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C9A" w:rsidRDefault="00C56359" w:rsidP="007D5272">
      <w:pPr>
        <w:spacing w:line="360" w:lineRule="auto"/>
        <w:jc w:val="left"/>
        <w:rPr>
          <w:rFonts w:eastAsia="隶书"/>
          <w:b/>
          <w:bCs/>
          <w:sz w:val="84"/>
        </w:rPr>
      </w:pPr>
      <w:r>
        <w:rPr>
          <w:rFonts w:ascii="方正小标宋简体" w:eastAsia="方正小标宋简体" w:hAnsi="黑体"/>
          <w:noProof/>
          <w:sz w:val="72"/>
          <w:szCs w:val="72"/>
        </w:rPr>
        <w:drawing>
          <wp:anchor distT="0" distB="0" distL="114300" distR="114300" simplePos="0" relativeHeight="251598336" behindDoc="0" locked="0" layoutInCell="1" allowOverlap="1">
            <wp:simplePos x="0" y="0"/>
            <wp:positionH relativeFrom="column">
              <wp:posOffset>1149350</wp:posOffset>
            </wp:positionH>
            <wp:positionV relativeFrom="paragraph">
              <wp:posOffset>111760</wp:posOffset>
            </wp:positionV>
            <wp:extent cx="3086100" cy="868680"/>
            <wp:effectExtent l="0" t="0" r="0"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clrChange>
                        <a:clrFrom>
                          <a:srgbClr val="FFFFFE"/>
                        </a:clrFrom>
                        <a:clrTo>
                          <a:srgbClr val="FFFFFE">
                            <a:alpha val="0"/>
                          </a:srgbClr>
                        </a:clrTo>
                      </a:clrChange>
                    </a:blip>
                    <a:srcRect/>
                    <a:stretch>
                      <a:fillRect/>
                    </a:stretch>
                  </pic:blipFill>
                  <pic:spPr bwMode="auto">
                    <a:xfrm>
                      <a:off x="0" y="0"/>
                      <a:ext cx="3086100" cy="868680"/>
                    </a:xfrm>
                    <a:prstGeom prst="rect">
                      <a:avLst/>
                    </a:prstGeom>
                    <a:noFill/>
                    <a:ln w="9525">
                      <a:noFill/>
                      <a:miter lim="800000"/>
                      <a:headEnd/>
                      <a:tailEnd/>
                    </a:ln>
                  </pic:spPr>
                </pic:pic>
              </a:graphicData>
            </a:graphic>
          </wp:anchor>
        </w:drawing>
      </w:r>
      <w:r>
        <w:rPr>
          <w:rFonts w:eastAsia="隶书"/>
          <w:b/>
          <w:bCs/>
          <w:noProof/>
          <w:sz w:val="84"/>
        </w:rPr>
        <w:drawing>
          <wp:inline distT="0" distB="0" distL="0" distR="0">
            <wp:extent cx="1070610" cy="96774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74420" cy="971184"/>
                    </a:xfrm>
                    <a:prstGeom prst="rect">
                      <a:avLst/>
                    </a:prstGeom>
                    <a:noFill/>
                    <a:ln w="9525">
                      <a:noFill/>
                      <a:miter lim="800000"/>
                      <a:headEnd/>
                      <a:tailEnd/>
                    </a:ln>
                  </pic:spPr>
                </pic:pic>
              </a:graphicData>
            </a:graphic>
          </wp:inline>
        </w:drawing>
      </w:r>
    </w:p>
    <w:p w:rsidR="00966C9A" w:rsidRDefault="00966C9A" w:rsidP="00966C9A">
      <w:pPr>
        <w:spacing w:line="480" w:lineRule="auto"/>
        <w:jc w:val="center"/>
        <w:rPr>
          <w:rFonts w:eastAsia="隶书"/>
          <w:b/>
          <w:bCs/>
          <w:sz w:val="84"/>
        </w:rPr>
      </w:pPr>
    </w:p>
    <w:p w:rsidR="00EE7E91" w:rsidRDefault="00363993" w:rsidP="00966C9A">
      <w:pPr>
        <w:spacing w:line="480" w:lineRule="auto"/>
        <w:jc w:val="center"/>
        <w:rPr>
          <w:rFonts w:ascii="方正小标宋简体" w:eastAsia="方正小标宋简体" w:hAnsi="黑体"/>
          <w:sz w:val="72"/>
          <w:szCs w:val="72"/>
        </w:rPr>
      </w:pPr>
      <w:r w:rsidRPr="00363993">
        <w:rPr>
          <w:rFonts w:eastAsia="楷体_GB2312"/>
          <w:b/>
          <w:noProof/>
          <w:sz w:val="28"/>
          <w:szCs w:val="28"/>
        </w:rPr>
        <w:pict>
          <v:rect id="_x0000_s2051" style="position:absolute;left:0;text-align:left;margin-left:31pt;margin-top:19.7pt;width:374.4pt;height:70.8pt;z-index:251600384;v-text-anchor:middle" filled="f" stroked="f">
            <v:textbox style="mso-next-textbox:#_x0000_s2051">
              <w:txbxContent>
                <w:p w:rsidR="00C509C0" w:rsidRPr="00345732" w:rsidRDefault="00C509C0" w:rsidP="00EE7E91">
                  <w:pPr>
                    <w:spacing w:line="1000" w:lineRule="exact"/>
                    <w:jc w:val="center"/>
                    <w:rPr>
                      <w:rFonts w:ascii="黑体" w:eastAsia="黑体" w:hAnsi="黑体"/>
                      <w:sz w:val="52"/>
                      <w:szCs w:val="52"/>
                    </w:rPr>
                  </w:pPr>
                  <w:r>
                    <w:rPr>
                      <w:rFonts w:ascii="黑体" w:eastAsia="黑体" w:hAnsi="黑体" w:hint="eastAsia"/>
                      <w:sz w:val="52"/>
                      <w:szCs w:val="52"/>
                    </w:rPr>
                    <w:t>思想政治教育</w:t>
                  </w:r>
                  <w:r w:rsidRPr="00345732">
                    <w:rPr>
                      <w:rFonts w:ascii="黑体" w:eastAsia="黑体" w:hAnsi="黑体" w:hint="eastAsia"/>
                      <w:sz w:val="52"/>
                      <w:szCs w:val="52"/>
                    </w:rPr>
                    <w:t>专业</w:t>
                  </w:r>
                </w:p>
              </w:txbxContent>
            </v:textbox>
          </v:rect>
        </w:pict>
      </w:r>
    </w:p>
    <w:p w:rsidR="00EE7E91" w:rsidRDefault="00EE7E91" w:rsidP="00966C9A">
      <w:pPr>
        <w:spacing w:line="480" w:lineRule="auto"/>
        <w:jc w:val="center"/>
        <w:rPr>
          <w:rFonts w:ascii="方正小标宋简体" w:eastAsia="方正小标宋简体" w:hAnsi="黑体"/>
          <w:sz w:val="72"/>
          <w:szCs w:val="72"/>
        </w:rPr>
      </w:pPr>
    </w:p>
    <w:p w:rsidR="00966C9A" w:rsidRPr="00EE7E91" w:rsidRDefault="00EE7E91" w:rsidP="00966C9A">
      <w:pPr>
        <w:spacing w:line="480" w:lineRule="auto"/>
        <w:jc w:val="center"/>
        <w:rPr>
          <w:rFonts w:ascii="方正小标宋简体" w:eastAsia="方正小标宋简体" w:hAnsi="黑体"/>
          <w:sz w:val="72"/>
          <w:szCs w:val="72"/>
        </w:rPr>
      </w:pPr>
      <w:r w:rsidRPr="00EE7E91">
        <w:rPr>
          <w:rFonts w:ascii="方正小标宋简体" w:eastAsia="方正小标宋简体" w:hAnsi="黑体" w:hint="eastAsia"/>
          <w:sz w:val="72"/>
          <w:szCs w:val="72"/>
        </w:rPr>
        <w:t>本科</w:t>
      </w:r>
      <w:r w:rsidR="00966C9A" w:rsidRPr="00EE7E91">
        <w:rPr>
          <w:rFonts w:ascii="方正小标宋简体" w:eastAsia="方正小标宋简体" w:hAnsi="黑体" w:hint="eastAsia"/>
          <w:sz w:val="72"/>
          <w:szCs w:val="72"/>
        </w:rPr>
        <w:t>课程教学大纲</w:t>
      </w:r>
    </w:p>
    <w:p w:rsidR="00966C9A" w:rsidRDefault="00966C9A" w:rsidP="00966C9A">
      <w:pPr>
        <w:spacing w:line="480" w:lineRule="auto"/>
        <w:jc w:val="center"/>
        <w:rPr>
          <w:rFonts w:eastAsia="楷体_GB2312"/>
          <w:b/>
          <w:sz w:val="72"/>
          <w:szCs w:val="72"/>
        </w:rPr>
      </w:pPr>
    </w:p>
    <w:p w:rsidR="00966C9A" w:rsidRDefault="00966C9A" w:rsidP="00966C9A">
      <w:pPr>
        <w:tabs>
          <w:tab w:val="left" w:pos="1260"/>
          <w:tab w:val="left" w:pos="2160"/>
          <w:tab w:val="left" w:pos="2340"/>
        </w:tabs>
        <w:jc w:val="center"/>
        <w:rPr>
          <w:rFonts w:ascii="仿宋_GB2312" w:eastAsia="仿宋_GB2312"/>
          <w:b/>
          <w:sz w:val="84"/>
          <w:szCs w:val="84"/>
        </w:rPr>
      </w:pPr>
    </w:p>
    <w:p w:rsidR="00966C9A" w:rsidRDefault="00966C9A" w:rsidP="00966C9A">
      <w:pPr>
        <w:tabs>
          <w:tab w:val="left" w:pos="1260"/>
          <w:tab w:val="left" w:pos="2160"/>
          <w:tab w:val="left" w:pos="2340"/>
        </w:tabs>
        <w:jc w:val="center"/>
        <w:rPr>
          <w:rFonts w:ascii="仿宋_GB2312" w:eastAsia="仿宋_GB2312"/>
          <w:b/>
          <w:sz w:val="84"/>
          <w:szCs w:val="84"/>
        </w:rPr>
      </w:pPr>
    </w:p>
    <w:p w:rsidR="00966C9A" w:rsidRDefault="00966C9A"/>
    <w:p w:rsidR="005D35D2" w:rsidRDefault="00363993">
      <w:r w:rsidRPr="00363993">
        <w:rPr>
          <w:rFonts w:ascii="仿宋_GB2312" w:eastAsia="仿宋_GB2312"/>
          <w:b/>
          <w:noProof/>
          <w:sz w:val="48"/>
          <w:szCs w:val="48"/>
        </w:rPr>
        <w:pict>
          <v:rect id="_x0000_s2050" style="position:absolute;left:0;text-align:left;margin-left:0;margin-top:6.5pt;width:374.4pt;height:108.6pt;z-index:251599360;mso-position-horizontal:center;v-text-anchor:middle" filled="f" stroked="f">
            <v:textbox style="mso-next-textbox:#_x0000_s2050">
              <w:txbxContent>
                <w:p w:rsidR="00C509C0" w:rsidRPr="00EE7E91" w:rsidRDefault="00C509C0" w:rsidP="00EE7E91">
                  <w:pPr>
                    <w:spacing w:line="1000" w:lineRule="exact"/>
                    <w:jc w:val="center"/>
                    <w:rPr>
                      <w:rFonts w:ascii="楷体_GB2312" w:eastAsia="楷体_GB2312"/>
                      <w:b/>
                      <w:sz w:val="48"/>
                      <w:szCs w:val="48"/>
                    </w:rPr>
                  </w:pPr>
                  <w:r>
                    <w:rPr>
                      <w:rFonts w:ascii="楷体_GB2312" w:eastAsia="楷体_GB2312" w:hint="eastAsia"/>
                      <w:b/>
                      <w:sz w:val="48"/>
                      <w:szCs w:val="48"/>
                    </w:rPr>
                    <w:t>马克思主义</w:t>
                  </w:r>
                  <w:r w:rsidRPr="00EE7E91">
                    <w:rPr>
                      <w:rFonts w:ascii="楷体_GB2312" w:eastAsia="楷体_GB2312" w:hint="eastAsia"/>
                      <w:b/>
                      <w:sz w:val="48"/>
                      <w:szCs w:val="48"/>
                    </w:rPr>
                    <w:t>学院编印</w:t>
                  </w:r>
                </w:p>
                <w:p w:rsidR="00C509C0" w:rsidRDefault="00C509C0" w:rsidP="00213E85">
                  <w:pPr>
                    <w:spacing w:line="1000" w:lineRule="exact"/>
                    <w:jc w:val="center"/>
                    <w:rPr>
                      <w:rFonts w:ascii="楷体_GB2312" w:eastAsia="楷体_GB2312"/>
                      <w:b/>
                      <w:sz w:val="44"/>
                      <w:szCs w:val="44"/>
                    </w:rPr>
                  </w:pPr>
                  <w:r w:rsidRPr="00EE7E91">
                    <w:rPr>
                      <w:rFonts w:ascii="楷体_GB2312" w:eastAsia="楷体_GB2312" w:hint="eastAsia"/>
                      <w:b/>
                      <w:sz w:val="36"/>
                      <w:szCs w:val="36"/>
                    </w:rPr>
                    <w:t>2019年</w:t>
                  </w:r>
                  <w:r>
                    <w:rPr>
                      <w:rFonts w:ascii="楷体_GB2312" w:eastAsia="楷体_GB2312" w:hint="eastAsia"/>
                      <w:b/>
                      <w:sz w:val="36"/>
                      <w:szCs w:val="36"/>
                    </w:rPr>
                    <w:t>7</w:t>
                  </w:r>
                  <w:r w:rsidRPr="00EE7E91">
                    <w:rPr>
                      <w:rFonts w:ascii="楷体_GB2312" w:eastAsia="楷体_GB2312" w:hint="eastAsia"/>
                      <w:b/>
                      <w:sz w:val="36"/>
                      <w:szCs w:val="36"/>
                    </w:rPr>
                    <w:t>月</w:t>
                  </w:r>
                </w:p>
                <w:p w:rsidR="00C509C0" w:rsidRPr="00EE7E91" w:rsidRDefault="00C509C0" w:rsidP="00EE7E91">
                  <w:pPr>
                    <w:jc w:val="center"/>
                    <w:rPr>
                      <w:rFonts w:ascii="楷体_GB2312" w:eastAsia="楷体_GB2312"/>
                      <w:b/>
                    </w:rPr>
                  </w:pPr>
                </w:p>
              </w:txbxContent>
            </v:textbox>
          </v:rect>
        </w:pict>
      </w:r>
    </w:p>
    <w:p w:rsidR="005D35D2" w:rsidRDefault="005D35D2"/>
    <w:p w:rsidR="005D35D2" w:rsidRDefault="005D35D2"/>
    <w:p w:rsidR="00581C4D" w:rsidRDefault="00581C4D">
      <w:pPr>
        <w:widowControl/>
        <w:jc w:val="left"/>
      </w:pPr>
      <w:r>
        <w:br w:type="page"/>
      </w:r>
    </w:p>
    <w:p w:rsidR="00213E85" w:rsidRPr="009B166C" w:rsidRDefault="00581C4D" w:rsidP="00581C4D">
      <w:pPr>
        <w:widowControl/>
        <w:jc w:val="center"/>
        <w:rPr>
          <w:rFonts w:ascii="宋体" w:hAnsi="宋体"/>
          <w:b/>
          <w:sz w:val="24"/>
        </w:rPr>
      </w:pPr>
      <w:r w:rsidRPr="009B166C">
        <w:rPr>
          <w:rFonts w:ascii="宋体" w:hAnsi="宋体" w:hint="eastAsia"/>
          <w:b/>
          <w:sz w:val="24"/>
        </w:rPr>
        <w:lastRenderedPageBreak/>
        <w:t>目   录</w:t>
      </w:r>
    </w:p>
    <w:p w:rsidR="00581C4D" w:rsidRPr="009B166C" w:rsidRDefault="008C1839" w:rsidP="009B166C">
      <w:pPr>
        <w:widowControl/>
        <w:jc w:val="left"/>
        <w:rPr>
          <w:rFonts w:asciiTheme="minorEastAsia" w:eastAsiaTheme="minorEastAsia" w:hAnsiTheme="minorEastAsia"/>
          <w:b/>
          <w:szCs w:val="21"/>
        </w:rPr>
      </w:pPr>
      <w:r w:rsidRPr="009B166C">
        <w:rPr>
          <w:rFonts w:asciiTheme="minorEastAsia" w:eastAsiaTheme="minorEastAsia" w:hAnsiTheme="minorEastAsia" w:hint="eastAsia"/>
          <w:b/>
          <w:szCs w:val="21"/>
        </w:rPr>
        <w:t>一、专业必修课程</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w:t>
      </w:r>
      <w:r w:rsidR="008C1839" w:rsidRPr="009B166C">
        <w:rPr>
          <w:rFonts w:asciiTheme="minorEastAsia" w:eastAsiaTheme="minorEastAsia" w:hAnsiTheme="minorEastAsia" w:hint="eastAsia"/>
          <w:szCs w:val="21"/>
        </w:rPr>
        <w:t>马克思主义哲学原理</w:t>
      </w:r>
      <w:r w:rsidR="009453EF">
        <w:rPr>
          <w:rFonts w:asciiTheme="minorEastAsia" w:eastAsiaTheme="minorEastAsia" w:hAnsiTheme="minorEastAsia"/>
          <w:szCs w:val="21"/>
        </w:rPr>
        <w:t>……………………………………………</w:t>
      </w:r>
      <w:r w:rsidR="009453EF">
        <w:rPr>
          <w:rFonts w:asciiTheme="minorEastAsia" w:eastAsiaTheme="minorEastAsia" w:hAnsiTheme="minorEastAsia" w:hint="eastAsia"/>
          <w:szCs w:val="21"/>
        </w:rPr>
        <w:t>.</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w:t>
      </w:r>
      <w:r w:rsidR="008C1839" w:rsidRPr="009B166C">
        <w:rPr>
          <w:rFonts w:asciiTheme="minorEastAsia" w:eastAsiaTheme="minorEastAsia" w:hAnsiTheme="minorEastAsia" w:hint="eastAsia"/>
          <w:szCs w:val="21"/>
        </w:rPr>
        <w:t>马克思主义政治经济学</w:t>
      </w:r>
      <w:r w:rsidR="009453EF">
        <w:rPr>
          <w:rFonts w:asciiTheme="minorEastAsia" w:eastAsiaTheme="minorEastAsia" w:hAnsiTheme="minorEastAsia"/>
          <w:szCs w:val="21"/>
        </w:rPr>
        <w:t>……………………………………</w:t>
      </w:r>
      <w:r w:rsidR="009453EF">
        <w:rPr>
          <w:rFonts w:asciiTheme="minorEastAsia" w:eastAsiaTheme="minorEastAsia" w:hAnsiTheme="minorEastAsia" w:hint="eastAsia"/>
          <w:szCs w:val="21"/>
        </w:rPr>
        <w:t>.</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w:t>
      </w:r>
      <w:r w:rsidR="008C1839" w:rsidRPr="009B166C">
        <w:rPr>
          <w:rFonts w:asciiTheme="minorEastAsia" w:eastAsiaTheme="minorEastAsia" w:hAnsiTheme="minorEastAsia" w:hint="eastAsia"/>
          <w:szCs w:val="21"/>
        </w:rPr>
        <w:t>政治学原理</w:t>
      </w:r>
      <w:r w:rsidR="009453EF">
        <w:rPr>
          <w:rFonts w:asciiTheme="minorEastAsia" w:eastAsiaTheme="minorEastAsia" w:hAnsiTheme="minorEastAsia"/>
          <w:szCs w:val="21"/>
        </w:rPr>
        <w:t>…………………………………</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8C1839" w:rsidRPr="009B166C">
        <w:rPr>
          <w:rFonts w:asciiTheme="minorEastAsia" w:eastAsiaTheme="minorEastAsia" w:hAnsiTheme="minorEastAsia" w:hint="eastAsia"/>
          <w:szCs w:val="21"/>
        </w:rPr>
        <w:t>法学概论</w:t>
      </w:r>
      <w:r w:rsidR="009453EF">
        <w:rPr>
          <w:rFonts w:asciiTheme="minorEastAsia" w:eastAsiaTheme="minorEastAsia" w:hAnsiTheme="minorEastAsia"/>
          <w:szCs w:val="21"/>
        </w:rPr>
        <w:t>………………………………</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8C1839" w:rsidRPr="009B166C">
        <w:rPr>
          <w:rFonts w:asciiTheme="minorEastAsia" w:eastAsiaTheme="minorEastAsia" w:hAnsiTheme="minorEastAsia" w:hint="eastAsia"/>
          <w:szCs w:val="21"/>
        </w:rPr>
        <w:t>中国共产党历史</w:t>
      </w:r>
      <w:r w:rsidR="009453EF">
        <w:rPr>
          <w:rFonts w:asciiTheme="minorEastAsia" w:eastAsiaTheme="minorEastAsia" w:hAnsiTheme="minorEastAsia"/>
          <w:szCs w:val="21"/>
        </w:rPr>
        <w:t>……………………</w:t>
      </w:r>
      <w:r w:rsidR="009453EF">
        <w:rPr>
          <w:rFonts w:asciiTheme="minorEastAsia" w:eastAsiaTheme="minorEastAsia" w:hAnsiTheme="minorEastAsia" w:hint="eastAsia"/>
          <w:szCs w:val="21"/>
        </w:rPr>
        <w:t>..</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8C1839" w:rsidRPr="009B166C">
        <w:rPr>
          <w:rFonts w:asciiTheme="minorEastAsia" w:eastAsiaTheme="minorEastAsia" w:hAnsiTheme="minorEastAsia" w:hint="eastAsia"/>
          <w:szCs w:val="21"/>
        </w:rPr>
        <w:t>伦理学</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7.</w:t>
      </w:r>
      <w:r w:rsidR="008C1839" w:rsidRPr="009B166C">
        <w:rPr>
          <w:rFonts w:asciiTheme="minorEastAsia" w:eastAsiaTheme="minorEastAsia" w:hAnsiTheme="minorEastAsia" w:hint="eastAsia"/>
          <w:szCs w:val="21"/>
        </w:rPr>
        <w:t>毛泽东思想概论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8.</w:t>
      </w:r>
      <w:r w:rsidR="008C1839" w:rsidRPr="009B166C">
        <w:rPr>
          <w:rFonts w:asciiTheme="minorEastAsia" w:eastAsiaTheme="minorEastAsia" w:hAnsiTheme="minorEastAsia" w:hint="eastAsia"/>
          <w:szCs w:val="21"/>
        </w:rPr>
        <w:t>思想政治教育学原理</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9.</w:t>
      </w:r>
      <w:r w:rsidR="008C1839" w:rsidRPr="009B166C">
        <w:rPr>
          <w:rFonts w:asciiTheme="minorEastAsia" w:eastAsiaTheme="minorEastAsia" w:hAnsiTheme="minorEastAsia" w:hint="eastAsia"/>
          <w:szCs w:val="21"/>
        </w:rPr>
        <w:t>中国特色社会主义理论体系概论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10.</w:t>
      </w:r>
      <w:r w:rsidR="008C1839" w:rsidRPr="009B166C">
        <w:rPr>
          <w:rFonts w:asciiTheme="minorEastAsia" w:eastAsiaTheme="minorEastAsia" w:hAnsiTheme="minorEastAsia" w:hint="eastAsia"/>
          <w:szCs w:val="21"/>
        </w:rPr>
        <w:t>马克思主义发展史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11.</w:t>
      </w:r>
      <w:r w:rsidR="008C1839" w:rsidRPr="009B166C">
        <w:rPr>
          <w:rFonts w:asciiTheme="minorEastAsia" w:eastAsiaTheme="minorEastAsia" w:hAnsiTheme="minorEastAsia" w:hint="eastAsia"/>
          <w:szCs w:val="21"/>
        </w:rPr>
        <w:t>社会学</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12.</w:t>
      </w:r>
      <w:r w:rsidR="008C1839" w:rsidRPr="009B166C">
        <w:rPr>
          <w:rFonts w:asciiTheme="minorEastAsia" w:eastAsiaTheme="minorEastAsia" w:hAnsiTheme="minorEastAsia" w:hint="eastAsia"/>
          <w:szCs w:val="21"/>
        </w:rPr>
        <w:t>中学思想政治学科教学论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13.</w:t>
      </w:r>
      <w:r w:rsidR="008C1839" w:rsidRPr="009B166C">
        <w:rPr>
          <w:rFonts w:asciiTheme="minorEastAsia" w:eastAsiaTheme="minorEastAsia" w:hAnsiTheme="minorEastAsia" w:hint="eastAsia"/>
          <w:szCs w:val="21"/>
        </w:rPr>
        <w:t>中国哲学史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14.</w:t>
      </w:r>
      <w:r w:rsidR="008C1839" w:rsidRPr="009B166C">
        <w:rPr>
          <w:rFonts w:asciiTheme="minorEastAsia" w:eastAsiaTheme="minorEastAsia" w:hAnsiTheme="minorEastAsia" w:hint="eastAsia"/>
          <w:szCs w:val="21"/>
        </w:rPr>
        <w:t>思想政治教育方法论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15.</w:t>
      </w:r>
      <w:r w:rsidR="008C1839" w:rsidRPr="009B166C">
        <w:rPr>
          <w:rFonts w:asciiTheme="minorEastAsia" w:eastAsiaTheme="minorEastAsia" w:hAnsiTheme="minorEastAsia" w:hint="eastAsia"/>
          <w:szCs w:val="21"/>
        </w:rPr>
        <w:t>科学社会主义</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16.</w:t>
      </w:r>
      <w:r w:rsidR="008C1839" w:rsidRPr="009B166C">
        <w:rPr>
          <w:rFonts w:asciiTheme="minorEastAsia" w:eastAsiaTheme="minorEastAsia" w:hAnsiTheme="minorEastAsia" w:hint="eastAsia"/>
          <w:szCs w:val="21"/>
        </w:rPr>
        <w:t>马克思主义经典文献导读</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17.</w:t>
      </w:r>
      <w:r w:rsidR="008C1839" w:rsidRPr="009B166C">
        <w:rPr>
          <w:rFonts w:asciiTheme="minorEastAsia" w:eastAsiaTheme="minorEastAsia" w:hAnsiTheme="minorEastAsia" w:hint="eastAsia"/>
          <w:szCs w:val="21"/>
        </w:rPr>
        <w:t>西方哲学史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18.</w:t>
      </w:r>
      <w:r w:rsidR="008C1839" w:rsidRPr="009B166C">
        <w:rPr>
          <w:rFonts w:asciiTheme="minorEastAsia" w:eastAsiaTheme="minorEastAsia" w:hAnsiTheme="minorEastAsia" w:hint="eastAsia"/>
          <w:szCs w:val="21"/>
        </w:rPr>
        <w:t>宗教学概论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19.</w:t>
      </w:r>
      <w:r w:rsidR="008C1839" w:rsidRPr="009B166C">
        <w:rPr>
          <w:rFonts w:asciiTheme="minorEastAsia" w:eastAsiaTheme="minorEastAsia" w:hAnsiTheme="minorEastAsia" w:hint="eastAsia"/>
          <w:szCs w:val="21"/>
        </w:rPr>
        <w:t>逻辑学</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20.</w:t>
      </w:r>
      <w:r w:rsidR="008C1839" w:rsidRPr="009B166C">
        <w:rPr>
          <w:rFonts w:asciiTheme="minorEastAsia" w:eastAsiaTheme="minorEastAsia" w:hAnsiTheme="minorEastAsia" w:hint="eastAsia"/>
          <w:szCs w:val="21"/>
        </w:rPr>
        <w:t>中国共产党思想政治教育史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21.</w:t>
      </w:r>
      <w:r w:rsidR="008C1839" w:rsidRPr="009B166C">
        <w:rPr>
          <w:rFonts w:asciiTheme="minorEastAsia" w:eastAsiaTheme="minorEastAsia" w:hAnsiTheme="minorEastAsia" w:hint="eastAsia"/>
          <w:szCs w:val="21"/>
        </w:rPr>
        <w:t>社会调查研究与方法</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22.</w:t>
      </w:r>
      <w:r w:rsidR="008C1839" w:rsidRPr="009B166C">
        <w:rPr>
          <w:rFonts w:asciiTheme="minorEastAsia" w:eastAsiaTheme="minorEastAsia" w:hAnsiTheme="minorEastAsia" w:hint="eastAsia"/>
          <w:szCs w:val="21"/>
        </w:rPr>
        <w:t>比较思想政治教育</w:t>
      </w:r>
    </w:p>
    <w:p w:rsidR="008C1839" w:rsidRPr="009B166C" w:rsidRDefault="008C1839" w:rsidP="009B166C">
      <w:pPr>
        <w:widowControl/>
        <w:jc w:val="left"/>
        <w:rPr>
          <w:rFonts w:asciiTheme="minorEastAsia" w:eastAsiaTheme="minorEastAsia" w:hAnsiTheme="minorEastAsia"/>
          <w:b/>
          <w:szCs w:val="21"/>
        </w:rPr>
      </w:pPr>
      <w:r w:rsidRPr="009B166C">
        <w:rPr>
          <w:rFonts w:asciiTheme="minorEastAsia" w:eastAsiaTheme="minorEastAsia" w:hAnsiTheme="minorEastAsia" w:hint="eastAsia"/>
          <w:b/>
          <w:szCs w:val="21"/>
        </w:rPr>
        <w:t>二、专业选修课程</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23.</w:t>
      </w:r>
      <w:r w:rsidR="008C1839" w:rsidRPr="009B166C">
        <w:rPr>
          <w:rFonts w:asciiTheme="minorEastAsia" w:eastAsiaTheme="minorEastAsia" w:hAnsiTheme="minorEastAsia" w:hint="eastAsia"/>
          <w:szCs w:val="21"/>
        </w:rPr>
        <w:t>西方马克思主义</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24.</w:t>
      </w:r>
      <w:r w:rsidR="008C1839" w:rsidRPr="009B166C">
        <w:rPr>
          <w:rFonts w:asciiTheme="minorEastAsia" w:eastAsiaTheme="minorEastAsia" w:hAnsiTheme="minorEastAsia" w:hint="eastAsia"/>
          <w:szCs w:val="21"/>
        </w:rPr>
        <w:t>中国政治思想史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25.</w:t>
      </w:r>
      <w:r w:rsidR="008C1839" w:rsidRPr="009B166C">
        <w:rPr>
          <w:rFonts w:asciiTheme="minorEastAsia" w:eastAsiaTheme="minorEastAsia" w:hAnsiTheme="minorEastAsia" w:hint="eastAsia"/>
          <w:szCs w:val="21"/>
        </w:rPr>
        <w:t>中国文化概论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26.</w:t>
      </w:r>
      <w:r w:rsidR="008C1839" w:rsidRPr="009B166C">
        <w:rPr>
          <w:rFonts w:asciiTheme="minorEastAsia" w:eastAsiaTheme="minorEastAsia" w:hAnsiTheme="minorEastAsia" w:hint="eastAsia"/>
          <w:szCs w:val="21"/>
        </w:rPr>
        <w:t>闽南文化概论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27.</w:t>
      </w:r>
      <w:r w:rsidR="008C1839" w:rsidRPr="009B166C">
        <w:rPr>
          <w:rFonts w:asciiTheme="minorEastAsia" w:eastAsiaTheme="minorEastAsia" w:hAnsiTheme="minorEastAsia" w:hint="eastAsia"/>
          <w:szCs w:val="21"/>
        </w:rPr>
        <w:t>世界政治经济与国际关系</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28.</w:t>
      </w:r>
      <w:r w:rsidR="008C1839" w:rsidRPr="009B166C">
        <w:rPr>
          <w:rFonts w:asciiTheme="minorEastAsia" w:eastAsiaTheme="minorEastAsia" w:hAnsiTheme="minorEastAsia" w:hint="eastAsia"/>
          <w:szCs w:val="21"/>
        </w:rPr>
        <w:t>现代西方哲学评价</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29.</w:t>
      </w:r>
      <w:r w:rsidR="008C1839" w:rsidRPr="009B166C">
        <w:rPr>
          <w:rFonts w:asciiTheme="minorEastAsia" w:eastAsiaTheme="minorEastAsia" w:hAnsiTheme="minorEastAsia" w:hint="eastAsia"/>
          <w:szCs w:val="21"/>
        </w:rPr>
        <w:t>中国哲学原著选读</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30.</w:t>
      </w:r>
      <w:r w:rsidR="008C1839" w:rsidRPr="009B166C">
        <w:rPr>
          <w:rFonts w:asciiTheme="minorEastAsia" w:eastAsiaTheme="minorEastAsia" w:hAnsiTheme="minorEastAsia" w:hint="eastAsia"/>
          <w:szCs w:val="21"/>
        </w:rPr>
        <w:t>论文写作</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31.</w:t>
      </w:r>
      <w:r w:rsidR="008C1839" w:rsidRPr="009B166C">
        <w:rPr>
          <w:rFonts w:asciiTheme="minorEastAsia" w:eastAsiaTheme="minorEastAsia" w:hAnsiTheme="minorEastAsia" w:hint="eastAsia"/>
          <w:szCs w:val="21"/>
        </w:rPr>
        <w:t>哲学与人生</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32.</w:t>
      </w:r>
      <w:r w:rsidR="008C1839" w:rsidRPr="009B166C">
        <w:rPr>
          <w:rFonts w:asciiTheme="minorEastAsia" w:eastAsiaTheme="minorEastAsia" w:hAnsiTheme="minorEastAsia" w:hint="eastAsia"/>
          <w:szCs w:val="21"/>
        </w:rPr>
        <w:t>中国共产党生态思想研究</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33.</w:t>
      </w:r>
      <w:r w:rsidR="008C1839" w:rsidRPr="009B166C">
        <w:rPr>
          <w:rFonts w:asciiTheme="minorEastAsia" w:eastAsiaTheme="minorEastAsia" w:hAnsiTheme="minorEastAsia" w:hint="eastAsia"/>
          <w:szCs w:val="21"/>
        </w:rPr>
        <w:t>应用伦理学</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34.</w:t>
      </w:r>
      <w:r w:rsidR="008C1839" w:rsidRPr="009B166C">
        <w:rPr>
          <w:rFonts w:asciiTheme="minorEastAsia" w:eastAsiaTheme="minorEastAsia" w:hAnsiTheme="minorEastAsia" w:hint="eastAsia"/>
          <w:szCs w:val="21"/>
        </w:rPr>
        <w:t>社会主义发展史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35.</w:t>
      </w:r>
      <w:r w:rsidR="008C1839" w:rsidRPr="009B166C">
        <w:rPr>
          <w:rFonts w:asciiTheme="minorEastAsia" w:eastAsiaTheme="minorEastAsia" w:hAnsiTheme="minorEastAsia" w:hint="eastAsia"/>
          <w:szCs w:val="21"/>
        </w:rPr>
        <w:t>现当代中国社会思潮研究</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36.</w:t>
      </w:r>
      <w:r w:rsidR="008C1839" w:rsidRPr="009B166C">
        <w:rPr>
          <w:rFonts w:asciiTheme="minorEastAsia" w:eastAsiaTheme="minorEastAsia" w:hAnsiTheme="minorEastAsia" w:hint="eastAsia"/>
          <w:szCs w:val="21"/>
        </w:rPr>
        <w:t>党建理论与实践探索</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37.</w:t>
      </w:r>
      <w:r w:rsidR="008C1839" w:rsidRPr="009B166C">
        <w:rPr>
          <w:rFonts w:asciiTheme="minorEastAsia" w:eastAsiaTheme="minorEastAsia" w:hAnsiTheme="minorEastAsia" w:hint="eastAsia"/>
          <w:szCs w:val="21"/>
        </w:rPr>
        <w:t>中国宗教史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38.</w:t>
      </w:r>
      <w:r w:rsidR="008C1839" w:rsidRPr="009B166C">
        <w:rPr>
          <w:rFonts w:asciiTheme="minorEastAsia" w:eastAsiaTheme="minorEastAsia" w:hAnsiTheme="minorEastAsia" w:hint="eastAsia"/>
          <w:szCs w:val="21"/>
        </w:rPr>
        <w:t xml:space="preserve">中西文化比较 </w:t>
      </w:r>
    </w:p>
    <w:p w:rsidR="008C1839" w:rsidRPr="009B166C" w:rsidRDefault="002A1825"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39</w:t>
      </w:r>
      <w:r w:rsidR="0024041B">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哲学电影选讲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2A1825">
        <w:rPr>
          <w:rFonts w:asciiTheme="minorEastAsia" w:eastAsiaTheme="minorEastAsia" w:hAnsiTheme="minorEastAsia" w:hint="eastAsia"/>
          <w:szCs w:val="21"/>
        </w:rPr>
        <w:t>0</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老子的智慧</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F62697">
        <w:rPr>
          <w:rFonts w:asciiTheme="minorEastAsia" w:eastAsiaTheme="minorEastAsia" w:hAnsiTheme="minorEastAsia" w:hint="eastAsia"/>
          <w:szCs w:val="21"/>
        </w:rPr>
        <w:t>1</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先秦诸子选讲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lastRenderedPageBreak/>
        <w:t>4</w:t>
      </w:r>
      <w:r w:rsidR="00F62697">
        <w:rPr>
          <w:rFonts w:asciiTheme="minorEastAsia" w:eastAsiaTheme="minorEastAsia" w:hAnsiTheme="minorEastAsia" w:hint="eastAsia"/>
          <w:szCs w:val="21"/>
        </w:rPr>
        <w:t>2</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教师招考与面试技巧</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F62697">
        <w:rPr>
          <w:rFonts w:asciiTheme="minorEastAsia" w:eastAsiaTheme="minorEastAsia" w:hAnsiTheme="minorEastAsia" w:hint="eastAsia"/>
          <w:szCs w:val="21"/>
        </w:rPr>
        <w:t>3</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中学政治课教材分析</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F62697">
        <w:rPr>
          <w:rFonts w:asciiTheme="minorEastAsia" w:eastAsiaTheme="minorEastAsia" w:hAnsiTheme="minorEastAsia" w:hint="eastAsia"/>
          <w:szCs w:val="21"/>
        </w:rPr>
        <w:t>4</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有效教学</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F62697">
        <w:rPr>
          <w:rFonts w:asciiTheme="minorEastAsia" w:eastAsiaTheme="minorEastAsia" w:hAnsiTheme="minorEastAsia" w:hint="eastAsia"/>
          <w:szCs w:val="21"/>
        </w:rPr>
        <w:t>5</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课程资源的开发与利用</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F62697">
        <w:rPr>
          <w:rFonts w:asciiTheme="minorEastAsia" w:eastAsiaTheme="minorEastAsia" w:hAnsiTheme="minorEastAsia" w:hint="eastAsia"/>
          <w:szCs w:val="21"/>
        </w:rPr>
        <w:t>6</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多媒体素材与课件制作</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F62697">
        <w:rPr>
          <w:rFonts w:asciiTheme="minorEastAsia" w:eastAsiaTheme="minorEastAsia" w:hAnsiTheme="minorEastAsia" w:hint="eastAsia"/>
          <w:szCs w:val="21"/>
        </w:rPr>
        <w:t>7</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中国教育思想史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w:t>
      </w:r>
      <w:r w:rsidR="00F62697">
        <w:rPr>
          <w:rFonts w:asciiTheme="minorEastAsia" w:eastAsiaTheme="minorEastAsia" w:hAnsiTheme="minorEastAsia" w:hint="eastAsia"/>
          <w:szCs w:val="21"/>
        </w:rPr>
        <w:t>8</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外国教育思想史</w:t>
      </w:r>
    </w:p>
    <w:p w:rsidR="008C1839" w:rsidRPr="009B166C" w:rsidRDefault="00F62697"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49</w:t>
      </w:r>
      <w:r w:rsidR="0024041B">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毛泽东外交思想与实践</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0</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网络思想政治教育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1</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教育研究方法</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2</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考试与评价</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3</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教育综合实践活动</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4</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艺术概论</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5</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美学</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6</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中国传统家庭伦理研究</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7</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中共台湾地方党史</w:t>
      </w:r>
    </w:p>
    <w:p w:rsidR="008C1839" w:rsidRPr="009B166C" w:rsidRDefault="0024041B"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w:t>
      </w:r>
      <w:r w:rsidR="00F62697">
        <w:rPr>
          <w:rFonts w:asciiTheme="minorEastAsia" w:eastAsiaTheme="minorEastAsia" w:hAnsiTheme="minorEastAsia" w:hint="eastAsia"/>
          <w:szCs w:val="21"/>
        </w:rPr>
        <w:t>8</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福建历史文化名人</w:t>
      </w:r>
    </w:p>
    <w:p w:rsidR="008C1839" w:rsidRDefault="00F62697"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59</w:t>
      </w:r>
      <w:r w:rsidR="0024041B">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新时代高校思想政治课教学研究</w:t>
      </w:r>
    </w:p>
    <w:p w:rsidR="00152B30" w:rsidRPr="009B166C" w:rsidRDefault="00152B30" w:rsidP="00152B30">
      <w:pPr>
        <w:widowControl/>
        <w:jc w:val="left"/>
        <w:rPr>
          <w:rFonts w:asciiTheme="minorEastAsia" w:eastAsiaTheme="minorEastAsia" w:hAnsiTheme="minorEastAsia"/>
          <w:b/>
          <w:szCs w:val="21"/>
        </w:rPr>
      </w:pPr>
      <w:r w:rsidRPr="009B166C">
        <w:rPr>
          <w:rFonts w:asciiTheme="minorEastAsia" w:eastAsiaTheme="minorEastAsia" w:hAnsiTheme="minorEastAsia" w:hint="eastAsia"/>
          <w:b/>
          <w:szCs w:val="21"/>
        </w:rPr>
        <w:t>三、教师教育类</w:t>
      </w:r>
      <w:r>
        <w:rPr>
          <w:rFonts w:asciiTheme="minorEastAsia" w:eastAsiaTheme="minorEastAsia" w:hAnsiTheme="minorEastAsia" w:hint="eastAsia"/>
          <w:b/>
          <w:szCs w:val="21"/>
        </w:rPr>
        <w:t>必</w:t>
      </w:r>
      <w:r w:rsidRPr="009B166C">
        <w:rPr>
          <w:rFonts w:asciiTheme="minorEastAsia" w:eastAsiaTheme="minorEastAsia" w:hAnsiTheme="minorEastAsia" w:hint="eastAsia"/>
          <w:b/>
          <w:szCs w:val="21"/>
        </w:rPr>
        <w:t>修课程</w:t>
      </w:r>
    </w:p>
    <w:p w:rsidR="00152B30"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0</w:t>
      </w:r>
      <w:r>
        <w:rPr>
          <w:rFonts w:asciiTheme="minorEastAsia" w:eastAsiaTheme="minorEastAsia" w:hAnsiTheme="minorEastAsia" w:hint="eastAsia"/>
          <w:szCs w:val="21"/>
        </w:rPr>
        <w:t>.微格教学（含片断教学）</w:t>
      </w:r>
    </w:p>
    <w:p w:rsidR="00152B30" w:rsidRPr="009B166C"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1</w:t>
      </w:r>
      <w:r>
        <w:rPr>
          <w:rFonts w:asciiTheme="minorEastAsia" w:eastAsiaTheme="minorEastAsia" w:hAnsiTheme="minorEastAsia" w:hint="eastAsia"/>
          <w:szCs w:val="21"/>
        </w:rPr>
        <w:t>.学科课程与教学论（含课程标准解读）</w:t>
      </w:r>
    </w:p>
    <w:p w:rsidR="008C1839" w:rsidRPr="009B166C" w:rsidRDefault="00152B30" w:rsidP="009B166C">
      <w:pPr>
        <w:widowControl/>
        <w:jc w:val="left"/>
        <w:rPr>
          <w:rFonts w:asciiTheme="minorEastAsia" w:eastAsiaTheme="minorEastAsia" w:hAnsiTheme="minorEastAsia"/>
          <w:b/>
          <w:szCs w:val="21"/>
        </w:rPr>
      </w:pPr>
      <w:r>
        <w:rPr>
          <w:rFonts w:asciiTheme="minorEastAsia" w:eastAsiaTheme="minorEastAsia" w:hAnsiTheme="minorEastAsia" w:hint="eastAsia"/>
          <w:b/>
          <w:szCs w:val="21"/>
        </w:rPr>
        <w:t>四</w:t>
      </w:r>
      <w:r w:rsidR="009B166C" w:rsidRPr="009B166C">
        <w:rPr>
          <w:rFonts w:asciiTheme="minorEastAsia" w:eastAsiaTheme="minorEastAsia" w:hAnsiTheme="minorEastAsia" w:hint="eastAsia"/>
          <w:b/>
          <w:szCs w:val="21"/>
        </w:rPr>
        <w:t>、</w:t>
      </w:r>
      <w:r w:rsidR="008C1839" w:rsidRPr="009B166C">
        <w:rPr>
          <w:rFonts w:asciiTheme="minorEastAsia" w:eastAsiaTheme="minorEastAsia" w:hAnsiTheme="minorEastAsia" w:hint="eastAsia"/>
          <w:b/>
          <w:szCs w:val="21"/>
        </w:rPr>
        <w:t>教师教育类选修课程</w:t>
      </w:r>
    </w:p>
    <w:p w:rsidR="008C1839" w:rsidRPr="009B166C"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2</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现代教育思潮</w:t>
      </w:r>
    </w:p>
    <w:p w:rsidR="008C1839" w:rsidRPr="009B166C"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3</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班主任与班级管理</w:t>
      </w:r>
    </w:p>
    <w:p w:rsidR="008C1839" w:rsidRPr="009B166C"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4</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教育发展史略</w:t>
      </w:r>
    </w:p>
    <w:p w:rsidR="008C1839" w:rsidRPr="009B166C"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5</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教师专业发展</w:t>
      </w:r>
    </w:p>
    <w:p w:rsidR="008C1839" w:rsidRPr="009B166C"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6</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教育政策与法规</w:t>
      </w:r>
    </w:p>
    <w:p w:rsidR="008C1839" w:rsidRPr="009B166C" w:rsidRDefault="00152B30"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7</w:t>
      </w:r>
      <w:r>
        <w:rPr>
          <w:rFonts w:asciiTheme="minorEastAsia" w:eastAsiaTheme="minorEastAsia" w:hAnsiTheme="minorEastAsia" w:hint="eastAsia"/>
          <w:szCs w:val="21"/>
        </w:rPr>
        <w:t>.</w:t>
      </w:r>
      <w:r w:rsidR="008C1839" w:rsidRPr="009B166C">
        <w:rPr>
          <w:rFonts w:asciiTheme="minorEastAsia" w:eastAsiaTheme="minorEastAsia" w:hAnsiTheme="minorEastAsia" w:hint="eastAsia"/>
          <w:szCs w:val="21"/>
        </w:rPr>
        <w:t>学校教育发展</w:t>
      </w:r>
    </w:p>
    <w:p w:rsidR="008C1839" w:rsidRPr="009B166C" w:rsidRDefault="00152B30" w:rsidP="009B166C">
      <w:pPr>
        <w:widowControl/>
        <w:jc w:val="left"/>
        <w:rPr>
          <w:rFonts w:asciiTheme="minorEastAsia" w:eastAsiaTheme="minorEastAsia" w:hAnsiTheme="minorEastAsia"/>
          <w:b/>
          <w:szCs w:val="21"/>
        </w:rPr>
      </w:pPr>
      <w:r>
        <w:rPr>
          <w:rFonts w:asciiTheme="minorEastAsia" w:eastAsiaTheme="minorEastAsia" w:hAnsiTheme="minorEastAsia" w:hint="eastAsia"/>
          <w:b/>
          <w:szCs w:val="21"/>
        </w:rPr>
        <w:t>五</w:t>
      </w:r>
      <w:r w:rsidR="008C1839" w:rsidRPr="009B166C">
        <w:rPr>
          <w:rFonts w:asciiTheme="minorEastAsia" w:eastAsiaTheme="minorEastAsia" w:hAnsiTheme="minorEastAsia" w:hint="eastAsia"/>
          <w:b/>
          <w:szCs w:val="21"/>
        </w:rPr>
        <w:t>、</w:t>
      </w:r>
      <w:r w:rsidR="009B166C" w:rsidRPr="009B166C">
        <w:rPr>
          <w:rFonts w:asciiTheme="minorEastAsia" w:eastAsiaTheme="minorEastAsia" w:hAnsiTheme="minorEastAsia" w:hint="eastAsia"/>
          <w:b/>
          <w:szCs w:val="21"/>
        </w:rPr>
        <w:t>集中实践环节</w:t>
      </w:r>
    </w:p>
    <w:p w:rsidR="009B166C" w:rsidRPr="009B166C" w:rsidRDefault="00F62697"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w:t>
      </w:r>
      <w:r w:rsidR="009B3D8E">
        <w:rPr>
          <w:rFonts w:asciiTheme="minorEastAsia" w:eastAsiaTheme="minorEastAsia" w:hAnsiTheme="minorEastAsia" w:hint="eastAsia"/>
          <w:szCs w:val="21"/>
        </w:rPr>
        <w:t>8</w:t>
      </w:r>
      <w:r w:rsidR="00152B30">
        <w:rPr>
          <w:rFonts w:asciiTheme="minorEastAsia" w:eastAsiaTheme="minorEastAsia" w:hAnsiTheme="minorEastAsia" w:hint="eastAsia"/>
          <w:szCs w:val="21"/>
        </w:rPr>
        <w:t>.</w:t>
      </w:r>
      <w:r w:rsidR="009B166C" w:rsidRPr="009B166C">
        <w:rPr>
          <w:rFonts w:asciiTheme="minorEastAsia" w:eastAsiaTheme="minorEastAsia" w:hAnsiTheme="minorEastAsia" w:hint="eastAsia"/>
          <w:szCs w:val="21"/>
        </w:rPr>
        <w:t>教育实践</w:t>
      </w:r>
    </w:p>
    <w:p w:rsidR="009B166C" w:rsidRPr="009B166C" w:rsidRDefault="009B3D8E" w:rsidP="009B166C">
      <w:pPr>
        <w:widowControl/>
        <w:jc w:val="left"/>
        <w:rPr>
          <w:rFonts w:asciiTheme="minorEastAsia" w:eastAsiaTheme="minorEastAsia" w:hAnsiTheme="minorEastAsia"/>
          <w:szCs w:val="21"/>
        </w:rPr>
      </w:pPr>
      <w:r>
        <w:rPr>
          <w:rFonts w:asciiTheme="minorEastAsia" w:eastAsiaTheme="minorEastAsia" w:hAnsiTheme="minorEastAsia" w:hint="eastAsia"/>
          <w:szCs w:val="21"/>
        </w:rPr>
        <w:t>69</w:t>
      </w:r>
      <w:r w:rsidR="00152B30">
        <w:rPr>
          <w:rFonts w:asciiTheme="minorEastAsia" w:eastAsiaTheme="minorEastAsia" w:hAnsiTheme="minorEastAsia" w:hint="eastAsia"/>
          <w:szCs w:val="21"/>
        </w:rPr>
        <w:t>.</w:t>
      </w:r>
      <w:r w:rsidR="009B166C" w:rsidRPr="009B166C">
        <w:rPr>
          <w:rFonts w:asciiTheme="minorEastAsia" w:eastAsiaTheme="minorEastAsia" w:hAnsiTheme="minorEastAsia" w:hint="eastAsia"/>
          <w:szCs w:val="21"/>
        </w:rPr>
        <w:t>毕业论文</w:t>
      </w:r>
    </w:p>
    <w:p w:rsidR="009B166C" w:rsidRDefault="009B3D8E" w:rsidP="008C1839">
      <w:pPr>
        <w:widowControl/>
        <w:jc w:val="left"/>
        <w:rPr>
          <w:rFonts w:asciiTheme="minorEastAsia" w:eastAsiaTheme="minorEastAsia" w:hAnsiTheme="minorEastAsia"/>
          <w:szCs w:val="21"/>
        </w:rPr>
      </w:pPr>
      <w:r>
        <w:rPr>
          <w:rFonts w:asciiTheme="minorEastAsia" w:eastAsiaTheme="minorEastAsia" w:hAnsiTheme="minorEastAsia" w:hint="eastAsia"/>
          <w:szCs w:val="21"/>
        </w:rPr>
        <w:t>70</w:t>
      </w:r>
      <w:r w:rsidR="00152B30">
        <w:rPr>
          <w:rFonts w:asciiTheme="minorEastAsia" w:eastAsiaTheme="minorEastAsia" w:hAnsiTheme="minorEastAsia" w:hint="eastAsia"/>
          <w:szCs w:val="21"/>
        </w:rPr>
        <w:t>.</w:t>
      </w:r>
      <w:r w:rsidR="009B166C" w:rsidRPr="009B166C">
        <w:rPr>
          <w:rFonts w:asciiTheme="minorEastAsia" w:eastAsiaTheme="minorEastAsia" w:hAnsiTheme="minorEastAsia" w:hint="eastAsia"/>
          <w:szCs w:val="21"/>
        </w:rPr>
        <w:t>第二课堂活动</w:t>
      </w:r>
    </w:p>
    <w:p w:rsidR="00152B30" w:rsidRDefault="00152B30" w:rsidP="008C1839">
      <w:pPr>
        <w:widowControl/>
        <w:jc w:val="left"/>
        <w:rPr>
          <w:rFonts w:asciiTheme="minorEastAsia" w:eastAsiaTheme="minorEastAsia" w:hAnsiTheme="minorEastAsia"/>
          <w:szCs w:val="21"/>
        </w:rPr>
      </w:pPr>
    </w:p>
    <w:p w:rsidR="00152B30" w:rsidRDefault="00152B30" w:rsidP="008C1839">
      <w:pPr>
        <w:widowControl/>
        <w:jc w:val="left"/>
        <w:rPr>
          <w:rFonts w:ascii="宋体" w:hAnsi="宋体"/>
          <w:sz w:val="24"/>
        </w:rPr>
        <w:sectPr w:rsidR="00152B30" w:rsidSect="00345732">
          <w:footerReference w:type="default" r:id="rId10"/>
          <w:pgSz w:w="11906" w:h="16838"/>
          <w:pgMar w:top="1588" w:right="1418" w:bottom="1418" w:left="1418" w:header="851" w:footer="992" w:gutter="0"/>
          <w:cols w:space="425"/>
          <w:docGrid w:type="lines" w:linePitch="312"/>
        </w:sectPr>
      </w:pPr>
    </w:p>
    <w:p w:rsidR="008C1839" w:rsidRDefault="00363993" w:rsidP="008C1839">
      <w:pPr>
        <w:spacing w:line="360" w:lineRule="auto"/>
        <w:jc w:val="left"/>
        <w:outlineLvl w:val="0"/>
        <w:rPr>
          <w:rFonts w:ascii="黑体" w:eastAsia="黑体" w:hAnsi="黑体"/>
          <w:sz w:val="30"/>
          <w:szCs w:val="30"/>
        </w:rPr>
      </w:pPr>
      <w:bookmarkStart w:id="0" w:name="_Toc2371663"/>
      <w:bookmarkStart w:id="1" w:name="_Toc4406545"/>
      <w:r>
        <w:rPr>
          <w:rFonts w:ascii="黑体" w:eastAsia="黑体" w:hAnsi="黑体"/>
          <w:noProof/>
          <w:sz w:val="30"/>
          <w:szCs w:val="30"/>
        </w:rPr>
        <w:lastRenderedPageBreak/>
        <w:pict>
          <v:rect id="_x0000_s2053" style="position:absolute;margin-left:-35.6pt;margin-top:-25pt;width:515.4pt;height:57.9pt;z-index:251604480;v-text-anchor:middle" filled="f" stroked="f">
            <v:textbox style="mso-next-textbox:#_x0000_s2053">
              <w:txbxContent>
                <w:p w:rsidR="00C509C0" w:rsidRDefault="00C509C0" w:rsidP="008C1839">
                  <w:pPr>
                    <w:jc w:val="center"/>
                  </w:pPr>
                  <w:r>
                    <w:rPr>
                      <w:rFonts w:ascii="方正小标宋简体" w:eastAsia="方正小标宋简体" w:hint="eastAsia"/>
                      <w:sz w:val="44"/>
                      <w:szCs w:val="44"/>
                    </w:rPr>
                    <w:t>1.马克思主义哲学原理</w:t>
                  </w:r>
                  <w:r w:rsidRPr="00323D55">
                    <w:rPr>
                      <w:rFonts w:ascii="方正小标宋简体" w:eastAsia="方正小标宋简体" w:hint="eastAsia"/>
                      <w:sz w:val="44"/>
                      <w:szCs w:val="44"/>
                    </w:rPr>
                    <w:t>本科课程教学大纲</w:t>
                  </w:r>
                </w:p>
              </w:txbxContent>
            </v:textbox>
          </v:rect>
        </w:pict>
      </w:r>
      <w:r w:rsidR="008C1839">
        <w:rPr>
          <w:rFonts w:ascii="宋体" w:hAnsi="宋体" w:hint="eastAsia"/>
          <w:color w:val="FF0000"/>
          <w:szCs w:val="21"/>
        </w:rPr>
        <w:t xml:space="preserve">   </w:t>
      </w:r>
    </w:p>
    <w:p w:rsidR="008C1839" w:rsidRDefault="00363993" w:rsidP="008C1839">
      <w:pPr>
        <w:jc w:val="left"/>
        <w:outlineLvl w:val="0"/>
        <w:rPr>
          <w:rFonts w:ascii="仿宋_GB2312" w:eastAsia="仿宋_GB2312" w:hAnsi="黑体"/>
          <w:sz w:val="30"/>
          <w:szCs w:val="30"/>
        </w:rPr>
      </w:pPr>
      <w:r>
        <w:rPr>
          <w:rFonts w:ascii="仿宋_GB2312" w:eastAsia="仿宋_GB2312" w:hAnsi="黑体"/>
          <w:noProof/>
          <w:sz w:val="30"/>
          <w:szCs w:val="30"/>
        </w:rPr>
        <w:pict>
          <v:rect id="_x0000_s2054" style="position:absolute;margin-left:16.15pt;margin-top:1.7pt;width:229.8pt;height:66.6pt;z-index:251605504;v-text-anchor:middle" filled="f" stroked="f">
            <v:textbox style="mso-next-textbox:#_x0000_s2054">
              <w:txbxContent>
                <w:p w:rsidR="00C509C0" w:rsidRPr="00323D55" w:rsidRDefault="00C509C0" w:rsidP="008C183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8C183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8C1839"/>
              </w:txbxContent>
            </v:textbox>
          </v:rect>
        </w:pict>
      </w:r>
      <w:r>
        <w:rPr>
          <w:rFonts w:ascii="仿宋_GB2312" w:eastAsia="仿宋_GB2312" w:hAnsi="黑体"/>
          <w:noProof/>
          <w:sz w:val="30"/>
          <w:szCs w:val="30"/>
        </w:rPr>
        <w:pict>
          <v:rect id="_x0000_s2055" style="position:absolute;margin-left:291.4pt;margin-top:1.7pt;width:150.6pt;height:66.6pt;z-index:251606528;v-text-anchor:middle" filled="f" stroked="f">
            <v:textbox style="mso-next-textbox:#_x0000_s2055">
              <w:txbxContent>
                <w:p w:rsidR="00C509C0" w:rsidRPr="00323D55" w:rsidRDefault="00C509C0" w:rsidP="008C1839">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牛俊伟</w:t>
                  </w:r>
                </w:p>
                <w:p w:rsidR="00C509C0" w:rsidRDefault="00C509C0" w:rsidP="008C183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8C1839"/>
              </w:txbxContent>
            </v:textbox>
          </v:rect>
        </w:pict>
      </w:r>
      <w:r w:rsidR="008C1839">
        <w:rPr>
          <w:rFonts w:ascii="宋体" w:hAnsi="宋体" w:hint="eastAsia"/>
          <w:color w:val="FF0000"/>
          <w:szCs w:val="21"/>
        </w:rPr>
        <w:t xml:space="preserve">  </w:t>
      </w:r>
    </w:p>
    <w:p w:rsidR="008C1839" w:rsidRDefault="008C1839" w:rsidP="008C1839">
      <w:pPr>
        <w:spacing w:line="360" w:lineRule="auto"/>
        <w:jc w:val="left"/>
        <w:outlineLvl w:val="0"/>
        <w:rPr>
          <w:rFonts w:ascii="仿宋_GB2312" w:eastAsia="仿宋_GB2312" w:hAnsi="黑体"/>
          <w:sz w:val="30"/>
          <w:szCs w:val="30"/>
        </w:rPr>
      </w:pPr>
    </w:p>
    <w:p w:rsidR="008C1839" w:rsidRPr="00B118F1" w:rsidRDefault="008C1839" w:rsidP="008C1839">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bookmarkEnd w:id="0"/>
      <w:bookmarkEnd w:id="1"/>
    </w:p>
    <w:tbl>
      <w:tblPr>
        <w:tblStyle w:val="a7"/>
        <w:tblW w:w="10176" w:type="dxa"/>
        <w:jc w:val="center"/>
        <w:tblLook w:val="04A0"/>
      </w:tblPr>
      <w:tblGrid>
        <w:gridCol w:w="1577"/>
        <w:gridCol w:w="935"/>
        <w:gridCol w:w="2148"/>
        <w:gridCol w:w="1734"/>
        <w:gridCol w:w="3782"/>
      </w:tblGrid>
      <w:tr w:rsidR="008C1839" w:rsidRPr="007E1E48" w:rsidTr="009720A2">
        <w:trPr>
          <w:trHeight w:val="333"/>
          <w:jc w:val="center"/>
        </w:trPr>
        <w:tc>
          <w:tcPr>
            <w:tcW w:w="1577" w:type="dxa"/>
            <w:vMerge w:val="restart"/>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中文</w:t>
            </w:r>
          </w:p>
        </w:tc>
        <w:tc>
          <w:tcPr>
            <w:tcW w:w="7664" w:type="dxa"/>
            <w:gridSpan w:val="3"/>
            <w:tcBorders>
              <w:lef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马克思主义哲学</w:t>
            </w:r>
            <w:r w:rsidR="00D54913">
              <w:rPr>
                <w:rFonts w:ascii="宋体" w:eastAsia="宋体" w:hAnsi="宋体" w:hint="eastAsia"/>
                <w:szCs w:val="21"/>
              </w:rPr>
              <w:t>原理</w:t>
            </w:r>
          </w:p>
        </w:tc>
      </w:tr>
      <w:tr w:rsidR="008C1839" w:rsidRPr="007E1E48" w:rsidTr="009720A2">
        <w:trPr>
          <w:trHeight w:val="267"/>
          <w:jc w:val="center"/>
        </w:trPr>
        <w:tc>
          <w:tcPr>
            <w:tcW w:w="1577" w:type="dxa"/>
            <w:vMerge/>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英文</w:t>
            </w:r>
          </w:p>
        </w:tc>
        <w:tc>
          <w:tcPr>
            <w:tcW w:w="7664" w:type="dxa"/>
            <w:gridSpan w:val="3"/>
            <w:tcBorders>
              <w:lef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szCs w:val="21"/>
              </w:rPr>
              <w:t>Marxism’ philosophy</w:t>
            </w:r>
          </w:p>
        </w:tc>
      </w:tr>
      <w:tr w:rsidR="008C1839" w:rsidRPr="007E1E48" w:rsidTr="009720A2">
        <w:trPr>
          <w:trHeight w:val="261"/>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szCs w:val="21"/>
              </w:rPr>
              <w:t>17032040300</w:t>
            </w:r>
          </w:p>
        </w:tc>
        <w:tc>
          <w:tcPr>
            <w:tcW w:w="1734"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课程性质</w:t>
            </w:r>
          </w:p>
        </w:tc>
        <w:tc>
          <w:tcPr>
            <w:tcW w:w="3782" w:type="dxa"/>
            <w:tcBorders>
              <w:lef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专业必修课程</w:t>
            </w:r>
          </w:p>
        </w:tc>
      </w:tr>
      <w:tr w:rsidR="008C1839" w:rsidRPr="007E1E48" w:rsidTr="009720A2">
        <w:trPr>
          <w:trHeight w:val="267"/>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6</w:t>
            </w:r>
          </w:p>
        </w:tc>
        <w:tc>
          <w:tcPr>
            <w:tcW w:w="1734"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课程学时</w:t>
            </w:r>
          </w:p>
        </w:tc>
        <w:tc>
          <w:tcPr>
            <w:tcW w:w="3782" w:type="dxa"/>
            <w:tcBorders>
              <w:left w:val="single" w:sz="4" w:space="0" w:color="auto"/>
            </w:tcBorders>
            <w:vAlign w:val="center"/>
          </w:tcPr>
          <w:p w:rsidR="008C1839" w:rsidRPr="0055212C" w:rsidRDefault="008C1839" w:rsidP="000044D2">
            <w:pPr>
              <w:jc w:val="center"/>
              <w:rPr>
                <w:rFonts w:ascii="宋体" w:eastAsia="宋体" w:hAnsi="宋体"/>
                <w:szCs w:val="21"/>
              </w:rPr>
            </w:pPr>
            <w:r w:rsidRPr="0055212C">
              <w:rPr>
                <w:rFonts w:ascii="宋体" w:eastAsia="宋体" w:hAnsi="宋体" w:hint="eastAsia"/>
                <w:szCs w:val="21"/>
              </w:rPr>
              <w:t>96</w:t>
            </w:r>
          </w:p>
        </w:tc>
      </w:tr>
      <w:tr w:rsidR="008C1839" w:rsidRPr="007E1E48" w:rsidTr="009720A2">
        <w:trPr>
          <w:trHeight w:val="295"/>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课程组负责人</w:t>
            </w:r>
          </w:p>
        </w:tc>
        <w:tc>
          <w:tcPr>
            <w:tcW w:w="3782" w:type="dxa"/>
            <w:tcBorders>
              <w:lef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景云</w:t>
            </w:r>
          </w:p>
        </w:tc>
      </w:tr>
      <w:tr w:rsidR="008C1839" w:rsidRPr="007E1E48" w:rsidTr="009720A2">
        <w:trPr>
          <w:trHeight w:val="257"/>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课程组成员</w:t>
            </w:r>
          </w:p>
        </w:tc>
        <w:tc>
          <w:tcPr>
            <w:tcW w:w="8599" w:type="dxa"/>
            <w:gridSpan w:val="4"/>
            <w:tcBorders>
              <w:left w:val="single" w:sz="4" w:space="0" w:color="auto"/>
            </w:tcBorders>
            <w:vAlign w:val="center"/>
          </w:tcPr>
          <w:p w:rsidR="008C1839" w:rsidRPr="0055212C" w:rsidRDefault="008C1839" w:rsidP="004E37EE">
            <w:pPr>
              <w:jc w:val="left"/>
              <w:rPr>
                <w:rFonts w:ascii="宋体" w:eastAsia="宋体" w:hAnsi="宋体"/>
                <w:szCs w:val="21"/>
              </w:rPr>
            </w:pPr>
            <w:r w:rsidRPr="0055212C">
              <w:rPr>
                <w:rFonts w:ascii="宋体" w:eastAsia="宋体" w:hAnsi="宋体" w:hint="eastAsia"/>
                <w:szCs w:val="21"/>
              </w:rPr>
              <w:t xml:space="preserve">景云 马寄 </w:t>
            </w:r>
            <w:r w:rsidR="004E37EE">
              <w:rPr>
                <w:rFonts w:ascii="宋体" w:eastAsia="宋体" w:hAnsi="宋体" w:hint="eastAsia"/>
                <w:szCs w:val="21"/>
              </w:rPr>
              <w:t xml:space="preserve">牛俊伟 </w:t>
            </w:r>
            <w:r w:rsidRPr="0055212C">
              <w:rPr>
                <w:rFonts w:ascii="宋体" w:eastAsia="宋体" w:hAnsi="宋体" w:hint="eastAsia"/>
                <w:szCs w:val="21"/>
              </w:rPr>
              <w:t>马光华（退休）</w:t>
            </w:r>
          </w:p>
        </w:tc>
      </w:tr>
      <w:tr w:rsidR="008C1839" w:rsidRPr="007E1E48" w:rsidTr="009720A2">
        <w:trPr>
          <w:trHeight w:val="361"/>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先修课程</w:t>
            </w:r>
          </w:p>
        </w:tc>
        <w:tc>
          <w:tcPr>
            <w:tcW w:w="8599" w:type="dxa"/>
            <w:gridSpan w:val="4"/>
            <w:tcBorders>
              <w:left w:val="single" w:sz="4" w:space="0" w:color="auto"/>
            </w:tcBorders>
            <w:vAlign w:val="center"/>
          </w:tcPr>
          <w:p w:rsidR="008C1839" w:rsidRPr="0055212C" w:rsidRDefault="008C1839" w:rsidP="0055212C">
            <w:pPr>
              <w:jc w:val="left"/>
              <w:rPr>
                <w:rFonts w:ascii="宋体" w:eastAsia="宋体" w:hAnsi="宋体"/>
                <w:szCs w:val="21"/>
              </w:rPr>
            </w:pPr>
            <w:r w:rsidRPr="0055212C">
              <w:rPr>
                <w:rFonts w:ascii="宋体" w:eastAsia="宋体" w:hAnsi="宋体" w:hint="eastAsia"/>
                <w:szCs w:val="21"/>
              </w:rPr>
              <w:t>无（思想政治教育专业一年级第一学期开设）</w:t>
            </w:r>
          </w:p>
        </w:tc>
      </w:tr>
      <w:tr w:rsidR="008C1839" w:rsidRPr="007E1E48" w:rsidTr="009720A2">
        <w:trPr>
          <w:trHeight w:val="976"/>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选用教材</w:t>
            </w:r>
          </w:p>
        </w:tc>
        <w:tc>
          <w:tcPr>
            <w:tcW w:w="8599" w:type="dxa"/>
            <w:gridSpan w:val="4"/>
            <w:tcBorders>
              <w:left w:val="single" w:sz="4" w:space="0" w:color="auto"/>
            </w:tcBorders>
            <w:vAlign w:val="center"/>
          </w:tcPr>
          <w:p w:rsidR="008C1839" w:rsidRPr="0055212C" w:rsidRDefault="008C1839" w:rsidP="0055212C">
            <w:pPr>
              <w:jc w:val="left"/>
              <w:rPr>
                <w:rFonts w:ascii="宋体" w:eastAsia="宋体" w:hAnsi="宋体"/>
                <w:szCs w:val="21"/>
              </w:rPr>
            </w:pPr>
            <w:r w:rsidRPr="0055212C">
              <w:rPr>
                <w:rFonts w:ascii="宋体" w:eastAsia="宋体" w:hAnsi="宋体" w:hint="eastAsia"/>
                <w:szCs w:val="21"/>
              </w:rPr>
              <w:t>马克思主义哲学编写组.马克思主义哲学（马克思主义理论研究和建设工程重点教材）.北京：高等教育出版社，人民出版社，2018.</w:t>
            </w:r>
          </w:p>
        </w:tc>
      </w:tr>
      <w:tr w:rsidR="008C1839" w:rsidRPr="007E1E48" w:rsidTr="009720A2">
        <w:trPr>
          <w:trHeight w:val="1851"/>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参考书目</w:t>
            </w:r>
          </w:p>
        </w:tc>
        <w:tc>
          <w:tcPr>
            <w:tcW w:w="8599" w:type="dxa"/>
            <w:gridSpan w:val="4"/>
            <w:tcBorders>
              <w:left w:val="single" w:sz="4" w:space="0" w:color="auto"/>
            </w:tcBorders>
            <w:vAlign w:val="center"/>
          </w:tcPr>
          <w:p w:rsidR="008C1839" w:rsidRPr="0055212C" w:rsidRDefault="008C1839" w:rsidP="0055212C">
            <w:pPr>
              <w:jc w:val="left"/>
              <w:rPr>
                <w:rFonts w:ascii="宋体" w:eastAsia="宋体" w:hAnsi="宋体"/>
                <w:szCs w:val="21"/>
              </w:rPr>
            </w:pPr>
            <w:r w:rsidRPr="0055212C">
              <w:rPr>
                <w:rFonts w:ascii="宋体" w:eastAsia="宋体" w:hAnsi="宋体" w:hint="eastAsia"/>
                <w:szCs w:val="21"/>
              </w:rPr>
              <w:t>1.马克思恩格斯选集.北京：人民出版社，1995.</w:t>
            </w:r>
          </w:p>
          <w:p w:rsidR="008C1839" w:rsidRPr="0055212C" w:rsidRDefault="008C1839" w:rsidP="0055212C">
            <w:pPr>
              <w:jc w:val="left"/>
              <w:rPr>
                <w:rFonts w:ascii="宋体" w:eastAsia="宋体" w:hAnsi="宋体"/>
                <w:szCs w:val="21"/>
              </w:rPr>
            </w:pPr>
            <w:r w:rsidRPr="0055212C">
              <w:rPr>
                <w:rFonts w:ascii="宋体" w:eastAsia="宋体" w:hAnsi="宋体" w:hint="eastAsia"/>
                <w:szCs w:val="21"/>
              </w:rPr>
              <w:t>2.列宁选集.北京：人民出版社，1995.</w:t>
            </w:r>
          </w:p>
          <w:p w:rsidR="008C1839" w:rsidRPr="0055212C" w:rsidRDefault="008C1839" w:rsidP="0055212C">
            <w:pPr>
              <w:jc w:val="left"/>
              <w:rPr>
                <w:rFonts w:ascii="宋体" w:eastAsia="宋体" w:hAnsi="宋体"/>
                <w:szCs w:val="21"/>
              </w:rPr>
            </w:pPr>
            <w:r w:rsidRPr="0055212C">
              <w:rPr>
                <w:rFonts w:ascii="宋体" w:eastAsia="宋体" w:hAnsi="宋体" w:hint="eastAsia"/>
                <w:szCs w:val="21"/>
              </w:rPr>
              <w:t>3.毛泽东选集.北京：人民出版社，1991.</w:t>
            </w:r>
          </w:p>
          <w:p w:rsidR="008C1839" w:rsidRPr="0055212C" w:rsidRDefault="008C1839" w:rsidP="0055212C">
            <w:pPr>
              <w:jc w:val="left"/>
              <w:rPr>
                <w:rFonts w:ascii="宋体" w:eastAsia="宋体" w:hAnsi="宋体"/>
                <w:szCs w:val="21"/>
              </w:rPr>
            </w:pPr>
            <w:r w:rsidRPr="0055212C">
              <w:rPr>
                <w:rFonts w:ascii="宋体" w:eastAsia="宋体" w:hAnsi="宋体" w:hint="eastAsia"/>
                <w:szCs w:val="21"/>
              </w:rPr>
              <w:t>4.邓小平文选.北京：人民出版社，1994.</w:t>
            </w:r>
          </w:p>
          <w:p w:rsidR="008C1839" w:rsidRPr="0055212C" w:rsidRDefault="008C1839" w:rsidP="0055212C">
            <w:pPr>
              <w:jc w:val="left"/>
              <w:rPr>
                <w:rFonts w:ascii="宋体" w:eastAsia="宋体" w:hAnsi="宋体"/>
                <w:szCs w:val="21"/>
              </w:rPr>
            </w:pPr>
            <w:r w:rsidRPr="0055212C">
              <w:rPr>
                <w:rFonts w:ascii="宋体" w:eastAsia="宋体" w:hAnsi="宋体" w:hint="eastAsia"/>
                <w:szCs w:val="21"/>
              </w:rPr>
              <w:t>5.习近平新时代中国特色社会主义思想学习纲要.北京：学习出版社，2019.</w:t>
            </w:r>
          </w:p>
        </w:tc>
      </w:tr>
      <w:tr w:rsidR="008C1839" w:rsidRPr="007E1E48" w:rsidTr="009720A2">
        <w:trPr>
          <w:trHeight w:val="851"/>
          <w:jc w:val="center"/>
        </w:trPr>
        <w:tc>
          <w:tcPr>
            <w:tcW w:w="1577" w:type="dxa"/>
            <w:tcBorders>
              <w:left w:val="single" w:sz="4" w:space="0" w:color="auto"/>
              <w:right w:val="single" w:sz="4" w:space="0" w:color="auto"/>
            </w:tcBorders>
            <w:vAlign w:val="center"/>
          </w:tcPr>
          <w:p w:rsidR="008C1839" w:rsidRPr="0055212C" w:rsidRDefault="008C1839" w:rsidP="0055212C">
            <w:pPr>
              <w:jc w:val="center"/>
              <w:rPr>
                <w:rFonts w:ascii="宋体" w:eastAsia="宋体" w:hAnsi="宋体"/>
                <w:szCs w:val="21"/>
              </w:rPr>
            </w:pPr>
            <w:r w:rsidRPr="0055212C">
              <w:rPr>
                <w:rFonts w:ascii="宋体" w:eastAsia="宋体" w:hAnsi="宋体" w:hint="eastAsia"/>
                <w:szCs w:val="21"/>
              </w:rPr>
              <w:t>推荐教材</w:t>
            </w:r>
          </w:p>
        </w:tc>
        <w:tc>
          <w:tcPr>
            <w:tcW w:w="8599" w:type="dxa"/>
            <w:gridSpan w:val="4"/>
            <w:tcBorders>
              <w:left w:val="single" w:sz="4" w:space="0" w:color="auto"/>
            </w:tcBorders>
            <w:vAlign w:val="center"/>
          </w:tcPr>
          <w:p w:rsidR="008C1839" w:rsidRPr="0055212C" w:rsidRDefault="008C1839" w:rsidP="0055212C">
            <w:pPr>
              <w:jc w:val="left"/>
              <w:rPr>
                <w:rFonts w:ascii="宋体" w:eastAsia="宋体" w:hAnsi="宋体"/>
                <w:szCs w:val="21"/>
              </w:rPr>
            </w:pPr>
          </w:p>
        </w:tc>
      </w:tr>
    </w:tbl>
    <w:p w:rsidR="006076C7" w:rsidRPr="00B118F1" w:rsidRDefault="006076C7" w:rsidP="006076C7">
      <w:pPr>
        <w:widowControl/>
        <w:spacing w:line="360" w:lineRule="auto"/>
        <w:jc w:val="left"/>
        <w:outlineLvl w:val="0"/>
        <w:rPr>
          <w:rFonts w:ascii="黑体" w:eastAsia="黑体" w:hAnsi="黑体"/>
          <w:sz w:val="30"/>
          <w:szCs w:val="30"/>
        </w:rPr>
      </w:pPr>
      <w:bookmarkStart w:id="2" w:name="_Toc2371664"/>
      <w:bookmarkStart w:id="3" w:name="_Toc4406546"/>
      <w:r w:rsidRPr="00B118F1">
        <w:rPr>
          <w:rFonts w:ascii="黑体" w:eastAsia="黑体" w:hAnsi="黑体" w:hint="eastAsia"/>
          <w:sz w:val="30"/>
          <w:szCs w:val="30"/>
        </w:rPr>
        <w:t>二、课程目标</w:t>
      </w:r>
    </w:p>
    <w:p w:rsidR="006076C7" w:rsidRPr="00D71417" w:rsidRDefault="006076C7" w:rsidP="006076C7">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80" w:type="dxa"/>
        <w:jc w:val="center"/>
        <w:tblInd w:w="-137" w:type="dxa"/>
        <w:tblLook w:val="04A0"/>
      </w:tblPr>
      <w:tblGrid>
        <w:gridCol w:w="1702"/>
        <w:gridCol w:w="8578"/>
      </w:tblGrid>
      <w:tr w:rsidR="006076C7" w:rsidRPr="007E1E48" w:rsidTr="000044D2">
        <w:trPr>
          <w:trHeight w:val="427"/>
          <w:jc w:val="center"/>
        </w:trPr>
        <w:tc>
          <w:tcPr>
            <w:tcW w:w="1702" w:type="dxa"/>
            <w:tcBorders>
              <w:left w:val="single" w:sz="4" w:space="0" w:color="auto"/>
              <w:right w:val="single" w:sz="4" w:space="0" w:color="auto"/>
            </w:tcBorders>
            <w:vAlign w:val="center"/>
          </w:tcPr>
          <w:p w:rsidR="006076C7" w:rsidRPr="009E5D44" w:rsidRDefault="006076C7" w:rsidP="006076C7">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78" w:type="dxa"/>
            <w:tcBorders>
              <w:left w:val="single" w:sz="4" w:space="0" w:color="auto"/>
            </w:tcBorders>
            <w:vAlign w:val="center"/>
          </w:tcPr>
          <w:p w:rsidR="006076C7" w:rsidRPr="009E5D44" w:rsidRDefault="006076C7" w:rsidP="006076C7">
            <w:pPr>
              <w:jc w:val="center"/>
              <w:rPr>
                <w:rFonts w:ascii="宋体" w:eastAsia="宋体" w:hAnsi="宋体"/>
                <w:b/>
                <w:szCs w:val="21"/>
              </w:rPr>
            </w:pPr>
            <w:r w:rsidRPr="009E5D44">
              <w:rPr>
                <w:rFonts w:ascii="宋体" w:eastAsia="宋体" w:hAnsi="宋体" w:hint="eastAsia"/>
                <w:b/>
                <w:szCs w:val="21"/>
              </w:rPr>
              <w:t>课程具体目标</w:t>
            </w:r>
          </w:p>
        </w:tc>
      </w:tr>
      <w:tr w:rsidR="006076C7" w:rsidRPr="007E1E48" w:rsidTr="000044D2">
        <w:trPr>
          <w:trHeight w:val="1052"/>
          <w:jc w:val="center"/>
        </w:trPr>
        <w:tc>
          <w:tcPr>
            <w:tcW w:w="1702" w:type="dxa"/>
            <w:tcBorders>
              <w:left w:val="single" w:sz="4" w:space="0" w:color="auto"/>
              <w:right w:val="single" w:sz="4" w:space="0" w:color="auto"/>
            </w:tcBorders>
            <w:vAlign w:val="center"/>
          </w:tcPr>
          <w:p w:rsidR="006076C7" w:rsidRPr="009E5D44" w:rsidRDefault="006076C7" w:rsidP="006076C7">
            <w:pPr>
              <w:jc w:val="center"/>
              <w:rPr>
                <w:rFonts w:ascii="宋体" w:eastAsia="宋体" w:hAnsi="宋体"/>
                <w:szCs w:val="21"/>
              </w:rPr>
            </w:pPr>
            <w:r w:rsidRPr="009E5D44">
              <w:rPr>
                <w:rFonts w:ascii="宋体" w:eastAsia="宋体" w:hAnsi="宋体" w:hint="eastAsia"/>
                <w:szCs w:val="21"/>
              </w:rPr>
              <w:t>课程目标1</w:t>
            </w:r>
          </w:p>
        </w:tc>
        <w:tc>
          <w:tcPr>
            <w:tcW w:w="8578" w:type="dxa"/>
            <w:tcBorders>
              <w:left w:val="single" w:sz="4" w:space="0" w:color="auto"/>
            </w:tcBorders>
            <w:vAlign w:val="center"/>
          </w:tcPr>
          <w:p w:rsidR="006076C7" w:rsidRPr="009E5D44" w:rsidRDefault="006076C7" w:rsidP="006076C7">
            <w:pPr>
              <w:ind w:firstLineChars="200" w:firstLine="420"/>
              <w:jc w:val="left"/>
              <w:rPr>
                <w:rFonts w:ascii="宋体" w:eastAsia="宋体" w:hAnsi="宋体"/>
                <w:szCs w:val="21"/>
              </w:rPr>
            </w:pPr>
            <w:r>
              <w:rPr>
                <w:rFonts w:ascii="宋体" w:eastAsia="宋体" w:hAnsi="宋体" w:hint="eastAsia"/>
                <w:szCs w:val="21"/>
              </w:rPr>
              <w:t>熟练掌握马克思主义哲学的基本概念和基本原理，认识到马克思主义哲学的产生，实现了人类思想史上的伟大革命，为人类认识世界和改造世界提供了日新月异、永不枯竭的理论宝库，具有坚定的马克思主义信仰。</w:t>
            </w:r>
          </w:p>
        </w:tc>
      </w:tr>
      <w:tr w:rsidR="006076C7" w:rsidRPr="007E1E48" w:rsidTr="000044D2">
        <w:trPr>
          <w:trHeight w:val="712"/>
          <w:jc w:val="center"/>
        </w:trPr>
        <w:tc>
          <w:tcPr>
            <w:tcW w:w="1702" w:type="dxa"/>
            <w:tcBorders>
              <w:left w:val="single" w:sz="4" w:space="0" w:color="auto"/>
              <w:right w:val="single" w:sz="4" w:space="0" w:color="auto"/>
            </w:tcBorders>
            <w:vAlign w:val="center"/>
          </w:tcPr>
          <w:p w:rsidR="006076C7" w:rsidRPr="009E5D44" w:rsidRDefault="006076C7" w:rsidP="006076C7">
            <w:pPr>
              <w:jc w:val="center"/>
              <w:rPr>
                <w:rFonts w:ascii="宋体" w:eastAsia="宋体" w:hAnsi="宋体"/>
                <w:szCs w:val="21"/>
              </w:rPr>
            </w:pPr>
            <w:r w:rsidRPr="009E5D44">
              <w:rPr>
                <w:rFonts w:ascii="宋体" w:eastAsia="宋体" w:hAnsi="宋体" w:hint="eastAsia"/>
                <w:szCs w:val="21"/>
              </w:rPr>
              <w:t>课程目标2</w:t>
            </w:r>
          </w:p>
        </w:tc>
        <w:tc>
          <w:tcPr>
            <w:tcW w:w="8578" w:type="dxa"/>
            <w:tcBorders>
              <w:left w:val="single" w:sz="4" w:space="0" w:color="auto"/>
            </w:tcBorders>
            <w:vAlign w:val="center"/>
          </w:tcPr>
          <w:p w:rsidR="006076C7" w:rsidRPr="009E5D44" w:rsidRDefault="006076C7" w:rsidP="006076C7">
            <w:pPr>
              <w:ind w:firstLineChars="200" w:firstLine="420"/>
              <w:jc w:val="left"/>
              <w:rPr>
                <w:rFonts w:ascii="宋体" w:eastAsia="宋体" w:hAnsi="宋体"/>
                <w:szCs w:val="21"/>
              </w:rPr>
            </w:pPr>
            <w:r>
              <w:rPr>
                <w:rFonts w:ascii="宋体" w:eastAsia="宋体" w:hAnsi="宋体" w:hint="eastAsia"/>
                <w:szCs w:val="21"/>
              </w:rPr>
              <w:t>具备较高的马克思主义哲学素养，能具体运用马克思主义哲学原理分析问题、解决问题，树立科学的世界观、人生观和价值观。</w:t>
            </w:r>
          </w:p>
        </w:tc>
      </w:tr>
      <w:tr w:rsidR="006076C7" w:rsidRPr="007E1E48" w:rsidTr="000044D2">
        <w:trPr>
          <w:trHeight w:val="1403"/>
          <w:jc w:val="center"/>
        </w:trPr>
        <w:tc>
          <w:tcPr>
            <w:tcW w:w="1702" w:type="dxa"/>
            <w:tcBorders>
              <w:left w:val="single" w:sz="4" w:space="0" w:color="auto"/>
              <w:right w:val="single" w:sz="4" w:space="0" w:color="auto"/>
            </w:tcBorders>
            <w:vAlign w:val="center"/>
          </w:tcPr>
          <w:p w:rsidR="006076C7" w:rsidRPr="009E5D44" w:rsidRDefault="006076C7" w:rsidP="006076C7">
            <w:pPr>
              <w:jc w:val="center"/>
              <w:rPr>
                <w:rFonts w:ascii="宋体" w:eastAsia="宋体" w:hAnsi="宋体"/>
                <w:szCs w:val="21"/>
              </w:rPr>
            </w:pPr>
            <w:r w:rsidRPr="009E5D44">
              <w:rPr>
                <w:rFonts w:ascii="宋体" w:eastAsia="宋体" w:hAnsi="宋体" w:hint="eastAsia"/>
                <w:szCs w:val="21"/>
              </w:rPr>
              <w:t>课程目标3</w:t>
            </w:r>
          </w:p>
        </w:tc>
        <w:tc>
          <w:tcPr>
            <w:tcW w:w="8578" w:type="dxa"/>
            <w:tcBorders>
              <w:left w:val="single" w:sz="4" w:space="0" w:color="auto"/>
            </w:tcBorders>
            <w:vAlign w:val="center"/>
          </w:tcPr>
          <w:p w:rsidR="006076C7" w:rsidRPr="009E5D44" w:rsidRDefault="006076C7" w:rsidP="006076C7">
            <w:pPr>
              <w:ind w:firstLineChars="200" w:firstLine="420"/>
              <w:jc w:val="left"/>
              <w:rPr>
                <w:rFonts w:ascii="宋体" w:eastAsia="宋体" w:hAnsi="宋体"/>
                <w:szCs w:val="21"/>
              </w:rPr>
            </w:pPr>
            <w:r>
              <w:rPr>
                <w:rFonts w:ascii="宋体" w:eastAsia="宋体" w:hAnsi="宋体" w:hint="eastAsia"/>
                <w:szCs w:val="21"/>
              </w:rPr>
              <w:t>运用哲学分析方法，深刻认识到习近平新时代中国特色社会主义思想，是马克思主义世界观和方法论在当代中国的科学运用，是马克思主义中国化的最新成果。学懂弄通做实习近平新时代中国特色社会主义思想，最根本的是掌握其所蕴涵的马克思主义基本立场、观点方法，运用科学思想方法和工作方法分析问题、指导实践和推进工作。</w:t>
            </w:r>
          </w:p>
        </w:tc>
      </w:tr>
    </w:tbl>
    <w:p w:rsidR="006076C7" w:rsidRDefault="006076C7" w:rsidP="006076C7">
      <w:pPr>
        <w:spacing w:line="480" w:lineRule="exact"/>
        <w:jc w:val="left"/>
        <w:rPr>
          <w:rFonts w:ascii="仿宋_GB2312" w:eastAsia="仿宋_GB2312" w:hAnsi="宋体"/>
          <w:b/>
          <w:sz w:val="30"/>
          <w:szCs w:val="30"/>
        </w:rPr>
      </w:pPr>
    </w:p>
    <w:p w:rsidR="006076C7" w:rsidRPr="00D71417" w:rsidRDefault="006076C7" w:rsidP="006076C7">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196"/>
        <w:gridCol w:w="1560"/>
        <w:gridCol w:w="7231"/>
      </w:tblGrid>
      <w:tr w:rsidR="006076C7" w:rsidRPr="00B75A41" w:rsidTr="006076C7">
        <w:trPr>
          <w:trHeight w:val="454"/>
          <w:jc w:val="center"/>
        </w:trPr>
        <w:tc>
          <w:tcPr>
            <w:tcW w:w="1196" w:type="dxa"/>
            <w:vAlign w:val="center"/>
          </w:tcPr>
          <w:p w:rsidR="006076C7" w:rsidRPr="00B75A41" w:rsidRDefault="006076C7" w:rsidP="006076C7">
            <w:pPr>
              <w:spacing w:line="300" w:lineRule="exact"/>
              <w:jc w:val="center"/>
              <w:rPr>
                <w:rFonts w:ascii="宋体" w:eastAsia="宋体" w:hAnsi="宋体"/>
                <w:b/>
                <w:szCs w:val="21"/>
              </w:rPr>
            </w:pPr>
            <w:r w:rsidRPr="00B75A41">
              <w:rPr>
                <w:rFonts w:ascii="宋体" w:eastAsia="宋体" w:hAnsi="宋体"/>
                <w:b/>
                <w:szCs w:val="21"/>
              </w:rPr>
              <w:t>课程目标</w:t>
            </w:r>
          </w:p>
        </w:tc>
        <w:tc>
          <w:tcPr>
            <w:tcW w:w="1560" w:type="dxa"/>
            <w:vAlign w:val="center"/>
          </w:tcPr>
          <w:p w:rsidR="006076C7" w:rsidRPr="00B75A41" w:rsidRDefault="006076C7" w:rsidP="006076C7">
            <w:pPr>
              <w:spacing w:line="300" w:lineRule="exact"/>
              <w:jc w:val="center"/>
              <w:rPr>
                <w:rFonts w:ascii="宋体" w:eastAsia="宋体" w:hAnsi="宋体"/>
                <w:b/>
                <w:szCs w:val="21"/>
              </w:rPr>
            </w:pPr>
            <w:r w:rsidRPr="00B75A41">
              <w:rPr>
                <w:rFonts w:ascii="宋体" w:eastAsia="宋体" w:hAnsi="宋体"/>
                <w:b/>
                <w:szCs w:val="21"/>
              </w:rPr>
              <w:t>支撑毕业要求</w:t>
            </w:r>
          </w:p>
        </w:tc>
        <w:tc>
          <w:tcPr>
            <w:tcW w:w="7231" w:type="dxa"/>
            <w:vAlign w:val="center"/>
          </w:tcPr>
          <w:p w:rsidR="006076C7" w:rsidRPr="00B75A41" w:rsidRDefault="006076C7" w:rsidP="006076C7">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6076C7" w:rsidRPr="00B75A41" w:rsidTr="006076C7">
        <w:trPr>
          <w:trHeight w:val="972"/>
          <w:jc w:val="center"/>
        </w:trPr>
        <w:tc>
          <w:tcPr>
            <w:tcW w:w="1196" w:type="dxa"/>
            <w:vMerge w:val="restart"/>
            <w:vAlign w:val="center"/>
          </w:tcPr>
          <w:p w:rsidR="006076C7" w:rsidRPr="00B75A41" w:rsidRDefault="006076C7" w:rsidP="006076C7">
            <w:pPr>
              <w:jc w:val="center"/>
              <w:rPr>
                <w:rFonts w:ascii="宋体" w:eastAsia="宋体" w:hAnsi="宋体"/>
                <w:szCs w:val="21"/>
              </w:rPr>
            </w:pPr>
            <w:r w:rsidRPr="00B75A41">
              <w:rPr>
                <w:rFonts w:ascii="宋体" w:eastAsia="宋体" w:hAnsi="宋体"/>
                <w:szCs w:val="21"/>
              </w:rPr>
              <w:t>课程目标1</w:t>
            </w:r>
          </w:p>
        </w:tc>
        <w:tc>
          <w:tcPr>
            <w:tcW w:w="1560" w:type="dxa"/>
            <w:vAlign w:val="center"/>
          </w:tcPr>
          <w:p w:rsidR="006076C7" w:rsidRPr="00B75A41" w:rsidRDefault="006076C7" w:rsidP="006076C7">
            <w:pPr>
              <w:jc w:val="center"/>
              <w:rPr>
                <w:rFonts w:ascii="宋体" w:eastAsia="宋体" w:hAnsi="宋体"/>
                <w:szCs w:val="21"/>
              </w:rPr>
            </w:pPr>
            <w:r>
              <w:rPr>
                <w:rFonts w:ascii="宋体" w:eastAsia="宋体" w:hAnsi="宋体" w:hint="eastAsia"/>
                <w:szCs w:val="21"/>
              </w:rPr>
              <w:t>毕业要求1</w:t>
            </w:r>
          </w:p>
        </w:tc>
        <w:tc>
          <w:tcPr>
            <w:tcW w:w="7231" w:type="dxa"/>
            <w:vAlign w:val="center"/>
          </w:tcPr>
          <w:p w:rsidR="006076C7" w:rsidRPr="007E1FC2" w:rsidRDefault="006076C7" w:rsidP="006076C7">
            <w:pPr>
              <w:rPr>
                <w:rFonts w:ascii="宋体" w:eastAsia="宋体" w:hAnsi="宋体"/>
                <w:szCs w:val="21"/>
              </w:rPr>
            </w:pPr>
            <w:r w:rsidRPr="007E1FC2">
              <w:rPr>
                <w:rFonts w:ascii="宋体" w:eastAsia="宋体" w:hAnsi="宋体" w:hint="eastAsia"/>
                <w:szCs w:val="21"/>
              </w:rPr>
              <w:t>1.1具有坚定的政治立场和政治信仰，坚定“四个自信”，坚定中国特色社会主义信念，具有强烈的家国情怀，在教育教学工作中践行社会主义核心价值观。</w:t>
            </w:r>
          </w:p>
          <w:p w:rsidR="006076C7" w:rsidRPr="00B75A41" w:rsidRDefault="006076C7" w:rsidP="006076C7">
            <w:pPr>
              <w:rPr>
                <w:rFonts w:ascii="宋体" w:eastAsia="宋体" w:hAnsi="宋体"/>
                <w:szCs w:val="21"/>
              </w:rPr>
            </w:pPr>
            <w:r w:rsidRPr="007E1FC2">
              <w:rPr>
                <w:rFonts w:ascii="宋体" w:eastAsia="宋体" w:hAnsi="宋体" w:hint="eastAsia"/>
                <w:szCs w:val="21"/>
              </w:rPr>
              <w:t>1.2贯彻党的教育方针，贯彻和落实立德树人根本任务，具有依法执教的意识。</w:t>
            </w:r>
          </w:p>
        </w:tc>
      </w:tr>
      <w:tr w:rsidR="006076C7" w:rsidRPr="00B75A41" w:rsidTr="006076C7">
        <w:trPr>
          <w:trHeight w:val="1002"/>
          <w:jc w:val="center"/>
        </w:trPr>
        <w:tc>
          <w:tcPr>
            <w:tcW w:w="1196" w:type="dxa"/>
            <w:vMerge/>
            <w:vAlign w:val="center"/>
          </w:tcPr>
          <w:p w:rsidR="006076C7" w:rsidRPr="00B75A41" w:rsidRDefault="006076C7" w:rsidP="006076C7">
            <w:pPr>
              <w:jc w:val="center"/>
              <w:rPr>
                <w:rFonts w:ascii="宋体" w:eastAsia="宋体" w:hAnsi="宋体"/>
                <w:szCs w:val="21"/>
              </w:rPr>
            </w:pPr>
          </w:p>
        </w:tc>
        <w:tc>
          <w:tcPr>
            <w:tcW w:w="1560" w:type="dxa"/>
            <w:vAlign w:val="center"/>
          </w:tcPr>
          <w:p w:rsidR="006076C7" w:rsidRPr="00B75A41" w:rsidRDefault="006076C7" w:rsidP="006076C7">
            <w:pPr>
              <w:jc w:val="center"/>
              <w:rPr>
                <w:rFonts w:ascii="宋体" w:eastAsia="宋体" w:hAnsi="宋体"/>
                <w:szCs w:val="21"/>
              </w:rPr>
            </w:pPr>
            <w:r>
              <w:rPr>
                <w:rFonts w:ascii="宋体" w:eastAsia="宋体" w:hAnsi="宋体" w:hint="eastAsia"/>
                <w:szCs w:val="21"/>
              </w:rPr>
              <w:t>毕业要求3</w:t>
            </w:r>
          </w:p>
        </w:tc>
        <w:tc>
          <w:tcPr>
            <w:tcW w:w="7231" w:type="dxa"/>
            <w:vAlign w:val="center"/>
          </w:tcPr>
          <w:p w:rsidR="006076C7" w:rsidRPr="00B75A41" w:rsidRDefault="006076C7" w:rsidP="006076C7">
            <w:pPr>
              <w:jc w:val="left"/>
              <w:rPr>
                <w:rFonts w:ascii="宋体" w:eastAsia="宋体" w:hAnsi="宋体"/>
                <w:szCs w:val="21"/>
              </w:rPr>
            </w:pPr>
            <w:r w:rsidRPr="007E1FC2">
              <w:rPr>
                <w:rFonts w:ascii="宋体" w:eastAsia="宋体" w:hAnsi="宋体" w:hint="eastAsia"/>
                <w:szCs w:val="21"/>
              </w:rPr>
              <w:t>3.1 掌握扎实的马克思主义及相关的基础理论、系统的思想政治教育专业知识，综合应用思想政治教育理论与方法，具有良好的理论思维能力。</w:t>
            </w:r>
          </w:p>
        </w:tc>
      </w:tr>
      <w:tr w:rsidR="006076C7" w:rsidRPr="00B75A41" w:rsidTr="006076C7">
        <w:trPr>
          <w:trHeight w:val="932"/>
          <w:jc w:val="center"/>
        </w:trPr>
        <w:tc>
          <w:tcPr>
            <w:tcW w:w="1196" w:type="dxa"/>
            <w:vMerge w:val="restart"/>
            <w:vAlign w:val="center"/>
          </w:tcPr>
          <w:p w:rsidR="006076C7" w:rsidRPr="00B75A41" w:rsidRDefault="006076C7" w:rsidP="006076C7">
            <w:pPr>
              <w:jc w:val="center"/>
              <w:rPr>
                <w:rFonts w:ascii="宋体" w:eastAsia="宋体" w:hAnsi="宋体"/>
                <w:szCs w:val="21"/>
              </w:rPr>
            </w:pPr>
            <w:r w:rsidRPr="00B75A41">
              <w:rPr>
                <w:rFonts w:ascii="宋体" w:eastAsia="宋体" w:hAnsi="宋体" w:hint="eastAsia"/>
                <w:szCs w:val="21"/>
              </w:rPr>
              <w:t>课程目标2</w:t>
            </w:r>
          </w:p>
        </w:tc>
        <w:tc>
          <w:tcPr>
            <w:tcW w:w="1560" w:type="dxa"/>
            <w:vAlign w:val="center"/>
          </w:tcPr>
          <w:p w:rsidR="006076C7" w:rsidRPr="00B75A41" w:rsidRDefault="006076C7" w:rsidP="006076C7">
            <w:pPr>
              <w:jc w:val="center"/>
              <w:rPr>
                <w:rFonts w:ascii="宋体" w:eastAsia="宋体" w:hAnsi="宋体"/>
                <w:szCs w:val="21"/>
              </w:rPr>
            </w:pPr>
            <w:r>
              <w:rPr>
                <w:rFonts w:ascii="宋体" w:eastAsia="宋体" w:hAnsi="宋体" w:hint="eastAsia"/>
                <w:szCs w:val="21"/>
              </w:rPr>
              <w:t>毕业要求3</w:t>
            </w:r>
          </w:p>
        </w:tc>
        <w:tc>
          <w:tcPr>
            <w:tcW w:w="7231" w:type="dxa"/>
            <w:vAlign w:val="center"/>
          </w:tcPr>
          <w:p w:rsidR="006076C7" w:rsidRPr="00B75A41" w:rsidRDefault="006076C7" w:rsidP="006076C7">
            <w:pPr>
              <w:jc w:val="left"/>
              <w:rPr>
                <w:rFonts w:ascii="宋体" w:eastAsia="宋体" w:hAnsi="宋体"/>
                <w:szCs w:val="21"/>
              </w:rPr>
            </w:pPr>
            <w:r w:rsidRPr="005D2682">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6076C7" w:rsidRPr="00B75A41" w:rsidTr="006076C7">
        <w:trPr>
          <w:trHeight w:val="932"/>
          <w:jc w:val="center"/>
        </w:trPr>
        <w:tc>
          <w:tcPr>
            <w:tcW w:w="1196" w:type="dxa"/>
            <w:vMerge/>
            <w:vAlign w:val="center"/>
          </w:tcPr>
          <w:p w:rsidR="006076C7" w:rsidRPr="00B75A41" w:rsidRDefault="006076C7" w:rsidP="006076C7">
            <w:pPr>
              <w:jc w:val="center"/>
              <w:rPr>
                <w:rFonts w:ascii="宋体" w:eastAsia="宋体" w:hAnsi="宋体"/>
                <w:szCs w:val="21"/>
              </w:rPr>
            </w:pPr>
          </w:p>
        </w:tc>
        <w:tc>
          <w:tcPr>
            <w:tcW w:w="1560" w:type="dxa"/>
            <w:vAlign w:val="center"/>
          </w:tcPr>
          <w:p w:rsidR="006076C7" w:rsidRPr="00B75A41" w:rsidRDefault="006076C7" w:rsidP="006076C7">
            <w:pPr>
              <w:jc w:val="center"/>
              <w:rPr>
                <w:rFonts w:ascii="宋体" w:eastAsia="宋体" w:hAnsi="宋体"/>
                <w:szCs w:val="21"/>
              </w:rPr>
            </w:pPr>
            <w:r>
              <w:rPr>
                <w:rFonts w:ascii="宋体" w:eastAsia="宋体" w:hAnsi="宋体" w:hint="eastAsia"/>
                <w:szCs w:val="21"/>
              </w:rPr>
              <w:t>毕业要求7</w:t>
            </w:r>
          </w:p>
        </w:tc>
        <w:tc>
          <w:tcPr>
            <w:tcW w:w="7231" w:type="dxa"/>
            <w:vAlign w:val="center"/>
          </w:tcPr>
          <w:p w:rsidR="006076C7" w:rsidRPr="005D2682" w:rsidRDefault="006076C7" w:rsidP="006076C7">
            <w:pPr>
              <w:jc w:val="left"/>
              <w:rPr>
                <w:rFonts w:ascii="宋体" w:eastAsia="宋体" w:hAnsi="宋体"/>
                <w:szCs w:val="21"/>
              </w:rPr>
            </w:pPr>
            <w:r w:rsidRPr="005D2682">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6076C7" w:rsidRPr="00B75A41" w:rsidTr="006076C7">
        <w:trPr>
          <w:trHeight w:val="932"/>
          <w:jc w:val="center"/>
        </w:trPr>
        <w:tc>
          <w:tcPr>
            <w:tcW w:w="1196" w:type="dxa"/>
            <w:vMerge w:val="restart"/>
            <w:vAlign w:val="center"/>
          </w:tcPr>
          <w:p w:rsidR="006076C7" w:rsidRPr="00B75A41" w:rsidRDefault="006076C7" w:rsidP="006076C7">
            <w:pPr>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560" w:type="dxa"/>
            <w:vAlign w:val="center"/>
          </w:tcPr>
          <w:p w:rsidR="006076C7" w:rsidRPr="00B75A41" w:rsidRDefault="006076C7" w:rsidP="006076C7">
            <w:pPr>
              <w:jc w:val="center"/>
              <w:rPr>
                <w:rFonts w:ascii="宋体" w:eastAsia="宋体" w:hAnsi="宋体"/>
                <w:szCs w:val="21"/>
              </w:rPr>
            </w:pPr>
            <w:r>
              <w:rPr>
                <w:rFonts w:ascii="宋体" w:eastAsia="宋体" w:hAnsi="宋体" w:hint="eastAsia"/>
                <w:szCs w:val="21"/>
              </w:rPr>
              <w:t>毕业要求3</w:t>
            </w:r>
          </w:p>
        </w:tc>
        <w:tc>
          <w:tcPr>
            <w:tcW w:w="7231" w:type="dxa"/>
            <w:vAlign w:val="center"/>
          </w:tcPr>
          <w:p w:rsidR="006076C7" w:rsidRPr="005D2682" w:rsidRDefault="006076C7" w:rsidP="006076C7">
            <w:pPr>
              <w:jc w:val="left"/>
              <w:rPr>
                <w:rFonts w:ascii="宋体" w:eastAsia="宋体" w:hAnsi="宋体"/>
                <w:szCs w:val="21"/>
              </w:rPr>
            </w:pPr>
            <w:r w:rsidRPr="005D2682">
              <w:rPr>
                <w:rFonts w:ascii="宋体" w:eastAsia="宋体" w:hAnsi="宋体" w:hint="eastAsia"/>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6076C7" w:rsidRPr="00B75A41" w:rsidTr="006076C7">
        <w:trPr>
          <w:trHeight w:val="699"/>
          <w:jc w:val="center"/>
        </w:trPr>
        <w:tc>
          <w:tcPr>
            <w:tcW w:w="1196" w:type="dxa"/>
            <w:vMerge/>
            <w:vAlign w:val="center"/>
          </w:tcPr>
          <w:p w:rsidR="006076C7" w:rsidRPr="00B75A41" w:rsidRDefault="006076C7" w:rsidP="006076C7">
            <w:pPr>
              <w:jc w:val="center"/>
              <w:rPr>
                <w:rFonts w:ascii="宋体" w:eastAsia="宋体" w:hAnsi="宋体"/>
                <w:szCs w:val="21"/>
              </w:rPr>
            </w:pPr>
          </w:p>
        </w:tc>
        <w:tc>
          <w:tcPr>
            <w:tcW w:w="1560" w:type="dxa"/>
            <w:vAlign w:val="center"/>
          </w:tcPr>
          <w:p w:rsidR="006076C7" w:rsidRPr="00B75A41" w:rsidRDefault="006076C7" w:rsidP="006076C7">
            <w:pPr>
              <w:jc w:val="center"/>
              <w:rPr>
                <w:rFonts w:ascii="宋体" w:eastAsia="宋体" w:hAnsi="宋体"/>
                <w:szCs w:val="21"/>
              </w:rPr>
            </w:pPr>
            <w:r>
              <w:rPr>
                <w:rFonts w:ascii="宋体" w:eastAsia="宋体" w:hAnsi="宋体" w:hint="eastAsia"/>
                <w:szCs w:val="21"/>
              </w:rPr>
              <w:t>毕业要求1</w:t>
            </w:r>
          </w:p>
        </w:tc>
        <w:tc>
          <w:tcPr>
            <w:tcW w:w="7231" w:type="dxa"/>
            <w:vAlign w:val="center"/>
          </w:tcPr>
          <w:p w:rsidR="006076C7" w:rsidRPr="00B75A41" w:rsidRDefault="006076C7" w:rsidP="006076C7">
            <w:pPr>
              <w:jc w:val="left"/>
              <w:rPr>
                <w:rFonts w:ascii="宋体" w:eastAsia="宋体" w:hAnsi="宋体"/>
                <w:szCs w:val="21"/>
              </w:rPr>
            </w:pPr>
            <w:r w:rsidRPr="001B6229">
              <w:rPr>
                <w:rFonts w:ascii="宋体" w:eastAsia="宋体" w:hAnsi="宋体" w:hint="eastAsia"/>
                <w:szCs w:val="21"/>
              </w:rPr>
              <w:t>1.3具有高尚的人格和道德情操；能严于律己，遵守教师职业道德规范；具有强烈的教育责任感和使命感，自觉提升师德修养，立志成为“四有”好老师。</w:t>
            </w:r>
          </w:p>
        </w:tc>
      </w:tr>
    </w:tbl>
    <w:p w:rsidR="006076C7" w:rsidRPr="00B118F1" w:rsidRDefault="006076C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t>三</w:t>
      </w:r>
      <w:r w:rsidRPr="00B118F1">
        <w:rPr>
          <w:rFonts w:ascii="黑体" w:eastAsia="黑体" w:hAnsi="黑体" w:hint="eastAsia"/>
          <w:sz w:val="30"/>
          <w:szCs w:val="30"/>
        </w:rPr>
        <w:t>、课程教学要求与重难点</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12"/>
        <w:gridCol w:w="3402"/>
        <w:gridCol w:w="2410"/>
        <w:gridCol w:w="1843"/>
      </w:tblGrid>
      <w:tr w:rsidR="006076C7" w:rsidRPr="00B75A41" w:rsidTr="000044D2">
        <w:trPr>
          <w:trHeight w:val="454"/>
          <w:jc w:val="center"/>
        </w:trPr>
        <w:tc>
          <w:tcPr>
            <w:tcW w:w="675"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序号</w:t>
            </w:r>
          </w:p>
        </w:tc>
        <w:tc>
          <w:tcPr>
            <w:tcW w:w="1712"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课程内容框架</w:t>
            </w:r>
          </w:p>
        </w:tc>
        <w:tc>
          <w:tcPr>
            <w:tcW w:w="3402"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教学要求</w:t>
            </w:r>
          </w:p>
        </w:tc>
        <w:tc>
          <w:tcPr>
            <w:tcW w:w="2410"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教学重点</w:t>
            </w:r>
          </w:p>
        </w:tc>
        <w:tc>
          <w:tcPr>
            <w:tcW w:w="1843"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教学难点</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第一章 哲学及发展规律</w:t>
            </w:r>
          </w:p>
        </w:tc>
        <w:tc>
          <w:tcPr>
            <w:tcW w:w="340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1.理解哲学的研究对象和学科性质。2.了解西方哲学的历史演进和发展规律。3.了解中国哲学的历史演进。4.理解哲学的发展规律。</w:t>
            </w:r>
          </w:p>
        </w:tc>
        <w:tc>
          <w:tcPr>
            <w:tcW w:w="2410"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 哲学的对象。2.哲学的学科性质。3.哲学的基本问题。4.哲学的基本派别</w:t>
            </w:r>
            <w:r>
              <w:rPr>
                <w:rFonts w:asciiTheme="minorEastAsia" w:hAnsiTheme="minorEastAsia" w:hint="eastAsia"/>
              </w:rPr>
              <w:t>。</w:t>
            </w:r>
            <w:r w:rsidRPr="00EA380B">
              <w:rPr>
                <w:rFonts w:asciiTheme="minorEastAsia" w:hAnsiTheme="minorEastAsia" w:hint="eastAsia"/>
              </w:rPr>
              <w:t>5.中西哲学的历史演进。</w:t>
            </w:r>
          </w:p>
        </w:tc>
        <w:tc>
          <w:tcPr>
            <w:tcW w:w="1843"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 哲学的对象。</w:t>
            </w:r>
          </w:p>
          <w:p w:rsidR="006076C7" w:rsidRPr="00EA380B" w:rsidRDefault="006076C7" w:rsidP="006076C7">
            <w:pPr>
              <w:rPr>
                <w:rFonts w:asciiTheme="minorEastAsia" w:hAnsiTheme="minorEastAsia"/>
              </w:rPr>
            </w:pPr>
            <w:r w:rsidRPr="00EA380B">
              <w:rPr>
                <w:rFonts w:asciiTheme="minorEastAsia" w:hAnsiTheme="minorEastAsia" w:hint="eastAsia"/>
              </w:rPr>
              <w:t>2.哲学基本问题。</w:t>
            </w:r>
          </w:p>
          <w:p w:rsidR="006076C7" w:rsidRPr="00EA380B" w:rsidRDefault="006076C7" w:rsidP="006076C7">
            <w:pPr>
              <w:rPr>
                <w:rFonts w:asciiTheme="minorEastAsia" w:hAnsiTheme="minorEastAsia"/>
              </w:rPr>
            </w:pPr>
            <w:r w:rsidRPr="00EA380B">
              <w:rPr>
                <w:rFonts w:asciiTheme="minorEastAsia" w:hAnsiTheme="minorEastAsia" w:hint="eastAsia"/>
              </w:rPr>
              <w:t>4.哲学派别的划分</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第二章 马克思主义哲学的创立与发展</w:t>
            </w:r>
          </w:p>
        </w:tc>
        <w:tc>
          <w:tcPr>
            <w:tcW w:w="340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了解马克思主义哲学产生的历史背景和历史必然性。2.理解马克思主义哲学在哲学史上的革命性变革。3.了解马克思主义哲学的传播与发展，深刻理解习近平新时代中国特色社会主义是马克思主义发展的最新成果。</w:t>
            </w:r>
          </w:p>
        </w:tc>
        <w:tc>
          <w:tcPr>
            <w:tcW w:w="2410"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 马克思主义哲学产生的历史必然性。2. 马克思主义哲学在哲学史上的革命性变革。3.习近平新时代中国特色社会主义是马克思主义发展最新成果。</w:t>
            </w:r>
          </w:p>
        </w:tc>
        <w:tc>
          <w:tcPr>
            <w:tcW w:w="1843"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1.马克思主义哲学在哲学史上的革命性变革。</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第三章 哲学的物质性</w:t>
            </w:r>
          </w:p>
        </w:tc>
        <w:tc>
          <w:tcPr>
            <w:tcW w:w="340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1.掌握辩证唯物主义物质观、运动观和时空观，确立世界物质统一性思维理念，形成辩证唯物主义的世界观</w:t>
            </w:r>
            <w:r>
              <w:rPr>
                <w:rFonts w:asciiTheme="minorEastAsia" w:hAnsiTheme="minorEastAsia" w:hint="eastAsia"/>
              </w:rPr>
              <w:t>。</w:t>
            </w:r>
            <w:r w:rsidRPr="00EA380B">
              <w:rPr>
                <w:rFonts w:asciiTheme="minorEastAsia" w:hAnsiTheme="minorEastAsia" w:hint="eastAsia"/>
              </w:rPr>
              <w:t>2.</w:t>
            </w:r>
            <w:r w:rsidRPr="00EA380B">
              <w:rPr>
                <w:rFonts w:asciiTheme="minorEastAsia" w:hAnsiTheme="minorEastAsia" w:hint="eastAsia"/>
                <w:szCs w:val="21"/>
              </w:rPr>
              <w:t>明确辩证唯物主义在意识的起源、本质和作用上的基本观点</w:t>
            </w:r>
            <w:r w:rsidRPr="00EA380B">
              <w:rPr>
                <w:rFonts w:asciiTheme="minorEastAsia" w:hAnsiTheme="minorEastAsia" w:hint="eastAsia"/>
              </w:rPr>
              <w:t>法。3.掌握实事是求的思想方法。</w:t>
            </w:r>
          </w:p>
        </w:tc>
        <w:tc>
          <w:tcPr>
            <w:tcW w:w="2410"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1.辩证唯物主义物质观。2.意识的起源、本质和作用</w:t>
            </w:r>
            <w:r>
              <w:rPr>
                <w:rFonts w:asciiTheme="minorEastAsia" w:hAnsiTheme="minorEastAsia" w:hint="eastAsia"/>
              </w:rPr>
              <w:t>。</w:t>
            </w:r>
            <w:r w:rsidRPr="00EA380B">
              <w:rPr>
                <w:rFonts w:asciiTheme="minorEastAsia" w:hAnsiTheme="minorEastAsia" w:hint="eastAsia"/>
              </w:rPr>
              <w:t>3.物质和意识的关系。</w:t>
            </w:r>
          </w:p>
          <w:p w:rsidR="006076C7" w:rsidRPr="00EA380B" w:rsidRDefault="006076C7" w:rsidP="006076C7">
            <w:pPr>
              <w:rPr>
                <w:rFonts w:asciiTheme="minorEastAsia" w:hAnsiTheme="minorEastAsia"/>
              </w:rPr>
            </w:pPr>
            <w:r w:rsidRPr="00EA380B">
              <w:rPr>
                <w:rFonts w:asciiTheme="minorEastAsia" w:hAnsiTheme="minorEastAsia" w:hint="eastAsia"/>
              </w:rPr>
              <w:t>4.世界物质统一性.</w:t>
            </w:r>
            <w:r>
              <w:rPr>
                <w:rFonts w:asciiTheme="minorEastAsia" w:hAnsiTheme="minorEastAsia" w:hint="eastAsia"/>
              </w:rPr>
              <w:t>。</w:t>
            </w:r>
          </w:p>
          <w:p w:rsidR="006076C7" w:rsidRPr="00EA380B" w:rsidRDefault="006076C7" w:rsidP="006076C7">
            <w:pPr>
              <w:rPr>
                <w:rFonts w:asciiTheme="minorEastAsia" w:hAnsiTheme="minorEastAsia"/>
              </w:rPr>
            </w:pPr>
          </w:p>
        </w:tc>
        <w:tc>
          <w:tcPr>
            <w:tcW w:w="1843"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1.列宁的物质定义。2.意识的本质与作用。3.世界的物质统一性原理及意义。</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lastRenderedPageBreak/>
              <w:t>4</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第四章 实践与世界</w:t>
            </w:r>
          </w:p>
        </w:tc>
        <w:tc>
          <w:tcPr>
            <w:tcW w:w="340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1.了解实践含义及基本类型。2.理解实践本质及内在矛盾。3.掌握实践的基本要素及内在关联。4.掌握实践与世界的二重性及其方法论意义。</w:t>
            </w:r>
          </w:p>
        </w:tc>
        <w:tc>
          <w:tcPr>
            <w:tcW w:w="2410"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1.实践的含义</w:t>
            </w:r>
            <w:r>
              <w:rPr>
                <w:rFonts w:asciiTheme="minorEastAsia" w:hAnsiTheme="minorEastAsia" w:hint="eastAsia"/>
              </w:rPr>
              <w:t>。</w:t>
            </w:r>
            <w:r w:rsidRPr="00EA380B">
              <w:rPr>
                <w:rFonts w:asciiTheme="minorEastAsia" w:hAnsiTheme="minorEastAsia" w:hint="eastAsia"/>
              </w:rPr>
              <w:t>2.实践的本质</w:t>
            </w:r>
            <w:r>
              <w:rPr>
                <w:rFonts w:asciiTheme="minorEastAsia" w:hAnsiTheme="minorEastAsia" w:hint="eastAsia"/>
              </w:rPr>
              <w:t>。</w:t>
            </w:r>
            <w:r w:rsidRPr="00EA380B">
              <w:rPr>
                <w:rFonts w:asciiTheme="minorEastAsia" w:hAnsiTheme="minorEastAsia" w:hint="eastAsia"/>
              </w:rPr>
              <w:t>3.实践与世界的二重性及方法论意义。</w:t>
            </w:r>
          </w:p>
        </w:tc>
        <w:tc>
          <w:tcPr>
            <w:tcW w:w="1843"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 实践与世界的二重性及方法论意义。</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5</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第五章 世界的联系与发展</w:t>
            </w:r>
          </w:p>
        </w:tc>
        <w:tc>
          <w:tcPr>
            <w:tcW w:w="340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 明确唯物辩证法是关于联系和发展的科学。2.了解联系与发展的基本环节。3.掌握联系与发展的规律性，辩证法和形而上学的根本对立，对立统一规律是唯物辩证法的实质和核心。</w:t>
            </w:r>
          </w:p>
        </w:tc>
        <w:tc>
          <w:tcPr>
            <w:tcW w:w="2410"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 联系和发展的基本特征。2.辩证法和形而上学的根本对立</w:t>
            </w:r>
            <w:r>
              <w:rPr>
                <w:rFonts w:asciiTheme="minorEastAsia" w:hAnsiTheme="minorEastAsia" w:hint="eastAsia"/>
              </w:rPr>
              <w:t>。</w:t>
            </w:r>
            <w:r w:rsidRPr="00EA380B">
              <w:rPr>
                <w:rFonts w:asciiTheme="minorEastAsia" w:hAnsiTheme="minorEastAsia" w:hint="eastAsia"/>
              </w:rPr>
              <w:t>3.规律的含义和类型。4.辩证法的实质和核心。</w:t>
            </w:r>
          </w:p>
        </w:tc>
        <w:tc>
          <w:tcPr>
            <w:tcW w:w="1843"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 联系和发展的基本特征。2.辩证法和形而上学的对立。3.辩证法的实质和核心。</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6</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第六章 联系与发展的基本规律</w:t>
            </w:r>
          </w:p>
        </w:tc>
        <w:tc>
          <w:tcPr>
            <w:tcW w:w="340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1.使学生掌握矛盾的基本概念，树立矛盾分析方法。2.掌握矛盾的同一性和斗争</w:t>
            </w:r>
            <w:r>
              <w:rPr>
                <w:rFonts w:asciiTheme="minorEastAsia" w:hAnsiTheme="minorEastAsia" w:hint="eastAsia"/>
              </w:rPr>
              <w:t>、</w:t>
            </w:r>
            <w:r w:rsidRPr="00EA380B">
              <w:rPr>
                <w:rFonts w:asciiTheme="minorEastAsia" w:hAnsiTheme="minorEastAsia" w:hint="eastAsia"/>
              </w:rPr>
              <w:t>矛盾的普遍性和特殊性关系及方法论意义。</w:t>
            </w:r>
            <w:r>
              <w:rPr>
                <w:rFonts w:asciiTheme="minorEastAsia" w:hAnsiTheme="minorEastAsia" w:hint="eastAsia"/>
              </w:rPr>
              <w:t>3</w:t>
            </w:r>
            <w:r w:rsidRPr="00EA380B">
              <w:rPr>
                <w:rFonts w:asciiTheme="minorEastAsia" w:hAnsiTheme="minorEastAsia" w:hint="eastAsia"/>
              </w:rPr>
              <w:t>.</w:t>
            </w:r>
            <w:r w:rsidRPr="00EA380B">
              <w:rPr>
                <w:rFonts w:asciiTheme="minorEastAsia" w:hAnsiTheme="minorEastAsia" w:hint="eastAsia"/>
                <w:szCs w:val="21"/>
              </w:rPr>
              <w:t>明确事物都具有质和量的规定性，明确量变和质变是事物变化的两种状态，掌握量变和质变的规律及方法论意义。5.</w:t>
            </w:r>
            <w:r w:rsidRPr="00EA380B">
              <w:rPr>
                <w:rFonts w:asciiTheme="minorEastAsia" w:hAnsiTheme="minorEastAsia" w:hint="eastAsia"/>
              </w:rPr>
              <w:t xml:space="preserve"> </w:t>
            </w:r>
            <w:r w:rsidRPr="00EA380B">
              <w:rPr>
                <w:rFonts w:asciiTheme="minorEastAsia" w:hAnsiTheme="minorEastAsia" w:hint="eastAsia"/>
                <w:szCs w:val="21"/>
              </w:rPr>
              <w:t>明确辩证的否定观，掌握事物发展是前进性和曲折性的辩证统一，学会把否定之否定规律的原理化为思想方法，指导生活实践。</w:t>
            </w:r>
          </w:p>
        </w:tc>
        <w:tc>
          <w:tcPr>
            <w:tcW w:w="2410"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1.矛盾分析法。2.矛盾的同一性和斗争性及方法论意义。3.矛盾的特殊性和普遍性及方法论意义。4.质量互变规律及其方法论意义</w:t>
            </w:r>
            <w:r>
              <w:rPr>
                <w:rFonts w:asciiTheme="minorEastAsia" w:hAnsiTheme="minorEastAsia" w:hint="eastAsia"/>
              </w:rPr>
              <w:t>。</w:t>
            </w:r>
            <w:r w:rsidRPr="00EA380B">
              <w:rPr>
                <w:rFonts w:asciiTheme="minorEastAsia" w:hAnsiTheme="minorEastAsia" w:hint="eastAsia"/>
              </w:rPr>
              <w:t>5.否定之否定规律及其方法论意义。</w:t>
            </w:r>
          </w:p>
        </w:tc>
        <w:tc>
          <w:tcPr>
            <w:tcW w:w="1843"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1.矛盾分析方法。2.矛盾的同一性与斗争性。3.矛盾的普遍性与特殊性。4.辩证否定观。</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7</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第七章 社会历史运动的规律性</w:t>
            </w:r>
          </w:p>
        </w:tc>
        <w:tc>
          <w:tcPr>
            <w:tcW w:w="340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1.</w:t>
            </w:r>
            <w:r>
              <w:rPr>
                <w:rFonts w:asciiTheme="minorEastAsia" w:hAnsiTheme="minorEastAsia" w:hint="eastAsia"/>
              </w:rPr>
              <w:t>了解人的活动与历史规律之间的关系，理解历史是人的活动。2.掌握历史活动的合力作用，历史过程的必然性与偶然性，历史发展的决定性与选择性。</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1.人的活动与历史规律之间的关系。2.历史过程的必然与偶然。3.历史发展的决定性与选择性。</w:t>
            </w:r>
          </w:p>
        </w:tc>
        <w:tc>
          <w:tcPr>
            <w:tcW w:w="1843" w:type="dxa"/>
            <w:vAlign w:val="center"/>
          </w:tcPr>
          <w:p w:rsidR="006076C7" w:rsidRPr="00EA380B" w:rsidRDefault="006076C7" w:rsidP="006076C7">
            <w:pPr>
              <w:rPr>
                <w:rFonts w:asciiTheme="minorEastAsia" w:hAnsiTheme="minorEastAsia"/>
              </w:rPr>
            </w:pPr>
            <w:r>
              <w:rPr>
                <w:rFonts w:asciiTheme="minorEastAsia" w:hAnsiTheme="minorEastAsia" w:hint="eastAsia"/>
              </w:rPr>
              <w:t>1.人的活动与历史规律</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8</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第八章 社会基本矛盾运动及其规律</w:t>
            </w:r>
          </w:p>
        </w:tc>
        <w:tc>
          <w:tcPr>
            <w:tcW w:w="3402" w:type="dxa"/>
            <w:vAlign w:val="center"/>
          </w:tcPr>
          <w:p w:rsidR="006076C7" w:rsidRPr="00EA380B" w:rsidRDefault="006076C7" w:rsidP="006076C7">
            <w:pPr>
              <w:rPr>
                <w:rFonts w:asciiTheme="minorEastAsia" w:hAnsiTheme="minorEastAsia"/>
              </w:rPr>
            </w:pPr>
            <w:r>
              <w:rPr>
                <w:rFonts w:asciiTheme="minorEastAsia" w:hAnsiTheme="minorEastAsia" w:hint="eastAsia"/>
              </w:rPr>
              <w:t>1.掌握</w:t>
            </w:r>
            <w:r w:rsidRPr="00EA380B">
              <w:rPr>
                <w:rFonts w:asciiTheme="minorEastAsia" w:hAnsiTheme="minorEastAsia" w:hint="eastAsia"/>
              </w:rPr>
              <w:t>社会基本矛盾运动过程和一般规律，能够用社会基本矛盾运动的一般规律理解党的路线、方针、政策，</w:t>
            </w:r>
            <w:r>
              <w:rPr>
                <w:rFonts w:asciiTheme="minorEastAsia" w:hAnsiTheme="minorEastAsia" w:hint="eastAsia"/>
              </w:rPr>
              <w:t>能够运用原理</w:t>
            </w:r>
            <w:r w:rsidRPr="00EA380B">
              <w:rPr>
                <w:rFonts w:asciiTheme="minorEastAsia" w:hAnsiTheme="minorEastAsia" w:hint="eastAsia"/>
              </w:rPr>
              <w:t>分析社会生活现象。</w:t>
            </w:r>
            <w:r>
              <w:rPr>
                <w:rFonts w:asciiTheme="minorEastAsia" w:hAnsiTheme="minorEastAsia" w:hint="eastAsia"/>
              </w:rPr>
              <w:t>2.了解阶级斗争是阶级社会发展的直接动力。3.了解社会主义社会的基本矛盾与改革。</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1.生产关系一定要适合生产力状况的规律。2.上层建筑一定要适合经济基础状况的规律。3.我国社会基本矛盾的转变及其特征。4.正确处理人民内部矛盾与构建和谐社会。</w:t>
            </w:r>
          </w:p>
        </w:tc>
        <w:tc>
          <w:tcPr>
            <w:tcW w:w="1843" w:type="dxa"/>
            <w:vAlign w:val="center"/>
          </w:tcPr>
          <w:p w:rsidR="006076C7" w:rsidRDefault="006076C7" w:rsidP="006076C7">
            <w:pPr>
              <w:rPr>
                <w:rFonts w:asciiTheme="minorEastAsia" w:hAnsiTheme="minorEastAsia"/>
              </w:rPr>
            </w:pPr>
            <w:r>
              <w:rPr>
                <w:rFonts w:asciiTheme="minorEastAsia" w:hAnsiTheme="minorEastAsia" w:hint="eastAsia"/>
              </w:rPr>
              <w:t>1.社会基本矛盾运动规律。</w:t>
            </w:r>
          </w:p>
          <w:p w:rsidR="006076C7" w:rsidRPr="00EA380B" w:rsidRDefault="006076C7" w:rsidP="006076C7">
            <w:pPr>
              <w:rPr>
                <w:rFonts w:asciiTheme="minorEastAsia" w:hAnsiTheme="minorEastAsia"/>
              </w:rPr>
            </w:pPr>
            <w:r>
              <w:rPr>
                <w:rFonts w:asciiTheme="minorEastAsia" w:hAnsiTheme="minorEastAsia" w:hint="eastAsia"/>
              </w:rPr>
              <w:t>2.深刻理解习近平新时代中国特色社会主义的思想。</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9</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第九章 生产力在社会发展中的作用</w:t>
            </w:r>
          </w:p>
        </w:tc>
        <w:tc>
          <w:tcPr>
            <w:tcW w:w="3402" w:type="dxa"/>
            <w:vAlign w:val="center"/>
          </w:tcPr>
          <w:p w:rsidR="006076C7" w:rsidRPr="00EA380B" w:rsidRDefault="006076C7" w:rsidP="006076C7">
            <w:pPr>
              <w:rPr>
                <w:rFonts w:asciiTheme="minorEastAsia" w:hAnsiTheme="minorEastAsia"/>
              </w:rPr>
            </w:pPr>
            <w:r>
              <w:rPr>
                <w:rFonts w:asciiTheme="minorEastAsia" w:hAnsiTheme="minorEastAsia" w:hint="eastAsia"/>
              </w:rPr>
              <w:t>1.掌握生产力是社会发展的最终决定力量和主要标准。2.理解科学技术在生产力发展中的重要作用。3.深刻理解社会发展与现金生产力之间的关系。</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1.生产力在推进人类社会发展与国家富强中的决定作用。2.科学技术创新与生产力跨越发展。3.先进生产力。</w:t>
            </w:r>
          </w:p>
        </w:tc>
        <w:tc>
          <w:tcPr>
            <w:tcW w:w="1843" w:type="dxa"/>
            <w:vAlign w:val="center"/>
          </w:tcPr>
          <w:p w:rsidR="006076C7" w:rsidRDefault="006076C7" w:rsidP="006076C7">
            <w:pPr>
              <w:rPr>
                <w:rFonts w:asciiTheme="minorEastAsia" w:hAnsiTheme="minorEastAsia"/>
              </w:rPr>
            </w:pPr>
            <w:r>
              <w:rPr>
                <w:rFonts w:asciiTheme="minorEastAsia" w:hAnsiTheme="minorEastAsia" w:hint="eastAsia"/>
              </w:rPr>
              <w:t>1.生产力的作用。</w:t>
            </w:r>
          </w:p>
          <w:p w:rsidR="006076C7" w:rsidRDefault="006076C7" w:rsidP="006076C7">
            <w:pPr>
              <w:rPr>
                <w:rFonts w:asciiTheme="minorEastAsia" w:hAnsiTheme="minorEastAsia"/>
              </w:rPr>
            </w:pPr>
            <w:r>
              <w:rPr>
                <w:rFonts w:asciiTheme="minorEastAsia" w:hAnsiTheme="minorEastAsia" w:hint="eastAsia"/>
              </w:rPr>
              <w:t>2.科学技术是第一生产力。</w:t>
            </w:r>
          </w:p>
          <w:p w:rsidR="006076C7" w:rsidRPr="00EA380B" w:rsidRDefault="006076C7" w:rsidP="006076C7">
            <w:pPr>
              <w:rPr>
                <w:rFonts w:asciiTheme="minorEastAsia" w:hAnsiTheme="minorEastAsia"/>
              </w:rPr>
            </w:pPr>
            <w:r>
              <w:rPr>
                <w:rFonts w:asciiTheme="minorEastAsia" w:hAnsiTheme="minorEastAsia" w:hint="eastAsia"/>
              </w:rPr>
              <w:t>3.先进生产力。</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10</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第十章 人民群众在社会发展中的作用</w:t>
            </w:r>
          </w:p>
        </w:tc>
        <w:tc>
          <w:tcPr>
            <w:tcW w:w="3402" w:type="dxa"/>
            <w:vAlign w:val="center"/>
          </w:tcPr>
          <w:p w:rsidR="006076C7" w:rsidRPr="00EA380B" w:rsidRDefault="006076C7" w:rsidP="006076C7">
            <w:pPr>
              <w:rPr>
                <w:rFonts w:asciiTheme="minorEastAsia" w:hAnsiTheme="minorEastAsia"/>
              </w:rPr>
            </w:pPr>
            <w:r>
              <w:rPr>
                <w:rFonts w:asciiTheme="minorEastAsia" w:hAnsiTheme="minorEastAsia" w:hint="eastAsia"/>
              </w:rPr>
              <w:t>1.</w:t>
            </w:r>
            <w:r>
              <w:rPr>
                <w:rFonts w:ascii="宋体" w:hAnsi="宋体" w:hint="eastAsia"/>
                <w:szCs w:val="21"/>
              </w:rPr>
              <w:t>掌握</w:t>
            </w:r>
            <w:r w:rsidRPr="00E162AC">
              <w:rPr>
                <w:rFonts w:ascii="宋体" w:hAnsi="宋体" w:hint="eastAsia"/>
                <w:szCs w:val="21"/>
              </w:rPr>
              <w:t>人民群众创造历史的决定作用</w:t>
            </w:r>
            <w:r>
              <w:rPr>
                <w:rFonts w:ascii="宋体" w:hAnsi="宋体" w:hint="eastAsia"/>
                <w:szCs w:val="21"/>
              </w:rPr>
              <w:t>。2.</w:t>
            </w:r>
            <w:r w:rsidRPr="00E162AC">
              <w:rPr>
                <w:rFonts w:ascii="宋体" w:hAnsi="宋体" w:hint="eastAsia"/>
                <w:szCs w:val="21"/>
              </w:rPr>
              <w:t>正确评价历史人物在历史上的作用</w:t>
            </w:r>
            <w:r>
              <w:rPr>
                <w:rFonts w:ascii="宋体" w:hAnsi="宋体" w:hint="eastAsia"/>
                <w:szCs w:val="21"/>
              </w:rPr>
              <w:t>。3.</w:t>
            </w:r>
            <w:r w:rsidRPr="00E162AC">
              <w:rPr>
                <w:rFonts w:ascii="宋体" w:hAnsi="宋体" w:hint="eastAsia"/>
                <w:szCs w:val="21"/>
              </w:rPr>
              <w:t>坚持无产阶级政党的群众观点和群众路线。</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1.人民群众是社会历史的创造者。2.历史人物及其作用。3.群众、阶级、政党、领袖。4.群众观点与群众路线</w:t>
            </w:r>
          </w:p>
        </w:tc>
        <w:tc>
          <w:tcPr>
            <w:tcW w:w="1843" w:type="dxa"/>
            <w:vAlign w:val="center"/>
          </w:tcPr>
          <w:p w:rsidR="006076C7" w:rsidRPr="00EA380B" w:rsidRDefault="006076C7" w:rsidP="006076C7">
            <w:pPr>
              <w:rPr>
                <w:rFonts w:asciiTheme="minorEastAsia" w:hAnsiTheme="minorEastAsia"/>
              </w:rPr>
            </w:pPr>
            <w:r>
              <w:rPr>
                <w:rFonts w:asciiTheme="minorEastAsia" w:hAnsiTheme="minorEastAsia" w:hint="eastAsia"/>
              </w:rPr>
              <w:t>1.英雄史观与群众史观2.人民群众创造历史。3.党的群众路线。</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lastRenderedPageBreak/>
              <w:t>11</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第十一章 文化在社会发展中的作用</w:t>
            </w:r>
          </w:p>
        </w:tc>
        <w:tc>
          <w:tcPr>
            <w:tcW w:w="3402" w:type="dxa"/>
            <w:vAlign w:val="center"/>
          </w:tcPr>
          <w:p w:rsidR="006076C7" w:rsidRPr="00EA380B" w:rsidRDefault="006076C7" w:rsidP="006076C7">
            <w:pPr>
              <w:rPr>
                <w:rFonts w:asciiTheme="minorEastAsia" w:hAnsiTheme="minorEastAsia"/>
              </w:rPr>
            </w:pPr>
            <w:r>
              <w:rPr>
                <w:rFonts w:asciiTheme="minorEastAsia" w:hAnsiTheme="minorEastAsia" w:hint="eastAsia"/>
              </w:rPr>
              <w:t>1.了解文化的内涵、特征以及与社会一时之间的关系。2.了解文化与人和社会发展之间的内在关系。3.理解文化的民族性与世界性4.弘扬和培育民族精神。</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1.文化与社会发展。2.文化传承与创新。3.培育民族精神，弘扬社会主义先进文化。</w:t>
            </w:r>
          </w:p>
        </w:tc>
        <w:tc>
          <w:tcPr>
            <w:tcW w:w="1843" w:type="dxa"/>
            <w:vAlign w:val="center"/>
          </w:tcPr>
          <w:p w:rsidR="006076C7" w:rsidRPr="00EA380B" w:rsidRDefault="006076C7" w:rsidP="006076C7">
            <w:pPr>
              <w:rPr>
                <w:rFonts w:asciiTheme="minorEastAsia" w:hAnsiTheme="minorEastAsia"/>
              </w:rPr>
            </w:pPr>
            <w:r>
              <w:rPr>
                <w:rFonts w:asciiTheme="minorEastAsia" w:hAnsiTheme="minorEastAsia" w:hint="eastAsia"/>
              </w:rPr>
              <w:t>1.文化与社会发展。2.文化创新。</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12</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第十二章 认识活动及其规律</w:t>
            </w:r>
          </w:p>
        </w:tc>
        <w:tc>
          <w:tcPr>
            <w:tcW w:w="3402" w:type="dxa"/>
            <w:vAlign w:val="center"/>
          </w:tcPr>
          <w:p w:rsidR="006076C7" w:rsidRPr="00EA380B" w:rsidRDefault="006076C7" w:rsidP="006076C7">
            <w:pPr>
              <w:rPr>
                <w:rFonts w:asciiTheme="minorEastAsia" w:hAnsiTheme="minorEastAsia"/>
              </w:rPr>
            </w:pPr>
            <w:r>
              <w:rPr>
                <w:rFonts w:asciiTheme="minorEastAsia" w:hAnsiTheme="minorEastAsia" w:hint="eastAsia"/>
              </w:rPr>
              <w:t>1.掌握认识的基础和本质。2.掌握认识的运动过程。3.了解认识的思维方法。</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1.能动反映论的本质。2.实践与认识的循环和发展。</w:t>
            </w:r>
          </w:p>
        </w:tc>
        <w:tc>
          <w:tcPr>
            <w:tcW w:w="1843" w:type="dxa"/>
            <w:vAlign w:val="center"/>
          </w:tcPr>
          <w:p w:rsidR="006076C7" w:rsidRPr="00EA380B" w:rsidRDefault="006076C7" w:rsidP="006076C7">
            <w:pPr>
              <w:rPr>
                <w:rFonts w:asciiTheme="minorEastAsia" w:hAnsiTheme="minorEastAsia"/>
              </w:rPr>
            </w:pPr>
            <w:r>
              <w:rPr>
                <w:rFonts w:asciiTheme="minorEastAsia" w:hAnsiTheme="minorEastAsia" w:hint="eastAsia"/>
              </w:rPr>
              <w:t>1.实践观点是马克思主义认识论首要的基本的观点。</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13</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第十三章 真理极其检验标准</w:t>
            </w:r>
          </w:p>
        </w:tc>
        <w:tc>
          <w:tcPr>
            <w:tcW w:w="3402" w:type="dxa"/>
            <w:vAlign w:val="center"/>
          </w:tcPr>
          <w:p w:rsidR="006076C7" w:rsidRPr="00EA380B" w:rsidRDefault="006076C7" w:rsidP="006076C7">
            <w:pPr>
              <w:rPr>
                <w:rFonts w:asciiTheme="minorEastAsia" w:hAnsiTheme="minorEastAsia"/>
              </w:rPr>
            </w:pPr>
            <w:r>
              <w:rPr>
                <w:rFonts w:asciiTheme="minorEastAsia" w:hAnsiTheme="minorEastAsia" w:hint="eastAsia"/>
              </w:rPr>
              <w:t>1.理解真理的全面性和具体性。2.理解真理的相对性和绝对性。3.理解实践是检验真理觉得唯一标准。4.掌握这里的发展规律。</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1.真理与谬误。2.真理的绝对性和相对性。3.实践是检验真理的唯一标准。</w:t>
            </w:r>
          </w:p>
        </w:tc>
        <w:tc>
          <w:tcPr>
            <w:tcW w:w="1843" w:type="dxa"/>
            <w:vAlign w:val="center"/>
          </w:tcPr>
          <w:p w:rsidR="006076C7" w:rsidRPr="00EA380B" w:rsidRDefault="006076C7" w:rsidP="006076C7">
            <w:pPr>
              <w:rPr>
                <w:rFonts w:asciiTheme="minorEastAsia" w:hAnsiTheme="minorEastAsia"/>
              </w:rPr>
            </w:pPr>
            <w:r>
              <w:rPr>
                <w:rFonts w:asciiTheme="minorEastAsia" w:hAnsiTheme="minorEastAsia" w:hint="eastAsia"/>
              </w:rPr>
              <w:t>1.真理的绝对性与相对性。2.绝对真理与相对真理的辩证关系原理及其意义。</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14</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第十四章 价值和价值观</w:t>
            </w:r>
          </w:p>
        </w:tc>
        <w:tc>
          <w:tcPr>
            <w:tcW w:w="3402" w:type="dxa"/>
            <w:vAlign w:val="center"/>
          </w:tcPr>
          <w:p w:rsidR="006076C7" w:rsidRPr="00EA380B" w:rsidRDefault="006076C7" w:rsidP="006076C7">
            <w:pPr>
              <w:rPr>
                <w:rFonts w:asciiTheme="minorEastAsia" w:hAnsiTheme="minorEastAsia"/>
              </w:rPr>
            </w:pPr>
            <w:r>
              <w:rPr>
                <w:rFonts w:asciiTheme="minorEastAsia" w:hAnsiTheme="minorEastAsia" w:hint="eastAsia"/>
              </w:rPr>
              <w:t>1.了解价值的内涵与本质。2.了解价值的特征与形态。3.掌握价值观的形成与功能。4.掌握价值观的冲突与选择。5.掌握评价与认知。6.掌握评价的标准与科学性。</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1.价值的本质。2.价值的特征。3.价值观的冲突与选择。4.评价标准与科学性。</w:t>
            </w:r>
          </w:p>
        </w:tc>
        <w:tc>
          <w:tcPr>
            <w:tcW w:w="1843" w:type="dxa"/>
            <w:vAlign w:val="center"/>
          </w:tcPr>
          <w:p w:rsidR="006076C7" w:rsidRPr="00EA380B" w:rsidRDefault="006076C7" w:rsidP="006076C7">
            <w:pPr>
              <w:rPr>
                <w:rFonts w:asciiTheme="minorEastAsia" w:hAnsiTheme="minorEastAsia"/>
              </w:rPr>
            </w:pPr>
            <w:r>
              <w:rPr>
                <w:rFonts w:asciiTheme="minorEastAsia" w:hAnsiTheme="minorEastAsia" w:hint="eastAsia"/>
              </w:rPr>
              <w:t>1.价值观的冲突与选择。2.评价标准与科学性。</w:t>
            </w:r>
          </w:p>
        </w:tc>
      </w:tr>
      <w:tr w:rsidR="006076C7" w:rsidRPr="00B75A41" w:rsidTr="000044D2">
        <w:trPr>
          <w:trHeight w:val="454"/>
          <w:jc w:val="center"/>
        </w:trPr>
        <w:tc>
          <w:tcPr>
            <w:tcW w:w="675" w:type="dxa"/>
            <w:vAlign w:val="center"/>
          </w:tcPr>
          <w:p w:rsidR="006076C7" w:rsidRPr="00EA380B" w:rsidRDefault="006076C7" w:rsidP="006076C7">
            <w:pPr>
              <w:spacing w:line="280" w:lineRule="exact"/>
              <w:jc w:val="center"/>
              <w:rPr>
                <w:rFonts w:asciiTheme="minorEastAsia" w:hAnsiTheme="minorEastAsia"/>
                <w:szCs w:val="21"/>
              </w:rPr>
            </w:pPr>
            <w:r w:rsidRPr="00EA380B">
              <w:rPr>
                <w:rFonts w:asciiTheme="minorEastAsia" w:hAnsiTheme="minorEastAsia" w:hint="eastAsia"/>
                <w:szCs w:val="21"/>
              </w:rPr>
              <w:t>15</w:t>
            </w:r>
          </w:p>
        </w:tc>
        <w:tc>
          <w:tcPr>
            <w:tcW w:w="1712" w:type="dxa"/>
            <w:vAlign w:val="center"/>
          </w:tcPr>
          <w:p w:rsidR="006076C7" w:rsidRPr="00EA380B" w:rsidRDefault="006076C7" w:rsidP="006076C7">
            <w:pPr>
              <w:rPr>
                <w:rFonts w:asciiTheme="minorEastAsia" w:hAnsiTheme="minorEastAsia"/>
              </w:rPr>
            </w:pPr>
            <w:r w:rsidRPr="00EA380B">
              <w:rPr>
                <w:rFonts w:asciiTheme="minorEastAsia" w:hAnsiTheme="minorEastAsia" w:hint="eastAsia"/>
              </w:rPr>
              <w:t>第十五章 人类解放与人的 自由全面发展</w:t>
            </w:r>
          </w:p>
        </w:tc>
        <w:tc>
          <w:tcPr>
            <w:tcW w:w="3402" w:type="dxa"/>
            <w:vAlign w:val="center"/>
          </w:tcPr>
          <w:p w:rsidR="006076C7" w:rsidRDefault="006076C7" w:rsidP="006076C7">
            <w:pPr>
              <w:rPr>
                <w:rFonts w:asciiTheme="minorEastAsia" w:hAnsiTheme="minorEastAsia"/>
              </w:rPr>
            </w:pPr>
            <w:r>
              <w:rPr>
                <w:rFonts w:asciiTheme="minorEastAsia" w:hAnsiTheme="minorEastAsia" w:hint="eastAsia"/>
              </w:rPr>
              <w:t>1.掌握社会发展与人的发展。2.理解人的发展与人的自由。</w:t>
            </w:r>
          </w:p>
          <w:p w:rsidR="006076C7" w:rsidRPr="00EA380B" w:rsidRDefault="006076C7" w:rsidP="006076C7">
            <w:pPr>
              <w:rPr>
                <w:rFonts w:asciiTheme="minorEastAsia" w:hAnsiTheme="minorEastAsia"/>
              </w:rPr>
            </w:pPr>
            <w:r>
              <w:rPr>
                <w:rFonts w:asciiTheme="minorEastAsia" w:hAnsiTheme="minorEastAsia" w:hint="eastAsia"/>
              </w:rPr>
              <w:t>3.理解共产主义理想与我们的使命</w:t>
            </w:r>
          </w:p>
        </w:tc>
        <w:tc>
          <w:tcPr>
            <w:tcW w:w="2410" w:type="dxa"/>
            <w:vAlign w:val="center"/>
          </w:tcPr>
          <w:p w:rsidR="006076C7" w:rsidRPr="00EA380B" w:rsidRDefault="006076C7" w:rsidP="006076C7">
            <w:pPr>
              <w:rPr>
                <w:rFonts w:asciiTheme="minorEastAsia" w:hAnsiTheme="minorEastAsia"/>
              </w:rPr>
            </w:pPr>
            <w:r>
              <w:rPr>
                <w:rFonts w:asciiTheme="minorEastAsia" w:hAnsiTheme="minorEastAsia" w:hint="eastAsia"/>
              </w:rPr>
              <w:t>1.人的发展与人的自由。</w:t>
            </w:r>
          </w:p>
        </w:tc>
        <w:tc>
          <w:tcPr>
            <w:tcW w:w="1843" w:type="dxa"/>
            <w:vAlign w:val="center"/>
          </w:tcPr>
          <w:p w:rsidR="006076C7" w:rsidRPr="00EA380B" w:rsidRDefault="006076C7" w:rsidP="006076C7">
            <w:pPr>
              <w:rPr>
                <w:rFonts w:asciiTheme="minorEastAsia" w:hAnsiTheme="minorEastAsia"/>
              </w:rPr>
            </w:pPr>
            <w:r>
              <w:rPr>
                <w:rFonts w:asciiTheme="minorEastAsia" w:hAnsiTheme="minorEastAsia" w:hint="eastAsia"/>
              </w:rPr>
              <w:t>1.人的发展与人的自由。</w:t>
            </w:r>
          </w:p>
        </w:tc>
      </w:tr>
    </w:tbl>
    <w:p w:rsidR="006076C7" w:rsidRPr="00B118F1" w:rsidRDefault="006076C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76"/>
      </w:tblGrid>
      <w:tr w:rsidR="006076C7" w:rsidRPr="00B75A41" w:rsidTr="006076C7">
        <w:trPr>
          <w:trHeight w:val="454"/>
          <w:jc w:val="center"/>
        </w:trPr>
        <w:tc>
          <w:tcPr>
            <w:tcW w:w="675"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课程目标</w:t>
            </w:r>
          </w:p>
        </w:tc>
      </w:tr>
      <w:tr w:rsidR="006076C7" w:rsidRPr="00B75A41" w:rsidTr="006076C7">
        <w:trPr>
          <w:trHeight w:val="560"/>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第一章 哲学及发展规律</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哲学是理论形态的世界观</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w:t>
            </w:r>
          </w:p>
        </w:tc>
      </w:tr>
      <w:tr w:rsidR="006076C7" w:rsidRPr="00B75A41" w:rsidTr="006076C7">
        <w:trPr>
          <w:trHeight w:val="560"/>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Default="006076C7" w:rsidP="006076C7">
            <w:pPr>
              <w:spacing w:line="280" w:lineRule="exact"/>
              <w:rPr>
                <w:rFonts w:ascii="宋体" w:hAnsi="宋体"/>
                <w:szCs w:val="21"/>
              </w:rPr>
            </w:pPr>
          </w:p>
        </w:tc>
        <w:tc>
          <w:tcPr>
            <w:tcW w:w="4819" w:type="dxa"/>
            <w:vAlign w:val="center"/>
          </w:tcPr>
          <w:p w:rsidR="006076C7" w:rsidRDefault="006076C7" w:rsidP="006076C7">
            <w:pPr>
              <w:spacing w:line="280" w:lineRule="exact"/>
              <w:rPr>
                <w:rFonts w:ascii="宋体" w:hAnsi="宋体"/>
                <w:szCs w:val="21"/>
              </w:rPr>
            </w:pPr>
            <w:r>
              <w:rPr>
                <w:rFonts w:ascii="宋体" w:hAnsi="宋体" w:hint="eastAsia"/>
                <w:szCs w:val="21"/>
              </w:rPr>
              <w:t>第二节 哲学的基本问题和基本派别</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560"/>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哲学的历史演进和发展规律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560"/>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第二章 马克思主义哲学的创立与发展</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马克思主义哲学的创立</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w:t>
            </w:r>
          </w:p>
        </w:tc>
      </w:tr>
      <w:tr w:rsidR="006076C7" w:rsidRPr="00B75A41" w:rsidTr="006076C7">
        <w:trPr>
          <w:trHeight w:val="560"/>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马克思主义哲学在哲学史上的革命性变革</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560"/>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马克思主义哲学的传播与发展</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560"/>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第三章 世界的物质性</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物质及其存在形态</w:t>
            </w:r>
          </w:p>
        </w:tc>
        <w:tc>
          <w:tcPr>
            <w:tcW w:w="1134" w:type="dxa"/>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课程目标2</w:t>
            </w:r>
          </w:p>
        </w:tc>
      </w:tr>
      <w:tr w:rsidR="006076C7" w:rsidRPr="00B75A41" w:rsidTr="000044D2">
        <w:trPr>
          <w:trHeight w:val="732"/>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意识及其本质</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课程目标2</w:t>
            </w:r>
          </w:p>
        </w:tc>
      </w:tr>
      <w:tr w:rsidR="006076C7" w:rsidRPr="00B75A41" w:rsidTr="000044D2">
        <w:trPr>
          <w:trHeight w:val="740"/>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世界的物质同一性</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412"/>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lastRenderedPageBreak/>
              <w:t>4</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第四章 实践与世界</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实践的本质和类型</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0044D2">
        <w:trPr>
          <w:trHeight w:val="406"/>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实践的结构与过程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41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实践与世界的二重性</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407"/>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第五章 世界的联系与发展</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普遍联系与发展</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课程目标2课程目标3</w:t>
            </w:r>
          </w:p>
        </w:tc>
      </w:tr>
      <w:tr w:rsidR="006076C7" w:rsidRPr="00B75A41" w:rsidTr="000044D2">
        <w:trPr>
          <w:trHeight w:val="401"/>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联系与发展的基本环节</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395"/>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联系与发展的规律性</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333"/>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6</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第六章 联系与发展的基本规律</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对立统一规律</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6</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0044D2">
        <w:trPr>
          <w:trHeight w:val="409"/>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量变质变规律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405"/>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否定之否定规律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560"/>
          <w:jc w:val="center"/>
        </w:trPr>
        <w:tc>
          <w:tcPr>
            <w:tcW w:w="675"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7</w:t>
            </w:r>
          </w:p>
        </w:tc>
        <w:tc>
          <w:tcPr>
            <w:tcW w:w="1532"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马克思主义经典读书报告会</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研读马克思主义哲学相关著作，撰写读书报告并进行汇报</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课堂训练</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6076C7">
        <w:trPr>
          <w:trHeight w:val="560"/>
          <w:jc w:val="center"/>
        </w:trPr>
        <w:tc>
          <w:tcPr>
            <w:tcW w:w="675"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8</w:t>
            </w:r>
          </w:p>
        </w:tc>
        <w:tc>
          <w:tcPr>
            <w:tcW w:w="1532"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马克思主义经典读书报告会</w:t>
            </w:r>
          </w:p>
        </w:tc>
        <w:tc>
          <w:tcPr>
            <w:tcW w:w="4819" w:type="dxa"/>
          </w:tcPr>
          <w:p w:rsidR="006076C7" w:rsidRDefault="006076C7" w:rsidP="006076C7">
            <w:r w:rsidRPr="008D2B7C">
              <w:rPr>
                <w:rFonts w:ascii="宋体" w:hAnsi="宋体" w:hint="eastAsia"/>
                <w:szCs w:val="21"/>
              </w:rPr>
              <w:t>研读马克思主义哲学相关著作，撰写读书报告并进行汇报</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560"/>
          <w:jc w:val="center"/>
        </w:trPr>
        <w:tc>
          <w:tcPr>
            <w:tcW w:w="675"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9</w:t>
            </w:r>
          </w:p>
        </w:tc>
        <w:tc>
          <w:tcPr>
            <w:tcW w:w="1532"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马克思主义经典读书报告会</w:t>
            </w:r>
          </w:p>
        </w:tc>
        <w:tc>
          <w:tcPr>
            <w:tcW w:w="4819" w:type="dxa"/>
          </w:tcPr>
          <w:p w:rsidR="006076C7" w:rsidRDefault="006076C7" w:rsidP="006076C7">
            <w:r w:rsidRPr="008D2B7C">
              <w:rPr>
                <w:rFonts w:ascii="宋体" w:hAnsi="宋体" w:hint="eastAsia"/>
                <w:szCs w:val="21"/>
              </w:rPr>
              <w:t>研读马克思主义哲学相关著作，撰写读书报告并进行汇报</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10</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第七章 社会历史运动的规律性</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历史与人的活动</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人的活动与历史规律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历史规律的作用方式</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11</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第八章 社会基本矛盾运动及其规律</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生产力与生产关系的矛盾运动及其规律</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经济基础与上层建筑的矛盾运动及其规律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社会基本矛盾与阶级斗争</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第四节 社会主义社会基本矛盾与改革</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427"/>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12</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第九章 生产力在社会发展中的作用</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社会发展的决定性因素</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科学技术在生产力发展中的作用</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发展先进生产力</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13</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第十章 人民群众在社会发展中的作用</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人民群众在社会发展中的作用</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6076C7">
        <w:trPr>
          <w:trHeight w:val="321"/>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个人的历史地位</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425"/>
          <w:jc w:val="center"/>
        </w:trPr>
        <w:tc>
          <w:tcPr>
            <w:tcW w:w="675" w:type="dxa"/>
            <w:vMerge/>
            <w:vAlign w:val="center"/>
          </w:tcPr>
          <w:p w:rsidR="006076C7" w:rsidRPr="00B75A41" w:rsidRDefault="006076C7" w:rsidP="006076C7">
            <w:pPr>
              <w:spacing w:line="280" w:lineRule="exact"/>
              <w:jc w:val="center"/>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群众组织与作用的发挥</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0044D2">
        <w:trPr>
          <w:trHeight w:val="415"/>
          <w:jc w:val="center"/>
        </w:trPr>
        <w:tc>
          <w:tcPr>
            <w:tcW w:w="675"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14</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第十一章 文化在社会发展中的作用</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文化与社会意识</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0044D2">
        <w:trPr>
          <w:trHeight w:val="405"/>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文化与社会功能</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文化与民族精神</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253"/>
          <w:jc w:val="center"/>
        </w:trPr>
        <w:tc>
          <w:tcPr>
            <w:tcW w:w="675"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15</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第十二章 人是活动及其规律</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认识的基础与本质</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课程目标1课程目标3课程目标7</w:t>
            </w: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认识运动的过程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认识的思维方法</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lastRenderedPageBreak/>
              <w:t>16</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第十三章 真理及其检验标准</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真理的本质和特征</w:t>
            </w:r>
          </w:p>
        </w:tc>
        <w:tc>
          <w:tcPr>
            <w:tcW w:w="1134" w:type="dxa"/>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tcPr>
          <w:p w:rsidR="006076C7" w:rsidRDefault="006076C7" w:rsidP="006076C7">
            <w:r w:rsidRPr="00A70079">
              <w:rPr>
                <w:rFonts w:ascii="宋体" w:hAnsi="宋体" w:hint="eastAsia"/>
                <w:szCs w:val="21"/>
              </w:rPr>
              <w:t>课程目标1课程目标3课程目标7</w:t>
            </w: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真理的检验标准</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真理的发展规律</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17</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第十四章 价值和价值观</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价值的本质和形态</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讲授</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1</w:t>
            </w:r>
          </w:p>
        </w:tc>
        <w:tc>
          <w:tcPr>
            <w:tcW w:w="1276" w:type="dxa"/>
            <w:vMerge w:val="restart"/>
          </w:tcPr>
          <w:p w:rsidR="006076C7" w:rsidRDefault="006076C7" w:rsidP="006076C7">
            <w:r w:rsidRPr="00A70079">
              <w:rPr>
                <w:rFonts w:ascii="宋体" w:hAnsi="宋体" w:hint="eastAsia"/>
                <w:szCs w:val="21"/>
              </w:rPr>
              <w:t>课程目标1课程目标3课程目标7</w:t>
            </w: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价值及其科学性</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价值观的形成与选择</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w:t>
            </w:r>
          </w:p>
        </w:tc>
        <w:tc>
          <w:tcPr>
            <w:tcW w:w="1276" w:type="dxa"/>
            <w:vMerge/>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18</w:t>
            </w:r>
          </w:p>
        </w:tc>
        <w:tc>
          <w:tcPr>
            <w:tcW w:w="1532" w:type="dxa"/>
            <w:vMerge w:val="restart"/>
            <w:vAlign w:val="center"/>
          </w:tcPr>
          <w:p w:rsidR="006076C7" w:rsidRPr="00B75A41" w:rsidRDefault="006076C7" w:rsidP="006076C7">
            <w:pPr>
              <w:spacing w:line="280" w:lineRule="exact"/>
              <w:rPr>
                <w:rFonts w:ascii="宋体" w:hAnsi="宋体"/>
                <w:szCs w:val="21"/>
              </w:rPr>
            </w:pPr>
            <w:r>
              <w:rPr>
                <w:rFonts w:ascii="宋体" w:hAnsi="宋体" w:hint="eastAsia"/>
                <w:szCs w:val="21"/>
              </w:rPr>
              <w:t>第十五章 人类解放与人的 自由全面发展</w:t>
            </w: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第一节 社会发展与人的发展</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课堂讨论</w:t>
            </w:r>
          </w:p>
        </w:tc>
        <w:tc>
          <w:tcPr>
            <w:tcW w:w="709" w:type="dxa"/>
            <w:vMerge w:val="restart"/>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1</w:t>
            </w:r>
          </w:p>
        </w:tc>
        <w:tc>
          <w:tcPr>
            <w:tcW w:w="1276" w:type="dxa"/>
            <w:vMerge w:val="restart"/>
          </w:tcPr>
          <w:p w:rsidR="006076C7" w:rsidRDefault="006076C7" w:rsidP="006076C7">
            <w:r w:rsidRPr="00A70079">
              <w:rPr>
                <w:rFonts w:ascii="宋体" w:hAnsi="宋体" w:hint="eastAsia"/>
                <w:szCs w:val="21"/>
              </w:rPr>
              <w:t>课程目标1课程目标3课程目标7</w:t>
            </w: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第二节 人的发展与人的自由</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Merge/>
            <w:vAlign w:val="center"/>
          </w:tcPr>
          <w:p w:rsidR="006076C7" w:rsidRPr="00B75A41" w:rsidRDefault="006076C7" w:rsidP="006076C7">
            <w:pPr>
              <w:spacing w:line="280" w:lineRule="exact"/>
              <w:rPr>
                <w:rFonts w:ascii="宋体" w:hAnsi="宋体"/>
                <w:szCs w:val="21"/>
              </w:rPr>
            </w:pPr>
          </w:p>
        </w:tc>
        <w:tc>
          <w:tcPr>
            <w:tcW w:w="1532" w:type="dxa"/>
            <w:vMerge/>
            <w:vAlign w:val="center"/>
          </w:tcPr>
          <w:p w:rsidR="006076C7" w:rsidRPr="00B75A41" w:rsidRDefault="006076C7" w:rsidP="006076C7">
            <w:pPr>
              <w:spacing w:line="280" w:lineRule="exact"/>
              <w:rPr>
                <w:rFonts w:ascii="宋体" w:hAnsi="宋体"/>
                <w:szCs w:val="21"/>
              </w:rPr>
            </w:pPr>
          </w:p>
        </w:tc>
        <w:tc>
          <w:tcPr>
            <w:tcW w:w="4819"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第三节 人的发展与人类解放</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Merge/>
            <w:vAlign w:val="center"/>
          </w:tcPr>
          <w:p w:rsidR="006076C7" w:rsidRPr="00B75A41" w:rsidRDefault="006076C7" w:rsidP="006076C7">
            <w:pPr>
              <w:spacing w:line="280" w:lineRule="exact"/>
              <w:jc w:val="center"/>
              <w:rPr>
                <w:rFonts w:ascii="宋体" w:hAnsi="宋体"/>
                <w:szCs w:val="21"/>
              </w:rPr>
            </w:pPr>
          </w:p>
        </w:tc>
        <w:tc>
          <w:tcPr>
            <w:tcW w:w="1276" w:type="dxa"/>
            <w:vMerge/>
          </w:tcPr>
          <w:p w:rsidR="006076C7" w:rsidRPr="00B75A41" w:rsidRDefault="006076C7" w:rsidP="006076C7">
            <w:pPr>
              <w:spacing w:line="280" w:lineRule="exact"/>
              <w:jc w:val="center"/>
              <w:rPr>
                <w:rFonts w:ascii="宋体" w:hAnsi="宋体"/>
                <w:szCs w:val="21"/>
              </w:rPr>
            </w:pPr>
          </w:p>
        </w:tc>
      </w:tr>
      <w:tr w:rsidR="006076C7" w:rsidRPr="00B75A41" w:rsidTr="006076C7">
        <w:trPr>
          <w:trHeight w:val="454"/>
          <w:jc w:val="center"/>
        </w:trPr>
        <w:tc>
          <w:tcPr>
            <w:tcW w:w="675"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19</w:t>
            </w:r>
          </w:p>
        </w:tc>
        <w:tc>
          <w:tcPr>
            <w:tcW w:w="1532"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马克思主义经典读书报告会</w:t>
            </w:r>
          </w:p>
        </w:tc>
        <w:tc>
          <w:tcPr>
            <w:tcW w:w="4819" w:type="dxa"/>
          </w:tcPr>
          <w:p w:rsidR="006076C7" w:rsidRDefault="006076C7" w:rsidP="006076C7">
            <w:r w:rsidRPr="00AE411F">
              <w:rPr>
                <w:rFonts w:ascii="宋体" w:hAnsi="宋体" w:hint="eastAsia"/>
                <w:szCs w:val="21"/>
              </w:rPr>
              <w:t>研读马克思主义哲学相关著作，撰写读书报告并进行汇报</w:t>
            </w:r>
          </w:p>
        </w:tc>
        <w:tc>
          <w:tcPr>
            <w:tcW w:w="1134" w:type="dxa"/>
            <w:vMerge w:val="restart"/>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课堂训练</w:t>
            </w: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restart"/>
          </w:tcPr>
          <w:p w:rsidR="006076C7" w:rsidRDefault="006076C7" w:rsidP="006076C7">
            <w:r w:rsidRPr="00A70079">
              <w:rPr>
                <w:rFonts w:ascii="宋体" w:hAnsi="宋体" w:hint="eastAsia"/>
                <w:szCs w:val="21"/>
              </w:rPr>
              <w:t>课程目标1课程目标3课程目标7</w:t>
            </w:r>
          </w:p>
        </w:tc>
      </w:tr>
      <w:tr w:rsidR="006076C7" w:rsidRPr="00B75A41" w:rsidTr="006076C7">
        <w:trPr>
          <w:trHeight w:val="454"/>
          <w:jc w:val="center"/>
        </w:trPr>
        <w:tc>
          <w:tcPr>
            <w:tcW w:w="675"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20</w:t>
            </w:r>
          </w:p>
        </w:tc>
        <w:tc>
          <w:tcPr>
            <w:tcW w:w="1532"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马克思主义经典读书报告会</w:t>
            </w:r>
          </w:p>
        </w:tc>
        <w:tc>
          <w:tcPr>
            <w:tcW w:w="4819" w:type="dxa"/>
          </w:tcPr>
          <w:p w:rsidR="006076C7" w:rsidRDefault="006076C7" w:rsidP="006076C7">
            <w:r w:rsidRPr="00AE411F">
              <w:rPr>
                <w:rFonts w:ascii="宋体" w:hAnsi="宋体" w:hint="eastAsia"/>
                <w:szCs w:val="21"/>
              </w:rPr>
              <w:t>研读马克思主义哲学相关著作，撰写读书报告并进行汇报</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r w:rsidR="006076C7" w:rsidRPr="00B75A41" w:rsidTr="006076C7">
        <w:trPr>
          <w:trHeight w:val="906"/>
          <w:jc w:val="center"/>
        </w:trPr>
        <w:tc>
          <w:tcPr>
            <w:tcW w:w="675"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21</w:t>
            </w:r>
          </w:p>
        </w:tc>
        <w:tc>
          <w:tcPr>
            <w:tcW w:w="1532"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马克思主义经典读书报告会</w:t>
            </w:r>
          </w:p>
        </w:tc>
        <w:tc>
          <w:tcPr>
            <w:tcW w:w="4819" w:type="dxa"/>
          </w:tcPr>
          <w:p w:rsidR="006076C7" w:rsidRDefault="006076C7" w:rsidP="006076C7">
            <w:r w:rsidRPr="00AE411F">
              <w:rPr>
                <w:rFonts w:ascii="宋体" w:hAnsi="宋体" w:hint="eastAsia"/>
                <w:szCs w:val="21"/>
              </w:rPr>
              <w:t>研读马克思主义哲学相关著作，撰写读书报告并进行汇报</w:t>
            </w:r>
          </w:p>
        </w:tc>
        <w:tc>
          <w:tcPr>
            <w:tcW w:w="1134" w:type="dxa"/>
            <w:vMerge/>
            <w:vAlign w:val="center"/>
          </w:tcPr>
          <w:p w:rsidR="006076C7" w:rsidRPr="00B75A41" w:rsidRDefault="006076C7" w:rsidP="006076C7">
            <w:pPr>
              <w:spacing w:line="280" w:lineRule="exact"/>
              <w:jc w:val="left"/>
              <w:rPr>
                <w:rFonts w:ascii="宋体" w:hAnsi="宋体"/>
                <w:szCs w:val="21"/>
              </w:rPr>
            </w:pPr>
          </w:p>
        </w:tc>
        <w:tc>
          <w:tcPr>
            <w:tcW w:w="709"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3</w:t>
            </w:r>
          </w:p>
        </w:tc>
        <w:tc>
          <w:tcPr>
            <w:tcW w:w="1276" w:type="dxa"/>
            <w:vMerge/>
            <w:vAlign w:val="center"/>
          </w:tcPr>
          <w:p w:rsidR="006076C7" w:rsidRPr="00B75A41" w:rsidRDefault="006076C7" w:rsidP="006076C7">
            <w:pPr>
              <w:spacing w:line="280" w:lineRule="exact"/>
              <w:jc w:val="center"/>
              <w:rPr>
                <w:rFonts w:ascii="宋体" w:hAnsi="宋体"/>
                <w:szCs w:val="21"/>
              </w:rPr>
            </w:pPr>
          </w:p>
        </w:tc>
      </w:tr>
    </w:tbl>
    <w:p w:rsidR="006076C7" w:rsidRPr="00B118F1" w:rsidRDefault="006076C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五、课程目标与考核内容</w:t>
      </w:r>
    </w:p>
    <w:tbl>
      <w:tblPr>
        <w:tblW w:w="10123"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157"/>
        <w:gridCol w:w="7966"/>
      </w:tblGrid>
      <w:tr w:rsidR="006076C7" w:rsidRPr="00B75A41" w:rsidTr="00BD07B8">
        <w:trPr>
          <w:trHeight w:val="919"/>
          <w:jc w:val="center"/>
        </w:trPr>
        <w:tc>
          <w:tcPr>
            <w:tcW w:w="2157"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课程目标</w:t>
            </w:r>
          </w:p>
        </w:tc>
        <w:tc>
          <w:tcPr>
            <w:tcW w:w="7966"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考核内容</w:t>
            </w:r>
          </w:p>
        </w:tc>
      </w:tr>
      <w:tr w:rsidR="006076C7" w:rsidRPr="00B75A41" w:rsidTr="00BD07B8">
        <w:trPr>
          <w:trHeight w:val="5350"/>
          <w:jc w:val="center"/>
        </w:trPr>
        <w:tc>
          <w:tcPr>
            <w:tcW w:w="2157" w:type="dxa"/>
            <w:vAlign w:val="center"/>
          </w:tcPr>
          <w:p w:rsidR="006076C7" w:rsidRPr="00B75A41" w:rsidRDefault="006076C7" w:rsidP="006076C7">
            <w:pPr>
              <w:spacing w:line="280" w:lineRule="exact"/>
              <w:jc w:val="left"/>
              <w:rPr>
                <w:rFonts w:ascii="宋体" w:hAnsi="宋体"/>
                <w:szCs w:val="21"/>
              </w:rPr>
            </w:pPr>
            <w:r w:rsidRPr="001455F4">
              <w:rPr>
                <w:rFonts w:ascii="宋体" w:hAnsi="宋体" w:hint="eastAsia"/>
                <w:b/>
                <w:szCs w:val="21"/>
              </w:rPr>
              <w:t>课程目标1：</w:t>
            </w:r>
            <w:r>
              <w:rPr>
                <w:rFonts w:ascii="宋体" w:hAnsi="宋体" w:hint="eastAsia"/>
                <w:szCs w:val="21"/>
              </w:rPr>
              <w:t>熟练掌握马克思主义哲学的基本概念和基本原理，认识到马克思主义哲学的产生，实现了人类思想史上的伟大革命，为人类认识世界和改造世界提供了日新月异、永不枯竭的理论宝库，具有坚定的马克思主义信仰。</w:t>
            </w:r>
          </w:p>
        </w:tc>
        <w:tc>
          <w:tcPr>
            <w:tcW w:w="7966" w:type="dxa"/>
            <w:tcMar>
              <w:top w:w="0" w:type="dxa"/>
              <w:left w:w="113" w:type="dxa"/>
              <w:bottom w:w="0" w:type="dxa"/>
              <w:right w:w="113" w:type="dxa"/>
            </w:tcMar>
            <w:vAlign w:val="center"/>
          </w:tcPr>
          <w:p w:rsidR="006076C7"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1.哲学及发展规律（哲学是理论形态的世界观；哲学的基本问题和基本派别；哲学的历史演进和发展规律。）</w:t>
            </w:r>
          </w:p>
          <w:p w:rsidR="006076C7"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2.马克思主义哲学的创立与发展（马克思主义哲学的创立；马克思主义哲学在哲学史上的革命性变革；马克思主义哲学的传播与发展。）</w:t>
            </w:r>
          </w:p>
          <w:p w:rsidR="006076C7"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3.实践与世界（实践的本质和类型；实践的结构与过程；实践与世界的二重性。）</w:t>
            </w:r>
          </w:p>
          <w:p w:rsidR="006076C7"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4.社会历史运动的规律性（历史与人的活动；人的活动与历史规律；历史规律的作用方式）</w:t>
            </w:r>
          </w:p>
          <w:p w:rsidR="006076C7"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5.人民群众在社会发展中的作用（人民群众在社会发展中的作用；个人的历史地位；群众组织与作用的发挥。）</w:t>
            </w:r>
          </w:p>
          <w:p w:rsidR="006076C7"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6.真理及其检验标准（真理的本质和特征；真理的检验标准；真理的发展规律。）</w:t>
            </w:r>
          </w:p>
          <w:p w:rsidR="006076C7"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7.人类解放与人的 自由全面发展（社会发展与人的发展；人的发展与人的自由；人的发展与人类解放）</w:t>
            </w:r>
          </w:p>
          <w:p w:rsidR="006076C7" w:rsidRPr="00B75A41" w:rsidRDefault="006076C7" w:rsidP="006076C7">
            <w:pPr>
              <w:adjustRightInd w:val="0"/>
              <w:snapToGrid w:val="0"/>
              <w:spacing w:line="280" w:lineRule="exact"/>
              <w:ind w:leftChars="10" w:left="21"/>
              <w:jc w:val="left"/>
              <w:rPr>
                <w:rFonts w:ascii="宋体" w:hAnsi="宋体"/>
                <w:szCs w:val="21"/>
              </w:rPr>
            </w:pPr>
            <w:r>
              <w:rPr>
                <w:rFonts w:ascii="宋体" w:hAnsi="宋体" w:hint="eastAsia"/>
                <w:szCs w:val="21"/>
              </w:rPr>
              <w:t>8.</w:t>
            </w:r>
            <w:r>
              <w:rPr>
                <w:rFonts w:hint="eastAsia"/>
              </w:rPr>
              <w:t xml:space="preserve"> </w:t>
            </w:r>
            <w:r w:rsidRPr="00242E03">
              <w:rPr>
                <w:rFonts w:ascii="宋体" w:hAnsi="宋体" w:hint="eastAsia"/>
                <w:szCs w:val="21"/>
              </w:rPr>
              <w:t>研读马克思主义</w:t>
            </w:r>
            <w:r>
              <w:rPr>
                <w:rFonts w:ascii="宋体" w:hAnsi="宋体" w:hint="eastAsia"/>
                <w:szCs w:val="21"/>
              </w:rPr>
              <w:t>哲学相关著作</w:t>
            </w:r>
            <w:r w:rsidRPr="00242E03">
              <w:rPr>
                <w:rFonts w:ascii="宋体" w:hAnsi="宋体" w:hint="eastAsia"/>
                <w:szCs w:val="21"/>
              </w:rPr>
              <w:t>。</w:t>
            </w:r>
          </w:p>
        </w:tc>
      </w:tr>
      <w:tr w:rsidR="006076C7" w:rsidRPr="00B75A41" w:rsidTr="00BD07B8">
        <w:trPr>
          <w:trHeight w:val="4637"/>
          <w:jc w:val="center"/>
        </w:trPr>
        <w:tc>
          <w:tcPr>
            <w:tcW w:w="2157" w:type="dxa"/>
            <w:vAlign w:val="center"/>
          </w:tcPr>
          <w:p w:rsidR="006076C7" w:rsidRPr="001455F4" w:rsidRDefault="006076C7" w:rsidP="006076C7">
            <w:pPr>
              <w:spacing w:line="280" w:lineRule="exact"/>
              <w:jc w:val="left"/>
              <w:rPr>
                <w:rFonts w:ascii="宋体" w:hAnsi="宋体"/>
                <w:b/>
                <w:szCs w:val="21"/>
              </w:rPr>
            </w:pPr>
            <w:r w:rsidRPr="001455F4">
              <w:rPr>
                <w:rFonts w:ascii="宋体" w:hAnsi="宋体" w:hint="eastAsia"/>
                <w:b/>
                <w:szCs w:val="21"/>
              </w:rPr>
              <w:lastRenderedPageBreak/>
              <w:t>课程目标2：</w:t>
            </w:r>
            <w:r>
              <w:rPr>
                <w:rFonts w:ascii="宋体" w:hAnsi="宋体" w:hint="eastAsia"/>
                <w:szCs w:val="21"/>
              </w:rPr>
              <w:t>具备较高的马克思主义哲学素养，能具体运用马克思主义哲学原理分析问题、解决问题，树立科学的世界观、人生观和价值观。</w:t>
            </w:r>
          </w:p>
        </w:tc>
        <w:tc>
          <w:tcPr>
            <w:tcW w:w="7966" w:type="dxa"/>
            <w:vAlign w:val="center"/>
          </w:tcPr>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1.世界的物质性（物质及其存在形态；意识及其本质；世界的物质同一性。）</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2.实践与世界（实践的本质和类型；实践的结构与过程；实践与世界的二重性。）</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3.世界的联系与发展（普遍联系与发展；联系与发展的基本环节；联系与发展的规律性。）</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4.联系与发展的基本规律（对立统一规律；量变质变规律；否定之否定规律。）</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5. 研读马克思主义哲学相关著作</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6.社会基本矛盾运动及其规律（生产力与生产关系的矛盾运动及其规律；经济基础与上层建筑的矛盾运动及其规律；社会基本矛盾与阶级斗争；社会主义社会基本矛盾与改革。）</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7.生产力在社会发展中的作用（社会发展的决定性因素；科学技术在生产力发展中的作用；发展先进生产力。）</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8.认识活动及其规律（认识的基础与本质；认识运动的过程；认识的思维方法。）</w:t>
            </w:r>
          </w:p>
          <w:p w:rsidR="006076C7"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9.真理及其检验标准（真理的本质和特征；真理的检验标准；真理的发展规律。）</w:t>
            </w:r>
          </w:p>
          <w:p w:rsidR="006076C7" w:rsidRPr="00B75A41" w:rsidRDefault="006076C7" w:rsidP="006076C7">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10.人类解放与人的自由全面发展（社会发展与人的发展；人的发展与人的自由；人的发展与人类解放。）</w:t>
            </w:r>
          </w:p>
        </w:tc>
      </w:tr>
      <w:tr w:rsidR="006076C7" w:rsidRPr="00B75A41" w:rsidTr="00BD07B8">
        <w:trPr>
          <w:trHeight w:val="5515"/>
          <w:jc w:val="center"/>
        </w:trPr>
        <w:tc>
          <w:tcPr>
            <w:tcW w:w="2157" w:type="dxa"/>
            <w:vAlign w:val="center"/>
          </w:tcPr>
          <w:p w:rsidR="006076C7" w:rsidRPr="001455F4" w:rsidRDefault="006076C7" w:rsidP="006076C7">
            <w:pPr>
              <w:spacing w:line="280" w:lineRule="exact"/>
              <w:jc w:val="left"/>
              <w:rPr>
                <w:rFonts w:ascii="宋体" w:hAnsi="宋体"/>
                <w:b/>
                <w:szCs w:val="21"/>
              </w:rPr>
            </w:pPr>
            <w:r w:rsidRPr="001455F4">
              <w:rPr>
                <w:rFonts w:ascii="宋体" w:hAnsi="宋体" w:hint="eastAsia"/>
                <w:b/>
                <w:szCs w:val="21"/>
              </w:rPr>
              <w:t>课程目标3：</w:t>
            </w:r>
            <w:r>
              <w:rPr>
                <w:rFonts w:ascii="宋体" w:hAnsi="宋体" w:hint="eastAsia"/>
                <w:szCs w:val="21"/>
              </w:rPr>
              <w:t>运用哲学分析方法，深刻认识到习近平新时代中国特色社会主义思想，是马克思主义世界观和方法论在当代中国的科学运用，是马克思主义中国画的最新成果。学懂弄通做实习近平新时代中国特色社会主义思想，最根本的是掌握其所蕴涵的马克思主义基本立场、观点方法，运用科学思想方法分析问题、指导实践和推进工作。</w:t>
            </w:r>
          </w:p>
        </w:tc>
        <w:tc>
          <w:tcPr>
            <w:tcW w:w="7966" w:type="dxa"/>
            <w:vAlign w:val="center"/>
          </w:tcPr>
          <w:p w:rsidR="006076C7" w:rsidRDefault="006076C7" w:rsidP="006076C7">
            <w:pPr>
              <w:adjustRightInd w:val="0"/>
              <w:spacing w:line="280" w:lineRule="exact"/>
              <w:ind w:left="-106"/>
              <w:jc w:val="left"/>
              <w:rPr>
                <w:rFonts w:ascii="宋体" w:hAnsi="宋体"/>
                <w:szCs w:val="21"/>
              </w:rPr>
            </w:pPr>
            <w:r>
              <w:rPr>
                <w:rFonts w:ascii="宋体" w:hAnsi="宋体" w:cs="宋体" w:hint="eastAsia"/>
                <w:bCs/>
                <w:szCs w:val="21"/>
              </w:rPr>
              <w:t>1.</w:t>
            </w:r>
            <w:r>
              <w:rPr>
                <w:rFonts w:ascii="宋体" w:hAnsi="宋体" w:hint="eastAsia"/>
                <w:szCs w:val="21"/>
              </w:rPr>
              <w:t>实践与世界（实践的本质和类型；实践的结构与过程；实践与世界的二重性。）</w:t>
            </w:r>
          </w:p>
          <w:p w:rsidR="006076C7" w:rsidRDefault="006076C7" w:rsidP="006076C7">
            <w:pPr>
              <w:adjustRightInd w:val="0"/>
              <w:spacing w:line="280" w:lineRule="exact"/>
              <w:ind w:left="-106"/>
              <w:jc w:val="left"/>
              <w:rPr>
                <w:rFonts w:ascii="宋体" w:hAnsi="宋体"/>
                <w:szCs w:val="21"/>
              </w:rPr>
            </w:pPr>
            <w:r>
              <w:rPr>
                <w:rFonts w:ascii="宋体" w:hAnsi="宋体" w:cs="宋体" w:hint="eastAsia"/>
                <w:bCs/>
                <w:szCs w:val="21"/>
              </w:rPr>
              <w:t>2.</w:t>
            </w:r>
            <w:r>
              <w:rPr>
                <w:rFonts w:ascii="宋体" w:hAnsi="宋体" w:hint="eastAsia"/>
                <w:szCs w:val="21"/>
              </w:rPr>
              <w:t>世界的联系与发展（普遍联系与发展；联系与发展的基本环节；联系与发展的规律性。）</w:t>
            </w:r>
          </w:p>
          <w:p w:rsidR="006076C7" w:rsidRDefault="006076C7" w:rsidP="006076C7">
            <w:pPr>
              <w:adjustRightInd w:val="0"/>
              <w:spacing w:line="280" w:lineRule="exact"/>
              <w:ind w:left="-106"/>
              <w:jc w:val="left"/>
              <w:rPr>
                <w:rFonts w:ascii="宋体" w:hAnsi="宋体"/>
                <w:szCs w:val="21"/>
              </w:rPr>
            </w:pPr>
            <w:r>
              <w:rPr>
                <w:rFonts w:ascii="宋体" w:hAnsi="宋体" w:hint="eastAsia"/>
                <w:szCs w:val="21"/>
              </w:rPr>
              <w:t>3.联系与发展的基本规律（对立统一规律；量变质变规律；否定之否定规律。）</w:t>
            </w:r>
          </w:p>
          <w:p w:rsidR="006076C7" w:rsidRDefault="006076C7" w:rsidP="006076C7">
            <w:pPr>
              <w:adjustRightInd w:val="0"/>
              <w:spacing w:line="280" w:lineRule="exact"/>
              <w:ind w:left="-106"/>
              <w:jc w:val="left"/>
              <w:rPr>
                <w:rFonts w:ascii="宋体" w:hAnsi="宋体"/>
                <w:szCs w:val="21"/>
              </w:rPr>
            </w:pPr>
            <w:r>
              <w:rPr>
                <w:rFonts w:ascii="宋体" w:hAnsi="宋体" w:hint="eastAsia"/>
                <w:szCs w:val="21"/>
              </w:rPr>
              <w:t>4.研读马克思主义经典。</w:t>
            </w:r>
          </w:p>
          <w:p w:rsidR="006076C7" w:rsidRDefault="006076C7" w:rsidP="006076C7">
            <w:pPr>
              <w:adjustRightInd w:val="0"/>
              <w:spacing w:line="280" w:lineRule="exact"/>
              <w:ind w:left="-106"/>
              <w:jc w:val="left"/>
              <w:rPr>
                <w:rFonts w:ascii="宋体" w:hAnsi="宋体"/>
                <w:szCs w:val="21"/>
              </w:rPr>
            </w:pPr>
            <w:r>
              <w:rPr>
                <w:rFonts w:ascii="宋体" w:hAnsi="宋体" w:hint="eastAsia"/>
                <w:szCs w:val="21"/>
              </w:rPr>
              <w:t>5.社会基本矛盾运动及其规律（生产力与生产关系的矛盾运动及其规律；经济基础与上层建筑的矛盾运动及其规律；社会基本矛盾与阶级斗争；社会主义社会基本矛盾与改革。）</w:t>
            </w:r>
          </w:p>
          <w:p w:rsidR="006076C7" w:rsidRDefault="006076C7" w:rsidP="006076C7">
            <w:pPr>
              <w:adjustRightInd w:val="0"/>
              <w:spacing w:line="280" w:lineRule="exact"/>
              <w:ind w:left="-106"/>
              <w:jc w:val="left"/>
              <w:rPr>
                <w:rFonts w:ascii="宋体" w:hAnsi="宋体"/>
                <w:szCs w:val="21"/>
              </w:rPr>
            </w:pPr>
            <w:r>
              <w:rPr>
                <w:rFonts w:ascii="宋体" w:hAnsi="宋体" w:hint="eastAsia"/>
                <w:szCs w:val="21"/>
              </w:rPr>
              <w:t>6.生产力在社会发展中的作用（社会发展的决定性因素；科学技术在生产力发展中的作用；发展先进生产力。）</w:t>
            </w:r>
          </w:p>
          <w:p w:rsidR="006076C7" w:rsidRDefault="006076C7" w:rsidP="006076C7">
            <w:pPr>
              <w:adjustRightInd w:val="0"/>
              <w:spacing w:line="280" w:lineRule="exact"/>
              <w:ind w:left="-106"/>
              <w:jc w:val="left"/>
              <w:rPr>
                <w:rFonts w:ascii="宋体" w:hAnsi="宋体"/>
                <w:szCs w:val="21"/>
              </w:rPr>
            </w:pPr>
            <w:r>
              <w:rPr>
                <w:rFonts w:ascii="宋体" w:hAnsi="宋体" w:hint="eastAsia"/>
                <w:szCs w:val="21"/>
              </w:rPr>
              <w:t>7.人民群众在社会发展中的作用（人民群众在社会发展中的作用；个人的历史地位；群众组织与作用的发挥。）</w:t>
            </w:r>
          </w:p>
          <w:p w:rsidR="006076C7" w:rsidRDefault="006076C7" w:rsidP="006076C7">
            <w:pPr>
              <w:adjustRightInd w:val="0"/>
              <w:spacing w:line="280" w:lineRule="exact"/>
              <w:ind w:left="-106"/>
              <w:jc w:val="left"/>
              <w:rPr>
                <w:rFonts w:ascii="宋体" w:hAnsi="宋体"/>
                <w:szCs w:val="21"/>
              </w:rPr>
            </w:pPr>
            <w:r>
              <w:rPr>
                <w:rFonts w:ascii="宋体" w:hAnsi="宋体" w:hint="eastAsia"/>
                <w:szCs w:val="21"/>
              </w:rPr>
              <w:t>8. 文化在社会发展中的作用（文化与社会意识；文化与社会功能；文化与民族精神。）</w:t>
            </w:r>
          </w:p>
          <w:p w:rsidR="006076C7" w:rsidRDefault="006076C7" w:rsidP="006076C7">
            <w:pPr>
              <w:adjustRightInd w:val="0"/>
              <w:spacing w:line="280" w:lineRule="exact"/>
              <w:ind w:left="-106"/>
              <w:jc w:val="left"/>
              <w:rPr>
                <w:rFonts w:ascii="宋体" w:hAnsi="宋体"/>
                <w:szCs w:val="21"/>
              </w:rPr>
            </w:pPr>
            <w:r>
              <w:rPr>
                <w:rFonts w:ascii="宋体" w:hAnsi="宋体" w:cs="宋体" w:hint="eastAsia"/>
                <w:bCs/>
                <w:szCs w:val="21"/>
              </w:rPr>
              <w:t>9.</w:t>
            </w:r>
            <w:r>
              <w:rPr>
                <w:rFonts w:ascii="宋体" w:hAnsi="宋体" w:hint="eastAsia"/>
                <w:szCs w:val="21"/>
              </w:rPr>
              <w:t>认识活动及其规律（认识的基础与本质；认识运动的过程；认识的思维方法。）</w:t>
            </w:r>
          </w:p>
          <w:p w:rsidR="006076C7" w:rsidRDefault="006076C7" w:rsidP="006076C7">
            <w:pPr>
              <w:adjustRightInd w:val="0"/>
              <w:spacing w:line="280" w:lineRule="exact"/>
              <w:ind w:left="-106"/>
              <w:jc w:val="left"/>
              <w:rPr>
                <w:rFonts w:ascii="宋体" w:hAnsi="宋体"/>
                <w:szCs w:val="21"/>
              </w:rPr>
            </w:pPr>
            <w:r>
              <w:rPr>
                <w:rFonts w:ascii="宋体" w:hAnsi="宋体" w:hint="eastAsia"/>
                <w:szCs w:val="21"/>
              </w:rPr>
              <w:t>10.真理及其检验标准（真理的本质和特征；真理的检验标准；真理的发展规律。）</w:t>
            </w:r>
          </w:p>
          <w:p w:rsidR="006076C7" w:rsidRPr="00B75A41" w:rsidRDefault="006076C7" w:rsidP="006076C7">
            <w:pPr>
              <w:adjustRightInd w:val="0"/>
              <w:spacing w:line="280" w:lineRule="exact"/>
              <w:ind w:left="-106"/>
              <w:jc w:val="left"/>
              <w:rPr>
                <w:rFonts w:ascii="宋体" w:hAnsi="宋体" w:cs="宋体"/>
                <w:bCs/>
                <w:szCs w:val="21"/>
              </w:rPr>
            </w:pPr>
            <w:r>
              <w:rPr>
                <w:rFonts w:ascii="宋体" w:hAnsi="宋体" w:hint="eastAsia"/>
                <w:szCs w:val="21"/>
              </w:rPr>
              <w:t>11.价值和价值观（价值的本质和形态；价值及其科学性；价值观的形成与选择。）</w:t>
            </w:r>
          </w:p>
        </w:tc>
      </w:tr>
    </w:tbl>
    <w:p w:rsidR="006076C7" w:rsidRPr="00B118F1" w:rsidRDefault="006076C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680"/>
        <w:gridCol w:w="8127"/>
      </w:tblGrid>
      <w:tr w:rsidR="006076C7" w:rsidRPr="00B75A41" w:rsidTr="00BD07B8">
        <w:trPr>
          <w:trHeight w:val="311"/>
          <w:jc w:val="center"/>
        </w:trPr>
        <w:tc>
          <w:tcPr>
            <w:tcW w:w="1271"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考核方式</w:t>
            </w:r>
          </w:p>
        </w:tc>
        <w:tc>
          <w:tcPr>
            <w:tcW w:w="680"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比例</w:t>
            </w:r>
          </w:p>
        </w:tc>
        <w:tc>
          <w:tcPr>
            <w:tcW w:w="8127" w:type="dxa"/>
            <w:vAlign w:val="center"/>
          </w:tcPr>
          <w:p w:rsidR="006076C7" w:rsidRPr="00B75A41" w:rsidRDefault="006076C7" w:rsidP="006076C7">
            <w:pPr>
              <w:spacing w:line="280" w:lineRule="exact"/>
              <w:jc w:val="center"/>
              <w:rPr>
                <w:rFonts w:ascii="宋体" w:hAnsi="宋体"/>
                <w:b/>
                <w:szCs w:val="21"/>
              </w:rPr>
            </w:pPr>
            <w:r w:rsidRPr="00B75A41">
              <w:rPr>
                <w:rFonts w:ascii="宋体" w:hAnsi="宋体" w:hint="eastAsia"/>
                <w:b/>
                <w:szCs w:val="21"/>
              </w:rPr>
              <w:t>考核/评价细则</w:t>
            </w:r>
          </w:p>
        </w:tc>
      </w:tr>
      <w:tr w:rsidR="006076C7" w:rsidRPr="00B75A41" w:rsidTr="00BD07B8">
        <w:trPr>
          <w:trHeight w:val="454"/>
          <w:jc w:val="center"/>
        </w:trPr>
        <w:tc>
          <w:tcPr>
            <w:tcW w:w="1271"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期末考试</w:t>
            </w:r>
          </w:p>
        </w:tc>
        <w:tc>
          <w:tcPr>
            <w:tcW w:w="680"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70</w:t>
            </w:r>
          </w:p>
        </w:tc>
        <w:tc>
          <w:tcPr>
            <w:tcW w:w="8127" w:type="dxa"/>
            <w:vAlign w:val="center"/>
          </w:tcPr>
          <w:p w:rsidR="006076C7" w:rsidRPr="00B75A41" w:rsidRDefault="006076C7" w:rsidP="006076C7">
            <w:pPr>
              <w:spacing w:line="280" w:lineRule="exact"/>
              <w:jc w:val="left"/>
              <w:rPr>
                <w:rFonts w:ascii="宋体" w:hAnsi="宋体"/>
                <w:szCs w:val="21"/>
              </w:rPr>
            </w:pPr>
            <w:r>
              <w:rPr>
                <w:rFonts w:ascii="宋体" w:hAnsi="宋体" w:hint="eastAsia"/>
                <w:szCs w:val="21"/>
              </w:rPr>
              <w:t>根据课程目标和考核内容，命制题型一致、题量相同、难度系数相当的A、B两套试卷，抽取其中一份试卷期末正考试卷，另一套作为补考备考试卷，试卷最后得分记学科总成绩的70％。</w:t>
            </w:r>
          </w:p>
        </w:tc>
      </w:tr>
      <w:tr w:rsidR="006076C7" w:rsidRPr="00B75A41" w:rsidTr="00BD07B8">
        <w:trPr>
          <w:trHeight w:val="454"/>
          <w:jc w:val="center"/>
        </w:trPr>
        <w:tc>
          <w:tcPr>
            <w:tcW w:w="1271"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课堂互动</w:t>
            </w:r>
          </w:p>
        </w:tc>
        <w:tc>
          <w:tcPr>
            <w:tcW w:w="680"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10</w:t>
            </w:r>
          </w:p>
        </w:tc>
        <w:tc>
          <w:tcPr>
            <w:tcW w:w="8127"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课堂随机设置提问和互动环节，自愿回答，当场计分，最后按回答次数及准确率确定成绩，占学科总成绩的10%。</w:t>
            </w:r>
          </w:p>
        </w:tc>
      </w:tr>
      <w:tr w:rsidR="006076C7" w:rsidRPr="00B75A41" w:rsidTr="00BD07B8">
        <w:trPr>
          <w:trHeight w:val="454"/>
          <w:jc w:val="center"/>
        </w:trPr>
        <w:tc>
          <w:tcPr>
            <w:tcW w:w="1271"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读书报告</w:t>
            </w:r>
          </w:p>
          <w:p w:rsidR="006076C7" w:rsidRPr="00B75A41" w:rsidRDefault="006076C7" w:rsidP="006076C7">
            <w:pPr>
              <w:spacing w:line="280" w:lineRule="exact"/>
              <w:jc w:val="center"/>
              <w:rPr>
                <w:rFonts w:ascii="宋体" w:hAnsi="宋体"/>
                <w:szCs w:val="21"/>
              </w:rPr>
            </w:pPr>
          </w:p>
        </w:tc>
        <w:tc>
          <w:tcPr>
            <w:tcW w:w="680" w:type="dxa"/>
            <w:vAlign w:val="center"/>
          </w:tcPr>
          <w:p w:rsidR="006076C7" w:rsidRPr="00B75A41" w:rsidRDefault="006076C7" w:rsidP="006076C7">
            <w:pPr>
              <w:spacing w:line="280" w:lineRule="exact"/>
              <w:jc w:val="center"/>
              <w:rPr>
                <w:rFonts w:ascii="宋体" w:hAnsi="宋体"/>
                <w:szCs w:val="21"/>
              </w:rPr>
            </w:pPr>
            <w:r>
              <w:rPr>
                <w:rFonts w:ascii="宋体" w:hAnsi="宋体" w:hint="eastAsia"/>
                <w:szCs w:val="21"/>
              </w:rPr>
              <w:t>20</w:t>
            </w:r>
          </w:p>
        </w:tc>
        <w:tc>
          <w:tcPr>
            <w:tcW w:w="8127" w:type="dxa"/>
            <w:vAlign w:val="center"/>
          </w:tcPr>
          <w:p w:rsidR="006076C7" w:rsidRPr="00B75A41" w:rsidRDefault="006076C7" w:rsidP="006076C7">
            <w:pPr>
              <w:spacing w:line="280" w:lineRule="exact"/>
              <w:rPr>
                <w:rFonts w:ascii="宋体" w:hAnsi="宋体"/>
                <w:szCs w:val="21"/>
              </w:rPr>
            </w:pPr>
            <w:r>
              <w:rPr>
                <w:rFonts w:ascii="宋体" w:hAnsi="宋体" w:hint="eastAsia"/>
                <w:szCs w:val="21"/>
              </w:rPr>
              <w:t>研读马克思主义哲学相关著作，撰写读书报告并汇报，由任课教师和2名学生（除本人外）评分，各占其中的10%、5%和5%。</w:t>
            </w:r>
          </w:p>
        </w:tc>
      </w:tr>
    </w:tbl>
    <w:bookmarkEnd w:id="2"/>
    <w:bookmarkEnd w:id="3"/>
    <w:p w:rsidR="00DF1A6A" w:rsidRDefault="00DF1A6A" w:rsidP="00DF1A6A">
      <w:pPr>
        <w:spacing w:line="360" w:lineRule="auto"/>
        <w:jc w:val="left"/>
        <w:outlineLvl w:val="0"/>
        <w:rPr>
          <w:rFonts w:ascii="宋体" w:hAnsi="宋体"/>
          <w:color w:val="FF0000"/>
          <w:szCs w:val="21"/>
        </w:rPr>
      </w:pPr>
      <w:r>
        <w:rPr>
          <w:rFonts w:ascii="宋体" w:hAnsi="宋体" w:hint="eastAsia"/>
          <w:color w:val="FF0000"/>
          <w:szCs w:val="21"/>
        </w:rPr>
        <w:t xml:space="preserve">   </w:t>
      </w:r>
    </w:p>
    <w:p w:rsidR="006076C7" w:rsidRDefault="00363993" w:rsidP="00DF1A6A">
      <w:pPr>
        <w:spacing w:line="360" w:lineRule="auto"/>
        <w:jc w:val="left"/>
        <w:outlineLvl w:val="0"/>
        <w:rPr>
          <w:rFonts w:ascii="宋体" w:hAnsi="宋体"/>
          <w:color w:val="FF0000"/>
          <w:szCs w:val="21"/>
        </w:rPr>
      </w:pPr>
      <w:r w:rsidRPr="00363993">
        <w:rPr>
          <w:rFonts w:ascii="黑体" w:eastAsia="黑体" w:hAnsi="黑体"/>
          <w:noProof/>
          <w:sz w:val="30"/>
          <w:szCs w:val="30"/>
        </w:rPr>
        <w:lastRenderedPageBreak/>
        <w:pict>
          <v:rect id="_x0000_s2098" style="position:absolute;margin-left:-39.25pt;margin-top:-7.8pt;width:515.4pt;height:1in;z-index:251610624;v-text-anchor:middle" filled="f" stroked="f">
            <v:textbox style="mso-next-textbox:#_x0000_s2098">
              <w:txbxContent>
                <w:p w:rsidR="00C509C0" w:rsidRDefault="00C509C0" w:rsidP="00DF1A6A">
                  <w:pPr>
                    <w:jc w:val="center"/>
                  </w:pPr>
                  <w:r>
                    <w:rPr>
                      <w:rFonts w:ascii="方正小标宋简体" w:eastAsia="方正小标宋简体" w:hint="eastAsia"/>
                      <w:sz w:val="44"/>
                      <w:szCs w:val="44"/>
                    </w:rPr>
                    <w:t>2.马克思主义政治经济学原理</w:t>
                  </w:r>
                  <w:r w:rsidRPr="00323D55">
                    <w:rPr>
                      <w:rFonts w:ascii="方正小标宋简体" w:eastAsia="方正小标宋简体" w:hint="eastAsia"/>
                      <w:sz w:val="44"/>
                      <w:szCs w:val="44"/>
                    </w:rPr>
                    <w:t>本科课程教学大纲</w:t>
                  </w:r>
                </w:p>
              </w:txbxContent>
            </v:textbox>
          </v:rect>
        </w:pict>
      </w:r>
    </w:p>
    <w:p w:rsidR="006076C7" w:rsidRPr="007C4BB9" w:rsidRDefault="006076C7" w:rsidP="00DF1A6A">
      <w:pPr>
        <w:spacing w:line="360" w:lineRule="auto"/>
        <w:jc w:val="left"/>
        <w:outlineLvl w:val="0"/>
        <w:rPr>
          <w:rFonts w:ascii="黑体" w:eastAsia="黑体" w:hAnsi="黑体"/>
          <w:sz w:val="30"/>
          <w:szCs w:val="30"/>
        </w:rPr>
      </w:pPr>
    </w:p>
    <w:p w:rsidR="00DF1A6A" w:rsidRDefault="00363993" w:rsidP="00DF1A6A">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00" style="position:absolute;margin-left:292.2pt;margin-top:3.2pt;width:142.65pt;height:66.6pt;z-index:251612672;v-text-anchor:middle" filled="f" stroked="f">
            <v:textbox style="mso-next-textbox:#_x0000_s2100">
              <w:txbxContent>
                <w:p w:rsidR="00C509C0" w:rsidRPr="00323D55" w:rsidRDefault="00C509C0" w:rsidP="00DF1A6A">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李德栓</w:t>
                  </w:r>
                </w:p>
                <w:p w:rsidR="00C509C0" w:rsidRDefault="00C509C0" w:rsidP="00DF1A6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DF1A6A"/>
              </w:txbxContent>
            </v:textbox>
          </v:rect>
        </w:pict>
      </w:r>
      <w:r>
        <w:rPr>
          <w:rFonts w:ascii="仿宋_GB2312" w:eastAsia="仿宋_GB2312" w:hAnsi="黑体"/>
          <w:noProof/>
          <w:sz w:val="30"/>
          <w:szCs w:val="30"/>
        </w:rPr>
        <w:pict>
          <v:rect id="_x0000_s2099" style="position:absolute;margin-left:-6.8pt;margin-top:3.2pt;width:229.8pt;height:66.6pt;z-index:251611648;v-text-anchor:middle" filled="f" stroked="f">
            <v:textbox style="mso-next-textbox:#_x0000_s2099">
              <w:txbxContent>
                <w:p w:rsidR="00C509C0" w:rsidRPr="00323D55" w:rsidRDefault="00C509C0" w:rsidP="00DF1A6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DF1A6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2019年6月15日                </w:t>
                  </w:r>
                </w:p>
                <w:p w:rsidR="00C509C0" w:rsidRPr="00C4638F" w:rsidRDefault="00C509C0" w:rsidP="00DF1A6A"/>
              </w:txbxContent>
            </v:textbox>
          </v:rect>
        </w:pict>
      </w:r>
    </w:p>
    <w:p w:rsidR="00DF1A6A" w:rsidRDefault="00DF1A6A" w:rsidP="00DF1A6A">
      <w:pPr>
        <w:spacing w:line="360" w:lineRule="auto"/>
        <w:jc w:val="left"/>
        <w:outlineLvl w:val="0"/>
        <w:rPr>
          <w:rFonts w:ascii="仿宋_GB2312" w:eastAsia="仿宋_GB2312" w:hAnsi="黑体"/>
          <w:sz w:val="30"/>
          <w:szCs w:val="30"/>
        </w:rPr>
      </w:pPr>
    </w:p>
    <w:p w:rsidR="00DF1A6A" w:rsidRDefault="00DF1A6A" w:rsidP="00DF1A6A">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DF1A6A" w:rsidRPr="00B118F1" w:rsidRDefault="00DF1A6A" w:rsidP="00DF1A6A">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04" w:type="dxa"/>
        <w:jc w:val="center"/>
        <w:tblLook w:val="04A0"/>
      </w:tblPr>
      <w:tblGrid>
        <w:gridCol w:w="1577"/>
        <w:gridCol w:w="935"/>
        <w:gridCol w:w="2148"/>
        <w:gridCol w:w="1734"/>
        <w:gridCol w:w="3510"/>
      </w:tblGrid>
      <w:tr w:rsidR="00DF1A6A" w:rsidRPr="007E1E48" w:rsidTr="009720A2">
        <w:trPr>
          <w:trHeight w:val="454"/>
          <w:jc w:val="center"/>
        </w:trPr>
        <w:tc>
          <w:tcPr>
            <w:tcW w:w="1577" w:type="dxa"/>
            <w:vMerge w:val="restart"/>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中文</w:t>
            </w:r>
          </w:p>
        </w:tc>
        <w:tc>
          <w:tcPr>
            <w:tcW w:w="7392" w:type="dxa"/>
            <w:gridSpan w:val="3"/>
            <w:tcBorders>
              <w:lef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马克思主义政治经济学原理</w:t>
            </w:r>
          </w:p>
        </w:tc>
      </w:tr>
      <w:tr w:rsidR="00DF1A6A" w:rsidRPr="007E1E48" w:rsidTr="009720A2">
        <w:trPr>
          <w:trHeight w:val="454"/>
          <w:jc w:val="center"/>
        </w:trPr>
        <w:tc>
          <w:tcPr>
            <w:tcW w:w="1577" w:type="dxa"/>
            <w:vMerge/>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p>
        </w:tc>
        <w:tc>
          <w:tcPr>
            <w:tcW w:w="935"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英文</w:t>
            </w:r>
          </w:p>
        </w:tc>
        <w:tc>
          <w:tcPr>
            <w:tcW w:w="7392" w:type="dxa"/>
            <w:gridSpan w:val="3"/>
            <w:tcBorders>
              <w:lef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Marxism  Principle of political Economics</w:t>
            </w:r>
          </w:p>
        </w:tc>
      </w:tr>
      <w:tr w:rsidR="00DF1A6A" w:rsidRPr="007E1E48" w:rsidTr="009720A2">
        <w:trPr>
          <w:trHeight w:val="454"/>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17033040300</w:t>
            </w:r>
          </w:p>
        </w:tc>
        <w:tc>
          <w:tcPr>
            <w:tcW w:w="1734"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课程性质</w:t>
            </w:r>
          </w:p>
        </w:tc>
        <w:tc>
          <w:tcPr>
            <w:tcW w:w="3510" w:type="dxa"/>
            <w:tcBorders>
              <w:lef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专业必修课</w:t>
            </w:r>
          </w:p>
        </w:tc>
      </w:tr>
      <w:tr w:rsidR="00DF1A6A" w:rsidRPr="007E1E48" w:rsidTr="009720A2">
        <w:trPr>
          <w:trHeight w:val="454"/>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6</w:t>
            </w:r>
          </w:p>
        </w:tc>
        <w:tc>
          <w:tcPr>
            <w:tcW w:w="1734"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课程学时</w:t>
            </w:r>
          </w:p>
        </w:tc>
        <w:tc>
          <w:tcPr>
            <w:tcW w:w="3510" w:type="dxa"/>
            <w:tcBorders>
              <w:lef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96(90+6)</w:t>
            </w:r>
          </w:p>
        </w:tc>
      </w:tr>
      <w:tr w:rsidR="00DF1A6A" w:rsidRPr="007E1E48" w:rsidTr="009720A2">
        <w:trPr>
          <w:trHeight w:val="454"/>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思想政治教育专业</w:t>
            </w:r>
          </w:p>
        </w:tc>
        <w:tc>
          <w:tcPr>
            <w:tcW w:w="1734"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课程组负责人</w:t>
            </w:r>
          </w:p>
        </w:tc>
        <w:tc>
          <w:tcPr>
            <w:tcW w:w="3510" w:type="dxa"/>
            <w:tcBorders>
              <w:lef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李德栓</w:t>
            </w:r>
          </w:p>
        </w:tc>
      </w:tr>
      <w:tr w:rsidR="00DF1A6A" w:rsidRPr="007E1E48" w:rsidTr="00BD07B8">
        <w:trPr>
          <w:trHeight w:val="632"/>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课程组成员</w:t>
            </w:r>
          </w:p>
        </w:tc>
        <w:tc>
          <w:tcPr>
            <w:tcW w:w="8327" w:type="dxa"/>
            <w:gridSpan w:val="4"/>
            <w:tcBorders>
              <w:left w:val="single" w:sz="4" w:space="0" w:color="auto"/>
            </w:tcBorders>
            <w:vAlign w:val="center"/>
          </w:tcPr>
          <w:p w:rsidR="00DF1A6A" w:rsidRPr="00D27BA1" w:rsidRDefault="006076C7" w:rsidP="006076C7">
            <w:pPr>
              <w:ind w:firstLineChars="150" w:firstLine="360"/>
              <w:jc w:val="left"/>
              <w:rPr>
                <w:rFonts w:ascii="宋体" w:eastAsia="宋体" w:hAnsi="宋体"/>
                <w:szCs w:val="21"/>
              </w:rPr>
            </w:pPr>
            <w:r>
              <w:rPr>
                <w:rFonts w:ascii="宋体" w:eastAsia="宋体" w:hAnsi="宋体" w:hint="eastAsia"/>
                <w:sz w:val="24"/>
              </w:rPr>
              <w:t>景云  吴学兵  马寄</w:t>
            </w:r>
          </w:p>
        </w:tc>
      </w:tr>
      <w:tr w:rsidR="00DF1A6A" w:rsidRPr="007E1E48" w:rsidTr="00BD07B8">
        <w:trPr>
          <w:trHeight w:val="698"/>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先修课程</w:t>
            </w:r>
          </w:p>
        </w:tc>
        <w:tc>
          <w:tcPr>
            <w:tcW w:w="8327" w:type="dxa"/>
            <w:gridSpan w:val="4"/>
            <w:tcBorders>
              <w:left w:val="single" w:sz="4" w:space="0" w:color="auto"/>
            </w:tcBorders>
            <w:vAlign w:val="center"/>
          </w:tcPr>
          <w:p w:rsidR="00DF1A6A" w:rsidRPr="00D27BA1" w:rsidRDefault="00DF1A6A" w:rsidP="00D27BA1">
            <w:pPr>
              <w:ind w:firstLineChars="150" w:firstLine="315"/>
              <w:jc w:val="left"/>
              <w:rPr>
                <w:rFonts w:ascii="宋体" w:eastAsia="宋体" w:hAnsi="宋体"/>
                <w:szCs w:val="21"/>
              </w:rPr>
            </w:pPr>
            <w:r w:rsidRPr="00D27BA1">
              <w:rPr>
                <w:rFonts w:ascii="宋体" w:eastAsia="宋体" w:hAnsi="宋体" w:hint="eastAsia"/>
                <w:szCs w:val="21"/>
              </w:rPr>
              <w:t>高中思想政治教育课程</w:t>
            </w:r>
          </w:p>
        </w:tc>
      </w:tr>
      <w:tr w:rsidR="00DF1A6A" w:rsidRPr="007E1E48" w:rsidTr="009720A2">
        <w:trPr>
          <w:trHeight w:val="851"/>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选用教材</w:t>
            </w:r>
          </w:p>
        </w:tc>
        <w:tc>
          <w:tcPr>
            <w:tcW w:w="8327" w:type="dxa"/>
            <w:gridSpan w:val="4"/>
            <w:tcBorders>
              <w:left w:val="single" w:sz="4" w:space="0" w:color="auto"/>
            </w:tcBorders>
            <w:vAlign w:val="center"/>
          </w:tcPr>
          <w:p w:rsidR="00DF1A6A" w:rsidRPr="00D27BA1" w:rsidRDefault="00DF1A6A" w:rsidP="00DF1A6A">
            <w:pPr>
              <w:jc w:val="left"/>
              <w:rPr>
                <w:rFonts w:ascii="宋体" w:eastAsia="宋体" w:hAnsi="宋体"/>
                <w:szCs w:val="21"/>
              </w:rPr>
            </w:pPr>
            <w:r w:rsidRPr="00D27BA1">
              <w:rPr>
                <w:rFonts w:ascii="宋体" w:eastAsia="宋体" w:hAnsi="宋体" w:hint="eastAsia"/>
                <w:szCs w:val="21"/>
              </w:rPr>
              <w:t>《马克思主义政治经济学概论》编写组.马克思主义政治经济学概论（第三版），北京：人民出版社，2017.</w:t>
            </w:r>
          </w:p>
        </w:tc>
      </w:tr>
      <w:tr w:rsidR="00DF1A6A" w:rsidRPr="007E1E48" w:rsidTr="009720A2">
        <w:trPr>
          <w:trHeight w:val="851"/>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参考书目</w:t>
            </w:r>
          </w:p>
        </w:tc>
        <w:tc>
          <w:tcPr>
            <w:tcW w:w="8327" w:type="dxa"/>
            <w:gridSpan w:val="4"/>
            <w:tcBorders>
              <w:left w:val="single" w:sz="4" w:space="0" w:color="auto"/>
            </w:tcBorders>
            <w:vAlign w:val="center"/>
          </w:tcPr>
          <w:p w:rsidR="00DF1A6A" w:rsidRPr="00D27BA1" w:rsidRDefault="00DF1A6A" w:rsidP="00DF1A6A">
            <w:pPr>
              <w:jc w:val="left"/>
              <w:rPr>
                <w:rFonts w:ascii="宋体" w:eastAsia="宋体" w:hAnsi="宋体"/>
                <w:szCs w:val="21"/>
              </w:rPr>
            </w:pPr>
            <w:r w:rsidRPr="00D27BA1">
              <w:rPr>
                <w:rFonts w:ascii="宋体" w:eastAsia="宋体" w:hAnsi="宋体" w:hint="eastAsia"/>
                <w:szCs w:val="21"/>
              </w:rPr>
              <w:t>程恩富. 马克思主义经济思想史（经典作家卷、中国卷）（第一版），上海：东方出版中心，2006.</w:t>
            </w:r>
          </w:p>
        </w:tc>
      </w:tr>
      <w:tr w:rsidR="00DF1A6A" w:rsidRPr="007E1E48" w:rsidTr="00BD07B8">
        <w:trPr>
          <w:trHeight w:val="676"/>
          <w:jc w:val="center"/>
        </w:trPr>
        <w:tc>
          <w:tcPr>
            <w:tcW w:w="1577" w:type="dxa"/>
            <w:tcBorders>
              <w:left w:val="single" w:sz="4" w:space="0" w:color="auto"/>
              <w:right w:val="single" w:sz="4" w:space="0" w:color="auto"/>
            </w:tcBorders>
            <w:vAlign w:val="center"/>
          </w:tcPr>
          <w:p w:rsidR="00DF1A6A" w:rsidRPr="00D27BA1" w:rsidRDefault="00DF1A6A" w:rsidP="00DF1A6A">
            <w:pPr>
              <w:jc w:val="center"/>
              <w:rPr>
                <w:rFonts w:ascii="宋体" w:eastAsia="宋体" w:hAnsi="宋体"/>
                <w:szCs w:val="21"/>
              </w:rPr>
            </w:pPr>
            <w:r w:rsidRPr="00D27BA1">
              <w:rPr>
                <w:rFonts w:ascii="宋体" w:eastAsia="宋体" w:hAnsi="宋体" w:hint="eastAsia"/>
                <w:szCs w:val="21"/>
              </w:rPr>
              <w:t>推荐教材</w:t>
            </w:r>
          </w:p>
        </w:tc>
        <w:tc>
          <w:tcPr>
            <w:tcW w:w="8327" w:type="dxa"/>
            <w:gridSpan w:val="4"/>
            <w:tcBorders>
              <w:left w:val="single" w:sz="4" w:space="0" w:color="auto"/>
            </w:tcBorders>
            <w:vAlign w:val="center"/>
          </w:tcPr>
          <w:p w:rsidR="00DF1A6A" w:rsidRPr="00D27BA1" w:rsidRDefault="00DF1A6A" w:rsidP="00DF1A6A">
            <w:pPr>
              <w:jc w:val="left"/>
              <w:rPr>
                <w:rFonts w:ascii="宋体" w:eastAsia="宋体" w:hAnsi="宋体"/>
                <w:szCs w:val="21"/>
              </w:rPr>
            </w:pPr>
            <w:r w:rsidRPr="00D27BA1">
              <w:rPr>
                <w:rFonts w:ascii="宋体" w:eastAsia="宋体" w:hAnsi="宋体" w:hint="eastAsia"/>
                <w:szCs w:val="21"/>
              </w:rPr>
              <w:t>宋涛. 政治经济学教程（第十版），北京：中国人民大学出版社，2014.</w:t>
            </w:r>
          </w:p>
        </w:tc>
      </w:tr>
    </w:tbl>
    <w:p w:rsidR="00A738E8" w:rsidRPr="00B118F1" w:rsidRDefault="00A738E8" w:rsidP="00A738E8">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A738E8" w:rsidRPr="00D71417" w:rsidRDefault="00A738E8" w:rsidP="00A738E8">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A738E8" w:rsidRPr="007E1E48" w:rsidTr="004A782C">
        <w:trPr>
          <w:trHeight w:val="585"/>
          <w:jc w:val="center"/>
        </w:trPr>
        <w:tc>
          <w:tcPr>
            <w:tcW w:w="1565" w:type="dxa"/>
            <w:tcBorders>
              <w:left w:val="single" w:sz="4" w:space="0" w:color="auto"/>
              <w:right w:val="single" w:sz="4" w:space="0" w:color="auto"/>
            </w:tcBorders>
            <w:vAlign w:val="center"/>
          </w:tcPr>
          <w:p w:rsidR="00A738E8" w:rsidRPr="009E5D44" w:rsidRDefault="00A738E8" w:rsidP="004A782C">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09" w:type="dxa"/>
            <w:tcBorders>
              <w:left w:val="single" w:sz="4" w:space="0" w:color="auto"/>
            </w:tcBorders>
            <w:vAlign w:val="center"/>
          </w:tcPr>
          <w:p w:rsidR="00A738E8" w:rsidRPr="009E5D44" w:rsidRDefault="00A738E8" w:rsidP="004A782C">
            <w:pPr>
              <w:jc w:val="center"/>
              <w:rPr>
                <w:rFonts w:ascii="宋体" w:eastAsia="宋体" w:hAnsi="宋体"/>
                <w:b/>
                <w:szCs w:val="21"/>
              </w:rPr>
            </w:pPr>
            <w:r w:rsidRPr="009E5D44">
              <w:rPr>
                <w:rFonts w:ascii="宋体" w:eastAsia="宋体" w:hAnsi="宋体" w:hint="eastAsia"/>
                <w:b/>
                <w:szCs w:val="21"/>
              </w:rPr>
              <w:t>课程具体目标</w:t>
            </w:r>
          </w:p>
        </w:tc>
      </w:tr>
      <w:tr w:rsidR="00A738E8" w:rsidRPr="007E1E48" w:rsidTr="004A782C">
        <w:trPr>
          <w:trHeight w:val="585"/>
          <w:jc w:val="center"/>
        </w:trPr>
        <w:tc>
          <w:tcPr>
            <w:tcW w:w="1565" w:type="dxa"/>
            <w:tcBorders>
              <w:left w:val="single" w:sz="4" w:space="0" w:color="auto"/>
              <w:right w:val="single" w:sz="4" w:space="0" w:color="auto"/>
            </w:tcBorders>
            <w:vAlign w:val="center"/>
          </w:tcPr>
          <w:p w:rsidR="00A738E8" w:rsidRPr="009E5D44" w:rsidRDefault="00A738E8" w:rsidP="004A782C">
            <w:pPr>
              <w:jc w:val="center"/>
              <w:rPr>
                <w:rFonts w:ascii="宋体" w:eastAsia="宋体" w:hAnsi="宋体"/>
                <w:szCs w:val="21"/>
              </w:rPr>
            </w:pPr>
            <w:r w:rsidRPr="009E5D44">
              <w:rPr>
                <w:rFonts w:ascii="宋体" w:eastAsia="宋体" w:hAnsi="宋体" w:hint="eastAsia"/>
                <w:szCs w:val="21"/>
              </w:rPr>
              <w:t>课程目标1</w:t>
            </w:r>
          </w:p>
        </w:tc>
        <w:tc>
          <w:tcPr>
            <w:tcW w:w="8309" w:type="dxa"/>
            <w:tcBorders>
              <w:left w:val="single" w:sz="4" w:space="0" w:color="auto"/>
            </w:tcBorders>
            <w:vAlign w:val="center"/>
          </w:tcPr>
          <w:p w:rsidR="00A738E8" w:rsidRPr="009E5D44" w:rsidRDefault="00A738E8" w:rsidP="004A782C">
            <w:pPr>
              <w:jc w:val="left"/>
              <w:rPr>
                <w:rFonts w:ascii="宋体" w:eastAsia="宋体" w:hAnsi="宋体"/>
                <w:szCs w:val="21"/>
              </w:rPr>
            </w:pPr>
            <w:r>
              <w:rPr>
                <w:rFonts w:ascii="宋体" w:eastAsia="宋体" w:hAnsi="宋体" w:hint="eastAsia"/>
                <w:szCs w:val="21"/>
              </w:rPr>
              <w:t>具有坚定的马克思主义信仰、中国特色社会主义信念和强烈的家国情怀，自觉践行社会主义核心价值观。立志成为“四有”好老师。</w:t>
            </w:r>
          </w:p>
        </w:tc>
      </w:tr>
      <w:tr w:rsidR="00A738E8" w:rsidRPr="007E1E48" w:rsidTr="004A782C">
        <w:trPr>
          <w:trHeight w:val="585"/>
          <w:jc w:val="center"/>
        </w:trPr>
        <w:tc>
          <w:tcPr>
            <w:tcW w:w="1565" w:type="dxa"/>
            <w:tcBorders>
              <w:left w:val="single" w:sz="4" w:space="0" w:color="auto"/>
              <w:right w:val="single" w:sz="4" w:space="0" w:color="auto"/>
            </w:tcBorders>
            <w:vAlign w:val="center"/>
          </w:tcPr>
          <w:p w:rsidR="00A738E8" w:rsidRPr="009E5D44" w:rsidRDefault="00A738E8" w:rsidP="004A782C">
            <w:pPr>
              <w:jc w:val="center"/>
              <w:rPr>
                <w:rFonts w:ascii="宋体" w:eastAsia="宋体" w:hAnsi="宋体"/>
                <w:szCs w:val="21"/>
              </w:rPr>
            </w:pPr>
            <w:r w:rsidRPr="009E5D44">
              <w:rPr>
                <w:rFonts w:ascii="宋体" w:eastAsia="宋体" w:hAnsi="宋体" w:hint="eastAsia"/>
                <w:szCs w:val="21"/>
              </w:rPr>
              <w:t>课程目标</w:t>
            </w:r>
            <w:r>
              <w:rPr>
                <w:rFonts w:ascii="宋体" w:eastAsia="宋体" w:hAnsi="宋体" w:hint="eastAsia"/>
                <w:szCs w:val="21"/>
              </w:rPr>
              <w:t>2</w:t>
            </w:r>
          </w:p>
        </w:tc>
        <w:tc>
          <w:tcPr>
            <w:tcW w:w="8309" w:type="dxa"/>
            <w:tcBorders>
              <w:left w:val="single" w:sz="4" w:space="0" w:color="auto"/>
            </w:tcBorders>
            <w:vAlign w:val="center"/>
          </w:tcPr>
          <w:p w:rsidR="00A738E8" w:rsidRDefault="00A738E8" w:rsidP="004A782C">
            <w:pPr>
              <w:jc w:val="left"/>
              <w:rPr>
                <w:rFonts w:ascii="宋体" w:eastAsia="宋体" w:hAnsi="宋体"/>
                <w:szCs w:val="21"/>
              </w:rPr>
            </w:pPr>
            <w:r>
              <w:rPr>
                <w:rFonts w:ascii="宋体" w:eastAsia="宋体" w:hAnsi="宋体" w:hint="eastAsia"/>
                <w:szCs w:val="21"/>
              </w:rPr>
              <w:t>具备较高的人文情怀和马克思主义文化素养；具有较高的马克思主义政治经济学理论素养、扎实的理论基础，合理的马克思主义政治经济学知识结构；能够使得知识和素养得到运用。</w:t>
            </w:r>
          </w:p>
        </w:tc>
      </w:tr>
      <w:tr w:rsidR="00A738E8" w:rsidRPr="007E1E48" w:rsidTr="004A782C">
        <w:trPr>
          <w:trHeight w:val="585"/>
          <w:jc w:val="center"/>
        </w:trPr>
        <w:tc>
          <w:tcPr>
            <w:tcW w:w="1565" w:type="dxa"/>
            <w:tcBorders>
              <w:left w:val="single" w:sz="4" w:space="0" w:color="auto"/>
              <w:right w:val="single" w:sz="4" w:space="0" w:color="auto"/>
            </w:tcBorders>
            <w:vAlign w:val="center"/>
          </w:tcPr>
          <w:p w:rsidR="00A738E8" w:rsidRPr="009E5D44" w:rsidRDefault="00A738E8" w:rsidP="004A782C">
            <w:pPr>
              <w:jc w:val="center"/>
              <w:rPr>
                <w:rFonts w:ascii="宋体" w:eastAsia="宋体" w:hAnsi="宋体"/>
                <w:szCs w:val="21"/>
              </w:rPr>
            </w:pPr>
            <w:r w:rsidRPr="009E5D44">
              <w:rPr>
                <w:rFonts w:ascii="宋体" w:eastAsia="宋体" w:hAnsi="宋体" w:hint="eastAsia"/>
                <w:szCs w:val="21"/>
              </w:rPr>
              <w:t>课程目标</w:t>
            </w:r>
            <w:r>
              <w:rPr>
                <w:rFonts w:ascii="宋体" w:eastAsia="宋体" w:hAnsi="宋体" w:hint="eastAsia"/>
                <w:szCs w:val="21"/>
              </w:rPr>
              <w:t>3</w:t>
            </w:r>
          </w:p>
        </w:tc>
        <w:tc>
          <w:tcPr>
            <w:tcW w:w="8309" w:type="dxa"/>
            <w:tcBorders>
              <w:left w:val="single" w:sz="4" w:space="0" w:color="auto"/>
            </w:tcBorders>
            <w:vAlign w:val="center"/>
          </w:tcPr>
          <w:p w:rsidR="00A738E8" w:rsidRPr="009E5D44" w:rsidRDefault="00A738E8" w:rsidP="004A782C">
            <w:pPr>
              <w:jc w:val="left"/>
              <w:rPr>
                <w:rFonts w:ascii="宋体" w:eastAsia="宋体" w:hAnsi="宋体"/>
                <w:szCs w:val="21"/>
              </w:rPr>
            </w:pPr>
            <w:r>
              <w:rPr>
                <w:rFonts w:ascii="宋体" w:eastAsia="宋体" w:hAnsi="宋体" w:hint="eastAsia"/>
                <w:szCs w:val="21"/>
              </w:rPr>
              <w:t>在掌握教育教学规律基础上运用习近平新时代中国特色社会主义政治经济学铸魂育人，通过多种形式对学生进行教育和引导；具备终身学习马克思主义政治经济学理论和发展政治经济学专业的意识，开拓视野，学会反思，通过开展一定的教学研究，服务中学思想政治教育教学工作。</w:t>
            </w:r>
          </w:p>
        </w:tc>
      </w:tr>
    </w:tbl>
    <w:p w:rsidR="00A738E8" w:rsidRPr="00D71417" w:rsidRDefault="00A738E8" w:rsidP="00A738E8">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1388"/>
        <w:gridCol w:w="7090"/>
      </w:tblGrid>
      <w:tr w:rsidR="00A738E8" w:rsidRPr="00B75A41" w:rsidTr="00C3175C">
        <w:trPr>
          <w:trHeight w:val="454"/>
          <w:jc w:val="center"/>
        </w:trPr>
        <w:tc>
          <w:tcPr>
            <w:tcW w:w="1509" w:type="dxa"/>
            <w:vAlign w:val="center"/>
          </w:tcPr>
          <w:p w:rsidR="00A738E8" w:rsidRPr="00B75A41" w:rsidRDefault="00A738E8" w:rsidP="004A782C">
            <w:pPr>
              <w:spacing w:line="300" w:lineRule="exact"/>
              <w:jc w:val="center"/>
              <w:rPr>
                <w:rFonts w:ascii="宋体" w:eastAsia="宋体" w:hAnsi="宋体"/>
                <w:b/>
                <w:szCs w:val="21"/>
              </w:rPr>
            </w:pPr>
            <w:r w:rsidRPr="00B75A41">
              <w:rPr>
                <w:rFonts w:ascii="宋体" w:eastAsia="宋体" w:hAnsi="宋体"/>
                <w:b/>
                <w:szCs w:val="21"/>
              </w:rPr>
              <w:t>课程目标</w:t>
            </w:r>
          </w:p>
        </w:tc>
        <w:tc>
          <w:tcPr>
            <w:tcW w:w="1388" w:type="dxa"/>
            <w:vAlign w:val="center"/>
          </w:tcPr>
          <w:p w:rsidR="00C3175C" w:rsidRDefault="00A738E8" w:rsidP="004A782C">
            <w:pPr>
              <w:spacing w:line="300" w:lineRule="exact"/>
              <w:jc w:val="center"/>
              <w:rPr>
                <w:rFonts w:ascii="宋体" w:eastAsia="宋体" w:hAnsi="宋体"/>
                <w:b/>
                <w:szCs w:val="21"/>
              </w:rPr>
            </w:pPr>
            <w:r w:rsidRPr="00B75A41">
              <w:rPr>
                <w:rFonts w:ascii="宋体" w:eastAsia="宋体" w:hAnsi="宋体"/>
                <w:b/>
                <w:szCs w:val="21"/>
              </w:rPr>
              <w:t>支撑的</w:t>
            </w:r>
          </w:p>
          <w:p w:rsidR="00A738E8" w:rsidRPr="00B75A41" w:rsidRDefault="00A738E8" w:rsidP="004A782C">
            <w:pPr>
              <w:spacing w:line="300" w:lineRule="exact"/>
              <w:jc w:val="center"/>
              <w:rPr>
                <w:rFonts w:ascii="宋体" w:eastAsia="宋体" w:hAnsi="宋体"/>
                <w:b/>
                <w:szCs w:val="21"/>
              </w:rPr>
            </w:pPr>
            <w:r w:rsidRPr="00B75A41">
              <w:rPr>
                <w:rFonts w:ascii="宋体" w:eastAsia="宋体" w:hAnsi="宋体"/>
                <w:b/>
                <w:szCs w:val="21"/>
              </w:rPr>
              <w:t>毕业要求</w:t>
            </w:r>
          </w:p>
        </w:tc>
        <w:tc>
          <w:tcPr>
            <w:tcW w:w="7090" w:type="dxa"/>
            <w:vAlign w:val="center"/>
          </w:tcPr>
          <w:p w:rsidR="00A738E8" w:rsidRPr="00B75A41" w:rsidRDefault="00A738E8" w:rsidP="004A782C">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A738E8" w:rsidRPr="00B75A41" w:rsidTr="00C3175C">
        <w:trPr>
          <w:trHeight w:val="1090"/>
          <w:jc w:val="center"/>
        </w:trPr>
        <w:tc>
          <w:tcPr>
            <w:tcW w:w="1509" w:type="dxa"/>
            <w:tcBorders>
              <w:bottom w:val="single" w:sz="4" w:space="0" w:color="auto"/>
            </w:tcBorders>
            <w:vAlign w:val="center"/>
          </w:tcPr>
          <w:p w:rsidR="00A738E8" w:rsidRPr="00B75A41" w:rsidRDefault="00A738E8" w:rsidP="004A782C">
            <w:pPr>
              <w:spacing w:line="300" w:lineRule="exact"/>
              <w:jc w:val="center"/>
              <w:rPr>
                <w:rFonts w:ascii="宋体" w:eastAsia="宋体" w:hAnsi="宋体"/>
                <w:szCs w:val="21"/>
              </w:rPr>
            </w:pPr>
            <w:r w:rsidRPr="00B75A41">
              <w:rPr>
                <w:rFonts w:ascii="宋体" w:eastAsia="宋体" w:hAnsi="宋体"/>
                <w:szCs w:val="21"/>
              </w:rPr>
              <w:t>课程目标1</w:t>
            </w:r>
          </w:p>
        </w:tc>
        <w:tc>
          <w:tcPr>
            <w:tcW w:w="1388" w:type="dxa"/>
            <w:vAlign w:val="center"/>
          </w:tcPr>
          <w:p w:rsidR="00A738E8" w:rsidRPr="00B75A41" w:rsidRDefault="00A738E8" w:rsidP="00BD07B8">
            <w:pPr>
              <w:spacing w:line="300" w:lineRule="exact"/>
              <w:jc w:val="center"/>
              <w:rPr>
                <w:rFonts w:ascii="宋体" w:eastAsia="宋体" w:hAnsi="宋体"/>
                <w:szCs w:val="21"/>
              </w:rPr>
            </w:pPr>
            <w:r>
              <w:rPr>
                <w:rFonts w:ascii="宋体" w:eastAsia="宋体" w:hAnsi="宋体" w:hint="eastAsia"/>
                <w:szCs w:val="21"/>
              </w:rPr>
              <w:t>毕业要求1:</w:t>
            </w:r>
          </w:p>
        </w:tc>
        <w:tc>
          <w:tcPr>
            <w:tcW w:w="7090" w:type="dxa"/>
            <w:vAlign w:val="center"/>
          </w:tcPr>
          <w:p w:rsidR="00A738E8" w:rsidRDefault="00A738E8" w:rsidP="004A782C">
            <w:pPr>
              <w:spacing w:line="300" w:lineRule="exact"/>
              <w:rPr>
                <w:rFonts w:ascii="宋体" w:eastAsia="宋体" w:hAnsi="宋体"/>
                <w:szCs w:val="21"/>
              </w:rPr>
            </w:pPr>
            <w:r>
              <w:rPr>
                <w:rFonts w:ascii="宋体" w:eastAsia="宋体" w:hAnsi="宋体" w:hint="eastAsia"/>
                <w:szCs w:val="21"/>
              </w:rPr>
              <w:t>1</w:t>
            </w:r>
            <w:r w:rsidRPr="00B75A41">
              <w:rPr>
                <w:rFonts w:ascii="宋体" w:eastAsia="宋体" w:hAnsi="宋体"/>
                <w:szCs w:val="21"/>
              </w:rPr>
              <w:t>.</w:t>
            </w:r>
            <w:r>
              <w:rPr>
                <w:rFonts w:ascii="宋体" w:eastAsia="宋体" w:hAnsi="宋体" w:hint="eastAsia"/>
                <w:szCs w:val="21"/>
              </w:rPr>
              <w:t>1 具有坚定的政治立场和政治信仰，坚定“四个自信”，认同中国特色社会主义，具有强烈的家国情怀，在教育教学工作中践行社会主义核心价值观。</w:t>
            </w:r>
          </w:p>
          <w:p w:rsidR="00A738E8" w:rsidRDefault="00A738E8" w:rsidP="004A782C">
            <w:pPr>
              <w:spacing w:line="300" w:lineRule="exact"/>
              <w:rPr>
                <w:rFonts w:ascii="宋体" w:eastAsia="宋体" w:hAnsi="宋体"/>
                <w:szCs w:val="21"/>
              </w:rPr>
            </w:pPr>
            <w:r>
              <w:rPr>
                <w:rFonts w:ascii="宋体" w:eastAsia="宋体" w:hAnsi="宋体" w:hint="eastAsia"/>
                <w:szCs w:val="21"/>
              </w:rPr>
              <w:t>1.2 贯彻党的教育方针，贯彻和落实立德树人根本任务，具有依法执教的意识。</w:t>
            </w:r>
          </w:p>
          <w:p w:rsidR="00A738E8" w:rsidRPr="00B75A41" w:rsidRDefault="00A738E8" w:rsidP="004A782C">
            <w:pPr>
              <w:spacing w:line="300" w:lineRule="exact"/>
              <w:rPr>
                <w:rFonts w:ascii="宋体" w:eastAsia="宋体" w:hAnsi="宋体"/>
                <w:szCs w:val="21"/>
              </w:rPr>
            </w:pPr>
            <w:r>
              <w:rPr>
                <w:rFonts w:ascii="宋体" w:eastAsia="宋体" w:hAnsi="宋体" w:hint="eastAsia"/>
                <w:szCs w:val="21"/>
              </w:rPr>
              <w:t>1.3 具有高尚的人格和道德情操；能严于律己，遵守教师职业道德规范；具有强烈的教学责任感和使命感，自觉提升自身师德修养，立志成为“四有”好老师。</w:t>
            </w:r>
          </w:p>
        </w:tc>
      </w:tr>
      <w:tr w:rsidR="00A738E8" w:rsidRPr="00B75A41" w:rsidTr="00C3175C">
        <w:trPr>
          <w:trHeight w:val="1275"/>
          <w:jc w:val="center"/>
        </w:trPr>
        <w:tc>
          <w:tcPr>
            <w:tcW w:w="1509" w:type="dxa"/>
            <w:vMerge w:val="restart"/>
            <w:tcBorders>
              <w:top w:val="single" w:sz="4" w:space="0" w:color="auto"/>
            </w:tcBorders>
            <w:vAlign w:val="center"/>
          </w:tcPr>
          <w:p w:rsidR="00A738E8" w:rsidRPr="00B75A41" w:rsidRDefault="00A738E8" w:rsidP="004A782C">
            <w:pPr>
              <w:spacing w:line="300" w:lineRule="exact"/>
              <w:jc w:val="center"/>
              <w:rPr>
                <w:rFonts w:ascii="宋体" w:eastAsia="宋体" w:hAnsi="宋体"/>
                <w:szCs w:val="21"/>
              </w:rPr>
            </w:pPr>
            <w:r w:rsidRPr="00B75A41">
              <w:rPr>
                <w:rFonts w:ascii="宋体" w:eastAsia="宋体" w:hAnsi="宋体"/>
                <w:szCs w:val="21"/>
              </w:rPr>
              <w:t>课程目标</w:t>
            </w:r>
            <w:r>
              <w:rPr>
                <w:rFonts w:ascii="宋体" w:eastAsia="宋体" w:hAnsi="宋体" w:hint="eastAsia"/>
                <w:szCs w:val="21"/>
              </w:rPr>
              <w:t>2</w:t>
            </w:r>
          </w:p>
        </w:tc>
        <w:tc>
          <w:tcPr>
            <w:tcW w:w="1388" w:type="dxa"/>
            <w:vAlign w:val="center"/>
          </w:tcPr>
          <w:p w:rsidR="00A738E8" w:rsidRDefault="00A738E8" w:rsidP="00BD07B8">
            <w:pPr>
              <w:spacing w:line="300" w:lineRule="exact"/>
              <w:jc w:val="center"/>
              <w:rPr>
                <w:rFonts w:ascii="宋体" w:eastAsia="宋体" w:hAnsi="宋体"/>
                <w:szCs w:val="21"/>
              </w:rPr>
            </w:pPr>
            <w:r>
              <w:rPr>
                <w:rFonts w:ascii="宋体" w:eastAsia="宋体" w:hAnsi="宋体" w:hint="eastAsia"/>
                <w:szCs w:val="21"/>
              </w:rPr>
              <w:t>毕业要求2</w:t>
            </w:r>
          </w:p>
        </w:tc>
        <w:tc>
          <w:tcPr>
            <w:tcW w:w="7090" w:type="dxa"/>
            <w:vAlign w:val="center"/>
          </w:tcPr>
          <w:p w:rsidR="00A738E8" w:rsidRDefault="00A738E8" w:rsidP="004A782C">
            <w:pPr>
              <w:spacing w:line="300" w:lineRule="exact"/>
              <w:jc w:val="left"/>
              <w:rPr>
                <w:rFonts w:ascii="宋体" w:eastAsia="宋体" w:hAnsi="宋体"/>
                <w:szCs w:val="21"/>
              </w:rPr>
            </w:pPr>
            <w:r>
              <w:rPr>
                <w:rFonts w:ascii="宋体" w:eastAsia="宋体" w:hAnsi="宋体" w:hint="eastAsia"/>
                <w:szCs w:val="21"/>
              </w:rPr>
              <w:t>2.1具有强烈的从教意愿，了解教师职业的规律和特点，热爱教育事业，高度坚定教师职业价值，对教师职业有自豪感和荣誉感，能正确认知思想政治教育与教师关系。</w:t>
            </w:r>
          </w:p>
          <w:p w:rsidR="00A738E8" w:rsidRDefault="00A738E8" w:rsidP="004A782C">
            <w:pPr>
              <w:spacing w:line="300" w:lineRule="exact"/>
              <w:jc w:val="left"/>
              <w:rPr>
                <w:rFonts w:ascii="宋体" w:eastAsia="宋体" w:hAnsi="宋体"/>
                <w:szCs w:val="21"/>
              </w:rPr>
            </w:pPr>
            <w:r>
              <w:rPr>
                <w:rFonts w:ascii="宋体" w:eastAsia="宋体" w:hAnsi="宋体" w:hint="eastAsia"/>
                <w:szCs w:val="21"/>
              </w:rPr>
              <w:t>2.2掌握中国特色社会主义文化，树立文化自信，具有较深厚的人文底蕴和必备的科学素养。</w:t>
            </w:r>
          </w:p>
          <w:p w:rsidR="00A738E8" w:rsidRDefault="00A738E8" w:rsidP="004A782C">
            <w:pPr>
              <w:spacing w:line="300" w:lineRule="exact"/>
              <w:jc w:val="left"/>
              <w:rPr>
                <w:rFonts w:ascii="宋体" w:eastAsia="宋体" w:hAnsi="宋体"/>
                <w:szCs w:val="21"/>
              </w:rPr>
            </w:pPr>
            <w:r>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A738E8" w:rsidRPr="00B75A41" w:rsidTr="00C3175C">
        <w:trPr>
          <w:trHeight w:val="1275"/>
          <w:jc w:val="center"/>
        </w:trPr>
        <w:tc>
          <w:tcPr>
            <w:tcW w:w="1509" w:type="dxa"/>
            <w:vMerge/>
            <w:vAlign w:val="center"/>
          </w:tcPr>
          <w:p w:rsidR="00A738E8" w:rsidRPr="00B75A41" w:rsidRDefault="00A738E8" w:rsidP="004A782C">
            <w:pPr>
              <w:spacing w:line="300" w:lineRule="exact"/>
              <w:jc w:val="center"/>
              <w:rPr>
                <w:rFonts w:ascii="宋体" w:eastAsia="宋体" w:hAnsi="宋体"/>
                <w:szCs w:val="21"/>
              </w:rPr>
            </w:pPr>
          </w:p>
        </w:tc>
        <w:tc>
          <w:tcPr>
            <w:tcW w:w="1388" w:type="dxa"/>
            <w:vAlign w:val="center"/>
          </w:tcPr>
          <w:p w:rsidR="00A738E8" w:rsidRPr="00B75A41" w:rsidRDefault="00A738E8" w:rsidP="00BD07B8">
            <w:pPr>
              <w:spacing w:line="300" w:lineRule="exact"/>
              <w:jc w:val="center"/>
              <w:rPr>
                <w:rFonts w:ascii="宋体" w:eastAsia="宋体" w:hAnsi="宋体"/>
                <w:szCs w:val="21"/>
              </w:rPr>
            </w:pPr>
            <w:r>
              <w:rPr>
                <w:rFonts w:ascii="宋体" w:eastAsia="宋体" w:hAnsi="宋体" w:hint="eastAsia"/>
                <w:szCs w:val="21"/>
              </w:rPr>
              <w:t>毕业要求3:</w:t>
            </w:r>
          </w:p>
        </w:tc>
        <w:tc>
          <w:tcPr>
            <w:tcW w:w="7090" w:type="dxa"/>
            <w:vAlign w:val="center"/>
          </w:tcPr>
          <w:p w:rsidR="00A738E8" w:rsidRDefault="00A738E8" w:rsidP="004A782C">
            <w:pPr>
              <w:spacing w:line="300" w:lineRule="exact"/>
              <w:jc w:val="left"/>
              <w:rPr>
                <w:rFonts w:ascii="宋体" w:eastAsia="宋体" w:hAnsi="宋体"/>
                <w:szCs w:val="21"/>
              </w:rPr>
            </w:pPr>
            <w:r>
              <w:rPr>
                <w:rFonts w:ascii="宋体" w:eastAsia="宋体" w:hAnsi="宋体" w:hint="eastAsia"/>
                <w:szCs w:val="21"/>
              </w:rPr>
              <w:t>3</w:t>
            </w:r>
            <w:r w:rsidRPr="00B75A41">
              <w:rPr>
                <w:rFonts w:ascii="宋体" w:eastAsia="宋体" w:hAnsi="宋体"/>
                <w:szCs w:val="21"/>
              </w:rPr>
              <w:t>.1</w:t>
            </w:r>
            <w:r>
              <w:rPr>
                <w:rFonts w:ascii="宋体" w:eastAsia="宋体" w:hAnsi="宋体" w:hint="eastAsia"/>
                <w:szCs w:val="21"/>
              </w:rPr>
              <w:t xml:space="preserve"> 掌握扎实的马克思主义及相关的基础理论、系统的思想政治教育专业知识，能综合理解和应用思想政治教育理论与方法，具有良好的分析与综合、归纳与演绎、抽象与概括、比较与归类等理论思维能力。</w:t>
            </w:r>
          </w:p>
          <w:p w:rsidR="00A738E8" w:rsidRDefault="00A738E8" w:rsidP="004A782C">
            <w:pPr>
              <w:spacing w:line="300" w:lineRule="exact"/>
              <w:jc w:val="left"/>
              <w:rPr>
                <w:rFonts w:ascii="宋体" w:eastAsia="宋体" w:hAnsi="宋体"/>
                <w:szCs w:val="21"/>
              </w:rPr>
            </w:pPr>
            <w:r>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p w:rsidR="00A738E8" w:rsidRPr="00B75A41" w:rsidRDefault="00A738E8" w:rsidP="004A782C">
            <w:pPr>
              <w:spacing w:line="300" w:lineRule="exact"/>
              <w:jc w:val="left"/>
              <w:rPr>
                <w:rFonts w:ascii="宋体" w:eastAsia="宋体" w:hAnsi="宋体"/>
                <w:szCs w:val="21"/>
              </w:rPr>
            </w:pPr>
            <w:r>
              <w:rPr>
                <w:rFonts w:ascii="宋体" w:eastAsia="宋体" w:hAnsi="宋体" w:hint="eastAsia"/>
                <w:szCs w:val="21"/>
              </w:rPr>
              <w:t>3.3 掌握相关的人文社会科学和自然科学知识，形成合理的知识结构，具备良好的人文素质和传统文化素养；掌握文献检索、资料收集、调查研究的基本方法；掌握论文写作的基本要求与学术规范。</w:t>
            </w:r>
          </w:p>
        </w:tc>
      </w:tr>
      <w:tr w:rsidR="00A738E8" w:rsidRPr="00B75A41" w:rsidTr="00C3175C">
        <w:trPr>
          <w:trHeight w:val="932"/>
          <w:jc w:val="center"/>
        </w:trPr>
        <w:tc>
          <w:tcPr>
            <w:tcW w:w="1509" w:type="dxa"/>
            <w:vMerge w:val="restart"/>
            <w:vAlign w:val="center"/>
          </w:tcPr>
          <w:p w:rsidR="00A738E8" w:rsidRPr="00B75A41" w:rsidRDefault="00A738E8" w:rsidP="004A782C">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388" w:type="dxa"/>
            <w:vAlign w:val="center"/>
          </w:tcPr>
          <w:p w:rsidR="00A738E8" w:rsidRPr="00B75A41" w:rsidRDefault="00A738E8" w:rsidP="00BD07B8">
            <w:pPr>
              <w:spacing w:line="300" w:lineRule="exact"/>
              <w:jc w:val="center"/>
              <w:rPr>
                <w:rFonts w:ascii="宋体" w:eastAsia="宋体" w:hAnsi="宋体"/>
                <w:szCs w:val="21"/>
              </w:rPr>
            </w:pPr>
            <w:r>
              <w:rPr>
                <w:rFonts w:ascii="宋体" w:eastAsia="宋体" w:hAnsi="宋体" w:hint="eastAsia"/>
                <w:szCs w:val="21"/>
              </w:rPr>
              <w:t>毕业要求6：</w:t>
            </w:r>
          </w:p>
        </w:tc>
        <w:tc>
          <w:tcPr>
            <w:tcW w:w="7090" w:type="dxa"/>
            <w:vAlign w:val="center"/>
          </w:tcPr>
          <w:p w:rsidR="00A738E8" w:rsidRDefault="00A738E8" w:rsidP="004A782C">
            <w:pPr>
              <w:spacing w:line="300" w:lineRule="exact"/>
              <w:jc w:val="left"/>
              <w:rPr>
                <w:rFonts w:ascii="宋体" w:eastAsia="宋体" w:hAnsi="宋体"/>
                <w:szCs w:val="21"/>
              </w:rPr>
            </w:pPr>
            <w:r>
              <w:rPr>
                <w:rFonts w:ascii="宋体" w:eastAsia="宋体" w:hAnsi="宋体" w:hint="eastAsia"/>
                <w:szCs w:val="21"/>
              </w:rPr>
              <w:t>6.1 了解中学生身心健康和人格发展知识，掌握课程育人、文化育人、活动育人和网络育人等方面的知识，重点掌握思想政治教育学科育人的内容、途径和方法。</w:t>
            </w:r>
          </w:p>
          <w:p w:rsidR="00A738E8" w:rsidRDefault="00A738E8" w:rsidP="004A782C">
            <w:pPr>
              <w:spacing w:line="300" w:lineRule="exact"/>
              <w:jc w:val="left"/>
              <w:rPr>
                <w:rFonts w:ascii="宋体" w:eastAsia="宋体" w:hAnsi="宋体"/>
                <w:szCs w:val="21"/>
              </w:rPr>
            </w:pPr>
            <w:r>
              <w:rPr>
                <w:rFonts w:ascii="宋体" w:eastAsia="宋体" w:hAnsi="宋体" w:hint="eastAsia"/>
                <w:szCs w:val="21"/>
              </w:rPr>
              <w:t>6.2 理解思想政治教育学科育人的价值，掌握思想政治教育学科所规定的情感、态度和价值观等教育目标，具备结合课程理论知识教学进行育人活动的能力，能够用习近平新时代中国特色社会主义思想铸魂育人。</w:t>
            </w:r>
          </w:p>
          <w:p w:rsidR="00A738E8" w:rsidRPr="00B75A41" w:rsidRDefault="00A738E8" w:rsidP="004A782C">
            <w:pPr>
              <w:spacing w:line="300" w:lineRule="exact"/>
              <w:jc w:val="left"/>
              <w:rPr>
                <w:rFonts w:ascii="宋体" w:eastAsia="宋体" w:hAnsi="宋体"/>
                <w:szCs w:val="21"/>
              </w:rPr>
            </w:pPr>
            <w:r>
              <w:rPr>
                <w:rFonts w:ascii="宋体" w:eastAsia="宋体" w:hAnsi="宋体" w:hint="eastAsia"/>
                <w:szCs w:val="21"/>
              </w:rPr>
              <w:t>6.3 了解学生身心发展和养成规律，能够有效组织开展主题教育活动和社团活动，具有整合学科教育、文化活动、主题活动、社团活动、网络媒介等进行综合育人的初步体验。</w:t>
            </w:r>
          </w:p>
        </w:tc>
      </w:tr>
      <w:tr w:rsidR="00A738E8" w:rsidRPr="00B75A41" w:rsidTr="00C3175C">
        <w:trPr>
          <w:trHeight w:val="932"/>
          <w:jc w:val="center"/>
        </w:trPr>
        <w:tc>
          <w:tcPr>
            <w:tcW w:w="1509" w:type="dxa"/>
            <w:vMerge/>
            <w:vAlign w:val="center"/>
          </w:tcPr>
          <w:p w:rsidR="00A738E8" w:rsidRPr="00B75A41" w:rsidRDefault="00A738E8" w:rsidP="004A782C">
            <w:pPr>
              <w:spacing w:line="300" w:lineRule="exact"/>
              <w:jc w:val="center"/>
              <w:rPr>
                <w:rFonts w:ascii="宋体" w:eastAsia="宋体" w:hAnsi="宋体"/>
                <w:szCs w:val="21"/>
              </w:rPr>
            </w:pPr>
          </w:p>
        </w:tc>
        <w:tc>
          <w:tcPr>
            <w:tcW w:w="1388" w:type="dxa"/>
            <w:vAlign w:val="center"/>
          </w:tcPr>
          <w:p w:rsidR="00A738E8" w:rsidRPr="00B75A41" w:rsidRDefault="00A738E8" w:rsidP="00BD07B8">
            <w:pPr>
              <w:spacing w:line="300" w:lineRule="exact"/>
              <w:jc w:val="center"/>
              <w:rPr>
                <w:rFonts w:ascii="宋体" w:eastAsia="宋体" w:hAnsi="宋体"/>
                <w:szCs w:val="21"/>
              </w:rPr>
            </w:pPr>
            <w:r>
              <w:rPr>
                <w:rFonts w:ascii="宋体" w:eastAsia="宋体" w:hAnsi="宋体" w:hint="eastAsia"/>
                <w:szCs w:val="21"/>
              </w:rPr>
              <w:t>毕业要求7：</w:t>
            </w:r>
          </w:p>
        </w:tc>
        <w:tc>
          <w:tcPr>
            <w:tcW w:w="7090" w:type="dxa"/>
            <w:vAlign w:val="center"/>
          </w:tcPr>
          <w:p w:rsidR="00A738E8" w:rsidRDefault="00A738E8" w:rsidP="004A782C">
            <w:pPr>
              <w:spacing w:line="300" w:lineRule="exact"/>
              <w:jc w:val="left"/>
              <w:rPr>
                <w:rFonts w:ascii="宋体" w:eastAsia="宋体" w:hAnsi="宋体"/>
                <w:szCs w:val="21"/>
              </w:rPr>
            </w:pPr>
            <w:r>
              <w:rPr>
                <w:rFonts w:ascii="宋体" w:eastAsia="宋体" w:hAnsi="宋体" w:hint="eastAsia"/>
                <w:szCs w:val="21"/>
              </w:rPr>
              <w:t>7.1 具有主动学习新知识、掌握新技能的兴趣和意识，具有终身学习和专业发展意识，能通过不断学习和改进养成自主学习的习惯，并能进行职业生涯规划。</w:t>
            </w:r>
          </w:p>
          <w:p w:rsidR="00A738E8" w:rsidRDefault="00A738E8" w:rsidP="004A782C">
            <w:pPr>
              <w:spacing w:line="300" w:lineRule="exact"/>
              <w:jc w:val="left"/>
              <w:rPr>
                <w:rFonts w:ascii="宋体" w:eastAsia="宋体" w:hAnsi="宋体"/>
                <w:szCs w:val="21"/>
              </w:rPr>
            </w:pPr>
            <w:r>
              <w:rPr>
                <w:rFonts w:ascii="宋体" w:eastAsia="宋体" w:hAnsi="宋体" w:hint="eastAsia"/>
                <w:szCs w:val="21"/>
              </w:rPr>
              <w:t>7.2 具有宽阔的知识视野、国际视野、历史视野；了解国内外思想政治学科教改动态，了解专业发展的核心内容和发展思路；具有分析和解决中学思想政治学科教育教学问题的初步能力，能运用本专业知识进行独立思考，具有一定的创新研究能力。</w:t>
            </w:r>
          </w:p>
          <w:p w:rsidR="00A738E8" w:rsidRPr="00B75A41" w:rsidRDefault="00A738E8" w:rsidP="004A782C">
            <w:pPr>
              <w:spacing w:line="300" w:lineRule="exact"/>
              <w:jc w:val="left"/>
              <w:rPr>
                <w:rFonts w:ascii="宋体" w:eastAsia="宋体" w:hAnsi="宋体"/>
                <w:szCs w:val="21"/>
              </w:rPr>
            </w:pPr>
            <w:r>
              <w:rPr>
                <w:rFonts w:ascii="宋体" w:eastAsia="宋体" w:hAnsi="宋体" w:hint="eastAsia"/>
                <w:szCs w:val="21"/>
              </w:rPr>
              <w:t>7.3 具有创新思维和创新意识，掌握辩证唯物主义和历史唯物主义；具有反思意识，初步掌握反思的方法和技能，具有良好的反思和批判性思维，能运用马克思主义立场、观点、方法分析和解决实际问题。</w:t>
            </w:r>
          </w:p>
        </w:tc>
      </w:tr>
    </w:tbl>
    <w:p w:rsidR="00A738E8" w:rsidRPr="00B118F1" w:rsidRDefault="00A738E8" w:rsidP="00116695">
      <w:pPr>
        <w:spacing w:beforeLines="100" w:afterLines="50" w:line="360" w:lineRule="auto"/>
        <w:jc w:val="left"/>
        <w:outlineLvl w:val="0"/>
        <w:rPr>
          <w:rFonts w:ascii="黑体" w:eastAsia="黑体" w:hAnsi="黑体"/>
          <w:sz w:val="30"/>
          <w:szCs w:val="30"/>
        </w:rPr>
      </w:pPr>
      <w:bookmarkStart w:id="4" w:name="_Toc4406547"/>
      <w:bookmarkStart w:id="5" w:name="_Toc2371665"/>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bookmarkEnd w:id="4"/>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617"/>
        <w:gridCol w:w="2838"/>
        <w:gridCol w:w="1975"/>
      </w:tblGrid>
      <w:tr w:rsidR="00A738E8" w:rsidRPr="00B75A41" w:rsidTr="004A782C">
        <w:trPr>
          <w:trHeight w:val="454"/>
          <w:jc w:val="center"/>
        </w:trPr>
        <w:tc>
          <w:tcPr>
            <w:tcW w:w="675"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课程内容框架</w:t>
            </w:r>
          </w:p>
        </w:tc>
        <w:tc>
          <w:tcPr>
            <w:tcW w:w="2617"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教学要求</w:t>
            </w:r>
          </w:p>
        </w:tc>
        <w:tc>
          <w:tcPr>
            <w:tcW w:w="2838"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教学重点</w:t>
            </w:r>
          </w:p>
        </w:tc>
        <w:tc>
          <w:tcPr>
            <w:tcW w:w="1975"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教学难点</w:t>
            </w:r>
          </w:p>
        </w:tc>
      </w:tr>
      <w:tr w:rsidR="00A738E8" w:rsidRPr="00B75A41" w:rsidTr="004A782C">
        <w:trPr>
          <w:trHeight w:val="454"/>
          <w:jc w:val="center"/>
        </w:trPr>
        <w:tc>
          <w:tcPr>
            <w:tcW w:w="675" w:type="dxa"/>
            <w:vAlign w:val="center"/>
          </w:tcPr>
          <w:p w:rsidR="00A738E8" w:rsidRPr="00B75A41" w:rsidRDefault="00A738E8" w:rsidP="004A782C">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导论（第一、二、三、四节）</w:t>
            </w:r>
          </w:p>
        </w:tc>
        <w:tc>
          <w:tcPr>
            <w:tcW w:w="2617" w:type="dxa"/>
            <w:vAlign w:val="center"/>
          </w:tcPr>
          <w:p w:rsidR="00A738E8" w:rsidRPr="00AF202F" w:rsidRDefault="00A738E8" w:rsidP="00C45AE8">
            <w:pPr>
              <w:pStyle w:val="a8"/>
              <w:numPr>
                <w:ilvl w:val="0"/>
                <w:numId w:val="38"/>
              </w:numPr>
              <w:spacing w:line="280" w:lineRule="exact"/>
              <w:ind w:firstLineChars="0"/>
              <w:rPr>
                <w:rFonts w:ascii="宋体" w:hAnsi="宋体"/>
                <w:szCs w:val="21"/>
              </w:rPr>
            </w:pPr>
            <w:r w:rsidRPr="00AF202F">
              <w:rPr>
                <w:rFonts w:ascii="宋体" w:hAnsi="宋体" w:hint="eastAsia"/>
                <w:szCs w:val="21"/>
              </w:rPr>
              <w:t>掌握马克思主义政治经济学的研究对象</w:t>
            </w:r>
          </w:p>
          <w:p w:rsidR="00A738E8" w:rsidRDefault="00A738E8" w:rsidP="00C45AE8">
            <w:pPr>
              <w:pStyle w:val="a8"/>
              <w:numPr>
                <w:ilvl w:val="0"/>
                <w:numId w:val="38"/>
              </w:numPr>
              <w:spacing w:line="280" w:lineRule="exact"/>
              <w:ind w:firstLineChars="0"/>
              <w:rPr>
                <w:rFonts w:ascii="宋体" w:hAnsi="宋体"/>
                <w:szCs w:val="21"/>
              </w:rPr>
            </w:pPr>
            <w:r w:rsidRPr="00AF202F">
              <w:rPr>
                <w:rFonts w:ascii="宋体" w:hAnsi="宋体" w:hint="eastAsia"/>
                <w:szCs w:val="21"/>
              </w:rPr>
              <w:t>熟悉马克思主义政治经济学的性质、任务和方法</w:t>
            </w:r>
          </w:p>
          <w:p w:rsidR="00A738E8" w:rsidRDefault="00A738E8" w:rsidP="00C45AE8">
            <w:pPr>
              <w:pStyle w:val="a8"/>
              <w:numPr>
                <w:ilvl w:val="0"/>
                <w:numId w:val="38"/>
              </w:numPr>
              <w:spacing w:line="280" w:lineRule="exact"/>
              <w:ind w:firstLineChars="0"/>
              <w:rPr>
                <w:rFonts w:ascii="宋体" w:hAnsi="宋体"/>
                <w:szCs w:val="21"/>
              </w:rPr>
            </w:pPr>
            <w:r w:rsidRPr="00AF202F">
              <w:rPr>
                <w:rFonts w:ascii="宋体" w:hAnsi="宋体" w:hint="eastAsia"/>
                <w:szCs w:val="21"/>
              </w:rPr>
              <w:t>了解马克思主义政治经济学的创立发展过程</w:t>
            </w:r>
          </w:p>
          <w:p w:rsidR="00A738E8" w:rsidRPr="00AF202F" w:rsidRDefault="00A738E8" w:rsidP="00C45AE8">
            <w:pPr>
              <w:pStyle w:val="a8"/>
              <w:numPr>
                <w:ilvl w:val="0"/>
                <w:numId w:val="38"/>
              </w:numPr>
              <w:spacing w:line="280" w:lineRule="exact"/>
              <w:ind w:firstLineChars="0"/>
              <w:rPr>
                <w:rFonts w:ascii="宋体" w:hAnsi="宋体"/>
                <w:szCs w:val="21"/>
              </w:rPr>
            </w:pPr>
            <w:r w:rsidRPr="00AF202F">
              <w:rPr>
                <w:rFonts w:ascii="宋体" w:hAnsi="宋体" w:hint="eastAsia"/>
                <w:szCs w:val="21"/>
              </w:rPr>
              <w:t>深刻认识和掌握马克思主义政治经济学的学习意义和方法。</w:t>
            </w:r>
          </w:p>
        </w:tc>
        <w:tc>
          <w:tcPr>
            <w:tcW w:w="2838" w:type="dxa"/>
            <w:vAlign w:val="center"/>
          </w:tcPr>
          <w:p w:rsidR="00A738E8" w:rsidRPr="00AF202F" w:rsidRDefault="00A738E8" w:rsidP="004A782C">
            <w:pPr>
              <w:spacing w:line="280" w:lineRule="exact"/>
              <w:rPr>
                <w:rFonts w:ascii="宋体" w:hAnsi="宋体"/>
                <w:szCs w:val="21"/>
              </w:rPr>
            </w:pPr>
            <w:r>
              <w:rPr>
                <w:rFonts w:ascii="宋体" w:hAnsi="宋体" w:hint="eastAsia"/>
                <w:szCs w:val="21"/>
              </w:rPr>
              <w:t>马克思主义政治经济学的研究对象和方法；马克思主义政治经济学的学习意义和方法。</w:t>
            </w:r>
          </w:p>
        </w:tc>
        <w:tc>
          <w:tcPr>
            <w:tcW w:w="1975"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马克思主义政治经济学研究对象与古典政治经济学研究对象的区别；马克思主义政治经济学创立和发展的意义。</w:t>
            </w:r>
          </w:p>
        </w:tc>
      </w:tr>
      <w:tr w:rsidR="00A738E8" w:rsidRPr="00B75A41" w:rsidTr="004A782C">
        <w:trPr>
          <w:trHeight w:val="454"/>
          <w:jc w:val="center"/>
        </w:trPr>
        <w:tc>
          <w:tcPr>
            <w:tcW w:w="675" w:type="dxa"/>
            <w:vAlign w:val="center"/>
          </w:tcPr>
          <w:p w:rsidR="00A738E8" w:rsidRPr="00B75A41" w:rsidRDefault="00A738E8" w:rsidP="004A782C">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第一篇 商品和货币  第一章 商品</w:t>
            </w:r>
          </w:p>
        </w:tc>
        <w:tc>
          <w:tcPr>
            <w:tcW w:w="2617" w:type="dxa"/>
            <w:vAlign w:val="center"/>
          </w:tcPr>
          <w:p w:rsidR="00A738E8" w:rsidRPr="009C0465" w:rsidRDefault="00A738E8" w:rsidP="00C45AE8">
            <w:pPr>
              <w:pStyle w:val="a8"/>
              <w:numPr>
                <w:ilvl w:val="0"/>
                <w:numId w:val="39"/>
              </w:numPr>
              <w:spacing w:line="280" w:lineRule="exact"/>
              <w:ind w:firstLineChars="0"/>
              <w:rPr>
                <w:rFonts w:ascii="宋体" w:hAnsi="宋体"/>
                <w:szCs w:val="21"/>
              </w:rPr>
            </w:pPr>
            <w:r w:rsidRPr="009C0465">
              <w:rPr>
                <w:rFonts w:ascii="宋体" w:hAnsi="宋体" w:hint="eastAsia"/>
                <w:szCs w:val="21"/>
              </w:rPr>
              <w:t>明确商品</w:t>
            </w:r>
            <w:r>
              <w:rPr>
                <w:rFonts w:ascii="宋体" w:hAnsi="宋体" w:hint="eastAsia"/>
                <w:szCs w:val="21"/>
              </w:rPr>
              <w:t>的两个</w:t>
            </w:r>
            <w:r w:rsidRPr="009C0465">
              <w:rPr>
                <w:rFonts w:ascii="宋体" w:hAnsi="宋体" w:hint="eastAsia"/>
                <w:szCs w:val="21"/>
              </w:rPr>
              <w:t>因素及其关系</w:t>
            </w:r>
          </w:p>
          <w:p w:rsidR="00A738E8" w:rsidRPr="009C0465" w:rsidRDefault="00A738E8" w:rsidP="00C45AE8">
            <w:pPr>
              <w:pStyle w:val="a8"/>
              <w:numPr>
                <w:ilvl w:val="0"/>
                <w:numId w:val="39"/>
              </w:numPr>
              <w:spacing w:line="280" w:lineRule="exact"/>
              <w:ind w:firstLineChars="0"/>
              <w:rPr>
                <w:rFonts w:ascii="宋体" w:hAnsi="宋体"/>
                <w:szCs w:val="21"/>
              </w:rPr>
            </w:pPr>
            <w:r>
              <w:rPr>
                <w:rFonts w:ascii="宋体" w:hAnsi="宋体" w:hint="eastAsia"/>
                <w:szCs w:val="21"/>
              </w:rPr>
              <w:t>认识商品交换规律</w:t>
            </w:r>
          </w:p>
        </w:tc>
        <w:tc>
          <w:tcPr>
            <w:tcW w:w="2838"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理解商品属性，掌握商品生产和交换应遵循的规律。</w:t>
            </w:r>
          </w:p>
        </w:tc>
        <w:tc>
          <w:tcPr>
            <w:tcW w:w="1975"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商品价值及其属性</w:t>
            </w:r>
          </w:p>
        </w:tc>
      </w:tr>
      <w:tr w:rsidR="00A738E8" w:rsidRPr="00B75A41" w:rsidTr="004A782C">
        <w:trPr>
          <w:trHeight w:val="454"/>
          <w:jc w:val="center"/>
        </w:trPr>
        <w:tc>
          <w:tcPr>
            <w:tcW w:w="675"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3</w:t>
            </w:r>
          </w:p>
        </w:tc>
        <w:tc>
          <w:tcPr>
            <w:tcW w:w="1996"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第二章 货币（货币的本质、职能、形式及流通规律）</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t>1、了解货币的起源</w:t>
            </w:r>
          </w:p>
          <w:p w:rsidR="00A738E8" w:rsidRDefault="00A738E8" w:rsidP="004A782C">
            <w:pPr>
              <w:spacing w:line="280" w:lineRule="exact"/>
              <w:rPr>
                <w:rFonts w:ascii="宋体" w:hAnsi="宋体"/>
                <w:szCs w:val="21"/>
              </w:rPr>
            </w:pPr>
            <w:r>
              <w:rPr>
                <w:rFonts w:ascii="宋体" w:hAnsi="宋体" w:hint="eastAsia"/>
                <w:szCs w:val="21"/>
              </w:rPr>
              <w:t>2、掌握货币的本质和职能</w:t>
            </w:r>
          </w:p>
          <w:p w:rsidR="00A738E8" w:rsidRPr="009974C6" w:rsidRDefault="00A738E8" w:rsidP="004A782C">
            <w:pPr>
              <w:spacing w:line="280" w:lineRule="exact"/>
              <w:rPr>
                <w:rFonts w:ascii="宋体" w:hAnsi="宋体"/>
                <w:szCs w:val="21"/>
              </w:rPr>
            </w:pPr>
            <w:r>
              <w:rPr>
                <w:rFonts w:ascii="宋体" w:hAnsi="宋体" w:hint="eastAsia"/>
                <w:szCs w:val="21"/>
              </w:rPr>
              <w:t>3、熟悉货币的形式和流通规律</w:t>
            </w:r>
          </w:p>
        </w:tc>
        <w:tc>
          <w:tcPr>
            <w:tcW w:w="2838" w:type="dxa"/>
            <w:vAlign w:val="center"/>
          </w:tcPr>
          <w:p w:rsidR="00A738E8" w:rsidRPr="009974C6" w:rsidRDefault="00A738E8" w:rsidP="004A782C">
            <w:pPr>
              <w:spacing w:line="280" w:lineRule="exact"/>
              <w:rPr>
                <w:rFonts w:ascii="宋体" w:hAnsi="宋体"/>
                <w:szCs w:val="21"/>
              </w:rPr>
            </w:pPr>
            <w:r>
              <w:rPr>
                <w:rFonts w:ascii="宋体" w:hAnsi="宋体" w:hint="eastAsia"/>
                <w:szCs w:val="21"/>
              </w:rPr>
              <w:t>货币的本质和职能；货币流通规律。</w:t>
            </w:r>
          </w:p>
        </w:tc>
        <w:tc>
          <w:tcPr>
            <w:tcW w:w="1975"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货币的本质和违背；流通规律的影响。</w:t>
            </w:r>
          </w:p>
        </w:tc>
      </w:tr>
      <w:tr w:rsidR="00A738E8" w:rsidRPr="00B75A41" w:rsidTr="004A782C">
        <w:trPr>
          <w:trHeight w:val="454"/>
          <w:jc w:val="center"/>
        </w:trPr>
        <w:tc>
          <w:tcPr>
            <w:tcW w:w="675"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4</w:t>
            </w:r>
          </w:p>
        </w:tc>
        <w:tc>
          <w:tcPr>
            <w:tcW w:w="1996"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第三章 市场经济和价值规律（市场经济、价值规律）</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t>1、掌握市场经济的发展及其基本特征</w:t>
            </w:r>
          </w:p>
          <w:p w:rsidR="00A738E8" w:rsidRDefault="00A738E8" w:rsidP="004A782C">
            <w:pPr>
              <w:spacing w:line="280" w:lineRule="exact"/>
              <w:rPr>
                <w:rFonts w:ascii="宋体" w:hAnsi="宋体"/>
                <w:szCs w:val="21"/>
              </w:rPr>
            </w:pPr>
            <w:r>
              <w:rPr>
                <w:rFonts w:ascii="宋体" w:hAnsi="宋体" w:hint="eastAsia"/>
                <w:szCs w:val="21"/>
              </w:rPr>
              <w:t>2、了解市场机制、体系及秩序</w:t>
            </w:r>
          </w:p>
          <w:p w:rsidR="00A738E8" w:rsidRPr="00810AAE" w:rsidRDefault="00A738E8" w:rsidP="004A782C">
            <w:pPr>
              <w:spacing w:line="280" w:lineRule="exact"/>
              <w:rPr>
                <w:rFonts w:ascii="宋体" w:hAnsi="宋体"/>
                <w:szCs w:val="21"/>
              </w:rPr>
            </w:pPr>
            <w:r>
              <w:rPr>
                <w:rFonts w:ascii="宋体" w:hAnsi="宋体" w:hint="eastAsia"/>
                <w:szCs w:val="21"/>
              </w:rPr>
              <w:t>3、掌握价值规律及其作用</w:t>
            </w:r>
          </w:p>
        </w:tc>
        <w:tc>
          <w:tcPr>
            <w:tcW w:w="2838"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了解市场经济概况；掌握价值规律作用。</w:t>
            </w:r>
          </w:p>
        </w:tc>
        <w:tc>
          <w:tcPr>
            <w:tcW w:w="1975"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市场机制的作用；价值规律作用形式的意义。</w:t>
            </w:r>
          </w:p>
        </w:tc>
      </w:tr>
      <w:tr w:rsidR="00A738E8" w:rsidRPr="00B75A41" w:rsidTr="004A782C">
        <w:trPr>
          <w:trHeight w:val="454"/>
          <w:jc w:val="center"/>
        </w:trPr>
        <w:tc>
          <w:tcPr>
            <w:tcW w:w="675"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5</w:t>
            </w:r>
          </w:p>
        </w:tc>
        <w:tc>
          <w:tcPr>
            <w:tcW w:w="1996"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第二篇  资本主义经济  第四章 资本主义经济制度及其演变（经济制度的形成、本质、经济运行特征）</w:t>
            </w:r>
          </w:p>
        </w:tc>
        <w:tc>
          <w:tcPr>
            <w:tcW w:w="2617" w:type="dxa"/>
            <w:vAlign w:val="center"/>
          </w:tcPr>
          <w:p w:rsidR="00A738E8" w:rsidRPr="009B3C40" w:rsidRDefault="00A738E8" w:rsidP="00C45AE8">
            <w:pPr>
              <w:pStyle w:val="a8"/>
              <w:numPr>
                <w:ilvl w:val="0"/>
                <w:numId w:val="40"/>
              </w:numPr>
              <w:spacing w:line="280" w:lineRule="exact"/>
              <w:ind w:firstLineChars="0"/>
              <w:rPr>
                <w:rFonts w:ascii="宋体" w:hAnsi="宋体"/>
                <w:szCs w:val="21"/>
              </w:rPr>
            </w:pPr>
            <w:r>
              <w:rPr>
                <w:rFonts w:ascii="宋体" w:hAnsi="宋体" w:hint="eastAsia"/>
                <w:szCs w:val="21"/>
              </w:rPr>
              <w:t>认识</w:t>
            </w:r>
            <w:r w:rsidRPr="009B3C40">
              <w:rPr>
                <w:rFonts w:ascii="宋体" w:hAnsi="宋体" w:hint="eastAsia"/>
                <w:szCs w:val="21"/>
              </w:rPr>
              <w:t>资本主义经济制度及其演变</w:t>
            </w:r>
          </w:p>
          <w:p w:rsidR="00A738E8" w:rsidRDefault="00A738E8" w:rsidP="00C45AE8">
            <w:pPr>
              <w:pStyle w:val="a8"/>
              <w:numPr>
                <w:ilvl w:val="0"/>
                <w:numId w:val="40"/>
              </w:numPr>
              <w:spacing w:line="280" w:lineRule="exact"/>
              <w:ind w:firstLineChars="0"/>
              <w:rPr>
                <w:rFonts w:ascii="宋体" w:hAnsi="宋体"/>
                <w:szCs w:val="21"/>
              </w:rPr>
            </w:pPr>
            <w:r>
              <w:rPr>
                <w:rFonts w:ascii="宋体" w:hAnsi="宋体" w:hint="eastAsia"/>
                <w:szCs w:val="21"/>
              </w:rPr>
              <w:t>理解资本主义所有制</w:t>
            </w:r>
          </w:p>
          <w:p w:rsidR="00A738E8" w:rsidRPr="009B3C40" w:rsidRDefault="00A738E8" w:rsidP="00C45AE8">
            <w:pPr>
              <w:pStyle w:val="a8"/>
              <w:numPr>
                <w:ilvl w:val="0"/>
                <w:numId w:val="40"/>
              </w:numPr>
              <w:spacing w:line="280" w:lineRule="exact"/>
              <w:ind w:firstLineChars="0"/>
              <w:rPr>
                <w:rFonts w:ascii="宋体" w:hAnsi="宋体"/>
                <w:szCs w:val="21"/>
              </w:rPr>
            </w:pPr>
            <w:r>
              <w:rPr>
                <w:rFonts w:ascii="宋体" w:hAnsi="宋体" w:hint="eastAsia"/>
                <w:szCs w:val="21"/>
              </w:rPr>
              <w:t>掌握资本主义经济运行特征的演变</w:t>
            </w:r>
          </w:p>
        </w:tc>
        <w:tc>
          <w:tcPr>
            <w:tcW w:w="2838"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资本主义经济制度的形成和演变；资本主义所有制</w:t>
            </w:r>
          </w:p>
        </w:tc>
        <w:tc>
          <w:tcPr>
            <w:tcW w:w="1975"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资本主义制度本质</w:t>
            </w:r>
          </w:p>
        </w:tc>
      </w:tr>
      <w:tr w:rsidR="00A738E8" w:rsidRPr="00B75A41" w:rsidTr="004A782C">
        <w:trPr>
          <w:trHeight w:val="454"/>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6</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第五章 资本主义生产（资本主义生产条件、剩余价值生产）</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t>1、明确资本主义生产条件</w:t>
            </w:r>
          </w:p>
          <w:p w:rsidR="00A738E8" w:rsidRPr="002E62BB" w:rsidRDefault="00A738E8" w:rsidP="004A782C">
            <w:pPr>
              <w:spacing w:line="280" w:lineRule="exact"/>
              <w:rPr>
                <w:rFonts w:ascii="宋体" w:hAnsi="宋体"/>
                <w:szCs w:val="21"/>
              </w:rPr>
            </w:pPr>
            <w:r>
              <w:rPr>
                <w:rFonts w:ascii="宋体" w:hAnsi="宋体" w:hint="eastAsia"/>
                <w:szCs w:val="21"/>
              </w:rPr>
              <w:t>2、掌握剩余价值生产</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剩余价值生产</w:t>
            </w:r>
          </w:p>
        </w:tc>
        <w:tc>
          <w:tcPr>
            <w:tcW w:w="1975" w:type="dxa"/>
            <w:vAlign w:val="center"/>
          </w:tcPr>
          <w:p w:rsidR="00A738E8" w:rsidRDefault="00A738E8" w:rsidP="004A782C">
            <w:pPr>
              <w:spacing w:line="280" w:lineRule="exact"/>
              <w:rPr>
                <w:rFonts w:ascii="宋体" w:hAnsi="宋体"/>
                <w:szCs w:val="21"/>
              </w:rPr>
            </w:pPr>
            <w:r>
              <w:rPr>
                <w:rFonts w:ascii="宋体" w:hAnsi="宋体" w:hint="eastAsia"/>
                <w:szCs w:val="21"/>
              </w:rPr>
              <w:t>劳动力与劳动的区别</w:t>
            </w:r>
          </w:p>
        </w:tc>
      </w:tr>
      <w:tr w:rsidR="00A738E8" w:rsidRPr="00B75A41" w:rsidTr="004A782C">
        <w:trPr>
          <w:trHeight w:val="454"/>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7</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第五章 资本主义生产（资本主义生产的隐蔽性）</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t>1、掌握资本主义工资</w:t>
            </w:r>
          </w:p>
          <w:p w:rsidR="00A738E8" w:rsidRPr="002E62BB" w:rsidRDefault="00A738E8" w:rsidP="004A782C">
            <w:pPr>
              <w:spacing w:line="280" w:lineRule="exact"/>
              <w:rPr>
                <w:rFonts w:ascii="宋体" w:hAnsi="宋体"/>
                <w:szCs w:val="21"/>
              </w:rPr>
            </w:pPr>
            <w:r>
              <w:rPr>
                <w:rFonts w:ascii="宋体" w:hAnsi="宋体" w:hint="eastAsia"/>
                <w:szCs w:val="21"/>
              </w:rPr>
              <w:t>2、了解资本主义社会新变化</w:t>
            </w:r>
          </w:p>
        </w:tc>
        <w:tc>
          <w:tcPr>
            <w:tcW w:w="2838" w:type="dxa"/>
            <w:vAlign w:val="center"/>
          </w:tcPr>
          <w:p w:rsidR="00A738E8" w:rsidRPr="002E62BB" w:rsidRDefault="00A738E8" w:rsidP="004A782C">
            <w:pPr>
              <w:spacing w:line="280" w:lineRule="exact"/>
              <w:rPr>
                <w:rFonts w:ascii="宋体" w:hAnsi="宋体"/>
                <w:szCs w:val="21"/>
              </w:rPr>
            </w:pPr>
            <w:r>
              <w:rPr>
                <w:rFonts w:ascii="宋体" w:hAnsi="宋体" w:hint="eastAsia"/>
                <w:szCs w:val="21"/>
              </w:rPr>
              <w:t>资本主义生产的隐蔽性</w:t>
            </w:r>
          </w:p>
        </w:tc>
        <w:tc>
          <w:tcPr>
            <w:tcW w:w="1975" w:type="dxa"/>
            <w:vAlign w:val="center"/>
          </w:tcPr>
          <w:p w:rsidR="00A738E8" w:rsidRPr="002E62BB" w:rsidRDefault="00A738E8" w:rsidP="004A782C">
            <w:pPr>
              <w:spacing w:line="280" w:lineRule="exact"/>
              <w:rPr>
                <w:rFonts w:ascii="宋体" w:hAnsi="宋体"/>
                <w:szCs w:val="21"/>
              </w:rPr>
            </w:pPr>
            <w:r>
              <w:rPr>
                <w:rFonts w:ascii="宋体" w:hAnsi="宋体" w:hint="eastAsia"/>
                <w:szCs w:val="21"/>
              </w:rPr>
              <w:t>工资的本质；当代资本主义的本质</w:t>
            </w:r>
          </w:p>
        </w:tc>
      </w:tr>
      <w:tr w:rsidR="00A738E8" w:rsidRPr="00B75A41" w:rsidTr="004A782C">
        <w:trPr>
          <w:trHeight w:val="454"/>
          <w:jc w:val="center"/>
        </w:trPr>
        <w:tc>
          <w:tcPr>
            <w:tcW w:w="675" w:type="dxa"/>
            <w:vAlign w:val="center"/>
          </w:tcPr>
          <w:p w:rsidR="00A738E8" w:rsidRPr="002E62BB" w:rsidRDefault="00A738E8" w:rsidP="004A782C">
            <w:pPr>
              <w:spacing w:line="280" w:lineRule="exact"/>
              <w:jc w:val="center"/>
              <w:rPr>
                <w:rFonts w:ascii="宋体" w:hAnsi="宋体"/>
                <w:szCs w:val="21"/>
              </w:rPr>
            </w:pPr>
            <w:r>
              <w:rPr>
                <w:rFonts w:ascii="宋体" w:hAnsi="宋体" w:hint="eastAsia"/>
                <w:szCs w:val="21"/>
              </w:rPr>
              <w:t>8</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第六章 资本循环和周转（资本的循环和周转）</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t>1、理解资本的循环</w:t>
            </w:r>
          </w:p>
          <w:p w:rsidR="00A738E8" w:rsidRPr="002E62BB" w:rsidRDefault="00A738E8" w:rsidP="004A782C">
            <w:pPr>
              <w:spacing w:line="280" w:lineRule="exact"/>
              <w:rPr>
                <w:rFonts w:ascii="宋体" w:hAnsi="宋体"/>
                <w:szCs w:val="21"/>
              </w:rPr>
            </w:pPr>
            <w:r>
              <w:rPr>
                <w:rFonts w:ascii="宋体" w:hAnsi="宋体" w:hint="eastAsia"/>
                <w:szCs w:val="21"/>
              </w:rPr>
              <w:t>2、理解资本的周转</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资本循环的三种形式及其关系；资本周转及其意义。</w:t>
            </w:r>
          </w:p>
        </w:tc>
        <w:tc>
          <w:tcPr>
            <w:tcW w:w="1975" w:type="dxa"/>
            <w:vAlign w:val="center"/>
          </w:tcPr>
          <w:p w:rsidR="00A738E8" w:rsidRDefault="00A738E8" w:rsidP="004A782C">
            <w:pPr>
              <w:spacing w:line="280" w:lineRule="exact"/>
              <w:rPr>
                <w:rFonts w:ascii="宋体" w:hAnsi="宋体"/>
                <w:szCs w:val="21"/>
              </w:rPr>
            </w:pPr>
            <w:r>
              <w:rPr>
                <w:rFonts w:ascii="宋体" w:hAnsi="宋体" w:hint="eastAsia"/>
                <w:szCs w:val="21"/>
              </w:rPr>
              <w:t>资本周转分析</w:t>
            </w:r>
          </w:p>
        </w:tc>
      </w:tr>
      <w:tr w:rsidR="00A738E8" w:rsidRPr="00B75A41" w:rsidTr="004A782C">
        <w:trPr>
          <w:trHeight w:val="454"/>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9</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第七章 剩余价值的分配（剩余价值的实现、分配、分配关系变化）</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t>1、掌握剩余价值的实现</w:t>
            </w:r>
          </w:p>
          <w:p w:rsidR="00A738E8" w:rsidRDefault="00A738E8" w:rsidP="004A782C">
            <w:pPr>
              <w:spacing w:line="280" w:lineRule="exact"/>
              <w:rPr>
                <w:rFonts w:ascii="宋体" w:hAnsi="宋体"/>
                <w:szCs w:val="21"/>
              </w:rPr>
            </w:pPr>
            <w:r>
              <w:rPr>
                <w:rFonts w:ascii="宋体" w:hAnsi="宋体" w:hint="eastAsia"/>
                <w:szCs w:val="21"/>
              </w:rPr>
              <w:t>2、掌握剩余价值的分配</w:t>
            </w:r>
          </w:p>
          <w:p w:rsidR="00A738E8" w:rsidRPr="00BA4F0C" w:rsidRDefault="00A738E8" w:rsidP="004A782C">
            <w:pPr>
              <w:spacing w:line="280" w:lineRule="exact"/>
              <w:rPr>
                <w:rFonts w:ascii="宋体" w:hAnsi="宋体"/>
                <w:szCs w:val="21"/>
              </w:rPr>
            </w:pPr>
            <w:r>
              <w:rPr>
                <w:rFonts w:ascii="宋体" w:hAnsi="宋体" w:hint="eastAsia"/>
                <w:szCs w:val="21"/>
              </w:rPr>
              <w:t>3、了解资本主义分配关系新变化</w:t>
            </w:r>
          </w:p>
        </w:tc>
        <w:tc>
          <w:tcPr>
            <w:tcW w:w="2838" w:type="dxa"/>
            <w:vAlign w:val="center"/>
          </w:tcPr>
          <w:p w:rsidR="00A738E8" w:rsidRPr="00BA4F0C" w:rsidRDefault="00A738E8" w:rsidP="004A782C">
            <w:pPr>
              <w:spacing w:line="280" w:lineRule="exact"/>
              <w:rPr>
                <w:rFonts w:ascii="宋体" w:hAnsi="宋体"/>
                <w:szCs w:val="21"/>
              </w:rPr>
            </w:pPr>
            <w:r>
              <w:rPr>
                <w:rFonts w:ascii="宋体" w:hAnsi="宋体" w:hint="eastAsia"/>
                <w:szCs w:val="21"/>
              </w:rPr>
              <w:t>资本主义剩余价值的实现和分配</w:t>
            </w:r>
          </w:p>
        </w:tc>
        <w:tc>
          <w:tcPr>
            <w:tcW w:w="1975" w:type="dxa"/>
            <w:vAlign w:val="center"/>
          </w:tcPr>
          <w:p w:rsidR="00A738E8" w:rsidRPr="00BA4F0C" w:rsidRDefault="00A738E8" w:rsidP="004A782C">
            <w:pPr>
              <w:spacing w:line="280" w:lineRule="exact"/>
              <w:rPr>
                <w:rFonts w:ascii="宋体" w:hAnsi="宋体"/>
                <w:szCs w:val="21"/>
              </w:rPr>
            </w:pPr>
            <w:r>
              <w:rPr>
                <w:rFonts w:ascii="宋体" w:hAnsi="宋体" w:hint="eastAsia"/>
                <w:szCs w:val="21"/>
              </w:rPr>
              <w:t>剩余价值的实现；资本主义分配关系的实质。</w:t>
            </w:r>
          </w:p>
        </w:tc>
      </w:tr>
      <w:tr w:rsidR="00A738E8" w:rsidRPr="00B75A41" w:rsidTr="004A782C">
        <w:trPr>
          <w:trHeight w:val="454"/>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10</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第八章 资本主义再生产和经济危机</w:t>
            </w:r>
            <w:r>
              <w:rPr>
                <w:rFonts w:ascii="宋体" w:hAnsi="宋体" w:hint="eastAsia"/>
                <w:szCs w:val="21"/>
              </w:rPr>
              <w:lastRenderedPageBreak/>
              <w:t>（资本主义再生产、经济危机）</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lastRenderedPageBreak/>
              <w:t>1、掌握资本主义再生产及其实现条件</w:t>
            </w:r>
          </w:p>
          <w:p w:rsidR="00A738E8" w:rsidRPr="00BA4F0C" w:rsidRDefault="00A738E8" w:rsidP="004A782C">
            <w:pPr>
              <w:spacing w:line="280" w:lineRule="exact"/>
              <w:rPr>
                <w:rFonts w:ascii="宋体" w:hAnsi="宋体"/>
                <w:szCs w:val="21"/>
              </w:rPr>
            </w:pPr>
            <w:r>
              <w:rPr>
                <w:rFonts w:ascii="宋体" w:hAnsi="宋体" w:hint="eastAsia"/>
                <w:szCs w:val="21"/>
              </w:rPr>
              <w:lastRenderedPageBreak/>
              <w:t>2、理解资本主义经济危机</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lastRenderedPageBreak/>
              <w:t>资本主义再生产及其后果</w:t>
            </w:r>
          </w:p>
        </w:tc>
        <w:tc>
          <w:tcPr>
            <w:tcW w:w="1975" w:type="dxa"/>
            <w:vAlign w:val="center"/>
          </w:tcPr>
          <w:p w:rsidR="00A738E8" w:rsidRDefault="00A738E8" w:rsidP="004A782C">
            <w:pPr>
              <w:spacing w:line="280" w:lineRule="exact"/>
              <w:rPr>
                <w:rFonts w:ascii="宋体" w:hAnsi="宋体"/>
                <w:szCs w:val="21"/>
              </w:rPr>
            </w:pPr>
            <w:r>
              <w:rPr>
                <w:rFonts w:ascii="宋体" w:hAnsi="宋体" w:hint="eastAsia"/>
                <w:szCs w:val="21"/>
              </w:rPr>
              <w:t>资本主义再生产的条件；经济危机的</w:t>
            </w:r>
            <w:r>
              <w:rPr>
                <w:rFonts w:ascii="宋体" w:hAnsi="宋体" w:hint="eastAsia"/>
                <w:szCs w:val="21"/>
              </w:rPr>
              <w:lastRenderedPageBreak/>
              <w:t>实质</w:t>
            </w:r>
          </w:p>
        </w:tc>
      </w:tr>
      <w:tr w:rsidR="00A738E8" w:rsidRPr="00B75A41" w:rsidTr="004A782C">
        <w:trPr>
          <w:trHeight w:val="454"/>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lastRenderedPageBreak/>
              <w:t>11</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第九章 资本主义的历史地位和发展趋势</w:t>
            </w:r>
          </w:p>
        </w:tc>
        <w:tc>
          <w:tcPr>
            <w:tcW w:w="2617" w:type="dxa"/>
            <w:vAlign w:val="center"/>
          </w:tcPr>
          <w:p w:rsidR="00A738E8" w:rsidRDefault="00A738E8" w:rsidP="004A782C">
            <w:pPr>
              <w:spacing w:line="280" w:lineRule="exact"/>
              <w:rPr>
                <w:rFonts w:ascii="宋体" w:hAnsi="宋体"/>
                <w:szCs w:val="21"/>
              </w:rPr>
            </w:pPr>
            <w:r>
              <w:rPr>
                <w:rFonts w:ascii="宋体" w:hAnsi="宋体" w:hint="eastAsia"/>
                <w:szCs w:val="21"/>
              </w:rPr>
              <w:t>1、明确资本主义的历史地位</w:t>
            </w:r>
          </w:p>
          <w:p w:rsidR="00A738E8" w:rsidRDefault="00A738E8" w:rsidP="004A782C">
            <w:pPr>
              <w:spacing w:line="280" w:lineRule="exact"/>
              <w:rPr>
                <w:rFonts w:ascii="宋体" w:hAnsi="宋体"/>
                <w:szCs w:val="21"/>
              </w:rPr>
            </w:pPr>
            <w:r>
              <w:rPr>
                <w:rFonts w:ascii="宋体" w:hAnsi="宋体" w:hint="eastAsia"/>
                <w:szCs w:val="21"/>
              </w:rPr>
              <w:t>2、把握资本主义发展的历史趋势</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资本主义的历史发展及其趋势</w:t>
            </w:r>
          </w:p>
        </w:tc>
        <w:tc>
          <w:tcPr>
            <w:tcW w:w="1975" w:type="dxa"/>
            <w:vAlign w:val="center"/>
          </w:tcPr>
          <w:p w:rsidR="00A738E8" w:rsidRDefault="00A738E8" w:rsidP="004A782C">
            <w:pPr>
              <w:spacing w:line="280" w:lineRule="exact"/>
              <w:rPr>
                <w:rFonts w:ascii="宋体" w:hAnsi="宋体"/>
                <w:szCs w:val="21"/>
              </w:rPr>
            </w:pPr>
            <w:r>
              <w:rPr>
                <w:rFonts w:ascii="宋体" w:hAnsi="宋体" w:hint="eastAsia"/>
                <w:szCs w:val="21"/>
              </w:rPr>
              <w:t>资本主义历史发展趋势的意义</w:t>
            </w:r>
          </w:p>
        </w:tc>
      </w:tr>
      <w:tr w:rsidR="00A738E8" w:rsidRPr="00B75A41" w:rsidTr="004A782C">
        <w:trPr>
          <w:trHeight w:val="454"/>
          <w:jc w:val="center"/>
        </w:trPr>
        <w:tc>
          <w:tcPr>
            <w:tcW w:w="675" w:type="dxa"/>
            <w:vAlign w:val="center"/>
          </w:tcPr>
          <w:p w:rsidR="00A738E8" w:rsidRPr="007A4BF0" w:rsidRDefault="00A738E8" w:rsidP="004A782C">
            <w:pPr>
              <w:spacing w:line="280" w:lineRule="exact"/>
              <w:jc w:val="center"/>
              <w:rPr>
                <w:rFonts w:ascii="宋体" w:hAnsi="宋体"/>
                <w:szCs w:val="21"/>
              </w:rPr>
            </w:pPr>
            <w:r>
              <w:rPr>
                <w:rFonts w:ascii="宋体" w:hAnsi="宋体" w:hint="eastAsia"/>
                <w:szCs w:val="21"/>
              </w:rPr>
              <w:t>12</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第三篇 社会主义经济 第十章 社会主义经济制度及其根本任务（经济制度、初级阶段及其根本任务）</w:t>
            </w:r>
          </w:p>
        </w:tc>
        <w:tc>
          <w:tcPr>
            <w:tcW w:w="2617" w:type="dxa"/>
            <w:vAlign w:val="center"/>
          </w:tcPr>
          <w:p w:rsidR="00A738E8" w:rsidRPr="007A4BF0" w:rsidRDefault="00A738E8" w:rsidP="00C45AE8">
            <w:pPr>
              <w:pStyle w:val="a8"/>
              <w:numPr>
                <w:ilvl w:val="0"/>
                <w:numId w:val="41"/>
              </w:numPr>
              <w:spacing w:line="280" w:lineRule="exact"/>
              <w:ind w:firstLineChars="0"/>
              <w:rPr>
                <w:rFonts w:ascii="宋体" w:hAnsi="宋体"/>
                <w:szCs w:val="21"/>
              </w:rPr>
            </w:pPr>
            <w:r>
              <w:rPr>
                <w:rFonts w:ascii="宋体" w:hAnsi="宋体" w:hint="eastAsia"/>
                <w:szCs w:val="21"/>
              </w:rPr>
              <w:t>理解</w:t>
            </w:r>
            <w:r w:rsidRPr="007A4BF0">
              <w:rPr>
                <w:rFonts w:ascii="宋体" w:hAnsi="宋体" w:hint="eastAsia"/>
                <w:szCs w:val="21"/>
              </w:rPr>
              <w:t>社会主义经济制度</w:t>
            </w:r>
          </w:p>
          <w:p w:rsidR="00A738E8" w:rsidRPr="004E3DD2" w:rsidRDefault="00A738E8" w:rsidP="00C45AE8">
            <w:pPr>
              <w:pStyle w:val="a8"/>
              <w:numPr>
                <w:ilvl w:val="0"/>
                <w:numId w:val="41"/>
              </w:numPr>
              <w:spacing w:line="280" w:lineRule="exact"/>
              <w:ind w:firstLineChars="0"/>
              <w:rPr>
                <w:rFonts w:ascii="宋体" w:hAnsi="宋体"/>
                <w:szCs w:val="21"/>
              </w:rPr>
            </w:pPr>
            <w:r>
              <w:rPr>
                <w:rFonts w:ascii="宋体" w:hAnsi="宋体" w:hint="eastAsia"/>
                <w:szCs w:val="21"/>
              </w:rPr>
              <w:t>掌握社会主义初级阶段</w:t>
            </w:r>
          </w:p>
          <w:p w:rsidR="00A738E8" w:rsidRPr="007A4BF0" w:rsidRDefault="00A738E8" w:rsidP="004A782C">
            <w:pPr>
              <w:pStyle w:val="a8"/>
              <w:spacing w:line="280" w:lineRule="exact"/>
              <w:ind w:left="360" w:firstLineChars="0" w:firstLine="0"/>
              <w:rPr>
                <w:rFonts w:ascii="宋体" w:hAnsi="宋体"/>
                <w:szCs w:val="21"/>
              </w:rPr>
            </w:pP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社会主义经济制度；初级阶段及其根本任务。</w:t>
            </w:r>
          </w:p>
        </w:tc>
        <w:tc>
          <w:tcPr>
            <w:tcW w:w="1975" w:type="dxa"/>
            <w:vAlign w:val="center"/>
          </w:tcPr>
          <w:p w:rsidR="00A738E8" w:rsidRDefault="00A738E8" w:rsidP="004A782C">
            <w:pPr>
              <w:spacing w:line="280" w:lineRule="exact"/>
              <w:rPr>
                <w:rFonts w:ascii="宋体" w:hAnsi="宋体"/>
                <w:szCs w:val="21"/>
              </w:rPr>
            </w:pPr>
            <w:r>
              <w:rPr>
                <w:rFonts w:ascii="宋体" w:hAnsi="宋体" w:hint="eastAsia"/>
                <w:szCs w:val="21"/>
              </w:rPr>
              <w:t>社会主义经济制度与初级阶段基本经济制度的关系</w:t>
            </w:r>
          </w:p>
        </w:tc>
      </w:tr>
      <w:tr w:rsidR="00A738E8" w:rsidRPr="00B75A41" w:rsidTr="004A782C">
        <w:trPr>
          <w:trHeight w:val="454"/>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13</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第十一章 经济体制改革和社会主义市场经济体制（改革历程和目标完善）</w:t>
            </w:r>
          </w:p>
        </w:tc>
        <w:tc>
          <w:tcPr>
            <w:tcW w:w="2617" w:type="dxa"/>
            <w:vAlign w:val="center"/>
          </w:tcPr>
          <w:p w:rsidR="00A738E8" w:rsidRPr="00367E13" w:rsidRDefault="00A738E8" w:rsidP="00C45AE8">
            <w:pPr>
              <w:pStyle w:val="a8"/>
              <w:numPr>
                <w:ilvl w:val="0"/>
                <w:numId w:val="42"/>
              </w:numPr>
              <w:spacing w:line="280" w:lineRule="exact"/>
              <w:ind w:firstLineChars="0"/>
              <w:rPr>
                <w:rFonts w:ascii="宋体" w:hAnsi="宋体"/>
                <w:szCs w:val="21"/>
              </w:rPr>
            </w:pPr>
            <w:r>
              <w:rPr>
                <w:rFonts w:ascii="宋体" w:hAnsi="宋体" w:hint="eastAsia"/>
                <w:szCs w:val="21"/>
              </w:rPr>
              <w:t>熟悉</w:t>
            </w:r>
            <w:r w:rsidRPr="00367E13">
              <w:rPr>
                <w:rFonts w:ascii="宋体" w:hAnsi="宋体" w:hint="eastAsia"/>
                <w:szCs w:val="21"/>
              </w:rPr>
              <w:t>改革过程</w:t>
            </w:r>
          </w:p>
          <w:p w:rsidR="00A738E8" w:rsidRPr="00367E13" w:rsidRDefault="00A738E8" w:rsidP="00C45AE8">
            <w:pPr>
              <w:pStyle w:val="a8"/>
              <w:numPr>
                <w:ilvl w:val="0"/>
                <w:numId w:val="42"/>
              </w:numPr>
              <w:spacing w:line="280" w:lineRule="exact"/>
              <w:ind w:firstLineChars="0"/>
              <w:rPr>
                <w:rFonts w:ascii="宋体" w:hAnsi="宋体"/>
                <w:szCs w:val="21"/>
              </w:rPr>
            </w:pPr>
            <w:r>
              <w:rPr>
                <w:rFonts w:ascii="宋体" w:hAnsi="宋体" w:hint="eastAsia"/>
                <w:szCs w:val="21"/>
              </w:rPr>
              <w:t>理解改革目标的完善</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 xml:space="preserve"> 社会主义经济体制改革</w:t>
            </w:r>
          </w:p>
        </w:tc>
        <w:tc>
          <w:tcPr>
            <w:tcW w:w="1975" w:type="dxa"/>
            <w:vAlign w:val="center"/>
          </w:tcPr>
          <w:p w:rsidR="00A738E8" w:rsidRPr="00367E13" w:rsidRDefault="00A738E8" w:rsidP="004A782C">
            <w:pPr>
              <w:spacing w:line="280" w:lineRule="exact"/>
              <w:rPr>
                <w:rFonts w:ascii="宋体" w:hAnsi="宋体"/>
                <w:szCs w:val="21"/>
              </w:rPr>
            </w:pPr>
            <w:r>
              <w:rPr>
                <w:rFonts w:ascii="宋体" w:hAnsi="宋体" w:hint="eastAsia"/>
                <w:szCs w:val="21"/>
              </w:rPr>
              <w:t>市场经济体制与计划经济体制的区别</w:t>
            </w:r>
          </w:p>
        </w:tc>
      </w:tr>
      <w:tr w:rsidR="00A738E8" w:rsidRPr="00B75A41" w:rsidTr="004A782C">
        <w:trPr>
          <w:trHeight w:val="454"/>
          <w:jc w:val="center"/>
        </w:trPr>
        <w:tc>
          <w:tcPr>
            <w:tcW w:w="675" w:type="dxa"/>
            <w:vAlign w:val="center"/>
          </w:tcPr>
          <w:p w:rsidR="00A738E8" w:rsidRPr="00367E13" w:rsidRDefault="00A738E8" w:rsidP="004A782C">
            <w:pPr>
              <w:spacing w:line="280" w:lineRule="exact"/>
              <w:jc w:val="center"/>
              <w:rPr>
                <w:rFonts w:ascii="宋体" w:hAnsi="宋体"/>
                <w:szCs w:val="21"/>
              </w:rPr>
            </w:pPr>
            <w:r>
              <w:rPr>
                <w:rFonts w:ascii="宋体" w:hAnsi="宋体" w:hint="eastAsia"/>
                <w:szCs w:val="21"/>
              </w:rPr>
              <w:t>14</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第十二章  社会主义初级阶段的基本经济制度（初级阶段的基本经济制度和公有制改革）</w:t>
            </w:r>
          </w:p>
        </w:tc>
        <w:tc>
          <w:tcPr>
            <w:tcW w:w="2617" w:type="dxa"/>
            <w:vAlign w:val="center"/>
          </w:tcPr>
          <w:p w:rsidR="00A738E8" w:rsidRPr="00367E13" w:rsidRDefault="00A738E8" w:rsidP="00C45AE8">
            <w:pPr>
              <w:pStyle w:val="a8"/>
              <w:numPr>
                <w:ilvl w:val="0"/>
                <w:numId w:val="43"/>
              </w:numPr>
              <w:spacing w:line="280" w:lineRule="exact"/>
              <w:ind w:firstLineChars="0"/>
              <w:rPr>
                <w:rFonts w:ascii="宋体" w:hAnsi="宋体"/>
                <w:szCs w:val="21"/>
              </w:rPr>
            </w:pPr>
            <w:r>
              <w:rPr>
                <w:rFonts w:ascii="宋体" w:hAnsi="宋体" w:hint="eastAsia"/>
                <w:szCs w:val="21"/>
              </w:rPr>
              <w:t>掌握</w:t>
            </w:r>
            <w:r w:rsidRPr="00367E13">
              <w:rPr>
                <w:rFonts w:ascii="宋体" w:hAnsi="宋体" w:hint="eastAsia"/>
                <w:szCs w:val="21"/>
              </w:rPr>
              <w:t>基本经济制度</w:t>
            </w:r>
          </w:p>
          <w:p w:rsidR="00A738E8" w:rsidRPr="00367E13" w:rsidRDefault="00A738E8" w:rsidP="00C45AE8">
            <w:pPr>
              <w:pStyle w:val="a8"/>
              <w:numPr>
                <w:ilvl w:val="0"/>
                <w:numId w:val="43"/>
              </w:numPr>
              <w:spacing w:line="280" w:lineRule="exact"/>
              <w:ind w:firstLineChars="0"/>
              <w:rPr>
                <w:rFonts w:ascii="宋体" w:hAnsi="宋体"/>
                <w:szCs w:val="21"/>
              </w:rPr>
            </w:pPr>
            <w:r>
              <w:rPr>
                <w:rFonts w:ascii="宋体" w:hAnsi="宋体" w:hint="eastAsia"/>
                <w:szCs w:val="21"/>
              </w:rPr>
              <w:t>了解公有制改革</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初级阶段的基本经济制度和公有制改革</w:t>
            </w:r>
          </w:p>
        </w:tc>
        <w:tc>
          <w:tcPr>
            <w:tcW w:w="1975" w:type="dxa"/>
            <w:vAlign w:val="center"/>
          </w:tcPr>
          <w:p w:rsidR="00A738E8" w:rsidRPr="00367E13" w:rsidRDefault="00A738E8" w:rsidP="004A782C">
            <w:pPr>
              <w:spacing w:line="280" w:lineRule="exact"/>
              <w:rPr>
                <w:rFonts w:ascii="宋体" w:hAnsi="宋体"/>
                <w:szCs w:val="21"/>
              </w:rPr>
            </w:pPr>
            <w:r>
              <w:rPr>
                <w:rFonts w:ascii="宋体" w:hAnsi="宋体" w:hint="eastAsia"/>
                <w:szCs w:val="21"/>
              </w:rPr>
              <w:t>初级阶段所有制结构确定的客观依据</w:t>
            </w:r>
          </w:p>
        </w:tc>
      </w:tr>
      <w:tr w:rsidR="00A738E8" w:rsidRPr="00B75A41" w:rsidTr="004A782C">
        <w:trPr>
          <w:trHeight w:val="454"/>
          <w:jc w:val="center"/>
        </w:trPr>
        <w:tc>
          <w:tcPr>
            <w:tcW w:w="675" w:type="dxa"/>
            <w:vAlign w:val="center"/>
          </w:tcPr>
          <w:p w:rsidR="00A738E8" w:rsidRPr="00367E13" w:rsidRDefault="00A738E8" w:rsidP="004A782C">
            <w:pPr>
              <w:spacing w:line="280" w:lineRule="exact"/>
              <w:jc w:val="center"/>
              <w:rPr>
                <w:rFonts w:ascii="宋体" w:hAnsi="宋体"/>
                <w:szCs w:val="21"/>
              </w:rPr>
            </w:pPr>
            <w:r>
              <w:rPr>
                <w:rFonts w:ascii="宋体" w:hAnsi="宋体" w:hint="eastAsia"/>
                <w:szCs w:val="21"/>
              </w:rPr>
              <w:t>15</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第十三章 社会主义初级阶段的分配制度（国民收入分配和初级阶段的分配制度和保障制度）</w:t>
            </w:r>
          </w:p>
        </w:tc>
        <w:tc>
          <w:tcPr>
            <w:tcW w:w="2617" w:type="dxa"/>
            <w:vAlign w:val="center"/>
          </w:tcPr>
          <w:p w:rsidR="00A738E8" w:rsidRPr="00367E13" w:rsidRDefault="00A738E8" w:rsidP="00C45AE8">
            <w:pPr>
              <w:pStyle w:val="a8"/>
              <w:numPr>
                <w:ilvl w:val="0"/>
                <w:numId w:val="44"/>
              </w:numPr>
              <w:spacing w:line="280" w:lineRule="exact"/>
              <w:ind w:firstLineChars="0"/>
              <w:rPr>
                <w:rFonts w:ascii="宋体" w:hAnsi="宋体"/>
                <w:szCs w:val="21"/>
              </w:rPr>
            </w:pPr>
            <w:r>
              <w:rPr>
                <w:rFonts w:ascii="宋体" w:hAnsi="宋体" w:hint="eastAsia"/>
                <w:szCs w:val="21"/>
              </w:rPr>
              <w:t>理解</w:t>
            </w:r>
            <w:r w:rsidRPr="00367E13">
              <w:rPr>
                <w:rFonts w:ascii="宋体" w:hAnsi="宋体" w:hint="eastAsia"/>
                <w:szCs w:val="21"/>
              </w:rPr>
              <w:t>国民收入</w:t>
            </w:r>
          </w:p>
          <w:p w:rsidR="00A738E8" w:rsidRDefault="00A738E8" w:rsidP="00C45AE8">
            <w:pPr>
              <w:pStyle w:val="a8"/>
              <w:numPr>
                <w:ilvl w:val="0"/>
                <w:numId w:val="44"/>
              </w:numPr>
              <w:spacing w:line="280" w:lineRule="exact"/>
              <w:ind w:firstLineChars="0"/>
              <w:rPr>
                <w:rFonts w:ascii="宋体" w:hAnsi="宋体"/>
                <w:szCs w:val="21"/>
              </w:rPr>
            </w:pPr>
            <w:r>
              <w:rPr>
                <w:rFonts w:ascii="宋体" w:hAnsi="宋体" w:hint="eastAsia"/>
                <w:szCs w:val="21"/>
              </w:rPr>
              <w:t>掌握初级阶段分配制度</w:t>
            </w:r>
          </w:p>
          <w:p w:rsidR="00A738E8" w:rsidRPr="00367E13" w:rsidRDefault="00A738E8" w:rsidP="00C45AE8">
            <w:pPr>
              <w:pStyle w:val="a8"/>
              <w:numPr>
                <w:ilvl w:val="0"/>
                <w:numId w:val="44"/>
              </w:numPr>
              <w:spacing w:line="280" w:lineRule="exact"/>
              <w:ind w:firstLineChars="0"/>
              <w:rPr>
                <w:rFonts w:ascii="宋体" w:hAnsi="宋体"/>
                <w:szCs w:val="21"/>
              </w:rPr>
            </w:pPr>
            <w:r>
              <w:rPr>
                <w:rFonts w:ascii="宋体" w:hAnsi="宋体" w:hint="eastAsia"/>
                <w:szCs w:val="21"/>
              </w:rPr>
              <w:t>理解初级阶段社会保障制度</w:t>
            </w:r>
          </w:p>
        </w:tc>
        <w:tc>
          <w:tcPr>
            <w:tcW w:w="2838" w:type="dxa"/>
            <w:vAlign w:val="center"/>
          </w:tcPr>
          <w:p w:rsidR="00A738E8" w:rsidRPr="00715C80" w:rsidRDefault="00A738E8" w:rsidP="004A782C">
            <w:pPr>
              <w:spacing w:line="280" w:lineRule="exact"/>
              <w:rPr>
                <w:rFonts w:ascii="宋体" w:hAnsi="宋体"/>
                <w:szCs w:val="21"/>
              </w:rPr>
            </w:pPr>
            <w:r w:rsidRPr="00715C80">
              <w:rPr>
                <w:rFonts w:ascii="宋体" w:hAnsi="宋体" w:hint="eastAsia"/>
                <w:szCs w:val="21"/>
              </w:rPr>
              <w:t>初级阶段的分配制度</w:t>
            </w:r>
            <w:r>
              <w:rPr>
                <w:rFonts w:ascii="宋体" w:hAnsi="宋体" w:hint="eastAsia"/>
                <w:szCs w:val="21"/>
              </w:rPr>
              <w:t>；</w:t>
            </w:r>
            <w:r w:rsidRPr="00715C80">
              <w:rPr>
                <w:rFonts w:ascii="宋体" w:hAnsi="宋体" w:hint="eastAsia"/>
                <w:szCs w:val="21"/>
              </w:rPr>
              <w:t>初级阶段的保障制度</w:t>
            </w:r>
            <w:r>
              <w:rPr>
                <w:rFonts w:ascii="宋体" w:hAnsi="宋体" w:hint="eastAsia"/>
                <w:szCs w:val="21"/>
              </w:rPr>
              <w:t>。</w:t>
            </w:r>
          </w:p>
        </w:tc>
        <w:tc>
          <w:tcPr>
            <w:tcW w:w="1975" w:type="dxa"/>
            <w:vAlign w:val="center"/>
          </w:tcPr>
          <w:p w:rsidR="00A738E8" w:rsidRDefault="00A738E8" w:rsidP="004A782C">
            <w:pPr>
              <w:spacing w:line="280" w:lineRule="exact"/>
              <w:rPr>
                <w:rFonts w:ascii="宋体" w:hAnsi="宋体"/>
                <w:szCs w:val="21"/>
              </w:rPr>
            </w:pPr>
            <w:r>
              <w:rPr>
                <w:rFonts w:ascii="宋体" w:hAnsi="宋体" w:hint="eastAsia"/>
                <w:szCs w:val="21"/>
              </w:rPr>
              <w:t>按生产要素分配的原因</w:t>
            </w:r>
          </w:p>
        </w:tc>
      </w:tr>
      <w:tr w:rsidR="00A738E8" w:rsidRPr="00B75A41" w:rsidTr="004A782C">
        <w:trPr>
          <w:trHeight w:val="454"/>
          <w:jc w:val="center"/>
        </w:trPr>
        <w:tc>
          <w:tcPr>
            <w:tcW w:w="675" w:type="dxa"/>
            <w:vAlign w:val="center"/>
          </w:tcPr>
          <w:p w:rsidR="00A738E8" w:rsidRPr="00715C80" w:rsidRDefault="00A738E8" w:rsidP="004A782C">
            <w:pPr>
              <w:spacing w:line="280" w:lineRule="exact"/>
              <w:jc w:val="center"/>
              <w:rPr>
                <w:rFonts w:ascii="宋体" w:hAnsi="宋体"/>
                <w:szCs w:val="21"/>
              </w:rPr>
            </w:pPr>
            <w:r>
              <w:rPr>
                <w:rFonts w:ascii="宋体" w:hAnsi="宋体" w:hint="eastAsia"/>
                <w:szCs w:val="21"/>
              </w:rPr>
              <w:t>16</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第十四章 中国特色社会主义的经济发展（发展观念变革、经济发展方式转变、发展战略确定、发展道路探索）</w:t>
            </w:r>
          </w:p>
        </w:tc>
        <w:tc>
          <w:tcPr>
            <w:tcW w:w="2617" w:type="dxa"/>
            <w:vAlign w:val="center"/>
          </w:tcPr>
          <w:p w:rsidR="00A738E8" w:rsidRPr="00715C80" w:rsidRDefault="00A738E8" w:rsidP="00C45AE8">
            <w:pPr>
              <w:pStyle w:val="a8"/>
              <w:numPr>
                <w:ilvl w:val="0"/>
                <w:numId w:val="45"/>
              </w:numPr>
              <w:spacing w:line="280" w:lineRule="exact"/>
              <w:ind w:firstLineChars="0"/>
              <w:rPr>
                <w:rFonts w:ascii="宋体" w:hAnsi="宋体"/>
                <w:szCs w:val="21"/>
              </w:rPr>
            </w:pPr>
            <w:r>
              <w:rPr>
                <w:rFonts w:ascii="宋体" w:hAnsi="宋体" w:hint="eastAsia"/>
                <w:szCs w:val="21"/>
              </w:rPr>
              <w:t>把握</w:t>
            </w:r>
            <w:r w:rsidRPr="00715C80">
              <w:rPr>
                <w:rFonts w:ascii="宋体" w:hAnsi="宋体" w:hint="eastAsia"/>
                <w:szCs w:val="21"/>
              </w:rPr>
              <w:t>发展观念变革</w:t>
            </w:r>
          </w:p>
          <w:p w:rsidR="00A738E8" w:rsidRDefault="00A738E8" w:rsidP="00C45AE8">
            <w:pPr>
              <w:pStyle w:val="a8"/>
              <w:numPr>
                <w:ilvl w:val="0"/>
                <w:numId w:val="45"/>
              </w:numPr>
              <w:spacing w:line="280" w:lineRule="exact"/>
              <w:ind w:firstLineChars="0"/>
              <w:rPr>
                <w:rFonts w:ascii="宋体" w:hAnsi="宋体"/>
                <w:szCs w:val="21"/>
              </w:rPr>
            </w:pPr>
            <w:r>
              <w:rPr>
                <w:rFonts w:ascii="宋体" w:hAnsi="宋体" w:hint="eastAsia"/>
                <w:szCs w:val="21"/>
              </w:rPr>
              <w:t>理解经济发展方式转变</w:t>
            </w:r>
          </w:p>
          <w:p w:rsidR="00A738E8" w:rsidRDefault="00A738E8" w:rsidP="00C45AE8">
            <w:pPr>
              <w:pStyle w:val="a8"/>
              <w:numPr>
                <w:ilvl w:val="0"/>
                <w:numId w:val="45"/>
              </w:numPr>
              <w:spacing w:line="280" w:lineRule="exact"/>
              <w:ind w:firstLineChars="0"/>
              <w:rPr>
                <w:rFonts w:ascii="宋体" w:hAnsi="宋体"/>
                <w:szCs w:val="21"/>
              </w:rPr>
            </w:pPr>
            <w:r>
              <w:rPr>
                <w:rFonts w:ascii="宋体" w:hAnsi="宋体" w:hint="eastAsia"/>
                <w:szCs w:val="21"/>
              </w:rPr>
              <w:t>了解发展战略确定</w:t>
            </w:r>
          </w:p>
          <w:p w:rsidR="00A738E8" w:rsidRPr="00715C80" w:rsidRDefault="00A738E8" w:rsidP="00C45AE8">
            <w:pPr>
              <w:pStyle w:val="a8"/>
              <w:numPr>
                <w:ilvl w:val="0"/>
                <w:numId w:val="45"/>
              </w:numPr>
              <w:spacing w:line="280" w:lineRule="exact"/>
              <w:ind w:firstLineChars="0"/>
              <w:rPr>
                <w:rFonts w:ascii="宋体" w:hAnsi="宋体"/>
                <w:szCs w:val="21"/>
              </w:rPr>
            </w:pPr>
            <w:r>
              <w:rPr>
                <w:rFonts w:ascii="宋体" w:hAnsi="宋体" w:hint="eastAsia"/>
                <w:szCs w:val="21"/>
              </w:rPr>
              <w:t>认识发展道路探索</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中国经济发展的若干问题</w:t>
            </w:r>
          </w:p>
        </w:tc>
        <w:tc>
          <w:tcPr>
            <w:tcW w:w="1975" w:type="dxa"/>
            <w:vAlign w:val="center"/>
          </w:tcPr>
          <w:p w:rsidR="00A738E8" w:rsidRPr="00715C80" w:rsidRDefault="00A738E8" w:rsidP="004A782C">
            <w:pPr>
              <w:spacing w:line="280" w:lineRule="exact"/>
              <w:rPr>
                <w:rFonts w:ascii="宋体" w:hAnsi="宋体"/>
                <w:szCs w:val="21"/>
              </w:rPr>
            </w:pPr>
            <w:r>
              <w:rPr>
                <w:rFonts w:ascii="宋体" w:hAnsi="宋体" w:hint="eastAsia"/>
                <w:szCs w:val="21"/>
              </w:rPr>
              <w:t>发展观念、方式、战略、道路的中外差异</w:t>
            </w:r>
          </w:p>
        </w:tc>
      </w:tr>
      <w:tr w:rsidR="00A738E8" w:rsidRPr="00B75A41" w:rsidTr="004A782C">
        <w:trPr>
          <w:trHeight w:val="454"/>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17</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第十五章 社会主义市场经济中的政府经济职能（政府的宏观调控和市场监管）</w:t>
            </w:r>
          </w:p>
        </w:tc>
        <w:tc>
          <w:tcPr>
            <w:tcW w:w="2617" w:type="dxa"/>
            <w:vAlign w:val="center"/>
          </w:tcPr>
          <w:p w:rsidR="00A738E8" w:rsidRPr="000C26E4" w:rsidRDefault="00A738E8" w:rsidP="00C45AE8">
            <w:pPr>
              <w:pStyle w:val="a8"/>
              <w:numPr>
                <w:ilvl w:val="0"/>
                <w:numId w:val="46"/>
              </w:numPr>
              <w:spacing w:line="280" w:lineRule="exact"/>
              <w:ind w:firstLineChars="0"/>
              <w:rPr>
                <w:rFonts w:ascii="宋体" w:hAnsi="宋体"/>
                <w:szCs w:val="21"/>
              </w:rPr>
            </w:pPr>
            <w:r>
              <w:rPr>
                <w:rFonts w:ascii="宋体" w:hAnsi="宋体" w:hint="eastAsia"/>
                <w:szCs w:val="21"/>
              </w:rPr>
              <w:t>了解</w:t>
            </w:r>
            <w:r w:rsidRPr="000C26E4">
              <w:rPr>
                <w:rFonts w:ascii="宋体" w:hAnsi="宋体" w:hint="eastAsia"/>
                <w:szCs w:val="21"/>
              </w:rPr>
              <w:t>宏观调控</w:t>
            </w:r>
          </w:p>
          <w:p w:rsidR="00A738E8" w:rsidRPr="000C26E4" w:rsidRDefault="00A738E8" w:rsidP="00C45AE8">
            <w:pPr>
              <w:pStyle w:val="a8"/>
              <w:numPr>
                <w:ilvl w:val="0"/>
                <w:numId w:val="46"/>
              </w:numPr>
              <w:spacing w:line="280" w:lineRule="exact"/>
              <w:ind w:firstLineChars="0"/>
              <w:rPr>
                <w:rFonts w:ascii="宋体" w:hAnsi="宋体"/>
                <w:szCs w:val="21"/>
              </w:rPr>
            </w:pPr>
            <w:r>
              <w:rPr>
                <w:rFonts w:ascii="宋体" w:hAnsi="宋体" w:hint="eastAsia"/>
                <w:szCs w:val="21"/>
              </w:rPr>
              <w:t>理解市场监管</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政府的两种经济职能</w:t>
            </w:r>
          </w:p>
        </w:tc>
        <w:tc>
          <w:tcPr>
            <w:tcW w:w="1975" w:type="dxa"/>
            <w:vAlign w:val="center"/>
          </w:tcPr>
          <w:p w:rsidR="00A738E8" w:rsidRDefault="00A738E8" w:rsidP="004A782C">
            <w:pPr>
              <w:spacing w:line="280" w:lineRule="exact"/>
              <w:rPr>
                <w:rFonts w:ascii="宋体" w:hAnsi="宋体"/>
                <w:szCs w:val="21"/>
              </w:rPr>
            </w:pPr>
            <w:r>
              <w:rPr>
                <w:rFonts w:ascii="宋体" w:hAnsi="宋体" w:hint="eastAsia"/>
                <w:szCs w:val="21"/>
              </w:rPr>
              <w:t>两种制度下的政府经济职能的差别</w:t>
            </w:r>
          </w:p>
        </w:tc>
      </w:tr>
      <w:tr w:rsidR="00A738E8" w:rsidRPr="00B75A41" w:rsidTr="004A782C">
        <w:trPr>
          <w:trHeight w:val="454"/>
          <w:jc w:val="center"/>
        </w:trPr>
        <w:tc>
          <w:tcPr>
            <w:tcW w:w="675" w:type="dxa"/>
            <w:vAlign w:val="center"/>
          </w:tcPr>
          <w:p w:rsidR="00A738E8" w:rsidRPr="000C26E4" w:rsidRDefault="00A738E8" w:rsidP="004A782C">
            <w:pPr>
              <w:spacing w:line="280" w:lineRule="exact"/>
              <w:jc w:val="center"/>
              <w:rPr>
                <w:rFonts w:ascii="宋体" w:hAnsi="宋体"/>
                <w:szCs w:val="21"/>
              </w:rPr>
            </w:pPr>
            <w:r>
              <w:rPr>
                <w:rFonts w:ascii="宋体" w:hAnsi="宋体" w:hint="eastAsia"/>
                <w:szCs w:val="21"/>
              </w:rPr>
              <w:t>18</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第四篇 经济全球化和对外开放 第十六章 经济全球化和国际经济秩序（经济全球化、国际秩序）</w:t>
            </w:r>
          </w:p>
        </w:tc>
        <w:tc>
          <w:tcPr>
            <w:tcW w:w="2617" w:type="dxa"/>
            <w:vAlign w:val="center"/>
          </w:tcPr>
          <w:p w:rsidR="00A738E8" w:rsidRPr="001626D6" w:rsidRDefault="00A738E8" w:rsidP="00C45AE8">
            <w:pPr>
              <w:pStyle w:val="a8"/>
              <w:numPr>
                <w:ilvl w:val="0"/>
                <w:numId w:val="47"/>
              </w:numPr>
              <w:spacing w:line="280" w:lineRule="exact"/>
              <w:ind w:firstLineChars="0"/>
              <w:rPr>
                <w:rFonts w:ascii="宋体" w:hAnsi="宋体"/>
                <w:szCs w:val="21"/>
              </w:rPr>
            </w:pPr>
            <w:r>
              <w:rPr>
                <w:rFonts w:ascii="宋体" w:hAnsi="宋体" w:hint="eastAsia"/>
                <w:szCs w:val="21"/>
              </w:rPr>
              <w:t>了解</w:t>
            </w:r>
            <w:r w:rsidRPr="001626D6">
              <w:rPr>
                <w:rFonts w:ascii="宋体" w:hAnsi="宋体" w:hint="eastAsia"/>
                <w:szCs w:val="21"/>
              </w:rPr>
              <w:t>经济全球化及其表现</w:t>
            </w:r>
          </w:p>
          <w:p w:rsidR="00A738E8" w:rsidRPr="001626D6" w:rsidRDefault="00A738E8" w:rsidP="00C45AE8">
            <w:pPr>
              <w:pStyle w:val="a8"/>
              <w:numPr>
                <w:ilvl w:val="0"/>
                <w:numId w:val="47"/>
              </w:numPr>
              <w:spacing w:line="280" w:lineRule="exact"/>
              <w:ind w:firstLineChars="0"/>
              <w:rPr>
                <w:rFonts w:ascii="宋体" w:hAnsi="宋体"/>
                <w:szCs w:val="21"/>
              </w:rPr>
            </w:pPr>
            <w:r>
              <w:rPr>
                <w:rFonts w:ascii="宋体" w:hAnsi="宋体" w:hint="eastAsia"/>
                <w:szCs w:val="21"/>
              </w:rPr>
              <w:t>理解国际经济秩序</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经济全球化和国际经济秩序</w:t>
            </w:r>
          </w:p>
        </w:tc>
        <w:tc>
          <w:tcPr>
            <w:tcW w:w="1975" w:type="dxa"/>
            <w:vAlign w:val="center"/>
          </w:tcPr>
          <w:p w:rsidR="00A738E8" w:rsidRPr="001626D6" w:rsidRDefault="00A738E8" w:rsidP="004A782C">
            <w:pPr>
              <w:spacing w:line="280" w:lineRule="exact"/>
              <w:rPr>
                <w:rFonts w:ascii="宋体" w:hAnsi="宋体"/>
                <w:szCs w:val="21"/>
              </w:rPr>
            </w:pPr>
            <w:r>
              <w:rPr>
                <w:rFonts w:ascii="宋体" w:hAnsi="宋体" w:hint="eastAsia"/>
                <w:szCs w:val="21"/>
              </w:rPr>
              <w:t>经济全球化的两重性；国际经济新秩序的主张。</w:t>
            </w:r>
          </w:p>
        </w:tc>
      </w:tr>
      <w:tr w:rsidR="00A738E8" w:rsidRPr="00B75A41" w:rsidTr="00BD07B8">
        <w:trPr>
          <w:trHeight w:val="1330"/>
          <w:jc w:val="center"/>
        </w:trPr>
        <w:tc>
          <w:tcPr>
            <w:tcW w:w="675"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19</w:t>
            </w:r>
          </w:p>
        </w:tc>
        <w:tc>
          <w:tcPr>
            <w:tcW w:w="1996" w:type="dxa"/>
            <w:vAlign w:val="center"/>
          </w:tcPr>
          <w:p w:rsidR="00A738E8" w:rsidRDefault="00A738E8" w:rsidP="004A782C">
            <w:pPr>
              <w:spacing w:line="280" w:lineRule="exact"/>
              <w:rPr>
                <w:rFonts w:ascii="宋体" w:hAnsi="宋体"/>
                <w:szCs w:val="21"/>
              </w:rPr>
            </w:pPr>
            <w:r>
              <w:rPr>
                <w:rFonts w:ascii="宋体" w:hAnsi="宋体" w:hint="eastAsia"/>
                <w:szCs w:val="21"/>
              </w:rPr>
              <w:t>第十七章 经济全球化条件下的中国对外开放（对外开放、国家经济安全）</w:t>
            </w:r>
          </w:p>
        </w:tc>
        <w:tc>
          <w:tcPr>
            <w:tcW w:w="2617" w:type="dxa"/>
            <w:vAlign w:val="center"/>
          </w:tcPr>
          <w:p w:rsidR="00A738E8" w:rsidRPr="001626D6" w:rsidRDefault="00A738E8" w:rsidP="00C45AE8">
            <w:pPr>
              <w:pStyle w:val="a8"/>
              <w:numPr>
                <w:ilvl w:val="0"/>
                <w:numId w:val="48"/>
              </w:numPr>
              <w:spacing w:line="280" w:lineRule="exact"/>
              <w:ind w:firstLineChars="0"/>
              <w:rPr>
                <w:rFonts w:ascii="宋体" w:hAnsi="宋体"/>
                <w:szCs w:val="21"/>
              </w:rPr>
            </w:pPr>
            <w:r>
              <w:rPr>
                <w:rFonts w:ascii="宋体" w:hAnsi="宋体" w:hint="eastAsia"/>
                <w:szCs w:val="21"/>
              </w:rPr>
              <w:t>掌握</w:t>
            </w:r>
            <w:r w:rsidRPr="001626D6">
              <w:rPr>
                <w:rFonts w:ascii="宋体" w:hAnsi="宋体" w:hint="eastAsia"/>
                <w:szCs w:val="21"/>
              </w:rPr>
              <w:t>我国的对外开放</w:t>
            </w:r>
          </w:p>
          <w:p w:rsidR="00A738E8" w:rsidRPr="001626D6" w:rsidRDefault="00A738E8" w:rsidP="00C45AE8">
            <w:pPr>
              <w:pStyle w:val="a8"/>
              <w:numPr>
                <w:ilvl w:val="0"/>
                <w:numId w:val="48"/>
              </w:numPr>
              <w:spacing w:line="280" w:lineRule="exact"/>
              <w:ind w:firstLineChars="0"/>
              <w:rPr>
                <w:rFonts w:ascii="宋体" w:hAnsi="宋体"/>
                <w:szCs w:val="21"/>
              </w:rPr>
            </w:pPr>
            <w:r>
              <w:rPr>
                <w:rFonts w:ascii="宋体" w:hAnsi="宋体" w:hint="eastAsia"/>
                <w:szCs w:val="21"/>
              </w:rPr>
              <w:t>把握我国经济安全维护</w:t>
            </w:r>
          </w:p>
        </w:tc>
        <w:tc>
          <w:tcPr>
            <w:tcW w:w="2838" w:type="dxa"/>
            <w:vAlign w:val="center"/>
          </w:tcPr>
          <w:p w:rsidR="00A738E8" w:rsidRDefault="00A738E8" w:rsidP="004A782C">
            <w:pPr>
              <w:spacing w:line="280" w:lineRule="exact"/>
              <w:rPr>
                <w:rFonts w:ascii="宋体" w:hAnsi="宋体"/>
                <w:szCs w:val="21"/>
              </w:rPr>
            </w:pPr>
            <w:r>
              <w:rPr>
                <w:rFonts w:ascii="宋体" w:hAnsi="宋体" w:hint="eastAsia"/>
                <w:szCs w:val="21"/>
              </w:rPr>
              <w:t>我国的对外开放和经济安全</w:t>
            </w:r>
          </w:p>
        </w:tc>
        <w:tc>
          <w:tcPr>
            <w:tcW w:w="1975" w:type="dxa"/>
            <w:vAlign w:val="center"/>
          </w:tcPr>
          <w:p w:rsidR="00A738E8" w:rsidRPr="002B3967" w:rsidRDefault="00A738E8" w:rsidP="004A782C">
            <w:pPr>
              <w:spacing w:line="280" w:lineRule="exact"/>
              <w:rPr>
                <w:rFonts w:ascii="宋体" w:hAnsi="宋体"/>
                <w:szCs w:val="21"/>
              </w:rPr>
            </w:pPr>
            <w:r>
              <w:rPr>
                <w:rFonts w:ascii="宋体" w:hAnsi="宋体" w:hint="eastAsia"/>
                <w:szCs w:val="21"/>
              </w:rPr>
              <w:t>在全球化背景下经济安全的维护</w:t>
            </w:r>
          </w:p>
        </w:tc>
      </w:tr>
    </w:tbl>
    <w:p w:rsidR="00A738E8" w:rsidRPr="00B118F1" w:rsidRDefault="00A738E8" w:rsidP="00116695">
      <w:pPr>
        <w:spacing w:beforeLines="100" w:afterLines="50" w:line="360" w:lineRule="auto"/>
        <w:jc w:val="left"/>
        <w:outlineLvl w:val="0"/>
        <w:rPr>
          <w:rFonts w:ascii="黑体" w:eastAsia="黑体" w:hAnsi="黑体"/>
          <w:sz w:val="30"/>
          <w:szCs w:val="30"/>
        </w:rPr>
      </w:pPr>
      <w:bookmarkStart w:id="6" w:name="_Toc4406548"/>
      <w:r w:rsidRPr="00B118F1">
        <w:rPr>
          <w:rFonts w:ascii="黑体" w:eastAsia="黑体" w:hAnsi="黑体" w:hint="eastAsia"/>
          <w:sz w:val="30"/>
          <w:szCs w:val="30"/>
        </w:rPr>
        <w:lastRenderedPageBreak/>
        <w:t>四、课程教学内容、教学方式、学时分配及对课程目标的支撑情况</w:t>
      </w:r>
      <w:bookmarkEnd w:id="6"/>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762"/>
        <w:gridCol w:w="4109"/>
        <w:gridCol w:w="1700"/>
        <w:gridCol w:w="509"/>
        <w:gridCol w:w="1438"/>
      </w:tblGrid>
      <w:tr w:rsidR="00A738E8" w:rsidRPr="00B75A41" w:rsidTr="00CD3064">
        <w:trPr>
          <w:trHeight w:val="454"/>
          <w:jc w:val="center"/>
        </w:trPr>
        <w:tc>
          <w:tcPr>
            <w:tcW w:w="505"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序号</w:t>
            </w:r>
          </w:p>
        </w:tc>
        <w:tc>
          <w:tcPr>
            <w:tcW w:w="1762"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课程内容框架</w:t>
            </w:r>
          </w:p>
        </w:tc>
        <w:tc>
          <w:tcPr>
            <w:tcW w:w="4109"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教学内容</w:t>
            </w:r>
          </w:p>
        </w:tc>
        <w:tc>
          <w:tcPr>
            <w:tcW w:w="1700"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教学方式</w:t>
            </w:r>
          </w:p>
        </w:tc>
        <w:tc>
          <w:tcPr>
            <w:tcW w:w="509"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学时</w:t>
            </w:r>
          </w:p>
        </w:tc>
        <w:tc>
          <w:tcPr>
            <w:tcW w:w="1438"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课程目标</w:t>
            </w:r>
          </w:p>
        </w:tc>
      </w:tr>
      <w:tr w:rsidR="00A738E8" w:rsidRPr="00B75A41" w:rsidTr="00CD3064">
        <w:trPr>
          <w:trHeight w:val="454"/>
          <w:jc w:val="center"/>
        </w:trPr>
        <w:tc>
          <w:tcPr>
            <w:tcW w:w="505" w:type="dxa"/>
            <w:vMerge w:val="restart"/>
            <w:vAlign w:val="center"/>
          </w:tcPr>
          <w:p w:rsidR="00A738E8" w:rsidRPr="00B75A41" w:rsidRDefault="00A738E8" w:rsidP="00CD3064">
            <w:pPr>
              <w:spacing w:line="280" w:lineRule="exact"/>
              <w:rPr>
                <w:rFonts w:ascii="宋体" w:hAnsi="宋体"/>
                <w:szCs w:val="21"/>
              </w:rPr>
            </w:pPr>
            <w:r w:rsidRPr="00B75A41">
              <w:rPr>
                <w:rFonts w:ascii="宋体" w:hAnsi="宋体" w:hint="eastAsia"/>
                <w:szCs w:val="21"/>
              </w:rPr>
              <w:t>1</w:t>
            </w:r>
          </w:p>
        </w:tc>
        <w:tc>
          <w:tcPr>
            <w:tcW w:w="1762"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导论（第一、二、三、四节）</w:t>
            </w:r>
          </w:p>
        </w:tc>
        <w:tc>
          <w:tcPr>
            <w:tcW w:w="4109" w:type="dxa"/>
            <w:vAlign w:val="center"/>
          </w:tcPr>
          <w:p w:rsidR="00A738E8" w:rsidRPr="00B75A41" w:rsidRDefault="00A738E8" w:rsidP="004A782C">
            <w:pPr>
              <w:spacing w:line="280" w:lineRule="exact"/>
              <w:ind w:firstLineChars="150" w:firstLine="315"/>
              <w:rPr>
                <w:rFonts w:ascii="宋体" w:hAnsi="宋体"/>
                <w:szCs w:val="21"/>
              </w:rPr>
            </w:pPr>
            <w:r>
              <w:rPr>
                <w:rFonts w:ascii="宋体" w:hAnsi="宋体" w:hint="eastAsia"/>
                <w:szCs w:val="21"/>
              </w:rPr>
              <w:t>导论（第一、二节）</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讲授、课堂提问</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325"/>
          <w:jc w:val="center"/>
        </w:trPr>
        <w:tc>
          <w:tcPr>
            <w:tcW w:w="505" w:type="dxa"/>
            <w:vMerge/>
            <w:vAlign w:val="center"/>
          </w:tcPr>
          <w:p w:rsidR="00A738E8" w:rsidRPr="00B75A41" w:rsidRDefault="00A738E8" w:rsidP="004A782C">
            <w:pPr>
              <w:spacing w:line="280" w:lineRule="exact"/>
              <w:jc w:val="center"/>
              <w:rPr>
                <w:rFonts w:ascii="宋体" w:hAnsi="宋体"/>
                <w:szCs w:val="21"/>
              </w:rPr>
            </w:pPr>
          </w:p>
        </w:tc>
        <w:tc>
          <w:tcPr>
            <w:tcW w:w="1762" w:type="dxa"/>
            <w:vMerge/>
            <w:vAlign w:val="center"/>
          </w:tcPr>
          <w:p w:rsidR="00A738E8" w:rsidRPr="00B75A41"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rPr>
                <w:rFonts w:ascii="宋体" w:hAnsi="宋体"/>
                <w:szCs w:val="21"/>
              </w:rPr>
            </w:pPr>
            <w:r>
              <w:rPr>
                <w:rFonts w:ascii="宋体" w:hAnsi="宋体" w:hint="eastAsia"/>
                <w:szCs w:val="21"/>
              </w:rPr>
              <w:t xml:space="preserve">   导论（第三、四节）</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讲授、课堂提问</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333"/>
          <w:jc w:val="center"/>
        </w:trPr>
        <w:tc>
          <w:tcPr>
            <w:tcW w:w="505" w:type="dxa"/>
            <w:vMerge w:val="restart"/>
            <w:vAlign w:val="center"/>
          </w:tcPr>
          <w:p w:rsidR="00A738E8" w:rsidRPr="00B75A41" w:rsidRDefault="00A738E8" w:rsidP="00CD3064">
            <w:pPr>
              <w:spacing w:line="280" w:lineRule="exact"/>
              <w:rPr>
                <w:rFonts w:ascii="宋体" w:hAnsi="宋体"/>
                <w:szCs w:val="21"/>
              </w:rPr>
            </w:pPr>
            <w:r w:rsidRPr="00B75A41">
              <w:rPr>
                <w:rFonts w:ascii="宋体" w:hAnsi="宋体" w:hint="eastAsia"/>
                <w:szCs w:val="21"/>
              </w:rPr>
              <w:t>2</w:t>
            </w:r>
          </w:p>
        </w:tc>
        <w:tc>
          <w:tcPr>
            <w:tcW w:w="1762"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第一篇 商品和货币  第一章 商品</w:t>
            </w:r>
          </w:p>
        </w:tc>
        <w:tc>
          <w:tcPr>
            <w:tcW w:w="4109" w:type="dxa"/>
            <w:vAlign w:val="center"/>
          </w:tcPr>
          <w:p w:rsidR="00A738E8" w:rsidRPr="00B75A41" w:rsidRDefault="00A738E8" w:rsidP="004A782C">
            <w:pPr>
              <w:spacing w:line="280" w:lineRule="exact"/>
              <w:ind w:firstLineChars="150" w:firstLine="315"/>
              <w:rPr>
                <w:rFonts w:ascii="宋体" w:hAnsi="宋体"/>
                <w:szCs w:val="21"/>
              </w:rPr>
            </w:pPr>
            <w:r>
              <w:rPr>
                <w:rFonts w:ascii="宋体" w:hAnsi="宋体" w:hint="eastAsia"/>
                <w:szCs w:val="21"/>
              </w:rPr>
              <w:t>第一节  商品及其二因素</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讲授、课堂提问</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课程目标2</w:t>
            </w:r>
          </w:p>
        </w:tc>
      </w:tr>
      <w:tr w:rsidR="00A738E8" w:rsidRPr="00B75A41" w:rsidTr="00CD3064">
        <w:trPr>
          <w:trHeight w:val="297"/>
          <w:jc w:val="center"/>
        </w:trPr>
        <w:tc>
          <w:tcPr>
            <w:tcW w:w="505" w:type="dxa"/>
            <w:vMerge/>
            <w:vAlign w:val="center"/>
          </w:tcPr>
          <w:p w:rsidR="00A738E8" w:rsidRPr="00B75A41" w:rsidRDefault="00A738E8" w:rsidP="004A782C">
            <w:pPr>
              <w:spacing w:line="280" w:lineRule="exact"/>
              <w:jc w:val="center"/>
              <w:rPr>
                <w:rFonts w:ascii="宋体" w:hAnsi="宋体"/>
                <w:szCs w:val="21"/>
              </w:rPr>
            </w:pPr>
          </w:p>
        </w:tc>
        <w:tc>
          <w:tcPr>
            <w:tcW w:w="1762" w:type="dxa"/>
            <w:vMerge/>
            <w:vAlign w:val="center"/>
          </w:tcPr>
          <w:p w:rsidR="00A738E8" w:rsidRPr="00B75A41"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50" w:firstLine="315"/>
              <w:rPr>
                <w:rFonts w:ascii="宋体" w:hAnsi="宋体"/>
                <w:szCs w:val="21"/>
              </w:rPr>
            </w:pPr>
            <w:r>
              <w:rPr>
                <w:rFonts w:ascii="宋体" w:hAnsi="宋体" w:hint="eastAsia"/>
                <w:szCs w:val="21"/>
              </w:rPr>
              <w:t>第二节  商品交换及其规律</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讲授、课堂提问</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课程目标2</w:t>
            </w:r>
          </w:p>
        </w:tc>
      </w:tr>
      <w:tr w:rsidR="00BD07B8" w:rsidRPr="00B75A41" w:rsidTr="00CD3064">
        <w:trPr>
          <w:trHeight w:val="403"/>
          <w:jc w:val="center"/>
        </w:trPr>
        <w:tc>
          <w:tcPr>
            <w:tcW w:w="505" w:type="dxa"/>
            <w:vMerge w:val="restart"/>
            <w:vAlign w:val="center"/>
          </w:tcPr>
          <w:p w:rsidR="00BD07B8" w:rsidRPr="00B75A41" w:rsidRDefault="00BD07B8" w:rsidP="00CD3064">
            <w:pPr>
              <w:spacing w:line="280" w:lineRule="exact"/>
              <w:rPr>
                <w:rFonts w:ascii="宋体" w:hAnsi="宋体"/>
                <w:szCs w:val="21"/>
              </w:rPr>
            </w:pPr>
            <w:r>
              <w:rPr>
                <w:rFonts w:ascii="宋体" w:hAnsi="宋体" w:hint="eastAsia"/>
                <w:szCs w:val="21"/>
              </w:rPr>
              <w:t>3</w:t>
            </w:r>
          </w:p>
        </w:tc>
        <w:tc>
          <w:tcPr>
            <w:tcW w:w="1762" w:type="dxa"/>
            <w:vMerge w:val="restart"/>
            <w:vAlign w:val="center"/>
          </w:tcPr>
          <w:p w:rsidR="00BD07B8" w:rsidRPr="00B75A41" w:rsidRDefault="00BD07B8" w:rsidP="004A782C">
            <w:pPr>
              <w:spacing w:line="280" w:lineRule="exact"/>
              <w:rPr>
                <w:rFonts w:ascii="宋体" w:hAnsi="宋体"/>
                <w:szCs w:val="21"/>
              </w:rPr>
            </w:pPr>
            <w:r>
              <w:rPr>
                <w:rFonts w:ascii="宋体" w:hAnsi="宋体" w:hint="eastAsia"/>
                <w:szCs w:val="21"/>
              </w:rPr>
              <w:t>第二章 货币（货币的本质、职能、形式及流通规律）</w:t>
            </w:r>
          </w:p>
        </w:tc>
        <w:tc>
          <w:tcPr>
            <w:tcW w:w="4109" w:type="dxa"/>
            <w:vAlign w:val="center"/>
          </w:tcPr>
          <w:p w:rsidR="00BD07B8" w:rsidRPr="00B75A41" w:rsidRDefault="00BD07B8" w:rsidP="004A782C">
            <w:pPr>
              <w:spacing w:line="280" w:lineRule="exact"/>
              <w:ind w:firstLineChars="150" w:firstLine="315"/>
              <w:rPr>
                <w:rFonts w:ascii="宋体" w:hAnsi="宋体"/>
                <w:szCs w:val="21"/>
              </w:rPr>
            </w:pPr>
            <w:r>
              <w:rPr>
                <w:rFonts w:ascii="宋体" w:hAnsi="宋体" w:hint="eastAsia"/>
                <w:szCs w:val="21"/>
              </w:rPr>
              <w:t>第一节 货币的起源</w:t>
            </w:r>
          </w:p>
        </w:tc>
        <w:tc>
          <w:tcPr>
            <w:tcW w:w="1700" w:type="dxa"/>
            <w:vAlign w:val="center"/>
          </w:tcPr>
          <w:p w:rsidR="00BD07B8" w:rsidRPr="00B75A41" w:rsidRDefault="00BD07B8" w:rsidP="004A782C">
            <w:pPr>
              <w:spacing w:line="280" w:lineRule="exact"/>
              <w:jc w:val="left"/>
              <w:rPr>
                <w:rFonts w:ascii="宋体" w:hAnsi="宋体"/>
                <w:szCs w:val="21"/>
              </w:rPr>
            </w:pPr>
            <w:r>
              <w:rPr>
                <w:rFonts w:ascii="宋体" w:hAnsi="宋体" w:hint="eastAsia"/>
                <w:szCs w:val="21"/>
              </w:rPr>
              <w:t>讲授、课堂提问</w:t>
            </w:r>
          </w:p>
        </w:tc>
        <w:tc>
          <w:tcPr>
            <w:tcW w:w="509" w:type="dxa"/>
            <w:vAlign w:val="center"/>
          </w:tcPr>
          <w:p w:rsidR="00BD07B8" w:rsidRPr="00B75A41" w:rsidRDefault="00BD07B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BD07B8" w:rsidRPr="00B75A41" w:rsidRDefault="00BD07B8" w:rsidP="004A782C">
            <w:pPr>
              <w:spacing w:line="280" w:lineRule="exact"/>
              <w:jc w:val="center"/>
              <w:rPr>
                <w:rFonts w:ascii="宋体" w:hAnsi="宋体"/>
                <w:szCs w:val="21"/>
              </w:rPr>
            </w:pPr>
            <w:r>
              <w:rPr>
                <w:rFonts w:ascii="宋体" w:hAnsi="宋体" w:hint="eastAsia"/>
                <w:szCs w:val="21"/>
              </w:rPr>
              <w:t>课程目标2</w:t>
            </w:r>
          </w:p>
        </w:tc>
      </w:tr>
      <w:tr w:rsidR="00BD07B8" w:rsidRPr="00B75A41" w:rsidTr="00CD3064">
        <w:trPr>
          <w:trHeight w:val="479"/>
          <w:jc w:val="center"/>
        </w:trPr>
        <w:tc>
          <w:tcPr>
            <w:tcW w:w="505" w:type="dxa"/>
            <w:vMerge/>
            <w:vAlign w:val="center"/>
          </w:tcPr>
          <w:p w:rsidR="00BD07B8" w:rsidRPr="00B75A41" w:rsidRDefault="00BD07B8" w:rsidP="004A782C">
            <w:pPr>
              <w:spacing w:line="280" w:lineRule="exact"/>
              <w:rPr>
                <w:rFonts w:ascii="宋体" w:hAnsi="宋体"/>
                <w:szCs w:val="21"/>
              </w:rPr>
            </w:pPr>
          </w:p>
        </w:tc>
        <w:tc>
          <w:tcPr>
            <w:tcW w:w="1762" w:type="dxa"/>
            <w:vMerge/>
            <w:vAlign w:val="center"/>
          </w:tcPr>
          <w:p w:rsidR="00BD07B8" w:rsidRPr="00B75A41" w:rsidRDefault="00BD07B8" w:rsidP="004A782C">
            <w:pPr>
              <w:spacing w:line="280" w:lineRule="exact"/>
              <w:rPr>
                <w:rFonts w:ascii="宋体" w:hAnsi="宋体"/>
                <w:szCs w:val="21"/>
              </w:rPr>
            </w:pPr>
          </w:p>
        </w:tc>
        <w:tc>
          <w:tcPr>
            <w:tcW w:w="4109" w:type="dxa"/>
            <w:vAlign w:val="center"/>
          </w:tcPr>
          <w:p w:rsidR="00BD07B8" w:rsidRPr="00B75A41" w:rsidRDefault="00BD07B8" w:rsidP="004A782C">
            <w:pPr>
              <w:spacing w:line="280" w:lineRule="exact"/>
              <w:ind w:firstLineChars="150" w:firstLine="315"/>
              <w:rPr>
                <w:rFonts w:ascii="宋体" w:hAnsi="宋体"/>
                <w:szCs w:val="21"/>
              </w:rPr>
            </w:pPr>
            <w:r>
              <w:rPr>
                <w:rFonts w:ascii="宋体" w:hAnsi="宋体" w:hint="eastAsia"/>
                <w:szCs w:val="21"/>
              </w:rPr>
              <w:t>第二节 货币的本质和职能</w:t>
            </w:r>
          </w:p>
        </w:tc>
        <w:tc>
          <w:tcPr>
            <w:tcW w:w="1700" w:type="dxa"/>
            <w:vAlign w:val="center"/>
          </w:tcPr>
          <w:p w:rsidR="00BD07B8" w:rsidRPr="00B75A41" w:rsidRDefault="00BD07B8" w:rsidP="004A782C">
            <w:pPr>
              <w:spacing w:line="280" w:lineRule="exact"/>
              <w:jc w:val="left"/>
              <w:rPr>
                <w:rFonts w:ascii="宋体" w:hAnsi="宋体"/>
                <w:szCs w:val="21"/>
              </w:rPr>
            </w:pPr>
            <w:r>
              <w:rPr>
                <w:rFonts w:ascii="宋体" w:hAnsi="宋体" w:hint="eastAsia"/>
                <w:szCs w:val="21"/>
              </w:rPr>
              <w:t>讲授、课堂提问</w:t>
            </w:r>
          </w:p>
        </w:tc>
        <w:tc>
          <w:tcPr>
            <w:tcW w:w="509" w:type="dxa"/>
            <w:vAlign w:val="center"/>
          </w:tcPr>
          <w:p w:rsidR="00BD07B8" w:rsidRPr="00B75A41" w:rsidRDefault="00BD07B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BD07B8" w:rsidRPr="00B75A41" w:rsidRDefault="00BD07B8" w:rsidP="004A782C">
            <w:pPr>
              <w:spacing w:line="280" w:lineRule="exact"/>
              <w:jc w:val="center"/>
              <w:rPr>
                <w:rFonts w:ascii="宋体" w:hAnsi="宋体"/>
                <w:szCs w:val="21"/>
              </w:rPr>
            </w:pPr>
            <w:r>
              <w:rPr>
                <w:rFonts w:ascii="宋体" w:hAnsi="宋体" w:hint="eastAsia"/>
                <w:szCs w:val="21"/>
              </w:rPr>
              <w:t>课程目标2</w:t>
            </w:r>
          </w:p>
        </w:tc>
      </w:tr>
      <w:tr w:rsidR="00BD07B8" w:rsidRPr="00B75A41" w:rsidTr="00CD3064">
        <w:trPr>
          <w:trHeight w:val="415"/>
          <w:jc w:val="center"/>
        </w:trPr>
        <w:tc>
          <w:tcPr>
            <w:tcW w:w="505" w:type="dxa"/>
            <w:vMerge/>
            <w:vAlign w:val="center"/>
          </w:tcPr>
          <w:p w:rsidR="00BD07B8" w:rsidRPr="00B75A41" w:rsidRDefault="00BD07B8" w:rsidP="004A782C">
            <w:pPr>
              <w:spacing w:line="280" w:lineRule="exact"/>
              <w:rPr>
                <w:rFonts w:ascii="宋体" w:hAnsi="宋体"/>
                <w:szCs w:val="21"/>
              </w:rPr>
            </w:pPr>
          </w:p>
        </w:tc>
        <w:tc>
          <w:tcPr>
            <w:tcW w:w="1762" w:type="dxa"/>
            <w:vMerge/>
            <w:vAlign w:val="center"/>
          </w:tcPr>
          <w:p w:rsidR="00BD07B8" w:rsidRPr="00B75A41" w:rsidRDefault="00BD07B8" w:rsidP="004A782C">
            <w:pPr>
              <w:spacing w:line="280" w:lineRule="exact"/>
              <w:rPr>
                <w:rFonts w:ascii="宋体" w:hAnsi="宋体"/>
                <w:szCs w:val="21"/>
              </w:rPr>
            </w:pPr>
          </w:p>
        </w:tc>
        <w:tc>
          <w:tcPr>
            <w:tcW w:w="4109" w:type="dxa"/>
            <w:vAlign w:val="center"/>
          </w:tcPr>
          <w:p w:rsidR="00BD07B8" w:rsidRDefault="00BD07B8" w:rsidP="004A782C">
            <w:pPr>
              <w:spacing w:line="280" w:lineRule="exact"/>
              <w:ind w:firstLineChars="150" w:firstLine="315"/>
              <w:rPr>
                <w:rFonts w:ascii="宋体" w:hAnsi="宋体"/>
                <w:szCs w:val="21"/>
              </w:rPr>
            </w:pPr>
            <w:r>
              <w:rPr>
                <w:rFonts w:ascii="宋体" w:hAnsi="宋体" w:hint="eastAsia"/>
                <w:szCs w:val="21"/>
              </w:rPr>
              <w:t>第三节 货币的形式和流通规律</w:t>
            </w:r>
          </w:p>
        </w:tc>
        <w:tc>
          <w:tcPr>
            <w:tcW w:w="1700" w:type="dxa"/>
            <w:vAlign w:val="center"/>
          </w:tcPr>
          <w:p w:rsidR="00BD07B8" w:rsidRPr="00B75A41" w:rsidRDefault="00BD07B8" w:rsidP="004A782C">
            <w:pPr>
              <w:spacing w:line="280" w:lineRule="exact"/>
              <w:jc w:val="left"/>
              <w:rPr>
                <w:rFonts w:ascii="宋体" w:hAnsi="宋体"/>
                <w:szCs w:val="21"/>
              </w:rPr>
            </w:pPr>
            <w:r>
              <w:rPr>
                <w:rFonts w:ascii="宋体" w:hAnsi="宋体" w:hint="eastAsia"/>
                <w:szCs w:val="21"/>
              </w:rPr>
              <w:t>讲授、课堂提问</w:t>
            </w:r>
          </w:p>
        </w:tc>
        <w:tc>
          <w:tcPr>
            <w:tcW w:w="509" w:type="dxa"/>
            <w:vAlign w:val="center"/>
          </w:tcPr>
          <w:p w:rsidR="00BD07B8" w:rsidRPr="00B75A41" w:rsidRDefault="00BD07B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BD07B8" w:rsidRPr="00B75A41" w:rsidRDefault="00BD07B8" w:rsidP="004A782C">
            <w:pPr>
              <w:spacing w:line="280" w:lineRule="exact"/>
              <w:jc w:val="center"/>
              <w:rPr>
                <w:rFonts w:ascii="宋体" w:hAnsi="宋体"/>
                <w:szCs w:val="21"/>
              </w:rPr>
            </w:pPr>
            <w:r>
              <w:rPr>
                <w:rFonts w:ascii="宋体" w:hAnsi="宋体" w:hint="eastAsia"/>
                <w:szCs w:val="21"/>
              </w:rPr>
              <w:t>课程目标2</w:t>
            </w:r>
          </w:p>
        </w:tc>
      </w:tr>
      <w:tr w:rsidR="00A738E8" w:rsidRPr="00B75A41" w:rsidTr="00CD3064">
        <w:trPr>
          <w:trHeight w:val="548"/>
          <w:jc w:val="center"/>
        </w:trPr>
        <w:tc>
          <w:tcPr>
            <w:tcW w:w="505"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4</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第三章 市场经济和价值规律</w:t>
            </w:r>
          </w:p>
        </w:tc>
        <w:tc>
          <w:tcPr>
            <w:tcW w:w="4109" w:type="dxa"/>
            <w:vAlign w:val="center"/>
          </w:tcPr>
          <w:p w:rsidR="00A738E8" w:rsidRPr="006657F0" w:rsidRDefault="00A738E8" w:rsidP="00BD07B8">
            <w:pPr>
              <w:spacing w:line="280" w:lineRule="exact"/>
              <w:ind w:firstLineChars="100" w:firstLine="210"/>
              <w:rPr>
                <w:rFonts w:ascii="宋体" w:hAnsi="宋体"/>
                <w:szCs w:val="21"/>
              </w:rPr>
            </w:pPr>
            <w:r>
              <w:rPr>
                <w:rFonts w:ascii="宋体" w:hAnsi="宋体" w:hint="eastAsia"/>
                <w:szCs w:val="21"/>
              </w:rPr>
              <w:t>第一节 市场经济的发展及其基本特征</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课程目标2</w:t>
            </w:r>
          </w:p>
        </w:tc>
      </w:tr>
      <w:tr w:rsidR="00A738E8" w:rsidRPr="00B75A41" w:rsidTr="00CD3064">
        <w:trPr>
          <w:trHeight w:val="454"/>
          <w:jc w:val="center"/>
        </w:trPr>
        <w:tc>
          <w:tcPr>
            <w:tcW w:w="505" w:type="dxa"/>
            <w:vMerge/>
            <w:vAlign w:val="center"/>
          </w:tcPr>
          <w:p w:rsidR="00A738E8" w:rsidRPr="00B75A41" w:rsidRDefault="00A738E8" w:rsidP="004A782C">
            <w:pPr>
              <w:spacing w:line="280" w:lineRule="exact"/>
              <w:rPr>
                <w:rFonts w:ascii="宋体" w:hAnsi="宋体"/>
                <w:szCs w:val="21"/>
              </w:rPr>
            </w:pPr>
          </w:p>
        </w:tc>
        <w:tc>
          <w:tcPr>
            <w:tcW w:w="1762" w:type="dxa"/>
            <w:vMerge/>
            <w:vAlign w:val="center"/>
          </w:tcPr>
          <w:p w:rsidR="00A738E8" w:rsidRPr="00B75A41" w:rsidRDefault="00A738E8" w:rsidP="004A782C">
            <w:pPr>
              <w:spacing w:line="280" w:lineRule="exact"/>
              <w:rPr>
                <w:rFonts w:ascii="宋体" w:hAnsi="宋体"/>
                <w:szCs w:val="21"/>
              </w:rPr>
            </w:pPr>
          </w:p>
        </w:tc>
        <w:tc>
          <w:tcPr>
            <w:tcW w:w="4109" w:type="dxa"/>
            <w:vAlign w:val="center"/>
          </w:tcPr>
          <w:p w:rsidR="00A738E8" w:rsidRPr="006657F0" w:rsidRDefault="00A738E8" w:rsidP="004A782C">
            <w:pPr>
              <w:spacing w:line="280" w:lineRule="exact"/>
              <w:ind w:firstLineChars="100" w:firstLine="210"/>
              <w:rPr>
                <w:rFonts w:ascii="宋体" w:hAnsi="宋体"/>
                <w:szCs w:val="21"/>
              </w:rPr>
            </w:pPr>
            <w:r>
              <w:rPr>
                <w:rFonts w:ascii="宋体" w:hAnsi="宋体" w:hint="eastAsia"/>
                <w:szCs w:val="21"/>
              </w:rPr>
              <w:t>第二节 市场机制、体系及秩序</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课程目标2</w:t>
            </w:r>
          </w:p>
        </w:tc>
      </w:tr>
      <w:tr w:rsidR="00A738E8" w:rsidRPr="00B75A41" w:rsidTr="00CD3064">
        <w:trPr>
          <w:trHeight w:val="374"/>
          <w:jc w:val="center"/>
        </w:trPr>
        <w:tc>
          <w:tcPr>
            <w:tcW w:w="505" w:type="dxa"/>
            <w:vMerge/>
            <w:vAlign w:val="center"/>
          </w:tcPr>
          <w:p w:rsidR="00A738E8" w:rsidRPr="00B75A41" w:rsidRDefault="00A738E8" w:rsidP="004A782C">
            <w:pPr>
              <w:spacing w:line="280" w:lineRule="exact"/>
              <w:rPr>
                <w:rFonts w:ascii="宋体" w:hAnsi="宋体"/>
                <w:szCs w:val="21"/>
              </w:rPr>
            </w:pPr>
          </w:p>
        </w:tc>
        <w:tc>
          <w:tcPr>
            <w:tcW w:w="1762" w:type="dxa"/>
            <w:vMerge/>
            <w:vAlign w:val="center"/>
          </w:tcPr>
          <w:p w:rsidR="00A738E8" w:rsidRPr="00B75A41" w:rsidRDefault="00A738E8" w:rsidP="004A782C">
            <w:pPr>
              <w:spacing w:line="280" w:lineRule="exact"/>
              <w:rPr>
                <w:rFonts w:ascii="宋体" w:hAnsi="宋体"/>
                <w:szCs w:val="21"/>
              </w:rPr>
            </w:pPr>
          </w:p>
        </w:tc>
        <w:tc>
          <w:tcPr>
            <w:tcW w:w="4109" w:type="dxa"/>
            <w:vAlign w:val="center"/>
          </w:tcPr>
          <w:p w:rsidR="00A738E8" w:rsidRDefault="00A738E8" w:rsidP="004A782C">
            <w:pPr>
              <w:spacing w:line="280" w:lineRule="exact"/>
              <w:ind w:firstLineChars="100" w:firstLine="210"/>
              <w:rPr>
                <w:rFonts w:ascii="宋体" w:hAnsi="宋体"/>
                <w:szCs w:val="21"/>
              </w:rPr>
            </w:pPr>
            <w:r>
              <w:rPr>
                <w:rFonts w:ascii="宋体" w:hAnsi="宋体" w:hint="eastAsia"/>
                <w:szCs w:val="21"/>
              </w:rPr>
              <w:t>第三节 价值规律及其作用</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课程目标2</w:t>
            </w:r>
          </w:p>
        </w:tc>
      </w:tr>
      <w:tr w:rsidR="00A738E8" w:rsidRPr="00B75A41" w:rsidTr="00CD3064">
        <w:trPr>
          <w:trHeight w:val="454"/>
          <w:jc w:val="center"/>
        </w:trPr>
        <w:tc>
          <w:tcPr>
            <w:tcW w:w="505"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5</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第二篇  资本主义经济  第四章 资本主义经济制度及其演变</w:t>
            </w:r>
          </w:p>
        </w:tc>
        <w:tc>
          <w:tcPr>
            <w:tcW w:w="4109" w:type="dxa"/>
            <w:vAlign w:val="center"/>
          </w:tcPr>
          <w:p w:rsidR="00A738E8" w:rsidRPr="005327D4" w:rsidRDefault="00A738E8" w:rsidP="004A782C">
            <w:pPr>
              <w:pStyle w:val="a8"/>
              <w:spacing w:line="280" w:lineRule="exact"/>
              <w:ind w:left="360" w:firstLineChars="0" w:firstLine="0"/>
              <w:rPr>
                <w:rFonts w:ascii="宋体" w:hAnsi="宋体"/>
                <w:szCs w:val="21"/>
              </w:rPr>
            </w:pPr>
            <w:r>
              <w:rPr>
                <w:rFonts w:ascii="宋体" w:hAnsi="宋体" w:hint="eastAsia"/>
                <w:szCs w:val="21"/>
              </w:rPr>
              <w:t xml:space="preserve">第一节 </w:t>
            </w:r>
            <w:r w:rsidRPr="009B3C40">
              <w:rPr>
                <w:rFonts w:ascii="宋体" w:hAnsi="宋体" w:hint="eastAsia"/>
                <w:szCs w:val="21"/>
              </w:rPr>
              <w:t>资本主义经济制度及其演变</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15"/>
          <w:jc w:val="center"/>
        </w:trPr>
        <w:tc>
          <w:tcPr>
            <w:tcW w:w="505" w:type="dxa"/>
            <w:vMerge/>
            <w:vAlign w:val="center"/>
          </w:tcPr>
          <w:p w:rsidR="00A738E8" w:rsidRDefault="00A738E8" w:rsidP="004A782C">
            <w:pPr>
              <w:spacing w:line="280" w:lineRule="exact"/>
              <w:ind w:firstLineChars="100" w:firstLine="210"/>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pStyle w:val="a8"/>
              <w:spacing w:line="280" w:lineRule="exact"/>
              <w:ind w:left="360" w:firstLineChars="0" w:firstLine="0"/>
              <w:rPr>
                <w:rFonts w:ascii="宋体" w:hAnsi="宋体"/>
                <w:szCs w:val="21"/>
              </w:rPr>
            </w:pPr>
            <w:r>
              <w:rPr>
                <w:rFonts w:ascii="宋体" w:hAnsi="宋体" w:hint="eastAsia"/>
                <w:szCs w:val="21"/>
              </w:rPr>
              <w:t>第二节 资本主义所有制</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ind w:firstLineChars="100" w:firstLine="210"/>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50" w:firstLine="105"/>
              <w:rPr>
                <w:rFonts w:ascii="宋体" w:hAnsi="宋体"/>
                <w:szCs w:val="21"/>
              </w:rPr>
            </w:pPr>
            <w:r>
              <w:rPr>
                <w:rFonts w:ascii="宋体" w:hAnsi="宋体" w:hint="eastAsia"/>
                <w:szCs w:val="21"/>
              </w:rPr>
              <w:t>第三节 资本主义经济运行特征的演变</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6</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第五章 资本主义生产</w:t>
            </w:r>
          </w:p>
        </w:tc>
        <w:tc>
          <w:tcPr>
            <w:tcW w:w="4109" w:type="dxa"/>
            <w:vAlign w:val="center"/>
          </w:tcPr>
          <w:p w:rsidR="00A738E8" w:rsidRPr="005327D4" w:rsidRDefault="00A738E8" w:rsidP="004A782C">
            <w:pPr>
              <w:spacing w:line="280" w:lineRule="exact"/>
              <w:ind w:firstLineChars="100" w:firstLine="210"/>
              <w:rPr>
                <w:rFonts w:ascii="宋体" w:hAnsi="宋体"/>
                <w:szCs w:val="21"/>
              </w:rPr>
            </w:pPr>
            <w:r>
              <w:rPr>
                <w:rFonts w:ascii="宋体" w:hAnsi="宋体" w:hint="eastAsia"/>
                <w:szCs w:val="21"/>
              </w:rPr>
              <w:t>第一节  资本主义生产条件</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5327D4" w:rsidRDefault="00A738E8" w:rsidP="004A782C">
            <w:pPr>
              <w:spacing w:line="280" w:lineRule="exact"/>
              <w:rPr>
                <w:rFonts w:ascii="宋体" w:hAnsi="宋体"/>
                <w:szCs w:val="21"/>
              </w:rPr>
            </w:pPr>
            <w:r>
              <w:rPr>
                <w:rFonts w:ascii="宋体" w:hAnsi="宋体" w:hint="eastAsia"/>
                <w:szCs w:val="21"/>
              </w:rPr>
              <w:t xml:space="preserve">  第二节  剩余价值生产</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09"/>
          <w:jc w:val="center"/>
        </w:trPr>
        <w:tc>
          <w:tcPr>
            <w:tcW w:w="505"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7</w:t>
            </w:r>
          </w:p>
        </w:tc>
        <w:tc>
          <w:tcPr>
            <w:tcW w:w="1762" w:type="dxa"/>
            <w:vMerge w:val="restart"/>
            <w:vAlign w:val="center"/>
          </w:tcPr>
          <w:p w:rsidR="00A738E8" w:rsidRPr="00B75A41" w:rsidRDefault="00A738E8" w:rsidP="00BD07B8">
            <w:pPr>
              <w:spacing w:line="280" w:lineRule="exact"/>
              <w:rPr>
                <w:rFonts w:ascii="宋体" w:hAnsi="宋体"/>
                <w:szCs w:val="21"/>
              </w:rPr>
            </w:pPr>
            <w:r>
              <w:rPr>
                <w:rFonts w:ascii="宋体" w:hAnsi="宋体" w:hint="eastAsia"/>
                <w:szCs w:val="21"/>
              </w:rPr>
              <w:t>第五章 资本主义生产生产的隐蔽性）</w:t>
            </w: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第一节  资本主义工资</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资本主义社会新变化</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8</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第六章 资本循环和周转</w:t>
            </w:r>
          </w:p>
        </w:tc>
        <w:tc>
          <w:tcPr>
            <w:tcW w:w="4109" w:type="dxa"/>
            <w:vAlign w:val="center"/>
          </w:tcPr>
          <w:p w:rsidR="00A738E8" w:rsidRPr="00D30936" w:rsidRDefault="00A738E8" w:rsidP="004A782C">
            <w:pPr>
              <w:spacing w:line="280" w:lineRule="exact"/>
              <w:ind w:firstLineChars="100" w:firstLine="210"/>
              <w:rPr>
                <w:rFonts w:ascii="宋体" w:hAnsi="宋体"/>
                <w:szCs w:val="21"/>
              </w:rPr>
            </w:pPr>
            <w:r>
              <w:rPr>
                <w:rFonts w:ascii="宋体" w:hAnsi="宋体" w:hint="eastAsia"/>
                <w:szCs w:val="21"/>
              </w:rPr>
              <w:t>第一节  资本的循环</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资本的周转</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9</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第七章 剩余价值的分配</w:t>
            </w:r>
          </w:p>
        </w:tc>
        <w:tc>
          <w:tcPr>
            <w:tcW w:w="4109" w:type="dxa"/>
            <w:vAlign w:val="center"/>
          </w:tcPr>
          <w:p w:rsidR="00A738E8" w:rsidRPr="00D232DE" w:rsidRDefault="00A738E8" w:rsidP="004A782C">
            <w:pPr>
              <w:spacing w:line="280" w:lineRule="exact"/>
              <w:ind w:firstLineChars="100" w:firstLine="210"/>
              <w:rPr>
                <w:rFonts w:ascii="宋体" w:hAnsi="宋体"/>
                <w:szCs w:val="21"/>
              </w:rPr>
            </w:pPr>
            <w:r>
              <w:rPr>
                <w:rFonts w:ascii="宋体" w:hAnsi="宋体" w:hint="eastAsia"/>
                <w:szCs w:val="21"/>
              </w:rPr>
              <w:t>第一节  剩余价值的实现</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D232DE" w:rsidRDefault="00A738E8" w:rsidP="004A782C">
            <w:pPr>
              <w:spacing w:line="280" w:lineRule="exact"/>
              <w:ind w:firstLineChars="100" w:firstLine="210"/>
              <w:rPr>
                <w:rFonts w:ascii="宋体" w:hAnsi="宋体"/>
                <w:szCs w:val="21"/>
              </w:rPr>
            </w:pPr>
            <w:r>
              <w:rPr>
                <w:rFonts w:ascii="宋体" w:hAnsi="宋体" w:hint="eastAsia"/>
                <w:szCs w:val="21"/>
              </w:rPr>
              <w:t>第二节  剩余价值的分配</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第三节  资本主义分配关系新变化</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10</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第八章 资本主义再生产和经济危机</w:t>
            </w:r>
          </w:p>
        </w:tc>
        <w:tc>
          <w:tcPr>
            <w:tcW w:w="4109" w:type="dxa"/>
            <w:vAlign w:val="center"/>
          </w:tcPr>
          <w:p w:rsidR="00A738E8" w:rsidRPr="00D232DE" w:rsidRDefault="00A738E8" w:rsidP="004A782C">
            <w:pPr>
              <w:spacing w:line="280" w:lineRule="exact"/>
              <w:ind w:firstLineChars="100" w:firstLine="210"/>
              <w:rPr>
                <w:rFonts w:ascii="宋体" w:hAnsi="宋体"/>
                <w:szCs w:val="21"/>
              </w:rPr>
            </w:pPr>
            <w:r>
              <w:rPr>
                <w:rFonts w:ascii="宋体" w:hAnsi="宋体" w:hint="eastAsia"/>
                <w:szCs w:val="21"/>
              </w:rPr>
              <w:t>第一节  资本主义再生产及其实现条件</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资本主义经济危机</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lastRenderedPageBreak/>
              <w:t>11</w:t>
            </w:r>
          </w:p>
        </w:tc>
        <w:tc>
          <w:tcPr>
            <w:tcW w:w="1762" w:type="dxa"/>
            <w:vMerge w:val="restart"/>
            <w:vAlign w:val="center"/>
          </w:tcPr>
          <w:p w:rsidR="00A738E8" w:rsidRPr="00B75A41" w:rsidRDefault="00A738E8" w:rsidP="004A782C">
            <w:pPr>
              <w:spacing w:line="280" w:lineRule="exact"/>
              <w:rPr>
                <w:rFonts w:ascii="宋体" w:hAnsi="宋体"/>
                <w:szCs w:val="21"/>
              </w:rPr>
            </w:pPr>
            <w:r>
              <w:rPr>
                <w:rFonts w:ascii="宋体" w:hAnsi="宋体" w:hint="eastAsia"/>
                <w:szCs w:val="21"/>
              </w:rPr>
              <w:t>第九章 资本主义的历史地位和发展趋势</w:t>
            </w:r>
          </w:p>
        </w:tc>
        <w:tc>
          <w:tcPr>
            <w:tcW w:w="4109" w:type="dxa"/>
            <w:vAlign w:val="center"/>
          </w:tcPr>
          <w:p w:rsidR="00A738E8" w:rsidRPr="00D232DE" w:rsidRDefault="00A738E8" w:rsidP="004A782C">
            <w:pPr>
              <w:spacing w:line="280" w:lineRule="exact"/>
              <w:ind w:firstLineChars="100" w:firstLine="210"/>
              <w:rPr>
                <w:rFonts w:ascii="宋体" w:hAnsi="宋体"/>
                <w:szCs w:val="21"/>
              </w:rPr>
            </w:pPr>
            <w:r>
              <w:rPr>
                <w:rFonts w:ascii="宋体" w:hAnsi="宋体" w:hint="eastAsia"/>
                <w:szCs w:val="21"/>
              </w:rPr>
              <w:t>第一节  资本主义的历史地位</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资本主义发展的历史趋势</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1</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Default="00A738E8" w:rsidP="004A782C">
            <w:pPr>
              <w:spacing w:line="280" w:lineRule="exact"/>
              <w:ind w:firstLineChars="100" w:firstLine="210"/>
              <w:rPr>
                <w:rFonts w:ascii="宋体" w:hAnsi="宋体"/>
                <w:szCs w:val="21"/>
              </w:rPr>
            </w:pPr>
            <w:r>
              <w:rPr>
                <w:rFonts w:ascii="宋体" w:hAnsi="宋体" w:hint="eastAsia"/>
                <w:szCs w:val="21"/>
              </w:rPr>
              <w:t>课堂读书交流</w:t>
            </w:r>
          </w:p>
        </w:tc>
        <w:tc>
          <w:tcPr>
            <w:tcW w:w="1700" w:type="dxa"/>
            <w:vAlign w:val="center"/>
          </w:tcPr>
          <w:p w:rsidR="00A738E8" w:rsidRDefault="00A738E8" w:rsidP="004A782C">
            <w:pPr>
              <w:spacing w:line="280" w:lineRule="exact"/>
              <w:jc w:val="left"/>
              <w:rPr>
                <w:rFonts w:ascii="宋体" w:hAnsi="宋体"/>
                <w:szCs w:val="21"/>
              </w:rPr>
            </w:pPr>
            <w:r>
              <w:rPr>
                <w:rFonts w:ascii="宋体" w:hAnsi="宋体" w:hint="eastAsia"/>
                <w:szCs w:val="21"/>
              </w:rPr>
              <w:t>课堂讨论</w:t>
            </w:r>
          </w:p>
        </w:tc>
        <w:tc>
          <w:tcPr>
            <w:tcW w:w="509"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3</w:t>
            </w:r>
          </w:p>
        </w:tc>
        <w:tc>
          <w:tcPr>
            <w:tcW w:w="1438"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12</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第三篇 社会主义经济 第十章 社会主义经济制度及其根本任务</w:t>
            </w:r>
          </w:p>
        </w:tc>
        <w:tc>
          <w:tcPr>
            <w:tcW w:w="4109" w:type="dxa"/>
            <w:vAlign w:val="center"/>
          </w:tcPr>
          <w:p w:rsidR="00A738E8" w:rsidRPr="00B875AE" w:rsidRDefault="00A738E8" w:rsidP="004A782C">
            <w:pPr>
              <w:spacing w:line="280" w:lineRule="exact"/>
              <w:ind w:firstLineChars="100" w:firstLine="210"/>
              <w:rPr>
                <w:rFonts w:ascii="宋体" w:hAnsi="宋体"/>
                <w:szCs w:val="21"/>
              </w:rPr>
            </w:pPr>
            <w:r w:rsidRPr="00B875AE">
              <w:rPr>
                <w:rFonts w:ascii="宋体" w:hAnsi="宋体" w:hint="eastAsia"/>
                <w:szCs w:val="21"/>
              </w:rPr>
              <w:t>第一节</w:t>
            </w:r>
            <w:r>
              <w:rPr>
                <w:rFonts w:ascii="宋体" w:hAnsi="宋体" w:hint="eastAsia"/>
                <w:szCs w:val="21"/>
              </w:rPr>
              <w:t xml:space="preserve">  </w:t>
            </w:r>
            <w:r w:rsidRPr="00B875AE">
              <w:rPr>
                <w:rFonts w:ascii="宋体" w:hAnsi="宋体" w:hint="eastAsia"/>
                <w:szCs w:val="21"/>
              </w:rPr>
              <w:t>社会主义经济制度</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875AE" w:rsidRDefault="00A738E8" w:rsidP="004A782C">
            <w:pPr>
              <w:spacing w:line="280" w:lineRule="exact"/>
              <w:ind w:firstLineChars="100" w:firstLine="210"/>
              <w:rPr>
                <w:rFonts w:ascii="宋体" w:hAnsi="宋体"/>
                <w:szCs w:val="21"/>
              </w:rPr>
            </w:pPr>
            <w:r w:rsidRPr="00B875AE">
              <w:rPr>
                <w:rFonts w:ascii="宋体" w:hAnsi="宋体" w:hint="eastAsia"/>
                <w:szCs w:val="21"/>
              </w:rPr>
              <w:t>第二节</w:t>
            </w:r>
            <w:r>
              <w:rPr>
                <w:rFonts w:ascii="宋体" w:hAnsi="宋体" w:hint="eastAsia"/>
                <w:szCs w:val="21"/>
              </w:rPr>
              <w:t xml:space="preserve">  </w:t>
            </w:r>
            <w:r w:rsidRPr="00B875AE">
              <w:rPr>
                <w:rFonts w:ascii="宋体" w:hAnsi="宋体" w:hint="eastAsia"/>
                <w:szCs w:val="21"/>
              </w:rPr>
              <w:t>社会主义初级阶段</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875AE" w:rsidRDefault="00A738E8" w:rsidP="004A782C">
            <w:pPr>
              <w:spacing w:line="280" w:lineRule="exact"/>
              <w:ind w:firstLineChars="100" w:firstLine="210"/>
              <w:rPr>
                <w:rFonts w:ascii="宋体" w:hAnsi="宋体"/>
                <w:szCs w:val="21"/>
              </w:rPr>
            </w:pPr>
            <w:r w:rsidRPr="00B875AE">
              <w:rPr>
                <w:rFonts w:ascii="宋体" w:hAnsi="宋体" w:hint="eastAsia"/>
                <w:szCs w:val="21"/>
              </w:rPr>
              <w:t>第三节</w:t>
            </w:r>
            <w:r>
              <w:rPr>
                <w:rFonts w:ascii="宋体" w:hAnsi="宋体" w:hint="eastAsia"/>
                <w:szCs w:val="21"/>
              </w:rPr>
              <w:t xml:space="preserve">  </w:t>
            </w:r>
            <w:r w:rsidRPr="00B875AE">
              <w:rPr>
                <w:rFonts w:ascii="宋体" w:hAnsi="宋体" w:hint="eastAsia"/>
                <w:szCs w:val="21"/>
              </w:rPr>
              <w:t>社会主义初级阶段</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13</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第十一章 经济体制改革和社会主义市场经济体制</w:t>
            </w:r>
          </w:p>
        </w:tc>
        <w:tc>
          <w:tcPr>
            <w:tcW w:w="4109" w:type="dxa"/>
            <w:vAlign w:val="center"/>
          </w:tcPr>
          <w:p w:rsidR="00A738E8" w:rsidRPr="00B875AE" w:rsidRDefault="00A738E8" w:rsidP="004A782C">
            <w:pPr>
              <w:spacing w:line="280" w:lineRule="exact"/>
              <w:ind w:firstLineChars="100" w:firstLine="210"/>
              <w:rPr>
                <w:rFonts w:ascii="宋体" w:hAnsi="宋体"/>
                <w:szCs w:val="21"/>
              </w:rPr>
            </w:pPr>
            <w:r>
              <w:rPr>
                <w:rFonts w:ascii="宋体" w:hAnsi="宋体" w:hint="eastAsia"/>
                <w:szCs w:val="21"/>
              </w:rPr>
              <w:t xml:space="preserve">第一节  </w:t>
            </w:r>
            <w:r w:rsidRPr="00B875AE">
              <w:rPr>
                <w:rFonts w:ascii="宋体" w:hAnsi="宋体" w:hint="eastAsia"/>
                <w:szCs w:val="21"/>
              </w:rPr>
              <w:t>改革过程</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改革目标的完善</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14</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第十二章  社会主义初级阶段的基本经济制度</w:t>
            </w:r>
          </w:p>
        </w:tc>
        <w:tc>
          <w:tcPr>
            <w:tcW w:w="4109" w:type="dxa"/>
            <w:vAlign w:val="center"/>
          </w:tcPr>
          <w:p w:rsidR="00A738E8" w:rsidRPr="003A75CE" w:rsidRDefault="00A738E8" w:rsidP="004A782C">
            <w:pPr>
              <w:spacing w:line="280" w:lineRule="exact"/>
              <w:ind w:firstLineChars="100" w:firstLine="210"/>
              <w:rPr>
                <w:rFonts w:ascii="宋体" w:hAnsi="宋体"/>
                <w:szCs w:val="21"/>
              </w:rPr>
            </w:pPr>
            <w:r w:rsidRPr="003A75CE">
              <w:rPr>
                <w:rFonts w:ascii="宋体" w:hAnsi="宋体" w:hint="eastAsia"/>
                <w:szCs w:val="21"/>
              </w:rPr>
              <w:t>第一节</w:t>
            </w:r>
            <w:r>
              <w:rPr>
                <w:rFonts w:ascii="宋体" w:hAnsi="宋体" w:hint="eastAsia"/>
                <w:szCs w:val="21"/>
              </w:rPr>
              <w:t xml:space="preserve">  </w:t>
            </w:r>
            <w:r w:rsidRPr="003A75CE">
              <w:rPr>
                <w:rFonts w:ascii="宋体" w:hAnsi="宋体" w:hint="eastAsia"/>
                <w:szCs w:val="21"/>
              </w:rPr>
              <w:t>基本经济制度</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公有制改革</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15</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第十三章 社会主义初级阶段的分配制度</w:t>
            </w:r>
          </w:p>
        </w:tc>
        <w:tc>
          <w:tcPr>
            <w:tcW w:w="4109" w:type="dxa"/>
            <w:vAlign w:val="center"/>
          </w:tcPr>
          <w:p w:rsidR="00A738E8" w:rsidRPr="003A75CE" w:rsidRDefault="00A738E8" w:rsidP="004A782C">
            <w:pPr>
              <w:spacing w:line="280" w:lineRule="exact"/>
              <w:ind w:firstLineChars="100" w:firstLine="210"/>
              <w:rPr>
                <w:rFonts w:ascii="宋体" w:hAnsi="宋体"/>
                <w:szCs w:val="21"/>
              </w:rPr>
            </w:pPr>
            <w:r w:rsidRPr="003A75CE">
              <w:rPr>
                <w:rFonts w:ascii="宋体" w:hAnsi="宋体" w:hint="eastAsia"/>
                <w:szCs w:val="21"/>
              </w:rPr>
              <w:t>第一节</w:t>
            </w:r>
            <w:r>
              <w:rPr>
                <w:rFonts w:ascii="宋体" w:hAnsi="宋体" w:hint="eastAsia"/>
                <w:szCs w:val="21"/>
              </w:rPr>
              <w:t xml:space="preserve">  </w:t>
            </w:r>
            <w:r w:rsidRPr="003A75CE">
              <w:rPr>
                <w:rFonts w:ascii="宋体" w:hAnsi="宋体" w:hint="eastAsia"/>
                <w:szCs w:val="21"/>
              </w:rPr>
              <w:t>国民收入</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3A75CE" w:rsidRDefault="00A738E8" w:rsidP="004A782C">
            <w:pPr>
              <w:spacing w:line="280" w:lineRule="exact"/>
              <w:ind w:firstLineChars="100" w:firstLine="210"/>
              <w:rPr>
                <w:rFonts w:ascii="宋体" w:hAnsi="宋体"/>
                <w:szCs w:val="21"/>
              </w:rPr>
            </w:pPr>
            <w:r w:rsidRPr="003A75CE">
              <w:rPr>
                <w:rFonts w:ascii="宋体" w:hAnsi="宋体" w:hint="eastAsia"/>
                <w:szCs w:val="21"/>
              </w:rPr>
              <w:t>第二节</w:t>
            </w:r>
            <w:r>
              <w:rPr>
                <w:rFonts w:ascii="宋体" w:hAnsi="宋体" w:hint="eastAsia"/>
                <w:szCs w:val="21"/>
              </w:rPr>
              <w:t xml:space="preserve">  </w:t>
            </w:r>
            <w:r w:rsidRPr="003A75CE">
              <w:rPr>
                <w:rFonts w:ascii="宋体" w:hAnsi="宋体" w:hint="eastAsia"/>
                <w:szCs w:val="21"/>
              </w:rPr>
              <w:t>初级阶段分配制度</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第三节  初级阶段社会保障制度</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16</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第十四章 中国特色社会主义的经济发展</w:t>
            </w:r>
          </w:p>
        </w:tc>
        <w:tc>
          <w:tcPr>
            <w:tcW w:w="4109" w:type="dxa"/>
            <w:vAlign w:val="center"/>
          </w:tcPr>
          <w:p w:rsidR="00A738E8" w:rsidRPr="00C45C8D" w:rsidRDefault="00A738E8" w:rsidP="004A782C">
            <w:pPr>
              <w:spacing w:line="280" w:lineRule="exact"/>
              <w:ind w:firstLineChars="100" w:firstLine="210"/>
              <w:rPr>
                <w:rFonts w:ascii="宋体" w:hAnsi="宋体"/>
                <w:szCs w:val="21"/>
              </w:rPr>
            </w:pPr>
            <w:r w:rsidRPr="00C45C8D">
              <w:rPr>
                <w:rFonts w:ascii="宋体" w:hAnsi="宋体" w:hint="eastAsia"/>
                <w:szCs w:val="21"/>
              </w:rPr>
              <w:t>第一节</w:t>
            </w:r>
            <w:r>
              <w:rPr>
                <w:rFonts w:ascii="宋体" w:hAnsi="宋体" w:hint="eastAsia"/>
                <w:szCs w:val="21"/>
              </w:rPr>
              <w:t xml:space="preserve">  </w:t>
            </w:r>
            <w:r w:rsidRPr="00C45C8D">
              <w:rPr>
                <w:rFonts w:ascii="宋体" w:hAnsi="宋体" w:hint="eastAsia"/>
                <w:szCs w:val="21"/>
              </w:rPr>
              <w:t>发展观念变革</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C45C8D" w:rsidRDefault="00A738E8" w:rsidP="004A782C">
            <w:pPr>
              <w:spacing w:line="280" w:lineRule="exact"/>
              <w:ind w:firstLineChars="100" w:firstLine="210"/>
              <w:rPr>
                <w:rFonts w:ascii="宋体" w:hAnsi="宋体"/>
                <w:szCs w:val="21"/>
              </w:rPr>
            </w:pPr>
            <w:r w:rsidRPr="00C45C8D">
              <w:rPr>
                <w:rFonts w:ascii="宋体" w:hAnsi="宋体" w:hint="eastAsia"/>
                <w:szCs w:val="21"/>
              </w:rPr>
              <w:t>第二节</w:t>
            </w:r>
            <w:r>
              <w:rPr>
                <w:rFonts w:ascii="宋体" w:hAnsi="宋体" w:hint="eastAsia"/>
                <w:szCs w:val="21"/>
              </w:rPr>
              <w:t xml:space="preserve">  </w:t>
            </w:r>
            <w:r w:rsidRPr="00C45C8D">
              <w:rPr>
                <w:rFonts w:ascii="宋体" w:hAnsi="宋体" w:hint="eastAsia"/>
                <w:szCs w:val="21"/>
              </w:rPr>
              <w:t>经济发展方式转变</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C45C8D" w:rsidRDefault="00A738E8" w:rsidP="004A782C">
            <w:pPr>
              <w:spacing w:line="280" w:lineRule="exact"/>
              <w:ind w:firstLineChars="100" w:firstLine="210"/>
              <w:rPr>
                <w:rFonts w:ascii="宋体" w:hAnsi="宋体"/>
                <w:szCs w:val="21"/>
              </w:rPr>
            </w:pPr>
            <w:r w:rsidRPr="00C45C8D">
              <w:rPr>
                <w:rFonts w:ascii="宋体" w:hAnsi="宋体" w:hint="eastAsia"/>
                <w:szCs w:val="21"/>
              </w:rPr>
              <w:t>第三节</w:t>
            </w:r>
            <w:r>
              <w:rPr>
                <w:rFonts w:ascii="宋体" w:hAnsi="宋体" w:hint="eastAsia"/>
                <w:szCs w:val="21"/>
              </w:rPr>
              <w:t xml:space="preserve">  </w:t>
            </w:r>
            <w:r w:rsidRPr="00C45C8D">
              <w:rPr>
                <w:rFonts w:ascii="宋体" w:hAnsi="宋体" w:hint="eastAsia"/>
                <w:szCs w:val="21"/>
              </w:rPr>
              <w:t>发展战略确定</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第四节  发展道路探索</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17</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第十五章 社会主义市场经济中的政府经济职能</w:t>
            </w:r>
          </w:p>
        </w:tc>
        <w:tc>
          <w:tcPr>
            <w:tcW w:w="4109" w:type="dxa"/>
            <w:vAlign w:val="center"/>
          </w:tcPr>
          <w:p w:rsidR="00A738E8" w:rsidRPr="00C45C8D" w:rsidRDefault="00A738E8" w:rsidP="004A782C">
            <w:pPr>
              <w:spacing w:line="280" w:lineRule="exact"/>
              <w:ind w:firstLineChars="100" w:firstLine="210"/>
              <w:rPr>
                <w:rFonts w:ascii="宋体" w:hAnsi="宋体"/>
                <w:szCs w:val="21"/>
              </w:rPr>
            </w:pPr>
            <w:r w:rsidRPr="00C45C8D">
              <w:rPr>
                <w:rFonts w:ascii="宋体" w:hAnsi="宋体" w:hint="eastAsia"/>
                <w:szCs w:val="21"/>
              </w:rPr>
              <w:t>第一节</w:t>
            </w:r>
            <w:r>
              <w:rPr>
                <w:rFonts w:ascii="宋体" w:hAnsi="宋体" w:hint="eastAsia"/>
                <w:szCs w:val="21"/>
              </w:rPr>
              <w:t xml:space="preserve">  </w:t>
            </w:r>
            <w:r w:rsidRPr="00C45C8D">
              <w:rPr>
                <w:rFonts w:ascii="宋体" w:hAnsi="宋体" w:hint="eastAsia"/>
                <w:szCs w:val="21"/>
              </w:rPr>
              <w:t>宏观调控</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市场监管</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18</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第四篇 经济全球化和对外开放 第十六章 经济全球化和国际经济秩序</w:t>
            </w:r>
          </w:p>
        </w:tc>
        <w:tc>
          <w:tcPr>
            <w:tcW w:w="4109" w:type="dxa"/>
            <w:vAlign w:val="center"/>
          </w:tcPr>
          <w:p w:rsidR="00A738E8" w:rsidRPr="00C45C8D" w:rsidRDefault="00A738E8" w:rsidP="004A782C">
            <w:pPr>
              <w:spacing w:line="280" w:lineRule="exact"/>
              <w:ind w:firstLineChars="100" w:firstLine="210"/>
              <w:rPr>
                <w:rFonts w:ascii="宋体" w:hAnsi="宋体"/>
                <w:szCs w:val="21"/>
              </w:rPr>
            </w:pPr>
            <w:r>
              <w:rPr>
                <w:rFonts w:ascii="宋体" w:hAnsi="宋体" w:hint="eastAsia"/>
                <w:szCs w:val="21"/>
              </w:rPr>
              <w:t xml:space="preserve">第一节  </w:t>
            </w:r>
            <w:r w:rsidRPr="00C45C8D">
              <w:rPr>
                <w:rFonts w:ascii="宋体" w:hAnsi="宋体" w:hint="eastAsia"/>
                <w:szCs w:val="21"/>
              </w:rPr>
              <w:t>经济全球化及其表现</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课程目标2</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C45C8D" w:rsidRDefault="00A738E8" w:rsidP="004A782C">
            <w:pPr>
              <w:spacing w:line="280" w:lineRule="exact"/>
              <w:ind w:firstLineChars="100" w:firstLine="210"/>
              <w:rPr>
                <w:rFonts w:ascii="宋体" w:hAnsi="宋体"/>
                <w:szCs w:val="21"/>
              </w:rPr>
            </w:pPr>
            <w:r>
              <w:rPr>
                <w:rFonts w:ascii="宋体" w:hAnsi="宋体" w:hint="eastAsia"/>
                <w:szCs w:val="21"/>
              </w:rPr>
              <w:t>第二节  国际经济秩序</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课程目标2</w:t>
            </w:r>
          </w:p>
        </w:tc>
      </w:tr>
      <w:tr w:rsidR="00A738E8" w:rsidRPr="00B75A41" w:rsidTr="00CD3064">
        <w:trPr>
          <w:trHeight w:val="454"/>
          <w:jc w:val="center"/>
        </w:trPr>
        <w:tc>
          <w:tcPr>
            <w:tcW w:w="505" w:type="dxa"/>
            <w:vMerge w:val="restart"/>
            <w:vAlign w:val="center"/>
          </w:tcPr>
          <w:p w:rsidR="00A738E8" w:rsidRDefault="00A738E8" w:rsidP="004A782C">
            <w:pPr>
              <w:spacing w:line="280" w:lineRule="exact"/>
              <w:rPr>
                <w:rFonts w:ascii="宋体" w:hAnsi="宋体"/>
                <w:szCs w:val="21"/>
              </w:rPr>
            </w:pPr>
            <w:r>
              <w:rPr>
                <w:rFonts w:ascii="宋体" w:hAnsi="宋体" w:hint="eastAsia"/>
                <w:szCs w:val="21"/>
              </w:rPr>
              <w:t>19</w:t>
            </w:r>
          </w:p>
        </w:tc>
        <w:tc>
          <w:tcPr>
            <w:tcW w:w="1762" w:type="dxa"/>
            <w:vMerge w:val="restart"/>
            <w:vAlign w:val="center"/>
          </w:tcPr>
          <w:p w:rsidR="00A738E8" w:rsidRPr="00B75A41" w:rsidRDefault="00A738E8" w:rsidP="00CD3064">
            <w:pPr>
              <w:spacing w:line="280" w:lineRule="exact"/>
              <w:rPr>
                <w:rFonts w:ascii="宋体" w:hAnsi="宋体"/>
                <w:szCs w:val="21"/>
              </w:rPr>
            </w:pPr>
            <w:r>
              <w:rPr>
                <w:rFonts w:ascii="宋体" w:hAnsi="宋体" w:hint="eastAsia"/>
                <w:szCs w:val="21"/>
              </w:rPr>
              <w:t>第十七章 经济全球化条件下的中国对外开放</w:t>
            </w:r>
          </w:p>
        </w:tc>
        <w:tc>
          <w:tcPr>
            <w:tcW w:w="4109" w:type="dxa"/>
            <w:vAlign w:val="center"/>
          </w:tcPr>
          <w:p w:rsidR="00A738E8" w:rsidRPr="00C76108" w:rsidRDefault="00A738E8" w:rsidP="004A782C">
            <w:pPr>
              <w:spacing w:line="280" w:lineRule="exact"/>
              <w:ind w:firstLineChars="100" w:firstLine="210"/>
              <w:rPr>
                <w:rFonts w:ascii="宋体" w:hAnsi="宋体"/>
                <w:szCs w:val="21"/>
              </w:rPr>
            </w:pPr>
            <w:r w:rsidRPr="00C76108">
              <w:rPr>
                <w:rFonts w:ascii="宋体" w:hAnsi="宋体" w:hint="eastAsia"/>
                <w:szCs w:val="21"/>
              </w:rPr>
              <w:t>第一节</w:t>
            </w:r>
            <w:r>
              <w:rPr>
                <w:rFonts w:ascii="宋体" w:hAnsi="宋体" w:hint="eastAsia"/>
                <w:szCs w:val="21"/>
              </w:rPr>
              <w:t xml:space="preserve">  </w:t>
            </w:r>
            <w:r w:rsidRPr="00C76108">
              <w:rPr>
                <w:rFonts w:ascii="宋体" w:hAnsi="宋体" w:hint="eastAsia"/>
                <w:szCs w:val="21"/>
              </w:rPr>
              <w:t>我国的对外开放</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2</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Pr="00B75A41" w:rsidRDefault="00A738E8" w:rsidP="004A782C">
            <w:pPr>
              <w:spacing w:line="280" w:lineRule="exact"/>
              <w:ind w:firstLineChars="100" w:firstLine="210"/>
              <w:rPr>
                <w:rFonts w:ascii="宋体" w:hAnsi="宋体"/>
                <w:szCs w:val="21"/>
              </w:rPr>
            </w:pPr>
            <w:r>
              <w:rPr>
                <w:rFonts w:ascii="宋体" w:hAnsi="宋体" w:hint="eastAsia"/>
                <w:szCs w:val="21"/>
              </w:rPr>
              <w:t>第二节  我国经济安全维护</w:t>
            </w:r>
          </w:p>
        </w:tc>
        <w:tc>
          <w:tcPr>
            <w:tcW w:w="1700" w:type="dxa"/>
            <w:vAlign w:val="center"/>
          </w:tcPr>
          <w:p w:rsidR="00A738E8" w:rsidRPr="00B75A41" w:rsidRDefault="00A738E8" w:rsidP="004A782C">
            <w:pPr>
              <w:spacing w:line="280" w:lineRule="exact"/>
              <w:jc w:val="left"/>
              <w:rPr>
                <w:rFonts w:ascii="宋体" w:hAnsi="宋体"/>
                <w:szCs w:val="21"/>
              </w:rPr>
            </w:pPr>
            <w:r>
              <w:rPr>
                <w:rFonts w:ascii="宋体" w:hAnsi="宋体" w:hint="eastAsia"/>
                <w:szCs w:val="21"/>
              </w:rPr>
              <w:t>讲授</w:t>
            </w:r>
          </w:p>
        </w:tc>
        <w:tc>
          <w:tcPr>
            <w:tcW w:w="509"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1</w:t>
            </w:r>
          </w:p>
        </w:tc>
        <w:tc>
          <w:tcPr>
            <w:tcW w:w="1438"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课程目标1、2、3</w:t>
            </w:r>
          </w:p>
        </w:tc>
      </w:tr>
      <w:tr w:rsidR="00A738E8" w:rsidRPr="00B75A41" w:rsidTr="00CD3064">
        <w:trPr>
          <w:trHeight w:val="454"/>
          <w:jc w:val="center"/>
        </w:trPr>
        <w:tc>
          <w:tcPr>
            <w:tcW w:w="505" w:type="dxa"/>
            <w:vMerge/>
            <w:vAlign w:val="center"/>
          </w:tcPr>
          <w:p w:rsidR="00A738E8" w:rsidRDefault="00A738E8" w:rsidP="004A782C">
            <w:pPr>
              <w:spacing w:line="280" w:lineRule="exact"/>
              <w:rPr>
                <w:rFonts w:ascii="宋体" w:hAnsi="宋体"/>
                <w:szCs w:val="21"/>
              </w:rPr>
            </w:pPr>
          </w:p>
        </w:tc>
        <w:tc>
          <w:tcPr>
            <w:tcW w:w="1762" w:type="dxa"/>
            <w:vMerge/>
            <w:vAlign w:val="center"/>
          </w:tcPr>
          <w:p w:rsidR="00A738E8" w:rsidRDefault="00A738E8" w:rsidP="004A782C">
            <w:pPr>
              <w:spacing w:line="280" w:lineRule="exact"/>
              <w:rPr>
                <w:rFonts w:ascii="宋体" w:hAnsi="宋体"/>
                <w:szCs w:val="21"/>
              </w:rPr>
            </w:pPr>
          </w:p>
        </w:tc>
        <w:tc>
          <w:tcPr>
            <w:tcW w:w="4109" w:type="dxa"/>
            <w:vAlign w:val="center"/>
          </w:tcPr>
          <w:p w:rsidR="00A738E8" w:rsidRDefault="00A738E8" w:rsidP="004A782C">
            <w:pPr>
              <w:spacing w:line="280" w:lineRule="exact"/>
              <w:ind w:firstLineChars="100" w:firstLine="210"/>
              <w:rPr>
                <w:rFonts w:ascii="宋体" w:hAnsi="宋体"/>
                <w:szCs w:val="21"/>
              </w:rPr>
            </w:pPr>
            <w:r>
              <w:rPr>
                <w:rFonts w:ascii="宋体" w:hAnsi="宋体" w:hint="eastAsia"/>
                <w:szCs w:val="21"/>
              </w:rPr>
              <w:t>课堂读书交流</w:t>
            </w:r>
          </w:p>
        </w:tc>
        <w:tc>
          <w:tcPr>
            <w:tcW w:w="1700" w:type="dxa"/>
            <w:vAlign w:val="center"/>
          </w:tcPr>
          <w:p w:rsidR="00A738E8" w:rsidRDefault="00A738E8" w:rsidP="004A782C">
            <w:pPr>
              <w:spacing w:line="280" w:lineRule="exact"/>
              <w:jc w:val="left"/>
              <w:rPr>
                <w:rFonts w:ascii="宋体" w:hAnsi="宋体"/>
                <w:szCs w:val="21"/>
              </w:rPr>
            </w:pPr>
            <w:r>
              <w:rPr>
                <w:rFonts w:ascii="宋体" w:hAnsi="宋体" w:hint="eastAsia"/>
                <w:szCs w:val="21"/>
              </w:rPr>
              <w:t>课堂讨论</w:t>
            </w:r>
          </w:p>
        </w:tc>
        <w:tc>
          <w:tcPr>
            <w:tcW w:w="509"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3</w:t>
            </w:r>
          </w:p>
        </w:tc>
        <w:tc>
          <w:tcPr>
            <w:tcW w:w="1438"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课程目标1、2、3</w:t>
            </w:r>
          </w:p>
        </w:tc>
      </w:tr>
    </w:tbl>
    <w:p w:rsidR="00A738E8" w:rsidRPr="00B118F1" w:rsidRDefault="00A738E8" w:rsidP="00116695">
      <w:pPr>
        <w:spacing w:beforeLines="100" w:afterLines="50" w:line="360" w:lineRule="auto"/>
        <w:jc w:val="left"/>
        <w:outlineLvl w:val="0"/>
        <w:rPr>
          <w:rFonts w:ascii="黑体" w:eastAsia="黑体" w:hAnsi="黑体"/>
          <w:sz w:val="30"/>
          <w:szCs w:val="30"/>
        </w:rPr>
      </w:pPr>
      <w:bookmarkStart w:id="7" w:name="_Toc4406549"/>
      <w:r w:rsidRPr="00B118F1">
        <w:rPr>
          <w:rFonts w:ascii="黑体" w:eastAsia="黑体" w:hAnsi="黑体" w:hint="eastAsia"/>
          <w:sz w:val="30"/>
          <w:szCs w:val="30"/>
        </w:rPr>
        <w:lastRenderedPageBreak/>
        <w:t>五、课程目标与考核内容</w:t>
      </w:r>
      <w:bookmarkEnd w:id="7"/>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511"/>
        <w:gridCol w:w="7973"/>
      </w:tblGrid>
      <w:tr w:rsidR="00A738E8" w:rsidRPr="00B75A41" w:rsidTr="00CD3064">
        <w:trPr>
          <w:trHeight w:val="454"/>
          <w:jc w:val="center"/>
        </w:trPr>
        <w:tc>
          <w:tcPr>
            <w:tcW w:w="1511"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课程目标</w:t>
            </w:r>
          </w:p>
        </w:tc>
        <w:tc>
          <w:tcPr>
            <w:tcW w:w="7973"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考核内容</w:t>
            </w:r>
          </w:p>
        </w:tc>
      </w:tr>
      <w:tr w:rsidR="00A738E8" w:rsidRPr="00B75A41" w:rsidTr="00CD3064">
        <w:trPr>
          <w:trHeight w:val="4554"/>
          <w:jc w:val="center"/>
        </w:trPr>
        <w:tc>
          <w:tcPr>
            <w:tcW w:w="1511"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课程目标1</w:t>
            </w:r>
          </w:p>
        </w:tc>
        <w:tc>
          <w:tcPr>
            <w:tcW w:w="7973" w:type="dxa"/>
            <w:tcMar>
              <w:top w:w="0" w:type="dxa"/>
              <w:left w:w="113" w:type="dxa"/>
              <w:bottom w:w="0" w:type="dxa"/>
              <w:right w:w="113" w:type="dxa"/>
            </w:tcMar>
            <w:vAlign w:val="center"/>
          </w:tcPr>
          <w:p w:rsidR="00A738E8" w:rsidRDefault="00A738E8" w:rsidP="004A782C">
            <w:pPr>
              <w:adjustRightInd w:val="0"/>
              <w:snapToGrid w:val="0"/>
              <w:spacing w:line="280" w:lineRule="exact"/>
              <w:ind w:leftChars="10" w:left="21"/>
              <w:jc w:val="left"/>
              <w:rPr>
                <w:rFonts w:ascii="宋体" w:hAnsi="宋体"/>
                <w:szCs w:val="21"/>
              </w:rPr>
            </w:pPr>
            <w:r>
              <w:rPr>
                <w:rFonts w:ascii="宋体" w:hAnsi="宋体" w:hint="eastAsia"/>
                <w:szCs w:val="21"/>
              </w:rPr>
              <w:t xml:space="preserve">1、立场和信仰  </w:t>
            </w:r>
          </w:p>
          <w:p w:rsidR="00A738E8" w:rsidRDefault="00A738E8" w:rsidP="004A782C">
            <w:pPr>
              <w:adjustRightInd w:val="0"/>
              <w:snapToGrid w:val="0"/>
              <w:spacing w:line="280" w:lineRule="exact"/>
              <w:ind w:leftChars="10" w:left="21" w:firstLineChars="200" w:firstLine="420"/>
              <w:jc w:val="left"/>
              <w:rPr>
                <w:rFonts w:ascii="宋体" w:hAnsi="宋体"/>
                <w:szCs w:val="21"/>
              </w:rPr>
            </w:pPr>
            <w:r>
              <w:rPr>
                <w:rFonts w:ascii="宋体" w:hAnsi="宋体" w:hint="eastAsia"/>
                <w:szCs w:val="21"/>
              </w:rPr>
              <w:t>导论：马克思主义政治经济学的特点；马克思主义政治经济学揭示的历史发展趋势；马克思主义政治经济学的学习意义。</w:t>
            </w:r>
          </w:p>
          <w:p w:rsidR="00A738E8" w:rsidRDefault="00A738E8" w:rsidP="004A782C">
            <w:pPr>
              <w:adjustRightInd w:val="0"/>
              <w:snapToGrid w:val="0"/>
              <w:spacing w:line="280" w:lineRule="exact"/>
              <w:ind w:leftChars="10" w:left="21" w:firstLineChars="200" w:firstLine="420"/>
              <w:jc w:val="left"/>
              <w:rPr>
                <w:rFonts w:ascii="宋体" w:hAnsi="宋体"/>
                <w:szCs w:val="21"/>
              </w:rPr>
            </w:pPr>
            <w:r>
              <w:rPr>
                <w:rFonts w:ascii="宋体" w:hAnsi="宋体" w:hint="eastAsia"/>
                <w:szCs w:val="21"/>
              </w:rPr>
              <w:t>第一篇第一章第一节第四目“商品的拜物教性质”</w:t>
            </w:r>
          </w:p>
          <w:p w:rsidR="00A738E8" w:rsidRDefault="00A738E8" w:rsidP="004A782C">
            <w:pPr>
              <w:adjustRightInd w:val="0"/>
              <w:snapToGrid w:val="0"/>
              <w:spacing w:line="280" w:lineRule="exact"/>
              <w:ind w:leftChars="10" w:left="21" w:firstLineChars="200" w:firstLine="420"/>
              <w:jc w:val="left"/>
              <w:rPr>
                <w:rFonts w:ascii="宋体" w:hAnsi="宋体"/>
                <w:szCs w:val="21"/>
              </w:rPr>
            </w:pPr>
            <w:r>
              <w:rPr>
                <w:rFonts w:ascii="宋体" w:hAnsi="宋体" w:hint="eastAsia"/>
                <w:szCs w:val="21"/>
              </w:rPr>
              <w:t>第二篇 资本主义经济</w:t>
            </w:r>
          </w:p>
          <w:p w:rsidR="00A738E8" w:rsidRDefault="00A738E8" w:rsidP="004A782C">
            <w:pPr>
              <w:adjustRightInd w:val="0"/>
              <w:snapToGrid w:val="0"/>
              <w:spacing w:line="280" w:lineRule="exact"/>
              <w:ind w:leftChars="10" w:left="21" w:firstLineChars="200" w:firstLine="420"/>
              <w:jc w:val="left"/>
              <w:rPr>
                <w:rFonts w:ascii="宋体" w:hAnsi="宋体"/>
                <w:szCs w:val="21"/>
              </w:rPr>
            </w:pPr>
            <w:r>
              <w:rPr>
                <w:rFonts w:ascii="宋体" w:hAnsi="宋体" w:hint="eastAsia"/>
                <w:szCs w:val="21"/>
              </w:rPr>
              <w:t>第三篇 社会主义经济</w:t>
            </w:r>
          </w:p>
          <w:p w:rsidR="00A738E8" w:rsidRPr="005E42E0" w:rsidRDefault="00A738E8" w:rsidP="00CD3064">
            <w:pPr>
              <w:adjustRightInd w:val="0"/>
              <w:snapToGrid w:val="0"/>
              <w:spacing w:line="280" w:lineRule="exact"/>
              <w:ind w:leftChars="10" w:left="21" w:firstLineChars="200" w:firstLine="420"/>
              <w:jc w:val="left"/>
              <w:rPr>
                <w:rFonts w:ascii="宋体" w:hAnsi="宋体"/>
                <w:szCs w:val="21"/>
              </w:rPr>
            </w:pPr>
            <w:r>
              <w:rPr>
                <w:rFonts w:ascii="宋体" w:hAnsi="宋体" w:hint="eastAsia"/>
                <w:szCs w:val="21"/>
              </w:rPr>
              <w:t>第十七章 经济全球化条件下的中国对外开放</w:t>
            </w:r>
          </w:p>
        </w:tc>
      </w:tr>
      <w:tr w:rsidR="00A738E8" w:rsidRPr="00B75A41" w:rsidTr="00CD3064">
        <w:trPr>
          <w:trHeight w:val="8063"/>
          <w:jc w:val="center"/>
        </w:trPr>
        <w:tc>
          <w:tcPr>
            <w:tcW w:w="1511" w:type="dxa"/>
            <w:vAlign w:val="center"/>
          </w:tcPr>
          <w:p w:rsidR="00A738E8" w:rsidRDefault="00A738E8" w:rsidP="004A782C">
            <w:pPr>
              <w:spacing w:line="280" w:lineRule="exact"/>
              <w:jc w:val="center"/>
              <w:rPr>
                <w:rFonts w:ascii="宋体" w:hAnsi="宋体"/>
                <w:szCs w:val="21"/>
              </w:rPr>
            </w:pPr>
            <w:r>
              <w:rPr>
                <w:rFonts w:ascii="宋体" w:hAnsi="宋体" w:hint="eastAsia"/>
                <w:szCs w:val="21"/>
              </w:rPr>
              <w:t>课程目标2</w:t>
            </w:r>
          </w:p>
        </w:tc>
        <w:tc>
          <w:tcPr>
            <w:tcW w:w="7973" w:type="dxa"/>
            <w:tcMar>
              <w:top w:w="0" w:type="dxa"/>
              <w:left w:w="113" w:type="dxa"/>
              <w:bottom w:w="0" w:type="dxa"/>
              <w:right w:w="113" w:type="dxa"/>
            </w:tcMar>
            <w:vAlign w:val="center"/>
          </w:tcPr>
          <w:p w:rsidR="00A738E8" w:rsidRDefault="00A738E8" w:rsidP="004A782C">
            <w:pPr>
              <w:adjustRightInd w:val="0"/>
              <w:snapToGrid w:val="0"/>
              <w:spacing w:line="280" w:lineRule="exact"/>
              <w:ind w:leftChars="10" w:left="21"/>
              <w:jc w:val="left"/>
              <w:rPr>
                <w:rFonts w:ascii="宋体" w:hAnsi="宋体"/>
                <w:szCs w:val="21"/>
              </w:rPr>
            </w:pPr>
            <w:r>
              <w:rPr>
                <w:rFonts w:ascii="宋体" w:hAnsi="宋体" w:hint="eastAsia"/>
                <w:szCs w:val="21"/>
              </w:rPr>
              <w:t>1、教育情怀</w:t>
            </w:r>
          </w:p>
          <w:p w:rsidR="00A738E8" w:rsidRDefault="00A738E8" w:rsidP="004A782C">
            <w:pPr>
              <w:adjustRightInd w:val="0"/>
              <w:snapToGrid w:val="0"/>
              <w:spacing w:line="280" w:lineRule="exact"/>
              <w:ind w:firstLineChars="150" w:firstLine="315"/>
              <w:jc w:val="left"/>
              <w:rPr>
                <w:rFonts w:ascii="宋体" w:hAnsi="宋体"/>
                <w:szCs w:val="21"/>
              </w:rPr>
            </w:pPr>
            <w:r>
              <w:rPr>
                <w:rFonts w:ascii="宋体" w:hAnsi="宋体" w:hint="eastAsia"/>
                <w:szCs w:val="21"/>
              </w:rPr>
              <w:t>导论：马克思主义政治经济学的概况及学习</w:t>
            </w:r>
          </w:p>
          <w:p w:rsidR="00A738E8" w:rsidRDefault="00A738E8" w:rsidP="004A782C">
            <w:pPr>
              <w:adjustRightInd w:val="0"/>
              <w:snapToGrid w:val="0"/>
              <w:spacing w:line="280" w:lineRule="exact"/>
              <w:ind w:firstLineChars="150" w:firstLine="315"/>
              <w:jc w:val="left"/>
              <w:rPr>
                <w:rFonts w:ascii="宋体" w:hAnsi="宋体"/>
                <w:szCs w:val="21"/>
              </w:rPr>
            </w:pPr>
            <w:r>
              <w:rPr>
                <w:rFonts w:ascii="宋体" w:hAnsi="宋体" w:hint="eastAsia"/>
                <w:szCs w:val="21"/>
              </w:rPr>
              <w:t>第二篇  资本主义经济  剩余价值理论（第四—九章）</w:t>
            </w:r>
          </w:p>
          <w:p w:rsidR="00A738E8" w:rsidRDefault="00A738E8" w:rsidP="004A782C">
            <w:pPr>
              <w:adjustRightInd w:val="0"/>
              <w:snapToGrid w:val="0"/>
              <w:spacing w:line="280" w:lineRule="exact"/>
              <w:ind w:firstLineChars="150" w:firstLine="315"/>
              <w:jc w:val="left"/>
              <w:rPr>
                <w:rFonts w:ascii="宋体" w:hAnsi="宋体"/>
                <w:szCs w:val="21"/>
              </w:rPr>
            </w:pPr>
            <w:r>
              <w:rPr>
                <w:rFonts w:ascii="宋体" w:hAnsi="宋体" w:hint="eastAsia"/>
                <w:szCs w:val="21"/>
              </w:rPr>
              <w:t>第三篇  社会主义经济  社会主义政治经济学（第十—十五章）</w:t>
            </w:r>
          </w:p>
          <w:p w:rsidR="00A738E8" w:rsidRDefault="00A738E8" w:rsidP="004A782C">
            <w:pPr>
              <w:adjustRightInd w:val="0"/>
              <w:snapToGrid w:val="0"/>
              <w:spacing w:line="280" w:lineRule="exact"/>
              <w:ind w:leftChars="10" w:left="21" w:firstLineChars="150" w:firstLine="315"/>
              <w:jc w:val="left"/>
              <w:rPr>
                <w:rFonts w:ascii="宋体" w:hAnsi="宋体"/>
                <w:szCs w:val="21"/>
              </w:rPr>
            </w:pPr>
            <w:r>
              <w:rPr>
                <w:rFonts w:ascii="宋体" w:hAnsi="宋体" w:hint="eastAsia"/>
                <w:szCs w:val="21"/>
              </w:rPr>
              <w:t>第四篇  经济全球化和对外开放  中国发展经济的外部环境与发展策略（第十六—十七章）</w:t>
            </w:r>
          </w:p>
          <w:p w:rsidR="00A738E8" w:rsidRDefault="00A738E8" w:rsidP="004A782C">
            <w:pPr>
              <w:adjustRightInd w:val="0"/>
              <w:snapToGrid w:val="0"/>
              <w:spacing w:line="280" w:lineRule="exact"/>
              <w:jc w:val="left"/>
              <w:rPr>
                <w:rFonts w:ascii="宋体" w:hAnsi="宋体"/>
                <w:szCs w:val="21"/>
              </w:rPr>
            </w:pPr>
            <w:r>
              <w:rPr>
                <w:rFonts w:ascii="宋体" w:hAnsi="宋体" w:hint="eastAsia"/>
                <w:szCs w:val="21"/>
              </w:rPr>
              <w:t>2、学科素养</w:t>
            </w:r>
          </w:p>
          <w:p w:rsidR="00A738E8" w:rsidRDefault="00A738E8" w:rsidP="004A782C">
            <w:pPr>
              <w:adjustRightInd w:val="0"/>
              <w:snapToGrid w:val="0"/>
              <w:spacing w:line="280" w:lineRule="exact"/>
              <w:ind w:firstLine="405"/>
              <w:jc w:val="left"/>
              <w:rPr>
                <w:rFonts w:ascii="宋体" w:hAnsi="宋体"/>
                <w:szCs w:val="21"/>
              </w:rPr>
            </w:pPr>
            <w:r>
              <w:rPr>
                <w:rFonts w:ascii="宋体" w:hAnsi="宋体" w:hint="eastAsia"/>
                <w:szCs w:val="21"/>
              </w:rPr>
              <w:t>导论：马克思主义政治经济学的概况及学习</w:t>
            </w:r>
          </w:p>
          <w:p w:rsidR="00A738E8" w:rsidRDefault="00A738E8" w:rsidP="004A782C">
            <w:pPr>
              <w:adjustRightInd w:val="0"/>
              <w:snapToGrid w:val="0"/>
              <w:spacing w:line="280" w:lineRule="exact"/>
              <w:ind w:firstLine="405"/>
              <w:jc w:val="left"/>
              <w:rPr>
                <w:rFonts w:ascii="宋体" w:hAnsi="宋体"/>
                <w:szCs w:val="21"/>
              </w:rPr>
            </w:pPr>
            <w:r>
              <w:rPr>
                <w:rFonts w:ascii="宋体" w:hAnsi="宋体" w:hint="eastAsia"/>
                <w:szCs w:val="21"/>
              </w:rPr>
              <w:t>第一篇  商品和货币  科学的劳动价值论和市场经济（第一—三章）</w:t>
            </w:r>
          </w:p>
          <w:p w:rsidR="00A738E8" w:rsidRDefault="00A738E8" w:rsidP="004A782C">
            <w:pPr>
              <w:adjustRightInd w:val="0"/>
              <w:snapToGrid w:val="0"/>
              <w:spacing w:line="280" w:lineRule="exact"/>
              <w:ind w:firstLine="405"/>
              <w:jc w:val="left"/>
              <w:rPr>
                <w:rFonts w:ascii="宋体" w:hAnsi="宋体"/>
                <w:szCs w:val="21"/>
              </w:rPr>
            </w:pPr>
            <w:r>
              <w:rPr>
                <w:rFonts w:ascii="宋体" w:hAnsi="宋体" w:hint="eastAsia"/>
                <w:szCs w:val="21"/>
              </w:rPr>
              <w:t>第二篇  资本主义经济  剩余价值理论（第四—九章）</w:t>
            </w:r>
          </w:p>
          <w:p w:rsidR="00A738E8" w:rsidRDefault="00A738E8" w:rsidP="004A782C">
            <w:pPr>
              <w:adjustRightInd w:val="0"/>
              <w:snapToGrid w:val="0"/>
              <w:spacing w:line="280" w:lineRule="exact"/>
              <w:ind w:firstLine="405"/>
              <w:jc w:val="left"/>
              <w:rPr>
                <w:rFonts w:ascii="宋体" w:hAnsi="宋体"/>
                <w:szCs w:val="21"/>
              </w:rPr>
            </w:pPr>
            <w:r>
              <w:rPr>
                <w:rFonts w:ascii="宋体" w:hAnsi="宋体" w:hint="eastAsia"/>
                <w:szCs w:val="21"/>
              </w:rPr>
              <w:t>第三篇  社会主义经济  社会主义政治经济学（第十—十五章）</w:t>
            </w:r>
          </w:p>
          <w:p w:rsidR="00A738E8" w:rsidRPr="006D1123" w:rsidRDefault="00A738E8" w:rsidP="004A782C">
            <w:pPr>
              <w:adjustRightInd w:val="0"/>
              <w:snapToGrid w:val="0"/>
              <w:spacing w:line="280" w:lineRule="exact"/>
              <w:ind w:firstLineChars="200" w:firstLine="420"/>
              <w:jc w:val="left"/>
              <w:rPr>
                <w:rFonts w:ascii="宋体" w:hAnsi="宋体"/>
                <w:szCs w:val="21"/>
              </w:rPr>
            </w:pPr>
            <w:r>
              <w:rPr>
                <w:rFonts w:ascii="宋体" w:hAnsi="宋体" w:hint="eastAsia"/>
                <w:szCs w:val="21"/>
              </w:rPr>
              <w:t>第四篇  经济全球化和对外开放  中国发展经济的外部环境与发展策略（第十六—十七章）</w:t>
            </w:r>
          </w:p>
        </w:tc>
      </w:tr>
      <w:tr w:rsidR="00A738E8" w:rsidRPr="00B75A41" w:rsidTr="00CD3064">
        <w:trPr>
          <w:trHeight w:val="9058"/>
          <w:jc w:val="center"/>
        </w:trPr>
        <w:tc>
          <w:tcPr>
            <w:tcW w:w="1511"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lastRenderedPageBreak/>
              <w:t>课程目标3</w:t>
            </w:r>
          </w:p>
        </w:tc>
        <w:tc>
          <w:tcPr>
            <w:tcW w:w="7973" w:type="dxa"/>
            <w:vAlign w:val="center"/>
          </w:tcPr>
          <w:p w:rsidR="00A738E8" w:rsidRDefault="00A738E8" w:rsidP="004A782C">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1、综合育人</w:t>
            </w:r>
          </w:p>
          <w:p w:rsidR="00A738E8" w:rsidRDefault="00A738E8" w:rsidP="004A782C">
            <w:pPr>
              <w:adjustRightInd w:val="0"/>
              <w:snapToGrid w:val="0"/>
              <w:spacing w:line="280" w:lineRule="exact"/>
              <w:ind w:firstLineChars="100" w:firstLine="210"/>
              <w:jc w:val="left"/>
              <w:rPr>
                <w:rFonts w:ascii="宋体" w:hAnsi="宋体"/>
                <w:szCs w:val="21"/>
              </w:rPr>
            </w:pPr>
            <w:r>
              <w:rPr>
                <w:rFonts w:ascii="宋体" w:hAnsi="宋体" w:hint="eastAsia"/>
                <w:szCs w:val="21"/>
              </w:rPr>
              <w:t>第一篇  商品和货币  科学的劳动价值论和市场经济（第一—三章）科学的劳动价值论的理论和现实地位</w:t>
            </w:r>
          </w:p>
          <w:p w:rsidR="00A738E8" w:rsidRDefault="00A738E8" w:rsidP="004A782C">
            <w:pPr>
              <w:adjustRightInd w:val="0"/>
              <w:snapToGrid w:val="0"/>
              <w:spacing w:line="280" w:lineRule="exact"/>
              <w:ind w:firstLineChars="150" w:firstLine="315"/>
              <w:jc w:val="left"/>
              <w:rPr>
                <w:rFonts w:ascii="宋体" w:hAnsi="宋体"/>
                <w:szCs w:val="21"/>
              </w:rPr>
            </w:pPr>
            <w:r>
              <w:rPr>
                <w:rFonts w:ascii="宋体" w:hAnsi="宋体" w:hint="eastAsia"/>
                <w:szCs w:val="21"/>
              </w:rPr>
              <w:t>第二篇  资本主义经济  剩余价值理论（第四—九章）剩余价值理论的理论和历史地位</w:t>
            </w:r>
          </w:p>
          <w:p w:rsidR="00A738E8" w:rsidRDefault="00A738E8" w:rsidP="004A782C">
            <w:pPr>
              <w:adjustRightInd w:val="0"/>
              <w:snapToGrid w:val="0"/>
              <w:spacing w:line="280" w:lineRule="exact"/>
              <w:ind w:firstLineChars="150" w:firstLine="315"/>
              <w:jc w:val="left"/>
              <w:rPr>
                <w:rFonts w:ascii="宋体" w:hAnsi="宋体"/>
                <w:szCs w:val="21"/>
              </w:rPr>
            </w:pPr>
            <w:r>
              <w:rPr>
                <w:rFonts w:ascii="宋体" w:hAnsi="宋体" w:hint="eastAsia"/>
                <w:szCs w:val="21"/>
              </w:rPr>
              <w:t>第三篇  社会主义经济  社会主义政治经济学（第十—十五章）社会主义政治经济学的理论创新和现实价值</w:t>
            </w:r>
          </w:p>
          <w:p w:rsidR="00A738E8" w:rsidRDefault="00A738E8" w:rsidP="004A782C">
            <w:pPr>
              <w:adjustRightInd w:val="0"/>
              <w:snapToGrid w:val="0"/>
              <w:spacing w:line="280" w:lineRule="exact"/>
              <w:ind w:firstLineChars="150" w:firstLine="315"/>
              <w:jc w:val="left"/>
              <w:rPr>
                <w:rFonts w:ascii="宋体" w:hAnsi="宋体"/>
                <w:szCs w:val="21"/>
              </w:rPr>
            </w:pPr>
            <w:r>
              <w:rPr>
                <w:rFonts w:ascii="宋体" w:hAnsi="宋体" w:hint="eastAsia"/>
                <w:szCs w:val="21"/>
              </w:rPr>
              <w:t>第四篇  经济全球化和对外开放  中国发展经济的外部环境与发展策略（第十六—十七章）中国对外开放的成就和意义</w:t>
            </w:r>
          </w:p>
          <w:p w:rsidR="00A738E8" w:rsidRDefault="00A738E8" w:rsidP="00CD3064">
            <w:pPr>
              <w:adjustRightInd w:val="0"/>
              <w:snapToGrid w:val="0"/>
              <w:spacing w:line="280" w:lineRule="exact"/>
              <w:ind w:firstLineChars="150" w:firstLine="315"/>
              <w:jc w:val="left"/>
              <w:rPr>
                <w:rFonts w:ascii="宋体" w:hAnsi="宋体"/>
                <w:szCs w:val="21"/>
              </w:rPr>
            </w:pPr>
            <w:r>
              <w:rPr>
                <w:rFonts w:ascii="宋体" w:hAnsi="宋体" w:hint="eastAsia"/>
                <w:szCs w:val="21"/>
              </w:rPr>
              <w:t>通过讲授和课堂讨论及写作，对学生进行立场、信念和马克思主义政治经济学原理教育，从而树立共同理想和远大理想，为将来综合育人做好准备。</w:t>
            </w:r>
          </w:p>
          <w:p w:rsidR="00A738E8" w:rsidRDefault="00A738E8" w:rsidP="004A782C">
            <w:pPr>
              <w:adjustRightInd w:val="0"/>
              <w:snapToGrid w:val="0"/>
              <w:spacing w:line="280" w:lineRule="exact"/>
              <w:jc w:val="left"/>
              <w:rPr>
                <w:rFonts w:ascii="宋体" w:hAnsi="宋体"/>
                <w:szCs w:val="21"/>
              </w:rPr>
            </w:pPr>
            <w:r>
              <w:rPr>
                <w:rFonts w:ascii="宋体" w:hAnsi="宋体" w:hint="eastAsia"/>
                <w:szCs w:val="21"/>
              </w:rPr>
              <w:t>2、学会反思</w:t>
            </w:r>
          </w:p>
          <w:p w:rsidR="00A738E8" w:rsidRDefault="00A738E8" w:rsidP="004A782C">
            <w:pPr>
              <w:adjustRightInd w:val="0"/>
              <w:snapToGrid w:val="0"/>
              <w:spacing w:line="280" w:lineRule="exact"/>
              <w:ind w:firstLineChars="100" w:firstLine="210"/>
              <w:jc w:val="left"/>
              <w:rPr>
                <w:rFonts w:ascii="宋体" w:hAnsi="宋体"/>
                <w:szCs w:val="21"/>
              </w:rPr>
            </w:pPr>
            <w:r>
              <w:rPr>
                <w:rFonts w:ascii="宋体" w:hAnsi="宋体" w:hint="eastAsia"/>
                <w:szCs w:val="21"/>
              </w:rPr>
              <w:t>导论：马克思主义政治经济学的概况及学习  通过了解马克思主义政治经济学的研究对象，引导学生学习创新思维。</w:t>
            </w:r>
          </w:p>
          <w:p w:rsidR="00A738E8" w:rsidRDefault="00A738E8" w:rsidP="004A782C">
            <w:pPr>
              <w:adjustRightInd w:val="0"/>
              <w:snapToGrid w:val="0"/>
              <w:spacing w:line="280" w:lineRule="exact"/>
              <w:ind w:firstLineChars="100" w:firstLine="210"/>
              <w:jc w:val="left"/>
              <w:rPr>
                <w:rFonts w:ascii="宋体" w:hAnsi="宋体"/>
                <w:szCs w:val="21"/>
              </w:rPr>
            </w:pPr>
            <w:r>
              <w:rPr>
                <w:rFonts w:ascii="宋体" w:hAnsi="宋体" w:hint="eastAsia"/>
                <w:szCs w:val="21"/>
              </w:rPr>
              <w:t>第一篇  商品和货币  科学的劳动价值论和市场经济（第一—三章）通过商品价值概念的学习，引导学生理解马克思主义政治经济学的基石。</w:t>
            </w:r>
          </w:p>
          <w:p w:rsidR="00A738E8" w:rsidRDefault="00A738E8" w:rsidP="004A782C">
            <w:pPr>
              <w:adjustRightInd w:val="0"/>
              <w:snapToGrid w:val="0"/>
              <w:spacing w:line="280" w:lineRule="exact"/>
              <w:ind w:firstLineChars="100" w:firstLine="210"/>
              <w:jc w:val="left"/>
              <w:rPr>
                <w:rFonts w:ascii="宋体" w:hAnsi="宋体"/>
                <w:szCs w:val="21"/>
              </w:rPr>
            </w:pPr>
            <w:r>
              <w:rPr>
                <w:rFonts w:ascii="宋体" w:hAnsi="宋体" w:hint="eastAsia"/>
                <w:szCs w:val="21"/>
              </w:rPr>
              <w:t>第二篇  资本主义经济  剩余价值理论（第四—九章）通过对剩余价值起源、生产、分配和资本主义再生产的学习，引导学生学习马克思进行理论分析和批判的科学思维方法。</w:t>
            </w:r>
          </w:p>
          <w:p w:rsidR="00A738E8" w:rsidRDefault="00A738E8" w:rsidP="004A782C">
            <w:pPr>
              <w:adjustRightInd w:val="0"/>
              <w:snapToGrid w:val="0"/>
              <w:spacing w:line="280" w:lineRule="exact"/>
              <w:ind w:firstLineChars="100" w:firstLine="210"/>
              <w:jc w:val="left"/>
              <w:rPr>
                <w:rFonts w:ascii="宋体" w:hAnsi="宋体"/>
                <w:szCs w:val="21"/>
              </w:rPr>
            </w:pPr>
            <w:r>
              <w:rPr>
                <w:rFonts w:ascii="宋体" w:hAnsi="宋体" w:hint="eastAsia"/>
                <w:szCs w:val="21"/>
              </w:rPr>
              <w:t>第三篇  社会主义经济  社会主义政治经济学（第十—十五章）社会主义政治经济学的理论创新和现实价值  通过对社会主义政治经济学的学习，引导学生学习马克思主义政治经济学的理论创新方法和创新成果，同时引导学生反思苏联解体、东欧剧变的教训，自觉把中国特色社会主义事业推向前进。</w:t>
            </w:r>
          </w:p>
          <w:p w:rsidR="00A738E8" w:rsidRPr="005F169E" w:rsidRDefault="00A738E8" w:rsidP="00CD3064">
            <w:pPr>
              <w:adjustRightInd w:val="0"/>
              <w:snapToGrid w:val="0"/>
              <w:spacing w:line="280" w:lineRule="exact"/>
              <w:ind w:firstLineChars="100" w:firstLine="210"/>
              <w:jc w:val="left"/>
              <w:rPr>
                <w:rFonts w:ascii="宋体" w:hAnsi="宋体"/>
                <w:szCs w:val="21"/>
              </w:rPr>
            </w:pPr>
            <w:r>
              <w:rPr>
                <w:rFonts w:ascii="宋体" w:hAnsi="宋体" w:hint="eastAsia"/>
                <w:szCs w:val="21"/>
              </w:rPr>
              <w:t>第四篇  经济全球化和对外开放  中国发展经济的外部环境与发展策略（第十六—十七章）中国对外开放的成就和意义  通过对全球化和我国对外开放的学习，引导学生感受党的智慧和勇于进取及担当的精神，充分认识邓小平南巡讲话精神，为实现“两个百年”目标而奋斗！</w:t>
            </w:r>
          </w:p>
        </w:tc>
      </w:tr>
    </w:tbl>
    <w:p w:rsidR="00A738E8" w:rsidRPr="00B118F1" w:rsidRDefault="00A738E8" w:rsidP="00116695">
      <w:pPr>
        <w:spacing w:beforeLines="100" w:afterLines="50" w:line="360" w:lineRule="auto"/>
        <w:jc w:val="left"/>
        <w:outlineLvl w:val="0"/>
        <w:rPr>
          <w:rFonts w:ascii="黑体" w:eastAsia="黑体" w:hAnsi="黑体"/>
          <w:sz w:val="30"/>
          <w:szCs w:val="30"/>
        </w:rPr>
      </w:pPr>
      <w:bookmarkStart w:id="8" w:name="_Toc4406550"/>
      <w:r w:rsidRPr="00B118F1">
        <w:rPr>
          <w:rFonts w:ascii="黑体" w:eastAsia="黑体" w:hAnsi="黑体" w:hint="eastAsia"/>
          <w:sz w:val="30"/>
          <w:szCs w:val="30"/>
        </w:rPr>
        <w:t>六、考核方式与评价细则</w:t>
      </w:r>
      <w:bookmarkEnd w:id="8"/>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448"/>
      </w:tblGrid>
      <w:tr w:rsidR="00A738E8" w:rsidRPr="00B75A41" w:rsidTr="00CD3064">
        <w:trPr>
          <w:trHeight w:val="740"/>
          <w:jc w:val="center"/>
        </w:trPr>
        <w:tc>
          <w:tcPr>
            <w:tcW w:w="1271"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比例</w:t>
            </w:r>
          </w:p>
        </w:tc>
        <w:tc>
          <w:tcPr>
            <w:tcW w:w="7448" w:type="dxa"/>
            <w:vAlign w:val="center"/>
          </w:tcPr>
          <w:p w:rsidR="00A738E8" w:rsidRPr="00B75A41" w:rsidRDefault="00A738E8" w:rsidP="004A782C">
            <w:pPr>
              <w:spacing w:line="280" w:lineRule="exact"/>
              <w:jc w:val="center"/>
              <w:rPr>
                <w:rFonts w:ascii="宋体" w:hAnsi="宋体"/>
                <w:b/>
                <w:szCs w:val="21"/>
              </w:rPr>
            </w:pPr>
            <w:r w:rsidRPr="00B75A41">
              <w:rPr>
                <w:rFonts w:ascii="宋体" w:hAnsi="宋体" w:hint="eastAsia"/>
                <w:b/>
                <w:szCs w:val="21"/>
              </w:rPr>
              <w:t>考核/评价细则</w:t>
            </w:r>
          </w:p>
        </w:tc>
      </w:tr>
      <w:tr w:rsidR="00A738E8" w:rsidRPr="00B75A41" w:rsidTr="00CD3064">
        <w:trPr>
          <w:trHeight w:val="1247"/>
          <w:jc w:val="center"/>
        </w:trPr>
        <w:tc>
          <w:tcPr>
            <w:tcW w:w="1271"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15%</w:t>
            </w:r>
          </w:p>
        </w:tc>
        <w:tc>
          <w:tcPr>
            <w:tcW w:w="7448" w:type="dxa"/>
            <w:vAlign w:val="center"/>
          </w:tcPr>
          <w:p w:rsidR="00A738E8" w:rsidRDefault="00A738E8" w:rsidP="004A782C">
            <w:pPr>
              <w:spacing w:line="280" w:lineRule="exact"/>
              <w:jc w:val="left"/>
              <w:rPr>
                <w:rFonts w:ascii="宋体" w:hAnsi="宋体"/>
                <w:szCs w:val="21"/>
              </w:rPr>
            </w:pPr>
            <w:r>
              <w:rPr>
                <w:rFonts w:ascii="宋体" w:hAnsi="宋体" w:hint="eastAsia"/>
                <w:szCs w:val="21"/>
              </w:rPr>
              <w:t>1、课堂考勤</w:t>
            </w:r>
          </w:p>
          <w:p w:rsidR="00A738E8" w:rsidRDefault="00A738E8" w:rsidP="004A782C">
            <w:pPr>
              <w:spacing w:line="280" w:lineRule="exact"/>
              <w:jc w:val="left"/>
              <w:rPr>
                <w:rFonts w:ascii="宋体" w:hAnsi="宋体"/>
                <w:szCs w:val="21"/>
              </w:rPr>
            </w:pPr>
            <w:r>
              <w:rPr>
                <w:rFonts w:ascii="宋体" w:hAnsi="宋体" w:hint="eastAsia"/>
                <w:szCs w:val="21"/>
              </w:rPr>
              <w:t>2、课堂提问</w:t>
            </w:r>
          </w:p>
          <w:p w:rsidR="00A738E8" w:rsidRPr="00B75A41" w:rsidRDefault="00A738E8" w:rsidP="004A782C">
            <w:pPr>
              <w:spacing w:line="280" w:lineRule="exact"/>
              <w:jc w:val="left"/>
              <w:rPr>
                <w:rFonts w:ascii="宋体" w:hAnsi="宋体"/>
                <w:szCs w:val="21"/>
              </w:rPr>
            </w:pPr>
            <w:r>
              <w:rPr>
                <w:rFonts w:ascii="宋体" w:hAnsi="宋体" w:hint="eastAsia"/>
                <w:szCs w:val="21"/>
              </w:rPr>
              <w:t>3、课堂讨论</w:t>
            </w:r>
          </w:p>
        </w:tc>
      </w:tr>
      <w:tr w:rsidR="00A738E8" w:rsidRPr="00B75A41" w:rsidTr="004A782C">
        <w:trPr>
          <w:trHeight w:val="454"/>
          <w:jc w:val="center"/>
        </w:trPr>
        <w:tc>
          <w:tcPr>
            <w:tcW w:w="1271"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15%</w:t>
            </w:r>
          </w:p>
        </w:tc>
        <w:tc>
          <w:tcPr>
            <w:tcW w:w="7448" w:type="dxa"/>
            <w:vAlign w:val="center"/>
          </w:tcPr>
          <w:p w:rsidR="00A738E8" w:rsidRDefault="00A738E8" w:rsidP="004A782C">
            <w:pPr>
              <w:spacing w:line="280" w:lineRule="exact"/>
              <w:rPr>
                <w:rFonts w:ascii="宋体" w:hAnsi="宋体"/>
                <w:szCs w:val="21"/>
              </w:rPr>
            </w:pPr>
            <w:r>
              <w:rPr>
                <w:rFonts w:ascii="宋体" w:hAnsi="宋体" w:hint="eastAsia"/>
                <w:szCs w:val="21"/>
              </w:rPr>
              <w:t>1、选题</w:t>
            </w:r>
          </w:p>
          <w:p w:rsidR="00A738E8" w:rsidRDefault="00A738E8" w:rsidP="004A782C">
            <w:pPr>
              <w:spacing w:line="280" w:lineRule="exact"/>
              <w:rPr>
                <w:rFonts w:ascii="宋体" w:hAnsi="宋体"/>
                <w:szCs w:val="21"/>
              </w:rPr>
            </w:pPr>
            <w:r>
              <w:rPr>
                <w:rFonts w:ascii="宋体" w:hAnsi="宋体" w:hint="eastAsia"/>
                <w:szCs w:val="21"/>
              </w:rPr>
              <w:t>2、结构</w:t>
            </w:r>
          </w:p>
          <w:p w:rsidR="00A738E8" w:rsidRDefault="00A738E8" w:rsidP="004A782C">
            <w:pPr>
              <w:spacing w:line="280" w:lineRule="exact"/>
              <w:rPr>
                <w:rFonts w:ascii="宋体" w:hAnsi="宋体"/>
                <w:szCs w:val="21"/>
              </w:rPr>
            </w:pPr>
            <w:r>
              <w:rPr>
                <w:rFonts w:ascii="宋体" w:hAnsi="宋体" w:hint="eastAsia"/>
                <w:szCs w:val="21"/>
              </w:rPr>
              <w:t>3、创新程度</w:t>
            </w:r>
          </w:p>
          <w:p w:rsidR="00A738E8" w:rsidRPr="00B75A41" w:rsidRDefault="00A738E8" w:rsidP="004A782C">
            <w:pPr>
              <w:spacing w:line="280" w:lineRule="exact"/>
              <w:rPr>
                <w:rFonts w:ascii="宋体" w:hAnsi="宋体"/>
                <w:szCs w:val="21"/>
              </w:rPr>
            </w:pPr>
            <w:r>
              <w:rPr>
                <w:rFonts w:ascii="宋体" w:hAnsi="宋体" w:hint="eastAsia"/>
                <w:szCs w:val="21"/>
              </w:rPr>
              <w:t>4、语言表达能力</w:t>
            </w:r>
          </w:p>
        </w:tc>
      </w:tr>
      <w:tr w:rsidR="00A738E8" w:rsidRPr="00B75A41" w:rsidTr="00CD3064">
        <w:trPr>
          <w:trHeight w:val="715"/>
          <w:jc w:val="center"/>
        </w:trPr>
        <w:tc>
          <w:tcPr>
            <w:tcW w:w="1271"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A738E8" w:rsidRPr="00B75A41" w:rsidRDefault="00A738E8" w:rsidP="004A782C">
            <w:pPr>
              <w:spacing w:line="280" w:lineRule="exact"/>
              <w:jc w:val="center"/>
              <w:rPr>
                <w:rFonts w:ascii="宋体" w:hAnsi="宋体"/>
                <w:szCs w:val="21"/>
              </w:rPr>
            </w:pPr>
            <w:r>
              <w:rPr>
                <w:rFonts w:ascii="宋体" w:hAnsi="宋体" w:hint="eastAsia"/>
                <w:szCs w:val="21"/>
              </w:rPr>
              <w:t>70%</w:t>
            </w:r>
          </w:p>
        </w:tc>
        <w:tc>
          <w:tcPr>
            <w:tcW w:w="7448" w:type="dxa"/>
            <w:vAlign w:val="center"/>
          </w:tcPr>
          <w:p w:rsidR="00A738E8" w:rsidRPr="00B75A41" w:rsidRDefault="00A738E8" w:rsidP="004A782C">
            <w:pPr>
              <w:spacing w:line="280" w:lineRule="exact"/>
              <w:ind w:firstLineChars="150" w:firstLine="315"/>
              <w:rPr>
                <w:rFonts w:ascii="宋体" w:hAnsi="宋体"/>
                <w:szCs w:val="21"/>
              </w:rPr>
            </w:pPr>
            <w:r>
              <w:rPr>
                <w:rFonts w:ascii="宋体" w:hAnsi="宋体" w:hint="eastAsia"/>
                <w:szCs w:val="21"/>
              </w:rPr>
              <w:t>按答案标准评卷</w:t>
            </w:r>
          </w:p>
        </w:tc>
      </w:tr>
    </w:tbl>
    <w:bookmarkEnd w:id="5"/>
    <w:p w:rsidR="00A738E8" w:rsidRDefault="00363993" w:rsidP="0054474F">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50" style="position:absolute;margin-left:-52.15pt;margin-top:-6.4pt;width:515.4pt;height:1in;z-index:251632128;mso-position-horizontal-relative:text;mso-position-vertical-relative:text;v-text-anchor:middle" filled="f" stroked="f">
            <v:textbox style="mso-next-textbox:#_x0000_s2150">
              <w:txbxContent>
                <w:p w:rsidR="00C509C0" w:rsidRDefault="00C509C0" w:rsidP="0054474F">
                  <w:pPr>
                    <w:jc w:val="center"/>
                  </w:pPr>
                  <w:r>
                    <w:rPr>
                      <w:rFonts w:ascii="方正小标宋简体" w:eastAsia="方正小标宋简体" w:hint="eastAsia"/>
                      <w:sz w:val="44"/>
                      <w:szCs w:val="44"/>
                    </w:rPr>
                    <w:t>3.政治学原理</w:t>
                  </w:r>
                  <w:r w:rsidRPr="00323D55">
                    <w:rPr>
                      <w:rFonts w:ascii="方正小标宋简体" w:eastAsia="方正小标宋简体" w:hint="eastAsia"/>
                      <w:sz w:val="44"/>
                      <w:szCs w:val="44"/>
                    </w:rPr>
                    <w:t>本科课程教学大纲</w:t>
                  </w:r>
                </w:p>
              </w:txbxContent>
            </v:textbox>
          </v:rect>
        </w:pict>
      </w:r>
    </w:p>
    <w:p w:rsidR="00A738E8" w:rsidRDefault="00A738E8" w:rsidP="0054474F">
      <w:pPr>
        <w:spacing w:line="360" w:lineRule="auto"/>
        <w:jc w:val="left"/>
        <w:outlineLvl w:val="0"/>
        <w:rPr>
          <w:rFonts w:ascii="黑体" w:eastAsia="黑体" w:hAnsi="黑体"/>
          <w:sz w:val="30"/>
          <w:szCs w:val="30"/>
        </w:rPr>
      </w:pPr>
    </w:p>
    <w:p w:rsidR="0054474F" w:rsidRDefault="00363993" w:rsidP="0054474F">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51" style="position:absolute;margin-left:19.05pt;margin-top:3.2pt;width:229.8pt;height:66.6pt;z-index:251633152;v-text-anchor:middle" filled="f" stroked="f">
            <v:textbox style="mso-next-textbox:#_x0000_s2151">
              <w:txbxContent>
                <w:p w:rsidR="00C509C0" w:rsidRPr="00323D55" w:rsidRDefault="00C509C0" w:rsidP="0054474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54474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              </w:t>
                  </w:r>
                </w:p>
                <w:p w:rsidR="00C509C0" w:rsidRPr="00C4638F" w:rsidRDefault="00C509C0" w:rsidP="0054474F"/>
              </w:txbxContent>
            </v:textbox>
          </v:rect>
        </w:pict>
      </w:r>
      <w:r>
        <w:rPr>
          <w:rFonts w:ascii="仿宋_GB2312" w:eastAsia="仿宋_GB2312" w:hAnsi="黑体"/>
          <w:noProof/>
          <w:sz w:val="30"/>
          <w:szCs w:val="30"/>
        </w:rPr>
        <w:pict>
          <v:rect id="_x0000_s2152" style="position:absolute;margin-left:292.6pt;margin-top:3.2pt;width:135.05pt;height:66.6pt;z-index:251634176;v-text-anchor:middle" filled="f" stroked="f">
            <v:textbox style="mso-next-textbox:#_x0000_s2152">
              <w:txbxContent>
                <w:p w:rsidR="00C509C0" w:rsidRPr="00323D55" w:rsidRDefault="00C509C0" w:rsidP="0054474F">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李重明</w:t>
                  </w:r>
                </w:p>
                <w:p w:rsidR="00C509C0" w:rsidRDefault="00C509C0" w:rsidP="0054474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审定人：吴学兵</w:t>
                  </w:r>
                </w:p>
                <w:p w:rsidR="00C509C0" w:rsidRPr="00C4638F" w:rsidRDefault="00C509C0" w:rsidP="0054474F"/>
              </w:txbxContent>
            </v:textbox>
          </v:rect>
        </w:pict>
      </w:r>
    </w:p>
    <w:p w:rsidR="0054474F" w:rsidRDefault="0054474F" w:rsidP="0054474F">
      <w:pPr>
        <w:spacing w:line="360" w:lineRule="auto"/>
        <w:jc w:val="left"/>
        <w:outlineLvl w:val="0"/>
        <w:rPr>
          <w:rFonts w:ascii="仿宋_GB2312" w:eastAsia="仿宋_GB2312" w:hAnsi="黑体"/>
          <w:sz w:val="30"/>
          <w:szCs w:val="30"/>
        </w:rPr>
      </w:pPr>
    </w:p>
    <w:p w:rsidR="0054474F" w:rsidRDefault="0054474F" w:rsidP="0054474F">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54474F" w:rsidRPr="00B118F1" w:rsidRDefault="0054474F" w:rsidP="0054474F">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04" w:type="dxa"/>
        <w:jc w:val="center"/>
        <w:tblLook w:val="04A0"/>
      </w:tblPr>
      <w:tblGrid>
        <w:gridCol w:w="1577"/>
        <w:gridCol w:w="935"/>
        <w:gridCol w:w="2148"/>
        <w:gridCol w:w="1734"/>
        <w:gridCol w:w="3510"/>
      </w:tblGrid>
      <w:tr w:rsidR="0054474F" w:rsidRPr="007E1E48" w:rsidTr="009720A2">
        <w:trPr>
          <w:trHeight w:val="454"/>
          <w:jc w:val="center"/>
        </w:trPr>
        <w:tc>
          <w:tcPr>
            <w:tcW w:w="1577" w:type="dxa"/>
            <w:vMerge w:val="restart"/>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中文</w:t>
            </w:r>
          </w:p>
        </w:tc>
        <w:tc>
          <w:tcPr>
            <w:tcW w:w="7392" w:type="dxa"/>
            <w:gridSpan w:val="3"/>
            <w:tcBorders>
              <w:lef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政治学原理</w:t>
            </w:r>
          </w:p>
        </w:tc>
      </w:tr>
      <w:tr w:rsidR="0054474F" w:rsidRPr="007E1E48" w:rsidTr="009720A2">
        <w:trPr>
          <w:trHeight w:val="454"/>
          <w:jc w:val="center"/>
        </w:trPr>
        <w:tc>
          <w:tcPr>
            <w:tcW w:w="1577" w:type="dxa"/>
            <w:vMerge/>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英文</w:t>
            </w:r>
          </w:p>
        </w:tc>
        <w:tc>
          <w:tcPr>
            <w:tcW w:w="7392" w:type="dxa"/>
            <w:gridSpan w:val="3"/>
            <w:tcBorders>
              <w:lef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The Principles of Political Science</w:t>
            </w:r>
          </w:p>
        </w:tc>
      </w:tr>
      <w:tr w:rsidR="0054474F" w:rsidRPr="007E1E48" w:rsidTr="009720A2">
        <w:trPr>
          <w:trHeight w:val="454"/>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szCs w:val="21"/>
              </w:rPr>
              <w:t>17003040300</w:t>
            </w:r>
          </w:p>
        </w:tc>
        <w:tc>
          <w:tcPr>
            <w:tcW w:w="1734"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课程性质</w:t>
            </w:r>
          </w:p>
        </w:tc>
        <w:tc>
          <w:tcPr>
            <w:tcW w:w="3510" w:type="dxa"/>
            <w:tcBorders>
              <w:lef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专业必修课</w:t>
            </w:r>
          </w:p>
        </w:tc>
      </w:tr>
      <w:tr w:rsidR="0054474F" w:rsidRPr="007E1E48" w:rsidTr="009720A2">
        <w:trPr>
          <w:trHeight w:val="454"/>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课程学时</w:t>
            </w:r>
          </w:p>
        </w:tc>
        <w:tc>
          <w:tcPr>
            <w:tcW w:w="3510" w:type="dxa"/>
            <w:tcBorders>
              <w:lef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32</w:t>
            </w:r>
          </w:p>
        </w:tc>
      </w:tr>
      <w:tr w:rsidR="0054474F" w:rsidRPr="007E1E48" w:rsidTr="009720A2">
        <w:trPr>
          <w:trHeight w:val="454"/>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思想政治教育</w:t>
            </w:r>
          </w:p>
        </w:tc>
        <w:tc>
          <w:tcPr>
            <w:tcW w:w="1734"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课程组负责人</w:t>
            </w:r>
          </w:p>
        </w:tc>
        <w:tc>
          <w:tcPr>
            <w:tcW w:w="3510" w:type="dxa"/>
            <w:tcBorders>
              <w:lef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李重明</w:t>
            </w:r>
          </w:p>
        </w:tc>
      </w:tr>
      <w:tr w:rsidR="0054474F" w:rsidRPr="007E1E48" w:rsidTr="009720A2">
        <w:trPr>
          <w:trHeight w:val="736"/>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课程组成员</w:t>
            </w:r>
          </w:p>
        </w:tc>
        <w:tc>
          <w:tcPr>
            <w:tcW w:w="8327" w:type="dxa"/>
            <w:gridSpan w:val="4"/>
            <w:tcBorders>
              <w:left w:val="single" w:sz="4" w:space="0" w:color="auto"/>
            </w:tcBorders>
            <w:vAlign w:val="center"/>
          </w:tcPr>
          <w:p w:rsidR="0054474F" w:rsidRPr="004A782C" w:rsidRDefault="0054474F" w:rsidP="0054474F">
            <w:pPr>
              <w:ind w:firstLineChars="300" w:firstLine="630"/>
              <w:jc w:val="left"/>
              <w:rPr>
                <w:rFonts w:asciiTheme="minorEastAsia" w:hAnsiTheme="minorEastAsia"/>
                <w:szCs w:val="21"/>
              </w:rPr>
            </w:pPr>
            <w:r w:rsidRPr="004A782C">
              <w:rPr>
                <w:rFonts w:asciiTheme="minorEastAsia" w:hAnsiTheme="minorEastAsia" w:hint="eastAsia"/>
                <w:szCs w:val="21"/>
              </w:rPr>
              <w:t>吴学兵 余思新</w:t>
            </w:r>
            <w:r w:rsidR="004A782C" w:rsidRPr="004A782C">
              <w:rPr>
                <w:rFonts w:asciiTheme="minorEastAsia" w:hAnsiTheme="minorEastAsia" w:hint="eastAsia"/>
                <w:szCs w:val="21"/>
              </w:rPr>
              <w:t xml:space="preserve"> </w:t>
            </w:r>
            <w:r w:rsidR="004A782C" w:rsidRPr="004A782C">
              <w:rPr>
                <w:rFonts w:ascii="宋体" w:eastAsia="宋体" w:hAnsi="宋体" w:hint="eastAsia"/>
                <w:szCs w:val="21"/>
              </w:rPr>
              <w:t>牛俊伟</w:t>
            </w:r>
          </w:p>
        </w:tc>
      </w:tr>
      <w:tr w:rsidR="0054474F" w:rsidRPr="007E1E48" w:rsidTr="009720A2">
        <w:trPr>
          <w:trHeight w:val="851"/>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先修课程</w:t>
            </w:r>
          </w:p>
        </w:tc>
        <w:tc>
          <w:tcPr>
            <w:tcW w:w="8327" w:type="dxa"/>
            <w:gridSpan w:val="4"/>
            <w:tcBorders>
              <w:left w:val="single" w:sz="4" w:space="0" w:color="auto"/>
            </w:tcBorders>
            <w:vAlign w:val="center"/>
          </w:tcPr>
          <w:p w:rsidR="0054474F" w:rsidRPr="00DA6539" w:rsidRDefault="0054474F" w:rsidP="0054474F">
            <w:pPr>
              <w:jc w:val="left"/>
              <w:rPr>
                <w:rFonts w:asciiTheme="minorEastAsia" w:hAnsiTheme="minorEastAsia"/>
                <w:szCs w:val="21"/>
              </w:rPr>
            </w:pPr>
            <w:r>
              <w:rPr>
                <w:rFonts w:asciiTheme="minorEastAsia" w:hAnsiTheme="minorEastAsia" w:hint="eastAsia"/>
                <w:szCs w:val="21"/>
              </w:rPr>
              <w:t>无</w:t>
            </w:r>
          </w:p>
        </w:tc>
      </w:tr>
      <w:tr w:rsidR="0054474F" w:rsidRPr="007E1E48" w:rsidTr="009720A2">
        <w:trPr>
          <w:trHeight w:val="851"/>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选用教材</w:t>
            </w:r>
          </w:p>
        </w:tc>
        <w:tc>
          <w:tcPr>
            <w:tcW w:w="8327" w:type="dxa"/>
            <w:gridSpan w:val="4"/>
            <w:tcBorders>
              <w:left w:val="single" w:sz="4" w:space="0" w:color="auto"/>
            </w:tcBorders>
            <w:vAlign w:val="center"/>
          </w:tcPr>
          <w:p w:rsidR="0054474F" w:rsidRPr="00DA6539" w:rsidRDefault="0054474F" w:rsidP="0054474F">
            <w:pPr>
              <w:jc w:val="left"/>
              <w:rPr>
                <w:rFonts w:asciiTheme="minorEastAsia" w:hAnsiTheme="minorEastAsia"/>
                <w:szCs w:val="21"/>
              </w:rPr>
            </w:pPr>
            <w:r w:rsidRPr="00DA6539">
              <w:rPr>
                <w:rFonts w:asciiTheme="minorEastAsia" w:hAnsiTheme="minorEastAsia" w:hint="eastAsia"/>
                <w:szCs w:val="21"/>
              </w:rPr>
              <w:t>《政治学概论》编写组.政治学概论.北京：高等教育出版社，2018.</w:t>
            </w:r>
          </w:p>
        </w:tc>
      </w:tr>
      <w:tr w:rsidR="0054474F" w:rsidRPr="007E1E48" w:rsidTr="009720A2">
        <w:trPr>
          <w:trHeight w:val="851"/>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参考书目</w:t>
            </w:r>
          </w:p>
        </w:tc>
        <w:tc>
          <w:tcPr>
            <w:tcW w:w="8327" w:type="dxa"/>
            <w:gridSpan w:val="4"/>
            <w:tcBorders>
              <w:left w:val="single" w:sz="4" w:space="0" w:color="auto"/>
            </w:tcBorders>
            <w:vAlign w:val="center"/>
          </w:tcPr>
          <w:p w:rsidR="0054474F" w:rsidRPr="00DA6539" w:rsidRDefault="0054474F" w:rsidP="0054474F">
            <w:pPr>
              <w:ind w:left="315" w:hangingChars="150" w:hanging="315"/>
              <w:rPr>
                <w:rFonts w:asciiTheme="minorEastAsia" w:hAnsiTheme="minorEastAsia"/>
                <w:szCs w:val="21"/>
              </w:rPr>
            </w:pPr>
            <w:r w:rsidRPr="00DA6539">
              <w:rPr>
                <w:rFonts w:asciiTheme="minorEastAsia" w:hAnsiTheme="minorEastAsia" w:hint="eastAsia"/>
                <w:szCs w:val="21"/>
              </w:rPr>
              <w:t>1</w:t>
            </w:r>
            <w:r>
              <w:rPr>
                <w:rFonts w:asciiTheme="minorEastAsia" w:hAnsiTheme="minorEastAsia" w:hint="eastAsia"/>
                <w:szCs w:val="21"/>
              </w:rPr>
              <w:t>．</w:t>
            </w:r>
            <w:r w:rsidRPr="00DA6539">
              <w:rPr>
                <w:rFonts w:asciiTheme="minorEastAsia" w:hAnsiTheme="minorEastAsia" w:hint="eastAsia"/>
                <w:szCs w:val="21"/>
              </w:rPr>
              <w:t>王沪宁.政治的逻辑—马克思主义政治学原理.上海：上海人民出版社，2004.</w:t>
            </w:r>
          </w:p>
          <w:p w:rsidR="0054474F" w:rsidRPr="00DA6539" w:rsidRDefault="0054474F" w:rsidP="0054474F">
            <w:pPr>
              <w:ind w:left="315" w:hangingChars="150" w:hanging="315"/>
              <w:jc w:val="left"/>
              <w:rPr>
                <w:rFonts w:asciiTheme="minorEastAsia" w:hAnsiTheme="minorEastAsia"/>
                <w:szCs w:val="21"/>
              </w:rPr>
            </w:pPr>
            <w:r w:rsidRPr="00DA6539">
              <w:rPr>
                <w:rFonts w:asciiTheme="minorEastAsia" w:hAnsiTheme="minorEastAsia" w:hint="eastAsia"/>
                <w:szCs w:val="21"/>
              </w:rPr>
              <w:t>2</w:t>
            </w:r>
            <w:r>
              <w:rPr>
                <w:rFonts w:asciiTheme="minorEastAsia" w:hAnsiTheme="minorEastAsia" w:hint="eastAsia"/>
                <w:szCs w:val="21"/>
              </w:rPr>
              <w:t>．</w:t>
            </w:r>
            <w:r w:rsidRPr="00DA6539">
              <w:rPr>
                <w:rFonts w:asciiTheme="minorEastAsia" w:hAnsiTheme="minorEastAsia" w:hint="eastAsia"/>
                <w:szCs w:val="21"/>
              </w:rPr>
              <w:t>王惠岩.政治学原理.北京：高等教育出版社，2006.</w:t>
            </w:r>
          </w:p>
          <w:p w:rsidR="0054474F" w:rsidRPr="00DA6539" w:rsidRDefault="0054474F" w:rsidP="0054474F">
            <w:pPr>
              <w:jc w:val="left"/>
              <w:rPr>
                <w:rFonts w:asciiTheme="minorEastAsia" w:hAnsiTheme="minorEastAsia"/>
                <w:szCs w:val="21"/>
              </w:rPr>
            </w:pPr>
            <w:r w:rsidRPr="00DA6539">
              <w:rPr>
                <w:rFonts w:asciiTheme="minorEastAsia" w:hAnsiTheme="minorEastAsia" w:hint="eastAsia"/>
                <w:szCs w:val="21"/>
              </w:rPr>
              <w:t>3</w:t>
            </w:r>
            <w:r>
              <w:rPr>
                <w:rFonts w:asciiTheme="minorEastAsia" w:hAnsiTheme="minorEastAsia" w:hint="eastAsia"/>
                <w:szCs w:val="21"/>
              </w:rPr>
              <w:t>．</w:t>
            </w:r>
            <w:r w:rsidRPr="00DA6539">
              <w:rPr>
                <w:rFonts w:asciiTheme="minorEastAsia" w:hAnsiTheme="minorEastAsia" w:hint="eastAsia"/>
                <w:szCs w:val="21"/>
              </w:rPr>
              <w:t>亚里士多德.政治学.北京：商务印书馆，2008.</w:t>
            </w:r>
          </w:p>
        </w:tc>
      </w:tr>
      <w:tr w:rsidR="0054474F" w:rsidRPr="007E1E48" w:rsidTr="009720A2">
        <w:trPr>
          <w:trHeight w:val="851"/>
          <w:jc w:val="center"/>
        </w:trPr>
        <w:tc>
          <w:tcPr>
            <w:tcW w:w="1577" w:type="dxa"/>
            <w:tcBorders>
              <w:left w:val="single" w:sz="4" w:space="0" w:color="auto"/>
              <w:right w:val="single" w:sz="4" w:space="0" w:color="auto"/>
            </w:tcBorders>
            <w:vAlign w:val="center"/>
          </w:tcPr>
          <w:p w:rsidR="0054474F" w:rsidRPr="00DA6539" w:rsidRDefault="0054474F" w:rsidP="0054474F">
            <w:pPr>
              <w:jc w:val="center"/>
              <w:rPr>
                <w:rFonts w:asciiTheme="minorEastAsia" w:hAnsiTheme="minorEastAsia"/>
                <w:szCs w:val="21"/>
              </w:rPr>
            </w:pPr>
            <w:r w:rsidRPr="00DA6539">
              <w:rPr>
                <w:rFonts w:asciiTheme="minorEastAsia" w:hAnsiTheme="minorEastAsia" w:hint="eastAsia"/>
                <w:szCs w:val="21"/>
              </w:rPr>
              <w:t>推荐教材</w:t>
            </w:r>
          </w:p>
        </w:tc>
        <w:tc>
          <w:tcPr>
            <w:tcW w:w="8327" w:type="dxa"/>
            <w:gridSpan w:val="4"/>
            <w:tcBorders>
              <w:left w:val="single" w:sz="4" w:space="0" w:color="auto"/>
            </w:tcBorders>
            <w:vAlign w:val="center"/>
          </w:tcPr>
          <w:p w:rsidR="0054474F" w:rsidRPr="00DA6539" w:rsidRDefault="0054474F" w:rsidP="0054474F">
            <w:pPr>
              <w:jc w:val="left"/>
              <w:rPr>
                <w:rFonts w:asciiTheme="minorEastAsia" w:hAnsiTheme="minorEastAsia"/>
                <w:szCs w:val="21"/>
              </w:rPr>
            </w:pPr>
            <w:r w:rsidRPr="00DA6539">
              <w:rPr>
                <w:rFonts w:asciiTheme="minorEastAsia" w:hAnsiTheme="minorEastAsia" w:hint="eastAsia"/>
                <w:szCs w:val="21"/>
              </w:rPr>
              <w:t>孙关宏，胡雨春.政治学概论（第二版）.上海：复旦大学出版社，2012.</w:t>
            </w:r>
          </w:p>
        </w:tc>
      </w:tr>
    </w:tbl>
    <w:p w:rsidR="004A782C" w:rsidRPr="00B118F1" w:rsidRDefault="004A782C" w:rsidP="004A782C">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4A782C" w:rsidRPr="00D71417" w:rsidRDefault="004A782C" w:rsidP="004A782C">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4A782C" w:rsidRPr="007E1E48" w:rsidTr="004A782C">
        <w:trPr>
          <w:trHeight w:val="375"/>
          <w:jc w:val="center"/>
        </w:trPr>
        <w:tc>
          <w:tcPr>
            <w:tcW w:w="1565" w:type="dxa"/>
            <w:tcBorders>
              <w:left w:val="single" w:sz="4" w:space="0" w:color="auto"/>
              <w:right w:val="single" w:sz="4" w:space="0" w:color="auto"/>
            </w:tcBorders>
            <w:vAlign w:val="center"/>
          </w:tcPr>
          <w:p w:rsidR="004A782C" w:rsidRPr="009E5D44" w:rsidRDefault="004A782C" w:rsidP="004A782C">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09" w:type="dxa"/>
            <w:tcBorders>
              <w:left w:val="single" w:sz="4" w:space="0" w:color="auto"/>
            </w:tcBorders>
            <w:vAlign w:val="center"/>
          </w:tcPr>
          <w:p w:rsidR="004A782C" w:rsidRPr="009E5D44" w:rsidRDefault="004A782C" w:rsidP="004A782C">
            <w:pPr>
              <w:jc w:val="center"/>
              <w:rPr>
                <w:rFonts w:ascii="宋体" w:eastAsia="宋体" w:hAnsi="宋体"/>
                <w:b/>
                <w:szCs w:val="21"/>
              </w:rPr>
            </w:pPr>
            <w:r w:rsidRPr="009E5D44">
              <w:rPr>
                <w:rFonts w:ascii="宋体" w:eastAsia="宋体" w:hAnsi="宋体" w:hint="eastAsia"/>
                <w:b/>
                <w:szCs w:val="21"/>
              </w:rPr>
              <w:t>课程具体目标</w:t>
            </w:r>
          </w:p>
        </w:tc>
      </w:tr>
      <w:tr w:rsidR="004A782C" w:rsidRPr="007E1E48" w:rsidTr="004A782C">
        <w:trPr>
          <w:trHeight w:val="585"/>
          <w:jc w:val="center"/>
        </w:trPr>
        <w:tc>
          <w:tcPr>
            <w:tcW w:w="1565" w:type="dxa"/>
            <w:tcBorders>
              <w:left w:val="single" w:sz="4" w:space="0" w:color="auto"/>
              <w:right w:val="single" w:sz="4" w:space="0" w:color="auto"/>
            </w:tcBorders>
            <w:vAlign w:val="center"/>
          </w:tcPr>
          <w:p w:rsidR="004A782C" w:rsidRPr="009E5D44" w:rsidRDefault="004A782C" w:rsidP="004A782C">
            <w:pPr>
              <w:jc w:val="center"/>
              <w:rPr>
                <w:rFonts w:ascii="宋体" w:eastAsia="宋体" w:hAnsi="宋体"/>
                <w:szCs w:val="21"/>
              </w:rPr>
            </w:pPr>
            <w:r w:rsidRPr="009E5D44">
              <w:rPr>
                <w:rFonts w:ascii="宋体" w:eastAsia="宋体" w:hAnsi="宋体" w:hint="eastAsia"/>
                <w:szCs w:val="21"/>
              </w:rPr>
              <w:t>课程目标1</w:t>
            </w:r>
          </w:p>
        </w:tc>
        <w:tc>
          <w:tcPr>
            <w:tcW w:w="8309" w:type="dxa"/>
            <w:tcBorders>
              <w:left w:val="single" w:sz="4" w:space="0" w:color="auto"/>
            </w:tcBorders>
            <w:vAlign w:val="center"/>
          </w:tcPr>
          <w:p w:rsidR="004A782C" w:rsidRPr="009E5D44" w:rsidRDefault="004A782C" w:rsidP="004A782C">
            <w:pPr>
              <w:jc w:val="left"/>
              <w:rPr>
                <w:rFonts w:ascii="宋体" w:eastAsia="宋体" w:hAnsi="宋体"/>
                <w:szCs w:val="21"/>
              </w:rPr>
            </w:pPr>
            <w:r>
              <w:rPr>
                <w:rFonts w:ascii="宋体" w:eastAsia="宋体" w:hAnsi="宋体" w:hint="eastAsia"/>
                <w:szCs w:val="21"/>
              </w:rPr>
              <w:t>准确</w:t>
            </w:r>
            <w:r w:rsidRPr="009A1026">
              <w:rPr>
                <w:rFonts w:ascii="宋体" w:eastAsia="宋体" w:hAnsi="宋体" w:hint="eastAsia"/>
                <w:szCs w:val="21"/>
              </w:rPr>
              <w:t>理解和掌握</w:t>
            </w:r>
            <w:r>
              <w:rPr>
                <w:rFonts w:ascii="宋体" w:eastAsia="宋体" w:hAnsi="宋体" w:hint="eastAsia"/>
                <w:szCs w:val="21"/>
              </w:rPr>
              <w:t>马克思主义政治</w:t>
            </w:r>
            <w:r w:rsidRPr="009A1026">
              <w:rPr>
                <w:rFonts w:ascii="宋体" w:eastAsia="宋体" w:hAnsi="宋体" w:hint="eastAsia"/>
                <w:szCs w:val="21"/>
              </w:rPr>
              <w:t>学的基本概念</w:t>
            </w:r>
            <w:r>
              <w:rPr>
                <w:rFonts w:ascii="宋体" w:eastAsia="宋体" w:hAnsi="宋体" w:hint="eastAsia"/>
                <w:szCs w:val="21"/>
              </w:rPr>
              <w:t>、基本</w:t>
            </w:r>
            <w:r w:rsidRPr="009A1026">
              <w:rPr>
                <w:rFonts w:ascii="宋体" w:eastAsia="宋体" w:hAnsi="宋体" w:hint="eastAsia"/>
                <w:szCs w:val="21"/>
              </w:rPr>
              <w:t>范畴</w:t>
            </w:r>
            <w:r>
              <w:rPr>
                <w:rFonts w:ascii="宋体" w:eastAsia="宋体" w:hAnsi="宋体" w:hint="eastAsia"/>
                <w:szCs w:val="21"/>
              </w:rPr>
              <w:t>与</w:t>
            </w:r>
            <w:r w:rsidRPr="009A1026">
              <w:rPr>
                <w:rFonts w:ascii="宋体" w:eastAsia="宋体" w:hAnsi="宋体" w:hint="eastAsia"/>
                <w:szCs w:val="21"/>
              </w:rPr>
              <w:t>基本原理</w:t>
            </w:r>
            <w:r w:rsidRPr="001C55C1">
              <w:rPr>
                <w:rFonts w:hint="eastAsia"/>
              </w:rPr>
              <w:t>。</w:t>
            </w:r>
          </w:p>
        </w:tc>
      </w:tr>
      <w:tr w:rsidR="004A782C" w:rsidRPr="007E1E48" w:rsidTr="004A782C">
        <w:trPr>
          <w:trHeight w:val="585"/>
          <w:jc w:val="center"/>
        </w:trPr>
        <w:tc>
          <w:tcPr>
            <w:tcW w:w="1565" w:type="dxa"/>
            <w:tcBorders>
              <w:left w:val="single" w:sz="4" w:space="0" w:color="auto"/>
              <w:right w:val="single" w:sz="4" w:space="0" w:color="auto"/>
            </w:tcBorders>
            <w:vAlign w:val="center"/>
          </w:tcPr>
          <w:p w:rsidR="004A782C" w:rsidRPr="009E5D44" w:rsidRDefault="004A782C" w:rsidP="004A782C">
            <w:pPr>
              <w:jc w:val="center"/>
              <w:rPr>
                <w:rFonts w:ascii="宋体" w:eastAsia="宋体" w:hAnsi="宋体"/>
                <w:szCs w:val="21"/>
              </w:rPr>
            </w:pPr>
            <w:r w:rsidRPr="009E5D44">
              <w:rPr>
                <w:rFonts w:ascii="宋体" w:eastAsia="宋体" w:hAnsi="宋体" w:hint="eastAsia"/>
                <w:szCs w:val="21"/>
              </w:rPr>
              <w:t>课程目标2</w:t>
            </w:r>
          </w:p>
        </w:tc>
        <w:tc>
          <w:tcPr>
            <w:tcW w:w="8309" w:type="dxa"/>
            <w:tcBorders>
              <w:left w:val="single" w:sz="4" w:space="0" w:color="auto"/>
            </w:tcBorders>
            <w:vAlign w:val="center"/>
          </w:tcPr>
          <w:p w:rsidR="004A782C" w:rsidRPr="009E5D44" w:rsidRDefault="004A782C" w:rsidP="004A782C">
            <w:pPr>
              <w:jc w:val="left"/>
              <w:rPr>
                <w:rFonts w:ascii="宋体" w:eastAsia="宋体" w:hAnsi="宋体"/>
                <w:szCs w:val="21"/>
              </w:rPr>
            </w:pPr>
            <w:r>
              <w:rPr>
                <w:rFonts w:ascii="宋体" w:eastAsia="宋体" w:hAnsi="宋体" w:hint="eastAsia"/>
                <w:szCs w:val="21"/>
              </w:rPr>
              <w:t>提高思想政治教育专业的理论素养，</w:t>
            </w:r>
            <w:r>
              <w:rPr>
                <w:rFonts w:hint="eastAsia"/>
              </w:rPr>
              <w:t>养成</w:t>
            </w:r>
            <w:r w:rsidRPr="001C55C1">
              <w:rPr>
                <w:rFonts w:hint="eastAsia"/>
              </w:rPr>
              <w:t>良好的分析与综合、归纳与演绎、抽象与概括、比较与归类等理论思维能力。</w:t>
            </w:r>
          </w:p>
        </w:tc>
      </w:tr>
      <w:tr w:rsidR="004A782C" w:rsidRPr="007E1E48" w:rsidTr="004A782C">
        <w:trPr>
          <w:trHeight w:val="585"/>
          <w:jc w:val="center"/>
        </w:trPr>
        <w:tc>
          <w:tcPr>
            <w:tcW w:w="1565" w:type="dxa"/>
            <w:tcBorders>
              <w:left w:val="single" w:sz="4" w:space="0" w:color="auto"/>
              <w:right w:val="single" w:sz="4" w:space="0" w:color="auto"/>
            </w:tcBorders>
            <w:vAlign w:val="center"/>
          </w:tcPr>
          <w:p w:rsidR="004A782C" w:rsidRPr="009E5D44" w:rsidRDefault="004A782C" w:rsidP="004A782C">
            <w:pPr>
              <w:jc w:val="center"/>
              <w:rPr>
                <w:rFonts w:ascii="宋体" w:eastAsia="宋体" w:hAnsi="宋体"/>
                <w:szCs w:val="21"/>
              </w:rPr>
            </w:pPr>
            <w:r w:rsidRPr="009E5D44">
              <w:rPr>
                <w:rFonts w:ascii="宋体" w:eastAsia="宋体" w:hAnsi="宋体" w:hint="eastAsia"/>
                <w:szCs w:val="21"/>
              </w:rPr>
              <w:t>课程目标3</w:t>
            </w:r>
          </w:p>
        </w:tc>
        <w:tc>
          <w:tcPr>
            <w:tcW w:w="8309" w:type="dxa"/>
            <w:tcBorders>
              <w:left w:val="single" w:sz="4" w:space="0" w:color="auto"/>
            </w:tcBorders>
            <w:vAlign w:val="center"/>
          </w:tcPr>
          <w:p w:rsidR="004A782C" w:rsidRPr="009E5D44" w:rsidRDefault="004A782C" w:rsidP="004A782C">
            <w:pPr>
              <w:jc w:val="left"/>
              <w:rPr>
                <w:rFonts w:ascii="宋体" w:eastAsia="宋体" w:hAnsi="宋体"/>
                <w:szCs w:val="21"/>
              </w:rPr>
            </w:pPr>
            <w:r>
              <w:rPr>
                <w:rFonts w:ascii="宋体" w:eastAsia="宋体" w:hAnsi="宋体" w:hint="eastAsia"/>
                <w:szCs w:val="21"/>
              </w:rPr>
              <w:t>懂得</w:t>
            </w:r>
            <w:r w:rsidRPr="009A1026">
              <w:rPr>
                <w:rFonts w:ascii="宋体" w:eastAsia="宋体" w:hAnsi="宋体" w:hint="eastAsia"/>
                <w:szCs w:val="21"/>
              </w:rPr>
              <w:t>运用</w:t>
            </w:r>
            <w:r>
              <w:rPr>
                <w:rFonts w:ascii="宋体" w:eastAsia="宋体" w:hAnsi="宋体" w:hint="eastAsia"/>
                <w:szCs w:val="21"/>
              </w:rPr>
              <w:t>马克思主义政治学理论</w:t>
            </w:r>
            <w:r w:rsidRPr="009A1026">
              <w:rPr>
                <w:rFonts w:ascii="宋体" w:eastAsia="宋体" w:hAnsi="宋体" w:hint="eastAsia"/>
                <w:szCs w:val="21"/>
              </w:rPr>
              <w:t>，</w:t>
            </w:r>
            <w:r>
              <w:rPr>
                <w:rFonts w:ascii="宋体" w:eastAsia="宋体" w:hAnsi="宋体" w:hint="eastAsia"/>
                <w:szCs w:val="21"/>
              </w:rPr>
              <w:t>提高</w:t>
            </w:r>
            <w:r w:rsidRPr="009A1026">
              <w:rPr>
                <w:rFonts w:ascii="宋体" w:eastAsia="宋体" w:hAnsi="宋体" w:hint="eastAsia"/>
                <w:szCs w:val="21"/>
              </w:rPr>
              <w:t>观察和分析</w:t>
            </w:r>
            <w:r>
              <w:rPr>
                <w:rFonts w:ascii="宋体" w:eastAsia="宋体" w:hAnsi="宋体" w:hint="eastAsia"/>
                <w:szCs w:val="21"/>
              </w:rPr>
              <w:t>各种政治现象</w:t>
            </w:r>
            <w:r w:rsidRPr="009A1026">
              <w:rPr>
                <w:rFonts w:ascii="宋体" w:eastAsia="宋体" w:hAnsi="宋体" w:hint="eastAsia"/>
                <w:szCs w:val="21"/>
              </w:rPr>
              <w:t>的能力</w:t>
            </w:r>
            <w:r>
              <w:rPr>
                <w:rFonts w:ascii="宋体" w:eastAsia="宋体" w:hAnsi="宋体" w:hint="eastAsia"/>
                <w:szCs w:val="21"/>
              </w:rPr>
              <w:t>，提升</w:t>
            </w:r>
            <w:r w:rsidRPr="009A1026">
              <w:rPr>
                <w:rFonts w:ascii="宋体" w:eastAsia="宋体" w:hAnsi="宋体" w:hint="eastAsia"/>
                <w:szCs w:val="21"/>
              </w:rPr>
              <w:t>政治素质</w:t>
            </w:r>
            <w:r>
              <w:rPr>
                <w:rFonts w:ascii="宋体" w:eastAsia="宋体" w:hAnsi="宋体" w:hint="eastAsia"/>
                <w:szCs w:val="21"/>
              </w:rPr>
              <w:t>。</w:t>
            </w:r>
          </w:p>
        </w:tc>
      </w:tr>
      <w:tr w:rsidR="004A782C" w:rsidRPr="007E1E48" w:rsidTr="004A782C">
        <w:trPr>
          <w:trHeight w:val="585"/>
          <w:jc w:val="center"/>
        </w:trPr>
        <w:tc>
          <w:tcPr>
            <w:tcW w:w="1565" w:type="dxa"/>
            <w:tcBorders>
              <w:left w:val="single" w:sz="4" w:space="0" w:color="auto"/>
              <w:right w:val="single" w:sz="4" w:space="0" w:color="auto"/>
            </w:tcBorders>
            <w:vAlign w:val="center"/>
          </w:tcPr>
          <w:p w:rsidR="004A782C" w:rsidRPr="009E5D44" w:rsidRDefault="004A782C" w:rsidP="004A782C">
            <w:pPr>
              <w:jc w:val="center"/>
              <w:rPr>
                <w:rFonts w:ascii="宋体" w:eastAsia="宋体" w:hAnsi="宋体"/>
                <w:szCs w:val="21"/>
              </w:rPr>
            </w:pPr>
            <w:r w:rsidRPr="009E5D44">
              <w:rPr>
                <w:rFonts w:ascii="宋体" w:eastAsia="宋体" w:hAnsi="宋体" w:hint="eastAsia"/>
                <w:szCs w:val="21"/>
              </w:rPr>
              <w:t>课程目标4</w:t>
            </w:r>
          </w:p>
        </w:tc>
        <w:tc>
          <w:tcPr>
            <w:tcW w:w="8309" w:type="dxa"/>
            <w:tcBorders>
              <w:left w:val="single" w:sz="4" w:space="0" w:color="auto"/>
            </w:tcBorders>
            <w:vAlign w:val="center"/>
          </w:tcPr>
          <w:p w:rsidR="004A782C" w:rsidRPr="009E5D44" w:rsidRDefault="004A782C" w:rsidP="004A782C">
            <w:pPr>
              <w:jc w:val="left"/>
              <w:rPr>
                <w:rFonts w:ascii="宋体" w:eastAsia="宋体" w:hAnsi="宋体"/>
                <w:szCs w:val="21"/>
              </w:rPr>
            </w:pPr>
            <w:r w:rsidRPr="009A1026">
              <w:rPr>
                <w:rFonts w:ascii="宋体" w:eastAsia="宋体" w:hAnsi="宋体" w:hint="eastAsia"/>
                <w:szCs w:val="21"/>
              </w:rPr>
              <w:t>坚定“四个自信”，认同中国特色社会主义，</w:t>
            </w:r>
            <w:r>
              <w:rPr>
                <w:rFonts w:ascii="宋体" w:eastAsia="宋体" w:hAnsi="宋体" w:hint="eastAsia"/>
                <w:szCs w:val="21"/>
              </w:rPr>
              <w:t>涵养</w:t>
            </w:r>
            <w:r w:rsidRPr="009A1026">
              <w:rPr>
                <w:rFonts w:ascii="宋体" w:eastAsia="宋体" w:hAnsi="宋体" w:hint="eastAsia"/>
                <w:szCs w:val="21"/>
              </w:rPr>
              <w:t>家国情怀</w:t>
            </w:r>
            <w:r>
              <w:rPr>
                <w:rFonts w:ascii="宋体" w:eastAsia="宋体" w:hAnsi="宋体" w:hint="eastAsia"/>
                <w:szCs w:val="21"/>
              </w:rPr>
              <w:t>，做到理论与实践相统一。</w:t>
            </w:r>
          </w:p>
        </w:tc>
      </w:tr>
    </w:tbl>
    <w:p w:rsidR="004A782C" w:rsidRPr="00D71417" w:rsidRDefault="004A782C" w:rsidP="004A782C">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808"/>
        <w:gridCol w:w="5670"/>
      </w:tblGrid>
      <w:tr w:rsidR="004A782C" w:rsidRPr="00B75A41" w:rsidTr="00613E5D">
        <w:trPr>
          <w:trHeight w:val="645"/>
          <w:jc w:val="center"/>
        </w:trPr>
        <w:tc>
          <w:tcPr>
            <w:tcW w:w="1509" w:type="dxa"/>
            <w:vAlign w:val="center"/>
          </w:tcPr>
          <w:p w:rsidR="004A782C" w:rsidRPr="00B75A41" w:rsidRDefault="004A782C" w:rsidP="004A782C">
            <w:pPr>
              <w:spacing w:line="300" w:lineRule="exact"/>
              <w:jc w:val="center"/>
              <w:rPr>
                <w:rFonts w:ascii="宋体" w:eastAsia="宋体" w:hAnsi="宋体"/>
                <w:b/>
                <w:szCs w:val="21"/>
              </w:rPr>
            </w:pPr>
            <w:r w:rsidRPr="00B75A41">
              <w:rPr>
                <w:rFonts w:ascii="宋体" w:eastAsia="宋体" w:hAnsi="宋体"/>
                <w:b/>
                <w:szCs w:val="21"/>
              </w:rPr>
              <w:t>课程目标</w:t>
            </w:r>
          </w:p>
        </w:tc>
        <w:tc>
          <w:tcPr>
            <w:tcW w:w="2808" w:type="dxa"/>
            <w:vAlign w:val="center"/>
          </w:tcPr>
          <w:p w:rsidR="004A782C" w:rsidRPr="00B75A41" w:rsidRDefault="004A782C" w:rsidP="004A782C">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5670" w:type="dxa"/>
            <w:vAlign w:val="center"/>
          </w:tcPr>
          <w:p w:rsidR="004A782C" w:rsidRPr="00B75A41" w:rsidRDefault="004A782C" w:rsidP="004A782C">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4A782C" w:rsidRPr="00B75A41" w:rsidTr="00613E5D">
        <w:trPr>
          <w:trHeight w:val="2682"/>
          <w:jc w:val="center"/>
        </w:trPr>
        <w:tc>
          <w:tcPr>
            <w:tcW w:w="1509" w:type="dxa"/>
            <w:vAlign w:val="center"/>
          </w:tcPr>
          <w:p w:rsidR="004A782C" w:rsidRPr="00B75A41" w:rsidRDefault="004A782C" w:rsidP="004A782C">
            <w:pPr>
              <w:spacing w:line="300" w:lineRule="exact"/>
              <w:jc w:val="center"/>
              <w:rPr>
                <w:rFonts w:ascii="宋体" w:eastAsia="宋体" w:hAnsi="宋体"/>
                <w:szCs w:val="21"/>
              </w:rPr>
            </w:pPr>
            <w:r w:rsidRPr="00B75A41">
              <w:rPr>
                <w:rFonts w:ascii="宋体" w:eastAsia="宋体" w:hAnsi="宋体"/>
                <w:szCs w:val="21"/>
              </w:rPr>
              <w:t>课程目标1</w:t>
            </w:r>
          </w:p>
        </w:tc>
        <w:tc>
          <w:tcPr>
            <w:tcW w:w="2808" w:type="dxa"/>
            <w:vAlign w:val="center"/>
          </w:tcPr>
          <w:p w:rsidR="004A782C" w:rsidRPr="00632EE1" w:rsidRDefault="004A782C" w:rsidP="004A782C">
            <w:pPr>
              <w:spacing w:line="300" w:lineRule="exact"/>
              <w:jc w:val="left"/>
              <w:rPr>
                <w:rFonts w:ascii="宋体" w:eastAsia="宋体" w:hAnsi="宋体"/>
                <w:szCs w:val="21"/>
              </w:rPr>
            </w:pPr>
            <w:r w:rsidRPr="00632EE1">
              <w:rPr>
                <w:rFonts w:hint="eastAsia"/>
                <w:b/>
                <w:szCs w:val="21"/>
              </w:rPr>
              <w:t>毕业要求</w:t>
            </w:r>
            <w:r w:rsidRPr="00632EE1">
              <w:rPr>
                <w:rFonts w:hint="eastAsia"/>
                <w:b/>
                <w:szCs w:val="21"/>
              </w:rPr>
              <w:t>3</w:t>
            </w:r>
            <w:r w:rsidRPr="00632EE1">
              <w:rPr>
                <w:rFonts w:hint="eastAsia"/>
                <w:b/>
                <w:szCs w:val="21"/>
              </w:rPr>
              <w:t>：</w:t>
            </w:r>
            <w:r w:rsidRPr="00D62E25">
              <w:rPr>
                <w:rFonts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r w:rsidRPr="00632EE1">
              <w:rPr>
                <w:rFonts w:hint="eastAsia"/>
                <w:szCs w:val="21"/>
              </w:rPr>
              <w:t>【学科素养】</w:t>
            </w:r>
          </w:p>
        </w:tc>
        <w:tc>
          <w:tcPr>
            <w:tcW w:w="5670" w:type="dxa"/>
            <w:vAlign w:val="center"/>
          </w:tcPr>
          <w:p w:rsidR="004A782C" w:rsidRPr="00632EE1" w:rsidRDefault="004A782C" w:rsidP="004A782C">
            <w:pPr>
              <w:pStyle w:val="20"/>
              <w:spacing w:line="300" w:lineRule="exact"/>
              <w:ind w:firstLineChars="0" w:firstLine="0"/>
              <w:rPr>
                <w:szCs w:val="21"/>
              </w:rPr>
            </w:pPr>
            <w:r w:rsidRPr="00D62E25">
              <w:rPr>
                <w:rFonts w:hint="eastAsia"/>
                <w:sz w:val="21"/>
                <w:szCs w:val="21"/>
              </w:rPr>
              <w:t>3.1 掌握扎实的马克思主义及相关的基础理论、系统的思想政治教育专业知识，综合应用思想政治教育理论与方法，具有良好的理论思维能力。</w:t>
            </w:r>
          </w:p>
        </w:tc>
      </w:tr>
      <w:tr w:rsidR="004A782C" w:rsidRPr="00B75A41" w:rsidTr="00613E5D">
        <w:trPr>
          <w:trHeight w:val="2975"/>
          <w:jc w:val="center"/>
        </w:trPr>
        <w:tc>
          <w:tcPr>
            <w:tcW w:w="1509" w:type="dxa"/>
            <w:vAlign w:val="center"/>
          </w:tcPr>
          <w:p w:rsidR="004A782C" w:rsidRPr="00B75A41" w:rsidRDefault="004A782C" w:rsidP="004A782C">
            <w:pPr>
              <w:spacing w:line="300" w:lineRule="exact"/>
              <w:jc w:val="center"/>
              <w:rPr>
                <w:rFonts w:ascii="宋体" w:eastAsia="宋体" w:hAnsi="宋体"/>
                <w:szCs w:val="21"/>
              </w:rPr>
            </w:pPr>
            <w:r>
              <w:rPr>
                <w:rFonts w:ascii="宋体" w:eastAsia="宋体" w:hAnsi="宋体"/>
                <w:szCs w:val="21"/>
              </w:rPr>
              <w:t>课程目标</w:t>
            </w:r>
            <w:r>
              <w:rPr>
                <w:rFonts w:ascii="宋体" w:eastAsia="宋体" w:hAnsi="宋体" w:hint="eastAsia"/>
                <w:szCs w:val="21"/>
              </w:rPr>
              <w:t>2</w:t>
            </w:r>
          </w:p>
        </w:tc>
        <w:tc>
          <w:tcPr>
            <w:tcW w:w="2808" w:type="dxa"/>
            <w:vAlign w:val="center"/>
          </w:tcPr>
          <w:p w:rsidR="004A782C" w:rsidRDefault="004A782C" w:rsidP="004A782C">
            <w:pPr>
              <w:spacing w:line="300" w:lineRule="exact"/>
              <w:jc w:val="left"/>
              <w:rPr>
                <w:rFonts w:ascii="宋体" w:eastAsia="宋体" w:hAnsi="宋体"/>
                <w:szCs w:val="21"/>
              </w:rPr>
            </w:pPr>
            <w:r w:rsidRPr="00D54122">
              <w:rPr>
                <w:rFonts w:ascii="宋体" w:eastAsia="宋体" w:hAnsi="宋体" w:hint="eastAsia"/>
                <w:b/>
                <w:szCs w:val="21"/>
              </w:rPr>
              <w:t>毕业要求1</w:t>
            </w:r>
            <w:r w:rsidRPr="00632EE1">
              <w:rPr>
                <w:rFonts w:ascii="宋体" w:eastAsia="宋体" w:hAnsi="宋体" w:hint="eastAsia"/>
                <w:szCs w:val="21"/>
              </w:rPr>
              <w:t>：</w:t>
            </w:r>
            <w:r w:rsidRPr="00D62E25">
              <w:rPr>
                <w:rFonts w:ascii="宋体" w:eastAsia="宋体" w:hAnsi="宋体" w:hint="eastAsia"/>
                <w:szCs w:val="21"/>
              </w:rPr>
              <w:t>爱党爱国，在思想、政治、理论和情感上坚定中国特色社会主义，践行社会主义核心价值观，贯彻党的教育方针，贯彻和落实立德树人根本任务，具有依法执教的意识，立志成为“四有”好老师。</w:t>
            </w:r>
            <w:r w:rsidRPr="00632EE1">
              <w:rPr>
                <w:rFonts w:ascii="宋体" w:eastAsia="宋体" w:hAnsi="宋体" w:hint="eastAsia"/>
                <w:szCs w:val="21"/>
              </w:rPr>
              <w:t>【师德规范】</w:t>
            </w:r>
          </w:p>
          <w:p w:rsidR="004A782C" w:rsidRPr="00632EE1" w:rsidRDefault="004A782C" w:rsidP="004A782C">
            <w:pPr>
              <w:spacing w:line="300" w:lineRule="exact"/>
              <w:jc w:val="left"/>
              <w:rPr>
                <w:b/>
                <w:szCs w:val="21"/>
              </w:rPr>
            </w:pPr>
          </w:p>
        </w:tc>
        <w:tc>
          <w:tcPr>
            <w:tcW w:w="5670" w:type="dxa"/>
            <w:vAlign w:val="center"/>
          </w:tcPr>
          <w:p w:rsidR="004A782C" w:rsidRDefault="004A782C" w:rsidP="004A782C">
            <w:pPr>
              <w:spacing w:line="300" w:lineRule="exact"/>
              <w:jc w:val="left"/>
              <w:rPr>
                <w:rFonts w:ascii="宋体" w:eastAsia="宋体" w:hAnsi="宋体"/>
                <w:szCs w:val="21"/>
              </w:rPr>
            </w:pPr>
            <w:r w:rsidRPr="00D62E25">
              <w:rPr>
                <w:rFonts w:ascii="宋体" w:eastAsia="宋体" w:hAnsi="宋体" w:hint="eastAsia"/>
                <w:szCs w:val="21"/>
              </w:rPr>
              <w:t>1.1具有坚定的政治立场和政治信仰，坚定“四个自信”，坚定中国特色社会主义信念，具有强烈的家国情怀，在教育教学工作中践行社会主义核心价值观。</w:t>
            </w:r>
          </w:p>
          <w:p w:rsidR="004A782C" w:rsidRPr="00632EE1" w:rsidRDefault="004A782C" w:rsidP="004A782C">
            <w:pPr>
              <w:spacing w:line="300" w:lineRule="exact"/>
              <w:jc w:val="left"/>
              <w:rPr>
                <w:szCs w:val="21"/>
              </w:rPr>
            </w:pPr>
          </w:p>
        </w:tc>
      </w:tr>
      <w:tr w:rsidR="004A782C" w:rsidRPr="00B75A41" w:rsidTr="00613E5D">
        <w:trPr>
          <w:trHeight w:val="4222"/>
          <w:jc w:val="center"/>
        </w:trPr>
        <w:tc>
          <w:tcPr>
            <w:tcW w:w="1509" w:type="dxa"/>
            <w:vAlign w:val="center"/>
          </w:tcPr>
          <w:p w:rsidR="004A782C" w:rsidRPr="00B75A41" w:rsidRDefault="004A782C" w:rsidP="004A782C">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2808" w:type="dxa"/>
            <w:vAlign w:val="center"/>
          </w:tcPr>
          <w:p w:rsidR="004A782C" w:rsidRPr="004A2EEF" w:rsidRDefault="004A782C" w:rsidP="004A782C">
            <w:pPr>
              <w:pStyle w:val="20"/>
              <w:spacing w:line="300" w:lineRule="exact"/>
              <w:ind w:firstLine="422"/>
              <w:rPr>
                <w:sz w:val="21"/>
                <w:szCs w:val="21"/>
              </w:rPr>
            </w:pPr>
            <w:r w:rsidRPr="004A2EEF">
              <w:rPr>
                <w:rFonts w:hint="eastAsia"/>
                <w:b/>
                <w:sz w:val="21"/>
                <w:szCs w:val="21"/>
              </w:rPr>
              <w:t>毕业要求6：</w:t>
            </w:r>
            <w:r w:rsidRPr="004A2EEF">
              <w:rPr>
                <w:rFonts w:hint="eastAsia"/>
                <w:sz w:val="21"/>
                <w:szCs w:val="21"/>
              </w:rPr>
              <w:t>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综合育人】</w:t>
            </w:r>
          </w:p>
          <w:p w:rsidR="004A782C" w:rsidRPr="00632EE1" w:rsidRDefault="004A782C" w:rsidP="004A782C">
            <w:pPr>
              <w:spacing w:line="300" w:lineRule="exact"/>
              <w:jc w:val="left"/>
              <w:rPr>
                <w:rFonts w:ascii="宋体" w:eastAsia="宋体" w:hAnsi="宋体"/>
                <w:szCs w:val="21"/>
              </w:rPr>
            </w:pPr>
          </w:p>
        </w:tc>
        <w:tc>
          <w:tcPr>
            <w:tcW w:w="5670" w:type="dxa"/>
            <w:vAlign w:val="center"/>
          </w:tcPr>
          <w:p w:rsidR="004A782C" w:rsidRPr="00D94720" w:rsidRDefault="004A782C" w:rsidP="004A782C">
            <w:pPr>
              <w:pStyle w:val="20"/>
              <w:spacing w:line="300" w:lineRule="exact"/>
              <w:ind w:firstLine="420"/>
              <w:rPr>
                <w:sz w:val="21"/>
                <w:szCs w:val="21"/>
              </w:rPr>
            </w:pPr>
            <w:r w:rsidRPr="00D94720">
              <w:rPr>
                <w:rFonts w:hint="eastAsia"/>
                <w:sz w:val="21"/>
                <w:szCs w:val="21"/>
              </w:rPr>
              <w:t>6.1了解中学生身心健康和人格发展知识，掌握课程育人、文化育人、活动育人和网络育人等方面的知识，重点掌握思想政治学科育人的内容、途径与方法。</w:t>
            </w:r>
          </w:p>
          <w:p w:rsidR="004A782C" w:rsidRPr="00632EE1" w:rsidRDefault="004A782C" w:rsidP="004A782C">
            <w:pPr>
              <w:pStyle w:val="20"/>
              <w:rPr>
                <w:szCs w:val="21"/>
              </w:rPr>
            </w:pPr>
          </w:p>
        </w:tc>
      </w:tr>
      <w:tr w:rsidR="004A782C" w:rsidRPr="00B75A41" w:rsidTr="00613E5D">
        <w:trPr>
          <w:trHeight w:val="2979"/>
          <w:jc w:val="center"/>
        </w:trPr>
        <w:tc>
          <w:tcPr>
            <w:tcW w:w="1509" w:type="dxa"/>
            <w:vAlign w:val="center"/>
          </w:tcPr>
          <w:p w:rsidR="004A782C" w:rsidRPr="00B75A41" w:rsidRDefault="004A782C" w:rsidP="004A782C">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4</w:t>
            </w:r>
          </w:p>
        </w:tc>
        <w:tc>
          <w:tcPr>
            <w:tcW w:w="2808" w:type="dxa"/>
            <w:vAlign w:val="center"/>
          </w:tcPr>
          <w:p w:rsidR="004A782C" w:rsidRPr="00B75A41" w:rsidRDefault="004A782C" w:rsidP="004A782C">
            <w:pPr>
              <w:spacing w:line="300" w:lineRule="exact"/>
              <w:jc w:val="left"/>
              <w:rPr>
                <w:rFonts w:ascii="宋体" w:eastAsia="宋体" w:hAnsi="宋体"/>
                <w:szCs w:val="21"/>
              </w:rPr>
            </w:pPr>
            <w:r w:rsidRPr="001C55C1">
              <w:rPr>
                <w:rFonts w:hint="eastAsia"/>
                <w:b/>
              </w:rPr>
              <w:t>毕业要求</w:t>
            </w:r>
            <w:r w:rsidRPr="001C55C1">
              <w:rPr>
                <w:rFonts w:hint="eastAsia"/>
                <w:b/>
              </w:rPr>
              <w:t>2</w:t>
            </w:r>
            <w:r w:rsidRPr="001C55C1">
              <w:rPr>
                <w:rFonts w:hint="eastAsia"/>
                <w:b/>
              </w:rPr>
              <w:t>：</w:t>
            </w:r>
            <w:r w:rsidRPr="007D59F4">
              <w:rPr>
                <w:rFonts w:hint="eastAsia"/>
              </w:rPr>
              <w:t>具有从教意愿，认同教师职业价值，具有积极的情感和正确的价值观。具有人文底蕴和科学精神，尊重学生人格，富有爱心、责任心，工作细心、耐心，做学生健康成长的引路人。【教育情怀】</w:t>
            </w:r>
          </w:p>
        </w:tc>
        <w:tc>
          <w:tcPr>
            <w:tcW w:w="5670" w:type="dxa"/>
            <w:vAlign w:val="center"/>
          </w:tcPr>
          <w:p w:rsidR="004A782C" w:rsidRPr="00D94720" w:rsidRDefault="004A782C" w:rsidP="004A782C">
            <w:pPr>
              <w:pStyle w:val="20"/>
              <w:spacing w:line="300" w:lineRule="exact"/>
              <w:ind w:firstLine="420"/>
              <w:rPr>
                <w:sz w:val="21"/>
                <w:szCs w:val="21"/>
              </w:rPr>
            </w:pPr>
            <w:r w:rsidRPr="00D94720">
              <w:rPr>
                <w:rFonts w:hint="eastAsia"/>
                <w:sz w:val="21"/>
                <w:szCs w:val="21"/>
              </w:rPr>
              <w:t>2.2 掌握中国特色社会主义文化，树立文化自信，具有较深厚的人文底蕴和必备的科学素养。</w:t>
            </w:r>
          </w:p>
          <w:p w:rsidR="004A782C" w:rsidRPr="00B75A41" w:rsidRDefault="004A782C" w:rsidP="004A782C">
            <w:pPr>
              <w:spacing w:line="300" w:lineRule="exact"/>
              <w:jc w:val="left"/>
              <w:rPr>
                <w:rFonts w:ascii="宋体" w:eastAsia="宋体" w:hAnsi="宋体"/>
                <w:szCs w:val="21"/>
              </w:rPr>
            </w:pPr>
          </w:p>
        </w:tc>
      </w:tr>
    </w:tbl>
    <w:p w:rsidR="004A782C" w:rsidRPr="00B118F1" w:rsidRDefault="004A782C"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617"/>
        <w:gridCol w:w="2838"/>
        <w:gridCol w:w="1744"/>
      </w:tblGrid>
      <w:tr w:rsidR="004A782C" w:rsidRPr="00B75A41" w:rsidTr="000D125A">
        <w:trPr>
          <w:trHeight w:val="454"/>
          <w:jc w:val="center"/>
        </w:trPr>
        <w:tc>
          <w:tcPr>
            <w:tcW w:w="675"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课程内容框架</w:t>
            </w:r>
          </w:p>
        </w:tc>
        <w:tc>
          <w:tcPr>
            <w:tcW w:w="2617"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教学要求</w:t>
            </w:r>
          </w:p>
        </w:tc>
        <w:tc>
          <w:tcPr>
            <w:tcW w:w="2838"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教学重点</w:t>
            </w:r>
          </w:p>
        </w:tc>
        <w:tc>
          <w:tcPr>
            <w:tcW w:w="1744"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教学难点</w:t>
            </w:r>
          </w:p>
        </w:tc>
      </w:tr>
      <w:tr w:rsidR="004A782C" w:rsidRPr="00B75A41" w:rsidTr="000D125A">
        <w:trPr>
          <w:trHeight w:val="2003"/>
          <w:jc w:val="center"/>
        </w:trPr>
        <w:tc>
          <w:tcPr>
            <w:tcW w:w="675" w:type="dxa"/>
            <w:vAlign w:val="center"/>
          </w:tcPr>
          <w:p w:rsidR="004A782C" w:rsidRPr="00B75A41" w:rsidRDefault="004A782C" w:rsidP="004A782C">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导论</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了解政治学的研究对象与研究方法；把握政治的涵义；弄清政治学的历史发展脉络。</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领会政治的含义，全面把握马克思主义政治观的主要内容。</w:t>
            </w:r>
          </w:p>
        </w:tc>
        <w:tc>
          <w:tcPr>
            <w:tcW w:w="1744"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理解中国特色社会主义理论体系对马克思主义政治学的贡献。</w:t>
            </w:r>
          </w:p>
        </w:tc>
      </w:tr>
      <w:tr w:rsidR="004A782C" w:rsidRPr="00B75A41" w:rsidTr="000D125A">
        <w:trPr>
          <w:trHeight w:val="2677"/>
          <w:jc w:val="center"/>
        </w:trPr>
        <w:tc>
          <w:tcPr>
            <w:tcW w:w="675" w:type="dxa"/>
            <w:vAlign w:val="center"/>
          </w:tcPr>
          <w:p w:rsidR="004A782C" w:rsidRPr="00B75A41" w:rsidRDefault="004A782C" w:rsidP="004A782C">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第一章 阶级与国家</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把握阶级与国家的起源；理解国家的本质；了解国家的历史类型与职能；把握社会主义中国的国家性质。</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理解和掌握马克思主义关于国家本质的基本观点、国家职能的基本内容、社会主义中国的国体及其基本内容。</w:t>
            </w:r>
          </w:p>
        </w:tc>
        <w:tc>
          <w:tcPr>
            <w:tcW w:w="1744"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把握马克思主义国家观与其他国家观的本质区别，领会国家消亡的历史必然性；把握国家治理体系与治理能力的培育。</w:t>
            </w:r>
          </w:p>
        </w:tc>
      </w:tr>
      <w:tr w:rsidR="004A782C" w:rsidRPr="00B75A41" w:rsidTr="000D125A">
        <w:trPr>
          <w:trHeight w:val="2691"/>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3</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第二章 </w:t>
            </w:r>
            <w:r w:rsidRPr="006B7DB9">
              <w:rPr>
                <w:rFonts w:ascii="宋体" w:hAnsi="宋体" w:hint="eastAsia"/>
                <w:szCs w:val="21"/>
              </w:rPr>
              <w:t>国家权力与国家形式</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学习和掌握国家权力；了解国家政权的组织形式；把握国家结构形式与社会主义中国的国家形式。</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掌握</w:t>
            </w:r>
            <w:r w:rsidRPr="003D2511">
              <w:rPr>
                <w:rFonts w:ascii="宋体" w:hAnsi="宋体" w:hint="eastAsia"/>
                <w:szCs w:val="21"/>
              </w:rPr>
              <w:t>国家权力的涵义、特征</w:t>
            </w:r>
            <w:r>
              <w:rPr>
                <w:rFonts w:ascii="宋体" w:hAnsi="宋体" w:hint="eastAsia"/>
                <w:szCs w:val="21"/>
              </w:rPr>
              <w:t>、</w:t>
            </w:r>
            <w:r w:rsidRPr="003D2511">
              <w:rPr>
                <w:rFonts w:ascii="宋体" w:hAnsi="宋体" w:hint="eastAsia"/>
                <w:szCs w:val="21"/>
              </w:rPr>
              <w:t>结构</w:t>
            </w:r>
            <w:r>
              <w:rPr>
                <w:rFonts w:ascii="宋体" w:hAnsi="宋体" w:hint="eastAsia"/>
                <w:szCs w:val="21"/>
              </w:rPr>
              <w:t>；理解</w:t>
            </w:r>
            <w:r w:rsidRPr="003D2511">
              <w:rPr>
                <w:rFonts w:ascii="宋体" w:hAnsi="宋体" w:hint="eastAsia"/>
                <w:szCs w:val="21"/>
              </w:rPr>
              <w:t>政体的涵义、特征</w:t>
            </w:r>
            <w:r>
              <w:rPr>
                <w:rFonts w:ascii="宋体" w:hAnsi="宋体" w:hint="eastAsia"/>
                <w:szCs w:val="21"/>
              </w:rPr>
              <w:t>、</w:t>
            </w:r>
            <w:r w:rsidRPr="003D2511">
              <w:rPr>
                <w:rFonts w:ascii="宋体" w:hAnsi="宋体" w:hint="eastAsia"/>
                <w:szCs w:val="21"/>
              </w:rPr>
              <w:t>分类</w:t>
            </w:r>
            <w:r>
              <w:rPr>
                <w:rFonts w:ascii="宋体" w:hAnsi="宋体" w:hint="eastAsia"/>
                <w:szCs w:val="21"/>
              </w:rPr>
              <w:t>以及</w:t>
            </w:r>
            <w:r w:rsidRPr="003D2511">
              <w:rPr>
                <w:rFonts w:ascii="宋体" w:hAnsi="宋体" w:hint="eastAsia"/>
                <w:szCs w:val="21"/>
              </w:rPr>
              <w:t>政体与国体的关系</w:t>
            </w:r>
            <w:r>
              <w:rPr>
                <w:rFonts w:ascii="宋体" w:hAnsi="宋体" w:hint="eastAsia"/>
                <w:szCs w:val="21"/>
              </w:rPr>
              <w:t>；把握</w:t>
            </w:r>
            <w:r w:rsidRPr="003D2511">
              <w:rPr>
                <w:rFonts w:ascii="宋体" w:hAnsi="宋体" w:hint="eastAsia"/>
                <w:szCs w:val="21"/>
              </w:rPr>
              <w:t>国家结构形式的</w:t>
            </w:r>
            <w:r>
              <w:rPr>
                <w:rFonts w:ascii="宋体" w:hAnsi="宋体" w:hint="eastAsia"/>
                <w:szCs w:val="21"/>
              </w:rPr>
              <w:t>涵义与</w:t>
            </w:r>
            <w:r w:rsidRPr="003D2511">
              <w:rPr>
                <w:rFonts w:ascii="宋体" w:hAnsi="宋体" w:hint="eastAsia"/>
                <w:szCs w:val="21"/>
              </w:rPr>
              <w:t>基本类型</w:t>
            </w:r>
            <w:r>
              <w:rPr>
                <w:rFonts w:ascii="宋体" w:hAnsi="宋体" w:hint="eastAsia"/>
                <w:szCs w:val="21"/>
              </w:rPr>
              <w:t>。</w:t>
            </w:r>
          </w:p>
        </w:tc>
        <w:tc>
          <w:tcPr>
            <w:tcW w:w="1744"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领会</w:t>
            </w:r>
            <w:r w:rsidRPr="003D2511">
              <w:rPr>
                <w:rFonts w:ascii="宋体" w:hAnsi="宋体" w:hint="eastAsia"/>
                <w:szCs w:val="21"/>
              </w:rPr>
              <w:t>中国</w:t>
            </w:r>
            <w:r>
              <w:rPr>
                <w:rFonts w:ascii="宋体" w:hAnsi="宋体" w:hint="eastAsia"/>
                <w:szCs w:val="21"/>
              </w:rPr>
              <w:t>为</w:t>
            </w:r>
            <w:r w:rsidRPr="003D2511">
              <w:rPr>
                <w:rFonts w:ascii="宋体" w:hAnsi="宋体" w:hint="eastAsia"/>
                <w:szCs w:val="21"/>
              </w:rPr>
              <w:t>必须实行人民代表大会制度而不能实行</w:t>
            </w:r>
            <w:r>
              <w:rPr>
                <w:rFonts w:ascii="宋体" w:hAnsi="宋体" w:hint="eastAsia"/>
                <w:szCs w:val="21"/>
              </w:rPr>
              <w:t>西方</w:t>
            </w:r>
            <w:r w:rsidRPr="003D2511">
              <w:rPr>
                <w:rFonts w:ascii="宋体" w:hAnsi="宋体" w:hint="eastAsia"/>
                <w:szCs w:val="21"/>
              </w:rPr>
              <w:t>三权分立制度</w:t>
            </w:r>
            <w:r>
              <w:rPr>
                <w:rFonts w:ascii="宋体" w:hAnsi="宋体" w:hint="eastAsia"/>
                <w:szCs w:val="21"/>
              </w:rPr>
              <w:t>。</w:t>
            </w:r>
          </w:p>
        </w:tc>
      </w:tr>
      <w:tr w:rsidR="004A782C" w:rsidRPr="00B75A41" w:rsidTr="000D125A">
        <w:trPr>
          <w:trHeight w:val="2683"/>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4</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第三章 </w:t>
            </w:r>
            <w:r w:rsidRPr="006B7DB9">
              <w:rPr>
                <w:rFonts w:ascii="宋体" w:hAnsi="宋体" w:hint="eastAsia"/>
                <w:szCs w:val="21"/>
              </w:rPr>
              <w:t>国家机构</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掌握</w:t>
            </w:r>
            <w:r w:rsidRPr="0053334C">
              <w:rPr>
                <w:rFonts w:ascii="宋体" w:hAnsi="宋体" w:hint="eastAsia"/>
                <w:szCs w:val="21"/>
              </w:rPr>
              <w:t>国家机构的涵义与构成</w:t>
            </w:r>
            <w:r>
              <w:rPr>
                <w:rFonts w:ascii="宋体" w:hAnsi="宋体" w:hint="eastAsia"/>
                <w:szCs w:val="21"/>
              </w:rPr>
              <w:t>；了解</w:t>
            </w:r>
            <w:r w:rsidRPr="0053334C">
              <w:rPr>
                <w:rFonts w:ascii="宋体" w:hAnsi="宋体" w:hint="eastAsia"/>
                <w:szCs w:val="21"/>
              </w:rPr>
              <w:t>西方国家机构</w:t>
            </w:r>
            <w:r>
              <w:rPr>
                <w:rFonts w:ascii="宋体" w:hAnsi="宋体" w:hint="eastAsia"/>
                <w:szCs w:val="21"/>
              </w:rPr>
              <w:t>与</w:t>
            </w:r>
            <w:r w:rsidRPr="0053334C">
              <w:rPr>
                <w:rFonts w:ascii="宋体" w:hAnsi="宋体" w:hint="eastAsia"/>
                <w:szCs w:val="21"/>
              </w:rPr>
              <w:t>社会主义中国</w:t>
            </w:r>
            <w:r>
              <w:rPr>
                <w:rFonts w:ascii="宋体" w:hAnsi="宋体" w:hint="eastAsia"/>
                <w:szCs w:val="21"/>
              </w:rPr>
              <w:t>的</w:t>
            </w:r>
            <w:r w:rsidRPr="0053334C">
              <w:rPr>
                <w:rFonts w:ascii="宋体" w:hAnsi="宋体" w:hint="eastAsia"/>
                <w:szCs w:val="21"/>
              </w:rPr>
              <w:t>国家机构</w:t>
            </w:r>
          </w:p>
        </w:tc>
        <w:tc>
          <w:tcPr>
            <w:tcW w:w="2838" w:type="dxa"/>
            <w:vAlign w:val="center"/>
          </w:tcPr>
          <w:p w:rsidR="004A782C" w:rsidRPr="0053334C" w:rsidRDefault="004A782C" w:rsidP="004A782C">
            <w:pPr>
              <w:spacing w:line="280" w:lineRule="exact"/>
              <w:rPr>
                <w:rFonts w:ascii="宋体" w:hAnsi="宋体"/>
                <w:szCs w:val="21"/>
              </w:rPr>
            </w:pPr>
            <w:r>
              <w:rPr>
                <w:rFonts w:ascii="宋体" w:hAnsi="宋体" w:hint="eastAsia"/>
                <w:szCs w:val="21"/>
              </w:rPr>
              <w:t>理解</w:t>
            </w:r>
            <w:r w:rsidRPr="0053334C">
              <w:rPr>
                <w:rFonts w:ascii="宋体" w:hAnsi="宋体" w:hint="eastAsia"/>
                <w:szCs w:val="21"/>
              </w:rPr>
              <w:t>国家机构的涵义</w:t>
            </w:r>
            <w:r>
              <w:rPr>
                <w:rFonts w:ascii="宋体" w:hAnsi="宋体" w:hint="eastAsia"/>
                <w:szCs w:val="21"/>
              </w:rPr>
              <w:t>；把握</w:t>
            </w:r>
            <w:r w:rsidRPr="0053334C">
              <w:rPr>
                <w:rFonts w:ascii="宋体" w:hAnsi="宋体" w:hint="eastAsia"/>
                <w:szCs w:val="21"/>
              </w:rPr>
              <w:t>西方国家国家机构的组织原则</w:t>
            </w:r>
            <w:r>
              <w:rPr>
                <w:rFonts w:ascii="宋体" w:hAnsi="宋体" w:hint="eastAsia"/>
                <w:szCs w:val="21"/>
              </w:rPr>
              <w:t>与</w:t>
            </w:r>
            <w:r w:rsidRPr="0053334C">
              <w:rPr>
                <w:rFonts w:ascii="宋体" w:hAnsi="宋体" w:hint="eastAsia"/>
                <w:szCs w:val="21"/>
              </w:rPr>
              <w:t>性质</w:t>
            </w:r>
            <w:r>
              <w:rPr>
                <w:rFonts w:ascii="宋体" w:hAnsi="宋体" w:hint="eastAsia"/>
                <w:szCs w:val="21"/>
              </w:rPr>
              <w:t>；领会</w:t>
            </w:r>
            <w:r w:rsidRPr="0053334C">
              <w:rPr>
                <w:rFonts w:ascii="宋体" w:hAnsi="宋体" w:hint="eastAsia"/>
                <w:szCs w:val="21"/>
              </w:rPr>
              <w:t>社会主义中国国家机构的</w:t>
            </w:r>
            <w:r>
              <w:rPr>
                <w:rFonts w:ascii="宋体" w:hAnsi="宋体" w:hint="eastAsia"/>
                <w:szCs w:val="21"/>
              </w:rPr>
              <w:t>构成、</w:t>
            </w:r>
            <w:r w:rsidRPr="0053334C">
              <w:rPr>
                <w:rFonts w:ascii="宋体" w:hAnsi="宋体" w:hint="eastAsia"/>
                <w:szCs w:val="21"/>
              </w:rPr>
              <w:t>组织原则及其优越性。</w:t>
            </w:r>
          </w:p>
        </w:tc>
        <w:tc>
          <w:tcPr>
            <w:tcW w:w="1744"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把握</w:t>
            </w:r>
            <w:r w:rsidRPr="0053334C">
              <w:rPr>
                <w:rFonts w:ascii="宋体" w:hAnsi="宋体" w:hint="eastAsia"/>
                <w:szCs w:val="21"/>
              </w:rPr>
              <w:t>我国各主要国家机关之间关系与西方国家国家机关之间关系的差异</w:t>
            </w:r>
            <w:r>
              <w:rPr>
                <w:rFonts w:ascii="宋体" w:hAnsi="宋体" w:hint="eastAsia"/>
                <w:szCs w:val="21"/>
              </w:rPr>
              <w:t>。</w:t>
            </w:r>
          </w:p>
        </w:tc>
      </w:tr>
      <w:tr w:rsidR="004A782C" w:rsidRPr="00B75A41" w:rsidTr="000D125A">
        <w:trPr>
          <w:trHeight w:val="2689"/>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5</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第四章 </w:t>
            </w:r>
            <w:r w:rsidRPr="00985FC3">
              <w:rPr>
                <w:rFonts w:ascii="宋体" w:hAnsi="宋体" w:hint="eastAsia"/>
                <w:szCs w:val="21"/>
              </w:rPr>
              <w:t>政治民主</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613E5D">
            <w:pPr>
              <w:spacing w:line="280" w:lineRule="exact"/>
              <w:rPr>
                <w:rFonts w:ascii="宋体" w:hAnsi="宋体"/>
                <w:szCs w:val="21"/>
              </w:rPr>
            </w:pPr>
            <w:r>
              <w:rPr>
                <w:rFonts w:ascii="宋体" w:hAnsi="宋体" w:hint="eastAsia"/>
                <w:szCs w:val="21"/>
              </w:rPr>
              <w:t>理解</w:t>
            </w:r>
            <w:r w:rsidRPr="009A16E7">
              <w:rPr>
                <w:rFonts w:ascii="宋体" w:hAnsi="宋体" w:hint="eastAsia"/>
                <w:szCs w:val="21"/>
              </w:rPr>
              <w:t>政治民主的</w:t>
            </w:r>
            <w:r>
              <w:rPr>
                <w:rFonts w:ascii="宋体" w:hAnsi="宋体" w:hint="eastAsia"/>
                <w:szCs w:val="21"/>
              </w:rPr>
              <w:t>涵义；把握西方资本主义民主；领会中国特色社会主义民主。</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w:t>
            </w:r>
            <w:r w:rsidRPr="009A16E7">
              <w:rPr>
                <w:rFonts w:ascii="宋体" w:hAnsi="宋体" w:hint="eastAsia"/>
                <w:szCs w:val="21"/>
              </w:rPr>
              <w:t>政治民主的概念及基本特征</w:t>
            </w:r>
            <w:r>
              <w:rPr>
                <w:rFonts w:ascii="宋体" w:hAnsi="宋体" w:hint="eastAsia"/>
                <w:szCs w:val="21"/>
              </w:rPr>
              <w:t>；</w:t>
            </w:r>
            <w:r w:rsidRPr="009A16E7">
              <w:rPr>
                <w:rFonts w:ascii="宋体" w:hAnsi="宋体" w:hint="eastAsia"/>
                <w:szCs w:val="21"/>
              </w:rPr>
              <w:t>了解西方资本主义民主的产生</w:t>
            </w:r>
            <w:r>
              <w:rPr>
                <w:rFonts w:ascii="宋体" w:hAnsi="宋体" w:hint="eastAsia"/>
                <w:szCs w:val="21"/>
              </w:rPr>
              <w:t>、</w:t>
            </w:r>
            <w:r w:rsidRPr="009A16E7">
              <w:rPr>
                <w:rFonts w:ascii="宋体" w:hAnsi="宋体" w:hint="eastAsia"/>
                <w:szCs w:val="21"/>
              </w:rPr>
              <w:t>发展</w:t>
            </w:r>
            <w:r>
              <w:rPr>
                <w:rFonts w:ascii="宋体" w:hAnsi="宋体" w:hint="eastAsia"/>
                <w:szCs w:val="21"/>
              </w:rPr>
              <w:t>、</w:t>
            </w:r>
            <w:r w:rsidRPr="009A16E7">
              <w:rPr>
                <w:rFonts w:ascii="宋体" w:hAnsi="宋体" w:hint="eastAsia"/>
                <w:szCs w:val="21"/>
              </w:rPr>
              <w:t>实质及其局限性；</w:t>
            </w:r>
            <w:r>
              <w:rPr>
                <w:rFonts w:ascii="宋体" w:hAnsi="宋体" w:hint="eastAsia"/>
                <w:szCs w:val="21"/>
              </w:rPr>
              <w:t>掌握中国特色</w:t>
            </w:r>
            <w:r w:rsidRPr="009A16E7">
              <w:rPr>
                <w:rFonts w:ascii="宋体" w:hAnsi="宋体" w:hint="eastAsia"/>
                <w:szCs w:val="21"/>
              </w:rPr>
              <w:t>社会主义民主的产生</w:t>
            </w:r>
            <w:r>
              <w:rPr>
                <w:rFonts w:ascii="宋体" w:hAnsi="宋体" w:hint="eastAsia"/>
                <w:szCs w:val="21"/>
              </w:rPr>
              <w:t>、</w:t>
            </w:r>
            <w:r w:rsidRPr="009A16E7">
              <w:rPr>
                <w:rFonts w:ascii="宋体" w:hAnsi="宋体" w:hint="eastAsia"/>
                <w:szCs w:val="21"/>
              </w:rPr>
              <w:t>发展</w:t>
            </w:r>
            <w:r>
              <w:rPr>
                <w:rFonts w:ascii="宋体" w:hAnsi="宋体" w:hint="eastAsia"/>
                <w:szCs w:val="21"/>
              </w:rPr>
              <w:t>、</w:t>
            </w:r>
            <w:r w:rsidRPr="009A16E7">
              <w:rPr>
                <w:rFonts w:ascii="宋体" w:hAnsi="宋体" w:hint="eastAsia"/>
                <w:szCs w:val="21"/>
              </w:rPr>
              <w:t>本质</w:t>
            </w:r>
            <w:r>
              <w:rPr>
                <w:rFonts w:ascii="宋体" w:hAnsi="宋体" w:hint="eastAsia"/>
                <w:szCs w:val="21"/>
              </w:rPr>
              <w:t>、</w:t>
            </w:r>
            <w:r w:rsidRPr="009A16E7">
              <w:rPr>
                <w:rFonts w:ascii="宋体" w:hAnsi="宋体" w:hint="eastAsia"/>
                <w:szCs w:val="21"/>
              </w:rPr>
              <w:t>特征</w:t>
            </w:r>
            <w:r>
              <w:rPr>
                <w:rFonts w:ascii="宋体" w:hAnsi="宋体" w:hint="eastAsia"/>
                <w:szCs w:val="21"/>
              </w:rPr>
              <w:t>及其建设。</w:t>
            </w:r>
          </w:p>
        </w:tc>
        <w:tc>
          <w:tcPr>
            <w:tcW w:w="1744"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理解社会</w:t>
            </w:r>
            <w:r w:rsidRPr="00E759CD">
              <w:rPr>
                <w:rFonts w:ascii="宋体" w:hAnsi="宋体" w:hint="eastAsia"/>
                <w:szCs w:val="21"/>
              </w:rPr>
              <w:t>主义民主观</w:t>
            </w:r>
            <w:r>
              <w:rPr>
                <w:rFonts w:ascii="宋体" w:hAnsi="宋体" w:hint="eastAsia"/>
                <w:szCs w:val="21"/>
              </w:rPr>
              <w:t>与资本主义</w:t>
            </w:r>
            <w:r w:rsidRPr="00E759CD">
              <w:rPr>
                <w:rFonts w:ascii="宋体" w:hAnsi="宋体" w:hint="eastAsia"/>
                <w:szCs w:val="21"/>
              </w:rPr>
              <w:t>民主观</w:t>
            </w:r>
            <w:r>
              <w:rPr>
                <w:rFonts w:ascii="宋体" w:hAnsi="宋体" w:hint="eastAsia"/>
                <w:szCs w:val="21"/>
              </w:rPr>
              <w:t>的本质区别。</w:t>
            </w:r>
          </w:p>
        </w:tc>
      </w:tr>
      <w:tr w:rsidR="004A782C" w:rsidRPr="00B75A41" w:rsidTr="000D125A">
        <w:trPr>
          <w:trHeight w:val="1971"/>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lastRenderedPageBreak/>
              <w:t>6</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第五章 </w:t>
            </w:r>
            <w:r w:rsidRPr="0028567A">
              <w:rPr>
                <w:rFonts w:ascii="宋体" w:hAnsi="宋体" w:hint="eastAsia"/>
                <w:szCs w:val="21"/>
              </w:rPr>
              <w:t>政党和政党制度</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掌握</w:t>
            </w:r>
            <w:r w:rsidRPr="00A264C6">
              <w:rPr>
                <w:rFonts w:ascii="宋体" w:hAnsi="宋体" w:hint="eastAsia"/>
                <w:szCs w:val="21"/>
              </w:rPr>
              <w:t>政党的涵义</w:t>
            </w:r>
            <w:r>
              <w:rPr>
                <w:rFonts w:ascii="宋体" w:hAnsi="宋体" w:hint="eastAsia"/>
                <w:szCs w:val="21"/>
              </w:rPr>
              <w:t>与作用；领会政党制度；了解当代中国的政党、政党制度与统一战线。</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w:t>
            </w:r>
            <w:r w:rsidRPr="00AB1711">
              <w:rPr>
                <w:rFonts w:ascii="宋体" w:hAnsi="宋体" w:hint="eastAsia"/>
                <w:szCs w:val="21"/>
              </w:rPr>
              <w:t>政党的涵义</w:t>
            </w:r>
            <w:r>
              <w:rPr>
                <w:rFonts w:ascii="宋体" w:hAnsi="宋体" w:hint="eastAsia"/>
                <w:szCs w:val="21"/>
              </w:rPr>
              <w:t>、</w:t>
            </w:r>
            <w:r w:rsidRPr="00AB1711">
              <w:rPr>
                <w:rFonts w:ascii="宋体" w:hAnsi="宋体" w:hint="eastAsia"/>
                <w:szCs w:val="21"/>
              </w:rPr>
              <w:t>特征</w:t>
            </w:r>
            <w:r>
              <w:rPr>
                <w:rFonts w:ascii="宋体" w:hAnsi="宋体" w:hint="eastAsia"/>
                <w:szCs w:val="21"/>
              </w:rPr>
              <w:t>与作用；了解政党制度的主要类型；领会中国的政党制度；掌握我国统一战线的形成、新时期的基本内容与主要任务。</w:t>
            </w:r>
            <w:r w:rsidRPr="00AB1711">
              <w:rPr>
                <w:rFonts w:ascii="宋体" w:hAnsi="宋体" w:hint="eastAsia"/>
                <w:szCs w:val="21"/>
              </w:rPr>
              <w:t xml:space="preserve"> </w:t>
            </w:r>
          </w:p>
        </w:tc>
        <w:tc>
          <w:tcPr>
            <w:tcW w:w="1744"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领会</w:t>
            </w:r>
            <w:r w:rsidRPr="00AB1711">
              <w:rPr>
                <w:rFonts w:ascii="宋体" w:hAnsi="宋体" w:hint="eastAsia"/>
                <w:szCs w:val="21"/>
              </w:rPr>
              <w:t>中国特色政党制度的先进性和优越性</w:t>
            </w:r>
            <w:r>
              <w:rPr>
                <w:rFonts w:ascii="宋体" w:hAnsi="宋体" w:hint="eastAsia"/>
                <w:szCs w:val="21"/>
              </w:rPr>
              <w:t>。</w:t>
            </w:r>
          </w:p>
        </w:tc>
      </w:tr>
      <w:tr w:rsidR="004A782C" w:rsidRPr="00B75A41" w:rsidTr="000D125A">
        <w:trPr>
          <w:trHeight w:val="1843"/>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7</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第六章 </w:t>
            </w:r>
            <w:r w:rsidRPr="00C449A2">
              <w:rPr>
                <w:rFonts w:ascii="宋体" w:hAnsi="宋体" w:hint="eastAsia"/>
                <w:szCs w:val="21"/>
              </w:rPr>
              <w:t>政治参与</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w:t>
            </w:r>
            <w:r w:rsidRPr="00864D59">
              <w:rPr>
                <w:rFonts w:ascii="宋体" w:hAnsi="宋体" w:hint="eastAsia"/>
                <w:szCs w:val="21"/>
              </w:rPr>
              <w:t>政治参与</w:t>
            </w:r>
            <w:r>
              <w:rPr>
                <w:rFonts w:ascii="宋体" w:hAnsi="宋体" w:hint="eastAsia"/>
                <w:szCs w:val="21"/>
              </w:rPr>
              <w:t>；</w:t>
            </w:r>
            <w:r w:rsidRPr="00864D59">
              <w:rPr>
                <w:rFonts w:ascii="宋体" w:hAnsi="宋体" w:hint="eastAsia"/>
                <w:szCs w:val="21"/>
              </w:rPr>
              <w:t>了解西方国家</w:t>
            </w:r>
            <w:r>
              <w:rPr>
                <w:rFonts w:ascii="宋体" w:hAnsi="宋体" w:hint="eastAsia"/>
                <w:szCs w:val="21"/>
              </w:rPr>
              <w:t>的</w:t>
            </w:r>
            <w:r w:rsidRPr="00864D59">
              <w:rPr>
                <w:rFonts w:ascii="宋体" w:hAnsi="宋体" w:hint="eastAsia"/>
                <w:szCs w:val="21"/>
              </w:rPr>
              <w:t>政治参与</w:t>
            </w:r>
            <w:r>
              <w:rPr>
                <w:rFonts w:ascii="宋体" w:hAnsi="宋体" w:hint="eastAsia"/>
                <w:szCs w:val="21"/>
              </w:rPr>
              <w:t>；</w:t>
            </w:r>
            <w:r w:rsidRPr="00864D59">
              <w:rPr>
                <w:rFonts w:ascii="宋体" w:hAnsi="宋体" w:hint="eastAsia"/>
                <w:szCs w:val="21"/>
              </w:rPr>
              <w:t>把握</w:t>
            </w:r>
            <w:r>
              <w:rPr>
                <w:rFonts w:ascii="宋体" w:hAnsi="宋体" w:hint="eastAsia"/>
                <w:szCs w:val="21"/>
              </w:rPr>
              <w:t>社会主义</w:t>
            </w:r>
            <w:r w:rsidRPr="00864D59">
              <w:rPr>
                <w:rFonts w:ascii="宋体" w:hAnsi="宋体" w:hint="eastAsia"/>
                <w:szCs w:val="21"/>
              </w:rPr>
              <w:t>中国</w:t>
            </w:r>
            <w:r>
              <w:rPr>
                <w:rFonts w:ascii="宋体" w:hAnsi="宋体" w:hint="eastAsia"/>
                <w:szCs w:val="21"/>
              </w:rPr>
              <w:t>的</w:t>
            </w:r>
            <w:r w:rsidRPr="00864D59">
              <w:rPr>
                <w:rFonts w:ascii="宋体" w:hAnsi="宋体" w:hint="eastAsia"/>
                <w:szCs w:val="21"/>
              </w:rPr>
              <w:t>政治参与</w:t>
            </w:r>
            <w:r>
              <w:rPr>
                <w:rFonts w:ascii="宋体" w:hAnsi="宋体" w:hint="eastAsia"/>
                <w:szCs w:val="21"/>
              </w:rPr>
              <w:t>。</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领会</w:t>
            </w:r>
            <w:r w:rsidRPr="00864D59">
              <w:rPr>
                <w:rFonts w:ascii="宋体" w:hAnsi="宋体" w:hint="eastAsia"/>
                <w:szCs w:val="21"/>
              </w:rPr>
              <w:t>政治参与的涵义、特征、类型及作用</w:t>
            </w:r>
            <w:r>
              <w:rPr>
                <w:rFonts w:ascii="宋体" w:hAnsi="宋体" w:hint="eastAsia"/>
                <w:szCs w:val="21"/>
              </w:rPr>
              <w:t>；理解</w:t>
            </w:r>
            <w:r w:rsidRPr="00864D59">
              <w:rPr>
                <w:rFonts w:ascii="宋体" w:hAnsi="宋体" w:hint="eastAsia"/>
                <w:szCs w:val="21"/>
              </w:rPr>
              <w:t>西方国家政治参与的形式</w:t>
            </w:r>
            <w:r>
              <w:rPr>
                <w:rFonts w:ascii="宋体" w:hAnsi="宋体" w:hint="eastAsia"/>
                <w:szCs w:val="21"/>
              </w:rPr>
              <w:t>、</w:t>
            </w:r>
            <w:r w:rsidRPr="00864D59">
              <w:rPr>
                <w:rFonts w:ascii="宋体" w:hAnsi="宋体" w:hint="eastAsia"/>
                <w:szCs w:val="21"/>
              </w:rPr>
              <w:t>特征与实质</w:t>
            </w:r>
            <w:r>
              <w:rPr>
                <w:rFonts w:ascii="宋体" w:hAnsi="宋体" w:hint="eastAsia"/>
                <w:szCs w:val="21"/>
              </w:rPr>
              <w:t>；把握</w:t>
            </w:r>
            <w:r w:rsidRPr="00864D59">
              <w:rPr>
                <w:rFonts w:ascii="宋体" w:hAnsi="宋体" w:hint="eastAsia"/>
                <w:szCs w:val="21"/>
              </w:rPr>
              <w:t>中国政治参与的特点</w:t>
            </w:r>
            <w:r>
              <w:rPr>
                <w:rFonts w:ascii="宋体" w:hAnsi="宋体" w:hint="eastAsia"/>
                <w:szCs w:val="21"/>
              </w:rPr>
              <w:t>、</w:t>
            </w:r>
            <w:r w:rsidRPr="00864D59">
              <w:rPr>
                <w:rFonts w:ascii="宋体" w:hAnsi="宋体" w:hint="eastAsia"/>
                <w:szCs w:val="21"/>
              </w:rPr>
              <w:t>体制、机制及方式</w:t>
            </w:r>
            <w:r>
              <w:rPr>
                <w:rFonts w:ascii="宋体" w:hAnsi="宋体" w:hint="eastAsia"/>
                <w:szCs w:val="21"/>
              </w:rPr>
              <w:t>。</w:t>
            </w:r>
          </w:p>
        </w:tc>
        <w:tc>
          <w:tcPr>
            <w:tcW w:w="1744"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理解扩大</w:t>
            </w:r>
            <w:r w:rsidRPr="00864D59">
              <w:rPr>
                <w:rFonts w:ascii="宋体" w:hAnsi="宋体" w:hint="eastAsia"/>
                <w:szCs w:val="21"/>
              </w:rPr>
              <w:t>公民有序政治参与的必要性和基本途径</w:t>
            </w:r>
            <w:r>
              <w:rPr>
                <w:rFonts w:ascii="宋体" w:hAnsi="宋体" w:hint="eastAsia"/>
                <w:szCs w:val="21"/>
              </w:rPr>
              <w:t>。</w:t>
            </w:r>
          </w:p>
        </w:tc>
      </w:tr>
      <w:tr w:rsidR="004A782C" w:rsidRPr="00B75A41" w:rsidTr="000D125A">
        <w:trPr>
          <w:trHeight w:val="2521"/>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8</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第七章 </w:t>
            </w:r>
            <w:r w:rsidRPr="00C449A2">
              <w:rPr>
                <w:rFonts w:ascii="宋体" w:hAnsi="宋体" w:hint="eastAsia"/>
                <w:szCs w:val="21"/>
              </w:rPr>
              <w:t>政治文化</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掌握</w:t>
            </w:r>
            <w:r w:rsidRPr="001805F8">
              <w:rPr>
                <w:rFonts w:ascii="宋体" w:hAnsi="宋体" w:hint="eastAsia"/>
                <w:szCs w:val="21"/>
              </w:rPr>
              <w:t>政治文化的涵义</w:t>
            </w:r>
            <w:r>
              <w:rPr>
                <w:rFonts w:ascii="宋体" w:hAnsi="宋体" w:hint="eastAsia"/>
                <w:szCs w:val="21"/>
              </w:rPr>
              <w:t>与</w:t>
            </w:r>
            <w:r w:rsidRPr="001805F8">
              <w:rPr>
                <w:rFonts w:ascii="宋体" w:hAnsi="宋体" w:hint="eastAsia"/>
                <w:szCs w:val="21"/>
              </w:rPr>
              <w:t>功能；正确把握政治社会化</w:t>
            </w:r>
            <w:r>
              <w:rPr>
                <w:rFonts w:ascii="宋体" w:hAnsi="宋体" w:hint="eastAsia"/>
                <w:szCs w:val="21"/>
              </w:rPr>
              <w:t>；</w:t>
            </w:r>
            <w:r w:rsidRPr="001805F8">
              <w:rPr>
                <w:rFonts w:ascii="宋体" w:hAnsi="宋体" w:hint="eastAsia"/>
                <w:szCs w:val="21"/>
              </w:rPr>
              <w:t>全面理解中国特色社会主义政治文化</w:t>
            </w:r>
            <w:r>
              <w:rPr>
                <w:rFonts w:ascii="宋体" w:hAnsi="宋体" w:hint="eastAsia"/>
                <w:szCs w:val="21"/>
              </w:rPr>
              <w:t>。</w:t>
            </w:r>
          </w:p>
        </w:tc>
        <w:tc>
          <w:tcPr>
            <w:tcW w:w="2838" w:type="dxa"/>
            <w:vAlign w:val="center"/>
          </w:tcPr>
          <w:p w:rsidR="004A782C" w:rsidRPr="001805F8" w:rsidRDefault="004A782C" w:rsidP="004A782C">
            <w:pPr>
              <w:spacing w:line="280" w:lineRule="exact"/>
              <w:rPr>
                <w:rFonts w:ascii="宋体" w:hAnsi="宋体"/>
                <w:szCs w:val="21"/>
              </w:rPr>
            </w:pPr>
            <w:r>
              <w:rPr>
                <w:rFonts w:ascii="宋体" w:hAnsi="宋体" w:hint="eastAsia"/>
                <w:szCs w:val="21"/>
              </w:rPr>
              <w:t>理解</w:t>
            </w:r>
            <w:r w:rsidRPr="001805F8">
              <w:rPr>
                <w:rFonts w:ascii="宋体" w:hAnsi="宋体" w:hint="eastAsia"/>
                <w:szCs w:val="21"/>
              </w:rPr>
              <w:t>政治文化的概念</w:t>
            </w:r>
            <w:r>
              <w:rPr>
                <w:rFonts w:ascii="宋体" w:hAnsi="宋体" w:hint="eastAsia"/>
                <w:szCs w:val="21"/>
              </w:rPr>
              <w:t>、</w:t>
            </w:r>
            <w:r w:rsidRPr="001805F8">
              <w:rPr>
                <w:rFonts w:ascii="宋体" w:hAnsi="宋体" w:hint="eastAsia"/>
                <w:szCs w:val="21"/>
              </w:rPr>
              <w:t>特征</w:t>
            </w:r>
            <w:r>
              <w:rPr>
                <w:rFonts w:ascii="宋体" w:hAnsi="宋体" w:hint="eastAsia"/>
                <w:szCs w:val="21"/>
              </w:rPr>
              <w:t>、</w:t>
            </w:r>
            <w:r w:rsidRPr="001805F8">
              <w:rPr>
                <w:rFonts w:ascii="宋体" w:hAnsi="宋体" w:hint="eastAsia"/>
                <w:szCs w:val="21"/>
              </w:rPr>
              <w:t>构成要素</w:t>
            </w:r>
            <w:r>
              <w:rPr>
                <w:rFonts w:ascii="宋体" w:hAnsi="宋体" w:hint="eastAsia"/>
                <w:szCs w:val="21"/>
              </w:rPr>
              <w:t>与</w:t>
            </w:r>
            <w:r w:rsidRPr="001805F8">
              <w:rPr>
                <w:rFonts w:ascii="宋体" w:hAnsi="宋体" w:hint="eastAsia"/>
                <w:szCs w:val="21"/>
              </w:rPr>
              <w:t>功能</w:t>
            </w:r>
            <w:r>
              <w:rPr>
                <w:rFonts w:ascii="宋体" w:hAnsi="宋体" w:hint="eastAsia"/>
                <w:szCs w:val="21"/>
              </w:rPr>
              <w:t>；领会</w:t>
            </w:r>
            <w:r w:rsidRPr="001805F8">
              <w:rPr>
                <w:rFonts w:ascii="宋体" w:hAnsi="宋体" w:hint="eastAsia"/>
                <w:szCs w:val="21"/>
              </w:rPr>
              <w:t>政治社会化的涵义</w:t>
            </w:r>
            <w:r>
              <w:rPr>
                <w:rFonts w:ascii="宋体" w:hAnsi="宋体" w:hint="eastAsia"/>
                <w:szCs w:val="21"/>
              </w:rPr>
              <w:t>、</w:t>
            </w:r>
            <w:r w:rsidRPr="001805F8">
              <w:rPr>
                <w:rFonts w:ascii="宋体" w:hAnsi="宋体" w:hint="eastAsia"/>
                <w:szCs w:val="21"/>
              </w:rPr>
              <w:t>过程与途径</w:t>
            </w:r>
            <w:r>
              <w:rPr>
                <w:rFonts w:ascii="宋体" w:hAnsi="宋体" w:hint="eastAsia"/>
                <w:szCs w:val="21"/>
              </w:rPr>
              <w:t>；</w:t>
            </w:r>
          </w:p>
          <w:p w:rsidR="004A782C" w:rsidRPr="001805F8" w:rsidRDefault="004A782C" w:rsidP="004A782C">
            <w:pPr>
              <w:spacing w:line="280" w:lineRule="exact"/>
              <w:rPr>
                <w:rFonts w:ascii="宋体" w:hAnsi="宋体"/>
                <w:szCs w:val="21"/>
              </w:rPr>
            </w:pPr>
            <w:r>
              <w:rPr>
                <w:rFonts w:ascii="宋体" w:hAnsi="宋体" w:hint="eastAsia"/>
                <w:szCs w:val="21"/>
              </w:rPr>
              <w:t>把握</w:t>
            </w:r>
            <w:r w:rsidRPr="001805F8">
              <w:rPr>
                <w:rFonts w:ascii="宋体" w:hAnsi="宋体" w:hint="eastAsia"/>
                <w:szCs w:val="21"/>
              </w:rPr>
              <w:t>中国特色社会主义政治文化的</w:t>
            </w:r>
            <w:r>
              <w:rPr>
                <w:rFonts w:ascii="宋体" w:hAnsi="宋体" w:hint="eastAsia"/>
                <w:szCs w:val="21"/>
              </w:rPr>
              <w:t>作用、</w:t>
            </w:r>
            <w:r w:rsidRPr="001805F8">
              <w:rPr>
                <w:rFonts w:ascii="宋体" w:hAnsi="宋体" w:hint="eastAsia"/>
                <w:szCs w:val="21"/>
              </w:rPr>
              <w:t>主要内容及基本特征</w:t>
            </w:r>
            <w:r>
              <w:rPr>
                <w:rFonts w:ascii="宋体" w:hAnsi="宋体" w:hint="eastAsia"/>
                <w:szCs w:val="21"/>
              </w:rPr>
              <w:t>。</w:t>
            </w:r>
          </w:p>
          <w:p w:rsidR="004A782C" w:rsidRPr="00B75A41" w:rsidRDefault="004A782C" w:rsidP="004A782C">
            <w:pPr>
              <w:spacing w:line="280" w:lineRule="exact"/>
              <w:rPr>
                <w:rFonts w:ascii="宋体" w:hAnsi="宋体"/>
                <w:szCs w:val="21"/>
              </w:rPr>
            </w:pPr>
          </w:p>
        </w:tc>
        <w:tc>
          <w:tcPr>
            <w:tcW w:w="1744" w:type="dxa"/>
            <w:vAlign w:val="center"/>
          </w:tcPr>
          <w:p w:rsidR="004A782C" w:rsidRDefault="004A782C" w:rsidP="004A782C">
            <w:pPr>
              <w:spacing w:line="280" w:lineRule="exact"/>
              <w:rPr>
                <w:rFonts w:ascii="宋体" w:hAnsi="宋体"/>
                <w:szCs w:val="21"/>
              </w:rPr>
            </w:pPr>
            <w:r>
              <w:rPr>
                <w:rFonts w:ascii="宋体" w:hAnsi="宋体" w:hint="eastAsia"/>
                <w:szCs w:val="21"/>
              </w:rPr>
              <w:t>把握</w:t>
            </w:r>
            <w:r w:rsidRPr="001805F8">
              <w:rPr>
                <w:rFonts w:ascii="宋体" w:hAnsi="宋体" w:hint="eastAsia"/>
                <w:szCs w:val="21"/>
              </w:rPr>
              <w:t>中国特色社会主义政治文化</w:t>
            </w:r>
            <w:r>
              <w:rPr>
                <w:rFonts w:ascii="宋体" w:hAnsi="宋体" w:hint="eastAsia"/>
                <w:szCs w:val="21"/>
              </w:rPr>
              <w:t>建设</w:t>
            </w:r>
            <w:r w:rsidRPr="001805F8">
              <w:rPr>
                <w:rFonts w:ascii="宋体" w:hAnsi="宋体" w:hint="eastAsia"/>
                <w:szCs w:val="21"/>
              </w:rPr>
              <w:t>的</w:t>
            </w:r>
            <w:r>
              <w:rPr>
                <w:rFonts w:ascii="宋体" w:hAnsi="宋体" w:hint="eastAsia"/>
                <w:szCs w:val="21"/>
              </w:rPr>
              <w:t>意义与途径。</w:t>
            </w:r>
          </w:p>
          <w:p w:rsidR="004A782C" w:rsidRPr="00B75A41" w:rsidRDefault="004A782C" w:rsidP="004A782C">
            <w:pPr>
              <w:spacing w:line="280" w:lineRule="exact"/>
              <w:rPr>
                <w:rFonts w:ascii="宋体" w:hAnsi="宋体"/>
                <w:szCs w:val="21"/>
              </w:rPr>
            </w:pPr>
          </w:p>
        </w:tc>
      </w:tr>
      <w:tr w:rsidR="004A782C" w:rsidRPr="00B75A41" w:rsidTr="000D125A">
        <w:trPr>
          <w:trHeight w:val="2698"/>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9</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第八章 </w:t>
            </w:r>
            <w:r w:rsidRPr="00C449A2">
              <w:rPr>
                <w:rFonts w:ascii="宋体" w:hAnsi="宋体" w:hint="eastAsia"/>
                <w:szCs w:val="21"/>
              </w:rPr>
              <w:t>政治发展</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掌握</w:t>
            </w:r>
            <w:r w:rsidRPr="003D6A61">
              <w:rPr>
                <w:rFonts w:ascii="宋体" w:hAnsi="宋体" w:hint="eastAsia"/>
                <w:szCs w:val="21"/>
              </w:rPr>
              <w:t>政治发展的基本涵义</w:t>
            </w:r>
            <w:r>
              <w:rPr>
                <w:rFonts w:ascii="宋体" w:hAnsi="宋体" w:hint="eastAsia"/>
                <w:szCs w:val="21"/>
              </w:rPr>
              <w:t>与理论</w:t>
            </w:r>
            <w:r w:rsidRPr="003D6A61">
              <w:rPr>
                <w:rFonts w:ascii="宋体" w:hAnsi="宋体" w:hint="eastAsia"/>
                <w:szCs w:val="21"/>
              </w:rPr>
              <w:t>；了解政治发展的动力和途径；把握中国特色社会主义政治发展道路形</w:t>
            </w:r>
            <w:r>
              <w:rPr>
                <w:rFonts w:ascii="宋体" w:hAnsi="宋体" w:hint="eastAsia"/>
                <w:szCs w:val="21"/>
              </w:rPr>
              <w:t>；</w:t>
            </w:r>
            <w:r w:rsidRPr="003D6A61">
              <w:rPr>
                <w:rFonts w:ascii="宋体" w:hAnsi="宋体" w:hint="eastAsia"/>
                <w:szCs w:val="21"/>
              </w:rPr>
              <w:t>准确理解</w:t>
            </w:r>
            <w:r>
              <w:rPr>
                <w:rFonts w:ascii="宋体" w:hAnsi="宋体" w:hint="eastAsia"/>
                <w:szCs w:val="21"/>
              </w:rPr>
              <w:t>中国</w:t>
            </w:r>
            <w:r w:rsidRPr="003D6A61">
              <w:rPr>
                <w:rFonts w:ascii="宋体" w:hAnsi="宋体" w:hint="eastAsia"/>
                <w:szCs w:val="21"/>
              </w:rPr>
              <w:t>政治体制改革。</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领会</w:t>
            </w:r>
            <w:r w:rsidRPr="003D6A61">
              <w:rPr>
                <w:rFonts w:ascii="宋体" w:hAnsi="宋体" w:hint="eastAsia"/>
                <w:szCs w:val="21"/>
              </w:rPr>
              <w:t>政治发展的涵义</w:t>
            </w:r>
            <w:r>
              <w:rPr>
                <w:rFonts w:ascii="宋体" w:hAnsi="宋体" w:hint="eastAsia"/>
                <w:szCs w:val="21"/>
              </w:rPr>
              <w:t>；把握</w:t>
            </w:r>
            <w:r w:rsidRPr="003D6A61">
              <w:rPr>
                <w:rFonts w:ascii="宋体" w:hAnsi="宋体" w:hint="eastAsia"/>
                <w:szCs w:val="21"/>
              </w:rPr>
              <w:t>政治发展的动力</w:t>
            </w:r>
            <w:r>
              <w:rPr>
                <w:rFonts w:ascii="宋体" w:hAnsi="宋体" w:hint="eastAsia"/>
                <w:szCs w:val="21"/>
              </w:rPr>
              <w:t>与</w:t>
            </w:r>
            <w:r w:rsidRPr="003D6A61">
              <w:rPr>
                <w:rFonts w:ascii="宋体" w:hAnsi="宋体" w:hint="eastAsia"/>
                <w:szCs w:val="21"/>
              </w:rPr>
              <w:t>途径</w:t>
            </w:r>
            <w:r>
              <w:rPr>
                <w:rFonts w:ascii="宋体" w:hAnsi="宋体" w:hint="eastAsia"/>
                <w:szCs w:val="21"/>
              </w:rPr>
              <w:t>；了解理解</w:t>
            </w:r>
            <w:r w:rsidRPr="003D6A61">
              <w:rPr>
                <w:rFonts w:ascii="宋体" w:hAnsi="宋体" w:hint="eastAsia"/>
                <w:szCs w:val="21"/>
              </w:rPr>
              <w:t>中国特色社会主义政治发展道路的</w:t>
            </w:r>
            <w:r>
              <w:rPr>
                <w:rFonts w:ascii="宋体" w:hAnsi="宋体" w:hint="eastAsia"/>
                <w:szCs w:val="21"/>
              </w:rPr>
              <w:t>形成；把握中国</w:t>
            </w:r>
            <w:r w:rsidRPr="003D6A61">
              <w:rPr>
                <w:rFonts w:ascii="宋体" w:hAnsi="宋体" w:hint="eastAsia"/>
                <w:szCs w:val="21"/>
              </w:rPr>
              <w:t>政治体制改革的历程</w:t>
            </w:r>
            <w:r>
              <w:rPr>
                <w:rFonts w:ascii="宋体" w:hAnsi="宋体" w:hint="eastAsia"/>
                <w:szCs w:val="21"/>
              </w:rPr>
              <w:t>、</w:t>
            </w:r>
            <w:r w:rsidRPr="003D6A61">
              <w:rPr>
                <w:rFonts w:ascii="宋体" w:hAnsi="宋体" w:hint="eastAsia"/>
                <w:szCs w:val="21"/>
              </w:rPr>
              <w:t>成就</w:t>
            </w:r>
            <w:r>
              <w:rPr>
                <w:rFonts w:ascii="宋体" w:hAnsi="宋体" w:hint="eastAsia"/>
                <w:szCs w:val="21"/>
              </w:rPr>
              <w:t>、</w:t>
            </w:r>
            <w:r w:rsidRPr="00BC6CBE">
              <w:rPr>
                <w:rFonts w:ascii="宋体" w:hAnsi="宋体" w:hint="eastAsia"/>
                <w:szCs w:val="21"/>
              </w:rPr>
              <w:t>必要性</w:t>
            </w:r>
            <w:r>
              <w:rPr>
                <w:rFonts w:ascii="宋体" w:hAnsi="宋体" w:hint="eastAsia"/>
                <w:szCs w:val="21"/>
              </w:rPr>
              <w:t>、</w:t>
            </w:r>
            <w:r w:rsidRPr="00BC6CBE">
              <w:rPr>
                <w:rFonts w:ascii="宋体" w:hAnsi="宋体" w:hint="eastAsia"/>
                <w:szCs w:val="21"/>
              </w:rPr>
              <w:t>重要性</w:t>
            </w:r>
            <w:r>
              <w:rPr>
                <w:rFonts w:ascii="宋体" w:hAnsi="宋体" w:hint="eastAsia"/>
                <w:szCs w:val="21"/>
              </w:rPr>
              <w:t>、</w:t>
            </w:r>
            <w:r w:rsidRPr="003D6A61">
              <w:rPr>
                <w:rFonts w:ascii="宋体" w:hAnsi="宋体" w:hint="eastAsia"/>
                <w:szCs w:val="21"/>
              </w:rPr>
              <w:t>总体要求和原则</w:t>
            </w:r>
            <w:r>
              <w:rPr>
                <w:rFonts w:ascii="宋体" w:hAnsi="宋体" w:hint="eastAsia"/>
                <w:szCs w:val="21"/>
              </w:rPr>
              <w:t>。</w:t>
            </w:r>
          </w:p>
        </w:tc>
        <w:tc>
          <w:tcPr>
            <w:tcW w:w="1744" w:type="dxa"/>
            <w:vAlign w:val="center"/>
          </w:tcPr>
          <w:p w:rsidR="004A782C" w:rsidRDefault="004A782C" w:rsidP="004A782C">
            <w:pPr>
              <w:spacing w:line="280" w:lineRule="exact"/>
              <w:rPr>
                <w:rFonts w:ascii="宋体" w:hAnsi="宋体"/>
                <w:szCs w:val="21"/>
              </w:rPr>
            </w:pPr>
            <w:r>
              <w:rPr>
                <w:rFonts w:ascii="宋体" w:hAnsi="宋体" w:hint="eastAsia"/>
                <w:szCs w:val="21"/>
              </w:rPr>
              <w:t>把握</w:t>
            </w:r>
            <w:r w:rsidRPr="003D6A61">
              <w:rPr>
                <w:rFonts w:ascii="宋体" w:hAnsi="宋体" w:hint="eastAsia"/>
                <w:szCs w:val="21"/>
              </w:rPr>
              <w:t>政治发展与政治稳定的辩证关系</w:t>
            </w:r>
            <w:r>
              <w:rPr>
                <w:rFonts w:ascii="宋体" w:hAnsi="宋体" w:hint="eastAsia"/>
                <w:szCs w:val="21"/>
              </w:rPr>
              <w:t>。</w:t>
            </w:r>
          </w:p>
          <w:p w:rsidR="004A782C" w:rsidRPr="00B75A41" w:rsidRDefault="004A782C" w:rsidP="004A782C">
            <w:pPr>
              <w:spacing w:line="280" w:lineRule="exact"/>
              <w:rPr>
                <w:rFonts w:ascii="宋体" w:hAnsi="宋体"/>
                <w:szCs w:val="21"/>
              </w:rPr>
            </w:pPr>
          </w:p>
        </w:tc>
      </w:tr>
      <w:tr w:rsidR="004A782C" w:rsidRPr="00B75A41" w:rsidTr="000D125A">
        <w:trPr>
          <w:trHeight w:val="2128"/>
          <w:jc w:val="center"/>
        </w:trPr>
        <w:tc>
          <w:tcPr>
            <w:tcW w:w="67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10</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第九章 </w:t>
            </w:r>
            <w:r w:rsidRPr="00F63495">
              <w:rPr>
                <w:rFonts w:ascii="宋体" w:hAnsi="宋体" w:hint="eastAsia"/>
                <w:szCs w:val="21"/>
              </w:rPr>
              <w:t>民族与宗教</w:t>
            </w:r>
          </w:p>
          <w:p w:rsidR="004A782C" w:rsidRPr="00B75A41"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掌握</w:t>
            </w:r>
            <w:r w:rsidRPr="00187F72">
              <w:rPr>
                <w:rFonts w:ascii="宋体" w:hAnsi="宋体" w:hint="eastAsia"/>
                <w:szCs w:val="21"/>
              </w:rPr>
              <w:t>民族与宗教的基本涵义</w:t>
            </w:r>
            <w:r>
              <w:rPr>
                <w:rFonts w:ascii="宋体" w:hAnsi="宋体" w:hint="eastAsia"/>
                <w:szCs w:val="21"/>
              </w:rPr>
              <w:t>；</w:t>
            </w:r>
            <w:r w:rsidRPr="00187F72">
              <w:rPr>
                <w:rFonts w:ascii="宋体" w:hAnsi="宋体" w:hint="eastAsia"/>
                <w:szCs w:val="21"/>
              </w:rPr>
              <w:t>理解当代世界的民族与宗教问题</w:t>
            </w:r>
            <w:r>
              <w:rPr>
                <w:rFonts w:ascii="宋体" w:hAnsi="宋体" w:hint="eastAsia"/>
                <w:szCs w:val="21"/>
              </w:rPr>
              <w:t>；把握</w:t>
            </w:r>
            <w:r w:rsidRPr="00187F72">
              <w:rPr>
                <w:rFonts w:ascii="宋体" w:hAnsi="宋体" w:hint="eastAsia"/>
                <w:szCs w:val="21"/>
              </w:rPr>
              <w:t>中国的民族</w:t>
            </w:r>
            <w:r>
              <w:rPr>
                <w:rFonts w:ascii="宋体" w:hAnsi="宋体" w:hint="eastAsia"/>
                <w:szCs w:val="21"/>
              </w:rPr>
              <w:t>与宗教问题。</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w:t>
            </w:r>
            <w:r w:rsidRPr="00187F72">
              <w:rPr>
                <w:rFonts w:ascii="宋体" w:hAnsi="宋体" w:hint="eastAsia"/>
                <w:szCs w:val="21"/>
              </w:rPr>
              <w:t>民族</w:t>
            </w:r>
            <w:r>
              <w:rPr>
                <w:rFonts w:ascii="宋体" w:hAnsi="宋体" w:hint="eastAsia"/>
                <w:szCs w:val="21"/>
              </w:rPr>
              <w:t>与宗教的</w:t>
            </w:r>
            <w:r w:rsidRPr="00187F72">
              <w:rPr>
                <w:rFonts w:ascii="宋体" w:hAnsi="宋体" w:hint="eastAsia"/>
                <w:szCs w:val="21"/>
              </w:rPr>
              <w:t>的涵义</w:t>
            </w:r>
            <w:r>
              <w:rPr>
                <w:rFonts w:ascii="宋体" w:hAnsi="宋体" w:hint="eastAsia"/>
                <w:szCs w:val="21"/>
              </w:rPr>
              <w:t>、</w:t>
            </w:r>
            <w:r w:rsidRPr="00187F72">
              <w:rPr>
                <w:rFonts w:ascii="宋体" w:hAnsi="宋体" w:hint="eastAsia"/>
                <w:szCs w:val="21"/>
              </w:rPr>
              <w:t>特征</w:t>
            </w:r>
            <w:r>
              <w:rPr>
                <w:rFonts w:ascii="宋体" w:hAnsi="宋体" w:hint="eastAsia"/>
                <w:szCs w:val="21"/>
              </w:rPr>
              <w:t>以及民</w:t>
            </w:r>
            <w:r w:rsidRPr="00187F72">
              <w:rPr>
                <w:rFonts w:ascii="宋体" w:hAnsi="宋体" w:hint="eastAsia"/>
                <w:szCs w:val="21"/>
              </w:rPr>
              <w:t>族与宗教问题在政治生活中的地位和作用</w:t>
            </w:r>
            <w:r>
              <w:rPr>
                <w:rFonts w:ascii="宋体" w:hAnsi="宋体" w:hint="eastAsia"/>
                <w:szCs w:val="21"/>
              </w:rPr>
              <w:t>；了解当代世界</w:t>
            </w:r>
            <w:r w:rsidRPr="00187F72">
              <w:rPr>
                <w:rFonts w:ascii="宋体" w:hAnsi="宋体" w:hint="eastAsia"/>
                <w:szCs w:val="21"/>
              </w:rPr>
              <w:t>民族问题和宗教问题</w:t>
            </w:r>
            <w:r>
              <w:rPr>
                <w:rFonts w:ascii="宋体" w:hAnsi="宋体" w:hint="eastAsia"/>
                <w:szCs w:val="21"/>
              </w:rPr>
              <w:t>；掌把握</w:t>
            </w:r>
            <w:r w:rsidRPr="00187F72">
              <w:rPr>
                <w:rFonts w:ascii="宋体" w:hAnsi="宋体" w:hint="eastAsia"/>
                <w:szCs w:val="21"/>
              </w:rPr>
              <w:t>中国的民族政策</w:t>
            </w:r>
            <w:r>
              <w:rPr>
                <w:rFonts w:ascii="宋体" w:hAnsi="宋体" w:hint="eastAsia"/>
                <w:szCs w:val="21"/>
              </w:rPr>
              <w:t>与</w:t>
            </w:r>
            <w:r w:rsidRPr="00187F72">
              <w:rPr>
                <w:rFonts w:ascii="宋体" w:hAnsi="宋体" w:hint="eastAsia"/>
                <w:szCs w:val="21"/>
              </w:rPr>
              <w:t>宗教政策</w:t>
            </w:r>
            <w:r>
              <w:rPr>
                <w:rFonts w:ascii="宋体" w:hAnsi="宋体" w:hint="eastAsia"/>
                <w:szCs w:val="21"/>
              </w:rPr>
              <w:t>。</w:t>
            </w:r>
          </w:p>
        </w:tc>
        <w:tc>
          <w:tcPr>
            <w:tcW w:w="1744" w:type="dxa"/>
            <w:vAlign w:val="center"/>
          </w:tcPr>
          <w:p w:rsidR="004A782C" w:rsidRPr="00187F72" w:rsidRDefault="004A782C" w:rsidP="004A782C">
            <w:pPr>
              <w:spacing w:line="280" w:lineRule="exact"/>
              <w:rPr>
                <w:rFonts w:ascii="宋体" w:hAnsi="宋体"/>
                <w:szCs w:val="21"/>
              </w:rPr>
            </w:pPr>
            <w:r>
              <w:rPr>
                <w:rFonts w:ascii="宋体" w:hAnsi="宋体" w:hint="eastAsia"/>
                <w:szCs w:val="21"/>
              </w:rPr>
              <w:t>正确把握</w:t>
            </w:r>
            <w:r w:rsidRPr="00187F72">
              <w:rPr>
                <w:rFonts w:ascii="宋体" w:hAnsi="宋体" w:hint="eastAsia"/>
                <w:szCs w:val="21"/>
              </w:rPr>
              <w:t>当代世界的民族问题和宗教问题</w:t>
            </w:r>
            <w:r>
              <w:rPr>
                <w:rFonts w:ascii="宋体" w:hAnsi="宋体" w:hint="eastAsia"/>
                <w:szCs w:val="21"/>
              </w:rPr>
              <w:t>所产生的</w:t>
            </w:r>
            <w:r w:rsidRPr="00187F72">
              <w:rPr>
                <w:rFonts w:ascii="宋体" w:hAnsi="宋体" w:hint="eastAsia"/>
                <w:szCs w:val="21"/>
              </w:rPr>
              <w:t>根源</w:t>
            </w:r>
            <w:r>
              <w:rPr>
                <w:rFonts w:ascii="宋体" w:hAnsi="宋体" w:hint="eastAsia"/>
                <w:szCs w:val="21"/>
              </w:rPr>
              <w:t>及其解决途径。</w:t>
            </w:r>
          </w:p>
          <w:p w:rsidR="004A782C" w:rsidRPr="00B75A41" w:rsidRDefault="004A782C" w:rsidP="004A782C">
            <w:pPr>
              <w:spacing w:line="280" w:lineRule="exact"/>
              <w:rPr>
                <w:rFonts w:ascii="宋体" w:hAnsi="宋体"/>
                <w:szCs w:val="21"/>
              </w:rPr>
            </w:pPr>
          </w:p>
        </w:tc>
      </w:tr>
      <w:tr w:rsidR="004A782C" w:rsidRPr="00B75A41" w:rsidTr="000D125A">
        <w:trPr>
          <w:trHeight w:val="2825"/>
          <w:jc w:val="center"/>
        </w:trPr>
        <w:tc>
          <w:tcPr>
            <w:tcW w:w="675" w:type="dxa"/>
            <w:vAlign w:val="center"/>
          </w:tcPr>
          <w:p w:rsidR="004A782C" w:rsidRDefault="004A782C" w:rsidP="004A782C">
            <w:pPr>
              <w:spacing w:line="280" w:lineRule="exact"/>
              <w:jc w:val="center"/>
              <w:rPr>
                <w:rFonts w:ascii="宋体" w:hAnsi="宋体"/>
                <w:szCs w:val="21"/>
              </w:rPr>
            </w:pPr>
            <w:r>
              <w:rPr>
                <w:rFonts w:ascii="宋体" w:hAnsi="宋体" w:hint="eastAsia"/>
                <w:szCs w:val="21"/>
              </w:rPr>
              <w:t>11</w:t>
            </w:r>
          </w:p>
        </w:tc>
        <w:tc>
          <w:tcPr>
            <w:tcW w:w="1996"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第十章 </w:t>
            </w:r>
            <w:r w:rsidRPr="00F63495">
              <w:rPr>
                <w:rFonts w:ascii="宋体" w:hAnsi="宋体" w:hint="eastAsia"/>
                <w:szCs w:val="21"/>
              </w:rPr>
              <w:t>国际政治与世界格局</w:t>
            </w:r>
          </w:p>
          <w:p w:rsidR="004A782C" w:rsidRDefault="004A782C" w:rsidP="004A782C">
            <w:pPr>
              <w:spacing w:line="280" w:lineRule="exact"/>
              <w:rPr>
                <w:rFonts w:ascii="宋体" w:hAnsi="宋体"/>
                <w:szCs w:val="21"/>
              </w:rPr>
            </w:pPr>
          </w:p>
        </w:tc>
        <w:tc>
          <w:tcPr>
            <w:tcW w:w="2617"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理解</w:t>
            </w:r>
            <w:r w:rsidRPr="00187F72">
              <w:rPr>
                <w:rFonts w:ascii="宋体" w:hAnsi="宋体" w:hint="eastAsia"/>
                <w:szCs w:val="21"/>
              </w:rPr>
              <w:t>国际政治</w:t>
            </w:r>
            <w:r>
              <w:rPr>
                <w:rFonts w:ascii="宋体" w:hAnsi="宋体" w:hint="eastAsia"/>
                <w:szCs w:val="21"/>
              </w:rPr>
              <w:t>；</w:t>
            </w:r>
            <w:r w:rsidRPr="00187F72">
              <w:rPr>
                <w:rFonts w:ascii="宋体" w:hAnsi="宋体" w:hint="eastAsia"/>
                <w:szCs w:val="21"/>
              </w:rPr>
              <w:t>了解</w:t>
            </w:r>
            <w:r>
              <w:rPr>
                <w:rFonts w:ascii="宋体" w:hAnsi="宋体" w:hint="eastAsia"/>
                <w:szCs w:val="21"/>
              </w:rPr>
              <w:t>时代主题与世界格局；把握中国的对外政策。</w:t>
            </w:r>
          </w:p>
        </w:tc>
        <w:tc>
          <w:tcPr>
            <w:tcW w:w="2838" w:type="dxa"/>
            <w:vAlign w:val="center"/>
          </w:tcPr>
          <w:p w:rsidR="004A782C" w:rsidRPr="00B75A41" w:rsidRDefault="004A782C" w:rsidP="004A782C">
            <w:pPr>
              <w:spacing w:line="280" w:lineRule="exact"/>
              <w:rPr>
                <w:rFonts w:ascii="宋体" w:hAnsi="宋体"/>
                <w:szCs w:val="21"/>
              </w:rPr>
            </w:pPr>
            <w:r>
              <w:rPr>
                <w:rFonts w:ascii="宋体" w:hAnsi="宋体" w:hint="eastAsia"/>
                <w:szCs w:val="21"/>
              </w:rPr>
              <w:t>领会</w:t>
            </w:r>
            <w:r w:rsidRPr="00187F72">
              <w:rPr>
                <w:rFonts w:ascii="宋体" w:hAnsi="宋体" w:hint="eastAsia"/>
                <w:szCs w:val="21"/>
              </w:rPr>
              <w:t>国际政治的涵义</w:t>
            </w:r>
            <w:r>
              <w:rPr>
                <w:rFonts w:ascii="宋体" w:hAnsi="宋体" w:hint="eastAsia"/>
                <w:szCs w:val="21"/>
              </w:rPr>
              <w:t>、</w:t>
            </w:r>
            <w:r w:rsidRPr="00187F72">
              <w:rPr>
                <w:rFonts w:ascii="宋体" w:hAnsi="宋体" w:hint="eastAsia"/>
                <w:szCs w:val="21"/>
              </w:rPr>
              <w:t>内容</w:t>
            </w:r>
            <w:r>
              <w:rPr>
                <w:rFonts w:ascii="宋体" w:hAnsi="宋体" w:hint="eastAsia"/>
                <w:szCs w:val="21"/>
              </w:rPr>
              <w:t>以及</w:t>
            </w:r>
            <w:r w:rsidRPr="00187F72">
              <w:rPr>
                <w:rFonts w:ascii="宋体" w:hAnsi="宋体" w:hint="eastAsia"/>
                <w:szCs w:val="21"/>
              </w:rPr>
              <w:t>国际政治主体的主要构成</w:t>
            </w:r>
            <w:r>
              <w:rPr>
                <w:rFonts w:ascii="宋体" w:hAnsi="宋体" w:hint="eastAsia"/>
                <w:szCs w:val="21"/>
              </w:rPr>
              <w:t>、</w:t>
            </w:r>
            <w:r w:rsidRPr="00187F72">
              <w:rPr>
                <w:rFonts w:ascii="宋体" w:hAnsi="宋体" w:hint="eastAsia"/>
                <w:szCs w:val="21"/>
              </w:rPr>
              <w:t>地位和作用</w:t>
            </w:r>
            <w:r>
              <w:rPr>
                <w:rFonts w:ascii="宋体" w:hAnsi="宋体" w:hint="eastAsia"/>
                <w:szCs w:val="21"/>
              </w:rPr>
              <w:t>以及国际政治基本准则；把握</w:t>
            </w:r>
            <w:r w:rsidRPr="00187F72">
              <w:rPr>
                <w:rFonts w:ascii="宋体" w:hAnsi="宋体" w:hint="eastAsia"/>
                <w:szCs w:val="21"/>
              </w:rPr>
              <w:t>当代世界的和平与发展问题</w:t>
            </w:r>
            <w:r>
              <w:rPr>
                <w:rFonts w:ascii="宋体" w:hAnsi="宋体" w:hint="eastAsia"/>
                <w:szCs w:val="21"/>
              </w:rPr>
              <w:t>；了解</w:t>
            </w:r>
            <w:r w:rsidRPr="00187F72">
              <w:rPr>
                <w:rFonts w:ascii="宋体" w:hAnsi="宋体" w:hint="eastAsia"/>
                <w:szCs w:val="21"/>
              </w:rPr>
              <w:t>中国对外政策的发展</w:t>
            </w:r>
            <w:r>
              <w:rPr>
                <w:rFonts w:ascii="宋体" w:hAnsi="宋体" w:hint="eastAsia"/>
                <w:szCs w:val="21"/>
              </w:rPr>
              <w:t>、</w:t>
            </w:r>
            <w:r w:rsidRPr="00187F72">
              <w:rPr>
                <w:rFonts w:ascii="宋体" w:hAnsi="宋体" w:hint="eastAsia"/>
                <w:szCs w:val="21"/>
              </w:rPr>
              <w:t>基本原则和主要内容。</w:t>
            </w:r>
          </w:p>
        </w:tc>
        <w:tc>
          <w:tcPr>
            <w:tcW w:w="1744" w:type="dxa"/>
            <w:vAlign w:val="center"/>
          </w:tcPr>
          <w:p w:rsidR="004A782C" w:rsidRPr="00187F72" w:rsidRDefault="004A782C" w:rsidP="004A782C">
            <w:pPr>
              <w:spacing w:line="280" w:lineRule="exact"/>
              <w:rPr>
                <w:rFonts w:ascii="宋体" w:hAnsi="宋体"/>
                <w:szCs w:val="21"/>
              </w:rPr>
            </w:pPr>
            <w:r>
              <w:rPr>
                <w:rFonts w:ascii="宋体" w:hAnsi="宋体" w:hint="eastAsia"/>
                <w:szCs w:val="21"/>
              </w:rPr>
              <w:t>正确认识</w:t>
            </w:r>
            <w:r w:rsidRPr="00187F72">
              <w:rPr>
                <w:rFonts w:ascii="宋体" w:hAnsi="宋体" w:hint="eastAsia"/>
                <w:szCs w:val="21"/>
              </w:rPr>
              <w:t>经济全球化与世界多极化的关系</w:t>
            </w:r>
            <w:r>
              <w:rPr>
                <w:rFonts w:ascii="宋体" w:hAnsi="宋体" w:hint="eastAsia"/>
                <w:szCs w:val="21"/>
              </w:rPr>
              <w:t>；把握人类命运共同体的内涵与构建意义。</w:t>
            </w:r>
          </w:p>
          <w:p w:rsidR="004A782C" w:rsidRPr="00B75A41" w:rsidRDefault="004A782C" w:rsidP="004A782C">
            <w:pPr>
              <w:spacing w:line="280" w:lineRule="exact"/>
              <w:rPr>
                <w:rFonts w:ascii="宋体" w:hAnsi="宋体"/>
                <w:szCs w:val="21"/>
              </w:rPr>
            </w:pPr>
          </w:p>
        </w:tc>
      </w:tr>
    </w:tbl>
    <w:p w:rsidR="004A782C" w:rsidRPr="00B118F1" w:rsidRDefault="004A782C"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758"/>
        <w:gridCol w:w="4111"/>
        <w:gridCol w:w="1701"/>
        <w:gridCol w:w="708"/>
        <w:gridCol w:w="1240"/>
      </w:tblGrid>
      <w:tr w:rsidR="004A782C" w:rsidRPr="00B75A41" w:rsidTr="004A782C">
        <w:trPr>
          <w:trHeight w:val="454"/>
          <w:jc w:val="center"/>
        </w:trPr>
        <w:tc>
          <w:tcPr>
            <w:tcW w:w="505"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序号</w:t>
            </w:r>
          </w:p>
        </w:tc>
        <w:tc>
          <w:tcPr>
            <w:tcW w:w="1758"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课程内容框架</w:t>
            </w:r>
          </w:p>
        </w:tc>
        <w:tc>
          <w:tcPr>
            <w:tcW w:w="4111"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教学内容</w:t>
            </w:r>
          </w:p>
        </w:tc>
        <w:tc>
          <w:tcPr>
            <w:tcW w:w="1701"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课程目标</w:t>
            </w:r>
          </w:p>
        </w:tc>
      </w:tr>
      <w:tr w:rsidR="004A782C" w:rsidRPr="00B75A41" w:rsidTr="004A782C">
        <w:trPr>
          <w:trHeight w:val="1432"/>
          <w:jc w:val="center"/>
        </w:trPr>
        <w:tc>
          <w:tcPr>
            <w:tcW w:w="505" w:type="dxa"/>
            <w:vAlign w:val="center"/>
          </w:tcPr>
          <w:p w:rsidR="004A782C" w:rsidRPr="00B75A41" w:rsidRDefault="004A782C" w:rsidP="004A782C">
            <w:pPr>
              <w:spacing w:line="280" w:lineRule="exact"/>
              <w:jc w:val="center"/>
              <w:rPr>
                <w:rFonts w:ascii="宋体" w:hAnsi="宋体"/>
                <w:szCs w:val="21"/>
              </w:rPr>
            </w:pPr>
            <w:r w:rsidRPr="00B75A41">
              <w:rPr>
                <w:rFonts w:ascii="宋体" w:hAnsi="宋体" w:hint="eastAsia"/>
                <w:szCs w:val="21"/>
              </w:rPr>
              <w:t>1</w:t>
            </w:r>
          </w:p>
        </w:tc>
        <w:tc>
          <w:tcPr>
            <w:tcW w:w="1758" w:type="dxa"/>
            <w:vAlign w:val="center"/>
          </w:tcPr>
          <w:p w:rsidR="004A782C" w:rsidRPr="00B75A41" w:rsidRDefault="004A782C" w:rsidP="004A782C">
            <w:pPr>
              <w:spacing w:line="280" w:lineRule="exact"/>
              <w:jc w:val="center"/>
              <w:rPr>
                <w:rFonts w:ascii="宋体" w:hAnsi="宋体"/>
                <w:szCs w:val="21"/>
              </w:rPr>
            </w:pPr>
            <w:r w:rsidRPr="009D1293">
              <w:rPr>
                <w:rFonts w:ascii="宋体" w:hAnsi="宋体" w:hint="eastAsia"/>
                <w:szCs w:val="21"/>
              </w:rPr>
              <w:t>导 论</w:t>
            </w: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第一节 政治学及其研究对象和研究方法</w:t>
            </w:r>
          </w:p>
          <w:p w:rsidR="004A782C" w:rsidRDefault="004A782C" w:rsidP="004A782C">
            <w:pPr>
              <w:spacing w:line="280" w:lineRule="exact"/>
              <w:rPr>
                <w:rFonts w:ascii="宋体" w:hAnsi="宋体"/>
                <w:szCs w:val="21"/>
              </w:rPr>
            </w:pPr>
            <w:r>
              <w:rPr>
                <w:rFonts w:ascii="宋体" w:hAnsi="宋体" w:hint="eastAsia"/>
                <w:szCs w:val="21"/>
              </w:rPr>
              <w:t>第二节 政治学的历史发展</w:t>
            </w:r>
          </w:p>
          <w:p w:rsidR="004A782C" w:rsidRDefault="004A782C" w:rsidP="004A782C">
            <w:pPr>
              <w:spacing w:line="280" w:lineRule="exact"/>
              <w:rPr>
                <w:rFonts w:ascii="宋体" w:hAnsi="宋体"/>
                <w:szCs w:val="21"/>
              </w:rPr>
            </w:pPr>
            <w:r>
              <w:rPr>
                <w:rFonts w:ascii="宋体" w:hAnsi="宋体" w:hint="eastAsia"/>
                <w:szCs w:val="21"/>
              </w:rPr>
              <w:t>第三节 中国化马克思主义对马克思主义政治学的丰富发展</w:t>
            </w:r>
          </w:p>
          <w:p w:rsidR="004A782C" w:rsidRPr="00B75A41" w:rsidRDefault="004A782C" w:rsidP="004A782C">
            <w:pPr>
              <w:spacing w:line="280" w:lineRule="exact"/>
              <w:rPr>
                <w:rFonts w:ascii="宋体" w:hAnsi="宋体"/>
                <w:szCs w:val="21"/>
              </w:rPr>
            </w:pPr>
            <w:r>
              <w:rPr>
                <w:rFonts w:ascii="宋体" w:hAnsi="宋体" w:hint="eastAsia"/>
                <w:szCs w:val="21"/>
              </w:rPr>
              <w:t>第四节 学习《政治学概论》的意义和方法</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2</w:t>
            </w:r>
          </w:p>
        </w:tc>
        <w:tc>
          <w:tcPr>
            <w:tcW w:w="1240" w:type="dxa"/>
            <w:vAlign w:val="center"/>
          </w:tcPr>
          <w:p w:rsidR="004A782C" w:rsidRPr="00874BF8" w:rsidRDefault="004A782C" w:rsidP="004A782C">
            <w:pPr>
              <w:spacing w:line="280" w:lineRule="exact"/>
              <w:jc w:val="center"/>
              <w:rPr>
                <w:rFonts w:ascii="宋体" w:hAnsi="宋体"/>
                <w:szCs w:val="21"/>
              </w:rPr>
            </w:pPr>
            <w:r w:rsidRPr="00874BF8">
              <w:rPr>
                <w:rFonts w:ascii="宋体" w:hAnsi="宋体" w:hint="eastAsia"/>
                <w:szCs w:val="21"/>
              </w:rPr>
              <w:t>课程目标1</w:t>
            </w:r>
          </w:p>
          <w:p w:rsidR="004A782C" w:rsidRPr="00874BF8" w:rsidRDefault="004A782C" w:rsidP="004A782C">
            <w:pPr>
              <w:spacing w:line="280" w:lineRule="exact"/>
              <w:jc w:val="center"/>
              <w:rPr>
                <w:rFonts w:ascii="宋体" w:hAnsi="宋体"/>
                <w:szCs w:val="21"/>
              </w:rPr>
            </w:pPr>
            <w:r w:rsidRPr="00874BF8">
              <w:rPr>
                <w:rFonts w:ascii="宋体" w:hAnsi="宋体" w:hint="eastAsia"/>
                <w:szCs w:val="21"/>
              </w:rPr>
              <w:t>课程目标2</w:t>
            </w:r>
          </w:p>
          <w:p w:rsidR="004A782C" w:rsidRPr="00874BF8" w:rsidRDefault="004A782C" w:rsidP="004A782C">
            <w:pPr>
              <w:spacing w:line="280" w:lineRule="exact"/>
              <w:jc w:val="center"/>
              <w:rPr>
                <w:rFonts w:ascii="宋体" w:hAnsi="宋体"/>
                <w:szCs w:val="21"/>
              </w:rPr>
            </w:pPr>
            <w:r w:rsidRPr="00874BF8">
              <w:rPr>
                <w:rFonts w:ascii="宋体" w:hAnsi="宋体" w:hint="eastAsia"/>
                <w:szCs w:val="21"/>
              </w:rPr>
              <w:t>课程目标3</w:t>
            </w:r>
          </w:p>
          <w:p w:rsidR="004A782C" w:rsidRPr="006C5D37" w:rsidRDefault="004A782C" w:rsidP="004A782C">
            <w:pPr>
              <w:spacing w:line="280" w:lineRule="exact"/>
              <w:jc w:val="center"/>
              <w:rPr>
                <w:rFonts w:ascii="宋体" w:hAnsi="宋体"/>
                <w:color w:val="FF0000"/>
                <w:szCs w:val="21"/>
              </w:rPr>
            </w:pPr>
            <w:r w:rsidRPr="00874BF8">
              <w:rPr>
                <w:rFonts w:ascii="宋体" w:hAnsi="宋体" w:hint="eastAsia"/>
                <w:szCs w:val="21"/>
              </w:rPr>
              <w:t>课程目标4</w:t>
            </w:r>
          </w:p>
        </w:tc>
      </w:tr>
      <w:tr w:rsidR="004A782C" w:rsidRPr="00B75A41" w:rsidTr="004A782C">
        <w:trPr>
          <w:trHeight w:val="918"/>
          <w:jc w:val="center"/>
        </w:trPr>
        <w:tc>
          <w:tcPr>
            <w:tcW w:w="505" w:type="dxa"/>
            <w:vAlign w:val="center"/>
          </w:tcPr>
          <w:p w:rsidR="004A782C" w:rsidRPr="00B75A41" w:rsidRDefault="004A782C" w:rsidP="004A782C">
            <w:pPr>
              <w:spacing w:line="280" w:lineRule="exact"/>
              <w:jc w:val="center"/>
              <w:rPr>
                <w:rFonts w:ascii="宋体" w:hAnsi="宋体"/>
                <w:szCs w:val="21"/>
              </w:rPr>
            </w:pPr>
            <w:r w:rsidRPr="00B75A41">
              <w:rPr>
                <w:rFonts w:ascii="宋体" w:hAnsi="宋体" w:hint="eastAsia"/>
                <w:szCs w:val="21"/>
              </w:rPr>
              <w:t>2</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第一章 阶级与国家</w:t>
            </w:r>
          </w:p>
          <w:p w:rsidR="004A782C" w:rsidRPr="00B75A41" w:rsidRDefault="004A782C" w:rsidP="004A782C">
            <w:pPr>
              <w:spacing w:line="280" w:lineRule="exact"/>
              <w:rPr>
                <w:rFonts w:ascii="宋体" w:hAnsi="宋体"/>
                <w:szCs w:val="21"/>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第二节 </w:t>
            </w:r>
            <w:r w:rsidRPr="006B7DB9">
              <w:rPr>
                <w:rFonts w:ascii="宋体" w:hAnsi="宋体" w:hint="eastAsia"/>
                <w:szCs w:val="21"/>
              </w:rPr>
              <w:t>国家的本质</w:t>
            </w:r>
          </w:p>
          <w:p w:rsidR="004A782C" w:rsidRDefault="004A782C" w:rsidP="004A782C">
            <w:pPr>
              <w:spacing w:line="280" w:lineRule="exact"/>
              <w:rPr>
                <w:rFonts w:ascii="宋体" w:hAnsi="宋体"/>
                <w:szCs w:val="21"/>
              </w:rPr>
            </w:pPr>
            <w:r>
              <w:rPr>
                <w:rFonts w:ascii="宋体" w:hAnsi="宋体" w:hint="eastAsia"/>
                <w:szCs w:val="21"/>
              </w:rPr>
              <w:t xml:space="preserve">第三节 </w:t>
            </w:r>
            <w:r w:rsidRPr="006B7DB9">
              <w:rPr>
                <w:rFonts w:ascii="宋体" w:hAnsi="宋体" w:hint="eastAsia"/>
                <w:szCs w:val="21"/>
              </w:rPr>
              <w:t>国家的职能</w:t>
            </w:r>
          </w:p>
          <w:p w:rsidR="004A782C" w:rsidRDefault="004A782C" w:rsidP="004A782C">
            <w:pPr>
              <w:spacing w:line="280" w:lineRule="exact"/>
              <w:rPr>
                <w:rFonts w:ascii="宋体" w:hAnsi="宋体"/>
                <w:szCs w:val="21"/>
              </w:rPr>
            </w:pPr>
            <w:r>
              <w:rPr>
                <w:rFonts w:ascii="宋体" w:hAnsi="宋体" w:hint="eastAsia"/>
                <w:szCs w:val="21"/>
              </w:rPr>
              <w:t xml:space="preserve">第四节 </w:t>
            </w:r>
            <w:r w:rsidRPr="006B7DB9">
              <w:rPr>
                <w:rFonts w:ascii="宋体" w:hAnsi="宋体" w:hint="eastAsia"/>
                <w:szCs w:val="21"/>
              </w:rPr>
              <w:t>国家的历史类型和国家的消亡</w:t>
            </w:r>
          </w:p>
          <w:p w:rsidR="004A782C" w:rsidRPr="00B75A41" w:rsidRDefault="004A782C" w:rsidP="004A782C">
            <w:pPr>
              <w:spacing w:line="280" w:lineRule="exact"/>
              <w:rPr>
                <w:rFonts w:ascii="宋体" w:hAnsi="宋体"/>
                <w:szCs w:val="21"/>
              </w:rPr>
            </w:pPr>
            <w:r>
              <w:rPr>
                <w:rFonts w:ascii="宋体" w:hAnsi="宋体" w:hint="eastAsia"/>
                <w:szCs w:val="21"/>
              </w:rPr>
              <w:t xml:space="preserve">第五节 </w:t>
            </w:r>
            <w:r w:rsidRPr="006B7DB9">
              <w:rPr>
                <w:rFonts w:ascii="宋体" w:hAnsi="宋体" w:hint="eastAsia"/>
                <w:szCs w:val="21"/>
              </w:rPr>
              <w:t>社会主义中国的国家性质</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4</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课程目标2</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4A782C">
        <w:trPr>
          <w:trHeight w:val="918"/>
          <w:jc w:val="center"/>
        </w:trPr>
        <w:tc>
          <w:tcPr>
            <w:tcW w:w="50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3</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第二章</w:t>
            </w:r>
            <w:r w:rsidRPr="006B7DB9">
              <w:rPr>
                <w:rFonts w:ascii="宋体" w:hAnsi="宋体" w:hint="eastAsia"/>
                <w:szCs w:val="21"/>
              </w:rPr>
              <w:t>国家权力与国家形式</w:t>
            </w:r>
          </w:p>
          <w:p w:rsidR="004A782C" w:rsidRPr="009D1293" w:rsidRDefault="004A782C" w:rsidP="004A782C">
            <w:pPr>
              <w:spacing w:line="280" w:lineRule="exact"/>
              <w:rPr>
                <w:rFonts w:ascii="宋体" w:hAnsi="宋体"/>
                <w:szCs w:val="21"/>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6B7DB9">
              <w:rPr>
                <w:rFonts w:ascii="宋体" w:hAnsi="宋体" w:hint="eastAsia"/>
                <w:szCs w:val="21"/>
              </w:rPr>
              <w:t>国家权力</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6B7DB9">
              <w:rPr>
                <w:rFonts w:ascii="宋体" w:hAnsi="宋体" w:hint="eastAsia"/>
                <w:szCs w:val="21"/>
              </w:rPr>
              <w:t>国家政权组织形式</w:t>
            </w:r>
          </w:p>
          <w:p w:rsidR="004A782C" w:rsidRDefault="004A782C" w:rsidP="004A782C">
            <w:pPr>
              <w:spacing w:line="280" w:lineRule="exact"/>
              <w:rPr>
                <w:rFonts w:ascii="宋体" w:hAnsi="宋体"/>
                <w:szCs w:val="21"/>
              </w:rPr>
            </w:pPr>
            <w:r>
              <w:rPr>
                <w:rFonts w:ascii="宋体" w:hAnsi="宋体" w:hint="eastAsia"/>
                <w:szCs w:val="21"/>
              </w:rPr>
              <w:t xml:space="preserve">第三节 </w:t>
            </w:r>
            <w:r w:rsidRPr="006B7DB9">
              <w:rPr>
                <w:rFonts w:ascii="宋体" w:hAnsi="宋体" w:hint="eastAsia"/>
                <w:szCs w:val="21"/>
              </w:rPr>
              <w:t>国家结构形式</w:t>
            </w:r>
          </w:p>
          <w:p w:rsidR="004A782C" w:rsidRPr="00B75A41" w:rsidRDefault="004A782C" w:rsidP="004A782C">
            <w:pPr>
              <w:tabs>
                <w:tab w:val="left" w:pos="2580"/>
              </w:tabs>
              <w:rPr>
                <w:rFonts w:ascii="宋体" w:hAnsi="宋体"/>
                <w:szCs w:val="21"/>
              </w:rPr>
            </w:pPr>
            <w:r>
              <w:rPr>
                <w:rFonts w:ascii="宋体" w:hAnsi="宋体" w:hint="eastAsia"/>
                <w:szCs w:val="21"/>
              </w:rPr>
              <w:t xml:space="preserve">第四节 </w:t>
            </w:r>
            <w:r w:rsidRPr="006B7DB9">
              <w:rPr>
                <w:rFonts w:ascii="宋体" w:hAnsi="宋体" w:hint="eastAsia"/>
                <w:szCs w:val="21"/>
              </w:rPr>
              <w:t>社会主义中国的国家形式</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4</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课程目标2</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4A782C">
        <w:trPr>
          <w:trHeight w:val="918"/>
          <w:jc w:val="center"/>
        </w:trPr>
        <w:tc>
          <w:tcPr>
            <w:tcW w:w="50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4</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第三章</w:t>
            </w:r>
            <w:r w:rsidRPr="006B7DB9">
              <w:rPr>
                <w:rFonts w:ascii="宋体" w:hAnsi="宋体" w:hint="eastAsia"/>
                <w:szCs w:val="21"/>
              </w:rPr>
              <w:t>国家机构</w:t>
            </w:r>
          </w:p>
          <w:p w:rsidR="004A782C" w:rsidRPr="00B75A41" w:rsidRDefault="004A782C" w:rsidP="004A782C">
            <w:pPr>
              <w:spacing w:line="280" w:lineRule="exact"/>
              <w:rPr>
                <w:rFonts w:ascii="宋体" w:hAnsi="宋体"/>
                <w:szCs w:val="21"/>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6B7DB9">
              <w:rPr>
                <w:rFonts w:ascii="宋体" w:hAnsi="宋体" w:hint="eastAsia"/>
                <w:szCs w:val="21"/>
              </w:rPr>
              <w:t>国家机构的涵义与构成</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6B7DB9">
              <w:rPr>
                <w:rFonts w:ascii="宋体" w:hAnsi="宋体" w:hint="eastAsia"/>
                <w:szCs w:val="21"/>
              </w:rPr>
              <w:t>西方国家的国家机构</w:t>
            </w:r>
          </w:p>
          <w:p w:rsidR="004A782C" w:rsidRPr="00B75A41" w:rsidRDefault="004A782C" w:rsidP="004A782C">
            <w:pPr>
              <w:tabs>
                <w:tab w:val="left" w:pos="2580"/>
              </w:tabs>
              <w:rPr>
                <w:rFonts w:ascii="宋体" w:hAnsi="宋体"/>
                <w:szCs w:val="21"/>
              </w:rPr>
            </w:pPr>
            <w:r>
              <w:rPr>
                <w:rFonts w:ascii="宋体" w:hAnsi="宋体" w:hint="eastAsia"/>
                <w:szCs w:val="21"/>
              </w:rPr>
              <w:t xml:space="preserve">第三节 </w:t>
            </w:r>
            <w:r w:rsidRPr="006B7DB9">
              <w:rPr>
                <w:rFonts w:ascii="宋体" w:hAnsi="宋体" w:hint="eastAsia"/>
                <w:szCs w:val="21"/>
              </w:rPr>
              <w:t>社会主义中国的国家机构</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2</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4A782C">
        <w:trPr>
          <w:trHeight w:val="454"/>
          <w:jc w:val="center"/>
        </w:trPr>
        <w:tc>
          <w:tcPr>
            <w:tcW w:w="50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5</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第四章</w:t>
            </w:r>
            <w:r w:rsidRPr="00985FC3">
              <w:rPr>
                <w:rFonts w:ascii="宋体" w:hAnsi="宋体" w:hint="eastAsia"/>
                <w:szCs w:val="21"/>
              </w:rPr>
              <w:t>政治民主</w:t>
            </w:r>
          </w:p>
          <w:p w:rsidR="004A782C" w:rsidRPr="009D1293" w:rsidRDefault="004A782C" w:rsidP="004A782C">
            <w:pPr>
              <w:spacing w:line="280" w:lineRule="exact"/>
              <w:rPr>
                <w:rFonts w:ascii="宋体" w:hAnsi="宋体"/>
                <w:szCs w:val="21"/>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276455">
              <w:rPr>
                <w:rFonts w:ascii="宋体" w:hAnsi="宋体" w:hint="eastAsia"/>
                <w:szCs w:val="21"/>
              </w:rPr>
              <w:t>政治民主的涵义</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276455">
              <w:rPr>
                <w:rFonts w:ascii="宋体" w:hAnsi="宋体" w:hint="eastAsia"/>
                <w:szCs w:val="21"/>
              </w:rPr>
              <w:t>西方资本主义民主</w:t>
            </w:r>
          </w:p>
          <w:p w:rsidR="004A782C" w:rsidRPr="009D4771" w:rsidRDefault="004A782C" w:rsidP="004A782C">
            <w:pPr>
              <w:spacing w:line="280" w:lineRule="exact"/>
              <w:rPr>
                <w:rFonts w:ascii="宋体" w:hAnsi="宋体"/>
                <w:szCs w:val="21"/>
              </w:rPr>
            </w:pPr>
            <w:r>
              <w:rPr>
                <w:rFonts w:ascii="宋体" w:hAnsi="宋体" w:hint="eastAsia"/>
                <w:szCs w:val="21"/>
              </w:rPr>
              <w:t xml:space="preserve">第三节 </w:t>
            </w:r>
            <w:r w:rsidRPr="00276455">
              <w:rPr>
                <w:rFonts w:ascii="宋体" w:hAnsi="宋体" w:hint="eastAsia"/>
                <w:szCs w:val="21"/>
              </w:rPr>
              <w:t>中国特色社会主义民主</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讲授、课堂讨论、课外作业布置</w:t>
            </w:r>
          </w:p>
        </w:tc>
        <w:tc>
          <w:tcPr>
            <w:tcW w:w="708" w:type="dxa"/>
            <w:vAlign w:val="center"/>
          </w:tcPr>
          <w:p w:rsidR="004A782C" w:rsidRPr="000745C7" w:rsidRDefault="004A782C" w:rsidP="004A782C">
            <w:pPr>
              <w:spacing w:line="280" w:lineRule="exact"/>
              <w:jc w:val="center"/>
              <w:rPr>
                <w:rFonts w:ascii="宋体" w:hAnsi="宋体"/>
                <w:szCs w:val="21"/>
              </w:rPr>
            </w:pPr>
            <w:r>
              <w:rPr>
                <w:rFonts w:ascii="宋体" w:hAnsi="宋体" w:hint="eastAsia"/>
                <w:szCs w:val="21"/>
              </w:rPr>
              <w:t>4</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课程目标2</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4A782C">
        <w:trPr>
          <w:trHeight w:val="454"/>
          <w:jc w:val="center"/>
        </w:trPr>
        <w:tc>
          <w:tcPr>
            <w:tcW w:w="50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6</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第五章</w:t>
            </w:r>
            <w:r w:rsidRPr="0028567A">
              <w:rPr>
                <w:rFonts w:ascii="宋体" w:hAnsi="宋体" w:hint="eastAsia"/>
                <w:szCs w:val="21"/>
              </w:rPr>
              <w:t>政党和政党制度</w:t>
            </w:r>
          </w:p>
          <w:p w:rsidR="004A782C" w:rsidRPr="00B75A41" w:rsidRDefault="004A782C" w:rsidP="004A782C">
            <w:pPr>
              <w:spacing w:line="280" w:lineRule="exact"/>
              <w:rPr>
                <w:rFonts w:ascii="宋体" w:hAnsi="宋体"/>
                <w:szCs w:val="21"/>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28567A">
              <w:rPr>
                <w:rFonts w:ascii="宋体" w:hAnsi="宋体" w:hint="eastAsia"/>
                <w:szCs w:val="21"/>
              </w:rPr>
              <w:t>政党的涵义与作用</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28567A">
              <w:rPr>
                <w:rFonts w:ascii="宋体" w:hAnsi="宋体" w:hint="eastAsia"/>
                <w:szCs w:val="21"/>
              </w:rPr>
              <w:t>政党制度</w:t>
            </w:r>
          </w:p>
          <w:p w:rsidR="004A782C" w:rsidRDefault="004A782C" w:rsidP="004A782C">
            <w:pPr>
              <w:spacing w:line="280" w:lineRule="exact"/>
              <w:rPr>
                <w:rFonts w:ascii="宋体" w:hAnsi="宋体"/>
                <w:szCs w:val="21"/>
              </w:rPr>
            </w:pPr>
            <w:r>
              <w:rPr>
                <w:rFonts w:ascii="宋体" w:hAnsi="宋体" w:hint="eastAsia"/>
                <w:szCs w:val="21"/>
              </w:rPr>
              <w:t xml:space="preserve">第三节 </w:t>
            </w:r>
            <w:r w:rsidRPr="0028567A">
              <w:rPr>
                <w:rFonts w:ascii="宋体" w:hAnsi="宋体" w:hint="eastAsia"/>
                <w:szCs w:val="21"/>
              </w:rPr>
              <w:t>当代中国的政党和政党制度</w:t>
            </w:r>
          </w:p>
          <w:p w:rsidR="004A782C" w:rsidRPr="00B75A41" w:rsidRDefault="004A782C" w:rsidP="004A782C">
            <w:pPr>
              <w:spacing w:line="280" w:lineRule="exact"/>
              <w:rPr>
                <w:rFonts w:ascii="宋体" w:hAnsi="宋体"/>
                <w:szCs w:val="21"/>
              </w:rPr>
            </w:pPr>
            <w:r>
              <w:rPr>
                <w:rFonts w:ascii="宋体" w:hAnsi="宋体" w:hint="eastAsia"/>
                <w:szCs w:val="21"/>
              </w:rPr>
              <w:t xml:space="preserve">第四节 </w:t>
            </w:r>
            <w:r w:rsidRPr="0028567A">
              <w:rPr>
                <w:rFonts w:ascii="宋体" w:hAnsi="宋体" w:hint="eastAsia"/>
                <w:szCs w:val="21"/>
              </w:rPr>
              <w:t>中国的统一战线</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2</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课程目标2</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4A782C">
        <w:trPr>
          <w:trHeight w:val="454"/>
          <w:jc w:val="center"/>
        </w:trPr>
        <w:tc>
          <w:tcPr>
            <w:tcW w:w="50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7</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第六章</w:t>
            </w:r>
            <w:r w:rsidRPr="00C449A2">
              <w:rPr>
                <w:rFonts w:ascii="宋体" w:hAnsi="宋体" w:hint="eastAsia"/>
                <w:szCs w:val="21"/>
              </w:rPr>
              <w:t>政治参与</w:t>
            </w:r>
          </w:p>
          <w:p w:rsidR="004A782C" w:rsidRPr="00B75A41" w:rsidRDefault="004A782C" w:rsidP="004A782C">
            <w:pPr>
              <w:spacing w:line="280" w:lineRule="exact"/>
              <w:rPr>
                <w:rFonts w:ascii="宋体" w:hAnsi="宋体"/>
                <w:szCs w:val="21"/>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C449A2">
              <w:rPr>
                <w:rFonts w:ascii="宋体" w:hAnsi="宋体" w:hint="eastAsia"/>
                <w:szCs w:val="21"/>
              </w:rPr>
              <w:t>政治参与概述</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C449A2">
              <w:rPr>
                <w:rFonts w:ascii="宋体" w:hAnsi="宋体" w:hint="eastAsia"/>
                <w:szCs w:val="21"/>
              </w:rPr>
              <w:t>西方国家的政治参与</w:t>
            </w:r>
          </w:p>
          <w:p w:rsidR="004A782C" w:rsidRPr="009D1293" w:rsidRDefault="004A782C" w:rsidP="004A782C">
            <w:pPr>
              <w:tabs>
                <w:tab w:val="left" w:pos="2580"/>
              </w:tabs>
              <w:rPr>
                <w:rFonts w:ascii="宋体" w:cs="宋体"/>
                <w:kern w:val="0"/>
              </w:rPr>
            </w:pPr>
            <w:r>
              <w:rPr>
                <w:rFonts w:ascii="宋体" w:hAnsi="宋体" w:hint="eastAsia"/>
                <w:szCs w:val="21"/>
              </w:rPr>
              <w:t xml:space="preserve">第三节 </w:t>
            </w:r>
            <w:r w:rsidRPr="00C449A2">
              <w:rPr>
                <w:rFonts w:ascii="宋体" w:hAnsi="宋体" w:hint="eastAsia"/>
                <w:szCs w:val="21"/>
              </w:rPr>
              <w:t>社会主义中国的政治参与</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2</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课程目标2</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0D125A">
        <w:trPr>
          <w:trHeight w:val="1070"/>
          <w:jc w:val="center"/>
        </w:trPr>
        <w:tc>
          <w:tcPr>
            <w:tcW w:w="505"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8</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第七章</w:t>
            </w:r>
            <w:r w:rsidRPr="00C449A2">
              <w:rPr>
                <w:rFonts w:ascii="宋体" w:hAnsi="宋体" w:hint="eastAsia"/>
                <w:szCs w:val="21"/>
              </w:rPr>
              <w:t>政治文化</w:t>
            </w:r>
          </w:p>
          <w:p w:rsidR="004A782C" w:rsidRPr="009D1293" w:rsidRDefault="004A782C" w:rsidP="004A782C">
            <w:pPr>
              <w:rPr>
                <w:rFonts w:ascii="宋体" w:cs="宋体"/>
                <w:kern w:val="0"/>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C449A2">
              <w:rPr>
                <w:rFonts w:ascii="宋体" w:hAnsi="宋体" w:hint="eastAsia"/>
                <w:szCs w:val="21"/>
              </w:rPr>
              <w:t>政治文化的涵义与功能</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C449A2">
              <w:rPr>
                <w:rFonts w:ascii="宋体" w:hAnsi="宋体" w:hint="eastAsia"/>
                <w:szCs w:val="21"/>
              </w:rPr>
              <w:t>政治社会化</w:t>
            </w:r>
          </w:p>
          <w:p w:rsidR="004A782C" w:rsidRPr="00B75A41" w:rsidRDefault="004A782C" w:rsidP="004A782C">
            <w:pPr>
              <w:spacing w:line="280" w:lineRule="exact"/>
              <w:rPr>
                <w:rFonts w:ascii="宋体" w:hAnsi="宋体"/>
                <w:szCs w:val="21"/>
              </w:rPr>
            </w:pPr>
            <w:r>
              <w:rPr>
                <w:rFonts w:ascii="宋体" w:hAnsi="宋体" w:hint="eastAsia"/>
                <w:szCs w:val="21"/>
              </w:rPr>
              <w:t xml:space="preserve">第三节 </w:t>
            </w:r>
            <w:r w:rsidRPr="00C449A2">
              <w:rPr>
                <w:rFonts w:ascii="宋体" w:hAnsi="宋体" w:hint="eastAsia"/>
                <w:szCs w:val="21"/>
              </w:rPr>
              <w:t>中国特色社会主义政治文化</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4</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0D125A">
        <w:trPr>
          <w:trHeight w:val="1209"/>
          <w:jc w:val="center"/>
        </w:trPr>
        <w:tc>
          <w:tcPr>
            <w:tcW w:w="505" w:type="dxa"/>
            <w:vAlign w:val="center"/>
          </w:tcPr>
          <w:p w:rsidR="004A782C" w:rsidRDefault="004A782C" w:rsidP="004A782C">
            <w:pPr>
              <w:spacing w:line="280" w:lineRule="exact"/>
              <w:jc w:val="center"/>
              <w:rPr>
                <w:rFonts w:ascii="宋体" w:hAnsi="宋体"/>
                <w:szCs w:val="21"/>
              </w:rPr>
            </w:pPr>
            <w:r>
              <w:rPr>
                <w:rFonts w:ascii="宋体" w:hAnsi="宋体" w:hint="eastAsia"/>
                <w:szCs w:val="21"/>
              </w:rPr>
              <w:t>9</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第八章</w:t>
            </w:r>
            <w:r w:rsidRPr="00C449A2">
              <w:rPr>
                <w:rFonts w:ascii="宋体" w:hAnsi="宋体" w:hint="eastAsia"/>
                <w:szCs w:val="21"/>
              </w:rPr>
              <w:t>政治发展</w:t>
            </w:r>
          </w:p>
          <w:p w:rsidR="004A782C" w:rsidRPr="00B75A41" w:rsidRDefault="004A782C" w:rsidP="004A782C">
            <w:pPr>
              <w:spacing w:line="280" w:lineRule="exact"/>
              <w:rPr>
                <w:rFonts w:ascii="宋体" w:hAnsi="宋体"/>
                <w:szCs w:val="21"/>
              </w:rPr>
            </w:pPr>
          </w:p>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C449A2">
              <w:rPr>
                <w:rFonts w:ascii="宋体" w:hAnsi="宋体" w:hint="eastAsia"/>
                <w:szCs w:val="21"/>
              </w:rPr>
              <w:t>政治发展的涵义与理论</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C449A2">
              <w:rPr>
                <w:rFonts w:ascii="宋体" w:hAnsi="宋体" w:hint="eastAsia"/>
                <w:szCs w:val="21"/>
              </w:rPr>
              <w:t>政治发展的动力与途径</w:t>
            </w:r>
            <w:r w:rsidRPr="00C449A2">
              <w:rPr>
                <w:rFonts w:ascii="宋体" w:hAnsi="宋体" w:hint="eastAsia"/>
                <w:szCs w:val="21"/>
              </w:rPr>
              <w:tab/>
            </w:r>
          </w:p>
          <w:p w:rsidR="004A782C" w:rsidRDefault="004A782C" w:rsidP="004A782C">
            <w:pPr>
              <w:spacing w:line="280" w:lineRule="exact"/>
              <w:rPr>
                <w:rFonts w:ascii="宋体" w:hAnsi="宋体"/>
                <w:szCs w:val="21"/>
              </w:rPr>
            </w:pPr>
            <w:r>
              <w:rPr>
                <w:rFonts w:ascii="宋体" w:hAnsi="宋体" w:hint="eastAsia"/>
                <w:szCs w:val="21"/>
              </w:rPr>
              <w:t xml:space="preserve">第三节 </w:t>
            </w:r>
            <w:r w:rsidRPr="00C449A2">
              <w:rPr>
                <w:rFonts w:ascii="宋体" w:hAnsi="宋体" w:hint="eastAsia"/>
                <w:szCs w:val="21"/>
              </w:rPr>
              <w:t>中国特色社会主义政治发展道路</w:t>
            </w:r>
          </w:p>
          <w:p w:rsidR="004A782C" w:rsidRPr="00B75A41" w:rsidRDefault="004A782C" w:rsidP="004A782C">
            <w:pPr>
              <w:spacing w:line="280" w:lineRule="exact"/>
              <w:rPr>
                <w:rFonts w:ascii="宋体" w:hAnsi="宋体"/>
                <w:szCs w:val="21"/>
              </w:rPr>
            </w:pPr>
            <w:r>
              <w:rPr>
                <w:rFonts w:ascii="宋体" w:hAnsi="宋体" w:hint="eastAsia"/>
                <w:szCs w:val="21"/>
              </w:rPr>
              <w:t xml:space="preserve">第四节 </w:t>
            </w:r>
            <w:r w:rsidRPr="00C449A2">
              <w:rPr>
                <w:rFonts w:ascii="宋体" w:hAnsi="宋体" w:hint="eastAsia"/>
                <w:szCs w:val="21"/>
              </w:rPr>
              <w:t>中国政治体制改革</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w:t>
            </w:r>
            <w:r w:rsidRPr="000745C7">
              <w:rPr>
                <w:rFonts w:ascii="宋体" w:hAnsi="宋体" w:hint="eastAsia"/>
                <w:szCs w:val="21"/>
              </w:rPr>
              <w:t>课堂训练</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4</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0D125A">
        <w:trPr>
          <w:trHeight w:val="1084"/>
          <w:jc w:val="center"/>
        </w:trPr>
        <w:tc>
          <w:tcPr>
            <w:tcW w:w="505" w:type="dxa"/>
            <w:vAlign w:val="center"/>
          </w:tcPr>
          <w:p w:rsidR="004A782C" w:rsidRDefault="004A782C" w:rsidP="004A782C">
            <w:pPr>
              <w:spacing w:line="280" w:lineRule="exact"/>
              <w:jc w:val="center"/>
              <w:rPr>
                <w:rFonts w:ascii="宋体" w:hAnsi="宋体"/>
                <w:szCs w:val="21"/>
              </w:rPr>
            </w:pPr>
            <w:r>
              <w:rPr>
                <w:rFonts w:ascii="宋体" w:hAnsi="宋体" w:hint="eastAsia"/>
                <w:szCs w:val="21"/>
              </w:rPr>
              <w:t>10</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第九章</w:t>
            </w:r>
            <w:r w:rsidRPr="00F63495">
              <w:rPr>
                <w:rFonts w:ascii="宋体" w:hAnsi="宋体" w:hint="eastAsia"/>
                <w:szCs w:val="21"/>
              </w:rPr>
              <w:t>民族与宗教</w:t>
            </w:r>
          </w:p>
          <w:p w:rsidR="004A782C" w:rsidRPr="0083681E" w:rsidRDefault="004A782C" w:rsidP="004A782C"/>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F63495">
              <w:rPr>
                <w:rFonts w:ascii="宋体" w:hAnsi="宋体" w:hint="eastAsia"/>
                <w:szCs w:val="21"/>
              </w:rPr>
              <w:t>民族与宗教的涵义</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F63495">
              <w:rPr>
                <w:rFonts w:ascii="宋体" w:hAnsi="宋体" w:hint="eastAsia"/>
                <w:szCs w:val="21"/>
              </w:rPr>
              <w:t>当代世界的民族与宗教问题</w:t>
            </w:r>
          </w:p>
          <w:p w:rsidR="004A782C" w:rsidRPr="00B75A41" w:rsidRDefault="004A782C" w:rsidP="004A782C">
            <w:pPr>
              <w:spacing w:line="280" w:lineRule="exact"/>
              <w:rPr>
                <w:rFonts w:ascii="宋体" w:hAnsi="宋体"/>
                <w:szCs w:val="21"/>
              </w:rPr>
            </w:pPr>
            <w:r>
              <w:rPr>
                <w:rFonts w:ascii="宋体" w:hAnsi="宋体" w:hint="eastAsia"/>
                <w:szCs w:val="21"/>
              </w:rPr>
              <w:t xml:space="preserve">第三节 </w:t>
            </w:r>
            <w:r w:rsidRPr="00F63495">
              <w:rPr>
                <w:rFonts w:ascii="宋体" w:hAnsi="宋体" w:hint="eastAsia"/>
                <w:szCs w:val="21"/>
              </w:rPr>
              <w:t>中国的民族与宗教问题</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w:t>
            </w:r>
            <w:r w:rsidRPr="000745C7">
              <w:rPr>
                <w:rFonts w:ascii="宋体" w:hAnsi="宋体" w:hint="eastAsia"/>
                <w:szCs w:val="21"/>
              </w:rPr>
              <w:t>课外作业布置</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2</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课程目标3</w:t>
            </w:r>
          </w:p>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课程目标4</w:t>
            </w:r>
          </w:p>
        </w:tc>
      </w:tr>
      <w:tr w:rsidR="004A782C" w:rsidRPr="00B75A41" w:rsidTr="000D125A">
        <w:trPr>
          <w:trHeight w:val="1182"/>
          <w:jc w:val="center"/>
        </w:trPr>
        <w:tc>
          <w:tcPr>
            <w:tcW w:w="505" w:type="dxa"/>
            <w:vAlign w:val="center"/>
          </w:tcPr>
          <w:p w:rsidR="004A782C" w:rsidRDefault="004A782C" w:rsidP="004A782C">
            <w:pPr>
              <w:spacing w:line="280" w:lineRule="exact"/>
              <w:jc w:val="center"/>
              <w:rPr>
                <w:rFonts w:ascii="宋体" w:hAnsi="宋体"/>
                <w:szCs w:val="21"/>
              </w:rPr>
            </w:pPr>
            <w:r>
              <w:rPr>
                <w:rFonts w:ascii="宋体" w:hAnsi="宋体" w:hint="eastAsia"/>
                <w:szCs w:val="21"/>
              </w:rPr>
              <w:t>11</w:t>
            </w:r>
          </w:p>
        </w:tc>
        <w:tc>
          <w:tcPr>
            <w:tcW w:w="1758" w:type="dxa"/>
            <w:vAlign w:val="center"/>
          </w:tcPr>
          <w:p w:rsidR="004A782C" w:rsidRDefault="004A782C" w:rsidP="004A782C">
            <w:pPr>
              <w:spacing w:line="280" w:lineRule="exact"/>
              <w:rPr>
                <w:rFonts w:ascii="宋体" w:hAnsi="宋体"/>
                <w:szCs w:val="21"/>
              </w:rPr>
            </w:pPr>
            <w:r>
              <w:rPr>
                <w:rFonts w:ascii="宋体" w:hAnsi="宋体" w:hint="eastAsia"/>
                <w:szCs w:val="21"/>
              </w:rPr>
              <w:t>第十章</w:t>
            </w:r>
            <w:r w:rsidRPr="00F63495">
              <w:rPr>
                <w:rFonts w:ascii="宋体" w:hAnsi="宋体" w:hint="eastAsia"/>
                <w:szCs w:val="21"/>
              </w:rPr>
              <w:t>国际政治与世界格局</w:t>
            </w:r>
          </w:p>
          <w:p w:rsidR="004A782C" w:rsidRPr="0083681E" w:rsidRDefault="004A782C" w:rsidP="004A782C"/>
        </w:tc>
        <w:tc>
          <w:tcPr>
            <w:tcW w:w="4111" w:type="dxa"/>
            <w:vAlign w:val="center"/>
          </w:tcPr>
          <w:p w:rsidR="004A782C" w:rsidRDefault="004A782C" w:rsidP="004A782C">
            <w:pPr>
              <w:spacing w:line="280" w:lineRule="exact"/>
              <w:rPr>
                <w:rFonts w:ascii="宋体" w:hAnsi="宋体"/>
                <w:szCs w:val="21"/>
              </w:rPr>
            </w:pPr>
            <w:r>
              <w:rPr>
                <w:rFonts w:ascii="宋体" w:hAnsi="宋体" w:hint="eastAsia"/>
                <w:szCs w:val="21"/>
              </w:rPr>
              <w:t xml:space="preserve">第一节 </w:t>
            </w:r>
            <w:r w:rsidRPr="00F63495">
              <w:rPr>
                <w:rFonts w:ascii="宋体" w:hAnsi="宋体" w:hint="eastAsia"/>
                <w:szCs w:val="21"/>
              </w:rPr>
              <w:t>国际政治</w:t>
            </w:r>
          </w:p>
          <w:p w:rsidR="004A782C" w:rsidRDefault="004A782C" w:rsidP="004A782C">
            <w:pPr>
              <w:spacing w:line="280" w:lineRule="exact"/>
              <w:rPr>
                <w:rFonts w:ascii="宋体" w:hAnsi="宋体"/>
                <w:szCs w:val="21"/>
              </w:rPr>
            </w:pPr>
            <w:r>
              <w:rPr>
                <w:rFonts w:ascii="宋体" w:hAnsi="宋体" w:hint="eastAsia"/>
                <w:szCs w:val="21"/>
              </w:rPr>
              <w:t xml:space="preserve">第二节 </w:t>
            </w:r>
            <w:r w:rsidRPr="00F63495">
              <w:rPr>
                <w:rFonts w:ascii="宋体" w:hAnsi="宋体" w:hint="eastAsia"/>
                <w:szCs w:val="21"/>
              </w:rPr>
              <w:t>时代主题与世界格局</w:t>
            </w:r>
          </w:p>
          <w:p w:rsidR="004A782C" w:rsidRPr="00B75A41" w:rsidRDefault="004A782C" w:rsidP="004A782C">
            <w:pPr>
              <w:spacing w:line="280" w:lineRule="exact"/>
              <w:rPr>
                <w:rFonts w:ascii="宋体" w:hAnsi="宋体"/>
                <w:szCs w:val="21"/>
              </w:rPr>
            </w:pPr>
            <w:r>
              <w:rPr>
                <w:rFonts w:ascii="宋体" w:hAnsi="宋体" w:hint="eastAsia"/>
                <w:szCs w:val="21"/>
              </w:rPr>
              <w:t xml:space="preserve">第三节 </w:t>
            </w:r>
            <w:r w:rsidRPr="00F63495">
              <w:rPr>
                <w:rFonts w:ascii="宋体" w:hAnsi="宋体" w:hint="eastAsia"/>
                <w:szCs w:val="21"/>
              </w:rPr>
              <w:t>中国的对外政策</w:t>
            </w:r>
          </w:p>
        </w:tc>
        <w:tc>
          <w:tcPr>
            <w:tcW w:w="1701" w:type="dxa"/>
            <w:vAlign w:val="center"/>
          </w:tcPr>
          <w:p w:rsidR="004A782C" w:rsidRPr="00B75A41" w:rsidRDefault="004A782C" w:rsidP="004A782C">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2</w:t>
            </w:r>
          </w:p>
        </w:tc>
        <w:tc>
          <w:tcPr>
            <w:tcW w:w="1240" w:type="dxa"/>
            <w:vAlign w:val="center"/>
          </w:tcPr>
          <w:p w:rsidR="004A782C" w:rsidRPr="002407F5" w:rsidRDefault="004A782C" w:rsidP="004A782C">
            <w:pPr>
              <w:spacing w:line="280" w:lineRule="exact"/>
              <w:jc w:val="center"/>
              <w:rPr>
                <w:rFonts w:ascii="宋体" w:hAnsi="宋体"/>
                <w:szCs w:val="21"/>
              </w:rPr>
            </w:pPr>
            <w:r w:rsidRPr="002407F5">
              <w:rPr>
                <w:rFonts w:ascii="宋体" w:hAnsi="宋体" w:hint="eastAsia"/>
                <w:szCs w:val="21"/>
              </w:rPr>
              <w:t>课程目标1</w:t>
            </w:r>
          </w:p>
          <w:p w:rsidR="004A782C" w:rsidRPr="002407F5" w:rsidRDefault="004A782C" w:rsidP="000D125A">
            <w:pPr>
              <w:spacing w:line="280" w:lineRule="exact"/>
              <w:jc w:val="center"/>
              <w:rPr>
                <w:rFonts w:ascii="宋体" w:hAnsi="宋体"/>
                <w:szCs w:val="21"/>
              </w:rPr>
            </w:pPr>
            <w:r w:rsidRPr="002407F5">
              <w:rPr>
                <w:rFonts w:ascii="宋体" w:hAnsi="宋体" w:hint="eastAsia"/>
                <w:szCs w:val="21"/>
              </w:rPr>
              <w:t>课程目标3</w:t>
            </w:r>
          </w:p>
        </w:tc>
      </w:tr>
    </w:tbl>
    <w:p w:rsidR="004A782C" w:rsidRPr="00B118F1" w:rsidRDefault="004A782C"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7879"/>
      </w:tblGrid>
      <w:tr w:rsidR="004A782C" w:rsidRPr="00B75A41" w:rsidTr="00C3175C">
        <w:trPr>
          <w:trHeight w:val="905"/>
          <w:jc w:val="center"/>
        </w:trPr>
        <w:tc>
          <w:tcPr>
            <w:tcW w:w="1979"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课程目标</w:t>
            </w:r>
          </w:p>
        </w:tc>
        <w:tc>
          <w:tcPr>
            <w:tcW w:w="7879"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考核内容</w:t>
            </w:r>
          </w:p>
        </w:tc>
      </w:tr>
      <w:tr w:rsidR="004A782C" w:rsidRPr="00B75A41" w:rsidTr="00C3175C">
        <w:trPr>
          <w:trHeight w:val="974"/>
          <w:jc w:val="center"/>
        </w:trPr>
        <w:tc>
          <w:tcPr>
            <w:tcW w:w="1979" w:type="dxa"/>
            <w:vAlign w:val="center"/>
          </w:tcPr>
          <w:p w:rsidR="004A782C" w:rsidRPr="00B75A41" w:rsidRDefault="004A782C" w:rsidP="004A782C">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1</w:t>
            </w:r>
          </w:p>
        </w:tc>
        <w:tc>
          <w:tcPr>
            <w:tcW w:w="7879" w:type="dxa"/>
            <w:tcMar>
              <w:top w:w="0" w:type="dxa"/>
              <w:left w:w="113" w:type="dxa"/>
              <w:bottom w:w="0" w:type="dxa"/>
              <w:right w:w="113" w:type="dxa"/>
            </w:tcMar>
            <w:vAlign w:val="center"/>
          </w:tcPr>
          <w:p w:rsidR="004A782C" w:rsidRPr="00B75A41" w:rsidRDefault="004A782C" w:rsidP="004A782C">
            <w:pPr>
              <w:adjustRightInd w:val="0"/>
              <w:snapToGrid w:val="0"/>
              <w:spacing w:line="280" w:lineRule="exact"/>
              <w:ind w:leftChars="10" w:left="21"/>
              <w:jc w:val="left"/>
              <w:rPr>
                <w:rFonts w:ascii="宋体" w:hAnsi="宋体"/>
                <w:szCs w:val="21"/>
              </w:rPr>
            </w:pPr>
            <w:r>
              <w:rPr>
                <w:rFonts w:ascii="宋体" w:hAnsi="宋体" w:hint="eastAsia"/>
                <w:szCs w:val="21"/>
              </w:rPr>
              <w:t>考核对每个章节中的重要</w:t>
            </w:r>
            <w:r w:rsidRPr="009A1026">
              <w:rPr>
                <w:rFonts w:ascii="宋体" w:hAnsi="宋体" w:hint="eastAsia"/>
                <w:szCs w:val="21"/>
              </w:rPr>
              <w:t>概念</w:t>
            </w:r>
            <w:r>
              <w:rPr>
                <w:rFonts w:ascii="宋体" w:hAnsi="宋体" w:hint="eastAsia"/>
                <w:szCs w:val="21"/>
              </w:rPr>
              <w:t>、基本范畴和基础</w:t>
            </w:r>
            <w:r w:rsidRPr="009A1026">
              <w:rPr>
                <w:rFonts w:ascii="宋体" w:hAnsi="宋体" w:hint="eastAsia"/>
                <w:szCs w:val="21"/>
              </w:rPr>
              <w:t>原理</w:t>
            </w:r>
            <w:r>
              <w:rPr>
                <w:rFonts w:ascii="宋体" w:hAnsi="宋体" w:hint="eastAsia"/>
                <w:szCs w:val="21"/>
              </w:rPr>
              <w:t>的理解和掌握；考核</w:t>
            </w:r>
            <w:r>
              <w:rPr>
                <w:rFonts w:hint="eastAsia"/>
              </w:rPr>
              <w:t>马克思主义理论对</w:t>
            </w:r>
            <w:r w:rsidRPr="001C55C1">
              <w:rPr>
                <w:rFonts w:hint="eastAsia"/>
              </w:rPr>
              <w:t>思想政治教育</w:t>
            </w:r>
            <w:r>
              <w:rPr>
                <w:rFonts w:hint="eastAsia"/>
              </w:rPr>
              <w:t>学的指导意义及其相关原理</w:t>
            </w:r>
            <w:r w:rsidRPr="001C55C1">
              <w:rPr>
                <w:rFonts w:hint="eastAsia"/>
              </w:rPr>
              <w:t>。</w:t>
            </w:r>
          </w:p>
        </w:tc>
      </w:tr>
      <w:tr w:rsidR="004A782C" w:rsidRPr="00B75A41" w:rsidTr="00C3175C">
        <w:trPr>
          <w:trHeight w:val="1002"/>
          <w:jc w:val="center"/>
        </w:trPr>
        <w:tc>
          <w:tcPr>
            <w:tcW w:w="1979" w:type="dxa"/>
            <w:vAlign w:val="center"/>
          </w:tcPr>
          <w:p w:rsidR="004A782C" w:rsidRPr="00B75A41" w:rsidRDefault="004A782C" w:rsidP="004A782C">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tc>
        <w:tc>
          <w:tcPr>
            <w:tcW w:w="7879" w:type="dxa"/>
            <w:vAlign w:val="center"/>
          </w:tcPr>
          <w:p w:rsidR="004A782C" w:rsidRPr="00B75A41" w:rsidRDefault="004A782C" w:rsidP="004A782C">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考核各章节中的重要理论的辨析和若干概念的比较分析，</w:t>
            </w:r>
            <w:r>
              <w:rPr>
                <w:rFonts w:hint="eastAsia"/>
              </w:rPr>
              <w:t>提升</w:t>
            </w:r>
            <w:r w:rsidRPr="001C55C1">
              <w:rPr>
                <w:rFonts w:hint="eastAsia"/>
              </w:rPr>
              <w:t>分析与综合、归纳与演绎、抽象与概括、比较与归类等理论思维能力。</w:t>
            </w:r>
          </w:p>
        </w:tc>
      </w:tr>
      <w:tr w:rsidR="004A782C" w:rsidRPr="00B75A41" w:rsidTr="00C3175C">
        <w:trPr>
          <w:trHeight w:val="974"/>
          <w:jc w:val="center"/>
        </w:trPr>
        <w:tc>
          <w:tcPr>
            <w:tcW w:w="1979" w:type="dxa"/>
            <w:vAlign w:val="center"/>
          </w:tcPr>
          <w:p w:rsidR="004A782C" w:rsidRPr="00B75A41" w:rsidRDefault="004A782C" w:rsidP="004A782C">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c>
          <w:tcPr>
            <w:tcW w:w="7879" w:type="dxa"/>
            <w:vAlign w:val="center"/>
          </w:tcPr>
          <w:p w:rsidR="004A782C" w:rsidRPr="00B75A41" w:rsidRDefault="004A782C" w:rsidP="004A782C">
            <w:pPr>
              <w:adjustRightInd w:val="0"/>
              <w:spacing w:line="280" w:lineRule="exact"/>
              <w:ind w:left="-106"/>
              <w:jc w:val="left"/>
              <w:rPr>
                <w:rFonts w:ascii="宋体" w:hAnsi="宋体" w:cs="宋体"/>
                <w:bCs/>
                <w:szCs w:val="21"/>
              </w:rPr>
            </w:pPr>
            <w:r w:rsidRPr="009A1026">
              <w:rPr>
                <w:rFonts w:ascii="宋体" w:hAnsi="宋体" w:hint="eastAsia"/>
                <w:szCs w:val="21"/>
              </w:rPr>
              <w:t>运用</w:t>
            </w:r>
            <w:r>
              <w:rPr>
                <w:rFonts w:ascii="宋体" w:hAnsi="宋体" w:hint="eastAsia"/>
                <w:szCs w:val="21"/>
              </w:rPr>
              <w:t>重要章节中的马克思主义政治学基本理论，分析当代国内外政治热点问题，增强</w:t>
            </w:r>
            <w:r w:rsidRPr="009A1026">
              <w:rPr>
                <w:rFonts w:ascii="宋体" w:hAnsi="宋体" w:hint="eastAsia"/>
                <w:szCs w:val="21"/>
              </w:rPr>
              <w:t>理论联系实际，</w:t>
            </w:r>
            <w:r>
              <w:rPr>
                <w:rFonts w:ascii="宋体" w:hAnsi="宋体" w:hint="eastAsia"/>
                <w:szCs w:val="21"/>
              </w:rPr>
              <w:t>提高</w:t>
            </w:r>
            <w:r w:rsidRPr="009A1026">
              <w:rPr>
                <w:rFonts w:ascii="宋体" w:hAnsi="宋体" w:hint="eastAsia"/>
                <w:szCs w:val="21"/>
              </w:rPr>
              <w:t>观察和分析问题的能力</w:t>
            </w:r>
            <w:r>
              <w:rPr>
                <w:rFonts w:ascii="宋体" w:hAnsi="宋体" w:hint="eastAsia"/>
                <w:szCs w:val="21"/>
              </w:rPr>
              <w:t>。</w:t>
            </w:r>
          </w:p>
        </w:tc>
      </w:tr>
      <w:tr w:rsidR="004A782C" w:rsidRPr="00B75A41" w:rsidTr="00C3175C">
        <w:trPr>
          <w:trHeight w:val="1257"/>
          <w:jc w:val="center"/>
        </w:trPr>
        <w:tc>
          <w:tcPr>
            <w:tcW w:w="1979" w:type="dxa"/>
            <w:vAlign w:val="center"/>
          </w:tcPr>
          <w:p w:rsidR="004A782C" w:rsidRPr="00B75A41" w:rsidRDefault="004A782C" w:rsidP="004A782C">
            <w:pPr>
              <w:spacing w:line="280" w:lineRule="exact"/>
              <w:jc w:val="center"/>
              <w:rPr>
                <w:rFonts w:ascii="宋体" w:hAnsi="宋体" w:cs="宋体"/>
                <w:color w:val="000000"/>
                <w:kern w:val="0"/>
                <w:szCs w:val="21"/>
              </w:rPr>
            </w:pPr>
            <w:bookmarkStart w:id="9" w:name="_Hlk524877914"/>
            <w:r w:rsidRPr="009E5D44">
              <w:rPr>
                <w:rFonts w:ascii="宋体" w:hAnsi="宋体" w:hint="eastAsia"/>
                <w:szCs w:val="21"/>
              </w:rPr>
              <w:t>课程目标</w:t>
            </w:r>
            <w:r>
              <w:rPr>
                <w:rFonts w:ascii="宋体" w:hAnsi="宋体" w:hint="eastAsia"/>
                <w:szCs w:val="21"/>
              </w:rPr>
              <w:t>4</w:t>
            </w:r>
          </w:p>
        </w:tc>
        <w:tc>
          <w:tcPr>
            <w:tcW w:w="7879" w:type="dxa"/>
            <w:vAlign w:val="center"/>
          </w:tcPr>
          <w:p w:rsidR="004A782C" w:rsidRPr="00B75A41" w:rsidRDefault="004A782C" w:rsidP="004A782C">
            <w:pPr>
              <w:tabs>
                <w:tab w:val="left" w:pos="-106"/>
              </w:tabs>
              <w:adjustRightInd w:val="0"/>
              <w:spacing w:line="280" w:lineRule="exact"/>
              <w:ind w:leftChars="-50" w:left="-105" w:firstLine="1"/>
              <w:jc w:val="left"/>
              <w:rPr>
                <w:rFonts w:ascii="宋体" w:hAnsi="宋体" w:cs="宋体"/>
                <w:bCs/>
                <w:szCs w:val="21"/>
              </w:rPr>
            </w:pPr>
            <w:r>
              <w:rPr>
                <w:rFonts w:ascii="宋体" w:hAnsi="宋体" w:hint="eastAsia"/>
                <w:szCs w:val="21"/>
              </w:rPr>
              <w:t>考核对每章节中重要原理和理论所提出的重要意义的理解和掌握，</w:t>
            </w:r>
            <w:r w:rsidRPr="009A1026">
              <w:rPr>
                <w:rFonts w:ascii="宋体" w:hAnsi="宋体" w:hint="eastAsia"/>
                <w:szCs w:val="21"/>
              </w:rPr>
              <w:t>坚定“四个自信”</w:t>
            </w:r>
            <w:r>
              <w:rPr>
                <w:rFonts w:ascii="宋体" w:hAnsi="宋体" w:hint="eastAsia"/>
                <w:szCs w:val="21"/>
              </w:rPr>
              <w:t>和专业自信，认同中国特色社会主义，涵育</w:t>
            </w:r>
            <w:r w:rsidRPr="009A1026">
              <w:rPr>
                <w:rFonts w:ascii="宋体" w:hAnsi="宋体" w:hint="eastAsia"/>
                <w:szCs w:val="21"/>
              </w:rPr>
              <w:t>家国情怀，</w:t>
            </w:r>
            <w:r>
              <w:rPr>
                <w:rFonts w:ascii="宋体" w:hAnsi="宋体" w:hint="eastAsia"/>
                <w:szCs w:val="21"/>
              </w:rPr>
              <w:t>做到理论与实践相统一</w:t>
            </w:r>
            <w:r w:rsidRPr="009A1026">
              <w:rPr>
                <w:rFonts w:ascii="宋体" w:hAnsi="宋体" w:hint="eastAsia"/>
                <w:szCs w:val="21"/>
              </w:rPr>
              <w:t>。</w:t>
            </w:r>
          </w:p>
        </w:tc>
      </w:tr>
    </w:tbl>
    <w:bookmarkEnd w:id="9"/>
    <w:p w:rsidR="004A782C" w:rsidRPr="00B118F1" w:rsidRDefault="004A782C"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825"/>
      </w:tblGrid>
      <w:tr w:rsidR="004A782C" w:rsidRPr="00B75A41" w:rsidTr="00C3175C">
        <w:trPr>
          <w:trHeight w:val="739"/>
          <w:jc w:val="center"/>
        </w:trPr>
        <w:tc>
          <w:tcPr>
            <w:tcW w:w="1271"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比例</w:t>
            </w:r>
          </w:p>
        </w:tc>
        <w:tc>
          <w:tcPr>
            <w:tcW w:w="7825" w:type="dxa"/>
            <w:vAlign w:val="center"/>
          </w:tcPr>
          <w:p w:rsidR="004A782C" w:rsidRPr="00B75A41" w:rsidRDefault="004A782C" w:rsidP="004A782C">
            <w:pPr>
              <w:spacing w:line="280" w:lineRule="exact"/>
              <w:jc w:val="center"/>
              <w:rPr>
                <w:rFonts w:ascii="宋体" w:hAnsi="宋体"/>
                <w:b/>
                <w:szCs w:val="21"/>
              </w:rPr>
            </w:pPr>
            <w:r w:rsidRPr="00B75A41">
              <w:rPr>
                <w:rFonts w:ascii="宋体" w:hAnsi="宋体" w:hint="eastAsia"/>
                <w:b/>
                <w:szCs w:val="21"/>
              </w:rPr>
              <w:t>考核/评价细则</w:t>
            </w:r>
          </w:p>
        </w:tc>
      </w:tr>
      <w:tr w:rsidR="004A782C" w:rsidRPr="00B75A41" w:rsidTr="00C3175C">
        <w:trPr>
          <w:trHeight w:val="1118"/>
          <w:jc w:val="center"/>
        </w:trPr>
        <w:tc>
          <w:tcPr>
            <w:tcW w:w="1271"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10%</w:t>
            </w:r>
          </w:p>
        </w:tc>
        <w:tc>
          <w:tcPr>
            <w:tcW w:w="7825" w:type="dxa"/>
            <w:vAlign w:val="center"/>
          </w:tcPr>
          <w:p w:rsidR="004A782C" w:rsidRPr="00145827" w:rsidRDefault="004A782C" w:rsidP="004A782C">
            <w:pPr>
              <w:spacing w:line="280" w:lineRule="exact"/>
              <w:jc w:val="left"/>
              <w:rPr>
                <w:rFonts w:ascii="宋体" w:hAnsi="宋体"/>
                <w:szCs w:val="21"/>
              </w:rPr>
            </w:pPr>
            <w:r w:rsidRPr="00145827">
              <w:rPr>
                <w:rFonts w:ascii="宋体" w:hAnsi="宋体" w:hint="eastAsia"/>
                <w:szCs w:val="21"/>
              </w:rPr>
              <w:t>评价标准：全勤且主动发言计100分，全勤但不主动发言计90分。在此标准下，</w:t>
            </w:r>
          </w:p>
          <w:p w:rsidR="004A782C" w:rsidRPr="00B75A41" w:rsidRDefault="004A782C" w:rsidP="004A782C">
            <w:pPr>
              <w:spacing w:line="280" w:lineRule="exact"/>
              <w:jc w:val="left"/>
              <w:rPr>
                <w:rFonts w:ascii="宋体" w:hAnsi="宋体"/>
                <w:szCs w:val="21"/>
              </w:rPr>
            </w:pPr>
            <w:r w:rsidRPr="00145827">
              <w:rPr>
                <w:rFonts w:ascii="宋体" w:hAnsi="宋体" w:hint="eastAsia"/>
                <w:szCs w:val="21"/>
              </w:rPr>
              <w:t>每旷课一次扣</w:t>
            </w:r>
            <w:r>
              <w:rPr>
                <w:rFonts w:ascii="宋体" w:hAnsi="宋体" w:hint="eastAsia"/>
                <w:szCs w:val="21"/>
              </w:rPr>
              <w:t>10</w:t>
            </w:r>
            <w:r w:rsidRPr="00145827">
              <w:rPr>
                <w:rFonts w:ascii="宋体" w:hAnsi="宋体" w:hint="eastAsia"/>
                <w:szCs w:val="21"/>
              </w:rPr>
              <w:t>分；</w:t>
            </w:r>
            <w:r>
              <w:rPr>
                <w:rFonts w:ascii="宋体" w:hAnsi="宋体" w:hint="eastAsia"/>
                <w:szCs w:val="21"/>
              </w:rPr>
              <w:t>主动发言1次加5分，2此及以上加10分。</w:t>
            </w:r>
          </w:p>
        </w:tc>
      </w:tr>
      <w:tr w:rsidR="004A782C" w:rsidRPr="00B75A41" w:rsidTr="00C3175C">
        <w:trPr>
          <w:trHeight w:val="3118"/>
          <w:jc w:val="center"/>
        </w:trPr>
        <w:tc>
          <w:tcPr>
            <w:tcW w:w="1271"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20%</w:t>
            </w:r>
          </w:p>
        </w:tc>
        <w:tc>
          <w:tcPr>
            <w:tcW w:w="7825" w:type="dxa"/>
            <w:vAlign w:val="center"/>
          </w:tcPr>
          <w:p w:rsidR="004A782C" w:rsidRPr="00145827" w:rsidRDefault="004A782C" w:rsidP="004A782C">
            <w:pPr>
              <w:spacing w:line="280" w:lineRule="exact"/>
              <w:rPr>
                <w:rFonts w:ascii="宋体" w:hAnsi="宋体"/>
                <w:szCs w:val="21"/>
              </w:rPr>
            </w:pPr>
            <w:r w:rsidRPr="00145827">
              <w:rPr>
                <w:rFonts w:ascii="宋体" w:hAnsi="宋体" w:hint="eastAsia"/>
                <w:szCs w:val="21"/>
              </w:rPr>
              <w:t>评分标准：根据学生作业完成程度按百分制给分。</w:t>
            </w:r>
          </w:p>
          <w:p w:rsidR="004A782C" w:rsidRPr="00145827" w:rsidRDefault="004A782C" w:rsidP="004A782C">
            <w:pPr>
              <w:spacing w:line="280" w:lineRule="exact"/>
              <w:rPr>
                <w:rFonts w:ascii="宋体" w:hAnsi="宋体"/>
                <w:szCs w:val="21"/>
              </w:rPr>
            </w:pPr>
            <w:r w:rsidRPr="00145827">
              <w:rPr>
                <w:rFonts w:ascii="宋体" w:hAnsi="宋体" w:hint="eastAsia"/>
                <w:szCs w:val="21"/>
              </w:rPr>
              <w:t>90-100分：能熟练运用所学知识进行分析，分析逻辑思路清晰，结构严谨。有一定深度，有明确的个人独立观察与思考。</w:t>
            </w:r>
          </w:p>
          <w:p w:rsidR="004A782C" w:rsidRPr="00145827" w:rsidRDefault="004A782C" w:rsidP="004A782C">
            <w:pPr>
              <w:spacing w:line="280" w:lineRule="exact"/>
              <w:rPr>
                <w:rFonts w:ascii="宋体" w:hAnsi="宋体"/>
                <w:szCs w:val="21"/>
              </w:rPr>
            </w:pPr>
            <w:r w:rsidRPr="00145827">
              <w:rPr>
                <w:rFonts w:ascii="宋体" w:hAnsi="宋体" w:hint="eastAsia"/>
                <w:szCs w:val="21"/>
              </w:rPr>
              <w:t>80-89分：较为熟悉地运用所学知识分析相关</w:t>
            </w:r>
            <w:r>
              <w:rPr>
                <w:rFonts w:ascii="宋体" w:hAnsi="宋体" w:hint="eastAsia"/>
                <w:szCs w:val="21"/>
              </w:rPr>
              <w:t>政治</w:t>
            </w:r>
            <w:r w:rsidRPr="00145827">
              <w:rPr>
                <w:rFonts w:ascii="宋体" w:hAnsi="宋体" w:hint="eastAsia"/>
                <w:szCs w:val="21"/>
              </w:rPr>
              <w:t>现象，并有自己的观察与思考，结构完整，表达流畅。</w:t>
            </w:r>
          </w:p>
          <w:p w:rsidR="004A782C" w:rsidRPr="00145827" w:rsidRDefault="004A782C" w:rsidP="004A782C">
            <w:pPr>
              <w:spacing w:line="280" w:lineRule="exact"/>
              <w:rPr>
                <w:rFonts w:ascii="宋体" w:hAnsi="宋体"/>
                <w:szCs w:val="21"/>
              </w:rPr>
            </w:pPr>
            <w:r w:rsidRPr="00145827">
              <w:rPr>
                <w:rFonts w:ascii="宋体" w:hAnsi="宋体" w:hint="eastAsia"/>
                <w:szCs w:val="21"/>
              </w:rPr>
              <w:t>70-79分：较为熟练地掌握所学知识，能正确把握相关的</w:t>
            </w:r>
            <w:r>
              <w:rPr>
                <w:rFonts w:ascii="宋体" w:hAnsi="宋体" w:hint="eastAsia"/>
                <w:szCs w:val="21"/>
              </w:rPr>
              <w:t>政治</w:t>
            </w:r>
            <w:r w:rsidRPr="00145827">
              <w:rPr>
                <w:rFonts w:ascii="宋体" w:hAnsi="宋体" w:hint="eastAsia"/>
                <w:szCs w:val="21"/>
              </w:rPr>
              <w:t>现象，结构完整，表达通顺。</w:t>
            </w:r>
          </w:p>
          <w:p w:rsidR="004A782C" w:rsidRPr="00145827" w:rsidRDefault="004A782C" w:rsidP="004A782C">
            <w:pPr>
              <w:spacing w:line="280" w:lineRule="exact"/>
              <w:rPr>
                <w:rFonts w:ascii="宋体" w:hAnsi="宋体"/>
                <w:szCs w:val="21"/>
              </w:rPr>
            </w:pPr>
            <w:r w:rsidRPr="00145827">
              <w:rPr>
                <w:rFonts w:ascii="宋体" w:hAnsi="宋体" w:hint="eastAsia"/>
                <w:szCs w:val="21"/>
              </w:rPr>
              <w:t>60-69分：能简单运用所学知识进行分析，但有一定的抄袭内容。</w:t>
            </w:r>
          </w:p>
          <w:p w:rsidR="004A782C" w:rsidRPr="00B75A41" w:rsidRDefault="004A782C" w:rsidP="004A782C">
            <w:pPr>
              <w:spacing w:line="280" w:lineRule="exact"/>
              <w:rPr>
                <w:rFonts w:ascii="宋体" w:hAnsi="宋体"/>
                <w:szCs w:val="21"/>
              </w:rPr>
            </w:pPr>
            <w:r w:rsidRPr="00145827">
              <w:rPr>
                <w:rFonts w:ascii="宋体" w:hAnsi="宋体" w:hint="eastAsia"/>
                <w:szCs w:val="21"/>
              </w:rPr>
              <w:t>0-59分：未按时交作业，或全文抄袭，或与题目要求内容毫不相关。</w:t>
            </w:r>
          </w:p>
        </w:tc>
      </w:tr>
      <w:tr w:rsidR="004A782C" w:rsidRPr="00B75A41" w:rsidTr="00C3175C">
        <w:trPr>
          <w:trHeight w:val="824"/>
          <w:jc w:val="center"/>
        </w:trPr>
        <w:tc>
          <w:tcPr>
            <w:tcW w:w="1271"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70%</w:t>
            </w:r>
          </w:p>
        </w:tc>
        <w:tc>
          <w:tcPr>
            <w:tcW w:w="7825" w:type="dxa"/>
            <w:vAlign w:val="center"/>
          </w:tcPr>
          <w:p w:rsidR="004A782C" w:rsidRPr="00B75A41" w:rsidRDefault="004A782C" w:rsidP="004A782C">
            <w:pPr>
              <w:spacing w:line="280" w:lineRule="exact"/>
              <w:rPr>
                <w:rFonts w:ascii="宋体" w:hAnsi="宋体"/>
                <w:szCs w:val="21"/>
              </w:rPr>
            </w:pPr>
            <w:r w:rsidRPr="00145827">
              <w:rPr>
                <w:rFonts w:ascii="宋体" w:hAnsi="宋体" w:hint="eastAsia"/>
                <w:szCs w:val="21"/>
              </w:rPr>
              <w:t>严格按照《</w:t>
            </w:r>
            <w:r>
              <w:rPr>
                <w:rFonts w:ascii="宋体" w:hAnsi="宋体" w:hint="eastAsia"/>
                <w:szCs w:val="21"/>
              </w:rPr>
              <w:t>政治学原理</w:t>
            </w:r>
            <w:r w:rsidRPr="00145827">
              <w:rPr>
                <w:rFonts w:ascii="宋体" w:hAnsi="宋体" w:hint="eastAsia"/>
                <w:szCs w:val="21"/>
              </w:rPr>
              <w:t>》期末试题参考答案及评分细则进行阅卷。</w:t>
            </w:r>
          </w:p>
        </w:tc>
      </w:tr>
      <w:tr w:rsidR="004A782C" w:rsidRPr="00B75A41" w:rsidTr="00C3175C">
        <w:trPr>
          <w:trHeight w:val="1134"/>
          <w:jc w:val="center"/>
        </w:trPr>
        <w:tc>
          <w:tcPr>
            <w:tcW w:w="1271"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综合成绩</w:t>
            </w:r>
          </w:p>
        </w:tc>
        <w:tc>
          <w:tcPr>
            <w:tcW w:w="793" w:type="dxa"/>
            <w:vAlign w:val="center"/>
          </w:tcPr>
          <w:p w:rsidR="004A782C" w:rsidRPr="00B75A41" w:rsidRDefault="004A782C" w:rsidP="004A782C">
            <w:pPr>
              <w:spacing w:line="280" w:lineRule="exact"/>
              <w:jc w:val="center"/>
              <w:rPr>
                <w:rFonts w:ascii="宋体" w:hAnsi="宋体"/>
                <w:szCs w:val="21"/>
              </w:rPr>
            </w:pPr>
            <w:r>
              <w:rPr>
                <w:rFonts w:ascii="宋体" w:hAnsi="宋体" w:hint="eastAsia"/>
                <w:szCs w:val="21"/>
              </w:rPr>
              <w:t>100%</w:t>
            </w:r>
          </w:p>
        </w:tc>
        <w:tc>
          <w:tcPr>
            <w:tcW w:w="7825" w:type="dxa"/>
            <w:vAlign w:val="center"/>
          </w:tcPr>
          <w:p w:rsidR="004A782C" w:rsidRPr="00B75A41" w:rsidRDefault="004A782C" w:rsidP="004A782C">
            <w:pPr>
              <w:spacing w:line="280" w:lineRule="exact"/>
              <w:rPr>
                <w:rFonts w:ascii="宋体" w:hAnsi="宋体" w:cs="宋体"/>
                <w:szCs w:val="21"/>
              </w:rPr>
            </w:pPr>
            <w:r w:rsidRPr="005B732F">
              <w:rPr>
                <w:rFonts w:ascii="宋体" w:hAnsi="宋体" w:cs="宋体" w:hint="eastAsia"/>
                <w:szCs w:val="21"/>
              </w:rPr>
              <w:t>综合成绩=</w:t>
            </w:r>
            <w:r w:rsidRPr="00145827">
              <w:rPr>
                <w:rFonts w:ascii="宋体" w:hAnsi="宋体" w:cs="宋体" w:hint="eastAsia"/>
                <w:szCs w:val="21"/>
              </w:rPr>
              <w:t>课堂表现（10%）+平时作业（20%）+期末考试（70%）</w:t>
            </w:r>
          </w:p>
        </w:tc>
      </w:tr>
    </w:tbl>
    <w:p w:rsidR="004A782C" w:rsidRPr="005B6285" w:rsidRDefault="00363993" w:rsidP="004A782C">
      <w:pPr>
        <w:jc w:val="left"/>
        <w:outlineLvl w:val="0"/>
        <w:rPr>
          <w:rFonts w:ascii="宋体" w:hAnsi="宋体"/>
          <w:szCs w:val="21"/>
        </w:rPr>
      </w:pPr>
      <w:r w:rsidRPr="00363993">
        <w:rPr>
          <w:rFonts w:ascii="黑体" w:eastAsia="黑体" w:hAnsi="黑体"/>
          <w:noProof/>
          <w:sz w:val="30"/>
          <w:szCs w:val="30"/>
        </w:rPr>
        <w:lastRenderedPageBreak/>
        <w:pict>
          <v:rect id="_x0000_s2225" style="position:absolute;margin-left:-40.4pt;margin-top:-11.8pt;width:454.5pt;height:1in;z-index:251696640;mso-position-horizontal-relative:text;mso-position-vertical-relative:text;v-text-anchor:middle" filled="f" stroked="f">
            <v:textbox style="mso-next-textbox:#_x0000_s2225">
              <w:txbxContent>
                <w:p w:rsidR="00C509C0" w:rsidRDefault="00C509C0" w:rsidP="00126289">
                  <w:pPr>
                    <w:jc w:val="center"/>
                  </w:pPr>
                  <w:r>
                    <w:rPr>
                      <w:rFonts w:ascii="方正小标宋简体" w:eastAsia="方正小标宋简体" w:hint="eastAsia"/>
                      <w:sz w:val="44"/>
                      <w:szCs w:val="44"/>
                    </w:rPr>
                    <w:t>4.法学概论</w:t>
                  </w:r>
                  <w:r w:rsidRPr="00323D55">
                    <w:rPr>
                      <w:rFonts w:ascii="方正小标宋简体" w:eastAsia="方正小标宋简体" w:hint="eastAsia"/>
                      <w:sz w:val="44"/>
                      <w:szCs w:val="44"/>
                    </w:rPr>
                    <w:t>本科课程教学大纲</w:t>
                  </w:r>
                </w:p>
              </w:txbxContent>
            </v:textbox>
          </v:rect>
        </w:pict>
      </w:r>
    </w:p>
    <w:p w:rsidR="00126289" w:rsidRDefault="00126289" w:rsidP="00126289">
      <w:pPr>
        <w:spacing w:line="360" w:lineRule="auto"/>
        <w:jc w:val="left"/>
        <w:outlineLvl w:val="0"/>
        <w:rPr>
          <w:rFonts w:ascii="黑体" w:eastAsia="黑体" w:hAnsi="黑体"/>
          <w:sz w:val="30"/>
          <w:szCs w:val="30"/>
        </w:rPr>
      </w:pPr>
    </w:p>
    <w:p w:rsidR="00126289" w:rsidRDefault="00126289" w:rsidP="00126289">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227" style="position:absolute;margin-left:239.2pt;margin-top:3.2pt;width:216.6pt;height:66.6pt;z-index:251698688;mso-position-horizontal-relative:text;mso-position-vertical-relative:text;v-text-anchor:middle" filled="f" stroked="f">
            <v:textbox style="mso-next-textbox:#_x0000_s2227">
              <w:txbxContent>
                <w:p w:rsidR="00C509C0" w:rsidRPr="00323D55" w:rsidRDefault="00C509C0" w:rsidP="00126289">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林春财</w:t>
                  </w:r>
                </w:p>
                <w:p w:rsidR="00C509C0" w:rsidRDefault="00C509C0" w:rsidP="0012628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C509C0">
                    <w:rPr>
                      <w:rFonts w:ascii="仿宋_GB2312" w:eastAsia="仿宋_GB2312" w:hAnsi="黑体" w:hint="eastAsia"/>
                      <w:sz w:val="30"/>
                      <w:szCs w:val="30"/>
                    </w:rPr>
                    <w:t>兰毅辉</w:t>
                  </w:r>
                </w:p>
                <w:p w:rsidR="00C509C0" w:rsidRPr="00C4638F" w:rsidRDefault="00C509C0" w:rsidP="00126289"/>
              </w:txbxContent>
            </v:textbox>
          </v:rect>
        </w:pict>
      </w:r>
      <w:r w:rsidR="00363993">
        <w:rPr>
          <w:rFonts w:ascii="仿宋_GB2312" w:eastAsia="仿宋_GB2312" w:hAnsi="黑体"/>
          <w:noProof/>
          <w:sz w:val="30"/>
          <w:szCs w:val="30"/>
        </w:rPr>
        <w:pict>
          <v:rect id="_x0000_s2226" style="position:absolute;margin-left:-6.8pt;margin-top:3.2pt;width:229.8pt;height:66.6pt;z-index:251697664;mso-position-horizontal-relative:text;mso-position-vertical-relative:text;v-text-anchor:middle" filled="f" stroked="f">
            <v:textbox style="mso-next-textbox:#_x0000_s2226">
              <w:txbxContent>
                <w:p w:rsidR="00C509C0" w:rsidRPr="00323D55" w:rsidRDefault="00C509C0" w:rsidP="0012628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12628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编制时间：2019.07.22                  </w:t>
                  </w:r>
                </w:p>
                <w:p w:rsidR="00C509C0" w:rsidRPr="00C4638F" w:rsidRDefault="00C509C0" w:rsidP="00126289"/>
              </w:txbxContent>
            </v:textbox>
          </v:rect>
        </w:pict>
      </w:r>
    </w:p>
    <w:p w:rsidR="00126289" w:rsidRDefault="00126289" w:rsidP="00126289">
      <w:pPr>
        <w:spacing w:line="360" w:lineRule="auto"/>
        <w:jc w:val="left"/>
        <w:outlineLvl w:val="0"/>
        <w:rPr>
          <w:rFonts w:ascii="仿宋_GB2312" w:eastAsia="仿宋_GB2312" w:hAnsi="黑体"/>
          <w:sz w:val="30"/>
          <w:szCs w:val="30"/>
        </w:rPr>
      </w:pPr>
    </w:p>
    <w:p w:rsidR="00126289" w:rsidRDefault="00126289" w:rsidP="00126289">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C509C0" w:rsidRPr="00B118F1" w:rsidRDefault="00C509C0" w:rsidP="00C509C0">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W w:w="10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935"/>
        <w:gridCol w:w="2148"/>
        <w:gridCol w:w="1734"/>
        <w:gridCol w:w="3650"/>
      </w:tblGrid>
      <w:tr w:rsidR="00C509C0" w:rsidRPr="00C67733" w:rsidTr="00C509C0">
        <w:trPr>
          <w:trHeight w:val="454"/>
          <w:jc w:val="center"/>
        </w:trPr>
        <w:tc>
          <w:tcPr>
            <w:tcW w:w="1577" w:type="dxa"/>
            <w:vMerge w:val="restart"/>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课程名称</w:t>
            </w:r>
          </w:p>
        </w:tc>
        <w:tc>
          <w:tcPr>
            <w:tcW w:w="935"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中文</w:t>
            </w:r>
          </w:p>
        </w:tc>
        <w:tc>
          <w:tcPr>
            <w:tcW w:w="7532" w:type="dxa"/>
            <w:gridSpan w:val="3"/>
            <w:tcBorders>
              <w:lef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法学概论</w:t>
            </w:r>
          </w:p>
        </w:tc>
      </w:tr>
      <w:tr w:rsidR="00C509C0" w:rsidRPr="00C67733" w:rsidTr="00C509C0">
        <w:trPr>
          <w:trHeight w:val="454"/>
          <w:jc w:val="center"/>
        </w:trPr>
        <w:tc>
          <w:tcPr>
            <w:tcW w:w="1577" w:type="dxa"/>
            <w:vMerge/>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p>
        </w:tc>
        <w:tc>
          <w:tcPr>
            <w:tcW w:w="935"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英文</w:t>
            </w:r>
          </w:p>
        </w:tc>
        <w:tc>
          <w:tcPr>
            <w:tcW w:w="7532" w:type="dxa"/>
            <w:gridSpan w:val="3"/>
            <w:tcBorders>
              <w:lef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szCs w:val="21"/>
              </w:rPr>
              <w:t>Introduction to Law</w:t>
            </w:r>
          </w:p>
        </w:tc>
      </w:tr>
      <w:tr w:rsidR="00C509C0" w:rsidRPr="00C67733" w:rsidTr="00C509C0">
        <w:trPr>
          <w:trHeight w:val="454"/>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课程代码</w:t>
            </w:r>
          </w:p>
        </w:tc>
        <w:tc>
          <w:tcPr>
            <w:tcW w:w="3083" w:type="dxa"/>
            <w:gridSpan w:val="2"/>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szCs w:val="21"/>
              </w:rPr>
              <w:t>17039040200</w:t>
            </w:r>
          </w:p>
        </w:tc>
        <w:tc>
          <w:tcPr>
            <w:tcW w:w="1734"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课程性质</w:t>
            </w:r>
          </w:p>
        </w:tc>
        <w:tc>
          <w:tcPr>
            <w:tcW w:w="3650" w:type="dxa"/>
            <w:tcBorders>
              <w:lef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专业必修课</w:t>
            </w:r>
          </w:p>
        </w:tc>
      </w:tr>
      <w:tr w:rsidR="00C509C0" w:rsidRPr="00C67733" w:rsidTr="00C509C0">
        <w:trPr>
          <w:trHeight w:val="454"/>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课程学分</w:t>
            </w:r>
          </w:p>
        </w:tc>
        <w:tc>
          <w:tcPr>
            <w:tcW w:w="3083" w:type="dxa"/>
            <w:gridSpan w:val="2"/>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2</w:t>
            </w:r>
          </w:p>
        </w:tc>
        <w:tc>
          <w:tcPr>
            <w:tcW w:w="1734"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课程学时</w:t>
            </w:r>
          </w:p>
        </w:tc>
        <w:tc>
          <w:tcPr>
            <w:tcW w:w="3650" w:type="dxa"/>
            <w:tcBorders>
              <w:lef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32</w:t>
            </w:r>
          </w:p>
        </w:tc>
      </w:tr>
      <w:tr w:rsidR="00C509C0" w:rsidRPr="00C67733" w:rsidTr="00C509C0">
        <w:trPr>
          <w:trHeight w:val="454"/>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适用专业</w:t>
            </w:r>
          </w:p>
        </w:tc>
        <w:tc>
          <w:tcPr>
            <w:tcW w:w="3083" w:type="dxa"/>
            <w:gridSpan w:val="2"/>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Pr>
                <w:rFonts w:ascii="宋体" w:hAnsi="宋体" w:hint="eastAsia"/>
                <w:szCs w:val="21"/>
              </w:rPr>
              <w:t>思想政治教育</w:t>
            </w:r>
          </w:p>
        </w:tc>
        <w:tc>
          <w:tcPr>
            <w:tcW w:w="1734"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课程组负责人</w:t>
            </w:r>
          </w:p>
        </w:tc>
        <w:tc>
          <w:tcPr>
            <w:tcW w:w="3650" w:type="dxa"/>
            <w:tcBorders>
              <w:lef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林春财</w:t>
            </w:r>
          </w:p>
        </w:tc>
      </w:tr>
      <w:tr w:rsidR="00C509C0" w:rsidRPr="00C67733" w:rsidTr="00C509C0">
        <w:trPr>
          <w:trHeight w:val="503"/>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课程组成员</w:t>
            </w:r>
          </w:p>
        </w:tc>
        <w:tc>
          <w:tcPr>
            <w:tcW w:w="8467" w:type="dxa"/>
            <w:gridSpan w:val="4"/>
            <w:tcBorders>
              <w:left w:val="single" w:sz="4" w:space="0" w:color="auto"/>
            </w:tcBorders>
            <w:shd w:val="clear" w:color="auto" w:fill="auto"/>
            <w:vAlign w:val="center"/>
          </w:tcPr>
          <w:p w:rsidR="00C509C0" w:rsidRPr="00E52226" w:rsidRDefault="00C509C0" w:rsidP="00C509C0">
            <w:pPr>
              <w:jc w:val="left"/>
              <w:rPr>
                <w:rFonts w:ascii="宋体" w:hAnsi="宋体"/>
                <w:szCs w:val="21"/>
              </w:rPr>
            </w:pPr>
            <w:r w:rsidRPr="00E52226">
              <w:rPr>
                <w:rFonts w:ascii="宋体" w:hAnsi="宋体" w:hint="eastAsia"/>
                <w:szCs w:val="21"/>
              </w:rPr>
              <w:t>景云 兰毅辉</w:t>
            </w:r>
          </w:p>
        </w:tc>
      </w:tr>
      <w:tr w:rsidR="00C509C0" w:rsidRPr="00C67733" w:rsidTr="00C509C0">
        <w:trPr>
          <w:trHeight w:val="553"/>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先修课程</w:t>
            </w:r>
          </w:p>
        </w:tc>
        <w:tc>
          <w:tcPr>
            <w:tcW w:w="8467" w:type="dxa"/>
            <w:gridSpan w:val="4"/>
            <w:tcBorders>
              <w:left w:val="single" w:sz="4" w:space="0" w:color="auto"/>
            </w:tcBorders>
            <w:shd w:val="clear" w:color="auto" w:fill="auto"/>
            <w:vAlign w:val="center"/>
          </w:tcPr>
          <w:p w:rsidR="00C509C0" w:rsidRPr="00E52226" w:rsidRDefault="00C509C0" w:rsidP="00C509C0">
            <w:pPr>
              <w:jc w:val="left"/>
              <w:rPr>
                <w:rFonts w:ascii="宋体" w:hAnsi="宋体"/>
                <w:szCs w:val="21"/>
              </w:rPr>
            </w:pPr>
            <w:r w:rsidRPr="00E52226">
              <w:rPr>
                <w:rFonts w:ascii="宋体" w:hAnsi="宋体" w:hint="eastAsia"/>
                <w:szCs w:val="21"/>
              </w:rPr>
              <w:t>中学法律常识</w:t>
            </w:r>
          </w:p>
        </w:tc>
      </w:tr>
      <w:tr w:rsidR="00C509C0" w:rsidRPr="00C67733" w:rsidTr="00C509C0">
        <w:trPr>
          <w:trHeight w:val="561"/>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选用教材</w:t>
            </w:r>
          </w:p>
        </w:tc>
        <w:tc>
          <w:tcPr>
            <w:tcW w:w="8467" w:type="dxa"/>
            <w:gridSpan w:val="4"/>
            <w:tcBorders>
              <w:left w:val="single" w:sz="4" w:space="0" w:color="auto"/>
            </w:tcBorders>
            <w:shd w:val="clear" w:color="auto" w:fill="auto"/>
            <w:vAlign w:val="center"/>
          </w:tcPr>
          <w:p w:rsidR="00C509C0" w:rsidRPr="00E52226" w:rsidRDefault="00C509C0" w:rsidP="00C509C0">
            <w:pPr>
              <w:jc w:val="left"/>
              <w:rPr>
                <w:rFonts w:ascii="宋体" w:hAnsi="宋体"/>
                <w:szCs w:val="21"/>
              </w:rPr>
            </w:pPr>
            <w:r w:rsidRPr="00E52226">
              <w:rPr>
                <w:rFonts w:ascii="宋体" w:hAnsi="宋体" w:hint="eastAsia"/>
                <w:szCs w:val="21"/>
              </w:rPr>
              <w:t>陈光中.法学概论[M].北京：中国政法大学.2017</w:t>
            </w:r>
            <w:r>
              <w:rPr>
                <w:rFonts w:ascii="宋体" w:hAnsi="宋体" w:hint="eastAsia"/>
                <w:szCs w:val="21"/>
              </w:rPr>
              <w:t>.0</w:t>
            </w:r>
            <w:r w:rsidRPr="00E52226">
              <w:rPr>
                <w:rFonts w:ascii="宋体" w:hAnsi="宋体" w:hint="eastAsia"/>
                <w:szCs w:val="21"/>
              </w:rPr>
              <w:t>9</w:t>
            </w:r>
          </w:p>
        </w:tc>
      </w:tr>
      <w:tr w:rsidR="00C509C0" w:rsidRPr="00C67733" w:rsidTr="00C509C0">
        <w:trPr>
          <w:trHeight w:val="697"/>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参考书目</w:t>
            </w:r>
          </w:p>
        </w:tc>
        <w:tc>
          <w:tcPr>
            <w:tcW w:w="8467" w:type="dxa"/>
            <w:gridSpan w:val="4"/>
            <w:tcBorders>
              <w:left w:val="single" w:sz="4" w:space="0" w:color="auto"/>
            </w:tcBorders>
            <w:shd w:val="clear" w:color="auto" w:fill="auto"/>
            <w:vAlign w:val="center"/>
          </w:tcPr>
          <w:p w:rsidR="00C509C0" w:rsidRPr="00E52226" w:rsidRDefault="00C509C0" w:rsidP="00C509C0">
            <w:pPr>
              <w:jc w:val="left"/>
              <w:rPr>
                <w:rFonts w:ascii="宋体" w:hAnsi="宋体"/>
                <w:szCs w:val="21"/>
              </w:rPr>
            </w:pPr>
            <w:r w:rsidRPr="00E52226">
              <w:rPr>
                <w:rFonts w:ascii="宋体" w:hAnsi="宋体" w:hint="eastAsia"/>
                <w:szCs w:val="21"/>
              </w:rPr>
              <w:t>韩雪琴 , 冯莉.法学概论（普通高等院校公共基础课程系列教材）[M</w:t>
            </w:r>
            <w:r w:rsidRPr="00E52226">
              <w:rPr>
                <w:rFonts w:ascii="宋体" w:hAnsi="宋体"/>
                <w:szCs w:val="21"/>
              </w:rPr>
              <w:t>]</w:t>
            </w:r>
            <w:r w:rsidRPr="00E52226">
              <w:rPr>
                <w:rFonts w:ascii="宋体" w:hAnsi="宋体" w:hint="eastAsia"/>
                <w:szCs w:val="21"/>
              </w:rPr>
              <w:t>北京：清华大学出版社，2013</w:t>
            </w:r>
            <w:r w:rsidRPr="00E52226">
              <w:rPr>
                <w:rFonts w:ascii="宋体" w:hAnsi="宋体"/>
                <w:szCs w:val="21"/>
              </w:rPr>
              <w:t xml:space="preserve"> </w:t>
            </w:r>
          </w:p>
        </w:tc>
      </w:tr>
      <w:tr w:rsidR="00C509C0" w:rsidRPr="00C67733" w:rsidTr="00C509C0">
        <w:trPr>
          <w:trHeight w:val="565"/>
          <w:jc w:val="center"/>
        </w:trPr>
        <w:tc>
          <w:tcPr>
            <w:tcW w:w="1577" w:type="dxa"/>
            <w:tcBorders>
              <w:left w:val="single" w:sz="4" w:space="0" w:color="auto"/>
              <w:right w:val="single" w:sz="4" w:space="0" w:color="auto"/>
            </w:tcBorders>
            <w:shd w:val="clear" w:color="auto" w:fill="auto"/>
            <w:vAlign w:val="center"/>
          </w:tcPr>
          <w:p w:rsidR="00C509C0" w:rsidRPr="00E52226" w:rsidRDefault="00C509C0" w:rsidP="00C509C0">
            <w:pPr>
              <w:jc w:val="center"/>
              <w:rPr>
                <w:rFonts w:ascii="宋体" w:hAnsi="宋体"/>
                <w:szCs w:val="21"/>
              </w:rPr>
            </w:pPr>
            <w:r w:rsidRPr="00E52226">
              <w:rPr>
                <w:rFonts w:ascii="宋体" w:hAnsi="宋体" w:hint="eastAsia"/>
                <w:szCs w:val="21"/>
              </w:rPr>
              <w:t>推荐教材</w:t>
            </w:r>
          </w:p>
        </w:tc>
        <w:tc>
          <w:tcPr>
            <w:tcW w:w="8467" w:type="dxa"/>
            <w:gridSpan w:val="4"/>
            <w:tcBorders>
              <w:left w:val="single" w:sz="4" w:space="0" w:color="auto"/>
            </w:tcBorders>
            <w:shd w:val="clear" w:color="auto" w:fill="auto"/>
            <w:vAlign w:val="center"/>
          </w:tcPr>
          <w:p w:rsidR="00C509C0" w:rsidRPr="00E52226" w:rsidRDefault="00C509C0" w:rsidP="00C509C0">
            <w:pPr>
              <w:jc w:val="left"/>
              <w:rPr>
                <w:rFonts w:ascii="宋体" w:hAnsi="宋体"/>
                <w:szCs w:val="21"/>
              </w:rPr>
            </w:pPr>
            <w:r w:rsidRPr="00E52226">
              <w:rPr>
                <w:rFonts w:ascii="宋体" w:hAnsi="宋体" w:hint="eastAsia"/>
                <w:szCs w:val="21"/>
              </w:rPr>
              <w:t>陈光中.法学概论[M].北京：中国政法大学.2017</w:t>
            </w:r>
            <w:r>
              <w:rPr>
                <w:rFonts w:ascii="宋体" w:hAnsi="宋体" w:hint="eastAsia"/>
                <w:szCs w:val="21"/>
              </w:rPr>
              <w:t>.0</w:t>
            </w:r>
            <w:r w:rsidRPr="00E52226">
              <w:rPr>
                <w:rFonts w:ascii="宋体" w:hAnsi="宋体" w:hint="eastAsia"/>
                <w:szCs w:val="21"/>
              </w:rPr>
              <w:t>9</w:t>
            </w:r>
          </w:p>
        </w:tc>
      </w:tr>
    </w:tbl>
    <w:p w:rsidR="00C509C0" w:rsidRPr="00B118F1" w:rsidRDefault="00C509C0" w:rsidP="00C509C0">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C509C0" w:rsidRPr="00D71417" w:rsidRDefault="00C509C0" w:rsidP="00C509C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5"/>
        <w:gridCol w:w="8505"/>
      </w:tblGrid>
      <w:tr w:rsidR="00C509C0" w:rsidRPr="00C67733" w:rsidTr="00C509C0">
        <w:trPr>
          <w:trHeight w:val="585"/>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rPr>
                <w:rFonts w:ascii="宋体" w:hAnsi="宋体"/>
                <w:b/>
                <w:szCs w:val="21"/>
              </w:rPr>
            </w:pPr>
            <w:r w:rsidRPr="00C67733">
              <w:rPr>
                <w:rFonts w:ascii="仿宋_GB2312" w:eastAsia="仿宋_GB2312" w:hAnsi="宋体" w:hint="eastAsia"/>
                <w:sz w:val="28"/>
                <w:szCs w:val="28"/>
              </w:rPr>
              <w:t xml:space="preserve">   </w:t>
            </w:r>
            <w:r w:rsidRPr="00C67733">
              <w:rPr>
                <w:rFonts w:ascii="宋体" w:hAnsi="宋体" w:hint="eastAsia"/>
                <w:b/>
                <w:szCs w:val="21"/>
              </w:rPr>
              <w:t>序  号</w:t>
            </w:r>
          </w:p>
        </w:tc>
        <w:tc>
          <w:tcPr>
            <w:tcW w:w="8505" w:type="dxa"/>
            <w:tcBorders>
              <w:left w:val="single" w:sz="4" w:space="0" w:color="auto"/>
            </w:tcBorders>
            <w:shd w:val="clear" w:color="auto" w:fill="auto"/>
            <w:vAlign w:val="center"/>
          </w:tcPr>
          <w:p w:rsidR="00C509C0" w:rsidRPr="00C67733" w:rsidRDefault="00C509C0" w:rsidP="00C509C0">
            <w:pPr>
              <w:jc w:val="center"/>
              <w:rPr>
                <w:rFonts w:ascii="宋体" w:hAnsi="宋体"/>
                <w:b/>
                <w:szCs w:val="21"/>
              </w:rPr>
            </w:pPr>
            <w:r w:rsidRPr="00C67733">
              <w:rPr>
                <w:rFonts w:ascii="宋体" w:hAnsi="宋体" w:hint="eastAsia"/>
                <w:b/>
                <w:szCs w:val="21"/>
              </w:rPr>
              <w:t>课程具体目标</w:t>
            </w:r>
          </w:p>
        </w:tc>
      </w:tr>
      <w:tr w:rsidR="00C509C0" w:rsidRPr="00C67733" w:rsidTr="00C509C0">
        <w:trPr>
          <w:trHeight w:val="585"/>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sidRPr="00C67733">
              <w:rPr>
                <w:rFonts w:ascii="宋体" w:hAnsi="宋体" w:hint="eastAsia"/>
                <w:szCs w:val="21"/>
              </w:rPr>
              <w:t>课程目标1</w:t>
            </w:r>
          </w:p>
        </w:tc>
        <w:tc>
          <w:tcPr>
            <w:tcW w:w="8505" w:type="dxa"/>
            <w:tcBorders>
              <w:left w:val="single" w:sz="4" w:space="0" w:color="auto"/>
            </w:tcBorders>
            <w:shd w:val="clear" w:color="auto" w:fill="auto"/>
            <w:vAlign w:val="center"/>
          </w:tcPr>
          <w:p w:rsidR="00C509C0" w:rsidRPr="00C67733" w:rsidRDefault="00C509C0" w:rsidP="00C509C0">
            <w:pPr>
              <w:jc w:val="left"/>
              <w:rPr>
                <w:rFonts w:ascii="宋体" w:hAnsi="宋体"/>
                <w:szCs w:val="21"/>
              </w:rPr>
            </w:pPr>
            <w:r w:rsidRPr="00C67733">
              <w:rPr>
                <w:rFonts w:ascii="宋体" w:hAnsi="宋体" w:hint="eastAsia"/>
                <w:szCs w:val="21"/>
              </w:rPr>
              <w:t>目标1：具有坚定的马克思主义</w:t>
            </w:r>
            <w:r>
              <w:rPr>
                <w:rFonts w:ascii="宋体" w:hAnsi="宋体" w:hint="eastAsia"/>
                <w:szCs w:val="21"/>
              </w:rPr>
              <w:t>法律观，</w:t>
            </w:r>
            <w:r w:rsidRPr="00C67733">
              <w:rPr>
                <w:rFonts w:ascii="宋体" w:hAnsi="宋体" w:hint="eastAsia"/>
                <w:szCs w:val="21"/>
              </w:rPr>
              <w:t>、中国特色社会主义</w:t>
            </w:r>
            <w:r>
              <w:rPr>
                <w:rFonts w:ascii="宋体" w:hAnsi="宋体" w:hint="eastAsia"/>
                <w:szCs w:val="21"/>
              </w:rPr>
              <w:t>法律</w:t>
            </w:r>
            <w:r w:rsidRPr="00C67733">
              <w:rPr>
                <w:rFonts w:ascii="宋体" w:hAnsi="宋体" w:hint="eastAsia"/>
                <w:szCs w:val="21"/>
              </w:rPr>
              <w:t>信念，自觉践行社会主义核心价值观；具备高尚师德，热爱教育职业，具有依法治教意识和良好的</w:t>
            </w:r>
            <w:r>
              <w:rPr>
                <w:rFonts w:ascii="宋体" w:hAnsi="宋体" w:hint="eastAsia"/>
                <w:szCs w:val="21"/>
              </w:rPr>
              <w:t>依法</w:t>
            </w:r>
            <w:r w:rsidRPr="00C67733">
              <w:rPr>
                <w:rFonts w:ascii="宋体" w:hAnsi="宋体" w:hint="eastAsia"/>
                <w:szCs w:val="21"/>
              </w:rPr>
              <w:t>从教意愿。</w:t>
            </w:r>
          </w:p>
          <w:p w:rsidR="00C509C0" w:rsidRPr="00C67733" w:rsidRDefault="00C509C0" w:rsidP="00C509C0">
            <w:pPr>
              <w:jc w:val="left"/>
              <w:rPr>
                <w:rFonts w:ascii="宋体" w:hAnsi="宋体"/>
                <w:szCs w:val="21"/>
              </w:rPr>
            </w:pPr>
          </w:p>
        </w:tc>
      </w:tr>
      <w:tr w:rsidR="00C509C0" w:rsidRPr="00C67733" w:rsidTr="00C509C0">
        <w:trPr>
          <w:trHeight w:val="585"/>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sidRPr="00C67733">
              <w:rPr>
                <w:rFonts w:ascii="宋体" w:hAnsi="宋体" w:hint="eastAsia"/>
                <w:szCs w:val="21"/>
              </w:rPr>
              <w:t>课程目标2</w:t>
            </w:r>
          </w:p>
        </w:tc>
        <w:tc>
          <w:tcPr>
            <w:tcW w:w="8505" w:type="dxa"/>
            <w:tcBorders>
              <w:left w:val="single" w:sz="4" w:space="0" w:color="auto"/>
            </w:tcBorders>
            <w:shd w:val="clear" w:color="auto" w:fill="auto"/>
            <w:vAlign w:val="center"/>
          </w:tcPr>
          <w:p w:rsidR="00C509C0" w:rsidRPr="00C67733" w:rsidRDefault="00C509C0" w:rsidP="00C509C0">
            <w:pPr>
              <w:jc w:val="left"/>
              <w:rPr>
                <w:rFonts w:ascii="宋体" w:hAnsi="宋体"/>
                <w:szCs w:val="21"/>
              </w:rPr>
            </w:pPr>
            <w:r w:rsidRPr="00C67733">
              <w:rPr>
                <w:rFonts w:ascii="宋体" w:hAnsi="宋体" w:hint="eastAsia"/>
                <w:szCs w:val="21"/>
              </w:rPr>
              <w:t>目标2：具有较高的马克思主义</w:t>
            </w:r>
            <w:r>
              <w:rPr>
                <w:rFonts w:ascii="宋体" w:hAnsi="宋体" w:hint="eastAsia"/>
                <w:szCs w:val="21"/>
              </w:rPr>
              <w:t>法律</w:t>
            </w:r>
            <w:r w:rsidRPr="00C67733">
              <w:rPr>
                <w:rFonts w:ascii="宋体" w:hAnsi="宋体" w:hint="eastAsia"/>
                <w:szCs w:val="21"/>
              </w:rPr>
              <w:t>理论素养、扎实的</w:t>
            </w:r>
            <w:r>
              <w:rPr>
                <w:rFonts w:ascii="宋体" w:hAnsi="宋体" w:hint="eastAsia"/>
                <w:szCs w:val="21"/>
              </w:rPr>
              <w:t>法律</w:t>
            </w:r>
            <w:r w:rsidRPr="00C67733">
              <w:rPr>
                <w:rFonts w:ascii="宋体" w:hAnsi="宋体" w:hint="eastAsia"/>
                <w:szCs w:val="21"/>
              </w:rPr>
              <w:t>基础理论、系统的思想政治教育专业法律知识和合理</w:t>
            </w:r>
            <w:r>
              <w:rPr>
                <w:rFonts w:ascii="宋体" w:hAnsi="宋体" w:hint="eastAsia"/>
                <w:szCs w:val="21"/>
              </w:rPr>
              <w:t>法律</w:t>
            </w:r>
            <w:r w:rsidRPr="00C67733">
              <w:rPr>
                <w:rFonts w:ascii="宋体" w:hAnsi="宋体" w:hint="eastAsia"/>
                <w:szCs w:val="21"/>
              </w:rPr>
              <w:t>的知识结构；具备较高的</w:t>
            </w:r>
            <w:r>
              <w:rPr>
                <w:rFonts w:ascii="宋体" w:hAnsi="宋体" w:hint="eastAsia"/>
                <w:szCs w:val="21"/>
              </w:rPr>
              <w:t>法律思维</w:t>
            </w:r>
            <w:r w:rsidRPr="00C67733">
              <w:rPr>
                <w:rFonts w:ascii="宋体" w:hAnsi="宋体" w:hint="eastAsia"/>
                <w:szCs w:val="21"/>
              </w:rPr>
              <w:t>和传统</w:t>
            </w:r>
            <w:r>
              <w:rPr>
                <w:rFonts w:ascii="宋体" w:hAnsi="宋体" w:hint="eastAsia"/>
                <w:szCs w:val="21"/>
              </w:rPr>
              <w:t>法律</w:t>
            </w:r>
            <w:r w:rsidRPr="00C67733">
              <w:rPr>
                <w:rFonts w:ascii="宋体" w:hAnsi="宋体" w:hint="eastAsia"/>
                <w:szCs w:val="21"/>
              </w:rPr>
              <w:t>文化素养。</w:t>
            </w:r>
          </w:p>
          <w:p w:rsidR="00C509C0" w:rsidRPr="00C67733" w:rsidRDefault="00C509C0" w:rsidP="00C509C0">
            <w:pPr>
              <w:jc w:val="left"/>
              <w:rPr>
                <w:rFonts w:ascii="宋体" w:hAnsi="宋体"/>
                <w:szCs w:val="21"/>
              </w:rPr>
            </w:pPr>
          </w:p>
        </w:tc>
      </w:tr>
      <w:tr w:rsidR="00C509C0" w:rsidRPr="00C67733" w:rsidTr="00C509C0">
        <w:trPr>
          <w:trHeight w:val="585"/>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sidRPr="00C67733">
              <w:rPr>
                <w:rFonts w:ascii="宋体" w:hAnsi="宋体" w:hint="eastAsia"/>
                <w:szCs w:val="21"/>
              </w:rPr>
              <w:t>课程目标3</w:t>
            </w:r>
          </w:p>
        </w:tc>
        <w:tc>
          <w:tcPr>
            <w:tcW w:w="8505" w:type="dxa"/>
            <w:tcBorders>
              <w:left w:val="single" w:sz="4" w:space="0" w:color="auto"/>
            </w:tcBorders>
            <w:shd w:val="clear" w:color="auto" w:fill="auto"/>
            <w:vAlign w:val="center"/>
          </w:tcPr>
          <w:p w:rsidR="00C509C0" w:rsidRPr="00C67733" w:rsidRDefault="00C509C0" w:rsidP="00C509C0">
            <w:pPr>
              <w:jc w:val="left"/>
              <w:rPr>
                <w:rFonts w:ascii="宋体" w:hAnsi="宋体"/>
                <w:szCs w:val="21"/>
              </w:rPr>
            </w:pPr>
            <w:r w:rsidRPr="00C67733">
              <w:rPr>
                <w:rFonts w:ascii="宋体" w:hAnsi="宋体" w:hint="eastAsia"/>
                <w:szCs w:val="21"/>
              </w:rPr>
              <w:t>目标3：具有扎实的教师教育专业</w:t>
            </w:r>
            <w:r>
              <w:rPr>
                <w:rFonts w:ascii="宋体" w:hAnsi="宋体" w:hint="eastAsia"/>
                <w:szCs w:val="21"/>
              </w:rPr>
              <w:t>法律</w:t>
            </w:r>
            <w:r w:rsidRPr="00C67733">
              <w:rPr>
                <w:rFonts w:ascii="宋体" w:hAnsi="宋体" w:hint="eastAsia"/>
                <w:szCs w:val="21"/>
              </w:rPr>
              <w:t>知识和娴熟的思想政治学科</w:t>
            </w:r>
            <w:r>
              <w:rPr>
                <w:rFonts w:ascii="宋体" w:hAnsi="宋体" w:hint="eastAsia"/>
                <w:szCs w:val="21"/>
              </w:rPr>
              <w:t>法律方法</w:t>
            </w:r>
            <w:r w:rsidRPr="00C67733">
              <w:rPr>
                <w:rFonts w:ascii="宋体" w:hAnsi="宋体" w:hint="eastAsia"/>
                <w:szCs w:val="21"/>
              </w:rPr>
              <w:t>，熟练掌握现代</w:t>
            </w:r>
            <w:r>
              <w:rPr>
                <w:rFonts w:ascii="宋体" w:hAnsi="宋体" w:hint="eastAsia"/>
                <w:szCs w:val="21"/>
              </w:rPr>
              <w:t>法律方法</w:t>
            </w:r>
            <w:r w:rsidRPr="00C67733">
              <w:rPr>
                <w:rFonts w:ascii="宋体" w:hAnsi="宋体" w:hint="eastAsia"/>
                <w:szCs w:val="21"/>
              </w:rPr>
              <w:t>；具有较强的</w:t>
            </w:r>
            <w:r>
              <w:rPr>
                <w:rFonts w:ascii="宋体" w:hAnsi="宋体" w:hint="eastAsia"/>
                <w:szCs w:val="21"/>
              </w:rPr>
              <w:t>法律分析问题解决问题</w:t>
            </w:r>
            <w:r w:rsidRPr="00C67733">
              <w:rPr>
                <w:rFonts w:ascii="宋体" w:hAnsi="宋体" w:hint="eastAsia"/>
                <w:szCs w:val="21"/>
              </w:rPr>
              <w:t>和研究能力及创新精神。</w:t>
            </w:r>
          </w:p>
          <w:p w:rsidR="00C509C0" w:rsidRPr="00C67733" w:rsidRDefault="00C509C0" w:rsidP="00C509C0">
            <w:pPr>
              <w:jc w:val="left"/>
              <w:rPr>
                <w:rFonts w:ascii="宋体" w:hAnsi="宋体"/>
                <w:szCs w:val="21"/>
              </w:rPr>
            </w:pPr>
          </w:p>
        </w:tc>
      </w:tr>
      <w:tr w:rsidR="00C509C0" w:rsidRPr="00C67733" w:rsidTr="00C509C0">
        <w:trPr>
          <w:trHeight w:val="585"/>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sidRPr="00C67733">
              <w:rPr>
                <w:rFonts w:ascii="宋体" w:hAnsi="宋体" w:hint="eastAsia"/>
                <w:szCs w:val="21"/>
              </w:rPr>
              <w:t>课程目标4</w:t>
            </w:r>
          </w:p>
        </w:tc>
        <w:tc>
          <w:tcPr>
            <w:tcW w:w="8505" w:type="dxa"/>
            <w:tcBorders>
              <w:left w:val="single" w:sz="4" w:space="0" w:color="auto"/>
            </w:tcBorders>
            <w:shd w:val="clear" w:color="auto" w:fill="auto"/>
            <w:vAlign w:val="center"/>
          </w:tcPr>
          <w:p w:rsidR="00C509C0" w:rsidRPr="00C67733" w:rsidRDefault="00C509C0" w:rsidP="00C509C0">
            <w:pPr>
              <w:jc w:val="left"/>
              <w:rPr>
                <w:rFonts w:ascii="宋体" w:hAnsi="宋体"/>
                <w:szCs w:val="21"/>
              </w:rPr>
            </w:pPr>
            <w:r w:rsidRPr="00C67733">
              <w:rPr>
                <w:rFonts w:ascii="宋体" w:hAnsi="宋体" w:hint="eastAsia"/>
                <w:szCs w:val="21"/>
              </w:rPr>
              <w:t>目标4具有终身学习</w:t>
            </w:r>
            <w:r>
              <w:rPr>
                <w:rFonts w:ascii="宋体" w:hAnsi="宋体" w:hint="eastAsia"/>
                <w:szCs w:val="21"/>
              </w:rPr>
              <w:t>法律</w:t>
            </w:r>
            <w:r w:rsidRPr="00C67733">
              <w:rPr>
                <w:rFonts w:ascii="宋体" w:hAnsi="宋体" w:hint="eastAsia"/>
                <w:szCs w:val="21"/>
              </w:rPr>
              <w:t>能力和</w:t>
            </w:r>
            <w:r>
              <w:rPr>
                <w:rFonts w:ascii="宋体" w:hAnsi="宋体" w:hint="eastAsia"/>
                <w:szCs w:val="21"/>
              </w:rPr>
              <w:t>法律</w:t>
            </w:r>
            <w:r w:rsidRPr="00C67733">
              <w:rPr>
                <w:rFonts w:ascii="宋体" w:hAnsi="宋体" w:hint="eastAsia"/>
                <w:szCs w:val="21"/>
              </w:rPr>
              <w:t>专业发展意识，掌握国内外</w:t>
            </w:r>
            <w:r>
              <w:rPr>
                <w:rFonts w:ascii="宋体" w:hAnsi="宋体" w:hint="eastAsia"/>
                <w:szCs w:val="21"/>
              </w:rPr>
              <w:t>法律</w:t>
            </w:r>
            <w:r w:rsidRPr="00C67733">
              <w:rPr>
                <w:rFonts w:ascii="宋体" w:hAnsi="宋体" w:hint="eastAsia"/>
                <w:szCs w:val="21"/>
              </w:rPr>
              <w:t>改革发展动态，具有一定的开展思想政治</w:t>
            </w:r>
            <w:r>
              <w:rPr>
                <w:rFonts w:ascii="宋体" w:hAnsi="宋体" w:hint="eastAsia"/>
                <w:szCs w:val="21"/>
              </w:rPr>
              <w:t>法律</w:t>
            </w:r>
            <w:r w:rsidRPr="00C67733">
              <w:rPr>
                <w:rFonts w:ascii="宋体" w:hAnsi="宋体" w:hint="eastAsia"/>
                <w:szCs w:val="21"/>
              </w:rPr>
              <w:t>学科教学研究能力，能胜任</w:t>
            </w:r>
            <w:r>
              <w:rPr>
                <w:rFonts w:ascii="宋体" w:hAnsi="宋体" w:hint="eastAsia"/>
                <w:szCs w:val="21"/>
              </w:rPr>
              <w:t>法律</w:t>
            </w:r>
            <w:r w:rsidRPr="00C67733">
              <w:rPr>
                <w:rFonts w:ascii="宋体" w:hAnsi="宋体" w:hint="eastAsia"/>
                <w:szCs w:val="21"/>
              </w:rPr>
              <w:t>教育教学工作、</w:t>
            </w:r>
            <w:r>
              <w:rPr>
                <w:rFonts w:ascii="宋体" w:hAnsi="宋体" w:hint="eastAsia"/>
                <w:szCs w:val="21"/>
              </w:rPr>
              <w:t>依法</w:t>
            </w:r>
            <w:r w:rsidRPr="00C67733">
              <w:rPr>
                <w:rFonts w:ascii="宋体" w:hAnsi="宋体" w:hint="eastAsia"/>
                <w:szCs w:val="21"/>
              </w:rPr>
              <w:t>教育管理和其他工作</w:t>
            </w:r>
          </w:p>
        </w:tc>
      </w:tr>
    </w:tbl>
    <w:p w:rsidR="00C509C0" w:rsidRPr="00D71417" w:rsidRDefault="00C509C0" w:rsidP="00C509C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W w:w="10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9"/>
        <w:gridCol w:w="2808"/>
        <w:gridCol w:w="5810"/>
      </w:tblGrid>
      <w:tr w:rsidR="00C509C0" w:rsidRPr="00C67733" w:rsidTr="00C509C0">
        <w:trPr>
          <w:trHeight w:val="454"/>
          <w:jc w:val="center"/>
        </w:trPr>
        <w:tc>
          <w:tcPr>
            <w:tcW w:w="1509" w:type="dxa"/>
            <w:shd w:val="clear" w:color="auto" w:fill="auto"/>
            <w:vAlign w:val="center"/>
          </w:tcPr>
          <w:p w:rsidR="00C509C0" w:rsidRPr="00C67733" w:rsidRDefault="00C509C0" w:rsidP="00C509C0">
            <w:pPr>
              <w:spacing w:line="300" w:lineRule="exact"/>
              <w:jc w:val="center"/>
              <w:rPr>
                <w:rFonts w:ascii="宋体" w:hAnsi="宋体"/>
                <w:b/>
                <w:szCs w:val="21"/>
              </w:rPr>
            </w:pPr>
            <w:r w:rsidRPr="00C67733">
              <w:rPr>
                <w:rFonts w:ascii="宋体" w:hAnsi="宋体"/>
                <w:b/>
                <w:szCs w:val="21"/>
              </w:rPr>
              <w:t>课程目标</w:t>
            </w:r>
          </w:p>
        </w:tc>
        <w:tc>
          <w:tcPr>
            <w:tcW w:w="2808" w:type="dxa"/>
            <w:shd w:val="clear" w:color="auto" w:fill="auto"/>
            <w:vAlign w:val="center"/>
          </w:tcPr>
          <w:p w:rsidR="00C509C0" w:rsidRPr="00C67733" w:rsidRDefault="00C509C0" w:rsidP="00C509C0">
            <w:pPr>
              <w:spacing w:line="300" w:lineRule="exact"/>
              <w:jc w:val="center"/>
              <w:rPr>
                <w:rFonts w:ascii="宋体" w:hAnsi="宋体"/>
                <w:b/>
                <w:szCs w:val="21"/>
              </w:rPr>
            </w:pPr>
            <w:r w:rsidRPr="00C67733">
              <w:rPr>
                <w:rFonts w:ascii="宋体" w:hAnsi="宋体"/>
                <w:b/>
                <w:szCs w:val="21"/>
              </w:rPr>
              <w:t>支撑的毕业要求</w:t>
            </w:r>
          </w:p>
        </w:tc>
        <w:tc>
          <w:tcPr>
            <w:tcW w:w="5810" w:type="dxa"/>
            <w:shd w:val="clear" w:color="auto" w:fill="auto"/>
            <w:vAlign w:val="center"/>
          </w:tcPr>
          <w:p w:rsidR="00C509C0" w:rsidRPr="00C67733" w:rsidRDefault="00C509C0" w:rsidP="00C509C0">
            <w:pPr>
              <w:spacing w:line="300" w:lineRule="exact"/>
              <w:jc w:val="center"/>
              <w:rPr>
                <w:rFonts w:ascii="宋体" w:hAnsi="宋体"/>
                <w:b/>
                <w:szCs w:val="21"/>
              </w:rPr>
            </w:pPr>
            <w:r w:rsidRPr="00C67733">
              <w:rPr>
                <w:rFonts w:ascii="宋体" w:hAnsi="宋体"/>
                <w:b/>
                <w:szCs w:val="21"/>
              </w:rPr>
              <w:t>支撑的毕业要求指标点</w:t>
            </w:r>
          </w:p>
        </w:tc>
      </w:tr>
      <w:tr w:rsidR="00C509C0" w:rsidRPr="00C67733" w:rsidTr="00C509C0">
        <w:trPr>
          <w:trHeight w:val="2878"/>
          <w:jc w:val="center"/>
        </w:trPr>
        <w:tc>
          <w:tcPr>
            <w:tcW w:w="1509" w:type="dxa"/>
            <w:shd w:val="clear" w:color="auto" w:fill="auto"/>
            <w:vAlign w:val="center"/>
          </w:tcPr>
          <w:p w:rsidR="00C509C0" w:rsidRPr="00C67733" w:rsidRDefault="00C509C0" w:rsidP="00C509C0">
            <w:pPr>
              <w:spacing w:line="300" w:lineRule="exact"/>
              <w:jc w:val="center"/>
              <w:rPr>
                <w:rFonts w:ascii="宋体" w:hAnsi="宋体"/>
                <w:szCs w:val="21"/>
              </w:rPr>
            </w:pPr>
            <w:r w:rsidRPr="00C67733">
              <w:rPr>
                <w:rFonts w:ascii="宋体" w:hAnsi="宋体"/>
                <w:szCs w:val="21"/>
              </w:rPr>
              <w:t>课程目标1</w:t>
            </w:r>
          </w:p>
        </w:tc>
        <w:tc>
          <w:tcPr>
            <w:tcW w:w="2808" w:type="dxa"/>
            <w:shd w:val="clear" w:color="auto" w:fill="auto"/>
            <w:vAlign w:val="center"/>
          </w:tcPr>
          <w:p w:rsidR="00C509C0" w:rsidRPr="00C67733" w:rsidRDefault="00C509C0" w:rsidP="00C509C0">
            <w:pPr>
              <w:pStyle w:val="11"/>
              <w:spacing w:line="276" w:lineRule="auto"/>
              <w:ind w:firstLine="422"/>
              <w:rPr>
                <w:rFonts w:ascii="宋体" w:hAnsi="宋体"/>
                <w:szCs w:val="21"/>
              </w:rPr>
            </w:pPr>
            <w:r w:rsidRPr="00DD711D">
              <w:rPr>
                <w:rFonts w:ascii="宋体" w:eastAsia="宋体" w:hAnsi="宋体" w:hint="eastAsia"/>
                <w:b/>
                <w:color w:val="auto"/>
                <w:sz w:val="21"/>
                <w:szCs w:val="21"/>
              </w:rPr>
              <w:t>毕业要求1：</w:t>
            </w:r>
            <w:r w:rsidRPr="00DD711D">
              <w:rPr>
                <w:rFonts w:ascii="宋体" w:eastAsia="宋体" w:hAnsi="宋体" w:hint="eastAsia"/>
                <w:color w:val="auto"/>
                <w:sz w:val="21"/>
                <w:szCs w:val="21"/>
              </w:rPr>
              <w:t>爱党爱国，在思想、政治、理论和情感上坚定中国特色社会主义，践行社会主义核心价值观，贯彻党的教育方针，贯彻和落实立德树人根本任务，具有依法执教的意识，立志成为“四有”好老师。</w:t>
            </w:r>
          </w:p>
        </w:tc>
        <w:tc>
          <w:tcPr>
            <w:tcW w:w="5810" w:type="dxa"/>
            <w:shd w:val="clear" w:color="auto" w:fill="auto"/>
            <w:vAlign w:val="center"/>
          </w:tcPr>
          <w:p w:rsidR="00C509C0" w:rsidRPr="00DD711D" w:rsidRDefault="00C509C0" w:rsidP="00C509C0">
            <w:pPr>
              <w:pStyle w:val="11"/>
              <w:spacing w:line="276" w:lineRule="auto"/>
              <w:ind w:firstLine="420"/>
              <w:rPr>
                <w:rFonts w:ascii="宋体" w:eastAsia="宋体" w:hAnsi="宋体"/>
                <w:color w:val="auto"/>
                <w:sz w:val="21"/>
                <w:szCs w:val="21"/>
              </w:rPr>
            </w:pPr>
            <w:r w:rsidRPr="00DD711D">
              <w:rPr>
                <w:rFonts w:ascii="宋体" w:eastAsia="宋体" w:hAnsi="宋体" w:hint="eastAsia"/>
                <w:color w:val="auto"/>
                <w:sz w:val="21"/>
                <w:szCs w:val="21"/>
              </w:rPr>
              <w:t>1.1具有坚定的政治立场和政治信仰，坚定“四个自信”，坚定中国特色社会主义信念，具有强烈的家国情怀，在教育教学工作中践行社会主义核心价值观。</w:t>
            </w:r>
          </w:p>
          <w:p w:rsidR="00C509C0" w:rsidRPr="00DD711D" w:rsidRDefault="00C509C0" w:rsidP="00C509C0">
            <w:pPr>
              <w:pStyle w:val="11"/>
              <w:spacing w:line="276" w:lineRule="auto"/>
              <w:ind w:firstLine="420"/>
              <w:rPr>
                <w:rFonts w:ascii="宋体" w:eastAsia="宋体" w:hAnsi="宋体"/>
                <w:color w:val="auto"/>
                <w:sz w:val="21"/>
                <w:szCs w:val="21"/>
              </w:rPr>
            </w:pPr>
            <w:r w:rsidRPr="00DD711D">
              <w:rPr>
                <w:rFonts w:ascii="宋体" w:eastAsia="宋体" w:hAnsi="宋体" w:hint="eastAsia"/>
                <w:color w:val="auto"/>
                <w:sz w:val="21"/>
                <w:szCs w:val="21"/>
              </w:rPr>
              <w:t>1.2贯彻党的教育方针，贯彻和落实立德树人根本任务，具有依法执教的意识。</w:t>
            </w:r>
          </w:p>
          <w:p w:rsidR="00C509C0" w:rsidRPr="00DD711D" w:rsidRDefault="00C509C0" w:rsidP="00C509C0">
            <w:pPr>
              <w:pStyle w:val="11"/>
              <w:spacing w:line="276" w:lineRule="auto"/>
              <w:ind w:firstLine="420"/>
              <w:rPr>
                <w:rFonts w:ascii="宋体" w:hAnsi="宋体"/>
                <w:szCs w:val="21"/>
              </w:rPr>
            </w:pPr>
            <w:r w:rsidRPr="00DD711D">
              <w:rPr>
                <w:rFonts w:ascii="宋体" w:eastAsia="宋体" w:hAnsi="宋体" w:hint="eastAsia"/>
                <w:color w:val="auto"/>
                <w:sz w:val="21"/>
                <w:szCs w:val="21"/>
              </w:rPr>
              <w:t>1.3具有高尚的人格和道德情操；严于律己，遵守教师职业道德规范；具有强烈的教育责任感和使命感，自觉提升自身师德修养，立志成为“四有”好老师。</w:t>
            </w:r>
          </w:p>
        </w:tc>
      </w:tr>
      <w:tr w:rsidR="00C509C0" w:rsidRPr="00C67733" w:rsidTr="00C509C0">
        <w:trPr>
          <w:trHeight w:val="932"/>
          <w:jc w:val="center"/>
        </w:trPr>
        <w:tc>
          <w:tcPr>
            <w:tcW w:w="1509" w:type="dxa"/>
            <w:shd w:val="clear" w:color="auto" w:fill="auto"/>
            <w:vAlign w:val="center"/>
          </w:tcPr>
          <w:p w:rsidR="00C509C0" w:rsidRPr="00C67733" w:rsidRDefault="00C509C0" w:rsidP="00C509C0">
            <w:pPr>
              <w:spacing w:line="300" w:lineRule="exact"/>
              <w:jc w:val="center"/>
              <w:rPr>
                <w:rFonts w:ascii="宋体" w:hAnsi="宋体"/>
                <w:szCs w:val="21"/>
              </w:rPr>
            </w:pPr>
            <w:r w:rsidRPr="00C67733">
              <w:rPr>
                <w:rFonts w:ascii="宋体" w:hAnsi="宋体" w:hint="eastAsia"/>
                <w:szCs w:val="21"/>
              </w:rPr>
              <w:t>课程目标2</w:t>
            </w:r>
          </w:p>
        </w:tc>
        <w:tc>
          <w:tcPr>
            <w:tcW w:w="2808" w:type="dxa"/>
            <w:shd w:val="clear" w:color="auto" w:fill="auto"/>
            <w:vAlign w:val="center"/>
          </w:tcPr>
          <w:p w:rsidR="00C509C0" w:rsidRPr="00C67733" w:rsidRDefault="00C509C0" w:rsidP="00C509C0">
            <w:pPr>
              <w:pStyle w:val="11"/>
              <w:spacing w:line="276" w:lineRule="auto"/>
              <w:ind w:firstLine="422"/>
              <w:rPr>
                <w:rFonts w:ascii="宋体" w:hAnsi="宋体"/>
                <w:szCs w:val="21"/>
              </w:rPr>
            </w:pPr>
            <w:r w:rsidRPr="00DD711D">
              <w:rPr>
                <w:rFonts w:ascii="宋体" w:eastAsia="宋体" w:hAnsi="宋体" w:hint="eastAsia"/>
                <w:b/>
                <w:color w:val="auto"/>
                <w:sz w:val="21"/>
                <w:szCs w:val="21"/>
              </w:rPr>
              <w:t>毕业要求3：</w:t>
            </w:r>
            <w:r w:rsidRPr="00DD711D">
              <w:rPr>
                <w:rFonts w:ascii="宋体" w:eastAsia="宋体" w:hAnsi="宋体" w:hint="eastAsia"/>
                <w:color w:val="auto"/>
                <w:sz w:val="21"/>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5810" w:type="dxa"/>
            <w:shd w:val="clear" w:color="auto" w:fill="auto"/>
            <w:vAlign w:val="center"/>
          </w:tcPr>
          <w:p w:rsidR="00C509C0" w:rsidRPr="00DD711D" w:rsidRDefault="00C509C0" w:rsidP="00C509C0">
            <w:pPr>
              <w:pStyle w:val="11"/>
              <w:spacing w:line="276" w:lineRule="auto"/>
              <w:ind w:firstLine="420"/>
              <w:rPr>
                <w:rFonts w:ascii="宋体" w:eastAsia="宋体" w:hAnsi="宋体"/>
                <w:color w:val="auto"/>
                <w:sz w:val="21"/>
                <w:szCs w:val="21"/>
              </w:rPr>
            </w:pPr>
            <w:r w:rsidRPr="00DD711D">
              <w:rPr>
                <w:rFonts w:ascii="宋体" w:eastAsia="宋体" w:hAnsi="宋体" w:hint="eastAsia"/>
                <w:color w:val="auto"/>
                <w:sz w:val="21"/>
                <w:szCs w:val="21"/>
              </w:rPr>
              <w:t>3.1 掌握扎实的马克思主义及相关的基础理论、系统的思想政治教育专业知识，综合应用思想政治教育理论与方法，具有良好的理论思维能力。</w:t>
            </w:r>
          </w:p>
          <w:p w:rsidR="00C509C0" w:rsidRPr="00DD711D" w:rsidRDefault="00C509C0" w:rsidP="00C509C0">
            <w:pPr>
              <w:pStyle w:val="11"/>
              <w:spacing w:line="276" w:lineRule="auto"/>
              <w:ind w:firstLine="420"/>
              <w:rPr>
                <w:rFonts w:ascii="宋体" w:eastAsia="宋体" w:hAnsi="宋体"/>
                <w:color w:val="auto"/>
                <w:sz w:val="21"/>
                <w:szCs w:val="21"/>
              </w:rPr>
            </w:pPr>
            <w:r w:rsidRPr="00DD711D">
              <w:rPr>
                <w:rFonts w:ascii="宋体" w:eastAsia="宋体" w:hAnsi="宋体" w:hint="eastAsia"/>
                <w:color w:val="auto"/>
                <w:sz w:val="21"/>
                <w:szCs w:val="21"/>
              </w:rPr>
              <w:t>3.2 掌握思想政治教育专业与马克思主义理论类本科专业以及相关学科的联系，了解思想政治专业与实践应用的联系，掌握一定的思想政治教育专业相关知识。</w:t>
            </w:r>
          </w:p>
          <w:p w:rsidR="00C509C0" w:rsidRPr="00DD711D" w:rsidRDefault="00C509C0" w:rsidP="00C509C0">
            <w:pPr>
              <w:pStyle w:val="11"/>
              <w:spacing w:line="276" w:lineRule="auto"/>
              <w:ind w:firstLine="420"/>
              <w:rPr>
                <w:rFonts w:ascii="宋体" w:hAnsi="宋体"/>
                <w:szCs w:val="21"/>
              </w:rPr>
            </w:pPr>
            <w:r w:rsidRPr="00DD711D">
              <w:rPr>
                <w:rFonts w:ascii="宋体" w:eastAsia="宋体" w:hAnsi="宋体" w:hint="eastAsia"/>
                <w:color w:val="auto"/>
                <w:sz w:val="21"/>
                <w:szCs w:val="21"/>
              </w:rPr>
              <w:t>3.3 掌握相关的人文社会科学和自然科学的知识，形成较为合理的知识结构，具备良好的人文素养和传统文化素养和一定的科学素养</w:t>
            </w:r>
            <w:r>
              <w:rPr>
                <w:rFonts w:ascii="宋体" w:eastAsia="宋体" w:hAnsi="宋体" w:hint="eastAsia"/>
                <w:color w:val="auto"/>
                <w:sz w:val="21"/>
                <w:szCs w:val="21"/>
              </w:rPr>
              <w:t>。</w:t>
            </w:r>
          </w:p>
        </w:tc>
      </w:tr>
      <w:tr w:rsidR="00C509C0" w:rsidRPr="00C67733" w:rsidTr="00C509C0">
        <w:trPr>
          <w:trHeight w:val="932"/>
          <w:jc w:val="center"/>
        </w:trPr>
        <w:tc>
          <w:tcPr>
            <w:tcW w:w="1509" w:type="dxa"/>
            <w:tcBorders>
              <w:bottom w:val="single" w:sz="4" w:space="0" w:color="auto"/>
            </w:tcBorders>
            <w:shd w:val="clear" w:color="auto" w:fill="auto"/>
            <w:vAlign w:val="center"/>
          </w:tcPr>
          <w:p w:rsidR="00C509C0" w:rsidRPr="00C67733" w:rsidRDefault="00C509C0" w:rsidP="00C509C0">
            <w:pPr>
              <w:spacing w:line="300" w:lineRule="exact"/>
              <w:jc w:val="center"/>
              <w:rPr>
                <w:rFonts w:ascii="宋体" w:hAnsi="宋体"/>
                <w:szCs w:val="21"/>
              </w:rPr>
            </w:pPr>
            <w:r w:rsidRPr="00C67733">
              <w:rPr>
                <w:rFonts w:ascii="宋体" w:hAnsi="宋体" w:hint="eastAsia"/>
                <w:szCs w:val="21"/>
              </w:rPr>
              <w:t>课程目标3</w:t>
            </w:r>
          </w:p>
        </w:tc>
        <w:tc>
          <w:tcPr>
            <w:tcW w:w="2808" w:type="dxa"/>
            <w:shd w:val="clear" w:color="auto" w:fill="auto"/>
            <w:vAlign w:val="center"/>
          </w:tcPr>
          <w:p w:rsidR="00C509C0" w:rsidRPr="00C67733" w:rsidRDefault="00C509C0" w:rsidP="00C509C0">
            <w:pPr>
              <w:spacing w:line="300" w:lineRule="exact"/>
              <w:jc w:val="left"/>
              <w:rPr>
                <w:rFonts w:ascii="宋体" w:hAnsi="宋体"/>
                <w:szCs w:val="21"/>
              </w:rPr>
            </w:pPr>
            <w:r w:rsidRPr="00DD711D">
              <w:rPr>
                <w:rFonts w:ascii="宋体" w:hAnsi="宋体" w:hint="eastAsia"/>
                <w:b/>
                <w:szCs w:val="21"/>
              </w:rPr>
              <w:t>毕业要求</w:t>
            </w:r>
            <w:r w:rsidRPr="00DD711D">
              <w:rPr>
                <w:rFonts w:ascii="宋体" w:hAnsi="宋体"/>
                <w:b/>
                <w:szCs w:val="21"/>
              </w:rPr>
              <w:t>6</w:t>
            </w:r>
            <w:r w:rsidRPr="00DD711D">
              <w:rPr>
                <w:rFonts w:ascii="宋体" w:hAnsi="宋体" w:hint="eastAsia"/>
                <w:b/>
                <w:szCs w:val="21"/>
              </w:rPr>
              <w:t>：</w:t>
            </w:r>
            <w:r w:rsidRPr="00DD711D">
              <w:rPr>
                <w:rFonts w:ascii="宋体" w:hAnsi="宋体" w:hint="eastAsia"/>
                <w:szCs w:val="21"/>
              </w:rPr>
              <w:t>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w:t>
            </w:r>
          </w:p>
        </w:tc>
        <w:tc>
          <w:tcPr>
            <w:tcW w:w="5810" w:type="dxa"/>
            <w:shd w:val="clear" w:color="auto" w:fill="auto"/>
            <w:vAlign w:val="center"/>
          </w:tcPr>
          <w:p w:rsidR="00C509C0" w:rsidRPr="00DD711D" w:rsidRDefault="00C509C0" w:rsidP="00C509C0">
            <w:pPr>
              <w:spacing w:line="300" w:lineRule="exact"/>
              <w:jc w:val="left"/>
              <w:rPr>
                <w:rFonts w:ascii="宋体" w:hAnsi="宋体"/>
                <w:szCs w:val="21"/>
              </w:rPr>
            </w:pPr>
            <w:r w:rsidRPr="00DD711D">
              <w:rPr>
                <w:rFonts w:ascii="宋体" w:hAnsi="宋体"/>
                <w:szCs w:val="21"/>
              </w:rPr>
              <w:t>6.1</w:t>
            </w:r>
            <w:r w:rsidRPr="00DD711D">
              <w:rPr>
                <w:rFonts w:ascii="宋体" w:hAnsi="宋体" w:hint="eastAsia"/>
                <w:szCs w:val="21"/>
              </w:rPr>
              <w:t>了解中学生身心健康和人格发展知识，掌握课程育人、文化育人、活动育人和网络育人等方面的知识，重点掌握思想政治学科育人的内容、途径与方法。</w:t>
            </w:r>
          </w:p>
          <w:p w:rsidR="00C509C0" w:rsidRPr="00DD711D" w:rsidRDefault="00C509C0" w:rsidP="00C509C0">
            <w:pPr>
              <w:spacing w:line="300" w:lineRule="exact"/>
              <w:jc w:val="left"/>
              <w:rPr>
                <w:rFonts w:ascii="宋体" w:hAnsi="宋体"/>
                <w:szCs w:val="21"/>
              </w:rPr>
            </w:pPr>
            <w:r w:rsidRPr="00DD711D">
              <w:rPr>
                <w:rFonts w:ascii="宋体" w:hAnsi="宋体"/>
                <w:szCs w:val="21"/>
              </w:rPr>
              <w:t>6.2</w:t>
            </w:r>
            <w:r w:rsidRPr="00DD711D">
              <w:rPr>
                <w:rFonts w:ascii="宋体" w:hAnsi="宋体" w:hint="eastAsia"/>
                <w:szCs w:val="21"/>
              </w:rPr>
              <w:t>理解思想政治学科育人的价值，掌握思想政治学科的情感、态度和价值观的教育目标，具备结合课程理论知识进行教学育人活动的能力。</w:t>
            </w:r>
          </w:p>
          <w:p w:rsidR="00C509C0" w:rsidRPr="00DD711D" w:rsidRDefault="00C509C0" w:rsidP="00C509C0">
            <w:pPr>
              <w:spacing w:line="300" w:lineRule="exact"/>
              <w:jc w:val="left"/>
              <w:rPr>
                <w:rFonts w:ascii="宋体" w:hAnsi="宋体"/>
                <w:szCs w:val="21"/>
              </w:rPr>
            </w:pPr>
            <w:r w:rsidRPr="00DD711D">
              <w:rPr>
                <w:rFonts w:ascii="宋体" w:hAnsi="宋体"/>
                <w:szCs w:val="21"/>
              </w:rPr>
              <w:t>6.3</w:t>
            </w:r>
            <w:r w:rsidRPr="00DD711D">
              <w:rPr>
                <w:rFonts w:ascii="宋体" w:hAnsi="宋体" w:hint="eastAsia"/>
                <w:szCs w:val="21"/>
              </w:rPr>
              <w:t>了解学生身心发展和养成教育规律，能够有效组织开展主题教育活动和社团活动，具有整合学科教育、文化活动、主题活动、社团活动、网络媒介等进行综合育人的初步体验。</w:t>
            </w:r>
          </w:p>
        </w:tc>
      </w:tr>
      <w:tr w:rsidR="00C509C0" w:rsidRPr="00C67733" w:rsidTr="00C509C0">
        <w:trPr>
          <w:trHeight w:val="932"/>
          <w:jc w:val="center"/>
        </w:trPr>
        <w:tc>
          <w:tcPr>
            <w:tcW w:w="1509" w:type="dxa"/>
            <w:tcBorders>
              <w:top w:val="single" w:sz="4" w:space="0" w:color="auto"/>
            </w:tcBorders>
            <w:shd w:val="clear" w:color="auto" w:fill="auto"/>
            <w:vAlign w:val="center"/>
          </w:tcPr>
          <w:p w:rsidR="00C509C0" w:rsidRPr="00C67733" w:rsidRDefault="00C509C0" w:rsidP="00C509C0">
            <w:pPr>
              <w:spacing w:line="300" w:lineRule="exact"/>
              <w:jc w:val="center"/>
              <w:rPr>
                <w:rFonts w:ascii="宋体" w:hAnsi="宋体"/>
                <w:szCs w:val="21"/>
              </w:rPr>
            </w:pPr>
            <w:r w:rsidRPr="00C67733">
              <w:rPr>
                <w:rFonts w:ascii="宋体" w:hAnsi="宋体" w:hint="eastAsia"/>
                <w:szCs w:val="21"/>
              </w:rPr>
              <w:t>课程目标4</w:t>
            </w:r>
          </w:p>
        </w:tc>
        <w:tc>
          <w:tcPr>
            <w:tcW w:w="2808" w:type="dxa"/>
            <w:shd w:val="clear" w:color="auto" w:fill="auto"/>
            <w:vAlign w:val="center"/>
          </w:tcPr>
          <w:p w:rsidR="00C509C0" w:rsidRPr="00C67733" w:rsidRDefault="00C509C0" w:rsidP="00C509C0">
            <w:pPr>
              <w:spacing w:line="300" w:lineRule="exact"/>
              <w:jc w:val="left"/>
              <w:rPr>
                <w:rFonts w:ascii="宋体" w:hAnsi="宋体"/>
                <w:szCs w:val="21"/>
              </w:rPr>
            </w:pPr>
            <w:r w:rsidRPr="00DD711D">
              <w:rPr>
                <w:rFonts w:ascii="宋体" w:hAnsi="宋体" w:hint="eastAsia"/>
                <w:b/>
                <w:szCs w:val="21"/>
              </w:rPr>
              <w:t>毕业要求</w:t>
            </w:r>
            <w:r w:rsidRPr="00DD711D">
              <w:rPr>
                <w:rFonts w:ascii="宋体" w:hAnsi="宋体"/>
                <w:b/>
                <w:szCs w:val="21"/>
              </w:rPr>
              <w:t>7</w:t>
            </w:r>
            <w:r w:rsidRPr="00DD711D">
              <w:rPr>
                <w:rFonts w:ascii="宋体" w:hAnsi="宋体" w:hint="eastAsia"/>
                <w:b/>
                <w:szCs w:val="21"/>
              </w:rPr>
              <w:t>：</w:t>
            </w:r>
            <w:r w:rsidRPr="00DD711D">
              <w:rPr>
                <w:rFonts w:ascii="宋体" w:hAnsi="宋体" w:hint="eastAsia"/>
                <w:szCs w:val="21"/>
              </w:rPr>
              <w:t>具有终身学习与专业发展意识。具有知识视野、国际视野、历史视野，了解国内外基础教育改革发展动态、能够适应时代和教育发展需求，进行学习和职业规划。具有创新思维和创新意识，掌握辩证唯物主义和历史唯物主义，初步掌握反思方法和技能，能够运用批判性思维方法，学会分析问题和解决问题。</w:t>
            </w:r>
          </w:p>
        </w:tc>
        <w:tc>
          <w:tcPr>
            <w:tcW w:w="5810" w:type="dxa"/>
            <w:shd w:val="clear" w:color="auto" w:fill="auto"/>
            <w:vAlign w:val="center"/>
          </w:tcPr>
          <w:p w:rsidR="00C509C0" w:rsidRPr="00DD711D" w:rsidRDefault="00C509C0" w:rsidP="00C509C0">
            <w:pPr>
              <w:spacing w:line="300" w:lineRule="exact"/>
              <w:jc w:val="left"/>
              <w:rPr>
                <w:rFonts w:ascii="宋体" w:hAnsi="宋体"/>
                <w:szCs w:val="21"/>
              </w:rPr>
            </w:pPr>
            <w:r w:rsidRPr="00DD711D">
              <w:rPr>
                <w:rFonts w:ascii="宋体" w:hAnsi="宋体"/>
                <w:szCs w:val="21"/>
              </w:rPr>
              <w:t>7.1</w:t>
            </w:r>
            <w:r w:rsidRPr="00DD711D">
              <w:rPr>
                <w:rFonts w:ascii="宋体" w:hAnsi="宋体" w:hint="eastAsia"/>
                <w:szCs w:val="21"/>
              </w:rPr>
              <w:t>具有主动学习新知识、掌握新技能的兴趣和意识，具有终身学习和专业发展意识，能通过不断学习和改进养成自主学习的习惯，并能进行职业生涯规划。</w:t>
            </w:r>
          </w:p>
          <w:p w:rsidR="00C509C0" w:rsidRPr="00DD711D" w:rsidRDefault="00C509C0" w:rsidP="00C509C0">
            <w:pPr>
              <w:spacing w:line="300" w:lineRule="exact"/>
              <w:jc w:val="left"/>
              <w:rPr>
                <w:rFonts w:ascii="宋体" w:hAnsi="宋体"/>
                <w:szCs w:val="21"/>
              </w:rPr>
            </w:pPr>
            <w:r w:rsidRPr="00DD711D">
              <w:rPr>
                <w:rFonts w:ascii="宋体" w:hAnsi="宋体"/>
                <w:szCs w:val="21"/>
              </w:rPr>
              <w:t>7.2</w:t>
            </w:r>
            <w:r w:rsidRPr="00DD711D">
              <w:rPr>
                <w:rFonts w:ascii="宋体" w:hAnsi="宋体" w:hint="eastAsia"/>
                <w:szCs w:val="21"/>
              </w:rPr>
              <w:t>具有宽阔的知识视野、国际视野、历史视野；了解思想政治学科改革前沿动态；具有分析和解决中学思想政治学科教育教学问题的初步能力，能运用本专业知识进行独立思考，具有一定的创新研究能力。</w:t>
            </w:r>
          </w:p>
          <w:p w:rsidR="00C509C0" w:rsidRPr="00C67733" w:rsidRDefault="00C509C0" w:rsidP="00C509C0">
            <w:pPr>
              <w:spacing w:line="300" w:lineRule="exact"/>
              <w:jc w:val="left"/>
              <w:rPr>
                <w:rFonts w:ascii="宋体" w:hAnsi="宋体"/>
                <w:szCs w:val="21"/>
              </w:rPr>
            </w:pPr>
            <w:r w:rsidRPr="00DD711D">
              <w:rPr>
                <w:rFonts w:ascii="宋体" w:hAnsi="宋体"/>
                <w:szCs w:val="21"/>
              </w:rPr>
              <w:t>7.3</w:t>
            </w:r>
            <w:r w:rsidRPr="00DD711D">
              <w:rPr>
                <w:rFonts w:ascii="宋体" w:hAnsi="宋体"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617"/>
        <w:gridCol w:w="2838"/>
        <w:gridCol w:w="1975"/>
      </w:tblGrid>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序号</w:t>
            </w:r>
          </w:p>
        </w:tc>
        <w:tc>
          <w:tcPr>
            <w:tcW w:w="1996"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课程内容框架</w:t>
            </w:r>
          </w:p>
        </w:tc>
        <w:tc>
          <w:tcPr>
            <w:tcW w:w="2617"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教学要求</w:t>
            </w:r>
          </w:p>
        </w:tc>
        <w:tc>
          <w:tcPr>
            <w:tcW w:w="2838"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教学重点</w:t>
            </w:r>
          </w:p>
        </w:tc>
        <w:tc>
          <w:tcPr>
            <w:tcW w:w="1975"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教学难点</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法学概论导论</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掌握法律概念、本质、特征、法的要素，依法治国</w:t>
            </w:r>
            <w:r>
              <w:rPr>
                <w:rFonts w:ascii="宋体" w:hAnsi="宋体" w:hint="eastAsia"/>
                <w:szCs w:val="21"/>
              </w:rPr>
              <w:t xml:space="preserve"> 不</w:t>
            </w:r>
            <w:r w:rsidRPr="00C67733">
              <w:rPr>
                <w:rFonts w:ascii="宋体" w:hAnsi="宋体" w:hint="eastAsia"/>
                <w:szCs w:val="21"/>
              </w:rPr>
              <w:t>与宪政区别</w:t>
            </w:r>
          </w:p>
          <w:p w:rsidR="00C509C0" w:rsidRPr="00C67733" w:rsidRDefault="00C509C0" w:rsidP="00C509C0">
            <w:pPr>
              <w:spacing w:line="280" w:lineRule="exact"/>
              <w:rPr>
                <w:rFonts w:ascii="宋体" w:hAnsi="宋体"/>
                <w:szCs w:val="21"/>
              </w:rPr>
            </w:pPr>
            <w:r>
              <w:rPr>
                <w:rFonts w:ascii="宋体" w:hAnsi="宋体" w:hint="eastAsia"/>
                <w:szCs w:val="21"/>
              </w:rPr>
              <w:t>了解法系，法的起源，法的的类型</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法的本质、特征、法的要素</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依法治国和宪政的区别</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 xml:space="preserve">第一章 宪法 </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掌握宪法的含义、特征，宪法精神、我国基本制度和公民权利义务我国国家机构</w:t>
            </w:r>
          </w:p>
          <w:p w:rsidR="00C509C0" w:rsidRPr="00C67733" w:rsidRDefault="00C509C0" w:rsidP="00C509C0">
            <w:pPr>
              <w:spacing w:line="280" w:lineRule="exact"/>
              <w:rPr>
                <w:rFonts w:ascii="宋体" w:hAnsi="宋体"/>
                <w:szCs w:val="21"/>
              </w:rPr>
            </w:pPr>
            <w:r>
              <w:rPr>
                <w:rFonts w:ascii="宋体" w:hAnsi="宋体" w:hint="eastAsia"/>
                <w:szCs w:val="21"/>
              </w:rPr>
              <w:t>了解宪法类型和分类及起源</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宪法精神和公民基本权利义务</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宪法精神</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3</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第二章 刑法</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掌握刑法含义、特征、任务、原则、效力，犯罪及其构成、违法阻却，犯罪形态，刑罚</w:t>
            </w:r>
            <w:r>
              <w:rPr>
                <w:rFonts w:ascii="宋体" w:hAnsi="宋体" w:hint="eastAsia"/>
                <w:szCs w:val="21"/>
              </w:rPr>
              <w:t>。</w:t>
            </w:r>
          </w:p>
          <w:p w:rsidR="00C509C0" w:rsidRPr="00717E1E" w:rsidRDefault="00C509C0" w:rsidP="00C509C0">
            <w:pPr>
              <w:spacing w:line="280" w:lineRule="exact"/>
              <w:rPr>
                <w:rFonts w:ascii="宋体" w:hAnsi="宋体"/>
                <w:szCs w:val="21"/>
              </w:rPr>
            </w:pPr>
            <w:r>
              <w:rPr>
                <w:rFonts w:ascii="宋体" w:hAnsi="宋体" w:hint="eastAsia"/>
                <w:szCs w:val="21"/>
              </w:rPr>
              <w:t>了解各种具体犯罪及主要罪名</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刑法原则、效力，犯罪及其构成、违法阻却，犯罪形态，刑罚</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犯罪构成</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4</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第三章 民法</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 xml:space="preserve">掌握民法含义、特征、任务、原则、效力，民事法律关系，民事法律行为，法人、自然人，物权，债权，民事责任、诉讼时效 </w:t>
            </w:r>
          </w:p>
          <w:p w:rsidR="00C509C0" w:rsidRPr="00C67733" w:rsidRDefault="00C509C0" w:rsidP="00C509C0">
            <w:pPr>
              <w:spacing w:line="280" w:lineRule="exact"/>
              <w:rPr>
                <w:rFonts w:ascii="宋体" w:hAnsi="宋体"/>
                <w:szCs w:val="21"/>
              </w:rPr>
            </w:pPr>
            <w:r>
              <w:rPr>
                <w:rFonts w:ascii="宋体" w:hAnsi="宋体" w:hint="eastAsia"/>
                <w:szCs w:val="21"/>
              </w:rPr>
              <w:t>了解民法通则的规定</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民法原则、效力，民事法律关系，民事法律行为，法人、自然人，物权，债权，民事责任、诉讼时效</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民事法律关系，物权，诉讼时效</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5</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第四章 婚姻家庭法</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掌握婚姻家庭法含义，婚姻法原则，结婚、离婚，夫妻财产、家庭暴力。继承法原则，法定继承、转继承、遗嘱继承、遗赠，遗产分割</w:t>
            </w:r>
          </w:p>
          <w:p w:rsidR="00C509C0" w:rsidRPr="00C67733" w:rsidRDefault="00C509C0" w:rsidP="00C509C0">
            <w:pPr>
              <w:spacing w:line="280" w:lineRule="exact"/>
              <w:rPr>
                <w:rFonts w:ascii="宋体" w:hAnsi="宋体"/>
                <w:szCs w:val="21"/>
              </w:rPr>
            </w:pPr>
            <w:r>
              <w:rPr>
                <w:rFonts w:ascii="宋体" w:hAnsi="宋体" w:hint="eastAsia"/>
                <w:szCs w:val="21"/>
              </w:rPr>
              <w:t>了解我国婚姻法及继承法的立法过程</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婚姻法原则，结婚、离婚，夫妻财产、家庭暴力。继承法原则，法定继承、转继承、遗嘱继承、遗赠，夫妻财产</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夫妻财产分割、遗产分割</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6</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第五章 经济法</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掌握经济法含义、特征、经济法律关系，合同法原则、。订立、履行、违约责任。反不当竞争法，消权法</w:t>
            </w:r>
            <w:r>
              <w:rPr>
                <w:rFonts w:ascii="宋体" w:hAnsi="宋体" w:hint="eastAsia"/>
                <w:szCs w:val="21"/>
              </w:rPr>
              <w:t xml:space="preserve"> </w:t>
            </w:r>
          </w:p>
          <w:p w:rsidR="00C509C0" w:rsidRPr="00C67733" w:rsidRDefault="00C509C0" w:rsidP="00C509C0">
            <w:pPr>
              <w:spacing w:line="280" w:lineRule="exact"/>
              <w:rPr>
                <w:rFonts w:ascii="宋体" w:hAnsi="宋体"/>
                <w:szCs w:val="21"/>
              </w:rPr>
            </w:pPr>
            <w:r>
              <w:rPr>
                <w:rFonts w:ascii="宋体" w:hAnsi="宋体" w:hint="eastAsia"/>
                <w:szCs w:val="21"/>
              </w:rPr>
              <w:t>了解经济法立法过程</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合同法原则、订立、履行、违约责任。反不当竞争法，消权法</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合同法原则、订立、履行、违约责任。反不当竞争法</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7</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第六章 劳动法</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掌握劳动法含义、劳动法律关系，劳动合同法</w:t>
            </w:r>
          </w:p>
          <w:p w:rsidR="00C509C0" w:rsidRPr="00C67733" w:rsidRDefault="00C509C0" w:rsidP="00C509C0">
            <w:pPr>
              <w:spacing w:line="280" w:lineRule="exact"/>
              <w:rPr>
                <w:rFonts w:ascii="宋体" w:hAnsi="宋体"/>
                <w:szCs w:val="21"/>
              </w:rPr>
            </w:pPr>
            <w:r>
              <w:rPr>
                <w:rFonts w:ascii="宋体" w:hAnsi="宋体" w:hint="eastAsia"/>
                <w:szCs w:val="21"/>
              </w:rPr>
              <w:t>了解劳动合同法的改革发展</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劳动法律关系、劳动合同法</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劳动法律关系</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8</w:t>
            </w:r>
          </w:p>
        </w:tc>
        <w:tc>
          <w:tcPr>
            <w:tcW w:w="199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第七章 程序法</w:t>
            </w:r>
          </w:p>
        </w:tc>
        <w:tc>
          <w:tcPr>
            <w:tcW w:w="2617"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掌握民事、刑事、行政诉讼法三大程序法比较和仲裁法</w:t>
            </w:r>
          </w:p>
          <w:p w:rsidR="00C509C0" w:rsidRPr="00C67733" w:rsidRDefault="00C509C0" w:rsidP="00C509C0">
            <w:pPr>
              <w:spacing w:line="280" w:lineRule="exact"/>
              <w:rPr>
                <w:rFonts w:ascii="宋体" w:hAnsi="宋体"/>
                <w:szCs w:val="21"/>
              </w:rPr>
            </w:pPr>
            <w:r>
              <w:rPr>
                <w:rFonts w:ascii="宋体" w:hAnsi="宋体" w:hint="eastAsia"/>
                <w:szCs w:val="21"/>
              </w:rPr>
              <w:t>了解具体程序</w:t>
            </w:r>
          </w:p>
        </w:tc>
        <w:tc>
          <w:tcPr>
            <w:tcW w:w="2838"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三大程序法和仲裁法</w:t>
            </w:r>
          </w:p>
        </w:tc>
        <w:tc>
          <w:tcPr>
            <w:tcW w:w="1975"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诉权基本理论</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51"/>
        <w:gridCol w:w="1559"/>
        <w:gridCol w:w="4253"/>
        <w:gridCol w:w="709"/>
        <w:gridCol w:w="427"/>
        <w:gridCol w:w="2266"/>
      </w:tblGrid>
      <w:tr w:rsidR="00C509C0" w:rsidRPr="00C67733" w:rsidTr="00C509C0">
        <w:trPr>
          <w:trHeight w:val="454"/>
        </w:trPr>
        <w:tc>
          <w:tcPr>
            <w:tcW w:w="851"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序号</w:t>
            </w:r>
          </w:p>
        </w:tc>
        <w:tc>
          <w:tcPr>
            <w:tcW w:w="1559"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课程内容框架</w:t>
            </w:r>
          </w:p>
        </w:tc>
        <w:tc>
          <w:tcPr>
            <w:tcW w:w="4253"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教学内容</w:t>
            </w:r>
          </w:p>
        </w:tc>
        <w:tc>
          <w:tcPr>
            <w:tcW w:w="709"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教学方式</w:t>
            </w:r>
          </w:p>
        </w:tc>
        <w:tc>
          <w:tcPr>
            <w:tcW w:w="427"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学时</w:t>
            </w:r>
          </w:p>
        </w:tc>
        <w:tc>
          <w:tcPr>
            <w:tcW w:w="2266"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支撑的</w:t>
            </w:r>
          </w:p>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课程目标</w:t>
            </w:r>
          </w:p>
        </w:tc>
      </w:tr>
      <w:tr w:rsidR="00C509C0" w:rsidRPr="00C67733" w:rsidTr="00C509C0">
        <w:trPr>
          <w:trHeight w:val="345"/>
        </w:trPr>
        <w:tc>
          <w:tcPr>
            <w:tcW w:w="851"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法学概论导论</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法律概念、本质、特征、</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课程目标</w:t>
            </w:r>
            <w:r w:rsidRPr="00C67733">
              <w:rPr>
                <w:rFonts w:ascii="宋体" w:hAnsi="宋体" w:hint="eastAsia"/>
                <w:szCs w:val="21"/>
              </w:rPr>
              <w:t>1</w:t>
            </w:r>
            <w:r>
              <w:rPr>
                <w:rFonts w:ascii="宋体" w:hAnsi="宋体" w:hint="eastAsia"/>
                <w:szCs w:val="21"/>
              </w:rPr>
              <w:t>、</w:t>
            </w:r>
            <w:r w:rsidRPr="00C67733">
              <w:rPr>
                <w:rFonts w:ascii="宋体" w:hAnsi="宋体" w:hint="eastAsia"/>
                <w:szCs w:val="21"/>
              </w:rPr>
              <w:t>2</w:t>
            </w:r>
            <w:r>
              <w:rPr>
                <w:rFonts w:ascii="宋体" w:hAnsi="宋体" w:hint="eastAsia"/>
                <w:szCs w:val="21"/>
              </w:rPr>
              <w:t>、4</w:t>
            </w:r>
          </w:p>
        </w:tc>
      </w:tr>
      <w:tr w:rsidR="00C509C0" w:rsidRPr="00C67733" w:rsidTr="00C509C0">
        <w:trPr>
          <w:trHeight w:val="407"/>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法的要素，依法治国与宪政区别</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课程目标</w:t>
            </w:r>
            <w:r w:rsidRPr="00C67733">
              <w:rPr>
                <w:rFonts w:ascii="宋体" w:hAnsi="宋体" w:hint="eastAsia"/>
                <w:szCs w:val="21"/>
              </w:rPr>
              <w:t>1</w:t>
            </w:r>
            <w:r>
              <w:rPr>
                <w:rFonts w:ascii="宋体" w:hAnsi="宋体" w:hint="eastAsia"/>
                <w:szCs w:val="21"/>
              </w:rPr>
              <w:t>、</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397"/>
        </w:trPr>
        <w:tc>
          <w:tcPr>
            <w:tcW w:w="851"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第一章 宪法</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宪法的含义、特征、宪法精神</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01"/>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我国基本制度</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54"/>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公民权利义务</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54"/>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我国国家机构</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65"/>
        </w:trPr>
        <w:tc>
          <w:tcPr>
            <w:tcW w:w="851"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3</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第二章 刑法</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刑法含义、特征、任务、原则、效力，刑罚</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73"/>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犯罪及其构成、违法阻却</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09"/>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犯罪形态</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15"/>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刑罚</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21"/>
        </w:trPr>
        <w:tc>
          <w:tcPr>
            <w:tcW w:w="851"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4</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第三章 民法</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民法含义、特征、任务、原则、效力</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05"/>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 xml:space="preserve">民事法律关系 </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05"/>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民事法律行为</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05"/>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法人、自然人</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11"/>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物权</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17"/>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债权</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43"/>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民事责任</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21"/>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诉讼时效</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54"/>
        </w:trPr>
        <w:tc>
          <w:tcPr>
            <w:tcW w:w="851"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5</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第四章 婚姻家庭法</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婚姻家庭法含义，婚姻法原则，结婚、离婚，夫妻财产、家庭暴力。</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54"/>
        </w:trPr>
        <w:tc>
          <w:tcPr>
            <w:tcW w:w="851" w:type="dxa"/>
            <w:vMerge/>
            <w:shd w:val="clear" w:color="auto" w:fill="auto"/>
          </w:tcPr>
          <w:p w:rsidR="00C509C0" w:rsidRPr="00C67733" w:rsidRDefault="00C509C0" w:rsidP="00C509C0">
            <w:pPr>
              <w:spacing w:line="280" w:lineRule="exact"/>
              <w:jc w:val="center"/>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继承法原则，法定继承、转继承、遗嘱继承、遗赠，遗产分割</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54"/>
        </w:trPr>
        <w:tc>
          <w:tcPr>
            <w:tcW w:w="851"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6</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第五章 经济法</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经济法概论</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365"/>
        </w:trPr>
        <w:tc>
          <w:tcPr>
            <w:tcW w:w="851" w:type="dxa"/>
            <w:vMerge/>
            <w:shd w:val="clear" w:color="auto" w:fill="auto"/>
          </w:tcPr>
          <w:p w:rsidR="00C509C0" w:rsidRPr="00C67733" w:rsidRDefault="00C509C0" w:rsidP="00C509C0">
            <w:pPr>
              <w:spacing w:line="280" w:lineRule="exact"/>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合同法</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285"/>
        </w:trPr>
        <w:tc>
          <w:tcPr>
            <w:tcW w:w="851" w:type="dxa"/>
            <w:vMerge/>
            <w:shd w:val="clear" w:color="auto" w:fill="auto"/>
          </w:tcPr>
          <w:p w:rsidR="00C509C0" w:rsidRPr="00C67733" w:rsidRDefault="00C509C0" w:rsidP="00C509C0">
            <w:pPr>
              <w:spacing w:line="280" w:lineRule="exact"/>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反不正当竞争法</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390"/>
        </w:trPr>
        <w:tc>
          <w:tcPr>
            <w:tcW w:w="851" w:type="dxa"/>
            <w:vMerge/>
            <w:shd w:val="clear" w:color="auto" w:fill="auto"/>
          </w:tcPr>
          <w:p w:rsidR="00C509C0" w:rsidRPr="00C67733" w:rsidRDefault="00C509C0" w:rsidP="00C509C0">
            <w:pPr>
              <w:spacing w:line="280" w:lineRule="exact"/>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消费者权利保护法</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11"/>
        </w:trPr>
        <w:tc>
          <w:tcPr>
            <w:tcW w:w="851"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7</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第六章劳动法</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劳动法概述</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68"/>
        </w:trPr>
        <w:tc>
          <w:tcPr>
            <w:tcW w:w="851" w:type="dxa"/>
            <w:vMerge/>
            <w:shd w:val="clear" w:color="auto" w:fill="auto"/>
          </w:tcPr>
          <w:p w:rsidR="00C509C0" w:rsidRPr="00C67733" w:rsidRDefault="00C509C0" w:rsidP="00C509C0">
            <w:pPr>
              <w:spacing w:line="280" w:lineRule="exact"/>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劳动合同法</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Pr>
                <w:rFonts w:ascii="宋体" w:hAnsi="宋体" w:hint="eastAsia"/>
                <w:szCs w:val="21"/>
              </w:rPr>
              <w:t>1、</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353"/>
        </w:trPr>
        <w:tc>
          <w:tcPr>
            <w:tcW w:w="851"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8</w:t>
            </w:r>
          </w:p>
        </w:tc>
        <w:tc>
          <w:tcPr>
            <w:tcW w:w="1559" w:type="dxa"/>
            <w:vMerge w:val="restart"/>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第七章程序法</w:t>
            </w: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程序法概述</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自学</w:t>
            </w:r>
          </w:p>
        </w:tc>
        <w:tc>
          <w:tcPr>
            <w:tcW w:w="427" w:type="dxa"/>
            <w:shd w:val="clear" w:color="auto" w:fill="auto"/>
          </w:tcPr>
          <w:p w:rsidR="00C509C0" w:rsidRPr="00C67733" w:rsidRDefault="00C509C0" w:rsidP="00C509C0">
            <w:pPr>
              <w:spacing w:line="280" w:lineRule="exact"/>
              <w:jc w:val="center"/>
              <w:rPr>
                <w:rFonts w:ascii="宋体" w:hAnsi="宋体"/>
                <w:szCs w:val="21"/>
              </w:rPr>
            </w:pP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Pr>
                <w:rFonts w:ascii="宋体" w:hAnsi="宋体" w:hint="eastAsia"/>
                <w:szCs w:val="21"/>
              </w:rPr>
              <w:t>2、</w:t>
            </w:r>
            <w:r w:rsidRPr="00C67733">
              <w:rPr>
                <w:rFonts w:ascii="宋体" w:hAnsi="宋体" w:hint="eastAsia"/>
                <w:szCs w:val="21"/>
              </w:rPr>
              <w:t>3</w:t>
            </w:r>
          </w:p>
        </w:tc>
      </w:tr>
      <w:tr w:rsidR="00C509C0" w:rsidRPr="00C67733" w:rsidTr="00C509C0">
        <w:trPr>
          <w:trHeight w:val="417"/>
        </w:trPr>
        <w:tc>
          <w:tcPr>
            <w:tcW w:w="851" w:type="dxa"/>
            <w:vMerge/>
            <w:shd w:val="clear" w:color="auto" w:fill="auto"/>
          </w:tcPr>
          <w:p w:rsidR="00C509C0" w:rsidRPr="00C67733" w:rsidRDefault="00C509C0" w:rsidP="00C509C0">
            <w:pPr>
              <w:spacing w:line="280" w:lineRule="exact"/>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民事、刑事、行政诉讼法比较</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自学</w:t>
            </w:r>
          </w:p>
        </w:tc>
        <w:tc>
          <w:tcPr>
            <w:tcW w:w="427" w:type="dxa"/>
            <w:shd w:val="clear" w:color="auto" w:fill="auto"/>
          </w:tcPr>
          <w:p w:rsidR="00C509C0" w:rsidRPr="00C67733" w:rsidRDefault="00C509C0" w:rsidP="00C509C0">
            <w:pPr>
              <w:spacing w:line="280" w:lineRule="exact"/>
              <w:jc w:val="center"/>
              <w:rPr>
                <w:rFonts w:ascii="宋体" w:hAnsi="宋体"/>
                <w:szCs w:val="21"/>
              </w:rPr>
            </w:pP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1</w:t>
            </w:r>
            <w:r>
              <w:rPr>
                <w:rFonts w:ascii="宋体" w:hAnsi="宋体" w:hint="eastAsia"/>
                <w:szCs w:val="21"/>
              </w:rPr>
              <w:t>、</w:t>
            </w:r>
            <w:r w:rsidRPr="00C67733">
              <w:rPr>
                <w:rFonts w:ascii="宋体" w:hAnsi="宋体" w:hint="eastAsia"/>
                <w:szCs w:val="21"/>
              </w:rPr>
              <w:t>2</w:t>
            </w:r>
            <w:r>
              <w:rPr>
                <w:rFonts w:ascii="宋体" w:hAnsi="宋体" w:hint="eastAsia"/>
                <w:szCs w:val="21"/>
              </w:rPr>
              <w:t>、</w:t>
            </w:r>
            <w:r w:rsidRPr="00C67733">
              <w:rPr>
                <w:rFonts w:ascii="宋体" w:hAnsi="宋体" w:hint="eastAsia"/>
                <w:szCs w:val="21"/>
              </w:rPr>
              <w:t>3</w:t>
            </w:r>
          </w:p>
        </w:tc>
      </w:tr>
      <w:tr w:rsidR="00C509C0" w:rsidRPr="00C67733" w:rsidTr="00C509C0">
        <w:trPr>
          <w:trHeight w:val="449"/>
        </w:trPr>
        <w:tc>
          <w:tcPr>
            <w:tcW w:w="851" w:type="dxa"/>
            <w:vMerge/>
            <w:shd w:val="clear" w:color="auto" w:fill="auto"/>
          </w:tcPr>
          <w:p w:rsidR="00C509C0" w:rsidRPr="00C67733" w:rsidRDefault="00C509C0" w:rsidP="00C509C0">
            <w:pPr>
              <w:spacing w:line="280" w:lineRule="exact"/>
              <w:rPr>
                <w:rFonts w:ascii="宋体" w:hAnsi="宋体"/>
                <w:szCs w:val="21"/>
              </w:rPr>
            </w:pPr>
          </w:p>
        </w:tc>
        <w:tc>
          <w:tcPr>
            <w:tcW w:w="1559" w:type="dxa"/>
            <w:vMerge/>
            <w:shd w:val="clear" w:color="auto" w:fill="auto"/>
          </w:tcPr>
          <w:p w:rsidR="00C509C0" w:rsidRPr="00C67733" w:rsidRDefault="00C509C0" w:rsidP="00C509C0">
            <w:pPr>
              <w:spacing w:line="280" w:lineRule="exact"/>
              <w:rPr>
                <w:rFonts w:ascii="宋体" w:hAnsi="宋体"/>
                <w:szCs w:val="21"/>
              </w:rPr>
            </w:pPr>
          </w:p>
        </w:tc>
        <w:tc>
          <w:tcPr>
            <w:tcW w:w="4253" w:type="dxa"/>
            <w:shd w:val="clear" w:color="auto" w:fill="auto"/>
          </w:tcPr>
          <w:p w:rsidR="00C509C0" w:rsidRPr="00C67733" w:rsidRDefault="00C509C0" w:rsidP="00C509C0">
            <w:pPr>
              <w:spacing w:line="280" w:lineRule="exact"/>
              <w:rPr>
                <w:rFonts w:ascii="宋体" w:hAnsi="宋体"/>
                <w:szCs w:val="21"/>
              </w:rPr>
            </w:pPr>
            <w:r w:rsidRPr="00C67733">
              <w:rPr>
                <w:rFonts w:ascii="宋体" w:hAnsi="宋体" w:hint="eastAsia"/>
                <w:szCs w:val="21"/>
              </w:rPr>
              <w:t>仲裁法</w:t>
            </w:r>
          </w:p>
        </w:tc>
        <w:tc>
          <w:tcPr>
            <w:tcW w:w="709"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自学</w:t>
            </w:r>
          </w:p>
        </w:tc>
        <w:tc>
          <w:tcPr>
            <w:tcW w:w="427" w:type="dxa"/>
            <w:shd w:val="clear" w:color="auto" w:fill="auto"/>
          </w:tcPr>
          <w:p w:rsidR="00C509C0" w:rsidRPr="00C67733" w:rsidRDefault="00C509C0" w:rsidP="00C509C0">
            <w:pPr>
              <w:spacing w:line="280" w:lineRule="exact"/>
              <w:jc w:val="center"/>
              <w:rPr>
                <w:rFonts w:ascii="宋体" w:hAnsi="宋体"/>
                <w:szCs w:val="21"/>
              </w:rPr>
            </w:pPr>
          </w:p>
        </w:tc>
        <w:tc>
          <w:tcPr>
            <w:tcW w:w="2266" w:type="dxa"/>
            <w:shd w:val="clear" w:color="auto" w:fill="auto"/>
          </w:tcPr>
          <w:p w:rsidR="00C509C0" w:rsidRPr="00C67733" w:rsidRDefault="00C509C0" w:rsidP="00C509C0">
            <w:pPr>
              <w:spacing w:line="280" w:lineRule="exact"/>
              <w:jc w:val="center"/>
              <w:rPr>
                <w:rFonts w:ascii="宋体" w:hAnsi="宋体"/>
                <w:szCs w:val="21"/>
              </w:rPr>
            </w:pPr>
            <w:r w:rsidRPr="0005662D">
              <w:rPr>
                <w:rFonts w:ascii="宋体" w:hAnsi="宋体" w:hint="eastAsia"/>
                <w:szCs w:val="21"/>
              </w:rPr>
              <w:t>课程目标</w:t>
            </w:r>
            <w:r w:rsidRPr="00C67733">
              <w:rPr>
                <w:rFonts w:ascii="宋体" w:hAnsi="宋体" w:hint="eastAsia"/>
                <w:szCs w:val="21"/>
              </w:rPr>
              <w:t>1</w:t>
            </w:r>
            <w:r>
              <w:rPr>
                <w:rFonts w:ascii="宋体" w:hAnsi="宋体" w:hint="eastAsia"/>
                <w:szCs w:val="21"/>
              </w:rPr>
              <w:t>、</w:t>
            </w:r>
            <w:r w:rsidRPr="00C67733">
              <w:rPr>
                <w:rFonts w:ascii="宋体" w:hAnsi="宋体" w:hint="eastAsia"/>
                <w:szCs w:val="21"/>
              </w:rPr>
              <w:t>3</w:t>
            </w:r>
            <w:r>
              <w:rPr>
                <w:rFonts w:ascii="宋体" w:hAnsi="宋体" w:hint="eastAsia"/>
                <w:szCs w:val="21"/>
              </w:rPr>
              <w:t>、</w:t>
            </w:r>
            <w:r w:rsidRPr="00C67733">
              <w:rPr>
                <w:rFonts w:ascii="宋体" w:hAnsi="宋体" w:hint="eastAsia"/>
                <w:szCs w:val="21"/>
              </w:rPr>
              <w:t>4</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220"/>
        <w:gridCol w:w="7851"/>
      </w:tblGrid>
      <w:tr w:rsidR="00C509C0" w:rsidRPr="00C67733" w:rsidTr="00C509C0">
        <w:trPr>
          <w:trHeight w:val="764"/>
          <w:jc w:val="center"/>
        </w:trPr>
        <w:tc>
          <w:tcPr>
            <w:tcW w:w="2220"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课程目标</w:t>
            </w:r>
          </w:p>
        </w:tc>
        <w:tc>
          <w:tcPr>
            <w:tcW w:w="7851"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考核内容</w:t>
            </w:r>
          </w:p>
        </w:tc>
      </w:tr>
      <w:tr w:rsidR="00C509C0" w:rsidRPr="00C67733" w:rsidTr="00C509C0">
        <w:trPr>
          <w:trHeight w:val="844"/>
          <w:jc w:val="center"/>
        </w:trPr>
        <w:tc>
          <w:tcPr>
            <w:tcW w:w="2220" w:type="dxa"/>
            <w:vAlign w:val="center"/>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课程目标1有</w:t>
            </w:r>
            <w:r>
              <w:rPr>
                <w:rFonts w:ascii="宋体" w:hAnsi="宋体" w:hint="eastAsia"/>
                <w:szCs w:val="21"/>
              </w:rPr>
              <w:t>依法</w:t>
            </w:r>
            <w:r w:rsidRPr="00C67733">
              <w:rPr>
                <w:rFonts w:ascii="宋体" w:hAnsi="宋体" w:hint="eastAsia"/>
                <w:szCs w:val="21"/>
              </w:rPr>
              <w:t>从教的法律意识</w:t>
            </w:r>
          </w:p>
        </w:tc>
        <w:tc>
          <w:tcPr>
            <w:tcW w:w="7851" w:type="dxa"/>
            <w:tcMar>
              <w:top w:w="0" w:type="dxa"/>
              <w:left w:w="113" w:type="dxa"/>
              <w:bottom w:w="0" w:type="dxa"/>
              <w:right w:w="113" w:type="dxa"/>
            </w:tcMar>
            <w:vAlign w:val="center"/>
          </w:tcPr>
          <w:p w:rsidR="00C509C0" w:rsidRPr="00E724F4" w:rsidRDefault="00C509C0" w:rsidP="00C509C0">
            <w:pPr>
              <w:adjustRightInd w:val="0"/>
              <w:snapToGrid w:val="0"/>
              <w:spacing w:line="280" w:lineRule="exact"/>
              <w:ind w:leftChars="10" w:left="21"/>
              <w:jc w:val="left"/>
              <w:rPr>
                <w:rFonts w:ascii="宋体" w:hAnsi="宋体"/>
                <w:szCs w:val="21"/>
              </w:rPr>
            </w:pPr>
            <w:r w:rsidRPr="00C67733">
              <w:rPr>
                <w:rFonts w:ascii="宋体" w:hAnsi="宋体" w:hint="eastAsia"/>
                <w:szCs w:val="21"/>
              </w:rPr>
              <w:t>法治精神和法律意识</w:t>
            </w:r>
            <w:r>
              <w:rPr>
                <w:rFonts w:ascii="宋体" w:hAnsi="宋体" w:hint="eastAsia"/>
                <w:szCs w:val="21"/>
              </w:rPr>
              <w:t>，</w:t>
            </w:r>
            <w:r w:rsidRPr="00E724F4">
              <w:rPr>
                <w:rFonts w:ascii="宋体" w:hAnsi="宋体" w:hint="eastAsia"/>
                <w:szCs w:val="21"/>
              </w:rPr>
              <w:t>，依法治国与宪政区别</w:t>
            </w:r>
          </w:p>
          <w:p w:rsidR="00C509C0" w:rsidRPr="00C67733" w:rsidRDefault="00C509C0" w:rsidP="00C509C0">
            <w:pPr>
              <w:adjustRightInd w:val="0"/>
              <w:snapToGrid w:val="0"/>
              <w:spacing w:line="280" w:lineRule="exact"/>
              <w:ind w:leftChars="10" w:left="21"/>
              <w:jc w:val="left"/>
              <w:rPr>
                <w:rFonts w:ascii="宋体" w:hAnsi="宋体"/>
                <w:szCs w:val="21"/>
              </w:rPr>
            </w:pPr>
            <w:r w:rsidRPr="00E724F4">
              <w:rPr>
                <w:rFonts w:ascii="宋体" w:hAnsi="宋体" w:hint="eastAsia"/>
                <w:szCs w:val="21"/>
              </w:rPr>
              <w:t>宪法的宪法精神</w:t>
            </w:r>
            <w:r>
              <w:rPr>
                <w:rFonts w:ascii="宋体" w:hAnsi="宋体" w:hint="eastAsia"/>
                <w:szCs w:val="21"/>
              </w:rPr>
              <w:t>，</w:t>
            </w:r>
            <w:r w:rsidRPr="00E724F4">
              <w:rPr>
                <w:rFonts w:ascii="宋体" w:hAnsi="宋体" w:hint="eastAsia"/>
                <w:szCs w:val="21"/>
              </w:rPr>
              <w:t>和公民权利义务</w:t>
            </w:r>
          </w:p>
        </w:tc>
      </w:tr>
      <w:tr w:rsidR="00C509C0" w:rsidRPr="00C67733" w:rsidTr="00C509C0">
        <w:trPr>
          <w:trHeight w:val="3521"/>
          <w:jc w:val="center"/>
        </w:trPr>
        <w:tc>
          <w:tcPr>
            <w:tcW w:w="2220" w:type="dxa"/>
            <w:vAlign w:val="center"/>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课程目标2，有马克思主义</w:t>
            </w:r>
            <w:r>
              <w:rPr>
                <w:rFonts w:ascii="宋体" w:hAnsi="宋体" w:hint="eastAsia"/>
                <w:szCs w:val="21"/>
              </w:rPr>
              <w:t>法律</w:t>
            </w:r>
            <w:r w:rsidRPr="00C67733">
              <w:rPr>
                <w:rFonts w:ascii="宋体" w:hAnsi="宋体" w:hint="eastAsia"/>
                <w:szCs w:val="21"/>
              </w:rPr>
              <w:t>理论基础</w:t>
            </w:r>
          </w:p>
        </w:tc>
        <w:tc>
          <w:tcPr>
            <w:tcW w:w="7851" w:type="dxa"/>
            <w:vAlign w:val="center"/>
          </w:tcPr>
          <w:p w:rsidR="00C509C0" w:rsidRPr="005927EC" w:rsidRDefault="00C509C0" w:rsidP="00C509C0">
            <w:pPr>
              <w:tabs>
                <w:tab w:val="left" w:pos="-106"/>
              </w:tabs>
              <w:adjustRightInd w:val="0"/>
              <w:snapToGrid w:val="0"/>
              <w:spacing w:line="280" w:lineRule="exact"/>
              <w:ind w:leftChars="-50" w:left="-104" w:hanging="1"/>
              <w:jc w:val="left"/>
              <w:rPr>
                <w:rFonts w:ascii="宋体" w:hAnsi="宋体"/>
                <w:szCs w:val="21"/>
              </w:rPr>
            </w:pPr>
            <w:r w:rsidRPr="00C67733">
              <w:rPr>
                <w:rFonts w:ascii="宋体" w:hAnsi="宋体" w:hint="eastAsia"/>
                <w:szCs w:val="21"/>
              </w:rPr>
              <w:t>马克思主义主义法学基础理论，</w:t>
            </w:r>
            <w:r w:rsidRPr="005927EC">
              <w:rPr>
                <w:rFonts w:ascii="宋体" w:hAnsi="宋体" w:hint="eastAsia"/>
                <w:szCs w:val="21"/>
              </w:rPr>
              <w:t>宪法的含义、特征，宪法精神、我国基本制度和公民权利义务我国国家机构</w:t>
            </w:r>
          </w:p>
          <w:p w:rsidR="00C509C0" w:rsidRPr="005927EC" w:rsidRDefault="00C509C0" w:rsidP="00C509C0">
            <w:pPr>
              <w:tabs>
                <w:tab w:val="left" w:pos="-106"/>
              </w:tabs>
              <w:adjustRightInd w:val="0"/>
              <w:snapToGrid w:val="0"/>
              <w:spacing w:line="280" w:lineRule="exact"/>
              <w:ind w:leftChars="-50" w:left="-104" w:hanging="1"/>
              <w:jc w:val="left"/>
              <w:rPr>
                <w:rFonts w:ascii="宋体" w:hAnsi="宋体"/>
                <w:szCs w:val="21"/>
              </w:rPr>
            </w:pPr>
            <w:r w:rsidRPr="005927EC">
              <w:rPr>
                <w:rFonts w:ascii="宋体" w:hAnsi="宋体" w:hint="eastAsia"/>
                <w:szCs w:val="21"/>
              </w:rPr>
              <w:t>刑法含义、特征、任务、原则、效力，犯罪及其构成、违法阻却，犯罪形态，刑罚</w:t>
            </w:r>
          </w:p>
          <w:p w:rsidR="00C509C0" w:rsidRPr="005927EC" w:rsidRDefault="00C509C0" w:rsidP="00C509C0">
            <w:pPr>
              <w:tabs>
                <w:tab w:val="left" w:pos="-106"/>
              </w:tabs>
              <w:adjustRightInd w:val="0"/>
              <w:snapToGrid w:val="0"/>
              <w:spacing w:line="280" w:lineRule="exact"/>
              <w:ind w:leftChars="-50" w:left="-104" w:hanging="1"/>
              <w:jc w:val="left"/>
              <w:rPr>
                <w:rFonts w:ascii="宋体" w:hAnsi="宋体"/>
                <w:szCs w:val="21"/>
              </w:rPr>
            </w:pPr>
            <w:r w:rsidRPr="005927EC">
              <w:rPr>
                <w:rFonts w:ascii="宋体" w:hAnsi="宋体" w:hint="eastAsia"/>
                <w:szCs w:val="21"/>
              </w:rPr>
              <w:t xml:space="preserve">民法含义、特征、任务、原则、效力，民事法律关系，民事法律行为，法人、自然人，物权，债权，民事责任、诉讼时效 </w:t>
            </w:r>
          </w:p>
          <w:p w:rsidR="00C509C0" w:rsidRPr="005927EC" w:rsidRDefault="00C509C0" w:rsidP="00C509C0">
            <w:pPr>
              <w:tabs>
                <w:tab w:val="left" w:pos="-106"/>
              </w:tabs>
              <w:adjustRightInd w:val="0"/>
              <w:snapToGrid w:val="0"/>
              <w:spacing w:line="280" w:lineRule="exact"/>
              <w:ind w:leftChars="-50" w:left="-104" w:hanging="1"/>
              <w:jc w:val="left"/>
              <w:rPr>
                <w:rFonts w:ascii="宋体" w:hAnsi="宋体"/>
                <w:szCs w:val="21"/>
              </w:rPr>
            </w:pPr>
            <w:r w:rsidRPr="005927EC">
              <w:rPr>
                <w:rFonts w:ascii="宋体" w:hAnsi="宋体" w:hint="eastAsia"/>
                <w:szCs w:val="21"/>
              </w:rPr>
              <w:t>婚姻家庭法含义，婚姻法原则，结婚、离婚，夫妻财产、家庭暴力。继承法原则，法定继承、转继承、遗嘱继承、遗赠，遗产分割</w:t>
            </w:r>
          </w:p>
          <w:p w:rsidR="00C509C0" w:rsidRPr="005927EC" w:rsidRDefault="00C509C0" w:rsidP="00C509C0">
            <w:pPr>
              <w:tabs>
                <w:tab w:val="left" w:pos="-106"/>
              </w:tabs>
              <w:adjustRightInd w:val="0"/>
              <w:snapToGrid w:val="0"/>
              <w:spacing w:line="280" w:lineRule="exact"/>
              <w:ind w:leftChars="-50" w:left="-104" w:hanging="1"/>
              <w:jc w:val="left"/>
              <w:rPr>
                <w:rFonts w:ascii="宋体" w:hAnsi="宋体"/>
                <w:szCs w:val="21"/>
              </w:rPr>
            </w:pPr>
            <w:r w:rsidRPr="005927EC">
              <w:rPr>
                <w:rFonts w:ascii="宋体" w:hAnsi="宋体" w:hint="eastAsia"/>
                <w:szCs w:val="21"/>
              </w:rPr>
              <w:t>掌握经济法含义、特征、经济法律关系，合同法原则、。订立、履行、违约责任。反不当竞争法，消权法</w:t>
            </w:r>
          </w:p>
          <w:p w:rsidR="00C509C0" w:rsidRPr="005927EC" w:rsidRDefault="00C509C0" w:rsidP="00C509C0">
            <w:pPr>
              <w:tabs>
                <w:tab w:val="left" w:pos="-106"/>
              </w:tabs>
              <w:adjustRightInd w:val="0"/>
              <w:snapToGrid w:val="0"/>
              <w:spacing w:line="280" w:lineRule="exact"/>
              <w:ind w:leftChars="-50" w:left="-104" w:hanging="1"/>
              <w:jc w:val="left"/>
              <w:rPr>
                <w:rFonts w:ascii="宋体" w:hAnsi="宋体"/>
                <w:szCs w:val="21"/>
              </w:rPr>
            </w:pPr>
            <w:r w:rsidRPr="005927EC">
              <w:rPr>
                <w:rFonts w:ascii="宋体" w:hAnsi="宋体" w:hint="eastAsia"/>
                <w:szCs w:val="21"/>
              </w:rPr>
              <w:t>劳动法含义、劳动法律关系，劳动合同法</w:t>
            </w:r>
          </w:p>
          <w:p w:rsidR="00C509C0" w:rsidRPr="00C67733" w:rsidRDefault="00C509C0" w:rsidP="00C509C0">
            <w:pPr>
              <w:tabs>
                <w:tab w:val="left" w:pos="-106"/>
              </w:tabs>
              <w:adjustRightInd w:val="0"/>
              <w:snapToGrid w:val="0"/>
              <w:spacing w:line="280" w:lineRule="exact"/>
              <w:ind w:leftChars="-50" w:left="-104" w:hanging="1"/>
              <w:jc w:val="left"/>
              <w:rPr>
                <w:rFonts w:ascii="宋体" w:hAnsi="宋体"/>
                <w:szCs w:val="21"/>
              </w:rPr>
            </w:pPr>
            <w:r w:rsidRPr="005927EC">
              <w:rPr>
                <w:rFonts w:ascii="宋体" w:hAnsi="宋体" w:hint="eastAsia"/>
                <w:szCs w:val="21"/>
              </w:rPr>
              <w:t>民事、刑事、行政诉讼法三大程序法比较和仲裁法</w:t>
            </w:r>
            <w:r w:rsidRPr="00C67733">
              <w:rPr>
                <w:rFonts w:ascii="宋体" w:hAnsi="宋体" w:hint="eastAsia"/>
                <w:szCs w:val="21"/>
              </w:rPr>
              <w:t>具体内容</w:t>
            </w:r>
          </w:p>
        </w:tc>
      </w:tr>
      <w:tr w:rsidR="00C509C0" w:rsidRPr="00C67733" w:rsidTr="00C509C0">
        <w:trPr>
          <w:trHeight w:val="1409"/>
          <w:jc w:val="center"/>
        </w:trPr>
        <w:tc>
          <w:tcPr>
            <w:tcW w:w="2220" w:type="dxa"/>
            <w:vAlign w:val="center"/>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课程目标3，把马克思主义理论结合在教学</w:t>
            </w:r>
            <w:r>
              <w:rPr>
                <w:rFonts w:ascii="宋体" w:hAnsi="宋体" w:hint="eastAsia"/>
                <w:szCs w:val="21"/>
              </w:rPr>
              <w:t>和生活</w:t>
            </w:r>
            <w:r w:rsidRPr="00C67733">
              <w:rPr>
                <w:rFonts w:ascii="宋体" w:hAnsi="宋体" w:hint="eastAsia"/>
                <w:szCs w:val="21"/>
              </w:rPr>
              <w:t>中</w:t>
            </w:r>
          </w:p>
        </w:tc>
        <w:tc>
          <w:tcPr>
            <w:tcW w:w="7851" w:type="dxa"/>
            <w:vAlign w:val="center"/>
          </w:tcPr>
          <w:p w:rsidR="00C509C0" w:rsidRPr="001845E5" w:rsidRDefault="00C509C0" w:rsidP="00C509C0">
            <w:pPr>
              <w:adjustRightInd w:val="0"/>
              <w:spacing w:line="280" w:lineRule="exact"/>
              <w:ind w:left="-106"/>
              <w:jc w:val="left"/>
              <w:rPr>
                <w:rFonts w:ascii="宋体" w:hAnsi="宋体" w:cs="宋体"/>
                <w:bCs/>
                <w:szCs w:val="21"/>
              </w:rPr>
            </w:pPr>
            <w:r>
              <w:rPr>
                <w:rFonts w:ascii="宋体" w:hAnsi="宋体" w:cs="宋体" w:hint="eastAsia"/>
                <w:bCs/>
                <w:szCs w:val="21"/>
              </w:rPr>
              <w:t>法治精神和法治思维，应用法律知识分析具体案例，生活中应用法律知识保护自己，惩罚违法，能用法律知识结合课程教学教育学生。</w:t>
            </w:r>
          </w:p>
        </w:tc>
      </w:tr>
      <w:tr w:rsidR="00C509C0" w:rsidRPr="00C67733" w:rsidTr="00C509C0">
        <w:trPr>
          <w:trHeight w:val="1118"/>
          <w:jc w:val="center"/>
        </w:trPr>
        <w:tc>
          <w:tcPr>
            <w:tcW w:w="2220" w:type="dxa"/>
            <w:vAlign w:val="center"/>
          </w:tcPr>
          <w:p w:rsidR="00C509C0" w:rsidRPr="00B75A41" w:rsidRDefault="00C509C0" w:rsidP="00C509C0">
            <w:pPr>
              <w:spacing w:line="280" w:lineRule="exact"/>
              <w:jc w:val="left"/>
              <w:rPr>
                <w:rFonts w:ascii="宋体" w:hAnsi="宋体" w:cs="宋体"/>
                <w:color w:val="000000"/>
                <w:kern w:val="0"/>
                <w:szCs w:val="21"/>
              </w:rPr>
            </w:pPr>
            <w:r>
              <w:rPr>
                <w:rFonts w:ascii="宋体" w:hAnsi="宋体" w:cs="宋体" w:hint="eastAsia"/>
                <w:color w:val="000000"/>
                <w:kern w:val="0"/>
                <w:szCs w:val="21"/>
              </w:rPr>
              <w:t>课程目标4，终身学习法律</w:t>
            </w:r>
          </w:p>
        </w:tc>
        <w:tc>
          <w:tcPr>
            <w:tcW w:w="7851" w:type="dxa"/>
            <w:vAlign w:val="center"/>
          </w:tcPr>
          <w:p w:rsidR="00C509C0" w:rsidRPr="001845E5" w:rsidRDefault="00C509C0" w:rsidP="00C509C0">
            <w:pPr>
              <w:tabs>
                <w:tab w:val="left" w:pos="-106"/>
              </w:tabs>
              <w:adjustRightInd w:val="0"/>
              <w:spacing w:line="280" w:lineRule="exact"/>
              <w:ind w:leftChars="-50" w:left="-105" w:firstLine="1"/>
              <w:jc w:val="left"/>
              <w:rPr>
                <w:rFonts w:ascii="宋体" w:hAnsi="宋体" w:cs="宋体"/>
                <w:bCs/>
                <w:szCs w:val="21"/>
              </w:rPr>
            </w:pPr>
            <w:r>
              <w:rPr>
                <w:rFonts w:ascii="宋体" w:hAnsi="宋体" w:cs="宋体" w:hint="eastAsia"/>
                <w:bCs/>
                <w:szCs w:val="21"/>
              </w:rPr>
              <w:t>基本法律修改最新内容和国外法律的修改倾向</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966"/>
      </w:tblGrid>
      <w:tr w:rsidR="00C509C0" w:rsidRPr="00C67733" w:rsidTr="00C509C0">
        <w:trPr>
          <w:trHeight w:val="746"/>
          <w:jc w:val="center"/>
        </w:trPr>
        <w:tc>
          <w:tcPr>
            <w:tcW w:w="1271"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考核方式</w:t>
            </w:r>
          </w:p>
        </w:tc>
        <w:tc>
          <w:tcPr>
            <w:tcW w:w="793"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比例</w:t>
            </w:r>
          </w:p>
        </w:tc>
        <w:tc>
          <w:tcPr>
            <w:tcW w:w="7966"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考核/评价细则</w:t>
            </w:r>
          </w:p>
        </w:tc>
      </w:tr>
      <w:tr w:rsidR="00C509C0" w:rsidRPr="00C67733" w:rsidTr="00C509C0">
        <w:trPr>
          <w:trHeight w:val="700"/>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课堂提问</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10%</w:t>
            </w:r>
          </w:p>
        </w:tc>
        <w:tc>
          <w:tcPr>
            <w:tcW w:w="7966" w:type="dxa"/>
            <w:vAlign w:val="center"/>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能</w:t>
            </w:r>
            <w:r>
              <w:rPr>
                <w:rFonts w:ascii="宋体" w:hAnsi="宋体" w:hint="eastAsia"/>
                <w:szCs w:val="21"/>
              </w:rPr>
              <w:t>积极且</w:t>
            </w:r>
            <w:r w:rsidRPr="00C67733">
              <w:rPr>
                <w:rFonts w:ascii="宋体" w:hAnsi="宋体" w:hint="eastAsia"/>
                <w:szCs w:val="21"/>
              </w:rPr>
              <w:t>准确回答优，能</w:t>
            </w:r>
            <w:r>
              <w:rPr>
                <w:rFonts w:ascii="宋体" w:hAnsi="宋体" w:hint="eastAsia"/>
                <w:szCs w:val="21"/>
              </w:rPr>
              <w:t>按</w:t>
            </w:r>
            <w:r w:rsidRPr="00C67733">
              <w:rPr>
                <w:rFonts w:ascii="宋体" w:hAnsi="宋体" w:hint="eastAsia"/>
                <w:szCs w:val="21"/>
              </w:rPr>
              <w:t>提示回答良，</w:t>
            </w:r>
            <w:r>
              <w:rPr>
                <w:rFonts w:ascii="宋体" w:hAnsi="宋体" w:hint="eastAsia"/>
                <w:szCs w:val="21"/>
              </w:rPr>
              <w:t>主动回答但错为中，</w:t>
            </w:r>
            <w:r w:rsidRPr="00C67733">
              <w:rPr>
                <w:rFonts w:ascii="宋体" w:hAnsi="宋体" w:hint="eastAsia"/>
                <w:szCs w:val="21"/>
              </w:rPr>
              <w:t>不能回答及格</w:t>
            </w:r>
          </w:p>
        </w:tc>
      </w:tr>
      <w:tr w:rsidR="00C509C0" w:rsidRPr="00C67733" w:rsidTr="00C509C0">
        <w:trPr>
          <w:trHeight w:val="699"/>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平时作业</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10%</w:t>
            </w:r>
          </w:p>
        </w:tc>
        <w:tc>
          <w:tcPr>
            <w:tcW w:w="7966"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作业</w:t>
            </w:r>
            <w:r w:rsidRPr="00C67733">
              <w:rPr>
                <w:rFonts w:ascii="宋体" w:hAnsi="宋体" w:hint="eastAsia"/>
                <w:szCs w:val="21"/>
              </w:rPr>
              <w:t>能有创新为优，能有综合良，能积极交作业为中，</w:t>
            </w:r>
          </w:p>
        </w:tc>
      </w:tr>
      <w:tr w:rsidR="00C509C0" w:rsidRPr="00C67733" w:rsidTr="00C509C0">
        <w:trPr>
          <w:trHeight w:val="552"/>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其中作业</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10%</w:t>
            </w:r>
          </w:p>
        </w:tc>
        <w:tc>
          <w:tcPr>
            <w:tcW w:w="7966"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能有创新为优，能有综合良，能积极交作业为中</w:t>
            </w:r>
          </w:p>
        </w:tc>
      </w:tr>
      <w:tr w:rsidR="00C509C0" w:rsidRPr="00C67733" w:rsidTr="00C509C0">
        <w:trPr>
          <w:trHeight w:val="986"/>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期末考试</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70%</w:t>
            </w:r>
          </w:p>
        </w:tc>
        <w:tc>
          <w:tcPr>
            <w:tcW w:w="7966" w:type="dxa"/>
            <w:vAlign w:val="center"/>
          </w:tcPr>
          <w:p w:rsidR="00C509C0" w:rsidRPr="00B75A41" w:rsidRDefault="00C509C0" w:rsidP="00C509C0">
            <w:pPr>
              <w:spacing w:line="280" w:lineRule="exact"/>
              <w:rPr>
                <w:rFonts w:ascii="宋体" w:hAnsi="宋体" w:cs="宋体"/>
                <w:szCs w:val="21"/>
              </w:rPr>
            </w:pPr>
            <w:r w:rsidRPr="004276E7">
              <w:rPr>
                <w:rFonts w:ascii="宋体" w:hAnsi="宋体" w:cs="宋体" w:hint="eastAsia"/>
                <w:szCs w:val="21"/>
              </w:rPr>
              <w:t>根据课程目标和考核内容，命制题型一致、题量相同、难度系数相当的A、B两套试卷，抽取其中一份试卷期末正考试卷，另一套作为补考备考试卷，试卷最后得分记学科总成绩的70％</w:t>
            </w:r>
            <w:r>
              <w:rPr>
                <w:rFonts w:ascii="宋体" w:hAnsi="宋体" w:cs="宋体" w:hint="eastAsia"/>
                <w:szCs w:val="21"/>
              </w:rPr>
              <w:t>。按照参考答案评卷面成绩</w:t>
            </w:r>
          </w:p>
        </w:tc>
      </w:tr>
      <w:tr w:rsidR="00C509C0" w:rsidRPr="00C67733" w:rsidTr="00C509C0">
        <w:trPr>
          <w:trHeight w:val="703"/>
          <w:jc w:val="center"/>
        </w:trPr>
        <w:tc>
          <w:tcPr>
            <w:tcW w:w="1271" w:type="dxa"/>
            <w:vAlign w:val="center"/>
          </w:tcPr>
          <w:p w:rsidR="00C509C0" w:rsidRPr="00C01099" w:rsidRDefault="00C509C0" w:rsidP="00C509C0">
            <w:pPr>
              <w:spacing w:line="280" w:lineRule="exact"/>
              <w:jc w:val="center"/>
              <w:rPr>
                <w:rFonts w:ascii="宋体" w:hAnsi="宋体" w:cs="宋体"/>
                <w:szCs w:val="21"/>
              </w:rPr>
            </w:pPr>
            <w:r>
              <w:rPr>
                <w:rFonts w:ascii="宋体" w:hAnsi="宋体" w:cs="宋体" w:hint="eastAsia"/>
                <w:szCs w:val="21"/>
              </w:rPr>
              <w:t>综合成绩</w:t>
            </w:r>
          </w:p>
        </w:tc>
        <w:tc>
          <w:tcPr>
            <w:tcW w:w="793" w:type="dxa"/>
            <w:vAlign w:val="center"/>
          </w:tcPr>
          <w:p w:rsidR="00C509C0" w:rsidRPr="00C67733" w:rsidRDefault="00C509C0" w:rsidP="00C509C0">
            <w:pPr>
              <w:spacing w:line="280" w:lineRule="exact"/>
              <w:jc w:val="center"/>
              <w:rPr>
                <w:rFonts w:ascii="宋体" w:hAnsi="宋体"/>
                <w:szCs w:val="21"/>
              </w:rPr>
            </w:pPr>
          </w:p>
        </w:tc>
        <w:tc>
          <w:tcPr>
            <w:tcW w:w="7966" w:type="dxa"/>
            <w:vAlign w:val="center"/>
          </w:tcPr>
          <w:p w:rsidR="00C509C0" w:rsidRPr="00B75A41" w:rsidRDefault="00C509C0" w:rsidP="00C509C0">
            <w:pPr>
              <w:spacing w:line="280" w:lineRule="exact"/>
              <w:jc w:val="left"/>
              <w:rPr>
                <w:rFonts w:ascii="宋体" w:hAnsi="宋体" w:cs="宋体"/>
                <w:szCs w:val="21"/>
              </w:rPr>
            </w:pPr>
            <w:r>
              <w:rPr>
                <w:rFonts w:ascii="宋体" w:hAnsi="宋体" w:cs="宋体" w:hint="eastAsia"/>
                <w:szCs w:val="21"/>
              </w:rPr>
              <w:t>按前面按比例组合而成</w:t>
            </w:r>
          </w:p>
        </w:tc>
      </w:tr>
    </w:tbl>
    <w:p w:rsidR="00237886" w:rsidRPr="00974B7D" w:rsidRDefault="00363993" w:rsidP="00237886">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287" style="position:absolute;margin-left:-8.2pt;margin-top:-25pt;width:441.9pt;height:1in;z-index:251760128;mso-position-horizontal-relative:text;mso-position-vertical-relative:text;v-text-anchor:middle" filled="f" stroked="f">
            <v:textbox style="mso-next-textbox:#_x0000_s2287">
              <w:txbxContent>
                <w:p w:rsidR="00C509C0" w:rsidRDefault="00C509C0" w:rsidP="00237886">
                  <w:pPr>
                    <w:jc w:val="center"/>
                  </w:pPr>
                  <w:r>
                    <w:rPr>
                      <w:rFonts w:ascii="方正小标宋简体" w:eastAsia="方正小标宋简体" w:hint="eastAsia"/>
                      <w:sz w:val="44"/>
                      <w:szCs w:val="44"/>
                    </w:rPr>
                    <w:t>5.中国共产党历史</w:t>
                  </w:r>
                  <w:r w:rsidRPr="00323D55">
                    <w:rPr>
                      <w:rFonts w:ascii="方正小标宋简体" w:eastAsia="方正小标宋简体" w:hint="eastAsia"/>
                      <w:sz w:val="44"/>
                      <w:szCs w:val="44"/>
                    </w:rPr>
                    <w:t>本科课程教学大纲</w:t>
                  </w:r>
                </w:p>
              </w:txbxContent>
            </v:textbox>
          </v:rect>
        </w:pict>
      </w:r>
      <w:r w:rsidR="00237886">
        <w:rPr>
          <w:rFonts w:ascii="宋体" w:hAnsi="宋体" w:hint="eastAsia"/>
          <w:color w:val="FF0000"/>
          <w:szCs w:val="21"/>
        </w:rPr>
        <w:t xml:space="preserve">   </w:t>
      </w:r>
    </w:p>
    <w:p w:rsidR="00237886" w:rsidRDefault="00363993" w:rsidP="00237886">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88" style="position:absolute;margin-left:4.6pt;margin-top:-.4pt;width:3in;height:66.6pt;z-index:251761152;v-text-anchor:middle" filled="f" stroked="f">
            <v:textbox style="mso-next-textbox:#_x0000_s2288">
              <w:txbxContent>
                <w:p w:rsidR="00C509C0" w:rsidRPr="00323D55" w:rsidRDefault="00C509C0" w:rsidP="00237886">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237886">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2019</w:t>
                  </w:r>
                  <w:r>
                    <w:rPr>
                      <w:rFonts w:ascii="仿宋_GB2312" w:eastAsia="仿宋_GB2312" w:hAnsi="黑体" w:hint="eastAsia"/>
                      <w:sz w:val="30"/>
                      <w:szCs w:val="30"/>
                    </w:rPr>
                    <w:t xml:space="preserve">年7月              </w:t>
                  </w:r>
                </w:p>
                <w:p w:rsidR="00C509C0" w:rsidRPr="00C4638F" w:rsidRDefault="00C509C0" w:rsidP="00237886"/>
              </w:txbxContent>
            </v:textbox>
          </v:rect>
        </w:pict>
      </w:r>
      <w:r>
        <w:rPr>
          <w:rFonts w:ascii="仿宋_GB2312" w:eastAsia="仿宋_GB2312" w:hAnsi="黑体"/>
          <w:noProof/>
          <w:sz w:val="30"/>
          <w:szCs w:val="30"/>
        </w:rPr>
        <w:pict>
          <v:rect id="_x0000_s2289" style="position:absolute;margin-left:291.4pt;margin-top:3.2pt;width:150.6pt;height:66.6pt;z-index:251762176;v-text-anchor:middle" filled="f" stroked="f">
            <v:textbox style="mso-next-textbox:#_x0000_s2289">
              <w:txbxContent>
                <w:p w:rsidR="00C509C0" w:rsidRPr="00323D55" w:rsidRDefault="00C509C0" w:rsidP="00237886">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兰毅辉</w:t>
                  </w:r>
                </w:p>
                <w:p w:rsidR="00C509C0" w:rsidRDefault="00C509C0" w:rsidP="00237886">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15606C">
                    <w:rPr>
                      <w:rFonts w:ascii="仿宋_GB2312" w:eastAsia="仿宋_GB2312" w:hAnsi="黑体" w:hint="eastAsia"/>
                      <w:sz w:val="30"/>
                      <w:szCs w:val="30"/>
                    </w:rPr>
                    <w:t>李德栓</w:t>
                  </w:r>
                </w:p>
                <w:p w:rsidR="00C509C0" w:rsidRPr="00C4638F" w:rsidRDefault="00C509C0" w:rsidP="00237886"/>
              </w:txbxContent>
            </v:textbox>
          </v:rect>
        </w:pict>
      </w:r>
    </w:p>
    <w:p w:rsidR="00237886" w:rsidRDefault="00237886" w:rsidP="00237886">
      <w:pPr>
        <w:jc w:val="left"/>
        <w:outlineLvl w:val="0"/>
        <w:rPr>
          <w:rFonts w:ascii="宋体" w:hAnsi="宋体"/>
          <w:bCs/>
          <w:color w:val="FF0000"/>
          <w:szCs w:val="21"/>
        </w:rPr>
      </w:pPr>
    </w:p>
    <w:p w:rsidR="005343D6" w:rsidRDefault="005343D6" w:rsidP="005343D6">
      <w:pPr>
        <w:spacing w:line="360" w:lineRule="auto"/>
        <w:jc w:val="left"/>
        <w:outlineLvl w:val="0"/>
        <w:rPr>
          <w:rFonts w:ascii="黑体" w:eastAsia="黑体" w:hAnsi="黑体"/>
          <w:sz w:val="30"/>
          <w:szCs w:val="30"/>
        </w:rPr>
      </w:pPr>
    </w:p>
    <w:p w:rsidR="005343D6" w:rsidRPr="00B118F1" w:rsidRDefault="005343D6" w:rsidP="005343D6">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10" w:type="dxa"/>
        <w:jc w:val="center"/>
        <w:tblLook w:val="04A0"/>
      </w:tblPr>
      <w:tblGrid>
        <w:gridCol w:w="1577"/>
        <w:gridCol w:w="935"/>
        <w:gridCol w:w="2148"/>
        <w:gridCol w:w="1734"/>
        <w:gridCol w:w="3716"/>
      </w:tblGrid>
      <w:tr w:rsidR="005343D6" w:rsidRPr="00EA0511" w:rsidTr="00CD7905">
        <w:trPr>
          <w:trHeight w:val="454"/>
          <w:jc w:val="center"/>
        </w:trPr>
        <w:tc>
          <w:tcPr>
            <w:tcW w:w="1577" w:type="dxa"/>
            <w:vMerge w:val="restart"/>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中文</w:t>
            </w:r>
          </w:p>
        </w:tc>
        <w:tc>
          <w:tcPr>
            <w:tcW w:w="7598" w:type="dxa"/>
            <w:gridSpan w:val="3"/>
            <w:tcBorders>
              <w:lef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kern w:val="0"/>
                <w:szCs w:val="21"/>
              </w:rPr>
              <w:t>中国共产党历史</w:t>
            </w:r>
          </w:p>
        </w:tc>
      </w:tr>
      <w:tr w:rsidR="005343D6" w:rsidRPr="00EA0511" w:rsidTr="00CD7905">
        <w:trPr>
          <w:trHeight w:val="454"/>
          <w:jc w:val="center"/>
        </w:trPr>
        <w:tc>
          <w:tcPr>
            <w:tcW w:w="1577" w:type="dxa"/>
            <w:vMerge/>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p>
        </w:tc>
        <w:tc>
          <w:tcPr>
            <w:tcW w:w="935"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英文</w:t>
            </w:r>
          </w:p>
        </w:tc>
        <w:tc>
          <w:tcPr>
            <w:tcW w:w="7598" w:type="dxa"/>
            <w:gridSpan w:val="3"/>
            <w:tcBorders>
              <w:lef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szCs w:val="21"/>
              </w:rPr>
              <w:t>The history of the communist party of China</w:t>
            </w:r>
          </w:p>
        </w:tc>
      </w:tr>
      <w:tr w:rsidR="005343D6" w:rsidRPr="00EA0511" w:rsidTr="00CD7905">
        <w:trPr>
          <w:trHeight w:val="454"/>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17044040200</w:t>
            </w:r>
          </w:p>
        </w:tc>
        <w:tc>
          <w:tcPr>
            <w:tcW w:w="1734"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课程性质</w:t>
            </w:r>
          </w:p>
        </w:tc>
        <w:tc>
          <w:tcPr>
            <w:tcW w:w="3716" w:type="dxa"/>
            <w:tcBorders>
              <w:lef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专业必修课</w:t>
            </w:r>
          </w:p>
        </w:tc>
      </w:tr>
      <w:tr w:rsidR="005343D6" w:rsidRPr="00EA0511" w:rsidTr="00CD7905">
        <w:trPr>
          <w:trHeight w:val="454"/>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2</w:t>
            </w:r>
          </w:p>
        </w:tc>
        <w:tc>
          <w:tcPr>
            <w:tcW w:w="1734"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课程学时</w:t>
            </w:r>
          </w:p>
        </w:tc>
        <w:tc>
          <w:tcPr>
            <w:tcW w:w="3716" w:type="dxa"/>
            <w:tcBorders>
              <w:lef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3</w:t>
            </w:r>
            <w:r w:rsidRPr="0049185D">
              <w:rPr>
                <w:rFonts w:ascii="宋体" w:eastAsia="宋体" w:hAnsi="宋体"/>
                <w:szCs w:val="21"/>
              </w:rPr>
              <w:t>2</w:t>
            </w:r>
          </w:p>
        </w:tc>
      </w:tr>
      <w:tr w:rsidR="005343D6" w:rsidRPr="00EA0511" w:rsidTr="00CD7905">
        <w:trPr>
          <w:trHeight w:val="454"/>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课程组负责人</w:t>
            </w:r>
          </w:p>
        </w:tc>
        <w:tc>
          <w:tcPr>
            <w:tcW w:w="3716" w:type="dxa"/>
            <w:tcBorders>
              <w:lef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兰毅辉</w:t>
            </w:r>
          </w:p>
        </w:tc>
      </w:tr>
      <w:tr w:rsidR="005343D6" w:rsidRPr="00EA0511" w:rsidTr="00CD7905">
        <w:trPr>
          <w:trHeight w:val="385"/>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课程组成员</w:t>
            </w:r>
          </w:p>
        </w:tc>
        <w:tc>
          <w:tcPr>
            <w:tcW w:w="8533" w:type="dxa"/>
            <w:gridSpan w:val="4"/>
            <w:tcBorders>
              <w:left w:val="single" w:sz="4" w:space="0" w:color="auto"/>
            </w:tcBorders>
            <w:vAlign w:val="center"/>
          </w:tcPr>
          <w:p w:rsidR="005343D6" w:rsidRPr="0049185D" w:rsidRDefault="005343D6" w:rsidP="00CD7905">
            <w:pPr>
              <w:jc w:val="left"/>
              <w:rPr>
                <w:rFonts w:ascii="宋体" w:eastAsia="宋体" w:hAnsi="宋体"/>
                <w:szCs w:val="21"/>
              </w:rPr>
            </w:pPr>
            <w:r w:rsidRPr="0049185D">
              <w:rPr>
                <w:rFonts w:ascii="宋体" w:hAnsi="宋体" w:hint="eastAsia"/>
                <w:szCs w:val="21"/>
              </w:rPr>
              <w:t>兰毅辉</w:t>
            </w:r>
            <w:r>
              <w:rPr>
                <w:rFonts w:ascii="宋体" w:hAnsi="宋体" w:hint="eastAsia"/>
                <w:szCs w:val="21"/>
              </w:rPr>
              <w:t xml:space="preserve">  陈再生  李德栓</w:t>
            </w:r>
          </w:p>
        </w:tc>
      </w:tr>
      <w:tr w:rsidR="005343D6" w:rsidRPr="00EA0511" w:rsidTr="00CD7905">
        <w:trPr>
          <w:trHeight w:val="419"/>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先修课程</w:t>
            </w:r>
          </w:p>
        </w:tc>
        <w:tc>
          <w:tcPr>
            <w:tcW w:w="8533" w:type="dxa"/>
            <w:gridSpan w:val="4"/>
            <w:tcBorders>
              <w:left w:val="single" w:sz="4" w:space="0" w:color="auto"/>
            </w:tcBorders>
            <w:vAlign w:val="center"/>
          </w:tcPr>
          <w:p w:rsidR="005343D6" w:rsidRPr="0049185D" w:rsidRDefault="005343D6" w:rsidP="00CD7905">
            <w:pPr>
              <w:jc w:val="left"/>
              <w:rPr>
                <w:rFonts w:ascii="宋体" w:eastAsia="宋体" w:hAnsi="宋体"/>
                <w:szCs w:val="21"/>
              </w:rPr>
            </w:pPr>
            <w:r w:rsidRPr="0049185D">
              <w:rPr>
                <w:rFonts w:ascii="宋体" w:eastAsia="宋体" w:hAnsi="宋体" w:hint="eastAsia"/>
                <w:szCs w:val="21"/>
              </w:rPr>
              <w:t>无</w:t>
            </w:r>
          </w:p>
        </w:tc>
      </w:tr>
      <w:tr w:rsidR="005343D6" w:rsidRPr="00EA0511" w:rsidTr="00CD7905">
        <w:trPr>
          <w:trHeight w:val="556"/>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选用教材</w:t>
            </w:r>
          </w:p>
        </w:tc>
        <w:tc>
          <w:tcPr>
            <w:tcW w:w="8533" w:type="dxa"/>
            <w:gridSpan w:val="4"/>
            <w:tcBorders>
              <w:left w:val="single" w:sz="4" w:space="0" w:color="auto"/>
            </w:tcBorders>
            <w:vAlign w:val="center"/>
          </w:tcPr>
          <w:p w:rsidR="005343D6" w:rsidRPr="0049185D" w:rsidRDefault="005343D6" w:rsidP="00CD7905">
            <w:pPr>
              <w:jc w:val="left"/>
              <w:rPr>
                <w:rFonts w:ascii="宋体" w:eastAsia="宋体" w:hAnsi="宋体"/>
                <w:szCs w:val="21"/>
              </w:rPr>
            </w:pPr>
            <w:r w:rsidRPr="0049185D">
              <w:rPr>
                <w:rFonts w:ascii="宋体" w:eastAsia="宋体" w:hAnsi="宋体" w:hint="eastAsia"/>
                <w:szCs w:val="21"/>
              </w:rPr>
              <w:t>中共中央党史研究室.中国共产党简史.北京：中共党史出版社，2010.</w:t>
            </w:r>
          </w:p>
        </w:tc>
      </w:tr>
      <w:tr w:rsidR="005343D6" w:rsidRPr="00EA0511" w:rsidTr="00CD7905">
        <w:trPr>
          <w:trHeight w:val="2404"/>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参考书目</w:t>
            </w:r>
          </w:p>
        </w:tc>
        <w:tc>
          <w:tcPr>
            <w:tcW w:w="8533" w:type="dxa"/>
            <w:gridSpan w:val="4"/>
            <w:tcBorders>
              <w:left w:val="single" w:sz="4" w:space="0" w:color="auto"/>
            </w:tcBorders>
            <w:vAlign w:val="center"/>
          </w:tcPr>
          <w:p w:rsidR="005343D6" w:rsidRPr="0049185D" w:rsidRDefault="005343D6" w:rsidP="00CD7905">
            <w:pPr>
              <w:rPr>
                <w:rFonts w:ascii="宋体" w:eastAsia="宋体" w:hAnsi="宋体"/>
                <w:szCs w:val="21"/>
              </w:rPr>
            </w:pPr>
            <w:r w:rsidRPr="0049185D">
              <w:rPr>
                <w:rFonts w:ascii="宋体" w:eastAsia="宋体" w:hAnsi="宋体" w:hint="eastAsia"/>
                <w:szCs w:val="21"/>
              </w:rPr>
              <w:t>1、</w:t>
            </w:r>
            <w:r w:rsidRPr="0049185D">
              <w:rPr>
                <w:rFonts w:ascii="宋体" w:eastAsia="宋体" w:hAnsi="宋体"/>
                <w:szCs w:val="21"/>
              </w:rPr>
              <w:t>中共中央党史研究室</w:t>
            </w:r>
            <w:r w:rsidRPr="0049185D">
              <w:rPr>
                <w:rFonts w:ascii="宋体" w:eastAsia="宋体" w:hAnsi="宋体" w:hint="eastAsia"/>
                <w:szCs w:val="21"/>
              </w:rPr>
              <w:t>.</w:t>
            </w:r>
            <w:r w:rsidRPr="0049185D">
              <w:rPr>
                <w:rFonts w:ascii="宋体" w:eastAsia="宋体" w:hAnsi="宋体"/>
                <w:szCs w:val="21"/>
              </w:rPr>
              <w:t>历史是最好的教科书</w:t>
            </w:r>
            <w:r w:rsidRPr="0049185D">
              <w:rPr>
                <w:rFonts w:ascii="宋体" w:eastAsia="宋体" w:hAnsi="宋体" w:hint="eastAsia"/>
                <w:szCs w:val="21"/>
              </w:rPr>
              <w:t>——</w:t>
            </w:r>
            <w:r w:rsidRPr="0049185D">
              <w:rPr>
                <w:rFonts w:ascii="宋体" w:eastAsia="宋体" w:hAnsi="宋体"/>
                <w:szCs w:val="21"/>
              </w:rPr>
              <w:t>学习习近平同志关于党的历史的重要论述</w:t>
            </w:r>
            <w:r w:rsidRPr="0049185D">
              <w:rPr>
                <w:rFonts w:ascii="宋体" w:eastAsia="宋体" w:hAnsi="宋体" w:hint="eastAsia"/>
                <w:szCs w:val="21"/>
              </w:rPr>
              <w:t>.北京：中共党史出版社，2</w:t>
            </w:r>
            <w:r w:rsidRPr="0049185D">
              <w:rPr>
                <w:rFonts w:ascii="宋体" w:eastAsia="宋体" w:hAnsi="宋体"/>
                <w:szCs w:val="21"/>
              </w:rPr>
              <w:t>014</w:t>
            </w:r>
            <w:r w:rsidRPr="0049185D">
              <w:rPr>
                <w:rFonts w:ascii="宋体" w:eastAsia="宋体" w:hAnsi="宋体" w:hint="eastAsia"/>
                <w:szCs w:val="21"/>
              </w:rPr>
              <w:t>.</w:t>
            </w:r>
          </w:p>
          <w:p w:rsidR="005343D6" w:rsidRPr="0049185D" w:rsidRDefault="005343D6" w:rsidP="00CD7905">
            <w:pPr>
              <w:rPr>
                <w:rFonts w:ascii="宋体" w:eastAsia="宋体" w:hAnsi="宋体"/>
                <w:szCs w:val="21"/>
              </w:rPr>
            </w:pPr>
            <w:r w:rsidRPr="0049185D">
              <w:rPr>
                <w:rFonts w:ascii="宋体" w:eastAsia="宋体" w:hAnsi="宋体"/>
                <w:szCs w:val="21"/>
              </w:rPr>
              <w:t>2</w:t>
            </w:r>
            <w:r w:rsidRPr="0049185D">
              <w:rPr>
                <w:rFonts w:ascii="宋体" w:eastAsia="宋体" w:hAnsi="宋体" w:hint="eastAsia"/>
                <w:szCs w:val="21"/>
              </w:rPr>
              <w:t>、</w:t>
            </w:r>
            <w:r w:rsidRPr="0049185D">
              <w:rPr>
                <w:rFonts w:ascii="宋体" w:eastAsia="宋体" w:hAnsi="宋体"/>
                <w:szCs w:val="21"/>
              </w:rPr>
              <w:t>中共中央党史研究室</w:t>
            </w:r>
            <w:r w:rsidRPr="0049185D">
              <w:rPr>
                <w:rFonts w:ascii="宋体" w:eastAsia="宋体" w:hAnsi="宋体" w:hint="eastAsia"/>
                <w:szCs w:val="21"/>
              </w:rPr>
              <w:t>.</w:t>
            </w:r>
            <w:r w:rsidRPr="0049185D">
              <w:rPr>
                <w:rFonts w:ascii="宋体" w:eastAsia="宋体" w:hAnsi="宋体"/>
                <w:szCs w:val="21"/>
              </w:rPr>
              <w:t>中国共产党历史（第一卷、第二卷）</w:t>
            </w:r>
            <w:r w:rsidRPr="0049185D">
              <w:rPr>
                <w:rFonts w:ascii="宋体" w:eastAsia="宋体" w:hAnsi="宋体" w:hint="eastAsia"/>
                <w:szCs w:val="21"/>
              </w:rPr>
              <w:t>.北京：</w:t>
            </w:r>
            <w:r w:rsidRPr="0049185D">
              <w:rPr>
                <w:rFonts w:ascii="宋体" w:eastAsia="宋体" w:hAnsi="宋体"/>
                <w:szCs w:val="21"/>
              </w:rPr>
              <w:t>中共党史出版社</w:t>
            </w:r>
            <w:r w:rsidRPr="0049185D">
              <w:rPr>
                <w:rFonts w:ascii="宋体" w:eastAsia="宋体" w:hAnsi="宋体" w:hint="eastAsia"/>
                <w:szCs w:val="21"/>
              </w:rPr>
              <w:t>，2</w:t>
            </w:r>
            <w:r w:rsidRPr="0049185D">
              <w:rPr>
                <w:rFonts w:ascii="宋体" w:eastAsia="宋体" w:hAnsi="宋体"/>
                <w:szCs w:val="21"/>
              </w:rPr>
              <w:t>011</w:t>
            </w:r>
            <w:r w:rsidRPr="0049185D">
              <w:rPr>
                <w:rFonts w:ascii="宋体" w:eastAsia="宋体" w:hAnsi="宋体" w:hint="eastAsia"/>
                <w:szCs w:val="21"/>
              </w:rPr>
              <w:t xml:space="preserve">. </w:t>
            </w:r>
          </w:p>
          <w:p w:rsidR="005343D6" w:rsidRPr="0049185D" w:rsidRDefault="005343D6" w:rsidP="00CD7905">
            <w:pPr>
              <w:rPr>
                <w:rFonts w:ascii="宋体" w:eastAsia="宋体" w:hAnsi="宋体"/>
                <w:szCs w:val="21"/>
              </w:rPr>
            </w:pPr>
            <w:r w:rsidRPr="0049185D">
              <w:rPr>
                <w:rFonts w:ascii="宋体" w:eastAsia="宋体" w:hAnsi="宋体"/>
                <w:szCs w:val="21"/>
              </w:rPr>
              <w:t>3、中共中央文献研究室</w:t>
            </w:r>
            <w:r w:rsidRPr="0049185D">
              <w:rPr>
                <w:rFonts w:ascii="宋体" w:eastAsia="宋体" w:hAnsi="宋体" w:hint="eastAsia"/>
                <w:szCs w:val="21"/>
              </w:rPr>
              <w:t>.</w:t>
            </w:r>
            <w:r w:rsidRPr="0049185D">
              <w:rPr>
                <w:rFonts w:ascii="宋体" w:eastAsia="宋体" w:hAnsi="宋体"/>
                <w:szCs w:val="21"/>
              </w:rPr>
              <w:t>关于建国以来党的若干历史问题的决议注释本</w:t>
            </w:r>
            <w:r w:rsidRPr="0049185D">
              <w:rPr>
                <w:rFonts w:ascii="宋体" w:eastAsia="宋体" w:hAnsi="宋体" w:hint="eastAsia"/>
                <w:szCs w:val="21"/>
              </w:rPr>
              <w:t>.北京：</w:t>
            </w:r>
            <w:r w:rsidRPr="0049185D">
              <w:rPr>
                <w:rFonts w:ascii="宋体" w:eastAsia="宋体" w:hAnsi="宋体"/>
                <w:szCs w:val="21"/>
              </w:rPr>
              <w:t>人民出版社</w:t>
            </w:r>
            <w:r w:rsidRPr="0049185D">
              <w:rPr>
                <w:rFonts w:ascii="宋体" w:eastAsia="宋体" w:hAnsi="宋体" w:hint="eastAsia"/>
                <w:szCs w:val="21"/>
              </w:rPr>
              <w:t>，1</w:t>
            </w:r>
            <w:r w:rsidRPr="0049185D">
              <w:rPr>
                <w:rFonts w:ascii="宋体" w:eastAsia="宋体" w:hAnsi="宋体"/>
                <w:szCs w:val="21"/>
              </w:rPr>
              <w:t>983</w:t>
            </w:r>
            <w:r w:rsidRPr="0049185D">
              <w:rPr>
                <w:rFonts w:ascii="宋体" w:eastAsia="宋体" w:hAnsi="宋体" w:hint="eastAsia"/>
                <w:szCs w:val="21"/>
              </w:rPr>
              <w:t>.</w:t>
            </w:r>
          </w:p>
          <w:p w:rsidR="005343D6" w:rsidRPr="0049185D" w:rsidRDefault="005343D6" w:rsidP="00CD7905">
            <w:pPr>
              <w:rPr>
                <w:rFonts w:ascii="宋体" w:eastAsia="宋体" w:hAnsi="宋体"/>
                <w:szCs w:val="21"/>
              </w:rPr>
            </w:pPr>
            <w:r w:rsidRPr="0049185D">
              <w:rPr>
                <w:rFonts w:ascii="宋体" w:eastAsia="宋体" w:hAnsi="宋体" w:hint="eastAsia"/>
                <w:szCs w:val="21"/>
              </w:rPr>
              <w:t>4、</w:t>
            </w:r>
            <w:r w:rsidRPr="0049185D">
              <w:rPr>
                <w:rFonts w:ascii="宋体" w:eastAsia="宋体" w:hAnsi="宋体"/>
                <w:szCs w:val="21"/>
              </w:rPr>
              <w:t>胡绳</w:t>
            </w:r>
            <w:r w:rsidRPr="0049185D">
              <w:rPr>
                <w:rFonts w:ascii="宋体" w:eastAsia="宋体" w:hAnsi="宋体" w:hint="eastAsia"/>
                <w:szCs w:val="21"/>
              </w:rPr>
              <w:t>.</w:t>
            </w:r>
            <w:r w:rsidRPr="0049185D">
              <w:rPr>
                <w:rFonts w:ascii="宋体" w:eastAsia="宋体" w:hAnsi="宋体"/>
                <w:szCs w:val="21"/>
              </w:rPr>
              <w:t>中国共产党的七十年</w:t>
            </w:r>
            <w:r w:rsidRPr="0049185D">
              <w:rPr>
                <w:rFonts w:ascii="宋体" w:eastAsia="宋体" w:hAnsi="宋体" w:hint="eastAsia"/>
                <w:szCs w:val="21"/>
              </w:rPr>
              <w:t>.北京：中共党史出版社，1</w:t>
            </w:r>
            <w:r w:rsidRPr="0049185D">
              <w:rPr>
                <w:rFonts w:ascii="宋体" w:eastAsia="宋体" w:hAnsi="宋体"/>
                <w:szCs w:val="21"/>
              </w:rPr>
              <w:t>991</w:t>
            </w:r>
            <w:r w:rsidRPr="0049185D">
              <w:rPr>
                <w:rFonts w:ascii="宋体" w:eastAsia="宋体" w:hAnsi="宋体" w:hint="eastAsia"/>
                <w:szCs w:val="21"/>
              </w:rPr>
              <w:t>.</w:t>
            </w:r>
          </w:p>
          <w:p w:rsidR="005343D6" w:rsidRPr="0049185D" w:rsidRDefault="005343D6" w:rsidP="00CD7905">
            <w:pPr>
              <w:rPr>
                <w:rFonts w:ascii="宋体" w:eastAsia="宋体" w:hAnsi="宋体"/>
                <w:szCs w:val="21"/>
              </w:rPr>
            </w:pPr>
            <w:r w:rsidRPr="0049185D">
              <w:rPr>
                <w:rFonts w:ascii="宋体" w:eastAsia="宋体" w:hAnsi="宋体" w:hint="eastAsia"/>
                <w:szCs w:val="21"/>
              </w:rPr>
              <w:t>5、</w:t>
            </w:r>
            <w:r w:rsidRPr="0049185D">
              <w:rPr>
                <w:rFonts w:ascii="宋体" w:eastAsia="宋体" w:hAnsi="宋体"/>
                <w:szCs w:val="21"/>
              </w:rPr>
              <w:t>齐鹏飞</w:t>
            </w:r>
            <w:r w:rsidRPr="0049185D">
              <w:rPr>
                <w:rFonts w:ascii="宋体" w:eastAsia="宋体" w:hAnsi="宋体" w:hint="eastAsia"/>
                <w:szCs w:val="21"/>
              </w:rPr>
              <w:t>.</w:t>
            </w:r>
            <w:r w:rsidRPr="0049185D">
              <w:rPr>
                <w:rFonts w:ascii="宋体" w:eastAsia="宋体" w:hAnsi="宋体"/>
                <w:szCs w:val="21"/>
              </w:rPr>
              <w:t>中华人民共和国史</w:t>
            </w:r>
            <w:r w:rsidRPr="0049185D">
              <w:rPr>
                <w:rFonts w:ascii="宋体" w:eastAsia="宋体" w:hAnsi="宋体" w:hint="eastAsia"/>
                <w:szCs w:val="21"/>
              </w:rPr>
              <w:t>.北京：</w:t>
            </w:r>
            <w:r w:rsidRPr="0049185D">
              <w:rPr>
                <w:rFonts w:ascii="宋体" w:eastAsia="宋体" w:hAnsi="宋体"/>
                <w:szCs w:val="21"/>
              </w:rPr>
              <w:t>中国人民大学出版社</w:t>
            </w:r>
            <w:r w:rsidRPr="0049185D">
              <w:rPr>
                <w:rFonts w:ascii="宋体" w:eastAsia="宋体" w:hAnsi="宋体" w:hint="eastAsia"/>
                <w:szCs w:val="21"/>
              </w:rPr>
              <w:t>，2</w:t>
            </w:r>
            <w:r w:rsidRPr="0049185D">
              <w:rPr>
                <w:rFonts w:ascii="宋体" w:eastAsia="宋体" w:hAnsi="宋体"/>
                <w:szCs w:val="21"/>
              </w:rPr>
              <w:t>010</w:t>
            </w:r>
            <w:r w:rsidRPr="0049185D">
              <w:rPr>
                <w:rFonts w:ascii="宋体" w:eastAsia="宋体" w:hAnsi="宋体" w:hint="eastAsia"/>
                <w:szCs w:val="21"/>
              </w:rPr>
              <w:t>.</w:t>
            </w:r>
          </w:p>
        </w:tc>
      </w:tr>
      <w:tr w:rsidR="005343D6" w:rsidRPr="00EA0511" w:rsidTr="00CD7905">
        <w:trPr>
          <w:trHeight w:val="635"/>
          <w:jc w:val="center"/>
        </w:trPr>
        <w:tc>
          <w:tcPr>
            <w:tcW w:w="1577" w:type="dxa"/>
            <w:tcBorders>
              <w:left w:val="single" w:sz="4" w:space="0" w:color="auto"/>
              <w:right w:val="single" w:sz="4" w:space="0" w:color="auto"/>
            </w:tcBorders>
            <w:vAlign w:val="center"/>
          </w:tcPr>
          <w:p w:rsidR="005343D6" w:rsidRPr="0049185D" w:rsidRDefault="005343D6" w:rsidP="00CD7905">
            <w:pPr>
              <w:jc w:val="center"/>
              <w:rPr>
                <w:rFonts w:ascii="宋体" w:eastAsia="宋体" w:hAnsi="宋体"/>
                <w:szCs w:val="21"/>
              </w:rPr>
            </w:pPr>
            <w:r w:rsidRPr="0049185D">
              <w:rPr>
                <w:rFonts w:ascii="宋体" w:eastAsia="宋体" w:hAnsi="宋体" w:hint="eastAsia"/>
                <w:szCs w:val="21"/>
              </w:rPr>
              <w:t>推荐教材</w:t>
            </w:r>
          </w:p>
        </w:tc>
        <w:tc>
          <w:tcPr>
            <w:tcW w:w="8533" w:type="dxa"/>
            <w:gridSpan w:val="4"/>
            <w:tcBorders>
              <w:left w:val="single" w:sz="4" w:space="0" w:color="auto"/>
            </w:tcBorders>
            <w:vAlign w:val="center"/>
          </w:tcPr>
          <w:p w:rsidR="005343D6" w:rsidRPr="0049185D" w:rsidRDefault="005343D6" w:rsidP="00CD7905">
            <w:pPr>
              <w:jc w:val="left"/>
              <w:rPr>
                <w:rFonts w:ascii="宋体" w:eastAsia="宋体" w:hAnsi="宋体"/>
                <w:szCs w:val="21"/>
              </w:rPr>
            </w:pPr>
            <w:r w:rsidRPr="0049185D">
              <w:rPr>
                <w:rFonts w:ascii="宋体" w:eastAsia="宋体" w:hAnsi="宋体" w:hint="eastAsia"/>
                <w:szCs w:val="21"/>
              </w:rPr>
              <w:t>王顺生</w:t>
            </w:r>
            <w:r w:rsidRPr="0049185D">
              <w:rPr>
                <w:rFonts w:ascii="宋体" w:eastAsia="宋体" w:hAnsi="宋体" w:hint="eastAsia"/>
                <w:color w:val="FF0000"/>
                <w:szCs w:val="21"/>
              </w:rPr>
              <w:t>.</w:t>
            </w:r>
            <w:r w:rsidRPr="0049185D">
              <w:rPr>
                <w:rFonts w:ascii="宋体" w:eastAsia="宋体" w:hAnsi="宋体" w:hint="eastAsia"/>
                <w:szCs w:val="21"/>
              </w:rPr>
              <w:t>新编中国共产党历史教程.北京：高等教育出版社，2</w:t>
            </w:r>
            <w:r w:rsidRPr="0049185D">
              <w:rPr>
                <w:rFonts w:ascii="宋体" w:eastAsia="宋体" w:hAnsi="宋体"/>
                <w:szCs w:val="21"/>
              </w:rPr>
              <w:t>011</w:t>
            </w:r>
            <w:r w:rsidRPr="0049185D">
              <w:rPr>
                <w:rFonts w:ascii="宋体" w:eastAsia="宋体" w:hAnsi="宋体" w:hint="eastAsia"/>
                <w:szCs w:val="21"/>
              </w:rPr>
              <w:t>.</w:t>
            </w:r>
          </w:p>
        </w:tc>
      </w:tr>
    </w:tbl>
    <w:p w:rsidR="005343D6" w:rsidRPr="00B118F1" w:rsidRDefault="005343D6" w:rsidP="005343D6">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5343D6" w:rsidRPr="00D71417" w:rsidRDefault="005343D6" w:rsidP="005343D6">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5343D6" w:rsidRPr="007E1E48" w:rsidTr="00CD7905">
        <w:trPr>
          <w:trHeight w:val="585"/>
          <w:jc w:val="center"/>
        </w:trPr>
        <w:tc>
          <w:tcPr>
            <w:tcW w:w="1565" w:type="dxa"/>
            <w:tcBorders>
              <w:left w:val="single" w:sz="4" w:space="0" w:color="auto"/>
              <w:right w:val="single" w:sz="4" w:space="0" w:color="auto"/>
            </w:tcBorders>
            <w:vAlign w:val="center"/>
          </w:tcPr>
          <w:p w:rsidR="005343D6" w:rsidRPr="009E5D44" w:rsidRDefault="005343D6" w:rsidP="00CD7905">
            <w:pPr>
              <w:rPr>
                <w:rFonts w:ascii="宋体" w:hAnsi="宋体"/>
                <w:b/>
                <w:szCs w:val="21"/>
              </w:rPr>
            </w:pPr>
            <w:r>
              <w:rPr>
                <w:rFonts w:ascii="仿宋_GB2312" w:eastAsia="仿宋_GB2312" w:hAnsi="宋体" w:hint="eastAsia"/>
                <w:sz w:val="28"/>
                <w:szCs w:val="28"/>
              </w:rPr>
              <w:t xml:space="preserve">   </w:t>
            </w:r>
            <w:r w:rsidRPr="009E5D44">
              <w:rPr>
                <w:rFonts w:ascii="宋体" w:hAnsi="宋体" w:hint="eastAsia"/>
                <w:b/>
                <w:szCs w:val="21"/>
              </w:rPr>
              <w:t>序</w:t>
            </w:r>
            <w:r>
              <w:rPr>
                <w:rFonts w:ascii="宋体" w:hAnsi="宋体" w:hint="eastAsia"/>
                <w:b/>
                <w:szCs w:val="21"/>
              </w:rPr>
              <w:t xml:space="preserve">  </w:t>
            </w:r>
            <w:r w:rsidRPr="009E5D44">
              <w:rPr>
                <w:rFonts w:ascii="宋体" w:hAnsi="宋体" w:hint="eastAsia"/>
                <w:b/>
                <w:szCs w:val="21"/>
              </w:rPr>
              <w:t>号</w:t>
            </w:r>
          </w:p>
        </w:tc>
        <w:tc>
          <w:tcPr>
            <w:tcW w:w="8646" w:type="dxa"/>
            <w:tcBorders>
              <w:left w:val="single" w:sz="4" w:space="0" w:color="auto"/>
            </w:tcBorders>
            <w:vAlign w:val="center"/>
          </w:tcPr>
          <w:p w:rsidR="005343D6" w:rsidRPr="009E5D44" w:rsidRDefault="005343D6" w:rsidP="00CD7905">
            <w:pPr>
              <w:jc w:val="center"/>
              <w:rPr>
                <w:rFonts w:ascii="宋体" w:hAnsi="宋体"/>
                <w:b/>
                <w:szCs w:val="21"/>
              </w:rPr>
            </w:pPr>
            <w:r w:rsidRPr="009E5D44">
              <w:rPr>
                <w:rFonts w:ascii="宋体" w:hAnsi="宋体" w:hint="eastAsia"/>
                <w:b/>
                <w:szCs w:val="21"/>
              </w:rPr>
              <w:t>课程具体目标</w:t>
            </w:r>
          </w:p>
        </w:tc>
      </w:tr>
      <w:tr w:rsidR="005343D6" w:rsidRPr="007E1E48" w:rsidTr="00CD7905">
        <w:trPr>
          <w:trHeight w:val="870"/>
          <w:jc w:val="center"/>
        </w:trPr>
        <w:tc>
          <w:tcPr>
            <w:tcW w:w="1565" w:type="dxa"/>
            <w:tcBorders>
              <w:left w:val="single" w:sz="4" w:space="0" w:color="auto"/>
              <w:right w:val="single" w:sz="4" w:space="0" w:color="auto"/>
            </w:tcBorders>
            <w:vAlign w:val="center"/>
          </w:tcPr>
          <w:p w:rsidR="005343D6" w:rsidRPr="009E5D44" w:rsidRDefault="005343D6" w:rsidP="00CD7905">
            <w:pPr>
              <w:jc w:val="center"/>
              <w:rPr>
                <w:rFonts w:ascii="宋体" w:hAnsi="宋体"/>
                <w:szCs w:val="21"/>
              </w:rPr>
            </w:pPr>
            <w:r w:rsidRPr="009E5D44">
              <w:rPr>
                <w:rFonts w:ascii="宋体" w:hAnsi="宋体" w:hint="eastAsia"/>
                <w:szCs w:val="21"/>
              </w:rPr>
              <w:t>课程目标1</w:t>
            </w:r>
          </w:p>
        </w:tc>
        <w:tc>
          <w:tcPr>
            <w:tcW w:w="8646" w:type="dxa"/>
            <w:tcBorders>
              <w:left w:val="single" w:sz="4" w:space="0" w:color="auto"/>
            </w:tcBorders>
            <w:vAlign w:val="center"/>
          </w:tcPr>
          <w:p w:rsidR="005343D6" w:rsidRPr="009E5D44" w:rsidRDefault="005343D6" w:rsidP="00CD7905">
            <w:pPr>
              <w:jc w:val="left"/>
              <w:rPr>
                <w:rFonts w:ascii="宋体" w:hAnsi="宋体"/>
                <w:szCs w:val="21"/>
              </w:rPr>
            </w:pPr>
            <w:r>
              <w:rPr>
                <w:rFonts w:ascii="宋体" w:hAnsi="宋体" w:hint="eastAsia"/>
                <w:szCs w:val="21"/>
              </w:rPr>
              <w:t>通过本课程的学习，使学生了解中国共产党奋斗的历史过程，理解重要历史事件的始末及其意义，</w:t>
            </w:r>
            <w:r w:rsidRPr="00870DFA">
              <w:rPr>
                <w:rFonts w:ascii="宋体" w:hAnsi="宋体" w:hint="eastAsia"/>
                <w:szCs w:val="21"/>
              </w:rPr>
              <w:t>对中国</w:t>
            </w:r>
            <w:r>
              <w:rPr>
                <w:rFonts w:ascii="宋体" w:hAnsi="宋体" w:hint="eastAsia"/>
                <w:szCs w:val="21"/>
              </w:rPr>
              <w:t>共产党领导中国革命和建设的历史有明确的认识。</w:t>
            </w:r>
          </w:p>
        </w:tc>
      </w:tr>
      <w:tr w:rsidR="005343D6" w:rsidRPr="007E1E48" w:rsidTr="00CD7905">
        <w:trPr>
          <w:trHeight w:val="841"/>
          <w:jc w:val="center"/>
        </w:trPr>
        <w:tc>
          <w:tcPr>
            <w:tcW w:w="1565" w:type="dxa"/>
            <w:tcBorders>
              <w:left w:val="single" w:sz="4" w:space="0" w:color="auto"/>
              <w:right w:val="single" w:sz="4" w:space="0" w:color="auto"/>
            </w:tcBorders>
            <w:vAlign w:val="center"/>
          </w:tcPr>
          <w:p w:rsidR="005343D6" w:rsidRPr="009E5D44" w:rsidRDefault="005343D6" w:rsidP="00CD7905">
            <w:pPr>
              <w:jc w:val="center"/>
              <w:rPr>
                <w:rFonts w:ascii="宋体" w:hAnsi="宋体"/>
                <w:szCs w:val="21"/>
              </w:rPr>
            </w:pPr>
            <w:r w:rsidRPr="009E5D44">
              <w:rPr>
                <w:rFonts w:ascii="宋体" w:hAnsi="宋体" w:hint="eastAsia"/>
                <w:szCs w:val="21"/>
              </w:rPr>
              <w:t>课程目标2</w:t>
            </w:r>
          </w:p>
        </w:tc>
        <w:tc>
          <w:tcPr>
            <w:tcW w:w="8646" w:type="dxa"/>
            <w:tcBorders>
              <w:left w:val="single" w:sz="4" w:space="0" w:color="auto"/>
            </w:tcBorders>
            <w:vAlign w:val="center"/>
          </w:tcPr>
          <w:p w:rsidR="005343D6" w:rsidRPr="009E5D44" w:rsidRDefault="005343D6" w:rsidP="00CD7905">
            <w:pPr>
              <w:jc w:val="left"/>
              <w:rPr>
                <w:rFonts w:ascii="宋体" w:hAnsi="宋体"/>
                <w:szCs w:val="21"/>
              </w:rPr>
            </w:pPr>
            <w:r>
              <w:rPr>
                <w:rFonts w:ascii="宋体" w:hAnsi="宋体" w:hint="eastAsia"/>
                <w:szCs w:val="21"/>
              </w:rPr>
              <w:t>通过本课程的学习，使学生了解“只有中国共产党才有新中国”和“只有社会主义才能够救中国”的历史事实，坚定中国共产党的领导和走中国特色社会主义道路的信念。</w:t>
            </w:r>
          </w:p>
        </w:tc>
      </w:tr>
      <w:tr w:rsidR="005343D6" w:rsidRPr="007E1E48" w:rsidTr="00CD7905">
        <w:trPr>
          <w:trHeight w:val="1074"/>
          <w:jc w:val="center"/>
        </w:trPr>
        <w:tc>
          <w:tcPr>
            <w:tcW w:w="1565" w:type="dxa"/>
            <w:tcBorders>
              <w:left w:val="single" w:sz="4" w:space="0" w:color="auto"/>
              <w:right w:val="single" w:sz="4" w:space="0" w:color="auto"/>
            </w:tcBorders>
            <w:vAlign w:val="center"/>
          </w:tcPr>
          <w:p w:rsidR="005343D6" w:rsidRPr="009E5D44" w:rsidRDefault="005343D6" w:rsidP="00CD7905">
            <w:pPr>
              <w:jc w:val="center"/>
              <w:rPr>
                <w:rFonts w:ascii="宋体" w:hAnsi="宋体"/>
                <w:szCs w:val="21"/>
              </w:rPr>
            </w:pPr>
            <w:r w:rsidRPr="009E5D44">
              <w:rPr>
                <w:rFonts w:ascii="宋体" w:hAnsi="宋体" w:hint="eastAsia"/>
                <w:szCs w:val="21"/>
              </w:rPr>
              <w:t>课程目标3</w:t>
            </w:r>
          </w:p>
        </w:tc>
        <w:tc>
          <w:tcPr>
            <w:tcW w:w="8646" w:type="dxa"/>
            <w:tcBorders>
              <w:left w:val="single" w:sz="4" w:space="0" w:color="auto"/>
            </w:tcBorders>
            <w:vAlign w:val="center"/>
          </w:tcPr>
          <w:p w:rsidR="005343D6" w:rsidRPr="009E5D44" w:rsidRDefault="005343D6" w:rsidP="00CD7905">
            <w:pPr>
              <w:jc w:val="left"/>
              <w:rPr>
                <w:rFonts w:ascii="宋体" w:hAnsi="宋体"/>
                <w:szCs w:val="21"/>
              </w:rPr>
            </w:pPr>
            <w:r>
              <w:rPr>
                <w:rFonts w:ascii="宋体" w:hAnsi="宋体" w:hint="eastAsia"/>
                <w:szCs w:val="21"/>
              </w:rPr>
              <w:t>通过本课程的学习，使学生初步了解中国共产党人的立场、观点和方法，为学习《毛泽东思想概论》奠定一定的历史知识。</w:t>
            </w:r>
          </w:p>
        </w:tc>
      </w:tr>
    </w:tbl>
    <w:p w:rsidR="005343D6" w:rsidRPr="00D71417" w:rsidRDefault="005343D6" w:rsidP="005343D6">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338"/>
        <w:gridCol w:w="1843"/>
        <w:gridCol w:w="6806"/>
      </w:tblGrid>
      <w:tr w:rsidR="005343D6" w:rsidRPr="00B75A41" w:rsidTr="00CD7905">
        <w:trPr>
          <w:trHeight w:val="454"/>
          <w:jc w:val="center"/>
        </w:trPr>
        <w:tc>
          <w:tcPr>
            <w:tcW w:w="1338" w:type="dxa"/>
            <w:vAlign w:val="center"/>
          </w:tcPr>
          <w:p w:rsidR="005343D6" w:rsidRPr="00B75A41" w:rsidRDefault="005343D6" w:rsidP="00CD7905">
            <w:pPr>
              <w:spacing w:line="300" w:lineRule="exact"/>
              <w:jc w:val="center"/>
              <w:rPr>
                <w:rFonts w:ascii="宋体" w:hAnsi="宋体"/>
                <w:b/>
                <w:szCs w:val="21"/>
              </w:rPr>
            </w:pPr>
            <w:r w:rsidRPr="00B75A41">
              <w:rPr>
                <w:rFonts w:ascii="宋体" w:hAnsi="宋体"/>
                <w:b/>
                <w:szCs w:val="21"/>
              </w:rPr>
              <w:t>课程目标</w:t>
            </w:r>
          </w:p>
        </w:tc>
        <w:tc>
          <w:tcPr>
            <w:tcW w:w="1843" w:type="dxa"/>
            <w:vAlign w:val="center"/>
          </w:tcPr>
          <w:p w:rsidR="005343D6" w:rsidRPr="00B75A41" w:rsidRDefault="005343D6" w:rsidP="00CD7905">
            <w:pPr>
              <w:spacing w:line="300" w:lineRule="exact"/>
              <w:jc w:val="center"/>
              <w:rPr>
                <w:rFonts w:ascii="宋体" w:hAnsi="宋体"/>
                <w:b/>
                <w:szCs w:val="21"/>
              </w:rPr>
            </w:pPr>
            <w:r w:rsidRPr="00B75A41">
              <w:rPr>
                <w:rFonts w:ascii="宋体" w:hAnsi="宋体"/>
                <w:b/>
                <w:szCs w:val="21"/>
              </w:rPr>
              <w:t>支撑的毕业要求</w:t>
            </w:r>
          </w:p>
        </w:tc>
        <w:tc>
          <w:tcPr>
            <w:tcW w:w="6806" w:type="dxa"/>
            <w:vAlign w:val="center"/>
          </w:tcPr>
          <w:p w:rsidR="005343D6" w:rsidRPr="00B75A41" w:rsidRDefault="005343D6" w:rsidP="00CD7905">
            <w:pPr>
              <w:spacing w:line="300" w:lineRule="exact"/>
              <w:jc w:val="center"/>
              <w:rPr>
                <w:rFonts w:ascii="宋体" w:hAnsi="宋体"/>
                <w:b/>
                <w:szCs w:val="21"/>
              </w:rPr>
            </w:pPr>
            <w:r w:rsidRPr="00B75A41">
              <w:rPr>
                <w:rFonts w:ascii="宋体" w:hAnsi="宋体"/>
                <w:b/>
                <w:szCs w:val="21"/>
              </w:rPr>
              <w:t>支撑的毕业要求指标点</w:t>
            </w:r>
          </w:p>
        </w:tc>
      </w:tr>
      <w:tr w:rsidR="005343D6" w:rsidRPr="00B75A41" w:rsidTr="00CD7905">
        <w:trPr>
          <w:trHeight w:val="1460"/>
          <w:jc w:val="center"/>
        </w:trPr>
        <w:tc>
          <w:tcPr>
            <w:tcW w:w="1338" w:type="dxa"/>
            <w:vMerge w:val="restart"/>
            <w:vAlign w:val="center"/>
          </w:tcPr>
          <w:p w:rsidR="005343D6" w:rsidRPr="00B75A41" w:rsidRDefault="005343D6" w:rsidP="00CD7905">
            <w:pPr>
              <w:spacing w:line="300" w:lineRule="exact"/>
              <w:jc w:val="center"/>
              <w:rPr>
                <w:rFonts w:ascii="宋体" w:hAnsi="宋体"/>
                <w:szCs w:val="21"/>
              </w:rPr>
            </w:pPr>
            <w:r w:rsidRPr="00B75A41">
              <w:rPr>
                <w:rFonts w:ascii="宋体" w:hAnsi="宋体"/>
                <w:szCs w:val="21"/>
              </w:rPr>
              <w:t>课程目标1</w:t>
            </w:r>
          </w:p>
        </w:tc>
        <w:tc>
          <w:tcPr>
            <w:tcW w:w="1843" w:type="dxa"/>
            <w:vAlign w:val="center"/>
          </w:tcPr>
          <w:p w:rsidR="005343D6" w:rsidRPr="00B75A41" w:rsidRDefault="005343D6" w:rsidP="00CD7905">
            <w:pPr>
              <w:spacing w:line="300" w:lineRule="exact"/>
              <w:jc w:val="center"/>
              <w:rPr>
                <w:rFonts w:ascii="宋体" w:hAnsi="宋体"/>
                <w:szCs w:val="21"/>
              </w:rPr>
            </w:pPr>
            <w:r>
              <w:rPr>
                <w:rFonts w:ascii="宋体" w:hAnsi="宋体" w:hint="eastAsia"/>
                <w:szCs w:val="21"/>
              </w:rPr>
              <w:t>毕业要求</w:t>
            </w:r>
            <w:r>
              <w:rPr>
                <w:rFonts w:ascii="宋体" w:hAnsi="宋体"/>
                <w:szCs w:val="21"/>
              </w:rPr>
              <w:t>1</w:t>
            </w:r>
            <w:r w:rsidRPr="00B75A41">
              <w:rPr>
                <w:rFonts w:ascii="宋体" w:hAnsi="宋体"/>
                <w:szCs w:val="21"/>
              </w:rPr>
              <w:t xml:space="preserve"> </w:t>
            </w:r>
          </w:p>
        </w:tc>
        <w:tc>
          <w:tcPr>
            <w:tcW w:w="6806" w:type="dxa"/>
            <w:vAlign w:val="center"/>
          </w:tcPr>
          <w:p w:rsidR="005343D6" w:rsidRPr="00B75A41" w:rsidRDefault="005343D6" w:rsidP="00CD7905">
            <w:pPr>
              <w:spacing w:line="300" w:lineRule="exact"/>
              <w:rPr>
                <w:rFonts w:ascii="宋体" w:hAnsi="宋体"/>
                <w:szCs w:val="21"/>
              </w:rPr>
            </w:pPr>
            <w:r w:rsidRPr="009B6B4D">
              <w:rPr>
                <w:rFonts w:ascii="宋体" w:hAnsi="宋体" w:hint="eastAsia"/>
                <w:szCs w:val="21"/>
              </w:rPr>
              <w:t>1.1具有坚定的政治立场和政治信仰，坚定“四个自信”，坚定中国特色社会主义信念，具有强烈的家国情怀，在教育教学工作中践行社会主义核心价值观。</w:t>
            </w:r>
          </w:p>
        </w:tc>
      </w:tr>
      <w:tr w:rsidR="005343D6" w:rsidRPr="00B75A41" w:rsidTr="00CD7905">
        <w:trPr>
          <w:trHeight w:val="1258"/>
          <w:jc w:val="center"/>
        </w:trPr>
        <w:tc>
          <w:tcPr>
            <w:tcW w:w="1338" w:type="dxa"/>
            <w:vMerge/>
            <w:vAlign w:val="center"/>
          </w:tcPr>
          <w:p w:rsidR="005343D6" w:rsidRPr="00B75A41" w:rsidRDefault="005343D6" w:rsidP="00CD7905">
            <w:pPr>
              <w:spacing w:line="300" w:lineRule="exact"/>
              <w:jc w:val="center"/>
              <w:rPr>
                <w:rFonts w:ascii="宋体" w:hAnsi="宋体"/>
                <w:szCs w:val="21"/>
              </w:rPr>
            </w:pPr>
          </w:p>
        </w:tc>
        <w:tc>
          <w:tcPr>
            <w:tcW w:w="1843" w:type="dxa"/>
            <w:vAlign w:val="center"/>
          </w:tcPr>
          <w:p w:rsidR="005343D6" w:rsidRPr="00B75A41" w:rsidRDefault="005343D6" w:rsidP="00CD7905">
            <w:pPr>
              <w:spacing w:line="300" w:lineRule="exact"/>
              <w:jc w:val="center"/>
              <w:rPr>
                <w:rFonts w:ascii="宋体" w:hAnsi="宋体"/>
                <w:szCs w:val="21"/>
              </w:rPr>
            </w:pPr>
            <w:r>
              <w:rPr>
                <w:rFonts w:ascii="宋体" w:hAnsi="宋体" w:hint="eastAsia"/>
                <w:szCs w:val="21"/>
              </w:rPr>
              <w:t>毕业要求</w:t>
            </w:r>
            <w:r>
              <w:rPr>
                <w:rFonts w:ascii="宋体" w:hAnsi="宋体"/>
                <w:szCs w:val="21"/>
              </w:rPr>
              <w:t>3</w:t>
            </w:r>
            <w:r w:rsidRPr="00B75A41">
              <w:rPr>
                <w:rFonts w:ascii="宋体" w:hAnsi="宋体"/>
                <w:szCs w:val="21"/>
              </w:rPr>
              <w:t xml:space="preserve"> </w:t>
            </w:r>
          </w:p>
        </w:tc>
        <w:tc>
          <w:tcPr>
            <w:tcW w:w="6806" w:type="dxa"/>
            <w:vAlign w:val="center"/>
          </w:tcPr>
          <w:p w:rsidR="005343D6" w:rsidRPr="009B6B4D" w:rsidRDefault="005343D6" w:rsidP="00CD7905">
            <w:pPr>
              <w:spacing w:line="300" w:lineRule="exact"/>
              <w:jc w:val="left"/>
              <w:rPr>
                <w:rFonts w:ascii="宋体" w:hAnsi="宋体"/>
                <w:szCs w:val="21"/>
              </w:rPr>
            </w:pPr>
            <w:r w:rsidRPr="009B6B4D">
              <w:rPr>
                <w:rFonts w:ascii="宋体" w:hAnsi="宋体" w:hint="eastAsia"/>
                <w:szCs w:val="21"/>
              </w:rPr>
              <w:t>3.2 掌握思想政治教育专业与马克思主义理论类本科专业以及相关学科的联系，了解思想政治专业与实践应用的联系，掌握一定的思想政治教育专业相关知识。</w:t>
            </w:r>
          </w:p>
          <w:p w:rsidR="005343D6" w:rsidRPr="00B75A41" w:rsidRDefault="005343D6" w:rsidP="00CD7905">
            <w:pPr>
              <w:spacing w:line="300" w:lineRule="exact"/>
              <w:jc w:val="left"/>
              <w:rPr>
                <w:rFonts w:ascii="宋体" w:hAnsi="宋体"/>
                <w:szCs w:val="21"/>
              </w:rPr>
            </w:pPr>
            <w:r w:rsidRPr="009B6B4D">
              <w:rPr>
                <w:rFonts w:ascii="宋体" w:hAnsi="宋体" w:hint="eastAsia"/>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5343D6" w:rsidRPr="00B75A41" w:rsidTr="00CD7905">
        <w:trPr>
          <w:trHeight w:val="1425"/>
          <w:jc w:val="center"/>
        </w:trPr>
        <w:tc>
          <w:tcPr>
            <w:tcW w:w="1338" w:type="dxa"/>
            <w:vMerge/>
            <w:vAlign w:val="center"/>
          </w:tcPr>
          <w:p w:rsidR="005343D6" w:rsidRPr="00B75A41" w:rsidRDefault="005343D6" w:rsidP="00CD7905">
            <w:pPr>
              <w:spacing w:line="300" w:lineRule="exact"/>
              <w:jc w:val="center"/>
              <w:rPr>
                <w:rFonts w:ascii="宋体" w:hAnsi="宋体"/>
                <w:szCs w:val="21"/>
              </w:rPr>
            </w:pPr>
          </w:p>
        </w:tc>
        <w:tc>
          <w:tcPr>
            <w:tcW w:w="1843" w:type="dxa"/>
            <w:vAlign w:val="center"/>
          </w:tcPr>
          <w:p w:rsidR="005343D6" w:rsidRDefault="005343D6" w:rsidP="00CD7905">
            <w:pPr>
              <w:spacing w:line="300" w:lineRule="exact"/>
              <w:jc w:val="center"/>
              <w:rPr>
                <w:rFonts w:ascii="宋体" w:hAnsi="宋体"/>
                <w:szCs w:val="21"/>
              </w:rPr>
            </w:pPr>
            <w:r w:rsidRPr="00BB6334">
              <w:rPr>
                <w:rFonts w:ascii="宋体" w:hAnsi="宋体" w:hint="eastAsia"/>
                <w:szCs w:val="21"/>
              </w:rPr>
              <w:t>毕业要求</w:t>
            </w:r>
            <w:r>
              <w:rPr>
                <w:rFonts w:ascii="宋体" w:hAnsi="宋体"/>
                <w:szCs w:val="21"/>
              </w:rPr>
              <w:t>7</w:t>
            </w:r>
          </w:p>
        </w:tc>
        <w:tc>
          <w:tcPr>
            <w:tcW w:w="6806" w:type="dxa"/>
            <w:vAlign w:val="center"/>
          </w:tcPr>
          <w:p w:rsidR="005343D6" w:rsidRPr="00BB6334" w:rsidRDefault="005343D6" w:rsidP="00CD7905">
            <w:pPr>
              <w:spacing w:line="300" w:lineRule="exact"/>
              <w:rPr>
                <w:rFonts w:ascii="宋体" w:hAnsi="宋体"/>
                <w:szCs w:val="21"/>
              </w:rPr>
            </w:pPr>
            <w:r w:rsidRPr="009B6B4D">
              <w:rPr>
                <w:rFonts w:ascii="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5343D6" w:rsidRPr="00B75A41" w:rsidTr="00CD7905">
        <w:trPr>
          <w:trHeight w:val="1265"/>
          <w:jc w:val="center"/>
        </w:trPr>
        <w:tc>
          <w:tcPr>
            <w:tcW w:w="1338" w:type="dxa"/>
            <w:vMerge w:val="restart"/>
            <w:vAlign w:val="center"/>
          </w:tcPr>
          <w:p w:rsidR="005343D6" w:rsidRPr="00B75A41" w:rsidRDefault="005343D6" w:rsidP="00CD7905">
            <w:pPr>
              <w:spacing w:line="300" w:lineRule="exact"/>
              <w:jc w:val="center"/>
              <w:rPr>
                <w:rFonts w:ascii="宋体" w:hAnsi="宋体"/>
                <w:szCs w:val="21"/>
              </w:rPr>
            </w:pPr>
            <w:r w:rsidRPr="00B75A41">
              <w:rPr>
                <w:rFonts w:ascii="宋体" w:hAnsi="宋体" w:hint="eastAsia"/>
                <w:szCs w:val="21"/>
              </w:rPr>
              <w:t>课程目标2</w:t>
            </w:r>
          </w:p>
        </w:tc>
        <w:tc>
          <w:tcPr>
            <w:tcW w:w="1843" w:type="dxa"/>
            <w:vAlign w:val="center"/>
          </w:tcPr>
          <w:p w:rsidR="005343D6" w:rsidRPr="00B75A41" w:rsidRDefault="005343D6" w:rsidP="00CD7905">
            <w:pPr>
              <w:spacing w:line="300" w:lineRule="exact"/>
              <w:jc w:val="center"/>
              <w:rPr>
                <w:rFonts w:ascii="宋体" w:hAnsi="宋体"/>
                <w:szCs w:val="21"/>
              </w:rPr>
            </w:pPr>
            <w:r>
              <w:rPr>
                <w:rFonts w:ascii="宋体" w:hAnsi="宋体" w:hint="eastAsia"/>
                <w:szCs w:val="21"/>
              </w:rPr>
              <w:t>毕业要求</w:t>
            </w:r>
            <w:r>
              <w:rPr>
                <w:rFonts w:ascii="宋体" w:hAnsi="宋体"/>
                <w:szCs w:val="21"/>
              </w:rPr>
              <w:t>1</w:t>
            </w:r>
          </w:p>
        </w:tc>
        <w:tc>
          <w:tcPr>
            <w:tcW w:w="6806" w:type="dxa"/>
            <w:vAlign w:val="center"/>
          </w:tcPr>
          <w:p w:rsidR="005343D6" w:rsidRPr="00B75A41" w:rsidRDefault="005343D6" w:rsidP="00CD7905">
            <w:pPr>
              <w:spacing w:line="300" w:lineRule="exact"/>
              <w:rPr>
                <w:rFonts w:ascii="宋体" w:hAnsi="宋体"/>
                <w:szCs w:val="21"/>
              </w:rPr>
            </w:pPr>
            <w:r w:rsidRPr="0049185D">
              <w:rPr>
                <w:rFonts w:ascii="宋体" w:hAnsi="宋体" w:hint="eastAsia"/>
                <w:szCs w:val="21"/>
              </w:rPr>
              <w:t>1.1具有坚定的政治立场和政治信仰，坚定“四个自信”，认同中国特色社会主义，具有强烈的家国情怀，在教育教学工作中践行社会主义核心价值观。</w:t>
            </w:r>
          </w:p>
        </w:tc>
      </w:tr>
      <w:tr w:rsidR="005343D6" w:rsidRPr="00B75A41" w:rsidTr="00CD7905">
        <w:trPr>
          <w:trHeight w:val="1120"/>
          <w:jc w:val="center"/>
        </w:trPr>
        <w:tc>
          <w:tcPr>
            <w:tcW w:w="1338" w:type="dxa"/>
            <w:vMerge/>
            <w:vAlign w:val="center"/>
          </w:tcPr>
          <w:p w:rsidR="005343D6" w:rsidRPr="00B75A41" w:rsidRDefault="005343D6" w:rsidP="00CD7905">
            <w:pPr>
              <w:spacing w:line="300" w:lineRule="exact"/>
              <w:jc w:val="center"/>
              <w:rPr>
                <w:rFonts w:ascii="宋体" w:hAnsi="宋体"/>
                <w:szCs w:val="21"/>
              </w:rPr>
            </w:pPr>
          </w:p>
        </w:tc>
        <w:tc>
          <w:tcPr>
            <w:tcW w:w="1843" w:type="dxa"/>
            <w:vAlign w:val="center"/>
          </w:tcPr>
          <w:p w:rsidR="005343D6" w:rsidRPr="00B75A41" w:rsidRDefault="005343D6" w:rsidP="00CD7905">
            <w:pPr>
              <w:spacing w:line="300" w:lineRule="exact"/>
              <w:jc w:val="center"/>
              <w:rPr>
                <w:rFonts w:ascii="宋体" w:hAnsi="宋体"/>
                <w:szCs w:val="21"/>
              </w:rPr>
            </w:pPr>
            <w:r>
              <w:rPr>
                <w:rFonts w:ascii="宋体" w:hAnsi="宋体" w:hint="eastAsia"/>
                <w:szCs w:val="21"/>
              </w:rPr>
              <w:t>毕业要求</w:t>
            </w:r>
            <w:r>
              <w:rPr>
                <w:rFonts w:ascii="宋体" w:hAnsi="宋体"/>
                <w:szCs w:val="21"/>
              </w:rPr>
              <w:t>3</w:t>
            </w:r>
          </w:p>
        </w:tc>
        <w:tc>
          <w:tcPr>
            <w:tcW w:w="6806" w:type="dxa"/>
            <w:vAlign w:val="center"/>
          </w:tcPr>
          <w:p w:rsidR="005343D6" w:rsidRPr="0049185D" w:rsidRDefault="005343D6" w:rsidP="00CD7905">
            <w:pPr>
              <w:spacing w:line="300" w:lineRule="exact"/>
              <w:rPr>
                <w:rFonts w:ascii="宋体" w:hAnsi="宋体"/>
                <w:szCs w:val="21"/>
              </w:rPr>
            </w:pPr>
            <w:r w:rsidRPr="0049185D">
              <w:rPr>
                <w:rFonts w:ascii="宋体" w:hAnsi="宋体" w:hint="eastAsia"/>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p w:rsidR="005343D6" w:rsidRPr="00B75A41" w:rsidRDefault="005343D6" w:rsidP="00CD7905">
            <w:pPr>
              <w:spacing w:line="300" w:lineRule="exact"/>
              <w:jc w:val="left"/>
              <w:rPr>
                <w:rFonts w:ascii="宋体" w:hAnsi="宋体"/>
                <w:szCs w:val="21"/>
              </w:rPr>
            </w:pPr>
            <w:r w:rsidRPr="0049185D">
              <w:rPr>
                <w:rFonts w:ascii="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5343D6" w:rsidRPr="00B75A41" w:rsidTr="00CD7905">
        <w:trPr>
          <w:trHeight w:val="1149"/>
          <w:jc w:val="center"/>
        </w:trPr>
        <w:tc>
          <w:tcPr>
            <w:tcW w:w="1338" w:type="dxa"/>
            <w:vMerge w:val="restart"/>
            <w:vAlign w:val="center"/>
          </w:tcPr>
          <w:p w:rsidR="005343D6" w:rsidRPr="00B75A41" w:rsidRDefault="005343D6" w:rsidP="00CD7905">
            <w:pPr>
              <w:spacing w:line="300" w:lineRule="exact"/>
              <w:jc w:val="center"/>
              <w:rPr>
                <w:rFonts w:ascii="宋体" w:hAnsi="宋体"/>
                <w:szCs w:val="21"/>
              </w:rPr>
            </w:pPr>
            <w:r w:rsidRPr="00B75A41">
              <w:rPr>
                <w:rFonts w:ascii="宋体" w:hAnsi="宋体" w:hint="eastAsia"/>
                <w:szCs w:val="21"/>
              </w:rPr>
              <w:t>课程目标</w:t>
            </w:r>
            <w:r>
              <w:rPr>
                <w:rFonts w:ascii="宋体" w:hAnsi="宋体" w:hint="eastAsia"/>
                <w:szCs w:val="21"/>
              </w:rPr>
              <w:t>3</w:t>
            </w:r>
          </w:p>
        </w:tc>
        <w:tc>
          <w:tcPr>
            <w:tcW w:w="1843" w:type="dxa"/>
            <w:vAlign w:val="center"/>
          </w:tcPr>
          <w:p w:rsidR="005343D6" w:rsidRPr="00B75A41" w:rsidRDefault="005343D6" w:rsidP="00CD7905">
            <w:pPr>
              <w:spacing w:line="300" w:lineRule="exact"/>
              <w:jc w:val="center"/>
              <w:rPr>
                <w:rFonts w:ascii="宋体" w:hAnsi="宋体"/>
                <w:szCs w:val="21"/>
              </w:rPr>
            </w:pPr>
            <w:r>
              <w:rPr>
                <w:rFonts w:ascii="宋体" w:hAnsi="宋体" w:hint="eastAsia"/>
                <w:szCs w:val="21"/>
              </w:rPr>
              <w:t>毕业要求</w:t>
            </w:r>
            <w:r>
              <w:rPr>
                <w:rFonts w:ascii="宋体" w:hAnsi="宋体"/>
                <w:szCs w:val="21"/>
              </w:rPr>
              <w:t>1</w:t>
            </w:r>
          </w:p>
        </w:tc>
        <w:tc>
          <w:tcPr>
            <w:tcW w:w="6806" w:type="dxa"/>
            <w:vAlign w:val="center"/>
          </w:tcPr>
          <w:p w:rsidR="005343D6" w:rsidRPr="00B75A41" w:rsidRDefault="005343D6" w:rsidP="00CD7905">
            <w:pPr>
              <w:spacing w:line="300" w:lineRule="exact"/>
              <w:rPr>
                <w:rFonts w:ascii="宋体" w:hAnsi="宋体"/>
                <w:szCs w:val="21"/>
              </w:rPr>
            </w:pPr>
            <w:r w:rsidRPr="0049185D">
              <w:rPr>
                <w:rFonts w:ascii="宋体" w:hAnsi="宋体" w:hint="eastAsia"/>
                <w:szCs w:val="21"/>
              </w:rPr>
              <w:t>1.1具有坚定的政治立场和政治信仰，坚定“四个自信”，认同中国特色社会主义，具有强烈的家国情怀，在教育教学工作中践行社会主义核心价值观。</w:t>
            </w:r>
          </w:p>
        </w:tc>
      </w:tr>
      <w:tr w:rsidR="005343D6" w:rsidRPr="00B75A41" w:rsidTr="00CD7905">
        <w:trPr>
          <w:trHeight w:val="1832"/>
          <w:jc w:val="center"/>
        </w:trPr>
        <w:tc>
          <w:tcPr>
            <w:tcW w:w="1338" w:type="dxa"/>
            <w:vMerge/>
            <w:vAlign w:val="center"/>
          </w:tcPr>
          <w:p w:rsidR="005343D6" w:rsidRPr="00B75A41" w:rsidRDefault="005343D6" w:rsidP="00CD7905">
            <w:pPr>
              <w:spacing w:line="300" w:lineRule="exact"/>
              <w:jc w:val="center"/>
              <w:rPr>
                <w:rFonts w:ascii="宋体" w:hAnsi="宋体"/>
                <w:szCs w:val="21"/>
              </w:rPr>
            </w:pPr>
          </w:p>
        </w:tc>
        <w:tc>
          <w:tcPr>
            <w:tcW w:w="1843" w:type="dxa"/>
            <w:vAlign w:val="center"/>
          </w:tcPr>
          <w:p w:rsidR="005343D6" w:rsidRDefault="005343D6" w:rsidP="00CD7905">
            <w:pPr>
              <w:spacing w:line="300" w:lineRule="exact"/>
              <w:jc w:val="center"/>
              <w:rPr>
                <w:rFonts w:ascii="宋体" w:hAnsi="宋体"/>
                <w:szCs w:val="21"/>
              </w:rPr>
            </w:pPr>
            <w:r>
              <w:rPr>
                <w:rFonts w:ascii="宋体" w:hAnsi="宋体" w:hint="eastAsia"/>
                <w:szCs w:val="21"/>
              </w:rPr>
              <w:t>毕业要求</w:t>
            </w:r>
            <w:r>
              <w:rPr>
                <w:rFonts w:ascii="宋体" w:hAnsi="宋体"/>
                <w:szCs w:val="21"/>
              </w:rPr>
              <w:t>3</w:t>
            </w:r>
          </w:p>
        </w:tc>
        <w:tc>
          <w:tcPr>
            <w:tcW w:w="6806" w:type="dxa"/>
            <w:vAlign w:val="center"/>
          </w:tcPr>
          <w:p w:rsidR="005343D6" w:rsidRPr="0049185D" w:rsidRDefault="005343D6" w:rsidP="00CD7905">
            <w:pPr>
              <w:spacing w:line="300" w:lineRule="exact"/>
              <w:jc w:val="left"/>
              <w:rPr>
                <w:rFonts w:ascii="宋体" w:hAnsi="宋体"/>
                <w:szCs w:val="21"/>
              </w:rPr>
            </w:pPr>
            <w:r w:rsidRPr="009B6B4D">
              <w:rPr>
                <w:rFonts w:ascii="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5343D6" w:rsidRPr="00B75A41" w:rsidTr="00CD7905">
        <w:trPr>
          <w:trHeight w:val="1844"/>
          <w:jc w:val="center"/>
        </w:trPr>
        <w:tc>
          <w:tcPr>
            <w:tcW w:w="1338" w:type="dxa"/>
            <w:vMerge/>
            <w:vAlign w:val="center"/>
          </w:tcPr>
          <w:p w:rsidR="005343D6" w:rsidRPr="00B75A41" w:rsidRDefault="005343D6" w:rsidP="00CD7905">
            <w:pPr>
              <w:spacing w:line="300" w:lineRule="exact"/>
              <w:jc w:val="center"/>
              <w:rPr>
                <w:rFonts w:ascii="宋体" w:hAnsi="宋体"/>
                <w:szCs w:val="21"/>
              </w:rPr>
            </w:pPr>
          </w:p>
        </w:tc>
        <w:tc>
          <w:tcPr>
            <w:tcW w:w="1843" w:type="dxa"/>
            <w:vAlign w:val="center"/>
          </w:tcPr>
          <w:p w:rsidR="005343D6" w:rsidRDefault="005343D6" w:rsidP="00CD7905">
            <w:pPr>
              <w:spacing w:line="300" w:lineRule="exact"/>
              <w:jc w:val="center"/>
              <w:rPr>
                <w:rFonts w:ascii="宋体" w:hAnsi="宋体"/>
                <w:szCs w:val="21"/>
              </w:rPr>
            </w:pPr>
            <w:r w:rsidRPr="00BB6334">
              <w:rPr>
                <w:rFonts w:ascii="宋体" w:hAnsi="宋体" w:hint="eastAsia"/>
                <w:szCs w:val="21"/>
              </w:rPr>
              <w:t>毕业要求</w:t>
            </w:r>
            <w:r>
              <w:rPr>
                <w:rFonts w:ascii="宋体" w:hAnsi="宋体"/>
                <w:szCs w:val="21"/>
              </w:rPr>
              <w:t>7</w:t>
            </w:r>
          </w:p>
        </w:tc>
        <w:tc>
          <w:tcPr>
            <w:tcW w:w="6806" w:type="dxa"/>
            <w:vAlign w:val="center"/>
          </w:tcPr>
          <w:p w:rsidR="005343D6" w:rsidRPr="009B6B4D" w:rsidRDefault="005343D6" w:rsidP="00CD7905">
            <w:pPr>
              <w:spacing w:line="300" w:lineRule="exact"/>
              <w:jc w:val="left"/>
              <w:rPr>
                <w:rFonts w:ascii="宋体" w:hAnsi="宋体"/>
                <w:szCs w:val="21"/>
              </w:rPr>
            </w:pPr>
            <w:r w:rsidRPr="009B6B4D">
              <w:rPr>
                <w:rFonts w:ascii="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3402"/>
        <w:gridCol w:w="2268"/>
        <w:gridCol w:w="1760"/>
      </w:tblGrid>
      <w:tr w:rsidR="005343D6" w:rsidRPr="00B75A41" w:rsidTr="00CD7905">
        <w:trPr>
          <w:trHeight w:val="454"/>
          <w:jc w:val="center"/>
        </w:trPr>
        <w:tc>
          <w:tcPr>
            <w:tcW w:w="675"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课程内容框架</w:t>
            </w:r>
          </w:p>
        </w:tc>
        <w:tc>
          <w:tcPr>
            <w:tcW w:w="3402"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教学要求</w:t>
            </w:r>
          </w:p>
        </w:tc>
        <w:tc>
          <w:tcPr>
            <w:tcW w:w="2268"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教学重点</w:t>
            </w:r>
          </w:p>
        </w:tc>
        <w:tc>
          <w:tcPr>
            <w:tcW w:w="1760"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教学难点</w:t>
            </w:r>
          </w:p>
        </w:tc>
      </w:tr>
      <w:tr w:rsidR="005343D6" w:rsidRPr="00EA0511" w:rsidTr="00CD7905">
        <w:trPr>
          <w:trHeight w:val="1436"/>
          <w:jc w:val="center"/>
        </w:trPr>
        <w:tc>
          <w:tcPr>
            <w:tcW w:w="675" w:type="dxa"/>
            <w:vAlign w:val="center"/>
          </w:tcPr>
          <w:p w:rsidR="005343D6" w:rsidRPr="00EA0511" w:rsidRDefault="005343D6" w:rsidP="00CD7905">
            <w:pPr>
              <w:spacing w:line="280" w:lineRule="exact"/>
              <w:jc w:val="center"/>
              <w:rPr>
                <w:rFonts w:ascii="宋体" w:hAnsi="宋体"/>
                <w:szCs w:val="21"/>
              </w:rPr>
            </w:pPr>
            <w:r w:rsidRPr="00EA0511">
              <w:rPr>
                <w:rFonts w:ascii="宋体" w:hAnsi="宋体" w:hint="eastAsia"/>
                <w:szCs w:val="21"/>
              </w:rPr>
              <w:t>1</w:t>
            </w:r>
          </w:p>
        </w:tc>
        <w:tc>
          <w:tcPr>
            <w:tcW w:w="1996" w:type="dxa"/>
            <w:vAlign w:val="center"/>
          </w:tcPr>
          <w:p w:rsidR="005343D6" w:rsidRPr="00EA0511" w:rsidRDefault="005343D6" w:rsidP="00CD7905">
            <w:pPr>
              <w:rPr>
                <w:rFonts w:ascii="宋体" w:hAnsi="宋体"/>
                <w:szCs w:val="21"/>
              </w:rPr>
            </w:pPr>
            <w:r w:rsidRPr="008B6698">
              <w:rPr>
                <w:rFonts w:ascii="宋体" w:hAnsi="宋体" w:hint="eastAsia"/>
                <w:szCs w:val="21"/>
              </w:rPr>
              <w:t xml:space="preserve">第一章　中国共产党的创立和投身大革命的洪流 </w:t>
            </w:r>
          </w:p>
        </w:tc>
        <w:tc>
          <w:tcPr>
            <w:tcW w:w="3402" w:type="dxa"/>
            <w:vAlign w:val="center"/>
          </w:tcPr>
          <w:p w:rsidR="005343D6" w:rsidRPr="00EA0511" w:rsidRDefault="005343D6" w:rsidP="00CD7905">
            <w:pPr>
              <w:rPr>
                <w:rFonts w:ascii="宋体" w:hAnsi="宋体"/>
                <w:szCs w:val="21"/>
              </w:rPr>
            </w:pPr>
            <w:r>
              <w:rPr>
                <w:rFonts w:ascii="宋体" w:hAnsi="宋体" w:hint="eastAsia"/>
                <w:szCs w:val="21"/>
              </w:rPr>
              <w:t>了解1</w:t>
            </w:r>
            <w:r>
              <w:rPr>
                <w:rFonts w:ascii="宋体" w:hAnsi="宋体"/>
                <w:szCs w:val="21"/>
              </w:rPr>
              <w:t>840</w:t>
            </w:r>
            <w:r>
              <w:rPr>
                <w:rFonts w:ascii="宋体" w:hAnsi="宋体" w:hint="eastAsia"/>
                <w:szCs w:val="21"/>
              </w:rPr>
              <w:t>至1</w:t>
            </w:r>
            <w:r>
              <w:rPr>
                <w:rFonts w:ascii="宋体" w:hAnsi="宋体"/>
                <w:szCs w:val="21"/>
              </w:rPr>
              <w:t>927</w:t>
            </w:r>
            <w:r>
              <w:rPr>
                <w:rFonts w:ascii="宋体" w:hAnsi="宋体" w:hint="eastAsia"/>
                <w:szCs w:val="21"/>
              </w:rPr>
              <w:t>年大革命失败期间的历史；</w:t>
            </w:r>
            <w:r w:rsidRPr="00EA0511">
              <w:rPr>
                <w:rFonts w:ascii="宋体" w:hAnsi="宋体" w:hint="eastAsia"/>
                <w:szCs w:val="21"/>
              </w:rPr>
              <w:t>理解中国共产党是马克思主义和工人运动相结合的产物；</w:t>
            </w:r>
            <w:r>
              <w:rPr>
                <w:rFonts w:ascii="宋体" w:hAnsi="宋体" w:hint="eastAsia"/>
                <w:szCs w:val="21"/>
              </w:rPr>
              <w:t>了解</w:t>
            </w:r>
            <w:r w:rsidRPr="00EA0511">
              <w:rPr>
                <w:rFonts w:ascii="宋体" w:hAnsi="宋体" w:hint="eastAsia"/>
                <w:szCs w:val="21"/>
              </w:rPr>
              <w:t>中国共产党</w:t>
            </w:r>
            <w:r>
              <w:rPr>
                <w:rFonts w:ascii="宋体" w:hAnsi="宋体" w:hint="eastAsia"/>
                <w:szCs w:val="21"/>
              </w:rPr>
              <w:t>的最高纲领和最低纲领；了解大革命失败的原因和经验教训。</w:t>
            </w:r>
          </w:p>
        </w:tc>
        <w:tc>
          <w:tcPr>
            <w:tcW w:w="2268" w:type="dxa"/>
            <w:vAlign w:val="center"/>
          </w:tcPr>
          <w:p w:rsidR="005343D6" w:rsidRDefault="005343D6" w:rsidP="00CD7905">
            <w:pPr>
              <w:rPr>
                <w:rFonts w:ascii="宋体" w:hAnsi="宋体"/>
                <w:szCs w:val="21"/>
              </w:rPr>
            </w:pPr>
            <w:r w:rsidRPr="00EA0511">
              <w:rPr>
                <w:rFonts w:ascii="宋体" w:hAnsi="宋体"/>
                <w:szCs w:val="21"/>
              </w:rPr>
              <w:t>1、五四运动和马克思主义的传播</w:t>
            </w:r>
            <w:r>
              <w:rPr>
                <w:rFonts w:ascii="宋体" w:hAnsi="宋体" w:hint="eastAsia"/>
                <w:szCs w:val="21"/>
              </w:rPr>
              <w:t>；</w:t>
            </w:r>
          </w:p>
          <w:p w:rsidR="005343D6" w:rsidRDefault="005343D6" w:rsidP="00CD7905">
            <w:pPr>
              <w:rPr>
                <w:rFonts w:ascii="宋体" w:hAnsi="宋体"/>
                <w:szCs w:val="21"/>
              </w:rPr>
            </w:pPr>
            <w:r>
              <w:rPr>
                <w:rFonts w:ascii="宋体" w:hAnsi="宋体"/>
                <w:szCs w:val="21"/>
              </w:rPr>
              <w:t>2</w:t>
            </w:r>
            <w:r w:rsidRPr="00EA0511">
              <w:rPr>
                <w:rFonts w:ascii="宋体" w:hAnsi="宋体"/>
                <w:szCs w:val="21"/>
              </w:rPr>
              <w:t>、中国共产党的创建和民主革命纲领制定</w:t>
            </w:r>
            <w:r>
              <w:rPr>
                <w:rFonts w:ascii="宋体" w:hAnsi="宋体" w:hint="eastAsia"/>
                <w:szCs w:val="21"/>
              </w:rPr>
              <w:t>；</w:t>
            </w:r>
          </w:p>
          <w:p w:rsidR="005343D6" w:rsidRPr="00EA0511" w:rsidRDefault="005343D6" w:rsidP="00CD7905">
            <w:pPr>
              <w:rPr>
                <w:rFonts w:ascii="宋体" w:hAnsi="宋体"/>
                <w:szCs w:val="21"/>
              </w:rPr>
            </w:pPr>
            <w:r>
              <w:rPr>
                <w:rFonts w:ascii="宋体" w:hAnsi="宋体" w:hint="eastAsia"/>
                <w:szCs w:val="21"/>
              </w:rPr>
              <w:t>3、大革命失败的原因和经验教训。</w:t>
            </w:r>
          </w:p>
        </w:tc>
        <w:tc>
          <w:tcPr>
            <w:tcW w:w="1760" w:type="dxa"/>
            <w:vAlign w:val="center"/>
          </w:tcPr>
          <w:p w:rsidR="005343D6" w:rsidRDefault="005343D6" w:rsidP="00CD7905">
            <w:pPr>
              <w:spacing w:line="280" w:lineRule="exact"/>
              <w:rPr>
                <w:rFonts w:ascii="宋体" w:hAnsi="宋体"/>
                <w:szCs w:val="21"/>
              </w:rPr>
            </w:pPr>
            <w:r>
              <w:rPr>
                <w:rFonts w:ascii="宋体" w:hAnsi="宋体" w:hint="eastAsia"/>
                <w:szCs w:val="21"/>
              </w:rPr>
              <w:t>1、</w:t>
            </w:r>
            <w:r w:rsidRPr="00EA0511">
              <w:rPr>
                <w:rFonts w:ascii="宋体" w:hAnsi="宋体"/>
                <w:szCs w:val="21"/>
              </w:rPr>
              <w:t>中国共产党是马克思主义和工人运动相结合的产物</w:t>
            </w:r>
            <w:r>
              <w:rPr>
                <w:rFonts w:ascii="宋体" w:hAnsi="宋体" w:hint="eastAsia"/>
                <w:szCs w:val="21"/>
              </w:rPr>
              <w:t>；</w:t>
            </w:r>
          </w:p>
          <w:p w:rsidR="005343D6" w:rsidRPr="00EA0511" w:rsidRDefault="005343D6" w:rsidP="00CD7905">
            <w:pPr>
              <w:spacing w:line="280" w:lineRule="exact"/>
              <w:rPr>
                <w:rFonts w:ascii="宋体" w:hAnsi="宋体"/>
                <w:szCs w:val="21"/>
              </w:rPr>
            </w:pPr>
            <w:r>
              <w:rPr>
                <w:rFonts w:ascii="宋体" w:hAnsi="宋体" w:hint="eastAsia"/>
                <w:szCs w:val="21"/>
              </w:rPr>
              <w:t>2、大革命失败的原因和经验教训。</w:t>
            </w:r>
          </w:p>
        </w:tc>
      </w:tr>
      <w:tr w:rsidR="005343D6" w:rsidRPr="00EA0511" w:rsidTr="00CD7905">
        <w:trPr>
          <w:trHeight w:val="1719"/>
          <w:jc w:val="center"/>
        </w:trPr>
        <w:tc>
          <w:tcPr>
            <w:tcW w:w="675" w:type="dxa"/>
            <w:vAlign w:val="center"/>
          </w:tcPr>
          <w:p w:rsidR="005343D6" w:rsidRPr="00EA0511" w:rsidRDefault="005343D6" w:rsidP="00CD7905">
            <w:pPr>
              <w:spacing w:line="280" w:lineRule="exact"/>
              <w:jc w:val="center"/>
              <w:rPr>
                <w:rFonts w:ascii="宋体" w:hAnsi="宋体"/>
                <w:szCs w:val="21"/>
              </w:rPr>
            </w:pPr>
            <w:r w:rsidRPr="00EA0511">
              <w:rPr>
                <w:rFonts w:ascii="宋体" w:hAnsi="宋体" w:hint="eastAsia"/>
                <w:szCs w:val="21"/>
              </w:rPr>
              <w:t>2</w:t>
            </w:r>
          </w:p>
        </w:tc>
        <w:tc>
          <w:tcPr>
            <w:tcW w:w="1996" w:type="dxa"/>
            <w:vAlign w:val="center"/>
          </w:tcPr>
          <w:p w:rsidR="005343D6" w:rsidRPr="00EA0511" w:rsidRDefault="005343D6" w:rsidP="00CD7905">
            <w:pPr>
              <w:spacing w:line="280" w:lineRule="exact"/>
              <w:rPr>
                <w:rFonts w:ascii="宋体" w:hAnsi="宋体"/>
                <w:szCs w:val="21"/>
              </w:rPr>
            </w:pPr>
            <w:r w:rsidRPr="00F5631B">
              <w:rPr>
                <w:rFonts w:ascii="宋体" w:hAnsi="宋体" w:hint="eastAsia"/>
                <w:szCs w:val="21"/>
              </w:rPr>
              <w:t xml:space="preserve">第二章　在土地革命战争中开辟农村包围城市的道路 </w:t>
            </w:r>
          </w:p>
        </w:tc>
        <w:tc>
          <w:tcPr>
            <w:tcW w:w="3402" w:type="dxa"/>
            <w:vAlign w:val="center"/>
          </w:tcPr>
          <w:p w:rsidR="005343D6" w:rsidRPr="00EA0511" w:rsidRDefault="005343D6" w:rsidP="00CD7905">
            <w:pPr>
              <w:spacing w:line="280" w:lineRule="exact"/>
              <w:rPr>
                <w:rFonts w:ascii="宋体" w:hAnsi="宋体"/>
                <w:szCs w:val="21"/>
              </w:rPr>
            </w:pPr>
            <w:r>
              <w:rPr>
                <w:rFonts w:ascii="宋体" w:hAnsi="宋体" w:hint="eastAsia"/>
                <w:szCs w:val="21"/>
              </w:rPr>
              <w:t>了解土地革命战争的历史；了解五次反“围剿”的经验教训；</w:t>
            </w:r>
            <w:r w:rsidRPr="00EA0511">
              <w:rPr>
                <w:rFonts w:ascii="宋体" w:hAnsi="宋体"/>
                <w:szCs w:val="21"/>
              </w:rPr>
              <w:t>理解遵义会议</w:t>
            </w:r>
            <w:r>
              <w:rPr>
                <w:rFonts w:ascii="宋体" w:hAnsi="宋体" w:hint="eastAsia"/>
                <w:szCs w:val="21"/>
              </w:rPr>
              <w:t>召开的始末及其意义；了解长征的过程；理解长征的意义；了解中国共产党制定抗日民族统一战线的意义。</w:t>
            </w:r>
          </w:p>
        </w:tc>
        <w:tc>
          <w:tcPr>
            <w:tcW w:w="2268" w:type="dxa"/>
            <w:vAlign w:val="center"/>
          </w:tcPr>
          <w:p w:rsidR="005343D6" w:rsidRDefault="005343D6" w:rsidP="00CD7905">
            <w:pPr>
              <w:rPr>
                <w:rFonts w:ascii="宋体" w:hAnsi="宋体"/>
                <w:szCs w:val="21"/>
              </w:rPr>
            </w:pPr>
            <w:r w:rsidRPr="00EA0511">
              <w:rPr>
                <w:rFonts w:ascii="宋体" w:hAnsi="宋体"/>
                <w:szCs w:val="21"/>
              </w:rPr>
              <w:t>1、</w:t>
            </w:r>
            <w:r>
              <w:rPr>
                <w:rFonts w:ascii="宋体" w:hAnsi="宋体" w:hint="eastAsia"/>
                <w:szCs w:val="21"/>
              </w:rPr>
              <w:t>五次反“围剿”的经验教训；</w:t>
            </w:r>
          </w:p>
          <w:p w:rsidR="005343D6" w:rsidRDefault="005343D6" w:rsidP="00CD7905">
            <w:pPr>
              <w:rPr>
                <w:rFonts w:ascii="宋体" w:hAnsi="宋体"/>
                <w:szCs w:val="21"/>
              </w:rPr>
            </w:pPr>
            <w:r w:rsidRPr="00EA0511">
              <w:rPr>
                <w:rFonts w:ascii="宋体" w:hAnsi="宋体"/>
                <w:szCs w:val="21"/>
              </w:rPr>
              <w:t>2、</w:t>
            </w:r>
            <w:r>
              <w:rPr>
                <w:rFonts w:ascii="宋体" w:hAnsi="宋体" w:hint="eastAsia"/>
                <w:szCs w:val="21"/>
              </w:rPr>
              <w:t>农村包围城市道路的开辟；</w:t>
            </w:r>
          </w:p>
          <w:p w:rsidR="005343D6" w:rsidRPr="00EA0511" w:rsidRDefault="005343D6" w:rsidP="00CD7905">
            <w:pPr>
              <w:rPr>
                <w:rFonts w:ascii="宋体" w:hAnsi="宋体"/>
                <w:szCs w:val="21"/>
              </w:rPr>
            </w:pPr>
            <w:r>
              <w:rPr>
                <w:rFonts w:ascii="宋体" w:hAnsi="宋体"/>
                <w:szCs w:val="21"/>
              </w:rPr>
              <w:t>3</w:t>
            </w:r>
            <w:r>
              <w:rPr>
                <w:rFonts w:ascii="宋体" w:hAnsi="宋体" w:hint="eastAsia"/>
                <w:szCs w:val="21"/>
              </w:rPr>
              <w:t>、遵义会议和红军长征的胜利。</w:t>
            </w:r>
          </w:p>
        </w:tc>
        <w:tc>
          <w:tcPr>
            <w:tcW w:w="1760" w:type="dxa"/>
            <w:vAlign w:val="center"/>
          </w:tcPr>
          <w:p w:rsidR="005343D6" w:rsidRDefault="005343D6" w:rsidP="00CD7905">
            <w:pPr>
              <w:rPr>
                <w:rFonts w:ascii="宋体" w:hAnsi="宋体"/>
                <w:szCs w:val="21"/>
              </w:rPr>
            </w:pPr>
            <w:r>
              <w:rPr>
                <w:rFonts w:ascii="宋体" w:hAnsi="宋体" w:hint="eastAsia"/>
                <w:szCs w:val="21"/>
              </w:rPr>
              <w:t>1、五次反“围剿”的经验教训；</w:t>
            </w:r>
          </w:p>
          <w:p w:rsidR="005343D6" w:rsidRPr="00EA0511" w:rsidRDefault="005343D6" w:rsidP="00CD7905">
            <w:pPr>
              <w:spacing w:line="280" w:lineRule="exact"/>
              <w:rPr>
                <w:rFonts w:ascii="宋体" w:hAnsi="宋体"/>
                <w:szCs w:val="21"/>
              </w:rPr>
            </w:pPr>
            <w:r w:rsidRPr="00EA0511">
              <w:rPr>
                <w:rFonts w:ascii="宋体" w:hAnsi="宋体"/>
                <w:szCs w:val="21"/>
              </w:rPr>
              <w:t>2、</w:t>
            </w:r>
            <w:r>
              <w:rPr>
                <w:rFonts w:ascii="宋体" w:hAnsi="宋体" w:hint="eastAsia"/>
                <w:szCs w:val="21"/>
              </w:rPr>
              <w:t>遵义会议的始末。</w:t>
            </w:r>
          </w:p>
        </w:tc>
      </w:tr>
      <w:tr w:rsidR="005343D6" w:rsidRPr="00EA0511" w:rsidTr="00CD7905">
        <w:trPr>
          <w:trHeight w:val="1263"/>
          <w:jc w:val="center"/>
        </w:trPr>
        <w:tc>
          <w:tcPr>
            <w:tcW w:w="675" w:type="dxa"/>
            <w:vAlign w:val="center"/>
          </w:tcPr>
          <w:p w:rsidR="005343D6" w:rsidRPr="00EA0511" w:rsidRDefault="005343D6" w:rsidP="00CD7905">
            <w:pPr>
              <w:spacing w:line="280" w:lineRule="exact"/>
              <w:jc w:val="center"/>
              <w:rPr>
                <w:rFonts w:ascii="宋体" w:hAnsi="宋体"/>
                <w:szCs w:val="21"/>
              </w:rPr>
            </w:pPr>
            <w:r w:rsidRPr="00EA0511">
              <w:rPr>
                <w:rFonts w:ascii="宋体" w:hAnsi="宋体" w:hint="eastAsia"/>
                <w:szCs w:val="21"/>
              </w:rPr>
              <w:t>3</w:t>
            </w:r>
          </w:p>
        </w:tc>
        <w:tc>
          <w:tcPr>
            <w:tcW w:w="1996" w:type="dxa"/>
            <w:vAlign w:val="center"/>
          </w:tcPr>
          <w:p w:rsidR="005343D6" w:rsidRPr="00EE03D3" w:rsidRDefault="005343D6" w:rsidP="00CD7905">
            <w:pPr>
              <w:rPr>
                <w:rFonts w:ascii="宋体" w:hAnsi="宋体"/>
                <w:szCs w:val="21"/>
              </w:rPr>
            </w:pPr>
            <w:r w:rsidRPr="00F5631B">
              <w:rPr>
                <w:rFonts w:ascii="宋体" w:hAnsi="宋体" w:hint="eastAsia"/>
                <w:szCs w:val="21"/>
              </w:rPr>
              <w:t>第三章　在抗日战争烽火中发展壮大</w:t>
            </w:r>
          </w:p>
        </w:tc>
        <w:tc>
          <w:tcPr>
            <w:tcW w:w="3402" w:type="dxa"/>
            <w:vAlign w:val="center"/>
          </w:tcPr>
          <w:p w:rsidR="005343D6" w:rsidRPr="00EA0511" w:rsidRDefault="005343D6" w:rsidP="00CD7905">
            <w:pPr>
              <w:spacing w:line="280" w:lineRule="exact"/>
              <w:rPr>
                <w:rFonts w:ascii="宋体" w:hAnsi="宋体"/>
                <w:szCs w:val="21"/>
              </w:rPr>
            </w:pPr>
            <w:r>
              <w:rPr>
                <w:rFonts w:ascii="宋体" w:hAnsi="宋体" w:hint="eastAsia"/>
                <w:szCs w:val="21"/>
              </w:rPr>
              <w:t>了解抗日战争的历史；了解</w:t>
            </w:r>
            <w:r w:rsidRPr="00EA0511">
              <w:rPr>
                <w:rFonts w:ascii="宋体" w:hAnsi="宋体" w:hint="eastAsia"/>
                <w:szCs w:val="21"/>
              </w:rPr>
              <w:t>敌后战场开辟的重要意义</w:t>
            </w:r>
            <w:r>
              <w:rPr>
                <w:rFonts w:ascii="宋体" w:hAnsi="宋体" w:hint="eastAsia"/>
                <w:szCs w:val="21"/>
              </w:rPr>
              <w:t>和</w:t>
            </w:r>
            <w:r w:rsidRPr="00EA0511">
              <w:rPr>
                <w:rFonts w:ascii="宋体" w:hAnsi="宋体" w:hint="eastAsia"/>
                <w:szCs w:val="21"/>
              </w:rPr>
              <w:t>坚持独立自主原则的重要性</w:t>
            </w:r>
            <w:r>
              <w:rPr>
                <w:rFonts w:ascii="宋体" w:hAnsi="宋体" w:hint="eastAsia"/>
                <w:szCs w:val="21"/>
              </w:rPr>
              <w:t>；了解整风运动；了解党的七大；</w:t>
            </w:r>
            <w:r w:rsidRPr="00EA0511">
              <w:rPr>
                <w:rFonts w:ascii="宋体" w:hAnsi="宋体" w:hint="eastAsia"/>
                <w:szCs w:val="21"/>
              </w:rPr>
              <w:t>理解毛泽东思想</w:t>
            </w:r>
            <w:r>
              <w:rPr>
                <w:rFonts w:ascii="宋体" w:hAnsi="宋体" w:hint="eastAsia"/>
                <w:szCs w:val="21"/>
              </w:rPr>
              <w:t>确立为党的指导思想的意义。</w:t>
            </w:r>
          </w:p>
        </w:tc>
        <w:tc>
          <w:tcPr>
            <w:tcW w:w="2268" w:type="dxa"/>
            <w:vAlign w:val="center"/>
          </w:tcPr>
          <w:p w:rsidR="005343D6" w:rsidRDefault="005343D6" w:rsidP="00CD7905">
            <w:pPr>
              <w:rPr>
                <w:rFonts w:ascii="宋体" w:hAnsi="宋体"/>
                <w:szCs w:val="21"/>
              </w:rPr>
            </w:pPr>
            <w:r w:rsidRPr="00EA0511">
              <w:rPr>
                <w:rFonts w:ascii="宋体" w:hAnsi="宋体"/>
                <w:szCs w:val="21"/>
              </w:rPr>
              <w:t>1、抗日民族统一战线形成和全面抗战路线的制定</w:t>
            </w:r>
            <w:r>
              <w:rPr>
                <w:rFonts w:ascii="宋体" w:hAnsi="宋体" w:hint="eastAsia"/>
                <w:szCs w:val="21"/>
              </w:rPr>
              <w:t>；</w:t>
            </w:r>
          </w:p>
          <w:p w:rsidR="005343D6" w:rsidRPr="00EA0511" w:rsidRDefault="005343D6" w:rsidP="00CD7905">
            <w:pPr>
              <w:rPr>
                <w:rFonts w:ascii="宋体" w:hAnsi="宋体"/>
                <w:szCs w:val="21"/>
              </w:rPr>
            </w:pPr>
            <w:r w:rsidRPr="00EA0511">
              <w:rPr>
                <w:rFonts w:ascii="宋体" w:hAnsi="宋体" w:hint="eastAsia"/>
                <w:szCs w:val="21"/>
              </w:rPr>
              <w:t>2</w:t>
            </w:r>
            <w:r w:rsidRPr="00EA0511">
              <w:rPr>
                <w:rFonts w:ascii="宋体" w:hAnsi="宋体"/>
                <w:szCs w:val="21"/>
              </w:rPr>
              <w:t>、</w:t>
            </w:r>
            <w:r>
              <w:rPr>
                <w:rFonts w:ascii="宋体" w:hAnsi="宋体" w:hint="eastAsia"/>
                <w:szCs w:val="21"/>
              </w:rPr>
              <w:t>党的七大。</w:t>
            </w:r>
          </w:p>
        </w:tc>
        <w:tc>
          <w:tcPr>
            <w:tcW w:w="1760" w:type="dxa"/>
            <w:vAlign w:val="center"/>
          </w:tcPr>
          <w:p w:rsidR="005343D6" w:rsidRPr="00EA0511" w:rsidRDefault="005343D6" w:rsidP="00CD7905">
            <w:pPr>
              <w:spacing w:line="280" w:lineRule="exact"/>
              <w:rPr>
                <w:rFonts w:ascii="宋体" w:hAnsi="宋体"/>
                <w:szCs w:val="21"/>
              </w:rPr>
            </w:pPr>
            <w:r w:rsidRPr="00EA0511">
              <w:rPr>
                <w:rFonts w:ascii="宋体" w:hAnsi="宋体" w:hint="eastAsia"/>
                <w:szCs w:val="21"/>
              </w:rPr>
              <w:t>1、</w:t>
            </w:r>
            <w:r>
              <w:rPr>
                <w:rFonts w:ascii="宋体" w:hAnsi="宋体" w:hint="eastAsia"/>
                <w:szCs w:val="21"/>
              </w:rPr>
              <w:t>坚持抗日统一战线的独立自主原则；</w:t>
            </w:r>
          </w:p>
          <w:p w:rsidR="005343D6" w:rsidRPr="00EA0511" w:rsidRDefault="005343D6" w:rsidP="00CD7905">
            <w:pPr>
              <w:spacing w:line="280" w:lineRule="exact"/>
              <w:rPr>
                <w:rFonts w:ascii="宋体" w:hAnsi="宋体"/>
                <w:szCs w:val="21"/>
              </w:rPr>
            </w:pPr>
            <w:r w:rsidRPr="00EA0511">
              <w:rPr>
                <w:rFonts w:ascii="宋体" w:hAnsi="宋体"/>
                <w:szCs w:val="21"/>
              </w:rPr>
              <w:t>2、</w:t>
            </w:r>
            <w:r w:rsidRPr="00EA0511">
              <w:rPr>
                <w:rFonts w:ascii="宋体" w:hAnsi="宋体" w:hint="eastAsia"/>
                <w:szCs w:val="21"/>
              </w:rPr>
              <w:t>新民主主义革命理论</w:t>
            </w:r>
            <w:r>
              <w:rPr>
                <w:rFonts w:ascii="宋体" w:hAnsi="宋体" w:hint="eastAsia"/>
                <w:szCs w:val="21"/>
              </w:rPr>
              <w:t>的诞生。</w:t>
            </w:r>
          </w:p>
        </w:tc>
      </w:tr>
      <w:tr w:rsidR="005343D6" w:rsidRPr="00EA0511" w:rsidTr="00CD7905">
        <w:trPr>
          <w:trHeight w:val="1687"/>
          <w:jc w:val="center"/>
        </w:trPr>
        <w:tc>
          <w:tcPr>
            <w:tcW w:w="675" w:type="dxa"/>
            <w:vAlign w:val="center"/>
          </w:tcPr>
          <w:p w:rsidR="005343D6" w:rsidRPr="00EA0511" w:rsidRDefault="005343D6" w:rsidP="00CD7905">
            <w:pPr>
              <w:spacing w:line="280" w:lineRule="exact"/>
              <w:jc w:val="center"/>
              <w:rPr>
                <w:rFonts w:ascii="宋体" w:hAnsi="宋体"/>
                <w:szCs w:val="21"/>
              </w:rPr>
            </w:pPr>
            <w:r>
              <w:rPr>
                <w:rFonts w:ascii="宋体" w:hAnsi="宋体" w:hint="eastAsia"/>
                <w:szCs w:val="21"/>
              </w:rPr>
              <w:t>4</w:t>
            </w:r>
          </w:p>
        </w:tc>
        <w:tc>
          <w:tcPr>
            <w:tcW w:w="1996" w:type="dxa"/>
            <w:vAlign w:val="center"/>
          </w:tcPr>
          <w:p w:rsidR="005343D6" w:rsidRPr="00EA0511" w:rsidRDefault="005343D6" w:rsidP="00CD7905">
            <w:pPr>
              <w:spacing w:line="280" w:lineRule="exact"/>
              <w:rPr>
                <w:rFonts w:ascii="宋体" w:hAnsi="宋体"/>
                <w:szCs w:val="21"/>
              </w:rPr>
            </w:pPr>
            <w:r w:rsidRPr="00A57262">
              <w:rPr>
                <w:rFonts w:ascii="宋体" w:hAnsi="宋体" w:hint="eastAsia"/>
                <w:szCs w:val="21"/>
              </w:rPr>
              <w:t>第四章　夺取民主革命的全国胜利</w:t>
            </w:r>
          </w:p>
        </w:tc>
        <w:tc>
          <w:tcPr>
            <w:tcW w:w="3402" w:type="dxa"/>
            <w:vAlign w:val="center"/>
          </w:tcPr>
          <w:p w:rsidR="005343D6" w:rsidRPr="00EA0511" w:rsidRDefault="005343D6" w:rsidP="00CD7905">
            <w:pPr>
              <w:rPr>
                <w:rFonts w:ascii="宋体" w:hAnsi="宋体"/>
                <w:szCs w:val="21"/>
              </w:rPr>
            </w:pPr>
            <w:r>
              <w:rPr>
                <w:rFonts w:ascii="宋体" w:hAnsi="宋体" w:hint="eastAsia"/>
                <w:szCs w:val="21"/>
              </w:rPr>
              <w:t>了解解放战争的历史；了解重庆谈判的过程；理解中国共产党争取和平民主的努力；了解党的七届二中全会和人民政协的召开。</w:t>
            </w:r>
          </w:p>
        </w:tc>
        <w:tc>
          <w:tcPr>
            <w:tcW w:w="2268" w:type="dxa"/>
            <w:vAlign w:val="center"/>
          </w:tcPr>
          <w:p w:rsidR="005343D6" w:rsidRDefault="005343D6" w:rsidP="00CD7905">
            <w:pPr>
              <w:rPr>
                <w:rFonts w:ascii="宋体" w:hAnsi="宋体"/>
                <w:szCs w:val="21"/>
              </w:rPr>
            </w:pPr>
            <w:r w:rsidRPr="00EA0511">
              <w:rPr>
                <w:rFonts w:ascii="宋体" w:hAnsi="宋体"/>
                <w:szCs w:val="21"/>
              </w:rPr>
              <w:t>1、</w:t>
            </w:r>
            <w:r>
              <w:rPr>
                <w:rFonts w:ascii="宋体" w:hAnsi="宋体" w:hint="eastAsia"/>
                <w:szCs w:val="21"/>
              </w:rPr>
              <w:t>重庆谈判；</w:t>
            </w:r>
          </w:p>
          <w:p w:rsidR="005343D6" w:rsidRDefault="005343D6" w:rsidP="00CD7905">
            <w:pPr>
              <w:rPr>
                <w:rFonts w:ascii="宋体" w:hAnsi="宋体"/>
                <w:szCs w:val="21"/>
              </w:rPr>
            </w:pPr>
            <w:r w:rsidRPr="00EA0511">
              <w:rPr>
                <w:rFonts w:ascii="宋体" w:hAnsi="宋体"/>
                <w:szCs w:val="21"/>
              </w:rPr>
              <w:t>2、</w:t>
            </w:r>
            <w:r>
              <w:rPr>
                <w:rFonts w:ascii="宋体" w:hAnsi="宋体" w:hint="eastAsia"/>
                <w:szCs w:val="21"/>
              </w:rPr>
              <w:t>解放战争的过程；</w:t>
            </w:r>
          </w:p>
          <w:p w:rsidR="005343D6" w:rsidRPr="00EA0511" w:rsidRDefault="005343D6" w:rsidP="00CD7905">
            <w:pPr>
              <w:rPr>
                <w:rFonts w:ascii="宋体" w:hAnsi="宋体"/>
                <w:szCs w:val="21"/>
              </w:rPr>
            </w:pPr>
            <w:r>
              <w:rPr>
                <w:rFonts w:ascii="宋体" w:hAnsi="宋体"/>
                <w:szCs w:val="21"/>
              </w:rPr>
              <w:t>3</w:t>
            </w:r>
            <w:r>
              <w:rPr>
                <w:rFonts w:ascii="宋体" w:hAnsi="宋体" w:hint="eastAsia"/>
                <w:szCs w:val="21"/>
              </w:rPr>
              <w:t>、党的七届二中全会和人民政协的召开。</w:t>
            </w:r>
          </w:p>
        </w:tc>
        <w:tc>
          <w:tcPr>
            <w:tcW w:w="1760" w:type="dxa"/>
            <w:vAlign w:val="center"/>
          </w:tcPr>
          <w:p w:rsidR="005343D6" w:rsidRPr="00EA0511" w:rsidRDefault="005343D6" w:rsidP="00CD7905">
            <w:pPr>
              <w:spacing w:line="280" w:lineRule="exact"/>
              <w:rPr>
                <w:rFonts w:ascii="宋体" w:hAnsi="宋体"/>
                <w:szCs w:val="21"/>
              </w:rPr>
            </w:pPr>
            <w:r w:rsidRPr="00EA0511">
              <w:rPr>
                <w:rFonts w:ascii="宋体" w:hAnsi="宋体" w:hint="eastAsia"/>
                <w:szCs w:val="21"/>
              </w:rPr>
              <w:t>1、重庆谈判</w:t>
            </w:r>
            <w:r>
              <w:rPr>
                <w:rFonts w:ascii="宋体" w:hAnsi="宋体" w:hint="eastAsia"/>
                <w:szCs w:val="21"/>
              </w:rPr>
              <w:t>；</w:t>
            </w:r>
          </w:p>
          <w:p w:rsidR="005343D6" w:rsidRPr="00EA0511" w:rsidRDefault="005343D6" w:rsidP="00CD7905">
            <w:pPr>
              <w:spacing w:line="280" w:lineRule="exact"/>
              <w:rPr>
                <w:rFonts w:ascii="宋体" w:hAnsi="宋体"/>
                <w:szCs w:val="21"/>
              </w:rPr>
            </w:pPr>
            <w:r w:rsidRPr="00EA0511">
              <w:rPr>
                <w:rFonts w:ascii="宋体" w:hAnsi="宋体" w:hint="eastAsia"/>
                <w:szCs w:val="21"/>
              </w:rPr>
              <w:t>2、</w:t>
            </w:r>
            <w:r w:rsidRPr="00EA0511">
              <w:rPr>
                <w:rFonts w:ascii="宋体" w:hAnsi="宋体"/>
                <w:szCs w:val="21"/>
              </w:rPr>
              <w:t>中国民主革命胜利的意义和基本经验</w:t>
            </w:r>
            <w:r>
              <w:rPr>
                <w:rFonts w:ascii="宋体" w:hAnsi="宋体" w:hint="eastAsia"/>
                <w:szCs w:val="21"/>
              </w:rPr>
              <w:t>。</w:t>
            </w:r>
          </w:p>
        </w:tc>
      </w:tr>
      <w:tr w:rsidR="005343D6" w:rsidRPr="00EA0511" w:rsidTr="00CD7905">
        <w:trPr>
          <w:trHeight w:val="1679"/>
          <w:jc w:val="center"/>
        </w:trPr>
        <w:tc>
          <w:tcPr>
            <w:tcW w:w="675" w:type="dxa"/>
            <w:vAlign w:val="center"/>
          </w:tcPr>
          <w:p w:rsidR="005343D6" w:rsidRPr="00EA0511" w:rsidRDefault="005343D6" w:rsidP="00CD7905">
            <w:pPr>
              <w:spacing w:line="280" w:lineRule="exact"/>
              <w:jc w:val="center"/>
              <w:rPr>
                <w:rFonts w:ascii="宋体" w:hAnsi="宋体"/>
                <w:szCs w:val="21"/>
              </w:rPr>
            </w:pPr>
            <w:r>
              <w:rPr>
                <w:rFonts w:ascii="宋体" w:hAnsi="宋体"/>
                <w:szCs w:val="21"/>
              </w:rPr>
              <w:t>5</w:t>
            </w:r>
          </w:p>
        </w:tc>
        <w:tc>
          <w:tcPr>
            <w:tcW w:w="1996" w:type="dxa"/>
            <w:vAlign w:val="center"/>
          </w:tcPr>
          <w:p w:rsidR="005343D6" w:rsidRPr="00EA0511" w:rsidRDefault="005343D6" w:rsidP="00CD7905">
            <w:pPr>
              <w:spacing w:line="280" w:lineRule="exact"/>
              <w:jc w:val="left"/>
              <w:rPr>
                <w:rFonts w:ascii="宋体" w:hAnsi="宋体"/>
                <w:szCs w:val="21"/>
              </w:rPr>
            </w:pPr>
            <w:r w:rsidRPr="009350CF">
              <w:rPr>
                <w:rFonts w:ascii="宋体" w:hAnsi="宋体" w:hint="eastAsia"/>
                <w:szCs w:val="21"/>
              </w:rPr>
              <w:t>第五章　中华人民共和国的成立和从新民主主义到社会主义的过渡</w:t>
            </w:r>
          </w:p>
        </w:tc>
        <w:tc>
          <w:tcPr>
            <w:tcW w:w="3402" w:type="dxa"/>
            <w:vAlign w:val="center"/>
          </w:tcPr>
          <w:p w:rsidR="005343D6" w:rsidRPr="00EA0511" w:rsidRDefault="005343D6" w:rsidP="00CD7905">
            <w:pPr>
              <w:spacing w:line="280" w:lineRule="exact"/>
              <w:jc w:val="left"/>
              <w:rPr>
                <w:rFonts w:ascii="宋体" w:hAnsi="宋体"/>
                <w:szCs w:val="21"/>
              </w:rPr>
            </w:pPr>
            <w:r>
              <w:rPr>
                <w:rFonts w:ascii="宋体" w:hAnsi="宋体" w:hint="eastAsia"/>
                <w:szCs w:val="21"/>
              </w:rPr>
              <w:t>了解过渡时期的历史；了解新中国的诞生和人民民主政权建立；</w:t>
            </w:r>
            <w:r w:rsidRPr="00EA0511">
              <w:rPr>
                <w:rFonts w:ascii="宋体" w:hAnsi="宋体" w:hint="eastAsia"/>
                <w:szCs w:val="21"/>
              </w:rPr>
              <w:t>理解</w:t>
            </w:r>
            <w:r>
              <w:rPr>
                <w:rFonts w:ascii="宋体" w:hAnsi="宋体" w:hint="eastAsia"/>
                <w:szCs w:val="21"/>
              </w:rPr>
              <w:t>新中国成立的意义；了解党在过渡时期总路线的提出和有计划经济建设的开始；了解社会主义改造的过程和社会制度的初步建立。</w:t>
            </w:r>
          </w:p>
        </w:tc>
        <w:tc>
          <w:tcPr>
            <w:tcW w:w="2268" w:type="dxa"/>
            <w:vAlign w:val="center"/>
          </w:tcPr>
          <w:p w:rsidR="005343D6" w:rsidRDefault="005343D6" w:rsidP="00CD7905">
            <w:pPr>
              <w:spacing w:line="280" w:lineRule="exact"/>
              <w:jc w:val="left"/>
              <w:rPr>
                <w:rFonts w:ascii="宋体" w:hAnsi="宋体"/>
                <w:szCs w:val="21"/>
              </w:rPr>
            </w:pPr>
            <w:r w:rsidRPr="00EA0511">
              <w:rPr>
                <w:rFonts w:ascii="宋体" w:hAnsi="宋体" w:hint="eastAsia"/>
                <w:szCs w:val="21"/>
              </w:rPr>
              <w:t>1、新中国的诞生</w:t>
            </w:r>
            <w:r>
              <w:rPr>
                <w:rFonts w:ascii="宋体" w:hAnsi="宋体" w:hint="eastAsia"/>
                <w:szCs w:val="21"/>
              </w:rPr>
              <w:t>和</w:t>
            </w:r>
            <w:r w:rsidRPr="00EA0511">
              <w:rPr>
                <w:rFonts w:ascii="宋体" w:hAnsi="宋体" w:hint="eastAsia"/>
                <w:szCs w:val="21"/>
              </w:rPr>
              <w:t>人民民主</w:t>
            </w:r>
            <w:r>
              <w:rPr>
                <w:rFonts w:ascii="宋体" w:hAnsi="宋体" w:hint="eastAsia"/>
                <w:szCs w:val="21"/>
              </w:rPr>
              <w:t>政权的建立；</w:t>
            </w:r>
            <w:r w:rsidRPr="00EA0511">
              <w:rPr>
                <w:rFonts w:ascii="宋体" w:hAnsi="宋体" w:hint="eastAsia"/>
                <w:szCs w:val="21"/>
              </w:rPr>
              <w:t>2、党在过渡时期总路线的提出</w:t>
            </w:r>
            <w:r>
              <w:rPr>
                <w:rFonts w:ascii="宋体" w:hAnsi="宋体" w:hint="eastAsia"/>
                <w:szCs w:val="21"/>
              </w:rPr>
              <w:t>；</w:t>
            </w:r>
          </w:p>
          <w:p w:rsidR="005343D6" w:rsidRPr="00EA0511" w:rsidRDefault="005343D6" w:rsidP="00CD7905">
            <w:pPr>
              <w:spacing w:line="280" w:lineRule="exact"/>
              <w:jc w:val="left"/>
              <w:rPr>
                <w:rFonts w:ascii="宋体" w:hAnsi="宋体"/>
                <w:szCs w:val="21"/>
              </w:rPr>
            </w:pPr>
            <w:r w:rsidRPr="00EA0511">
              <w:rPr>
                <w:rFonts w:ascii="宋体" w:hAnsi="宋体"/>
                <w:szCs w:val="21"/>
              </w:rPr>
              <w:t>3</w:t>
            </w:r>
            <w:r w:rsidRPr="00EA0511">
              <w:rPr>
                <w:rFonts w:ascii="宋体" w:hAnsi="宋体" w:hint="eastAsia"/>
                <w:szCs w:val="21"/>
              </w:rPr>
              <w:t>、社会主义改造的基本完成和社会主义制度的初步建立</w:t>
            </w:r>
            <w:r>
              <w:rPr>
                <w:rFonts w:ascii="宋体" w:hAnsi="宋体" w:hint="eastAsia"/>
                <w:szCs w:val="21"/>
              </w:rPr>
              <w:t>。</w:t>
            </w:r>
          </w:p>
        </w:tc>
        <w:tc>
          <w:tcPr>
            <w:tcW w:w="1760" w:type="dxa"/>
            <w:vAlign w:val="center"/>
          </w:tcPr>
          <w:p w:rsidR="005343D6" w:rsidRDefault="005343D6" w:rsidP="00CD7905">
            <w:pPr>
              <w:spacing w:line="280" w:lineRule="exact"/>
              <w:jc w:val="left"/>
              <w:rPr>
                <w:rFonts w:ascii="宋体" w:hAnsi="宋体"/>
                <w:szCs w:val="21"/>
              </w:rPr>
            </w:pPr>
            <w:r>
              <w:rPr>
                <w:rFonts w:ascii="宋体" w:hAnsi="宋体" w:hint="eastAsia"/>
                <w:szCs w:val="21"/>
              </w:rPr>
              <w:t>1、党的过渡时期总路线的提出；</w:t>
            </w:r>
          </w:p>
          <w:p w:rsidR="005343D6" w:rsidRPr="00EA0511" w:rsidRDefault="005343D6" w:rsidP="00CD7905">
            <w:pPr>
              <w:spacing w:line="280" w:lineRule="exact"/>
              <w:jc w:val="left"/>
              <w:rPr>
                <w:rFonts w:ascii="宋体" w:hAnsi="宋体"/>
                <w:szCs w:val="21"/>
              </w:rPr>
            </w:pPr>
            <w:r>
              <w:rPr>
                <w:rFonts w:ascii="宋体" w:hAnsi="宋体"/>
                <w:szCs w:val="21"/>
              </w:rPr>
              <w:t>2</w:t>
            </w:r>
            <w:r>
              <w:rPr>
                <w:rFonts w:ascii="宋体" w:hAnsi="宋体" w:hint="eastAsia"/>
                <w:szCs w:val="21"/>
              </w:rPr>
              <w:t>、</w:t>
            </w:r>
            <w:r w:rsidRPr="00EA0511">
              <w:rPr>
                <w:rFonts w:ascii="宋体" w:hAnsi="宋体" w:hint="eastAsia"/>
                <w:szCs w:val="21"/>
              </w:rPr>
              <w:t>我国社会由新民主主义到社会主义的转变</w:t>
            </w:r>
            <w:r>
              <w:rPr>
                <w:rFonts w:ascii="宋体" w:hAnsi="宋体" w:hint="eastAsia"/>
                <w:szCs w:val="21"/>
              </w:rPr>
              <w:t>。</w:t>
            </w:r>
          </w:p>
        </w:tc>
      </w:tr>
      <w:tr w:rsidR="005343D6" w:rsidRPr="00EA0511" w:rsidTr="00CD7905">
        <w:trPr>
          <w:trHeight w:val="2002"/>
          <w:jc w:val="center"/>
        </w:trPr>
        <w:tc>
          <w:tcPr>
            <w:tcW w:w="675" w:type="dxa"/>
            <w:vAlign w:val="center"/>
          </w:tcPr>
          <w:p w:rsidR="005343D6" w:rsidRPr="00EA0511" w:rsidRDefault="005343D6" w:rsidP="00CD7905">
            <w:pPr>
              <w:spacing w:line="280" w:lineRule="exact"/>
              <w:jc w:val="center"/>
              <w:rPr>
                <w:rFonts w:ascii="宋体" w:hAnsi="宋体"/>
                <w:szCs w:val="21"/>
              </w:rPr>
            </w:pPr>
            <w:r>
              <w:rPr>
                <w:rFonts w:ascii="宋体" w:hAnsi="宋体"/>
                <w:szCs w:val="21"/>
              </w:rPr>
              <w:t>6</w:t>
            </w:r>
          </w:p>
        </w:tc>
        <w:tc>
          <w:tcPr>
            <w:tcW w:w="1996" w:type="dxa"/>
            <w:vAlign w:val="center"/>
          </w:tcPr>
          <w:p w:rsidR="005343D6" w:rsidRPr="00EA0511" w:rsidRDefault="005343D6" w:rsidP="00CD7905">
            <w:pPr>
              <w:spacing w:line="280" w:lineRule="exact"/>
              <w:jc w:val="left"/>
              <w:rPr>
                <w:rFonts w:ascii="宋体" w:hAnsi="宋体"/>
                <w:szCs w:val="21"/>
              </w:rPr>
            </w:pPr>
            <w:r w:rsidRPr="0001074E">
              <w:rPr>
                <w:rFonts w:ascii="宋体" w:hAnsi="宋体" w:hint="eastAsia"/>
                <w:szCs w:val="21"/>
              </w:rPr>
              <w:t>第六章　探索中国自己的建设社会主义的道路</w:t>
            </w:r>
          </w:p>
        </w:tc>
        <w:tc>
          <w:tcPr>
            <w:tcW w:w="3402" w:type="dxa"/>
            <w:vAlign w:val="center"/>
          </w:tcPr>
          <w:p w:rsidR="005343D6" w:rsidRPr="00EA0511" w:rsidRDefault="005343D6" w:rsidP="00CD7905">
            <w:pPr>
              <w:spacing w:line="280" w:lineRule="exact"/>
              <w:jc w:val="left"/>
              <w:rPr>
                <w:rFonts w:ascii="宋体" w:hAnsi="宋体"/>
                <w:szCs w:val="21"/>
              </w:rPr>
            </w:pPr>
            <w:r>
              <w:rPr>
                <w:rFonts w:ascii="宋体" w:hAnsi="宋体" w:hint="eastAsia"/>
                <w:szCs w:val="21"/>
              </w:rPr>
              <w:t>了解1</w:t>
            </w:r>
            <w:r>
              <w:rPr>
                <w:rFonts w:ascii="宋体" w:hAnsi="宋体"/>
                <w:szCs w:val="21"/>
              </w:rPr>
              <w:t>956</w:t>
            </w:r>
            <w:r>
              <w:rPr>
                <w:rFonts w:ascii="宋体" w:hAnsi="宋体" w:hint="eastAsia"/>
                <w:szCs w:val="21"/>
              </w:rPr>
              <w:t>-1</w:t>
            </w:r>
            <w:r>
              <w:rPr>
                <w:rFonts w:ascii="宋体" w:hAnsi="宋体"/>
                <w:szCs w:val="21"/>
              </w:rPr>
              <w:t>965</w:t>
            </w:r>
            <w:r>
              <w:rPr>
                <w:rFonts w:ascii="宋体" w:hAnsi="宋体" w:hint="eastAsia"/>
                <w:szCs w:val="21"/>
              </w:rPr>
              <w:t>年探索中国社会主义建设的历史；了解中国</w:t>
            </w:r>
            <w:r w:rsidRPr="00EA0511">
              <w:rPr>
                <w:rFonts w:ascii="宋体" w:hAnsi="宋体" w:hint="eastAsia"/>
                <w:szCs w:val="21"/>
              </w:rPr>
              <w:t>社会主义建设的重要经验</w:t>
            </w:r>
            <w:r>
              <w:rPr>
                <w:rFonts w:ascii="宋体" w:hAnsi="宋体" w:hint="eastAsia"/>
                <w:szCs w:val="21"/>
              </w:rPr>
              <w:t>；理解党的八大及其意义；了解《论十大关系》和《关于正确处理人民内部矛盾的问题》的提出过程；了解</w:t>
            </w:r>
            <w:r w:rsidRPr="0001074E">
              <w:rPr>
                <w:rFonts w:ascii="宋体" w:hAnsi="宋体" w:hint="eastAsia"/>
                <w:szCs w:val="21"/>
              </w:rPr>
              <w:t>“大跃进”、人民公社化运动和纠“左”</w:t>
            </w:r>
            <w:r>
              <w:rPr>
                <w:rFonts w:ascii="宋体" w:hAnsi="宋体" w:hint="eastAsia"/>
                <w:szCs w:val="21"/>
              </w:rPr>
              <w:t>的曲折</w:t>
            </w:r>
            <w:r w:rsidRPr="0001074E">
              <w:rPr>
                <w:rFonts w:ascii="宋体" w:hAnsi="宋体" w:hint="eastAsia"/>
                <w:szCs w:val="21"/>
              </w:rPr>
              <w:t>过程</w:t>
            </w:r>
            <w:r>
              <w:rPr>
                <w:rFonts w:ascii="宋体" w:hAnsi="宋体" w:hint="eastAsia"/>
                <w:szCs w:val="21"/>
              </w:rPr>
              <w:t>。</w:t>
            </w:r>
          </w:p>
        </w:tc>
        <w:tc>
          <w:tcPr>
            <w:tcW w:w="2268" w:type="dxa"/>
            <w:vAlign w:val="center"/>
          </w:tcPr>
          <w:p w:rsidR="005343D6" w:rsidRDefault="005343D6" w:rsidP="00CD7905">
            <w:pPr>
              <w:spacing w:line="280" w:lineRule="exact"/>
              <w:jc w:val="left"/>
              <w:rPr>
                <w:rFonts w:ascii="宋体" w:hAnsi="宋体"/>
                <w:szCs w:val="21"/>
              </w:rPr>
            </w:pPr>
            <w:r w:rsidRPr="00EA0511">
              <w:rPr>
                <w:rFonts w:ascii="宋体" w:hAnsi="宋体" w:hint="eastAsia"/>
                <w:szCs w:val="21"/>
              </w:rPr>
              <w:t>1、</w:t>
            </w:r>
            <w:r>
              <w:rPr>
                <w:rFonts w:ascii="宋体" w:hAnsi="宋体" w:hint="eastAsia"/>
                <w:szCs w:val="21"/>
              </w:rPr>
              <w:t>《论十大关系》和《关于正确处理人民内部矛盾的问题》的发表；</w:t>
            </w:r>
          </w:p>
          <w:p w:rsidR="005343D6" w:rsidRDefault="005343D6" w:rsidP="00CD7905">
            <w:pPr>
              <w:spacing w:line="280" w:lineRule="exact"/>
              <w:jc w:val="left"/>
              <w:rPr>
                <w:rFonts w:ascii="宋体" w:hAnsi="宋体"/>
                <w:szCs w:val="21"/>
              </w:rPr>
            </w:pPr>
            <w:r>
              <w:rPr>
                <w:rFonts w:ascii="宋体" w:hAnsi="宋体" w:hint="eastAsia"/>
                <w:szCs w:val="21"/>
              </w:rPr>
              <w:t>2、</w:t>
            </w:r>
            <w:r w:rsidRPr="00EA0511">
              <w:rPr>
                <w:rFonts w:ascii="宋体" w:hAnsi="宋体" w:hint="eastAsia"/>
                <w:szCs w:val="21"/>
              </w:rPr>
              <w:t>党的八大</w:t>
            </w:r>
            <w:r>
              <w:rPr>
                <w:rFonts w:ascii="宋体" w:hAnsi="宋体" w:hint="eastAsia"/>
                <w:szCs w:val="21"/>
              </w:rPr>
              <w:t>；</w:t>
            </w:r>
          </w:p>
          <w:p w:rsidR="005343D6" w:rsidRPr="00EA0511" w:rsidRDefault="005343D6" w:rsidP="00CD7905">
            <w:pPr>
              <w:spacing w:line="280" w:lineRule="exact"/>
              <w:jc w:val="left"/>
              <w:rPr>
                <w:rFonts w:ascii="宋体" w:hAnsi="宋体"/>
                <w:szCs w:val="21"/>
              </w:rPr>
            </w:pPr>
            <w:r>
              <w:rPr>
                <w:rFonts w:ascii="宋体" w:hAnsi="宋体"/>
                <w:szCs w:val="21"/>
              </w:rPr>
              <w:t>3</w:t>
            </w:r>
            <w:r>
              <w:rPr>
                <w:rFonts w:ascii="宋体" w:hAnsi="宋体" w:hint="eastAsia"/>
                <w:szCs w:val="21"/>
              </w:rPr>
              <w:t>、</w:t>
            </w:r>
            <w:r w:rsidRPr="00EA0511">
              <w:rPr>
                <w:rFonts w:ascii="宋体" w:hAnsi="宋体" w:hint="eastAsia"/>
                <w:szCs w:val="21"/>
              </w:rPr>
              <w:t>探索建设社会主义道路的</w:t>
            </w:r>
            <w:r>
              <w:rPr>
                <w:rFonts w:ascii="宋体" w:hAnsi="宋体" w:hint="eastAsia"/>
                <w:szCs w:val="21"/>
              </w:rPr>
              <w:t>曲折过程。</w:t>
            </w:r>
          </w:p>
        </w:tc>
        <w:tc>
          <w:tcPr>
            <w:tcW w:w="1760" w:type="dxa"/>
            <w:vAlign w:val="center"/>
          </w:tcPr>
          <w:p w:rsidR="005343D6" w:rsidRDefault="005343D6" w:rsidP="00CD7905">
            <w:pPr>
              <w:spacing w:line="280" w:lineRule="exact"/>
              <w:jc w:val="left"/>
              <w:rPr>
                <w:rFonts w:ascii="宋体" w:hAnsi="宋体"/>
                <w:szCs w:val="21"/>
              </w:rPr>
            </w:pPr>
            <w:r w:rsidRPr="00EA0511">
              <w:rPr>
                <w:rFonts w:ascii="宋体" w:hAnsi="宋体" w:hint="eastAsia"/>
                <w:szCs w:val="21"/>
              </w:rPr>
              <w:t>1、</w:t>
            </w:r>
            <w:r>
              <w:rPr>
                <w:rFonts w:ascii="宋体" w:hAnsi="宋体" w:hint="eastAsia"/>
                <w:szCs w:val="21"/>
              </w:rPr>
              <w:t>《论十大关系》和《关于正确处理人民内部矛盾的问题》的发表；</w:t>
            </w:r>
          </w:p>
          <w:p w:rsidR="005343D6" w:rsidRPr="00EA0511" w:rsidRDefault="005343D6" w:rsidP="00CD7905">
            <w:pPr>
              <w:spacing w:line="280" w:lineRule="exact"/>
              <w:jc w:val="left"/>
              <w:rPr>
                <w:rFonts w:ascii="宋体" w:hAnsi="宋体"/>
                <w:szCs w:val="21"/>
              </w:rPr>
            </w:pPr>
            <w:r>
              <w:rPr>
                <w:rFonts w:ascii="宋体" w:hAnsi="宋体"/>
                <w:szCs w:val="21"/>
              </w:rPr>
              <w:t>2</w:t>
            </w:r>
            <w:r>
              <w:rPr>
                <w:rFonts w:ascii="宋体" w:hAnsi="宋体" w:hint="eastAsia"/>
                <w:szCs w:val="21"/>
              </w:rPr>
              <w:t>、党的八大；</w:t>
            </w:r>
          </w:p>
          <w:p w:rsidR="005343D6" w:rsidRPr="00EA0511" w:rsidRDefault="005343D6" w:rsidP="00CD7905">
            <w:pPr>
              <w:spacing w:line="280" w:lineRule="exact"/>
              <w:jc w:val="left"/>
              <w:rPr>
                <w:rFonts w:ascii="宋体" w:hAnsi="宋体"/>
                <w:szCs w:val="21"/>
              </w:rPr>
            </w:pPr>
            <w:r>
              <w:rPr>
                <w:rFonts w:ascii="宋体" w:hAnsi="宋体"/>
                <w:szCs w:val="21"/>
              </w:rPr>
              <w:t>3</w:t>
            </w:r>
            <w:r w:rsidRPr="00EA0511">
              <w:rPr>
                <w:rFonts w:ascii="宋体" w:hAnsi="宋体" w:hint="eastAsia"/>
                <w:szCs w:val="21"/>
              </w:rPr>
              <w:t>、</w:t>
            </w:r>
            <w:r>
              <w:rPr>
                <w:rFonts w:ascii="宋体" w:hAnsi="宋体" w:hint="eastAsia"/>
                <w:szCs w:val="21"/>
              </w:rPr>
              <w:t>社会主义道路的曲折过程。</w:t>
            </w:r>
          </w:p>
        </w:tc>
      </w:tr>
      <w:tr w:rsidR="005343D6" w:rsidRPr="00EA0511" w:rsidTr="00CD7905">
        <w:trPr>
          <w:trHeight w:val="1404"/>
          <w:jc w:val="center"/>
        </w:trPr>
        <w:tc>
          <w:tcPr>
            <w:tcW w:w="675"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7</w:t>
            </w:r>
          </w:p>
        </w:tc>
        <w:tc>
          <w:tcPr>
            <w:tcW w:w="1996" w:type="dxa"/>
            <w:vAlign w:val="center"/>
          </w:tcPr>
          <w:p w:rsidR="005343D6" w:rsidRPr="00A40D1F" w:rsidRDefault="005343D6" w:rsidP="00CD7905">
            <w:pPr>
              <w:spacing w:line="280" w:lineRule="exact"/>
              <w:jc w:val="left"/>
              <w:rPr>
                <w:rFonts w:ascii="宋体" w:hAnsi="宋体"/>
                <w:szCs w:val="21"/>
              </w:rPr>
            </w:pPr>
            <w:r w:rsidRPr="00A40D1F">
              <w:rPr>
                <w:rFonts w:ascii="宋体" w:hAnsi="宋体" w:hint="eastAsia"/>
                <w:szCs w:val="21"/>
              </w:rPr>
              <w:t xml:space="preserve">第七章　十年“文化大革命”的内乱 </w:t>
            </w:r>
          </w:p>
          <w:p w:rsidR="005343D6" w:rsidRPr="0001074E" w:rsidRDefault="005343D6" w:rsidP="00CD7905">
            <w:pPr>
              <w:spacing w:line="280" w:lineRule="exact"/>
              <w:jc w:val="left"/>
              <w:rPr>
                <w:rFonts w:ascii="宋体" w:hAnsi="宋体"/>
                <w:szCs w:val="21"/>
              </w:rPr>
            </w:pPr>
          </w:p>
        </w:tc>
        <w:tc>
          <w:tcPr>
            <w:tcW w:w="3402" w:type="dxa"/>
            <w:vAlign w:val="center"/>
          </w:tcPr>
          <w:p w:rsidR="005343D6" w:rsidRDefault="005343D6" w:rsidP="00CD7905">
            <w:pPr>
              <w:spacing w:line="280" w:lineRule="exact"/>
              <w:jc w:val="left"/>
              <w:rPr>
                <w:rFonts w:ascii="宋体" w:hAnsi="宋体"/>
                <w:szCs w:val="21"/>
              </w:rPr>
            </w:pPr>
            <w:r>
              <w:rPr>
                <w:rFonts w:ascii="宋体" w:hAnsi="宋体" w:hint="eastAsia"/>
                <w:szCs w:val="21"/>
              </w:rPr>
              <w:t>了解</w:t>
            </w:r>
            <w:r w:rsidRPr="00A40D1F">
              <w:rPr>
                <w:rFonts w:ascii="宋体" w:hAnsi="宋体" w:hint="eastAsia"/>
                <w:szCs w:val="21"/>
              </w:rPr>
              <w:t>“文化大革命”的发动和全面内乱</w:t>
            </w:r>
            <w:r>
              <w:rPr>
                <w:rFonts w:ascii="宋体" w:hAnsi="宋体" w:hint="eastAsia"/>
                <w:szCs w:val="21"/>
              </w:rPr>
              <w:t>的过程；了解</w:t>
            </w:r>
            <w:r w:rsidRPr="00A40D1F">
              <w:rPr>
                <w:rFonts w:ascii="宋体" w:hAnsi="宋体" w:hint="eastAsia"/>
                <w:szCs w:val="21"/>
              </w:rPr>
              <w:t>林彪集团的覆灭和纠正极左思潮的努力</w:t>
            </w:r>
            <w:r>
              <w:rPr>
                <w:rFonts w:ascii="宋体" w:hAnsi="宋体" w:hint="eastAsia"/>
                <w:szCs w:val="21"/>
              </w:rPr>
              <w:t>；了解</w:t>
            </w:r>
            <w:r w:rsidRPr="00A40D1F">
              <w:rPr>
                <w:rFonts w:ascii="宋体" w:hAnsi="宋体" w:hint="eastAsia"/>
                <w:szCs w:val="21"/>
              </w:rPr>
              <w:t>同</w:t>
            </w:r>
            <w:r>
              <w:rPr>
                <w:rFonts w:ascii="宋体" w:hAnsi="宋体" w:hint="eastAsia"/>
                <w:szCs w:val="21"/>
              </w:rPr>
              <w:t>“四人帮”</w:t>
            </w:r>
            <w:r w:rsidRPr="00A40D1F">
              <w:rPr>
                <w:rFonts w:ascii="宋体" w:hAnsi="宋体" w:hint="eastAsia"/>
                <w:szCs w:val="21"/>
              </w:rPr>
              <w:t>的斗争和1975年的全面整顿</w:t>
            </w:r>
            <w:r>
              <w:rPr>
                <w:rFonts w:ascii="宋体" w:hAnsi="宋体" w:hint="eastAsia"/>
                <w:szCs w:val="21"/>
              </w:rPr>
              <w:t>；了解</w:t>
            </w:r>
            <w:r w:rsidRPr="00A40D1F">
              <w:rPr>
                <w:rFonts w:ascii="宋体" w:hAnsi="宋体" w:hint="eastAsia"/>
                <w:szCs w:val="21"/>
              </w:rPr>
              <w:t>粉碎江青集团的胜利</w:t>
            </w:r>
            <w:r>
              <w:rPr>
                <w:rFonts w:ascii="宋体" w:hAnsi="宋体" w:hint="eastAsia"/>
                <w:szCs w:val="21"/>
              </w:rPr>
              <w:t>。</w:t>
            </w:r>
          </w:p>
        </w:tc>
        <w:tc>
          <w:tcPr>
            <w:tcW w:w="2268" w:type="dxa"/>
            <w:vAlign w:val="center"/>
          </w:tcPr>
          <w:p w:rsidR="005343D6" w:rsidRDefault="005343D6" w:rsidP="00CD7905">
            <w:pPr>
              <w:spacing w:line="280" w:lineRule="exact"/>
              <w:jc w:val="left"/>
              <w:rPr>
                <w:rFonts w:ascii="宋体" w:hAnsi="宋体"/>
                <w:szCs w:val="21"/>
              </w:rPr>
            </w:pPr>
            <w:r>
              <w:rPr>
                <w:rFonts w:ascii="宋体" w:hAnsi="宋体" w:hint="eastAsia"/>
                <w:szCs w:val="21"/>
              </w:rPr>
              <w:t>1、“文化大革命”的发动和内乱；</w:t>
            </w:r>
          </w:p>
          <w:p w:rsidR="005343D6" w:rsidRDefault="005343D6" w:rsidP="00CD7905">
            <w:pPr>
              <w:spacing w:line="280" w:lineRule="exact"/>
              <w:jc w:val="left"/>
              <w:rPr>
                <w:rFonts w:ascii="宋体" w:hAnsi="宋体"/>
                <w:szCs w:val="21"/>
              </w:rPr>
            </w:pPr>
            <w:r>
              <w:rPr>
                <w:rFonts w:ascii="宋体" w:hAnsi="宋体" w:hint="eastAsia"/>
                <w:szCs w:val="21"/>
              </w:rPr>
              <w:t>2、林彪集团和江青集团的倒行逆施；</w:t>
            </w:r>
          </w:p>
          <w:p w:rsidR="005343D6" w:rsidRDefault="005343D6" w:rsidP="00CD7905">
            <w:pPr>
              <w:spacing w:line="280" w:lineRule="exact"/>
              <w:jc w:val="left"/>
              <w:rPr>
                <w:rFonts w:ascii="宋体" w:hAnsi="宋体"/>
                <w:szCs w:val="21"/>
              </w:rPr>
            </w:pPr>
            <w:r>
              <w:rPr>
                <w:rFonts w:ascii="宋体" w:hAnsi="宋体" w:hint="eastAsia"/>
                <w:szCs w:val="21"/>
              </w:rPr>
              <w:t>3、1</w:t>
            </w:r>
            <w:r>
              <w:rPr>
                <w:rFonts w:ascii="宋体" w:hAnsi="宋体"/>
                <w:szCs w:val="21"/>
              </w:rPr>
              <w:t>975</w:t>
            </w:r>
            <w:r>
              <w:rPr>
                <w:rFonts w:ascii="宋体" w:hAnsi="宋体" w:hint="eastAsia"/>
                <w:szCs w:val="21"/>
              </w:rPr>
              <w:t>年的全面整顿；</w:t>
            </w:r>
          </w:p>
          <w:p w:rsidR="005343D6" w:rsidRPr="00EA0511" w:rsidRDefault="005343D6" w:rsidP="00CD7905">
            <w:pPr>
              <w:spacing w:line="280" w:lineRule="exact"/>
              <w:jc w:val="left"/>
              <w:rPr>
                <w:rFonts w:ascii="宋体" w:hAnsi="宋体"/>
                <w:szCs w:val="21"/>
              </w:rPr>
            </w:pPr>
            <w:r>
              <w:rPr>
                <w:rFonts w:ascii="宋体" w:hAnsi="宋体" w:hint="eastAsia"/>
                <w:szCs w:val="21"/>
              </w:rPr>
              <w:t>4、粉碎江青集团。</w:t>
            </w:r>
          </w:p>
        </w:tc>
        <w:tc>
          <w:tcPr>
            <w:tcW w:w="1760" w:type="dxa"/>
            <w:vAlign w:val="center"/>
          </w:tcPr>
          <w:p w:rsidR="005343D6" w:rsidRPr="00EA0511" w:rsidRDefault="005343D6" w:rsidP="00CD7905">
            <w:pPr>
              <w:spacing w:line="280" w:lineRule="exact"/>
              <w:jc w:val="left"/>
              <w:rPr>
                <w:rFonts w:ascii="宋体" w:hAnsi="宋体"/>
                <w:szCs w:val="21"/>
              </w:rPr>
            </w:pPr>
            <w:r>
              <w:rPr>
                <w:rFonts w:ascii="宋体" w:hAnsi="宋体" w:hint="eastAsia"/>
                <w:szCs w:val="21"/>
              </w:rPr>
              <w:t>1、“文化大革命”的发动和内乱。</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3"/>
        <w:gridCol w:w="1560"/>
        <w:gridCol w:w="5812"/>
        <w:gridCol w:w="709"/>
        <w:gridCol w:w="339"/>
        <w:gridCol w:w="1240"/>
      </w:tblGrid>
      <w:tr w:rsidR="005343D6" w:rsidRPr="00B75A41" w:rsidTr="00CD7905">
        <w:trPr>
          <w:trHeight w:val="454"/>
          <w:jc w:val="center"/>
        </w:trPr>
        <w:tc>
          <w:tcPr>
            <w:tcW w:w="363"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序号</w:t>
            </w:r>
          </w:p>
        </w:tc>
        <w:tc>
          <w:tcPr>
            <w:tcW w:w="1560" w:type="dxa"/>
            <w:vAlign w:val="center"/>
          </w:tcPr>
          <w:p w:rsidR="005343D6" w:rsidRDefault="005343D6" w:rsidP="00CD7905">
            <w:pPr>
              <w:spacing w:line="280" w:lineRule="exact"/>
              <w:jc w:val="center"/>
              <w:rPr>
                <w:rFonts w:ascii="宋体" w:hAnsi="宋体"/>
                <w:b/>
                <w:szCs w:val="21"/>
              </w:rPr>
            </w:pPr>
            <w:r w:rsidRPr="00B75A41">
              <w:rPr>
                <w:rFonts w:ascii="宋体" w:hAnsi="宋体" w:hint="eastAsia"/>
                <w:b/>
                <w:szCs w:val="21"/>
              </w:rPr>
              <w:t>课程内</w:t>
            </w:r>
          </w:p>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容框架</w:t>
            </w:r>
          </w:p>
        </w:tc>
        <w:tc>
          <w:tcPr>
            <w:tcW w:w="5812"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教学内容</w:t>
            </w:r>
          </w:p>
        </w:tc>
        <w:tc>
          <w:tcPr>
            <w:tcW w:w="709" w:type="dxa"/>
            <w:vAlign w:val="center"/>
          </w:tcPr>
          <w:p w:rsidR="005343D6" w:rsidRDefault="005343D6" w:rsidP="00CD7905">
            <w:pPr>
              <w:spacing w:line="280" w:lineRule="exact"/>
              <w:jc w:val="center"/>
              <w:rPr>
                <w:rFonts w:ascii="宋体" w:hAnsi="宋体"/>
                <w:b/>
                <w:szCs w:val="21"/>
              </w:rPr>
            </w:pPr>
            <w:r w:rsidRPr="00B75A41">
              <w:rPr>
                <w:rFonts w:ascii="宋体" w:hAnsi="宋体" w:hint="eastAsia"/>
                <w:b/>
                <w:szCs w:val="21"/>
              </w:rPr>
              <w:t>教学</w:t>
            </w:r>
          </w:p>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方式</w:t>
            </w:r>
          </w:p>
        </w:tc>
        <w:tc>
          <w:tcPr>
            <w:tcW w:w="339"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课程目标</w:t>
            </w:r>
          </w:p>
        </w:tc>
      </w:tr>
      <w:tr w:rsidR="005343D6" w:rsidRPr="00EA0511" w:rsidTr="00CD7905">
        <w:trPr>
          <w:trHeight w:val="912"/>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1</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绪论</w:t>
            </w:r>
          </w:p>
        </w:tc>
        <w:tc>
          <w:tcPr>
            <w:tcW w:w="5812"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一、为什么要学习党史</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二、中国共产党历史</w:t>
            </w:r>
            <w:r>
              <w:rPr>
                <w:rFonts w:asciiTheme="minorEastAsia" w:eastAsiaTheme="minorEastAsia" w:hAnsiTheme="minorEastAsia" w:hint="eastAsia"/>
                <w:szCs w:val="21"/>
              </w:rPr>
              <w:t>概要</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三、学习要求</w:t>
            </w:r>
          </w:p>
        </w:tc>
        <w:tc>
          <w:tcPr>
            <w:tcW w:w="709" w:type="dxa"/>
            <w:vAlign w:val="center"/>
          </w:tcPr>
          <w:p w:rsidR="005343D6"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2</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tc>
      </w:tr>
      <w:tr w:rsidR="005343D6" w:rsidRPr="00EA0511" w:rsidTr="00CD7905">
        <w:trPr>
          <w:trHeight w:val="1379"/>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2</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第一章</w:t>
            </w:r>
            <w:r>
              <w:rPr>
                <w:rFonts w:asciiTheme="minorEastAsia" w:hAnsiTheme="minorEastAsia" w:hint="eastAsia"/>
                <w:szCs w:val="21"/>
              </w:rPr>
              <w:t xml:space="preserve"> </w:t>
            </w:r>
            <w:r w:rsidRPr="0049185D">
              <w:rPr>
                <w:rFonts w:asciiTheme="minorEastAsia" w:eastAsiaTheme="minorEastAsia" w:hAnsiTheme="minorEastAsia" w:hint="eastAsia"/>
                <w:szCs w:val="21"/>
              </w:rPr>
              <w:t>中国共产党的创立和投身大革命的洪流</w:t>
            </w:r>
          </w:p>
        </w:tc>
        <w:tc>
          <w:tcPr>
            <w:tcW w:w="5812"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一、近代中华民族的历史任务和辛亥革命</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二、五四运动和马克思主义的传播</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三、中国共产党的成立和民主革命纲领制定</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 xml:space="preserve">四、第一次国共合作和大革命的兴起 </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五、北伐战争的胜利进军和大革命的失败</w:t>
            </w:r>
          </w:p>
        </w:tc>
        <w:tc>
          <w:tcPr>
            <w:tcW w:w="709" w:type="dxa"/>
            <w:vAlign w:val="center"/>
          </w:tcPr>
          <w:p w:rsidR="005343D6"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szCs w:val="21"/>
              </w:rPr>
              <w:t>4</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r w:rsidR="005343D6" w:rsidRPr="00EA0511" w:rsidTr="00CD7905">
        <w:trPr>
          <w:trHeight w:val="1557"/>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3</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第二章</w:t>
            </w:r>
            <w:r>
              <w:rPr>
                <w:rFonts w:asciiTheme="minorEastAsia" w:hAnsiTheme="minorEastAsia" w:hint="eastAsia"/>
                <w:szCs w:val="21"/>
              </w:rPr>
              <w:t xml:space="preserve"> </w:t>
            </w:r>
            <w:r w:rsidRPr="0049185D">
              <w:rPr>
                <w:rFonts w:asciiTheme="minorEastAsia" w:eastAsiaTheme="minorEastAsia" w:hAnsiTheme="minorEastAsia" w:hint="eastAsia"/>
                <w:szCs w:val="21"/>
              </w:rPr>
              <w:t>在土地革命战争中开辟农村包围城市的道路</w:t>
            </w:r>
          </w:p>
        </w:tc>
        <w:tc>
          <w:tcPr>
            <w:tcW w:w="5812"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 xml:space="preserve">一、从南昌起义到井冈山革命根据地的创建 </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 xml:space="preserve">二、革命运动复兴和红军反“围剿”的胜利 </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三、王明“左”倾错误和革命运动的挫折</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 xml:space="preserve">四、遵义会议的伟大转折和红军长征的胜利 </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五、为建立抗日民族统一战线而斗争</w:t>
            </w:r>
          </w:p>
        </w:tc>
        <w:tc>
          <w:tcPr>
            <w:tcW w:w="709" w:type="dxa"/>
            <w:vAlign w:val="center"/>
          </w:tcPr>
          <w:p w:rsidR="005343D6"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szCs w:val="21"/>
              </w:rPr>
              <w:t>4</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r w:rsidR="005343D6" w:rsidRPr="00EA0511" w:rsidTr="00CD7905">
        <w:trPr>
          <w:trHeight w:val="1495"/>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4</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第三章</w:t>
            </w:r>
            <w:r>
              <w:rPr>
                <w:rFonts w:asciiTheme="minorEastAsia" w:hAnsiTheme="minorEastAsia" w:hint="eastAsia"/>
                <w:szCs w:val="21"/>
              </w:rPr>
              <w:t xml:space="preserve"> </w:t>
            </w:r>
            <w:r w:rsidRPr="0049185D">
              <w:rPr>
                <w:rFonts w:asciiTheme="minorEastAsia" w:eastAsiaTheme="minorEastAsia" w:hAnsiTheme="minorEastAsia" w:hint="eastAsia"/>
                <w:szCs w:val="21"/>
              </w:rPr>
              <w:t>在抗日战争烽火中发展壮大</w:t>
            </w:r>
          </w:p>
        </w:tc>
        <w:tc>
          <w:tcPr>
            <w:tcW w:w="5812" w:type="dxa"/>
            <w:vAlign w:val="center"/>
          </w:tcPr>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一、抗日民族统一战线形成和全面抗战路线制定</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二、敌后战场开辟和统一战线中的独立自主原则</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三、坚持抗战、团结、进步，系统阐述新民主主义理论</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四、加强根据地建设，开展整风运动</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五、党的七大确立毛泽东思想为全党指导思想，抗日最后胜利</w:t>
            </w:r>
          </w:p>
        </w:tc>
        <w:tc>
          <w:tcPr>
            <w:tcW w:w="709" w:type="dxa"/>
            <w:vAlign w:val="center"/>
          </w:tcPr>
          <w:p w:rsidR="005343D6"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szCs w:val="21"/>
              </w:rPr>
              <w:t>3</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r w:rsidR="005343D6" w:rsidRPr="00EA0511" w:rsidTr="00CD7905">
        <w:trPr>
          <w:trHeight w:val="1200"/>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5</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第四章</w:t>
            </w:r>
            <w:r>
              <w:rPr>
                <w:rFonts w:asciiTheme="minorEastAsia" w:hAnsiTheme="minorEastAsia" w:hint="eastAsia"/>
                <w:szCs w:val="21"/>
              </w:rPr>
              <w:t xml:space="preserve"> </w:t>
            </w:r>
            <w:r w:rsidRPr="0049185D">
              <w:rPr>
                <w:rFonts w:asciiTheme="minorEastAsia" w:eastAsiaTheme="minorEastAsia" w:hAnsiTheme="minorEastAsia" w:hint="eastAsia"/>
                <w:szCs w:val="21"/>
              </w:rPr>
              <w:t>夺取民主革命的全国胜利</w:t>
            </w:r>
          </w:p>
        </w:tc>
        <w:tc>
          <w:tcPr>
            <w:tcW w:w="5812" w:type="dxa"/>
            <w:vAlign w:val="center"/>
          </w:tcPr>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一、重庆谈判和争取和平民主的努力</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二、以自卫战争粉碎国民党的军事进攻和开展第二条战线斗争</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三、人民解放军转入战略进攻和土地制度的改革</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四、伟大的战略决战和国民党反动统治的覆灭</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五、党的七届二中全会和人民政协的召开</w:t>
            </w:r>
          </w:p>
        </w:tc>
        <w:tc>
          <w:tcPr>
            <w:tcW w:w="709" w:type="dxa"/>
            <w:vAlign w:val="center"/>
          </w:tcPr>
          <w:p w:rsidR="005343D6"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szCs w:val="21"/>
              </w:rPr>
              <w:t>3</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r w:rsidR="005343D6" w:rsidRPr="00EA0511" w:rsidTr="00CD7905">
        <w:trPr>
          <w:trHeight w:val="1453"/>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6</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第五章</w:t>
            </w:r>
            <w:r>
              <w:rPr>
                <w:rFonts w:asciiTheme="minorEastAsia" w:hAnsiTheme="minorEastAsia" w:hint="eastAsia"/>
                <w:szCs w:val="21"/>
              </w:rPr>
              <w:t xml:space="preserve"> </w:t>
            </w:r>
            <w:r w:rsidRPr="0049185D">
              <w:rPr>
                <w:rFonts w:asciiTheme="minorEastAsia" w:eastAsiaTheme="minorEastAsia" w:hAnsiTheme="minorEastAsia" w:hint="eastAsia"/>
                <w:szCs w:val="21"/>
              </w:rPr>
              <w:t>中华人民共和国的成立和从新民主主义到社会主义的过渡</w:t>
            </w:r>
          </w:p>
        </w:tc>
        <w:tc>
          <w:tcPr>
            <w:tcW w:w="5812" w:type="dxa"/>
            <w:vAlign w:val="center"/>
          </w:tcPr>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一、新中国的诞生，人民民主政权在全国范围的建立和巩固</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二、新民主主义改革和建设的全面展开，国民经济的恢复</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三、党在过渡时期总路线的提出和有计划经济建设的开始</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四、社会主义改造的基本完成和社会主义制度的初步建立</w:t>
            </w:r>
          </w:p>
        </w:tc>
        <w:tc>
          <w:tcPr>
            <w:tcW w:w="709" w:type="dxa"/>
            <w:vAlign w:val="center"/>
          </w:tcPr>
          <w:p w:rsidR="005343D6"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szCs w:val="21"/>
              </w:rPr>
              <w:t>4</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r w:rsidR="005343D6" w:rsidRPr="00EA0511" w:rsidTr="00CD7905">
        <w:trPr>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7</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第六章</w:t>
            </w:r>
            <w:r>
              <w:rPr>
                <w:rFonts w:asciiTheme="minorEastAsia" w:hAnsiTheme="minorEastAsia" w:hint="eastAsia"/>
                <w:szCs w:val="21"/>
              </w:rPr>
              <w:t xml:space="preserve"> </w:t>
            </w:r>
            <w:r w:rsidRPr="0049185D">
              <w:rPr>
                <w:rFonts w:asciiTheme="minorEastAsia" w:eastAsiaTheme="minorEastAsia" w:hAnsiTheme="minorEastAsia" w:hint="eastAsia"/>
                <w:szCs w:val="21"/>
              </w:rPr>
              <w:t>探索中国自己的建设社会主义的道路</w:t>
            </w:r>
          </w:p>
        </w:tc>
        <w:tc>
          <w:tcPr>
            <w:tcW w:w="5812" w:type="dxa"/>
            <w:vAlign w:val="center"/>
          </w:tcPr>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一、党的八大和探索建设社会主义道路的良好开端</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二、正确处理人民内部矛盾理论的提出和全党整风</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三、“大跃进”、人民公社化运动和纠“左”过程中的曲折</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四、“调整、巩固、充实、提高”方针</w:t>
            </w:r>
            <w:r>
              <w:rPr>
                <w:rFonts w:asciiTheme="minorEastAsia" w:eastAsiaTheme="minorEastAsia" w:hAnsiTheme="minorEastAsia" w:hint="eastAsia"/>
                <w:szCs w:val="21"/>
              </w:rPr>
              <w:t>与</w:t>
            </w:r>
            <w:r w:rsidRPr="0049185D">
              <w:rPr>
                <w:rFonts w:asciiTheme="minorEastAsia" w:eastAsiaTheme="minorEastAsia" w:hAnsiTheme="minorEastAsia" w:hint="eastAsia"/>
                <w:szCs w:val="21"/>
              </w:rPr>
              <w:t>“左”的错误的发展</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五、国民经济调整任务的完成和十年建设成就</w:t>
            </w:r>
          </w:p>
        </w:tc>
        <w:tc>
          <w:tcPr>
            <w:tcW w:w="709" w:type="dxa"/>
            <w:vAlign w:val="center"/>
          </w:tcPr>
          <w:p w:rsidR="005343D6"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szCs w:val="21"/>
              </w:rPr>
              <w:t>4</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r w:rsidR="005343D6" w:rsidRPr="00EA0511" w:rsidTr="00CD7905">
        <w:trPr>
          <w:trHeight w:val="782"/>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8</w:t>
            </w:r>
          </w:p>
        </w:tc>
        <w:tc>
          <w:tcPr>
            <w:tcW w:w="1560" w:type="dxa"/>
            <w:vAlign w:val="center"/>
          </w:tcPr>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第七章</w:t>
            </w:r>
            <w:r>
              <w:rPr>
                <w:rFonts w:asciiTheme="minorEastAsia" w:hAnsiTheme="minorEastAsia" w:hint="eastAsia"/>
                <w:szCs w:val="21"/>
              </w:rPr>
              <w:t xml:space="preserve"> </w:t>
            </w:r>
            <w:r w:rsidRPr="0049185D">
              <w:rPr>
                <w:rFonts w:asciiTheme="minorEastAsia" w:eastAsiaTheme="minorEastAsia" w:hAnsiTheme="minorEastAsia" w:hint="eastAsia"/>
                <w:szCs w:val="21"/>
              </w:rPr>
              <w:t>十年“文化大革命”的内乱</w:t>
            </w:r>
          </w:p>
        </w:tc>
        <w:tc>
          <w:tcPr>
            <w:tcW w:w="5812" w:type="dxa"/>
            <w:vAlign w:val="center"/>
          </w:tcPr>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一、 “文化大革命”的发动和全面内乱</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二、林彪集团的覆灭和纠正极左思潮的努力</w:t>
            </w:r>
          </w:p>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三、同“四人帮”的斗争和1975年的全面整顿</w:t>
            </w:r>
          </w:p>
          <w:p w:rsidR="005343D6" w:rsidRPr="0049185D"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四、粉碎江青集团的胜利</w:t>
            </w:r>
          </w:p>
        </w:tc>
        <w:tc>
          <w:tcPr>
            <w:tcW w:w="709" w:type="dxa"/>
            <w:vAlign w:val="center"/>
          </w:tcPr>
          <w:p w:rsidR="005343D6" w:rsidRDefault="005343D6" w:rsidP="00CD7905">
            <w:pPr>
              <w:rPr>
                <w:rFonts w:asciiTheme="minorEastAsia" w:eastAsiaTheme="minorEastAsia" w:hAnsiTheme="minorEastAsia"/>
                <w:szCs w:val="21"/>
              </w:rPr>
            </w:pPr>
            <w:r w:rsidRPr="0049185D">
              <w:rPr>
                <w:rFonts w:asciiTheme="minorEastAsia" w:eastAsiaTheme="minorEastAsia" w:hAnsiTheme="minorEastAsia" w:hint="eastAsia"/>
                <w:szCs w:val="21"/>
              </w:rPr>
              <w:t>讲授</w:t>
            </w:r>
          </w:p>
          <w:p w:rsidR="005343D6" w:rsidRPr="0049185D" w:rsidRDefault="005343D6" w:rsidP="00CD7905">
            <w:pPr>
              <w:jc w:val="left"/>
              <w:rPr>
                <w:rFonts w:asciiTheme="minorEastAsia" w:eastAsiaTheme="minorEastAsia" w:hAnsiTheme="minorEastAsia"/>
                <w:szCs w:val="21"/>
              </w:rPr>
            </w:pPr>
            <w:r>
              <w:rPr>
                <w:rFonts w:asciiTheme="minorEastAsia" w:eastAsiaTheme="minorEastAsia" w:hAnsiTheme="minorEastAsia" w:hint="eastAsia"/>
                <w:szCs w:val="21"/>
              </w:rPr>
              <w:t>提问</w:t>
            </w:r>
          </w:p>
        </w:tc>
        <w:tc>
          <w:tcPr>
            <w:tcW w:w="339"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szCs w:val="21"/>
              </w:rPr>
              <w:t>4</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r w:rsidR="005343D6" w:rsidRPr="00EA0511" w:rsidTr="00CD7905">
        <w:trPr>
          <w:trHeight w:val="782"/>
          <w:jc w:val="center"/>
        </w:trPr>
        <w:tc>
          <w:tcPr>
            <w:tcW w:w="363" w:type="dxa"/>
            <w:vAlign w:val="center"/>
          </w:tcPr>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1560" w:type="dxa"/>
            <w:vAlign w:val="center"/>
          </w:tcPr>
          <w:p w:rsidR="005343D6" w:rsidRPr="0049185D" w:rsidRDefault="005343D6" w:rsidP="00CD7905">
            <w:pPr>
              <w:rPr>
                <w:rFonts w:asciiTheme="minorEastAsia" w:eastAsiaTheme="minorEastAsia" w:hAnsiTheme="minorEastAsia"/>
                <w:szCs w:val="21"/>
              </w:rPr>
            </w:pPr>
            <w:r>
              <w:rPr>
                <w:rFonts w:asciiTheme="minorEastAsia" w:eastAsiaTheme="minorEastAsia" w:hAnsiTheme="minorEastAsia" w:hint="eastAsia"/>
                <w:szCs w:val="21"/>
              </w:rPr>
              <w:t>实践课</w:t>
            </w:r>
          </w:p>
        </w:tc>
        <w:tc>
          <w:tcPr>
            <w:tcW w:w="5812" w:type="dxa"/>
            <w:vAlign w:val="center"/>
          </w:tcPr>
          <w:p w:rsidR="005343D6" w:rsidRDefault="005343D6" w:rsidP="00CD7905">
            <w:pPr>
              <w:rPr>
                <w:rFonts w:asciiTheme="minorEastAsia" w:eastAsiaTheme="minorEastAsia" w:hAnsiTheme="minorEastAsia"/>
                <w:szCs w:val="21"/>
              </w:rPr>
            </w:pPr>
            <w:r>
              <w:rPr>
                <w:rFonts w:asciiTheme="minorEastAsia" w:eastAsiaTheme="minorEastAsia" w:hAnsiTheme="minorEastAsia" w:hint="eastAsia"/>
                <w:szCs w:val="21"/>
              </w:rPr>
              <w:t>一、参观“</w:t>
            </w:r>
            <w:r w:rsidRPr="00D80791">
              <w:rPr>
                <w:rFonts w:asciiTheme="minorEastAsia" w:eastAsiaTheme="minorEastAsia" w:hAnsiTheme="minorEastAsia" w:hint="eastAsia"/>
                <w:szCs w:val="21"/>
              </w:rPr>
              <w:t>毛主席率领红军攻克漳州纪念馆</w:t>
            </w:r>
            <w:r>
              <w:rPr>
                <w:rFonts w:asciiTheme="minorEastAsia" w:eastAsiaTheme="minorEastAsia" w:hAnsiTheme="minorEastAsia" w:hint="eastAsia"/>
                <w:szCs w:val="21"/>
              </w:rPr>
              <w:t>”</w:t>
            </w:r>
          </w:p>
          <w:p w:rsidR="005343D6" w:rsidRPr="00D80791" w:rsidRDefault="005343D6" w:rsidP="00CD7905">
            <w:pPr>
              <w:rPr>
                <w:rFonts w:asciiTheme="minorEastAsia" w:eastAsiaTheme="minorEastAsia" w:hAnsiTheme="minorEastAsia"/>
                <w:szCs w:val="21"/>
              </w:rPr>
            </w:pPr>
            <w:r>
              <w:rPr>
                <w:rFonts w:asciiTheme="minorEastAsia" w:eastAsiaTheme="minorEastAsia" w:hAnsiTheme="minorEastAsia" w:hint="eastAsia"/>
                <w:szCs w:val="21"/>
              </w:rPr>
              <w:t>二、专题调研、讨论和发言</w:t>
            </w:r>
          </w:p>
        </w:tc>
        <w:tc>
          <w:tcPr>
            <w:tcW w:w="709" w:type="dxa"/>
            <w:vAlign w:val="center"/>
          </w:tcPr>
          <w:p w:rsidR="005343D6"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参观</w:t>
            </w:r>
          </w:p>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演讲</w:t>
            </w:r>
          </w:p>
        </w:tc>
        <w:tc>
          <w:tcPr>
            <w:tcW w:w="339" w:type="dxa"/>
            <w:vAlign w:val="center"/>
          </w:tcPr>
          <w:p w:rsidR="005343D6" w:rsidRPr="0049185D" w:rsidRDefault="005343D6" w:rsidP="00CD7905">
            <w:pPr>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1240" w:type="dxa"/>
            <w:vAlign w:val="center"/>
          </w:tcPr>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教学目标1</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教学目标2</w:t>
            </w:r>
          </w:p>
          <w:p w:rsidR="005343D6" w:rsidRPr="0049185D" w:rsidRDefault="005343D6" w:rsidP="00CD7905">
            <w:pPr>
              <w:jc w:val="center"/>
              <w:rPr>
                <w:rFonts w:asciiTheme="minorEastAsia" w:eastAsiaTheme="minorEastAsia" w:hAnsiTheme="minorEastAsia"/>
                <w:szCs w:val="21"/>
              </w:rPr>
            </w:pPr>
            <w:r w:rsidRPr="0049185D">
              <w:rPr>
                <w:rFonts w:asciiTheme="minorEastAsia" w:eastAsiaTheme="minorEastAsia" w:hAnsiTheme="minorEastAsia" w:hint="eastAsia"/>
                <w:szCs w:val="21"/>
              </w:rPr>
              <w:t>教学目标3</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555"/>
        <w:gridCol w:w="8586"/>
      </w:tblGrid>
      <w:tr w:rsidR="005343D6" w:rsidRPr="00B75A41" w:rsidTr="00CD7905">
        <w:trPr>
          <w:trHeight w:val="764"/>
          <w:jc w:val="center"/>
        </w:trPr>
        <w:tc>
          <w:tcPr>
            <w:tcW w:w="1555"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课程目标</w:t>
            </w:r>
          </w:p>
        </w:tc>
        <w:tc>
          <w:tcPr>
            <w:tcW w:w="8586"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考核内容</w:t>
            </w:r>
          </w:p>
        </w:tc>
      </w:tr>
      <w:tr w:rsidR="005343D6" w:rsidRPr="00B75A41" w:rsidTr="00CD7905">
        <w:trPr>
          <w:trHeight w:val="1695"/>
          <w:jc w:val="center"/>
        </w:trPr>
        <w:tc>
          <w:tcPr>
            <w:tcW w:w="1555" w:type="dxa"/>
            <w:vAlign w:val="center"/>
          </w:tcPr>
          <w:p w:rsidR="005343D6" w:rsidRPr="0052606E" w:rsidRDefault="005343D6" w:rsidP="00CD7905">
            <w:pPr>
              <w:rPr>
                <w:rFonts w:asciiTheme="minorEastAsia" w:eastAsiaTheme="minorEastAsia" w:hAnsiTheme="minorEastAsia"/>
              </w:rPr>
            </w:pPr>
            <w:r w:rsidRPr="0052606E">
              <w:rPr>
                <w:rFonts w:asciiTheme="minorEastAsia" w:eastAsiaTheme="minorEastAsia" w:hAnsiTheme="minorEastAsia" w:hint="eastAsia"/>
              </w:rPr>
              <w:t>课程目标1</w:t>
            </w:r>
          </w:p>
        </w:tc>
        <w:tc>
          <w:tcPr>
            <w:tcW w:w="8586" w:type="dxa"/>
            <w:tcMar>
              <w:top w:w="0" w:type="dxa"/>
              <w:left w:w="113" w:type="dxa"/>
              <w:bottom w:w="0" w:type="dxa"/>
              <w:right w:w="113" w:type="dxa"/>
            </w:tcMar>
            <w:vAlign w:val="center"/>
          </w:tcPr>
          <w:p w:rsidR="005343D6" w:rsidRDefault="005343D6" w:rsidP="00CD7905">
            <w:pPr>
              <w:pStyle w:val="a8"/>
              <w:numPr>
                <w:ilvl w:val="0"/>
                <w:numId w:val="49"/>
              </w:numPr>
              <w:tabs>
                <w:tab w:val="left" w:pos="-106"/>
              </w:tabs>
              <w:adjustRightInd w:val="0"/>
              <w:snapToGrid w:val="0"/>
              <w:spacing w:line="280" w:lineRule="exact"/>
              <w:ind w:firstLineChars="0"/>
              <w:jc w:val="left"/>
              <w:rPr>
                <w:rFonts w:ascii="宋体" w:hAnsi="宋体"/>
                <w:szCs w:val="21"/>
              </w:rPr>
            </w:pPr>
            <w:r>
              <w:rPr>
                <w:rFonts w:ascii="宋体" w:hAnsi="宋体" w:hint="eastAsia"/>
                <w:szCs w:val="21"/>
              </w:rPr>
              <w:t>中国共产党历史概况；</w:t>
            </w:r>
          </w:p>
          <w:p w:rsidR="005343D6" w:rsidRPr="003104EC" w:rsidRDefault="005343D6" w:rsidP="00CD7905">
            <w:pPr>
              <w:pStyle w:val="a8"/>
              <w:numPr>
                <w:ilvl w:val="0"/>
                <w:numId w:val="49"/>
              </w:numPr>
              <w:tabs>
                <w:tab w:val="left" w:pos="-106"/>
              </w:tabs>
              <w:adjustRightInd w:val="0"/>
              <w:snapToGrid w:val="0"/>
              <w:spacing w:line="280" w:lineRule="exact"/>
              <w:ind w:firstLineChars="0"/>
              <w:jc w:val="left"/>
              <w:rPr>
                <w:rFonts w:ascii="宋体" w:hAnsi="宋体"/>
                <w:szCs w:val="21"/>
              </w:rPr>
            </w:pPr>
            <w:r w:rsidRPr="006803BD">
              <w:rPr>
                <w:rFonts w:ascii="宋体" w:hAnsi="宋体" w:hint="eastAsia"/>
                <w:szCs w:val="21"/>
              </w:rPr>
              <w:t>中国共产党历史的基</w:t>
            </w:r>
            <w:r>
              <w:rPr>
                <w:rFonts w:ascii="宋体" w:hAnsi="宋体" w:hint="eastAsia"/>
                <w:szCs w:val="21"/>
              </w:rPr>
              <w:t>本</w:t>
            </w:r>
            <w:r w:rsidRPr="006803BD">
              <w:rPr>
                <w:rFonts w:ascii="宋体" w:hAnsi="宋体" w:hint="eastAsia"/>
                <w:szCs w:val="21"/>
              </w:rPr>
              <w:t>知识；</w:t>
            </w:r>
          </w:p>
          <w:p w:rsidR="005343D6" w:rsidRPr="007F794B" w:rsidRDefault="005343D6" w:rsidP="00CD7905">
            <w:pPr>
              <w:tabs>
                <w:tab w:val="left" w:pos="-106"/>
              </w:tabs>
              <w:adjustRightInd w:val="0"/>
              <w:snapToGrid w:val="0"/>
              <w:spacing w:line="280" w:lineRule="exact"/>
              <w:ind w:leftChars="-50" w:left="-104" w:hanging="1"/>
              <w:jc w:val="left"/>
              <w:rPr>
                <w:rFonts w:ascii="宋体" w:hAnsi="宋体"/>
                <w:szCs w:val="21"/>
              </w:rPr>
            </w:pPr>
            <w:r>
              <w:rPr>
                <w:rFonts w:ascii="宋体" w:hAnsi="宋体"/>
                <w:szCs w:val="21"/>
              </w:rPr>
              <w:t>3</w:t>
            </w:r>
            <w:r>
              <w:rPr>
                <w:rFonts w:ascii="宋体" w:hAnsi="宋体" w:hint="eastAsia"/>
                <w:szCs w:val="21"/>
              </w:rPr>
              <w:t>、中国共产党历史的重要历史事件及其意义：五四运动、中国共产党的成立、八七会议、古田会议、长征、遵义会议、瓦窑堡会议、延安整风运动、中共七大、重庆谈判、中华人民共和国成立、中共八大、粉碎“四人帮”。</w:t>
            </w:r>
          </w:p>
        </w:tc>
      </w:tr>
      <w:tr w:rsidR="005343D6" w:rsidRPr="00B75A41" w:rsidTr="00CD7905">
        <w:trPr>
          <w:trHeight w:val="1833"/>
          <w:jc w:val="center"/>
        </w:trPr>
        <w:tc>
          <w:tcPr>
            <w:tcW w:w="1555" w:type="dxa"/>
            <w:vAlign w:val="center"/>
          </w:tcPr>
          <w:p w:rsidR="005343D6" w:rsidRPr="0052606E" w:rsidRDefault="005343D6" w:rsidP="00CD7905">
            <w:pPr>
              <w:rPr>
                <w:rFonts w:asciiTheme="minorEastAsia" w:eastAsiaTheme="minorEastAsia" w:hAnsiTheme="minorEastAsia"/>
              </w:rPr>
            </w:pPr>
            <w:r w:rsidRPr="0052606E">
              <w:rPr>
                <w:rFonts w:asciiTheme="minorEastAsia" w:eastAsiaTheme="minorEastAsia" w:hAnsiTheme="minorEastAsia" w:hint="eastAsia"/>
              </w:rPr>
              <w:t>课程目标2</w:t>
            </w:r>
          </w:p>
        </w:tc>
        <w:tc>
          <w:tcPr>
            <w:tcW w:w="8586" w:type="dxa"/>
            <w:vAlign w:val="center"/>
          </w:tcPr>
          <w:p w:rsidR="005343D6" w:rsidRPr="006803BD" w:rsidRDefault="005343D6" w:rsidP="00CD7905">
            <w:pPr>
              <w:tabs>
                <w:tab w:val="left" w:pos="-106"/>
              </w:tabs>
              <w:adjustRightInd w:val="0"/>
              <w:snapToGrid w:val="0"/>
              <w:spacing w:line="280" w:lineRule="exact"/>
              <w:ind w:left="-105"/>
              <w:jc w:val="left"/>
              <w:rPr>
                <w:rFonts w:ascii="宋体" w:hAnsi="宋体"/>
                <w:szCs w:val="21"/>
              </w:rPr>
            </w:pPr>
            <w:r>
              <w:rPr>
                <w:rFonts w:ascii="宋体" w:hAnsi="宋体" w:hint="eastAsia"/>
                <w:szCs w:val="21"/>
              </w:rPr>
              <w:t>1、</w:t>
            </w:r>
            <w:r w:rsidRPr="006803BD">
              <w:rPr>
                <w:rFonts w:ascii="宋体" w:hAnsi="宋体" w:hint="eastAsia"/>
                <w:szCs w:val="21"/>
              </w:rPr>
              <w:t>中国共产党历史的基</w:t>
            </w:r>
            <w:r>
              <w:rPr>
                <w:rFonts w:ascii="宋体" w:hAnsi="宋体" w:hint="eastAsia"/>
                <w:szCs w:val="21"/>
              </w:rPr>
              <w:t>本</w:t>
            </w:r>
            <w:r w:rsidRPr="006803BD">
              <w:rPr>
                <w:rFonts w:ascii="宋体" w:hAnsi="宋体" w:hint="eastAsia"/>
                <w:szCs w:val="21"/>
              </w:rPr>
              <w:t>知识；</w:t>
            </w:r>
          </w:p>
          <w:p w:rsidR="005343D6" w:rsidRPr="007F794B" w:rsidRDefault="005343D6" w:rsidP="00CD7905">
            <w:pPr>
              <w:tabs>
                <w:tab w:val="left" w:pos="-106"/>
              </w:tabs>
              <w:adjustRightInd w:val="0"/>
              <w:snapToGrid w:val="0"/>
              <w:spacing w:line="280" w:lineRule="exact"/>
              <w:ind w:leftChars="-50" w:left="-104" w:hanging="1"/>
              <w:jc w:val="left"/>
              <w:rPr>
                <w:rFonts w:ascii="宋体" w:hAnsi="宋体"/>
                <w:szCs w:val="21"/>
              </w:rPr>
            </w:pPr>
            <w:r>
              <w:rPr>
                <w:rFonts w:ascii="宋体" w:hAnsi="宋体"/>
                <w:szCs w:val="21"/>
              </w:rPr>
              <w:t>2</w:t>
            </w:r>
            <w:r>
              <w:rPr>
                <w:rFonts w:ascii="宋体" w:hAnsi="宋体" w:hint="eastAsia"/>
                <w:szCs w:val="21"/>
              </w:rPr>
              <w:t>、中国共产党历史的重要历史事件及其意义：五四运动、中国共产党的成立、八七会议、古田会议、长征、遵义会议、瓦窑堡会议、延安整风运动、中共七大、重庆谈判、中华人民共和国成立、中共八大、粉碎“四人帮”。</w:t>
            </w:r>
          </w:p>
        </w:tc>
      </w:tr>
      <w:tr w:rsidR="005343D6" w:rsidRPr="00B75A41" w:rsidTr="00CD7905">
        <w:trPr>
          <w:trHeight w:val="1830"/>
          <w:jc w:val="center"/>
        </w:trPr>
        <w:tc>
          <w:tcPr>
            <w:tcW w:w="1555" w:type="dxa"/>
            <w:vAlign w:val="center"/>
          </w:tcPr>
          <w:p w:rsidR="005343D6" w:rsidRPr="0052606E" w:rsidRDefault="005343D6" w:rsidP="00CD7905">
            <w:pPr>
              <w:rPr>
                <w:rFonts w:asciiTheme="minorEastAsia" w:eastAsiaTheme="minorEastAsia" w:hAnsiTheme="minorEastAsia"/>
              </w:rPr>
            </w:pPr>
            <w:r w:rsidRPr="0052606E">
              <w:rPr>
                <w:rFonts w:asciiTheme="minorEastAsia" w:eastAsiaTheme="minorEastAsia" w:hAnsiTheme="minorEastAsia" w:hint="eastAsia"/>
              </w:rPr>
              <w:t>课程目标3</w:t>
            </w:r>
          </w:p>
        </w:tc>
        <w:tc>
          <w:tcPr>
            <w:tcW w:w="8586" w:type="dxa"/>
            <w:vAlign w:val="center"/>
          </w:tcPr>
          <w:p w:rsidR="005343D6" w:rsidRDefault="005343D6" w:rsidP="00CD7905">
            <w:pPr>
              <w:adjustRightInd w:val="0"/>
              <w:spacing w:line="280" w:lineRule="exact"/>
              <w:ind w:left="-106"/>
              <w:jc w:val="left"/>
              <w:rPr>
                <w:rFonts w:ascii="宋体" w:hAnsi="宋体"/>
                <w:szCs w:val="21"/>
              </w:rPr>
            </w:pPr>
            <w:r>
              <w:rPr>
                <w:rFonts w:ascii="宋体" w:hAnsi="宋体"/>
                <w:szCs w:val="21"/>
              </w:rPr>
              <w:t>1</w:t>
            </w:r>
            <w:r>
              <w:rPr>
                <w:rFonts w:ascii="宋体" w:hAnsi="宋体" w:hint="eastAsia"/>
                <w:szCs w:val="21"/>
              </w:rPr>
              <w:t>、课堂提问、讨论和发言；</w:t>
            </w:r>
          </w:p>
          <w:p w:rsidR="005343D6" w:rsidRDefault="005343D6" w:rsidP="00CD7905">
            <w:pPr>
              <w:adjustRightInd w:val="0"/>
              <w:spacing w:line="280" w:lineRule="exact"/>
              <w:ind w:left="-106"/>
              <w:jc w:val="left"/>
              <w:rPr>
                <w:rFonts w:ascii="宋体" w:hAnsi="宋体"/>
                <w:szCs w:val="21"/>
              </w:rPr>
            </w:pPr>
            <w:r>
              <w:rPr>
                <w:rFonts w:ascii="宋体" w:hAnsi="宋体"/>
                <w:szCs w:val="21"/>
              </w:rPr>
              <w:t>2</w:t>
            </w:r>
            <w:r>
              <w:rPr>
                <w:rFonts w:ascii="宋体" w:hAnsi="宋体" w:hint="eastAsia"/>
                <w:szCs w:val="21"/>
              </w:rPr>
              <w:t>、应用作业加强论述题的解答训练，提高学生的史论结合进行论证的能力；</w:t>
            </w:r>
          </w:p>
          <w:p w:rsidR="005343D6" w:rsidRDefault="005343D6" w:rsidP="00CD7905">
            <w:pPr>
              <w:adjustRightInd w:val="0"/>
              <w:spacing w:line="280" w:lineRule="exact"/>
              <w:ind w:left="-106"/>
              <w:jc w:val="left"/>
              <w:rPr>
                <w:rFonts w:ascii="宋体" w:hAnsi="宋体"/>
                <w:szCs w:val="21"/>
              </w:rPr>
            </w:pPr>
            <w:r>
              <w:rPr>
                <w:rFonts w:ascii="宋体" w:hAnsi="宋体" w:hint="eastAsia"/>
                <w:szCs w:val="21"/>
              </w:rPr>
              <w:t>3、指导学生利用“思维导图”进行课程学习和复习，理清各章节之间的联系；</w:t>
            </w:r>
          </w:p>
          <w:p w:rsidR="005343D6" w:rsidRPr="00B75A41" w:rsidRDefault="005343D6" w:rsidP="00CD7905">
            <w:pPr>
              <w:adjustRightInd w:val="0"/>
              <w:spacing w:line="280" w:lineRule="exact"/>
              <w:ind w:left="-106"/>
              <w:jc w:val="left"/>
              <w:rPr>
                <w:rFonts w:ascii="宋体" w:hAnsi="宋体" w:cs="宋体"/>
                <w:bCs/>
                <w:szCs w:val="21"/>
              </w:rPr>
            </w:pPr>
            <w:r>
              <w:rPr>
                <w:rFonts w:ascii="宋体" w:hAnsi="宋体" w:hint="eastAsia"/>
                <w:szCs w:val="21"/>
              </w:rPr>
              <w:t>4、专题调研、讨论和发言。</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73"/>
      </w:tblGrid>
      <w:tr w:rsidR="005343D6" w:rsidRPr="00B75A41" w:rsidTr="005343D6">
        <w:trPr>
          <w:trHeight w:val="596"/>
          <w:jc w:val="center"/>
        </w:trPr>
        <w:tc>
          <w:tcPr>
            <w:tcW w:w="1271"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比例</w:t>
            </w:r>
          </w:p>
        </w:tc>
        <w:tc>
          <w:tcPr>
            <w:tcW w:w="8073"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考核/评价细则</w:t>
            </w:r>
          </w:p>
        </w:tc>
      </w:tr>
      <w:tr w:rsidR="005343D6" w:rsidRPr="00B75A41" w:rsidTr="00CD7905">
        <w:trPr>
          <w:trHeight w:val="1415"/>
          <w:jc w:val="center"/>
        </w:trPr>
        <w:tc>
          <w:tcPr>
            <w:tcW w:w="1271" w:type="dxa"/>
            <w:vAlign w:val="center"/>
          </w:tcPr>
          <w:p w:rsidR="005343D6" w:rsidRPr="00B75A41" w:rsidRDefault="005343D6" w:rsidP="00CD7905">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5343D6" w:rsidRPr="00B75A41" w:rsidRDefault="005343D6" w:rsidP="00CD7905">
            <w:pPr>
              <w:spacing w:line="280" w:lineRule="exact"/>
              <w:jc w:val="center"/>
              <w:rPr>
                <w:rFonts w:ascii="宋体" w:hAnsi="宋体"/>
                <w:szCs w:val="21"/>
              </w:rPr>
            </w:pPr>
            <w:r>
              <w:rPr>
                <w:rFonts w:ascii="宋体" w:hAnsi="宋体"/>
                <w:szCs w:val="21"/>
              </w:rPr>
              <w:t>30%</w:t>
            </w:r>
          </w:p>
        </w:tc>
        <w:tc>
          <w:tcPr>
            <w:tcW w:w="8073" w:type="dxa"/>
            <w:vAlign w:val="center"/>
          </w:tcPr>
          <w:p w:rsidR="005343D6" w:rsidRDefault="005343D6" w:rsidP="00CD7905">
            <w:pPr>
              <w:spacing w:line="280" w:lineRule="exact"/>
              <w:rPr>
                <w:rFonts w:ascii="宋体" w:hAnsi="宋体"/>
                <w:szCs w:val="21"/>
              </w:rPr>
            </w:pPr>
            <w:r>
              <w:rPr>
                <w:rFonts w:ascii="宋体" w:hAnsi="宋体" w:hint="eastAsia"/>
                <w:szCs w:val="21"/>
              </w:rPr>
              <w:t>平时作业3至4次，着重论述题解答训练。</w:t>
            </w:r>
          </w:p>
          <w:p w:rsidR="005343D6" w:rsidRDefault="005343D6" w:rsidP="00CD7905">
            <w:pPr>
              <w:spacing w:line="280" w:lineRule="exact"/>
              <w:rPr>
                <w:rFonts w:ascii="宋体" w:hAnsi="宋体"/>
                <w:szCs w:val="21"/>
              </w:rPr>
            </w:pPr>
            <w:r>
              <w:rPr>
                <w:rFonts w:ascii="宋体" w:hAnsi="宋体" w:hint="eastAsia"/>
                <w:szCs w:val="21"/>
              </w:rPr>
              <w:t>评分标准：分为优、良、中、及格、不及格五个等级评定。</w:t>
            </w:r>
          </w:p>
          <w:p w:rsidR="005343D6" w:rsidRDefault="005343D6" w:rsidP="00CD7905">
            <w:pPr>
              <w:spacing w:line="280" w:lineRule="exact"/>
              <w:rPr>
                <w:rFonts w:ascii="宋体" w:hAnsi="宋体" w:cstheme="minorBidi"/>
                <w:szCs w:val="21"/>
              </w:rPr>
            </w:pPr>
            <w:r>
              <w:rPr>
                <w:rFonts w:ascii="宋体" w:hAnsi="宋体" w:cstheme="minorBidi"/>
                <w:szCs w:val="21"/>
              </w:rPr>
              <w:t>1</w:t>
            </w:r>
            <w:r>
              <w:rPr>
                <w:rFonts w:ascii="宋体" w:hAnsi="宋体" w:cstheme="minorBidi" w:hint="eastAsia"/>
                <w:szCs w:val="21"/>
              </w:rPr>
              <w:t>、不及格。不交作业；或者文不对题。</w:t>
            </w:r>
          </w:p>
          <w:p w:rsidR="005343D6" w:rsidRDefault="005343D6" w:rsidP="00CD7905">
            <w:pPr>
              <w:spacing w:line="280" w:lineRule="exact"/>
              <w:rPr>
                <w:rFonts w:ascii="宋体" w:hAnsi="宋体" w:cstheme="minorBidi"/>
                <w:szCs w:val="21"/>
              </w:rPr>
            </w:pPr>
            <w:r>
              <w:rPr>
                <w:rFonts w:ascii="宋体" w:hAnsi="宋体" w:cstheme="minorBidi" w:hint="eastAsia"/>
                <w:szCs w:val="21"/>
              </w:rPr>
              <w:t>2、及格。论点不全面，而且只回答要点。</w:t>
            </w:r>
          </w:p>
          <w:p w:rsidR="005343D6" w:rsidRDefault="005343D6" w:rsidP="00CD7905">
            <w:pPr>
              <w:spacing w:line="280" w:lineRule="exact"/>
              <w:rPr>
                <w:rFonts w:ascii="宋体" w:hAnsi="宋体" w:cstheme="minorBidi"/>
                <w:szCs w:val="21"/>
              </w:rPr>
            </w:pPr>
            <w:r>
              <w:rPr>
                <w:rFonts w:ascii="宋体" w:hAnsi="宋体" w:cstheme="minorBidi" w:hint="eastAsia"/>
                <w:szCs w:val="21"/>
              </w:rPr>
              <w:t>3、中。　论点不全面，但对论点能展开进行分析、论述。或者，论点全面，但只回答要点。</w:t>
            </w:r>
          </w:p>
          <w:p w:rsidR="005343D6" w:rsidRDefault="005343D6" w:rsidP="00CD7905">
            <w:pPr>
              <w:spacing w:line="280" w:lineRule="exact"/>
              <w:rPr>
                <w:rFonts w:ascii="宋体" w:hAnsi="宋体" w:cstheme="minorBidi"/>
                <w:szCs w:val="21"/>
              </w:rPr>
            </w:pPr>
            <w:r>
              <w:rPr>
                <w:rFonts w:ascii="宋体" w:hAnsi="宋体" w:cstheme="minorBidi" w:hint="eastAsia"/>
                <w:szCs w:val="21"/>
              </w:rPr>
              <w:t>4、良。论点全面，能展开较好的分析、论述。</w:t>
            </w:r>
          </w:p>
          <w:p w:rsidR="005343D6" w:rsidRPr="00166197" w:rsidRDefault="005343D6" w:rsidP="00CD7905">
            <w:pPr>
              <w:spacing w:line="280" w:lineRule="exact"/>
              <w:rPr>
                <w:rFonts w:ascii="宋体" w:hAnsi="宋体"/>
                <w:szCs w:val="21"/>
              </w:rPr>
            </w:pPr>
            <w:r>
              <w:rPr>
                <w:rFonts w:ascii="宋体" w:hAnsi="宋体" w:cstheme="minorBidi"/>
                <w:szCs w:val="21"/>
              </w:rPr>
              <w:t>5</w:t>
            </w:r>
            <w:r>
              <w:rPr>
                <w:rFonts w:ascii="宋体" w:hAnsi="宋体" w:cstheme="minorBidi" w:hint="eastAsia"/>
                <w:szCs w:val="21"/>
              </w:rPr>
              <w:t>、优。论点全面，能充分展开分析、论述。或者答案能参考其它文献进行分析、论述。或者分析、论述中有自己的思考。</w:t>
            </w:r>
          </w:p>
        </w:tc>
      </w:tr>
      <w:tr w:rsidR="005343D6" w:rsidRPr="00B75A41" w:rsidTr="00CD7905">
        <w:trPr>
          <w:trHeight w:val="1407"/>
          <w:jc w:val="center"/>
        </w:trPr>
        <w:tc>
          <w:tcPr>
            <w:tcW w:w="1271" w:type="dxa"/>
            <w:vAlign w:val="center"/>
          </w:tcPr>
          <w:p w:rsidR="005343D6" w:rsidRPr="00B75A41" w:rsidRDefault="005343D6" w:rsidP="00CD7905">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5343D6" w:rsidRPr="00B75A41" w:rsidRDefault="005343D6" w:rsidP="00CD7905">
            <w:pPr>
              <w:spacing w:line="280" w:lineRule="exact"/>
              <w:jc w:val="center"/>
              <w:rPr>
                <w:rFonts w:ascii="宋体" w:hAnsi="宋体"/>
                <w:szCs w:val="21"/>
              </w:rPr>
            </w:pPr>
            <w:r>
              <w:rPr>
                <w:rFonts w:ascii="宋体" w:hAnsi="宋体" w:hint="eastAsia"/>
                <w:szCs w:val="21"/>
              </w:rPr>
              <w:t>7</w:t>
            </w:r>
            <w:r>
              <w:rPr>
                <w:rFonts w:ascii="宋体" w:hAnsi="宋体"/>
                <w:szCs w:val="21"/>
              </w:rPr>
              <w:t>0%</w:t>
            </w:r>
          </w:p>
        </w:tc>
        <w:tc>
          <w:tcPr>
            <w:tcW w:w="8073" w:type="dxa"/>
            <w:vAlign w:val="center"/>
          </w:tcPr>
          <w:p w:rsidR="005343D6" w:rsidRDefault="005343D6" w:rsidP="00CD7905">
            <w:pPr>
              <w:spacing w:line="280" w:lineRule="exact"/>
              <w:rPr>
                <w:rFonts w:ascii="宋体" w:hAnsi="宋体"/>
                <w:szCs w:val="21"/>
              </w:rPr>
            </w:pPr>
            <w:r>
              <w:rPr>
                <w:rFonts w:ascii="宋体" w:hAnsi="宋体" w:hint="eastAsia"/>
                <w:szCs w:val="21"/>
              </w:rPr>
              <w:t>试卷主要由单选题、多选题、简答题和论述题四种题型构成，按百分制评定成绩。</w:t>
            </w:r>
          </w:p>
          <w:p w:rsidR="005343D6" w:rsidRDefault="005343D6" w:rsidP="00CD7905">
            <w:pPr>
              <w:spacing w:line="280" w:lineRule="exact"/>
              <w:rPr>
                <w:rFonts w:ascii="宋体" w:hAnsi="宋体" w:cstheme="minorBidi"/>
                <w:szCs w:val="21"/>
              </w:rPr>
            </w:pPr>
            <w:r>
              <w:rPr>
                <w:rFonts w:ascii="宋体" w:hAnsi="宋体" w:cstheme="minorBidi" w:hint="eastAsia"/>
                <w:szCs w:val="21"/>
              </w:rPr>
              <w:t>严格按照《中国共产党历史》期末试题参考答案及评分细则进行阅卷：</w:t>
            </w:r>
          </w:p>
          <w:p w:rsidR="005343D6" w:rsidRDefault="005343D6" w:rsidP="00CD7905">
            <w:pPr>
              <w:spacing w:line="280" w:lineRule="exact"/>
              <w:rPr>
                <w:rFonts w:ascii="宋体" w:hAnsi="宋体" w:cstheme="minorBidi"/>
                <w:szCs w:val="21"/>
              </w:rPr>
            </w:pPr>
            <w:r>
              <w:rPr>
                <w:rFonts w:ascii="宋体" w:hAnsi="宋体" w:cstheme="minorBidi" w:hint="eastAsia"/>
                <w:szCs w:val="21"/>
              </w:rPr>
              <w:t>1、客观题（单选题和多选题）。按参考答案记分，漏答、错答均记零分。</w:t>
            </w:r>
          </w:p>
          <w:p w:rsidR="005343D6" w:rsidRDefault="005343D6" w:rsidP="00CD7905">
            <w:pPr>
              <w:spacing w:line="280" w:lineRule="exact"/>
              <w:rPr>
                <w:rFonts w:ascii="宋体" w:hAnsi="宋体" w:cstheme="minorBidi"/>
                <w:szCs w:val="21"/>
              </w:rPr>
            </w:pPr>
            <w:r>
              <w:rPr>
                <w:rFonts w:ascii="宋体" w:hAnsi="宋体" w:cstheme="minorBidi"/>
                <w:szCs w:val="21"/>
              </w:rPr>
              <w:t>2</w:t>
            </w:r>
            <w:r>
              <w:rPr>
                <w:rFonts w:ascii="宋体" w:hAnsi="宋体" w:cstheme="minorBidi" w:hint="eastAsia"/>
                <w:szCs w:val="21"/>
              </w:rPr>
              <w:t>、简答题。根据答对要点进行记分，答出要点按参考答案的分值记分，没有回答或者回答错误记零分。</w:t>
            </w:r>
          </w:p>
          <w:p w:rsidR="005343D6" w:rsidRPr="00B75A41" w:rsidRDefault="005343D6" w:rsidP="00CD7905">
            <w:pPr>
              <w:spacing w:line="280" w:lineRule="exact"/>
              <w:rPr>
                <w:rFonts w:ascii="宋体" w:hAnsi="宋体"/>
                <w:szCs w:val="21"/>
              </w:rPr>
            </w:pPr>
            <w:r>
              <w:rPr>
                <w:rFonts w:ascii="宋体" w:hAnsi="宋体" w:cstheme="minorBidi"/>
                <w:szCs w:val="21"/>
              </w:rPr>
              <w:t>3</w:t>
            </w:r>
            <w:r>
              <w:rPr>
                <w:rFonts w:ascii="宋体" w:hAnsi="宋体" w:cstheme="minorBidi" w:hint="eastAsia"/>
                <w:szCs w:val="21"/>
              </w:rPr>
              <w:t>、论述题。对论述题涉及的概念、理论或者事件等能进行简要的概述，根据回答情况记分；针对题目进行正确回答，提出充分必要的论点，并进行一定的展开分析、论述，根据回答情况记分。</w:t>
            </w:r>
          </w:p>
        </w:tc>
      </w:tr>
    </w:tbl>
    <w:p w:rsidR="00237886" w:rsidRPr="000E2E2E" w:rsidRDefault="00237886" w:rsidP="00237886">
      <w:pPr>
        <w:jc w:val="left"/>
        <w:outlineLvl w:val="0"/>
        <w:rPr>
          <w:rFonts w:ascii="仿宋_GB2312" w:eastAsia="仿宋_GB2312" w:hAnsi="黑体"/>
          <w:sz w:val="30"/>
          <w:szCs w:val="30"/>
        </w:rPr>
      </w:pPr>
    </w:p>
    <w:p w:rsidR="00126289" w:rsidRDefault="00126289">
      <w:pPr>
        <w:widowControl/>
        <w:jc w:val="left"/>
        <w:rPr>
          <w:rFonts w:ascii="宋体" w:hAnsi="宋体"/>
          <w:sz w:val="24"/>
        </w:rPr>
        <w:sectPr w:rsidR="00126289" w:rsidSect="008C1839">
          <w:footerReference w:type="default" r:id="rId11"/>
          <w:pgSz w:w="11906" w:h="16838"/>
          <w:pgMar w:top="1304" w:right="1588" w:bottom="1304" w:left="1588" w:header="851" w:footer="992" w:gutter="0"/>
          <w:pgNumType w:start="1"/>
          <w:cols w:space="425"/>
          <w:docGrid w:type="lines" w:linePitch="312"/>
        </w:sectPr>
      </w:pPr>
    </w:p>
    <w:p w:rsidR="003C13DA" w:rsidRDefault="003C13DA" w:rsidP="003C13DA">
      <w:pPr>
        <w:spacing w:line="360" w:lineRule="auto"/>
        <w:jc w:val="left"/>
        <w:outlineLvl w:val="0"/>
        <w:rPr>
          <w:rFonts w:ascii="黑体" w:eastAsia="黑体" w:hAnsi="黑体"/>
          <w:sz w:val="30"/>
          <w:szCs w:val="30"/>
        </w:rPr>
      </w:pPr>
      <w:r>
        <w:rPr>
          <w:rFonts w:ascii="宋体" w:hAnsi="宋体"/>
          <w:color w:val="FF0000"/>
          <w:szCs w:val="21"/>
        </w:rPr>
        <w:lastRenderedPageBreak/>
        <w:t xml:space="preserve">   </w:t>
      </w:r>
      <w:r w:rsidR="00363993" w:rsidRPr="00363993">
        <w:rPr>
          <w:rFonts w:ascii="Calibri" w:hAnsi="Calibri"/>
          <w:szCs w:val="22"/>
        </w:rPr>
        <w:pict>
          <v:rect id="_x0000_s2138" style="position:absolute;margin-left:-35.6pt;margin-top:-25pt;width:515.4pt;height:1in;z-index:251625984;mso-position-horizontal-relative:text;mso-position-vertical-relative:text;v-text-anchor:middle" filled="f" stroked="f">
            <v:textbox>
              <w:txbxContent>
                <w:p w:rsidR="00C509C0" w:rsidRDefault="00C509C0" w:rsidP="003C13DA">
                  <w:pPr>
                    <w:jc w:val="center"/>
                  </w:pPr>
                  <w:r>
                    <w:rPr>
                      <w:rFonts w:ascii="方正小标宋简体" w:eastAsia="方正小标宋简体" w:hint="eastAsia"/>
                      <w:sz w:val="44"/>
                      <w:szCs w:val="44"/>
                    </w:rPr>
                    <w:t>6.伦理学本科课程教学大纲</w:t>
                  </w:r>
                </w:p>
              </w:txbxContent>
            </v:textbox>
          </v:rect>
        </w:pict>
      </w:r>
    </w:p>
    <w:p w:rsidR="003C13DA" w:rsidRDefault="00363993" w:rsidP="003C13DA">
      <w:pPr>
        <w:spacing w:line="360" w:lineRule="auto"/>
        <w:jc w:val="left"/>
        <w:outlineLvl w:val="0"/>
        <w:rPr>
          <w:rFonts w:ascii="仿宋_GB2312" w:eastAsia="仿宋_GB2312" w:hAnsi="黑体"/>
          <w:sz w:val="30"/>
          <w:szCs w:val="30"/>
        </w:rPr>
      </w:pPr>
      <w:r w:rsidRPr="00363993">
        <w:rPr>
          <w:rFonts w:ascii="Calibri" w:hAnsi="Calibri"/>
          <w:szCs w:val="22"/>
        </w:rPr>
        <w:pict>
          <v:rect id="_x0000_s2139" style="position:absolute;margin-left:261.4pt;margin-top:3.2pt;width:163.2pt;height:66.6pt;z-index:251627008;v-text-anchor:middle" filled="f" stroked="f">
            <v:textbox>
              <w:txbxContent>
                <w:p w:rsidR="00C509C0" w:rsidRDefault="00C509C0" w:rsidP="003C13D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编制人：涂桂华</w:t>
                  </w:r>
                </w:p>
                <w:p w:rsidR="00C509C0" w:rsidRDefault="00C509C0" w:rsidP="003C13D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4A782C">
                    <w:rPr>
                      <w:rFonts w:ascii="仿宋_GB2312" w:eastAsia="仿宋_GB2312" w:hAnsi="黑体" w:hint="eastAsia"/>
                      <w:sz w:val="30"/>
                      <w:szCs w:val="30"/>
                    </w:rPr>
                    <w:t>李德栓</w:t>
                  </w:r>
                </w:p>
                <w:p w:rsidR="00C509C0" w:rsidRDefault="00C509C0" w:rsidP="003C13DA"/>
              </w:txbxContent>
            </v:textbox>
          </v:rect>
        </w:pict>
      </w:r>
      <w:r w:rsidRPr="00363993">
        <w:rPr>
          <w:rFonts w:ascii="Calibri" w:hAnsi="Calibri"/>
          <w:szCs w:val="22"/>
        </w:rPr>
        <w:pict>
          <v:rect id="_x0000_s2140" style="position:absolute;margin-left:-6.8pt;margin-top:3.2pt;width:229.8pt;height:66.6pt;z-index:251628032;v-text-anchor:middle" filled="f" stroked="f">
            <v:textbox>
              <w:txbxContent>
                <w:p w:rsidR="00C509C0" w:rsidRDefault="00C509C0" w:rsidP="003C13D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开课部门：</w:t>
                  </w:r>
                  <w:r>
                    <w:rPr>
                      <w:rFonts w:ascii="仿宋_GB2312" w:eastAsia="仿宋_GB2312" w:hAnsi="黑体"/>
                      <w:sz w:val="30"/>
                      <w:szCs w:val="30"/>
                    </w:rPr>
                    <w:t xml:space="preserve"> </w:t>
                  </w:r>
                  <w:r>
                    <w:rPr>
                      <w:rFonts w:ascii="仿宋_GB2312" w:eastAsia="仿宋_GB2312" w:hAnsi="黑体" w:hint="eastAsia"/>
                      <w:sz w:val="30"/>
                      <w:szCs w:val="30"/>
                    </w:rPr>
                    <w:t>马克思主义学院</w:t>
                  </w:r>
                  <w:r>
                    <w:rPr>
                      <w:rFonts w:ascii="仿宋_GB2312" w:eastAsia="仿宋_GB2312" w:hAnsi="黑体"/>
                      <w:sz w:val="30"/>
                      <w:szCs w:val="30"/>
                    </w:rPr>
                    <w:t xml:space="preserve">                   </w:t>
                  </w:r>
                </w:p>
                <w:p w:rsidR="00C509C0" w:rsidRDefault="00C509C0" w:rsidP="003C13D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 xml:space="preserve"> 2019/6/19                 </w:t>
                  </w:r>
                </w:p>
                <w:p w:rsidR="00C509C0" w:rsidRDefault="00C509C0" w:rsidP="003C13DA"/>
              </w:txbxContent>
            </v:textbox>
          </v:rect>
        </w:pict>
      </w:r>
    </w:p>
    <w:p w:rsidR="003C13DA" w:rsidRDefault="003C13DA" w:rsidP="003C13DA">
      <w:pPr>
        <w:spacing w:line="360" w:lineRule="auto"/>
        <w:jc w:val="left"/>
        <w:outlineLvl w:val="0"/>
        <w:rPr>
          <w:rFonts w:ascii="仿宋_GB2312" w:eastAsia="仿宋_GB2312" w:hAnsi="黑体"/>
          <w:sz w:val="30"/>
          <w:szCs w:val="30"/>
        </w:rPr>
      </w:pPr>
    </w:p>
    <w:p w:rsidR="003C13DA" w:rsidRDefault="003C13DA" w:rsidP="003C13DA">
      <w:pPr>
        <w:jc w:val="left"/>
        <w:outlineLvl w:val="0"/>
        <w:rPr>
          <w:rFonts w:ascii="宋体"/>
          <w:bCs/>
          <w:color w:val="FF0000"/>
          <w:szCs w:val="21"/>
        </w:rPr>
      </w:pPr>
      <w:r>
        <w:rPr>
          <w:rFonts w:ascii="仿宋_GB2312" w:eastAsia="仿宋_GB2312" w:hAnsi="黑体"/>
          <w:sz w:val="30"/>
          <w:szCs w:val="30"/>
        </w:rPr>
        <w:t xml:space="preserve"> </w:t>
      </w:r>
      <w:r>
        <w:rPr>
          <w:rFonts w:ascii="宋体" w:hAnsi="宋体"/>
          <w:bCs/>
          <w:color w:val="FF0000"/>
          <w:szCs w:val="21"/>
        </w:rPr>
        <w:t xml:space="preserve"> </w:t>
      </w:r>
    </w:p>
    <w:p w:rsidR="003C13DA" w:rsidRDefault="003C13DA" w:rsidP="003C13DA">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7"/>
        <w:gridCol w:w="935"/>
        <w:gridCol w:w="2148"/>
        <w:gridCol w:w="1734"/>
        <w:gridCol w:w="3691"/>
      </w:tblGrid>
      <w:tr w:rsidR="003C13DA" w:rsidTr="0015606C">
        <w:trPr>
          <w:trHeight w:val="454"/>
          <w:jc w:val="center"/>
        </w:trPr>
        <w:tc>
          <w:tcPr>
            <w:tcW w:w="1577" w:type="dxa"/>
            <w:vMerge w:val="restart"/>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课程名称</w:t>
            </w:r>
          </w:p>
        </w:tc>
        <w:tc>
          <w:tcPr>
            <w:tcW w:w="935"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中文</w:t>
            </w:r>
          </w:p>
        </w:tc>
        <w:tc>
          <w:tcPr>
            <w:tcW w:w="7573" w:type="dxa"/>
            <w:gridSpan w:val="3"/>
            <w:tcBorders>
              <w:left w:val="single" w:sz="4" w:space="0" w:color="auto"/>
            </w:tcBorders>
            <w:vAlign w:val="center"/>
          </w:tcPr>
          <w:p w:rsidR="003C13DA" w:rsidRPr="003C13DA" w:rsidRDefault="003C13DA" w:rsidP="003C13DA">
            <w:pPr>
              <w:jc w:val="center"/>
              <w:rPr>
                <w:rFonts w:ascii="宋体"/>
                <w:szCs w:val="21"/>
              </w:rPr>
            </w:pPr>
            <w:r w:rsidRPr="003C13DA">
              <w:rPr>
                <w:rFonts w:ascii="宋体" w:hint="eastAsia"/>
                <w:szCs w:val="21"/>
              </w:rPr>
              <w:t>伦理学</w:t>
            </w:r>
          </w:p>
        </w:tc>
      </w:tr>
      <w:tr w:rsidR="003C13DA" w:rsidTr="0015606C">
        <w:trPr>
          <w:trHeight w:val="454"/>
          <w:jc w:val="center"/>
        </w:trPr>
        <w:tc>
          <w:tcPr>
            <w:tcW w:w="1577" w:type="dxa"/>
            <w:vMerge/>
            <w:tcBorders>
              <w:left w:val="single" w:sz="4" w:space="0" w:color="auto"/>
              <w:right w:val="single" w:sz="4" w:space="0" w:color="auto"/>
            </w:tcBorders>
            <w:vAlign w:val="center"/>
          </w:tcPr>
          <w:p w:rsidR="003C13DA" w:rsidRPr="003C13DA" w:rsidRDefault="003C13DA" w:rsidP="003C13DA">
            <w:pPr>
              <w:jc w:val="center"/>
              <w:rPr>
                <w:rFonts w:ascii="宋体"/>
                <w:szCs w:val="21"/>
              </w:rPr>
            </w:pPr>
          </w:p>
        </w:tc>
        <w:tc>
          <w:tcPr>
            <w:tcW w:w="935"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英文</w:t>
            </w:r>
          </w:p>
        </w:tc>
        <w:tc>
          <w:tcPr>
            <w:tcW w:w="7573" w:type="dxa"/>
            <w:gridSpan w:val="3"/>
            <w:tcBorders>
              <w:left w:val="single" w:sz="4" w:space="0" w:color="auto"/>
            </w:tcBorders>
            <w:vAlign w:val="center"/>
          </w:tcPr>
          <w:p w:rsidR="003C13DA" w:rsidRPr="003C13DA" w:rsidRDefault="003C13DA" w:rsidP="003C13DA">
            <w:pPr>
              <w:jc w:val="center"/>
              <w:rPr>
                <w:rFonts w:ascii="宋体"/>
                <w:szCs w:val="21"/>
              </w:rPr>
            </w:pPr>
            <w:r w:rsidRPr="003C13DA">
              <w:rPr>
                <w:rFonts w:ascii="宋体" w:hAnsi="宋体"/>
                <w:szCs w:val="21"/>
              </w:rPr>
              <w:t>Ethnics</w:t>
            </w:r>
          </w:p>
        </w:tc>
      </w:tr>
      <w:tr w:rsidR="003C13DA" w:rsidTr="0015606C">
        <w:trPr>
          <w:trHeight w:val="454"/>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课程代码</w:t>
            </w:r>
          </w:p>
        </w:tc>
        <w:tc>
          <w:tcPr>
            <w:tcW w:w="3083" w:type="dxa"/>
            <w:gridSpan w:val="2"/>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szCs w:val="21"/>
              </w:rPr>
              <w:t>17046040200</w:t>
            </w:r>
          </w:p>
        </w:tc>
        <w:tc>
          <w:tcPr>
            <w:tcW w:w="1734"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课程性质</w:t>
            </w:r>
          </w:p>
        </w:tc>
        <w:tc>
          <w:tcPr>
            <w:tcW w:w="3691" w:type="dxa"/>
            <w:tcBorders>
              <w:left w:val="single" w:sz="4" w:space="0" w:color="auto"/>
            </w:tcBorders>
            <w:vAlign w:val="center"/>
          </w:tcPr>
          <w:p w:rsidR="003C13DA" w:rsidRPr="003C13DA" w:rsidRDefault="003C13DA" w:rsidP="003C13DA">
            <w:pPr>
              <w:jc w:val="center"/>
              <w:rPr>
                <w:rFonts w:ascii="宋体"/>
                <w:szCs w:val="21"/>
              </w:rPr>
            </w:pPr>
            <w:r w:rsidRPr="005F1627">
              <w:rPr>
                <w:rFonts w:ascii="宋体" w:hint="eastAsia"/>
                <w:szCs w:val="21"/>
              </w:rPr>
              <w:t>专业必修课</w:t>
            </w:r>
          </w:p>
        </w:tc>
      </w:tr>
      <w:tr w:rsidR="003C13DA" w:rsidTr="0015606C">
        <w:trPr>
          <w:trHeight w:val="454"/>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课程学分</w:t>
            </w:r>
          </w:p>
        </w:tc>
        <w:tc>
          <w:tcPr>
            <w:tcW w:w="3083" w:type="dxa"/>
            <w:gridSpan w:val="2"/>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szCs w:val="21"/>
              </w:rPr>
              <w:t>2</w:t>
            </w:r>
          </w:p>
        </w:tc>
        <w:tc>
          <w:tcPr>
            <w:tcW w:w="1734"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课程学时</w:t>
            </w:r>
          </w:p>
        </w:tc>
        <w:tc>
          <w:tcPr>
            <w:tcW w:w="3691" w:type="dxa"/>
            <w:tcBorders>
              <w:left w:val="single" w:sz="4" w:space="0" w:color="auto"/>
            </w:tcBorders>
            <w:vAlign w:val="center"/>
          </w:tcPr>
          <w:p w:rsidR="003C13DA" w:rsidRPr="003C13DA" w:rsidRDefault="003C13DA" w:rsidP="003C13DA">
            <w:pPr>
              <w:jc w:val="center"/>
              <w:rPr>
                <w:rFonts w:ascii="宋体"/>
                <w:szCs w:val="21"/>
              </w:rPr>
            </w:pPr>
            <w:r w:rsidRPr="003C13DA">
              <w:rPr>
                <w:rFonts w:ascii="宋体"/>
                <w:szCs w:val="21"/>
              </w:rPr>
              <w:t>32</w:t>
            </w:r>
          </w:p>
        </w:tc>
      </w:tr>
      <w:tr w:rsidR="003C13DA" w:rsidTr="0015606C">
        <w:trPr>
          <w:trHeight w:val="454"/>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适用专业</w:t>
            </w:r>
          </w:p>
        </w:tc>
        <w:tc>
          <w:tcPr>
            <w:tcW w:w="3083" w:type="dxa"/>
            <w:gridSpan w:val="2"/>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int="eastAsia"/>
                <w:szCs w:val="21"/>
              </w:rPr>
              <w:t>思想政治教育</w:t>
            </w:r>
          </w:p>
        </w:tc>
        <w:tc>
          <w:tcPr>
            <w:tcW w:w="1734"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课程组负责人</w:t>
            </w:r>
          </w:p>
        </w:tc>
        <w:tc>
          <w:tcPr>
            <w:tcW w:w="3691" w:type="dxa"/>
            <w:tcBorders>
              <w:left w:val="single" w:sz="4" w:space="0" w:color="auto"/>
            </w:tcBorders>
            <w:vAlign w:val="center"/>
          </w:tcPr>
          <w:p w:rsidR="003C13DA" w:rsidRPr="003C13DA" w:rsidRDefault="003C13DA" w:rsidP="003C13DA">
            <w:pPr>
              <w:jc w:val="center"/>
              <w:rPr>
                <w:rFonts w:ascii="宋体"/>
                <w:szCs w:val="21"/>
              </w:rPr>
            </w:pPr>
            <w:r w:rsidRPr="003C13DA">
              <w:rPr>
                <w:rFonts w:ascii="宋体" w:hint="eastAsia"/>
                <w:szCs w:val="21"/>
              </w:rPr>
              <w:t>涂桂华</w:t>
            </w:r>
          </w:p>
        </w:tc>
      </w:tr>
      <w:tr w:rsidR="003C13DA" w:rsidTr="0015606C">
        <w:trPr>
          <w:trHeight w:val="736"/>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课程组成员</w:t>
            </w:r>
          </w:p>
        </w:tc>
        <w:tc>
          <w:tcPr>
            <w:tcW w:w="8508" w:type="dxa"/>
            <w:gridSpan w:val="4"/>
            <w:tcBorders>
              <w:left w:val="single" w:sz="4" w:space="0" w:color="auto"/>
            </w:tcBorders>
            <w:vAlign w:val="center"/>
          </w:tcPr>
          <w:p w:rsidR="003C13DA" w:rsidRPr="003C13DA" w:rsidRDefault="003C13DA" w:rsidP="003C13DA">
            <w:pPr>
              <w:jc w:val="left"/>
              <w:rPr>
                <w:rFonts w:ascii="宋体"/>
                <w:szCs w:val="21"/>
              </w:rPr>
            </w:pPr>
            <w:r w:rsidRPr="003C13DA">
              <w:rPr>
                <w:rFonts w:ascii="宋体" w:hint="eastAsia"/>
                <w:szCs w:val="21"/>
              </w:rPr>
              <w:t>景云、李德栓</w:t>
            </w:r>
          </w:p>
        </w:tc>
      </w:tr>
      <w:tr w:rsidR="003C13DA" w:rsidTr="0015606C">
        <w:trPr>
          <w:trHeight w:val="851"/>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先修课程</w:t>
            </w:r>
          </w:p>
        </w:tc>
        <w:tc>
          <w:tcPr>
            <w:tcW w:w="8508" w:type="dxa"/>
            <w:gridSpan w:val="4"/>
            <w:tcBorders>
              <w:left w:val="single" w:sz="4" w:space="0" w:color="auto"/>
            </w:tcBorders>
            <w:vAlign w:val="center"/>
          </w:tcPr>
          <w:p w:rsidR="003C13DA" w:rsidRPr="003C13DA" w:rsidRDefault="003C13DA" w:rsidP="003C13DA">
            <w:pPr>
              <w:jc w:val="left"/>
              <w:rPr>
                <w:rFonts w:ascii="宋体"/>
                <w:szCs w:val="21"/>
              </w:rPr>
            </w:pPr>
            <w:r w:rsidRPr="003C13DA">
              <w:rPr>
                <w:rFonts w:ascii="宋体" w:hint="eastAsia"/>
                <w:szCs w:val="21"/>
              </w:rPr>
              <w:t>马克思主义哲学原理</w:t>
            </w:r>
          </w:p>
        </w:tc>
      </w:tr>
      <w:tr w:rsidR="003C13DA" w:rsidTr="0015606C">
        <w:trPr>
          <w:trHeight w:val="851"/>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选用教材</w:t>
            </w:r>
          </w:p>
        </w:tc>
        <w:tc>
          <w:tcPr>
            <w:tcW w:w="8508" w:type="dxa"/>
            <w:gridSpan w:val="4"/>
            <w:tcBorders>
              <w:left w:val="single" w:sz="4" w:space="0" w:color="auto"/>
            </w:tcBorders>
            <w:vAlign w:val="center"/>
          </w:tcPr>
          <w:p w:rsidR="003C13DA" w:rsidRPr="003C13DA" w:rsidRDefault="003C13DA" w:rsidP="003C13DA">
            <w:pPr>
              <w:jc w:val="left"/>
              <w:rPr>
                <w:rFonts w:ascii="宋体"/>
                <w:szCs w:val="21"/>
              </w:rPr>
            </w:pPr>
            <w:r w:rsidRPr="003C13DA">
              <w:rPr>
                <w:rFonts w:ascii="宋体" w:hint="eastAsia"/>
                <w:szCs w:val="21"/>
              </w:rPr>
              <w:t>《伦理学》编写组</w:t>
            </w:r>
            <w:r w:rsidRPr="003C13DA">
              <w:rPr>
                <w:rFonts w:ascii="宋体"/>
                <w:szCs w:val="21"/>
              </w:rPr>
              <w:t>.</w:t>
            </w:r>
            <w:r w:rsidRPr="003C13DA">
              <w:rPr>
                <w:rFonts w:ascii="宋体" w:hint="eastAsia"/>
                <w:szCs w:val="21"/>
              </w:rPr>
              <w:t>北京：高等教育出版社，人民出版社，</w:t>
            </w:r>
            <w:r w:rsidRPr="003C13DA">
              <w:rPr>
                <w:rFonts w:ascii="宋体"/>
                <w:szCs w:val="21"/>
              </w:rPr>
              <w:t>2012.</w:t>
            </w:r>
          </w:p>
        </w:tc>
      </w:tr>
      <w:tr w:rsidR="003C13DA" w:rsidTr="0015606C">
        <w:trPr>
          <w:trHeight w:val="851"/>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参考书目</w:t>
            </w:r>
          </w:p>
        </w:tc>
        <w:tc>
          <w:tcPr>
            <w:tcW w:w="8508" w:type="dxa"/>
            <w:gridSpan w:val="4"/>
            <w:tcBorders>
              <w:left w:val="single" w:sz="4" w:space="0" w:color="auto"/>
            </w:tcBorders>
            <w:vAlign w:val="center"/>
          </w:tcPr>
          <w:p w:rsidR="003C13DA" w:rsidRPr="003C13DA" w:rsidRDefault="003C13DA" w:rsidP="003C13DA">
            <w:pPr>
              <w:jc w:val="left"/>
              <w:rPr>
                <w:rFonts w:ascii="宋体"/>
                <w:szCs w:val="21"/>
              </w:rPr>
            </w:pPr>
            <w:r w:rsidRPr="003C13DA">
              <w:rPr>
                <w:rFonts w:ascii="宋体" w:hAnsi="宋体" w:hint="eastAsia"/>
                <w:szCs w:val="21"/>
              </w:rPr>
              <w:t>章海山</w:t>
            </w:r>
            <w:r w:rsidRPr="003C13DA">
              <w:rPr>
                <w:rFonts w:ascii="宋体" w:hAnsi="宋体"/>
                <w:szCs w:val="21"/>
              </w:rPr>
              <w:t xml:space="preserve">. </w:t>
            </w:r>
            <w:r w:rsidRPr="003C13DA">
              <w:rPr>
                <w:rFonts w:ascii="宋体" w:hAnsi="宋体" w:hint="eastAsia"/>
                <w:szCs w:val="21"/>
              </w:rPr>
              <w:t>伦理学引论</w:t>
            </w:r>
            <w:r w:rsidRPr="003C13DA">
              <w:rPr>
                <w:rFonts w:ascii="宋体" w:hAnsi="宋体"/>
                <w:szCs w:val="21"/>
              </w:rPr>
              <w:t xml:space="preserve">  </w:t>
            </w:r>
            <w:r w:rsidRPr="003C13DA">
              <w:rPr>
                <w:rFonts w:ascii="宋体" w:hAnsi="宋体" w:hint="eastAsia"/>
                <w:szCs w:val="21"/>
              </w:rPr>
              <w:t>高等教育出版社</w:t>
            </w:r>
            <w:r w:rsidRPr="003C13DA">
              <w:rPr>
                <w:rFonts w:ascii="宋体" w:hAnsi="宋体"/>
                <w:szCs w:val="21"/>
              </w:rPr>
              <w:t>,2016</w:t>
            </w:r>
          </w:p>
        </w:tc>
      </w:tr>
      <w:tr w:rsidR="003C13DA" w:rsidTr="0015606C">
        <w:trPr>
          <w:trHeight w:val="851"/>
          <w:jc w:val="center"/>
        </w:trPr>
        <w:tc>
          <w:tcPr>
            <w:tcW w:w="1577" w:type="dxa"/>
            <w:tcBorders>
              <w:left w:val="single" w:sz="4" w:space="0" w:color="auto"/>
              <w:right w:val="single" w:sz="4" w:space="0" w:color="auto"/>
            </w:tcBorders>
            <w:vAlign w:val="center"/>
          </w:tcPr>
          <w:p w:rsidR="003C13DA" w:rsidRPr="003C13DA" w:rsidRDefault="003C13DA" w:rsidP="003C13DA">
            <w:pPr>
              <w:jc w:val="center"/>
              <w:rPr>
                <w:rFonts w:ascii="宋体"/>
                <w:szCs w:val="21"/>
              </w:rPr>
            </w:pPr>
            <w:r w:rsidRPr="003C13DA">
              <w:rPr>
                <w:rFonts w:ascii="宋体" w:hAnsi="宋体" w:hint="eastAsia"/>
                <w:szCs w:val="21"/>
              </w:rPr>
              <w:t>推荐教材</w:t>
            </w:r>
          </w:p>
        </w:tc>
        <w:tc>
          <w:tcPr>
            <w:tcW w:w="8508" w:type="dxa"/>
            <w:gridSpan w:val="4"/>
            <w:tcBorders>
              <w:left w:val="single" w:sz="4" w:space="0" w:color="auto"/>
            </w:tcBorders>
            <w:vAlign w:val="center"/>
          </w:tcPr>
          <w:p w:rsidR="003C13DA" w:rsidRPr="003C13DA" w:rsidRDefault="003C13DA" w:rsidP="003C13DA">
            <w:pPr>
              <w:jc w:val="left"/>
              <w:rPr>
                <w:rFonts w:ascii="宋体"/>
                <w:szCs w:val="21"/>
              </w:rPr>
            </w:pPr>
            <w:r w:rsidRPr="003C13DA">
              <w:rPr>
                <w:rFonts w:ascii="宋体" w:hAnsi="宋体" w:hint="eastAsia"/>
                <w:szCs w:val="21"/>
              </w:rPr>
              <w:t>罗国杰</w:t>
            </w:r>
            <w:r w:rsidRPr="003C13DA">
              <w:rPr>
                <w:rFonts w:ascii="宋体"/>
                <w:szCs w:val="21"/>
              </w:rPr>
              <w:t>.</w:t>
            </w:r>
            <w:r w:rsidRPr="003C13DA">
              <w:rPr>
                <w:rFonts w:ascii="宋体" w:hAnsi="宋体" w:hint="eastAsia"/>
                <w:szCs w:val="21"/>
              </w:rPr>
              <w:t>伦理学</w:t>
            </w:r>
            <w:r w:rsidRPr="003C13DA">
              <w:rPr>
                <w:rFonts w:ascii="宋体" w:hAnsi="宋体"/>
                <w:szCs w:val="21"/>
              </w:rPr>
              <w:t>(</w:t>
            </w:r>
            <w:r w:rsidRPr="003C13DA">
              <w:rPr>
                <w:rFonts w:ascii="宋体" w:hAnsi="宋体" w:hint="eastAsia"/>
                <w:szCs w:val="21"/>
              </w:rPr>
              <w:t>修订本</w:t>
            </w:r>
            <w:r w:rsidRPr="003C13DA">
              <w:rPr>
                <w:rFonts w:ascii="宋体" w:hAnsi="宋体"/>
                <w:szCs w:val="21"/>
              </w:rPr>
              <w:t>).</w:t>
            </w:r>
            <w:r w:rsidRPr="003C13DA">
              <w:rPr>
                <w:rFonts w:ascii="宋体" w:hAnsi="宋体" w:hint="eastAsia"/>
                <w:szCs w:val="21"/>
              </w:rPr>
              <w:t>人民出版社</w:t>
            </w:r>
            <w:r w:rsidRPr="003C13DA">
              <w:rPr>
                <w:rFonts w:ascii="宋体" w:hAnsi="宋体"/>
                <w:szCs w:val="21"/>
              </w:rPr>
              <w:t>.2014</w:t>
            </w:r>
          </w:p>
        </w:tc>
      </w:tr>
    </w:tbl>
    <w:p w:rsidR="004A782C" w:rsidRDefault="004A782C" w:rsidP="004A782C">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4A782C" w:rsidRDefault="004A782C" w:rsidP="004A782C">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5"/>
        <w:gridCol w:w="8505"/>
      </w:tblGrid>
      <w:tr w:rsidR="004A782C" w:rsidTr="0015606C">
        <w:trPr>
          <w:trHeight w:val="585"/>
          <w:jc w:val="center"/>
        </w:trPr>
        <w:tc>
          <w:tcPr>
            <w:tcW w:w="1565" w:type="dxa"/>
            <w:tcBorders>
              <w:left w:val="single" w:sz="4" w:space="0" w:color="auto"/>
              <w:right w:val="single" w:sz="4" w:space="0" w:color="auto"/>
            </w:tcBorders>
            <w:vAlign w:val="center"/>
          </w:tcPr>
          <w:p w:rsidR="004A782C" w:rsidRDefault="004A782C" w:rsidP="004A782C">
            <w:pPr>
              <w:rPr>
                <w:rFonts w:ascii="宋体"/>
                <w:b/>
                <w:szCs w:val="21"/>
              </w:rPr>
            </w:pPr>
            <w:r>
              <w:rPr>
                <w:rFonts w:ascii="仿宋_GB2312" w:eastAsia="仿宋_GB2312" w:hAnsi="宋体"/>
                <w:sz w:val="28"/>
                <w:szCs w:val="28"/>
              </w:rPr>
              <w:t xml:space="preserve">   </w:t>
            </w:r>
            <w:r>
              <w:rPr>
                <w:rFonts w:ascii="宋体" w:hAnsi="宋体" w:hint="eastAsia"/>
                <w:b/>
                <w:szCs w:val="21"/>
              </w:rPr>
              <w:t>序</w:t>
            </w:r>
            <w:r>
              <w:rPr>
                <w:rFonts w:ascii="宋体" w:hAnsi="宋体"/>
                <w:b/>
                <w:szCs w:val="21"/>
              </w:rPr>
              <w:t xml:space="preserve">  </w:t>
            </w:r>
            <w:r>
              <w:rPr>
                <w:rFonts w:ascii="宋体" w:hAnsi="宋体" w:hint="eastAsia"/>
                <w:b/>
                <w:szCs w:val="21"/>
              </w:rPr>
              <w:t>号</w:t>
            </w:r>
          </w:p>
        </w:tc>
        <w:tc>
          <w:tcPr>
            <w:tcW w:w="8505" w:type="dxa"/>
            <w:tcBorders>
              <w:left w:val="single" w:sz="4" w:space="0" w:color="auto"/>
            </w:tcBorders>
            <w:vAlign w:val="center"/>
          </w:tcPr>
          <w:p w:rsidR="004A782C" w:rsidRDefault="004A782C" w:rsidP="004A782C">
            <w:pPr>
              <w:jc w:val="center"/>
              <w:rPr>
                <w:rFonts w:ascii="宋体"/>
                <w:b/>
                <w:szCs w:val="21"/>
              </w:rPr>
            </w:pPr>
            <w:r>
              <w:rPr>
                <w:rFonts w:ascii="宋体" w:hAnsi="宋体" w:hint="eastAsia"/>
                <w:b/>
                <w:szCs w:val="21"/>
              </w:rPr>
              <w:t>课程具体目标</w:t>
            </w:r>
          </w:p>
        </w:tc>
      </w:tr>
      <w:tr w:rsidR="004A782C" w:rsidTr="0015606C">
        <w:trPr>
          <w:trHeight w:val="867"/>
          <w:jc w:val="center"/>
        </w:trPr>
        <w:tc>
          <w:tcPr>
            <w:tcW w:w="1565" w:type="dxa"/>
            <w:tcBorders>
              <w:left w:val="single" w:sz="4" w:space="0" w:color="auto"/>
              <w:right w:val="single" w:sz="4" w:space="0" w:color="auto"/>
            </w:tcBorders>
            <w:vAlign w:val="center"/>
          </w:tcPr>
          <w:p w:rsidR="004A782C" w:rsidRDefault="004A782C" w:rsidP="004A782C">
            <w:pPr>
              <w:jc w:val="center"/>
              <w:rPr>
                <w:rFonts w:ascii="宋体"/>
                <w:szCs w:val="21"/>
              </w:rPr>
            </w:pPr>
            <w:r>
              <w:rPr>
                <w:rFonts w:ascii="宋体" w:hAnsi="宋体" w:hint="eastAsia"/>
                <w:szCs w:val="21"/>
              </w:rPr>
              <w:t>课程目标</w:t>
            </w:r>
            <w:r>
              <w:rPr>
                <w:rFonts w:ascii="宋体" w:hAnsi="宋体"/>
                <w:szCs w:val="21"/>
              </w:rPr>
              <w:t>1</w:t>
            </w:r>
          </w:p>
        </w:tc>
        <w:tc>
          <w:tcPr>
            <w:tcW w:w="8505" w:type="dxa"/>
            <w:tcBorders>
              <w:left w:val="single" w:sz="4" w:space="0" w:color="auto"/>
            </w:tcBorders>
            <w:vAlign w:val="center"/>
          </w:tcPr>
          <w:p w:rsidR="004A782C" w:rsidRDefault="004A782C" w:rsidP="004A782C">
            <w:pPr>
              <w:jc w:val="left"/>
              <w:rPr>
                <w:rFonts w:ascii="宋体"/>
                <w:szCs w:val="21"/>
              </w:rPr>
            </w:pPr>
            <w:r>
              <w:rPr>
                <w:rFonts w:hint="eastAsia"/>
              </w:rPr>
              <w:t>具有坚定的马克思主义信仰、中国特色社会主义信念和强烈的家国情怀，自觉践行社会主义核心价值观；具备高尚师德，热爱教育职业，具有依法治教意识和良好的从教意愿。</w:t>
            </w:r>
          </w:p>
        </w:tc>
      </w:tr>
      <w:tr w:rsidR="004A782C" w:rsidTr="0015606C">
        <w:trPr>
          <w:trHeight w:val="992"/>
          <w:jc w:val="center"/>
        </w:trPr>
        <w:tc>
          <w:tcPr>
            <w:tcW w:w="1565" w:type="dxa"/>
            <w:tcBorders>
              <w:left w:val="single" w:sz="4" w:space="0" w:color="auto"/>
              <w:right w:val="single" w:sz="4" w:space="0" w:color="auto"/>
            </w:tcBorders>
            <w:vAlign w:val="center"/>
          </w:tcPr>
          <w:p w:rsidR="004A782C" w:rsidRDefault="004A782C" w:rsidP="004A782C">
            <w:pPr>
              <w:jc w:val="center"/>
              <w:rPr>
                <w:rFonts w:ascii="宋体"/>
                <w:szCs w:val="21"/>
              </w:rPr>
            </w:pPr>
            <w:r>
              <w:rPr>
                <w:rFonts w:ascii="宋体" w:hAnsi="宋体" w:hint="eastAsia"/>
                <w:szCs w:val="21"/>
              </w:rPr>
              <w:t>课程目标</w:t>
            </w:r>
            <w:r>
              <w:rPr>
                <w:rFonts w:ascii="宋体" w:hAnsi="宋体"/>
                <w:szCs w:val="21"/>
              </w:rPr>
              <w:t>2</w:t>
            </w:r>
          </w:p>
        </w:tc>
        <w:tc>
          <w:tcPr>
            <w:tcW w:w="8505" w:type="dxa"/>
            <w:tcBorders>
              <w:left w:val="single" w:sz="4" w:space="0" w:color="auto"/>
            </w:tcBorders>
            <w:vAlign w:val="center"/>
          </w:tcPr>
          <w:p w:rsidR="004A782C" w:rsidRDefault="004A782C" w:rsidP="004A782C">
            <w:pPr>
              <w:jc w:val="left"/>
              <w:rPr>
                <w:rFonts w:ascii="宋体"/>
                <w:szCs w:val="21"/>
              </w:rPr>
            </w:pPr>
            <w:r>
              <w:rPr>
                <w:rFonts w:hint="eastAsia"/>
              </w:rPr>
              <w:t>能全面扎实掌握的伦理学的知识体系、形成思想政治教育专业知识和合理的知识结构；具备较高的人文情怀和传统文化素养、能够胜任中学思想政治教育工作及相关思想政治工作</w:t>
            </w:r>
          </w:p>
        </w:tc>
      </w:tr>
      <w:tr w:rsidR="004A782C" w:rsidTr="0015606C">
        <w:trPr>
          <w:trHeight w:val="978"/>
          <w:jc w:val="center"/>
        </w:trPr>
        <w:tc>
          <w:tcPr>
            <w:tcW w:w="1565" w:type="dxa"/>
            <w:tcBorders>
              <w:left w:val="single" w:sz="4" w:space="0" w:color="auto"/>
              <w:right w:val="single" w:sz="4" w:space="0" w:color="auto"/>
            </w:tcBorders>
            <w:vAlign w:val="center"/>
          </w:tcPr>
          <w:p w:rsidR="004A782C" w:rsidRDefault="004A782C" w:rsidP="004A782C">
            <w:pPr>
              <w:jc w:val="center"/>
              <w:rPr>
                <w:rFonts w:ascii="宋体"/>
                <w:szCs w:val="21"/>
              </w:rPr>
            </w:pPr>
            <w:r>
              <w:rPr>
                <w:rFonts w:ascii="宋体" w:hAnsi="宋体" w:hint="eastAsia"/>
                <w:szCs w:val="21"/>
              </w:rPr>
              <w:t>课程目标</w:t>
            </w:r>
            <w:r>
              <w:rPr>
                <w:rFonts w:ascii="宋体" w:hAnsi="宋体"/>
                <w:szCs w:val="21"/>
              </w:rPr>
              <w:t>3</w:t>
            </w:r>
          </w:p>
        </w:tc>
        <w:tc>
          <w:tcPr>
            <w:tcW w:w="8505" w:type="dxa"/>
            <w:tcBorders>
              <w:left w:val="single" w:sz="4" w:space="0" w:color="auto"/>
            </w:tcBorders>
            <w:vAlign w:val="center"/>
          </w:tcPr>
          <w:p w:rsidR="004A782C" w:rsidRDefault="004A782C" w:rsidP="004A782C">
            <w:pPr>
              <w:jc w:val="left"/>
              <w:rPr>
                <w:rFonts w:ascii="宋体"/>
                <w:szCs w:val="21"/>
              </w:rPr>
            </w:pPr>
            <w:r>
              <w:rPr>
                <w:rFonts w:hint="eastAsia"/>
              </w:rPr>
              <w:t>具有一定的教师教育专业知识和娴熟的思想政治学科教育教学技能，具有较强的教育教学实践和研究能力及创新精神。</w:t>
            </w:r>
          </w:p>
        </w:tc>
      </w:tr>
    </w:tbl>
    <w:p w:rsidR="004A782C" w:rsidRDefault="004A782C" w:rsidP="004A782C">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10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1"/>
        <w:gridCol w:w="1418"/>
        <w:gridCol w:w="7478"/>
      </w:tblGrid>
      <w:tr w:rsidR="004A782C" w:rsidTr="0015606C">
        <w:trPr>
          <w:trHeight w:val="454"/>
          <w:jc w:val="center"/>
        </w:trPr>
        <w:tc>
          <w:tcPr>
            <w:tcW w:w="1301" w:type="dxa"/>
            <w:vAlign w:val="center"/>
          </w:tcPr>
          <w:p w:rsidR="004A782C" w:rsidRDefault="004A782C" w:rsidP="004A782C">
            <w:pPr>
              <w:spacing w:line="300" w:lineRule="exact"/>
              <w:jc w:val="center"/>
              <w:rPr>
                <w:rFonts w:ascii="宋体"/>
                <w:b/>
                <w:szCs w:val="21"/>
              </w:rPr>
            </w:pPr>
            <w:r>
              <w:rPr>
                <w:rFonts w:ascii="宋体" w:hAnsi="宋体" w:hint="eastAsia"/>
                <w:b/>
                <w:szCs w:val="21"/>
              </w:rPr>
              <w:t>课程目标</w:t>
            </w:r>
          </w:p>
        </w:tc>
        <w:tc>
          <w:tcPr>
            <w:tcW w:w="1418" w:type="dxa"/>
            <w:vAlign w:val="center"/>
          </w:tcPr>
          <w:p w:rsidR="0015606C" w:rsidRDefault="004A782C" w:rsidP="0015606C">
            <w:pPr>
              <w:spacing w:line="300" w:lineRule="exact"/>
              <w:jc w:val="center"/>
              <w:rPr>
                <w:rFonts w:ascii="宋体" w:hAnsi="宋体"/>
                <w:b/>
                <w:szCs w:val="21"/>
              </w:rPr>
            </w:pPr>
            <w:r>
              <w:rPr>
                <w:rFonts w:ascii="宋体" w:hAnsi="宋体" w:hint="eastAsia"/>
                <w:b/>
                <w:szCs w:val="21"/>
              </w:rPr>
              <w:t>支撑毕</w:t>
            </w:r>
          </w:p>
          <w:p w:rsidR="004A782C" w:rsidRDefault="004A782C" w:rsidP="0015606C">
            <w:pPr>
              <w:spacing w:line="300" w:lineRule="exact"/>
              <w:jc w:val="center"/>
              <w:rPr>
                <w:rFonts w:ascii="宋体"/>
                <w:b/>
                <w:szCs w:val="21"/>
              </w:rPr>
            </w:pPr>
            <w:r>
              <w:rPr>
                <w:rFonts w:ascii="宋体" w:hAnsi="宋体" w:hint="eastAsia"/>
                <w:b/>
                <w:szCs w:val="21"/>
              </w:rPr>
              <w:t>业要求</w:t>
            </w:r>
          </w:p>
        </w:tc>
        <w:tc>
          <w:tcPr>
            <w:tcW w:w="7478" w:type="dxa"/>
            <w:vAlign w:val="center"/>
          </w:tcPr>
          <w:p w:rsidR="004A782C" w:rsidRDefault="004A782C" w:rsidP="004A782C">
            <w:pPr>
              <w:spacing w:line="300" w:lineRule="exact"/>
              <w:jc w:val="center"/>
              <w:rPr>
                <w:rFonts w:ascii="宋体"/>
                <w:b/>
                <w:szCs w:val="21"/>
              </w:rPr>
            </w:pPr>
            <w:r>
              <w:rPr>
                <w:rFonts w:ascii="宋体" w:hAnsi="宋体" w:hint="eastAsia"/>
                <w:b/>
                <w:szCs w:val="21"/>
              </w:rPr>
              <w:t>支撑的毕业要求指标点</w:t>
            </w:r>
          </w:p>
        </w:tc>
      </w:tr>
      <w:tr w:rsidR="004A782C" w:rsidTr="0015606C">
        <w:trPr>
          <w:trHeight w:val="2015"/>
          <w:jc w:val="center"/>
        </w:trPr>
        <w:tc>
          <w:tcPr>
            <w:tcW w:w="1301" w:type="dxa"/>
            <w:vMerge w:val="restart"/>
            <w:vAlign w:val="center"/>
          </w:tcPr>
          <w:p w:rsidR="004A782C" w:rsidRDefault="004A782C" w:rsidP="004A782C">
            <w:pPr>
              <w:spacing w:line="300" w:lineRule="exact"/>
              <w:jc w:val="center"/>
              <w:rPr>
                <w:rFonts w:ascii="宋体" w:hAnsi="宋体"/>
                <w:szCs w:val="21"/>
              </w:rPr>
            </w:pPr>
            <w:r>
              <w:rPr>
                <w:rFonts w:ascii="宋体" w:hAnsi="宋体" w:hint="eastAsia"/>
                <w:szCs w:val="21"/>
              </w:rPr>
              <w:t>课程目标</w:t>
            </w:r>
            <w:r>
              <w:rPr>
                <w:rFonts w:ascii="宋体" w:hAnsi="宋体"/>
                <w:szCs w:val="21"/>
              </w:rPr>
              <w:t>1</w:t>
            </w:r>
          </w:p>
        </w:tc>
        <w:tc>
          <w:tcPr>
            <w:tcW w:w="1418" w:type="dxa"/>
            <w:vAlign w:val="center"/>
          </w:tcPr>
          <w:p w:rsidR="0015606C" w:rsidRDefault="004A782C" w:rsidP="0015606C">
            <w:pPr>
              <w:spacing w:line="300" w:lineRule="exact"/>
              <w:jc w:val="left"/>
              <w:rPr>
                <w:szCs w:val="21"/>
              </w:rPr>
            </w:pPr>
            <w:r>
              <w:rPr>
                <w:rFonts w:ascii="宋体" w:hAnsi="宋体" w:hint="eastAsia"/>
                <w:szCs w:val="21"/>
              </w:rPr>
              <w:t>毕业要求</w:t>
            </w:r>
            <w:r>
              <w:rPr>
                <w:rFonts w:ascii="宋体" w:hAnsi="宋体"/>
                <w:szCs w:val="21"/>
              </w:rPr>
              <w:t>1</w:t>
            </w:r>
            <w:r>
              <w:rPr>
                <w:rFonts w:hint="eastAsia"/>
                <w:szCs w:val="21"/>
              </w:rPr>
              <w:t>：</w:t>
            </w:r>
          </w:p>
          <w:p w:rsidR="004A782C" w:rsidRDefault="004A782C" w:rsidP="0015606C">
            <w:pPr>
              <w:spacing w:line="300" w:lineRule="exact"/>
              <w:jc w:val="left"/>
              <w:rPr>
                <w:rFonts w:ascii="宋体"/>
                <w:szCs w:val="21"/>
              </w:rPr>
            </w:pPr>
            <w:r>
              <w:rPr>
                <w:rFonts w:hint="eastAsia"/>
              </w:rPr>
              <w:t>【师德规范】</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1.1</w:t>
            </w:r>
            <w:r w:rsidRPr="0015606C">
              <w:rPr>
                <w:rFonts w:ascii="Times New Roman" w:hAnsi="Times New Roman" w:hint="eastAsia"/>
                <w:sz w:val="21"/>
              </w:rPr>
              <w:t>具有坚定的政治立场和政治信仰，坚定“四个自信”，认同中国特色社会主义，具有强烈的家国情怀，在教育教学工作中践行社会主义核心价值观。</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1.2</w:t>
            </w:r>
            <w:r w:rsidRPr="0015606C">
              <w:rPr>
                <w:rFonts w:ascii="Times New Roman" w:hAnsi="Times New Roman" w:hint="eastAsia"/>
                <w:sz w:val="21"/>
              </w:rPr>
              <w:t>贯彻党的教育方针，贯彻和落实立德树人根本任务，具有依法执教的意识。</w:t>
            </w:r>
          </w:p>
          <w:p w:rsidR="004A782C" w:rsidRPr="0015606C" w:rsidRDefault="004A782C" w:rsidP="004A782C">
            <w:pPr>
              <w:spacing w:line="300" w:lineRule="exact"/>
            </w:pPr>
            <w:r>
              <w:t>1.3</w:t>
            </w:r>
            <w:r>
              <w:rPr>
                <w:rFonts w:hint="eastAsia"/>
              </w:rPr>
              <w:t>具有高尚的人格和道德情操；能严于律己，遵守教师职业道德规范；具有强烈的教育责任感和使命感，自觉提升自身师德修养，立志成为“四有”好老师。</w:t>
            </w:r>
          </w:p>
        </w:tc>
      </w:tr>
      <w:tr w:rsidR="004A782C" w:rsidTr="0015606C">
        <w:trPr>
          <w:trHeight w:val="2837"/>
          <w:jc w:val="center"/>
        </w:trPr>
        <w:tc>
          <w:tcPr>
            <w:tcW w:w="1301" w:type="dxa"/>
            <w:vMerge/>
            <w:vAlign w:val="center"/>
          </w:tcPr>
          <w:p w:rsidR="004A782C" w:rsidRDefault="004A782C" w:rsidP="004A782C">
            <w:pPr>
              <w:spacing w:line="300" w:lineRule="exact"/>
              <w:jc w:val="center"/>
              <w:rPr>
                <w:rFonts w:ascii="宋体"/>
                <w:szCs w:val="21"/>
              </w:rPr>
            </w:pPr>
          </w:p>
        </w:tc>
        <w:tc>
          <w:tcPr>
            <w:tcW w:w="1418" w:type="dxa"/>
            <w:vAlign w:val="center"/>
          </w:tcPr>
          <w:p w:rsidR="0015606C" w:rsidRDefault="004A782C" w:rsidP="004A782C">
            <w:pPr>
              <w:spacing w:line="300" w:lineRule="exact"/>
              <w:jc w:val="left"/>
            </w:pPr>
            <w:r>
              <w:rPr>
                <w:rFonts w:ascii="宋体" w:hAnsi="宋体" w:hint="eastAsia"/>
                <w:szCs w:val="21"/>
              </w:rPr>
              <w:t>毕业要求</w:t>
            </w:r>
            <w:r>
              <w:rPr>
                <w:rFonts w:ascii="宋体" w:hAnsi="宋体"/>
                <w:szCs w:val="21"/>
              </w:rPr>
              <w:t>2:</w:t>
            </w:r>
            <w:r>
              <w:t xml:space="preserve"> </w:t>
            </w:r>
          </w:p>
          <w:p w:rsidR="004A782C" w:rsidRDefault="004A782C" w:rsidP="004A782C">
            <w:pPr>
              <w:spacing w:line="300" w:lineRule="exact"/>
              <w:jc w:val="left"/>
              <w:rPr>
                <w:rFonts w:ascii="宋体"/>
                <w:szCs w:val="21"/>
              </w:rPr>
            </w:pPr>
            <w:r>
              <w:rPr>
                <w:rFonts w:hint="eastAsia"/>
              </w:rPr>
              <w:t>【教育情怀】</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2.1</w:t>
            </w:r>
            <w:r w:rsidRPr="0015606C">
              <w:rPr>
                <w:rFonts w:ascii="Times New Roman" w:hAnsi="Times New Roman" w:hint="eastAsia"/>
                <w:sz w:val="21"/>
              </w:rPr>
              <w:t>具有强烈的从教意愿，了解教师职业的规律与特点，热爱教育事业，高度认同教师职业价值，对教师职业有自豪感和荣誉感，能正确认知思想政治教育专业与教师职业的关系。</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2.2 </w:t>
            </w:r>
            <w:r w:rsidRPr="0015606C">
              <w:rPr>
                <w:rFonts w:ascii="Times New Roman" w:hAnsi="Times New Roman" w:hint="eastAsia"/>
                <w:sz w:val="21"/>
              </w:rPr>
              <w:t>具备深厚的人文底蕴和必备的科学素养，掌握中国特色社会主义文化理论。</w:t>
            </w:r>
          </w:p>
          <w:p w:rsidR="004A782C" w:rsidRPr="0015606C" w:rsidRDefault="004A782C" w:rsidP="004A782C">
            <w:pPr>
              <w:spacing w:line="300" w:lineRule="exact"/>
              <w:jc w:val="left"/>
            </w:pPr>
            <w:r>
              <w:t>2.3</w:t>
            </w:r>
            <w:r>
              <w:rPr>
                <w:rFonts w:hint="eastAsia"/>
              </w:rPr>
              <w:t>树牢以生为本的教育理念，了解学生身心发展规律与特点，关爱学生，尊重学生人格，富有爱心、责任心，工作细心、耐心，积极创造条件，促进学生的自主发展，做学生健康成长的引路人。</w:t>
            </w:r>
          </w:p>
        </w:tc>
      </w:tr>
      <w:tr w:rsidR="004A782C" w:rsidTr="0015606C">
        <w:trPr>
          <w:trHeight w:val="1275"/>
          <w:jc w:val="center"/>
        </w:trPr>
        <w:tc>
          <w:tcPr>
            <w:tcW w:w="1301" w:type="dxa"/>
            <w:vMerge/>
            <w:vAlign w:val="center"/>
          </w:tcPr>
          <w:p w:rsidR="004A782C" w:rsidRDefault="004A782C" w:rsidP="004A782C">
            <w:pPr>
              <w:spacing w:line="300" w:lineRule="exact"/>
              <w:jc w:val="center"/>
              <w:rPr>
                <w:rFonts w:ascii="宋体"/>
                <w:szCs w:val="21"/>
              </w:rPr>
            </w:pPr>
          </w:p>
        </w:tc>
        <w:tc>
          <w:tcPr>
            <w:tcW w:w="1418" w:type="dxa"/>
            <w:vAlign w:val="center"/>
          </w:tcPr>
          <w:p w:rsidR="0015606C" w:rsidRDefault="004A782C" w:rsidP="004A782C">
            <w:pPr>
              <w:spacing w:line="300" w:lineRule="exact"/>
              <w:jc w:val="left"/>
            </w:pPr>
            <w:r>
              <w:rPr>
                <w:rFonts w:hint="eastAsia"/>
              </w:rPr>
              <w:t>毕业要求</w:t>
            </w:r>
            <w:r>
              <w:t>3</w:t>
            </w:r>
            <w:r>
              <w:rPr>
                <w:rFonts w:hint="eastAsia"/>
              </w:rPr>
              <w:t>：</w:t>
            </w:r>
          </w:p>
          <w:p w:rsidR="004A782C" w:rsidRDefault="004A782C" w:rsidP="004A782C">
            <w:pPr>
              <w:spacing w:line="300" w:lineRule="exact"/>
              <w:jc w:val="left"/>
              <w:rPr>
                <w:rFonts w:ascii="宋体"/>
                <w:szCs w:val="21"/>
              </w:rPr>
            </w:pPr>
            <w:r>
              <w:rPr>
                <w:rFonts w:hint="eastAsia"/>
              </w:rPr>
              <w:t>【学科素养】</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3.1 </w:t>
            </w:r>
            <w:r w:rsidRPr="0015606C">
              <w:rPr>
                <w:rFonts w:ascii="Times New Roman" w:hAnsi="Times New Roman" w:hint="eastAsia"/>
                <w:sz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3.2 </w:t>
            </w:r>
            <w:r w:rsidRPr="0015606C">
              <w:rPr>
                <w:rFonts w:ascii="Times New Roman" w:hAnsi="Times New Roman" w:hint="eastAsia"/>
                <w:sz w:val="21"/>
              </w:rPr>
              <w:t>掌握思想政治教育专业与马克思主义理论类本科专业以及相关学科的联系，了解思想政治专业与实践应用的联系，掌握一定的思想政治教育专业相关知识。</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3.3 </w:t>
            </w:r>
            <w:r w:rsidRPr="0015606C">
              <w:rPr>
                <w:rFonts w:ascii="Times New Roman" w:hAnsi="Times New Roman" w:hint="eastAsia"/>
                <w:sz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4A782C" w:rsidTr="0015606C">
        <w:trPr>
          <w:trHeight w:val="932"/>
          <w:jc w:val="center"/>
        </w:trPr>
        <w:tc>
          <w:tcPr>
            <w:tcW w:w="1301" w:type="dxa"/>
            <w:vMerge w:val="restart"/>
            <w:vAlign w:val="center"/>
          </w:tcPr>
          <w:p w:rsidR="004A782C" w:rsidRDefault="004A782C" w:rsidP="004A782C">
            <w:pPr>
              <w:spacing w:line="300" w:lineRule="exact"/>
              <w:jc w:val="center"/>
              <w:rPr>
                <w:rFonts w:ascii="宋体"/>
                <w:szCs w:val="21"/>
              </w:rPr>
            </w:pPr>
            <w:r>
              <w:rPr>
                <w:rFonts w:ascii="宋体" w:hAnsi="宋体" w:hint="eastAsia"/>
                <w:szCs w:val="21"/>
              </w:rPr>
              <w:t>课程目标</w:t>
            </w:r>
            <w:r>
              <w:rPr>
                <w:rFonts w:ascii="宋体" w:hAnsi="宋体"/>
                <w:szCs w:val="21"/>
              </w:rPr>
              <w:t>2</w:t>
            </w:r>
          </w:p>
        </w:tc>
        <w:tc>
          <w:tcPr>
            <w:tcW w:w="1418" w:type="dxa"/>
            <w:vAlign w:val="center"/>
          </w:tcPr>
          <w:p w:rsidR="0015606C" w:rsidRDefault="004A782C" w:rsidP="004A782C">
            <w:pPr>
              <w:spacing w:line="300" w:lineRule="exact"/>
              <w:jc w:val="left"/>
            </w:pPr>
            <w:r>
              <w:rPr>
                <w:rFonts w:hint="eastAsia"/>
              </w:rPr>
              <w:t>毕业要求</w:t>
            </w:r>
            <w:r>
              <w:t>1</w:t>
            </w:r>
            <w:r>
              <w:rPr>
                <w:rFonts w:hint="eastAsia"/>
              </w:rPr>
              <w:t>：</w:t>
            </w:r>
          </w:p>
          <w:p w:rsidR="004A782C" w:rsidRDefault="004A782C" w:rsidP="004A782C">
            <w:pPr>
              <w:spacing w:line="300" w:lineRule="exact"/>
              <w:jc w:val="left"/>
              <w:rPr>
                <w:rFonts w:ascii="宋体"/>
                <w:szCs w:val="21"/>
              </w:rPr>
            </w:pPr>
            <w:r>
              <w:rPr>
                <w:rFonts w:hint="eastAsia"/>
              </w:rPr>
              <w:t>【师德规范】</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1.1</w:t>
            </w:r>
            <w:r w:rsidRPr="0015606C">
              <w:rPr>
                <w:rFonts w:ascii="Times New Roman" w:hAnsi="Times New Roman" w:hint="eastAsia"/>
                <w:sz w:val="21"/>
              </w:rPr>
              <w:t>具有坚定的政治立场和政治信仰，坚定“四个自信”，认同中国特色社会主义，具有强烈的家国情怀，在教育教学工作中践行社会主义核心价值观。</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1.2</w:t>
            </w:r>
            <w:r w:rsidRPr="0015606C">
              <w:rPr>
                <w:rFonts w:ascii="Times New Roman" w:hAnsi="Times New Roman" w:hint="eastAsia"/>
                <w:sz w:val="21"/>
              </w:rPr>
              <w:t>贯彻党的教育方针，贯彻和落实立德树人根本任务，具有依法执教的意识。</w:t>
            </w:r>
          </w:p>
          <w:p w:rsidR="004A782C" w:rsidRPr="0015606C" w:rsidRDefault="004A782C" w:rsidP="004A782C">
            <w:pPr>
              <w:spacing w:line="300" w:lineRule="exact"/>
              <w:jc w:val="left"/>
            </w:pPr>
            <w:r>
              <w:t>1.3</w:t>
            </w:r>
            <w:r>
              <w:rPr>
                <w:rFonts w:hint="eastAsia"/>
              </w:rPr>
              <w:t>具有高尚的人格和道德情操；能严于律己，遵守教师职业道德规范；具有强烈的教育责任感和使命感，自觉提升自身师德修养，立志成为“四有”好老师。</w:t>
            </w:r>
          </w:p>
        </w:tc>
      </w:tr>
      <w:tr w:rsidR="004A782C" w:rsidTr="0015606C">
        <w:trPr>
          <w:trHeight w:val="932"/>
          <w:jc w:val="center"/>
        </w:trPr>
        <w:tc>
          <w:tcPr>
            <w:tcW w:w="1301" w:type="dxa"/>
            <w:vMerge/>
            <w:vAlign w:val="center"/>
          </w:tcPr>
          <w:p w:rsidR="004A782C" w:rsidRDefault="004A782C" w:rsidP="004A782C">
            <w:pPr>
              <w:spacing w:line="300" w:lineRule="exact"/>
              <w:jc w:val="center"/>
              <w:rPr>
                <w:rFonts w:ascii="宋体"/>
                <w:szCs w:val="21"/>
              </w:rPr>
            </w:pPr>
          </w:p>
        </w:tc>
        <w:tc>
          <w:tcPr>
            <w:tcW w:w="1418" w:type="dxa"/>
            <w:vAlign w:val="center"/>
          </w:tcPr>
          <w:p w:rsidR="0015606C" w:rsidRDefault="004A782C" w:rsidP="004A782C">
            <w:pPr>
              <w:spacing w:line="300" w:lineRule="exact"/>
              <w:jc w:val="left"/>
              <w:rPr>
                <w:b/>
              </w:rPr>
            </w:pPr>
            <w:r>
              <w:rPr>
                <w:rFonts w:hint="eastAsia"/>
              </w:rPr>
              <w:t>毕业要求</w:t>
            </w:r>
            <w:r>
              <w:t>2</w:t>
            </w:r>
            <w:r>
              <w:rPr>
                <w:rFonts w:hint="eastAsia"/>
                <w:b/>
              </w:rPr>
              <w:t>：</w:t>
            </w:r>
          </w:p>
          <w:p w:rsidR="004A782C" w:rsidRDefault="004A782C" w:rsidP="004A782C">
            <w:pPr>
              <w:spacing w:line="300" w:lineRule="exact"/>
              <w:jc w:val="left"/>
              <w:rPr>
                <w:rFonts w:ascii="宋体"/>
                <w:szCs w:val="21"/>
              </w:rPr>
            </w:pPr>
            <w:r>
              <w:rPr>
                <w:rFonts w:hint="eastAsia"/>
              </w:rPr>
              <w:t>【教育情怀】</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2.1</w:t>
            </w:r>
            <w:r w:rsidRPr="0015606C">
              <w:rPr>
                <w:rFonts w:ascii="Times New Roman" w:hAnsi="Times New Roman" w:hint="eastAsia"/>
                <w:sz w:val="21"/>
              </w:rPr>
              <w:t>具有强烈的从教意愿，了解教师职业的规律与特点，热爱教育事业，高度认同教师职业价值，对教师职业有自豪感和荣誉感，能正确认知思想政治教育专业与教师职业的关系。</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2.2 </w:t>
            </w:r>
            <w:r w:rsidRPr="0015606C">
              <w:rPr>
                <w:rFonts w:ascii="Times New Roman" w:hAnsi="Times New Roman" w:hint="eastAsia"/>
                <w:sz w:val="21"/>
              </w:rPr>
              <w:t>具备深厚的人文底蕴和必备的科学素养，掌握中国特色社会主义文化理论。</w:t>
            </w:r>
          </w:p>
          <w:p w:rsidR="004A782C" w:rsidRPr="0015606C" w:rsidRDefault="004A782C" w:rsidP="004A782C">
            <w:pPr>
              <w:spacing w:line="300" w:lineRule="exact"/>
              <w:jc w:val="left"/>
            </w:pPr>
            <w:r>
              <w:t>2.3</w:t>
            </w:r>
            <w:r>
              <w:rPr>
                <w:rFonts w:hint="eastAsia"/>
              </w:rPr>
              <w:t>树牢以生为本的教育理念，了解学生身心发展规律与特点，关爱学生，尊重学生人格，富有爱心、责任心，工作细心、耐心，积极创造条件，促进学生的自主发展，做学生健康成长的引路人。</w:t>
            </w:r>
          </w:p>
        </w:tc>
      </w:tr>
      <w:tr w:rsidR="004A782C" w:rsidTr="00D409E6">
        <w:trPr>
          <w:trHeight w:val="3672"/>
          <w:jc w:val="center"/>
        </w:trPr>
        <w:tc>
          <w:tcPr>
            <w:tcW w:w="1301" w:type="dxa"/>
            <w:vMerge/>
            <w:vAlign w:val="center"/>
          </w:tcPr>
          <w:p w:rsidR="004A782C" w:rsidRDefault="004A782C" w:rsidP="004A782C">
            <w:pPr>
              <w:spacing w:line="300" w:lineRule="exact"/>
              <w:jc w:val="center"/>
              <w:rPr>
                <w:rFonts w:ascii="宋体"/>
                <w:szCs w:val="21"/>
              </w:rPr>
            </w:pPr>
          </w:p>
        </w:tc>
        <w:tc>
          <w:tcPr>
            <w:tcW w:w="1418" w:type="dxa"/>
            <w:vAlign w:val="center"/>
          </w:tcPr>
          <w:p w:rsidR="0015606C" w:rsidRDefault="004A782C" w:rsidP="004A782C">
            <w:pPr>
              <w:spacing w:line="300" w:lineRule="exact"/>
              <w:jc w:val="left"/>
              <w:rPr>
                <w:b/>
              </w:rPr>
            </w:pPr>
            <w:r>
              <w:rPr>
                <w:rFonts w:hint="eastAsia"/>
              </w:rPr>
              <w:t>毕业要求</w:t>
            </w:r>
            <w:r>
              <w:t>3</w:t>
            </w:r>
            <w:r>
              <w:rPr>
                <w:rFonts w:hint="eastAsia"/>
                <w:b/>
              </w:rPr>
              <w:t>：</w:t>
            </w:r>
          </w:p>
          <w:p w:rsidR="004A782C" w:rsidRDefault="004A782C" w:rsidP="004A782C">
            <w:pPr>
              <w:spacing w:line="300" w:lineRule="exact"/>
              <w:jc w:val="left"/>
              <w:rPr>
                <w:rFonts w:ascii="宋体"/>
                <w:szCs w:val="21"/>
              </w:rPr>
            </w:pPr>
            <w:r>
              <w:rPr>
                <w:rFonts w:hint="eastAsia"/>
              </w:rPr>
              <w:t>【学科素养】</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3.1 </w:t>
            </w:r>
            <w:r w:rsidRPr="0015606C">
              <w:rPr>
                <w:rFonts w:ascii="Times New Roman" w:hAnsi="Times New Roman" w:hint="eastAsia"/>
                <w:sz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3.2 </w:t>
            </w:r>
            <w:r w:rsidRPr="0015606C">
              <w:rPr>
                <w:rFonts w:ascii="Times New Roman" w:hAnsi="Times New Roman" w:hint="eastAsia"/>
                <w:sz w:val="21"/>
              </w:rPr>
              <w:t>掌握思想政治教育专业与马克思主义理论类本科专业以及相关学科的联系，了解思想政治专业与实践应用的联系，掌握一定的思想政治教育专业相关知识。</w:t>
            </w:r>
          </w:p>
          <w:p w:rsidR="004A782C" w:rsidRPr="0015606C" w:rsidRDefault="004A782C" w:rsidP="004A782C">
            <w:pPr>
              <w:spacing w:line="300" w:lineRule="exact"/>
              <w:jc w:val="left"/>
            </w:pPr>
            <w:r>
              <w:t xml:space="preserve">3.3 </w:t>
            </w:r>
            <w:r>
              <w:rPr>
                <w:rFonts w:hint="eastAsia"/>
              </w:rPr>
              <w:t>掌握相关的人文社会科学和自然科学的知识，形成合理的知识结构，具备良好的人文素养和传统文化素养；掌握文献检索、资料收集、调查研究的基本方法；掌握论文写作的基本要求与学术规范。</w:t>
            </w:r>
          </w:p>
        </w:tc>
      </w:tr>
      <w:tr w:rsidR="004A782C" w:rsidTr="00D409E6">
        <w:trPr>
          <w:trHeight w:val="2548"/>
          <w:jc w:val="center"/>
        </w:trPr>
        <w:tc>
          <w:tcPr>
            <w:tcW w:w="1301" w:type="dxa"/>
            <w:vMerge w:val="restart"/>
            <w:vAlign w:val="center"/>
          </w:tcPr>
          <w:p w:rsidR="004A782C" w:rsidRDefault="004A782C" w:rsidP="004A782C">
            <w:pPr>
              <w:spacing w:line="300" w:lineRule="exact"/>
              <w:jc w:val="center"/>
              <w:rPr>
                <w:rFonts w:ascii="宋体"/>
                <w:szCs w:val="21"/>
              </w:rPr>
            </w:pPr>
            <w:r>
              <w:rPr>
                <w:rFonts w:ascii="宋体" w:hAnsi="宋体" w:hint="eastAsia"/>
                <w:szCs w:val="21"/>
              </w:rPr>
              <w:t>课程目标</w:t>
            </w:r>
            <w:r>
              <w:rPr>
                <w:rFonts w:ascii="宋体" w:hAnsi="宋体"/>
                <w:szCs w:val="21"/>
              </w:rPr>
              <w:t>3</w:t>
            </w:r>
          </w:p>
        </w:tc>
        <w:tc>
          <w:tcPr>
            <w:tcW w:w="1418" w:type="dxa"/>
            <w:vAlign w:val="center"/>
          </w:tcPr>
          <w:p w:rsidR="0015606C" w:rsidRDefault="004A782C" w:rsidP="004A782C">
            <w:pPr>
              <w:spacing w:line="300" w:lineRule="exact"/>
              <w:jc w:val="left"/>
            </w:pPr>
            <w:r>
              <w:rPr>
                <w:rFonts w:hint="eastAsia"/>
              </w:rPr>
              <w:t>毕业要求</w:t>
            </w:r>
            <w:r>
              <w:t>1</w:t>
            </w:r>
            <w:r>
              <w:rPr>
                <w:rFonts w:hint="eastAsia"/>
              </w:rPr>
              <w:t>：</w:t>
            </w:r>
          </w:p>
          <w:p w:rsidR="004A782C" w:rsidRDefault="004A782C" w:rsidP="004A782C">
            <w:pPr>
              <w:spacing w:line="300" w:lineRule="exact"/>
              <w:jc w:val="left"/>
              <w:rPr>
                <w:rFonts w:ascii="宋体"/>
                <w:szCs w:val="21"/>
              </w:rPr>
            </w:pPr>
            <w:r>
              <w:rPr>
                <w:rFonts w:hint="eastAsia"/>
              </w:rPr>
              <w:t>【师德规范】</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1.1</w:t>
            </w:r>
            <w:r w:rsidRPr="0015606C">
              <w:rPr>
                <w:rFonts w:ascii="Times New Roman" w:hAnsi="Times New Roman" w:hint="eastAsia"/>
                <w:sz w:val="21"/>
              </w:rPr>
              <w:t>具有坚定的政治立场和政治信仰，坚定“四个自信”，认同中国特色社会主义，具有强烈的家国情怀，在教育教学工作中践行社会主义核心价值观。</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1.2</w:t>
            </w:r>
            <w:r w:rsidRPr="0015606C">
              <w:rPr>
                <w:rFonts w:ascii="Times New Roman" w:hAnsi="Times New Roman" w:hint="eastAsia"/>
                <w:sz w:val="21"/>
              </w:rPr>
              <w:t>贯彻党的教育方针，贯彻和落实立德树人根本任务，具有依法执教的意识。</w:t>
            </w:r>
          </w:p>
          <w:p w:rsidR="004A782C" w:rsidRPr="0015606C" w:rsidRDefault="004A782C" w:rsidP="004A782C">
            <w:pPr>
              <w:spacing w:line="300" w:lineRule="exact"/>
              <w:jc w:val="left"/>
            </w:pPr>
            <w:r>
              <w:t>1.3</w:t>
            </w:r>
            <w:r>
              <w:rPr>
                <w:rFonts w:hint="eastAsia"/>
              </w:rPr>
              <w:t>具有高尚的人格和道德情操；能严于律己，遵守教师职业道德规范；具有强烈的教育责任感和使命感，自觉提升自身师德修养，立志成为“四有”好老师。</w:t>
            </w:r>
          </w:p>
        </w:tc>
      </w:tr>
      <w:tr w:rsidR="004A782C" w:rsidTr="00D409E6">
        <w:trPr>
          <w:trHeight w:val="3817"/>
          <w:jc w:val="center"/>
        </w:trPr>
        <w:tc>
          <w:tcPr>
            <w:tcW w:w="1301" w:type="dxa"/>
            <w:vMerge/>
            <w:vAlign w:val="center"/>
          </w:tcPr>
          <w:p w:rsidR="004A782C" w:rsidRDefault="004A782C" w:rsidP="004A782C">
            <w:pPr>
              <w:spacing w:line="300" w:lineRule="exact"/>
              <w:jc w:val="center"/>
              <w:rPr>
                <w:rFonts w:ascii="宋体"/>
                <w:szCs w:val="21"/>
              </w:rPr>
            </w:pPr>
          </w:p>
        </w:tc>
        <w:tc>
          <w:tcPr>
            <w:tcW w:w="1418" w:type="dxa"/>
            <w:vAlign w:val="center"/>
          </w:tcPr>
          <w:p w:rsidR="0015606C" w:rsidRDefault="004A782C" w:rsidP="004A782C">
            <w:pPr>
              <w:spacing w:line="300" w:lineRule="exact"/>
              <w:jc w:val="left"/>
              <w:rPr>
                <w:b/>
              </w:rPr>
            </w:pPr>
            <w:r>
              <w:rPr>
                <w:rFonts w:hint="eastAsia"/>
              </w:rPr>
              <w:t>毕业要求</w:t>
            </w:r>
            <w:r>
              <w:t>3</w:t>
            </w:r>
            <w:r>
              <w:rPr>
                <w:rFonts w:hint="eastAsia"/>
                <w:b/>
              </w:rPr>
              <w:t>：</w:t>
            </w:r>
          </w:p>
          <w:p w:rsidR="004A782C" w:rsidRDefault="004A782C" w:rsidP="004A782C">
            <w:pPr>
              <w:spacing w:line="300" w:lineRule="exact"/>
              <w:jc w:val="left"/>
              <w:rPr>
                <w:rFonts w:ascii="宋体"/>
                <w:szCs w:val="21"/>
              </w:rPr>
            </w:pPr>
            <w:r>
              <w:rPr>
                <w:rFonts w:hint="eastAsia"/>
              </w:rPr>
              <w:t>【学科素养】</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3.1 </w:t>
            </w:r>
            <w:r w:rsidRPr="0015606C">
              <w:rPr>
                <w:rFonts w:ascii="Times New Roman" w:hAnsi="Times New Roman" w:hint="eastAsia"/>
                <w:sz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 xml:space="preserve">3.2 </w:t>
            </w:r>
            <w:r w:rsidRPr="0015606C">
              <w:rPr>
                <w:rFonts w:ascii="Times New Roman" w:hAnsi="Times New Roman" w:hint="eastAsia"/>
                <w:sz w:val="21"/>
              </w:rPr>
              <w:t>掌握思想政治教育专业与马克思主义理论类本科专业以及相关学科的联系，了解思想政治专业与实践应用的联系，掌握一定的思想政治教育专业相关知识。</w:t>
            </w:r>
          </w:p>
          <w:p w:rsidR="004A782C" w:rsidRPr="0015606C" w:rsidRDefault="004A782C" w:rsidP="004A782C">
            <w:pPr>
              <w:spacing w:line="300" w:lineRule="exact"/>
              <w:jc w:val="left"/>
            </w:pPr>
            <w:r>
              <w:t xml:space="preserve">3.3 </w:t>
            </w:r>
            <w:r>
              <w:rPr>
                <w:rFonts w:hint="eastAsia"/>
              </w:rPr>
              <w:t>掌握相关的人文社会科学和自然科学的知识，形成合理的知识结构，具备良好的人文素养和传统文化素养；掌握文献检索、资料收集、调查研究的基本方法；掌握论文写作的基本要求与学术规范。</w:t>
            </w:r>
          </w:p>
        </w:tc>
      </w:tr>
      <w:tr w:rsidR="004A782C" w:rsidTr="00D409E6">
        <w:trPr>
          <w:trHeight w:val="3815"/>
          <w:jc w:val="center"/>
        </w:trPr>
        <w:tc>
          <w:tcPr>
            <w:tcW w:w="1301" w:type="dxa"/>
            <w:vMerge/>
            <w:vAlign w:val="center"/>
          </w:tcPr>
          <w:p w:rsidR="004A782C" w:rsidRDefault="004A782C" w:rsidP="004A782C">
            <w:pPr>
              <w:spacing w:line="300" w:lineRule="exact"/>
              <w:jc w:val="center"/>
              <w:rPr>
                <w:rFonts w:ascii="宋体"/>
                <w:szCs w:val="21"/>
              </w:rPr>
            </w:pPr>
          </w:p>
        </w:tc>
        <w:tc>
          <w:tcPr>
            <w:tcW w:w="1418" w:type="dxa"/>
            <w:vAlign w:val="center"/>
          </w:tcPr>
          <w:p w:rsidR="0015606C" w:rsidRDefault="004A782C" w:rsidP="0015606C">
            <w:pPr>
              <w:spacing w:line="300" w:lineRule="exact"/>
              <w:jc w:val="left"/>
            </w:pPr>
            <w:r>
              <w:rPr>
                <w:rFonts w:hint="eastAsia"/>
              </w:rPr>
              <w:t>毕业要求</w:t>
            </w:r>
            <w:r>
              <w:t>6</w:t>
            </w:r>
            <w:r>
              <w:rPr>
                <w:rFonts w:hint="eastAsia"/>
              </w:rPr>
              <w:t>：</w:t>
            </w:r>
          </w:p>
          <w:p w:rsidR="004A782C" w:rsidRDefault="004A782C" w:rsidP="0015606C">
            <w:pPr>
              <w:spacing w:line="300" w:lineRule="exact"/>
              <w:jc w:val="left"/>
              <w:rPr>
                <w:b/>
              </w:rPr>
            </w:pPr>
            <w:r>
              <w:rPr>
                <w:rFonts w:hint="eastAsia"/>
              </w:rPr>
              <w:t>【综合育人】</w:t>
            </w:r>
          </w:p>
        </w:tc>
        <w:tc>
          <w:tcPr>
            <w:tcW w:w="7478" w:type="dxa"/>
            <w:vAlign w:val="center"/>
          </w:tcPr>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6.1</w:t>
            </w:r>
            <w:r w:rsidRPr="0015606C">
              <w:rPr>
                <w:rFonts w:ascii="Times New Roman" w:hAnsi="Times New Roman" w:hint="eastAsia"/>
                <w:sz w:val="21"/>
              </w:rPr>
              <w:t>了解中学生身心健康和人格发展知识，掌握课程育人、文化育人、活动育人和网络育人等方面的知识，重点掌握思想政治学科育人的内容、途径与方法。</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6.2</w:t>
            </w:r>
            <w:r w:rsidRPr="0015606C">
              <w:rPr>
                <w:rFonts w:ascii="Times New Roman" w:hAnsi="Times New Roman" w:hint="eastAsia"/>
                <w:sz w:val="21"/>
              </w:rPr>
              <w:t>理解思想政治学科育人的价值，掌握思想政治学科所规定的情感、态度和价值观的教育目标，具备结合课程理论知识教学进行育人活动的能力，能够用习近平新时代中国特色社会主义思想铸魂育人。</w:t>
            </w:r>
          </w:p>
          <w:p w:rsidR="004A782C" w:rsidRPr="0015606C" w:rsidRDefault="004A782C" w:rsidP="004A782C">
            <w:pPr>
              <w:pStyle w:val="20"/>
              <w:ind w:firstLineChars="0" w:firstLine="0"/>
              <w:rPr>
                <w:rFonts w:ascii="Times New Roman" w:hAnsi="Times New Roman"/>
                <w:sz w:val="21"/>
              </w:rPr>
            </w:pPr>
            <w:r w:rsidRPr="0015606C">
              <w:rPr>
                <w:rFonts w:ascii="Times New Roman" w:hAnsi="Times New Roman"/>
                <w:sz w:val="21"/>
              </w:rPr>
              <w:t>6.3</w:t>
            </w:r>
            <w:r w:rsidRPr="0015606C">
              <w:rPr>
                <w:rFonts w:ascii="Times New Roman" w:hAnsi="Times New Roman" w:hint="eastAsia"/>
                <w:sz w:val="21"/>
              </w:rPr>
              <w:t>了解学生身心发展和养成教育规律，能够有效组织开展主题教育活动和社团活动，具有整合学科教育、文化活动、主题活动、社团活动、网络媒介等进行综合育人的初步体验。</w:t>
            </w:r>
          </w:p>
        </w:tc>
      </w:tr>
    </w:tbl>
    <w:p w:rsidR="004A782C" w:rsidRDefault="004A782C"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三、课程教学要求与重难点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702"/>
        <w:gridCol w:w="3827"/>
        <w:gridCol w:w="2126"/>
        <w:gridCol w:w="2086"/>
      </w:tblGrid>
      <w:tr w:rsidR="004A782C" w:rsidTr="00D409E6">
        <w:trPr>
          <w:trHeight w:val="905"/>
          <w:jc w:val="center"/>
        </w:trPr>
        <w:tc>
          <w:tcPr>
            <w:tcW w:w="443" w:type="dxa"/>
            <w:vAlign w:val="center"/>
          </w:tcPr>
          <w:p w:rsidR="004A782C" w:rsidRDefault="004A782C" w:rsidP="004A782C">
            <w:pPr>
              <w:spacing w:line="280" w:lineRule="exact"/>
              <w:jc w:val="center"/>
              <w:rPr>
                <w:rFonts w:ascii="宋体"/>
                <w:b/>
                <w:szCs w:val="21"/>
              </w:rPr>
            </w:pPr>
            <w:r>
              <w:rPr>
                <w:rFonts w:ascii="宋体" w:hAnsi="宋体" w:hint="eastAsia"/>
                <w:b/>
                <w:szCs w:val="21"/>
              </w:rPr>
              <w:t>序号</w:t>
            </w:r>
          </w:p>
        </w:tc>
        <w:tc>
          <w:tcPr>
            <w:tcW w:w="1702" w:type="dxa"/>
            <w:vAlign w:val="center"/>
          </w:tcPr>
          <w:p w:rsidR="004A782C" w:rsidRDefault="004A782C" w:rsidP="004A782C">
            <w:pPr>
              <w:spacing w:line="280" w:lineRule="exact"/>
              <w:jc w:val="center"/>
              <w:rPr>
                <w:rFonts w:ascii="宋体"/>
                <w:b/>
                <w:szCs w:val="21"/>
              </w:rPr>
            </w:pPr>
            <w:r>
              <w:rPr>
                <w:rFonts w:ascii="宋体" w:hAnsi="宋体" w:hint="eastAsia"/>
                <w:b/>
                <w:szCs w:val="21"/>
              </w:rPr>
              <w:t>课程内容框架</w:t>
            </w:r>
          </w:p>
        </w:tc>
        <w:tc>
          <w:tcPr>
            <w:tcW w:w="3827" w:type="dxa"/>
            <w:vAlign w:val="center"/>
          </w:tcPr>
          <w:p w:rsidR="004A782C" w:rsidRDefault="004A782C" w:rsidP="004A782C">
            <w:pPr>
              <w:spacing w:line="280" w:lineRule="exact"/>
              <w:jc w:val="center"/>
              <w:rPr>
                <w:rFonts w:ascii="宋体"/>
                <w:b/>
                <w:szCs w:val="21"/>
              </w:rPr>
            </w:pPr>
            <w:r>
              <w:rPr>
                <w:rFonts w:ascii="宋体" w:hAnsi="宋体" w:hint="eastAsia"/>
                <w:b/>
                <w:szCs w:val="21"/>
              </w:rPr>
              <w:t>教学要求</w:t>
            </w:r>
          </w:p>
        </w:tc>
        <w:tc>
          <w:tcPr>
            <w:tcW w:w="2126" w:type="dxa"/>
            <w:vAlign w:val="center"/>
          </w:tcPr>
          <w:p w:rsidR="004A782C" w:rsidRDefault="004A782C" w:rsidP="004A782C">
            <w:pPr>
              <w:spacing w:line="280" w:lineRule="exact"/>
              <w:jc w:val="center"/>
              <w:rPr>
                <w:rFonts w:ascii="宋体"/>
                <w:b/>
                <w:szCs w:val="21"/>
              </w:rPr>
            </w:pPr>
            <w:r>
              <w:rPr>
                <w:rFonts w:ascii="宋体" w:hAnsi="宋体" w:hint="eastAsia"/>
                <w:b/>
                <w:szCs w:val="21"/>
              </w:rPr>
              <w:t>教学重点</w:t>
            </w:r>
          </w:p>
        </w:tc>
        <w:tc>
          <w:tcPr>
            <w:tcW w:w="2086" w:type="dxa"/>
            <w:vAlign w:val="center"/>
          </w:tcPr>
          <w:p w:rsidR="004A782C" w:rsidRDefault="004A782C" w:rsidP="004A782C">
            <w:pPr>
              <w:spacing w:line="280" w:lineRule="exact"/>
              <w:jc w:val="center"/>
              <w:rPr>
                <w:rFonts w:ascii="宋体"/>
                <w:b/>
                <w:szCs w:val="21"/>
              </w:rPr>
            </w:pPr>
            <w:r>
              <w:rPr>
                <w:rFonts w:ascii="宋体" w:hAnsi="宋体" w:hint="eastAsia"/>
                <w:b/>
                <w:szCs w:val="21"/>
              </w:rPr>
              <w:t>教学难点</w:t>
            </w:r>
          </w:p>
        </w:tc>
      </w:tr>
      <w:tr w:rsidR="004A782C" w:rsidTr="00D409E6">
        <w:trPr>
          <w:trHeight w:val="2108"/>
          <w:jc w:val="center"/>
        </w:trPr>
        <w:tc>
          <w:tcPr>
            <w:tcW w:w="443" w:type="dxa"/>
            <w:vAlign w:val="center"/>
          </w:tcPr>
          <w:p w:rsidR="004A782C" w:rsidRDefault="004A782C" w:rsidP="004A782C">
            <w:pPr>
              <w:spacing w:line="280" w:lineRule="exact"/>
              <w:jc w:val="center"/>
              <w:rPr>
                <w:rFonts w:ascii="宋体"/>
                <w:szCs w:val="21"/>
              </w:rPr>
            </w:pPr>
            <w:r>
              <w:rPr>
                <w:rFonts w:ascii="宋体" w:hAnsi="宋体"/>
                <w:szCs w:val="21"/>
              </w:rPr>
              <w:t>1</w:t>
            </w:r>
          </w:p>
        </w:tc>
        <w:tc>
          <w:tcPr>
            <w:tcW w:w="1702" w:type="dxa"/>
            <w:vAlign w:val="center"/>
          </w:tcPr>
          <w:p w:rsidR="004A782C" w:rsidRDefault="004A782C" w:rsidP="004A782C">
            <w:pPr>
              <w:spacing w:line="280" w:lineRule="exact"/>
              <w:rPr>
                <w:rFonts w:ascii="宋体"/>
                <w:szCs w:val="21"/>
              </w:rPr>
            </w:pPr>
            <w:r>
              <w:rPr>
                <w:rFonts w:ascii="宋体" w:hint="eastAsia"/>
                <w:szCs w:val="21"/>
              </w:rPr>
              <w:t>第一章 绪论</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1、通过本章的学习，让学生掌握伦理学的研究对象、伦理学的性质和使命。2、理解伦理学的研究方法，学习伦理学的意义和方法。3、引导学生辨别马克思主义和非马克思主义伦理学</w:t>
            </w:r>
          </w:p>
        </w:tc>
        <w:tc>
          <w:tcPr>
            <w:tcW w:w="2126" w:type="dxa"/>
            <w:vAlign w:val="center"/>
          </w:tcPr>
          <w:p w:rsidR="004A782C" w:rsidRDefault="004A782C" w:rsidP="004A782C">
            <w:pPr>
              <w:spacing w:line="280" w:lineRule="exact"/>
              <w:rPr>
                <w:rFonts w:ascii="宋体"/>
                <w:szCs w:val="21"/>
              </w:rPr>
            </w:pPr>
            <w:r>
              <w:rPr>
                <w:rFonts w:ascii="宋体" w:hint="eastAsia"/>
                <w:szCs w:val="21"/>
              </w:rPr>
              <w:t>1、伦理学研究对象</w:t>
            </w:r>
          </w:p>
          <w:p w:rsidR="004A782C" w:rsidRDefault="004A782C" w:rsidP="00D409E6">
            <w:pPr>
              <w:spacing w:line="280" w:lineRule="exact"/>
              <w:rPr>
                <w:rFonts w:ascii="宋体"/>
                <w:szCs w:val="21"/>
              </w:rPr>
            </w:pPr>
            <w:r>
              <w:rPr>
                <w:rFonts w:ascii="宋体" w:hint="eastAsia"/>
                <w:szCs w:val="21"/>
              </w:rPr>
              <w:t>2、伦理学基本问题</w:t>
            </w:r>
          </w:p>
        </w:tc>
        <w:tc>
          <w:tcPr>
            <w:tcW w:w="2086" w:type="dxa"/>
            <w:vAlign w:val="center"/>
          </w:tcPr>
          <w:p w:rsidR="00D409E6" w:rsidRDefault="004A782C" w:rsidP="00D409E6">
            <w:pPr>
              <w:spacing w:line="280" w:lineRule="exact"/>
              <w:rPr>
                <w:rFonts w:ascii="宋体"/>
                <w:szCs w:val="21"/>
              </w:rPr>
            </w:pPr>
            <w:r>
              <w:rPr>
                <w:rFonts w:ascii="宋体" w:hint="eastAsia"/>
                <w:szCs w:val="21"/>
              </w:rPr>
              <w:t>1、伦理学研究对象</w:t>
            </w:r>
            <w:r w:rsidR="00D409E6">
              <w:rPr>
                <w:rFonts w:ascii="宋体" w:hint="eastAsia"/>
                <w:szCs w:val="21"/>
              </w:rPr>
              <w:t>。</w:t>
            </w:r>
          </w:p>
          <w:p w:rsidR="004A782C" w:rsidRDefault="004A782C" w:rsidP="00D409E6">
            <w:pPr>
              <w:spacing w:line="280" w:lineRule="exact"/>
              <w:rPr>
                <w:rFonts w:ascii="宋体"/>
                <w:szCs w:val="21"/>
              </w:rPr>
            </w:pPr>
            <w:r>
              <w:rPr>
                <w:rFonts w:ascii="宋体" w:hint="eastAsia"/>
                <w:szCs w:val="21"/>
              </w:rPr>
              <w:t>2、伦理学性质</w:t>
            </w:r>
          </w:p>
        </w:tc>
      </w:tr>
      <w:tr w:rsidR="004A782C" w:rsidTr="00D409E6">
        <w:trPr>
          <w:trHeight w:val="1839"/>
          <w:jc w:val="center"/>
        </w:trPr>
        <w:tc>
          <w:tcPr>
            <w:tcW w:w="443" w:type="dxa"/>
            <w:vAlign w:val="center"/>
          </w:tcPr>
          <w:p w:rsidR="004A782C" w:rsidRDefault="004A782C" w:rsidP="004A782C">
            <w:pPr>
              <w:spacing w:line="280" w:lineRule="exact"/>
              <w:jc w:val="center"/>
              <w:rPr>
                <w:rFonts w:ascii="宋体"/>
                <w:szCs w:val="21"/>
              </w:rPr>
            </w:pPr>
            <w:r>
              <w:rPr>
                <w:rFonts w:ascii="宋体" w:hAnsi="宋体"/>
                <w:szCs w:val="21"/>
              </w:rPr>
              <w:t>2</w:t>
            </w:r>
          </w:p>
        </w:tc>
        <w:tc>
          <w:tcPr>
            <w:tcW w:w="1702" w:type="dxa"/>
            <w:vAlign w:val="center"/>
          </w:tcPr>
          <w:p w:rsidR="004A782C" w:rsidRDefault="004A782C" w:rsidP="004A782C">
            <w:pPr>
              <w:spacing w:line="280" w:lineRule="exact"/>
              <w:rPr>
                <w:rFonts w:ascii="宋体"/>
                <w:szCs w:val="21"/>
              </w:rPr>
            </w:pPr>
            <w:r>
              <w:rPr>
                <w:rFonts w:ascii="宋体" w:hint="eastAsia"/>
                <w:szCs w:val="21"/>
              </w:rPr>
              <w:t>第二章 伦理思想传统</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1、通过本章的学习，让学生掌握中西方伦理思想发展的梗概。2、初步树立学生的思辨能力和辨证思维习惯，有广阔的国际视野和历史视野。</w:t>
            </w:r>
          </w:p>
        </w:tc>
        <w:tc>
          <w:tcPr>
            <w:tcW w:w="2126" w:type="dxa"/>
            <w:vAlign w:val="center"/>
          </w:tcPr>
          <w:p w:rsidR="004A782C" w:rsidRDefault="004A782C" w:rsidP="004A782C">
            <w:pPr>
              <w:spacing w:line="280" w:lineRule="exact"/>
              <w:rPr>
                <w:rFonts w:ascii="宋体"/>
                <w:szCs w:val="21"/>
              </w:rPr>
            </w:pPr>
            <w:r>
              <w:rPr>
                <w:rFonts w:ascii="宋体" w:hint="eastAsia"/>
                <w:szCs w:val="21"/>
              </w:rPr>
              <w:t>1、中国伦理思想传统发展的主要阶段 2、西方伦理思想发展的主要阶段</w:t>
            </w:r>
          </w:p>
        </w:tc>
        <w:tc>
          <w:tcPr>
            <w:tcW w:w="2086" w:type="dxa"/>
            <w:vAlign w:val="center"/>
          </w:tcPr>
          <w:p w:rsidR="004A782C" w:rsidRDefault="004A782C" w:rsidP="00D409E6">
            <w:pPr>
              <w:spacing w:line="280" w:lineRule="exact"/>
              <w:rPr>
                <w:rFonts w:ascii="宋体"/>
                <w:szCs w:val="21"/>
              </w:rPr>
            </w:pPr>
            <w:r>
              <w:rPr>
                <w:rFonts w:ascii="宋体" w:hint="eastAsia"/>
                <w:szCs w:val="21"/>
              </w:rPr>
              <w:t>1、中国传统伦理思想的特征2、西方传统思想特征</w:t>
            </w:r>
          </w:p>
        </w:tc>
      </w:tr>
      <w:tr w:rsidR="004A782C" w:rsidTr="00D409E6">
        <w:trPr>
          <w:trHeight w:val="2122"/>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3</w:t>
            </w:r>
          </w:p>
        </w:tc>
        <w:tc>
          <w:tcPr>
            <w:tcW w:w="1702" w:type="dxa"/>
            <w:vAlign w:val="center"/>
          </w:tcPr>
          <w:p w:rsidR="004A782C" w:rsidRDefault="004A782C" w:rsidP="004A782C">
            <w:pPr>
              <w:spacing w:line="280" w:lineRule="exact"/>
              <w:rPr>
                <w:rFonts w:ascii="宋体"/>
                <w:szCs w:val="21"/>
              </w:rPr>
            </w:pPr>
            <w:r>
              <w:rPr>
                <w:rFonts w:ascii="宋体" w:hint="eastAsia"/>
                <w:szCs w:val="21"/>
              </w:rPr>
              <w:t>第三章 马克思主义伦理思想及其在中国的发展</w:t>
            </w:r>
          </w:p>
        </w:tc>
        <w:tc>
          <w:tcPr>
            <w:tcW w:w="3827" w:type="dxa"/>
            <w:vAlign w:val="center"/>
          </w:tcPr>
          <w:p w:rsidR="004A782C" w:rsidRDefault="004A782C" w:rsidP="00D409E6">
            <w:pPr>
              <w:spacing w:line="280" w:lineRule="exact"/>
              <w:rPr>
                <w:rFonts w:ascii="宋体"/>
                <w:szCs w:val="21"/>
              </w:rPr>
            </w:pPr>
            <w:r>
              <w:rPr>
                <w:rFonts w:ascii="宋体" w:hint="eastAsia"/>
                <w:szCs w:val="21"/>
              </w:rPr>
              <w:t>1、通过本章的学习，让学生理解马克思主义伦理思想及在中国的发展过程，2、掌握中国马克思主义伦理学的理论创新3、培养学生创新意识和终身学习的意识</w:t>
            </w:r>
          </w:p>
        </w:tc>
        <w:tc>
          <w:tcPr>
            <w:tcW w:w="2126" w:type="dxa"/>
            <w:vAlign w:val="center"/>
          </w:tcPr>
          <w:p w:rsidR="004A782C" w:rsidRDefault="004A782C" w:rsidP="004A782C">
            <w:pPr>
              <w:spacing w:line="280" w:lineRule="exact"/>
              <w:rPr>
                <w:rFonts w:ascii="宋体"/>
                <w:szCs w:val="21"/>
              </w:rPr>
            </w:pPr>
            <w:r>
              <w:rPr>
                <w:rFonts w:ascii="宋体" w:hint="eastAsia"/>
                <w:szCs w:val="21"/>
              </w:rPr>
              <w:t>1、马克思主义伦理思想的发展</w:t>
            </w:r>
          </w:p>
          <w:p w:rsidR="004A782C" w:rsidRDefault="004A782C" w:rsidP="004A782C">
            <w:pPr>
              <w:spacing w:line="280" w:lineRule="exact"/>
              <w:rPr>
                <w:rFonts w:ascii="宋体"/>
                <w:szCs w:val="21"/>
              </w:rPr>
            </w:pPr>
            <w:r>
              <w:rPr>
                <w:rFonts w:ascii="宋体" w:hint="eastAsia"/>
                <w:szCs w:val="21"/>
              </w:rPr>
              <w:t>2、中国特色社会主义伦理思想的主要内容</w:t>
            </w:r>
          </w:p>
        </w:tc>
        <w:tc>
          <w:tcPr>
            <w:tcW w:w="2086" w:type="dxa"/>
            <w:vAlign w:val="center"/>
          </w:tcPr>
          <w:p w:rsidR="004A782C" w:rsidRDefault="004A782C" w:rsidP="00D409E6">
            <w:pPr>
              <w:spacing w:line="280" w:lineRule="exact"/>
              <w:rPr>
                <w:rFonts w:ascii="宋体"/>
                <w:szCs w:val="21"/>
              </w:rPr>
            </w:pPr>
            <w:r>
              <w:rPr>
                <w:rFonts w:ascii="宋体" w:hint="eastAsia"/>
                <w:szCs w:val="21"/>
              </w:rPr>
              <w:t>1、马克思主义伦理思想的伟大变革</w:t>
            </w:r>
            <w:r w:rsidR="00D409E6">
              <w:rPr>
                <w:rFonts w:ascii="宋体" w:hint="eastAsia"/>
                <w:szCs w:val="21"/>
              </w:rPr>
              <w:t>。</w:t>
            </w:r>
            <w:r>
              <w:rPr>
                <w:rFonts w:ascii="宋体" w:hint="eastAsia"/>
                <w:szCs w:val="21"/>
              </w:rPr>
              <w:t>2、中国特色社会主义伦理思想的历史贡献</w:t>
            </w:r>
          </w:p>
        </w:tc>
      </w:tr>
      <w:tr w:rsidR="004A782C" w:rsidTr="00D409E6">
        <w:trPr>
          <w:trHeight w:val="1968"/>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4</w:t>
            </w:r>
          </w:p>
        </w:tc>
        <w:tc>
          <w:tcPr>
            <w:tcW w:w="1702" w:type="dxa"/>
            <w:vAlign w:val="center"/>
          </w:tcPr>
          <w:p w:rsidR="004A782C" w:rsidRDefault="004A782C" w:rsidP="004A782C">
            <w:pPr>
              <w:spacing w:line="280" w:lineRule="exact"/>
              <w:rPr>
                <w:rFonts w:ascii="宋体"/>
                <w:szCs w:val="21"/>
              </w:rPr>
            </w:pPr>
            <w:r>
              <w:rPr>
                <w:rFonts w:ascii="宋体" w:hint="eastAsia"/>
                <w:szCs w:val="21"/>
              </w:rPr>
              <w:t>第四章 道德的起源与发展</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1通过本章的学习，让学生道德起源的条件及道德的历史发展。2、理解道德发展的规律。3、培养学生能够用评判性的思维方法，学会分析问题和解决问题。</w:t>
            </w:r>
          </w:p>
        </w:tc>
        <w:tc>
          <w:tcPr>
            <w:tcW w:w="2126" w:type="dxa"/>
            <w:vAlign w:val="center"/>
          </w:tcPr>
          <w:p w:rsidR="004A782C" w:rsidRDefault="004A782C" w:rsidP="004A782C">
            <w:pPr>
              <w:spacing w:line="280" w:lineRule="exact"/>
              <w:rPr>
                <w:rFonts w:ascii="宋体"/>
                <w:szCs w:val="21"/>
              </w:rPr>
            </w:pPr>
            <w:r>
              <w:rPr>
                <w:rFonts w:ascii="宋体" w:hint="eastAsia"/>
                <w:szCs w:val="21"/>
              </w:rPr>
              <w:t>1、马克思主义道德起源</w:t>
            </w:r>
          </w:p>
          <w:p w:rsidR="004A782C" w:rsidRDefault="004A782C" w:rsidP="004A782C">
            <w:pPr>
              <w:spacing w:line="280" w:lineRule="exact"/>
              <w:rPr>
                <w:rFonts w:ascii="宋体"/>
                <w:szCs w:val="21"/>
              </w:rPr>
            </w:pPr>
            <w:r>
              <w:rPr>
                <w:rFonts w:ascii="宋体" w:hint="eastAsia"/>
                <w:szCs w:val="21"/>
              </w:rPr>
              <w:t>2、道德的历史演变</w:t>
            </w:r>
          </w:p>
        </w:tc>
        <w:tc>
          <w:tcPr>
            <w:tcW w:w="2086" w:type="dxa"/>
            <w:vAlign w:val="center"/>
          </w:tcPr>
          <w:p w:rsidR="004A782C" w:rsidRDefault="004A782C" w:rsidP="004A782C">
            <w:pPr>
              <w:spacing w:line="280" w:lineRule="exact"/>
              <w:rPr>
                <w:rFonts w:ascii="宋体"/>
                <w:szCs w:val="21"/>
              </w:rPr>
            </w:pPr>
            <w:r>
              <w:rPr>
                <w:rFonts w:ascii="宋体" w:hint="eastAsia"/>
                <w:szCs w:val="21"/>
              </w:rPr>
              <w:t>1、各种道德起源说</w:t>
            </w:r>
          </w:p>
        </w:tc>
      </w:tr>
      <w:tr w:rsidR="004A782C" w:rsidTr="00D409E6">
        <w:trPr>
          <w:trHeight w:val="1698"/>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5</w:t>
            </w:r>
          </w:p>
        </w:tc>
        <w:tc>
          <w:tcPr>
            <w:tcW w:w="1702" w:type="dxa"/>
            <w:vAlign w:val="center"/>
          </w:tcPr>
          <w:p w:rsidR="004A782C" w:rsidRDefault="004A782C" w:rsidP="004A782C">
            <w:pPr>
              <w:spacing w:line="280" w:lineRule="exact"/>
              <w:rPr>
                <w:rFonts w:ascii="宋体"/>
                <w:szCs w:val="21"/>
              </w:rPr>
            </w:pPr>
            <w:r>
              <w:rPr>
                <w:rFonts w:ascii="宋体" w:hint="eastAsia"/>
                <w:szCs w:val="21"/>
              </w:rPr>
              <w:t>第五章  道德的本质、结构与功能</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1、通过本章的学习，让学生掌握</w:t>
            </w:r>
            <w:r>
              <w:rPr>
                <w:rFonts w:ascii="宋体"/>
                <w:szCs w:val="21"/>
              </w:rPr>
              <w:t xml:space="preserve"> </w:t>
            </w:r>
            <w:r>
              <w:rPr>
                <w:rFonts w:ascii="宋体" w:hint="eastAsia"/>
                <w:szCs w:val="21"/>
              </w:rPr>
              <w:t>如何理解道德的本质和道德社会作用。2、</w:t>
            </w:r>
            <w:r>
              <w:rPr>
                <w:rFonts w:hint="eastAsia"/>
              </w:rPr>
              <w:t>能运用马克思主义立场、观点、方法分析和解决实际问题</w:t>
            </w:r>
          </w:p>
        </w:tc>
        <w:tc>
          <w:tcPr>
            <w:tcW w:w="2126" w:type="dxa"/>
            <w:vAlign w:val="center"/>
          </w:tcPr>
          <w:p w:rsidR="004A782C" w:rsidRDefault="004A782C" w:rsidP="004A782C">
            <w:pPr>
              <w:spacing w:line="280" w:lineRule="exact"/>
              <w:rPr>
                <w:rFonts w:ascii="宋体"/>
                <w:szCs w:val="21"/>
              </w:rPr>
            </w:pPr>
            <w:r>
              <w:rPr>
                <w:rFonts w:ascii="宋体" w:hint="eastAsia"/>
                <w:szCs w:val="21"/>
              </w:rPr>
              <w:t>1、道德的本质</w:t>
            </w:r>
          </w:p>
          <w:p w:rsidR="004A782C" w:rsidRDefault="004A782C" w:rsidP="00D409E6">
            <w:pPr>
              <w:spacing w:line="280" w:lineRule="exact"/>
              <w:rPr>
                <w:rFonts w:ascii="宋体"/>
                <w:szCs w:val="21"/>
              </w:rPr>
            </w:pPr>
            <w:r>
              <w:rPr>
                <w:rFonts w:ascii="宋体" w:hint="eastAsia"/>
                <w:szCs w:val="21"/>
              </w:rPr>
              <w:t>2、道德的社会作用</w:t>
            </w:r>
          </w:p>
        </w:tc>
        <w:tc>
          <w:tcPr>
            <w:tcW w:w="2086" w:type="dxa"/>
            <w:vAlign w:val="center"/>
          </w:tcPr>
          <w:p w:rsidR="004A782C" w:rsidRDefault="004A782C" w:rsidP="004A782C">
            <w:pPr>
              <w:spacing w:line="280" w:lineRule="exact"/>
              <w:rPr>
                <w:rFonts w:ascii="宋体"/>
                <w:szCs w:val="21"/>
              </w:rPr>
            </w:pPr>
            <w:r>
              <w:rPr>
                <w:rFonts w:ascii="宋体" w:hint="eastAsia"/>
                <w:szCs w:val="21"/>
              </w:rPr>
              <w:t>1、道德的本质</w:t>
            </w:r>
          </w:p>
        </w:tc>
      </w:tr>
      <w:tr w:rsidR="004A782C" w:rsidTr="00D409E6">
        <w:trPr>
          <w:trHeight w:val="2403"/>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6</w:t>
            </w:r>
          </w:p>
        </w:tc>
        <w:tc>
          <w:tcPr>
            <w:tcW w:w="1702" w:type="dxa"/>
            <w:vAlign w:val="center"/>
          </w:tcPr>
          <w:p w:rsidR="004A782C" w:rsidRDefault="004A782C" w:rsidP="004A782C">
            <w:pPr>
              <w:spacing w:line="280" w:lineRule="exact"/>
              <w:rPr>
                <w:rFonts w:ascii="宋体"/>
                <w:szCs w:val="21"/>
              </w:rPr>
            </w:pPr>
            <w:r>
              <w:rPr>
                <w:rFonts w:ascii="宋体" w:hint="eastAsia"/>
                <w:szCs w:val="21"/>
              </w:rPr>
              <w:t>第六章 社会主义道德形成、结构和建设</w:t>
            </w:r>
          </w:p>
        </w:tc>
        <w:tc>
          <w:tcPr>
            <w:tcW w:w="3827" w:type="dxa"/>
            <w:vAlign w:val="center"/>
          </w:tcPr>
          <w:p w:rsidR="004A782C" w:rsidRDefault="004A782C" w:rsidP="00D409E6">
            <w:pPr>
              <w:spacing w:line="280" w:lineRule="exact"/>
              <w:rPr>
                <w:rFonts w:ascii="宋体"/>
                <w:szCs w:val="21"/>
              </w:rPr>
            </w:pPr>
            <w:r>
              <w:rPr>
                <w:rFonts w:ascii="宋体" w:hint="eastAsia"/>
                <w:szCs w:val="21"/>
              </w:rPr>
              <w:t>1、通过本章的学习，让学生社会主义的基本结构，2、理解社会主义基本道德原则和规范。3、</w:t>
            </w:r>
            <w:r>
              <w:rPr>
                <w:rFonts w:hint="eastAsia"/>
              </w:rPr>
              <w:t>具备结合课程理论知识教学进行育人活动能力</w:t>
            </w:r>
          </w:p>
        </w:tc>
        <w:tc>
          <w:tcPr>
            <w:tcW w:w="2126" w:type="dxa"/>
            <w:vAlign w:val="center"/>
          </w:tcPr>
          <w:p w:rsidR="004A782C" w:rsidRDefault="004A782C" w:rsidP="004A782C">
            <w:pPr>
              <w:spacing w:line="280" w:lineRule="exact"/>
              <w:rPr>
                <w:rFonts w:ascii="宋体"/>
                <w:szCs w:val="21"/>
              </w:rPr>
            </w:pPr>
            <w:r>
              <w:rPr>
                <w:rFonts w:ascii="宋体" w:hint="eastAsia"/>
                <w:szCs w:val="21"/>
              </w:rPr>
              <w:t>1、社会主义道德原则的依据2、社会主义道德的基本要求</w:t>
            </w:r>
          </w:p>
        </w:tc>
        <w:tc>
          <w:tcPr>
            <w:tcW w:w="2086" w:type="dxa"/>
            <w:vAlign w:val="center"/>
          </w:tcPr>
          <w:p w:rsidR="004A782C" w:rsidRDefault="004A782C" w:rsidP="004A782C">
            <w:pPr>
              <w:spacing w:line="280" w:lineRule="exact"/>
              <w:rPr>
                <w:rFonts w:ascii="宋体"/>
                <w:szCs w:val="21"/>
              </w:rPr>
            </w:pPr>
            <w:r>
              <w:rPr>
                <w:rFonts w:ascii="宋体" w:hint="eastAsia"/>
                <w:szCs w:val="21"/>
              </w:rPr>
              <w:t>1、如何进行社会主义道德建设</w:t>
            </w:r>
          </w:p>
        </w:tc>
      </w:tr>
      <w:tr w:rsidR="004A782C" w:rsidTr="00D409E6">
        <w:trPr>
          <w:trHeight w:val="2254"/>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lastRenderedPageBreak/>
              <w:t>7</w:t>
            </w:r>
          </w:p>
        </w:tc>
        <w:tc>
          <w:tcPr>
            <w:tcW w:w="1702" w:type="dxa"/>
            <w:vAlign w:val="center"/>
          </w:tcPr>
          <w:p w:rsidR="004A782C" w:rsidRDefault="004A782C" w:rsidP="004A782C">
            <w:pPr>
              <w:spacing w:line="280" w:lineRule="exact"/>
              <w:rPr>
                <w:rFonts w:ascii="宋体"/>
                <w:szCs w:val="21"/>
              </w:rPr>
            </w:pPr>
            <w:r>
              <w:rPr>
                <w:rFonts w:ascii="宋体" w:hint="eastAsia"/>
                <w:szCs w:val="21"/>
              </w:rPr>
              <w:t>第七章 社会生活领域的伦理</w:t>
            </w:r>
          </w:p>
        </w:tc>
        <w:tc>
          <w:tcPr>
            <w:tcW w:w="3827" w:type="dxa"/>
            <w:vAlign w:val="center"/>
          </w:tcPr>
          <w:p w:rsidR="004A782C" w:rsidRDefault="004A782C" w:rsidP="00D409E6">
            <w:pPr>
              <w:spacing w:line="280" w:lineRule="exact"/>
              <w:rPr>
                <w:rFonts w:ascii="宋体"/>
                <w:szCs w:val="21"/>
              </w:rPr>
            </w:pPr>
            <w:r>
              <w:rPr>
                <w:rFonts w:hint="eastAsia"/>
                <w:szCs w:val="21"/>
              </w:rPr>
              <w:t>1</w:t>
            </w:r>
            <w:r>
              <w:rPr>
                <w:rFonts w:hint="eastAsia"/>
                <w:szCs w:val="21"/>
              </w:rPr>
              <w:t>、通过本章的学习，让学生掌握社会公德、职业道德和家庭美德相关知识，包括它们的主要要求及如何建设。</w:t>
            </w:r>
            <w:r>
              <w:rPr>
                <w:rFonts w:hint="eastAsia"/>
                <w:szCs w:val="21"/>
              </w:rPr>
              <w:t>2</w:t>
            </w:r>
            <w:r>
              <w:rPr>
                <w:rFonts w:hint="eastAsia"/>
                <w:szCs w:val="21"/>
              </w:rPr>
              <w:t>、</w:t>
            </w:r>
            <w:r>
              <w:rPr>
                <w:rFonts w:hint="eastAsia"/>
              </w:rPr>
              <w:t>让学生具有团队协作活动体验，具备学习共同体意识和良好团队协作精神。</w:t>
            </w:r>
          </w:p>
        </w:tc>
        <w:tc>
          <w:tcPr>
            <w:tcW w:w="2126" w:type="dxa"/>
            <w:vAlign w:val="center"/>
          </w:tcPr>
          <w:p w:rsidR="004A782C" w:rsidRDefault="004A782C" w:rsidP="004A782C">
            <w:pPr>
              <w:spacing w:line="280" w:lineRule="exact"/>
              <w:rPr>
                <w:rFonts w:ascii="宋体"/>
                <w:szCs w:val="21"/>
              </w:rPr>
            </w:pPr>
            <w:r>
              <w:rPr>
                <w:rFonts w:ascii="宋体" w:hint="eastAsia"/>
                <w:szCs w:val="21"/>
              </w:rPr>
              <w:t>1、社会公德的基本要求2、职业道德的基本要求3、家庭美德的基本要求</w:t>
            </w:r>
          </w:p>
        </w:tc>
        <w:tc>
          <w:tcPr>
            <w:tcW w:w="2086" w:type="dxa"/>
            <w:vAlign w:val="center"/>
          </w:tcPr>
          <w:p w:rsidR="004A782C" w:rsidRDefault="004A782C" w:rsidP="004A782C">
            <w:pPr>
              <w:spacing w:line="280" w:lineRule="exact"/>
              <w:rPr>
                <w:rFonts w:ascii="宋体"/>
                <w:szCs w:val="21"/>
              </w:rPr>
            </w:pPr>
            <w:r>
              <w:rPr>
                <w:rFonts w:ascii="宋体" w:hint="eastAsia"/>
                <w:szCs w:val="21"/>
              </w:rPr>
              <w:t>1如何加强社会公德、职业道德和家庭美德建设</w:t>
            </w:r>
          </w:p>
        </w:tc>
      </w:tr>
      <w:tr w:rsidR="004A782C" w:rsidTr="00D409E6">
        <w:trPr>
          <w:trHeight w:val="1974"/>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8</w:t>
            </w:r>
          </w:p>
        </w:tc>
        <w:tc>
          <w:tcPr>
            <w:tcW w:w="1702" w:type="dxa"/>
            <w:vAlign w:val="center"/>
          </w:tcPr>
          <w:p w:rsidR="004A782C" w:rsidRDefault="004A782C" w:rsidP="004A782C">
            <w:pPr>
              <w:spacing w:line="280" w:lineRule="exact"/>
              <w:rPr>
                <w:rFonts w:ascii="宋体"/>
                <w:szCs w:val="21"/>
              </w:rPr>
            </w:pPr>
            <w:r>
              <w:rPr>
                <w:rFonts w:ascii="宋体" w:hint="eastAsia"/>
                <w:szCs w:val="21"/>
              </w:rPr>
              <w:t>第八章 道德范畴</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1、通过本章的学习，让学生掌握道德的基本范畴，2、理解几个主要道德范畴的内涵及实质。3、使学生</w:t>
            </w:r>
            <w:r>
              <w:rPr>
                <w:rFonts w:hint="eastAsia"/>
              </w:rPr>
              <w:t>具有强烈的教育责任感和使命感，自觉提升自身师德修养，立志成为“四有”好老师。</w:t>
            </w:r>
          </w:p>
        </w:tc>
        <w:tc>
          <w:tcPr>
            <w:tcW w:w="2126" w:type="dxa"/>
            <w:vAlign w:val="center"/>
          </w:tcPr>
          <w:p w:rsidR="004A782C" w:rsidRDefault="004A782C" w:rsidP="004A782C">
            <w:pPr>
              <w:spacing w:line="280" w:lineRule="exact"/>
              <w:rPr>
                <w:rFonts w:ascii="宋体"/>
                <w:szCs w:val="21"/>
              </w:rPr>
            </w:pPr>
            <w:r>
              <w:rPr>
                <w:rFonts w:ascii="宋体" w:hint="eastAsia"/>
                <w:szCs w:val="21"/>
              </w:rPr>
              <w:t>1、道德义务的内涵2、良心的内涵3、幸福的内涵</w:t>
            </w:r>
          </w:p>
        </w:tc>
        <w:tc>
          <w:tcPr>
            <w:tcW w:w="2086" w:type="dxa"/>
            <w:vAlign w:val="center"/>
          </w:tcPr>
          <w:p w:rsidR="004A782C" w:rsidRDefault="004A782C" w:rsidP="004A782C">
            <w:pPr>
              <w:spacing w:line="280" w:lineRule="exact"/>
              <w:rPr>
                <w:rFonts w:ascii="宋体"/>
                <w:szCs w:val="21"/>
              </w:rPr>
            </w:pPr>
            <w:r>
              <w:rPr>
                <w:rFonts w:ascii="宋体" w:hint="eastAsia"/>
                <w:szCs w:val="21"/>
              </w:rPr>
              <w:t>1、道德义务的特征2、良心的主要3、幸福的结构</w:t>
            </w:r>
          </w:p>
        </w:tc>
      </w:tr>
      <w:tr w:rsidR="004A782C" w:rsidTr="00D409E6">
        <w:trPr>
          <w:trHeight w:val="2400"/>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9</w:t>
            </w:r>
          </w:p>
        </w:tc>
        <w:tc>
          <w:tcPr>
            <w:tcW w:w="1702" w:type="dxa"/>
            <w:vAlign w:val="center"/>
          </w:tcPr>
          <w:p w:rsidR="004A782C" w:rsidRDefault="004A782C" w:rsidP="004A782C">
            <w:pPr>
              <w:spacing w:line="280" w:lineRule="exact"/>
              <w:rPr>
                <w:rFonts w:ascii="宋体"/>
                <w:szCs w:val="21"/>
              </w:rPr>
            </w:pPr>
            <w:r>
              <w:rPr>
                <w:rFonts w:ascii="宋体" w:hint="eastAsia"/>
                <w:szCs w:val="21"/>
              </w:rPr>
              <w:t>第九章 道德行为与道德品质</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1、通过本章的学习，让学生理解道德行为的含义、2、掌握在道德行为选择中应处理好几个方面的关系、道德品质的含义及构成要素。3、</w:t>
            </w:r>
            <w:r>
              <w:rPr>
                <w:rFonts w:hint="eastAsia"/>
              </w:rPr>
              <w:t>培养学生参与组织主题教育和社团活动，对学生进行教育和引导的能力。</w:t>
            </w:r>
          </w:p>
        </w:tc>
        <w:tc>
          <w:tcPr>
            <w:tcW w:w="2126" w:type="dxa"/>
            <w:vAlign w:val="center"/>
          </w:tcPr>
          <w:p w:rsidR="004A782C" w:rsidRDefault="004A782C" w:rsidP="004A782C">
            <w:pPr>
              <w:spacing w:line="280" w:lineRule="exact"/>
              <w:rPr>
                <w:rFonts w:ascii="宋体"/>
                <w:szCs w:val="21"/>
              </w:rPr>
            </w:pPr>
            <w:r>
              <w:rPr>
                <w:rFonts w:ascii="宋体" w:hint="eastAsia"/>
                <w:szCs w:val="21"/>
              </w:rPr>
              <w:t>1、道德行为的选择要处理好的几个关系2、道德品质的含义</w:t>
            </w:r>
          </w:p>
        </w:tc>
        <w:tc>
          <w:tcPr>
            <w:tcW w:w="2086" w:type="dxa"/>
            <w:vAlign w:val="center"/>
          </w:tcPr>
          <w:p w:rsidR="004A782C" w:rsidRDefault="004A782C" w:rsidP="004A782C">
            <w:pPr>
              <w:spacing w:line="280" w:lineRule="exact"/>
              <w:rPr>
                <w:rFonts w:ascii="宋体"/>
                <w:szCs w:val="21"/>
              </w:rPr>
            </w:pPr>
            <w:r>
              <w:rPr>
                <w:rFonts w:ascii="宋体" w:hint="eastAsia"/>
                <w:szCs w:val="21"/>
              </w:rPr>
              <w:t>1、道德必然性和偶然性的关系2、道德品质的形成条件</w:t>
            </w:r>
          </w:p>
        </w:tc>
      </w:tr>
      <w:tr w:rsidR="004A782C" w:rsidTr="00D409E6">
        <w:trPr>
          <w:trHeight w:val="2406"/>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10</w:t>
            </w:r>
          </w:p>
        </w:tc>
        <w:tc>
          <w:tcPr>
            <w:tcW w:w="1702" w:type="dxa"/>
            <w:vAlign w:val="center"/>
          </w:tcPr>
          <w:p w:rsidR="004A782C" w:rsidRDefault="004A782C" w:rsidP="004A782C">
            <w:pPr>
              <w:spacing w:line="280" w:lineRule="exact"/>
              <w:rPr>
                <w:rFonts w:ascii="宋体"/>
                <w:szCs w:val="21"/>
              </w:rPr>
            </w:pPr>
            <w:r>
              <w:rPr>
                <w:rFonts w:ascii="宋体" w:hint="eastAsia"/>
                <w:szCs w:val="21"/>
              </w:rPr>
              <w:t>第十章 道德评价</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1、通过本章的学习，让学生理解道德评价的含义、道德评价的标准、道德评价的根据。2、</w:t>
            </w:r>
            <w:r>
              <w:rPr>
                <w:rFonts w:hint="eastAsia"/>
              </w:rPr>
              <w:t>初步掌握反思的方法与技能。</w:t>
            </w:r>
            <w:r>
              <w:rPr>
                <w:rFonts w:hint="eastAsia"/>
              </w:rPr>
              <w:t>3</w:t>
            </w:r>
            <w:r>
              <w:rPr>
                <w:rFonts w:hint="eastAsia"/>
              </w:rPr>
              <w:t>、具有良好的反思和批判性思维，能运用马克思主义立场、观点、方法分析和解决实际问题。</w:t>
            </w:r>
          </w:p>
        </w:tc>
        <w:tc>
          <w:tcPr>
            <w:tcW w:w="2126" w:type="dxa"/>
            <w:vAlign w:val="center"/>
          </w:tcPr>
          <w:p w:rsidR="004A782C" w:rsidRDefault="004A782C" w:rsidP="004A782C">
            <w:pPr>
              <w:spacing w:line="280" w:lineRule="exact"/>
              <w:rPr>
                <w:rFonts w:ascii="宋体"/>
                <w:szCs w:val="21"/>
              </w:rPr>
            </w:pPr>
            <w:r>
              <w:rPr>
                <w:rFonts w:ascii="宋体" w:hint="eastAsia"/>
                <w:szCs w:val="21"/>
              </w:rPr>
              <w:t>1、道德评价的标准</w:t>
            </w:r>
          </w:p>
          <w:p w:rsidR="004A782C" w:rsidRDefault="004A782C" w:rsidP="004A782C">
            <w:pPr>
              <w:spacing w:line="280" w:lineRule="exact"/>
              <w:rPr>
                <w:rFonts w:ascii="宋体"/>
                <w:szCs w:val="21"/>
              </w:rPr>
            </w:pPr>
            <w:r>
              <w:rPr>
                <w:rFonts w:ascii="宋体" w:hint="eastAsia"/>
                <w:szCs w:val="21"/>
              </w:rPr>
              <w:t>2、道德评价的根据</w:t>
            </w:r>
          </w:p>
        </w:tc>
        <w:tc>
          <w:tcPr>
            <w:tcW w:w="2086" w:type="dxa"/>
            <w:vAlign w:val="center"/>
          </w:tcPr>
          <w:p w:rsidR="004A782C" w:rsidRDefault="004A782C" w:rsidP="004A782C">
            <w:pPr>
              <w:spacing w:line="280" w:lineRule="exact"/>
              <w:rPr>
                <w:rFonts w:ascii="宋体"/>
                <w:szCs w:val="21"/>
              </w:rPr>
            </w:pPr>
            <w:r>
              <w:rPr>
                <w:rFonts w:ascii="宋体" w:hint="eastAsia"/>
                <w:szCs w:val="21"/>
              </w:rPr>
              <w:t>1、道德评价的根据</w:t>
            </w:r>
          </w:p>
        </w:tc>
      </w:tr>
      <w:tr w:rsidR="004A782C" w:rsidTr="00D409E6">
        <w:trPr>
          <w:trHeight w:val="2553"/>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11</w:t>
            </w:r>
          </w:p>
        </w:tc>
        <w:tc>
          <w:tcPr>
            <w:tcW w:w="1702" w:type="dxa"/>
            <w:vAlign w:val="center"/>
          </w:tcPr>
          <w:p w:rsidR="004A782C" w:rsidRDefault="004A782C" w:rsidP="004A782C">
            <w:pPr>
              <w:spacing w:line="280" w:lineRule="exact"/>
              <w:rPr>
                <w:rFonts w:ascii="宋体"/>
                <w:szCs w:val="21"/>
              </w:rPr>
            </w:pPr>
            <w:r>
              <w:rPr>
                <w:rFonts w:ascii="宋体" w:hint="eastAsia"/>
                <w:szCs w:val="21"/>
              </w:rPr>
              <w:t>第十一章  道德教育</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1、通过本章的学习，让学生掌握道德教育的含义、道德教育的过程、特点、方法。2、能够</w:t>
            </w:r>
            <w:r>
              <w:rPr>
                <w:rFonts w:hint="eastAsia"/>
              </w:rPr>
              <w:t>理解受教育者身心发展和养成教育规律，能够有效组织开展主题教育活动和社团活动</w:t>
            </w:r>
          </w:p>
        </w:tc>
        <w:tc>
          <w:tcPr>
            <w:tcW w:w="2126" w:type="dxa"/>
            <w:vAlign w:val="center"/>
          </w:tcPr>
          <w:p w:rsidR="004A782C" w:rsidRDefault="004A782C" w:rsidP="004A782C">
            <w:pPr>
              <w:spacing w:line="280" w:lineRule="exact"/>
              <w:rPr>
                <w:rFonts w:ascii="宋体"/>
                <w:szCs w:val="21"/>
              </w:rPr>
            </w:pPr>
            <w:r>
              <w:rPr>
                <w:rFonts w:ascii="宋体" w:hint="eastAsia"/>
                <w:szCs w:val="21"/>
              </w:rPr>
              <w:t>1、道德教育的过程</w:t>
            </w:r>
          </w:p>
          <w:p w:rsidR="004A782C" w:rsidRDefault="004A782C" w:rsidP="004A782C">
            <w:pPr>
              <w:spacing w:line="280" w:lineRule="exact"/>
              <w:rPr>
                <w:rFonts w:ascii="宋体"/>
                <w:szCs w:val="21"/>
              </w:rPr>
            </w:pPr>
            <w:r>
              <w:rPr>
                <w:rFonts w:ascii="宋体" w:hint="eastAsia"/>
                <w:szCs w:val="21"/>
              </w:rPr>
              <w:t>2、道德教育的特点</w:t>
            </w:r>
          </w:p>
        </w:tc>
        <w:tc>
          <w:tcPr>
            <w:tcW w:w="2086" w:type="dxa"/>
            <w:vAlign w:val="center"/>
          </w:tcPr>
          <w:p w:rsidR="004A782C" w:rsidRDefault="004A782C" w:rsidP="004A782C">
            <w:pPr>
              <w:spacing w:line="280" w:lineRule="exact"/>
              <w:rPr>
                <w:rFonts w:ascii="宋体"/>
                <w:szCs w:val="21"/>
              </w:rPr>
            </w:pPr>
            <w:r>
              <w:rPr>
                <w:rFonts w:ascii="宋体" w:hint="eastAsia"/>
                <w:szCs w:val="21"/>
              </w:rPr>
              <w:t>2、道德教育的方法</w:t>
            </w:r>
          </w:p>
        </w:tc>
      </w:tr>
      <w:tr w:rsidR="004A782C" w:rsidTr="00D409E6">
        <w:trPr>
          <w:trHeight w:val="2236"/>
          <w:jc w:val="center"/>
        </w:trPr>
        <w:tc>
          <w:tcPr>
            <w:tcW w:w="443" w:type="dxa"/>
            <w:vAlign w:val="center"/>
          </w:tcPr>
          <w:p w:rsidR="004A782C" w:rsidRDefault="004A782C" w:rsidP="004A782C">
            <w:pPr>
              <w:spacing w:line="280" w:lineRule="exact"/>
              <w:jc w:val="center"/>
              <w:rPr>
                <w:rFonts w:ascii="宋体"/>
                <w:szCs w:val="21"/>
              </w:rPr>
            </w:pPr>
            <w:r>
              <w:rPr>
                <w:rFonts w:ascii="宋体"/>
                <w:szCs w:val="21"/>
              </w:rPr>
              <w:t>12</w:t>
            </w:r>
          </w:p>
        </w:tc>
        <w:tc>
          <w:tcPr>
            <w:tcW w:w="1702" w:type="dxa"/>
            <w:vAlign w:val="center"/>
          </w:tcPr>
          <w:p w:rsidR="004A782C" w:rsidRDefault="004A782C" w:rsidP="004A782C">
            <w:pPr>
              <w:spacing w:line="280" w:lineRule="exact"/>
              <w:rPr>
                <w:rFonts w:ascii="宋体"/>
                <w:szCs w:val="21"/>
              </w:rPr>
            </w:pPr>
            <w:r>
              <w:rPr>
                <w:rFonts w:ascii="宋体" w:hint="eastAsia"/>
                <w:szCs w:val="21"/>
              </w:rPr>
              <w:t>第十二章 道德修养</w:t>
            </w:r>
          </w:p>
        </w:tc>
        <w:tc>
          <w:tcPr>
            <w:tcW w:w="3827" w:type="dxa"/>
            <w:vAlign w:val="center"/>
          </w:tcPr>
          <w:p w:rsidR="004A782C" w:rsidRDefault="004A782C" w:rsidP="004A782C">
            <w:pPr>
              <w:spacing w:line="280" w:lineRule="exact"/>
              <w:rPr>
                <w:rFonts w:ascii="宋体"/>
                <w:szCs w:val="21"/>
              </w:rPr>
            </w:pPr>
            <w:r>
              <w:rPr>
                <w:rFonts w:ascii="宋体" w:hint="eastAsia"/>
                <w:szCs w:val="21"/>
              </w:rPr>
              <w:t>1、通过本章的学习，让学生掌握道德修养的含义、目的、任务和方法。2、理</w:t>
            </w:r>
            <w:r>
              <w:rPr>
                <w:rFonts w:hint="eastAsia"/>
              </w:rPr>
              <w:t>解思想政治学科育人的价值，掌握思想政治学科所规定的情感、态度和价值观的教育目标，具备结合课程理论知识教学进行育人活动的能力</w:t>
            </w:r>
          </w:p>
        </w:tc>
        <w:tc>
          <w:tcPr>
            <w:tcW w:w="2126" w:type="dxa"/>
            <w:vAlign w:val="center"/>
          </w:tcPr>
          <w:p w:rsidR="004A782C" w:rsidRDefault="004A782C" w:rsidP="004A782C">
            <w:pPr>
              <w:spacing w:line="280" w:lineRule="exact"/>
              <w:rPr>
                <w:rFonts w:ascii="宋体"/>
                <w:szCs w:val="21"/>
              </w:rPr>
            </w:pPr>
            <w:r>
              <w:rPr>
                <w:rFonts w:ascii="宋体" w:hint="eastAsia"/>
                <w:szCs w:val="21"/>
              </w:rPr>
              <w:t>1、道德修养的目的</w:t>
            </w:r>
          </w:p>
          <w:p w:rsidR="004A782C" w:rsidRDefault="004A782C" w:rsidP="004A782C">
            <w:pPr>
              <w:spacing w:line="280" w:lineRule="exact"/>
              <w:rPr>
                <w:rFonts w:ascii="宋体"/>
                <w:szCs w:val="21"/>
              </w:rPr>
            </w:pPr>
            <w:r>
              <w:rPr>
                <w:rFonts w:ascii="宋体" w:hint="eastAsia"/>
                <w:szCs w:val="21"/>
              </w:rPr>
              <w:t>2、道德修养的实质</w:t>
            </w:r>
          </w:p>
        </w:tc>
        <w:tc>
          <w:tcPr>
            <w:tcW w:w="2086" w:type="dxa"/>
            <w:vAlign w:val="center"/>
          </w:tcPr>
          <w:p w:rsidR="004A782C" w:rsidRDefault="004A782C" w:rsidP="004A782C">
            <w:pPr>
              <w:spacing w:line="280" w:lineRule="exact"/>
              <w:rPr>
                <w:rFonts w:ascii="宋体"/>
                <w:szCs w:val="21"/>
              </w:rPr>
            </w:pPr>
            <w:r>
              <w:rPr>
                <w:rFonts w:ascii="宋体" w:hint="eastAsia"/>
                <w:szCs w:val="21"/>
              </w:rPr>
              <w:t>2、道德修养的方法</w:t>
            </w:r>
          </w:p>
        </w:tc>
      </w:tr>
    </w:tbl>
    <w:p w:rsidR="004A782C" w:rsidRDefault="004A782C"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111"/>
        <w:gridCol w:w="1701"/>
        <w:gridCol w:w="708"/>
        <w:gridCol w:w="1240"/>
      </w:tblGrid>
      <w:tr w:rsidR="004A782C" w:rsidTr="004A782C">
        <w:trPr>
          <w:trHeight w:val="454"/>
          <w:jc w:val="center"/>
        </w:trPr>
        <w:tc>
          <w:tcPr>
            <w:tcW w:w="675" w:type="dxa"/>
            <w:vAlign w:val="center"/>
          </w:tcPr>
          <w:p w:rsidR="004A782C" w:rsidRDefault="004A782C" w:rsidP="004A782C">
            <w:pPr>
              <w:spacing w:line="280" w:lineRule="exact"/>
              <w:jc w:val="center"/>
              <w:rPr>
                <w:rFonts w:ascii="宋体"/>
                <w:b/>
                <w:szCs w:val="21"/>
              </w:rPr>
            </w:pPr>
            <w:r>
              <w:rPr>
                <w:rFonts w:ascii="宋体" w:hAnsi="宋体" w:hint="eastAsia"/>
                <w:b/>
                <w:szCs w:val="21"/>
              </w:rPr>
              <w:t>序号</w:t>
            </w:r>
          </w:p>
        </w:tc>
        <w:tc>
          <w:tcPr>
            <w:tcW w:w="1588" w:type="dxa"/>
            <w:vAlign w:val="center"/>
          </w:tcPr>
          <w:p w:rsidR="004A782C" w:rsidRDefault="004A782C" w:rsidP="004A782C">
            <w:pPr>
              <w:spacing w:line="280" w:lineRule="exact"/>
              <w:jc w:val="center"/>
              <w:rPr>
                <w:rFonts w:ascii="宋体"/>
                <w:b/>
                <w:szCs w:val="21"/>
              </w:rPr>
            </w:pPr>
            <w:r>
              <w:rPr>
                <w:rFonts w:ascii="宋体" w:hAnsi="宋体" w:hint="eastAsia"/>
                <w:b/>
                <w:szCs w:val="21"/>
              </w:rPr>
              <w:t>课程内容框架</w:t>
            </w:r>
          </w:p>
        </w:tc>
        <w:tc>
          <w:tcPr>
            <w:tcW w:w="4111" w:type="dxa"/>
            <w:vAlign w:val="center"/>
          </w:tcPr>
          <w:p w:rsidR="004A782C" w:rsidRDefault="004A782C" w:rsidP="004A782C">
            <w:pPr>
              <w:spacing w:line="280" w:lineRule="exact"/>
              <w:jc w:val="center"/>
              <w:rPr>
                <w:rFonts w:ascii="宋体"/>
                <w:b/>
                <w:szCs w:val="21"/>
              </w:rPr>
            </w:pPr>
            <w:r>
              <w:rPr>
                <w:rFonts w:ascii="宋体" w:hAnsi="宋体" w:hint="eastAsia"/>
                <w:b/>
                <w:szCs w:val="21"/>
              </w:rPr>
              <w:t>教学内容</w:t>
            </w:r>
          </w:p>
        </w:tc>
        <w:tc>
          <w:tcPr>
            <w:tcW w:w="1701" w:type="dxa"/>
            <w:vAlign w:val="center"/>
          </w:tcPr>
          <w:p w:rsidR="004A782C" w:rsidRDefault="004A782C" w:rsidP="004A782C">
            <w:pPr>
              <w:spacing w:line="280" w:lineRule="exact"/>
              <w:jc w:val="center"/>
              <w:rPr>
                <w:rFonts w:ascii="宋体"/>
                <w:b/>
                <w:szCs w:val="21"/>
              </w:rPr>
            </w:pPr>
            <w:r>
              <w:rPr>
                <w:rFonts w:ascii="宋体" w:hAnsi="宋体" w:hint="eastAsia"/>
                <w:b/>
                <w:szCs w:val="21"/>
              </w:rPr>
              <w:t>教学方式</w:t>
            </w:r>
          </w:p>
        </w:tc>
        <w:tc>
          <w:tcPr>
            <w:tcW w:w="708" w:type="dxa"/>
            <w:vAlign w:val="center"/>
          </w:tcPr>
          <w:p w:rsidR="004A782C" w:rsidRDefault="004A782C" w:rsidP="004A782C">
            <w:pPr>
              <w:spacing w:line="280" w:lineRule="exact"/>
              <w:jc w:val="center"/>
              <w:rPr>
                <w:rFonts w:ascii="宋体"/>
                <w:b/>
                <w:szCs w:val="21"/>
              </w:rPr>
            </w:pPr>
            <w:r>
              <w:rPr>
                <w:rFonts w:ascii="宋体" w:hAnsi="宋体" w:hint="eastAsia"/>
                <w:b/>
                <w:szCs w:val="21"/>
              </w:rPr>
              <w:t>学时</w:t>
            </w:r>
          </w:p>
        </w:tc>
        <w:tc>
          <w:tcPr>
            <w:tcW w:w="1240" w:type="dxa"/>
            <w:vAlign w:val="center"/>
          </w:tcPr>
          <w:p w:rsidR="004A782C" w:rsidRDefault="004A782C" w:rsidP="004A782C">
            <w:pPr>
              <w:spacing w:line="280" w:lineRule="exact"/>
              <w:jc w:val="center"/>
              <w:rPr>
                <w:rFonts w:ascii="宋体"/>
                <w:b/>
                <w:szCs w:val="21"/>
              </w:rPr>
            </w:pPr>
            <w:r>
              <w:rPr>
                <w:rFonts w:ascii="宋体" w:hAnsi="宋体" w:hint="eastAsia"/>
                <w:b/>
                <w:szCs w:val="21"/>
              </w:rPr>
              <w:t>支撑的</w:t>
            </w:r>
          </w:p>
          <w:p w:rsidR="004A782C" w:rsidRDefault="004A782C" w:rsidP="004A782C">
            <w:pPr>
              <w:spacing w:line="280" w:lineRule="exact"/>
              <w:jc w:val="center"/>
              <w:rPr>
                <w:rFonts w:ascii="宋体"/>
                <w:b/>
                <w:szCs w:val="21"/>
              </w:rPr>
            </w:pPr>
            <w:r>
              <w:rPr>
                <w:rFonts w:ascii="宋体" w:hAnsi="宋体" w:hint="eastAsia"/>
                <w:b/>
                <w:szCs w:val="21"/>
              </w:rPr>
              <w:t>课程目标</w:t>
            </w:r>
          </w:p>
        </w:tc>
      </w:tr>
      <w:tr w:rsidR="004A782C" w:rsidTr="00D409E6">
        <w:trPr>
          <w:trHeight w:val="345"/>
          <w:jc w:val="center"/>
        </w:trPr>
        <w:tc>
          <w:tcPr>
            <w:tcW w:w="675" w:type="dxa"/>
            <w:vMerge w:val="restart"/>
            <w:vAlign w:val="center"/>
          </w:tcPr>
          <w:p w:rsidR="004A782C" w:rsidRDefault="004A782C" w:rsidP="004A782C">
            <w:pPr>
              <w:spacing w:line="280" w:lineRule="exact"/>
              <w:jc w:val="center"/>
              <w:rPr>
                <w:rFonts w:ascii="宋体"/>
                <w:szCs w:val="21"/>
              </w:rPr>
            </w:pPr>
            <w:r>
              <w:rPr>
                <w:rFonts w:ascii="宋体" w:hAnsi="宋体"/>
                <w:szCs w:val="21"/>
              </w:rPr>
              <w:t>1</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第一章 绪论</w:t>
            </w:r>
          </w:p>
        </w:tc>
        <w:tc>
          <w:tcPr>
            <w:tcW w:w="4111" w:type="dxa"/>
            <w:vAlign w:val="center"/>
          </w:tcPr>
          <w:p w:rsidR="004A782C" w:rsidRDefault="004A782C" w:rsidP="004A782C">
            <w:pPr>
              <w:spacing w:line="280" w:lineRule="exact"/>
              <w:rPr>
                <w:rFonts w:ascii="宋体"/>
                <w:szCs w:val="21"/>
              </w:rPr>
            </w:pPr>
            <w:r>
              <w:rPr>
                <w:rFonts w:ascii="宋体" w:hAnsi="宋体" w:hint="eastAsia"/>
                <w:szCs w:val="21"/>
              </w:rPr>
              <w:t>一、伦理学的研究对象</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课程目标1</w:t>
            </w:r>
          </w:p>
        </w:tc>
      </w:tr>
      <w:tr w:rsidR="004A782C" w:rsidTr="00D409E6">
        <w:trPr>
          <w:trHeight w:val="407"/>
          <w:jc w:val="center"/>
        </w:trPr>
        <w:tc>
          <w:tcPr>
            <w:tcW w:w="675" w:type="dxa"/>
            <w:vMerge/>
            <w:vAlign w:val="center"/>
          </w:tcPr>
          <w:p w:rsidR="004A782C" w:rsidRDefault="004A782C" w:rsidP="004A782C">
            <w:pPr>
              <w:spacing w:line="280" w:lineRule="exact"/>
              <w:jc w:val="center"/>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spacing w:line="280" w:lineRule="exact"/>
              <w:rPr>
                <w:rFonts w:ascii="宋体"/>
                <w:szCs w:val="21"/>
              </w:rPr>
            </w:pPr>
            <w:r>
              <w:rPr>
                <w:rFonts w:ascii="宋体" w:hAnsi="宋体" w:hint="eastAsia"/>
                <w:szCs w:val="21"/>
              </w:rPr>
              <w:t>二、马克思主义伦理学的任务</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2</w:t>
            </w:r>
          </w:p>
        </w:tc>
      </w:tr>
      <w:tr w:rsidR="004A782C" w:rsidTr="00D409E6">
        <w:trPr>
          <w:trHeight w:val="413"/>
          <w:jc w:val="center"/>
        </w:trPr>
        <w:tc>
          <w:tcPr>
            <w:tcW w:w="675" w:type="dxa"/>
            <w:vMerge/>
            <w:vAlign w:val="center"/>
          </w:tcPr>
          <w:p w:rsidR="004A782C" w:rsidRDefault="004A782C" w:rsidP="004A782C">
            <w:pPr>
              <w:spacing w:line="280" w:lineRule="exact"/>
              <w:jc w:val="center"/>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spacing w:line="280" w:lineRule="exact"/>
              <w:rPr>
                <w:rFonts w:ascii="宋体"/>
                <w:szCs w:val="21"/>
              </w:rPr>
            </w:pPr>
            <w:r>
              <w:rPr>
                <w:rFonts w:ascii="宋体" w:hAnsi="宋体" w:hint="eastAsia"/>
                <w:szCs w:val="21"/>
              </w:rPr>
              <w:t>三、马克思主义伦理学的研究方法</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课程目标3</w:t>
            </w:r>
          </w:p>
        </w:tc>
      </w:tr>
      <w:tr w:rsidR="004A782C" w:rsidTr="00D409E6">
        <w:trPr>
          <w:trHeight w:val="419"/>
          <w:jc w:val="center"/>
        </w:trPr>
        <w:tc>
          <w:tcPr>
            <w:tcW w:w="675" w:type="dxa"/>
            <w:vMerge w:val="restart"/>
            <w:vAlign w:val="center"/>
          </w:tcPr>
          <w:p w:rsidR="004A782C" w:rsidRDefault="004A782C" w:rsidP="004A782C">
            <w:pPr>
              <w:spacing w:line="280" w:lineRule="exact"/>
              <w:jc w:val="center"/>
              <w:rPr>
                <w:rFonts w:ascii="宋体"/>
                <w:szCs w:val="21"/>
              </w:rPr>
            </w:pPr>
            <w:r>
              <w:rPr>
                <w:rFonts w:ascii="宋体" w:hAnsi="宋体"/>
                <w:szCs w:val="21"/>
              </w:rPr>
              <w:t>2</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第二章 伦理思想传统</w:t>
            </w:r>
          </w:p>
        </w:tc>
        <w:tc>
          <w:tcPr>
            <w:tcW w:w="4111" w:type="dxa"/>
            <w:vAlign w:val="center"/>
          </w:tcPr>
          <w:p w:rsidR="004A782C" w:rsidRDefault="004A782C" w:rsidP="004A782C">
            <w:pPr>
              <w:spacing w:line="280" w:lineRule="exact"/>
              <w:rPr>
                <w:rFonts w:ascii="宋体"/>
                <w:szCs w:val="21"/>
              </w:rPr>
            </w:pPr>
            <w:r>
              <w:rPr>
                <w:rFonts w:ascii="宋体" w:hint="eastAsia"/>
                <w:szCs w:val="21"/>
              </w:rPr>
              <w:t>一、中国伦理思想传统</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讲授、作业（看相关的书籍）</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课程目标1</w:t>
            </w:r>
          </w:p>
        </w:tc>
      </w:tr>
      <w:tr w:rsidR="004A782C" w:rsidTr="00D409E6">
        <w:trPr>
          <w:trHeight w:val="285"/>
          <w:jc w:val="center"/>
        </w:trPr>
        <w:tc>
          <w:tcPr>
            <w:tcW w:w="675" w:type="dxa"/>
            <w:vMerge/>
            <w:vAlign w:val="center"/>
          </w:tcPr>
          <w:p w:rsidR="004A782C" w:rsidRDefault="004A782C" w:rsidP="004A782C">
            <w:pPr>
              <w:spacing w:line="280" w:lineRule="exact"/>
              <w:jc w:val="center"/>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spacing w:line="280" w:lineRule="exact"/>
              <w:rPr>
                <w:rFonts w:ascii="宋体"/>
                <w:szCs w:val="21"/>
              </w:rPr>
            </w:pPr>
            <w:r>
              <w:rPr>
                <w:rFonts w:ascii="宋体" w:hint="eastAsia"/>
                <w:szCs w:val="21"/>
              </w:rPr>
              <w:t>二、西方伦理思想传统</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讲授、讨论</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课程目标2</w:t>
            </w:r>
          </w:p>
        </w:tc>
      </w:tr>
      <w:tr w:rsidR="004A782C" w:rsidTr="00D409E6">
        <w:trPr>
          <w:trHeight w:val="403"/>
          <w:jc w:val="center"/>
        </w:trPr>
        <w:tc>
          <w:tcPr>
            <w:tcW w:w="675" w:type="dxa"/>
            <w:vMerge w:val="restart"/>
            <w:vAlign w:val="center"/>
          </w:tcPr>
          <w:p w:rsidR="004A782C" w:rsidRDefault="004A782C" w:rsidP="004A782C">
            <w:pPr>
              <w:spacing w:line="280" w:lineRule="exact"/>
              <w:jc w:val="center"/>
              <w:rPr>
                <w:rFonts w:ascii="宋体"/>
                <w:szCs w:val="21"/>
              </w:rPr>
            </w:pPr>
            <w:r>
              <w:rPr>
                <w:rFonts w:ascii="宋体"/>
                <w:szCs w:val="21"/>
              </w:rPr>
              <w:t>3</w:t>
            </w:r>
          </w:p>
        </w:tc>
        <w:tc>
          <w:tcPr>
            <w:tcW w:w="1588" w:type="dxa"/>
            <w:vMerge w:val="restart"/>
            <w:vAlign w:val="center"/>
          </w:tcPr>
          <w:p w:rsidR="004A782C" w:rsidRDefault="004A782C" w:rsidP="00D409E6">
            <w:pPr>
              <w:spacing w:line="280" w:lineRule="exact"/>
              <w:rPr>
                <w:rFonts w:ascii="宋体"/>
                <w:szCs w:val="21"/>
              </w:rPr>
            </w:pPr>
            <w:r>
              <w:rPr>
                <w:rFonts w:ascii="宋体" w:hint="eastAsia"/>
                <w:szCs w:val="21"/>
              </w:rPr>
              <w:t>第三章马克思主义伦理思想及在中国发展</w:t>
            </w:r>
          </w:p>
        </w:tc>
        <w:tc>
          <w:tcPr>
            <w:tcW w:w="4111" w:type="dxa"/>
            <w:vAlign w:val="center"/>
          </w:tcPr>
          <w:p w:rsidR="004A782C" w:rsidRDefault="004A782C" w:rsidP="004A782C">
            <w:pPr>
              <w:spacing w:line="280" w:lineRule="exact"/>
              <w:rPr>
                <w:rFonts w:ascii="宋体"/>
                <w:szCs w:val="21"/>
              </w:rPr>
            </w:pPr>
            <w:r>
              <w:rPr>
                <w:rFonts w:hint="eastAsia"/>
                <w:szCs w:val="21"/>
              </w:rPr>
              <w:t>一、马克思主义伦理学的创立和发展</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课程目标3</w:t>
            </w:r>
          </w:p>
        </w:tc>
      </w:tr>
      <w:tr w:rsidR="004A782C" w:rsidTr="004A782C">
        <w:trPr>
          <w:trHeight w:val="454"/>
          <w:jc w:val="center"/>
        </w:trPr>
        <w:tc>
          <w:tcPr>
            <w:tcW w:w="675" w:type="dxa"/>
            <w:vMerge/>
            <w:vAlign w:val="center"/>
          </w:tcPr>
          <w:p w:rsidR="004A782C" w:rsidRDefault="004A782C" w:rsidP="004A782C">
            <w:pPr>
              <w:spacing w:line="280" w:lineRule="exact"/>
              <w:jc w:val="center"/>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spacing w:line="280" w:lineRule="exact"/>
              <w:rPr>
                <w:rFonts w:ascii="宋体"/>
                <w:szCs w:val="21"/>
              </w:rPr>
            </w:pPr>
            <w:r>
              <w:rPr>
                <w:rFonts w:hint="eastAsia"/>
                <w:szCs w:val="21"/>
              </w:rPr>
              <w:t>二、马克思主义伦理学创立的意义</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2</w:t>
            </w:r>
          </w:p>
        </w:tc>
      </w:tr>
      <w:tr w:rsidR="004A782C" w:rsidTr="00D409E6">
        <w:trPr>
          <w:trHeight w:val="373"/>
          <w:jc w:val="center"/>
        </w:trPr>
        <w:tc>
          <w:tcPr>
            <w:tcW w:w="675" w:type="dxa"/>
            <w:vMerge w:val="restart"/>
            <w:vAlign w:val="center"/>
          </w:tcPr>
          <w:p w:rsidR="004A782C" w:rsidRDefault="004A782C" w:rsidP="004A782C">
            <w:pPr>
              <w:spacing w:line="280" w:lineRule="exact"/>
              <w:jc w:val="center"/>
              <w:rPr>
                <w:rFonts w:ascii="宋体"/>
                <w:szCs w:val="21"/>
              </w:rPr>
            </w:pPr>
            <w:r>
              <w:rPr>
                <w:rFonts w:ascii="宋体"/>
                <w:szCs w:val="21"/>
              </w:rPr>
              <w:t>4</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第四章 道德的起源与发展</w:t>
            </w:r>
          </w:p>
        </w:tc>
        <w:tc>
          <w:tcPr>
            <w:tcW w:w="4111" w:type="dxa"/>
            <w:vAlign w:val="center"/>
          </w:tcPr>
          <w:p w:rsidR="004A782C" w:rsidRDefault="004A782C" w:rsidP="004A782C">
            <w:pPr>
              <w:spacing w:line="280" w:lineRule="exact"/>
              <w:rPr>
                <w:rFonts w:ascii="宋体"/>
                <w:szCs w:val="21"/>
              </w:rPr>
            </w:pPr>
            <w:r>
              <w:rPr>
                <w:rFonts w:ascii="宋体" w:hAnsi="宋体" w:hint="eastAsia"/>
                <w:szCs w:val="21"/>
              </w:rPr>
              <w:t>一、道德起源</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D409E6">
        <w:trPr>
          <w:trHeight w:val="265"/>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二、道德的历史类型</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2</w:t>
            </w:r>
          </w:p>
        </w:tc>
      </w:tr>
      <w:tr w:rsidR="004A782C" w:rsidTr="00D409E6">
        <w:trPr>
          <w:trHeight w:val="383"/>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三、道德的发展规律</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3</w:t>
            </w:r>
          </w:p>
        </w:tc>
      </w:tr>
      <w:tr w:rsidR="004A782C" w:rsidTr="00D409E6">
        <w:trPr>
          <w:trHeight w:val="403"/>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5</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第五章 道德的本质、结构与功能</w:t>
            </w:r>
          </w:p>
        </w:tc>
        <w:tc>
          <w:tcPr>
            <w:tcW w:w="4111" w:type="dxa"/>
            <w:vAlign w:val="center"/>
          </w:tcPr>
          <w:p w:rsidR="004A782C" w:rsidRDefault="004A782C" w:rsidP="004A782C">
            <w:pPr>
              <w:keepNext/>
              <w:keepLines/>
              <w:rPr>
                <w:szCs w:val="21"/>
              </w:rPr>
            </w:pPr>
            <w:r>
              <w:rPr>
                <w:rFonts w:hint="eastAsia"/>
                <w:szCs w:val="21"/>
              </w:rPr>
              <w:t>一、道德的本质、特点</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课程目标1</w:t>
            </w:r>
          </w:p>
        </w:tc>
      </w:tr>
      <w:tr w:rsidR="004A782C" w:rsidTr="00D409E6">
        <w:trPr>
          <w:trHeight w:val="423"/>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hint="eastAsia"/>
                <w:szCs w:val="21"/>
              </w:rPr>
              <w:t>二、道德的社会作用</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课程目标2</w:t>
            </w:r>
          </w:p>
        </w:tc>
      </w:tr>
      <w:tr w:rsidR="004A782C" w:rsidTr="00D409E6">
        <w:trPr>
          <w:trHeight w:val="415"/>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hint="eastAsia"/>
                <w:szCs w:val="21"/>
              </w:rPr>
              <w:t>三、道德与生产力、科学技术的发展</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课程目标3</w:t>
            </w:r>
          </w:p>
        </w:tc>
      </w:tr>
      <w:tr w:rsidR="004A782C" w:rsidTr="00D409E6">
        <w:trPr>
          <w:trHeight w:val="421"/>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6</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 xml:space="preserve">第六章社会主义道德的形成、结构与建设  </w:t>
            </w:r>
          </w:p>
        </w:tc>
        <w:tc>
          <w:tcPr>
            <w:tcW w:w="4111" w:type="dxa"/>
            <w:vAlign w:val="center"/>
          </w:tcPr>
          <w:p w:rsidR="004A782C" w:rsidRDefault="004A782C" w:rsidP="004A782C">
            <w:pPr>
              <w:keepNext/>
              <w:keepLines/>
              <w:rPr>
                <w:rFonts w:ascii="宋体"/>
                <w:szCs w:val="21"/>
              </w:rPr>
            </w:pPr>
            <w:r>
              <w:rPr>
                <w:rFonts w:ascii="宋体" w:hAnsi="宋体" w:hint="eastAsia"/>
                <w:szCs w:val="21"/>
              </w:rPr>
              <w:t>一、社会主义道德的形成的条件</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2</w:t>
            </w:r>
          </w:p>
        </w:tc>
      </w:tr>
      <w:tr w:rsidR="004A782C" w:rsidTr="00D409E6">
        <w:trPr>
          <w:trHeight w:val="413"/>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二、社会主义道德的结构</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3</w:t>
            </w:r>
          </w:p>
        </w:tc>
      </w:tr>
      <w:tr w:rsidR="004A782C" w:rsidTr="004A782C">
        <w:trPr>
          <w:trHeight w:val="454"/>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三、社会主义道德建设</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讲授、作业（看相关的材料）</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D409E6">
        <w:trPr>
          <w:trHeight w:val="271"/>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7</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第七章 社会生活领域的伦理</w:t>
            </w:r>
          </w:p>
        </w:tc>
        <w:tc>
          <w:tcPr>
            <w:tcW w:w="4111" w:type="dxa"/>
            <w:vAlign w:val="center"/>
          </w:tcPr>
          <w:p w:rsidR="004A782C" w:rsidRDefault="004A782C" w:rsidP="004A782C">
            <w:pPr>
              <w:keepNext/>
              <w:keepLines/>
              <w:rPr>
                <w:rFonts w:ascii="宋体"/>
                <w:szCs w:val="21"/>
              </w:rPr>
            </w:pPr>
            <w:r>
              <w:rPr>
                <w:rFonts w:ascii="宋体" w:hAnsi="宋体" w:hint="eastAsia"/>
                <w:szCs w:val="21"/>
              </w:rPr>
              <w:t>一、社会公德</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讲授、讨论</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D409E6">
        <w:trPr>
          <w:trHeight w:val="233"/>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二、职业道德</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课程目标3</w:t>
            </w:r>
          </w:p>
        </w:tc>
      </w:tr>
      <w:tr w:rsidR="004A782C" w:rsidTr="00D409E6">
        <w:trPr>
          <w:trHeight w:val="267"/>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三、家庭美德</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课程目标2</w:t>
            </w:r>
          </w:p>
        </w:tc>
      </w:tr>
      <w:tr w:rsidR="004A782C" w:rsidTr="00D409E6">
        <w:trPr>
          <w:trHeight w:val="299"/>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8</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第八章 道德规范</w:t>
            </w:r>
          </w:p>
        </w:tc>
        <w:tc>
          <w:tcPr>
            <w:tcW w:w="4111" w:type="dxa"/>
            <w:vAlign w:val="center"/>
          </w:tcPr>
          <w:p w:rsidR="004A782C" w:rsidRDefault="004A782C" w:rsidP="004A782C">
            <w:pPr>
              <w:keepNext/>
              <w:keepLines/>
              <w:rPr>
                <w:rFonts w:ascii="宋体"/>
                <w:szCs w:val="21"/>
              </w:rPr>
            </w:pPr>
            <w:r>
              <w:rPr>
                <w:rFonts w:ascii="宋体" w:hAnsi="宋体" w:hint="eastAsia"/>
                <w:szCs w:val="21"/>
              </w:rPr>
              <w:t>一、道德义务</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D409E6">
        <w:trPr>
          <w:trHeight w:val="247"/>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二、良心</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2</w:t>
            </w:r>
          </w:p>
        </w:tc>
      </w:tr>
      <w:tr w:rsidR="004A782C" w:rsidTr="00D409E6">
        <w:trPr>
          <w:trHeight w:val="209"/>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三、公正</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D409E6">
        <w:trPr>
          <w:trHeight w:val="313"/>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四、幸福</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讨论</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3</w:t>
            </w:r>
          </w:p>
        </w:tc>
      </w:tr>
      <w:tr w:rsidR="004A782C" w:rsidTr="00D409E6">
        <w:trPr>
          <w:trHeight w:val="275"/>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9</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第九章 道德行为与道德品质</w:t>
            </w:r>
          </w:p>
        </w:tc>
        <w:tc>
          <w:tcPr>
            <w:tcW w:w="4111" w:type="dxa"/>
            <w:vAlign w:val="center"/>
          </w:tcPr>
          <w:p w:rsidR="004A782C" w:rsidRDefault="004A782C" w:rsidP="004A782C">
            <w:pPr>
              <w:keepNext/>
              <w:keepLines/>
              <w:rPr>
                <w:rFonts w:ascii="宋体"/>
                <w:szCs w:val="21"/>
              </w:rPr>
            </w:pPr>
            <w:r>
              <w:rPr>
                <w:rFonts w:ascii="宋体" w:hAnsi="宋体" w:hint="eastAsia"/>
                <w:szCs w:val="21"/>
              </w:rPr>
              <w:t>一、道德行为</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D409E6">
        <w:trPr>
          <w:trHeight w:val="237"/>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二、道德品质</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课程目标3</w:t>
            </w:r>
          </w:p>
        </w:tc>
      </w:tr>
      <w:tr w:rsidR="004A782C" w:rsidTr="00D409E6">
        <w:trPr>
          <w:trHeight w:val="356"/>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10</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第十章 道德评价</w:t>
            </w:r>
          </w:p>
        </w:tc>
        <w:tc>
          <w:tcPr>
            <w:tcW w:w="4111" w:type="dxa"/>
            <w:vAlign w:val="center"/>
          </w:tcPr>
          <w:p w:rsidR="004A782C" w:rsidRDefault="004A782C" w:rsidP="004A782C">
            <w:pPr>
              <w:keepNext/>
              <w:keepLines/>
              <w:rPr>
                <w:rFonts w:ascii="宋体"/>
                <w:szCs w:val="21"/>
              </w:rPr>
            </w:pPr>
            <w:r>
              <w:rPr>
                <w:rFonts w:ascii="宋体" w:hAnsi="宋体" w:hint="eastAsia"/>
                <w:szCs w:val="21"/>
              </w:rPr>
              <w:t>一、道德评价的含义、类型和方式</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D409E6">
        <w:trPr>
          <w:trHeight w:val="261"/>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二、道德评价的标准</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3</w:t>
            </w:r>
          </w:p>
        </w:tc>
      </w:tr>
      <w:tr w:rsidR="004A782C" w:rsidTr="00F44496">
        <w:trPr>
          <w:trHeight w:val="223"/>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三、道德评价的根据</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课程目标2</w:t>
            </w:r>
          </w:p>
        </w:tc>
      </w:tr>
      <w:tr w:rsidR="004A782C" w:rsidTr="00F44496">
        <w:trPr>
          <w:trHeight w:val="285"/>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11</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第十一章 道德教育</w:t>
            </w:r>
          </w:p>
        </w:tc>
        <w:tc>
          <w:tcPr>
            <w:tcW w:w="4111" w:type="dxa"/>
            <w:vAlign w:val="center"/>
          </w:tcPr>
          <w:p w:rsidR="004A782C" w:rsidRDefault="004A782C" w:rsidP="004A782C">
            <w:pPr>
              <w:keepNext/>
              <w:keepLines/>
              <w:rPr>
                <w:rFonts w:ascii="宋体"/>
                <w:szCs w:val="21"/>
              </w:rPr>
            </w:pPr>
            <w:r>
              <w:rPr>
                <w:rFonts w:ascii="宋体" w:hAnsi="宋体" w:hint="eastAsia"/>
                <w:szCs w:val="21"/>
              </w:rPr>
              <w:t>一、道德教育的含义、特点</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讲授、讨论</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r>
      <w:tr w:rsidR="004A782C" w:rsidTr="00F44496">
        <w:trPr>
          <w:trHeight w:val="233"/>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二、道德教育的过程</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3</w:t>
            </w:r>
          </w:p>
        </w:tc>
      </w:tr>
      <w:tr w:rsidR="004A782C" w:rsidTr="00F44496">
        <w:trPr>
          <w:trHeight w:val="196"/>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三、道德教育的方法</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课程目标2</w:t>
            </w:r>
          </w:p>
        </w:tc>
      </w:tr>
      <w:tr w:rsidR="004A782C" w:rsidTr="00F44496">
        <w:trPr>
          <w:trHeight w:val="157"/>
          <w:jc w:val="center"/>
        </w:trPr>
        <w:tc>
          <w:tcPr>
            <w:tcW w:w="675" w:type="dxa"/>
            <w:vMerge w:val="restart"/>
            <w:vAlign w:val="center"/>
          </w:tcPr>
          <w:p w:rsidR="004A782C" w:rsidRDefault="004A782C" w:rsidP="004A782C">
            <w:pPr>
              <w:spacing w:line="280" w:lineRule="exact"/>
              <w:rPr>
                <w:rFonts w:ascii="宋体"/>
                <w:szCs w:val="21"/>
              </w:rPr>
            </w:pPr>
            <w:r>
              <w:rPr>
                <w:rFonts w:ascii="宋体"/>
                <w:szCs w:val="21"/>
              </w:rPr>
              <w:t>12</w:t>
            </w:r>
          </w:p>
        </w:tc>
        <w:tc>
          <w:tcPr>
            <w:tcW w:w="1588" w:type="dxa"/>
            <w:vMerge w:val="restart"/>
            <w:vAlign w:val="center"/>
          </w:tcPr>
          <w:p w:rsidR="004A782C" w:rsidRDefault="004A782C" w:rsidP="004A782C">
            <w:pPr>
              <w:spacing w:line="280" w:lineRule="exact"/>
              <w:rPr>
                <w:rFonts w:ascii="宋体"/>
                <w:szCs w:val="21"/>
              </w:rPr>
            </w:pPr>
            <w:r>
              <w:rPr>
                <w:rFonts w:ascii="宋体" w:hint="eastAsia"/>
                <w:szCs w:val="21"/>
              </w:rPr>
              <w:t>第十二章 道德修养</w:t>
            </w:r>
          </w:p>
        </w:tc>
        <w:tc>
          <w:tcPr>
            <w:tcW w:w="4111" w:type="dxa"/>
            <w:vAlign w:val="center"/>
          </w:tcPr>
          <w:p w:rsidR="004A782C" w:rsidRDefault="004A782C" w:rsidP="004A782C">
            <w:pPr>
              <w:keepNext/>
              <w:keepLines/>
              <w:rPr>
                <w:rFonts w:ascii="宋体"/>
                <w:szCs w:val="21"/>
              </w:rPr>
            </w:pPr>
            <w:r>
              <w:rPr>
                <w:rFonts w:ascii="宋体" w:hAnsi="宋体" w:hint="eastAsia"/>
                <w:szCs w:val="21"/>
              </w:rPr>
              <w:t>一、道德修养的含义及特点</w:t>
            </w:r>
          </w:p>
        </w:tc>
        <w:tc>
          <w:tcPr>
            <w:tcW w:w="1701" w:type="dxa"/>
            <w:vAlign w:val="center"/>
          </w:tcPr>
          <w:p w:rsidR="004A782C" w:rsidRDefault="004A782C"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r>
              <w:rPr>
                <w:rFonts w:ascii="宋体"/>
                <w:szCs w:val="21"/>
              </w:rPr>
              <w:t>2</w:t>
            </w: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2</w:t>
            </w:r>
          </w:p>
        </w:tc>
      </w:tr>
      <w:tr w:rsidR="004A782C" w:rsidTr="00F44496">
        <w:trPr>
          <w:trHeight w:val="176"/>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二、道德修养的根本途径和方法</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课程目标3</w:t>
            </w:r>
          </w:p>
        </w:tc>
      </w:tr>
      <w:tr w:rsidR="004A782C" w:rsidTr="00F44496">
        <w:trPr>
          <w:trHeight w:val="279"/>
          <w:jc w:val="center"/>
        </w:trPr>
        <w:tc>
          <w:tcPr>
            <w:tcW w:w="675" w:type="dxa"/>
            <w:vMerge/>
            <w:vAlign w:val="center"/>
          </w:tcPr>
          <w:p w:rsidR="004A782C" w:rsidRDefault="004A782C" w:rsidP="004A782C">
            <w:pPr>
              <w:spacing w:line="280" w:lineRule="exact"/>
              <w:rPr>
                <w:rFonts w:ascii="宋体"/>
                <w:szCs w:val="21"/>
              </w:rPr>
            </w:pPr>
          </w:p>
        </w:tc>
        <w:tc>
          <w:tcPr>
            <w:tcW w:w="1588" w:type="dxa"/>
            <w:vMerge/>
            <w:vAlign w:val="center"/>
          </w:tcPr>
          <w:p w:rsidR="004A782C" w:rsidRDefault="004A782C" w:rsidP="004A782C">
            <w:pPr>
              <w:spacing w:line="280" w:lineRule="exact"/>
              <w:rPr>
                <w:rFonts w:ascii="宋体"/>
                <w:szCs w:val="21"/>
              </w:rPr>
            </w:pPr>
          </w:p>
        </w:tc>
        <w:tc>
          <w:tcPr>
            <w:tcW w:w="4111" w:type="dxa"/>
            <w:vAlign w:val="center"/>
          </w:tcPr>
          <w:p w:rsidR="004A782C" w:rsidRDefault="004A782C" w:rsidP="004A782C">
            <w:pPr>
              <w:keepNext/>
              <w:keepLines/>
              <w:rPr>
                <w:rFonts w:ascii="宋体"/>
                <w:szCs w:val="21"/>
              </w:rPr>
            </w:pPr>
            <w:r>
              <w:rPr>
                <w:rFonts w:ascii="宋体" w:hAnsi="宋体" w:hint="eastAsia"/>
                <w:szCs w:val="21"/>
              </w:rPr>
              <w:t>三、道德修养的目的任务</w:t>
            </w:r>
          </w:p>
        </w:tc>
        <w:tc>
          <w:tcPr>
            <w:tcW w:w="1701" w:type="dxa"/>
            <w:vAlign w:val="center"/>
          </w:tcPr>
          <w:p w:rsidR="004A782C" w:rsidRDefault="00F44496" w:rsidP="004A782C">
            <w:pPr>
              <w:spacing w:line="280" w:lineRule="exact"/>
              <w:jc w:val="left"/>
              <w:rPr>
                <w:rFonts w:ascii="宋体"/>
                <w:szCs w:val="21"/>
              </w:rPr>
            </w:pPr>
            <w:r>
              <w:rPr>
                <w:rFonts w:ascii="宋体" w:hint="eastAsia"/>
                <w:szCs w:val="21"/>
              </w:rPr>
              <w:t>讲授</w:t>
            </w:r>
          </w:p>
        </w:tc>
        <w:tc>
          <w:tcPr>
            <w:tcW w:w="708" w:type="dxa"/>
            <w:vAlign w:val="center"/>
          </w:tcPr>
          <w:p w:rsidR="004A782C" w:rsidRDefault="004A782C" w:rsidP="004A782C">
            <w:pPr>
              <w:spacing w:line="280" w:lineRule="exact"/>
              <w:jc w:val="center"/>
              <w:rPr>
                <w:rFonts w:ascii="宋体"/>
                <w:szCs w:val="21"/>
              </w:rPr>
            </w:pPr>
          </w:p>
        </w:tc>
        <w:tc>
          <w:tcPr>
            <w:tcW w:w="1240" w:type="dxa"/>
            <w:vAlign w:val="center"/>
          </w:tcPr>
          <w:p w:rsidR="004A782C" w:rsidRDefault="004A782C" w:rsidP="004A782C">
            <w:pPr>
              <w:spacing w:line="280" w:lineRule="exact"/>
              <w:jc w:val="center"/>
              <w:rPr>
                <w:rFonts w:ascii="宋体"/>
                <w:szCs w:val="21"/>
              </w:rPr>
            </w:pPr>
            <w:r>
              <w:rPr>
                <w:rFonts w:ascii="宋体" w:hint="eastAsia"/>
                <w:szCs w:val="21"/>
              </w:rPr>
              <w:t>课程目标1</w:t>
            </w:r>
          </w:p>
        </w:tc>
      </w:tr>
    </w:tbl>
    <w:p w:rsidR="004A782C" w:rsidRDefault="004A782C"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8162"/>
      </w:tblGrid>
      <w:tr w:rsidR="004A782C" w:rsidTr="00F44496">
        <w:trPr>
          <w:trHeight w:val="906"/>
          <w:jc w:val="center"/>
        </w:trPr>
        <w:tc>
          <w:tcPr>
            <w:tcW w:w="1979" w:type="dxa"/>
            <w:vAlign w:val="center"/>
          </w:tcPr>
          <w:p w:rsidR="004A782C" w:rsidRDefault="004A782C" w:rsidP="004A782C">
            <w:pPr>
              <w:spacing w:line="280" w:lineRule="exact"/>
              <w:jc w:val="center"/>
              <w:rPr>
                <w:rFonts w:ascii="宋体"/>
                <w:b/>
                <w:szCs w:val="21"/>
              </w:rPr>
            </w:pPr>
            <w:r>
              <w:rPr>
                <w:rFonts w:ascii="宋体" w:hAnsi="宋体" w:hint="eastAsia"/>
                <w:b/>
                <w:szCs w:val="21"/>
              </w:rPr>
              <w:t>课程目标</w:t>
            </w:r>
          </w:p>
        </w:tc>
        <w:tc>
          <w:tcPr>
            <w:tcW w:w="8162" w:type="dxa"/>
            <w:vAlign w:val="center"/>
          </w:tcPr>
          <w:p w:rsidR="004A782C" w:rsidRDefault="004A782C" w:rsidP="004A782C">
            <w:pPr>
              <w:spacing w:line="280" w:lineRule="exact"/>
              <w:jc w:val="center"/>
              <w:rPr>
                <w:rFonts w:ascii="宋体"/>
                <w:b/>
                <w:szCs w:val="21"/>
              </w:rPr>
            </w:pPr>
            <w:r>
              <w:rPr>
                <w:rFonts w:ascii="宋体" w:hAnsi="宋体" w:hint="eastAsia"/>
                <w:b/>
                <w:szCs w:val="21"/>
              </w:rPr>
              <w:t>考核内容</w:t>
            </w:r>
          </w:p>
        </w:tc>
      </w:tr>
      <w:tr w:rsidR="004A782C" w:rsidTr="00F44496">
        <w:trPr>
          <w:trHeight w:val="1399"/>
          <w:jc w:val="center"/>
        </w:trPr>
        <w:tc>
          <w:tcPr>
            <w:tcW w:w="1979"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1</w:t>
            </w:r>
          </w:p>
        </w:tc>
        <w:tc>
          <w:tcPr>
            <w:tcW w:w="8162" w:type="dxa"/>
            <w:tcMar>
              <w:top w:w="0" w:type="dxa"/>
              <w:left w:w="113" w:type="dxa"/>
              <w:bottom w:w="0" w:type="dxa"/>
              <w:right w:w="113" w:type="dxa"/>
            </w:tcMar>
            <w:vAlign w:val="center"/>
          </w:tcPr>
          <w:p w:rsidR="004A782C" w:rsidRDefault="004A782C" w:rsidP="004A782C">
            <w:pPr>
              <w:adjustRightInd w:val="0"/>
              <w:snapToGrid w:val="0"/>
              <w:spacing w:line="280" w:lineRule="exact"/>
              <w:ind w:leftChars="10" w:left="21"/>
              <w:jc w:val="left"/>
              <w:rPr>
                <w:rFonts w:ascii="宋体"/>
                <w:szCs w:val="21"/>
              </w:rPr>
            </w:pPr>
            <w:r>
              <w:rPr>
                <w:rFonts w:ascii="宋体" w:hint="eastAsia"/>
                <w:szCs w:val="21"/>
              </w:rPr>
              <w:t>通过此门课程的学习，逐步使学生成为一个</w:t>
            </w:r>
            <w:r>
              <w:rPr>
                <w:rFonts w:hint="eastAsia"/>
              </w:rPr>
              <w:t>马克思主义坚定信仰者，对中国特色社会主义充满信念，具有强烈的家国情怀，做到育人先正己。具备高尚师德，热爱教育职业，具有依法治教意识和良好的从教意愿。</w:t>
            </w:r>
          </w:p>
        </w:tc>
      </w:tr>
      <w:tr w:rsidR="004A782C" w:rsidTr="00F44496">
        <w:trPr>
          <w:trHeight w:val="1420"/>
          <w:jc w:val="center"/>
        </w:trPr>
        <w:tc>
          <w:tcPr>
            <w:tcW w:w="1979"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2</w:t>
            </w:r>
          </w:p>
        </w:tc>
        <w:tc>
          <w:tcPr>
            <w:tcW w:w="8162" w:type="dxa"/>
            <w:vAlign w:val="center"/>
          </w:tcPr>
          <w:p w:rsidR="004A782C" w:rsidRDefault="004A782C" w:rsidP="004A782C">
            <w:pPr>
              <w:tabs>
                <w:tab w:val="left" w:pos="-106"/>
              </w:tabs>
              <w:adjustRightInd w:val="0"/>
              <w:snapToGrid w:val="0"/>
              <w:spacing w:line="280" w:lineRule="exact"/>
              <w:ind w:leftChars="-50" w:left="-104" w:hanging="1"/>
              <w:jc w:val="left"/>
              <w:rPr>
                <w:rFonts w:ascii="宋体"/>
                <w:szCs w:val="21"/>
              </w:rPr>
            </w:pPr>
            <w:r>
              <w:rPr>
                <w:rFonts w:ascii="宋体" w:hint="eastAsia"/>
                <w:szCs w:val="21"/>
              </w:rPr>
              <w:t>学生应系统掌握伦理学的知识体系，通过期末考试检测学生掌握此门课程知识点的情况，以此完善学生专业知识的结构，成为一个优秀的思想政治教育工作者。考核内容以本教学大纲第四部分教学内容为考试考试要求。</w:t>
            </w:r>
          </w:p>
        </w:tc>
      </w:tr>
      <w:tr w:rsidR="004A782C" w:rsidTr="00F44496">
        <w:trPr>
          <w:trHeight w:val="1695"/>
          <w:jc w:val="center"/>
        </w:trPr>
        <w:tc>
          <w:tcPr>
            <w:tcW w:w="1979" w:type="dxa"/>
            <w:vAlign w:val="center"/>
          </w:tcPr>
          <w:p w:rsidR="004A782C" w:rsidRDefault="004A782C" w:rsidP="004A782C">
            <w:pPr>
              <w:spacing w:line="280" w:lineRule="exact"/>
              <w:jc w:val="center"/>
              <w:rPr>
                <w:rFonts w:ascii="宋体"/>
                <w:szCs w:val="21"/>
              </w:rPr>
            </w:pPr>
            <w:r>
              <w:rPr>
                <w:rFonts w:ascii="宋体" w:hint="eastAsia"/>
                <w:szCs w:val="21"/>
              </w:rPr>
              <w:t>课程目标</w:t>
            </w:r>
            <w:r>
              <w:rPr>
                <w:rFonts w:ascii="宋体"/>
                <w:szCs w:val="21"/>
              </w:rPr>
              <w:t>3</w:t>
            </w:r>
          </w:p>
        </w:tc>
        <w:tc>
          <w:tcPr>
            <w:tcW w:w="8162" w:type="dxa"/>
            <w:vAlign w:val="center"/>
          </w:tcPr>
          <w:p w:rsidR="004A782C" w:rsidRDefault="004A782C" w:rsidP="004A782C">
            <w:pPr>
              <w:adjustRightInd w:val="0"/>
              <w:spacing w:line="280" w:lineRule="exact"/>
              <w:ind w:left="-106"/>
              <w:jc w:val="left"/>
              <w:rPr>
                <w:rFonts w:ascii="宋体" w:cs="宋体"/>
                <w:bCs/>
                <w:szCs w:val="21"/>
              </w:rPr>
            </w:pPr>
            <w:r>
              <w:rPr>
                <w:rFonts w:ascii="宋体" w:cs="宋体" w:hint="eastAsia"/>
                <w:bCs/>
                <w:szCs w:val="21"/>
              </w:rPr>
              <w:t>结合专业性质，在课程教学的过程中，有意识地培养学生的教学技能，在课堂教学工过程中可适当提问，既可以督促学生积极思考，又可以锻炼其表达能力。结合现实布置布置课程论文，作为学生学习考核的重要内容，以考核学生分析现实问题和解决现实问题的能力。</w:t>
            </w:r>
          </w:p>
        </w:tc>
      </w:tr>
    </w:tbl>
    <w:p w:rsidR="004A782C" w:rsidRDefault="004A782C"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084"/>
      </w:tblGrid>
      <w:tr w:rsidR="004A782C" w:rsidTr="00F44496">
        <w:trPr>
          <w:trHeight w:val="714"/>
          <w:jc w:val="center"/>
        </w:trPr>
        <w:tc>
          <w:tcPr>
            <w:tcW w:w="1271" w:type="dxa"/>
            <w:vAlign w:val="center"/>
          </w:tcPr>
          <w:p w:rsidR="004A782C" w:rsidRDefault="004A782C" w:rsidP="004A782C">
            <w:pPr>
              <w:spacing w:line="280" w:lineRule="exact"/>
              <w:jc w:val="center"/>
              <w:rPr>
                <w:rFonts w:ascii="宋体"/>
                <w:b/>
                <w:szCs w:val="21"/>
              </w:rPr>
            </w:pPr>
            <w:r>
              <w:rPr>
                <w:rFonts w:ascii="宋体" w:hAnsi="宋体" w:hint="eastAsia"/>
                <w:b/>
                <w:szCs w:val="21"/>
              </w:rPr>
              <w:t>考核方式</w:t>
            </w:r>
          </w:p>
        </w:tc>
        <w:tc>
          <w:tcPr>
            <w:tcW w:w="793" w:type="dxa"/>
            <w:vAlign w:val="center"/>
          </w:tcPr>
          <w:p w:rsidR="004A782C" w:rsidRDefault="004A782C" w:rsidP="004A782C">
            <w:pPr>
              <w:spacing w:line="280" w:lineRule="exact"/>
              <w:jc w:val="center"/>
              <w:rPr>
                <w:rFonts w:ascii="宋体"/>
                <w:b/>
                <w:szCs w:val="21"/>
              </w:rPr>
            </w:pPr>
            <w:r>
              <w:rPr>
                <w:rFonts w:ascii="宋体" w:hAnsi="宋体" w:hint="eastAsia"/>
                <w:b/>
                <w:szCs w:val="21"/>
              </w:rPr>
              <w:t>比例</w:t>
            </w:r>
          </w:p>
        </w:tc>
        <w:tc>
          <w:tcPr>
            <w:tcW w:w="8084" w:type="dxa"/>
            <w:vAlign w:val="center"/>
          </w:tcPr>
          <w:p w:rsidR="004A782C" w:rsidRDefault="004A782C" w:rsidP="004A782C">
            <w:pPr>
              <w:spacing w:line="280" w:lineRule="exact"/>
              <w:jc w:val="center"/>
              <w:rPr>
                <w:rFonts w:ascii="宋体"/>
                <w:b/>
                <w:szCs w:val="21"/>
              </w:rPr>
            </w:pPr>
            <w:r>
              <w:rPr>
                <w:rFonts w:ascii="宋体" w:hAnsi="宋体" w:hint="eastAsia"/>
                <w:b/>
                <w:szCs w:val="21"/>
              </w:rPr>
              <w:t>考核</w:t>
            </w:r>
            <w:r>
              <w:rPr>
                <w:rFonts w:ascii="宋体" w:hAnsi="宋体"/>
                <w:b/>
                <w:szCs w:val="21"/>
              </w:rPr>
              <w:t>/</w:t>
            </w:r>
            <w:r>
              <w:rPr>
                <w:rFonts w:ascii="宋体" w:hAnsi="宋体" w:hint="eastAsia"/>
                <w:b/>
                <w:szCs w:val="21"/>
              </w:rPr>
              <w:t>评价细则</w:t>
            </w:r>
          </w:p>
        </w:tc>
      </w:tr>
      <w:tr w:rsidR="004A782C" w:rsidTr="00F44496">
        <w:trPr>
          <w:trHeight w:val="996"/>
          <w:jc w:val="center"/>
        </w:trPr>
        <w:tc>
          <w:tcPr>
            <w:tcW w:w="1271" w:type="dxa"/>
            <w:vAlign w:val="center"/>
          </w:tcPr>
          <w:p w:rsidR="004A782C" w:rsidRDefault="004A782C" w:rsidP="004A782C">
            <w:pPr>
              <w:spacing w:line="280" w:lineRule="exact"/>
              <w:jc w:val="center"/>
              <w:rPr>
                <w:rFonts w:ascii="宋体"/>
                <w:szCs w:val="21"/>
              </w:rPr>
            </w:pPr>
            <w:r>
              <w:rPr>
                <w:rFonts w:ascii="宋体" w:hint="eastAsia"/>
                <w:szCs w:val="21"/>
              </w:rPr>
              <w:t>课堂表现</w:t>
            </w:r>
          </w:p>
        </w:tc>
        <w:tc>
          <w:tcPr>
            <w:tcW w:w="793" w:type="dxa"/>
            <w:vAlign w:val="center"/>
          </w:tcPr>
          <w:p w:rsidR="004A782C" w:rsidRDefault="004A782C" w:rsidP="004A782C">
            <w:pPr>
              <w:spacing w:line="280" w:lineRule="exact"/>
              <w:jc w:val="center"/>
              <w:rPr>
                <w:rFonts w:ascii="宋体"/>
                <w:szCs w:val="21"/>
              </w:rPr>
            </w:pPr>
            <w:r>
              <w:rPr>
                <w:rFonts w:ascii="宋体" w:hint="eastAsia"/>
                <w:szCs w:val="21"/>
              </w:rPr>
              <w:t>13%</w:t>
            </w:r>
          </w:p>
        </w:tc>
        <w:tc>
          <w:tcPr>
            <w:tcW w:w="8084" w:type="dxa"/>
            <w:vAlign w:val="center"/>
          </w:tcPr>
          <w:p w:rsidR="004A782C" w:rsidRDefault="004A782C" w:rsidP="004A782C">
            <w:pPr>
              <w:rPr>
                <w:rFonts w:eastAsiaTheme="minorEastAsia" w:cstheme="minorBidi"/>
              </w:rPr>
            </w:pPr>
            <w:r>
              <w:rPr>
                <w:rFonts w:ascii="宋体" w:hAnsi="宋体" w:hint="eastAsia"/>
                <w:szCs w:val="21"/>
              </w:rPr>
              <w:t>根据出勤、课堂参与情况给分。在此标准下，本课程按以下细则考核课堂表现：</w:t>
            </w:r>
          </w:p>
          <w:p w:rsidR="004A782C" w:rsidRDefault="004A782C" w:rsidP="004A782C">
            <w:r>
              <w:rPr>
                <w:rFonts w:ascii="宋体" w:hAnsi="宋体" w:hint="eastAsia"/>
                <w:szCs w:val="21"/>
              </w:rPr>
              <w:t>（1）每旷课一次扣10分；</w:t>
            </w:r>
          </w:p>
          <w:p w:rsidR="004A782C" w:rsidRDefault="004A782C" w:rsidP="004A782C">
            <w:pPr>
              <w:spacing w:line="280" w:lineRule="exact"/>
              <w:jc w:val="left"/>
              <w:rPr>
                <w:rFonts w:ascii="宋体"/>
                <w:szCs w:val="21"/>
              </w:rPr>
            </w:pPr>
            <w:r>
              <w:rPr>
                <w:rFonts w:ascii="宋体" w:hAnsi="宋体" w:hint="eastAsia"/>
                <w:szCs w:val="21"/>
              </w:rPr>
              <w:t>（2）课题问答与讨论表现突出可酌情加10-20分</w:t>
            </w:r>
          </w:p>
        </w:tc>
      </w:tr>
      <w:tr w:rsidR="004A782C" w:rsidTr="00F44496">
        <w:trPr>
          <w:trHeight w:val="2808"/>
          <w:jc w:val="center"/>
        </w:trPr>
        <w:tc>
          <w:tcPr>
            <w:tcW w:w="1271" w:type="dxa"/>
            <w:vAlign w:val="center"/>
          </w:tcPr>
          <w:p w:rsidR="004A782C" w:rsidRDefault="004A782C" w:rsidP="004A782C">
            <w:pPr>
              <w:spacing w:line="280" w:lineRule="exact"/>
              <w:jc w:val="center"/>
              <w:rPr>
                <w:rFonts w:ascii="宋体"/>
                <w:szCs w:val="21"/>
              </w:rPr>
            </w:pPr>
            <w:r>
              <w:rPr>
                <w:rFonts w:ascii="宋体" w:hint="eastAsia"/>
                <w:szCs w:val="21"/>
              </w:rPr>
              <w:t>平时作业</w:t>
            </w:r>
          </w:p>
        </w:tc>
        <w:tc>
          <w:tcPr>
            <w:tcW w:w="793" w:type="dxa"/>
            <w:vAlign w:val="center"/>
          </w:tcPr>
          <w:p w:rsidR="004A782C" w:rsidRDefault="004A782C" w:rsidP="004A782C">
            <w:pPr>
              <w:spacing w:line="280" w:lineRule="exact"/>
              <w:jc w:val="center"/>
              <w:rPr>
                <w:rFonts w:ascii="宋体"/>
                <w:szCs w:val="21"/>
              </w:rPr>
            </w:pPr>
            <w:r>
              <w:rPr>
                <w:rFonts w:ascii="宋体" w:hint="eastAsia"/>
                <w:szCs w:val="21"/>
              </w:rPr>
              <w:t>27%</w:t>
            </w:r>
          </w:p>
        </w:tc>
        <w:tc>
          <w:tcPr>
            <w:tcW w:w="8084" w:type="dxa"/>
            <w:vAlign w:val="center"/>
          </w:tcPr>
          <w:p w:rsidR="004A782C" w:rsidRDefault="004A782C" w:rsidP="004A782C">
            <w:pPr>
              <w:spacing w:line="280" w:lineRule="exact"/>
              <w:rPr>
                <w:rFonts w:ascii="宋体"/>
                <w:szCs w:val="21"/>
              </w:rPr>
            </w:pPr>
            <w:r>
              <w:rPr>
                <w:rFonts w:ascii="宋体" w:hint="eastAsia"/>
                <w:szCs w:val="21"/>
              </w:rPr>
              <w:t>平时布置两次作业，根据作业情况评定成绩，以平时作业作为依据</w:t>
            </w:r>
          </w:p>
          <w:p w:rsidR="004A782C" w:rsidRDefault="004A782C" w:rsidP="004A782C">
            <w:pPr>
              <w:rPr>
                <w:rFonts w:eastAsiaTheme="minorEastAsia" w:cstheme="minorBidi"/>
              </w:rPr>
            </w:pPr>
            <w:r>
              <w:rPr>
                <w:rFonts w:hint="eastAsia"/>
              </w:rPr>
              <w:t>评分标准：（也可以使用“优良中及格差”五个等级）</w:t>
            </w:r>
          </w:p>
          <w:p w:rsidR="004A782C" w:rsidRDefault="004A782C" w:rsidP="004A782C">
            <w:r>
              <w:t>60</w:t>
            </w:r>
            <w:r>
              <w:rPr>
                <w:rFonts w:hint="eastAsia"/>
              </w:rPr>
              <w:t>分以下：作业有抄袭之嫌，或未按时完成，或与题目要求内容不相关，或潦草应付。</w:t>
            </w:r>
          </w:p>
          <w:p w:rsidR="004A782C" w:rsidRDefault="004A782C" w:rsidP="004A782C">
            <w:r>
              <w:t>60</w:t>
            </w:r>
            <w:r>
              <w:rPr>
                <w:rFonts w:hint="eastAsia"/>
              </w:rPr>
              <w:t>至</w:t>
            </w:r>
            <w:r>
              <w:t>69</w:t>
            </w:r>
            <w:r>
              <w:rPr>
                <w:rFonts w:hint="eastAsia"/>
              </w:rPr>
              <w:t>分：在有所借鉴的基础上，能独立完成作业</w:t>
            </w:r>
            <w:r>
              <w:t>,</w:t>
            </w:r>
            <w:r>
              <w:rPr>
                <w:rFonts w:hint="eastAsia"/>
              </w:rPr>
              <w:t>内容与语言表达基本符合要求。</w:t>
            </w:r>
          </w:p>
          <w:p w:rsidR="004A782C" w:rsidRDefault="004A782C" w:rsidP="004A782C">
            <w:r>
              <w:t>70</w:t>
            </w:r>
            <w:r>
              <w:rPr>
                <w:rFonts w:hint="eastAsia"/>
              </w:rPr>
              <w:t>至</w:t>
            </w:r>
            <w:r>
              <w:t>79</w:t>
            </w:r>
            <w:r>
              <w:rPr>
                <w:rFonts w:hint="eastAsia"/>
              </w:rPr>
              <w:t>分：内容比较完整</w:t>
            </w:r>
            <w:r>
              <w:t>,</w:t>
            </w:r>
            <w:r>
              <w:rPr>
                <w:rFonts w:hint="eastAsia"/>
              </w:rPr>
              <w:t>能运用所学知识分析问题</w:t>
            </w:r>
            <w:r>
              <w:t>.</w:t>
            </w:r>
          </w:p>
          <w:p w:rsidR="004A782C" w:rsidRDefault="004A782C" w:rsidP="004A782C">
            <w:r>
              <w:t>80</w:t>
            </w:r>
            <w:r>
              <w:rPr>
                <w:rFonts w:hint="eastAsia"/>
              </w:rPr>
              <w:t>至</w:t>
            </w:r>
            <w:r>
              <w:t>89</w:t>
            </w:r>
            <w:r>
              <w:rPr>
                <w:rFonts w:hint="eastAsia"/>
              </w:rPr>
              <w:t>分</w:t>
            </w:r>
            <w:r>
              <w:t xml:space="preserve">: </w:t>
            </w:r>
            <w:r>
              <w:rPr>
                <w:rFonts w:hint="eastAsia"/>
              </w:rPr>
              <w:t>内容比较充实，语言表达流畅，对相关问题有较为深入的思考与分析。</w:t>
            </w:r>
          </w:p>
          <w:p w:rsidR="004A782C" w:rsidRDefault="004A782C" w:rsidP="004A782C">
            <w:pPr>
              <w:spacing w:line="280" w:lineRule="exact"/>
              <w:rPr>
                <w:rFonts w:ascii="宋体"/>
                <w:szCs w:val="21"/>
              </w:rPr>
            </w:pPr>
            <w:r>
              <w:t>90</w:t>
            </w:r>
            <w:r>
              <w:rPr>
                <w:rFonts w:hint="eastAsia"/>
              </w:rPr>
              <w:t>至</w:t>
            </w:r>
            <w:r>
              <w:t>100</w:t>
            </w:r>
            <w:r>
              <w:rPr>
                <w:rFonts w:hint="eastAsia"/>
              </w:rPr>
              <w:t>分：内容充实，有独立思考的能力，对问题有比较深刻、独到的分析和理解，语言表达能力比较突出。</w:t>
            </w:r>
          </w:p>
        </w:tc>
      </w:tr>
      <w:tr w:rsidR="004A782C" w:rsidTr="00F44496">
        <w:trPr>
          <w:trHeight w:val="992"/>
          <w:jc w:val="center"/>
        </w:trPr>
        <w:tc>
          <w:tcPr>
            <w:tcW w:w="1271" w:type="dxa"/>
            <w:vAlign w:val="center"/>
          </w:tcPr>
          <w:p w:rsidR="004A782C" w:rsidRDefault="004A782C" w:rsidP="004A782C">
            <w:pPr>
              <w:spacing w:line="280" w:lineRule="exact"/>
              <w:jc w:val="center"/>
              <w:rPr>
                <w:rFonts w:ascii="宋体"/>
                <w:szCs w:val="21"/>
              </w:rPr>
            </w:pPr>
            <w:r>
              <w:rPr>
                <w:rFonts w:ascii="宋体" w:hint="eastAsia"/>
                <w:szCs w:val="21"/>
              </w:rPr>
              <w:t>期末考试</w:t>
            </w:r>
          </w:p>
        </w:tc>
        <w:tc>
          <w:tcPr>
            <w:tcW w:w="793" w:type="dxa"/>
            <w:vAlign w:val="center"/>
          </w:tcPr>
          <w:p w:rsidR="004A782C" w:rsidRDefault="004A782C" w:rsidP="004A782C">
            <w:pPr>
              <w:spacing w:line="280" w:lineRule="exact"/>
              <w:jc w:val="center"/>
              <w:rPr>
                <w:rFonts w:ascii="宋体"/>
                <w:szCs w:val="21"/>
              </w:rPr>
            </w:pPr>
            <w:r>
              <w:rPr>
                <w:rFonts w:ascii="宋体" w:hint="eastAsia"/>
                <w:szCs w:val="21"/>
              </w:rPr>
              <w:t>6</w:t>
            </w:r>
            <w:r>
              <w:rPr>
                <w:rFonts w:ascii="宋体"/>
                <w:szCs w:val="21"/>
              </w:rPr>
              <w:t>0</w:t>
            </w:r>
            <w:r>
              <w:rPr>
                <w:rFonts w:ascii="宋体" w:hint="eastAsia"/>
                <w:szCs w:val="21"/>
              </w:rPr>
              <w:t>%</w:t>
            </w:r>
          </w:p>
        </w:tc>
        <w:tc>
          <w:tcPr>
            <w:tcW w:w="8084" w:type="dxa"/>
            <w:vAlign w:val="center"/>
          </w:tcPr>
          <w:p w:rsidR="004A782C" w:rsidRDefault="004A782C" w:rsidP="004A782C">
            <w:pPr>
              <w:spacing w:line="280" w:lineRule="exact"/>
              <w:rPr>
                <w:rFonts w:ascii="宋体"/>
                <w:szCs w:val="21"/>
              </w:rPr>
            </w:pPr>
            <w:r>
              <w:rPr>
                <w:rFonts w:ascii="宋体" w:hAnsi="宋体" w:hint="eastAsia"/>
                <w:szCs w:val="21"/>
              </w:rPr>
              <w:t>根据课程目标和考核内容，命制题型一致、题量相同、难度系数相当的A、B两套试卷，抽取其中一份试卷期末正考试卷，另一套作为补考备考试卷，严格按照期末试题参考答案及评分细则进行阅卷评分</w:t>
            </w:r>
          </w:p>
        </w:tc>
      </w:tr>
      <w:tr w:rsidR="004A782C" w:rsidTr="00F44496">
        <w:trPr>
          <w:trHeight w:val="836"/>
          <w:jc w:val="center"/>
        </w:trPr>
        <w:tc>
          <w:tcPr>
            <w:tcW w:w="1271" w:type="dxa"/>
            <w:vAlign w:val="center"/>
          </w:tcPr>
          <w:p w:rsidR="004A782C" w:rsidRDefault="004A782C" w:rsidP="004A782C">
            <w:pPr>
              <w:spacing w:line="280" w:lineRule="exact"/>
              <w:jc w:val="center"/>
              <w:rPr>
                <w:rFonts w:ascii="宋体"/>
                <w:szCs w:val="21"/>
              </w:rPr>
            </w:pPr>
            <w:r>
              <w:rPr>
                <w:rFonts w:ascii="宋体" w:hint="eastAsia"/>
                <w:szCs w:val="21"/>
              </w:rPr>
              <w:t>综合成绩</w:t>
            </w:r>
          </w:p>
        </w:tc>
        <w:tc>
          <w:tcPr>
            <w:tcW w:w="793" w:type="dxa"/>
            <w:vAlign w:val="center"/>
          </w:tcPr>
          <w:p w:rsidR="004A782C" w:rsidRDefault="004A782C" w:rsidP="004A782C">
            <w:pPr>
              <w:spacing w:line="280" w:lineRule="exact"/>
              <w:jc w:val="center"/>
              <w:rPr>
                <w:rFonts w:ascii="宋体"/>
                <w:szCs w:val="21"/>
              </w:rPr>
            </w:pPr>
            <w:r>
              <w:rPr>
                <w:rFonts w:ascii="宋体" w:hint="eastAsia"/>
                <w:szCs w:val="21"/>
              </w:rPr>
              <w:t>100%</w:t>
            </w:r>
          </w:p>
        </w:tc>
        <w:tc>
          <w:tcPr>
            <w:tcW w:w="8084" w:type="dxa"/>
            <w:vAlign w:val="center"/>
          </w:tcPr>
          <w:p w:rsidR="004A782C" w:rsidRDefault="004A782C" w:rsidP="004A782C">
            <w:pPr>
              <w:spacing w:line="280" w:lineRule="exact"/>
              <w:rPr>
                <w:rFonts w:ascii="宋体" w:hAnsi="宋体"/>
                <w:szCs w:val="21"/>
              </w:rPr>
            </w:pPr>
            <w:r>
              <w:rPr>
                <w:rFonts w:ascii="宋体" w:hAnsi="宋体" w:hint="eastAsia"/>
              </w:rPr>
              <w:t>课堂表现（13%）+平时作业（27%）+期末考试（60%）</w:t>
            </w:r>
          </w:p>
        </w:tc>
      </w:tr>
    </w:tbl>
    <w:p w:rsidR="004A782C" w:rsidRDefault="004A782C" w:rsidP="00F0688B">
      <w:pPr>
        <w:spacing w:line="360" w:lineRule="auto"/>
        <w:jc w:val="left"/>
        <w:outlineLvl w:val="0"/>
        <w:rPr>
          <w:rFonts w:ascii="黑体" w:eastAsia="黑体" w:hAnsi="黑体"/>
          <w:sz w:val="30"/>
          <w:szCs w:val="30"/>
        </w:rPr>
        <w:sectPr w:rsidR="004A782C" w:rsidSect="008C1839">
          <w:pgSz w:w="11906" w:h="16838"/>
          <w:pgMar w:top="1304" w:right="1588" w:bottom="1304" w:left="1588" w:header="851" w:footer="992" w:gutter="0"/>
          <w:pgNumType w:start="1"/>
          <w:cols w:space="425"/>
          <w:docGrid w:type="lines" w:linePitch="312"/>
        </w:sectPr>
      </w:pPr>
    </w:p>
    <w:p w:rsidR="00F0688B" w:rsidRPr="00974B7D" w:rsidRDefault="00363993" w:rsidP="00F0688B">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284" style="position:absolute;margin-left:-35.6pt;margin-top:-25pt;width:515.4pt;height:1in;z-index:251756032;v-text-anchor:middle" filled="f" stroked="f">
            <v:textbox style="mso-next-textbox:#_x0000_s2284">
              <w:txbxContent>
                <w:p w:rsidR="00C509C0" w:rsidRDefault="00C509C0" w:rsidP="00F0688B">
                  <w:pPr>
                    <w:jc w:val="center"/>
                  </w:pPr>
                  <w:r>
                    <w:rPr>
                      <w:rFonts w:ascii="方正小标宋简体" w:eastAsia="方正小标宋简体" w:hint="eastAsia"/>
                      <w:sz w:val="44"/>
                      <w:szCs w:val="44"/>
                    </w:rPr>
                    <w:t>7.毛泽东思想概论</w:t>
                  </w:r>
                  <w:r w:rsidRPr="00323D55">
                    <w:rPr>
                      <w:rFonts w:ascii="方正小标宋简体" w:eastAsia="方正小标宋简体" w:hint="eastAsia"/>
                      <w:sz w:val="44"/>
                      <w:szCs w:val="44"/>
                    </w:rPr>
                    <w:t>本科课程教学大纲</w:t>
                  </w:r>
                </w:p>
              </w:txbxContent>
            </v:textbox>
          </v:rect>
        </w:pict>
      </w:r>
    </w:p>
    <w:p w:rsidR="00F0688B" w:rsidRDefault="00363993" w:rsidP="00F0688B">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86" style="position:absolute;margin-left:239.2pt;margin-top:3.2pt;width:216.6pt;height:66.6pt;z-index:251758080;v-text-anchor:middle" filled="f" stroked="f">
            <v:textbox style="mso-next-textbox:#_x0000_s2286">
              <w:txbxContent>
                <w:p w:rsidR="00C509C0" w:rsidRPr="00323D55" w:rsidRDefault="00C509C0" w:rsidP="00F0688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兰毅辉</w:t>
                  </w:r>
                </w:p>
                <w:p w:rsidR="00C509C0" w:rsidRDefault="00C509C0" w:rsidP="00F0688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B74020">
                    <w:rPr>
                      <w:rFonts w:ascii="仿宋_GB2312" w:eastAsia="仿宋_GB2312" w:hAnsi="黑体" w:hint="eastAsia"/>
                      <w:sz w:val="30"/>
                      <w:szCs w:val="30"/>
                    </w:rPr>
                    <w:t>陈再生</w:t>
                  </w:r>
                </w:p>
                <w:p w:rsidR="00C509C0" w:rsidRPr="00C4638F" w:rsidRDefault="00C509C0" w:rsidP="00F0688B"/>
              </w:txbxContent>
            </v:textbox>
          </v:rect>
        </w:pict>
      </w:r>
      <w:r>
        <w:rPr>
          <w:rFonts w:ascii="仿宋_GB2312" w:eastAsia="仿宋_GB2312" w:hAnsi="黑体"/>
          <w:noProof/>
          <w:sz w:val="30"/>
          <w:szCs w:val="30"/>
        </w:rPr>
        <w:pict>
          <v:rect id="_x0000_s2285" style="position:absolute;margin-left:-6.8pt;margin-top:3.2pt;width:229.8pt;height:66.6pt;z-index:251757056;v-text-anchor:middle" filled="f" stroked="f">
            <v:textbox style="mso-next-textbox:#_x0000_s2285">
              <w:txbxContent>
                <w:p w:rsidR="00C509C0" w:rsidRPr="00323D55" w:rsidRDefault="00C509C0" w:rsidP="00F0688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F0688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2019</w:t>
                  </w:r>
                  <w:r>
                    <w:rPr>
                      <w:rFonts w:ascii="仿宋_GB2312" w:eastAsia="仿宋_GB2312" w:hAnsi="黑体" w:hint="eastAsia"/>
                      <w:sz w:val="30"/>
                      <w:szCs w:val="30"/>
                    </w:rPr>
                    <w:t xml:space="preserve">年7月              </w:t>
                  </w:r>
                </w:p>
                <w:p w:rsidR="00C509C0" w:rsidRPr="00C4638F" w:rsidRDefault="00C509C0" w:rsidP="00F0688B"/>
              </w:txbxContent>
            </v:textbox>
          </v:rect>
        </w:pict>
      </w:r>
    </w:p>
    <w:p w:rsidR="00F0688B" w:rsidRDefault="00F0688B" w:rsidP="00F0688B">
      <w:pPr>
        <w:jc w:val="left"/>
        <w:outlineLvl w:val="0"/>
        <w:rPr>
          <w:rFonts w:ascii="宋体" w:hAnsi="宋体"/>
          <w:bCs/>
          <w:color w:val="FF0000"/>
          <w:szCs w:val="21"/>
        </w:rPr>
      </w:pPr>
    </w:p>
    <w:p w:rsidR="00F0688B" w:rsidRPr="000E2E2E" w:rsidRDefault="00F0688B" w:rsidP="00F0688B">
      <w:pPr>
        <w:jc w:val="left"/>
        <w:outlineLvl w:val="0"/>
        <w:rPr>
          <w:rFonts w:ascii="仿宋_GB2312" w:eastAsia="仿宋_GB2312" w:hAnsi="黑体"/>
          <w:sz w:val="30"/>
          <w:szCs w:val="30"/>
        </w:rPr>
      </w:pPr>
    </w:p>
    <w:p w:rsidR="003B0AA5" w:rsidRDefault="003B0AA5" w:rsidP="003B0AA5"/>
    <w:p w:rsidR="005343D6" w:rsidRPr="00B118F1" w:rsidRDefault="005343D6" w:rsidP="005343D6">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5343D6" w:rsidRPr="000E4F77" w:rsidTr="00CD7905">
        <w:trPr>
          <w:trHeight w:val="454"/>
          <w:jc w:val="center"/>
        </w:trPr>
        <w:tc>
          <w:tcPr>
            <w:tcW w:w="1577" w:type="dxa"/>
            <w:vMerge w:val="restart"/>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中文</w:t>
            </w:r>
          </w:p>
        </w:tc>
        <w:tc>
          <w:tcPr>
            <w:tcW w:w="7573" w:type="dxa"/>
            <w:gridSpan w:val="3"/>
            <w:tcBorders>
              <w:lef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毛泽东思想概论</w:t>
            </w:r>
          </w:p>
        </w:tc>
      </w:tr>
      <w:tr w:rsidR="005343D6" w:rsidRPr="000E4F77" w:rsidTr="00CD7905">
        <w:trPr>
          <w:trHeight w:val="454"/>
          <w:jc w:val="center"/>
        </w:trPr>
        <w:tc>
          <w:tcPr>
            <w:tcW w:w="1577" w:type="dxa"/>
            <w:vMerge/>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英文</w:t>
            </w:r>
          </w:p>
        </w:tc>
        <w:tc>
          <w:tcPr>
            <w:tcW w:w="7573" w:type="dxa"/>
            <w:gridSpan w:val="3"/>
            <w:tcBorders>
              <w:lef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szCs w:val="21"/>
              </w:rPr>
              <w:t>Introduction of Mao Zedong Thought</w:t>
            </w:r>
          </w:p>
        </w:tc>
      </w:tr>
      <w:tr w:rsidR="005343D6" w:rsidRPr="000E4F77" w:rsidTr="00CD7905">
        <w:trPr>
          <w:trHeight w:val="454"/>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17024040300</w:t>
            </w:r>
          </w:p>
        </w:tc>
        <w:tc>
          <w:tcPr>
            <w:tcW w:w="1734"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课程性质</w:t>
            </w:r>
          </w:p>
        </w:tc>
        <w:tc>
          <w:tcPr>
            <w:tcW w:w="3691" w:type="dxa"/>
            <w:tcBorders>
              <w:lef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专业必修课</w:t>
            </w:r>
          </w:p>
        </w:tc>
      </w:tr>
      <w:tr w:rsidR="005343D6" w:rsidRPr="000E4F77" w:rsidTr="00CD7905">
        <w:trPr>
          <w:trHeight w:val="454"/>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szCs w:val="21"/>
              </w:rPr>
              <w:t>3</w:t>
            </w:r>
          </w:p>
        </w:tc>
        <w:tc>
          <w:tcPr>
            <w:tcW w:w="1734"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课程学时</w:t>
            </w:r>
          </w:p>
        </w:tc>
        <w:tc>
          <w:tcPr>
            <w:tcW w:w="3691" w:type="dxa"/>
            <w:tcBorders>
              <w:lef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szCs w:val="21"/>
              </w:rPr>
              <w:t>48</w:t>
            </w:r>
          </w:p>
        </w:tc>
      </w:tr>
      <w:tr w:rsidR="005343D6" w:rsidRPr="000E4F77" w:rsidTr="00CD7905">
        <w:trPr>
          <w:trHeight w:val="454"/>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思想政治教育</w:t>
            </w:r>
          </w:p>
        </w:tc>
        <w:tc>
          <w:tcPr>
            <w:tcW w:w="1734"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课程组负责人</w:t>
            </w:r>
          </w:p>
        </w:tc>
        <w:tc>
          <w:tcPr>
            <w:tcW w:w="3691" w:type="dxa"/>
            <w:tcBorders>
              <w:lef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兰毅辉</w:t>
            </w:r>
          </w:p>
        </w:tc>
      </w:tr>
      <w:tr w:rsidR="005343D6" w:rsidRPr="000E4F77" w:rsidTr="00CD7905">
        <w:trPr>
          <w:trHeight w:val="682"/>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课程组成员</w:t>
            </w:r>
          </w:p>
        </w:tc>
        <w:tc>
          <w:tcPr>
            <w:tcW w:w="8508" w:type="dxa"/>
            <w:gridSpan w:val="4"/>
            <w:tcBorders>
              <w:left w:val="single" w:sz="4" w:space="0" w:color="auto"/>
            </w:tcBorders>
            <w:vAlign w:val="center"/>
          </w:tcPr>
          <w:p w:rsidR="005343D6" w:rsidRPr="002A1918" w:rsidRDefault="005343D6" w:rsidP="00CD7905">
            <w:pPr>
              <w:jc w:val="left"/>
              <w:rPr>
                <w:rFonts w:asciiTheme="minorEastAsia" w:hAnsiTheme="minorEastAsia"/>
                <w:szCs w:val="21"/>
              </w:rPr>
            </w:pPr>
            <w:r w:rsidRPr="002A1918">
              <w:rPr>
                <w:rFonts w:asciiTheme="minorEastAsia" w:hAnsiTheme="minorEastAsia" w:hint="eastAsia"/>
                <w:szCs w:val="21"/>
              </w:rPr>
              <w:t>兰毅辉</w:t>
            </w:r>
            <w:r>
              <w:rPr>
                <w:rFonts w:asciiTheme="minorEastAsia" w:hAnsiTheme="minorEastAsia" w:hint="eastAsia"/>
                <w:szCs w:val="21"/>
              </w:rPr>
              <w:t xml:space="preserve">  陈再生  李德栓</w:t>
            </w:r>
          </w:p>
        </w:tc>
      </w:tr>
      <w:tr w:rsidR="005343D6" w:rsidRPr="000E4F77" w:rsidTr="00CD7905">
        <w:trPr>
          <w:trHeight w:val="692"/>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先修课程</w:t>
            </w:r>
          </w:p>
        </w:tc>
        <w:tc>
          <w:tcPr>
            <w:tcW w:w="8508" w:type="dxa"/>
            <w:gridSpan w:val="4"/>
            <w:tcBorders>
              <w:left w:val="single" w:sz="4" w:space="0" w:color="auto"/>
            </w:tcBorders>
            <w:vAlign w:val="center"/>
          </w:tcPr>
          <w:p w:rsidR="005343D6" w:rsidRPr="002A1918" w:rsidRDefault="005343D6" w:rsidP="00CD7905">
            <w:pPr>
              <w:jc w:val="left"/>
              <w:rPr>
                <w:rFonts w:asciiTheme="minorEastAsia" w:hAnsiTheme="minorEastAsia"/>
                <w:szCs w:val="21"/>
              </w:rPr>
            </w:pPr>
            <w:r w:rsidRPr="002A1918">
              <w:rPr>
                <w:rFonts w:asciiTheme="minorEastAsia" w:hAnsiTheme="minorEastAsia" w:hint="eastAsia"/>
                <w:szCs w:val="21"/>
              </w:rPr>
              <w:t>中国共产党历史</w:t>
            </w:r>
          </w:p>
        </w:tc>
      </w:tr>
      <w:tr w:rsidR="005343D6" w:rsidRPr="000E4F77" w:rsidTr="00CD7905">
        <w:trPr>
          <w:trHeight w:val="703"/>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选用教材</w:t>
            </w:r>
          </w:p>
        </w:tc>
        <w:tc>
          <w:tcPr>
            <w:tcW w:w="8508" w:type="dxa"/>
            <w:gridSpan w:val="4"/>
            <w:tcBorders>
              <w:left w:val="single" w:sz="4" w:space="0" w:color="auto"/>
            </w:tcBorders>
            <w:vAlign w:val="center"/>
          </w:tcPr>
          <w:p w:rsidR="005343D6" w:rsidRPr="002A1918" w:rsidRDefault="005343D6" w:rsidP="00CD7905">
            <w:pPr>
              <w:rPr>
                <w:rFonts w:asciiTheme="minorEastAsia" w:hAnsiTheme="minorEastAsia"/>
                <w:szCs w:val="21"/>
              </w:rPr>
            </w:pPr>
            <w:r w:rsidRPr="002A1918">
              <w:rPr>
                <w:rFonts w:asciiTheme="minorEastAsia" w:hAnsiTheme="minorEastAsia" w:hint="eastAsia"/>
                <w:szCs w:val="21"/>
              </w:rPr>
              <w:t>田克勤.毛泽东思想概论（第二版）.北京：高等教育出版社，20</w:t>
            </w:r>
            <w:r w:rsidRPr="002A1918">
              <w:rPr>
                <w:rFonts w:asciiTheme="minorEastAsia" w:hAnsiTheme="minorEastAsia"/>
                <w:szCs w:val="21"/>
              </w:rPr>
              <w:t>08</w:t>
            </w:r>
            <w:r w:rsidRPr="002A1918">
              <w:rPr>
                <w:rFonts w:asciiTheme="minorEastAsia" w:hAnsiTheme="minorEastAsia" w:hint="eastAsia"/>
                <w:szCs w:val="21"/>
              </w:rPr>
              <w:t>.</w:t>
            </w:r>
          </w:p>
        </w:tc>
      </w:tr>
      <w:tr w:rsidR="005343D6" w:rsidRPr="000E4F77" w:rsidTr="00CD7905">
        <w:trPr>
          <w:trHeight w:val="851"/>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参考书目</w:t>
            </w:r>
          </w:p>
        </w:tc>
        <w:tc>
          <w:tcPr>
            <w:tcW w:w="8508" w:type="dxa"/>
            <w:gridSpan w:val="4"/>
            <w:tcBorders>
              <w:left w:val="single" w:sz="4" w:space="0" w:color="auto"/>
            </w:tcBorders>
            <w:vAlign w:val="center"/>
          </w:tcPr>
          <w:p w:rsidR="005343D6" w:rsidRPr="002A1918" w:rsidRDefault="005343D6" w:rsidP="00CD7905">
            <w:pPr>
              <w:rPr>
                <w:rFonts w:asciiTheme="minorEastAsia" w:hAnsiTheme="minorEastAsia"/>
                <w:szCs w:val="21"/>
              </w:rPr>
            </w:pPr>
            <w:r w:rsidRPr="002A1918">
              <w:rPr>
                <w:rFonts w:asciiTheme="minorEastAsia" w:hAnsiTheme="minorEastAsia" w:hint="eastAsia"/>
                <w:szCs w:val="21"/>
              </w:rPr>
              <w:t>1</w:t>
            </w:r>
            <w:r>
              <w:rPr>
                <w:rFonts w:asciiTheme="minorEastAsia" w:hAnsiTheme="minorEastAsia" w:hint="eastAsia"/>
                <w:szCs w:val="21"/>
              </w:rPr>
              <w:t>.</w:t>
            </w:r>
            <w:r w:rsidRPr="002A1918">
              <w:rPr>
                <w:rFonts w:asciiTheme="minorEastAsia" w:hAnsiTheme="minorEastAsia" w:hint="eastAsia"/>
                <w:szCs w:val="21"/>
              </w:rPr>
              <w:t>毛泽东选集（一至四卷）.北京：人民出版社，1991.</w:t>
            </w:r>
          </w:p>
          <w:p w:rsidR="005343D6" w:rsidRPr="002A1918" w:rsidRDefault="005343D6" w:rsidP="00CD7905">
            <w:pPr>
              <w:rPr>
                <w:rFonts w:asciiTheme="minorEastAsia" w:hAnsiTheme="minorEastAsia"/>
                <w:szCs w:val="21"/>
              </w:rPr>
            </w:pPr>
            <w:r w:rsidRPr="002A1918">
              <w:rPr>
                <w:rFonts w:asciiTheme="minorEastAsia" w:hAnsiTheme="minorEastAsia"/>
                <w:szCs w:val="21"/>
              </w:rPr>
              <w:t>2</w:t>
            </w:r>
            <w:r>
              <w:rPr>
                <w:rFonts w:asciiTheme="minorEastAsia" w:hAnsiTheme="minorEastAsia" w:hint="eastAsia"/>
                <w:szCs w:val="21"/>
              </w:rPr>
              <w:t>.</w:t>
            </w:r>
            <w:r w:rsidRPr="002A1918">
              <w:rPr>
                <w:rFonts w:asciiTheme="minorEastAsia" w:hAnsiTheme="minorEastAsia"/>
                <w:szCs w:val="21"/>
              </w:rPr>
              <w:t>中共中央党史研究室</w:t>
            </w:r>
            <w:r w:rsidRPr="002A1918">
              <w:rPr>
                <w:rFonts w:asciiTheme="minorEastAsia" w:hAnsiTheme="minorEastAsia" w:hint="eastAsia"/>
                <w:szCs w:val="21"/>
              </w:rPr>
              <w:t>.</w:t>
            </w:r>
            <w:r w:rsidRPr="002A1918">
              <w:rPr>
                <w:rFonts w:asciiTheme="minorEastAsia" w:hAnsiTheme="minorEastAsia"/>
                <w:szCs w:val="21"/>
              </w:rPr>
              <w:t>中国共产党历史（第一卷、第二卷）</w:t>
            </w:r>
            <w:r w:rsidRPr="002A1918">
              <w:rPr>
                <w:rFonts w:asciiTheme="minorEastAsia" w:hAnsiTheme="minorEastAsia" w:hint="eastAsia"/>
                <w:szCs w:val="21"/>
              </w:rPr>
              <w:t>.北京：</w:t>
            </w:r>
            <w:r w:rsidRPr="002A1918">
              <w:rPr>
                <w:rFonts w:asciiTheme="minorEastAsia" w:hAnsiTheme="minorEastAsia"/>
                <w:szCs w:val="21"/>
              </w:rPr>
              <w:t>中共党史出版社</w:t>
            </w:r>
            <w:r w:rsidRPr="002A1918">
              <w:rPr>
                <w:rFonts w:asciiTheme="minorEastAsia" w:hAnsiTheme="minorEastAsia" w:hint="eastAsia"/>
                <w:szCs w:val="21"/>
              </w:rPr>
              <w:t>，2</w:t>
            </w:r>
            <w:r w:rsidRPr="002A1918">
              <w:rPr>
                <w:rFonts w:asciiTheme="minorEastAsia" w:hAnsiTheme="minorEastAsia"/>
                <w:szCs w:val="21"/>
              </w:rPr>
              <w:t>011</w:t>
            </w:r>
            <w:r w:rsidRPr="002A1918">
              <w:rPr>
                <w:rFonts w:asciiTheme="minorEastAsia" w:hAnsiTheme="minorEastAsia" w:hint="eastAsia"/>
                <w:szCs w:val="21"/>
              </w:rPr>
              <w:t xml:space="preserve">. </w:t>
            </w:r>
          </w:p>
          <w:p w:rsidR="005343D6" w:rsidRPr="002A1918" w:rsidRDefault="005343D6" w:rsidP="00CD7905">
            <w:pPr>
              <w:rPr>
                <w:rFonts w:asciiTheme="minorEastAsia" w:hAnsiTheme="minorEastAsia"/>
                <w:szCs w:val="21"/>
              </w:rPr>
            </w:pPr>
            <w:r w:rsidRPr="002A1918">
              <w:rPr>
                <w:rFonts w:asciiTheme="minorEastAsia" w:hAnsiTheme="minorEastAsia" w:hint="eastAsia"/>
                <w:szCs w:val="21"/>
              </w:rPr>
              <w:t>3</w:t>
            </w:r>
            <w:r>
              <w:rPr>
                <w:rFonts w:asciiTheme="minorEastAsia" w:hAnsiTheme="minorEastAsia" w:hint="eastAsia"/>
                <w:szCs w:val="21"/>
              </w:rPr>
              <w:t>.</w:t>
            </w:r>
            <w:r w:rsidRPr="002A1918">
              <w:rPr>
                <w:rFonts w:asciiTheme="minorEastAsia" w:hAnsiTheme="minorEastAsia"/>
                <w:szCs w:val="21"/>
              </w:rPr>
              <w:t>中共中央文献研究室</w:t>
            </w:r>
            <w:r w:rsidRPr="002A1918">
              <w:rPr>
                <w:rFonts w:asciiTheme="minorEastAsia" w:hAnsiTheme="minorEastAsia" w:hint="eastAsia"/>
                <w:szCs w:val="21"/>
              </w:rPr>
              <w:t>.</w:t>
            </w:r>
            <w:r w:rsidRPr="002A1918">
              <w:rPr>
                <w:rFonts w:asciiTheme="minorEastAsia" w:hAnsiTheme="minorEastAsia"/>
                <w:szCs w:val="21"/>
              </w:rPr>
              <w:t>关于建国以来党的若干历史问题的决议注释本</w:t>
            </w:r>
            <w:r w:rsidRPr="002A1918">
              <w:rPr>
                <w:rFonts w:asciiTheme="minorEastAsia" w:hAnsiTheme="minorEastAsia" w:hint="eastAsia"/>
                <w:szCs w:val="21"/>
              </w:rPr>
              <w:t>.北京：</w:t>
            </w:r>
            <w:r w:rsidRPr="002A1918">
              <w:rPr>
                <w:rFonts w:asciiTheme="minorEastAsia" w:hAnsiTheme="minorEastAsia"/>
                <w:szCs w:val="21"/>
              </w:rPr>
              <w:t>人民出版社</w:t>
            </w:r>
            <w:r w:rsidRPr="002A1918">
              <w:rPr>
                <w:rFonts w:asciiTheme="minorEastAsia" w:hAnsiTheme="minorEastAsia" w:hint="eastAsia"/>
                <w:szCs w:val="21"/>
              </w:rPr>
              <w:t>，1</w:t>
            </w:r>
            <w:r w:rsidRPr="002A1918">
              <w:rPr>
                <w:rFonts w:asciiTheme="minorEastAsia" w:hAnsiTheme="minorEastAsia"/>
                <w:szCs w:val="21"/>
              </w:rPr>
              <w:t>983</w:t>
            </w:r>
            <w:r w:rsidRPr="002A1918">
              <w:rPr>
                <w:rFonts w:asciiTheme="minorEastAsia" w:hAnsiTheme="minorEastAsia" w:hint="eastAsia"/>
                <w:szCs w:val="21"/>
              </w:rPr>
              <w:t>.</w:t>
            </w:r>
          </w:p>
          <w:p w:rsidR="005343D6" w:rsidRPr="002A1918" w:rsidRDefault="005343D6" w:rsidP="00CD7905">
            <w:pPr>
              <w:rPr>
                <w:rFonts w:asciiTheme="minorEastAsia" w:hAnsiTheme="minorEastAsia"/>
                <w:szCs w:val="21"/>
              </w:rPr>
            </w:pPr>
            <w:r w:rsidRPr="002A1918">
              <w:rPr>
                <w:rFonts w:asciiTheme="minorEastAsia" w:hAnsiTheme="minorEastAsia"/>
                <w:szCs w:val="21"/>
              </w:rPr>
              <w:t>4</w:t>
            </w:r>
            <w:r>
              <w:rPr>
                <w:rFonts w:asciiTheme="minorEastAsia" w:hAnsiTheme="minorEastAsia" w:hint="eastAsia"/>
                <w:szCs w:val="21"/>
              </w:rPr>
              <w:t>.</w:t>
            </w:r>
            <w:r w:rsidRPr="002A1918">
              <w:rPr>
                <w:rFonts w:asciiTheme="minorEastAsia" w:hAnsiTheme="minorEastAsia" w:hint="eastAsia"/>
                <w:szCs w:val="21"/>
              </w:rPr>
              <w:t>刘少奇.论共产党员的修养.北京：人民出版社，2</w:t>
            </w:r>
            <w:r w:rsidRPr="002A1918">
              <w:rPr>
                <w:rFonts w:asciiTheme="minorEastAsia" w:hAnsiTheme="minorEastAsia"/>
                <w:szCs w:val="21"/>
              </w:rPr>
              <w:t>002</w:t>
            </w:r>
            <w:r w:rsidRPr="002A1918">
              <w:rPr>
                <w:rFonts w:asciiTheme="minorEastAsia" w:hAnsiTheme="minorEastAsia" w:hint="eastAsia"/>
                <w:szCs w:val="21"/>
              </w:rPr>
              <w:t>.</w:t>
            </w:r>
          </w:p>
          <w:p w:rsidR="005343D6" w:rsidRPr="002A1918" w:rsidRDefault="005343D6" w:rsidP="00CD7905">
            <w:pPr>
              <w:rPr>
                <w:rFonts w:asciiTheme="minorEastAsia" w:hAnsiTheme="minorEastAsia"/>
                <w:szCs w:val="21"/>
              </w:rPr>
            </w:pPr>
            <w:r w:rsidRPr="002A1918">
              <w:rPr>
                <w:rFonts w:asciiTheme="minorEastAsia" w:hAnsiTheme="minorEastAsia"/>
                <w:szCs w:val="21"/>
              </w:rPr>
              <w:t>5</w:t>
            </w:r>
            <w:r>
              <w:rPr>
                <w:rFonts w:asciiTheme="minorEastAsia" w:hAnsiTheme="minorEastAsia" w:hint="eastAsia"/>
                <w:szCs w:val="21"/>
              </w:rPr>
              <w:t>.</w:t>
            </w:r>
            <w:r w:rsidRPr="002A1918">
              <w:rPr>
                <w:rFonts w:asciiTheme="minorEastAsia" w:hAnsiTheme="minorEastAsia" w:hint="eastAsia"/>
                <w:szCs w:val="21"/>
              </w:rPr>
              <w:t>金冲及.毛泽东传（1893～1949）（全套6卷）.北京：中央文献出版社，2</w:t>
            </w:r>
            <w:r w:rsidRPr="002A1918">
              <w:rPr>
                <w:rFonts w:asciiTheme="minorEastAsia" w:hAnsiTheme="minorEastAsia"/>
                <w:szCs w:val="21"/>
              </w:rPr>
              <w:t>018</w:t>
            </w:r>
            <w:r w:rsidRPr="002A1918">
              <w:rPr>
                <w:rFonts w:asciiTheme="minorEastAsia" w:hAnsiTheme="minorEastAsia" w:hint="eastAsia"/>
                <w:szCs w:val="21"/>
              </w:rPr>
              <w:t>.</w:t>
            </w:r>
          </w:p>
        </w:tc>
      </w:tr>
      <w:tr w:rsidR="005343D6" w:rsidRPr="000E4F77" w:rsidTr="00CD7905">
        <w:trPr>
          <w:trHeight w:val="631"/>
          <w:jc w:val="center"/>
        </w:trPr>
        <w:tc>
          <w:tcPr>
            <w:tcW w:w="1577" w:type="dxa"/>
            <w:tcBorders>
              <w:left w:val="single" w:sz="4" w:space="0" w:color="auto"/>
              <w:right w:val="single" w:sz="4" w:space="0" w:color="auto"/>
            </w:tcBorders>
            <w:vAlign w:val="center"/>
          </w:tcPr>
          <w:p w:rsidR="005343D6" w:rsidRPr="002A1918" w:rsidRDefault="005343D6" w:rsidP="00CD7905">
            <w:pPr>
              <w:jc w:val="center"/>
              <w:rPr>
                <w:rFonts w:asciiTheme="minorEastAsia" w:hAnsiTheme="minorEastAsia"/>
                <w:szCs w:val="21"/>
              </w:rPr>
            </w:pPr>
            <w:r w:rsidRPr="002A1918">
              <w:rPr>
                <w:rFonts w:asciiTheme="minorEastAsia" w:hAnsiTheme="minorEastAsia" w:hint="eastAsia"/>
                <w:szCs w:val="21"/>
              </w:rPr>
              <w:t>推荐教材</w:t>
            </w:r>
          </w:p>
        </w:tc>
        <w:tc>
          <w:tcPr>
            <w:tcW w:w="8508" w:type="dxa"/>
            <w:gridSpan w:val="4"/>
            <w:tcBorders>
              <w:left w:val="single" w:sz="4" w:space="0" w:color="auto"/>
            </w:tcBorders>
            <w:vAlign w:val="center"/>
          </w:tcPr>
          <w:p w:rsidR="005343D6" w:rsidRPr="002A1918" w:rsidRDefault="005343D6" w:rsidP="00CD7905">
            <w:pPr>
              <w:jc w:val="left"/>
              <w:rPr>
                <w:rFonts w:asciiTheme="minorEastAsia" w:hAnsiTheme="minorEastAsia"/>
                <w:szCs w:val="21"/>
              </w:rPr>
            </w:pPr>
          </w:p>
        </w:tc>
      </w:tr>
    </w:tbl>
    <w:p w:rsidR="005343D6" w:rsidRPr="00B118F1" w:rsidRDefault="005343D6" w:rsidP="005343D6">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5343D6" w:rsidRPr="00D71417" w:rsidRDefault="005343D6" w:rsidP="005343D6">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5343D6" w:rsidRPr="007E1E48" w:rsidTr="00CD7905">
        <w:trPr>
          <w:trHeight w:val="585"/>
          <w:jc w:val="center"/>
        </w:trPr>
        <w:tc>
          <w:tcPr>
            <w:tcW w:w="1565" w:type="dxa"/>
            <w:tcBorders>
              <w:left w:val="single" w:sz="4" w:space="0" w:color="auto"/>
              <w:right w:val="single" w:sz="4" w:space="0" w:color="auto"/>
            </w:tcBorders>
            <w:vAlign w:val="center"/>
          </w:tcPr>
          <w:p w:rsidR="005343D6" w:rsidRPr="009E5D44" w:rsidRDefault="005343D6" w:rsidP="00CD7905">
            <w:pPr>
              <w:rPr>
                <w:rFonts w:ascii="宋体" w:hAnsi="宋体"/>
                <w:b/>
                <w:szCs w:val="21"/>
              </w:rPr>
            </w:pPr>
            <w:r>
              <w:rPr>
                <w:rFonts w:ascii="仿宋_GB2312" w:eastAsia="仿宋_GB2312" w:hAnsi="宋体" w:hint="eastAsia"/>
                <w:sz w:val="28"/>
                <w:szCs w:val="28"/>
              </w:rPr>
              <w:t xml:space="preserve">   </w:t>
            </w:r>
            <w:r w:rsidRPr="009E5D44">
              <w:rPr>
                <w:rFonts w:ascii="宋体" w:hAnsi="宋体" w:hint="eastAsia"/>
                <w:b/>
                <w:szCs w:val="21"/>
              </w:rPr>
              <w:t>序</w:t>
            </w:r>
            <w:r>
              <w:rPr>
                <w:rFonts w:ascii="宋体" w:hAnsi="宋体" w:hint="eastAsia"/>
                <w:b/>
                <w:szCs w:val="21"/>
              </w:rPr>
              <w:t xml:space="preserve">  </w:t>
            </w:r>
            <w:r w:rsidRPr="009E5D44">
              <w:rPr>
                <w:rFonts w:ascii="宋体" w:hAnsi="宋体" w:hint="eastAsia"/>
                <w:b/>
                <w:szCs w:val="21"/>
              </w:rPr>
              <w:t>号</w:t>
            </w:r>
          </w:p>
        </w:tc>
        <w:tc>
          <w:tcPr>
            <w:tcW w:w="8505" w:type="dxa"/>
            <w:tcBorders>
              <w:left w:val="single" w:sz="4" w:space="0" w:color="auto"/>
            </w:tcBorders>
            <w:vAlign w:val="center"/>
          </w:tcPr>
          <w:p w:rsidR="005343D6" w:rsidRPr="009E5D44" w:rsidRDefault="005343D6" w:rsidP="00CD7905">
            <w:pPr>
              <w:jc w:val="center"/>
              <w:rPr>
                <w:rFonts w:ascii="宋体" w:hAnsi="宋体"/>
                <w:b/>
                <w:szCs w:val="21"/>
              </w:rPr>
            </w:pPr>
            <w:r w:rsidRPr="009E5D44">
              <w:rPr>
                <w:rFonts w:ascii="宋体" w:hAnsi="宋体" w:hint="eastAsia"/>
                <w:b/>
                <w:szCs w:val="21"/>
              </w:rPr>
              <w:t>课程具体目标</w:t>
            </w:r>
          </w:p>
        </w:tc>
      </w:tr>
      <w:tr w:rsidR="005343D6" w:rsidRPr="000E4F77" w:rsidTr="00CD7905">
        <w:trPr>
          <w:trHeight w:val="585"/>
          <w:jc w:val="center"/>
        </w:trPr>
        <w:tc>
          <w:tcPr>
            <w:tcW w:w="1565" w:type="dxa"/>
            <w:tcBorders>
              <w:left w:val="single" w:sz="4" w:space="0" w:color="auto"/>
              <w:right w:val="single" w:sz="4" w:space="0" w:color="auto"/>
            </w:tcBorders>
            <w:vAlign w:val="center"/>
          </w:tcPr>
          <w:p w:rsidR="005343D6" w:rsidRPr="000E4F77" w:rsidRDefault="005343D6" w:rsidP="00CD7905">
            <w:pPr>
              <w:jc w:val="center"/>
              <w:rPr>
                <w:rFonts w:ascii="宋体" w:hAnsi="宋体"/>
                <w:szCs w:val="21"/>
              </w:rPr>
            </w:pPr>
            <w:r w:rsidRPr="000E4F77">
              <w:rPr>
                <w:rFonts w:ascii="宋体" w:hAnsi="宋体" w:hint="eastAsia"/>
                <w:szCs w:val="21"/>
              </w:rPr>
              <w:t>课程目标1</w:t>
            </w:r>
          </w:p>
        </w:tc>
        <w:tc>
          <w:tcPr>
            <w:tcW w:w="8505" w:type="dxa"/>
            <w:tcBorders>
              <w:left w:val="single" w:sz="4" w:space="0" w:color="auto"/>
            </w:tcBorders>
            <w:vAlign w:val="center"/>
          </w:tcPr>
          <w:p w:rsidR="005343D6" w:rsidRPr="000E4F77" w:rsidRDefault="005343D6" w:rsidP="00CD7905">
            <w:pPr>
              <w:rPr>
                <w:szCs w:val="21"/>
              </w:rPr>
            </w:pPr>
            <w:r>
              <w:rPr>
                <w:rFonts w:hint="eastAsia"/>
                <w:szCs w:val="21"/>
              </w:rPr>
              <w:t>了解毛泽东思想与中国革命胜利和建设成就的关系，</w:t>
            </w:r>
            <w:r w:rsidRPr="000E4F77">
              <w:rPr>
                <w:rFonts w:hint="eastAsia"/>
                <w:szCs w:val="21"/>
              </w:rPr>
              <w:t>增强</w:t>
            </w:r>
            <w:r>
              <w:rPr>
                <w:rFonts w:hint="eastAsia"/>
                <w:szCs w:val="21"/>
              </w:rPr>
              <w:t>以毛泽东思想为指导、</w:t>
            </w:r>
            <w:r w:rsidRPr="000E4F77">
              <w:rPr>
                <w:rFonts w:hint="eastAsia"/>
                <w:szCs w:val="21"/>
              </w:rPr>
              <w:t>坚持中国共产党的领导和走</w:t>
            </w:r>
            <w:r>
              <w:rPr>
                <w:rFonts w:hint="eastAsia"/>
                <w:szCs w:val="21"/>
              </w:rPr>
              <w:t>中国特色</w:t>
            </w:r>
            <w:r w:rsidRPr="000E4F77">
              <w:rPr>
                <w:rFonts w:hint="eastAsia"/>
                <w:szCs w:val="21"/>
              </w:rPr>
              <w:t>社会主义道路的信念</w:t>
            </w:r>
            <w:r>
              <w:rPr>
                <w:rFonts w:hint="eastAsia"/>
                <w:szCs w:val="21"/>
              </w:rPr>
              <w:t>和自觉性。</w:t>
            </w:r>
          </w:p>
        </w:tc>
      </w:tr>
      <w:tr w:rsidR="005343D6" w:rsidRPr="000E4F77" w:rsidTr="00CD7905">
        <w:trPr>
          <w:trHeight w:val="758"/>
          <w:jc w:val="center"/>
        </w:trPr>
        <w:tc>
          <w:tcPr>
            <w:tcW w:w="1565" w:type="dxa"/>
            <w:tcBorders>
              <w:left w:val="single" w:sz="4" w:space="0" w:color="auto"/>
              <w:right w:val="single" w:sz="4" w:space="0" w:color="auto"/>
            </w:tcBorders>
            <w:vAlign w:val="center"/>
          </w:tcPr>
          <w:p w:rsidR="005343D6" w:rsidRPr="000E4F77" w:rsidRDefault="005343D6" w:rsidP="00CD7905">
            <w:pPr>
              <w:jc w:val="center"/>
              <w:rPr>
                <w:rFonts w:ascii="宋体" w:hAnsi="宋体"/>
                <w:szCs w:val="21"/>
              </w:rPr>
            </w:pPr>
            <w:r w:rsidRPr="000E4F77">
              <w:rPr>
                <w:rFonts w:ascii="宋体" w:hAnsi="宋体" w:hint="eastAsia"/>
                <w:szCs w:val="21"/>
              </w:rPr>
              <w:t>课程目标2</w:t>
            </w:r>
          </w:p>
        </w:tc>
        <w:tc>
          <w:tcPr>
            <w:tcW w:w="8505" w:type="dxa"/>
            <w:tcBorders>
              <w:left w:val="single" w:sz="4" w:space="0" w:color="auto"/>
            </w:tcBorders>
            <w:vAlign w:val="center"/>
          </w:tcPr>
          <w:p w:rsidR="005343D6" w:rsidRPr="000E4F77" w:rsidRDefault="005343D6" w:rsidP="00CD7905">
            <w:pPr>
              <w:rPr>
                <w:szCs w:val="21"/>
              </w:rPr>
            </w:pPr>
            <w:r>
              <w:rPr>
                <w:rFonts w:hint="eastAsia"/>
                <w:szCs w:val="21"/>
              </w:rPr>
              <w:t>了解毛泽东思想的产生、发展的历史，理解毛泽东思想的基本内容，掌握毛泽东思想活的灵魂</w:t>
            </w:r>
            <w:r w:rsidRPr="000E4F77">
              <w:rPr>
                <w:rFonts w:hint="eastAsia"/>
                <w:szCs w:val="21"/>
              </w:rPr>
              <w:t>。</w:t>
            </w:r>
          </w:p>
        </w:tc>
      </w:tr>
      <w:tr w:rsidR="005343D6" w:rsidRPr="000E4F77" w:rsidTr="00CD7905">
        <w:trPr>
          <w:trHeight w:val="840"/>
          <w:jc w:val="center"/>
        </w:trPr>
        <w:tc>
          <w:tcPr>
            <w:tcW w:w="1565" w:type="dxa"/>
            <w:tcBorders>
              <w:left w:val="single" w:sz="4" w:space="0" w:color="auto"/>
              <w:right w:val="single" w:sz="4" w:space="0" w:color="auto"/>
            </w:tcBorders>
            <w:vAlign w:val="center"/>
          </w:tcPr>
          <w:p w:rsidR="005343D6" w:rsidRPr="000E4F77" w:rsidRDefault="005343D6" w:rsidP="00CD7905">
            <w:pPr>
              <w:jc w:val="center"/>
              <w:rPr>
                <w:rFonts w:ascii="宋体" w:hAnsi="宋体"/>
                <w:szCs w:val="21"/>
              </w:rPr>
            </w:pPr>
            <w:r w:rsidRPr="000E4F77">
              <w:rPr>
                <w:rFonts w:ascii="宋体" w:hAnsi="宋体" w:hint="eastAsia"/>
                <w:szCs w:val="21"/>
              </w:rPr>
              <w:t>课程目标3</w:t>
            </w:r>
          </w:p>
        </w:tc>
        <w:tc>
          <w:tcPr>
            <w:tcW w:w="8505" w:type="dxa"/>
            <w:tcBorders>
              <w:left w:val="single" w:sz="4" w:space="0" w:color="auto"/>
            </w:tcBorders>
            <w:vAlign w:val="center"/>
          </w:tcPr>
          <w:p w:rsidR="005343D6" w:rsidRPr="000E4F77" w:rsidRDefault="005343D6" w:rsidP="00CD7905">
            <w:pPr>
              <w:rPr>
                <w:szCs w:val="21"/>
              </w:rPr>
            </w:pPr>
            <w:r w:rsidRPr="000E4F77">
              <w:rPr>
                <w:rFonts w:hint="eastAsia"/>
                <w:szCs w:val="21"/>
              </w:rPr>
              <w:t>明确</w:t>
            </w:r>
            <w:r>
              <w:rPr>
                <w:rFonts w:hint="eastAsia"/>
                <w:szCs w:val="21"/>
              </w:rPr>
              <w:t>毛泽东思想的立场、观点和方法，</w:t>
            </w:r>
            <w:r w:rsidRPr="000E4F77">
              <w:rPr>
                <w:rFonts w:hint="eastAsia"/>
                <w:szCs w:val="21"/>
              </w:rPr>
              <w:t>初步学</w:t>
            </w:r>
            <w:r>
              <w:rPr>
                <w:rFonts w:hint="eastAsia"/>
                <w:szCs w:val="21"/>
              </w:rPr>
              <w:t>会应</w:t>
            </w:r>
            <w:r w:rsidRPr="000E4F77">
              <w:rPr>
                <w:rFonts w:hint="eastAsia"/>
                <w:szCs w:val="21"/>
              </w:rPr>
              <w:t>用毛泽东思想活的灵魂观察、分析和研究问题。</w:t>
            </w:r>
          </w:p>
        </w:tc>
      </w:tr>
    </w:tbl>
    <w:p w:rsidR="005343D6" w:rsidRPr="00D71417" w:rsidRDefault="005343D6" w:rsidP="005343D6">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338"/>
        <w:gridCol w:w="1843"/>
        <w:gridCol w:w="6946"/>
      </w:tblGrid>
      <w:tr w:rsidR="005343D6" w:rsidRPr="00B75A41" w:rsidTr="00CD7905">
        <w:trPr>
          <w:trHeight w:val="504"/>
          <w:jc w:val="center"/>
        </w:trPr>
        <w:tc>
          <w:tcPr>
            <w:tcW w:w="1338" w:type="dxa"/>
            <w:vAlign w:val="center"/>
          </w:tcPr>
          <w:p w:rsidR="005343D6" w:rsidRPr="00B75A41" w:rsidRDefault="005343D6" w:rsidP="00CD7905">
            <w:pPr>
              <w:spacing w:line="300" w:lineRule="exact"/>
              <w:jc w:val="center"/>
              <w:rPr>
                <w:rFonts w:ascii="宋体" w:hAnsi="宋体"/>
                <w:b/>
                <w:szCs w:val="21"/>
              </w:rPr>
            </w:pPr>
            <w:r w:rsidRPr="00B75A41">
              <w:rPr>
                <w:rFonts w:ascii="宋体" w:hAnsi="宋体"/>
                <w:b/>
                <w:szCs w:val="21"/>
              </w:rPr>
              <w:t>课程目标</w:t>
            </w:r>
          </w:p>
        </w:tc>
        <w:tc>
          <w:tcPr>
            <w:tcW w:w="1843" w:type="dxa"/>
            <w:vAlign w:val="center"/>
          </w:tcPr>
          <w:p w:rsidR="005343D6" w:rsidRPr="00B75A41" w:rsidRDefault="005343D6" w:rsidP="00CD7905">
            <w:pPr>
              <w:spacing w:line="300" w:lineRule="exact"/>
              <w:jc w:val="center"/>
              <w:rPr>
                <w:rFonts w:ascii="宋体" w:hAnsi="宋体"/>
                <w:b/>
                <w:szCs w:val="21"/>
              </w:rPr>
            </w:pPr>
            <w:r w:rsidRPr="00B75A41">
              <w:rPr>
                <w:rFonts w:ascii="宋体" w:hAnsi="宋体"/>
                <w:b/>
                <w:szCs w:val="21"/>
              </w:rPr>
              <w:t>支撑的毕业要求</w:t>
            </w:r>
          </w:p>
        </w:tc>
        <w:tc>
          <w:tcPr>
            <w:tcW w:w="6946" w:type="dxa"/>
            <w:vAlign w:val="center"/>
          </w:tcPr>
          <w:p w:rsidR="005343D6" w:rsidRPr="00B75A41" w:rsidRDefault="005343D6" w:rsidP="00CD7905">
            <w:pPr>
              <w:spacing w:line="300" w:lineRule="exact"/>
              <w:jc w:val="center"/>
              <w:rPr>
                <w:rFonts w:ascii="宋体" w:hAnsi="宋体"/>
                <w:b/>
                <w:szCs w:val="21"/>
              </w:rPr>
            </w:pPr>
            <w:r w:rsidRPr="00B75A41">
              <w:rPr>
                <w:rFonts w:ascii="宋体" w:hAnsi="宋体"/>
                <w:b/>
                <w:szCs w:val="21"/>
              </w:rPr>
              <w:t>支撑的毕业要求指标点</w:t>
            </w:r>
          </w:p>
        </w:tc>
      </w:tr>
      <w:tr w:rsidR="005343D6" w:rsidRPr="00B75A41" w:rsidTr="00CD7905">
        <w:trPr>
          <w:trHeight w:val="1404"/>
          <w:jc w:val="center"/>
        </w:trPr>
        <w:tc>
          <w:tcPr>
            <w:tcW w:w="1338" w:type="dxa"/>
            <w:vMerge w:val="restart"/>
            <w:vAlign w:val="center"/>
          </w:tcPr>
          <w:p w:rsidR="005343D6" w:rsidRPr="00B75A41" w:rsidRDefault="005343D6" w:rsidP="00CD7905">
            <w:pPr>
              <w:jc w:val="center"/>
              <w:rPr>
                <w:rFonts w:ascii="宋体" w:hAnsi="宋体"/>
                <w:szCs w:val="21"/>
              </w:rPr>
            </w:pPr>
            <w:r w:rsidRPr="00B75A41">
              <w:rPr>
                <w:rFonts w:ascii="宋体" w:hAnsi="宋体"/>
                <w:szCs w:val="21"/>
              </w:rPr>
              <w:t>课程目标1</w:t>
            </w:r>
          </w:p>
        </w:tc>
        <w:tc>
          <w:tcPr>
            <w:tcW w:w="1843" w:type="dxa"/>
            <w:vAlign w:val="center"/>
          </w:tcPr>
          <w:p w:rsidR="005343D6" w:rsidRPr="00B75A41" w:rsidRDefault="005343D6" w:rsidP="00CD7905">
            <w:pPr>
              <w:jc w:val="center"/>
              <w:rPr>
                <w:rFonts w:ascii="宋体" w:hAnsi="宋体"/>
                <w:szCs w:val="21"/>
              </w:rPr>
            </w:pPr>
            <w:r>
              <w:rPr>
                <w:rFonts w:ascii="宋体" w:hAnsi="宋体" w:hint="eastAsia"/>
                <w:szCs w:val="21"/>
              </w:rPr>
              <w:t>毕业要求</w:t>
            </w:r>
            <w:r>
              <w:rPr>
                <w:rFonts w:ascii="宋体" w:hAnsi="宋体"/>
                <w:szCs w:val="21"/>
              </w:rPr>
              <w:t>1</w:t>
            </w:r>
          </w:p>
        </w:tc>
        <w:tc>
          <w:tcPr>
            <w:tcW w:w="6946" w:type="dxa"/>
            <w:vAlign w:val="center"/>
          </w:tcPr>
          <w:p w:rsidR="005343D6" w:rsidRPr="002B1627" w:rsidRDefault="005343D6" w:rsidP="00CD7905">
            <w:r w:rsidRPr="00CD01E5">
              <w:rPr>
                <w:rFonts w:hint="eastAsia"/>
              </w:rPr>
              <w:t>1.1</w:t>
            </w:r>
            <w:r w:rsidRPr="00CD01E5">
              <w:rPr>
                <w:rFonts w:hint="eastAsia"/>
              </w:rPr>
              <w:t>具有坚定的政治立场和政治信仰，坚定“四个自信”，坚定中国特色社会主义信念，具有强烈的家国情怀，在教育教学工作中践行社会主义核心价值观。</w:t>
            </w:r>
          </w:p>
        </w:tc>
      </w:tr>
      <w:tr w:rsidR="005343D6" w:rsidRPr="00B75A41" w:rsidTr="00CD7905">
        <w:trPr>
          <w:trHeight w:val="2106"/>
          <w:jc w:val="center"/>
        </w:trPr>
        <w:tc>
          <w:tcPr>
            <w:tcW w:w="1338" w:type="dxa"/>
            <w:vMerge/>
            <w:vAlign w:val="center"/>
          </w:tcPr>
          <w:p w:rsidR="005343D6" w:rsidRPr="00B75A41" w:rsidRDefault="005343D6" w:rsidP="00CD7905">
            <w:pPr>
              <w:jc w:val="center"/>
              <w:rPr>
                <w:rFonts w:ascii="宋体" w:hAnsi="宋体"/>
                <w:szCs w:val="21"/>
              </w:rPr>
            </w:pPr>
          </w:p>
        </w:tc>
        <w:tc>
          <w:tcPr>
            <w:tcW w:w="1843" w:type="dxa"/>
            <w:vAlign w:val="center"/>
          </w:tcPr>
          <w:p w:rsidR="005343D6" w:rsidRDefault="005343D6" w:rsidP="00CD7905">
            <w:pPr>
              <w:jc w:val="center"/>
              <w:rPr>
                <w:rFonts w:ascii="宋体" w:hAnsi="宋体"/>
                <w:szCs w:val="21"/>
              </w:rPr>
            </w:pPr>
            <w:r w:rsidRPr="00BB6334">
              <w:rPr>
                <w:rFonts w:ascii="宋体" w:hAnsi="宋体" w:hint="eastAsia"/>
                <w:szCs w:val="21"/>
              </w:rPr>
              <w:t>毕业要求3</w:t>
            </w:r>
          </w:p>
        </w:tc>
        <w:tc>
          <w:tcPr>
            <w:tcW w:w="6946" w:type="dxa"/>
            <w:vAlign w:val="center"/>
          </w:tcPr>
          <w:p w:rsidR="005343D6" w:rsidRPr="00CD01E5" w:rsidRDefault="005343D6" w:rsidP="00CD7905">
            <w:pPr>
              <w:pStyle w:val="11"/>
              <w:spacing w:line="276" w:lineRule="auto"/>
              <w:ind w:firstLineChars="0" w:firstLine="0"/>
              <w:rPr>
                <w:rFonts w:ascii="Times New Roman" w:eastAsia="宋体" w:hAnsi="Times New Roman"/>
                <w:color w:val="auto"/>
                <w:sz w:val="21"/>
                <w:szCs w:val="24"/>
              </w:rPr>
            </w:pPr>
            <w:r w:rsidRPr="00CD01E5">
              <w:rPr>
                <w:rFonts w:ascii="Times New Roman" w:eastAsia="宋体" w:hAnsi="Times New Roman" w:hint="eastAsia"/>
                <w:color w:val="auto"/>
                <w:sz w:val="21"/>
                <w:szCs w:val="24"/>
              </w:rPr>
              <w:t xml:space="preserve">3.1 </w:t>
            </w:r>
            <w:r w:rsidRPr="00CD01E5">
              <w:rPr>
                <w:rFonts w:ascii="Times New Roman" w:eastAsia="宋体" w:hAnsi="Times New Roman" w:hint="eastAsia"/>
                <w:color w:val="auto"/>
                <w:sz w:val="21"/>
                <w:szCs w:val="24"/>
              </w:rPr>
              <w:t>掌握扎实的马克思主义及相关的基础理论、系统的思想政治教育专业知识，综合应用思想政治教育理论与方法，具有良好的理论思维能力。</w:t>
            </w:r>
          </w:p>
          <w:p w:rsidR="005343D6" w:rsidRPr="00BB6334" w:rsidRDefault="005343D6" w:rsidP="00CD7905">
            <w:pPr>
              <w:rPr>
                <w:rFonts w:ascii="宋体" w:hAnsi="宋体"/>
                <w:szCs w:val="21"/>
              </w:rPr>
            </w:pPr>
            <w:r w:rsidRPr="00CD01E5">
              <w:rPr>
                <w:rFonts w:hint="eastAsia"/>
              </w:rPr>
              <w:t xml:space="preserve">3.2 </w:t>
            </w:r>
            <w:r w:rsidRPr="00CD01E5">
              <w:rPr>
                <w:rFonts w:hint="eastAsia"/>
              </w:rPr>
              <w:t>掌握思想政治教育专业与马克思主义理论类本科专业以及相关学科的联系，了解思想政治专业与实践应用的联系，掌握一定的思想政治教育专业相关知识。</w:t>
            </w:r>
          </w:p>
        </w:tc>
      </w:tr>
      <w:tr w:rsidR="005343D6" w:rsidRPr="00B75A41" w:rsidTr="00CD7905">
        <w:trPr>
          <w:trHeight w:val="1425"/>
          <w:jc w:val="center"/>
        </w:trPr>
        <w:tc>
          <w:tcPr>
            <w:tcW w:w="1338" w:type="dxa"/>
            <w:vMerge w:val="restart"/>
            <w:vAlign w:val="center"/>
          </w:tcPr>
          <w:p w:rsidR="005343D6" w:rsidRPr="00B75A41" w:rsidRDefault="005343D6" w:rsidP="00CD7905">
            <w:pPr>
              <w:jc w:val="center"/>
              <w:rPr>
                <w:rFonts w:ascii="宋体" w:hAnsi="宋体"/>
                <w:szCs w:val="21"/>
              </w:rPr>
            </w:pPr>
            <w:r w:rsidRPr="00B75A41">
              <w:rPr>
                <w:rFonts w:ascii="宋体" w:hAnsi="宋体" w:hint="eastAsia"/>
                <w:szCs w:val="21"/>
              </w:rPr>
              <w:t>课程目标2</w:t>
            </w:r>
          </w:p>
        </w:tc>
        <w:tc>
          <w:tcPr>
            <w:tcW w:w="1843" w:type="dxa"/>
            <w:vAlign w:val="center"/>
          </w:tcPr>
          <w:p w:rsidR="005343D6" w:rsidRPr="00B75A41" w:rsidRDefault="005343D6" w:rsidP="00CD7905">
            <w:pPr>
              <w:jc w:val="center"/>
              <w:rPr>
                <w:rFonts w:ascii="宋体" w:hAnsi="宋体"/>
                <w:szCs w:val="21"/>
              </w:rPr>
            </w:pPr>
            <w:r>
              <w:rPr>
                <w:rFonts w:ascii="宋体" w:hAnsi="宋体" w:hint="eastAsia"/>
                <w:szCs w:val="21"/>
              </w:rPr>
              <w:t>毕业要求</w:t>
            </w:r>
            <w:r>
              <w:rPr>
                <w:rFonts w:ascii="宋体" w:hAnsi="宋体"/>
                <w:szCs w:val="21"/>
              </w:rPr>
              <w:t>1</w:t>
            </w:r>
          </w:p>
        </w:tc>
        <w:tc>
          <w:tcPr>
            <w:tcW w:w="6946" w:type="dxa"/>
            <w:vAlign w:val="center"/>
          </w:tcPr>
          <w:p w:rsidR="005343D6" w:rsidRPr="00B75A41" w:rsidRDefault="005343D6" w:rsidP="00CD7905">
            <w:pPr>
              <w:rPr>
                <w:rFonts w:ascii="宋体" w:hAnsi="宋体"/>
                <w:szCs w:val="21"/>
              </w:rPr>
            </w:pPr>
            <w:r w:rsidRPr="00CD01E5">
              <w:rPr>
                <w:rFonts w:hint="eastAsia"/>
              </w:rPr>
              <w:t>1.1</w:t>
            </w:r>
            <w:r w:rsidRPr="00CD01E5">
              <w:rPr>
                <w:rFonts w:hint="eastAsia"/>
              </w:rPr>
              <w:t>具有坚定的政治立场和政治信仰，坚定“四个自信”，坚定中国特色社会主义信念，具有强烈的家国情怀，在教育教学工作中践行社会主义核心价值观。</w:t>
            </w:r>
          </w:p>
        </w:tc>
      </w:tr>
      <w:tr w:rsidR="005343D6" w:rsidRPr="00B75A41" w:rsidTr="00CD7905">
        <w:trPr>
          <w:trHeight w:val="1978"/>
          <w:jc w:val="center"/>
        </w:trPr>
        <w:tc>
          <w:tcPr>
            <w:tcW w:w="1338" w:type="dxa"/>
            <w:vMerge/>
            <w:vAlign w:val="center"/>
          </w:tcPr>
          <w:p w:rsidR="005343D6" w:rsidRPr="00B75A41" w:rsidRDefault="005343D6" w:rsidP="00CD7905">
            <w:pPr>
              <w:jc w:val="center"/>
              <w:rPr>
                <w:rFonts w:ascii="宋体" w:hAnsi="宋体"/>
                <w:szCs w:val="21"/>
              </w:rPr>
            </w:pPr>
          </w:p>
        </w:tc>
        <w:tc>
          <w:tcPr>
            <w:tcW w:w="1843" w:type="dxa"/>
            <w:vAlign w:val="center"/>
          </w:tcPr>
          <w:p w:rsidR="005343D6" w:rsidRDefault="005343D6" w:rsidP="00CD7905">
            <w:pPr>
              <w:jc w:val="center"/>
              <w:rPr>
                <w:rFonts w:ascii="宋体" w:hAnsi="宋体"/>
                <w:szCs w:val="21"/>
              </w:rPr>
            </w:pPr>
            <w:r w:rsidRPr="00BB6334">
              <w:rPr>
                <w:rFonts w:ascii="宋体" w:hAnsi="宋体" w:hint="eastAsia"/>
                <w:szCs w:val="21"/>
              </w:rPr>
              <w:t>毕业要求3</w:t>
            </w:r>
          </w:p>
        </w:tc>
        <w:tc>
          <w:tcPr>
            <w:tcW w:w="6946" w:type="dxa"/>
            <w:vAlign w:val="center"/>
          </w:tcPr>
          <w:p w:rsidR="005343D6" w:rsidRPr="00CD01E5" w:rsidRDefault="005343D6" w:rsidP="00CD7905">
            <w:pPr>
              <w:pStyle w:val="11"/>
              <w:spacing w:line="276" w:lineRule="auto"/>
              <w:ind w:firstLineChars="0" w:firstLine="0"/>
              <w:rPr>
                <w:rFonts w:ascii="Times New Roman" w:eastAsia="宋体" w:hAnsi="Times New Roman"/>
                <w:color w:val="auto"/>
                <w:sz w:val="21"/>
                <w:szCs w:val="24"/>
              </w:rPr>
            </w:pPr>
            <w:r w:rsidRPr="00CD01E5">
              <w:rPr>
                <w:rFonts w:ascii="Times New Roman" w:eastAsia="宋体" w:hAnsi="Times New Roman" w:hint="eastAsia"/>
                <w:color w:val="auto"/>
                <w:sz w:val="21"/>
                <w:szCs w:val="24"/>
              </w:rPr>
              <w:t xml:space="preserve">3.1 </w:t>
            </w:r>
            <w:r w:rsidRPr="00CD01E5">
              <w:rPr>
                <w:rFonts w:ascii="Times New Roman" w:eastAsia="宋体" w:hAnsi="Times New Roman" w:hint="eastAsia"/>
                <w:color w:val="auto"/>
                <w:sz w:val="21"/>
                <w:szCs w:val="24"/>
              </w:rPr>
              <w:t>掌握扎实的马克思主义及相关的基础理论、系统的思想政治教育专业知识，综合应用思想政治教育理论与方法，具有良好的理论思维能力。</w:t>
            </w:r>
          </w:p>
          <w:p w:rsidR="005343D6" w:rsidRPr="00BB6334" w:rsidRDefault="005343D6" w:rsidP="00CD7905">
            <w:pPr>
              <w:jc w:val="left"/>
              <w:rPr>
                <w:rFonts w:ascii="宋体" w:hAnsi="宋体"/>
                <w:szCs w:val="21"/>
              </w:rPr>
            </w:pPr>
            <w:r w:rsidRPr="00CD01E5">
              <w:rPr>
                <w:rFonts w:hint="eastAsia"/>
              </w:rPr>
              <w:t xml:space="preserve">3.2 </w:t>
            </w:r>
            <w:r w:rsidRPr="00CD01E5">
              <w:rPr>
                <w:rFonts w:hint="eastAsia"/>
              </w:rPr>
              <w:t>掌握思想政治教育专业与马克思主义理论类本科专业以及相关学科的联系，了解思想政治专业与实践应用的联系，掌握一定的思想政治教育专业相关知识。</w:t>
            </w:r>
          </w:p>
        </w:tc>
      </w:tr>
      <w:tr w:rsidR="005343D6" w:rsidRPr="00B75A41" w:rsidTr="00CD7905">
        <w:trPr>
          <w:trHeight w:val="1389"/>
          <w:jc w:val="center"/>
        </w:trPr>
        <w:tc>
          <w:tcPr>
            <w:tcW w:w="1338" w:type="dxa"/>
            <w:vMerge/>
            <w:vAlign w:val="center"/>
          </w:tcPr>
          <w:p w:rsidR="005343D6" w:rsidRPr="00B75A41" w:rsidRDefault="005343D6" w:rsidP="00CD7905">
            <w:pPr>
              <w:jc w:val="center"/>
              <w:rPr>
                <w:rFonts w:ascii="宋体" w:hAnsi="宋体"/>
                <w:szCs w:val="21"/>
              </w:rPr>
            </w:pPr>
          </w:p>
        </w:tc>
        <w:tc>
          <w:tcPr>
            <w:tcW w:w="1843" w:type="dxa"/>
            <w:vAlign w:val="center"/>
          </w:tcPr>
          <w:p w:rsidR="005343D6" w:rsidRPr="00BB6334" w:rsidRDefault="005343D6" w:rsidP="00CD7905">
            <w:pPr>
              <w:jc w:val="center"/>
              <w:rPr>
                <w:rFonts w:ascii="宋体" w:hAnsi="宋体"/>
                <w:szCs w:val="21"/>
              </w:rPr>
            </w:pPr>
            <w:r>
              <w:rPr>
                <w:rFonts w:ascii="宋体" w:hAnsi="宋体" w:hint="eastAsia"/>
                <w:szCs w:val="21"/>
              </w:rPr>
              <w:t>毕业要求7</w:t>
            </w:r>
          </w:p>
        </w:tc>
        <w:tc>
          <w:tcPr>
            <w:tcW w:w="6946" w:type="dxa"/>
            <w:vAlign w:val="center"/>
          </w:tcPr>
          <w:p w:rsidR="005343D6" w:rsidRPr="00CD01E5" w:rsidRDefault="005343D6" w:rsidP="00CD7905">
            <w:pPr>
              <w:pStyle w:val="11"/>
              <w:spacing w:line="276" w:lineRule="auto"/>
              <w:ind w:firstLineChars="0" w:firstLine="0"/>
              <w:rPr>
                <w:rFonts w:ascii="Times New Roman" w:eastAsia="宋体" w:hAnsi="Times New Roman"/>
                <w:color w:val="auto"/>
                <w:sz w:val="21"/>
                <w:szCs w:val="24"/>
              </w:rPr>
            </w:pPr>
            <w:r w:rsidRPr="005D257A">
              <w:rPr>
                <w:rFonts w:ascii="Times New Roman" w:eastAsia="宋体" w:hAnsi="Times New Roman" w:hint="eastAsia"/>
                <w:color w:val="auto"/>
                <w:sz w:val="21"/>
                <w:szCs w:val="24"/>
              </w:rPr>
              <w:t>7.3</w:t>
            </w:r>
            <w:r w:rsidRPr="005D257A">
              <w:rPr>
                <w:rFonts w:ascii="Times New Roman" w:eastAsia="宋体" w:hAnsi="Times New Roman" w:hint="eastAsia"/>
                <w:color w:val="auto"/>
                <w:sz w:val="21"/>
                <w:szCs w:val="24"/>
              </w:rPr>
              <w:t>具有创新思维和创新意识，掌握辩证唯物主义和历史唯物主义；具有反思意识，初步掌握反思的方法与技能，具有良好的反思和批判性思维，能运用马克思主义立场、观点、方法分析和解决实际问题。</w:t>
            </w:r>
          </w:p>
        </w:tc>
      </w:tr>
      <w:tr w:rsidR="005343D6" w:rsidRPr="00B75A41" w:rsidTr="00CD7905">
        <w:trPr>
          <w:trHeight w:val="884"/>
          <w:jc w:val="center"/>
        </w:trPr>
        <w:tc>
          <w:tcPr>
            <w:tcW w:w="1338" w:type="dxa"/>
            <w:vMerge w:val="restart"/>
            <w:vAlign w:val="center"/>
          </w:tcPr>
          <w:p w:rsidR="005343D6" w:rsidRPr="00B75A41" w:rsidRDefault="005343D6" w:rsidP="00CD7905">
            <w:pPr>
              <w:jc w:val="center"/>
              <w:rPr>
                <w:rFonts w:ascii="宋体" w:hAnsi="宋体"/>
                <w:szCs w:val="21"/>
              </w:rPr>
            </w:pPr>
            <w:r w:rsidRPr="00B75A41">
              <w:rPr>
                <w:rFonts w:ascii="宋体" w:hAnsi="宋体" w:hint="eastAsia"/>
                <w:szCs w:val="21"/>
              </w:rPr>
              <w:t>课程目标</w:t>
            </w:r>
            <w:r>
              <w:rPr>
                <w:rFonts w:ascii="宋体" w:hAnsi="宋体" w:hint="eastAsia"/>
                <w:szCs w:val="21"/>
              </w:rPr>
              <w:t>3</w:t>
            </w:r>
          </w:p>
        </w:tc>
        <w:tc>
          <w:tcPr>
            <w:tcW w:w="1843" w:type="dxa"/>
            <w:vAlign w:val="center"/>
          </w:tcPr>
          <w:p w:rsidR="005343D6" w:rsidRPr="00B75A41" w:rsidRDefault="005343D6" w:rsidP="00CD7905">
            <w:pPr>
              <w:jc w:val="center"/>
              <w:rPr>
                <w:rFonts w:ascii="宋体" w:hAnsi="宋体"/>
                <w:szCs w:val="21"/>
              </w:rPr>
            </w:pPr>
            <w:r>
              <w:rPr>
                <w:rFonts w:ascii="宋体" w:hAnsi="宋体" w:hint="eastAsia"/>
                <w:szCs w:val="21"/>
              </w:rPr>
              <w:t>毕业要求</w:t>
            </w:r>
            <w:r>
              <w:rPr>
                <w:rFonts w:ascii="宋体" w:hAnsi="宋体"/>
                <w:szCs w:val="21"/>
              </w:rPr>
              <w:t>1</w:t>
            </w:r>
          </w:p>
        </w:tc>
        <w:tc>
          <w:tcPr>
            <w:tcW w:w="6946" w:type="dxa"/>
            <w:vAlign w:val="center"/>
          </w:tcPr>
          <w:p w:rsidR="005343D6" w:rsidRPr="009E5904" w:rsidRDefault="005343D6" w:rsidP="00CD7905">
            <w:r w:rsidRPr="00CD01E5">
              <w:rPr>
                <w:rFonts w:hint="eastAsia"/>
              </w:rPr>
              <w:t>1.1</w:t>
            </w:r>
            <w:r w:rsidRPr="00CD01E5">
              <w:rPr>
                <w:rFonts w:hint="eastAsia"/>
              </w:rPr>
              <w:t>具有坚定的政治立场和政治信仰，坚定“四个自信”，坚定中国特色社会主义信念，具有强烈的家国情怀，在教育教学工作中践行社会主义核心价值观。</w:t>
            </w:r>
          </w:p>
        </w:tc>
      </w:tr>
      <w:tr w:rsidR="005343D6" w:rsidRPr="00B75A41" w:rsidTr="00CD7905">
        <w:trPr>
          <w:trHeight w:val="1874"/>
          <w:jc w:val="center"/>
        </w:trPr>
        <w:tc>
          <w:tcPr>
            <w:tcW w:w="1338" w:type="dxa"/>
            <w:vMerge/>
            <w:vAlign w:val="center"/>
          </w:tcPr>
          <w:p w:rsidR="005343D6" w:rsidRPr="00B75A41" w:rsidRDefault="005343D6" w:rsidP="00CD7905">
            <w:pPr>
              <w:jc w:val="center"/>
              <w:rPr>
                <w:rFonts w:ascii="宋体" w:hAnsi="宋体"/>
                <w:szCs w:val="21"/>
              </w:rPr>
            </w:pPr>
          </w:p>
        </w:tc>
        <w:tc>
          <w:tcPr>
            <w:tcW w:w="1843" w:type="dxa"/>
            <w:vAlign w:val="center"/>
          </w:tcPr>
          <w:p w:rsidR="005343D6" w:rsidRDefault="005343D6" w:rsidP="00CD7905">
            <w:pPr>
              <w:jc w:val="center"/>
              <w:rPr>
                <w:rFonts w:ascii="宋体" w:hAnsi="宋体"/>
                <w:szCs w:val="21"/>
              </w:rPr>
            </w:pPr>
            <w:r>
              <w:rPr>
                <w:rFonts w:ascii="宋体" w:hAnsi="宋体" w:hint="eastAsia"/>
                <w:szCs w:val="21"/>
              </w:rPr>
              <w:t>毕业要求3</w:t>
            </w:r>
          </w:p>
        </w:tc>
        <w:tc>
          <w:tcPr>
            <w:tcW w:w="6946" w:type="dxa"/>
            <w:vAlign w:val="center"/>
          </w:tcPr>
          <w:p w:rsidR="005343D6" w:rsidRPr="002A1918" w:rsidRDefault="005343D6" w:rsidP="00CD7905">
            <w:pPr>
              <w:rPr>
                <w:rFonts w:ascii="宋体" w:hAnsi="宋体"/>
                <w:szCs w:val="21"/>
              </w:rPr>
            </w:pPr>
            <w:r w:rsidRPr="002A1918">
              <w:rPr>
                <w:rFonts w:ascii="宋体" w:hAnsi="宋体" w:hint="eastAsia"/>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p w:rsidR="005343D6" w:rsidRDefault="005343D6" w:rsidP="00CD7905">
            <w:pPr>
              <w:rPr>
                <w:rFonts w:ascii="宋体" w:hAnsi="宋体"/>
                <w:szCs w:val="21"/>
              </w:rPr>
            </w:pPr>
            <w:r w:rsidRPr="002A1918">
              <w:rPr>
                <w:rFonts w:ascii="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5343D6" w:rsidRPr="00B75A41" w:rsidTr="00CD7905">
        <w:trPr>
          <w:trHeight w:val="1705"/>
          <w:jc w:val="center"/>
        </w:trPr>
        <w:tc>
          <w:tcPr>
            <w:tcW w:w="1338" w:type="dxa"/>
            <w:vMerge/>
            <w:vAlign w:val="center"/>
          </w:tcPr>
          <w:p w:rsidR="005343D6" w:rsidRPr="00B75A41" w:rsidRDefault="005343D6" w:rsidP="00CD7905">
            <w:pPr>
              <w:jc w:val="center"/>
              <w:rPr>
                <w:rFonts w:ascii="宋体" w:hAnsi="宋体"/>
                <w:szCs w:val="21"/>
              </w:rPr>
            </w:pPr>
          </w:p>
        </w:tc>
        <w:tc>
          <w:tcPr>
            <w:tcW w:w="1843" w:type="dxa"/>
            <w:vAlign w:val="center"/>
          </w:tcPr>
          <w:p w:rsidR="005343D6" w:rsidRDefault="005343D6" w:rsidP="00CD7905">
            <w:pPr>
              <w:jc w:val="center"/>
              <w:rPr>
                <w:rFonts w:ascii="宋体" w:hAnsi="宋体"/>
                <w:szCs w:val="21"/>
              </w:rPr>
            </w:pPr>
            <w:r>
              <w:rPr>
                <w:rFonts w:ascii="宋体" w:hAnsi="宋体" w:hint="eastAsia"/>
                <w:szCs w:val="21"/>
              </w:rPr>
              <w:t>毕业要求7</w:t>
            </w:r>
          </w:p>
        </w:tc>
        <w:tc>
          <w:tcPr>
            <w:tcW w:w="6946" w:type="dxa"/>
            <w:vAlign w:val="center"/>
          </w:tcPr>
          <w:p w:rsidR="005343D6" w:rsidRPr="002A1918" w:rsidRDefault="005343D6" w:rsidP="00CD7905">
            <w:pPr>
              <w:rPr>
                <w:rFonts w:ascii="宋体" w:hAnsi="宋体"/>
                <w:szCs w:val="21"/>
              </w:rPr>
            </w:pPr>
            <w:r w:rsidRPr="005D257A">
              <w:rPr>
                <w:rFonts w:hint="eastAsia"/>
              </w:rPr>
              <w:t>7.3</w:t>
            </w:r>
            <w:r w:rsidRPr="005D257A">
              <w:rPr>
                <w:rFonts w:hint="eastAsia"/>
              </w:rPr>
              <w:t>具有创新思维和创新意识，掌握辩证唯物主义和历史唯物主义；具有反思意识，初步掌握反思的方法与技能，具有良好的反思和批判性思维，能运用马克思主义立场、观点、方法分析和解决实际问题。</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977"/>
        <w:gridCol w:w="2693"/>
        <w:gridCol w:w="1760"/>
      </w:tblGrid>
      <w:tr w:rsidR="005343D6" w:rsidRPr="00B75A41" w:rsidTr="00CD7905">
        <w:trPr>
          <w:trHeight w:val="454"/>
          <w:jc w:val="center"/>
        </w:trPr>
        <w:tc>
          <w:tcPr>
            <w:tcW w:w="675"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课程内容框架</w:t>
            </w:r>
          </w:p>
        </w:tc>
        <w:tc>
          <w:tcPr>
            <w:tcW w:w="2977"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教学要求</w:t>
            </w:r>
          </w:p>
        </w:tc>
        <w:tc>
          <w:tcPr>
            <w:tcW w:w="2693"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教学重点</w:t>
            </w:r>
          </w:p>
        </w:tc>
        <w:tc>
          <w:tcPr>
            <w:tcW w:w="1760"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教学难点</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sidRPr="000E4F77">
              <w:rPr>
                <w:rFonts w:asciiTheme="minorEastAsia" w:hAnsiTheme="minorEastAsia" w:hint="eastAsia"/>
                <w:szCs w:val="21"/>
              </w:rPr>
              <w:t>1</w:t>
            </w:r>
          </w:p>
        </w:tc>
        <w:tc>
          <w:tcPr>
            <w:tcW w:w="1996"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第一章 毛泽东思想的科学涵义和历史地位</w:t>
            </w:r>
          </w:p>
        </w:tc>
        <w:tc>
          <w:tcPr>
            <w:tcW w:w="2977"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掌握毛泽东思想的科学涵义；了解毛泽东思想科学体系的历史发展；明确毛泽东历史地位。</w:t>
            </w:r>
          </w:p>
        </w:tc>
        <w:tc>
          <w:tcPr>
            <w:tcW w:w="2693"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szCs w:val="21"/>
              </w:rPr>
              <w:t>1、</w:t>
            </w:r>
            <w:r w:rsidRPr="000E4F77">
              <w:rPr>
                <w:rFonts w:asciiTheme="minorEastAsia" w:hAnsiTheme="minorEastAsia" w:hint="eastAsia"/>
                <w:szCs w:val="21"/>
              </w:rPr>
              <w:t>毛泽东思想的科学涵义</w:t>
            </w:r>
            <w:r>
              <w:rPr>
                <w:rFonts w:asciiTheme="minorEastAsia" w:hAnsiTheme="minorEastAsia" w:hint="eastAsia"/>
                <w:szCs w:val="21"/>
              </w:rPr>
              <w:t>；</w:t>
            </w:r>
          </w:p>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szCs w:val="21"/>
              </w:rPr>
              <w:t>2、</w:t>
            </w:r>
            <w:r w:rsidRPr="000E4F77">
              <w:rPr>
                <w:rFonts w:asciiTheme="minorEastAsia" w:hAnsiTheme="minorEastAsia" w:hint="eastAsia"/>
                <w:szCs w:val="21"/>
              </w:rPr>
              <w:t>毛泽东的历史地位</w:t>
            </w:r>
            <w:r>
              <w:rPr>
                <w:rFonts w:asciiTheme="minorEastAsia" w:hAnsiTheme="minorEastAsia" w:hint="eastAsia"/>
                <w:szCs w:val="21"/>
              </w:rPr>
              <w:t>。</w:t>
            </w:r>
          </w:p>
        </w:tc>
        <w:tc>
          <w:tcPr>
            <w:tcW w:w="1760" w:type="dxa"/>
            <w:vAlign w:val="center"/>
          </w:tcPr>
          <w:p w:rsidR="005343D6" w:rsidRPr="000E4F77" w:rsidRDefault="005343D6" w:rsidP="00CD7905">
            <w:pPr>
              <w:spacing w:line="280" w:lineRule="exact"/>
              <w:rPr>
                <w:rFonts w:asciiTheme="minorEastAsia" w:hAnsiTheme="minorEastAsia"/>
                <w:szCs w:val="21"/>
              </w:rPr>
            </w:pPr>
            <w:r>
              <w:rPr>
                <w:rFonts w:asciiTheme="minorEastAsia" w:hAnsiTheme="minorEastAsia" w:hint="eastAsia"/>
                <w:szCs w:val="21"/>
              </w:rPr>
              <w:t>1、</w:t>
            </w:r>
            <w:r w:rsidRPr="000E4F77">
              <w:rPr>
                <w:rFonts w:asciiTheme="minorEastAsia" w:hAnsiTheme="minorEastAsia" w:hint="eastAsia"/>
                <w:szCs w:val="21"/>
              </w:rPr>
              <w:t>毛泽东思想的科学涵义</w:t>
            </w:r>
            <w:r>
              <w:rPr>
                <w:rFonts w:asciiTheme="minorEastAsia" w:hAnsiTheme="minorEastAsia" w:hint="eastAsia"/>
                <w:szCs w:val="21"/>
              </w:rPr>
              <w:t>。</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sidRPr="000E4F77">
              <w:rPr>
                <w:rFonts w:asciiTheme="minorEastAsia" w:hAnsiTheme="minorEastAsia" w:hint="eastAsia"/>
                <w:szCs w:val="21"/>
              </w:rPr>
              <w:t>2</w:t>
            </w:r>
          </w:p>
        </w:tc>
        <w:tc>
          <w:tcPr>
            <w:tcW w:w="1996"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第二章 毛泽东思想的形成和发展</w:t>
            </w:r>
          </w:p>
        </w:tc>
        <w:tc>
          <w:tcPr>
            <w:tcW w:w="2977" w:type="dxa"/>
            <w:vAlign w:val="center"/>
          </w:tcPr>
          <w:p w:rsidR="005343D6" w:rsidRPr="000E4F77" w:rsidRDefault="005343D6" w:rsidP="00CD7905">
            <w:pPr>
              <w:spacing w:line="280" w:lineRule="exact"/>
              <w:rPr>
                <w:rFonts w:asciiTheme="minorEastAsia" w:hAnsiTheme="minorEastAsia"/>
                <w:szCs w:val="21"/>
              </w:rPr>
            </w:pPr>
            <w:r>
              <w:rPr>
                <w:rFonts w:asciiTheme="minorEastAsia" w:hAnsiTheme="minorEastAsia" w:hint="eastAsia"/>
                <w:szCs w:val="21"/>
              </w:rPr>
              <w:t>理解</w:t>
            </w:r>
            <w:r w:rsidRPr="000E4F77">
              <w:rPr>
                <w:rFonts w:asciiTheme="minorEastAsia" w:hAnsiTheme="minorEastAsia" w:hint="eastAsia"/>
                <w:szCs w:val="21"/>
              </w:rPr>
              <w:t>毛泽东思想产生的条件；了解毛泽东思想的历史发展过程</w:t>
            </w:r>
            <w:r>
              <w:rPr>
                <w:rFonts w:asciiTheme="minorEastAsia" w:hAnsiTheme="minorEastAsia" w:hint="eastAsia"/>
                <w:szCs w:val="21"/>
              </w:rPr>
              <w:t>。</w:t>
            </w:r>
          </w:p>
        </w:tc>
        <w:tc>
          <w:tcPr>
            <w:tcW w:w="2693" w:type="dxa"/>
            <w:vAlign w:val="center"/>
          </w:tcPr>
          <w:p w:rsidR="005343D6" w:rsidRDefault="005343D6" w:rsidP="00CD7905">
            <w:pPr>
              <w:rPr>
                <w:rFonts w:asciiTheme="minorEastAsia" w:hAnsiTheme="minorEastAsia"/>
                <w:szCs w:val="21"/>
              </w:rPr>
            </w:pPr>
            <w:r>
              <w:rPr>
                <w:rFonts w:asciiTheme="minorEastAsia" w:hAnsiTheme="minorEastAsia" w:hint="eastAsia"/>
                <w:szCs w:val="21"/>
              </w:rPr>
              <w:t>1、</w:t>
            </w:r>
            <w:r w:rsidRPr="000E4F77">
              <w:rPr>
                <w:rFonts w:asciiTheme="minorEastAsia" w:hAnsiTheme="minorEastAsia" w:hint="eastAsia"/>
                <w:szCs w:val="21"/>
              </w:rPr>
              <w:t>毛泽东思想产生的条件</w:t>
            </w:r>
            <w:r>
              <w:rPr>
                <w:rFonts w:asciiTheme="minorEastAsia" w:hAnsiTheme="minorEastAsia" w:hint="eastAsia"/>
                <w:szCs w:val="21"/>
              </w:rPr>
              <w:t>；</w:t>
            </w:r>
          </w:p>
          <w:p w:rsidR="005343D6" w:rsidRPr="00D11815" w:rsidRDefault="005343D6" w:rsidP="00CD7905">
            <w:pPr>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、毛泽东思想发展过程。</w:t>
            </w:r>
          </w:p>
        </w:tc>
        <w:tc>
          <w:tcPr>
            <w:tcW w:w="1760" w:type="dxa"/>
            <w:vAlign w:val="center"/>
          </w:tcPr>
          <w:p w:rsidR="005343D6" w:rsidRPr="000E4F77" w:rsidRDefault="005343D6" w:rsidP="00CD7905">
            <w:pPr>
              <w:spacing w:line="280" w:lineRule="exact"/>
              <w:rPr>
                <w:rFonts w:asciiTheme="minorEastAsia" w:hAnsiTheme="minorEastAsia"/>
                <w:szCs w:val="21"/>
              </w:rPr>
            </w:pPr>
            <w:r>
              <w:rPr>
                <w:rFonts w:asciiTheme="minorEastAsia" w:hAnsiTheme="minorEastAsia" w:hint="eastAsia"/>
                <w:szCs w:val="21"/>
              </w:rPr>
              <w:t>1、</w:t>
            </w:r>
            <w:r w:rsidRPr="000E4F77">
              <w:rPr>
                <w:rFonts w:asciiTheme="minorEastAsia" w:hAnsiTheme="minorEastAsia" w:hint="eastAsia"/>
                <w:szCs w:val="21"/>
              </w:rPr>
              <w:t>马克思主义是毛泽东思想的唯一理论基础</w:t>
            </w:r>
            <w:r>
              <w:rPr>
                <w:rFonts w:asciiTheme="minorEastAsia" w:hAnsiTheme="minorEastAsia" w:hint="eastAsia"/>
                <w:szCs w:val="21"/>
              </w:rPr>
              <w:t>。</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sidRPr="000E4F77">
              <w:rPr>
                <w:rFonts w:asciiTheme="minorEastAsia" w:hAnsiTheme="minorEastAsia" w:hint="eastAsia"/>
                <w:szCs w:val="21"/>
              </w:rPr>
              <w:t>3</w:t>
            </w:r>
          </w:p>
        </w:tc>
        <w:tc>
          <w:tcPr>
            <w:tcW w:w="1996"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第三章 新民主主义革命理论</w:t>
            </w:r>
          </w:p>
        </w:tc>
        <w:tc>
          <w:tcPr>
            <w:tcW w:w="2977" w:type="dxa"/>
            <w:vAlign w:val="center"/>
          </w:tcPr>
          <w:p w:rsidR="005343D6" w:rsidRPr="000E4F77" w:rsidRDefault="005343D6" w:rsidP="00CD7905">
            <w:pPr>
              <w:spacing w:line="280" w:lineRule="exact"/>
              <w:rPr>
                <w:rFonts w:asciiTheme="minorEastAsia" w:hAnsiTheme="minorEastAsia"/>
                <w:szCs w:val="21"/>
              </w:rPr>
            </w:pPr>
            <w:r>
              <w:rPr>
                <w:rFonts w:asciiTheme="minorEastAsia" w:hAnsiTheme="minorEastAsia" w:hint="eastAsia"/>
                <w:szCs w:val="21"/>
              </w:rPr>
              <w:t>理解</w:t>
            </w:r>
            <w:r w:rsidRPr="000E4F77">
              <w:rPr>
                <w:rFonts w:asciiTheme="minorEastAsia" w:hAnsiTheme="minorEastAsia" w:hint="eastAsia"/>
                <w:szCs w:val="21"/>
              </w:rPr>
              <w:t>新民主主义革命的总路线；</w:t>
            </w:r>
            <w:r>
              <w:rPr>
                <w:rFonts w:asciiTheme="minorEastAsia" w:hAnsiTheme="minorEastAsia" w:hint="eastAsia"/>
                <w:szCs w:val="21"/>
              </w:rPr>
              <w:t>理解</w:t>
            </w:r>
            <w:r w:rsidRPr="000E4F77">
              <w:rPr>
                <w:rFonts w:asciiTheme="minorEastAsia" w:hAnsiTheme="minorEastAsia" w:hint="eastAsia"/>
                <w:szCs w:val="21"/>
              </w:rPr>
              <w:t>新民主主义的基本纲领；</w:t>
            </w:r>
            <w:r>
              <w:rPr>
                <w:rFonts w:asciiTheme="minorEastAsia" w:hAnsiTheme="minorEastAsia" w:hint="eastAsia"/>
                <w:szCs w:val="21"/>
              </w:rPr>
              <w:t>理解</w:t>
            </w:r>
            <w:r w:rsidRPr="000E4F77">
              <w:rPr>
                <w:rFonts w:asciiTheme="minorEastAsia" w:hAnsiTheme="minorEastAsia" w:hint="eastAsia"/>
                <w:szCs w:val="21"/>
              </w:rPr>
              <w:t>农村包围城市道路的理论；掌握新民主主义革命的三大法宝</w:t>
            </w:r>
            <w:r>
              <w:rPr>
                <w:rFonts w:asciiTheme="minorEastAsia" w:hAnsiTheme="minorEastAsia" w:hint="eastAsia"/>
                <w:szCs w:val="21"/>
              </w:rPr>
              <w:t>。</w:t>
            </w:r>
          </w:p>
        </w:tc>
        <w:tc>
          <w:tcPr>
            <w:tcW w:w="2693"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szCs w:val="21"/>
              </w:rPr>
              <w:t>1、</w:t>
            </w:r>
            <w:r w:rsidRPr="000E4F77">
              <w:rPr>
                <w:rFonts w:asciiTheme="minorEastAsia" w:hAnsiTheme="minorEastAsia" w:hint="eastAsia"/>
                <w:szCs w:val="21"/>
              </w:rPr>
              <w:t>新民主主义革命总路线</w:t>
            </w:r>
            <w:r>
              <w:rPr>
                <w:rFonts w:asciiTheme="minorEastAsia" w:hAnsiTheme="minorEastAsia" w:hint="eastAsia"/>
                <w:szCs w:val="21"/>
              </w:rPr>
              <w:t>；</w:t>
            </w:r>
          </w:p>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2</w:t>
            </w:r>
            <w:r w:rsidRPr="000E4F77">
              <w:rPr>
                <w:rFonts w:asciiTheme="minorEastAsia" w:hAnsiTheme="minorEastAsia"/>
                <w:szCs w:val="21"/>
              </w:rPr>
              <w:t>、</w:t>
            </w:r>
            <w:r w:rsidRPr="000E4F77">
              <w:rPr>
                <w:rFonts w:asciiTheme="minorEastAsia" w:hAnsiTheme="minorEastAsia" w:hint="eastAsia"/>
                <w:szCs w:val="21"/>
              </w:rPr>
              <w:t>新民主主义的基本纲领</w:t>
            </w:r>
            <w:r>
              <w:rPr>
                <w:rFonts w:asciiTheme="minorEastAsia" w:hAnsiTheme="minorEastAsia" w:hint="eastAsia"/>
                <w:szCs w:val="21"/>
              </w:rPr>
              <w:t>；</w:t>
            </w:r>
          </w:p>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3、农村包围城市道路理论</w:t>
            </w:r>
            <w:r>
              <w:rPr>
                <w:rFonts w:asciiTheme="minorEastAsia" w:hAnsiTheme="minorEastAsia" w:hint="eastAsia"/>
                <w:szCs w:val="21"/>
              </w:rPr>
              <w:t>；</w:t>
            </w:r>
          </w:p>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4、新民主主义革命三大法宝</w:t>
            </w:r>
            <w:r>
              <w:rPr>
                <w:rFonts w:asciiTheme="minorEastAsia" w:hAnsiTheme="minorEastAsia" w:hint="eastAsia"/>
                <w:szCs w:val="21"/>
              </w:rPr>
              <w:t>。</w:t>
            </w:r>
          </w:p>
        </w:tc>
        <w:tc>
          <w:tcPr>
            <w:tcW w:w="1760"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1、新民主主义革命总路线的内涵</w:t>
            </w:r>
            <w:r>
              <w:rPr>
                <w:rFonts w:asciiTheme="minorEastAsia" w:hAnsiTheme="minorEastAsia" w:hint="eastAsia"/>
                <w:szCs w:val="21"/>
              </w:rPr>
              <w:t>；</w:t>
            </w:r>
          </w:p>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szCs w:val="21"/>
              </w:rPr>
              <w:t>2</w:t>
            </w:r>
            <w:r w:rsidRPr="000E4F77">
              <w:rPr>
                <w:rFonts w:asciiTheme="minorEastAsia" w:hAnsiTheme="minorEastAsia" w:hint="eastAsia"/>
                <w:szCs w:val="21"/>
              </w:rPr>
              <w:t>、农村包围城市道路的理论</w:t>
            </w:r>
            <w:r>
              <w:rPr>
                <w:rFonts w:asciiTheme="minorEastAsia" w:hAnsiTheme="minorEastAsia" w:hint="eastAsia"/>
                <w:szCs w:val="21"/>
              </w:rPr>
              <w:t>。</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sidRPr="000E4F77">
              <w:rPr>
                <w:rFonts w:asciiTheme="minorEastAsia" w:hAnsiTheme="minorEastAsia" w:hint="eastAsia"/>
                <w:szCs w:val="21"/>
              </w:rPr>
              <w:t>4</w:t>
            </w:r>
          </w:p>
        </w:tc>
        <w:tc>
          <w:tcPr>
            <w:tcW w:w="1996"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第四章 社会主义改造理论</w:t>
            </w:r>
          </w:p>
        </w:tc>
        <w:tc>
          <w:tcPr>
            <w:tcW w:w="2977" w:type="dxa"/>
            <w:vAlign w:val="center"/>
          </w:tcPr>
          <w:p w:rsidR="005343D6" w:rsidRPr="000E4F77" w:rsidRDefault="005343D6" w:rsidP="00CD7905">
            <w:pPr>
              <w:spacing w:line="280" w:lineRule="exact"/>
              <w:rPr>
                <w:rFonts w:asciiTheme="minorEastAsia" w:hAnsiTheme="minorEastAsia"/>
                <w:szCs w:val="21"/>
              </w:rPr>
            </w:pPr>
            <w:r>
              <w:rPr>
                <w:rFonts w:asciiTheme="minorEastAsia" w:hAnsiTheme="minorEastAsia" w:hint="eastAsia"/>
                <w:szCs w:val="21"/>
              </w:rPr>
              <w:t>了解过渡时期总路线提出的过程；</w:t>
            </w:r>
            <w:r w:rsidRPr="000E4F77">
              <w:rPr>
                <w:rFonts w:asciiTheme="minorEastAsia" w:hAnsiTheme="minorEastAsia" w:hint="eastAsia"/>
                <w:szCs w:val="21"/>
              </w:rPr>
              <w:t>理解过渡时期的总路线</w:t>
            </w:r>
            <w:r>
              <w:rPr>
                <w:rFonts w:asciiTheme="minorEastAsia" w:hAnsiTheme="minorEastAsia" w:hint="eastAsia"/>
                <w:szCs w:val="21"/>
              </w:rPr>
              <w:t>；理解</w:t>
            </w:r>
            <w:r w:rsidRPr="000E4F77">
              <w:rPr>
                <w:rFonts w:asciiTheme="minorEastAsia" w:hAnsiTheme="minorEastAsia" w:hint="eastAsia"/>
                <w:szCs w:val="21"/>
              </w:rPr>
              <w:t>社会主义三大改造的理论</w:t>
            </w:r>
            <w:r>
              <w:rPr>
                <w:rFonts w:asciiTheme="minorEastAsia" w:hAnsiTheme="minorEastAsia" w:hint="eastAsia"/>
                <w:szCs w:val="21"/>
              </w:rPr>
              <w:t>；了解社会主义制度在中国的确立。</w:t>
            </w:r>
          </w:p>
        </w:tc>
        <w:tc>
          <w:tcPr>
            <w:tcW w:w="2693"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szCs w:val="21"/>
              </w:rPr>
              <w:t>1、</w:t>
            </w:r>
            <w:r w:rsidRPr="000E4F77">
              <w:rPr>
                <w:rFonts w:asciiTheme="minorEastAsia" w:hAnsiTheme="minorEastAsia" w:hint="eastAsia"/>
                <w:szCs w:val="21"/>
              </w:rPr>
              <w:t>过渡时期的总路线</w:t>
            </w:r>
            <w:r>
              <w:rPr>
                <w:rFonts w:asciiTheme="minorEastAsia" w:hAnsiTheme="minorEastAsia" w:hint="eastAsia"/>
                <w:szCs w:val="21"/>
              </w:rPr>
              <w:t>；</w:t>
            </w:r>
          </w:p>
          <w:p w:rsidR="005343D6" w:rsidRPr="000E4F77" w:rsidRDefault="005343D6" w:rsidP="00CD7905">
            <w:pPr>
              <w:rPr>
                <w:rFonts w:asciiTheme="minorEastAsia" w:hAnsiTheme="minorEastAsia"/>
                <w:szCs w:val="21"/>
              </w:rPr>
            </w:pPr>
            <w:r w:rsidRPr="000E4F77">
              <w:rPr>
                <w:rFonts w:asciiTheme="minorEastAsia" w:hAnsiTheme="minorEastAsia"/>
                <w:szCs w:val="21"/>
              </w:rPr>
              <w:t>2、</w:t>
            </w:r>
            <w:r w:rsidRPr="000E4F77">
              <w:rPr>
                <w:rFonts w:asciiTheme="minorEastAsia" w:hAnsiTheme="minorEastAsia" w:hint="eastAsia"/>
                <w:szCs w:val="21"/>
              </w:rPr>
              <w:t>社会主义三大改造的理论</w:t>
            </w:r>
            <w:r>
              <w:rPr>
                <w:rFonts w:asciiTheme="minorEastAsia" w:hAnsiTheme="minorEastAsia" w:hint="eastAsia"/>
                <w:szCs w:val="21"/>
              </w:rPr>
              <w:t>。</w:t>
            </w:r>
          </w:p>
        </w:tc>
        <w:tc>
          <w:tcPr>
            <w:tcW w:w="1760"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szCs w:val="21"/>
              </w:rPr>
              <w:t>1、</w:t>
            </w:r>
            <w:r>
              <w:rPr>
                <w:rFonts w:asciiTheme="minorEastAsia" w:hAnsiTheme="minorEastAsia" w:hint="eastAsia"/>
                <w:szCs w:val="21"/>
              </w:rPr>
              <w:t>过渡时期总路线</w:t>
            </w:r>
            <w:r w:rsidRPr="000E4F77">
              <w:rPr>
                <w:rFonts w:asciiTheme="minorEastAsia" w:hAnsiTheme="minorEastAsia" w:hint="eastAsia"/>
                <w:szCs w:val="21"/>
              </w:rPr>
              <w:t>的根本目的</w:t>
            </w:r>
            <w:r>
              <w:rPr>
                <w:rFonts w:asciiTheme="minorEastAsia" w:hAnsiTheme="minorEastAsia" w:hint="eastAsia"/>
                <w:szCs w:val="21"/>
              </w:rPr>
              <w:t>。</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sidRPr="000E4F77">
              <w:rPr>
                <w:rFonts w:asciiTheme="minorEastAsia" w:hAnsiTheme="minorEastAsia" w:hint="eastAsia"/>
                <w:szCs w:val="21"/>
              </w:rPr>
              <w:t>5</w:t>
            </w:r>
          </w:p>
        </w:tc>
        <w:tc>
          <w:tcPr>
            <w:tcW w:w="1996"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第五章 社会主义建设理论</w:t>
            </w:r>
          </w:p>
        </w:tc>
        <w:tc>
          <w:tcPr>
            <w:tcW w:w="2977" w:type="dxa"/>
            <w:vAlign w:val="center"/>
          </w:tcPr>
          <w:p w:rsidR="005343D6" w:rsidRPr="000E4F77" w:rsidRDefault="005343D6" w:rsidP="00CD7905">
            <w:pPr>
              <w:rPr>
                <w:rFonts w:asciiTheme="minorEastAsia" w:hAnsiTheme="minorEastAsia"/>
                <w:szCs w:val="21"/>
              </w:rPr>
            </w:pPr>
            <w:r>
              <w:rPr>
                <w:rFonts w:asciiTheme="minorEastAsia" w:hAnsiTheme="minorEastAsia" w:hint="eastAsia"/>
                <w:szCs w:val="21"/>
              </w:rPr>
              <w:t>理解</w:t>
            </w:r>
            <w:r w:rsidRPr="000E4F77">
              <w:rPr>
                <w:rFonts w:asciiTheme="minorEastAsia" w:hAnsiTheme="minorEastAsia" w:hint="eastAsia"/>
                <w:szCs w:val="21"/>
              </w:rPr>
              <w:t>人民民主专政理论；</w:t>
            </w:r>
            <w:r>
              <w:rPr>
                <w:rFonts w:asciiTheme="minorEastAsia" w:hAnsiTheme="minorEastAsia" w:hint="eastAsia"/>
                <w:szCs w:val="21"/>
              </w:rPr>
              <w:t>理解</w:t>
            </w:r>
            <w:r w:rsidRPr="000E4F77">
              <w:rPr>
                <w:rFonts w:asciiTheme="minorEastAsia" w:hAnsiTheme="minorEastAsia" w:hint="eastAsia"/>
                <w:szCs w:val="21"/>
              </w:rPr>
              <w:t>社会主义矛盾学说；</w:t>
            </w:r>
            <w:r>
              <w:rPr>
                <w:rFonts w:asciiTheme="minorEastAsia" w:hAnsiTheme="minorEastAsia" w:hint="eastAsia"/>
                <w:szCs w:val="21"/>
              </w:rPr>
              <w:t>理解</w:t>
            </w:r>
            <w:r w:rsidRPr="000E4F77">
              <w:rPr>
                <w:rFonts w:asciiTheme="minorEastAsia" w:hAnsiTheme="minorEastAsia" w:hint="eastAsia"/>
                <w:szCs w:val="21"/>
              </w:rPr>
              <w:t>社会主义经济</w:t>
            </w:r>
            <w:r>
              <w:rPr>
                <w:rFonts w:asciiTheme="minorEastAsia" w:hAnsiTheme="minorEastAsia" w:hint="eastAsia"/>
                <w:szCs w:val="21"/>
              </w:rPr>
              <w:t>建设的思想。</w:t>
            </w:r>
          </w:p>
        </w:tc>
        <w:tc>
          <w:tcPr>
            <w:tcW w:w="2693"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szCs w:val="21"/>
              </w:rPr>
              <w:t>1、</w:t>
            </w:r>
            <w:r w:rsidRPr="000E4F77">
              <w:rPr>
                <w:rFonts w:asciiTheme="minorEastAsia" w:hAnsiTheme="minorEastAsia" w:hint="eastAsia"/>
                <w:szCs w:val="21"/>
              </w:rPr>
              <w:t>人民民主专政理论</w:t>
            </w:r>
            <w:r>
              <w:rPr>
                <w:rFonts w:asciiTheme="minorEastAsia" w:hAnsiTheme="minorEastAsia" w:hint="eastAsia"/>
                <w:szCs w:val="21"/>
              </w:rPr>
              <w:t>；</w:t>
            </w:r>
          </w:p>
          <w:p w:rsidR="005343D6" w:rsidRPr="000E4F77" w:rsidRDefault="005343D6" w:rsidP="00CD7905">
            <w:pPr>
              <w:rPr>
                <w:rFonts w:asciiTheme="minorEastAsia" w:hAnsiTheme="minorEastAsia"/>
                <w:szCs w:val="21"/>
              </w:rPr>
            </w:pPr>
            <w:r w:rsidRPr="000E4F77">
              <w:rPr>
                <w:rFonts w:asciiTheme="minorEastAsia" w:hAnsiTheme="minorEastAsia"/>
                <w:szCs w:val="21"/>
              </w:rPr>
              <w:t>2、</w:t>
            </w:r>
            <w:r w:rsidRPr="000E4F77">
              <w:rPr>
                <w:rFonts w:asciiTheme="minorEastAsia" w:hAnsiTheme="minorEastAsia" w:hint="eastAsia"/>
                <w:szCs w:val="21"/>
              </w:rPr>
              <w:t>社会主义矛盾</w:t>
            </w:r>
            <w:r>
              <w:rPr>
                <w:rFonts w:asciiTheme="minorEastAsia" w:hAnsiTheme="minorEastAsia" w:hint="eastAsia"/>
                <w:szCs w:val="21"/>
              </w:rPr>
              <w:t>学</w:t>
            </w:r>
            <w:r w:rsidRPr="000E4F77">
              <w:rPr>
                <w:rFonts w:asciiTheme="minorEastAsia" w:hAnsiTheme="minorEastAsia" w:hint="eastAsia"/>
                <w:szCs w:val="21"/>
              </w:rPr>
              <w:t>说；</w:t>
            </w:r>
          </w:p>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3、三个主体三个补充</w:t>
            </w:r>
            <w:r>
              <w:rPr>
                <w:rFonts w:asciiTheme="minorEastAsia" w:hAnsiTheme="minorEastAsia" w:hint="eastAsia"/>
                <w:szCs w:val="21"/>
              </w:rPr>
              <w:t>的思想。</w:t>
            </w:r>
          </w:p>
        </w:tc>
        <w:tc>
          <w:tcPr>
            <w:tcW w:w="1760"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1、新民主主义社会和社会主义社会的人民民主专政理论内涵和外延的同异；</w:t>
            </w:r>
          </w:p>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2、三个主体三个补充</w:t>
            </w:r>
            <w:r>
              <w:rPr>
                <w:rFonts w:asciiTheme="minorEastAsia" w:hAnsiTheme="minorEastAsia" w:hint="eastAsia"/>
                <w:szCs w:val="21"/>
              </w:rPr>
              <w:t>的思想。</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sidRPr="000E4F77">
              <w:rPr>
                <w:rFonts w:asciiTheme="minorEastAsia" w:hAnsiTheme="minorEastAsia" w:hint="eastAsia"/>
                <w:szCs w:val="21"/>
              </w:rPr>
              <w:t>6</w:t>
            </w:r>
          </w:p>
        </w:tc>
        <w:tc>
          <w:tcPr>
            <w:tcW w:w="1996" w:type="dxa"/>
            <w:vAlign w:val="center"/>
          </w:tcPr>
          <w:p w:rsidR="005343D6" w:rsidRPr="000E4F77" w:rsidRDefault="005343D6" w:rsidP="00CD7905">
            <w:pPr>
              <w:rPr>
                <w:rFonts w:asciiTheme="minorEastAsia" w:hAnsiTheme="minorEastAsia"/>
                <w:szCs w:val="21"/>
              </w:rPr>
            </w:pPr>
            <w:r w:rsidRPr="000E4F77">
              <w:rPr>
                <w:rFonts w:asciiTheme="minorEastAsia" w:hAnsiTheme="minorEastAsia" w:hint="eastAsia"/>
                <w:szCs w:val="21"/>
              </w:rPr>
              <w:t>第六章 人民军队建设和军事战略理论</w:t>
            </w:r>
          </w:p>
        </w:tc>
        <w:tc>
          <w:tcPr>
            <w:tcW w:w="2977"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掌握人民军队的性质和宗旨；了解人民军队建设的原则；了解人民战争的思想和战略战术原则；了解国防现代化的思想</w:t>
            </w:r>
            <w:r>
              <w:rPr>
                <w:rFonts w:asciiTheme="minorEastAsia" w:hAnsiTheme="minorEastAsia" w:hint="eastAsia"/>
                <w:szCs w:val="21"/>
              </w:rPr>
              <w:t>。</w:t>
            </w:r>
          </w:p>
        </w:tc>
        <w:tc>
          <w:tcPr>
            <w:tcW w:w="2693"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1、人民军队的性质和</w:t>
            </w:r>
            <w:r>
              <w:rPr>
                <w:rFonts w:asciiTheme="minorEastAsia" w:hAnsiTheme="minorEastAsia" w:hint="eastAsia"/>
                <w:szCs w:val="21"/>
              </w:rPr>
              <w:t>宗旨；</w:t>
            </w:r>
          </w:p>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2、人民战争的思想</w:t>
            </w:r>
            <w:r>
              <w:rPr>
                <w:rFonts w:asciiTheme="minorEastAsia" w:hAnsiTheme="minorEastAsia" w:hint="eastAsia"/>
                <w:szCs w:val="21"/>
              </w:rPr>
              <w:t>；</w:t>
            </w:r>
          </w:p>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szCs w:val="21"/>
              </w:rPr>
              <w:t>3</w:t>
            </w:r>
            <w:r w:rsidRPr="000E4F77">
              <w:rPr>
                <w:rFonts w:asciiTheme="minorEastAsia" w:hAnsiTheme="minorEastAsia" w:hint="eastAsia"/>
                <w:szCs w:val="21"/>
              </w:rPr>
              <w:t>、人民战争的战略战术原则</w:t>
            </w:r>
            <w:r>
              <w:rPr>
                <w:rFonts w:asciiTheme="minorEastAsia" w:hAnsiTheme="minorEastAsia" w:hint="eastAsia"/>
                <w:szCs w:val="21"/>
              </w:rPr>
              <w:t>。</w:t>
            </w:r>
          </w:p>
        </w:tc>
        <w:tc>
          <w:tcPr>
            <w:tcW w:w="1760" w:type="dxa"/>
            <w:vAlign w:val="center"/>
          </w:tcPr>
          <w:p w:rsidR="005343D6" w:rsidRPr="000E4F77" w:rsidRDefault="005343D6" w:rsidP="00CD7905">
            <w:pPr>
              <w:spacing w:line="280" w:lineRule="exact"/>
              <w:jc w:val="left"/>
              <w:rPr>
                <w:rFonts w:asciiTheme="minorEastAsia" w:hAnsiTheme="minorEastAsia"/>
                <w:szCs w:val="21"/>
              </w:rPr>
            </w:pPr>
            <w:r>
              <w:rPr>
                <w:rFonts w:asciiTheme="minorEastAsia" w:hAnsiTheme="minorEastAsia" w:hint="eastAsia"/>
                <w:szCs w:val="21"/>
              </w:rPr>
              <w:t>1、</w:t>
            </w:r>
            <w:r w:rsidRPr="000E4F77">
              <w:rPr>
                <w:rFonts w:asciiTheme="minorEastAsia" w:hAnsiTheme="minorEastAsia" w:hint="eastAsia"/>
                <w:szCs w:val="21"/>
              </w:rPr>
              <w:t>人民军队的性质和宗旨</w:t>
            </w:r>
            <w:r>
              <w:rPr>
                <w:rFonts w:asciiTheme="minorEastAsia" w:hAnsiTheme="minorEastAsia" w:hint="eastAsia"/>
                <w:szCs w:val="21"/>
              </w:rPr>
              <w:t>。</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sidRPr="000E4F77">
              <w:rPr>
                <w:rFonts w:asciiTheme="minorEastAsia" w:hAnsiTheme="minorEastAsia" w:hint="eastAsia"/>
                <w:szCs w:val="21"/>
              </w:rPr>
              <w:t>7</w:t>
            </w:r>
          </w:p>
        </w:tc>
        <w:tc>
          <w:tcPr>
            <w:tcW w:w="1996"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第七章 政策和策略理论</w:t>
            </w:r>
          </w:p>
        </w:tc>
        <w:tc>
          <w:tcPr>
            <w:tcW w:w="2977" w:type="dxa"/>
            <w:vAlign w:val="center"/>
          </w:tcPr>
          <w:p w:rsidR="005343D6" w:rsidRPr="000E4F77" w:rsidRDefault="005343D6" w:rsidP="00CD7905">
            <w:pPr>
              <w:spacing w:line="280" w:lineRule="exact"/>
              <w:jc w:val="left"/>
              <w:rPr>
                <w:rFonts w:asciiTheme="minorEastAsia" w:hAnsiTheme="minorEastAsia"/>
                <w:szCs w:val="21"/>
              </w:rPr>
            </w:pPr>
            <w:r>
              <w:rPr>
                <w:rFonts w:asciiTheme="minorEastAsia" w:hAnsiTheme="minorEastAsia" w:hint="eastAsia"/>
                <w:szCs w:val="21"/>
              </w:rPr>
              <w:t>了解</w:t>
            </w:r>
            <w:r w:rsidRPr="000E4F77">
              <w:rPr>
                <w:rFonts w:asciiTheme="minorEastAsia" w:hAnsiTheme="minorEastAsia" w:hint="eastAsia"/>
                <w:szCs w:val="21"/>
              </w:rPr>
              <w:t>政策和策略是党的生命；了解政策和</w:t>
            </w:r>
            <w:r>
              <w:rPr>
                <w:rFonts w:asciiTheme="minorEastAsia" w:hAnsiTheme="minorEastAsia" w:hint="eastAsia"/>
                <w:szCs w:val="21"/>
              </w:rPr>
              <w:t>策略</w:t>
            </w:r>
            <w:r w:rsidRPr="000E4F77">
              <w:rPr>
                <w:rFonts w:asciiTheme="minorEastAsia" w:hAnsiTheme="minorEastAsia" w:hint="eastAsia"/>
                <w:szCs w:val="21"/>
              </w:rPr>
              <w:t>理论的内容</w:t>
            </w:r>
            <w:r>
              <w:rPr>
                <w:rFonts w:asciiTheme="minorEastAsia" w:hAnsiTheme="minorEastAsia" w:hint="eastAsia"/>
                <w:szCs w:val="21"/>
              </w:rPr>
              <w:t>。</w:t>
            </w:r>
          </w:p>
        </w:tc>
        <w:tc>
          <w:tcPr>
            <w:tcW w:w="2693"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1、政策和策略是党的生命</w:t>
            </w:r>
            <w:r>
              <w:rPr>
                <w:rFonts w:asciiTheme="minorEastAsia" w:hAnsiTheme="minorEastAsia" w:hint="eastAsia"/>
                <w:szCs w:val="21"/>
              </w:rPr>
              <w:t>。</w:t>
            </w:r>
          </w:p>
        </w:tc>
        <w:tc>
          <w:tcPr>
            <w:tcW w:w="1760"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1、政策和策略是党的生命</w:t>
            </w:r>
            <w:r>
              <w:rPr>
                <w:rFonts w:asciiTheme="minorEastAsia" w:hAnsiTheme="minorEastAsia" w:hint="eastAsia"/>
                <w:szCs w:val="21"/>
              </w:rPr>
              <w:t>。</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Pr>
                <w:rFonts w:asciiTheme="minorEastAsia" w:hAnsiTheme="minorEastAsia" w:hint="eastAsia"/>
                <w:szCs w:val="21"/>
              </w:rPr>
              <w:t>8</w:t>
            </w:r>
          </w:p>
        </w:tc>
        <w:tc>
          <w:tcPr>
            <w:tcW w:w="1996"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第八章 思想政治工作和文化工作理论</w:t>
            </w:r>
          </w:p>
        </w:tc>
        <w:tc>
          <w:tcPr>
            <w:tcW w:w="2977"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了解思想政治工作的理论；了解文化工作的理论；了解党对知识分子的政策</w:t>
            </w:r>
            <w:r>
              <w:rPr>
                <w:rFonts w:asciiTheme="minorEastAsia" w:hAnsiTheme="minorEastAsia" w:hint="eastAsia"/>
                <w:szCs w:val="21"/>
              </w:rPr>
              <w:t>。</w:t>
            </w:r>
          </w:p>
        </w:tc>
        <w:tc>
          <w:tcPr>
            <w:tcW w:w="2693"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1、思想政治工作的理论</w:t>
            </w:r>
            <w:r>
              <w:rPr>
                <w:rFonts w:asciiTheme="minorEastAsia" w:hAnsiTheme="minorEastAsia" w:hint="eastAsia"/>
                <w:szCs w:val="21"/>
              </w:rPr>
              <w:t>。</w:t>
            </w:r>
          </w:p>
        </w:tc>
        <w:tc>
          <w:tcPr>
            <w:tcW w:w="1760"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1、思想政治工作的理论</w:t>
            </w:r>
            <w:r>
              <w:rPr>
                <w:rFonts w:asciiTheme="minorEastAsia" w:hAnsiTheme="minorEastAsia" w:hint="eastAsia"/>
                <w:szCs w:val="21"/>
              </w:rPr>
              <w:t>。</w:t>
            </w:r>
          </w:p>
        </w:tc>
      </w:tr>
      <w:tr w:rsidR="005343D6" w:rsidRPr="000E4F77" w:rsidTr="00CD7905">
        <w:trPr>
          <w:trHeight w:val="454"/>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Pr>
                <w:rFonts w:asciiTheme="minorEastAsia" w:hAnsiTheme="minorEastAsia" w:hint="eastAsia"/>
                <w:szCs w:val="21"/>
              </w:rPr>
              <w:t>9</w:t>
            </w:r>
          </w:p>
        </w:tc>
        <w:tc>
          <w:tcPr>
            <w:tcW w:w="1996"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第九章 党的建设理论</w:t>
            </w:r>
          </w:p>
        </w:tc>
        <w:tc>
          <w:tcPr>
            <w:tcW w:w="2977" w:type="dxa"/>
            <w:vAlign w:val="center"/>
          </w:tcPr>
          <w:p w:rsidR="005343D6" w:rsidRPr="000E4F77" w:rsidRDefault="005343D6" w:rsidP="00CD7905">
            <w:pPr>
              <w:spacing w:line="280" w:lineRule="exact"/>
              <w:jc w:val="left"/>
              <w:rPr>
                <w:rFonts w:asciiTheme="minorEastAsia" w:hAnsiTheme="minorEastAsia"/>
                <w:szCs w:val="21"/>
              </w:rPr>
            </w:pPr>
            <w:r>
              <w:rPr>
                <w:rFonts w:asciiTheme="minorEastAsia" w:hAnsiTheme="minorEastAsia" w:hint="eastAsia"/>
                <w:szCs w:val="21"/>
              </w:rPr>
              <w:t>理解党的思想建设和政治建设；理解党的组织建设和作风建设；了解党的团结和思想斗争的关系。</w:t>
            </w:r>
          </w:p>
        </w:tc>
        <w:tc>
          <w:tcPr>
            <w:tcW w:w="2693" w:type="dxa"/>
            <w:vAlign w:val="center"/>
          </w:tcPr>
          <w:p w:rsidR="005343D6" w:rsidRPr="00A7251D" w:rsidRDefault="005343D6" w:rsidP="00CD7905">
            <w:pPr>
              <w:spacing w:line="280" w:lineRule="exact"/>
              <w:jc w:val="left"/>
              <w:rPr>
                <w:rFonts w:asciiTheme="minorEastAsia" w:hAnsiTheme="minorEastAsia"/>
                <w:szCs w:val="21"/>
              </w:rPr>
            </w:pPr>
            <w:r>
              <w:rPr>
                <w:rFonts w:asciiTheme="minorEastAsia" w:hAnsiTheme="minorEastAsia" w:hint="eastAsia"/>
                <w:szCs w:val="21"/>
              </w:rPr>
              <w:t>1、</w:t>
            </w:r>
            <w:r w:rsidRPr="00A7251D">
              <w:rPr>
                <w:rFonts w:asciiTheme="minorEastAsia" w:hAnsiTheme="minorEastAsia" w:hint="eastAsia"/>
                <w:szCs w:val="21"/>
              </w:rPr>
              <w:t>思想建设放在党的建设的首位；</w:t>
            </w:r>
          </w:p>
          <w:p w:rsidR="005343D6" w:rsidRPr="00A7251D" w:rsidRDefault="005343D6" w:rsidP="00CD7905">
            <w:pPr>
              <w:spacing w:line="280" w:lineRule="exact"/>
              <w:jc w:val="left"/>
              <w:rPr>
                <w:rFonts w:asciiTheme="minorEastAsia" w:hAnsiTheme="minorEastAsia"/>
                <w:szCs w:val="21"/>
              </w:rPr>
            </w:pPr>
            <w:r>
              <w:rPr>
                <w:rFonts w:asciiTheme="minorEastAsia" w:hAnsiTheme="minorEastAsia" w:hint="eastAsia"/>
                <w:szCs w:val="21"/>
              </w:rPr>
              <w:t>2、</w:t>
            </w:r>
            <w:r w:rsidRPr="00A7251D">
              <w:rPr>
                <w:rFonts w:asciiTheme="minorEastAsia" w:hAnsiTheme="minorEastAsia" w:hint="eastAsia"/>
                <w:szCs w:val="21"/>
              </w:rPr>
              <w:t>党的组织原则和</w:t>
            </w:r>
            <w:r>
              <w:rPr>
                <w:rFonts w:asciiTheme="minorEastAsia" w:hAnsiTheme="minorEastAsia" w:hint="eastAsia"/>
                <w:szCs w:val="21"/>
              </w:rPr>
              <w:t>党的三大作风。</w:t>
            </w:r>
          </w:p>
        </w:tc>
        <w:tc>
          <w:tcPr>
            <w:tcW w:w="1760"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1、思想建设放在党的建设的首位的原因</w:t>
            </w:r>
            <w:r>
              <w:rPr>
                <w:rFonts w:asciiTheme="minorEastAsia" w:hAnsiTheme="minorEastAsia" w:hint="eastAsia"/>
                <w:szCs w:val="21"/>
              </w:rPr>
              <w:t>。</w:t>
            </w:r>
          </w:p>
        </w:tc>
      </w:tr>
      <w:tr w:rsidR="005343D6" w:rsidRPr="000E4F77" w:rsidTr="00CD7905">
        <w:trPr>
          <w:trHeight w:val="1945"/>
          <w:jc w:val="center"/>
        </w:trPr>
        <w:tc>
          <w:tcPr>
            <w:tcW w:w="675" w:type="dxa"/>
            <w:vAlign w:val="center"/>
          </w:tcPr>
          <w:p w:rsidR="005343D6" w:rsidRPr="000E4F77" w:rsidRDefault="005343D6" w:rsidP="00CD7905">
            <w:pPr>
              <w:spacing w:line="280" w:lineRule="exact"/>
              <w:jc w:val="center"/>
              <w:rPr>
                <w:rFonts w:asciiTheme="minorEastAsia" w:hAnsiTheme="minorEastAsia"/>
                <w:szCs w:val="21"/>
              </w:rPr>
            </w:pPr>
            <w:r>
              <w:rPr>
                <w:rFonts w:asciiTheme="minorEastAsia" w:hAnsiTheme="minorEastAsia" w:hint="eastAsia"/>
                <w:szCs w:val="21"/>
              </w:rPr>
              <w:t>10</w:t>
            </w:r>
          </w:p>
        </w:tc>
        <w:tc>
          <w:tcPr>
            <w:tcW w:w="1996" w:type="dxa"/>
            <w:vAlign w:val="center"/>
          </w:tcPr>
          <w:p w:rsidR="005343D6" w:rsidRPr="000E4F77" w:rsidRDefault="005343D6" w:rsidP="00CD7905">
            <w:pPr>
              <w:spacing w:line="280" w:lineRule="exact"/>
              <w:rPr>
                <w:rFonts w:asciiTheme="minorEastAsia" w:hAnsiTheme="minorEastAsia"/>
                <w:szCs w:val="21"/>
              </w:rPr>
            </w:pPr>
            <w:r w:rsidRPr="000E4F77">
              <w:rPr>
                <w:rFonts w:asciiTheme="minorEastAsia" w:hAnsiTheme="minorEastAsia" w:hint="eastAsia"/>
                <w:szCs w:val="21"/>
              </w:rPr>
              <w:t>第十章 毛泽东思想的活的灵魂</w:t>
            </w:r>
          </w:p>
        </w:tc>
        <w:tc>
          <w:tcPr>
            <w:tcW w:w="2977"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掌握实事求是、群众路线和独立自主的内涵；了解实事求是、群众路线和独立自主思想的历史发展；</w:t>
            </w:r>
            <w:r>
              <w:rPr>
                <w:rFonts w:asciiTheme="minorEastAsia" w:hAnsiTheme="minorEastAsia" w:hint="eastAsia"/>
                <w:szCs w:val="21"/>
              </w:rPr>
              <w:t>理解</w:t>
            </w:r>
            <w:r w:rsidRPr="000E4F77">
              <w:rPr>
                <w:rFonts w:asciiTheme="minorEastAsia" w:hAnsiTheme="minorEastAsia" w:hint="eastAsia"/>
                <w:szCs w:val="21"/>
              </w:rPr>
              <w:t>毛泽东思想活的灵魂在毛泽东思想中核心地位</w:t>
            </w:r>
            <w:r>
              <w:rPr>
                <w:rFonts w:asciiTheme="minorEastAsia" w:hAnsiTheme="minorEastAsia" w:hint="eastAsia"/>
                <w:szCs w:val="21"/>
              </w:rPr>
              <w:t>。</w:t>
            </w:r>
          </w:p>
        </w:tc>
        <w:tc>
          <w:tcPr>
            <w:tcW w:w="2693"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毛泽东思想活的灵魂</w:t>
            </w:r>
            <w:r>
              <w:rPr>
                <w:rFonts w:asciiTheme="minorEastAsia" w:hAnsiTheme="minorEastAsia" w:hint="eastAsia"/>
                <w:szCs w:val="21"/>
              </w:rPr>
              <w:t>的内涵及其应用。</w:t>
            </w:r>
          </w:p>
        </w:tc>
        <w:tc>
          <w:tcPr>
            <w:tcW w:w="1760" w:type="dxa"/>
            <w:vAlign w:val="center"/>
          </w:tcPr>
          <w:p w:rsidR="005343D6" w:rsidRPr="000E4F77" w:rsidRDefault="005343D6" w:rsidP="00CD7905">
            <w:pPr>
              <w:spacing w:line="280" w:lineRule="exact"/>
              <w:jc w:val="left"/>
              <w:rPr>
                <w:rFonts w:asciiTheme="minorEastAsia" w:hAnsiTheme="minorEastAsia"/>
                <w:szCs w:val="21"/>
              </w:rPr>
            </w:pPr>
            <w:r w:rsidRPr="000E4F77">
              <w:rPr>
                <w:rFonts w:asciiTheme="minorEastAsia" w:hAnsiTheme="minorEastAsia" w:hint="eastAsia"/>
                <w:szCs w:val="21"/>
              </w:rPr>
              <w:t>1、实事求是、群众路线和独立自主是毛泽东思想活的灵魂的原因</w:t>
            </w:r>
            <w:r>
              <w:rPr>
                <w:rFonts w:asciiTheme="minorEastAsia" w:hAnsiTheme="minorEastAsia" w:hint="eastAsia"/>
                <w:szCs w:val="21"/>
              </w:rPr>
              <w:t>、内涵及其应用。</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993"/>
        <w:gridCol w:w="6237"/>
        <w:gridCol w:w="709"/>
        <w:gridCol w:w="425"/>
        <w:gridCol w:w="1203"/>
      </w:tblGrid>
      <w:tr w:rsidR="005343D6" w:rsidRPr="00B75A41" w:rsidTr="00CD7905">
        <w:trPr>
          <w:trHeight w:val="454"/>
          <w:jc w:val="center"/>
        </w:trPr>
        <w:tc>
          <w:tcPr>
            <w:tcW w:w="554"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序号</w:t>
            </w:r>
          </w:p>
        </w:tc>
        <w:tc>
          <w:tcPr>
            <w:tcW w:w="993" w:type="dxa"/>
            <w:vAlign w:val="center"/>
          </w:tcPr>
          <w:p w:rsidR="005343D6" w:rsidRDefault="005343D6" w:rsidP="00CD7905">
            <w:pPr>
              <w:spacing w:line="280" w:lineRule="exact"/>
              <w:jc w:val="center"/>
              <w:rPr>
                <w:rFonts w:ascii="宋体" w:hAnsi="宋体"/>
                <w:b/>
                <w:szCs w:val="21"/>
              </w:rPr>
            </w:pPr>
            <w:r w:rsidRPr="00B75A41">
              <w:rPr>
                <w:rFonts w:ascii="宋体" w:hAnsi="宋体" w:hint="eastAsia"/>
                <w:b/>
                <w:szCs w:val="21"/>
              </w:rPr>
              <w:t>课程内</w:t>
            </w:r>
          </w:p>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容框架</w:t>
            </w:r>
          </w:p>
        </w:tc>
        <w:tc>
          <w:tcPr>
            <w:tcW w:w="6237"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教学内容</w:t>
            </w:r>
          </w:p>
        </w:tc>
        <w:tc>
          <w:tcPr>
            <w:tcW w:w="709" w:type="dxa"/>
            <w:vAlign w:val="center"/>
          </w:tcPr>
          <w:p w:rsidR="005343D6" w:rsidRDefault="005343D6" w:rsidP="00CD7905">
            <w:pPr>
              <w:spacing w:line="280" w:lineRule="exact"/>
              <w:jc w:val="center"/>
              <w:rPr>
                <w:rFonts w:ascii="宋体" w:hAnsi="宋体"/>
                <w:b/>
                <w:szCs w:val="21"/>
              </w:rPr>
            </w:pPr>
            <w:r w:rsidRPr="00B75A41">
              <w:rPr>
                <w:rFonts w:ascii="宋体" w:hAnsi="宋体" w:hint="eastAsia"/>
                <w:b/>
                <w:szCs w:val="21"/>
              </w:rPr>
              <w:t>教学</w:t>
            </w:r>
          </w:p>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方式</w:t>
            </w:r>
          </w:p>
        </w:tc>
        <w:tc>
          <w:tcPr>
            <w:tcW w:w="425"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学时</w:t>
            </w:r>
          </w:p>
        </w:tc>
        <w:tc>
          <w:tcPr>
            <w:tcW w:w="1203" w:type="dxa"/>
            <w:vAlign w:val="center"/>
          </w:tcPr>
          <w:p w:rsidR="005343D6" w:rsidRDefault="005343D6" w:rsidP="00CD7905">
            <w:pPr>
              <w:spacing w:line="280" w:lineRule="exact"/>
              <w:rPr>
                <w:rFonts w:ascii="宋体" w:hAnsi="宋体"/>
                <w:b/>
                <w:szCs w:val="21"/>
              </w:rPr>
            </w:pPr>
            <w:r w:rsidRPr="00B75A41">
              <w:rPr>
                <w:rFonts w:ascii="宋体" w:hAnsi="宋体" w:hint="eastAsia"/>
                <w:b/>
                <w:szCs w:val="21"/>
              </w:rPr>
              <w:t>支撑课</w:t>
            </w:r>
          </w:p>
          <w:p w:rsidR="005343D6" w:rsidRPr="00B75A41" w:rsidRDefault="005343D6" w:rsidP="00CD7905">
            <w:pPr>
              <w:spacing w:line="280" w:lineRule="exact"/>
              <w:rPr>
                <w:rFonts w:ascii="宋体" w:hAnsi="宋体"/>
                <w:b/>
                <w:szCs w:val="21"/>
              </w:rPr>
            </w:pPr>
            <w:r w:rsidRPr="00B75A41">
              <w:rPr>
                <w:rFonts w:ascii="宋体" w:hAnsi="宋体" w:hint="eastAsia"/>
                <w:b/>
                <w:szCs w:val="21"/>
              </w:rPr>
              <w:t>程目标</w:t>
            </w:r>
          </w:p>
        </w:tc>
      </w:tr>
      <w:tr w:rsidR="005343D6" w:rsidRPr="000E4F77" w:rsidTr="00CD7905">
        <w:trPr>
          <w:trHeight w:val="757"/>
          <w:jc w:val="center"/>
        </w:trPr>
        <w:tc>
          <w:tcPr>
            <w:tcW w:w="554"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hint="eastAsia"/>
                <w:szCs w:val="21"/>
              </w:rPr>
              <w:t>1</w:t>
            </w:r>
          </w:p>
        </w:tc>
        <w:tc>
          <w:tcPr>
            <w:tcW w:w="993" w:type="dxa"/>
            <w:vAlign w:val="center"/>
          </w:tcPr>
          <w:p w:rsidR="005343D6" w:rsidRPr="000E4F77" w:rsidRDefault="005343D6" w:rsidP="00CD7905">
            <w:pPr>
              <w:rPr>
                <w:rFonts w:ascii="宋体" w:hAnsi="宋体"/>
                <w:szCs w:val="21"/>
              </w:rPr>
            </w:pPr>
            <w:r w:rsidRPr="000E4F77">
              <w:rPr>
                <w:rFonts w:ascii="宋体" w:hAnsi="宋体" w:hint="eastAsia"/>
                <w:szCs w:val="21"/>
              </w:rPr>
              <w:t>绪论</w:t>
            </w:r>
          </w:p>
        </w:tc>
        <w:tc>
          <w:tcPr>
            <w:tcW w:w="6237" w:type="dxa"/>
            <w:vAlign w:val="center"/>
          </w:tcPr>
          <w:p w:rsidR="005343D6" w:rsidRDefault="005343D6" w:rsidP="00CD7905">
            <w:pPr>
              <w:rPr>
                <w:rFonts w:ascii="宋体" w:hAnsi="宋体"/>
                <w:szCs w:val="21"/>
              </w:rPr>
            </w:pPr>
            <w:r w:rsidRPr="000E4F77">
              <w:rPr>
                <w:rFonts w:ascii="宋体" w:hAnsi="宋体" w:hint="eastAsia"/>
                <w:szCs w:val="21"/>
              </w:rPr>
              <w:t>一、学习毛泽东思想的重要意义</w:t>
            </w:r>
          </w:p>
          <w:p w:rsidR="005343D6" w:rsidRPr="000E4F77" w:rsidRDefault="005343D6" w:rsidP="00CD7905">
            <w:pPr>
              <w:rPr>
                <w:rFonts w:ascii="宋体" w:hAnsi="宋体"/>
                <w:szCs w:val="21"/>
              </w:rPr>
            </w:pPr>
            <w:r>
              <w:rPr>
                <w:rFonts w:ascii="宋体" w:hAnsi="宋体" w:hint="eastAsia"/>
                <w:szCs w:val="21"/>
              </w:rPr>
              <w:t>二</w:t>
            </w:r>
            <w:r w:rsidRPr="000E4F77">
              <w:rPr>
                <w:rFonts w:ascii="宋体" w:hAnsi="宋体" w:hint="eastAsia"/>
                <w:szCs w:val="21"/>
              </w:rPr>
              <w:t>、学习《毛泽东思想概论》的方法</w:t>
            </w:r>
          </w:p>
        </w:tc>
        <w:tc>
          <w:tcPr>
            <w:tcW w:w="709" w:type="dxa"/>
            <w:vAlign w:val="center"/>
          </w:tcPr>
          <w:p w:rsidR="005343D6" w:rsidRDefault="005343D6" w:rsidP="00CD7905">
            <w:pPr>
              <w:spacing w:line="280" w:lineRule="exact"/>
              <w:jc w:val="center"/>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center"/>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hint="eastAsia"/>
                <w:szCs w:val="21"/>
              </w:rPr>
              <w:t>2</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2368"/>
          <w:jc w:val="center"/>
        </w:trPr>
        <w:tc>
          <w:tcPr>
            <w:tcW w:w="554"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hint="eastAsia"/>
                <w:szCs w:val="21"/>
              </w:rPr>
              <w:t>2</w:t>
            </w:r>
          </w:p>
        </w:tc>
        <w:tc>
          <w:tcPr>
            <w:tcW w:w="993" w:type="dxa"/>
            <w:vAlign w:val="center"/>
          </w:tcPr>
          <w:p w:rsidR="005343D6" w:rsidRPr="000E4F77" w:rsidRDefault="005343D6" w:rsidP="00CD7905">
            <w:pPr>
              <w:rPr>
                <w:rFonts w:ascii="宋体" w:hAnsi="宋体"/>
                <w:szCs w:val="21"/>
              </w:rPr>
            </w:pPr>
            <w:r w:rsidRPr="000E4F77">
              <w:rPr>
                <w:rFonts w:ascii="宋体" w:hAnsi="宋体" w:hint="eastAsia"/>
                <w:szCs w:val="21"/>
              </w:rPr>
              <w:t>第一章 毛泽东思想的科学涵义和历史地位</w:t>
            </w:r>
          </w:p>
        </w:tc>
        <w:tc>
          <w:tcPr>
            <w:tcW w:w="6237" w:type="dxa"/>
            <w:vAlign w:val="center"/>
          </w:tcPr>
          <w:p w:rsidR="005343D6" w:rsidRPr="000E4F77" w:rsidRDefault="005343D6" w:rsidP="00CD7905">
            <w:pPr>
              <w:rPr>
                <w:rFonts w:ascii="宋体" w:hAnsi="宋体"/>
                <w:szCs w:val="21"/>
              </w:rPr>
            </w:pPr>
            <w:r w:rsidRPr="000E4F77">
              <w:rPr>
                <w:rFonts w:ascii="宋体" w:hAnsi="宋体" w:hint="eastAsia"/>
                <w:szCs w:val="21"/>
              </w:rPr>
              <w:t>第一节 毛泽东思想的科学涵义</w:t>
            </w:r>
            <w:r>
              <w:rPr>
                <w:rFonts w:ascii="宋体" w:hAnsi="宋体" w:hint="eastAsia"/>
                <w:szCs w:val="21"/>
              </w:rPr>
              <w:t>[</w:t>
            </w:r>
            <w:r w:rsidRPr="000E4F77">
              <w:rPr>
                <w:rFonts w:ascii="宋体" w:hAnsi="宋体" w:hint="eastAsia"/>
                <w:szCs w:val="21"/>
              </w:rPr>
              <w:t>一、毛泽东思想科学概念的提出</w:t>
            </w:r>
            <w:r>
              <w:rPr>
                <w:rFonts w:ascii="宋体" w:hAnsi="宋体" w:hint="eastAsia"/>
                <w:szCs w:val="21"/>
              </w:rPr>
              <w:t>。</w:t>
            </w:r>
            <w:r w:rsidRPr="000E4F77">
              <w:rPr>
                <w:rFonts w:ascii="宋体" w:hAnsi="宋体" w:hint="eastAsia"/>
                <w:szCs w:val="21"/>
              </w:rPr>
              <w:t>二、毛泽东思想的本质内涵</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第二节 毛泽东思想的科学体系</w:t>
            </w:r>
            <w:r>
              <w:rPr>
                <w:rFonts w:ascii="宋体" w:hAnsi="宋体" w:hint="eastAsia"/>
                <w:szCs w:val="21"/>
              </w:rPr>
              <w:t>[</w:t>
            </w:r>
            <w:r w:rsidRPr="000E4F77">
              <w:rPr>
                <w:rFonts w:ascii="宋体" w:hAnsi="宋体" w:hint="eastAsia"/>
                <w:szCs w:val="21"/>
              </w:rPr>
              <w:t>一、毛泽东思想科学体系的主要内容</w:t>
            </w:r>
            <w:r>
              <w:rPr>
                <w:rFonts w:ascii="宋体" w:hAnsi="宋体" w:hint="eastAsia"/>
                <w:szCs w:val="21"/>
              </w:rPr>
              <w:t>。</w:t>
            </w:r>
            <w:r w:rsidRPr="000E4F77">
              <w:rPr>
                <w:rFonts w:ascii="宋体" w:hAnsi="宋体" w:hint="eastAsia"/>
                <w:szCs w:val="21"/>
              </w:rPr>
              <w:t>二、毛泽东思想科学体系的特征</w:t>
            </w:r>
            <w:r>
              <w:rPr>
                <w:rFonts w:ascii="宋体" w:hAnsi="宋体" w:hint="eastAsia"/>
                <w:szCs w:val="21"/>
              </w:rPr>
              <w:t>。</w:t>
            </w:r>
            <w:r w:rsidRPr="000E4F77">
              <w:rPr>
                <w:rFonts w:ascii="宋体" w:hAnsi="宋体" w:hint="eastAsia"/>
                <w:szCs w:val="21"/>
              </w:rPr>
              <w:t>三、完整准确地理解毛泽东思想</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第三节 毛泽东思想的历史地位</w:t>
            </w:r>
            <w:r>
              <w:rPr>
                <w:rFonts w:ascii="宋体" w:hAnsi="宋体" w:hint="eastAsia"/>
                <w:szCs w:val="21"/>
              </w:rPr>
              <w:t>[</w:t>
            </w:r>
            <w:r w:rsidRPr="000E4F77">
              <w:rPr>
                <w:rFonts w:ascii="宋体" w:hAnsi="宋体" w:hint="eastAsia"/>
                <w:szCs w:val="21"/>
              </w:rPr>
              <w:t>一、马克思主义中国化的理论成果</w:t>
            </w:r>
            <w:r>
              <w:rPr>
                <w:rFonts w:ascii="宋体" w:hAnsi="宋体" w:hint="eastAsia"/>
                <w:szCs w:val="21"/>
              </w:rPr>
              <w:t>。</w:t>
            </w:r>
            <w:r w:rsidRPr="000E4F77">
              <w:rPr>
                <w:rFonts w:ascii="宋体" w:hAnsi="宋体" w:hint="eastAsia"/>
                <w:szCs w:val="21"/>
              </w:rPr>
              <w:t>二、中国革命和建设取得胜利的旗帜</w:t>
            </w:r>
            <w:r>
              <w:rPr>
                <w:rFonts w:ascii="宋体" w:hAnsi="宋体" w:hint="eastAsia"/>
                <w:szCs w:val="21"/>
              </w:rPr>
              <w:t>。</w:t>
            </w:r>
            <w:r w:rsidRPr="000E4F77">
              <w:rPr>
                <w:rFonts w:ascii="宋体" w:hAnsi="宋体" w:hint="eastAsia"/>
                <w:szCs w:val="21"/>
              </w:rPr>
              <w:t>三、中华民族宝贵的精神财富</w:t>
            </w:r>
            <w:r>
              <w:rPr>
                <w:rFonts w:ascii="宋体" w:hAnsi="宋体" w:hint="eastAsia"/>
                <w:szCs w:val="21"/>
              </w:rPr>
              <w:t>。]</w:t>
            </w:r>
          </w:p>
        </w:tc>
        <w:tc>
          <w:tcPr>
            <w:tcW w:w="709" w:type="dxa"/>
            <w:vAlign w:val="center"/>
          </w:tcPr>
          <w:p w:rsidR="005343D6" w:rsidRDefault="005343D6" w:rsidP="00CD7905">
            <w:pPr>
              <w:spacing w:line="280" w:lineRule="exact"/>
              <w:jc w:val="center"/>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center"/>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szCs w:val="21"/>
              </w:rPr>
              <w:t>4</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Default="005343D6" w:rsidP="00CD7905">
            <w:pPr>
              <w:spacing w:line="280" w:lineRule="exact"/>
              <w:jc w:val="center"/>
              <w:rPr>
                <w:rFonts w:ascii="宋体" w:hAnsi="宋体"/>
                <w:szCs w:val="21"/>
              </w:rPr>
            </w:pPr>
            <w:r>
              <w:rPr>
                <w:rFonts w:ascii="宋体" w:hAnsi="宋体" w:hint="eastAsia"/>
                <w:szCs w:val="21"/>
              </w:rPr>
              <w:t>课程目标2</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课程目标3</w:t>
            </w:r>
          </w:p>
        </w:tc>
      </w:tr>
      <w:tr w:rsidR="005343D6" w:rsidRPr="000E4F77" w:rsidTr="00CD7905">
        <w:trPr>
          <w:trHeight w:val="2712"/>
          <w:jc w:val="center"/>
        </w:trPr>
        <w:tc>
          <w:tcPr>
            <w:tcW w:w="554"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hint="eastAsia"/>
                <w:szCs w:val="21"/>
              </w:rPr>
              <w:t>3</w:t>
            </w:r>
          </w:p>
        </w:tc>
        <w:tc>
          <w:tcPr>
            <w:tcW w:w="993" w:type="dxa"/>
            <w:vAlign w:val="center"/>
          </w:tcPr>
          <w:p w:rsidR="005343D6" w:rsidRPr="000E4F77" w:rsidRDefault="005343D6" w:rsidP="00CD7905">
            <w:pPr>
              <w:rPr>
                <w:rFonts w:ascii="宋体" w:hAnsi="宋体"/>
                <w:szCs w:val="21"/>
              </w:rPr>
            </w:pPr>
            <w:r w:rsidRPr="000E4F77">
              <w:rPr>
                <w:rFonts w:ascii="宋体" w:hAnsi="宋体" w:hint="eastAsia"/>
                <w:szCs w:val="21"/>
              </w:rPr>
              <w:t>第二章 毛泽东思想的形成和发展</w:t>
            </w:r>
          </w:p>
        </w:tc>
        <w:tc>
          <w:tcPr>
            <w:tcW w:w="6237" w:type="dxa"/>
            <w:vAlign w:val="center"/>
          </w:tcPr>
          <w:p w:rsidR="005343D6" w:rsidRPr="000E4F77" w:rsidRDefault="005343D6" w:rsidP="00CD7905">
            <w:pPr>
              <w:rPr>
                <w:rFonts w:ascii="宋体" w:hAnsi="宋体"/>
                <w:szCs w:val="21"/>
              </w:rPr>
            </w:pPr>
            <w:r w:rsidRPr="000E4F77">
              <w:rPr>
                <w:rFonts w:ascii="宋体" w:hAnsi="宋体" w:hint="eastAsia"/>
                <w:szCs w:val="21"/>
              </w:rPr>
              <w:t>第一节 毛泽东思想产生的条件</w:t>
            </w:r>
            <w:r>
              <w:rPr>
                <w:rFonts w:ascii="宋体" w:hAnsi="宋体" w:hint="eastAsia"/>
                <w:szCs w:val="21"/>
              </w:rPr>
              <w:t>[</w:t>
            </w:r>
            <w:r w:rsidRPr="000E4F77">
              <w:rPr>
                <w:rFonts w:ascii="宋体" w:hAnsi="宋体" w:hint="eastAsia"/>
                <w:szCs w:val="21"/>
              </w:rPr>
              <w:t>一、毛泽东思想产生的历史条件</w:t>
            </w:r>
            <w:r>
              <w:rPr>
                <w:rFonts w:ascii="宋体" w:hAnsi="宋体" w:hint="eastAsia"/>
                <w:szCs w:val="21"/>
              </w:rPr>
              <w:t>。</w:t>
            </w:r>
            <w:r w:rsidRPr="000E4F77">
              <w:rPr>
                <w:rFonts w:ascii="宋体" w:hAnsi="宋体" w:hint="eastAsia"/>
                <w:szCs w:val="21"/>
              </w:rPr>
              <w:t>二、毛泽东思想产生的理论基</w:t>
            </w:r>
            <w:r>
              <w:rPr>
                <w:rFonts w:ascii="宋体" w:hAnsi="宋体" w:hint="eastAsia"/>
                <w:szCs w:val="21"/>
              </w:rPr>
              <w:t>础。三、毛泽东思想产生的实践基础。</w:t>
            </w:r>
            <w:r w:rsidRPr="000E4F77">
              <w:rPr>
                <w:rFonts w:ascii="宋体" w:hAnsi="宋体" w:hint="eastAsia"/>
                <w:szCs w:val="21"/>
              </w:rPr>
              <w:t>四、毛泽东思想产生</w:t>
            </w:r>
            <w:r>
              <w:rPr>
                <w:rFonts w:ascii="宋体" w:hAnsi="宋体" w:hint="eastAsia"/>
                <w:szCs w:val="21"/>
              </w:rPr>
              <w:t>的</w:t>
            </w:r>
            <w:r w:rsidRPr="000E4F77">
              <w:rPr>
                <w:rFonts w:ascii="宋体" w:hAnsi="宋体" w:hint="eastAsia"/>
                <w:szCs w:val="21"/>
              </w:rPr>
              <w:t>文化底蕴</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第二节 毛泽东思想的形成</w:t>
            </w:r>
            <w:r>
              <w:rPr>
                <w:rFonts w:ascii="宋体" w:hAnsi="宋体" w:hint="eastAsia"/>
                <w:szCs w:val="21"/>
              </w:rPr>
              <w:t>[</w:t>
            </w:r>
            <w:r w:rsidRPr="000E4F77">
              <w:rPr>
                <w:rFonts w:ascii="宋体" w:hAnsi="宋体" w:hint="eastAsia"/>
                <w:szCs w:val="21"/>
              </w:rPr>
              <w:t>一、毛泽东思想的萌芽</w:t>
            </w:r>
            <w:r>
              <w:rPr>
                <w:rFonts w:ascii="宋体" w:hAnsi="宋体" w:hint="eastAsia"/>
                <w:szCs w:val="21"/>
              </w:rPr>
              <w:t>。</w:t>
            </w:r>
            <w:r w:rsidRPr="000E4F77">
              <w:rPr>
                <w:rFonts w:ascii="宋体" w:hAnsi="宋体" w:hint="eastAsia"/>
                <w:szCs w:val="21"/>
              </w:rPr>
              <w:t>二、毛泽东思想的基本形成</w:t>
            </w:r>
            <w:r>
              <w:rPr>
                <w:rFonts w:ascii="宋体" w:hAnsi="宋体" w:hint="eastAsia"/>
                <w:szCs w:val="21"/>
              </w:rPr>
              <w:t>。</w:t>
            </w:r>
            <w:r w:rsidRPr="000E4F77">
              <w:rPr>
                <w:rFonts w:ascii="宋体" w:hAnsi="宋体" w:hint="eastAsia"/>
                <w:szCs w:val="21"/>
              </w:rPr>
              <w:t>三、毛泽东思想形成过程中的曲折</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第三节 毛泽东思想的成熟</w:t>
            </w:r>
            <w:r>
              <w:rPr>
                <w:rFonts w:ascii="宋体" w:hAnsi="宋体" w:hint="eastAsia"/>
                <w:szCs w:val="21"/>
              </w:rPr>
              <w:t>[</w:t>
            </w:r>
            <w:r w:rsidRPr="000E4F77">
              <w:rPr>
                <w:rFonts w:ascii="宋体" w:hAnsi="宋体" w:hint="eastAsia"/>
                <w:szCs w:val="21"/>
              </w:rPr>
              <w:t>一、毛泽东思想成熟的条件</w:t>
            </w:r>
            <w:r>
              <w:rPr>
                <w:rFonts w:ascii="宋体" w:hAnsi="宋体" w:hint="eastAsia"/>
                <w:szCs w:val="21"/>
              </w:rPr>
              <w:t>。</w:t>
            </w:r>
            <w:r w:rsidRPr="000E4F77">
              <w:rPr>
                <w:rFonts w:ascii="宋体" w:hAnsi="宋体" w:hint="eastAsia"/>
                <w:szCs w:val="21"/>
              </w:rPr>
              <w:t>二、毛泽东思想成熟的标志</w:t>
            </w:r>
            <w:r>
              <w:rPr>
                <w:rFonts w:ascii="宋体" w:hAnsi="宋体" w:hint="eastAsia"/>
                <w:szCs w:val="21"/>
              </w:rPr>
              <w:t>。</w:t>
            </w:r>
            <w:r w:rsidRPr="000E4F77">
              <w:rPr>
                <w:rFonts w:ascii="宋体" w:hAnsi="宋体" w:hint="eastAsia"/>
                <w:szCs w:val="21"/>
              </w:rPr>
              <w:t>三、毛泽东思想指导地位在全党确立</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第四节 毛泽东思想的继续发展</w:t>
            </w:r>
            <w:r>
              <w:rPr>
                <w:rFonts w:ascii="宋体" w:hAnsi="宋体" w:hint="eastAsia"/>
                <w:szCs w:val="21"/>
              </w:rPr>
              <w:t>[</w:t>
            </w:r>
            <w:r w:rsidRPr="000E4F77">
              <w:rPr>
                <w:rFonts w:ascii="宋体" w:hAnsi="宋体" w:hint="eastAsia"/>
                <w:szCs w:val="21"/>
              </w:rPr>
              <w:t>一、解放战争时期毛泽东思想的发展</w:t>
            </w:r>
            <w:r>
              <w:rPr>
                <w:rFonts w:ascii="宋体" w:hAnsi="宋体" w:hint="eastAsia"/>
                <w:szCs w:val="21"/>
              </w:rPr>
              <w:t>。</w:t>
            </w:r>
            <w:r w:rsidRPr="000E4F77">
              <w:rPr>
                <w:rFonts w:ascii="宋体" w:hAnsi="宋体" w:hint="eastAsia"/>
                <w:szCs w:val="21"/>
              </w:rPr>
              <w:t>二、从新民主主义向社会主义转变时期毛泽东思想的发展</w:t>
            </w:r>
            <w:r>
              <w:rPr>
                <w:rFonts w:ascii="宋体" w:hAnsi="宋体" w:hint="eastAsia"/>
                <w:szCs w:val="21"/>
              </w:rPr>
              <w:t>。</w:t>
            </w:r>
            <w:r w:rsidRPr="000E4F77">
              <w:rPr>
                <w:rFonts w:ascii="宋体" w:hAnsi="宋体" w:hint="eastAsia"/>
                <w:szCs w:val="21"/>
              </w:rPr>
              <w:t>三、开始全面建设社会主义时期毛泽东思想的曲折发展</w:t>
            </w:r>
            <w:r>
              <w:rPr>
                <w:rFonts w:ascii="宋体" w:hAnsi="宋体" w:hint="eastAsia"/>
                <w:szCs w:val="21"/>
              </w:rPr>
              <w:t>。</w:t>
            </w:r>
            <w:r w:rsidRPr="000E4F77">
              <w:rPr>
                <w:rFonts w:ascii="宋体" w:hAnsi="宋体" w:hint="eastAsia"/>
                <w:szCs w:val="21"/>
              </w:rPr>
              <w:t>四、毛泽东思想本来面目的恢复及其新发展</w:t>
            </w:r>
            <w:r>
              <w:rPr>
                <w:rFonts w:ascii="宋体" w:hAnsi="宋体" w:hint="eastAsia"/>
                <w:szCs w:val="21"/>
              </w:rPr>
              <w:t>。]</w:t>
            </w:r>
          </w:p>
        </w:tc>
        <w:tc>
          <w:tcPr>
            <w:tcW w:w="709" w:type="dxa"/>
            <w:vAlign w:val="center"/>
          </w:tcPr>
          <w:p w:rsidR="005343D6" w:rsidRDefault="005343D6" w:rsidP="00CD7905">
            <w:pPr>
              <w:spacing w:line="280" w:lineRule="exact"/>
              <w:jc w:val="center"/>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center"/>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2</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Default="005343D6" w:rsidP="00CD7905">
            <w:pPr>
              <w:spacing w:line="280" w:lineRule="exact"/>
              <w:jc w:val="center"/>
              <w:rPr>
                <w:rFonts w:ascii="宋体" w:hAnsi="宋体"/>
                <w:szCs w:val="21"/>
              </w:rPr>
            </w:pPr>
            <w:r>
              <w:rPr>
                <w:rFonts w:ascii="宋体" w:hAnsi="宋体" w:hint="eastAsia"/>
                <w:szCs w:val="21"/>
              </w:rPr>
              <w:t>课程目标2</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课程目标3</w:t>
            </w:r>
          </w:p>
        </w:tc>
      </w:tr>
      <w:tr w:rsidR="005343D6" w:rsidRPr="000E4F77" w:rsidTr="00CD7905">
        <w:trPr>
          <w:trHeight w:val="3120"/>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4</w:t>
            </w:r>
          </w:p>
        </w:tc>
        <w:tc>
          <w:tcPr>
            <w:tcW w:w="993"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w:t>
            </w:r>
            <w:r>
              <w:rPr>
                <w:rFonts w:ascii="宋体" w:hAnsi="宋体" w:hint="eastAsia"/>
                <w:szCs w:val="21"/>
              </w:rPr>
              <w:t>三</w:t>
            </w:r>
            <w:r w:rsidRPr="000E4F77">
              <w:rPr>
                <w:rFonts w:ascii="宋体" w:hAnsi="宋体" w:hint="eastAsia"/>
                <w:szCs w:val="21"/>
              </w:rPr>
              <w:t>章 毛泽东思想的活的灵魂</w:t>
            </w:r>
          </w:p>
        </w:tc>
        <w:tc>
          <w:tcPr>
            <w:tcW w:w="6237"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第一节 实事求是</w:t>
            </w:r>
            <w:r>
              <w:rPr>
                <w:rFonts w:ascii="宋体" w:hAnsi="宋体" w:hint="eastAsia"/>
                <w:szCs w:val="21"/>
              </w:rPr>
              <w:t>[</w:t>
            </w:r>
            <w:r w:rsidRPr="000E4F77">
              <w:rPr>
                <w:rFonts w:ascii="宋体" w:hAnsi="宋体" w:hint="eastAsia"/>
                <w:szCs w:val="21"/>
              </w:rPr>
              <w:t>一、实事求是思想的形成</w:t>
            </w:r>
            <w:r>
              <w:rPr>
                <w:rFonts w:ascii="宋体" w:hAnsi="宋体" w:hint="eastAsia"/>
                <w:szCs w:val="21"/>
              </w:rPr>
              <w:t>。</w:t>
            </w:r>
            <w:r w:rsidRPr="000E4F77">
              <w:rPr>
                <w:rFonts w:ascii="宋体" w:hAnsi="宋体" w:hint="eastAsia"/>
                <w:szCs w:val="21"/>
              </w:rPr>
              <w:t>二、实事求是的科学涵义及其基本内容</w:t>
            </w:r>
            <w:r>
              <w:rPr>
                <w:rFonts w:ascii="宋体" w:hAnsi="宋体" w:hint="eastAsia"/>
                <w:szCs w:val="21"/>
              </w:rPr>
              <w:t>。</w:t>
            </w:r>
            <w:r w:rsidRPr="000E4F77">
              <w:rPr>
                <w:rFonts w:ascii="宋体" w:hAnsi="宋体" w:hint="eastAsia"/>
                <w:szCs w:val="21"/>
              </w:rPr>
              <w:t>三、实事求是是毛泽东思想的精髓</w:t>
            </w:r>
            <w:r>
              <w:rPr>
                <w:rFonts w:ascii="宋体" w:hAnsi="宋体" w:hint="eastAsia"/>
                <w:szCs w:val="21"/>
              </w:rPr>
              <w:t>。</w:t>
            </w:r>
            <w:r w:rsidRPr="000E4F77">
              <w:rPr>
                <w:rFonts w:ascii="宋体" w:hAnsi="宋体" w:hint="eastAsia"/>
                <w:szCs w:val="21"/>
              </w:rPr>
              <w:t>四、实事求是思想路线的坚持和发展</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第二节 群众路线</w:t>
            </w:r>
            <w:r>
              <w:rPr>
                <w:rFonts w:ascii="宋体" w:hAnsi="宋体" w:hint="eastAsia"/>
                <w:szCs w:val="21"/>
              </w:rPr>
              <w:t>[</w:t>
            </w:r>
            <w:r w:rsidRPr="000E4F77">
              <w:rPr>
                <w:rFonts w:ascii="宋体" w:hAnsi="宋体" w:hint="eastAsia"/>
                <w:szCs w:val="21"/>
              </w:rPr>
              <w:t>一、群众路线思想的形成</w:t>
            </w:r>
            <w:r>
              <w:rPr>
                <w:rFonts w:ascii="宋体" w:hAnsi="宋体" w:hint="eastAsia"/>
                <w:szCs w:val="21"/>
              </w:rPr>
              <w:t>。</w:t>
            </w:r>
            <w:r w:rsidRPr="000E4F77">
              <w:rPr>
                <w:rFonts w:ascii="宋体" w:hAnsi="宋体" w:hint="eastAsia"/>
                <w:szCs w:val="21"/>
              </w:rPr>
              <w:t>二、群众路线的科学涵义及其基本内容</w:t>
            </w:r>
            <w:r>
              <w:rPr>
                <w:rFonts w:ascii="宋体" w:hAnsi="宋体" w:hint="eastAsia"/>
                <w:szCs w:val="21"/>
              </w:rPr>
              <w:t>。</w:t>
            </w:r>
            <w:r w:rsidRPr="000E4F77">
              <w:rPr>
                <w:rFonts w:ascii="宋体" w:hAnsi="宋体" w:hint="eastAsia"/>
                <w:szCs w:val="21"/>
              </w:rPr>
              <w:t>三、群众路线是党的根本路线、根本作风和基本领导方法</w:t>
            </w:r>
            <w:r>
              <w:rPr>
                <w:rFonts w:ascii="宋体" w:hAnsi="宋体" w:hint="eastAsia"/>
                <w:szCs w:val="21"/>
              </w:rPr>
              <w:t>。</w:t>
            </w:r>
            <w:r w:rsidRPr="000E4F77">
              <w:rPr>
                <w:rFonts w:ascii="宋体" w:hAnsi="宋体" w:hint="eastAsia"/>
                <w:szCs w:val="21"/>
              </w:rPr>
              <w:t>四、群众路线的坚持和发展</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第三节 独立自主</w:t>
            </w:r>
            <w:r>
              <w:rPr>
                <w:rFonts w:ascii="宋体" w:hAnsi="宋体" w:hint="eastAsia"/>
                <w:szCs w:val="21"/>
              </w:rPr>
              <w:t>[</w:t>
            </w:r>
            <w:r w:rsidRPr="000E4F77">
              <w:rPr>
                <w:rFonts w:ascii="宋体" w:hAnsi="宋体" w:hint="eastAsia"/>
                <w:szCs w:val="21"/>
              </w:rPr>
              <w:t>一、独立自主思想的形成</w:t>
            </w:r>
            <w:r>
              <w:rPr>
                <w:rFonts w:ascii="宋体" w:hAnsi="宋体" w:hint="eastAsia"/>
                <w:szCs w:val="21"/>
              </w:rPr>
              <w:t>。</w:t>
            </w:r>
            <w:r w:rsidRPr="000E4F77">
              <w:rPr>
                <w:rFonts w:ascii="宋体" w:hAnsi="宋体" w:hint="eastAsia"/>
                <w:szCs w:val="21"/>
              </w:rPr>
              <w:t>二、独立自主的科学涵义及其基本内容</w:t>
            </w:r>
            <w:r>
              <w:rPr>
                <w:rFonts w:ascii="宋体" w:hAnsi="宋体" w:hint="eastAsia"/>
                <w:szCs w:val="21"/>
              </w:rPr>
              <w:t>。</w:t>
            </w:r>
            <w:r w:rsidRPr="000E4F77">
              <w:rPr>
                <w:rFonts w:ascii="宋体" w:hAnsi="宋体" w:hint="eastAsia"/>
                <w:szCs w:val="21"/>
              </w:rPr>
              <w:t>三、独立自主是革命和建设必须坚持的原则</w:t>
            </w:r>
            <w:r>
              <w:rPr>
                <w:rFonts w:ascii="宋体" w:hAnsi="宋体" w:hint="eastAsia"/>
                <w:szCs w:val="21"/>
              </w:rPr>
              <w:t>。</w:t>
            </w:r>
            <w:r w:rsidRPr="000E4F77">
              <w:rPr>
                <w:rFonts w:ascii="宋体" w:hAnsi="宋体" w:hint="eastAsia"/>
                <w:szCs w:val="21"/>
              </w:rPr>
              <w:t>四、独立自主原则的坚持和发展</w:t>
            </w:r>
            <w:r>
              <w:rPr>
                <w:rFonts w:ascii="宋体" w:hAnsi="宋体" w:hint="eastAsia"/>
                <w:szCs w:val="21"/>
              </w:rPr>
              <w:t>。]</w:t>
            </w:r>
          </w:p>
        </w:tc>
        <w:tc>
          <w:tcPr>
            <w:tcW w:w="709" w:type="dxa"/>
            <w:vAlign w:val="center"/>
          </w:tcPr>
          <w:p w:rsidR="005343D6" w:rsidRDefault="005343D6" w:rsidP="00CD7905">
            <w:pPr>
              <w:spacing w:line="280" w:lineRule="exact"/>
              <w:jc w:val="left"/>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left"/>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8</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Default="005343D6" w:rsidP="00CD7905">
            <w:pPr>
              <w:spacing w:line="280" w:lineRule="exact"/>
              <w:jc w:val="center"/>
              <w:rPr>
                <w:rFonts w:ascii="宋体" w:hAnsi="宋体"/>
                <w:szCs w:val="21"/>
              </w:rPr>
            </w:pPr>
            <w:r>
              <w:rPr>
                <w:rFonts w:ascii="宋体" w:hAnsi="宋体" w:hint="eastAsia"/>
                <w:szCs w:val="21"/>
              </w:rPr>
              <w:t>课程目标2</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课程目标3</w:t>
            </w:r>
          </w:p>
        </w:tc>
      </w:tr>
      <w:tr w:rsidR="005343D6" w:rsidRPr="000E4F77" w:rsidTr="00CD7905">
        <w:trPr>
          <w:trHeight w:val="2680"/>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5</w:t>
            </w:r>
          </w:p>
        </w:tc>
        <w:tc>
          <w:tcPr>
            <w:tcW w:w="993"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w:t>
            </w:r>
            <w:r>
              <w:rPr>
                <w:rFonts w:ascii="宋体" w:hAnsi="宋体" w:hint="eastAsia"/>
                <w:szCs w:val="21"/>
              </w:rPr>
              <w:t>四</w:t>
            </w:r>
            <w:r w:rsidRPr="000E4F77">
              <w:rPr>
                <w:rFonts w:ascii="宋体" w:hAnsi="宋体" w:hint="eastAsia"/>
                <w:szCs w:val="21"/>
              </w:rPr>
              <w:t>章 新民主主义革命理论</w:t>
            </w:r>
          </w:p>
        </w:tc>
        <w:tc>
          <w:tcPr>
            <w:tcW w:w="6237"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第一节 新民主主义革命的总路线</w:t>
            </w:r>
            <w:r>
              <w:rPr>
                <w:rFonts w:ascii="宋体" w:hAnsi="宋体" w:hint="eastAsia"/>
                <w:szCs w:val="21"/>
              </w:rPr>
              <w:t>[</w:t>
            </w:r>
            <w:r w:rsidRPr="000E4F77">
              <w:rPr>
                <w:rFonts w:ascii="宋体" w:hAnsi="宋体" w:hint="eastAsia"/>
                <w:szCs w:val="21"/>
              </w:rPr>
              <w:t>一、新民主主义革命的任务和对象</w:t>
            </w:r>
            <w:r>
              <w:rPr>
                <w:rFonts w:ascii="宋体" w:hAnsi="宋体" w:hint="eastAsia"/>
                <w:szCs w:val="21"/>
              </w:rPr>
              <w:t>。</w:t>
            </w:r>
            <w:r w:rsidRPr="000E4F77">
              <w:rPr>
                <w:rFonts w:ascii="宋体" w:hAnsi="宋体" w:hint="eastAsia"/>
                <w:szCs w:val="21"/>
              </w:rPr>
              <w:t>二、新民主主义革命的领导和动力</w:t>
            </w:r>
            <w:r>
              <w:rPr>
                <w:rFonts w:ascii="宋体" w:hAnsi="宋体" w:hint="eastAsia"/>
                <w:szCs w:val="21"/>
              </w:rPr>
              <w:t>。</w:t>
            </w:r>
            <w:r w:rsidRPr="000E4F77">
              <w:rPr>
                <w:rFonts w:ascii="宋体" w:hAnsi="宋体" w:hint="eastAsia"/>
                <w:szCs w:val="21"/>
              </w:rPr>
              <w:t>三、新民主主义革命的性质和前途</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第二节 新民主主义的基本纲领</w:t>
            </w:r>
            <w:r>
              <w:rPr>
                <w:rFonts w:ascii="宋体" w:hAnsi="宋体" w:hint="eastAsia"/>
                <w:szCs w:val="21"/>
              </w:rPr>
              <w:t>[</w:t>
            </w:r>
            <w:r w:rsidRPr="000E4F77">
              <w:rPr>
                <w:rFonts w:ascii="宋体" w:hAnsi="宋体" w:hint="eastAsia"/>
                <w:szCs w:val="21"/>
              </w:rPr>
              <w:t>一、新民主主义的政治纲领</w:t>
            </w:r>
            <w:r>
              <w:rPr>
                <w:rFonts w:ascii="宋体" w:hAnsi="宋体" w:hint="eastAsia"/>
                <w:szCs w:val="21"/>
              </w:rPr>
              <w:t>。</w:t>
            </w:r>
            <w:r w:rsidRPr="000E4F77">
              <w:rPr>
                <w:rFonts w:ascii="宋体" w:hAnsi="宋体" w:hint="eastAsia"/>
                <w:szCs w:val="21"/>
              </w:rPr>
              <w:t>二、新民主主义的经济纲领</w:t>
            </w:r>
            <w:r>
              <w:rPr>
                <w:rFonts w:ascii="宋体" w:hAnsi="宋体" w:hint="eastAsia"/>
                <w:szCs w:val="21"/>
              </w:rPr>
              <w:t>。</w:t>
            </w:r>
            <w:r w:rsidRPr="000E4F77">
              <w:rPr>
                <w:rFonts w:ascii="宋体" w:hAnsi="宋体" w:hint="eastAsia"/>
                <w:szCs w:val="21"/>
              </w:rPr>
              <w:t>三、新民主主义的文化纲领</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第三节 新民主主义革命的发展道路</w:t>
            </w:r>
            <w:r>
              <w:rPr>
                <w:rFonts w:ascii="宋体" w:hAnsi="宋体" w:hint="eastAsia"/>
                <w:szCs w:val="21"/>
              </w:rPr>
              <w:t>[</w:t>
            </w:r>
            <w:r w:rsidRPr="000E4F77">
              <w:rPr>
                <w:rFonts w:ascii="宋体" w:hAnsi="宋体" w:hint="eastAsia"/>
                <w:szCs w:val="21"/>
              </w:rPr>
              <w:t>一、农村包围城市道路的理论</w:t>
            </w:r>
            <w:r>
              <w:rPr>
                <w:rFonts w:ascii="宋体" w:hAnsi="宋体" w:hint="eastAsia"/>
                <w:szCs w:val="21"/>
              </w:rPr>
              <w:t>。</w:t>
            </w:r>
            <w:r w:rsidRPr="000E4F77">
              <w:rPr>
                <w:rFonts w:ascii="宋体" w:hAnsi="宋体" w:hint="eastAsia"/>
                <w:szCs w:val="21"/>
              </w:rPr>
              <w:t>二、革命根据地建设的思想</w:t>
            </w:r>
            <w:r>
              <w:rPr>
                <w:rFonts w:ascii="宋体" w:hAnsi="宋体" w:hint="eastAsia"/>
                <w:szCs w:val="21"/>
              </w:rPr>
              <w:t>。</w:t>
            </w:r>
            <w:r w:rsidRPr="003934DF">
              <w:rPr>
                <w:rFonts w:ascii="宋体" w:hAnsi="宋体"/>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第四节 新民主主义革命的三大法宝</w:t>
            </w:r>
            <w:r>
              <w:rPr>
                <w:rFonts w:ascii="宋体" w:hAnsi="宋体" w:hint="eastAsia"/>
                <w:szCs w:val="21"/>
              </w:rPr>
              <w:t>[</w:t>
            </w:r>
            <w:r w:rsidRPr="000E4F77">
              <w:rPr>
                <w:rFonts w:ascii="宋体" w:hAnsi="宋体" w:hint="eastAsia"/>
                <w:szCs w:val="21"/>
              </w:rPr>
              <w:t>一、建立广泛的统一战线</w:t>
            </w:r>
            <w:r>
              <w:rPr>
                <w:rFonts w:ascii="宋体" w:hAnsi="宋体" w:hint="eastAsia"/>
                <w:szCs w:val="21"/>
              </w:rPr>
              <w:t>。</w:t>
            </w:r>
            <w:r w:rsidRPr="000E4F77">
              <w:rPr>
                <w:rFonts w:ascii="宋体" w:hAnsi="宋体" w:hint="eastAsia"/>
                <w:szCs w:val="21"/>
              </w:rPr>
              <w:t>二、坚持长期的武装斗争</w:t>
            </w:r>
            <w:r>
              <w:rPr>
                <w:rFonts w:ascii="宋体" w:hAnsi="宋体" w:hint="eastAsia"/>
                <w:szCs w:val="21"/>
              </w:rPr>
              <w:t>。</w:t>
            </w:r>
            <w:r w:rsidRPr="000E4F77">
              <w:rPr>
                <w:rFonts w:ascii="宋体" w:hAnsi="宋体" w:hint="eastAsia"/>
                <w:szCs w:val="21"/>
              </w:rPr>
              <w:t>三、加强中国党的建设</w:t>
            </w:r>
            <w:r>
              <w:rPr>
                <w:rFonts w:ascii="宋体" w:hAnsi="宋体" w:hint="eastAsia"/>
                <w:szCs w:val="21"/>
              </w:rPr>
              <w:t>。]</w:t>
            </w:r>
          </w:p>
        </w:tc>
        <w:tc>
          <w:tcPr>
            <w:tcW w:w="709" w:type="dxa"/>
            <w:vAlign w:val="center"/>
          </w:tcPr>
          <w:p w:rsidR="005343D6" w:rsidRDefault="005343D6" w:rsidP="00CD7905">
            <w:pPr>
              <w:spacing w:line="280" w:lineRule="exact"/>
              <w:jc w:val="center"/>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center"/>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szCs w:val="21"/>
              </w:rPr>
              <w:t>8</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2680"/>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lastRenderedPageBreak/>
              <w:t>6</w:t>
            </w:r>
          </w:p>
        </w:tc>
        <w:tc>
          <w:tcPr>
            <w:tcW w:w="993"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w:t>
            </w:r>
            <w:r>
              <w:rPr>
                <w:rFonts w:ascii="宋体" w:hAnsi="宋体" w:hint="eastAsia"/>
                <w:szCs w:val="21"/>
              </w:rPr>
              <w:t>五</w:t>
            </w:r>
            <w:r w:rsidRPr="000E4F77">
              <w:rPr>
                <w:rFonts w:ascii="宋体" w:hAnsi="宋体" w:hint="eastAsia"/>
                <w:szCs w:val="21"/>
              </w:rPr>
              <w:t>章 社会主义改造理论</w:t>
            </w:r>
          </w:p>
        </w:tc>
        <w:tc>
          <w:tcPr>
            <w:tcW w:w="6237"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第一节 过渡时期与党在过渡时期的总路线</w:t>
            </w:r>
            <w:r>
              <w:rPr>
                <w:rFonts w:ascii="宋体" w:hAnsi="宋体" w:hint="eastAsia"/>
                <w:szCs w:val="21"/>
              </w:rPr>
              <w:t>[</w:t>
            </w:r>
            <w:r w:rsidRPr="000E4F77">
              <w:rPr>
                <w:rFonts w:ascii="宋体" w:hAnsi="宋体" w:hint="eastAsia"/>
                <w:szCs w:val="21"/>
              </w:rPr>
              <w:t>一、过渡时期的社会性质和主要任务</w:t>
            </w:r>
            <w:r>
              <w:rPr>
                <w:rFonts w:ascii="宋体" w:hAnsi="宋体" w:hint="eastAsia"/>
                <w:szCs w:val="21"/>
              </w:rPr>
              <w:t>。</w:t>
            </w:r>
            <w:r w:rsidRPr="000E4F77">
              <w:rPr>
                <w:rFonts w:ascii="宋体" w:hAnsi="宋体" w:hint="eastAsia"/>
                <w:szCs w:val="21"/>
              </w:rPr>
              <w:t>二、党在过渡时期总路线的提出</w:t>
            </w:r>
            <w:r>
              <w:rPr>
                <w:rFonts w:ascii="宋体" w:hAnsi="宋体" w:hint="eastAsia"/>
                <w:szCs w:val="21"/>
              </w:rPr>
              <w:t>。</w:t>
            </w:r>
            <w:r w:rsidRPr="000E4F77">
              <w:rPr>
                <w:rFonts w:ascii="宋体" w:hAnsi="宋体" w:hint="eastAsia"/>
                <w:szCs w:val="21"/>
              </w:rPr>
              <w:t>三、过渡时期总路线的内容和实质</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第二节 中国特色社会主义改造理论</w:t>
            </w:r>
            <w:r>
              <w:rPr>
                <w:rFonts w:ascii="宋体" w:hAnsi="宋体" w:hint="eastAsia"/>
                <w:szCs w:val="21"/>
              </w:rPr>
              <w:t>[</w:t>
            </w:r>
            <w:r w:rsidRPr="000E4F77">
              <w:rPr>
                <w:rFonts w:ascii="宋体" w:hAnsi="宋体" w:hint="eastAsia"/>
                <w:szCs w:val="21"/>
              </w:rPr>
              <w:t>一、农业、手工业社会主义改造的理论</w:t>
            </w:r>
            <w:r>
              <w:rPr>
                <w:rFonts w:ascii="宋体" w:hAnsi="宋体" w:hint="eastAsia"/>
                <w:szCs w:val="21"/>
              </w:rPr>
              <w:t>。</w:t>
            </w:r>
            <w:r w:rsidRPr="000E4F77">
              <w:rPr>
                <w:rFonts w:ascii="宋体" w:hAnsi="宋体" w:hint="eastAsia"/>
                <w:szCs w:val="21"/>
              </w:rPr>
              <w:t>二、资本主义工商业社会主义改造的理论</w:t>
            </w:r>
            <w:r>
              <w:rPr>
                <w:rFonts w:ascii="宋体" w:hAnsi="宋体" w:hint="eastAsia"/>
                <w:szCs w:val="21"/>
              </w:rPr>
              <w:t>。</w:t>
            </w:r>
            <w:r w:rsidRPr="000E4F77">
              <w:rPr>
                <w:rFonts w:ascii="宋体" w:hAnsi="宋体" w:hint="eastAsia"/>
                <w:szCs w:val="21"/>
              </w:rPr>
              <w:t>三、中国社会主义改造的基本经验</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第三节 社会主义制度在中国的确立</w:t>
            </w:r>
            <w:r>
              <w:rPr>
                <w:rFonts w:ascii="宋体" w:hAnsi="宋体" w:hint="eastAsia"/>
                <w:szCs w:val="21"/>
              </w:rPr>
              <w:t>[</w:t>
            </w:r>
            <w:r w:rsidRPr="000E4F77">
              <w:rPr>
                <w:rFonts w:ascii="宋体" w:hAnsi="宋体" w:hint="eastAsia"/>
                <w:szCs w:val="21"/>
              </w:rPr>
              <w:t>一、社会主义基本制度的初步确立</w:t>
            </w:r>
            <w:r>
              <w:rPr>
                <w:rFonts w:ascii="宋体" w:hAnsi="宋体" w:hint="eastAsia"/>
                <w:szCs w:val="21"/>
              </w:rPr>
              <w:t>。</w:t>
            </w:r>
            <w:r w:rsidRPr="000E4F77">
              <w:rPr>
                <w:rFonts w:ascii="宋体" w:hAnsi="宋体" w:hint="eastAsia"/>
                <w:szCs w:val="21"/>
              </w:rPr>
              <w:t>二、社会主义基本制度确立的重大意义</w:t>
            </w:r>
            <w:r>
              <w:rPr>
                <w:rFonts w:ascii="宋体" w:hAnsi="宋体" w:hint="eastAsia"/>
                <w:szCs w:val="21"/>
              </w:rPr>
              <w:t>。]</w:t>
            </w:r>
          </w:p>
        </w:tc>
        <w:tc>
          <w:tcPr>
            <w:tcW w:w="709" w:type="dxa"/>
            <w:vAlign w:val="center"/>
          </w:tcPr>
          <w:p w:rsidR="005343D6" w:rsidRDefault="005343D6" w:rsidP="00CD7905">
            <w:pPr>
              <w:spacing w:line="280" w:lineRule="exact"/>
              <w:jc w:val="center"/>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center"/>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szCs w:val="21"/>
              </w:rPr>
              <w:t>4</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2368"/>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7</w:t>
            </w:r>
          </w:p>
        </w:tc>
        <w:tc>
          <w:tcPr>
            <w:tcW w:w="993" w:type="dxa"/>
            <w:vAlign w:val="center"/>
          </w:tcPr>
          <w:p w:rsidR="005343D6" w:rsidRPr="000E4F77" w:rsidRDefault="005343D6" w:rsidP="00CD7905">
            <w:pPr>
              <w:rPr>
                <w:rFonts w:ascii="宋体" w:hAnsi="宋体"/>
                <w:szCs w:val="21"/>
              </w:rPr>
            </w:pPr>
            <w:r w:rsidRPr="000E4F77">
              <w:rPr>
                <w:rFonts w:ascii="宋体" w:hAnsi="宋体" w:hint="eastAsia"/>
                <w:szCs w:val="21"/>
              </w:rPr>
              <w:t>第</w:t>
            </w:r>
            <w:r>
              <w:rPr>
                <w:rFonts w:ascii="宋体" w:hAnsi="宋体" w:hint="eastAsia"/>
                <w:szCs w:val="21"/>
              </w:rPr>
              <w:t>六</w:t>
            </w:r>
            <w:r w:rsidRPr="000E4F77">
              <w:rPr>
                <w:rFonts w:ascii="宋体" w:hAnsi="宋体" w:hint="eastAsia"/>
                <w:szCs w:val="21"/>
              </w:rPr>
              <w:t>章 社会主义建设理论</w:t>
            </w:r>
          </w:p>
        </w:tc>
        <w:tc>
          <w:tcPr>
            <w:tcW w:w="6237" w:type="dxa"/>
            <w:vAlign w:val="center"/>
          </w:tcPr>
          <w:p w:rsidR="005343D6" w:rsidRPr="000E4F77" w:rsidRDefault="005343D6" w:rsidP="00CD7905">
            <w:pPr>
              <w:rPr>
                <w:rFonts w:ascii="宋体" w:hAnsi="宋体"/>
                <w:szCs w:val="21"/>
              </w:rPr>
            </w:pPr>
            <w:r w:rsidRPr="000E4F77">
              <w:rPr>
                <w:rFonts w:ascii="宋体" w:hAnsi="宋体" w:hint="eastAsia"/>
                <w:szCs w:val="21"/>
              </w:rPr>
              <w:t>第一节 人民民</w:t>
            </w:r>
            <w:r>
              <w:rPr>
                <w:rFonts w:ascii="宋体" w:hAnsi="宋体" w:hint="eastAsia"/>
                <w:szCs w:val="21"/>
              </w:rPr>
              <w:t>主专政</w:t>
            </w:r>
            <w:r w:rsidRPr="000E4F77">
              <w:rPr>
                <w:rFonts w:ascii="宋体" w:hAnsi="宋体" w:hint="eastAsia"/>
                <w:szCs w:val="21"/>
              </w:rPr>
              <w:t>理论</w:t>
            </w:r>
            <w:r>
              <w:rPr>
                <w:rFonts w:ascii="宋体" w:hAnsi="宋体" w:hint="eastAsia"/>
                <w:szCs w:val="21"/>
              </w:rPr>
              <w:t>[</w:t>
            </w:r>
            <w:r w:rsidRPr="000E4F77">
              <w:rPr>
                <w:rFonts w:ascii="宋体" w:hAnsi="宋体" w:hint="eastAsia"/>
                <w:szCs w:val="21"/>
              </w:rPr>
              <w:t>一、人民民主</w:t>
            </w:r>
            <w:r>
              <w:rPr>
                <w:rFonts w:ascii="宋体" w:hAnsi="宋体" w:hint="eastAsia"/>
                <w:szCs w:val="21"/>
              </w:rPr>
              <w:t>专政</w:t>
            </w:r>
            <w:r w:rsidRPr="000E4F77">
              <w:rPr>
                <w:rFonts w:ascii="宋体" w:hAnsi="宋体" w:hint="eastAsia"/>
                <w:szCs w:val="21"/>
              </w:rPr>
              <w:t>理论的形成和发展</w:t>
            </w:r>
            <w:r>
              <w:rPr>
                <w:rFonts w:ascii="宋体" w:hAnsi="宋体" w:hint="eastAsia"/>
                <w:szCs w:val="21"/>
              </w:rPr>
              <w:t>。</w:t>
            </w:r>
            <w:r w:rsidRPr="000E4F77">
              <w:rPr>
                <w:rFonts w:ascii="宋体" w:hAnsi="宋体" w:hint="eastAsia"/>
                <w:szCs w:val="21"/>
              </w:rPr>
              <w:t>二、人民民主</w:t>
            </w:r>
            <w:r>
              <w:rPr>
                <w:rFonts w:ascii="宋体" w:hAnsi="宋体" w:hint="eastAsia"/>
                <w:szCs w:val="21"/>
              </w:rPr>
              <w:t>专政</w:t>
            </w:r>
            <w:r w:rsidRPr="000E4F77">
              <w:rPr>
                <w:rFonts w:ascii="宋体" w:hAnsi="宋体" w:hint="eastAsia"/>
                <w:szCs w:val="21"/>
              </w:rPr>
              <w:t>理论的主要内容</w:t>
            </w:r>
            <w:r>
              <w:rPr>
                <w:rFonts w:ascii="宋体" w:hAnsi="宋体" w:hint="eastAsia"/>
                <w:szCs w:val="21"/>
              </w:rPr>
              <w:t>。</w:t>
            </w:r>
            <w:r w:rsidRPr="000E4F77">
              <w:rPr>
                <w:rFonts w:ascii="宋体" w:hAnsi="宋体" w:hint="eastAsia"/>
                <w:szCs w:val="21"/>
              </w:rPr>
              <w:t>三、人民民主</w:t>
            </w:r>
            <w:r>
              <w:rPr>
                <w:rFonts w:ascii="宋体" w:hAnsi="宋体" w:hint="eastAsia"/>
                <w:szCs w:val="21"/>
              </w:rPr>
              <w:t>专政</w:t>
            </w:r>
            <w:r w:rsidRPr="000E4F77">
              <w:rPr>
                <w:rFonts w:ascii="宋体" w:hAnsi="宋体" w:hint="eastAsia"/>
                <w:szCs w:val="21"/>
              </w:rPr>
              <w:t>理论对马克思主义的丰富和发展</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第二节 社会主义社会矛盾学说</w:t>
            </w:r>
            <w:r>
              <w:rPr>
                <w:rFonts w:ascii="宋体" w:hAnsi="宋体" w:hint="eastAsia"/>
                <w:szCs w:val="21"/>
              </w:rPr>
              <w:t>[</w:t>
            </w:r>
            <w:r w:rsidRPr="000E4F77">
              <w:rPr>
                <w:rFonts w:ascii="宋体" w:hAnsi="宋体" w:hint="eastAsia"/>
                <w:szCs w:val="21"/>
              </w:rPr>
              <w:t>一、社会主义社会的基本矛盾</w:t>
            </w:r>
            <w:r>
              <w:rPr>
                <w:rFonts w:ascii="宋体" w:hAnsi="宋体" w:hint="eastAsia"/>
                <w:szCs w:val="21"/>
              </w:rPr>
              <w:t>。</w:t>
            </w:r>
            <w:r w:rsidRPr="000E4F77">
              <w:rPr>
                <w:rFonts w:ascii="宋体" w:hAnsi="宋体" w:hint="eastAsia"/>
                <w:szCs w:val="21"/>
              </w:rPr>
              <w:t>二、社会主义的发展阶段和主要矛盾</w:t>
            </w:r>
            <w:r>
              <w:rPr>
                <w:rFonts w:ascii="宋体" w:hAnsi="宋体" w:hint="eastAsia"/>
                <w:szCs w:val="21"/>
              </w:rPr>
              <w:t>。</w:t>
            </w:r>
            <w:r w:rsidRPr="000E4F77">
              <w:rPr>
                <w:rFonts w:ascii="宋体" w:hAnsi="宋体" w:hint="eastAsia"/>
                <w:szCs w:val="21"/>
              </w:rPr>
              <w:t>三、社会主义社会两类不同性质的矛盾</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第三节 社会主义经济建设思想</w:t>
            </w:r>
            <w:r>
              <w:rPr>
                <w:rFonts w:ascii="宋体" w:hAnsi="宋体" w:hint="eastAsia"/>
                <w:szCs w:val="21"/>
              </w:rPr>
              <w:t>[</w:t>
            </w:r>
            <w:r w:rsidRPr="000E4F77">
              <w:rPr>
                <w:rFonts w:ascii="宋体" w:hAnsi="宋体" w:hint="eastAsia"/>
                <w:szCs w:val="21"/>
              </w:rPr>
              <w:t>一、社会主义经济发展战略和指导方针</w:t>
            </w:r>
            <w:r>
              <w:rPr>
                <w:rFonts w:ascii="宋体" w:hAnsi="宋体" w:hint="eastAsia"/>
                <w:szCs w:val="21"/>
              </w:rPr>
              <w:t>。</w:t>
            </w:r>
            <w:r w:rsidRPr="000E4F77">
              <w:rPr>
                <w:rFonts w:ascii="宋体" w:hAnsi="宋体" w:hint="eastAsia"/>
                <w:szCs w:val="21"/>
              </w:rPr>
              <w:t>二、正确处理经济建设中的各种关系</w:t>
            </w:r>
            <w:r>
              <w:rPr>
                <w:rFonts w:ascii="宋体" w:hAnsi="宋体" w:hint="eastAsia"/>
                <w:szCs w:val="21"/>
              </w:rPr>
              <w:t>。</w:t>
            </w:r>
            <w:r w:rsidRPr="000E4F77">
              <w:rPr>
                <w:rFonts w:ascii="宋体" w:hAnsi="宋体" w:hint="eastAsia"/>
                <w:szCs w:val="21"/>
              </w:rPr>
              <w:t>三、社会主义经济体制改革的有益探索</w:t>
            </w:r>
            <w:r>
              <w:rPr>
                <w:rFonts w:ascii="宋体" w:hAnsi="宋体" w:hint="eastAsia"/>
                <w:szCs w:val="21"/>
              </w:rPr>
              <w:t>。]</w:t>
            </w:r>
          </w:p>
        </w:tc>
        <w:tc>
          <w:tcPr>
            <w:tcW w:w="709" w:type="dxa"/>
            <w:vAlign w:val="center"/>
          </w:tcPr>
          <w:p w:rsidR="005343D6" w:rsidRDefault="005343D6" w:rsidP="00CD7905">
            <w:pPr>
              <w:spacing w:line="280" w:lineRule="exact"/>
              <w:jc w:val="center"/>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center"/>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6</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1313"/>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8</w:t>
            </w:r>
          </w:p>
        </w:tc>
        <w:tc>
          <w:tcPr>
            <w:tcW w:w="993" w:type="dxa"/>
            <w:vAlign w:val="center"/>
          </w:tcPr>
          <w:p w:rsidR="005343D6" w:rsidRPr="000E4F77" w:rsidRDefault="005343D6" w:rsidP="00CD7905">
            <w:pPr>
              <w:rPr>
                <w:rFonts w:ascii="宋体" w:hAnsi="宋体"/>
                <w:szCs w:val="21"/>
              </w:rPr>
            </w:pPr>
            <w:r w:rsidRPr="000E4F77">
              <w:rPr>
                <w:rFonts w:ascii="宋体" w:hAnsi="宋体" w:hint="eastAsia"/>
                <w:szCs w:val="21"/>
              </w:rPr>
              <w:t>第</w:t>
            </w:r>
            <w:r>
              <w:rPr>
                <w:rFonts w:ascii="宋体" w:hAnsi="宋体" w:hint="eastAsia"/>
                <w:szCs w:val="21"/>
              </w:rPr>
              <w:t>七</w:t>
            </w:r>
            <w:r w:rsidRPr="000E4F77">
              <w:rPr>
                <w:rFonts w:ascii="宋体" w:hAnsi="宋体" w:hint="eastAsia"/>
                <w:szCs w:val="21"/>
              </w:rPr>
              <w:t>章 人民军队建设和军事战略理论</w:t>
            </w:r>
          </w:p>
        </w:tc>
        <w:tc>
          <w:tcPr>
            <w:tcW w:w="6237" w:type="dxa"/>
            <w:vAlign w:val="center"/>
          </w:tcPr>
          <w:p w:rsidR="005343D6" w:rsidRPr="000E4F77" w:rsidRDefault="005343D6" w:rsidP="00CD7905">
            <w:pPr>
              <w:rPr>
                <w:rFonts w:ascii="宋体" w:hAnsi="宋体"/>
                <w:szCs w:val="21"/>
              </w:rPr>
            </w:pPr>
            <w:r w:rsidRPr="000E4F77">
              <w:rPr>
                <w:rFonts w:ascii="宋体" w:hAnsi="宋体" w:hint="eastAsia"/>
                <w:szCs w:val="21"/>
              </w:rPr>
              <w:t>第一节 人民军队建设的思想</w:t>
            </w:r>
            <w:r>
              <w:rPr>
                <w:rFonts w:ascii="宋体" w:hAnsi="宋体" w:hint="eastAsia"/>
                <w:szCs w:val="21"/>
              </w:rPr>
              <w:t>[</w:t>
            </w:r>
            <w:r w:rsidRPr="000E4F77">
              <w:rPr>
                <w:rFonts w:ascii="宋体" w:hAnsi="宋体" w:hint="eastAsia"/>
                <w:szCs w:val="21"/>
              </w:rPr>
              <w:t>一、人民军队的性质和宗旨</w:t>
            </w:r>
            <w:r>
              <w:rPr>
                <w:rFonts w:ascii="宋体" w:hAnsi="宋体" w:hint="eastAsia"/>
                <w:szCs w:val="21"/>
              </w:rPr>
              <w:t>。</w:t>
            </w:r>
            <w:r w:rsidRPr="000E4F77">
              <w:rPr>
                <w:rFonts w:ascii="宋体" w:hAnsi="宋体" w:hint="eastAsia"/>
                <w:szCs w:val="21"/>
              </w:rPr>
              <w:t>二、人民军队建设的原则</w:t>
            </w:r>
            <w:r>
              <w:rPr>
                <w:rFonts w:ascii="宋体" w:hAnsi="宋体" w:hint="eastAsia"/>
                <w:szCs w:val="21"/>
              </w:rPr>
              <w:t>。]</w:t>
            </w:r>
          </w:p>
          <w:p w:rsidR="005343D6" w:rsidRPr="000E4F77" w:rsidRDefault="005343D6" w:rsidP="00CD7905">
            <w:pPr>
              <w:rPr>
                <w:rFonts w:ascii="宋体" w:hAnsi="宋体"/>
                <w:szCs w:val="21"/>
              </w:rPr>
            </w:pPr>
            <w:r w:rsidRPr="000E4F77">
              <w:rPr>
                <w:rFonts w:ascii="宋体" w:hAnsi="宋体" w:hint="eastAsia"/>
                <w:szCs w:val="21"/>
              </w:rPr>
              <w:t>第二节 人民战争及其战略战术</w:t>
            </w:r>
            <w:r>
              <w:rPr>
                <w:rFonts w:ascii="宋体" w:hAnsi="宋体" w:hint="eastAsia"/>
                <w:szCs w:val="21"/>
              </w:rPr>
              <w:t>[</w:t>
            </w:r>
            <w:r w:rsidRPr="000E4F77">
              <w:rPr>
                <w:rFonts w:ascii="宋体" w:hAnsi="宋体" w:hint="eastAsia"/>
                <w:szCs w:val="21"/>
              </w:rPr>
              <w:t>一、无产阶级的战争观</w:t>
            </w:r>
            <w:r>
              <w:rPr>
                <w:rFonts w:ascii="宋体" w:hAnsi="宋体" w:hint="eastAsia"/>
                <w:szCs w:val="21"/>
              </w:rPr>
              <w:t>。</w:t>
            </w:r>
            <w:r w:rsidRPr="000E4F77">
              <w:rPr>
                <w:rFonts w:ascii="宋体" w:hAnsi="宋体" w:hint="eastAsia"/>
                <w:szCs w:val="21"/>
              </w:rPr>
              <w:t>二、人民战争的思想</w:t>
            </w:r>
            <w:r>
              <w:rPr>
                <w:rFonts w:ascii="宋体" w:hAnsi="宋体" w:hint="eastAsia"/>
                <w:szCs w:val="21"/>
              </w:rPr>
              <w:t>。</w:t>
            </w:r>
            <w:r w:rsidRPr="000E4F77">
              <w:rPr>
                <w:rFonts w:ascii="宋体" w:hAnsi="宋体" w:hint="eastAsia"/>
                <w:szCs w:val="21"/>
              </w:rPr>
              <w:t>三、人民战争的战略战术原则</w:t>
            </w:r>
            <w:r>
              <w:rPr>
                <w:rFonts w:ascii="宋体" w:hAnsi="宋体" w:hint="eastAsia"/>
                <w:szCs w:val="21"/>
              </w:rPr>
              <w:t>。]</w:t>
            </w:r>
          </w:p>
        </w:tc>
        <w:tc>
          <w:tcPr>
            <w:tcW w:w="709" w:type="dxa"/>
            <w:vAlign w:val="center"/>
          </w:tcPr>
          <w:p w:rsidR="005343D6" w:rsidRDefault="005343D6" w:rsidP="00CD7905">
            <w:pPr>
              <w:spacing w:line="280" w:lineRule="exact"/>
              <w:jc w:val="left"/>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left"/>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szCs w:val="21"/>
              </w:rPr>
              <w:t>4</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1142"/>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9</w:t>
            </w:r>
          </w:p>
        </w:tc>
        <w:tc>
          <w:tcPr>
            <w:tcW w:w="993"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w:t>
            </w:r>
            <w:r>
              <w:rPr>
                <w:rFonts w:ascii="宋体" w:hAnsi="宋体" w:hint="eastAsia"/>
                <w:szCs w:val="21"/>
              </w:rPr>
              <w:t>八</w:t>
            </w:r>
            <w:r w:rsidRPr="000E4F77">
              <w:rPr>
                <w:rFonts w:ascii="宋体" w:hAnsi="宋体" w:hint="eastAsia"/>
                <w:szCs w:val="21"/>
              </w:rPr>
              <w:t>章 政策和策略理论</w:t>
            </w:r>
          </w:p>
        </w:tc>
        <w:tc>
          <w:tcPr>
            <w:tcW w:w="6237"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第一节 政策和策略重要性的思想</w:t>
            </w:r>
            <w:r>
              <w:rPr>
                <w:rFonts w:ascii="宋体" w:hAnsi="宋体" w:hint="eastAsia"/>
                <w:szCs w:val="21"/>
              </w:rPr>
              <w:t>[</w:t>
            </w:r>
            <w:r w:rsidRPr="000E4F77">
              <w:rPr>
                <w:rFonts w:ascii="宋体" w:hAnsi="宋体" w:hint="eastAsia"/>
                <w:szCs w:val="21"/>
              </w:rPr>
              <w:t>一、政策和策略是党的生命</w:t>
            </w:r>
            <w:r>
              <w:rPr>
                <w:rFonts w:ascii="宋体" w:hAnsi="宋体" w:hint="eastAsia"/>
                <w:szCs w:val="21"/>
              </w:rPr>
              <w:t>。</w:t>
            </w:r>
            <w:r w:rsidRPr="000E4F77">
              <w:rPr>
                <w:rFonts w:ascii="宋体" w:hAnsi="宋体" w:hint="eastAsia"/>
                <w:szCs w:val="21"/>
              </w:rPr>
              <w:t>二、制定政策和策略的主要依据</w:t>
            </w:r>
            <w:r>
              <w:rPr>
                <w:rFonts w:ascii="宋体" w:hAnsi="宋体" w:hint="eastAsia"/>
                <w:szCs w:val="21"/>
              </w:rPr>
              <w:t>。</w:t>
            </w:r>
            <w:r w:rsidRPr="000E4F77">
              <w:rPr>
                <w:rFonts w:ascii="宋体" w:hAnsi="宋体" w:hint="eastAsia"/>
                <w:szCs w:val="21"/>
              </w:rPr>
              <w:t>三、贯彻执行政策和策略正确方法</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第二节 政策和策略理论的主要内容</w:t>
            </w:r>
            <w:r>
              <w:rPr>
                <w:rFonts w:ascii="宋体" w:hAnsi="宋体" w:hint="eastAsia"/>
                <w:szCs w:val="21"/>
              </w:rPr>
              <w:t>[</w:t>
            </w:r>
            <w:r w:rsidRPr="000E4F77">
              <w:rPr>
                <w:rFonts w:ascii="宋体" w:hAnsi="宋体" w:hint="eastAsia"/>
                <w:szCs w:val="21"/>
              </w:rPr>
              <w:t>一、统一战线的政策和策略</w:t>
            </w:r>
            <w:r>
              <w:rPr>
                <w:rFonts w:ascii="宋体" w:hAnsi="宋体" w:hint="eastAsia"/>
                <w:szCs w:val="21"/>
              </w:rPr>
              <w:t>。</w:t>
            </w:r>
            <w:r w:rsidRPr="000E4F77">
              <w:rPr>
                <w:rFonts w:ascii="宋体" w:hAnsi="宋体" w:hint="eastAsia"/>
                <w:szCs w:val="21"/>
              </w:rPr>
              <w:t>二、对敌斗争的政策和策略</w:t>
            </w:r>
            <w:r>
              <w:rPr>
                <w:rFonts w:ascii="宋体" w:hAnsi="宋体" w:hint="eastAsia"/>
                <w:szCs w:val="21"/>
              </w:rPr>
              <w:t>。]</w:t>
            </w:r>
          </w:p>
        </w:tc>
        <w:tc>
          <w:tcPr>
            <w:tcW w:w="709" w:type="dxa"/>
            <w:vAlign w:val="center"/>
          </w:tcPr>
          <w:p w:rsidR="005343D6" w:rsidRDefault="005343D6" w:rsidP="00CD7905">
            <w:pPr>
              <w:spacing w:line="280" w:lineRule="exact"/>
              <w:jc w:val="left"/>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left"/>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szCs w:val="21"/>
              </w:rPr>
              <w:t>2</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1842"/>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10</w:t>
            </w:r>
          </w:p>
        </w:tc>
        <w:tc>
          <w:tcPr>
            <w:tcW w:w="993"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w:t>
            </w:r>
            <w:r>
              <w:rPr>
                <w:rFonts w:ascii="宋体" w:hAnsi="宋体" w:hint="eastAsia"/>
                <w:szCs w:val="21"/>
              </w:rPr>
              <w:t>九</w:t>
            </w:r>
            <w:r w:rsidRPr="000E4F77">
              <w:rPr>
                <w:rFonts w:ascii="宋体" w:hAnsi="宋体" w:hint="eastAsia"/>
                <w:szCs w:val="21"/>
              </w:rPr>
              <w:t>章 思想政治工作和文化工作理论</w:t>
            </w:r>
          </w:p>
        </w:tc>
        <w:tc>
          <w:tcPr>
            <w:tcW w:w="6237"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第一节 思想政治工作理论</w:t>
            </w:r>
            <w:r>
              <w:rPr>
                <w:rFonts w:ascii="宋体" w:hAnsi="宋体" w:hint="eastAsia"/>
                <w:szCs w:val="21"/>
              </w:rPr>
              <w:t>[</w:t>
            </w:r>
            <w:r w:rsidRPr="000E4F77">
              <w:rPr>
                <w:rFonts w:ascii="宋体" w:hAnsi="宋体" w:hint="eastAsia"/>
                <w:szCs w:val="21"/>
              </w:rPr>
              <w:t>一、思想政治工作的重要地位</w:t>
            </w:r>
            <w:r>
              <w:rPr>
                <w:rFonts w:ascii="宋体" w:hAnsi="宋体" w:hint="eastAsia"/>
                <w:szCs w:val="21"/>
              </w:rPr>
              <w:t>。</w:t>
            </w:r>
            <w:r w:rsidRPr="000E4F77">
              <w:rPr>
                <w:rFonts w:ascii="宋体" w:hAnsi="宋体" w:hint="eastAsia"/>
                <w:szCs w:val="21"/>
              </w:rPr>
              <w:t>二、思想政治工作的主要内容</w:t>
            </w:r>
            <w:r>
              <w:rPr>
                <w:rFonts w:ascii="宋体" w:hAnsi="宋体" w:hint="eastAsia"/>
                <w:szCs w:val="21"/>
              </w:rPr>
              <w:t>。</w:t>
            </w:r>
            <w:r w:rsidRPr="000E4F77">
              <w:rPr>
                <w:rFonts w:ascii="宋体" w:hAnsi="宋体" w:hint="eastAsia"/>
                <w:szCs w:val="21"/>
              </w:rPr>
              <w:t>三、思想政治工作的方法</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第二节 文化工作理论</w:t>
            </w:r>
            <w:r>
              <w:rPr>
                <w:rFonts w:ascii="宋体" w:hAnsi="宋体" w:hint="eastAsia"/>
                <w:szCs w:val="21"/>
              </w:rPr>
              <w:t>[</w:t>
            </w:r>
            <w:r w:rsidRPr="000E4F77">
              <w:rPr>
                <w:rFonts w:ascii="宋体" w:hAnsi="宋体" w:hint="eastAsia"/>
                <w:szCs w:val="21"/>
              </w:rPr>
              <w:t>一、文化与政治、经济的关系</w:t>
            </w:r>
            <w:r>
              <w:rPr>
                <w:rFonts w:ascii="宋体" w:hAnsi="宋体" w:hint="eastAsia"/>
                <w:szCs w:val="21"/>
              </w:rPr>
              <w:t>。</w:t>
            </w:r>
            <w:r w:rsidRPr="000E4F77">
              <w:rPr>
                <w:rFonts w:ascii="宋体" w:hAnsi="宋体" w:hint="eastAsia"/>
                <w:szCs w:val="21"/>
              </w:rPr>
              <w:t>二、文化工作的基本方针</w:t>
            </w:r>
            <w:r>
              <w:rPr>
                <w:rFonts w:ascii="宋体" w:hAnsi="宋体" w:hint="eastAsia"/>
                <w:szCs w:val="21"/>
              </w:rPr>
              <w:t>。</w:t>
            </w:r>
            <w:r w:rsidRPr="000E4F77">
              <w:rPr>
                <w:rFonts w:ascii="宋体" w:hAnsi="宋体" w:hint="eastAsia"/>
                <w:szCs w:val="21"/>
              </w:rPr>
              <w:t>三、科技工作的方针</w:t>
            </w:r>
            <w:r>
              <w:rPr>
                <w:rFonts w:ascii="宋体" w:hAnsi="宋体" w:hint="eastAsia"/>
                <w:szCs w:val="21"/>
              </w:rPr>
              <w:t>。</w:t>
            </w:r>
            <w:r w:rsidRPr="000E4F77">
              <w:rPr>
                <w:rFonts w:ascii="宋体" w:hAnsi="宋体" w:hint="eastAsia"/>
                <w:szCs w:val="21"/>
              </w:rPr>
              <w:t>四、教育工作的原则和方针</w:t>
            </w:r>
            <w:r>
              <w:rPr>
                <w:rFonts w:ascii="宋体" w:hAnsi="宋体" w:hint="eastAsia"/>
                <w:szCs w:val="21"/>
              </w:rPr>
              <w:t>。]</w:t>
            </w:r>
          </w:p>
        </w:tc>
        <w:tc>
          <w:tcPr>
            <w:tcW w:w="709" w:type="dxa"/>
            <w:vAlign w:val="center"/>
          </w:tcPr>
          <w:p w:rsidR="005343D6" w:rsidRDefault="005343D6" w:rsidP="00CD7905">
            <w:pPr>
              <w:spacing w:line="280" w:lineRule="exact"/>
              <w:jc w:val="left"/>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left"/>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2</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2685"/>
          <w:jc w:val="center"/>
        </w:trPr>
        <w:tc>
          <w:tcPr>
            <w:tcW w:w="554" w:type="dxa"/>
            <w:vAlign w:val="center"/>
          </w:tcPr>
          <w:p w:rsidR="005343D6" w:rsidRPr="000E4F77" w:rsidRDefault="005343D6" w:rsidP="00CD7905">
            <w:pPr>
              <w:spacing w:line="280" w:lineRule="exact"/>
              <w:jc w:val="center"/>
              <w:rPr>
                <w:rFonts w:ascii="宋体" w:hAnsi="宋体"/>
                <w:szCs w:val="21"/>
              </w:rPr>
            </w:pPr>
            <w:r>
              <w:rPr>
                <w:rFonts w:ascii="宋体" w:hAnsi="宋体"/>
                <w:szCs w:val="21"/>
              </w:rPr>
              <w:t>11</w:t>
            </w:r>
          </w:p>
        </w:tc>
        <w:tc>
          <w:tcPr>
            <w:tcW w:w="993"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w:t>
            </w:r>
            <w:r>
              <w:rPr>
                <w:rFonts w:ascii="宋体" w:hAnsi="宋体" w:hint="eastAsia"/>
                <w:szCs w:val="21"/>
              </w:rPr>
              <w:t>十</w:t>
            </w:r>
            <w:r w:rsidRPr="000E4F77">
              <w:rPr>
                <w:rFonts w:ascii="宋体" w:hAnsi="宋体" w:hint="eastAsia"/>
                <w:szCs w:val="21"/>
              </w:rPr>
              <w:t>章 党的建设理论</w:t>
            </w:r>
          </w:p>
        </w:tc>
        <w:tc>
          <w:tcPr>
            <w:tcW w:w="6237" w:type="dxa"/>
            <w:vAlign w:val="center"/>
          </w:tcPr>
          <w:p w:rsidR="005343D6" w:rsidRPr="000E4F77" w:rsidRDefault="005343D6" w:rsidP="00CD7905">
            <w:pPr>
              <w:spacing w:line="280" w:lineRule="exact"/>
              <w:rPr>
                <w:rFonts w:ascii="宋体" w:hAnsi="宋体"/>
                <w:szCs w:val="21"/>
              </w:rPr>
            </w:pPr>
            <w:r w:rsidRPr="000E4F77">
              <w:rPr>
                <w:rFonts w:ascii="宋体" w:hAnsi="宋体" w:hint="eastAsia"/>
                <w:szCs w:val="21"/>
              </w:rPr>
              <w:t>第一节 党的思想建设和政治建设</w:t>
            </w:r>
            <w:r>
              <w:rPr>
                <w:rFonts w:ascii="宋体" w:hAnsi="宋体" w:hint="eastAsia"/>
                <w:szCs w:val="21"/>
              </w:rPr>
              <w:t>[</w:t>
            </w:r>
            <w:r w:rsidRPr="000E4F77">
              <w:rPr>
                <w:rFonts w:ascii="宋体" w:hAnsi="宋体" w:hint="eastAsia"/>
                <w:szCs w:val="21"/>
              </w:rPr>
              <w:t>一、中国党建设的特点</w:t>
            </w:r>
            <w:r>
              <w:rPr>
                <w:rFonts w:ascii="宋体" w:hAnsi="宋体" w:hint="eastAsia"/>
                <w:szCs w:val="21"/>
              </w:rPr>
              <w:t>。</w:t>
            </w:r>
            <w:r w:rsidRPr="000E4F77">
              <w:rPr>
                <w:rFonts w:ascii="宋体" w:hAnsi="宋体" w:hint="eastAsia"/>
                <w:szCs w:val="21"/>
              </w:rPr>
              <w:t>二、把思想建设放在党的建设的首位</w:t>
            </w:r>
            <w:r>
              <w:rPr>
                <w:rFonts w:ascii="宋体" w:hAnsi="宋体" w:hint="eastAsia"/>
                <w:szCs w:val="21"/>
              </w:rPr>
              <w:t>。</w:t>
            </w:r>
            <w:r w:rsidRPr="000E4F77">
              <w:rPr>
                <w:rFonts w:ascii="宋体" w:hAnsi="宋体" w:hint="eastAsia"/>
                <w:szCs w:val="21"/>
              </w:rPr>
              <w:t>三、党的建设要密切联系党的政治路线</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第二节 党的组织建设和作风建设</w:t>
            </w:r>
            <w:r>
              <w:rPr>
                <w:rFonts w:ascii="宋体" w:hAnsi="宋体" w:hint="eastAsia"/>
                <w:szCs w:val="21"/>
              </w:rPr>
              <w:t>[</w:t>
            </w:r>
            <w:r w:rsidRPr="000E4F77">
              <w:rPr>
                <w:rFonts w:ascii="宋体" w:hAnsi="宋体" w:hint="eastAsia"/>
                <w:szCs w:val="21"/>
              </w:rPr>
              <w:t>一、民主集中制的根本原则</w:t>
            </w:r>
            <w:r>
              <w:rPr>
                <w:rFonts w:ascii="宋体" w:hAnsi="宋体" w:hint="eastAsia"/>
                <w:szCs w:val="21"/>
              </w:rPr>
              <w:t>。</w:t>
            </w:r>
            <w:r w:rsidRPr="000E4F77">
              <w:rPr>
                <w:rFonts w:ascii="宋体" w:hAnsi="宋体" w:hint="eastAsia"/>
                <w:szCs w:val="21"/>
              </w:rPr>
              <w:t>二、党的干部路线和干部政策</w:t>
            </w:r>
            <w:r>
              <w:rPr>
                <w:rFonts w:ascii="宋体" w:hAnsi="宋体" w:hint="eastAsia"/>
                <w:szCs w:val="21"/>
              </w:rPr>
              <w:t>。</w:t>
            </w:r>
            <w:r w:rsidRPr="000E4F77">
              <w:rPr>
                <w:rFonts w:ascii="宋体" w:hAnsi="宋体" w:hint="eastAsia"/>
                <w:szCs w:val="21"/>
              </w:rPr>
              <w:t>三、党的优良传统和作风</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第三节 党的团结和党内思想斗争</w:t>
            </w:r>
            <w:r>
              <w:rPr>
                <w:rFonts w:ascii="宋体" w:hAnsi="宋体" w:hint="eastAsia"/>
                <w:szCs w:val="21"/>
              </w:rPr>
              <w:t>[</w:t>
            </w:r>
            <w:r w:rsidRPr="000E4F77">
              <w:rPr>
                <w:rFonts w:ascii="宋体" w:hAnsi="宋体" w:hint="eastAsia"/>
                <w:szCs w:val="21"/>
              </w:rPr>
              <w:t>一、党的团结是革命和建设胜利的重要保证</w:t>
            </w:r>
            <w:r>
              <w:rPr>
                <w:rFonts w:ascii="宋体" w:hAnsi="宋体" w:hint="eastAsia"/>
                <w:szCs w:val="21"/>
              </w:rPr>
              <w:t>。</w:t>
            </w:r>
            <w:r w:rsidRPr="000E4F77">
              <w:rPr>
                <w:rFonts w:ascii="宋体" w:hAnsi="宋体" w:hint="eastAsia"/>
                <w:szCs w:val="21"/>
              </w:rPr>
              <w:t>二、党内思想斗争的正确方针</w:t>
            </w:r>
            <w:r>
              <w:rPr>
                <w:rFonts w:ascii="宋体" w:hAnsi="宋体" w:hint="eastAsia"/>
                <w:szCs w:val="21"/>
              </w:rPr>
              <w:t>。</w:t>
            </w:r>
            <w:r w:rsidRPr="000E4F77">
              <w:rPr>
                <w:rFonts w:ascii="宋体" w:hAnsi="宋体" w:hint="eastAsia"/>
                <w:szCs w:val="21"/>
              </w:rPr>
              <w:t>三、整风是解决党内矛盾的基本经验</w:t>
            </w:r>
            <w:r>
              <w:rPr>
                <w:rFonts w:ascii="宋体" w:hAnsi="宋体" w:hint="eastAsia"/>
                <w:szCs w:val="21"/>
              </w:rPr>
              <w:t>。]</w:t>
            </w:r>
          </w:p>
          <w:p w:rsidR="005343D6" w:rsidRPr="000E4F77" w:rsidRDefault="005343D6" w:rsidP="00CD7905">
            <w:pPr>
              <w:spacing w:line="280" w:lineRule="exact"/>
              <w:rPr>
                <w:rFonts w:ascii="宋体" w:hAnsi="宋体"/>
                <w:szCs w:val="21"/>
              </w:rPr>
            </w:pPr>
            <w:r w:rsidRPr="000E4F77">
              <w:rPr>
                <w:rFonts w:ascii="宋体" w:hAnsi="宋体" w:hint="eastAsia"/>
                <w:szCs w:val="21"/>
              </w:rPr>
              <w:t>第四节 执政党建设的思想</w:t>
            </w:r>
            <w:r>
              <w:rPr>
                <w:rFonts w:ascii="宋体" w:hAnsi="宋体" w:hint="eastAsia"/>
                <w:szCs w:val="21"/>
              </w:rPr>
              <w:t>[</w:t>
            </w:r>
            <w:r w:rsidRPr="000E4F77">
              <w:rPr>
                <w:rFonts w:ascii="宋体" w:hAnsi="宋体" w:hint="eastAsia"/>
                <w:szCs w:val="21"/>
              </w:rPr>
              <w:t>一、加强执政党建设的重要性</w:t>
            </w:r>
            <w:r>
              <w:rPr>
                <w:rFonts w:ascii="宋体" w:hAnsi="宋体" w:hint="eastAsia"/>
                <w:szCs w:val="21"/>
              </w:rPr>
              <w:t>。</w:t>
            </w:r>
            <w:r w:rsidRPr="000E4F77">
              <w:rPr>
                <w:rFonts w:ascii="宋体" w:hAnsi="宋体" w:hint="eastAsia"/>
                <w:szCs w:val="21"/>
              </w:rPr>
              <w:t>二、加强执政党建设思想的主要内容</w:t>
            </w:r>
            <w:r>
              <w:rPr>
                <w:rFonts w:ascii="宋体" w:hAnsi="宋体" w:hint="eastAsia"/>
                <w:szCs w:val="21"/>
              </w:rPr>
              <w:t>。]</w:t>
            </w:r>
          </w:p>
        </w:tc>
        <w:tc>
          <w:tcPr>
            <w:tcW w:w="709" w:type="dxa"/>
            <w:vAlign w:val="center"/>
          </w:tcPr>
          <w:p w:rsidR="005343D6" w:rsidRDefault="005343D6" w:rsidP="00CD7905">
            <w:pPr>
              <w:spacing w:line="280" w:lineRule="exact"/>
              <w:jc w:val="left"/>
              <w:rPr>
                <w:rFonts w:ascii="宋体" w:hAnsi="宋体"/>
                <w:szCs w:val="21"/>
              </w:rPr>
            </w:pPr>
            <w:r w:rsidRPr="000E4F77">
              <w:rPr>
                <w:rFonts w:ascii="宋体" w:hAnsi="宋体" w:hint="eastAsia"/>
                <w:szCs w:val="21"/>
              </w:rPr>
              <w:t>讲授</w:t>
            </w:r>
          </w:p>
          <w:p w:rsidR="005343D6" w:rsidRPr="000E4F77" w:rsidRDefault="005343D6" w:rsidP="00CD7905">
            <w:pPr>
              <w:spacing w:line="280" w:lineRule="exact"/>
              <w:jc w:val="left"/>
              <w:rPr>
                <w:rFonts w:ascii="宋体" w:hAnsi="宋体"/>
                <w:szCs w:val="21"/>
              </w:rPr>
            </w:pPr>
            <w:r>
              <w:rPr>
                <w:rFonts w:ascii="宋体" w:hAnsi="宋体" w:hint="eastAsia"/>
                <w:szCs w:val="21"/>
              </w:rPr>
              <w:t>提问</w:t>
            </w:r>
          </w:p>
        </w:tc>
        <w:tc>
          <w:tcPr>
            <w:tcW w:w="425" w:type="dxa"/>
            <w:vAlign w:val="center"/>
          </w:tcPr>
          <w:p w:rsidR="005343D6" w:rsidRPr="000E4F77" w:rsidRDefault="005343D6" w:rsidP="00CD7905">
            <w:pPr>
              <w:spacing w:line="280" w:lineRule="exact"/>
              <w:jc w:val="center"/>
              <w:rPr>
                <w:rFonts w:ascii="宋体" w:hAnsi="宋体"/>
                <w:szCs w:val="21"/>
              </w:rPr>
            </w:pPr>
            <w:r w:rsidRPr="000E4F77">
              <w:rPr>
                <w:rFonts w:ascii="宋体" w:hAnsi="宋体" w:hint="eastAsia"/>
                <w:szCs w:val="21"/>
              </w:rPr>
              <w:t>4</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Pr="000E4F77" w:rsidRDefault="005343D6" w:rsidP="00CD7905">
            <w:pPr>
              <w:spacing w:line="280" w:lineRule="exact"/>
              <w:jc w:val="center"/>
              <w:rPr>
                <w:rFonts w:ascii="宋体" w:hAnsi="宋体"/>
                <w:szCs w:val="21"/>
              </w:rPr>
            </w:pPr>
            <w:r>
              <w:rPr>
                <w:rFonts w:ascii="宋体" w:hAnsi="宋体" w:hint="eastAsia"/>
                <w:szCs w:val="21"/>
              </w:rPr>
              <w:t>课程目标2</w:t>
            </w:r>
          </w:p>
        </w:tc>
      </w:tr>
      <w:tr w:rsidR="005343D6" w:rsidRPr="000E4F77" w:rsidTr="00CD7905">
        <w:trPr>
          <w:trHeight w:val="864"/>
          <w:jc w:val="center"/>
        </w:trPr>
        <w:tc>
          <w:tcPr>
            <w:tcW w:w="554"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1</w:t>
            </w:r>
            <w:r>
              <w:rPr>
                <w:rFonts w:ascii="宋体" w:hAnsi="宋体"/>
                <w:szCs w:val="21"/>
              </w:rPr>
              <w:t>2</w:t>
            </w:r>
          </w:p>
        </w:tc>
        <w:tc>
          <w:tcPr>
            <w:tcW w:w="993" w:type="dxa"/>
            <w:vAlign w:val="center"/>
          </w:tcPr>
          <w:p w:rsidR="005343D6" w:rsidRPr="000E4F77" w:rsidRDefault="005343D6" w:rsidP="00CD7905">
            <w:pPr>
              <w:spacing w:line="280" w:lineRule="exact"/>
              <w:rPr>
                <w:rFonts w:ascii="宋体" w:hAnsi="宋体"/>
                <w:szCs w:val="21"/>
              </w:rPr>
            </w:pPr>
            <w:r>
              <w:rPr>
                <w:rFonts w:ascii="宋体" w:hAnsi="宋体" w:hint="eastAsia"/>
                <w:szCs w:val="21"/>
              </w:rPr>
              <w:t>实践课</w:t>
            </w:r>
          </w:p>
        </w:tc>
        <w:tc>
          <w:tcPr>
            <w:tcW w:w="6237" w:type="dxa"/>
            <w:vAlign w:val="center"/>
          </w:tcPr>
          <w:p w:rsidR="005343D6" w:rsidRPr="000E4F77" w:rsidRDefault="005343D6" w:rsidP="00CD7905">
            <w:pPr>
              <w:spacing w:line="280" w:lineRule="exact"/>
              <w:rPr>
                <w:rFonts w:ascii="宋体" w:hAnsi="宋体"/>
                <w:szCs w:val="21"/>
              </w:rPr>
            </w:pPr>
            <w:r>
              <w:rPr>
                <w:rFonts w:ascii="宋体" w:hAnsi="宋体" w:hint="eastAsia"/>
                <w:szCs w:val="21"/>
              </w:rPr>
              <w:t>1、专题研究和演讲</w:t>
            </w:r>
          </w:p>
        </w:tc>
        <w:tc>
          <w:tcPr>
            <w:tcW w:w="709" w:type="dxa"/>
            <w:vAlign w:val="center"/>
          </w:tcPr>
          <w:p w:rsidR="005343D6" w:rsidRDefault="005343D6" w:rsidP="00CD7905">
            <w:pPr>
              <w:spacing w:line="280" w:lineRule="exact"/>
              <w:jc w:val="left"/>
              <w:rPr>
                <w:rFonts w:ascii="宋体" w:hAnsi="宋体"/>
                <w:szCs w:val="21"/>
              </w:rPr>
            </w:pPr>
            <w:r>
              <w:rPr>
                <w:rFonts w:ascii="宋体" w:hAnsi="宋体" w:hint="eastAsia"/>
                <w:szCs w:val="21"/>
              </w:rPr>
              <w:t>研讨</w:t>
            </w:r>
          </w:p>
          <w:p w:rsidR="005343D6" w:rsidRPr="000E4F77" w:rsidRDefault="005343D6" w:rsidP="00CD7905">
            <w:pPr>
              <w:spacing w:line="280" w:lineRule="exact"/>
              <w:jc w:val="left"/>
              <w:rPr>
                <w:rFonts w:ascii="宋体" w:hAnsi="宋体"/>
                <w:szCs w:val="21"/>
              </w:rPr>
            </w:pPr>
            <w:r>
              <w:rPr>
                <w:rFonts w:ascii="宋体" w:hAnsi="宋体" w:hint="eastAsia"/>
                <w:szCs w:val="21"/>
              </w:rPr>
              <w:t>演讲</w:t>
            </w:r>
          </w:p>
        </w:tc>
        <w:tc>
          <w:tcPr>
            <w:tcW w:w="425" w:type="dxa"/>
            <w:vAlign w:val="center"/>
          </w:tcPr>
          <w:p w:rsidR="005343D6" w:rsidRPr="000E4F77" w:rsidRDefault="005343D6" w:rsidP="00CD7905">
            <w:pPr>
              <w:spacing w:line="280" w:lineRule="exact"/>
              <w:jc w:val="center"/>
              <w:rPr>
                <w:rFonts w:ascii="宋体" w:hAnsi="宋体"/>
                <w:szCs w:val="21"/>
              </w:rPr>
            </w:pPr>
            <w:r>
              <w:rPr>
                <w:rFonts w:ascii="宋体" w:hAnsi="宋体" w:hint="eastAsia"/>
                <w:szCs w:val="21"/>
              </w:rPr>
              <w:t>2</w:t>
            </w:r>
          </w:p>
        </w:tc>
        <w:tc>
          <w:tcPr>
            <w:tcW w:w="1203" w:type="dxa"/>
            <w:vAlign w:val="center"/>
          </w:tcPr>
          <w:p w:rsidR="005343D6" w:rsidRDefault="005343D6" w:rsidP="00CD7905">
            <w:pPr>
              <w:spacing w:line="280" w:lineRule="exact"/>
              <w:jc w:val="center"/>
              <w:rPr>
                <w:rFonts w:ascii="宋体" w:hAnsi="宋体"/>
                <w:szCs w:val="21"/>
              </w:rPr>
            </w:pPr>
            <w:r>
              <w:rPr>
                <w:rFonts w:ascii="宋体" w:hAnsi="宋体" w:hint="eastAsia"/>
                <w:szCs w:val="21"/>
              </w:rPr>
              <w:t>课程目标1</w:t>
            </w:r>
          </w:p>
          <w:p w:rsidR="005343D6" w:rsidRDefault="005343D6" w:rsidP="00CD7905">
            <w:pPr>
              <w:spacing w:line="280" w:lineRule="exact"/>
              <w:jc w:val="center"/>
              <w:rPr>
                <w:rFonts w:ascii="宋体" w:hAnsi="宋体"/>
                <w:szCs w:val="21"/>
              </w:rPr>
            </w:pPr>
            <w:r>
              <w:rPr>
                <w:rFonts w:ascii="宋体" w:hAnsi="宋体" w:hint="eastAsia"/>
                <w:szCs w:val="21"/>
              </w:rPr>
              <w:t>课程目标2</w:t>
            </w:r>
          </w:p>
          <w:p w:rsidR="005343D6" w:rsidRDefault="005343D6" w:rsidP="00CD7905">
            <w:pPr>
              <w:spacing w:line="280" w:lineRule="exact"/>
              <w:jc w:val="center"/>
              <w:rPr>
                <w:rFonts w:ascii="宋体" w:hAnsi="宋体"/>
                <w:szCs w:val="21"/>
              </w:rPr>
            </w:pPr>
            <w:r>
              <w:rPr>
                <w:rFonts w:ascii="宋体" w:hAnsi="宋体" w:hint="eastAsia"/>
                <w:szCs w:val="21"/>
              </w:rPr>
              <w:t>课程目标3</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555"/>
        <w:gridCol w:w="8586"/>
      </w:tblGrid>
      <w:tr w:rsidR="005343D6" w:rsidRPr="00B75A41" w:rsidTr="00CD7905">
        <w:trPr>
          <w:trHeight w:val="480"/>
          <w:jc w:val="center"/>
        </w:trPr>
        <w:tc>
          <w:tcPr>
            <w:tcW w:w="1555"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课程目标</w:t>
            </w:r>
          </w:p>
        </w:tc>
        <w:tc>
          <w:tcPr>
            <w:tcW w:w="8586"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考核内容</w:t>
            </w:r>
          </w:p>
        </w:tc>
      </w:tr>
      <w:tr w:rsidR="005343D6" w:rsidRPr="00B75A41" w:rsidTr="00CD7905">
        <w:trPr>
          <w:trHeight w:val="2414"/>
          <w:jc w:val="center"/>
        </w:trPr>
        <w:tc>
          <w:tcPr>
            <w:tcW w:w="1555" w:type="dxa"/>
            <w:vAlign w:val="center"/>
          </w:tcPr>
          <w:p w:rsidR="005343D6" w:rsidRPr="00420C62" w:rsidRDefault="005343D6" w:rsidP="00CD7905">
            <w:pPr>
              <w:rPr>
                <w:rFonts w:ascii="宋体" w:hAnsi="宋体"/>
                <w:szCs w:val="21"/>
              </w:rPr>
            </w:pPr>
            <w:r w:rsidRPr="00420C62">
              <w:rPr>
                <w:rFonts w:ascii="宋体" w:hAnsi="宋体" w:hint="eastAsia"/>
                <w:szCs w:val="21"/>
              </w:rPr>
              <w:t>课程目标1</w:t>
            </w:r>
          </w:p>
        </w:tc>
        <w:tc>
          <w:tcPr>
            <w:tcW w:w="8586" w:type="dxa"/>
            <w:tcMar>
              <w:top w:w="0" w:type="dxa"/>
              <w:left w:w="113" w:type="dxa"/>
              <w:bottom w:w="0" w:type="dxa"/>
              <w:right w:w="113" w:type="dxa"/>
            </w:tcMar>
            <w:vAlign w:val="center"/>
          </w:tcPr>
          <w:p w:rsidR="005343D6" w:rsidRPr="00B75A41" w:rsidRDefault="005343D6" w:rsidP="00CD7905">
            <w:pPr>
              <w:adjustRightInd w:val="0"/>
              <w:snapToGrid w:val="0"/>
              <w:spacing w:line="280" w:lineRule="exact"/>
              <w:ind w:leftChars="10" w:left="21"/>
              <w:jc w:val="left"/>
              <w:rPr>
                <w:rFonts w:ascii="宋体" w:hAnsi="宋体"/>
                <w:szCs w:val="21"/>
              </w:rPr>
            </w:pPr>
            <w:r w:rsidRPr="00C613CF">
              <w:rPr>
                <w:rFonts w:ascii="宋体" w:hAnsi="宋体" w:hint="eastAsia"/>
                <w:szCs w:val="21"/>
              </w:rPr>
              <w:t>毛泽东思想的本质内涵</w:t>
            </w:r>
            <w:r>
              <w:rPr>
                <w:rFonts w:ascii="宋体" w:hAnsi="宋体" w:hint="eastAsia"/>
                <w:szCs w:val="21"/>
              </w:rPr>
              <w:t>；</w:t>
            </w:r>
            <w:r w:rsidRPr="00C613CF">
              <w:rPr>
                <w:rFonts w:ascii="宋体" w:hAnsi="宋体" w:hint="eastAsia"/>
                <w:szCs w:val="21"/>
              </w:rPr>
              <w:t>毛泽东思想的历史地位</w:t>
            </w:r>
            <w:r>
              <w:rPr>
                <w:rFonts w:ascii="宋体" w:hAnsi="宋体" w:hint="eastAsia"/>
                <w:szCs w:val="21"/>
              </w:rPr>
              <w:t>；</w:t>
            </w:r>
            <w:r w:rsidRPr="00C613CF">
              <w:rPr>
                <w:rFonts w:ascii="宋体" w:hAnsi="宋体" w:hint="eastAsia"/>
                <w:szCs w:val="21"/>
              </w:rPr>
              <w:t>毛泽东思想产生的条件</w:t>
            </w:r>
            <w:r>
              <w:rPr>
                <w:rFonts w:ascii="宋体" w:hAnsi="宋体" w:hint="eastAsia"/>
                <w:szCs w:val="21"/>
              </w:rPr>
              <w:t>；毛泽东思想产生和发展的历史；</w:t>
            </w:r>
            <w:r w:rsidRPr="00C613CF">
              <w:rPr>
                <w:rFonts w:ascii="宋体" w:hAnsi="宋体" w:hint="eastAsia"/>
                <w:szCs w:val="21"/>
              </w:rPr>
              <w:t xml:space="preserve"> 毛泽东思想成熟的标志</w:t>
            </w:r>
            <w:r>
              <w:rPr>
                <w:rFonts w:ascii="宋体" w:hAnsi="宋体" w:hint="eastAsia"/>
                <w:szCs w:val="21"/>
              </w:rPr>
              <w:t>；</w:t>
            </w:r>
            <w:r w:rsidRPr="00C613CF">
              <w:rPr>
                <w:rFonts w:ascii="宋体" w:hAnsi="宋体" w:hint="eastAsia"/>
                <w:szCs w:val="21"/>
              </w:rPr>
              <w:t>实事求是</w:t>
            </w:r>
            <w:r>
              <w:rPr>
                <w:rFonts w:ascii="宋体" w:hAnsi="宋体" w:hint="eastAsia"/>
                <w:szCs w:val="21"/>
              </w:rPr>
              <w:t>；</w:t>
            </w:r>
            <w:r w:rsidRPr="00C613CF">
              <w:rPr>
                <w:rFonts w:ascii="宋体" w:hAnsi="宋体" w:hint="eastAsia"/>
                <w:szCs w:val="21"/>
              </w:rPr>
              <w:t>群众路线</w:t>
            </w:r>
            <w:r>
              <w:rPr>
                <w:rFonts w:ascii="宋体" w:hAnsi="宋体" w:hint="eastAsia"/>
                <w:szCs w:val="21"/>
              </w:rPr>
              <w:t>；</w:t>
            </w:r>
            <w:r w:rsidRPr="00C613CF">
              <w:rPr>
                <w:rFonts w:ascii="宋体" w:hAnsi="宋体" w:hint="eastAsia"/>
                <w:szCs w:val="21"/>
              </w:rPr>
              <w:t>独立自主</w:t>
            </w:r>
            <w:r>
              <w:rPr>
                <w:rFonts w:ascii="宋体" w:hAnsi="宋体" w:hint="eastAsia"/>
                <w:szCs w:val="21"/>
              </w:rPr>
              <w:t>；</w:t>
            </w:r>
            <w:r w:rsidRPr="00C613CF">
              <w:rPr>
                <w:rFonts w:ascii="宋体" w:hAnsi="宋体" w:hint="eastAsia"/>
                <w:szCs w:val="21"/>
              </w:rPr>
              <w:t>新民主主义革命的总路线</w:t>
            </w:r>
            <w:r>
              <w:rPr>
                <w:rFonts w:ascii="宋体" w:hAnsi="宋体" w:hint="eastAsia"/>
                <w:szCs w:val="21"/>
              </w:rPr>
              <w:t>；</w:t>
            </w:r>
            <w:r w:rsidRPr="00C613CF">
              <w:rPr>
                <w:rFonts w:ascii="宋体" w:hAnsi="宋体" w:hint="eastAsia"/>
                <w:szCs w:val="21"/>
              </w:rPr>
              <w:t>新民主主义的基本纲领</w:t>
            </w:r>
            <w:r>
              <w:rPr>
                <w:rFonts w:ascii="宋体" w:hAnsi="宋体" w:hint="eastAsia"/>
                <w:szCs w:val="21"/>
              </w:rPr>
              <w:t>；</w:t>
            </w:r>
            <w:r w:rsidRPr="00C613CF">
              <w:rPr>
                <w:rFonts w:ascii="宋体" w:hAnsi="宋体" w:hint="eastAsia"/>
                <w:szCs w:val="21"/>
              </w:rPr>
              <w:t>新民主主义革命的发展道路</w:t>
            </w:r>
            <w:r>
              <w:rPr>
                <w:rFonts w:ascii="宋体" w:hAnsi="宋体" w:hint="eastAsia"/>
                <w:szCs w:val="21"/>
              </w:rPr>
              <w:t>；</w:t>
            </w:r>
            <w:r w:rsidRPr="00C613CF">
              <w:rPr>
                <w:rFonts w:ascii="宋体" w:hAnsi="宋体" w:hint="eastAsia"/>
                <w:szCs w:val="21"/>
              </w:rPr>
              <w:t>新民主主义革命的三大法宝</w:t>
            </w:r>
            <w:r>
              <w:rPr>
                <w:rFonts w:ascii="宋体" w:hAnsi="宋体" w:hint="eastAsia"/>
                <w:szCs w:val="21"/>
              </w:rPr>
              <w:t>；</w:t>
            </w:r>
            <w:r w:rsidRPr="00C613CF">
              <w:rPr>
                <w:rFonts w:ascii="宋体" w:hAnsi="宋体" w:hint="eastAsia"/>
                <w:szCs w:val="21"/>
              </w:rPr>
              <w:t>党在过渡时期的总路线</w:t>
            </w:r>
            <w:r>
              <w:rPr>
                <w:rFonts w:ascii="宋体" w:hAnsi="宋体" w:hint="eastAsia"/>
                <w:szCs w:val="21"/>
              </w:rPr>
              <w:t>；</w:t>
            </w:r>
            <w:r w:rsidRPr="00C613CF">
              <w:rPr>
                <w:rFonts w:ascii="宋体" w:hAnsi="宋体" w:hint="eastAsia"/>
                <w:szCs w:val="21"/>
              </w:rPr>
              <w:t>中国特色社会主义改造理论</w:t>
            </w:r>
            <w:r>
              <w:rPr>
                <w:rFonts w:ascii="宋体" w:hAnsi="宋体" w:hint="eastAsia"/>
                <w:szCs w:val="21"/>
              </w:rPr>
              <w:t>；</w:t>
            </w:r>
            <w:r w:rsidRPr="00C613CF">
              <w:rPr>
                <w:rFonts w:ascii="宋体" w:hAnsi="宋体" w:hint="eastAsia"/>
                <w:szCs w:val="21"/>
              </w:rPr>
              <w:t>社会主义制度在中国的确立</w:t>
            </w:r>
            <w:r>
              <w:rPr>
                <w:rFonts w:ascii="宋体" w:hAnsi="宋体" w:hint="eastAsia"/>
                <w:szCs w:val="21"/>
              </w:rPr>
              <w:t>；</w:t>
            </w:r>
            <w:r w:rsidRPr="00C613CF">
              <w:rPr>
                <w:rFonts w:ascii="宋体" w:hAnsi="宋体" w:hint="eastAsia"/>
                <w:szCs w:val="21"/>
              </w:rPr>
              <w:t>人民民主</w:t>
            </w:r>
            <w:r>
              <w:rPr>
                <w:rFonts w:ascii="宋体" w:hAnsi="宋体" w:hint="eastAsia"/>
                <w:szCs w:val="21"/>
              </w:rPr>
              <w:t>专政</w:t>
            </w:r>
            <w:r w:rsidRPr="00C613CF">
              <w:rPr>
                <w:rFonts w:ascii="宋体" w:hAnsi="宋体" w:hint="eastAsia"/>
                <w:szCs w:val="21"/>
              </w:rPr>
              <w:t>理论</w:t>
            </w:r>
            <w:r>
              <w:rPr>
                <w:rFonts w:ascii="宋体" w:hAnsi="宋体" w:hint="eastAsia"/>
                <w:szCs w:val="21"/>
              </w:rPr>
              <w:t>；</w:t>
            </w:r>
            <w:r w:rsidRPr="00C613CF">
              <w:rPr>
                <w:rFonts w:ascii="宋体" w:hAnsi="宋体" w:hint="eastAsia"/>
                <w:szCs w:val="21"/>
              </w:rPr>
              <w:t>社会主义社会矛盾学说</w:t>
            </w:r>
            <w:r>
              <w:rPr>
                <w:rFonts w:ascii="宋体" w:hAnsi="宋体" w:hint="eastAsia"/>
                <w:szCs w:val="21"/>
              </w:rPr>
              <w:t>；三个主体三个补充的理论；</w:t>
            </w:r>
            <w:r w:rsidRPr="00C613CF">
              <w:rPr>
                <w:rFonts w:ascii="宋体" w:hAnsi="宋体" w:hint="eastAsia"/>
                <w:szCs w:val="21"/>
              </w:rPr>
              <w:t>人民军队的性质和宗旨</w:t>
            </w:r>
            <w:r>
              <w:rPr>
                <w:rFonts w:ascii="宋体" w:hAnsi="宋体" w:hint="eastAsia"/>
                <w:szCs w:val="21"/>
              </w:rPr>
              <w:t>；</w:t>
            </w:r>
            <w:r w:rsidRPr="00C613CF">
              <w:rPr>
                <w:rFonts w:ascii="宋体" w:hAnsi="宋体" w:hint="eastAsia"/>
                <w:szCs w:val="21"/>
              </w:rPr>
              <w:t>政策和策略是党的生命</w:t>
            </w:r>
            <w:r>
              <w:rPr>
                <w:rFonts w:ascii="宋体" w:hAnsi="宋体" w:hint="eastAsia"/>
                <w:szCs w:val="21"/>
              </w:rPr>
              <w:t>；</w:t>
            </w:r>
            <w:r w:rsidRPr="00C613CF">
              <w:rPr>
                <w:rFonts w:ascii="宋体" w:hAnsi="宋体" w:hint="eastAsia"/>
                <w:szCs w:val="21"/>
              </w:rPr>
              <w:t>思想政治工作的主要内</w:t>
            </w:r>
            <w:r>
              <w:rPr>
                <w:rFonts w:ascii="宋体" w:hAnsi="宋体" w:hint="eastAsia"/>
                <w:szCs w:val="21"/>
              </w:rPr>
              <w:t>容和方法；</w:t>
            </w:r>
            <w:r w:rsidRPr="00C613CF">
              <w:rPr>
                <w:rFonts w:ascii="宋体" w:hAnsi="宋体" w:hint="eastAsia"/>
                <w:szCs w:val="21"/>
              </w:rPr>
              <w:t>中国党建设的特点</w:t>
            </w:r>
            <w:r>
              <w:rPr>
                <w:rFonts w:ascii="宋体" w:hAnsi="宋体" w:hint="eastAsia"/>
                <w:szCs w:val="21"/>
              </w:rPr>
              <w:t>；</w:t>
            </w:r>
            <w:r w:rsidRPr="00C613CF">
              <w:rPr>
                <w:rFonts w:ascii="宋体" w:hAnsi="宋体" w:hint="eastAsia"/>
                <w:szCs w:val="21"/>
              </w:rPr>
              <w:t>把思想建设放在党的建设的首位</w:t>
            </w:r>
            <w:r>
              <w:rPr>
                <w:rFonts w:ascii="宋体" w:hAnsi="宋体" w:hint="eastAsia"/>
                <w:szCs w:val="21"/>
              </w:rPr>
              <w:t>；</w:t>
            </w:r>
            <w:r w:rsidRPr="00C613CF">
              <w:rPr>
                <w:rFonts w:ascii="宋体" w:hAnsi="宋体" w:hint="eastAsia"/>
                <w:szCs w:val="21"/>
              </w:rPr>
              <w:t>党的建设要密切联系党的政治路线</w:t>
            </w:r>
            <w:r>
              <w:rPr>
                <w:rFonts w:ascii="宋体" w:hAnsi="宋体" w:hint="eastAsia"/>
                <w:szCs w:val="21"/>
              </w:rPr>
              <w:t>；</w:t>
            </w:r>
            <w:r w:rsidRPr="00C613CF">
              <w:rPr>
                <w:rFonts w:ascii="宋体" w:hAnsi="宋体" w:hint="eastAsia"/>
                <w:szCs w:val="21"/>
              </w:rPr>
              <w:t>民主集中制</w:t>
            </w:r>
            <w:r>
              <w:rPr>
                <w:rFonts w:ascii="宋体" w:hAnsi="宋体" w:hint="eastAsia"/>
                <w:szCs w:val="21"/>
              </w:rPr>
              <w:t>；</w:t>
            </w:r>
            <w:r w:rsidRPr="00C613CF">
              <w:rPr>
                <w:rFonts w:ascii="宋体" w:hAnsi="宋体" w:hint="eastAsia"/>
                <w:szCs w:val="21"/>
              </w:rPr>
              <w:t>党的干部路线和干部政策</w:t>
            </w:r>
            <w:r>
              <w:rPr>
                <w:rFonts w:ascii="宋体" w:hAnsi="宋体" w:hint="eastAsia"/>
                <w:szCs w:val="21"/>
              </w:rPr>
              <w:t>；</w:t>
            </w:r>
            <w:r w:rsidRPr="00C613CF">
              <w:rPr>
                <w:rFonts w:ascii="宋体" w:hAnsi="宋体" w:hint="eastAsia"/>
                <w:szCs w:val="21"/>
              </w:rPr>
              <w:t>党的优良传统和作风</w:t>
            </w:r>
            <w:r>
              <w:rPr>
                <w:rFonts w:ascii="宋体" w:hAnsi="宋体" w:hint="eastAsia"/>
                <w:szCs w:val="21"/>
              </w:rPr>
              <w:t>。</w:t>
            </w:r>
          </w:p>
        </w:tc>
      </w:tr>
      <w:tr w:rsidR="005343D6" w:rsidRPr="00B75A41" w:rsidTr="00CD7905">
        <w:trPr>
          <w:trHeight w:val="2260"/>
          <w:jc w:val="center"/>
        </w:trPr>
        <w:tc>
          <w:tcPr>
            <w:tcW w:w="1555" w:type="dxa"/>
            <w:vAlign w:val="center"/>
          </w:tcPr>
          <w:p w:rsidR="005343D6" w:rsidRPr="00420C62" w:rsidRDefault="005343D6" w:rsidP="00CD7905">
            <w:pPr>
              <w:rPr>
                <w:rFonts w:ascii="宋体" w:hAnsi="宋体"/>
                <w:szCs w:val="21"/>
              </w:rPr>
            </w:pPr>
            <w:r w:rsidRPr="00420C62">
              <w:rPr>
                <w:rFonts w:ascii="宋体" w:hAnsi="宋体" w:hint="eastAsia"/>
                <w:szCs w:val="21"/>
              </w:rPr>
              <w:t>课程目标2</w:t>
            </w:r>
          </w:p>
        </w:tc>
        <w:tc>
          <w:tcPr>
            <w:tcW w:w="8586" w:type="dxa"/>
            <w:vAlign w:val="center"/>
          </w:tcPr>
          <w:p w:rsidR="005343D6" w:rsidRPr="00B75A41" w:rsidRDefault="005343D6" w:rsidP="00CD7905">
            <w:pPr>
              <w:tabs>
                <w:tab w:val="left" w:pos="-106"/>
              </w:tabs>
              <w:adjustRightInd w:val="0"/>
              <w:snapToGrid w:val="0"/>
              <w:spacing w:line="280" w:lineRule="exact"/>
              <w:ind w:leftChars="-50" w:left="-104" w:hanging="1"/>
              <w:jc w:val="left"/>
              <w:rPr>
                <w:rFonts w:ascii="宋体" w:hAnsi="宋体"/>
                <w:szCs w:val="21"/>
              </w:rPr>
            </w:pPr>
            <w:r w:rsidRPr="00C613CF">
              <w:rPr>
                <w:rFonts w:ascii="宋体" w:hAnsi="宋体" w:hint="eastAsia"/>
                <w:szCs w:val="21"/>
              </w:rPr>
              <w:t>毛泽东思想的本质内涵</w:t>
            </w:r>
            <w:r>
              <w:rPr>
                <w:rFonts w:ascii="宋体" w:hAnsi="宋体" w:hint="eastAsia"/>
                <w:szCs w:val="21"/>
              </w:rPr>
              <w:t>；</w:t>
            </w:r>
            <w:r w:rsidRPr="00C613CF">
              <w:rPr>
                <w:rFonts w:ascii="宋体" w:hAnsi="宋体" w:hint="eastAsia"/>
                <w:szCs w:val="21"/>
              </w:rPr>
              <w:t>毛泽东思想的历史地位</w:t>
            </w:r>
            <w:r>
              <w:rPr>
                <w:rFonts w:ascii="宋体" w:hAnsi="宋体" w:hint="eastAsia"/>
                <w:szCs w:val="21"/>
              </w:rPr>
              <w:t>；</w:t>
            </w:r>
            <w:r w:rsidRPr="00C613CF">
              <w:rPr>
                <w:rFonts w:ascii="宋体" w:hAnsi="宋体" w:hint="eastAsia"/>
                <w:szCs w:val="21"/>
              </w:rPr>
              <w:t>毛泽东思想产生的条件</w:t>
            </w:r>
            <w:r>
              <w:rPr>
                <w:rFonts w:ascii="宋体" w:hAnsi="宋体" w:hint="eastAsia"/>
                <w:szCs w:val="21"/>
              </w:rPr>
              <w:t>；毛泽东思想产生和发展的历史；</w:t>
            </w:r>
            <w:r w:rsidRPr="00C613CF">
              <w:rPr>
                <w:rFonts w:ascii="宋体" w:hAnsi="宋体" w:hint="eastAsia"/>
                <w:szCs w:val="21"/>
              </w:rPr>
              <w:t xml:space="preserve"> 毛泽东思想成熟的标志</w:t>
            </w:r>
            <w:r>
              <w:rPr>
                <w:rFonts w:ascii="宋体" w:hAnsi="宋体" w:hint="eastAsia"/>
                <w:szCs w:val="21"/>
              </w:rPr>
              <w:t>；</w:t>
            </w:r>
            <w:r w:rsidRPr="00C613CF">
              <w:rPr>
                <w:rFonts w:ascii="宋体" w:hAnsi="宋体" w:hint="eastAsia"/>
                <w:szCs w:val="21"/>
              </w:rPr>
              <w:t>实事求是</w:t>
            </w:r>
            <w:r>
              <w:rPr>
                <w:rFonts w:ascii="宋体" w:hAnsi="宋体" w:hint="eastAsia"/>
                <w:szCs w:val="21"/>
              </w:rPr>
              <w:t>；</w:t>
            </w:r>
            <w:r w:rsidRPr="00C613CF">
              <w:rPr>
                <w:rFonts w:ascii="宋体" w:hAnsi="宋体" w:hint="eastAsia"/>
                <w:szCs w:val="21"/>
              </w:rPr>
              <w:t>群众路线</w:t>
            </w:r>
            <w:r>
              <w:rPr>
                <w:rFonts w:ascii="宋体" w:hAnsi="宋体" w:hint="eastAsia"/>
                <w:szCs w:val="21"/>
              </w:rPr>
              <w:t>；</w:t>
            </w:r>
            <w:r w:rsidRPr="00C613CF">
              <w:rPr>
                <w:rFonts w:ascii="宋体" w:hAnsi="宋体" w:hint="eastAsia"/>
                <w:szCs w:val="21"/>
              </w:rPr>
              <w:t>独立自主</w:t>
            </w:r>
            <w:r>
              <w:rPr>
                <w:rFonts w:ascii="宋体" w:hAnsi="宋体" w:hint="eastAsia"/>
                <w:szCs w:val="21"/>
              </w:rPr>
              <w:t>；</w:t>
            </w:r>
            <w:r w:rsidRPr="00C613CF">
              <w:rPr>
                <w:rFonts w:ascii="宋体" w:hAnsi="宋体" w:hint="eastAsia"/>
                <w:szCs w:val="21"/>
              </w:rPr>
              <w:t>新民主主义革命的总路线</w:t>
            </w:r>
            <w:r>
              <w:rPr>
                <w:rFonts w:ascii="宋体" w:hAnsi="宋体" w:hint="eastAsia"/>
                <w:szCs w:val="21"/>
              </w:rPr>
              <w:t>；</w:t>
            </w:r>
            <w:r w:rsidRPr="00C613CF">
              <w:rPr>
                <w:rFonts w:ascii="宋体" w:hAnsi="宋体" w:hint="eastAsia"/>
                <w:szCs w:val="21"/>
              </w:rPr>
              <w:t>新民主主义的基本纲领</w:t>
            </w:r>
            <w:r>
              <w:rPr>
                <w:rFonts w:ascii="宋体" w:hAnsi="宋体" w:hint="eastAsia"/>
                <w:szCs w:val="21"/>
              </w:rPr>
              <w:t>；</w:t>
            </w:r>
            <w:r w:rsidRPr="00C613CF">
              <w:rPr>
                <w:rFonts w:ascii="宋体" w:hAnsi="宋体" w:hint="eastAsia"/>
                <w:szCs w:val="21"/>
              </w:rPr>
              <w:t>新民主主义革命的发展道路</w:t>
            </w:r>
            <w:r>
              <w:rPr>
                <w:rFonts w:ascii="宋体" w:hAnsi="宋体" w:hint="eastAsia"/>
                <w:szCs w:val="21"/>
              </w:rPr>
              <w:t>；</w:t>
            </w:r>
            <w:r w:rsidRPr="00C613CF">
              <w:rPr>
                <w:rFonts w:ascii="宋体" w:hAnsi="宋体" w:hint="eastAsia"/>
                <w:szCs w:val="21"/>
              </w:rPr>
              <w:t>新民主主义革命的三大法宝</w:t>
            </w:r>
            <w:r>
              <w:rPr>
                <w:rFonts w:ascii="宋体" w:hAnsi="宋体" w:hint="eastAsia"/>
                <w:szCs w:val="21"/>
              </w:rPr>
              <w:t>；</w:t>
            </w:r>
            <w:r w:rsidRPr="00C613CF">
              <w:rPr>
                <w:rFonts w:ascii="宋体" w:hAnsi="宋体" w:hint="eastAsia"/>
                <w:szCs w:val="21"/>
              </w:rPr>
              <w:t>党在过渡时期的总路线</w:t>
            </w:r>
            <w:r>
              <w:rPr>
                <w:rFonts w:ascii="宋体" w:hAnsi="宋体" w:hint="eastAsia"/>
                <w:szCs w:val="21"/>
              </w:rPr>
              <w:t>；</w:t>
            </w:r>
            <w:r w:rsidRPr="00C613CF">
              <w:rPr>
                <w:rFonts w:ascii="宋体" w:hAnsi="宋体" w:hint="eastAsia"/>
                <w:szCs w:val="21"/>
              </w:rPr>
              <w:t>中国特色社会主义改造理论</w:t>
            </w:r>
            <w:r>
              <w:rPr>
                <w:rFonts w:ascii="宋体" w:hAnsi="宋体" w:hint="eastAsia"/>
                <w:szCs w:val="21"/>
              </w:rPr>
              <w:t>；</w:t>
            </w:r>
            <w:r w:rsidRPr="00C613CF">
              <w:rPr>
                <w:rFonts w:ascii="宋体" w:hAnsi="宋体" w:hint="eastAsia"/>
                <w:szCs w:val="21"/>
              </w:rPr>
              <w:t>社会主义制度在中国的确立</w:t>
            </w:r>
            <w:r>
              <w:rPr>
                <w:rFonts w:ascii="宋体" w:hAnsi="宋体" w:hint="eastAsia"/>
                <w:szCs w:val="21"/>
              </w:rPr>
              <w:t>；</w:t>
            </w:r>
            <w:r w:rsidRPr="00C613CF">
              <w:rPr>
                <w:rFonts w:ascii="宋体" w:hAnsi="宋体" w:hint="eastAsia"/>
                <w:szCs w:val="21"/>
              </w:rPr>
              <w:t>人民民主</w:t>
            </w:r>
            <w:r>
              <w:rPr>
                <w:rFonts w:ascii="宋体" w:hAnsi="宋体" w:hint="eastAsia"/>
                <w:szCs w:val="21"/>
              </w:rPr>
              <w:t>专政</w:t>
            </w:r>
            <w:r w:rsidRPr="00C613CF">
              <w:rPr>
                <w:rFonts w:ascii="宋体" w:hAnsi="宋体" w:hint="eastAsia"/>
                <w:szCs w:val="21"/>
              </w:rPr>
              <w:t>理论</w:t>
            </w:r>
            <w:r>
              <w:rPr>
                <w:rFonts w:ascii="宋体" w:hAnsi="宋体" w:hint="eastAsia"/>
                <w:szCs w:val="21"/>
              </w:rPr>
              <w:t>；</w:t>
            </w:r>
            <w:r w:rsidRPr="00C613CF">
              <w:rPr>
                <w:rFonts w:ascii="宋体" w:hAnsi="宋体" w:hint="eastAsia"/>
                <w:szCs w:val="21"/>
              </w:rPr>
              <w:t>社会主义社会矛盾学说</w:t>
            </w:r>
            <w:r>
              <w:rPr>
                <w:rFonts w:ascii="宋体" w:hAnsi="宋体" w:hint="eastAsia"/>
                <w:szCs w:val="21"/>
              </w:rPr>
              <w:t>；三个主体三个补充的理论；</w:t>
            </w:r>
            <w:r w:rsidRPr="00C613CF">
              <w:rPr>
                <w:rFonts w:ascii="宋体" w:hAnsi="宋体" w:hint="eastAsia"/>
                <w:szCs w:val="21"/>
              </w:rPr>
              <w:t>人民军队的性质和宗旨</w:t>
            </w:r>
            <w:r>
              <w:rPr>
                <w:rFonts w:ascii="宋体" w:hAnsi="宋体" w:hint="eastAsia"/>
                <w:szCs w:val="21"/>
              </w:rPr>
              <w:t>；</w:t>
            </w:r>
            <w:r w:rsidRPr="00C613CF">
              <w:rPr>
                <w:rFonts w:ascii="宋体" w:hAnsi="宋体" w:hint="eastAsia"/>
                <w:szCs w:val="21"/>
              </w:rPr>
              <w:t>政策和策略是党的生命</w:t>
            </w:r>
            <w:r>
              <w:rPr>
                <w:rFonts w:ascii="宋体" w:hAnsi="宋体" w:hint="eastAsia"/>
                <w:szCs w:val="21"/>
              </w:rPr>
              <w:t>；</w:t>
            </w:r>
            <w:r w:rsidRPr="00C613CF">
              <w:rPr>
                <w:rFonts w:ascii="宋体" w:hAnsi="宋体" w:hint="eastAsia"/>
                <w:szCs w:val="21"/>
              </w:rPr>
              <w:t>思想政治工作的主要内</w:t>
            </w:r>
            <w:r>
              <w:rPr>
                <w:rFonts w:ascii="宋体" w:hAnsi="宋体" w:hint="eastAsia"/>
                <w:szCs w:val="21"/>
              </w:rPr>
              <w:t>容和方法；</w:t>
            </w:r>
            <w:r w:rsidRPr="00C613CF">
              <w:rPr>
                <w:rFonts w:ascii="宋体" w:hAnsi="宋体" w:hint="eastAsia"/>
                <w:szCs w:val="21"/>
              </w:rPr>
              <w:t>中国党建设的特点</w:t>
            </w:r>
            <w:r>
              <w:rPr>
                <w:rFonts w:ascii="宋体" w:hAnsi="宋体" w:hint="eastAsia"/>
                <w:szCs w:val="21"/>
              </w:rPr>
              <w:t>；</w:t>
            </w:r>
            <w:r w:rsidRPr="00C613CF">
              <w:rPr>
                <w:rFonts w:ascii="宋体" w:hAnsi="宋体" w:hint="eastAsia"/>
                <w:szCs w:val="21"/>
              </w:rPr>
              <w:t>把思想建设放在党的建设的首位</w:t>
            </w:r>
            <w:r>
              <w:rPr>
                <w:rFonts w:ascii="宋体" w:hAnsi="宋体" w:hint="eastAsia"/>
                <w:szCs w:val="21"/>
              </w:rPr>
              <w:t>；</w:t>
            </w:r>
            <w:r w:rsidRPr="00C613CF">
              <w:rPr>
                <w:rFonts w:ascii="宋体" w:hAnsi="宋体" w:hint="eastAsia"/>
                <w:szCs w:val="21"/>
              </w:rPr>
              <w:t>党的建设要密切联系党的政治路线</w:t>
            </w:r>
            <w:r>
              <w:rPr>
                <w:rFonts w:ascii="宋体" w:hAnsi="宋体" w:hint="eastAsia"/>
                <w:szCs w:val="21"/>
              </w:rPr>
              <w:t>；</w:t>
            </w:r>
            <w:r w:rsidRPr="00C613CF">
              <w:rPr>
                <w:rFonts w:ascii="宋体" w:hAnsi="宋体" w:hint="eastAsia"/>
                <w:szCs w:val="21"/>
              </w:rPr>
              <w:t>民主集中制</w:t>
            </w:r>
            <w:r>
              <w:rPr>
                <w:rFonts w:ascii="宋体" w:hAnsi="宋体" w:hint="eastAsia"/>
                <w:szCs w:val="21"/>
              </w:rPr>
              <w:t>；</w:t>
            </w:r>
            <w:r w:rsidRPr="00C613CF">
              <w:rPr>
                <w:rFonts w:ascii="宋体" w:hAnsi="宋体" w:hint="eastAsia"/>
                <w:szCs w:val="21"/>
              </w:rPr>
              <w:t>党的干部路线和干部政策</w:t>
            </w:r>
            <w:r>
              <w:rPr>
                <w:rFonts w:ascii="宋体" w:hAnsi="宋体" w:hint="eastAsia"/>
                <w:szCs w:val="21"/>
              </w:rPr>
              <w:t>；</w:t>
            </w:r>
            <w:r w:rsidRPr="00C613CF">
              <w:rPr>
                <w:rFonts w:ascii="宋体" w:hAnsi="宋体" w:hint="eastAsia"/>
                <w:szCs w:val="21"/>
              </w:rPr>
              <w:t>党的优良传统和作风</w:t>
            </w:r>
            <w:r>
              <w:rPr>
                <w:rFonts w:ascii="宋体" w:hAnsi="宋体" w:hint="eastAsia"/>
                <w:szCs w:val="21"/>
              </w:rPr>
              <w:t>。</w:t>
            </w:r>
          </w:p>
        </w:tc>
      </w:tr>
      <w:tr w:rsidR="005343D6" w:rsidRPr="00B75A41" w:rsidTr="00CD7905">
        <w:trPr>
          <w:trHeight w:val="1275"/>
          <w:jc w:val="center"/>
        </w:trPr>
        <w:tc>
          <w:tcPr>
            <w:tcW w:w="1555" w:type="dxa"/>
            <w:vAlign w:val="center"/>
          </w:tcPr>
          <w:p w:rsidR="005343D6" w:rsidRPr="00420C62" w:rsidRDefault="005343D6" w:rsidP="00CD7905">
            <w:pPr>
              <w:rPr>
                <w:rFonts w:ascii="宋体" w:hAnsi="宋体"/>
                <w:szCs w:val="21"/>
              </w:rPr>
            </w:pPr>
            <w:r w:rsidRPr="00420C62">
              <w:rPr>
                <w:rFonts w:ascii="宋体" w:hAnsi="宋体" w:hint="eastAsia"/>
                <w:szCs w:val="21"/>
              </w:rPr>
              <w:t>课程目标3</w:t>
            </w:r>
          </w:p>
        </w:tc>
        <w:tc>
          <w:tcPr>
            <w:tcW w:w="8586" w:type="dxa"/>
            <w:vAlign w:val="center"/>
          </w:tcPr>
          <w:p w:rsidR="005343D6" w:rsidRDefault="005343D6" w:rsidP="00CD7905">
            <w:pPr>
              <w:adjustRightInd w:val="0"/>
              <w:spacing w:line="280" w:lineRule="exact"/>
              <w:ind w:left="-106"/>
              <w:jc w:val="left"/>
              <w:rPr>
                <w:rFonts w:ascii="宋体" w:hAnsi="宋体"/>
                <w:szCs w:val="21"/>
              </w:rPr>
            </w:pPr>
            <w:r>
              <w:rPr>
                <w:rFonts w:ascii="宋体" w:hAnsi="宋体" w:hint="eastAsia"/>
                <w:szCs w:val="21"/>
              </w:rPr>
              <w:t>1、考核知识：</w:t>
            </w:r>
            <w:r w:rsidRPr="00C613CF">
              <w:rPr>
                <w:rFonts w:ascii="宋体" w:hAnsi="宋体" w:hint="eastAsia"/>
                <w:szCs w:val="21"/>
              </w:rPr>
              <w:t>实事求是</w:t>
            </w:r>
            <w:r>
              <w:rPr>
                <w:rFonts w:ascii="宋体" w:hAnsi="宋体" w:hint="eastAsia"/>
                <w:szCs w:val="21"/>
              </w:rPr>
              <w:t>；</w:t>
            </w:r>
            <w:r w:rsidRPr="00C613CF">
              <w:rPr>
                <w:rFonts w:ascii="宋体" w:hAnsi="宋体" w:hint="eastAsia"/>
                <w:szCs w:val="21"/>
              </w:rPr>
              <w:t>群众路线</w:t>
            </w:r>
            <w:r>
              <w:rPr>
                <w:rFonts w:ascii="宋体" w:hAnsi="宋体" w:hint="eastAsia"/>
                <w:szCs w:val="21"/>
              </w:rPr>
              <w:t>；</w:t>
            </w:r>
            <w:r w:rsidRPr="00C613CF">
              <w:rPr>
                <w:rFonts w:ascii="宋体" w:hAnsi="宋体" w:hint="eastAsia"/>
                <w:szCs w:val="21"/>
              </w:rPr>
              <w:t>独立自主</w:t>
            </w:r>
            <w:r>
              <w:rPr>
                <w:rFonts w:ascii="宋体" w:hAnsi="宋体" w:hint="eastAsia"/>
                <w:szCs w:val="21"/>
              </w:rPr>
              <w:t>；</w:t>
            </w:r>
          </w:p>
          <w:p w:rsidR="005343D6" w:rsidRDefault="005343D6" w:rsidP="00CD7905">
            <w:pPr>
              <w:adjustRightInd w:val="0"/>
              <w:spacing w:line="280" w:lineRule="exact"/>
              <w:ind w:left="-106"/>
              <w:jc w:val="left"/>
              <w:rPr>
                <w:rFonts w:ascii="宋体" w:hAnsi="宋体"/>
                <w:szCs w:val="21"/>
              </w:rPr>
            </w:pPr>
            <w:r>
              <w:rPr>
                <w:rFonts w:ascii="宋体" w:hAnsi="宋体" w:cs="宋体"/>
                <w:bCs/>
                <w:szCs w:val="21"/>
              </w:rPr>
              <w:t>2</w:t>
            </w:r>
            <w:r>
              <w:rPr>
                <w:rFonts w:ascii="宋体" w:hAnsi="宋体" w:cs="宋体" w:hint="eastAsia"/>
                <w:bCs/>
                <w:szCs w:val="21"/>
              </w:rPr>
              <w:t>、</w:t>
            </w:r>
            <w:r>
              <w:rPr>
                <w:rFonts w:ascii="宋体" w:hAnsi="宋体" w:hint="eastAsia"/>
                <w:szCs w:val="21"/>
              </w:rPr>
              <w:t>课堂提问、讨论和发言；</w:t>
            </w:r>
          </w:p>
          <w:p w:rsidR="005343D6" w:rsidRDefault="005343D6" w:rsidP="00CD7905">
            <w:pPr>
              <w:adjustRightInd w:val="0"/>
              <w:spacing w:line="280" w:lineRule="exact"/>
              <w:ind w:left="-106"/>
              <w:jc w:val="left"/>
              <w:rPr>
                <w:rFonts w:ascii="宋体" w:hAnsi="宋体"/>
                <w:szCs w:val="21"/>
              </w:rPr>
            </w:pPr>
            <w:r>
              <w:rPr>
                <w:rFonts w:ascii="宋体" w:hAnsi="宋体"/>
                <w:szCs w:val="21"/>
              </w:rPr>
              <w:t>3</w:t>
            </w:r>
            <w:r>
              <w:rPr>
                <w:rFonts w:ascii="宋体" w:hAnsi="宋体" w:hint="eastAsia"/>
                <w:szCs w:val="21"/>
              </w:rPr>
              <w:t>、应用作业加强论述题的解答训练，提高学生的史论结合进行论证的能力；</w:t>
            </w:r>
          </w:p>
          <w:p w:rsidR="005343D6" w:rsidRPr="0043646F" w:rsidRDefault="005343D6" w:rsidP="00CD7905">
            <w:pPr>
              <w:adjustRightInd w:val="0"/>
              <w:spacing w:line="280" w:lineRule="exact"/>
              <w:ind w:left="-106"/>
              <w:jc w:val="left"/>
              <w:rPr>
                <w:rFonts w:ascii="宋体" w:hAnsi="宋体" w:cs="宋体"/>
                <w:bCs/>
                <w:szCs w:val="21"/>
              </w:rPr>
            </w:pPr>
            <w:r>
              <w:rPr>
                <w:rFonts w:ascii="宋体" w:hAnsi="宋体" w:hint="eastAsia"/>
                <w:szCs w:val="21"/>
              </w:rPr>
              <w:t>4、专题调研、讨论和发言。</w:t>
            </w:r>
          </w:p>
        </w:tc>
      </w:tr>
    </w:tbl>
    <w:p w:rsidR="005343D6" w:rsidRPr="00B118F1" w:rsidRDefault="005343D6"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5343D6" w:rsidRPr="00B75A41" w:rsidTr="00CD7905">
        <w:trPr>
          <w:trHeight w:val="559"/>
          <w:jc w:val="center"/>
        </w:trPr>
        <w:tc>
          <w:tcPr>
            <w:tcW w:w="1271"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比例</w:t>
            </w:r>
          </w:p>
        </w:tc>
        <w:tc>
          <w:tcPr>
            <w:tcW w:w="8014" w:type="dxa"/>
            <w:vAlign w:val="center"/>
          </w:tcPr>
          <w:p w:rsidR="005343D6" w:rsidRPr="00B75A41" w:rsidRDefault="005343D6" w:rsidP="00CD7905">
            <w:pPr>
              <w:spacing w:line="280" w:lineRule="exact"/>
              <w:jc w:val="center"/>
              <w:rPr>
                <w:rFonts w:ascii="宋体" w:hAnsi="宋体"/>
                <w:b/>
                <w:szCs w:val="21"/>
              </w:rPr>
            </w:pPr>
            <w:r w:rsidRPr="00B75A41">
              <w:rPr>
                <w:rFonts w:ascii="宋体" w:hAnsi="宋体" w:hint="eastAsia"/>
                <w:b/>
                <w:szCs w:val="21"/>
              </w:rPr>
              <w:t>考核/评价细则</w:t>
            </w:r>
          </w:p>
        </w:tc>
      </w:tr>
      <w:tr w:rsidR="005343D6" w:rsidRPr="00B75A41" w:rsidTr="00CD7905">
        <w:trPr>
          <w:trHeight w:val="2649"/>
          <w:jc w:val="center"/>
        </w:trPr>
        <w:tc>
          <w:tcPr>
            <w:tcW w:w="1271" w:type="dxa"/>
            <w:vAlign w:val="center"/>
          </w:tcPr>
          <w:p w:rsidR="005343D6" w:rsidRPr="00B75A41" w:rsidRDefault="005343D6" w:rsidP="00CD7905">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5343D6" w:rsidRPr="00B75A41" w:rsidRDefault="005343D6" w:rsidP="00CD7905">
            <w:pPr>
              <w:spacing w:line="280" w:lineRule="exact"/>
              <w:jc w:val="center"/>
              <w:rPr>
                <w:rFonts w:ascii="宋体" w:hAnsi="宋体"/>
                <w:szCs w:val="21"/>
              </w:rPr>
            </w:pPr>
            <w:r>
              <w:rPr>
                <w:rFonts w:ascii="宋体" w:hAnsi="宋体"/>
                <w:szCs w:val="21"/>
              </w:rPr>
              <w:t>30%</w:t>
            </w:r>
          </w:p>
        </w:tc>
        <w:tc>
          <w:tcPr>
            <w:tcW w:w="8014" w:type="dxa"/>
            <w:vAlign w:val="center"/>
          </w:tcPr>
          <w:p w:rsidR="005343D6" w:rsidRDefault="005343D6" w:rsidP="00CD7905">
            <w:pPr>
              <w:spacing w:line="280" w:lineRule="exact"/>
              <w:rPr>
                <w:rFonts w:ascii="宋体" w:hAnsi="宋体"/>
                <w:szCs w:val="21"/>
              </w:rPr>
            </w:pPr>
            <w:r>
              <w:rPr>
                <w:rFonts w:ascii="宋体" w:hAnsi="宋体" w:hint="eastAsia"/>
                <w:szCs w:val="21"/>
              </w:rPr>
              <w:t>平时作业3至4次，着重论述题解答训练。</w:t>
            </w:r>
          </w:p>
          <w:p w:rsidR="005343D6" w:rsidRDefault="005343D6" w:rsidP="00CD7905">
            <w:pPr>
              <w:spacing w:line="280" w:lineRule="exact"/>
              <w:rPr>
                <w:rFonts w:ascii="宋体" w:hAnsi="宋体"/>
                <w:szCs w:val="21"/>
              </w:rPr>
            </w:pPr>
            <w:r>
              <w:rPr>
                <w:rFonts w:ascii="宋体" w:hAnsi="宋体" w:hint="eastAsia"/>
                <w:szCs w:val="21"/>
              </w:rPr>
              <w:t>评分标准：分为优、良、中、及格、不及格五个等级评定。</w:t>
            </w:r>
          </w:p>
          <w:p w:rsidR="005343D6" w:rsidRDefault="005343D6" w:rsidP="00CD7905">
            <w:pPr>
              <w:spacing w:line="280" w:lineRule="exact"/>
              <w:rPr>
                <w:rFonts w:ascii="宋体" w:hAnsi="宋体" w:cstheme="minorBidi"/>
                <w:szCs w:val="21"/>
              </w:rPr>
            </w:pPr>
            <w:r>
              <w:rPr>
                <w:rFonts w:ascii="宋体" w:hAnsi="宋体" w:cstheme="minorBidi"/>
                <w:szCs w:val="21"/>
              </w:rPr>
              <w:t>1</w:t>
            </w:r>
            <w:r>
              <w:rPr>
                <w:rFonts w:ascii="宋体" w:hAnsi="宋体" w:cstheme="minorBidi" w:hint="eastAsia"/>
                <w:szCs w:val="21"/>
              </w:rPr>
              <w:t>、不及格。不交作业；或者文不对题。</w:t>
            </w:r>
          </w:p>
          <w:p w:rsidR="005343D6" w:rsidRDefault="005343D6" w:rsidP="00CD7905">
            <w:pPr>
              <w:spacing w:line="280" w:lineRule="exact"/>
              <w:rPr>
                <w:rFonts w:ascii="宋体" w:hAnsi="宋体" w:cstheme="minorBidi"/>
                <w:szCs w:val="21"/>
              </w:rPr>
            </w:pPr>
            <w:r>
              <w:rPr>
                <w:rFonts w:ascii="宋体" w:hAnsi="宋体" w:cstheme="minorBidi" w:hint="eastAsia"/>
                <w:szCs w:val="21"/>
              </w:rPr>
              <w:t>2、及格。论点不全面，而且只回答要点。</w:t>
            </w:r>
          </w:p>
          <w:p w:rsidR="005343D6" w:rsidRDefault="005343D6" w:rsidP="00CD7905">
            <w:pPr>
              <w:spacing w:line="280" w:lineRule="exact"/>
              <w:rPr>
                <w:rFonts w:ascii="宋体" w:hAnsi="宋体" w:cstheme="minorBidi"/>
                <w:szCs w:val="21"/>
              </w:rPr>
            </w:pPr>
            <w:r>
              <w:rPr>
                <w:rFonts w:ascii="宋体" w:hAnsi="宋体" w:cstheme="minorBidi" w:hint="eastAsia"/>
                <w:szCs w:val="21"/>
              </w:rPr>
              <w:t>3、中。论点不全面，但对论点能展开进行分析、论述。或者，论点全面，但只回答要点。</w:t>
            </w:r>
          </w:p>
          <w:p w:rsidR="005343D6" w:rsidRDefault="005343D6" w:rsidP="00CD7905">
            <w:pPr>
              <w:spacing w:line="280" w:lineRule="exact"/>
              <w:rPr>
                <w:rFonts w:ascii="宋体" w:hAnsi="宋体" w:cstheme="minorBidi"/>
                <w:szCs w:val="21"/>
              </w:rPr>
            </w:pPr>
            <w:r>
              <w:rPr>
                <w:rFonts w:ascii="宋体" w:hAnsi="宋体" w:cstheme="minorBidi" w:hint="eastAsia"/>
                <w:szCs w:val="21"/>
              </w:rPr>
              <w:t>4、良。论点全面，能展开较好的分析、论述。</w:t>
            </w:r>
          </w:p>
          <w:p w:rsidR="005343D6" w:rsidRPr="00B75A41" w:rsidRDefault="005343D6" w:rsidP="00CD7905">
            <w:pPr>
              <w:spacing w:line="280" w:lineRule="exact"/>
              <w:rPr>
                <w:rFonts w:ascii="宋体" w:hAnsi="宋体"/>
                <w:szCs w:val="21"/>
              </w:rPr>
            </w:pPr>
            <w:r>
              <w:rPr>
                <w:rFonts w:ascii="宋体" w:hAnsi="宋体" w:cstheme="minorBidi"/>
                <w:szCs w:val="21"/>
              </w:rPr>
              <w:t>5</w:t>
            </w:r>
            <w:r>
              <w:rPr>
                <w:rFonts w:ascii="宋体" w:hAnsi="宋体" w:cstheme="minorBidi" w:hint="eastAsia"/>
                <w:szCs w:val="21"/>
              </w:rPr>
              <w:t>、优。论点全面，能充分展开分析、论述。或者答案</w:t>
            </w:r>
            <w:bookmarkStart w:id="10" w:name="_GoBack"/>
            <w:bookmarkEnd w:id="10"/>
            <w:r>
              <w:rPr>
                <w:rFonts w:ascii="宋体" w:hAnsi="宋体" w:cstheme="minorBidi" w:hint="eastAsia"/>
                <w:szCs w:val="21"/>
              </w:rPr>
              <w:t>不局限于教材，能参考其它文献进行分析、论述。或者分析、论述中有自己的思考。</w:t>
            </w:r>
          </w:p>
        </w:tc>
      </w:tr>
      <w:tr w:rsidR="005343D6" w:rsidRPr="00B75A41" w:rsidTr="00CD7905">
        <w:trPr>
          <w:trHeight w:val="994"/>
          <w:jc w:val="center"/>
        </w:trPr>
        <w:tc>
          <w:tcPr>
            <w:tcW w:w="1271" w:type="dxa"/>
            <w:vAlign w:val="center"/>
          </w:tcPr>
          <w:p w:rsidR="005343D6" w:rsidRPr="00B75A41" w:rsidRDefault="005343D6" w:rsidP="00CD7905">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5343D6" w:rsidRPr="00B75A41" w:rsidRDefault="005343D6" w:rsidP="00CD7905">
            <w:pPr>
              <w:spacing w:line="280" w:lineRule="exact"/>
              <w:jc w:val="center"/>
              <w:rPr>
                <w:rFonts w:ascii="宋体" w:hAnsi="宋体"/>
                <w:szCs w:val="21"/>
              </w:rPr>
            </w:pPr>
            <w:r>
              <w:rPr>
                <w:rFonts w:ascii="宋体" w:hAnsi="宋体" w:hint="eastAsia"/>
                <w:szCs w:val="21"/>
              </w:rPr>
              <w:t>7</w:t>
            </w:r>
            <w:r>
              <w:rPr>
                <w:rFonts w:ascii="宋体" w:hAnsi="宋体"/>
                <w:szCs w:val="21"/>
              </w:rPr>
              <w:t>0%</w:t>
            </w:r>
          </w:p>
        </w:tc>
        <w:tc>
          <w:tcPr>
            <w:tcW w:w="8014" w:type="dxa"/>
            <w:vAlign w:val="center"/>
          </w:tcPr>
          <w:p w:rsidR="005343D6" w:rsidRDefault="005343D6" w:rsidP="00CD7905">
            <w:pPr>
              <w:spacing w:line="280" w:lineRule="exact"/>
              <w:rPr>
                <w:rFonts w:ascii="宋体" w:hAnsi="宋体"/>
                <w:szCs w:val="21"/>
              </w:rPr>
            </w:pPr>
            <w:r>
              <w:rPr>
                <w:rFonts w:ascii="宋体" w:hAnsi="宋体" w:hint="eastAsia"/>
                <w:szCs w:val="21"/>
              </w:rPr>
              <w:t>试卷主要由单选题、多选题、简答题和论述题四种题型构成，按百分制评定成绩。</w:t>
            </w:r>
          </w:p>
          <w:p w:rsidR="005343D6" w:rsidRDefault="005343D6" w:rsidP="00CD7905">
            <w:pPr>
              <w:spacing w:line="280" w:lineRule="exact"/>
              <w:rPr>
                <w:rFonts w:ascii="宋体" w:hAnsi="宋体" w:cstheme="minorBidi"/>
                <w:szCs w:val="21"/>
              </w:rPr>
            </w:pPr>
            <w:r>
              <w:rPr>
                <w:rFonts w:ascii="宋体" w:hAnsi="宋体" w:cstheme="minorBidi" w:hint="eastAsia"/>
                <w:szCs w:val="21"/>
              </w:rPr>
              <w:t>严格按照《中国共产党历史》期末试题参考答案及评分细则进行阅卷：</w:t>
            </w:r>
          </w:p>
          <w:p w:rsidR="005343D6" w:rsidRDefault="005343D6" w:rsidP="00CD7905">
            <w:pPr>
              <w:spacing w:line="280" w:lineRule="exact"/>
              <w:rPr>
                <w:rFonts w:ascii="宋体" w:hAnsi="宋体" w:cstheme="minorBidi"/>
                <w:szCs w:val="21"/>
              </w:rPr>
            </w:pPr>
            <w:r>
              <w:rPr>
                <w:rFonts w:ascii="宋体" w:hAnsi="宋体" w:cstheme="minorBidi" w:hint="eastAsia"/>
                <w:szCs w:val="21"/>
              </w:rPr>
              <w:t>1、客观题（单选题和多选题）。按参考答案记分，漏答、错答均记零分。</w:t>
            </w:r>
          </w:p>
          <w:p w:rsidR="005343D6" w:rsidRDefault="005343D6" w:rsidP="00CD7905">
            <w:pPr>
              <w:spacing w:line="280" w:lineRule="exact"/>
              <w:rPr>
                <w:rFonts w:ascii="宋体" w:hAnsi="宋体" w:cstheme="minorBidi"/>
                <w:szCs w:val="21"/>
              </w:rPr>
            </w:pPr>
            <w:r>
              <w:rPr>
                <w:rFonts w:ascii="宋体" w:hAnsi="宋体" w:cstheme="minorBidi"/>
                <w:szCs w:val="21"/>
              </w:rPr>
              <w:t>2</w:t>
            </w:r>
            <w:r>
              <w:rPr>
                <w:rFonts w:ascii="宋体" w:hAnsi="宋体" w:cstheme="minorBidi" w:hint="eastAsia"/>
                <w:szCs w:val="21"/>
              </w:rPr>
              <w:t>、简答题。根据答对要点进行记分，答出要点按参考答案的分值记分，没有回答或者回答错误记零分。</w:t>
            </w:r>
          </w:p>
          <w:p w:rsidR="005343D6" w:rsidRPr="00B75A41" w:rsidRDefault="005343D6" w:rsidP="00CD7905">
            <w:pPr>
              <w:spacing w:line="280" w:lineRule="exact"/>
              <w:rPr>
                <w:rFonts w:ascii="宋体" w:hAnsi="宋体"/>
                <w:szCs w:val="21"/>
              </w:rPr>
            </w:pPr>
            <w:r>
              <w:rPr>
                <w:rFonts w:ascii="宋体" w:hAnsi="宋体" w:cstheme="minorBidi"/>
                <w:szCs w:val="21"/>
              </w:rPr>
              <w:t>3</w:t>
            </w:r>
            <w:r>
              <w:rPr>
                <w:rFonts w:ascii="宋体" w:hAnsi="宋体" w:cstheme="minorBidi" w:hint="eastAsia"/>
                <w:szCs w:val="21"/>
              </w:rPr>
              <w:t>、论述题。对论述题涉及的概念、理论或者事件等能进行简要的概述，根据回答情况记分；针对题目进行正确回答，提出充分必要的论点，并进行一定的展开分析、论述，根据回答情况记分。</w:t>
            </w:r>
          </w:p>
        </w:tc>
      </w:tr>
    </w:tbl>
    <w:p w:rsidR="005343D6" w:rsidRPr="00B372C0" w:rsidRDefault="005343D6" w:rsidP="003B0AA5"/>
    <w:p w:rsidR="003B0AA5" w:rsidRDefault="003B0AA5" w:rsidP="00FB1357">
      <w:pPr>
        <w:widowControl/>
        <w:jc w:val="left"/>
        <w:rPr>
          <w:rFonts w:ascii="宋体" w:hAnsi="宋体"/>
          <w:color w:val="FF0000"/>
          <w:szCs w:val="21"/>
        </w:rPr>
        <w:sectPr w:rsidR="003B0AA5" w:rsidSect="008C1839">
          <w:pgSz w:w="11906" w:h="16838"/>
          <w:pgMar w:top="1304" w:right="1588" w:bottom="1304" w:left="1588" w:header="851" w:footer="992" w:gutter="0"/>
          <w:pgNumType w:start="1"/>
          <w:cols w:space="425"/>
          <w:docGrid w:type="lines" w:linePitch="312"/>
        </w:sectPr>
      </w:pPr>
    </w:p>
    <w:p w:rsidR="00FB1357" w:rsidRDefault="00363993" w:rsidP="00FB1357">
      <w:pPr>
        <w:widowControl/>
        <w:jc w:val="left"/>
        <w:rPr>
          <w:rFonts w:ascii="黑体" w:eastAsia="黑体" w:hAnsi="黑体"/>
          <w:sz w:val="30"/>
          <w:szCs w:val="30"/>
        </w:rPr>
      </w:pPr>
      <w:r>
        <w:rPr>
          <w:rFonts w:ascii="黑体" w:eastAsia="黑体" w:hAnsi="黑体"/>
          <w:noProof/>
          <w:sz w:val="30"/>
          <w:szCs w:val="30"/>
        </w:rPr>
        <w:lastRenderedPageBreak/>
        <w:pict>
          <v:rect id="_x0000_s2312" style="position:absolute;margin-left:-35.6pt;margin-top:-25pt;width:474pt;height:1in;z-index:251785728;v-text-anchor:middle" filled="f" stroked="f">
            <v:textbox style="mso-next-textbox:#_x0000_s2312">
              <w:txbxContent>
                <w:p w:rsidR="00C509C0" w:rsidRDefault="00C509C0" w:rsidP="00FB1357">
                  <w:pPr>
                    <w:jc w:val="center"/>
                  </w:pPr>
                  <w:r>
                    <w:rPr>
                      <w:rFonts w:ascii="方正小标宋简体" w:eastAsia="方正小标宋简体" w:hint="eastAsia"/>
                      <w:sz w:val="44"/>
                      <w:szCs w:val="44"/>
                    </w:rPr>
                    <w:t>8.思想政治教育学原理</w:t>
                  </w:r>
                  <w:r w:rsidRPr="00323D55">
                    <w:rPr>
                      <w:rFonts w:ascii="方正小标宋简体" w:eastAsia="方正小标宋简体" w:hint="eastAsia"/>
                      <w:sz w:val="44"/>
                      <w:szCs w:val="44"/>
                    </w:rPr>
                    <w:t>本科课程教学大纲</w:t>
                  </w:r>
                </w:p>
              </w:txbxContent>
            </v:textbox>
          </v:rect>
        </w:pict>
      </w:r>
      <w:r w:rsidR="00FB1357">
        <w:rPr>
          <w:rFonts w:ascii="宋体" w:hAnsi="宋体" w:hint="eastAsia"/>
          <w:color w:val="FF0000"/>
          <w:szCs w:val="21"/>
        </w:rPr>
        <w:t xml:space="preserve">   </w:t>
      </w:r>
    </w:p>
    <w:p w:rsidR="00FB1357" w:rsidRPr="00E946BA" w:rsidRDefault="00FB1357" w:rsidP="00FB1357">
      <w:pPr>
        <w:jc w:val="left"/>
        <w:outlineLvl w:val="0"/>
        <w:rPr>
          <w:rFonts w:ascii="宋体" w:hAnsi="宋体"/>
          <w:color w:val="FF0000"/>
          <w:szCs w:val="21"/>
        </w:rPr>
      </w:pPr>
      <w:r>
        <w:rPr>
          <w:rFonts w:ascii="宋体" w:hAnsi="宋体" w:hint="eastAsia"/>
          <w:color w:val="FF0000"/>
          <w:szCs w:val="21"/>
        </w:rPr>
        <w:t xml:space="preserve">    </w:t>
      </w:r>
    </w:p>
    <w:p w:rsidR="00FB1357" w:rsidRDefault="00363993" w:rsidP="00FB1357">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314" style="position:absolute;margin-left:294.4pt;margin-top:3.2pt;width:153.95pt;height:66.6pt;z-index:251787776;v-text-anchor:middle" filled="f" stroked="f">
            <v:textbox style="mso-next-textbox:#_x0000_s2314">
              <w:txbxContent>
                <w:p w:rsidR="00C509C0" w:rsidRPr="00323D55" w:rsidRDefault="00C509C0" w:rsidP="00FB1357">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吴学兵</w:t>
                  </w:r>
                </w:p>
                <w:p w:rsidR="00C509C0" w:rsidRDefault="00C509C0" w:rsidP="00FB135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审定人：李重明</w:t>
                  </w:r>
                </w:p>
                <w:p w:rsidR="00C509C0" w:rsidRPr="00C4638F" w:rsidRDefault="00C509C0" w:rsidP="00FB1357"/>
              </w:txbxContent>
            </v:textbox>
          </v:rect>
        </w:pict>
      </w:r>
      <w:r>
        <w:rPr>
          <w:rFonts w:ascii="仿宋_GB2312" w:eastAsia="仿宋_GB2312" w:hAnsi="黑体"/>
          <w:noProof/>
          <w:sz w:val="30"/>
          <w:szCs w:val="30"/>
        </w:rPr>
        <w:pict>
          <v:rect id="_x0000_s2313" style="position:absolute;margin-left:-6.8pt;margin-top:3.2pt;width:229.8pt;height:66.6pt;z-index:251786752;v-text-anchor:middle" filled="f" stroked="f">
            <v:textbox style="mso-next-textbox:#_x0000_s2313">
              <w:txbxContent>
                <w:p w:rsidR="00C509C0" w:rsidRPr="00323D55" w:rsidRDefault="00C509C0" w:rsidP="00FB135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FB135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2019.6.25               </w:t>
                  </w:r>
                </w:p>
                <w:p w:rsidR="00C509C0" w:rsidRPr="00C4638F" w:rsidRDefault="00C509C0" w:rsidP="00FB1357"/>
              </w:txbxContent>
            </v:textbox>
          </v:rect>
        </w:pict>
      </w:r>
    </w:p>
    <w:p w:rsidR="00FB1357" w:rsidRDefault="00FB1357" w:rsidP="00FB1357">
      <w:pPr>
        <w:spacing w:line="360" w:lineRule="auto"/>
        <w:jc w:val="left"/>
        <w:outlineLvl w:val="0"/>
        <w:rPr>
          <w:rFonts w:ascii="仿宋_GB2312" w:eastAsia="仿宋_GB2312" w:hAnsi="黑体"/>
          <w:sz w:val="30"/>
          <w:szCs w:val="30"/>
        </w:rPr>
      </w:pPr>
    </w:p>
    <w:p w:rsidR="00FB1357" w:rsidRPr="000E2E2E" w:rsidRDefault="00FB1357" w:rsidP="00FB1357">
      <w:pPr>
        <w:jc w:val="left"/>
        <w:outlineLvl w:val="0"/>
        <w:rPr>
          <w:rFonts w:ascii="仿宋_GB2312" w:eastAsia="仿宋_GB2312" w:hAnsi="黑体"/>
          <w:sz w:val="30"/>
          <w:szCs w:val="30"/>
        </w:rPr>
      </w:pPr>
    </w:p>
    <w:p w:rsidR="00FB1357" w:rsidRPr="00B118F1" w:rsidRDefault="00FB1357" w:rsidP="00FB1357">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226" w:type="dxa"/>
        <w:jc w:val="center"/>
        <w:tblLook w:val="04A0"/>
      </w:tblPr>
      <w:tblGrid>
        <w:gridCol w:w="1577"/>
        <w:gridCol w:w="935"/>
        <w:gridCol w:w="2148"/>
        <w:gridCol w:w="1734"/>
        <w:gridCol w:w="3832"/>
      </w:tblGrid>
      <w:tr w:rsidR="00FB1357" w:rsidRPr="007E1E48" w:rsidTr="00E777C0">
        <w:trPr>
          <w:trHeight w:val="454"/>
          <w:jc w:val="center"/>
        </w:trPr>
        <w:tc>
          <w:tcPr>
            <w:tcW w:w="1577" w:type="dxa"/>
            <w:vMerge w:val="restart"/>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中文</w:t>
            </w:r>
          </w:p>
        </w:tc>
        <w:tc>
          <w:tcPr>
            <w:tcW w:w="7714" w:type="dxa"/>
            <w:gridSpan w:val="3"/>
            <w:tcBorders>
              <w:lef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szCs w:val="21"/>
              </w:rPr>
              <w:t>思想政治教育学原理</w:t>
            </w:r>
          </w:p>
        </w:tc>
      </w:tr>
      <w:tr w:rsidR="00FB1357" w:rsidRPr="007E1E48" w:rsidTr="00E777C0">
        <w:trPr>
          <w:trHeight w:val="454"/>
          <w:jc w:val="center"/>
        </w:trPr>
        <w:tc>
          <w:tcPr>
            <w:tcW w:w="1577" w:type="dxa"/>
            <w:vMerge/>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英文</w:t>
            </w:r>
          </w:p>
        </w:tc>
        <w:tc>
          <w:tcPr>
            <w:tcW w:w="7714" w:type="dxa"/>
            <w:gridSpan w:val="3"/>
            <w:tcBorders>
              <w:lef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cs="Arial"/>
                <w:color w:val="333333"/>
                <w:szCs w:val="21"/>
                <w:shd w:val="clear" w:color="auto" w:fill="FFFFFF"/>
              </w:rPr>
              <w:t xml:space="preserve">The </w:t>
            </w:r>
            <w:r w:rsidRPr="00DA2BA8">
              <w:rPr>
                <w:rFonts w:asciiTheme="minorEastAsia" w:hAnsiTheme="minorEastAsia" w:cs="Arial" w:hint="eastAsia"/>
                <w:color w:val="333333"/>
                <w:szCs w:val="21"/>
                <w:shd w:val="clear" w:color="auto" w:fill="FFFFFF"/>
              </w:rPr>
              <w:t>T</w:t>
            </w:r>
            <w:r w:rsidRPr="00DA2BA8">
              <w:rPr>
                <w:rFonts w:asciiTheme="minorEastAsia" w:hAnsiTheme="minorEastAsia" w:cs="Arial"/>
                <w:color w:val="333333"/>
                <w:szCs w:val="21"/>
                <w:shd w:val="clear" w:color="auto" w:fill="FFFFFF"/>
              </w:rPr>
              <w:t xml:space="preserve">heory of </w:t>
            </w:r>
            <w:r w:rsidRPr="00DA2BA8">
              <w:rPr>
                <w:rFonts w:asciiTheme="minorEastAsia" w:hAnsiTheme="minorEastAsia" w:cs="Arial" w:hint="eastAsia"/>
                <w:color w:val="333333"/>
                <w:szCs w:val="21"/>
                <w:shd w:val="clear" w:color="auto" w:fill="FFFFFF"/>
              </w:rPr>
              <w:t>I</w:t>
            </w:r>
            <w:r w:rsidRPr="00DA2BA8">
              <w:rPr>
                <w:rFonts w:asciiTheme="minorEastAsia" w:hAnsiTheme="minorEastAsia" w:cs="Arial"/>
                <w:color w:val="333333"/>
                <w:szCs w:val="21"/>
                <w:shd w:val="clear" w:color="auto" w:fill="FFFFFF"/>
              </w:rPr>
              <w:t xml:space="preserve">deological and </w:t>
            </w:r>
            <w:r w:rsidRPr="00DA2BA8">
              <w:rPr>
                <w:rFonts w:asciiTheme="minorEastAsia" w:hAnsiTheme="minorEastAsia" w:cs="Arial" w:hint="eastAsia"/>
                <w:color w:val="333333"/>
                <w:szCs w:val="21"/>
                <w:shd w:val="clear" w:color="auto" w:fill="FFFFFF"/>
              </w:rPr>
              <w:t>P</w:t>
            </w:r>
            <w:r w:rsidRPr="00DA2BA8">
              <w:rPr>
                <w:rFonts w:asciiTheme="minorEastAsia" w:hAnsiTheme="minorEastAsia" w:cs="Arial"/>
                <w:color w:val="333333"/>
                <w:szCs w:val="21"/>
                <w:shd w:val="clear" w:color="auto" w:fill="FFFFFF"/>
              </w:rPr>
              <w:t xml:space="preserve">olitical </w:t>
            </w:r>
            <w:r w:rsidRPr="00DA2BA8">
              <w:rPr>
                <w:rFonts w:asciiTheme="minorEastAsia" w:hAnsiTheme="minorEastAsia" w:cs="Arial" w:hint="eastAsia"/>
                <w:color w:val="333333"/>
                <w:szCs w:val="21"/>
                <w:shd w:val="clear" w:color="auto" w:fill="FFFFFF"/>
              </w:rPr>
              <w:t>E</w:t>
            </w:r>
            <w:r w:rsidRPr="00DA2BA8">
              <w:rPr>
                <w:rFonts w:asciiTheme="minorEastAsia" w:hAnsiTheme="minorEastAsia" w:cs="Arial"/>
                <w:color w:val="333333"/>
                <w:szCs w:val="21"/>
                <w:shd w:val="clear" w:color="auto" w:fill="FFFFFF"/>
              </w:rPr>
              <w:t>ducation</w:t>
            </w:r>
          </w:p>
        </w:tc>
      </w:tr>
      <w:tr w:rsidR="00FB1357" w:rsidRPr="007E1E48" w:rsidTr="00E777C0">
        <w:trPr>
          <w:trHeight w:val="454"/>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17045040300</w:t>
            </w:r>
          </w:p>
        </w:tc>
        <w:tc>
          <w:tcPr>
            <w:tcW w:w="1734"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课程性质</w:t>
            </w:r>
          </w:p>
        </w:tc>
        <w:tc>
          <w:tcPr>
            <w:tcW w:w="3832" w:type="dxa"/>
            <w:tcBorders>
              <w:lef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szCs w:val="21"/>
              </w:rPr>
              <w:t>必修课</w:t>
            </w:r>
          </w:p>
        </w:tc>
      </w:tr>
      <w:tr w:rsidR="00FB1357" w:rsidRPr="007E1E48" w:rsidTr="00E777C0">
        <w:trPr>
          <w:trHeight w:val="454"/>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3</w:t>
            </w:r>
          </w:p>
        </w:tc>
        <w:tc>
          <w:tcPr>
            <w:tcW w:w="1734"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课程学时</w:t>
            </w:r>
          </w:p>
        </w:tc>
        <w:tc>
          <w:tcPr>
            <w:tcW w:w="3832" w:type="dxa"/>
            <w:tcBorders>
              <w:lef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48</w:t>
            </w:r>
          </w:p>
        </w:tc>
      </w:tr>
      <w:tr w:rsidR="00FB1357" w:rsidRPr="007E1E48" w:rsidTr="00E777C0">
        <w:trPr>
          <w:trHeight w:val="454"/>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szCs w:val="21"/>
              </w:rPr>
              <w:t>思想政治教育</w:t>
            </w:r>
          </w:p>
        </w:tc>
        <w:tc>
          <w:tcPr>
            <w:tcW w:w="1734"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课程组负责人</w:t>
            </w:r>
          </w:p>
        </w:tc>
        <w:tc>
          <w:tcPr>
            <w:tcW w:w="3832" w:type="dxa"/>
            <w:tcBorders>
              <w:lef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szCs w:val="21"/>
              </w:rPr>
              <w:t>吴学兵</w:t>
            </w:r>
          </w:p>
        </w:tc>
      </w:tr>
      <w:tr w:rsidR="00FB1357" w:rsidRPr="007E1E48" w:rsidTr="00E777C0">
        <w:trPr>
          <w:trHeight w:val="736"/>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课程组成员</w:t>
            </w:r>
          </w:p>
        </w:tc>
        <w:tc>
          <w:tcPr>
            <w:tcW w:w="8649" w:type="dxa"/>
            <w:gridSpan w:val="4"/>
            <w:tcBorders>
              <w:left w:val="single" w:sz="4" w:space="0" w:color="auto"/>
            </w:tcBorders>
            <w:vAlign w:val="center"/>
          </w:tcPr>
          <w:p w:rsidR="00FB1357" w:rsidRPr="00DA2BA8" w:rsidRDefault="003B0AA5" w:rsidP="003B0AA5">
            <w:pPr>
              <w:jc w:val="left"/>
              <w:rPr>
                <w:rFonts w:asciiTheme="minorEastAsia" w:hAnsiTheme="minorEastAsia"/>
                <w:szCs w:val="21"/>
              </w:rPr>
            </w:pPr>
            <w:r w:rsidRPr="003B0AA5">
              <w:rPr>
                <w:rFonts w:asciiTheme="minorEastAsia" w:hAnsiTheme="minorEastAsia" w:hint="eastAsia"/>
                <w:szCs w:val="21"/>
              </w:rPr>
              <w:t>吴学兵</w:t>
            </w:r>
            <w:r>
              <w:rPr>
                <w:rFonts w:asciiTheme="minorEastAsia" w:hAnsiTheme="minorEastAsia" w:hint="eastAsia"/>
                <w:szCs w:val="21"/>
              </w:rPr>
              <w:t xml:space="preserve">  </w:t>
            </w:r>
            <w:r w:rsidR="00FB1357" w:rsidRPr="00DA2BA8">
              <w:rPr>
                <w:rFonts w:asciiTheme="minorEastAsia" w:hAnsiTheme="minorEastAsia"/>
                <w:szCs w:val="21"/>
              </w:rPr>
              <w:t>李重明</w:t>
            </w:r>
          </w:p>
        </w:tc>
      </w:tr>
      <w:tr w:rsidR="00FB1357" w:rsidRPr="007E1E48" w:rsidTr="00E777C0">
        <w:trPr>
          <w:trHeight w:val="717"/>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先修课程</w:t>
            </w:r>
          </w:p>
        </w:tc>
        <w:tc>
          <w:tcPr>
            <w:tcW w:w="8649" w:type="dxa"/>
            <w:gridSpan w:val="4"/>
            <w:tcBorders>
              <w:left w:val="single" w:sz="4" w:space="0" w:color="auto"/>
            </w:tcBorders>
            <w:vAlign w:val="center"/>
          </w:tcPr>
          <w:p w:rsidR="00FB1357" w:rsidRPr="00DA2BA8" w:rsidRDefault="00FB1357" w:rsidP="003B0AA5">
            <w:pPr>
              <w:jc w:val="left"/>
              <w:rPr>
                <w:rFonts w:asciiTheme="minorEastAsia" w:hAnsiTheme="minorEastAsia"/>
                <w:szCs w:val="21"/>
              </w:rPr>
            </w:pPr>
            <w:r w:rsidRPr="00DA2BA8">
              <w:rPr>
                <w:rFonts w:asciiTheme="minorEastAsia" w:hAnsiTheme="minorEastAsia"/>
                <w:szCs w:val="21"/>
              </w:rPr>
              <w:t>政治学原理</w:t>
            </w:r>
          </w:p>
        </w:tc>
      </w:tr>
      <w:tr w:rsidR="00FB1357" w:rsidRPr="007E1E48" w:rsidTr="00E777C0">
        <w:trPr>
          <w:trHeight w:val="698"/>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选用教材</w:t>
            </w:r>
          </w:p>
        </w:tc>
        <w:tc>
          <w:tcPr>
            <w:tcW w:w="8649" w:type="dxa"/>
            <w:gridSpan w:val="4"/>
            <w:tcBorders>
              <w:left w:val="single" w:sz="4" w:space="0" w:color="auto"/>
            </w:tcBorders>
            <w:vAlign w:val="center"/>
          </w:tcPr>
          <w:p w:rsidR="00FB1357" w:rsidRPr="00DA2BA8" w:rsidRDefault="00FB1357" w:rsidP="001A436D">
            <w:pPr>
              <w:jc w:val="left"/>
              <w:rPr>
                <w:rFonts w:asciiTheme="minorEastAsia" w:hAnsiTheme="minorEastAsia"/>
                <w:szCs w:val="21"/>
              </w:rPr>
            </w:pPr>
            <w:r w:rsidRPr="00DA2BA8">
              <w:rPr>
                <w:rFonts w:asciiTheme="minorEastAsia" w:hAnsiTheme="minorEastAsia" w:hint="eastAsia"/>
                <w:szCs w:val="21"/>
              </w:rPr>
              <w:t>马工程编写组.思想政治教育学原理（第二版）.北京：高等教育出版社，2018.</w:t>
            </w:r>
          </w:p>
        </w:tc>
      </w:tr>
      <w:tr w:rsidR="00FB1357" w:rsidRPr="007E1E48" w:rsidTr="00E777C0">
        <w:trPr>
          <w:trHeight w:val="851"/>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参考书目</w:t>
            </w:r>
          </w:p>
        </w:tc>
        <w:tc>
          <w:tcPr>
            <w:tcW w:w="8649" w:type="dxa"/>
            <w:gridSpan w:val="4"/>
            <w:tcBorders>
              <w:left w:val="single" w:sz="4" w:space="0" w:color="auto"/>
            </w:tcBorders>
            <w:vAlign w:val="center"/>
          </w:tcPr>
          <w:p w:rsidR="00FB1357" w:rsidRPr="00DA2BA8" w:rsidRDefault="00FB1357" w:rsidP="001A436D">
            <w:pPr>
              <w:ind w:left="1260" w:hangingChars="600" w:hanging="1260"/>
              <w:rPr>
                <w:rFonts w:asciiTheme="minorEastAsia" w:hAnsiTheme="minorEastAsia"/>
                <w:szCs w:val="21"/>
              </w:rPr>
            </w:pPr>
            <w:r w:rsidRPr="00DA2BA8">
              <w:rPr>
                <w:rFonts w:asciiTheme="minorEastAsia" w:hAnsiTheme="minorEastAsia" w:hint="eastAsia"/>
                <w:szCs w:val="21"/>
              </w:rPr>
              <w:t>陈万柏，张耀灿.思想政治教育学原理（第三版）.北京：高等教育出版社,2015.</w:t>
            </w:r>
          </w:p>
          <w:p w:rsidR="00FB1357" w:rsidRPr="00DA2BA8" w:rsidRDefault="00FB1357" w:rsidP="001A436D">
            <w:pPr>
              <w:rPr>
                <w:rFonts w:asciiTheme="minorEastAsia" w:hAnsiTheme="minorEastAsia"/>
                <w:szCs w:val="21"/>
              </w:rPr>
            </w:pPr>
            <w:r w:rsidRPr="00DA2BA8">
              <w:rPr>
                <w:rFonts w:asciiTheme="minorEastAsia" w:hAnsiTheme="minorEastAsia" w:hint="eastAsia"/>
                <w:szCs w:val="21"/>
              </w:rPr>
              <w:t xml:space="preserve">张耀灿，郑永廷等.现代思想政治教育学.北京：人民出版社,2006.   </w:t>
            </w:r>
          </w:p>
          <w:p w:rsidR="00FB1357" w:rsidRPr="00DA2BA8" w:rsidRDefault="00FB1357" w:rsidP="001A436D">
            <w:pPr>
              <w:jc w:val="left"/>
              <w:rPr>
                <w:rFonts w:asciiTheme="minorEastAsia" w:hAnsiTheme="minorEastAsia"/>
                <w:szCs w:val="21"/>
              </w:rPr>
            </w:pPr>
            <w:r w:rsidRPr="00DA2BA8">
              <w:rPr>
                <w:rFonts w:asciiTheme="minorEastAsia" w:hAnsiTheme="minorEastAsia" w:hint="eastAsia"/>
                <w:szCs w:val="21"/>
              </w:rPr>
              <w:t>戴艳军.思想政治教育原理案例分析.北京：中国人民大学出版社,2012.</w:t>
            </w:r>
          </w:p>
        </w:tc>
      </w:tr>
      <w:tr w:rsidR="00FB1357" w:rsidRPr="007E1E48" w:rsidTr="00E777C0">
        <w:trPr>
          <w:trHeight w:val="751"/>
          <w:jc w:val="center"/>
        </w:trPr>
        <w:tc>
          <w:tcPr>
            <w:tcW w:w="1577" w:type="dxa"/>
            <w:tcBorders>
              <w:left w:val="single" w:sz="4" w:space="0" w:color="auto"/>
              <w:right w:val="single" w:sz="4" w:space="0" w:color="auto"/>
            </w:tcBorders>
            <w:vAlign w:val="center"/>
          </w:tcPr>
          <w:p w:rsidR="00FB1357" w:rsidRPr="00DA2BA8" w:rsidRDefault="00FB1357" w:rsidP="001A436D">
            <w:pPr>
              <w:jc w:val="center"/>
              <w:rPr>
                <w:rFonts w:asciiTheme="minorEastAsia" w:hAnsiTheme="minorEastAsia"/>
                <w:szCs w:val="21"/>
              </w:rPr>
            </w:pPr>
            <w:r w:rsidRPr="00DA2BA8">
              <w:rPr>
                <w:rFonts w:asciiTheme="minorEastAsia" w:hAnsiTheme="minorEastAsia" w:hint="eastAsia"/>
                <w:szCs w:val="21"/>
              </w:rPr>
              <w:t>推荐教材</w:t>
            </w:r>
          </w:p>
        </w:tc>
        <w:tc>
          <w:tcPr>
            <w:tcW w:w="8649" w:type="dxa"/>
            <w:gridSpan w:val="4"/>
            <w:tcBorders>
              <w:left w:val="single" w:sz="4" w:space="0" w:color="auto"/>
            </w:tcBorders>
            <w:vAlign w:val="center"/>
          </w:tcPr>
          <w:p w:rsidR="00FB1357" w:rsidRPr="00DA2BA8" w:rsidRDefault="00FB1357" w:rsidP="001A436D">
            <w:pPr>
              <w:jc w:val="left"/>
              <w:rPr>
                <w:rFonts w:asciiTheme="minorEastAsia" w:hAnsiTheme="minorEastAsia"/>
                <w:szCs w:val="21"/>
              </w:rPr>
            </w:pPr>
            <w:r w:rsidRPr="00DA2BA8">
              <w:rPr>
                <w:rFonts w:asciiTheme="minorEastAsia" w:hAnsiTheme="minorEastAsia" w:hint="eastAsia"/>
                <w:szCs w:val="21"/>
              </w:rPr>
              <w:t>陈万柏，张耀灿.思想政治教育学原理（第三版）.北京：高等教育出版社,2015.</w:t>
            </w:r>
          </w:p>
        </w:tc>
      </w:tr>
    </w:tbl>
    <w:p w:rsidR="003B0AA5" w:rsidRPr="00B118F1" w:rsidRDefault="003B0AA5" w:rsidP="003B0AA5">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3B0AA5" w:rsidRPr="00D71417" w:rsidRDefault="003B0AA5" w:rsidP="003B0AA5">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3B0AA5" w:rsidRPr="007E1E48" w:rsidTr="00E777C0">
        <w:trPr>
          <w:trHeight w:val="585"/>
          <w:jc w:val="center"/>
        </w:trPr>
        <w:tc>
          <w:tcPr>
            <w:tcW w:w="1565" w:type="dxa"/>
            <w:tcBorders>
              <w:left w:val="single" w:sz="4" w:space="0" w:color="auto"/>
              <w:right w:val="single" w:sz="4" w:space="0" w:color="auto"/>
            </w:tcBorders>
            <w:vAlign w:val="center"/>
          </w:tcPr>
          <w:p w:rsidR="003B0AA5" w:rsidRPr="009E5D44" w:rsidRDefault="003B0AA5" w:rsidP="003B0AA5">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3B0AA5" w:rsidRPr="009E5D44" w:rsidRDefault="003B0AA5" w:rsidP="003B0AA5">
            <w:pPr>
              <w:jc w:val="center"/>
              <w:rPr>
                <w:rFonts w:ascii="宋体" w:eastAsia="宋体" w:hAnsi="宋体"/>
                <w:b/>
                <w:szCs w:val="21"/>
              </w:rPr>
            </w:pPr>
            <w:r w:rsidRPr="009E5D44">
              <w:rPr>
                <w:rFonts w:ascii="宋体" w:eastAsia="宋体" w:hAnsi="宋体" w:hint="eastAsia"/>
                <w:b/>
                <w:szCs w:val="21"/>
              </w:rPr>
              <w:t>课程具体目标</w:t>
            </w:r>
          </w:p>
        </w:tc>
      </w:tr>
      <w:tr w:rsidR="003B0AA5" w:rsidRPr="007E1E48" w:rsidTr="00E777C0">
        <w:trPr>
          <w:trHeight w:val="585"/>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3B0AA5" w:rsidRPr="009E5D44" w:rsidRDefault="003B0AA5" w:rsidP="003B0AA5">
            <w:pPr>
              <w:jc w:val="left"/>
              <w:rPr>
                <w:rFonts w:ascii="宋体" w:eastAsia="宋体" w:hAnsi="宋体"/>
                <w:szCs w:val="21"/>
              </w:rPr>
            </w:pPr>
            <w:r w:rsidRPr="009A1026">
              <w:rPr>
                <w:rFonts w:ascii="宋体" w:eastAsia="宋体" w:hAnsi="宋体" w:hint="eastAsia"/>
                <w:szCs w:val="21"/>
              </w:rPr>
              <w:t>理解和掌握思想政治教育学的基本概念</w:t>
            </w:r>
            <w:r>
              <w:rPr>
                <w:rFonts w:ascii="宋体" w:eastAsia="宋体" w:hAnsi="宋体" w:hint="eastAsia"/>
                <w:szCs w:val="21"/>
              </w:rPr>
              <w:t>、基本</w:t>
            </w:r>
            <w:r w:rsidRPr="009A1026">
              <w:rPr>
                <w:rFonts w:ascii="宋体" w:eastAsia="宋体" w:hAnsi="宋体" w:hint="eastAsia"/>
                <w:szCs w:val="21"/>
              </w:rPr>
              <w:t>范畴、基本原理</w:t>
            </w:r>
            <w:r>
              <w:rPr>
                <w:rFonts w:ascii="宋体" w:eastAsia="宋体" w:hAnsi="宋体" w:hint="eastAsia"/>
                <w:szCs w:val="21"/>
              </w:rPr>
              <w:t>；</w:t>
            </w:r>
            <w:r w:rsidRPr="001C55C1">
              <w:rPr>
                <w:rFonts w:hint="eastAsia"/>
              </w:rPr>
              <w:t>掌握思想政治教育专业与马克思主义理论类本科专业</w:t>
            </w:r>
            <w:r>
              <w:rPr>
                <w:rFonts w:hint="eastAsia"/>
              </w:rPr>
              <w:t>的联系，理解与</w:t>
            </w:r>
            <w:r w:rsidRPr="001C55C1">
              <w:rPr>
                <w:rFonts w:hint="eastAsia"/>
              </w:rPr>
              <w:t>相关学科的联系。</w:t>
            </w:r>
          </w:p>
        </w:tc>
      </w:tr>
      <w:tr w:rsidR="003B0AA5" w:rsidRPr="007E1E48" w:rsidTr="00E777C0">
        <w:trPr>
          <w:trHeight w:val="585"/>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3B0AA5" w:rsidRPr="009E5D44" w:rsidRDefault="003B0AA5" w:rsidP="003B0AA5">
            <w:pPr>
              <w:jc w:val="left"/>
              <w:rPr>
                <w:rFonts w:ascii="宋体" w:eastAsia="宋体" w:hAnsi="宋体"/>
                <w:szCs w:val="21"/>
              </w:rPr>
            </w:pPr>
            <w:r>
              <w:rPr>
                <w:rFonts w:ascii="宋体" w:eastAsia="宋体" w:hAnsi="宋体" w:hint="eastAsia"/>
                <w:szCs w:val="21"/>
              </w:rPr>
              <w:t>提升思想政治教育专业的理论素养，</w:t>
            </w:r>
            <w:r>
              <w:rPr>
                <w:rFonts w:hint="eastAsia"/>
              </w:rPr>
              <w:t>养成</w:t>
            </w:r>
            <w:r w:rsidRPr="001C55C1">
              <w:rPr>
                <w:rFonts w:hint="eastAsia"/>
              </w:rPr>
              <w:t>良好的分析与综合、归纳与演绎、抽象与概括、比较与归类等理论思维能力。</w:t>
            </w:r>
          </w:p>
        </w:tc>
      </w:tr>
      <w:tr w:rsidR="003B0AA5" w:rsidRPr="007E1E48" w:rsidTr="00E777C0">
        <w:trPr>
          <w:trHeight w:val="585"/>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课程目标3</w:t>
            </w:r>
          </w:p>
        </w:tc>
        <w:tc>
          <w:tcPr>
            <w:tcW w:w="8646" w:type="dxa"/>
            <w:tcBorders>
              <w:left w:val="single" w:sz="4" w:space="0" w:color="auto"/>
            </w:tcBorders>
            <w:vAlign w:val="center"/>
          </w:tcPr>
          <w:p w:rsidR="003B0AA5" w:rsidRPr="009E5D44" w:rsidRDefault="003B0AA5" w:rsidP="003B0AA5">
            <w:pPr>
              <w:jc w:val="left"/>
              <w:rPr>
                <w:rFonts w:ascii="宋体" w:eastAsia="宋体" w:hAnsi="宋体"/>
                <w:szCs w:val="21"/>
              </w:rPr>
            </w:pPr>
            <w:r>
              <w:rPr>
                <w:rFonts w:ascii="宋体" w:eastAsia="宋体" w:hAnsi="宋体" w:hint="eastAsia"/>
                <w:szCs w:val="21"/>
              </w:rPr>
              <w:t>懂得</w:t>
            </w:r>
            <w:r w:rsidRPr="009A1026">
              <w:rPr>
                <w:rFonts w:ascii="宋体" w:eastAsia="宋体" w:hAnsi="宋体" w:hint="eastAsia"/>
                <w:szCs w:val="21"/>
              </w:rPr>
              <w:t>运用思想政治教育的</w:t>
            </w:r>
            <w:r>
              <w:rPr>
                <w:rFonts w:ascii="宋体" w:eastAsia="宋体" w:hAnsi="宋体" w:hint="eastAsia"/>
                <w:szCs w:val="21"/>
              </w:rPr>
              <w:t>理论和方法</w:t>
            </w:r>
            <w:r w:rsidRPr="009A1026">
              <w:rPr>
                <w:rFonts w:ascii="宋体" w:eastAsia="宋体" w:hAnsi="宋体" w:hint="eastAsia"/>
                <w:szCs w:val="21"/>
              </w:rPr>
              <w:t>，理论联系实际，</w:t>
            </w:r>
            <w:r>
              <w:rPr>
                <w:rFonts w:ascii="宋体" w:eastAsia="宋体" w:hAnsi="宋体" w:hint="eastAsia"/>
                <w:szCs w:val="21"/>
              </w:rPr>
              <w:t>提高</w:t>
            </w:r>
            <w:r w:rsidRPr="009A1026">
              <w:rPr>
                <w:rFonts w:ascii="宋体" w:eastAsia="宋体" w:hAnsi="宋体" w:hint="eastAsia"/>
                <w:szCs w:val="21"/>
              </w:rPr>
              <w:t>观察和分析问题的能力及其思想政治素质</w:t>
            </w:r>
            <w:r>
              <w:rPr>
                <w:rFonts w:ascii="宋体" w:eastAsia="宋体" w:hAnsi="宋体" w:hint="eastAsia"/>
                <w:szCs w:val="21"/>
              </w:rPr>
              <w:t>。</w:t>
            </w:r>
          </w:p>
        </w:tc>
      </w:tr>
      <w:tr w:rsidR="003B0AA5" w:rsidRPr="007E1E48" w:rsidTr="00E777C0">
        <w:trPr>
          <w:trHeight w:val="585"/>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课程目标4</w:t>
            </w:r>
          </w:p>
        </w:tc>
        <w:tc>
          <w:tcPr>
            <w:tcW w:w="8646" w:type="dxa"/>
            <w:tcBorders>
              <w:left w:val="single" w:sz="4" w:space="0" w:color="auto"/>
            </w:tcBorders>
            <w:vAlign w:val="center"/>
          </w:tcPr>
          <w:p w:rsidR="003B0AA5" w:rsidRPr="009A1026" w:rsidRDefault="003B0AA5" w:rsidP="003B0AA5">
            <w:pPr>
              <w:jc w:val="left"/>
              <w:rPr>
                <w:rFonts w:ascii="宋体" w:eastAsia="宋体" w:hAnsi="宋体"/>
                <w:szCs w:val="21"/>
              </w:rPr>
            </w:pPr>
            <w:r w:rsidRPr="009A1026">
              <w:rPr>
                <w:rFonts w:ascii="宋体" w:eastAsia="宋体" w:hAnsi="宋体" w:hint="eastAsia"/>
                <w:szCs w:val="21"/>
              </w:rPr>
              <w:t>坚定“四个自信”</w:t>
            </w:r>
            <w:r>
              <w:rPr>
                <w:rFonts w:ascii="宋体" w:eastAsia="宋体" w:hAnsi="宋体" w:hint="eastAsia"/>
                <w:szCs w:val="21"/>
              </w:rPr>
              <w:t>和专业自信</w:t>
            </w:r>
            <w:r w:rsidRPr="009A1026">
              <w:rPr>
                <w:rFonts w:ascii="宋体" w:eastAsia="宋体" w:hAnsi="宋体" w:hint="eastAsia"/>
                <w:szCs w:val="21"/>
              </w:rPr>
              <w:t>，认同中国特色社会主义，</w:t>
            </w:r>
            <w:r>
              <w:rPr>
                <w:rFonts w:ascii="宋体" w:eastAsia="宋体" w:hAnsi="宋体" w:hint="eastAsia"/>
                <w:szCs w:val="21"/>
              </w:rPr>
              <w:t>涵育</w:t>
            </w:r>
            <w:r w:rsidRPr="009A1026">
              <w:rPr>
                <w:rFonts w:ascii="宋体" w:eastAsia="宋体" w:hAnsi="宋体" w:hint="eastAsia"/>
                <w:szCs w:val="21"/>
              </w:rPr>
              <w:t>家国情怀，</w:t>
            </w:r>
            <w:r>
              <w:rPr>
                <w:rFonts w:ascii="宋体" w:eastAsia="宋体" w:hAnsi="宋体" w:hint="eastAsia"/>
                <w:szCs w:val="21"/>
              </w:rPr>
              <w:t>做到理论与实践相统一</w:t>
            </w:r>
            <w:r w:rsidRPr="009A1026">
              <w:rPr>
                <w:rFonts w:ascii="宋体" w:eastAsia="宋体" w:hAnsi="宋体" w:hint="eastAsia"/>
                <w:szCs w:val="21"/>
              </w:rPr>
              <w:t>。</w:t>
            </w:r>
          </w:p>
        </w:tc>
      </w:tr>
    </w:tbl>
    <w:p w:rsidR="003B0AA5" w:rsidRPr="00D71417" w:rsidRDefault="003B0AA5" w:rsidP="003B0AA5">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509"/>
        <w:gridCol w:w="4435"/>
        <w:gridCol w:w="4183"/>
      </w:tblGrid>
      <w:tr w:rsidR="003B0AA5" w:rsidRPr="00B75A41" w:rsidTr="00C10D89">
        <w:trPr>
          <w:trHeight w:val="454"/>
          <w:jc w:val="center"/>
        </w:trPr>
        <w:tc>
          <w:tcPr>
            <w:tcW w:w="1509" w:type="dxa"/>
            <w:vAlign w:val="center"/>
          </w:tcPr>
          <w:p w:rsidR="003B0AA5" w:rsidRPr="00B75A41" w:rsidRDefault="003B0AA5" w:rsidP="003B0AA5">
            <w:pPr>
              <w:spacing w:line="300" w:lineRule="exact"/>
              <w:jc w:val="center"/>
              <w:rPr>
                <w:rFonts w:ascii="宋体" w:eastAsia="宋体" w:hAnsi="宋体"/>
                <w:b/>
                <w:szCs w:val="21"/>
              </w:rPr>
            </w:pPr>
            <w:r w:rsidRPr="00B75A41">
              <w:rPr>
                <w:rFonts w:ascii="宋体" w:eastAsia="宋体" w:hAnsi="宋体"/>
                <w:b/>
                <w:szCs w:val="21"/>
              </w:rPr>
              <w:t>课程目标</w:t>
            </w:r>
          </w:p>
        </w:tc>
        <w:tc>
          <w:tcPr>
            <w:tcW w:w="4435" w:type="dxa"/>
            <w:vAlign w:val="center"/>
          </w:tcPr>
          <w:p w:rsidR="003B0AA5" w:rsidRPr="00B75A41" w:rsidRDefault="003B0AA5" w:rsidP="003B0AA5">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4183" w:type="dxa"/>
            <w:vAlign w:val="center"/>
          </w:tcPr>
          <w:p w:rsidR="003B0AA5" w:rsidRPr="00B75A41" w:rsidRDefault="003B0AA5" w:rsidP="003B0AA5">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3B0AA5" w:rsidRPr="00B75A41" w:rsidTr="00C10D89">
        <w:trPr>
          <w:trHeight w:val="1090"/>
          <w:jc w:val="center"/>
        </w:trPr>
        <w:tc>
          <w:tcPr>
            <w:tcW w:w="1509" w:type="dxa"/>
            <w:vAlign w:val="center"/>
          </w:tcPr>
          <w:p w:rsidR="003B0AA5" w:rsidRPr="00B75A41" w:rsidRDefault="003B0AA5" w:rsidP="003B0AA5">
            <w:pPr>
              <w:spacing w:line="300" w:lineRule="exact"/>
              <w:jc w:val="center"/>
              <w:rPr>
                <w:rFonts w:ascii="宋体" w:eastAsia="宋体" w:hAnsi="宋体"/>
                <w:szCs w:val="21"/>
              </w:rPr>
            </w:pPr>
            <w:r w:rsidRPr="00B75A41">
              <w:rPr>
                <w:rFonts w:ascii="宋体" w:eastAsia="宋体" w:hAnsi="宋体"/>
                <w:szCs w:val="21"/>
              </w:rPr>
              <w:t>课程目标1</w:t>
            </w:r>
          </w:p>
        </w:tc>
        <w:tc>
          <w:tcPr>
            <w:tcW w:w="4435" w:type="dxa"/>
            <w:vAlign w:val="center"/>
          </w:tcPr>
          <w:p w:rsidR="003B0AA5" w:rsidRPr="00B75A41" w:rsidRDefault="003B0AA5" w:rsidP="003B0AA5">
            <w:pPr>
              <w:spacing w:line="300" w:lineRule="exact"/>
              <w:jc w:val="left"/>
              <w:rPr>
                <w:rFonts w:ascii="宋体" w:eastAsia="宋体" w:hAnsi="宋体"/>
                <w:szCs w:val="21"/>
              </w:rPr>
            </w:pPr>
            <w:r w:rsidRPr="00632EE1">
              <w:rPr>
                <w:rFonts w:hint="eastAsia"/>
                <w:b/>
                <w:szCs w:val="21"/>
              </w:rPr>
              <w:t>毕业要求</w:t>
            </w:r>
            <w:r w:rsidRPr="00632EE1">
              <w:rPr>
                <w:rFonts w:hint="eastAsia"/>
                <w:b/>
                <w:szCs w:val="21"/>
              </w:rPr>
              <w:t>3</w:t>
            </w:r>
            <w:r w:rsidRPr="00632EE1">
              <w:rPr>
                <w:rFonts w:hint="eastAsia"/>
                <w:b/>
                <w:szCs w:val="21"/>
              </w:rPr>
              <w:t>：</w:t>
            </w:r>
            <w:r w:rsidRPr="00A073C3">
              <w:rPr>
                <w:rFonts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具有扎实的马克思主义及相关的基础理论、系统的思想政治教育专业知识，能综合理解和应用思想政治教育理论与方法，掌握思想政治教育专业与马克思主义理论类本科专业以及相关学科的联系。【学科素养】</w:t>
            </w:r>
          </w:p>
        </w:tc>
        <w:tc>
          <w:tcPr>
            <w:tcW w:w="4183" w:type="dxa"/>
            <w:vAlign w:val="center"/>
          </w:tcPr>
          <w:p w:rsidR="003B0AA5" w:rsidRPr="0046059D" w:rsidRDefault="003B0AA5" w:rsidP="003B0AA5">
            <w:pPr>
              <w:spacing w:line="300" w:lineRule="exact"/>
              <w:rPr>
                <w:rFonts w:ascii="宋体" w:eastAsia="宋体" w:hAnsi="宋体"/>
                <w:szCs w:val="21"/>
              </w:rPr>
            </w:pPr>
            <w:r w:rsidRPr="0046059D">
              <w:rPr>
                <w:rFonts w:ascii="宋体" w:eastAsia="宋体" w:hAnsi="宋体" w:hint="eastAsia"/>
                <w:szCs w:val="21"/>
              </w:rPr>
              <w:t>3.1 掌握扎实的马克思主义及相关的基础理论、系统的思想政治教育专业知识，综合应用思想政治教育理论与方法，具有良好的理论思维能力。</w:t>
            </w:r>
          </w:p>
          <w:p w:rsidR="003B0AA5" w:rsidRPr="0046059D" w:rsidRDefault="003B0AA5" w:rsidP="003B0AA5">
            <w:pPr>
              <w:spacing w:line="300" w:lineRule="exact"/>
              <w:rPr>
                <w:rFonts w:ascii="宋体" w:eastAsia="宋体" w:hAnsi="宋体"/>
                <w:szCs w:val="21"/>
              </w:rPr>
            </w:pPr>
            <w:r w:rsidRPr="0046059D">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3B0AA5" w:rsidRPr="00B75A41" w:rsidTr="00C10D89">
        <w:trPr>
          <w:trHeight w:val="2727"/>
          <w:jc w:val="center"/>
        </w:trPr>
        <w:tc>
          <w:tcPr>
            <w:tcW w:w="1509" w:type="dxa"/>
            <w:vMerge w:val="restart"/>
            <w:vAlign w:val="center"/>
          </w:tcPr>
          <w:p w:rsidR="003B0AA5" w:rsidRPr="00B75A41" w:rsidRDefault="003B0AA5" w:rsidP="003B0AA5">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4435" w:type="dxa"/>
            <w:vAlign w:val="center"/>
          </w:tcPr>
          <w:p w:rsidR="003B0AA5" w:rsidRPr="00B75A41" w:rsidRDefault="003B0AA5" w:rsidP="003B0AA5">
            <w:pPr>
              <w:spacing w:line="300" w:lineRule="exact"/>
              <w:jc w:val="left"/>
              <w:rPr>
                <w:rFonts w:ascii="宋体" w:eastAsia="宋体" w:hAnsi="宋体"/>
                <w:szCs w:val="21"/>
              </w:rPr>
            </w:pPr>
            <w:r w:rsidRPr="00D54122">
              <w:rPr>
                <w:rFonts w:ascii="宋体" w:eastAsia="宋体" w:hAnsi="宋体" w:hint="eastAsia"/>
                <w:b/>
                <w:szCs w:val="21"/>
              </w:rPr>
              <w:t>毕业要求7</w:t>
            </w:r>
            <w:r w:rsidRPr="007B3E0A">
              <w:rPr>
                <w:rFonts w:ascii="宋体" w:eastAsia="宋体" w:hAnsi="宋体" w:hint="eastAsia"/>
                <w:szCs w:val="21"/>
              </w:rPr>
              <w:t>：</w:t>
            </w:r>
            <w:r w:rsidRPr="00A073C3">
              <w:rPr>
                <w:rFonts w:ascii="宋体" w:eastAsia="宋体" w:hAnsi="宋体" w:hint="eastAsia"/>
                <w:szCs w:val="21"/>
              </w:rPr>
              <w:t>具有终身学习与专业发展意识。具有知识视野、国际视野、历史视野，了解国内外基础教育改革发展动态、能够适应时代和教育发展需求，进行学习和职业规划。具有创新思维和创新意识，掌握辩证唯物主义和历史唯物主义，初步掌握反思方法和技能，能够运用批判性思维方法，学会分析问题和解决问题。【学会反思】</w:t>
            </w:r>
          </w:p>
        </w:tc>
        <w:tc>
          <w:tcPr>
            <w:tcW w:w="4183" w:type="dxa"/>
            <w:vAlign w:val="center"/>
          </w:tcPr>
          <w:p w:rsidR="003B0AA5" w:rsidRPr="00B75A41" w:rsidRDefault="003B0AA5" w:rsidP="003B0AA5">
            <w:pPr>
              <w:spacing w:line="300" w:lineRule="exact"/>
              <w:jc w:val="left"/>
              <w:rPr>
                <w:rFonts w:ascii="宋体" w:eastAsia="宋体" w:hAnsi="宋体"/>
                <w:szCs w:val="21"/>
              </w:rPr>
            </w:pPr>
            <w:r w:rsidRPr="00A073C3">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3B0AA5" w:rsidRPr="00B75A41" w:rsidTr="00C10D89">
        <w:trPr>
          <w:trHeight w:val="2412"/>
          <w:jc w:val="center"/>
        </w:trPr>
        <w:tc>
          <w:tcPr>
            <w:tcW w:w="1509" w:type="dxa"/>
            <w:vMerge/>
            <w:vAlign w:val="center"/>
          </w:tcPr>
          <w:p w:rsidR="003B0AA5" w:rsidRPr="00B75A41" w:rsidRDefault="003B0AA5" w:rsidP="003B0AA5">
            <w:pPr>
              <w:spacing w:line="300" w:lineRule="exact"/>
              <w:jc w:val="center"/>
              <w:rPr>
                <w:rFonts w:ascii="宋体" w:eastAsia="宋体" w:hAnsi="宋体"/>
                <w:szCs w:val="21"/>
              </w:rPr>
            </w:pPr>
          </w:p>
        </w:tc>
        <w:tc>
          <w:tcPr>
            <w:tcW w:w="4435" w:type="dxa"/>
            <w:vAlign w:val="center"/>
          </w:tcPr>
          <w:p w:rsidR="003B0AA5" w:rsidRPr="00B75A41" w:rsidRDefault="003B0AA5" w:rsidP="003B0AA5">
            <w:pPr>
              <w:spacing w:line="300" w:lineRule="exact"/>
              <w:jc w:val="left"/>
              <w:rPr>
                <w:rFonts w:ascii="宋体" w:eastAsia="宋体" w:hAnsi="宋体"/>
                <w:szCs w:val="21"/>
              </w:rPr>
            </w:pPr>
            <w:r w:rsidRPr="00F02B7C">
              <w:rPr>
                <w:rFonts w:ascii="宋体" w:eastAsia="宋体" w:hAnsi="宋体" w:hint="eastAsia"/>
                <w:b/>
                <w:szCs w:val="21"/>
              </w:rPr>
              <w:t>毕业要求6：</w:t>
            </w:r>
            <w:r w:rsidRPr="00F02B7C">
              <w:rPr>
                <w:rFonts w:ascii="宋体" w:eastAsia="宋体" w:hAnsi="宋体" w:hint="eastAsia"/>
                <w:szCs w:val="21"/>
              </w:rPr>
              <w:t>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综合育人】</w:t>
            </w:r>
          </w:p>
        </w:tc>
        <w:tc>
          <w:tcPr>
            <w:tcW w:w="4183" w:type="dxa"/>
            <w:vAlign w:val="center"/>
          </w:tcPr>
          <w:p w:rsidR="003B0AA5" w:rsidRPr="00B75A41" w:rsidRDefault="003B0AA5" w:rsidP="003B0AA5">
            <w:pPr>
              <w:spacing w:line="300" w:lineRule="exact"/>
              <w:jc w:val="left"/>
              <w:rPr>
                <w:rFonts w:ascii="宋体" w:eastAsia="宋体" w:hAnsi="宋体"/>
                <w:szCs w:val="21"/>
              </w:rPr>
            </w:pPr>
            <w:r w:rsidRPr="00F02B7C">
              <w:rPr>
                <w:rFonts w:asciiTheme="minorEastAsia" w:hAnsiTheme="minorEastAsia" w:hint="eastAsia"/>
                <w:szCs w:val="21"/>
              </w:rPr>
              <w:t>6.2理解思想政治学科育人的价值，掌握思想政治学科的情感、态度和价值观的教育目标，具备结合课程理论知识进行教学育人活动的能力。</w:t>
            </w:r>
          </w:p>
        </w:tc>
      </w:tr>
      <w:tr w:rsidR="003B0AA5" w:rsidRPr="00B75A41" w:rsidTr="00C10D89">
        <w:trPr>
          <w:trHeight w:val="1822"/>
          <w:jc w:val="center"/>
        </w:trPr>
        <w:tc>
          <w:tcPr>
            <w:tcW w:w="1509" w:type="dxa"/>
            <w:vMerge w:val="restart"/>
            <w:vAlign w:val="center"/>
          </w:tcPr>
          <w:p w:rsidR="003B0AA5" w:rsidRPr="00B75A41" w:rsidRDefault="003B0AA5" w:rsidP="003B0AA5">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4435" w:type="dxa"/>
            <w:vAlign w:val="center"/>
          </w:tcPr>
          <w:p w:rsidR="003B0AA5" w:rsidRPr="00C10D89" w:rsidRDefault="003B0AA5" w:rsidP="00C10D89">
            <w:pPr>
              <w:spacing w:line="300" w:lineRule="exact"/>
              <w:rPr>
                <w:rFonts w:ascii="宋体" w:eastAsia="宋体" w:hAnsi="宋体"/>
                <w:szCs w:val="21"/>
              </w:rPr>
            </w:pPr>
            <w:r w:rsidRPr="00C10D89">
              <w:rPr>
                <w:rFonts w:ascii="宋体" w:eastAsia="宋体" w:hAnsi="宋体" w:hint="eastAsia"/>
                <w:b/>
                <w:szCs w:val="21"/>
              </w:rPr>
              <w:t>毕业要求1：</w:t>
            </w:r>
            <w:r w:rsidRPr="00C10D89">
              <w:rPr>
                <w:rFonts w:ascii="宋体" w:eastAsia="宋体" w:hAnsi="宋体" w:hint="eastAsia"/>
                <w:szCs w:val="21"/>
              </w:rPr>
              <w:t>爱党爱国，在思想、政治、理论和情感上坚定中国特色社会主义，践行社会主义核心价值观，贯彻党的教育方针，贯彻和落实立德树人根本任务，具有依法执教的意识，立志成为“四有”好老师。【师德规范】</w:t>
            </w:r>
          </w:p>
        </w:tc>
        <w:tc>
          <w:tcPr>
            <w:tcW w:w="4183" w:type="dxa"/>
            <w:vAlign w:val="center"/>
          </w:tcPr>
          <w:p w:rsidR="003B0AA5" w:rsidRPr="0046059D" w:rsidRDefault="003B0AA5" w:rsidP="00C10D89">
            <w:pPr>
              <w:spacing w:line="300" w:lineRule="exact"/>
              <w:rPr>
                <w:rFonts w:ascii="宋体" w:eastAsia="宋体" w:hAnsi="宋体"/>
                <w:szCs w:val="21"/>
              </w:rPr>
            </w:pPr>
            <w:r w:rsidRPr="0046059D">
              <w:rPr>
                <w:rFonts w:ascii="宋体" w:eastAsia="宋体" w:hAnsi="宋体" w:hint="eastAsia"/>
                <w:szCs w:val="21"/>
              </w:rPr>
              <w:t>1.2贯彻党的教育方针，贯彻和落实立德树人根本任务，具有依法执教的意识。</w:t>
            </w:r>
          </w:p>
        </w:tc>
      </w:tr>
      <w:tr w:rsidR="003B0AA5" w:rsidRPr="00B75A41" w:rsidTr="00C10D89">
        <w:trPr>
          <w:trHeight w:val="1834"/>
          <w:jc w:val="center"/>
        </w:trPr>
        <w:tc>
          <w:tcPr>
            <w:tcW w:w="1509" w:type="dxa"/>
            <w:vMerge/>
            <w:vAlign w:val="center"/>
          </w:tcPr>
          <w:p w:rsidR="003B0AA5" w:rsidRPr="00B75A41" w:rsidRDefault="003B0AA5" w:rsidP="003B0AA5">
            <w:pPr>
              <w:spacing w:line="300" w:lineRule="exact"/>
              <w:jc w:val="center"/>
              <w:rPr>
                <w:rFonts w:ascii="宋体" w:eastAsia="宋体" w:hAnsi="宋体"/>
                <w:szCs w:val="21"/>
              </w:rPr>
            </w:pPr>
          </w:p>
        </w:tc>
        <w:tc>
          <w:tcPr>
            <w:tcW w:w="4435" w:type="dxa"/>
            <w:vAlign w:val="center"/>
          </w:tcPr>
          <w:p w:rsidR="003B0AA5" w:rsidRPr="00C10D89" w:rsidRDefault="003B0AA5" w:rsidP="00C10D89">
            <w:pPr>
              <w:spacing w:line="300" w:lineRule="exact"/>
              <w:rPr>
                <w:rFonts w:ascii="宋体" w:eastAsia="宋体" w:hAnsi="宋体"/>
                <w:szCs w:val="21"/>
              </w:rPr>
            </w:pPr>
            <w:r w:rsidRPr="00C10D89">
              <w:rPr>
                <w:rFonts w:ascii="宋体" w:eastAsia="宋体" w:hAnsi="宋体" w:hint="eastAsia"/>
                <w:b/>
                <w:szCs w:val="21"/>
              </w:rPr>
              <w:t>毕业要求2：</w:t>
            </w:r>
            <w:r w:rsidRPr="00C10D89">
              <w:rPr>
                <w:rFonts w:ascii="宋体" w:eastAsia="宋体" w:hAnsi="宋体" w:hint="eastAsia"/>
                <w:szCs w:val="21"/>
              </w:rPr>
              <w:t>具有从教意愿，认同教师职业价值，具有积极的情感和正确的价值观。具有人文底蕴和科学精神，尊重学生人格，富有爱心、责任心，工作细心、耐心，做学生健康成长的引路人。【教育情怀】</w:t>
            </w:r>
          </w:p>
        </w:tc>
        <w:tc>
          <w:tcPr>
            <w:tcW w:w="4183" w:type="dxa"/>
            <w:vAlign w:val="center"/>
          </w:tcPr>
          <w:p w:rsidR="003B0AA5" w:rsidRPr="00C10D89" w:rsidRDefault="003B0AA5" w:rsidP="00C10D89">
            <w:pPr>
              <w:pStyle w:val="20"/>
              <w:ind w:firstLineChars="0" w:firstLine="0"/>
              <w:rPr>
                <w:rFonts w:eastAsia="宋体"/>
                <w:sz w:val="21"/>
                <w:szCs w:val="21"/>
              </w:rPr>
            </w:pPr>
            <w:r w:rsidRPr="00C10D89">
              <w:rPr>
                <w:rFonts w:eastAsia="宋体" w:hint="eastAsia"/>
                <w:sz w:val="21"/>
                <w:szCs w:val="21"/>
              </w:rPr>
              <w:t>2.2 掌握中国特色社会主义文化，树立文化自信，具有较深厚的人文底蕴和必备的科学素养。</w:t>
            </w:r>
          </w:p>
        </w:tc>
      </w:tr>
      <w:tr w:rsidR="003B0AA5" w:rsidRPr="00B75A41" w:rsidTr="00C10D89">
        <w:trPr>
          <w:trHeight w:val="1833"/>
          <w:jc w:val="center"/>
        </w:trPr>
        <w:tc>
          <w:tcPr>
            <w:tcW w:w="1509" w:type="dxa"/>
            <w:vAlign w:val="center"/>
          </w:tcPr>
          <w:p w:rsidR="003B0AA5" w:rsidRPr="005F4C3B" w:rsidRDefault="003B0AA5" w:rsidP="003B0AA5">
            <w:pPr>
              <w:spacing w:line="300" w:lineRule="exact"/>
              <w:jc w:val="center"/>
              <w:rPr>
                <w:rFonts w:ascii="宋体" w:eastAsia="宋体" w:hAnsi="宋体"/>
                <w:szCs w:val="21"/>
              </w:rPr>
            </w:pPr>
            <w:r>
              <w:rPr>
                <w:rFonts w:ascii="宋体" w:eastAsia="宋体" w:hAnsi="宋体"/>
                <w:szCs w:val="21"/>
              </w:rPr>
              <w:t>课程目标</w:t>
            </w:r>
            <w:r>
              <w:rPr>
                <w:rFonts w:ascii="宋体" w:eastAsia="宋体" w:hAnsi="宋体" w:hint="eastAsia"/>
                <w:szCs w:val="21"/>
              </w:rPr>
              <w:t>4</w:t>
            </w:r>
          </w:p>
        </w:tc>
        <w:tc>
          <w:tcPr>
            <w:tcW w:w="4435" w:type="dxa"/>
            <w:vAlign w:val="center"/>
          </w:tcPr>
          <w:p w:rsidR="003B0AA5" w:rsidRPr="00C10D89" w:rsidRDefault="003B0AA5" w:rsidP="00C10D89">
            <w:pPr>
              <w:spacing w:line="300" w:lineRule="exact"/>
              <w:rPr>
                <w:rFonts w:ascii="宋体" w:eastAsia="宋体" w:hAnsi="宋体"/>
                <w:szCs w:val="21"/>
              </w:rPr>
            </w:pPr>
            <w:r w:rsidRPr="00C10D89">
              <w:rPr>
                <w:rFonts w:ascii="宋体" w:eastAsia="宋体" w:hAnsi="宋体" w:hint="eastAsia"/>
                <w:b/>
                <w:szCs w:val="21"/>
              </w:rPr>
              <w:t>毕业要求1：</w:t>
            </w:r>
            <w:r w:rsidRPr="00C10D89">
              <w:rPr>
                <w:rFonts w:ascii="宋体" w:eastAsia="宋体" w:hAnsi="宋体" w:hint="eastAsia"/>
                <w:szCs w:val="21"/>
              </w:rPr>
              <w:t>爱党爱国，在思想、政治、理论和情感上坚定中国特色社会主义，践行社会主义核心价值观，贯彻党的教育方针，贯彻和落实立德树人根本任务，具有依法执教的意识，立志成为“四有”好老师。【师德规范】</w:t>
            </w:r>
          </w:p>
        </w:tc>
        <w:tc>
          <w:tcPr>
            <w:tcW w:w="4183" w:type="dxa"/>
            <w:vAlign w:val="center"/>
          </w:tcPr>
          <w:p w:rsidR="003B0AA5" w:rsidRPr="00C10D89" w:rsidRDefault="003B0AA5" w:rsidP="00C10D89">
            <w:pPr>
              <w:pStyle w:val="20"/>
              <w:ind w:firstLineChars="0" w:firstLine="0"/>
              <w:rPr>
                <w:rFonts w:eastAsia="宋体"/>
                <w:sz w:val="21"/>
                <w:szCs w:val="21"/>
              </w:rPr>
            </w:pPr>
            <w:r w:rsidRPr="00C10D89">
              <w:rPr>
                <w:rFonts w:eastAsia="宋体" w:hint="eastAsia"/>
                <w:sz w:val="21"/>
                <w:szCs w:val="21"/>
              </w:rPr>
              <w:t>1.1具有坚定的政治立场和政治信仰，坚定“四个自信”，坚定中国特色社会主义信念，具有强烈的家国情怀，在教育教学工作中践行社会主义核心价值观。</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12"/>
        <w:gridCol w:w="3402"/>
        <w:gridCol w:w="2337"/>
        <w:gridCol w:w="1975"/>
      </w:tblGrid>
      <w:tr w:rsidR="003B0AA5" w:rsidRPr="00B75A41" w:rsidTr="00C10D89">
        <w:trPr>
          <w:trHeight w:val="454"/>
          <w:jc w:val="center"/>
        </w:trPr>
        <w:tc>
          <w:tcPr>
            <w:tcW w:w="675"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序号</w:t>
            </w:r>
          </w:p>
        </w:tc>
        <w:tc>
          <w:tcPr>
            <w:tcW w:w="1712"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课程内容框架</w:t>
            </w:r>
          </w:p>
        </w:tc>
        <w:tc>
          <w:tcPr>
            <w:tcW w:w="3402"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教学要求</w:t>
            </w:r>
          </w:p>
        </w:tc>
        <w:tc>
          <w:tcPr>
            <w:tcW w:w="2337"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教学重点</w:t>
            </w:r>
          </w:p>
        </w:tc>
        <w:tc>
          <w:tcPr>
            <w:tcW w:w="1975"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教学难点</w:t>
            </w:r>
          </w:p>
        </w:tc>
      </w:tr>
      <w:tr w:rsidR="003B0AA5" w:rsidRPr="00B75A41" w:rsidTr="00C10D89">
        <w:trPr>
          <w:trHeight w:val="2428"/>
          <w:jc w:val="center"/>
        </w:trPr>
        <w:tc>
          <w:tcPr>
            <w:tcW w:w="675" w:type="dxa"/>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1</w:t>
            </w:r>
          </w:p>
        </w:tc>
        <w:tc>
          <w:tcPr>
            <w:tcW w:w="1712" w:type="dxa"/>
            <w:vAlign w:val="center"/>
          </w:tcPr>
          <w:p w:rsidR="003B0AA5" w:rsidRPr="00890974" w:rsidRDefault="003B0AA5" w:rsidP="003B0AA5">
            <w:pPr>
              <w:jc w:val="center"/>
            </w:pPr>
            <w:r>
              <w:rPr>
                <w:rFonts w:hint="eastAsia"/>
              </w:rPr>
              <w:t>导</w:t>
            </w:r>
            <w:r>
              <w:rPr>
                <w:rFonts w:hint="eastAsia"/>
              </w:rPr>
              <w:t xml:space="preserve"> </w:t>
            </w:r>
            <w:r>
              <w:rPr>
                <w:rFonts w:hint="eastAsia"/>
              </w:rPr>
              <w:t>论</w:t>
            </w:r>
          </w:p>
        </w:tc>
        <w:tc>
          <w:tcPr>
            <w:tcW w:w="3402" w:type="dxa"/>
            <w:vAlign w:val="center"/>
          </w:tcPr>
          <w:p w:rsidR="003B0AA5" w:rsidRPr="00890974" w:rsidRDefault="003B0AA5" w:rsidP="003B0AA5">
            <w:r>
              <w:rPr>
                <w:rFonts w:hint="eastAsia"/>
              </w:rPr>
              <w:t>掌握思想政治教育的内涵和外延；理解</w:t>
            </w:r>
            <w:r>
              <w:rPr>
                <w:rFonts w:hint="eastAsia"/>
                <w:bCs/>
              </w:rPr>
              <w:t>思想政治教育学的基本范畴；坚持马克思主义指导地位；</w:t>
            </w:r>
            <w:r>
              <w:rPr>
                <w:rFonts w:ascii="宋体" w:hAnsi="宋体"/>
                <w:szCs w:val="21"/>
              </w:rPr>
              <w:t>坚持运用马克思主义立场</w:t>
            </w:r>
            <w:r>
              <w:rPr>
                <w:rFonts w:ascii="宋体" w:hAnsi="宋体" w:hint="eastAsia"/>
                <w:szCs w:val="21"/>
              </w:rPr>
              <w:t>、</w:t>
            </w:r>
            <w:r>
              <w:rPr>
                <w:rFonts w:ascii="宋体" w:hAnsi="宋体"/>
                <w:szCs w:val="21"/>
              </w:rPr>
              <w:t>观点和方法分析问题和解决问题</w:t>
            </w:r>
            <w:r>
              <w:rPr>
                <w:rFonts w:ascii="宋体" w:hAnsi="宋体" w:hint="eastAsia"/>
                <w:szCs w:val="21"/>
              </w:rPr>
              <w:t>。</w:t>
            </w:r>
          </w:p>
        </w:tc>
        <w:tc>
          <w:tcPr>
            <w:tcW w:w="2337" w:type="dxa"/>
            <w:vAlign w:val="center"/>
          </w:tcPr>
          <w:p w:rsidR="003B0AA5" w:rsidRPr="00B75A41" w:rsidRDefault="003B0AA5" w:rsidP="003B0AA5">
            <w:pPr>
              <w:spacing w:line="280" w:lineRule="exact"/>
              <w:rPr>
                <w:rFonts w:ascii="宋体" w:hAnsi="宋体"/>
                <w:szCs w:val="21"/>
              </w:rPr>
            </w:pPr>
            <w:r>
              <w:rPr>
                <w:rFonts w:hint="eastAsia"/>
              </w:rPr>
              <w:t>学习掌握思想政治教育的内涵和外延；理解</w:t>
            </w:r>
            <w:r>
              <w:rPr>
                <w:rFonts w:hint="eastAsia"/>
                <w:bCs/>
              </w:rPr>
              <w:t>思想政治教育学的基本范畴。</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坚持运用马克思主义立场</w:t>
            </w:r>
            <w:r>
              <w:rPr>
                <w:rFonts w:ascii="宋体" w:hAnsi="宋体" w:hint="eastAsia"/>
                <w:szCs w:val="21"/>
              </w:rPr>
              <w:t>、</w:t>
            </w:r>
            <w:r>
              <w:rPr>
                <w:rFonts w:ascii="宋体" w:hAnsi="宋体"/>
                <w:szCs w:val="21"/>
              </w:rPr>
              <w:t>观点和方法分析问题和解决问题</w:t>
            </w:r>
            <w:r>
              <w:rPr>
                <w:rFonts w:ascii="宋体" w:hAnsi="宋体" w:hint="eastAsia"/>
                <w:szCs w:val="21"/>
              </w:rPr>
              <w:t>。</w:t>
            </w:r>
          </w:p>
        </w:tc>
      </w:tr>
      <w:tr w:rsidR="003B0AA5" w:rsidRPr="00B75A41" w:rsidTr="00C10D89">
        <w:trPr>
          <w:trHeight w:val="1980"/>
          <w:jc w:val="center"/>
        </w:trPr>
        <w:tc>
          <w:tcPr>
            <w:tcW w:w="675" w:type="dxa"/>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2</w:t>
            </w:r>
          </w:p>
        </w:tc>
        <w:tc>
          <w:tcPr>
            <w:tcW w:w="1712" w:type="dxa"/>
            <w:vAlign w:val="center"/>
          </w:tcPr>
          <w:p w:rsidR="003B0AA5" w:rsidRPr="000E3AFA" w:rsidRDefault="003B0AA5" w:rsidP="003B0AA5">
            <w:pPr>
              <w:tabs>
                <w:tab w:val="left" w:pos="2580"/>
              </w:tabs>
            </w:pPr>
            <w:r>
              <w:rPr>
                <w:rFonts w:hint="eastAsia"/>
              </w:rPr>
              <w:t>第一章</w:t>
            </w:r>
            <w:r>
              <w:rPr>
                <w:rFonts w:hint="eastAsia"/>
              </w:rPr>
              <w:t xml:space="preserve">  </w:t>
            </w:r>
            <w:r>
              <w:rPr>
                <w:rFonts w:hint="eastAsia"/>
              </w:rPr>
              <w:t>思想政治教育的发生与发展</w:t>
            </w:r>
          </w:p>
        </w:tc>
        <w:tc>
          <w:tcPr>
            <w:tcW w:w="3402" w:type="dxa"/>
            <w:vAlign w:val="center"/>
          </w:tcPr>
          <w:p w:rsidR="003B0AA5" w:rsidRPr="00B75A41" w:rsidRDefault="003B0AA5" w:rsidP="003B0AA5">
            <w:pPr>
              <w:spacing w:line="280" w:lineRule="exact"/>
              <w:rPr>
                <w:rFonts w:ascii="宋体" w:hAnsi="宋体"/>
                <w:szCs w:val="21"/>
              </w:rPr>
            </w:pPr>
            <w:r>
              <w:rPr>
                <w:rFonts w:ascii="宋体" w:hAnsi="宋体"/>
                <w:szCs w:val="21"/>
              </w:rPr>
              <w:t>掌握思想政治教育发生的三个根源</w:t>
            </w:r>
            <w:r>
              <w:rPr>
                <w:rFonts w:ascii="宋体" w:hAnsi="宋体" w:hint="eastAsia"/>
                <w:szCs w:val="21"/>
              </w:rPr>
              <w:t>；</w:t>
            </w:r>
            <w:r>
              <w:rPr>
                <w:rFonts w:ascii="宋体" w:hAnsi="宋体"/>
                <w:szCs w:val="21"/>
              </w:rPr>
              <w:t>理解思想政治教育产生的标志</w:t>
            </w:r>
            <w:r>
              <w:rPr>
                <w:rFonts w:ascii="宋体" w:hAnsi="宋体" w:hint="eastAsia"/>
                <w:szCs w:val="21"/>
              </w:rPr>
              <w:t>；</w:t>
            </w:r>
            <w:r>
              <w:rPr>
                <w:rFonts w:ascii="宋体" w:hAnsi="宋体"/>
                <w:szCs w:val="21"/>
              </w:rPr>
              <w:t>了解思想政治教育发展史</w:t>
            </w:r>
            <w:r>
              <w:rPr>
                <w:rFonts w:ascii="宋体" w:hAnsi="宋体" w:hint="eastAsia"/>
                <w:szCs w:val="21"/>
              </w:rPr>
              <w:t>；</w:t>
            </w:r>
            <w:r>
              <w:rPr>
                <w:rFonts w:ascii="宋体" w:hAnsi="宋体"/>
                <w:szCs w:val="21"/>
              </w:rPr>
              <w:t>坚定党的思想政治教育自信</w:t>
            </w:r>
            <w:r>
              <w:rPr>
                <w:rFonts w:ascii="宋体" w:hAnsi="宋体" w:hint="eastAsia"/>
                <w:szCs w:val="21"/>
              </w:rPr>
              <w:t>。</w:t>
            </w:r>
          </w:p>
        </w:tc>
        <w:tc>
          <w:tcPr>
            <w:tcW w:w="2337" w:type="dxa"/>
            <w:vAlign w:val="center"/>
          </w:tcPr>
          <w:p w:rsidR="003B0AA5" w:rsidRPr="00B75A41" w:rsidRDefault="003B0AA5" w:rsidP="003B0AA5">
            <w:pPr>
              <w:spacing w:line="280" w:lineRule="exact"/>
              <w:rPr>
                <w:rFonts w:ascii="宋体" w:hAnsi="宋体"/>
                <w:szCs w:val="21"/>
              </w:rPr>
            </w:pPr>
            <w:r>
              <w:rPr>
                <w:rFonts w:ascii="宋体" w:hAnsi="宋体"/>
                <w:szCs w:val="21"/>
              </w:rPr>
              <w:t>学习掌握思想政治教育发生的三个根源</w:t>
            </w:r>
            <w:r>
              <w:rPr>
                <w:rFonts w:ascii="宋体" w:hAnsi="宋体" w:hint="eastAsia"/>
                <w:szCs w:val="21"/>
              </w:rPr>
              <w:t>。</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坚定党的思想政治教育自信</w:t>
            </w:r>
            <w:r>
              <w:rPr>
                <w:rFonts w:ascii="宋体" w:hAnsi="宋体" w:hint="eastAsia"/>
                <w:szCs w:val="21"/>
              </w:rPr>
              <w:t>。</w:t>
            </w:r>
          </w:p>
        </w:tc>
      </w:tr>
      <w:tr w:rsidR="003B0AA5" w:rsidRPr="00B75A41" w:rsidTr="00C10D89">
        <w:trPr>
          <w:trHeight w:val="2122"/>
          <w:jc w:val="center"/>
        </w:trPr>
        <w:tc>
          <w:tcPr>
            <w:tcW w:w="675" w:type="dxa"/>
            <w:vAlign w:val="center"/>
          </w:tcPr>
          <w:p w:rsidR="003B0AA5" w:rsidRPr="00B75A41" w:rsidRDefault="003B0AA5" w:rsidP="003B0AA5">
            <w:pPr>
              <w:spacing w:line="280" w:lineRule="exact"/>
              <w:jc w:val="center"/>
              <w:rPr>
                <w:rFonts w:ascii="宋体" w:hAnsi="宋体"/>
                <w:szCs w:val="21"/>
              </w:rPr>
            </w:pPr>
            <w:r>
              <w:rPr>
                <w:rFonts w:ascii="宋体" w:hAnsi="宋体"/>
                <w:szCs w:val="21"/>
              </w:rPr>
              <w:t>3</w:t>
            </w:r>
          </w:p>
        </w:tc>
        <w:tc>
          <w:tcPr>
            <w:tcW w:w="1712" w:type="dxa"/>
            <w:vAlign w:val="center"/>
          </w:tcPr>
          <w:p w:rsidR="003B0AA5" w:rsidRPr="000E3AFA" w:rsidRDefault="003B0AA5" w:rsidP="003B0AA5">
            <w:pPr>
              <w:rPr>
                <w:rFonts w:ascii="宋体" w:cs="宋体"/>
                <w:kern w:val="0"/>
              </w:rPr>
            </w:pPr>
            <w:r w:rsidRPr="000E01AD">
              <w:rPr>
                <w:rFonts w:ascii="宋体" w:cs="宋体" w:hint="eastAsia"/>
                <w:kern w:val="0"/>
              </w:rPr>
              <w:t>第</w:t>
            </w:r>
            <w:r>
              <w:rPr>
                <w:rFonts w:ascii="宋体" w:cs="宋体" w:hint="eastAsia"/>
                <w:kern w:val="0"/>
              </w:rPr>
              <w:t>二章</w:t>
            </w:r>
            <w:r w:rsidRPr="000E01AD">
              <w:rPr>
                <w:rFonts w:ascii="宋体" w:cs="宋体" w:hint="eastAsia"/>
                <w:kern w:val="0"/>
              </w:rPr>
              <w:t xml:space="preserve">  </w:t>
            </w:r>
            <w:r>
              <w:rPr>
                <w:rFonts w:ascii="宋体" w:cs="宋体" w:hint="eastAsia"/>
                <w:kern w:val="0"/>
              </w:rPr>
              <w:t>思想政治教育的本质与特征</w:t>
            </w:r>
          </w:p>
        </w:tc>
        <w:tc>
          <w:tcPr>
            <w:tcW w:w="3402" w:type="dxa"/>
            <w:vAlign w:val="center"/>
          </w:tcPr>
          <w:p w:rsidR="003B0AA5" w:rsidRPr="000E3AFA" w:rsidRDefault="003B0AA5" w:rsidP="00C10D89">
            <w:pPr>
              <w:tabs>
                <w:tab w:val="left" w:pos="2580"/>
              </w:tabs>
              <w:rPr>
                <w:rFonts w:ascii="宋体" w:hAnsi="宋体"/>
                <w:szCs w:val="21"/>
              </w:rPr>
            </w:pPr>
            <w:r>
              <w:rPr>
                <w:rFonts w:ascii="宋体" w:cs="宋体" w:hint="eastAsia"/>
                <w:kern w:val="0"/>
              </w:rPr>
              <w:t>理解思想政治教育的现象，掌握思想政治教育本质的内涵，懂得思想政治教育的特征。</w:t>
            </w:r>
          </w:p>
        </w:tc>
        <w:tc>
          <w:tcPr>
            <w:tcW w:w="2337"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掌握和领会思想政治教育的本质内涵。</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运用思想政治教育本质深化对专业地位和意义的理解和把握</w:t>
            </w:r>
            <w:r>
              <w:rPr>
                <w:rFonts w:ascii="宋体" w:hAnsi="宋体" w:hint="eastAsia"/>
                <w:szCs w:val="21"/>
              </w:rPr>
              <w:t>。</w:t>
            </w:r>
          </w:p>
        </w:tc>
      </w:tr>
      <w:tr w:rsidR="003B0AA5" w:rsidRPr="00B75A41" w:rsidTr="00C10D89">
        <w:trPr>
          <w:trHeight w:val="1686"/>
          <w:jc w:val="center"/>
        </w:trPr>
        <w:tc>
          <w:tcPr>
            <w:tcW w:w="675" w:type="dxa"/>
            <w:vAlign w:val="center"/>
          </w:tcPr>
          <w:p w:rsidR="003B0AA5" w:rsidRPr="00B75A41" w:rsidRDefault="003B0AA5" w:rsidP="003B0AA5">
            <w:pPr>
              <w:spacing w:line="280" w:lineRule="exact"/>
              <w:jc w:val="center"/>
              <w:rPr>
                <w:rFonts w:ascii="宋体" w:hAnsi="宋体"/>
                <w:szCs w:val="21"/>
              </w:rPr>
            </w:pPr>
            <w:r>
              <w:rPr>
                <w:rFonts w:ascii="宋体" w:hAnsi="宋体"/>
                <w:szCs w:val="21"/>
              </w:rPr>
              <w:t>4</w:t>
            </w:r>
          </w:p>
        </w:tc>
        <w:tc>
          <w:tcPr>
            <w:tcW w:w="1712" w:type="dxa"/>
            <w:vAlign w:val="center"/>
          </w:tcPr>
          <w:p w:rsidR="003B0AA5" w:rsidRPr="000E3AFA" w:rsidRDefault="003B0AA5" w:rsidP="00C10D89">
            <w:pPr>
              <w:tabs>
                <w:tab w:val="left" w:pos="2580"/>
              </w:tabs>
              <w:rPr>
                <w:rFonts w:ascii="宋体" w:hAnsi="宋体"/>
                <w:szCs w:val="21"/>
              </w:rPr>
            </w:pPr>
            <w:r>
              <w:rPr>
                <w:rFonts w:ascii="宋体" w:cs="宋体" w:hint="eastAsia"/>
                <w:kern w:val="0"/>
              </w:rPr>
              <w:t>第三章</w:t>
            </w:r>
            <w:r w:rsidRPr="000E01AD">
              <w:rPr>
                <w:rFonts w:ascii="宋体" w:cs="宋体" w:hint="eastAsia"/>
                <w:kern w:val="0"/>
              </w:rPr>
              <w:t xml:space="preserve"> </w:t>
            </w:r>
            <w:r>
              <w:rPr>
                <w:rFonts w:ascii="宋体" w:cs="宋体" w:hint="eastAsia"/>
                <w:kern w:val="0"/>
              </w:rPr>
              <w:t>思想政治教育的地位和功能</w:t>
            </w:r>
          </w:p>
        </w:tc>
        <w:tc>
          <w:tcPr>
            <w:tcW w:w="3402" w:type="dxa"/>
            <w:vAlign w:val="center"/>
          </w:tcPr>
          <w:p w:rsidR="003B0AA5" w:rsidRPr="00B75A41" w:rsidRDefault="003B0AA5" w:rsidP="003B0AA5">
            <w:pPr>
              <w:spacing w:line="280" w:lineRule="exact"/>
              <w:rPr>
                <w:rFonts w:ascii="宋体" w:hAnsi="宋体"/>
                <w:szCs w:val="21"/>
              </w:rPr>
            </w:pPr>
            <w:r>
              <w:rPr>
                <w:rFonts w:ascii="宋体" w:cs="宋体" w:hint="eastAsia"/>
                <w:kern w:val="0"/>
              </w:rPr>
              <w:t>把握和领会思想政治教育的重要地位；掌握思想政治教育的基本功能及其表现。</w:t>
            </w:r>
          </w:p>
        </w:tc>
        <w:tc>
          <w:tcPr>
            <w:tcW w:w="2337" w:type="dxa"/>
            <w:vAlign w:val="center"/>
          </w:tcPr>
          <w:p w:rsidR="003B0AA5" w:rsidRPr="00CF3E5B" w:rsidRDefault="003B0AA5" w:rsidP="003B0AA5">
            <w:pPr>
              <w:spacing w:line="280" w:lineRule="exact"/>
              <w:rPr>
                <w:rFonts w:ascii="宋体" w:hAnsi="宋体"/>
                <w:szCs w:val="21"/>
              </w:rPr>
            </w:pPr>
            <w:r>
              <w:rPr>
                <w:rFonts w:ascii="宋体" w:hAnsi="宋体"/>
                <w:szCs w:val="21"/>
              </w:rPr>
              <w:t>着重掌握思想政治教育与社会主义核心价值观培育和弘扬的关系</w:t>
            </w:r>
            <w:r>
              <w:rPr>
                <w:rFonts w:ascii="宋体" w:hAnsi="宋体" w:hint="eastAsia"/>
                <w:szCs w:val="21"/>
              </w:rPr>
              <w:t>。</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理解人的全面发展与思想政治教育的关系</w:t>
            </w:r>
            <w:r>
              <w:rPr>
                <w:rFonts w:ascii="宋体" w:hAnsi="宋体" w:hint="eastAsia"/>
                <w:szCs w:val="21"/>
              </w:rPr>
              <w:t>。</w:t>
            </w:r>
          </w:p>
        </w:tc>
      </w:tr>
      <w:tr w:rsidR="003B0AA5" w:rsidRPr="00B75A41" w:rsidTr="00C10D89">
        <w:trPr>
          <w:trHeight w:val="2405"/>
          <w:jc w:val="center"/>
        </w:trPr>
        <w:tc>
          <w:tcPr>
            <w:tcW w:w="675" w:type="dxa"/>
            <w:vAlign w:val="center"/>
          </w:tcPr>
          <w:p w:rsidR="003B0AA5" w:rsidRPr="00B75A41" w:rsidRDefault="003B0AA5" w:rsidP="003B0AA5">
            <w:pPr>
              <w:spacing w:line="280" w:lineRule="exact"/>
              <w:jc w:val="center"/>
              <w:rPr>
                <w:rFonts w:ascii="宋体" w:hAnsi="宋体"/>
                <w:szCs w:val="21"/>
              </w:rPr>
            </w:pPr>
            <w:r>
              <w:rPr>
                <w:rFonts w:ascii="宋体" w:hAnsi="宋体"/>
                <w:szCs w:val="21"/>
              </w:rPr>
              <w:t>5</w:t>
            </w:r>
          </w:p>
        </w:tc>
        <w:tc>
          <w:tcPr>
            <w:tcW w:w="1712" w:type="dxa"/>
            <w:vAlign w:val="center"/>
          </w:tcPr>
          <w:p w:rsidR="003B0AA5" w:rsidRPr="00B75A41" w:rsidRDefault="003B0AA5" w:rsidP="00C10D89">
            <w:pPr>
              <w:tabs>
                <w:tab w:val="left" w:pos="2580"/>
              </w:tabs>
              <w:rPr>
                <w:rFonts w:ascii="宋体" w:hAnsi="宋体"/>
                <w:szCs w:val="21"/>
              </w:rPr>
            </w:pPr>
            <w:r>
              <w:rPr>
                <w:rFonts w:ascii="宋体" w:cs="宋体" w:hint="eastAsia"/>
                <w:kern w:val="0"/>
              </w:rPr>
              <w:t>第四章 思想政治教育的过程和规律</w:t>
            </w:r>
          </w:p>
        </w:tc>
        <w:tc>
          <w:tcPr>
            <w:tcW w:w="3402" w:type="dxa"/>
            <w:vAlign w:val="center"/>
          </w:tcPr>
          <w:p w:rsidR="003B0AA5" w:rsidRPr="000E3AFA" w:rsidRDefault="003B0AA5" w:rsidP="003B0AA5">
            <w:pPr>
              <w:rPr>
                <w:rFonts w:ascii="宋体" w:cs="宋体"/>
                <w:kern w:val="0"/>
              </w:rPr>
            </w:pPr>
            <w:r>
              <w:rPr>
                <w:rFonts w:ascii="宋体" w:cs="宋体" w:hint="eastAsia"/>
                <w:kern w:val="0"/>
              </w:rPr>
              <w:t>了解思想政治教育过程的环节和过程；理解和领会思想政治教育的矛盾；掌握思想政治素质形成发展与教育引导规律；懂得思想政治教育适应和促进社会发展的规律。</w:t>
            </w:r>
          </w:p>
        </w:tc>
        <w:tc>
          <w:tcPr>
            <w:tcW w:w="2337" w:type="dxa"/>
            <w:vAlign w:val="center"/>
          </w:tcPr>
          <w:p w:rsidR="003B0AA5" w:rsidRPr="00B75A41" w:rsidRDefault="003B0AA5" w:rsidP="003B0AA5">
            <w:pPr>
              <w:spacing w:line="280" w:lineRule="exact"/>
              <w:rPr>
                <w:rFonts w:ascii="宋体" w:hAnsi="宋体"/>
                <w:szCs w:val="21"/>
              </w:rPr>
            </w:pPr>
            <w:r>
              <w:rPr>
                <w:rFonts w:ascii="宋体" w:cs="宋体" w:hint="eastAsia"/>
                <w:kern w:val="0"/>
              </w:rPr>
              <w:t>掌握思想政治素质形成发展与教育引导规律；懂得思想政治教育适应和促进社会发展的规律。</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把握</w:t>
            </w:r>
            <w:r>
              <w:rPr>
                <w:rFonts w:ascii="宋体" w:cs="宋体" w:hint="eastAsia"/>
                <w:kern w:val="0"/>
              </w:rPr>
              <w:t>思想政治教育适应和促进社会发展的规律。</w:t>
            </w:r>
          </w:p>
        </w:tc>
      </w:tr>
      <w:tr w:rsidR="003B0AA5" w:rsidRPr="00B75A41" w:rsidTr="00C10D89">
        <w:trPr>
          <w:trHeight w:val="2112"/>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6</w:t>
            </w:r>
          </w:p>
        </w:tc>
        <w:tc>
          <w:tcPr>
            <w:tcW w:w="1712" w:type="dxa"/>
            <w:vAlign w:val="center"/>
          </w:tcPr>
          <w:p w:rsidR="003B0AA5" w:rsidRPr="00CB3306" w:rsidRDefault="003B0AA5" w:rsidP="00C10D89">
            <w:pPr>
              <w:tabs>
                <w:tab w:val="left" w:pos="2580"/>
              </w:tabs>
              <w:rPr>
                <w:rFonts w:ascii="宋体" w:cs="宋体"/>
                <w:kern w:val="0"/>
              </w:rPr>
            </w:pPr>
            <w:r>
              <w:rPr>
                <w:rFonts w:ascii="宋体" w:cs="宋体" w:hint="eastAsia"/>
                <w:kern w:val="0"/>
              </w:rPr>
              <w:t>第五章 思想政治教育的目标、内容和任务</w:t>
            </w:r>
          </w:p>
        </w:tc>
        <w:tc>
          <w:tcPr>
            <w:tcW w:w="3402" w:type="dxa"/>
            <w:vAlign w:val="center"/>
          </w:tcPr>
          <w:p w:rsidR="003B0AA5" w:rsidRDefault="003B0AA5" w:rsidP="003B0AA5">
            <w:pPr>
              <w:rPr>
                <w:rFonts w:ascii="宋体" w:cs="宋体"/>
                <w:kern w:val="0"/>
              </w:rPr>
            </w:pPr>
            <w:r>
              <w:rPr>
                <w:rFonts w:ascii="宋体" w:cs="宋体" w:hint="eastAsia"/>
                <w:kern w:val="0"/>
              </w:rPr>
              <w:t>理解和把握思想政治教育目标的涵义、目标体系以及确立的依据；掌握思想政治教育的内容；懂得思想政治教育者的主要任务。</w:t>
            </w:r>
          </w:p>
        </w:tc>
        <w:tc>
          <w:tcPr>
            <w:tcW w:w="2337" w:type="dxa"/>
            <w:vAlign w:val="center"/>
          </w:tcPr>
          <w:p w:rsidR="003B0AA5" w:rsidRPr="00B75A41" w:rsidRDefault="003B0AA5" w:rsidP="003B0AA5">
            <w:pPr>
              <w:spacing w:line="280" w:lineRule="exact"/>
              <w:rPr>
                <w:rFonts w:ascii="宋体" w:hAnsi="宋体"/>
                <w:szCs w:val="21"/>
              </w:rPr>
            </w:pPr>
            <w:r>
              <w:rPr>
                <w:rFonts w:ascii="宋体" w:hAnsi="宋体"/>
                <w:szCs w:val="21"/>
              </w:rPr>
              <w:t>理解和把握思想政治教育的内容</w:t>
            </w:r>
            <w:r>
              <w:rPr>
                <w:rFonts w:ascii="宋体" w:hAnsi="宋体" w:hint="eastAsia"/>
                <w:szCs w:val="21"/>
              </w:rPr>
              <w:t>。</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结合实际贯彻落实思想政治教育目标</w:t>
            </w:r>
            <w:r>
              <w:rPr>
                <w:rFonts w:ascii="宋体" w:hAnsi="宋体" w:hint="eastAsia"/>
                <w:szCs w:val="21"/>
              </w:rPr>
              <w:t>、</w:t>
            </w:r>
            <w:r>
              <w:rPr>
                <w:rFonts w:ascii="宋体" w:hAnsi="宋体"/>
                <w:szCs w:val="21"/>
              </w:rPr>
              <w:t>内容和主要任务的要求</w:t>
            </w:r>
            <w:r>
              <w:rPr>
                <w:rFonts w:ascii="宋体" w:hAnsi="宋体" w:hint="eastAsia"/>
                <w:szCs w:val="21"/>
              </w:rPr>
              <w:t>。</w:t>
            </w:r>
          </w:p>
        </w:tc>
      </w:tr>
      <w:tr w:rsidR="003B0AA5" w:rsidRPr="00B75A41" w:rsidTr="00C10D89">
        <w:trPr>
          <w:trHeight w:val="1971"/>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lastRenderedPageBreak/>
              <w:t>7</w:t>
            </w:r>
          </w:p>
        </w:tc>
        <w:tc>
          <w:tcPr>
            <w:tcW w:w="1712" w:type="dxa"/>
            <w:vAlign w:val="center"/>
          </w:tcPr>
          <w:p w:rsidR="003B0AA5" w:rsidRDefault="003B0AA5" w:rsidP="00C10D89">
            <w:pPr>
              <w:tabs>
                <w:tab w:val="left" w:pos="2580"/>
              </w:tabs>
              <w:rPr>
                <w:rFonts w:ascii="宋体" w:cs="宋体"/>
                <w:kern w:val="0"/>
              </w:rPr>
            </w:pPr>
            <w:r w:rsidRPr="000E01AD">
              <w:rPr>
                <w:rFonts w:ascii="宋体" w:cs="宋体" w:hint="eastAsia"/>
                <w:kern w:val="0"/>
              </w:rPr>
              <w:t>第</w:t>
            </w:r>
            <w:r>
              <w:rPr>
                <w:rFonts w:ascii="宋体" w:cs="宋体" w:hint="eastAsia"/>
                <w:kern w:val="0"/>
              </w:rPr>
              <w:t>六</w:t>
            </w:r>
            <w:r w:rsidRPr="000E01AD">
              <w:rPr>
                <w:rFonts w:ascii="宋体" w:cs="宋体" w:hint="eastAsia"/>
                <w:kern w:val="0"/>
              </w:rPr>
              <w:t xml:space="preserve">章 </w:t>
            </w:r>
            <w:r>
              <w:rPr>
                <w:rFonts w:ascii="宋体" w:cs="宋体" w:hint="eastAsia"/>
                <w:kern w:val="0"/>
              </w:rPr>
              <w:t>思想政治教育的教育者和教育对象</w:t>
            </w:r>
          </w:p>
        </w:tc>
        <w:tc>
          <w:tcPr>
            <w:tcW w:w="3402" w:type="dxa"/>
            <w:vAlign w:val="center"/>
          </w:tcPr>
          <w:p w:rsidR="003B0AA5" w:rsidRPr="00A81308" w:rsidRDefault="003B0AA5" w:rsidP="003B0AA5">
            <w:pPr>
              <w:tabs>
                <w:tab w:val="left" w:pos="2580"/>
              </w:tabs>
              <w:rPr>
                <w:rFonts w:ascii="宋体" w:cs="宋体"/>
                <w:kern w:val="0"/>
              </w:rPr>
            </w:pPr>
            <w:r>
              <w:rPr>
                <w:rFonts w:ascii="宋体" w:cs="宋体" w:hint="eastAsia"/>
                <w:kern w:val="0"/>
              </w:rPr>
              <w:t>理解和把握思想政治教育者涵义和特征；了解思想政治教育对象的涵义及重点对象；把握教育者与教育对象的关系；正确认识和对待教育对象。</w:t>
            </w:r>
          </w:p>
        </w:tc>
        <w:tc>
          <w:tcPr>
            <w:tcW w:w="2337" w:type="dxa"/>
            <w:vAlign w:val="center"/>
          </w:tcPr>
          <w:p w:rsidR="003B0AA5" w:rsidRPr="00B75A41" w:rsidRDefault="003B0AA5" w:rsidP="003B0AA5">
            <w:pPr>
              <w:spacing w:line="280" w:lineRule="exact"/>
              <w:rPr>
                <w:rFonts w:ascii="宋体" w:hAnsi="宋体"/>
                <w:szCs w:val="21"/>
              </w:rPr>
            </w:pPr>
            <w:r>
              <w:rPr>
                <w:rFonts w:ascii="宋体" w:hAnsi="宋体"/>
                <w:szCs w:val="21"/>
              </w:rPr>
              <w:t>掌握思想政治教育者和教育对象的涵义</w:t>
            </w:r>
            <w:r>
              <w:rPr>
                <w:rFonts w:ascii="宋体" w:hAnsi="宋体" w:hint="eastAsia"/>
                <w:szCs w:val="21"/>
              </w:rPr>
              <w:t>、</w:t>
            </w:r>
            <w:r>
              <w:rPr>
                <w:rFonts w:ascii="宋体" w:hAnsi="宋体"/>
                <w:szCs w:val="21"/>
              </w:rPr>
              <w:t>特征</w:t>
            </w:r>
            <w:r>
              <w:rPr>
                <w:rFonts w:ascii="宋体" w:hAnsi="宋体" w:hint="eastAsia"/>
                <w:szCs w:val="21"/>
              </w:rPr>
              <w:t>；</w:t>
            </w:r>
            <w:r>
              <w:rPr>
                <w:rFonts w:ascii="宋体" w:hAnsi="宋体"/>
                <w:szCs w:val="21"/>
              </w:rPr>
              <w:t>把握教育者与教育对象的关系</w:t>
            </w:r>
            <w:r>
              <w:rPr>
                <w:rFonts w:ascii="宋体" w:hAnsi="宋体" w:hint="eastAsia"/>
                <w:szCs w:val="21"/>
              </w:rPr>
              <w:t>。</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正确认识和对待教育对象</w:t>
            </w:r>
            <w:r>
              <w:rPr>
                <w:rFonts w:ascii="宋体" w:hAnsi="宋体" w:hint="eastAsia"/>
                <w:szCs w:val="21"/>
              </w:rPr>
              <w:t>。</w:t>
            </w:r>
          </w:p>
        </w:tc>
      </w:tr>
      <w:tr w:rsidR="003B0AA5" w:rsidRPr="00B75A41" w:rsidTr="00C10D89">
        <w:trPr>
          <w:trHeight w:val="1984"/>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8</w:t>
            </w:r>
          </w:p>
        </w:tc>
        <w:tc>
          <w:tcPr>
            <w:tcW w:w="1712" w:type="dxa"/>
            <w:vAlign w:val="center"/>
          </w:tcPr>
          <w:p w:rsidR="003B0AA5" w:rsidRDefault="003B0AA5" w:rsidP="003B0AA5">
            <w:pPr>
              <w:tabs>
                <w:tab w:val="left" w:pos="2580"/>
              </w:tabs>
              <w:rPr>
                <w:rFonts w:ascii="宋体" w:cs="宋体"/>
                <w:kern w:val="0"/>
              </w:rPr>
            </w:pPr>
            <w:r>
              <w:rPr>
                <w:rFonts w:ascii="宋体" w:cs="宋体" w:hint="eastAsia"/>
                <w:kern w:val="0"/>
              </w:rPr>
              <w:t>第七章 思想政治教育的原则和方法</w:t>
            </w:r>
          </w:p>
        </w:tc>
        <w:tc>
          <w:tcPr>
            <w:tcW w:w="3402" w:type="dxa"/>
            <w:vAlign w:val="center"/>
          </w:tcPr>
          <w:p w:rsidR="003B0AA5" w:rsidRPr="0083681E" w:rsidRDefault="003B0AA5" w:rsidP="003B0AA5">
            <w:pPr>
              <w:tabs>
                <w:tab w:val="left" w:pos="2580"/>
              </w:tabs>
            </w:pPr>
            <w:r>
              <w:rPr>
                <w:rFonts w:hint="eastAsia"/>
              </w:rPr>
              <w:t>掌握思想政治教育原则涵义、确立的依据与作用；理解思想政治教育的主要原则；领会思想政治教育的方法；懂得思想政治教育方法的选择与运用。</w:t>
            </w:r>
          </w:p>
        </w:tc>
        <w:tc>
          <w:tcPr>
            <w:tcW w:w="2337" w:type="dxa"/>
            <w:vAlign w:val="center"/>
          </w:tcPr>
          <w:p w:rsidR="003B0AA5" w:rsidRPr="00B75A41" w:rsidRDefault="003B0AA5" w:rsidP="003B0AA5">
            <w:pPr>
              <w:spacing w:line="280" w:lineRule="exact"/>
              <w:rPr>
                <w:rFonts w:ascii="宋体" w:hAnsi="宋体"/>
                <w:szCs w:val="21"/>
              </w:rPr>
            </w:pPr>
            <w:r>
              <w:rPr>
                <w:rFonts w:hint="eastAsia"/>
              </w:rPr>
              <w:t>掌握思想政治教育原则涵义、确立的依据与作用；理解思想政治教育的主要原则；领会思想政治教育的方法。</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坚持思想政治教育的原则</w:t>
            </w:r>
            <w:r>
              <w:rPr>
                <w:rFonts w:ascii="宋体" w:hAnsi="宋体" w:hint="eastAsia"/>
                <w:szCs w:val="21"/>
              </w:rPr>
              <w:t>，</w:t>
            </w:r>
            <w:r>
              <w:rPr>
                <w:rFonts w:ascii="宋体" w:hAnsi="宋体"/>
                <w:szCs w:val="21"/>
              </w:rPr>
              <w:t>正确选择与运用思想政治教育方法</w:t>
            </w:r>
            <w:r>
              <w:rPr>
                <w:rFonts w:ascii="宋体" w:hAnsi="宋体" w:hint="eastAsia"/>
                <w:szCs w:val="21"/>
              </w:rPr>
              <w:t>。</w:t>
            </w:r>
          </w:p>
        </w:tc>
      </w:tr>
      <w:tr w:rsidR="003B0AA5" w:rsidRPr="00B75A41" w:rsidTr="00C10D89">
        <w:trPr>
          <w:trHeight w:val="1403"/>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9</w:t>
            </w:r>
          </w:p>
        </w:tc>
        <w:tc>
          <w:tcPr>
            <w:tcW w:w="1712" w:type="dxa"/>
            <w:vAlign w:val="center"/>
          </w:tcPr>
          <w:p w:rsidR="003B0AA5" w:rsidRPr="00A81308" w:rsidRDefault="003B0AA5" w:rsidP="00C10D89">
            <w:pPr>
              <w:ind w:leftChars="-43" w:left="-90" w:firstLineChars="50" w:firstLine="105"/>
              <w:rPr>
                <w:rFonts w:ascii="宋体" w:cs="宋体"/>
                <w:kern w:val="0"/>
              </w:rPr>
            </w:pPr>
            <w:r w:rsidRPr="000E01AD">
              <w:rPr>
                <w:rFonts w:ascii="宋体" w:cs="宋体" w:hint="eastAsia"/>
                <w:kern w:val="0"/>
              </w:rPr>
              <w:t>第</w:t>
            </w:r>
            <w:r>
              <w:rPr>
                <w:rFonts w:ascii="宋体" w:cs="宋体" w:hint="eastAsia"/>
                <w:kern w:val="0"/>
              </w:rPr>
              <w:t>八</w:t>
            </w:r>
            <w:r w:rsidRPr="000E01AD">
              <w:rPr>
                <w:rFonts w:ascii="宋体" w:cs="宋体" w:hint="eastAsia"/>
                <w:kern w:val="0"/>
              </w:rPr>
              <w:t xml:space="preserve">章  </w:t>
            </w:r>
            <w:r>
              <w:rPr>
                <w:rFonts w:ascii="宋体" w:cs="宋体" w:hint="eastAsia"/>
                <w:kern w:val="0"/>
              </w:rPr>
              <w:t>思想政治教育的载体</w:t>
            </w:r>
          </w:p>
        </w:tc>
        <w:tc>
          <w:tcPr>
            <w:tcW w:w="3402" w:type="dxa"/>
            <w:vAlign w:val="center"/>
          </w:tcPr>
          <w:p w:rsidR="003B0AA5" w:rsidRDefault="003B0AA5" w:rsidP="003B0AA5">
            <w:pPr>
              <w:tabs>
                <w:tab w:val="left" w:pos="2580"/>
              </w:tabs>
              <w:rPr>
                <w:rFonts w:ascii="宋体" w:cs="宋体"/>
                <w:kern w:val="0"/>
              </w:rPr>
            </w:pPr>
            <w:r>
              <w:rPr>
                <w:rFonts w:ascii="宋体" w:cs="宋体" w:hint="eastAsia"/>
                <w:kern w:val="0"/>
              </w:rPr>
              <w:t>理解和把握思想政治教育载体的涵义、特点、类型及作用；领会思想政治教育载体的选择与开发。</w:t>
            </w:r>
          </w:p>
        </w:tc>
        <w:tc>
          <w:tcPr>
            <w:tcW w:w="2337" w:type="dxa"/>
            <w:vAlign w:val="center"/>
          </w:tcPr>
          <w:p w:rsidR="003B0AA5" w:rsidRPr="00B75A41" w:rsidRDefault="003B0AA5" w:rsidP="003B0AA5">
            <w:pPr>
              <w:spacing w:line="280" w:lineRule="exact"/>
              <w:rPr>
                <w:rFonts w:ascii="宋体" w:hAnsi="宋体"/>
                <w:szCs w:val="21"/>
              </w:rPr>
            </w:pPr>
            <w:r>
              <w:rPr>
                <w:rFonts w:ascii="宋体" w:cs="宋体" w:hint="eastAsia"/>
                <w:kern w:val="0"/>
              </w:rPr>
              <w:t>理解和把握思想政治教育载体的涵义、特点、类型及作用。</w:t>
            </w:r>
          </w:p>
        </w:tc>
        <w:tc>
          <w:tcPr>
            <w:tcW w:w="1975" w:type="dxa"/>
            <w:vAlign w:val="center"/>
          </w:tcPr>
          <w:p w:rsidR="003B0AA5" w:rsidRPr="00B75A41" w:rsidRDefault="003B0AA5" w:rsidP="003B0AA5">
            <w:pPr>
              <w:spacing w:line="280" w:lineRule="exact"/>
              <w:rPr>
                <w:rFonts w:ascii="宋体" w:hAnsi="宋体"/>
                <w:szCs w:val="21"/>
              </w:rPr>
            </w:pPr>
            <w:r>
              <w:rPr>
                <w:rFonts w:ascii="宋体" w:cs="宋体" w:hint="eastAsia"/>
                <w:kern w:val="0"/>
              </w:rPr>
              <w:t>领会思想政治教育载体的选择与开发。</w:t>
            </w:r>
          </w:p>
        </w:tc>
      </w:tr>
      <w:tr w:rsidR="003B0AA5" w:rsidRPr="00B75A41" w:rsidTr="00C10D89">
        <w:trPr>
          <w:trHeight w:val="1679"/>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10</w:t>
            </w:r>
          </w:p>
        </w:tc>
        <w:tc>
          <w:tcPr>
            <w:tcW w:w="1712" w:type="dxa"/>
            <w:vAlign w:val="center"/>
          </w:tcPr>
          <w:p w:rsidR="003B0AA5" w:rsidRDefault="003B0AA5" w:rsidP="003B0AA5">
            <w:pPr>
              <w:tabs>
                <w:tab w:val="left" w:pos="2580"/>
              </w:tabs>
              <w:rPr>
                <w:rFonts w:ascii="宋体" w:cs="宋体"/>
                <w:kern w:val="0"/>
              </w:rPr>
            </w:pPr>
            <w:r>
              <w:rPr>
                <w:rFonts w:hint="eastAsia"/>
              </w:rPr>
              <w:t>第九章</w:t>
            </w:r>
            <w:r>
              <w:rPr>
                <w:rFonts w:hint="eastAsia"/>
              </w:rPr>
              <w:t xml:space="preserve"> </w:t>
            </w:r>
            <w:r>
              <w:rPr>
                <w:rFonts w:hint="eastAsia"/>
              </w:rPr>
              <w:t>网络思想政治教育</w:t>
            </w:r>
          </w:p>
        </w:tc>
        <w:tc>
          <w:tcPr>
            <w:tcW w:w="3402" w:type="dxa"/>
            <w:vAlign w:val="center"/>
          </w:tcPr>
          <w:p w:rsidR="003B0AA5" w:rsidRPr="0083681E" w:rsidRDefault="003B0AA5" w:rsidP="003B0AA5">
            <w:pPr>
              <w:ind w:leftChars="-43" w:left="-90"/>
            </w:pPr>
            <w:r>
              <w:rPr>
                <w:rFonts w:hint="eastAsia"/>
              </w:rPr>
              <w:t>理解互联网及其对人的发展的作用；掌握网络思想政治教育的涵义及新课题；正确把握网内与网外思想政治教育的关系。</w:t>
            </w:r>
          </w:p>
        </w:tc>
        <w:tc>
          <w:tcPr>
            <w:tcW w:w="2337" w:type="dxa"/>
            <w:vAlign w:val="center"/>
          </w:tcPr>
          <w:p w:rsidR="003B0AA5" w:rsidRPr="00B75A41" w:rsidRDefault="003B0AA5" w:rsidP="003B0AA5">
            <w:pPr>
              <w:spacing w:line="280" w:lineRule="exact"/>
              <w:rPr>
                <w:rFonts w:ascii="宋体" w:hAnsi="宋体"/>
                <w:szCs w:val="21"/>
              </w:rPr>
            </w:pPr>
            <w:r>
              <w:rPr>
                <w:rFonts w:hint="eastAsia"/>
              </w:rPr>
              <w:t>理解互联网及其对人的发展的作用；掌握网络思想政治教育的涵义及新课题。</w:t>
            </w:r>
          </w:p>
        </w:tc>
        <w:tc>
          <w:tcPr>
            <w:tcW w:w="1975" w:type="dxa"/>
            <w:vAlign w:val="center"/>
          </w:tcPr>
          <w:p w:rsidR="003B0AA5" w:rsidRPr="00B75A41" w:rsidRDefault="003B0AA5" w:rsidP="003B0AA5">
            <w:pPr>
              <w:spacing w:line="280" w:lineRule="exact"/>
              <w:rPr>
                <w:rFonts w:ascii="宋体" w:hAnsi="宋体"/>
                <w:szCs w:val="21"/>
              </w:rPr>
            </w:pPr>
            <w:r>
              <w:rPr>
                <w:rFonts w:hint="eastAsia"/>
              </w:rPr>
              <w:t>正确把握网内与网外思想政治教育的关系。</w:t>
            </w:r>
          </w:p>
        </w:tc>
      </w:tr>
      <w:tr w:rsidR="003B0AA5" w:rsidRPr="00B75A41" w:rsidTr="00C10D89">
        <w:trPr>
          <w:trHeight w:val="2128"/>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11</w:t>
            </w:r>
          </w:p>
        </w:tc>
        <w:tc>
          <w:tcPr>
            <w:tcW w:w="1712" w:type="dxa"/>
            <w:vAlign w:val="center"/>
          </w:tcPr>
          <w:p w:rsidR="003B0AA5" w:rsidRPr="00A81308" w:rsidRDefault="003B0AA5" w:rsidP="00C10D89">
            <w:pPr>
              <w:rPr>
                <w:rFonts w:ascii="宋体" w:cs="宋体"/>
                <w:kern w:val="0"/>
              </w:rPr>
            </w:pPr>
            <w:r>
              <w:rPr>
                <w:rFonts w:hint="eastAsia"/>
              </w:rPr>
              <w:t>第十章</w:t>
            </w:r>
            <w:r>
              <w:rPr>
                <w:rFonts w:hint="eastAsia"/>
              </w:rPr>
              <w:t xml:space="preserve"> </w:t>
            </w:r>
            <w:r>
              <w:rPr>
                <w:rFonts w:hint="eastAsia"/>
              </w:rPr>
              <w:t>思想政治教育的环境</w:t>
            </w:r>
          </w:p>
        </w:tc>
        <w:tc>
          <w:tcPr>
            <w:tcW w:w="3402" w:type="dxa"/>
            <w:vAlign w:val="center"/>
          </w:tcPr>
          <w:p w:rsidR="003B0AA5" w:rsidRPr="0083681E" w:rsidRDefault="003B0AA5" w:rsidP="003B0AA5">
            <w:pPr>
              <w:ind w:leftChars="-43" w:left="-90"/>
            </w:pPr>
            <w:r>
              <w:rPr>
                <w:rFonts w:hint="eastAsia"/>
              </w:rPr>
              <w:t>理解思想政治教育环境的内涵及其类型；把握环境影响与思想政治教育的关系；正确认识思想政治教育环境的选择与建设；树立马克思主义的环境理论。</w:t>
            </w:r>
          </w:p>
        </w:tc>
        <w:tc>
          <w:tcPr>
            <w:tcW w:w="2337" w:type="dxa"/>
            <w:vAlign w:val="center"/>
          </w:tcPr>
          <w:p w:rsidR="003B0AA5" w:rsidRPr="00B75A41" w:rsidRDefault="003B0AA5" w:rsidP="003B0AA5">
            <w:pPr>
              <w:spacing w:line="280" w:lineRule="exact"/>
              <w:rPr>
                <w:rFonts w:ascii="宋体" w:hAnsi="宋体"/>
                <w:szCs w:val="21"/>
              </w:rPr>
            </w:pPr>
            <w:r>
              <w:rPr>
                <w:rFonts w:hint="eastAsia"/>
              </w:rPr>
              <w:t>理解思想政治教育环境的内涵及其类型；把握环境影响与思想政治教育的关系。</w:t>
            </w:r>
          </w:p>
        </w:tc>
        <w:tc>
          <w:tcPr>
            <w:tcW w:w="1975" w:type="dxa"/>
            <w:vAlign w:val="center"/>
          </w:tcPr>
          <w:p w:rsidR="003B0AA5" w:rsidRPr="00B75A41" w:rsidRDefault="003B0AA5" w:rsidP="003B0AA5">
            <w:pPr>
              <w:spacing w:line="280" w:lineRule="exact"/>
              <w:rPr>
                <w:rFonts w:ascii="宋体" w:hAnsi="宋体"/>
                <w:szCs w:val="21"/>
              </w:rPr>
            </w:pPr>
            <w:r>
              <w:rPr>
                <w:rFonts w:hint="eastAsia"/>
              </w:rPr>
              <w:t>懂得思想政治教育环境的选择体育建设。</w:t>
            </w:r>
          </w:p>
        </w:tc>
      </w:tr>
      <w:tr w:rsidR="003B0AA5" w:rsidRPr="00B75A41" w:rsidTr="00C10D89">
        <w:trPr>
          <w:trHeight w:val="1548"/>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12</w:t>
            </w:r>
          </w:p>
        </w:tc>
        <w:tc>
          <w:tcPr>
            <w:tcW w:w="1712" w:type="dxa"/>
            <w:vAlign w:val="center"/>
          </w:tcPr>
          <w:p w:rsidR="003B0AA5" w:rsidRDefault="003B0AA5" w:rsidP="003B0AA5">
            <w:pPr>
              <w:tabs>
                <w:tab w:val="left" w:pos="2580"/>
              </w:tabs>
              <w:rPr>
                <w:rFonts w:ascii="宋体" w:cs="宋体"/>
                <w:kern w:val="0"/>
              </w:rPr>
            </w:pPr>
            <w:r w:rsidRPr="000E01AD">
              <w:rPr>
                <w:rFonts w:ascii="宋体" w:cs="宋体" w:hint="eastAsia"/>
                <w:kern w:val="0"/>
              </w:rPr>
              <w:t>第</w:t>
            </w:r>
            <w:r>
              <w:rPr>
                <w:rFonts w:ascii="宋体" w:cs="宋体" w:hint="eastAsia"/>
                <w:kern w:val="0"/>
              </w:rPr>
              <w:t>十一</w:t>
            </w:r>
            <w:r w:rsidRPr="000E01AD">
              <w:rPr>
                <w:rFonts w:ascii="宋体" w:cs="宋体" w:hint="eastAsia"/>
                <w:kern w:val="0"/>
              </w:rPr>
              <w:t>章</w:t>
            </w:r>
            <w:r>
              <w:rPr>
                <w:rFonts w:ascii="宋体" w:cs="宋体" w:hint="eastAsia"/>
                <w:kern w:val="0"/>
              </w:rPr>
              <w:t xml:space="preserve"> 思想政治教育的管理与评估</w:t>
            </w:r>
          </w:p>
        </w:tc>
        <w:tc>
          <w:tcPr>
            <w:tcW w:w="3402" w:type="dxa"/>
            <w:vAlign w:val="center"/>
          </w:tcPr>
          <w:p w:rsidR="003B0AA5" w:rsidRDefault="003B0AA5" w:rsidP="003B0AA5">
            <w:pPr>
              <w:rPr>
                <w:rFonts w:ascii="宋体" w:cs="宋体"/>
                <w:kern w:val="0"/>
              </w:rPr>
            </w:pPr>
            <w:r>
              <w:rPr>
                <w:rFonts w:ascii="宋体" w:cs="宋体" w:hint="eastAsia"/>
                <w:kern w:val="0"/>
              </w:rPr>
              <w:t>理解和把握思想政治教育管理的涵义、内容、原则及其管理体系；掌握思想政治教育的评估的作用、特点与实施。</w:t>
            </w:r>
          </w:p>
        </w:tc>
        <w:tc>
          <w:tcPr>
            <w:tcW w:w="2337" w:type="dxa"/>
            <w:vAlign w:val="center"/>
          </w:tcPr>
          <w:p w:rsidR="003B0AA5" w:rsidRPr="00B75A41" w:rsidRDefault="003B0AA5" w:rsidP="003B0AA5">
            <w:pPr>
              <w:spacing w:line="280" w:lineRule="exact"/>
              <w:rPr>
                <w:rFonts w:ascii="宋体" w:hAnsi="宋体"/>
                <w:szCs w:val="21"/>
              </w:rPr>
            </w:pPr>
            <w:r>
              <w:rPr>
                <w:rFonts w:ascii="宋体" w:hAnsi="宋体"/>
                <w:szCs w:val="21"/>
              </w:rPr>
              <w:t>理解和掌握思想政治教育管理与评估的内容</w:t>
            </w:r>
            <w:r>
              <w:rPr>
                <w:rFonts w:ascii="宋体" w:hAnsi="宋体" w:hint="eastAsia"/>
                <w:szCs w:val="21"/>
              </w:rPr>
              <w:t>、</w:t>
            </w:r>
            <w:r>
              <w:rPr>
                <w:rFonts w:ascii="宋体" w:hAnsi="宋体"/>
                <w:szCs w:val="21"/>
              </w:rPr>
              <w:t>原则及体系</w:t>
            </w:r>
            <w:r>
              <w:rPr>
                <w:rFonts w:ascii="宋体" w:hAnsi="宋体" w:hint="eastAsia"/>
                <w:szCs w:val="21"/>
              </w:rPr>
              <w:t>。</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正确认识思想政治教育管理的体制</w:t>
            </w:r>
            <w:r>
              <w:rPr>
                <w:rFonts w:ascii="宋体" w:hAnsi="宋体" w:hint="eastAsia"/>
                <w:szCs w:val="21"/>
              </w:rPr>
              <w:t>、</w:t>
            </w:r>
            <w:r>
              <w:rPr>
                <w:rFonts w:ascii="宋体" w:hAnsi="宋体"/>
                <w:szCs w:val="21"/>
              </w:rPr>
              <w:t>制度和机制的关系</w:t>
            </w:r>
            <w:r>
              <w:rPr>
                <w:rFonts w:ascii="宋体" w:hAnsi="宋体" w:hint="eastAsia"/>
                <w:szCs w:val="21"/>
              </w:rPr>
              <w:t>。</w:t>
            </w:r>
          </w:p>
        </w:tc>
      </w:tr>
      <w:tr w:rsidR="003B0AA5" w:rsidRPr="00B75A41" w:rsidTr="00C10D89">
        <w:trPr>
          <w:trHeight w:val="1557"/>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13</w:t>
            </w:r>
          </w:p>
        </w:tc>
        <w:tc>
          <w:tcPr>
            <w:tcW w:w="1712" w:type="dxa"/>
            <w:vAlign w:val="center"/>
          </w:tcPr>
          <w:p w:rsidR="003B0AA5" w:rsidRDefault="003B0AA5" w:rsidP="003B0AA5">
            <w:pPr>
              <w:tabs>
                <w:tab w:val="left" w:pos="2580"/>
              </w:tabs>
              <w:rPr>
                <w:rFonts w:ascii="宋体" w:cs="宋体"/>
                <w:kern w:val="0"/>
              </w:rPr>
            </w:pPr>
            <w:r>
              <w:rPr>
                <w:rFonts w:ascii="宋体" w:cs="宋体" w:hint="eastAsia"/>
                <w:kern w:val="0"/>
              </w:rPr>
              <w:t>第十二章 思想政治教育队伍素质和建设</w:t>
            </w:r>
          </w:p>
        </w:tc>
        <w:tc>
          <w:tcPr>
            <w:tcW w:w="3402" w:type="dxa"/>
            <w:vAlign w:val="center"/>
          </w:tcPr>
          <w:p w:rsidR="003B0AA5" w:rsidRPr="00A81308" w:rsidRDefault="003B0AA5" w:rsidP="00C10D89">
            <w:pPr>
              <w:rPr>
                <w:rFonts w:ascii="宋体" w:cs="宋体"/>
                <w:kern w:val="0"/>
              </w:rPr>
            </w:pPr>
            <w:r>
              <w:rPr>
                <w:rFonts w:ascii="宋体" w:cs="宋体" w:hint="eastAsia"/>
                <w:kern w:val="0"/>
              </w:rPr>
              <w:t>理解</w:t>
            </w:r>
            <w:r w:rsidRPr="00A81308">
              <w:rPr>
                <w:rFonts w:ascii="宋体" w:cs="宋体" w:hint="eastAsia"/>
                <w:kern w:val="0"/>
              </w:rPr>
              <w:t>思想政治教育队伍的构成与特点</w:t>
            </w:r>
            <w:r>
              <w:rPr>
                <w:rFonts w:ascii="宋体" w:cs="宋体" w:hint="eastAsia"/>
                <w:kern w:val="0"/>
              </w:rPr>
              <w:t>；把握</w:t>
            </w:r>
            <w:r w:rsidRPr="00A81308">
              <w:rPr>
                <w:rFonts w:ascii="宋体" w:cs="宋体" w:hint="eastAsia"/>
                <w:kern w:val="0"/>
              </w:rPr>
              <w:t>思想政治教育队伍的素质</w:t>
            </w:r>
            <w:r>
              <w:rPr>
                <w:rFonts w:ascii="宋体" w:cs="宋体" w:hint="eastAsia"/>
                <w:kern w:val="0"/>
              </w:rPr>
              <w:t>要求；懂得思想政治教育队伍</w:t>
            </w:r>
            <w:r w:rsidRPr="00A81308">
              <w:rPr>
                <w:rFonts w:ascii="宋体" w:cs="宋体" w:hint="eastAsia"/>
                <w:kern w:val="0"/>
              </w:rPr>
              <w:t>建设</w:t>
            </w:r>
            <w:r>
              <w:rPr>
                <w:rFonts w:ascii="宋体" w:cs="宋体" w:hint="eastAsia"/>
                <w:kern w:val="0"/>
              </w:rPr>
              <w:t>的重要性。</w:t>
            </w:r>
          </w:p>
        </w:tc>
        <w:tc>
          <w:tcPr>
            <w:tcW w:w="2337" w:type="dxa"/>
            <w:vAlign w:val="center"/>
          </w:tcPr>
          <w:p w:rsidR="003B0AA5" w:rsidRPr="00B75A41" w:rsidRDefault="003B0AA5" w:rsidP="003B0AA5">
            <w:pPr>
              <w:spacing w:line="280" w:lineRule="exact"/>
              <w:rPr>
                <w:rFonts w:ascii="宋体" w:hAnsi="宋体"/>
                <w:szCs w:val="21"/>
              </w:rPr>
            </w:pPr>
            <w:r>
              <w:rPr>
                <w:rFonts w:ascii="宋体" w:cs="宋体" w:hint="eastAsia"/>
                <w:kern w:val="0"/>
              </w:rPr>
              <w:t>理解</w:t>
            </w:r>
            <w:r w:rsidRPr="00A81308">
              <w:rPr>
                <w:rFonts w:ascii="宋体" w:cs="宋体" w:hint="eastAsia"/>
                <w:kern w:val="0"/>
              </w:rPr>
              <w:t>思想政治教育队伍的构成与特点</w:t>
            </w:r>
            <w:r>
              <w:rPr>
                <w:rFonts w:ascii="宋体" w:cs="宋体" w:hint="eastAsia"/>
                <w:kern w:val="0"/>
              </w:rPr>
              <w:t>；把握</w:t>
            </w:r>
            <w:r w:rsidRPr="00A81308">
              <w:rPr>
                <w:rFonts w:ascii="宋体" w:cs="宋体" w:hint="eastAsia"/>
                <w:kern w:val="0"/>
              </w:rPr>
              <w:t>思想政治教育队伍的素质</w:t>
            </w:r>
            <w:r>
              <w:rPr>
                <w:rFonts w:ascii="宋体" w:cs="宋体" w:hint="eastAsia"/>
                <w:kern w:val="0"/>
              </w:rPr>
              <w:t>要求。</w:t>
            </w:r>
          </w:p>
        </w:tc>
        <w:tc>
          <w:tcPr>
            <w:tcW w:w="1975" w:type="dxa"/>
            <w:vAlign w:val="center"/>
          </w:tcPr>
          <w:p w:rsidR="003B0AA5" w:rsidRPr="00B75A41" w:rsidRDefault="003B0AA5" w:rsidP="003B0AA5">
            <w:pPr>
              <w:spacing w:line="280" w:lineRule="exact"/>
              <w:rPr>
                <w:rFonts w:ascii="宋体" w:hAnsi="宋体"/>
                <w:szCs w:val="21"/>
              </w:rPr>
            </w:pPr>
            <w:r>
              <w:rPr>
                <w:rFonts w:ascii="宋体" w:hAnsi="宋体"/>
                <w:szCs w:val="21"/>
              </w:rPr>
              <w:t>掌握思想政治教育队伍建设的重难点</w:t>
            </w:r>
            <w:r>
              <w:rPr>
                <w:rFonts w:ascii="宋体" w:hAnsi="宋体" w:hint="eastAsia"/>
                <w:szCs w:val="21"/>
              </w:rPr>
              <w:t>。</w:t>
            </w:r>
          </w:p>
        </w:tc>
      </w:tr>
      <w:tr w:rsidR="003B0AA5" w:rsidRPr="00B75A41" w:rsidTr="00C10D89">
        <w:trPr>
          <w:trHeight w:val="1551"/>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14</w:t>
            </w:r>
          </w:p>
        </w:tc>
        <w:tc>
          <w:tcPr>
            <w:tcW w:w="1712" w:type="dxa"/>
            <w:vAlign w:val="center"/>
          </w:tcPr>
          <w:p w:rsidR="003B0AA5" w:rsidRPr="00A81308" w:rsidRDefault="003B0AA5" w:rsidP="00C10D89">
            <w:pPr>
              <w:tabs>
                <w:tab w:val="left" w:pos="2580"/>
              </w:tabs>
              <w:rPr>
                <w:rFonts w:ascii="宋体" w:cs="宋体"/>
                <w:kern w:val="0"/>
              </w:rPr>
            </w:pPr>
            <w:r>
              <w:rPr>
                <w:rFonts w:ascii="宋体" w:cs="宋体" w:hint="eastAsia"/>
                <w:kern w:val="0"/>
              </w:rPr>
              <w:t>第十三章 思想政治教育的创新发展</w:t>
            </w:r>
          </w:p>
        </w:tc>
        <w:tc>
          <w:tcPr>
            <w:tcW w:w="3402" w:type="dxa"/>
            <w:vAlign w:val="center"/>
          </w:tcPr>
          <w:p w:rsidR="003B0AA5" w:rsidRDefault="003B0AA5" w:rsidP="003B0AA5">
            <w:pPr>
              <w:tabs>
                <w:tab w:val="left" w:pos="2580"/>
              </w:tabs>
              <w:rPr>
                <w:rFonts w:ascii="宋体" w:cs="宋体"/>
                <w:kern w:val="0"/>
              </w:rPr>
            </w:pPr>
            <w:r>
              <w:rPr>
                <w:rFonts w:ascii="宋体" w:cs="宋体" w:hint="eastAsia"/>
                <w:kern w:val="0"/>
              </w:rPr>
              <w:t>理解思想政治教育创新发展的时代要求；把握思想政治教育创新发展的条件；领会</w:t>
            </w:r>
            <w:r>
              <w:rPr>
                <w:rFonts w:hint="eastAsia"/>
              </w:rPr>
              <w:t>思想政治教育创新发展的途径。</w:t>
            </w:r>
          </w:p>
        </w:tc>
        <w:tc>
          <w:tcPr>
            <w:tcW w:w="2337" w:type="dxa"/>
            <w:vAlign w:val="center"/>
          </w:tcPr>
          <w:p w:rsidR="003B0AA5" w:rsidRPr="00B75A41" w:rsidRDefault="003B0AA5" w:rsidP="003B0AA5">
            <w:pPr>
              <w:spacing w:line="280" w:lineRule="exact"/>
              <w:rPr>
                <w:rFonts w:ascii="宋体" w:hAnsi="宋体"/>
                <w:szCs w:val="21"/>
              </w:rPr>
            </w:pPr>
            <w:r>
              <w:rPr>
                <w:rFonts w:ascii="宋体" w:cs="宋体" w:hint="eastAsia"/>
                <w:kern w:val="0"/>
              </w:rPr>
              <w:t>理解思想政治教育创新发展的时代要求；把握思想政治教育创新发展的条件。</w:t>
            </w:r>
          </w:p>
        </w:tc>
        <w:tc>
          <w:tcPr>
            <w:tcW w:w="1975" w:type="dxa"/>
            <w:vAlign w:val="center"/>
          </w:tcPr>
          <w:p w:rsidR="003B0AA5" w:rsidRPr="00B75A41" w:rsidRDefault="003B0AA5" w:rsidP="003B0AA5">
            <w:pPr>
              <w:spacing w:line="280" w:lineRule="exact"/>
              <w:rPr>
                <w:rFonts w:ascii="宋体" w:hAnsi="宋体"/>
                <w:szCs w:val="21"/>
              </w:rPr>
            </w:pPr>
            <w:r>
              <w:rPr>
                <w:rFonts w:ascii="宋体" w:cs="宋体" w:hint="eastAsia"/>
                <w:kern w:val="0"/>
              </w:rPr>
              <w:t>领会</w:t>
            </w:r>
            <w:r>
              <w:rPr>
                <w:rFonts w:hint="eastAsia"/>
              </w:rPr>
              <w:t>思想政治教育创新发展的途径。</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904"/>
        <w:gridCol w:w="4759"/>
        <w:gridCol w:w="1276"/>
        <w:gridCol w:w="486"/>
        <w:gridCol w:w="1215"/>
      </w:tblGrid>
      <w:tr w:rsidR="003B0AA5" w:rsidRPr="00B75A41" w:rsidTr="00FA5A4A">
        <w:trPr>
          <w:trHeight w:val="454"/>
          <w:jc w:val="center"/>
        </w:trPr>
        <w:tc>
          <w:tcPr>
            <w:tcW w:w="505"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序号</w:t>
            </w:r>
          </w:p>
        </w:tc>
        <w:tc>
          <w:tcPr>
            <w:tcW w:w="1904"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课程内容框架</w:t>
            </w:r>
          </w:p>
        </w:tc>
        <w:tc>
          <w:tcPr>
            <w:tcW w:w="4759"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教学内容</w:t>
            </w:r>
          </w:p>
        </w:tc>
        <w:tc>
          <w:tcPr>
            <w:tcW w:w="1276"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教学方式</w:t>
            </w:r>
          </w:p>
        </w:tc>
        <w:tc>
          <w:tcPr>
            <w:tcW w:w="486"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学时</w:t>
            </w:r>
          </w:p>
        </w:tc>
        <w:tc>
          <w:tcPr>
            <w:tcW w:w="1215"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课程目标</w:t>
            </w:r>
          </w:p>
        </w:tc>
      </w:tr>
      <w:tr w:rsidR="003B0AA5" w:rsidRPr="00B75A41" w:rsidTr="00FA5A4A">
        <w:trPr>
          <w:trHeight w:val="2188"/>
          <w:jc w:val="center"/>
        </w:trPr>
        <w:tc>
          <w:tcPr>
            <w:tcW w:w="505" w:type="dxa"/>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1</w:t>
            </w:r>
          </w:p>
        </w:tc>
        <w:tc>
          <w:tcPr>
            <w:tcW w:w="1904" w:type="dxa"/>
            <w:vAlign w:val="center"/>
          </w:tcPr>
          <w:p w:rsidR="003B0AA5" w:rsidRPr="00B75A41" w:rsidRDefault="003B0AA5" w:rsidP="003B0AA5">
            <w:pPr>
              <w:spacing w:line="280" w:lineRule="exact"/>
              <w:jc w:val="center"/>
              <w:rPr>
                <w:rFonts w:ascii="宋体" w:hAnsi="宋体"/>
                <w:szCs w:val="21"/>
              </w:rPr>
            </w:pPr>
            <w:r w:rsidRPr="009D1293">
              <w:rPr>
                <w:rFonts w:ascii="宋体" w:hAnsi="宋体" w:hint="eastAsia"/>
                <w:szCs w:val="21"/>
              </w:rPr>
              <w:t>导 论</w:t>
            </w:r>
          </w:p>
        </w:tc>
        <w:tc>
          <w:tcPr>
            <w:tcW w:w="4759" w:type="dxa"/>
            <w:vAlign w:val="center"/>
          </w:tcPr>
          <w:p w:rsidR="003B0AA5" w:rsidRDefault="003B0AA5" w:rsidP="003B0AA5">
            <w:r>
              <w:rPr>
                <w:rFonts w:hint="eastAsia"/>
              </w:rPr>
              <w:t>第一节</w:t>
            </w:r>
            <w:r>
              <w:rPr>
                <w:rFonts w:hint="eastAsia"/>
              </w:rPr>
              <w:t xml:space="preserve"> </w:t>
            </w:r>
            <w:r>
              <w:rPr>
                <w:rFonts w:hint="eastAsia"/>
              </w:rPr>
              <w:t>思想政治教育与思想政治教育学</w:t>
            </w:r>
          </w:p>
          <w:p w:rsidR="003B0AA5" w:rsidRPr="00B75A41" w:rsidRDefault="003B0AA5" w:rsidP="003B0AA5">
            <w:pPr>
              <w:spacing w:line="280" w:lineRule="exact"/>
              <w:rPr>
                <w:rFonts w:ascii="宋体" w:hAnsi="宋体"/>
                <w:szCs w:val="21"/>
              </w:rPr>
            </w:pPr>
            <w:r>
              <w:rPr>
                <w:rFonts w:hint="eastAsia"/>
                <w:bCs/>
              </w:rPr>
              <w:t>第二节</w:t>
            </w:r>
            <w:r>
              <w:rPr>
                <w:rFonts w:hint="eastAsia"/>
                <w:bCs/>
              </w:rPr>
              <w:t xml:space="preserve"> </w:t>
            </w:r>
            <w:r>
              <w:rPr>
                <w:rFonts w:hint="eastAsia"/>
                <w:bCs/>
              </w:rPr>
              <w:t>思想政治教育学的基本范畴</w:t>
            </w:r>
          </w:p>
          <w:p w:rsidR="003B0AA5" w:rsidRPr="009D1293" w:rsidRDefault="003B0AA5" w:rsidP="003B0AA5">
            <w:pPr>
              <w:spacing w:line="280" w:lineRule="exact"/>
              <w:rPr>
                <w:rFonts w:ascii="宋体" w:hAnsi="宋体"/>
                <w:szCs w:val="21"/>
              </w:rPr>
            </w:pPr>
            <w:r w:rsidRPr="009D1293">
              <w:rPr>
                <w:rFonts w:ascii="宋体" w:hAnsi="宋体" w:hint="eastAsia"/>
                <w:szCs w:val="21"/>
              </w:rPr>
              <w:t>第三节</w:t>
            </w:r>
            <w:r>
              <w:rPr>
                <w:rFonts w:ascii="宋体" w:hAnsi="宋体" w:hint="eastAsia"/>
                <w:szCs w:val="21"/>
              </w:rPr>
              <w:t xml:space="preserve"> </w:t>
            </w:r>
            <w:r w:rsidRPr="009D1293">
              <w:rPr>
                <w:rFonts w:ascii="宋体" w:hAnsi="宋体" w:hint="eastAsia"/>
                <w:szCs w:val="21"/>
              </w:rPr>
              <w:t>思想政治教育学的指导理论与相关学科</w:t>
            </w:r>
          </w:p>
          <w:p w:rsidR="003B0AA5" w:rsidRPr="00B75A41" w:rsidRDefault="003B0AA5" w:rsidP="003B0AA5">
            <w:pPr>
              <w:spacing w:line="280" w:lineRule="exact"/>
              <w:rPr>
                <w:rFonts w:ascii="宋体" w:hAnsi="宋体"/>
                <w:szCs w:val="21"/>
              </w:rPr>
            </w:pPr>
            <w:r>
              <w:rPr>
                <w:rFonts w:ascii="宋体" w:hAnsi="宋体" w:hint="eastAsia"/>
                <w:szCs w:val="21"/>
              </w:rPr>
              <w:t>第四</w:t>
            </w:r>
            <w:r w:rsidRPr="009D1293">
              <w:rPr>
                <w:rFonts w:ascii="宋体" w:hAnsi="宋体" w:hint="eastAsia"/>
                <w:szCs w:val="21"/>
              </w:rPr>
              <w:t>节</w:t>
            </w:r>
            <w:r>
              <w:rPr>
                <w:rFonts w:ascii="宋体" w:hAnsi="宋体" w:hint="eastAsia"/>
                <w:szCs w:val="21"/>
              </w:rPr>
              <w:t xml:space="preserve"> </w:t>
            </w:r>
            <w:r w:rsidRPr="009D1293">
              <w:rPr>
                <w:rFonts w:ascii="宋体" w:hAnsi="宋体" w:hint="eastAsia"/>
                <w:szCs w:val="21"/>
              </w:rPr>
              <w:t>学习的重要意义和运用的主要方法</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讲授、课堂讨论、课堂训练和课外作业布置</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6</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2118"/>
          <w:jc w:val="center"/>
        </w:trPr>
        <w:tc>
          <w:tcPr>
            <w:tcW w:w="505" w:type="dxa"/>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2</w:t>
            </w:r>
          </w:p>
        </w:tc>
        <w:tc>
          <w:tcPr>
            <w:tcW w:w="1904" w:type="dxa"/>
            <w:vAlign w:val="center"/>
          </w:tcPr>
          <w:p w:rsidR="003B0AA5" w:rsidRPr="00B75A41" w:rsidRDefault="003B0AA5" w:rsidP="003B0AA5">
            <w:pPr>
              <w:spacing w:line="280" w:lineRule="exact"/>
              <w:rPr>
                <w:rFonts w:ascii="宋体" w:hAnsi="宋体"/>
                <w:szCs w:val="21"/>
              </w:rPr>
            </w:pPr>
            <w:r w:rsidRPr="009D1293">
              <w:rPr>
                <w:rFonts w:ascii="宋体" w:hAnsi="宋体" w:hint="eastAsia"/>
                <w:szCs w:val="21"/>
              </w:rPr>
              <w:t>第一章</w:t>
            </w:r>
            <w:r>
              <w:rPr>
                <w:rFonts w:ascii="宋体" w:hAnsi="宋体" w:hint="eastAsia"/>
                <w:szCs w:val="21"/>
              </w:rPr>
              <w:t xml:space="preserve"> </w:t>
            </w:r>
            <w:r w:rsidRPr="009D1293">
              <w:rPr>
                <w:rFonts w:ascii="宋体" w:hAnsi="宋体" w:hint="eastAsia"/>
                <w:szCs w:val="21"/>
              </w:rPr>
              <w:t>思想政治教育的发生与发展</w:t>
            </w:r>
          </w:p>
        </w:tc>
        <w:tc>
          <w:tcPr>
            <w:tcW w:w="4759" w:type="dxa"/>
            <w:vAlign w:val="center"/>
          </w:tcPr>
          <w:p w:rsidR="003B0AA5" w:rsidRDefault="003B0AA5" w:rsidP="003B0AA5">
            <w:pPr>
              <w:tabs>
                <w:tab w:val="left" w:pos="2580"/>
              </w:tabs>
              <w:rPr>
                <w:rFonts w:ascii="宋体" w:cs="宋体"/>
                <w:kern w:val="0"/>
              </w:rPr>
            </w:pPr>
            <w:r>
              <w:rPr>
                <w:rFonts w:ascii="宋体" w:cs="宋体" w:hint="eastAsia"/>
                <w:kern w:val="0"/>
              </w:rPr>
              <w:t>第一节  思想政治教育发生的根源和标志</w:t>
            </w:r>
          </w:p>
          <w:p w:rsidR="003B0AA5" w:rsidRPr="00B75A41" w:rsidRDefault="003B0AA5" w:rsidP="003B0AA5">
            <w:pPr>
              <w:spacing w:line="280" w:lineRule="exact"/>
              <w:rPr>
                <w:rFonts w:ascii="宋体" w:hAnsi="宋体"/>
                <w:szCs w:val="21"/>
              </w:rPr>
            </w:pPr>
            <w:r w:rsidRPr="000E01AD">
              <w:rPr>
                <w:rFonts w:ascii="宋体" w:cs="宋体" w:hint="eastAsia"/>
                <w:kern w:val="0"/>
              </w:rPr>
              <w:t>第</w:t>
            </w:r>
            <w:r>
              <w:rPr>
                <w:rFonts w:ascii="宋体" w:cs="宋体" w:hint="eastAsia"/>
                <w:kern w:val="0"/>
              </w:rPr>
              <w:t>二</w:t>
            </w:r>
            <w:r w:rsidRPr="000E01AD">
              <w:rPr>
                <w:rFonts w:ascii="宋体" w:cs="宋体" w:hint="eastAsia"/>
                <w:kern w:val="0"/>
              </w:rPr>
              <w:t xml:space="preserve">节  </w:t>
            </w:r>
            <w:r>
              <w:rPr>
                <w:rFonts w:ascii="宋体" w:cs="宋体" w:hint="eastAsia"/>
                <w:kern w:val="0"/>
              </w:rPr>
              <w:t>思想政治教育的历史演进</w:t>
            </w:r>
          </w:p>
          <w:p w:rsidR="003B0AA5" w:rsidRPr="00B75A41" w:rsidRDefault="003B0AA5" w:rsidP="003B0AA5">
            <w:pPr>
              <w:spacing w:line="280" w:lineRule="exact"/>
              <w:rPr>
                <w:rFonts w:ascii="宋体" w:hAnsi="宋体"/>
                <w:szCs w:val="21"/>
              </w:rPr>
            </w:pPr>
            <w:r w:rsidRPr="000E01AD">
              <w:rPr>
                <w:rFonts w:ascii="宋体" w:cs="宋体" w:hint="eastAsia"/>
                <w:kern w:val="0"/>
              </w:rPr>
              <w:t>第</w:t>
            </w:r>
            <w:r>
              <w:rPr>
                <w:rFonts w:ascii="宋体" w:cs="宋体" w:hint="eastAsia"/>
                <w:kern w:val="0"/>
              </w:rPr>
              <w:t>三</w:t>
            </w:r>
            <w:r w:rsidRPr="000E01AD">
              <w:rPr>
                <w:rFonts w:ascii="宋体" w:cs="宋体" w:hint="eastAsia"/>
                <w:kern w:val="0"/>
              </w:rPr>
              <w:t xml:space="preserve">节  </w:t>
            </w:r>
            <w:r>
              <w:rPr>
                <w:rFonts w:ascii="宋体" w:cs="宋体" w:hint="eastAsia"/>
                <w:kern w:val="0"/>
              </w:rPr>
              <w:t>中国共产党思想政治教育</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4</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1821"/>
          <w:jc w:val="center"/>
        </w:trPr>
        <w:tc>
          <w:tcPr>
            <w:tcW w:w="50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904" w:type="dxa"/>
            <w:vAlign w:val="center"/>
          </w:tcPr>
          <w:p w:rsidR="003B0AA5" w:rsidRPr="009D1293" w:rsidRDefault="003B0AA5" w:rsidP="003B0AA5">
            <w:pPr>
              <w:spacing w:line="280" w:lineRule="exact"/>
              <w:rPr>
                <w:rFonts w:ascii="宋体" w:hAnsi="宋体"/>
                <w:szCs w:val="21"/>
              </w:rPr>
            </w:pPr>
            <w:r w:rsidRPr="009D1293">
              <w:rPr>
                <w:rFonts w:ascii="宋体" w:hAnsi="宋体" w:hint="eastAsia"/>
                <w:szCs w:val="21"/>
              </w:rPr>
              <w:t>第二章</w:t>
            </w:r>
            <w:r>
              <w:rPr>
                <w:rFonts w:ascii="宋体" w:hAnsi="宋体" w:hint="eastAsia"/>
                <w:szCs w:val="21"/>
              </w:rPr>
              <w:t xml:space="preserve"> </w:t>
            </w:r>
            <w:r w:rsidRPr="009D1293">
              <w:rPr>
                <w:rFonts w:ascii="宋体" w:hAnsi="宋体" w:hint="eastAsia"/>
                <w:szCs w:val="21"/>
              </w:rPr>
              <w:t>思想政治教育的本质与特征</w:t>
            </w:r>
          </w:p>
        </w:tc>
        <w:tc>
          <w:tcPr>
            <w:tcW w:w="4759" w:type="dxa"/>
            <w:vAlign w:val="center"/>
          </w:tcPr>
          <w:p w:rsidR="003B0AA5" w:rsidRPr="00B75A41" w:rsidRDefault="003B0AA5" w:rsidP="003B0AA5">
            <w:pPr>
              <w:spacing w:line="280" w:lineRule="exact"/>
              <w:rPr>
                <w:rFonts w:ascii="宋体" w:hAnsi="宋体"/>
                <w:szCs w:val="21"/>
              </w:rPr>
            </w:pPr>
            <w:r w:rsidRPr="000E01AD">
              <w:rPr>
                <w:rFonts w:ascii="宋体" w:cs="宋体" w:hint="eastAsia"/>
                <w:kern w:val="0"/>
              </w:rPr>
              <w:t xml:space="preserve">第一节  </w:t>
            </w:r>
            <w:r>
              <w:rPr>
                <w:rFonts w:ascii="宋体" w:cs="宋体" w:hint="eastAsia"/>
                <w:kern w:val="0"/>
              </w:rPr>
              <w:t>思想政治教育的现象与本质</w:t>
            </w:r>
          </w:p>
          <w:p w:rsidR="003B0AA5" w:rsidRPr="00B75A41" w:rsidRDefault="003B0AA5" w:rsidP="003B0AA5">
            <w:pPr>
              <w:tabs>
                <w:tab w:val="left" w:pos="2580"/>
              </w:tabs>
              <w:rPr>
                <w:rFonts w:ascii="宋体" w:hAnsi="宋体"/>
                <w:szCs w:val="21"/>
              </w:rPr>
            </w:pPr>
            <w:r w:rsidRPr="000E01AD">
              <w:rPr>
                <w:rFonts w:ascii="宋体" w:cs="宋体" w:hint="eastAsia"/>
                <w:kern w:val="0"/>
              </w:rPr>
              <w:t xml:space="preserve">第二节  </w:t>
            </w:r>
            <w:r>
              <w:rPr>
                <w:rFonts w:ascii="宋体" w:cs="宋体" w:hint="eastAsia"/>
                <w:kern w:val="0"/>
              </w:rPr>
              <w:t>思想政治教育的特征</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4</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1836"/>
          <w:jc w:val="center"/>
        </w:trPr>
        <w:tc>
          <w:tcPr>
            <w:tcW w:w="50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4</w:t>
            </w:r>
          </w:p>
        </w:tc>
        <w:tc>
          <w:tcPr>
            <w:tcW w:w="1904" w:type="dxa"/>
            <w:vAlign w:val="center"/>
          </w:tcPr>
          <w:p w:rsidR="003B0AA5" w:rsidRPr="00B75A41" w:rsidRDefault="003B0AA5" w:rsidP="003B0AA5">
            <w:pPr>
              <w:spacing w:line="280" w:lineRule="exact"/>
              <w:rPr>
                <w:rFonts w:ascii="宋体" w:hAnsi="宋体"/>
                <w:szCs w:val="21"/>
              </w:rPr>
            </w:pPr>
            <w:r>
              <w:rPr>
                <w:rFonts w:ascii="宋体" w:cs="宋体" w:hint="eastAsia"/>
                <w:kern w:val="0"/>
              </w:rPr>
              <w:t>第三章</w:t>
            </w:r>
            <w:r w:rsidRPr="000E01AD">
              <w:rPr>
                <w:rFonts w:ascii="宋体" w:cs="宋体" w:hint="eastAsia"/>
                <w:kern w:val="0"/>
              </w:rPr>
              <w:t xml:space="preserve"> </w:t>
            </w:r>
            <w:r>
              <w:rPr>
                <w:rFonts w:ascii="宋体" w:cs="宋体" w:hint="eastAsia"/>
                <w:kern w:val="0"/>
              </w:rPr>
              <w:t>思想政治教育的地位和功能</w:t>
            </w:r>
          </w:p>
        </w:tc>
        <w:tc>
          <w:tcPr>
            <w:tcW w:w="4759" w:type="dxa"/>
            <w:vAlign w:val="center"/>
          </w:tcPr>
          <w:p w:rsidR="003B0AA5" w:rsidRPr="00B75A41" w:rsidRDefault="003B0AA5" w:rsidP="00CE0F27">
            <w:pPr>
              <w:rPr>
                <w:rFonts w:ascii="宋体" w:hAnsi="宋体"/>
                <w:szCs w:val="21"/>
              </w:rPr>
            </w:pPr>
            <w:r>
              <w:rPr>
                <w:rFonts w:ascii="宋体" w:cs="宋体" w:hint="eastAsia"/>
                <w:kern w:val="0"/>
              </w:rPr>
              <w:t>第一</w:t>
            </w:r>
            <w:r w:rsidRPr="000E01AD">
              <w:rPr>
                <w:rFonts w:ascii="宋体" w:cs="宋体" w:hint="eastAsia"/>
                <w:kern w:val="0"/>
              </w:rPr>
              <w:t xml:space="preserve">节  </w:t>
            </w:r>
            <w:r>
              <w:rPr>
                <w:rFonts w:ascii="宋体" w:cs="宋体" w:hint="eastAsia"/>
                <w:kern w:val="0"/>
              </w:rPr>
              <w:t>思想政治教育的重要地位</w:t>
            </w:r>
          </w:p>
          <w:p w:rsidR="003B0AA5" w:rsidRPr="00B75A41" w:rsidRDefault="003B0AA5" w:rsidP="00CE0F27">
            <w:pPr>
              <w:tabs>
                <w:tab w:val="left" w:pos="2580"/>
              </w:tabs>
              <w:rPr>
                <w:rFonts w:ascii="宋体" w:hAnsi="宋体"/>
                <w:szCs w:val="21"/>
              </w:rPr>
            </w:pPr>
            <w:r>
              <w:rPr>
                <w:rFonts w:ascii="宋体" w:cs="宋体" w:hint="eastAsia"/>
                <w:kern w:val="0"/>
              </w:rPr>
              <w:t>第二节  思想政治教育的基本功能</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2544"/>
          <w:jc w:val="center"/>
        </w:trPr>
        <w:tc>
          <w:tcPr>
            <w:tcW w:w="50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5</w:t>
            </w:r>
          </w:p>
        </w:tc>
        <w:tc>
          <w:tcPr>
            <w:tcW w:w="1904" w:type="dxa"/>
            <w:vAlign w:val="center"/>
          </w:tcPr>
          <w:p w:rsidR="003B0AA5" w:rsidRDefault="003B0AA5" w:rsidP="003B0AA5">
            <w:pPr>
              <w:tabs>
                <w:tab w:val="left" w:pos="2580"/>
              </w:tabs>
              <w:rPr>
                <w:rFonts w:ascii="宋体" w:cs="宋体"/>
                <w:kern w:val="0"/>
              </w:rPr>
            </w:pPr>
            <w:r>
              <w:rPr>
                <w:rFonts w:ascii="宋体" w:cs="宋体" w:hint="eastAsia"/>
                <w:kern w:val="0"/>
              </w:rPr>
              <w:t>第四章 思想政治教育的过程和规律</w:t>
            </w:r>
          </w:p>
          <w:p w:rsidR="003B0AA5" w:rsidRPr="009D1293" w:rsidRDefault="003B0AA5" w:rsidP="003B0AA5">
            <w:pPr>
              <w:spacing w:line="280" w:lineRule="exact"/>
              <w:rPr>
                <w:rFonts w:ascii="宋体" w:hAnsi="宋体"/>
                <w:szCs w:val="21"/>
              </w:rPr>
            </w:pPr>
          </w:p>
        </w:tc>
        <w:tc>
          <w:tcPr>
            <w:tcW w:w="4759" w:type="dxa"/>
            <w:vAlign w:val="center"/>
          </w:tcPr>
          <w:p w:rsidR="003B0AA5" w:rsidRPr="009D1293" w:rsidRDefault="003B0AA5" w:rsidP="00CE0F27">
            <w:pPr>
              <w:pStyle w:val="a8"/>
              <w:numPr>
                <w:ilvl w:val="0"/>
                <w:numId w:val="22"/>
              </w:numPr>
              <w:ind w:firstLineChars="0"/>
              <w:rPr>
                <w:rFonts w:ascii="宋体" w:hAnsi="宋体"/>
                <w:szCs w:val="21"/>
              </w:rPr>
            </w:pPr>
            <w:r w:rsidRPr="009D1293">
              <w:rPr>
                <w:rFonts w:ascii="宋体" w:hAnsi="宋体" w:hint="eastAsia"/>
                <w:szCs w:val="21"/>
              </w:rPr>
              <w:t>思想政治教育过程的环节和过程</w:t>
            </w:r>
          </w:p>
          <w:p w:rsidR="003B0AA5" w:rsidRPr="009D1293" w:rsidRDefault="003B0AA5" w:rsidP="00CE0F27">
            <w:pPr>
              <w:rPr>
                <w:rFonts w:ascii="宋体" w:hAnsi="宋体"/>
                <w:szCs w:val="21"/>
              </w:rPr>
            </w:pPr>
            <w:r w:rsidRPr="009D1293">
              <w:rPr>
                <w:rFonts w:ascii="宋体" w:hAnsi="宋体" w:hint="eastAsia"/>
                <w:szCs w:val="21"/>
              </w:rPr>
              <w:t>第二节  思想政治教育的矛盾</w:t>
            </w:r>
          </w:p>
          <w:p w:rsidR="003B0AA5" w:rsidRDefault="003B0AA5" w:rsidP="00CE0F27">
            <w:pPr>
              <w:rPr>
                <w:rFonts w:ascii="宋体" w:hAnsi="宋体"/>
                <w:szCs w:val="21"/>
              </w:rPr>
            </w:pPr>
            <w:r w:rsidRPr="009D1293">
              <w:rPr>
                <w:rFonts w:ascii="宋体" w:hAnsi="宋体" w:hint="eastAsia"/>
                <w:szCs w:val="21"/>
              </w:rPr>
              <w:t>第三节</w:t>
            </w:r>
            <w:r>
              <w:rPr>
                <w:rFonts w:ascii="宋体" w:hAnsi="宋体" w:hint="eastAsia"/>
                <w:szCs w:val="21"/>
              </w:rPr>
              <w:t xml:space="preserve">  </w:t>
            </w:r>
            <w:r w:rsidRPr="009D1293">
              <w:rPr>
                <w:rFonts w:ascii="宋体" w:hAnsi="宋体" w:hint="eastAsia"/>
                <w:szCs w:val="21"/>
              </w:rPr>
              <w:t>思想政治素质形成发展与教育引导规律</w:t>
            </w:r>
          </w:p>
          <w:p w:rsidR="003B0AA5" w:rsidRPr="009D1293" w:rsidRDefault="003B0AA5" w:rsidP="00CE0F27">
            <w:pPr>
              <w:rPr>
                <w:rFonts w:ascii="宋体" w:hAnsi="宋体"/>
                <w:szCs w:val="21"/>
              </w:rPr>
            </w:pPr>
            <w:r w:rsidRPr="000E01AD">
              <w:rPr>
                <w:rFonts w:ascii="宋体" w:cs="宋体" w:hint="eastAsia"/>
                <w:kern w:val="0"/>
              </w:rPr>
              <w:t>第</w:t>
            </w:r>
            <w:r>
              <w:rPr>
                <w:rFonts w:ascii="宋体" w:cs="宋体" w:hint="eastAsia"/>
                <w:kern w:val="0"/>
              </w:rPr>
              <w:t>四</w:t>
            </w:r>
            <w:r w:rsidRPr="000E01AD">
              <w:rPr>
                <w:rFonts w:ascii="宋体" w:cs="宋体" w:hint="eastAsia"/>
                <w:kern w:val="0"/>
              </w:rPr>
              <w:t xml:space="preserve">节  </w:t>
            </w:r>
            <w:r>
              <w:rPr>
                <w:rFonts w:ascii="宋体" w:cs="宋体" w:hint="eastAsia"/>
                <w:kern w:val="0"/>
              </w:rPr>
              <w:t>思想政治教育适应和促进社会发展的规律</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讲授、课堂讨论、课外作业布置</w:t>
            </w:r>
          </w:p>
        </w:tc>
        <w:tc>
          <w:tcPr>
            <w:tcW w:w="486" w:type="dxa"/>
            <w:vAlign w:val="center"/>
          </w:tcPr>
          <w:p w:rsidR="003B0AA5" w:rsidRPr="000745C7" w:rsidRDefault="003B0AA5" w:rsidP="003B0AA5">
            <w:pPr>
              <w:spacing w:line="280" w:lineRule="exact"/>
              <w:jc w:val="center"/>
              <w:rPr>
                <w:rFonts w:ascii="宋体" w:hAnsi="宋体"/>
                <w:szCs w:val="21"/>
              </w:rPr>
            </w:pPr>
            <w:r>
              <w:rPr>
                <w:rFonts w:ascii="宋体" w:hAnsi="宋体" w:hint="eastAsia"/>
                <w:szCs w:val="21"/>
              </w:rPr>
              <w:t>4</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1970"/>
          <w:jc w:val="center"/>
        </w:trPr>
        <w:tc>
          <w:tcPr>
            <w:tcW w:w="50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6</w:t>
            </w:r>
          </w:p>
        </w:tc>
        <w:tc>
          <w:tcPr>
            <w:tcW w:w="1904" w:type="dxa"/>
            <w:vAlign w:val="center"/>
          </w:tcPr>
          <w:p w:rsidR="003B0AA5" w:rsidRPr="00B75A41" w:rsidRDefault="003B0AA5" w:rsidP="00CE0F27">
            <w:pPr>
              <w:spacing w:line="280" w:lineRule="exact"/>
              <w:rPr>
                <w:rFonts w:ascii="宋体" w:hAnsi="宋体"/>
                <w:szCs w:val="21"/>
              </w:rPr>
            </w:pPr>
            <w:r>
              <w:rPr>
                <w:rFonts w:ascii="宋体" w:cs="宋体" w:hint="eastAsia"/>
                <w:kern w:val="0"/>
              </w:rPr>
              <w:t>第五章思想政治教育目标、内容和任务</w:t>
            </w:r>
          </w:p>
        </w:tc>
        <w:tc>
          <w:tcPr>
            <w:tcW w:w="4759" w:type="dxa"/>
            <w:vAlign w:val="center"/>
          </w:tcPr>
          <w:p w:rsidR="003B0AA5" w:rsidRDefault="003B0AA5" w:rsidP="00CE0F27">
            <w:pPr>
              <w:rPr>
                <w:rFonts w:ascii="宋体" w:cs="宋体"/>
                <w:kern w:val="0"/>
              </w:rPr>
            </w:pPr>
            <w:r w:rsidRPr="000E01AD">
              <w:rPr>
                <w:rFonts w:ascii="宋体" w:cs="宋体" w:hint="eastAsia"/>
                <w:kern w:val="0"/>
              </w:rPr>
              <w:t>第</w:t>
            </w:r>
            <w:r>
              <w:rPr>
                <w:rFonts w:ascii="宋体" w:cs="宋体" w:hint="eastAsia"/>
                <w:kern w:val="0"/>
              </w:rPr>
              <w:t>一</w:t>
            </w:r>
            <w:r w:rsidRPr="000E01AD">
              <w:rPr>
                <w:rFonts w:ascii="宋体" w:cs="宋体" w:hint="eastAsia"/>
                <w:kern w:val="0"/>
              </w:rPr>
              <w:t>节</w:t>
            </w:r>
            <w:r>
              <w:rPr>
                <w:rFonts w:ascii="宋体" w:cs="宋体" w:hint="eastAsia"/>
                <w:kern w:val="0"/>
              </w:rPr>
              <w:t xml:space="preserve">  思想政治教育的目标</w:t>
            </w:r>
          </w:p>
          <w:p w:rsidR="003B0AA5" w:rsidRDefault="003B0AA5" w:rsidP="00CE0F27">
            <w:pPr>
              <w:tabs>
                <w:tab w:val="left" w:pos="2580"/>
              </w:tabs>
              <w:rPr>
                <w:rFonts w:ascii="宋体" w:cs="宋体"/>
                <w:kern w:val="0"/>
              </w:rPr>
            </w:pPr>
            <w:r w:rsidRPr="000E01AD">
              <w:rPr>
                <w:rFonts w:ascii="宋体" w:cs="宋体" w:hint="eastAsia"/>
                <w:kern w:val="0"/>
              </w:rPr>
              <w:t>第</w:t>
            </w:r>
            <w:r>
              <w:rPr>
                <w:rFonts w:ascii="宋体" w:cs="宋体" w:hint="eastAsia"/>
                <w:kern w:val="0"/>
              </w:rPr>
              <w:t>二</w:t>
            </w:r>
            <w:r w:rsidRPr="000E01AD">
              <w:rPr>
                <w:rFonts w:ascii="宋体" w:cs="宋体" w:hint="eastAsia"/>
                <w:kern w:val="0"/>
              </w:rPr>
              <w:t>节</w:t>
            </w:r>
            <w:r>
              <w:rPr>
                <w:rFonts w:ascii="宋体" w:cs="宋体" w:hint="eastAsia"/>
                <w:kern w:val="0"/>
              </w:rPr>
              <w:t xml:space="preserve">  思想政治教育的内容</w:t>
            </w:r>
          </w:p>
          <w:p w:rsidR="003B0AA5" w:rsidRPr="00B75A41" w:rsidRDefault="003B0AA5" w:rsidP="00CE0F27">
            <w:pPr>
              <w:rPr>
                <w:rFonts w:ascii="宋体" w:hAnsi="宋体"/>
                <w:szCs w:val="21"/>
              </w:rPr>
            </w:pPr>
            <w:r w:rsidRPr="000E01AD">
              <w:rPr>
                <w:rFonts w:ascii="宋体" w:cs="宋体" w:hint="eastAsia"/>
                <w:kern w:val="0"/>
              </w:rPr>
              <w:t>第</w:t>
            </w:r>
            <w:r>
              <w:rPr>
                <w:rFonts w:ascii="宋体" w:cs="宋体" w:hint="eastAsia"/>
                <w:kern w:val="0"/>
              </w:rPr>
              <w:t>三</w:t>
            </w:r>
            <w:r w:rsidRPr="000E01AD">
              <w:rPr>
                <w:rFonts w:ascii="宋体" w:cs="宋体" w:hint="eastAsia"/>
                <w:kern w:val="0"/>
              </w:rPr>
              <w:t>节</w:t>
            </w:r>
            <w:r>
              <w:rPr>
                <w:rFonts w:ascii="宋体" w:cs="宋体" w:hint="eastAsia"/>
                <w:kern w:val="0"/>
              </w:rPr>
              <w:t xml:space="preserve">  思想政治教育者的主要任务</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4</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1971"/>
          <w:jc w:val="center"/>
        </w:trPr>
        <w:tc>
          <w:tcPr>
            <w:tcW w:w="50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lastRenderedPageBreak/>
              <w:t>7</w:t>
            </w:r>
          </w:p>
        </w:tc>
        <w:tc>
          <w:tcPr>
            <w:tcW w:w="1904" w:type="dxa"/>
            <w:vAlign w:val="center"/>
          </w:tcPr>
          <w:p w:rsidR="003B0AA5" w:rsidRPr="00B75A41" w:rsidRDefault="003B0AA5" w:rsidP="003B0AA5">
            <w:pPr>
              <w:spacing w:line="280" w:lineRule="exact"/>
              <w:rPr>
                <w:rFonts w:ascii="宋体" w:hAnsi="宋体"/>
                <w:szCs w:val="21"/>
              </w:rPr>
            </w:pPr>
            <w:r w:rsidRPr="000E01AD">
              <w:rPr>
                <w:rFonts w:ascii="宋体" w:cs="宋体" w:hint="eastAsia"/>
                <w:kern w:val="0"/>
              </w:rPr>
              <w:t>第</w:t>
            </w:r>
            <w:r>
              <w:rPr>
                <w:rFonts w:ascii="宋体" w:cs="宋体" w:hint="eastAsia"/>
                <w:kern w:val="0"/>
              </w:rPr>
              <w:t>六</w:t>
            </w:r>
            <w:r w:rsidRPr="000E01AD">
              <w:rPr>
                <w:rFonts w:ascii="宋体" w:cs="宋体" w:hint="eastAsia"/>
                <w:kern w:val="0"/>
              </w:rPr>
              <w:t>章</w:t>
            </w:r>
            <w:r>
              <w:rPr>
                <w:rFonts w:ascii="宋体" w:cs="宋体" w:hint="eastAsia"/>
                <w:kern w:val="0"/>
              </w:rPr>
              <w:t xml:space="preserve"> 思想政治教育的教育者和教育对象</w:t>
            </w:r>
          </w:p>
        </w:tc>
        <w:tc>
          <w:tcPr>
            <w:tcW w:w="4759" w:type="dxa"/>
            <w:vAlign w:val="center"/>
          </w:tcPr>
          <w:p w:rsidR="003B0AA5" w:rsidRDefault="003B0AA5" w:rsidP="00CE0F27">
            <w:pPr>
              <w:tabs>
                <w:tab w:val="left" w:pos="2580"/>
              </w:tabs>
              <w:rPr>
                <w:rFonts w:ascii="宋体" w:cs="宋体"/>
                <w:kern w:val="0"/>
              </w:rPr>
            </w:pPr>
            <w:r w:rsidRPr="000E01AD">
              <w:rPr>
                <w:rFonts w:ascii="宋体" w:cs="宋体" w:hint="eastAsia"/>
                <w:kern w:val="0"/>
              </w:rPr>
              <w:t xml:space="preserve">第一节  </w:t>
            </w:r>
            <w:r>
              <w:rPr>
                <w:rFonts w:ascii="宋体" w:cs="宋体" w:hint="eastAsia"/>
                <w:kern w:val="0"/>
              </w:rPr>
              <w:t>思想政治教育者</w:t>
            </w:r>
          </w:p>
          <w:p w:rsidR="003B0AA5" w:rsidRPr="009D1293" w:rsidRDefault="003B0AA5" w:rsidP="00CE0F27">
            <w:pPr>
              <w:pStyle w:val="a8"/>
              <w:numPr>
                <w:ilvl w:val="0"/>
                <w:numId w:val="22"/>
              </w:numPr>
              <w:ind w:firstLineChars="0"/>
              <w:rPr>
                <w:rFonts w:ascii="宋体" w:cs="宋体"/>
                <w:kern w:val="0"/>
              </w:rPr>
            </w:pPr>
            <w:r w:rsidRPr="009D1293">
              <w:rPr>
                <w:rFonts w:ascii="宋体" w:cs="宋体" w:hint="eastAsia"/>
                <w:kern w:val="0"/>
              </w:rPr>
              <w:t>思想政治教育对象</w:t>
            </w:r>
          </w:p>
          <w:p w:rsidR="003B0AA5" w:rsidRDefault="003B0AA5" w:rsidP="00CE0F27">
            <w:pPr>
              <w:tabs>
                <w:tab w:val="left" w:pos="2580"/>
              </w:tabs>
              <w:rPr>
                <w:rFonts w:ascii="宋体" w:cs="宋体"/>
                <w:kern w:val="0"/>
              </w:rPr>
            </w:pPr>
            <w:r w:rsidRPr="000E01AD">
              <w:rPr>
                <w:rFonts w:ascii="宋体" w:cs="宋体" w:hint="eastAsia"/>
                <w:kern w:val="0"/>
              </w:rPr>
              <w:t>第</w:t>
            </w:r>
            <w:r>
              <w:rPr>
                <w:rFonts w:ascii="宋体" w:cs="宋体" w:hint="eastAsia"/>
                <w:kern w:val="0"/>
              </w:rPr>
              <w:t>三</w:t>
            </w:r>
            <w:r w:rsidRPr="000E01AD">
              <w:rPr>
                <w:rFonts w:ascii="宋体" w:cs="宋体" w:hint="eastAsia"/>
                <w:kern w:val="0"/>
              </w:rPr>
              <w:t xml:space="preserve">节 </w:t>
            </w:r>
            <w:r>
              <w:rPr>
                <w:rFonts w:ascii="宋体" w:cs="宋体" w:hint="eastAsia"/>
                <w:kern w:val="0"/>
              </w:rPr>
              <w:t>教育者与教育对象的关系</w:t>
            </w:r>
          </w:p>
          <w:p w:rsidR="003B0AA5" w:rsidRPr="009D1293" w:rsidRDefault="003B0AA5" w:rsidP="00CE0F27">
            <w:pPr>
              <w:tabs>
                <w:tab w:val="left" w:pos="2580"/>
              </w:tabs>
              <w:rPr>
                <w:rFonts w:ascii="宋体" w:cs="宋体"/>
                <w:kern w:val="0"/>
              </w:rPr>
            </w:pPr>
            <w:r w:rsidRPr="000E01AD">
              <w:rPr>
                <w:rFonts w:ascii="宋体" w:cs="宋体" w:hint="eastAsia"/>
                <w:kern w:val="0"/>
              </w:rPr>
              <w:t>第</w:t>
            </w:r>
            <w:r>
              <w:rPr>
                <w:rFonts w:ascii="宋体" w:cs="宋体" w:hint="eastAsia"/>
                <w:kern w:val="0"/>
              </w:rPr>
              <w:t>四</w:t>
            </w:r>
            <w:r w:rsidRPr="000E01AD">
              <w:rPr>
                <w:rFonts w:ascii="宋体" w:cs="宋体" w:hint="eastAsia"/>
                <w:kern w:val="0"/>
              </w:rPr>
              <w:t xml:space="preserve">节 </w:t>
            </w:r>
            <w:r>
              <w:rPr>
                <w:rFonts w:ascii="宋体" w:cs="宋体" w:hint="eastAsia"/>
                <w:kern w:val="0"/>
              </w:rPr>
              <w:t>正确认识和对待教育对象</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Pr="00B75A41" w:rsidRDefault="003B0AA5" w:rsidP="00CE0F27">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r>
      <w:tr w:rsidR="003B0AA5" w:rsidRPr="00B75A41" w:rsidTr="00FA5A4A">
        <w:trPr>
          <w:trHeight w:val="1840"/>
          <w:jc w:val="center"/>
        </w:trPr>
        <w:tc>
          <w:tcPr>
            <w:tcW w:w="50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8</w:t>
            </w:r>
          </w:p>
        </w:tc>
        <w:tc>
          <w:tcPr>
            <w:tcW w:w="1904" w:type="dxa"/>
            <w:vAlign w:val="center"/>
          </w:tcPr>
          <w:p w:rsidR="003B0AA5" w:rsidRPr="009D1293" w:rsidRDefault="003B0AA5" w:rsidP="003B0AA5">
            <w:pPr>
              <w:rPr>
                <w:rFonts w:ascii="宋体" w:cs="宋体"/>
                <w:kern w:val="0"/>
              </w:rPr>
            </w:pPr>
            <w:r>
              <w:rPr>
                <w:rFonts w:ascii="宋体" w:cs="宋体" w:hint="eastAsia"/>
                <w:kern w:val="0"/>
              </w:rPr>
              <w:t>第七章 思想政治教育的原则和方法</w:t>
            </w:r>
          </w:p>
        </w:tc>
        <w:tc>
          <w:tcPr>
            <w:tcW w:w="4759" w:type="dxa"/>
            <w:vAlign w:val="center"/>
          </w:tcPr>
          <w:p w:rsidR="003B0AA5" w:rsidRDefault="003B0AA5" w:rsidP="00CE0F27">
            <w:r w:rsidRPr="000E01AD">
              <w:rPr>
                <w:rFonts w:ascii="宋体" w:cs="宋体" w:hint="eastAsia"/>
                <w:kern w:val="0"/>
              </w:rPr>
              <w:t>第</w:t>
            </w:r>
            <w:r>
              <w:rPr>
                <w:rFonts w:ascii="宋体" w:cs="宋体" w:hint="eastAsia"/>
                <w:kern w:val="0"/>
              </w:rPr>
              <w:t>一</w:t>
            </w:r>
            <w:r w:rsidRPr="000E01AD">
              <w:rPr>
                <w:rFonts w:ascii="宋体" w:cs="宋体" w:hint="eastAsia"/>
                <w:kern w:val="0"/>
              </w:rPr>
              <w:t xml:space="preserve">节 </w:t>
            </w:r>
            <w:r>
              <w:rPr>
                <w:rFonts w:hint="eastAsia"/>
              </w:rPr>
              <w:t>思想政治教育原则的依据与作用</w:t>
            </w:r>
          </w:p>
          <w:p w:rsidR="003B0AA5" w:rsidRDefault="003B0AA5" w:rsidP="00CE0F27">
            <w:pPr>
              <w:tabs>
                <w:tab w:val="left" w:pos="2580"/>
              </w:tabs>
            </w:pPr>
            <w:r w:rsidRPr="000E01AD">
              <w:rPr>
                <w:rFonts w:hint="eastAsia"/>
              </w:rPr>
              <w:t>第</w:t>
            </w:r>
            <w:r>
              <w:rPr>
                <w:rFonts w:hint="eastAsia"/>
              </w:rPr>
              <w:t>二</w:t>
            </w:r>
            <w:r w:rsidRPr="000E01AD">
              <w:rPr>
                <w:rFonts w:hint="eastAsia"/>
              </w:rPr>
              <w:t>节</w:t>
            </w:r>
            <w:r>
              <w:rPr>
                <w:rFonts w:hint="eastAsia"/>
              </w:rPr>
              <w:t xml:space="preserve"> </w:t>
            </w:r>
            <w:r>
              <w:rPr>
                <w:rFonts w:hint="eastAsia"/>
              </w:rPr>
              <w:t>思想政治教育的主要原则</w:t>
            </w:r>
          </w:p>
          <w:p w:rsidR="003B0AA5" w:rsidRDefault="003B0AA5" w:rsidP="00CE0F27">
            <w:pPr>
              <w:tabs>
                <w:tab w:val="left" w:pos="2580"/>
              </w:tabs>
            </w:pPr>
            <w:r>
              <w:rPr>
                <w:rFonts w:hint="eastAsia"/>
              </w:rPr>
              <w:t>第三节</w:t>
            </w:r>
            <w:r>
              <w:rPr>
                <w:rFonts w:hint="eastAsia"/>
              </w:rPr>
              <w:t xml:space="preserve"> </w:t>
            </w:r>
            <w:r>
              <w:rPr>
                <w:rFonts w:hint="eastAsia"/>
              </w:rPr>
              <w:t>思想政治教育的方法</w:t>
            </w:r>
          </w:p>
          <w:p w:rsidR="003B0AA5" w:rsidRPr="00B75A41" w:rsidRDefault="003B0AA5" w:rsidP="00CE0F27">
            <w:pPr>
              <w:rPr>
                <w:rFonts w:ascii="宋体" w:hAnsi="宋体"/>
                <w:szCs w:val="21"/>
              </w:rPr>
            </w:pPr>
            <w:r>
              <w:rPr>
                <w:rFonts w:hint="eastAsia"/>
              </w:rPr>
              <w:t>第四节</w:t>
            </w:r>
            <w:r>
              <w:rPr>
                <w:rFonts w:hint="eastAsia"/>
              </w:rPr>
              <w:t xml:space="preserve"> </w:t>
            </w:r>
            <w:r>
              <w:rPr>
                <w:rFonts w:hint="eastAsia"/>
              </w:rPr>
              <w:t>思想政治教育方法的选择与运用</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4</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Pr="00B75A41" w:rsidRDefault="003B0AA5" w:rsidP="00CE0F27">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r>
      <w:tr w:rsidR="003B0AA5" w:rsidRPr="00B75A41" w:rsidTr="00FA5A4A">
        <w:trPr>
          <w:trHeight w:val="1539"/>
          <w:jc w:val="center"/>
        </w:trPr>
        <w:tc>
          <w:tcPr>
            <w:tcW w:w="50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9</w:t>
            </w:r>
          </w:p>
        </w:tc>
        <w:tc>
          <w:tcPr>
            <w:tcW w:w="1904" w:type="dxa"/>
            <w:vAlign w:val="center"/>
          </w:tcPr>
          <w:p w:rsidR="003B0AA5" w:rsidRPr="00B75A41" w:rsidRDefault="003B0AA5" w:rsidP="003B0AA5">
            <w:pPr>
              <w:spacing w:line="280" w:lineRule="exact"/>
              <w:rPr>
                <w:rFonts w:ascii="宋体" w:hAnsi="宋体"/>
                <w:szCs w:val="21"/>
              </w:rPr>
            </w:pPr>
            <w:r w:rsidRPr="000E01AD">
              <w:rPr>
                <w:rFonts w:ascii="宋体" w:cs="宋体" w:hint="eastAsia"/>
                <w:kern w:val="0"/>
              </w:rPr>
              <w:t>第</w:t>
            </w:r>
            <w:r>
              <w:rPr>
                <w:rFonts w:ascii="宋体" w:cs="宋体" w:hint="eastAsia"/>
                <w:kern w:val="0"/>
              </w:rPr>
              <w:t>八</w:t>
            </w:r>
            <w:r w:rsidRPr="000E01AD">
              <w:rPr>
                <w:rFonts w:ascii="宋体" w:cs="宋体" w:hint="eastAsia"/>
                <w:kern w:val="0"/>
              </w:rPr>
              <w:t>章</w:t>
            </w:r>
            <w:r>
              <w:rPr>
                <w:rFonts w:ascii="宋体" w:cs="宋体" w:hint="eastAsia"/>
                <w:kern w:val="0"/>
              </w:rPr>
              <w:t xml:space="preserve"> 思想政治教育的载体</w:t>
            </w:r>
          </w:p>
        </w:tc>
        <w:tc>
          <w:tcPr>
            <w:tcW w:w="4759" w:type="dxa"/>
            <w:vAlign w:val="center"/>
          </w:tcPr>
          <w:p w:rsidR="003B0AA5" w:rsidRDefault="003B0AA5" w:rsidP="00CE0F27">
            <w:pPr>
              <w:tabs>
                <w:tab w:val="left" w:pos="2580"/>
              </w:tabs>
              <w:rPr>
                <w:rFonts w:ascii="宋体" w:cs="宋体"/>
                <w:kern w:val="0"/>
              </w:rPr>
            </w:pPr>
            <w:r w:rsidRPr="000E01AD">
              <w:rPr>
                <w:rFonts w:ascii="宋体" w:cs="宋体" w:hint="eastAsia"/>
                <w:kern w:val="0"/>
              </w:rPr>
              <w:t xml:space="preserve">第一节 </w:t>
            </w:r>
            <w:r>
              <w:rPr>
                <w:rFonts w:ascii="宋体" w:cs="宋体" w:hint="eastAsia"/>
                <w:kern w:val="0"/>
              </w:rPr>
              <w:t xml:space="preserve"> 思想政治教育载体及作用</w:t>
            </w:r>
          </w:p>
          <w:p w:rsidR="003B0AA5" w:rsidRDefault="003B0AA5" w:rsidP="00CE0F27">
            <w:pPr>
              <w:tabs>
                <w:tab w:val="left" w:pos="2580"/>
              </w:tabs>
              <w:rPr>
                <w:rFonts w:ascii="宋体" w:cs="宋体"/>
                <w:kern w:val="0"/>
              </w:rPr>
            </w:pPr>
            <w:r>
              <w:rPr>
                <w:rFonts w:ascii="宋体" w:cs="宋体" w:hint="eastAsia"/>
                <w:kern w:val="0"/>
              </w:rPr>
              <w:t>第二节  思想政治教育载体的类型与特点</w:t>
            </w:r>
          </w:p>
          <w:p w:rsidR="003B0AA5" w:rsidRPr="00B75A41" w:rsidRDefault="003B0AA5" w:rsidP="00CE0F27">
            <w:pPr>
              <w:rPr>
                <w:rFonts w:ascii="宋体" w:hAnsi="宋体"/>
                <w:szCs w:val="21"/>
              </w:rPr>
            </w:pPr>
            <w:r>
              <w:rPr>
                <w:rFonts w:ascii="宋体" w:cs="宋体" w:hint="eastAsia"/>
                <w:kern w:val="0"/>
              </w:rPr>
              <w:t>第三节  思想政治教育载体的选择与开发</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Pr="00B75A41" w:rsidRDefault="003B0AA5" w:rsidP="00CE0F27">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r>
      <w:tr w:rsidR="003B0AA5" w:rsidRPr="00B75A41" w:rsidTr="00FA5A4A">
        <w:trPr>
          <w:trHeight w:val="1547"/>
          <w:jc w:val="center"/>
        </w:trPr>
        <w:tc>
          <w:tcPr>
            <w:tcW w:w="50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10</w:t>
            </w:r>
          </w:p>
        </w:tc>
        <w:tc>
          <w:tcPr>
            <w:tcW w:w="1904" w:type="dxa"/>
            <w:vAlign w:val="center"/>
          </w:tcPr>
          <w:p w:rsidR="003B0AA5" w:rsidRPr="0083681E" w:rsidRDefault="003B0AA5" w:rsidP="003B0AA5">
            <w:r>
              <w:rPr>
                <w:rFonts w:hint="eastAsia"/>
              </w:rPr>
              <w:t>第九章</w:t>
            </w:r>
            <w:r>
              <w:rPr>
                <w:rFonts w:hint="eastAsia"/>
              </w:rPr>
              <w:t xml:space="preserve"> </w:t>
            </w:r>
            <w:r>
              <w:rPr>
                <w:rFonts w:hint="eastAsia"/>
              </w:rPr>
              <w:t>网络思想政治教育</w:t>
            </w:r>
          </w:p>
        </w:tc>
        <w:tc>
          <w:tcPr>
            <w:tcW w:w="4759" w:type="dxa"/>
            <w:vAlign w:val="center"/>
          </w:tcPr>
          <w:p w:rsidR="003B0AA5" w:rsidRDefault="003B0AA5" w:rsidP="00CE0F27">
            <w:pPr>
              <w:ind w:leftChars="-43" w:left="-90" w:firstLineChars="50" w:firstLine="105"/>
            </w:pPr>
            <w:r w:rsidRPr="000E01AD">
              <w:rPr>
                <w:rFonts w:hint="eastAsia"/>
              </w:rPr>
              <w:t>第</w:t>
            </w:r>
            <w:r>
              <w:rPr>
                <w:rFonts w:hint="eastAsia"/>
              </w:rPr>
              <w:t>一</w:t>
            </w:r>
            <w:r w:rsidRPr="000E01AD">
              <w:rPr>
                <w:rFonts w:hint="eastAsia"/>
              </w:rPr>
              <w:t>节</w:t>
            </w:r>
            <w:r>
              <w:rPr>
                <w:rFonts w:hint="eastAsia"/>
              </w:rPr>
              <w:t xml:space="preserve"> </w:t>
            </w:r>
            <w:r>
              <w:rPr>
                <w:rFonts w:hint="eastAsia"/>
              </w:rPr>
              <w:t>互联网及其对人的发展的作用</w:t>
            </w:r>
          </w:p>
          <w:p w:rsidR="003B0AA5" w:rsidRDefault="003B0AA5" w:rsidP="00CE0F27">
            <w:pPr>
              <w:ind w:leftChars="-43" w:left="-90" w:firstLineChars="50" w:firstLine="105"/>
            </w:pPr>
            <w:r>
              <w:rPr>
                <w:rFonts w:hint="eastAsia"/>
              </w:rPr>
              <w:t>第二节</w:t>
            </w:r>
            <w:r>
              <w:rPr>
                <w:rFonts w:hint="eastAsia"/>
              </w:rPr>
              <w:t xml:space="preserve"> </w:t>
            </w:r>
            <w:r>
              <w:rPr>
                <w:rFonts w:hint="eastAsia"/>
              </w:rPr>
              <w:t>网络思想政治教育的发展与新课题</w:t>
            </w:r>
          </w:p>
          <w:p w:rsidR="003B0AA5" w:rsidRPr="00B75A41" w:rsidRDefault="003B0AA5" w:rsidP="00CE0F27">
            <w:pPr>
              <w:rPr>
                <w:rFonts w:ascii="宋体" w:hAnsi="宋体"/>
                <w:szCs w:val="21"/>
              </w:rPr>
            </w:pPr>
            <w:r>
              <w:rPr>
                <w:rFonts w:hint="eastAsia"/>
              </w:rPr>
              <w:t>第三节</w:t>
            </w:r>
            <w:r>
              <w:rPr>
                <w:rFonts w:hint="eastAsia"/>
              </w:rPr>
              <w:t xml:space="preserve"> </w:t>
            </w:r>
            <w:r>
              <w:rPr>
                <w:rFonts w:hint="eastAsia"/>
              </w:rPr>
              <w:t>网内与网外思想政治教育的关系</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1697"/>
          <w:jc w:val="center"/>
        </w:trPr>
        <w:tc>
          <w:tcPr>
            <w:tcW w:w="50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11</w:t>
            </w:r>
          </w:p>
        </w:tc>
        <w:tc>
          <w:tcPr>
            <w:tcW w:w="1904" w:type="dxa"/>
            <w:vAlign w:val="center"/>
          </w:tcPr>
          <w:p w:rsidR="003B0AA5" w:rsidRPr="0083681E" w:rsidRDefault="003B0AA5" w:rsidP="00CE0F27">
            <w:r>
              <w:rPr>
                <w:rFonts w:hint="eastAsia"/>
              </w:rPr>
              <w:t>第十章</w:t>
            </w:r>
            <w:r>
              <w:rPr>
                <w:rFonts w:hint="eastAsia"/>
              </w:rPr>
              <w:t xml:space="preserve"> </w:t>
            </w:r>
            <w:r>
              <w:rPr>
                <w:rFonts w:hint="eastAsia"/>
              </w:rPr>
              <w:t>思想政治教育环境</w:t>
            </w:r>
          </w:p>
        </w:tc>
        <w:tc>
          <w:tcPr>
            <w:tcW w:w="4759" w:type="dxa"/>
            <w:vAlign w:val="center"/>
          </w:tcPr>
          <w:p w:rsidR="003B0AA5" w:rsidRDefault="003B0AA5" w:rsidP="00CE0F27">
            <w:pPr>
              <w:ind w:leftChars="-43" w:left="-90" w:firstLineChars="50" w:firstLine="105"/>
            </w:pPr>
            <w:r w:rsidRPr="000E01AD">
              <w:rPr>
                <w:rFonts w:hint="eastAsia"/>
              </w:rPr>
              <w:t>第</w:t>
            </w:r>
            <w:r>
              <w:rPr>
                <w:rFonts w:hint="eastAsia"/>
              </w:rPr>
              <w:t>一</w:t>
            </w:r>
            <w:r w:rsidRPr="000E01AD">
              <w:rPr>
                <w:rFonts w:hint="eastAsia"/>
              </w:rPr>
              <w:t>节</w:t>
            </w:r>
            <w:r>
              <w:rPr>
                <w:rFonts w:hint="eastAsia"/>
              </w:rPr>
              <w:t>思想政治教育环境的内涵及其类型</w:t>
            </w:r>
          </w:p>
          <w:p w:rsidR="003B0AA5" w:rsidRDefault="003B0AA5" w:rsidP="00CE0F27">
            <w:pPr>
              <w:ind w:leftChars="-43" w:left="-90" w:firstLineChars="50" w:firstLine="105"/>
            </w:pPr>
            <w:r>
              <w:rPr>
                <w:rFonts w:hint="eastAsia"/>
              </w:rPr>
              <w:t>第二节</w:t>
            </w:r>
            <w:r>
              <w:rPr>
                <w:rFonts w:hint="eastAsia"/>
              </w:rPr>
              <w:t xml:space="preserve"> </w:t>
            </w:r>
            <w:r>
              <w:rPr>
                <w:rFonts w:hint="eastAsia"/>
              </w:rPr>
              <w:t>环境影响与思想政治教育的关系</w:t>
            </w:r>
          </w:p>
          <w:p w:rsidR="003B0AA5" w:rsidRPr="00B75A41" w:rsidRDefault="003B0AA5" w:rsidP="00CE0F27">
            <w:pPr>
              <w:rPr>
                <w:rFonts w:ascii="宋体" w:hAnsi="宋体"/>
                <w:szCs w:val="21"/>
              </w:rPr>
            </w:pPr>
            <w:r>
              <w:rPr>
                <w:rFonts w:hint="eastAsia"/>
              </w:rPr>
              <w:t>第三节</w:t>
            </w:r>
            <w:r>
              <w:rPr>
                <w:rFonts w:hint="eastAsia"/>
              </w:rPr>
              <w:t xml:space="preserve"> </w:t>
            </w:r>
            <w:r>
              <w:rPr>
                <w:rFonts w:hint="eastAsia"/>
              </w:rPr>
              <w:t>思想政治教育环境的选择与建设</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Pr="00B75A41" w:rsidRDefault="003B0AA5" w:rsidP="00CE0F27">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r>
      <w:tr w:rsidR="003B0AA5" w:rsidRPr="00B75A41" w:rsidTr="00FA5A4A">
        <w:trPr>
          <w:trHeight w:val="1693"/>
          <w:jc w:val="center"/>
        </w:trPr>
        <w:tc>
          <w:tcPr>
            <w:tcW w:w="50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12</w:t>
            </w:r>
          </w:p>
        </w:tc>
        <w:tc>
          <w:tcPr>
            <w:tcW w:w="1904" w:type="dxa"/>
            <w:vAlign w:val="center"/>
          </w:tcPr>
          <w:p w:rsidR="003B0AA5" w:rsidRPr="00B75A41" w:rsidRDefault="003B0AA5" w:rsidP="003B0AA5">
            <w:pPr>
              <w:spacing w:line="280" w:lineRule="exact"/>
              <w:rPr>
                <w:rFonts w:ascii="宋体" w:hAnsi="宋体"/>
                <w:szCs w:val="21"/>
              </w:rPr>
            </w:pPr>
            <w:r w:rsidRPr="000E01AD">
              <w:rPr>
                <w:rFonts w:ascii="宋体" w:cs="宋体" w:hint="eastAsia"/>
                <w:kern w:val="0"/>
              </w:rPr>
              <w:t>第</w:t>
            </w:r>
            <w:r>
              <w:rPr>
                <w:rFonts w:ascii="宋体" w:cs="宋体" w:hint="eastAsia"/>
                <w:kern w:val="0"/>
              </w:rPr>
              <w:t>十一</w:t>
            </w:r>
            <w:r w:rsidRPr="000E01AD">
              <w:rPr>
                <w:rFonts w:ascii="宋体" w:cs="宋体" w:hint="eastAsia"/>
                <w:kern w:val="0"/>
              </w:rPr>
              <w:t>章</w:t>
            </w:r>
            <w:r>
              <w:rPr>
                <w:rFonts w:ascii="宋体" w:cs="宋体" w:hint="eastAsia"/>
                <w:kern w:val="0"/>
              </w:rPr>
              <w:t xml:space="preserve"> 思想政治教育的管理与评估</w:t>
            </w:r>
          </w:p>
        </w:tc>
        <w:tc>
          <w:tcPr>
            <w:tcW w:w="4759" w:type="dxa"/>
            <w:vAlign w:val="center"/>
          </w:tcPr>
          <w:p w:rsidR="003B0AA5" w:rsidRPr="0083681E" w:rsidRDefault="003B0AA5" w:rsidP="00CE0F27">
            <w:pPr>
              <w:pStyle w:val="a8"/>
              <w:numPr>
                <w:ilvl w:val="0"/>
                <w:numId w:val="23"/>
              </w:numPr>
              <w:ind w:firstLineChars="0"/>
              <w:rPr>
                <w:rFonts w:ascii="宋体" w:cs="宋体"/>
                <w:kern w:val="0"/>
              </w:rPr>
            </w:pPr>
            <w:r w:rsidRPr="0083681E">
              <w:rPr>
                <w:rFonts w:ascii="宋体" w:cs="宋体" w:hint="eastAsia"/>
                <w:kern w:val="0"/>
              </w:rPr>
              <w:t>思想政治教育管理的管理</w:t>
            </w:r>
          </w:p>
          <w:p w:rsidR="003B0AA5" w:rsidRPr="0083681E" w:rsidRDefault="003B0AA5" w:rsidP="00CE0F27">
            <w:pPr>
              <w:pStyle w:val="a8"/>
              <w:numPr>
                <w:ilvl w:val="0"/>
                <w:numId w:val="23"/>
              </w:numPr>
              <w:ind w:firstLineChars="0"/>
              <w:rPr>
                <w:rFonts w:ascii="宋体" w:cs="宋体"/>
                <w:kern w:val="0"/>
              </w:rPr>
            </w:pPr>
            <w:r w:rsidRPr="0083681E">
              <w:rPr>
                <w:rFonts w:ascii="宋体" w:cs="宋体" w:hint="eastAsia"/>
                <w:kern w:val="0"/>
              </w:rPr>
              <w:t>思想政治教育管理体系</w:t>
            </w:r>
          </w:p>
          <w:p w:rsidR="003B0AA5" w:rsidRPr="00B75A41" w:rsidRDefault="003B0AA5" w:rsidP="00CE0F27">
            <w:pPr>
              <w:rPr>
                <w:rFonts w:ascii="宋体" w:hAnsi="宋体"/>
                <w:szCs w:val="21"/>
              </w:rPr>
            </w:pPr>
            <w:r>
              <w:rPr>
                <w:rFonts w:ascii="宋体" w:cs="宋体" w:hint="eastAsia"/>
                <w:kern w:val="0"/>
              </w:rPr>
              <w:t>第三节 思想政治教育的评估</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Pr="00B75A41" w:rsidRDefault="003B0AA5" w:rsidP="00CE0F27">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r>
      <w:tr w:rsidR="003B0AA5" w:rsidRPr="00B75A41" w:rsidTr="00FA5A4A">
        <w:trPr>
          <w:trHeight w:val="1687"/>
          <w:jc w:val="center"/>
        </w:trPr>
        <w:tc>
          <w:tcPr>
            <w:tcW w:w="50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13</w:t>
            </w:r>
          </w:p>
        </w:tc>
        <w:tc>
          <w:tcPr>
            <w:tcW w:w="1904" w:type="dxa"/>
            <w:vAlign w:val="center"/>
          </w:tcPr>
          <w:p w:rsidR="003B0AA5" w:rsidRPr="00B75A41" w:rsidRDefault="003B0AA5" w:rsidP="003B0AA5">
            <w:pPr>
              <w:spacing w:line="280" w:lineRule="exact"/>
              <w:rPr>
                <w:rFonts w:ascii="宋体" w:hAnsi="宋体"/>
                <w:szCs w:val="21"/>
              </w:rPr>
            </w:pPr>
            <w:r>
              <w:rPr>
                <w:rFonts w:ascii="宋体" w:cs="宋体" w:hint="eastAsia"/>
                <w:kern w:val="0"/>
              </w:rPr>
              <w:t>第十二章 思想政治教育队伍素质和建设</w:t>
            </w:r>
          </w:p>
        </w:tc>
        <w:tc>
          <w:tcPr>
            <w:tcW w:w="4759" w:type="dxa"/>
            <w:vAlign w:val="center"/>
          </w:tcPr>
          <w:p w:rsidR="003B0AA5" w:rsidRDefault="003B0AA5" w:rsidP="003B0AA5">
            <w:pPr>
              <w:numPr>
                <w:ilvl w:val="0"/>
                <w:numId w:val="24"/>
              </w:numPr>
            </w:pPr>
            <w:r>
              <w:rPr>
                <w:rFonts w:hint="eastAsia"/>
              </w:rPr>
              <w:t>思想政治教育队伍的构成与特点</w:t>
            </w:r>
          </w:p>
          <w:p w:rsidR="003B0AA5" w:rsidRDefault="003B0AA5" w:rsidP="003B0AA5">
            <w:pPr>
              <w:numPr>
                <w:ilvl w:val="0"/>
                <w:numId w:val="24"/>
              </w:numPr>
            </w:pPr>
            <w:r>
              <w:rPr>
                <w:rFonts w:hint="eastAsia"/>
              </w:rPr>
              <w:t>思想政治教育队伍的素质</w:t>
            </w:r>
          </w:p>
          <w:p w:rsidR="003B0AA5" w:rsidRPr="0083681E" w:rsidRDefault="003B0AA5" w:rsidP="003B0AA5">
            <w:pPr>
              <w:numPr>
                <w:ilvl w:val="0"/>
                <w:numId w:val="24"/>
              </w:numPr>
            </w:pPr>
            <w:r>
              <w:rPr>
                <w:rFonts w:hint="eastAsia"/>
              </w:rPr>
              <w:t>思想政治教育队伍的建设</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2</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r w:rsidR="003B0AA5" w:rsidRPr="00B75A41" w:rsidTr="00FA5A4A">
        <w:trPr>
          <w:trHeight w:val="1702"/>
          <w:jc w:val="center"/>
        </w:trPr>
        <w:tc>
          <w:tcPr>
            <w:tcW w:w="50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14</w:t>
            </w:r>
          </w:p>
        </w:tc>
        <w:tc>
          <w:tcPr>
            <w:tcW w:w="1904" w:type="dxa"/>
            <w:vAlign w:val="center"/>
          </w:tcPr>
          <w:p w:rsidR="003B0AA5" w:rsidRPr="0083681E" w:rsidRDefault="003B0AA5" w:rsidP="003B0AA5">
            <w:pPr>
              <w:tabs>
                <w:tab w:val="left" w:pos="2580"/>
              </w:tabs>
              <w:rPr>
                <w:rFonts w:ascii="宋体" w:cs="宋体"/>
                <w:kern w:val="0"/>
              </w:rPr>
            </w:pPr>
            <w:r>
              <w:rPr>
                <w:rFonts w:ascii="宋体" w:cs="宋体" w:hint="eastAsia"/>
                <w:kern w:val="0"/>
              </w:rPr>
              <w:t>第十三章 思想政治教育的创新发展</w:t>
            </w:r>
          </w:p>
        </w:tc>
        <w:tc>
          <w:tcPr>
            <w:tcW w:w="4759" w:type="dxa"/>
            <w:vAlign w:val="center"/>
          </w:tcPr>
          <w:p w:rsidR="003B0AA5" w:rsidRDefault="003B0AA5" w:rsidP="003B0AA5">
            <w:pPr>
              <w:tabs>
                <w:tab w:val="left" w:pos="2580"/>
              </w:tabs>
              <w:rPr>
                <w:rFonts w:ascii="宋体" w:cs="宋体"/>
                <w:kern w:val="0"/>
              </w:rPr>
            </w:pPr>
            <w:r>
              <w:rPr>
                <w:rFonts w:ascii="宋体" w:cs="宋体" w:hint="eastAsia"/>
                <w:kern w:val="0"/>
              </w:rPr>
              <w:t>第一节 思想政治教育创新发展的时代要求</w:t>
            </w:r>
          </w:p>
          <w:p w:rsidR="003B0AA5" w:rsidRPr="00DB21ED" w:rsidRDefault="003B0AA5" w:rsidP="003B0AA5">
            <w:pPr>
              <w:tabs>
                <w:tab w:val="left" w:pos="2580"/>
              </w:tabs>
              <w:rPr>
                <w:rFonts w:ascii="宋体" w:cs="宋体"/>
                <w:kern w:val="0"/>
              </w:rPr>
            </w:pPr>
            <w:r>
              <w:rPr>
                <w:rFonts w:ascii="宋体" w:cs="宋体" w:hint="eastAsia"/>
                <w:kern w:val="0"/>
              </w:rPr>
              <w:t>第二节  思想政治教育创新发展的条件</w:t>
            </w:r>
          </w:p>
          <w:p w:rsidR="003B0AA5" w:rsidRPr="00B75A41" w:rsidRDefault="003B0AA5" w:rsidP="003B0AA5">
            <w:pPr>
              <w:spacing w:line="280" w:lineRule="exact"/>
              <w:rPr>
                <w:rFonts w:ascii="宋体" w:hAnsi="宋体"/>
                <w:szCs w:val="21"/>
              </w:rPr>
            </w:pPr>
            <w:r>
              <w:rPr>
                <w:rFonts w:hint="eastAsia"/>
              </w:rPr>
              <w:t>第三节</w:t>
            </w:r>
            <w:r>
              <w:rPr>
                <w:rFonts w:hint="eastAsia"/>
              </w:rPr>
              <w:t xml:space="preserve">  </w:t>
            </w:r>
            <w:r>
              <w:rPr>
                <w:rFonts w:hint="eastAsia"/>
              </w:rPr>
              <w:t>思想政治教育创新发展的途径</w:t>
            </w:r>
          </w:p>
        </w:tc>
        <w:tc>
          <w:tcPr>
            <w:tcW w:w="1276" w:type="dxa"/>
            <w:vAlign w:val="center"/>
          </w:tcPr>
          <w:p w:rsidR="003B0AA5" w:rsidRPr="00B75A41" w:rsidRDefault="003B0AA5" w:rsidP="003B0AA5">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、辅导</w:t>
            </w:r>
          </w:p>
        </w:tc>
        <w:tc>
          <w:tcPr>
            <w:tcW w:w="486"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2</w:t>
            </w:r>
          </w:p>
        </w:tc>
        <w:tc>
          <w:tcPr>
            <w:tcW w:w="1215" w:type="dxa"/>
            <w:vAlign w:val="center"/>
          </w:tcPr>
          <w:p w:rsidR="003B0AA5" w:rsidRDefault="003B0AA5" w:rsidP="003B0AA5">
            <w:pPr>
              <w:spacing w:line="280" w:lineRule="exact"/>
              <w:jc w:val="center"/>
              <w:rPr>
                <w:rFonts w:ascii="宋体" w:hAnsi="宋体"/>
                <w:szCs w:val="21"/>
              </w:rPr>
            </w:pPr>
            <w:r w:rsidRPr="009E5D44">
              <w:rPr>
                <w:rFonts w:ascii="宋体" w:hAnsi="宋体" w:hint="eastAsia"/>
                <w:szCs w:val="21"/>
              </w:rPr>
              <w:t>课程目标1</w:t>
            </w:r>
          </w:p>
          <w:p w:rsidR="003B0AA5"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4</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8162"/>
      </w:tblGrid>
      <w:tr w:rsidR="003B0AA5" w:rsidRPr="00B75A41" w:rsidTr="00FA5A4A">
        <w:trPr>
          <w:trHeight w:val="622"/>
          <w:jc w:val="center"/>
        </w:trPr>
        <w:tc>
          <w:tcPr>
            <w:tcW w:w="1979"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课程目标</w:t>
            </w:r>
          </w:p>
        </w:tc>
        <w:tc>
          <w:tcPr>
            <w:tcW w:w="8162"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考核内容</w:t>
            </w:r>
          </w:p>
        </w:tc>
      </w:tr>
      <w:tr w:rsidR="003B0AA5" w:rsidRPr="00B75A41" w:rsidTr="00FA5A4A">
        <w:trPr>
          <w:trHeight w:val="1268"/>
          <w:jc w:val="center"/>
        </w:trPr>
        <w:tc>
          <w:tcPr>
            <w:tcW w:w="1979" w:type="dxa"/>
            <w:vAlign w:val="center"/>
          </w:tcPr>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课程目标1</w:t>
            </w:r>
          </w:p>
        </w:tc>
        <w:tc>
          <w:tcPr>
            <w:tcW w:w="8162" w:type="dxa"/>
            <w:tcMar>
              <w:top w:w="0" w:type="dxa"/>
              <w:left w:w="113" w:type="dxa"/>
              <w:bottom w:w="0" w:type="dxa"/>
              <w:right w:w="113" w:type="dxa"/>
            </w:tcMar>
            <w:vAlign w:val="center"/>
          </w:tcPr>
          <w:p w:rsidR="003B0AA5" w:rsidRPr="00B75A41"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考核对每个章节中的重要</w:t>
            </w:r>
            <w:r w:rsidRPr="009A1026">
              <w:rPr>
                <w:rFonts w:ascii="宋体" w:hAnsi="宋体" w:hint="eastAsia"/>
                <w:szCs w:val="21"/>
              </w:rPr>
              <w:t>概念</w:t>
            </w:r>
            <w:r>
              <w:rPr>
                <w:rFonts w:ascii="宋体" w:hAnsi="宋体" w:hint="eastAsia"/>
                <w:szCs w:val="21"/>
              </w:rPr>
              <w:t>、基本范畴和基础</w:t>
            </w:r>
            <w:r w:rsidRPr="009A1026">
              <w:rPr>
                <w:rFonts w:ascii="宋体" w:hAnsi="宋体" w:hint="eastAsia"/>
                <w:szCs w:val="21"/>
              </w:rPr>
              <w:t>原理</w:t>
            </w:r>
            <w:r>
              <w:rPr>
                <w:rFonts w:ascii="宋体" w:hAnsi="宋体" w:hint="eastAsia"/>
                <w:szCs w:val="21"/>
              </w:rPr>
              <w:t>的理解和掌握；考核</w:t>
            </w:r>
            <w:r>
              <w:rPr>
                <w:rFonts w:hint="eastAsia"/>
              </w:rPr>
              <w:t>马克思主义理论对</w:t>
            </w:r>
            <w:r w:rsidRPr="001C55C1">
              <w:rPr>
                <w:rFonts w:hint="eastAsia"/>
              </w:rPr>
              <w:t>思想政治教育</w:t>
            </w:r>
            <w:r>
              <w:rPr>
                <w:rFonts w:hint="eastAsia"/>
              </w:rPr>
              <w:t>学的指导意义及其相关原理</w:t>
            </w:r>
            <w:r w:rsidRPr="001C55C1">
              <w:rPr>
                <w:rFonts w:hint="eastAsia"/>
              </w:rPr>
              <w:t>。</w:t>
            </w:r>
          </w:p>
        </w:tc>
      </w:tr>
      <w:tr w:rsidR="003B0AA5" w:rsidRPr="00B75A41" w:rsidTr="00FA5A4A">
        <w:trPr>
          <w:trHeight w:val="1111"/>
          <w:jc w:val="center"/>
        </w:trPr>
        <w:tc>
          <w:tcPr>
            <w:tcW w:w="1979" w:type="dxa"/>
            <w:vAlign w:val="center"/>
          </w:tcPr>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tc>
        <w:tc>
          <w:tcPr>
            <w:tcW w:w="8162" w:type="dxa"/>
            <w:vAlign w:val="center"/>
          </w:tcPr>
          <w:p w:rsidR="003B0AA5" w:rsidRPr="00B75A41"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考核各章节中的重要理论的辨析和若干概念的比较分析，</w:t>
            </w:r>
            <w:r>
              <w:rPr>
                <w:rFonts w:hint="eastAsia"/>
              </w:rPr>
              <w:t>提升</w:t>
            </w:r>
            <w:r w:rsidRPr="001C55C1">
              <w:rPr>
                <w:rFonts w:hint="eastAsia"/>
              </w:rPr>
              <w:t>分析与综合、归纳与演绎、抽象与概括、比较与归类等理论思维能力。</w:t>
            </w:r>
          </w:p>
        </w:tc>
      </w:tr>
      <w:tr w:rsidR="003B0AA5" w:rsidRPr="00B75A41" w:rsidTr="00FA5A4A">
        <w:trPr>
          <w:trHeight w:val="1139"/>
          <w:jc w:val="center"/>
        </w:trPr>
        <w:tc>
          <w:tcPr>
            <w:tcW w:w="1979" w:type="dxa"/>
            <w:vAlign w:val="center"/>
          </w:tcPr>
          <w:p w:rsidR="003B0AA5" w:rsidRPr="00B75A41" w:rsidRDefault="003B0AA5" w:rsidP="003B0AA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c>
          <w:tcPr>
            <w:tcW w:w="8162" w:type="dxa"/>
            <w:vAlign w:val="center"/>
          </w:tcPr>
          <w:p w:rsidR="003B0AA5" w:rsidRPr="00B75A41" w:rsidRDefault="003B0AA5" w:rsidP="003B0AA5">
            <w:pPr>
              <w:adjustRightInd w:val="0"/>
              <w:spacing w:line="280" w:lineRule="exact"/>
              <w:ind w:left="-106"/>
              <w:jc w:val="left"/>
              <w:rPr>
                <w:rFonts w:ascii="宋体" w:hAnsi="宋体" w:cs="宋体"/>
                <w:bCs/>
                <w:szCs w:val="21"/>
              </w:rPr>
            </w:pPr>
            <w:r w:rsidRPr="009A1026">
              <w:rPr>
                <w:rFonts w:ascii="宋体" w:hAnsi="宋体" w:hint="eastAsia"/>
                <w:szCs w:val="21"/>
              </w:rPr>
              <w:t>运用</w:t>
            </w:r>
            <w:r>
              <w:rPr>
                <w:rFonts w:ascii="宋体" w:hAnsi="宋体" w:hint="eastAsia"/>
                <w:szCs w:val="21"/>
              </w:rPr>
              <w:t>重要章节中的</w:t>
            </w:r>
            <w:r w:rsidRPr="009A1026">
              <w:rPr>
                <w:rFonts w:ascii="宋体" w:hAnsi="宋体" w:hint="eastAsia"/>
                <w:szCs w:val="21"/>
              </w:rPr>
              <w:t>思想政治教育</w:t>
            </w:r>
            <w:r>
              <w:rPr>
                <w:rFonts w:ascii="宋体" w:hAnsi="宋体" w:hint="eastAsia"/>
                <w:szCs w:val="21"/>
              </w:rPr>
              <w:t>学基本理论，分析当代思想政治教育热点问题，增强</w:t>
            </w:r>
            <w:r w:rsidRPr="009A1026">
              <w:rPr>
                <w:rFonts w:ascii="宋体" w:hAnsi="宋体" w:hint="eastAsia"/>
                <w:szCs w:val="21"/>
              </w:rPr>
              <w:t>理论联系实际</w:t>
            </w:r>
            <w:r>
              <w:rPr>
                <w:rFonts w:ascii="宋体" w:hAnsi="宋体" w:hint="eastAsia"/>
                <w:szCs w:val="21"/>
              </w:rPr>
              <w:t>的能力</w:t>
            </w:r>
            <w:r w:rsidRPr="009A1026">
              <w:rPr>
                <w:rFonts w:ascii="宋体" w:hAnsi="宋体" w:hint="eastAsia"/>
                <w:szCs w:val="21"/>
              </w:rPr>
              <w:t>，</w:t>
            </w:r>
            <w:r>
              <w:rPr>
                <w:rFonts w:ascii="宋体" w:hAnsi="宋体" w:hint="eastAsia"/>
                <w:szCs w:val="21"/>
              </w:rPr>
              <w:t>提高</w:t>
            </w:r>
            <w:r w:rsidRPr="009A1026">
              <w:rPr>
                <w:rFonts w:ascii="宋体" w:hAnsi="宋体" w:hint="eastAsia"/>
                <w:szCs w:val="21"/>
              </w:rPr>
              <w:t>观察和分析问题的能力</w:t>
            </w:r>
            <w:r>
              <w:rPr>
                <w:rFonts w:ascii="宋体" w:hAnsi="宋体" w:hint="eastAsia"/>
                <w:szCs w:val="21"/>
              </w:rPr>
              <w:t>。</w:t>
            </w:r>
          </w:p>
        </w:tc>
      </w:tr>
      <w:tr w:rsidR="003B0AA5" w:rsidRPr="00B75A41" w:rsidTr="00FA5A4A">
        <w:trPr>
          <w:trHeight w:val="1268"/>
          <w:jc w:val="center"/>
        </w:trPr>
        <w:tc>
          <w:tcPr>
            <w:tcW w:w="1979" w:type="dxa"/>
            <w:vAlign w:val="center"/>
          </w:tcPr>
          <w:p w:rsidR="003B0AA5" w:rsidRPr="00B75A41" w:rsidRDefault="003B0AA5" w:rsidP="003B0AA5">
            <w:pPr>
              <w:spacing w:line="280" w:lineRule="exact"/>
              <w:jc w:val="center"/>
              <w:rPr>
                <w:rFonts w:ascii="宋体" w:hAnsi="宋体" w:cs="宋体"/>
                <w:color w:val="000000"/>
                <w:kern w:val="0"/>
                <w:szCs w:val="21"/>
              </w:rPr>
            </w:pPr>
            <w:r w:rsidRPr="009E5D44">
              <w:rPr>
                <w:rFonts w:ascii="宋体" w:hAnsi="宋体" w:hint="eastAsia"/>
                <w:szCs w:val="21"/>
              </w:rPr>
              <w:t>课程目标</w:t>
            </w:r>
            <w:r>
              <w:rPr>
                <w:rFonts w:ascii="宋体" w:hAnsi="宋体" w:hint="eastAsia"/>
                <w:szCs w:val="21"/>
              </w:rPr>
              <w:t>4</w:t>
            </w:r>
          </w:p>
        </w:tc>
        <w:tc>
          <w:tcPr>
            <w:tcW w:w="8162" w:type="dxa"/>
            <w:vAlign w:val="center"/>
          </w:tcPr>
          <w:p w:rsidR="003B0AA5" w:rsidRPr="00B75A41" w:rsidRDefault="003B0AA5" w:rsidP="003B0AA5">
            <w:pPr>
              <w:tabs>
                <w:tab w:val="left" w:pos="-106"/>
              </w:tabs>
              <w:adjustRightInd w:val="0"/>
              <w:spacing w:line="280" w:lineRule="exact"/>
              <w:ind w:leftChars="-50" w:left="-105" w:firstLine="1"/>
              <w:jc w:val="left"/>
              <w:rPr>
                <w:rFonts w:ascii="宋体" w:hAnsi="宋体" w:cs="宋体"/>
                <w:bCs/>
                <w:szCs w:val="21"/>
              </w:rPr>
            </w:pPr>
            <w:r>
              <w:rPr>
                <w:rFonts w:ascii="宋体" w:hAnsi="宋体" w:hint="eastAsia"/>
                <w:szCs w:val="21"/>
              </w:rPr>
              <w:t>考核对每章节中重要原理和理论所提出的重要意义的理解和掌握，</w:t>
            </w:r>
            <w:r w:rsidRPr="009A1026">
              <w:rPr>
                <w:rFonts w:ascii="宋体" w:hAnsi="宋体" w:hint="eastAsia"/>
                <w:szCs w:val="21"/>
              </w:rPr>
              <w:t>坚定“四个自信”</w:t>
            </w:r>
            <w:r>
              <w:rPr>
                <w:rFonts w:ascii="宋体" w:hAnsi="宋体" w:hint="eastAsia"/>
                <w:szCs w:val="21"/>
              </w:rPr>
              <w:t>和专业自信，认同中国特色社会主义，涵育</w:t>
            </w:r>
            <w:r w:rsidRPr="009A1026">
              <w:rPr>
                <w:rFonts w:ascii="宋体" w:hAnsi="宋体" w:hint="eastAsia"/>
                <w:szCs w:val="21"/>
              </w:rPr>
              <w:t>家国情怀，</w:t>
            </w:r>
            <w:r>
              <w:rPr>
                <w:rFonts w:ascii="宋体" w:hAnsi="宋体" w:hint="eastAsia"/>
                <w:szCs w:val="21"/>
              </w:rPr>
              <w:t>做到理论与实践相统一</w:t>
            </w:r>
            <w:r w:rsidRPr="009A1026">
              <w:rPr>
                <w:rFonts w:ascii="宋体" w:hAnsi="宋体" w:hint="eastAsia"/>
                <w:szCs w:val="21"/>
              </w:rPr>
              <w:t>。</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84"/>
      </w:tblGrid>
      <w:tr w:rsidR="003B0AA5" w:rsidRPr="00B75A41" w:rsidTr="00FA5A4A">
        <w:trPr>
          <w:trHeight w:val="572"/>
          <w:jc w:val="center"/>
        </w:trPr>
        <w:tc>
          <w:tcPr>
            <w:tcW w:w="1271"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比例</w:t>
            </w:r>
          </w:p>
        </w:tc>
        <w:tc>
          <w:tcPr>
            <w:tcW w:w="8084"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考核/评价细则</w:t>
            </w:r>
          </w:p>
        </w:tc>
      </w:tr>
      <w:tr w:rsidR="003B0AA5" w:rsidRPr="00B75A41" w:rsidTr="00FA5A4A">
        <w:trPr>
          <w:trHeight w:val="1701"/>
          <w:jc w:val="center"/>
        </w:trPr>
        <w:tc>
          <w:tcPr>
            <w:tcW w:w="1271"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10%</w:t>
            </w:r>
          </w:p>
        </w:tc>
        <w:tc>
          <w:tcPr>
            <w:tcW w:w="8084" w:type="dxa"/>
            <w:vAlign w:val="center"/>
          </w:tcPr>
          <w:p w:rsidR="003B0AA5" w:rsidRDefault="003B0AA5" w:rsidP="003B0AA5">
            <w:r>
              <w:rPr>
                <w:rFonts w:ascii="宋体" w:hAnsi="宋体" w:hint="eastAsia"/>
                <w:szCs w:val="21"/>
              </w:rPr>
              <w:t>评价标准：根据出勤、课堂参与情况给分。在此标准下，本课程按以下细则考核课堂表现：</w:t>
            </w:r>
          </w:p>
          <w:p w:rsidR="003B0AA5" w:rsidRDefault="003B0AA5" w:rsidP="003B0AA5">
            <w:r>
              <w:rPr>
                <w:rFonts w:ascii="宋体" w:hAnsi="宋体" w:hint="eastAsia"/>
                <w:szCs w:val="21"/>
              </w:rPr>
              <w:t>（1）每旷课一次扣15分；</w:t>
            </w:r>
          </w:p>
          <w:p w:rsidR="003B0AA5" w:rsidRPr="00B75A41" w:rsidRDefault="003B0AA5" w:rsidP="003B0AA5">
            <w:pPr>
              <w:spacing w:line="280" w:lineRule="exact"/>
              <w:jc w:val="left"/>
              <w:rPr>
                <w:rFonts w:ascii="宋体" w:hAnsi="宋体"/>
                <w:szCs w:val="21"/>
              </w:rPr>
            </w:pPr>
            <w:r>
              <w:rPr>
                <w:rFonts w:ascii="宋体" w:hAnsi="宋体" w:hint="eastAsia"/>
                <w:szCs w:val="21"/>
              </w:rPr>
              <w:t>（2）课题问答与讨论表现突出可酌情加10-20分。</w:t>
            </w:r>
          </w:p>
        </w:tc>
      </w:tr>
      <w:tr w:rsidR="003B0AA5" w:rsidRPr="00B75A41" w:rsidTr="00FA5A4A">
        <w:trPr>
          <w:trHeight w:val="2547"/>
          <w:jc w:val="center"/>
        </w:trPr>
        <w:tc>
          <w:tcPr>
            <w:tcW w:w="1271"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平时作业</w:t>
            </w:r>
          </w:p>
          <w:p w:rsidR="003B0AA5" w:rsidRPr="00B75A41" w:rsidRDefault="003B0AA5" w:rsidP="003B0AA5">
            <w:pPr>
              <w:spacing w:line="280" w:lineRule="exact"/>
              <w:jc w:val="center"/>
              <w:rPr>
                <w:rFonts w:ascii="宋体" w:hAnsi="宋体"/>
                <w:szCs w:val="21"/>
              </w:rPr>
            </w:pPr>
            <w:r>
              <w:rPr>
                <w:rFonts w:ascii="宋体" w:hAnsi="宋体" w:hint="eastAsia"/>
                <w:szCs w:val="21"/>
              </w:rPr>
              <w:t>或</w:t>
            </w:r>
            <w:r w:rsidRPr="00251961">
              <w:rPr>
                <w:rFonts w:ascii="宋体" w:hAnsi="宋体" w:hint="eastAsia"/>
                <w:szCs w:val="21"/>
              </w:rPr>
              <w:t>测验</w:t>
            </w:r>
          </w:p>
        </w:tc>
        <w:tc>
          <w:tcPr>
            <w:tcW w:w="79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30%</w:t>
            </w:r>
          </w:p>
        </w:tc>
        <w:tc>
          <w:tcPr>
            <w:tcW w:w="8084" w:type="dxa"/>
            <w:vAlign w:val="center"/>
          </w:tcPr>
          <w:p w:rsidR="003B0AA5" w:rsidRDefault="003B0AA5" w:rsidP="003B0AA5">
            <w:pPr>
              <w:spacing w:line="280" w:lineRule="exact"/>
              <w:rPr>
                <w:rFonts w:ascii="宋体" w:hAnsi="宋体"/>
                <w:szCs w:val="21"/>
              </w:rPr>
            </w:pPr>
            <w:r>
              <w:rPr>
                <w:rFonts w:hint="eastAsia"/>
              </w:rPr>
              <w:t>评分标准：</w:t>
            </w:r>
            <w:r>
              <w:rPr>
                <w:rFonts w:ascii="宋体" w:hAnsi="宋体" w:hint="eastAsia"/>
                <w:szCs w:val="21"/>
              </w:rPr>
              <w:t>（也可以使用“优良中及格不及格”或“ABCDE”五个等级）</w:t>
            </w:r>
          </w:p>
          <w:p w:rsidR="003B0AA5" w:rsidRDefault="003B0AA5" w:rsidP="003B0AA5">
            <w:pPr>
              <w:spacing w:line="280" w:lineRule="exact"/>
              <w:rPr>
                <w:rFonts w:ascii="宋体" w:hAnsi="宋体"/>
                <w:szCs w:val="21"/>
              </w:rPr>
            </w:pPr>
            <w:r>
              <w:rPr>
                <w:rFonts w:ascii="宋体" w:hAnsi="宋体" w:hint="eastAsia"/>
                <w:szCs w:val="21"/>
              </w:rPr>
              <w:t>60分以下：全文抄袭，或未按时交作业，或与题目要求内容毫不相关。</w:t>
            </w:r>
          </w:p>
          <w:p w:rsidR="003B0AA5" w:rsidRDefault="003B0AA5" w:rsidP="003B0AA5">
            <w:pPr>
              <w:spacing w:line="280" w:lineRule="exact"/>
              <w:rPr>
                <w:rFonts w:ascii="宋体" w:hAnsi="宋体"/>
                <w:szCs w:val="21"/>
              </w:rPr>
            </w:pPr>
            <w:r>
              <w:rPr>
                <w:rFonts w:ascii="宋体" w:hAnsi="宋体" w:hint="eastAsia"/>
                <w:szCs w:val="21"/>
              </w:rPr>
              <w:t xml:space="preserve">60至69分：有一定抄袭内容，但能简单运用所学知识进行分析。 </w:t>
            </w:r>
          </w:p>
          <w:p w:rsidR="003B0AA5" w:rsidRDefault="003B0AA5" w:rsidP="003B0AA5">
            <w:pPr>
              <w:spacing w:line="280" w:lineRule="exact"/>
              <w:rPr>
                <w:rFonts w:ascii="宋体" w:hAnsi="宋体"/>
                <w:szCs w:val="21"/>
              </w:rPr>
            </w:pPr>
            <w:r>
              <w:rPr>
                <w:rFonts w:ascii="宋体" w:hAnsi="宋体" w:hint="eastAsia"/>
                <w:szCs w:val="21"/>
              </w:rPr>
              <w:t>70至79分：能较熟练运用所学知识进行分析。</w:t>
            </w:r>
          </w:p>
          <w:p w:rsidR="003B0AA5" w:rsidRPr="00B75A41" w:rsidRDefault="003B0AA5" w:rsidP="003B0AA5">
            <w:pPr>
              <w:spacing w:line="280" w:lineRule="exact"/>
              <w:rPr>
                <w:rFonts w:ascii="宋体" w:hAnsi="宋体"/>
                <w:szCs w:val="21"/>
              </w:rPr>
            </w:pPr>
            <w:r>
              <w:rPr>
                <w:rFonts w:ascii="宋体" w:hAnsi="宋体" w:hint="eastAsia"/>
                <w:szCs w:val="21"/>
              </w:rPr>
              <w:t>80至89分：能较熟悉运用所学知识进行分析，有自己的观察与思考，有启发。 90至100分：能熟练运用所学知识进行分析，分析逻辑思路清晰，结构严谨。有一定深度，有明确的个人独立观察与思考。</w:t>
            </w:r>
          </w:p>
        </w:tc>
      </w:tr>
      <w:tr w:rsidR="003B0AA5" w:rsidRPr="00B75A41" w:rsidTr="00FA5A4A">
        <w:trPr>
          <w:trHeight w:val="699"/>
          <w:jc w:val="center"/>
        </w:trPr>
        <w:tc>
          <w:tcPr>
            <w:tcW w:w="1271" w:type="dxa"/>
            <w:vAlign w:val="center"/>
          </w:tcPr>
          <w:p w:rsidR="003B0AA5" w:rsidRPr="00B75A41" w:rsidRDefault="003B0AA5" w:rsidP="003B0AA5">
            <w:pPr>
              <w:spacing w:line="280" w:lineRule="exact"/>
              <w:jc w:val="center"/>
              <w:rPr>
                <w:rFonts w:ascii="宋体" w:hAnsi="宋体"/>
                <w:szCs w:val="21"/>
              </w:rPr>
            </w:pPr>
            <w:r w:rsidRPr="00251961">
              <w:rPr>
                <w:rFonts w:ascii="宋体" w:hAnsi="宋体" w:hint="eastAsia"/>
                <w:szCs w:val="21"/>
              </w:rPr>
              <w:t>期末考试</w:t>
            </w:r>
          </w:p>
        </w:tc>
        <w:tc>
          <w:tcPr>
            <w:tcW w:w="79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60%</w:t>
            </w:r>
          </w:p>
        </w:tc>
        <w:tc>
          <w:tcPr>
            <w:tcW w:w="8084" w:type="dxa"/>
            <w:vAlign w:val="center"/>
          </w:tcPr>
          <w:p w:rsidR="003B0AA5" w:rsidRDefault="003B0AA5" w:rsidP="003B0AA5">
            <w:pPr>
              <w:jc w:val="left"/>
              <w:rPr>
                <w:rFonts w:ascii="宋体" w:hAnsi="宋体"/>
                <w:szCs w:val="21"/>
              </w:rPr>
            </w:pPr>
            <w:r>
              <w:rPr>
                <w:rFonts w:ascii="宋体" w:hAnsi="宋体" w:hint="eastAsia"/>
              </w:rPr>
              <w:t>闭卷考试：</w:t>
            </w:r>
            <w:r>
              <w:rPr>
                <w:rFonts w:ascii="宋体" w:hAnsi="宋体" w:hint="eastAsia"/>
                <w:szCs w:val="21"/>
              </w:rPr>
              <w:t>严格按照《思想政治教育学原理》期末试题参考答案及评分细则进行阅卷。</w:t>
            </w:r>
          </w:p>
        </w:tc>
      </w:tr>
      <w:tr w:rsidR="003B0AA5" w:rsidRPr="00B75A41" w:rsidTr="00FA5A4A">
        <w:trPr>
          <w:trHeight w:val="836"/>
          <w:jc w:val="center"/>
        </w:trPr>
        <w:tc>
          <w:tcPr>
            <w:tcW w:w="1271" w:type="dxa"/>
            <w:vAlign w:val="center"/>
          </w:tcPr>
          <w:p w:rsidR="003B0AA5" w:rsidRPr="00B75A41" w:rsidRDefault="003B0AA5" w:rsidP="003B0AA5">
            <w:pPr>
              <w:spacing w:line="280" w:lineRule="exact"/>
              <w:jc w:val="center"/>
              <w:rPr>
                <w:rFonts w:ascii="宋体" w:hAnsi="宋体"/>
                <w:szCs w:val="21"/>
              </w:rPr>
            </w:pPr>
            <w:r>
              <w:rPr>
                <w:rFonts w:ascii="宋体" w:hAnsi="宋体"/>
                <w:szCs w:val="21"/>
              </w:rPr>
              <w:t>综合成绩</w:t>
            </w:r>
          </w:p>
        </w:tc>
        <w:tc>
          <w:tcPr>
            <w:tcW w:w="79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100%</w:t>
            </w:r>
          </w:p>
        </w:tc>
        <w:tc>
          <w:tcPr>
            <w:tcW w:w="8084" w:type="dxa"/>
            <w:vAlign w:val="center"/>
          </w:tcPr>
          <w:p w:rsidR="003B0AA5" w:rsidRPr="00B75A41" w:rsidRDefault="003B0AA5" w:rsidP="003B0AA5">
            <w:pPr>
              <w:spacing w:line="280" w:lineRule="exact"/>
              <w:rPr>
                <w:rFonts w:ascii="宋体" w:hAnsi="宋体" w:cs="宋体"/>
                <w:szCs w:val="21"/>
              </w:rPr>
            </w:pPr>
            <w:r>
              <w:rPr>
                <w:rFonts w:ascii="宋体" w:hAnsi="宋体" w:cs="宋体"/>
                <w:szCs w:val="21"/>
              </w:rPr>
              <w:t>综合成绩</w:t>
            </w:r>
            <w:r>
              <w:rPr>
                <w:rFonts w:ascii="宋体" w:hAnsi="宋体" w:cs="宋体" w:hint="eastAsia"/>
                <w:szCs w:val="21"/>
              </w:rPr>
              <w:t>=</w:t>
            </w:r>
            <w:r>
              <w:rPr>
                <w:rFonts w:ascii="宋体" w:hAnsi="宋体" w:cs="宋体"/>
                <w:szCs w:val="21"/>
              </w:rPr>
              <w:t>课堂表现</w:t>
            </w:r>
            <w:r>
              <w:rPr>
                <w:rFonts w:ascii="宋体" w:hAnsi="宋体" w:cs="宋体" w:hint="eastAsia"/>
                <w:szCs w:val="21"/>
              </w:rPr>
              <w:t>*10%+平时作业或测验*30%+期末考试*60%</w:t>
            </w:r>
          </w:p>
        </w:tc>
      </w:tr>
    </w:tbl>
    <w:p w:rsidR="003B0AA5" w:rsidRPr="005B6285" w:rsidRDefault="003B0AA5" w:rsidP="003B0AA5">
      <w:pPr>
        <w:jc w:val="left"/>
        <w:outlineLvl w:val="0"/>
        <w:rPr>
          <w:rFonts w:ascii="宋体" w:hAnsi="宋体"/>
          <w:szCs w:val="21"/>
        </w:rPr>
      </w:pPr>
    </w:p>
    <w:p w:rsidR="003B0AA5" w:rsidRDefault="003B0AA5" w:rsidP="004B588E">
      <w:pPr>
        <w:spacing w:line="360" w:lineRule="auto"/>
        <w:jc w:val="left"/>
        <w:outlineLvl w:val="0"/>
        <w:rPr>
          <w:rFonts w:ascii="宋体" w:hAnsi="宋体"/>
          <w:color w:val="FF0000"/>
          <w:szCs w:val="21"/>
        </w:rPr>
        <w:sectPr w:rsidR="003B0AA5" w:rsidSect="008C1839">
          <w:pgSz w:w="11906" w:h="16838"/>
          <w:pgMar w:top="1304" w:right="1588" w:bottom="1304" w:left="1588" w:header="851" w:footer="992" w:gutter="0"/>
          <w:pgNumType w:start="1"/>
          <w:cols w:space="425"/>
          <w:docGrid w:type="lines" w:linePitch="312"/>
        </w:sectPr>
      </w:pPr>
    </w:p>
    <w:p w:rsidR="004B588E" w:rsidRDefault="00363993" w:rsidP="004B588E">
      <w:pPr>
        <w:spacing w:line="360" w:lineRule="auto"/>
        <w:jc w:val="left"/>
        <w:outlineLvl w:val="0"/>
        <w:rPr>
          <w:rFonts w:ascii="宋体" w:hAnsi="宋体"/>
          <w:color w:val="FF0000"/>
          <w:szCs w:val="21"/>
        </w:rPr>
      </w:pPr>
      <w:r w:rsidRPr="00363993">
        <w:rPr>
          <w:rFonts w:ascii="黑体" w:eastAsia="黑体" w:hAnsi="黑体"/>
          <w:sz w:val="30"/>
          <w:szCs w:val="30"/>
        </w:rPr>
        <w:lastRenderedPageBreak/>
        <w:pict>
          <v:rect id="_x0000_s2333" style="position:absolute;margin-left:-35.6pt;margin-top:-25pt;width:515.4pt;height:1in;z-index:251814400;v-text-anchor:middle" filled="f" stroked="f">
            <v:textbox>
              <w:txbxContent>
                <w:p w:rsidR="00C509C0" w:rsidRPr="00491BB9" w:rsidRDefault="00C509C0" w:rsidP="004B588E">
                  <w:pPr>
                    <w:jc w:val="center"/>
                    <w:rPr>
                      <w:sz w:val="36"/>
                      <w:szCs w:val="36"/>
                    </w:rPr>
                  </w:pPr>
                  <w:r>
                    <w:rPr>
                      <w:rFonts w:ascii="方正小标宋简体" w:eastAsia="方正小标宋简体" w:hint="eastAsia"/>
                      <w:sz w:val="36"/>
                      <w:szCs w:val="36"/>
                    </w:rPr>
                    <w:t>9.</w:t>
                  </w:r>
                  <w:r w:rsidRPr="00491BB9">
                    <w:rPr>
                      <w:rFonts w:ascii="方正小标宋简体" w:eastAsia="方正小标宋简体" w:hint="eastAsia"/>
                      <w:sz w:val="36"/>
                      <w:szCs w:val="36"/>
                    </w:rPr>
                    <w:t>中国特色社会主义理论体系概论本科课程教学大纲</w:t>
                  </w:r>
                </w:p>
              </w:txbxContent>
            </v:textbox>
          </v:rect>
        </w:pict>
      </w:r>
    </w:p>
    <w:p w:rsidR="004B588E" w:rsidRDefault="00363993" w:rsidP="004B588E">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335" style="position:absolute;margin-left:293.2pt;margin-top:3.2pt;width:144.6pt;height:66.6pt;z-index:251816448;v-text-anchor:middle" filled="f" stroked="f">
            <v:textbox>
              <w:txbxContent>
                <w:p w:rsidR="00C509C0" w:rsidRDefault="00C509C0" w:rsidP="004B588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编制人：余思新</w:t>
                  </w:r>
                </w:p>
                <w:p w:rsidR="00C509C0" w:rsidRDefault="00C509C0" w:rsidP="004B588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58786D">
                    <w:rPr>
                      <w:rFonts w:ascii="仿宋_GB2312" w:eastAsia="仿宋_GB2312" w:hAnsi="黑体" w:hint="eastAsia"/>
                      <w:sz w:val="30"/>
                      <w:szCs w:val="30"/>
                    </w:rPr>
                    <w:t>陈再生</w:t>
                  </w:r>
                </w:p>
                <w:p w:rsidR="00C509C0" w:rsidRDefault="00C509C0" w:rsidP="004B588E"/>
              </w:txbxContent>
            </v:textbox>
          </v:rect>
        </w:pict>
      </w:r>
      <w:r>
        <w:rPr>
          <w:rFonts w:ascii="仿宋_GB2312" w:eastAsia="仿宋_GB2312" w:hAnsi="黑体"/>
          <w:sz w:val="30"/>
          <w:szCs w:val="30"/>
        </w:rPr>
        <w:pict>
          <v:rect id="_x0000_s2334" style="position:absolute;margin-left:-6.8pt;margin-top:3.2pt;width:229.8pt;height:66.6pt;z-index:251815424;v-text-anchor:middle" filled="f" stroked="f">
            <v:textbox>
              <w:txbxContent>
                <w:p w:rsidR="00C509C0" w:rsidRDefault="00C509C0" w:rsidP="004B588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4B588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2019.07          </w:t>
                  </w:r>
                </w:p>
                <w:p w:rsidR="00C509C0" w:rsidRDefault="00C509C0" w:rsidP="004B588E"/>
              </w:txbxContent>
            </v:textbox>
          </v:rect>
        </w:pict>
      </w:r>
    </w:p>
    <w:p w:rsidR="004B588E" w:rsidRDefault="004B588E" w:rsidP="004B588E">
      <w:pPr>
        <w:spacing w:line="360" w:lineRule="auto"/>
        <w:jc w:val="left"/>
        <w:outlineLvl w:val="0"/>
        <w:rPr>
          <w:rFonts w:ascii="仿宋_GB2312" w:eastAsia="仿宋_GB2312" w:hAnsi="黑体"/>
          <w:sz w:val="30"/>
          <w:szCs w:val="30"/>
        </w:rPr>
      </w:pPr>
    </w:p>
    <w:p w:rsidR="004B588E" w:rsidRDefault="004B588E" w:rsidP="004B588E">
      <w:pPr>
        <w:jc w:val="left"/>
        <w:outlineLvl w:val="0"/>
        <w:rPr>
          <w:rFonts w:ascii="仿宋_GB2312" w:eastAsia="仿宋_GB2312" w:hAnsi="黑体"/>
          <w:sz w:val="30"/>
          <w:szCs w:val="30"/>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58786D" w:rsidRDefault="0058786D" w:rsidP="0058786D">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156" w:type="dxa"/>
        <w:jc w:val="center"/>
        <w:tblLayout w:type="fixed"/>
        <w:tblLook w:val="04A0"/>
      </w:tblPr>
      <w:tblGrid>
        <w:gridCol w:w="1577"/>
        <w:gridCol w:w="935"/>
        <w:gridCol w:w="2148"/>
        <w:gridCol w:w="1734"/>
        <w:gridCol w:w="3762"/>
      </w:tblGrid>
      <w:tr w:rsidR="0058786D" w:rsidTr="0058786D">
        <w:trPr>
          <w:trHeight w:val="454"/>
          <w:jc w:val="center"/>
        </w:trPr>
        <w:tc>
          <w:tcPr>
            <w:tcW w:w="1577" w:type="dxa"/>
            <w:vMerge w:val="restart"/>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中文</w:t>
            </w:r>
          </w:p>
        </w:tc>
        <w:tc>
          <w:tcPr>
            <w:tcW w:w="7644" w:type="dxa"/>
            <w:gridSpan w:val="3"/>
            <w:tcBorders>
              <w:lef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中国特色社会主义理论体系概论</w:t>
            </w:r>
          </w:p>
        </w:tc>
      </w:tr>
      <w:tr w:rsidR="0058786D" w:rsidTr="0058786D">
        <w:trPr>
          <w:trHeight w:val="454"/>
          <w:jc w:val="center"/>
        </w:trPr>
        <w:tc>
          <w:tcPr>
            <w:tcW w:w="1577" w:type="dxa"/>
            <w:vMerge/>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英文</w:t>
            </w:r>
          </w:p>
        </w:tc>
        <w:tc>
          <w:tcPr>
            <w:tcW w:w="7644" w:type="dxa"/>
            <w:gridSpan w:val="3"/>
            <w:tcBorders>
              <w:lef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szCs w:val="21"/>
              </w:rPr>
              <w:t xml:space="preserve">Introduction of </w:t>
            </w:r>
            <w:r w:rsidRPr="0058786D">
              <w:rPr>
                <w:rFonts w:asciiTheme="minorEastAsia" w:hAnsiTheme="minorEastAsia" w:hint="eastAsia"/>
                <w:szCs w:val="21"/>
              </w:rPr>
              <w:t xml:space="preserve"> Theory of Chinese Characteristic Socialism </w:t>
            </w:r>
          </w:p>
        </w:tc>
      </w:tr>
      <w:tr w:rsidR="0058786D" w:rsidTr="0058786D">
        <w:trPr>
          <w:trHeight w:val="454"/>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17026040300</w:t>
            </w:r>
          </w:p>
        </w:tc>
        <w:tc>
          <w:tcPr>
            <w:tcW w:w="1734"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课程性质</w:t>
            </w:r>
          </w:p>
        </w:tc>
        <w:tc>
          <w:tcPr>
            <w:tcW w:w="3762" w:type="dxa"/>
            <w:tcBorders>
              <w:lef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必修课</w:t>
            </w:r>
          </w:p>
        </w:tc>
      </w:tr>
      <w:tr w:rsidR="0058786D" w:rsidTr="0058786D">
        <w:trPr>
          <w:trHeight w:val="454"/>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3</w:t>
            </w:r>
          </w:p>
        </w:tc>
        <w:tc>
          <w:tcPr>
            <w:tcW w:w="1734"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课程学时</w:t>
            </w:r>
          </w:p>
        </w:tc>
        <w:tc>
          <w:tcPr>
            <w:tcW w:w="3762" w:type="dxa"/>
            <w:tcBorders>
              <w:lef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48</w:t>
            </w:r>
          </w:p>
        </w:tc>
      </w:tr>
      <w:tr w:rsidR="0058786D" w:rsidTr="0058786D">
        <w:trPr>
          <w:trHeight w:val="454"/>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思想政治教育</w:t>
            </w:r>
          </w:p>
        </w:tc>
        <w:tc>
          <w:tcPr>
            <w:tcW w:w="1734"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课程组负责人</w:t>
            </w:r>
          </w:p>
        </w:tc>
        <w:tc>
          <w:tcPr>
            <w:tcW w:w="3762" w:type="dxa"/>
            <w:tcBorders>
              <w:lef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余思新</w:t>
            </w:r>
          </w:p>
        </w:tc>
      </w:tr>
      <w:tr w:rsidR="0058786D" w:rsidTr="0058786D">
        <w:trPr>
          <w:trHeight w:val="515"/>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课程组成员</w:t>
            </w:r>
          </w:p>
        </w:tc>
        <w:tc>
          <w:tcPr>
            <w:tcW w:w="8579" w:type="dxa"/>
            <w:gridSpan w:val="4"/>
            <w:tcBorders>
              <w:left w:val="single" w:sz="4" w:space="0" w:color="auto"/>
            </w:tcBorders>
            <w:vAlign w:val="center"/>
          </w:tcPr>
          <w:p w:rsidR="0058786D" w:rsidRPr="0058786D" w:rsidRDefault="0058786D" w:rsidP="0058786D">
            <w:pPr>
              <w:jc w:val="left"/>
              <w:rPr>
                <w:rFonts w:asciiTheme="minorEastAsia" w:hAnsiTheme="minorEastAsia"/>
                <w:szCs w:val="21"/>
              </w:rPr>
            </w:pPr>
            <w:r w:rsidRPr="0058786D">
              <w:rPr>
                <w:rFonts w:asciiTheme="minorEastAsia" w:hAnsiTheme="minorEastAsia" w:hint="eastAsia"/>
                <w:szCs w:val="21"/>
              </w:rPr>
              <w:t>陈再生、李德栓、牛俊伟、李重名</w:t>
            </w:r>
          </w:p>
        </w:tc>
      </w:tr>
      <w:tr w:rsidR="0058786D" w:rsidTr="0058786D">
        <w:trPr>
          <w:trHeight w:val="564"/>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先修课程</w:t>
            </w:r>
          </w:p>
        </w:tc>
        <w:tc>
          <w:tcPr>
            <w:tcW w:w="8579" w:type="dxa"/>
            <w:gridSpan w:val="4"/>
            <w:tcBorders>
              <w:left w:val="single" w:sz="4" w:space="0" w:color="auto"/>
            </w:tcBorders>
            <w:vAlign w:val="center"/>
          </w:tcPr>
          <w:p w:rsidR="0058786D" w:rsidRPr="0058786D" w:rsidRDefault="0058786D" w:rsidP="0058786D">
            <w:pPr>
              <w:jc w:val="left"/>
              <w:rPr>
                <w:rFonts w:asciiTheme="minorEastAsia" w:hAnsiTheme="minorEastAsia"/>
                <w:szCs w:val="21"/>
              </w:rPr>
            </w:pPr>
            <w:r w:rsidRPr="0058786D">
              <w:rPr>
                <w:rFonts w:asciiTheme="minorEastAsia" w:hAnsiTheme="minorEastAsia" w:hint="eastAsia"/>
                <w:szCs w:val="21"/>
              </w:rPr>
              <w:t>毛泽东思想概论；中国共产党历史</w:t>
            </w:r>
          </w:p>
        </w:tc>
      </w:tr>
      <w:tr w:rsidR="0058786D" w:rsidTr="00882E28">
        <w:trPr>
          <w:trHeight w:val="558"/>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选用教材</w:t>
            </w:r>
          </w:p>
        </w:tc>
        <w:tc>
          <w:tcPr>
            <w:tcW w:w="8579" w:type="dxa"/>
            <w:gridSpan w:val="4"/>
            <w:tcBorders>
              <w:left w:val="single" w:sz="4" w:space="0" w:color="auto"/>
            </w:tcBorders>
            <w:vAlign w:val="center"/>
          </w:tcPr>
          <w:p w:rsidR="0058786D" w:rsidRPr="0058786D" w:rsidRDefault="0058786D" w:rsidP="0058786D">
            <w:pPr>
              <w:rPr>
                <w:rFonts w:asciiTheme="minorEastAsia" w:hAnsiTheme="minorEastAsia"/>
                <w:szCs w:val="21"/>
              </w:rPr>
            </w:pPr>
            <w:r w:rsidRPr="0058786D">
              <w:rPr>
                <w:rFonts w:asciiTheme="minorEastAsia" w:hAnsiTheme="minorEastAsia" w:hint="eastAsia"/>
                <w:szCs w:val="21"/>
              </w:rPr>
              <w:t>田克勤</w:t>
            </w:r>
            <w:r w:rsidRPr="0058786D">
              <w:rPr>
                <w:rFonts w:asciiTheme="minorEastAsia" w:hAnsiTheme="minorEastAsia" w:cs="宋体" w:hint="eastAsia"/>
                <w:kern w:val="0"/>
                <w:szCs w:val="21"/>
              </w:rPr>
              <w:t>.中国特色</w:t>
            </w:r>
            <w:r w:rsidRPr="0058786D">
              <w:rPr>
                <w:rFonts w:asciiTheme="minorEastAsia" w:hAnsiTheme="minorEastAsia" w:hint="eastAsia"/>
                <w:szCs w:val="21"/>
              </w:rPr>
              <w:t>社会主义理论体系概论.北京：高等教育出版社，2014。</w:t>
            </w:r>
          </w:p>
        </w:tc>
      </w:tr>
      <w:tr w:rsidR="0058786D" w:rsidTr="0058786D">
        <w:trPr>
          <w:trHeight w:val="851"/>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参考书目</w:t>
            </w:r>
          </w:p>
        </w:tc>
        <w:tc>
          <w:tcPr>
            <w:tcW w:w="8579" w:type="dxa"/>
            <w:gridSpan w:val="4"/>
            <w:tcBorders>
              <w:left w:val="single" w:sz="4" w:space="0" w:color="auto"/>
            </w:tcBorders>
            <w:vAlign w:val="center"/>
          </w:tcPr>
          <w:p w:rsidR="0058786D" w:rsidRPr="0058786D" w:rsidRDefault="0058786D" w:rsidP="0058786D">
            <w:pPr>
              <w:spacing w:line="360" w:lineRule="auto"/>
              <w:rPr>
                <w:rFonts w:asciiTheme="minorEastAsia" w:hAnsiTheme="minorEastAsia"/>
                <w:szCs w:val="21"/>
              </w:rPr>
            </w:pPr>
            <w:r w:rsidRPr="0058786D">
              <w:rPr>
                <w:rFonts w:asciiTheme="minorEastAsia" w:hAnsiTheme="minorEastAsia" w:hint="eastAsia"/>
                <w:szCs w:val="21"/>
              </w:rPr>
              <w:t>参考书：</w:t>
            </w:r>
          </w:p>
          <w:p w:rsidR="0058786D" w:rsidRPr="0058786D" w:rsidRDefault="0058786D" w:rsidP="0058786D">
            <w:pPr>
              <w:spacing w:line="380" w:lineRule="exact"/>
              <w:rPr>
                <w:rFonts w:asciiTheme="minorEastAsia" w:hAnsiTheme="minorEastAsia"/>
                <w:color w:val="000000"/>
                <w:szCs w:val="21"/>
              </w:rPr>
            </w:pPr>
            <w:r w:rsidRPr="0058786D">
              <w:rPr>
                <w:rFonts w:asciiTheme="minorEastAsia" w:hAnsiTheme="minorEastAsia" w:hint="eastAsia"/>
                <w:color w:val="000000"/>
                <w:szCs w:val="21"/>
              </w:rPr>
              <w:t>1、邓小平文选（第1-3卷）</w:t>
            </w:r>
            <w:r w:rsidRPr="0058786D">
              <w:rPr>
                <w:rFonts w:asciiTheme="minorEastAsia" w:hAnsiTheme="minorEastAsia" w:hint="eastAsia"/>
                <w:szCs w:val="21"/>
              </w:rPr>
              <w:t>.北京：人民</w:t>
            </w:r>
            <w:r w:rsidRPr="0058786D">
              <w:rPr>
                <w:rFonts w:asciiTheme="minorEastAsia" w:hAnsiTheme="minorEastAsia" w:hint="eastAsia"/>
                <w:color w:val="000000"/>
                <w:szCs w:val="21"/>
              </w:rPr>
              <w:t>出版社，1993、1994；</w:t>
            </w:r>
          </w:p>
          <w:p w:rsidR="0058786D" w:rsidRPr="0058786D" w:rsidRDefault="0058786D" w:rsidP="0058786D">
            <w:pPr>
              <w:spacing w:line="380" w:lineRule="exact"/>
              <w:rPr>
                <w:rFonts w:asciiTheme="minorEastAsia" w:hAnsiTheme="minorEastAsia"/>
                <w:szCs w:val="21"/>
              </w:rPr>
            </w:pPr>
            <w:r w:rsidRPr="0058786D">
              <w:rPr>
                <w:rFonts w:asciiTheme="minorEastAsia" w:hAnsiTheme="minorEastAsia" w:hint="eastAsia"/>
                <w:szCs w:val="21"/>
              </w:rPr>
              <w:t>2、习近平</w:t>
            </w:r>
            <w:r w:rsidRPr="0058786D">
              <w:rPr>
                <w:rFonts w:asciiTheme="minorEastAsia" w:hAnsiTheme="minorEastAsia" w:cs="宋体" w:hint="eastAsia"/>
                <w:kern w:val="0"/>
                <w:szCs w:val="21"/>
              </w:rPr>
              <w:t>.习近平治国理政（第1、2卷）</w:t>
            </w:r>
            <w:r w:rsidRPr="0058786D">
              <w:rPr>
                <w:rFonts w:asciiTheme="minorEastAsia" w:hAnsiTheme="minorEastAsia" w:hint="eastAsia"/>
                <w:szCs w:val="21"/>
              </w:rPr>
              <w:t>北京：外文出版社，2017；</w:t>
            </w:r>
          </w:p>
          <w:p w:rsidR="0058786D" w:rsidRPr="0058786D" w:rsidRDefault="0058786D" w:rsidP="0058786D">
            <w:pPr>
              <w:spacing w:line="380" w:lineRule="exact"/>
              <w:rPr>
                <w:rFonts w:asciiTheme="minorEastAsia" w:hAnsiTheme="minorEastAsia"/>
                <w:szCs w:val="21"/>
              </w:rPr>
            </w:pPr>
            <w:r w:rsidRPr="0058786D">
              <w:rPr>
                <w:rFonts w:asciiTheme="minorEastAsia" w:hAnsiTheme="minorEastAsia" w:hint="eastAsia"/>
                <w:szCs w:val="21"/>
              </w:rPr>
              <w:t>3、</w:t>
            </w:r>
            <w:r w:rsidRPr="0058786D">
              <w:rPr>
                <w:rFonts w:asciiTheme="minorEastAsia" w:hAnsiTheme="minorEastAsia"/>
                <w:color w:val="000000"/>
                <w:szCs w:val="21"/>
              </w:rPr>
              <w:t>赵曜，</w:t>
            </w:r>
            <w:r w:rsidRPr="0058786D">
              <w:rPr>
                <w:rFonts w:asciiTheme="minorEastAsia" w:hAnsiTheme="minorEastAsia"/>
                <w:szCs w:val="21"/>
              </w:rPr>
              <w:t>张中云</w:t>
            </w:r>
            <w:r w:rsidRPr="0058786D">
              <w:rPr>
                <w:rFonts w:asciiTheme="minorEastAsia" w:hAnsiTheme="minorEastAsia" w:hint="eastAsia"/>
                <w:szCs w:val="21"/>
              </w:rPr>
              <w:t>.</w:t>
            </w:r>
            <w:r w:rsidRPr="0058786D">
              <w:rPr>
                <w:rFonts w:asciiTheme="minorEastAsia" w:hAnsiTheme="minorEastAsia"/>
                <w:szCs w:val="21"/>
              </w:rPr>
              <w:t>中国特色社会主义发展史论研究</w:t>
            </w:r>
            <w:r w:rsidRPr="0058786D">
              <w:rPr>
                <w:rFonts w:asciiTheme="minorEastAsia" w:hAnsiTheme="minorEastAsia" w:hint="eastAsia"/>
                <w:szCs w:val="21"/>
              </w:rPr>
              <w:t>.北京：</w:t>
            </w:r>
            <w:r w:rsidRPr="0058786D">
              <w:rPr>
                <w:rFonts w:asciiTheme="minorEastAsia" w:hAnsiTheme="minorEastAsia"/>
                <w:szCs w:val="21"/>
              </w:rPr>
              <w:t>中共党史出版社出版</w:t>
            </w:r>
            <w:r w:rsidRPr="0058786D">
              <w:rPr>
                <w:rFonts w:asciiTheme="minorEastAsia" w:hAnsiTheme="minorEastAsia" w:hint="eastAsia"/>
                <w:szCs w:val="21"/>
              </w:rPr>
              <w:t>，2011.</w:t>
            </w:r>
          </w:p>
        </w:tc>
      </w:tr>
      <w:tr w:rsidR="0058786D" w:rsidTr="00882E28">
        <w:trPr>
          <w:trHeight w:val="646"/>
          <w:jc w:val="center"/>
        </w:trPr>
        <w:tc>
          <w:tcPr>
            <w:tcW w:w="1577" w:type="dxa"/>
            <w:tcBorders>
              <w:left w:val="single" w:sz="4" w:space="0" w:color="auto"/>
              <w:right w:val="single" w:sz="4" w:space="0" w:color="auto"/>
            </w:tcBorders>
            <w:vAlign w:val="center"/>
          </w:tcPr>
          <w:p w:rsidR="0058786D" w:rsidRPr="0058786D" w:rsidRDefault="0058786D" w:rsidP="0058786D">
            <w:pPr>
              <w:jc w:val="center"/>
              <w:rPr>
                <w:rFonts w:asciiTheme="minorEastAsia" w:hAnsiTheme="minorEastAsia"/>
                <w:szCs w:val="21"/>
              </w:rPr>
            </w:pPr>
            <w:r w:rsidRPr="0058786D">
              <w:rPr>
                <w:rFonts w:asciiTheme="minorEastAsia" w:hAnsiTheme="minorEastAsia" w:hint="eastAsia"/>
                <w:szCs w:val="21"/>
              </w:rPr>
              <w:t>推荐教材</w:t>
            </w:r>
          </w:p>
        </w:tc>
        <w:tc>
          <w:tcPr>
            <w:tcW w:w="8579" w:type="dxa"/>
            <w:gridSpan w:val="4"/>
            <w:tcBorders>
              <w:left w:val="single" w:sz="4" w:space="0" w:color="auto"/>
            </w:tcBorders>
            <w:vAlign w:val="center"/>
          </w:tcPr>
          <w:p w:rsidR="0058786D" w:rsidRPr="0058786D" w:rsidRDefault="0058786D" w:rsidP="0058786D">
            <w:pPr>
              <w:jc w:val="left"/>
              <w:rPr>
                <w:rFonts w:asciiTheme="minorEastAsia" w:hAnsiTheme="minorEastAsia"/>
                <w:szCs w:val="21"/>
              </w:rPr>
            </w:pPr>
            <w:r w:rsidRPr="0058786D">
              <w:rPr>
                <w:rFonts w:asciiTheme="minorEastAsia" w:hAnsiTheme="minorEastAsia" w:hint="eastAsia"/>
                <w:szCs w:val="21"/>
              </w:rPr>
              <w:t>田克勤</w:t>
            </w:r>
            <w:r w:rsidRPr="0058786D">
              <w:rPr>
                <w:rFonts w:asciiTheme="minorEastAsia" w:hAnsiTheme="minorEastAsia" w:cs="宋体" w:hint="eastAsia"/>
                <w:kern w:val="0"/>
                <w:szCs w:val="21"/>
              </w:rPr>
              <w:t>.中国特色</w:t>
            </w:r>
            <w:r w:rsidRPr="0058786D">
              <w:rPr>
                <w:rFonts w:asciiTheme="minorEastAsia" w:hAnsiTheme="minorEastAsia" w:hint="eastAsia"/>
                <w:szCs w:val="21"/>
              </w:rPr>
              <w:t>社会主义理论体系概论.北京：高等教育出版社，2014。</w:t>
            </w:r>
          </w:p>
        </w:tc>
      </w:tr>
    </w:tbl>
    <w:p w:rsidR="0058786D" w:rsidRDefault="0058786D" w:rsidP="0058786D">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58786D" w:rsidRDefault="0058786D" w:rsidP="0058786D">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097" w:type="dxa"/>
        <w:jc w:val="center"/>
        <w:tblLayout w:type="fixed"/>
        <w:tblLook w:val="04A0"/>
      </w:tblPr>
      <w:tblGrid>
        <w:gridCol w:w="1565"/>
        <w:gridCol w:w="8532"/>
      </w:tblGrid>
      <w:tr w:rsidR="0058786D" w:rsidTr="0058786D">
        <w:trPr>
          <w:trHeight w:val="585"/>
          <w:jc w:val="center"/>
        </w:trPr>
        <w:tc>
          <w:tcPr>
            <w:tcW w:w="1565" w:type="dxa"/>
            <w:tcBorders>
              <w:left w:val="single" w:sz="4" w:space="0" w:color="auto"/>
              <w:right w:val="single" w:sz="4" w:space="0" w:color="auto"/>
            </w:tcBorders>
            <w:vAlign w:val="center"/>
          </w:tcPr>
          <w:p w:rsidR="0058786D" w:rsidRDefault="0058786D" w:rsidP="0058786D">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532" w:type="dxa"/>
            <w:tcBorders>
              <w:left w:val="single" w:sz="4" w:space="0" w:color="auto"/>
            </w:tcBorders>
            <w:vAlign w:val="center"/>
          </w:tcPr>
          <w:p w:rsidR="0058786D" w:rsidRDefault="0058786D" w:rsidP="0058786D">
            <w:pPr>
              <w:jc w:val="center"/>
              <w:rPr>
                <w:rFonts w:ascii="宋体" w:eastAsia="宋体" w:hAnsi="宋体"/>
                <w:b/>
                <w:szCs w:val="21"/>
              </w:rPr>
            </w:pPr>
            <w:r>
              <w:rPr>
                <w:rFonts w:ascii="宋体" w:eastAsia="宋体" w:hAnsi="宋体" w:hint="eastAsia"/>
                <w:b/>
                <w:szCs w:val="21"/>
              </w:rPr>
              <w:t>课程具体目标</w:t>
            </w:r>
          </w:p>
        </w:tc>
      </w:tr>
      <w:tr w:rsidR="0058786D" w:rsidTr="00882E28">
        <w:trPr>
          <w:trHeight w:val="1247"/>
          <w:jc w:val="center"/>
        </w:trPr>
        <w:tc>
          <w:tcPr>
            <w:tcW w:w="1565" w:type="dxa"/>
            <w:tcBorders>
              <w:left w:val="single" w:sz="4" w:space="0" w:color="auto"/>
              <w:right w:val="single" w:sz="4" w:space="0" w:color="auto"/>
            </w:tcBorders>
            <w:vAlign w:val="center"/>
          </w:tcPr>
          <w:p w:rsidR="0058786D" w:rsidRDefault="0058786D" w:rsidP="0058786D">
            <w:pPr>
              <w:jc w:val="center"/>
              <w:rPr>
                <w:rFonts w:ascii="宋体" w:eastAsia="宋体" w:hAnsi="宋体"/>
                <w:szCs w:val="21"/>
              </w:rPr>
            </w:pPr>
            <w:r>
              <w:rPr>
                <w:rFonts w:ascii="宋体" w:eastAsia="宋体" w:hAnsi="宋体" w:hint="eastAsia"/>
                <w:szCs w:val="21"/>
              </w:rPr>
              <w:t>课程目标1</w:t>
            </w:r>
          </w:p>
        </w:tc>
        <w:tc>
          <w:tcPr>
            <w:tcW w:w="8532" w:type="dxa"/>
            <w:tcBorders>
              <w:left w:val="single" w:sz="4" w:space="0" w:color="auto"/>
            </w:tcBorders>
            <w:vAlign w:val="center"/>
          </w:tcPr>
          <w:p w:rsidR="0058786D" w:rsidRPr="007F3053" w:rsidRDefault="0058786D" w:rsidP="0058786D">
            <w:pPr>
              <w:pStyle w:val="11"/>
              <w:spacing w:line="276" w:lineRule="auto"/>
              <w:ind w:firstLine="420"/>
              <w:rPr>
                <w:rFonts w:ascii="宋体" w:eastAsia="宋体" w:hAnsi="宋体"/>
                <w:color w:val="auto"/>
                <w:sz w:val="21"/>
                <w:szCs w:val="21"/>
              </w:rPr>
            </w:pPr>
            <w:r w:rsidRPr="007F3053">
              <w:rPr>
                <w:rFonts w:ascii="宋体" w:eastAsia="宋体" w:hAnsi="宋体" w:hint="eastAsia"/>
                <w:color w:val="auto"/>
                <w:sz w:val="21"/>
                <w:szCs w:val="21"/>
              </w:rPr>
              <w:t>具有坚定的马克思主义信仰、中国特色社会主义信念和强烈的家国情怀，自觉践行社会主义核心价值观；筑牢“德育为先”理念，具备高尚师德，热爱教育职业，具有依法执教意识和良好的从教意愿。</w:t>
            </w:r>
          </w:p>
        </w:tc>
      </w:tr>
      <w:tr w:rsidR="0058786D" w:rsidTr="00882E28">
        <w:trPr>
          <w:trHeight w:val="968"/>
          <w:jc w:val="center"/>
        </w:trPr>
        <w:tc>
          <w:tcPr>
            <w:tcW w:w="1565" w:type="dxa"/>
            <w:tcBorders>
              <w:left w:val="single" w:sz="4" w:space="0" w:color="auto"/>
              <w:right w:val="single" w:sz="4" w:space="0" w:color="auto"/>
            </w:tcBorders>
            <w:vAlign w:val="center"/>
          </w:tcPr>
          <w:p w:rsidR="0058786D" w:rsidRDefault="0058786D" w:rsidP="0058786D">
            <w:pPr>
              <w:jc w:val="center"/>
              <w:rPr>
                <w:rFonts w:ascii="宋体" w:eastAsia="宋体" w:hAnsi="宋体"/>
                <w:szCs w:val="21"/>
              </w:rPr>
            </w:pPr>
            <w:r>
              <w:rPr>
                <w:rFonts w:ascii="宋体" w:eastAsia="宋体" w:hAnsi="宋体" w:hint="eastAsia"/>
                <w:szCs w:val="21"/>
              </w:rPr>
              <w:t>课程目标2</w:t>
            </w:r>
          </w:p>
        </w:tc>
        <w:tc>
          <w:tcPr>
            <w:tcW w:w="8532" w:type="dxa"/>
            <w:tcBorders>
              <w:left w:val="single" w:sz="4" w:space="0" w:color="auto"/>
            </w:tcBorders>
            <w:vAlign w:val="center"/>
          </w:tcPr>
          <w:p w:rsidR="0058786D" w:rsidRPr="007F3053" w:rsidRDefault="0058786D" w:rsidP="0058786D">
            <w:pPr>
              <w:pStyle w:val="11"/>
              <w:spacing w:line="276" w:lineRule="auto"/>
              <w:ind w:firstLine="420"/>
              <w:rPr>
                <w:rFonts w:ascii="宋体" w:eastAsia="宋体" w:hAnsi="宋体"/>
                <w:color w:val="auto"/>
                <w:sz w:val="21"/>
                <w:szCs w:val="21"/>
              </w:rPr>
            </w:pPr>
            <w:r w:rsidRPr="007F3053">
              <w:rPr>
                <w:rFonts w:ascii="宋体" w:eastAsia="宋体" w:hAnsi="宋体" w:hint="eastAsia"/>
                <w:color w:val="auto"/>
                <w:sz w:val="21"/>
                <w:szCs w:val="21"/>
              </w:rPr>
              <w:t>具有较高的马克思主义理论素养、扎实的基础理论、系统的思想政治教育专业知识和合理的知识结构；具备较高的人文情怀和传统文化素养。</w:t>
            </w:r>
          </w:p>
        </w:tc>
      </w:tr>
      <w:tr w:rsidR="0058786D" w:rsidTr="00882E28">
        <w:trPr>
          <w:trHeight w:val="854"/>
          <w:jc w:val="center"/>
        </w:trPr>
        <w:tc>
          <w:tcPr>
            <w:tcW w:w="1565" w:type="dxa"/>
            <w:tcBorders>
              <w:left w:val="single" w:sz="4" w:space="0" w:color="auto"/>
              <w:right w:val="single" w:sz="4" w:space="0" w:color="auto"/>
            </w:tcBorders>
            <w:vAlign w:val="center"/>
          </w:tcPr>
          <w:p w:rsidR="0058786D" w:rsidRDefault="0058786D" w:rsidP="0058786D">
            <w:pPr>
              <w:jc w:val="center"/>
              <w:rPr>
                <w:rFonts w:ascii="宋体" w:eastAsia="宋体" w:hAnsi="宋体"/>
                <w:szCs w:val="21"/>
              </w:rPr>
            </w:pPr>
            <w:r>
              <w:rPr>
                <w:rFonts w:ascii="宋体" w:eastAsia="宋体" w:hAnsi="宋体" w:hint="eastAsia"/>
                <w:szCs w:val="21"/>
              </w:rPr>
              <w:t>课程目标5</w:t>
            </w:r>
          </w:p>
        </w:tc>
        <w:tc>
          <w:tcPr>
            <w:tcW w:w="8532" w:type="dxa"/>
            <w:tcBorders>
              <w:left w:val="single" w:sz="4" w:space="0" w:color="auto"/>
            </w:tcBorders>
            <w:vAlign w:val="center"/>
          </w:tcPr>
          <w:p w:rsidR="0058786D" w:rsidRDefault="0058786D" w:rsidP="0058786D">
            <w:pPr>
              <w:jc w:val="left"/>
              <w:rPr>
                <w:rFonts w:ascii="宋体" w:eastAsia="宋体" w:hAnsi="宋体"/>
                <w:szCs w:val="21"/>
              </w:rPr>
            </w:pPr>
            <w:r>
              <w:rPr>
                <w:rFonts w:hint="eastAsia"/>
                <w:szCs w:val="21"/>
              </w:rPr>
              <w:t>具有终身学习能力和专业发展意识，掌握国内外基本教育改革发展动态，具有一定的开展思想政治学科教学研究能力，能胜任教育教学工作、教育管理和其他工作。</w:t>
            </w:r>
          </w:p>
        </w:tc>
      </w:tr>
    </w:tbl>
    <w:p w:rsidR="0058786D" w:rsidRDefault="0058786D" w:rsidP="0058786D">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268" w:type="dxa"/>
        <w:jc w:val="center"/>
        <w:tblLayout w:type="fixed"/>
        <w:tblLook w:val="04A0"/>
      </w:tblPr>
      <w:tblGrid>
        <w:gridCol w:w="1509"/>
        <w:gridCol w:w="2808"/>
        <w:gridCol w:w="5951"/>
      </w:tblGrid>
      <w:tr w:rsidR="0058786D" w:rsidTr="00882E28">
        <w:trPr>
          <w:trHeight w:val="646"/>
          <w:jc w:val="center"/>
        </w:trPr>
        <w:tc>
          <w:tcPr>
            <w:tcW w:w="1509" w:type="dxa"/>
            <w:vAlign w:val="center"/>
          </w:tcPr>
          <w:p w:rsidR="0058786D" w:rsidRDefault="0058786D" w:rsidP="0058786D">
            <w:pPr>
              <w:spacing w:line="300" w:lineRule="exact"/>
              <w:jc w:val="center"/>
              <w:rPr>
                <w:rFonts w:ascii="宋体" w:eastAsia="宋体" w:hAnsi="宋体"/>
                <w:b/>
                <w:szCs w:val="21"/>
              </w:rPr>
            </w:pPr>
            <w:r>
              <w:rPr>
                <w:rFonts w:ascii="宋体" w:eastAsia="宋体" w:hAnsi="宋体"/>
                <w:b/>
                <w:szCs w:val="21"/>
              </w:rPr>
              <w:t>课程目标</w:t>
            </w:r>
          </w:p>
        </w:tc>
        <w:tc>
          <w:tcPr>
            <w:tcW w:w="2808" w:type="dxa"/>
            <w:vAlign w:val="center"/>
          </w:tcPr>
          <w:p w:rsidR="0058786D" w:rsidRDefault="0058786D" w:rsidP="0058786D">
            <w:pPr>
              <w:spacing w:line="300" w:lineRule="exact"/>
              <w:jc w:val="center"/>
              <w:rPr>
                <w:rFonts w:ascii="宋体" w:eastAsia="宋体" w:hAnsi="宋体"/>
                <w:b/>
                <w:szCs w:val="21"/>
              </w:rPr>
            </w:pPr>
            <w:r>
              <w:rPr>
                <w:rFonts w:ascii="宋体" w:eastAsia="宋体" w:hAnsi="宋体"/>
                <w:b/>
                <w:szCs w:val="21"/>
              </w:rPr>
              <w:t>支撑的毕业要求</w:t>
            </w:r>
          </w:p>
        </w:tc>
        <w:tc>
          <w:tcPr>
            <w:tcW w:w="5951" w:type="dxa"/>
            <w:vAlign w:val="center"/>
          </w:tcPr>
          <w:p w:rsidR="0058786D" w:rsidRDefault="0058786D" w:rsidP="0058786D">
            <w:pPr>
              <w:spacing w:line="300" w:lineRule="exact"/>
              <w:jc w:val="center"/>
              <w:rPr>
                <w:rFonts w:ascii="宋体" w:eastAsia="宋体" w:hAnsi="宋体"/>
                <w:b/>
                <w:szCs w:val="21"/>
              </w:rPr>
            </w:pPr>
            <w:r>
              <w:rPr>
                <w:rFonts w:ascii="宋体" w:eastAsia="宋体" w:hAnsi="宋体"/>
                <w:b/>
                <w:szCs w:val="21"/>
              </w:rPr>
              <w:t>支撑的毕业要求指标点</w:t>
            </w:r>
          </w:p>
        </w:tc>
      </w:tr>
      <w:tr w:rsidR="0058786D" w:rsidTr="00882E28">
        <w:trPr>
          <w:trHeight w:val="1973"/>
          <w:jc w:val="center"/>
        </w:trPr>
        <w:tc>
          <w:tcPr>
            <w:tcW w:w="1509" w:type="dxa"/>
            <w:vMerge w:val="restart"/>
            <w:vAlign w:val="center"/>
          </w:tcPr>
          <w:p w:rsidR="0058786D" w:rsidRDefault="0058786D" w:rsidP="0058786D">
            <w:pPr>
              <w:spacing w:line="300" w:lineRule="exact"/>
              <w:jc w:val="center"/>
              <w:rPr>
                <w:rFonts w:ascii="宋体" w:eastAsia="宋体" w:hAnsi="宋体"/>
                <w:szCs w:val="21"/>
              </w:rPr>
            </w:pPr>
            <w:r>
              <w:rPr>
                <w:rFonts w:ascii="宋体" w:eastAsia="宋体" w:hAnsi="宋体"/>
                <w:szCs w:val="21"/>
              </w:rPr>
              <w:t>课程目标1</w:t>
            </w:r>
          </w:p>
        </w:tc>
        <w:tc>
          <w:tcPr>
            <w:tcW w:w="2808" w:type="dxa"/>
            <w:vAlign w:val="center"/>
          </w:tcPr>
          <w:p w:rsidR="0058786D" w:rsidRPr="006A4B25" w:rsidRDefault="0058786D" w:rsidP="0058786D">
            <w:pPr>
              <w:spacing w:line="300" w:lineRule="exact"/>
              <w:jc w:val="left"/>
              <w:rPr>
                <w:rFonts w:ascii="宋体" w:eastAsia="宋体" w:hAnsi="宋体"/>
                <w:szCs w:val="21"/>
              </w:rPr>
            </w:pPr>
            <w:r w:rsidRPr="006A4B25">
              <w:rPr>
                <w:rFonts w:ascii="宋体" w:eastAsia="宋体" w:hAnsi="宋体" w:hint="eastAsia"/>
                <w:szCs w:val="21"/>
              </w:rPr>
              <w:t>毕业要求1:</w:t>
            </w:r>
            <w:r w:rsidRPr="006A4B25">
              <w:rPr>
                <w:rFonts w:ascii="宋体" w:eastAsia="宋体" w:hAnsi="宋体" w:hint="eastAsia"/>
                <w:sz w:val="24"/>
              </w:rPr>
              <w:t xml:space="preserve"> </w:t>
            </w:r>
            <w:r w:rsidRPr="006A4B25">
              <w:rPr>
                <w:rFonts w:ascii="宋体" w:eastAsia="宋体" w:hAnsi="宋体" w:hint="eastAsia"/>
                <w:szCs w:val="21"/>
              </w:rPr>
              <w:t>师德规范（H）</w:t>
            </w:r>
          </w:p>
        </w:tc>
        <w:tc>
          <w:tcPr>
            <w:tcW w:w="5951" w:type="dxa"/>
            <w:vAlign w:val="center"/>
          </w:tcPr>
          <w:p w:rsidR="0058786D" w:rsidRPr="00863757" w:rsidRDefault="0058786D" w:rsidP="0058786D">
            <w:pPr>
              <w:spacing w:line="300" w:lineRule="exact"/>
              <w:rPr>
                <w:szCs w:val="21"/>
              </w:rPr>
            </w:pPr>
            <w:r>
              <w:rPr>
                <w:rFonts w:ascii="宋体" w:eastAsia="宋体" w:hAnsi="宋体" w:hint="eastAsia"/>
                <w:szCs w:val="21"/>
              </w:rPr>
              <w:t>1.2</w:t>
            </w:r>
            <w:r>
              <w:rPr>
                <w:rFonts w:hint="eastAsia"/>
                <w:szCs w:val="21"/>
              </w:rPr>
              <w:t>具有坚定的政治立场和政治信仰，坚定“四个自信”，认同中国特色社会主义，具有强烈的家国情怀，在教育教学工作中践行社会主义核心价值观。</w:t>
            </w:r>
          </w:p>
        </w:tc>
      </w:tr>
      <w:tr w:rsidR="0058786D" w:rsidTr="00882E28">
        <w:trPr>
          <w:trHeight w:val="2114"/>
          <w:jc w:val="center"/>
        </w:trPr>
        <w:tc>
          <w:tcPr>
            <w:tcW w:w="1509" w:type="dxa"/>
            <w:vMerge/>
            <w:vAlign w:val="center"/>
          </w:tcPr>
          <w:p w:rsidR="0058786D" w:rsidRDefault="0058786D" w:rsidP="0058786D">
            <w:pPr>
              <w:spacing w:line="300" w:lineRule="exact"/>
              <w:jc w:val="center"/>
              <w:rPr>
                <w:rFonts w:ascii="宋体" w:eastAsia="宋体" w:hAnsi="宋体"/>
                <w:szCs w:val="21"/>
              </w:rPr>
            </w:pPr>
          </w:p>
        </w:tc>
        <w:tc>
          <w:tcPr>
            <w:tcW w:w="2808" w:type="dxa"/>
            <w:vAlign w:val="center"/>
          </w:tcPr>
          <w:p w:rsidR="0058786D" w:rsidRPr="006A4B25" w:rsidRDefault="0058786D" w:rsidP="0058786D">
            <w:pPr>
              <w:spacing w:line="300" w:lineRule="exact"/>
              <w:jc w:val="left"/>
              <w:rPr>
                <w:rFonts w:ascii="宋体" w:eastAsia="宋体" w:hAnsi="宋体"/>
                <w:szCs w:val="21"/>
              </w:rPr>
            </w:pPr>
            <w:r w:rsidRPr="006A4B25">
              <w:rPr>
                <w:rFonts w:ascii="宋体" w:eastAsia="宋体" w:hAnsi="宋体" w:hint="eastAsia"/>
                <w:szCs w:val="21"/>
              </w:rPr>
              <w:t>毕业要求2:</w:t>
            </w:r>
            <w:r w:rsidRPr="006A4B25">
              <w:rPr>
                <w:rFonts w:ascii="宋体" w:eastAsia="宋体" w:hAnsi="宋体" w:hint="eastAsia"/>
                <w:sz w:val="24"/>
              </w:rPr>
              <w:t xml:space="preserve"> </w:t>
            </w:r>
            <w:r w:rsidRPr="006A4B25">
              <w:rPr>
                <w:rFonts w:ascii="宋体" w:eastAsia="宋体" w:hAnsi="宋体" w:hint="eastAsia"/>
                <w:szCs w:val="21"/>
              </w:rPr>
              <w:t>教育情怀（M）</w:t>
            </w:r>
          </w:p>
        </w:tc>
        <w:tc>
          <w:tcPr>
            <w:tcW w:w="5951" w:type="dxa"/>
            <w:vAlign w:val="center"/>
          </w:tcPr>
          <w:p w:rsidR="0058786D" w:rsidRPr="00AA7278" w:rsidRDefault="0058786D" w:rsidP="0058786D">
            <w:pPr>
              <w:pStyle w:val="11"/>
              <w:spacing w:line="276" w:lineRule="auto"/>
              <w:ind w:firstLine="420"/>
              <w:rPr>
                <w:rFonts w:ascii="宋体" w:eastAsia="宋体" w:hAnsi="宋体"/>
                <w:color w:val="auto"/>
                <w:sz w:val="21"/>
                <w:szCs w:val="21"/>
              </w:rPr>
            </w:pPr>
            <w:r w:rsidRPr="00AA7278">
              <w:rPr>
                <w:rFonts w:ascii="宋体" w:eastAsia="宋体" w:hAnsi="宋体" w:hint="eastAsia"/>
                <w:color w:val="auto"/>
                <w:sz w:val="21"/>
                <w:szCs w:val="21"/>
              </w:rPr>
              <w:t>2.2 掌握中国特色社会主义文化，树立文化自信，具有较深厚的人文底蕴和必备的科学素养。</w:t>
            </w:r>
          </w:p>
        </w:tc>
      </w:tr>
      <w:tr w:rsidR="0058786D" w:rsidTr="00882E28">
        <w:trPr>
          <w:trHeight w:val="2128"/>
          <w:jc w:val="center"/>
        </w:trPr>
        <w:tc>
          <w:tcPr>
            <w:tcW w:w="1509" w:type="dxa"/>
            <w:vMerge w:val="restart"/>
            <w:vAlign w:val="center"/>
          </w:tcPr>
          <w:p w:rsidR="0058786D" w:rsidRDefault="0058786D" w:rsidP="0058786D">
            <w:pPr>
              <w:spacing w:line="300" w:lineRule="exact"/>
              <w:jc w:val="center"/>
              <w:rPr>
                <w:rFonts w:ascii="宋体" w:eastAsia="宋体" w:hAnsi="宋体"/>
                <w:szCs w:val="21"/>
              </w:rPr>
            </w:pPr>
            <w:r>
              <w:rPr>
                <w:rFonts w:ascii="宋体" w:eastAsia="宋体" w:hAnsi="宋体" w:hint="eastAsia"/>
                <w:szCs w:val="21"/>
              </w:rPr>
              <w:t>课程目标2</w:t>
            </w:r>
          </w:p>
        </w:tc>
        <w:tc>
          <w:tcPr>
            <w:tcW w:w="2808" w:type="dxa"/>
            <w:vAlign w:val="center"/>
          </w:tcPr>
          <w:p w:rsidR="0058786D" w:rsidRPr="006A4B25" w:rsidRDefault="0058786D" w:rsidP="0058786D">
            <w:pPr>
              <w:spacing w:line="300" w:lineRule="exact"/>
              <w:jc w:val="left"/>
              <w:rPr>
                <w:rFonts w:ascii="宋体" w:eastAsia="宋体" w:hAnsi="宋体"/>
                <w:bCs/>
                <w:szCs w:val="21"/>
              </w:rPr>
            </w:pPr>
            <w:r w:rsidRPr="006A4B25">
              <w:rPr>
                <w:rFonts w:hint="eastAsia"/>
                <w:bCs/>
              </w:rPr>
              <w:t>毕业要求</w:t>
            </w:r>
            <w:r w:rsidRPr="006A4B25">
              <w:rPr>
                <w:rFonts w:hint="eastAsia"/>
                <w:bCs/>
              </w:rPr>
              <w:t>3</w:t>
            </w:r>
            <w:r w:rsidRPr="006A4B25">
              <w:rPr>
                <w:rFonts w:hint="eastAsia"/>
                <w:bCs/>
              </w:rPr>
              <w:t>：</w:t>
            </w:r>
            <w:r w:rsidRPr="006A4B25">
              <w:rPr>
                <w:rFonts w:ascii="宋体" w:eastAsia="宋体" w:hAnsi="宋体" w:hint="eastAsia"/>
                <w:szCs w:val="21"/>
              </w:rPr>
              <w:t>学科素养（H）</w:t>
            </w:r>
          </w:p>
        </w:tc>
        <w:tc>
          <w:tcPr>
            <w:tcW w:w="5951" w:type="dxa"/>
            <w:vAlign w:val="center"/>
          </w:tcPr>
          <w:p w:rsidR="0058786D" w:rsidRPr="00AA7278" w:rsidRDefault="0058786D" w:rsidP="0058786D">
            <w:pPr>
              <w:pStyle w:val="11"/>
              <w:spacing w:line="276" w:lineRule="auto"/>
              <w:ind w:firstLine="420"/>
              <w:rPr>
                <w:rFonts w:ascii="宋体" w:eastAsia="宋体" w:hAnsi="宋体"/>
                <w:color w:val="auto"/>
                <w:sz w:val="21"/>
                <w:szCs w:val="21"/>
              </w:rPr>
            </w:pPr>
            <w:r w:rsidRPr="00AA7278">
              <w:rPr>
                <w:rFonts w:ascii="宋体" w:eastAsia="宋体" w:hAnsi="宋体" w:hint="eastAsia"/>
                <w:color w:val="auto"/>
                <w:sz w:val="21"/>
                <w:szCs w:val="21"/>
              </w:rPr>
              <w:t>3.1 掌握扎实的马克思主义及相关的基础理论、系统的思想政治教育专业知识，综合应用思想政治教育理论与方法，具有良好的理论思维能力。</w:t>
            </w:r>
          </w:p>
        </w:tc>
      </w:tr>
      <w:tr w:rsidR="0058786D" w:rsidTr="00882E28">
        <w:trPr>
          <w:trHeight w:val="2114"/>
          <w:jc w:val="center"/>
        </w:trPr>
        <w:tc>
          <w:tcPr>
            <w:tcW w:w="1509" w:type="dxa"/>
            <w:vMerge/>
            <w:vAlign w:val="center"/>
          </w:tcPr>
          <w:p w:rsidR="0058786D" w:rsidRDefault="0058786D" w:rsidP="0058786D">
            <w:pPr>
              <w:spacing w:line="300" w:lineRule="exact"/>
              <w:jc w:val="center"/>
              <w:rPr>
                <w:rFonts w:ascii="宋体" w:eastAsia="宋体" w:hAnsi="宋体"/>
                <w:szCs w:val="21"/>
              </w:rPr>
            </w:pPr>
          </w:p>
        </w:tc>
        <w:tc>
          <w:tcPr>
            <w:tcW w:w="2808" w:type="dxa"/>
            <w:vAlign w:val="center"/>
          </w:tcPr>
          <w:p w:rsidR="0058786D" w:rsidRPr="006A4B25" w:rsidRDefault="0058786D" w:rsidP="0058786D">
            <w:pPr>
              <w:spacing w:line="300" w:lineRule="exact"/>
              <w:jc w:val="left"/>
              <w:rPr>
                <w:rFonts w:ascii="宋体" w:eastAsia="宋体" w:hAnsi="宋体"/>
                <w:szCs w:val="21"/>
              </w:rPr>
            </w:pPr>
            <w:r w:rsidRPr="006A4B25">
              <w:rPr>
                <w:rFonts w:hint="eastAsia"/>
                <w:bCs/>
              </w:rPr>
              <w:t>毕业要求</w:t>
            </w:r>
            <w:r w:rsidRPr="006A4B25">
              <w:rPr>
                <w:rFonts w:hint="eastAsia"/>
                <w:bCs/>
              </w:rPr>
              <w:t>3</w:t>
            </w:r>
            <w:r w:rsidRPr="006A4B25">
              <w:rPr>
                <w:rFonts w:hint="eastAsia"/>
                <w:bCs/>
              </w:rPr>
              <w:t>：</w:t>
            </w:r>
            <w:r w:rsidRPr="006A4B25">
              <w:rPr>
                <w:rFonts w:ascii="宋体" w:eastAsia="宋体" w:hAnsi="宋体" w:hint="eastAsia"/>
                <w:szCs w:val="21"/>
              </w:rPr>
              <w:t>学科素养（H）</w:t>
            </w:r>
          </w:p>
        </w:tc>
        <w:tc>
          <w:tcPr>
            <w:tcW w:w="5951" w:type="dxa"/>
            <w:vAlign w:val="center"/>
          </w:tcPr>
          <w:p w:rsidR="0058786D" w:rsidRPr="00AA7278" w:rsidRDefault="0058786D" w:rsidP="0058786D">
            <w:pPr>
              <w:pStyle w:val="11"/>
              <w:spacing w:line="276" w:lineRule="auto"/>
              <w:ind w:firstLine="420"/>
              <w:rPr>
                <w:rFonts w:ascii="宋体" w:eastAsia="宋体" w:hAnsi="宋体"/>
                <w:color w:val="auto"/>
                <w:sz w:val="21"/>
                <w:szCs w:val="21"/>
              </w:rPr>
            </w:pPr>
            <w:r w:rsidRPr="00AA7278">
              <w:rPr>
                <w:rFonts w:ascii="宋体" w:eastAsia="宋体" w:hAnsi="宋体" w:hint="eastAsia"/>
                <w:color w:val="auto"/>
                <w:sz w:val="21"/>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58786D" w:rsidRPr="00863757" w:rsidTr="00882E28">
        <w:trPr>
          <w:trHeight w:val="2257"/>
          <w:jc w:val="center"/>
        </w:trPr>
        <w:tc>
          <w:tcPr>
            <w:tcW w:w="1509" w:type="dxa"/>
            <w:vMerge w:val="restart"/>
            <w:vAlign w:val="center"/>
          </w:tcPr>
          <w:p w:rsidR="0058786D" w:rsidRDefault="0058786D" w:rsidP="0058786D">
            <w:pPr>
              <w:spacing w:line="300" w:lineRule="exact"/>
              <w:jc w:val="center"/>
              <w:rPr>
                <w:rFonts w:ascii="宋体" w:eastAsia="宋体" w:hAnsi="宋体"/>
                <w:szCs w:val="21"/>
              </w:rPr>
            </w:pPr>
            <w:r>
              <w:rPr>
                <w:rFonts w:ascii="宋体" w:eastAsia="宋体" w:hAnsi="宋体" w:hint="eastAsia"/>
                <w:szCs w:val="21"/>
              </w:rPr>
              <w:t>课程目标5</w:t>
            </w:r>
          </w:p>
        </w:tc>
        <w:tc>
          <w:tcPr>
            <w:tcW w:w="2808" w:type="dxa"/>
            <w:vAlign w:val="center"/>
          </w:tcPr>
          <w:p w:rsidR="0058786D" w:rsidRPr="006A4B25" w:rsidRDefault="0058786D" w:rsidP="0058786D">
            <w:pPr>
              <w:spacing w:line="300" w:lineRule="exact"/>
              <w:jc w:val="left"/>
              <w:rPr>
                <w:rFonts w:ascii="宋体" w:eastAsia="宋体" w:hAnsi="宋体"/>
                <w:szCs w:val="21"/>
              </w:rPr>
            </w:pPr>
            <w:r w:rsidRPr="006A4B25">
              <w:rPr>
                <w:rFonts w:hint="eastAsia"/>
                <w:bCs/>
                <w:szCs w:val="21"/>
              </w:rPr>
              <w:t>毕业要求</w:t>
            </w:r>
            <w:r w:rsidRPr="006A4B25">
              <w:rPr>
                <w:rFonts w:hint="eastAsia"/>
                <w:bCs/>
                <w:szCs w:val="21"/>
              </w:rPr>
              <w:t>7</w:t>
            </w:r>
            <w:r w:rsidRPr="006A4B25">
              <w:rPr>
                <w:rFonts w:hint="eastAsia"/>
                <w:bCs/>
                <w:szCs w:val="21"/>
              </w:rPr>
              <w:t>：</w:t>
            </w:r>
            <w:r w:rsidRPr="006A4B25">
              <w:rPr>
                <w:rFonts w:ascii="宋体" w:eastAsia="宋体" w:hAnsi="宋体" w:hint="eastAsia"/>
                <w:szCs w:val="21"/>
              </w:rPr>
              <w:t>学会反思（M）</w:t>
            </w:r>
          </w:p>
        </w:tc>
        <w:tc>
          <w:tcPr>
            <w:tcW w:w="5951" w:type="dxa"/>
            <w:vAlign w:val="center"/>
          </w:tcPr>
          <w:p w:rsidR="0058786D" w:rsidRPr="00863757" w:rsidRDefault="0058786D" w:rsidP="0058786D">
            <w:pPr>
              <w:pStyle w:val="11"/>
              <w:spacing w:line="276" w:lineRule="auto"/>
              <w:ind w:firstLine="420"/>
              <w:rPr>
                <w:rFonts w:ascii="宋体" w:eastAsia="宋体" w:hAnsi="宋体"/>
                <w:color w:val="auto"/>
                <w:sz w:val="21"/>
                <w:szCs w:val="21"/>
              </w:rPr>
            </w:pPr>
            <w:r w:rsidRPr="00863757">
              <w:rPr>
                <w:rFonts w:ascii="宋体" w:eastAsia="宋体" w:hAnsi="宋体"/>
                <w:color w:val="auto"/>
                <w:sz w:val="21"/>
                <w:szCs w:val="21"/>
              </w:rPr>
              <w:t>7.2</w:t>
            </w:r>
            <w:r w:rsidRPr="00863757">
              <w:rPr>
                <w:rFonts w:ascii="宋体" w:eastAsia="宋体" w:hAnsi="宋体" w:hint="eastAsia"/>
                <w:color w:val="auto"/>
                <w:sz w:val="21"/>
                <w:szCs w:val="21"/>
              </w:rPr>
              <w:t>具有宽阔的知识视野、国际视野、历史视野；了解思想政治学科改革前沿动态；具有分析和解决中学思想政治学科教育教学问题的初步能力，能运用本专业知识进行独立思考，具有一定的创新研究能力。</w:t>
            </w:r>
          </w:p>
        </w:tc>
      </w:tr>
      <w:tr w:rsidR="0058786D" w:rsidTr="00882E28">
        <w:trPr>
          <w:trHeight w:val="2261"/>
          <w:jc w:val="center"/>
        </w:trPr>
        <w:tc>
          <w:tcPr>
            <w:tcW w:w="1509" w:type="dxa"/>
            <w:vMerge/>
            <w:vAlign w:val="center"/>
          </w:tcPr>
          <w:p w:rsidR="0058786D" w:rsidRDefault="0058786D" w:rsidP="0058786D">
            <w:pPr>
              <w:spacing w:line="300" w:lineRule="exact"/>
              <w:jc w:val="center"/>
              <w:rPr>
                <w:rFonts w:ascii="宋体" w:eastAsia="宋体" w:hAnsi="宋体"/>
                <w:szCs w:val="21"/>
              </w:rPr>
            </w:pPr>
          </w:p>
        </w:tc>
        <w:tc>
          <w:tcPr>
            <w:tcW w:w="2808" w:type="dxa"/>
            <w:vAlign w:val="center"/>
          </w:tcPr>
          <w:p w:rsidR="0058786D" w:rsidRPr="006A4B25" w:rsidRDefault="0058786D" w:rsidP="0058786D">
            <w:pPr>
              <w:spacing w:line="300" w:lineRule="exact"/>
              <w:jc w:val="left"/>
              <w:rPr>
                <w:rFonts w:ascii="宋体" w:eastAsia="宋体" w:hAnsi="宋体"/>
                <w:szCs w:val="21"/>
              </w:rPr>
            </w:pPr>
            <w:r w:rsidRPr="006A4B25">
              <w:rPr>
                <w:rFonts w:hint="eastAsia"/>
                <w:bCs/>
                <w:szCs w:val="21"/>
              </w:rPr>
              <w:t>毕业要求</w:t>
            </w:r>
            <w:r w:rsidRPr="006A4B25">
              <w:rPr>
                <w:rFonts w:hint="eastAsia"/>
                <w:bCs/>
                <w:szCs w:val="21"/>
              </w:rPr>
              <w:t>7</w:t>
            </w:r>
            <w:r w:rsidRPr="006A4B25">
              <w:rPr>
                <w:rFonts w:hint="eastAsia"/>
                <w:bCs/>
                <w:szCs w:val="21"/>
              </w:rPr>
              <w:t>：</w:t>
            </w:r>
            <w:r w:rsidRPr="006A4B25">
              <w:rPr>
                <w:rFonts w:ascii="宋体" w:eastAsia="宋体" w:hAnsi="宋体" w:hint="eastAsia"/>
                <w:szCs w:val="21"/>
              </w:rPr>
              <w:t>学会反思（M）</w:t>
            </w:r>
          </w:p>
        </w:tc>
        <w:tc>
          <w:tcPr>
            <w:tcW w:w="5951" w:type="dxa"/>
            <w:vAlign w:val="center"/>
          </w:tcPr>
          <w:p w:rsidR="0058786D" w:rsidRPr="00863757" w:rsidRDefault="0058786D" w:rsidP="0058786D">
            <w:pPr>
              <w:pStyle w:val="11"/>
              <w:spacing w:line="276" w:lineRule="auto"/>
              <w:ind w:firstLine="420"/>
              <w:rPr>
                <w:rFonts w:ascii="宋体" w:eastAsia="宋体" w:hAnsi="宋体"/>
                <w:color w:val="auto"/>
                <w:sz w:val="21"/>
                <w:szCs w:val="21"/>
              </w:rPr>
            </w:pPr>
            <w:r w:rsidRPr="00863757">
              <w:rPr>
                <w:rFonts w:ascii="宋体" w:eastAsia="宋体" w:hAnsi="宋体"/>
                <w:color w:val="auto"/>
                <w:sz w:val="21"/>
                <w:szCs w:val="21"/>
              </w:rPr>
              <w:t>7.3</w:t>
            </w:r>
            <w:r w:rsidRPr="00863757">
              <w:rPr>
                <w:rFonts w:ascii="宋体" w:eastAsia="宋体" w:hAnsi="宋体" w:hint="eastAsia"/>
                <w:color w:val="auto"/>
                <w:sz w:val="21"/>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bl>
    <w:p w:rsidR="0058786D" w:rsidRDefault="0058786D"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20"/>
        <w:gridCol w:w="2977"/>
        <w:gridCol w:w="1985"/>
        <w:gridCol w:w="2227"/>
      </w:tblGrid>
      <w:tr w:rsidR="0058786D" w:rsidTr="00882E28">
        <w:trPr>
          <w:trHeight w:val="454"/>
          <w:jc w:val="center"/>
        </w:trPr>
        <w:tc>
          <w:tcPr>
            <w:tcW w:w="675"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序号</w:t>
            </w:r>
          </w:p>
        </w:tc>
        <w:tc>
          <w:tcPr>
            <w:tcW w:w="2320"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课程内容框架</w:t>
            </w:r>
          </w:p>
        </w:tc>
        <w:tc>
          <w:tcPr>
            <w:tcW w:w="2977"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教学要求</w:t>
            </w:r>
          </w:p>
        </w:tc>
        <w:tc>
          <w:tcPr>
            <w:tcW w:w="1985"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教学重点</w:t>
            </w:r>
          </w:p>
        </w:tc>
        <w:tc>
          <w:tcPr>
            <w:tcW w:w="2227"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教学难点</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1</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总论</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一、中国特色社会主义理论体系的形成和发展</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二、中国特色社会主义理论体系的含义和主要内容</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三、中国特色社会主义理论体系的历史地位</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通过总论的学习，要使学生对中国特色社会主义理论体系的形成和发展、科学含义、主要内容及历史地位有一个总体的了解；对中国特色社会主义理论体系形成中的几个重大阶段有一个基本的把握；对中国特色社会主义理论体系各个理论成果这间的内在关系有一个准确的认识。</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中国特色社会主义理论体系的形成的背景和条件、发展历程、主要内容、历史地位。</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中国特色社会主义理论体系的形成的背景和条件。对中国特色社会主义理论体系各个理论成果这间的内在关系有一个准确认识。</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2</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第一章 中国特色社会主义建设的思想路线</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党的实事求是思想路线的重新确立和发展</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第二节 实求是思想路线的内涵及其基本要求</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第三节 坚持党的实事求是思想路线，不断推进理论创新</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理论体系的精髓就是实事求是。由于这个精髓又是中国共产党思想路线的核心，因而要了解马克思主义中国化理论成果的精髓，首先了解党的思想路线。可以说，第二章是通过对党的实事求是思想路线的讨论而明确马克思主义中国化理论成果的精髓。</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实事求是思想的形成、发展和主要内容，掌握实事求是是马克思主义中国化理论成果的精髓；掌握解放思想、与时俱进、求真务实内涵。</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掌握解放思想、与时俱进、求真务实的内涵。</w:t>
            </w:r>
          </w:p>
        </w:tc>
      </w:tr>
      <w:tr w:rsidR="0058786D" w:rsidTr="00882E28">
        <w:trPr>
          <w:trHeight w:val="3407"/>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3</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第二章 社会主义的本质和根本任务</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建设中国特色社会主义的首要基本理论问题</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第二节 社会主义的本质 第三节 社会主义的根本任务</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通过本章的学习帮助学生理解什么是社会主义的本质？它同通常说的社会主义的基本特征或本质特征有什么区别？什么样的理论和实践的背景要求提出社会主义本质的理论？这个理论怎样使我们对社会主义的认识提高到了一个新的科学水平？准确理解和把握社会主义本质理论，对中国特色社会主义现代化建设事业具有重大的政治意义、理论意义和实践意义。</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掌握社会主义本质理论的科学内涵及重要意义，理解社会主义的根本任务，了解科学发展一、“三步走”发展战略和全面建成小康社会以及实现中华民族伟大复兴的中国梦。</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社会主义的本质，社会主义的根本任务，中国特色社会主义的发展战略。</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4</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第三章 社会主义初级阶段理论</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建设中国特色社会主义的总依据 第二节 社会主义初级阶段的基本路线和基本纲领第三节 社会主义初级阶段的发展战略</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分析中国社会主义处于一个什么样的发展阶段；如何认识灾一阶段国内的主要矛盾和根本任务，党应该采取什么样的路线方针政策，制定什么样的发展战略。说明应当怎样理解社会主义初级阶段的科学内涵，它同过渡时期的区别和联系；</w:t>
            </w:r>
            <w:r w:rsidRPr="00882E28">
              <w:rPr>
                <w:rFonts w:asciiTheme="minorEastAsia" w:eastAsiaTheme="minorEastAsia" w:hAnsiTheme="minorEastAsia"/>
                <w:szCs w:val="21"/>
              </w:rPr>
              <w:lastRenderedPageBreak/>
              <w:t>社会主义初级阶段应当制定什么样的基本路线、基本纲领和发展战略。</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lastRenderedPageBreak/>
              <w:t>社会主义初级阶段理论的形成和发展，社会主义初级阶段的科学含义和主要特征，科学把握我国发展的阶段性，理解社会主义初级阶段的主要矛</w:t>
            </w:r>
            <w:r w:rsidRPr="00882E28">
              <w:rPr>
                <w:rFonts w:asciiTheme="minorEastAsia" w:eastAsiaTheme="minorEastAsia" w:hAnsiTheme="minorEastAsia"/>
                <w:szCs w:val="21"/>
              </w:rPr>
              <w:lastRenderedPageBreak/>
              <w:t>盾、基本路线、基本纲领。</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lastRenderedPageBreak/>
              <w:t>社会主义初级阶段理论，社会主义初级阶段的基本路线和基本纲领。</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lastRenderedPageBreak/>
              <w:t>5</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第四章 社会主义改革开放理论</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改革开放是决定当代中国命运的关键抉择 第二节 坚定不移地推进全面改革 第三节 毫不动摇地坚持对外开放</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改革开放理论是邓小平在科学认识什么是社会主义的基础上，进一步解决怎样建设社会主义的最主要方面。关于改革，主要讲清楚为什么要进行改革，即什么是改革的理论依据和实践基础，改革包括哪些主要内容，怎样正确认识的性质，改革对巩固和发展社会主义的重大意义。关于开放，主要阐述为什么必须实行开放的政策，我们进行了怎样的开放，将如何进一步扩大开放。</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了解社会主义初级阶段理论的形成和发展，掌握社会主义初级阶段的科学含义和主要特征，科学把握我国发展的阶段性特征，理解社会主义初级阶段的主要矛盾、基本路线、基本纲领。</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社会主义初级阶段理论，社会主义初级阶段的基本路线和基本纲领。</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6</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第第五章 中国特色社会主义经济建设</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建立社会主义市场经济体制</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第二节 坚持社会主义初级阶段的基本经济制度 第三节 坚持社会主义初级阶段的分配制度 第四节 社会主义经济建设的战略方针</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本章首先应当帮助学生认识中国选择社会主义市场经济体制的理论和实践基础，选择的历史过程和社会主义市场经济体制的性质和内容，指出它是改革开放实践发展的必然结果，也是长期理论探索的重大成果。搞清楚如何正确认识和处理公有制经济和非公有制经济、按劳分配和按生产要素分配的关系；如何保持我国国民经济又好又快地发展。搞清这些问题，有助于深刻理解和掌握中国特色社会主义经济的基本理论，不断推进中国特色社会主义经济建设。</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理解社会主义市场经济理论；掌握社会主义初级阶段的基本经济制度和分配制度；理解公有制和按劳分配的含义及其主体地位；理解坚持主体地位的重要意义；搞清楚如何正确认识和处理公有制经济和非公有制经济、按劳分配和按生产要素分配的关系；领会如何保持我国国民经济又好又快地发展。</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社会主义市场经济理论的形成和发展；社会主义市场经济的特征；社会主义市场经济体制的性质和内容；我国所有制结构和分配制度；</w:t>
            </w:r>
          </w:p>
        </w:tc>
      </w:tr>
      <w:tr w:rsidR="0058786D" w:rsidTr="00882E28">
        <w:trPr>
          <w:trHeight w:val="1827"/>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7</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第六章 中国特色社会主义政治建设</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发展社会主义民主</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第二节 深化政治体制改革 第三节 坚持依法治国的基本方略</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本章主要回答中国特色社会主义民主政治制度、社会主义法治国家同西方国家的政治制度、法治的联系和本质区别。让学生了解：为什么必须坚持中国特色社会主义的基本政治制度，为什么不能照搬西方议会民主、“三权分立”和多党制，为什么要积极稳步推进政治体制改革，建设社会主义政治文明。</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中国特色社会主义民主政治制度；政治体制改革的必要性、目标和内容；依法治国的提出、内涵、意义和推进措施。</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为什么不能照搬西方议会民主、“三权分立”和多党制？为什么要积极稳步推进政治体制改革，建设社会主义政治文明？解和领会社会主义法治国家同西方国家的政治制度、法治的联系和本质区别。</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lastRenderedPageBreak/>
              <w:t>8</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第七章  中国特色社会主义文化建设</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发展社会主义先进文化 第二节 建设社会主义核心价 第三节 加强思想道德建设和教育科学文化建设</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本章主要阐述代表中国先进文化的前进方向，建设中国特色社会主义文化的战略地位、根本任务和指导方针，解读党的十六届六中全会提出的建设社会主义核心价值体系的主要内容，阐释加强思想道德建设与教育科学文化建设的主要内容和方针政策，帮助学生了解中国特色社会主义文化建设、社会主义核心价值体系建设、思想道德建设和教育科学文化建设的重要性、主要内容和基本方针政策。</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中国特色社会主义文化的内涵；中国特色社会主义文化建设的内容、地位、根本任务和指导方针；社会主义核心价值体系和社会主义核心价值观的主要内容。</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中国特色社会主义文化建设的内容、地位、根本任务和指导方针。</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9</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中国特色社会主义和谐社会建设</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构建社会主义和谐社会战略思想的提出及其意义 第二节 不断推进社会主义和谐社会建设</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主要分析构建社会主义和谐社会的重要性和紧迫性，介绍我们党提出构建社会主义和谐社会的理论渊源和现实依据，论述构建社会主义和谐社会的指导思想、基本原则和目标任务，帮助学生深刻认识构建社会主义和谐社会的科学涵义和重要意义，了解关于构建社会主义和谐社会的主要方针政策。</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构建社会主义和谐社会的理论渊源、指导思想、基本原则和目标任务。</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构建社会主义和谐社会的主要方针政策、构建社会主义和谐社会的主要路径。</w:t>
            </w:r>
          </w:p>
        </w:tc>
      </w:tr>
      <w:tr w:rsidR="0058786D" w:rsidTr="00882E28">
        <w:trPr>
          <w:trHeight w:val="531"/>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10</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中国特色社会主义生态文明建设</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生态文明建设战略思想的提出及其意义 第二节 推进社会主义生态文明建设的基本要求和具体措施</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主要讲我国生态文明建设的提出的紧迫性、必要性，介绍党提出生态文明建设战略思想的理论渊源和现实依据，论述推进社会主义生态文明建设的基本要求、基本措施，进而帮助学生深刻认识推进社会主义生态文明建设的的科学涵义和重要意义，了解关于推进社会主义生态文明建设的主要方针政策。</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生态文明建设的提出的紧迫性、必要性；党提出生态文明建设战略思想的理论渊源和现实依据；推进社会主义生态文明建设的基本要求、基本措施。</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推进社会主义生态文明建设的的科学涵义和重要意义，以及关于推进社会主义生态文明建设的主要方针政策。</w:t>
            </w:r>
          </w:p>
        </w:tc>
      </w:tr>
      <w:tr w:rsidR="0058786D" w:rsidTr="00882E28">
        <w:trPr>
          <w:trHeight w:val="45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11</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第第十章 祖国完全统一的构想</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第一节 “和平统一、一国两制”构想的形成和发展</w:t>
            </w:r>
          </w:p>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第二节 “和平统一、一国两制”的主要内容及其实践</w:t>
            </w:r>
          </w:p>
          <w:p w:rsidR="0058786D" w:rsidRPr="00882E28" w:rsidRDefault="0058786D" w:rsidP="008B2778">
            <w:pPr>
              <w:rPr>
                <w:rFonts w:asciiTheme="minorEastAsia" w:eastAsiaTheme="minorEastAsia" w:hAnsiTheme="minorEastAsia"/>
                <w:szCs w:val="21"/>
              </w:rPr>
            </w:pPr>
            <w:r w:rsidRPr="00882E28">
              <w:rPr>
                <w:rFonts w:asciiTheme="minorEastAsia" w:eastAsiaTheme="minorEastAsia" w:hAnsiTheme="minorEastAsia"/>
                <w:szCs w:val="21"/>
              </w:rPr>
              <w:t>第三节 新形势</w:t>
            </w:r>
            <w:r w:rsidR="008B2778">
              <w:rPr>
                <w:rFonts w:asciiTheme="minorEastAsia" w:eastAsiaTheme="minorEastAsia" w:hAnsiTheme="minorEastAsia" w:hint="eastAsia"/>
                <w:szCs w:val="21"/>
              </w:rPr>
              <w:t>下</w:t>
            </w:r>
            <w:r w:rsidRPr="00882E28">
              <w:rPr>
                <w:rFonts w:asciiTheme="minorEastAsia" w:eastAsiaTheme="minorEastAsia" w:hAnsiTheme="minorEastAsia"/>
                <w:szCs w:val="21"/>
              </w:rPr>
              <w:t>解决台湾问题的方针政策</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使学生认清实现祖国完全统一是中华民族的根本利益所在，关于实现祖国统一的基本立场、战略策略和方针政策；党和人民对解决台湾问题的坚定信念和决心；“和平统一、一国两制”构想形成过程、内容和意义，“和平统一、一国两制”构想在新形势下的发展。</w:t>
            </w:r>
          </w:p>
        </w:tc>
        <w:tc>
          <w:tcPr>
            <w:tcW w:w="1985" w:type="dxa"/>
            <w:vAlign w:val="center"/>
          </w:tcPr>
          <w:p w:rsidR="0058786D" w:rsidRPr="00882E28" w:rsidRDefault="0058786D" w:rsidP="008B2778">
            <w:pPr>
              <w:rPr>
                <w:rFonts w:asciiTheme="minorEastAsia" w:eastAsiaTheme="minorEastAsia" w:hAnsiTheme="minorEastAsia"/>
                <w:szCs w:val="21"/>
              </w:rPr>
            </w:pPr>
            <w:r w:rsidRPr="00882E28">
              <w:rPr>
                <w:rFonts w:asciiTheme="minorEastAsia" w:eastAsiaTheme="minorEastAsia" w:hAnsiTheme="minorEastAsia"/>
                <w:szCs w:val="21"/>
              </w:rPr>
              <w:t>实现祖国完全统一的基本立场、战略策略和方针政策，了解“和平统一、一国两制”构想的形成内容和意义，了解“一国两制”构想在香港、澳门的成功实践</w:t>
            </w:r>
          </w:p>
        </w:tc>
        <w:tc>
          <w:tcPr>
            <w:tcW w:w="2227" w:type="dxa"/>
            <w:vAlign w:val="center"/>
          </w:tcPr>
          <w:p w:rsidR="0058786D" w:rsidRPr="00882E28" w:rsidRDefault="0058786D" w:rsidP="00882E28">
            <w:pPr>
              <w:rPr>
                <w:rFonts w:asciiTheme="minorEastAsia" w:eastAsiaTheme="minorEastAsia" w:hAnsiTheme="minorEastAsia"/>
                <w:szCs w:val="21"/>
              </w:rPr>
            </w:pPr>
          </w:p>
        </w:tc>
      </w:tr>
      <w:tr w:rsidR="0058786D" w:rsidTr="008B2778">
        <w:trPr>
          <w:trHeight w:val="5245"/>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lastRenderedPageBreak/>
              <w:t>12</w:t>
            </w:r>
          </w:p>
        </w:tc>
        <w:tc>
          <w:tcPr>
            <w:tcW w:w="2320"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第十一章 国际战略和外交政策</w:t>
            </w:r>
          </w:p>
          <w:p w:rsidR="0058786D" w:rsidRPr="00882E28" w:rsidRDefault="0058786D" w:rsidP="008B2778">
            <w:pPr>
              <w:rPr>
                <w:rFonts w:asciiTheme="minorEastAsia" w:eastAsiaTheme="minorEastAsia" w:hAnsiTheme="minorEastAsia"/>
                <w:szCs w:val="21"/>
              </w:rPr>
            </w:pPr>
            <w:r w:rsidRPr="00882E28">
              <w:rPr>
                <w:rFonts w:asciiTheme="minorEastAsia" w:eastAsiaTheme="minorEastAsia" w:hAnsiTheme="minorEastAsia"/>
                <w:szCs w:val="21"/>
              </w:rPr>
              <w:t>第一节 当代国际形势的发展变化 第二节 独立自主的和平外交政策</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通过本章教学使学生了解第二世界大战后国际形势的发展变化及其基本特点，认清在经济全球化和世界多极化条件下和平发展仍是当今时代的主题；掌握中国共产党在外交方面的基本原则、方针和政策；通过对中国在国际舞台上地位和作用提高的分析，明确中国坚持走和平发展的道路，坚持反对霸权主义、维护世界和平的决心和信心。</w:t>
            </w:r>
          </w:p>
        </w:tc>
        <w:tc>
          <w:tcPr>
            <w:tcW w:w="1985" w:type="dxa"/>
            <w:vAlign w:val="center"/>
          </w:tcPr>
          <w:p w:rsidR="0058786D" w:rsidRPr="00882E28" w:rsidRDefault="0058786D" w:rsidP="008B2778">
            <w:pPr>
              <w:rPr>
                <w:rFonts w:asciiTheme="minorEastAsia" w:eastAsiaTheme="minorEastAsia" w:hAnsiTheme="minorEastAsia"/>
                <w:szCs w:val="21"/>
              </w:rPr>
            </w:pPr>
            <w:r w:rsidRPr="00882E28">
              <w:rPr>
                <w:rFonts w:asciiTheme="minorEastAsia" w:eastAsiaTheme="minorEastAsia" w:hAnsiTheme="minorEastAsia"/>
                <w:szCs w:val="21"/>
              </w:rPr>
              <w:t>了解当今时代的主题，了解世界多极化和经济全球化趋势的曲折发展，了解如何抓住和用好重要战略机遇期，了解和平发展道路的根据和重要意义，理解独立自主和平外交政策的基本内容和基本原则。</w:t>
            </w:r>
          </w:p>
        </w:tc>
        <w:tc>
          <w:tcPr>
            <w:tcW w:w="2227" w:type="dxa"/>
            <w:vAlign w:val="center"/>
          </w:tcPr>
          <w:p w:rsidR="0058786D" w:rsidRPr="00882E28" w:rsidRDefault="0058786D" w:rsidP="008B2778">
            <w:pPr>
              <w:rPr>
                <w:rFonts w:asciiTheme="minorEastAsia" w:eastAsiaTheme="minorEastAsia" w:hAnsiTheme="minorEastAsia"/>
                <w:szCs w:val="21"/>
              </w:rPr>
            </w:pPr>
            <w:r w:rsidRPr="00882E28">
              <w:rPr>
                <w:rFonts w:asciiTheme="minorEastAsia" w:eastAsiaTheme="minorEastAsia" w:hAnsiTheme="minorEastAsia"/>
                <w:szCs w:val="21"/>
              </w:rPr>
              <w:t>外交和国际战略理论的形成依据，如何坚持走和平发展道路。</w:t>
            </w:r>
          </w:p>
        </w:tc>
      </w:tr>
      <w:tr w:rsidR="0058786D" w:rsidTr="008B2778">
        <w:trPr>
          <w:trHeight w:val="8764"/>
          <w:jc w:val="center"/>
        </w:trPr>
        <w:tc>
          <w:tcPr>
            <w:tcW w:w="67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13</w:t>
            </w:r>
          </w:p>
        </w:tc>
        <w:tc>
          <w:tcPr>
            <w:tcW w:w="2320" w:type="dxa"/>
            <w:vAlign w:val="center"/>
          </w:tcPr>
          <w:p w:rsidR="0058786D" w:rsidRPr="00882E28" w:rsidRDefault="0058786D" w:rsidP="008B2778">
            <w:pPr>
              <w:rPr>
                <w:rFonts w:asciiTheme="minorEastAsia" w:eastAsiaTheme="minorEastAsia" w:hAnsiTheme="minorEastAsia"/>
                <w:szCs w:val="21"/>
              </w:rPr>
            </w:pPr>
            <w:r w:rsidRPr="00882E28">
              <w:rPr>
                <w:rFonts w:asciiTheme="minorEastAsia" w:eastAsiaTheme="minorEastAsia" w:hAnsiTheme="minorEastAsia"/>
                <w:szCs w:val="21"/>
              </w:rPr>
              <w:t>第十二章 中国特色社会主义事业的依靠力量和领导核心</w:t>
            </w:r>
          </w:p>
        </w:tc>
        <w:tc>
          <w:tcPr>
            <w:tcW w:w="297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通过本章教学使学生了解中国共产党领导的革命、建设和改革是伟大而艰巨的事业，完成这一事业，必须坚定地依靠中国最广大的人民群众，必须巩固和发展统一战线，必须加强人民军队建设和国防建设；帮助学生认清人民群众是历史的创造者，是推动社会变革的基本力量，没有广大群众的充分发动、参与和创造性的实践，任何社会变革都不会取得成功；进而帮助学生树立群众观点，掌握群众路线，把自己融入建设中国特色社会主义伟大事业之中。</w:t>
            </w:r>
          </w:p>
        </w:tc>
        <w:tc>
          <w:tcPr>
            <w:tcW w:w="1985"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szCs w:val="21"/>
              </w:rPr>
              <w:t xml:space="preserve">理解和领会建设中国特色社会主义事业的根本力量是工人、农民和知识分子；了解和领会新的社会阶层是中国特色社会主义事业的建设者；了解和掌握新时期爱国统一战线的内容和基本任务；了解人民解放军是保卫祖国和建设中国特色社会主义的重要力量，理解我国现代化建设的战略任务是建设巩固国防和强大军队；掌握中国共产党的性质和宗旨，理解中国共产党的执政地位是历史和人民的选择。 </w:t>
            </w:r>
          </w:p>
        </w:tc>
        <w:tc>
          <w:tcPr>
            <w:tcW w:w="2227" w:type="dxa"/>
            <w:vAlign w:val="center"/>
          </w:tcPr>
          <w:p w:rsidR="0058786D" w:rsidRPr="00882E28" w:rsidRDefault="0058786D" w:rsidP="00882E28">
            <w:pPr>
              <w:rPr>
                <w:rFonts w:asciiTheme="minorEastAsia" w:eastAsiaTheme="minorEastAsia" w:hAnsiTheme="minorEastAsia"/>
                <w:szCs w:val="21"/>
              </w:rPr>
            </w:pPr>
            <w:r w:rsidRPr="00882E28">
              <w:rPr>
                <w:rFonts w:asciiTheme="minorEastAsia" w:eastAsiaTheme="minorEastAsia" w:hAnsiTheme="minorEastAsia" w:hint="eastAsia"/>
                <w:szCs w:val="21"/>
              </w:rPr>
              <w:t>领会党的领导是社会主义现代化建设的根本保证。</w:t>
            </w:r>
          </w:p>
        </w:tc>
      </w:tr>
    </w:tbl>
    <w:p w:rsidR="0058786D" w:rsidRDefault="0058786D"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2269"/>
        <w:gridCol w:w="5022"/>
        <w:gridCol w:w="709"/>
        <w:gridCol w:w="425"/>
        <w:gridCol w:w="1215"/>
      </w:tblGrid>
      <w:tr w:rsidR="0058786D" w:rsidTr="008B2778">
        <w:trPr>
          <w:trHeight w:val="454"/>
          <w:jc w:val="center"/>
        </w:trPr>
        <w:tc>
          <w:tcPr>
            <w:tcW w:w="505" w:type="dxa"/>
            <w:vAlign w:val="center"/>
          </w:tcPr>
          <w:p w:rsidR="008B2778" w:rsidRDefault="0058786D" w:rsidP="0058786D">
            <w:pPr>
              <w:spacing w:line="280" w:lineRule="exact"/>
              <w:jc w:val="center"/>
              <w:rPr>
                <w:rFonts w:ascii="宋体" w:hAnsi="宋体"/>
                <w:b/>
                <w:szCs w:val="21"/>
              </w:rPr>
            </w:pPr>
            <w:r>
              <w:rPr>
                <w:rFonts w:ascii="宋体" w:hAnsi="宋体" w:hint="eastAsia"/>
                <w:b/>
                <w:szCs w:val="21"/>
              </w:rPr>
              <w:t>序</w:t>
            </w:r>
          </w:p>
          <w:p w:rsidR="0058786D" w:rsidRDefault="0058786D" w:rsidP="0058786D">
            <w:pPr>
              <w:spacing w:line="280" w:lineRule="exact"/>
              <w:jc w:val="center"/>
              <w:rPr>
                <w:rFonts w:ascii="宋体" w:hAnsi="宋体"/>
                <w:b/>
                <w:szCs w:val="21"/>
              </w:rPr>
            </w:pPr>
            <w:r>
              <w:rPr>
                <w:rFonts w:ascii="宋体" w:hAnsi="宋体" w:hint="eastAsia"/>
                <w:b/>
                <w:szCs w:val="21"/>
              </w:rPr>
              <w:t>号</w:t>
            </w:r>
          </w:p>
        </w:tc>
        <w:tc>
          <w:tcPr>
            <w:tcW w:w="2269" w:type="dxa"/>
            <w:vAlign w:val="center"/>
          </w:tcPr>
          <w:p w:rsidR="008B2778" w:rsidRDefault="0058786D" w:rsidP="0058786D">
            <w:pPr>
              <w:spacing w:line="280" w:lineRule="exact"/>
              <w:jc w:val="center"/>
              <w:rPr>
                <w:rFonts w:ascii="宋体" w:hAnsi="宋体"/>
                <w:b/>
                <w:szCs w:val="21"/>
              </w:rPr>
            </w:pPr>
            <w:r>
              <w:rPr>
                <w:rFonts w:ascii="宋体" w:hAnsi="宋体" w:hint="eastAsia"/>
                <w:b/>
                <w:szCs w:val="21"/>
              </w:rPr>
              <w:t>课程内</w:t>
            </w:r>
          </w:p>
          <w:p w:rsidR="0058786D" w:rsidRDefault="0058786D" w:rsidP="0058786D">
            <w:pPr>
              <w:spacing w:line="280" w:lineRule="exact"/>
              <w:jc w:val="center"/>
              <w:rPr>
                <w:rFonts w:ascii="宋体" w:hAnsi="宋体"/>
                <w:b/>
                <w:szCs w:val="21"/>
              </w:rPr>
            </w:pPr>
            <w:r>
              <w:rPr>
                <w:rFonts w:ascii="宋体" w:hAnsi="宋体" w:hint="eastAsia"/>
                <w:b/>
                <w:szCs w:val="21"/>
              </w:rPr>
              <w:t>容框架</w:t>
            </w:r>
          </w:p>
        </w:tc>
        <w:tc>
          <w:tcPr>
            <w:tcW w:w="5022" w:type="dxa"/>
            <w:vAlign w:val="center"/>
          </w:tcPr>
          <w:p w:rsidR="008B2778" w:rsidRDefault="0058786D" w:rsidP="0058786D">
            <w:pPr>
              <w:spacing w:line="280" w:lineRule="exact"/>
              <w:jc w:val="center"/>
              <w:rPr>
                <w:rFonts w:ascii="宋体" w:hAnsi="宋体"/>
                <w:b/>
                <w:szCs w:val="21"/>
              </w:rPr>
            </w:pPr>
            <w:r>
              <w:rPr>
                <w:rFonts w:ascii="宋体" w:hAnsi="宋体" w:hint="eastAsia"/>
                <w:b/>
                <w:szCs w:val="21"/>
              </w:rPr>
              <w:t>教学</w:t>
            </w:r>
          </w:p>
          <w:p w:rsidR="0058786D" w:rsidRDefault="0058786D" w:rsidP="0058786D">
            <w:pPr>
              <w:spacing w:line="280" w:lineRule="exact"/>
              <w:jc w:val="center"/>
              <w:rPr>
                <w:rFonts w:ascii="宋体" w:hAnsi="宋体"/>
                <w:b/>
                <w:szCs w:val="21"/>
              </w:rPr>
            </w:pPr>
            <w:r>
              <w:rPr>
                <w:rFonts w:ascii="宋体" w:hAnsi="宋体" w:hint="eastAsia"/>
                <w:b/>
                <w:szCs w:val="21"/>
              </w:rPr>
              <w:t>内容</w:t>
            </w:r>
          </w:p>
        </w:tc>
        <w:tc>
          <w:tcPr>
            <w:tcW w:w="709" w:type="dxa"/>
            <w:vAlign w:val="center"/>
          </w:tcPr>
          <w:p w:rsidR="008B2778" w:rsidRDefault="0058786D" w:rsidP="0058786D">
            <w:pPr>
              <w:spacing w:line="280" w:lineRule="exact"/>
              <w:jc w:val="center"/>
              <w:rPr>
                <w:rFonts w:ascii="宋体" w:hAnsi="宋体"/>
                <w:b/>
                <w:szCs w:val="21"/>
              </w:rPr>
            </w:pPr>
            <w:r>
              <w:rPr>
                <w:rFonts w:ascii="宋体" w:hAnsi="宋体" w:hint="eastAsia"/>
                <w:b/>
                <w:szCs w:val="21"/>
              </w:rPr>
              <w:t>教学</w:t>
            </w:r>
          </w:p>
          <w:p w:rsidR="0058786D" w:rsidRDefault="0058786D" w:rsidP="0058786D">
            <w:pPr>
              <w:spacing w:line="280" w:lineRule="exact"/>
              <w:jc w:val="center"/>
              <w:rPr>
                <w:rFonts w:ascii="宋体" w:hAnsi="宋体"/>
                <w:b/>
                <w:szCs w:val="21"/>
              </w:rPr>
            </w:pPr>
            <w:r>
              <w:rPr>
                <w:rFonts w:ascii="宋体" w:hAnsi="宋体" w:hint="eastAsia"/>
                <w:b/>
                <w:szCs w:val="21"/>
              </w:rPr>
              <w:t>方式</w:t>
            </w:r>
          </w:p>
        </w:tc>
        <w:tc>
          <w:tcPr>
            <w:tcW w:w="425"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学时</w:t>
            </w:r>
          </w:p>
        </w:tc>
        <w:tc>
          <w:tcPr>
            <w:tcW w:w="1215" w:type="dxa"/>
            <w:vAlign w:val="center"/>
          </w:tcPr>
          <w:p w:rsidR="008B2778" w:rsidRDefault="008B2778" w:rsidP="008B2778">
            <w:pPr>
              <w:spacing w:line="280" w:lineRule="exact"/>
              <w:jc w:val="center"/>
              <w:rPr>
                <w:rFonts w:ascii="宋体" w:hAnsi="宋体"/>
                <w:b/>
                <w:szCs w:val="21"/>
              </w:rPr>
            </w:pPr>
            <w:r>
              <w:rPr>
                <w:rFonts w:ascii="宋体" w:hAnsi="宋体" w:hint="eastAsia"/>
                <w:b/>
                <w:szCs w:val="21"/>
              </w:rPr>
              <w:t>支撑</w:t>
            </w:r>
            <w:r w:rsidR="0058786D">
              <w:rPr>
                <w:rFonts w:ascii="宋体" w:hAnsi="宋体" w:hint="eastAsia"/>
                <w:b/>
                <w:szCs w:val="21"/>
              </w:rPr>
              <w:t>课</w:t>
            </w:r>
          </w:p>
          <w:p w:rsidR="0058786D" w:rsidRDefault="0058786D" w:rsidP="008B2778">
            <w:pPr>
              <w:spacing w:line="280" w:lineRule="exact"/>
              <w:jc w:val="center"/>
              <w:rPr>
                <w:rFonts w:ascii="宋体" w:hAnsi="宋体"/>
                <w:b/>
                <w:szCs w:val="21"/>
              </w:rPr>
            </w:pPr>
            <w:r>
              <w:rPr>
                <w:rFonts w:ascii="宋体" w:hAnsi="宋体" w:hint="eastAsia"/>
                <w:b/>
                <w:szCs w:val="21"/>
              </w:rPr>
              <w:t>程目标</w:t>
            </w:r>
          </w:p>
        </w:tc>
      </w:tr>
      <w:tr w:rsidR="0058786D" w:rsidTr="008B2778">
        <w:trPr>
          <w:trHeight w:val="454"/>
          <w:jc w:val="center"/>
        </w:trPr>
        <w:tc>
          <w:tcPr>
            <w:tcW w:w="50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1</w:t>
            </w:r>
          </w:p>
        </w:tc>
        <w:tc>
          <w:tcPr>
            <w:tcW w:w="2269" w:type="dxa"/>
            <w:vMerge w:val="restart"/>
            <w:vAlign w:val="center"/>
          </w:tcPr>
          <w:p w:rsidR="0058786D" w:rsidRDefault="0058786D" w:rsidP="008B2778">
            <w:pPr>
              <w:pStyle w:val="af"/>
              <w:snapToGrid w:val="0"/>
              <w:jc w:val="both"/>
              <w:rPr>
                <w:rFonts w:hint="default"/>
                <w:szCs w:val="21"/>
              </w:rPr>
            </w:pPr>
            <w:r>
              <w:rPr>
                <w:rFonts w:cs="宋体"/>
                <w:sz w:val="21"/>
                <w:szCs w:val="21"/>
              </w:rPr>
              <w:t>总论</w:t>
            </w:r>
          </w:p>
        </w:tc>
        <w:tc>
          <w:tcPr>
            <w:tcW w:w="5022" w:type="dxa"/>
            <w:vAlign w:val="center"/>
          </w:tcPr>
          <w:p w:rsidR="0058786D" w:rsidRDefault="0058786D" w:rsidP="0058786D">
            <w:pPr>
              <w:pStyle w:val="af"/>
              <w:snapToGrid w:val="0"/>
              <w:rPr>
                <w:rFonts w:hint="default"/>
                <w:szCs w:val="21"/>
              </w:rPr>
            </w:pPr>
            <w:r>
              <w:rPr>
                <w:rFonts w:cs="宋体"/>
                <w:sz w:val="21"/>
                <w:szCs w:val="21"/>
              </w:rPr>
              <w:t>中国特色社会主义理论体系的形成和发展</w:t>
            </w:r>
          </w:p>
        </w:tc>
        <w:tc>
          <w:tcPr>
            <w:tcW w:w="709"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讲授</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8B2778">
            <w:pPr>
              <w:spacing w:line="280" w:lineRule="exact"/>
              <w:jc w:val="center"/>
              <w:rPr>
                <w:rFonts w:ascii="宋体" w:hAnsi="宋体"/>
                <w:szCs w:val="21"/>
              </w:rPr>
            </w:pPr>
            <w:r>
              <w:rPr>
                <w:rFonts w:ascii="宋体" w:hAnsi="宋体" w:hint="eastAsia"/>
                <w:szCs w:val="21"/>
              </w:rPr>
              <w:t>课程目标2</w:t>
            </w: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spacing w:line="280" w:lineRule="exact"/>
              <w:rPr>
                <w:rFonts w:ascii="宋体" w:hAnsi="宋体"/>
                <w:szCs w:val="21"/>
              </w:rPr>
            </w:pPr>
            <w:r>
              <w:rPr>
                <w:rFonts w:ascii="宋体" w:hAnsi="宋体" w:cs="宋体" w:hint="eastAsia"/>
                <w:kern w:val="0"/>
                <w:szCs w:val="21"/>
              </w:rPr>
              <w:t>中国特色社会主义理论体系的含义和主要内容</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spacing w:line="280" w:lineRule="exact"/>
              <w:rPr>
                <w:rFonts w:ascii="宋体" w:hAnsi="宋体"/>
                <w:szCs w:val="21"/>
              </w:rPr>
            </w:pPr>
            <w:r>
              <w:rPr>
                <w:rFonts w:ascii="宋体" w:hAnsi="宋体" w:cs="宋体" w:hint="eastAsia"/>
                <w:kern w:val="0"/>
                <w:szCs w:val="21"/>
              </w:rPr>
              <w:t>中国特色社会主义理论体系的历史地位</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2</w:t>
            </w:r>
          </w:p>
        </w:tc>
        <w:tc>
          <w:tcPr>
            <w:tcW w:w="2269" w:type="dxa"/>
            <w:vMerge w:val="restart"/>
            <w:vAlign w:val="center"/>
          </w:tcPr>
          <w:p w:rsidR="0058786D" w:rsidRDefault="0058786D" w:rsidP="008B2778">
            <w:pPr>
              <w:pStyle w:val="af"/>
              <w:snapToGrid w:val="0"/>
              <w:rPr>
                <w:rFonts w:hint="default"/>
                <w:szCs w:val="21"/>
              </w:rPr>
            </w:pPr>
            <w:r>
              <w:rPr>
                <w:rFonts w:cs="宋体"/>
                <w:sz w:val="21"/>
                <w:szCs w:val="21"/>
              </w:rPr>
              <w:t>第一章 中国特色社会主义建设的思想路线</w:t>
            </w:r>
          </w:p>
        </w:tc>
        <w:tc>
          <w:tcPr>
            <w:tcW w:w="5022" w:type="dxa"/>
            <w:vAlign w:val="center"/>
          </w:tcPr>
          <w:p w:rsidR="0058786D" w:rsidRDefault="0058786D" w:rsidP="0058786D">
            <w:pPr>
              <w:pStyle w:val="af"/>
              <w:snapToGrid w:val="0"/>
              <w:rPr>
                <w:rFonts w:hint="default"/>
                <w:szCs w:val="21"/>
              </w:rPr>
            </w:pPr>
            <w:r>
              <w:rPr>
                <w:rFonts w:cs="宋体"/>
                <w:sz w:val="21"/>
                <w:szCs w:val="21"/>
              </w:rPr>
              <w:t>党的实事求是思想路线的确立</w:t>
            </w:r>
          </w:p>
        </w:tc>
        <w:tc>
          <w:tcPr>
            <w:tcW w:w="709" w:type="dxa"/>
            <w:vMerge w:val="restart"/>
            <w:vAlign w:val="center"/>
          </w:tcPr>
          <w:p w:rsidR="008B2778" w:rsidRDefault="0058786D" w:rsidP="008B2778">
            <w:pPr>
              <w:spacing w:line="280" w:lineRule="exact"/>
              <w:jc w:val="center"/>
              <w:rPr>
                <w:rFonts w:ascii="宋体" w:hAnsi="宋体"/>
                <w:szCs w:val="21"/>
              </w:rPr>
            </w:pPr>
            <w:r>
              <w:rPr>
                <w:rFonts w:ascii="宋体" w:hAnsi="宋体" w:hint="eastAsia"/>
                <w:szCs w:val="21"/>
              </w:rPr>
              <w:t>讲授</w:t>
            </w:r>
          </w:p>
          <w:p w:rsidR="0058786D" w:rsidRDefault="0058786D" w:rsidP="008B2778">
            <w:pPr>
              <w:spacing w:line="280" w:lineRule="exact"/>
              <w:jc w:val="center"/>
              <w:rPr>
                <w:rFonts w:ascii="宋体" w:hAnsi="宋体"/>
                <w:szCs w:val="21"/>
              </w:rPr>
            </w:pPr>
            <w:r>
              <w:rPr>
                <w:rFonts w:ascii="宋体" w:hAnsi="宋体" w:hint="eastAsia"/>
                <w:szCs w:val="21"/>
              </w:rPr>
              <w:t>讨论</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8B2778">
            <w:pPr>
              <w:spacing w:line="280" w:lineRule="exact"/>
              <w:jc w:val="center"/>
              <w:rPr>
                <w:rFonts w:ascii="宋体" w:hAnsi="宋体"/>
                <w:szCs w:val="21"/>
              </w:rPr>
            </w:pPr>
            <w:r>
              <w:rPr>
                <w:rFonts w:ascii="宋体" w:hAnsi="宋体" w:hint="eastAsia"/>
                <w:szCs w:val="21"/>
              </w:rPr>
              <w:t>课程目标2</w:t>
            </w:r>
          </w:p>
        </w:tc>
      </w:tr>
      <w:tr w:rsidR="0058786D" w:rsidTr="008B2778">
        <w:trPr>
          <w:trHeight w:val="527"/>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党的实事求是思想路线的重新确立和发展</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实求是思想路线的内涵及其基本要求</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坚持党的实事求是思想路线，不断推进理论创新</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2269" w:type="dxa"/>
            <w:vMerge w:val="restart"/>
            <w:vAlign w:val="center"/>
          </w:tcPr>
          <w:p w:rsidR="0058786D" w:rsidRDefault="0058786D" w:rsidP="008B2778">
            <w:pPr>
              <w:pStyle w:val="af"/>
              <w:snapToGrid w:val="0"/>
              <w:ind w:firstLineChars="850" w:firstLine="1785"/>
              <w:rPr>
                <w:rFonts w:hint="default"/>
                <w:szCs w:val="21"/>
              </w:rPr>
            </w:pPr>
            <w:r>
              <w:rPr>
                <w:rFonts w:cs="宋体"/>
                <w:sz w:val="21"/>
                <w:szCs w:val="21"/>
              </w:rPr>
              <w:t>第第二章 社会主义的本质和根本任务</w:t>
            </w:r>
          </w:p>
        </w:tc>
        <w:tc>
          <w:tcPr>
            <w:tcW w:w="5022" w:type="dxa"/>
            <w:vAlign w:val="center"/>
          </w:tcPr>
          <w:p w:rsidR="0058786D" w:rsidRDefault="0058786D" w:rsidP="0058786D">
            <w:pPr>
              <w:spacing w:line="280" w:lineRule="exact"/>
              <w:rPr>
                <w:rFonts w:ascii="宋体" w:hAnsi="宋体"/>
                <w:szCs w:val="21"/>
              </w:rPr>
            </w:pPr>
            <w:r>
              <w:rPr>
                <w:rFonts w:hint="eastAsia"/>
                <w:szCs w:val="21"/>
              </w:rPr>
              <w:t>社会主义基本问题的历史探索</w:t>
            </w:r>
          </w:p>
        </w:tc>
        <w:tc>
          <w:tcPr>
            <w:tcW w:w="709" w:type="dxa"/>
            <w:vMerge w:val="restart"/>
            <w:vAlign w:val="center"/>
          </w:tcPr>
          <w:p w:rsidR="008B2778" w:rsidRDefault="0058786D" w:rsidP="008B2778">
            <w:pPr>
              <w:spacing w:line="280" w:lineRule="exact"/>
              <w:jc w:val="center"/>
              <w:rPr>
                <w:rFonts w:ascii="宋体" w:hAnsi="宋体"/>
                <w:szCs w:val="21"/>
              </w:rPr>
            </w:pPr>
            <w:r>
              <w:rPr>
                <w:rFonts w:ascii="宋体" w:hAnsi="宋体" w:hint="eastAsia"/>
                <w:szCs w:val="21"/>
              </w:rPr>
              <w:t>讲授</w:t>
            </w:r>
          </w:p>
          <w:p w:rsidR="0058786D" w:rsidRDefault="0058786D" w:rsidP="008B2778">
            <w:pPr>
              <w:spacing w:line="280" w:lineRule="exact"/>
              <w:jc w:val="center"/>
              <w:rPr>
                <w:rFonts w:ascii="宋体" w:hAnsi="宋体"/>
                <w:szCs w:val="21"/>
              </w:rPr>
            </w:pPr>
            <w:r>
              <w:rPr>
                <w:rFonts w:ascii="宋体" w:hAnsi="宋体" w:hint="eastAsia"/>
                <w:szCs w:val="21"/>
              </w:rPr>
              <w:t>讨论</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8B2778">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社会主义本质理论的形成和发展</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社会主义本质理论的科学内涵</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社会主义本质理论的特色及其重要意义</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社会主义的根本任务</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大力促进先进生产力的发展</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4</w:t>
            </w:r>
          </w:p>
        </w:tc>
        <w:tc>
          <w:tcPr>
            <w:tcW w:w="2269" w:type="dxa"/>
            <w:vMerge w:val="restart"/>
            <w:vAlign w:val="center"/>
          </w:tcPr>
          <w:p w:rsidR="0058786D" w:rsidRDefault="0058786D" w:rsidP="008B2778">
            <w:pPr>
              <w:pStyle w:val="af"/>
              <w:snapToGrid w:val="0"/>
              <w:rPr>
                <w:rFonts w:hint="default"/>
                <w:szCs w:val="21"/>
              </w:rPr>
            </w:pPr>
            <w:r>
              <w:rPr>
                <w:rFonts w:cs="宋体"/>
                <w:sz w:val="21"/>
                <w:szCs w:val="21"/>
              </w:rPr>
              <w:t>第三章 社会主义初级阶段理论</w:t>
            </w:r>
          </w:p>
        </w:tc>
        <w:tc>
          <w:tcPr>
            <w:tcW w:w="5022" w:type="dxa"/>
            <w:vAlign w:val="center"/>
          </w:tcPr>
          <w:p w:rsidR="0058786D" w:rsidRDefault="0058786D" w:rsidP="0058786D">
            <w:pPr>
              <w:pStyle w:val="af"/>
              <w:snapToGrid w:val="0"/>
              <w:rPr>
                <w:rFonts w:hint="default"/>
                <w:szCs w:val="21"/>
              </w:rPr>
            </w:pPr>
            <w:r>
              <w:rPr>
                <w:rFonts w:cs="宋体"/>
                <w:sz w:val="21"/>
                <w:szCs w:val="21"/>
              </w:rPr>
              <w:t>社会主义初级阶段理论的形成和发展</w:t>
            </w:r>
          </w:p>
        </w:tc>
        <w:tc>
          <w:tcPr>
            <w:tcW w:w="709"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讲授</w:t>
            </w:r>
          </w:p>
        </w:tc>
        <w:tc>
          <w:tcPr>
            <w:tcW w:w="425"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8B2778">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8B2778">
            <w:pPr>
              <w:spacing w:line="280" w:lineRule="exact"/>
              <w:jc w:val="lef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社会主义初级阶段的科学内涵和主要特征</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jc w:val="center"/>
              <w:rPr>
                <w:rFonts w:ascii="宋体" w:hAnsi="宋体"/>
                <w:szCs w:val="21"/>
              </w:rPr>
            </w:pPr>
          </w:p>
        </w:tc>
        <w:tc>
          <w:tcPr>
            <w:tcW w:w="2269" w:type="dxa"/>
            <w:vMerge/>
            <w:vAlign w:val="center"/>
          </w:tcPr>
          <w:p w:rsidR="0058786D" w:rsidRDefault="0058786D" w:rsidP="008B2778">
            <w:pPr>
              <w:spacing w:line="280" w:lineRule="exact"/>
              <w:jc w:val="lef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社会主义初级阶段的基本路线和基本纲领</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8B2778">
            <w:pPr>
              <w:spacing w:line="280" w:lineRule="exact"/>
              <w:jc w:val="lef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社会主义初级阶段的发展战略</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5</w:t>
            </w:r>
          </w:p>
        </w:tc>
        <w:tc>
          <w:tcPr>
            <w:tcW w:w="2269" w:type="dxa"/>
            <w:vMerge w:val="restart"/>
            <w:vAlign w:val="center"/>
          </w:tcPr>
          <w:p w:rsidR="0058786D" w:rsidRDefault="0058786D" w:rsidP="008B2778">
            <w:pPr>
              <w:pStyle w:val="af"/>
              <w:snapToGrid w:val="0"/>
              <w:rPr>
                <w:rFonts w:hint="default"/>
                <w:szCs w:val="21"/>
              </w:rPr>
            </w:pPr>
            <w:r>
              <w:rPr>
                <w:rFonts w:cs="宋体"/>
                <w:sz w:val="21"/>
                <w:szCs w:val="21"/>
              </w:rPr>
              <w:t>第四章 社会主义改革开放理论</w:t>
            </w:r>
          </w:p>
        </w:tc>
        <w:tc>
          <w:tcPr>
            <w:tcW w:w="5022" w:type="dxa"/>
            <w:vAlign w:val="center"/>
          </w:tcPr>
          <w:p w:rsidR="0058786D" w:rsidRDefault="0058786D" w:rsidP="0058786D">
            <w:pPr>
              <w:pStyle w:val="af"/>
              <w:snapToGrid w:val="0"/>
              <w:rPr>
                <w:rFonts w:hint="default"/>
                <w:szCs w:val="21"/>
              </w:rPr>
            </w:pPr>
            <w:r>
              <w:rPr>
                <w:rFonts w:cs="宋体"/>
                <w:sz w:val="21"/>
                <w:szCs w:val="21"/>
              </w:rPr>
              <w:t>改革开放的历史进程</w:t>
            </w:r>
          </w:p>
        </w:tc>
        <w:tc>
          <w:tcPr>
            <w:tcW w:w="709" w:type="dxa"/>
            <w:vMerge w:val="restart"/>
            <w:vAlign w:val="center"/>
          </w:tcPr>
          <w:p w:rsidR="008B2778" w:rsidRDefault="0058786D" w:rsidP="008B2778">
            <w:pPr>
              <w:spacing w:line="280" w:lineRule="exact"/>
              <w:jc w:val="center"/>
              <w:rPr>
                <w:rFonts w:ascii="宋体" w:hAnsi="宋体"/>
                <w:szCs w:val="21"/>
              </w:rPr>
            </w:pPr>
            <w:r>
              <w:rPr>
                <w:rFonts w:ascii="宋体" w:hAnsi="宋体" w:hint="eastAsia"/>
                <w:szCs w:val="21"/>
              </w:rPr>
              <w:t>讲授</w:t>
            </w:r>
          </w:p>
          <w:p w:rsidR="0058786D" w:rsidRDefault="0058786D" w:rsidP="008B2778">
            <w:pPr>
              <w:spacing w:line="280" w:lineRule="exact"/>
              <w:jc w:val="center"/>
              <w:rPr>
                <w:rFonts w:ascii="宋体" w:hAnsi="宋体"/>
                <w:szCs w:val="21"/>
              </w:rPr>
            </w:pPr>
            <w:r>
              <w:rPr>
                <w:rFonts w:ascii="宋体" w:hAnsi="宋体" w:hint="eastAsia"/>
                <w:szCs w:val="21"/>
              </w:rPr>
              <w:t>讨论</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8B2778">
            <w:pPr>
              <w:spacing w:line="280" w:lineRule="exact"/>
              <w:jc w:val="lef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改革开放的重大意义和基本经验</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8B2778">
            <w:pPr>
              <w:spacing w:line="280" w:lineRule="exact"/>
              <w:jc w:val="left"/>
              <w:rPr>
                <w:rFonts w:ascii="宋体" w:hAnsi="宋体"/>
                <w:szCs w:val="21"/>
              </w:rPr>
            </w:pPr>
          </w:p>
        </w:tc>
        <w:tc>
          <w:tcPr>
            <w:tcW w:w="5022" w:type="dxa"/>
            <w:vAlign w:val="center"/>
          </w:tcPr>
          <w:p w:rsidR="0058786D" w:rsidRDefault="0058786D" w:rsidP="0058786D">
            <w:pPr>
              <w:spacing w:line="280" w:lineRule="exact"/>
              <w:rPr>
                <w:rFonts w:ascii="宋体" w:hAnsi="宋体"/>
                <w:szCs w:val="21"/>
              </w:rPr>
            </w:pPr>
            <w:r>
              <w:rPr>
                <w:rFonts w:ascii="宋体" w:hAnsi="宋体" w:hint="eastAsia"/>
                <w:szCs w:val="21"/>
              </w:rPr>
              <w:t>改革的实质</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8B2778">
            <w:pPr>
              <w:spacing w:line="280" w:lineRule="exact"/>
              <w:jc w:val="lef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如何正确处理改革、发展、稳定的关系</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8B2778">
            <w:pPr>
              <w:spacing w:line="280" w:lineRule="exact"/>
              <w:jc w:val="lef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毫不动摇地坚持对外开放</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6</w:t>
            </w:r>
          </w:p>
        </w:tc>
        <w:tc>
          <w:tcPr>
            <w:tcW w:w="2269" w:type="dxa"/>
            <w:vMerge w:val="restart"/>
            <w:vAlign w:val="center"/>
          </w:tcPr>
          <w:p w:rsidR="0058786D" w:rsidRDefault="0058786D" w:rsidP="008B2778">
            <w:pPr>
              <w:pStyle w:val="af"/>
              <w:snapToGrid w:val="0"/>
              <w:rPr>
                <w:rFonts w:hint="default"/>
                <w:szCs w:val="21"/>
              </w:rPr>
            </w:pPr>
            <w:r>
              <w:rPr>
                <w:rFonts w:cs="宋体"/>
                <w:sz w:val="21"/>
                <w:szCs w:val="21"/>
              </w:rPr>
              <w:t>第五章 中国特色社会主义经济建设</w:t>
            </w:r>
          </w:p>
        </w:tc>
        <w:tc>
          <w:tcPr>
            <w:tcW w:w="5022" w:type="dxa"/>
            <w:vAlign w:val="center"/>
          </w:tcPr>
          <w:p w:rsidR="0058786D" w:rsidRDefault="0058786D" w:rsidP="0058786D">
            <w:pPr>
              <w:pStyle w:val="af"/>
              <w:snapToGrid w:val="0"/>
              <w:rPr>
                <w:rFonts w:hint="default"/>
                <w:szCs w:val="21"/>
              </w:rPr>
            </w:pPr>
            <w:r>
              <w:rPr>
                <w:rFonts w:cs="宋体"/>
                <w:sz w:val="21"/>
                <w:szCs w:val="21"/>
              </w:rPr>
              <w:t>我国社会主义市场经济体制的选择</w:t>
            </w:r>
          </w:p>
        </w:tc>
        <w:tc>
          <w:tcPr>
            <w:tcW w:w="709" w:type="dxa"/>
            <w:vMerge w:val="restart"/>
            <w:vAlign w:val="center"/>
          </w:tcPr>
          <w:p w:rsidR="008B2778" w:rsidRDefault="0058786D" w:rsidP="008B2778">
            <w:pPr>
              <w:spacing w:line="280" w:lineRule="exact"/>
              <w:jc w:val="center"/>
              <w:rPr>
                <w:rFonts w:ascii="宋体" w:hAnsi="宋体"/>
                <w:szCs w:val="21"/>
              </w:rPr>
            </w:pPr>
            <w:r>
              <w:rPr>
                <w:rFonts w:ascii="宋体" w:hAnsi="宋体" w:hint="eastAsia"/>
                <w:szCs w:val="21"/>
              </w:rPr>
              <w:t>讲授</w:t>
            </w:r>
          </w:p>
          <w:p w:rsidR="0058786D" w:rsidRDefault="0058786D" w:rsidP="008B2778">
            <w:pPr>
              <w:spacing w:line="280" w:lineRule="exact"/>
              <w:jc w:val="center"/>
              <w:rPr>
                <w:rFonts w:ascii="宋体" w:hAnsi="宋体"/>
                <w:szCs w:val="21"/>
              </w:rPr>
            </w:pPr>
            <w:r>
              <w:rPr>
                <w:rFonts w:ascii="宋体" w:hAnsi="宋体" w:hint="eastAsia"/>
                <w:szCs w:val="21"/>
              </w:rPr>
              <w:t>讨论</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社会主义市场经济理论的重大创新</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社会主义市场经济体制的基本特征</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社会主义初级阶段的基本经济制度</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社会主义初级阶段的分配制度</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社会主义经济建设的战略方针</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7</w:t>
            </w:r>
          </w:p>
        </w:tc>
        <w:tc>
          <w:tcPr>
            <w:tcW w:w="2269" w:type="dxa"/>
            <w:vMerge w:val="restart"/>
            <w:vAlign w:val="center"/>
          </w:tcPr>
          <w:p w:rsidR="0058786D" w:rsidRDefault="0058786D" w:rsidP="008B2778">
            <w:pPr>
              <w:pStyle w:val="af"/>
              <w:snapToGrid w:val="0"/>
              <w:jc w:val="center"/>
              <w:rPr>
                <w:rFonts w:hint="default"/>
                <w:szCs w:val="21"/>
              </w:rPr>
            </w:pPr>
            <w:r>
              <w:rPr>
                <w:rFonts w:cs="宋体"/>
                <w:sz w:val="21"/>
                <w:szCs w:val="21"/>
              </w:rPr>
              <w:t>第六章 中国特色社会主义政治建设</w:t>
            </w:r>
          </w:p>
        </w:tc>
        <w:tc>
          <w:tcPr>
            <w:tcW w:w="5022" w:type="dxa"/>
            <w:vAlign w:val="center"/>
          </w:tcPr>
          <w:p w:rsidR="0058786D" w:rsidRDefault="0058786D" w:rsidP="0058786D">
            <w:pPr>
              <w:pStyle w:val="af"/>
              <w:snapToGrid w:val="0"/>
              <w:rPr>
                <w:rFonts w:hint="default"/>
                <w:szCs w:val="21"/>
              </w:rPr>
            </w:pPr>
            <w:r>
              <w:rPr>
                <w:rFonts w:cs="宋体"/>
                <w:sz w:val="21"/>
                <w:szCs w:val="21"/>
              </w:rPr>
              <w:t>人民民主是中国共产党始终不渝的奋斗目标</w:t>
            </w:r>
          </w:p>
        </w:tc>
        <w:tc>
          <w:tcPr>
            <w:tcW w:w="709"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讲授</w:t>
            </w:r>
          </w:p>
        </w:tc>
        <w:tc>
          <w:tcPr>
            <w:tcW w:w="425"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我国社会主义民主的及其特点和优势</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坚持和完善社会主义民主制度与深化政治体制改革</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Cs w:val="21"/>
              </w:rPr>
            </w:pPr>
            <w:r>
              <w:rPr>
                <w:rFonts w:cs="宋体"/>
                <w:sz w:val="21"/>
                <w:szCs w:val="21"/>
              </w:rPr>
              <w:t>坚持依法治国的基本方略</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8</w:t>
            </w:r>
          </w:p>
        </w:tc>
        <w:tc>
          <w:tcPr>
            <w:tcW w:w="2269" w:type="dxa"/>
            <w:vMerge w:val="restart"/>
            <w:vAlign w:val="center"/>
          </w:tcPr>
          <w:p w:rsidR="0058786D" w:rsidRDefault="0058786D" w:rsidP="008B2778">
            <w:pPr>
              <w:pStyle w:val="af"/>
              <w:snapToGrid w:val="0"/>
              <w:jc w:val="center"/>
              <w:rPr>
                <w:rFonts w:hint="default"/>
                <w:szCs w:val="21"/>
              </w:rPr>
            </w:pPr>
            <w:r>
              <w:rPr>
                <w:rFonts w:cs="宋体"/>
                <w:sz w:val="21"/>
                <w:szCs w:val="21"/>
              </w:rPr>
              <w:t>第七章 中国特色社会主义文化建设</w:t>
            </w:r>
          </w:p>
        </w:tc>
        <w:tc>
          <w:tcPr>
            <w:tcW w:w="5022" w:type="dxa"/>
            <w:vAlign w:val="center"/>
          </w:tcPr>
          <w:p w:rsidR="0058786D" w:rsidRDefault="0058786D" w:rsidP="0058786D">
            <w:pPr>
              <w:pStyle w:val="af"/>
              <w:snapToGrid w:val="0"/>
              <w:rPr>
                <w:rFonts w:hint="default"/>
                <w:sz w:val="21"/>
                <w:szCs w:val="21"/>
              </w:rPr>
            </w:pPr>
            <w:r>
              <w:rPr>
                <w:rFonts w:cs="宋体"/>
                <w:sz w:val="21"/>
                <w:szCs w:val="21"/>
              </w:rPr>
              <w:t>中国特色社会主义文化的科学内涵及其特征</w:t>
            </w:r>
          </w:p>
        </w:tc>
        <w:tc>
          <w:tcPr>
            <w:tcW w:w="709"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讲授</w:t>
            </w:r>
          </w:p>
        </w:tc>
        <w:tc>
          <w:tcPr>
            <w:tcW w:w="425"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ascii="Times New Roman" w:hAnsi="Times New Roman"/>
                <w:kern w:val="2"/>
                <w:sz w:val="21"/>
                <w:szCs w:val="21"/>
              </w:rPr>
              <w:t>中国特色社会主义文化建设的根本目标</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ascii="Times New Roman" w:hAnsi="Times New Roman"/>
                <w:kern w:val="2"/>
                <w:sz w:val="21"/>
                <w:szCs w:val="21"/>
              </w:rPr>
              <w:t>中国特色社会主义文化建设的基本方针</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中国特色社会主义文化建设的地位和作用</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建设社会主义核心价值体系</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加强思想道德建设和教育科学文化建设</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9</w:t>
            </w:r>
          </w:p>
        </w:tc>
        <w:tc>
          <w:tcPr>
            <w:tcW w:w="2269" w:type="dxa"/>
            <w:vMerge w:val="restart"/>
            <w:vAlign w:val="center"/>
          </w:tcPr>
          <w:p w:rsidR="0058786D" w:rsidRDefault="0058786D" w:rsidP="008B2778">
            <w:pPr>
              <w:pStyle w:val="af"/>
              <w:snapToGrid w:val="0"/>
              <w:jc w:val="center"/>
              <w:rPr>
                <w:rFonts w:hint="default"/>
                <w:szCs w:val="21"/>
              </w:rPr>
            </w:pPr>
            <w:r>
              <w:rPr>
                <w:rFonts w:cs="宋体"/>
                <w:sz w:val="21"/>
                <w:szCs w:val="21"/>
              </w:rPr>
              <w:t>第八章 中国特色社会主义和谐社会建设</w:t>
            </w:r>
          </w:p>
        </w:tc>
        <w:tc>
          <w:tcPr>
            <w:tcW w:w="5022" w:type="dxa"/>
            <w:vAlign w:val="center"/>
          </w:tcPr>
          <w:p w:rsidR="0058786D" w:rsidRDefault="0058786D" w:rsidP="0058786D">
            <w:pPr>
              <w:pStyle w:val="af"/>
              <w:snapToGrid w:val="0"/>
              <w:rPr>
                <w:rFonts w:hint="default"/>
                <w:sz w:val="21"/>
                <w:szCs w:val="21"/>
              </w:rPr>
            </w:pPr>
            <w:r>
              <w:rPr>
                <w:rFonts w:cs="宋体"/>
                <w:sz w:val="21"/>
                <w:szCs w:val="21"/>
              </w:rPr>
              <w:t>构建社会主义和谐社会战略思想的提出</w:t>
            </w:r>
          </w:p>
        </w:tc>
        <w:tc>
          <w:tcPr>
            <w:tcW w:w="709"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讲授</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构建社会主义和谐社会的科学内涵及其基本特征</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ascii="Times New Roman" w:hAnsi="Times New Roman"/>
                <w:kern w:val="2"/>
                <w:sz w:val="21"/>
                <w:szCs w:val="21"/>
              </w:rPr>
              <w:t>构建社会主义和谐社会的重要意义</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ascii="Times New Roman" w:hAnsi="Times New Roman"/>
                <w:kern w:val="2"/>
                <w:sz w:val="21"/>
                <w:szCs w:val="21"/>
              </w:rPr>
              <w:t>构建社会主义和谐社会的总体思路和基本原则</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ascii="Times New Roman" w:hAnsi="Times New Roman"/>
                <w:kern w:val="2"/>
                <w:sz w:val="21"/>
                <w:szCs w:val="21"/>
              </w:rPr>
              <w:t>以改善民生和创新管理为重点推进和谐社会建设</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10</w:t>
            </w:r>
          </w:p>
        </w:tc>
        <w:tc>
          <w:tcPr>
            <w:tcW w:w="2269" w:type="dxa"/>
            <w:vMerge w:val="restart"/>
            <w:vAlign w:val="center"/>
          </w:tcPr>
          <w:p w:rsidR="0058786D" w:rsidRDefault="0058786D" w:rsidP="008B2778">
            <w:pPr>
              <w:pStyle w:val="af"/>
              <w:snapToGrid w:val="0"/>
              <w:jc w:val="center"/>
              <w:rPr>
                <w:rFonts w:hint="default"/>
                <w:szCs w:val="21"/>
              </w:rPr>
            </w:pPr>
            <w:r>
              <w:rPr>
                <w:rFonts w:cs="宋体"/>
                <w:sz w:val="21"/>
                <w:szCs w:val="21"/>
              </w:rPr>
              <w:t>第九章 中国特色社会主义生态文明建设</w:t>
            </w: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生态文明建设的思想的提出</w:t>
            </w:r>
          </w:p>
        </w:tc>
        <w:tc>
          <w:tcPr>
            <w:tcW w:w="709" w:type="dxa"/>
            <w:vMerge w:val="restart"/>
            <w:vAlign w:val="center"/>
          </w:tcPr>
          <w:p w:rsidR="008B2778" w:rsidRDefault="0058786D" w:rsidP="008B2778">
            <w:pPr>
              <w:spacing w:line="280" w:lineRule="exact"/>
              <w:jc w:val="center"/>
              <w:rPr>
                <w:rFonts w:ascii="宋体" w:hAnsi="宋体"/>
                <w:szCs w:val="21"/>
              </w:rPr>
            </w:pPr>
            <w:r>
              <w:rPr>
                <w:rFonts w:ascii="宋体" w:hAnsi="宋体" w:hint="eastAsia"/>
                <w:szCs w:val="21"/>
              </w:rPr>
              <w:t>讲授</w:t>
            </w:r>
          </w:p>
          <w:p w:rsidR="0058786D" w:rsidRDefault="0058786D" w:rsidP="008B2778">
            <w:pPr>
              <w:spacing w:line="280" w:lineRule="exact"/>
              <w:jc w:val="center"/>
              <w:rPr>
                <w:rFonts w:ascii="宋体" w:hAnsi="宋体"/>
                <w:szCs w:val="21"/>
              </w:rPr>
            </w:pPr>
            <w:r>
              <w:rPr>
                <w:rFonts w:ascii="宋体" w:hAnsi="宋体" w:hint="eastAsia"/>
                <w:szCs w:val="21"/>
              </w:rPr>
              <w:t>讨论</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生态文明建设的重要意义</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推进社会主义生态文明建设的基本要求</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推进社会主义生态文明建设的重要举措</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11</w:t>
            </w:r>
          </w:p>
        </w:tc>
        <w:tc>
          <w:tcPr>
            <w:tcW w:w="2269" w:type="dxa"/>
            <w:vMerge w:val="restart"/>
            <w:vAlign w:val="center"/>
          </w:tcPr>
          <w:p w:rsidR="0058786D" w:rsidRDefault="0058786D" w:rsidP="008B2778">
            <w:pPr>
              <w:pStyle w:val="af"/>
              <w:snapToGrid w:val="0"/>
              <w:jc w:val="center"/>
              <w:rPr>
                <w:rFonts w:hint="default"/>
                <w:szCs w:val="21"/>
              </w:rPr>
            </w:pPr>
            <w:r>
              <w:rPr>
                <w:rFonts w:cs="宋体"/>
                <w:sz w:val="21"/>
                <w:szCs w:val="21"/>
              </w:rPr>
              <w:t>第十章 祖国完全统一的构想</w:t>
            </w: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ascii="Times New Roman" w:hAnsi="Times New Roman"/>
                <w:kern w:val="2"/>
                <w:sz w:val="21"/>
                <w:szCs w:val="21"/>
              </w:rPr>
              <w:t>“和平统一、一国两制”构想的形成和发展</w:t>
            </w:r>
          </w:p>
        </w:tc>
        <w:tc>
          <w:tcPr>
            <w:tcW w:w="709" w:type="dxa"/>
            <w:vMerge w:val="restart"/>
            <w:vAlign w:val="center"/>
          </w:tcPr>
          <w:p w:rsidR="008B2778" w:rsidRDefault="0058786D" w:rsidP="008B2778">
            <w:pPr>
              <w:spacing w:line="280" w:lineRule="exact"/>
              <w:jc w:val="center"/>
              <w:rPr>
                <w:rFonts w:ascii="宋体" w:hAnsi="宋体"/>
                <w:szCs w:val="21"/>
              </w:rPr>
            </w:pPr>
            <w:r>
              <w:rPr>
                <w:rFonts w:ascii="宋体" w:hAnsi="宋体" w:hint="eastAsia"/>
                <w:szCs w:val="21"/>
              </w:rPr>
              <w:t>讲授</w:t>
            </w:r>
          </w:p>
          <w:p w:rsidR="0058786D" w:rsidRDefault="0058786D" w:rsidP="008B2778">
            <w:pPr>
              <w:spacing w:line="280" w:lineRule="exact"/>
              <w:jc w:val="center"/>
              <w:rPr>
                <w:rFonts w:ascii="宋体" w:hAnsi="宋体"/>
                <w:szCs w:val="21"/>
              </w:rPr>
            </w:pPr>
            <w:r>
              <w:rPr>
                <w:rFonts w:ascii="宋体" w:hAnsi="宋体" w:hint="eastAsia"/>
                <w:szCs w:val="21"/>
              </w:rPr>
              <w:t>讨论</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309"/>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“和平统一、一国两制”的主要内容及其实践</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新形势新阶段解决台湾问题的方针政策</w:t>
            </w:r>
          </w:p>
        </w:tc>
        <w:tc>
          <w:tcPr>
            <w:tcW w:w="709" w:type="dxa"/>
            <w:vMerge/>
            <w:vAlign w:val="center"/>
          </w:tcPr>
          <w:p w:rsidR="0058786D" w:rsidRDefault="0058786D" w:rsidP="008B2778">
            <w:pPr>
              <w:spacing w:line="280" w:lineRule="exact"/>
              <w:jc w:val="center"/>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379"/>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12</w:t>
            </w:r>
          </w:p>
        </w:tc>
        <w:tc>
          <w:tcPr>
            <w:tcW w:w="2269" w:type="dxa"/>
            <w:vMerge w:val="restart"/>
            <w:vAlign w:val="center"/>
          </w:tcPr>
          <w:p w:rsidR="0058786D" w:rsidRDefault="0058786D" w:rsidP="008B2778">
            <w:pPr>
              <w:pStyle w:val="af"/>
              <w:snapToGrid w:val="0"/>
              <w:rPr>
                <w:rFonts w:hint="default"/>
                <w:szCs w:val="21"/>
              </w:rPr>
            </w:pPr>
            <w:r>
              <w:rPr>
                <w:rFonts w:cs="宋体"/>
                <w:sz w:val="21"/>
                <w:szCs w:val="21"/>
              </w:rPr>
              <w:t>第十一章 国际战略和外交政策</w:t>
            </w: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当代国际形势的发展变化</w:t>
            </w:r>
          </w:p>
        </w:tc>
        <w:tc>
          <w:tcPr>
            <w:tcW w:w="709" w:type="dxa"/>
            <w:vMerge w:val="restart"/>
          </w:tcPr>
          <w:p w:rsidR="008B2778" w:rsidRDefault="0058786D" w:rsidP="008B2778">
            <w:pPr>
              <w:jc w:val="center"/>
              <w:rPr>
                <w:rFonts w:ascii="宋体" w:hAnsi="宋体"/>
                <w:szCs w:val="21"/>
              </w:rPr>
            </w:pPr>
            <w:r w:rsidRPr="009212CD">
              <w:rPr>
                <w:rFonts w:ascii="宋体" w:hAnsi="宋体" w:hint="eastAsia"/>
                <w:szCs w:val="21"/>
              </w:rPr>
              <w:t>讲授</w:t>
            </w:r>
          </w:p>
          <w:p w:rsidR="0058786D" w:rsidRDefault="0058786D" w:rsidP="008B2778">
            <w:pPr>
              <w:jc w:val="center"/>
            </w:pPr>
            <w:r w:rsidRPr="009212CD">
              <w:rPr>
                <w:rFonts w:ascii="宋体" w:hAnsi="宋体" w:hint="eastAsia"/>
                <w:szCs w:val="21"/>
              </w:rPr>
              <w:t>讨论</w:t>
            </w:r>
          </w:p>
        </w:tc>
        <w:tc>
          <w:tcPr>
            <w:tcW w:w="425" w:type="dxa"/>
            <w:vMerge w:val="restart"/>
          </w:tcPr>
          <w:p w:rsidR="0058786D" w:rsidRDefault="0058786D" w:rsidP="0058786D">
            <w:pPr>
              <w:jc w:val="cente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独立自主和平外交政策的形成和发展</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独立自主和平外交政策的基本内容</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399"/>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ascii="Times New Roman" w:hAnsi="Times New Roman" w:hint="default"/>
                <w:kern w:val="2"/>
                <w:sz w:val="21"/>
                <w:szCs w:val="21"/>
              </w:rPr>
            </w:pPr>
            <w:r>
              <w:rPr>
                <w:rFonts w:cs="宋体"/>
                <w:sz w:val="21"/>
                <w:szCs w:val="21"/>
              </w:rPr>
              <w:t>推动建设持久和平与共同繁荣的和谐世界</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363"/>
          <w:jc w:val="center"/>
        </w:trPr>
        <w:tc>
          <w:tcPr>
            <w:tcW w:w="505" w:type="dxa"/>
            <w:vMerge w:val="restart"/>
            <w:vAlign w:val="center"/>
          </w:tcPr>
          <w:p w:rsidR="0058786D" w:rsidRDefault="0058786D" w:rsidP="0058786D">
            <w:pPr>
              <w:spacing w:line="280" w:lineRule="exact"/>
              <w:rPr>
                <w:rFonts w:ascii="宋体" w:hAnsi="宋体"/>
                <w:szCs w:val="21"/>
              </w:rPr>
            </w:pPr>
            <w:r>
              <w:rPr>
                <w:rFonts w:ascii="宋体" w:hAnsi="宋体" w:hint="eastAsia"/>
                <w:szCs w:val="21"/>
              </w:rPr>
              <w:t>13</w:t>
            </w:r>
          </w:p>
        </w:tc>
        <w:tc>
          <w:tcPr>
            <w:tcW w:w="2269" w:type="dxa"/>
            <w:vMerge w:val="restart"/>
            <w:vAlign w:val="center"/>
          </w:tcPr>
          <w:p w:rsidR="0058786D" w:rsidRDefault="0058786D" w:rsidP="008B2778">
            <w:pPr>
              <w:pStyle w:val="af"/>
              <w:snapToGrid w:val="0"/>
              <w:jc w:val="center"/>
              <w:rPr>
                <w:rFonts w:hint="default"/>
                <w:szCs w:val="21"/>
              </w:rPr>
            </w:pPr>
            <w:r>
              <w:rPr>
                <w:rFonts w:cs="宋体"/>
                <w:sz w:val="21"/>
                <w:szCs w:val="21"/>
              </w:rPr>
              <w:t>第十二章 中国特色社会主义事业的依靠力量和领导核心</w:t>
            </w:r>
          </w:p>
        </w:tc>
        <w:tc>
          <w:tcPr>
            <w:tcW w:w="5022" w:type="dxa"/>
            <w:vAlign w:val="center"/>
          </w:tcPr>
          <w:p w:rsidR="0058786D" w:rsidRDefault="0058786D" w:rsidP="0058786D">
            <w:pPr>
              <w:pStyle w:val="af"/>
              <w:snapToGrid w:val="0"/>
              <w:rPr>
                <w:rFonts w:hint="default"/>
                <w:sz w:val="21"/>
                <w:szCs w:val="21"/>
              </w:rPr>
            </w:pPr>
            <w:r>
              <w:rPr>
                <w:rFonts w:cs="宋体"/>
                <w:sz w:val="21"/>
                <w:szCs w:val="21"/>
              </w:rPr>
              <w:t>中国特色社会主义事业的依靠力量</w:t>
            </w:r>
          </w:p>
        </w:tc>
        <w:tc>
          <w:tcPr>
            <w:tcW w:w="709" w:type="dxa"/>
            <w:vMerge w:val="restart"/>
            <w:vAlign w:val="center"/>
          </w:tcPr>
          <w:p w:rsidR="0058786D" w:rsidRDefault="0058786D" w:rsidP="008B2778">
            <w:pPr>
              <w:spacing w:line="280" w:lineRule="exact"/>
              <w:jc w:val="center"/>
              <w:rPr>
                <w:rFonts w:ascii="宋体" w:hAnsi="宋体"/>
                <w:szCs w:val="21"/>
              </w:rPr>
            </w:pPr>
            <w:r>
              <w:rPr>
                <w:rFonts w:ascii="宋体" w:hAnsi="宋体" w:hint="eastAsia"/>
                <w:szCs w:val="21"/>
              </w:rPr>
              <w:t>讲授</w:t>
            </w:r>
          </w:p>
        </w:tc>
        <w:tc>
          <w:tcPr>
            <w:tcW w:w="42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3</w:t>
            </w:r>
          </w:p>
        </w:tc>
        <w:tc>
          <w:tcPr>
            <w:tcW w:w="1215" w:type="dxa"/>
            <w:vMerge w:val="restart"/>
            <w:vAlign w:val="center"/>
          </w:tcPr>
          <w:p w:rsidR="0058786D" w:rsidRDefault="0058786D" w:rsidP="0058786D">
            <w:pPr>
              <w:spacing w:line="280" w:lineRule="exact"/>
              <w:jc w:val="center"/>
              <w:rPr>
                <w:rFonts w:ascii="宋体" w:hAnsi="宋体"/>
                <w:szCs w:val="21"/>
              </w:rPr>
            </w:pPr>
            <w:r>
              <w:rPr>
                <w:rFonts w:ascii="宋体" w:hAnsi="宋体" w:hint="eastAsia"/>
                <w:szCs w:val="21"/>
              </w:rPr>
              <w:t>课程目标1</w:t>
            </w:r>
          </w:p>
          <w:p w:rsidR="0058786D" w:rsidRDefault="0058786D" w:rsidP="0058786D">
            <w:pPr>
              <w:spacing w:line="280" w:lineRule="exact"/>
              <w:jc w:val="center"/>
              <w:rPr>
                <w:rFonts w:ascii="宋体" w:hAnsi="宋体"/>
                <w:szCs w:val="21"/>
              </w:rPr>
            </w:pPr>
            <w:r>
              <w:rPr>
                <w:rFonts w:ascii="宋体" w:hAnsi="宋体" w:hint="eastAsia"/>
                <w:szCs w:val="21"/>
              </w:rPr>
              <w:t>课程目标2</w:t>
            </w:r>
          </w:p>
          <w:p w:rsidR="0058786D" w:rsidRDefault="0058786D" w:rsidP="0058786D">
            <w:pPr>
              <w:spacing w:line="280" w:lineRule="exact"/>
              <w:jc w:val="center"/>
              <w:rPr>
                <w:rFonts w:ascii="宋体" w:hAnsi="宋体"/>
                <w:szCs w:val="21"/>
              </w:rPr>
            </w:pPr>
            <w:r>
              <w:rPr>
                <w:rFonts w:ascii="宋体" w:hAnsi="宋体" w:hint="eastAsia"/>
                <w:szCs w:val="21"/>
              </w:rPr>
              <w:t>课程目标5</w:t>
            </w: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8B2778">
            <w:pPr>
              <w:pStyle w:val="af"/>
              <w:snapToGrid w:val="0"/>
              <w:rPr>
                <w:rFonts w:hint="default"/>
                <w:sz w:val="21"/>
                <w:szCs w:val="21"/>
              </w:rPr>
            </w:pPr>
            <w:r>
              <w:rPr>
                <w:rFonts w:ascii="Times New Roman" w:hAnsi="Times New Roman"/>
                <w:kern w:val="2"/>
                <w:sz w:val="21"/>
                <w:szCs w:val="21"/>
              </w:rPr>
              <w:t>人民军队是保卫和建设中国特色社会主义重要力量</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党的领导是社会主义现代化建设的根本保证</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r w:rsidR="0058786D" w:rsidTr="008B2778">
        <w:trPr>
          <w:trHeight w:val="454"/>
          <w:jc w:val="center"/>
        </w:trPr>
        <w:tc>
          <w:tcPr>
            <w:tcW w:w="505" w:type="dxa"/>
            <w:vMerge/>
            <w:vAlign w:val="center"/>
          </w:tcPr>
          <w:p w:rsidR="0058786D" w:rsidRDefault="0058786D" w:rsidP="0058786D">
            <w:pPr>
              <w:spacing w:line="280" w:lineRule="exact"/>
              <w:rPr>
                <w:rFonts w:ascii="宋体" w:hAnsi="宋体"/>
                <w:szCs w:val="21"/>
              </w:rPr>
            </w:pPr>
          </w:p>
        </w:tc>
        <w:tc>
          <w:tcPr>
            <w:tcW w:w="2269" w:type="dxa"/>
            <w:vMerge/>
            <w:vAlign w:val="center"/>
          </w:tcPr>
          <w:p w:rsidR="0058786D" w:rsidRDefault="0058786D" w:rsidP="0058786D">
            <w:pPr>
              <w:spacing w:line="280" w:lineRule="exact"/>
              <w:rPr>
                <w:rFonts w:ascii="宋体" w:hAnsi="宋体"/>
                <w:szCs w:val="21"/>
              </w:rPr>
            </w:pPr>
          </w:p>
        </w:tc>
        <w:tc>
          <w:tcPr>
            <w:tcW w:w="5022" w:type="dxa"/>
            <w:vAlign w:val="center"/>
          </w:tcPr>
          <w:p w:rsidR="0058786D" w:rsidRDefault="0058786D" w:rsidP="0058786D">
            <w:pPr>
              <w:pStyle w:val="af"/>
              <w:snapToGrid w:val="0"/>
              <w:rPr>
                <w:rFonts w:hint="default"/>
                <w:sz w:val="21"/>
                <w:szCs w:val="21"/>
              </w:rPr>
            </w:pPr>
            <w:r>
              <w:rPr>
                <w:rFonts w:cs="宋体"/>
                <w:sz w:val="21"/>
                <w:szCs w:val="21"/>
              </w:rPr>
              <w:t>党的建设是一项伟大的工程</w:t>
            </w:r>
          </w:p>
        </w:tc>
        <w:tc>
          <w:tcPr>
            <w:tcW w:w="709" w:type="dxa"/>
            <w:vMerge/>
            <w:vAlign w:val="center"/>
          </w:tcPr>
          <w:p w:rsidR="0058786D" w:rsidRDefault="0058786D" w:rsidP="0058786D">
            <w:pPr>
              <w:spacing w:line="280" w:lineRule="exact"/>
              <w:jc w:val="left"/>
              <w:rPr>
                <w:rFonts w:ascii="宋体" w:hAnsi="宋体"/>
                <w:szCs w:val="21"/>
              </w:rPr>
            </w:pPr>
          </w:p>
        </w:tc>
        <w:tc>
          <w:tcPr>
            <w:tcW w:w="425" w:type="dxa"/>
            <w:vMerge/>
            <w:vAlign w:val="center"/>
          </w:tcPr>
          <w:p w:rsidR="0058786D" w:rsidRDefault="0058786D" w:rsidP="0058786D">
            <w:pPr>
              <w:spacing w:line="280" w:lineRule="exact"/>
              <w:jc w:val="center"/>
              <w:rPr>
                <w:rFonts w:ascii="宋体" w:hAnsi="宋体"/>
                <w:szCs w:val="21"/>
              </w:rPr>
            </w:pPr>
          </w:p>
        </w:tc>
        <w:tc>
          <w:tcPr>
            <w:tcW w:w="1215" w:type="dxa"/>
            <w:vMerge/>
            <w:vAlign w:val="center"/>
          </w:tcPr>
          <w:p w:rsidR="0058786D" w:rsidRDefault="0058786D" w:rsidP="0058786D">
            <w:pPr>
              <w:spacing w:line="280" w:lineRule="exact"/>
              <w:jc w:val="center"/>
              <w:rPr>
                <w:rFonts w:ascii="宋体" w:hAnsi="宋体"/>
                <w:szCs w:val="21"/>
              </w:rPr>
            </w:pPr>
          </w:p>
        </w:tc>
      </w:tr>
    </w:tbl>
    <w:p w:rsidR="0058786D" w:rsidRDefault="0058786D"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557"/>
        <w:gridCol w:w="8584"/>
      </w:tblGrid>
      <w:tr w:rsidR="0058786D" w:rsidTr="008B2778">
        <w:trPr>
          <w:trHeight w:val="636"/>
          <w:jc w:val="center"/>
        </w:trPr>
        <w:tc>
          <w:tcPr>
            <w:tcW w:w="1557"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课程目标</w:t>
            </w:r>
          </w:p>
        </w:tc>
        <w:tc>
          <w:tcPr>
            <w:tcW w:w="8584"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考核内容</w:t>
            </w:r>
          </w:p>
        </w:tc>
      </w:tr>
      <w:tr w:rsidR="0058786D" w:rsidTr="008B2778">
        <w:trPr>
          <w:trHeight w:val="2827"/>
          <w:jc w:val="center"/>
        </w:trPr>
        <w:tc>
          <w:tcPr>
            <w:tcW w:w="1557" w:type="dxa"/>
            <w:vAlign w:val="center"/>
          </w:tcPr>
          <w:p w:rsidR="0058786D" w:rsidRDefault="0058786D" w:rsidP="008B2778">
            <w:pPr>
              <w:jc w:val="center"/>
              <w:rPr>
                <w:rFonts w:ascii="宋体" w:hAnsi="宋体"/>
                <w:szCs w:val="21"/>
              </w:rPr>
            </w:pPr>
            <w:r>
              <w:rPr>
                <w:rFonts w:ascii="宋体" w:hAnsi="宋体" w:hint="eastAsia"/>
                <w:szCs w:val="21"/>
              </w:rPr>
              <w:t>课程目标1</w:t>
            </w:r>
          </w:p>
        </w:tc>
        <w:tc>
          <w:tcPr>
            <w:tcW w:w="8584" w:type="dxa"/>
            <w:tcMar>
              <w:top w:w="0" w:type="dxa"/>
              <w:left w:w="113" w:type="dxa"/>
              <w:bottom w:w="0" w:type="dxa"/>
              <w:right w:w="113" w:type="dxa"/>
            </w:tcMar>
            <w:vAlign w:val="center"/>
          </w:tcPr>
          <w:p w:rsidR="0058786D" w:rsidRDefault="0058786D" w:rsidP="008B2778">
            <w:pPr>
              <w:adjustRightInd w:val="0"/>
              <w:snapToGrid w:val="0"/>
              <w:ind w:leftChars="10" w:left="21"/>
              <w:jc w:val="left"/>
              <w:rPr>
                <w:rFonts w:ascii="宋体" w:hAnsi="宋体" w:cs="宋体"/>
                <w:kern w:val="0"/>
                <w:szCs w:val="21"/>
              </w:rPr>
            </w:pPr>
            <w:r>
              <w:rPr>
                <w:rFonts w:hint="eastAsia"/>
                <w:szCs w:val="21"/>
              </w:rPr>
              <w:t>中国特色社会主义理论体系的形成和发展、科学含义、主要内容及历史地位；中国特色社会主义理论体系形成中的几个重大阶段；中国特色社会主义理论体系各个理论成果这间的内在关系；</w:t>
            </w:r>
            <w:r>
              <w:rPr>
                <w:rFonts w:ascii="宋体" w:hAnsi="宋体" w:cs="宋体" w:hint="eastAsia"/>
                <w:kern w:val="0"/>
                <w:szCs w:val="21"/>
              </w:rPr>
              <w:t>中国特色社会主义民主政治制度、社会主义法治国家同西方国家的政治制度、法治的联系和本质区别、为什么必须坚持中国特色社会主义的基本政治制度</w:t>
            </w:r>
            <w:r>
              <w:rPr>
                <w:rFonts w:cs="宋体" w:hint="eastAsia"/>
                <w:kern w:val="0"/>
                <w:szCs w:val="21"/>
              </w:rPr>
              <w:t>，</w:t>
            </w:r>
            <w:r>
              <w:rPr>
                <w:rFonts w:ascii="宋体" w:hAnsi="宋体" w:cs="宋体" w:hint="eastAsia"/>
                <w:kern w:val="0"/>
                <w:szCs w:val="21"/>
              </w:rPr>
              <w:t>不能照搬西方议会民主</w:t>
            </w:r>
            <w:r>
              <w:rPr>
                <w:rFonts w:cs="宋体" w:hint="eastAsia"/>
                <w:kern w:val="0"/>
                <w:szCs w:val="21"/>
              </w:rPr>
              <w:t>、</w:t>
            </w:r>
            <w:r>
              <w:rPr>
                <w:rFonts w:ascii="宋体" w:hAnsi="宋体" w:cs="宋体" w:hint="eastAsia"/>
                <w:kern w:val="0"/>
                <w:szCs w:val="21"/>
              </w:rPr>
              <w:t>“三权分立”和多党制</w:t>
            </w:r>
            <w:r>
              <w:rPr>
                <w:rFonts w:cs="宋体" w:hint="eastAsia"/>
                <w:kern w:val="0"/>
                <w:szCs w:val="21"/>
              </w:rPr>
              <w:t>，</w:t>
            </w:r>
            <w:r>
              <w:rPr>
                <w:rFonts w:ascii="宋体" w:hAnsi="宋体" w:cs="宋体" w:hint="eastAsia"/>
                <w:kern w:val="0"/>
                <w:szCs w:val="21"/>
              </w:rPr>
              <w:t>为什么要积极稳步推进政治体制改革，建设社会主义政治文明；中国特色社会主义文化建设、社会主义核心价值体系建设、思想道德建设和教育科学文化建设的重要性、主要内容和基本方针政策。中国共产党领导的革命、建设和改革事业的艰巨性、复杂性和人民性。</w:t>
            </w:r>
          </w:p>
        </w:tc>
      </w:tr>
      <w:tr w:rsidR="0058786D" w:rsidTr="008B2778">
        <w:trPr>
          <w:trHeight w:val="2967"/>
          <w:jc w:val="center"/>
        </w:trPr>
        <w:tc>
          <w:tcPr>
            <w:tcW w:w="1557" w:type="dxa"/>
            <w:vAlign w:val="center"/>
          </w:tcPr>
          <w:p w:rsidR="0058786D" w:rsidRDefault="0058786D" w:rsidP="008B2778">
            <w:pPr>
              <w:jc w:val="center"/>
              <w:rPr>
                <w:rFonts w:ascii="宋体" w:hAnsi="宋体"/>
                <w:szCs w:val="21"/>
              </w:rPr>
            </w:pPr>
            <w:r>
              <w:rPr>
                <w:rFonts w:ascii="宋体" w:hAnsi="宋体" w:hint="eastAsia"/>
                <w:szCs w:val="21"/>
              </w:rPr>
              <w:t>课程目标2</w:t>
            </w:r>
          </w:p>
        </w:tc>
        <w:tc>
          <w:tcPr>
            <w:tcW w:w="8584" w:type="dxa"/>
            <w:vAlign w:val="center"/>
          </w:tcPr>
          <w:p w:rsidR="0058786D" w:rsidRDefault="0058786D" w:rsidP="008B2778">
            <w:pPr>
              <w:adjustRightInd w:val="0"/>
              <w:snapToGrid w:val="0"/>
              <w:ind w:leftChars="10" w:left="21"/>
              <w:jc w:val="left"/>
              <w:rPr>
                <w:rFonts w:ascii="宋体" w:hAnsi="宋体"/>
                <w:szCs w:val="21"/>
              </w:rPr>
            </w:pPr>
            <w:r>
              <w:rPr>
                <w:rFonts w:ascii="宋体" w:hAnsi="宋体" w:cs="宋体" w:hint="eastAsia"/>
                <w:kern w:val="0"/>
                <w:szCs w:val="21"/>
              </w:rPr>
              <w:t>中国特色社会主义理论体系的精髓和党的思想路线。社会主义的本质</w:t>
            </w:r>
            <w:r>
              <w:rPr>
                <w:rFonts w:cs="宋体" w:hint="eastAsia"/>
                <w:kern w:val="0"/>
                <w:szCs w:val="21"/>
              </w:rPr>
              <w:t>、</w:t>
            </w:r>
            <w:r>
              <w:rPr>
                <w:rFonts w:ascii="宋体" w:hAnsi="宋体" w:cs="宋体" w:hint="eastAsia"/>
                <w:kern w:val="0"/>
                <w:szCs w:val="21"/>
              </w:rPr>
              <w:t>社会主义初级阶段的科学内涵，它同过渡时期的区别和联系；社会主义初级阶段的基本路线、基本纲领和发展战略。中国选择社会主义市场经济体制的理论和实践基础</w:t>
            </w:r>
            <w:r>
              <w:rPr>
                <w:rFonts w:cs="宋体" w:hint="eastAsia"/>
                <w:kern w:val="0"/>
                <w:szCs w:val="21"/>
              </w:rPr>
              <w:t>、</w:t>
            </w:r>
            <w:r>
              <w:rPr>
                <w:rFonts w:ascii="宋体" w:hAnsi="宋体" w:cs="宋体" w:hint="eastAsia"/>
                <w:kern w:val="0"/>
                <w:szCs w:val="21"/>
              </w:rPr>
              <w:t>社会主义市场经济体制的性质和内容</w:t>
            </w:r>
            <w:r>
              <w:rPr>
                <w:rFonts w:cs="宋体" w:hint="eastAsia"/>
                <w:kern w:val="0"/>
                <w:szCs w:val="21"/>
              </w:rPr>
              <w:t>；</w:t>
            </w:r>
            <w:r>
              <w:rPr>
                <w:rFonts w:ascii="宋体" w:hAnsi="宋体" w:cs="宋体" w:hint="eastAsia"/>
                <w:kern w:val="0"/>
                <w:szCs w:val="21"/>
              </w:rPr>
              <w:t>公有制经济和非公有制经济、按劳分配和按生产要素分配的关系；如何保持我国国民经济又好又快地发展</w:t>
            </w:r>
            <w:r>
              <w:rPr>
                <w:rFonts w:cs="宋体" w:hint="eastAsia"/>
                <w:kern w:val="0"/>
                <w:szCs w:val="21"/>
              </w:rPr>
              <w:t>；</w:t>
            </w:r>
            <w:r>
              <w:rPr>
                <w:rFonts w:ascii="宋体" w:hAnsi="宋体" w:cs="宋体" w:hint="eastAsia"/>
                <w:kern w:val="0"/>
                <w:szCs w:val="21"/>
              </w:rPr>
              <w:t>我国生态文明建设的提出的紧迫性、必要性，推进社会主义生态文明建设的基本要求、基本措施</w:t>
            </w:r>
            <w:r>
              <w:rPr>
                <w:rFonts w:cs="宋体" w:hint="eastAsia"/>
                <w:kern w:val="0"/>
                <w:szCs w:val="21"/>
              </w:rPr>
              <w:t>；</w:t>
            </w:r>
            <w:r>
              <w:rPr>
                <w:rFonts w:ascii="宋体" w:hAnsi="宋体" w:cs="宋体" w:hint="eastAsia"/>
                <w:kern w:val="0"/>
                <w:szCs w:val="21"/>
              </w:rPr>
              <w:t>党关于实现祖国统一的基本立场、战略策略和方针政策；“和平统一、一国两制”构想的形成确立过程、基本内容和重要意义，“一国两 ”两科学构想在香港、澳门的成功实践及其对解决台湾问题的重大推动作用；“和平统一、一国两制”构想在新形势下的坚持和发展。</w:t>
            </w:r>
          </w:p>
        </w:tc>
      </w:tr>
      <w:tr w:rsidR="0058786D" w:rsidTr="008B2778">
        <w:trPr>
          <w:trHeight w:val="2116"/>
          <w:jc w:val="center"/>
        </w:trPr>
        <w:tc>
          <w:tcPr>
            <w:tcW w:w="1557" w:type="dxa"/>
            <w:vAlign w:val="center"/>
          </w:tcPr>
          <w:p w:rsidR="0058786D" w:rsidRDefault="0058786D" w:rsidP="008B2778">
            <w:pPr>
              <w:jc w:val="center"/>
              <w:rPr>
                <w:rFonts w:ascii="宋体" w:hAnsi="宋体"/>
                <w:szCs w:val="21"/>
              </w:rPr>
            </w:pPr>
            <w:r>
              <w:rPr>
                <w:rFonts w:ascii="宋体" w:hAnsi="宋体" w:hint="eastAsia"/>
                <w:szCs w:val="21"/>
              </w:rPr>
              <w:t>课程目标5</w:t>
            </w:r>
          </w:p>
        </w:tc>
        <w:tc>
          <w:tcPr>
            <w:tcW w:w="8584" w:type="dxa"/>
            <w:vAlign w:val="center"/>
          </w:tcPr>
          <w:p w:rsidR="0058786D" w:rsidRDefault="0058786D" w:rsidP="008B2778">
            <w:pPr>
              <w:pStyle w:val="af"/>
              <w:snapToGrid w:val="0"/>
              <w:rPr>
                <w:rFonts w:cs="宋体" w:hint="default"/>
                <w:bCs/>
                <w:szCs w:val="21"/>
              </w:rPr>
            </w:pPr>
            <w:r>
              <w:rPr>
                <w:rFonts w:cs="宋体"/>
                <w:sz w:val="21"/>
                <w:szCs w:val="21"/>
              </w:rPr>
              <w:t>改革的理论依据和实践基础；改革的性质和对巩固和发展社会主义的重大意义。我国的对外开放的必要性、过程和成果。建设中国特色社会主义文化的战略地位、根本任务和指导方针，建设社会主义核心价值体系的主要内容，加强思想道德建设与教育科学文化建设的主要内容和方针政策；第二世界大战后国际形势的发展变化及其基本特点；当今时代的主题；中国共产党在外交方面的基本原则、方针和政策。</w:t>
            </w:r>
          </w:p>
        </w:tc>
      </w:tr>
    </w:tbl>
    <w:p w:rsidR="0058786D" w:rsidRDefault="0058786D"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709"/>
        <w:gridCol w:w="7914"/>
      </w:tblGrid>
      <w:tr w:rsidR="0058786D" w:rsidTr="008B2778">
        <w:trPr>
          <w:trHeight w:val="454"/>
          <w:jc w:val="center"/>
        </w:trPr>
        <w:tc>
          <w:tcPr>
            <w:tcW w:w="1525"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考核方式</w:t>
            </w:r>
          </w:p>
        </w:tc>
        <w:tc>
          <w:tcPr>
            <w:tcW w:w="709"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比例</w:t>
            </w:r>
          </w:p>
        </w:tc>
        <w:tc>
          <w:tcPr>
            <w:tcW w:w="7914" w:type="dxa"/>
            <w:vAlign w:val="center"/>
          </w:tcPr>
          <w:p w:rsidR="0058786D" w:rsidRDefault="0058786D" w:rsidP="0058786D">
            <w:pPr>
              <w:spacing w:line="280" w:lineRule="exact"/>
              <w:jc w:val="center"/>
              <w:rPr>
                <w:rFonts w:ascii="宋体" w:hAnsi="宋体"/>
                <w:b/>
                <w:szCs w:val="21"/>
              </w:rPr>
            </w:pPr>
            <w:r>
              <w:rPr>
                <w:rFonts w:ascii="宋体" w:hAnsi="宋体" w:hint="eastAsia"/>
                <w:b/>
                <w:szCs w:val="21"/>
              </w:rPr>
              <w:t>考核/评价细则</w:t>
            </w:r>
          </w:p>
        </w:tc>
      </w:tr>
      <w:tr w:rsidR="0058786D" w:rsidTr="008B2778">
        <w:trPr>
          <w:trHeight w:val="454"/>
          <w:jc w:val="center"/>
        </w:trPr>
        <w:tc>
          <w:tcPr>
            <w:tcW w:w="1525"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70</w:t>
            </w:r>
          </w:p>
        </w:tc>
        <w:tc>
          <w:tcPr>
            <w:tcW w:w="7914" w:type="dxa"/>
            <w:vAlign w:val="center"/>
          </w:tcPr>
          <w:p w:rsidR="0058786D" w:rsidRDefault="0058786D" w:rsidP="0058786D">
            <w:pPr>
              <w:spacing w:line="280" w:lineRule="exact"/>
              <w:jc w:val="left"/>
              <w:rPr>
                <w:rFonts w:ascii="宋体" w:hAnsi="宋体"/>
                <w:szCs w:val="21"/>
              </w:rPr>
            </w:pPr>
            <w:r>
              <w:rPr>
                <w:rFonts w:ascii="宋体" w:hAnsi="宋体" w:hint="eastAsia"/>
                <w:szCs w:val="21"/>
              </w:rPr>
              <w:t>闭卷考试，根据</w:t>
            </w:r>
            <w:r>
              <w:rPr>
                <w:rFonts w:hint="eastAsia"/>
                <w:szCs w:val="21"/>
              </w:rPr>
              <w:t>课程《教学大纲》和《考试大纲》的要求，按照统一的试卷格式进行编定。试卷内容涵盖教材的考核知识点，教学重点与要点题型包括单项选择题、多项选择题、判断题、简答题和论述题等</w:t>
            </w:r>
            <w:r>
              <w:rPr>
                <w:rFonts w:ascii="宋体" w:hAnsi="宋体" w:hint="eastAsia"/>
                <w:szCs w:val="21"/>
              </w:rPr>
              <w:t>，占期末总成绩的70％。</w:t>
            </w:r>
          </w:p>
        </w:tc>
      </w:tr>
      <w:tr w:rsidR="0058786D" w:rsidTr="008B2778">
        <w:trPr>
          <w:trHeight w:val="678"/>
          <w:jc w:val="center"/>
        </w:trPr>
        <w:tc>
          <w:tcPr>
            <w:tcW w:w="1525"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平时测验</w:t>
            </w:r>
          </w:p>
        </w:tc>
        <w:tc>
          <w:tcPr>
            <w:tcW w:w="709"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10</w:t>
            </w:r>
          </w:p>
        </w:tc>
        <w:tc>
          <w:tcPr>
            <w:tcW w:w="7914" w:type="dxa"/>
            <w:vAlign w:val="center"/>
          </w:tcPr>
          <w:p w:rsidR="0058786D" w:rsidRDefault="0058786D" w:rsidP="0058786D">
            <w:pPr>
              <w:spacing w:line="280" w:lineRule="exact"/>
              <w:rPr>
                <w:rFonts w:ascii="宋体" w:hAnsi="宋体"/>
                <w:szCs w:val="21"/>
              </w:rPr>
            </w:pPr>
            <w:r>
              <w:rPr>
                <w:rFonts w:ascii="宋体" w:hAnsi="宋体" w:hint="eastAsia"/>
                <w:szCs w:val="21"/>
              </w:rPr>
              <w:t>期中，通过布置一些题目，考察学生半学期来知识掌握情况，占期末总成绩的10％。</w:t>
            </w:r>
          </w:p>
        </w:tc>
      </w:tr>
      <w:tr w:rsidR="0058786D" w:rsidTr="008B2778">
        <w:trPr>
          <w:trHeight w:val="702"/>
          <w:jc w:val="center"/>
        </w:trPr>
        <w:tc>
          <w:tcPr>
            <w:tcW w:w="1525"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平时表现</w:t>
            </w:r>
          </w:p>
        </w:tc>
        <w:tc>
          <w:tcPr>
            <w:tcW w:w="709"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10</w:t>
            </w:r>
          </w:p>
        </w:tc>
        <w:tc>
          <w:tcPr>
            <w:tcW w:w="7914" w:type="dxa"/>
            <w:vAlign w:val="center"/>
          </w:tcPr>
          <w:p w:rsidR="0058786D" w:rsidRDefault="0058786D" w:rsidP="0058786D">
            <w:pPr>
              <w:spacing w:line="280" w:lineRule="exact"/>
              <w:rPr>
                <w:rFonts w:ascii="宋体" w:hAnsi="宋体"/>
                <w:szCs w:val="21"/>
              </w:rPr>
            </w:pPr>
            <w:r>
              <w:rPr>
                <w:rFonts w:ascii="宋体" w:hAnsi="宋体" w:hint="eastAsia"/>
                <w:szCs w:val="21"/>
              </w:rPr>
              <w:t>根据上课学生的学习态度、回答问题情况进行打分，占期末总成绩的10％。</w:t>
            </w:r>
          </w:p>
        </w:tc>
      </w:tr>
      <w:tr w:rsidR="0058786D" w:rsidTr="008B2778">
        <w:trPr>
          <w:trHeight w:val="840"/>
          <w:jc w:val="center"/>
        </w:trPr>
        <w:tc>
          <w:tcPr>
            <w:tcW w:w="1525"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平时作业</w:t>
            </w:r>
          </w:p>
        </w:tc>
        <w:tc>
          <w:tcPr>
            <w:tcW w:w="709" w:type="dxa"/>
            <w:vAlign w:val="center"/>
          </w:tcPr>
          <w:p w:rsidR="0058786D" w:rsidRDefault="0058786D" w:rsidP="0058786D">
            <w:pPr>
              <w:spacing w:line="280" w:lineRule="exact"/>
              <w:jc w:val="center"/>
              <w:rPr>
                <w:rFonts w:ascii="宋体" w:hAnsi="宋体"/>
                <w:szCs w:val="21"/>
              </w:rPr>
            </w:pPr>
            <w:r>
              <w:rPr>
                <w:rFonts w:ascii="宋体" w:hAnsi="宋体" w:hint="eastAsia"/>
                <w:szCs w:val="21"/>
              </w:rPr>
              <w:t>10</w:t>
            </w:r>
          </w:p>
        </w:tc>
        <w:tc>
          <w:tcPr>
            <w:tcW w:w="7914" w:type="dxa"/>
            <w:vAlign w:val="center"/>
          </w:tcPr>
          <w:p w:rsidR="0058786D" w:rsidRDefault="0058786D" w:rsidP="0058786D">
            <w:pPr>
              <w:spacing w:line="280" w:lineRule="exact"/>
              <w:rPr>
                <w:rFonts w:ascii="宋体" w:hAnsi="宋体"/>
                <w:szCs w:val="21"/>
              </w:rPr>
            </w:pPr>
            <w:r>
              <w:rPr>
                <w:rFonts w:ascii="宋体" w:hAnsi="宋体" w:hint="eastAsia"/>
                <w:szCs w:val="21"/>
              </w:rPr>
              <w:t>占期末总成绩的10％，成绩一般的为8分，成绩良好9分，优秀10分。</w:t>
            </w:r>
          </w:p>
        </w:tc>
      </w:tr>
    </w:tbl>
    <w:p w:rsidR="0058786D" w:rsidRDefault="00363993" w:rsidP="0058786D">
      <w:pPr>
        <w:jc w:val="left"/>
        <w:outlineLvl w:val="0"/>
        <w:rPr>
          <w:rFonts w:ascii="宋体" w:hAnsi="宋体"/>
          <w:szCs w:val="21"/>
        </w:rPr>
      </w:pPr>
      <w:r w:rsidRPr="00363993">
        <w:rPr>
          <w:rFonts w:ascii="黑体" w:eastAsia="黑体" w:hAnsi="黑体"/>
          <w:noProof/>
          <w:sz w:val="30"/>
          <w:szCs w:val="30"/>
        </w:rPr>
        <w:lastRenderedPageBreak/>
        <w:pict>
          <v:rect id="_x0000_s2181" style="position:absolute;margin-left:-35.6pt;margin-top:-17.45pt;width:515.4pt;height:1in;z-index:251653632;mso-position-horizontal-relative:text;mso-position-vertical-relative:text;v-text-anchor:middle" filled="f" stroked="f">
            <v:textbox style="mso-next-textbox:#_x0000_s2181">
              <w:txbxContent>
                <w:p w:rsidR="00C509C0" w:rsidRDefault="00C509C0" w:rsidP="00202A6D">
                  <w:pPr>
                    <w:jc w:val="center"/>
                  </w:pPr>
                  <w:r>
                    <w:rPr>
                      <w:rFonts w:ascii="方正小标宋简体" w:eastAsia="方正小标宋简体" w:hint="eastAsia"/>
                      <w:sz w:val="44"/>
                      <w:szCs w:val="44"/>
                    </w:rPr>
                    <w:t>10.马克思主义发展史</w:t>
                  </w:r>
                  <w:r w:rsidRPr="00323D55">
                    <w:rPr>
                      <w:rFonts w:ascii="方正小标宋简体" w:eastAsia="方正小标宋简体" w:hint="eastAsia"/>
                      <w:sz w:val="44"/>
                      <w:szCs w:val="44"/>
                    </w:rPr>
                    <w:t>本科课程教学大纲</w:t>
                  </w:r>
                </w:p>
              </w:txbxContent>
            </v:textbox>
          </v:rect>
        </w:pict>
      </w:r>
    </w:p>
    <w:p w:rsidR="00202A6D" w:rsidRPr="00A57B6E" w:rsidRDefault="00202A6D" w:rsidP="00202A6D">
      <w:pPr>
        <w:spacing w:line="360" w:lineRule="auto"/>
        <w:jc w:val="left"/>
        <w:outlineLvl w:val="0"/>
        <w:rPr>
          <w:rFonts w:ascii="黑体" w:eastAsia="黑体" w:hAnsi="黑体"/>
          <w:sz w:val="30"/>
          <w:szCs w:val="30"/>
        </w:rPr>
      </w:pPr>
    </w:p>
    <w:p w:rsidR="00202A6D" w:rsidRDefault="00363993" w:rsidP="00202A6D">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83" style="position:absolute;margin-left:267.4pt;margin-top:3.2pt;width:184.8pt;height:66.6pt;z-index:251655680;v-text-anchor:middle" filled="f" stroked="f">
            <v:textbox style="mso-next-textbox:#_x0000_s2183">
              <w:txbxContent>
                <w:p w:rsidR="00C509C0" w:rsidRPr="00323D55" w:rsidRDefault="00C509C0" w:rsidP="00202A6D">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 xml:space="preserve">李德栓  </w:t>
                  </w:r>
                </w:p>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审定人：牛俊伟</w:t>
                  </w:r>
                </w:p>
                <w:p w:rsidR="00C509C0" w:rsidRPr="00C4638F" w:rsidRDefault="00C509C0" w:rsidP="00202A6D"/>
              </w:txbxContent>
            </v:textbox>
          </v:rect>
        </w:pict>
      </w:r>
      <w:r>
        <w:rPr>
          <w:rFonts w:ascii="仿宋_GB2312" w:eastAsia="仿宋_GB2312" w:hAnsi="黑体"/>
          <w:noProof/>
          <w:sz w:val="30"/>
          <w:szCs w:val="30"/>
        </w:rPr>
        <w:pict>
          <v:rect id="_x0000_s2182" style="position:absolute;margin-left:-6.8pt;margin-top:3.2pt;width:229.8pt;height:66.6pt;z-index:251654656;v-text-anchor:middle" filled="f" stroked="f">
            <v:textbox style="mso-next-textbox:#_x0000_s2182">
              <w:txbxContent>
                <w:p w:rsidR="00C509C0" w:rsidRPr="00323D55"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2019年6月18日                 </w:t>
                  </w:r>
                </w:p>
                <w:p w:rsidR="00C509C0" w:rsidRPr="00C4638F" w:rsidRDefault="00C509C0" w:rsidP="00202A6D"/>
              </w:txbxContent>
            </v:textbox>
          </v:rect>
        </w:pict>
      </w:r>
    </w:p>
    <w:p w:rsidR="00202A6D" w:rsidRDefault="00202A6D" w:rsidP="00202A6D">
      <w:pPr>
        <w:spacing w:line="360" w:lineRule="auto"/>
        <w:jc w:val="left"/>
        <w:outlineLvl w:val="0"/>
        <w:rPr>
          <w:rFonts w:ascii="仿宋_GB2312" w:eastAsia="仿宋_GB2312" w:hAnsi="黑体"/>
          <w:sz w:val="30"/>
          <w:szCs w:val="30"/>
        </w:rPr>
      </w:pPr>
    </w:p>
    <w:p w:rsidR="00202A6D" w:rsidRPr="00A57B6E" w:rsidRDefault="00202A6D" w:rsidP="00202A6D">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202A6D" w:rsidRPr="00B118F1" w:rsidRDefault="00202A6D" w:rsidP="00202A6D">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43" w:type="dxa"/>
        <w:jc w:val="center"/>
        <w:tblLook w:val="04A0"/>
      </w:tblPr>
      <w:tblGrid>
        <w:gridCol w:w="1577"/>
        <w:gridCol w:w="935"/>
        <w:gridCol w:w="2148"/>
        <w:gridCol w:w="1734"/>
        <w:gridCol w:w="3549"/>
      </w:tblGrid>
      <w:tr w:rsidR="00202A6D" w:rsidRPr="007E1E48" w:rsidTr="00DB6B9B">
        <w:trPr>
          <w:trHeight w:val="454"/>
          <w:jc w:val="center"/>
        </w:trPr>
        <w:tc>
          <w:tcPr>
            <w:tcW w:w="1577" w:type="dxa"/>
            <w:vMerge w:val="restart"/>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中文</w:t>
            </w:r>
          </w:p>
        </w:tc>
        <w:tc>
          <w:tcPr>
            <w:tcW w:w="7431" w:type="dxa"/>
            <w:gridSpan w:val="3"/>
            <w:tcBorders>
              <w:lef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马克思主义发展史</w:t>
            </w:r>
          </w:p>
        </w:tc>
      </w:tr>
      <w:tr w:rsidR="00202A6D" w:rsidRPr="007E1E48" w:rsidTr="00DB6B9B">
        <w:trPr>
          <w:trHeight w:val="454"/>
          <w:jc w:val="center"/>
        </w:trPr>
        <w:tc>
          <w:tcPr>
            <w:tcW w:w="1577" w:type="dxa"/>
            <w:vMerge/>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p>
        </w:tc>
        <w:tc>
          <w:tcPr>
            <w:tcW w:w="935"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英文</w:t>
            </w:r>
          </w:p>
        </w:tc>
        <w:tc>
          <w:tcPr>
            <w:tcW w:w="7431" w:type="dxa"/>
            <w:gridSpan w:val="3"/>
            <w:tcBorders>
              <w:lef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The  History of Marxism</w:t>
            </w:r>
            <w:r w:rsidRPr="00DF4758">
              <w:rPr>
                <w:rFonts w:ascii="宋体" w:eastAsia="宋体" w:hAnsi="宋体"/>
                <w:szCs w:val="21"/>
              </w:rPr>
              <w:t>’</w:t>
            </w:r>
            <w:r w:rsidRPr="00DF4758">
              <w:rPr>
                <w:rFonts w:ascii="宋体" w:eastAsia="宋体" w:hAnsi="宋体" w:hint="eastAsia"/>
                <w:szCs w:val="21"/>
              </w:rPr>
              <w:t>s Development</w:t>
            </w:r>
          </w:p>
        </w:tc>
      </w:tr>
      <w:tr w:rsidR="00202A6D" w:rsidRPr="007E1E48" w:rsidTr="00DB6B9B">
        <w:trPr>
          <w:trHeight w:val="454"/>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17041040200</w:t>
            </w:r>
          </w:p>
        </w:tc>
        <w:tc>
          <w:tcPr>
            <w:tcW w:w="1734"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课程性质</w:t>
            </w:r>
          </w:p>
        </w:tc>
        <w:tc>
          <w:tcPr>
            <w:tcW w:w="3549" w:type="dxa"/>
            <w:tcBorders>
              <w:lef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专业必修课</w:t>
            </w:r>
          </w:p>
        </w:tc>
      </w:tr>
      <w:tr w:rsidR="00202A6D" w:rsidRPr="007E1E48" w:rsidTr="00DB6B9B">
        <w:trPr>
          <w:trHeight w:val="454"/>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2</w:t>
            </w:r>
          </w:p>
        </w:tc>
        <w:tc>
          <w:tcPr>
            <w:tcW w:w="1734"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课程学时</w:t>
            </w:r>
          </w:p>
        </w:tc>
        <w:tc>
          <w:tcPr>
            <w:tcW w:w="3549" w:type="dxa"/>
            <w:tcBorders>
              <w:lef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32</w:t>
            </w:r>
          </w:p>
        </w:tc>
      </w:tr>
      <w:tr w:rsidR="00202A6D" w:rsidRPr="007E1E48" w:rsidTr="00DB6B9B">
        <w:trPr>
          <w:trHeight w:val="454"/>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思想政治教育专业</w:t>
            </w:r>
          </w:p>
        </w:tc>
        <w:tc>
          <w:tcPr>
            <w:tcW w:w="1734"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课程组负责人</w:t>
            </w:r>
          </w:p>
        </w:tc>
        <w:tc>
          <w:tcPr>
            <w:tcW w:w="3549" w:type="dxa"/>
            <w:tcBorders>
              <w:lef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李德栓</w:t>
            </w:r>
          </w:p>
        </w:tc>
      </w:tr>
      <w:tr w:rsidR="00202A6D" w:rsidRPr="007E1E48" w:rsidTr="00DB6B9B">
        <w:trPr>
          <w:trHeight w:val="736"/>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课程组成员</w:t>
            </w:r>
          </w:p>
        </w:tc>
        <w:tc>
          <w:tcPr>
            <w:tcW w:w="8366" w:type="dxa"/>
            <w:gridSpan w:val="4"/>
            <w:tcBorders>
              <w:left w:val="single" w:sz="4" w:space="0" w:color="auto"/>
            </w:tcBorders>
            <w:vAlign w:val="center"/>
          </w:tcPr>
          <w:p w:rsidR="00202A6D" w:rsidRPr="00DF4758" w:rsidRDefault="00202A6D" w:rsidP="00202A6D">
            <w:pPr>
              <w:jc w:val="left"/>
              <w:rPr>
                <w:rFonts w:ascii="宋体" w:eastAsia="宋体" w:hAnsi="宋体"/>
                <w:szCs w:val="21"/>
              </w:rPr>
            </w:pPr>
            <w:r w:rsidRPr="00DF4758">
              <w:rPr>
                <w:rFonts w:ascii="宋体" w:eastAsia="宋体" w:hAnsi="宋体" w:hint="eastAsia"/>
                <w:szCs w:val="21"/>
              </w:rPr>
              <w:t>李德栓  牛俊伟</w:t>
            </w:r>
          </w:p>
        </w:tc>
      </w:tr>
      <w:tr w:rsidR="00202A6D" w:rsidRPr="007E1E48" w:rsidTr="008B2778">
        <w:trPr>
          <w:trHeight w:val="754"/>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先修课程</w:t>
            </w:r>
          </w:p>
        </w:tc>
        <w:tc>
          <w:tcPr>
            <w:tcW w:w="8366" w:type="dxa"/>
            <w:gridSpan w:val="4"/>
            <w:tcBorders>
              <w:left w:val="single" w:sz="4" w:space="0" w:color="auto"/>
            </w:tcBorders>
            <w:vAlign w:val="center"/>
          </w:tcPr>
          <w:p w:rsidR="00202A6D" w:rsidRPr="00DF4758" w:rsidRDefault="00202A6D" w:rsidP="00202A6D">
            <w:pPr>
              <w:jc w:val="left"/>
              <w:rPr>
                <w:rFonts w:ascii="宋体" w:eastAsia="宋体" w:hAnsi="宋体"/>
                <w:szCs w:val="21"/>
              </w:rPr>
            </w:pPr>
            <w:r w:rsidRPr="00DF4758">
              <w:rPr>
                <w:rFonts w:ascii="宋体" w:eastAsia="宋体" w:hAnsi="宋体" w:hint="eastAsia"/>
                <w:szCs w:val="21"/>
              </w:rPr>
              <w:t>马克思主义哲学原理、  马克思主义政治经济学原理、 政治学原理、 伦理学原理等</w:t>
            </w:r>
          </w:p>
        </w:tc>
      </w:tr>
      <w:tr w:rsidR="00202A6D" w:rsidRPr="007E1E48" w:rsidTr="008B2778">
        <w:trPr>
          <w:trHeight w:val="694"/>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选用教材</w:t>
            </w:r>
          </w:p>
        </w:tc>
        <w:tc>
          <w:tcPr>
            <w:tcW w:w="8366" w:type="dxa"/>
            <w:gridSpan w:val="4"/>
            <w:tcBorders>
              <w:left w:val="single" w:sz="4" w:space="0" w:color="auto"/>
            </w:tcBorders>
            <w:vAlign w:val="center"/>
          </w:tcPr>
          <w:p w:rsidR="00202A6D" w:rsidRPr="00DF4758" w:rsidRDefault="00202A6D" w:rsidP="00202A6D">
            <w:pPr>
              <w:jc w:val="left"/>
              <w:rPr>
                <w:rFonts w:ascii="宋体" w:eastAsia="宋体" w:hAnsi="宋体"/>
                <w:szCs w:val="21"/>
              </w:rPr>
            </w:pPr>
            <w:r w:rsidRPr="00DF4758">
              <w:rPr>
                <w:rFonts w:ascii="宋体" w:eastAsia="宋体" w:hAnsi="宋体" w:hint="eastAsia"/>
                <w:szCs w:val="21"/>
              </w:rPr>
              <w:t>《马克思主义发展史》编写组. 马克思主义发展史（第一版），北京：人民出版社，2013.</w:t>
            </w:r>
          </w:p>
        </w:tc>
      </w:tr>
      <w:tr w:rsidR="00202A6D" w:rsidRPr="007E1E48" w:rsidTr="00DB6B9B">
        <w:trPr>
          <w:trHeight w:val="851"/>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参考书目</w:t>
            </w:r>
          </w:p>
        </w:tc>
        <w:tc>
          <w:tcPr>
            <w:tcW w:w="8366" w:type="dxa"/>
            <w:gridSpan w:val="4"/>
            <w:tcBorders>
              <w:left w:val="single" w:sz="4" w:space="0" w:color="auto"/>
            </w:tcBorders>
            <w:vAlign w:val="center"/>
          </w:tcPr>
          <w:p w:rsidR="00202A6D" w:rsidRPr="00DF4758" w:rsidRDefault="00202A6D" w:rsidP="00202A6D">
            <w:pPr>
              <w:jc w:val="left"/>
              <w:rPr>
                <w:rFonts w:ascii="宋体" w:eastAsia="宋体" w:hAnsi="宋体"/>
                <w:szCs w:val="21"/>
              </w:rPr>
            </w:pPr>
            <w:r w:rsidRPr="00DF4758">
              <w:rPr>
                <w:rFonts w:ascii="宋体" w:eastAsia="宋体" w:hAnsi="宋体" w:hint="eastAsia"/>
                <w:szCs w:val="21"/>
              </w:rPr>
              <w:t>《马克思主义史》编写组. 马克思主义史（1—4）（第一版），北京：中国人民大学出版社，1995—1997.</w:t>
            </w:r>
          </w:p>
        </w:tc>
      </w:tr>
      <w:tr w:rsidR="00202A6D" w:rsidRPr="007E1E48" w:rsidTr="008B2778">
        <w:trPr>
          <w:trHeight w:val="688"/>
          <w:jc w:val="center"/>
        </w:trPr>
        <w:tc>
          <w:tcPr>
            <w:tcW w:w="1577" w:type="dxa"/>
            <w:tcBorders>
              <w:left w:val="single" w:sz="4" w:space="0" w:color="auto"/>
              <w:right w:val="single" w:sz="4" w:space="0" w:color="auto"/>
            </w:tcBorders>
            <w:vAlign w:val="center"/>
          </w:tcPr>
          <w:p w:rsidR="00202A6D" w:rsidRPr="00DF4758" w:rsidRDefault="00202A6D" w:rsidP="00202A6D">
            <w:pPr>
              <w:jc w:val="center"/>
              <w:rPr>
                <w:rFonts w:ascii="宋体" w:eastAsia="宋体" w:hAnsi="宋体"/>
                <w:szCs w:val="21"/>
              </w:rPr>
            </w:pPr>
            <w:r w:rsidRPr="00DF4758">
              <w:rPr>
                <w:rFonts w:ascii="宋体" w:eastAsia="宋体" w:hAnsi="宋体" w:hint="eastAsia"/>
                <w:szCs w:val="21"/>
              </w:rPr>
              <w:t>推荐教材</w:t>
            </w:r>
          </w:p>
        </w:tc>
        <w:tc>
          <w:tcPr>
            <w:tcW w:w="8366" w:type="dxa"/>
            <w:gridSpan w:val="4"/>
            <w:tcBorders>
              <w:left w:val="single" w:sz="4" w:space="0" w:color="auto"/>
            </w:tcBorders>
            <w:vAlign w:val="center"/>
          </w:tcPr>
          <w:p w:rsidR="00202A6D" w:rsidRPr="00DF4758" w:rsidRDefault="00202A6D" w:rsidP="00202A6D">
            <w:pPr>
              <w:jc w:val="left"/>
              <w:rPr>
                <w:rFonts w:ascii="宋体" w:eastAsia="宋体" w:hAnsi="宋体"/>
                <w:szCs w:val="21"/>
              </w:rPr>
            </w:pPr>
            <w:r w:rsidRPr="00DF4758">
              <w:rPr>
                <w:rFonts w:ascii="宋体" w:eastAsia="宋体" w:hAnsi="宋体" w:hint="eastAsia"/>
                <w:szCs w:val="21"/>
              </w:rPr>
              <w:t>韩喜平. 马克思主义发展史（第一版），哈尔滨：黑龙江人民出版社，2015.</w:t>
            </w:r>
          </w:p>
        </w:tc>
      </w:tr>
    </w:tbl>
    <w:p w:rsidR="003B0AA5" w:rsidRPr="00B118F1" w:rsidRDefault="003B0AA5" w:rsidP="003B0AA5">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3B0AA5" w:rsidRPr="00D71417" w:rsidRDefault="003B0AA5" w:rsidP="003B0AA5">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928" w:type="dxa"/>
        <w:jc w:val="center"/>
        <w:tblLook w:val="04A0"/>
      </w:tblPr>
      <w:tblGrid>
        <w:gridCol w:w="1565"/>
        <w:gridCol w:w="8363"/>
      </w:tblGrid>
      <w:tr w:rsidR="003B0AA5" w:rsidRPr="007E1E48" w:rsidTr="00DB6B9B">
        <w:trPr>
          <w:trHeight w:val="585"/>
          <w:jc w:val="center"/>
        </w:trPr>
        <w:tc>
          <w:tcPr>
            <w:tcW w:w="1565" w:type="dxa"/>
            <w:tcBorders>
              <w:left w:val="single" w:sz="4" w:space="0" w:color="auto"/>
              <w:right w:val="single" w:sz="4" w:space="0" w:color="auto"/>
            </w:tcBorders>
            <w:vAlign w:val="center"/>
          </w:tcPr>
          <w:p w:rsidR="003B0AA5" w:rsidRPr="009E5D44" w:rsidRDefault="003B0AA5" w:rsidP="003B0AA5">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63" w:type="dxa"/>
            <w:tcBorders>
              <w:left w:val="single" w:sz="4" w:space="0" w:color="auto"/>
            </w:tcBorders>
            <w:vAlign w:val="center"/>
          </w:tcPr>
          <w:p w:rsidR="003B0AA5" w:rsidRPr="009E5D44" w:rsidRDefault="003B0AA5" w:rsidP="003B0AA5">
            <w:pPr>
              <w:jc w:val="center"/>
              <w:rPr>
                <w:rFonts w:ascii="宋体" w:eastAsia="宋体" w:hAnsi="宋体"/>
                <w:b/>
                <w:szCs w:val="21"/>
              </w:rPr>
            </w:pPr>
            <w:r w:rsidRPr="009E5D44">
              <w:rPr>
                <w:rFonts w:ascii="宋体" w:eastAsia="宋体" w:hAnsi="宋体" w:hint="eastAsia"/>
                <w:b/>
                <w:szCs w:val="21"/>
              </w:rPr>
              <w:t>课程具体目标</w:t>
            </w:r>
          </w:p>
        </w:tc>
      </w:tr>
      <w:tr w:rsidR="003B0AA5" w:rsidRPr="007E1E48" w:rsidTr="00DB6B9B">
        <w:trPr>
          <w:trHeight w:val="725"/>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课程目标1</w:t>
            </w:r>
          </w:p>
        </w:tc>
        <w:tc>
          <w:tcPr>
            <w:tcW w:w="8363" w:type="dxa"/>
            <w:tcBorders>
              <w:left w:val="single" w:sz="4" w:space="0" w:color="auto"/>
            </w:tcBorders>
            <w:vAlign w:val="center"/>
          </w:tcPr>
          <w:p w:rsidR="003B0AA5" w:rsidRPr="009E5D44" w:rsidRDefault="003B0AA5" w:rsidP="003B0AA5">
            <w:pPr>
              <w:jc w:val="left"/>
              <w:rPr>
                <w:rFonts w:ascii="宋体" w:eastAsia="宋体" w:hAnsi="宋体"/>
                <w:szCs w:val="21"/>
              </w:rPr>
            </w:pPr>
            <w:r>
              <w:rPr>
                <w:rFonts w:ascii="宋体" w:eastAsia="宋体" w:hAnsi="宋体" w:hint="eastAsia"/>
                <w:szCs w:val="21"/>
              </w:rPr>
              <w:t>具有坚定的马克思主义信仰、中国特色社会主义信念和强烈的家国情怀，自觉践行社会主义核心价值观。立志成为“四有”好老师。</w:t>
            </w:r>
          </w:p>
        </w:tc>
      </w:tr>
      <w:tr w:rsidR="003B0AA5" w:rsidRPr="007E1E48" w:rsidTr="00DB6B9B">
        <w:trPr>
          <w:trHeight w:val="805"/>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w:t>
            </w:r>
            <w:r>
              <w:rPr>
                <w:rFonts w:ascii="宋体" w:eastAsia="宋体" w:hAnsi="宋体" w:hint="eastAsia"/>
                <w:szCs w:val="21"/>
              </w:rPr>
              <w:t>2</w:t>
            </w:r>
          </w:p>
        </w:tc>
        <w:tc>
          <w:tcPr>
            <w:tcW w:w="8363" w:type="dxa"/>
            <w:tcBorders>
              <w:left w:val="single" w:sz="4" w:space="0" w:color="auto"/>
            </w:tcBorders>
            <w:vAlign w:val="center"/>
          </w:tcPr>
          <w:p w:rsidR="003B0AA5" w:rsidRDefault="003B0AA5" w:rsidP="003B0AA5">
            <w:pPr>
              <w:jc w:val="left"/>
              <w:rPr>
                <w:rFonts w:ascii="宋体" w:eastAsia="宋体" w:hAnsi="宋体"/>
                <w:szCs w:val="21"/>
              </w:rPr>
            </w:pPr>
            <w:r>
              <w:rPr>
                <w:rFonts w:ascii="宋体" w:eastAsia="宋体" w:hAnsi="宋体" w:hint="eastAsia"/>
                <w:szCs w:val="21"/>
              </w:rPr>
              <w:t>具有较高的马克思主义发展史理论素养、扎实的理论基础，合理的马克思主义发展史知识结构，具备较高的人文情怀和马克思主义文化素养。能够使得知识和素养得到运用。</w:t>
            </w:r>
          </w:p>
        </w:tc>
      </w:tr>
      <w:tr w:rsidR="003B0AA5" w:rsidRPr="007E1E48" w:rsidTr="00DB6B9B">
        <w:trPr>
          <w:trHeight w:val="732"/>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w:t>
            </w:r>
            <w:r>
              <w:rPr>
                <w:rFonts w:ascii="宋体" w:eastAsia="宋体" w:hAnsi="宋体" w:hint="eastAsia"/>
                <w:szCs w:val="21"/>
              </w:rPr>
              <w:t>3</w:t>
            </w:r>
          </w:p>
        </w:tc>
        <w:tc>
          <w:tcPr>
            <w:tcW w:w="8363" w:type="dxa"/>
            <w:tcBorders>
              <w:left w:val="single" w:sz="4" w:space="0" w:color="auto"/>
            </w:tcBorders>
            <w:vAlign w:val="center"/>
          </w:tcPr>
          <w:p w:rsidR="003B0AA5" w:rsidRPr="009E5D44" w:rsidRDefault="003B0AA5" w:rsidP="003B0AA5">
            <w:pPr>
              <w:jc w:val="left"/>
              <w:rPr>
                <w:rFonts w:ascii="宋体" w:eastAsia="宋体" w:hAnsi="宋体"/>
                <w:szCs w:val="21"/>
              </w:rPr>
            </w:pPr>
            <w:r>
              <w:rPr>
                <w:rFonts w:ascii="宋体" w:eastAsia="宋体" w:hAnsi="宋体" w:hint="eastAsia"/>
                <w:szCs w:val="21"/>
              </w:rPr>
              <w:t>在掌握教育教学规律基础上运用习近平新时代中国特色社会主义思想铸魂育人，通过多种形式对学生进行教育和引导。</w:t>
            </w:r>
          </w:p>
        </w:tc>
      </w:tr>
      <w:tr w:rsidR="003B0AA5" w:rsidRPr="007E1E48" w:rsidTr="008B2778">
        <w:trPr>
          <w:trHeight w:val="812"/>
          <w:jc w:val="center"/>
        </w:trPr>
        <w:tc>
          <w:tcPr>
            <w:tcW w:w="1565" w:type="dxa"/>
            <w:tcBorders>
              <w:left w:val="single" w:sz="4" w:space="0" w:color="auto"/>
              <w:right w:val="single" w:sz="4" w:space="0" w:color="auto"/>
            </w:tcBorders>
            <w:vAlign w:val="center"/>
          </w:tcPr>
          <w:p w:rsidR="003B0AA5" w:rsidRPr="009E5D44" w:rsidRDefault="003B0AA5" w:rsidP="003B0AA5">
            <w:pPr>
              <w:jc w:val="center"/>
              <w:rPr>
                <w:rFonts w:ascii="宋体" w:eastAsia="宋体" w:hAnsi="宋体"/>
                <w:szCs w:val="21"/>
              </w:rPr>
            </w:pPr>
            <w:r w:rsidRPr="009E5D44">
              <w:rPr>
                <w:rFonts w:ascii="宋体" w:eastAsia="宋体" w:hAnsi="宋体" w:hint="eastAsia"/>
                <w:szCs w:val="21"/>
              </w:rPr>
              <w:t>课程目标</w:t>
            </w:r>
            <w:r>
              <w:rPr>
                <w:rFonts w:ascii="宋体" w:eastAsia="宋体" w:hAnsi="宋体" w:hint="eastAsia"/>
                <w:szCs w:val="21"/>
              </w:rPr>
              <w:t>4</w:t>
            </w:r>
          </w:p>
        </w:tc>
        <w:tc>
          <w:tcPr>
            <w:tcW w:w="8363" w:type="dxa"/>
            <w:tcBorders>
              <w:left w:val="single" w:sz="4" w:space="0" w:color="auto"/>
            </w:tcBorders>
            <w:vAlign w:val="center"/>
          </w:tcPr>
          <w:p w:rsidR="003B0AA5" w:rsidRDefault="003B0AA5" w:rsidP="003B0AA5">
            <w:pPr>
              <w:jc w:val="left"/>
              <w:rPr>
                <w:rFonts w:ascii="宋体" w:eastAsia="宋体" w:hAnsi="宋体"/>
                <w:szCs w:val="21"/>
              </w:rPr>
            </w:pPr>
            <w:r>
              <w:rPr>
                <w:rFonts w:ascii="宋体" w:eastAsia="宋体" w:hAnsi="宋体" w:hint="eastAsia"/>
                <w:szCs w:val="21"/>
              </w:rPr>
              <w:t>具备终身学习马克思主义发展史和实践马克思主义发展史专业的意识，开展一定的教学研究，服务中学思想政治教育教学工作。</w:t>
            </w:r>
          </w:p>
        </w:tc>
      </w:tr>
    </w:tbl>
    <w:p w:rsidR="003B0AA5" w:rsidRPr="00D71417" w:rsidRDefault="003B0AA5" w:rsidP="003B0AA5">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239"/>
        <w:gridCol w:w="6239"/>
      </w:tblGrid>
      <w:tr w:rsidR="003B0AA5" w:rsidRPr="00B75A41" w:rsidTr="00DB6B9B">
        <w:trPr>
          <w:trHeight w:val="454"/>
          <w:jc w:val="center"/>
        </w:trPr>
        <w:tc>
          <w:tcPr>
            <w:tcW w:w="1509" w:type="dxa"/>
            <w:vAlign w:val="center"/>
          </w:tcPr>
          <w:p w:rsidR="003B0AA5" w:rsidRPr="00B75A41" w:rsidRDefault="003B0AA5" w:rsidP="003B0AA5">
            <w:pPr>
              <w:spacing w:line="300" w:lineRule="exact"/>
              <w:jc w:val="center"/>
              <w:rPr>
                <w:rFonts w:ascii="宋体" w:eastAsia="宋体" w:hAnsi="宋体"/>
                <w:b/>
                <w:szCs w:val="21"/>
              </w:rPr>
            </w:pPr>
            <w:r w:rsidRPr="00B75A41">
              <w:rPr>
                <w:rFonts w:ascii="宋体" w:eastAsia="宋体" w:hAnsi="宋体"/>
                <w:b/>
                <w:szCs w:val="21"/>
              </w:rPr>
              <w:t>课程目标</w:t>
            </w:r>
          </w:p>
        </w:tc>
        <w:tc>
          <w:tcPr>
            <w:tcW w:w="2239" w:type="dxa"/>
            <w:vAlign w:val="center"/>
          </w:tcPr>
          <w:p w:rsidR="003B0AA5" w:rsidRPr="00B75A41" w:rsidRDefault="003B0AA5" w:rsidP="003B0AA5">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239" w:type="dxa"/>
            <w:vAlign w:val="center"/>
          </w:tcPr>
          <w:p w:rsidR="003B0AA5" w:rsidRPr="00B75A41" w:rsidRDefault="003B0AA5" w:rsidP="003B0AA5">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3B0AA5" w:rsidRPr="00B75A41" w:rsidTr="00DB6B9B">
        <w:trPr>
          <w:trHeight w:val="2400"/>
          <w:jc w:val="center"/>
        </w:trPr>
        <w:tc>
          <w:tcPr>
            <w:tcW w:w="1509" w:type="dxa"/>
            <w:vAlign w:val="center"/>
          </w:tcPr>
          <w:p w:rsidR="003B0AA5" w:rsidRPr="00B75A41" w:rsidRDefault="003B0AA5" w:rsidP="003B0AA5">
            <w:pPr>
              <w:spacing w:line="300" w:lineRule="exact"/>
              <w:jc w:val="center"/>
              <w:rPr>
                <w:rFonts w:ascii="宋体" w:eastAsia="宋体" w:hAnsi="宋体"/>
                <w:szCs w:val="21"/>
              </w:rPr>
            </w:pPr>
            <w:r w:rsidRPr="00B75A41">
              <w:rPr>
                <w:rFonts w:ascii="宋体" w:eastAsia="宋体" w:hAnsi="宋体"/>
                <w:szCs w:val="21"/>
              </w:rPr>
              <w:t>课程目标1</w:t>
            </w:r>
          </w:p>
        </w:tc>
        <w:tc>
          <w:tcPr>
            <w:tcW w:w="2239" w:type="dxa"/>
            <w:vAlign w:val="center"/>
          </w:tcPr>
          <w:p w:rsidR="003B0AA5" w:rsidRPr="00B75A41" w:rsidRDefault="003B0AA5" w:rsidP="003B0AA5">
            <w:pPr>
              <w:spacing w:line="300" w:lineRule="exact"/>
              <w:jc w:val="left"/>
              <w:rPr>
                <w:rFonts w:ascii="宋体" w:eastAsia="宋体" w:hAnsi="宋体"/>
                <w:szCs w:val="21"/>
              </w:rPr>
            </w:pPr>
            <w:r>
              <w:rPr>
                <w:rFonts w:ascii="宋体" w:eastAsia="宋体" w:hAnsi="宋体" w:hint="eastAsia"/>
                <w:szCs w:val="21"/>
              </w:rPr>
              <w:t>毕业要求1</w:t>
            </w:r>
          </w:p>
        </w:tc>
        <w:tc>
          <w:tcPr>
            <w:tcW w:w="6239" w:type="dxa"/>
            <w:vAlign w:val="center"/>
          </w:tcPr>
          <w:p w:rsidR="003B0AA5" w:rsidRPr="004453F5" w:rsidRDefault="003B0AA5" w:rsidP="003B0AA5">
            <w:pPr>
              <w:spacing w:line="300" w:lineRule="exact"/>
              <w:rPr>
                <w:rFonts w:ascii="宋体" w:eastAsia="宋体" w:hAnsi="宋体"/>
                <w:szCs w:val="21"/>
              </w:rPr>
            </w:pPr>
            <w:r>
              <w:rPr>
                <w:rFonts w:ascii="宋体" w:eastAsia="宋体" w:hAnsi="宋体" w:hint="eastAsia"/>
                <w:szCs w:val="21"/>
              </w:rPr>
              <w:t>1</w:t>
            </w:r>
            <w:r w:rsidRPr="00B75A41">
              <w:rPr>
                <w:rFonts w:ascii="宋体" w:eastAsia="宋体" w:hAnsi="宋体"/>
                <w:szCs w:val="21"/>
              </w:rPr>
              <w:t>.</w:t>
            </w:r>
            <w:r>
              <w:rPr>
                <w:rFonts w:ascii="宋体" w:eastAsia="宋体" w:hAnsi="宋体" w:hint="eastAsia"/>
                <w:szCs w:val="21"/>
              </w:rPr>
              <w:t>1具有坚定的政治立场和政治信仰，坚定“四个自信”，认同中国特色社会主义，具有强烈的家国情怀，在教育教学工作中践行社会主义核心价值观。</w:t>
            </w:r>
          </w:p>
          <w:p w:rsidR="003B0AA5" w:rsidRDefault="003B0AA5" w:rsidP="003B0AA5">
            <w:pPr>
              <w:spacing w:line="300" w:lineRule="exact"/>
              <w:rPr>
                <w:rFonts w:ascii="宋体" w:eastAsia="宋体" w:hAnsi="宋体"/>
                <w:szCs w:val="21"/>
              </w:rPr>
            </w:pPr>
            <w:r>
              <w:rPr>
                <w:rFonts w:ascii="宋体" w:eastAsia="宋体" w:hAnsi="宋体" w:hint="eastAsia"/>
                <w:szCs w:val="21"/>
              </w:rPr>
              <w:t>1.2贯彻党的教育方针，贯彻和落实立德树人根本任务，具有依法执教的意识。</w:t>
            </w:r>
          </w:p>
          <w:p w:rsidR="003B0AA5" w:rsidRPr="00B75A41" w:rsidRDefault="003B0AA5" w:rsidP="003B0AA5">
            <w:pPr>
              <w:spacing w:line="300" w:lineRule="exact"/>
              <w:rPr>
                <w:rFonts w:ascii="宋体" w:eastAsia="宋体" w:hAnsi="宋体"/>
                <w:szCs w:val="21"/>
              </w:rPr>
            </w:pPr>
            <w:r>
              <w:rPr>
                <w:rFonts w:ascii="宋体" w:eastAsia="宋体" w:hAnsi="宋体" w:hint="eastAsia"/>
                <w:szCs w:val="21"/>
              </w:rPr>
              <w:t>1.3具有高尚的人格和道德情操；能严于律己，遵守教师职业道德规范；具有强烈的教学责任感和使命感，自觉提升自身师德修养，立志成为“四有”好老师。</w:t>
            </w:r>
          </w:p>
        </w:tc>
      </w:tr>
      <w:tr w:rsidR="003B0AA5" w:rsidRPr="00B75A41" w:rsidTr="00DB6B9B">
        <w:trPr>
          <w:trHeight w:val="1275"/>
          <w:jc w:val="center"/>
        </w:trPr>
        <w:tc>
          <w:tcPr>
            <w:tcW w:w="1509" w:type="dxa"/>
            <w:vAlign w:val="center"/>
          </w:tcPr>
          <w:p w:rsidR="003B0AA5" w:rsidRPr="00B75A41" w:rsidRDefault="003B0AA5" w:rsidP="003B0AA5">
            <w:pPr>
              <w:spacing w:line="300" w:lineRule="exact"/>
              <w:jc w:val="center"/>
              <w:rPr>
                <w:rFonts w:ascii="宋体" w:eastAsia="宋体" w:hAnsi="宋体"/>
                <w:szCs w:val="21"/>
              </w:rPr>
            </w:pPr>
            <w:r w:rsidRPr="00B75A41">
              <w:rPr>
                <w:rFonts w:ascii="宋体" w:eastAsia="宋体" w:hAnsi="宋体"/>
                <w:szCs w:val="21"/>
              </w:rPr>
              <w:t>课程目标</w:t>
            </w:r>
            <w:r>
              <w:rPr>
                <w:rFonts w:ascii="宋体" w:eastAsia="宋体" w:hAnsi="宋体" w:hint="eastAsia"/>
                <w:szCs w:val="21"/>
              </w:rPr>
              <w:t>2</w:t>
            </w:r>
          </w:p>
        </w:tc>
        <w:tc>
          <w:tcPr>
            <w:tcW w:w="2239" w:type="dxa"/>
            <w:vAlign w:val="center"/>
          </w:tcPr>
          <w:p w:rsidR="003B0AA5" w:rsidRDefault="003B0AA5" w:rsidP="003B0AA5">
            <w:pPr>
              <w:spacing w:line="300" w:lineRule="exact"/>
              <w:jc w:val="left"/>
              <w:rPr>
                <w:rFonts w:ascii="宋体" w:eastAsia="宋体" w:hAnsi="宋体"/>
                <w:szCs w:val="21"/>
              </w:rPr>
            </w:pPr>
            <w:r>
              <w:rPr>
                <w:rFonts w:ascii="宋体" w:eastAsia="宋体" w:hAnsi="宋体" w:hint="eastAsia"/>
                <w:szCs w:val="21"/>
              </w:rPr>
              <w:t>毕业要求3</w:t>
            </w:r>
          </w:p>
        </w:tc>
        <w:tc>
          <w:tcPr>
            <w:tcW w:w="6239" w:type="dxa"/>
            <w:vAlign w:val="center"/>
          </w:tcPr>
          <w:p w:rsidR="003B0AA5" w:rsidRDefault="003B0AA5" w:rsidP="003B0AA5">
            <w:pPr>
              <w:spacing w:line="300" w:lineRule="exact"/>
              <w:jc w:val="left"/>
              <w:rPr>
                <w:rFonts w:ascii="宋体" w:eastAsia="宋体" w:hAnsi="宋体"/>
                <w:szCs w:val="21"/>
              </w:rPr>
            </w:pPr>
            <w:r>
              <w:rPr>
                <w:rFonts w:ascii="宋体" w:eastAsia="宋体" w:hAnsi="宋体" w:hint="eastAsia"/>
                <w:szCs w:val="21"/>
              </w:rPr>
              <w:t>3</w:t>
            </w:r>
            <w:r w:rsidRPr="00B75A41">
              <w:rPr>
                <w:rFonts w:ascii="宋体" w:eastAsia="宋体" w:hAnsi="宋体"/>
                <w:szCs w:val="21"/>
              </w:rPr>
              <w:t>.1</w:t>
            </w:r>
            <w:r>
              <w:rPr>
                <w:rFonts w:ascii="宋体" w:eastAsia="宋体" w:hAnsi="宋体" w:hint="eastAsia"/>
                <w:szCs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3B0AA5" w:rsidRPr="004453F5" w:rsidRDefault="003B0AA5" w:rsidP="003B0AA5">
            <w:pPr>
              <w:spacing w:line="300" w:lineRule="exact"/>
              <w:jc w:val="left"/>
              <w:rPr>
                <w:rFonts w:ascii="宋体" w:eastAsia="宋体" w:hAnsi="宋体"/>
                <w:szCs w:val="21"/>
              </w:rPr>
            </w:pPr>
            <w:r>
              <w:rPr>
                <w:rFonts w:ascii="宋体" w:eastAsia="宋体" w:hAnsi="宋体" w:hint="eastAsia"/>
                <w:szCs w:val="21"/>
              </w:rPr>
              <w:t>3.2掌握思想政治教育专业与马克思主义理论类本科专业以及相关学科的联系，了解思想政治专业与实践应用的联系，掌握一定的思想政治教育专业相关知识。</w:t>
            </w:r>
          </w:p>
          <w:p w:rsidR="003B0AA5" w:rsidRDefault="003B0AA5" w:rsidP="003B0AA5">
            <w:pPr>
              <w:spacing w:line="300" w:lineRule="exact"/>
              <w:jc w:val="left"/>
              <w:rPr>
                <w:rFonts w:ascii="宋体" w:eastAsia="宋体" w:hAnsi="宋体"/>
                <w:szCs w:val="21"/>
              </w:rPr>
            </w:pPr>
            <w:r>
              <w:rPr>
                <w:rFonts w:ascii="宋体" w:eastAsia="宋体" w:hAnsi="宋体" w:hint="eastAsia"/>
                <w:szCs w:val="21"/>
              </w:rPr>
              <w:t>3.3掌握相关的人文社会科学和自然科学知识，形成合理的知识结构，具备良好的人文素质和传统文化素养；掌握文献检索、资料收集、调查研究的基本方法；掌握论文写作的基本要求与学术规范。</w:t>
            </w:r>
          </w:p>
        </w:tc>
      </w:tr>
      <w:tr w:rsidR="003B0AA5" w:rsidRPr="00B75A41" w:rsidTr="00DB6B9B">
        <w:trPr>
          <w:trHeight w:val="3942"/>
          <w:jc w:val="center"/>
        </w:trPr>
        <w:tc>
          <w:tcPr>
            <w:tcW w:w="1509" w:type="dxa"/>
            <w:vAlign w:val="center"/>
          </w:tcPr>
          <w:p w:rsidR="003B0AA5" w:rsidRPr="00B75A41" w:rsidRDefault="003B0AA5" w:rsidP="003B0AA5">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2239" w:type="dxa"/>
            <w:vAlign w:val="center"/>
          </w:tcPr>
          <w:p w:rsidR="003B0AA5" w:rsidRPr="00B75A41" w:rsidRDefault="003B0AA5" w:rsidP="003B0AA5">
            <w:pPr>
              <w:spacing w:line="300" w:lineRule="exact"/>
              <w:jc w:val="left"/>
              <w:rPr>
                <w:rFonts w:ascii="宋体" w:eastAsia="宋体" w:hAnsi="宋体"/>
                <w:szCs w:val="21"/>
              </w:rPr>
            </w:pPr>
            <w:r>
              <w:rPr>
                <w:rFonts w:ascii="宋体" w:eastAsia="宋体" w:hAnsi="宋体" w:hint="eastAsia"/>
                <w:szCs w:val="21"/>
              </w:rPr>
              <w:t>毕业要求6</w:t>
            </w:r>
          </w:p>
        </w:tc>
        <w:tc>
          <w:tcPr>
            <w:tcW w:w="6239" w:type="dxa"/>
            <w:vAlign w:val="center"/>
          </w:tcPr>
          <w:p w:rsidR="003B0AA5" w:rsidRPr="004453F5" w:rsidRDefault="003B0AA5" w:rsidP="003B0AA5">
            <w:pPr>
              <w:spacing w:line="300" w:lineRule="exact"/>
              <w:jc w:val="left"/>
              <w:rPr>
                <w:rFonts w:ascii="宋体" w:eastAsia="宋体" w:hAnsi="宋体"/>
                <w:szCs w:val="21"/>
              </w:rPr>
            </w:pPr>
            <w:r>
              <w:rPr>
                <w:rFonts w:ascii="宋体" w:eastAsia="宋体" w:hAnsi="宋体" w:hint="eastAsia"/>
                <w:szCs w:val="21"/>
              </w:rPr>
              <w:t>6．1了解中学生身心健康和人格发展知识，掌握课程育人、文化育人、活动育人和网络育人等方面的知识，重点掌握思想政治教育学科育人的内容、途径和方法。</w:t>
            </w:r>
          </w:p>
          <w:p w:rsidR="003B0AA5" w:rsidRPr="004453F5" w:rsidRDefault="003B0AA5" w:rsidP="003B0AA5">
            <w:pPr>
              <w:spacing w:line="300" w:lineRule="exact"/>
              <w:jc w:val="left"/>
              <w:rPr>
                <w:rFonts w:ascii="宋体" w:eastAsia="宋体" w:hAnsi="宋体"/>
                <w:szCs w:val="21"/>
              </w:rPr>
            </w:pPr>
            <w:r>
              <w:rPr>
                <w:rFonts w:ascii="宋体" w:eastAsia="宋体" w:hAnsi="宋体" w:hint="eastAsia"/>
                <w:szCs w:val="21"/>
              </w:rPr>
              <w:t>6.2理解思想政治教育学科育人的价值，掌握思想政治教育学科所规定的情感、态度和价值观等教育目标，具备结合课程理论知识教学进行育人活动的能力，能够用习近平新时代中国特色社会主义思想铸魂育人。</w:t>
            </w:r>
          </w:p>
          <w:p w:rsidR="003B0AA5" w:rsidRPr="00B75A41" w:rsidRDefault="003B0AA5" w:rsidP="003B0AA5">
            <w:pPr>
              <w:spacing w:line="300" w:lineRule="exact"/>
              <w:jc w:val="left"/>
              <w:rPr>
                <w:rFonts w:ascii="宋体" w:eastAsia="宋体" w:hAnsi="宋体"/>
                <w:szCs w:val="21"/>
              </w:rPr>
            </w:pPr>
            <w:r>
              <w:rPr>
                <w:rFonts w:ascii="宋体" w:eastAsia="宋体" w:hAnsi="宋体" w:hint="eastAsia"/>
                <w:szCs w:val="21"/>
              </w:rPr>
              <w:t>6.3了解学生身心发展和养成规律，能够有效组织开展主题教育活动和社团活动，具有整合学科教育、文化活动、主题活动、社团活动、网络媒介等进行综合育人的初步体验。</w:t>
            </w:r>
          </w:p>
        </w:tc>
      </w:tr>
      <w:tr w:rsidR="003B0AA5" w:rsidRPr="00B75A41" w:rsidTr="00DB6B9B">
        <w:trPr>
          <w:trHeight w:val="3705"/>
          <w:jc w:val="center"/>
        </w:trPr>
        <w:tc>
          <w:tcPr>
            <w:tcW w:w="1509" w:type="dxa"/>
            <w:vAlign w:val="center"/>
          </w:tcPr>
          <w:p w:rsidR="003B0AA5" w:rsidRPr="00B75A41" w:rsidRDefault="003B0AA5" w:rsidP="003B0AA5">
            <w:pPr>
              <w:spacing w:line="300" w:lineRule="exact"/>
              <w:jc w:val="center"/>
              <w:rPr>
                <w:rFonts w:ascii="宋体" w:eastAsia="宋体" w:hAnsi="宋体"/>
                <w:szCs w:val="21"/>
              </w:rPr>
            </w:pPr>
            <w:r w:rsidRPr="00B75A41">
              <w:rPr>
                <w:rFonts w:ascii="宋体" w:eastAsia="宋体" w:hAnsi="宋体"/>
                <w:szCs w:val="21"/>
              </w:rPr>
              <w:t>课程目标</w:t>
            </w:r>
            <w:r>
              <w:rPr>
                <w:rFonts w:ascii="宋体" w:eastAsia="宋体" w:hAnsi="宋体" w:hint="eastAsia"/>
                <w:szCs w:val="21"/>
              </w:rPr>
              <w:t>4</w:t>
            </w:r>
          </w:p>
        </w:tc>
        <w:tc>
          <w:tcPr>
            <w:tcW w:w="2239" w:type="dxa"/>
            <w:vAlign w:val="center"/>
          </w:tcPr>
          <w:p w:rsidR="003B0AA5" w:rsidRDefault="003B0AA5" w:rsidP="003B0AA5">
            <w:pPr>
              <w:spacing w:line="300" w:lineRule="exact"/>
              <w:jc w:val="left"/>
              <w:rPr>
                <w:rFonts w:ascii="宋体" w:eastAsia="宋体" w:hAnsi="宋体"/>
                <w:szCs w:val="21"/>
              </w:rPr>
            </w:pPr>
            <w:r>
              <w:rPr>
                <w:rFonts w:ascii="宋体" w:eastAsia="宋体" w:hAnsi="宋体" w:hint="eastAsia"/>
                <w:szCs w:val="21"/>
              </w:rPr>
              <w:t>毕业要求7</w:t>
            </w:r>
          </w:p>
        </w:tc>
        <w:tc>
          <w:tcPr>
            <w:tcW w:w="6239" w:type="dxa"/>
            <w:vAlign w:val="center"/>
          </w:tcPr>
          <w:p w:rsidR="003B0AA5" w:rsidRPr="00A57B6E" w:rsidRDefault="003B0AA5" w:rsidP="003B0AA5">
            <w:pPr>
              <w:spacing w:line="300" w:lineRule="exact"/>
              <w:jc w:val="left"/>
              <w:rPr>
                <w:rFonts w:ascii="宋体" w:eastAsia="宋体" w:hAnsi="宋体"/>
                <w:szCs w:val="21"/>
              </w:rPr>
            </w:pPr>
            <w:r>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3B0AA5" w:rsidRPr="00A57B6E" w:rsidRDefault="003B0AA5" w:rsidP="003B0AA5">
            <w:pPr>
              <w:spacing w:line="300" w:lineRule="exact"/>
              <w:jc w:val="left"/>
              <w:rPr>
                <w:rFonts w:ascii="宋体" w:eastAsia="宋体" w:hAnsi="宋体"/>
                <w:szCs w:val="21"/>
              </w:rPr>
            </w:pPr>
            <w:r>
              <w:rPr>
                <w:rFonts w:ascii="宋体" w:eastAsia="宋体" w:hAnsi="宋体" w:hint="eastAsia"/>
                <w:szCs w:val="21"/>
              </w:rPr>
              <w:t>7.2具有宽阔的知识视野、国际视野、历史视野；了解国内外思想政治学科教改动态，了解专业发展的核心内容和发展思路；具有分析和解决中学思想政治学科教育教学问题的初步能力，能运用本专业知识进行独立思考，具有一定的创新研究能力。</w:t>
            </w:r>
          </w:p>
          <w:p w:rsidR="003B0AA5" w:rsidRDefault="003B0AA5" w:rsidP="003B0AA5">
            <w:pPr>
              <w:spacing w:line="300" w:lineRule="exact"/>
              <w:jc w:val="left"/>
              <w:rPr>
                <w:rFonts w:ascii="宋体" w:eastAsia="宋体" w:hAnsi="宋体"/>
                <w:szCs w:val="21"/>
              </w:rPr>
            </w:pPr>
            <w:r>
              <w:rPr>
                <w:rFonts w:ascii="宋体" w:eastAsia="宋体" w:hAnsi="宋体" w:hint="eastAsia"/>
                <w:szCs w:val="21"/>
              </w:rPr>
              <w:t>7.3具有创新思维和创新意识，掌握辩证唯物主义和历史唯物主义；具有反思意识，初步掌握反思的方法和技能，具有良好的反思和批判性思维，能运用马克思主义立场、观点、方法分析和解决实际问题。</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977"/>
        <w:gridCol w:w="2268"/>
        <w:gridCol w:w="2185"/>
      </w:tblGrid>
      <w:tr w:rsidR="003B0AA5" w:rsidRPr="00B75A41" w:rsidTr="00DB6B9B">
        <w:trPr>
          <w:trHeight w:val="454"/>
          <w:jc w:val="center"/>
        </w:trPr>
        <w:tc>
          <w:tcPr>
            <w:tcW w:w="675"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课程内容框架</w:t>
            </w:r>
          </w:p>
        </w:tc>
        <w:tc>
          <w:tcPr>
            <w:tcW w:w="2977"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教学要求</w:t>
            </w:r>
          </w:p>
        </w:tc>
        <w:tc>
          <w:tcPr>
            <w:tcW w:w="2268"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教学重点</w:t>
            </w:r>
          </w:p>
        </w:tc>
        <w:tc>
          <w:tcPr>
            <w:tcW w:w="2185"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教学难点</w:t>
            </w:r>
          </w:p>
        </w:tc>
      </w:tr>
      <w:tr w:rsidR="003B0AA5" w:rsidRPr="00B75A41" w:rsidTr="00DB6B9B">
        <w:trPr>
          <w:trHeight w:val="454"/>
          <w:jc w:val="center"/>
        </w:trPr>
        <w:tc>
          <w:tcPr>
            <w:tcW w:w="675" w:type="dxa"/>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绪论（研究对象、分期、学习意义和方法）</w:t>
            </w:r>
          </w:p>
        </w:tc>
        <w:tc>
          <w:tcPr>
            <w:tcW w:w="2977" w:type="dxa"/>
            <w:vAlign w:val="center"/>
          </w:tcPr>
          <w:p w:rsidR="003B0AA5" w:rsidRPr="005C5E49" w:rsidRDefault="003B0AA5" w:rsidP="00C45AE8">
            <w:pPr>
              <w:pStyle w:val="a8"/>
              <w:numPr>
                <w:ilvl w:val="0"/>
                <w:numId w:val="50"/>
              </w:numPr>
              <w:spacing w:line="280" w:lineRule="exact"/>
              <w:ind w:firstLineChars="0"/>
              <w:rPr>
                <w:rFonts w:ascii="宋体" w:hAnsi="宋体"/>
                <w:szCs w:val="21"/>
              </w:rPr>
            </w:pPr>
            <w:r w:rsidRPr="005C5E49">
              <w:rPr>
                <w:rFonts w:ascii="宋体" w:hAnsi="宋体" w:hint="eastAsia"/>
                <w:szCs w:val="21"/>
              </w:rPr>
              <w:t>理解马克思主义发展史的研究对象</w:t>
            </w:r>
          </w:p>
          <w:p w:rsidR="003B0AA5" w:rsidRDefault="003B0AA5" w:rsidP="00C45AE8">
            <w:pPr>
              <w:pStyle w:val="a8"/>
              <w:numPr>
                <w:ilvl w:val="0"/>
                <w:numId w:val="50"/>
              </w:numPr>
              <w:spacing w:line="280" w:lineRule="exact"/>
              <w:ind w:firstLineChars="0"/>
              <w:rPr>
                <w:rFonts w:ascii="宋体" w:hAnsi="宋体"/>
                <w:szCs w:val="21"/>
              </w:rPr>
            </w:pPr>
            <w:r>
              <w:rPr>
                <w:rFonts w:ascii="宋体" w:hAnsi="宋体" w:hint="eastAsia"/>
                <w:szCs w:val="21"/>
              </w:rPr>
              <w:t>了解马克思主义发展史的分期</w:t>
            </w:r>
          </w:p>
          <w:p w:rsidR="003B0AA5" w:rsidRPr="005C5E49" w:rsidRDefault="003B0AA5" w:rsidP="00C45AE8">
            <w:pPr>
              <w:pStyle w:val="a8"/>
              <w:numPr>
                <w:ilvl w:val="0"/>
                <w:numId w:val="50"/>
              </w:numPr>
              <w:spacing w:line="280" w:lineRule="exact"/>
              <w:ind w:firstLineChars="0"/>
              <w:rPr>
                <w:rFonts w:ascii="宋体" w:hAnsi="宋体"/>
                <w:szCs w:val="21"/>
              </w:rPr>
            </w:pPr>
            <w:r>
              <w:rPr>
                <w:rFonts w:ascii="宋体" w:hAnsi="宋体" w:hint="eastAsia"/>
                <w:szCs w:val="21"/>
              </w:rPr>
              <w:t>掌握学习马克思主义发展史的意义和方法</w:t>
            </w:r>
          </w:p>
        </w:tc>
        <w:tc>
          <w:tcPr>
            <w:tcW w:w="2268" w:type="dxa"/>
            <w:vAlign w:val="center"/>
          </w:tcPr>
          <w:p w:rsidR="003B0AA5" w:rsidRPr="006D6712" w:rsidRDefault="003B0AA5" w:rsidP="003B0AA5">
            <w:pPr>
              <w:pStyle w:val="a8"/>
              <w:numPr>
                <w:ilvl w:val="0"/>
                <w:numId w:val="1"/>
              </w:numPr>
              <w:spacing w:line="280" w:lineRule="exact"/>
              <w:ind w:firstLineChars="0"/>
              <w:rPr>
                <w:rFonts w:ascii="宋体" w:hAnsi="宋体"/>
                <w:szCs w:val="21"/>
              </w:rPr>
            </w:pPr>
            <w:r w:rsidRPr="006D6712">
              <w:rPr>
                <w:rFonts w:ascii="宋体" w:hAnsi="宋体" w:hint="eastAsia"/>
                <w:szCs w:val="21"/>
              </w:rPr>
              <w:t>马克思主义发展史概况</w:t>
            </w:r>
          </w:p>
          <w:p w:rsidR="003B0AA5" w:rsidRPr="006D6712" w:rsidRDefault="003B0AA5" w:rsidP="003B0AA5">
            <w:pPr>
              <w:pStyle w:val="a8"/>
              <w:numPr>
                <w:ilvl w:val="0"/>
                <w:numId w:val="1"/>
              </w:numPr>
              <w:spacing w:line="280" w:lineRule="exact"/>
              <w:ind w:firstLineChars="0"/>
              <w:rPr>
                <w:rFonts w:ascii="宋体" w:hAnsi="宋体"/>
                <w:szCs w:val="21"/>
              </w:rPr>
            </w:pPr>
            <w:r>
              <w:rPr>
                <w:rFonts w:ascii="宋体" w:hAnsi="宋体" w:hint="eastAsia"/>
                <w:szCs w:val="21"/>
              </w:rPr>
              <w:t>马克思主义发展史学习意义和方法</w:t>
            </w:r>
          </w:p>
        </w:tc>
        <w:tc>
          <w:tcPr>
            <w:tcW w:w="2185" w:type="dxa"/>
            <w:vAlign w:val="center"/>
          </w:tcPr>
          <w:p w:rsidR="003B0AA5" w:rsidRPr="006D6712" w:rsidRDefault="003B0AA5" w:rsidP="003B0AA5">
            <w:pPr>
              <w:spacing w:line="280" w:lineRule="exact"/>
              <w:rPr>
                <w:rFonts w:ascii="宋体" w:hAnsi="宋体"/>
                <w:szCs w:val="21"/>
              </w:rPr>
            </w:pPr>
            <w:r>
              <w:rPr>
                <w:rFonts w:ascii="宋体" w:hAnsi="宋体" w:hint="eastAsia"/>
                <w:szCs w:val="21"/>
              </w:rPr>
              <w:t>马克思主义整体性的理解</w:t>
            </w:r>
          </w:p>
        </w:tc>
      </w:tr>
      <w:tr w:rsidR="003B0AA5" w:rsidRPr="00B75A41" w:rsidTr="00DB6B9B">
        <w:trPr>
          <w:trHeight w:val="454"/>
          <w:jc w:val="center"/>
        </w:trPr>
        <w:tc>
          <w:tcPr>
            <w:tcW w:w="675" w:type="dxa"/>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第一章 马克思主义的诞生（条件、过程和创立）</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1、了解马克思主义诞生条件</w:t>
            </w:r>
          </w:p>
          <w:p w:rsidR="003B0AA5" w:rsidRDefault="003B0AA5" w:rsidP="003B0AA5">
            <w:pPr>
              <w:spacing w:line="280" w:lineRule="exact"/>
              <w:rPr>
                <w:rFonts w:ascii="宋体" w:hAnsi="宋体"/>
                <w:szCs w:val="21"/>
              </w:rPr>
            </w:pPr>
            <w:r>
              <w:rPr>
                <w:rFonts w:ascii="宋体" w:hAnsi="宋体" w:hint="eastAsia"/>
                <w:szCs w:val="21"/>
              </w:rPr>
              <w:t>2、熟悉马克思主义形成过程</w:t>
            </w:r>
          </w:p>
          <w:p w:rsidR="003B0AA5" w:rsidRPr="006D6712" w:rsidRDefault="003B0AA5" w:rsidP="003B0AA5">
            <w:pPr>
              <w:spacing w:line="280" w:lineRule="exact"/>
              <w:rPr>
                <w:rFonts w:ascii="宋体" w:hAnsi="宋体"/>
                <w:szCs w:val="21"/>
              </w:rPr>
            </w:pPr>
            <w:r>
              <w:rPr>
                <w:rFonts w:ascii="宋体" w:hAnsi="宋体" w:hint="eastAsia"/>
                <w:szCs w:val="21"/>
              </w:rPr>
              <w:t>3、把握马克思主义创立标志</w:t>
            </w:r>
          </w:p>
        </w:tc>
        <w:tc>
          <w:tcPr>
            <w:tcW w:w="2268" w:type="dxa"/>
            <w:vAlign w:val="center"/>
          </w:tcPr>
          <w:p w:rsidR="003B0AA5" w:rsidRPr="006D6712" w:rsidRDefault="003B0AA5" w:rsidP="003B0AA5">
            <w:pPr>
              <w:spacing w:line="280" w:lineRule="exact"/>
              <w:rPr>
                <w:rFonts w:ascii="宋体" w:hAnsi="宋体"/>
                <w:szCs w:val="21"/>
              </w:rPr>
            </w:pPr>
            <w:r>
              <w:rPr>
                <w:rFonts w:ascii="宋体" w:hAnsi="宋体" w:hint="eastAsia"/>
                <w:szCs w:val="21"/>
              </w:rPr>
              <w:t>马克思主义的形成和创立</w:t>
            </w:r>
          </w:p>
        </w:tc>
        <w:tc>
          <w:tcPr>
            <w:tcW w:w="2185" w:type="dxa"/>
            <w:vAlign w:val="center"/>
          </w:tcPr>
          <w:p w:rsidR="003B0AA5" w:rsidRPr="006D6712" w:rsidRDefault="003B0AA5" w:rsidP="003B0AA5">
            <w:pPr>
              <w:spacing w:line="280" w:lineRule="exact"/>
              <w:rPr>
                <w:rFonts w:ascii="宋体" w:hAnsi="宋体"/>
                <w:szCs w:val="21"/>
              </w:rPr>
            </w:pPr>
            <w:r>
              <w:rPr>
                <w:rFonts w:ascii="宋体" w:hAnsi="宋体" w:hint="eastAsia"/>
                <w:szCs w:val="21"/>
              </w:rPr>
              <w:t>马克思主义形成的个人条件</w:t>
            </w:r>
          </w:p>
        </w:tc>
      </w:tr>
      <w:tr w:rsidR="003B0AA5" w:rsidRPr="00B75A41" w:rsidTr="00DB6B9B">
        <w:trPr>
          <w:trHeight w:val="1585"/>
          <w:jc w:val="center"/>
        </w:trPr>
        <w:tc>
          <w:tcPr>
            <w:tcW w:w="67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996"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第二章 剩余价值学说的创立和和马克思主义政治经济学的形成</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1、熟悉马克思研究政治经济学</w:t>
            </w:r>
          </w:p>
          <w:p w:rsidR="003B0AA5" w:rsidRDefault="003B0AA5" w:rsidP="003B0AA5">
            <w:pPr>
              <w:spacing w:line="280" w:lineRule="exact"/>
              <w:rPr>
                <w:rFonts w:ascii="宋体" w:hAnsi="宋体"/>
                <w:szCs w:val="21"/>
              </w:rPr>
            </w:pPr>
            <w:r>
              <w:rPr>
                <w:rFonts w:ascii="宋体" w:hAnsi="宋体" w:hint="eastAsia"/>
                <w:szCs w:val="21"/>
              </w:rPr>
              <w:t>2、理解马克思形成剩余价值学说</w:t>
            </w:r>
          </w:p>
          <w:p w:rsidR="003B0AA5" w:rsidRPr="006D6712" w:rsidRDefault="003B0AA5" w:rsidP="003B0AA5">
            <w:pPr>
              <w:spacing w:line="280" w:lineRule="exact"/>
              <w:rPr>
                <w:rFonts w:ascii="宋体" w:hAnsi="宋体"/>
                <w:szCs w:val="21"/>
              </w:rPr>
            </w:pPr>
            <w:r>
              <w:rPr>
                <w:rFonts w:ascii="宋体" w:hAnsi="宋体" w:hint="eastAsia"/>
                <w:szCs w:val="21"/>
              </w:rPr>
              <w:t>3、思考马克思主义政治经济学研究的深化</w:t>
            </w:r>
          </w:p>
        </w:tc>
        <w:tc>
          <w:tcPr>
            <w:tcW w:w="2268" w:type="dxa"/>
            <w:vAlign w:val="center"/>
          </w:tcPr>
          <w:p w:rsidR="003B0AA5" w:rsidRPr="006D6712" w:rsidRDefault="003B0AA5" w:rsidP="003B0AA5">
            <w:pPr>
              <w:spacing w:line="280" w:lineRule="exact"/>
              <w:rPr>
                <w:rFonts w:ascii="宋体" w:hAnsi="宋体"/>
                <w:szCs w:val="21"/>
              </w:rPr>
            </w:pPr>
            <w:r>
              <w:rPr>
                <w:rFonts w:ascii="宋体" w:hAnsi="宋体" w:hint="eastAsia"/>
                <w:szCs w:val="21"/>
              </w:rPr>
              <w:t>《资本论》的创作</w:t>
            </w:r>
          </w:p>
        </w:tc>
        <w:tc>
          <w:tcPr>
            <w:tcW w:w="2185"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马克思主义政治经济学的地位</w:t>
            </w:r>
          </w:p>
        </w:tc>
      </w:tr>
      <w:tr w:rsidR="003B0AA5" w:rsidRPr="00B75A41" w:rsidTr="00DB6B9B">
        <w:trPr>
          <w:trHeight w:val="1591"/>
          <w:jc w:val="center"/>
        </w:trPr>
        <w:tc>
          <w:tcPr>
            <w:tcW w:w="675"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4</w:t>
            </w:r>
          </w:p>
        </w:tc>
        <w:tc>
          <w:tcPr>
            <w:tcW w:w="1996"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第三章 马克思主义体系的丰富和发展</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1、明确科学社会主义理论新发展</w:t>
            </w:r>
          </w:p>
          <w:p w:rsidR="003B0AA5" w:rsidRDefault="003B0AA5" w:rsidP="003B0AA5">
            <w:pPr>
              <w:spacing w:line="280" w:lineRule="exact"/>
              <w:rPr>
                <w:rFonts w:ascii="宋体" w:hAnsi="宋体"/>
                <w:szCs w:val="21"/>
              </w:rPr>
            </w:pPr>
            <w:r>
              <w:rPr>
                <w:rFonts w:ascii="宋体" w:hAnsi="宋体" w:hint="eastAsia"/>
                <w:szCs w:val="21"/>
              </w:rPr>
              <w:t>2、了解马克思主义哲学的体系化及其丰富</w:t>
            </w:r>
          </w:p>
          <w:p w:rsidR="003B0AA5" w:rsidRPr="00EB02A0" w:rsidRDefault="003B0AA5" w:rsidP="003B0AA5">
            <w:pPr>
              <w:spacing w:line="280" w:lineRule="exact"/>
              <w:rPr>
                <w:rFonts w:ascii="宋体" w:hAnsi="宋体"/>
                <w:szCs w:val="21"/>
              </w:rPr>
            </w:pPr>
            <w:r>
              <w:rPr>
                <w:rFonts w:ascii="宋体" w:hAnsi="宋体" w:hint="eastAsia"/>
                <w:szCs w:val="21"/>
              </w:rPr>
              <w:t>3、清楚马克思主义新探索</w:t>
            </w:r>
          </w:p>
        </w:tc>
        <w:tc>
          <w:tcPr>
            <w:tcW w:w="2268"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科学社会主义理论和哲学理论的新发展；马克思主义理论的体系化。</w:t>
            </w:r>
          </w:p>
        </w:tc>
        <w:tc>
          <w:tcPr>
            <w:tcW w:w="2185" w:type="dxa"/>
            <w:vAlign w:val="center"/>
          </w:tcPr>
          <w:p w:rsidR="003B0AA5" w:rsidRPr="00EB02A0" w:rsidRDefault="003B0AA5" w:rsidP="003B0AA5">
            <w:pPr>
              <w:spacing w:line="280" w:lineRule="exact"/>
              <w:rPr>
                <w:rFonts w:ascii="宋体" w:hAnsi="宋体"/>
                <w:szCs w:val="21"/>
              </w:rPr>
            </w:pPr>
            <w:r>
              <w:rPr>
                <w:rFonts w:ascii="宋体" w:hAnsi="宋体" w:hint="eastAsia"/>
                <w:szCs w:val="21"/>
              </w:rPr>
              <w:t>马克思主义理论体系的整体性理解</w:t>
            </w:r>
          </w:p>
        </w:tc>
      </w:tr>
      <w:tr w:rsidR="003B0AA5" w:rsidRPr="00B75A41" w:rsidTr="00DB6B9B">
        <w:trPr>
          <w:trHeight w:val="1314"/>
          <w:jc w:val="center"/>
        </w:trPr>
        <w:tc>
          <w:tcPr>
            <w:tcW w:w="675" w:type="dxa"/>
            <w:vAlign w:val="center"/>
          </w:tcPr>
          <w:p w:rsidR="003B0AA5" w:rsidRPr="00EB02A0" w:rsidRDefault="003B0AA5" w:rsidP="003B0AA5">
            <w:pPr>
              <w:spacing w:line="280" w:lineRule="exact"/>
              <w:jc w:val="center"/>
              <w:rPr>
                <w:rFonts w:ascii="宋体" w:hAnsi="宋体"/>
                <w:szCs w:val="21"/>
              </w:rPr>
            </w:pPr>
            <w:r>
              <w:rPr>
                <w:rFonts w:ascii="宋体" w:hAnsi="宋体" w:hint="eastAsia"/>
                <w:szCs w:val="21"/>
              </w:rPr>
              <w:t>5</w:t>
            </w:r>
          </w:p>
        </w:tc>
        <w:tc>
          <w:tcPr>
            <w:tcW w:w="1996"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第四章 马克思主义发展的列宁主义阶段</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1、明确列宁主义的形成背景和条件</w:t>
            </w:r>
          </w:p>
          <w:p w:rsidR="003B0AA5" w:rsidRDefault="003B0AA5" w:rsidP="003B0AA5">
            <w:pPr>
              <w:spacing w:line="280" w:lineRule="exact"/>
              <w:rPr>
                <w:rFonts w:ascii="宋体" w:hAnsi="宋体"/>
                <w:szCs w:val="21"/>
              </w:rPr>
            </w:pPr>
            <w:r>
              <w:rPr>
                <w:rFonts w:ascii="宋体" w:hAnsi="宋体" w:hint="eastAsia"/>
                <w:szCs w:val="21"/>
              </w:rPr>
              <w:t>2、理解列宁主义的创立和创新</w:t>
            </w:r>
          </w:p>
          <w:p w:rsidR="003B0AA5" w:rsidRPr="00EB02A0" w:rsidRDefault="003B0AA5" w:rsidP="003B0AA5">
            <w:pPr>
              <w:spacing w:line="280" w:lineRule="exact"/>
              <w:rPr>
                <w:rFonts w:ascii="宋体" w:hAnsi="宋体"/>
                <w:szCs w:val="21"/>
              </w:rPr>
            </w:pPr>
            <w:r>
              <w:rPr>
                <w:rFonts w:ascii="宋体" w:hAnsi="宋体" w:hint="eastAsia"/>
                <w:szCs w:val="21"/>
              </w:rPr>
              <w:t>3、了解列宁的晚年探索</w:t>
            </w:r>
          </w:p>
        </w:tc>
        <w:tc>
          <w:tcPr>
            <w:tcW w:w="2268"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列宁主义的形成、创立和创新；列宁的晚年探索。</w:t>
            </w:r>
          </w:p>
        </w:tc>
        <w:tc>
          <w:tcPr>
            <w:tcW w:w="2185"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列宁的探索和创新方法</w:t>
            </w:r>
          </w:p>
        </w:tc>
      </w:tr>
      <w:tr w:rsidR="003B0AA5" w:rsidRPr="00B75A41" w:rsidTr="00DB6B9B">
        <w:trPr>
          <w:trHeight w:val="1316"/>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6</w:t>
            </w:r>
          </w:p>
        </w:tc>
        <w:tc>
          <w:tcPr>
            <w:tcW w:w="1996" w:type="dxa"/>
            <w:vAlign w:val="center"/>
          </w:tcPr>
          <w:p w:rsidR="003B0AA5" w:rsidRDefault="003B0AA5" w:rsidP="003B0AA5">
            <w:pPr>
              <w:spacing w:line="280" w:lineRule="exact"/>
              <w:rPr>
                <w:rFonts w:ascii="宋体" w:hAnsi="宋体"/>
                <w:szCs w:val="21"/>
              </w:rPr>
            </w:pPr>
            <w:r>
              <w:rPr>
                <w:rFonts w:ascii="宋体" w:hAnsi="宋体" w:hint="eastAsia"/>
                <w:szCs w:val="21"/>
              </w:rPr>
              <w:t>第五章 马克思列宁主义在苏联的发展及挫折</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1、了解马克思主义理论的研究</w:t>
            </w:r>
          </w:p>
          <w:p w:rsidR="003B0AA5" w:rsidRDefault="003B0AA5" w:rsidP="003B0AA5">
            <w:pPr>
              <w:spacing w:line="280" w:lineRule="exact"/>
              <w:rPr>
                <w:rFonts w:ascii="宋体" w:hAnsi="宋体"/>
                <w:szCs w:val="21"/>
              </w:rPr>
            </w:pPr>
            <w:r>
              <w:rPr>
                <w:rFonts w:ascii="宋体" w:hAnsi="宋体" w:hint="eastAsia"/>
                <w:szCs w:val="21"/>
              </w:rPr>
              <w:t>2、理解苏联建设经验的理论总结</w:t>
            </w:r>
          </w:p>
          <w:p w:rsidR="003B0AA5" w:rsidRPr="00EB21C2" w:rsidRDefault="003B0AA5" w:rsidP="003B0AA5">
            <w:pPr>
              <w:spacing w:line="280" w:lineRule="exact"/>
              <w:rPr>
                <w:rFonts w:ascii="宋体" w:hAnsi="宋体"/>
                <w:szCs w:val="21"/>
              </w:rPr>
            </w:pPr>
            <w:r>
              <w:rPr>
                <w:rFonts w:ascii="宋体" w:hAnsi="宋体" w:hint="eastAsia"/>
                <w:szCs w:val="21"/>
              </w:rPr>
              <w:t>3、思考苏联模式和苏东剧变</w:t>
            </w:r>
          </w:p>
        </w:tc>
        <w:tc>
          <w:tcPr>
            <w:tcW w:w="2268" w:type="dxa"/>
            <w:vAlign w:val="center"/>
          </w:tcPr>
          <w:p w:rsidR="003B0AA5" w:rsidRDefault="003B0AA5" w:rsidP="003B0AA5">
            <w:pPr>
              <w:spacing w:line="280" w:lineRule="exact"/>
              <w:rPr>
                <w:rFonts w:ascii="宋体" w:hAnsi="宋体"/>
                <w:szCs w:val="21"/>
              </w:rPr>
            </w:pPr>
            <w:r>
              <w:rPr>
                <w:rFonts w:ascii="宋体" w:hAnsi="宋体" w:hint="eastAsia"/>
                <w:szCs w:val="21"/>
              </w:rPr>
              <w:t>马克思主义在苏联</w:t>
            </w:r>
          </w:p>
        </w:tc>
        <w:tc>
          <w:tcPr>
            <w:tcW w:w="2185" w:type="dxa"/>
            <w:vAlign w:val="center"/>
          </w:tcPr>
          <w:p w:rsidR="003B0AA5" w:rsidRDefault="003B0AA5" w:rsidP="003B0AA5">
            <w:pPr>
              <w:spacing w:line="280" w:lineRule="exact"/>
              <w:rPr>
                <w:rFonts w:ascii="宋体" w:hAnsi="宋体"/>
                <w:szCs w:val="21"/>
              </w:rPr>
            </w:pPr>
            <w:r>
              <w:rPr>
                <w:rFonts w:ascii="宋体" w:hAnsi="宋体" w:hint="eastAsia"/>
                <w:szCs w:val="21"/>
              </w:rPr>
              <w:t>苏东剧变对马克思主义的影响</w:t>
            </w:r>
          </w:p>
        </w:tc>
      </w:tr>
      <w:tr w:rsidR="003B0AA5" w:rsidRPr="00B75A41" w:rsidTr="00DB6B9B">
        <w:trPr>
          <w:trHeight w:val="454"/>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7</w:t>
            </w:r>
          </w:p>
        </w:tc>
        <w:tc>
          <w:tcPr>
            <w:tcW w:w="1996" w:type="dxa"/>
            <w:vAlign w:val="center"/>
          </w:tcPr>
          <w:p w:rsidR="003B0AA5" w:rsidRDefault="003B0AA5" w:rsidP="003B0AA5">
            <w:pPr>
              <w:spacing w:line="280" w:lineRule="exact"/>
              <w:rPr>
                <w:rFonts w:ascii="宋体" w:hAnsi="宋体"/>
                <w:szCs w:val="21"/>
              </w:rPr>
            </w:pPr>
            <w:r>
              <w:rPr>
                <w:rFonts w:ascii="宋体" w:hAnsi="宋体" w:hint="eastAsia"/>
                <w:szCs w:val="21"/>
              </w:rPr>
              <w:t>第六章 毛泽东思想是马克思主义在中国发展的第一个重大成果</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1、熟悉毛泽东思想形成的背景</w:t>
            </w:r>
          </w:p>
          <w:p w:rsidR="003B0AA5" w:rsidRDefault="003B0AA5" w:rsidP="003B0AA5">
            <w:pPr>
              <w:spacing w:line="280" w:lineRule="exact"/>
              <w:rPr>
                <w:rFonts w:ascii="宋体" w:hAnsi="宋体"/>
                <w:szCs w:val="21"/>
              </w:rPr>
            </w:pPr>
            <w:r>
              <w:rPr>
                <w:rFonts w:ascii="宋体" w:hAnsi="宋体" w:hint="eastAsia"/>
                <w:szCs w:val="21"/>
              </w:rPr>
              <w:t>2、掌握毛泽东思想内容</w:t>
            </w:r>
          </w:p>
        </w:tc>
        <w:tc>
          <w:tcPr>
            <w:tcW w:w="2268" w:type="dxa"/>
            <w:vAlign w:val="center"/>
          </w:tcPr>
          <w:p w:rsidR="003B0AA5" w:rsidRDefault="003B0AA5" w:rsidP="003B0AA5">
            <w:pPr>
              <w:spacing w:line="280" w:lineRule="exact"/>
              <w:rPr>
                <w:rFonts w:ascii="宋体" w:hAnsi="宋体"/>
                <w:szCs w:val="21"/>
              </w:rPr>
            </w:pPr>
            <w:r>
              <w:rPr>
                <w:rFonts w:ascii="宋体" w:hAnsi="宋体" w:hint="eastAsia"/>
                <w:szCs w:val="21"/>
              </w:rPr>
              <w:t>毛泽东思想形成和内容</w:t>
            </w:r>
          </w:p>
        </w:tc>
        <w:tc>
          <w:tcPr>
            <w:tcW w:w="2185" w:type="dxa"/>
            <w:vAlign w:val="center"/>
          </w:tcPr>
          <w:p w:rsidR="003B0AA5" w:rsidRPr="00303550" w:rsidRDefault="003B0AA5" w:rsidP="003B0AA5">
            <w:pPr>
              <w:spacing w:line="280" w:lineRule="exact"/>
              <w:rPr>
                <w:rFonts w:ascii="宋体" w:hAnsi="宋体"/>
                <w:szCs w:val="21"/>
              </w:rPr>
            </w:pPr>
            <w:r>
              <w:rPr>
                <w:rFonts w:ascii="宋体" w:hAnsi="宋体" w:hint="eastAsia"/>
                <w:szCs w:val="21"/>
              </w:rPr>
              <w:t>毛泽东思想的方法论和灵魂</w:t>
            </w:r>
          </w:p>
        </w:tc>
      </w:tr>
      <w:tr w:rsidR="003B0AA5" w:rsidRPr="00B75A41" w:rsidTr="00DB6B9B">
        <w:trPr>
          <w:trHeight w:val="1840"/>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8</w:t>
            </w:r>
          </w:p>
        </w:tc>
        <w:tc>
          <w:tcPr>
            <w:tcW w:w="1996" w:type="dxa"/>
            <w:vAlign w:val="center"/>
          </w:tcPr>
          <w:p w:rsidR="003B0AA5" w:rsidRDefault="003B0AA5" w:rsidP="003B0AA5">
            <w:pPr>
              <w:spacing w:line="280" w:lineRule="exact"/>
              <w:rPr>
                <w:rFonts w:ascii="宋体" w:hAnsi="宋体"/>
                <w:szCs w:val="21"/>
              </w:rPr>
            </w:pPr>
            <w:r>
              <w:rPr>
                <w:rFonts w:ascii="宋体" w:hAnsi="宋体" w:hint="eastAsia"/>
                <w:szCs w:val="21"/>
              </w:rPr>
              <w:t>第七章 中国特色社会主义理论体系是马克思主义在中国发展的最新成果</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1、掌握中国特色社会主义理论体系的形成</w:t>
            </w:r>
          </w:p>
          <w:p w:rsidR="003B0AA5" w:rsidRPr="00303550" w:rsidRDefault="003B0AA5" w:rsidP="003B0AA5">
            <w:pPr>
              <w:spacing w:line="280" w:lineRule="exact"/>
              <w:rPr>
                <w:rFonts w:ascii="宋体" w:hAnsi="宋体"/>
                <w:szCs w:val="21"/>
              </w:rPr>
            </w:pPr>
            <w:r>
              <w:rPr>
                <w:rFonts w:ascii="宋体" w:hAnsi="宋体" w:hint="eastAsia"/>
                <w:szCs w:val="21"/>
              </w:rPr>
              <w:t>2、理解中国特色社会主义理论体系的问题、内容和地位</w:t>
            </w:r>
          </w:p>
        </w:tc>
        <w:tc>
          <w:tcPr>
            <w:tcW w:w="2268" w:type="dxa"/>
            <w:vAlign w:val="center"/>
          </w:tcPr>
          <w:p w:rsidR="003B0AA5" w:rsidRDefault="003B0AA5" w:rsidP="003B0AA5">
            <w:pPr>
              <w:spacing w:line="280" w:lineRule="exact"/>
              <w:rPr>
                <w:rFonts w:ascii="宋体" w:hAnsi="宋体"/>
                <w:szCs w:val="21"/>
              </w:rPr>
            </w:pPr>
            <w:r>
              <w:rPr>
                <w:rFonts w:ascii="宋体" w:hAnsi="宋体" w:hint="eastAsia"/>
                <w:szCs w:val="21"/>
              </w:rPr>
              <w:t>中国特色社会主义理论体系的形成、内容和地位</w:t>
            </w:r>
          </w:p>
        </w:tc>
        <w:tc>
          <w:tcPr>
            <w:tcW w:w="2185" w:type="dxa"/>
            <w:vAlign w:val="center"/>
          </w:tcPr>
          <w:p w:rsidR="003B0AA5" w:rsidRPr="00303550" w:rsidRDefault="003B0AA5" w:rsidP="003B0AA5">
            <w:pPr>
              <w:pStyle w:val="a8"/>
              <w:numPr>
                <w:ilvl w:val="0"/>
                <w:numId w:val="2"/>
              </w:numPr>
              <w:spacing w:line="280" w:lineRule="exact"/>
              <w:ind w:firstLineChars="0"/>
              <w:rPr>
                <w:rFonts w:ascii="宋体" w:hAnsi="宋体"/>
                <w:szCs w:val="21"/>
              </w:rPr>
            </w:pPr>
            <w:r w:rsidRPr="00303550">
              <w:rPr>
                <w:rFonts w:ascii="宋体" w:hAnsi="宋体" w:hint="eastAsia"/>
                <w:szCs w:val="21"/>
              </w:rPr>
              <w:t>中国特色社会主义理论体系与毛泽东思想的关系</w:t>
            </w:r>
          </w:p>
          <w:p w:rsidR="003B0AA5" w:rsidRPr="00303550" w:rsidRDefault="003B0AA5" w:rsidP="003B0AA5">
            <w:pPr>
              <w:pStyle w:val="a8"/>
              <w:numPr>
                <w:ilvl w:val="0"/>
                <w:numId w:val="2"/>
              </w:numPr>
              <w:spacing w:line="280" w:lineRule="exact"/>
              <w:ind w:firstLineChars="0"/>
              <w:rPr>
                <w:rFonts w:ascii="宋体" w:hAnsi="宋体"/>
                <w:szCs w:val="21"/>
              </w:rPr>
            </w:pPr>
            <w:r>
              <w:rPr>
                <w:rFonts w:ascii="宋体" w:hAnsi="宋体" w:hint="eastAsia"/>
                <w:szCs w:val="21"/>
              </w:rPr>
              <w:t>中国特色社会主义理论体系的历史地位</w:t>
            </w:r>
          </w:p>
        </w:tc>
      </w:tr>
      <w:tr w:rsidR="003B0AA5" w:rsidRPr="00B75A41" w:rsidTr="00DB6B9B">
        <w:trPr>
          <w:trHeight w:val="1347"/>
          <w:jc w:val="center"/>
        </w:trPr>
        <w:tc>
          <w:tcPr>
            <w:tcW w:w="675"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9</w:t>
            </w:r>
          </w:p>
        </w:tc>
        <w:tc>
          <w:tcPr>
            <w:tcW w:w="1996" w:type="dxa"/>
            <w:vAlign w:val="center"/>
          </w:tcPr>
          <w:p w:rsidR="003B0AA5" w:rsidRDefault="003B0AA5" w:rsidP="003B0AA5">
            <w:pPr>
              <w:spacing w:line="280" w:lineRule="exact"/>
              <w:rPr>
                <w:rFonts w:ascii="宋体" w:hAnsi="宋体"/>
                <w:szCs w:val="21"/>
              </w:rPr>
            </w:pPr>
            <w:r>
              <w:rPr>
                <w:rFonts w:ascii="宋体" w:hAnsi="宋体" w:hint="eastAsia"/>
                <w:szCs w:val="21"/>
              </w:rPr>
              <w:t xml:space="preserve">第八章 西方马克思主义及其历史演变 </w:t>
            </w:r>
          </w:p>
        </w:tc>
        <w:tc>
          <w:tcPr>
            <w:tcW w:w="2977" w:type="dxa"/>
            <w:vAlign w:val="center"/>
          </w:tcPr>
          <w:p w:rsidR="003B0AA5" w:rsidRDefault="003B0AA5" w:rsidP="003B0AA5">
            <w:pPr>
              <w:spacing w:line="280" w:lineRule="exact"/>
              <w:rPr>
                <w:rFonts w:ascii="宋体" w:hAnsi="宋体"/>
                <w:szCs w:val="21"/>
              </w:rPr>
            </w:pPr>
            <w:r>
              <w:rPr>
                <w:rFonts w:ascii="宋体" w:hAnsi="宋体" w:hint="eastAsia"/>
                <w:szCs w:val="21"/>
              </w:rPr>
              <w:t>1、了解西方马克思主义的产生和演变</w:t>
            </w:r>
          </w:p>
          <w:p w:rsidR="003B0AA5" w:rsidRPr="00303550" w:rsidRDefault="003B0AA5" w:rsidP="003B0AA5">
            <w:pPr>
              <w:spacing w:line="280" w:lineRule="exact"/>
              <w:rPr>
                <w:rFonts w:ascii="宋体" w:hAnsi="宋体"/>
                <w:szCs w:val="21"/>
              </w:rPr>
            </w:pPr>
            <w:r>
              <w:rPr>
                <w:rFonts w:ascii="宋体" w:hAnsi="宋体" w:hint="eastAsia"/>
                <w:szCs w:val="21"/>
              </w:rPr>
              <w:t>2、把握西方马克思主义的新趋势</w:t>
            </w:r>
          </w:p>
        </w:tc>
        <w:tc>
          <w:tcPr>
            <w:tcW w:w="2268" w:type="dxa"/>
            <w:vAlign w:val="center"/>
          </w:tcPr>
          <w:p w:rsidR="003B0AA5" w:rsidRDefault="003B0AA5" w:rsidP="003B0AA5">
            <w:pPr>
              <w:spacing w:line="280" w:lineRule="exact"/>
              <w:rPr>
                <w:rFonts w:ascii="宋体" w:hAnsi="宋体"/>
                <w:szCs w:val="21"/>
              </w:rPr>
            </w:pPr>
            <w:r>
              <w:rPr>
                <w:rFonts w:ascii="宋体" w:hAnsi="宋体" w:hint="eastAsia"/>
                <w:szCs w:val="21"/>
              </w:rPr>
              <w:t>西方马克思主义的产生、演变和新趋势</w:t>
            </w:r>
          </w:p>
        </w:tc>
        <w:tc>
          <w:tcPr>
            <w:tcW w:w="2185" w:type="dxa"/>
            <w:vAlign w:val="center"/>
          </w:tcPr>
          <w:p w:rsidR="003B0AA5" w:rsidRDefault="003B0AA5" w:rsidP="003B0AA5">
            <w:pPr>
              <w:spacing w:line="280" w:lineRule="exact"/>
              <w:rPr>
                <w:rFonts w:ascii="宋体" w:hAnsi="宋体"/>
                <w:szCs w:val="21"/>
              </w:rPr>
            </w:pPr>
            <w:r>
              <w:rPr>
                <w:rFonts w:ascii="宋体" w:hAnsi="宋体" w:hint="eastAsia"/>
                <w:szCs w:val="21"/>
              </w:rPr>
              <w:t>西方马克思主义的评价</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57"/>
        <w:gridCol w:w="3742"/>
        <w:gridCol w:w="1701"/>
        <w:gridCol w:w="708"/>
        <w:gridCol w:w="1240"/>
      </w:tblGrid>
      <w:tr w:rsidR="003B0AA5" w:rsidRPr="00B75A41" w:rsidTr="00DB6B9B">
        <w:trPr>
          <w:trHeight w:val="454"/>
          <w:jc w:val="center"/>
        </w:trPr>
        <w:tc>
          <w:tcPr>
            <w:tcW w:w="675"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序号</w:t>
            </w:r>
          </w:p>
        </w:tc>
        <w:tc>
          <w:tcPr>
            <w:tcW w:w="1957"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课程内容框架</w:t>
            </w:r>
          </w:p>
        </w:tc>
        <w:tc>
          <w:tcPr>
            <w:tcW w:w="3742"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教学内容</w:t>
            </w:r>
          </w:p>
        </w:tc>
        <w:tc>
          <w:tcPr>
            <w:tcW w:w="1701"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课程目标</w:t>
            </w:r>
          </w:p>
        </w:tc>
      </w:tr>
      <w:tr w:rsidR="003B0AA5" w:rsidRPr="00B75A41" w:rsidTr="00DB6B9B">
        <w:trPr>
          <w:trHeight w:val="454"/>
          <w:jc w:val="center"/>
        </w:trPr>
        <w:tc>
          <w:tcPr>
            <w:tcW w:w="675" w:type="dxa"/>
            <w:vMerge w:val="restart"/>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1</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绪论（研究对象、分期、学习意义和方法）</w:t>
            </w:r>
          </w:p>
        </w:tc>
        <w:tc>
          <w:tcPr>
            <w:tcW w:w="3742" w:type="dxa"/>
            <w:vAlign w:val="center"/>
          </w:tcPr>
          <w:p w:rsidR="003B0AA5" w:rsidRPr="004745AF" w:rsidRDefault="003B0AA5" w:rsidP="003B0AA5">
            <w:pPr>
              <w:pStyle w:val="a8"/>
              <w:numPr>
                <w:ilvl w:val="0"/>
                <w:numId w:val="3"/>
              </w:numPr>
              <w:spacing w:line="280" w:lineRule="exact"/>
              <w:ind w:firstLineChars="0"/>
              <w:rPr>
                <w:rFonts w:ascii="宋体" w:hAnsi="宋体"/>
                <w:szCs w:val="21"/>
              </w:rPr>
            </w:pPr>
            <w:r w:rsidRPr="004745AF">
              <w:rPr>
                <w:rFonts w:ascii="宋体" w:hAnsi="宋体" w:hint="eastAsia"/>
                <w:szCs w:val="21"/>
              </w:rPr>
              <w:t>理解马克思主义发展史的研究对象</w:t>
            </w:r>
            <w:r>
              <w:rPr>
                <w:rFonts w:ascii="宋体" w:hAnsi="宋体" w:hint="eastAsia"/>
                <w:szCs w:val="21"/>
              </w:rPr>
              <w:t>和分期</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1</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课程目标2</w:t>
            </w:r>
          </w:p>
        </w:tc>
      </w:tr>
      <w:tr w:rsidR="003B0AA5" w:rsidRPr="00B75A41" w:rsidTr="00DB6B9B">
        <w:trPr>
          <w:trHeight w:val="454"/>
          <w:jc w:val="center"/>
        </w:trPr>
        <w:tc>
          <w:tcPr>
            <w:tcW w:w="675" w:type="dxa"/>
            <w:vMerge/>
            <w:vAlign w:val="center"/>
          </w:tcPr>
          <w:p w:rsidR="003B0AA5" w:rsidRPr="00B75A41" w:rsidRDefault="003B0AA5" w:rsidP="003B0AA5">
            <w:pPr>
              <w:spacing w:line="280" w:lineRule="exact"/>
              <w:jc w:val="center"/>
              <w:rPr>
                <w:rFonts w:ascii="宋体" w:hAnsi="宋体"/>
                <w:szCs w:val="21"/>
              </w:rPr>
            </w:pPr>
          </w:p>
        </w:tc>
        <w:tc>
          <w:tcPr>
            <w:tcW w:w="1957" w:type="dxa"/>
            <w:vMerge/>
            <w:vAlign w:val="center"/>
          </w:tcPr>
          <w:p w:rsidR="003B0AA5" w:rsidRPr="00B75A41" w:rsidRDefault="003B0AA5" w:rsidP="003B0AA5">
            <w:pPr>
              <w:spacing w:line="280" w:lineRule="exact"/>
              <w:rPr>
                <w:rFonts w:ascii="宋体" w:hAnsi="宋体"/>
                <w:szCs w:val="21"/>
              </w:rPr>
            </w:pPr>
          </w:p>
        </w:tc>
        <w:tc>
          <w:tcPr>
            <w:tcW w:w="3742" w:type="dxa"/>
            <w:vAlign w:val="center"/>
          </w:tcPr>
          <w:p w:rsidR="003B0AA5" w:rsidRPr="004745AF" w:rsidRDefault="003B0AA5" w:rsidP="003B0AA5">
            <w:pPr>
              <w:pStyle w:val="a8"/>
              <w:numPr>
                <w:ilvl w:val="0"/>
                <w:numId w:val="3"/>
              </w:numPr>
              <w:spacing w:line="280" w:lineRule="exact"/>
              <w:ind w:firstLineChars="0"/>
              <w:rPr>
                <w:rFonts w:ascii="宋体" w:hAnsi="宋体"/>
                <w:szCs w:val="21"/>
              </w:rPr>
            </w:pPr>
            <w:r>
              <w:rPr>
                <w:rFonts w:ascii="宋体" w:hAnsi="宋体" w:hint="eastAsia"/>
                <w:szCs w:val="21"/>
              </w:rPr>
              <w:t>掌握学习马克思主义发展史的意义和方法</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1</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课程目标2</w:t>
            </w:r>
          </w:p>
        </w:tc>
      </w:tr>
      <w:tr w:rsidR="003B0AA5" w:rsidRPr="00B75A41" w:rsidTr="00DB6B9B">
        <w:trPr>
          <w:trHeight w:val="759"/>
          <w:jc w:val="center"/>
        </w:trPr>
        <w:tc>
          <w:tcPr>
            <w:tcW w:w="675" w:type="dxa"/>
            <w:vMerge w:val="restart"/>
            <w:vAlign w:val="center"/>
          </w:tcPr>
          <w:p w:rsidR="003B0AA5" w:rsidRPr="00B75A41" w:rsidRDefault="003B0AA5" w:rsidP="003B0AA5">
            <w:pPr>
              <w:spacing w:line="280" w:lineRule="exact"/>
              <w:jc w:val="center"/>
              <w:rPr>
                <w:rFonts w:ascii="宋体" w:hAnsi="宋体"/>
                <w:szCs w:val="21"/>
              </w:rPr>
            </w:pPr>
            <w:r w:rsidRPr="00B75A41">
              <w:rPr>
                <w:rFonts w:ascii="宋体" w:hAnsi="宋体" w:hint="eastAsia"/>
                <w:szCs w:val="21"/>
              </w:rPr>
              <w:t>2</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第一章 马克思主义的诞生（条件、过程和创立）</w:t>
            </w:r>
          </w:p>
        </w:tc>
        <w:tc>
          <w:tcPr>
            <w:tcW w:w="3742" w:type="dxa"/>
            <w:vAlign w:val="center"/>
          </w:tcPr>
          <w:p w:rsidR="003B0AA5" w:rsidRPr="007C1756" w:rsidRDefault="003B0AA5" w:rsidP="003B0AA5">
            <w:pPr>
              <w:spacing w:line="280" w:lineRule="exact"/>
              <w:rPr>
                <w:rFonts w:ascii="宋体" w:hAnsi="宋体"/>
                <w:szCs w:val="21"/>
              </w:rPr>
            </w:pPr>
            <w:r>
              <w:rPr>
                <w:rFonts w:ascii="宋体" w:hAnsi="宋体" w:hint="eastAsia"/>
                <w:szCs w:val="21"/>
              </w:rPr>
              <w:t>1、了解马克思主义诞生条件</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1</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53"/>
          <w:jc w:val="center"/>
        </w:trPr>
        <w:tc>
          <w:tcPr>
            <w:tcW w:w="675" w:type="dxa"/>
            <w:vMerge/>
            <w:vAlign w:val="center"/>
          </w:tcPr>
          <w:p w:rsidR="003B0AA5" w:rsidRPr="00B75A41" w:rsidRDefault="003B0AA5" w:rsidP="003B0AA5">
            <w:pPr>
              <w:spacing w:line="280" w:lineRule="exact"/>
              <w:jc w:val="center"/>
              <w:rPr>
                <w:rFonts w:ascii="宋体" w:hAnsi="宋体"/>
                <w:szCs w:val="21"/>
              </w:rPr>
            </w:pPr>
          </w:p>
        </w:tc>
        <w:tc>
          <w:tcPr>
            <w:tcW w:w="1957" w:type="dxa"/>
            <w:vMerge/>
            <w:vAlign w:val="center"/>
          </w:tcPr>
          <w:p w:rsidR="003B0AA5" w:rsidRPr="00B75A41" w:rsidRDefault="003B0AA5" w:rsidP="003B0AA5">
            <w:pPr>
              <w:spacing w:line="280" w:lineRule="exact"/>
              <w:rPr>
                <w:rFonts w:ascii="宋体" w:hAnsi="宋体"/>
                <w:szCs w:val="21"/>
              </w:rPr>
            </w:pPr>
          </w:p>
        </w:tc>
        <w:tc>
          <w:tcPr>
            <w:tcW w:w="3742" w:type="dxa"/>
            <w:vAlign w:val="center"/>
          </w:tcPr>
          <w:p w:rsidR="003B0AA5" w:rsidRPr="007C1756" w:rsidRDefault="003B0AA5" w:rsidP="003B0AA5">
            <w:pPr>
              <w:spacing w:line="280" w:lineRule="exact"/>
              <w:rPr>
                <w:rFonts w:ascii="宋体" w:hAnsi="宋体"/>
                <w:szCs w:val="21"/>
              </w:rPr>
            </w:pPr>
            <w:r>
              <w:rPr>
                <w:rFonts w:ascii="宋体" w:hAnsi="宋体" w:hint="eastAsia"/>
                <w:szCs w:val="21"/>
              </w:rPr>
              <w:t>2、熟悉马克思主义形成创立过程</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1</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47"/>
          <w:jc w:val="center"/>
        </w:trPr>
        <w:tc>
          <w:tcPr>
            <w:tcW w:w="675" w:type="dxa"/>
            <w:vMerge w:val="restart"/>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3</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第二章 剩余价值学说的创立和和马克思主义政治经济学的形成</w:t>
            </w:r>
          </w:p>
        </w:tc>
        <w:tc>
          <w:tcPr>
            <w:tcW w:w="3742" w:type="dxa"/>
            <w:vAlign w:val="center"/>
          </w:tcPr>
          <w:p w:rsidR="003B0AA5" w:rsidRPr="007C1756" w:rsidRDefault="003B0AA5" w:rsidP="003B0AA5">
            <w:pPr>
              <w:spacing w:line="280" w:lineRule="exact"/>
              <w:rPr>
                <w:rFonts w:ascii="宋体" w:hAnsi="宋体"/>
                <w:szCs w:val="21"/>
              </w:rPr>
            </w:pPr>
            <w:r>
              <w:rPr>
                <w:rFonts w:ascii="宋体" w:hAnsi="宋体" w:hint="eastAsia"/>
                <w:szCs w:val="21"/>
              </w:rPr>
              <w:t>1、马克思形成和研究剩余价值学说</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55"/>
          <w:jc w:val="center"/>
        </w:trPr>
        <w:tc>
          <w:tcPr>
            <w:tcW w:w="675" w:type="dxa"/>
            <w:vMerge/>
            <w:vAlign w:val="center"/>
          </w:tcPr>
          <w:p w:rsidR="003B0AA5" w:rsidRPr="00B75A41" w:rsidRDefault="003B0AA5" w:rsidP="003B0AA5">
            <w:pPr>
              <w:spacing w:line="280" w:lineRule="exact"/>
              <w:jc w:val="center"/>
              <w:rPr>
                <w:rFonts w:ascii="宋体" w:hAnsi="宋体"/>
                <w:szCs w:val="21"/>
              </w:rPr>
            </w:pPr>
          </w:p>
        </w:tc>
        <w:tc>
          <w:tcPr>
            <w:tcW w:w="1957" w:type="dxa"/>
            <w:vMerge/>
            <w:vAlign w:val="center"/>
          </w:tcPr>
          <w:p w:rsidR="003B0AA5" w:rsidRPr="00B75A41" w:rsidRDefault="003B0AA5" w:rsidP="003B0AA5">
            <w:pPr>
              <w:spacing w:line="280" w:lineRule="exact"/>
              <w:rPr>
                <w:rFonts w:ascii="宋体" w:hAnsi="宋体"/>
                <w:szCs w:val="21"/>
              </w:rPr>
            </w:pPr>
          </w:p>
        </w:tc>
        <w:tc>
          <w:tcPr>
            <w:tcW w:w="3742" w:type="dxa"/>
            <w:vAlign w:val="center"/>
          </w:tcPr>
          <w:p w:rsidR="003B0AA5" w:rsidRPr="007C1756" w:rsidRDefault="003B0AA5" w:rsidP="003B0AA5">
            <w:pPr>
              <w:spacing w:line="280" w:lineRule="exact"/>
              <w:rPr>
                <w:rFonts w:ascii="宋体" w:hAnsi="宋体"/>
                <w:szCs w:val="21"/>
              </w:rPr>
            </w:pPr>
            <w:r>
              <w:rPr>
                <w:rFonts w:ascii="宋体" w:hAnsi="宋体" w:hint="eastAsia"/>
                <w:szCs w:val="21"/>
              </w:rPr>
              <w:t>2、马克思主义政治经济学研究的深化</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35"/>
          <w:jc w:val="center"/>
        </w:trPr>
        <w:tc>
          <w:tcPr>
            <w:tcW w:w="675" w:type="dxa"/>
            <w:vMerge w:val="restart"/>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4</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第三章 马克思主义体系的丰富和发展</w:t>
            </w:r>
          </w:p>
        </w:tc>
        <w:tc>
          <w:tcPr>
            <w:tcW w:w="3742"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1、科学社会主义和马克思主义哲学的新发展</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43"/>
          <w:jc w:val="center"/>
        </w:trPr>
        <w:tc>
          <w:tcPr>
            <w:tcW w:w="675" w:type="dxa"/>
            <w:vMerge/>
            <w:vAlign w:val="center"/>
          </w:tcPr>
          <w:p w:rsidR="003B0AA5" w:rsidRPr="00B75A41" w:rsidRDefault="003B0AA5" w:rsidP="003B0AA5">
            <w:pPr>
              <w:spacing w:line="280" w:lineRule="exact"/>
              <w:rPr>
                <w:rFonts w:ascii="宋体" w:hAnsi="宋体"/>
                <w:szCs w:val="21"/>
              </w:rPr>
            </w:pPr>
          </w:p>
        </w:tc>
        <w:tc>
          <w:tcPr>
            <w:tcW w:w="1957" w:type="dxa"/>
            <w:vMerge/>
            <w:vAlign w:val="center"/>
          </w:tcPr>
          <w:p w:rsidR="003B0AA5" w:rsidRPr="00B75A41" w:rsidRDefault="003B0AA5" w:rsidP="003B0AA5">
            <w:pPr>
              <w:spacing w:line="280" w:lineRule="exact"/>
              <w:rPr>
                <w:rFonts w:ascii="宋体" w:hAnsi="宋体"/>
                <w:szCs w:val="21"/>
              </w:rPr>
            </w:pPr>
          </w:p>
        </w:tc>
        <w:tc>
          <w:tcPr>
            <w:tcW w:w="3742" w:type="dxa"/>
            <w:vAlign w:val="center"/>
          </w:tcPr>
          <w:p w:rsidR="003B0AA5" w:rsidRPr="007C1756" w:rsidRDefault="003B0AA5" w:rsidP="003B0AA5">
            <w:pPr>
              <w:spacing w:line="280" w:lineRule="exact"/>
              <w:rPr>
                <w:rFonts w:ascii="宋体" w:hAnsi="宋体"/>
                <w:szCs w:val="21"/>
              </w:rPr>
            </w:pPr>
            <w:r>
              <w:rPr>
                <w:rFonts w:ascii="宋体" w:hAnsi="宋体" w:hint="eastAsia"/>
                <w:szCs w:val="21"/>
              </w:rPr>
              <w:t>2、马克思主义新探索</w:t>
            </w:r>
          </w:p>
        </w:tc>
        <w:tc>
          <w:tcPr>
            <w:tcW w:w="1701" w:type="dxa"/>
            <w:vAlign w:val="center"/>
          </w:tcPr>
          <w:p w:rsidR="003B0AA5" w:rsidRPr="00B75A41"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37"/>
          <w:jc w:val="center"/>
        </w:trPr>
        <w:tc>
          <w:tcPr>
            <w:tcW w:w="675" w:type="dxa"/>
            <w:vMerge w:val="restart"/>
            <w:vAlign w:val="center"/>
          </w:tcPr>
          <w:p w:rsidR="003B0AA5" w:rsidRPr="00B75A41" w:rsidRDefault="003B0AA5" w:rsidP="003B0AA5">
            <w:pPr>
              <w:spacing w:line="280" w:lineRule="exact"/>
              <w:ind w:firstLineChars="100" w:firstLine="210"/>
              <w:rPr>
                <w:rFonts w:ascii="宋体" w:hAnsi="宋体"/>
                <w:szCs w:val="21"/>
              </w:rPr>
            </w:pPr>
            <w:r>
              <w:rPr>
                <w:rFonts w:ascii="宋体" w:hAnsi="宋体" w:hint="eastAsia"/>
                <w:szCs w:val="21"/>
              </w:rPr>
              <w:t>5</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第四章 马克思主义发展的列宁主义阶段</w:t>
            </w:r>
          </w:p>
        </w:tc>
        <w:tc>
          <w:tcPr>
            <w:tcW w:w="3742" w:type="dxa"/>
            <w:vAlign w:val="center"/>
          </w:tcPr>
          <w:p w:rsidR="003B0AA5" w:rsidRPr="007C1756" w:rsidRDefault="003B0AA5" w:rsidP="003B0AA5">
            <w:pPr>
              <w:spacing w:line="280" w:lineRule="exact"/>
              <w:rPr>
                <w:rFonts w:ascii="宋体" w:hAnsi="宋体"/>
                <w:szCs w:val="21"/>
              </w:rPr>
            </w:pPr>
            <w:r>
              <w:rPr>
                <w:rFonts w:ascii="宋体" w:hAnsi="宋体" w:hint="eastAsia"/>
                <w:szCs w:val="21"/>
              </w:rPr>
              <w:t>1、列宁主义的形成和创立</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45"/>
          <w:jc w:val="center"/>
        </w:trPr>
        <w:tc>
          <w:tcPr>
            <w:tcW w:w="675" w:type="dxa"/>
            <w:vMerge/>
            <w:vAlign w:val="center"/>
          </w:tcPr>
          <w:p w:rsidR="003B0AA5" w:rsidRDefault="003B0AA5" w:rsidP="003B0AA5">
            <w:pPr>
              <w:spacing w:line="280" w:lineRule="exact"/>
              <w:ind w:firstLineChars="100" w:firstLine="210"/>
              <w:rPr>
                <w:rFonts w:ascii="宋体" w:hAnsi="宋体"/>
                <w:szCs w:val="21"/>
              </w:rPr>
            </w:pPr>
          </w:p>
        </w:tc>
        <w:tc>
          <w:tcPr>
            <w:tcW w:w="1957" w:type="dxa"/>
            <w:vMerge/>
            <w:vAlign w:val="center"/>
          </w:tcPr>
          <w:p w:rsidR="003B0AA5" w:rsidRDefault="003B0AA5" w:rsidP="003B0AA5">
            <w:pPr>
              <w:spacing w:line="280" w:lineRule="exact"/>
              <w:rPr>
                <w:rFonts w:ascii="宋体" w:hAnsi="宋体"/>
                <w:szCs w:val="21"/>
              </w:rPr>
            </w:pPr>
          </w:p>
        </w:tc>
        <w:tc>
          <w:tcPr>
            <w:tcW w:w="3742" w:type="dxa"/>
            <w:vAlign w:val="center"/>
          </w:tcPr>
          <w:p w:rsidR="003B0AA5" w:rsidRDefault="003B0AA5" w:rsidP="003B0AA5">
            <w:pPr>
              <w:spacing w:line="280" w:lineRule="exact"/>
              <w:rPr>
                <w:rFonts w:ascii="宋体" w:hAnsi="宋体"/>
                <w:szCs w:val="21"/>
              </w:rPr>
            </w:pPr>
            <w:r>
              <w:rPr>
                <w:rFonts w:ascii="宋体" w:hAnsi="宋体" w:hint="eastAsia"/>
                <w:szCs w:val="21"/>
              </w:rPr>
              <w:t>2、列宁的晚年探索</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725"/>
          <w:jc w:val="center"/>
        </w:trPr>
        <w:tc>
          <w:tcPr>
            <w:tcW w:w="675" w:type="dxa"/>
            <w:vMerge w:val="restart"/>
            <w:vAlign w:val="center"/>
          </w:tcPr>
          <w:p w:rsidR="003B0AA5" w:rsidRPr="00B75A41" w:rsidRDefault="003B0AA5" w:rsidP="003B0AA5">
            <w:pPr>
              <w:spacing w:line="280" w:lineRule="exact"/>
              <w:ind w:firstLineChars="100" w:firstLine="210"/>
              <w:rPr>
                <w:rFonts w:ascii="宋体" w:hAnsi="宋体"/>
                <w:szCs w:val="21"/>
              </w:rPr>
            </w:pPr>
            <w:r>
              <w:rPr>
                <w:rFonts w:ascii="宋体" w:hAnsi="宋体" w:hint="eastAsia"/>
                <w:szCs w:val="21"/>
              </w:rPr>
              <w:t>6</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第五章 马克思列宁主义在苏联的发展及挫折</w:t>
            </w:r>
          </w:p>
        </w:tc>
        <w:tc>
          <w:tcPr>
            <w:tcW w:w="3742" w:type="dxa"/>
            <w:vAlign w:val="center"/>
          </w:tcPr>
          <w:p w:rsidR="003B0AA5" w:rsidRDefault="003B0AA5" w:rsidP="003B0AA5">
            <w:pPr>
              <w:spacing w:line="280" w:lineRule="exact"/>
              <w:rPr>
                <w:rFonts w:ascii="宋体" w:hAnsi="宋体"/>
                <w:szCs w:val="21"/>
              </w:rPr>
            </w:pPr>
            <w:r>
              <w:rPr>
                <w:rFonts w:ascii="宋体" w:hAnsi="宋体" w:hint="eastAsia"/>
                <w:szCs w:val="21"/>
              </w:rPr>
              <w:t>1、马克思主义理论的研究和苏联实践经验的理论总结</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591"/>
          <w:jc w:val="center"/>
        </w:trPr>
        <w:tc>
          <w:tcPr>
            <w:tcW w:w="675" w:type="dxa"/>
            <w:vMerge/>
            <w:vAlign w:val="center"/>
          </w:tcPr>
          <w:p w:rsidR="003B0AA5" w:rsidRDefault="003B0AA5" w:rsidP="003B0AA5">
            <w:pPr>
              <w:spacing w:line="280" w:lineRule="exact"/>
              <w:ind w:firstLineChars="100" w:firstLine="210"/>
              <w:rPr>
                <w:rFonts w:ascii="宋体" w:hAnsi="宋体"/>
                <w:szCs w:val="21"/>
              </w:rPr>
            </w:pPr>
          </w:p>
        </w:tc>
        <w:tc>
          <w:tcPr>
            <w:tcW w:w="1957" w:type="dxa"/>
            <w:vMerge/>
            <w:vAlign w:val="center"/>
          </w:tcPr>
          <w:p w:rsidR="003B0AA5" w:rsidRDefault="003B0AA5" w:rsidP="003B0AA5">
            <w:pPr>
              <w:spacing w:line="280" w:lineRule="exact"/>
              <w:rPr>
                <w:rFonts w:ascii="宋体" w:hAnsi="宋体"/>
                <w:szCs w:val="21"/>
              </w:rPr>
            </w:pPr>
          </w:p>
        </w:tc>
        <w:tc>
          <w:tcPr>
            <w:tcW w:w="3742" w:type="dxa"/>
            <w:vAlign w:val="center"/>
          </w:tcPr>
          <w:p w:rsidR="003B0AA5" w:rsidRDefault="003B0AA5" w:rsidP="003B0AA5">
            <w:pPr>
              <w:spacing w:line="280" w:lineRule="exact"/>
              <w:rPr>
                <w:rFonts w:ascii="宋体" w:hAnsi="宋体"/>
                <w:szCs w:val="21"/>
              </w:rPr>
            </w:pPr>
            <w:r>
              <w:rPr>
                <w:rFonts w:ascii="宋体" w:hAnsi="宋体" w:hint="eastAsia"/>
                <w:szCs w:val="21"/>
              </w:rPr>
              <w:t>2、苏联模式和苏东剧变</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课程目标2</w:t>
            </w:r>
          </w:p>
        </w:tc>
      </w:tr>
      <w:tr w:rsidR="003B0AA5" w:rsidRPr="00B75A41" w:rsidTr="00DB6B9B">
        <w:trPr>
          <w:trHeight w:val="682"/>
          <w:jc w:val="center"/>
        </w:trPr>
        <w:tc>
          <w:tcPr>
            <w:tcW w:w="675" w:type="dxa"/>
            <w:vMerge w:val="restart"/>
            <w:vAlign w:val="center"/>
          </w:tcPr>
          <w:p w:rsidR="003B0AA5" w:rsidRPr="00B75A41" w:rsidRDefault="003B0AA5" w:rsidP="003B0AA5">
            <w:pPr>
              <w:spacing w:line="280" w:lineRule="exact"/>
              <w:ind w:firstLineChars="100" w:firstLine="210"/>
              <w:rPr>
                <w:rFonts w:ascii="宋体" w:hAnsi="宋体"/>
                <w:szCs w:val="21"/>
              </w:rPr>
            </w:pPr>
            <w:r>
              <w:rPr>
                <w:rFonts w:ascii="宋体" w:hAnsi="宋体" w:hint="eastAsia"/>
                <w:szCs w:val="21"/>
              </w:rPr>
              <w:t>7</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第六章 毛泽东思想是马克思主义在中国发展的第一个重大成果</w:t>
            </w:r>
          </w:p>
        </w:tc>
        <w:tc>
          <w:tcPr>
            <w:tcW w:w="3742" w:type="dxa"/>
            <w:vAlign w:val="center"/>
          </w:tcPr>
          <w:p w:rsidR="003B0AA5" w:rsidRPr="0076003C" w:rsidRDefault="003B0AA5" w:rsidP="003B0AA5">
            <w:pPr>
              <w:spacing w:line="280" w:lineRule="exact"/>
              <w:rPr>
                <w:rFonts w:ascii="宋体" w:hAnsi="宋体"/>
                <w:szCs w:val="21"/>
              </w:rPr>
            </w:pPr>
            <w:r>
              <w:rPr>
                <w:rFonts w:ascii="宋体" w:hAnsi="宋体" w:hint="eastAsia"/>
                <w:szCs w:val="21"/>
              </w:rPr>
              <w:t>1、毛泽东思想形成的背景</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676"/>
          <w:jc w:val="center"/>
        </w:trPr>
        <w:tc>
          <w:tcPr>
            <w:tcW w:w="675" w:type="dxa"/>
            <w:vMerge/>
            <w:vAlign w:val="center"/>
          </w:tcPr>
          <w:p w:rsidR="003B0AA5" w:rsidRDefault="003B0AA5" w:rsidP="003B0AA5">
            <w:pPr>
              <w:spacing w:line="280" w:lineRule="exact"/>
              <w:ind w:firstLineChars="100" w:firstLine="210"/>
              <w:rPr>
                <w:rFonts w:ascii="宋体" w:hAnsi="宋体"/>
                <w:szCs w:val="21"/>
              </w:rPr>
            </w:pPr>
          </w:p>
        </w:tc>
        <w:tc>
          <w:tcPr>
            <w:tcW w:w="1957" w:type="dxa"/>
            <w:vMerge/>
            <w:vAlign w:val="center"/>
          </w:tcPr>
          <w:p w:rsidR="003B0AA5" w:rsidRDefault="003B0AA5" w:rsidP="003B0AA5">
            <w:pPr>
              <w:spacing w:line="280" w:lineRule="exact"/>
              <w:rPr>
                <w:rFonts w:ascii="宋体" w:hAnsi="宋体"/>
                <w:szCs w:val="21"/>
              </w:rPr>
            </w:pPr>
          </w:p>
        </w:tc>
        <w:tc>
          <w:tcPr>
            <w:tcW w:w="3742" w:type="dxa"/>
            <w:vAlign w:val="center"/>
          </w:tcPr>
          <w:p w:rsidR="003B0AA5" w:rsidRDefault="003B0AA5" w:rsidP="003B0AA5">
            <w:pPr>
              <w:spacing w:line="280" w:lineRule="exact"/>
              <w:rPr>
                <w:rFonts w:ascii="宋体" w:hAnsi="宋体"/>
                <w:szCs w:val="21"/>
              </w:rPr>
            </w:pPr>
            <w:r>
              <w:rPr>
                <w:rFonts w:ascii="宋体" w:hAnsi="宋体" w:hint="eastAsia"/>
                <w:szCs w:val="21"/>
              </w:rPr>
              <w:t>2、毛泽东思想内容</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826"/>
          <w:jc w:val="center"/>
        </w:trPr>
        <w:tc>
          <w:tcPr>
            <w:tcW w:w="675" w:type="dxa"/>
            <w:vMerge w:val="restart"/>
            <w:vAlign w:val="center"/>
          </w:tcPr>
          <w:p w:rsidR="003B0AA5" w:rsidRPr="00B75A41" w:rsidRDefault="003B0AA5" w:rsidP="003B0AA5">
            <w:pPr>
              <w:spacing w:line="280" w:lineRule="exact"/>
              <w:ind w:firstLineChars="100" w:firstLine="210"/>
              <w:rPr>
                <w:rFonts w:ascii="宋体" w:hAnsi="宋体"/>
                <w:szCs w:val="21"/>
              </w:rPr>
            </w:pPr>
            <w:r>
              <w:rPr>
                <w:rFonts w:ascii="宋体" w:hAnsi="宋体" w:hint="eastAsia"/>
                <w:szCs w:val="21"/>
              </w:rPr>
              <w:t>8</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第七章 中国特色社会主义理论体系是马克思主义在中国发展的最新成果</w:t>
            </w:r>
          </w:p>
        </w:tc>
        <w:tc>
          <w:tcPr>
            <w:tcW w:w="3742" w:type="dxa"/>
            <w:vAlign w:val="center"/>
          </w:tcPr>
          <w:p w:rsidR="003B0AA5" w:rsidRPr="0076003C" w:rsidRDefault="003B0AA5" w:rsidP="003B0AA5">
            <w:pPr>
              <w:spacing w:line="280" w:lineRule="exact"/>
              <w:rPr>
                <w:rFonts w:ascii="宋体" w:hAnsi="宋体"/>
                <w:szCs w:val="21"/>
              </w:rPr>
            </w:pPr>
            <w:r>
              <w:rPr>
                <w:rFonts w:ascii="宋体" w:hAnsi="宋体" w:hint="eastAsia"/>
                <w:szCs w:val="21"/>
              </w:rPr>
              <w:t>1、中国特色社会主义理论体系的形成</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678"/>
          <w:jc w:val="center"/>
        </w:trPr>
        <w:tc>
          <w:tcPr>
            <w:tcW w:w="675" w:type="dxa"/>
            <w:vMerge/>
            <w:vAlign w:val="center"/>
          </w:tcPr>
          <w:p w:rsidR="003B0AA5" w:rsidRDefault="003B0AA5" w:rsidP="003B0AA5">
            <w:pPr>
              <w:spacing w:line="280" w:lineRule="exact"/>
              <w:ind w:firstLineChars="100" w:firstLine="210"/>
              <w:rPr>
                <w:rFonts w:ascii="宋体" w:hAnsi="宋体"/>
                <w:szCs w:val="21"/>
              </w:rPr>
            </w:pPr>
          </w:p>
        </w:tc>
        <w:tc>
          <w:tcPr>
            <w:tcW w:w="1957" w:type="dxa"/>
            <w:vMerge/>
            <w:vAlign w:val="center"/>
          </w:tcPr>
          <w:p w:rsidR="003B0AA5" w:rsidRDefault="003B0AA5" w:rsidP="003B0AA5">
            <w:pPr>
              <w:spacing w:line="280" w:lineRule="exact"/>
              <w:rPr>
                <w:rFonts w:ascii="宋体" w:hAnsi="宋体"/>
                <w:szCs w:val="21"/>
              </w:rPr>
            </w:pPr>
          </w:p>
        </w:tc>
        <w:tc>
          <w:tcPr>
            <w:tcW w:w="3742" w:type="dxa"/>
            <w:vAlign w:val="center"/>
          </w:tcPr>
          <w:p w:rsidR="003B0AA5" w:rsidRDefault="003B0AA5" w:rsidP="003B0AA5">
            <w:pPr>
              <w:spacing w:line="280" w:lineRule="exact"/>
              <w:rPr>
                <w:rFonts w:ascii="宋体" w:hAnsi="宋体"/>
                <w:szCs w:val="21"/>
              </w:rPr>
            </w:pPr>
            <w:r>
              <w:rPr>
                <w:rFonts w:ascii="宋体" w:hAnsi="宋体" w:hint="eastAsia"/>
                <w:szCs w:val="21"/>
              </w:rPr>
              <w:t>2、中国特色社会主义理论体系的问题、内容和地位</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课程目标1、2、3、4</w:t>
            </w:r>
          </w:p>
        </w:tc>
      </w:tr>
      <w:tr w:rsidR="003B0AA5" w:rsidRPr="00B75A41" w:rsidTr="00DB6B9B">
        <w:trPr>
          <w:trHeight w:val="544"/>
          <w:jc w:val="center"/>
        </w:trPr>
        <w:tc>
          <w:tcPr>
            <w:tcW w:w="675" w:type="dxa"/>
            <w:vMerge w:val="restart"/>
            <w:vAlign w:val="center"/>
          </w:tcPr>
          <w:p w:rsidR="003B0AA5" w:rsidRPr="00B75A41" w:rsidRDefault="003B0AA5" w:rsidP="003B0AA5">
            <w:pPr>
              <w:spacing w:line="280" w:lineRule="exact"/>
              <w:ind w:firstLineChars="100" w:firstLine="210"/>
              <w:rPr>
                <w:rFonts w:ascii="宋体" w:hAnsi="宋体"/>
                <w:szCs w:val="21"/>
              </w:rPr>
            </w:pPr>
            <w:r>
              <w:rPr>
                <w:rFonts w:ascii="宋体" w:hAnsi="宋体" w:hint="eastAsia"/>
                <w:szCs w:val="21"/>
              </w:rPr>
              <w:t>9</w:t>
            </w:r>
          </w:p>
          <w:p w:rsidR="003B0AA5" w:rsidRPr="00B75A41" w:rsidRDefault="003B0AA5" w:rsidP="003B0AA5">
            <w:pPr>
              <w:spacing w:line="280" w:lineRule="exact"/>
              <w:rPr>
                <w:rFonts w:ascii="宋体" w:hAnsi="宋体"/>
                <w:szCs w:val="21"/>
              </w:rPr>
            </w:pPr>
            <w:r>
              <w:rPr>
                <w:rFonts w:ascii="宋体" w:hAnsi="宋体" w:hint="eastAsia"/>
                <w:szCs w:val="21"/>
              </w:rPr>
              <w:t xml:space="preserve">  </w:t>
            </w:r>
          </w:p>
        </w:tc>
        <w:tc>
          <w:tcPr>
            <w:tcW w:w="1957" w:type="dxa"/>
            <w:vMerge w:val="restart"/>
            <w:vAlign w:val="center"/>
          </w:tcPr>
          <w:p w:rsidR="003B0AA5" w:rsidRPr="00B75A41" w:rsidRDefault="003B0AA5" w:rsidP="003B0AA5">
            <w:pPr>
              <w:spacing w:line="280" w:lineRule="exact"/>
              <w:rPr>
                <w:rFonts w:ascii="宋体" w:hAnsi="宋体"/>
                <w:szCs w:val="21"/>
              </w:rPr>
            </w:pPr>
            <w:r>
              <w:rPr>
                <w:rFonts w:ascii="宋体" w:hAnsi="宋体" w:hint="eastAsia"/>
                <w:szCs w:val="21"/>
              </w:rPr>
              <w:t>第八章 西方马克思主义及其历史演变</w:t>
            </w:r>
          </w:p>
        </w:tc>
        <w:tc>
          <w:tcPr>
            <w:tcW w:w="3742" w:type="dxa"/>
            <w:vAlign w:val="center"/>
          </w:tcPr>
          <w:p w:rsidR="003B0AA5" w:rsidRPr="0076003C" w:rsidRDefault="003B0AA5" w:rsidP="003B0AA5">
            <w:pPr>
              <w:spacing w:line="280" w:lineRule="exact"/>
              <w:rPr>
                <w:rFonts w:ascii="宋体" w:hAnsi="宋体"/>
                <w:szCs w:val="21"/>
              </w:rPr>
            </w:pPr>
            <w:r>
              <w:rPr>
                <w:rFonts w:ascii="宋体" w:hAnsi="宋体" w:hint="eastAsia"/>
                <w:szCs w:val="21"/>
              </w:rPr>
              <w:t>1、西方马克思主义的产生和演变</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课程目标2</w:t>
            </w:r>
          </w:p>
        </w:tc>
      </w:tr>
      <w:tr w:rsidR="003B0AA5" w:rsidRPr="00B75A41" w:rsidTr="00DB6B9B">
        <w:trPr>
          <w:trHeight w:val="636"/>
          <w:jc w:val="center"/>
        </w:trPr>
        <w:tc>
          <w:tcPr>
            <w:tcW w:w="675" w:type="dxa"/>
            <w:vMerge/>
            <w:vAlign w:val="center"/>
          </w:tcPr>
          <w:p w:rsidR="003B0AA5" w:rsidRPr="00B75A41" w:rsidRDefault="003B0AA5" w:rsidP="003B0AA5">
            <w:pPr>
              <w:spacing w:line="280" w:lineRule="exact"/>
              <w:rPr>
                <w:rFonts w:ascii="宋体" w:hAnsi="宋体"/>
                <w:szCs w:val="21"/>
              </w:rPr>
            </w:pPr>
          </w:p>
        </w:tc>
        <w:tc>
          <w:tcPr>
            <w:tcW w:w="1957" w:type="dxa"/>
            <w:vMerge/>
            <w:vAlign w:val="center"/>
          </w:tcPr>
          <w:p w:rsidR="003B0AA5" w:rsidRPr="00B75A41" w:rsidRDefault="003B0AA5" w:rsidP="003B0AA5">
            <w:pPr>
              <w:spacing w:line="280" w:lineRule="exact"/>
              <w:rPr>
                <w:rFonts w:ascii="宋体" w:hAnsi="宋体"/>
                <w:szCs w:val="21"/>
              </w:rPr>
            </w:pPr>
          </w:p>
        </w:tc>
        <w:tc>
          <w:tcPr>
            <w:tcW w:w="3742" w:type="dxa"/>
            <w:vAlign w:val="center"/>
          </w:tcPr>
          <w:p w:rsidR="003B0AA5" w:rsidRDefault="003B0AA5" w:rsidP="003B0AA5">
            <w:pPr>
              <w:spacing w:line="280" w:lineRule="exact"/>
              <w:rPr>
                <w:rFonts w:ascii="宋体" w:hAnsi="宋体"/>
                <w:szCs w:val="21"/>
              </w:rPr>
            </w:pPr>
            <w:r>
              <w:rPr>
                <w:rFonts w:ascii="宋体" w:hAnsi="宋体" w:hint="eastAsia"/>
                <w:szCs w:val="21"/>
              </w:rPr>
              <w:t>2、西方马克思主义的新趋势</w:t>
            </w:r>
          </w:p>
        </w:tc>
        <w:tc>
          <w:tcPr>
            <w:tcW w:w="1701" w:type="dxa"/>
            <w:vAlign w:val="center"/>
          </w:tcPr>
          <w:p w:rsidR="003B0AA5" w:rsidRDefault="003B0AA5" w:rsidP="003B0AA5">
            <w:pPr>
              <w:spacing w:line="280" w:lineRule="exact"/>
              <w:jc w:val="left"/>
              <w:rPr>
                <w:rFonts w:ascii="宋体" w:hAnsi="宋体"/>
                <w:szCs w:val="21"/>
              </w:rPr>
            </w:pPr>
            <w:r>
              <w:rPr>
                <w:rFonts w:ascii="宋体" w:hAnsi="宋体" w:hint="eastAsia"/>
                <w:szCs w:val="21"/>
              </w:rPr>
              <w:t>讲授</w:t>
            </w:r>
          </w:p>
        </w:tc>
        <w:tc>
          <w:tcPr>
            <w:tcW w:w="708"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2</w:t>
            </w:r>
          </w:p>
        </w:tc>
        <w:tc>
          <w:tcPr>
            <w:tcW w:w="1240"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课程目标2</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653"/>
        <w:gridCol w:w="8418"/>
      </w:tblGrid>
      <w:tr w:rsidR="003B0AA5" w:rsidRPr="00B75A41" w:rsidTr="00DB6B9B">
        <w:trPr>
          <w:trHeight w:val="454"/>
          <w:jc w:val="center"/>
        </w:trPr>
        <w:tc>
          <w:tcPr>
            <w:tcW w:w="1653"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课程目标</w:t>
            </w:r>
          </w:p>
        </w:tc>
        <w:tc>
          <w:tcPr>
            <w:tcW w:w="8418"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考核内容</w:t>
            </w:r>
          </w:p>
        </w:tc>
      </w:tr>
      <w:tr w:rsidR="003B0AA5" w:rsidRPr="00B75A41" w:rsidTr="00DB6B9B">
        <w:trPr>
          <w:trHeight w:val="454"/>
          <w:jc w:val="center"/>
        </w:trPr>
        <w:tc>
          <w:tcPr>
            <w:tcW w:w="165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课程目标1</w:t>
            </w:r>
          </w:p>
        </w:tc>
        <w:tc>
          <w:tcPr>
            <w:tcW w:w="8418" w:type="dxa"/>
            <w:tcMar>
              <w:top w:w="0" w:type="dxa"/>
              <w:left w:w="113" w:type="dxa"/>
              <w:bottom w:w="0" w:type="dxa"/>
              <w:right w:w="113" w:type="dxa"/>
            </w:tcMar>
            <w:vAlign w:val="center"/>
          </w:tcPr>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1、立场信仰</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第一章 马克思主义的诞生（条件、形成和创立）</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第二章 剩余价值学说的创立和马克思主义政治经济学的形成（马克思研究政治经济学；马克思创作《资本论》）</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第三章 马克思主义体系的丰富和发展（科学社会主义理论的发展；马克思东方社会发展道路的探索；恩格斯的理论贡献）</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第四章 马克思主义发展的列宁主义阶段（列宁主义的产生背景；列宁主义的创立和创新；列宁的晚年探索）</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第五章 马克思列宁主义在苏联的发展及挫折（马克思主义在苏联的研究和运用；苏联模式和苏东剧变）</w:t>
            </w:r>
          </w:p>
          <w:p w:rsidR="003B0AA5" w:rsidRPr="00E673A9" w:rsidRDefault="003B0AA5" w:rsidP="00DB6B9B">
            <w:pPr>
              <w:adjustRightInd w:val="0"/>
              <w:snapToGrid w:val="0"/>
              <w:spacing w:line="280" w:lineRule="exact"/>
              <w:ind w:leftChars="10" w:left="21"/>
              <w:jc w:val="left"/>
              <w:rPr>
                <w:rFonts w:ascii="宋体" w:hAnsi="宋体"/>
                <w:szCs w:val="21"/>
              </w:rPr>
            </w:pPr>
            <w:r>
              <w:rPr>
                <w:rFonts w:ascii="宋体" w:hAnsi="宋体" w:hint="eastAsia"/>
                <w:szCs w:val="21"/>
              </w:rPr>
              <w:t xml:space="preserve">   第六—七章 马克思主义在中国的两大理论成果（毛泽东思想、中国特色社会主义理论体系）</w:t>
            </w:r>
          </w:p>
        </w:tc>
      </w:tr>
      <w:tr w:rsidR="003B0AA5" w:rsidRPr="00B75A41" w:rsidTr="00DB6B9B">
        <w:trPr>
          <w:trHeight w:val="454"/>
          <w:jc w:val="center"/>
        </w:trPr>
        <w:tc>
          <w:tcPr>
            <w:tcW w:w="1653"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课程目标2</w:t>
            </w:r>
          </w:p>
        </w:tc>
        <w:tc>
          <w:tcPr>
            <w:tcW w:w="8418" w:type="dxa"/>
            <w:tcMar>
              <w:top w:w="0" w:type="dxa"/>
              <w:left w:w="113" w:type="dxa"/>
              <w:bottom w:w="0" w:type="dxa"/>
              <w:right w:w="113" w:type="dxa"/>
            </w:tcMar>
            <w:vAlign w:val="center"/>
          </w:tcPr>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2、学科素养</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马克思主义的诞生—第一章</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马克思主义的理论体系—第二章、第三章</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马克思主义民族化—第四—七章</w:t>
            </w:r>
          </w:p>
          <w:p w:rsidR="003B0AA5" w:rsidRDefault="003B0AA5" w:rsidP="003B0AA5">
            <w:pPr>
              <w:adjustRightInd w:val="0"/>
              <w:snapToGrid w:val="0"/>
              <w:spacing w:line="280" w:lineRule="exact"/>
              <w:ind w:leftChars="10" w:left="21"/>
              <w:jc w:val="left"/>
              <w:rPr>
                <w:rFonts w:ascii="宋体" w:hAnsi="宋体"/>
                <w:szCs w:val="21"/>
              </w:rPr>
            </w:pPr>
            <w:r>
              <w:rPr>
                <w:rFonts w:ascii="宋体" w:hAnsi="宋体" w:hint="eastAsia"/>
                <w:szCs w:val="21"/>
              </w:rPr>
              <w:t xml:space="preserve">   马克思主义在西方—第八章</w:t>
            </w:r>
          </w:p>
        </w:tc>
      </w:tr>
      <w:tr w:rsidR="003B0AA5" w:rsidRPr="00B75A41" w:rsidTr="00DB6B9B">
        <w:trPr>
          <w:trHeight w:val="454"/>
          <w:jc w:val="center"/>
        </w:trPr>
        <w:tc>
          <w:tcPr>
            <w:tcW w:w="165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课程目标3</w:t>
            </w:r>
          </w:p>
        </w:tc>
        <w:tc>
          <w:tcPr>
            <w:tcW w:w="8418" w:type="dxa"/>
            <w:vAlign w:val="center"/>
          </w:tcPr>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3、综合育人</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第一章 马克思批判旧世界，创立新理论的方式</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第二章 马克思研究政治经济学的方法和科学献身精神</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第三章 马克思主义创始人发展马克思主义的经验</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第四—五章 马克思主义在苏联的经验和教训</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第六—七章 马克思主义在中国的经验</w:t>
            </w:r>
          </w:p>
          <w:p w:rsidR="003B0AA5" w:rsidRPr="003566DA" w:rsidRDefault="003B0AA5" w:rsidP="00DB6B9B">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第八章 马克思主义在西方 </w:t>
            </w:r>
          </w:p>
        </w:tc>
      </w:tr>
      <w:tr w:rsidR="003B0AA5" w:rsidRPr="00B75A41" w:rsidTr="00DB6B9B">
        <w:trPr>
          <w:trHeight w:val="454"/>
          <w:jc w:val="center"/>
        </w:trPr>
        <w:tc>
          <w:tcPr>
            <w:tcW w:w="1653" w:type="dxa"/>
            <w:vAlign w:val="center"/>
          </w:tcPr>
          <w:p w:rsidR="003B0AA5" w:rsidRDefault="003B0AA5" w:rsidP="003B0AA5">
            <w:pPr>
              <w:spacing w:line="280" w:lineRule="exact"/>
              <w:jc w:val="center"/>
              <w:rPr>
                <w:rFonts w:ascii="宋体" w:hAnsi="宋体"/>
                <w:szCs w:val="21"/>
              </w:rPr>
            </w:pPr>
            <w:r>
              <w:rPr>
                <w:rFonts w:ascii="宋体" w:hAnsi="宋体" w:hint="eastAsia"/>
                <w:szCs w:val="21"/>
              </w:rPr>
              <w:t>课程目标4</w:t>
            </w:r>
          </w:p>
        </w:tc>
        <w:tc>
          <w:tcPr>
            <w:tcW w:w="8418" w:type="dxa"/>
            <w:vAlign w:val="center"/>
          </w:tcPr>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4、学会反思</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第一—三章 马克思主义产生、发展和体系化的必然性</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第四—七章 马克思主义民族化的历史必然性和经验教训</w:t>
            </w:r>
          </w:p>
          <w:p w:rsidR="003B0AA5" w:rsidRDefault="003B0AA5" w:rsidP="003B0AA5">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第八章 马克思主义在西方的评价</w:t>
            </w:r>
          </w:p>
        </w:tc>
      </w:tr>
    </w:tbl>
    <w:p w:rsidR="003B0AA5" w:rsidRPr="00B118F1" w:rsidRDefault="003B0AA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3B0AA5" w:rsidRPr="00B75A41" w:rsidTr="00DB6B9B">
        <w:trPr>
          <w:trHeight w:val="454"/>
          <w:jc w:val="center"/>
        </w:trPr>
        <w:tc>
          <w:tcPr>
            <w:tcW w:w="1271"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比例</w:t>
            </w:r>
          </w:p>
        </w:tc>
        <w:tc>
          <w:tcPr>
            <w:tcW w:w="8014" w:type="dxa"/>
            <w:vAlign w:val="center"/>
          </w:tcPr>
          <w:p w:rsidR="003B0AA5" w:rsidRPr="00B75A41" w:rsidRDefault="003B0AA5" w:rsidP="003B0AA5">
            <w:pPr>
              <w:spacing w:line="280" w:lineRule="exact"/>
              <w:jc w:val="center"/>
              <w:rPr>
                <w:rFonts w:ascii="宋体" w:hAnsi="宋体"/>
                <w:b/>
                <w:szCs w:val="21"/>
              </w:rPr>
            </w:pPr>
            <w:r w:rsidRPr="00B75A41">
              <w:rPr>
                <w:rFonts w:ascii="宋体" w:hAnsi="宋体" w:hint="eastAsia"/>
                <w:b/>
                <w:szCs w:val="21"/>
              </w:rPr>
              <w:t>考核/评价细则</w:t>
            </w:r>
          </w:p>
        </w:tc>
      </w:tr>
      <w:tr w:rsidR="003B0AA5" w:rsidRPr="00B75A41" w:rsidTr="00DB6B9B">
        <w:trPr>
          <w:trHeight w:val="918"/>
          <w:jc w:val="center"/>
        </w:trPr>
        <w:tc>
          <w:tcPr>
            <w:tcW w:w="1271"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15%</w:t>
            </w:r>
          </w:p>
        </w:tc>
        <w:tc>
          <w:tcPr>
            <w:tcW w:w="8014" w:type="dxa"/>
            <w:vAlign w:val="center"/>
          </w:tcPr>
          <w:p w:rsidR="003B0AA5" w:rsidRDefault="003B0AA5" w:rsidP="003B0AA5">
            <w:pPr>
              <w:spacing w:line="280" w:lineRule="exact"/>
              <w:jc w:val="left"/>
              <w:rPr>
                <w:rFonts w:ascii="宋体" w:hAnsi="宋体"/>
                <w:szCs w:val="21"/>
              </w:rPr>
            </w:pPr>
            <w:r>
              <w:rPr>
                <w:rFonts w:ascii="宋体" w:hAnsi="宋体" w:hint="eastAsia"/>
                <w:szCs w:val="21"/>
              </w:rPr>
              <w:t>1、课堂出勤情况</w:t>
            </w:r>
          </w:p>
          <w:p w:rsidR="003B0AA5" w:rsidRPr="00B75A41" w:rsidRDefault="003B0AA5" w:rsidP="003B0AA5">
            <w:pPr>
              <w:spacing w:line="280" w:lineRule="exact"/>
              <w:jc w:val="left"/>
              <w:rPr>
                <w:rFonts w:ascii="宋体" w:hAnsi="宋体"/>
                <w:szCs w:val="21"/>
              </w:rPr>
            </w:pPr>
            <w:r>
              <w:rPr>
                <w:rFonts w:ascii="宋体" w:hAnsi="宋体" w:hint="eastAsia"/>
                <w:szCs w:val="21"/>
              </w:rPr>
              <w:t>2、课堂提问情况</w:t>
            </w:r>
          </w:p>
        </w:tc>
      </w:tr>
      <w:tr w:rsidR="003B0AA5" w:rsidRPr="00B75A41" w:rsidTr="00DB6B9B">
        <w:trPr>
          <w:trHeight w:val="1697"/>
          <w:jc w:val="center"/>
        </w:trPr>
        <w:tc>
          <w:tcPr>
            <w:tcW w:w="1271" w:type="dxa"/>
            <w:vAlign w:val="center"/>
          </w:tcPr>
          <w:p w:rsidR="003B0AA5" w:rsidRPr="005A104B" w:rsidRDefault="003B0AA5" w:rsidP="003B0AA5">
            <w:pPr>
              <w:spacing w:line="280" w:lineRule="exact"/>
              <w:jc w:val="center"/>
              <w:rPr>
                <w:rFonts w:ascii="宋体" w:hAnsi="宋体"/>
                <w:szCs w:val="21"/>
              </w:rPr>
            </w:pPr>
            <w:r w:rsidRPr="005A104B">
              <w:rPr>
                <w:rFonts w:ascii="宋体" w:hAnsi="宋体" w:hint="eastAsia"/>
                <w:szCs w:val="21"/>
              </w:rPr>
              <w:t>平时作业</w:t>
            </w:r>
          </w:p>
        </w:tc>
        <w:tc>
          <w:tcPr>
            <w:tcW w:w="793" w:type="dxa"/>
            <w:vAlign w:val="center"/>
          </w:tcPr>
          <w:p w:rsidR="003B0AA5" w:rsidRPr="005A104B" w:rsidRDefault="003B0AA5" w:rsidP="003B0AA5">
            <w:pPr>
              <w:spacing w:line="280" w:lineRule="exact"/>
              <w:jc w:val="center"/>
              <w:rPr>
                <w:rFonts w:ascii="宋体" w:hAnsi="宋体"/>
                <w:szCs w:val="21"/>
              </w:rPr>
            </w:pPr>
            <w:r w:rsidRPr="005A104B">
              <w:rPr>
                <w:rFonts w:ascii="宋体" w:hAnsi="宋体" w:hint="eastAsia"/>
                <w:szCs w:val="21"/>
              </w:rPr>
              <w:t>15%</w:t>
            </w:r>
          </w:p>
        </w:tc>
        <w:tc>
          <w:tcPr>
            <w:tcW w:w="8014" w:type="dxa"/>
            <w:vAlign w:val="center"/>
          </w:tcPr>
          <w:p w:rsidR="003B0AA5" w:rsidRPr="005A104B" w:rsidRDefault="003B0AA5" w:rsidP="003B0AA5">
            <w:pPr>
              <w:spacing w:line="280" w:lineRule="exact"/>
              <w:rPr>
                <w:rFonts w:ascii="宋体" w:hAnsi="宋体"/>
                <w:szCs w:val="21"/>
              </w:rPr>
            </w:pPr>
            <w:r w:rsidRPr="005A104B">
              <w:rPr>
                <w:rFonts w:ascii="宋体" w:hAnsi="宋体" w:hint="eastAsia"/>
                <w:szCs w:val="21"/>
              </w:rPr>
              <w:t>1、提交一份经典著作阅读报告，从概括著作内容，提炼观点和谈心得体会等方面进行考核。</w:t>
            </w:r>
          </w:p>
          <w:p w:rsidR="003B0AA5" w:rsidRPr="005A104B" w:rsidRDefault="003B0AA5" w:rsidP="003B0AA5">
            <w:pPr>
              <w:spacing w:line="280" w:lineRule="exact"/>
              <w:rPr>
                <w:rFonts w:ascii="宋体" w:hAnsi="宋体"/>
                <w:szCs w:val="21"/>
              </w:rPr>
            </w:pPr>
            <w:r w:rsidRPr="005A104B">
              <w:rPr>
                <w:rFonts w:ascii="宋体" w:hAnsi="宋体" w:hint="eastAsia"/>
                <w:szCs w:val="21"/>
              </w:rPr>
              <w:t>2、提交一篇论文，主要从以下方面进行考核：</w:t>
            </w:r>
          </w:p>
          <w:p w:rsidR="003B0AA5" w:rsidRPr="005A104B" w:rsidRDefault="003B0AA5" w:rsidP="00DB6B9B">
            <w:pPr>
              <w:spacing w:line="280" w:lineRule="exact"/>
              <w:rPr>
                <w:rFonts w:ascii="宋体" w:hAnsi="宋体"/>
                <w:szCs w:val="21"/>
              </w:rPr>
            </w:pPr>
            <w:r w:rsidRPr="005A104B">
              <w:rPr>
                <w:rFonts w:ascii="宋体" w:hAnsi="宋体" w:hint="eastAsia"/>
                <w:szCs w:val="21"/>
              </w:rPr>
              <w:t>（1）选题是否具有专业性？</w:t>
            </w:r>
            <w:r w:rsidR="00DB6B9B">
              <w:rPr>
                <w:rFonts w:ascii="宋体" w:hAnsi="宋体" w:hint="eastAsia"/>
                <w:szCs w:val="21"/>
              </w:rPr>
              <w:t>(</w:t>
            </w:r>
            <w:r w:rsidRPr="005A104B">
              <w:rPr>
                <w:rFonts w:ascii="宋体" w:hAnsi="宋体" w:hint="eastAsia"/>
                <w:szCs w:val="21"/>
              </w:rPr>
              <w:t>2</w:t>
            </w:r>
            <w:r w:rsidR="00DB6B9B">
              <w:rPr>
                <w:rFonts w:ascii="宋体" w:hAnsi="宋体" w:hint="eastAsia"/>
                <w:szCs w:val="21"/>
              </w:rPr>
              <w:t>)</w:t>
            </w:r>
            <w:r w:rsidRPr="005A104B">
              <w:rPr>
                <w:rFonts w:ascii="宋体" w:hAnsi="宋体" w:hint="eastAsia"/>
                <w:szCs w:val="21"/>
              </w:rPr>
              <w:t>论文是否有新意？</w:t>
            </w:r>
            <w:r w:rsidR="00DB6B9B">
              <w:rPr>
                <w:rFonts w:ascii="宋体" w:hAnsi="宋体" w:hint="eastAsia"/>
                <w:szCs w:val="21"/>
              </w:rPr>
              <w:t>(</w:t>
            </w:r>
            <w:r w:rsidRPr="005A104B">
              <w:rPr>
                <w:rFonts w:ascii="宋体" w:hAnsi="宋体" w:hint="eastAsia"/>
                <w:szCs w:val="21"/>
              </w:rPr>
              <w:t>3</w:t>
            </w:r>
            <w:r w:rsidR="00DB6B9B">
              <w:rPr>
                <w:rFonts w:ascii="宋体" w:hAnsi="宋体" w:hint="eastAsia"/>
                <w:szCs w:val="21"/>
              </w:rPr>
              <w:t>)</w:t>
            </w:r>
            <w:r w:rsidRPr="005A104B">
              <w:rPr>
                <w:rFonts w:ascii="宋体" w:hAnsi="宋体" w:hint="eastAsia"/>
                <w:szCs w:val="21"/>
              </w:rPr>
              <w:t>结构是否合理？</w:t>
            </w:r>
            <w:r w:rsidR="00DB6B9B">
              <w:rPr>
                <w:rFonts w:ascii="宋体" w:hAnsi="宋体" w:hint="eastAsia"/>
                <w:szCs w:val="21"/>
              </w:rPr>
              <w:t>(</w:t>
            </w:r>
            <w:r w:rsidRPr="005A104B">
              <w:rPr>
                <w:rFonts w:ascii="宋体" w:hAnsi="宋体" w:hint="eastAsia"/>
                <w:szCs w:val="21"/>
              </w:rPr>
              <w:t>4</w:t>
            </w:r>
            <w:r w:rsidR="00DB6B9B">
              <w:rPr>
                <w:rFonts w:ascii="宋体" w:hAnsi="宋体" w:hint="eastAsia"/>
                <w:szCs w:val="21"/>
              </w:rPr>
              <w:t>)</w:t>
            </w:r>
            <w:r w:rsidRPr="005A104B">
              <w:rPr>
                <w:rFonts w:ascii="宋体" w:hAnsi="宋体" w:hint="eastAsia"/>
                <w:szCs w:val="21"/>
              </w:rPr>
              <w:t>论证是否有理有据？</w:t>
            </w:r>
            <w:r w:rsidR="00DB6B9B">
              <w:rPr>
                <w:rFonts w:ascii="宋体" w:hAnsi="宋体" w:hint="eastAsia"/>
                <w:szCs w:val="21"/>
              </w:rPr>
              <w:t>(</w:t>
            </w:r>
            <w:r w:rsidRPr="005A104B">
              <w:rPr>
                <w:rFonts w:ascii="宋体" w:hAnsi="宋体" w:hint="eastAsia"/>
                <w:szCs w:val="21"/>
              </w:rPr>
              <w:t>5</w:t>
            </w:r>
            <w:r w:rsidR="00DB6B9B">
              <w:rPr>
                <w:rFonts w:ascii="宋体" w:hAnsi="宋体" w:hint="eastAsia"/>
                <w:szCs w:val="21"/>
              </w:rPr>
              <w:t>)</w:t>
            </w:r>
            <w:r w:rsidRPr="005A104B">
              <w:rPr>
                <w:rFonts w:ascii="宋体" w:hAnsi="宋体" w:hint="eastAsia"/>
                <w:szCs w:val="21"/>
              </w:rPr>
              <w:t>文字表达是否通顺流畅？</w:t>
            </w:r>
          </w:p>
        </w:tc>
      </w:tr>
      <w:tr w:rsidR="003B0AA5" w:rsidRPr="00B75A41" w:rsidTr="00DB6B9B">
        <w:trPr>
          <w:trHeight w:val="701"/>
          <w:jc w:val="center"/>
        </w:trPr>
        <w:tc>
          <w:tcPr>
            <w:tcW w:w="1271" w:type="dxa"/>
            <w:vAlign w:val="center"/>
          </w:tcPr>
          <w:p w:rsidR="003B0AA5" w:rsidRPr="008E4090" w:rsidRDefault="003B0AA5" w:rsidP="003B0AA5">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3B0AA5" w:rsidRPr="00B75A41" w:rsidRDefault="003B0AA5" w:rsidP="003B0AA5">
            <w:pPr>
              <w:spacing w:line="280" w:lineRule="exact"/>
              <w:jc w:val="center"/>
              <w:rPr>
                <w:rFonts w:ascii="宋体" w:hAnsi="宋体"/>
                <w:szCs w:val="21"/>
              </w:rPr>
            </w:pPr>
            <w:r>
              <w:rPr>
                <w:rFonts w:ascii="宋体" w:hAnsi="宋体" w:hint="eastAsia"/>
                <w:szCs w:val="21"/>
              </w:rPr>
              <w:t>70%</w:t>
            </w:r>
          </w:p>
        </w:tc>
        <w:tc>
          <w:tcPr>
            <w:tcW w:w="8014" w:type="dxa"/>
            <w:vAlign w:val="center"/>
          </w:tcPr>
          <w:p w:rsidR="003B0AA5" w:rsidRPr="00B75A41" w:rsidRDefault="003B0AA5" w:rsidP="003B0AA5">
            <w:pPr>
              <w:spacing w:line="280" w:lineRule="exact"/>
              <w:rPr>
                <w:rFonts w:ascii="宋体" w:hAnsi="宋体"/>
                <w:szCs w:val="21"/>
              </w:rPr>
            </w:pPr>
            <w:r>
              <w:rPr>
                <w:rFonts w:ascii="宋体" w:hAnsi="宋体" w:hint="eastAsia"/>
                <w:szCs w:val="21"/>
              </w:rPr>
              <w:t>简答题是否按要点答题？论述题是否对论点有阐释？</w:t>
            </w:r>
          </w:p>
        </w:tc>
      </w:tr>
    </w:tbl>
    <w:p w:rsidR="008C2377" w:rsidRDefault="00363993" w:rsidP="008C2377">
      <w:pPr>
        <w:spacing w:line="360" w:lineRule="auto"/>
        <w:jc w:val="left"/>
        <w:outlineLvl w:val="0"/>
        <w:rPr>
          <w:rFonts w:ascii="宋体"/>
          <w:color w:val="FF0000"/>
          <w:szCs w:val="21"/>
        </w:rPr>
      </w:pPr>
      <w:r w:rsidRPr="00363993">
        <w:rPr>
          <w:rFonts w:ascii="Calibri"/>
          <w:szCs w:val="22"/>
        </w:rPr>
        <w:lastRenderedPageBreak/>
        <w:pict>
          <v:rect id="_x0000_s2187" style="position:absolute;margin-left:-35.6pt;margin-top:-25pt;width:515.4pt;height:1in;z-index:251659776;mso-position-horizontal-relative:text;mso-position-vertical-relative:text;v-text-anchor:middle" filled="f" stroked="f">
            <v:textbox>
              <w:txbxContent>
                <w:p w:rsidR="00C509C0" w:rsidRDefault="00C509C0" w:rsidP="008C2377">
                  <w:pPr>
                    <w:jc w:val="center"/>
                  </w:pPr>
                  <w:r>
                    <w:rPr>
                      <w:rFonts w:ascii="方正小标宋简体" w:eastAsia="方正小标宋简体" w:hint="eastAsia"/>
                      <w:sz w:val="44"/>
                      <w:szCs w:val="44"/>
                    </w:rPr>
                    <w:t>11.社会学本科课程教学大纲</w:t>
                  </w:r>
                </w:p>
              </w:txbxContent>
            </v:textbox>
          </v:rect>
        </w:pict>
      </w:r>
    </w:p>
    <w:p w:rsidR="008C2377" w:rsidRDefault="00363993" w:rsidP="008C2377">
      <w:pPr>
        <w:spacing w:line="360" w:lineRule="auto"/>
        <w:jc w:val="left"/>
        <w:outlineLvl w:val="0"/>
        <w:rPr>
          <w:rFonts w:ascii="仿宋_GB2312" w:eastAsia="仿宋_GB2312" w:hAnsi="黑体"/>
          <w:sz w:val="30"/>
          <w:szCs w:val="30"/>
        </w:rPr>
      </w:pPr>
      <w:r w:rsidRPr="00363993">
        <w:rPr>
          <w:rFonts w:ascii="Calibri" w:hAnsi="Calibri"/>
          <w:szCs w:val="22"/>
        </w:rPr>
        <w:pict>
          <v:rect id="_x0000_s2188" style="position:absolute;margin-left:239.2pt;margin-top:3.2pt;width:216.6pt;height:66.6pt;z-index:251660800;v-text-anchor:middle" filled="f" stroked="f">
            <v:textbox>
              <w:txbxContent>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编制人：林俊雄</w:t>
                  </w:r>
                </w:p>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8C2377"/>
              </w:txbxContent>
            </v:textbox>
          </v:rect>
        </w:pict>
      </w:r>
      <w:r w:rsidRPr="00363993">
        <w:rPr>
          <w:rFonts w:ascii="Calibri" w:hAnsi="Calibri"/>
          <w:szCs w:val="22"/>
        </w:rPr>
        <w:pict>
          <v:rect id="_x0000_s2189" style="position:absolute;margin-left:-6.8pt;margin-top:3.2pt;width:229.8pt;height:66.6pt;z-index:251661824;v-text-anchor:middle" filled="f" stroked="f">
            <v:textbox>
              <w:txbxContent>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开课部门：</w:t>
                  </w:r>
                  <w:r>
                    <w:rPr>
                      <w:rFonts w:ascii="仿宋_GB2312" w:eastAsia="仿宋_GB2312" w:hAnsi="黑体"/>
                      <w:sz w:val="30"/>
                      <w:szCs w:val="30"/>
                    </w:rPr>
                    <w:t xml:space="preserve">  </w:t>
                  </w:r>
                  <w:r>
                    <w:rPr>
                      <w:rFonts w:ascii="仿宋_GB2312" w:eastAsia="仿宋_GB2312" w:hAnsi="黑体" w:hint="eastAsia"/>
                      <w:sz w:val="30"/>
                      <w:szCs w:val="30"/>
                    </w:rPr>
                    <w:t>马克思主义学院</w:t>
                  </w:r>
                  <w:r>
                    <w:rPr>
                      <w:rFonts w:ascii="仿宋_GB2312" w:eastAsia="仿宋_GB2312" w:hAnsi="黑体"/>
                      <w:sz w:val="30"/>
                      <w:szCs w:val="30"/>
                    </w:rPr>
                    <w:t xml:space="preserve">                  </w:t>
                  </w:r>
                </w:p>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 xml:space="preserve">   2019/6/22               </w:t>
                  </w:r>
                </w:p>
                <w:p w:rsidR="00C509C0" w:rsidRDefault="00C509C0" w:rsidP="008C2377"/>
              </w:txbxContent>
            </v:textbox>
          </v:rect>
        </w:pict>
      </w:r>
    </w:p>
    <w:p w:rsidR="008C2377" w:rsidRDefault="008C2377" w:rsidP="008C2377">
      <w:pPr>
        <w:spacing w:line="360" w:lineRule="auto"/>
        <w:jc w:val="left"/>
        <w:outlineLvl w:val="0"/>
        <w:rPr>
          <w:rFonts w:ascii="仿宋_GB2312" w:eastAsia="仿宋_GB2312" w:hAnsi="黑体"/>
          <w:sz w:val="30"/>
          <w:szCs w:val="30"/>
        </w:rPr>
      </w:pPr>
    </w:p>
    <w:p w:rsidR="008C2377" w:rsidRDefault="008C2377" w:rsidP="008C2377">
      <w:pPr>
        <w:jc w:val="left"/>
        <w:outlineLvl w:val="0"/>
        <w:rPr>
          <w:rFonts w:ascii="宋体"/>
          <w:bCs/>
          <w:color w:val="FF0000"/>
          <w:szCs w:val="21"/>
        </w:rPr>
      </w:pPr>
      <w:r>
        <w:rPr>
          <w:rFonts w:ascii="仿宋_GB2312" w:eastAsia="仿宋_GB2312" w:hAnsi="黑体"/>
          <w:sz w:val="30"/>
          <w:szCs w:val="30"/>
        </w:rPr>
        <w:t xml:space="preserve"> </w:t>
      </w:r>
      <w:r>
        <w:rPr>
          <w:rFonts w:ascii="宋体" w:hAnsi="宋体"/>
          <w:bCs/>
          <w:color w:val="FF0000"/>
          <w:szCs w:val="21"/>
        </w:rPr>
        <w:t xml:space="preserve"> </w:t>
      </w:r>
    </w:p>
    <w:p w:rsidR="008C2377" w:rsidRDefault="008C2377" w:rsidP="008C2377">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W w:w="10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7"/>
        <w:gridCol w:w="935"/>
        <w:gridCol w:w="2148"/>
        <w:gridCol w:w="1734"/>
        <w:gridCol w:w="3651"/>
      </w:tblGrid>
      <w:tr w:rsidR="008C2377" w:rsidTr="00DB6B9B">
        <w:trPr>
          <w:trHeight w:val="454"/>
          <w:jc w:val="center"/>
        </w:trPr>
        <w:tc>
          <w:tcPr>
            <w:tcW w:w="1577" w:type="dxa"/>
            <w:vMerge w:val="restart"/>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课程名称</w:t>
            </w:r>
          </w:p>
        </w:tc>
        <w:tc>
          <w:tcPr>
            <w:tcW w:w="935"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中文</w:t>
            </w:r>
          </w:p>
        </w:tc>
        <w:tc>
          <w:tcPr>
            <w:tcW w:w="7533" w:type="dxa"/>
            <w:gridSpan w:val="3"/>
            <w:tcBorders>
              <w:left w:val="single" w:sz="4" w:space="0" w:color="auto"/>
            </w:tcBorders>
            <w:vAlign w:val="center"/>
          </w:tcPr>
          <w:p w:rsidR="008C2377" w:rsidRPr="00860287" w:rsidRDefault="008C2377" w:rsidP="001F4662">
            <w:pPr>
              <w:jc w:val="center"/>
              <w:rPr>
                <w:rFonts w:ascii="宋体"/>
                <w:szCs w:val="21"/>
              </w:rPr>
            </w:pPr>
            <w:r w:rsidRPr="00A25829">
              <w:rPr>
                <w:rFonts w:ascii="宋体" w:hint="eastAsia"/>
                <w:szCs w:val="21"/>
              </w:rPr>
              <w:t>社会学</w:t>
            </w:r>
          </w:p>
        </w:tc>
      </w:tr>
      <w:tr w:rsidR="008C2377" w:rsidTr="00DB6B9B">
        <w:trPr>
          <w:trHeight w:val="454"/>
          <w:jc w:val="center"/>
        </w:trPr>
        <w:tc>
          <w:tcPr>
            <w:tcW w:w="1577" w:type="dxa"/>
            <w:vMerge/>
            <w:tcBorders>
              <w:left w:val="single" w:sz="4" w:space="0" w:color="auto"/>
              <w:right w:val="single" w:sz="4" w:space="0" w:color="auto"/>
            </w:tcBorders>
            <w:vAlign w:val="center"/>
          </w:tcPr>
          <w:p w:rsidR="008C2377" w:rsidRPr="00860287" w:rsidRDefault="008C2377" w:rsidP="001F4662">
            <w:pPr>
              <w:jc w:val="center"/>
              <w:rPr>
                <w:rFonts w:ascii="宋体"/>
                <w:szCs w:val="21"/>
              </w:rPr>
            </w:pPr>
          </w:p>
        </w:tc>
        <w:tc>
          <w:tcPr>
            <w:tcW w:w="935"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英文</w:t>
            </w:r>
          </w:p>
        </w:tc>
        <w:tc>
          <w:tcPr>
            <w:tcW w:w="7533" w:type="dxa"/>
            <w:gridSpan w:val="3"/>
            <w:tcBorders>
              <w:left w:val="single" w:sz="4" w:space="0" w:color="auto"/>
            </w:tcBorders>
            <w:vAlign w:val="center"/>
          </w:tcPr>
          <w:p w:rsidR="008C2377" w:rsidRPr="00860287" w:rsidRDefault="008C2377" w:rsidP="001F4662">
            <w:pPr>
              <w:jc w:val="center"/>
              <w:rPr>
                <w:rFonts w:ascii="宋体"/>
                <w:szCs w:val="21"/>
              </w:rPr>
            </w:pPr>
            <w:r w:rsidRPr="00860287">
              <w:rPr>
                <w:rFonts w:ascii="宋体" w:hAnsi="宋体"/>
                <w:szCs w:val="21"/>
              </w:rPr>
              <w:t>Sociology</w:t>
            </w:r>
          </w:p>
        </w:tc>
      </w:tr>
      <w:tr w:rsidR="008C2377" w:rsidTr="00DB6B9B">
        <w:trPr>
          <w:trHeight w:val="454"/>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课程代码</w:t>
            </w:r>
          </w:p>
        </w:tc>
        <w:tc>
          <w:tcPr>
            <w:tcW w:w="3083" w:type="dxa"/>
            <w:gridSpan w:val="2"/>
            <w:tcBorders>
              <w:left w:val="single" w:sz="4" w:space="0" w:color="auto"/>
              <w:right w:val="single" w:sz="4" w:space="0" w:color="auto"/>
            </w:tcBorders>
            <w:vAlign w:val="center"/>
          </w:tcPr>
          <w:p w:rsidR="008C2377" w:rsidRPr="009453EF" w:rsidRDefault="008C2377" w:rsidP="001F4662">
            <w:pPr>
              <w:jc w:val="center"/>
              <w:rPr>
                <w:rFonts w:ascii="宋体"/>
                <w:szCs w:val="21"/>
              </w:rPr>
            </w:pPr>
            <w:r w:rsidRPr="009453EF">
              <w:rPr>
                <w:rFonts w:ascii="宋体" w:hAnsi="宋体"/>
                <w:szCs w:val="21"/>
              </w:rPr>
              <w:t>17042040200</w:t>
            </w:r>
          </w:p>
        </w:tc>
        <w:tc>
          <w:tcPr>
            <w:tcW w:w="1734" w:type="dxa"/>
            <w:tcBorders>
              <w:left w:val="single" w:sz="4" w:space="0" w:color="auto"/>
              <w:right w:val="single" w:sz="4" w:space="0" w:color="auto"/>
            </w:tcBorders>
            <w:vAlign w:val="center"/>
          </w:tcPr>
          <w:p w:rsidR="008C2377" w:rsidRPr="009453EF" w:rsidRDefault="008C2377" w:rsidP="001F4662">
            <w:pPr>
              <w:jc w:val="center"/>
              <w:rPr>
                <w:rFonts w:ascii="宋体"/>
                <w:szCs w:val="21"/>
              </w:rPr>
            </w:pPr>
            <w:r w:rsidRPr="009453EF">
              <w:rPr>
                <w:rFonts w:ascii="宋体" w:hAnsi="宋体" w:hint="eastAsia"/>
                <w:szCs w:val="21"/>
              </w:rPr>
              <w:t>课程性质</w:t>
            </w:r>
          </w:p>
        </w:tc>
        <w:tc>
          <w:tcPr>
            <w:tcW w:w="3651" w:type="dxa"/>
            <w:tcBorders>
              <w:left w:val="single" w:sz="4" w:space="0" w:color="auto"/>
            </w:tcBorders>
            <w:vAlign w:val="center"/>
          </w:tcPr>
          <w:p w:rsidR="008C2377" w:rsidRPr="009453EF" w:rsidRDefault="008C2377" w:rsidP="001F4662">
            <w:pPr>
              <w:jc w:val="center"/>
              <w:rPr>
                <w:rFonts w:ascii="宋体"/>
                <w:szCs w:val="21"/>
              </w:rPr>
            </w:pPr>
            <w:r w:rsidRPr="009453EF">
              <w:rPr>
                <w:rFonts w:ascii="宋体" w:hint="eastAsia"/>
                <w:szCs w:val="21"/>
              </w:rPr>
              <w:t>专业必修课</w:t>
            </w:r>
          </w:p>
        </w:tc>
      </w:tr>
      <w:tr w:rsidR="008C2377" w:rsidTr="00DB6B9B">
        <w:trPr>
          <w:trHeight w:val="454"/>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课程学分</w:t>
            </w:r>
          </w:p>
        </w:tc>
        <w:tc>
          <w:tcPr>
            <w:tcW w:w="3083" w:type="dxa"/>
            <w:gridSpan w:val="2"/>
            <w:tcBorders>
              <w:left w:val="single" w:sz="4" w:space="0" w:color="auto"/>
              <w:right w:val="single" w:sz="4" w:space="0" w:color="auto"/>
            </w:tcBorders>
            <w:vAlign w:val="center"/>
          </w:tcPr>
          <w:p w:rsidR="008C2377" w:rsidRPr="009453EF" w:rsidRDefault="008C2377" w:rsidP="001F4662">
            <w:pPr>
              <w:jc w:val="center"/>
              <w:rPr>
                <w:rFonts w:ascii="宋体"/>
                <w:szCs w:val="21"/>
              </w:rPr>
            </w:pPr>
            <w:r w:rsidRPr="009453EF">
              <w:rPr>
                <w:rFonts w:ascii="宋体"/>
                <w:szCs w:val="21"/>
              </w:rPr>
              <w:t>2</w:t>
            </w:r>
          </w:p>
        </w:tc>
        <w:tc>
          <w:tcPr>
            <w:tcW w:w="1734" w:type="dxa"/>
            <w:tcBorders>
              <w:left w:val="single" w:sz="4" w:space="0" w:color="auto"/>
              <w:right w:val="single" w:sz="4" w:space="0" w:color="auto"/>
            </w:tcBorders>
            <w:vAlign w:val="center"/>
          </w:tcPr>
          <w:p w:rsidR="008C2377" w:rsidRPr="009453EF" w:rsidRDefault="008C2377" w:rsidP="001F4662">
            <w:pPr>
              <w:jc w:val="center"/>
              <w:rPr>
                <w:rFonts w:ascii="宋体"/>
                <w:szCs w:val="21"/>
              </w:rPr>
            </w:pPr>
            <w:r w:rsidRPr="009453EF">
              <w:rPr>
                <w:rFonts w:ascii="宋体" w:hAnsi="宋体" w:hint="eastAsia"/>
                <w:szCs w:val="21"/>
              </w:rPr>
              <w:t>课程学时</w:t>
            </w:r>
          </w:p>
        </w:tc>
        <w:tc>
          <w:tcPr>
            <w:tcW w:w="3651" w:type="dxa"/>
            <w:tcBorders>
              <w:left w:val="single" w:sz="4" w:space="0" w:color="auto"/>
            </w:tcBorders>
            <w:vAlign w:val="center"/>
          </w:tcPr>
          <w:p w:rsidR="008C2377" w:rsidRPr="009453EF" w:rsidRDefault="008C2377" w:rsidP="001F4662">
            <w:pPr>
              <w:jc w:val="center"/>
              <w:rPr>
                <w:rFonts w:ascii="宋体"/>
                <w:szCs w:val="21"/>
              </w:rPr>
            </w:pPr>
            <w:r w:rsidRPr="009453EF">
              <w:rPr>
                <w:rFonts w:ascii="宋体"/>
                <w:szCs w:val="21"/>
              </w:rPr>
              <w:t>32</w:t>
            </w:r>
            <w:r w:rsidRPr="009453EF">
              <w:rPr>
                <w:rFonts w:ascii="宋体" w:hint="eastAsia"/>
                <w:szCs w:val="21"/>
              </w:rPr>
              <w:t>（24+8）</w:t>
            </w:r>
          </w:p>
        </w:tc>
      </w:tr>
      <w:tr w:rsidR="008C2377" w:rsidTr="00DB6B9B">
        <w:trPr>
          <w:trHeight w:val="454"/>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适用专业</w:t>
            </w:r>
          </w:p>
        </w:tc>
        <w:tc>
          <w:tcPr>
            <w:tcW w:w="3083" w:type="dxa"/>
            <w:gridSpan w:val="2"/>
            <w:tcBorders>
              <w:left w:val="single" w:sz="4" w:space="0" w:color="auto"/>
              <w:right w:val="single" w:sz="4" w:space="0" w:color="auto"/>
            </w:tcBorders>
            <w:vAlign w:val="center"/>
          </w:tcPr>
          <w:p w:rsidR="008C2377" w:rsidRPr="009453EF" w:rsidRDefault="008C2377" w:rsidP="001F4662">
            <w:pPr>
              <w:jc w:val="center"/>
              <w:rPr>
                <w:rFonts w:ascii="宋体"/>
                <w:szCs w:val="21"/>
              </w:rPr>
            </w:pPr>
            <w:r w:rsidRPr="009453EF">
              <w:rPr>
                <w:rFonts w:ascii="宋体" w:hint="eastAsia"/>
                <w:szCs w:val="21"/>
              </w:rPr>
              <w:t>思想政治教育</w:t>
            </w:r>
          </w:p>
        </w:tc>
        <w:tc>
          <w:tcPr>
            <w:tcW w:w="1734" w:type="dxa"/>
            <w:tcBorders>
              <w:left w:val="single" w:sz="4" w:space="0" w:color="auto"/>
              <w:right w:val="single" w:sz="4" w:space="0" w:color="auto"/>
            </w:tcBorders>
            <w:vAlign w:val="center"/>
          </w:tcPr>
          <w:p w:rsidR="008C2377" w:rsidRPr="009453EF" w:rsidRDefault="008C2377" w:rsidP="001F4662">
            <w:pPr>
              <w:jc w:val="center"/>
              <w:rPr>
                <w:rFonts w:ascii="宋体"/>
                <w:szCs w:val="21"/>
              </w:rPr>
            </w:pPr>
            <w:r w:rsidRPr="009453EF">
              <w:rPr>
                <w:rFonts w:ascii="宋体" w:hAnsi="宋体" w:hint="eastAsia"/>
                <w:szCs w:val="21"/>
              </w:rPr>
              <w:t>课程组负责人</w:t>
            </w:r>
          </w:p>
        </w:tc>
        <w:tc>
          <w:tcPr>
            <w:tcW w:w="3651" w:type="dxa"/>
            <w:tcBorders>
              <w:left w:val="single" w:sz="4" w:space="0" w:color="auto"/>
            </w:tcBorders>
            <w:vAlign w:val="center"/>
          </w:tcPr>
          <w:p w:rsidR="008C2377" w:rsidRPr="009453EF" w:rsidRDefault="008C2377" w:rsidP="001F4662">
            <w:pPr>
              <w:jc w:val="center"/>
              <w:rPr>
                <w:rFonts w:ascii="宋体"/>
                <w:szCs w:val="21"/>
              </w:rPr>
            </w:pPr>
            <w:r w:rsidRPr="009453EF">
              <w:rPr>
                <w:rFonts w:ascii="宋体" w:hint="eastAsia"/>
                <w:szCs w:val="21"/>
              </w:rPr>
              <w:t>涂桂华</w:t>
            </w:r>
          </w:p>
        </w:tc>
      </w:tr>
      <w:tr w:rsidR="008C2377" w:rsidTr="00DB6B9B">
        <w:trPr>
          <w:trHeight w:val="736"/>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课程组成员</w:t>
            </w:r>
          </w:p>
        </w:tc>
        <w:tc>
          <w:tcPr>
            <w:tcW w:w="8468" w:type="dxa"/>
            <w:gridSpan w:val="4"/>
            <w:tcBorders>
              <w:left w:val="single" w:sz="4" w:space="0" w:color="auto"/>
            </w:tcBorders>
            <w:vAlign w:val="center"/>
          </w:tcPr>
          <w:p w:rsidR="008C2377" w:rsidRPr="009453EF" w:rsidRDefault="008C2377" w:rsidP="001F4662">
            <w:pPr>
              <w:jc w:val="left"/>
              <w:rPr>
                <w:rFonts w:ascii="宋体"/>
                <w:szCs w:val="21"/>
              </w:rPr>
            </w:pPr>
            <w:r w:rsidRPr="009453EF">
              <w:rPr>
                <w:rFonts w:ascii="宋体" w:hint="eastAsia"/>
                <w:szCs w:val="21"/>
              </w:rPr>
              <w:t>林俊雄、</w:t>
            </w:r>
            <w:r w:rsidR="009453EF" w:rsidRPr="009453EF">
              <w:rPr>
                <w:rFonts w:ascii="宋体" w:hint="eastAsia"/>
                <w:szCs w:val="21"/>
              </w:rPr>
              <w:t>涂桂华  余思新  李重明</w:t>
            </w:r>
          </w:p>
        </w:tc>
      </w:tr>
      <w:tr w:rsidR="008C2377" w:rsidTr="00DB6B9B">
        <w:trPr>
          <w:trHeight w:val="851"/>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先修课程</w:t>
            </w:r>
          </w:p>
        </w:tc>
        <w:tc>
          <w:tcPr>
            <w:tcW w:w="8468" w:type="dxa"/>
            <w:gridSpan w:val="4"/>
            <w:tcBorders>
              <w:left w:val="single" w:sz="4" w:space="0" w:color="auto"/>
            </w:tcBorders>
            <w:vAlign w:val="center"/>
          </w:tcPr>
          <w:p w:rsidR="008C2377" w:rsidRPr="00860287" w:rsidRDefault="009453EF" w:rsidP="001F4662">
            <w:pPr>
              <w:jc w:val="left"/>
              <w:rPr>
                <w:rFonts w:ascii="宋体"/>
                <w:szCs w:val="21"/>
              </w:rPr>
            </w:pPr>
            <w:r w:rsidRPr="009453EF">
              <w:rPr>
                <w:rFonts w:ascii="宋体" w:hint="eastAsia"/>
                <w:szCs w:val="21"/>
              </w:rPr>
              <w:t>政治学、中国特色社会主义理论</w:t>
            </w:r>
          </w:p>
        </w:tc>
      </w:tr>
      <w:tr w:rsidR="008C2377" w:rsidTr="00DB6B9B">
        <w:trPr>
          <w:trHeight w:val="851"/>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选用教材</w:t>
            </w:r>
          </w:p>
        </w:tc>
        <w:tc>
          <w:tcPr>
            <w:tcW w:w="8468" w:type="dxa"/>
            <w:gridSpan w:val="4"/>
            <w:tcBorders>
              <w:left w:val="single" w:sz="4" w:space="0" w:color="auto"/>
            </w:tcBorders>
            <w:vAlign w:val="center"/>
          </w:tcPr>
          <w:p w:rsidR="008C2377" w:rsidRPr="00860287" w:rsidRDefault="009453EF" w:rsidP="001F4662">
            <w:pPr>
              <w:jc w:val="left"/>
              <w:rPr>
                <w:rFonts w:ascii="宋体"/>
                <w:szCs w:val="21"/>
              </w:rPr>
            </w:pPr>
            <w:r w:rsidRPr="009453EF">
              <w:rPr>
                <w:rFonts w:ascii="宋体" w:hAnsi="宋体" w:hint="eastAsia"/>
                <w:szCs w:val="21"/>
              </w:rPr>
              <w:t>马工程教材：《社会学概论》，北京：人民出版社，高等教育出版社，2011</w:t>
            </w:r>
            <w:r>
              <w:rPr>
                <w:rFonts w:ascii="宋体" w:hAnsi="宋体" w:hint="eastAsia"/>
                <w:szCs w:val="21"/>
              </w:rPr>
              <w:t>.</w:t>
            </w:r>
          </w:p>
        </w:tc>
      </w:tr>
      <w:tr w:rsidR="008C2377" w:rsidTr="00DB6B9B">
        <w:trPr>
          <w:trHeight w:val="851"/>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参考书目</w:t>
            </w:r>
          </w:p>
        </w:tc>
        <w:tc>
          <w:tcPr>
            <w:tcW w:w="8468" w:type="dxa"/>
            <w:gridSpan w:val="4"/>
            <w:tcBorders>
              <w:left w:val="single" w:sz="4" w:space="0" w:color="auto"/>
            </w:tcBorders>
            <w:vAlign w:val="center"/>
          </w:tcPr>
          <w:p w:rsidR="008C2377" w:rsidRPr="00860287" w:rsidRDefault="008C2377" w:rsidP="001F4662">
            <w:pPr>
              <w:jc w:val="left"/>
              <w:rPr>
                <w:rFonts w:ascii="宋体"/>
                <w:szCs w:val="21"/>
              </w:rPr>
            </w:pPr>
            <w:r w:rsidRPr="00860287">
              <w:rPr>
                <w:rFonts w:ascii="宋体" w:hint="eastAsia"/>
                <w:szCs w:val="21"/>
              </w:rPr>
              <w:t>（美）</w:t>
            </w:r>
            <w:r w:rsidRPr="00860287">
              <w:rPr>
                <w:rFonts w:ascii="宋体"/>
                <w:szCs w:val="21"/>
              </w:rPr>
              <w:t>John J Macionis.</w:t>
            </w:r>
            <w:r w:rsidRPr="00860287">
              <w:rPr>
                <w:rFonts w:ascii="宋体" w:hint="eastAsia"/>
                <w:szCs w:val="21"/>
              </w:rPr>
              <w:t>社会学</w:t>
            </w:r>
            <w:r w:rsidRPr="00860287">
              <w:rPr>
                <w:rFonts w:ascii="宋体"/>
                <w:szCs w:val="21"/>
              </w:rPr>
              <w:t>(</w:t>
            </w:r>
            <w:r w:rsidRPr="00860287">
              <w:rPr>
                <w:rFonts w:ascii="宋体" w:hint="eastAsia"/>
                <w:szCs w:val="21"/>
              </w:rPr>
              <w:t>第</w:t>
            </w:r>
            <w:r w:rsidRPr="00860287">
              <w:rPr>
                <w:rFonts w:ascii="宋体"/>
                <w:szCs w:val="21"/>
              </w:rPr>
              <w:t>14</w:t>
            </w:r>
            <w:r w:rsidRPr="00860287">
              <w:rPr>
                <w:rFonts w:ascii="宋体" w:hint="eastAsia"/>
                <w:szCs w:val="21"/>
              </w:rPr>
              <w:t>版</w:t>
            </w:r>
            <w:r w:rsidRPr="00860287">
              <w:rPr>
                <w:rFonts w:ascii="宋体"/>
                <w:szCs w:val="21"/>
              </w:rPr>
              <w:t>).</w:t>
            </w:r>
            <w:r w:rsidRPr="00860287">
              <w:rPr>
                <w:rFonts w:ascii="宋体" w:hint="eastAsia"/>
                <w:szCs w:val="21"/>
              </w:rPr>
              <w:t>北京，中国人民大学出版社，</w:t>
            </w:r>
            <w:r w:rsidRPr="00860287">
              <w:rPr>
                <w:rFonts w:ascii="宋体"/>
                <w:szCs w:val="21"/>
              </w:rPr>
              <w:t>2015</w:t>
            </w:r>
          </w:p>
        </w:tc>
      </w:tr>
      <w:tr w:rsidR="008C2377" w:rsidTr="00DB6B9B">
        <w:trPr>
          <w:trHeight w:val="851"/>
          <w:jc w:val="center"/>
        </w:trPr>
        <w:tc>
          <w:tcPr>
            <w:tcW w:w="1577" w:type="dxa"/>
            <w:tcBorders>
              <w:left w:val="single" w:sz="4" w:space="0" w:color="auto"/>
              <w:right w:val="single" w:sz="4" w:space="0" w:color="auto"/>
            </w:tcBorders>
            <w:vAlign w:val="center"/>
          </w:tcPr>
          <w:p w:rsidR="008C2377" w:rsidRPr="00860287" w:rsidRDefault="008C2377" w:rsidP="001F4662">
            <w:pPr>
              <w:jc w:val="center"/>
              <w:rPr>
                <w:rFonts w:ascii="宋体"/>
                <w:szCs w:val="21"/>
              </w:rPr>
            </w:pPr>
            <w:r w:rsidRPr="00860287">
              <w:rPr>
                <w:rFonts w:ascii="宋体" w:hAnsi="宋体" w:hint="eastAsia"/>
                <w:szCs w:val="21"/>
              </w:rPr>
              <w:t>推荐教材</w:t>
            </w:r>
          </w:p>
        </w:tc>
        <w:tc>
          <w:tcPr>
            <w:tcW w:w="8468" w:type="dxa"/>
            <w:gridSpan w:val="4"/>
            <w:tcBorders>
              <w:left w:val="single" w:sz="4" w:space="0" w:color="auto"/>
            </w:tcBorders>
            <w:vAlign w:val="center"/>
          </w:tcPr>
          <w:p w:rsidR="009453EF" w:rsidRPr="009453EF" w:rsidRDefault="009453EF" w:rsidP="009453EF">
            <w:pPr>
              <w:jc w:val="left"/>
              <w:rPr>
                <w:rFonts w:ascii="宋体"/>
                <w:szCs w:val="21"/>
              </w:rPr>
            </w:pPr>
            <w:r w:rsidRPr="009453EF">
              <w:rPr>
                <w:rFonts w:ascii="宋体" w:hint="eastAsia"/>
                <w:szCs w:val="21"/>
              </w:rPr>
              <w:t>1. 郑杭生.社会学概论新修（第三版）.北京：中国人民大学出版社，2013</w:t>
            </w:r>
          </w:p>
          <w:p w:rsidR="008C2377" w:rsidRPr="00860287" w:rsidRDefault="009453EF" w:rsidP="009453EF">
            <w:pPr>
              <w:jc w:val="left"/>
              <w:rPr>
                <w:rFonts w:ascii="宋体"/>
                <w:szCs w:val="21"/>
              </w:rPr>
            </w:pPr>
            <w:r w:rsidRPr="009453EF">
              <w:rPr>
                <w:rFonts w:ascii="宋体" w:hint="eastAsia"/>
                <w:szCs w:val="21"/>
              </w:rPr>
              <w:t>2. 王思斌.社会学教程（第三版）.北京：北京大学出版社，2010</w:t>
            </w:r>
          </w:p>
        </w:tc>
      </w:tr>
    </w:tbl>
    <w:p w:rsidR="008C2377" w:rsidRDefault="008C2377" w:rsidP="008C2377">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8C2377" w:rsidRDefault="008C2377" w:rsidP="008C2377">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p w:rsidR="009453EF" w:rsidRDefault="009453EF" w:rsidP="008C2377">
      <w:pPr>
        <w:spacing w:line="480" w:lineRule="exact"/>
        <w:jc w:val="left"/>
        <w:rPr>
          <w:rFonts w:ascii="仿宋_GB2312" w:eastAsia="仿宋_GB2312" w:hAnsi="宋体"/>
          <w:b/>
          <w:sz w:val="30"/>
          <w:szCs w:val="30"/>
        </w:rPr>
      </w:pP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5"/>
        <w:gridCol w:w="8309"/>
      </w:tblGrid>
      <w:tr w:rsidR="008C2377" w:rsidTr="001F4662">
        <w:trPr>
          <w:trHeight w:val="585"/>
          <w:jc w:val="center"/>
        </w:trPr>
        <w:tc>
          <w:tcPr>
            <w:tcW w:w="1565" w:type="dxa"/>
            <w:tcBorders>
              <w:left w:val="single" w:sz="4" w:space="0" w:color="auto"/>
              <w:right w:val="single" w:sz="4" w:space="0" w:color="auto"/>
            </w:tcBorders>
            <w:vAlign w:val="center"/>
          </w:tcPr>
          <w:p w:rsidR="008C2377" w:rsidRDefault="008C2377" w:rsidP="001F4662">
            <w:pPr>
              <w:rPr>
                <w:rFonts w:ascii="宋体"/>
                <w:b/>
                <w:szCs w:val="21"/>
              </w:rPr>
            </w:pPr>
            <w:r>
              <w:rPr>
                <w:rFonts w:ascii="仿宋_GB2312" w:eastAsia="仿宋_GB2312" w:hAnsi="宋体"/>
                <w:sz w:val="28"/>
                <w:szCs w:val="28"/>
              </w:rPr>
              <w:t xml:space="preserve">   </w:t>
            </w:r>
            <w:r>
              <w:rPr>
                <w:rFonts w:ascii="宋体" w:hAnsi="宋体" w:hint="eastAsia"/>
                <w:b/>
                <w:szCs w:val="21"/>
              </w:rPr>
              <w:t>序</w:t>
            </w:r>
            <w:r>
              <w:rPr>
                <w:rFonts w:ascii="宋体" w:hAnsi="宋体"/>
                <w:b/>
                <w:szCs w:val="21"/>
              </w:rPr>
              <w:t xml:space="preserve">  </w:t>
            </w:r>
            <w:r>
              <w:rPr>
                <w:rFonts w:ascii="宋体" w:hAnsi="宋体" w:hint="eastAsia"/>
                <w:b/>
                <w:szCs w:val="21"/>
              </w:rPr>
              <w:t>号</w:t>
            </w:r>
          </w:p>
        </w:tc>
        <w:tc>
          <w:tcPr>
            <w:tcW w:w="8309" w:type="dxa"/>
            <w:tcBorders>
              <w:left w:val="single" w:sz="4" w:space="0" w:color="auto"/>
            </w:tcBorders>
            <w:vAlign w:val="center"/>
          </w:tcPr>
          <w:p w:rsidR="008C2377" w:rsidRDefault="008C2377" w:rsidP="001F4662">
            <w:pPr>
              <w:jc w:val="center"/>
              <w:rPr>
                <w:rFonts w:ascii="宋体"/>
                <w:b/>
                <w:szCs w:val="21"/>
              </w:rPr>
            </w:pPr>
            <w:r>
              <w:rPr>
                <w:rFonts w:ascii="宋体" w:hAnsi="宋体" w:hint="eastAsia"/>
                <w:b/>
                <w:szCs w:val="21"/>
              </w:rPr>
              <w:t>课程具体目标</w:t>
            </w:r>
          </w:p>
        </w:tc>
      </w:tr>
      <w:tr w:rsidR="009453EF" w:rsidTr="009453EF">
        <w:trPr>
          <w:trHeight w:val="828"/>
          <w:jc w:val="center"/>
        </w:trPr>
        <w:tc>
          <w:tcPr>
            <w:tcW w:w="1565" w:type="dxa"/>
            <w:tcBorders>
              <w:left w:val="single" w:sz="4" w:space="0" w:color="auto"/>
              <w:right w:val="single" w:sz="4" w:space="0" w:color="auto"/>
            </w:tcBorders>
            <w:vAlign w:val="center"/>
          </w:tcPr>
          <w:p w:rsidR="009453EF" w:rsidRDefault="009453EF" w:rsidP="001F4662">
            <w:pPr>
              <w:jc w:val="center"/>
              <w:rPr>
                <w:rFonts w:ascii="宋体"/>
                <w:szCs w:val="21"/>
              </w:rPr>
            </w:pPr>
            <w:r>
              <w:rPr>
                <w:rFonts w:ascii="宋体" w:hAnsi="宋体" w:hint="eastAsia"/>
                <w:szCs w:val="21"/>
              </w:rPr>
              <w:t>课程目标</w:t>
            </w:r>
            <w:r>
              <w:rPr>
                <w:rFonts w:ascii="宋体" w:hAnsi="宋体"/>
                <w:szCs w:val="21"/>
              </w:rPr>
              <w:t>1</w:t>
            </w:r>
          </w:p>
        </w:tc>
        <w:tc>
          <w:tcPr>
            <w:tcW w:w="8309" w:type="dxa"/>
            <w:tcBorders>
              <w:left w:val="single" w:sz="4" w:space="0" w:color="auto"/>
            </w:tcBorders>
            <w:vAlign w:val="center"/>
          </w:tcPr>
          <w:p w:rsidR="009453EF" w:rsidRPr="009453EF" w:rsidRDefault="009453EF" w:rsidP="009453EF">
            <w:pPr>
              <w:jc w:val="left"/>
              <w:rPr>
                <w:rFonts w:ascii="宋体"/>
                <w:szCs w:val="21"/>
              </w:rPr>
            </w:pPr>
            <w:r w:rsidRPr="009453EF">
              <w:rPr>
                <w:rFonts w:ascii="宋体" w:hint="eastAsia"/>
                <w:szCs w:val="21"/>
              </w:rPr>
              <w:t>使学生具备坚定的中国特色社会主义信仰和强烈的家国情怀，理解构建社会主义和谐社会的重要意义，领会“五个文明”中的社会文明的深刻内涵。</w:t>
            </w:r>
          </w:p>
        </w:tc>
      </w:tr>
      <w:tr w:rsidR="009453EF" w:rsidTr="001F4662">
        <w:trPr>
          <w:trHeight w:val="585"/>
          <w:jc w:val="center"/>
        </w:trPr>
        <w:tc>
          <w:tcPr>
            <w:tcW w:w="1565" w:type="dxa"/>
            <w:tcBorders>
              <w:left w:val="single" w:sz="4" w:space="0" w:color="auto"/>
              <w:right w:val="single" w:sz="4" w:space="0" w:color="auto"/>
            </w:tcBorders>
            <w:vAlign w:val="center"/>
          </w:tcPr>
          <w:p w:rsidR="009453EF" w:rsidRDefault="009453EF" w:rsidP="001F4662">
            <w:pPr>
              <w:jc w:val="center"/>
              <w:rPr>
                <w:rFonts w:ascii="宋体"/>
                <w:szCs w:val="21"/>
              </w:rPr>
            </w:pPr>
            <w:r>
              <w:rPr>
                <w:rFonts w:ascii="宋体" w:hAnsi="宋体" w:hint="eastAsia"/>
                <w:szCs w:val="21"/>
              </w:rPr>
              <w:t>课程目标</w:t>
            </w:r>
            <w:r>
              <w:rPr>
                <w:rFonts w:ascii="宋体" w:hAnsi="宋体"/>
                <w:szCs w:val="21"/>
              </w:rPr>
              <w:t>2</w:t>
            </w:r>
          </w:p>
        </w:tc>
        <w:tc>
          <w:tcPr>
            <w:tcW w:w="8309" w:type="dxa"/>
            <w:tcBorders>
              <w:left w:val="single" w:sz="4" w:space="0" w:color="auto"/>
            </w:tcBorders>
            <w:vAlign w:val="center"/>
          </w:tcPr>
          <w:p w:rsidR="009453EF" w:rsidRPr="009453EF" w:rsidRDefault="009453EF" w:rsidP="009453EF">
            <w:pPr>
              <w:jc w:val="left"/>
              <w:rPr>
                <w:rFonts w:ascii="宋体"/>
                <w:szCs w:val="21"/>
              </w:rPr>
            </w:pPr>
            <w:r w:rsidRPr="009453EF">
              <w:rPr>
                <w:rFonts w:ascii="宋体" w:hint="eastAsia"/>
                <w:szCs w:val="21"/>
              </w:rPr>
              <w:t>通过课程的学习使学生系统掌握社会学的基础知识理论，了解党中央在社会建设方面的各项战略和举措，具备较高的社会视野和素养，建立起系统的思想政治教育专业必备的知识结构。</w:t>
            </w:r>
          </w:p>
        </w:tc>
      </w:tr>
      <w:tr w:rsidR="009453EF" w:rsidTr="001F4662">
        <w:trPr>
          <w:trHeight w:val="585"/>
          <w:jc w:val="center"/>
        </w:trPr>
        <w:tc>
          <w:tcPr>
            <w:tcW w:w="1565" w:type="dxa"/>
            <w:tcBorders>
              <w:left w:val="single" w:sz="4" w:space="0" w:color="auto"/>
              <w:right w:val="single" w:sz="4" w:space="0" w:color="auto"/>
            </w:tcBorders>
            <w:vAlign w:val="center"/>
          </w:tcPr>
          <w:p w:rsidR="009453EF" w:rsidRDefault="009453EF" w:rsidP="001F4662">
            <w:pPr>
              <w:jc w:val="center"/>
              <w:rPr>
                <w:rFonts w:ascii="宋体"/>
                <w:szCs w:val="21"/>
              </w:rPr>
            </w:pPr>
            <w:r>
              <w:rPr>
                <w:rFonts w:ascii="宋体" w:hAnsi="宋体" w:hint="eastAsia"/>
                <w:szCs w:val="21"/>
              </w:rPr>
              <w:t>课程目标</w:t>
            </w:r>
            <w:r>
              <w:rPr>
                <w:rFonts w:ascii="宋体" w:hAnsi="宋体"/>
                <w:szCs w:val="21"/>
              </w:rPr>
              <w:t>3</w:t>
            </w:r>
          </w:p>
        </w:tc>
        <w:tc>
          <w:tcPr>
            <w:tcW w:w="8309" w:type="dxa"/>
            <w:tcBorders>
              <w:left w:val="single" w:sz="4" w:space="0" w:color="auto"/>
            </w:tcBorders>
            <w:vAlign w:val="center"/>
          </w:tcPr>
          <w:p w:rsidR="009453EF" w:rsidRPr="009453EF" w:rsidRDefault="009453EF" w:rsidP="009453EF">
            <w:pPr>
              <w:jc w:val="left"/>
              <w:rPr>
                <w:rFonts w:ascii="宋体"/>
                <w:szCs w:val="21"/>
              </w:rPr>
            </w:pPr>
            <w:r w:rsidRPr="009453EF">
              <w:rPr>
                <w:rFonts w:ascii="宋体" w:hint="eastAsia"/>
                <w:szCs w:val="21"/>
              </w:rPr>
              <w:t>通过完整的课程学习使学生能够运用社会学的研究成果去观察各种社会现象，分析各类社会问题产生的原因，促进自身的成长及社会化；具有较强团队协作精神和沟通合作能力，能有效开展交流合作。</w:t>
            </w:r>
          </w:p>
        </w:tc>
      </w:tr>
    </w:tbl>
    <w:p w:rsidR="008C2377" w:rsidRDefault="008C2377" w:rsidP="008C2377">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6"/>
        <w:gridCol w:w="1843"/>
        <w:gridCol w:w="6948"/>
      </w:tblGrid>
      <w:tr w:rsidR="008C2377" w:rsidTr="001F4662">
        <w:trPr>
          <w:trHeight w:val="454"/>
          <w:jc w:val="center"/>
        </w:trPr>
        <w:tc>
          <w:tcPr>
            <w:tcW w:w="1196" w:type="dxa"/>
            <w:vAlign w:val="center"/>
          </w:tcPr>
          <w:p w:rsidR="008C2377" w:rsidRDefault="008C2377" w:rsidP="001F4662">
            <w:pPr>
              <w:spacing w:line="300" w:lineRule="exact"/>
              <w:jc w:val="center"/>
              <w:rPr>
                <w:rFonts w:ascii="宋体"/>
                <w:b/>
                <w:szCs w:val="21"/>
              </w:rPr>
            </w:pPr>
            <w:r>
              <w:rPr>
                <w:rFonts w:ascii="宋体" w:hAnsi="宋体" w:hint="eastAsia"/>
                <w:b/>
                <w:szCs w:val="21"/>
              </w:rPr>
              <w:t>课程目标</w:t>
            </w:r>
          </w:p>
        </w:tc>
        <w:tc>
          <w:tcPr>
            <w:tcW w:w="1843" w:type="dxa"/>
            <w:vAlign w:val="center"/>
          </w:tcPr>
          <w:p w:rsidR="008C2377" w:rsidRDefault="008C2377" w:rsidP="001F4662">
            <w:pPr>
              <w:spacing w:line="300" w:lineRule="exact"/>
              <w:jc w:val="center"/>
              <w:rPr>
                <w:rFonts w:ascii="宋体"/>
                <w:b/>
                <w:szCs w:val="21"/>
              </w:rPr>
            </w:pPr>
            <w:r>
              <w:rPr>
                <w:rFonts w:ascii="宋体" w:hAnsi="宋体" w:hint="eastAsia"/>
                <w:b/>
                <w:szCs w:val="21"/>
              </w:rPr>
              <w:t>支撑的毕业要求</w:t>
            </w:r>
          </w:p>
        </w:tc>
        <w:tc>
          <w:tcPr>
            <w:tcW w:w="6948" w:type="dxa"/>
            <w:vAlign w:val="center"/>
          </w:tcPr>
          <w:p w:rsidR="008C2377" w:rsidRDefault="008C2377" w:rsidP="001F4662">
            <w:pPr>
              <w:spacing w:line="300" w:lineRule="exact"/>
              <w:jc w:val="center"/>
              <w:rPr>
                <w:rFonts w:ascii="宋体"/>
                <w:b/>
                <w:szCs w:val="21"/>
              </w:rPr>
            </w:pPr>
            <w:r>
              <w:rPr>
                <w:rFonts w:ascii="宋体" w:hAnsi="宋体" w:hint="eastAsia"/>
                <w:b/>
                <w:szCs w:val="21"/>
              </w:rPr>
              <w:t>支撑的毕业要求指标点</w:t>
            </w:r>
          </w:p>
        </w:tc>
      </w:tr>
      <w:tr w:rsidR="00A26E64" w:rsidTr="001F4662">
        <w:trPr>
          <w:trHeight w:val="1090"/>
          <w:jc w:val="center"/>
        </w:trPr>
        <w:tc>
          <w:tcPr>
            <w:tcW w:w="1196" w:type="dxa"/>
            <w:vAlign w:val="center"/>
          </w:tcPr>
          <w:p w:rsidR="00A26E64" w:rsidRPr="00860287" w:rsidRDefault="00A26E64" w:rsidP="001F4662">
            <w:pPr>
              <w:jc w:val="center"/>
              <w:rPr>
                <w:rFonts w:asciiTheme="minorEastAsia" w:eastAsiaTheme="minorEastAsia" w:hAnsiTheme="minorEastAsia"/>
                <w:szCs w:val="21"/>
              </w:rPr>
            </w:pPr>
            <w:r w:rsidRPr="00860287">
              <w:rPr>
                <w:rFonts w:asciiTheme="minorEastAsia" w:eastAsiaTheme="minorEastAsia" w:hAnsiTheme="minorEastAsia" w:hint="eastAsia"/>
                <w:szCs w:val="21"/>
              </w:rPr>
              <w:t>课程目标</w:t>
            </w:r>
            <w:r w:rsidRPr="00860287">
              <w:rPr>
                <w:rFonts w:asciiTheme="minorEastAsia" w:eastAsiaTheme="minorEastAsia" w:hAnsiTheme="minorEastAsia"/>
                <w:szCs w:val="21"/>
              </w:rPr>
              <w:t>1</w:t>
            </w:r>
          </w:p>
        </w:tc>
        <w:tc>
          <w:tcPr>
            <w:tcW w:w="1843" w:type="dxa"/>
            <w:vAlign w:val="center"/>
          </w:tcPr>
          <w:p w:rsidR="00A26E64" w:rsidRPr="00A26E64" w:rsidRDefault="00A26E64" w:rsidP="00A26E64">
            <w:pPr>
              <w:spacing w:line="300" w:lineRule="exact"/>
              <w:jc w:val="left"/>
              <w:rPr>
                <w:rFonts w:asciiTheme="minorEastAsia" w:eastAsiaTheme="minorEastAsia" w:hAnsiTheme="minorEastAsia"/>
                <w:szCs w:val="21"/>
              </w:rPr>
            </w:pPr>
            <w:r w:rsidRPr="00A26E64">
              <w:rPr>
                <w:rFonts w:asciiTheme="minorEastAsia" w:eastAsiaTheme="minorEastAsia" w:hAnsiTheme="minorEastAsia" w:hint="eastAsia"/>
                <w:szCs w:val="21"/>
              </w:rPr>
              <w:t xml:space="preserve">毕业要求1 </w:t>
            </w:r>
          </w:p>
        </w:tc>
        <w:tc>
          <w:tcPr>
            <w:tcW w:w="6948" w:type="dxa"/>
            <w:vAlign w:val="center"/>
          </w:tcPr>
          <w:p w:rsidR="00A26E64" w:rsidRPr="00A26E64" w:rsidRDefault="00A26E64" w:rsidP="00A26E64">
            <w:pPr>
              <w:pStyle w:val="11"/>
              <w:spacing w:line="360" w:lineRule="auto"/>
              <w:ind w:firstLine="420"/>
              <w:rPr>
                <w:rFonts w:asciiTheme="minorEastAsia" w:eastAsiaTheme="minorEastAsia" w:hAnsiTheme="minorEastAsia"/>
                <w:color w:val="auto"/>
                <w:sz w:val="21"/>
                <w:szCs w:val="21"/>
              </w:rPr>
            </w:pPr>
            <w:r w:rsidRPr="00A26E64">
              <w:rPr>
                <w:rFonts w:asciiTheme="minorEastAsia" w:eastAsiaTheme="minorEastAsia" w:hAnsiTheme="minorEastAsia" w:hint="eastAsia"/>
                <w:color w:val="auto"/>
                <w:sz w:val="21"/>
                <w:szCs w:val="21"/>
              </w:rPr>
              <w:t>1.1具有坚定的政治立场和政治信仰，坚定“四个自信”，坚定中国特色社会主义信念，具有强烈的家国情怀，在教育教学工作中践行社会主义核心价值观。</w:t>
            </w:r>
          </w:p>
        </w:tc>
      </w:tr>
      <w:tr w:rsidR="00A26E64" w:rsidTr="001F4662">
        <w:trPr>
          <w:trHeight w:val="3403"/>
          <w:jc w:val="center"/>
        </w:trPr>
        <w:tc>
          <w:tcPr>
            <w:tcW w:w="1196" w:type="dxa"/>
            <w:vAlign w:val="center"/>
          </w:tcPr>
          <w:p w:rsidR="00A26E64" w:rsidRPr="00860287" w:rsidRDefault="00A26E64" w:rsidP="001F4662">
            <w:pPr>
              <w:jc w:val="center"/>
              <w:rPr>
                <w:rFonts w:asciiTheme="minorEastAsia" w:eastAsiaTheme="minorEastAsia" w:hAnsiTheme="minorEastAsia"/>
                <w:szCs w:val="21"/>
              </w:rPr>
            </w:pPr>
            <w:r w:rsidRPr="00860287">
              <w:rPr>
                <w:rFonts w:asciiTheme="minorEastAsia" w:eastAsiaTheme="minorEastAsia" w:hAnsiTheme="minorEastAsia" w:hint="eastAsia"/>
                <w:szCs w:val="21"/>
              </w:rPr>
              <w:t>课程目标</w:t>
            </w:r>
            <w:r w:rsidRPr="00860287">
              <w:rPr>
                <w:rFonts w:asciiTheme="minorEastAsia" w:eastAsiaTheme="minorEastAsia" w:hAnsiTheme="minorEastAsia"/>
                <w:szCs w:val="21"/>
              </w:rPr>
              <w:t>2</w:t>
            </w:r>
          </w:p>
        </w:tc>
        <w:tc>
          <w:tcPr>
            <w:tcW w:w="1843" w:type="dxa"/>
            <w:vAlign w:val="center"/>
          </w:tcPr>
          <w:p w:rsidR="00A26E64" w:rsidRPr="00A26E64" w:rsidRDefault="00A26E64" w:rsidP="00CD7905">
            <w:pPr>
              <w:spacing w:line="300" w:lineRule="exact"/>
              <w:jc w:val="left"/>
              <w:rPr>
                <w:rFonts w:asciiTheme="minorEastAsia" w:eastAsiaTheme="minorEastAsia" w:hAnsiTheme="minorEastAsia"/>
                <w:szCs w:val="21"/>
              </w:rPr>
            </w:pPr>
            <w:r w:rsidRPr="00A26E64">
              <w:rPr>
                <w:rFonts w:asciiTheme="minorEastAsia" w:eastAsiaTheme="minorEastAsia" w:hAnsiTheme="minorEastAsia" w:hint="eastAsia"/>
                <w:szCs w:val="21"/>
              </w:rPr>
              <w:t>毕业要求3</w:t>
            </w:r>
          </w:p>
        </w:tc>
        <w:tc>
          <w:tcPr>
            <w:tcW w:w="6948" w:type="dxa"/>
            <w:vAlign w:val="center"/>
          </w:tcPr>
          <w:p w:rsidR="00A26E64" w:rsidRDefault="00A26E64" w:rsidP="00A26E64">
            <w:pPr>
              <w:pStyle w:val="11"/>
              <w:spacing w:line="360" w:lineRule="auto"/>
              <w:ind w:firstLine="420"/>
              <w:rPr>
                <w:rFonts w:asciiTheme="minorEastAsia" w:eastAsiaTheme="minorEastAsia" w:hAnsiTheme="minorEastAsia"/>
                <w:color w:val="auto"/>
                <w:sz w:val="21"/>
                <w:szCs w:val="21"/>
              </w:rPr>
            </w:pPr>
            <w:r w:rsidRPr="00A26E64">
              <w:rPr>
                <w:rFonts w:asciiTheme="minorEastAsia" w:eastAsiaTheme="minorEastAsia" w:hAnsiTheme="minorEastAsia" w:hint="eastAsia"/>
                <w:color w:val="auto"/>
                <w:sz w:val="21"/>
                <w:szCs w:val="21"/>
              </w:rPr>
              <w:t>3.1 掌握扎实的马克思主义及相关的基础理论、系统的思想政治教育专业知识，综合应用思想政治教育理论与方法，具有良好的理论思维能力。</w:t>
            </w:r>
          </w:p>
          <w:p w:rsidR="00A26E64" w:rsidRDefault="00A26E64" w:rsidP="00A26E64">
            <w:pPr>
              <w:pStyle w:val="11"/>
              <w:spacing w:line="360" w:lineRule="auto"/>
              <w:ind w:firstLine="420"/>
              <w:rPr>
                <w:rFonts w:asciiTheme="minorEastAsia" w:eastAsiaTheme="minorEastAsia" w:hAnsiTheme="minorEastAsia"/>
                <w:sz w:val="21"/>
                <w:szCs w:val="21"/>
              </w:rPr>
            </w:pPr>
            <w:r w:rsidRPr="00A26E64">
              <w:rPr>
                <w:rFonts w:asciiTheme="minorEastAsia" w:eastAsia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r>
              <w:rPr>
                <w:rFonts w:asciiTheme="minorEastAsia" w:eastAsiaTheme="minorEastAsia" w:hAnsiTheme="minorEastAsia" w:hint="eastAsia"/>
                <w:sz w:val="21"/>
                <w:szCs w:val="21"/>
              </w:rPr>
              <w:t>。</w:t>
            </w:r>
          </w:p>
          <w:p w:rsidR="00A26E64" w:rsidRPr="00A26E64" w:rsidRDefault="00A26E64" w:rsidP="00A26E64">
            <w:pPr>
              <w:pStyle w:val="11"/>
              <w:spacing w:line="360" w:lineRule="auto"/>
              <w:ind w:firstLine="420"/>
              <w:rPr>
                <w:rFonts w:asciiTheme="minorEastAsia" w:eastAsiaTheme="minorEastAsia" w:hAnsiTheme="minorEastAsia"/>
                <w:szCs w:val="21"/>
              </w:rPr>
            </w:pPr>
            <w:r w:rsidRPr="00A26E64">
              <w:rPr>
                <w:rFonts w:asciiTheme="minorEastAsia" w:eastAsiaTheme="minorEastAsia" w:hAnsiTheme="minorEastAsia" w:hint="eastAsia"/>
                <w:sz w:val="21"/>
                <w:szCs w:val="21"/>
              </w:rPr>
              <w:t>3.3 掌握相关的人文社会科学和自然科学的知识，形成较为合理的知识结构，具备良好的人文素养和传统文化素养和一定的科学素养；掌握文献检索、资料收集、调查研究的基本方法</w:t>
            </w:r>
            <w:r>
              <w:rPr>
                <w:rFonts w:asciiTheme="minorEastAsia" w:eastAsiaTheme="minorEastAsia" w:hAnsiTheme="minorEastAsia" w:hint="eastAsia"/>
                <w:sz w:val="21"/>
                <w:szCs w:val="21"/>
              </w:rPr>
              <w:t>。</w:t>
            </w:r>
          </w:p>
        </w:tc>
      </w:tr>
      <w:tr w:rsidR="00A26E64" w:rsidTr="00A26E64">
        <w:trPr>
          <w:trHeight w:val="1533"/>
          <w:jc w:val="center"/>
        </w:trPr>
        <w:tc>
          <w:tcPr>
            <w:tcW w:w="1196" w:type="dxa"/>
            <w:vAlign w:val="center"/>
          </w:tcPr>
          <w:p w:rsidR="00A26E64" w:rsidRPr="00860287" w:rsidRDefault="00A26E64" w:rsidP="00A26E64">
            <w:pPr>
              <w:jc w:val="center"/>
              <w:rPr>
                <w:rFonts w:asciiTheme="minorEastAsia" w:eastAsiaTheme="minorEastAsia" w:hAnsiTheme="minorEastAsia"/>
                <w:szCs w:val="21"/>
              </w:rPr>
            </w:pPr>
            <w:r w:rsidRPr="00860287">
              <w:rPr>
                <w:rFonts w:asciiTheme="minorEastAsia" w:eastAsiaTheme="minorEastAsia" w:hAnsiTheme="minorEastAsia" w:hint="eastAsia"/>
                <w:szCs w:val="21"/>
              </w:rPr>
              <w:t>课程目标</w:t>
            </w:r>
            <w:r>
              <w:rPr>
                <w:rFonts w:asciiTheme="minorEastAsia" w:eastAsiaTheme="minorEastAsia" w:hAnsiTheme="minorEastAsia" w:hint="eastAsia"/>
                <w:szCs w:val="21"/>
              </w:rPr>
              <w:t>3</w:t>
            </w:r>
          </w:p>
        </w:tc>
        <w:tc>
          <w:tcPr>
            <w:tcW w:w="1843" w:type="dxa"/>
            <w:vAlign w:val="center"/>
          </w:tcPr>
          <w:p w:rsidR="00A26E64" w:rsidRPr="00A26E64" w:rsidRDefault="00A26E64" w:rsidP="00A26E64">
            <w:pPr>
              <w:spacing w:line="300" w:lineRule="exact"/>
              <w:jc w:val="left"/>
              <w:rPr>
                <w:rFonts w:asciiTheme="minorEastAsia" w:eastAsiaTheme="minorEastAsia" w:hAnsiTheme="minorEastAsia"/>
                <w:szCs w:val="21"/>
              </w:rPr>
            </w:pPr>
            <w:r w:rsidRPr="00A26E64">
              <w:rPr>
                <w:rFonts w:asciiTheme="minorEastAsia" w:eastAsiaTheme="minorEastAsia" w:hAnsiTheme="minorEastAsia" w:hint="eastAsia"/>
                <w:szCs w:val="21"/>
              </w:rPr>
              <w:t>毕业要求7</w:t>
            </w:r>
          </w:p>
        </w:tc>
        <w:tc>
          <w:tcPr>
            <w:tcW w:w="6948" w:type="dxa"/>
            <w:vAlign w:val="center"/>
          </w:tcPr>
          <w:p w:rsidR="00A26E64" w:rsidRPr="00A26E64" w:rsidRDefault="00A26E64" w:rsidP="00A26E64">
            <w:pPr>
              <w:pStyle w:val="11"/>
              <w:spacing w:line="360" w:lineRule="auto"/>
              <w:ind w:firstLine="420"/>
              <w:rPr>
                <w:rFonts w:asciiTheme="minorEastAsia" w:eastAsiaTheme="minorEastAsia" w:hAnsiTheme="minorEastAsia"/>
                <w:color w:val="auto"/>
                <w:sz w:val="21"/>
                <w:szCs w:val="21"/>
              </w:rPr>
            </w:pPr>
            <w:r w:rsidRPr="00A26E64">
              <w:rPr>
                <w:rFonts w:asciiTheme="minorEastAsia" w:eastAsiaTheme="minorEastAsia" w:hAnsiTheme="minorEastAsia"/>
                <w:color w:val="auto"/>
                <w:sz w:val="21"/>
                <w:szCs w:val="21"/>
              </w:rPr>
              <w:t>7.2</w:t>
            </w:r>
            <w:r w:rsidRPr="00A26E64">
              <w:rPr>
                <w:rFonts w:asciiTheme="minorEastAsia" w:eastAsiaTheme="minorEastAsia" w:hAnsiTheme="minorEastAsia" w:hint="eastAsia"/>
                <w:color w:val="auto"/>
                <w:sz w:val="21"/>
                <w:szCs w:val="21"/>
              </w:rPr>
              <w:t>具有宽阔的知识视野、国际视野、历史视野；了解思想政治学科改革前沿动态；具有分析和解决中学思想政治学科教育教学问题的初步能力，能运用本专业知识进行独立思考，具有一定的创新研究能力。</w:t>
            </w:r>
          </w:p>
        </w:tc>
      </w:tr>
    </w:tbl>
    <w:p w:rsidR="008C2377" w:rsidRDefault="008C2377"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三、课程教学要求与重难点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87"/>
        <w:gridCol w:w="4820"/>
        <w:gridCol w:w="1842"/>
        <w:gridCol w:w="1477"/>
      </w:tblGrid>
      <w:tr w:rsidR="008C2377" w:rsidTr="00A26E64">
        <w:trPr>
          <w:trHeight w:val="454"/>
          <w:jc w:val="center"/>
        </w:trPr>
        <w:tc>
          <w:tcPr>
            <w:tcW w:w="675" w:type="dxa"/>
            <w:vAlign w:val="center"/>
          </w:tcPr>
          <w:p w:rsidR="008C2377" w:rsidRDefault="008C2377" w:rsidP="001F4662">
            <w:pPr>
              <w:spacing w:line="280" w:lineRule="exact"/>
              <w:jc w:val="center"/>
              <w:rPr>
                <w:rFonts w:ascii="宋体"/>
                <w:b/>
                <w:szCs w:val="21"/>
              </w:rPr>
            </w:pPr>
            <w:r>
              <w:rPr>
                <w:rFonts w:ascii="宋体" w:hAnsi="宋体" w:hint="eastAsia"/>
                <w:b/>
                <w:szCs w:val="21"/>
              </w:rPr>
              <w:t>序号</w:t>
            </w:r>
          </w:p>
        </w:tc>
        <w:tc>
          <w:tcPr>
            <w:tcW w:w="1287" w:type="dxa"/>
            <w:vAlign w:val="center"/>
          </w:tcPr>
          <w:p w:rsidR="00A26E64" w:rsidRDefault="008C2377" w:rsidP="001F4662">
            <w:pPr>
              <w:spacing w:line="280" w:lineRule="exact"/>
              <w:jc w:val="center"/>
              <w:rPr>
                <w:rFonts w:ascii="宋体" w:hAnsi="宋体"/>
                <w:b/>
                <w:szCs w:val="21"/>
              </w:rPr>
            </w:pPr>
            <w:r>
              <w:rPr>
                <w:rFonts w:ascii="宋体" w:hAnsi="宋体" w:hint="eastAsia"/>
                <w:b/>
                <w:szCs w:val="21"/>
              </w:rPr>
              <w:t>课程内</w:t>
            </w:r>
          </w:p>
          <w:p w:rsidR="008C2377" w:rsidRDefault="008C2377" w:rsidP="001F4662">
            <w:pPr>
              <w:spacing w:line="280" w:lineRule="exact"/>
              <w:jc w:val="center"/>
              <w:rPr>
                <w:rFonts w:ascii="宋体"/>
                <w:b/>
                <w:szCs w:val="21"/>
              </w:rPr>
            </w:pPr>
            <w:r>
              <w:rPr>
                <w:rFonts w:ascii="宋体" w:hAnsi="宋体" w:hint="eastAsia"/>
                <w:b/>
                <w:szCs w:val="21"/>
              </w:rPr>
              <w:t>容框架</w:t>
            </w:r>
          </w:p>
        </w:tc>
        <w:tc>
          <w:tcPr>
            <w:tcW w:w="4820" w:type="dxa"/>
            <w:vAlign w:val="center"/>
          </w:tcPr>
          <w:p w:rsidR="008C2377" w:rsidRDefault="008C2377" w:rsidP="001F4662">
            <w:pPr>
              <w:spacing w:line="280" w:lineRule="exact"/>
              <w:jc w:val="center"/>
              <w:rPr>
                <w:rFonts w:ascii="宋体"/>
                <w:b/>
                <w:szCs w:val="21"/>
              </w:rPr>
            </w:pPr>
            <w:r>
              <w:rPr>
                <w:rFonts w:ascii="宋体" w:hAnsi="宋体" w:hint="eastAsia"/>
                <w:b/>
                <w:szCs w:val="21"/>
              </w:rPr>
              <w:t>教学要求</w:t>
            </w:r>
          </w:p>
        </w:tc>
        <w:tc>
          <w:tcPr>
            <w:tcW w:w="1842" w:type="dxa"/>
            <w:vAlign w:val="center"/>
          </w:tcPr>
          <w:p w:rsidR="008C2377" w:rsidRDefault="008C2377" w:rsidP="001F4662">
            <w:pPr>
              <w:spacing w:line="280" w:lineRule="exact"/>
              <w:jc w:val="center"/>
              <w:rPr>
                <w:rFonts w:ascii="宋体"/>
                <w:b/>
                <w:szCs w:val="21"/>
              </w:rPr>
            </w:pPr>
            <w:r>
              <w:rPr>
                <w:rFonts w:ascii="宋体" w:hAnsi="宋体" w:hint="eastAsia"/>
                <w:b/>
                <w:szCs w:val="21"/>
              </w:rPr>
              <w:t>教学重点</w:t>
            </w:r>
          </w:p>
        </w:tc>
        <w:tc>
          <w:tcPr>
            <w:tcW w:w="1477" w:type="dxa"/>
            <w:vAlign w:val="center"/>
          </w:tcPr>
          <w:p w:rsidR="008C2377" w:rsidRDefault="008C2377" w:rsidP="001F4662">
            <w:pPr>
              <w:spacing w:line="280" w:lineRule="exact"/>
              <w:jc w:val="center"/>
              <w:rPr>
                <w:rFonts w:ascii="宋体"/>
                <w:b/>
                <w:szCs w:val="21"/>
              </w:rPr>
            </w:pPr>
            <w:r>
              <w:rPr>
                <w:rFonts w:ascii="宋体" w:hAnsi="宋体" w:hint="eastAsia"/>
                <w:b/>
                <w:szCs w:val="21"/>
              </w:rPr>
              <w:t>教学难点</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hAnsi="宋体"/>
                <w:szCs w:val="21"/>
              </w:rPr>
              <w:t>1</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 xml:space="preserve">  导论</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1、要求学生掌握社会学的研究领域。2、理解社会学的发展历史和学科地位。3、领会中国化马克思主义中的社会学思想。4、使学生具有主动学习本学科的兴趣和意识，了解本专业的发展动态。</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1、社会学的研究对象。2、中国化马克思主义中的社会学思想。</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1、社会学与其他社会科学之间的联系</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hAnsi="宋体"/>
                <w:szCs w:val="21"/>
              </w:rPr>
              <w:t>2</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第一章、社会学研究方法</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1、要求学生理解、掌握马克思主义社会学的方法论。2、要求学生掌握社会学研究的具体方法，同时学习进行社会调查的方法和实践。</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1、马克思主义社会学的方法论。</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1、学习进行社会调查的方法和实践。</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t>3</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第二章、个人与社会</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理解社会的本质和基础。2、使学生明确社会结构、社会形态、社会类型及社会交往各自的定义及区分的标准。3、在了解人的属性的基础上引导学生全面掌握人的社会化这一社会学的核心内容，为将来从事中学思政教育做好课程育人、文化育人、活动育人和网络育人等相关方面的知识储备。</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1、人的社会化</w:t>
            </w:r>
          </w:p>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2、社会的本质、结构和社会交往</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1、人的社会化</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lastRenderedPageBreak/>
              <w:t>4</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第三章、社会网络与社会群体</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了解社会网络的功能和类型。2、使学生理解社会群体的形成条件及功能，社会群体特点、结构和作用过程。3、引导学生认识家庭这一最古老、最基本的人类社会群体。4、帮助学生了解社会生活中的主要社会群体。通过专题研讨、团队互动、网络分享等交流合作的方式方法，组织学生讨论如何具备良好的交流沟通技能与和谐的社会人际关系。</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1、社会群体的形成条件及功能，社会群体特点、结构和作用过程。2、社会生活中的主要社会群体</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1、个人与社会群体的互动机制。</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t>5</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第四章、 社会组织</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了解社会组织的含义与类型，同时掌握当代中国各种社会组织的概况。2、帮助学生在理解社会组织结构和组织体系的基础上掌握社会学有关组织管理的各种理论，并引导学生讨论团队协作的知识和技能，具备学习共同体意识和良好团队协作精神。</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1、社会组织的含义与类型。2、社会学有关组织管理的各种理论。</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1、使学生领悟社会组织在个人生活、工作中的重要影响</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t>6</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 xml:space="preserve">第五章、社会制度 </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1、要求学生了解社会制度的定义和类型。2、掌握社会制度的构成和功能。3、理解决定社会制度变迁和创新背后的动力和过程</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1、社会制度的定义和功能。2、社会制度变迁和创新的全过程</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1、马克思主义关于社会制度变迁和创新的理论思考。</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t>7</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第六章、阶级、阶层与社会流动</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理解社会阶级、阶层的含义及区分，同时掌握我国目前社会阶级、阶层结构的状况及协调方略。2、帮助学生理解、领会马恩以及中国化马克思主义的阶级、阶层理论。3、引导学生正确认识西方社会分层理论。4、了解当代中国的社会流动。</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1、马恩以及中国化马克思主义的阶级、阶层理论。2、我国目前社会阶级、阶层结构的协调。</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1、在新时代如何正确认识阶级、阶层现象；2、了解党中央出台的关于和谐阶级、阶层的各项政策</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t>8</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第七章、社区与城市化</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1、要求学生理解社区的含义。2、了解农村社区与社会主义新农村建设。3、了解城市社区与我国城市化进程。3、帮助学生在社会学关于城乡关系理论的基础上掌握社会主义现代化建设过程中如何统筹城乡发展。</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1、社会主义新农村建设。2、我国城市化进程。3、统筹城乡发展。</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1、社会主义新农村建设与我国城市化进程之间的关系</w:t>
            </w:r>
          </w:p>
        </w:tc>
      </w:tr>
      <w:tr w:rsidR="00A26E64" w:rsidTr="00A26E64">
        <w:trPr>
          <w:trHeight w:val="454"/>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t>9</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第八章、社会发展与社会公正</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要求学生理解社会发展和社会公正的概念。2、掌握中国化马克思主义的社会发展观和社会公正观。3、能运用马克思主义立场、观点、方法正确认识我国社会主义现代化进程中出现的各种社会问题，了解党中央为推动社会发展和促进社会公正采取的种种措施。</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1、中国化马克思主义的社会发展观和社会公正观。2、了解党中央为推动社会发展和促进社会公正采取的种种措施。</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1、如何正确对待、分析、解决当前我国社会中出现的一些不公正现象。</w:t>
            </w:r>
          </w:p>
        </w:tc>
      </w:tr>
      <w:tr w:rsidR="00A26E64" w:rsidTr="00A26E64">
        <w:trPr>
          <w:trHeight w:val="1843"/>
          <w:jc w:val="center"/>
        </w:trPr>
        <w:tc>
          <w:tcPr>
            <w:tcW w:w="675" w:type="dxa"/>
            <w:vAlign w:val="center"/>
          </w:tcPr>
          <w:p w:rsidR="00A26E64" w:rsidRDefault="00A26E64" w:rsidP="001F4662">
            <w:pPr>
              <w:spacing w:line="280" w:lineRule="exact"/>
              <w:jc w:val="center"/>
              <w:rPr>
                <w:rFonts w:ascii="宋体"/>
                <w:szCs w:val="21"/>
              </w:rPr>
            </w:pPr>
            <w:r>
              <w:rPr>
                <w:rFonts w:ascii="宋体"/>
                <w:szCs w:val="21"/>
              </w:rPr>
              <w:t>10</w:t>
            </w:r>
          </w:p>
        </w:tc>
        <w:tc>
          <w:tcPr>
            <w:tcW w:w="128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第九章、 社会建设与和谐社会</w:t>
            </w:r>
          </w:p>
        </w:tc>
        <w:tc>
          <w:tcPr>
            <w:tcW w:w="4820"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 xml:space="preserve">1、要求学生理解社会建设的概念和相关内容。2、了解社会政策制定和实施的过程，尤其是全民社会保障网的建立。3、了解社会工作和社会管理的含义及流程。4、学习、领会党中央关于构建社会主义和谐社会战略构想的全部内容。 </w:t>
            </w:r>
          </w:p>
        </w:tc>
        <w:tc>
          <w:tcPr>
            <w:tcW w:w="1842"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1、了解社会政策制定和实施的过程。2、学习、领会党中央关于构建社会主义和谐社会战略构想的全部内容。</w:t>
            </w:r>
          </w:p>
        </w:tc>
        <w:tc>
          <w:tcPr>
            <w:tcW w:w="1477" w:type="dxa"/>
            <w:vAlign w:val="center"/>
          </w:tcPr>
          <w:p w:rsidR="00A26E64" w:rsidRPr="00A26E64" w:rsidRDefault="00A26E64" w:rsidP="00CD7905">
            <w:pPr>
              <w:rPr>
                <w:rFonts w:asciiTheme="minorEastAsia" w:eastAsiaTheme="minorEastAsia" w:hAnsiTheme="minorEastAsia"/>
                <w:szCs w:val="21"/>
              </w:rPr>
            </w:pPr>
            <w:r w:rsidRPr="00A26E64">
              <w:rPr>
                <w:rFonts w:asciiTheme="minorEastAsia" w:eastAsiaTheme="minorEastAsia" w:hAnsiTheme="minorEastAsia" w:hint="eastAsia"/>
                <w:szCs w:val="21"/>
              </w:rPr>
              <w:t>1、如何正确认识当前我国社会主义和谐社会建设过程中的各种重点、热点、难点问题。</w:t>
            </w:r>
          </w:p>
        </w:tc>
      </w:tr>
    </w:tbl>
    <w:p w:rsidR="008C2377" w:rsidRDefault="008C2377"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1560"/>
        <w:gridCol w:w="4819"/>
        <w:gridCol w:w="1191"/>
        <w:gridCol w:w="708"/>
        <w:gridCol w:w="1240"/>
      </w:tblGrid>
      <w:tr w:rsidR="008C2377" w:rsidTr="001F4662">
        <w:trPr>
          <w:trHeight w:val="454"/>
          <w:jc w:val="center"/>
        </w:trPr>
        <w:tc>
          <w:tcPr>
            <w:tcW w:w="505" w:type="dxa"/>
            <w:vAlign w:val="center"/>
          </w:tcPr>
          <w:p w:rsidR="008C2377" w:rsidRDefault="008C2377" w:rsidP="001F4662">
            <w:pPr>
              <w:spacing w:line="280" w:lineRule="exact"/>
              <w:jc w:val="center"/>
              <w:rPr>
                <w:rFonts w:ascii="宋体"/>
                <w:b/>
                <w:szCs w:val="21"/>
              </w:rPr>
            </w:pPr>
            <w:r>
              <w:rPr>
                <w:rFonts w:ascii="宋体" w:hAnsi="宋体" w:hint="eastAsia"/>
                <w:b/>
                <w:szCs w:val="21"/>
              </w:rPr>
              <w:t>序号</w:t>
            </w:r>
          </w:p>
        </w:tc>
        <w:tc>
          <w:tcPr>
            <w:tcW w:w="1560" w:type="dxa"/>
            <w:vAlign w:val="center"/>
          </w:tcPr>
          <w:p w:rsidR="008C2377" w:rsidRDefault="008C2377" w:rsidP="001F4662">
            <w:pPr>
              <w:spacing w:line="280" w:lineRule="exact"/>
              <w:jc w:val="center"/>
              <w:rPr>
                <w:rFonts w:ascii="宋体"/>
                <w:b/>
                <w:szCs w:val="21"/>
              </w:rPr>
            </w:pPr>
            <w:r>
              <w:rPr>
                <w:rFonts w:ascii="宋体" w:hAnsi="宋体" w:hint="eastAsia"/>
                <w:b/>
                <w:szCs w:val="21"/>
              </w:rPr>
              <w:t>课程内容框架</w:t>
            </w:r>
          </w:p>
        </w:tc>
        <w:tc>
          <w:tcPr>
            <w:tcW w:w="4819" w:type="dxa"/>
            <w:vAlign w:val="center"/>
          </w:tcPr>
          <w:p w:rsidR="008C2377" w:rsidRDefault="008C2377" w:rsidP="001F4662">
            <w:pPr>
              <w:spacing w:line="280" w:lineRule="exact"/>
              <w:jc w:val="center"/>
              <w:rPr>
                <w:rFonts w:ascii="宋体"/>
                <w:b/>
                <w:szCs w:val="21"/>
              </w:rPr>
            </w:pPr>
            <w:r>
              <w:rPr>
                <w:rFonts w:ascii="宋体" w:hAnsi="宋体" w:hint="eastAsia"/>
                <w:b/>
                <w:szCs w:val="21"/>
              </w:rPr>
              <w:t>教学内容</w:t>
            </w:r>
          </w:p>
        </w:tc>
        <w:tc>
          <w:tcPr>
            <w:tcW w:w="1191" w:type="dxa"/>
            <w:vAlign w:val="center"/>
          </w:tcPr>
          <w:p w:rsidR="008C2377" w:rsidRDefault="008C2377" w:rsidP="001F4662">
            <w:pPr>
              <w:spacing w:line="280" w:lineRule="exact"/>
              <w:jc w:val="center"/>
              <w:rPr>
                <w:rFonts w:ascii="宋体"/>
                <w:b/>
                <w:szCs w:val="21"/>
              </w:rPr>
            </w:pPr>
            <w:r>
              <w:rPr>
                <w:rFonts w:ascii="宋体" w:hAnsi="宋体" w:hint="eastAsia"/>
                <w:b/>
                <w:szCs w:val="21"/>
              </w:rPr>
              <w:t>教学方式</w:t>
            </w:r>
          </w:p>
        </w:tc>
        <w:tc>
          <w:tcPr>
            <w:tcW w:w="708" w:type="dxa"/>
            <w:vAlign w:val="center"/>
          </w:tcPr>
          <w:p w:rsidR="008C2377" w:rsidRDefault="008C2377" w:rsidP="001F4662">
            <w:pPr>
              <w:spacing w:line="280" w:lineRule="exact"/>
              <w:jc w:val="center"/>
              <w:rPr>
                <w:rFonts w:ascii="宋体"/>
                <w:b/>
                <w:szCs w:val="21"/>
              </w:rPr>
            </w:pPr>
            <w:r>
              <w:rPr>
                <w:rFonts w:ascii="宋体" w:hAnsi="宋体" w:hint="eastAsia"/>
                <w:b/>
                <w:szCs w:val="21"/>
              </w:rPr>
              <w:t>学时</w:t>
            </w:r>
          </w:p>
        </w:tc>
        <w:tc>
          <w:tcPr>
            <w:tcW w:w="1240" w:type="dxa"/>
            <w:vAlign w:val="center"/>
          </w:tcPr>
          <w:p w:rsidR="008C2377" w:rsidRDefault="008C2377" w:rsidP="001F4662">
            <w:pPr>
              <w:spacing w:line="280" w:lineRule="exact"/>
              <w:jc w:val="center"/>
              <w:rPr>
                <w:rFonts w:ascii="宋体"/>
                <w:b/>
                <w:szCs w:val="21"/>
              </w:rPr>
            </w:pPr>
            <w:r>
              <w:rPr>
                <w:rFonts w:ascii="宋体" w:hAnsi="宋体" w:hint="eastAsia"/>
                <w:b/>
                <w:szCs w:val="21"/>
              </w:rPr>
              <w:t>支撑的</w:t>
            </w:r>
          </w:p>
          <w:p w:rsidR="008C2377" w:rsidRDefault="008C2377" w:rsidP="001F4662">
            <w:pPr>
              <w:spacing w:line="280" w:lineRule="exact"/>
              <w:jc w:val="center"/>
              <w:rPr>
                <w:rFonts w:ascii="宋体"/>
                <w:b/>
                <w:szCs w:val="21"/>
              </w:rPr>
            </w:pPr>
            <w:r>
              <w:rPr>
                <w:rFonts w:ascii="宋体" w:hAnsi="宋体" w:hint="eastAsia"/>
                <w:b/>
                <w:szCs w:val="21"/>
              </w:rPr>
              <w:t>课程目标</w:t>
            </w:r>
          </w:p>
        </w:tc>
      </w:tr>
      <w:tr w:rsidR="00D94937" w:rsidTr="001F4662">
        <w:trPr>
          <w:trHeight w:val="454"/>
          <w:jc w:val="center"/>
        </w:trPr>
        <w:tc>
          <w:tcPr>
            <w:tcW w:w="505" w:type="dxa"/>
            <w:vMerge w:val="restart"/>
            <w:vAlign w:val="center"/>
          </w:tcPr>
          <w:p w:rsidR="00D94937" w:rsidRDefault="00D94937" w:rsidP="001F4662">
            <w:pPr>
              <w:spacing w:line="280" w:lineRule="exact"/>
              <w:jc w:val="center"/>
              <w:rPr>
                <w:rFonts w:ascii="宋体"/>
                <w:szCs w:val="21"/>
              </w:rPr>
            </w:pPr>
          </w:p>
          <w:p w:rsidR="00D94937" w:rsidRDefault="00D94937" w:rsidP="001F4662">
            <w:pPr>
              <w:spacing w:line="280" w:lineRule="exact"/>
              <w:jc w:val="center"/>
              <w:rPr>
                <w:rFonts w:ascii="宋体"/>
                <w:szCs w:val="21"/>
              </w:rPr>
            </w:pPr>
            <w:r>
              <w:rPr>
                <w:rFonts w:ascii="宋体" w:hAnsi="宋体"/>
                <w:szCs w:val="21"/>
              </w:rPr>
              <w:t>1</w:t>
            </w:r>
          </w:p>
        </w:tc>
        <w:tc>
          <w:tcPr>
            <w:tcW w:w="1560" w:type="dxa"/>
            <w:vMerge w:val="restart"/>
            <w:vAlign w:val="center"/>
          </w:tcPr>
          <w:p w:rsidR="00D94937" w:rsidRDefault="00D94937" w:rsidP="00CD7905">
            <w:pPr>
              <w:spacing w:line="280" w:lineRule="exact"/>
              <w:rPr>
                <w:rFonts w:ascii="宋体"/>
                <w:szCs w:val="21"/>
              </w:rPr>
            </w:pPr>
            <w:r>
              <w:rPr>
                <w:rFonts w:asciiTheme="minorEastAsia" w:hAnsiTheme="minorEastAsia" w:hint="eastAsia"/>
                <w:szCs w:val="21"/>
              </w:rPr>
              <w:t>导论</w:t>
            </w: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社会学的定义、研究对象、研究领域</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讲授，组织讨论</w:t>
            </w:r>
          </w:p>
        </w:tc>
        <w:tc>
          <w:tcPr>
            <w:tcW w:w="708" w:type="dxa"/>
            <w:vMerge w:val="restart"/>
            <w:vAlign w:val="center"/>
          </w:tcPr>
          <w:p w:rsidR="00D94937" w:rsidRDefault="00D94937" w:rsidP="00CD7905">
            <w:pPr>
              <w:spacing w:line="280" w:lineRule="exact"/>
              <w:jc w:val="center"/>
              <w:rPr>
                <w:rFonts w:ascii="宋体"/>
                <w:szCs w:val="21"/>
              </w:rPr>
            </w:pPr>
            <w:r>
              <w:rPr>
                <w:rFonts w:ascii="宋体"/>
                <w:szCs w:val="21"/>
              </w:rPr>
              <w:t>2</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课程目标1课程目标</w:t>
            </w:r>
            <w:r>
              <w:rPr>
                <w:rFonts w:ascii="宋体"/>
                <w:szCs w:val="21"/>
              </w:rPr>
              <w:t>2</w:t>
            </w:r>
          </w:p>
          <w:p w:rsidR="00D94937" w:rsidRDefault="00D94937" w:rsidP="00CD7905">
            <w:pPr>
              <w:spacing w:line="280" w:lineRule="exact"/>
              <w:jc w:val="center"/>
              <w:rPr>
                <w:rFonts w:ascii="宋体"/>
                <w:szCs w:val="21"/>
              </w:rPr>
            </w:pPr>
            <w:r>
              <w:rPr>
                <w:rFonts w:ascii="宋体" w:hint="eastAsia"/>
                <w:szCs w:val="21"/>
              </w:rPr>
              <w:t>课程目标3</w:t>
            </w:r>
          </w:p>
        </w:tc>
      </w:tr>
      <w:tr w:rsidR="00D94937" w:rsidTr="00D94937">
        <w:trPr>
          <w:trHeight w:val="309"/>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社会学发展的历史、马克思主义与社会学的发展</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413"/>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int="eastAsia"/>
                <w:szCs w:val="21"/>
              </w:rPr>
              <w:t>中国化马克思主义理论体系中的社会学思想</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405"/>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学习社会学的意义与方法</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29"/>
          <w:jc w:val="center"/>
        </w:trPr>
        <w:tc>
          <w:tcPr>
            <w:tcW w:w="505" w:type="dxa"/>
            <w:vMerge w:val="restart"/>
            <w:vAlign w:val="center"/>
          </w:tcPr>
          <w:p w:rsidR="00D94937" w:rsidRDefault="00D94937" w:rsidP="001F4662">
            <w:pPr>
              <w:spacing w:line="280" w:lineRule="exact"/>
              <w:jc w:val="center"/>
              <w:rPr>
                <w:rFonts w:ascii="宋体"/>
                <w:szCs w:val="21"/>
              </w:rPr>
            </w:pPr>
            <w:r>
              <w:rPr>
                <w:rFonts w:ascii="宋体" w:hAnsi="宋体"/>
                <w:szCs w:val="21"/>
              </w:rPr>
              <w:t>2</w:t>
            </w:r>
          </w:p>
        </w:tc>
        <w:tc>
          <w:tcPr>
            <w:tcW w:w="1560" w:type="dxa"/>
            <w:vMerge w:val="restart"/>
            <w:vAlign w:val="center"/>
          </w:tcPr>
          <w:p w:rsidR="00D94937" w:rsidRDefault="00D94937" w:rsidP="00D94937">
            <w:pPr>
              <w:spacing w:line="280" w:lineRule="exact"/>
              <w:rPr>
                <w:rFonts w:ascii="宋体"/>
                <w:szCs w:val="21"/>
              </w:rPr>
            </w:pPr>
            <w:r w:rsidRPr="00F63582">
              <w:rPr>
                <w:rFonts w:asciiTheme="minorEastAsia" w:hAnsiTheme="minorEastAsia" w:hint="eastAsia"/>
                <w:szCs w:val="21"/>
              </w:rPr>
              <w:t>第</w:t>
            </w:r>
            <w:r>
              <w:rPr>
                <w:rFonts w:asciiTheme="minorEastAsia" w:hAnsiTheme="minorEastAsia" w:hint="eastAsia"/>
                <w:szCs w:val="21"/>
              </w:rPr>
              <w:t>一</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社会</w:t>
            </w:r>
            <w:r>
              <w:rPr>
                <w:rFonts w:asciiTheme="minorEastAsia" w:hAnsiTheme="minorEastAsia" w:hint="eastAsia"/>
                <w:szCs w:val="21"/>
              </w:rPr>
              <w:t>学研究方法</w:t>
            </w:r>
          </w:p>
        </w:tc>
        <w:tc>
          <w:tcPr>
            <w:tcW w:w="4819" w:type="dxa"/>
            <w:vAlign w:val="center"/>
          </w:tcPr>
          <w:p w:rsidR="00D94937" w:rsidRDefault="00D94937" w:rsidP="00CD7905">
            <w:pPr>
              <w:spacing w:line="280" w:lineRule="exact"/>
              <w:rPr>
                <w:rFonts w:ascii="宋体"/>
                <w:szCs w:val="21"/>
              </w:rPr>
            </w:pPr>
            <w:r>
              <w:rPr>
                <w:rFonts w:ascii="宋体" w:hint="eastAsia"/>
                <w:bCs/>
                <w:szCs w:val="21"/>
              </w:rPr>
              <w:t>马克思主义社会学的方法论</w:t>
            </w:r>
          </w:p>
        </w:tc>
        <w:tc>
          <w:tcPr>
            <w:tcW w:w="1191" w:type="dxa"/>
            <w:vMerge w:val="restart"/>
            <w:vAlign w:val="center"/>
          </w:tcPr>
          <w:p w:rsidR="00D94937" w:rsidRDefault="00D94937" w:rsidP="00D94937">
            <w:pPr>
              <w:spacing w:line="280" w:lineRule="exact"/>
              <w:jc w:val="left"/>
              <w:rPr>
                <w:rFonts w:ascii="宋体"/>
                <w:szCs w:val="21"/>
              </w:rPr>
            </w:pPr>
            <w:r>
              <w:rPr>
                <w:rFonts w:ascii="宋体" w:hint="eastAsia"/>
                <w:szCs w:val="21"/>
              </w:rPr>
              <w:t>讲授，组织讨论</w:t>
            </w:r>
          </w:p>
        </w:tc>
        <w:tc>
          <w:tcPr>
            <w:tcW w:w="708" w:type="dxa"/>
            <w:vMerge w:val="restart"/>
            <w:vAlign w:val="center"/>
          </w:tcPr>
          <w:p w:rsidR="00D94937" w:rsidRDefault="00D94937" w:rsidP="00D94937">
            <w:pPr>
              <w:spacing w:line="280" w:lineRule="exact"/>
              <w:jc w:val="center"/>
              <w:rPr>
                <w:rFonts w:ascii="宋体"/>
                <w:szCs w:val="21"/>
              </w:rPr>
            </w:pPr>
            <w:r>
              <w:rPr>
                <w:rFonts w:ascii="宋体"/>
                <w:szCs w:val="21"/>
              </w:rPr>
              <w:t>2</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课程目标2</w:t>
            </w:r>
          </w:p>
          <w:p w:rsidR="00D94937" w:rsidRDefault="00D94937" w:rsidP="00CD7905">
            <w:pPr>
              <w:spacing w:line="280" w:lineRule="exact"/>
              <w:jc w:val="center"/>
              <w:rPr>
                <w:rFonts w:ascii="宋体"/>
                <w:szCs w:val="21"/>
              </w:rPr>
            </w:pPr>
            <w:r>
              <w:rPr>
                <w:rFonts w:ascii="宋体" w:hint="eastAsia"/>
                <w:szCs w:val="21"/>
              </w:rPr>
              <w:t>课程目标3</w:t>
            </w:r>
          </w:p>
        </w:tc>
      </w:tr>
      <w:tr w:rsidR="00D94937" w:rsidTr="00D94937">
        <w:trPr>
          <w:trHeight w:val="419"/>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int="eastAsia"/>
                <w:bCs/>
                <w:szCs w:val="21"/>
              </w:rPr>
              <w:t>社会学研究的具体方法</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65"/>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int="eastAsia"/>
                <w:bCs/>
                <w:szCs w:val="21"/>
              </w:rPr>
              <w:t>社会调查方法与实践</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75"/>
          <w:jc w:val="center"/>
        </w:trPr>
        <w:tc>
          <w:tcPr>
            <w:tcW w:w="505" w:type="dxa"/>
            <w:vMerge w:val="restart"/>
            <w:vAlign w:val="center"/>
          </w:tcPr>
          <w:p w:rsidR="00D94937" w:rsidRDefault="00D94937" w:rsidP="001F4662">
            <w:pPr>
              <w:spacing w:line="280" w:lineRule="exact"/>
              <w:jc w:val="center"/>
              <w:rPr>
                <w:rFonts w:ascii="宋体"/>
                <w:szCs w:val="21"/>
              </w:rPr>
            </w:pPr>
            <w:r>
              <w:rPr>
                <w:rFonts w:ascii="宋体"/>
                <w:szCs w:val="21"/>
              </w:rPr>
              <w:t>3</w:t>
            </w:r>
          </w:p>
          <w:p w:rsidR="00D94937" w:rsidRDefault="00D94937" w:rsidP="001F4662">
            <w:pPr>
              <w:spacing w:line="280" w:lineRule="exact"/>
              <w:jc w:val="center"/>
              <w:rPr>
                <w:rFonts w:ascii="宋体"/>
                <w:szCs w:val="21"/>
              </w:rPr>
            </w:pPr>
          </w:p>
        </w:tc>
        <w:tc>
          <w:tcPr>
            <w:tcW w:w="1560" w:type="dxa"/>
            <w:vMerge w:val="restart"/>
            <w:vAlign w:val="center"/>
          </w:tcPr>
          <w:p w:rsidR="00D94937" w:rsidRDefault="00D94937" w:rsidP="00CD7905">
            <w:pPr>
              <w:spacing w:line="280" w:lineRule="exact"/>
              <w:rPr>
                <w:rFonts w:ascii="宋体"/>
                <w:szCs w:val="21"/>
              </w:rPr>
            </w:pPr>
            <w:r w:rsidRPr="00F63582">
              <w:rPr>
                <w:rFonts w:asciiTheme="minorEastAsia" w:hAnsiTheme="minorEastAsia" w:hint="eastAsia"/>
                <w:szCs w:val="21"/>
              </w:rPr>
              <w:t>第</w:t>
            </w:r>
            <w:r>
              <w:rPr>
                <w:rFonts w:asciiTheme="minorEastAsia" w:hAnsiTheme="minorEastAsia" w:hint="eastAsia"/>
                <w:szCs w:val="21"/>
              </w:rPr>
              <w:t>二</w:t>
            </w:r>
            <w:r w:rsidRPr="00F63582">
              <w:rPr>
                <w:rFonts w:asciiTheme="minorEastAsia" w:hAnsiTheme="minorEastAsia" w:hint="eastAsia"/>
                <w:szCs w:val="21"/>
              </w:rPr>
              <w:t>章</w:t>
            </w:r>
            <w:r>
              <w:rPr>
                <w:rFonts w:asciiTheme="minorEastAsia" w:hAnsiTheme="minorEastAsia" w:hint="eastAsia"/>
                <w:szCs w:val="21"/>
              </w:rPr>
              <w:t>、个人与社会</w:t>
            </w:r>
          </w:p>
        </w:tc>
        <w:tc>
          <w:tcPr>
            <w:tcW w:w="4819" w:type="dxa"/>
            <w:vAlign w:val="center"/>
          </w:tcPr>
          <w:p w:rsidR="00D94937" w:rsidRDefault="00D94937" w:rsidP="00CD7905">
            <w:pPr>
              <w:spacing w:line="280" w:lineRule="exact"/>
              <w:rPr>
                <w:rFonts w:ascii="宋体"/>
                <w:szCs w:val="21"/>
              </w:rPr>
            </w:pPr>
            <w:r>
              <w:rPr>
                <w:rFonts w:ascii="宋体" w:hAnsi="宋体" w:hint="eastAsia"/>
                <w:bCs/>
                <w:szCs w:val="21"/>
              </w:rPr>
              <w:t>人的属性和社会本质</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hint="eastAsia"/>
                <w:szCs w:val="21"/>
              </w:rPr>
              <w:t>4</w:t>
            </w:r>
          </w:p>
        </w:tc>
        <w:tc>
          <w:tcPr>
            <w:tcW w:w="1240" w:type="dxa"/>
            <w:vMerge w:val="restart"/>
            <w:vAlign w:val="center"/>
          </w:tcPr>
          <w:p w:rsidR="00D94937" w:rsidRDefault="00D94937" w:rsidP="00D94937">
            <w:pPr>
              <w:spacing w:line="280" w:lineRule="exact"/>
              <w:jc w:val="center"/>
              <w:rPr>
                <w:rFonts w:ascii="宋体"/>
                <w:szCs w:val="21"/>
              </w:rPr>
            </w:pPr>
            <w:r>
              <w:rPr>
                <w:rFonts w:ascii="宋体" w:hint="eastAsia"/>
                <w:szCs w:val="21"/>
              </w:rPr>
              <w:t>课程目标1课程目标2</w:t>
            </w:r>
          </w:p>
          <w:p w:rsidR="00D94937" w:rsidRDefault="00D94937" w:rsidP="00D94937">
            <w:pPr>
              <w:spacing w:line="280" w:lineRule="exact"/>
              <w:jc w:val="center"/>
              <w:rPr>
                <w:rFonts w:ascii="宋体"/>
                <w:szCs w:val="21"/>
              </w:rPr>
            </w:pPr>
            <w:r>
              <w:rPr>
                <w:rFonts w:ascii="宋体" w:hint="eastAsia"/>
                <w:szCs w:val="21"/>
              </w:rPr>
              <w:t>课程目标3</w:t>
            </w:r>
          </w:p>
        </w:tc>
      </w:tr>
      <w:tr w:rsidR="00D94937" w:rsidTr="00D94937">
        <w:trPr>
          <w:trHeight w:val="305"/>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社会结构与社会交往</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11"/>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int="eastAsia"/>
                <w:szCs w:val="21"/>
              </w:rPr>
              <w:t>人的社会化</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43"/>
          <w:jc w:val="center"/>
        </w:trPr>
        <w:tc>
          <w:tcPr>
            <w:tcW w:w="505" w:type="dxa"/>
            <w:vMerge w:val="restart"/>
            <w:vAlign w:val="center"/>
          </w:tcPr>
          <w:p w:rsidR="00D94937" w:rsidRDefault="00D94937" w:rsidP="001F4662">
            <w:pPr>
              <w:spacing w:line="280" w:lineRule="exact"/>
              <w:jc w:val="center"/>
              <w:rPr>
                <w:rFonts w:ascii="宋体"/>
                <w:szCs w:val="21"/>
              </w:rPr>
            </w:pPr>
            <w:r>
              <w:rPr>
                <w:rFonts w:ascii="宋体"/>
                <w:szCs w:val="21"/>
              </w:rPr>
              <w:t>4</w:t>
            </w:r>
          </w:p>
        </w:tc>
        <w:tc>
          <w:tcPr>
            <w:tcW w:w="1560" w:type="dxa"/>
            <w:vMerge w:val="restart"/>
            <w:vAlign w:val="center"/>
          </w:tcPr>
          <w:p w:rsidR="00D94937" w:rsidRDefault="00D94937" w:rsidP="00CD7905">
            <w:pPr>
              <w:spacing w:line="280" w:lineRule="exact"/>
              <w:rPr>
                <w:rFonts w:ascii="宋体"/>
                <w:szCs w:val="21"/>
              </w:rPr>
            </w:pPr>
            <w:r w:rsidRPr="00F63582">
              <w:rPr>
                <w:rFonts w:asciiTheme="minorEastAsia" w:hAnsiTheme="minorEastAsia" w:hint="eastAsia"/>
                <w:szCs w:val="21"/>
              </w:rPr>
              <w:t>第</w:t>
            </w:r>
            <w:r>
              <w:rPr>
                <w:rFonts w:asciiTheme="minorEastAsia" w:hAnsiTheme="minorEastAsia" w:hint="eastAsia"/>
                <w:szCs w:val="21"/>
              </w:rPr>
              <w:t>三</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社会</w:t>
            </w:r>
            <w:r>
              <w:rPr>
                <w:rFonts w:asciiTheme="minorEastAsia" w:hAnsiTheme="minorEastAsia" w:hint="eastAsia"/>
                <w:szCs w:val="21"/>
              </w:rPr>
              <w:t>网络与社会群体</w:t>
            </w:r>
          </w:p>
        </w:tc>
        <w:tc>
          <w:tcPr>
            <w:tcW w:w="4819" w:type="dxa"/>
            <w:vAlign w:val="center"/>
          </w:tcPr>
          <w:p w:rsidR="00D94937" w:rsidRDefault="00D94937" w:rsidP="00CD7905">
            <w:pPr>
              <w:spacing w:line="280" w:lineRule="exact"/>
              <w:rPr>
                <w:rFonts w:ascii="宋体"/>
                <w:szCs w:val="21"/>
              </w:rPr>
            </w:pPr>
            <w:r>
              <w:rPr>
                <w:rFonts w:ascii="宋体" w:hint="eastAsia"/>
                <w:szCs w:val="21"/>
              </w:rPr>
              <w:t>社会关系与社会网络</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hint="eastAsia"/>
                <w:szCs w:val="21"/>
              </w:rPr>
              <w:t>4</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w:t>
            </w:r>
            <w:r>
              <w:rPr>
                <w:rFonts w:ascii="宋体"/>
                <w:szCs w:val="21"/>
              </w:rPr>
              <w:t>2</w:t>
            </w:r>
          </w:p>
          <w:p w:rsidR="00D94937" w:rsidRDefault="00D94937" w:rsidP="00CD7905">
            <w:pPr>
              <w:spacing w:line="280" w:lineRule="exact"/>
              <w:jc w:val="center"/>
              <w:rPr>
                <w:rFonts w:ascii="宋体"/>
                <w:szCs w:val="21"/>
              </w:rPr>
            </w:pPr>
            <w:r>
              <w:rPr>
                <w:rFonts w:ascii="宋体" w:hint="eastAsia"/>
                <w:szCs w:val="21"/>
              </w:rPr>
              <w:t>课程目标3</w:t>
            </w:r>
          </w:p>
        </w:tc>
      </w:tr>
      <w:tr w:rsidR="00D94937" w:rsidTr="00D94937">
        <w:trPr>
          <w:trHeight w:val="335"/>
          <w:jc w:val="center"/>
        </w:trPr>
        <w:tc>
          <w:tcPr>
            <w:tcW w:w="505" w:type="dxa"/>
            <w:vMerge/>
            <w:vAlign w:val="center"/>
          </w:tcPr>
          <w:p w:rsidR="00D94937" w:rsidRDefault="00D94937" w:rsidP="001F4662">
            <w:pPr>
              <w:spacing w:line="280" w:lineRule="exact"/>
              <w:jc w:val="center"/>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int="eastAsia"/>
                <w:szCs w:val="21"/>
              </w:rPr>
              <w:t>社会群体</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09"/>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int="eastAsia"/>
                <w:szCs w:val="21"/>
              </w:rPr>
              <w:t>社会生活中的主要社会群体</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73"/>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int="eastAsia"/>
                <w:szCs w:val="21"/>
              </w:rPr>
              <w:t>作为初级社会群体的家庭</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75"/>
          <w:jc w:val="center"/>
        </w:trPr>
        <w:tc>
          <w:tcPr>
            <w:tcW w:w="505" w:type="dxa"/>
            <w:vMerge w:val="restart"/>
            <w:vAlign w:val="center"/>
          </w:tcPr>
          <w:p w:rsidR="00D94937" w:rsidRDefault="00D94937" w:rsidP="001F4662">
            <w:pPr>
              <w:spacing w:line="280" w:lineRule="exact"/>
              <w:rPr>
                <w:rFonts w:ascii="宋体"/>
                <w:szCs w:val="21"/>
              </w:rPr>
            </w:pPr>
            <w:r>
              <w:rPr>
                <w:rFonts w:ascii="宋体"/>
                <w:szCs w:val="21"/>
              </w:rPr>
              <w:t>5</w:t>
            </w:r>
          </w:p>
        </w:tc>
        <w:tc>
          <w:tcPr>
            <w:tcW w:w="1560" w:type="dxa"/>
            <w:vMerge w:val="restart"/>
            <w:vAlign w:val="center"/>
          </w:tcPr>
          <w:p w:rsidR="00D94937" w:rsidRDefault="00D94937" w:rsidP="00CD7905">
            <w:pPr>
              <w:spacing w:line="280" w:lineRule="exact"/>
              <w:rPr>
                <w:rFonts w:ascii="宋体"/>
                <w:szCs w:val="21"/>
              </w:rPr>
            </w:pPr>
            <w:r w:rsidRPr="00F63582">
              <w:rPr>
                <w:rFonts w:asciiTheme="minorEastAsia" w:hAnsiTheme="minorEastAsia" w:hint="eastAsia"/>
                <w:szCs w:val="21"/>
              </w:rPr>
              <w:t>第</w:t>
            </w:r>
            <w:r>
              <w:rPr>
                <w:rFonts w:asciiTheme="minorEastAsia" w:hAnsiTheme="minorEastAsia" w:hint="eastAsia"/>
                <w:szCs w:val="21"/>
              </w:rPr>
              <w:t>四</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 xml:space="preserve"> 社会</w:t>
            </w:r>
            <w:r>
              <w:rPr>
                <w:rFonts w:asciiTheme="minorEastAsia" w:hAnsiTheme="minorEastAsia" w:hint="eastAsia"/>
                <w:szCs w:val="21"/>
              </w:rPr>
              <w:t>组织</w:t>
            </w: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社会组织与现代社会</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szCs w:val="21"/>
              </w:rPr>
              <w:t>2</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课程目标2</w:t>
            </w:r>
          </w:p>
          <w:p w:rsidR="00D94937" w:rsidRDefault="00D94937" w:rsidP="00CD7905">
            <w:pPr>
              <w:spacing w:line="280" w:lineRule="exact"/>
              <w:jc w:val="center"/>
              <w:rPr>
                <w:rFonts w:ascii="宋体"/>
                <w:szCs w:val="21"/>
              </w:rPr>
            </w:pPr>
            <w:r>
              <w:rPr>
                <w:rFonts w:ascii="宋体" w:hint="eastAsia"/>
                <w:szCs w:val="21"/>
              </w:rPr>
              <w:t>课程目标3</w:t>
            </w:r>
          </w:p>
        </w:tc>
      </w:tr>
      <w:tr w:rsidR="00D94937" w:rsidTr="00D94937">
        <w:trPr>
          <w:trHeight w:val="327"/>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组织结构、组织体系与组织管理</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41"/>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Pr="00F3142A" w:rsidRDefault="00D94937" w:rsidP="00CD7905">
            <w:pPr>
              <w:spacing w:line="280" w:lineRule="exact"/>
              <w:rPr>
                <w:rFonts w:ascii="宋体" w:hAnsi="宋体"/>
                <w:szCs w:val="21"/>
              </w:rPr>
            </w:pPr>
            <w:r>
              <w:rPr>
                <w:rFonts w:ascii="宋体" w:hAnsi="宋体" w:hint="eastAsia"/>
                <w:szCs w:val="21"/>
              </w:rPr>
              <w:t>当代中国社会组织概况</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75"/>
          <w:jc w:val="center"/>
        </w:trPr>
        <w:tc>
          <w:tcPr>
            <w:tcW w:w="505" w:type="dxa"/>
            <w:vMerge w:val="restart"/>
            <w:vAlign w:val="center"/>
          </w:tcPr>
          <w:p w:rsidR="00D94937" w:rsidRDefault="00D94937" w:rsidP="001F4662">
            <w:pPr>
              <w:spacing w:line="280" w:lineRule="exact"/>
              <w:rPr>
                <w:rFonts w:ascii="宋体"/>
                <w:szCs w:val="21"/>
              </w:rPr>
            </w:pPr>
            <w:r>
              <w:rPr>
                <w:rFonts w:ascii="宋体"/>
                <w:szCs w:val="21"/>
              </w:rPr>
              <w:t>6</w:t>
            </w:r>
          </w:p>
        </w:tc>
        <w:tc>
          <w:tcPr>
            <w:tcW w:w="1560" w:type="dxa"/>
            <w:vMerge w:val="restart"/>
            <w:vAlign w:val="center"/>
          </w:tcPr>
          <w:p w:rsidR="00D94937" w:rsidRDefault="00D94937" w:rsidP="00CD7905">
            <w:pPr>
              <w:spacing w:line="280" w:lineRule="exact"/>
              <w:rPr>
                <w:rFonts w:ascii="宋体"/>
                <w:szCs w:val="21"/>
              </w:rPr>
            </w:pPr>
            <w:r>
              <w:rPr>
                <w:rFonts w:asciiTheme="minorEastAsia" w:hAnsiTheme="minorEastAsia" w:hint="eastAsia"/>
                <w:szCs w:val="21"/>
              </w:rPr>
              <w:t>第五</w:t>
            </w:r>
            <w:r w:rsidRPr="00F63582">
              <w:rPr>
                <w:rFonts w:asciiTheme="minorEastAsia" w:hAnsiTheme="minorEastAsia" w:hint="eastAsia"/>
                <w:szCs w:val="21"/>
              </w:rPr>
              <w:t>章</w:t>
            </w:r>
            <w:r>
              <w:rPr>
                <w:rFonts w:asciiTheme="minorEastAsia" w:hAnsiTheme="minorEastAsia" w:hint="eastAsia"/>
                <w:szCs w:val="21"/>
              </w:rPr>
              <w:t>、社会制度</w:t>
            </w: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社会制度概述</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szCs w:val="21"/>
              </w:rPr>
              <w:t>2</w:t>
            </w:r>
          </w:p>
        </w:tc>
        <w:tc>
          <w:tcPr>
            <w:tcW w:w="1240" w:type="dxa"/>
            <w:vMerge w:val="restart"/>
            <w:vAlign w:val="center"/>
          </w:tcPr>
          <w:p w:rsidR="00D94937" w:rsidRDefault="00D94937" w:rsidP="00D94937">
            <w:pPr>
              <w:spacing w:line="280" w:lineRule="exact"/>
              <w:jc w:val="center"/>
              <w:rPr>
                <w:rFonts w:ascii="宋体"/>
                <w:szCs w:val="21"/>
              </w:rPr>
            </w:pPr>
            <w:r>
              <w:rPr>
                <w:rFonts w:ascii="宋体" w:hint="eastAsia"/>
                <w:szCs w:val="21"/>
              </w:rPr>
              <w:t>课程目标1课程目标</w:t>
            </w:r>
            <w:r>
              <w:rPr>
                <w:rFonts w:ascii="宋体"/>
                <w:szCs w:val="21"/>
              </w:rPr>
              <w:t>2</w:t>
            </w:r>
          </w:p>
        </w:tc>
      </w:tr>
      <w:tr w:rsidR="00D94937" w:rsidTr="00D94937">
        <w:trPr>
          <w:trHeight w:val="347"/>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社会制度的构成与功能</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1F4662">
        <w:trPr>
          <w:trHeight w:val="454"/>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社会制度的变迁与创新</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05"/>
          <w:jc w:val="center"/>
        </w:trPr>
        <w:tc>
          <w:tcPr>
            <w:tcW w:w="505" w:type="dxa"/>
            <w:vMerge w:val="restart"/>
            <w:vAlign w:val="center"/>
          </w:tcPr>
          <w:p w:rsidR="00D94937" w:rsidRDefault="00D94937" w:rsidP="001F4662">
            <w:pPr>
              <w:spacing w:line="280" w:lineRule="exact"/>
              <w:rPr>
                <w:rFonts w:ascii="宋体"/>
                <w:szCs w:val="21"/>
              </w:rPr>
            </w:pPr>
            <w:r>
              <w:rPr>
                <w:rFonts w:ascii="宋体"/>
                <w:szCs w:val="21"/>
              </w:rPr>
              <w:t>7</w:t>
            </w:r>
          </w:p>
        </w:tc>
        <w:tc>
          <w:tcPr>
            <w:tcW w:w="1560" w:type="dxa"/>
            <w:vMerge w:val="restart"/>
            <w:vAlign w:val="center"/>
          </w:tcPr>
          <w:p w:rsidR="00D94937" w:rsidRDefault="00D94937" w:rsidP="00CD7905">
            <w:pPr>
              <w:spacing w:line="280" w:lineRule="exact"/>
              <w:rPr>
                <w:rFonts w:ascii="宋体"/>
                <w:szCs w:val="21"/>
              </w:rPr>
            </w:pPr>
            <w:r>
              <w:rPr>
                <w:rFonts w:asciiTheme="minorEastAsia" w:hAnsiTheme="minorEastAsia" w:hint="eastAsia"/>
                <w:szCs w:val="21"/>
              </w:rPr>
              <w:t>第六</w:t>
            </w:r>
            <w:r w:rsidRPr="00F63582">
              <w:rPr>
                <w:rFonts w:asciiTheme="minorEastAsia" w:hAnsiTheme="minorEastAsia" w:hint="eastAsia"/>
                <w:szCs w:val="21"/>
              </w:rPr>
              <w:t>章</w:t>
            </w:r>
            <w:r>
              <w:rPr>
                <w:rFonts w:asciiTheme="minorEastAsia" w:hAnsiTheme="minorEastAsia" w:hint="eastAsia"/>
                <w:szCs w:val="21"/>
              </w:rPr>
              <w:t>、阶级、阶层与社会流动</w:t>
            </w: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阶级与阶层的相关理论</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hint="eastAsia"/>
                <w:szCs w:val="21"/>
              </w:rPr>
              <w:t>4</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课程目标1</w:t>
            </w:r>
          </w:p>
          <w:p w:rsidR="00D94937" w:rsidRDefault="00D94937" w:rsidP="00CD7905">
            <w:pPr>
              <w:spacing w:line="280" w:lineRule="exact"/>
              <w:jc w:val="center"/>
              <w:rPr>
                <w:rFonts w:ascii="宋体"/>
                <w:szCs w:val="21"/>
              </w:rPr>
            </w:pPr>
            <w:r>
              <w:rPr>
                <w:rFonts w:ascii="宋体" w:hint="eastAsia"/>
                <w:szCs w:val="21"/>
              </w:rPr>
              <w:t>课程目标2课程目标3</w:t>
            </w:r>
          </w:p>
        </w:tc>
      </w:tr>
      <w:tr w:rsidR="00D94937" w:rsidTr="00D94937">
        <w:trPr>
          <w:trHeight w:val="275"/>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中国社会阶级、阶层结构的演变及协调</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71"/>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当代中国的社会流动</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29"/>
          <w:jc w:val="center"/>
        </w:trPr>
        <w:tc>
          <w:tcPr>
            <w:tcW w:w="505" w:type="dxa"/>
            <w:vMerge w:val="restart"/>
            <w:vAlign w:val="center"/>
          </w:tcPr>
          <w:p w:rsidR="00D94937" w:rsidRDefault="00D94937" w:rsidP="001F4662">
            <w:pPr>
              <w:spacing w:line="280" w:lineRule="exact"/>
              <w:rPr>
                <w:rFonts w:ascii="宋体"/>
                <w:szCs w:val="21"/>
              </w:rPr>
            </w:pPr>
            <w:r>
              <w:rPr>
                <w:rFonts w:ascii="宋体"/>
                <w:szCs w:val="21"/>
              </w:rPr>
              <w:t>8</w:t>
            </w:r>
          </w:p>
        </w:tc>
        <w:tc>
          <w:tcPr>
            <w:tcW w:w="1560" w:type="dxa"/>
            <w:vMerge w:val="restart"/>
            <w:vAlign w:val="center"/>
          </w:tcPr>
          <w:p w:rsidR="00D94937" w:rsidRDefault="00D94937" w:rsidP="00CD7905">
            <w:pPr>
              <w:spacing w:line="280" w:lineRule="exact"/>
              <w:rPr>
                <w:rFonts w:ascii="宋体"/>
                <w:szCs w:val="21"/>
              </w:rPr>
            </w:pPr>
            <w:r>
              <w:rPr>
                <w:rFonts w:asciiTheme="minorEastAsia" w:hAnsiTheme="minorEastAsia" w:hint="eastAsia"/>
                <w:szCs w:val="21"/>
              </w:rPr>
              <w:t>第七</w:t>
            </w:r>
            <w:r w:rsidRPr="00F63582">
              <w:rPr>
                <w:rFonts w:asciiTheme="minorEastAsia" w:hAnsiTheme="minorEastAsia" w:hint="eastAsia"/>
                <w:szCs w:val="21"/>
              </w:rPr>
              <w:t>章</w:t>
            </w:r>
            <w:r>
              <w:rPr>
                <w:rFonts w:asciiTheme="minorEastAsia" w:hAnsiTheme="minorEastAsia" w:hint="eastAsia"/>
                <w:szCs w:val="21"/>
              </w:rPr>
              <w:t>、社区与城市化</w:t>
            </w: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社区的定义与分类</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szCs w:val="21"/>
              </w:rPr>
              <w:t>2</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课程目标2</w:t>
            </w:r>
          </w:p>
          <w:p w:rsidR="00D94937" w:rsidRDefault="00D94937" w:rsidP="00CD7905">
            <w:pPr>
              <w:spacing w:line="280" w:lineRule="exact"/>
              <w:jc w:val="center"/>
              <w:rPr>
                <w:rFonts w:ascii="宋体"/>
                <w:szCs w:val="21"/>
              </w:rPr>
            </w:pPr>
            <w:r>
              <w:rPr>
                <w:rFonts w:ascii="宋体" w:hint="eastAsia"/>
                <w:szCs w:val="21"/>
              </w:rPr>
              <w:t>课程目标3</w:t>
            </w:r>
          </w:p>
        </w:tc>
      </w:tr>
      <w:tr w:rsidR="00D94937" w:rsidTr="00D94937">
        <w:trPr>
          <w:trHeight w:val="375"/>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我国农村社区的变迁与社会主义新农村建设</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67"/>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城市化与我国城市社区建设</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71"/>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城乡关系与统筹城乡发展</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279"/>
          <w:jc w:val="center"/>
        </w:trPr>
        <w:tc>
          <w:tcPr>
            <w:tcW w:w="505" w:type="dxa"/>
            <w:vMerge w:val="restart"/>
            <w:vAlign w:val="center"/>
          </w:tcPr>
          <w:p w:rsidR="00D94937" w:rsidRDefault="00D94937" w:rsidP="001F4662">
            <w:pPr>
              <w:spacing w:line="280" w:lineRule="exact"/>
              <w:rPr>
                <w:rFonts w:ascii="宋体"/>
                <w:szCs w:val="21"/>
              </w:rPr>
            </w:pPr>
            <w:r>
              <w:rPr>
                <w:rFonts w:ascii="宋体"/>
                <w:szCs w:val="21"/>
              </w:rPr>
              <w:t>9</w:t>
            </w:r>
          </w:p>
        </w:tc>
        <w:tc>
          <w:tcPr>
            <w:tcW w:w="1560" w:type="dxa"/>
            <w:vMerge w:val="restart"/>
            <w:vAlign w:val="center"/>
          </w:tcPr>
          <w:p w:rsidR="00D94937" w:rsidRDefault="00D94937" w:rsidP="00CD7905">
            <w:pPr>
              <w:spacing w:line="280" w:lineRule="exact"/>
              <w:rPr>
                <w:rFonts w:ascii="宋体"/>
                <w:szCs w:val="21"/>
              </w:rPr>
            </w:pPr>
            <w:r>
              <w:rPr>
                <w:rFonts w:asciiTheme="minorEastAsia" w:hAnsiTheme="minorEastAsia" w:hint="eastAsia"/>
                <w:szCs w:val="21"/>
              </w:rPr>
              <w:t>第八</w:t>
            </w:r>
            <w:r w:rsidRPr="00F63582">
              <w:rPr>
                <w:rFonts w:asciiTheme="minorEastAsia" w:hAnsiTheme="minorEastAsia" w:hint="eastAsia"/>
                <w:szCs w:val="21"/>
              </w:rPr>
              <w:t>章</w:t>
            </w:r>
            <w:r>
              <w:rPr>
                <w:rFonts w:asciiTheme="minorEastAsia" w:hAnsiTheme="minorEastAsia" w:hint="eastAsia"/>
                <w:szCs w:val="21"/>
              </w:rPr>
              <w:t>、社会发展与社会公正</w:t>
            </w: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社会发展概述</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hint="eastAsia"/>
                <w:szCs w:val="21"/>
              </w:rPr>
              <w:t>4</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课程目标1课程目标</w:t>
            </w:r>
            <w:r>
              <w:rPr>
                <w:rFonts w:ascii="宋体"/>
                <w:szCs w:val="21"/>
              </w:rPr>
              <w:t>2</w:t>
            </w:r>
          </w:p>
          <w:p w:rsidR="00D94937" w:rsidRDefault="00D94937" w:rsidP="00CD7905">
            <w:pPr>
              <w:spacing w:line="280" w:lineRule="exact"/>
              <w:jc w:val="center"/>
              <w:rPr>
                <w:rFonts w:ascii="宋体"/>
                <w:szCs w:val="21"/>
              </w:rPr>
            </w:pPr>
            <w:r>
              <w:rPr>
                <w:rFonts w:ascii="宋体" w:hint="eastAsia"/>
                <w:szCs w:val="21"/>
              </w:rPr>
              <w:t>课程目标3</w:t>
            </w:r>
          </w:p>
        </w:tc>
      </w:tr>
      <w:tr w:rsidR="00D94937" w:rsidTr="00D94937">
        <w:trPr>
          <w:trHeight w:val="385"/>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社会发展中的社会问题</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50"/>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社会公正理论</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13"/>
          <w:jc w:val="center"/>
        </w:trPr>
        <w:tc>
          <w:tcPr>
            <w:tcW w:w="505" w:type="dxa"/>
            <w:vMerge w:val="restart"/>
            <w:vAlign w:val="center"/>
          </w:tcPr>
          <w:p w:rsidR="00D94937" w:rsidRDefault="00D94937" w:rsidP="001F4662">
            <w:pPr>
              <w:spacing w:line="280" w:lineRule="exact"/>
              <w:rPr>
                <w:rFonts w:ascii="宋体"/>
                <w:szCs w:val="21"/>
              </w:rPr>
            </w:pPr>
            <w:r>
              <w:rPr>
                <w:rFonts w:ascii="宋体"/>
                <w:szCs w:val="21"/>
              </w:rPr>
              <w:t>10</w:t>
            </w:r>
          </w:p>
        </w:tc>
        <w:tc>
          <w:tcPr>
            <w:tcW w:w="1560" w:type="dxa"/>
            <w:vMerge w:val="restart"/>
            <w:vAlign w:val="center"/>
          </w:tcPr>
          <w:p w:rsidR="00D94937" w:rsidRDefault="00D94937" w:rsidP="00CD7905">
            <w:pPr>
              <w:spacing w:line="280" w:lineRule="exact"/>
              <w:rPr>
                <w:rFonts w:ascii="宋体"/>
                <w:szCs w:val="21"/>
              </w:rPr>
            </w:pPr>
            <w:r>
              <w:rPr>
                <w:rFonts w:asciiTheme="minorEastAsia" w:hAnsiTheme="minorEastAsia" w:hint="eastAsia"/>
                <w:szCs w:val="21"/>
              </w:rPr>
              <w:t>第九</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 xml:space="preserve"> </w:t>
            </w:r>
            <w:r>
              <w:rPr>
                <w:rFonts w:asciiTheme="minorEastAsia" w:hAnsiTheme="minorEastAsia" w:hint="eastAsia"/>
                <w:szCs w:val="21"/>
              </w:rPr>
              <w:t>社会建设与和谐社会</w:t>
            </w:r>
          </w:p>
        </w:tc>
        <w:tc>
          <w:tcPr>
            <w:tcW w:w="4819" w:type="dxa"/>
            <w:vAlign w:val="center"/>
          </w:tcPr>
          <w:p w:rsidR="00D94937" w:rsidRDefault="00D94937" w:rsidP="00CD7905">
            <w:pPr>
              <w:spacing w:line="280" w:lineRule="exact"/>
              <w:rPr>
                <w:rFonts w:ascii="宋体"/>
                <w:szCs w:val="21"/>
              </w:rPr>
            </w:pPr>
            <w:r>
              <w:rPr>
                <w:rFonts w:ascii="宋体" w:hint="eastAsia"/>
                <w:szCs w:val="21"/>
              </w:rPr>
              <w:t>1、社会建设的概念和理论</w:t>
            </w:r>
          </w:p>
        </w:tc>
        <w:tc>
          <w:tcPr>
            <w:tcW w:w="1191" w:type="dxa"/>
            <w:vMerge w:val="restart"/>
            <w:vAlign w:val="center"/>
          </w:tcPr>
          <w:p w:rsidR="00D94937" w:rsidRDefault="00D94937" w:rsidP="00CD7905">
            <w:pPr>
              <w:spacing w:line="280" w:lineRule="exact"/>
              <w:jc w:val="left"/>
              <w:rPr>
                <w:rFonts w:ascii="宋体"/>
                <w:szCs w:val="21"/>
              </w:rPr>
            </w:pPr>
            <w:r>
              <w:rPr>
                <w:rFonts w:ascii="宋体" w:hint="eastAsia"/>
                <w:szCs w:val="21"/>
              </w:rPr>
              <w:t>讲授、专题研讨</w:t>
            </w:r>
          </w:p>
        </w:tc>
        <w:tc>
          <w:tcPr>
            <w:tcW w:w="708" w:type="dxa"/>
            <w:vMerge w:val="restart"/>
            <w:vAlign w:val="center"/>
          </w:tcPr>
          <w:p w:rsidR="00D94937" w:rsidRDefault="00D94937" w:rsidP="00CD7905">
            <w:pPr>
              <w:spacing w:line="280" w:lineRule="exact"/>
              <w:jc w:val="center"/>
              <w:rPr>
                <w:rFonts w:ascii="宋体"/>
                <w:szCs w:val="21"/>
              </w:rPr>
            </w:pPr>
            <w:r>
              <w:rPr>
                <w:rFonts w:ascii="宋体" w:hint="eastAsia"/>
                <w:szCs w:val="21"/>
              </w:rPr>
              <w:t>6</w:t>
            </w:r>
          </w:p>
        </w:tc>
        <w:tc>
          <w:tcPr>
            <w:tcW w:w="1240" w:type="dxa"/>
            <w:vMerge w:val="restart"/>
            <w:vAlign w:val="center"/>
          </w:tcPr>
          <w:p w:rsidR="00D94937" w:rsidRDefault="00D94937" w:rsidP="00CD7905">
            <w:pPr>
              <w:spacing w:line="280" w:lineRule="exact"/>
              <w:jc w:val="center"/>
              <w:rPr>
                <w:rFonts w:ascii="宋体"/>
                <w:szCs w:val="21"/>
              </w:rPr>
            </w:pPr>
            <w:r>
              <w:rPr>
                <w:rFonts w:ascii="宋体" w:hint="eastAsia"/>
                <w:szCs w:val="21"/>
              </w:rPr>
              <w:t>课程目标1课程目标2</w:t>
            </w:r>
          </w:p>
          <w:p w:rsidR="00D94937" w:rsidRDefault="00D94937" w:rsidP="00CD7905">
            <w:pPr>
              <w:spacing w:line="280" w:lineRule="exact"/>
              <w:jc w:val="center"/>
              <w:rPr>
                <w:rFonts w:ascii="宋体"/>
                <w:szCs w:val="21"/>
              </w:rPr>
            </w:pPr>
            <w:r>
              <w:rPr>
                <w:rFonts w:ascii="宋体" w:hint="eastAsia"/>
                <w:szCs w:val="21"/>
              </w:rPr>
              <w:t>课程目标3</w:t>
            </w:r>
          </w:p>
        </w:tc>
      </w:tr>
      <w:tr w:rsidR="00D94937" w:rsidTr="001F4662">
        <w:trPr>
          <w:trHeight w:val="454"/>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2、社会政策</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D94937">
        <w:trPr>
          <w:trHeight w:val="383"/>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hAnsi="宋体"/>
                <w:szCs w:val="21"/>
              </w:rPr>
            </w:pPr>
            <w:r>
              <w:rPr>
                <w:rFonts w:ascii="宋体" w:hAnsi="宋体" w:hint="eastAsia"/>
                <w:szCs w:val="21"/>
              </w:rPr>
              <w:t>3、社会管理</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r w:rsidR="00D94937" w:rsidTr="001F4662">
        <w:trPr>
          <w:trHeight w:val="454"/>
          <w:jc w:val="center"/>
        </w:trPr>
        <w:tc>
          <w:tcPr>
            <w:tcW w:w="505" w:type="dxa"/>
            <w:vMerge/>
            <w:vAlign w:val="center"/>
          </w:tcPr>
          <w:p w:rsidR="00D94937" w:rsidRDefault="00D94937" w:rsidP="001F4662">
            <w:pPr>
              <w:spacing w:line="280" w:lineRule="exact"/>
              <w:rPr>
                <w:rFonts w:ascii="宋体"/>
                <w:szCs w:val="21"/>
              </w:rPr>
            </w:pPr>
          </w:p>
        </w:tc>
        <w:tc>
          <w:tcPr>
            <w:tcW w:w="1560" w:type="dxa"/>
            <w:vMerge/>
            <w:vAlign w:val="center"/>
          </w:tcPr>
          <w:p w:rsidR="00D94937" w:rsidRDefault="00D94937" w:rsidP="001F4662">
            <w:pPr>
              <w:spacing w:line="280" w:lineRule="exact"/>
              <w:rPr>
                <w:rFonts w:ascii="宋体"/>
                <w:szCs w:val="21"/>
              </w:rPr>
            </w:pPr>
          </w:p>
        </w:tc>
        <w:tc>
          <w:tcPr>
            <w:tcW w:w="4819" w:type="dxa"/>
            <w:vAlign w:val="center"/>
          </w:tcPr>
          <w:p w:rsidR="00D94937" w:rsidRDefault="00D94937" w:rsidP="00CD7905">
            <w:pPr>
              <w:spacing w:line="280" w:lineRule="exact"/>
              <w:rPr>
                <w:rFonts w:ascii="宋体"/>
                <w:szCs w:val="21"/>
              </w:rPr>
            </w:pPr>
            <w:r>
              <w:rPr>
                <w:rFonts w:ascii="宋体" w:hAnsi="宋体" w:hint="eastAsia"/>
                <w:szCs w:val="21"/>
              </w:rPr>
              <w:t>4、构建社会主义和谐社会</w:t>
            </w:r>
          </w:p>
        </w:tc>
        <w:tc>
          <w:tcPr>
            <w:tcW w:w="1191" w:type="dxa"/>
            <w:vMerge/>
            <w:vAlign w:val="center"/>
          </w:tcPr>
          <w:p w:rsidR="00D94937" w:rsidRDefault="00D94937" w:rsidP="001F4662">
            <w:pPr>
              <w:spacing w:line="280" w:lineRule="exact"/>
              <w:jc w:val="left"/>
              <w:rPr>
                <w:rFonts w:ascii="宋体"/>
                <w:szCs w:val="21"/>
              </w:rPr>
            </w:pPr>
          </w:p>
        </w:tc>
        <w:tc>
          <w:tcPr>
            <w:tcW w:w="708" w:type="dxa"/>
            <w:vMerge/>
            <w:vAlign w:val="center"/>
          </w:tcPr>
          <w:p w:rsidR="00D94937" w:rsidRDefault="00D94937" w:rsidP="001F4662">
            <w:pPr>
              <w:spacing w:line="280" w:lineRule="exact"/>
              <w:jc w:val="center"/>
              <w:rPr>
                <w:rFonts w:ascii="宋体"/>
                <w:szCs w:val="21"/>
              </w:rPr>
            </w:pPr>
          </w:p>
        </w:tc>
        <w:tc>
          <w:tcPr>
            <w:tcW w:w="1240" w:type="dxa"/>
            <w:vMerge/>
            <w:vAlign w:val="center"/>
          </w:tcPr>
          <w:p w:rsidR="00D94937" w:rsidRDefault="00D94937" w:rsidP="001F4662">
            <w:pPr>
              <w:spacing w:line="280" w:lineRule="exact"/>
              <w:jc w:val="center"/>
              <w:rPr>
                <w:rFonts w:ascii="宋体"/>
                <w:szCs w:val="21"/>
              </w:rPr>
            </w:pPr>
          </w:p>
        </w:tc>
      </w:tr>
    </w:tbl>
    <w:p w:rsidR="008C2377" w:rsidRDefault="008C2377"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7879"/>
      </w:tblGrid>
      <w:tr w:rsidR="008C2377" w:rsidTr="00E064F9">
        <w:trPr>
          <w:trHeight w:val="1203"/>
          <w:jc w:val="center"/>
        </w:trPr>
        <w:tc>
          <w:tcPr>
            <w:tcW w:w="1979" w:type="dxa"/>
            <w:vAlign w:val="center"/>
          </w:tcPr>
          <w:p w:rsidR="008C2377" w:rsidRDefault="008C2377" w:rsidP="001F4662">
            <w:pPr>
              <w:spacing w:line="280" w:lineRule="exact"/>
              <w:jc w:val="center"/>
              <w:rPr>
                <w:rFonts w:ascii="宋体"/>
                <w:b/>
                <w:szCs w:val="21"/>
              </w:rPr>
            </w:pPr>
            <w:r>
              <w:rPr>
                <w:rFonts w:ascii="宋体" w:hAnsi="宋体" w:hint="eastAsia"/>
                <w:b/>
                <w:szCs w:val="21"/>
              </w:rPr>
              <w:t>课程目标</w:t>
            </w:r>
          </w:p>
        </w:tc>
        <w:tc>
          <w:tcPr>
            <w:tcW w:w="7879" w:type="dxa"/>
            <w:vAlign w:val="center"/>
          </w:tcPr>
          <w:p w:rsidR="008C2377" w:rsidRDefault="008C2377" w:rsidP="001F4662">
            <w:pPr>
              <w:spacing w:line="280" w:lineRule="exact"/>
              <w:jc w:val="center"/>
              <w:rPr>
                <w:rFonts w:ascii="宋体"/>
                <w:b/>
                <w:szCs w:val="21"/>
              </w:rPr>
            </w:pPr>
            <w:r>
              <w:rPr>
                <w:rFonts w:ascii="宋体" w:hAnsi="宋体" w:hint="eastAsia"/>
                <w:b/>
                <w:szCs w:val="21"/>
              </w:rPr>
              <w:t>考核内容</w:t>
            </w:r>
          </w:p>
        </w:tc>
      </w:tr>
      <w:tr w:rsidR="00D94937" w:rsidTr="00E064F9">
        <w:trPr>
          <w:trHeight w:val="1404"/>
          <w:jc w:val="center"/>
        </w:trPr>
        <w:tc>
          <w:tcPr>
            <w:tcW w:w="1979" w:type="dxa"/>
            <w:vAlign w:val="center"/>
          </w:tcPr>
          <w:p w:rsidR="00D94937" w:rsidRDefault="00D94937" w:rsidP="00CD7905">
            <w:pPr>
              <w:adjustRightInd w:val="0"/>
              <w:snapToGrid w:val="0"/>
              <w:spacing w:line="280" w:lineRule="exact"/>
              <w:ind w:leftChars="10" w:left="21"/>
              <w:jc w:val="center"/>
              <w:rPr>
                <w:rFonts w:ascii="宋体" w:hAnsi="宋体"/>
                <w:szCs w:val="21"/>
              </w:rPr>
            </w:pPr>
            <w:r>
              <w:rPr>
                <w:rFonts w:ascii="宋体" w:hAnsi="宋体" w:hint="eastAsia"/>
                <w:szCs w:val="21"/>
              </w:rPr>
              <w:t>课程目标1</w:t>
            </w:r>
          </w:p>
        </w:tc>
        <w:tc>
          <w:tcPr>
            <w:tcW w:w="7879" w:type="dxa"/>
            <w:tcMar>
              <w:top w:w="0" w:type="dxa"/>
              <w:left w:w="113" w:type="dxa"/>
              <w:bottom w:w="0" w:type="dxa"/>
              <w:right w:w="113" w:type="dxa"/>
            </w:tcMar>
            <w:vAlign w:val="center"/>
          </w:tcPr>
          <w:p w:rsidR="00D94937" w:rsidRDefault="00D94937" w:rsidP="00D94937">
            <w:pPr>
              <w:adjustRightInd w:val="0"/>
              <w:snapToGrid w:val="0"/>
              <w:spacing w:line="360" w:lineRule="auto"/>
              <w:ind w:leftChars="10" w:left="21"/>
              <w:jc w:val="left"/>
              <w:rPr>
                <w:rFonts w:ascii="宋体" w:hAnsi="宋体"/>
                <w:szCs w:val="21"/>
              </w:rPr>
            </w:pPr>
            <w:r>
              <w:rPr>
                <w:rFonts w:asciiTheme="minorEastAsia" w:hAnsiTheme="minorEastAsia" w:hint="eastAsia"/>
                <w:szCs w:val="21"/>
              </w:rPr>
              <w:t>导论中</w:t>
            </w:r>
            <w:r>
              <w:rPr>
                <w:rFonts w:ascii="宋体" w:hint="eastAsia"/>
                <w:szCs w:val="21"/>
              </w:rPr>
              <w:t>中国化马克思主义理论体系中的社会学思想以及</w:t>
            </w:r>
            <w:r>
              <w:rPr>
                <w:rFonts w:ascii="宋体" w:hAnsi="宋体" w:hint="eastAsia"/>
                <w:szCs w:val="21"/>
              </w:rPr>
              <w:t>学习社会学的意义与方法等方面的内容；第二章中</w:t>
            </w:r>
            <w:r>
              <w:rPr>
                <w:rFonts w:ascii="宋体" w:hAnsi="宋体" w:hint="eastAsia"/>
                <w:bCs/>
                <w:szCs w:val="21"/>
              </w:rPr>
              <w:t>人的属性和社会本质；</w:t>
            </w:r>
            <w:r>
              <w:rPr>
                <w:rFonts w:asciiTheme="minorEastAsia" w:hAnsiTheme="minorEastAsia" w:hint="eastAsia"/>
                <w:szCs w:val="21"/>
              </w:rPr>
              <w:t>第五</w:t>
            </w:r>
            <w:r w:rsidRPr="00F63582">
              <w:rPr>
                <w:rFonts w:asciiTheme="minorEastAsia" w:hAnsiTheme="minorEastAsia" w:hint="eastAsia"/>
                <w:szCs w:val="21"/>
              </w:rPr>
              <w:t>章</w:t>
            </w:r>
            <w:r>
              <w:rPr>
                <w:rFonts w:asciiTheme="minorEastAsia" w:hAnsiTheme="minorEastAsia" w:hint="eastAsia"/>
                <w:szCs w:val="21"/>
              </w:rPr>
              <w:t>、社会制度</w:t>
            </w:r>
            <w:r w:rsidRPr="006625F1">
              <w:rPr>
                <w:rFonts w:ascii="宋体" w:hAnsi="宋体" w:hint="eastAsia"/>
                <w:szCs w:val="21"/>
              </w:rPr>
              <w:t>；</w:t>
            </w:r>
            <w:r>
              <w:rPr>
                <w:rFonts w:asciiTheme="minorEastAsia" w:hAnsiTheme="minorEastAsia" w:hint="eastAsia"/>
                <w:szCs w:val="21"/>
              </w:rPr>
              <w:t>第九</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 xml:space="preserve"> </w:t>
            </w:r>
            <w:r>
              <w:rPr>
                <w:rFonts w:asciiTheme="minorEastAsia" w:hAnsiTheme="minorEastAsia" w:hint="eastAsia"/>
                <w:szCs w:val="21"/>
              </w:rPr>
              <w:t>社会建设与和谐社会</w:t>
            </w:r>
            <w:r w:rsidRPr="006625F1">
              <w:rPr>
                <w:rFonts w:ascii="宋体" w:hAnsi="宋体" w:hint="eastAsia"/>
                <w:szCs w:val="21"/>
              </w:rPr>
              <w:t>。</w:t>
            </w:r>
          </w:p>
        </w:tc>
      </w:tr>
      <w:tr w:rsidR="00D94937" w:rsidTr="00E064F9">
        <w:trPr>
          <w:trHeight w:val="1834"/>
          <w:jc w:val="center"/>
        </w:trPr>
        <w:tc>
          <w:tcPr>
            <w:tcW w:w="1979" w:type="dxa"/>
            <w:vAlign w:val="center"/>
          </w:tcPr>
          <w:p w:rsidR="00D94937" w:rsidRDefault="00D94937" w:rsidP="00CD7905">
            <w:pPr>
              <w:spacing w:line="280" w:lineRule="exact"/>
              <w:jc w:val="center"/>
              <w:rPr>
                <w:rFonts w:ascii="宋体" w:hAnsi="宋体"/>
                <w:szCs w:val="21"/>
              </w:rPr>
            </w:pPr>
            <w:r>
              <w:rPr>
                <w:rFonts w:ascii="宋体" w:hAnsi="宋体" w:cs="宋体" w:hint="eastAsia"/>
                <w:szCs w:val="21"/>
              </w:rPr>
              <w:t>课程目标</w:t>
            </w:r>
            <w:r>
              <w:rPr>
                <w:rFonts w:ascii="宋体" w:hAnsi="宋体" w:hint="eastAsia"/>
                <w:szCs w:val="21"/>
              </w:rPr>
              <w:t>2</w:t>
            </w:r>
          </w:p>
        </w:tc>
        <w:tc>
          <w:tcPr>
            <w:tcW w:w="7879" w:type="dxa"/>
            <w:vAlign w:val="center"/>
          </w:tcPr>
          <w:p w:rsidR="00D94937" w:rsidRDefault="00D94937" w:rsidP="00D94937">
            <w:pPr>
              <w:tabs>
                <w:tab w:val="left" w:pos="-106"/>
              </w:tabs>
              <w:adjustRightInd w:val="0"/>
              <w:snapToGrid w:val="0"/>
              <w:spacing w:line="360" w:lineRule="auto"/>
              <w:ind w:leftChars="-50" w:left="-104" w:hanging="1"/>
              <w:jc w:val="left"/>
              <w:rPr>
                <w:rFonts w:ascii="宋体" w:hAnsi="宋体"/>
                <w:szCs w:val="21"/>
              </w:rPr>
            </w:pPr>
            <w:r>
              <w:rPr>
                <w:rFonts w:asciiTheme="minorEastAsia" w:hAnsiTheme="minorEastAsia" w:hint="eastAsia"/>
                <w:szCs w:val="21"/>
              </w:rPr>
              <w:t>导论中社会学的定义、研究领域、发展历史；</w:t>
            </w:r>
            <w:r w:rsidRPr="00F63582">
              <w:rPr>
                <w:rFonts w:asciiTheme="minorEastAsia" w:hAnsiTheme="minorEastAsia" w:hint="eastAsia"/>
                <w:szCs w:val="21"/>
              </w:rPr>
              <w:t>第</w:t>
            </w:r>
            <w:r>
              <w:rPr>
                <w:rFonts w:asciiTheme="minorEastAsia" w:hAnsiTheme="minorEastAsia" w:hint="eastAsia"/>
                <w:szCs w:val="21"/>
              </w:rPr>
              <w:t>一</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社会</w:t>
            </w:r>
            <w:r>
              <w:rPr>
                <w:rFonts w:asciiTheme="minorEastAsia" w:hAnsiTheme="minorEastAsia" w:hint="eastAsia"/>
                <w:szCs w:val="21"/>
              </w:rPr>
              <w:t>学研究方法</w:t>
            </w:r>
            <w:r>
              <w:rPr>
                <w:rFonts w:ascii="宋体" w:hAnsi="宋体" w:hint="eastAsia"/>
                <w:szCs w:val="21"/>
              </w:rPr>
              <w:t>；</w:t>
            </w:r>
            <w:r w:rsidRPr="00F63582">
              <w:rPr>
                <w:rFonts w:asciiTheme="minorEastAsia" w:hAnsiTheme="minorEastAsia" w:hint="eastAsia"/>
                <w:szCs w:val="21"/>
              </w:rPr>
              <w:t>第</w:t>
            </w:r>
            <w:r>
              <w:rPr>
                <w:rFonts w:asciiTheme="minorEastAsia" w:hAnsiTheme="minorEastAsia" w:hint="eastAsia"/>
                <w:szCs w:val="21"/>
              </w:rPr>
              <w:t>二</w:t>
            </w:r>
            <w:r w:rsidRPr="00F63582">
              <w:rPr>
                <w:rFonts w:asciiTheme="minorEastAsia" w:hAnsiTheme="minorEastAsia" w:hint="eastAsia"/>
                <w:szCs w:val="21"/>
              </w:rPr>
              <w:t>章</w:t>
            </w:r>
            <w:r>
              <w:rPr>
                <w:rFonts w:asciiTheme="minorEastAsia" w:hAnsiTheme="minorEastAsia" w:hint="eastAsia"/>
                <w:szCs w:val="21"/>
              </w:rPr>
              <w:t>、个人与社会；</w:t>
            </w:r>
            <w:r w:rsidRPr="00F63582">
              <w:rPr>
                <w:rFonts w:asciiTheme="minorEastAsia" w:hAnsiTheme="minorEastAsia" w:hint="eastAsia"/>
                <w:szCs w:val="21"/>
              </w:rPr>
              <w:t>第</w:t>
            </w:r>
            <w:r>
              <w:rPr>
                <w:rFonts w:asciiTheme="minorEastAsia" w:hAnsiTheme="minorEastAsia" w:hint="eastAsia"/>
                <w:szCs w:val="21"/>
              </w:rPr>
              <w:t>三</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社会</w:t>
            </w:r>
            <w:r>
              <w:rPr>
                <w:rFonts w:asciiTheme="minorEastAsia" w:hAnsiTheme="minorEastAsia" w:hint="eastAsia"/>
                <w:szCs w:val="21"/>
              </w:rPr>
              <w:t>网络与社会群体；</w:t>
            </w:r>
            <w:r w:rsidRPr="00F63582">
              <w:rPr>
                <w:rFonts w:asciiTheme="minorEastAsia" w:hAnsiTheme="minorEastAsia" w:hint="eastAsia"/>
                <w:szCs w:val="21"/>
              </w:rPr>
              <w:t>第</w:t>
            </w:r>
            <w:r>
              <w:rPr>
                <w:rFonts w:asciiTheme="minorEastAsia" w:hAnsiTheme="minorEastAsia" w:hint="eastAsia"/>
                <w:szCs w:val="21"/>
              </w:rPr>
              <w:t>四</w:t>
            </w:r>
            <w:r w:rsidRPr="00F63582">
              <w:rPr>
                <w:rFonts w:asciiTheme="minorEastAsia" w:hAnsiTheme="minorEastAsia" w:hint="eastAsia"/>
                <w:szCs w:val="21"/>
              </w:rPr>
              <w:t>章</w:t>
            </w:r>
            <w:r>
              <w:rPr>
                <w:rFonts w:asciiTheme="minorEastAsia" w:hAnsiTheme="minorEastAsia" w:hint="eastAsia"/>
                <w:szCs w:val="21"/>
              </w:rPr>
              <w:t>、</w:t>
            </w:r>
            <w:r w:rsidRPr="00F63582">
              <w:rPr>
                <w:rFonts w:asciiTheme="minorEastAsia" w:hAnsiTheme="minorEastAsia" w:hint="eastAsia"/>
                <w:szCs w:val="21"/>
              </w:rPr>
              <w:t>社会</w:t>
            </w:r>
            <w:r>
              <w:rPr>
                <w:rFonts w:asciiTheme="minorEastAsia" w:hAnsiTheme="minorEastAsia" w:hint="eastAsia"/>
                <w:szCs w:val="21"/>
              </w:rPr>
              <w:t>组织</w:t>
            </w:r>
            <w:r>
              <w:rPr>
                <w:rFonts w:ascii="宋体" w:hAnsi="宋体" w:hint="eastAsia"/>
                <w:szCs w:val="21"/>
              </w:rPr>
              <w:t>；</w:t>
            </w:r>
            <w:r>
              <w:rPr>
                <w:rFonts w:asciiTheme="minorEastAsia" w:hAnsiTheme="minorEastAsia" w:hint="eastAsia"/>
                <w:szCs w:val="21"/>
              </w:rPr>
              <w:t>第六</w:t>
            </w:r>
            <w:r w:rsidRPr="00F63582">
              <w:rPr>
                <w:rFonts w:asciiTheme="minorEastAsia" w:hAnsiTheme="minorEastAsia" w:hint="eastAsia"/>
                <w:szCs w:val="21"/>
              </w:rPr>
              <w:t>章</w:t>
            </w:r>
            <w:r>
              <w:rPr>
                <w:rFonts w:asciiTheme="minorEastAsia" w:hAnsiTheme="minorEastAsia" w:hint="eastAsia"/>
                <w:szCs w:val="21"/>
              </w:rPr>
              <w:t>、阶级、阶层与社会流动；第七</w:t>
            </w:r>
            <w:r w:rsidRPr="00F63582">
              <w:rPr>
                <w:rFonts w:asciiTheme="minorEastAsia" w:hAnsiTheme="minorEastAsia" w:hint="eastAsia"/>
                <w:szCs w:val="21"/>
              </w:rPr>
              <w:t>章</w:t>
            </w:r>
            <w:r>
              <w:rPr>
                <w:rFonts w:asciiTheme="minorEastAsia" w:hAnsiTheme="minorEastAsia" w:hint="eastAsia"/>
                <w:szCs w:val="21"/>
              </w:rPr>
              <w:t>、社区与城市化</w:t>
            </w:r>
            <w:r>
              <w:rPr>
                <w:rFonts w:ascii="宋体" w:hAnsi="宋体" w:hint="eastAsia"/>
                <w:szCs w:val="21"/>
              </w:rPr>
              <w:t>；</w:t>
            </w:r>
            <w:r>
              <w:rPr>
                <w:rFonts w:asciiTheme="minorEastAsia" w:hAnsiTheme="minorEastAsia" w:hint="eastAsia"/>
                <w:szCs w:val="21"/>
              </w:rPr>
              <w:t>第八</w:t>
            </w:r>
            <w:r w:rsidRPr="00F63582">
              <w:rPr>
                <w:rFonts w:asciiTheme="minorEastAsia" w:hAnsiTheme="minorEastAsia" w:hint="eastAsia"/>
                <w:szCs w:val="21"/>
              </w:rPr>
              <w:t>章</w:t>
            </w:r>
            <w:r>
              <w:rPr>
                <w:rFonts w:asciiTheme="minorEastAsia" w:hAnsiTheme="minorEastAsia" w:hint="eastAsia"/>
                <w:szCs w:val="21"/>
              </w:rPr>
              <w:t>、社会发展与社会公正</w:t>
            </w:r>
          </w:p>
        </w:tc>
      </w:tr>
      <w:tr w:rsidR="00D94937" w:rsidTr="00E064F9">
        <w:trPr>
          <w:trHeight w:val="1974"/>
          <w:jc w:val="center"/>
        </w:trPr>
        <w:tc>
          <w:tcPr>
            <w:tcW w:w="1979" w:type="dxa"/>
            <w:vAlign w:val="center"/>
          </w:tcPr>
          <w:p w:rsidR="00D94937" w:rsidRDefault="00D94937" w:rsidP="00CD7905">
            <w:pPr>
              <w:spacing w:line="280" w:lineRule="exact"/>
              <w:jc w:val="center"/>
              <w:rPr>
                <w:rFonts w:ascii="宋体" w:hAnsi="宋体"/>
                <w:szCs w:val="21"/>
              </w:rPr>
            </w:pPr>
            <w:r>
              <w:rPr>
                <w:rFonts w:ascii="宋体" w:hAnsi="宋体" w:cs="宋体" w:hint="eastAsia"/>
                <w:szCs w:val="21"/>
              </w:rPr>
              <w:t>课程目标3</w:t>
            </w:r>
          </w:p>
        </w:tc>
        <w:tc>
          <w:tcPr>
            <w:tcW w:w="7879" w:type="dxa"/>
            <w:vAlign w:val="center"/>
          </w:tcPr>
          <w:p w:rsidR="00D94937" w:rsidRDefault="00D94937" w:rsidP="00D94937">
            <w:pPr>
              <w:pStyle w:val="a8"/>
              <w:adjustRightInd w:val="0"/>
              <w:spacing w:line="360" w:lineRule="auto"/>
              <w:ind w:left="-106" w:firstLineChars="0" w:firstLine="0"/>
              <w:jc w:val="left"/>
              <w:rPr>
                <w:rFonts w:ascii="宋体" w:hAnsi="宋体" w:cs="宋体"/>
                <w:bCs/>
                <w:szCs w:val="21"/>
              </w:rPr>
            </w:pPr>
            <w:r>
              <w:rPr>
                <w:rFonts w:ascii="宋体" w:hAnsi="宋体" w:cs="宋体" w:hint="eastAsia"/>
                <w:bCs/>
                <w:szCs w:val="21"/>
              </w:rPr>
              <w:t>1.课堂提问、专题研讨。</w:t>
            </w:r>
          </w:p>
          <w:p w:rsidR="00D94937" w:rsidRDefault="00D94937" w:rsidP="00D94937">
            <w:pPr>
              <w:pStyle w:val="a8"/>
              <w:adjustRightInd w:val="0"/>
              <w:spacing w:line="360" w:lineRule="auto"/>
              <w:ind w:left="-106" w:firstLineChars="0" w:firstLine="0"/>
              <w:jc w:val="left"/>
              <w:rPr>
                <w:rFonts w:ascii="宋体" w:hAnsi="宋体" w:cs="宋体"/>
                <w:bCs/>
                <w:szCs w:val="21"/>
              </w:rPr>
            </w:pPr>
            <w:r>
              <w:rPr>
                <w:rFonts w:ascii="宋体" w:hAnsi="宋体" w:cs="宋体" w:hint="eastAsia"/>
                <w:bCs/>
                <w:szCs w:val="21"/>
              </w:rPr>
              <w:t>2.课程小论文。</w:t>
            </w:r>
          </w:p>
        </w:tc>
      </w:tr>
    </w:tbl>
    <w:p w:rsidR="008C2377" w:rsidRDefault="008C2377"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7825"/>
      </w:tblGrid>
      <w:tr w:rsidR="008C2377" w:rsidTr="00E064F9">
        <w:trPr>
          <w:trHeight w:val="866"/>
          <w:jc w:val="center"/>
        </w:trPr>
        <w:tc>
          <w:tcPr>
            <w:tcW w:w="1271" w:type="dxa"/>
            <w:vAlign w:val="center"/>
          </w:tcPr>
          <w:p w:rsidR="008C2377" w:rsidRDefault="008C2377" w:rsidP="001F4662">
            <w:pPr>
              <w:spacing w:line="280" w:lineRule="exact"/>
              <w:jc w:val="center"/>
              <w:rPr>
                <w:rFonts w:ascii="宋体"/>
                <w:b/>
                <w:szCs w:val="21"/>
              </w:rPr>
            </w:pPr>
            <w:r>
              <w:rPr>
                <w:rFonts w:ascii="宋体" w:hAnsi="宋体" w:hint="eastAsia"/>
                <w:b/>
                <w:szCs w:val="21"/>
              </w:rPr>
              <w:t>考核方式</w:t>
            </w:r>
          </w:p>
        </w:tc>
        <w:tc>
          <w:tcPr>
            <w:tcW w:w="793" w:type="dxa"/>
            <w:vAlign w:val="center"/>
          </w:tcPr>
          <w:p w:rsidR="008C2377" w:rsidRDefault="008C2377" w:rsidP="001F4662">
            <w:pPr>
              <w:spacing w:line="280" w:lineRule="exact"/>
              <w:jc w:val="center"/>
              <w:rPr>
                <w:rFonts w:ascii="宋体"/>
                <w:b/>
                <w:szCs w:val="21"/>
              </w:rPr>
            </w:pPr>
            <w:r>
              <w:rPr>
                <w:rFonts w:ascii="宋体" w:hAnsi="宋体" w:hint="eastAsia"/>
                <w:b/>
                <w:szCs w:val="21"/>
              </w:rPr>
              <w:t>比例</w:t>
            </w:r>
          </w:p>
        </w:tc>
        <w:tc>
          <w:tcPr>
            <w:tcW w:w="7825" w:type="dxa"/>
            <w:vAlign w:val="center"/>
          </w:tcPr>
          <w:p w:rsidR="008C2377" w:rsidRDefault="008C2377" w:rsidP="001F4662">
            <w:pPr>
              <w:spacing w:line="280" w:lineRule="exact"/>
              <w:jc w:val="center"/>
              <w:rPr>
                <w:rFonts w:ascii="宋体"/>
                <w:b/>
                <w:szCs w:val="21"/>
              </w:rPr>
            </w:pPr>
            <w:r>
              <w:rPr>
                <w:rFonts w:ascii="宋体" w:hAnsi="宋体" w:hint="eastAsia"/>
                <w:b/>
                <w:szCs w:val="21"/>
              </w:rPr>
              <w:t>考核</w:t>
            </w:r>
            <w:r>
              <w:rPr>
                <w:rFonts w:ascii="宋体" w:hAnsi="宋体"/>
                <w:b/>
                <w:szCs w:val="21"/>
              </w:rPr>
              <w:t>/</w:t>
            </w:r>
            <w:r>
              <w:rPr>
                <w:rFonts w:ascii="宋体" w:hAnsi="宋体" w:hint="eastAsia"/>
                <w:b/>
                <w:szCs w:val="21"/>
              </w:rPr>
              <w:t>评价细则</w:t>
            </w:r>
          </w:p>
        </w:tc>
      </w:tr>
      <w:tr w:rsidR="00D94937" w:rsidTr="00E064F9">
        <w:trPr>
          <w:trHeight w:val="990"/>
          <w:jc w:val="center"/>
        </w:trPr>
        <w:tc>
          <w:tcPr>
            <w:tcW w:w="1271"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课堂表现</w:t>
            </w:r>
          </w:p>
          <w:p w:rsidR="00D94937" w:rsidRDefault="00D94937" w:rsidP="00D94937">
            <w:pPr>
              <w:rPr>
                <w:rFonts w:ascii="宋体" w:hAnsi="宋体"/>
                <w:szCs w:val="21"/>
              </w:rPr>
            </w:pPr>
          </w:p>
          <w:p w:rsidR="00D94937" w:rsidRPr="00D94937" w:rsidRDefault="00D94937" w:rsidP="00D94937">
            <w:pPr>
              <w:rPr>
                <w:rFonts w:ascii="宋体" w:hAnsi="宋体"/>
                <w:szCs w:val="21"/>
              </w:rPr>
            </w:pPr>
          </w:p>
        </w:tc>
        <w:tc>
          <w:tcPr>
            <w:tcW w:w="793"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12%</w:t>
            </w:r>
          </w:p>
        </w:tc>
        <w:tc>
          <w:tcPr>
            <w:tcW w:w="7825" w:type="dxa"/>
            <w:vAlign w:val="center"/>
          </w:tcPr>
          <w:p w:rsidR="00D94937" w:rsidRDefault="00D94937" w:rsidP="00CD7905">
            <w:pPr>
              <w:spacing w:line="280" w:lineRule="exact"/>
              <w:jc w:val="left"/>
              <w:rPr>
                <w:rFonts w:ascii="宋体" w:hAnsi="宋体"/>
                <w:szCs w:val="21"/>
              </w:rPr>
            </w:pPr>
            <w:r>
              <w:rPr>
                <w:rFonts w:ascii="宋体" w:hAnsi="宋体" w:hint="eastAsia"/>
                <w:szCs w:val="21"/>
              </w:rPr>
              <w:t>评价标准：根据学生出勤、课堂纪律、参与互动等情况给分。备注：无故旷课一次平时总成绩扣15分，其他违背课堂纪律的酌情扣分。</w:t>
            </w:r>
          </w:p>
        </w:tc>
      </w:tr>
      <w:tr w:rsidR="00D94937" w:rsidTr="00E064F9">
        <w:trPr>
          <w:trHeight w:val="1120"/>
          <w:jc w:val="center"/>
        </w:trPr>
        <w:tc>
          <w:tcPr>
            <w:tcW w:w="1271"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专题研讨</w:t>
            </w:r>
          </w:p>
        </w:tc>
        <w:tc>
          <w:tcPr>
            <w:tcW w:w="793"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12%</w:t>
            </w:r>
          </w:p>
        </w:tc>
        <w:tc>
          <w:tcPr>
            <w:tcW w:w="7825" w:type="dxa"/>
            <w:vAlign w:val="center"/>
          </w:tcPr>
          <w:p w:rsidR="00D94937" w:rsidRDefault="00D94937" w:rsidP="00CD7905">
            <w:pPr>
              <w:spacing w:line="280" w:lineRule="exact"/>
              <w:rPr>
                <w:rFonts w:ascii="宋体" w:hAnsi="宋体"/>
                <w:szCs w:val="21"/>
              </w:rPr>
            </w:pPr>
            <w:r>
              <w:rPr>
                <w:rFonts w:ascii="宋体" w:hAnsi="宋体" w:hint="eastAsia"/>
                <w:szCs w:val="21"/>
              </w:rPr>
              <w:t>评价标准：根据学生所做的针对某一社会热点问题所做的专题报告打分。</w:t>
            </w:r>
          </w:p>
        </w:tc>
      </w:tr>
      <w:tr w:rsidR="00D94937" w:rsidTr="00E064F9">
        <w:trPr>
          <w:trHeight w:val="967"/>
          <w:jc w:val="center"/>
        </w:trPr>
        <w:tc>
          <w:tcPr>
            <w:tcW w:w="1271"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课程小论文</w:t>
            </w:r>
          </w:p>
        </w:tc>
        <w:tc>
          <w:tcPr>
            <w:tcW w:w="793"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16%</w:t>
            </w:r>
          </w:p>
        </w:tc>
        <w:tc>
          <w:tcPr>
            <w:tcW w:w="7825" w:type="dxa"/>
            <w:vAlign w:val="center"/>
          </w:tcPr>
          <w:p w:rsidR="00D94937" w:rsidRDefault="00D94937" w:rsidP="00CD7905">
            <w:pPr>
              <w:spacing w:line="280" w:lineRule="exact"/>
              <w:rPr>
                <w:rFonts w:ascii="宋体" w:hAnsi="宋体"/>
                <w:szCs w:val="21"/>
              </w:rPr>
            </w:pPr>
            <w:r>
              <w:rPr>
                <w:rFonts w:ascii="宋体" w:hAnsi="宋体" w:hint="eastAsia"/>
                <w:szCs w:val="21"/>
              </w:rPr>
              <w:t>临近期末时，要求学生撰写一篇与课程相关的小论文，根据论文质量打分</w:t>
            </w:r>
          </w:p>
        </w:tc>
      </w:tr>
      <w:tr w:rsidR="00D94937" w:rsidTr="00E064F9">
        <w:trPr>
          <w:trHeight w:val="967"/>
          <w:jc w:val="center"/>
        </w:trPr>
        <w:tc>
          <w:tcPr>
            <w:tcW w:w="1271"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D94937" w:rsidRDefault="00D94937" w:rsidP="00CD7905">
            <w:pPr>
              <w:spacing w:line="280" w:lineRule="exact"/>
              <w:jc w:val="center"/>
              <w:rPr>
                <w:rFonts w:ascii="宋体" w:hAnsi="宋体"/>
                <w:szCs w:val="21"/>
              </w:rPr>
            </w:pPr>
            <w:r>
              <w:rPr>
                <w:rFonts w:ascii="宋体" w:hAnsi="宋体" w:hint="eastAsia"/>
                <w:szCs w:val="21"/>
              </w:rPr>
              <w:t>60%</w:t>
            </w:r>
          </w:p>
        </w:tc>
        <w:tc>
          <w:tcPr>
            <w:tcW w:w="7825" w:type="dxa"/>
            <w:vAlign w:val="center"/>
          </w:tcPr>
          <w:p w:rsidR="00D94937" w:rsidRDefault="00D94937" w:rsidP="00CD7905">
            <w:pPr>
              <w:spacing w:line="280" w:lineRule="exact"/>
              <w:rPr>
                <w:rFonts w:ascii="宋体" w:hAnsi="宋体"/>
                <w:szCs w:val="21"/>
              </w:rPr>
            </w:pPr>
            <w:r>
              <w:rPr>
                <w:rFonts w:ascii="宋体" w:hAnsi="宋体" w:hint="eastAsia"/>
                <w:szCs w:val="21"/>
              </w:rPr>
              <w:t>本课程为专业必修的考试课程，根据课程大纲，命制题型一致、题量相同、难度系数相当的A、B两套试卷，抽取其中一份试卷期末正考试卷，另一套作为补考试卷，试卷最后得分记学科总成绩的60％。</w:t>
            </w:r>
          </w:p>
        </w:tc>
      </w:tr>
    </w:tbl>
    <w:p w:rsidR="009F0D3C" w:rsidRDefault="009F0D3C" w:rsidP="00971836">
      <w:pPr>
        <w:spacing w:line="360" w:lineRule="auto"/>
        <w:jc w:val="left"/>
        <w:outlineLvl w:val="0"/>
        <w:rPr>
          <w:rFonts w:ascii="宋体" w:hAnsi="宋体"/>
          <w:color w:val="FF0000"/>
          <w:szCs w:val="21"/>
        </w:rPr>
        <w:sectPr w:rsidR="009F0D3C" w:rsidSect="008C1839">
          <w:pgSz w:w="11906" w:h="16838"/>
          <w:pgMar w:top="1304" w:right="1588" w:bottom="1304" w:left="1588" w:header="851" w:footer="992" w:gutter="0"/>
          <w:pgNumType w:start="1"/>
          <w:cols w:space="425"/>
          <w:docGrid w:type="lines" w:linePitch="312"/>
        </w:sectPr>
      </w:pPr>
    </w:p>
    <w:p w:rsidR="00971836" w:rsidRPr="00E946BA" w:rsidRDefault="00363993" w:rsidP="00971836">
      <w:pPr>
        <w:spacing w:line="360" w:lineRule="auto"/>
        <w:jc w:val="left"/>
        <w:outlineLvl w:val="0"/>
        <w:rPr>
          <w:rFonts w:ascii="宋体" w:hAnsi="宋体"/>
          <w:color w:val="FF0000"/>
          <w:szCs w:val="21"/>
        </w:rPr>
      </w:pPr>
      <w:r w:rsidRPr="00363993">
        <w:rPr>
          <w:rFonts w:ascii="黑体" w:eastAsia="黑体" w:hAnsi="黑体"/>
          <w:noProof/>
          <w:sz w:val="30"/>
          <w:szCs w:val="30"/>
        </w:rPr>
        <w:lastRenderedPageBreak/>
        <w:pict>
          <v:rect id="_x0000_s2218" style="position:absolute;margin-left:-35.6pt;margin-top:-25pt;width:515.4pt;height:1in;z-index:251690496;v-text-anchor:middle" filled="f" stroked="f">
            <v:textbox style="mso-next-textbox:#_x0000_s2218">
              <w:txbxContent>
                <w:p w:rsidR="00C509C0" w:rsidRDefault="00C509C0" w:rsidP="00971836">
                  <w:pPr>
                    <w:jc w:val="center"/>
                  </w:pPr>
                  <w:r>
                    <w:rPr>
                      <w:rFonts w:ascii="方正小标宋简体" w:eastAsia="方正小标宋简体" w:hint="eastAsia"/>
                      <w:sz w:val="44"/>
                      <w:szCs w:val="44"/>
                    </w:rPr>
                    <w:t>12中学思想政治学科教学论</w:t>
                  </w:r>
                  <w:r w:rsidRPr="00323D55">
                    <w:rPr>
                      <w:rFonts w:ascii="方正小标宋简体" w:eastAsia="方正小标宋简体" w:hint="eastAsia"/>
                      <w:sz w:val="44"/>
                      <w:szCs w:val="44"/>
                    </w:rPr>
                    <w:t>本科课程教学大纲</w:t>
                  </w:r>
                </w:p>
              </w:txbxContent>
            </v:textbox>
          </v:rect>
        </w:pict>
      </w:r>
      <w:r w:rsidR="00971836">
        <w:rPr>
          <w:rFonts w:ascii="宋体" w:hAnsi="宋体" w:hint="eastAsia"/>
          <w:color w:val="FF0000"/>
          <w:szCs w:val="21"/>
        </w:rPr>
        <w:t xml:space="preserve">  </w:t>
      </w:r>
    </w:p>
    <w:p w:rsidR="00971836" w:rsidRDefault="00363993" w:rsidP="00971836">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20" style="position:absolute;margin-left:239.2pt;margin-top:3.2pt;width:216.6pt;height:66.6pt;z-index:251692544;v-text-anchor:middle" filled="f" stroked="f">
            <v:textbox style="mso-next-textbox:#_x0000_s2220">
              <w:txbxContent>
                <w:p w:rsidR="00C509C0" w:rsidRPr="00323D55" w:rsidRDefault="00C509C0" w:rsidP="00971836">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滕松艳</w:t>
                  </w:r>
                </w:p>
                <w:p w:rsidR="00C509C0" w:rsidRDefault="00C509C0" w:rsidP="00971836">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3B0AA5">
                    <w:rPr>
                      <w:rFonts w:ascii="仿宋_GB2312" w:eastAsia="仿宋_GB2312" w:hAnsi="黑体" w:hint="eastAsia"/>
                      <w:sz w:val="30"/>
                      <w:szCs w:val="30"/>
                    </w:rPr>
                    <w:t>郑育琛</w:t>
                  </w:r>
                </w:p>
                <w:p w:rsidR="00C509C0" w:rsidRPr="00C4638F" w:rsidRDefault="00C509C0" w:rsidP="00971836"/>
              </w:txbxContent>
            </v:textbox>
          </v:rect>
        </w:pict>
      </w:r>
      <w:r>
        <w:rPr>
          <w:rFonts w:ascii="仿宋_GB2312" w:eastAsia="仿宋_GB2312" w:hAnsi="黑体"/>
          <w:noProof/>
          <w:sz w:val="30"/>
          <w:szCs w:val="30"/>
        </w:rPr>
        <w:pict>
          <v:rect id="_x0000_s2219" style="position:absolute;margin-left:-6.8pt;margin-top:3.2pt;width:229.8pt;height:66.6pt;z-index:251691520;v-text-anchor:middle" filled="f" stroked="f">
            <v:textbox style="mso-next-textbox:#_x0000_s2219">
              <w:txbxContent>
                <w:p w:rsidR="00C509C0" w:rsidRPr="00323D55" w:rsidRDefault="00C509C0" w:rsidP="00971836">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971836">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Pr="00C4638F" w:rsidRDefault="00C509C0" w:rsidP="00971836"/>
              </w:txbxContent>
            </v:textbox>
          </v:rect>
        </w:pict>
      </w:r>
    </w:p>
    <w:p w:rsidR="00971836" w:rsidRDefault="00971836" w:rsidP="00971836">
      <w:pPr>
        <w:spacing w:line="360" w:lineRule="auto"/>
        <w:jc w:val="left"/>
        <w:outlineLvl w:val="0"/>
        <w:rPr>
          <w:rFonts w:ascii="仿宋_GB2312" w:eastAsia="仿宋_GB2312" w:hAnsi="黑体"/>
          <w:sz w:val="30"/>
          <w:szCs w:val="30"/>
        </w:rPr>
      </w:pPr>
    </w:p>
    <w:p w:rsidR="00971836" w:rsidRPr="00942894" w:rsidRDefault="00971836" w:rsidP="00971836">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0839D2" w:rsidRPr="00B118F1" w:rsidRDefault="000839D2" w:rsidP="000839D2">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45" w:type="dxa"/>
        <w:jc w:val="center"/>
        <w:tblLook w:val="04A0"/>
      </w:tblPr>
      <w:tblGrid>
        <w:gridCol w:w="1577"/>
        <w:gridCol w:w="935"/>
        <w:gridCol w:w="2148"/>
        <w:gridCol w:w="1734"/>
        <w:gridCol w:w="3651"/>
      </w:tblGrid>
      <w:tr w:rsidR="000839D2" w:rsidRPr="007E1E48" w:rsidTr="000839D2">
        <w:trPr>
          <w:trHeight w:val="454"/>
          <w:jc w:val="center"/>
        </w:trPr>
        <w:tc>
          <w:tcPr>
            <w:tcW w:w="1577" w:type="dxa"/>
            <w:vMerge w:val="restart"/>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中文</w:t>
            </w:r>
          </w:p>
        </w:tc>
        <w:tc>
          <w:tcPr>
            <w:tcW w:w="7533" w:type="dxa"/>
            <w:gridSpan w:val="3"/>
            <w:tcBorders>
              <w:lef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思想政治学科教学论</w:t>
            </w:r>
          </w:p>
        </w:tc>
      </w:tr>
      <w:tr w:rsidR="000839D2" w:rsidRPr="007E1E48" w:rsidTr="000839D2">
        <w:trPr>
          <w:trHeight w:val="454"/>
          <w:jc w:val="center"/>
        </w:trPr>
        <w:tc>
          <w:tcPr>
            <w:tcW w:w="1577" w:type="dxa"/>
            <w:vMerge/>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p>
        </w:tc>
        <w:tc>
          <w:tcPr>
            <w:tcW w:w="935"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英文</w:t>
            </w:r>
          </w:p>
        </w:tc>
        <w:tc>
          <w:tcPr>
            <w:tcW w:w="7533" w:type="dxa"/>
            <w:gridSpan w:val="3"/>
            <w:tcBorders>
              <w:lef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t</w:t>
            </w:r>
            <w:r w:rsidRPr="000839D2">
              <w:rPr>
                <w:rFonts w:ascii="宋体" w:eastAsia="宋体" w:hAnsi="宋体"/>
                <w:szCs w:val="21"/>
              </w:rPr>
              <w:t xml:space="preserve">eaching theory of </w:t>
            </w:r>
            <w:r w:rsidRPr="000839D2">
              <w:rPr>
                <w:rFonts w:ascii="宋体" w:eastAsia="宋体" w:hAnsi="宋体" w:hint="eastAsia"/>
                <w:szCs w:val="21"/>
              </w:rPr>
              <w:t xml:space="preserve"> </w:t>
            </w:r>
            <w:r w:rsidRPr="000839D2">
              <w:rPr>
                <w:rFonts w:ascii="宋体" w:eastAsia="宋体" w:hAnsi="宋体"/>
                <w:szCs w:val="21"/>
              </w:rPr>
              <w:t>political subjects</w:t>
            </w:r>
          </w:p>
        </w:tc>
      </w:tr>
      <w:tr w:rsidR="000839D2" w:rsidRPr="007E1E48" w:rsidTr="000839D2">
        <w:trPr>
          <w:trHeight w:val="454"/>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cs="Times New Roman" w:hint="eastAsia"/>
                <w:szCs w:val="21"/>
              </w:rPr>
              <w:t>17054040300</w:t>
            </w:r>
          </w:p>
        </w:tc>
        <w:tc>
          <w:tcPr>
            <w:tcW w:w="1734"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课程性质</w:t>
            </w:r>
          </w:p>
        </w:tc>
        <w:tc>
          <w:tcPr>
            <w:tcW w:w="3651" w:type="dxa"/>
            <w:tcBorders>
              <w:lef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专业必修课</w:t>
            </w:r>
          </w:p>
        </w:tc>
      </w:tr>
      <w:tr w:rsidR="000839D2" w:rsidRPr="007E1E48" w:rsidTr="000839D2">
        <w:trPr>
          <w:trHeight w:val="454"/>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3</w:t>
            </w:r>
          </w:p>
        </w:tc>
        <w:tc>
          <w:tcPr>
            <w:tcW w:w="1734"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课程学时</w:t>
            </w:r>
          </w:p>
        </w:tc>
        <w:tc>
          <w:tcPr>
            <w:tcW w:w="3651" w:type="dxa"/>
            <w:tcBorders>
              <w:lef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48</w:t>
            </w:r>
          </w:p>
        </w:tc>
      </w:tr>
      <w:tr w:rsidR="000839D2" w:rsidRPr="007E1E48" w:rsidTr="000839D2">
        <w:trPr>
          <w:trHeight w:val="454"/>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课程组负责人</w:t>
            </w:r>
          </w:p>
        </w:tc>
        <w:tc>
          <w:tcPr>
            <w:tcW w:w="3651" w:type="dxa"/>
            <w:tcBorders>
              <w:lef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滕松艳</w:t>
            </w:r>
          </w:p>
        </w:tc>
      </w:tr>
      <w:tr w:rsidR="000839D2" w:rsidRPr="007E1E48" w:rsidTr="000839D2">
        <w:trPr>
          <w:trHeight w:val="695"/>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课程组成员</w:t>
            </w:r>
          </w:p>
        </w:tc>
        <w:tc>
          <w:tcPr>
            <w:tcW w:w="8468" w:type="dxa"/>
            <w:gridSpan w:val="4"/>
            <w:tcBorders>
              <w:left w:val="single" w:sz="4" w:space="0" w:color="auto"/>
            </w:tcBorders>
            <w:vAlign w:val="center"/>
          </w:tcPr>
          <w:p w:rsidR="000839D2" w:rsidRPr="000839D2" w:rsidRDefault="000839D2" w:rsidP="000839D2">
            <w:pPr>
              <w:jc w:val="left"/>
              <w:rPr>
                <w:rFonts w:ascii="宋体" w:eastAsia="宋体" w:hAnsi="宋体"/>
                <w:szCs w:val="21"/>
              </w:rPr>
            </w:pPr>
            <w:r w:rsidRPr="000839D2">
              <w:rPr>
                <w:rFonts w:ascii="宋体" w:eastAsia="宋体" w:hAnsi="宋体" w:hint="eastAsia"/>
                <w:szCs w:val="21"/>
              </w:rPr>
              <w:t>滕松艳  景云   吴学兵  李重明</w:t>
            </w:r>
          </w:p>
        </w:tc>
      </w:tr>
      <w:tr w:rsidR="000839D2" w:rsidRPr="007E1E48" w:rsidTr="000839D2">
        <w:trPr>
          <w:trHeight w:val="648"/>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先修课程</w:t>
            </w:r>
          </w:p>
        </w:tc>
        <w:tc>
          <w:tcPr>
            <w:tcW w:w="8468" w:type="dxa"/>
            <w:gridSpan w:val="4"/>
            <w:tcBorders>
              <w:left w:val="single" w:sz="4" w:space="0" w:color="auto"/>
            </w:tcBorders>
            <w:vAlign w:val="center"/>
          </w:tcPr>
          <w:p w:rsidR="000839D2" w:rsidRPr="000839D2" w:rsidRDefault="000839D2" w:rsidP="000839D2">
            <w:pPr>
              <w:jc w:val="left"/>
              <w:rPr>
                <w:rFonts w:ascii="宋体" w:eastAsia="宋体" w:hAnsi="宋体"/>
                <w:szCs w:val="21"/>
              </w:rPr>
            </w:pPr>
            <w:r w:rsidRPr="000839D2">
              <w:rPr>
                <w:rFonts w:ascii="宋体" w:eastAsia="宋体" w:hAnsi="宋体" w:hint="eastAsia"/>
                <w:szCs w:val="21"/>
              </w:rPr>
              <w:t>马克思主义哲学原理</w:t>
            </w:r>
          </w:p>
        </w:tc>
      </w:tr>
      <w:tr w:rsidR="000839D2" w:rsidRPr="007E1E48" w:rsidTr="000839D2">
        <w:trPr>
          <w:trHeight w:val="703"/>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选用教材</w:t>
            </w:r>
          </w:p>
        </w:tc>
        <w:tc>
          <w:tcPr>
            <w:tcW w:w="8468" w:type="dxa"/>
            <w:gridSpan w:val="4"/>
            <w:tcBorders>
              <w:left w:val="single" w:sz="4" w:space="0" w:color="auto"/>
            </w:tcBorders>
            <w:vAlign w:val="center"/>
          </w:tcPr>
          <w:p w:rsidR="000839D2" w:rsidRPr="000839D2" w:rsidRDefault="000839D2" w:rsidP="000839D2">
            <w:pPr>
              <w:jc w:val="left"/>
              <w:rPr>
                <w:rFonts w:ascii="宋体" w:eastAsia="宋体" w:hAnsi="宋体"/>
                <w:szCs w:val="21"/>
              </w:rPr>
            </w:pPr>
            <w:r w:rsidRPr="000839D2">
              <w:rPr>
                <w:rFonts w:ascii="宋体" w:eastAsia="宋体" w:hAnsi="宋体" w:hint="eastAsia"/>
                <w:szCs w:val="21"/>
              </w:rPr>
              <w:t>刘强.中学思想政治学科教学新论（第二版）.北京；高等教育出版社，2018.</w:t>
            </w:r>
          </w:p>
        </w:tc>
      </w:tr>
      <w:tr w:rsidR="000839D2" w:rsidRPr="007E1E48" w:rsidTr="000839D2">
        <w:trPr>
          <w:trHeight w:val="739"/>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参考书目</w:t>
            </w:r>
          </w:p>
        </w:tc>
        <w:tc>
          <w:tcPr>
            <w:tcW w:w="8468" w:type="dxa"/>
            <w:gridSpan w:val="4"/>
            <w:tcBorders>
              <w:left w:val="single" w:sz="4" w:space="0" w:color="auto"/>
            </w:tcBorders>
            <w:vAlign w:val="center"/>
          </w:tcPr>
          <w:p w:rsidR="000839D2" w:rsidRPr="000839D2" w:rsidRDefault="000839D2" w:rsidP="000839D2">
            <w:pPr>
              <w:jc w:val="left"/>
              <w:rPr>
                <w:rFonts w:ascii="宋体" w:eastAsia="宋体" w:hAnsi="宋体"/>
                <w:szCs w:val="21"/>
              </w:rPr>
            </w:pPr>
            <w:r w:rsidRPr="000839D2">
              <w:rPr>
                <w:rFonts w:ascii="宋体" w:eastAsia="宋体" w:hAnsi="宋体" w:hint="eastAsia"/>
                <w:szCs w:val="21"/>
              </w:rPr>
              <w:t>韩震.思想品德与思想政治课教学论.北京：高等教育出版社，2016.</w:t>
            </w:r>
          </w:p>
        </w:tc>
      </w:tr>
      <w:tr w:rsidR="000839D2" w:rsidRPr="007E1E48" w:rsidTr="000839D2">
        <w:trPr>
          <w:trHeight w:val="707"/>
          <w:jc w:val="center"/>
        </w:trPr>
        <w:tc>
          <w:tcPr>
            <w:tcW w:w="1577"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推荐教材</w:t>
            </w:r>
          </w:p>
        </w:tc>
        <w:tc>
          <w:tcPr>
            <w:tcW w:w="8468" w:type="dxa"/>
            <w:gridSpan w:val="4"/>
            <w:tcBorders>
              <w:left w:val="single" w:sz="4" w:space="0" w:color="auto"/>
            </w:tcBorders>
            <w:vAlign w:val="center"/>
          </w:tcPr>
          <w:p w:rsidR="000839D2" w:rsidRPr="000839D2" w:rsidRDefault="000839D2" w:rsidP="000839D2">
            <w:pPr>
              <w:jc w:val="left"/>
              <w:rPr>
                <w:rFonts w:ascii="宋体" w:eastAsia="宋体" w:hAnsi="宋体"/>
                <w:szCs w:val="21"/>
              </w:rPr>
            </w:pPr>
            <w:r w:rsidRPr="000839D2">
              <w:rPr>
                <w:rFonts w:ascii="宋体" w:eastAsia="宋体" w:hAnsi="宋体" w:hint="eastAsia"/>
                <w:szCs w:val="21"/>
              </w:rPr>
              <w:t>胡田庚.新理念思想政治教学论.北京：北京大学出版社，2014.</w:t>
            </w:r>
          </w:p>
        </w:tc>
      </w:tr>
    </w:tbl>
    <w:p w:rsidR="000839D2" w:rsidRDefault="000839D2" w:rsidP="000839D2">
      <w:pPr>
        <w:spacing w:line="480" w:lineRule="exact"/>
        <w:jc w:val="left"/>
        <w:rPr>
          <w:rFonts w:ascii="仿宋_GB2312" w:eastAsia="仿宋_GB2312" w:hAnsi="宋体"/>
          <w:b/>
          <w:sz w:val="28"/>
          <w:szCs w:val="28"/>
        </w:rPr>
      </w:pPr>
    </w:p>
    <w:p w:rsidR="000839D2" w:rsidRPr="00B118F1" w:rsidRDefault="000839D2" w:rsidP="000839D2">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0839D2" w:rsidRPr="00D71417" w:rsidRDefault="000839D2" w:rsidP="000839D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0839D2" w:rsidRPr="007E1E48" w:rsidTr="000839D2">
        <w:trPr>
          <w:trHeight w:val="796"/>
          <w:jc w:val="center"/>
        </w:trPr>
        <w:tc>
          <w:tcPr>
            <w:tcW w:w="1565" w:type="dxa"/>
            <w:tcBorders>
              <w:left w:val="single" w:sz="4" w:space="0" w:color="auto"/>
              <w:right w:val="single" w:sz="4" w:space="0" w:color="auto"/>
            </w:tcBorders>
            <w:vAlign w:val="center"/>
          </w:tcPr>
          <w:p w:rsidR="000839D2" w:rsidRPr="000839D2" w:rsidRDefault="000839D2" w:rsidP="000839D2">
            <w:pPr>
              <w:rPr>
                <w:rFonts w:ascii="宋体" w:eastAsia="宋体" w:hAnsi="宋体"/>
                <w:b/>
                <w:szCs w:val="21"/>
              </w:rPr>
            </w:pPr>
            <w:r w:rsidRPr="000839D2">
              <w:rPr>
                <w:rFonts w:ascii="仿宋_GB2312" w:eastAsia="仿宋_GB2312" w:hAnsi="宋体" w:hint="eastAsia"/>
                <w:szCs w:val="21"/>
              </w:rPr>
              <w:t xml:space="preserve">   </w:t>
            </w:r>
            <w:r w:rsidRPr="000839D2">
              <w:rPr>
                <w:rFonts w:ascii="宋体" w:eastAsia="宋体" w:hAnsi="宋体" w:hint="eastAsia"/>
                <w:b/>
                <w:szCs w:val="21"/>
              </w:rPr>
              <w:t>序  号</w:t>
            </w:r>
          </w:p>
        </w:tc>
        <w:tc>
          <w:tcPr>
            <w:tcW w:w="8309" w:type="dxa"/>
            <w:tcBorders>
              <w:left w:val="single" w:sz="4" w:space="0" w:color="auto"/>
            </w:tcBorders>
            <w:vAlign w:val="center"/>
          </w:tcPr>
          <w:p w:rsidR="000839D2" w:rsidRPr="000839D2" w:rsidRDefault="000839D2" w:rsidP="000839D2">
            <w:pPr>
              <w:jc w:val="center"/>
              <w:rPr>
                <w:rFonts w:ascii="宋体" w:eastAsia="宋体" w:hAnsi="宋体"/>
                <w:b/>
                <w:szCs w:val="21"/>
              </w:rPr>
            </w:pPr>
            <w:r w:rsidRPr="000839D2">
              <w:rPr>
                <w:rFonts w:ascii="宋体" w:eastAsia="宋体" w:hAnsi="宋体" w:hint="eastAsia"/>
                <w:b/>
                <w:szCs w:val="21"/>
              </w:rPr>
              <w:t>课程具体目标</w:t>
            </w:r>
          </w:p>
        </w:tc>
      </w:tr>
      <w:tr w:rsidR="000839D2" w:rsidRPr="007E1E48" w:rsidTr="000839D2">
        <w:trPr>
          <w:trHeight w:val="1060"/>
          <w:jc w:val="center"/>
        </w:trPr>
        <w:tc>
          <w:tcPr>
            <w:tcW w:w="1565"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课程目标1</w:t>
            </w:r>
          </w:p>
        </w:tc>
        <w:tc>
          <w:tcPr>
            <w:tcW w:w="8309" w:type="dxa"/>
            <w:tcBorders>
              <w:left w:val="single" w:sz="4" w:space="0" w:color="auto"/>
            </w:tcBorders>
            <w:vAlign w:val="center"/>
          </w:tcPr>
          <w:p w:rsidR="000839D2" w:rsidRPr="000839D2" w:rsidRDefault="000839D2" w:rsidP="000839D2">
            <w:pPr>
              <w:pStyle w:val="11"/>
              <w:ind w:firstLine="420"/>
              <w:rPr>
                <w:rFonts w:ascii="宋体" w:eastAsia="宋体" w:hAnsi="宋体"/>
                <w:color w:val="auto"/>
                <w:sz w:val="21"/>
                <w:szCs w:val="21"/>
              </w:rPr>
            </w:pPr>
            <w:r w:rsidRPr="000839D2">
              <w:rPr>
                <w:rFonts w:ascii="宋体" w:eastAsia="宋体" w:hAnsi="宋体" w:hint="eastAsia"/>
                <w:color w:val="auto"/>
                <w:sz w:val="21"/>
                <w:szCs w:val="21"/>
              </w:rPr>
              <w:t>具有坚定的马克思主义信仰、中国特色社会主义信念和强烈的家国情怀，自觉践行社会主义核心价值观；筑牢“德育为先”理念，具备高尚师德，热爱教育职业，具有依法执教意识和良好的从教意愿。</w:t>
            </w:r>
          </w:p>
        </w:tc>
      </w:tr>
      <w:tr w:rsidR="000839D2" w:rsidRPr="007E1E48" w:rsidTr="000839D2">
        <w:trPr>
          <w:trHeight w:val="976"/>
          <w:jc w:val="center"/>
        </w:trPr>
        <w:tc>
          <w:tcPr>
            <w:tcW w:w="1565"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课程目标2</w:t>
            </w:r>
          </w:p>
        </w:tc>
        <w:tc>
          <w:tcPr>
            <w:tcW w:w="8309" w:type="dxa"/>
            <w:tcBorders>
              <w:left w:val="single" w:sz="4" w:space="0" w:color="auto"/>
            </w:tcBorders>
            <w:vAlign w:val="center"/>
          </w:tcPr>
          <w:p w:rsidR="000839D2" w:rsidRPr="000839D2" w:rsidRDefault="000839D2" w:rsidP="000839D2">
            <w:pPr>
              <w:pStyle w:val="11"/>
              <w:ind w:firstLineChars="0" w:firstLine="0"/>
              <w:rPr>
                <w:rFonts w:ascii="宋体" w:eastAsia="宋体" w:hAnsi="宋体"/>
                <w:color w:val="auto"/>
                <w:sz w:val="21"/>
                <w:szCs w:val="21"/>
              </w:rPr>
            </w:pPr>
            <w:r w:rsidRPr="000839D2">
              <w:rPr>
                <w:rFonts w:hint="eastAsia"/>
                <w:b/>
                <w:sz w:val="21"/>
                <w:szCs w:val="21"/>
              </w:rPr>
              <w:t xml:space="preserve">   </w:t>
            </w:r>
            <w:r w:rsidRPr="000839D2">
              <w:rPr>
                <w:rFonts w:ascii="宋体" w:eastAsia="宋体" w:hAnsi="宋体" w:hint="eastAsia"/>
                <w:color w:val="auto"/>
                <w:sz w:val="21"/>
                <w:szCs w:val="21"/>
              </w:rPr>
              <w:t>具有扎实的教师教育专业知识和较娴熟的思想政治学科教育教学技能，熟练掌握现代教育技术和信息媒介技术；具有较强的教育教学实践和研究能力及创新精神。</w:t>
            </w:r>
          </w:p>
        </w:tc>
      </w:tr>
      <w:tr w:rsidR="000839D2" w:rsidRPr="007E1E48" w:rsidTr="000839D2">
        <w:trPr>
          <w:trHeight w:val="976"/>
          <w:jc w:val="center"/>
        </w:trPr>
        <w:tc>
          <w:tcPr>
            <w:tcW w:w="1565" w:type="dxa"/>
            <w:tcBorders>
              <w:left w:val="single" w:sz="4" w:space="0" w:color="auto"/>
              <w:right w:val="single" w:sz="4" w:space="0" w:color="auto"/>
            </w:tcBorders>
            <w:vAlign w:val="center"/>
          </w:tcPr>
          <w:p w:rsidR="000839D2" w:rsidRPr="000839D2" w:rsidRDefault="000839D2" w:rsidP="000839D2">
            <w:pPr>
              <w:jc w:val="center"/>
              <w:rPr>
                <w:rFonts w:ascii="宋体" w:eastAsia="宋体" w:hAnsi="宋体"/>
                <w:szCs w:val="21"/>
              </w:rPr>
            </w:pPr>
            <w:r w:rsidRPr="000839D2">
              <w:rPr>
                <w:rFonts w:ascii="宋体" w:eastAsia="宋体" w:hAnsi="宋体" w:hint="eastAsia"/>
                <w:szCs w:val="21"/>
              </w:rPr>
              <w:t>课程目标3</w:t>
            </w:r>
          </w:p>
        </w:tc>
        <w:tc>
          <w:tcPr>
            <w:tcW w:w="8309" w:type="dxa"/>
            <w:tcBorders>
              <w:left w:val="single" w:sz="4" w:space="0" w:color="auto"/>
            </w:tcBorders>
            <w:vAlign w:val="center"/>
          </w:tcPr>
          <w:p w:rsidR="000839D2" w:rsidRPr="000839D2" w:rsidRDefault="000839D2" w:rsidP="000839D2">
            <w:pPr>
              <w:pStyle w:val="11"/>
              <w:ind w:firstLineChars="0" w:firstLine="0"/>
              <w:rPr>
                <w:rFonts w:ascii="宋体" w:eastAsia="宋体" w:hAnsi="宋体"/>
                <w:color w:val="auto"/>
                <w:sz w:val="21"/>
                <w:szCs w:val="21"/>
              </w:rPr>
            </w:pPr>
            <w:r w:rsidRPr="000839D2">
              <w:rPr>
                <w:rFonts w:ascii="宋体" w:eastAsia="宋体" w:hAnsi="宋体" w:hint="eastAsia"/>
                <w:color w:val="auto"/>
                <w:sz w:val="21"/>
                <w:szCs w:val="21"/>
              </w:rPr>
              <w:t xml:space="preserve"> 具有较强的班级组织与建设能力、班主任工作实践能力和综合育人能力；具有较强团队协作精神和沟通合作能力，能有效开展交流合作。</w:t>
            </w:r>
          </w:p>
        </w:tc>
      </w:tr>
    </w:tbl>
    <w:p w:rsidR="000839D2" w:rsidRPr="00D71417" w:rsidRDefault="000839D2" w:rsidP="000839D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808"/>
        <w:gridCol w:w="5670"/>
      </w:tblGrid>
      <w:tr w:rsidR="000839D2" w:rsidRPr="00B75A41" w:rsidTr="000839D2">
        <w:trPr>
          <w:trHeight w:val="454"/>
          <w:jc w:val="center"/>
        </w:trPr>
        <w:tc>
          <w:tcPr>
            <w:tcW w:w="1509" w:type="dxa"/>
            <w:vAlign w:val="center"/>
          </w:tcPr>
          <w:p w:rsidR="000839D2" w:rsidRPr="000839D2" w:rsidRDefault="000839D2" w:rsidP="000839D2">
            <w:pPr>
              <w:jc w:val="center"/>
              <w:rPr>
                <w:rFonts w:asciiTheme="minorEastAsia" w:hAnsiTheme="minorEastAsia"/>
                <w:b/>
                <w:szCs w:val="21"/>
              </w:rPr>
            </w:pPr>
            <w:r w:rsidRPr="000839D2">
              <w:rPr>
                <w:rFonts w:asciiTheme="minorEastAsia" w:hAnsiTheme="minorEastAsia"/>
                <w:b/>
                <w:szCs w:val="21"/>
              </w:rPr>
              <w:t>课程目标</w:t>
            </w:r>
          </w:p>
        </w:tc>
        <w:tc>
          <w:tcPr>
            <w:tcW w:w="2808" w:type="dxa"/>
            <w:vAlign w:val="center"/>
          </w:tcPr>
          <w:p w:rsidR="000839D2" w:rsidRPr="000839D2" w:rsidRDefault="000839D2" w:rsidP="000839D2">
            <w:pPr>
              <w:jc w:val="center"/>
              <w:rPr>
                <w:rFonts w:asciiTheme="minorEastAsia" w:hAnsiTheme="minorEastAsia"/>
                <w:b/>
                <w:szCs w:val="21"/>
              </w:rPr>
            </w:pPr>
            <w:r w:rsidRPr="000839D2">
              <w:rPr>
                <w:rFonts w:asciiTheme="minorEastAsia" w:hAnsiTheme="minorEastAsia"/>
                <w:b/>
                <w:szCs w:val="21"/>
              </w:rPr>
              <w:t>支撑的毕业要求</w:t>
            </w:r>
          </w:p>
        </w:tc>
        <w:tc>
          <w:tcPr>
            <w:tcW w:w="5670" w:type="dxa"/>
            <w:vAlign w:val="center"/>
          </w:tcPr>
          <w:p w:rsidR="000839D2" w:rsidRPr="000839D2" w:rsidRDefault="000839D2" w:rsidP="000839D2">
            <w:pPr>
              <w:jc w:val="center"/>
              <w:rPr>
                <w:rFonts w:asciiTheme="minorEastAsia" w:hAnsiTheme="minorEastAsia"/>
                <w:b/>
                <w:szCs w:val="21"/>
              </w:rPr>
            </w:pPr>
            <w:r w:rsidRPr="000839D2">
              <w:rPr>
                <w:rFonts w:asciiTheme="minorEastAsia" w:hAnsiTheme="minorEastAsia"/>
                <w:b/>
                <w:szCs w:val="21"/>
              </w:rPr>
              <w:t>支撑的毕业要求指标点</w:t>
            </w:r>
          </w:p>
        </w:tc>
      </w:tr>
      <w:tr w:rsidR="000839D2" w:rsidRPr="00B75A41" w:rsidTr="000839D2">
        <w:trPr>
          <w:trHeight w:val="1177"/>
          <w:jc w:val="center"/>
        </w:trPr>
        <w:tc>
          <w:tcPr>
            <w:tcW w:w="1509" w:type="dxa"/>
            <w:vMerge w:val="restart"/>
            <w:vAlign w:val="center"/>
          </w:tcPr>
          <w:p w:rsidR="000839D2" w:rsidRPr="000839D2" w:rsidRDefault="000839D2" w:rsidP="000839D2">
            <w:pPr>
              <w:jc w:val="center"/>
              <w:rPr>
                <w:rFonts w:asciiTheme="minorEastAsia" w:hAnsiTheme="minorEastAsia"/>
                <w:szCs w:val="21"/>
              </w:rPr>
            </w:pPr>
            <w:r w:rsidRPr="000839D2">
              <w:rPr>
                <w:rFonts w:asciiTheme="minorEastAsia" w:hAnsiTheme="minorEastAsia"/>
                <w:szCs w:val="21"/>
              </w:rPr>
              <w:t>课程目标1</w:t>
            </w:r>
          </w:p>
        </w:tc>
        <w:tc>
          <w:tcPr>
            <w:tcW w:w="2808" w:type="dxa"/>
            <w:tcBorders>
              <w:bottom w:val="single" w:sz="4" w:space="0" w:color="auto"/>
            </w:tcBorders>
            <w:vAlign w:val="center"/>
          </w:tcPr>
          <w:p w:rsidR="000839D2" w:rsidRPr="000839D2" w:rsidRDefault="000839D2" w:rsidP="000839D2">
            <w:pPr>
              <w:jc w:val="left"/>
              <w:rPr>
                <w:rFonts w:asciiTheme="minorEastAsia" w:hAnsiTheme="minorEastAsia"/>
                <w:szCs w:val="21"/>
              </w:rPr>
            </w:pPr>
            <w:r w:rsidRPr="000839D2">
              <w:rPr>
                <w:rFonts w:asciiTheme="minorEastAsia" w:hAnsiTheme="minorEastAsia" w:cs="Times New Roman" w:hint="eastAsia"/>
                <w:b/>
                <w:szCs w:val="21"/>
              </w:rPr>
              <w:t>毕业要求1：</w:t>
            </w:r>
            <w:r w:rsidRPr="000839D2">
              <w:rPr>
                <w:rFonts w:asciiTheme="minorEastAsia" w:hAnsiTheme="minorEastAsia" w:cs="Times New Roman" w:hint="eastAsia"/>
                <w:szCs w:val="21"/>
              </w:rPr>
              <w:t>爱党爱国，在思想、政治、理论和情感上认同中国特色社会主义，践行社会主义核心价值观，贯彻党的教育方针，贯彻和落实立德树人根本任务，具有依法执教的意识，立志成为“四有”好老师。</w:t>
            </w:r>
            <w:r w:rsidRPr="000839D2">
              <w:rPr>
                <w:rFonts w:asciiTheme="minorEastAsia" w:hAnsiTheme="minorEastAsia" w:hint="eastAsia"/>
                <w:szCs w:val="21"/>
              </w:rPr>
              <w:t>【师德规范】</w:t>
            </w:r>
          </w:p>
        </w:tc>
        <w:tc>
          <w:tcPr>
            <w:tcW w:w="5670" w:type="dxa"/>
            <w:tcBorders>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1.2贯彻党的教育方针，贯彻和落实立德树人根本任务，具有依法执教的意识。</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0839D2" w:rsidRPr="00B75A41" w:rsidTr="000839D2">
        <w:trPr>
          <w:trHeight w:val="372"/>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20"/>
              <w:spacing w:line="240" w:lineRule="auto"/>
              <w:ind w:firstLineChars="0" w:firstLine="0"/>
              <w:rPr>
                <w:rFonts w:asciiTheme="minorEastAsia" w:hAnsiTheme="minorEastAsia" w:cs="Times New Roman"/>
                <w:b/>
                <w:sz w:val="21"/>
                <w:szCs w:val="21"/>
              </w:rPr>
            </w:pPr>
            <w:r w:rsidRPr="000839D2">
              <w:rPr>
                <w:rFonts w:asciiTheme="minorEastAsia" w:hAnsiTheme="minorEastAsia" w:hint="eastAsia"/>
                <w:b/>
                <w:sz w:val="21"/>
                <w:szCs w:val="21"/>
              </w:rPr>
              <w:t>毕业要求2：</w:t>
            </w:r>
            <w:r w:rsidRPr="000839D2">
              <w:rPr>
                <w:rFonts w:asciiTheme="minorEastAsia" w:hAnsiTheme="minorEastAsia" w:hint="eastAsia"/>
                <w:sz w:val="21"/>
                <w:szCs w:val="21"/>
              </w:rPr>
              <w:t>具有从教意愿，认同教师职业价值，具有积极的情感和正确的价值观。具有人文底蕴和科学精神，尊重学生人格，富有爱心、责任心，工作细心、耐心，做学生健康成长的引路人。【教育情怀】</w:t>
            </w:r>
          </w:p>
        </w:tc>
        <w:tc>
          <w:tcPr>
            <w:tcW w:w="5670" w:type="dxa"/>
            <w:tcBorders>
              <w:top w:val="single" w:sz="4" w:space="0" w:color="auto"/>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2.1具有强烈的从教意愿，了解教师职业的规律与特点，热爱教育事业，高度认同教师职业价值，对教师职业有自豪感和荣誉感，能正确认知思想政治教育专业与教师职业的关系。</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2.2 具备较深厚的人文底蕴和必备的科学素养，掌握中国特色社会主义文化理论。</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2.3树牢以生为本的教育理念，了解学生身心发展规律与特点，关爱学生，做学生健康成长的引路人。</w:t>
            </w:r>
          </w:p>
        </w:tc>
      </w:tr>
      <w:tr w:rsidR="000839D2" w:rsidRPr="00B75A41" w:rsidTr="000839D2">
        <w:trPr>
          <w:trHeight w:val="312"/>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20"/>
              <w:spacing w:line="240" w:lineRule="auto"/>
              <w:ind w:firstLineChars="0" w:firstLine="0"/>
              <w:rPr>
                <w:rFonts w:asciiTheme="minorEastAsia" w:hAnsiTheme="minorEastAsia" w:cs="Times New Roman"/>
                <w:b/>
                <w:sz w:val="21"/>
                <w:szCs w:val="21"/>
              </w:rPr>
            </w:pPr>
            <w:r w:rsidRPr="000839D2">
              <w:rPr>
                <w:rFonts w:asciiTheme="minorEastAsia" w:hAnsiTheme="minorEastAsia" w:hint="eastAsia"/>
                <w:b/>
                <w:sz w:val="21"/>
                <w:szCs w:val="21"/>
              </w:rPr>
              <w:t>毕业要求3：</w:t>
            </w:r>
            <w:r w:rsidRPr="000839D2">
              <w:rPr>
                <w:rFonts w:asciiTheme="minorEastAsia" w:hAnsiTheme="minorEastAsia" w:hint="eastAsia"/>
                <w:sz w:val="21"/>
                <w:szCs w:val="21"/>
              </w:rPr>
              <w:t>具有扎实的马克思主义及相关的基础理论、系统的思想政治教育专业知识，合理解和应用思想政治教育理论与方法，掌握思想政治教育专业与马克思主义理论类本科专业以及相关学科的联系。【学科素养】</w:t>
            </w:r>
          </w:p>
        </w:tc>
        <w:tc>
          <w:tcPr>
            <w:tcW w:w="5670" w:type="dxa"/>
            <w:tcBorders>
              <w:top w:val="single" w:sz="4" w:space="0" w:color="auto"/>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3.1 掌握扎实的马克思主义及相关的基础理论、系统的思想政治教育专业知识，能综合理解和应用思想政治教育理论与方法，具有良好的理论思维能力。</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3.2 掌握思想政治教育专业与马克思主义理论类本科专业的联系，了解思想政治专业与实践应用的联系。</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3.3 掌握相关的人文社会科学和自然科学的知识，形成合理的知识结构，具备良好的人文素养；掌握文献检索、资料收集、调查研究的基本方法。</w:t>
            </w:r>
          </w:p>
        </w:tc>
      </w:tr>
      <w:tr w:rsidR="000839D2" w:rsidRPr="00B75A41" w:rsidTr="000839D2">
        <w:trPr>
          <w:trHeight w:val="216"/>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11"/>
              <w:ind w:firstLineChars="0" w:firstLine="0"/>
              <w:rPr>
                <w:rFonts w:asciiTheme="minorEastAsia" w:eastAsiaTheme="minorEastAsia" w:hAnsiTheme="minorEastAsia"/>
                <w:b/>
                <w:sz w:val="21"/>
                <w:szCs w:val="21"/>
              </w:rPr>
            </w:pPr>
            <w:r w:rsidRPr="000839D2">
              <w:rPr>
                <w:rFonts w:asciiTheme="minorEastAsia" w:eastAsiaTheme="minorEastAsia" w:hAnsiTheme="minorEastAsia" w:hint="eastAsia"/>
                <w:b/>
                <w:color w:val="auto"/>
                <w:sz w:val="21"/>
                <w:szCs w:val="21"/>
              </w:rPr>
              <w:t>毕业要求</w:t>
            </w:r>
            <w:r w:rsidRPr="000839D2">
              <w:rPr>
                <w:rFonts w:asciiTheme="minorEastAsia" w:eastAsiaTheme="minorEastAsia" w:hAnsiTheme="minorEastAsia"/>
                <w:b/>
                <w:color w:val="auto"/>
                <w:sz w:val="21"/>
                <w:szCs w:val="21"/>
              </w:rPr>
              <w:t>5</w:t>
            </w:r>
            <w:r w:rsidRPr="000839D2">
              <w:rPr>
                <w:rFonts w:asciiTheme="minorEastAsia" w:eastAsiaTheme="minorEastAsia" w:hAnsiTheme="minorEastAsia" w:hint="eastAsia"/>
                <w:b/>
                <w:color w:val="auto"/>
                <w:sz w:val="21"/>
                <w:szCs w:val="21"/>
              </w:rPr>
              <w:t>：</w:t>
            </w:r>
            <w:r w:rsidRPr="000839D2">
              <w:rPr>
                <w:rFonts w:asciiTheme="minorEastAsia" w:eastAsiaTheme="minorEastAsia" w:hAnsiTheme="minorEastAsia" w:hint="eastAsia"/>
                <w:color w:val="auto"/>
                <w:sz w:val="21"/>
                <w:szCs w:val="21"/>
              </w:rPr>
              <w:t>落实立德树人的教育理念，了解中学德育原理与方法。掌握班级组织与建设的工作规范与基本方法。积极参与德育和心理健康等教育活动的组织，获得积极的体验。</w:t>
            </w:r>
            <w:r w:rsidRPr="000839D2">
              <w:rPr>
                <w:rFonts w:asciiTheme="minorEastAsia" w:eastAsiaTheme="minorEastAsia" w:hAnsiTheme="minorEastAsia" w:hint="eastAsia"/>
                <w:b/>
                <w:color w:val="auto"/>
                <w:sz w:val="21"/>
                <w:szCs w:val="21"/>
              </w:rPr>
              <w:t>【班级指导】</w:t>
            </w:r>
          </w:p>
        </w:tc>
        <w:tc>
          <w:tcPr>
            <w:tcW w:w="5670" w:type="dxa"/>
            <w:tcBorders>
              <w:top w:val="single" w:sz="4" w:space="0" w:color="auto"/>
              <w:bottom w:val="single" w:sz="4" w:space="0" w:color="auto"/>
            </w:tcBorders>
            <w:vAlign w:val="center"/>
          </w:tcPr>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5.1</w:t>
            </w:r>
            <w:r w:rsidRPr="000839D2">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5.2</w:t>
            </w:r>
            <w:r w:rsidRPr="000839D2">
              <w:rPr>
                <w:rFonts w:asciiTheme="minorEastAsia" w:eastAsiaTheme="minorEastAsia" w:hAnsiTheme="minorEastAsia" w:hint="eastAsia"/>
                <w:color w:val="auto"/>
                <w:sz w:val="21"/>
                <w:szCs w:val="21"/>
              </w:rPr>
              <w:t>熟悉班级构成及形态，掌握班级建设、活动组织、指导个体发展、家校共育协同、与家长沟通合作等班主任工作的能力和素养。</w:t>
            </w:r>
          </w:p>
          <w:p w:rsidR="000839D2" w:rsidRPr="000839D2" w:rsidRDefault="000839D2" w:rsidP="000839D2">
            <w:pPr>
              <w:pStyle w:val="11"/>
              <w:ind w:firstLine="420"/>
              <w:rPr>
                <w:rFonts w:asciiTheme="minorEastAsia" w:eastAsiaTheme="minorEastAsia" w:hAnsiTheme="minorEastAsia"/>
                <w:sz w:val="21"/>
                <w:szCs w:val="21"/>
              </w:rPr>
            </w:pPr>
            <w:r w:rsidRPr="000839D2">
              <w:rPr>
                <w:rFonts w:asciiTheme="minorEastAsia" w:eastAsiaTheme="minorEastAsia" w:hAnsiTheme="minorEastAsia"/>
                <w:color w:val="auto"/>
                <w:sz w:val="21"/>
                <w:szCs w:val="21"/>
              </w:rPr>
              <w:t>5.3</w:t>
            </w:r>
            <w:r w:rsidRPr="000839D2">
              <w:rPr>
                <w:rFonts w:asciiTheme="minorEastAsia" w:eastAsiaTheme="minorEastAsia" w:hAnsiTheme="minorEastAsia" w:hint="eastAsia"/>
                <w:color w:val="auto"/>
                <w:sz w:val="21"/>
                <w:szCs w:val="21"/>
              </w:rPr>
              <w:t>掌握心理健康教育能力和中学生心理辅导技能，能够有效参与中学生德育和心理健康等活动的组织与指导。</w:t>
            </w:r>
          </w:p>
        </w:tc>
      </w:tr>
      <w:tr w:rsidR="000839D2" w:rsidRPr="00B75A41" w:rsidTr="000839D2">
        <w:trPr>
          <w:trHeight w:val="3228"/>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tcBorders>
            <w:vAlign w:val="center"/>
          </w:tcPr>
          <w:p w:rsidR="000839D2" w:rsidRPr="000839D2" w:rsidRDefault="000839D2" w:rsidP="00E064F9">
            <w:pPr>
              <w:pStyle w:val="11"/>
              <w:ind w:firstLineChars="0" w:firstLine="0"/>
              <w:rPr>
                <w:rFonts w:asciiTheme="minorEastAsia" w:eastAsiaTheme="minorEastAsia" w:hAnsiTheme="minorEastAsia" w:cs="Times New Roman"/>
                <w:b/>
                <w:sz w:val="21"/>
                <w:szCs w:val="21"/>
              </w:rPr>
            </w:pPr>
            <w:r w:rsidRPr="000839D2">
              <w:rPr>
                <w:rFonts w:asciiTheme="minorEastAsia" w:eastAsiaTheme="minorEastAsia" w:hAnsiTheme="minorEastAsia" w:hint="eastAsia"/>
                <w:b/>
                <w:color w:val="auto"/>
                <w:sz w:val="21"/>
                <w:szCs w:val="21"/>
              </w:rPr>
              <w:t>毕业要求</w:t>
            </w:r>
            <w:r w:rsidRPr="000839D2">
              <w:rPr>
                <w:rFonts w:asciiTheme="minorEastAsia" w:eastAsiaTheme="minorEastAsia" w:hAnsiTheme="minorEastAsia"/>
                <w:b/>
                <w:color w:val="auto"/>
                <w:sz w:val="21"/>
                <w:szCs w:val="21"/>
              </w:rPr>
              <w:t>6</w:t>
            </w:r>
            <w:r w:rsidRPr="000839D2">
              <w:rPr>
                <w:rFonts w:asciiTheme="minorEastAsia" w:eastAsiaTheme="minorEastAsia" w:hAnsiTheme="minorEastAsia" w:hint="eastAsia"/>
                <w:b/>
                <w:color w:val="auto"/>
                <w:sz w:val="21"/>
                <w:szCs w:val="21"/>
              </w:rPr>
              <w:t>：</w:t>
            </w:r>
            <w:r w:rsidRPr="000839D2">
              <w:rPr>
                <w:rFonts w:asciiTheme="minorEastAsia" w:eastAsiaTheme="minorEastAsia" w:hAnsiTheme="minorEastAsia" w:hint="eastAsia"/>
                <w:color w:val="auto"/>
                <w:sz w:val="21"/>
                <w:szCs w:val="21"/>
              </w:rPr>
              <w:t>了解中学生身心发展和养成教育规律。理解思想政治学科在育人方面的主阵地地位，能够运用社会主义核心价值观综合育人，能够有机结合理论知识进行育人活动。了解学校文化和教育活动的育人内涵和方法，落实“三全”育人总要求。</w:t>
            </w:r>
            <w:r w:rsidRPr="000839D2">
              <w:rPr>
                <w:rFonts w:asciiTheme="minorEastAsia" w:eastAsiaTheme="minorEastAsia" w:hAnsiTheme="minorEastAsia" w:hint="eastAsia"/>
                <w:b/>
                <w:color w:val="auto"/>
                <w:sz w:val="21"/>
                <w:szCs w:val="21"/>
              </w:rPr>
              <w:t>【综合育人】</w:t>
            </w:r>
          </w:p>
        </w:tc>
        <w:tc>
          <w:tcPr>
            <w:tcW w:w="5670" w:type="dxa"/>
            <w:tcBorders>
              <w:top w:val="single" w:sz="4" w:space="0" w:color="auto"/>
            </w:tcBorders>
            <w:vAlign w:val="center"/>
          </w:tcPr>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6.1</w:t>
            </w:r>
            <w:r w:rsidRPr="000839D2">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6.2</w:t>
            </w:r>
            <w:r w:rsidRPr="000839D2">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0839D2" w:rsidRPr="000839D2" w:rsidRDefault="000839D2" w:rsidP="000839D2">
            <w:pPr>
              <w:pStyle w:val="11"/>
              <w:ind w:firstLine="420"/>
              <w:rPr>
                <w:rFonts w:asciiTheme="minorEastAsia" w:eastAsiaTheme="minorEastAsia" w:hAnsiTheme="minorEastAsia"/>
                <w:sz w:val="21"/>
                <w:szCs w:val="21"/>
              </w:rPr>
            </w:pPr>
            <w:r w:rsidRPr="000839D2">
              <w:rPr>
                <w:rFonts w:asciiTheme="minorEastAsia" w:eastAsiaTheme="minorEastAsia" w:hAnsiTheme="minorEastAsia"/>
                <w:color w:val="auto"/>
                <w:sz w:val="21"/>
                <w:szCs w:val="21"/>
              </w:rPr>
              <w:t>6.3</w:t>
            </w:r>
            <w:r w:rsidRPr="000839D2">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0839D2" w:rsidRPr="00B75A41" w:rsidTr="000839D2">
        <w:trPr>
          <w:trHeight w:val="979"/>
          <w:jc w:val="center"/>
        </w:trPr>
        <w:tc>
          <w:tcPr>
            <w:tcW w:w="1509" w:type="dxa"/>
            <w:vMerge w:val="restart"/>
            <w:vAlign w:val="center"/>
          </w:tcPr>
          <w:p w:rsidR="000839D2" w:rsidRPr="000839D2" w:rsidRDefault="000839D2" w:rsidP="000839D2">
            <w:pPr>
              <w:jc w:val="center"/>
              <w:rPr>
                <w:rFonts w:asciiTheme="minorEastAsia" w:hAnsiTheme="minorEastAsia"/>
                <w:szCs w:val="21"/>
              </w:rPr>
            </w:pPr>
            <w:r w:rsidRPr="000839D2">
              <w:rPr>
                <w:rFonts w:asciiTheme="minorEastAsia" w:hAnsiTheme="minorEastAsia" w:hint="eastAsia"/>
                <w:szCs w:val="21"/>
              </w:rPr>
              <w:lastRenderedPageBreak/>
              <w:t>课程目标2</w:t>
            </w:r>
          </w:p>
        </w:tc>
        <w:tc>
          <w:tcPr>
            <w:tcW w:w="2808" w:type="dxa"/>
            <w:tcBorders>
              <w:bottom w:val="single" w:sz="4" w:space="0" w:color="auto"/>
            </w:tcBorders>
            <w:vAlign w:val="center"/>
          </w:tcPr>
          <w:p w:rsidR="000839D2" w:rsidRPr="000839D2" w:rsidRDefault="000839D2" w:rsidP="000839D2">
            <w:pPr>
              <w:pStyle w:val="20"/>
              <w:spacing w:line="240" w:lineRule="auto"/>
              <w:ind w:firstLineChars="0" w:firstLine="0"/>
              <w:rPr>
                <w:rFonts w:asciiTheme="minorEastAsia" w:hAnsiTheme="minorEastAsia"/>
                <w:sz w:val="21"/>
                <w:szCs w:val="21"/>
              </w:rPr>
            </w:pPr>
            <w:r w:rsidRPr="000839D2">
              <w:rPr>
                <w:rFonts w:asciiTheme="minorEastAsia" w:hAnsiTheme="minorEastAsia" w:hint="eastAsia"/>
                <w:b/>
                <w:sz w:val="21"/>
                <w:szCs w:val="21"/>
              </w:rPr>
              <w:t>毕业要求4：</w:t>
            </w:r>
            <w:r w:rsidRPr="000839D2">
              <w:rPr>
                <w:rFonts w:asciiTheme="minorEastAsia" w:hAnsiTheme="minorEastAsia" w:hint="eastAsia"/>
                <w:sz w:val="21"/>
                <w:szCs w:val="21"/>
              </w:rPr>
              <w:t>能够依据思想政治学科课程标准，运用学科教学知识和信息技术进行教学设计、实施与评价，具备教学基本技能。【教学能力】</w:t>
            </w:r>
          </w:p>
        </w:tc>
        <w:tc>
          <w:tcPr>
            <w:tcW w:w="5670" w:type="dxa"/>
            <w:tcBorders>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4.1具有良好的普通话水平与书写技能。</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4.2掌握中学思想政治学科课程标准，能理解和应用思想政治学科教育教学实践中的基础知识</w:t>
            </w:r>
            <w:r>
              <w:rPr>
                <w:rFonts w:asciiTheme="minorEastAsia" w:hAnsiTheme="minorEastAsia" w:hint="eastAsia"/>
                <w:sz w:val="21"/>
                <w:szCs w:val="21"/>
              </w:rPr>
              <w:t>。</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4.3 运用现代信息及新媒体技术，进行思想政治学科教学设计、组织实施和教学评价。</w:t>
            </w:r>
          </w:p>
        </w:tc>
      </w:tr>
      <w:tr w:rsidR="000839D2" w:rsidRPr="00B75A41" w:rsidTr="000839D2">
        <w:trPr>
          <w:trHeight w:val="228"/>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0839D2">
            <w:pPr>
              <w:jc w:val="left"/>
              <w:rPr>
                <w:rFonts w:asciiTheme="minorEastAsia" w:hAnsiTheme="minorEastAsia"/>
                <w:b/>
                <w:szCs w:val="21"/>
              </w:rPr>
            </w:pPr>
            <w:r w:rsidRPr="000839D2">
              <w:rPr>
                <w:rFonts w:asciiTheme="minorEastAsia" w:hAnsiTheme="minorEastAsia" w:cs="Times New Roman" w:hint="eastAsia"/>
                <w:b/>
                <w:szCs w:val="21"/>
              </w:rPr>
              <w:t>毕业要求1：</w:t>
            </w:r>
            <w:r w:rsidRPr="000839D2">
              <w:rPr>
                <w:rFonts w:asciiTheme="minorEastAsia" w:hAnsiTheme="minorEastAsia" w:cs="Times New Roman" w:hint="eastAsia"/>
                <w:szCs w:val="21"/>
              </w:rPr>
              <w:t>爱党爱国，在思想、政治、理论和情感上认同中国特色社会主义，践行社会主义核心价值观，贯彻和落实立德树人根本任务，立志成为“四有”好老师。</w:t>
            </w:r>
            <w:r w:rsidRPr="000839D2">
              <w:rPr>
                <w:rFonts w:asciiTheme="minorEastAsia" w:hAnsiTheme="minorEastAsia" w:hint="eastAsia"/>
                <w:szCs w:val="21"/>
              </w:rPr>
              <w:t>【师德规范】</w:t>
            </w:r>
          </w:p>
        </w:tc>
        <w:tc>
          <w:tcPr>
            <w:tcW w:w="5670" w:type="dxa"/>
            <w:tcBorders>
              <w:top w:val="single" w:sz="4" w:space="0" w:color="auto"/>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1.2贯彻党的教育方针，贯彻和落实立德树人根本任务，具有依法执教的意识。</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1.3具有高尚的人格和道德情操；能严于律己，遵守教师职业道德规范；立志成为“四有”好老师</w:t>
            </w:r>
            <w:r>
              <w:rPr>
                <w:rFonts w:asciiTheme="minorEastAsia" w:hAnsiTheme="minorEastAsia" w:hint="eastAsia"/>
                <w:sz w:val="21"/>
                <w:szCs w:val="21"/>
              </w:rPr>
              <w:t>。</w:t>
            </w:r>
          </w:p>
        </w:tc>
      </w:tr>
      <w:tr w:rsidR="000839D2" w:rsidRPr="00B75A41" w:rsidTr="00E064F9">
        <w:trPr>
          <w:trHeight w:val="1329"/>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20"/>
              <w:spacing w:line="240" w:lineRule="auto"/>
              <w:ind w:firstLineChars="0" w:firstLine="0"/>
              <w:rPr>
                <w:rFonts w:asciiTheme="minorEastAsia" w:hAnsiTheme="minorEastAsia"/>
                <w:sz w:val="21"/>
                <w:szCs w:val="21"/>
              </w:rPr>
            </w:pPr>
            <w:r w:rsidRPr="000839D2">
              <w:rPr>
                <w:rFonts w:asciiTheme="minorEastAsia" w:hAnsiTheme="minorEastAsia" w:hint="eastAsia"/>
                <w:b/>
                <w:sz w:val="21"/>
                <w:szCs w:val="21"/>
              </w:rPr>
              <w:t>毕业要求3：</w:t>
            </w:r>
            <w:r w:rsidRPr="000839D2">
              <w:rPr>
                <w:rFonts w:asciiTheme="minorEastAsia" w:hAnsiTheme="minorEastAsia" w:hint="eastAsia"/>
                <w:sz w:val="21"/>
                <w:szCs w:val="21"/>
              </w:rPr>
              <w:t>具有扎实的马克思主义及相关的基础理论、系统的思想政治教育专业知识，能综合理解和应用思想政治教育理论与方法，【学科素养】</w:t>
            </w:r>
          </w:p>
        </w:tc>
        <w:tc>
          <w:tcPr>
            <w:tcW w:w="5670" w:type="dxa"/>
            <w:tcBorders>
              <w:top w:val="single" w:sz="4" w:space="0" w:color="auto"/>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3.1 掌握扎实的马克思主义及相关的基础理论、系统的思想政治教育专业知识，能综合理解和应用思想政治教育理论与方法，具有良好的理论思维能力。</w:t>
            </w:r>
          </w:p>
          <w:p w:rsidR="000839D2" w:rsidRPr="000839D2" w:rsidRDefault="000839D2" w:rsidP="00E064F9">
            <w:pPr>
              <w:ind w:firstLineChars="200" w:firstLine="420"/>
              <w:jc w:val="left"/>
              <w:rPr>
                <w:rFonts w:asciiTheme="minorEastAsia" w:hAnsiTheme="minorEastAsia"/>
                <w:szCs w:val="21"/>
              </w:rPr>
            </w:pPr>
            <w:r w:rsidRPr="000839D2">
              <w:rPr>
                <w:rFonts w:asciiTheme="minorEastAsia" w:hAnsiTheme="minorEastAsia" w:hint="eastAsia"/>
                <w:szCs w:val="21"/>
              </w:rPr>
              <w:t>3.3 掌握相关的人文社会科学和自然科学的知识，形成合理的知识结构，具备良好的人文素养；掌握文献检索、资料收集、调查研究的基本方法</w:t>
            </w:r>
            <w:r>
              <w:rPr>
                <w:rFonts w:asciiTheme="minorEastAsia" w:hAnsiTheme="minorEastAsia" w:hint="eastAsia"/>
                <w:szCs w:val="21"/>
              </w:rPr>
              <w:t>。</w:t>
            </w:r>
          </w:p>
        </w:tc>
      </w:tr>
      <w:tr w:rsidR="000839D2" w:rsidRPr="00B75A41" w:rsidTr="000839D2">
        <w:trPr>
          <w:trHeight w:val="216"/>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11"/>
              <w:ind w:firstLineChars="0" w:firstLine="0"/>
              <w:rPr>
                <w:rFonts w:asciiTheme="minorEastAsia" w:eastAsiaTheme="minorEastAsia" w:hAnsiTheme="minorEastAsia"/>
                <w:b/>
                <w:sz w:val="21"/>
                <w:szCs w:val="21"/>
              </w:rPr>
            </w:pPr>
            <w:r w:rsidRPr="000839D2">
              <w:rPr>
                <w:rFonts w:asciiTheme="minorEastAsia" w:eastAsiaTheme="minorEastAsia" w:hAnsiTheme="minorEastAsia" w:hint="eastAsia"/>
                <w:b/>
                <w:color w:val="auto"/>
                <w:sz w:val="21"/>
                <w:szCs w:val="21"/>
              </w:rPr>
              <w:t>毕业要求</w:t>
            </w:r>
            <w:r w:rsidRPr="000839D2">
              <w:rPr>
                <w:rFonts w:asciiTheme="minorEastAsia" w:eastAsiaTheme="minorEastAsia" w:hAnsiTheme="minorEastAsia"/>
                <w:b/>
                <w:color w:val="auto"/>
                <w:sz w:val="21"/>
                <w:szCs w:val="21"/>
              </w:rPr>
              <w:t>4</w:t>
            </w:r>
            <w:r w:rsidRPr="000839D2">
              <w:rPr>
                <w:rFonts w:asciiTheme="minorEastAsia" w:eastAsiaTheme="minorEastAsia" w:hAnsiTheme="minorEastAsia" w:hint="eastAsia"/>
                <w:b/>
                <w:color w:val="auto"/>
                <w:sz w:val="21"/>
                <w:szCs w:val="21"/>
              </w:rPr>
              <w:t>：</w:t>
            </w:r>
            <w:r w:rsidRPr="000839D2">
              <w:rPr>
                <w:rFonts w:asciiTheme="minorEastAsia" w:eastAsiaTheme="minorEastAsia" w:hAnsiTheme="minorEastAsia" w:hint="eastAsia"/>
                <w:color w:val="auto"/>
                <w:sz w:val="21"/>
                <w:szCs w:val="21"/>
              </w:rPr>
              <w:t>能够依据课程标准，运用学科教学知识和信息技术进行教学设计、实施与评价的实践能力。</w:t>
            </w:r>
            <w:r w:rsidRPr="000839D2">
              <w:rPr>
                <w:rFonts w:asciiTheme="minorEastAsia" w:eastAsiaTheme="minorEastAsia" w:hAnsiTheme="minorEastAsia" w:hint="eastAsia"/>
                <w:b/>
                <w:color w:val="auto"/>
                <w:sz w:val="21"/>
                <w:szCs w:val="21"/>
              </w:rPr>
              <w:t>【教学能力】</w:t>
            </w:r>
          </w:p>
        </w:tc>
        <w:tc>
          <w:tcPr>
            <w:tcW w:w="5670" w:type="dxa"/>
            <w:tcBorders>
              <w:top w:val="single" w:sz="4" w:space="0" w:color="auto"/>
              <w:bottom w:val="single" w:sz="4" w:space="0" w:color="auto"/>
            </w:tcBorders>
            <w:vAlign w:val="center"/>
          </w:tcPr>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4.1</w:t>
            </w:r>
            <w:r w:rsidRPr="000839D2">
              <w:rPr>
                <w:rFonts w:asciiTheme="minorEastAsia" w:eastAsiaTheme="minorEastAsia" w:hAnsiTheme="minorEastAsia" w:hint="eastAsia"/>
                <w:color w:val="auto"/>
                <w:sz w:val="21"/>
                <w:szCs w:val="21"/>
              </w:rPr>
              <w:t>熟知中学思想政治学科课程标准，能理解和应用思想政治学科教育教学实践中的基础知识与基本方法。</w:t>
            </w:r>
          </w:p>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4.2</w:t>
            </w:r>
            <w:r w:rsidRPr="000839D2">
              <w:rPr>
                <w:rFonts w:asciiTheme="minorEastAsia" w:eastAsiaTheme="minorEastAsia" w:hAnsiTheme="minorEastAsia" w:hint="eastAsia"/>
                <w:color w:val="auto"/>
                <w:sz w:val="21"/>
                <w:szCs w:val="21"/>
              </w:rPr>
              <w:t>具备普通话二级乙等及以上水平，掌握规范的汉字书写技能。</w:t>
            </w:r>
          </w:p>
          <w:p w:rsidR="000839D2" w:rsidRPr="000839D2" w:rsidRDefault="000839D2" w:rsidP="00E064F9">
            <w:pPr>
              <w:pStyle w:val="11"/>
              <w:ind w:firstLine="420"/>
              <w:rPr>
                <w:rFonts w:asciiTheme="minorEastAsia" w:eastAsiaTheme="minorEastAsia" w:hAnsiTheme="minorEastAsia"/>
                <w:sz w:val="21"/>
                <w:szCs w:val="21"/>
              </w:rPr>
            </w:pPr>
            <w:r w:rsidRPr="000839D2">
              <w:rPr>
                <w:rFonts w:asciiTheme="minorEastAsia" w:eastAsiaTheme="minorEastAsia" w:hAnsiTheme="minorEastAsia"/>
                <w:color w:val="auto"/>
                <w:sz w:val="21"/>
                <w:szCs w:val="21"/>
              </w:rPr>
              <w:t xml:space="preserve">4.3 </w:t>
            </w:r>
            <w:r w:rsidRPr="000839D2">
              <w:rPr>
                <w:rFonts w:asciiTheme="minorEastAsia" w:eastAsiaTheme="minorEastAsia" w:hAnsiTheme="minorEastAsia" w:hint="eastAsia"/>
                <w:color w:val="auto"/>
                <w:sz w:val="21"/>
                <w:szCs w:val="21"/>
              </w:rPr>
              <w:t>运用现代信息及新媒体技术，进行思想政治学科教学设计、组织实施和教学评价和一定的教学研究能力。</w:t>
            </w:r>
          </w:p>
        </w:tc>
      </w:tr>
      <w:tr w:rsidR="000839D2" w:rsidRPr="00B75A41" w:rsidTr="000839D2">
        <w:trPr>
          <w:trHeight w:val="144"/>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11"/>
              <w:ind w:firstLineChars="0" w:firstLine="0"/>
              <w:rPr>
                <w:rFonts w:asciiTheme="minorEastAsia" w:hAnsiTheme="minorEastAsia"/>
                <w:b/>
                <w:szCs w:val="21"/>
              </w:rPr>
            </w:pPr>
            <w:r w:rsidRPr="000839D2">
              <w:rPr>
                <w:rFonts w:asciiTheme="minorEastAsia" w:eastAsiaTheme="minorEastAsia" w:hAnsiTheme="minorEastAsia" w:hint="eastAsia"/>
                <w:b/>
                <w:color w:val="auto"/>
                <w:sz w:val="21"/>
                <w:szCs w:val="21"/>
              </w:rPr>
              <w:t>毕业要求</w:t>
            </w:r>
            <w:r w:rsidRPr="000839D2">
              <w:rPr>
                <w:rFonts w:asciiTheme="minorEastAsia" w:eastAsiaTheme="minorEastAsia" w:hAnsiTheme="minorEastAsia"/>
                <w:b/>
                <w:color w:val="auto"/>
                <w:sz w:val="21"/>
                <w:szCs w:val="21"/>
              </w:rPr>
              <w:t>5</w:t>
            </w:r>
            <w:r w:rsidRPr="000839D2">
              <w:rPr>
                <w:rFonts w:asciiTheme="minorEastAsia" w:eastAsiaTheme="minorEastAsia" w:hAnsiTheme="minorEastAsia" w:hint="eastAsia"/>
                <w:b/>
                <w:color w:val="auto"/>
                <w:sz w:val="21"/>
                <w:szCs w:val="21"/>
              </w:rPr>
              <w:t>：</w:t>
            </w:r>
            <w:r w:rsidRPr="000839D2">
              <w:rPr>
                <w:rFonts w:asciiTheme="minorEastAsia" w:eastAsiaTheme="minorEastAsia" w:hAnsiTheme="minorEastAsia" w:hint="eastAsia"/>
                <w:color w:val="auto"/>
                <w:sz w:val="21"/>
                <w:szCs w:val="21"/>
              </w:rPr>
              <w:t>落实立德树人的教育理念，了解中学德育原理与方法。掌握班级组织与建设。积极参与德育和心理健康等教育活动的组织与指导，获得积极的体验。</w:t>
            </w:r>
            <w:r w:rsidRPr="000839D2">
              <w:rPr>
                <w:rFonts w:asciiTheme="minorEastAsia" w:eastAsiaTheme="minorEastAsia" w:hAnsiTheme="minorEastAsia" w:hint="eastAsia"/>
                <w:b/>
                <w:color w:val="auto"/>
                <w:sz w:val="21"/>
                <w:szCs w:val="21"/>
              </w:rPr>
              <w:t>【班级指导】</w:t>
            </w:r>
          </w:p>
        </w:tc>
        <w:tc>
          <w:tcPr>
            <w:tcW w:w="5670" w:type="dxa"/>
            <w:tcBorders>
              <w:top w:val="single" w:sz="4" w:space="0" w:color="auto"/>
              <w:bottom w:val="single" w:sz="4" w:space="0" w:color="auto"/>
            </w:tcBorders>
            <w:vAlign w:val="center"/>
          </w:tcPr>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5.1</w:t>
            </w:r>
            <w:r w:rsidR="00E064F9">
              <w:rPr>
                <w:rFonts w:asciiTheme="minorEastAsia" w:eastAsiaTheme="minorEastAsia" w:hAnsiTheme="minorEastAsia" w:hint="eastAsia"/>
                <w:color w:val="auto"/>
                <w:sz w:val="21"/>
                <w:szCs w:val="21"/>
              </w:rPr>
              <w:t>树立德育为先理念</w:t>
            </w:r>
            <w:r w:rsidRPr="000839D2">
              <w:rPr>
                <w:rFonts w:asciiTheme="minorEastAsia" w:eastAsiaTheme="minorEastAsia" w:hAnsiTheme="minorEastAsia" w:hint="eastAsia"/>
                <w:color w:val="auto"/>
                <w:sz w:val="21"/>
                <w:szCs w:val="21"/>
              </w:rPr>
              <w:t>；掌握班级建设与管理的原理、策略与方法。</w:t>
            </w:r>
          </w:p>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5.2</w:t>
            </w:r>
            <w:r w:rsidRPr="000839D2">
              <w:rPr>
                <w:rFonts w:asciiTheme="minorEastAsia" w:eastAsiaTheme="minorEastAsia" w:hAnsiTheme="minorEastAsia" w:hint="eastAsia"/>
                <w:color w:val="auto"/>
                <w:sz w:val="21"/>
                <w:szCs w:val="21"/>
              </w:rPr>
              <w:t>掌握班级建设、活动组织、指导个体发展、家校共育协同、与家长沟通合作等班主任工作的能力和素养。</w:t>
            </w:r>
          </w:p>
          <w:p w:rsidR="000839D2" w:rsidRPr="000839D2" w:rsidRDefault="000839D2" w:rsidP="00E064F9">
            <w:pPr>
              <w:pStyle w:val="11"/>
              <w:ind w:firstLine="420"/>
              <w:rPr>
                <w:rFonts w:asciiTheme="minorEastAsia" w:hAnsiTheme="minorEastAsia"/>
                <w:szCs w:val="21"/>
              </w:rPr>
            </w:pPr>
            <w:r w:rsidRPr="000839D2">
              <w:rPr>
                <w:rFonts w:asciiTheme="minorEastAsia" w:eastAsiaTheme="minorEastAsia" w:hAnsiTheme="minorEastAsia"/>
                <w:color w:val="auto"/>
                <w:sz w:val="21"/>
                <w:szCs w:val="21"/>
              </w:rPr>
              <w:t>5.3</w:t>
            </w:r>
            <w:r w:rsidRPr="000839D2">
              <w:rPr>
                <w:rFonts w:asciiTheme="minorEastAsia" w:eastAsiaTheme="minorEastAsia" w:hAnsiTheme="minorEastAsia" w:hint="eastAsia"/>
                <w:color w:val="auto"/>
                <w:sz w:val="21"/>
                <w:szCs w:val="21"/>
              </w:rPr>
              <w:t>掌握心理健康教育能力和中学生心理辅导技能，能够有效参与中学生德育和心理健康等教育活动的组织与指导，具备安全舒适班级环境创设的能力。</w:t>
            </w:r>
          </w:p>
        </w:tc>
      </w:tr>
      <w:tr w:rsidR="000839D2" w:rsidRPr="00B75A41" w:rsidTr="000839D2">
        <w:trPr>
          <w:trHeight w:val="144"/>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11"/>
              <w:ind w:firstLineChars="0" w:firstLine="0"/>
              <w:rPr>
                <w:rFonts w:asciiTheme="minorEastAsia" w:eastAsiaTheme="minorEastAsia" w:hAnsiTheme="minorEastAsia"/>
                <w:b/>
                <w:color w:val="auto"/>
                <w:sz w:val="21"/>
                <w:szCs w:val="21"/>
              </w:rPr>
            </w:pPr>
            <w:r w:rsidRPr="000839D2">
              <w:rPr>
                <w:rFonts w:asciiTheme="minorEastAsia" w:eastAsiaTheme="minorEastAsia" w:hAnsiTheme="minorEastAsia" w:hint="eastAsia"/>
                <w:b/>
                <w:color w:val="auto"/>
                <w:sz w:val="21"/>
                <w:szCs w:val="21"/>
              </w:rPr>
              <w:t>毕业要求</w:t>
            </w:r>
            <w:r w:rsidRPr="000839D2">
              <w:rPr>
                <w:rFonts w:asciiTheme="minorEastAsia" w:eastAsiaTheme="minorEastAsia" w:hAnsiTheme="minorEastAsia"/>
                <w:b/>
                <w:color w:val="auto"/>
                <w:sz w:val="21"/>
                <w:szCs w:val="21"/>
              </w:rPr>
              <w:t>6</w:t>
            </w:r>
            <w:r w:rsidRPr="000839D2">
              <w:rPr>
                <w:rFonts w:asciiTheme="minorEastAsia" w:eastAsiaTheme="minorEastAsia" w:hAnsiTheme="minorEastAsia" w:hint="eastAsia"/>
                <w:b/>
                <w:color w:val="auto"/>
                <w:sz w:val="21"/>
                <w:szCs w:val="21"/>
              </w:rPr>
              <w:t>：</w:t>
            </w:r>
            <w:r w:rsidRPr="000839D2">
              <w:rPr>
                <w:rFonts w:asciiTheme="minorEastAsia" w:eastAsiaTheme="minorEastAsia" w:hAnsiTheme="minorEastAsia" w:hint="eastAsia"/>
                <w:color w:val="auto"/>
                <w:sz w:val="21"/>
                <w:szCs w:val="21"/>
              </w:rPr>
              <w:t>了解中学生身心发展和养成教育规律。理解思想政治学科在育人主阵地地位，了解学校文化和教育活动育人内涵和方法，落实“三全”育人总要求。</w:t>
            </w:r>
            <w:r w:rsidRPr="000839D2">
              <w:rPr>
                <w:rFonts w:asciiTheme="minorEastAsia" w:eastAsiaTheme="minorEastAsia" w:hAnsiTheme="minorEastAsia" w:hint="eastAsia"/>
                <w:b/>
                <w:color w:val="auto"/>
                <w:sz w:val="21"/>
                <w:szCs w:val="21"/>
              </w:rPr>
              <w:t>【综合育人】</w:t>
            </w:r>
          </w:p>
        </w:tc>
        <w:tc>
          <w:tcPr>
            <w:tcW w:w="5670" w:type="dxa"/>
            <w:tcBorders>
              <w:top w:val="single" w:sz="4" w:space="0" w:color="auto"/>
              <w:bottom w:val="single" w:sz="4" w:space="0" w:color="auto"/>
            </w:tcBorders>
            <w:vAlign w:val="center"/>
          </w:tcPr>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6.1</w:t>
            </w:r>
            <w:r w:rsidRPr="000839D2">
              <w:rPr>
                <w:rFonts w:asciiTheme="minorEastAsia" w:eastAsiaTheme="minorEastAsia" w:hAnsiTheme="minorEastAsia" w:hint="eastAsia"/>
                <w:color w:val="auto"/>
                <w:sz w:val="21"/>
                <w:szCs w:val="21"/>
              </w:rPr>
              <w:t>了解中学生身心健康和人格发展知识，掌握课程育人、文化育人、活动育人和网络育人等方面的知识。</w:t>
            </w:r>
          </w:p>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color w:val="auto"/>
                <w:sz w:val="21"/>
                <w:szCs w:val="21"/>
              </w:rPr>
              <w:t>6.2</w:t>
            </w:r>
            <w:r w:rsidRPr="000839D2">
              <w:rPr>
                <w:rFonts w:asciiTheme="minorEastAsia" w:eastAsiaTheme="minorEastAsia" w:hAnsiTheme="minorEastAsia" w:hint="eastAsia"/>
                <w:color w:val="auto"/>
                <w:sz w:val="21"/>
                <w:szCs w:val="21"/>
              </w:rPr>
              <w:t>理解思想政治学科育人的价值，掌握思想政治学科的情感、态度和价值观的教育目标。</w:t>
            </w:r>
          </w:p>
          <w:p w:rsidR="000839D2" w:rsidRPr="000839D2" w:rsidRDefault="000839D2" w:rsidP="00E064F9">
            <w:pPr>
              <w:pStyle w:val="11"/>
              <w:ind w:firstLine="420"/>
              <w:rPr>
                <w:rFonts w:asciiTheme="minorEastAsia" w:eastAsiaTheme="minorEastAsia" w:hAnsiTheme="minorEastAsia"/>
                <w:sz w:val="21"/>
                <w:szCs w:val="21"/>
              </w:rPr>
            </w:pPr>
            <w:r w:rsidRPr="000839D2">
              <w:rPr>
                <w:rFonts w:asciiTheme="minorEastAsia" w:eastAsiaTheme="minorEastAsia" w:hAnsiTheme="minorEastAsia"/>
                <w:color w:val="auto"/>
                <w:sz w:val="21"/>
                <w:szCs w:val="21"/>
              </w:rPr>
              <w:t>6.3</w:t>
            </w:r>
            <w:r w:rsidRPr="000839D2">
              <w:rPr>
                <w:rFonts w:asciiTheme="minorEastAsia" w:eastAsiaTheme="minorEastAsia" w:hAnsiTheme="minorEastAsia" w:hint="eastAsia"/>
                <w:color w:val="auto"/>
                <w:sz w:val="21"/>
                <w:szCs w:val="21"/>
              </w:rPr>
              <w:t>了解学生身心发展和养成教育规律，能够有效组织开展主题教育活动和社团活动。</w:t>
            </w:r>
          </w:p>
        </w:tc>
      </w:tr>
      <w:tr w:rsidR="000839D2" w:rsidRPr="00B75A41" w:rsidTr="000839D2">
        <w:trPr>
          <w:trHeight w:val="744"/>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tcBorders>
            <w:vAlign w:val="center"/>
          </w:tcPr>
          <w:p w:rsidR="000839D2" w:rsidRPr="000839D2" w:rsidRDefault="000839D2" w:rsidP="00E064F9">
            <w:pPr>
              <w:pStyle w:val="20"/>
              <w:spacing w:line="240" w:lineRule="auto"/>
              <w:ind w:firstLineChars="0" w:firstLine="0"/>
              <w:rPr>
                <w:rFonts w:asciiTheme="minorEastAsia" w:hAnsiTheme="minorEastAsia"/>
                <w:sz w:val="21"/>
                <w:szCs w:val="21"/>
              </w:rPr>
            </w:pPr>
            <w:r w:rsidRPr="000839D2">
              <w:rPr>
                <w:rFonts w:asciiTheme="minorEastAsia" w:hAnsiTheme="minorEastAsia" w:hint="eastAsia"/>
                <w:b/>
                <w:sz w:val="21"/>
                <w:szCs w:val="21"/>
              </w:rPr>
              <w:t>毕业要求7：</w:t>
            </w:r>
            <w:r w:rsidRPr="000839D2">
              <w:rPr>
                <w:rFonts w:asciiTheme="minorEastAsia" w:hAnsiTheme="minorEastAsia" w:hint="eastAsia"/>
                <w:sz w:val="21"/>
                <w:szCs w:val="21"/>
              </w:rPr>
              <w:t>具有终身学习与专业发展意识。视野广，了解国内外基础教育改革发展动态、能够适应时代和教育发展需求，进行学习和职业规划。【学会反思】</w:t>
            </w:r>
          </w:p>
        </w:tc>
        <w:tc>
          <w:tcPr>
            <w:tcW w:w="5670" w:type="dxa"/>
            <w:tcBorders>
              <w:top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7.1具有主动学习新知识、掌握新技能的兴趣和意识，具有终身学习和专业发展意识，能进行职业生涯规划。</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7.2具有宽阔</w:t>
            </w:r>
            <w:r w:rsidR="00E064F9">
              <w:rPr>
                <w:rFonts w:asciiTheme="minorEastAsia" w:hAnsiTheme="minorEastAsia" w:hint="eastAsia"/>
                <w:sz w:val="21"/>
                <w:szCs w:val="21"/>
              </w:rPr>
              <w:t>的知识视野、国际视野、历史视野；了解国内外思想政治学科教改动态</w:t>
            </w:r>
            <w:r w:rsidRPr="000839D2">
              <w:rPr>
                <w:rFonts w:asciiTheme="minorEastAsia" w:hAnsiTheme="minorEastAsia" w:hint="eastAsia"/>
                <w:sz w:val="21"/>
                <w:szCs w:val="21"/>
              </w:rPr>
              <w:t>；具有分析和解决中学思想政治学科教育教学问题的初步能力。</w:t>
            </w:r>
          </w:p>
          <w:p w:rsidR="000839D2" w:rsidRPr="000839D2" w:rsidRDefault="000839D2" w:rsidP="00E064F9">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7.3具有创新思维和创新意识，掌握辩证</w:t>
            </w:r>
            <w:r>
              <w:rPr>
                <w:rFonts w:asciiTheme="minorEastAsia" w:hAnsiTheme="minorEastAsia" w:hint="eastAsia"/>
                <w:sz w:val="21"/>
                <w:szCs w:val="21"/>
              </w:rPr>
              <w:t>唯物主义和历史唯物主义；具有反思意识，初步掌握反思的方法</w:t>
            </w:r>
            <w:r w:rsidRPr="000839D2">
              <w:rPr>
                <w:rFonts w:asciiTheme="minorEastAsia" w:hAnsiTheme="minorEastAsia" w:hint="eastAsia"/>
                <w:sz w:val="21"/>
                <w:szCs w:val="21"/>
              </w:rPr>
              <w:t>。</w:t>
            </w:r>
          </w:p>
        </w:tc>
      </w:tr>
      <w:tr w:rsidR="000839D2" w:rsidRPr="00B75A41" w:rsidTr="00E064F9">
        <w:trPr>
          <w:trHeight w:val="2254"/>
          <w:jc w:val="center"/>
        </w:trPr>
        <w:tc>
          <w:tcPr>
            <w:tcW w:w="1509" w:type="dxa"/>
            <w:vMerge w:val="restart"/>
            <w:vAlign w:val="center"/>
          </w:tcPr>
          <w:p w:rsidR="000839D2" w:rsidRPr="000839D2" w:rsidRDefault="000839D2" w:rsidP="000839D2">
            <w:pPr>
              <w:jc w:val="center"/>
              <w:rPr>
                <w:rFonts w:asciiTheme="minorEastAsia" w:hAnsiTheme="minorEastAsia"/>
                <w:szCs w:val="21"/>
              </w:rPr>
            </w:pPr>
            <w:r w:rsidRPr="000839D2">
              <w:rPr>
                <w:rFonts w:asciiTheme="minorEastAsia" w:hAnsiTheme="minorEastAsia" w:hint="eastAsia"/>
                <w:szCs w:val="21"/>
              </w:rPr>
              <w:lastRenderedPageBreak/>
              <w:t>课程目标3</w:t>
            </w:r>
          </w:p>
        </w:tc>
        <w:tc>
          <w:tcPr>
            <w:tcW w:w="2808" w:type="dxa"/>
            <w:tcBorders>
              <w:bottom w:val="single" w:sz="4" w:space="0" w:color="auto"/>
            </w:tcBorders>
            <w:vAlign w:val="center"/>
          </w:tcPr>
          <w:p w:rsidR="000839D2" w:rsidRPr="000839D2" w:rsidRDefault="000839D2" w:rsidP="00E064F9">
            <w:pPr>
              <w:jc w:val="left"/>
              <w:rPr>
                <w:rFonts w:asciiTheme="minorEastAsia" w:hAnsiTheme="minorEastAsia"/>
                <w:szCs w:val="21"/>
              </w:rPr>
            </w:pPr>
            <w:r w:rsidRPr="000839D2">
              <w:rPr>
                <w:rFonts w:asciiTheme="minorEastAsia" w:hAnsiTheme="minorEastAsia" w:cs="Times New Roman" w:hint="eastAsia"/>
                <w:b/>
                <w:szCs w:val="21"/>
              </w:rPr>
              <w:t>毕业要求6：</w:t>
            </w:r>
            <w:r w:rsidRPr="000839D2">
              <w:rPr>
                <w:rFonts w:asciiTheme="minorEastAsia" w:hAnsiTheme="minorEastAsia" w:cs="Times New Roman" w:hint="eastAsia"/>
                <w:szCs w:val="21"/>
              </w:rPr>
              <w:t>了解中学生身心发展和养成教育规律。理解思想政治学科在育人方面的主渠道、主阵地地位和价值，能够用习近平新时代中国特色社会主义思想铸魂育人，能够有机结合理论知识教学进行育人活动。了解学校文化和教育活动的育人内涵和方法，参与组织主题教育和社团活动，对学生进行教育和引导。</w:t>
            </w:r>
          </w:p>
        </w:tc>
        <w:tc>
          <w:tcPr>
            <w:tcW w:w="5670" w:type="dxa"/>
            <w:tcBorders>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6.1了解中学生身心健康和人格发展知识，掌握课程育人、文化育人、活动育人和网络育人等方面的知识，重点掌握思想政治学科育人的内容、途径与方法。</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6.2理解思想政治学科育人的价值，掌握思想政治学科所规定的情感、态度和价值观的教育目标，具备结合课程理论知识教学进行育人活动的能力，能够用习近平新时代中国特色社会主义思想铸魂育人。</w:t>
            </w:r>
          </w:p>
          <w:p w:rsidR="000839D2" w:rsidRPr="000839D2" w:rsidRDefault="000839D2" w:rsidP="00E064F9">
            <w:pPr>
              <w:pStyle w:val="20"/>
              <w:spacing w:line="240" w:lineRule="auto"/>
              <w:ind w:firstLine="420"/>
              <w:rPr>
                <w:rFonts w:asciiTheme="minorEastAsia" w:hAnsiTheme="minorEastAsia"/>
                <w:szCs w:val="21"/>
              </w:rPr>
            </w:pPr>
            <w:r w:rsidRPr="000839D2">
              <w:rPr>
                <w:rFonts w:asciiTheme="minorEastAsia" w:hAnsiTheme="minorEastAsia" w:hint="eastAsia"/>
                <w:sz w:val="21"/>
                <w:szCs w:val="21"/>
              </w:rPr>
              <w:t>6.3了解学生身心发展和养成教育规律，能够有效组织开展主题教育活动和社团活动，具有整合学科教育、文化活动、主题活动、社团活动、网络媒介等进行综合育人的初步体验。</w:t>
            </w:r>
          </w:p>
        </w:tc>
      </w:tr>
      <w:tr w:rsidR="000839D2" w:rsidRPr="00B75A41" w:rsidTr="00E064F9">
        <w:trPr>
          <w:trHeight w:val="1202"/>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0839D2">
            <w:pPr>
              <w:jc w:val="left"/>
              <w:rPr>
                <w:rFonts w:asciiTheme="minorEastAsia" w:hAnsiTheme="minorEastAsia" w:cs="Times New Roman"/>
                <w:b/>
                <w:szCs w:val="21"/>
              </w:rPr>
            </w:pPr>
            <w:r w:rsidRPr="000839D2">
              <w:rPr>
                <w:rFonts w:asciiTheme="minorEastAsia" w:hAnsiTheme="minorEastAsia" w:cs="Times New Roman" w:hint="eastAsia"/>
                <w:b/>
                <w:szCs w:val="21"/>
              </w:rPr>
              <w:t>毕业要求1：</w:t>
            </w:r>
            <w:r w:rsidRPr="000839D2">
              <w:rPr>
                <w:rFonts w:asciiTheme="minorEastAsia" w:hAnsiTheme="minorEastAsia" w:cs="Times New Roman" w:hint="eastAsia"/>
                <w:szCs w:val="21"/>
              </w:rPr>
              <w:t>爱党爱国，在思想、政治、理论和情感上认同中国特色社会主义，践行社会主义核心价值观，贯彻党的教育方针，贯彻和落实立德树人根本任务，具有依法执教的意识，立志成为“四有”好老师。</w:t>
            </w:r>
            <w:r w:rsidRPr="000839D2">
              <w:rPr>
                <w:rFonts w:asciiTheme="minorEastAsia" w:hAnsiTheme="minorEastAsia" w:hint="eastAsia"/>
                <w:szCs w:val="21"/>
              </w:rPr>
              <w:t>【师德规范】</w:t>
            </w:r>
          </w:p>
        </w:tc>
        <w:tc>
          <w:tcPr>
            <w:tcW w:w="5670" w:type="dxa"/>
            <w:tcBorders>
              <w:top w:val="single" w:sz="4" w:space="0" w:color="auto"/>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1.2贯彻党的教育方针，贯彻和落实立德树人根本任务，具有依法执教的意识。</w:t>
            </w:r>
          </w:p>
          <w:p w:rsidR="000839D2" w:rsidRPr="000839D2" w:rsidRDefault="000839D2" w:rsidP="00E064F9">
            <w:pPr>
              <w:pStyle w:val="20"/>
              <w:spacing w:line="240" w:lineRule="auto"/>
              <w:ind w:firstLine="420"/>
              <w:rPr>
                <w:rFonts w:asciiTheme="minorEastAsia" w:hAnsiTheme="minorEastAsia"/>
                <w:szCs w:val="21"/>
              </w:rPr>
            </w:pPr>
            <w:r w:rsidRPr="000839D2">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r w:rsidR="00E064F9">
              <w:rPr>
                <w:rFonts w:asciiTheme="minorEastAsia" w:hAnsiTheme="minorEastAsia" w:hint="eastAsia"/>
                <w:sz w:val="21"/>
                <w:szCs w:val="21"/>
              </w:rPr>
              <w:t>。</w:t>
            </w:r>
          </w:p>
        </w:tc>
      </w:tr>
      <w:tr w:rsidR="000839D2" w:rsidRPr="00B75A41" w:rsidTr="000839D2">
        <w:trPr>
          <w:trHeight w:val="792"/>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11"/>
              <w:ind w:firstLine="422"/>
              <w:rPr>
                <w:rFonts w:asciiTheme="minorEastAsia" w:hAnsiTheme="minorEastAsia" w:cs="Times New Roman"/>
                <w:szCs w:val="21"/>
              </w:rPr>
            </w:pPr>
            <w:r w:rsidRPr="000839D2">
              <w:rPr>
                <w:rFonts w:asciiTheme="minorEastAsia" w:eastAsiaTheme="minorEastAsia" w:hAnsiTheme="minorEastAsia" w:hint="eastAsia"/>
                <w:b/>
                <w:color w:val="auto"/>
                <w:sz w:val="21"/>
                <w:szCs w:val="21"/>
              </w:rPr>
              <w:t>毕业要求2：</w:t>
            </w:r>
            <w:r w:rsidRPr="000839D2">
              <w:rPr>
                <w:rFonts w:asciiTheme="minorEastAsia" w:eastAsiaTheme="minorEastAsia" w:hAnsiTheme="minorEastAsia" w:hint="eastAsia"/>
                <w:color w:val="auto"/>
                <w:sz w:val="21"/>
                <w:szCs w:val="21"/>
              </w:rPr>
              <w:t>具有从教意愿，认同教师职业价值，具有积极的情感和正确的价值观。具有人文底蕴和科学精神，尊重学生人格，富有爱心、责任心，工作细心、耐心，做学生健康成长的引路人。</w:t>
            </w:r>
            <w:r w:rsidRPr="000839D2">
              <w:rPr>
                <w:rFonts w:asciiTheme="minorEastAsia" w:eastAsiaTheme="minorEastAsia" w:hAnsiTheme="minorEastAsia" w:hint="eastAsia"/>
                <w:b/>
                <w:color w:val="auto"/>
                <w:sz w:val="21"/>
                <w:szCs w:val="21"/>
              </w:rPr>
              <w:t>【教育情怀】</w:t>
            </w:r>
          </w:p>
        </w:tc>
        <w:tc>
          <w:tcPr>
            <w:tcW w:w="5670" w:type="dxa"/>
            <w:tcBorders>
              <w:top w:val="single" w:sz="4" w:space="0" w:color="auto"/>
              <w:bottom w:val="single" w:sz="4" w:space="0" w:color="auto"/>
            </w:tcBorders>
            <w:vAlign w:val="center"/>
          </w:tcPr>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hint="eastAsia"/>
                <w:color w:val="auto"/>
                <w:sz w:val="21"/>
                <w:szCs w:val="21"/>
              </w:rPr>
              <w:t>2.1具有强烈的从教意愿，了解教师职业的规律与特点，热爱教育事业，高度坚定教师职业价值，对教师职业有自豪感和荣誉感，能正确认知思想政治教育专业与教师职业的关系。</w:t>
            </w:r>
          </w:p>
          <w:p w:rsidR="000839D2" w:rsidRPr="000839D2" w:rsidRDefault="000839D2" w:rsidP="000839D2">
            <w:pPr>
              <w:pStyle w:val="11"/>
              <w:ind w:firstLine="420"/>
              <w:rPr>
                <w:rFonts w:asciiTheme="minorEastAsia" w:eastAsiaTheme="minorEastAsia" w:hAnsiTheme="minorEastAsia"/>
                <w:color w:val="auto"/>
                <w:sz w:val="21"/>
                <w:szCs w:val="21"/>
              </w:rPr>
            </w:pPr>
            <w:r w:rsidRPr="000839D2">
              <w:rPr>
                <w:rFonts w:asciiTheme="minorEastAsia" w:eastAsiaTheme="minorEastAsia" w:hAnsiTheme="minorEastAsia" w:hint="eastAsia"/>
                <w:color w:val="auto"/>
                <w:sz w:val="21"/>
                <w:szCs w:val="21"/>
              </w:rPr>
              <w:t>2.2 掌握中国特色社会主义文化，树立文化自信，具有较深厚的人文底蕴和必备的科学素养。</w:t>
            </w:r>
          </w:p>
          <w:p w:rsidR="000839D2" w:rsidRPr="000839D2" w:rsidRDefault="000839D2" w:rsidP="00E064F9">
            <w:pPr>
              <w:pStyle w:val="11"/>
              <w:ind w:firstLine="420"/>
              <w:rPr>
                <w:rFonts w:asciiTheme="minorEastAsia" w:hAnsiTheme="minorEastAsia"/>
                <w:szCs w:val="21"/>
              </w:rPr>
            </w:pPr>
            <w:r w:rsidRPr="000839D2">
              <w:rPr>
                <w:rFonts w:asciiTheme="minorEastAsia" w:eastAsiaTheme="minorEastAsia" w:hAnsiTheme="minorEastAsia" w:hint="eastAsia"/>
                <w:color w:val="auto"/>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0839D2" w:rsidRPr="00B75A41" w:rsidTr="000839D2">
        <w:trPr>
          <w:trHeight w:val="504"/>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0839D2" w:rsidRPr="000839D2" w:rsidRDefault="000839D2" w:rsidP="00E064F9">
            <w:pPr>
              <w:pStyle w:val="20"/>
              <w:spacing w:line="240" w:lineRule="auto"/>
              <w:ind w:firstLine="422"/>
              <w:rPr>
                <w:rFonts w:asciiTheme="minorEastAsia" w:hAnsiTheme="minorEastAsia" w:cs="Times New Roman"/>
                <w:szCs w:val="21"/>
              </w:rPr>
            </w:pPr>
            <w:r w:rsidRPr="000839D2">
              <w:rPr>
                <w:rFonts w:asciiTheme="minorEastAsia" w:hAnsiTheme="minorEastAsia" w:hint="eastAsia"/>
                <w:b/>
                <w:sz w:val="21"/>
                <w:szCs w:val="21"/>
              </w:rPr>
              <w:t>毕业要求5：</w:t>
            </w:r>
            <w:r w:rsidRPr="000839D2">
              <w:rPr>
                <w:rFonts w:asciiTheme="minorEastAsia" w:hAnsiTheme="minorEastAsia" w:hint="eastAsia"/>
                <w:sz w:val="21"/>
                <w:szCs w:val="21"/>
              </w:rPr>
              <w:t>树立德育为先理念，了解中学德育原理与方法。掌握班级组织与建设的工作规范与基本方法。积极参与德育和心理健康等教育活动的组织与指导，获得积极的体验。【班级指导】</w:t>
            </w:r>
          </w:p>
        </w:tc>
        <w:tc>
          <w:tcPr>
            <w:tcW w:w="5670" w:type="dxa"/>
            <w:tcBorders>
              <w:top w:val="single" w:sz="4" w:space="0" w:color="auto"/>
              <w:bottom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5.1树立德育为先理念，了解中学德育目标、原理、内容与方法；掌握班级建设与管理的原理、策略与基本方法。</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5.2熟悉班级构成及形态，掌握班级建设、活动组织、指导个体发展、家校共育协同、与家长沟通合作等班主任工作的能力和素养。</w:t>
            </w:r>
          </w:p>
          <w:p w:rsidR="000839D2" w:rsidRPr="000839D2" w:rsidRDefault="000839D2" w:rsidP="00E064F9">
            <w:pPr>
              <w:pStyle w:val="20"/>
              <w:spacing w:line="240" w:lineRule="auto"/>
              <w:ind w:firstLine="420"/>
              <w:rPr>
                <w:rFonts w:asciiTheme="minorEastAsia" w:hAnsiTheme="minorEastAsia"/>
                <w:szCs w:val="21"/>
              </w:rPr>
            </w:pPr>
            <w:r w:rsidRPr="000839D2">
              <w:rPr>
                <w:rFonts w:asciiTheme="minorEastAsia" w:hAnsiTheme="minorEastAsia" w:hint="eastAsia"/>
                <w:sz w:val="21"/>
                <w:szCs w:val="21"/>
              </w:rPr>
              <w:t>5.3掌握心理健康教育能力，懂得中学生心理辅导技能，能够有效参与中学生德育和心理健康等教育活动的组织。</w:t>
            </w:r>
          </w:p>
        </w:tc>
      </w:tr>
      <w:tr w:rsidR="000839D2" w:rsidRPr="00B75A41" w:rsidTr="000839D2">
        <w:trPr>
          <w:trHeight w:val="528"/>
          <w:jc w:val="center"/>
        </w:trPr>
        <w:tc>
          <w:tcPr>
            <w:tcW w:w="1509" w:type="dxa"/>
            <w:vMerge/>
            <w:vAlign w:val="center"/>
          </w:tcPr>
          <w:p w:rsidR="000839D2" w:rsidRPr="000839D2" w:rsidRDefault="000839D2" w:rsidP="000839D2">
            <w:pPr>
              <w:jc w:val="center"/>
              <w:rPr>
                <w:rFonts w:asciiTheme="minorEastAsia" w:hAnsiTheme="minorEastAsia"/>
                <w:szCs w:val="21"/>
              </w:rPr>
            </w:pPr>
          </w:p>
        </w:tc>
        <w:tc>
          <w:tcPr>
            <w:tcW w:w="2808" w:type="dxa"/>
            <w:tcBorders>
              <w:top w:val="single" w:sz="4" w:space="0" w:color="auto"/>
            </w:tcBorders>
            <w:vAlign w:val="center"/>
          </w:tcPr>
          <w:p w:rsidR="000839D2" w:rsidRPr="000839D2" w:rsidRDefault="000839D2" w:rsidP="00E064F9">
            <w:pPr>
              <w:pStyle w:val="20"/>
              <w:spacing w:line="240" w:lineRule="auto"/>
              <w:ind w:firstLine="422"/>
              <w:rPr>
                <w:rFonts w:asciiTheme="minorEastAsia" w:hAnsiTheme="minorEastAsia" w:cs="Times New Roman"/>
                <w:szCs w:val="21"/>
              </w:rPr>
            </w:pPr>
            <w:r w:rsidRPr="000839D2">
              <w:rPr>
                <w:rFonts w:asciiTheme="minorEastAsia" w:hAnsiTheme="minorEastAsia" w:hint="eastAsia"/>
                <w:b/>
                <w:sz w:val="21"/>
                <w:szCs w:val="21"/>
              </w:rPr>
              <w:t>毕业要求8：</w:t>
            </w:r>
            <w:r w:rsidRPr="000839D2">
              <w:rPr>
                <w:rFonts w:asciiTheme="minorEastAsia" w:hAnsiTheme="minorEastAsia" w:hint="eastAsia"/>
                <w:sz w:val="21"/>
                <w:szCs w:val="21"/>
              </w:rPr>
              <w:t>理解学习共同体作用，具有团队协作精神，掌握沟通合作技能，具有小组互助和合作学习体验。【沟通合作】</w:t>
            </w:r>
          </w:p>
        </w:tc>
        <w:tc>
          <w:tcPr>
            <w:tcW w:w="5670" w:type="dxa"/>
            <w:tcBorders>
              <w:top w:val="single" w:sz="4" w:space="0" w:color="auto"/>
            </w:tcBorders>
            <w:vAlign w:val="center"/>
          </w:tcPr>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8.1理解学习共同体在中学思想政治学科教育教学中的重要作用，能够系统规划和有效组织及运行学习共同体，以促进自身专业成长和实现学校特色发展。</w:t>
            </w:r>
          </w:p>
          <w:p w:rsidR="000839D2" w:rsidRPr="000839D2" w:rsidRDefault="000839D2" w:rsidP="000839D2">
            <w:pPr>
              <w:pStyle w:val="20"/>
              <w:spacing w:line="240" w:lineRule="auto"/>
              <w:ind w:firstLine="420"/>
              <w:rPr>
                <w:rFonts w:asciiTheme="minorEastAsia" w:hAnsiTheme="minorEastAsia"/>
                <w:sz w:val="21"/>
                <w:szCs w:val="21"/>
              </w:rPr>
            </w:pPr>
            <w:r w:rsidRPr="000839D2">
              <w:rPr>
                <w:rFonts w:asciiTheme="minorEastAsia" w:hAnsiTheme="minorEastAsia" w:hint="eastAsia"/>
                <w:sz w:val="21"/>
                <w:szCs w:val="21"/>
              </w:rPr>
              <w:t>8.2掌握团队协作的相关知识和技能，具有团队协作活动体验，具备学习共同体意识和良好的团队协作精神。</w:t>
            </w:r>
          </w:p>
          <w:p w:rsidR="000839D2" w:rsidRPr="000839D2" w:rsidRDefault="000839D2" w:rsidP="00E064F9">
            <w:pPr>
              <w:pStyle w:val="20"/>
              <w:spacing w:line="240" w:lineRule="auto"/>
              <w:ind w:firstLine="420"/>
              <w:rPr>
                <w:rFonts w:asciiTheme="minorEastAsia" w:hAnsiTheme="minorEastAsia"/>
                <w:szCs w:val="21"/>
              </w:rPr>
            </w:pPr>
            <w:r w:rsidRPr="000839D2">
              <w:rPr>
                <w:rFonts w:asciiTheme="minorEastAsia" w:hAnsiTheme="minorEastAsia" w:hint="eastAsia"/>
                <w:sz w:val="21"/>
                <w:szCs w:val="21"/>
              </w:rPr>
              <w:t>8.3掌握小组学习、专题研讨、团队互动、网络分享等交流合作的方式方法，能够与中学生、家长、同事等进行有效的沟通交流，具有良好沟通技能。</w:t>
            </w:r>
          </w:p>
        </w:tc>
      </w:tr>
    </w:tbl>
    <w:p w:rsidR="000839D2" w:rsidRPr="00B118F1" w:rsidRDefault="000839D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6"/>
        <w:gridCol w:w="3939"/>
        <w:gridCol w:w="2835"/>
        <w:gridCol w:w="1418"/>
        <w:gridCol w:w="1164"/>
      </w:tblGrid>
      <w:tr w:rsidR="000839D2" w:rsidRPr="00B75A41" w:rsidTr="00E064F9">
        <w:trPr>
          <w:trHeight w:val="622"/>
          <w:jc w:val="center"/>
        </w:trPr>
        <w:tc>
          <w:tcPr>
            <w:tcW w:w="686" w:type="dxa"/>
            <w:vAlign w:val="center"/>
          </w:tcPr>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序号</w:t>
            </w:r>
          </w:p>
        </w:tc>
        <w:tc>
          <w:tcPr>
            <w:tcW w:w="3939" w:type="dxa"/>
            <w:vAlign w:val="center"/>
          </w:tcPr>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课程内容框架</w:t>
            </w:r>
          </w:p>
        </w:tc>
        <w:tc>
          <w:tcPr>
            <w:tcW w:w="2835" w:type="dxa"/>
            <w:vAlign w:val="center"/>
          </w:tcPr>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教学要求</w:t>
            </w:r>
          </w:p>
        </w:tc>
        <w:tc>
          <w:tcPr>
            <w:tcW w:w="1418" w:type="dxa"/>
            <w:vAlign w:val="center"/>
          </w:tcPr>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教学重点</w:t>
            </w:r>
          </w:p>
        </w:tc>
        <w:tc>
          <w:tcPr>
            <w:tcW w:w="1164" w:type="dxa"/>
            <w:vAlign w:val="center"/>
          </w:tcPr>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教学难点</w:t>
            </w:r>
          </w:p>
        </w:tc>
      </w:tr>
      <w:tr w:rsidR="000839D2" w:rsidRPr="00B75A41" w:rsidTr="00E064F9">
        <w:trPr>
          <w:trHeight w:val="3677"/>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1</w:t>
            </w: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第一章 思想政治学科原理论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思想政治学科简单的历史回顾</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优秀的德育思想</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邓小平德育理论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第四节社会主义核心价值体系是德育的核心思想</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第五节与时俱进，全面推进素质教育</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第六 思想政治学科的性质</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第七节 思想政治学科的功能</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第八节 思想政治学科的教学任务</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第九节 思想政治学科的基本范畴</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本章通过阐明中学思想政治学科的性质地位及其任务，为研究思想政治学科提供一般的理论基础。要求学生通过学习了解掌握这些基本问题，培育学生的学科素养。</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思想政治学科的性质、任务</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德育理论、素质教育理论</w:t>
            </w:r>
          </w:p>
        </w:tc>
      </w:tr>
      <w:tr w:rsidR="000839D2" w:rsidRPr="00B75A41" w:rsidTr="00E064F9">
        <w:trPr>
          <w:trHeight w:val="2681"/>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2</w:t>
            </w: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第二章思想政治学科课程论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基础教育的课程改革</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思想政治学科的课程标准</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思想政治学科教学目标</w:t>
            </w:r>
          </w:p>
        </w:tc>
        <w:tc>
          <w:tcPr>
            <w:tcW w:w="2835" w:type="dxa"/>
            <w:vAlign w:val="center"/>
          </w:tcPr>
          <w:p w:rsidR="000839D2" w:rsidRPr="00E064F9" w:rsidRDefault="000839D2" w:rsidP="00E064F9">
            <w:pPr>
              <w:pStyle w:val="20"/>
              <w:spacing w:line="240" w:lineRule="auto"/>
              <w:ind w:firstLineChars="0" w:firstLine="0"/>
              <w:rPr>
                <w:rFonts w:asciiTheme="minorEastAsia" w:eastAsiaTheme="minorEastAsia" w:hAnsiTheme="minorEastAsia"/>
                <w:sz w:val="21"/>
                <w:szCs w:val="21"/>
              </w:rPr>
            </w:pPr>
            <w:r w:rsidRPr="00E064F9">
              <w:rPr>
                <w:rFonts w:asciiTheme="minorEastAsia" w:eastAsiaTheme="minorEastAsia" w:hAnsiTheme="minorEastAsia" w:hint="eastAsia"/>
                <w:sz w:val="21"/>
                <w:szCs w:val="21"/>
              </w:rPr>
              <w:t>本章通过系统介绍思想政治学科课程理论，帮助学生把握本学科的课程标准和教学目标。要求学生通过学习树立科学的思想政治学科课程观。</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思想政治学科课程标准和教学目标</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基础教育的课程改革</w:t>
            </w:r>
          </w:p>
        </w:tc>
      </w:tr>
      <w:tr w:rsidR="000839D2" w:rsidRPr="00B75A41" w:rsidTr="00E064F9">
        <w:trPr>
          <w:trHeight w:val="2549"/>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3</w:t>
            </w: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第三章思想政治学科教学过程论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思想政治学科教学过程本质问题</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学生的学习力</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思想政治学科的教学规律</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第四节思想政治学科的教学方针</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第五节思想政治学科的教学原则</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本章通过系统介绍思想政治学科教学过程、教学规律、教学方针和教学原则，帮助学生正确理解教学过程及其规律。要求学生通过学习掌握基本的教学方针与原则。</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思想政治学科的教学方针与原则</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思想政治学科的教学方针与原则</w:t>
            </w:r>
          </w:p>
        </w:tc>
      </w:tr>
      <w:tr w:rsidR="000839D2" w:rsidRPr="00B75A41" w:rsidTr="00E064F9">
        <w:trPr>
          <w:trHeight w:val="3535"/>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第四章思想政治学科教法论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思想政治学科教学组织形式</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w:t>
            </w:r>
            <w:r w:rsidR="00E064F9">
              <w:rPr>
                <w:rFonts w:asciiTheme="minorEastAsia" w:eastAsiaTheme="minorEastAsia" w:hAnsiTheme="minorEastAsia" w:hint="eastAsia"/>
                <w:szCs w:val="21"/>
              </w:rPr>
              <w:t xml:space="preserve"> </w:t>
            </w:r>
            <w:r w:rsidRPr="00E064F9">
              <w:rPr>
                <w:rFonts w:asciiTheme="minorEastAsia" w:eastAsiaTheme="minorEastAsia" w:hAnsiTheme="minorEastAsia" w:hint="eastAsia"/>
                <w:szCs w:val="21"/>
              </w:rPr>
              <w:t>思想政治学科教学方法和模式</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思想政治学科常用的教学方法和模式</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 思想政治学科多媒体教学</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 思想政治学科教学准备工作</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第六节思想政治学科教学设计</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第七节 优化课堂教学</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第八节 说课</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系统介绍思想政治学科的教学方法和教学模式、教学准备与说课等，帮助学生了解教学活动中采用的教学方式、途径和手段，明确应如何进行教学准备工作，为完成教学任务打下基础，进一步推进学科素养的培育。</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思想政治学科的教学准备、说课</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思想政治学科常用教学方法与教学模式</w:t>
            </w:r>
          </w:p>
        </w:tc>
      </w:tr>
      <w:tr w:rsidR="000839D2" w:rsidRPr="00B75A41" w:rsidTr="00E064F9">
        <w:trPr>
          <w:trHeight w:val="2680"/>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第五章思想政治学科教学艺术论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教学是一门艺术</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思想政治课的教学艺术</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本章通过系统介绍思想政治学科教学艺术的含义、本质、功能及类型，使学生了解形成教学艺术风格的重要性，初步把握几种主要的教学艺术方法，推动学科素养的落实。</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教学艺术的本质和特征、思想政治学科的教学艺术</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思想政治学科的教学艺术</w:t>
            </w:r>
          </w:p>
        </w:tc>
      </w:tr>
      <w:tr w:rsidR="000839D2" w:rsidRPr="00B75A41" w:rsidTr="00E064F9">
        <w:trPr>
          <w:trHeight w:val="2547"/>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第六章思想政治学科学法论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思想政治学习指导理论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指导学生学习思想政治课的主要措施</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思想政治课学习的策略</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 思想政治课指导学习的方法</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本章通过研究中学生的学习心理活动，认识加强学法指导的重要性，使学生掌握思想政治学科的主要学习方法，处理好学习知识与培养能力的关系，让学生学会沟通理解。</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思想政治学科的学习方法、学法指导</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思想政治学科的学习方法、学法指导</w:t>
            </w:r>
          </w:p>
        </w:tc>
      </w:tr>
      <w:tr w:rsidR="000839D2" w:rsidRPr="00B75A41" w:rsidTr="00E064F9">
        <w:trPr>
          <w:trHeight w:val="3108"/>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第七章</w:t>
            </w:r>
            <w:r w:rsidRPr="00E064F9">
              <w:rPr>
                <w:rFonts w:asciiTheme="minorEastAsia" w:eastAsiaTheme="minorEastAsia" w:hAnsiTheme="minorEastAsia"/>
                <w:szCs w:val="21"/>
              </w:rPr>
              <w:t xml:space="preserve"> </w:t>
            </w:r>
            <w:r w:rsidRPr="00E064F9">
              <w:rPr>
                <w:rFonts w:asciiTheme="minorEastAsia" w:eastAsiaTheme="minorEastAsia" w:hAnsiTheme="minorEastAsia" w:hint="eastAsia"/>
                <w:szCs w:val="21"/>
              </w:rPr>
              <w:t>思想政治学科评价论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教学评价概述</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素质教育评价体系</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第三节思想政治学科教学评价形式和方法</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  听课</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  评课</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第六节  考试</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本章通过介绍教学质量评价的特点、意义和形式，使学生掌握思想政治学科教学质量评价的标准和评价方式，认识教学评价对提高教学质量的重要性。</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思想政治学科教学质量评价的标准和方式</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思想政治学科教学质量评价的标准和方式</w:t>
            </w:r>
          </w:p>
        </w:tc>
      </w:tr>
      <w:tr w:rsidR="000839D2" w:rsidRPr="00B75A41" w:rsidTr="00E064F9">
        <w:trPr>
          <w:trHeight w:val="2543"/>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第八章</w:t>
            </w:r>
            <w:r w:rsidRPr="00E064F9">
              <w:rPr>
                <w:rFonts w:asciiTheme="minorEastAsia" w:eastAsiaTheme="minorEastAsia" w:hAnsiTheme="minorEastAsia"/>
                <w:szCs w:val="21"/>
              </w:rPr>
              <w:t xml:space="preserve"> </w:t>
            </w:r>
            <w:r w:rsidRPr="00E064F9">
              <w:rPr>
                <w:rFonts w:asciiTheme="minorEastAsia" w:eastAsiaTheme="minorEastAsia" w:hAnsiTheme="minorEastAsia" w:hint="eastAsia"/>
                <w:szCs w:val="21"/>
              </w:rPr>
              <w:t>思想政治学科教师论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教师</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思想政治学科教师的价值观</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教师的学生观</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第四节思想政治教师的素质</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本章通过阐述思想政治学科教师的社会价值、职业特点及素质，使学生受到职业理想教育，懂得如何做一名合格的</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教师，树立高尚的师德师范。</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教师业化、思想政治教师的素质、提高教师素质的基本策略</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教师业化、思想政治教师的素质、提高教师素质的基本策略</w:t>
            </w:r>
          </w:p>
        </w:tc>
      </w:tr>
      <w:tr w:rsidR="000839D2" w:rsidRPr="00B75A41" w:rsidTr="00E064F9">
        <w:trPr>
          <w:trHeight w:val="2962"/>
          <w:jc w:val="center"/>
        </w:trPr>
        <w:tc>
          <w:tcPr>
            <w:tcW w:w="686" w:type="dxa"/>
            <w:vAlign w:val="center"/>
          </w:tcPr>
          <w:p w:rsidR="000839D2" w:rsidRPr="00E064F9" w:rsidRDefault="000839D2" w:rsidP="00E064F9">
            <w:pPr>
              <w:jc w:val="center"/>
              <w:rPr>
                <w:rFonts w:asciiTheme="minorEastAsia" w:eastAsiaTheme="minorEastAsia" w:hAnsiTheme="minorEastAsia"/>
                <w:szCs w:val="21"/>
              </w:rPr>
            </w:pPr>
          </w:p>
        </w:tc>
        <w:tc>
          <w:tcPr>
            <w:tcW w:w="3939"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第九章思想政治学科教学实践论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教育实习的意义和作用</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第二节教育实习的思想教育工作</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教育实习组织和步骤</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 实习班主任工作</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第五节教育实习的任务和成绩评定</w:t>
            </w:r>
          </w:p>
        </w:tc>
        <w:tc>
          <w:tcPr>
            <w:tcW w:w="2835"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本章通过介绍思想政治教育专业实习的地位、作用、任务、组织、步骤及指导教师等问题，使学生对教育实习的基本情况有一个全面的了解，为提高教育实习水平打下良好的基础，学会班级管理。</w:t>
            </w:r>
          </w:p>
        </w:tc>
        <w:tc>
          <w:tcPr>
            <w:tcW w:w="141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教育实习的任务、组织及步骤</w:t>
            </w:r>
          </w:p>
        </w:tc>
        <w:tc>
          <w:tcPr>
            <w:tcW w:w="1164"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教育实习的任务、组织及步骤</w:t>
            </w:r>
          </w:p>
        </w:tc>
      </w:tr>
    </w:tbl>
    <w:p w:rsidR="000839D2" w:rsidRPr="00B118F1" w:rsidRDefault="000839D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758"/>
        <w:gridCol w:w="5330"/>
        <w:gridCol w:w="709"/>
        <w:gridCol w:w="481"/>
        <w:gridCol w:w="1240"/>
      </w:tblGrid>
      <w:tr w:rsidR="000839D2" w:rsidRPr="00B75A41" w:rsidTr="00A650DD">
        <w:trPr>
          <w:trHeight w:val="454"/>
          <w:jc w:val="center"/>
        </w:trPr>
        <w:tc>
          <w:tcPr>
            <w:tcW w:w="505" w:type="dxa"/>
            <w:vAlign w:val="center"/>
          </w:tcPr>
          <w:p w:rsidR="00A650DD"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序</w:t>
            </w:r>
          </w:p>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号</w:t>
            </w:r>
          </w:p>
        </w:tc>
        <w:tc>
          <w:tcPr>
            <w:tcW w:w="1758" w:type="dxa"/>
            <w:vAlign w:val="center"/>
          </w:tcPr>
          <w:p w:rsidR="00A650DD"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课程内</w:t>
            </w:r>
          </w:p>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容框架</w:t>
            </w:r>
          </w:p>
        </w:tc>
        <w:tc>
          <w:tcPr>
            <w:tcW w:w="5330" w:type="dxa"/>
            <w:vAlign w:val="center"/>
          </w:tcPr>
          <w:p w:rsidR="00A650DD"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教学</w:t>
            </w:r>
          </w:p>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内容</w:t>
            </w:r>
          </w:p>
        </w:tc>
        <w:tc>
          <w:tcPr>
            <w:tcW w:w="709" w:type="dxa"/>
            <w:vAlign w:val="center"/>
          </w:tcPr>
          <w:p w:rsidR="00A650DD"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教学</w:t>
            </w:r>
          </w:p>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方式</w:t>
            </w:r>
          </w:p>
        </w:tc>
        <w:tc>
          <w:tcPr>
            <w:tcW w:w="481" w:type="dxa"/>
            <w:vAlign w:val="center"/>
          </w:tcPr>
          <w:p w:rsidR="00A650DD"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学</w:t>
            </w:r>
          </w:p>
          <w:p w:rsidR="000839D2" w:rsidRPr="00E064F9" w:rsidRDefault="000839D2" w:rsidP="00E064F9">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时</w:t>
            </w:r>
          </w:p>
        </w:tc>
        <w:tc>
          <w:tcPr>
            <w:tcW w:w="1240" w:type="dxa"/>
            <w:vAlign w:val="center"/>
          </w:tcPr>
          <w:p w:rsidR="00A650DD" w:rsidRDefault="000839D2" w:rsidP="00A650DD">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支撑课</w:t>
            </w:r>
          </w:p>
          <w:p w:rsidR="000839D2" w:rsidRPr="00E064F9" w:rsidRDefault="000839D2" w:rsidP="00A650DD">
            <w:pPr>
              <w:jc w:val="center"/>
              <w:rPr>
                <w:rFonts w:asciiTheme="minorEastAsia" w:eastAsiaTheme="minorEastAsia" w:hAnsiTheme="minorEastAsia"/>
                <w:b/>
                <w:szCs w:val="21"/>
              </w:rPr>
            </w:pPr>
            <w:r w:rsidRPr="00E064F9">
              <w:rPr>
                <w:rFonts w:asciiTheme="minorEastAsia" w:eastAsiaTheme="minorEastAsia" w:hAnsiTheme="minorEastAsia" w:hint="eastAsia"/>
                <w:b/>
                <w:szCs w:val="21"/>
              </w:rPr>
              <w:t>程目标</w:t>
            </w:r>
          </w:p>
        </w:tc>
      </w:tr>
      <w:tr w:rsidR="000839D2" w:rsidRPr="00B75A41" w:rsidTr="00A650DD">
        <w:trPr>
          <w:trHeight w:val="701"/>
          <w:jc w:val="center"/>
        </w:trPr>
        <w:tc>
          <w:tcPr>
            <w:tcW w:w="505"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1</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第一章 思想政治学科原理论</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思想政治学科的回顾</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一、国外的思想政治教育</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二、新中国的思想政治教育（思想政治学科的设置及改革发展）；</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5</w:t>
            </w:r>
          </w:p>
        </w:tc>
        <w:tc>
          <w:tcPr>
            <w:tcW w:w="1240"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课程目标1</w:t>
            </w:r>
          </w:p>
        </w:tc>
      </w:tr>
      <w:tr w:rsidR="000839D2" w:rsidRPr="00B75A41" w:rsidTr="00A650DD">
        <w:trPr>
          <w:trHeight w:val="588"/>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优秀的德育思想</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一、继承中华民族优秀的德育思想</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二、借鉴、吸收世界上一切优秀的德育思想；</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756"/>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邓小平德育理论</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一、邓小平德育理论的哲学基础</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二、邓小平德育理论的基本内容</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68"/>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第四节社会主义核心价值体系是德育的核心思想</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一、社会主义核心价值是当今我国德育建设的方向盘</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二、民族精神和时代精神是我国道德思想的精髓</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三、社会主义荣辱观是社会主义道德建设的总纲领</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900"/>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 与时俱进，全面推进素质教育</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一、素质教育的概念</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二、素质教育的特征</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876"/>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第六节思想政治学科的性质</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一、关于思想政治课性质的不同观点与判断依据</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二、对思想政治课课程性质的界定与把握</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三、思想政治课是一门特殊的德育课程</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引导</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032"/>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第七节 思想政治学科的功能</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一、思想政治学科具有导向性功能</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二、思想政治学科具有规范性功能</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三、思想政治学科具有个性化功能</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948"/>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第八节 思想政治学科的教学任务</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一、完成基本理论教育的任务</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二、完成思想品德教育的任务</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三、完成各种能力教育的任务</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四、完成心理健康教育的任务</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415"/>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第九节 思想政治学科基本范畴</w:t>
            </w:r>
          </w:p>
        </w:tc>
        <w:tc>
          <w:tcPr>
            <w:tcW w:w="5330"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一、教育者与受教育者</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二、教育与教学</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三、传授与接受</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四、内化与外化</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五、理论与实践</w:t>
            </w:r>
            <w:r w:rsidR="00A650DD">
              <w:rPr>
                <w:rFonts w:asciiTheme="minorEastAsia" w:eastAsiaTheme="minorEastAsia" w:hAnsiTheme="minorEastAsia" w:hint="eastAsia"/>
                <w:szCs w:val="21"/>
              </w:rPr>
              <w:t>。</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960"/>
          <w:jc w:val="center"/>
        </w:trPr>
        <w:tc>
          <w:tcPr>
            <w:tcW w:w="505"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2</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第二章思想政治学科课程论</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第一节 基础教育的课程改革</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一、课程的定义</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二、思想政治学科课程改革是教育改革的核心内容</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三、新基础课程的培养目标</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四、基础教育改革的目标</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五、现行思想政治课课程目标的设置</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表述方式</w:t>
            </w:r>
          </w:p>
          <w:p w:rsidR="000839D2" w:rsidRPr="00E064F9" w:rsidRDefault="00A650DD" w:rsidP="00E064F9">
            <w:pPr>
              <w:rPr>
                <w:rFonts w:asciiTheme="minorEastAsia" w:eastAsiaTheme="minorEastAsia" w:hAnsiTheme="minorEastAsia"/>
                <w:szCs w:val="21"/>
              </w:rPr>
            </w:pPr>
            <w:r>
              <w:rPr>
                <w:rFonts w:asciiTheme="minorEastAsia" w:eastAsiaTheme="minorEastAsia" w:hAnsiTheme="minorEastAsia" w:hint="eastAsia"/>
                <w:szCs w:val="21"/>
              </w:rPr>
              <w:t>六</w:t>
            </w:r>
            <w:r w:rsidR="000839D2" w:rsidRPr="00E064F9">
              <w:rPr>
                <w:rFonts w:asciiTheme="minorEastAsia" w:eastAsiaTheme="minorEastAsia" w:hAnsiTheme="minorEastAsia" w:hint="eastAsia"/>
                <w:szCs w:val="21"/>
              </w:rPr>
              <w:t>、设计和确定课程目标的客观依据</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3</w:t>
            </w:r>
          </w:p>
        </w:tc>
        <w:tc>
          <w:tcPr>
            <w:tcW w:w="1240"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课程目标2</w:t>
            </w:r>
          </w:p>
        </w:tc>
      </w:tr>
      <w:tr w:rsidR="000839D2" w:rsidRPr="00B75A41" w:rsidTr="00A650DD">
        <w:trPr>
          <w:trHeight w:val="454"/>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思想政治学科的课程标准</w:t>
            </w:r>
          </w:p>
        </w:tc>
        <w:tc>
          <w:tcPr>
            <w:tcW w:w="5330"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一、课程标准产生的原因</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二、课程标准的性质与指导思想</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三、课程标准与原教学大纲的区别</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四、课程标准的本质与核心</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五、课程标准的内容结构</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六、初中《思想品德课程标准》</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七、高中《思想政治课程标准》</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八、现行思想政治课的课程内容与教材</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九、思想政治课课程内容的选择与教材的使用</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454"/>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思想政治学科教学目标</w:t>
            </w:r>
          </w:p>
        </w:tc>
        <w:tc>
          <w:tcPr>
            <w:tcW w:w="5330" w:type="dxa"/>
            <w:shd w:val="clear" w:color="auto" w:fill="auto"/>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一、思想政治学科教学目标体系</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二、思想政治学科教学目标的功能</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三、思想政治学科教学目标的价值取向</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四、思想政治学科教学目标分类</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585"/>
          <w:jc w:val="center"/>
        </w:trPr>
        <w:tc>
          <w:tcPr>
            <w:tcW w:w="505"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3</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第三章思想政治学科教学过程论</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思想政治学科教学过程的本质问题</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一、思想政治学科教学过程的本质</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二、思想政治学科教学过程的要素</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三、思想政治学科教学过程中的主体问题</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引导</w:t>
            </w:r>
          </w:p>
        </w:tc>
        <w:tc>
          <w:tcPr>
            <w:tcW w:w="481"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6</w:t>
            </w:r>
          </w:p>
        </w:tc>
        <w:tc>
          <w:tcPr>
            <w:tcW w:w="1240"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课程目标1</w:t>
            </w:r>
          </w:p>
        </w:tc>
      </w:tr>
      <w:tr w:rsidR="000839D2" w:rsidRPr="00B75A41" w:rsidTr="00A650DD">
        <w:trPr>
          <w:trHeight w:val="565"/>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第二节学生的学习力</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一、学生的非智力因素</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二、学生的智力因素</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928"/>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思想政治学科的教学规律</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一、知行统一规律</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二、灌输与疏导统一的规律</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三、间接经验与直接经验相结合的规律</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四、时代性规律</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380"/>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第四节思想政治学科的教学方针</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一、理论联系实际的方针</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二、理论联系实际的内容</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729"/>
          <w:jc w:val="center"/>
        </w:trPr>
        <w:tc>
          <w:tcPr>
            <w:tcW w:w="505" w:type="dxa"/>
            <w:vMerge/>
            <w:tcBorders>
              <w:bottom w:val="single" w:sz="4" w:space="0" w:color="auto"/>
            </w:tcBorders>
            <w:vAlign w:val="center"/>
          </w:tcPr>
          <w:p w:rsidR="000839D2" w:rsidRPr="00E064F9" w:rsidRDefault="000839D2" w:rsidP="00E064F9">
            <w:pPr>
              <w:jc w:val="center"/>
              <w:rPr>
                <w:rFonts w:asciiTheme="minorEastAsia" w:eastAsiaTheme="minorEastAsia" w:hAnsiTheme="minorEastAsia"/>
                <w:szCs w:val="21"/>
              </w:rPr>
            </w:pPr>
          </w:p>
        </w:tc>
        <w:tc>
          <w:tcPr>
            <w:tcW w:w="1758" w:type="dxa"/>
            <w:tcBorders>
              <w:bottom w:val="single" w:sz="4" w:space="0" w:color="auto"/>
            </w:tcBorders>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第五节思想政治学科的教学原则</w:t>
            </w:r>
          </w:p>
        </w:tc>
        <w:tc>
          <w:tcPr>
            <w:tcW w:w="5330" w:type="dxa"/>
            <w:tcBorders>
              <w:bottom w:val="single" w:sz="4" w:space="0" w:color="auto"/>
            </w:tcBorders>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一、方向性原则</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二授业与传道相结合原则</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三、从学生实际出发原则</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四、正面教育与积极疏导原则</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五、师生民主合作原则</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六、课内外教学活动相结合原则</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七、创新性原则</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八、以鼓励为主原则</w:t>
            </w:r>
            <w:r w:rsidR="00A650DD">
              <w:rPr>
                <w:rFonts w:asciiTheme="minorEastAsia" w:eastAsiaTheme="minorEastAsia" w:hAnsiTheme="minorEastAsia" w:hint="eastAsia"/>
                <w:szCs w:val="21"/>
              </w:rPr>
              <w:t>。</w:t>
            </w:r>
          </w:p>
        </w:tc>
        <w:tc>
          <w:tcPr>
            <w:tcW w:w="709" w:type="dxa"/>
            <w:tcBorders>
              <w:bottom w:val="single" w:sz="4" w:space="0" w:color="auto"/>
            </w:tcBorders>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tcBorders>
              <w:bottom w:val="single" w:sz="4" w:space="0" w:color="auto"/>
            </w:tcBorders>
            <w:vAlign w:val="center"/>
          </w:tcPr>
          <w:p w:rsidR="000839D2" w:rsidRPr="00E064F9" w:rsidRDefault="000839D2" w:rsidP="00E064F9">
            <w:pPr>
              <w:jc w:val="center"/>
              <w:rPr>
                <w:rFonts w:asciiTheme="minorEastAsia" w:eastAsiaTheme="minorEastAsia" w:hAnsiTheme="minorEastAsia"/>
                <w:szCs w:val="21"/>
              </w:rPr>
            </w:pPr>
          </w:p>
        </w:tc>
        <w:tc>
          <w:tcPr>
            <w:tcW w:w="1240" w:type="dxa"/>
            <w:vMerge/>
            <w:tcBorders>
              <w:bottom w:val="single" w:sz="4" w:space="0" w:color="auto"/>
            </w:tcBorders>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605"/>
          <w:jc w:val="center"/>
        </w:trPr>
        <w:tc>
          <w:tcPr>
            <w:tcW w:w="505"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4</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第四章思想政治学科教法论</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思想政治学科的教学组织形式</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一、思想政治课的课堂教学组织形式</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二、思想政治课的课外活动</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8</w:t>
            </w:r>
          </w:p>
        </w:tc>
        <w:tc>
          <w:tcPr>
            <w:tcW w:w="1240"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课程目标1</w:t>
            </w:r>
          </w:p>
        </w:tc>
      </w:tr>
      <w:tr w:rsidR="00A650DD" w:rsidRPr="00B75A41" w:rsidTr="00A650DD">
        <w:trPr>
          <w:trHeight w:val="301"/>
          <w:jc w:val="center"/>
        </w:trPr>
        <w:tc>
          <w:tcPr>
            <w:tcW w:w="505" w:type="dxa"/>
            <w:vMerge/>
            <w:vAlign w:val="center"/>
          </w:tcPr>
          <w:p w:rsidR="00A650DD" w:rsidRPr="00E064F9" w:rsidRDefault="00A650DD" w:rsidP="00E064F9">
            <w:pPr>
              <w:jc w:val="center"/>
              <w:rPr>
                <w:rFonts w:asciiTheme="minorEastAsia" w:eastAsiaTheme="minorEastAsia" w:hAnsiTheme="minorEastAsia"/>
                <w:szCs w:val="21"/>
              </w:rPr>
            </w:pPr>
          </w:p>
        </w:tc>
        <w:tc>
          <w:tcPr>
            <w:tcW w:w="1758" w:type="dxa"/>
            <w:vAlign w:val="center"/>
          </w:tcPr>
          <w:p w:rsidR="00A650DD" w:rsidRPr="00E064F9" w:rsidRDefault="00A650DD"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第二节思想政治学科的教学方法和教学模式</w:t>
            </w:r>
          </w:p>
        </w:tc>
        <w:tc>
          <w:tcPr>
            <w:tcW w:w="5330" w:type="dxa"/>
            <w:vAlign w:val="center"/>
          </w:tcPr>
          <w:p w:rsidR="00A650DD" w:rsidRPr="00E064F9" w:rsidRDefault="00A650DD"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一、教学方法和教学模式</w:t>
            </w:r>
          </w:p>
          <w:p w:rsidR="00A650DD" w:rsidRPr="00E064F9" w:rsidRDefault="00A650DD"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二、启发式教学模式</w:t>
            </w:r>
          </w:p>
          <w:p w:rsidR="00A650DD" w:rsidRPr="00E064F9" w:rsidRDefault="00A650DD"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三、陶行知“教学做合一”教学法</w:t>
            </w:r>
          </w:p>
          <w:p w:rsidR="00A650DD" w:rsidRPr="00E064F9" w:rsidRDefault="00A650DD"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四、探究式教学模式</w:t>
            </w:r>
          </w:p>
          <w:p w:rsidR="00A650DD" w:rsidRPr="00E064F9" w:rsidRDefault="00A650DD"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五、案例教学法</w:t>
            </w:r>
          </w:p>
        </w:tc>
        <w:tc>
          <w:tcPr>
            <w:tcW w:w="709" w:type="dxa"/>
            <w:vMerge w:val="restart"/>
            <w:vAlign w:val="center"/>
          </w:tcPr>
          <w:p w:rsidR="00A650DD" w:rsidRDefault="00A650DD"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A650DD" w:rsidRDefault="00A650DD"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引导</w:t>
            </w:r>
          </w:p>
          <w:p w:rsidR="00A650DD" w:rsidRDefault="00A650DD"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实践</w:t>
            </w:r>
          </w:p>
          <w:p w:rsidR="00A650DD" w:rsidRPr="00E064F9" w:rsidRDefault="00A650DD"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（4）</w:t>
            </w:r>
          </w:p>
        </w:tc>
        <w:tc>
          <w:tcPr>
            <w:tcW w:w="481" w:type="dxa"/>
            <w:vMerge/>
            <w:vAlign w:val="center"/>
          </w:tcPr>
          <w:p w:rsidR="00A650DD" w:rsidRPr="00E064F9" w:rsidRDefault="00A650DD" w:rsidP="00E064F9">
            <w:pPr>
              <w:jc w:val="center"/>
              <w:rPr>
                <w:rFonts w:asciiTheme="minorEastAsia" w:eastAsiaTheme="minorEastAsia" w:hAnsiTheme="minorEastAsia"/>
                <w:szCs w:val="21"/>
              </w:rPr>
            </w:pPr>
          </w:p>
        </w:tc>
        <w:tc>
          <w:tcPr>
            <w:tcW w:w="1240" w:type="dxa"/>
            <w:vMerge/>
            <w:vAlign w:val="center"/>
          </w:tcPr>
          <w:p w:rsidR="00A650DD" w:rsidRPr="00E064F9" w:rsidRDefault="00A650DD" w:rsidP="00E064F9">
            <w:pPr>
              <w:jc w:val="center"/>
              <w:rPr>
                <w:rFonts w:asciiTheme="minorEastAsia" w:eastAsiaTheme="minorEastAsia" w:hAnsiTheme="minorEastAsia"/>
                <w:szCs w:val="21"/>
              </w:rPr>
            </w:pPr>
          </w:p>
        </w:tc>
      </w:tr>
      <w:tr w:rsidR="00A650DD" w:rsidRPr="00B75A41" w:rsidTr="00A650DD">
        <w:trPr>
          <w:trHeight w:val="309"/>
          <w:jc w:val="center"/>
        </w:trPr>
        <w:tc>
          <w:tcPr>
            <w:tcW w:w="505" w:type="dxa"/>
            <w:vMerge/>
            <w:vAlign w:val="center"/>
          </w:tcPr>
          <w:p w:rsidR="00A650DD" w:rsidRPr="00E064F9" w:rsidRDefault="00A650DD" w:rsidP="00E064F9">
            <w:pPr>
              <w:jc w:val="center"/>
              <w:rPr>
                <w:rFonts w:asciiTheme="minorEastAsia" w:eastAsiaTheme="minorEastAsia" w:hAnsiTheme="minorEastAsia"/>
                <w:szCs w:val="21"/>
              </w:rPr>
            </w:pPr>
          </w:p>
        </w:tc>
        <w:tc>
          <w:tcPr>
            <w:tcW w:w="1758" w:type="dxa"/>
            <w:vAlign w:val="center"/>
          </w:tcPr>
          <w:p w:rsidR="00A650DD" w:rsidRPr="00E064F9" w:rsidRDefault="00A650DD"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思想政治学科常用的教学方法和模式</w:t>
            </w:r>
          </w:p>
        </w:tc>
        <w:tc>
          <w:tcPr>
            <w:tcW w:w="5330" w:type="dxa"/>
            <w:vAlign w:val="center"/>
          </w:tcPr>
          <w:p w:rsidR="00A650DD" w:rsidRDefault="00A650DD"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一、教学方法</w:t>
            </w:r>
          </w:p>
          <w:p w:rsidR="00A650DD" w:rsidRPr="00E064F9" w:rsidRDefault="00A650DD"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二、教学模式</w:t>
            </w:r>
          </w:p>
        </w:tc>
        <w:tc>
          <w:tcPr>
            <w:tcW w:w="709" w:type="dxa"/>
            <w:vMerge/>
            <w:vAlign w:val="center"/>
          </w:tcPr>
          <w:p w:rsidR="00A650DD" w:rsidRPr="00E064F9" w:rsidRDefault="00A650DD" w:rsidP="00E064F9">
            <w:pPr>
              <w:jc w:val="left"/>
              <w:rPr>
                <w:rFonts w:asciiTheme="minorEastAsia" w:eastAsiaTheme="minorEastAsia" w:hAnsiTheme="minorEastAsia"/>
                <w:szCs w:val="21"/>
              </w:rPr>
            </w:pPr>
          </w:p>
        </w:tc>
        <w:tc>
          <w:tcPr>
            <w:tcW w:w="481" w:type="dxa"/>
            <w:vMerge/>
            <w:vAlign w:val="center"/>
          </w:tcPr>
          <w:p w:rsidR="00A650DD" w:rsidRPr="00E064F9" w:rsidRDefault="00A650DD" w:rsidP="00E064F9">
            <w:pPr>
              <w:jc w:val="center"/>
              <w:rPr>
                <w:rFonts w:asciiTheme="minorEastAsia" w:eastAsiaTheme="minorEastAsia" w:hAnsiTheme="minorEastAsia"/>
                <w:szCs w:val="21"/>
              </w:rPr>
            </w:pPr>
          </w:p>
        </w:tc>
        <w:tc>
          <w:tcPr>
            <w:tcW w:w="1240" w:type="dxa"/>
            <w:vMerge/>
            <w:vAlign w:val="center"/>
          </w:tcPr>
          <w:p w:rsidR="00A650DD" w:rsidRPr="00E064F9" w:rsidRDefault="00A650DD" w:rsidP="00E064F9">
            <w:pPr>
              <w:jc w:val="center"/>
              <w:rPr>
                <w:rFonts w:asciiTheme="minorEastAsia" w:eastAsiaTheme="minorEastAsia" w:hAnsiTheme="minorEastAsia"/>
                <w:szCs w:val="21"/>
              </w:rPr>
            </w:pPr>
          </w:p>
        </w:tc>
      </w:tr>
      <w:tr w:rsidR="000839D2" w:rsidRPr="00B75A41" w:rsidTr="00A650DD">
        <w:trPr>
          <w:trHeight w:val="351"/>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 思想政治学科多媒体教学</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一、多媒体教学的含义</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二、多媒体教学在思想政治学科教学中的作用</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三、思想政治学科多媒体课件的制作程序</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辅导</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10"/>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第五节 思想政治学科教学准备工作</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一、制定教学工作计划</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二、教学进度计划</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三、备课</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952"/>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第六节思想政治教学设计</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一、教学设计的原则</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二、教学设计的内容</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979"/>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第七节 优化课堂教学</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一、教学最优化的含义</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二、优化思想政治课教学的标准</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三、课堂教学最优化的原则</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四、优化思想政治课的教学内容</w:t>
            </w:r>
            <w:r w:rsidRPr="00E064F9">
              <w:rPr>
                <w:rFonts w:asciiTheme="minorEastAsia" w:eastAsiaTheme="minorEastAsia" w:hAnsiTheme="minorEastAsia"/>
                <w:szCs w:val="21"/>
              </w:rPr>
              <w:t xml:space="preserve"> </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五、优化思想政治课的教学过程</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547"/>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第八节 说课</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一、说课的含义</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二、说课的内容</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570"/>
          <w:jc w:val="center"/>
        </w:trPr>
        <w:tc>
          <w:tcPr>
            <w:tcW w:w="505"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5</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第五章思想政治学科教学艺术论</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第一节 教学是一门艺术</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一、教学是一门艺术</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二、教学艺术的本质</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三、教学艺术的特点</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四、教学艺术的功能</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五、教学艺术风格</w:t>
            </w:r>
          </w:p>
        </w:tc>
        <w:tc>
          <w:tcPr>
            <w:tcW w:w="709" w:type="dxa"/>
            <w:vAlign w:val="center"/>
          </w:tcPr>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6</w:t>
            </w:r>
          </w:p>
        </w:tc>
        <w:tc>
          <w:tcPr>
            <w:tcW w:w="1240"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课程目标1</w:t>
            </w:r>
          </w:p>
        </w:tc>
      </w:tr>
      <w:tr w:rsidR="000839D2" w:rsidRPr="00B75A41" w:rsidTr="00A650DD">
        <w:trPr>
          <w:trHeight w:val="749"/>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思想政治课的教</w:t>
            </w:r>
          </w:p>
        </w:tc>
        <w:tc>
          <w:tcPr>
            <w:tcW w:w="5330"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一、备课的艺术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二、组织教学的艺术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三、导入的艺术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四、讲课的艺术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五、教学启发的艺术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六、讲概念的艺术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七、提问的艺术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八、举例的艺术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九、板书的艺术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十、激励的艺术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十一、节奏调节的艺术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十二、幽默的艺术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十三、结尾的艺术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十四、考试命题的艺术</w:t>
            </w:r>
            <w:r w:rsidR="00A650DD">
              <w:rPr>
                <w:rFonts w:asciiTheme="minorEastAsia" w:eastAsiaTheme="minorEastAsia" w:hAnsiTheme="minorEastAsia" w:hint="eastAsia"/>
                <w:szCs w:val="21"/>
              </w:rPr>
              <w:t>。</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实践</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（4）</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279"/>
          <w:jc w:val="center"/>
        </w:trPr>
        <w:tc>
          <w:tcPr>
            <w:tcW w:w="505"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6</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第六章思想政治学科学法论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思想政治学习指导理论</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一、学习指导的概念</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二、加强学习指导的意义</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三、学习的类型</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四、指导学生学习的形式</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引导</w:t>
            </w:r>
          </w:p>
        </w:tc>
        <w:tc>
          <w:tcPr>
            <w:tcW w:w="481"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6</w:t>
            </w:r>
          </w:p>
        </w:tc>
        <w:tc>
          <w:tcPr>
            <w:tcW w:w="1240"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课程目标1</w:t>
            </w:r>
          </w:p>
        </w:tc>
      </w:tr>
      <w:tr w:rsidR="000839D2" w:rsidRPr="00B75A41" w:rsidTr="00A650DD">
        <w:trPr>
          <w:trHeight w:val="1272"/>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指导学生学习思想政治课的主要措施</w:t>
            </w:r>
          </w:p>
        </w:tc>
        <w:tc>
          <w:tcPr>
            <w:tcW w:w="5330"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一、建立新的学习观念</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二、端正学习思想政治课的态度</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三、调动学生学习的浓厚兴趣</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四、激发学生学习的内在动力</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五、养成勤奋学习的品质和习惯</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六、培养学生以学为本的道德责任感</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七、提高学生创造思维的能力</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八、调整好竞争的学习心理</w:t>
            </w:r>
            <w:r w:rsidR="00A650DD">
              <w:rPr>
                <w:rFonts w:asciiTheme="minorEastAsia" w:eastAsiaTheme="minorEastAsia" w:hAnsiTheme="minorEastAsia" w:hint="eastAsia"/>
                <w:szCs w:val="21"/>
              </w:rPr>
              <w:t>。</w:t>
            </w:r>
            <w:r w:rsidRPr="00E064F9">
              <w:rPr>
                <w:rFonts w:asciiTheme="minorEastAsia" w:eastAsiaTheme="minorEastAsia" w:hAnsiTheme="minorEastAsia" w:hint="eastAsia"/>
                <w:szCs w:val="21"/>
              </w:rPr>
              <w:t>九、帮助学生在做中学</w:t>
            </w:r>
            <w:r w:rsidR="00A650DD">
              <w:rPr>
                <w:rFonts w:asciiTheme="minorEastAsia" w:eastAsiaTheme="minorEastAsia" w:hAnsiTheme="minorEastAsia" w:hint="eastAsia"/>
                <w:szCs w:val="21"/>
              </w:rPr>
              <w:t>。</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引导</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557"/>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思想政治课学习的策略</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一、注意力分配的策略</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二、记忆的策略</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三、融会贯通的联系策略</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四、解决问题的策略</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五、思维调控策略</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848"/>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 思想政治课指导学习的方法</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一、计划法</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二、听课法</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三、温故知新法</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四、研究性学习法</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五、合作式学习法</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六、自学法</w:t>
            </w:r>
          </w:p>
        </w:tc>
        <w:tc>
          <w:tcPr>
            <w:tcW w:w="709" w:type="dxa"/>
            <w:vAlign w:val="center"/>
          </w:tcPr>
          <w:p w:rsidR="000839D2" w:rsidRPr="00E064F9" w:rsidRDefault="00A650DD"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548"/>
          <w:jc w:val="center"/>
        </w:trPr>
        <w:tc>
          <w:tcPr>
            <w:tcW w:w="505" w:type="dxa"/>
            <w:vMerge w:val="restart"/>
            <w:vAlign w:val="center"/>
          </w:tcPr>
          <w:p w:rsidR="000839D2" w:rsidRPr="00E064F9" w:rsidRDefault="000839D2" w:rsidP="00A650DD">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7</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第七章</w:t>
            </w:r>
            <w:r w:rsidRPr="00E064F9">
              <w:rPr>
                <w:rFonts w:asciiTheme="minorEastAsia" w:eastAsiaTheme="minorEastAsia" w:hAnsiTheme="minorEastAsia"/>
                <w:szCs w:val="21"/>
              </w:rPr>
              <w:t xml:space="preserve"> </w:t>
            </w:r>
            <w:r w:rsidRPr="00E064F9">
              <w:rPr>
                <w:rFonts w:asciiTheme="minorEastAsia" w:eastAsiaTheme="minorEastAsia" w:hAnsiTheme="minorEastAsia" w:hint="eastAsia"/>
                <w:szCs w:val="21"/>
              </w:rPr>
              <w:t>思想政治学科评价论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教学评价概述</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一、教学评价的概念</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二、教学评价的对象</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三、教学评价的分类</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6</w:t>
            </w:r>
          </w:p>
        </w:tc>
        <w:tc>
          <w:tcPr>
            <w:tcW w:w="1240"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课程目标1</w:t>
            </w:r>
          </w:p>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960"/>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素质教育评价体系</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一、当前教学评价中存在的主要问题</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二、素质教育发展性评价体系</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007"/>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第三节 思想政治学科教学评价形式和方法</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一、教学评价形式</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二、学生评价方法</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624"/>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  听课</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一、听课的目的</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二、听课的准备</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三、听课的要点</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四、听课中应注意的问题</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660"/>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第五节  评课</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一、评课的原则</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二、评课的标准</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512"/>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第六节  考试</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一、思想政治课的复习</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二、思想政治课的考试</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三、思想政治课的考试命题</w:t>
            </w:r>
          </w:p>
        </w:tc>
        <w:tc>
          <w:tcPr>
            <w:tcW w:w="709" w:type="dxa"/>
            <w:vAlign w:val="center"/>
          </w:tcPr>
          <w:p w:rsidR="000839D2" w:rsidRPr="00E064F9" w:rsidRDefault="000839D2" w:rsidP="00E064F9">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66393C">
        <w:trPr>
          <w:trHeight w:val="509"/>
          <w:jc w:val="center"/>
        </w:trPr>
        <w:tc>
          <w:tcPr>
            <w:tcW w:w="505"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8</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第八章</w:t>
            </w:r>
            <w:r w:rsidRPr="00E064F9">
              <w:rPr>
                <w:rFonts w:asciiTheme="minorEastAsia" w:eastAsiaTheme="minorEastAsia" w:hAnsiTheme="minorEastAsia"/>
                <w:szCs w:val="21"/>
              </w:rPr>
              <w:t xml:space="preserve"> </w:t>
            </w:r>
            <w:r w:rsidRPr="00E064F9">
              <w:rPr>
                <w:rFonts w:asciiTheme="minorEastAsia" w:eastAsiaTheme="minorEastAsia" w:hAnsiTheme="minorEastAsia" w:hint="eastAsia"/>
                <w:szCs w:val="21"/>
              </w:rPr>
              <w:t>思想政治学科教师论</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第一节  教师</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一、教师的专业地位</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二、教师职业的社会作用</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5</w:t>
            </w:r>
          </w:p>
        </w:tc>
        <w:tc>
          <w:tcPr>
            <w:tcW w:w="1240"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课程目标2</w:t>
            </w:r>
          </w:p>
          <w:p w:rsidR="000839D2" w:rsidRPr="00E064F9" w:rsidRDefault="000839D2" w:rsidP="00E064F9">
            <w:pPr>
              <w:jc w:val="center"/>
              <w:rPr>
                <w:rFonts w:asciiTheme="minorEastAsia" w:eastAsiaTheme="minorEastAsia" w:hAnsiTheme="minorEastAsia"/>
                <w:szCs w:val="21"/>
              </w:rPr>
            </w:pPr>
          </w:p>
        </w:tc>
      </w:tr>
      <w:tr w:rsidR="000839D2" w:rsidRPr="00B75A41" w:rsidTr="0066393C">
        <w:trPr>
          <w:trHeight w:val="564"/>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第二节 思想政治学科教师的价值观</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一、思想政治学科对学生个体发展的价值</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二、思想政治学科的社会价值</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864"/>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第三节教师的学生观</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一、学生的思想政治道德状况</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二、目前学生思想政治道德状况的成因分析</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524"/>
          <w:jc w:val="center"/>
        </w:trPr>
        <w:tc>
          <w:tcPr>
            <w:tcW w:w="505" w:type="dxa"/>
            <w:vMerge/>
            <w:vAlign w:val="center"/>
          </w:tcPr>
          <w:p w:rsidR="000839D2" w:rsidRPr="00E064F9" w:rsidRDefault="000839D2" w:rsidP="00E064F9">
            <w:pPr>
              <w:jc w:val="center"/>
              <w:rPr>
                <w:rFonts w:asciiTheme="minorEastAsia" w:eastAsiaTheme="minorEastAsia" w:hAnsiTheme="minorEastAsia"/>
                <w:szCs w:val="21"/>
              </w:rPr>
            </w:pP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第四节思想政治教师的素质</w:t>
            </w:r>
          </w:p>
        </w:tc>
        <w:tc>
          <w:tcPr>
            <w:tcW w:w="5330" w:type="dxa"/>
            <w:vAlign w:val="center"/>
          </w:tcPr>
          <w:p w:rsidR="000839D2" w:rsidRPr="00E064F9" w:rsidRDefault="000839D2" w:rsidP="0066393C">
            <w:pPr>
              <w:rPr>
                <w:rFonts w:asciiTheme="minorEastAsia" w:eastAsiaTheme="minorEastAsia" w:hAnsiTheme="minorEastAsia"/>
                <w:szCs w:val="21"/>
              </w:rPr>
            </w:pPr>
            <w:r w:rsidRPr="00E064F9">
              <w:rPr>
                <w:rFonts w:asciiTheme="minorEastAsia" w:eastAsiaTheme="minorEastAsia" w:hAnsiTheme="minorEastAsia" w:hint="eastAsia"/>
                <w:szCs w:val="21"/>
              </w:rPr>
              <w:t>一、高尚的思想品德修养</w:t>
            </w:r>
            <w:r w:rsidR="0066393C">
              <w:rPr>
                <w:rFonts w:asciiTheme="minorEastAsia" w:eastAsiaTheme="minorEastAsia" w:hAnsiTheme="minorEastAsia" w:hint="eastAsia"/>
                <w:szCs w:val="21"/>
              </w:rPr>
              <w:t>。</w:t>
            </w:r>
            <w:r w:rsidRPr="00E064F9">
              <w:rPr>
                <w:rFonts w:asciiTheme="minorEastAsia" w:eastAsiaTheme="minorEastAsia" w:hAnsiTheme="minorEastAsia" w:hint="eastAsia"/>
                <w:szCs w:val="21"/>
              </w:rPr>
              <w:t>二、广博的知识经验</w:t>
            </w:r>
            <w:r w:rsidR="0066393C">
              <w:rPr>
                <w:rFonts w:asciiTheme="minorEastAsia" w:eastAsiaTheme="minorEastAsia" w:hAnsiTheme="minorEastAsia" w:hint="eastAsia"/>
                <w:szCs w:val="21"/>
              </w:rPr>
              <w:t>。</w:t>
            </w:r>
            <w:r w:rsidRPr="00E064F9">
              <w:rPr>
                <w:rFonts w:asciiTheme="minorEastAsia" w:eastAsiaTheme="minorEastAsia" w:hAnsiTheme="minorEastAsia" w:hint="eastAsia"/>
                <w:szCs w:val="21"/>
              </w:rPr>
              <w:t>三、现代化的教育能力</w:t>
            </w:r>
            <w:r w:rsidR="0066393C">
              <w:rPr>
                <w:rFonts w:asciiTheme="minorEastAsia" w:eastAsiaTheme="minorEastAsia" w:hAnsiTheme="minorEastAsia" w:hint="eastAsia"/>
                <w:szCs w:val="21"/>
              </w:rPr>
              <w:t>。</w:t>
            </w:r>
            <w:r w:rsidRPr="00E064F9">
              <w:rPr>
                <w:rFonts w:asciiTheme="minorEastAsia" w:eastAsiaTheme="minorEastAsia" w:hAnsiTheme="minorEastAsia" w:hint="eastAsia"/>
                <w:szCs w:val="21"/>
              </w:rPr>
              <w:t>四、健康的身心</w:t>
            </w:r>
            <w:r w:rsidR="0066393C">
              <w:rPr>
                <w:rFonts w:asciiTheme="minorEastAsia" w:eastAsiaTheme="minorEastAsia" w:hAnsiTheme="minorEastAsia" w:hint="eastAsia"/>
                <w:szCs w:val="21"/>
              </w:rPr>
              <w:t>。</w:t>
            </w:r>
            <w:r w:rsidRPr="00E064F9">
              <w:rPr>
                <w:rFonts w:asciiTheme="minorEastAsia" w:eastAsiaTheme="minorEastAsia" w:hAnsiTheme="minorEastAsia" w:hint="eastAsia"/>
                <w:szCs w:val="21"/>
              </w:rPr>
              <w:t>五、受人尊重的外在形象</w:t>
            </w:r>
            <w:r w:rsidR="0066393C">
              <w:rPr>
                <w:rFonts w:asciiTheme="minorEastAsia" w:eastAsiaTheme="minorEastAsia" w:hAnsiTheme="minorEastAsia" w:hint="eastAsia"/>
                <w:szCs w:val="21"/>
              </w:rPr>
              <w:t>。</w:t>
            </w:r>
            <w:r w:rsidRPr="00E064F9">
              <w:rPr>
                <w:rFonts w:asciiTheme="minorEastAsia" w:eastAsiaTheme="minorEastAsia" w:hAnsiTheme="minorEastAsia" w:hint="eastAsia"/>
                <w:szCs w:val="21"/>
              </w:rPr>
              <w:t>六、思想政治课教师素质的提高</w:t>
            </w:r>
            <w:r w:rsidR="0066393C">
              <w:rPr>
                <w:rFonts w:asciiTheme="minorEastAsia" w:eastAsiaTheme="minorEastAsia" w:hAnsiTheme="minorEastAsia" w:hint="eastAsia"/>
                <w:szCs w:val="21"/>
              </w:rPr>
              <w:t>。</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启发</w:t>
            </w:r>
          </w:p>
        </w:tc>
        <w:tc>
          <w:tcPr>
            <w:tcW w:w="481" w:type="dxa"/>
            <w:vMerge/>
            <w:vAlign w:val="center"/>
          </w:tcPr>
          <w:p w:rsidR="000839D2" w:rsidRPr="00E064F9" w:rsidRDefault="000839D2" w:rsidP="00E064F9">
            <w:pPr>
              <w:jc w:val="center"/>
              <w:rPr>
                <w:rFonts w:asciiTheme="minorEastAsia" w:eastAsiaTheme="minorEastAsia" w:hAnsiTheme="minorEastAsia"/>
                <w:szCs w:val="21"/>
              </w:rPr>
            </w:pPr>
          </w:p>
        </w:tc>
        <w:tc>
          <w:tcPr>
            <w:tcW w:w="1240" w:type="dxa"/>
            <w:vMerge/>
            <w:vAlign w:val="center"/>
          </w:tcPr>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525"/>
          <w:jc w:val="center"/>
        </w:trPr>
        <w:tc>
          <w:tcPr>
            <w:tcW w:w="505"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9</w:t>
            </w:r>
          </w:p>
        </w:tc>
        <w:tc>
          <w:tcPr>
            <w:tcW w:w="1758"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第九章思想政治学科教学实践论</w:t>
            </w:r>
          </w:p>
          <w:p w:rsidR="000839D2" w:rsidRPr="00E064F9" w:rsidRDefault="000839D2" w:rsidP="0066393C">
            <w:pPr>
              <w:rPr>
                <w:rFonts w:asciiTheme="minorEastAsia" w:eastAsiaTheme="minorEastAsia" w:hAnsiTheme="minorEastAsia"/>
                <w:szCs w:val="21"/>
              </w:rPr>
            </w:pPr>
            <w:r w:rsidRPr="00E064F9">
              <w:rPr>
                <w:rFonts w:asciiTheme="minorEastAsia" w:eastAsiaTheme="minorEastAsia" w:hAnsiTheme="minorEastAsia" w:hint="eastAsia"/>
                <w:szCs w:val="21"/>
              </w:rPr>
              <w:t>第一节 教育实习的意义和作用</w:t>
            </w:r>
          </w:p>
        </w:tc>
        <w:tc>
          <w:tcPr>
            <w:tcW w:w="5330" w:type="dxa"/>
            <w:vAlign w:val="center"/>
          </w:tcPr>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一、教育实习是理论联系实际的实践过程</w:t>
            </w:r>
          </w:p>
          <w:p w:rsidR="000839D2" w:rsidRPr="00E064F9" w:rsidRDefault="000839D2" w:rsidP="00E064F9">
            <w:pPr>
              <w:rPr>
                <w:rFonts w:asciiTheme="minorEastAsia" w:eastAsiaTheme="minorEastAsia" w:hAnsiTheme="minorEastAsia"/>
                <w:szCs w:val="21"/>
              </w:rPr>
            </w:pPr>
            <w:r w:rsidRPr="00E064F9">
              <w:rPr>
                <w:rFonts w:asciiTheme="minorEastAsia" w:eastAsiaTheme="minorEastAsia" w:hAnsiTheme="minorEastAsia" w:hint="eastAsia"/>
                <w:szCs w:val="21"/>
              </w:rPr>
              <w:t>二、锻炼学生的教学操作能力</w:t>
            </w:r>
          </w:p>
          <w:p w:rsidR="000839D2" w:rsidRPr="00E064F9" w:rsidRDefault="000839D2" w:rsidP="00A650DD">
            <w:pPr>
              <w:rPr>
                <w:rFonts w:asciiTheme="minorEastAsia" w:eastAsiaTheme="minorEastAsia" w:hAnsiTheme="minorEastAsia"/>
                <w:szCs w:val="21"/>
              </w:rPr>
            </w:pPr>
            <w:r w:rsidRPr="00E064F9">
              <w:rPr>
                <w:rFonts w:asciiTheme="minorEastAsia" w:eastAsiaTheme="minorEastAsia" w:hAnsiTheme="minorEastAsia" w:hint="eastAsia"/>
                <w:szCs w:val="21"/>
              </w:rPr>
              <w:t>三、教育经验推动教育理论的发展</w:t>
            </w:r>
          </w:p>
        </w:tc>
        <w:tc>
          <w:tcPr>
            <w:tcW w:w="709" w:type="dxa"/>
            <w:vAlign w:val="center"/>
          </w:tcPr>
          <w:p w:rsidR="00A650DD"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讲授</w:t>
            </w:r>
          </w:p>
          <w:p w:rsidR="000839D2" w:rsidRPr="00E064F9" w:rsidRDefault="000839D2" w:rsidP="00A650DD">
            <w:pPr>
              <w:jc w:val="left"/>
              <w:rPr>
                <w:rFonts w:asciiTheme="minorEastAsia" w:eastAsiaTheme="minorEastAsia" w:hAnsiTheme="minorEastAsia"/>
                <w:szCs w:val="21"/>
              </w:rPr>
            </w:pPr>
            <w:r w:rsidRPr="00E064F9">
              <w:rPr>
                <w:rFonts w:asciiTheme="minorEastAsia" w:eastAsiaTheme="minorEastAsia" w:hAnsiTheme="minorEastAsia" w:hint="eastAsia"/>
                <w:szCs w:val="21"/>
              </w:rPr>
              <w:t>讨论</w:t>
            </w:r>
          </w:p>
        </w:tc>
        <w:tc>
          <w:tcPr>
            <w:tcW w:w="481"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3</w:t>
            </w:r>
          </w:p>
        </w:tc>
        <w:tc>
          <w:tcPr>
            <w:tcW w:w="1240" w:type="dxa"/>
            <w:vMerge w:val="restart"/>
            <w:vAlign w:val="center"/>
          </w:tcPr>
          <w:p w:rsidR="000839D2" w:rsidRPr="00E064F9" w:rsidRDefault="000839D2" w:rsidP="00E064F9">
            <w:pPr>
              <w:jc w:val="center"/>
              <w:rPr>
                <w:rFonts w:asciiTheme="minorEastAsia" w:eastAsiaTheme="minorEastAsia" w:hAnsiTheme="minorEastAsia"/>
                <w:szCs w:val="21"/>
              </w:rPr>
            </w:pPr>
            <w:r w:rsidRPr="00E064F9">
              <w:rPr>
                <w:rFonts w:asciiTheme="minorEastAsia" w:eastAsiaTheme="minorEastAsia" w:hAnsiTheme="minorEastAsia" w:hint="eastAsia"/>
                <w:szCs w:val="21"/>
              </w:rPr>
              <w:t>课程目标3</w:t>
            </w:r>
          </w:p>
          <w:p w:rsidR="000839D2" w:rsidRPr="00E064F9" w:rsidRDefault="000839D2" w:rsidP="00E064F9">
            <w:pPr>
              <w:jc w:val="center"/>
              <w:rPr>
                <w:rFonts w:asciiTheme="minorEastAsia" w:eastAsiaTheme="minorEastAsia" w:hAnsiTheme="minorEastAsia"/>
                <w:szCs w:val="21"/>
              </w:rPr>
            </w:pPr>
          </w:p>
          <w:p w:rsidR="000839D2" w:rsidRPr="00E064F9" w:rsidRDefault="000839D2" w:rsidP="00E064F9">
            <w:pPr>
              <w:jc w:val="center"/>
              <w:rPr>
                <w:rFonts w:asciiTheme="minorEastAsia" w:eastAsiaTheme="minorEastAsia" w:hAnsiTheme="minorEastAsia"/>
                <w:szCs w:val="21"/>
              </w:rPr>
            </w:pPr>
          </w:p>
          <w:p w:rsidR="000839D2" w:rsidRPr="00E064F9" w:rsidRDefault="000839D2" w:rsidP="00E064F9">
            <w:pPr>
              <w:jc w:val="center"/>
              <w:rPr>
                <w:rFonts w:asciiTheme="minorEastAsia" w:eastAsiaTheme="minorEastAsia" w:hAnsiTheme="minorEastAsia"/>
                <w:szCs w:val="21"/>
              </w:rPr>
            </w:pPr>
          </w:p>
          <w:p w:rsidR="000839D2" w:rsidRPr="00E064F9" w:rsidRDefault="000839D2" w:rsidP="00E064F9">
            <w:pPr>
              <w:jc w:val="center"/>
              <w:rPr>
                <w:rFonts w:asciiTheme="minorEastAsia" w:eastAsiaTheme="minorEastAsia" w:hAnsiTheme="minorEastAsia"/>
                <w:szCs w:val="21"/>
              </w:rPr>
            </w:pPr>
          </w:p>
          <w:p w:rsidR="000839D2" w:rsidRPr="00E064F9" w:rsidRDefault="000839D2" w:rsidP="00E064F9">
            <w:pPr>
              <w:jc w:val="center"/>
              <w:rPr>
                <w:rFonts w:asciiTheme="minorEastAsia" w:eastAsiaTheme="minorEastAsia" w:hAnsiTheme="minorEastAsia"/>
                <w:szCs w:val="21"/>
              </w:rPr>
            </w:pPr>
          </w:p>
          <w:p w:rsidR="000839D2" w:rsidRPr="00E064F9" w:rsidRDefault="000839D2" w:rsidP="00E064F9">
            <w:pPr>
              <w:jc w:val="center"/>
              <w:rPr>
                <w:rFonts w:asciiTheme="minorEastAsia" w:eastAsiaTheme="minorEastAsia" w:hAnsiTheme="minorEastAsia"/>
                <w:szCs w:val="21"/>
              </w:rPr>
            </w:pPr>
          </w:p>
          <w:p w:rsidR="000839D2" w:rsidRPr="00E064F9" w:rsidRDefault="000839D2" w:rsidP="00E064F9">
            <w:pPr>
              <w:jc w:val="center"/>
              <w:rPr>
                <w:rFonts w:asciiTheme="minorEastAsia" w:eastAsiaTheme="minorEastAsia" w:hAnsiTheme="minorEastAsia"/>
                <w:szCs w:val="21"/>
              </w:rPr>
            </w:pPr>
          </w:p>
        </w:tc>
      </w:tr>
      <w:tr w:rsidR="000839D2" w:rsidRPr="00B75A41" w:rsidTr="00A650DD">
        <w:trPr>
          <w:trHeight w:val="112"/>
          <w:jc w:val="center"/>
        </w:trPr>
        <w:tc>
          <w:tcPr>
            <w:tcW w:w="505" w:type="dxa"/>
            <w:vMerge/>
            <w:vAlign w:val="center"/>
          </w:tcPr>
          <w:p w:rsidR="000839D2" w:rsidRDefault="000839D2" w:rsidP="000839D2">
            <w:pPr>
              <w:spacing w:line="280" w:lineRule="exact"/>
              <w:jc w:val="center"/>
              <w:rPr>
                <w:rFonts w:ascii="宋体" w:hAnsi="宋体"/>
                <w:szCs w:val="21"/>
              </w:rPr>
            </w:pPr>
          </w:p>
        </w:tc>
        <w:tc>
          <w:tcPr>
            <w:tcW w:w="1758" w:type="dxa"/>
            <w:vAlign w:val="center"/>
          </w:tcPr>
          <w:p w:rsidR="000839D2" w:rsidRPr="00233070" w:rsidRDefault="000839D2" w:rsidP="000839D2">
            <w:pPr>
              <w:rPr>
                <w:rFonts w:asciiTheme="majorEastAsia" w:eastAsiaTheme="majorEastAsia" w:hAnsiTheme="majorEastAsia"/>
                <w:szCs w:val="21"/>
              </w:rPr>
            </w:pPr>
            <w:r>
              <w:rPr>
                <w:rFonts w:asciiTheme="majorEastAsia" w:eastAsiaTheme="majorEastAsia" w:hAnsiTheme="majorEastAsia" w:hint="eastAsia"/>
                <w:szCs w:val="21"/>
              </w:rPr>
              <w:t>第二节教育实习的思想教育工作</w:t>
            </w:r>
          </w:p>
        </w:tc>
        <w:tc>
          <w:tcPr>
            <w:tcW w:w="5330" w:type="dxa"/>
            <w:vAlign w:val="center"/>
          </w:tcPr>
          <w:p w:rsidR="000839D2" w:rsidRDefault="000839D2" w:rsidP="000839D2">
            <w:r>
              <w:rPr>
                <w:rFonts w:hint="eastAsia"/>
              </w:rPr>
              <w:t>一、选择教师职业的原因</w:t>
            </w:r>
          </w:p>
          <w:p w:rsidR="000839D2" w:rsidRPr="00EE4645" w:rsidRDefault="000839D2" w:rsidP="000839D2">
            <w:r>
              <w:rPr>
                <w:rFonts w:hint="eastAsia"/>
              </w:rPr>
              <w:t>二、实习生对教育实习的期望</w:t>
            </w:r>
          </w:p>
        </w:tc>
        <w:tc>
          <w:tcPr>
            <w:tcW w:w="709" w:type="dxa"/>
            <w:vAlign w:val="center"/>
          </w:tcPr>
          <w:p w:rsidR="00A650DD" w:rsidRDefault="000839D2" w:rsidP="00A650DD">
            <w:pPr>
              <w:spacing w:line="280" w:lineRule="exact"/>
              <w:jc w:val="left"/>
              <w:rPr>
                <w:rFonts w:ascii="宋体" w:hAnsi="宋体"/>
                <w:szCs w:val="21"/>
              </w:rPr>
            </w:pPr>
            <w:r>
              <w:rPr>
                <w:rFonts w:ascii="宋体" w:hAnsi="宋体" w:hint="eastAsia"/>
                <w:szCs w:val="21"/>
              </w:rPr>
              <w:t>讲授</w:t>
            </w:r>
          </w:p>
          <w:p w:rsidR="000839D2" w:rsidRDefault="000839D2" w:rsidP="00A650DD">
            <w:pPr>
              <w:spacing w:line="280" w:lineRule="exact"/>
              <w:jc w:val="left"/>
              <w:rPr>
                <w:rFonts w:ascii="宋体" w:hAnsi="宋体"/>
                <w:szCs w:val="21"/>
              </w:rPr>
            </w:pPr>
            <w:r>
              <w:rPr>
                <w:rFonts w:ascii="宋体" w:hAnsi="宋体" w:hint="eastAsia"/>
                <w:szCs w:val="21"/>
              </w:rPr>
              <w:t>讨论</w:t>
            </w:r>
          </w:p>
        </w:tc>
        <w:tc>
          <w:tcPr>
            <w:tcW w:w="481" w:type="dxa"/>
            <w:vMerge/>
            <w:vAlign w:val="center"/>
          </w:tcPr>
          <w:p w:rsidR="000839D2" w:rsidRDefault="000839D2" w:rsidP="000839D2">
            <w:pPr>
              <w:spacing w:line="280" w:lineRule="exact"/>
              <w:jc w:val="center"/>
              <w:rPr>
                <w:rFonts w:ascii="宋体" w:hAnsi="宋体"/>
                <w:szCs w:val="21"/>
              </w:rPr>
            </w:pPr>
          </w:p>
        </w:tc>
        <w:tc>
          <w:tcPr>
            <w:tcW w:w="1240" w:type="dxa"/>
            <w:vMerge/>
            <w:vAlign w:val="center"/>
          </w:tcPr>
          <w:p w:rsidR="000839D2" w:rsidRDefault="000839D2" w:rsidP="000839D2">
            <w:pPr>
              <w:spacing w:line="280" w:lineRule="exact"/>
              <w:jc w:val="center"/>
              <w:rPr>
                <w:rFonts w:ascii="宋体" w:hAnsi="宋体"/>
                <w:szCs w:val="21"/>
              </w:rPr>
            </w:pPr>
          </w:p>
        </w:tc>
      </w:tr>
      <w:tr w:rsidR="000839D2" w:rsidRPr="00B75A41" w:rsidTr="00A650DD">
        <w:trPr>
          <w:trHeight w:val="964"/>
          <w:jc w:val="center"/>
        </w:trPr>
        <w:tc>
          <w:tcPr>
            <w:tcW w:w="505" w:type="dxa"/>
            <w:vMerge/>
            <w:vAlign w:val="center"/>
          </w:tcPr>
          <w:p w:rsidR="000839D2" w:rsidRDefault="000839D2" w:rsidP="000839D2">
            <w:pPr>
              <w:spacing w:line="280" w:lineRule="exact"/>
              <w:jc w:val="center"/>
              <w:rPr>
                <w:rFonts w:ascii="宋体" w:hAnsi="宋体"/>
                <w:szCs w:val="21"/>
              </w:rPr>
            </w:pPr>
          </w:p>
        </w:tc>
        <w:tc>
          <w:tcPr>
            <w:tcW w:w="1758" w:type="dxa"/>
            <w:vAlign w:val="center"/>
          </w:tcPr>
          <w:p w:rsidR="000839D2" w:rsidRPr="00233070" w:rsidRDefault="000839D2" w:rsidP="0066393C">
            <w:pPr>
              <w:rPr>
                <w:rFonts w:asciiTheme="majorEastAsia" w:eastAsiaTheme="majorEastAsia" w:hAnsiTheme="majorEastAsia"/>
                <w:szCs w:val="21"/>
              </w:rPr>
            </w:pPr>
            <w:r>
              <w:rPr>
                <w:rFonts w:asciiTheme="majorEastAsia" w:eastAsiaTheme="majorEastAsia" w:hAnsiTheme="majorEastAsia" w:hint="eastAsia"/>
                <w:szCs w:val="21"/>
              </w:rPr>
              <w:t>第三</w:t>
            </w:r>
            <w:r w:rsidRPr="00233070">
              <w:rPr>
                <w:rFonts w:asciiTheme="majorEastAsia" w:eastAsiaTheme="majorEastAsia" w:hAnsiTheme="majorEastAsia" w:hint="eastAsia"/>
                <w:szCs w:val="21"/>
              </w:rPr>
              <w:t>节 教育实习组织和步骤</w:t>
            </w:r>
          </w:p>
        </w:tc>
        <w:tc>
          <w:tcPr>
            <w:tcW w:w="5330" w:type="dxa"/>
            <w:vAlign w:val="center"/>
          </w:tcPr>
          <w:p w:rsidR="000839D2" w:rsidRPr="00360AC4" w:rsidRDefault="000839D2" w:rsidP="000839D2">
            <w:r w:rsidRPr="00360AC4">
              <w:rPr>
                <w:rFonts w:hint="eastAsia"/>
              </w:rPr>
              <w:t>一、教育实习的组织</w:t>
            </w:r>
          </w:p>
          <w:p w:rsidR="000839D2" w:rsidRPr="00360AC4" w:rsidRDefault="000839D2" w:rsidP="000839D2">
            <w:r w:rsidRPr="00360AC4">
              <w:rPr>
                <w:rFonts w:hint="eastAsia"/>
              </w:rPr>
              <w:t>二、教育实习的准备工作</w:t>
            </w:r>
          </w:p>
          <w:p w:rsidR="000839D2" w:rsidRPr="00360AC4" w:rsidRDefault="000839D2" w:rsidP="00A650DD">
            <w:pPr>
              <w:rPr>
                <w:rFonts w:ascii="宋体" w:hAnsi="宋体"/>
                <w:szCs w:val="21"/>
              </w:rPr>
            </w:pPr>
            <w:r w:rsidRPr="00360AC4">
              <w:rPr>
                <w:rFonts w:hint="eastAsia"/>
              </w:rPr>
              <w:t>三、教育实习的步骤</w:t>
            </w:r>
          </w:p>
        </w:tc>
        <w:tc>
          <w:tcPr>
            <w:tcW w:w="709" w:type="dxa"/>
            <w:vAlign w:val="center"/>
          </w:tcPr>
          <w:p w:rsidR="00A650DD" w:rsidRDefault="000839D2" w:rsidP="00A650DD">
            <w:pPr>
              <w:spacing w:line="280" w:lineRule="exact"/>
              <w:jc w:val="left"/>
              <w:rPr>
                <w:rFonts w:ascii="宋体" w:hAnsi="宋体"/>
                <w:szCs w:val="21"/>
              </w:rPr>
            </w:pPr>
            <w:r>
              <w:rPr>
                <w:rFonts w:ascii="宋体" w:hAnsi="宋体" w:hint="eastAsia"/>
                <w:szCs w:val="21"/>
              </w:rPr>
              <w:t>讲授</w:t>
            </w:r>
          </w:p>
          <w:p w:rsidR="000839D2" w:rsidRPr="00B75A41" w:rsidRDefault="000839D2" w:rsidP="00A650DD">
            <w:pPr>
              <w:spacing w:line="280" w:lineRule="exact"/>
              <w:jc w:val="left"/>
              <w:rPr>
                <w:rFonts w:ascii="宋体" w:hAnsi="宋体"/>
                <w:szCs w:val="21"/>
              </w:rPr>
            </w:pPr>
            <w:r>
              <w:rPr>
                <w:rFonts w:ascii="宋体" w:hAnsi="宋体" w:hint="eastAsia"/>
                <w:szCs w:val="21"/>
              </w:rPr>
              <w:t>讨论</w:t>
            </w:r>
          </w:p>
        </w:tc>
        <w:tc>
          <w:tcPr>
            <w:tcW w:w="481" w:type="dxa"/>
            <w:vMerge/>
            <w:vAlign w:val="center"/>
          </w:tcPr>
          <w:p w:rsidR="000839D2" w:rsidRPr="00B75A41" w:rsidRDefault="000839D2" w:rsidP="000839D2">
            <w:pPr>
              <w:spacing w:line="280" w:lineRule="exact"/>
              <w:jc w:val="center"/>
              <w:rPr>
                <w:rFonts w:ascii="宋体" w:hAnsi="宋体"/>
                <w:szCs w:val="21"/>
              </w:rPr>
            </w:pPr>
          </w:p>
        </w:tc>
        <w:tc>
          <w:tcPr>
            <w:tcW w:w="1240" w:type="dxa"/>
            <w:vMerge/>
            <w:vAlign w:val="center"/>
          </w:tcPr>
          <w:p w:rsidR="000839D2" w:rsidRPr="00B75A41" w:rsidRDefault="000839D2" w:rsidP="000839D2">
            <w:pPr>
              <w:spacing w:line="280" w:lineRule="exact"/>
              <w:jc w:val="center"/>
              <w:rPr>
                <w:rFonts w:ascii="宋体" w:hAnsi="宋体"/>
                <w:szCs w:val="21"/>
              </w:rPr>
            </w:pPr>
          </w:p>
        </w:tc>
      </w:tr>
      <w:tr w:rsidR="000839D2" w:rsidRPr="00B75A41" w:rsidTr="0066393C">
        <w:trPr>
          <w:trHeight w:val="886"/>
          <w:jc w:val="center"/>
        </w:trPr>
        <w:tc>
          <w:tcPr>
            <w:tcW w:w="505" w:type="dxa"/>
            <w:vMerge/>
            <w:vAlign w:val="center"/>
          </w:tcPr>
          <w:p w:rsidR="000839D2" w:rsidRDefault="000839D2" w:rsidP="000839D2">
            <w:pPr>
              <w:spacing w:line="280" w:lineRule="exact"/>
              <w:jc w:val="center"/>
              <w:rPr>
                <w:rFonts w:ascii="宋体" w:hAnsi="宋体"/>
                <w:szCs w:val="21"/>
              </w:rPr>
            </w:pPr>
          </w:p>
        </w:tc>
        <w:tc>
          <w:tcPr>
            <w:tcW w:w="1758" w:type="dxa"/>
            <w:vAlign w:val="center"/>
          </w:tcPr>
          <w:p w:rsidR="000839D2" w:rsidRPr="00233070" w:rsidRDefault="000839D2" w:rsidP="000839D2">
            <w:pPr>
              <w:rPr>
                <w:rFonts w:asciiTheme="majorEastAsia" w:eastAsiaTheme="majorEastAsia" w:hAnsiTheme="majorEastAsia"/>
                <w:szCs w:val="21"/>
              </w:rPr>
            </w:pPr>
            <w:r>
              <w:rPr>
                <w:rFonts w:asciiTheme="majorEastAsia" w:eastAsiaTheme="majorEastAsia" w:hAnsiTheme="majorEastAsia" w:hint="eastAsia"/>
                <w:szCs w:val="21"/>
              </w:rPr>
              <w:t>第四</w:t>
            </w:r>
            <w:r w:rsidRPr="00233070">
              <w:rPr>
                <w:rFonts w:asciiTheme="majorEastAsia" w:eastAsiaTheme="majorEastAsia" w:hAnsiTheme="majorEastAsia" w:hint="eastAsia"/>
                <w:szCs w:val="21"/>
              </w:rPr>
              <w:t>节 实习班主任工作</w:t>
            </w:r>
          </w:p>
        </w:tc>
        <w:tc>
          <w:tcPr>
            <w:tcW w:w="5330" w:type="dxa"/>
            <w:vAlign w:val="center"/>
          </w:tcPr>
          <w:p w:rsidR="000839D2" w:rsidRPr="00360AC4" w:rsidRDefault="000839D2" w:rsidP="000839D2">
            <w:r w:rsidRPr="00360AC4">
              <w:rPr>
                <w:rFonts w:hint="eastAsia"/>
              </w:rPr>
              <w:t>一、了解认识你的学生</w:t>
            </w:r>
          </w:p>
          <w:p w:rsidR="000839D2" w:rsidRPr="00360AC4" w:rsidRDefault="000839D2" w:rsidP="00A650DD">
            <w:pPr>
              <w:rPr>
                <w:rFonts w:ascii="宋体" w:hAnsi="宋体"/>
                <w:szCs w:val="21"/>
              </w:rPr>
            </w:pPr>
            <w:r w:rsidRPr="00360AC4">
              <w:rPr>
                <w:rFonts w:hint="eastAsia"/>
              </w:rPr>
              <w:t>二、成为学生的教师和朋友</w:t>
            </w:r>
          </w:p>
        </w:tc>
        <w:tc>
          <w:tcPr>
            <w:tcW w:w="709" w:type="dxa"/>
            <w:vAlign w:val="center"/>
          </w:tcPr>
          <w:p w:rsidR="00A650DD" w:rsidRDefault="000839D2" w:rsidP="00A650DD">
            <w:pPr>
              <w:spacing w:line="280" w:lineRule="exact"/>
              <w:jc w:val="left"/>
              <w:rPr>
                <w:rFonts w:ascii="宋体" w:hAnsi="宋体"/>
                <w:szCs w:val="21"/>
              </w:rPr>
            </w:pPr>
            <w:r>
              <w:rPr>
                <w:rFonts w:ascii="宋体" w:hAnsi="宋体" w:hint="eastAsia"/>
                <w:szCs w:val="21"/>
              </w:rPr>
              <w:t>讲授</w:t>
            </w:r>
          </w:p>
          <w:p w:rsidR="000839D2" w:rsidRPr="00B75A41" w:rsidRDefault="000839D2" w:rsidP="00A650DD">
            <w:pPr>
              <w:spacing w:line="280" w:lineRule="exact"/>
              <w:jc w:val="left"/>
              <w:rPr>
                <w:rFonts w:ascii="宋体" w:hAnsi="宋体"/>
                <w:szCs w:val="21"/>
              </w:rPr>
            </w:pPr>
            <w:r>
              <w:rPr>
                <w:rFonts w:ascii="宋体" w:hAnsi="宋体" w:hint="eastAsia"/>
                <w:szCs w:val="21"/>
              </w:rPr>
              <w:t>讨论</w:t>
            </w:r>
          </w:p>
        </w:tc>
        <w:tc>
          <w:tcPr>
            <w:tcW w:w="481" w:type="dxa"/>
            <w:vMerge/>
            <w:vAlign w:val="center"/>
          </w:tcPr>
          <w:p w:rsidR="000839D2" w:rsidRPr="00B75A41" w:rsidRDefault="000839D2" w:rsidP="000839D2">
            <w:pPr>
              <w:spacing w:line="280" w:lineRule="exact"/>
              <w:jc w:val="center"/>
              <w:rPr>
                <w:rFonts w:ascii="宋体" w:hAnsi="宋体"/>
                <w:szCs w:val="21"/>
              </w:rPr>
            </w:pPr>
          </w:p>
        </w:tc>
        <w:tc>
          <w:tcPr>
            <w:tcW w:w="1240" w:type="dxa"/>
            <w:vMerge/>
            <w:vAlign w:val="center"/>
          </w:tcPr>
          <w:p w:rsidR="000839D2" w:rsidRPr="00B75A41" w:rsidRDefault="000839D2" w:rsidP="000839D2">
            <w:pPr>
              <w:spacing w:line="280" w:lineRule="exact"/>
              <w:jc w:val="center"/>
              <w:rPr>
                <w:rFonts w:ascii="宋体" w:hAnsi="宋体"/>
                <w:szCs w:val="21"/>
              </w:rPr>
            </w:pPr>
          </w:p>
        </w:tc>
      </w:tr>
      <w:tr w:rsidR="000839D2" w:rsidRPr="00B75A41" w:rsidTr="0066393C">
        <w:trPr>
          <w:trHeight w:val="1551"/>
          <w:jc w:val="center"/>
        </w:trPr>
        <w:tc>
          <w:tcPr>
            <w:tcW w:w="505" w:type="dxa"/>
            <w:vMerge/>
            <w:vAlign w:val="center"/>
          </w:tcPr>
          <w:p w:rsidR="000839D2" w:rsidRDefault="000839D2" w:rsidP="000839D2">
            <w:pPr>
              <w:spacing w:line="280" w:lineRule="exact"/>
              <w:jc w:val="center"/>
              <w:rPr>
                <w:rFonts w:ascii="宋体" w:hAnsi="宋体"/>
                <w:szCs w:val="21"/>
              </w:rPr>
            </w:pPr>
          </w:p>
        </w:tc>
        <w:tc>
          <w:tcPr>
            <w:tcW w:w="1758" w:type="dxa"/>
            <w:vAlign w:val="center"/>
          </w:tcPr>
          <w:p w:rsidR="000839D2" w:rsidRPr="00233070" w:rsidRDefault="000839D2" w:rsidP="000839D2">
            <w:pPr>
              <w:spacing w:line="280" w:lineRule="exact"/>
              <w:rPr>
                <w:rFonts w:asciiTheme="majorEastAsia" w:eastAsiaTheme="majorEastAsia" w:hAnsiTheme="majorEastAsia"/>
                <w:szCs w:val="21"/>
              </w:rPr>
            </w:pPr>
            <w:r>
              <w:rPr>
                <w:rFonts w:asciiTheme="majorEastAsia" w:eastAsiaTheme="majorEastAsia" w:hAnsiTheme="majorEastAsia" w:hint="eastAsia"/>
                <w:szCs w:val="21"/>
              </w:rPr>
              <w:t>第五</w:t>
            </w:r>
            <w:r w:rsidRPr="00233070">
              <w:rPr>
                <w:rFonts w:asciiTheme="majorEastAsia" w:eastAsiaTheme="majorEastAsia" w:hAnsiTheme="majorEastAsia" w:hint="eastAsia"/>
                <w:szCs w:val="21"/>
              </w:rPr>
              <w:t>节  教育实习的任务和成绩评定</w:t>
            </w:r>
          </w:p>
        </w:tc>
        <w:tc>
          <w:tcPr>
            <w:tcW w:w="5330" w:type="dxa"/>
            <w:vAlign w:val="center"/>
          </w:tcPr>
          <w:p w:rsidR="000839D2" w:rsidRPr="00360AC4" w:rsidRDefault="000839D2" w:rsidP="000839D2">
            <w:r w:rsidRPr="00360AC4">
              <w:rPr>
                <w:rFonts w:hint="eastAsia"/>
              </w:rPr>
              <w:t>一、教育实习的任务</w:t>
            </w:r>
          </w:p>
          <w:p w:rsidR="000839D2" w:rsidRPr="00360AC4" w:rsidRDefault="000839D2" w:rsidP="0066393C">
            <w:pPr>
              <w:rPr>
                <w:rFonts w:ascii="宋体" w:hAnsi="宋体"/>
                <w:szCs w:val="21"/>
              </w:rPr>
            </w:pPr>
            <w:r w:rsidRPr="00360AC4">
              <w:rPr>
                <w:rFonts w:hint="eastAsia"/>
              </w:rPr>
              <w:t>二、教育实习的成绩评定</w:t>
            </w:r>
          </w:p>
        </w:tc>
        <w:tc>
          <w:tcPr>
            <w:tcW w:w="709" w:type="dxa"/>
            <w:vAlign w:val="center"/>
          </w:tcPr>
          <w:p w:rsidR="000839D2" w:rsidRPr="00B75A41" w:rsidRDefault="000839D2" w:rsidP="000839D2">
            <w:pPr>
              <w:spacing w:line="280" w:lineRule="exact"/>
              <w:jc w:val="left"/>
              <w:rPr>
                <w:rFonts w:ascii="宋体" w:hAnsi="宋体"/>
                <w:szCs w:val="21"/>
              </w:rPr>
            </w:pPr>
            <w:r>
              <w:rPr>
                <w:rFonts w:ascii="宋体" w:hAnsi="宋体" w:hint="eastAsia"/>
                <w:szCs w:val="21"/>
              </w:rPr>
              <w:t>讲授</w:t>
            </w:r>
          </w:p>
        </w:tc>
        <w:tc>
          <w:tcPr>
            <w:tcW w:w="481" w:type="dxa"/>
            <w:vMerge/>
            <w:vAlign w:val="center"/>
          </w:tcPr>
          <w:p w:rsidR="000839D2" w:rsidRPr="00B75A41" w:rsidRDefault="000839D2" w:rsidP="000839D2">
            <w:pPr>
              <w:spacing w:line="280" w:lineRule="exact"/>
              <w:jc w:val="center"/>
              <w:rPr>
                <w:rFonts w:ascii="宋体" w:hAnsi="宋体"/>
                <w:szCs w:val="21"/>
              </w:rPr>
            </w:pPr>
          </w:p>
        </w:tc>
        <w:tc>
          <w:tcPr>
            <w:tcW w:w="1240" w:type="dxa"/>
            <w:vMerge/>
            <w:vAlign w:val="center"/>
          </w:tcPr>
          <w:p w:rsidR="000839D2" w:rsidRPr="00B75A41" w:rsidRDefault="000839D2" w:rsidP="000839D2">
            <w:pPr>
              <w:spacing w:line="280" w:lineRule="exact"/>
              <w:jc w:val="center"/>
              <w:rPr>
                <w:rFonts w:ascii="宋体" w:hAnsi="宋体"/>
                <w:szCs w:val="21"/>
              </w:rPr>
            </w:pPr>
          </w:p>
        </w:tc>
      </w:tr>
    </w:tbl>
    <w:p w:rsidR="000839D2" w:rsidRPr="00B118F1" w:rsidRDefault="000839D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344"/>
        <w:gridCol w:w="7672"/>
      </w:tblGrid>
      <w:tr w:rsidR="000839D2" w:rsidRPr="00B75A41" w:rsidTr="0066393C">
        <w:trPr>
          <w:trHeight w:val="454"/>
          <w:jc w:val="center"/>
        </w:trPr>
        <w:tc>
          <w:tcPr>
            <w:tcW w:w="2344" w:type="dxa"/>
            <w:vAlign w:val="center"/>
          </w:tcPr>
          <w:p w:rsidR="000839D2" w:rsidRPr="0066393C" w:rsidRDefault="000839D2" w:rsidP="0066393C">
            <w:pPr>
              <w:jc w:val="center"/>
              <w:rPr>
                <w:rFonts w:ascii="宋体" w:hAnsi="宋体"/>
                <w:b/>
                <w:szCs w:val="21"/>
              </w:rPr>
            </w:pPr>
            <w:r w:rsidRPr="0066393C">
              <w:rPr>
                <w:rFonts w:ascii="宋体" w:hAnsi="宋体" w:hint="eastAsia"/>
                <w:b/>
                <w:szCs w:val="21"/>
              </w:rPr>
              <w:t>课程目标</w:t>
            </w:r>
          </w:p>
        </w:tc>
        <w:tc>
          <w:tcPr>
            <w:tcW w:w="7672" w:type="dxa"/>
            <w:vAlign w:val="center"/>
          </w:tcPr>
          <w:p w:rsidR="000839D2" w:rsidRPr="0066393C" w:rsidRDefault="000839D2" w:rsidP="0066393C">
            <w:pPr>
              <w:jc w:val="center"/>
              <w:rPr>
                <w:rFonts w:ascii="宋体" w:hAnsi="宋体"/>
                <w:b/>
                <w:szCs w:val="21"/>
              </w:rPr>
            </w:pPr>
            <w:r w:rsidRPr="0066393C">
              <w:rPr>
                <w:rFonts w:ascii="宋体" w:hAnsi="宋体" w:hint="eastAsia"/>
                <w:b/>
                <w:szCs w:val="21"/>
              </w:rPr>
              <w:t>考核内容</w:t>
            </w:r>
          </w:p>
        </w:tc>
      </w:tr>
      <w:tr w:rsidR="000839D2" w:rsidRPr="00B75A41" w:rsidTr="0066393C">
        <w:trPr>
          <w:trHeight w:val="869"/>
          <w:jc w:val="center"/>
        </w:trPr>
        <w:tc>
          <w:tcPr>
            <w:tcW w:w="2344" w:type="dxa"/>
            <w:vMerge w:val="restart"/>
            <w:vAlign w:val="center"/>
          </w:tcPr>
          <w:p w:rsidR="000839D2" w:rsidRPr="0066393C" w:rsidRDefault="000839D2" w:rsidP="0066393C">
            <w:pPr>
              <w:pStyle w:val="20"/>
              <w:spacing w:line="240" w:lineRule="auto"/>
              <w:ind w:firstLineChars="0" w:firstLine="0"/>
              <w:rPr>
                <w:sz w:val="21"/>
                <w:szCs w:val="21"/>
              </w:rPr>
            </w:pPr>
            <w:r w:rsidRPr="0066393C">
              <w:rPr>
                <w:rFonts w:hint="eastAsia"/>
                <w:sz w:val="21"/>
                <w:szCs w:val="21"/>
              </w:rPr>
              <w:t>具有扎实的教师教育专业知识和较娴熟的思想政治学科教育教学技能，熟练掌握现代教育技术和信息媒介技术；具有较强的教育教学实践和研究能力及创新精神。</w:t>
            </w:r>
          </w:p>
        </w:tc>
        <w:tc>
          <w:tcPr>
            <w:tcW w:w="7672" w:type="dxa"/>
            <w:vAlign w:val="center"/>
          </w:tcPr>
          <w:p w:rsidR="000839D2" w:rsidRPr="0066393C" w:rsidRDefault="000839D2" w:rsidP="0066393C">
            <w:pPr>
              <w:rPr>
                <w:rFonts w:asciiTheme="majorEastAsia" w:eastAsiaTheme="majorEastAsia" w:hAnsiTheme="majorEastAsia"/>
                <w:szCs w:val="21"/>
              </w:rPr>
            </w:pPr>
            <w:r w:rsidRPr="0066393C">
              <w:rPr>
                <w:rFonts w:asciiTheme="majorEastAsia" w:eastAsiaTheme="majorEastAsia" w:hAnsiTheme="majorEastAsia" w:hint="eastAsia"/>
                <w:b/>
                <w:szCs w:val="21"/>
              </w:rPr>
              <w:t>第一章</w:t>
            </w:r>
            <w:r w:rsidR="0066393C">
              <w:rPr>
                <w:rFonts w:asciiTheme="majorEastAsia" w:eastAsiaTheme="majorEastAsia" w:hAnsiTheme="majorEastAsia" w:hint="eastAsia"/>
                <w:b/>
                <w:szCs w:val="21"/>
              </w:rPr>
              <w:t>[</w:t>
            </w:r>
            <w:r w:rsidRPr="0066393C">
              <w:rPr>
                <w:rFonts w:asciiTheme="majorEastAsia" w:eastAsiaTheme="majorEastAsia" w:hAnsiTheme="majorEastAsia" w:hint="eastAsia"/>
                <w:szCs w:val="21"/>
              </w:rPr>
              <w:t>1.传统的中华民族优秀的思想政治教育思想2.世界先进的思想政治教育思想3.邓小平思想政治教育理论4.素质教育的特征5.素质教育的核心6.创新是素质教育的核心7.实践能力是形成人才素质的基础8.思想政治学科的功能9.思想政治学科的教学任务10.思想政治学科的范畴11.民族精神和时代精神是我国道德思想的精髓</w:t>
            </w:r>
            <w:r w:rsidR="0066393C" w:rsidRPr="0066393C">
              <w:rPr>
                <w:rFonts w:asciiTheme="majorEastAsia" w:eastAsiaTheme="majorEastAsia" w:hAnsiTheme="majorEastAsia" w:hint="eastAsia"/>
                <w:b/>
                <w:szCs w:val="21"/>
              </w:rPr>
              <w:t>]</w:t>
            </w:r>
          </w:p>
        </w:tc>
      </w:tr>
      <w:tr w:rsidR="000839D2" w:rsidRPr="00B75A41" w:rsidTr="0066393C">
        <w:trPr>
          <w:trHeight w:val="825"/>
          <w:jc w:val="center"/>
        </w:trPr>
        <w:tc>
          <w:tcPr>
            <w:tcW w:w="2344" w:type="dxa"/>
            <w:vMerge/>
            <w:vAlign w:val="center"/>
          </w:tcPr>
          <w:p w:rsidR="000839D2" w:rsidRPr="0066393C" w:rsidRDefault="000839D2" w:rsidP="0066393C">
            <w:pPr>
              <w:pStyle w:val="20"/>
              <w:spacing w:line="240" w:lineRule="auto"/>
              <w:ind w:firstLineChars="0" w:firstLine="0"/>
              <w:rPr>
                <w:sz w:val="21"/>
                <w:szCs w:val="21"/>
              </w:rPr>
            </w:pPr>
          </w:p>
        </w:tc>
        <w:tc>
          <w:tcPr>
            <w:tcW w:w="7672" w:type="dxa"/>
            <w:vAlign w:val="center"/>
          </w:tcPr>
          <w:p w:rsidR="000839D2" w:rsidRPr="0066393C" w:rsidRDefault="000839D2" w:rsidP="0066393C">
            <w:pPr>
              <w:rPr>
                <w:rFonts w:asciiTheme="majorEastAsia" w:eastAsiaTheme="majorEastAsia" w:hAnsiTheme="majorEastAsia"/>
                <w:szCs w:val="21"/>
              </w:rPr>
            </w:pPr>
            <w:r w:rsidRPr="0066393C">
              <w:rPr>
                <w:rFonts w:asciiTheme="majorEastAsia" w:eastAsiaTheme="majorEastAsia" w:hAnsiTheme="majorEastAsia" w:hint="eastAsia"/>
                <w:b/>
                <w:szCs w:val="21"/>
              </w:rPr>
              <w:t>第三章</w:t>
            </w:r>
            <w:r w:rsidR="0066393C">
              <w:rPr>
                <w:rFonts w:asciiTheme="majorEastAsia" w:eastAsiaTheme="majorEastAsia" w:hAnsiTheme="majorEastAsia" w:hint="eastAsia"/>
                <w:b/>
                <w:szCs w:val="21"/>
              </w:rPr>
              <w:t xml:space="preserve"> [</w:t>
            </w:r>
            <w:r w:rsidRPr="0066393C">
              <w:rPr>
                <w:rFonts w:asciiTheme="majorEastAsia" w:eastAsiaTheme="majorEastAsia" w:hAnsiTheme="majorEastAsia" w:hint="eastAsia"/>
                <w:szCs w:val="21"/>
              </w:rPr>
              <w:t>1.教过程的本质2.教学过程的要素3.学生是教学的主体4.教师是教学的主导5.学习力6.思想政治课的教学规律7.思想政治课的教学方针7.思想政治课的教学原则</w:t>
            </w:r>
            <w:r w:rsidR="0066393C" w:rsidRPr="0066393C">
              <w:rPr>
                <w:rFonts w:asciiTheme="majorEastAsia" w:eastAsiaTheme="majorEastAsia" w:hAnsiTheme="majorEastAsia" w:hint="eastAsia"/>
                <w:b/>
                <w:szCs w:val="21"/>
              </w:rPr>
              <w:t>]</w:t>
            </w:r>
          </w:p>
        </w:tc>
      </w:tr>
      <w:tr w:rsidR="000839D2" w:rsidRPr="00B75A41" w:rsidTr="0066393C">
        <w:trPr>
          <w:trHeight w:val="621"/>
          <w:jc w:val="center"/>
        </w:trPr>
        <w:tc>
          <w:tcPr>
            <w:tcW w:w="2344" w:type="dxa"/>
            <w:vMerge/>
            <w:vAlign w:val="center"/>
          </w:tcPr>
          <w:p w:rsidR="000839D2" w:rsidRPr="0066393C" w:rsidRDefault="000839D2" w:rsidP="0066393C">
            <w:pPr>
              <w:pStyle w:val="20"/>
              <w:spacing w:line="240" w:lineRule="auto"/>
              <w:ind w:firstLineChars="0" w:firstLine="0"/>
              <w:rPr>
                <w:sz w:val="21"/>
                <w:szCs w:val="21"/>
              </w:rPr>
            </w:pPr>
          </w:p>
        </w:tc>
        <w:tc>
          <w:tcPr>
            <w:tcW w:w="7672" w:type="dxa"/>
            <w:vAlign w:val="center"/>
          </w:tcPr>
          <w:p w:rsidR="000839D2" w:rsidRPr="0066393C" w:rsidRDefault="000839D2" w:rsidP="0066393C">
            <w:pPr>
              <w:rPr>
                <w:rFonts w:asciiTheme="majorEastAsia" w:eastAsiaTheme="majorEastAsia" w:hAnsiTheme="majorEastAsia"/>
                <w:szCs w:val="21"/>
              </w:rPr>
            </w:pPr>
            <w:r w:rsidRPr="0066393C">
              <w:rPr>
                <w:rFonts w:asciiTheme="majorEastAsia" w:eastAsiaTheme="majorEastAsia" w:hAnsiTheme="majorEastAsia" w:hint="eastAsia"/>
                <w:b/>
                <w:szCs w:val="21"/>
              </w:rPr>
              <w:t>第七章</w:t>
            </w:r>
            <w:r w:rsidR="0066393C">
              <w:rPr>
                <w:rFonts w:asciiTheme="majorEastAsia" w:eastAsiaTheme="majorEastAsia" w:hAnsiTheme="majorEastAsia" w:hint="eastAsia"/>
                <w:b/>
                <w:szCs w:val="21"/>
              </w:rPr>
              <w:t>[</w:t>
            </w:r>
            <w:r w:rsidRPr="0066393C">
              <w:rPr>
                <w:rFonts w:asciiTheme="majorEastAsia" w:eastAsiaTheme="majorEastAsia" w:hAnsiTheme="majorEastAsia" w:hint="eastAsia"/>
                <w:szCs w:val="21"/>
              </w:rPr>
              <w:t>1.教学评价2.素质教育评价体系3.教师评价的形式4.学生评价的形式5.评价学生的方法6.听课7.评课的原则8.评课的标准9.复习的形式10.总复习11.考试12.考试的性质13.考试的方式14.命题的原则15.试卷分析</w:t>
            </w:r>
            <w:r w:rsidRPr="0066393C">
              <w:rPr>
                <w:rFonts w:asciiTheme="majorEastAsia" w:eastAsiaTheme="majorEastAsia" w:hAnsiTheme="majorEastAsia" w:hint="eastAsia"/>
                <w:b/>
                <w:szCs w:val="21"/>
              </w:rPr>
              <w:t>的内容</w:t>
            </w:r>
            <w:r w:rsidR="0066393C" w:rsidRPr="0066393C">
              <w:rPr>
                <w:rFonts w:asciiTheme="majorEastAsia" w:eastAsiaTheme="majorEastAsia" w:hAnsiTheme="majorEastAsia" w:hint="eastAsia"/>
                <w:b/>
                <w:szCs w:val="21"/>
              </w:rPr>
              <w:t>]</w:t>
            </w:r>
          </w:p>
        </w:tc>
      </w:tr>
      <w:tr w:rsidR="000839D2" w:rsidRPr="00B75A41" w:rsidTr="0066393C">
        <w:trPr>
          <w:trHeight w:val="696"/>
          <w:jc w:val="center"/>
        </w:trPr>
        <w:tc>
          <w:tcPr>
            <w:tcW w:w="2344" w:type="dxa"/>
            <w:vMerge/>
            <w:vAlign w:val="center"/>
          </w:tcPr>
          <w:p w:rsidR="000839D2" w:rsidRPr="0066393C" w:rsidRDefault="000839D2" w:rsidP="0066393C">
            <w:pPr>
              <w:pStyle w:val="20"/>
              <w:spacing w:line="240" w:lineRule="auto"/>
              <w:ind w:firstLineChars="0" w:firstLine="0"/>
              <w:rPr>
                <w:sz w:val="21"/>
                <w:szCs w:val="21"/>
              </w:rPr>
            </w:pPr>
          </w:p>
        </w:tc>
        <w:tc>
          <w:tcPr>
            <w:tcW w:w="7672" w:type="dxa"/>
            <w:vAlign w:val="center"/>
          </w:tcPr>
          <w:p w:rsidR="000839D2" w:rsidRPr="0066393C" w:rsidRDefault="000839D2" w:rsidP="0066393C">
            <w:pPr>
              <w:rPr>
                <w:rFonts w:asciiTheme="majorEastAsia" w:eastAsiaTheme="majorEastAsia" w:hAnsiTheme="majorEastAsia"/>
                <w:szCs w:val="21"/>
              </w:rPr>
            </w:pPr>
            <w:r w:rsidRPr="0066393C">
              <w:rPr>
                <w:rFonts w:asciiTheme="majorEastAsia" w:eastAsiaTheme="majorEastAsia" w:hAnsiTheme="majorEastAsia" w:hint="eastAsia"/>
                <w:b/>
                <w:szCs w:val="21"/>
              </w:rPr>
              <w:t>第六章</w:t>
            </w:r>
            <w:r w:rsidR="0066393C">
              <w:rPr>
                <w:rFonts w:asciiTheme="majorEastAsia" w:eastAsiaTheme="majorEastAsia" w:hAnsiTheme="majorEastAsia" w:hint="eastAsia"/>
                <w:b/>
                <w:szCs w:val="21"/>
              </w:rPr>
              <w:t>[</w:t>
            </w:r>
            <w:r w:rsidRPr="0066393C">
              <w:rPr>
                <w:rFonts w:asciiTheme="majorEastAsia" w:eastAsiaTheme="majorEastAsia" w:hAnsiTheme="majorEastAsia" w:hint="eastAsia"/>
                <w:szCs w:val="21"/>
              </w:rPr>
              <w:t>1.学习的意义2.学习的类型3.新的学习观念4.学习数学政治课的态度5.学习兴趣的培养6.勤奋学习的品质和习惯7.思想政治化课学习的策略8.研究性学习法9.合作性学习法10.应用性学习</w:t>
            </w:r>
            <w:r w:rsidR="0066393C" w:rsidRPr="0066393C">
              <w:rPr>
                <w:rFonts w:asciiTheme="majorEastAsia" w:eastAsiaTheme="majorEastAsia" w:hAnsiTheme="majorEastAsia" w:hint="eastAsia"/>
                <w:b/>
                <w:szCs w:val="21"/>
              </w:rPr>
              <w:t>]</w:t>
            </w:r>
          </w:p>
        </w:tc>
      </w:tr>
      <w:tr w:rsidR="000839D2" w:rsidRPr="00B75A41" w:rsidTr="0066393C">
        <w:trPr>
          <w:trHeight w:val="1130"/>
          <w:jc w:val="center"/>
        </w:trPr>
        <w:tc>
          <w:tcPr>
            <w:tcW w:w="2344" w:type="dxa"/>
            <w:vMerge/>
            <w:vAlign w:val="center"/>
          </w:tcPr>
          <w:p w:rsidR="000839D2" w:rsidRPr="0066393C" w:rsidRDefault="000839D2" w:rsidP="0066393C">
            <w:pPr>
              <w:pStyle w:val="20"/>
              <w:spacing w:line="240" w:lineRule="auto"/>
              <w:ind w:firstLineChars="0" w:firstLine="0"/>
              <w:rPr>
                <w:sz w:val="21"/>
                <w:szCs w:val="21"/>
              </w:rPr>
            </w:pPr>
          </w:p>
        </w:tc>
        <w:tc>
          <w:tcPr>
            <w:tcW w:w="7672" w:type="dxa"/>
            <w:vAlign w:val="center"/>
          </w:tcPr>
          <w:p w:rsidR="000839D2" w:rsidRPr="0066393C" w:rsidRDefault="000839D2" w:rsidP="0066393C">
            <w:pPr>
              <w:rPr>
                <w:rFonts w:asciiTheme="majorEastAsia" w:eastAsiaTheme="majorEastAsia" w:hAnsiTheme="majorEastAsia"/>
                <w:szCs w:val="21"/>
              </w:rPr>
            </w:pPr>
            <w:r w:rsidRPr="0066393C">
              <w:rPr>
                <w:rFonts w:asciiTheme="majorEastAsia" w:eastAsiaTheme="majorEastAsia" w:hAnsiTheme="majorEastAsia" w:hint="eastAsia"/>
                <w:b/>
                <w:szCs w:val="21"/>
              </w:rPr>
              <w:t>第四章</w:t>
            </w:r>
            <w:r w:rsidR="0066393C" w:rsidRPr="0066393C">
              <w:rPr>
                <w:rFonts w:asciiTheme="majorEastAsia" w:eastAsiaTheme="majorEastAsia" w:hAnsiTheme="majorEastAsia" w:hint="eastAsia"/>
                <w:b/>
                <w:szCs w:val="21"/>
              </w:rPr>
              <w:t>[</w:t>
            </w:r>
            <w:r w:rsidRPr="0066393C">
              <w:rPr>
                <w:rFonts w:asciiTheme="majorEastAsia" w:eastAsiaTheme="majorEastAsia" w:hAnsiTheme="majorEastAsia" w:hint="eastAsia"/>
                <w:szCs w:val="21"/>
              </w:rPr>
              <w:t>1.思想政治学科课堂教学的课型2.思想政治学科课堂教学的基本环节3.思想政治学科课外活动的主要形式和活动原则4.启发式教学的特征5.教学合一的教学模式6.教学合一模式的教学策略和特征7.发现式教学法、程序及特征8.探究式教学模式、教学程序及特征9.案例教学法10.案例教学法的程序及特征11.情感式教学模式12.思想政治学科常用的课堂教学方法和模式13.备学生14.备教材15.教学设计16.思想政治优化教学的内容和教学过程17.说课18.教学设计的原则19.教学设计的内容</w:t>
            </w:r>
            <w:r w:rsidR="0066393C" w:rsidRPr="0066393C">
              <w:rPr>
                <w:rFonts w:asciiTheme="majorEastAsia" w:eastAsiaTheme="majorEastAsia" w:hAnsiTheme="majorEastAsia" w:hint="eastAsia"/>
                <w:b/>
                <w:szCs w:val="21"/>
              </w:rPr>
              <w:t>]</w:t>
            </w:r>
          </w:p>
        </w:tc>
      </w:tr>
      <w:tr w:rsidR="000839D2" w:rsidRPr="00B75A41" w:rsidTr="0066393C">
        <w:trPr>
          <w:trHeight w:val="690"/>
          <w:jc w:val="center"/>
        </w:trPr>
        <w:tc>
          <w:tcPr>
            <w:tcW w:w="2344" w:type="dxa"/>
            <w:vMerge/>
            <w:vAlign w:val="center"/>
          </w:tcPr>
          <w:p w:rsidR="000839D2" w:rsidRPr="0066393C" w:rsidRDefault="000839D2" w:rsidP="0066393C">
            <w:pPr>
              <w:pStyle w:val="20"/>
              <w:spacing w:line="240" w:lineRule="auto"/>
              <w:ind w:firstLineChars="0" w:firstLine="0"/>
              <w:rPr>
                <w:sz w:val="21"/>
                <w:szCs w:val="21"/>
              </w:rPr>
            </w:pPr>
          </w:p>
        </w:tc>
        <w:tc>
          <w:tcPr>
            <w:tcW w:w="7672" w:type="dxa"/>
            <w:vAlign w:val="center"/>
          </w:tcPr>
          <w:p w:rsidR="000839D2" w:rsidRPr="0066393C" w:rsidRDefault="000839D2" w:rsidP="0066393C">
            <w:pPr>
              <w:rPr>
                <w:rFonts w:asciiTheme="majorEastAsia" w:eastAsiaTheme="majorEastAsia" w:hAnsiTheme="majorEastAsia"/>
                <w:szCs w:val="21"/>
              </w:rPr>
            </w:pPr>
            <w:r w:rsidRPr="0066393C">
              <w:rPr>
                <w:rFonts w:asciiTheme="majorEastAsia" w:eastAsiaTheme="majorEastAsia" w:hAnsiTheme="majorEastAsia" w:hint="eastAsia"/>
                <w:b/>
                <w:szCs w:val="21"/>
              </w:rPr>
              <w:t>第五章</w:t>
            </w:r>
            <w:r w:rsidR="0066393C" w:rsidRPr="0066393C">
              <w:rPr>
                <w:rFonts w:asciiTheme="majorEastAsia" w:eastAsiaTheme="majorEastAsia" w:hAnsiTheme="majorEastAsia" w:hint="eastAsia"/>
                <w:b/>
                <w:szCs w:val="21"/>
              </w:rPr>
              <w:t>[</w:t>
            </w:r>
            <w:r w:rsidRPr="0066393C">
              <w:rPr>
                <w:rFonts w:asciiTheme="majorEastAsia" w:eastAsiaTheme="majorEastAsia" w:hAnsiTheme="majorEastAsia" w:hint="eastAsia"/>
                <w:szCs w:val="21"/>
              </w:rPr>
              <w:t>1.教学艺术2.教学艺术风格3.备课、导入、讲课、讲概念、提问、举例、板书、激励、幽默、结尾的主要艺术方法</w:t>
            </w:r>
            <w:r w:rsidR="0066393C" w:rsidRPr="0066393C">
              <w:rPr>
                <w:rFonts w:asciiTheme="majorEastAsia" w:eastAsiaTheme="majorEastAsia" w:hAnsiTheme="majorEastAsia" w:hint="eastAsia"/>
                <w:b/>
                <w:szCs w:val="21"/>
              </w:rPr>
              <w:t>]</w:t>
            </w:r>
          </w:p>
        </w:tc>
      </w:tr>
      <w:tr w:rsidR="000839D2" w:rsidRPr="00B75A41" w:rsidTr="0066393C">
        <w:trPr>
          <w:trHeight w:val="646"/>
          <w:jc w:val="center"/>
        </w:trPr>
        <w:tc>
          <w:tcPr>
            <w:tcW w:w="2344" w:type="dxa"/>
            <w:vMerge w:val="restart"/>
            <w:vAlign w:val="center"/>
          </w:tcPr>
          <w:p w:rsidR="000839D2" w:rsidRPr="0066393C" w:rsidRDefault="000839D2" w:rsidP="0066393C">
            <w:pPr>
              <w:pStyle w:val="20"/>
              <w:spacing w:line="240" w:lineRule="auto"/>
              <w:ind w:firstLine="420"/>
              <w:rPr>
                <w:sz w:val="21"/>
                <w:szCs w:val="21"/>
              </w:rPr>
            </w:pPr>
            <w:r w:rsidRPr="0066393C">
              <w:rPr>
                <w:rFonts w:hint="eastAsia"/>
                <w:sz w:val="21"/>
                <w:szCs w:val="21"/>
              </w:rPr>
              <w:t>具有坚定的马克思主义信仰、中国特色社会主义信念，自觉践行社会主义核心价值观；筑牢“德育为先”理念，具备高尚师德，热爱教育职业，具有依法执教意识和从教意愿。</w:t>
            </w:r>
          </w:p>
        </w:tc>
        <w:tc>
          <w:tcPr>
            <w:tcW w:w="7672" w:type="dxa"/>
            <w:vAlign w:val="center"/>
          </w:tcPr>
          <w:p w:rsidR="000839D2" w:rsidRPr="0066393C" w:rsidRDefault="000839D2" w:rsidP="0066393C">
            <w:pPr>
              <w:rPr>
                <w:rFonts w:ascii="宋体" w:hAnsi="宋体" w:cs="宋体"/>
                <w:bCs/>
                <w:szCs w:val="21"/>
              </w:rPr>
            </w:pPr>
            <w:r w:rsidRPr="0066393C">
              <w:rPr>
                <w:rFonts w:asciiTheme="majorEastAsia" w:eastAsiaTheme="majorEastAsia" w:hAnsiTheme="majorEastAsia" w:hint="eastAsia"/>
                <w:b/>
                <w:szCs w:val="21"/>
              </w:rPr>
              <w:t>第二章</w:t>
            </w:r>
            <w:r w:rsidR="0066393C" w:rsidRPr="0066393C">
              <w:rPr>
                <w:rFonts w:asciiTheme="majorEastAsia" w:eastAsiaTheme="majorEastAsia" w:hAnsiTheme="majorEastAsia" w:hint="eastAsia"/>
                <w:b/>
                <w:szCs w:val="21"/>
              </w:rPr>
              <w:t>[</w:t>
            </w:r>
            <w:r w:rsidRPr="0066393C">
              <w:rPr>
                <w:rFonts w:ascii="宋体" w:hAnsi="宋体" w:cs="宋体" w:hint="eastAsia"/>
                <w:bCs/>
                <w:szCs w:val="21"/>
              </w:rPr>
              <w:t>1.课程2.课程的改革3.新课程的培养目标4.基础课程改革的目标</w:t>
            </w:r>
          </w:p>
          <w:p w:rsidR="000839D2" w:rsidRPr="0066393C" w:rsidRDefault="000839D2" w:rsidP="0066393C">
            <w:pPr>
              <w:rPr>
                <w:rFonts w:ascii="宋体" w:hAnsi="宋体" w:cs="宋体"/>
                <w:bCs/>
                <w:szCs w:val="21"/>
              </w:rPr>
            </w:pPr>
            <w:r w:rsidRPr="0066393C">
              <w:rPr>
                <w:rFonts w:ascii="宋体" w:hAnsi="宋体" w:cs="宋体" w:hint="eastAsia"/>
                <w:bCs/>
                <w:szCs w:val="21"/>
              </w:rPr>
              <w:t>5.教学目标6.目标取向7.四种教学目标及其关系</w:t>
            </w:r>
            <w:r w:rsidR="0066393C" w:rsidRPr="0066393C">
              <w:rPr>
                <w:rFonts w:ascii="宋体" w:hAnsi="宋体" w:cs="宋体" w:hint="eastAsia"/>
                <w:b/>
                <w:bCs/>
                <w:szCs w:val="21"/>
              </w:rPr>
              <w:t>]</w:t>
            </w:r>
          </w:p>
        </w:tc>
      </w:tr>
      <w:tr w:rsidR="0066393C" w:rsidRPr="00B75A41" w:rsidTr="0066393C">
        <w:trPr>
          <w:trHeight w:val="1087"/>
          <w:jc w:val="center"/>
        </w:trPr>
        <w:tc>
          <w:tcPr>
            <w:tcW w:w="2344" w:type="dxa"/>
            <w:vMerge/>
            <w:vAlign w:val="center"/>
          </w:tcPr>
          <w:p w:rsidR="0066393C" w:rsidRPr="0066393C" w:rsidRDefault="0066393C" w:rsidP="0066393C">
            <w:pPr>
              <w:pStyle w:val="20"/>
              <w:spacing w:line="240" w:lineRule="auto"/>
              <w:ind w:firstLine="420"/>
              <w:rPr>
                <w:sz w:val="21"/>
                <w:szCs w:val="21"/>
              </w:rPr>
            </w:pPr>
          </w:p>
        </w:tc>
        <w:tc>
          <w:tcPr>
            <w:tcW w:w="7672" w:type="dxa"/>
            <w:vAlign w:val="center"/>
          </w:tcPr>
          <w:p w:rsidR="0066393C" w:rsidRPr="0066393C" w:rsidRDefault="0066393C" w:rsidP="0066393C">
            <w:pPr>
              <w:rPr>
                <w:rFonts w:asciiTheme="majorEastAsia" w:eastAsiaTheme="majorEastAsia" w:hAnsiTheme="majorEastAsia"/>
                <w:b/>
                <w:szCs w:val="21"/>
              </w:rPr>
            </w:pPr>
            <w:r w:rsidRPr="0066393C">
              <w:rPr>
                <w:rFonts w:asciiTheme="majorEastAsia" w:eastAsiaTheme="majorEastAsia" w:hAnsiTheme="majorEastAsia" w:hint="eastAsia"/>
                <w:b/>
                <w:szCs w:val="21"/>
              </w:rPr>
              <w:t>第八章[</w:t>
            </w:r>
            <w:r w:rsidRPr="0066393C">
              <w:rPr>
                <w:rFonts w:asciiTheme="majorEastAsia" w:eastAsiaTheme="majorEastAsia" w:hAnsiTheme="majorEastAsia" w:hint="eastAsia"/>
                <w:szCs w:val="21"/>
              </w:rPr>
              <w:t>1.教师专业化的特征2.教师职业的社会作用3.教师的职业特点4.思想政治课对学生个体发展的作用5.思想政治课的社会价值6.当代中学生的信仰7.当代中学生的社会理想8.当代中学生的政治思想观念9.政治教师的思想品德素质10.政治教师的知识11.政治教师的能力12.优化教学能力的内容13.指导学生的学习能力14.政治教师的组织管理能力15.政治教师的表达能力16.政治教师的育人能力</w:t>
            </w:r>
            <w:r>
              <w:rPr>
                <w:rFonts w:asciiTheme="majorEastAsia" w:eastAsiaTheme="majorEastAsia" w:hAnsiTheme="majorEastAsia" w:hint="eastAsia"/>
                <w:szCs w:val="21"/>
              </w:rPr>
              <w:t>。</w:t>
            </w:r>
            <w:r w:rsidRPr="0066393C">
              <w:rPr>
                <w:rFonts w:asciiTheme="majorEastAsia" w:eastAsiaTheme="majorEastAsia" w:hAnsiTheme="majorEastAsia" w:hint="eastAsia"/>
                <w:szCs w:val="21"/>
              </w:rPr>
              <w:t>17.政治教师的交往能力18.政治教师的科研能力19.政治教师的心理素质18.政治教师的健康体魄19.政治教师的外在素养</w:t>
            </w:r>
            <w:r w:rsidRPr="0066393C">
              <w:rPr>
                <w:rFonts w:asciiTheme="majorEastAsia" w:eastAsiaTheme="majorEastAsia" w:hAnsiTheme="majorEastAsia" w:hint="eastAsia"/>
                <w:b/>
                <w:szCs w:val="21"/>
              </w:rPr>
              <w:t>]</w:t>
            </w:r>
          </w:p>
        </w:tc>
      </w:tr>
      <w:tr w:rsidR="0066393C" w:rsidRPr="00B75A41" w:rsidTr="0066393C">
        <w:trPr>
          <w:trHeight w:val="2473"/>
          <w:jc w:val="center"/>
        </w:trPr>
        <w:tc>
          <w:tcPr>
            <w:tcW w:w="2344" w:type="dxa"/>
            <w:vAlign w:val="center"/>
          </w:tcPr>
          <w:p w:rsidR="0066393C" w:rsidRPr="0066393C" w:rsidRDefault="0066393C" w:rsidP="00F07B24">
            <w:pPr>
              <w:pStyle w:val="11"/>
              <w:ind w:firstLine="420"/>
              <w:rPr>
                <w:sz w:val="21"/>
                <w:szCs w:val="21"/>
              </w:rPr>
            </w:pPr>
            <w:r w:rsidRPr="0066393C">
              <w:rPr>
                <w:rFonts w:ascii="宋体" w:eastAsia="宋体" w:hAnsi="宋体" w:hint="eastAsia"/>
                <w:color w:val="auto"/>
                <w:sz w:val="21"/>
                <w:szCs w:val="21"/>
              </w:rPr>
              <w:t>具有较强的班级组织与建设能力、班主任工作实践能力和综合育人能力；具有较强团队协作精神和沟通合作能力，能有效开展交流合作。</w:t>
            </w:r>
          </w:p>
        </w:tc>
        <w:tc>
          <w:tcPr>
            <w:tcW w:w="7672" w:type="dxa"/>
            <w:vAlign w:val="center"/>
          </w:tcPr>
          <w:p w:rsidR="0066393C" w:rsidRPr="0066393C" w:rsidRDefault="0066393C" w:rsidP="0066393C">
            <w:pPr>
              <w:rPr>
                <w:rFonts w:asciiTheme="majorEastAsia" w:eastAsiaTheme="majorEastAsia" w:hAnsiTheme="majorEastAsia"/>
                <w:szCs w:val="21"/>
              </w:rPr>
            </w:pPr>
            <w:r w:rsidRPr="0066393C">
              <w:rPr>
                <w:rFonts w:asciiTheme="majorEastAsia" w:eastAsiaTheme="majorEastAsia" w:hAnsiTheme="majorEastAsia" w:hint="eastAsia"/>
                <w:b/>
                <w:szCs w:val="21"/>
              </w:rPr>
              <w:t>第九章[</w:t>
            </w:r>
            <w:r w:rsidRPr="0066393C">
              <w:rPr>
                <w:rFonts w:asciiTheme="majorEastAsia" w:eastAsiaTheme="majorEastAsia" w:hAnsiTheme="majorEastAsia" w:hint="eastAsia"/>
                <w:szCs w:val="21"/>
              </w:rPr>
              <w:t>1.思想政治教育实习的意义和作用2.思想政治课的教育实习准备工作3.实习生的学习任务4.教育实习的成绩</w:t>
            </w:r>
            <w:r w:rsidRPr="0066393C">
              <w:rPr>
                <w:rFonts w:asciiTheme="majorEastAsia" w:eastAsiaTheme="majorEastAsia" w:hAnsiTheme="majorEastAsia" w:hint="eastAsia"/>
                <w:b/>
                <w:szCs w:val="21"/>
              </w:rPr>
              <w:t>]</w:t>
            </w:r>
          </w:p>
        </w:tc>
      </w:tr>
    </w:tbl>
    <w:p w:rsidR="000839D2" w:rsidRPr="00B118F1" w:rsidRDefault="000839D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六、考核方式与评价细则</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448"/>
      </w:tblGrid>
      <w:tr w:rsidR="000839D2" w:rsidRPr="00B75A41" w:rsidTr="0066393C">
        <w:trPr>
          <w:trHeight w:val="622"/>
          <w:jc w:val="center"/>
        </w:trPr>
        <w:tc>
          <w:tcPr>
            <w:tcW w:w="1271" w:type="dxa"/>
            <w:vAlign w:val="center"/>
          </w:tcPr>
          <w:p w:rsidR="000839D2" w:rsidRPr="00B75A41" w:rsidRDefault="000839D2" w:rsidP="000839D2">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0839D2" w:rsidRPr="00B75A41" w:rsidRDefault="000839D2" w:rsidP="000839D2">
            <w:pPr>
              <w:spacing w:line="280" w:lineRule="exact"/>
              <w:jc w:val="center"/>
              <w:rPr>
                <w:rFonts w:ascii="宋体" w:hAnsi="宋体"/>
                <w:b/>
                <w:szCs w:val="21"/>
              </w:rPr>
            </w:pPr>
            <w:r w:rsidRPr="00B75A41">
              <w:rPr>
                <w:rFonts w:ascii="宋体" w:hAnsi="宋体" w:hint="eastAsia"/>
                <w:b/>
                <w:szCs w:val="21"/>
              </w:rPr>
              <w:t>比例</w:t>
            </w:r>
          </w:p>
        </w:tc>
        <w:tc>
          <w:tcPr>
            <w:tcW w:w="7448" w:type="dxa"/>
            <w:vAlign w:val="center"/>
          </w:tcPr>
          <w:p w:rsidR="000839D2" w:rsidRPr="00B75A41" w:rsidRDefault="000839D2" w:rsidP="000839D2">
            <w:pPr>
              <w:spacing w:line="280" w:lineRule="exact"/>
              <w:jc w:val="center"/>
              <w:rPr>
                <w:rFonts w:ascii="宋体" w:hAnsi="宋体"/>
                <w:b/>
                <w:szCs w:val="21"/>
              </w:rPr>
            </w:pPr>
            <w:r w:rsidRPr="00B75A41">
              <w:rPr>
                <w:rFonts w:ascii="宋体" w:hAnsi="宋体" w:hint="eastAsia"/>
                <w:b/>
                <w:szCs w:val="21"/>
              </w:rPr>
              <w:t>考核/评价细则</w:t>
            </w:r>
          </w:p>
        </w:tc>
      </w:tr>
      <w:tr w:rsidR="000839D2" w:rsidRPr="00B75A41" w:rsidTr="0066393C">
        <w:trPr>
          <w:trHeight w:val="1273"/>
          <w:jc w:val="center"/>
        </w:trPr>
        <w:tc>
          <w:tcPr>
            <w:tcW w:w="1271" w:type="dxa"/>
            <w:vAlign w:val="center"/>
          </w:tcPr>
          <w:p w:rsidR="000839D2" w:rsidRPr="00B75A41" w:rsidRDefault="000839D2" w:rsidP="000839D2">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0839D2" w:rsidRPr="00B75A41" w:rsidRDefault="000839D2" w:rsidP="000839D2">
            <w:pPr>
              <w:spacing w:line="280" w:lineRule="exact"/>
              <w:jc w:val="center"/>
              <w:rPr>
                <w:rFonts w:ascii="宋体" w:hAnsi="宋体"/>
                <w:szCs w:val="21"/>
              </w:rPr>
            </w:pPr>
            <w:r>
              <w:rPr>
                <w:rFonts w:ascii="宋体" w:hAnsi="宋体" w:hint="eastAsia"/>
                <w:szCs w:val="21"/>
              </w:rPr>
              <w:t>30%</w:t>
            </w:r>
          </w:p>
        </w:tc>
        <w:tc>
          <w:tcPr>
            <w:tcW w:w="7448" w:type="dxa"/>
            <w:vAlign w:val="center"/>
          </w:tcPr>
          <w:p w:rsidR="000839D2" w:rsidRPr="00B75A41" w:rsidRDefault="000839D2" w:rsidP="000839D2">
            <w:pPr>
              <w:spacing w:line="280" w:lineRule="exact"/>
              <w:jc w:val="left"/>
              <w:rPr>
                <w:rFonts w:ascii="宋体" w:hAnsi="宋体"/>
                <w:szCs w:val="21"/>
              </w:rPr>
            </w:pPr>
            <w:r>
              <w:rPr>
                <w:rFonts w:ascii="宋体" w:hAnsi="宋体" w:hint="eastAsia"/>
                <w:szCs w:val="21"/>
              </w:rPr>
              <w:t>评价标准：提问、回答、考勤按百分制评定</w:t>
            </w:r>
          </w:p>
        </w:tc>
      </w:tr>
      <w:tr w:rsidR="000839D2" w:rsidRPr="00B75A41" w:rsidTr="0066393C">
        <w:trPr>
          <w:trHeight w:val="1264"/>
          <w:jc w:val="center"/>
        </w:trPr>
        <w:tc>
          <w:tcPr>
            <w:tcW w:w="1271" w:type="dxa"/>
            <w:vAlign w:val="center"/>
          </w:tcPr>
          <w:p w:rsidR="000839D2" w:rsidRPr="00B75A41" w:rsidRDefault="000839D2" w:rsidP="000839D2">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0839D2" w:rsidRPr="00B75A41" w:rsidRDefault="000839D2" w:rsidP="000839D2">
            <w:pPr>
              <w:spacing w:line="280" w:lineRule="exact"/>
              <w:jc w:val="center"/>
              <w:rPr>
                <w:rFonts w:ascii="宋体" w:hAnsi="宋体"/>
                <w:szCs w:val="21"/>
              </w:rPr>
            </w:pPr>
            <w:r>
              <w:rPr>
                <w:rFonts w:ascii="宋体" w:hAnsi="宋体" w:hint="eastAsia"/>
                <w:szCs w:val="21"/>
              </w:rPr>
              <w:t>70%</w:t>
            </w:r>
          </w:p>
        </w:tc>
        <w:tc>
          <w:tcPr>
            <w:tcW w:w="7448" w:type="dxa"/>
            <w:vAlign w:val="center"/>
          </w:tcPr>
          <w:p w:rsidR="000839D2" w:rsidRPr="00B75A41" w:rsidRDefault="000839D2" w:rsidP="000839D2">
            <w:pPr>
              <w:spacing w:line="280" w:lineRule="exact"/>
              <w:rPr>
                <w:rFonts w:ascii="宋体" w:hAnsi="宋体"/>
                <w:szCs w:val="21"/>
              </w:rPr>
            </w:pPr>
            <w:r>
              <w:rPr>
                <w:rFonts w:ascii="宋体" w:hAnsi="宋体" w:hint="eastAsia"/>
                <w:szCs w:val="21"/>
              </w:rPr>
              <w:t>评价标准：闭卷考试依据课程目标对相关内容进行考评按百分制评定</w:t>
            </w:r>
          </w:p>
        </w:tc>
      </w:tr>
    </w:tbl>
    <w:p w:rsidR="000839D2" w:rsidRPr="005B6285" w:rsidRDefault="000839D2" w:rsidP="000839D2">
      <w:pPr>
        <w:jc w:val="left"/>
        <w:outlineLvl w:val="0"/>
        <w:rPr>
          <w:rFonts w:ascii="宋体" w:hAnsi="宋体"/>
          <w:szCs w:val="21"/>
        </w:rPr>
      </w:pPr>
    </w:p>
    <w:p w:rsidR="003C1D2E" w:rsidRDefault="003C1D2E" w:rsidP="00971836">
      <w:pPr>
        <w:jc w:val="left"/>
        <w:outlineLvl w:val="0"/>
        <w:rPr>
          <w:rFonts w:ascii="宋体" w:hAnsi="宋体"/>
          <w:szCs w:val="21"/>
        </w:rPr>
        <w:sectPr w:rsidR="003C1D2E" w:rsidSect="008C1839">
          <w:pgSz w:w="11906" w:h="16838"/>
          <w:pgMar w:top="1304" w:right="1588" w:bottom="1304" w:left="1588" w:header="851" w:footer="992" w:gutter="0"/>
          <w:pgNumType w:start="1"/>
          <w:cols w:space="425"/>
          <w:docGrid w:type="lines" w:linePitch="312"/>
        </w:sectPr>
      </w:pPr>
    </w:p>
    <w:p w:rsidR="0017097B" w:rsidRDefault="00363993" w:rsidP="0017097B">
      <w:pPr>
        <w:spacing w:line="360" w:lineRule="auto"/>
        <w:ind w:firstLine="600"/>
        <w:jc w:val="left"/>
        <w:outlineLvl w:val="0"/>
        <w:rPr>
          <w:rFonts w:ascii="黑体" w:eastAsia="黑体" w:hAnsi="黑体"/>
          <w:sz w:val="30"/>
          <w:szCs w:val="30"/>
        </w:rPr>
      </w:pPr>
      <w:r>
        <w:rPr>
          <w:rFonts w:ascii="黑体" w:eastAsia="黑体" w:hAnsi="黑体"/>
          <w:sz w:val="30"/>
          <w:szCs w:val="30"/>
        </w:rPr>
        <w:lastRenderedPageBreak/>
        <w:pict>
          <v:rect id="_x0000_s2271" style="position:absolute;left:0;text-align:left;margin-left:6.9pt;margin-top:-12.9pt;width:406.15pt;height:43.4pt;z-index:251739648;v-text-anchor:middle" o:gfxdata="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8ZIxDUAAAACQEAAA8AAAAAAAAAAQAgAAAAIgAAAGRycy9kb3ducmV2LnhtbFBLAQIUABQA&#10;AAAIAIdO4kAJCHZY9AEAALwDAAAOAAAAAAAAAAEAIAAAACMBAABkcnMvZTJvRG9jLnhtbFBLBQYA&#10;AAAABgAGAFkBAACJBQAAAAA=&#10;" filled="f" stroked="f">
            <v:textbox>
              <w:txbxContent>
                <w:p w:rsidR="00C509C0" w:rsidRDefault="00C509C0" w:rsidP="0017097B">
                  <w:pPr>
                    <w:ind w:firstLineChars="100" w:firstLine="440"/>
                  </w:pPr>
                  <w:r>
                    <w:rPr>
                      <w:rFonts w:ascii="方正小标宋简体" w:eastAsia="方正小标宋简体" w:hint="eastAsia"/>
                      <w:sz w:val="44"/>
                      <w:szCs w:val="44"/>
                    </w:rPr>
                    <w:t>13.中国哲学史本科课程教学大纲</w:t>
                  </w:r>
                </w:p>
                <w:p w:rsidR="00C509C0" w:rsidRDefault="00C509C0" w:rsidP="0017097B">
                  <w:pPr>
                    <w:ind w:firstLine="880"/>
                    <w:jc w:val="center"/>
                  </w:pPr>
                </w:p>
              </w:txbxContent>
            </v:textbox>
          </v:rect>
        </w:pict>
      </w:r>
    </w:p>
    <w:p w:rsidR="0017097B" w:rsidRDefault="00363993" w:rsidP="0017097B">
      <w:pPr>
        <w:spacing w:line="360" w:lineRule="auto"/>
        <w:ind w:firstLine="600"/>
        <w:jc w:val="left"/>
        <w:outlineLvl w:val="0"/>
        <w:rPr>
          <w:rFonts w:ascii="黑体" w:eastAsia="黑体" w:hAnsi="黑体"/>
          <w:sz w:val="30"/>
          <w:szCs w:val="30"/>
        </w:rPr>
      </w:pPr>
      <w:r>
        <w:rPr>
          <w:rFonts w:ascii="黑体" w:eastAsia="黑体" w:hAnsi="黑体"/>
          <w:sz w:val="30"/>
          <w:szCs w:val="30"/>
        </w:rPr>
        <w:pict>
          <v:rect id="_x0000_s2272" style="position:absolute;left:0;text-align:left;margin-left:14.7pt;margin-top:12.15pt;width:237.2pt;height:74.75pt;z-index:251740672;v-text-anchor:middle" o:gfxdata="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jWTGLVAAAACQEAAA8AAAAAAAAAAQAgAAAAIgAAAGRycy9kb3ducmV2LnhtbFBLAQIUABQAAAAI&#10;AIdO4kAT5H9w8AEAALwDAAAOAAAAAAAAAAEAIAAAACQBAABkcnMvZTJvRG9jLnhtbFBLBQYAAAAA&#10;BgAGAFkBAACGBQAAAAA=&#10;" filled="f" stroked="f">
            <v:textbox>
              <w:txbxContent>
                <w:p w:rsidR="00C509C0" w:rsidRDefault="00C509C0" w:rsidP="0017097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17097B">
                  <w:r>
                    <w:rPr>
                      <w:rFonts w:ascii="仿宋_GB2312" w:eastAsia="仿宋_GB2312" w:hAnsi="黑体" w:hint="eastAsia"/>
                      <w:sz w:val="30"/>
                      <w:szCs w:val="30"/>
                    </w:rPr>
                    <w:t>编制时间：  2019年6月14</w:t>
                  </w:r>
                </w:p>
                <w:p w:rsidR="00C509C0" w:rsidRDefault="00C509C0" w:rsidP="0017097B">
                  <w:pPr>
                    <w:ind w:firstLine="420"/>
                  </w:pPr>
                </w:p>
                <w:p w:rsidR="00C509C0" w:rsidRDefault="00C509C0" w:rsidP="0017097B">
                  <w:pPr>
                    <w:ind w:firstLine="420"/>
                  </w:pPr>
                </w:p>
                <w:p w:rsidR="00C509C0" w:rsidRDefault="00C509C0" w:rsidP="0017097B">
                  <w:pPr>
                    <w:ind w:firstLine="420"/>
                  </w:pPr>
                </w:p>
                <w:p w:rsidR="00C509C0" w:rsidRDefault="00C509C0" w:rsidP="0017097B">
                  <w:pPr>
                    <w:ind w:firstLine="420"/>
                  </w:pPr>
                </w:p>
                <w:p w:rsidR="00C509C0" w:rsidRDefault="00C509C0" w:rsidP="0017097B">
                  <w:pPr>
                    <w:ind w:firstLine="420"/>
                  </w:pPr>
                </w:p>
                <w:p w:rsidR="00C509C0" w:rsidRDefault="00C509C0" w:rsidP="0017097B">
                  <w:pPr>
                    <w:ind w:firstLine="420"/>
                  </w:pPr>
                </w:p>
                <w:p w:rsidR="00C509C0" w:rsidRDefault="00C509C0" w:rsidP="0017097B">
                  <w:pPr>
                    <w:ind w:firstLine="420"/>
                  </w:pPr>
                </w:p>
                <w:p w:rsidR="00C509C0" w:rsidRDefault="00C509C0" w:rsidP="0017097B">
                  <w:pPr>
                    <w:ind w:firstLine="420"/>
                  </w:pPr>
                </w:p>
              </w:txbxContent>
            </v:textbox>
          </v:rect>
        </w:pict>
      </w:r>
      <w:r>
        <w:rPr>
          <w:rFonts w:ascii="黑体" w:eastAsia="黑体" w:hAnsi="黑体"/>
          <w:sz w:val="30"/>
          <w:szCs w:val="30"/>
        </w:rPr>
        <w:pict>
          <v:rect id="_x0000_s2273" style="position:absolute;left:0;text-align:left;margin-left:302.9pt;margin-top:12.15pt;width:138.3pt;height:74.75pt;flip:y;z-index:251741696;v-text-anchor:middle" o:gfxdata="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wWnnNsAAAAKAQAADwAAAAAAAAABACAAAAAiAAAAZHJzL2Rvd25yZXYu&#10;eG1sUEsBAhQAFAAAAAgAh07iQD7D7Or4AQAAxgMAAA4AAAAAAAAAAQAgAAAAKgEAAGRycy9lMm9E&#10;b2MueG1sUEsFBgAAAAAGAAYAWQEAAJQFAAAAAA==&#10;" filled="f" stroked="f">
            <v:textbox>
              <w:txbxContent>
                <w:p w:rsidR="00C509C0" w:rsidRDefault="00C509C0" w:rsidP="0017097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编制人：马寄</w:t>
                  </w:r>
                </w:p>
                <w:p w:rsidR="00C509C0" w:rsidRDefault="00C509C0" w:rsidP="0017097B">
                  <w:pPr>
                    <w:spacing w:line="360" w:lineRule="auto"/>
                    <w:jc w:val="left"/>
                    <w:outlineLvl w:val="0"/>
                  </w:pPr>
                  <w:r>
                    <w:rPr>
                      <w:rFonts w:ascii="仿宋_GB2312" w:eastAsia="仿宋_GB2312" w:hAnsi="黑体" w:hint="eastAsia"/>
                      <w:sz w:val="30"/>
                      <w:szCs w:val="30"/>
                    </w:rPr>
                    <w:t>审定人：景云</w:t>
                  </w:r>
                </w:p>
              </w:txbxContent>
            </v:textbox>
          </v:rect>
        </w:pict>
      </w:r>
    </w:p>
    <w:p w:rsidR="0017097B" w:rsidRDefault="0017097B" w:rsidP="0017097B">
      <w:pPr>
        <w:spacing w:line="360" w:lineRule="auto"/>
        <w:ind w:firstLine="600"/>
        <w:jc w:val="left"/>
        <w:outlineLvl w:val="0"/>
        <w:rPr>
          <w:rFonts w:ascii="黑体" w:eastAsia="黑体" w:hAnsi="黑体"/>
          <w:sz w:val="30"/>
          <w:szCs w:val="30"/>
        </w:rPr>
      </w:pPr>
    </w:p>
    <w:p w:rsidR="0017097B" w:rsidRDefault="0017097B" w:rsidP="0017097B">
      <w:pPr>
        <w:spacing w:line="360" w:lineRule="auto"/>
        <w:ind w:firstLine="600"/>
        <w:jc w:val="left"/>
        <w:outlineLvl w:val="0"/>
        <w:rPr>
          <w:rFonts w:ascii="黑体" w:eastAsia="黑体" w:hAnsi="黑体"/>
          <w:sz w:val="30"/>
          <w:szCs w:val="30"/>
        </w:rPr>
      </w:pPr>
    </w:p>
    <w:p w:rsidR="0017097B" w:rsidRDefault="0017097B" w:rsidP="0017097B">
      <w:pPr>
        <w:spacing w:line="360" w:lineRule="auto"/>
        <w:ind w:firstLine="600"/>
        <w:jc w:val="left"/>
        <w:outlineLvl w:val="0"/>
        <w:rPr>
          <w:rFonts w:ascii="黑体" w:eastAsia="黑体" w:hAnsi="黑体"/>
          <w:sz w:val="30"/>
          <w:szCs w:val="30"/>
        </w:rPr>
      </w:pPr>
      <w:r>
        <w:rPr>
          <w:rFonts w:ascii="黑体" w:eastAsia="黑体" w:hAnsi="黑体" w:hint="eastAsia"/>
          <w:sz w:val="30"/>
          <w:szCs w:val="30"/>
        </w:rPr>
        <w:t>一、课程基本信息</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7"/>
        <w:gridCol w:w="935"/>
        <w:gridCol w:w="2148"/>
        <w:gridCol w:w="1734"/>
        <w:gridCol w:w="3226"/>
      </w:tblGrid>
      <w:tr w:rsidR="0017097B" w:rsidTr="00677FF3">
        <w:trPr>
          <w:trHeight w:val="454"/>
          <w:jc w:val="center"/>
        </w:trPr>
        <w:tc>
          <w:tcPr>
            <w:tcW w:w="1577" w:type="dxa"/>
            <w:vMerge w:val="restart"/>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课程名称</w:t>
            </w:r>
          </w:p>
        </w:tc>
        <w:tc>
          <w:tcPr>
            <w:tcW w:w="935"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中文</w:t>
            </w:r>
          </w:p>
        </w:tc>
        <w:tc>
          <w:tcPr>
            <w:tcW w:w="7108" w:type="dxa"/>
            <w:gridSpan w:val="3"/>
            <w:tcBorders>
              <w:lef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r w:rsidRPr="0067764E">
              <w:rPr>
                <w:rFonts w:asciiTheme="minorEastAsia" w:eastAsiaTheme="minorEastAsia" w:hAnsiTheme="minorEastAsia" w:hint="eastAsia"/>
                <w:szCs w:val="21"/>
              </w:rPr>
              <w:t>中国哲学史</w:t>
            </w:r>
          </w:p>
        </w:tc>
      </w:tr>
      <w:tr w:rsidR="0017097B" w:rsidTr="00677FF3">
        <w:trPr>
          <w:trHeight w:val="454"/>
          <w:jc w:val="center"/>
        </w:trPr>
        <w:tc>
          <w:tcPr>
            <w:tcW w:w="1577" w:type="dxa"/>
            <w:vMerge/>
            <w:tcBorders>
              <w:left w:val="single" w:sz="4" w:space="0" w:color="auto"/>
              <w:righ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p>
        </w:tc>
        <w:tc>
          <w:tcPr>
            <w:tcW w:w="935"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英文</w:t>
            </w:r>
          </w:p>
        </w:tc>
        <w:tc>
          <w:tcPr>
            <w:tcW w:w="7108" w:type="dxa"/>
            <w:gridSpan w:val="3"/>
            <w:tcBorders>
              <w:lef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r w:rsidRPr="0067764E">
              <w:rPr>
                <w:rFonts w:asciiTheme="minorEastAsia" w:eastAsiaTheme="minorEastAsia" w:hAnsiTheme="minorEastAsia" w:hint="eastAsia"/>
                <w:szCs w:val="21"/>
              </w:rPr>
              <w:t>History of Chinese philosophy</w:t>
            </w:r>
          </w:p>
        </w:tc>
      </w:tr>
      <w:tr w:rsidR="0017097B" w:rsidTr="00677FF3">
        <w:trPr>
          <w:trHeight w:val="454"/>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课程代码</w:t>
            </w:r>
          </w:p>
        </w:tc>
        <w:tc>
          <w:tcPr>
            <w:tcW w:w="3083" w:type="dxa"/>
            <w:gridSpan w:val="2"/>
            <w:tcBorders>
              <w:left w:val="single" w:sz="4" w:space="0" w:color="auto"/>
              <w:right w:val="single" w:sz="4" w:space="0" w:color="auto"/>
            </w:tcBorders>
            <w:shd w:val="clear" w:color="auto" w:fill="auto"/>
            <w:vAlign w:val="center"/>
          </w:tcPr>
          <w:p w:rsidR="0017097B" w:rsidRPr="0067764E" w:rsidRDefault="0017097B" w:rsidP="0055212C">
            <w:pPr>
              <w:ind w:firstLine="420"/>
              <w:jc w:val="center"/>
              <w:rPr>
                <w:rFonts w:asciiTheme="minorEastAsia" w:eastAsiaTheme="minorEastAsia" w:hAnsiTheme="minorEastAsia"/>
                <w:szCs w:val="21"/>
              </w:rPr>
            </w:pPr>
            <w:r w:rsidRPr="0067764E">
              <w:rPr>
                <w:rFonts w:asciiTheme="minorEastAsia" w:eastAsiaTheme="minorEastAsia" w:hAnsiTheme="minorEastAsia" w:cs="宋体" w:hint="eastAsia"/>
                <w:kern w:val="0"/>
                <w:szCs w:val="21"/>
              </w:rPr>
              <w:t>17015050200</w:t>
            </w:r>
          </w:p>
        </w:tc>
        <w:tc>
          <w:tcPr>
            <w:tcW w:w="1734" w:type="dxa"/>
            <w:tcBorders>
              <w:left w:val="single" w:sz="4" w:space="0" w:color="auto"/>
              <w:right w:val="single" w:sz="4" w:space="0" w:color="auto"/>
            </w:tcBorders>
            <w:shd w:val="clear" w:color="auto" w:fill="auto"/>
            <w:vAlign w:val="center"/>
          </w:tcPr>
          <w:p w:rsidR="0017097B" w:rsidRPr="0067764E" w:rsidRDefault="0017097B" w:rsidP="003C1D2E">
            <w:pPr>
              <w:rPr>
                <w:rFonts w:asciiTheme="minorEastAsia" w:eastAsiaTheme="minorEastAsia" w:hAnsiTheme="minorEastAsia"/>
                <w:szCs w:val="21"/>
              </w:rPr>
            </w:pPr>
            <w:r w:rsidRPr="0067764E">
              <w:rPr>
                <w:rFonts w:asciiTheme="minorEastAsia" w:eastAsiaTheme="minorEastAsia" w:hAnsiTheme="minorEastAsia" w:hint="eastAsia"/>
                <w:szCs w:val="21"/>
              </w:rPr>
              <w:t>课程性质</w:t>
            </w:r>
          </w:p>
        </w:tc>
        <w:tc>
          <w:tcPr>
            <w:tcW w:w="3226" w:type="dxa"/>
            <w:tcBorders>
              <w:lef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r w:rsidRPr="0067764E">
              <w:rPr>
                <w:rFonts w:asciiTheme="minorEastAsia" w:eastAsiaTheme="minorEastAsia" w:hAnsiTheme="minorEastAsia" w:hint="eastAsia"/>
                <w:szCs w:val="21"/>
              </w:rPr>
              <w:t>必修</w:t>
            </w:r>
          </w:p>
        </w:tc>
      </w:tr>
      <w:tr w:rsidR="0017097B" w:rsidTr="00677FF3">
        <w:trPr>
          <w:trHeight w:val="454"/>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课程学分</w:t>
            </w:r>
          </w:p>
        </w:tc>
        <w:tc>
          <w:tcPr>
            <w:tcW w:w="3083" w:type="dxa"/>
            <w:gridSpan w:val="2"/>
            <w:tcBorders>
              <w:left w:val="single" w:sz="4" w:space="0" w:color="auto"/>
              <w:righ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r w:rsidRPr="0067764E">
              <w:rPr>
                <w:rFonts w:asciiTheme="minorEastAsia" w:eastAsiaTheme="minorEastAsia" w:hAnsiTheme="minorEastAsia" w:hint="eastAsia"/>
                <w:szCs w:val="21"/>
              </w:rPr>
              <w:t>2</w:t>
            </w:r>
          </w:p>
        </w:tc>
        <w:tc>
          <w:tcPr>
            <w:tcW w:w="1734" w:type="dxa"/>
            <w:tcBorders>
              <w:left w:val="single" w:sz="4" w:space="0" w:color="auto"/>
              <w:right w:val="single" w:sz="4" w:space="0" w:color="auto"/>
            </w:tcBorders>
            <w:shd w:val="clear" w:color="auto" w:fill="auto"/>
            <w:vAlign w:val="center"/>
          </w:tcPr>
          <w:p w:rsidR="0017097B" w:rsidRPr="0067764E" w:rsidRDefault="0017097B" w:rsidP="003C1D2E">
            <w:pPr>
              <w:rPr>
                <w:rFonts w:asciiTheme="minorEastAsia" w:eastAsiaTheme="minorEastAsia" w:hAnsiTheme="minorEastAsia"/>
                <w:szCs w:val="21"/>
              </w:rPr>
            </w:pPr>
            <w:r w:rsidRPr="0067764E">
              <w:rPr>
                <w:rFonts w:asciiTheme="minorEastAsia" w:eastAsiaTheme="minorEastAsia" w:hAnsiTheme="minorEastAsia" w:hint="eastAsia"/>
                <w:szCs w:val="21"/>
              </w:rPr>
              <w:t>课程学时</w:t>
            </w:r>
          </w:p>
        </w:tc>
        <w:tc>
          <w:tcPr>
            <w:tcW w:w="3226" w:type="dxa"/>
            <w:tcBorders>
              <w:lef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r w:rsidRPr="0067764E">
              <w:rPr>
                <w:rFonts w:asciiTheme="minorEastAsia" w:eastAsiaTheme="minorEastAsia" w:hAnsiTheme="minorEastAsia" w:hint="eastAsia"/>
                <w:szCs w:val="21"/>
              </w:rPr>
              <w:t>39+9=48</w:t>
            </w:r>
          </w:p>
        </w:tc>
      </w:tr>
      <w:tr w:rsidR="0017097B" w:rsidTr="00677FF3">
        <w:trPr>
          <w:trHeight w:val="454"/>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适用专业</w:t>
            </w:r>
          </w:p>
        </w:tc>
        <w:tc>
          <w:tcPr>
            <w:tcW w:w="3083" w:type="dxa"/>
            <w:gridSpan w:val="2"/>
            <w:tcBorders>
              <w:left w:val="single" w:sz="4" w:space="0" w:color="auto"/>
              <w:righ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r w:rsidRPr="0067764E">
              <w:rPr>
                <w:rFonts w:asciiTheme="minorEastAsia" w:eastAsiaTheme="minorEastAsia" w:hAnsiTheme="minorEastAsia" w:hint="eastAsia"/>
                <w:szCs w:val="21"/>
              </w:rPr>
              <w:t>思想政治教育</w:t>
            </w:r>
          </w:p>
        </w:tc>
        <w:tc>
          <w:tcPr>
            <w:tcW w:w="1734" w:type="dxa"/>
            <w:tcBorders>
              <w:left w:val="single" w:sz="4" w:space="0" w:color="auto"/>
              <w:right w:val="single" w:sz="4" w:space="0" w:color="auto"/>
            </w:tcBorders>
            <w:shd w:val="clear" w:color="auto" w:fill="auto"/>
            <w:vAlign w:val="center"/>
          </w:tcPr>
          <w:p w:rsidR="0017097B" w:rsidRPr="0067764E" w:rsidRDefault="0017097B" w:rsidP="003C1D2E">
            <w:pPr>
              <w:rPr>
                <w:rFonts w:asciiTheme="minorEastAsia" w:eastAsiaTheme="minorEastAsia" w:hAnsiTheme="minorEastAsia"/>
                <w:szCs w:val="21"/>
              </w:rPr>
            </w:pPr>
            <w:r w:rsidRPr="0067764E">
              <w:rPr>
                <w:rFonts w:asciiTheme="minorEastAsia" w:eastAsiaTheme="minorEastAsia" w:hAnsiTheme="minorEastAsia" w:hint="eastAsia"/>
                <w:szCs w:val="21"/>
              </w:rPr>
              <w:t>课程组负责人</w:t>
            </w:r>
          </w:p>
        </w:tc>
        <w:tc>
          <w:tcPr>
            <w:tcW w:w="3226" w:type="dxa"/>
            <w:tcBorders>
              <w:left w:val="single" w:sz="4" w:space="0" w:color="auto"/>
            </w:tcBorders>
            <w:shd w:val="clear" w:color="auto" w:fill="auto"/>
            <w:vAlign w:val="center"/>
          </w:tcPr>
          <w:p w:rsidR="0017097B" w:rsidRPr="0067764E" w:rsidRDefault="0017097B" w:rsidP="0055212C">
            <w:pPr>
              <w:ind w:firstLine="480"/>
              <w:jc w:val="center"/>
              <w:rPr>
                <w:rFonts w:asciiTheme="minorEastAsia" w:eastAsiaTheme="minorEastAsia" w:hAnsiTheme="minorEastAsia"/>
                <w:szCs w:val="21"/>
              </w:rPr>
            </w:pPr>
            <w:r w:rsidRPr="0067764E">
              <w:rPr>
                <w:rFonts w:asciiTheme="minorEastAsia" w:eastAsiaTheme="minorEastAsia" w:hAnsiTheme="minorEastAsia" w:hint="eastAsia"/>
                <w:szCs w:val="21"/>
              </w:rPr>
              <w:t>马寄</w:t>
            </w:r>
          </w:p>
        </w:tc>
      </w:tr>
      <w:tr w:rsidR="0017097B" w:rsidTr="00677FF3">
        <w:trPr>
          <w:trHeight w:val="736"/>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课程组成员</w:t>
            </w:r>
          </w:p>
        </w:tc>
        <w:tc>
          <w:tcPr>
            <w:tcW w:w="8043" w:type="dxa"/>
            <w:gridSpan w:val="4"/>
            <w:tcBorders>
              <w:left w:val="single" w:sz="4" w:space="0" w:color="auto"/>
            </w:tcBorders>
            <w:shd w:val="clear" w:color="auto" w:fill="auto"/>
            <w:vAlign w:val="center"/>
          </w:tcPr>
          <w:p w:rsidR="0017097B" w:rsidRPr="0067764E" w:rsidRDefault="0017097B" w:rsidP="0055212C">
            <w:pPr>
              <w:ind w:firstLine="480"/>
              <w:jc w:val="left"/>
              <w:rPr>
                <w:rFonts w:asciiTheme="minorEastAsia" w:eastAsiaTheme="minorEastAsia" w:hAnsiTheme="minorEastAsia"/>
                <w:szCs w:val="21"/>
              </w:rPr>
            </w:pPr>
            <w:r w:rsidRPr="0067764E">
              <w:rPr>
                <w:rFonts w:asciiTheme="minorEastAsia" w:eastAsiaTheme="minorEastAsia" w:hAnsiTheme="minorEastAsia" w:hint="eastAsia"/>
                <w:szCs w:val="21"/>
              </w:rPr>
              <w:t>景云、黄泊凯</w:t>
            </w:r>
          </w:p>
        </w:tc>
      </w:tr>
      <w:tr w:rsidR="0017097B" w:rsidTr="00677FF3">
        <w:trPr>
          <w:trHeight w:val="851"/>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先修课程</w:t>
            </w:r>
          </w:p>
        </w:tc>
        <w:tc>
          <w:tcPr>
            <w:tcW w:w="8043" w:type="dxa"/>
            <w:gridSpan w:val="4"/>
            <w:tcBorders>
              <w:left w:val="single" w:sz="4" w:space="0" w:color="auto"/>
            </w:tcBorders>
            <w:shd w:val="clear" w:color="auto" w:fill="auto"/>
            <w:vAlign w:val="center"/>
          </w:tcPr>
          <w:p w:rsidR="0017097B" w:rsidRPr="0067764E" w:rsidRDefault="0017097B" w:rsidP="0055212C">
            <w:pPr>
              <w:ind w:firstLine="480"/>
              <w:jc w:val="left"/>
              <w:rPr>
                <w:rFonts w:asciiTheme="minorEastAsia" w:eastAsiaTheme="minorEastAsia" w:hAnsiTheme="minorEastAsia"/>
                <w:szCs w:val="21"/>
              </w:rPr>
            </w:pPr>
            <w:r w:rsidRPr="0067764E">
              <w:rPr>
                <w:rFonts w:asciiTheme="minorEastAsia" w:eastAsiaTheme="minorEastAsia" w:hAnsiTheme="minorEastAsia" w:hint="eastAsia"/>
                <w:szCs w:val="21"/>
              </w:rPr>
              <w:t>无</w:t>
            </w:r>
          </w:p>
        </w:tc>
      </w:tr>
      <w:tr w:rsidR="0017097B" w:rsidTr="00677FF3">
        <w:trPr>
          <w:trHeight w:val="851"/>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选用教材</w:t>
            </w:r>
          </w:p>
        </w:tc>
        <w:tc>
          <w:tcPr>
            <w:tcW w:w="8043" w:type="dxa"/>
            <w:gridSpan w:val="4"/>
            <w:tcBorders>
              <w:left w:val="single" w:sz="4" w:space="0" w:color="auto"/>
            </w:tcBorders>
            <w:shd w:val="clear" w:color="auto" w:fill="auto"/>
            <w:vAlign w:val="center"/>
          </w:tcPr>
          <w:p w:rsidR="0017097B" w:rsidRPr="0067764E" w:rsidRDefault="0017097B" w:rsidP="0055212C">
            <w:pPr>
              <w:jc w:val="left"/>
              <w:rPr>
                <w:rFonts w:asciiTheme="minorEastAsia" w:eastAsiaTheme="minorEastAsia" w:hAnsiTheme="minorEastAsia"/>
                <w:szCs w:val="21"/>
              </w:rPr>
            </w:pPr>
            <w:r w:rsidRPr="0067764E">
              <w:rPr>
                <w:rFonts w:asciiTheme="minorEastAsia" w:eastAsiaTheme="minorEastAsia" w:hAnsiTheme="minorEastAsia" w:hint="eastAsia"/>
                <w:szCs w:val="21"/>
              </w:rPr>
              <w:t>《中国哲学史》编写组.《中国哲学史》，北京：人民出版社、高等教育出版社，2012年.</w:t>
            </w:r>
          </w:p>
        </w:tc>
      </w:tr>
      <w:tr w:rsidR="0017097B" w:rsidTr="00677FF3">
        <w:trPr>
          <w:trHeight w:val="851"/>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参考书目</w:t>
            </w:r>
          </w:p>
        </w:tc>
        <w:tc>
          <w:tcPr>
            <w:tcW w:w="8043" w:type="dxa"/>
            <w:gridSpan w:val="4"/>
            <w:tcBorders>
              <w:left w:val="single" w:sz="4" w:space="0" w:color="auto"/>
            </w:tcBorders>
            <w:shd w:val="clear" w:color="auto" w:fill="auto"/>
            <w:vAlign w:val="center"/>
          </w:tcPr>
          <w:p w:rsidR="0017097B" w:rsidRPr="0067764E" w:rsidRDefault="0017097B" w:rsidP="0055212C">
            <w:pPr>
              <w:jc w:val="left"/>
              <w:rPr>
                <w:rFonts w:asciiTheme="minorEastAsia" w:eastAsiaTheme="minorEastAsia" w:hAnsiTheme="minorEastAsia"/>
                <w:szCs w:val="21"/>
              </w:rPr>
            </w:pPr>
            <w:r w:rsidRPr="0067764E">
              <w:rPr>
                <w:rFonts w:asciiTheme="minorEastAsia" w:eastAsiaTheme="minorEastAsia" w:hAnsiTheme="minorEastAsia" w:hint="eastAsia"/>
                <w:szCs w:val="21"/>
              </w:rPr>
              <w:t>冯友兰.《中国哲学史》，上海：华东师范大学出版社， 2011年.</w:t>
            </w:r>
          </w:p>
        </w:tc>
      </w:tr>
      <w:tr w:rsidR="0017097B" w:rsidTr="00677FF3">
        <w:trPr>
          <w:trHeight w:val="851"/>
          <w:jc w:val="center"/>
        </w:trPr>
        <w:tc>
          <w:tcPr>
            <w:tcW w:w="1577" w:type="dxa"/>
            <w:tcBorders>
              <w:left w:val="single" w:sz="4" w:space="0" w:color="auto"/>
              <w:right w:val="single" w:sz="4" w:space="0" w:color="auto"/>
            </w:tcBorders>
            <w:shd w:val="clear" w:color="auto" w:fill="auto"/>
            <w:vAlign w:val="center"/>
          </w:tcPr>
          <w:p w:rsidR="0017097B" w:rsidRPr="0067764E" w:rsidRDefault="0017097B" w:rsidP="0055212C">
            <w:pPr>
              <w:rPr>
                <w:rFonts w:asciiTheme="minorEastAsia" w:eastAsiaTheme="minorEastAsia" w:hAnsiTheme="minorEastAsia"/>
                <w:szCs w:val="21"/>
              </w:rPr>
            </w:pPr>
            <w:r w:rsidRPr="0067764E">
              <w:rPr>
                <w:rFonts w:asciiTheme="minorEastAsia" w:eastAsiaTheme="minorEastAsia" w:hAnsiTheme="minorEastAsia" w:hint="eastAsia"/>
                <w:szCs w:val="21"/>
              </w:rPr>
              <w:t>推荐教材</w:t>
            </w:r>
          </w:p>
        </w:tc>
        <w:tc>
          <w:tcPr>
            <w:tcW w:w="8043" w:type="dxa"/>
            <w:gridSpan w:val="4"/>
            <w:tcBorders>
              <w:left w:val="single" w:sz="4" w:space="0" w:color="auto"/>
            </w:tcBorders>
            <w:shd w:val="clear" w:color="auto" w:fill="auto"/>
            <w:vAlign w:val="center"/>
          </w:tcPr>
          <w:p w:rsidR="0017097B" w:rsidRPr="0067764E" w:rsidRDefault="0017097B" w:rsidP="0055212C">
            <w:pPr>
              <w:jc w:val="left"/>
              <w:rPr>
                <w:rFonts w:asciiTheme="minorEastAsia" w:eastAsiaTheme="minorEastAsia" w:hAnsiTheme="minorEastAsia"/>
                <w:szCs w:val="21"/>
              </w:rPr>
            </w:pPr>
            <w:r w:rsidRPr="0067764E">
              <w:rPr>
                <w:rFonts w:asciiTheme="minorEastAsia" w:eastAsiaTheme="minorEastAsia" w:hAnsiTheme="minorEastAsia" w:hint="eastAsia"/>
                <w:szCs w:val="21"/>
              </w:rPr>
              <w:t>《中国哲学史》编写组.《中国哲学史》，北京：人民出版社、高等教育出版社，2012年.</w:t>
            </w:r>
          </w:p>
        </w:tc>
      </w:tr>
    </w:tbl>
    <w:p w:rsidR="00570750" w:rsidRDefault="00570750" w:rsidP="00570750">
      <w:pPr>
        <w:widowControl/>
        <w:spacing w:line="360" w:lineRule="auto"/>
        <w:ind w:firstLine="600"/>
        <w:jc w:val="left"/>
        <w:outlineLvl w:val="0"/>
        <w:rPr>
          <w:rFonts w:ascii="黑体" w:eastAsia="黑体" w:hAnsi="黑体"/>
          <w:sz w:val="30"/>
          <w:szCs w:val="30"/>
        </w:rPr>
      </w:pPr>
      <w:r>
        <w:rPr>
          <w:rFonts w:ascii="黑体" w:eastAsia="黑体" w:hAnsi="黑体" w:hint="eastAsia"/>
          <w:sz w:val="30"/>
          <w:szCs w:val="30"/>
        </w:rPr>
        <w:t>二、课程目标</w:t>
      </w:r>
    </w:p>
    <w:p w:rsidR="00570750" w:rsidRDefault="00570750" w:rsidP="00570750">
      <w:pPr>
        <w:spacing w:line="480" w:lineRule="exact"/>
        <w:ind w:firstLine="602"/>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5"/>
        <w:gridCol w:w="8309"/>
      </w:tblGrid>
      <w:tr w:rsidR="00570750" w:rsidTr="00570750">
        <w:trPr>
          <w:trHeight w:val="592"/>
          <w:jc w:val="center"/>
        </w:trPr>
        <w:tc>
          <w:tcPr>
            <w:tcW w:w="1565" w:type="dxa"/>
            <w:tcBorders>
              <w:left w:val="single" w:sz="4" w:space="0" w:color="auto"/>
              <w:right w:val="single" w:sz="4" w:space="0" w:color="auto"/>
            </w:tcBorders>
            <w:shd w:val="clear" w:color="auto" w:fill="auto"/>
            <w:vAlign w:val="center"/>
          </w:tcPr>
          <w:p w:rsidR="00570750" w:rsidRDefault="00570750" w:rsidP="00677FF3">
            <w:pPr>
              <w:jc w:val="center"/>
              <w:rPr>
                <w:rFonts w:ascii="宋体" w:hAnsi="宋体"/>
                <w:b/>
                <w:szCs w:val="21"/>
              </w:rPr>
            </w:pPr>
            <w:r>
              <w:rPr>
                <w:rFonts w:ascii="宋体" w:hAnsi="宋体" w:hint="eastAsia"/>
                <w:b/>
                <w:szCs w:val="21"/>
              </w:rPr>
              <w:t>序 号</w:t>
            </w:r>
          </w:p>
        </w:tc>
        <w:tc>
          <w:tcPr>
            <w:tcW w:w="8309" w:type="dxa"/>
            <w:tcBorders>
              <w:left w:val="single" w:sz="4" w:space="0" w:color="auto"/>
            </w:tcBorders>
            <w:shd w:val="clear" w:color="auto" w:fill="auto"/>
            <w:vAlign w:val="center"/>
          </w:tcPr>
          <w:p w:rsidR="00570750" w:rsidRDefault="00570750" w:rsidP="00570750">
            <w:pPr>
              <w:ind w:firstLine="422"/>
              <w:jc w:val="center"/>
              <w:rPr>
                <w:rFonts w:ascii="宋体" w:hAnsi="宋体"/>
                <w:b/>
                <w:szCs w:val="21"/>
              </w:rPr>
            </w:pPr>
            <w:r>
              <w:rPr>
                <w:rFonts w:ascii="宋体" w:hAnsi="宋体" w:hint="eastAsia"/>
                <w:b/>
                <w:szCs w:val="21"/>
              </w:rPr>
              <w:t>课程具体目标</w:t>
            </w:r>
          </w:p>
        </w:tc>
      </w:tr>
      <w:tr w:rsidR="00570750" w:rsidTr="00570750">
        <w:trPr>
          <w:trHeight w:val="820"/>
          <w:jc w:val="center"/>
        </w:trPr>
        <w:tc>
          <w:tcPr>
            <w:tcW w:w="1565" w:type="dxa"/>
            <w:tcBorders>
              <w:left w:val="single" w:sz="4" w:space="0" w:color="auto"/>
              <w:right w:val="single" w:sz="4" w:space="0" w:color="auto"/>
            </w:tcBorders>
            <w:shd w:val="clear" w:color="auto" w:fill="auto"/>
            <w:vAlign w:val="center"/>
          </w:tcPr>
          <w:p w:rsidR="00570750" w:rsidRDefault="00570750" w:rsidP="00570750">
            <w:pPr>
              <w:rPr>
                <w:rFonts w:ascii="宋体" w:hAnsi="宋体"/>
                <w:szCs w:val="21"/>
              </w:rPr>
            </w:pPr>
            <w:r>
              <w:rPr>
                <w:rFonts w:ascii="宋体" w:hAnsi="宋体" w:hint="eastAsia"/>
                <w:szCs w:val="21"/>
              </w:rPr>
              <w:t>课程目标1</w:t>
            </w:r>
          </w:p>
        </w:tc>
        <w:tc>
          <w:tcPr>
            <w:tcW w:w="8309" w:type="dxa"/>
            <w:tcBorders>
              <w:left w:val="single" w:sz="4" w:space="0" w:color="auto"/>
            </w:tcBorders>
            <w:shd w:val="clear" w:color="auto" w:fill="auto"/>
            <w:vAlign w:val="center"/>
          </w:tcPr>
          <w:p w:rsidR="00570750" w:rsidRDefault="00570750" w:rsidP="00570750">
            <w:pPr>
              <w:rPr>
                <w:rFonts w:ascii="宋体" w:hAnsi="宋体"/>
                <w:szCs w:val="21"/>
              </w:rPr>
            </w:pPr>
            <w:r>
              <w:rPr>
                <w:rFonts w:ascii="宋体" w:hAnsi="宋体" w:hint="eastAsia"/>
                <w:szCs w:val="21"/>
              </w:rPr>
              <w:t>该课程系统地介绍中国哲学的流变，让学生能够了解流变背后的规律，让学生把握中国哲学内在特质，从而具备良好的人文素养和传统文化素养。</w:t>
            </w:r>
          </w:p>
        </w:tc>
      </w:tr>
      <w:tr w:rsidR="00570750" w:rsidTr="00570750">
        <w:trPr>
          <w:trHeight w:val="744"/>
          <w:jc w:val="center"/>
        </w:trPr>
        <w:tc>
          <w:tcPr>
            <w:tcW w:w="1565" w:type="dxa"/>
            <w:tcBorders>
              <w:left w:val="single" w:sz="4" w:space="0" w:color="auto"/>
              <w:right w:val="single" w:sz="4" w:space="0" w:color="auto"/>
            </w:tcBorders>
            <w:shd w:val="clear" w:color="auto" w:fill="auto"/>
            <w:vAlign w:val="center"/>
          </w:tcPr>
          <w:p w:rsidR="00570750" w:rsidRDefault="00570750" w:rsidP="00570750">
            <w:pPr>
              <w:rPr>
                <w:rFonts w:ascii="宋体" w:hAnsi="宋体"/>
                <w:szCs w:val="21"/>
              </w:rPr>
            </w:pPr>
            <w:r>
              <w:rPr>
                <w:rFonts w:ascii="宋体" w:hAnsi="宋体" w:hint="eastAsia"/>
                <w:szCs w:val="21"/>
              </w:rPr>
              <w:t>课程目标2</w:t>
            </w:r>
          </w:p>
        </w:tc>
        <w:tc>
          <w:tcPr>
            <w:tcW w:w="8309" w:type="dxa"/>
            <w:tcBorders>
              <w:left w:val="single" w:sz="4" w:space="0" w:color="auto"/>
            </w:tcBorders>
            <w:shd w:val="clear" w:color="auto" w:fill="auto"/>
            <w:vAlign w:val="center"/>
          </w:tcPr>
          <w:p w:rsidR="00570750" w:rsidRDefault="00570750" w:rsidP="00570750">
            <w:pPr>
              <w:autoSpaceDE w:val="0"/>
              <w:autoSpaceDN w:val="0"/>
              <w:adjustRightInd w:val="0"/>
              <w:jc w:val="left"/>
              <w:rPr>
                <w:rFonts w:ascii="宋体" w:hAnsi="宋体"/>
                <w:szCs w:val="21"/>
              </w:rPr>
            </w:pPr>
            <w:r>
              <w:rPr>
                <w:rFonts w:ascii="宋体" w:hAnsi="宋体" w:hint="eastAsia"/>
                <w:szCs w:val="21"/>
              </w:rPr>
              <w:t>在了解中国哲学史主要特点、基本精神的前提下，培养学生的中华文化的认同感和中华文化的自信心。</w:t>
            </w:r>
          </w:p>
        </w:tc>
      </w:tr>
      <w:tr w:rsidR="00570750" w:rsidTr="00570750">
        <w:trPr>
          <w:trHeight w:val="1092"/>
          <w:jc w:val="center"/>
        </w:trPr>
        <w:tc>
          <w:tcPr>
            <w:tcW w:w="1565" w:type="dxa"/>
            <w:tcBorders>
              <w:left w:val="single" w:sz="4" w:space="0" w:color="auto"/>
              <w:right w:val="single" w:sz="4" w:space="0" w:color="auto"/>
            </w:tcBorders>
            <w:shd w:val="clear" w:color="auto" w:fill="auto"/>
            <w:vAlign w:val="center"/>
          </w:tcPr>
          <w:p w:rsidR="00570750" w:rsidRDefault="00570750" w:rsidP="00570750">
            <w:pPr>
              <w:rPr>
                <w:rFonts w:ascii="宋体" w:hAnsi="宋体"/>
                <w:szCs w:val="21"/>
              </w:rPr>
            </w:pPr>
            <w:r>
              <w:rPr>
                <w:rFonts w:ascii="宋体" w:hAnsi="宋体" w:hint="eastAsia"/>
                <w:szCs w:val="21"/>
              </w:rPr>
              <w:t>课程目标3</w:t>
            </w:r>
          </w:p>
        </w:tc>
        <w:tc>
          <w:tcPr>
            <w:tcW w:w="8309" w:type="dxa"/>
            <w:tcBorders>
              <w:left w:val="single" w:sz="4" w:space="0" w:color="auto"/>
            </w:tcBorders>
            <w:shd w:val="clear" w:color="auto" w:fill="auto"/>
            <w:vAlign w:val="center"/>
          </w:tcPr>
          <w:p w:rsidR="00570750" w:rsidRDefault="00570750" w:rsidP="00570750">
            <w:pPr>
              <w:autoSpaceDE w:val="0"/>
              <w:autoSpaceDN w:val="0"/>
              <w:adjustRightInd w:val="0"/>
              <w:jc w:val="left"/>
              <w:rPr>
                <w:rFonts w:ascii="宋体" w:hAnsi="宋体"/>
                <w:szCs w:val="21"/>
              </w:rPr>
            </w:pPr>
            <w:r>
              <w:rPr>
                <w:rFonts w:ascii="宋体" w:hAnsi="宋体" w:hint="eastAsia"/>
                <w:szCs w:val="21"/>
              </w:rPr>
              <w:t>在学习过程中，不仅关注学生的知识的学习，更注重学生人格和道德情操的培育。</w:t>
            </w:r>
          </w:p>
        </w:tc>
      </w:tr>
    </w:tbl>
    <w:p w:rsidR="00570750" w:rsidRDefault="00570750" w:rsidP="00570750">
      <w:pPr>
        <w:spacing w:line="480" w:lineRule="exact"/>
        <w:ind w:firstLine="602"/>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8"/>
        <w:gridCol w:w="1843"/>
        <w:gridCol w:w="6806"/>
      </w:tblGrid>
      <w:tr w:rsidR="00570750" w:rsidTr="00677FF3">
        <w:trPr>
          <w:trHeight w:val="787"/>
          <w:jc w:val="center"/>
        </w:trPr>
        <w:tc>
          <w:tcPr>
            <w:tcW w:w="1338" w:type="dxa"/>
            <w:shd w:val="clear" w:color="auto" w:fill="auto"/>
            <w:vAlign w:val="center"/>
          </w:tcPr>
          <w:p w:rsidR="00570750" w:rsidRDefault="00570750" w:rsidP="00570750">
            <w:pPr>
              <w:spacing w:line="300" w:lineRule="exact"/>
              <w:jc w:val="center"/>
              <w:rPr>
                <w:rFonts w:ascii="宋体" w:hAnsi="宋体"/>
                <w:b/>
                <w:szCs w:val="21"/>
              </w:rPr>
            </w:pPr>
            <w:r>
              <w:rPr>
                <w:rFonts w:ascii="宋体" w:hAnsi="宋体"/>
                <w:b/>
                <w:szCs w:val="21"/>
              </w:rPr>
              <w:t>课程目标</w:t>
            </w:r>
          </w:p>
        </w:tc>
        <w:tc>
          <w:tcPr>
            <w:tcW w:w="1843" w:type="dxa"/>
            <w:shd w:val="clear" w:color="auto" w:fill="auto"/>
            <w:vAlign w:val="center"/>
          </w:tcPr>
          <w:p w:rsidR="00570750" w:rsidRDefault="00570750" w:rsidP="00570750">
            <w:pPr>
              <w:spacing w:line="300" w:lineRule="exact"/>
              <w:rPr>
                <w:rFonts w:ascii="宋体" w:hAnsi="宋体"/>
                <w:b/>
                <w:szCs w:val="21"/>
              </w:rPr>
            </w:pPr>
            <w:r>
              <w:rPr>
                <w:rFonts w:ascii="宋体" w:hAnsi="宋体"/>
                <w:b/>
                <w:szCs w:val="21"/>
              </w:rPr>
              <w:t>支撑的毕业要求</w:t>
            </w:r>
          </w:p>
        </w:tc>
        <w:tc>
          <w:tcPr>
            <w:tcW w:w="6806" w:type="dxa"/>
            <w:shd w:val="clear" w:color="auto" w:fill="auto"/>
            <w:vAlign w:val="center"/>
          </w:tcPr>
          <w:p w:rsidR="00570750" w:rsidRDefault="00570750" w:rsidP="00570750">
            <w:pPr>
              <w:spacing w:line="300" w:lineRule="exact"/>
              <w:ind w:firstLine="422"/>
              <w:jc w:val="center"/>
              <w:rPr>
                <w:rFonts w:ascii="宋体" w:hAnsi="宋体"/>
                <w:b/>
                <w:szCs w:val="21"/>
              </w:rPr>
            </w:pPr>
            <w:r>
              <w:rPr>
                <w:rFonts w:ascii="宋体" w:hAnsi="宋体"/>
                <w:b/>
                <w:szCs w:val="21"/>
              </w:rPr>
              <w:t>支撑的毕业要求指标点</w:t>
            </w:r>
          </w:p>
        </w:tc>
      </w:tr>
      <w:tr w:rsidR="00570750" w:rsidTr="00677FF3">
        <w:trPr>
          <w:trHeight w:val="4087"/>
          <w:jc w:val="center"/>
        </w:trPr>
        <w:tc>
          <w:tcPr>
            <w:tcW w:w="1338" w:type="dxa"/>
            <w:shd w:val="clear" w:color="auto" w:fill="auto"/>
            <w:vAlign w:val="center"/>
          </w:tcPr>
          <w:p w:rsidR="00570750" w:rsidRPr="0067764E" w:rsidRDefault="00570750" w:rsidP="00570750">
            <w:pPr>
              <w:jc w:val="center"/>
              <w:rPr>
                <w:rFonts w:ascii="宋体" w:hAnsi="宋体"/>
                <w:szCs w:val="21"/>
              </w:rPr>
            </w:pPr>
            <w:r>
              <w:rPr>
                <w:rFonts w:ascii="宋体" w:hAnsi="宋体" w:hint="eastAsia"/>
                <w:szCs w:val="21"/>
              </w:rPr>
              <w:t>课程目标1</w:t>
            </w:r>
          </w:p>
        </w:tc>
        <w:tc>
          <w:tcPr>
            <w:tcW w:w="1843" w:type="dxa"/>
            <w:shd w:val="clear" w:color="auto" w:fill="auto"/>
            <w:vAlign w:val="center"/>
          </w:tcPr>
          <w:p w:rsidR="00570750" w:rsidRPr="0067764E" w:rsidRDefault="00570750" w:rsidP="00570750">
            <w:pPr>
              <w:jc w:val="center"/>
              <w:rPr>
                <w:rFonts w:ascii="宋体" w:hAnsi="宋体"/>
                <w:szCs w:val="21"/>
              </w:rPr>
            </w:pPr>
            <w:r w:rsidRPr="0067764E">
              <w:rPr>
                <w:rFonts w:ascii="宋体" w:hAnsi="宋体" w:hint="eastAsia"/>
                <w:szCs w:val="21"/>
              </w:rPr>
              <w:t>毕业要求</w:t>
            </w:r>
            <w:r>
              <w:rPr>
                <w:rFonts w:ascii="宋体" w:hAnsi="宋体" w:hint="eastAsia"/>
                <w:szCs w:val="21"/>
              </w:rPr>
              <w:t>3</w:t>
            </w:r>
          </w:p>
        </w:tc>
        <w:tc>
          <w:tcPr>
            <w:tcW w:w="6806" w:type="dxa"/>
            <w:shd w:val="clear" w:color="auto" w:fill="auto"/>
            <w:vAlign w:val="center"/>
          </w:tcPr>
          <w:p w:rsidR="00570750" w:rsidRPr="0067764E" w:rsidRDefault="00570750" w:rsidP="00570750">
            <w:pPr>
              <w:pStyle w:val="20"/>
              <w:spacing w:line="240" w:lineRule="auto"/>
              <w:ind w:firstLineChars="0" w:firstLine="0"/>
              <w:rPr>
                <w:sz w:val="21"/>
                <w:szCs w:val="21"/>
              </w:rPr>
            </w:pPr>
            <w:r w:rsidRPr="0067764E">
              <w:rPr>
                <w:rFonts w:hint="eastAsia"/>
                <w:sz w:val="21"/>
                <w:szCs w:val="21"/>
              </w:rPr>
              <w:t>3.3 掌握相关的人文社会科学和自然科学的知识，形成合理的知识结构，具备良好的人文素养</w:t>
            </w:r>
            <w:r>
              <w:rPr>
                <w:rFonts w:hint="eastAsia"/>
                <w:sz w:val="21"/>
                <w:szCs w:val="21"/>
              </w:rPr>
              <w:t>、</w:t>
            </w:r>
            <w:r w:rsidRPr="0067764E">
              <w:rPr>
                <w:rFonts w:hint="eastAsia"/>
                <w:sz w:val="21"/>
                <w:szCs w:val="21"/>
              </w:rPr>
              <w:t>传统文化素养</w:t>
            </w:r>
            <w:r>
              <w:rPr>
                <w:rFonts w:hint="eastAsia"/>
                <w:sz w:val="21"/>
                <w:szCs w:val="21"/>
              </w:rPr>
              <w:t>和一定的科学素养</w:t>
            </w:r>
            <w:r w:rsidRPr="0067764E">
              <w:rPr>
                <w:rFonts w:hint="eastAsia"/>
                <w:sz w:val="21"/>
                <w:szCs w:val="21"/>
              </w:rPr>
              <w:t>；掌握文献检索、资料收集、调查研究的基本方法；掌握论文写作的基本要求与学术规范。</w:t>
            </w:r>
          </w:p>
        </w:tc>
      </w:tr>
      <w:tr w:rsidR="00570750" w:rsidTr="00677FF3">
        <w:trPr>
          <w:trHeight w:val="3819"/>
          <w:jc w:val="center"/>
        </w:trPr>
        <w:tc>
          <w:tcPr>
            <w:tcW w:w="1338" w:type="dxa"/>
            <w:shd w:val="clear" w:color="auto" w:fill="auto"/>
            <w:vAlign w:val="center"/>
          </w:tcPr>
          <w:p w:rsidR="00570750" w:rsidRPr="0067764E" w:rsidRDefault="00570750" w:rsidP="00570750">
            <w:pPr>
              <w:jc w:val="center"/>
              <w:rPr>
                <w:rFonts w:ascii="宋体" w:hAnsi="宋体"/>
                <w:szCs w:val="21"/>
              </w:rPr>
            </w:pPr>
            <w:r w:rsidRPr="0067764E">
              <w:rPr>
                <w:rFonts w:ascii="宋体" w:hAnsi="宋体" w:hint="eastAsia"/>
                <w:szCs w:val="21"/>
              </w:rPr>
              <w:t>课程目标2</w:t>
            </w:r>
          </w:p>
        </w:tc>
        <w:tc>
          <w:tcPr>
            <w:tcW w:w="1843" w:type="dxa"/>
            <w:shd w:val="clear" w:color="auto" w:fill="auto"/>
            <w:vAlign w:val="center"/>
          </w:tcPr>
          <w:p w:rsidR="00570750" w:rsidRPr="0067764E" w:rsidRDefault="00570750" w:rsidP="00570750">
            <w:pPr>
              <w:jc w:val="center"/>
              <w:rPr>
                <w:rFonts w:ascii="宋体" w:hAnsi="宋体"/>
                <w:szCs w:val="21"/>
              </w:rPr>
            </w:pPr>
            <w:r w:rsidRPr="0067764E">
              <w:rPr>
                <w:rFonts w:ascii="宋体" w:hAnsi="宋体" w:hint="eastAsia"/>
                <w:szCs w:val="21"/>
              </w:rPr>
              <w:t>毕业要求</w:t>
            </w:r>
            <w:r>
              <w:rPr>
                <w:rFonts w:ascii="宋体" w:hAnsi="宋体" w:hint="eastAsia"/>
                <w:szCs w:val="21"/>
              </w:rPr>
              <w:t>2</w:t>
            </w:r>
          </w:p>
        </w:tc>
        <w:tc>
          <w:tcPr>
            <w:tcW w:w="6806" w:type="dxa"/>
            <w:shd w:val="clear" w:color="auto" w:fill="auto"/>
            <w:vAlign w:val="center"/>
          </w:tcPr>
          <w:p w:rsidR="00570750" w:rsidRPr="0067764E" w:rsidRDefault="00570750" w:rsidP="00677FF3">
            <w:pPr>
              <w:pStyle w:val="20"/>
              <w:spacing w:line="240" w:lineRule="auto"/>
              <w:ind w:firstLineChars="0" w:firstLine="0"/>
              <w:rPr>
                <w:sz w:val="21"/>
                <w:szCs w:val="21"/>
              </w:rPr>
            </w:pPr>
            <w:r>
              <w:rPr>
                <w:rFonts w:hint="eastAsia"/>
                <w:sz w:val="21"/>
                <w:szCs w:val="21"/>
              </w:rPr>
              <w:t>2.2掌握中国特色社会主义文化，树立文化自信，具有较深厚的人文底蕴和必备的科学素养。</w:t>
            </w:r>
          </w:p>
        </w:tc>
      </w:tr>
      <w:tr w:rsidR="00570750" w:rsidTr="00677FF3">
        <w:trPr>
          <w:trHeight w:val="4539"/>
          <w:jc w:val="center"/>
        </w:trPr>
        <w:tc>
          <w:tcPr>
            <w:tcW w:w="1338" w:type="dxa"/>
            <w:shd w:val="clear" w:color="auto" w:fill="auto"/>
            <w:vAlign w:val="center"/>
          </w:tcPr>
          <w:p w:rsidR="00570750" w:rsidRPr="0067764E" w:rsidRDefault="00570750" w:rsidP="00570750">
            <w:pPr>
              <w:jc w:val="center"/>
              <w:rPr>
                <w:rFonts w:ascii="宋体" w:hAnsi="宋体"/>
                <w:szCs w:val="21"/>
              </w:rPr>
            </w:pPr>
            <w:r w:rsidRPr="0067764E">
              <w:rPr>
                <w:rFonts w:ascii="宋体" w:hAnsi="宋体" w:hint="eastAsia"/>
                <w:szCs w:val="21"/>
              </w:rPr>
              <w:t>课程目标3</w:t>
            </w:r>
          </w:p>
        </w:tc>
        <w:tc>
          <w:tcPr>
            <w:tcW w:w="1843" w:type="dxa"/>
            <w:shd w:val="clear" w:color="auto" w:fill="auto"/>
            <w:vAlign w:val="center"/>
          </w:tcPr>
          <w:p w:rsidR="00570750" w:rsidRPr="0067764E" w:rsidRDefault="00570750" w:rsidP="00570750">
            <w:pPr>
              <w:jc w:val="center"/>
              <w:rPr>
                <w:rFonts w:ascii="宋体" w:hAnsi="宋体"/>
                <w:szCs w:val="21"/>
              </w:rPr>
            </w:pPr>
            <w:r w:rsidRPr="0067764E">
              <w:rPr>
                <w:rFonts w:ascii="宋体" w:hAnsi="宋体" w:hint="eastAsia"/>
                <w:szCs w:val="21"/>
              </w:rPr>
              <w:t>毕业要求1</w:t>
            </w:r>
          </w:p>
        </w:tc>
        <w:tc>
          <w:tcPr>
            <w:tcW w:w="6806" w:type="dxa"/>
            <w:shd w:val="clear" w:color="auto" w:fill="auto"/>
            <w:vAlign w:val="center"/>
          </w:tcPr>
          <w:p w:rsidR="00570750" w:rsidRDefault="00570750" w:rsidP="00570750">
            <w:pPr>
              <w:pStyle w:val="20"/>
              <w:spacing w:line="240" w:lineRule="auto"/>
              <w:ind w:firstLineChars="0" w:firstLine="0"/>
              <w:rPr>
                <w:sz w:val="21"/>
                <w:szCs w:val="21"/>
              </w:rPr>
            </w:pPr>
            <w:r w:rsidRPr="0067764E">
              <w:rPr>
                <w:rFonts w:hint="eastAsia"/>
                <w:sz w:val="21"/>
                <w:szCs w:val="21"/>
              </w:rPr>
              <w:t>1.1具有坚定的政治立场和政治信仰，坚定“四个自信”，认同中国特色社会主义，具有强烈的家国情怀，在教育教学工作中践行社会主义核心价值观。</w:t>
            </w:r>
          </w:p>
          <w:p w:rsidR="00570750" w:rsidRPr="0067764E" w:rsidRDefault="00570750" w:rsidP="00677FF3">
            <w:pPr>
              <w:pStyle w:val="20"/>
              <w:spacing w:line="240" w:lineRule="auto"/>
              <w:ind w:firstLineChars="0" w:firstLine="0"/>
              <w:rPr>
                <w:sz w:val="21"/>
                <w:szCs w:val="21"/>
              </w:rPr>
            </w:pPr>
            <w:r w:rsidRPr="0067764E">
              <w:rPr>
                <w:rFonts w:hint="eastAsia"/>
                <w:sz w:val="21"/>
                <w:szCs w:val="21"/>
              </w:rPr>
              <w:t>1.3具有高尚的人格和道德情操；能严于律己，遵守教师职业道德规范；具有强烈的教育责任感和使命感，自觉提升自身师德修养，立志成为“四有”好老师。</w:t>
            </w:r>
          </w:p>
        </w:tc>
      </w:tr>
    </w:tbl>
    <w:p w:rsidR="00570750" w:rsidRDefault="00570750"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499"/>
        <w:gridCol w:w="4891"/>
        <w:gridCol w:w="1701"/>
        <w:gridCol w:w="1335"/>
      </w:tblGrid>
      <w:tr w:rsidR="00570750" w:rsidTr="00677FF3">
        <w:trPr>
          <w:trHeight w:val="625"/>
          <w:jc w:val="center"/>
        </w:trPr>
        <w:tc>
          <w:tcPr>
            <w:tcW w:w="675" w:type="dxa"/>
            <w:vAlign w:val="center"/>
          </w:tcPr>
          <w:p w:rsidR="00570750" w:rsidRDefault="00570750" w:rsidP="00570750">
            <w:pPr>
              <w:spacing w:line="280" w:lineRule="exact"/>
              <w:rPr>
                <w:rFonts w:ascii="宋体" w:hAnsi="宋体"/>
                <w:b/>
                <w:szCs w:val="21"/>
              </w:rPr>
            </w:pPr>
            <w:r>
              <w:rPr>
                <w:rFonts w:ascii="宋体" w:hAnsi="宋体" w:hint="eastAsia"/>
                <w:b/>
                <w:szCs w:val="21"/>
              </w:rPr>
              <w:t>序号</w:t>
            </w:r>
          </w:p>
        </w:tc>
        <w:tc>
          <w:tcPr>
            <w:tcW w:w="1499" w:type="dxa"/>
            <w:vAlign w:val="center"/>
          </w:tcPr>
          <w:p w:rsidR="00570750" w:rsidRDefault="00570750" w:rsidP="00570750">
            <w:pPr>
              <w:spacing w:line="280" w:lineRule="exact"/>
              <w:rPr>
                <w:rFonts w:ascii="宋体" w:hAnsi="宋体"/>
                <w:b/>
                <w:szCs w:val="21"/>
              </w:rPr>
            </w:pPr>
            <w:r>
              <w:rPr>
                <w:rFonts w:ascii="宋体" w:hAnsi="宋体" w:hint="eastAsia"/>
                <w:b/>
                <w:szCs w:val="21"/>
              </w:rPr>
              <w:t>课程内容框架</w:t>
            </w:r>
          </w:p>
        </w:tc>
        <w:tc>
          <w:tcPr>
            <w:tcW w:w="4891" w:type="dxa"/>
            <w:vAlign w:val="center"/>
          </w:tcPr>
          <w:p w:rsidR="00570750" w:rsidRDefault="00570750" w:rsidP="00570750">
            <w:pPr>
              <w:spacing w:line="280" w:lineRule="exact"/>
              <w:ind w:firstLine="422"/>
              <w:jc w:val="center"/>
              <w:rPr>
                <w:rFonts w:ascii="宋体" w:hAnsi="宋体"/>
                <w:b/>
                <w:szCs w:val="21"/>
              </w:rPr>
            </w:pPr>
            <w:r>
              <w:rPr>
                <w:rFonts w:ascii="宋体" w:hAnsi="宋体" w:hint="eastAsia"/>
                <w:b/>
                <w:szCs w:val="21"/>
              </w:rPr>
              <w:t>教学要求</w:t>
            </w:r>
          </w:p>
        </w:tc>
        <w:tc>
          <w:tcPr>
            <w:tcW w:w="1701" w:type="dxa"/>
            <w:vAlign w:val="center"/>
          </w:tcPr>
          <w:p w:rsidR="00570750" w:rsidRDefault="00570750" w:rsidP="00570750">
            <w:pPr>
              <w:spacing w:line="280" w:lineRule="exact"/>
              <w:ind w:firstLine="422"/>
              <w:jc w:val="center"/>
              <w:rPr>
                <w:rFonts w:ascii="宋体" w:hAnsi="宋体"/>
                <w:b/>
                <w:szCs w:val="21"/>
              </w:rPr>
            </w:pPr>
            <w:r>
              <w:rPr>
                <w:rFonts w:ascii="宋体" w:hAnsi="宋体" w:hint="eastAsia"/>
                <w:b/>
                <w:szCs w:val="21"/>
              </w:rPr>
              <w:t>教学重点</w:t>
            </w:r>
          </w:p>
        </w:tc>
        <w:tc>
          <w:tcPr>
            <w:tcW w:w="1335" w:type="dxa"/>
            <w:vAlign w:val="center"/>
          </w:tcPr>
          <w:p w:rsidR="00570750" w:rsidRDefault="00570750" w:rsidP="00677FF3">
            <w:pPr>
              <w:spacing w:line="280" w:lineRule="exact"/>
              <w:rPr>
                <w:rFonts w:ascii="宋体" w:hAnsi="宋体"/>
                <w:b/>
                <w:szCs w:val="21"/>
              </w:rPr>
            </w:pPr>
            <w:r>
              <w:rPr>
                <w:rFonts w:ascii="宋体" w:hAnsi="宋体" w:hint="eastAsia"/>
                <w:b/>
                <w:szCs w:val="21"/>
              </w:rPr>
              <w:t>教学难点</w:t>
            </w:r>
          </w:p>
        </w:tc>
      </w:tr>
      <w:tr w:rsidR="00570750" w:rsidTr="00677FF3">
        <w:trPr>
          <w:trHeight w:val="1555"/>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第一编先秦哲学 第二章 孔子的哲学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通过本章的讲解，使学生了解孔子对天、命的思考、孔子“中庸”思维方式及站住今天的视角如何评价孔子，把握孔子“仁”“礼”思想。</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孔子“仁”、“礼”思想</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“仁”思想的理解与把握</w:t>
            </w:r>
          </w:p>
        </w:tc>
      </w:tr>
      <w:tr w:rsidR="00570750" w:rsidTr="00677FF3">
        <w:trPr>
          <w:trHeight w:val="1561"/>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2</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第三章 老子子的哲学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通过本节的讲解，使学生了解老子“反者道之动”的辩证法、“道法自然”的社会历史观、老子哲学的地位与影响，把握老子以“道”为最高范畴的宇宙观。</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老子以“道”为最高范畴的宇宙观、“道法自然”的社会历史观</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如何理解、把握老子 “道”的思想</w:t>
            </w:r>
          </w:p>
        </w:tc>
      </w:tr>
      <w:tr w:rsidR="00570750" w:rsidTr="00677FF3">
        <w:trPr>
          <w:trHeight w:val="1826"/>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第四章 墨子的哲学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通过本章的讲解，使学生了解墨子“天志”、“明鬼”与“非命”的天人观、“三表法”与“察类明故”的认识论、墨学的影响及其中绝，掌握墨子“兼相爱，交相利”的社会历史观</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“兼相爱，交相利”</w:t>
            </w:r>
            <w:r w:rsidRPr="008D11CA">
              <w:rPr>
                <w:rFonts w:asciiTheme="minorEastAsia" w:eastAsiaTheme="minorEastAsia" w:hAnsiTheme="minorEastAsia"/>
                <w:szCs w:val="21"/>
              </w:rPr>
              <w:t xml:space="preserve"> </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“兼相爱，交相利”</w:t>
            </w:r>
          </w:p>
        </w:tc>
      </w:tr>
      <w:tr w:rsidR="00570750" w:rsidTr="00677FF3">
        <w:trPr>
          <w:trHeight w:val="1257"/>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4</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第五章 子思与孟子的哲学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通过本章的讲解，使学生了解孟子仁政说与民本思想、圣人说与英雄史观，掌握孟子性善说与心性修养论。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性善说与心性修养论。</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“性善论”</w:t>
            </w:r>
          </w:p>
        </w:tc>
      </w:tr>
      <w:tr w:rsidR="00570750" w:rsidTr="00677FF3">
        <w:trPr>
          <w:trHeight w:val="991"/>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5</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第六章 庄子的哲学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通过本节的讲解，了解庄子道论与天论，掌握庄子“齐物”论、逍遥游与无待世界。</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“齐物”论、逍遥游与无待世界。</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“齐物”论</w:t>
            </w:r>
          </w:p>
        </w:tc>
      </w:tr>
      <w:tr w:rsidR="00570750" w:rsidTr="00677FF3">
        <w:trPr>
          <w:trHeight w:val="1544"/>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6</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第九章 荀子的哲学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通过本章的讲解，让学生了解荀子“明于天人之分”的天人观、隆礼重法”的社会政治主张、“解弊”与“正名”的认识论，掌握荀子“化性起伪”的人性论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“化性起伪”</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“性恶论”</w:t>
            </w:r>
          </w:p>
        </w:tc>
      </w:tr>
      <w:tr w:rsidR="00570750" w:rsidTr="00677FF3">
        <w:trPr>
          <w:trHeight w:val="454"/>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7</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第十三章董仲舒的体系建构与儒学的经学化神圣化</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通过本章的讲解，让学生了解董仲舒的宇宙论、政治观，掌握董仲舒的人性论。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“人副天数”、 性有三品</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“同类相动”</w:t>
            </w:r>
          </w:p>
        </w:tc>
      </w:tr>
      <w:tr w:rsidR="00570750" w:rsidTr="00677FF3">
        <w:trPr>
          <w:trHeight w:val="2559"/>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8</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第十六章 道家的 新发展与魏晋玄学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生了解王弼“得意忘象”的认识论、“崇本息末”名教观、嵇康与阮籍万物为一”的宇宙观、嵇康与阮籍“越名教而任自然”的名教观、郭象“性分自足”的价值观、自然名教的统一论，掌握王弼“以无为本”的本体论、郭象“独化于玄冥之境”的本体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王弼“以无为本”的本体论、郭象“独化于玄冥之境”的本体论</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“独化论”</w:t>
            </w:r>
          </w:p>
        </w:tc>
      </w:tr>
      <w:tr w:rsidR="00570750" w:rsidTr="00677FF3">
        <w:trPr>
          <w:trHeight w:val="2542"/>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lastRenderedPageBreak/>
              <w:t>9</w:t>
            </w:r>
          </w:p>
        </w:tc>
        <w:tc>
          <w:tcPr>
            <w:tcW w:w="1499"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第十七章 佛教的传入及其儒道的交涉</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第十八章 隋唐时期的佛教哲学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通过本课程的讲解，使学生了解佛教的传入、僧肇的哲学、慧远的哲学、玄奘与唯识宗，掌握“六家七宗”、智顼“一心三观”与“三谛圆融”</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“六家七宗”“一心三观”“三谛圆融”</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“不真空”</w:t>
            </w:r>
          </w:p>
        </w:tc>
      </w:tr>
      <w:tr w:rsidR="00570750" w:rsidTr="00677FF3">
        <w:trPr>
          <w:trHeight w:val="3257"/>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10</w:t>
            </w:r>
          </w:p>
        </w:tc>
        <w:tc>
          <w:tcPr>
            <w:tcW w:w="1499"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第三编 宋至清代中叶的哲学</w:t>
            </w:r>
          </w:p>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第二十一章 宋初思潮与理学初兴</w:t>
            </w:r>
          </w:p>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二、周敦颐的宇宙论和境界论</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通过本节的讲解，使学生了解“无极而太极”、太极与动静，掌握“诚者圣人之本”、 孔颜乐处。</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太极与动静、“诚者圣人之本”</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太极与动静</w:t>
            </w:r>
          </w:p>
        </w:tc>
      </w:tr>
      <w:tr w:rsidR="00570750" w:rsidTr="00677FF3">
        <w:trPr>
          <w:trHeight w:val="1830"/>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11</w:t>
            </w:r>
          </w:p>
        </w:tc>
        <w:tc>
          <w:tcPr>
            <w:tcW w:w="1499" w:type="dxa"/>
            <w:vAlign w:val="center"/>
          </w:tcPr>
          <w:p w:rsidR="00570750" w:rsidRPr="008D11CA" w:rsidRDefault="00570750" w:rsidP="00570750">
            <w:pPr>
              <w:jc w:val="center"/>
              <w:rPr>
                <w:rFonts w:asciiTheme="minorEastAsia" w:eastAsiaTheme="minorEastAsia" w:hAnsiTheme="minorEastAsia"/>
                <w:szCs w:val="21"/>
              </w:rPr>
            </w:pPr>
            <w:r w:rsidRPr="008D11CA">
              <w:rPr>
                <w:rFonts w:asciiTheme="minorEastAsia" w:eastAsiaTheme="minorEastAsia" w:hAnsiTheme="minorEastAsia" w:hint="eastAsia"/>
                <w:szCs w:val="21"/>
              </w:rPr>
              <w:t>第二十二章 张载的气学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通过本章的讲解，使学生了解张载天、道、神、化的宇宙观、“尽心则知性知天”、“民胞物与”的境界论，掌握“太虚即气”的本体论、“德性所知”的修养论。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“太虚即气”“德性所知”</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“太虚即气”</w:t>
            </w:r>
          </w:p>
        </w:tc>
      </w:tr>
      <w:tr w:rsidR="00570750" w:rsidTr="00677FF3">
        <w:trPr>
          <w:trHeight w:val="1544"/>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12</w:t>
            </w:r>
          </w:p>
        </w:tc>
        <w:tc>
          <w:tcPr>
            <w:tcW w:w="1499"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第二十三章  程颢 与程颐的天理论</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通过本章的讲解，使学生了解程颢的工夫论与境界论、程颐的修养论与认识论，掌握程颐“天理”与程颢“性”的本体论。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程颐“天理”、程颢“性”的本体论</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“性即理也”</w:t>
            </w:r>
          </w:p>
        </w:tc>
      </w:tr>
      <w:tr w:rsidR="00570750" w:rsidTr="00677FF3">
        <w:trPr>
          <w:trHeight w:val="1411"/>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13</w:t>
            </w:r>
          </w:p>
        </w:tc>
        <w:tc>
          <w:tcPr>
            <w:tcW w:w="1499"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第二十四章  朱熹的理学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通过本章讲解，使学生了解朱熹修养论与知行观，使学生掌握朱熹理本气末的理气论、朱熹理欲观与心性论。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理本气末、心统性情、主敬涵养、格物致知</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朱熹“理”“气”关系</w:t>
            </w:r>
          </w:p>
        </w:tc>
      </w:tr>
      <w:tr w:rsidR="00570750" w:rsidTr="00677FF3">
        <w:trPr>
          <w:trHeight w:val="1687"/>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14</w:t>
            </w:r>
          </w:p>
        </w:tc>
        <w:tc>
          <w:tcPr>
            <w:tcW w:w="1499" w:type="dxa"/>
            <w:vAlign w:val="center"/>
          </w:tcPr>
          <w:p w:rsidR="00570750" w:rsidRPr="008D11CA" w:rsidRDefault="00570750" w:rsidP="00570750">
            <w:pPr>
              <w:jc w:val="center"/>
              <w:rPr>
                <w:rFonts w:asciiTheme="minorEastAsia" w:eastAsiaTheme="minorEastAsia" w:hAnsiTheme="minorEastAsia"/>
                <w:szCs w:val="21"/>
              </w:rPr>
            </w:pPr>
            <w:r w:rsidRPr="008D11CA">
              <w:rPr>
                <w:rFonts w:asciiTheme="minorEastAsia" w:eastAsiaTheme="minorEastAsia" w:hAnsiTheme="minorEastAsia" w:hint="eastAsia"/>
                <w:szCs w:val="21"/>
              </w:rPr>
              <w:t>第二十五章  陆九渊的心学</w:t>
            </w:r>
          </w:p>
        </w:tc>
        <w:tc>
          <w:tcPr>
            <w:tcW w:w="4891" w:type="dxa"/>
            <w:vAlign w:val="center"/>
          </w:tcPr>
          <w:p w:rsidR="00570750" w:rsidRPr="008D11CA" w:rsidRDefault="00570750" w:rsidP="00570750">
            <w:pPr>
              <w:ind w:firstLineChars="200" w:firstLine="420"/>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通过本章的讲解，使学生了解陆九渊自作主宰的人格精神、朱陆之争，掌握“本心即理”的本体论、发明本心的修养论。</w:t>
            </w:r>
          </w:p>
        </w:tc>
        <w:tc>
          <w:tcPr>
            <w:tcW w:w="1701" w:type="dxa"/>
            <w:vAlign w:val="center"/>
          </w:tcPr>
          <w:p w:rsidR="00570750" w:rsidRPr="008D11CA" w:rsidRDefault="00570750" w:rsidP="00570750">
            <w:pPr>
              <w:ind w:firstLineChars="200" w:firstLine="420"/>
              <w:rPr>
                <w:rFonts w:asciiTheme="minorEastAsia" w:eastAsiaTheme="minorEastAsia" w:hAnsiTheme="minorEastAsia"/>
                <w:szCs w:val="21"/>
              </w:rPr>
            </w:pPr>
            <w:r w:rsidRPr="008D11CA">
              <w:rPr>
                <w:rFonts w:asciiTheme="minorEastAsia" w:eastAsiaTheme="minorEastAsia" w:hAnsiTheme="minorEastAsia" w:hint="eastAsia"/>
                <w:szCs w:val="21"/>
              </w:rPr>
              <w:t>心即理、“尊德性”与“道学问”</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心即理</w:t>
            </w:r>
          </w:p>
        </w:tc>
      </w:tr>
      <w:tr w:rsidR="00570750" w:rsidTr="00677FF3">
        <w:trPr>
          <w:trHeight w:val="1413"/>
          <w:jc w:val="center"/>
        </w:trPr>
        <w:tc>
          <w:tcPr>
            <w:tcW w:w="67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15</w:t>
            </w:r>
          </w:p>
        </w:tc>
        <w:tc>
          <w:tcPr>
            <w:tcW w:w="1499" w:type="dxa"/>
            <w:vAlign w:val="center"/>
          </w:tcPr>
          <w:p w:rsidR="00570750" w:rsidRPr="008D11CA" w:rsidRDefault="00570750" w:rsidP="00570750">
            <w:pPr>
              <w:jc w:val="center"/>
              <w:rPr>
                <w:rFonts w:asciiTheme="minorEastAsia" w:eastAsiaTheme="minorEastAsia" w:hAnsiTheme="minorEastAsia"/>
                <w:szCs w:val="21"/>
              </w:rPr>
            </w:pPr>
            <w:r w:rsidRPr="008D11CA">
              <w:rPr>
                <w:rFonts w:asciiTheme="minorEastAsia" w:eastAsiaTheme="minorEastAsia" w:hAnsiTheme="minorEastAsia" w:hint="eastAsia"/>
                <w:szCs w:val="21"/>
              </w:rPr>
              <w:t>第二十七章：王阳明的心学</w:t>
            </w:r>
          </w:p>
        </w:tc>
        <w:tc>
          <w:tcPr>
            <w:tcW w:w="489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通过本章的讲解，使学上了解阳明心学产生的背景、致良知教，掌握心即理、知行合一论</w:t>
            </w:r>
          </w:p>
        </w:tc>
        <w:tc>
          <w:tcPr>
            <w:tcW w:w="1701"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心即理、知行合一论</w:t>
            </w:r>
          </w:p>
        </w:tc>
        <w:tc>
          <w:tcPr>
            <w:tcW w:w="1335"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心即理</w:t>
            </w:r>
          </w:p>
        </w:tc>
      </w:tr>
    </w:tbl>
    <w:p w:rsidR="00570750" w:rsidRDefault="0057075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48"/>
        <w:gridCol w:w="4678"/>
        <w:gridCol w:w="1417"/>
        <w:gridCol w:w="709"/>
        <w:gridCol w:w="1418"/>
      </w:tblGrid>
      <w:tr w:rsidR="00570750" w:rsidTr="00B70C24">
        <w:trPr>
          <w:trHeight w:val="454"/>
          <w:jc w:val="center"/>
        </w:trPr>
        <w:tc>
          <w:tcPr>
            <w:tcW w:w="675" w:type="dxa"/>
            <w:vAlign w:val="center"/>
          </w:tcPr>
          <w:p w:rsidR="00570750" w:rsidRDefault="00570750" w:rsidP="00570750">
            <w:pPr>
              <w:spacing w:line="280" w:lineRule="exact"/>
              <w:rPr>
                <w:rFonts w:ascii="宋体" w:hAnsi="宋体"/>
                <w:b/>
                <w:szCs w:val="21"/>
              </w:rPr>
            </w:pPr>
            <w:r>
              <w:rPr>
                <w:rFonts w:ascii="宋体" w:hAnsi="宋体" w:hint="eastAsia"/>
                <w:b/>
                <w:szCs w:val="21"/>
              </w:rPr>
              <w:t>序号</w:t>
            </w:r>
          </w:p>
        </w:tc>
        <w:tc>
          <w:tcPr>
            <w:tcW w:w="1248" w:type="dxa"/>
            <w:vAlign w:val="center"/>
          </w:tcPr>
          <w:p w:rsidR="00B70C24" w:rsidRDefault="00570750" w:rsidP="00B70C24">
            <w:pPr>
              <w:spacing w:line="280" w:lineRule="exact"/>
              <w:jc w:val="center"/>
              <w:rPr>
                <w:rFonts w:ascii="宋体" w:hAnsi="宋体"/>
                <w:b/>
                <w:szCs w:val="21"/>
              </w:rPr>
            </w:pPr>
            <w:r>
              <w:rPr>
                <w:rFonts w:ascii="宋体" w:hAnsi="宋体" w:hint="eastAsia"/>
                <w:b/>
                <w:szCs w:val="21"/>
              </w:rPr>
              <w:t>课程内</w:t>
            </w:r>
          </w:p>
          <w:p w:rsidR="00570750" w:rsidRDefault="00570750" w:rsidP="00B70C24">
            <w:pPr>
              <w:spacing w:line="280" w:lineRule="exact"/>
              <w:jc w:val="center"/>
              <w:rPr>
                <w:rFonts w:ascii="宋体" w:hAnsi="宋体"/>
                <w:b/>
                <w:szCs w:val="21"/>
              </w:rPr>
            </w:pPr>
            <w:r>
              <w:rPr>
                <w:rFonts w:ascii="宋体" w:hAnsi="宋体" w:hint="eastAsia"/>
                <w:b/>
                <w:szCs w:val="21"/>
              </w:rPr>
              <w:t>容框架</w:t>
            </w:r>
          </w:p>
        </w:tc>
        <w:tc>
          <w:tcPr>
            <w:tcW w:w="4678" w:type="dxa"/>
            <w:vAlign w:val="center"/>
          </w:tcPr>
          <w:p w:rsidR="00570750" w:rsidRDefault="00570750" w:rsidP="00570750">
            <w:pPr>
              <w:spacing w:line="280" w:lineRule="exact"/>
              <w:ind w:firstLine="422"/>
              <w:jc w:val="center"/>
              <w:rPr>
                <w:rFonts w:ascii="宋体" w:hAnsi="宋体"/>
                <w:b/>
                <w:szCs w:val="21"/>
              </w:rPr>
            </w:pPr>
            <w:r>
              <w:rPr>
                <w:rFonts w:ascii="宋体" w:hAnsi="宋体" w:hint="eastAsia"/>
                <w:b/>
                <w:szCs w:val="21"/>
              </w:rPr>
              <w:t>教学内容</w:t>
            </w:r>
          </w:p>
        </w:tc>
        <w:tc>
          <w:tcPr>
            <w:tcW w:w="1417" w:type="dxa"/>
            <w:vAlign w:val="center"/>
          </w:tcPr>
          <w:p w:rsidR="00570750" w:rsidRDefault="00570750" w:rsidP="00570750">
            <w:pPr>
              <w:spacing w:line="280" w:lineRule="exact"/>
              <w:rPr>
                <w:rFonts w:ascii="宋体" w:hAnsi="宋体"/>
                <w:b/>
                <w:szCs w:val="21"/>
              </w:rPr>
            </w:pPr>
            <w:r>
              <w:rPr>
                <w:rFonts w:ascii="宋体" w:hAnsi="宋体" w:hint="eastAsia"/>
                <w:b/>
                <w:szCs w:val="21"/>
              </w:rPr>
              <w:t>教学方式</w:t>
            </w:r>
          </w:p>
        </w:tc>
        <w:tc>
          <w:tcPr>
            <w:tcW w:w="709" w:type="dxa"/>
            <w:vAlign w:val="center"/>
          </w:tcPr>
          <w:p w:rsidR="00B70C24" w:rsidRDefault="00570750" w:rsidP="00B70C24">
            <w:pPr>
              <w:spacing w:line="280" w:lineRule="exact"/>
              <w:jc w:val="center"/>
              <w:rPr>
                <w:rFonts w:ascii="宋体" w:hAnsi="宋体"/>
                <w:b/>
                <w:szCs w:val="21"/>
              </w:rPr>
            </w:pPr>
            <w:r>
              <w:rPr>
                <w:rFonts w:ascii="宋体" w:hAnsi="宋体" w:hint="eastAsia"/>
                <w:b/>
                <w:szCs w:val="21"/>
              </w:rPr>
              <w:t>学</w:t>
            </w:r>
          </w:p>
          <w:p w:rsidR="00570750" w:rsidRDefault="00570750" w:rsidP="00B70C24">
            <w:pPr>
              <w:spacing w:line="280" w:lineRule="exact"/>
              <w:jc w:val="center"/>
              <w:rPr>
                <w:rFonts w:ascii="宋体" w:hAnsi="宋体"/>
                <w:b/>
                <w:szCs w:val="21"/>
              </w:rPr>
            </w:pPr>
            <w:r>
              <w:rPr>
                <w:rFonts w:ascii="宋体" w:hAnsi="宋体" w:hint="eastAsia"/>
                <w:b/>
                <w:szCs w:val="21"/>
              </w:rPr>
              <w:t>时</w:t>
            </w:r>
          </w:p>
        </w:tc>
        <w:tc>
          <w:tcPr>
            <w:tcW w:w="1418" w:type="dxa"/>
            <w:vAlign w:val="center"/>
          </w:tcPr>
          <w:p w:rsidR="00B70C24" w:rsidRDefault="00570750" w:rsidP="00B70C24">
            <w:pPr>
              <w:spacing w:line="280" w:lineRule="exact"/>
              <w:jc w:val="center"/>
              <w:rPr>
                <w:rFonts w:ascii="宋体" w:hAnsi="宋体"/>
                <w:b/>
                <w:szCs w:val="21"/>
              </w:rPr>
            </w:pPr>
            <w:r>
              <w:rPr>
                <w:rFonts w:ascii="宋体" w:hAnsi="宋体" w:hint="eastAsia"/>
                <w:b/>
                <w:szCs w:val="21"/>
              </w:rPr>
              <w:t>支撑课</w:t>
            </w:r>
          </w:p>
          <w:p w:rsidR="00570750" w:rsidRDefault="00570750" w:rsidP="00B70C24">
            <w:pPr>
              <w:spacing w:line="280" w:lineRule="exact"/>
              <w:jc w:val="center"/>
              <w:rPr>
                <w:rFonts w:ascii="宋体" w:hAnsi="宋体"/>
                <w:b/>
                <w:szCs w:val="21"/>
              </w:rPr>
            </w:pPr>
            <w:r>
              <w:rPr>
                <w:rFonts w:ascii="宋体" w:hAnsi="宋体" w:hint="eastAsia"/>
                <w:b/>
                <w:szCs w:val="21"/>
              </w:rPr>
              <w:t>程目标</w:t>
            </w:r>
          </w:p>
        </w:tc>
      </w:tr>
      <w:tr w:rsidR="00570750" w:rsidTr="00B70C24">
        <w:trPr>
          <w:trHeight w:val="1723"/>
          <w:jc w:val="center"/>
        </w:trPr>
        <w:tc>
          <w:tcPr>
            <w:tcW w:w="675" w:type="dxa"/>
            <w:vMerge w:val="restart"/>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1</w:t>
            </w:r>
          </w:p>
        </w:tc>
        <w:tc>
          <w:tcPr>
            <w:tcW w:w="1248" w:type="dxa"/>
            <w:vMerge w:val="restart"/>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第一编 先秦哲学</w:t>
            </w: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第二章 孔子的哲学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 xml:space="preserve">第一节 </w:t>
            </w:r>
            <w:r w:rsidRPr="008D11CA">
              <w:rPr>
                <w:rFonts w:asciiTheme="minorEastAsia" w:eastAsiaTheme="minorEastAsia" w:hAnsiTheme="minorEastAsia"/>
                <w:szCs w:val="21"/>
              </w:rPr>
              <w:t>“</w:t>
            </w:r>
            <w:r w:rsidRPr="008D11CA">
              <w:rPr>
                <w:rFonts w:asciiTheme="minorEastAsia" w:eastAsiaTheme="minorEastAsia" w:hAnsiTheme="minorEastAsia" w:hint="eastAsia"/>
                <w:szCs w:val="21"/>
              </w:rPr>
              <w:t>仁</w:t>
            </w:r>
            <w:r w:rsidRPr="008D11CA">
              <w:rPr>
                <w:rFonts w:asciiTheme="minorEastAsia" w:eastAsiaTheme="minorEastAsia" w:hAnsiTheme="minorEastAsia"/>
                <w:szCs w:val="21"/>
              </w:rPr>
              <w:t>”</w:t>
            </w:r>
            <w:r w:rsidRPr="008D11CA">
              <w:rPr>
                <w:rFonts w:asciiTheme="minorEastAsia" w:eastAsiaTheme="minorEastAsia" w:hAnsiTheme="minorEastAsia" w:hint="eastAsia"/>
                <w:szCs w:val="21"/>
              </w:rPr>
              <w:t>的提升与“人”的反思</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 xml:space="preserve">第二节 </w:t>
            </w:r>
            <w:r w:rsidRPr="008D11CA">
              <w:rPr>
                <w:rFonts w:asciiTheme="minorEastAsia" w:eastAsiaTheme="minorEastAsia" w:hAnsiTheme="minorEastAsia"/>
                <w:szCs w:val="21"/>
              </w:rPr>
              <w:t>“</w:t>
            </w:r>
            <w:r w:rsidRPr="008D11CA">
              <w:rPr>
                <w:rFonts w:asciiTheme="minorEastAsia" w:eastAsiaTheme="minorEastAsia" w:hAnsiTheme="minorEastAsia" w:hint="eastAsia"/>
                <w:szCs w:val="21"/>
              </w:rPr>
              <w:t>礼</w:t>
            </w:r>
            <w:r w:rsidRPr="008D11CA">
              <w:rPr>
                <w:rFonts w:asciiTheme="minorEastAsia" w:eastAsiaTheme="minorEastAsia" w:hAnsiTheme="minorEastAsia"/>
                <w:szCs w:val="21"/>
              </w:rPr>
              <w:t>”</w:t>
            </w:r>
            <w:r w:rsidRPr="008D11CA">
              <w:rPr>
                <w:rFonts w:asciiTheme="minorEastAsia" w:eastAsiaTheme="minorEastAsia" w:hAnsiTheme="minorEastAsia" w:hint="eastAsia"/>
                <w:szCs w:val="21"/>
              </w:rPr>
              <w:t>的发展与“道”的追求</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“天”的思考与“命”的探索</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第四节 “中庸之道”的辩证思维</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3</w:t>
            </w:r>
          </w:p>
        </w:tc>
      </w:tr>
      <w:tr w:rsidR="00570750" w:rsidTr="00B70C24">
        <w:trPr>
          <w:trHeight w:val="556"/>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《论语》选读</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课堂实践</w:t>
            </w:r>
            <w:r>
              <w:rPr>
                <w:rFonts w:asciiTheme="minorEastAsia" w:eastAsiaTheme="minorEastAsia" w:hAnsiTheme="minorEastAsia" w:hint="eastAsia"/>
                <w:szCs w:val="21"/>
              </w:rPr>
              <w:t>（学生讲，老师点评）</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1402"/>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第三章 老子的哲学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以“道”为最高本体的宇宙观</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反者道之动的辩证法</w:t>
            </w:r>
          </w:p>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第三节 道法自然的社会历史观</w:t>
            </w:r>
          </w:p>
        </w:tc>
        <w:tc>
          <w:tcPr>
            <w:tcW w:w="1417" w:type="dxa"/>
            <w:vAlign w:val="center"/>
          </w:tcPr>
          <w:p w:rsidR="00570750" w:rsidRPr="008D11CA" w:rsidRDefault="00570750" w:rsidP="00570750">
            <w:pPr>
              <w:ind w:firstLine="420"/>
              <w:jc w:val="left"/>
              <w:rPr>
                <w:rFonts w:asciiTheme="minorEastAsia" w:eastAsiaTheme="minorEastAsia" w:hAnsiTheme="minorEastAsia"/>
                <w:szCs w:val="21"/>
              </w:rPr>
            </w:pPr>
          </w:p>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454"/>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第四章 墨子的哲学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“兼相爱，交相利”的社会历史观</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“天志”、“明鬼”与“非命”天人观</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“三表法”与“察类明故”的认识论</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454"/>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第五章 子思与孟子的哲学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性善论与心性修养论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仁政说与民本思想</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454"/>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第六章 庄子的哲学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道论与天论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齐“物论”与“齐物”论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逍遥游与无待境界</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sidRPr="008D11CA">
              <w:rPr>
                <w:rFonts w:asciiTheme="minorEastAsia" w:eastAsiaTheme="minorEastAsia" w:hAnsiTheme="minorEastAsia" w:hint="eastAsia"/>
                <w:szCs w:val="21"/>
              </w:rPr>
              <w:t>2</w:t>
            </w:r>
          </w:p>
        </w:tc>
      </w:tr>
      <w:tr w:rsidR="00570750" w:rsidTr="00B70C24">
        <w:trPr>
          <w:trHeight w:val="454"/>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第九章 荀子的哲学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第一节“明于天人之分”的天人观</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“化性起伪”的人性论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“重礼重法”的社会政治主张</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454"/>
          <w:jc w:val="center"/>
        </w:trPr>
        <w:tc>
          <w:tcPr>
            <w:tcW w:w="675" w:type="dxa"/>
            <w:vMerge w:val="restart"/>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2</w:t>
            </w:r>
          </w:p>
        </w:tc>
        <w:tc>
          <w:tcPr>
            <w:tcW w:w="1248" w:type="dxa"/>
            <w:vMerge w:val="restart"/>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第二编 秦汉至隋唐哲学</w:t>
            </w:r>
          </w:p>
        </w:tc>
        <w:tc>
          <w:tcPr>
            <w:tcW w:w="4678"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第十三章 董仲舒的体系建构与儒学的经学化神圣化</w:t>
            </w:r>
          </w:p>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第二节 董仲舒的宇宙论</w:t>
            </w:r>
          </w:p>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第三节 董仲舒的人性论</w:t>
            </w:r>
          </w:p>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第四节 董仲舒的政治观</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454"/>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第十六章 道家的新发展与魏晋玄学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王弼的哲学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郭象的哲学</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454"/>
          <w:jc w:val="center"/>
        </w:trPr>
        <w:tc>
          <w:tcPr>
            <w:tcW w:w="675" w:type="dxa"/>
            <w:vMerge/>
            <w:vAlign w:val="center"/>
          </w:tcPr>
          <w:p w:rsidR="00570750" w:rsidRPr="008D11CA" w:rsidRDefault="00570750" w:rsidP="00570750">
            <w:pPr>
              <w:ind w:firstLine="420"/>
              <w:jc w:val="center"/>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第十七章 佛教的传入及其儒道的交涉</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第十八章 隋唐时期的佛教哲学</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2400"/>
          <w:jc w:val="center"/>
        </w:trPr>
        <w:tc>
          <w:tcPr>
            <w:tcW w:w="675" w:type="dxa"/>
            <w:vMerge w:val="restart"/>
            <w:vAlign w:val="center"/>
          </w:tcPr>
          <w:p w:rsidR="00570750" w:rsidRPr="008D11CA" w:rsidRDefault="00570750" w:rsidP="00570750">
            <w:pPr>
              <w:ind w:firstLine="420"/>
              <w:jc w:val="center"/>
              <w:rPr>
                <w:rFonts w:asciiTheme="minorEastAsia" w:eastAsiaTheme="minorEastAsia" w:hAnsiTheme="minorEastAsia"/>
                <w:szCs w:val="21"/>
              </w:rPr>
            </w:pPr>
            <w:r w:rsidRPr="008D11CA">
              <w:rPr>
                <w:rFonts w:asciiTheme="minorEastAsia" w:eastAsiaTheme="minorEastAsia" w:hAnsiTheme="minorEastAsia" w:hint="eastAsia"/>
                <w:szCs w:val="21"/>
              </w:rPr>
              <w:lastRenderedPageBreak/>
              <w:t>3</w:t>
            </w:r>
          </w:p>
        </w:tc>
        <w:tc>
          <w:tcPr>
            <w:tcW w:w="1248" w:type="dxa"/>
            <w:vMerge w:val="restart"/>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第三编 宋至清代中叶的哲学</w:t>
            </w: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第二十一章 宋初思潮与理学初兴</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周敦颐的宇宙论和境界论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一、“无极而太极”</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二、太极与动静</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三、“诚者圣人之本”</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四、孔颜乐处</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课堂实践</w:t>
            </w:r>
            <w:r>
              <w:rPr>
                <w:rFonts w:asciiTheme="minorEastAsia" w:eastAsiaTheme="minorEastAsia" w:hAnsiTheme="minorEastAsia" w:hint="eastAsia"/>
                <w:szCs w:val="21"/>
              </w:rPr>
              <w:t>（学生讲，老师点评。）</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sidRPr="008D11CA">
              <w:rPr>
                <w:rFonts w:asciiTheme="minorEastAsia" w:eastAsiaTheme="minorEastAsia" w:hAnsiTheme="minorEastAsia" w:hint="eastAsia"/>
                <w:szCs w:val="21"/>
              </w:rPr>
              <w:t>2</w:t>
            </w:r>
          </w:p>
        </w:tc>
      </w:tr>
      <w:tr w:rsidR="00570750" w:rsidTr="00B70C24">
        <w:trPr>
          <w:trHeight w:val="2263"/>
          <w:jc w:val="center"/>
        </w:trPr>
        <w:tc>
          <w:tcPr>
            <w:tcW w:w="675" w:type="dxa"/>
            <w:vMerge/>
            <w:vAlign w:val="center"/>
          </w:tcPr>
          <w:p w:rsidR="00570750" w:rsidRPr="008D11CA" w:rsidRDefault="00570750" w:rsidP="00570750">
            <w:pPr>
              <w:ind w:firstLine="420"/>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第二十二章 张载的气学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“太虚即气”</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天、道、神、化的宇宙观</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“德性所知”的修养论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第四节 “民胞物与”的境界论</w:t>
            </w:r>
          </w:p>
        </w:tc>
        <w:tc>
          <w:tcPr>
            <w:tcW w:w="1417" w:type="dxa"/>
            <w:vAlign w:val="center"/>
          </w:tcPr>
          <w:p w:rsidR="00570750" w:rsidRPr="008D11CA" w:rsidRDefault="00570750" w:rsidP="00B70C24">
            <w:pPr>
              <w:jc w:val="left"/>
              <w:rPr>
                <w:rFonts w:asciiTheme="minorEastAsia" w:eastAsiaTheme="minorEastAsia" w:hAnsiTheme="minorEastAsia"/>
                <w:szCs w:val="21"/>
              </w:rPr>
            </w:pPr>
            <w:r w:rsidRPr="008D11CA">
              <w:rPr>
                <w:rFonts w:asciiTheme="minorEastAsia" w:eastAsiaTheme="minorEastAsia" w:hAnsiTheme="minorEastAsia" w:hint="eastAsia"/>
                <w:szCs w:val="21"/>
              </w:rPr>
              <w:t>课堂实践</w:t>
            </w:r>
            <w:r>
              <w:rPr>
                <w:rFonts w:asciiTheme="minorEastAsia" w:eastAsiaTheme="minorEastAsia" w:hAnsiTheme="minorEastAsia" w:hint="eastAsia"/>
                <w:szCs w:val="21"/>
              </w:rPr>
              <w:t>（学生讲，老师点评）</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2395"/>
          <w:jc w:val="center"/>
        </w:trPr>
        <w:tc>
          <w:tcPr>
            <w:tcW w:w="675" w:type="dxa"/>
            <w:vMerge/>
            <w:vAlign w:val="center"/>
          </w:tcPr>
          <w:p w:rsidR="00570750" w:rsidRPr="008D11CA" w:rsidRDefault="00570750" w:rsidP="00570750">
            <w:pPr>
              <w:ind w:firstLine="420"/>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第二十三章  程颢与程颐的天理论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“天理”与“性”的本体论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程颢的工夫论和境界论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程颐的修养论和认识论</w:t>
            </w:r>
          </w:p>
        </w:tc>
        <w:tc>
          <w:tcPr>
            <w:tcW w:w="1417" w:type="dxa"/>
            <w:vAlign w:val="center"/>
          </w:tcPr>
          <w:p w:rsidR="00570750" w:rsidRPr="008D11CA" w:rsidRDefault="00570750" w:rsidP="00570750">
            <w:pPr>
              <w:jc w:val="left"/>
              <w:rPr>
                <w:rFonts w:asciiTheme="minorEastAsia" w:eastAsiaTheme="minorEastAsia" w:hAnsiTheme="minorEastAsia"/>
                <w:szCs w:val="21"/>
              </w:rPr>
            </w:pPr>
            <w:r w:rsidRPr="008D11CA">
              <w:rPr>
                <w:rFonts w:asciiTheme="minorEastAsia" w:eastAsiaTheme="minorEastAsia" w:hAnsiTheme="minorEastAsia" w:hint="eastAsia"/>
                <w:szCs w:val="21"/>
              </w:rPr>
              <w:t>讲授（带领学生阅读《识仁》）</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2103"/>
          <w:jc w:val="center"/>
        </w:trPr>
        <w:tc>
          <w:tcPr>
            <w:tcW w:w="675" w:type="dxa"/>
            <w:vMerge/>
            <w:vAlign w:val="center"/>
          </w:tcPr>
          <w:p w:rsidR="00570750" w:rsidRPr="008D11CA" w:rsidRDefault="00570750" w:rsidP="00570750">
            <w:pPr>
              <w:ind w:firstLine="420"/>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第二十四章  朱熹的理学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理本气先的理气论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理欲观与心性论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修养论与知行观</w:t>
            </w:r>
          </w:p>
        </w:tc>
        <w:tc>
          <w:tcPr>
            <w:tcW w:w="1417" w:type="dxa"/>
            <w:vAlign w:val="center"/>
          </w:tcPr>
          <w:p w:rsidR="00570750" w:rsidRPr="008D11CA" w:rsidRDefault="00570750" w:rsidP="00570750">
            <w:pPr>
              <w:ind w:firstLine="420"/>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tc>
      </w:tr>
      <w:tr w:rsidR="00570750" w:rsidTr="00B70C24">
        <w:trPr>
          <w:trHeight w:val="2379"/>
          <w:jc w:val="center"/>
        </w:trPr>
        <w:tc>
          <w:tcPr>
            <w:tcW w:w="675" w:type="dxa"/>
            <w:vMerge/>
            <w:vAlign w:val="center"/>
          </w:tcPr>
          <w:p w:rsidR="00570750" w:rsidRPr="008D11CA" w:rsidRDefault="00570750" w:rsidP="00570750">
            <w:pPr>
              <w:ind w:firstLine="420"/>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第二十五章 陆九渊的心学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“本心即理”的本体论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发明本心的修养论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自作主宰的人格精神</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第四节 朱陆之争</w:t>
            </w:r>
          </w:p>
        </w:tc>
        <w:tc>
          <w:tcPr>
            <w:tcW w:w="1417" w:type="dxa"/>
            <w:vAlign w:val="center"/>
          </w:tcPr>
          <w:p w:rsidR="00570750" w:rsidRPr="008D11CA" w:rsidRDefault="00570750" w:rsidP="00570750">
            <w:pPr>
              <w:ind w:firstLine="420"/>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sidRPr="008D11CA">
              <w:rPr>
                <w:rFonts w:asciiTheme="minorEastAsia" w:eastAsiaTheme="minorEastAsia" w:hAnsiTheme="minorEastAsia" w:hint="eastAsia"/>
                <w:szCs w:val="21"/>
              </w:rPr>
              <w:t>2</w:t>
            </w:r>
          </w:p>
        </w:tc>
      </w:tr>
      <w:tr w:rsidR="00570750" w:rsidTr="00B70C24">
        <w:trPr>
          <w:trHeight w:val="2292"/>
          <w:jc w:val="center"/>
        </w:trPr>
        <w:tc>
          <w:tcPr>
            <w:tcW w:w="675" w:type="dxa"/>
            <w:vMerge/>
            <w:vAlign w:val="center"/>
          </w:tcPr>
          <w:p w:rsidR="00570750" w:rsidRPr="008D11CA" w:rsidRDefault="00570750" w:rsidP="00570750">
            <w:pPr>
              <w:ind w:firstLine="420"/>
              <w:rPr>
                <w:rFonts w:asciiTheme="minorEastAsia" w:eastAsiaTheme="minorEastAsia" w:hAnsiTheme="minorEastAsia"/>
                <w:szCs w:val="21"/>
              </w:rPr>
            </w:pPr>
          </w:p>
        </w:tc>
        <w:tc>
          <w:tcPr>
            <w:tcW w:w="1248" w:type="dxa"/>
            <w:vMerge/>
            <w:vAlign w:val="center"/>
          </w:tcPr>
          <w:p w:rsidR="00570750" w:rsidRPr="008D11CA" w:rsidRDefault="00570750" w:rsidP="00570750">
            <w:pPr>
              <w:ind w:firstLine="420"/>
              <w:rPr>
                <w:rFonts w:asciiTheme="minorEastAsia" w:eastAsiaTheme="minorEastAsia" w:hAnsiTheme="minorEastAsia"/>
                <w:szCs w:val="21"/>
              </w:rPr>
            </w:pPr>
          </w:p>
        </w:tc>
        <w:tc>
          <w:tcPr>
            <w:tcW w:w="467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第二十七章 王阳明的心学</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第一节 龙场悟道与心即理</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第二节 知行合一论</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hint="eastAsia"/>
                <w:szCs w:val="21"/>
              </w:rPr>
              <w:t>第三节 致良知教</w:t>
            </w:r>
          </w:p>
        </w:tc>
        <w:tc>
          <w:tcPr>
            <w:tcW w:w="1417" w:type="dxa"/>
            <w:vAlign w:val="center"/>
          </w:tcPr>
          <w:p w:rsidR="00570750" w:rsidRPr="008D11CA" w:rsidRDefault="00570750" w:rsidP="00570750">
            <w:pPr>
              <w:ind w:firstLine="420"/>
              <w:jc w:val="left"/>
              <w:rPr>
                <w:rFonts w:asciiTheme="minorEastAsia" w:eastAsiaTheme="minorEastAsia" w:hAnsiTheme="minorEastAsia"/>
                <w:szCs w:val="21"/>
              </w:rPr>
            </w:pPr>
            <w:r w:rsidRPr="008D11CA">
              <w:rPr>
                <w:rFonts w:asciiTheme="minorEastAsia" w:eastAsiaTheme="minorEastAsia" w:hAnsiTheme="minorEastAsia" w:hint="eastAsia"/>
                <w:szCs w:val="21"/>
              </w:rPr>
              <w:t>讲授</w:t>
            </w:r>
          </w:p>
        </w:tc>
        <w:tc>
          <w:tcPr>
            <w:tcW w:w="709" w:type="dxa"/>
            <w:vAlign w:val="center"/>
          </w:tcPr>
          <w:p w:rsidR="00570750" w:rsidRPr="008D11CA" w:rsidRDefault="00570750" w:rsidP="00570750">
            <w:pPr>
              <w:ind w:firstLineChars="100" w:firstLine="210"/>
              <w:rPr>
                <w:rFonts w:asciiTheme="minorEastAsia" w:eastAsiaTheme="minorEastAsia" w:hAnsiTheme="minorEastAsia"/>
                <w:szCs w:val="21"/>
              </w:rPr>
            </w:pPr>
            <w:r w:rsidRPr="008D11CA">
              <w:rPr>
                <w:rFonts w:asciiTheme="minorEastAsia" w:eastAsiaTheme="minorEastAsia" w:hAnsiTheme="minorEastAsia" w:hint="eastAsia"/>
                <w:szCs w:val="21"/>
              </w:rPr>
              <w:t>3</w:t>
            </w:r>
          </w:p>
        </w:tc>
        <w:tc>
          <w:tcPr>
            <w:tcW w:w="1418" w:type="dxa"/>
            <w:vAlign w:val="center"/>
          </w:tcPr>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Pr>
                <w:rFonts w:asciiTheme="minorEastAsia" w:eastAsiaTheme="minorEastAsia" w:hAnsiTheme="minorEastAsia" w:hint="eastAsia"/>
                <w:szCs w:val="21"/>
              </w:rPr>
              <w:t>1</w:t>
            </w:r>
          </w:p>
          <w:p w:rsidR="00570750" w:rsidRPr="008D11CA" w:rsidRDefault="00570750" w:rsidP="00570750">
            <w:pPr>
              <w:rPr>
                <w:rFonts w:asciiTheme="minorEastAsia" w:eastAsiaTheme="minorEastAsia" w:hAnsiTheme="minorEastAsia"/>
                <w:szCs w:val="21"/>
              </w:rPr>
            </w:pPr>
            <w:r w:rsidRPr="008D11CA">
              <w:rPr>
                <w:rFonts w:asciiTheme="minorEastAsia" w:eastAsiaTheme="minorEastAsia" w:hAnsiTheme="minorEastAsia"/>
                <w:szCs w:val="21"/>
              </w:rPr>
              <w:t>课程目标</w:t>
            </w:r>
            <w:r w:rsidRPr="008D11CA">
              <w:rPr>
                <w:rFonts w:asciiTheme="minorEastAsia" w:eastAsiaTheme="minorEastAsia" w:hAnsiTheme="minorEastAsia" w:hint="eastAsia"/>
                <w:szCs w:val="21"/>
              </w:rPr>
              <w:t>3</w:t>
            </w:r>
          </w:p>
        </w:tc>
      </w:tr>
    </w:tbl>
    <w:p w:rsidR="00570750" w:rsidRDefault="0057075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2220"/>
        <w:gridCol w:w="7921"/>
      </w:tblGrid>
      <w:tr w:rsidR="00570750" w:rsidTr="00B70C24">
        <w:trPr>
          <w:trHeight w:val="454"/>
          <w:jc w:val="center"/>
        </w:trPr>
        <w:tc>
          <w:tcPr>
            <w:tcW w:w="2220" w:type="dxa"/>
            <w:vAlign w:val="center"/>
          </w:tcPr>
          <w:p w:rsidR="00570750" w:rsidRDefault="00570750" w:rsidP="00570750">
            <w:pPr>
              <w:spacing w:line="280" w:lineRule="exact"/>
              <w:ind w:firstLine="422"/>
              <w:jc w:val="center"/>
              <w:rPr>
                <w:rFonts w:ascii="宋体" w:hAnsi="宋体"/>
                <w:b/>
                <w:szCs w:val="21"/>
              </w:rPr>
            </w:pPr>
            <w:r>
              <w:rPr>
                <w:rFonts w:ascii="宋体" w:hAnsi="宋体" w:hint="eastAsia"/>
                <w:b/>
                <w:szCs w:val="21"/>
              </w:rPr>
              <w:t>课程目标</w:t>
            </w:r>
          </w:p>
        </w:tc>
        <w:tc>
          <w:tcPr>
            <w:tcW w:w="7921" w:type="dxa"/>
            <w:vAlign w:val="center"/>
          </w:tcPr>
          <w:p w:rsidR="00570750" w:rsidRDefault="00570750" w:rsidP="00570750">
            <w:pPr>
              <w:spacing w:line="280" w:lineRule="exact"/>
              <w:ind w:firstLine="422"/>
              <w:jc w:val="center"/>
              <w:rPr>
                <w:rFonts w:ascii="宋体" w:hAnsi="宋体"/>
                <w:b/>
                <w:szCs w:val="21"/>
              </w:rPr>
            </w:pPr>
            <w:r>
              <w:rPr>
                <w:rFonts w:ascii="宋体" w:hAnsi="宋体" w:hint="eastAsia"/>
                <w:b/>
                <w:szCs w:val="21"/>
              </w:rPr>
              <w:t>考核内容</w:t>
            </w:r>
          </w:p>
        </w:tc>
      </w:tr>
      <w:tr w:rsidR="00570750" w:rsidTr="00B70C24">
        <w:trPr>
          <w:trHeight w:val="454"/>
          <w:jc w:val="center"/>
        </w:trPr>
        <w:tc>
          <w:tcPr>
            <w:tcW w:w="2220" w:type="dxa"/>
            <w:vAlign w:val="center"/>
          </w:tcPr>
          <w:p w:rsidR="00570750" w:rsidRDefault="00570750" w:rsidP="00570750">
            <w:pPr>
              <w:spacing w:line="280" w:lineRule="exact"/>
              <w:jc w:val="left"/>
              <w:rPr>
                <w:rFonts w:ascii="宋体" w:hAnsi="宋体"/>
                <w:szCs w:val="21"/>
              </w:rPr>
            </w:pPr>
            <w:r>
              <w:rPr>
                <w:rFonts w:ascii="宋体" w:hAnsi="宋体"/>
                <w:szCs w:val="21"/>
              </w:rPr>
              <w:t>课程目标1</w:t>
            </w:r>
            <w:r>
              <w:rPr>
                <w:rFonts w:ascii="宋体" w:hAnsi="宋体" w:hint="eastAsia"/>
                <w:szCs w:val="21"/>
              </w:rPr>
              <w:t>：该课程系统地介绍中国哲学的流变，让学生能够了解流变背后的规律，让学生把握中国哲学内在特质，从而具备良好的人文素养和传统文化素养。</w:t>
            </w:r>
          </w:p>
        </w:tc>
        <w:tc>
          <w:tcPr>
            <w:tcW w:w="7921" w:type="dxa"/>
            <w:tcMar>
              <w:top w:w="0" w:type="dxa"/>
              <w:left w:w="113" w:type="dxa"/>
              <w:bottom w:w="0" w:type="dxa"/>
              <w:right w:w="113" w:type="dxa"/>
            </w:tcMar>
            <w:vAlign w:val="center"/>
          </w:tcPr>
          <w:p w:rsidR="00570750" w:rsidRDefault="00570750" w:rsidP="00B70C24">
            <w:pPr>
              <w:spacing w:line="280" w:lineRule="exact"/>
              <w:jc w:val="left"/>
              <w:rPr>
                <w:rFonts w:ascii="宋体" w:hAnsi="宋体"/>
                <w:szCs w:val="21"/>
              </w:rPr>
            </w:pPr>
            <w:r>
              <w:rPr>
                <w:rFonts w:ascii="宋体" w:hAnsi="宋体" w:hint="eastAsia"/>
                <w:szCs w:val="21"/>
              </w:rPr>
              <w:t>1.孔子体认</w:t>
            </w:r>
            <w:r>
              <w:rPr>
                <w:rFonts w:ascii="宋体" w:hAnsi="宋体"/>
                <w:szCs w:val="21"/>
              </w:rPr>
              <w:t>“</w:t>
            </w:r>
            <w:r>
              <w:rPr>
                <w:rFonts w:ascii="宋体" w:hAnsi="宋体" w:hint="eastAsia"/>
                <w:szCs w:val="21"/>
              </w:rPr>
              <w:t>仁</w:t>
            </w:r>
            <w:r>
              <w:rPr>
                <w:rFonts w:ascii="宋体" w:hAnsi="宋体"/>
                <w:szCs w:val="21"/>
              </w:rPr>
              <w:t>”</w:t>
            </w:r>
            <w:r>
              <w:rPr>
                <w:rFonts w:ascii="宋体" w:hAnsi="宋体" w:hint="eastAsia"/>
                <w:szCs w:val="21"/>
              </w:rPr>
              <w:t xml:space="preserve">的方式。2.孔子对 </w:t>
            </w:r>
            <w:r>
              <w:rPr>
                <w:rFonts w:ascii="宋体" w:hAnsi="宋体"/>
                <w:szCs w:val="21"/>
              </w:rPr>
              <w:t>“</w:t>
            </w:r>
            <w:r>
              <w:rPr>
                <w:rFonts w:ascii="宋体" w:hAnsi="宋体" w:hint="eastAsia"/>
                <w:szCs w:val="21"/>
              </w:rPr>
              <w:t>礼</w:t>
            </w:r>
            <w:r>
              <w:rPr>
                <w:rFonts w:ascii="宋体" w:hAnsi="宋体"/>
                <w:szCs w:val="21"/>
              </w:rPr>
              <w:t>”</w:t>
            </w:r>
            <w:r>
              <w:rPr>
                <w:rFonts w:ascii="宋体" w:hAnsi="宋体" w:hint="eastAsia"/>
                <w:szCs w:val="21"/>
              </w:rPr>
              <w:t>的发展与“道”的追求。3.孔子对“天”的思考与“命”的探索。4.老子以“道”为最高本体的宇宙观。5.老子道法自然的社会历史观。6.墨子“兼相爱，交相利”的社会历史观。7.“天志”、“明鬼”与“非命”的天人观。8.“三表法”与“察类明故”的认识论。9.荀子“明于天人之分”的天人观、“制天命而用之”思想。10.荀子“化性起伪”的人性论。11.荀子 “重礼重法”的社会政治主张。12.董仲舒的宇宙论。13. 董仲舒的人性论。14.董仲舒的政治观。15.王弼的哲学。16.郭象的哲学。17. 张载的“太虚即气”思想。18. 张载天、道、神、化的宇宙观。19.张载“德性所知”的修养论。20.程颢的工夫论和境界论。21. 程颐的修养论和认识论。22.理本气先的理气论。23.朱熹的理欲观与心性论。24.朱熹的 修养论与知行观。25.王阳明龙场悟道及“心即理”。26.王阳明知行合一论。27.王阳明致良知教。</w:t>
            </w:r>
          </w:p>
        </w:tc>
      </w:tr>
      <w:tr w:rsidR="00570750" w:rsidTr="00B70C24">
        <w:trPr>
          <w:trHeight w:val="454"/>
          <w:jc w:val="center"/>
        </w:trPr>
        <w:tc>
          <w:tcPr>
            <w:tcW w:w="2220" w:type="dxa"/>
            <w:vAlign w:val="center"/>
          </w:tcPr>
          <w:p w:rsidR="00570750" w:rsidRDefault="00570750" w:rsidP="00570750">
            <w:pPr>
              <w:spacing w:line="280" w:lineRule="exact"/>
              <w:jc w:val="left"/>
              <w:rPr>
                <w:rFonts w:ascii="宋体" w:hAnsi="宋体"/>
                <w:szCs w:val="21"/>
              </w:rPr>
            </w:pPr>
            <w:r>
              <w:rPr>
                <w:rFonts w:ascii="宋体" w:hAnsi="宋体"/>
                <w:szCs w:val="21"/>
              </w:rPr>
              <w:t>课程目标</w:t>
            </w:r>
            <w:r>
              <w:rPr>
                <w:rFonts w:ascii="宋体" w:hAnsi="宋体" w:hint="eastAsia"/>
                <w:szCs w:val="21"/>
              </w:rPr>
              <w:t>2：在了解中国哲学史主要特点、基本精神的前提下，培养学生的中华文化的认同感和中华文化的自信心。</w:t>
            </w:r>
          </w:p>
        </w:tc>
        <w:tc>
          <w:tcPr>
            <w:tcW w:w="7921" w:type="dxa"/>
            <w:vAlign w:val="center"/>
          </w:tcPr>
          <w:p w:rsidR="00570750" w:rsidRDefault="00570750" w:rsidP="00570750">
            <w:pPr>
              <w:spacing w:line="280" w:lineRule="exact"/>
              <w:jc w:val="left"/>
              <w:rPr>
                <w:rFonts w:ascii="宋体" w:hAnsi="宋体"/>
                <w:szCs w:val="21"/>
              </w:rPr>
            </w:pPr>
            <w:r>
              <w:rPr>
                <w:rFonts w:ascii="宋体" w:hAnsi="宋体" w:hint="eastAsia"/>
                <w:szCs w:val="21"/>
              </w:rPr>
              <w:t>1.孟子性善论与心性修养论。2.孟子仁政说与民本思想。3.庄子道论与天论。4.庄子齐“物论”与“齐物”论。5.庄子的逍遥游与无待境界。6.格义佛教、六家七宗。7、一心三观、一念三千、八识。8.陆九渊“心即理”。9.陆九渊“自作主宰”工夫论。10.朱陆之争：“尊德性”与“道问学”。</w:t>
            </w:r>
          </w:p>
        </w:tc>
      </w:tr>
      <w:tr w:rsidR="00570750" w:rsidTr="00B70C24">
        <w:trPr>
          <w:trHeight w:val="454"/>
          <w:jc w:val="center"/>
        </w:trPr>
        <w:tc>
          <w:tcPr>
            <w:tcW w:w="2220" w:type="dxa"/>
            <w:vAlign w:val="center"/>
          </w:tcPr>
          <w:p w:rsidR="00570750" w:rsidRDefault="00570750" w:rsidP="00B70C24">
            <w:pPr>
              <w:spacing w:line="280" w:lineRule="exact"/>
              <w:jc w:val="left"/>
              <w:rPr>
                <w:rFonts w:ascii="宋体" w:hAnsi="宋体"/>
                <w:szCs w:val="21"/>
              </w:rPr>
            </w:pPr>
            <w:r>
              <w:rPr>
                <w:rFonts w:ascii="宋体" w:hAnsi="宋体"/>
                <w:szCs w:val="21"/>
              </w:rPr>
              <w:t>课程目标</w:t>
            </w:r>
            <w:r>
              <w:rPr>
                <w:rFonts w:ascii="宋体" w:hAnsi="宋体" w:hint="eastAsia"/>
                <w:szCs w:val="21"/>
              </w:rPr>
              <w:t>3：在学习过程中，不仅关注学生的知识的学习，更注重学生人格和道德情操的培育。</w:t>
            </w:r>
          </w:p>
        </w:tc>
        <w:tc>
          <w:tcPr>
            <w:tcW w:w="7921" w:type="dxa"/>
            <w:vAlign w:val="center"/>
          </w:tcPr>
          <w:p w:rsidR="00570750" w:rsidRDefault="00570750" w:rsidP="00570750">
            <w:pPr>
              <w:adjustRightInd w:val="0"/>
              <w:spacing w:line="280" w:lineRule="exact"/>
              <w:jc w:val="left"/>
              <w:rPr>
                <w:rFonts w:ascii="宋体" w:hAnsi="宋体"/>
                <w:szCs w:val="21"/>
              </w:rPr>
            </w:pPr>
            <w:r>
              <w:rPr>
                <w:rFonts w:ascii="宋体" w:hAnsi="宋体" w:hint="eastAsia"/>
                <w:szCs w:val="21"/>
              </w:rPr>
              <w:t>1.孔子体认</w:t>
            </w:r>
            <w:r>
              <w:rPr>
                <w:rFonts w:ascii="宋体" w:hAnsi="宋体"/>
                <w:szCs w:val="21"/>
              </w:rPr>
              <w:t>“</w:t>
            </w:r>
            <w:r>
              <w:rPr>
                <w:rFonts w:ascii="宋体" w:hAnsi="宋体" w:hint="eastAsia"/>
                <w:szCs w:val="21"/>
              </w:rPr>
              <w:t>仁</w:t>
            </w:r>
            <w:r>
              <w:rPr>
                <w:rFonts w:ascii="宋体" w:hAnsi="宋体"/>
                <w:szCs w:val="21"/>
              </w:rPr>
              <w:t>”</w:t>
            </w:r>
            <w:r>
              <w:rPr>
                <w:rFonts w:ascii="宋体" w:hAnsi="宋体" w:hint="eastAsia"/>
                <w:szCs w:val="21"/>
              </w:rPr>
              <w:t xml:space="preserve">的方式。2.孔子对 </w:t>
            </w:r>
            <w:r>
              <w:rPr>
                <w:rFonts w:ascii="宋体" w:hAnsi="宋体"/>
                <w:szCs w:val="21"/>
              </w:rPr>
              <w:t>“</w:t>
            </w:r>
            <w:r>
              <w:rPr>
                <w:rFonts w:ascii="宋体" w:hAnsi="宋体" w:hint="eastAsia"/>
                <w:szCs w:val="21"/>
              </w:rPr>
              <w:t>礼</w:t>
            </w:r>
            <w:r>
              <w:rPr>
                <w:rFonts w:ascii="宋体" w:hAnsi="宋体"/>
                <w:szCs w:val="21"/>
              </w:rPr>
              <w:t>”</w:t>
            </w:r>
            <w:r>
              <w:rPr>
                <w:rFonts w:ascii="宋体" w:hAnsi="宋体" w:hint="eastAsia"/>
                <w:szCs w:val="21"/>
              </w:rPr>
              <w:t>的发展与“道”的追求。3.孔子对“天”的思考与“命”的探索。4.王阳明龙场悟道及“心即理”。5.王阳明知行合一论。6.王阳明致良知教。</w:t>
            </w:r>
          </w:p>
        </w:tc>
      </w:tr>
    </w:tbl>
    <w:p w:rsidR="00570750" w:rsidRDefault="0057075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084"/>
      </w:tblGrid>
      <w:tr w:rsidR="00570750" w:rsidTr="00B70C24">
        <w:trPr>
          <w:trHeight w:val="810"/>
          <w:jc w:val="center"/>
        </w:trPr>
        <w:tc>
          <w:tcPr>
            <w:tcW w:w="1271" w:type="dxa"/>
            <w:vAlign w:val="center"/>
          </w:tcPr>
          <w:p w:rsidR="00570750" w:rsidRDefault="00570750" w:rsidP="00570750">
            <w:pPr>
              <w:spacing w:line="280" w:lineRule="exact"/>
              <w:rPr>
                <w:rFonts w:ascii="宋体" w:hAnsi="宋体"/>
                <w:b/>
                <w:szCs w:val="21"/>
              </w:rPr>
            </w:pPr>
            <w:r>
              <w:rPr>
                <w:rFonts w:ascii="宋体" w:hAnsi="宋体" w:hint="eastAsia"/>
                <w:b/>
                <w:szCs w:val="21"/>
              </w:rPr>
              <w:t>考核方式</w:t>
            </w:r>
          </w:p>
        </w:tc>
        <w:tc>
          <w:tcPr>
            <w:tcW w:w="793" w:type="dxa"/>
            <w:vAlign w:val="center"/>
          </w:tcPr>
          <w:p w:rsidR="00570750" w:rsidRDefault="00570750" w:rsidP="00570750">
            <w:pPr>
              <w:spacing w:line="280" w:lineRule="exact"/>
              <w:rPr>
                <w:rFonts w:ascii="宋体" w:hAnsi="宋体"/>
                <w:b/>
                <w:szCs w:val="21"/>
              </w:rPr>
            </w:pPr>
            <w:r>
              <w:rPr>
                <w:rFonts w:ascii="宋体" w:hAnsi="宋体" w:hint="eastAsia"/>
                <w:b/>
                <w:szCs w:val="21"/>
              </w:rPr>
              <w:t>比例</w:t>
            </w:r>
          </w:p>
        </w:tc>
        <w:tc>
          <w:tcPr>
            <w:tcW w:w="8084" w:type="dxa"/>
            <w:vAlign w:val="center"/>
          </w:tcPr>
          <w:p w:rsidR="00570750" w:rsidRDefault="00570750" w:rsidP="00570750">
            <w:pPr>
              <w:spacing w:line="280" w:lineRule="exact"/>
              <w:ind w:firstLine="422"/>
              <w:jc w:val="center"/>
              <w:rPr>
                <w:rFonts w:ascii="宋体" w:hAnsi="宋体"/>
                <w:b/>
                <w:szCs w:val="21"/>
              </w:rPr>
            </w:pPr>
            <w:r>
              <w:rPr>
                <w:rFonts w:ascii="宋体" w:hAnsi="宋体" w:hint="eastAsia"/>
                <w:b/>
                <w:szCs w:val="21"/>
              </w:rPr>
              <w:t>考核/评价细则</w:t>
            </w:r>
          </w:p>
        </w:tc>
      </w:tr>
      <w:tr w:rsidR="00570750" w:rsidTr="00B70C24">
        <w:trPr>
          <w:trHeight w:val="944"/>
          <w:jc w:val="center"/>
        </w:trPr>
        <w:tc>
          <w:tcPr>
            <w:tcW w:w="1271" w:type="dxa"/>
            <w:vAlign w:val="center"/>
          </w:tcPr>
          <w:p w:rsidR="00570750" w:rsidRDefault="00570750" w:rsidP="00570750">
            <w:pPr>
              <w:spacing w:line="280" w:lineRule="exact"/>
              <w:rPr>
                <w:rFonts w:ascii="宋体" w:hAnsi="宋体"/>
                <w:szCs w:val="21"/>
              </w:rPr>
            </w:pPr>
            <w:r>
              <w:rPr>
                <w:rFonts w:ascii="宋体" w:hAnsi="宋体" w:hint="eastAsia"/>
                <w:szCs w:val="21"/>
              </w:rPr>
              <w:t>期末考试</w:t>
            </w:r>
          </w:p>
        </w:tc>
        <w:tc>
          <w:tcPr>
            <w:tcW w:w="793" w:type="dxa"/>
            <w:vAlign w:val="center"/>
          </w:tcPr>
          <w:p w:rsidR="00570750" w:rsidRDefault="00570750" w:rsidP="00570750">
            <w:pPr>
              <w:spacing w:line="280" w:lineRule="exact"/>
              <w:rPr>
                <w:rFonts w:ascii="宋体" w:hAnsi="宋体"/>
                <w:szCs w:val="21"/>
              </w:rPr>
            </w:pPr>
            <w:r>
              <w:rPr>
                <w:rFonts w:ascii="宋体" w:hAnsi="宋体" w:hint="eastAsia"/>
                <w:szCs w:val="21"/>
              </w:rPr>
              <w:t>70</w:t>
            </w:r>
          </w:p>
        </w:tc>
        <w:tc>
          <w:tcPr>
            <w:tcW w:w="8084" w:type="dxa"/>
            <w:vAlign w:val="center"/>
          </w:tcPr>
          <w:p w:rsidR="00570750" w:rsidRDefault="00570750" w:rsidP="00570750">
            <w:pPr>
              <w:spacing w:line="280" w:lineRule="exact"/>
              <w:jc w:val="left"/>
              <w:rPr>
                <w:rFonts w:ascii="宋体" w:hAnsi="宋体"/>
                <w:szCs w:val="21"/>
              </w:rPr>
            </w:pPr>
            <w:r>
              <w:rPr>
                <w:rFonts w:ascii="宋体" w:hAnsi="宋体" w:hint="eastAsia"/>
                <w:szCs w:val="21"/>
              </w:rPr>
              <w:t>根据课程目标和考核内容进行闭卷考试，70％。</w:t>
            </w:r>
          </w:p>
        </w:tc>
      </w:tr>
      <w:tr w:rsidR="00570750" w:rsidTr="00B70C24">
        <w:trPr>
          <w:trHeight w:val="986"/>
          <w:jc w:val="center"/>
        </w:trPr>
        <w:tc>
          <w:tcPr>
            <w:tcW w:w="1271" w:type="dxa"/>
            <w:vAlign w:val="center"/>
          </w:tcPr>
          <w:p w:rsidR="00570750" w:rsidRDefault="00570750" w:rsidP="00570750">
            <w:pPr>
              <w:spacing w:line="280" w:lineRule="exact"/>
              <w:rPr>
                <w:rFonts w:ascii="宋体" w:hAnsi="宋体"/>
                <w:szCs w:val="21"/>
              </w:rPr>
            </w:pPr>
            <w:r>
              <w:rPr>
                <w:rFonts w:ascii="宋体" w:hAnsi="宋体" w:hint="eastAsia"/>
                <w:szCs w:val="21"/>
              </w:rPr>
              <w:t>平时考勤</w:t>
            </w:r>
          </w:p>
        </w:tc>
        <w:tc>
          <w:tcPr>
            <w:tcW w:w="793" w:type="dxa"/>
            <w:vAlign w:val="center"/>
          </w:tcPr>
          <w:p w:rsidR="00570750" w:rsidRDefault="00570750" w:rsidP="00570750">
            <w:pPr>
              <w:spacing w:line="280" w:lineRule="exact"/>
              <w:rPr>
                <w:rFonts w:ascii="宋体" w:hAnsi="宋体"/>
                <w:szCs w:val="21"/>
              </w:rPr>
            </w:pPr>
            <w:r>
              <w:rPr>
                <w:rFonts w:ascii="宋体" w:hAnsi="宋体" w:hint="eastAsia"/>
                <w:szCs w:val="21"/>
              </w:rPr>
              <w:t>10</w:t>
            </w:r>
          </w:p>
        </w:tc>
        <w:tc>
          <w:tcPr>
            <w:tcW w:w="8084" w:type="dxa"/>
            <w:vAlign w:val="center"/>
          </w:tcPr>
          <w:p w:rsidR="00570750" w:rsidRDefault="00570750" w:rsidP="00570750">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考勤由任课教师抽查和班委常规点名汇总组成，旷课一次扣除学科总成绩1分，全勤记7.5％。</w:t>
            </w:r>
          </w:p>
        </w:tc>
      </w:tr>
      <w:tr w:rsidR="00570750" w:rsidTr="00B70C24">
        <w:trPr>
          <w:trHeight w:val="844"/>
          <w:jc w:val="center"/>
        </w:trPr>
        <w:tc>
          <w:tcPr>
            <w:tcW w:w="1271" w:type="dxa"/>
            <w:vAlign w:val="center"/>
          </w:tcPr>
          <w:p w:rsidR="00570750" w:rsidRDefault="00570750" w:rsidP="00570750">
            <w:pPr>
              <w:spacing w:line="280" w:lineRule="exact"/>
              <w:rPr>
                <w:rFonts w:ascii="宋体" w:hAnsi="宋体"/>
                <w:szCs w:val="21"/>
              </w:rPr>
            </w:pPr>
            <w:r>
              <w:rPr>
                <w:rFonts w:ascii="宋体" w:hAnsi="宋体" w:hint="eastAsia"/>
                <w:szCs w:val="21"/>
              </w:rPr>
              <w:t>平时作业</w:t>
            </w:r>
          </w:p>
        </w:tc>
        <w:tc>
          <w:tcPr>
            <w:tcW w:w="793" w:type="dxa"/>
            <w:vAlign w:val="center"/>
          </w:tcPr>
          <w:p w:rsidR="00570750" w:rsidRDefault="00570750" w:rsidP="00570750">
            <w:pPr>
              <w:spacing w:line="280" w:lineRule="exact"/>
              <w:rPr>
                <w:rFonts w:ascii="宋体" w:hAnsi="宋体"/>
                <w:szCs w:val="21"/>
              </w:rPr>
            </w:pPr>
            <w:r>
              <w:rPr>
                <w:rFonts w:ascii="宋体" w:hAnsi="宋体" w:hint="eastAsia"/>
                <w:szCs w:val="21"/>
              </w:rPr>
              <w:t>10</w:t>
            </w:r>
          </w:p>
        </w:tc>
        <w:tc>
          <w:tcPr>
            <w:tcW w:w="8084" w:type="dxa"/>
            <w:vAlign w:val="center"/>
          </w:tcPr>
          <w:p w:rsidR="00570750" w:rsidRDefault="00570750" w:rsidP="00570750">
            <w:pPr>
              <w:spacing w:line="280" w:lineRule="exact"/>
              <w:rPr>
                <w:rFonts w:ascii="宋体" w:hAnsi="宋体"/>
                <w:szCs w:val="21"/>
              </w:rPr>
            </w:pPr>
            <w:r>
              <w:rPr>
                <w:rFonts w:ascii="宋体" w:hAnsi="宋体" w:hint="eastAsia"/>
                <w:szCs w:val="21"/>
              </w:rPr>
              <w:t>根据课程目标和考核内容，让学生做一篇读书报告，15％。</w:t>
            </w:r>
          </w:p>
        </w:tc>
      </w:tr>
      <w:tr w:rsidR="00570750" w:rsidTr="00B70C24">
        <w:trPr>
          <w:trHeight w:val="1160"/>
          <w:jc w:val="center"/>
        </w:trPr>
        <w:tc>
          <w:tcPr>
            <w:tcW w:w="1271" w:type="dxa"/>
            <w:vAlign w:val="center"/>
          </w:tcPr>
          <w:p w:rsidR="00570750" w:rsidRDefault="00570750" w:rsidP="00570750">
            <w:pPr>
              <w:spacing w:line="280" w:lineRule="exact"/>
              <w:rPr>
                <w:rFonts w:ascii="宋体" w:hAnsi="宋体"/>
                <w:szCs w:val="21"/>
              </w:rPr>
            </w:pPr>
            <w:r>
              <w:rPr>
                <w:rFonts w:ascii="宋体" w:hAnsi="宋体" w:hint="eastAsia"/>
                <w:szCs w:val="21"/>
              </w:rPr>
              <w:t>课堂提问</w:t>
            </w:r>
          </w:p>
        </w:tc>
        <w:tc>
          <w:tcPr>
            <w:tcW w:w="793" w:type="dxa"/>
            <w:vAlign w:val="center"/>
          </w:tcPr>
          <w:p w:rsidR="00570750" w:rsidRDefault="00570750" w:rsidP="00570750">
            <w:pPr>
              <w:spacing w:line="280" w:lineRule="exact"/>
              <w:rPr>
                <w:rFonts w:ascii="宋体" w:hAnsi="宋体"/>
                <w:szCs w:val="21"/>
              </w:rPr>
            </w:pPr>
            <w:r>
              <w:rPr>
                <w:rFonts w:ascii="宋体" w:hAnsi="宋体" w:hint="eastAsia"/>
                <w:szCs w:val="21"/>
              </w:rPr>
              <w:t>10</w:t>
            </w:r>
          </w:p>
        </w:tc>
        <w:tc>
          <w:tcPr>
            <w:tcW w:w="8084" w:type="dxa"/>
            <w:vAlign w:val="center"/>
          </w:tcPr>
          <w:p w:rsidR="00570750" w:rsidRDefault="00570750" w:rsidP="00570750">
            <w:pPr>
              <w:spacing w:line="280" w:lineRule="exact"/>
              <w:rPr>
                <w:rFonts w:ascii="宋体" w:hAnsi="宋体"/>
                <w:szCs w:val="21"/>
              </w:rPr>
            </w:pPr>
            <w:r>
              <w:rPr>
                <w:rFonts w:ascii="宋体" w:hAnsi="宋体" w:hint="eastAsia"/>
                <w:szCs w:val="21"/>
              </w:rPr>
              <w:t>根据上课内容，进行课堂提问进行打分，占期末总成绩的7.5％。</w:t>
            </w:r>
          </w:p>
        </w:tc>
      </w:tr>
    </w:tbl>
    <w:p w:rsidR="00EB5015" w:rsidRDefault="00363993" w:rsidP="00EB5015">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09" style="position:absolute;margin-left:-35.6pt;margin-top:-25pt;width:515.4pt;height:1in;z-index:251781632;mso-position-horizontal-relative:text;mso-position-vertical-relative:text;v-text-anchor:middle" filled="f" stroked="f">
            <v:textbox style="mso-next-textbox:#_x0000_s2309">
              <w:txbxContent>
                <w:p w:rsidR="00C509C0" w:rsidRDefault="00C509C0" w:rsidP="00EB5015">
                  <w:pPr>
                    <w:jc w:val="center"/>
                  </w:pPr>
                  <w:r>
                    <w:rPr>
                      <w:rFonts w:ascii="方正小标宋简体" w:eastAsia="方正小标宋简体" w:hint="eastAsia"/>
                      <w:sz w:val="44"/>
                      <w:szCs w:val="44"/>
                    </w:rPr>
                    <w:t>14.思想政治教育方法论</w:t>
                  </w:r>
                  <w:r w:rsidRPr="00323D55">
                    <w:rPr>
                      <w:rFonts w:ascii="方正小标宋简体" w:eastAsia="方正小标宋简体" w:hint="eastAsia"/>
                      <w:sz w:val="44"/>
                      <w:szCs w:val="44"/>
                    </w:rPr>
                    <w:t>本科课程教学大纲</w:t>
                  </w:r>
                </w:p>
              </w:txbxContent>
            </v:textbox>
          </v:rect>
        </w:pict>
      </w:r>
    </w:p>
    <w:p w:rsidR="00EB5015" w:rsidRPr="00E946BA" w:rsidRDefault="00EB5015" w:rsidP="00EB5015">
      <w:pPr>
        <w:jc w:val="left"/>
        <w:outlineLvl w:val="0"/>
        <w:rPr>
          <w:rFonts w:ascii="宋体" w:hAnsi="宋体"/>
          <w:color w:val="FF0000"/>
          <w:szCs w:val="21"/>
        </w:rPr>
      </w:pPr>
      <w:r>
        <w:rPr>
          <w:rFonts w:ascii="宋体" w:hAnsi="宋体" w:hint="eastAsia"/>
          <w:color w:val="FF0000"/>
          <w:szCs w:val="21"/>
        </w:rPr>
        <w:t xml:space="preserve">   </w:t>
      </w:r>
    </w:p>
    <w:p w:rsidR="00EB5015" w:rsidRDefault="00363993" w:rsidP="00EB5015">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311" style="position:absolute;margin-left:239.2pt;margin-top:3.2pt;width:216.6pt;height:66.6pt;z-index:251783680;v-text-anchor:middle" filled="f" stroked="f">
            <v:textbox style="mso-next-textbox:#_x0000_s2311">
              <w:txbxContent>
                <w:p w:rsidR="00C509C0" w:rsidRPr="00323D55" w:rsidRDefault="00C509C0" w:rsidP="00EB5015">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吴学兵</w:t>
                  </w:r>
                </w:p>
                <w:p w:rsidR="00C509C0" w:rsidRDefault="00C509C0" w:rsidP="00EB501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570750">
                    <w:rPr>
                      <w:rFonts w:ascii="仿宋_GB2312" w:eastAsia="仿宋_GB2312" w:hAnsi="黑体" w:hint="eastAsia"/>
                      <w:sz w:val="30"/>
                      <w:szCs w:val="30"/>
                    </w:rPr>
                    <w:t>李重明</w:t>
                  </w:r>
                </w:p>
                <w:p w:rsidR="00C509C0" w:rsidRPr="00C4638F" w:rsidRDefault="00C509C0" w:rsidP="00EB5015"/>
              </w:txbxContent>
            </v:textbox>
          </v:rect>
        </w:pict>
      </w:r>
      <w:r>
        <w:rPr>
          <w:rFonts w:ascii="仿宋_GB2312" w:eastAsia="仿宋_GB2312" w:hAnsi="黑体"/>
          <w:noProof/>
          <w:sz w:val="30"/>
          <w:szCs w:val="30"/>
        </w:rPr>
        <w:pict>
          <v:rect id="_x0000_s2310" style="position:absolute;margin-left:-6.8pt;margin-top:3.2pt;width:229.8pt;height:66.6pt;z-index:251782656;v-text-anchor:middle" filled="f" stroked="f">
            <v:textbox style="mso-next-textbox:#_x0000_s2310">
              <w:txbxContent>
                <w:p w:rsidR="00C509C0" w:rsidRPr="00323D55" w:rsidRDefault="00C509C0" w:rsidP="00EB501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EB501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2019.6.25                 </w:t>
                  </w:r>
                </w:p>
                <w:p w:rsidR="00C509C0" w:rsidRPr="00C4638F" w:rsidRDefault="00C509C0" w:rsidP="00EB5015"/>
              </w:txbxContent>
            </v:textbox>
          </v:rect>
        </w:pict>
      </w:r>
    </w:p>
    <w:p w:rsidR="00EB5015" w:rsidRDefault="00EB5015" w:rsidP="00EB5015">
      <w:pPr>
        <w:spacing w:line="360" w:lineRule="auto"/>
        <w:jc w:val="left"/>
        <w:outlineLvl w:val="0"/>
        <w:rPr>
          <w:rFonts w:ascii="仿宋_GB2312" w:eastAsia="仿宋_GB2312" w:hAnsi="黑体"/>
          <w:sz w:val="30"/>
          <w:szCs w:val="30"/>
        </w:rPr>
      </w:pPr>
    </w:p>
    <w:p w:rsidR="00EB5015" w:rsidRDefault="00EB5015" w:rsidP="00EB5015">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EB5015" w:rsidRPr="00B118F1" w:rsidRDefault="00EB5015" w:rsidP="00EB5015">
      <w:pPr>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226" w:type="dxa"/>
        <w:jc w:val="center"/>
        <w:tblLook w:val="04A0"/>
      </w:tblPr>
      <w:tblGrid>
        <w:gridCol w:w="1577"/>
        <w:gridCol w:w="935"/>
        <w:gridCol w:w="2148"/>
        <w:gridCol w:w="1734"/>
        <w:gridCol w:w="3832"/>
      </w:tblGrid>
      <w:tr w:rsidR="00EB5015" w:rsidRPr="007E1E48" w:rsidTr="00112858">
        <w:trPr>
          <w:trHeight w:val="454"/>
          <w:jc w:val="center"/>
        </w:trPr>
        <w:tc>
          <w:tcPr>
            <w:tcW w:w="1577" w:type="dxa"/>
            <w:vMerge w:val="restart"/>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中文</w:t>
            </w:r>
          </w:p>
        </w:tc>
        <w:tc>
          <w:tcPr>
            <w:tcW w:w="7714" w:type="dxa"/>
            <w:gridSpan w:val="3"/>
            <w:tcBorders>
              <w:lef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szCs w:val="21"/>
              </w:rPr>
              <w:t>思想政治教育方法论</w:t>
            </w:r>
          </w:p>
        </w:tc>
      </w:tr>
      <w:tr w:rsidR="00EB5015" w:rsidRPr="007E1E48" w:rsidTr="00112858">
        <w:trPr>
          <w:trHeight w:val="454"/>
          <w:jc w:val="center"/>
        </w:trPr>
        <w:tc>
          <w:tcPr>
            <w:tcW w:w="1577" w:type="dxa"/>
            <w:vMerge/>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英文</w:t>
            </w:r>
          </w:p>
        </w:tc>
        <w:tc>
          <w:tcPr>
            <w:tcW w:w="7714" w:type="dxa"/>
            <w:gridSpan w:val="3"/>
            <w:tcBorders>
              <w:lef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color w:val="333333"/>
                <w:szCs w:val="21"/>
                <w:shd w:val="clear" w:color="auto" w:fill="FFFFFF"/>
              </w:rPr>
              <w:t>M</w:t>
            </w:r>
            <w:r w:rsidRPr="009A3739">
              <w:rPr>
                <w:rFonts w:asciiTheme="minorEastAsia" w:hAnsiTheme="minorEastAsia"/>
                <w:color w:val="333333"/>
                <w:szCs w:val="21"/>
                <w:shd w:val="clear" w:color="auto" w:fill="FFFFFF"/>
              </w:rPr>
              <w:t>ethodology</w:t>
            </w:r>
            <w:r w:rsidRPr="009A3739">
              <w:rPr>
                <w:rFonts w:asciiTheme="minorEastAsia" w:hAnsiTheme="minorEastAsia" w:hint="eastAsia"/>
                <w:color w:val="333333"/>
                <w:szCs w:val="21"/>
                <w:shd w:val="clear" w:color="auto" w:fill="FFFFFF"/>
              </w:rPr>
              <w:t xml:space="preserve"> in</w:t>
            </w:r>
            <w:r w:rsidRPr="009A3739">
              <w:rPr>
                <w:rFonts w:asciiTheme="minorEastAsia" w:hAnsiTheme="minorEastAsia"/>
                <w:color w:val="333333"/>
                <w:szCs w:val="21"/>
                <w:shd w:val="clear" w:color="auto" w:fill="FFFFFF"/>
              </w:rPr>
              <w:t xml:space="preserve"> Ideological and </w:t>
            </w:r>
            <w:r w:rsidRPr="009A3739">
              <w:rPr>
                <w:rFonts w:asciiTheme="minorEastAsia" w:hAnsiTheme="minorEastAsia" w:hint="eastAsia"/>
                <w:color w:val="333333"/>
                <w:szCs w:val="21"/>
                <w:shd w:val="clear" w:color="auto" w:fill="FFFFFF"/>
              </w:rPr>
              <w:t>P</w:t>
            </w:r>
            <w:r w:rsidRPr="009A3739">
              <w:rPr>
                <w:rFonts w:asciiTheme="minorEastAsia" w:hAnsiTheme="minorEastAsia"/>
                <w:color w:val="333333"/>
                <w:szCs w:val="21"/>
                <w:shd w:val="clear" w:color="auto" w:fill="FFFFFF"/>
              </w:rPr>
              <w:t xml:space="preserve">olitical </w:t>
            </w:r>
            <w:r w:rsidRPr="009A3739">
              <w:rPr>
                <w:rFonts w:asciiTheme="minorEastAsia" w:hAnsiTheme="minorEastAsia" w:hint="eastAsia"/>
                <w:color w:val="333333"/>
                <w:szCs w:val="21"/>
                <w:shd w:val="clear" w:color="auto" w:fill="FFFFFF"/>
              </w:rPr>
              <w:t>E</w:t>
            </w:r>
            <w:r w:rsidRPr="009A3739">
              <w:rPr>
                <w:rFonts w:asciiTheme="minorEastAsia" w:hAnsiTheme="minorEastAsia"/>
                <w:color w:val="333333"/>
                <w:szCs w:val="21"/>
                <w:shd w:val="clear" w:color="auto" w:fill="FFFFFF"/>
              </w:rPr>
              <w:t xml:space="preserve">ducation </w:t>
            </w:r>
          </w:p>
        </w:tc>
      </w:tr>
      <w:tr w:rsidR="00EB5015" w:rsidRPr="007E1E48" w:rsidTr="00112858">
        <w:trPr>
          <w:trHeight w:val="454"/>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17048040200</w:t>
            </w:r>
          </w:p>
        </w:tc>
        <w:tc>
          <w:tcPr>
            <w:tcW w:w="1734"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课程性质</w:t>
            </w:r>
          </w:p>
        </w:tc>
        <w:tc>
          <w:tcPr>
            <w:tcW w:w="3832" w:type="dxa"/>
            <w:tcBorders>
              <w:lef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szCs w:val="21"/>
              </w:rPr>
              <w:t>必修课</w:t>
            </w:r>
          </w:p>
        </w:tc>
      </w:tr>
      <w:tr w:rsidR="00EB5015" w:rsidRPr="007E1E48" w:rsidTr="00112858">
        <w:trPr>
          <w:trHeight w:val="454"/>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课程学时</w:t>
            </w:r>
          </w:p>
        </w:tc>
        <w:tc>
          <w:tcPr>
            <w:tcW w:w="3832" w:type="dxa"/>
            <w:tcBorders>
              <w:lef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32</w:t>
            </w:r>
          </w:p>
        </w:tc>
      </w:tr>
      <w:tr w:rsidR="00EB5015" w:rsidRPr="007E1E48" w:rsidTr="00112858">
        <w:trPr>
          <w:trHeight w:val="454"/>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szCs w:val="21"/>
              </w:rPr>
              <w:t>思想政治教育</w:t>
            </w:r>
          </w:p>
        </w:tc>
        <w:tc>
          <w:tcPr>
            <w:tcW w:w="1734"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课程组负责人</w:t>
            </w:r>
          </w:p>
        </w:tc>
        <w:tc>
          <w:tcPr>
            <w:tcW w:w="3832" w:type="dxa"/>
            <w:tcBorders>
              <w:lef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szCs w:val="21"/>
              </w:rPr>
              <w:t>吴学兵</w:t>
            </w:r>
          </w:p>
        </w:tc>
      </w:tr>
      <w:tr w:rsidR="00EB5015" w:rsidRPr="007E1E48" w:rsidTr="00112858">
        <w:trPr>
          <w:trHeight w:val="736"/>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课程组成员</w:t>
            </w:r>
          </w:p>
        </w:tc>
        <w:tc>
          <w:tcPr>
            <w:tcW w:w="8649" w:type="dxa"/>
            <w:gridSpan w:val="4"/>
            <w:tcBorders>
              <w:left w:val="single" w:sz="4" w:space="0" w:color="auto"/>
            </w:tcBorders>
            <w:vAlign w:val="center"/>
          </w:tcPr>
          <w:p w:rsidR="00EB5015" w:rsidRPr="009A3739" w:rsidRDefault="00570750" w:rsidP="00570750">
            <w:pPr>
              <w:jc w:val="left"/>
              <w:rPr>
                <w:rFonts w:asciiTheme="minorEastAsia" w:hAnsiTheme="minorEastAsia"/>
                <w:szCs w:val="21"/>
              </w:rPr>
            </w:pPr>
            <w:r w:rsidRPr="00570750">
              <w:rPr>
                <w:rFonts w:asciiTheme="minorEastAsia" w:hAnsiTheme="minorEastAsia" w:hint="eastAsia"/>
                <w:szCs w:val="21"/>
              </w:rPr>
              <w:t>吴学兵</w:t>
            </w:r>
            <w:r>
              <w:rPr>
                <w:rFonts w:asciiTheme="minorEastAsia" w:hAnsiTheme="minorEastAsia" w:hint="eastAsia"/>
                <w:szCs w:val="21"/>
              </w:rPr>
              <w:t xml:space="preserve">  </w:t>
            </w:r>
            <w:r w:rsidR="00EB5015" w:rsidRPr="009A3739">
              <w:rPr>
                <w:rFonts w:asciiTheme="minorEastAsia" w:hAnsiTheme="minorEastAsia"/>
                <w:szCs w:val="21"/>
              </w:rPr>
              <w:t>李重明</w:t>
            </w:r>
          </w:p>
        </w:tc>
      </w:tr>
      <w:tr w:rsidR="00EB5015" w:rsidRPr="007E1E48" w:rsidTr="00112858">
        <w:trPr>
          <w:trHeight w:val="851"/>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先修课程</w:t>
            </w:r>
          </w:p>
        </w:tc>
        <w:tc>
          <w:tcPr>
            <w:tcW w:w="8649" w:type="dxa"/>
            <w:gridSpan w:val="4"/>
            <w:tcBorders>
              <w:left w:val="single" w:sz="4" w:space="0" w:color="auto"/>
            </w:tcBorders>
            <w:vAlign w:val="center"/>
          </w:tcPr>
          <w:p w:rsidR="00EB5015" w:rsidRPr="009A3739" w:rsidRDefault="00EB5015" w:rsidP="00570750">
            <w:pPr>
              <w:jc w:val="left"/>
              <w:rPr>
                <w:rFonts w:asciiTheme="minorEastAsia" w:hAnsiTheme="minorEastAsia"/>
                <w:szCs w:val="21"/>
              </w:rPr>
            </w:pPr>
            <w:r w:rsidRPr="009A3739">
              <w:rPr>
                <w:rFonts w:asciiTheme="minorEastAsia" w:hAnsiTheme="minorEastAsia"/>
                <w:szCs w:val="21"/>
              </w:rPr>
              <w:t>思想政治教育学原理</w:t>
            </w:r>
          </w:p>
        </w:tc>
      </w:tr>
      <w:tr w:rsidR="00EB5015" w:rsidRPr="007E1E48" w:rsidTr="00112858">
        <w:trPr>
          <w:trHeight w:val="851"/>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选用教材</w:t>
            </w:r>
          </w:p>
        </w:tc>
        <w:tc>
          <w:tcPr>
            <w:tcW w:w="8649" w:type="dxa"/>
            <w:gridSpan w:val="4"/>
            <w:tcBorders>
              <w:left w:val="single" w:sz="4" w:space="0" w:color="auto"/>
            </w:tcBorders>
            <w:vAlign w:val="center"/>
          </w:tcPr>
          <w:p w:rsidR="00EB5015" w:rsidRPr="009A3739" w:rsidRDefault="00EB5015" w:rsidP="001A436D">
            <w:pPr>
              <w:rPr>
                <w:rFonts w:asciiTheme="minorEastAsia" w:hAnsiTheme="minorEastAsia"/>
                <w:szCs w:val="21"/>
              </w:rPr>
            </w:pPr>
            <w:r w:rsidRPr="009A3739">
              <w:rPr>
                <w:rFonts w:asciiTheme="minorEastAsia" w:hAnsiTheme="minorEastAsia" w:hint="eastAsia"/>
                <w:szCs w:val="21"/>
              </w:rPr>
              <w:t>郑永廷.思想政治教育方法论（第二版）.北京：高等教育出版社,2010.</w:t>
            </w:r>
          </w:p>
        </w:tc>
      </w:tr>
      <w:tr w:rsidR="00EB5015" w:rsidRPr="007E1E48" w:rsidTr="00112858">
        <w:trPr>
          <w:trHeight w:val="851"/>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参考书目</w:t>
            </w:r>
          </w:p>
        </w:tc>
        <w:tc>
          <w:tcPr>
            <w:tcW w:w="8649" w:type="dxa"/>
            <w:gridSpan w:val="4"/>
            <w:tcBorders>
              <w:left w:val="single" w:sz="4" w:space="0" w:color="auto"/>
            </w:tcBorders>
            <w:vAlign w:val="center"/>
          </w:tcPr>
          <w:p w:rsidR="00EB5015" w:rsidRPr="009A3739" w:rsidRDefault="00EB5015" w:rsidP="001A436D">
            <w:pPr>
              <w:rPr>
                <w:rFonts w:asciiTheme="minorEastAsia" w:hAnsiTheme="minorEastAsia"/>
                <w:szCs w:val="21"/>
              </w:rPr>
            </w:pPr>
            <w:r w:rsidRPr="009A3739">
              <w:rPr>
                <w:rFonts w:asciiTheme="minorEastAsia" w:hAnsiTheme="minorEastAsia" w:hint="eastAsia"/>
                <w:szCs w:val="21"/>
              </w:rPr>
              <w:t>祖嘉合.思想政治教育方法教程.北京：北京大学出版社，2004。</w:t>
            </w:r>
          </w:p>
          <w:p w:rsidR="00EB5015" w:rsidRPr="009A3739" w:rsidRDefault="00EB5015" w:rsidP="001A436D">
            <w:pPr>
              <w:jc w:val="left"/>
              <w:rPr>
                <w:rFonts w:asciiTheme="minorEastAsia" w:hAnsiTheme="minorEastAsia"/>
                <w:szCs w:val="21"/>
              </w:rPr>
            </w:pPr>
            <w:r w:rsidRPr="009A3739">
              <w:rPr>
                <w:rFonts w:asciiTheme="minorEastAsia" w:hAnsiTheme="minorEastAsia" w:hint="eastAsia"/>
                <w:szCs w:val="21"/>
              </w:rPr>
              <w:t>骆郁廷.思想政治教育原理与方法.北京：高等教育出版社，2010.</w:t>
            </w:r>
          </w:p>
        </w:tc>
      </w:tr>
      <w:tr w:rsidR="00EB5015" w:rsidRPr="007E1E48" w:rsidTr="00112858">
        <w:trPr>
          <w:trHeight w:val="851"/>
          <w:jc w:val="center"/>
        </w:trPr>
        <w:tc>
          <w:tcPr>
            <w:tcW w:w="1577" w:type="dxa"/>
            <w:tcBorders>
              <w:left w:val="single" w:sz="4" w:space="0" w:color="auto"/>
              <w:right w:val="single" w:sz="4" w:space="0" w:color="auto"/>
            </w:tcBorders>
            <w:vAlign w:val="center"/>
          </w:tcPr>
          <w:p w:rsidR="00EB5015" w:rsidRPr="009A3739" w:rsidRDefault="00EB5015" w:rsidP="001A436D">
            <w:pPr>
              <w:jc w:val="center"/>
              <w:rPr>
                <w:rFonts w:asciiTheme="minorEastAsia" w:hAnsiTheme="minorEastAsia"/>
                <w:szCs w:val="21"/>
              </w:rPr>
            </w:pPr>
            <w:r w:rsidRPr="009A3739">
              <w:rPr>
                <w:rFonts w:asciiTheme="minorEastAsia" w:hAnsiTheme="minorEastAsia" w:hint="eastAsia"/>
                <w:szCs w:val="21"/>
              </w:rPr>
              <w:t>推荐教材</w:t>
            </w:r>
          </w:p>
        </w:tc>
        <w:tc>
          <w:tcPr>
            <w:tcW w:w="8649" w:type="dxa"/>
            <w:gridSpan w:val="4"/>
            <w:tcBorders>
              <w:left w:val="single" w:sz="4" w:space="0" w:color="auto"/>
            </w:tcBorders>
            <w:vAlign w:val="center"/>
          </w:tcPr>
          <w:p w:rsidR="00EB5015" w:rsidRPr="009A3739" w:rsidRDefault="00EB5015" w:rsidP="001A436D">
            <w:pPr>
              <w:jc w:val="left"/>
              <w:rPr>
                <w:rFonts w:asciiTheme="minorEastAsia" w:hAnsiTheme="minorEastAsia"/>
                <w:szCs w:val="21"/>
              </w:rPr>
            </w:pPr>
            <w:r w:rsidRPr="009A3739">
              <w:rPr>
                <w:rFonts w:asciiTheme="minorEastAsia" w:hAnsiTheme="minorEastAsia" w:hint="eastAsia"/>
                <w:szCs w:val="21"/>
              </w:rPr>
              <w:t>刘新庚.现代思想政治教育方法论.北京：人民出版社，2008.</w:t>
            </w:r>
          </w:p>
        </w:tc>
      </w:tr>
    </w:tbl>
    <w:p w:rsidR="00570750" w:rsidRPr="00B118F1" w:rsidRDefault="00570750" w:rsidP="00570750">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570750" w:rsidRPr="00D71417" w:rsidRDefault="00570750" w:rsidP="0057075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570750" w:rsidRPr="007E1E48" w:rsidTr="00112858">
        <w:trPr>
          <w:trHeight w:val="720"/>
          <w:jc w:val="center"/>
        </w:trPr>
        <w:tc>
          <w:tcPr>
            <w:tcW w:w="1565" w:type="dxa"/>
            <w:tcBorders>
              <w:left w:val="single" w:sz="4" w:space="0" w:color="auto"/>
              <w:right w:val="single" w:sz="4" w:space="0" w:color="auto"/>
            </w:tcBorders>
            <w:vAlign w:val="center"/>
          </w:tcPr>
          <w:p w:rsidR="00570750" w:rsidRPr="009E5D44" w:rsidRDefault="00570750" w:rsidP="00570750">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570750" w:rsidRPr="009E5D44" w:rsidRDefault="00570750" w:rsidP="00570750">
            <w:pPr>
              <w:jc w:val="center"/>
              <w:rPr>
                <w:rFonts w:ascii="宋体" w:eastAsia="宋体" w:hAnsi="宋体"/>
                <w:b/>
                <w:szCs w:val="21"/>
              </w:rPr>
            </w:pPr>
            <w:r w:rsidRPr="009E5D44">
              <w:rPr>
                <w:rFonts w:ascii="宋体" w:eastAsia="宋体" w:hAnsi="宋体" w:hint="eastAsia"/>
                <w:b/>
                <w:szCs w:val="21"/>
              </w:rPr>
              <w:t>课程具体目标</w:t>
            </w:r>
          </w:p>
        </w:tc>
      </w:tr>
      <w:tr w:rsidR="00570750" w:rsidRPr="007E1E48" w:rsidTr="00112858">
        <w:trPr>
          <w:trHeight w:val="844"/>
          <w:jc w:val="center"/>
        </w:trPr>
        <w:tc>
          <w:tcPr>
            <w:tcW w:w="1565" w:type="dxa"/>
            <w:tcBorders>
              <w:left w:val="single" w:sz="4" w:space="0" w:color="auto"/>
              <w:right w:val="single" w:sz="4" w:space="0" w:color="auto"/>
            </w:tcBorders>
            <w:vAlign w:val="center"/>
          </w:tcPr>
          <w:p w:rsidR="00570750" w:rsidRPr="009E5D44" w:rsidRDefault="00570750" w:rsidP="00570750">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570750" w:rsidRPr="004A139B" w:rsidRDefault="00570750" w:rsidP="00570750">
            <w:pPr>
              <w:jc w:val="left"/>
              <w:rPr>
                <w:rFonts w:ascii="宋体" w:eastAsia="宋体" w:hAnsi="宋体"/>
                <w:szCs w:val="21"/>
              </w:rPr>
            </w:pPr>
            <w:r>
              <w:rPr>
                <w:rFonts w:ascii="宋体" w:eastAsia="宋体" w:hAnsi="宋体" w:hint="eastAsia"/>
                <w:szCs w:val="21"/>
              </w:rPr>
              <w:t>系统掌握</w:t>
            </w:r>
            <w:r w:rsidRPr="000B3190">
              <w:rPr>
                <w:rFonts w:ascii="宋体" w:eastAsia="宋体" w:hAnsi="宋体" w:hint="eastAsia"/>
                <w:szCs w:val="21"/>
              </w:rPr>
              <w:t>现代思想政治教育方法的理论体系、方法原理、方法特点和方法程序</w:t>
            </w:r>
            <w:r>
              <w:rPr>
                <w:rFonts w:ascii="宋体" w:eastAsia="宋体" w:hAnsi="宋体" w:hint="eastAsia"/>
                <w:szCs w:val="21"/>
              </w:rPr>
              <w:t>；理解和掌握现代思想政治教育方法的理论基础和相关学科支撑</w:t>
            </w:r>
            <w:r w:rsidRPr="004A139B">
              <w:rPr>
                <w:rFonts w:ascii="宋体" w:eastAsia="宋体" w:hAnsi="宋体" w:hint="eastAsia"/>
                <w:szCs w:val="21"/>
              </w:rPr>
              <w:t>。</w:t>
            </w:r>
          </w:p>
        </w:tc>
      </w:tr>
      <w:tr w:rsidR="00570750" w:rsidRPr="007E1E48" w:rsidTr="00112858">
        <w:trPr>
          <w:trHeight w:val="842"/>
          <w:jc w:val="center"/>
        </w:trPr>
        <w:tc>
          <w:tcPr>
            <w:tcW w:w="1565" w:type="dxa"/>
            <w:tcBorders>
              <w:left w:val="single" w:sz="4" w:space="0" w:color="auto"/>
              <w:right w:val="single" w:sz="4" w:space="0" w:color="auto"/>
            </w:tcBorders>
            <w:vAlign w:val="center"/>
          </w:tcPr>
          <w:p w:rsidR="00570750" w:rsidRPr="009E5D44" w:rsidRDefault="00570750" w:rsidP="00570750">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570750" w:rsidRPr="009E5D44" w:rsidRDefault="00570750" w:rsidP="00570750">
            <w:pPr>
              <w:jc w:val="left"/>
              <w:rPr>
                <w:rFonts w:ascii="宋体" w:eastAsia="宋体" w:hAnsi="宋体"/>
                <w:szCs w:val="21"/>
              </w:rPr>
            </w:pPr>
            <w:r w:rsidRPr="001C55C1">
              <w:rPr>
                <w:rFonts w:hint="eastAsia"/>
              </w:rPr>
              <w:t>了解</w:t>
            </w:r>
            <w:r>
              <w:rPr>
                <w:rFonts w:hint="eastAsia"/>
              </w:rPr>
              <w:t>思想政治教育专业与实践应用的联系，掌握一定的思想政治教育专业相关知识；</w:t>
            </w:r>
            <w:r>
              <w:rPr>
                <w:rFonts w:ascii="宋体" w:eastAsia="宋体" w:hAnsi="宋体" w:hint="eastAsia"/>
                <w:szCs w:val="21"/>
              </w:rPr>
              <w:t>学会运用思想政治教育方法分析问题和解决问题。</w:t>
            </w:r>
          </w:p>
        </w:tc>
      </w:tr>
      <w:tr w:rsidR="00570750" w:rsidRPr="007E1E48" w:rsidTr="00112858">
        <w:trPr>
          <w:trHeight w:val="840"/>
          <w:jc w:val="center"/>
        </w:trPr>
        <w:tc>
          <w:tcPr>
            <w:tcW w:w="1565" w:type="dxa"/>
            <w:tcBorders>
              <w:left w:val="single" w:sz="4" w:space="0" w:color="auto"/>
              <w:right w:val="single" w:sz="4" w:space="0" w:color="auto"/>
            </w:tcBorders>
            <w:vAlign w:val="center"/>
          </w:tcPr>
          <w:p w:rsidR="00570750" w:rsidRPr="009E5D44" w:rsidRDefault="00570750" w:rsidP="00570750">
            <w:pPr>
              <w:jc w:val="center"/>
              <w:rPr>
                <w:rFonts w:ascii="宋体" w:eastAsia="宋体" w:hAnsi="宋体"/>
                <w:szCs w:val="21"/>
              </w:rPr>
            </w:pPr>
            <w:r w:rsidRPr="009E5D44">
              <w:rPr>
                <w:rFonts w:ascii="宋体" w:eastAsia="宋体" w:hAnsi="宋体" w:hint="eastAsia"/>
                <w:szCs w:val="21"/>
              </w:rPr>
              <w:t>课程目标3</w:t>
            </w:r>
          </w:p>
        </w:tc>
        <w:tc>
          <w:tcPr>
            <w:tcW w:w="8646" w:type="dxa"/>
            <w:tcBorders>
              <w:left w:val="single" w:sz="4" w:space="0" w:color="auto"/>
            </w:tcBorders>
            <w:vAlign w:val="center"/>
          </w:tcPr>
          <w:p w:rsidR="00570750" w:rsidRPr="009E5D44" w:rsidRDefault="00570750" w:rsidP="00570750">
            <w:pPr>
              <w:jc w:val="left"/>
              <w:rPr>
                <w:rFonts w:ascii="宋体" w:eastAsia="宋体" w:hAnsi="宋体"/>
                <w:szCs w:val="21"/>
              </w:rPr>
            </w:pPr>
            <w:r>
              <w:rPr>
                <w:rFonts w:ascii="宋体" w:eastAsia="宋体" w:hAnsi="宋体"/>
                <w:szCs w:val="21"/>
              </w:rPr>
              <w:t>领会思想政治教育方法蕴涵的科学性和价值性</w:t>
            </w:r>
            <w:r>
              <w:rPr>
                <w:rFonts w:ascii="宋体" w:eastAsia="宋体" w:hAnsi="宋体" w:hint="eastAsia"/>
                <w:szCs w:val="21"/>
              </w:rPr>
              <w:t>；</w:t>
            </w:r>
            <w:r w:rsidRPr="001C55C1">
              <w:rPr>
                <w:rFonts w:hint="eastAsia"/>
              </w:rPr>
              <w:t>理解思想政治学科育</w:t>
            </w:r>
            <w:r>
              <w:rPr>
                <w:rFonts w:hint="eastAsia"/>
              </w:rPr>
              <w:t>人的价值，掌握思想政治学科所规定的情感、态度和价值观的教育目标，</w:t>
            </w:r>
            <w:r>
              <w:rPr>
                <w:rFonts w:ascii="宋体" w:eastAsia="宋体" w:hAnsi="宋体"/>
                <w:szCs w:val="21"/>
              </w:rPr>
              <w:t>增强马克思主义理论学科的专业自信</w:t>
            </w:r>
            <w:r>
              <w:rPr>
                <w:rFonts w:ascii="宋体" w:eastAsia="宋体" w:hAnsi="宋体" w:hint="eastAsia"/>
                <w:szCs w:val="21"/>
              </w:rPr>
              <w:t>。</w:t>
            </w:r>
          </w:p>
        </w:tc>
      </w:tr>
    </w:tbl>
    <w:p w:rsidR="00570750" w:rsidRPr="00D71417" w:rsidRDefault="00570750" w:rsidP="0057075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5" w:type="dxa"/>
        <w:jc w:val="center"/>
        <w:tblLayout w:type="fixed"/>
        <w:tblLook w:val="04A0"/>
      </w:tblPr>
      <w:tblGrid>
        <w:gridCol w:w="1509"/>
        <w:gridCol w:w="3725"/>
        <w:gridCol w:w="4891"/>
      </w:tblGrid>
      <w:tr w:rsidR="00570750" w:rsidRPr="00B75A41" w:rsidTr="00112858">
        <w:trPr>
          <w:trHeight w:val="454"/>
          <w:jc w:val="center"/>
        </w:trPr>
        <w:tc>
          <w:tcPr>
            <w:tcW w:w="1509" w:type="dxa"/>
            <w:vAlign w:val="center"/>
          </w:tcPr>
          <w:p w:rsidR="00570750" w:rsidRPr="00B75A41" w:rsidRDefault="00570750" w:rsidP="00570750">
            <w:pPr>
              <w:spacing w:line="300" w:lineRule="exact"/>
              <w:jc w:val="center"/>
              <w:rPr>
                <w:rFonts w:ascii="宋体" w:eastAsia="宋体" w:hAnsi="宋体"/>
                <w:b/>
                <w:szCs w:val="21"/>
              </w:rPr>
            </w:pPr>
            <w:r w:rsidRPr="00B75A41">
              <w:rPr>
                <w:rFonts w:ascii="宋体" w:eastAsia="宋体" w:hAnsi="宋体"/>
                <w:b/>
                <w:szCs w:val="21"/>
              </w:rPr>
              <w:t>课程目标</w:t>
            </w:r>
          </w:p>
        </w:tc>
        <w:tc>
          <w:tcPr>
            <w:tcW w:w="3725" w:type="dxa"/>
            <w:vAlign w:val="center"/>
          </w:tcPr>
          <w:p w:rsidR="00570750" w:rsidRPr="00B75A41" w:rsidRDefault="00570750" w:rsidP="00570750">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4891" w:type="dxa"/>
            <w:vAlign w:val="center"/>
          </w:tcPr>
          <w:p w:rsidR="00570750" w:rsidRPr="00B75A41" w:rsidRDefault="00570750" w:rsidP="00570750">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570750" w:rsidRPr="00B75A41" w:rsidTr="00112858">
        <w:trPr>
          <w:trHeight w:val="2736"/>
          <w:jc w:val="center"/>
        </w:trPr>
        <w:tc>
          <w:tcPr>
            <w:tcW w:w="1509" w:type="dxa"/>
            <w:vMerge w:val="restart"/>
            <w:vAlign w:val="center"/>
          </w:tcPr>
          <w:p w:rsidR="00570750" w:rsidRPr="00B75A41" w:rsidRDefault="00570750" w:rsidP="00570750">
            <w:pPr>
              <w:spacing w:line="300" w:lineRule="exact"/>
              <w:jc w:val="center"/>
              <w:rPr>
                <w:rFonts w:ascii="宋体" w:eastAsia="宋体" w:hAnsi="宋体"/>
                <w:szCs w:val="21"/>
              </w:rPr>
            </w:pPr>
            <w:r w:rsidRPr="00B75A41">
              <w:rPr>
                <w:rFonts w:ascii="宋体" w:eastAsia="宋体" w:hAnsi="宋体"/>
                <w:szCs w:val="21"/>
              </w:rPr>
              <w:t>课程目标1</w:t>
            </w:r>
          </w:p>
        </w:tc>
        <w:tc>
          <w:tcPr>
            <w:tcW w:w="3725" w:type="dxa"/>
            <w:vAlign w:val="center"/>
          </w:tcPr>
          <w:p w:rsidR="00570750" w:rsidRPr="00B75A41" w:rsidRDefault="00570750" w:rsidP="00570750">
            <w:pPr>
              <w:spacing w:line="300" w:lineRule="exact"/>
              <w:jc w:val="left"/>
              <w:rPr>
                <w:rFonts w:ascii="宋体" w:eastAsia="宋体" w:hAnsi="宋体"/>
                <w:szCs w:val="21"/>
              </w:rPr>
            </w:pPr>
            <w:r w:rsidRPr="00632EE1">
              <w:rPr>
                <w:rFonts w:hint="eastAsia"/>
                <w:b/>
                <w:szCs w:val="21"/>
              </w:rPr>
              <w:t>毕业要求</w:t>
            </w:r>
            <w:r w:rsidRPr="00632EE1">
              <w:rPr>
                <w:rFonts w:hint="eastAsia"/>
                <w:b/>
                <w:szCs w:val="21"/>
              </w:rPr>
              <w:t>3</w:t>
            </w:r>
            <w:r w:rsidRPr="00632EE1">
              <w:rPr>
                <w:rFonts w:hint="eastAsia"/>
                <w:b/>
                <w:szCs w:val="21"/>
              </w:rPr>
              <w:t>：</w:t>
            </w:r>
            <w:r w:rsidRPr="0041200D">
              <w:rPr>
                <w:rFonts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r w:rsidRPr="008030D2">
              <w:rPr>
                <w:rFonts w:hint="eastAsia"/>
                <w:b/>
                <w:szCs w:val="21"/>
              </w:rPr>
              <w:t>学科素养</w:t>
            </w:r>
            <w:r w:rsidRPr="0041200D">
              <w:rPr>
                <w:rFonts w:hint="eastAsia"/>
                <w:szCs w:val="21"/>
              </w:rPr>
              <w:t>】</w:t>
            </w:r>
          </w:p>
        </w:tc>
        <w:tc>
          <w:tcPr>
            <w:tcW w:w="4891" w:type="dxa"/>
            <w:vAlign w:val="center"/>
          </w:tcPr>
          <w:p w:rsidR="00570750" w:rsidRPr="0041200D" w:rsidRDefault="00570750" w:rsidP="00570750">
            <w:pPr>
              <w:pStyle w:val="20"/>
              <w:ind w:firstLineChars="0" w:firstLine="0"/>
              <w:rPr>
                <w:sz w:val="21"/>
                <w:szCs w:val="21"/>
              </w:rPr>
            </w:pPr>
            <w:r w:rsidRPr="0041200D">
              <w:rPr>
                <w:rFonts w:hint="eastAsia"/>
                <w:sz w:val="21"/>
                <w:szCs w:val="21"/>
              </w:rPr>
              <w:t>3.1 掌握扎实的马克思主义及相关的基础理论、系统的思想政治教育专业知识，综合应用思想政治教育理论与方法，具有良好的理论思维能力。</w:t>
            </w:r>
          </w:p>
          <w:p w:rsidR="00570750" w:rsidRPr="00B75A41" w:rsidRDefault="00570750" w:rsidP="00570750">
            <w:pPr>
              <w:spacing w:line="300" w:lineRule="exact"/>
              <w:rPr>
                <w:rFonts w:ascii="宋体" w:eastAsia="宋体" w:hAnsi="宋体"/>
                <w:szCs w:val="21"/>
              </w:rPr>
            </w:pPr>
            <w:r w:rsidRPr="0041200D">
              <w:rPr>
                <w:rFonts w:hint="eastAsia"/>
                <w:szCs w:val="21"/>
              </w:rPr>
              <w:t xml:space="preserve">3.2 </w:t>
            </w:r>
            <w:r w:rsidRPr="0041200D">
              <w:rPr>
                <w:rFonts w:hint="eastAsia"/>
                <w:szCs w:val="21"/>
              </w:rPr>
              <w:t>掌握思想政治教育专业与马克思主义理论类本科专业以及相关学科的联系，了解思想政治专业与实践应用的联系，掌握一定的思想政治教育专业相关知识。</w:t>
            </w:r>
          </w:p>
        </w:tc>
      </w:tr>
      <w:tr w:rsidR="00570750" w:rsidRPr="00B75A41" w:rsidTr="00112858">
        <w:trPr>
          <w:trHeight w:val="2959"/>
          <w:jc w:val="center"/>
        </w:trPr>
        <w:tc>
          <w:tcPr>
            <w:tcW w:w="1509" w:type="dxa"/>
            <w:vMerge/>
            <w:vAlign w:val="center"/>
          </w:tcPr>
          <w:p w:rsidR="00570750" w:rsidRPr="00B75A41" w:rsidRDefault="00570750" w:rsidP="00570750">
            <w:pPr>
              <w:spacing w:line="300" w:lineRule="exact"/>
              <w:jc w:val="center"/>
              <w:rPr>
                <w:rFonts w:ascii="宋体" w:eastAsia="宋体" w:hAnsi="宋体"/>
                <w:szCs w:val="21"/>
              </w:rPr>
            </w:pPr>
          </w:p>
        </w:tc>
        <w:tc>
          <w:tcPr>
            <w:tcW w:w="3725" w:type="dxa"/>
            <w:vAlign w:val="center"/>
          </w:tcPr>
          <w:p w:rsidR="00570750" w:rsidRPr="00B75A41" w:rsidRDefault="00570750" w:rsidP="00570750">
            <w:pPr>
              <w:spacing w:line="300" w:lineRule="exact"/>
              <w:jc w:val="left"/>
              <w:rPr>
                <w:rFonts w:ascii="宋体" w:eastAsia="宋体" w:hAnsi="宋体"/>
                <w:szCs w:val="21"/>
              </w:rPr>
            </w:pPr>
            <w:r w:rsidRPr="001C55C1">
              <w:rPr>
                <w:rFonts w:hint="eastAsia"/>
                <w:b/>
              </w:rPr>
              <w:t>毕业要求</w:t>
            </w:r>
            <w:r w:rsidRPr="001C55C1">
              <w:rPr>
                <w:rFonts w:hint="eastAsia"/>
                <w:b/>
              </w:rPr>
              <w:t>6</w:t>
            </w:r>
            <w:r w:rsidRPr="001C55C1">
              <w:rPr>
                <w:rFonts w:hint="eastAsia"/>
                <w:b/>
              </w:rPr>
              <w:t>：</w:t>
            </w:r>
            <w:r w:rsidRPr="0041200D">
              <w:rPr>
                <w:rFonts w:hint="eastAsia"/>
              </w:rPr>
              <w:t>了解中学生身心发展和养成教育规律。理解思想政治学科在育人方面的主阵地、主渠道地位和价值，能够运用社会主义核心价值观综合育人，能够有机结合理论知识进行育人活动。了解学校文化和教育活动的育人内涵和方法，参与组织主题教育和社团活动，落实“三全”育人总要求。【</w:t>
            </w:r>
            <w:r w:rsidRPr="008030D2">
              <w:rPr>
                <w:rFonts w:hint="eastAsia"/>
                <w:b/>
              </w:rPr>
              <w:t>综合育人</w:t>
            </w:r>
            <w:r w:rsidRPr="0041200D">
              <w:rPr>
                <w:rFonts w:hint="eastAsia"/>
              </w:rPr>
              <w:t>】</w:t>
            </w:r>
          </w:p>
        </w:tc>
        <w:tc>
          <w:tcPr>
            <w:tcW w:w="4891" w:type="dxa"/>
            <w:vAlign w:val="center"/>
          </w:tcPr>
          <w:p w:rsidR="00570750" w:rsidRPr="00B75A41" w:rsidRDefault="00570750" w:rsidP="00570750">
            <w:pPr>
              <w:spacing w:line="300" w:lineRule="exact"/>
              <w:jc w:val="left"/>
              <w:rPr>
                <w:rFonts w:ascii="宋体" w:eastAsia="宋体" w:hAnsi="宋体"/>
                <w:szCs w:val="21"/>
              </w:rPr>
            </w:pPr>
            <w:r w:rsidRPr="0041200D">
              <w:rPr>
                <w:rFonts w:ascii="宋体" w:eastAsia="宋体" w:hAnsi="宋体" w:hint="eastAsia"/>
                <w:szCs w:val="21"/>
              </w:rPr>
              <w:t>6.2理解思想政治学科育人的价值，掌握思想政治学科的情感、态度和价值观的教育目标，具备结合课程理论知识教学进行育人活动的能力。</w:t>
            </w:r>
          </w:p>
        </w:tc>
      </w:tr>
      <w:tr w:rsidR="00570750" w:rsidRPr="00B75A41" w:rsidTr="00112858">
        <w:trPr>
          <w:trHeight w:val="3256"/>
          <w:jc w:val="center"/>
        </w:trPr>
        <w:tc>
          <w:tcPr>
            <w:tcW w:w="1509" w:type="dxa"/>
            <w:vMerge w:val="restart"/>
            <w:vAlign w:val="center"/>
          </w:tcPr>
          <w:p w:rsidR="00570750" w:rsidRPr="00B75A41" w:rsidRDefault="00570750" w:rsidP="00570750">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3725" w:type="dxa"/>
            <w:vAlign w:val="center"/>
          </w:tcPr>
          <w:p w:rsidR="00570750" w:rsidRPr="00B75A41" w:rsidRDefault="00570750" w:rsidP="00570750">
            <w:pPr>
              <w:spacing w:line="300" w:lineRule="exact"/>
              <w:jc w:val="left"/>
              <w:rPr>
                <w:rFonts w:ascii="宋体" w:eastAsia="宋体" w:hAnsi="宋体"/>
                <w:szCs w:val="21"/>
              </w:rPr>
            </w:pPr>
            <w:r w:rsidRPr="0041200D">
              <w:rPr>
                <w:rFonts w:hint="eastAsia"/>
                <w:b/>
              </w:rPr>
              <w:t>毕业要求</w:t>
            </w:r>
            <w:r w:rsidRPr="0041200D">
              <w:rPr>
                <w:rFonts w:hint="eastAsia"/>
                <w:b/>
              </w:rPr>
              <w:t>7</w:t>
            </w:r>
            <w:r w:rsidRPr="0041200D">
              <w:rPr>
                <w:rFonts w:hint="eastAsia"/>
                <w:b/>
              </w:rPr>
              <w:t>：</w:t>
            </w:r>
            <w:r w:rsidRPr="0041200D">
              <w:rPr>
                <w:rFonts w:asciiTheme="minorEastAsia" w:hAnsiTheme="minorEastAsia" w:hint="eastAsia"/>
              </w:rPr>
              <w:t>具有终身学习与专业发展意识。具有知识视野、国际视野、历史视野，了解国内外基础教育改革发展动态、能够适应时代和教育发展需求，进行学习和职业规划。具有创新思维和创新意识，掌握辩证唯物主义和历史唯物主义，初步掌握反思方法和技能，能够运用批判性思维方法，学会分析问题和解决问题。【</w:t>
            </w:r>
            <w:r w:rsidRPr="008030D2">
              <w:rPr>
                <w:rFonts w:asciiTheme="minorEastAsia" w:hAnsiTheme="minorEastAsia" w:hint="eastAsia"/>
                <w:b/>
              </w:rPr>
              <w:t>学会反思】</w:t>
            </w:r>
          </w:p>
        </w:tc>
        <w:tc>
          <w:tcPr>
            <w:tcW w:w="4891" w:type="dxa"/>
            <w:vAlign w:val="center"/>
          </w:tcPr>
          <w:p w:rsidR="00570750" w:rsidRPr="0041200D" w:rsidRDefault="00570750" w:rsidP="00570750">
            <w:pPr>
              <w:pStyle w:val="11"/>
              <w:spacing w:line="276" w:lineRule="auto"/>
              <w:ind w:firstLineChars="0" w:firstLine="0"/>
              <w:rPr>
                <w:rFonts w:ascii="宋体" w:eastAsia="宋体" w:hAnsi="宋体"/>
                <w:color w:val="auto"/>
                <w:sz w:val="21"/>
                <w:szCs w:val="21"/>
              </w:rPr>
            </w:pPr>
            <w:r w:rsidRPr="0041200D">
              <w:rPr>
                <w:rFonts w:ascii="宋体" w:eastAsia="宋体" w:hAnsi="宋体"/>
                <w:color w:val="auto"/>
                <w:sz w:val="21"/>
                <w:szCs w:val="21"/>
              </w:rPr>
              <w:t>7.2</w:t>
            </w:r>
            <w:r w:rsidRPr="0041200D">
              <w:rPr>
                <w:rFonts w:ascii="宋体" w:eastAsia="宋体" w:hAnsi="宋体" w:hint="eastAsia"/>
                <w:color w:val="auto"/>
                <w:sz w:val="21"/>
                <w:szCs w:val="21"/>
              </w:rPr>
              <w:t>具有宽阔的知识视野、国际视野、历史视野；了解思想政治学科改革前沿动态；具有分析和解决中学思想政治学科教育教学问题的初步能力，能运用本专业知识进行独立思考，具有一定的创新研究能力。</w:t>
            </w:r>
          </w:p>
          <w:p w:rsidR="00570750" w:rsidRPr="00B75A41" w:rsidRDefault="00570750" w:rsidP="00570750">
            <w:pPr>
              <w:spacing w:line="300" w:lineRule="exact"/>
              <w:jc w:val="left"/>
              <w:rPr>
                <w:rFonts w:ascii="宋体" w:eastAsia="宋体" w:hAnsi="宋体"/>
                <w:szCs w:val="21"/>
              </w:rPr>
            </w:pPr>
            <w:r w:rsidRPr="0041200D">
              <w:rPr>
                <w:rFonts w:ascii="宋体" w:eastAsia="宋体" w:hAnsi="宋体"/>
                <w:szCs w:val="21"/>
              </w:rPr>
              <w:t>7.3</w:t>
            </w:r>
            <w:r w:rsidRPr="0041200D">
              <w:rPr>
                <w:rFonts w:ascii="宋体" w:eastAsia="宋体" w:hAnsi="宋体"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r w:rsidR="00570750" w:rsidRPr="00B75A41" w:rsidTr="00112858">
        <w:trPr>
          <w:trHeight w:val="1829"/>
          <w:jc w:val="center"/>
        </w:trPr>
        <w:tc>
          <w:tcPr>
            <w:tcW w:w="1509" w:type="dxa"/>
            <w:vMerge/>
            <w:vAlign w:val="center"/>
          </w:tcPr>
          <w:p w:rsidR="00570750" w:rsidRPr="00B75A41" w:rsidRDefault="00570750" w:rsidP="00570750">
            <w:pPr>
              <w:spacing w:line="300" w:lineRule="exact"/>
              <w:jc w:val="center"/>
              <w:rPr>
                <w:rFonts w:ascii="宋体" w:eastAsia="宋体" w:hAnsi="宋体"/>
                <w:szCs w:val="21"/>
              </w:rPr>
            </w:pPr>
          </w:p>
        </w:tc>
        <w:tc>
          <w:tcPr>
            <w:tcW w:w="3725" w:type="dxa"/>
            <w:vAlign w:val="center"/>
          </w:tcPr>
          <w:p w:rsidR="00570750" w:rsidRPr="001754F6" w:rsidRDefault="00570750" w:rsidP="00570750">
            <w:pPr>
              <w:spacing w:line="300" w:lineRule="exact"/>
              <w:jc w:val="left"/>
              <w:rPr>
                <w:rFonts w:ascii="宋体" w:eastAsia="宋体" w:hAnsi="宋体"/>
                <w:szCs w:val="21"/>
              </w:rPr>
            </w:pPr>
            <w:r w:rsidRPr="001754F6">
              <w:rPr>
                <w:rFonts w:ascii="宋体" w:eastAsia="宋体" w:hAnsi="宋体" w:hint="eastAsia"/>
                <w:b/>
                <w:szCs w:val="21"/>
              </w:rPr>
              <w:t>毕业要求</w:t>
            </w:r>
            <w:r w:rsidRPr="001754F6">
              <w:rPr>
                <w:rFonts w:ascii="宋体" w:eastAsia="宋体" w:hAnsi="宋体"/>
                <w:b/>
                <w:szCs w:val="21"/>
              </w:rPr>
              <w:t>4</w:t>
            </w:r>
            <w:r w:rsidRPr="001754F6">
              <w:rPr>
                <w:rFonts w:ascii="宋体" w:eastAsia="宋体" w:hAnsi="宋体" w:hint="eastAsia"/>
                <w:b/>
                <w:szCs w:val="21"/>
              </w:rPr>
              <w:t>：</w:t>
            </w:r>
            <w:r w:rsidRPr="001754F6">
              <w:rPr>
                <w:rFonts w:ascii="宋体" w:eastAsia="宋体" w:hAnsi="宋体" w:hint="eastAsia"/>
                <w:szCs w:val="21"/>
              </w:rPr>
              <w:t>能够依据思想政治学科课程标准，运用学科教学知识和信息技术进行教学设计、实施与评价的实践能力，具备教学基本技能、初步教学能力和一定的教学研究能力。</w:t>
            </w:r>
            <w:r w:rsidRPr="001754F6">
              <w:rPr>
                <w:rFonts w:ascii="宋体" w:eastAsia="宋体" w:hAnsi="宋体" w:hint="eastAsia"/>
                <w:b/>
                <w:szCs w:val="21"/>
              </w:rPr>
              <w:t>【教学能力】</w:t>
            </w:r>
          </w:p>
        </w:tc>
        <w:tc>
          <w:tcPr>
            <w:tcW w:w="4891" w:type="dxa"/>
            <w:vAlign w:val="center"/>
          </w:tcPr>
          <w:p w:rsidR="00570750" w:rsidRPr="001754F6" w:rsidRDefault="00570750" w:rsidP="00112858">
            <w:pPr>
              <w:pStyle w:val="11"/>
              <w:spacing w:line="276" w:lineRule="auto"/>
              <w:ind w:firstLineChars="0" w:firstLine="0"/>
              <w:rPr>
                <w:rFonts w:ascii="宋体" w:eastAsia="宋体" w:hAnsi="宋体"/>
                <w:szCs w:val="21"/>
              </w:rPr>
            </w:pPr>
            <w:r w:rsidRPr="001754F6">
              <w:rPr>
                <w:rFonts w:ascii="宋体" w:eastAsia="宋体" w:hAnsi="宋体"/>
                <w:color w:val="auto"/>
                <w:sz w:val="21"/>
                <w:szCs w:val="21"/>
              </w:rPr>
              <w:t xml:space="preserve">4.3 </w:t>
            </w:r>
            <w:r w:rsidRPr="001754F6">
              <w:rPr>
                <w:rFonts w:ascii="宋体" w:eastAsia="宋体" w:hAnsi="宋体" w:hint="eastAsia"/>
                <w:color w:val="auto"/>
                <w:sz w:val="21"/>
                <w:szCs w:val="21"/>
              </w:rPr>
              <w:t>运用现代信息及新媒体技术，进行思想政治学科教学设计、组织实施和教学评价，具备教学基本技能、初步教学能力和一定的教学研究能力。</w:t>
            </w:r>
          </w:p>
        </w:tc>
      </w:tr>
      <w:tr w:rsidR="00570750" w:rsidRPr="00B75A41" w:rsidTr="00112858">
        <w:trPr>
          <w:trHeight w:val="2252"/>
          <w:jc w:val="center"/>
        </w:trPr>
        <w:tc>
          <w:tcPr>
            <w:tcW w:w="1509" w:type="dxa"/>
            <w:vAlign w:val="center"/>
          </w:tcPr>
          <w:p w:rsidR="00570750" w:rsidRPr="00B75A41" w:rsidRDefault="00570750" w:rsidP="00570750">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3725" w:type="dxa"/>
            <w:vAlign w:val="center"/>
          </w:tcPr>
          <w:p w:rsidR="00570750" w:rsidRPr="00B75A41" w:rsidRDefault="00570750" w:rsidP="00570750">
            <w:pPr>
              <w:spacing w:line="300" w:lineRule="exact"/>
              <w:jc w:val="left"/>
              <w:rPr>
                <w:rFonts w:ascii="宋体" w:eastAsia="宋体" w:hAnsi="宋体"/>
                <w:szCs w:val="21"/>
              </w:rPr>
            </w:pPr>
            <w:r w:rsidRPr="00D54122">
              <w:rPr>
                <w:rFonts w:ascii="宋体" w:eastAsia="宋体" w:hAnsi="宋体" w:hint="eastAsia"/>
                <w:b/>
                <w:szCs w:val="21"/>
              </w:rPr>
              <w:t>毕业要求1</w:t>
            </w:r>
            <w:r w:rsidRPr="00632EE1">
              <w:rPr>
                <w:rFonts w:ascii="宋体" w:eastAsia="宋体" w:hAnsi="宋体" w:hint="eastAsia"/>
                <w:szCs w:val="21"/>
              </w:rPr>
              <w:t>：</w:t>
            </w:r>
            <w:r w:rsidRPr="0041200D">
              <w:rPr>
                <w:rFonts w:ascii="宋体" w:eastAsia="宋体" w:hAnsi="宋体" w:hint="eastAsia"/>
                <w:szCs w:val="21"/>
              </w:rPr>
              <w:t>爱党爱国，在思想、政治、理论和情感上坚定中国特色社会主义，践行社会主义核心价值观，贯彻党的教育方针，贯彻和落实立德树人根本任务，具有依法执教的意识，立志成为“四有”好老师。【</w:t>
            </w:r>
            <w:r w:rsidRPr="008030D2">
              <w:rPr>
                <w:rFonts w:ascii="宋体" w:eastAsia="宋体" w:hAnsi="宋体" w:hint="eastAsia"/>
                <w:b/>
                <w:szCs w:val="21"/>
              </w:rPr>
              <w:t>师德规范</w:t>
            </w:r>
            <w:r w:rsidRPr="0041200D">
              <w:rPr>
                <w:rFonts w:ascii="宋体" w:eastAsia="宋体" w:hAnsi="宋体" w:hint="eastAsia"/>
                <w:szCs w:val="21"/>
              </w:rPr>
              <w:t>】</w:t>
            </w:r>
          </w:p>
        </w:tc>
        <w:tc>
          <w:tcPr>
            <w:tcW w:w="4891" w:type="dxa"/>
            <w:vAlign w:val="center"/>
          </w:tcPr>
          <w:p w:rsidR="00570750" w:rsidRPr="0041200D" w:rsidRDefault="00570750" w:rsidP="00570750">
            <w:pPr>
              <w:spacing w:line="300" w:lineRule="exact"/>
              <w:jc w:val="left"/>
              <w:rPr>
                <w:rFonts w:ascii="宋体" w:eastAsia="宋体" w:hAnsi="宋体"/>
                <w:szCs w:val="21"/>
              </w:rPr>
            </w:pPr>
            <w:r w:rsidRPr="0041200D">
              <w:rPr>
                <w:rFonts w:ascii="宋体" w:eastAsia="宋体" w:hAnsi="宋体" w:hint="eastAsia"/>
                <w:szCs w:val="21"/>
              </w:rPr>
              <w:t>1.1具有坚定的政治立场和政治信仰，坚定“四个自信”，坚定中国特色社会主义信念，具有强烈的家国情怀，在教育教学工作中践行社会主义核心价值观。</w:t>
            </w:r>
          </w:p>
          <w:p w:rsidR="00570750" w:rsidRPr="001754F6" w:rsidRDefault="00570750" w:rsidP="00112858">
            <w:pPr>
              <w:spacing w:line="300" w:lineRule="exact"/>
              <w:jc w:val="left"/>
              <w:rPr>
                <w:rFonts w:ascii="宋体" w:eastAsia="宋体" w:hAnsi="宋体"/>
                <w:szCs w:val="21"/>
              </w:rPr>
            </w:pPr>
            <w:r w:rsidRPr="0041200D">
              <w:rPr>
                <w:rFonts w:ascii="宋体" w:eastAsia="宋体" w:hAnsi="宋体" w:hint="eastAsia"/>
                <w:szCs w:val="21"/>
              </w:rPr>
              <w:t>1.2贯彻党的教育方针，贯彻和落实立德树人根本任务，具有依法执教的意识。</w:t>
            </w:r>
          </w:p>
        </w:tc>
      </w:tr>
    </w:tbl>
    <w:p w:rsidR="00570750" w:rsidRPr="00B118F1" w:rsidRDefault="0057075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617"/>
        <w:gridCol w:w="2838"/>
        <w:gridCol w:w="1975"/>
      </w:tblGrid>
      <w:tr w:rsidR="00570750" w:rsidRPr="00B75A41" w:rsidTr="00570750">
        <w:trPr>
          <w:trHeight w:val="454"/>
          <w:jc w:val="center"/>
        </w:trPr>
        <w:tc>
          <w:tcPr>
            <w:tcW w:w="675"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课程内容框架</w:t>
            </w:r>
          </w:p>
        </w:tc>
        <w:tc>
          <w:tcPr>
            <w:tcW w:w="2617"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教学要求</w:t>
            </w:r>
          </w:p>
        </w:tc>
        <w:tc>
          <w:tcPr>
            <w:tcW w:w="2838"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教学重点</w:t>
            </w:r>
          </w:p>
        </w:tc>
        <w:tc>
          <w:tcPr>
            <w:tcW w:w="1975"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教学难点</w:t>
            </w:r>
          </w:p>
        </w:tc>
      </w:tr>
      <w:tr w:rsidR="00570750" w:rsidRPr="00B75A41" w:rsidTr="00570750">
        <w:trPr>
          <w:trHeight w:val="454"/>
          <w:jc w:val="center"/>
        </w:trPr>
        <w:tc>
          <w:tcPr>
            <w:tcW w:w="675" w:type="dxa"/>
            <w:vAlign w:val="center"/>
          </w:tcPr>
          <w:p w:rsidR="00570750" w:rsidRPr="00B75A41" w:rsidRDefault="00570750" w:rsidP="00570750">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570750" w:rsidRPr="00D2117F" w:rsidRDefault="00570750" w:rsidP="00112858">
            <w:pPr>
              <w:rPr>
                <w:rFonts w:ascii="宋体" w:hAnsi="宋体"/>
                <w:szCs w:val="21"/>
              </w:rPr>
            </w:pPr>
            <w:r w:rsidRPr="00D46706">
              <w:rPr>
                <w:rFonts w:hint="eastAsia"/>
                <w:bCs/>
              </w:rPr>
              <w:t>第一章</w:t>
            </w:r>
            <w:r w:rsidRPr="00D46706">
              <w:rPr>
                <w:rFonts w:hint="eastAsia"/>
                <w:bCs/>
              </w:rPr>
              <w:t xml:space="preserve"> </w:t>
            </w:r>
            <w:r w:rsidRPr="00D46706">
              <w:rPr>
                <w:rFonts w:hint="eastAsia"/>
                <w:bCs/>
              </w:rPr>
              <w:t>思想政治教育方法论及其体系建构</w:t>
            </w:r>
          </w:p>
        </w:tc>
        <w:tc>
          <w:tcPr>
            <w:tcW w:w="2617" w:type="dxa"/>
            <w:vAlign w:val="center"/>
          </w:tcPr>
          <w:p w:rsidR="00570750" w:rsidRPr="0059080D" w:rsidRDefault="00570750" w:rsidP="00570750">
            <w:pPr>
              <w:rPr>
                <w:bCs/>
              </w:rPr>
            </w:pPr>
            <w:r>
              <w:rPr>
                <w:rFonts w:hint="eastAsia"/>
                <w:bCs/>
              </w:rPr>
              <w:t>掌握</w:t>
            </w:r>
            <w:r w:rsidRPr="00D46706">
              <w:rPr>
                <w:rFonts w:hint="eastAsia"/>
                <w:bCs/>
              </w:rPr>
              <w:t>思想政治教育方法论的涵义和研究对象</w:t>
            </w:r>
            <w:r>
              <w:rPr>
                <w:rFonts w:hint="eastAsia"/>
                <w:bCs/>
              </w:rPr>
              <w:t>；理解和掌握</w:t>
            </w:r>
            <w:r w:rsidRPr="00D46706">
              <w:rPr>
                <w:rFonts w:hint="eastAsia"/>
                <w:bCs/>
              </w:rPr>
              <w:t>思想政治教育方法论的理论基础与知识借鉴</w:t>
            </w:r>
            <w:r>
              <w:rPr>
                <w:rFonts w:hint="eastAsia"/>
                <w:bCs/>
              </w:rPr>
              <w:t>；懂得思想政治教育方法论的</w:t>
            </w:r>
            <w:r w:rsidRPr="00D46706">
              <w:rPr>
                <w:rFonts w:hint="eastAsia"/>
                <w:bCs/>
              </w:rPr>
              <w:t>特点与功能</w:t>
            </w:r>
            <w:r>
              <w:rPr>
                <w:rFonts w:hint="eastAsia"/>
                <w:bCs/>
              </w:rPr>
              <w:t>；理解</w:t>
            </w:r>
            <w:r w:rsidRPr="00D46706">
              <w:rPr>
                <w:rFonts w:hint="eastAsia"/>
                <w:bCs/>
              </w:rPr>
              <w:t>思想政治教育方法论的体系结构</w:t>
            </w:r>
            <w:r>
              <w:rPr>
                <w:rFonts w:hint="eastAsia"/>
                <w:bCs/>
              </w:rPr>
              <w:t>。</w:t>
            </w:r>
          </w:p>
        </w:tc>
        <w:tc>
          <w:tcPr>
            <w:tcW w:w="2838" w:type="dxa"/>
            <w:vAlign w:val="center"/>
          </w:tcPr>
          <w:p w:rsidR="00570750" w:rsidRPr="00B75A41" w:rsidRDefault="00570750" w:rsidP="00570750">
            <w:pPr>
              <w:spacing w:line="280" w:lineRule="exact"/>
              <w:rPr>
                <w:rFonts w:ascii="宋体" w:hAnsi="宋体"/>
                <w:szCs w:val="21"/>
              </w:rPr>
            </w:pPr>
            <w:r>
              <w:rPr>
                <w:rFonts w:hint="eastAsia"/>
                <w:bCs/>
              </w:rPr>
              <w:t>掌握</w:t>
            </w:r>
            <w:r w:rsidRPr="00D46706">
              <w:rPr>
                <w:rFonts w:hint="eastAsia"/>
                <w:bCs/>
              </w:rPr>
              <w:t>思想政治教育方法论的涵义和研究对象</w:t>
            </w:r>
            <w:r>
              <w:rPr>
                <w:rFonts w:hint="eastAsia"/>
                <w:bCs/>
              </w:rPr>
              <w:t>；理解和掌握</w:t>
            </w:r>
            <w:r w:rsidRPr="00D46706">
              <w:rPr>
                <w:rFonts w:hint="eastAsia"/>
                <w:bCs/>
              </w:rPr>
              <w:t>思想政治教育方法论的理论基础与知识借鉴</w:t>
            </w:r>
            <w:r>
              <w:rPr>
                <w:rFonts w:hint="eastAsia"/>
                <w:bCs/>
              </w:rPr>
              <w:t>。</w:t>
            </w:r>
          </w:p>
        </w:tc>
        <w:tc>
          <w:tcPr>
            <w:tcW w:w="1975" w:type="dxa"/>
            <w:vAlign w:val="center"/>
          </w:tcPr>
          <w:p w:rsidR="00570750" w:rsidRPr="00B75A41" w:rsidRDefault="00570750" w:rsidP="00570750">
            <w:pPr>
              <w:spacing w:line="280" w:lineRule="exact"/>
              <w:rPr>
                <w:rFonts w:ascii="宋体" w:hAnsi="宋体"/>
                <w:szCs w:val="21"/>
              </w:rPr>
            </w:pPr>
            <w:r>
              <w:rPr>
                <w:rFonts w:hint="eastAsia"/>
                <w:bCs/>
              </w:rPr>
              <w:t>理解</w:t>
            </w:r>
            <w:r w:rsidRPr="00D46706">
              <w:rPr>
                <w:rFonts w:hint="eastAsia"/>
                <w:bCs/>
              </w:rPr>
              <w:t>思想政治教育方法论的体系结构</w:t>
            </w:r>
            <w:r>
              <w:rPr>
                <w:rFonts w:hint="eastAsia"/>
                <w:bCs/>
              </w:rPr>
              <w:t>。</w:t>
            </w:r>
          </w:p>
        </w:tc>
      </w:tr>
      <w:tr w:rsidR="00570750" w:rsidRPr="00B75A41" w:rsidTr="00570750">
        <w:trPr>
          <w:trHeight w:val="454"/>
          <w:jc w:val="center"/>
        </w:trPr>
        <w:tc>
          <w:tcPr>
            <w:tcW w:w="675" w:type="dxa"/>
            <w:vAlign w:val="center"/>
          </w:tcPr>
          <w:p w:rsidR="00570750" w:rsidRPr="00B75A41" w:rsidRDefault="00570750" w:rsidP="00570750">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570750" w:rsidRPr="00D2117F" w:rsidRDefault="00570750" w:rsidP="00112858">
            <w:pPr>
              <w:rPr>
                <w:rFonts w:ascii="宋体" w:hAnsi="宋体"/>
                <w:szCs w:val="21"/>
              </w:rPr>
            </w:pPr>
            <w:r w:rsidRPr="00D46706">
              <w:rPr>
                <w:rFonts w:hint="eastAsia"/>
                <w:bCs/>
              </w:rPr>
              <w:t>第二章</w:t>
            </w:r>
            <w:r w:rsidRPr="00D46706">
              <w:rPr>
                <w:rFonts w:hint="eastAsia"/>
                <w:bCs/>
              </w:rPr>
              <w:t xml:space="preserve"> </w:t>
            </w:r>
            <w:r w:rsidRPr="00D46706">
              <w:rPr>
                <w:rFonts w:hint="eastAsia"/>
                <w:bCs/>
              </w:rPr>
              <w:t>思想政治教育方法的历史发展</w:t>
            </w:r>
          </w:p>
        </w:tc>
        <w:tc>
          <w:tcPr>
            <w:tcW w:w="2617" w:type="dxa"/>
            <w:vAlign w:val="center"/>
          </w:tcPr>
          <w:p w:rsidR="00570750" w:rsidRPr="002460F8" w:rsidRDefault="00570750" w:rsidP="00570750">
            <w:pPr>
              <w:rPr>
                <w:bCs/>
              </w:rPr>
            </w:pPr>
            <w:r>
              <w:rPr>
                <w:rFonts w:hint="eastAsia"/>
                <w:bCs/>
              </w:rPr>
              <w:t>理解和掌握</w:t>
            </w:r>
            <w:r w:rsidRPr="00D46706">
              <w:rPr>
                <w:rFonts w:hint="eastAsia"/>
                <w:bCs/>
              </w:rPr>
              <w:t>中国古代思想政治教育方法</w:t>
            </w:r>
            <w:r>
              <w:rPr>
                <w:rFonts w:hint="eastAsia"/>
                <w:bCs/>
              </w:rPr>
              <w:t>；懂得</w:t>
            </w:r>
            <w:r w:rsidRPr="00C37524">
              <w:rPr>
                <w:rFonts w:hint="eastAsia"/>
                <w:bCs/>
              </w:rPr>
              <w:t>西方国家思想政治教育方法</w:t>
            </w:r>
            <w:r>
              <w:rPr>
                <w:rFonts w:hint="eastAsia"/>
                <w:bCs/>
              </w:rPr>
              <w:t>及其局限性。</w:t>
            </w:r>
          </w:p>
        </w:tc>
        <w:tc>
          <w:tcPr>
            <w:tcW w:w="2838" w:type="dxa"/>
            <w:vAlign w:val="center"/>
          </w:tcPr>
          <w:p w:rsidR="00570750" w:rsidRPr="00B75A41" w:rsidRDefault="00570750" w:rsidP="00570750">
            <w:pPr>
              <w:spacing w:line="280" w:lineRule="exact"/>
              <w:rPr>
                <w:rFonts w:ascii="宋体" w:hAnsi="宋体"/>
                <w:szCs w:val="21"/>
              </w:rPr>
            </w:pPr>
            <w:r>
              <w:rPr>
                <w:rFonts w:hint="eastAsia"/>
                <w:bCs/>
              </w:rPr>
              <w:t>理解和掌握</w:t>
            </w:r>
            <w:r w:rsidRPr="00D46706">
              <w:rPr>
                <w:rFonts w:hint="eastAsia"/>
                <w:bCs/>
              </w:rPr>
              <w:t>中国古代思想政治教育方法</w:t>
            </w:r>
            <w:r>
              <w:rPr>
                <w:rFonts w:hint="eastAsia"/>
                <w:bCs/>
              </w:rPr>
              <w:t>；懂得</w:t>
            </w:r>
            <w:r w:rsidRPr="00C37524">
              <w:rPr>
                <w:rFonts w:hint="eastAsia"/>
                <w:bCs/>
              </w:rPr>
              <w:t>西方国家思想政治教育方法</w:t>
            </w:r>
            <w:r>
              <w:rPr>
                <w:rFonts w:hint="eastAsia"/>
                <w:bCs/>
              </w:rPr>
              <w:t>及其局限性。</w:t>
            </w:r>
          </w:p>
        </w:tc>
        <w:tc>
          <w:tcPr>
            <w:tcW w:w="1975" w:type="dxa"/>
            <w:vAlign w:val="center"/>
          </w:tcPr>
          <w:p w:rsidR="00570750" w:rsidRPr="00B75A41" w:rsidRDefault="00570750" w:rsidP="00570750">
            <w:pPr>
              <w:spacing w:line="280" w:lineRule="exact"/>
              <w:rPr>
                <w:rFonts w:ascii="宋体" w:hAnsi="宋体"/>
                <w:szCs w:val="21"/>
              </w:rPr>
            </w:pPr>
            <w:r>
              <w:rPr>
                <w:rFonts w:ascii="宋体" w:hAnsi="宋体"/>
                <w:szCs w:val="21"/>
              </w:rPr>
              <w:t>树立正确对待中外思想政治教育的方法</w:t>
            </w:r>
            <w:r>
              <w:rPr>
                <w:rFonts w:ascii="宋体" w:hAnsi="宋体" w:hint="eastAsia"/>
                <w:szCs w:val="21"/>
              </w:rPr>
              <w:t>。</w:t>
            </w:r>
          </w:p>
        </w:tc>
      </w:tr>
      <w:tr w:rsidR="00570750" w:rsidRPr="00B75A41" w:rsidTr="00570750">
        <w:trPr>
          <w:trHeight w:val="454"/>
          <w:jc w:val="center"/>
        </w:trPr>
        <w:tc>
          <w:tcPr>
            <w:tcW w:w="675"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3</w:t>
            </w:r>
          </w:p>
        </w:tc>
        <w:tc>
          <w:tcPr>
            <w:tcW w:w="1996" w:type="dxa"/>
            <w:vAlign w:val="center"/>
          </w:tcPr>
          <w:p w:rsidR="00570750" w:rsidRPr="00D2117F" w:rsidRDefault="00570750" w:rsidP="00112858">
            <w:pPr>
              <w:rPr>
                <w:rFonts w:ascii="宋体" w:hAnsi="宋体"/>
                <w:szCs w:val="21"/>
              </w:rPr>
            </w:pPr>
            <w:r w:rsidRPr="000C4328">
              <w:rPr>
                <w:rFonts w:hint="eastAsia"/>
              </w:rPr>
              <w:t>第三章</w:t>
            </w:r>
            <w:r>
              <w:rPr>
                <w:rFonts w:hint="eastAsia"/>
              </w:rPr>
              <w:t xml:space="preserve"> </w:t>
            </w:r>
            <w:r w:rsidRPr="000C4328">
              <w:rPr>
                <w:rFonts w:hint="eastAsia"/>
              </w:rPr>
              <w:t>思想政治教育方法的继承与改革</w:t>
            </w:r>
          </w:p>
        </w:tc>
        <w:tc>
          <w:tcPr>
            <w:tcW w:w="2617" w:type="dxa"/>
            <w:vAlign w:val="center"/>
          </w:tcPr>
          <w:p w:rsidR="00570750" w:rsidRDefault="00570750" w:rsidP="00570750">
            <w:pPr>
              <w:rPr>
                <w:bCs/>
              </w:rPr>
            </w:pPr>
            <w:r>
              <w:rPr>
                <w:rFonts w:hint="eastAsia"/>
                <w:bCs/>
              </w:rPr>
              <w:t>理解</w:t>
            </w:r>
            <w:r w:rsidRPr="00C37524">
              <w:rPr>
                <w:rFonts w:hint="eastAsia"/>
                <w:bCs/>
              </w:rPr>
              <w:t>坚持继承与改革的统一</w:t>
            </w:r>
            <w:r>
              <w:rPr>
                <w:rFonts w:hint="eastAsia"/>
                <w:bCs/>
              </w:rPr>
              <w:t>原则；掌握</w:t>
            </w:r>
            <w:r w:rsidRPr="00C37524">
              <w:rPr>
                <w:rFonts w:hint="eastAsia"/>
                <w:bCs/>
              </w:rPr>
              <w:t>继承党的思想政治教育方法的优良传统</w:t>
            </w:r>
            <w:r>
              <w:rPr>
                <w:rFonts w:hint="eastAsia"/>
                <w:bCs/>
              </w:rPr>
              <w:t>；理解</w:t>
            </w:r>
            <w:r w:rsidRPr="00C37524">
              <w:rPr>
                <w:rFonts w:hint="eastAsia"/>
                <w:bCs/>
              </w:rPr>
              <w:t>思想政治教育方法的改革创新</w:t>
            </w:r>
            <w:r>
              <w:rPr>
                <w:rFonts w:hint="eastAsia"/>
                <w:bCs/>
              </w:rPr>
              <w:t>；把握</w:t>
            </w:r>
            <w:r w:rsidRPr="00C37524">
              <w:rPr>
                <w:rFonts w:hint="eastAsia"/>
                <w:bCs/>
              </w:rPr>
              <w:t>思想政治教育方法的发展趋势</w:t>
            </w:r>
            <w:r>
              <w:rPr>
                <w:rFonts w:hint="eastAsia"/>
                <w:bCs/>
              </w:rPr>
              <w:t>。</w:t>
            </w:r>
          </w:p>
          <w:p w:rsidR="00570750" w:rsidRPr="00D2117F" w:rsidRDefault="00570750" w:rsidP="00570750">
            <w:pPr>
              <w:spacing w:line="280" w:lineRule="exact"/>
              <w:rPr>
                <w:rFonts w:ascii="宋体" w:hAnsi="宋体"/>
                <w:szCs w:val="21"/>
              </w:rPr>
            </w:pPr>
          </w:p>
        </w:tc>
        <w:tc>
          <w:tcPr>
            <w:tcW w:w="2838" w:type="dxa"/>
            <w:vAlign w:val="center"/>
          </w:tcPr>
          <w:p w:rsidR="00570750" w:rsidRPr="00B75A41" w:rsidRDefault="00570750" w:rsidP="00570750">
            <w:pPr>
              <w:spacing w:line="280" w:lineRule="exact"/>
              <w:rPr>
                <w:rFonts w:ascii="宋体" w:hAnsi="宋体"/>
                <w:szCs w:val="21"/>
              </w:rPr>
            </w:pPr>
            <w:r>
              <w:rPr>
                <w:rFonts w:hint="eastAsia"/>
                <w:bCs/>
              </w:rPr>
              <w:t>理解</w:t>
            </w:r>
            <w:r w:rsidRPr="00C37524">
              <w:rPr>
                <w:rFonts w:hint="eastAsia"/>
                <w:bCs/>
              </w:rPr>
              <w:t>坚持继承与改革的统一</w:t>
            </w:r>
            <w:r>
              <w:rPr>
                <w:rFonts w:hint="eastAsia"/>
                <w:bCs/>
              </w:rPr>
              <w:t>原则；掌握</w:t>
            </w:r>
            <w:r w:rsidRPr="00C37524">
              <w:rPr>
                <w:rFonts w:hint="eastAsia"/>
                <w:bCs/>
              </w:rPr>
              <w:t>继承党的思想政治教育方法的优良传统</w:t>
            </w:r>
            <w:r>
              <w:rPr>
                <w:rFonts w:hint="eastAsia"/>
                <w:bCs/>
              </w:rPr>
              <w:t>；理解</w:t>
            </w:r>
            <w:r w:rsidRPr="00C37524">
              <w:rPr>
                <w:rFonts w:hint="eastAsia"/>
                <w:bCs/>
              </w:rPr>
              <w:t>思想政治教育方法的改革创新</w:t>
            </w:r>
            <w:r>
              <w:rPr>
                <w:rFonts w:hint="eastAsia"/>
                <w:bCs/>
              </w:rPr>
              <w:t>。</w:t>
            </w:r>
          </w:p>
        </w:tc>
        <w:tc>
          <w:tcPr>
            <w:tcW w:w="1975" w:type="dxa"/>
            <w:vAlign w:val="center"/>
          </w:tcPr>
          <w:p w:rsidR="00570750" w:rsidRDefault="00570750" w:rsidP="00570750">
            <w:pPr>
              <w:rPr>
                <w:bCs/>
              </w:rPr>
            </w:pPr>
            <w:r>
              <w:rPr>
                <w:rFonts w:hint="eastAsia"/>
                <w:bCs/>
              </w:rPr>
              <w:t>把握</w:t>
            </w:r>
            <w:r w:rsidRPr="00C37524">
              <w:rPr>
                <w:rFonts w:hint="eastAsia"/>
                <w:bCs/>
              </w:rPr>
              <w:t>思想政治教育方法的发展趋势</w:t>
            </w:r>
            <w:r>
              <w:rPr>
                <w:rFonts w:hint="eastAsia"/>
                <w:bCs/>
              </w:rPr>
              <w:t>。</w:t>
            </w:r>
          </w:p>
          <w:p w:rsidR="00570750" w:rsidRPr="002460F8" w:rsidRDefault="00570750" w:rsidP="00570750">
            <w:pPr>
              <w:spacing w:line="280" w:lineRule="exact"/>
              <w:rPr>
                <w:rFonts w:ascii="宋体" w:hAnsi="宋体"/>
                <w:szCs w:val="21"/>
              </w:rPr>
            </w:pPr>
          </w:p>
        </w:tc>
      </w:tr>
      <w:tr w:rsidR="00570750" w:rsidRPr="00B75A41" w:rsidTr="00570750">
        <w:trPr>
          <w:trHeight w:val="454"/>
          <w:jc w:val="center"/>
        </w:trPr>
        <w:tc>
          <w:tcPr>
            <w:tcW w:w="675"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4</w:t>
            </w:r>
          </w:p>
        </w:tc>
        <w:tc>
          <w:tcPr>
            <w:tcW w:w="1996" w:type="dxa"/>
            <w:vAlign w:val="center"/>
          </w:tcPr>
          <w:p w:rsidR="00570750" w:rsidRPr="00D2117F" w:rsidRDefault="00570750" w:rsidP="00112858">
            <w:pPr>
              <w:rPr>
                <w:rFonts w:ascii="宋体" w:hAnsi="宋体"/>
                <w:szCs w:val="21"/>
              </w:rPr>
            </w:pPr>
            <w:r w:rsidRPr="00C37524">
              <w:rPr>
                <w:rFonts w:hint="eastAsia"/>
                <w:bCs/>
              </w:rPr>
              <w:t>第四章</w:t>
            </w:r>
            <w:r w:rsidRPr="00C37524">
              <w:rPr>
                <w:rFonts w:hint="eastAsia"/>
                <w:bCs/>
              </w:rPr>
              <w:t xml:space="preserve"> </w:t>
            </w:r>
            <w:r w:rsidRPr="00C37524">
              <w:rPr>
                <w:rFonts w:hint="eastAsia"/>
                <w:bCs/>
              </w:rPr>
              <w:t>思想信息的获取方法</w:t>
            </w:r>
          </w:p>
        </w:tc>
        <w:tc>
          <w:tcPr>
            <w:tcW w:w="2617" w:type="dxa"/>
            <w:vAlign w:val="center"/>
          </w:tcPr>
          <w:p w:rsidR="00570750" w:rsidRPr="00C71A2B" w:rsidRDefault="00570750" w:rsidP="00570750">
            <w:pPr>
              <w:rPr>
                <w:bCs/>
              </w:rPr>
            </w:pPr>
            <w:r>
              <w:rPr>
                <w:rFonts w:hint="eastAsia"/>
                <w:bCs/>
              </w:rPr>
              <w:t>理解</w:t>
            </w:r>
            <w:r w:rsidRPr="00C37524">
              <w:rPr>
                <w:rFonts w:hint="eastAsia"/>
                <w:bCs/>
              </w:rPr>
              <w:t>获取思想信息的途径和时机</w:t>
            </w:r>
            <w:r>
              <w:rPr>
                <w:rFonts w:hint="eastAsia"/>
                <w:bCs/>
              </w:rPr>
              <w:t>；掌握</w:t>
            </w:r>
            <w:r w:rsidRPr="00C37524">
              <w:rPr>
                <w:rFonts w:hint="eastAsia"/>
                <w:bCs/>
              </w:rPr>
              <w:t>社会调查方法</w:t>
            </w:r>
            <w:r>
              <w:rPr>
                <w:rFonts w:hint="eastAsia"/>
                <w:bCs/>
              </w:rPr>
              <w:t>、</w:t>
            </w:r>
            <w:r w:rsidRPr="00C37524">
              <w:rPr>
                <w:rFonts w:hint="eastAsia"/>
                <w:bCs/>
              </w:rPr>
              <w:t>观察体验方法</w:t>
            </w:r>
            <w:r>
              <w:rPr>
                <w:rFonts w:hint="eastAsia"/>
                <w:bCs/>
              </w:rPr>
              <w:t>、</w:t>
            </w:r>
            <w:r w:rsidRPr="00C37524">
              <w:rPr>
                <w:rFonts w:hint="eastAsia"/>
                <w:bCs/>
              </w:rPr>
              <w:t>思想预测方法</w:t>
            </w:r>
            <w:r>
              <w:rPr>
                <w:rFonts w:hint="eastAsia"/>
                <w:bCs/>
              </w:rPr>
              <w:t>。</w:t>
            </w:r>
          </w:p>
        </w:tc>
        <w:tc>
          <w:tcPr>
            <w:tcW w:w="2838" w:type="dxa"/>
            <w:vAlign w:val="center"/>
          </w:tcPr>
          <w:p w:rsidR="00570750" w:rsidRPr="00B75A41" w:rsidRDefault="00570750" w:rsidP="00570750">
            <w:pPr>
              <w:spacing w:line="280" w:lineRule="exact"/>
              <w:rPr>
                <w:rFonts w:ascii="宋体" w:hAnsi="宋体"/>
                <w:szCs w:val="21"/>
              </w:rPr>
            </w:pPr>
            <w:r>
              <w:rPr>
                <w:rFonts w:hint="eastAsia"/>
                <w:bCs/>
              </w:rPr>
              <w:t>掌握</w:t>
            </w:r>
            <w:r w:rsidRPr="00C37524">
              <w:rPr>
                <w:rFonts w:hint="eastAsia"/>
                <w:bCs/>
              </w:rPr>
              <w:t>社会调查方法</w:t>
            </w:r>
            <w:r>
              <w:rPr>
                <w:rFonts w:hint="eastAsia"/>
                <w:bCs/>
              </w:rPr>
              <w:t>、</w:t>
            </w:r>
            <w:r w:rsidRPr="00C37524">
              <w:rPr>
                <w:rFonts w:hint="eastAsia"/>
                <w:bCs/>
              </w:rPr>
              <w:t>观察体验方法</w:t>
            </w:r>
            <w:r>
              <w:rPr>
                <w:rFonts w:hint="eastAsia"/>
                <w:bCs/>
              </w:rPr>
              <w:t>、</w:t>
            </w:r>
            <w:r w:rsidRPr="00C37524">
              <w:rPr>
                <w:rFonts w:hint="eastAsia"/>
                <w:bCs/>
              </w:rPr>
              <w:t>思想预测方法</w:t>
            </w:r>
            <w:r>
              <w:rPr>
                <w:rFonts w:hint="eastAsia"/>
                <w:bCs/>
              </w:rPr>
              <w:t>。</w:t>
            </w:r>
          </w:p>
        </w:tc>
        <w:tc>
          <w:tcPr>
            <w:tcW w:w="1975" w:type="dxa"/>
            <w:vAlign w:val="center"/>
          </w:tcPr>
          <w:p w:rsidR="00570750" w:rsidRPr="00B75A41" w:rsidRDefault="00570750" w:rsidP="00570750">
            <w:pPr>
              <w:spacing w:line="280" w:lineRule="exact"/>
              <w:rPr>
                <w:rFonts w:ascii="宋体" w:hAnsi="宋体"/>
                <w:szCs w:val="21"/>
              </w:rPr>
            </w:pPr>
            <w:r>
              <w:rPr>
                <w:rFonts w:hint="eastAsia"/>
                <w:bCs/>
              </w:rPr>
              <w:t>理解</w:t>
            </w:r>
            <w:r w:rsidRPr="00C37524">
              <w:rPr>
                <w:rFonts w:hint="eastAsia"/>
                <w:bCs/>
              </w:rPr>
              <w:t>获取思想信息的途径和时机</w:t>
            </w:r>
            <w:r>
              <w:rPr>
                <w:rFonts w:hint="eastAsia"/>
                <w:bCs/>
              </w:rPr>
              <w:t>。</w:t>
            </w:r>
          </w:p>
        </w:tc>
      </w:tr>
      <w:tr w:rsidR="00570750" w:rsidRPr="00B75A41" w:rsidTr="00570750">
        <w:trPr>
          <w:trHeight w:val="454"/>
          <w:jc w:val="center"/>
        </w:trPr>
        <w:tc>
          <w:tcPr>
            <w:tcW w:w="675"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5</w:t>
            </w:r>
          </w:p>
        </w:tc>
        <w:tc>
          <w:tcPr>
            <w:tcW w:w="1996" w:type="dxa"/>
            <w:vAlign w:val="center"/>
          </w:tcPr>
          <w:p w:rsidR="00570750" w:rsidRPr="00D2117F" w:rsidRDefault="00570750" w:rsidP="00112858">
            <w:pPr>
              <w:rPr>
                <w:rFonts w:ascii="宋体" w:hAnsi="宋体"/>
                <w:szCs w:val="21"/>
              </w:rPr>
            </w:pPr>
            <w:r w:rsidRPr="00C37524">
              <w:rPr>
                <w:rFonts w:hint="eastAsia"/>
                <w:bCs/>
              </w:rPr>
              <w:t>第五章</w:t>
            </w:r>
            <w:r w:rsidRPr="00C37524">
              <w:rPr>
                <w:rFonts w:hint="eastAsia"/>
                <w:bCs/>
              </w:rPr>
              <w:t xml:space="preserve"> </w:t>
            </w:r>
            <w:r w:rsidRPr="00C37524">
              <w:rPr>
                <w:rFonts w:hint="eastAsia"/>
                <w:bCs/>
              </w:rPr>
              <w:t>思想信息的分析方法</w:t>
            </w:r>
          </w:p>
        </w:tc>
        <w:tc>
          <w:tcPr>
            <w:tcW w:w="2617" w:type="dxa"/>
            <w:vAlign w:val="center"/>
          </w:tcPr>
          <w:p w:rsidR="00570750" w:rsidRPr="00C71A2B" w:rsidRDefault="00570750" w:rsidP="00570750">
            <w:pPr>
              <w:rPr>
                <w:bCs/>
              </w:rPr>
            </w:pPr>
            <w:r>
              <w:rPr>
                <w:rFonts w:hint="eastAsia"/>
                <w:bCs/>
              </w:rPr>
              <w:t>懂得</w:t>
            </w:r>
            <w:r w:rsidRPr="00C37524">
              <w:rPr>
                <w:rFonts w:hint="eastAsia"/>
                <w:bCs/>
              </w:rPr>
              <w:t>思想信息的分析及其优化</w:t>
            </w:r>
            <w:r>
              <w:rPr>
                <w:rFonts w:hint="eastAsia"/>
                <w:bCs/>
              </w:rPr>
              <w:t>；掌握</w:t>
            </w:r>
            <w:r w:rsidRPr="00C37524">
              <w:rPr>
                <w:rFonts w:hint="eastAsia"/>
                <w:bCs/>
              </w:rPr>
              <w:t>思想信息分析的基本方法</w:t>
            </w:r>
            <w:r>
              <w:rPr>
                <w:rFonts w:hint="eastAsia"/>
                <w:bCs/>
              </w:rPr>
              <w:t>。</w:t>
            </w:r>
          </w:p>
        </w:tc>
        <w:tc>
          <w:tcPr>
            <w:tcW w:w="2838" w:type="dxa"/>
            <w:vAlign w:val="center"/>
          </w:tcPr>
          <w:p w:rsidR="00570750" w:rsidRPr="00B75A41" w:rsidRDefault="00570750" w:rsidP="00570750">
            <w:pPr>
              <w:spacing w:line="280" w:lineRule="exact"/>
              <w:rPr>
                <w:rFonts w:ascii="宋体" w:hAnsi="宋体"/>
                <w:szCs w:val="21"/>
              </w:rPr>
            </w:pPr>
            <w:r>
              <w:rPr>
                <w:rFonts w:hint="eastAsia"/>
                <w:bCs/>
              </w:rPr>
              <w:t>掌握</w:t>
            </w:r>
            <w:r w:rsidRPr="00C37524">
              <w:rPr>
                <w:rFonts w:hint="eastAsia"/>
                <w:bCs/>
              </w:rPr>
              <w:t>思想信息分析的基本方法</w:t>
            </w:r>
            <w:r>
              <w:rPr>
                <w:rFonts w:hint="eastAsia"/>
                <w:bCs/>
              </w:rPr>
              <w:t>。</w:t>
            </w:r>
          </w:p>
        </w:tc>
        <w:tc>
          <w:tcPr>
            <w:tcW w:w="1975" w:type="dxa"/>
            <w:vAlign w:val="center"/>
          </w:tcPr>
          <w:p w:rsidR="00570750" w:rsidRPr="00B75A41" w:rsidRDefault="00570750" w:rsidP="00570750">
            <w:pPr>
              <w:spacing w:line="280" w:lineRule="exact"/>
              <w:rPr>
                <w:rFonts w:ascii="宋体" w:hAnsi="宋体"/>
                <w:szCs w:val="21"/>
              </w:rPr>
            </w:pPr>
            <w:r>
              <w:rPr>
                <w:rFonts w:hint="eastAsia"/>
                <w:bCs/>
              </w:rPr>
              <w:t>懂得</w:t>
            </w:r>
            <w:r w:rsidRPr="00C37524">
              <w:rPr>
                <w:rFonts w:hint="eastAsia"/>
                <w:bCs/>
              </w:rPr>
              <w:t>思想信息的分析及其优化</w:t>
            </w:r>
            <w:r>
              <w:rPr>
                <w:rFonts w:hint="eastAsia"/>
                <w:bCs/>
              </w:rPr>
              <w:t>。</w:t>
            </w:r>
          </w:p>
        </w:tc>
      </w:tr>
      <w:tr w:rsidR="00570750" w:rsidRPr="00B75A41" w:rsidTr="00570750">
        <w:trPr>
          <w:trHeight w:val="454"/>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6</w:t>
            </w:r>
          </w:p>
        </w:tc>
        <w:tc>
          <w:tcPr>
            <w:tcW w:w="1996" w:type="dxa"/>
            <w:vAlign w:val="center"/>
          </w:tcPr>
          <w:p w:rsidR="00570750" w:rsidRPr="00D2117F" w:rsidRDefault="00570750" w:rsidP="00112858">
            <w:pPr>
              <w:rPr>
                <w:rFonts w:ascii="宋体" w:hAnsi="宋体"/>
                <w:szCs w:val="21"/>
              </w:rPr>
            </w:pPr>
            <w:r w:rsidRPr="00C37524">
              <w:rPr>
                <w:rFonts w:hint="eastAsia"/>
                <w:bCs/>
              </w:rPr>
              <w:t>第六章</w:t>
            </w:r>
            <w:r>
              <w:rPr>
                <w:rFonts w:hint="eastAsia"/>
                <w:bCs/>
              </w:rPr>
              <w:t xml:space="preserve"> </w:t>
            </w:r>
            <w:r w:rsidRPr="00C37524">
              <w:rPr>
                <w:rFonts w:hint="eastAsia"/>
                <w:bCs/>
              </w:rPr>
              <w:t>思想政治教育的决策方法</w:t>
            </w:r>
          </w:p>
        </w:tc>
        <w:tc>
          <w:tcPr>
            <w:tcW w:w="2617" w:type="dxa"/>
            <w:vAlign w:val="center"/>
          </w:tcPr>
          <w:p w:rsidR="00570750" w:rsidRPr="00C71A2B" w:rsidRDefault="00570750" w:rsidP="00570750">
            <w:pPr>
              <w:rPr>
                <w:bCs/>
              </w:rPr>
            </w:pPr>
            <w:r>
              <w:rPr>
                <w:rFonts w:hint="eastAsia"/>
                <w:bCs/>
              </w:rPr>
              <w:t>懂得</w:t>
            </w:r>
            <w:r w:rsidRPr="00C37524">
              <w:rPr>
                <w:rFonts w:hint="eastAsia"/>
                <w:bCs/>
              </w:rPr>
              <w:t>思想政治教育决策的作用和特点</w:t>
            </w:r>
            <w:r>
              <w:rPr>
                <w:rFonts w:hint="eastAsia"/>
                <w:bCs/>
              </w:rPr>
              <w:t>；掌握</w:t>
            </w:r>
            <w:r w:rsidRPr="00522E74">
              <w:rPr>
                <w:rFonts w:hint="eastAsia"/>
                <w:bCs/>
                <w:szCs w:val="21"/>
              </w:rPr>
              <w:t>思想政治教育决策的方法和类型方法和类型</w:t>
            </w:r>
            <w:r>
              <w:rPr>
                <w:rFonts w:hint="eastAsia"/>
                <w:bCs/>
                <w:szCs w:val="21"/>
              </w:rPr>
              <w:t>。</w:t>
            </w:r>
          </w:p>
        </w:tc>
        <w:tc>
          <w:tcPr>
            <w:tcW w:w="2838" w:type="dxa"/>
            <w:vAlign w:val="center"/>
          </w:tcPr>
          <w:p w:rsidR="00570750" w:rsidRPr="00B75A41" w:rsidRDefault="00570750" w:rsidP="00570750">
            <w:pPr>
              <w:spacing w:line="280" w:lineRule="exact"/>
              <w:rPr>
                <w:rFonts w:ascii="宋体" w:hAnsi="宋体"/>
                <w:szCs w:val="21"/>
              </w:rPr>
            </w:pPr>
            <w:r>
              <w:rPr>
                <w:rFonts w:hint="eastAsia"/>
                <w:bCs/>
              </w:rPr>
              <w:t>掌握</w:t>
            </w:r>
            <w:r w:rsidRPr="00522E74">
              <w:rPr>
                <w:rFonts w:hint="eastAsia"/>
                <w:bCs/>
                <w:szCs w:val="21"/>
              </w:rPr>
              <w:t>思想政治教育决策的方法和类型方法和类型</w:t>
            </w:r>
            <w:r>
              <w:rPr>
                <w:rFonts w:hint="eastAsia"/>
                <w:bCs/>
                <w:szCs w:val="21"/>
              </w:rPr>
              <w:t>。</w:t>
            </w:r>
          </w:p>
        </w:tc>
        <w:tc>
          <w:tcPr>
            <w:tcW w:w="1975" w:type="dxa"/>
            <w:vAlign w:val="center"/>
          </w:tcPr>
          <w:p w:rsidR="00570750" w:rsidRPr="00B75A41" w:rsidRDefault="00570750" w:rsidP="00570750">
            <w:pPr>
              <w:spacing w:line="280" w:lineRule="exact"/>
              <w:rPr>
                <w:rFonts w:ascii="宋体" w:hAnsi="宋体"/>
                <w:szCs w:val="21"/>
              </w:rPr>
            </w:pPr>
            <w:r>
              <w:rPr>
                <w:rFonts w:hint="eastAsia"/>
                <w:bCs/>
              </w:rPr>
              <w:t>懂得</w:t>
            </w:r>
            <w:r w:rsidRPr="00C37524">
              <w:rPr>
                <w:rFonts w:hint="eastAsia"/>
                <w:bCs/>
              </w:rPr>
              <w:t>思想政治教育决策的作用和特点</w:t>
            </w:r>
            <w:r>
              <w:rPr>
                <w:rFonts w:hint="eastAsia"/>
                <w:bCs/>
              </w:rPr>
              <w:t>。</w:t>
            </w:r>
          </w:p>
        </w:tc>
      </w:tr>
      <w:tr w:rsidR="00570750" w:rsidRPr="00B75A41" w:rsidTr="00570750">
        <w:trPr>
          <w:trHeight w:val="454"/>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7</w:t>
            </w:r>
          </w:p>
        </w:tc>
        <w:tc>
          <w:tcPr>
            <w:tcW w:w="1996" w:type="dxa"/>
            <w:vAlign w:val="center"/>
          </w:tcPr>
          <w:p w:rsidR="00570750" w:rsidRPr="00D2117F" w:rsidRDefault="00570750" w:rsidP="00112858">
            <w:pPr>
              <w:rPr>
                <w:rFonts w:ascii="宋体" w:hAnsi="宋体"/>
                <w:szCs w:val="21"/>
              </w:rPr>
            </w:pPr>
            <w:r w:rsidRPr="00522E74">
              <w:rPr>
                <w:rFonts w:ascii="宋体" w:hAnsi="宋体" w:hint="eastAsia"/>
                <w:szCs w:val="21"/>
              </w:rPr>
              <w:t>第七章 思想政治教育的基本方法</w:t>
            </w:r>
          </w:p>
        </w:tc>
        <w:tc>
          <w:tcPr>
            <w:tcW w:w="2617" w:type="dxa"/>
            <w:vAlign w:val="center"/>
          </w:tcPr>
          <w:p w:rsidR="00570750" w:rsidRPr="00C71A2B" w:rsidRDefault="00570750" w:rsidP="00570750">
            <w:pPr>
              <w:rPr>
                <w:bCs/>
                <w:szCs w:val="21"/>
              </w:rPr>
            </w:pPr>
            <w:r>
              <w:rPr>
                <w:rFonts w:hint="eastAsia"/>
                <w:bCs/>
                <w:szCs w:val="21"/>
              </w:rPr>
              <w:t>理解和掌握</w:t>
            </w:r>
            <w:r w:rsidRPr="00522E74">
              <w:rPr>
                <w:rFonts w:hint="eastAsia"/>
                <w:bCs/>
                <w:szCs w:val="21"/>
              </w:rPr>
              <w:t>理论教育法</w:t>
            </w:r>
            <w:r>
              <w:rPr>
                <w:rFonts w:hint="eastAsia"/>
                <w:bCs/>
                <w:szCs w:val="21"/>
              </w:rPr>
              <w:t>、</w:t>
            </w:r>
            <w:r w:rsidRPr="00522E74">
              <w:rPr>
                <w:rFonts w:hint="eastAsia"/>
                <w:bCs/>
              </w:rPr>
              <w:t>实践教育法</w:t>
            </w:r>
            <w:r>
              <w:rPr>
                <w:rFonts w:hint="eastAsia"/>
                <w:bCs/>
                <w:szCs w:val="21"/>
              </w:rPr>
              <w:t>、</w:t>
            </w:r>
            <w:r w:rsidRPr="00522E74">
              <w:rPr>
                <w:rFonts w:hint="eastAsia"/>
                <w:bCs/>
              </w:rPr>
              <w:t>批评与自我批评的方法</w:t>
            </w:r>
            <w:r>
              <w:rPr>
                <w:rFonts w:hint="eastAsia"/>
                <w:bCs/>
              </w:rPr>
              <w:t>；</w:t>
            </w:r>
            <w:r>
              <w:rPr>
                <w:rFonts w:hint="eastAsia"/>
                <w:bCs/>
                <w:szCs w:val="21"/>
              </w:rPr>
              <w:t>掌握</w:t>
            </w:r>
            <w:r w:rsidRPr="00522E74">
              <w:rPr>
                <w:rFonts w:hint="eastAsia"/>
              </w:rPr>
              <w:t>基本方法的相互关系和整体作用</w:t>
            </w:r>
            <w:r>
              <w:rPr>
                <w:rFonts w:hint="eastAsia"/>
              </w:rPr>
              <w:t>。</w:t>
            </w:r>
          </w:p>
        </w:tc>
        <w:tc>
          <w:tcPr>
            <w:tcW w:w="2838" w:type="dxa"/>
            <w:vAlign w:val="center"/>
          </w:tcPr>
          <w:p w:rsidR="00570750" w:rsidRPr="00B75A41" w:rsidRDefault="00570750" w:rsidP="00570750">
            <w:pPr>
              <w:spacing w:line="280" w:lineRule="exact"/>
              <w:rPr>
                <w:rFonts w:ascii="宋体" w:hAnsi="宋体"/>
                <w:szCs w:val="21"/>
              </w:rPr>
            </w:pPr>
            <w:r>
              <w:rPr>
                <w:rFonts w:hint="eastAsia"/>
                <w:bCs/>
                <w:szCs w:val="21"/>
              </w:rPr>
              <w:t>理解和掌握</w:t>
            </w:r>
            <w:r w:rsidRPr="00522E74">
              <w:rPr>
                <w:rFonts w:hint="eastAsia"/>
                <w:bCs/>
                <w:szCs w:val="21"/>
              </w:rPr>
              <w:t>理论教育法</w:t>
            </w:r>
            <w:r>
              <w:rPr>
                <w:rFonts w:hint="eastAsia"/>
                <w:bCs/>
                <w:szCs w:val="21"/>
              </w:rPr>
              <w:t>、</w:t>
            </w:r>
            <w:r w:rsidRPr="00522E74">
              <w:rPr>
                <w:rFonts w:hint="eastAsia"/>
                <w:bCs/>
              </w:rPr>
              <w:t>实践教育法</w:t>
            </w:r>
            <w:r>
              <w:rPr>
                <w:rFonts w:hint="eastAsia"/>
                <w:bCs/>
                <w:szCs w:val="21"/>
              </w:rPr>
              <w:t>、</w:t>
            </w:r>
            <w:r w:rsidRPr="00522E74">
              <w:rPr>
                <w:rFonts w:hint="eastAsia"/>
                <w:bCs/>
              </w:rPr>
              <w:t>批评与自我批评的方法</w:t>
            </w:r>
            <w:r>
              <w:rPr>
                <w:rFonts w:hint="eastAsia"/>
                <w:bCs/>
              </w:rPr>
              <w:t>。</w:t>
            </w:r>
          </w:p>
        </w:tc>
        <w:tc>
          <w:tcPr>
            <w:tcW w:w="1975" w:type="dxa"/>
            <w:vAlign w:val="center"/>
          </w:tcPr>
          <w:p w:rsidR="00570750" w:rsidRPr="00B75A41" w:rsidRDefault="00570750" w:rsidP="00570750">
            <w:pPr>
              <w:spacing w:line="280" w:lineRule="exact"/>
              <w:rPr>
                <w:rFonts w:ascii="宋体" w:hAnsi="宋体"/>
                <w:szCs w:val="21"/>
              </w:rPr>
            </w:pPr>
            <w:r>
              <w:rPr>
                <w:rFonts w:hint="eastAsia"/>
                <w:bCs/>
                <w:szCs w:val="21"/>
              </w:rPr>
              <w:t>掌握</w:t>
            </w:r>
            <w:r w:rsidRPr="00522E74">
              <w:rPr>
                <w:rFonts w:hint="eastAsia"/>
              </w:rPr>
              <w:t>基本方法的相互关系和整体作用</w:t>
            </w:r>
            <w:r>
              <w:rPr>
                <w:rFonts w:hint="eastAsia"/>
              </w:rPr>
              <w:t>。</w:t>
            </w:r>
          </w:p>
        </w:tc>
      </w:tr>
      <w:tr w:rsidR="00570750" w:rsidRPr="00B75A41" w:rsidTr="00570750">
        <w:trPr>
          <w:trHeight w:val="454"/>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8</w:t>
            </w:r>
          </w:p>
        </w:tc>
        <w:tc>
          <w:tcPr>
            <w:tcW w:w="1996" w:type="dxa"/>
            <w:vAlign w:val="center"/>
          </w:tcPr>
          <w:p w:rsidR="00570750" w:rsidRPr="00B75A41" w:rsidRDefault="00570750" w:rsidP="00570750">
            <w:pPr>
              <w:spacing w:line="280" w:lineRule="exact"/>
              <w:rPr>
                <w:rFonts w:ascii="宋体" w:hAnsi="宋体"/>
                <w:szCs w:val="21"/>
              </w:rPr>
            </w:pPr>
            <w:r w:rsidRPr="00522E74">
              <w:rPr>
                <w:rFonts w:hint="eastAsia"/>
              </w:rPr>
              <w:t>第八章</w:t>
            </w:r>
            <w:r w:rsidRPr="00522E74">
              <w:rPr>
                <w:rFonts w:hint="eastAsia"/>
              </w:rPr>
              <w:t xml:space="preserve"> </w:t>
            </w:r>
            <w:r w:rsidRPr="00522E74">
              <w:rPr>
                <w:rFonts w:hint="eastAsia"/>
              </w:rPr>
              <w:t>思想政治教育的一般方法</w:t>
            </w:r>
          </w:p>
        </w:tc>
        <w:tc>
          <w:tcPr>
            <w:tcW w:w="2617" w:type="dxa"/>
            <w:vAlign w:val="center"/>
          </w:tcPr>
          <w:p w:rsidR="00570750" w:rsidRPr="00C71A2B" w:rsidRDefault="00570750" w:rsidP="00570750">
            <w:r>
              <w:rPr>
                <w:rFonts w:hint="eastAsia"/>
              </w:rPr>
              <w:t>理解和掌握疏导教育法、比较教育法、典型教育法、自我教育法、激励、感染教育法。</w:t>
            </w:r>
          </w:p>
        </w:tc>
        <w:tc>
          <w:tcPr>
            <w:tcW w:w="2838" w:type="dxa"/>
            <w:vAlign w:val="center"/>
          </w:tcPr>
          <w:p w:rsidR="00570750" w:rsidRPr="00B75A41" w:rsidRDefault="00570750" w:rsidP="00570750">
            <w:pPr>
              <w:spacing w:line="280" w:lineRule="exact"/>
              <w:rPr>
                <w:rFonts w:ascii="宋体" w:hAnsi="宋体"/>
                <w:szCs w:val="21"/>
              </w:rPr>
            </w:pPr>
            <w:r>
              <w:rPr>
                <w:rFonts w:hint="eastAsia"/>
              </w:rPr>
              <w:t>理解和掌握疏导教育法、比较教育法、典型教育法、自我教育法、激励、感染教育法。</w:t>
            </w:r>
          </w:p>
        </w:tc>
        <w:tc>
          <w:tcPr>
            <w:tcW w:w="1975" w:type="dxa"/>
            <w:vAlign w:val="center"/>
          </w:tcPr>
          <w:p w:rsidR="00570750" w:rsidRPr="00B75A41" w:rsidRDefault="00570750" w:rsidP="00570750">
            <w:pPr>
              <w:spacing w:line="280" w:lineRule="exact"/>
              <w:rPr>
                <w:rFonts w:ascii="宋体" w:hAnsi="宋体"/>
                <w:szCs w:val="21"/>
              </w:rPr>
            </w:pPr>
            <w:r>
              <w:rPr>
                <w:rFonts w:hint="eastAsia"/>
              </w:rPr>
              <w:t>理解和掌握疏导教育法、比较教育法、典型教育法。</w:t>
            </w:r>
          </w:p>
        </w:tc>
      </w:tr>
      <w:tr w:rsidR="00570750" w:rsidRPr="00B75A41" w:rsidTr="00112858">
        <w:trPr>
          <w:trHeight w:val="2396"/>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lastRenderedPageBreak/>
              <w:t>9</w:t>
            </w:r>
          </w:p>
        </w:tc>
        <w:tc>
          <w:tcPr>
            <w:tcW w:w="1996" w:type="dxa"/>
            <w:vAlign w:val="center"/>
          </w:tcPr>
          <w:p w:rsidR="00570750" w:rsidRPr="00D2117F" w:rsidRDefault="00570750" w:rsidP="00112858">
            <w:pPr>
              <w:rPr>
                <w:rFonts w:ascii="宋体" w:hAnsi="宋体"/>
                <w:szCs w:val="21"/>
              </w:rPr>
            </w:pPr>
            <w:r>
              <w:rPr>
                <w:rFonts w:hint="eastAsia"/>
              </w:rPr>
              <w:t>第九章</w:t>
            </w:r>
            <w:r>
              <w:rPr>
                <w:rFonts w:hint="eastAsia"/>
              </w:rPr>
              <w:t xml:space="preserve"> </w:t>
            </w:r>
            <w:r>
              <w:rPr>
                <w:rFonts w:hint="eastAsia"/>
              </w:rPr>
              <w:t>思想政治教育载体与隐性教育方法</w:t>
            </w:r>
          </w:p>
        </w:tc>
        <w:tc>
          <w:tcPr>
            <w:tcW w:w="2617" w:type="dxa"/>
            <w:vAlign w:val="center"/>
          </w:tcPr>
          <w:p w:rsidR="00570750" w:rsidRPr="00C71A2B" w:rsidRDefault="00570750" w:rsidP="00570750">
            <w:r>
              <w:rPr>
                <w:rFonts w:hint="eastAsia"/>
              </w:rPr>
              <w:t>理解和掌握思想政治教育载体与隐性教育方法概念；掌握活动载体与寓教于行方式、文化载体与寓教于境方式、传媒载体与寓教于情方式、管理载体与寓教于管方式。</w:t>
            </w:r>
          </w:p>
        </w:tc>
        <w:tc>
          <w:tcPr>
            <w:tcW w:w="2838" w:type="dxa"/>
            <w:vAlign w:val="center"/>
          </w:tcPr>
          <w:p w:rsidR="00570750" w:rsidRPr="00B75A41" w:rsidRDefault="00570750" w:rsidP="00570750">
            <w:pPr>
              <w:spacing w:line="280" w:lineRule="exact"/>
              <w:rPr>
                <w:rFonts w:ascii="宋体" w:hAnsi="宋体"/>
                <w:szCs w:val="21"/>
              </w:rPr>
            </w:pPr>
            <w:r>
              <w:rPr>
                <w:rFonts w:hint="eastAsia"/>
              </w:rPr>
              <w:t>理解和掌握思想政治教育载体与隐性教育方法概念；掌握活动载体与寓教于行方式、文化载体与寓教于境方式、传媒载体与寓教于情方式、管理载体与寓教于管方式。</w:t>
            </w:r>
          </w:p>
        </w:tc>
        <w:tc>
          <w:tcPr>
            <w:tcW w:w="1975" w:type="dxa"/>
            <w:vAlign w:val="center"/>
          </w:tcPr>
          <w:p w:rsidR="00570750" w:rsidRPr="00B75A41" w:rsidRDefault="00570750" w:rsidP="00570750">
            <w:pPr>
              <w:spacing w:line="280" w:lineRule="exact"/>
              <w:rPr>
                <w:rFonts w:ascii="宋体" w:hAnsi="宋体"/>
                <w:szCs w:val="21"/>
              </w:rPr>
            </w:pPr>
            <w:r>
              <w:rPr>
                <w:rFonts w:hint="eastAsia"/>
              </w:rPr>
              <w:t>理解和掌握思想政治教育载体与隐性教育方法概念。</w:t>
            </w:r>
          </w:p>
        </w:tc>
      </w:tr>
      <w:tr w:rsidR="00570750" w:rsidRPr="00B75A41" w:rsidTr="00112858">
        <w:trPr>
          <w:trHeight w:val="1706"/>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10</w:t>
            </w:r>
          </w:p>
        </w:tc>
        <w:tc>
          <w:tcPr>
            <w:tcW w:w="1996" w:type="dxa"/>
            <w:vAlign w:val="center"/>
          </w:tcPr>
          <w:p w:rsidR="00570750" w:rsidRPr="00DC650B" w:rsidRDefault="00570750" w:rsidP="00112858">
            <w:pPr>
              <w:rPr>
                <w:rFonts w:ascii="宋体" w:hAnsi="宋体"/>
                <w:szCs w:val="21"/>
              </w:rPr>
            </w:pPr>
            <w:r>
              <w:rPr>
                <w:rFonts w:hint="eastAsia"/>
              </w:rPr>
              <w:t>第十章</w:t>
            </w:r>
            <w:r>
              <w:rPr>
                <w:rFonts w:hint="eastAsia"/>
              </w:rPr>
              <w:t xml:space="preserve"> </w:t>
            </w:r>
            <w:r>
              <w:rPr>
                <w:rFonts w:hint="eastAsia"/>
              </w:rPr>
              <w:t>网络思想政治教育方法</w:t>
            </w:r>
          </w:p>
        </w:tc>
        <w:tc>
          <w:tcPr>
            <w:tcW w:w="2617" w:type="dxa"/>
            <w:vAlign w:val="center"/>
          </w:tcPr>
          <w:p w:rsidR="00570750" w:rsidRPr="00C71A2B" w:rsidRDefault="00570750" w:rsidP="00570750">
            <w:r>
              <w:rPr>
                <w:rFonts w:hint="eastAsia"/>
              </w:rPr>
              <w:t>理解和掌握网络思想政治教育方法及特点；掌握网络思想政治教育的原则与具体方式；懂得和掌握网络舆情的掌握与引导。</w:t>
            </w:r>
          </w:p>
        </w:tc>
        <w:tc>
          <w:tcPr>
            <w:tcW w:w="2838" w:type="dxa"/>
            <w:vAlign w:val="center"/>
          </w:tcPr>
          <w:p w:rsidR="00570750" w:rsidRPr="00B75A41" w:rsidRDefault="00570750" w:rsidP="00570750">
            <w:pPr>
              <w:spacing w:line="280" w:lineRule="exact"/>
              <w:rPr>
                <w:rFonts w:ascii="宋体" w:hAnsi="宋体"/>
                <w:szCs w:val="21"/>
              </w:rPr>
            </w:pPr>
            <w:r>
              <w:rPr>
                <w:rFonts w:hint="eastAsia"/>
              </w:rPr>
              <w:t>理解和掌握网络思想政治教育方法及特点；掌握网络思想政治教育的原则与具体方式；懂得和掌握网络舆情的掌握与引导。</w:t>
            </w:r>
          </w:p>
        </w:tc>
        <w:tc>
          <w:tcPr>
            <w:tcW w:w="1975" w:type="dxa"/>
            <w:vAlign w:val="center"/>
          </w:tcPr>
          <w:p w:rsidR="00570750" w:rsidRPr="00B75A41" w:rsidRDefault="00570750" w:rsidP="00570750">
            <w:pPr>
              <w:spacing w:line="280" w:lineRule="exact"/>
              <w:rPr>
                <w:rFonts w:ascii="宋体" w:hAnsi="宋体"/>
                <w:szCs w:val="21"/>
              </w:rPr>
            </w:pPr>
            <w:r>
              <w:rPr>
                <w:rFonts w:hint="eastAsia"/>
              </w:rPr>
              <w:t>理解和掌握网络思想政治教育方法及特点。</w:t>
            </w:r>
          </w:p>
        </w:tc>
      </w:tr>
      <w:tr w:rsidR="00570750" w:rsidRPr="00B75A41" w:rsidTr="00112858">
        <w:trPr>
          <w:trHeight w:val="1263"/>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11</w:t>
            </w:r>
          </w:p>
        </w:tc>
        <w:tc>
          <w:tcPr>
            <w:tcW w:w="1996" w:type="dxa"/>
            <w:vAlign w:val="center"/>
          </w:tcPr>
          <w:p w:rsidR="00570750" w:rsidRPr="00DC650B" w:rsidRDefault="00570750" w:rsidP="00112858">
            <w:pPr>
              <w:rPr>
                <w:rFonts w:ascii="宋体" w:hAnsi="宋体"/>
                <w:szCs w:val="21"/>
              </w:rPr>
            </w:pPr>
            <w:r>
              <w:rPr>
                <w:rFonts w:hint="eastAsia"/>
              </w:rPr>
              <w:t>第十一</w:t>
            </w:r>
            <w:r w:rsidRPr="00522E74">
              <w:rPr>
                <w:rFonts w:hint="eastAsia"/>
              </w:rPr>
              <w:t>章</w:t>
            </w:r>
            <w:r w:rsidRPr="00522E74">
              <w:rPr>
                <w:rFonts w:hint="eastAsia"/>
              </w:rPr>
              <w:t xml:space="preserve"> </w:t>
            </w:r>
            <w:r w:rsidRPr="00522E74">
              <w:rPr>
                <w:rFonts w:hint="eastAsia"/>
              </w:rPr>
              <w:t>思想政治教育的特殊方法</w:t>
            </w:r>
          </w:p>
        </w:tc>
        <w:tc>
          <w:tcPr>
            <w:tcW w:w="2617" w:type="dxa"/>
            <w:vAlign w:val="center"/>
          </w:tcPr>
          <w:p w:rsidR="00570750" w:rsidRPr="00C71A2B" w:rsidRDefault="00570750" w:rsidP="00570750">
            <w:r>
              <w:rPr>
                <w:rFonts w:hint="eastAsia"/>
              </w:rPr>
              <w:t>理解和掌握预防教育法、心理咨询法、思想转化法、</w:t>
            </w:r>
            <w:r w:rsidRPr="00522E74">
              <w:rPr>
                <w:rFonts w:hint="eastAsia"/>
              </w:rPr>
              <w:t>冲突缓解法</w:t>
            </w:r>
            <w:r>
              <w:rPr>
                <w:rFonts w:hint="eastAsia"/>
              </w:rPr>
              <w:t>。</w:t>
            </w:r>
          </w:p>
        </w:tc>
        <w:tc>
          <w:tcPr>
            <w:tcW w:w="2838" w:type="dxa"/>
            <w:vAlign w:val="center"/>
          </w:tcPr>
          <w:p w:rsidR="00570750" w:rsidRPr="00B75A41" w:rsidRDefault="00570750" w:rsidP="00570750">
            <w:pPr>
              <w:spacing w:line="280" w:lineRule="exact"/>
              <w:rPr>
                <w:rFonts w:ascii="宋体" w:hAnsi="宋体"/>
                <w:szCs w:val="21"/>
              </w:rPr>
            </w:pPr>
            <w:r>
              <w:rPr>
                <w:rFonts w:hint="eastAsia"/>
              </w:rPr>
              <w:t>理解和掌握预防教育法、心理咨询法、思想转化法、</w:t>
            </w:r>
            <w:r w:rsidRPr="00522E74">
              <w:rPr>
                <w:rFonts w:hint="eastAsia"/>
              </w:rPr>
              <w:t>冲突缓解法</w:t>
            </w:r>
            <w:r>
              <w:rPr>
                <w:rFonts w:hint="eastAsia"/>
              </w:rPr>
              <w:t>。</w:t>
            </w:r>
          </w:p>
        </w:tc>
        <w:tc>
          <w:tcPr>
            <w:tcW w:w="1975" w:type="dxa"/>
            <w:vAlign w:val="center"/>
          </w:tcPr>
          <w:p w:rsidR="00570750" w:rsidRPr="00B75A41" w:rsidRDefault="00570750" w:rsidP="00570750">
            <w:pPr>
              <w:spacing w:line="280" w:lineRule="exact"/>
              <w:rPr>
                <w:rFonts w:ascii="宋体" w:hAnsi="宋体"/>
                <w:szCs w:val="21"/>
              </w:rPr>
            </w:pPr>
            <w:r>
              <w:rPr>
                <w:rFonts w:ascii="宋体" w:hAnsi="宋体"/>
                <w:szCs w:val="21"/>
              </w:rPr>
              <w:t>领会思想政治教育特殊方法的意义</w:t>
            </w:r>
            <w:r>
              <w:rPr>
                <w:rFonts w:ascii="宋体" w:hAnsi="宋体" w:hint="eastAsia"/>
                <w:szCs w:val="21"/>
              </w:rPr>
              <w:t>。</w:t>
            </w:r>
          </w:p>
        </w:tc>
      </w:tr>
      <w:tr w:rsidR="00570750" w:rsidRPr="00B75A41" w:rsidTr="00112858">
        <w:trPr>
          <w:trHeight w:val="1821"/>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12</w:t>
            </w:r>
          </w:p>
        </w:tc>
        <w:tc>
          <w:tcPr>
            <w:tcW w:w="1996" w:type="dxa"/>
            <w:vAlign w:val="center"/>
          </w:tcPr>
          <w:p w:rsidR="00570750" w:rsidRPr="00B75A41" w:rsidRDefault="00570750" w:rsidP="00112858">
            <w:pPr>
              <w:rPr>
                <w:rFonts w:ascii="宋体" w:hAnsi="宋体"/>
                <w:szCs w:val="21"/>
              </w:rPr>
            </w:pPr>
            <w:r w:rsidRPr="00522E74">
              <w:rPr>
                <w:rFonts w:hint="eastAsia"/>
              </w:rPr>
              <w:t>第十</w:t>
            </w:r>
            <w:r>
              <w:rPr>
                <w:rFonts w:hint="eastAsia"/>
              </w:rPr>
              <w:t>二</w:t>
            </w:r>
            <w:r w:rsidRPr="00522E74">
              <w:rPr>
                <w:rFonts w:hint="eastAsia"/>
              </w:rPr>
              <w:t>章</w:t>
            </w:r>
            <w:r w:rsidRPr="00522E74">
              <w:rPr>
                <w:rFonts w:hint="eastAsia"/>
              </w:rPr>
              <w:t xml:space="preserve"> </w:t>
            </w:r>
            <w:r w:rsidRPr="00522E74">
              <w:rPr>
                <w:rFonts w:hint="eastAsia"/>
              </w:rPr>
              <w:t>综合教育法</w:t>
            </w:r>
          </w:p>
        </w:tc>
        <w:tc>
          <w:tcPr>
            <w:tcW w:w="2617" w:type="dxa"/>
            <w:vAlign w:val="center"/>
          </w:tcPr>
          <w:p w:rsidR="00570750" w:rsidRPr="00494F4B" w:rsidRDefault="00570750" w:rsidP="00570750">
            <w:r>
              <w:rPr>
                <w:rFonts w:hint="eastAsia"/>
              </w:rPr>
              <w:t>懂得综合教育的必要性和作用；掌握综合教育的主要方式；理解和掌握思想政治教育的纵向综合与良性循环。</w:t>
            </w:r>
          </w:p>
        </w:tc>
        <w:tc>
          <w:tcPr>
            <w:tcW w:w="2838" w:type="dxa"/>
            <w:vAlign w:val="center"/>
          </w:tcPr>
          <w:p w:rsidR="00570750" w:rsidRPr="00B75A41" w:rsidRDefault="00570750" w:rsidP="00570750">
            <w:pPr>
              <w:spacing w:line="280" w:lineRule="exact"/>
              <w:rPr>
                <w:rFonts w:ascii="宋体" w:hAnsi="宋体"/>
                <w:szCs w:val="21"/>
              </w:rPr>
            </w:pPr>
            <w:r>
              <w:rPr>
                <w:rFonts w:hint="eastAsia"/>
              </w:rPr>
              <w:t>懂得综合教育的必要性和作用；掌握综合教育的主要方式；理解和掌握思想政治教育的纵向综合与良性循环。</w:t>
            </w:r>
          </w:p>
        </w:tc>
        <w:tc>
          <w:tcPr>
            <w:tcW w:w="1975" w:type="dxa"/>
            <w:vAlign w:val="center"/>
          </w:tcPr>
          <w:p w:rsidR="00570750" w:rsidRPr="00B75A41" w:rsidRDefault="00570750" w:rsidP="00570750">
            <w:pPr>
              <w:spacing w:line="280" w:lineRule="exact"/>
              <w:rPr>
                <w:rFonts w:ascii="宋体" w:hAnsi="宋体"/>
                <w:szCs w:val="21"/>
              </w:rPr>
            </w:pPr>
            <w:r>
              <w:rPr>
                <w:rFonts w:hint="eastAsia"/>
              </w:rPr>
              <w:t>理解和掌握思想政治教育的纵向综合与良性循环。</w:t>
            </w:r>
          </w:p>
        </w:tc>
      </w:tr>
      <w:tr w:rsidR="00570750" w:rsidRPr="00B75A41" w:rsidTr="00570750">
        <w:trPr>
          <w:trHeight w:val="454"/>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13</w:t>
            </w:r>
          </w:p>
        </w:tc>
        <w:tc>
          <w:tcPr>
            <w:tcW w:w="1996" w:type="dxa"/>
            <w:vAlign w:val="center"/>
          </w:tcPr>
          <w:p w:rsidR="00570750" w:rsidRPr="00DC650B" w:rsidRDefault="00570750" w:rsidP="00112858">
            <w:pPr>
              <w:rPr>
                <w:rFonts w:ascii="宋体" w:hAnsi="宋体"/>
                <w:szCs w:val="21"/>
              </w:rPr>
            </w:pPr>
            <w:r>
              <w:rPr>
                <w:rFonts w:hint="eastAsia"/>
              </w:rPr>
              <w:t>第十三</w:t>
            </w:r>
            <w:r w:rsidRPr="00A811C8">
              <w:rPr>
                <w:rFonts w:hint="eastAsia"/>
              </w:rPr>
              <w:t>章</w:t>
            </w:r>
            <w:r w:rsidRPr="00A811C8">
              <w:rPr>
                <w:rFonts w:hint="eastAsia"/>
              </w:rPr>
              <w:t xml:space="preserve"> </w:t>
            </w:r>
            <w:r w:rsidRPr="00A811C8">
              <w:rPr>
                <w:rFonts w:hint="eastAsia"/>
              </w:rPr>
              <w:t>思想政治教育的反馈调节方法</w:t>
            </w:r>
          </w:p>
        </w:tc>
        <w:tc>
          <w:tcPr>
            <w:tcW w:w="2617" w:type="dxa"/>
            <w:vAlign w:val="center"/>
          </w:tcPr>
          <w:p w:rsidR="00570750" w:rsidRPr="00494F4B" w:rsidRDefault="00570750" w:rsidP="00570750">
            <w:r>
              <w:rPr>
                <w:rFonts w:hint="eastAsia"/>
              </w:rPr>
              <w:t>懂得和掌握思想政治教育信息反馈方法、思想政治教育信息的调节方法；理解</w:t>
            </w:r>
            <w:r w:rsidRPr="00A811C8">
              <w:rPr>
                <w:rFonts w:hint="eastAsia"/>
              </w:rPr>
              <w:t>建立思想政治教育反馈调节机制</w:t>
            </w:r>
            <w:r>
              <w:rPr>
                <w:rFonts w:hint="eastAsia"/>
              </w:rPr>
              <w:t>。</w:t>
            </w:r>
          </w:p>
        </w:tc>
        <w:tc>
          <w:tcPr>
            <w:tcW w:w="2838" w:type="dxa"/>
            <w:vAlign w:val="center"/>
          </w:tcPr>
          <w:p w:rsidR="00570750" w:rsidRPr="00494F4B" w:rsidRDefault="00570750" w:rsidP="00570750">
            <w:r>
              <w:rPr>
                <w:rFonts w:hint="eastAsia"/>
              </w:rPr>
              <w:t>懂得和掌握思想政治教育信息反馈方法、思想政治教育信息的调节方法；理解</w:t>
            </w:r>
            <w:r w:rsidRPr="00A811C8">
              <w:rPr>
                <w:rFonts w:hint="eastAsia"/>
              </w:rPr>
              <w:t>建立思想政治教育反馈调节机制</w:t>
            </w:r>
            <w:r>
              <w:rPr>
                <w:rFonts w:hint="eastAsia"/>
              </w:rPr>
              <w:t>。</w:t>
            </w:r>
          </w:p>
        </w:tc>
        <w:tc>
          <w:tcPr>
            <w:tcW w:w="1975" w:type="dxa"/>
            <w:vAlign w:val="center"/>
          </w:tcPr>
          <w:p w:rsidR="00570750" w:rsidRPr="00B75A41" w:rsidRDefault="00570750" w:rsidP="00570750">
            <w:pPr>
              <w:spacing w:line="280" w:lineRule="exact"/>
              <w:rPr>
                <w:rFonts w:ascii="宋体" w:hAnsi="宋体"/>
                <w:szCs w:val="21"/>
              </w:rPr>
            </w:pPr>
            <w:r>
              <w:rPr>
                <w:rFonts w:hint="eastAsia"/>
              </w:rPr>
              <w:t>理解</w:t>
            </w:r>
            <w:r w:rsidRPr="00A811C8">
              <w:rPr>
                <w:rFonts w:hint="eastAsia"/>
              </w:rPr>
              <w:t>建立思想政治教育反馈调节机制</w:t>
            </w:r>
            <w:r>
              <w:rPr>
                <w:rFonts w:hint="eastAsia"/>
              </w:rPr>
              <w:t>。</w:t>
            </w:r>
          </w:p>
        </w:tc>
      </w:tr>
      <w:tr w:rsidR="00570750" w:rsidRPr="00B75A41" w:rsidTr="00112858">
        <w:trPr>
          <w:trHeight w:val="1685"/>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14</w:t>
            </w:r>
          </w:p>
        </w:tc>
        <w:tc>
          <w:tcPr>
            <w:tcW w:w="1996" w:type="dxa"/>
            <w:vAlign w:val="center"/>
          </w:tcPr>
          <w:p w:rsidR="00570750" w:rsidRPr="00DC650B" w:rsidRDefault="00570750" w:rsidP="00112858">
            <w:pPr>
              <w:rPr>
                <w:rFonts w:ascii="宋体" w:hAnsi="宋体"/>
                <w:szCs w:val="21"/>
              </w:rPr>
            </w:pPr>
            <w:r>
              <w:rPr>
                <w:rFonts w:hint="eastAsia"/>
              </w:rPr>
              <w:t>第十四</w:t>
            </w:r>
            <w:r w:rsidRPr="00A811C8">
              <w:rPr>
                <w:rFonts w:hint="eastAsia"/>
              </w:rPr>
              <w:t>章</w:t>
            </w:r>
            <w:r w:rsidRPr="00A811C8">
              <w:rPr>
                <w:rFonts w:hint="eastAsia"/>
              </w:rPr>
              <w:t xml:space="preserve"> </w:t>
            </w:r>
            <w:r w:rsidRPr="00A811C8">
              <w:rPr>
                <w:rFonts w:hint="eastAsia"/>
              </w:rPr>
              <w:t>思想政治教育的检测评估方法</w:t>
            </w:r>
          </w:p>
        </w:tc>
        <w:tc>
          <w:tcPr>
            <w:tcW w:w="2617" w:type="dxa"/>
            <w:vAlign w:val="center"/>
          </w:tcPr>
          <w:p w:rsidR="00570750" w:rsidRPr="00494F4B" w:rsidRDefault="00570750" w:rsidP="00570750">
            <w:r>
              <w:rPr>
                <w:rFonts w:hint="eastAsia"/>
              </w:rPr>
              <w:t>懂得检测评估的意义和原则；理解检测评估的指标和程序；掌握检测评估的类型和方法；理解</w:t>
            </w:r>
            <w:r w:rsidRPr="00A811C8">
              <w:rPr>
                <w:rFonts w:hint="eastAsia"/>
              </w:rPr>
              <w:t>思想政治教育的总结方法</w:t>
            </w:r>
            <w:r>
              <w:rPr>
                <w:rFonts w:hint="eastAsia"/>
              </w:rPr>
              <w:t>。</w:t>
            </w:r>
          </w:p>
        </w:tc>
        <w:tc>
          <w:tcPr>
            <w:tcW w:w="2838" w:type="dxa"/>
            <w:vAlign w:val="center"/>
          </w:tcPr>
          <w:p w:rsidR="00570750" w:rsidRPr="00B75A41" w:rsidRDefault="00570750" w:rsidP="00570750">
            <w:pPr>
              <w:spacing w:line="280" w:lineRule="exact"/>
              <w:rPr>
                <w:rFonts w:ascii="宋体" w:hAnsi="宋体"/>
                <w:szCs w:val="21"/>
              </w:rPr>
            </w:pPr>
            <w:r>
              <w:rPr>
                <w:rFonts w:hint="eastAsia"/>
              </w:rPr>
              <w:t>懂得检测评估的意义和原则；理解检测评估的指标和程序；掌握检测评估的类型和方法；理解</w:t>
            </w:r>
            <w:r w:rsidRPr="00A811C8">
              <w:rPr>
                <w:rFonts w:hint="eastAsia"/>
              </w:rPr>
              <w:t>思想政治教育的总结方法</w:t>
            </w:r>
            <w:r>
              <w:rPr>
                <w:rFonts w:hint="eastAsia"/>
              </w:rPr>
              <w:t>。</w:t>
            </w:r>
          </w:p>
        </w:tc>
        <w:tc>
          <w:tcPr>
            <w:tcW w:w="1975" w:type="dxa"/>
            <w:vAlign w:val="center"/>
          </w:tcPr>
          <w:p w:rsidR="00570750" w:rsidRPr="00B75A41" w:rsidRDefault="00570750" w:rsidP="00570750">
            <w:pPr>
              <w:spacing w:line="280" w:lineRule="exact"/>
              <w:rPr>
                <w:rFonts w:ascii="宋体" w:hAnsi="宋体"/>
                <w:szCs w:val="21"/>
              </w:rPr>
            </w:pPr>
            <w:r>
              <w:rPr>
                <w:rFonts w:hint="eastAsia"/>
              </w:rPr>
              <w:t>理解</w:t>
            </w:r>
            <w:r w:rsidRPr="00A811C8">
              <w:rPr>
                <w:rFonts w:hint="eastAsia"/>
              </w:rPr>
              <w:t>思想政治教育的总结方法</w:t>
            </w:r>
            <w:r>
              <w:rPr>
                <w:rFonts w:hint="eastAsia"/>
              </w:rPr>
              <w:t>。</w:t>
            </w:r>
          </w:p>
        </w:tc>
      </w:tr>
      <w:tr w:rsidR="00570750" w:rsidRPr="00B75A41" w:rsidTr="00112858">
        <w:trPr>
          <w:trHeight w:val="1837"/>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15</w:t>
            </w:r>
          </w:p>
        </w:tc>
        <w:tc>
          <w:tcPr>
            <w:tcW w:w="1996" w:type="dxa"/>
            <w:vAlign w:val="center"/>
          </w:tcPr>
          <w:p w:rsidR="00570750" w:rsidRPr="00DC650B" w:rsidRDefault="00570750" w:rsidP="00112858">
            <w:pPr>
              <w:rPr>
                <w:rFonts w:ascii="宋体" w:hAnsi="宋体"/>
                <w:szCs w:val="21"/>
              </w:rPr>
            </w:pPr>
            <w:r>
              <w:rPr>
                <w:rFonts w:hint="eastAsia"/>
              </w:rPr>
              <w:t>第十五</w:t>
            </w:r>
            <w:r w:rsidRPr="00A811C8">
              <w:rPr>
                <w:rFonts w:hint="eastAsia"/>
              </w:rPr>
              <w:t>章</w:t>
            </w:r>
            <w:r w:rsidRPr="00A811C8">
              <w:rPr>
                <w:rFonts w:hint="eastAsia"/>
              </w:rPr>
              <w:t xml:space="preserve"> </w:t>
            </w:r>
            <w:r w:rsidRPr="00A811C8">
              <w:rPr>
                <w:rFonts w:hint="eastAsia"/>
              </w:rPr>
              <w:t>思想政治教育的研究方法</w:t>
            </w:r>
          </w:p>
        </w:tc>
        <w:tc>
          <w:tcPr>
            <w:tcW w:w="2617" w:type="dxa"/>
            <w:vAlign w:val="center"/>
          </w:tcPr>
          <w:p w:rsidR="00570750" w:rsidRPr="00494F4B" w:rsidRDefault="00570750" w:rsidP="00112858">
            <w:r>
              <w:rPr>
                <w:rFonts w:hint="eastAsia"/>
              </w:rPr>
              <w:t>理解思想政治教育研究要有科学方法；了解和掌握思想政治教育研究的基本程序；懂得和领会思想政治教育研究的方法技巧。</w:t>
            </w:r>
          </w:p>
        </w:tc>
        <w:tc>
          <w:tcPr>
            <w:tcW w:w="2838" w:type="dxa"/>
            <w:vAlign w:val="center"/>
          </w:tcPr>
          <w:p w:rsidR="00570750" w:rsidRPr="00B75A41" w:rsidRDefault="00570750" w:rsidP="00570750">
            <w:pPr>
              <w:spacing w:line="280" w:lineRule="exact"/>
              <w:rPr>
                <w:rFonts w:ascii="宋体" w:hAnsi="宋体"/>
                <w:szCs w:val="21"/>
              </w:rPr>
            </w:pPr>
            <w:r>
              <w:rPr>
                <w:rFonts w:hint="eastAsia"/>
              </w:rPr>
              <w:t>掌握思想政治教育研究的基本程序；懂得和领会思想政治教育研究的方法和技巧。</w:t>
            </w:r>
          </w:p>
        </w:tc>
        <w:tc>
          <w:tcPr>
            <w:tcW w:w="1975" w:type="dxa"/>
            <w:vAlign w:val="center"/>
          </w:tcPr>
          <w:p w:rsidR="00570750" w:rsidRPr="00B75A41" w:rsidRDefault="00570750" w:rsidP="00570750">
            <w:pPr>
              <w:spacing w:line="280" w:lineRule="exact"/>
              <w:rPr>
                <w:rFonts w:ascii="宋体" w:hAnsi="宋体"/>
                <w:szCs w:val="21"/>
              </w:rPr>
            </w:pPr>
            <w:r>
              <w:rPr>
                <w:rFonts w:hint="eastAsia"/>
              </w:rPr>
              <w:t>理解思想政治教育研究要有科学方法。</w:t>
            </w:r>
          </w:p>
        </w:tc>
      </w:tr>
      <w:tr w:rsidR="00570750" w:rsidRPr="00B75A41" w:rsidTr="00112858">
        <w:trPr>
          <w:trHeight w:val="1409"/>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16</w:t>
            </w:r>
          </w:p>
        </w:tc>
        <w:tc>
          <w:tcPr>
            <w:tcW w:w="1996" w:type="dxa"/>
            <w:vAlign w:val="center"/>
          </w:tcPr>
          <w:p w:rsidR="00570750" w:rsidRPr="00DC650B" w:rsidRDefault="00570750" w:rsidP="00112858">
            <w:pPr>
              <w:rPr>
                <w:rFonts w:ascii="宋体" w:hAnsi="宋体"/>
                <w:szCs w:val="21"/>
              </w:rPr>
            </w:pPr>
            <w:r>
              <w:rPr>
                <w:rFonts w:hint="eastAsia"/>
              </w:rPr>
              <w:t>第十六</w:t>
            </w:r>
            <w:r w:rsidRPr="00A811C8">
              <w:rPr>
                <w:rFonts w:hint="eastAsia"/>
              </w:rPr>
              <w:t>章</w:t>
            </w:r>
            <w:r w:rsidRPr="00A811C8">
              <w:rPr>
                <w:rFonts w:hint="eastAsia"/>
              </w:rPr>
              <w:t xml:space="preserve"> </w:t>
            </w:r>
            <w:r w:rsidRPr="00A811C8">
              <w:rPr>
                <w:rFonts w:hint="eastAsia"/>
              </w:rPr>
              <w:t>教育者修养提高方法</w:t>
            </w:r>
          </w:p>
        </w:tc>
        <w:tc>
          <w:tcPr>
            <w:tcW w:w="2617" w:type="dxa"/>
            <w:vAlign w:val="center"/>
          </w:tcPr>
          <w:p w:rsidR="00570750" w:rsidRPr="00494F4B" w:rsidRDefault="00570750" w:rsidP="00570750">
            <w:r>
              <w:rPr>
                <w:rFonts w:hint="eastAsia"/>
              </w:rPr>
              <w:t>懂得教育者修养提高的重要性；理解教育者修养提高的途径和方法；掌握教育者的工作艺术。</w:t>
            </w:r>
          </w:p>
        </w:tc>
        <w:tc>
          <w:tcPr>
            <w:tcW w:w="2838" w:type="dxa"/>
            <w:vAlign w:val="center"/>
          </w:tcPr>
          <w:p w:rsidR="00570750" w:rsidRPr="00B75A41" w:rsidRDefault="00570750" w:rsidP="00570750">
            <w:pPr>
              <w:spacing w:line="280" w:lineRule="exact"/>
              <w:rPr>
                <w:rFonts w:ascii="宋体" w:hAnsi="宋体"/>
                <w:szCs w:val="21"/>
              </w:rPr>
            </w:pPr>
            <w:r>
              <w:rPr>
                <w:rFonts w:hint="eastAsia"/>
              </w:rPr>
              <w:t>理解教育者修养提高的途径和方法；掌握教育者的工作艺术。</w:t>
            </w:r>
          </w:p>
        </w:tc>
        <w:tc>
          <w:tcPr>
            <w:tcW w:w="1975" w:type="dxa"/>
            <w:vAlign w:val="center"/>
          </w:tcPr>
          <w:p w:rsidR="00570750" w:rsidRPr="00B75A41" w:rsidRDefault="00570750" w:rsidP="00570750">
            <w:pPr>
              <w:spacing w:line="280" w:lineRule="exact"/>
              <w:rPr>
                <w:rFonts w:ascii="宋体" w:hAnsi="宋体"/>
                <w:szCs w:val="21"/>
              </w:rPr>
            </w:pPr>
            <w:r>
              <w:rPr>
                <w:rFonts w:hint="eastAsia"/>
              </w:rPr>
              <w:t>懂得教育者修养提高的重要性。</w:t>
            </w:r>
          </w:p>
        </w:tc>
      </w:tr>
    </w:tbl>
    <w:p w:rsidR="00570750" w:rsidRPr="00B118F1" w:rsidRDefault="0057075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4111"/>
        <w:gridCol w:w="1701"/>
        <w:gridCol w:w="708"/>
        <w:gridCol w:w="1240"/>
      </w:tblGrid>
      <w:tr w:rsidR="00570750" w:rsidRPr="00B75A41" w:rsidTr="00570750">
        <w:trPr>
          <w:trHeight w:val="454"/>
          <w:jc w:val="center"/>
        </w:trPr>
        <w:tc>
          <w:tcPr>
            <w:tcW w:w="675"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序号</w:t>
            </w:r>
          </w:p>
        </w:tc>
        <w:tc>
          <w:tcPr>
            <w:tcW w:w="1588"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课程内容框架</w:t>
            </w:r>
          </w:p>
        </w:tc>
        <w:tc>
          <w:tcPr>
            <w:tcW w:w="4111"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教学内容</w:t>
            </w:r>
          </w:p>
        </w:tc>
        <w:tc>
          <w:tcPr>
            <w:tcW w:w="1701"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课程目标</w:t>
            </w:r>
          </w:p>
        </w:tc>
      </w:tr>
      <w:tr w:rsidR="00570750" w:rsidRPr="00B75A41" w:rsidTr="00112858">
        <w:trPr>
          <w:trHeight w:val="2755"/>
          <w:jc w:val="center"/>
        </w:trPr>
        <w:tc>
          <w:tcPr>
            <w:tcW w:w="675" w:type="dxa"/>
            <w:vAlign w:val="center"/>
          </w:tcPr>
          <w:p w:rsidR="00570750" w:rsidRPr="00B75A41" w:rsidRDefault="00570750" w:rsidP="00570750">
            <w:pPr>
              <w:spacing w:line="280" w:lineRule="exact"/>
              <w:jc w:val="center"/>
              <w:rPr>
                <w:rFonts w:ascii="宋体" w:hAnsi="宋体"/>
                <w:szCs w:val="21"/>
              </w:rPr>
            </w:pPr>
            <w:r w:rsidRPr="00B75A41">
              <w:rPr>
                <w:rFonts w:ascii="宋体" w:hAnsi="宋体" w:hint="eastAsia"/>
                <w:szCs w:val="21"/>
              </w:rPr>
              <w:t>1</w:t>
            </w:r>
          </w:p>
        </w:tc>
        <w:tc>
          <w:tcPr>
            <w:tcW w:w="1588" w:type="dxa"/>
            <w:vAlign w:val="center"/>
          </w:tcPr>
          <w:p w:rsidR="00570750" w:rsidRPr="00DC650B" w:rsidRDefault="00570750" w:rsidP="00112858">
            <w:pPr>
              <w:rPr>
                <w:rFonts w:ascii="宋体" w:hAnsi="宋体"/>
                <w:szCs w:val="21"/>
              </w:rPr>
            </w:pPr>
            <w:r w:rsidRPr="00D46706">
              <w:rPr>
                <w:rFonts w:hint="eastAsia"/>
                <w:bCs/>
              </w:rPr>
              <w:t>第一章</w:t>
            </w:r>
            <w:r w:rsidRPr="00D46706">
              <w:rPr>
                <w:rFonts w:hint="eastAsia"/>
                <w:bCs/>
              </w:rPr>
              <w:t xml:space="preserve"> </w:t>
            </w:r>
            <w:r w:rsidRPr="00D46706">
              <w:rPr>
                <w:rFonts w:hint="eastAsia"/>
                <w:bCs/>
              </w:rPr>
              <w:t>思想政治教育方法论及其体系建构</w:t>
            </w:r>
          </w:p>
        </w:tc>
        <w:tc>
          <w:tcPr>
            <w:tcW w:w="4111" w:type="dxa"/>
            <w:vAlign w:val="center"/>
          </w:tcPr>
          <w:p w:rsidR="00570750" w:rsidRPr="00D46706" w:rsidRDefault="00570750" w:rsidP="00570750">
            <w:pPr>
              <w:rPr>
                <w:bCs/>
              </w:rPr>
            </w:pPr>
            <w:r>
              <w:rPr>
                <w:rFonts w:hint="eastAsia"/>
                <w:bCs/>
              </w:rPr>
              <w:t>第一节</w:t>
            </w:r>
            <w:r w:rsidRPr="00D46706">
              <w:rPr>
                <w:rFonts w:hint="eastAsia"/>
                <w:bCs/>
              </w:rPr>
              <w:t>思想政治教育方法论的涵义和研究对象</w:t>
            </w:r>
          </w:p>
          <w:p w:rsidR="00570750" w:rsidRDefault="00570750" w:rsidP="00570750">
            <w:pPr>
              <w:spacing w:line="280" w:lineRule="exact"/>
              <w:rPr>
                <w:bCs/>
              </w:rPr>
            </w:pPr>
            <w:r>
              <w:rPr>
                <w:rFonts w:hint="eastAsia"/>
                <w:bCs/>
              </w:rPr>
              <w:t>第二节</w:t>
            </w:r>
            <w:r w:rsidRPr="00D46706">
              <w:rPr>
                <w:rFonts w:hint="eastAsia"/>
                <w:bCs/>
              </w:rPr>
              <w:t>思想政治教育方法论的理论基础与知识借鉴</w:t>
            </w:r>
          </w:p>
          <w:p w:rsidR="00570750" w:rsidRPr="00D46706" w:rsidRDefault="00570750" w:rsidP="00570750">
            <w:pPr>
              <w:rPr>
                <w:bCs/>
              </w:rPr>
            </w:pPr>
            <w:r>
              <w:rPr>
                <w:rFonts w:hint="eastAsia"/>
                <w:bCs/>
              </w:rPr>
              <w:t>第三节</w:t>
            </w:r>
            <w:r w:rsidRPr="00D46706">
              <w:rPr>
                <w:rFonts w:hint="eastAsia"/>
                <w:bCs/>
              </w:rPr>
              <w:t>思想政治教育方法论的的特点与功能</w:t>
            </w:r>
          </w:p>
          <w:p w:rsidR="00570750" w:rsidRPr="00B75A41" w:rsidRDefault="00570750" w:rsidP="00570750">
            <w:pPr>
              <w:spacing w:line="280" w:lineRule="exact"/>
              <w:rPr>
                <w:rFonts w:ascii="宋体" w:hAnsi="宋体"/>
                <w:szCs w:val="21"/>
              </w:rPr>
            </w:pPr>
            <w:r>
              <w:rPr>
                <w:rFonts w:hint="eastAsia"/>
                <w:bCs/>
              </w:rPr>
              <w:t>第四节</w:t>
            </w:r>
            <w:r w:rsidRPr="00D46706">
              <w:rPr>
                <w:rFonts w:hint="eastAsia"/>
                <w:bCs/>
              </w:rPr>
              <w:t>思想政治教育方法论的体系结构</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讲授、课堂讨论、课堂训练和课外作业布置</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Pr="00B75A41" w:rsidRDefault="00570750" w:rsidP="00112858">
            <w:pPr>
              <w:spacing w:line="280" w:lineRule="exact"/>
              <w:jc w:val="center"/>
              <w:rPr>
                <w:rFonts w:ascii="宋体" w:hAnsi="宋体"/>
                <w:szCs w:val="21"/>
              </w:rPr>
            </w:pPr>
            <w:r>
              <w:rPr>
                <w:rFonts w:ascii="宋体" w:hAnsi="宋体" w:hint="eastAsia"/>
                <w:szCs w:val="21"/>
              </w:rPr>
              <w:t>课程目标3</w:t>
            </w:r>
          </w:p>
        </w:tc>
      </w:tr>
      <w:tr w:rsidR="00570750" w:rsidRPr="00B75A41" w:rsidTr="00570750">
        <w:trPr>
          <w:trHeight w:val="1846"/>
          <w:jc w:val="center"/>
        </w:trPr>
        <w:tc>
          <w:tcPr>
            <w:tcW w:w="675" w:type="dxa"/>
            <w:vAlign w:val="center"/>
          </w:tcPr>
          <w:p w:rsidR="00570750" w:rsidRPr="00B75A41" w:rsidRDefault="00570750" w:rsidP="00570750">
            <w:pPr>
              <w:spacing w:line="280" w:lineRule="exact"/>
              <w:jc w:val="center"/>
              <w:rPr>
                <w:rFonts w:ascii="宋体" w:hAnsi="宋体"/>
                <w:szCs w:val="21"/>
              </w:rPr>
            </w:pPr>
            <w:r w:rsidRPr="00B75A41">
              <w:rPr>
                <w:rFonts w:ascii="宋体" w:hAnsi="宋体" w:hint="eastAsia"/>
                <w:szCs w:val="21"/>
              </w:rPr>
              <w:t>2</w:t>
            </w:r>
          </w:p>
        </w:tc>
        <w:tc>
          <w:tcPr>
            <w:tcW w:w="1588" w:type="dxa"/>
            <w:vAlign w:val="center"/>
          </w:tcPr>
          <w:p w:rsidR="00570750" w:rsidRPr="00B75A41" w:rsidRDefault="00570750" w:rsidP="00112858">
            <w:pPr>
              <w:rPr>
                <w:rFonts w:ascii="宋体" w:hAnsi="宋体"/>
                <w:szCs w:val="21"/>
              </w:rPr>
            </w:pPr>
            <w:r w:rsidRPr="00D46706">
              <w:rPr>
                <w:rFonts w:hint="eastAsia"/>
                <w:bCs/>
              </w:rPr>
              <w:t>第二章</w:t>
            </w:r>
            <w:r w:rsidRPr="00D46706">
              <w:rPr>
                <w:rFonts w:hint="eastAsia"/>
                <w:bCs/>
              </w:rPr>
              <w:t xml:space="preserve"> </w:t>
            </w:r>
            <w:r w:rsidRPr="00D46706">
              <w:rPr>
                <w:rFonts w:hint="eastAsia"/>
                <w:bCs/>
              </w:rPr>
              <w:t>思想政治教育方法的历史发展</w:t>
            </w:r>
          </w:p>
        </w:tc>
        <w:tc>
          <w:tcPr>
            <w:tcW w:w="4111" w:type="dxa"/>
            <w:vAlign w:val="center"/>
          </w:tcPr>
          <w:p w:rsidR="00570750" w:rsidRDefault="00570750" w:rsidP="00570750">
            <w:pPr>
              <w:rPr>
                <w:bCs/>
              </w:rPr>
            </w:pPr>
            <w:r w:rsidRPr="00D46706">
              <w:rPr>
                <w:rFonts w:hint="eastAsia"/>
                <w:bCs/>
              </w:rPr>
              <w:t>第一节</w:t>
            </w:r>
            <w:r w:rsidRPr="00D46706">
              <w:rPr>
                <w:rFonts w:hint="eastAsia"/>
                <w:bCs/>
              </w:rPr>
              <w:t xml:space="preserve"> </w:t>
            </w:r>
            <w:r w:rsidRPr="00D46706">
              <w:rPr>
                <w:rFonts w:hint="eastAsia"/>
                <w:bCs/>
              </w:rPr>
              <w:t>中国古代思想政治教育方法</w:t>
            </w:r>
          </w:p>
          <w:p w:rsidR="00570750" w:rsidRPr="00B75A41" w:rsidRDefault="00570750" w:rsidP="00570750">
            <w:pPr>
              <w:spacing w:line="280" w:lineRule="exact"/>
              <w:rPr>
                <w:rFonts w:ascii="宋体" w:hAnsi="宋体"/>
                <w:szCs w:val="21"/>
              </w:rPr>
            </w:pPr>
            <w:r w:rsidRPr="00C37524">
              <w:rPr>
                <w:rFonts w:hint="eastAsia"/>
                <w:bCs/>
              </w:rPr>
              <w:t>第二节</w:t>
            </w:r>
            <w:r w:rsidRPr="00C37524">
              <w:rPr>
                <w:rFonts w:hint="eastAsia"/>
                <w:bCs/>
              </w:rPr>
              <w:t xml:space="preserve"> </w:t>
            </w:r>
            <w:r w:rsidRPr="00C37524">
              <w:rPr>
                <w:rFonts w:hint="eastAsia"/>
                <w:bCs/>
              </w:rPr>
              <w:t>西方国家思想政治教育方法</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r>
              <w:rPr>
                <w:rFonts w:ascii="宋体" w:hAnsi="宋体" w:hint="eastAsia"/>
                <w:szCs w:val="21"/>
              </w:rPr>
              <w:t>、辅导</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Pr="00B75A41" w:rsidRDefault="00570750" w:rsidP="00112858">
            <w:pPr>
              <w:spacing w:line="280" w:lineRule="exact"/>
              <w:jc w:val="center"/>
              <w:rPr>
                <w:rFonts w:ascii="宋体" w:hAnsi="宋体"/>
                <w:szCs w:val="21"/>
              </w:rPr>
            </w:pPr>
            <w:r>
              <w:rPr>
                <w:rFonts w:ascii="宋体" w:hAnsi="宋体" w:hint="eastAsia"/>
                <w:szCs w:val="21"/>
              </w:rPr>
              <w:t>课程目标2</w:t>
            </w:r>
          </w:p>
        </w:tc>
      </w:tr>
      <w:tr w:rsidR="00570750" w:rsidRPr="00B75A41" w:rsidTr="00112858">
        <w:trPr>
          <w:trHeight w:val="1952"/>
          <w:jc w:val="center"/>
        </w:trPr>
        <w:tc>
          <w:tcPr>
            <w:tcW w:w="675"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3</w:t>
            </w:r>
          </w:p>
        </w:tc>
        <w:tc>
          <w:tcPr>
            <w:tcW w:w="1588" w:type="dxa"/>
            <w:vAlign w:val="center"/>
          </w:tcPr>
          <w:p w:rsidR="00570750" w:rsidRPr="00B75A41" w:rsidRDefault="00570750" w:rsidP="00570750">
            <w:pPr>
              <w:spacing w:line="280" w:lineRule="exact"/>
              <w:rPr>
                <w:rFonts w:ascii="宋体" w:hAnsi="宋体"/>
                <w:szCs w:val="21"/>
              </w:rPr>
            </w:pPr>
            <w:r w:rsidRPr="000C4328">
              <w:rPr>
                <w:rFonts w:hint="eastAsia"/>
              </w:rPr>
              <w:t>第三章</w:t>
            </w:r>
            <w:r>
              <w:rPr>
                <w:rFonts w:hint="eastAsia"/>
              </w:rPr>
              <w:t xml:space="preserve"> </w:t>
            </w:r>
            <w:r w:rsidRPr="000C4328">
              <w:rPr>
                <w:rFonts w:hint="eastAsia"/>
              </w:rPr>
              <w:t>思想政治教育方法的继承与改革</w:t>
            </w:r>
          </w:p>
        </w:tc>
        <w:tc>
          <w:tcPr>
            <w:tcW w:w="4111" w:type="dxa"/>
            <w:vAlign w:val="center"/>
          </w:tcPr>
          <w:p w:rsidR="00570750" w:rsidRDefault="00570750" w:rsidP="00570750">
            <w:pPr>
              <w:rPr>
                <w:bCs/>
              </w:rPr>
            </w:pPr>
            <w:r w:rsidRPr="00C37524">
              <w:rPr>
                <w:rFonts w:hint="eastAsia"/>
                <w:bCs/>
              </w:rPr>
              <w:t>第一节</w:t>
            </w:r>
            <w:r w:rsidRPr="00C37524">
              <w:rPr>
                <w:rFonts w:hint="eastAsia"/>
                <w:bCs/>
              </w:rPr>
              <w:t xml:space="preserve"> </w:t>
            </w:r>
            <w:r w:rsidRPr="00C37524">
              <w:rPr>
                <w:rFonts w:hint="eastAsia"/>
                <w:bCs/>
              </w:rPr>
              <w:t>坚持继承与改革的统一</w:t>
            </w:r>
          </w:p>
          <w:p w:rsidR="00570750" w:rsidRDefault="00570750" w:rsidP="00570750">
            <w:pPr>
              <w:rPr>
                <w:bCs/>
              </w:rPr>
            </w:pPr>
            <w:r w:rsidRPr="00C37524">
              <w:rPr>
                <w:rFonts w:hint="eastAsia"/>
                <w:bCs/>
              </w:rPr>
              <w:t>第二节继承党的思想政治教育方法的优良传统</w:t>
            </w:r>
          </w:p>
          <w:p w:rsidR="00570750" w:rsidRDefault="00570750" w:rsidP="00570750">
            <w:pPr>
              <w:rPr>
                <w:bCs/>
              </w:rPr>
            </w:pPr>
            <w:r w:rsidRPr="00C37524">
              <w:rPr>
                <w:rFonts w:hint="eastAsia"/>
                <w:bCs/>
              </w:rPr>
              <w:t>第三节</w:t>
            </w:r>
            <w:r w:rsidRPr="00C37524">
              <w:rPr>
                <w:rFonts w:hint="eastAsia"/>
                <w:bCs/>
              </w:rPr>
              <w:t xml:space="preserve"> </w:t>
            </w:r>
            <w:r w:rsidRPr="00C37524">
              <w:rPr>
                <w:rFonts w:hint="eastAsia"/>
                <w:bCs/>
              </w:rPr>
              <w:t>思想政治教育方法的改革创新</w:t>
            </w:r>
          </w:p>
          <w:p w:rsidR="00570750" w:rsidRPr="00DC650B" w:rsidRDefault="00570750" w:rsidP="00112858">
            <w:pPr>
              <w:rPr>
                <w:rFonts w:ascii="宋体" w:hAnsi="宋体"/>
                <w:szCs w:val="21"/>
              </w:rPr>
            </w:pPr>
            <w:r w:rsidRPr="00C37524">
              <w:rPr>
                <w:rFonts w:hint="eastAsia"/>
                <w:bCs/>
              </w:rPr>
              <w:t>第四节</w:t>
            </w:r>
            <w:r w:rsidRPr="00C37524">
              <w:rPr>
                <w:rFonts w:hint="eastAsia"/>
                <w:bCs/>
              </w:rPr>
              <w:t xml:space="preserve"> </w:t>
            </w:r>
            <w:r w:rsidRPr="00C37524">
              <w:rPr>
                <w:rFonts w:hint="eastAsia"/>
                <w:bCs/>
              </w:rPr>
              <w:t>思想政治教育方法的发展趋势</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541"/>
          <w:jc w:val="center"/>
        </w:trPr>
        <w:tc>
          <w:tcPr>
            <w:tcW w:w="675"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4</w:t>
            </w:r>
          </w:p>
        </w:tc>
        <w:tc>
          <w:tcPr>
            <w:tcW w:w="1588" w:type="dxa"/>
            <w:vAlign w:val="center"/>
          </w:tcPr>
          <w:p w:rsidR="00570750" w:rsidRPr="00B75A41" w:rsidRDefault="00570750" w:rsidP="00570750">
            <w:pPr>
              <w:spacing w:line="280" w:lineRule="exact"/>
              <w:rPr>
                <w:rFonts w:ascii="宋体" w:hAnsi="宋体"/>
                <w:szCs w:val="21"/>
              </w:rPr>
            </w:pPr>
            <w:r w:rsidRPr="00C37524">
              <w:rPr>
                <w:rFonts w:hint="eastAsia"/>
                <w:bCs/>
              </w:rPr>
              <w:t>第四章</w:t>
            </w:r>
            <w:r w:rsidRPr="00C37524">
              <w:rPr>
                <w:rFonts w:hint="eastAsia"/>
                <w:bCs/>
              </w:rPr>
              <w:t xml:space="preserve"> </w:t>
            </w:r>
            <w:r w:rsidRPr="00C37524">
              <w:rPr>
                <w:rFonts w:hint="eastAsia"/>
                <w:bCs/>
              </w:rPr>
              <w:t>思想信息的获取方法</w:t>
            </w:r>
          </w:p>
        </w:tc>
        <w:tc>
          <w:tcPr>
            <w:tcW w:w="4111" w:type="dxa"/>
            <w:vAlign w:val="center"/>
          </w:tcPr>
          <w:p w:rsidR="00570750" w:rsidRDefault="00570750" w:rsidP="00570750">
            <w:pPr>
              <w:rPr>
                <w:bCs/>
              </w:rPr>
            </w:pPr>
            <w:r w:rsidRPr="00C37524">
              <w:rPr>
                <w:rFonts w:hint="eastAsia"/>
                <w:bCs/>
              </w:rPr>
              <w:t>第一节</w:t>
            </w:r>
            <w:r w:rsidRPr="00C37524">
              <w:rPr>
                <w:rFonts w:hint="eastAsia"/>
                <w:bCs/>
              </w:rPr>
              <w:t xml:space="preserve"> </w:t>
            </w:r>
            <w:r w:rsidRPr="00C37524">
              <w:rPr>
                <w:rFonts w:hint="eastAsia"/>
                <w:bCs/>
              </w:rPr>
              <w:t>获取思想信息的途径和时机</w:t>
            </w:r>
          </w:p>
          <w:p w:rsidR="00570750" w:rsidRDefault="00570750" w:rsidP="00570750">
            <w:pPr>
              <w:rPr>
                <w:bCs/>
              </w:rPr>
            </w:pPr>
            <w:r w:rsidRPr="00C37524">
              <w:rPr>
                <w:rFonts w:hint="eastAsia"/>
                <w:bCs/>
              </w:rPr>
              <w:t>第二节</w:t>
            </w:r>
            <w:r w:rsidRPr="00C37524">
              <w:rPr>
                <w:rFonts w:hint="eastAsia"/>
                <w:bCs/>
              </w:rPr>
              <w:t xml:space="preserve"> </w:t>
            </w:r>
            <w:r w:rsidRPr="00C37524">
              <w:rPr>
                <w:rFonts w:hint="eastAsia"/>
                <w:bCs/>
              </w:rPr>
              <w:t>社会调查方法</w:t>
            </w:r>
          </w:p>
          <w:p w:rsidR="00570750" w:rsidRDefault="00570750" w:rsidP="00570750">
            <w:pPr>
              <w:rPr>
                <w:bCs/>
              </w:rPr>
            </w:pPr>
            <w:r w:rsidRPr="00C37524">
              <w:rPr>
                <w:rFonts w:hint="eastAsia"/>
                <w:bCs/>
              </w:rPr>
              <w:t>第三节</w:t>
            </w:r>
            <w:r w:rsidRPr="00C37524">
              <w:rPr>
                <w:rFonts w:hint="eastAsia"/>
                <w:bCs/>
              </w:rPr>
              <w:t xml:space="preserve"> </w:t>
            </w:r>
            <w:r w:rsidRPr="00C37524">
              <w:rPr>
                <w:rFonts w:hint="eastAsia"/>
                <w:bCs/>
              </w:rPr>
              <w:t>观察体验方法</w:t>
            </w:r>
          </w:p>
          <w:p w:rsidR="00570750" w:rsidRPr="00B75A41" w:rsidRDefault="00570750" w:rsidP="00570750">
            <w:pPr>
              <w:spacing w:line="280" w:lineRule="exact"/>
              <w:rPr>
                <w:rFonts w:ascii="宋体" w:hAnsi="宋体"/>
                <w:szCs w:val="21"/>
              </w:rPr>
            </w:pPr>
            <w:r w:rsidRPr="00C37524">
              <w:rPr>
                <w:rFonts w:hint="eastAsia"/>
                <w:bCs/>
              </w:rPr>
              <w:t>第四节</w:t>
            </w:r>
            <w:r w:rsidRPr="00C37524">
              <w:rPr>
                <w:rFonts w:hint="eastAsia"/>
                <w:bCs/>
              </w:rPr>
              <w:t xml:space="preserve"> </w:t>
            </w:r>
            <w:r w:rsidRPr="00C37524">
              <w:rPr>
                <w:rFonts w:hint="eastAsia"/>
                <w:bCs/>
              </w:rPr>
              <w:t>思想预测方法</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讲授、课堂讨论、课堂训练</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407"/>
          <w:jc w:val="center"/>
        </w:trPr>
        <w:tc>
          <w:tcPr>
            <w:tcW w:w="675"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5</w:t>
            </w:r>
          </w:p>
        </w:tc>
        <w:tc>
          <w:tcPr>
            <w:tcW w:w="1588" w:type="dxa"/>
            <w:vAlign w:val="center"/>
          </w:tcPr>
          <w:p w:rsidR="00570750" w:rsidRDefault="00570750" w:rsidP="00570750">
            <w:pPr>
              <w:rPr>
                <w:bCs/>
              </w:rPr>
            </w:pPr>
            <w:r w:rsidRPr="00C37524">
              <w:rPr>
                <w:rFonts w:hint="eastAsia"/>
                <w:bCs/>
              </w:rPr>
              <w:t>第五章</w:t>
            </w:r>
            <w:r w:rsidRPr="00C37524">
              <w:rPr>
                <w:rFonts w:hint="eastAsia"/>
                <w:bCs/>
              </w:rPr>
              <w:t xml:space="preserve"> </w:t>
            </w:r>
            <w:r w:rsidRPr="00C37524">
              <w:rPr>
                <w:rFonts w:hint="eastAsia"/>
                <w:bCs/>
              </w:rPr>
              <w:t>思想信息的分析方法</w:t>
            </w:r>
          </w:p>
          <w:p w:rsidR="00570750" w:rsidRPr="00B75A41" w:rsidRDefault="00570750" w:rsidP="00570750">
            <w:pPr>
              <w:spacing w:line="280" w:lineRule="exact"/>
              <w:rPr>
                <w:rFonts w:ascii="宋体" w:hAnsi="宋体"/>
                <w:szCs w:val="21"/>
              </w:rPr>
            </w:pPr>
          </w:p>
        </w:tc>
        <w:tc>
          <w:tcPr>
            <w:tcW w:w="4111" w:type="dxa"/>
            <w:vAlign w:val="center"/>
          </w:tcPr>
          <w:p w:rsidR="00570750" w:rsidRDefault="00570750" w:rsidP="00570750">
            <w:pPr>
              <w:rPr>
                <w:bCs/>
              </w:rPr>
            </w:pPr>
            <w:r w:rsidRPr="00C37524">
              <w:rPr>
                <w:rFonts w:hint="eastAsia"/>
                <w:bCs/>
              </w:rPr>
              <w:t>第一节</w:t>
            </w:r>
            <w:r w:rsidRPr="00C37524">
              <w:rPr>
                <w:rFonts w:hint="eastAsia"/>
                <w:bCs/>
              </w:rPr>
              <w:t xml:space="preserve"> </w:t>
            </w:r>
            <w:r w:rsidRPr="00C37524">
              <w:rPr>
                <w:rFonts w:hint="eastAsia"/>
                <w:bCs/>
              </w:rPr>
              <w:t>思想信息的分析及其优化</w:t>
            </w:r>
          </w:p>
          <w:p w:rsidR="00570750" w:rsidRPr="00B75A41" w:rsidRDefault="00570750" w:rsidP="00570750">
            <w:pPr>
              <w:spacing w:line="280" w:lineRule="exact"/>
              <w:rPr>
                <w:rFonts w:ascii="宋体" w:hAnsi="宋体"/>
                <w:szCs w:val="21"/>
              </w:rPr>
            </w:pPr>
            <w:r w:rsidRPr="00C37524">
              <w:rPr>
                <w:rFonts w:hint="eastAsia"/>
                <w:bCs/>
              </w:rPr>
              <w:t>第二节</w:t>
            </w:r>
            <w:r w:rsidRPr="00C37524">
              <w:rPr>
                <w:rFonts w:hint="eastAsia"/>
                <w:bCs/>
              </w:rPr>
              <w:t xml:space="preserve"> </w:t>
            </w:r>
            <w:r w:rsidRPr="00C37524">
              <w:rPr>
                <w:rFonts w:hint="eastAsia"/>
                <w:bCs/>
              </w:rPr>
              <w:t>思想信息分析的基本方法</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r>
              <w:rPr>
                <w:rFonts w:ascii="宋体" w:hAnsi="宋体" w:hint="eastAsia"/>
                <w:szCs w:val="21"/>
              </w:rPr>
              <w:t>辅导</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555"/>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6</w:t>
            </w:r>
          </w:p>
        </w:tc>
        <w:tc>
          <w:tcPr>
            <w:tcW w:w="1588" w:type="dxa"/>
            <w:vAlign w:val="center"/>
          </w:tcPr>
          <w:p w:rsidR="00570750" w:rsidRPr="00B75A41" w:rsidRDefault="00570750" w:rsidP="00112858">
            <w:pPr>
              <w:rPr>
                <w:rFonts w:ascii="宋体" w:hAnsi="宋体"/>
                <w:szCs w:val="21"/>
              </w:rPr>
            </w:pPr>
            <w:r w:rsidRPr="00C37524">
              <w:rPr>
                <w:rFonts w:hint="eastAsia"/>
                <w:bCs/>
              </w:rPr>
              <w:t>第六章</w:t>
            </w:r>
            <w:r>
              <w:rPr>
                <w:rFonts w:hint="eastAsia"/>
                <w:bCs/>
              </w:rPr>
              <w:t xml:space="preserve"> </w:t>
            </w:r>
            <w:r w:rsidRPr="00C37524">
              <w:rPr>
                <w:rFonts w:hint="eastAsia"/>
                <w:bCs/>
              </w:rPr>
              <w:t>思想政治教育的决策方法</w:t>
            </w:r>
          </w:p>
        </w:tc>
        <w:tc>
          <w:tcPr>
            <w:tcW w:w="4111" w:type="dxa"/>
            <w:vAlign w:val="center"/>
          </w:tcPr>
          <w:p w:rsidR="00570750" w:rsidRDefault="00570750" w:rsidP="00570750">
            <w:pPr>
              <w:rPr>
                <w:bCs/>
              </w:rPr>
            </w:pPr>
            <w:r w:rsidRPr="00C37524">
              <w:rPr>
                <w:rFonts w:hint="eastAsia"/>
                <w:bCs/>
              </w:rPr>
              <w:t>第一节</w:t>
            </w:r>
            <w:r>
              <w:rPr>
                <w:rFonts w:hint="eastAsia"/>
                <w:bCs/>
              </w:rPr>
              <w:t xml:space="preserve"> </w:t>
            </w:r>
            <w:r w:rsidRPr="00C37524">
              <w:rPr>
                <w:rFonts w:hint="eastAsia"/>
                <w:bCs/>
              </w:rPr>
              <w:t>思想政治教育决策的作用和特点</w:t>
            </w:r>
          </w:p>
          <w:p w:rsidR="00570750" w:rsidRPr="00B75A41" w:rsidRDefault="00570750" w:rsidP="00570750">
            <w:pPr>
              <w:spacing w:line="280" w:lineRule="exact"/>
              <w:rPr>
                <w:rFonts w:ascii="宋体" w:hAnsi="宋体"/>
                <w:szCs w:val="21"/>
              </w:rPr>
            </w:pPr>
            <w:r w:rsidRPr="00522E74">
              <w:rPr>
                <w:rFonts w:hint="eastAsia"/>
                <w:bCs/>
                <w:szCs w:val="21"/>
              </w:rPr>
              <w:t>第二节</w:t>
            </w:r>
            <w:r w:rsidRPr="00522E74">
              <w:rPr>
                <w:rFonts w:hint="eastAsia"/>
                <w:bCs/>
                <w:szCs w:val="21"/>
              </w:rPr>
              <w:t xml:space="preserve"> </w:t>
            </w:r>
            <w:r w:rsidRPr="00522E74">
              <w:rPr>
                <w:rFonts w:hint="eastAsia"/>
                <w:bCs/>
                <w:szCs w:val="21"/>
              </w:rPr>
              <w:t>思想政治教育决策的方法和类型方法和类型</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411"/>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7</w:t>
            </w:r>
          </w:p>
        </w:tc>
        <w:tc>
          <w:tcPr>
            <w:tcW w:w="1588" w:type="dxa"/>
            <w:vAlign w:val="center"/>
          </w:tcPr>
          <w:p w:rsidR="00570750" w:rsidRPr="00B75A41" w:rsidRDefault="00570750" w:rsidP="00112858">
            <w:pPr>
              <w:rPr>
                <w:rFonts w:ascii="宋体" w:hAnsi="宋体"/>
                <w:szCs w:val="21"/>
              </w:rPr>
            </w:pPr>
            <w:r w:rsidRPr="00522E74">
              <w:rPr>
                <w:rFonts w:ascii="宋体" w:hAnsi="宋体" w:hint="eastAsia"/>
                <w:szCs w:val="21"/>
              </w:rPr>
              <w:t>第七章 思想政治教育的基本方法</w:t>
            </w:r>
          </w:p>
        </w:tc>
        <w:tc>
          <w:tcPr>
            <w:tcW w:w="4111" w:type="dxa"/>
            <w:vAlign w:val="center"/>
          </w:tcPr>
          <w:p w:rsidR="00570750" w:rsidRDefault="00570750" w:rsidP="00570750">
            <w:pPr>
              <w:rPr>
                <w:bCs/>
                <w:szCs w:val="21"/>
              </w:rPr>
            </w:pPr>
            <w:r w:rsidRPr="00522E74">
              <w:rPr>
                <w:rFonts w:hint="eastAsia"/>
                <w:bCs/>
                <w:szCs w:val="21"/>
              </w:rPr>
              <w:t>第一节</w:t>
            </w:r>
            <w:r>
              <w:rPr>
                <w:rFonts w:hint="eastAsia"/>
                <w:bCs/>
                <w:szCs w:val="21"/>
              </w:rPr>
              <w:t xml:space="preserve"> </w:t>
            </w:r>
            <w:r w:rsidRPr="00522E74">
              <w:rPr>
                <w:rFonts w:hint="eastAsia"/>
                <w:bCs/>
                <w:szCs w:val="21"/>
              </w:rPr>
              <w:t>理论教育法</w:t>
            </w:r>
          </w:p>
          <w:p w:rsidR="00570750" w:rsidRDefault="00570750" w:rsidP="00570750">
            <w:pPr>
              <w:spacing w:line="280" w:lineRule="exact"/>
              <w:rPr>
                <w:bCs/>
              </w:rPr>
            </w:pPr>
            <w:r w:rsidRPr="00522E74">
              <w:rPr>
                <w:rFonts w:hint="eastAsia"/>
                <w:bCs/>
              </w:rPr>
              <w:t>第二节</w:t>
            </w:r>
            <w:r w:rsidRPr="00522E74">
              <w:rPr>
                <w:rFonts w:hint="eastAsia"/>
                <w:bCs/>
              </w:rPr>
              <w:t xml:space="preserve"> </w:t>
            </w:r>
            <w:r w:rsidRPr="00522E74">
              <w:rPr>
                <w:rFonts w:hint="eastAsia"/>
                <w:bCs/>
              </w:rPr>
              <w:t>实践教育法</w:t>
            </w:r>
          </w:p>
          <w:p w:rsidR="00570750" w:rsidRDefault="00570750" w:rsidP="00570750">
            <w:pPr>
              <w:rPr>
                <w:bCs/>
              </w:rPr>
            </w:pPr>
            <w:r w:rsidRPr="00522E74">
              <w:rPr>
                <w:rFonts w:hint="eastAsia"/>
                <w:bCs/>
              </w:rPr>
              <w:t>第三节</w:t>
            </w:r>
            <w:r>
              <w:rPr>
                <w:rFonts w:hint="eastAsia"/>
                <w:bCs/>
              </w:rPr>
              <w:t xml:space="preserve"> </w:t>
            </w:r>
            <w:r w:rsidRPr="00522E74">
              <w:rPr>
                <w:rFonts w:hint="eastAsia"/>
                <w:bCs/>
              </w:rPr>
              <w:t>批评与自我批评的方法</w:t>
            </w:r>
          </w:p>
          <w:p w:rsidR="00570750" w:rsidRPr="00B75A41" w:rsidRDefault="00570750" w:rsidP="00570750">
            <w:pPr>
              <w:spacing w:line="280" w:lineRule="exact"/>
              <w:rPr>
                <w:rFonts w:ascii="宋体" w:hAnsi="宋体"/>
                <w:szCs w:val="21"/>
              </w:rPr>
            </w:pPr>
            <w:r w:rsidRPr="00522E74">
              <w:rPr>
                <w:rFonts w:hint="eastAsia"/>
              </w:rPr>
              <w:t>第四节</w:t>
            </w:r>
            <w:r>
              <w:rPr>
                <w:rFonts w:hint="eastAsia"/>
              </w:rPr>
              <w:t xml:space="preserve"> </w:t>
            </w:r>
            <w:r w:rsidRPr="00522E74">
              <w:rPr>
                <w:rFonts w:hint="eastAsia"/>
              </w:rPr>
              <w:t>基本方法的相互关系和整体作用</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r w:rsidR="00570750" w:rsidRPr="00B75A41" w:rsidTr="00112858">
        <w:trPr>
          <w:trHeight w:val="2255"/>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lastRenderedPageBreak/>
              <w:t>8</w:t>
            </w:r>
          </w:p>
        </w:tc>
        <w:tc>
          <w:tcPr>
            <w:tcW w:w="1588" w:type="dxa"/>
            <w:vAlign w:val="center"/>
          </w:tcPr>
          <w:p w:rsidR="00570750" w:rsidRPr="00B75A41" w:rsidRDefault="00570750" w:rsidP="00570750">
            <w:pPr>
              <w:spacing w:line="280" w:lineRule="exact"/>
              <w:rPr>
                <w:rFonts w:ascii="宋体" w:hAnsi="宋体"/>
                <w:szCs w:val="21"/>
              </w:rPr>
            </w:pPr>
            <w:r w:rsidRPr="00522E74">
              <w:rPr>
                <w:rFonts w:hint="eastAsia"/>
              </w:rPr>
              <w:t>第八章</w:t>
            </w:r>
            <w:r w:rsidRPr="00522E74">
              <w:rPr>
                <w:rFonts w:hint="eastAsia"/>
              </w:rPr>
              <w:t xml:space="preserve"> </w:t>
            </w:r>
            <w:r w:rsidRPr="00522E74">
              <w:rPr>
                <w:rFonts w:hint="eastAsia"/>
              </w:rPr>
              <w:t>思想政治教育的一般方法</w:t>
            </w:r>
          </w:p>
        </w:tc>
        <w:tc>
          <w:tcPr>
            <w:tcW w:w="4111" w:type="dxa"/>
            <w:vAlign w:val="center"/>
          </w:tcPr>
          <w:p w:rsidR="00570750" w:rsidRDefault="00570750" w:rsidP="00570750">
            <w:r>
              <w:rPr>
                <w:rFonts w:hint="eastAsia"/>
              </w:rPr>
              <w:t>第一节</w:t>
            </w:r>
            <w:r>
              <w:rPr>
                <w:rFonts w:hint="eastAsia"/>
              </w:rPr>
              <w:t xml:space="preserve"> </w:t>
            </w:r>
            <w:r>
              <w:rPr>
                <w:rFonts w:hint="eastAsia"/>
              </w:rPr>
              <w:t>疏导教育法</w:t>
            </w:r>
          </w:p>
          <w:p w:rsidR="00570750" w:rsidRDefault="00570750" w:rsidP="00570750">
            <w:r>
              <w:rPr>
                <w:rFonts w:hint="eastAsia"/>
              </w:rPr>
              <w:t>第二节</w:t>
            </w:r>
            <w:r>
              <w:rPr>
                <w:rFonts w:hint="eastAsia"/>
              </w:rPr>
              <w:t xml:space="preserve"> </w:t>
            </w:r>
            <w:r>
              <w:rPr>
                <w:rFonts w:hint="eastAsia"/>
              </w:rPr>
              <w:t>比较教育法</w:t>
            </w:r>
          </w:p>
          <w:p w:rsidR="00570750" w:rsidRDefault="00570750" w:rsidP="00570750">
            <w:r>
              <w:rPr>
                <w:rFonts w:hint="eastAsia"/>
              </w:rPr>
              <w:t>第三节</w:t>
            </w:r>
            <w:r>
              <w:rPr>
                <w:rFonts w:hint="eastAsia"/>
              </w:rPr>
              <w:t xml:space="preserve"> </w:t>
            </w:r>
            <w:r>
              <w:rPr>
                <w:rFonts w:hint="eastAsia"/>
              </w:rPr>
              <w:t>典型教育法</w:t>
            </w:r>
          </w:p>
          <w:p w:rsidR="00570750" w:rsidRDefault="00570750" w:rsidP="00570750">
            <w:r>
              <w:rPr>
                <w:rFonts w:hint="eastAsia"/>
              </w:rPr>
              <w:t>第四节</w:t>
            </w:r>
            <w:r>
              <w:rPr>
                <w:rFonts w:hint="eastAsia"/>
              </w:rPr>
              <w:t xml:space="preserve"> </w:t>
            </w:r>
            <w:r>
              <w:rPr>
                <w:rFonts w:hint="eastAsia"/>
              </w:rPr>
              <w:t>自我教育法</w:t>
            </w:r>
          </w:p>
          <w:p w:rsidR="00570750" w:rsidRPr="00B75A41" w:rsidRDefault="00570750" w:rsidP="00570750">
            <w:pPr>
              <w:spacing w:line="280" w:lineRule="exact"/>
              <w:rPr>
                <w:rFonts w:ascii="宋体" w:hAnsi="宋体"/>
                <w:szCs w:val="21"/>
              </w:rPr>
            </w:pPr>
            <w:r>
              <w:rPr>
                <w:rFonts w:hint="eastAsia"/>
              </w:rPr>
              <w:t>第五节</w:t>
            </w:r>
            <w:r>
              <w:rPr>
                <w:rFonts w:hint="eastAsia"/>
              </w:rPr>
              <w:t xml:space="preserve"> </w:t>
            </w:r>
            <w:r>
              <w:rPr>
                <w:rFonts w:hint="eastAsia"/>
              </w:rPr>
              <w:t>激励、感染教育法</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r>
              <w:rPr>
                <w:rFonts w:ascii="宋体" w:hAnsi="宋体" w:hint="eastAsia"/>
                <w:szCs w:val="21"/>
              </w:rPr>
              <w:t>辅导</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r w:rsidR="00570750" w:rsidRPr="00B75A41" w:rsidTr="00112858">
        <w:trPr>
          <w:trHeight w:val="2257"/>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9</w:t>
            </w:r>
          </w:p>
        </w:tc>
        <w:tc>
          <w:tcPr>
            <w:tcW w:w="1588" w:type="dxa"/>
            <w:vAlign w:val="center"/>
          </w:tcPr>
          <w:p w:rsidR="00570750" w:rsidRPr="00B75A41" w:rsidRDefault="00570750" w:rsidP="00112858">
            <w:pPr>
              <w:rPr>
                <w:rFonts w:ascii="宋体" w:hAnsi="宋体"/>
                <w:szCs w:val="21"/>
              </w:rPr>
            </w:pPr>
            <w:r>
              <w:rPr>
                <w:rFonts w:hint="eastAsia"/>
              </w:rPr>
              <w:t>第九章</w:t>
            </w:r>
            <w:r>
              <w:rPr>
                <w:rFonts w:hint="eastAsia"/>
              </w:rPr>
              <w:t xml:space="preserve"> </w:t>
            </w:r>
            <w:r>
              <w:rPr>
                <w:rFonts w:hint="eastAsia"/>
              </w:rPr>
              <w:t>思想政治教育载体与隐性教育方法</w:t>
            </w:r>
          </w:p>
        </w:tc>
        <w:tc>
          <w:tcPr>
            <w:tcW w:w="4111" w:type="dxa"/>
            <w:vAlign w:val="center"/>
          </w:tcPr>
          <w:p w:rsidR="00570750" w:rsidRDefault="00570750" w:rsidP="00570750">
            <w:r>
              <w:rPr>
                <w:rFonts w:hint="eastAsia"/>
              </w:rPr>
              <w:t>第一节思想政治教育载体与隐性教育方法概念</w:t>
            </w:r>
          </w:p>
          <w:p w:rsidR="00570750" w:rsidRDefault="00570750" w:rsidP="00570750">
            <w:r>
              <w:rPr>
                <w:rFonts w:hint="eastAsia"/>
              </w:rPr>
              <w:t>第二节</w:t>
            </w:r>
            <w:r>
              <w:rPr>
                <w:rFonts w:hint="eastAsia"/>
              </w:rPr>
              <w:t xml:space="preserve"> </w:t>
            </w:r>
            <w:r>
              <w:rPr>
                <w:rFonts w:hint="eastAsia"/>
              </w:rPr>
              <w:t>活动载体与寓教于行方式</w:t>
            </w:r>
          </w:p>
          <w:p w:rsidR="00570750" w:rsidRDefault="00570750" w:rsidP="00570750">
            <w:r>
              <w:rPr>
                <w:rFonts w:hint="eastAsia"/>
              </w:rPr>
              <w:t>第三节</w:t>
            </w:r>
            <w:r>
              <w:rPr>
                <w:rFonts w:hint="eastAsia"/>
              </w:rPr>
              <w:t xml:space="preserve"> </w:t>
            </w:r>
            <w:r>
              <w:rPr>
                <w:rFonts w:hint="eastAsia"/>
              </w:rPr>
              <w:t>文化载体与寓教于境方式</w:t>
            </w:r>
          </w:p>
          <w:p w:rsidR="00570750" w:rsidRDefault="00570750" w:rsidP="00570750">
            <w:r>
              <w:rPr>
                <w:rFonts w:hint="eastAsia"/>
              </w:rPr>
              <w:t>第四节</w:t>
            </w:r>
            <w:r>
              <w:rPr>
                <w:rFonts w:hint="eastAsia"/>
              </w:rPr>
              <w:t xml:space="preserve"> </w:t>
            </w:r>
            <w:r>
              <w:rPr>
                <w:rFonts w:hint="eastAsia"/>
              </w:rPr>
              <w:t>传媒载体与寓教于情方式</w:t>
            </w:r>
          </w:p>
          <w:p w:rsidR="00570750" w:rsidRPr="00B75A41" w:rsidRDefault="00570750" w:rsidP="00570750">
            <w:pPr>
              <w:spacing w:line="280" w:lineRule="exact"/>
              <w:rPr>
                <w:rFonts w:ascii="宋体" w:hAnsi="宋体"/>
                <w:szCs w:val="21"/>
              </w:rPr>
            </w:pPr>
            <w:r>
              <w:rPr>
                <w:rFonts w:hint="eastAsia"/>
              </w:rPr>
              <w:t>第五节</w:t>
            </w:r>
            <w:r>
              <w:rPr>
                <w:rFonts w:hint="eastAsia"/>
              </w:rPr>
              <w:t xml:space="preserve"> </w:t>
            </w:r>
            <w:r>
              <w:rPr>
                <w:rFonts w:hint="eastAsia"/>
              </w:rPr>
              <w:t>管理载体与寓教于管方式</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讲授、课堂讨论、课外作业布置</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411"/>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10</w:t>
            </w:r>
          </w:p>
        </w:tc>
        <w:tc>
          <w:tcPr>
            <w:tcW w:w="1588" w:type="dxa"/>
            <w:vAlign w:val="center"/>
          </w:tcPr>
          <w:p w:rsidR="00570750" w:rsidRPr="00B75A41" w:rsidRDefault="00570750" w:rsidP="00112858">
            <w:pPr>
              <w:rPr>
                <w:rFonts w:ascii="宋体" w:hAnsi="宋体"/>
                <w:szCs w:val="21"/>
              </w:rPr>
            </w:pPr>
            <w:r>
              <w:rPr>
                <w:rFonts w:hint="eastAsia"/>
              </w:rPr>
              <w:t>第十章</w:t>
            </w:r>
            <w:r>
              <w:rPr>
                <w:rFonts w:hint="eastAsia"/>
              </w:rPr>
              <w:t xml:space="preserve"> </w:t>
            </w:r>
            <w:r>
              <w:rPr>
                <w:rFonts w:hint="eastAsia"/>
              </w:rPr>
              <w:t>网络思想政治教育方法</w:t>
            </w:r>
          </w:p>
        </w:tc>
        <w:tc>
          <w:tcPr>
            <w:tcW w:w="4111" w:type="dxa"/>
            <w:vAlign w:val="center"/>
          </w:tcPr>
          <w:p w:rsidR="00570750" w:rsidRDefault="00570750" w:rsidP="00570750">
            <w:r>
              <w:rPr>
                <w:rFonts w:hint="eastAsia"/>
              </w:rPr>
              <w:t>第一节</w:t>
            </w:r>
            <w:r>
              <w:rPr>
                <w:rFonts w:hint="eastAsia"/>
              </w:rPr>
              <w:t xml:space="preserve"> </w:t>
            </w:r>
            <w:r>
              <w:rPr>
                <w:rFonts w:hint="eastAsia"/>
              </w:rPr>
              <w:t>网络思想政治教育方法及特点</w:t>
            </w:r>
          </w:p>
          <w:p w:rsidR="00570750" w:rsidRDefault="00570750" w:rsidP="00570750">
            <w:r>
              <w:rPr>
                <w:rFonts w:hint="eastAsia"/>
              </w:rPr>
              <w:t>第二节</w:t>
            </w:r>
            <w:r>
              <w:rPr>
                <w:rFonts w:hint="eastAsia"/>
              </w:rPr>
              <w:t xml:space="preserve"> </w:t>
            </w:r>
            <w:r>
              <w:rPr>
                <w:rFonts w:hint="eastAsia"/>
              </w:rPr>
              <w:t>网络思想政治教育的原则与方式</w:t>
            </w:r>
          </w:p>
          <w:p w:rsidR="00570750" w:rsidRPr="00B75A41" w:rsidRDefault="00570750" w:rsidP="00570750">
            <w:pPr>
              <w:spacing w:line="280" w:lineRule="exact"/>
              <w:rPr>
                <w:rFonts w:ascii="宋体" w:hAnsi="宋体"/>
                <w:szCs w:val="21"/>
              </w:rPr>
            </w:pPr>
            <w:r>
              <w:rPr>
                <w:rFonts w:hint="eastAsia"/>
              </w:rPr>
              <w:t>第三节</w:t>
            </w:r>
            <w:r>
              <w:rPr>
                <w:rFonts w:hint="eastAsia"/>
              </w:rPr>
              <w:t xml:space="preserve"> </w:t>
            </w:r>
            <w:r>
              <w:rPr>
                <w:rFonts w:hint="eastAsia"/>
              </w:rPr>
              <w:t>网络舆情的掌握与引导</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r>
              <w:rPr>
                <w:rFonts w:ascii="宋体" w:hAnsi="宋体" w:hint="eastAsia"/>
                <w:szCs w:val="21"/>
              </w:rPr>
              <w:t>辅导</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687"/>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11</w:t>
            </w:r>
          </w:p>
        </w:tc>
        <w:tc>
          <w:tcPr>
            <w:tcW w:w="1588" w:type="dxa"/>
            <w:vAlign w:val="center"/>
          </w:tcPr>
          <w:p w:rsidR="00570750" w:rsidRPr="00B75A41" w:rsidRDefault="00570750" w:rsidP="00112858">
            <w:pPr>
              <w:rPr>
                <w:rFonts w:ascii="宋体" w:hAnsi="宋体"/>
                <w:szCs w:val="21"/>
              </w:rPr>
            </w:pPr>
            <w:r>
              <w:rPr>
                <w:rFonts w:hint="eastAsia"/>
              </w:rPr>
              <w:t>第十一</w:t>
            </w:r>
            <w:r w:rsidRPr="00522E74">
              <w:rPr>
                <w:rFonts w:hint="eastAsia"/>
              </w:rPr>
              <w:t>章</w:t>
            </w:r>
            <w:r w:rsidRPr="00522E74">
              <w:rPr>
                <w:rFonts w:hint="eastAsia"/>
              </w:rPr>
              <w:t xml:space="preserve"> </w:t>
            </w:r>
            <w:r w:rsidRPr="00522E74">
              <w:rPr>
                <w:rFonts w:hint="eastAsia"/>
              </w:rPr>
              <w:t>思想政治教育的特殊方法</w:t>
            </w:r>
          </w:p>
        </w:tc>
        <w:tc>
          <w:tcPr>
            <w:tcW w:w="4111" w:type="dxa"/>
            <w:vAlign w:val="center"/>
          </w:tcPr>
          <w:p w:rsidR="00570750" w:rsidRDefault="00570750" w:rsidP="00570750">
            <w:r>
              <w:rPr>
                <w:rFonts w:hint="eastAsia"/>
              </w:rPr>
              <w:t>第一节</w:t>
            </w:r>
            <w:r>
              <w:rPr>
                <w:rFonts w:hint="eastAsia"/>
              </w:rPr>
              <w:t xml:space="preserve"> </w:t>
            </w:r>
            <w:r>
              <w:rPr>
                <w:rFonts w:hint="eastAsia"/>
              </w:rPr>
              <w:t>预防教育法</w:t>
            </w:r>
          </w:p>
          <w:p w:rsidR="00570750" w:rsidRDefault="00570750" w:rsidP="00570750">
            <w:r>
              <w:rPr>
                <w:rFonts w:hint="eastAsia"/>
              </w:rPr>
              <w:t>第二节</w:t>
            </w:r>
            <w:r>
              <w:rPr>
                <w:rFonts w:hint="eastAsia"/>
              </w:rPr>
              <w:t xml:space="preserve"> </w:t>
            </w:r>
            <w:r>
              <w:rPr>
                <w:rFonts w:hint="eastAsia"/>
              </w:rPr>
              <w:t>心理咨询法</w:t>
            </w:r>
          </w:p>
          <w:p w:rsidR="00570750" w:rsidRDefault="00570750" w:rsidP="00570750">
            <w:r>
              <w:rPr>
                <w:rFonts w:hint="eastAsia"/>
              </w:rPr>
              <w:t>第三节</w:t>
            </w:r>
            <w:r>
              <w:rPr>
                <w:rFonts w:hint="eastAsia"/>
              </w:rPr>
              <w:t xml:space="preserve"> </w:t>
            </w:r>
            <w:r>
              <w:rPr>
                <w:rFonts w:hint="eastAsia"/>
              </w:rPr>
              <w:t>思想转化法</w:t>
            </w:r>
          </w:p>
          <w:p w:rsidR="00570750" w:rsidRPr="00B75A41" w:rsidRDefault="00570750" w:rsidP="00570750">
            <w:pPr>
              <w:spacing w:line="280" w:lineRule="exact"/>
              <w:rPr>
                <w:rFonts w:ascii="宋体" w:hAnsi="宋体"/>
                <w:szCs w:val="21"/>
              </w:rPr>
            </w:pPr>
            <w:r>
              <w:rPr>
                <w:rFonts w:hint="eastAsia"/>
              </w:rPr>
              <w:t>第四节</w:t>
            </w:r>
            <w:r>
              <w:rPr>
                <w:rFonts w:hint="eastAsia"/>
              </w:rPr>
              <w:t xml:space="preserve"> </w:t>
            </w:r>
            <w:r w:rsidRPr="00522E74">
              <w:rPr>
                <w:rFonts w:hint="eastAsia"/>
              </w:rPr>
              <w:t>冲突缓解法</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130"/>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12</w:t>
            </w:r>
          </w:p>
        </w:tc>
        <w:tc>
          <w:tcPr>
            <w:tcW w:w="1588" w:type="dxa"/>
            <w:vAlign w:val="center"/>
          </w:tcPr>
          <w:p w:rsidR="00570750" w:rsidRPr="00B75A41" w:rsidRDefault="00570750" w:rsidP="00112858">
            <w:pPr>
              <w:rPr>
                <w:rFonts w:ascii="宋体" w:hAnsi="宋体"/>
                <w:szCs w:val="21"/>
              </w:rPr>
            </w:pPr>
            <w:r w:rsidRPr="00522E74">
              <w:rPr>
                <w:rFonts w:hint="eastAsia"/>
              </w:rPr>
              <w:t>第十</w:t>
            </w:r>
            <w:r>
              <w:rPr>
                <w:rFonts w:hint="eastAsia"/>
              </w:rPr>
              <w:t>二</w:t>
            </w:r>
            <w:r w:rsidRPr="00522E74">
              <w:rPr>
                <w:rFonts w:hint="eastAsia"/>
              </w:rPr>
              <w:t>章</w:t>
            </w:r>
            <w:r w:rsidRPr="00522E74">
              <w:rPr>
                <w:rFonts w:hint="eastAsia"/>
              </w:rPr>
              <w:t xml:space="preserve"> </w:t>
            </w:r>
            <w:r w:rsidRPr="00522E74">
              <w:rPr>
                <w:rFonts w:hint="eastAsia"/>
              </w:rPr>
              <w:t>综合教育法</w:t>
            </w:r>
          </w:p>
        </w:tc>
        <w:tc>
          <w:tcPr>
            <w:tcW w:w="4111" w:type="dxa"/>
            <w:vAlign w:val="center"/>
          </w:tcPr>
          <w:p w:rsidR="00570750" w:rsidRDefault="00570750" w:rsidP="00570750">
            <w:r>
              <w:rPr>
                <w:rFonts w:hint="eastAsia"/>
              </w:rPr>
              <w:t>第一节</w:t>
            </w:r>
            <w:r>
              <w:rPr>
                <w:rFonts w:hint="eastAsia"/>
              </w:rPr>
              <w:t xml:space="preserve"> </w:t>
            </w:r>
            <w:r>
              <w:rPr>
                <w:rFonts w:hint="eastAsia"/>
              </w:rPr>
              <w:t>综合教育的必要性和作用</w:t>
            </w:r>
          </w:p>
          <w:p w:rsidR="00570750" w:rsidRDefault="00570750" w:rsidP="00570750">
            <w:r>
              <w:rPr>
                <w:rFonts w:hint="eastAsia"/>
              </w:rPr>
              <w:t>第二节</w:t>
            </w:r>
            <w:r>
              <w:rPr>
                <w:rFonts w:hint="eastAsia"/>
              </w:rPr>
              <w:t xml:space="preserve"> </w:t>
            </w:r>
            <w:r>
              <w:rPr>
                <w:rFonts w:hint="eastAsia"/>
              </w:rPr>
              <w:t>综合教育的主要方式</w:t>
            </w:r>
          </w:p>
          <w:p w:rsidR="00570750" w:rsidRPr="00B75A41" w:rsidRDefault="00570750" w:rsidP="00112858">
            <w:pPr>
              <w:spacing w:line="280" w:lineRule="exact"/>
              <w:rPr>
                <w:rFonts w:ascii="宋体" w:hAnsi="宋体"/>
                <w:szCs w:val="21"/>
              </w:rPr>
            </w:pPr>
            <w:r>
              <w:rPr>
                <w:rFonts w:hint="eastAsia"/>
              </w:rPr>
              <w:t>第三节</w:t>
            </w:r>
            <w:r>
              <w:rPr>
                <w:rFonts w:hint="eastAsia"/>
              </w:rPr>
              <w:t xml:space="preserve"> </w:t>
            </w:r>
            <w:r>
              <w:rPr>
                <w:rFonts w:hint="eastAsia"/>
              </w:rPr>
              <w:t>思想政治教育纵向综合与良性循环</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r>
              <w:rPr>
                <w:rFonts w:ascii="宋体" w:hAnsi="宋体" w:hint="eastAsia"/>
                <w:szCs w:val="21"/>
              </w:rPr>
              <w:t>辅导</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260"/>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13</w:t>
            </w:r>
          </w:p>
        </w:tc>
        <w:tc>
          <w:tcPr>
            <w:tcW w:w="1588" w:type="dxa"/>
            <w:vAlign w:val="center"/>
          </w:tcPr>
          <w:p w:rsidR="00570750" w:rsidRPr="00B75A41" w:rsidRDefault="00570750" w:rsidP="00112858">
            <w:pPr>
              <w:rPr>
                <w:rFonts w:ascii="宋体" w:hAnsi="宋体"/>
                <w:szCs w:val="21"/>
              </w:rPr>
            </w:pPr>
            <w:r>
              <w:rPr>
                <w:rFonts w:hint="eastAsia"/>
              </w:rPr>
              <w:t>第十三</w:t>
            </w:r>
            <w:r w:rsidRPr="00A811C8">
              <w:rPr>
                <w:rFonts w:hint="eastAsia"/>
              </w:rPr>
              <w:t>章</w:t>
            </w:r>
            <w:r w:rsidRPr="00A811C8">
              <w:rPr>
                <w:rFonts w:hint="eastAsia"/>
              </w:rPr>
              <w:t xml:space="preserve"> </w:t>
            </w:r>
            <w:r w:rsidRPr="00A811C8">
              <w:rPr>
                <w:rFonts w:hint="eastAsia"/>
              </w:rPr>
              <w:t>思想政治教育的反馈调节方法</w:t>
            </w:r>
          </w:p>
        </w:tc>
        <w:tc>
          <w:tcPr>
            <w:tcW w:w="4111" w:type="dxa"/>
            <w:vAlign w:val="center"/>
          </w:tcPr>
          <w:p w:rsidR="00570750" w:rsidRDefault="00570750" w:rsidP="00570750">
            <w:r>
              <w:rPr>
                <w:rFonts w:hint="eastAsia"/>
              </w:rPr>
              <w:t>第一节</w:t>
            </w:r>
            <w:r>
              <w:rPr>
                <w:rFonts w:hint="eastAsia"/>
              </w:rPr>
              <w:t xml:space="preserve"> </w:t>
            </w:r>
            <w:r>
              <w:rPr>
                <w:rFonts w:hint="eastAsia"/>
              </w:rPr>
              <w:t>思想政治教育信息反馈方法</w:t>
            </w:r>
          </w:p>
          <w:p w:rsidR="00570750" w:rsidRDefault="00570750" w:rsidP="00570750">
            <w:r>
              <w:rPr>
                <w:rFonts w:hint="eastAsia"/>
              </w:rPr>
              <w:t>第二节</w:t>
            </w:r>
            <w:r>
              <w:rPr>
                <w:rFonts w:hint="eastAsia"/>
              </w:rPr>
              <w:t xml:space="preserve"> </w:t>
            </w:r>
            <w:r>
              <w:rPr>
                <w:rFonts w:hint="eastAsia"/>
              </w:rPr>
              <w:t>思想政治教育信息的调节方法</w:t>
            </w:r>
          </w:p>
          <w:p w:rsidR="00570750" w:rsidRPr="00B75A41" w:rsidRDefault="00570750" w:rsidP="00570750">
            <w:pPr>
              <w:spacing w:line="280" w:lineRule="exact"/>
              <w:rPr>
                <w:rFonts w:ascii="宋体" w:hAnsi="宋体"/>
                <w:szCs w:val="21"/>
              </w:rPr>
            </w:pPr>
            <w:r>
              <w:rPr>
                <w:rFonts w:hint="eastAsia"/>
              </w:rPr>
              <w:t>第三节</w:t>
            </w:r>
            <w:r>
              <w:rPr>
                <w:rFonts w:hint="eastAsia"/>
              </w:rPr>
              <w:t xml:space="preserve"> </w:t>
            </w:r>
            <w:r w:rsidRPr="00A811C8">
              <w:rPr>
                <w:rFonts w:hint="eastAsia"/>
              </w:rPr>
              <w:t>建立思想政治教育反馈调节机制</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419"/>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14</w:t>
            </w:r>
          </w:p>
        </w:tc>
        <w:tc>
          <w:tcPr>
            <w:tcW w:w="1588" w:type="dxa"/>
            <w:vAlign w:val="center"/>
          </w:tcPr>
          <w:p w:rsidR="00570750" w:rsidRPr="00B75A41" w:rsidRDefault="00570750" w:rsidP="00112858">
            <w:pPr>
              <w:rPr>
                <w:rFonts w:ascii="宋体" w:hAnsi="宋体"/>
                <w:szCs w:val="21"/>
              </w:rPr>
            </w:pPr>
            <w:r>
              <w:rPr>
                <w:rFonts w:hint="eastAsia"/>
              </w:rPr>
              <w:t>第十四</w:t>
            </w:r>
            <w:r w:rsidRPr="00A811C8">
              <w:rPr>
                <w:rFonts w:hint="eastAsia"/>
              </w:rPr>
              <w:t>章</w:t>
            </w:r>
            <w:r w:rsidRPr="00A811C8">
              <w:rPr>
                <w:rFonts w:hint="eastAsia"/>
              </w:rPr>
              <w:t xml:space="preserve"> </w:t>
            </w:r>
            <w:r w:rsidRPr="00A811C8">
              <w:rPr>
                <w:rFonts w:hint="eastAsia"/>
              </w:rPr>
              <w:t>思想政治教育的检测评估方法</w:t>
            </w:r>
          </w:p>
        </w:tc>
        <w:tc>
          <w:tcPr>
            <w:tcW w:w="4111" w:type="dxa"/>
            <w:vAlign w:val="center"/>
          </w:tcPr>
          <w:p w:rsidR="00570750" w:rsidRDefault="00570750" w:rsidP="00570750">
            <w:r>
              <w:rPr>
                <w:rFonts w:hint="eastAsia"/>
              </w:rPr>
              <w:t>第一节</w:t>
            </w:r>
            <w:r>
              <w:rPr>
                <w:rFonts w:hint="eastAsia"/>
              </w:rPr>
              <w:t xml:space="preserve"> </w:t>
            </w:r>
            <w:r>
              <w:rPr>
                <w:rFonts w:hint="eastAsia"/>
              </w:rPr>
              <w:t>检测评估的意义和原则</w:t>
            </w:r>
          </w:p>
          <w:p w:rsidR="00570750" w:rsidRDefault="00570750" w:rsidP="00570750">
            <w:r>
              <w:rPr>
                <w:rFonts w:hint="eastAsia"/>
              </w:rPr>
              <w:t>第二节</w:t>
            </w:r>
            <w:r>
              <w:rPr>
                <w:rFonts w:hint="eastAsia"/>
              </w:rPr>
              <w:t xml:space="preserve"> </w:t>
            </w:r>
            <w:r>
              <w:rPr>
                <w:rFonts w:hint="eastAsia"/>
              </w:rPr>
              <w:t>检测评估的指标和程序</w:t>
            </w:r>
          </w:p>
          <w:p w:rsidR="00570750" w:rsidRDefault="00570750" w:rsidP="00570750">
            <w:r>
              <w:rPr>
                <w:rFonts w:hint="eastAsia"/>
              </w:rPr>
              <w:t>第三节</w:t>
            </w:r>
            <w:r>
              <w:rPr>
                <w:rFonts w:hint="eastAsia"/>
              </w:rPr>
              <w:t xml:space="preserve"> </w:t>
            </w:r>
            <w:r>
              <w:rPr>
                <w:rFonts w:hint="eastAsia"/>
              </w:rPr>
              <w:t>检测评估的类型和方法</w:t>
            </w:r>
          </w:p>
          <w:p w:rsidR="00570750" w:rsidRPr="00B75A41" w:rsidRDefault="00570750" w:rsidP="00570750">
            <w:pPr>
              <w:spacing w:line="280" w:lineRule="exact"/>
              <w:rPr>
                <w:rFonts w:ascii="宋体" w:hAnsi="宋体"/>
                <w:szCs w:val="21"/>
              </w:rPr>
            </w:pPr>
            <w:r>
              <w:rPr>
                <w:rFonts w:hint="eastAsia"/>
              </w:rPr>
              <w:t>第四节</w:t>
            </w:r>
            <w:r>
              <w:rPr>
                <w:rFonts w:hint="eastAsia"/>
              </w:rPr>
              <w:t xml:space="preserve"> </w:t>
            </w:r>
            <w:r w:rsidRPr="00A811C8">
              <w:rPr>
                <w:rFonts w:hint="eastAsia"/>
              </w:rPr>
              <w:t>思想政治教育的总结方法</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Pr="00B75A41" w:rsidRDefault="00570750" w:rsidP="00570750">
            <w:pPr>
              <w:spacing w:line="280" w:lineRule="exact"/>
              <w:jc w:val="center"/>
              <w:rPr>
                <w:rFonts w:ascii="宋体" w:hAnsi="宋体"/>
                <w:szCs w:val="21"/>
              </w:rPr>
            </w:pPr>
          </w:p>
        </w:tc>
      </w:tr>
      <w:tr w:rsidR="00570750" w:rsidRPr="00B75A41" w:rsidTr="00112858">
        <w:trPr>
          <w:trHeight w:val="1397"/>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15</w:t>
            </w:r>
          </w:p>
        </w:tc>
        <w:tc>
          <w:tcPr>
            <w:tcW w:w="1588" w:type="dxa"/>
            <w:vAlign w:val="center"/>
          </w:tcPr>
          <w:p w:rsidR="00570750" w:rsidRPr="00B75A41" w:rsidRDefault="00570750" w:rsidP="00570750">
            <w:pPr>
              <w:spacing w:line="280" w:lineRule="exact"/>
              <w:rPr>
                <w:rFonts w:ascii="宋体" w:hAnsi="宋体"/>
                <w:szCs w:val="21"/>
              </w:rPr>
            </w:pPr>
            <w:r>
              <w:rPr>
                <w:rFonts w:hint="eastAsia"/>
              </w:rPr>
              <w:t>第十五</w:t>
            </w:r>
            <w:r w:rsidRPr="00A811C8">
              <w:rPr>
                <w:rFonts w:hint="eastAsia"/>
              </w:rPr>
              <w:t>章</w:t>
            </w:r>
            <w:r w:rsidRPr="00A811C8">
              <w:rPr>
                <w:rFonts w:hint="eastAsia"/>
              </w:rPr>
              <w:t xml:space="preserve"> </w:t>
            </w:r>
            <w:r w:rsidRPr="00A811C8">
              <w:rPr>
                <w:rFonts w:hint="eastAsia"/>
              </w:rPr>
              <w:t>思想政治教育的研究方法</w:t>
            </w:r>
          </w:p>
        </w:tc>
        <w:tc>
          <w:tcPr>
            <w:tcW w:w="4111" w:type="dxa"/>
            <w:vAlign w:val="center"/>
          </w:tcPr>
          <w:p w:rsidR="00570750" w:rsidRDefault="00570750" w:rsidP="00570750">
            <w:r>
              <w:rPr>
                <w:rFonts w:hint="eastAsia"/>
              </w:rPr>
              <w:t>第一节</w:t>
            </w:r>
            <w:r>
              <w:rPr>
                <w:rFonts w:hint="eastAsia"/>
              </w:rPr>
              <w:t xml:space="preserve"> </w:t>
            </w:r>
            <w:r>
              <w:rPr>
                <w:rFonts w:hint="eastAsia"/>
              </w:rPr>
              <w:t>思想政治教育研究要有科学方法</w:t>
            </w:r>
          </w:p>
          <w:p w:rsidR="00570750" w:rsidRDefault="00570750" w:rsidP="00570750">
            <w:r>
              <w:rPr>
                <w:rFonts w:hint="eastAsia"/>
              </w:rPr>
              <w:t>第二节</w:t>
            </w:r>
            <w:r>
              <w:rPr>
                <w:rFonts w:hint="eastAsia"/>
              </w:rPr>
              <w:t xml:space="preserve"> </w:t>
            </w:r>
            <w:r>
              <w:rPr>
                <w:rFonts w:hint="eastAsia"/>
              </w:rPr>
              <w:t>思想政治教育研究的基本程序</w:t>
            </w:r>
          </w:p>
          <w:p w:rsidR="00570750" w:rsidRPr="00B75A41" w:rsidRDefault="00570750" w:rsidP="00570750">
            <w:pPr>
              <w:spacing w:line="280" w:lineRule="exact"/>
              <w:rPr>
                <w:rFonts w:ascii="宋体" w:hAnsi="宋体"/>
                <w:szCs w:val="21"/>
              </w:rPr>
            </w:pPr>
            <w:r>
              <w:rPr>
                <w:rFonts w:hint="eastAsia"/>
              </w:rPr>
              <w:t>第三节</w:t>
            </w:r>
            <w:r>
              <w:rPr>
                <w:rFonts w:hint="eastAsia"/>
              </w:rPr>
              <w:t xml:space="preserve"> </w:t>
            </w:r>
            <w:r>
              <w:rPr>
                <w:rFonts w:hint="eastAsia"/>
              </w:rPr>
              <w:t>思想政治教育研究的方法和技巧</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r>
              <w:rPr>
                <w:rFonts w:ascii="宋体" w:hAnsi="宋体" w:hint="eastAsia"/>
                <w:szCs w:val="21"/>
              </w:rPr>
              <w:t>辅导</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r w:rsidR="00570750" w:rsidRPr="00B75A41" w:rsidTr="00570750">
        <w:trPr>
          <w:trHeight w:val="918"/>
          <w:jc w:val="center"/>
        </w:trPr>
        <w:tc>
          <w:tcPr>
            <w:tcW w:w="675"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16</w:t>
            </w:r>
          </w:p>
        </w:tc>
        <w:tc>
          <w:tcPr>
            <w:tcW w:w="1588" w:type="dxa"/>
            <w:vAlign w:val="center"/>
          </w:tcPr>
          <w:p w:rsidR="00570750" w:rsidRPr="00DC650B" w:rsidRDefault="00570750" w:rsidP="00112858">
            <w:pPr>
              <w:rPr>
                <w:rFonts w:ascii="宋体" w:hAnsi="宋体"/>
                <w:szCs w:val="21"/>
              </w:rPr>
            </w:pPr>
            <w:r>
              <w:rPr>
                <w:rFonts w:hint="eastAsia"/>
              </w:rPr>
              <w:t>第十六</w:t>
            </w:r>
            <w:r w:rsidRPr="00A811C8">
              <w:rPr>
                <w:rFonts w:hint="eastAsia"/>
              </w:rPr>
              <w:t>章</w:t>
            </w:r>
            <w:r w:rsidRPr="00A811C8">
              <w:rPr>
                <w:rFonts w:hint="eastAsia"/>
              </w:rPr>
              <w:t xml:space="preserve"> </w:t>
            </w:r>
            <w:r w:rsidRPr="00A811C8">
              <w:rPr>
                <w:rFonts w:hint="eastAsia"/>
              </w:rPr>
              <w:t>教育者修养提高方法</w:t>
            </w:r>
          </w:p>
        </w:tc>
        <w:tc>
          <w:tcPr>
            <w:tcW w:w="4111" w:type="dxa"/>
            <w:vAlign w:val="center"/>
          </w:tcPr>
          <w:p w:rsidR="00570750" w:rsidRDefault="00570750" w:rsidP="00570750">
            <w:r>
              <w:rPr>
                <w:rFonts w:hint="eastAsia"/>
              </w:rPr>
              <w:t>第一节</w:t>
            </w:r>
            <w:r>
              <w:rPr>
                <w:rFonts w:hint="eastAsia"/>
              </w:rPr>
              <w:t xml:space="preserve"> </w:t>
            </w:r>
            <w:r>
              <w:rPr>
                <w:rFonts w:hint="eastAsia"/>
              </w:rPr>
              <w:t>教育者修养提高的重要性</w:t>
            </w:r>
          </w:p>
          <w:p w:rsidR="00570750" w:rsidRDefault="00570750" w:rsidP="00570750">
            <w:r>
              <w:rPr>
                <w:rFonts w:hint="eastAsia"/>
              </w:rPr>
              <w:t>第二节</w:t>
            </w:r>
            <w:r>
              <w:rPr>
                <w:rFonts w:hint="eastAsia"/>
              </w:rPr>
              <w:t xml:space="preserve"> </w:t>
            </w:r>
            <w:r>
              <w:rPr>
                <w:rFonts w:hint="eastAsia"/>
              </w:rPr>
              <w:t>教育者修养提高的途径和方法</w:t>
            </w:r>
          </w:p>
          <w:p w:rsidR="00570750" w:rsidRPr="00B75A41" w:rsidRDefault="00570750" w:rsidP="00570750">
            <w:pPr>
              <w:spacing w:line="280" w:lineRule="exact"/>
              <w:rPr>
                <w:rFonts w:ascii="宋体" w:hAnsi="宋体"/>
                <w:szCs w:val="21"/>
              </w:rPr>
            </w:pPr>
            <w:r>
              <w:rPr>
                <w:rFonts w:hint="eastAsia"/>
              </w:rPr>
              <w:t>第三节</w:t>
            </w:r>
            <w:r>
              <w:rPr>
                <w:rFonts w:hint="eastAsia"/>
              </w:rPr>
              <w:t xml:space="preserve"> </w:t>
            </w:r>
            <w:r>
              <w:rPr>
                <w:rFonts w:hint="eastAsia"/>
              </w:rPr>
              <w:t>教育者的工作艺术</w:t>
            </w:r>
          </w:p>
        </w:tc>
        <w:tc>
          <w:tcPr>
            <w:tcW w:w="1701" w:type="dxa"/>
            <w:vAlign w:val="center"/>
          </w:tcPr>
          <w:p w:rsidR="00570750" w:rsidRPr="00B75A41" w:rsidRDefault="00570750" w:rsidP="00570750">
            <w:pPr>
              <w:spacing w:line="280" w:lineRule="exact"/>
              <w:jc w:val="left"/>
              <w:rPr>
                <w:rFonts w:ascii="宋体" w:hAnsi="宋体"/>
                <w:szCs w:val="21"/>
              </w:rPr>
            </w:pPr>
            <w:r w:rsidRPr="00494F4B">
              <w:rPr>
                <w:rFonts w:ascii="宋体" w:hAnsi="宋体" w:hint="eastAsia"/>
                <w:szCs w:val="21"/>
              </w:rPr>
              <w:t>讲授、课堂讨论</w:t>
            </w:r>
          </w:p>
        </w:tc>
        <w:tc>
          <w:tcPr>
            <w:tcW w:w="708"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2</w:t>
            </w:r>
          </w:p>
        </w:tc>
        <w:tc>
          <w:tcPr>
            <w:tcW w:w="1240" w:type="dxa"/>
            <w:vAlign w:val="center"/>
          </w:tcPr>
          <w:p w:rsidR="00570750" w:rsidRDefault="00570750" w:rsidP="0057075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570750" w:rsidRDefault="00570750" w:rsidP="00570750">
            <w:pPr>
              <w:spacing w:line="280" w:lineRule="exact"/>
              <w:jc w:val="center"/>
              <w:rPr>
                <w:rFonts w:ascii="宋体" w:hAnsi="宋体"/>
                <w:szCs w:val="21"/>
              </w:rPr>
            </w:pPr>
            <w:r>
              <w:rPr>
                <w:rFonts w:ascii="宋体" w:hAnsi="宋体" w:hint="eastAsia"/>
                <w:szCs w:val="21"/>
              </w:rPr>
              <w:t>课程目标2</w:t>
            </w:r>
          </w:p>
          <w:p w:rsidR="00570750" w:rsidRDefault="00570750" w:rsidP="00570750">
            <w:pPr>
              <w:spacing w:line="280" w:lineRule="exact"/>
              <w:jc w:val="center"/>
              <w:rPr>
                <w:rFonts w:ascii="宋体" w:hAnsi="宋体"/>
                <w:szCs w:val="21"/>
              </w:rPr>
            </w:pPr>
            <w:r>
              <w:rPr>
                <w:rFonts w:ascii="宋体" w:hAnsi="宋体" w:hint="eastAsia"/>
                <w:szCs w:val="21"/>
              </w:rPr>
              <w:t>课程目标3</w:t>
            </w:r>
          </w:p>
          <w:p w:rsidR="00570750" w:rsidRPr="00B75A41" w:rsidRDefault="00570750" w:rsidP="00570750">
            <w:pPr>
              <w:spacing w:line="280" w:lineRule="exact"/>
              <w:jc w:val="center"/>
              <w:rPr>
                <w:rFonts w:ascii="宋体" w:hAnsi="宋体"/>
                <w:szCs w:val="21"/>
              </w:rPr>
            </w:pPr>
          </w:p>
        </w:tc>
      </w:tr>
    </w:tbl>
    <w:p w:rsidR="00570750" w:rsidRPr="00B118F1" w:rsidRDefault="0057075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7950"/>
      </w:tblGrid>
      <w:tr w:rsidR="00570750" w:rsidRPr="00B75A41" w:rsidTr="00112858">
        <w:trPr>
          <w:trHeight w:val="454"/>
          <w:jc w:val="center"/>
        </w:trPr>
        <w:tc>
          <w:tcPr>
            <w:tcW w:w="1979"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课程目标</w:t>
            </w:r>
          </w:p>
        </w:tc>
        <w:tc>
          <w:tcPr>
            <w:tcW w:w="7950"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考核内容</w:t>
            </w:r>
          </w:p>
        </w:tc>
      </w:tr>
      <w:tr w:rsidR="00570750" w:rsidRPr="00B75A41" w:rsidTr="00112858">
        <w:trPr>
          <w:trHeight w:val="1578"/>
          <w:jc w:val="center"/>
        </w:trPr>
        <w:tc>
          <w:tcPr>
            <w:tcW w:w="1979" w:type="dxa"/>
            <w:vAlign w:val="center"/>
          </w:tcPr>
          <w:p w:rsidR="00570750" w:rsidRPr="00B75A41" w:rsidRDefault="00570750" w:rsidP="00570750">
            <w:pPr>
              <w:spacing w:line="280" w:lineRule="exact"/>
              <w:jc w:val="center"/>
              <w:rPr>
                <w:rFonts w:ascii="宋体" w:hAnsi="宋体"/>
                <w:szCs w:val="21"/>
              </w:rPr>
            </w:pPr>
            <w:r w:rsidRPr="009E5D44">
              <w:rPr>
                <w:rFonts w:ascii="宋体" w:hAnsi="宋体" w:hint="eastAsia"/>
                <w:szCs w:val="21"/>
              </w:rPr>
              <w:t>课程目标1</w:t>
            </w:r>
          </w:p>
        </w:tc>
        <w:tc>
          <w:tcPr>
            <w:tcW w:w="7950" w:type="dxa"/>
            <w:tcMar>
              <w:top w:w="0" w:type="dxa"/>
              <w:left w:w="113" w:type="dxa"/>
              <w:bottom w:w="0" w:type="dxa"/>
              <w:right w:w="113" w:type="dxa"/>
            </w:tcMar>
            <w:vAlign w:val="center"/>
          </w:tcPr>
          <w:p w:rsidR="00570750" w:rsidRPr="00B75A41" w:rsidRDefault="00570750" w:rsidP="00570750">
            <w:pPr>
              <w:adjustRightInd w:val="0"/>
              <w:snapToGrid w:val="0"/>
              <w:spacing w:line="280" w:lineRule="exact"/>
              <w:ind w:leftChars="10" w:left="21"/>
              <w:jc w:val="left"/>
              <w:rPr>
                <w:rFonts w:ascii="宋体" w:hAnsi="宋体"/>
                <w:szCs w:val="21"/>
              </w:rPr>
            </w:pPr>
            <w:r>
              <w:rPr>
                <w:rFonts w:ascii="宋体" w:hAnsi="宋体" w:hint="eastAsia"/>
                <w:szCs w:val="21"/>
              </w:rPr>
              <w:t>考核对现代思想政治教育方法的理论体系、方法原理以及各具体</w:t>
            </w:r>
            <w:r w:rsidRPr="000B3190">
              <w:rPr>
                <w:rFonts w:ascii="宋体" w:hAnsi="宋体" w:hint="eastAsia"/>
                <w:szCs w:val="21"/>
              </w:rPr>
              <w:t>方法</w:t>
            </w:r>
            <w:r>
              <w:rPr>
                <w:rFonts w:ascii="宋体" w:hAnsi="宋体" w:hint="eastAsia"/>
                <w:szCs w:val="21"/>
              </w:rPr>
              <w:t>的含义、特征和意义的理解和掌握；考核对现代思想政治教育方法的理论基础和相关学科基础的理解和掌握</w:t>
            </w:r>
            <w:r w:rsidRPr="004A139B">
              <w:rPr>
                <w:rFonts w:ascii="宋体" w:hAnsi="宋体" w:hint="eastAsia"/>
                <w:szCs w:val="21"/>
              </w:rPr>
              <w:t>。</w:t>
            </w:r>
          </w:p>
        </w:tc>
      </w:tr>
      <w:tr w:rsidR="00570750" w:rsidRPr="00B75A41" w:rsidTr="00112858">
        <w:trPr>
          <w:trHeight w:val="1259"/>
          <w:jc w:val="center"/>
        </w:trPr>
        <w:tc>
          <w:tcPr>
            <w:tcW w:w="1979" w:type="dxa"/>
            <w:vAlign w:val="center"/>
          </w:tcPr>
          <w:p w:rsidR="00570750" w:rsidRPr="00B75A41" w:rsidRDefault="00570750" w:rsidP="00570750">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tc>
        <w:tc>
          <w:tcPr>
            <w:tcW w:w="7950" w:type="dxa"/>
            <w:vAlign w:val="center"/>
          </w:tcPr>
          <w:p w:rsidR="00570750" w:rsidRPr="00B75A41" w:rsidRDefault="00570750" w:rsidP="00570750">
            <w:pPr>
              <w:tabs>
                <w:tab w:val="left" w:pos="-106"/>
              </w:tabs>
              <w:adjustRightInd w:val="0"/>
              <w:snapToGrid w:val="0"/>
              <w:spacing w:line="280" w:lineRule="exact"/>
              <w:ind w:leftChars="-50" w:left="-104" w:hanging="1"/>
              <w:jc w:val="left"/>
              <w:rPr>
                <w:rFonts w:ascii="宋体" w:hAnsi="宋体"/>
                <w:szCs w:val="21"/>
              </w:rPr>
            </w:pPr>
            <w:r>
              <w:rPr>
                <w:rFonts w:hint="eastAsia"/>
              </w:rPr>
              <w:t>考核对主要思想政治教育方法运用要求的掌握；</w:t>
            </w:r>
            <w:r>
              <w:rPr>
                <w:rFonts w:ascii="宋体" w:hAnsi="宋体" w:hint="eastAsia"/>
                <w:szCs w:val="21"/>
              </w:rPr>
              <w:t>考核运用思想政治教育方法分析问题和解决问题。</w:t>
            </w:r>
          </w:p>
        </w:tc>
      </w:tr>
      <w:tr w:rsidR="00570750" w:rsidRPr="00B75A41" w:rsidTr="00112858">
        <w:trPr>
          <w:trHeight w:val="1277"/>
          <w:jc w:val="center"/>
        </w:trPr>
        <w:tc>
          <w:tcPr>
            <w:tcW w:w="1979" w:type="dxa"/>
            <w:vAlign w:val="center"/>
          </w:tcPr>
          <w:p w:rsidR="00570750" w:rsidRPr="00B75A41" w:rsidRDefault="00570750" w:rsidP="00570750">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c>
          <w:tcPr>
            <w:tcW w:w="7950" w:type="dxa"/>
            <w:vAlign w:val="center"/>
          </w:tcPr>
          <w:p w:rsidR="00570750" w:rsidRPr="00B75A41" w:rsidRDefault="00570750" w:rsidP="00570750">
            <w:pPr>
              <w:adjustRightInd w:val="0"/>
              <w:spacing w:line="280" w:lineRule="exact"/>
              <w:ind w:left="-106"/>
              <w:jc w:val="left"/>
              <w:rPr>
                <w:rFonts w:ascii="宋体" w:hAnsi="宋体" w:cs="宋体"/>
                <w:bCs/>
                <w:szCs w:val="21"/>
              </w:rPr>
            </w:pPr>
            <w:r>
              <w:rPr>
                <w:rFonts w:ascii="宋体" w:hAnsi="宋体"/>
                <w:szCs w:val="21"/>
              </w:rPr>
              <w:t>考核对现代思想政治教育方法所蕴涵的科学性和价值性的理解</w:t>
            </w:r>
            <w:r>
              <w:rPr>
                <w:rFonts w:ascii="宋体" w:hAnsi="宋体" w:hint="eastAsia"/>
                <w:szCs w:val="21"/>
              </w:rPr>
              <w:t>；</w:t>
            </w:r>
            <w:r>
              <w:rPr>
                <w:rFonts w:hint="eastAsia"/>
              </w:rPr>
              <w:t>考核对思想政治教育方法</w:t>
            </w:r>
            <w:r w:rsidRPr="001C55C1">
              <w:rPr>
                <w:rFonts w:hint="eastAsia"/>
              </w:rPr>
              <w:t>育</w:t>
            </w:r>
            <w:r>
              <w:rPr>
                <w:rFonts w:hint="eastAsia"/>
              </w:rPr>
              <w:t>人价值的掌握，</w:t>
            </w:r>
            <w:r>
              <w:rPr>
                <w:rFonts w:ascii="宋体" w:hAnsi="宋体"/>
                <w:szCs w:val="21"/>
              </w:rPr>
              <w:t>增强马克思主义理论学科的专业自信</w:t>
            </w:r>
            <w:r>
              <w:rPr>
                <w:rFonts w:ascii="宋体" w:hAnsi="宋体" w:hint="eastAsia"/>
                <w:szCs w:val="21"/>
              </w:rPr>
              <w:t>。</w:t>
            </w:r>
          </w:p>
        </w:tc>
      </w:tr>
    </w:tbl>
    <w:p w:rsidR="00570750" w:rsidRPr="00B118F1" w:rsidRDefault="0057075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872"/>
      </w:tblGrid>
      <w:tr w:rsidR="00570750" w:rsidRPr="00B75A41" w:rsidTr="000E594F">
        <w:trPr>
          <w:trHeight w:val="589"/>
          <w:jc w:val="center"/>
        </w:trPr>
        <w:tc>
          <w:tcPr>
            <w:tcW w:w="1271"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比例</w:t>
            </w:r>
          </w:p>
        </w:tc>
        <w:tc>
          <w:tcPr>
            <w:tcW w:w="7872" w:type="dxa"/>
            <w:vAlign w:val="center"/>
          </w:tcPr>
          <w:p w:rsidR="00570750" w:rsidRPr="00B75A41" w:rsidRDefault="00570750" w:rsidP="00570750">
            <w:pPr>
              <w:spacing w:line="280" w:lineRule="exact"/>
              <w:jc w:val="center"/>
              <w:rPr>
                <w:rFonts w:ascii="宋体" w:hAnsi="宋体"/>
                <w:b/>
                <w:szCs w:val="21"/>
              </w:rPr>
            </w:pPr>
            <w:r w:rsidRPr="00B75A41">
              <w:rPr>
                <w:rFonts w:ascii="宋体" w:hAnsi="宋体" w:hint="eastAsia"/>
                <w:b/>
                <w:szCs w:val="21"/>
              </w:rPr>
              <w:t>考核/评价细则</w:t>
            </w:r>
          </w:p>
        </w:tc>
      </w:tr>
      <w:tr w:rsidR="00570750" w:rsidRPr="00B75A41" w:rsidTr="000E594F">
        <w:trPr>
          <w:trHeight w:val="980"/>
          <w:jc w:val="center"/>
        </w:trPr>
        <w:tc>
          <w:tcPr>
            <w:tcW w:w="1271"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10%</w:t>
            </w:r>
          </w:p>
        </w:tc>
        <w:tc>
          <w:tcPr>
            <w:tcW w:w="7872" w:type="dxa"/>
            <w:vAlign w:val="center"/>
          </w:tcPr>
          <w:p w:rsidR="00570750" w:rsidRPr="00B75A41" w:rsidRDefault="00570750" w:rsidP="00570750">
            <w:pPr>
              <w:spacing w:line="280" w:lineRule="exact"/>
              <w:jc w:val="left"/>
              <w:rPr>
                <w:rFonts w:ascii="宋体" w:hAnsi="宋体"/>
                <w:szCs w:val="21"/>
              </w:rPr>
            </w:pPr>
            <w:r w:rsidRPr="00BA699F">
              <w:rPr>
                <w:rFonts w:ascii="宋体" w:hAnsi="宋体" w:hint="eastAsia"/>
                <w:szCs w:val="21"/>
              </w:rPr>
              <w:t>评价标准：全勤且主动发言计100分，全勤但不主动发言计80分。在此标准下，每旷课一次扣10分。</w:t>
            </w:r>
          </w:p>
        </w:tc>
      </w:tr>
      <w:tr w:rsidR="00570750" w:rsidRPr="00B75A41" w:rsidTr="000E594F">
        <w:trPr>
          <w:trHeight w:val="2539"/>
          <w:jc w:val="center"/>
        </w:trPr>
        <w:tc>
          <w:tcPr>
            <w:tcW w:w="1271" w:type="dxa"/>
            <w:vAlign w:val="center"/>
          </w:tcPr>
          <w:p w:rsidR="00570750" w:rsidRDefault="00570750" w:rsidP="00570750">
            <w:pPr>
              <w:spacing w:line="280" w:lineRule="exact"/>
              <w:jc w:val="center"/>
              <w:rPr>
                <w:rFonts w:ascii="宋体" w:hAnsi="宋体"/>
                <w:szCs w:val="21"/>
              </w:rPr>
            </w:pPr>
            <w:r>
              <w:rPr>
                <w:rFonts w:ascii="宋体" w:hAnsi="宋体" w:hint="eastAsia"/>
                <w:szCs w:val="21"/>
              </w:rPr>
              <w:t>平时作业</w:t>
            </w:r>
          </w:p>
          <w:p w:rsidR="00570750" w:rsidRPr="00B75A41" w:rsidRDefault="00570750" w:rsidP="00570750">
            <w:pPr>
              <w:spacing w:line="280" w:lineRule="exact"/>
              <w:jc w:val="center"/>
              <w:rPr>
                <w:rFonts w:ascii="宋体" w:hAnsi="宋体"/>
                <w:szCs w:val="21"/>
              </w:rPr>
            </w:pPr>
            <w:r>
              <w:rPr>
                <w:rFonts w:ascii="宋体" w:hAnsi="宋体" w:hint="eastAsia"/>
                <w:szCs w:val="21"/>
              </w:rPr>
              <w:t>或</w:t>
            </w:r>
            <w:r w:rsidRPr="00251961">
              <w:rPr>
                <w:rFonts w:ascii="宋体" w:hAnsi="宋体" w:hint="eastAsia"/>
                <w:szCs w:val="21"/>
              </w:rPr>
              <w:t>测验</w:t>
            </w:r>
          </w:p>
        </w:tc>
        <w:tc>
          <w:tcPr>
            <w:tcW w:w="793"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30%</w:t>
            </w:r>
          </w:p>
        </w:tc>
        <w:tc>
          <w:tcPr>
            <w:tcW w:w="7872" w:type="dxa"/>
            <w:vAlign w:val="center"/>
          </w:tcPr>
          <w:p w:rsidR="00570750" w:rsidRDefault="00570750" w:rsidP="00570750">
            <w:pPr>
              <w:spacing w:line="280" w:lineRule="exact"/>
              <w:rPr>
                <w:rFonts w:ascii="宋体" w:hAnsi="宋体"/>
                <w:szCs w:val="21"/>
              </w:rPr>
            </w:pPr>
            <w:r w:rsidRPr="00BA699F">
              <w:rPr>
                <w:rFonts w:ascii="宋体" w:hAnsi="宋体" w:hint="eastAsia"/>
                <w:szCs w:val="21"/>
              </w:rPr>
              <w:t>评分标准：</w:t>
            </w:r>
            <w:r>
              <w:rPr>
                <w:rFonts w:ascii="宋体" w:hAnsi="宋体" w:hint="eastAsia"/>
                <w:szCs w:val="21"/>
              </w:rPr>
              <w:t>（也可以使用“优良中及格不及格”或“ABCDE”五个等级）</w:t>
            </w:r>
          </w:p>
          <w:p w:rsidR="00570750" w:rsidRDefault="00570750" w:rsidP="00570750">
            <w:pPr>
              <w:spacing w:line="280" w:lineRule="exact"/>
              <w:rPr>
                <w:rFonts w:ascii="宋体" w:hAnsi="宋体"/>
                <w:szCs w:val="21"/>
              </w:rPr>
            </w:pPr>
            <w:r>
              <w:rPr>
                <w:rFonts w:ascii="宋体" w:hAnsi="宋体" w:hint="eastAsia"/>
                <w:szCs w:val="21"/>
              </w:rPr>
              <w:t>60分以下：全文抄袭，或未按时交作业，或与题目要求内容毫不相关。</w:t>
            </w:r>
          </w:p>
          <w:p w:rsidR="00570750" w:rsidRDefault="00570750" w:rsidP="00570750">
            <w:pPr>
              <w:spacing w:line="280" w:lineRule="exact"/>
              <w:rPr>
                <w:rFonts w:ascii="宋体" w:hAnsi="宋体"/>
                <w:szCs w:val="21"/>
              </w:rPr>
            </w:pPr>
            <w:r>
              <w:rPr>
                <w:rFonts w:ascii="宋体" w:hAnsi="宋体" w:hint="eastAsia"/>
                <w:szCs w:val="21"/>
              </w:rPr>
              <w:t xml:space="preserve">60至69分：有一定抄袭内容，但能简单运用所学知识进行分析。 </w:t>
            </w:r>
          </w:p>
          <w:p w:rsidR="00570750" w:rsidRDefault="00570750" w:rsidP="00570750">
            <w:pPr>
              <w:spacing w:line="280" w:lineRule="exact"/>
              <w:rPr>
                <w:rFonts w:ascii="宋体" w:hAnsi="宋体"/>
                <w:szCs w:val="21"/>
              </w:rPr>
            </w:pPr>
            <w:r>
              <w:rPr>
                <w:rFonts w:ascii="宋体" w:hAnsi="宋体" w:hint="eastAsia"/>
                <w:szCs w:val="21"/>
              </w:rPr>
              <w:t>70至79分：能较熟练运用所学知识进行分析。</w:t>
            </w:r>
          </w:p>
          <w:p w:rsidR="00570750" w:rsidRPr="00B75A41" w:rsidRDefault="00570750" w:rsidP="00570750">
            <w:pPr>
              <w:spacing w:line="280" w:lineRule="exact"/>
              <w:rPr>
                <w:rFonts w:ascii="宋体" w:hAnsi="宋体"/>
                <w:szCs w:val="21"/>
              </w:rPr>
            </w:pPr>
            <w:r>
              <w:rPr>
                <w:rFonts w:ascii="宋体" w:hAnsi="宋体" w:hint="eastAsia"/>
                <w:szCs w:val="21"/>
              </w:rPr>
              <w:t>80至89分：能较熟悉运用所学知识进行分析，有自己的观察与思考，有启发。 90至100分：能熟练运用所学知识进行分析，分析逻辑思路清晰，结构严谨。有一定深度，有明确的个人独立观察与思考。</w:t>
            </w:r>
          </w:p>
        </w:tc>
      </w:tr>
      <w:tr w:rsidR="00570750" w:rsidRPr="00B75A41" w:rsidTr="000E594F">
        <w:trPr>
          <w:trHeight w:val="2675"/>
          <w:jc w:val="center"/>
        </w:trPr>
        <w:tc>
          <w:tcPr>
            <w:tcW w:w="1271" w:type="dxa"/>
            <w:vAlign w:val="center"/>
          </w:tcPr>
          <w:p w:rsidR="00570750" w:rsidRPr="00B75A41" w:rsidRDefault="00570750" w:rsidP="00570750">
            <w:pPr>
              <w:spacing w:line="280" w:lineRule="exact"/>
              <w:jc w:val="center"/>
              <w:rPr>
                <w:rFonts w:ascii="宋体" w:hAnsi="宋体"/>
                <w:szCs w:val="21"/>
              </w:rPr>
            </w:pPr>
            <w:r w:rsidRPr="00251961">
              <w:rPr>
                <w:rFonts w:ascii="宋体" w:hAnsi="宋体" w:hint="eastAsia"/>
                <w:szCs w:val="21"/>
              </w:rPr>
              <w:t>期末考试</w:t>
            </w:r>
          </w:p>
        </w:tc>
        <w:tc>
          <w:tcPr>
            <w:tcW w:w="793"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60%</w:t>
            </w:r>
          </w:p>
        </w:tc>
        <w:tc>
          <w:tcPr>
            <w:tcW w:w="7872" w:type="dxa"/>
            <w:vAlign w:val="center"/>
          </w:tcPr>
          <w:p w:rsidR="00570750" w:rsidRDefault="00570750" w:rsidP="00570750">
            <w:pPr>
              <w:spacing w:line="280" w:lineRule="exact"/>
              <w:rPr>
                <w:rFonts w:ascii="宋体" w:hAnsi="宋体"/>
                <w:szCs w:val="21"/>
              </w:rPr>
            </w:pPr>
            <w:r>
              <w:rPr>
                <w:rFonts w:ascii="宋体" w:hAnsi="宋体" w:hint="eastAsia"/>
                <w:szCs w:val="21"/>
              </w:rPr>
              <w:t>小论文、专题探究等形式。评分标准：（也可以使用“优良中及格不及格”</w:t>
            </w:r>
            <w:r>
              <w:rPr>
                <w:rFonts w:hint="eastAsia"/>
              </w:rPr>
              <w:t xml:space="preserve"> </w:t>
            </w:r>
            <w:r w:rsidRPr="00731CB6">
              <w:rPr>
                <w:rFonts w:ascii="宋体" w:hAnsi="宋体" w:hint="eastAsia"/>
                <w:szCs w:val="21"/>
              </w:rPr>
              <w:t>或“ABCDE”</w:t>
            </w:r>
            <w:r>
              <w:rPr>
                <w:rFonts w:ascii="宋体" w:hAnsi="宋体" w:hint="eastAsia"/>
                <w:szCs w:val="21"/>
              </w:rPr>
              <w:t>五个等级） 60分以下：全文抄袭，或未按时交作业，或与题目要求内容毫不相关。60至69分：有一定抄袭内容，但能简单运用所学知识进行分析。 70至79分：能较熟练运用所学知识进行分析。80至89分：能较熟悉运用所学知识进行分析，有自己的观察与思考，有启发。 90至100分：能熟练运用所学知识进行分析，分析逻辑思路清晰，结构严谨。有一定深度，有明确的个人独立观察与思考。</w:t>
            </w:r>
          </w:p>
          <w:p w:rsidR="00570750" w:rsidRPr="00B75A41" w:rsidRDefault="00570750" w:rsidP="00570750">
            <w:pPr>
              <w:spacing w:line="280" w:lineRule="exact"/>
              <w:rPr>
                <w:rFonts w:ascii="宋体" w:hAnsi="宋体"/>
                <w:szCs w:val="21"/>
              </w:rPr>
            </w:pPr>
            <w:r>
              <w:rPr>
                <w:rFonts w:ascii="宋体" w:hAnsi="宋体" w:hint="eastAsia"/>
              </w:rPr>
              <w:t>或采用闭卷考试形式：</w:t>
            </w:r>
            <w:r>
              <w:rPr>
                <w:rFonts w:ascii="宋体" w:hAnsi="宋体" w:hint="eastAsia"/>
                <w:szCs w:val="21"/>
              </w:rPr>
              <w:t>严格按照《思想政治教育方法论》期末试题参考答案及评分细则进行阅卷。</w:t>
            </w:r>
          </w:p>
        </w:tc>
      </w:tr>
      <w:tr w:rsidR="00570750" w:rsidRPr="00B75A41" w:rsidTr="000E594F">
        <w:trPr>
          <w:trHeight w:val="701"/>
          <w:jc w:val="center"/>
        </w:trPr>
        <w:tc>
          <w:tcPr>
            <w:tcW w:w="1271" w:type="dxa"/>
            <w:vAlign w:val="center"/>
          </w:tcPr>
          <w:p w:rsidR="00570750" w:rsidRPr="00B75A41" w:rsidRDefault="00570750" w:rsidP="00570750">
            <w:pPr>
              <w:spacing w:line="280" w:lineRule="exact"/>
              <w:jc w:val="center"/>
              <w:rPr>
                <w:rFonts w:ascii="宋体" w:hAnsi="宋体"/>
                <w:szCs w:val="21"/>
              </w:rPr>
            </w:pPr>
            <w:r>
              <w:rPr>
                <w:rFonts w:ascii="宋体" w:hAnsi="宋体"/>
                <w:szCs w:val="21"/>
              </w:rPr>
              <w:t>综合成绩</w:t>
            </w:r>
          </w:p>
        </w:tc>
        <w:tc>
          <w:tcPr>
            <w:tcW w:w="793" w:type="dxa"/>
            <w:vAlign w:val="center"/>
          </w:tcPr>
          <w:p w:rsidR="00570750" w:rsidRPr="00B75A41" w:rsidRDefault="00570750" w:rsidP="00570750">
            <w:pPr>
              <w:spacing w:line="280" w:lineRule="exact"/>
              <w:jc w:val="center"/>
              <w:rPr>
                <w:rFonts w:ascii="宋体" w:hAnsi="宋体"/>
                <w:szCs w:val="21"/>
              </w:rPr>
            </w:pPr>
            <w:r>
              <w:rPr>
                <w:rFonts w:ascii="宋体" w:hAnsi="宋体" w:hint="eastAsia"/>
                <w:szCs w:val="21"/>
              </w:rPr>
              <w:t>100%</w:t>
            </w:r>
          </w:p>
        </w:tc>
        <w:tc>
          <w:tcPr>
            <w:tcW w:w="7872" w:type="dxa"/>
            <w:vAlign w:val="center"/>
          </w:tcPr>
          <w:p w:rsidR="00570750" w:rsidRPr="00B75A41" w:rsidRDefault="00570750" w:rsidP="00570750">
            <w:pPr>
              <w:spacing w:line="280" w:lineRule="exact"/>
              <w:rPr>
                <w:rFonts w:ascii="宋体" w:hAnsi="宋体" w:cs="宋体"/>
                <w:szCs w:val="21"/>
              </w:rPr>
            </w:pPr>
            <w:r>
              <w:rPr>
                <w:rFonts w:ascii="宋体" w:hAnsi="宋体" w:cs="宋体"/>
                <w:szCs w:val="21"/>
              </w:rPr>
              <w:t>综合成绩</w:t>
            </w:r>
            <w:r>
              <w:rPr>
                <w:rFonts w:ascii="宋体" w:hAnsi="宋体" w:cs="宋体" w:hint="eastAsia"/>
                <w:szCs w:val="21"/>
              </w:rPr>
              <w:t>=</w:t>
            </w:r>
            <w:r>
              <w:rPr>
                <w:rFonts w:ascii="宋体" w:hAnsi="宋体" w:cs="宋体"/>
                <w:szCs w:val="21"/>
              </w:rPr>
              <w:t>课堂表现</w:t>
            </w:r>
            <w:r>
              <w:rPr>
                <w:rFonts w:ascii="宋体" w:hAnsi="宋体" w:cs="宋体" w:hint="eastAsia"/>
                <w:szCs w:val="21"/>
              </w:rPr>
              <w:t>*10%+平时作业或测验*30%+期末考试*60%</w:t>
            </w:r>
          </w:p>
        </w:tc>
      </w:tr>
    </w:tbl>
    <w:p w:rsidR="009759EA" w:rsidRDefault="00363993" w:rsidP="009759EA">
      <w:pPr>
        <w:spacing w:line="360" w:lineRule="auto"/>
        <w:jc w:val="left"/>
        <w:outlineLvl w:val="0"/>
        <w:rPr>
          <w:rFonts w:ascii="宋体" w:hAnsi="宋体"/>
          <w:color w:val="FF0000"/>
          <w:szCs w:val="21"/>
        </w:rPr>
      </w:pPr>
      <w:r w:rsidRPr="00363993">
        <w:rPr>
          <w:rFonts w:ascii="黑体" w:eastAsia="黑体" w:hAnsi="黑体"/>
          <w:sz w:val="30"/>
          <w:szCs w:val="30"/>
        </w:rPr>
        <w:lastRenderedPageBreak/>
        <w:pict>
          <v:rect id="_x0000_s2321" style="position:absolute;margin-left:-35.6pt;margin-top:-25pt;width:515.4pt;height:1in;z-index:251798016;mso-position-horizontal-relative:text;mso-position-vertical-relative:text;v-text-anchor:middle" filled="f" stroked="f">
            <v:textbox>
              <w:txbxContent>
                <w:p w:rsidR="00C509C0" w:rsidRDefault="00C509C0" w:rsidP="009759EA">
                  <w:pPr>
                    <w:jc w:val="center"/>
                  </w:pPr>
                  <w:r>
                    <w:rPr>
                      <w:rFonts w:ascii="方正小标宋简体" w:eastAsia="方正小标宋简体" w:hint="eastAsia"/>
                      <w:sz w:val="44"/>
                      <w:szCs w:val="44"/>
                    </w:rPr>
                    <w:t>15.</w:t>
                  </w:r>
                  <w:r w:rsidRPr="007850EE">
                    <w:rPr>
                      <w:rFonts w:ascii="方正小标宋简体" w:eastAsia="方正小标宋简体" w:hint="eastAsia"/>
                      <w:sz w:val="44"/>
                      <w:szCs w:val="44"/>
                    </w:rPr>
                    <w:t>科学社会主义</w:t>
                  </w:r>
                  <w:r>
                    <w:rPr>
                      <w:rFonts w:ascii="方正小标宋简体" w:eastAsia="方正小标宋简体" w:hint="eastAsia"/>
                      <w:sz w:val="44"/>
                      <w:szCs w:val="44"/>
                    </w:rPr>
                    <w:t>概论本科课程教学大纲</w:t>
                  </w:r>
                </w:p>
              </w:txbxContent>
            </v:textbox>
          </v:rect>
        </w:pict>
      </w:r>
    </w:p>
    <w:p w:rsidR="009759EA" w:rsidRDefault="00363993" w:rsidP="009759EA">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323" style="position:absolute;margin-left:288.5pt;margin-top:3.2pt;width:159.45pt;height:66.6pt;z-index:251800064;v-text-anchor:middle" filled="f" stroked="f">
            <v:textbox>
              <w:txbxContent>
                <w:p w:rsidR="00C509C0" w:rsidRDefault="00C509C0" w:rsidP="009759E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编制人：余思新</w:t>
                  </w:r>
                </w:p>
                <w:p w:rsidR="00C509C0" w:rsidRDefault="00C509C0" w:rsidP="009759E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9759EA"/>
              </w:txbxContent>
            </v:textbox>
          </v:rect>
        </w:pict>
      </w:r>
      <w:r>
        <w:rPr>
          <w:rFonts w:ascii="仿宋_GB2312" w:eastAsia="仿宋_GB2312" w:hAnsi="黑体"/>
          <w:sz w:val="30"/>
          <w:szCs w:val="30"/>
        </w:rPr>
        <w:pict>
          <v:rect id="_x0000_s2322" style="position:absolute;margin-left:-6.8pt;margin-top:3.2pt;width:229.8pt;height:66.6pt;z-index:251799040;v-text-anchor:middle" filled="f" stroked="f">
            <v:textbox>
              <w:txbxContent>
                <w:p w:rsidR="00C509C0" w:rsidRDefault="00C509C0" w:rsidP="009759E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9759E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2019年6月20日           </w:t>
                  </w:r>
                </w:p>
                <w:p w:rsidR="00C509C0" w:rsidRDefault="00C509C0" w:rsidP="009759EA"/>
              </w:txbxContent>
            </v:textbox>
          </v:rect>
        </w:pict>
      </w:r>
    </w:p>
    <w:p w:rsidR="009759EA" w:rsidRDefault="009759EA" w:rsidP="009759EA">
      <w:pPr>
        <w:spacing w:line="360" w:lineRule="auto"/>
        <w:jc w:val="left"/>
        <w:outlineLvl w:val="0"/>
        <w:rPr>
          <w:rFonts w:ascii="仿宋_GB2312" w:eastAsia="仿宋_GB2312" w:hAnsi="黑体"/>
          <w:sz w:val="30"/>
          <w:szCs w:val="30"/>
        </w:rPr>
      </w:pPr>
    </w:p>
    <w:p w:rsidR="000E594F" w:rsidRDefault="000E594F" w:rsidP="000E594F">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014" w:type="dxa"/>
        <w:jc w:val="center"/>
        <w:tblLayout w:type="fixed"/>
        <w:tblLook w:val="04A0"/>
      </w:tblPr>
      <w:tblGrid>
        <w:gridCol w:w="1577"/>
        <w:gridCol w:w="935"/>
        <w:gridCol w:w="2148"/>
        <w:gridCol w:w="1734"/>
        <w:gridCol w:w="3620"/>
      </w:tblGrid>
      <w:tr w:rsidR="000E594F" w:rsidTr="000E594F">
        <w:trPr>
          <w:trHeight w:val="454"/>
          <w:jc w:val="center"/>
        </w:trPr>
        <w:tc>
          <w:tcPr>
            <w:tcW w:w="1577" w:type="dxa"/>
            <w:vMerge w:val="restart"/>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中文</w:t>
            </w:r>
          </w:p>
        </w:tc>
        <w:tc>
          <w:tcPr>
            <w:tcW w:w="7502" w:type="dxa"/>
            <w:gridSpan w:val="3"/>
            <w:tcBorders>
              <w:left w:val="single" w:sz="4" w:space="0" w:color="auto"/>
            </w:tcBorders>
            <w:vAlign w:val="center"/>
          </w:tcPr>
          <w:p w:rsidR="000E594F" w:rsidRDefault="000E594F" w:rsidP="000E594F">
            <w:pPr>
              <w:jc w:val="center"/>
              <w:rPr>
                <w:rFonts w:ascii="宋体" w:eastAsia="宋体" w:hAnsi="宋体"/>
                <w:szCs w:val="21"/>
              </w:rPr>
            </w:pPr>
            <w:r>
              <w:rPr>
                <w:rFonts w:hint="eastAsia"/>
                <w:szCs w:val="21"/>
              </w:rPr>
              <w:t>科学社会主义概论</w:t>
            </w:r>
          </w:p>
        </w:tc>
      </w:tr>
      <w:tr w:rsidR="000E594F" w:rsidTr="000E594F">
        <w:trPr>
          <w:trHeight w:val="454"/>
          <w:jc w:val="center"/>
        </w:trPr>
        <w:tc>
          <w:tcPr>
            <w:tcW w:w="1577" w:type="dxa"/>
            <w:vMerge/>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p>
        </w:tc>
        <w:tc>
          <w:tcPr>
            <w:tcW w:w="935"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英文</w:t>
            </w:r>
          </w:p>
        </w:tc>
        <w:tc>
          <w:tcPr>
            <w:tcW w:w="7502" w:type="dxa"/>
            <w:gridSpan w:val="3"/>
            <w:tcBorders>
              <w:left w:val="single" w:sz="4" w:space="0" w:color="auto"/>
            </w:tcBorders>
            <w:vAlign w:val="center"/>
          </w:tcPr>
          <w:p w:rsidR="000E594F" w:rsidRDefault="000E594F" w:rsidP="000E594F">
            <w:pPr>
              <w:jc w:val="center"/>
              <w:rPr>
                <w:rFonts w:ascii="宋体" w:eastAsia="宋体" w:hAnsi="宋体"/>
                <w:szCs w:val="21"/>
              </w:rPr>
            </w:pPr>
            <w:r>
              <w:rPr>
                <w:rFonts w:ascii="宋体" w:hAnsi="宋体" w:hint="eastAsia"/>
                <w:bCs/>
                <w:szCs w:val="21"/>
              </w:rPr>
              <w:t xml:space="preserve">Scientific Socialism </w:t>
            </w:r>
          </w:p>
        </w:tc>
      </w:tr>
      <w:tr w:rsidR="000E594F" w:rsidTr="000E594F">
        <w:trPr>
          <w:trHeight w:val="454"/>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hAnsi="宋体" w:hint="eastAsia"/>
                <w:szCs w:val="21"/>
              </w:rPr>
              <w:t>17040040200</w:t>
            </w:r>
          </w:p>
        </w:tc>
        <w:tc>
          <w:tcPr>
            <w:tcW w:w="1734"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课程性质</w:t>
            </w:r>
          </w:p>
        </w:tc>
        <w:tc>
          <w:tcPr>
            <w:tcW w:w="3620" w:type="dxa"/>
            <w:tcBorders>
              <w:lef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必修课</w:t>
            </w:r>
          </w:p>
        </w:tc>
      </w:tr>
      <w:tr w:rsidR="000E594F" w:rsidTr="000E594F">
        <w:trPr>
          <w:trHeight w:val="454"/>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2</w:t>
            </w:r>
          </w:p>
        </w:tc>
        <w:tc>
          <w:tcPr>
            <w:tcW w:w="1734"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课程学时</w:t>
            </w:r>
          </w:p>
        </w:tc>
        <w:tc>
          <w:tcPr>
            <w:tcW w:w="3620" w:type="dxa"/>
            <w:tcBorders>
              <w:lef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32</w:t>
            </w:r>
          </w:p>
        </w:tc>
      </w:tr>
      <w:tr w:rsidR="000E594F" w:rsidTr="000E594F">
        <w:trPr>
          <w:trHeight w:val="454"/>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课程组负责人</w:t>
            </w:r>
          </w:p>
        </w:tc>
        <w:tc>
          <w:tcPr>
            <w:tcW w:w="3620" w:type="dxa"/>
            <w:tcBorders>
              <w:lef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余思新</w:t>
            </w:r>
          </w:p>
        </w:tc>
      </w:tr>
      <w:tr w:rsidR="000E594F" w:rsidTr="000E594F">
        <w:trPr>
          <w:trHeight w:val="736"/>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课程组成员</w:t>
            </w:r>
          </w:p>
        </w:tc>
        <w:tc>
          <w:tcPr>
            <w:tcW w:w="8437" w:type="dxa"/>
            <w:gridSpan w:val="4"/>
            <w:tcBorders>
              <w:left w:val="single" w:sz="4" w:space="0" w:color="auto"/>
            </w:tcBorders>
            <w:vAlign w:val="center"/>
          </w:tcPr>
          <w:p w:rsidR="000E594F" w:rsidRDefault="000E594F" w:rsidP="000E594F">
            <w:pPr>
              <w:jc w:val="left"/>
              <w:rPr>
                <w:rFonts w:ascii="宋体" w:eastAsia="宋体" w:hAnsi="宋体"/>
                <w:szCs w:val="21"/>
              </w:rPr>
            </w:pPr>
            <w:r>
              <w:rPr>
                <w:rFonts w:ascii="宋体" w:eastAsia="宋体" w:hAnsi="宋体" w:hint="eastAsia"/>
                <w:szCs w:val="21"/>
              </w:rPr>
              <w:t>陈再生、李德栓、牛俊伟</w:t>
            </w:r>
          </w:p>
        </w:tc>
      </w:tr>
      <w:tr w:rsidR="000E594F" w:rsidTr="000E594F">
        <w:trPr>
          <w:trHeight w:val="851"/>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先修课程</w:t>
            </w:r>
          </w:p>
        </w:tc>
        <w:tc>
          <w:tcPr>
            <w:tcW w:w="8437" w:type="dxa"/>
            <w:gridSpan w:val="4"/>
            <w:tcBorders>
              <w:left w:val="single" w:sz="4" w:space="0" w:color="auto"/>
            </w:tcBorders>
            <w:vAlign w:val="center"/>
          </w:tcPr>
          <w:p w:rsidR="000E594F" w:rsidRDefault="000E594F" w:rsidP="000E594F">
            <w:pPr>
              <w:spacing w:line="400" w:lineRule="exact"/>
              <w:rPr>
                <w:rFonts w:ascii="宋体" w:eastAsia="宋体" w:hAnsi="宋体"/>
                <w:szCs w:val="21"/>
              </w:rPr>
            </w:pPr>
            <w:r>
              <w:rPr>
                <w:rFonts w:ascii="宋体" w:hAnsi="宋体" w:hint="eastAsia"/>
                <w:bCs/>
                <w:szCs w:val="21"/>
              </w:rPr>
              <w:t>马克思主义哲学原理</w:t>
            </w:r>
          </w:p>
        </w:tc>
      </w:tr>
      <w:tr w:rsidR="000E594F" w:rsidTr="000E594F">
        <w:trPr>
          <w:trHeight w:val="851"/>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选用教材</w:t>
            </w:r>
          </w:p>
        </w:tc>
        <w:tc>
          <w:tcPr>
            <w:tcW w:w="8437" w:type="dxa"/>
            <w:gridSpan w:val="4"/>
            <w:tcBorders>
              <w:left w:val="single" w:sz="4" w:space="0" w:color="auto"/>
            </w:tcBorders>
            <w:vAlign w:val="center"/>
          </w:tcPr>
          <w:p w:rsidR="000E594F" w:rsidRDefault="000E594F" w:rsidP="000E594F">
            <w:pPr>
              <w:rPr>
                <w:rFonts w:ascii="宋体" w:eastAsia="宋体" w:hAnsi="宋体"/>
                <w:szCs w:val="21"/>
              </w:rPr>
            </w:pPr>
            <w:r>
              <w:rPr>
                <w:rFonts w:ascii="宋体" w:hAnsi="宋体" w:cs="宋体" w:hint="eastAsia"/>
                <w:kern w:val="0"/>
                <w:szCs w:val="21"/>
              </w:rPr>
              <w:t>《</w:t>
            </w:r>
            <w:r>
              <w:rPr>
                <w:rFonts w:ascii="宋体" w:eastAsia="宋体" w:hAnsi="宋体" w:cs="宋体" w:hint="eastAsia"/>
                <w:color w:val="000000"/>
                <w:kern w:val="0"/>
                <w:szCs w:val="21"/>
              </w:rPr>
              <w:t>科学社会主义概论》编写组</w:t>
            </w:r>
            <w:r>
              <w:rPr>
                <w:rFonts w:ascii="宋体" w:hAnsi="宋体" w:cs="宋体" w:hint="eastAsia"/>
                <w:kern w:val="0"/>
                <w:szCs w:val="21"/>
              </w:rPr>
              <w:t>.</w:t>
            </w:r>
            <w:r>
              <w:rPr>
                <w:rFonts w:ascii="宋体" w:eastAsia="宋体" w:hAnsi="宋体" w:cs="宋体" w:hint="eastAsia"/>
                <w:color w:val="000000"/>
                <w:kern w:val="0"/>
                <w:szCs w:val="21"/>
              </w:rPr>
              <w:t>科学社会主义概论</w:t>
            </w:r>
            <w:r>
              <w:rPr>
                <w:rFonts w:hint="eastAsia"/>
                <w:szCs w:val="21"/>
              </w:rPr>
              <w:t>.</w:t>
            </w:r>
            <w:r>
              <w:rPr>
                <w:rFonts w:hint="eastAsia"/>
                <w:szCs w:val="21"/>
              </w:rPr>
              <w:t>北京：</w:t>
            </w:r>
            <w:r>
              <w:rPr>
                <w:rFonts w:ascii="宋体" w:eastAsia="宋体" w:hAnsi="宋体" w:cs="宋体" w:hint="eastAsia"/>
                <w:color w:val="000000"/>
                <w:kern w:val="0"/>
                <w:szCs w:val="21"/>
              </w:rPr>
              <w:t>人民出版社，</w:t>
            </w:r>
            <w:r>
              <w:rPr>
                <w:rFonts w:hint="eastAsia"/>
                <w:szCs w:val="21"/>
              </w:rPr>
              <w:t>高等教育出版社，</w:t>
            </w:r>
            <w:r>
              <w:rPr>
                <w:rFonts w:hint="eastAsia"/>
                <w:szCs w:val="21"/>
              </w:rPr>
              <w:t>2011</w:t>
            </w:r>
            <w:r>
              <w:rPr>
                <w:rFonts w:hint="eastAsia"/>
                <w:szCs w:val="21"/>
              </w:rPr>
              <w:t>。</w:t>
            </w:r>
          </w:p>
        </w:tc>
      </w:tr>
      <w:tr w:rsidR="000E594F" w:rsidTr="000E594F">
        <w:trPr>
          <w:trHeight w:val="851"/>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参考书目</w:t>
            </w:r>
          </w:p>
        </w:tc>
        <w:tc>
          <w:tcPr>
            <w:tcW w:w="8437" w:type="dxa"/>
            <w:gridSpan w:val="4"/>
            <w:tcBorders>
              <w:left w:val="single" w:sz="4" w:space="0" w:color="auto"/>
            </w:tcBorders>
            <w:vAlign w:val="center"/>
          </w:tcPr>
          <w:p w:rsidR="000E594F" w:rsidRDefault="000E594F" w:rsidP="000E594F">
            <w:pPr>
              <w:spacing w:line="360" w:lineRule="auto"/>
              <w:rPr>
                <w:szCs w:val="21"/>
              </w:rPr>
            </w:pPr>
            <w:r>
              <w:rPr>
                <w:rFonts w:hint="eastAsia"/>
                <w:szCs w:val="21"/>
              </w:rPr>
              <w:t>参考书：</w:t>
            </w:r>
          </w:p>
          <w:p w:rsidR="000E594F" w:rsidRDefault="000E594F" w:rsidP="000E594F">
            <w:pPr>
              <w:spacing w:line="380" w:lineRule="exact"/>
              <w:rPr>
                <w:color w:val="000000"/>
                <w:szCs w:val="21"/>
              </w:rPr>
            </w:pPr>
            <w:r>
              <w:rPr>
                <w:rFonts w:hint="eastAsia"/>
                <w:color w:val="000000"/>
                <w:szCs w:val="21"/>
              </w:rPr>
              <w:t>1</w:t>
            </w:r>
            <w:r>
              <w:rPr>
                <w:rFonts w:hint="eastAsia"/>
                <w:color w:val="000000"/>
                <w:szCs w:val="21"/>
              </w:rPr>
              <w:t>、世界社会主义五百年（党员干部读本）</w:t>
            </w:r>
            <w:r>
              <w:rPr>
                <w:rFonts w:hint="eastAsia"/>
                <w:szCs w:val="21"/>
              </w:rPr>
              <w:t>.</w:t>
            </w:r>
            <w:r>
              <w:rPr>
                <w:rFonts w:hint="eastAsia"/>
                <w:szCs w:val="21"/>
              </w:rPr>
              <w:t>北京：</w:t>
            </w:r>
            <w:r>
              <w:rPr>
                <w:rFonts w:hint="eastAsia"/>
                <w:color w:val="000000"/>
                <w:szCs w:val="21"/>
              </w:rPr>
              <w:t>学习出版社，党建读物出版社，</w:t>
            </w:r>
            <w:r>
              <w:rPr>
                <w:rFonts w:hint="eastAsia"/>
                <w:color w:val="000000"/>
                <w:szCs w:val="21"/>
              </w:rPr>
              <w:t>2014</w:t>
            </w:r>
            <w:r>
              <w:rPr>
                <w:rFonts w:hint="eastAsia"/>
                <w:color w:val="000000"/>
                <w:szCs w:val="21"/>
              </w:rPr>
              <w:t>；</w:t>
            </w:r>
          </w:p>
          <w:p w:rsidR="000E594F" w:rsidRDefault="000E594F" w:rsidP="000E594F">
            <w:pPr>
              <w:spacing w:line="380" w:lineRule="exact"/>
              <w:rPr>
                <w:szCs w:val="21"/>
              </w:rPr>
            </w:pPr>
            <w:r>
              <w:rPr>
                <w:rFonts w:hint="eastAsia"/>
                <w:szCs w:val="21"/>
              </w:rPr>
              <w:t>2</w:t>
            </w:r>
            <w:r>
              <w:rPr>
                <w:rFonts w:hint="eastAsia"/>
                <w:szCs w:val="21"/>
              </w:rPr>
              <w:t>、蒲国良</w:t>
            </w:r>
            <w:r>
              <w:rPr>
                <w:rFonts w:ascii="宋体" w:hAnsi="宋体" w:cs="宋体" w:hint="eastAsia"/>
                <w:kern w:val="0"/>
                <w:szCs w:val="21"/>
              </w:rPr>
              <w:t>.</w:t>
            </w:r>
            <w:r>
              <w:rPr>
                <w:rFonts w:hint="eastAsia"/>
                <w:szCs w:val="21"/>
              </w:rPr>
              <w:t>世界社会主义运动概论北京：中国人民大学出版社，</w:t>
            </w:r>
            <w:r>
              <w:rPr>
                <w:rFonts w:hint="eastAsia"/>
                <w:szCs w:val="21"/>
              </w:rPr>
              <w:t>2006</w:t>
            </w:r>
            <w:r>
              <w:rPr>
                <w:rFonts w:hint="eastAsia"/>
                <w:szCs w:val="21"/>
              </w:rPr>
              <w:t>；</w:t>
            </w:r>
          </w:p>
          <w:p w:rsidR="000E594F" w:rsidRDefault="000E594F" w:rsidP="000E594F">
            <w:pPr>
              <w:spacing w:line="380" w:lineRule="exact"/>
              <w:rPr>
                <w:rFonts w:ascii="宋体" w:hAnsi="宋体"/>
                <w:szCs w:val="21"/>
              </w:rPr>
            </w:pPr>
            <w:r>
              <w:rPr>
                <w:rFonts w:hint="eastAsia"/>
                <w:szCs w:val="21"/>
              </w:rPr>
              <w:t>3</w:t>
            </w:r>
            <w:r>
              <w:rPr>
                <w:rFonts w:hint="eastAsia"/>
                <w:szCs w:val="21"/>
              </w:rPr>
              <w:t>、</w:t>
            </w:r>
            <w:r>
              <w:rPr>
                <w:color w:val="000000"/>
                <w:szCs w:val="21"/>
              </w:rPr>
              <w:t>赵曜，</w:t>
            </w:r>
            <w:r>
              <w:rPr>
                <w:szCs w:val="21"/>
              </w:rPr>
              <w:t>张中云</w:t>
            </w:r>
            <w:r>
              <w:rPr>
                <w:rFonts w:hint="eastAsia"/>
                <w:szCs w:val="21"/>
              </w:rPr>
              <w:t>.</w:t>
            </w:r>
            <w:r>
              <w:rPr>
                <w:szCs w:val="21"/>
              </w:rPr>
              <w:t>中国特色社会主义发展史论研究</w:t>
            </w:r>
            <w:r>
              <w:rPr>
                <w:rFonts w:hint="eastAsia"/>
                <w:szCs w:val="21"/>
              </w:rPr>
              <w:t>.</w:t>
            </w:r>
            <w:r>
              <w:rPr>
                <w:rFonts w:hint="eastAsia"/>
                <w:szCs w:val="21"/>
              </w:rPr>
              <w:t>北京：</w:t>
            </w:r>
            <w:r>
              <w:rPr>
                <w:szCs w:val="21"/>
              </w:rPr>
              <w:t>中共党史出版社出版</w:t>
            </w:r>
            <w:r>
              <w:rPr>
                <w:rFonts w:hint="eastAsia"/>
                <w:szCs w:val="21"/>
              </w:rPr>
              <w:t>，</w:t>
            </w:r>
            <w:r>
              <w:rPr>
                <w:rFonts w:hint="eastAsia"/>
                <w:szCs w:val="21"/>
              </w:rPr>
              <w:t>2011.</w:t>
            </w:r>
          </w:p>
        </w:tc>
      </w:tr>
      <w:tr w:rsidR="000E594F" w:rsidTr="000E594F">
        <w:trPr>
          <w:trHeight w:val="851"/>
          <w:jc w:val="center"/>
        </w:trPr>
        <w:tc>
          <w:tcPr>
            <w:tcW w:w="1577"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推荐教材</w:t>
            </w:r>
          </w:p>
        </w:tc>
        <w:tc>
          <w:tcPr>
            <w:tcW w:w="8437" w:type="dxa"/>
            <w:gridSpan w:val="4"/>
            <w:tcBorders>
              <w:left w:val="single" w:sz="4" w:space="0" w:color="auto"/>
            </w:tcBorders>
            <w:vAlign w:val="center"/>
          </w:tcPr>
          <w:p w:rsidR="000E594F" w:rsidRDefault="000E594F" w:rsidP="000E594F">
            <w:pPr>
              <w:jc w:val="left"/>
              <w:rPr>
                <w:rFonts w:ascii="宋体" w:eastAsia="宋体" w:hAnsi="宋体"/>
                <w:szCs w:val="21"/>
              </w:rPr>
            </w:pPr>
            <w:r>
              <w:rPr>
                <w:rFonts w:ascii="宋体" w:hAnsi="宋体" w:cs="宋体" w:hint="eastAsia"/>
                <w:kern w:val="0"/>
                <w:szCs w:val="21"/>
              </w:rPr>
              <w:t>《</w:t>
            </w:r>
            <w:r>
              <w:rPr>
                <w:rFonts w:ascii="宋体" w:eastAsia="宋体" w:hAnsi="宋体" w:cs="宋体" w:hint="eastAsia"/>
                <w:color w:val="000000"/>
                <w:kern w:val="0"/>
                <w:szCs w:val="21"/>
              </w:rPr>
              <w:t>科学社会主义概论》编写组</w:t>
            </w:r>
            <w:r>
              <w:rPr>
                <w:rFonts w:ascii="宋体" w:hAnsi="宋体" w:cs="宋体" w:hint="eastAsia"/>
                <w:kern w:val="0"/>
                <w:szCs w:val="21"/>
              </w:rPr>
              <w:t>.</w:t>
            </w:r>
            <w:r>
              <w:rPr>
                <w:rFonts w:ascii="宋体" w:eastAsia="宋体" w:hAnsi="宋体" w:cs="宋体" w:hint="eastAsia"/>
                <w:color w:val="000000"/>
                <w:kern w:val="0"/>
                <w:szCs w:val="21"/>
              </w:rPr>
              <w:t>科学社会主义概论</w:t>
            </w:r>
            <w:r>
              <w:rPr>
                <w:rFonts w:hint="eastAsia"/>
                <w:szCs w:val="21"/>
              </w:rPr>
              <w:t>.</w:t>
            </w:r>
            <w:r>
              <w:rPr>
                <w:rFonts w:hint="eastAsia"/>
                <w:szCs w:val="21"/>
              </w:rPr>
              <w:t>北京：</w:t>
            </w:r>
            <w:r>
              <w:rPr>
                <w:rFonts w:ascii="宋体" w:eastAsia="宋体" w:hAnsi="宋体" w:cs="宋体" w:hint="eastAsia"/>
                <w:color w:val="000000"/>
                <w:kern w:val="0"/>
                <w:szCs w:val="21"/>
              </w:rPr>
              <w:t>人民出版社，</w:t>
            </w:r>
            <w:r>
              <w:rPr>
                <w:rFonts w:hint="eastAsia"/>
                <w:szCs w:val="21"/>
              </w:rPr>
              <w:t>高等教育出版社，</w:t>
            </w:r>
            <w:r>
              <w:rPr>
                <w:rFonts w:hint="eastAsia"/>
                <w:szCs w:val="21"/>
              </w:rPr>
              <w:t>2011</w:t>
            </w:r>
            <w:r>
              <w:rPr>
                <w:rFonts w:hint="eastAsia"/>
                <w:szCs w:val="21"/>
              </w:rPr>
              <w:t>。</w:t>
            </w:r>
          </w:p>
        </w:tc>
      </w:tr>
    </w:tbl>
    <w:p w:rsidR="000E594F" w:rsidRDefault="000E594F" w:rsidP="000E594F">
      <w:pPr>
        <w:spacing w:line="480" w:lineRule="exact"/>
        <w:jc w:val="left"/>
        <w:rPr>
          <w:rFonts w:ascii="仿宋_GB2312" w:eastAsia="仿宋_GB2312" w:hAnsi="宋体"/>
          <w:b/>
          <w:sz w:val="28"/>
          <w:szCs w:val="28"/>
        </w:rPr>
      </w:pPr>
    </w:p>
    <w:p w:rsidR="000E594F" w:rsidRDefault="000E594F" w:rsidP="000E594F">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0E594F" w:rsidRDefault="000E594F" w:rsidP="000E594F">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070" w:type="dxa"/>
        <w:jc w:val="center"/>
        <w:tblLayout w:type="fixed"/>
        <w:tblLook w:val="04A0"/>
      </w:tblPr>
      <w:tblGrid>
        <w:gridCol w:w="1565"/>
        <w:gridCol w:w="8505"/>
      </w:tblGrid>
      <w:tr w:rsidR="000E594F" w:rsidTr="000E594F">
        <w:trPr>
          <w:trHeight w:val="585"/>
          <w:jc w:val="center"/>
        </w:trPr>
        <w:tc>
          <w:tcPr>
            <w:tcW w:w="1565" w:type="dxa"/>
            <w:tcBorders>
              <w:left w:val="single" w:sz="4" w:space="0" w:color="auto"/>
              <w:right w:val="single" w:sz="4" w:space="0" w:color="auto"/>
            </w:tcBorders>
            <w:vAlign w:val="center"/>
          </w:tcPr>
          <w:p w:rsidR="000E594F" w:rsidRDefault="000E594F" w:rsidP="000E594F">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505" w:type="dxa"/>
            <w:tcBorders>
              <w:left w:val="single" w:sz="4" w:space="0" w:color="auto"/>
            </w:tcBorders>
            <w:vAlign w:val="center"/>
          </w:tcPr>
          <w:p w:rsidR="000E594F" w:rsidRDefault="000E594F" w:rsidP="000E594F">
            <w:pPr>
              <w:jc w:val="center"/>
              <w:rPr>
                <w:rFonts w:ascii="宋体" w:eastAsia="宋体" w:hAnsi="宋体"/>
                <w:b/>
                <w:szCs w:val="21"/>
              </w:rPr>
            </w:pPr>
            <w:r>
              <w:rPr>
                <w:rFonts w:ascii="宋体" w:eastAsia="宋体" w:hAnsi="宋体" w:hint="eastAsia"/>
                <w:b/>
                <w:szCs w:val="21"/>
              </w:rPr>
              <w:t>课程具体目标</w:t>
            </w:r>
          </w:p>
        </w:tc>
      </w:tr>
      <w:tr w:rsidR="000E594F" w:rsidTr="000E594F">
        <w:trPr>
          <w:trHeight w:val="664"/>
          <w:jc w:val="center"/>
        </w:trPr>
        <w:tc>
          <w:tcPr>
            <w:tcW w:w="1565"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课程目标1</w:t>
            </w:r>
          </w:p>
        </w:tc>
        <w:tc>
          <w:tcPr>
            <w:tcW w:w="8505" w:type="dxa"/>
            <w:tcBorders>
              <w:left w:val="single" w:sz="4" w:space="0" w:color="auto"/>
            </w:tcBorders>
            <w:vAlign w:val="center"/>
          </w:tcPr>
          <w:p w:rsidR="000E594F" w:rsidRDefault="000E594F" w:rsidP="000E594F">
            <w:pPr>
              <w:pStyle w:val="20"/>
              <w:spacing w:line="240" w:lineRule="auto"/>
              <w:ind w:firstLineChars="0" w:firstLine="0"/>
              <w:rPr>
                <w:rFonts w:eastAsia="宋体"/>
                <w:szCs w:val="21"/>
              </w:rPr>
            </w:pPr>
            <w:r>
              <w:rPr>
                <w:rFonts w:hint="eastAsia"/>
                <w:sz w:val="21"/>
                <w:szCs w:val="21"/>
              </w:rPr>
              <w:t>具有坚定的马克思主义信仰、中国特色社会主义信念和强烈的家国情怀，自觉践行社会主义核心价值观。</w:t>
            </w:r>
          </w:p>
        </w:tc>
      </w:tr>
      <w:tr w:rsidR="000E594F" w:rsidTr="000E594F">
        <w:trPr>
          <w:trHeight w:val="744"/>
          <w:jc w:val="center"/>
        </w:trPr>
        <w:tc>
          <w:tcPr>
            <w:tcW w:w="1565"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课程目标2</w:t>
            </w:r>
          </w:p>
        </w:tc>
        <w:tc>
          <w:tcPr>
            <w:tcW w:w="8505" w:type="dxa"/>
            <w:tcBorders>
              <w:left w:val="single" w:sz="4" w:space="0" w:color="auto"/>
            </w:tcBorders>
            <w:vAlign w:val="center"/>
          </w:tcPr>
          <w:p w:rsidR="000E594F" w:rsidRDefault="000E594F" w:rsidP="000E594F">
            <w:pPr>
              <w:pStyle w:val="20"/>
              <w:spacing w:line="240" w:lineRule="auto"/>
              <w:ind w:firstLineChars="0" w:firstLine="0"/>
              <w:rPr>
                <w:rFonts w:eastAsia="宋体"/>
                <w:szCs w:val="21"/>
              </w:rPr>
            </w:pPr>
            <w:r>
              <w:rPr>
                <w:rFonts w:hint="eastAsia"/>
                <w:sz w:val="21"/>
                <w:szCs w:val="21"/>
              </w:rPr>
              <w:t>具有较高的马克思主义理论素养、扎实的基础理论、系统的思想政治教育专业知识和合理的知识结构；具备较高的人文情怀和传统文化素养。</w:t>
            </w:r>
          </w:p>
        </w:tc>
      </w:tr>
      <w:tr w:rsidR="000E594F" w:rsidTr="000E594F">
        <w:trPr>
          <w:trHeight w:val="810"/>
          <w:jc w:val="center"/>
        </w:trPr>
        <w:tc>
          <w:tcPr>
            <w:tcW w:w="1565" w:type="dxa"/>
            <w:tcBorders>
              <w:left w:val="single" w:sz="4" w:space="0" w:color="auto"/>
              <w:right w:val="single" w:sz="4" w:space="0" w:color="auto"/>
            </w:tcBorders>
            <w:vAlign w:val="center"/>
          </w:tcPr>
          <w:p w:rsidR="000E594F" w:rsidRDefault="000E594F" w:rsidP="000E594F">
            <w:pPr>
              <w:jc w:val="center"/>
              <w:rPr>
                <w:rFonts w:ascii="宋体" w:eastAsia="宋体" w:hAnsi="宋体"/>
                <w:szCs w:val="21"/>
              </w:rPr>
            </w:pPr>
            <w:r>
              <w:rPr>
                <w:rFonts w:ascii="宋体" w:eastAsia="宋体" w:hAnsi="宋体" w:hint="eastAsia"/>
                <w:szCs w:val="21"/>
              </w:rPr>
              <w:t>课程目标5</w:t>
            </w:r>
          </w:p>
        </w:tc>
        <w:tc>
          <w:tcPr>
            <w:tcW w:w="8505" w:type="dxa"/>
            <w:tcBorders>
              <w:left w:val="single" w:sz="4" w:space="0" w:color="auto"/>
            </w:tcBorders>
            <w:vAlign w:val="center"/>
          </w:tcPr>
          <w:p w:rsidR="000E594F" w:rsidRDefault="000E594F" w:rsidP="000E594F">
            <w:pPr>
              <w:jc w:val="left"/>
              <w:rPr>
                <w:rFonts w:ascii="宋体" w:eastAsia="宋体" w:hAnsi="宋体"/>
                <w:szCs w:val="21"/>
              </w:rPr>
            </w:pPr>
            <w:r>
              <w:rPr>
                <w:rFonts w:hint="eastAsia"/>
                <w:szCs w:val="21"/>
              </w:rPr>
              <w:t>具有终身学习能力和专业发展意识，掌握国内外基本教育改革发展动态，具有一定的开展思想政治学科教学研究能力，能胜任教育教学工作、教育管理和其他工作。</w:t>
            </w:r>
          </w:p>
        </w:tc>
      </w:tr>
    </w:tbl>
    <w:p w:rsidR="000E594F" w:rsidRDefault="000E594F" w:rsidP="000E594F">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1955"/>
        <w:gridCol w:w="6523"/>
      </w:tblGrid>
      <w:tr w:rsidR="000E594F" w:rsidTr="000E594F">
        <w:trPr>
          <w:trHeight w:val="645"/>
          <w:jc w:val="center"/>
        </w:trPr>
        <w:tc>
          <w:tcPr>
            <w:tcW w:w="1509" w:type="dxa"/>
            <w:vAlign w:val="center"/>
          </w:tcPr>
          <w:p w:rsidR="000E594F" w:rsidRDefault="000E594F" w:rsidP="000E594F">
            <w:pPr>
              <w:spacing w:line="300" w:lineRule="exact"/>
              <w:jc w:val="center"/>
              <w:rPr>
                <w:rFonts w:ascii="宋体" w:eastAsia="宋体" w:hAnsi="宋体"/>
                <w:b/>
                <w:szCs w:val="21"/>
              </w:rPr>
            </w:pPr>
            <w:r>
              <w:rPr>
                <w:rFonts w:ascii="宋体" w:eastAsia="宋体" w:hAnsi="宋体"/>
                <w:b/>
                <w:szCs w:val="21"/>
              </w:rPr>
              <w:t>课程目标</w:t>
            </w:r>
          </w:p>
        </w:tc>
        <w:tc>
          <w:tcPr>
            <w:tcW w:w="1955" w:type="dxa"/>
            <w:vAlign w:val="center"/>
          </w:tcPr>
          <w:p w:rsidR="000E594F" w:rsidRDefault="000E594F" w:rsidP="000E594F">
            <w:pPr>
              <w:spacing w:line="300" w:lineRule="exact"/>
              <w:jc w:val="center"/>
              <w:rPr>
                <w:rFonts w:ascii="宋体" w:eastAsia="宋体" w:hAnsi="宋体"/>
                <w:b/>
                <w:szCs w:val="21"/>
              </w:rPr>
            </w:pPr>
            <w:r>
              <w:rPr>
                <w:rFonts w:ascii="宋体" w:eastAsia="宋体" w:hAnsi="宋体"/>
                <w:b/>
                <w:szCs w:val="21"/>
              </w:rPr>
              <w:t>支撑的毕业要求</w:t>
            </w:r>
          </w:p>
        </w:tc>
        <w:tc>
          <w:tcPr>
            <w:tcW w:w="6523" w:type="dxa"/>
            <w:vAlign w:val="center"/>
          </w:tcPr>
          <w:p w:rsidR="000E594F" w:rsidRDefault="000E594F" w:rsidP="000E594F">
            <w:pPr>
              <w:spacing w:line="300" w:lineRule="exact"/>
              <w:jc w:val="center"/>
              <w:rPr>
                <w:rFonts w:ascii="宋体" w:eastAsia="宋体" w:hAnsi="宋体"/>
                <w:b/>
                <w:szCs w:val="21"/>
              </w:rPr>
            </w:pPr>
            <w:r>
              <w:rPr>
                <w:rFonts w:ascii="宋体" w:eastAsia="宋体" w:hAnsi="宋体"/>
                <w:b/>
                <w:szCs w:val="21"/>
              </w:rPr>
              <w:t>支撑的毕业要求指标点</w:t>
            </w:r>
          </w:p>
        </w:tc>
      </w:tr>
      <w:tr w:rsidR="000E594F" w:rsidTr="000E594F">
        <w:trPr>
          <w:trHeight w:val="2115"/>
          <w:jc w:val="center"/>
        </w:trPr>
        <w:tc>
          <w:tcPr>
            <w:tcW w:w="1509" w:type="dxa"/>
            <w:vMerge w:val="restart"/>
            <w:vAlign w:val="center"/>
          </w:tcPr>
          <w:p w:rsidR="000E594F" w:rsidRDefault="000E594F" w:rsidP="000E594F">
            <w:pPr>
              <w:spacing w:line="300" w:lineRule="exact"/>
              <w:jc w:val="center"/>
              <w:rPr>
                <w:rFonts w:ascii="宋体" w:eastAsia="宋体" w:hAnsi="宋体"/>
                <w:szCs w:val="21"/>
              </w:rPr>
            </w:pPr>
            <w:r>
              <w:rPr>
                <w:rFonts w:ascii="宋体" w:eastAsia="宋体" w:hAnsi="宋体"/>
                <w:szCs w:val="21"/>
              </w:rPr>
              <w:t>课程目标1</w:t>
            </w:r>
          </w:p>
        </w:tc>
        <w:tc>
          <w:tcPr>
            <w:tcW w:w="1955" w:type="dxa"/>
            <w:vAlign w:val="center"/>
          </w:tcPr>
          <w:p w:rsidR="000E594F" w:rsidRDefault="000E594F" w:rsidP="000E594F">
            <w:pPr>
              <w:spacing w:line="300" w:lineRule="exact"/>
              <w:jc w:val="left"/>
              <w:rPr>
                <w:rFonts w:ascii="宋体" w:eastAsia="宋体" w:hAnsi="宋体"/>
                <w:szCs w:val="21"/>
              </w:rPr>
            </w:pPr>
            <w:r>
              <w:rPr>
                <w:rFonts w:ascii="宋体" w:eastAsia="宋体" w:hAnsi="宋体" w:hint="eastAsia"/>
                <w:szCs w:val="21"/>
              </w:rPr>
              <w:t>毕业要求1</w:t>
            </w:r>
          </w:p>
        </w:tc>
        <w:tc>
          <w:tcPr>
            <w:tcW w:w="6523" w:type="dxa"/>
            <w:vAlign w:val="center"/>
          </w:tcPr>
          <w:p w:rsidR="000E594F" w:rsidRDefault="000E594F" w:rsidP="000E594F">
            <w:pPr>
              <w:spacing w:line="300" w:lineRule="exact"/>
              <w:rPr>
                <w:szCs w:val="21"/>
              </w:rPr>
            </w:pPr>
            <w:r>
              <w:rPr>
                <w:rFonts w:ascii="宋体" w:eastAsia="宋体" w:hAnsi="宋体" w:hint="eastAsia"/>
                <w:szCs w:val="21"/>
              </w:rPr>
              <w:t>1.2</w:t>
            </w:r>
            <w:r>
              <w:rPr>
                <w:rFonts w:hint="eastAsia"/>
                <w:szCs w:val="21"/>
              </w:rPr>
              <w:t>具有坚定的政治立场和政治信仰，坚定“四个自信”，认同中国特色社会主义，具有强烈的家国情怀，在教育教学工作中践行社会主义核心价值观。</w:t>
            </w:r>
          </w:p>
        </w:tc>
      </w:tr>
      <w:tr w:rsidR="000E594F" w:rsidTr="000E594F">
        <w:trPr>
          <w:trHeight w:val="2116"/>
          <w:jc w:val="center"/>
        </w:trPr>
        <w:tc>
          <w:tcPr>
            <w:tcW w:w="1509" w:type="dxa"/>
            <w:vMerge/>
            <w:vAlign w:val="center"/>
          </w:tcPr>
          <w:p w:rsidR="000E594F" w:rsidRDefault="000E594F" w:rsidP="000E594F">
            <w:pPr>
              <w:spacing w:line="300" w:lineRule="exact"/>
              <w:jc w:val="center"/>
              <w:rPr>
                <w:rFonts w:ascii="宋体" w:eastAsia="宋体" w:hAnsi="宋体"/>
                <w:szCs w:val="21"/>
              </w:rPr>
            </w:pPr>
          </w:p>
        </w:tc>
        <w:tc>
          <w:tcPr>
            <w:tcW w:w="1955" w:type="dxa"/>
            <w:vAlign w:val="center"/>
          </w:tcPr>
          <w:p w:rsidR="000E594F" w:rsidRDefault="000E594F" w:rsidP="000E594F">
            <w:pPr>
              <w:spacing w:line="300" w:lineRule="exact"/>
              <w:jc w:val="left"/>
              <w:rPr>
                <w:rFonts w:ascii="宋体" w:eastAsia="宋体" w:hAnsi="宋体"/>
                <w:szCs w:val="21"/>
              </w:rPr>
            </w:pPr>
            <w:r>
              <w:rPr>
                <w:rFonts w:ascii="宋体" w:eastAsia="宋体" w:hAnsi="宋体" w:hint="eastAsia"/>
                <w:szCs w:val="21"/>
              </w:rPr>
              <w:t>毕业要求3</w:t>
            </w:r>
          </w:p>
        </w:tc>
        <w:tc>
          <w:tcPr>
            <w:tcW w:w="6523" w:type="dxa"/>
            <w:vAlign w:val="center"/>
          </w:tcPr>
          <w:p w:rsidR="000E594F" w:rsidRPr="00E7087F" w:rsidRDefault="000E594F" w:rsidP="000E594F">
            <w:pPr>
              <w:spacing w:line="300" w:lineRule="exact"/>
              <w:jc w:val="left"/>
            </w:pPr>
            <w:r>
              <w:rPr>
                <w:rFonts w:ascii="宋体" w:eastAsia="宋体" w:hAnsi="宋体" w:hint="eastAsia"/>
                <w:szCs w:val="21"/>
              </w:rPr>
              <w:t>3</w:t>
            </w:r>
            <w:r>
              <w:rPr>
                <w:rFonts w:ascii="宋体" w:eastAsia="宋体" w:hAnsi="宋体"/>
                <w:szCs w:val="21"/>
              </w:rPr>
              <w:t>.1</w:t>
            </w:r>
            <w:r>
              <w:rPr>
                <w:rFonts w:hint="eastAsia"/>
              </w:rPr>
              <w:t>掌握扎实的马克思主义及相关的基础理论、系统的思想政治教育专业知识。</w:t>
            </w:r>
          </w:p>
        </w:tc>
      </w:tr>
      <w:tr w:rsidR="000E594F" w:rsidTr="000E594F">
        <w:trPr>
          <w:trHeight w:val="2020"/>
          <w:jc w:val="center"/>
        </w:trPr>
        <w:tc>
          <w:tcPr>
            <w:tcW w:w="1509" w:type="dxa"/>
            <w:vMerge w:val="restart"/>
            <w:vAlign w:val="center"/>
          </w:tcPr>
          <w:p w:rsidR="000E594F" w:rsidRDefault="000E594F" w:rsidP="000E594F">
            <w:pPr>
              <w:spacing w:line="300" w:lineRule="exact"/>
              <w:jc w:val="center"/>
              <w:rPr>
                <w:rFonts w:ascii="宋体" w:eastAsia="宋体" w:hAnsi="宋体"/>
                <w:szCs w:val="21"/>
              </w:rPr>
            </w:pPr>
            <w:r>
              <w:rPr>
                <w:rFonts w:ascii="宋体" w:eastAsia="宋体" w:hAnsi="宋体" w:hint="eastAsia"/>
                <w:szCs w:val="21"/>
              </w:rPr>
              <w:t>课程目标2</w:t>
            </w:r>
          </w:p>
        </w:tc>
        <w:tc>
          <w:tcPr>
            <w:tcW w:w="1955" w:type="dxa"/>
            <w:vAlign w:val="center"/>
          </w:tcPr>
          <w:p w:rsidR="000E594F" w:rsidRDefault="000E594F" w:rsidP="000E594F">
            <w:pPr>
              <w:spacing w:line="300" w:lineRule="exact"/>
              <w:jc w:val="left"/>
              <w:rPr>
                <w:rFonts w:ascii="宋体" w:eastAsia="宋体" w:hAnsi="宋体"/>
                <w:bCs/>
                <w:szCs w:val="21"/>
              </w:rPr>
            </w:pPr>
            <w:r>
              <w:rPr>
                <w:rFonts w:hint="eastAsia"/>
                <w:bCs/>
              </w:rPr>
              <w:t>毕业要求</w:t>
            </w:r>
            <w:r>
              <w:rPr>
                <w:rFonts w:hint="eastAsia"/>
                <w:bCs/>
              </w:rPr>
              <w:t>3</w:t>
            </w:r>
          </w:p>
        </w:tc>
        <w:tc>
          <w:tcPr>
            <w:tcW w:w="6523" w:type="dxa"/>
            <w:vAlign w:val="center"/>
          </w:tcPr>
          <w:p w:rsidR="000E594F" w:rsidRDefault="000E594F" w:rsidP="000E594F">
            <w:pPr>
              <w:spacing w:line="300" w:lineRule="exact"/>
              <w:jc w:val="left"/>
            </w:pPr>
            <w:r>
              <w:rPr>
                <w:rFonts w:ascii="宋体" w:eastAsia="宋体" w:hAnsi="宋体" w:hint="eastAsia"/>
                <w:szCs w:val="21"/>
              </w:rPr>
              <w:t>3</w:t>
            </w:r>
            <w:r>
              <w:rPr>
                <w:rFonts w:ascii="宋体" w:eastAsia="宋体" w:hAnsi="宋体"/>
                <w:szCs w:val="21"/>
              </w:rPr>
              <w:t>.1</w:t>
            </w:r>
            <w:r>
              <w:rPr>
                <w:rFonts w:hint="eastAsia"/>
              </w:rPr>
              <w:t>掌握扎实的马克思主义及相关的基础理论、系统的思想政治教育专业知识。</w:t>
            </w:r>
          </w:p>
        </w:tc>
      </w:tr>
      <w:tr w:rsidR="000E594F" w:rsidTr="000E594F">
        <w:trPr>
          <w:trHeight w:val="2128"/>
          <w:jc w:val="center"/>
        </w:trPr>
        <w:tc>
          <w:tcPr>
            <w:tcW w:w="1509" w:type="dxa"/>
            <w:vMerge/>
            <w:vAlign w:val="center"/>
          </w:tcPr>
          <w:p w:rsidR="000E594F" w:rsidRDefault="000E594F" w:rsidP="000E594F">
            <w:pPr>
              <w:spacing w:line="300" w:lineRule="exact"/>
              <w:jc w:val="center"/>
              <w:rPr>
                <w:rFonts w:ascii="宋体" w:eastAsia="宋体" w:hAnsi="宋体"/>
                <w:szCs w:val="21"/>
              </w:rPr>
            </w:pPr>
          </w:p>
        </w:tc>
        <w:tc>
          <w:tcPr>
            <w:tcW w:w="1955" w:type="dxa"/>
            <w:vAlign w:val="center"/>
          </w:tcPr>
          <w:p w:rsidR="000E594F" w:rsidRDefault="000E594F" w:rsidP="000E594F">
            <w:pPr>
              <w:spacing w:line="300" w:lineRule="exact"/>
              <w:jc w:val="left"/>
              <w:rPr>
                <w:bCs/>
              </w:rPr>
            </w:pPr>
            <w:r>
              <w:rPr>
                <w:rFonts w:hint="eastAsia"/>
                <w:bCs/>
              </w:rPr>
              <w:t>毕业要求</w:t>
            </w:r>
            <w:r>
              <w:rPr>
                <w:rFonts w:hint="eastAsia"/>
                <w:bCs/>
              </w:rPr>
              <w:t>7</w:t>
            </w:r>
          </w:p>
        </w:tc>
        <w:tc>
          <w:tcPr>
            <w:tcW w:w="6523" w:type="dxa"/>
            <w:vAlign w:val="center"/>
          </w:tcPr>
          <w:p w:rsidR="000E594F" w:rsidRPr="00E7087F" w:rsidRDefault="000E594F" w:rsidP="000E594F">
            <w:pPr>
              <w:spacing w:line="300" w:lineRule="exact"/>
              <w:jc w:val="left"/>
              <w:rPr>
                <w:szCs w:val="21"/>
              </w:rPr>
            </w:pPr>
            <w:r>
              <w:rPr>
                <w:rFonts w:hint="eastAsia"/>
                <w:szCs w:val="21"/>
              </w:rPr>
              <w:t>7.2</w:t>
            </w:r>
            <w:r>
              <w:rPr>
                <w:rFonts w:hint="eastAsia"/>
                <w:szCs w:val="21"/>
              </w:rPr>
              <w:t>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tc>
      </w:tr>
      <w:tr w:rsidR="000E594F" w:rsidTr="000E594F">
        <w:trPr>
          <w:trHeight w:val="2102"/>
          <w:jc w:val="center"/>
        </w:trPr>
        <w:tc>
          <w:tcPr>
            <w:tcW w:w="1509" w:type="dxa"/>
            <w:vMerge w:val="restart"/>
            <w:vAlign w:val="center"/>
          </w:tcPr>
          <w:p w:rsidR="000E594F" w:rsidRDefault="000E594F" w:rsidP="000E594F">
            <w:pPr>
              <w:spacing w:line="300" w:lineRule="exact"/>
              <w:jc w:val="center"/>
              <w:rPr>
                <w:rFonts w:ascii="宋体" w:eastAsia="宋体" w:hAnsi="宋体"/>
                <w:szCs w:val="21"/>
              </w:rPr>
            </w:pPr>
            <w:r>
              <w:rPr>
                <w:rFonts w:ascii="宋体" w:eastAsia="宋体" w:hAnsi="宋体" w:hint="eastAsia"/>
                <w:szCs w:val="21"/>
              </w:rPr>
              <w:t>课程目标5</w:t>
            </w:r>
          </w:p>
        </w:tc>
        <w:tc>
          <w:tcPr>
            <w:tcW w:w="1955" w:type="dxa"/>
            <w:vAlign w:val="center"/>
          </w:tcPr>
          <w:p w:rsidR="000E594F" w:rsidRDefault="000E594F" w:rsidP="000E594F">
            <w:pPr>
              <w:spacing w:line="300" w:lineRule="exact"/>
              <w:jc w:val="left"/>
              <w:rPr>
                <w:rFonts w:ascii="宋体" w:hAnsi="宋体"/>
                <w:szCs w:val="21"/>
              </w:rPr>
            </w:pPr>
            <w:r>
              <w:rPr>
                <w:rFonts w:hint="eastAsia"/>
                <w:bCs/>
              </w:rPr>
              <w:t>毕业要求</w:t>
            </w:r>
            <w:r>
              <w:rPr>
                <w:rFonts w:hint="eastAsia"/>
                <w:bCs/>
              </w:rPr>
              <w:t>3</w:t>
            </w:r>
          </w:p>
        </w:tc>
        <w:tc>
          <w:tcPr>
            <w:tcW w:w="6523" w:type="dxa"/>
            <w:vAlign w:val="center"/>
          </w:tcPr>
          <w:p w:rsidR="000E594F" w:rsidRDefault="000E594F" w:rsidP="000E594F">
            <w:pPr>
              <w:spacing w:line="300" w:lineRule="exact"/>
              <w:jc w:val="left"/>
              <w:rPr>
                <w:szCs w:val="21"/>
              </w:rPr>
            </w:pPr>
            <w:r>
              <w:rPr>
                <w:rFonts w:ascii="宋体" w:eastAsia="宋体" w:hAnsi="宋体" w:hint="eastAsia"/>
                <w:szCs w:val="21"/>
              </w:rPr>
              <w:t>3.2</w:t>
            </w:r>
            <w:r>
              <w:rPr>
                <w:rFonts w:hint="eastAsia"/>
              </w:rPr>
              <w:t>掌握思想政治教育专业与马克思主义理论类本科专业以及相关学科的联系，了解思想政治专业与实践应用的联系，掌握一定的思想政治教育专业相关知识。</w:t>
            </w:r>
          </w:p>
        </w:tc>
      </w:tr>
      <w:tr w:rsidR="000E594F" w:rsidTr="000E594F">
        <w:trPr>
          <w:trHeight w:val="2208"/>
          <w:jc w:val="center"/>
        </w:trPr>
        <w:tc>
          <w:tcPr>
            <w:tcW w:w="1509" w:type="dxa"/>
            <w:vMerge/>
            <w:vAlign w:val="center"/>
          </w:tcPr>
          <w:p w:rsidR="000E594F" w:rsidRDefault="000E594F" w:rsidP="000E594F">
            <w:pPr>
              <w:spacing w:line="300" w:lineRule="exact"/>
              <w:jc w:val="center"/>
              <w:rPr>
                <w:rFonts w:ascii="宋体" w:eastAsia="宋体" w:hAnsi="宋体"/>
                <w:szCs w:val="21"/>
              </w:rPr>
            </w:pPr>
          </w:p>
        </w:tc>
        <w:tc>
          <w:tcPr>
            <w:tcW w:w="1955" w:type="dxa"/>
            <w:vAlign w:val="center"/>
          </w:tcPr>
          <w:p w:rsidR="000E594F" w:rsidRDefault="000E594F" w:rsidP="000E594F">
            <w:pPr>
              <w:spacing w:line="300" w:lineRule="exact"/>
              <w:jc w:val="left"/>
              <w:rPr>
                <w:rFonts w:ascii="宋体" w:hAnsi="宋体"/>
                <w:szCs w:val="21"/>
              </w:rPr>
            </w:pPr>
            <w:r>
              <w:rPr>
                <w:rFonts w:hint="eastAsia"/>
                <w:bCs/>
              </w:rPr>
              <w:t>毕业要求</w:t>
            </w:r>
            <w:r>
              <w:rPr>
                <w:rFonts w:hint="eastAsia"/>
                <w:bCs/>
              </w:rPr>
              <w:t>7</w:t>
            </w:r>
          </w:p>
        </w:tc>
        <w:tc>
          <w:tcPr>
            <w:tcW w:w="6523" w:type="dxa"/>
            <w:vAlign w:val="center"/>
          </w:tcPr>
          <w:p w:rsidR="000E594F" w:rsidRDefault="000E594F" w:rsidP="000E594F">
            <w:pPr>
              <w:spacing w:line="300" w:lineRule="exact"/>
              <w:jc w:val="left"/>
              <w:rPr>
                <w:rFonts w:ascii="宋体" w:eastAsia="宋体" w:hAnsi="宋体"/>
                <w:szCs w:val="21"/>
              </w:rPr>
            </w:pPr>
            <w:r>
              <w:rPr>
                <w:rFonts w:hint="eastAsia"/>
                <w:szCs w:val="21"/>
              </w:rPr>
              <w:t>7.3</w:t>
            </w:r>
            <w:r>
              <w:rPr>
                <w:rFonts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bl>
    <w:p w:rsidR="000E594F" w:rsidRDefault="000E594F"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63"/>
        <w:gridCol w:w="2835"/>
        <w:gridCol w:w="2410"/>
        <w:gridCol w:w="1600"/>
      </w:tblGrid>
      <w:tr w:rsidR="000E594F" w:rsidTr="000E594F">
        <w:trPr>
          <w:trHeight w:val="636"/>
          <w:jc w:val="center"/>
        </w:trPr>
        <w:tc>
          <w:tcPr>
            <w:tcW w:w="675"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序号</w:t>
            </w:r>
          </w:p>
        </w:tc>
        <w:tc>
          <w:tcPr>
            <w:tcW w:w="2563"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课程内容框架</w:t>
            </w:r>
          </w:p>
        </w:tc>
        <w:tc>
          <w:tcPr>
            <w:tcW w:w="2835"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教学要求</w:t>
            </w:r>
          </w:p>
        </w:tc>
        <w:tc>
          <w:tcPr>
            <w:tcW w:w="2410"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教学重点</w:t>
            </w:r>
          </w:p>
        </w:tc>
        <w:tc>
          <w:tcPr>
            <w:tcW w:w="1600"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教学难点</w:t>
            </w:r>
          </w:p>
        </w:tc>
      </w:tr>
      <w:tr w:rsidR="000E594F" w:rsidTr="000E594F">
        <w:trPr>
          <w:trHeight w:val="2969"/>
          <w:jc w:val="center"/>
        </w:trPr>
        <w:tc>
          <w:tcPr>
            <w:tcW w:w="67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1</w:t>
            </w:r>
          </w:p>
        </w:tc>
        <w:tc>
          <w:tcPr>
            <w:tcW w:w="2563"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导论</w:t>
            </w:r>
            <w:r>
              <w:rPr>
                <w:rFonts w:asciiTheme="minorEastAsia" w:eastAsiaTheme="minorEastAsia" w:hAnsiTheme="minorEastAsia" w:hint="eastAsia"/>
              </w:rPr>
              <w:t>：</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rPr>
              <w:t>一、科学社会主义在马克思主义理论体系中的地位</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rPr>
              <w:t>二、科学社会主义的研究对象和基本问题</w:t>
            </w:r>
            <w:r w:rsidRPr="000E594F">
              <w:rPr>
                <w:rFonts w:asciiTheme="minorEastAsia" w:eastAsiaTheme="minorEastAsia" w:hAnsiTheme="minorEastAsia" w:hint="eastAsia"/>
              </w:rPr>
              <w:t xml:space="preserve"> </w:t>
            </w:r>
            <w:r w:rsidRPr="000E594F">
              <w:rPr>
                <w:rFonts w:asciiTheme="minorEastAsia" w:eastAsiaTheme="minorEastAsia" w:hAnsiTheme="minorEastAsia"/>
              </w:rPr>
              <w:t>三、科学社会主义的特点</w:t>
            </w:r>
          </w:p>
        </w:tc>
        <w:tc>
          <w:tcPr>
            <w:tcW w:w="2835"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掌握科学社会主义在马克思主义理论体系中的地位；熟悉科学社会主义的研究对象和基本问题、科学社会主义的特点；掌握学习《科学社会主义概论》的意义和方法。</w:t>
            </w:r>
          </w:p>
        </w:tc>
        <w:tc>
          <w:tcPr>
            <w:tcW w:w="241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科学社会主义在马克思主义理论体系中的地位、科学社会主义的特点。</w:t>
            </w:r>
          </w:p>
        </w:tc>
        <w:tc>
          <w:tcPr>
            <w:tcW w:w="160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rPr>
              <w:t>社会主义发展史的历史分期</w:t>
            </w:r>
            <w:r w:rsidRPr="000E594F">
              <w:rPr>
                <w:rFonts w:asciiTheme="minorEastAsia" w:eastAsiaTheme="minorEastAsia" w:hAnsiTheme="minorEastAsia" w:hint="eastAsia"/>
              </w:rPr>
              <w:t>。</w:t>
            </w:r>
          </w:p>
        </w:tc>
      </w:tr>
      <w:tr w:rsidR="000E594F" w:rsidTr="004254A1">
        <w:trPr>
          <w:trHeight w:val="4372"/>
          <w:jc w:val="center"/>
        </w:trPr>
        <w:tc>
          <w:tcPr>
            <w:tcW w:w="67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2563"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社会主义从空想到科学的发展</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rPr>
              <w:t>第一节人类对未来社会的向往</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rPr>
              <w:t>第二节马克思、恩格斯创立科学社会主义</w:t>
            </w:r>
            <w:r w:rsidRPr="000E594F">
              <w:rPr>
                <w:rFonts w:asciiTheme="minorEastAsia" w:eastAsiaTheme="minorEastAsia" w:hAnsiTheme="minorEastAsia" w:hint="eastAsia"/>
              </w:rPr>
              <w:t xml:space="preserve"> </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rPr>
              <w:t>第三节科学社会主义对未来社会的构想</w:t>
            </w:r>
          </w:p>
        </w:tc>
        <w:tc>
          <w:tcPr>
            <w:tcW w:w="2835"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了解科学社会主义的基本原理、马克思恩格斯对科学社会主义理论的丰富和发展；马克思主义的经典作家论空想社会主义的历史局限性。 空想社会主义产生的三个历史阶段及其特点；空想社会主义的合理成分和历史局限；马克思恩格斯的科学社会主义诞生的历史必然性。</w:t>
            </w:r>
          </w:p>
        </w:tc>
        <w:tc>
          <w:tcPr>
            <w:tcW w:w="241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空想社会主义的贡献与局限，工业革命对科学社会主义诞生的重要意义；马克思恩格斯对科学社会主义的理论贡献和推动发展。</w:t>
            </w:r>
          </w:p>
        </w:tc>
        <w:tc>
          <w:tcPr>
            <w:tcW w:w="160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马克思恩格斯对科学社会主义的理论贡献和推动发展。</w:t>
            </w:r>
          </w:p>
        </w:tc>
      </w:tr>
      <w:tr w:rsidR="000E594F" w:rsidTr="004254A1">
        <w:trPr>
          <w:trHeight w:val="5087"/>
          <w:jc w:val="center"/>
        </w:trPr>
        <w:tc>
          <w:tcPr>
            <w:tcW w:w="67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3</w:t>
            </w:r>
          </w:p>
        </w:tc>
        <w:tc>
          <w:tcPr>
            <w:tcW w:w="2563"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社会主义代替资本主义的历史必然性</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第一节 社会主义必然代替资本主义</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第二节 社会主义代替资本主义的必然性和长期性</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第三节社会主义代替资本主义的一般性和特殊性</w:t>
            </w:r>
          </w:p>
        </w:tc>
        <w:tc>
          <w:tcPr>
            <w:tcW w:w="2835"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了解人类社会发展的一般规律；“两个必然”思想、“两个决不会”思想以及两大思想的内在统一性；认识社会主义代替资本主义的长期性和曲折性；结合当代资本主义的新变化看待“两个必然”和“两个绝不会”。熟悉当代资本主义的新变化没有改变资本主义灭亡历史规律。社会主义代替资本主义的一般性和特殊性。马克思东方社会理论的形成和发展。</w:t>
            </w:r>
          </w:p>
        </w:tc>
        <w:tc>
          <w:tcPr>
            <w:tcW w:w="241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认识</w:t>
            </w:r>
            <w:r w:rsidRPr="000E594F">
              <w:rPr>
                <w:rFonts w:asciiTheme="minorEastAsia" w:eastAsiaTheme="minorEastAsia" w:hAnsiTheme="minorEastAsia"/>
              </w:rPr>
              <w:t>资本主义基本矛盾“包含着现代的一切冲突的”、资本积累推动资本主义基本矛盾不断激化并最终否定资本主义自身。任何社会形态的存在都有相对稳定性，从产生到衰亡都要经过相当长的时间。资本主义发展不平衡性决定了过渡的长期性。</w:t>
            </w:r>
            <w:r w:rsidRPr="000E594F">
              <w:rPr>
                <w:rFonts w:asciiTheme="minorEastAsia" w:eastAsiaTheme="minorEastAsia" w:hAnsiTheme="minorEastAsia" w:hint="eastAsia"/>
              </w:rPr>
              <w:t>结合当代资本主义的新变化如何看待“两个必然”和“两个绝不会”。</w:t>
            </w:r>
          </w:p>
        </w:tc>
        <w:tc>
          <w:tcPr>
            <w:tcW w:w="160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认识</w:t>
            </w:r>
            <w:r w:rsidRPr="000E594F">
              <w:rPr>
                <w:rFonts w:asciiTheme="minorEastAsia" w:eastAsiaTheme="minorEastAsia" w:hAnsiTheme="minorEastAsia"/>
              </w:rPr>
              <w:t>当代资本主义的发展，还显示出生产关系对生产力容纳的空间，说明资本主义为社会主义所代替尚需要长期的过程。</w:t>
            </w:r>
          </w:p>
        </w:tc>
      </w:tr>
      <w:tr w:rsidR="000E594F" w:rsidTr="004254A1">
        <w:trPr>
          <w:trHeight w:val="3970"/>
          <w:jc w:val="center"/>
        </w:trPr>
        <w:tc>
          <w:tcPr>
            <w:tcW w:w="67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lastRenderedPageBreak/>
              <w:t>4</w:t>
            </w:r>
          </w:p>
        </w:tc>
        <w:tc>
          <w:tcPr>
            <w:tcW w:w="2563"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向社会主义过渡的条件和路径</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第一节 无产阶级历史使命和无产阶级政党</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 xml:space="preserve">第二节 阶级斗争和无产阶级革命 </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第三节 过渡时期与无产阶级专政</w:t>
            </w:r>
          </w:p>
        </w:tc>
        <w:tc>
          <w:tcPr>
            <w:tcW w:w="2835"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了解无产阶级的历史使命，领会为什么无产阶级只有解放全人类才能解放自己；理解阶级斗争是阶级社会发展的直接动力；懂得无产阶级的正确领导是无产阶级革命斗争取得胜利的根本保证，领会无产阶级专政的实质是无产阶级的国家政权；熟悉马克思、恩格斯关于暴力革命的论述。</w:t>
            </w:r>
          </w:p>
        </w:tc>
        <w:tc>
          <w:tcPr>
            <w:tcW w:w="241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为什么无产阶级只有解放全人类才能解放自己；阶级斗争是阶级社会发展的直接动力；无产阶级的正确领导是无产阶级革命斗争取得胜利的根本保证。</w:t>
            </w:r>
          </w:p>
        </w:tc>
        <w:tc>
          <w:tcPr>
            <w:tcW w:w="160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为什么无产阶级只有解放全人类才能解放自己。</w:t>
            </w:r>
          </w:p>
        </w:tc>
      </w:tr>
      <w:tr w:rsidR="000E594F" w:rsidTr="004254A1">
        <w:trPr>
          <w:trHeight w:val="4366"/>
          <w:jc w:val="center"/>
        </w:trPr>
        <w:tc>
          <w:tcPr>
            <w:tcW w:w="67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5</w:t>
            </w:r>
          </w:p>
        </w:tc>
        <w:tc>
          <w:tcPr>
            <w:tcW w:w="2563"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帝国主义时代的无产阶级革命</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第一节 无产阶级在民主革命理论中的理论和策略</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第二节 马克思列宁主义的帝国主义理论</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第三节 社会主义在一国或数国首先胜利理论和十月革命</w:t>
            </w:r>
          </w:p>
        </w:tc>
        <w:tc>
          <w:tcPr>
            <w:tcW w:w="2835"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了解</w:t>
            </w:r>
            <w:r w:rsidRPr="000E594F">
              <w:rPr>
                <w:rFonts w:asciiTheme="minorEastAsia" w:eastAsiaTheme="minorEastAsia" w:hAnsiTheme="minorEastAsia"/>
              </w:rPr>
              <w:t>资本主义从自由竞争阶段到垄断阶段的发展；</w:t>
            </w:r>
            <w:r w:rsidRPr="000E594F">
              <w:rPr>
                <w:rFonts w:asciiTheme="minorEastAsia" w:eastAsiaTheme="minorEastAsia" w:hAnsiTheme="minorEastAsia" w:hint="eastAsia"/>
              </w:rPr>
              <w:t>领会</w:t>
            </w:r>
            <w:r w:rsidRPr="000E594F">
              <w:rPr>
                <w:rFonts w:asciiTheme="minorEastAsia" w:eastAsiaTheme="minorEastAsia" w:hAnsiTheme="minorEastAsia"/>
              </w:rPr>
              <w:t>帝国主义的实质和历史地位；</w:t>
            </w:r>
            <w:r w:rsidRPr="000E594F">
              <w:rPr>
                <w:rFonts w:asciiTheme="minorEastAsia" w:eastAsiaTheme="minorEastAsia" w:hAnsiTheme="minorEastAsia" w:hint="eastAsia"/>
              </w:rPr>
              <w:t>熟悉列宁的关于社会主义革命可能在不发达国家首先胜利的理论；懂得列宁关于</w:t>
            </w:r>
            <w:r w:rsidRPr="000E594F">
              <w:rPr>
                <w:rFonts w:asciiTheme="minorEastAsia" w:eastAsiaTheme="minorEastAsia" w:hAnsiTheme="minorEastAsia"/>
              </w:rPr>
              <w:t>殖民地国家民族解放运动的理论、民族解放斗争是世界无产阶级革命的一部分；十月革命</w:t>
            </w:r>
            <w:r w:rsidRPr="000E594F">
              <w:rPr>
                <w:rFonts w:asciiTheme="minorEastAsia" w:eastAsiaTheme="minorEastAsia" w:hAnsiTheme="minorEastAsia" w:hint="eastAsia"/>
              </w:rPr>
              <w:t>的胜利的重大历史意义、十月革命的历史经验</w:t>
            </w:r>
            <w:r w:rsidRPr="000E594F">
              <w:rPr>
                <w:rFonts w:asciiTheme="minorEastAsia" w:eastAsiaTheme="minorEastAsia" w:hAnsiTheme="minorEastAsia"/>
              </w:rPr>
              <w:t>。</w:t>
            </w:r>
          </w:p>
        </w:tc>
        <w:tc>
          <w:tcPr>
            <w:tcW w:w="241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领会</w:t>
            </w:r>
            <w:r w:rsidRPr="000E594F">
              <w:rPr>
                <w:rFonts w:asciiTheme="minorEastAsia" w:eastAsiaTheme="minorEastAsia" w:hAnsiTheme="minorEastAsia"/>
              </w:rPr>
              <w:t>国家垄断资本主义是资本社会化的更高形式，将成为社会主义的前奏；民族解放斗争是世界无产阶级革命的一部分；十月革命</w:t>
            </w:r>
            <w:r w:rsidRPr="000E594F">
              <w:rPr>
                <w:rFonts w:asciiTheme="minorEastAsia" w:eastAsiaTheme="minorEastAsia" w:hAnsiTheme="minorEastAsia" w:hint="eastAsia"/>
              </w:rPr>
              <w:t>的胜利的重大历史意义、十月革命的历史经验</w:t>
            </w:r>
            <w:r w:rsidRPr="000E594F">
              <w:rPr>
                <w:rFonts w:asciiTheme="minorEastAsia" w:eastAsiaTheme="minorEastAsia" w:hAnsiTheme="minorEastAsia"/>
              </w:rPr>
              <w:t>。</w:t>
            </w:r>
          </w:p>
        </w:tc>
        <w:tc>
          <w:tcPr>
            <w:tcW w:w="160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领会</w:t>
            </w:r>
            <w:r w:rsidRPr="000E594F">
              <w:rPr>
                <w:rFonts w:asciiTheme="minorEastAsia" w:eastAsiaTheme="minorEastAsia" w:hAnsiTheme="minorEastAsia"/>
              </w:rPr>
              <w:t>国家垄断资本主义是资本社会化的更高形式，将成为社会主义的前奏；民族解放斗争是世界无产阶级革命的一部分。</w:t>
            </w:r>
          </w:p>
        </w:tc>
      </w:tr>
      <w:tr w:rsidR="000E594F" w:rsidTr="000E594F">
        <w:trPr>
          <w:trHeight w:val="3407"/>
          <w:jc w:val="center"/>
        </w:trPr>
        <w:tc>
          <w:tcPr>
            <w:tcW w:w="67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6</w:t>
            </w:r>
          </w:p>
        </w:tc>
        <w:tc>
          <w:tcPr>
            <w:tcW w:w="2563"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第五章 苏联东欧社会主义发展及其挫折</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第一节 列宁的过渡时期理论和无产阶级专政学说</w:t>
            </w:r>
          </w:p>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第二节 列宁的新经济政策</w:t>
            </w:r>
          </w:p>
        </w:tc>
        <w:tc>
          <w:tcPr>
            <w:tcW w:w="2835"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掌握列宁的过渡时期理论、“战时共产主义”政策、新经济政策；列宁关于社会主义建设的思考。</w:t>
            </w:r>
          </w:p>
        </w:tc>
        <w:tc>
          <w:tcPr>
            <w:tcW w:w="241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列宁的新经济政策；列宁关于社会主义建设的思考。</w:t>
            </w:r>
          </w:p>
        </w:tc>
        <w:tc>
          <w:tcPr>
            <w:tcW w:w="160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列宁的新经济政策。</w:t>
            </w:r>
          </w:p>
        </w:tc>
      </w:tr>
      <w:tr w:rsidR="000E594F" w:rsidTr="004254A1">
        <w:trPr>
          <w:trHeight w:val="2252"/>
          <w:jc w:val="center"/>
        </w:trPr>
        <w:tc>
          <w:tcPr>
            <w:tcW w:w="67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7</w:t>
            </w:r>
          </w:p>
        </w:tc>
        <w:tc>
          <w:tcPr>
            <w:tcW w:w="2563"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第十章 社会主义发展的总趋势</w:t>
            </w:r>
          </w:p>
        </w:tc>
        <w:tc>
          <w:tcPr>
            <w:tcW w:w="2835"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掌握科学社会主义面临的两大挑战。熟悉马克思主义长盛不衰的原因。了解世界社会主义新战略的要点。</w:t>
            </w:r>
          </w:p>
        </w:tc>
        <w:tc>
          <w:tcPr>
            <w:tcW w:w="241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科学社会主义在当代世界面临的两大挑战，世界社会主义新战略的要点。</w:t>
            </w:r>
          </w:p>
        </w:tc>
        <w:tc>
          <w:tcPr>
            <w:tcW w:w="1600" w:type="dxa"/>
            <w:vAlign w:val="center"/>
          </w:tcPr>
          <w:p w:rsidR="000E594F" w:rsidRPr="000E594F" w:rsidRDefault="000E594F" w:rsidP="000E594F">
            <w:pPr>
              <w:rPr>
                <w:rFonts w:asciiTheme="minorEastAsia" w:eastAsiaTheme="minorEastAsia" w:hAnsiTheme="minorEastAsia"/>
              </w:rPr>
            </w:pPr>
            <w:r w:rsidRPr="000E594F">
              <w:rPr>
                <w:rFonts w:asciiTheme="minorEastAsia" w:eastAsiaTheme="minorEastAsia" w:hAnsiTheme="minorEastAsia" w:hint="eastAsia"/>
              </w:rPr>
              <w:t>科学社会主义在当代世界面临的两大挑战。</w:t>
            </w:r>
          </w:p>
        </w:tc>
      </w:tr>
    </w:tbl>
    <w:p w:rsidR="000E594F" w:rsidRDefault="000E594F"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399"/>
        <w:gridCol w:w="1413"/>
        <w:gridCol w:w="708"/>
        <w:gridCol w:w="1362"/>
      </w:tblGrid>
      <w:tr w:rsidR="000E594F" w:rsidTr="004254A1">
        <w:trPr>
          <w:trHeight w:val="454"/>
          <w:jc w:val="center"/>
        </w:trPr>
        <w:tc>
          <w:tcPr>
            <w:tcW w:w="675"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序号</w:t>
            </w:r>
          </w:p>
        </w:tc>
        <w:tc>
          <w:tcPr>
            <w:tcW w:w="1588"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课程内容框架</w:t>
            </w:r>
          </w:p>
        </w:tc>
        <w:tc>
          <w:tcPr>
            <w:tcW w:w="4399"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教学内容</w:t>
            </w:r>
          </w:p>
        </w:tc>
        <w:tc>
          <w:tcPr>
            <w:tcW w:w="1413"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教学方式</w:t>
            </w:r>
          </w:p>
        </w:tc>
        <w:tc>
          <w:tcPr>
            <w:tcW w:w="708"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学时</w:t>
            </w:r>
          </w:p>
        </w:tc>
        <w:tc>
          <w:tcPr>
            <w:tcW w:w="1362"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支撑的</w:t>
            </w:r>
          </w:p>
          <w:p w:rsidR="000E594F" w:rsidRDefault="000E594F" w:rsidP="000E594F">
            <w:pPr>
              <w:spacing w:line="280" w:lineRule="exact"/>
              <w:jc w:val="center"/>
              <w:rPr>
                <w:rFonts w:ascii="宋体" w:hAnsi="宋体"/>
                <w:b/>
                <w:szCs w:val="21"/>
              </w:rPr>
            </w:pPr>
            <w:r>
              <w:rPr>
                <w:rFonts w:ascii="宋体" w:hAnsi="宋体" w:hint="eastAsia"/>
                <w:b/>
                <w:szCs w:val="21"/>
              </w:rPr>
              <w:t>课程目标</w:t>
            </w:r>
          </w:p>
        </w:tc>
      </w:tr>
      <w:tr w:rsidR="000E594F" w:rsidTr="004254A1">
        <w:trPr>
          <w:trHeight w:val="454"/>
          <w:jc w:val="center"/>
        </w:trPr>
        <w:tc>
          <w:tcPr>
            <w:tcW w:w="675"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1</w:t>
            </w:r>
          </w:p>
        </w:tc>
        <w:tc>
          <w:tcPr>
            <w:tcW w:w="1588" w:type="dxa"/>
            <w:vMerge w:val="restart"/>
            <w:vAlign w:val="center"/>
          </w:tcPr>
          <w:p w:rsidR="000E594F" w:rsidRDefault="000E594F" w:rsidP="000E594F">
            <w:pPr>
              <w:spacing w:line="280" w:lineRule="exact"/>
              <w:rPr>
                <w:rFonts w:ascii="宋体" w:hAnsi="宋体"/>
                <w:szCs w:val="21"/>
              </w:rPr>
            </w:pPr>
            <w:r>
              <w:rPr>
                <w:rFonts w:ascii="Helvetica" w:hAnsi="Helvetica" w:cs="Helvetica" w:hint="eastAsia"/>
                <w:color w:val="111111"/>
                <w:sz w:val="20"/>
                <w:szCs w:val="20"/>
              </w:rPr>
              <w:t>导论</w:t>
            </w:r>
          </w:p>
        </w:tc>
        <w:tc>
          <w:tcPr>
            <w:tcW w:w="4399" w:type="dxa"/>
            <w:vAlign w:val="center"/>
          </w:tcPr>
          <w:p w:rsidR="000E594F" w:rsidRPr="004254A1" w:rsidRDefault="000E594F" w:rsidP="000E594F">
            <w:pPr>
              <w:spacing w:line="280" w:lineRule="exact"/>
              <w:rPr>
                <w:rFonts w:ascii="宋体" w:hAnsi="宋体"/>
                <w:szCs w:val="21"/>
              </w:rPr>
            </w:pPr>
            <w:r w:rsidRPr="004254A1">
              <w:rPr>
                <w:rFonts w:ascii="Helvetica" w:hAnsi="Helvetica" w:cs="Helvetica"/>
                <w:color w:val="111111"/>
                <w:szCs w:val="21"/>
                <w:shd w:val="clear" w:color="auto" w:fill="FFFFFF"/>
              </w:rPr>
              <w:t>科学社会主义在马克思主义理论体系中的地位</w:t>
            </w:r>
          </w:p>
        </w:tc>
        <w:tc>
          <w:tcPr>
            <w:tcW w:w="1413" w:type="dxa"/>
            <w:vMerge w:val="restart"/>
            <w:vAlign w:val="center"/>
          </w:tcPr>
          <w:p w:rsidR="000E594F" w:rsidRDefault="000E594F" w:rsidP="004254A1">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362"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课程目标1</w:t>
            </w:r>
          </w:p>
          <w:p w:rsidR="000E594F" w:rsidRDefault="000E594F" w:rsidP="000E594F">
            <w:pPr>
              <w:spacing w:line="280" w:lineRule="exact"/>
              <w:jc w:val="center"/>
              <w:rPr>
                <w:rFonts w:ascii="宋体" w:hAnsi="宋体"/>
                <w:szCs w:val="21"/>
              </w:rPr>
            </w:pPr>
            <w:r>
              <w:rPr>
                <w:rFonts w:ascii="宋体" w:hAnsi="宋体" w:hint="eastAsia"/>
                <w:szCs w:val="21"/>
              </w:rPr>
              <w:t>课程目标2</w:t>
            </w:r>
          </w:p>
        </w:tc>
      </w:tr>
      <w:tr w:rsidR="000E594F" w:rsidTr="004254A1">
        <w:trPr>
          <w:trHeight w:val="454"/>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Helvetica" w:hAnsi="Helvetica" w:cs="Helvetica"/>
                <w:color w:val="111111"/>
                <w:szCs w:val="21"/>
                <w:shd w:val="clear" w:color="auto" w:fill="FFFFFF"/>
              </w:rPr>
              <w:t>科学社会主义的研究对象和基本问题</w:t>
            </w:r>
            <w:r w:rsidRPr="004254A1">
              <w:rPr>
                <w:rFonts w:ascii="Helvetica" w:hAnsi="Helvetica" w:cs="Helvetica" w:hint="eastAsia"/>
                <w:color w:val="111111"/>
                <w:szCs w:val="21"/>
                <w:shd w:val="clear" w:color="auto" w:fill="FFFFFF"/>
              </w:rPr>
              <w:t xml:space="preserve"> </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54"/>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color w:val="111111"/>
                <w:szCs w:val="21"/>
                <w:shd w:val="clear" w:color="auto" w:fill="FFFFFF"/>
              </w:rPr>
              <w:t>科学社会主义的特点</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54"/>
          <w:jc w:val="center"/>
        </w:trPr>
        <w:tc>
          <w:tcPr>
            <w:tcW w:w="675"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588" w:type="dxa"/>
            <w:vMerge w:val="restart"/>
            <w:vAlign w:val="center"/>
          </w:tcPr>
          <w:p w:rsidR="000E594F" w:rsidRDefault="000E594F" w:rsidP="004254A1">
            <w:pPr>
              <w:rPr>
                <w:rFonts w:ascii="宋体" w:hAnsi="宋体"/>
                <w:szCs w:val="21"/>
              </w:rPr>
            </w:pPr>
            <w:r>
              <w:rPr>
                <w:rFonts w:ascii="宋体" w:hAnsi="宋体" w:hint="eastAsia"/>
              </w:rPr>
              <w:t>第一章 科学社会主义理论的形成和初步实践</w:t>
            </w:r>
          </w:p>
        </w:tc>
        <w:tc>
          <w:tcPr>
            <w:tcW w:w="4399" w:type="dxa"/>
            <w:vAlign w:val="center"/>
          </w:tcPr>
          <w:p w:rsidR="000E594F" w:rsidRPr="004254A1" w:rsidRDefault="000E594F" w:rsidP="000E594F">
            <w:pPr>
              <w:spacing w:line="280" w:lineRule="exact"/>
              <w:rPr>
                <w:rFonts w:ascii="宋体" w:hAnsi="宋体"/>
                <w:szCs w:val="21"/>
              </w:rPr>
            </w:pPr>
            <w:r w:rsidRPr="004254A1">
              <w:rPr>
                <w:rFonts w:ascii="Helvetica" w:hAnsi="Helvetica" w:cs="Helvetica"/>
                <w:color w:val="111111"/>
                <w:szCs w:val="21"/>
                <w:shd w:val="clear" w:color="auto" w:fill="FFFFFF"/>
              </w:rPr>
              <w:t>空想社会主义之前的理想社会构想</w:t>
            </w:r>
          </w:p>
        </w:tc>
        <w:tc>
          <w:tcPr>
            <w:tcW w:w="1413" w:type="dxa"/>
            <w:vMerge w:val="restart"/>
            <w:vAlign w:val="center"/>
          </w:tcPr>
          <w:p w:rsidR="004254A1" w:rsidRDefault="000E594F" w:rsidP="004254A1">
            <w:pPr>
              <w:spacing w:line="280" w:lineRule="exact"/>
              <w:jc w:val="center"/>
              <w:rPr>
                <w:rFonts w:ascii="宋体" w:hAnsi="宋体"/>
                <w:szCs w:val="21"/>
              </w:rPr>
            </w:pPr>
            <w:r>
              <w:rPr>
                <w:rFonts w:ascii="宋体" w:hAnsi="宋体" w:hint="eastAsia"/>
                <w:szCs w:val="21"/>
              </w:rPr>
              <w:t>讲授</w:t>
            </w:r>
          </w:p>
          <w:p w:rsidR="000E594F" w:rsidRDefault="000E594F" w:rsidP="004254A1">
            <w:pPr>
              <w:spacing w:line="280" w:lineRule="exact"/>
              <w:jc w:val="center"/>
              <w:rPr>
                <w:rFonts w:ascii="宋体" w:hAnsi="宋体"/>
                <w:szCs w:val="21"/>
              </w:rPr>
            </w:pPr>
            <w:r>
              <w:rPr>
                <w:rFonts w:ascii="宋体" w:hAnsi="宋体" w:hint="eastAsia"/>
                <w:szCs w:val="21"/>
              </w:rPr>
              <w:t>课堂讨论</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4</w:t>
            </w:r>
          </w:p>
        </w:tc>
        <w:tc>
          <w:tcPr>
            <w:tcW w:w="1362"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课程目标1</w:t>
            </w:r>
          </w:p>
          <w:p w:rsidR="000E594F" w:rsidRDefault="000E594F" w:rsidP="000E594F">
            <w:pPr>
              <w:spacing w:line="280" w:lineRule="exact"/>
              <w:jc w:val="center"/>
              <w:rPr>
                <w:rFonts w:ascii="宋体" w:hAnsi="宋体"/>
                <w:szCs w:val="21"/>
              </w:rPr>
            </w:pPr>
            <w:r>
              <w:rPr>
                <w:rFonts w:ascii="宋体" w:hAnsi="宋体" w:hint="eastAsia"/>
                <w:szCs w:val="21"/>
              </w:rPr>
              <w:t>课程目标2</w:t>
            </w:r>
          </w:p>
          <w:p w:rsidR="000E594F" w:rsidRDefault="000E594F" w:rsidP="000E594F">
            <w:pPr>
              <w:spacing w:line="280" w:lineRule="exact"/>
              <w:jc w:val="center"/>
              <w:rPr>
                <w:rFonts w:ascii="宋体" w:hAnsi="宋体"/>
                <w:szCs w:val="21"/>
              </w:rPr>
            </w:pPr>
            <w:r>
              <w:rPr>
                <w:rFonts w:ascii="宋体" w:hAnsi="宋体" w:hint="eastAsia"/>
                <w:szCs w:val="21"/>
              </w:rPr>
              <w:t>课程目标5</w:t>
            </w:r>
          </w:p>
        </w:tc>
      </w:tr>
      <w:tr w:rsidR="000E594F" w:rsidTr="004254A1">
        <w:trPr>
          <w:trHeight w:val="454"/>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Helvetica" w:hAnsi="Helvetica" w:cs="Helvetica"/>
                <w:color w:val="111111"/>
                <w:szCs w:val="21"/>
                <w:shd w:val="clear" w:color="auto" w:fill="FFFFFF"/>
              </w:rPr>
              <w:t>空想社会主义的产生和发展</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54"/>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Helvetica" w:hAnsi="Helvetica" w:cs="Helvetica"/>
                <w:color w:val="111111"/>
                <w:szCs w:val="21"/>
                <w:shd w:val="clear" w:color="auto" w:fill="FFFFFF"/>
              </w:rPr>
              <w:t>空想社会主义的贡献和缺陷</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54"/>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color w:val="111111"/>
                <w:szCs w:val="21"/>
                <w:shd w:val="clear" w:color="auto" w:fill="FFFFFF"/>
              </w:rPr>
              <w:t>马克思、恩格斯创立科学社会主义</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4</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54"/>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color w:val="111111"/>
                <w:szCs w:val="21"/>
                <w:shd w:val="clear" w:color="auto" w:fill="FFFFFF"/>
              </w:rPr>
              <w:t>科学社会主义诞生的伟大意义</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54"/>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Helvetica" w:hAnsi="Helvetica" w:cs="Helvetica"/>
                <w:color w:val="111111"/>
                <w:szCs w:val="21"/>
                <w:shd w:val="clear" w:color="auto" w:fill="FFFFFF"/>
              </w:rPr>
              <w:t>科学社会主义对未来社会的构想</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19"/>
          <w:jc w:val="center"/>
        </w:trPr>
        <w:tc>
          <w:tcPr>
            <w:tcW w:w="675"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3</w:t>
            </w:r>
          </w:p>
        </w:tc>
        <w:tc>
          <w:tcPr>
            <w:tcW w:w="1588" w:type="dxa"/>
            <w:vMerge w:val="restart"/>
            <w:vAlign w:val="center"/>
          </w:tcPr>
          <w:p w:rsidR="000E594F" w:rsidRDefault="004254A1" w:rsidP="004254A1">
            <w:pPr>
              <w:rPr>
                <w:rFonts w:ascii="宋体" w:hAnsi="宋体"/>
                <w:szCs w:val="21"/>
              </w:rPr>
            </w:pPr>
            <w:r>
              <w:rPr>
                <w:rFonts w:ascii="宋体" w:hAnsi="宋体" w:hint="eastAsia"/>
              </w:rPr>
              <w:t xml:space="preserve">第二章 </w:t>
            </w:r>
            <w:r w:rsidR="000E594F">
              <w:rPr>
                <w:rFonts w:ascii="宋体" w:hAnsi="宋体" w:hint="eastAsia"/>
              </w:rPr>
              <w:t>社会主义代替资本主义的历史必然性</w:t>
            </w: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hint="eastAsia"/>
                <w:color w:val="111111"/>
                <w:szCs w:val="21"/>
                <w:shd w:val="clear" w:color="auto" w:fill="FFFFFF"/>
              </w:rPr>
              <w:t>人类社会的发展具有自身的客观规律</w:t>
            </w:r>
          </w:p>
        </w:tc>
        <w:tc>
          <w:tcPr>
            <w:tcW w:w="1413" w:type="dxa"/>
            <w:vMerge w:val="restart"/>
            <w:vAlign w:val="center"/>
          </w:tcPr>
          <w:p w:rsidR="000E594F" w:rsidRDefault="000E594F" w:rsidP="004254A1">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2</w:t>
            </w:r>
          </w:p>
        </w:tc>
        <w:tc>
          <w:tcPr>
            <w:tcW w:w="1362"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课程目标1</w:t>
            </w:r>
          </w:p>
          <w:p w:rsidR="000E594F" w:rsidRDefault="000E594F" w:rsidP="000E594F">
            <w:pPr>
              <w:spacing w:line="280" w:lineRule="exact"/>
              <w:jc w:val="center"/>
              <w:rPr>
                <w:rFonts w:ascii="宋体" w:hAnsi="宋体"/>
                <w:szCs w:val="21"/>
              </w:rPr>
            </w:pPr>
            <w:r>
              <w:rPr>
                <w:rFonts w:ascii="宋体" w:hAnsi="宋体" w:hint="eastAsia"/>
                <w:szCs w:val="21"/>
              </w:rPr>
              <w:t>课程目标2</w:t>
            </w:r>
          </w:p>
          <w:p w:rsidR="000E594F" w:rsidRDefault="000E594F" w:rsidP="000E594F">
            <w:pPr>
              <w:spacing w:line="280" w:lineRule="exact"/>
              <w:jc w:val="center"/>
              <w:rPr>
                <w:rFonts w:ascii="宋体" w:hAnsi="宋体"/>
                <w:szCs w:val="21"/>
              </w:rPr>
            </w:pPr>
            <w:r>
              <w:rPr>
                <w:rFonts w:ascii="宋体" w:hAnsi="宋体" w:hint="eastAsia"/>
                <w:szCs w:val="21"/>
              </w:rPr>
              <w:t>课程目标5</w:t>
            </w:r>
          </w:p>
        </w:tc>
      </w:tr>
      <w:tr w:rsidR="000E594F" w:rsidTr="004254A1">
        <w:trPr>
          <w:trHeight w:val="411"/>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4254A1">
            <w:pPr>
              <w:rPr>
                <w:rFonts w:ascii="宋体" w:hAnsi="宋体"/>
                <w:szCs w:val="21"/>
              </w:rPr>
            </w:pPr>
            <w:r w:rsidRPr="004254A1">
              <w:rPr>
                <w:rFonts w:ascii="宋体" w:hAnsi="宋体" w:hint="eastAsia"/>
                <w:szCs w:val="21"/>
              </w:rPr>
              <w:t>社会主义必然代替资本主义是历史必然趋势</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16"/>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宋体" w:hAnsi="宋体" w:hint="eastAsia"/>
                <w:szCs w:val="21"/>
              </w:rPr>
              <w:t>社会主义代替资本主义的必然性和长期性</w:t>
            </w:r>
          </w:p>
        </w:tc>
        <w:tc>
          <w:tcPr>
            <w:tcW w:w="1413" w:type="dxa"/>
            <w:vMerge w:val="restart"/>
            <w:vAlign w:val="center"/>
          </w:tcPr>
          <w:p w:rsidR="004254A1" w:rsidRDefault="000E594F" w:rsidP="004254A1">
            <w:pPr>
              <w:spacing w:line="280" w:lineRule="exact"/>
              <w:jc w:val="center"/>
              <w:rPr>
                <w:rFonts w:ascii="宋体" w:hAnsi="宋体"/>
                <w:szCs w:val="21"/>
              </w:rPr>
            </w:pPr>
            <w:r>
              <w:rPr>
                <w:rFonts w:ascii="宋体" w:hAnsi="宋体" w:hint="eastAsia"/>
                <w:szCs w:val="21"/>
              </w:rPr>
              <w:t>讲授</w:t>
            </w:r>
          </w:p>
          <w:p w:rsidR="000E594F" w:rsidRDefault="000E594F" w:rsidP="004254A1">
            <w:pPr>
              <w:spacing w:line="280" w:lineRule="exact"/>
              <w:jc w:val="center"/>
              <w:rPr>
                <w:rFonts w:ascii="宋体" w:hAnsi="宋体"/>
                <w:szCs w:val="21"/>
              </w:rPr>
            </w:pPr>
            <w:r>
              <w:rPr>
                <w:rFonts w:ascii="宋体" w:hAnsi="宋体" w:hint="eastAsia"/>
                <w:szCs w:val="21"/>
              </w:rPr>
              <w:t>课堂讨论</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2</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09"/>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宋体" w:hAnsi="宋体" w:hint="eastAsia"/>
                <w:szCs w:val="21"/>
              </w:rPr>
              <w:t>社会发展道路的一般性与特殊性</w:t>
            </w:r>
          </w:p>
        </w:tc>
        <w:tc>
          <w:tcPr>
            <w:tcW w:w="1413" w:type="dxa"/>
            <w:vMerge/>
            <w:vAlign w:val="center"/>
          </w:tcPr>
          <w:p w:rsidR="000E594F" w:rsidRDefault="000E594F" w:rsidP="000E594F">
            <w:pPr>
              <w:spacing w:line="280" w:lineRule="exact"/>
              <w:jc w:val="left"/>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15"/>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hint="eastAsia"/>
                <w:color w:val="111111"/>
                <w:szCs w:val="21"/>
                <w:shd w:val="clear" w:color="auto" w:fill="FFFFFF"/>
              </w:rPr>
              <w:t>社会主义的世界历史进程与民族发展道路</w:t>
            </w:r>
          </w:p>
        </w:tc>
        <w:tc>
          <w:tcPr>
            <w:tcW w:w="1413" w:type="dxa"/>
            <w:vMerge w:val="restart"/>
            <w:vAlign w:val="center"/>
          </w:tcPr>
          <w:p w:rsidR="004254A1" w:rsidRDefault="000E594F" w:rsidP="004254A1">
            <w:pPr>
              <w:spacing w:line="280" w:lineRule="exact"/>
              <w:jc w:val="center"/>
              <w:rPr>
                <w:rFonts w:ascii="宋体" w:hAnsi="宋体"/>
                <w:szCs w:val="21"/>
              </w:rPr>
            </w:pPr>
            <w:r>
              <w:rPr>
                <w:rFonts w:ascii="宋体" w:hAnsi="宋体" w:hint="eastAsia"/>
                <w:szCs w:val="21"/>
              </w:rPr>
              <w:t>讲授</w:t>
            </w:r>
          </w:p>
          <w:p w:rsidR="000E594F" w:rsidRDefault="000E594F" w:rsidP="004254A1">
            <w:pPr>
              <w:spacing w:line="280" w:lineRule="exact"/>
              <w:jc w:val="center"/>
              <w:rPr>
                <w:rFonts w:ascii="宋体" w:hAnsi="宋体"/>
                <w:szCs w:val="21"/>
              </w:rPr>
            </w:pPr>
            <w:r>
              <w:rPr>
                <w:rFonts w:ascii="宋体" w:hAnsi="宋体" w:hint="eastAsia"/>
                <w:szCs w:val="21"/>
              </w:rPr>
              <w:t>课堂讨论</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2</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21"/>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hint="eastAsia"/>
                <w:color w:val="111111"/>
                <w:szCs w:val="21"/>
                <w:shd w:val="clear" w:color="auto" w:fill="FFFFFF"/>
              </w:rPr>
              <w:t>东方社会发展道路及其实现条件</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85"/>
          <w:jc w:val="center"/>
        </w:trPr>
        <w:tc>
          <w:tcPr>
            <w:tcW w:w="675"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4</w:t>
            </w:r>
          </w:p>
        </w:tc>
        <w:tc>
          <w:tcPr>
            <w:tcW w:w="1588" w:type="dxa"/>
            <w:vMerge w:val="restart"/>
            <w:vAlign w:val="center"/>
          </w:tcPr>
          <w:p w:rsidR="000E594F" w:rsidRDefault="000E594F" w:rsidP="004254A1">
            <w:pPr>
              <w:rPr>
                <w:rFonts w:ascii="宋体" w:hAnsi="宋体"/>
              </w:rPr>
            </w:pPr>
            <w:r>
              <w:rPr>
                <w:rFonts w:ascii="宋体" w:hAnsi="宋体" w:hint="eastAsia"/>
              </w:rPr>
              <w:t>第三章 向社会主义过渡的条件和路径</w:t>
            </w: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宋体" w:hAnsi="宋体" w:hint="eastAsia"/>
                <w:szCs w:val="21"/>
              </w:rPr>
              <w:t>无产阶级历史使命</w:t>
            </w:r>
          </w:p>
        </w:tc>
        <w:tc>
          <w:tcPr>
            <w:tcW w:w="1413" w:type="dxa"/>
            <w:vMerge w:val="restart"/>
            <w:vAlign w:val="center"/>
          </w:tcPr>
          <w:p w:rsidR="000E594F" w:rsidRDefault="000E594F" w:rsidP="004254A1">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2</w:t>
            </w:r>
          </w:p>
        </w:tc>
        <w:tc>
          <w:tcPr>
            <w:tcW w:w="1362" w:type="dxa"/>
            <w:vMerge w:val="restart"/>
            <w:vAlign w:val="center"/>
          </w:tcPr>
          <w:p w:rsidR="000E594F" w:rsidRDefault="000E594F" w:rsidP="000E594F">
            <w:pPr>
              <w:spacing w:line="280" w:lineRule="exact"/>
              <w:rPr>
                <w:rFonts w:ascii="宋体" w:hAnsi="宋体"/>
                <w:szCs w:val="21"/>
              </w:rPr>
            </w:pPr>
          </w:p>
          <w:p w:rsidR="000E594F" w:rsidRDefault="000E594F" w:rsidP="000E594F">
            <w:pPr>
              <w:spacing w:line="280" w:lineRule="exact"/>
              <w:jc w:val="center"/>
              <w:rPr>
                <w:rFonts w:ascii="宋体" w:hAnsi="宋体"/>
                <w:szCs w:val="21"/>
              </w:rPr>
            </w:pPr>
            <w:r>
              <w:rPr>
                <w:rFonts w:ascii="宋体" w:hAnsi="宋体" w:hint="eastAsia"/>
                <w:szCs w:val="21"/>
              </w:rPr>
              <w:t>课程目标1</w:t>
            </w:r>
          </w:p>
          <w:p w:rsidR="000E594F" w:rsidRDefault="000E594F" w:rsidP="000E594F">
            <w:pPr>
              <w:spacing w:line="280" w:lineRule="exact"/>
              <w:jc w:val="center"/>
              <w:rPr>
                <w:rFonts w:ascii="宋体" w:hAnsi="宋体"/>
                <w:szCs w:val="21"/>
              </w:rPr>
            </w:pPr>
            <w:r>
              <w:rPr>
                <w:rFonts w:ascii="宋体" w:hAnsi="宋体" w:hint="eastAsia"/>
                <w:szCs w:val="21"/>
              </w:rPr>
              <w:t>课程目标2</w:t>
            </w:r>
          </w:p>
          <w:p w:rsidR="000E594F" w:rsidRDefault="000E594F" w:rsidP="000E594F">
            <w:pPr>
              <w:spacing w:line="280" w:lineRule="exact"/>
              <w:jc w:val="center"/>
              <w:rPr>
                <w:rFonts w:ascii="宋体" w:hAnsi="宋体"/>
                <w:szCs w:val="21"/>
              </w:rPr>
            </w:pPr>
            <w:r>
              <w:rPr>
                <w:rFonts w:ascii="宋体" w:hAnsi="宋体" w:hint="eastAsia"/>
                <w:szCs w:val="21"/>
              </w:rPr>
              <w:t>课程目标5</w:t>
            </w:r>
          </w:p>
        </w:tc>
      </w:tr>
      <w:tr w:rsidR="000E594F" w:rsidTr="004254A1">
        <w:trPr>
          <w:trHeight w:val="263"/>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宋体" w:hAnsi="宋体" w:hint="eastAsia"/>
                <w:szCs w:val="21"/>
              </w:rPr>
              <w:t>政党和无产阶级政党</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69"/>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宋体" w:hAnsi="宋体" w:hint="eastAsia"/>
                <w:szCs w:val="21"/>
              </w:rPr>
              <w:t>阶级斗争是阶级社会发展的直接动力</w:t>
            </w:r>
          </w:p>
        </w:tc>
        <w:tc>
          <w:tcPr>
            <w:tcW w:w="1413" w:type="dxa"/>
            <w:vMerge w:val="restart"/>
            <w:vAlign w:val="center"/>
          </w:tcPr>
          <w:p w:rsidR="004254A1" w:rsidRDefault="000E594F" w:rsidP="004254A1">
            <w:pPr>
              <w:spacing w:line="280" w:lineRule="exact"/>
              <w:jc w:val="center"/>
              <w:rPr>
                <w:rFonts w:ascii="宋体" w:hAnsi="宋体"/>
                <w:szCs w:val="21"/>
              </w:rPr>
            </w:pPr>
            <w:r>
              <w:rPr>
                <w:rFonts w:ascii="宋体" w:hAnsi="宋体" w:hint="eastAsia"/>
                <w:szCs w:val="21"/>
              </w:rPr>
              <w:t>讲授</w:t>
            </w:r>
          </w:p>
          <w:p w:rsidR="000E594F" w:rsidRDefault="000E594F" w:rsidP="004254A1">
            <w:pPr>
              <w:spacing w:line="280" w:lineRule="exact"/>
              <w:jc w:val="center"/>
              <w:rPr>
                <w:rFonts w:ascii="宋体" w:hAnsi="宋体"/>
                <w:szCs w:val="21"/>
              </w:rPr>
            </w:pPr>
            <w:r>
              <w:rPr>
                <w:rFonts w:ascii="宋体" w:hAnsi="宋体" w:hint="eastAsia"/>
                <w:szCs w:val="21"/>
              </w:rPr>
              <w:t>课堂讨论</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2</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75"/>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hint="eastAsia"/>
                <w:color w:val="111111"/>
                <w:szCs w:val="21"/>
                <w:shd w:val="clear" w:color="auto" w:fill="FFFFFF"/>
              </w:rPr>
              <w:t>无产阶级革命发生的原因、条件和主要形式</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81"/>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hint="eastAsia"/>
                <w:color w:val="111111"/>
                <w:szCs w:val="21"/>
                <w:shd w:val="clear" w:color="auto" w:fill="FFFFFF"/>
              </w:rPr>
              <w:t>无产阶级革命的战略和策略</w:t>
            </w:r>
          </w:p>
        </w:tc>
        <w:tc>
          <w:tcPr>
            <w:tcW w:w="1413" w:type="dxa"/>
            <w:vMerge w:val="restart"/>
            <w:vAlign w:val="center"/>
          </w:tcPr>
          <w:p w:rsidR="000E594F" w:rsidRDefault="000E594F" w:rsidP="004254A1">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szCs w:val="21"/>
              </w:rPr>
              <w:t>2</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59"/>
          <w:jc w:val="center"/>
        </w:trPr>
        <w:tc>
          <w:tcPr>
            <w:tcW w:w="675" w:type="dxa"/>
            <w:vMerge/>
            <w:vAlign w:val="center"/>
          </w:tcPr>
          <w:p w:rsidR="000E594F" w:rsidRDefault="000E594F" w:rsidP="000E594F">
            <w:pPr>
              <w:spacing w:line="280" w:lineRule="exact"/>
              <w:jc w:val="center"/>
              <w:rPr>
                <w:rFonts w:ascii="宋体" w:hAnsi="宋体"/>
                <w:szCs w:val="21"/>
              </w:rPr>
            </w:pPr>
          </w:p>
        </w:tc>
        <w:tc>
          <w:tcPr>
            <w:tcW w:w="1588" w:type="dxa"/>
            <w:vMerge/>
            <w:vAlign w:val="center"/>
          </w:tcPr>
          <w:p w:rsidR="000E594F" w:rsidRDefault="000E594F" w:rsidP="000E594F">
            <w:pPr>
              <w:numPr>
                <w:ilvl w:val="0"/>
                <w:numId w:val="28"/>
              </w:numPr>
              <w:rPr>
                <w:rFonts w:ascii="宋体" w:hAnsi="宋体"/>
              </w:rPr>
            </w:pPr>
          </w:p>
        </w:tc>
        <w:tc>
          <w:tcPr>
            <w:tcW w:w="4399" w:type="dxa"/>
            <w:vAlign w:val="center"/>
          </w:tcPr>
          <w:p w:rsidR="000E594F" w:rsidRPr="004254A1" w:rsidRDefault="000E594F" w:rsidP="000E594F">
            <w:pPr>
              <w:spacing w:line="280" w:lineRule="exact"/>
              <w:rPr>
                <w:rFonts w:ascii="Helvetica" w:hAnsi="Helvetica" w:cs="Helvetica"/>
                <w:color w:val="111111"/>
                <w:szCs w:val="21"/>
                <w:shd w:val="clear" w:color="auto" w:fill="FFFFFF"/>
              </w:rPr>
            </w:pPr>
            <w:r w:rsidRPr="004254A1">
              <w:rPr>
                <w:rFonts w:ascii="Helvetica" w:hAnsi="Helvetica" w:cs="Helvetica" w:hint="eastAsia"/>
                <w:color w:val="111111"/>
                <w:szCs w:val="21"/>
                <w:shd w:val="clear" w:color="auto" w:fill="FFFFFF"/>
              </w:rPr>
              <w:t>过渡时期与无产阶级专政</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79"/>
          <w:jc w:val="center"/>
        </w:trPr>
        <w:tc>
          <w:tcPr>
            <w:tcW w:w="675" w:type="dxa"/>
            <w:vMerge w:val="restart"/>
            <w:vAlign w:val="center"/>
          </w:tcPr>
          <w:p w:rsidR="000E594F" w:rsidRDefault="000E594F" w:rsidP="004254A1">
            <w:pPr>
              <w:spacing w:line="280" w:lineRule="exact"/>
              <w:jc w:val="center"/>
              <w:rPr>
                <w:rFonts w:ascii="宋体" w:hAnsi="宋体"/>
                <w:szCs w:val="21"/>
              </w:rPr>
            </w:pPr>
            <w:r>
              <w:rPr>
                <w:rFonts w:ascii="宋体" w:hAnsi="宋体"/>
                <w:szCs w:val="21"/>
              </w:rPr>
              <w:t>5</w:t>
            </w:r>
          </w:p>
        </w:tc>
        <w:tc>
          <w:tcPr>
            <w:tcW w:w="1588" w:type="dxa"/>
            <w:vMerge w:val="restart"/>
            <w:vAlign w:val="center"/>
          </w:tcPr>
          <w:p w:rsidR="000E594F" w:rsidRPr="004B2EF1" w:rsidRDefault="004254A1" w:rsidP="004254A1">
            <w:pPr>
              <w:rPr>
                <w:rFonts w:ascii="宋体" w:hAnsi="宋体"/>
              </w:rPr>
            </w:pPr>
            <w:r>
              <w:rPr>
                <w:rFonts w:ascii="宋体" w:hAnsi="宋体" w:hint="eastAsia"/>
              </w:rPr>
              <w:t>第四章</w:t>
            </w:r>
            <w:r w:rsidR="000E594F">
              <w:rPr>
                <w:rFonts w:ascii="宋体" w:hAnsi="宋体" w:hint="eastAsia"/>
              </w:rPr>
              <w:t>帝国主义时代的无产阶级革命</w:t>
            </w: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资本主义的垄断性发展与世界性危机</w:t>
            </w:r>
          </w:p>
        </w:tc>
        <w:tc>
          <w:tcPr>
            <w:tcW w:w="1413" w:type="dxa"/>
            <w:vMerge w:val="restart"/>
            <w:vAlign w:val="center"/>
          </w:tcPr>
          <w:p w:rsidR="004254A1" w:rsidRDefault="000E594F" w:rsidP="004254A1">
            <w:pPr>
              <w:spacing w:line="280" w:lineRule="exact"/>
              <w:jc w:val="center"/>
              <w:rPr>
                <w:rFonts w:ascii="宋体" w:hAnsi="宋体"/>
                <w:szCs w:val="21"/>
              </w:rPr>
            </w:pPr>
            <w:r>
              <w:rPr>
                <w:rFonts w:ascii="宋体" w:hAnsi="宋体" w:hint="eastAsia"/>
                <w:szCs w:val="21"/>
              </w:rPr>
              <w:t>讲授</w:t>
            </w:r>
          </w:p>
          <w:p w:rsidR="000E594F" w:rsidRDefault="000E594F" w:rsidP="004254A1">
            <w:pPr>
              <w:spacing w:line="280" w:lineRule="exact"/>
              <w:jc w:val="center"/>
              <w:rPr>
                <w:rFonts w:ascii="宋体" w:hAnsi="宋体"/>
                <w:szCs w:val="21"/>
              </w:rPr>
            </w:pPr>
            <w:r>
              <w:rPr>
                <w:rFonts w:ascii="宋体" w:hAnsi="宋体" w:hint="eastAsia"/>
                <w:szCs w:val="21"/>
              </w:rPr>
              <w:t>课堂讨论</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362" w:type="dxa"/>
            <w:vMerge w:val="restart"/>
            <w:vAlign w:val="center"/>
          </w:tcPr>
          <w:p w:rsidR="000E594F" w:rsidRDefault="000E594F" w:rsidP="000E594F">
            <w:pPr>
              <w:spacing w:line="280" w:lineRule="exact"/>
              <w:jc w:val="center"/>
              <w:rPr>
                <w:rFonts w:ascii="宋体" w:hAnsi="宋体"/>
                <w:szCs w:val="21"/>
              </w:rPr>
            </w:pPr>
          </w:p>
          <w:p w:rsidR="000E594F" w:rsidRDefault="000E594F" w:rsidP="000E594F">
            <w:pPr>
              <w:spacing w:line="280" w:lineRule="exact"/>
              <w:jc w:val="center"/>
              <w:rPr>
                <w:rFonts w:ascii="宋体" w:hAnsi="宋体"/>
                <w:szCs w:val="21"/>
              </w:rPr>
            </w:pPr>
          </w:p>
          <w:p w:rsidR="000E594F" w:rsidRDefault="000E594F" w:rsidP="000E594F">
            <w:pPr>
              <w:spacing w:line="280" w:lineRule="exact"/>
              <w:jc w:val="center"/>
              <w:rPr>
                <w:rFonts w:ascii="宋体" w:hAnsi="宋体"/>
                <w:szCs w:val="21"/>
              </w:rPr>
            </w:pPr>
          </w:p>
          <w:p w:rsidR="000E594F" w:rsidRDefault="000E594F" w:rsidP="000E594F">
            <w:pPr>
              <w:spacing w:line="280" w:lineRule="exact"/>
              <w:jc w:val="center"/>
              <w:rPr>
                <w:rFonts w:ascii="宋体" w:hAnsi="宋体"/>
                <w:szCs w:val="21"/>
              </w:rPr>
            </w:pPr>
          </w:p>
          <w:p w:rsidR="000E594F" w:rsidRDefault="000E594F" w:rsidP="000E594F">
            <w:pPr>
              <w:spacing w:line="280" w:lineRule="exact"/>
              <w:jc w:val="center"/>
              <w:rPr>
                <w:rFonts w:ascii="宋体" w:hAnsi="宋体"/>
                <w:szCs w:val="21"/>
              </w:rPr>
            </w:pPr>
            <w:r>
              <w:rPr>
                <w:rFonts w:ascii="宋体" w:hAnsi="宋体" w:hint="eastAsia"/>
                <w:szCs w:val="21"/>
              </w:rPr>
              <w:t>课程目标1</w:t>
            </w:r>
          </w:p>
          <w:p w:rsidR="000E594F" w:rsidRDefault="000E594F" w:rsidP="000E594F">
            <w:pPr>
              <w:spacing w:line="280" w:lineRule="exact"/>
              <w:jc w:val="center"/>
              <w:rPr>
                <w:rFonts w:ascii="宋体" w:hAnsi="宋体"/>
                <w:szCs w:val="21"/>
              </w:rPr>
            </w:pPr>
            <w:r>
              <w:rPr>
                <w:rFonts w:ascii="宋体" w:hAnsi="宋体" w:hint="eastAsia"/>
                <w:szCs w:val="21"/>
              </w:rPr>
              <w:t>课程目标2</w:t>
            </w:r>
          </w:p>
          <w:p w:rsidR="000E594F" w:rsidRDefault="000E594F" w:rsidP="000E594F">
            <w:pPr>
              <w:spacing w:line="280" w:lineRule="exact"/>
              <w:jc w:val="center"/>
              <w:rPr>
                <w:rFonts w:ascii="宋体" w:hAnsi="宋体"/>
                <w:szCs w:val="21"/>
              </w:rPr>
            </w:pPr>
            <w:r>
              <w:rPr>
                <w:rFonts w:ascii="宋体" w:hAnsi="宋体" w:hint="eastAsia"/>
                <w:szCs w:val="21"/>
              </w:rPr>
              <w:t>课程目标5</w:t>
            </w:r>
          </w:p>
        </w:tc>
      </w:tr>
      <w:tr w:rsidR="000E594F" w:rsidTr="004254A1">
        <w:trPr>
          <w:trHeight w:val="271"/>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列宁的建设新型的无产阶级政党思想</w:t>
            </w:r>
          </w:p>
        </w:tc>
        <w:tc>
          <w:tcPr>
            <w:tcW w:w="1413" w:type="dxa"/>
            <w:vMerge/>
            <w:vAlign w:val="center"/>
          </w:tcPr>
          <w:p w:rsidR="000E594F" w:rsidRDefault="000E594F" w:rsidP="000E594F">
            <w:pPr>
              <w:spacing w:line="280" w:lineRule="exact"/>
              <w:jc w:val="left"/>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77"/>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列宁的帝国主义理论</w:t>
            </w:r>
          </w:p>
        </w:tc>
        <w:tc>
          <w:tcPr>
            <w:tcW w:w="1413" w:type="dxa"/>
            <w:vMerge/>
            <w:vAlign w:val="center"/>
          </w:tcPr>
          <w:p w:rsidR="000E594F" w:rsidRDefault="000E594F" w:rsidP="000E594F">
            <w:pPr>
              <w:spacing w:line="280" w:lineRule="exact"/>
              <w:jc w:val="left"/>
              <w:rPr>
                <w:rFonts w:ascii="宋体" w:hAnsi="宋体"/>
                <w:szCs w:val="21"/>
              </w:rPr>
            </w:pP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341"/>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列宁的殖民地国家民族解放运动的理论</w:t>
            </w:r>
          </w:p>
        </w:tc>
        <w:tc>
          <w:tcPr>
            <w:tcW w:w="1413" w:type="dxa"/>
            <w:vMerge/>
            <w:vAlign w:val="center"/>
          </w:tcPr>
          <w:p w:rsidR="000E594F" w:rsidRDefault="000E594F" w:rsidP="000E594F">
            <w:pPr>
              <w:spacing w:line="280" w:lineRule="exact"/>
              <w:jc w:val="left"/>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454"/>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列宁的关于社会主义革命可能在不发达国家首先胜利的理论</w:t>
            </w:r>
          </w:p>
        </w:tc>
        <w:tc>
          <w:tcPr>
            <w:tcW w:w="1413" w:type="dxa"/>
            <w:vMerge/>
            <w:vAlign w:val="center"/>
          </w:tcPr>
          <w:p w:rsidR="000E594F" w:rsidRDefault="000E594F" w:rsidP="000E594F">
            <w:pPr>
              <w:spacing w:line="280" w:lineRule="exact"/>
              <w:jc w:val="left"/>
              <w:rPr>
                <w:rFonts w:ascii="宋体" w:hAnsi="宋体"/>
                <w:szCs w:val="21"/>
              </w:rPr>
            </w:pPr>
          </w:p>
        </w:tc>
        <w:tc>
          <w:tcPr>
            <w:tcW w:w="708" w:type="dxa"/>
            <w:vAlign w:val="center"/>
          </w:tcPr>
          <w:p w:rsidR="000E594F" w:rsidRDefault="000E594F" w:rsidP="000E594F">
            <w:pPr>
              <w:spacing w:line="280" w:lineRule="exact"/>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338"/>
          <w:jc w:val="center"/>
        </w:trPr>
        <w:tc>
          <w:tcPr>
            <w:tcW w:w="675" w:type="dxa"/>
            <w:vMerge w:val="restart"/>
            <w:vAlign w:val="center"/>
          </w:tcPr>
          <w:p w:rsidR="000E594F" w:rsidRDefault="000E594F" w:rsidP="000E594F">
            <w:pPr>
              <w:spacing w:line="280" w:lineRule="exact"/>
              <w:rPr>
                <w:rFonts w:ascii="宋体" w:hAnsi="宋体"/>
                <w:szCs w:val="21"/>
              </w:rPr>
            </w:pPr>
            <w:r>
              <w:rPr>
                <w:rFonts w:ascii="宋体" w:hAnsi="宋体" w:hint="eastAsia"/>
                <w:szCs w:val="21"/>
              </w:rPr>
              <w:t>6</w:t>
            </w:r>
          </w:p>
        </w:tc>
        <w:tc>
          <w:tcPr>
            <w:tcW w:w="1588" w:type="dxa"/>
            <w:vMerge w:val="restart"/>
            <w:vAlign w:val="center"/>
          </w:tcPr>
          <w:p w:rsidR="000E594F" w:rsidRDefault="004254A1" w:rsidP="004254A1">
            <w:pPr>
              <w:rPr>
                <w:rFonts w:ascii="宋体" w:hAnsi="宋体"/>
                <w:szCs w:val="21"/>
              </w:rPr>
            </w:pPr>
            <w:r>
              <w:rPr>
                <w:rFonts w:ascii="宋体" w:hAnsi="宋体" w:hint="eastAsia"/>
              </w:rPr>
              <w:t>第五章</w:t>
            </w:r>
            <w:r w:rsidR="000E594F">
              <w:rPr>
                <w:rFonts w:ascii="宋体" w:hAnsi="宋体" w:hint="eastAsia"/>
              </w:rPr>
              <w:t>苏联东欧社会主义发展及其挫折</w:t>
            </w: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列宁的过渡时期理论</w:t>
            </w:r>
          </w:p>
        </w:tc>
        <w:tc>
          <w:tcPr>
            <w:tcW w:w="1413" w:type="dxa"/>
            <w:vMerge w:val="restart"/>
            <w:vAlign w:val="center"/>
          </w:tcPr>
          <w:p w:rsidR="000E594F" w:rsidRDefault="000E594F" w:rsidP="004254A1">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362"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课程目标1</w:t>
            </w:r>
          </w:p>
          <w:p w:rsidR="000E594F" w:rsidRDefault="000E594F" w:rsidP="000E594F">
            <w:pPr>
              <w:spacing w:line="280" w:lineRule="exact"/>
              <w:jc w:val="center"/>
              <w:rPr>
                <w:rFonts w:ascii="宋体" w:hAnsi="宋体"/>
                <w:szCs w:val="21"/>
              </w:rPr>
            </w:pPr>
            <w:r>
              <w:rPr>
                <w:rFonts w:ascii="宋体" w:hAnsi="宋体" w:hint="eastAsia"/>
                <w:szCs w:val="21"/>
              </w:rPr>
              <w:t>课程目标2</w:t>
            </w:r>
          </w:p>
          <w:p w:rsidR="000E594F" w:rsidRDefault="000E594F" w:rsidP="000E594F">
            <w:pPr>
              <w:spacing w:line="280" w:lineRule="exact"/>
              <w:jc w:val="center"/>
              <w:rPr>
                <w:rFonts w:ascii="宋体" w:hAnsi="宋体"/>
                <w:szCs w:val="21"/>
              </w:rPr>
            </w:pPr>
            <w:r>
              <w:rPr>
                <w:rFonts w:ascii="宋体" w:hAnsi="宋体" w:hint="eastAsia"/>
                <w:szCs w:val="21"/>
              </w:rPr>
              <w:t>课程目标5</w:t>
            </w:r>
          </w:p>
        </w:tc>
      </w:tr>
      <w:tr w:rsidR="000E594F" w:rsidTr="004254A1">
        <w:trPr>
          <w:trHeight w:val="287"/>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列宁的战时共产主义政策</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63"/>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列宁的新经济政策</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51"/>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苏联模式的成败得失</w:t>
            </w:r>
          </w:p>
        </w:tc>
        <w:tc>
          <w:tcPr>
            <w:tcW w:w="1413" w:type="dxa"/>
            <w:vMerge/>
            <w:vAlign w:val="center"/>
          </w:tcPr>
          <w:p w:rsidR="000E594F" w:rsidRDefault="000E594F" w:rsidP="004254A1">
            <w:pPr>
              <w:spacing w:line="280" w:lineRule="exact"/>
              <w:jc w:val="center"/>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284"/>
          <w:jc w:val="center"/>
        </w:trPr>
        <w:tc>
          <w:tcPr>
            <w:tcW w:w="675" w:type="dxa"/>
            <w:vMerge w:val="restart"/>
            <w:vAlign w:val="center"/>
          </w:tcPr>
          <w:p w:rsidR="000E594F" w:rsidRDefault="000E594F" w:rsidP="000E594F">
            <w:pPr>
              <w:spacing w:line="280" w:lineRule="exact"/>
              <w:rPr>
                <w:rFonts w:ascii="宋体" w:hAnsi="宋体"/>
                <w:szCs w:val="21"/>
              </w:rPr>
            </w:pPr>
            <w:r>
              <w:rPr>
                <w:rFonts w:ascii="宋体" w:hAnsi="宋体" w:hint="eastAsia"/>
                <w:szCs w:val="21"/>
              </w:rPr>
              <w:t>7</w:t>
            </w:r>
          </w:p>
        </w:tc>
        <w:tc>
          <w:tcPr>
            <w:tcW w:w="1588" w:type="dxa"/>
            <w:vMerge w:val="restart"/>
            <w:vAlign w:val="center"/>
          </w:tcPr>
          <w:p w:rsidR="000E594F" w:rsidRPr="00B316F5" w:rsidRDefault="000E594F" w:rsidP="000E594F">
            <w:pPr>
              <w:widowControl/>
              <w:rPr>
                <w:rFonts w:ascii="宋体" w:hAnsi="宋体"/>
                <w:szCs w:val="21"/>
              </w:rPr>
            </w:pPr>
            <w:r>
              <w:rPr>
                <w:rFonts w:ascii="宋体" w:hAnsi="宋体" w:hint="eastAsia"/>
                <w:bCs/>
                <w:szCs w:val="21"/>
              </w:rPr>
              <w:t>第十章 科学社会主义在当代世界的命运</w:t>
            </w: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科学社会主义在当代世界面临的两大挑战</w:t>
            </w:r>
          </w:p>
        </w:tc>
        <w:tc>
          <w:tcPr>
            <w:tcW w:w="1413" w:type="dxa"/>
            <w:vMerge w:val="restart"/>
            <w:vAlign w:val="center"/>
          </w:tcPr>
          <w:p w:rsidR="004254A1" w:rsidRDefault="000E594F" w:rsidP="004254A1">
            <w:pPr>
              <w:spacing w:line="280" w:lineRule="exact"/>
              <w:jc w:val="center"/>
              <w:rPr>
                <w:rFonts w:ascii="宋体" w:hAnsi="宋体"/>
                <w:szCs w:val="21"/>
              </w:rPr>
            </w:pPr>
            <w:r>
              <w:rPr>
                <w:rFonts w:ascii="宋体" w:hAnsi="宋体" w:hint="eastAsia"/>
                <w:szCs w:val="21"/>
              </w:rPr>
              <w:t>讲授</w:t>
            </w:r>
          </w:p>
          <w:p w:rsidR="000E594F" w:rsidRDefault="000E594F" w:rsidP="004254A1">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362"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课程目标1</w:t>
            </w:r>
          </w:p>
          <w:p w:rsidR="000E594F" w:rsidRDefault="000E594F" w:rsidP="000E594F">
            <w:pPr>
              <w:spacing w:line="280" w:lineRule="exact"/>
              <w:jc w:val="center"/>
              <w:rPr>
                <w:rFonts w:ascii="宋体" w:hAnsi="宋体"/>
                <w:szCs w:val="21"/>
              </w:rPr>
            </w:pPr>
            <w:r>
              <w:rPr>
                <w:rFonts w:ascii="宋体" w:hAnsi="宋体" w:hint="eastAsia"/>
                <w:szCs w:val="21"/>
              </w:rPr>
              <w:t>课程目标2</w:t>
            </w:r>
          </w:p>
          <w:p w:rsidR="000E594F" w:rsidRDefault="000E594F" w:rsidP="000E594F">
            <w:pPr>
              <w:spacing w:line="280" w:lineRule="exact"/>
              <w:jc w:val="center"/>
              <w:rPr>
                <w:rFonts w:ascii="宋体" w:hAnsi="宋体"/>
                <w:szCs w:val="21"/>
              </w:rPr>
            </w:pPr>
            <w:r>
              <w:rPr>
                <w:rFonts w:ascii="宋体" w:hAnsi="宋体" w:hint="eastAsia"/>
                <w:szCs w:val="21"/>
              </w:rPr>
              <w:t>课程目标5</w:t>
            </w:r>
          </w:p>
        </w:tc>
      </w:tr>
      <w:tr w:rsidR="000E594F" w:rsidTr="004254A1">
        <w:trPr>
          <w:trHeight w:val="262"/>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spacing w:line="280" w:lineRule="exact"/>
              <w:rPr>
                <w:rFonts w:ascii="宋体" w:hAnsi="宋体"/>
                <w:szCs w:val="21"/>
              </w:rPr>
            </w:pPr>
            <w:r w:rsidRPr="004254A1">
              <w:rPr>
                <w:rFonts w:ascii="宋体" w:hAnsi="宋体" w:hint="eastAsia"/>
                <w:szCs w:val="21"/>
              </w:rPr>
              <w:t>马克思主义长盛不衰的原因</w:t>
            </w:r>
          </w:p>
        </w:tc>
        <w:tc>
          <w:tcPr>
            <w:tcW w:w="1413" w:type="dxa"/>
            <w:vMerge/>
            <w:vAlign w:val="center"/>
          </w:tcPr>
          <w:p w:rsidR="000E594F" w:rsidRDefault="000E594F" w:rsidP="000E594F">
            <w:pPr>
              <w:spacing w:line="280" w:lineRule="exact"/>
              <w:jc w:val="left"/>
              <w:rPr>
                <w:rFonts w:ascii="宋体" w:hAnsi="宋体"/>
                <w:szCs w:val="21"/>
              </w:rPr>
            </w:pPr>
          </w:p>
        </w:tc>
        <w:tc>
          <w:tcPr>
            <w:tcW w:w="708" w:type="dxa"/>
            <w:vMerge w:val="restart"/>
            <w:vAlign w:val="center"/>
          </w:tcPr>
          <w:p w:rsidR="000E594F" w:rsidRDefault="000E594F" w:rsidP="000E594F">
            <w:pPr>
              <w:spacing w:line="280" w:lineRule="exact"/>
              <w:jc w:val="center"/>
              <w:rPr>
                <w:rFonts w:ascii="宋体" w:hAnsi="宋体"/>
                <w:szCs w:val="21"/>
              </w:rPr>
            </w:pPr>
            <w:r>
              <w:rPr>
                <w:rFonts w:ascii="宋体" w:hAnsi="宋体" w:hint="eastAsia"/>
                <w:szCs w:val="21"/>
              </w:rPr>
              <w:t>2</w:t>
            </w:r>
          </w:p>
        </w:tc>
        <w:tc>
          <w:tcPr>
            <w:tcW w:w="1362" w:type="dxa"/>
            <w:vMerge/>
            <w:vAlign w:val="center"/>
          </w:tcPr>
          <w:p w:rsidR="000E594F" w:rsidRDefault="000E594F" w:rsidP="000E594F">
            <w:pPr>
              <w:spacing w:line="280" w:lineRule="exact"/>
              <w:jc w:val="center"/>
              <w:rPr>
                <w:rFonts w:ascii="宋体" w:hAnsi="宋体"/>
                <w:szCs w:val="21"/>
              </w:rPr>
            </w:pPr>
          </w:p>
        </w:tc>
      </w:tr>
      <w:tr w:rsidR="000E594F" w:rsidTr="004254A1">
        <w:trPr>
          <w:trHeight w:val="108"/>
          <w:jc w:val="center"/>
        </w:trPr>
        <w:tc>
          <w:tcPr>
            <w:tcW w:w="675" w:type="dxa"/>
            <w:vMerge/>
            <w:vAlign w:val="center"/>
          </w:tcPr>
          <w:p w:rsidR="000E594F" w:rsidRDefault="000E594F" w:rsidP="000E594F">
            <w:pPr>
              <w:spacing w:line="280" w:lineRule="exact"/>
              <w:rPr>
                <w:rFonts w:ascii="宋体" w:hAnsi="宋体"/>
                <w:szCs w:val="21"/>
              </w:rPr>
            </w:pPr>
          </w:p>
        </w:tc>
        <w:tc>
          <w:tcPr>
            <w:tcW w:w="1588" w:type="dxa"/>
            <w:vMerge/>
            <w:vAlign w:val="center"/>
          </w:tcPr>
          <w:p w:rsidR="000E594F" w:rsidRDefault="000E594F" w:rsidP="000E594F">
            <w:pPr>
              <w:spacing w:line="280" w:lineRule="exact"/>
              <w:rPr>
                <w:rFonts w:ascii="宋体" w:hAnsi="宋体"/>
                <w:szCs w:val="21"/>
              </w:rPr>
            </w:pPr>
          </w:p>
        </w:tc>
        <w:tc>
          <w:tcPr>
            <w:tcW w:w="4399" w:type="dxa"/>
            <w:vAlign w:val="center"/>
          </w:tcPr>
          <w:p w:rsidR="000E594F" w:rsidRPr="004254A1" w:rsidRDefault="000E594F" w:rsidP="000E594F">
            <w:pPr>
              <w:widowControl/>
              <w:rPr>
                <w:rFonts w:ascii="宋体" w:hAnsi="宋体"/>
                <w:szCs w:val="21"/>
              </w:rPr>
            </w:pPr>
            <w:r w:rsidRPr="004254A1">
              <w:rPr>
                <w:rFonts w:ascii="宋体" w:hAnsi="宋体" w:hint="eastAsia"/>
                <w:szCs w:val="21"/>
              </w:rPr>
              <w:t>世界社会主义新战略的要点</w:t>
            </w:r>
          </w:p>
        </w:tc>
        <w:tc>
          <w:tcPr>
            <w:tcW w:w="1413" w:type="dxa"/>
            <w:vMerge/>
            <w:vAlign w:val="center"/>
          </w:tcPr>
          <w:p w:rsidR="000E594F" w:rsidRDefault="000E594F" w:rsidP="000E594F">
            <w:pPr>
              <w:spacing w:line="280" w:lineRule="exact"/>
              <w:jc w:val="left"/>
              <w:rPr>
                <w:rFonts w:ascii="宋体" w:hAnsi="宋体"/>
                <w:szCs w:val="21"/>
              </w:rPr>
            </w:pPr>
          </w:p>
        </w:tc>
        <w:tc>
          <w:tcPr>
            <w:tcW w:w="708" w:type="dxa"/>
            <w:vMerge/>
            <w:vAlign w:val="center"/>
          </w:tcPr>
          <w:p w:rsidR="000E594F" w:rsidRDefault="000E594F" w:rsidP="000E594F">
            <w:pPr>
              <w:spacing w:line="280" w:lineRule="exact"/>
              <w:jc w:val="center"/>
              <w:rPr>
                <w:rFonts w:ascii="宋体" w:hAnsi="宋体"/>
                <w:szCs w:val="21"/>
              </w:rPr>
            </w:pPr>
          </w:p>
        </w:tc>
        <w:tc>
          <w:tcPr>
            <w:tcW w:w="1362" w:type="dxa"/>
            <w:vMerge/>
            <w:vAlign w:val="center"/>
          </w:tcPr>
          <w:p w:rsidR="000E594F" w:rsidRDefault="000E594F" w:rsidP="000E594F">
            <w:pPr>
              <w:spacing w:line="280" w:lineRule="exact"/>
              <w:jc w:val="center"/>
              <w:rPr>
                <w:rFonts w:ascii="宋体" w:hAnsi="宋体"/>
                <w:szCs w:val="21"/>
              </w:rPr>
            </w:pPr>
          </w:p>
        </w:tc>
      </w:tr>
    </w:tbl>
    <w:p w:rsidR="000E594F" w:rsidRDefault="000E594F"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8092"/>
      </w:tblGrid>
      <w:tr w:rsidR="000E594F" w:rsidTr="004254A1">
        <w:trPr>
          <w:trHeight w:val="636"/>
          <w:jc w:val="center"/>
        </w:trPr>
        <w:tc>
          <w:tcPr>
            <w:tcW w:w="1979"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课程目标</w:t>
            </w:r>
          </w:p>
        </w:tc>
        <w:tc>
          <w:tcPr>
            <w:tcW w:w="8092"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考核内容</w:t>
            </w:r>
          </w:p>
        </w:tc>
      </w:tr>
      <w:tr w:rsidR="000E594F" w:rsidTr="004254A1">
        <w:trPr>
          <w:trHeight w:val="1976"/>
          <w:jc w:val="center"/>
        </w:trPr>
        <w:tc>
          <w:tcPr>
            <w:tcW w:w="1979" w:type="dxa"/>
            <w:vAlign w:val="center"/>
          </w:tcPr>
          <w:p w:rsidR="000E594F" w:rsidRDefault="000E594F" w:rsidP="000E594F">
            <w:pPr>
              <w:spacing w:line="280" w:lineRule="exact"/>
              <w:jc w:val="center"/>
              <w:rPr>
                <w:rFonts w:ascii="宋体" w:hAnsi="宋体"/>
                <w:szCs w:val="21"/>
              </w:rPr>
            </w:pPr>
            <w:r>
              <w:rPr>
                <w:rFonts w:ascii="宋体" w:hAnsi="宋体"/>
                <w:szCs w:val="21"/>
              </w:rPr>
              <w:t>课程目标1</w:t>
            </w:r>
          </w:p>
        </w:tc>
        <w:tc>
          <w:tcPr>
            <w:tcW w:w="8092" w:type="dxa"/>
            <w:tcMar>
              <w:top w:w="0" w:type="dxa"/>
              <w:left w:w="113" w:type="dxa"/>
              <w:bottom w:w="0" w:type="dxa"/>
              <w:right w:w="113" w:type="dxa"/>
            </w:tcMar>
            <w:vAlign w:val="center"/>
          </w:tcPr>
          <w:p w:rsidR="000E594F" w:rsidRDefault="000E594F" w:rsidP="000E594F">
            <w:pPr>
              <w:rPr>
                <w:rFonts w:ascii="宋体" w:hAnsi="宋体"/>
                <w:szCs w:val="21"/>
              </w:rPr>
            </w:pPr>
            <w:r>
              <w:rPr>
                <w:rFonts w:ascii="宋体" w:hAnsi="宋体" w:hint="eastAsia"/>
              </w:rPr>
              <w:t>科</w:t>
            </w:r>
            <w:r>
              <w:rPr>
                <w:rFonts w:ascii="Helvetica" w:hAnsi="Helvetica" w:cs="Helvetica" w:hint="eastAsia"/>
                <w:color w:val="111111"/>
                <w:sz w:val="20"/>
                <w:szCs w:val="20"/>
              </w:rPr>
              <w:t>学社会主义在马克思主义理论体系中的地位、科学社会主义的研究对象和基本问题、科学社会主义的特点、学习《科学社会主义概论》的意义和方法。</w:t>
            </w:r>
          </w:p>
        </w:tc>
      </w:tr>
      <w:tr w:rsidR="000E594F" w:rsidTr="004254A1">
        <w:trPr>
          <w:trHeight w:val="3809"/>
          <w:jc w:val="center"/>
        </w:trPr>
        <w:tc>
          <w:tcPr>
            <w:tcW w:w="1979" w:type="dxa"/>
            <w:vAlign w:val="center"/>
          </w:tcPr>
          <w:p w:rsidR="000E594F" w:rsidRDefault="000E594F" w:rsidP="000E594F">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p>
        </w:tc>
        <w:tc>
          <w:tcPr>
            <w:tcW w:w="8092" w:type="dxa"/>
            <w:vAlign w:val="center"/>
          </w:tcPr>
          <w:p w:rsidR="000E594F" w:rsidRDefault="000E594F" w:rsidP="000E594F">
            <w:pPr>
              <w:widowControl/>
              <w:rPr>
                <w:rFonts w:ascii="宋体" w:hAnsi="宋体"/>
              </w:rPr>
            </w:pPr>
            <w:r>
              <w:rPr>
                <w:rFonts w:ascii="宋体" w:hAnsi="宋体" w:hint="eastAsia"/>
              </w:rPr>
              <w:t>科学社会主义的基本原理、马克思恩格斯对科学社会主义理论的丰富和发展、空想社会主义产生的三个历史阶段及其特点、空想社会主义的合理成分和历史局限、马克思恩格斯的科学社会主义诞生的历史必然性、苏联和东欧剧变的原因和历史教训、苏联社会主义模式产生、形成、特点、列宁的关于社会主义革命可能在不发达国家首先胜利的理论、列宁的新经济政策、社会主义苏联模式在国际上的推广、列宁的帝国主义论、苏联的改革、越南和老挝的社会主义革新与开放、朝鲜和古巴的社会主义理论与实践、其他社会主义国家的道路和经验、全球化及其基本特征、冷战后资本主义世界的主要共产党对科学社会主义的探索、资本主义世界其他有较大影响的社会主义流派、原苏联东欧地区的新社会主义理论与实践。</w:t>
            </w:r>
          </w:p>
        </w:tc>
      </w:tr>
      <w:tr w:rsidR="000E594F" w:rsidTr="004254A1">
        <w:trPr>
          <w:trHeight w:val="2120"/>
          <w:jc w:val="center"/>
        </w:trPr>
        <w:tc>
          <w:tcPr>
            <w:tcW w:w="1979" w:type="dxa"/>
            <w:vAlign w:val="center"/>
          </w:tcPr>
          <w:p w:rsidR="000E594F" w:rsidRDefault="000E594F" w:rsidP="000E594F">
            <w:pPr>
              <w:spacing w:line="280" w:lineRule="exact"/>
              <w:jc w:val="center"/>
              <w:rPr>
                <w:rFonts w:ascii="宋体" w:hAnsi="宋体"/>
                <w:szCs w:val="21"/>
              </w:rPr>
            </w:pPr>
            <w:r>
              <w:rPr>
                <w:rFonts w:ascii="宋体" w:hAnsi="宋体"/>
                <w:szCs w:val="21"/>
              </w:rPr>
              <w:t>课程目标</w:t>
            </w:r>
            <w:r>
              <w:rPr>
                <w:rFonts w:ascii="宋体" w:hAnsi="宋体" w:hint="eastAsia"/>
                <w:szCs w:val="21"/>
              </w:rPr>
              <w:t>5</w:t>
            </w:r>
          </w:p>
        </w:tc>
        <w:tc>
          <w:tcPr>
            <w:tcW w:w="8092" w:type="dxa"/>
            <w:vAlign w:val="center"/>
          </w:tcPr>
          <w:p w:rsidR="000E594F" w:rsidRDefault="000E594F" w:rsidP="000E594F">
            <w:pPr>
              <w:adjustRightInd w:val="0"/>
              <w:spacing w:line="280" w:lineRule="exact"/>
              <w:jc w:val="left"/>
              <w:rPr>
                <w:rFonts w:ascii="宋体" w:hAnsi="宋体" w:cs="宋体"/>
                <w:bCs/>
                <w:szCs w:val="21"/>
              </w:rPr>
            </w:pPr>
            <w:r>
              <w:rPr>
                <w:rFonts w:ascii="宋体" w:hAnsi="宋体" w:hint="eastAsia"/>
              </w:rPr>
              <w:t>苏联改革的历史教训、中国特色社会主义的成功经验、社会主义在当代与时俱进的无比重要性、当代资本主义的新变化、如何看待“两个必然”和“两个绝不会”、当代资本主义的新变化没有改变资本主义必然灭亡的历史规律、科学社会主义面临的两大挑战、马克思主义长盛不衰的原因、世界社会主义新战略的要点。</w:t>
            </w:r>
          </w:p>
        </w:tc>
      </w:tr>
    </w:tbl>
    <w:p w:rsidR="000E594F" w:rsidRDefault="000E594F"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709"/>
        <w:gridCol w:w="7796"/>
      </w:tblGrid>
      <w:tr w:rsidR="000E594F" w:rsidTr="004254A1">
        <w:trPr>
          <w:trHeight w:val="454"/>
          <w:jc w:val="center"/>
        </w:trPr>
        <w:tc>
          <w:tcPr>
            <w:tcW w:w="1525"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考核方式</w:t>
            </w:r>
          </w:p>
        </w:tc>
        <w:tc>
          <w:tcPr>
            <w:tcW w:w="709"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比例</w:t>
            </w:r>
          </w:p>
        </w:tc>
        <w:tc>
          <w:tcPr>
            <w:tcW w:w="7796" w:type="dxa"/>
            <w:vAlign w:val="center"/>
          </w:tcPr>
          <w:p w:rsidR="000E594F" w:rsidRDefault="000E594F" w:rsidP="000E594F">
            <w:pPr>
              <w:spacing w:line="280" w:lineRule="exact"/>
              <w:jc w:val="center"/>
              <w:rPr>
                <w:rFonts w:ascii="宋体" w:hAnsi="宋体"/>
                <w:b/>
                <w:szCs w:val="21"/>
              </w:rPr>
            </w:pPr>
            <w:r>
              <w:rPr>
                <w:rFonts w:ascii="宋体" w:hAnsi="宋体" w:hint="eastAsia"/>
                <w:b/>
                <w:szCs w:val="21"/>
              </w:rPr>
              <w:t>考核/评价细则</w:t>
            </w:r>
          </w:p>
        </w:tc>
      </w:tr>
      <w:tr w:rsidR="000E594F" w:rsidTr="00193907">
        <w:trPr>
          <w:trHeight w:val="963"/>
          <w:jc w:val="center"/>
        </w:trPr>
        <w:tc>
          <w:tcPr>
            <w:tcW w:w="152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70</w:t>
            </w:r>
          </w:p>
        </w:tc>
        <w:tc>
          <w:tcPr>
            <w:tcW w:w="7796" w:type="dxa"/>
            <w:vAlign w:val="center"/>
          </w:tcPr>
          <w:p w:rsidR="000E594F" w:rsidRDefault="000E594F" w:rsidP="000E594F">
            <w:pPr>
              <w:spacing w:line="280" w:lineRule="exact"/>
              <w:jc w:val="left"/>
              <w:rPr>
                <w:rFonts w:ascii="宋体" w:hAnsi="宋体"/>
                <w:szCs w:val="21"/>
              </w:rPr>
            </w:pPr>
            <w:r>
              <w:rPr>
                <w:rFonts w:ascii="宋体" w:hAnsi="宋体" w:hint="eastAsia"/>
                <w:szCs w:val="21"/>
              </w:rPr>
              <w:t>闭卷考试，根据</w:t>
            </w:r>
            <w:r>
              <w:rPr>
                <w:rFonts w:hint="eastAsia"/>
                <w:szCs w:val="21"/>
              </w:rPr>
              <w:t>课程《教学大纲》和《考试大纲》的要求，按照统一的试卷格式进行编定。试卷内容涵盖教材的考核知识点，教学重点与要点题型包括单项选择题、多项选择题、判断题、简答题和论述题等</w:t>
            </w:r>
            <w:r>
              <w:rPr>
                <w:rFonts w:ascii="宋体" w:hAnsi="宋体" w:hint="eastAsia"/>
                <w:szCs w:val="21"/>
              </w:rPr>
              <w:t>，占期末总成绩的70％。</w:t>
            </w:r>
          </w:p>
        </w:tc>
      </w:tr>
      <w:tr w:rsidR="000E594F" w:rsidTr="00193907">
        <w:trPr>
          <w:trHeight w:val="708"/>
          <w:jc w:val="center"/>
        </w:trPr>
        <w:tc>
          <w:tcPr>
            <w:tcW w:w="152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平时测验</w:t>
            </w:r>
          </w:p>
        </w:tc>
        <w:tc>
          <w:tcPr>
            <w:tcW w:w="709"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10</w:t>
            </w:r>
          </w:p>
        </w:tc>
        <w:tc>
          <w:tcPr>
            <w:tcW w:w="7796" w:type="dxa"/>
            <w:vAlign w:val="center"/>
          </w:tcPr>
          <w:p w:rsidR="000E594F" w:rsidRDefault="000E594F" w:rsidP="000E594F">
            <w:pPr>
              <w:spacing w:line="280" w:lineRule="exact"/>
              <w:rPr>
                <w:rFonts w:ascii="宋体" w:hAnsi="宋体"/>
                <w:szCs w:val="21"/>
              </w:rPr>
            </w:pPr>
            <w:r>
              <w:rPr>
                <w:rFonts w:ascii="宋体" w:hAnsi="宋体" w:hint="eastAsia"/>
                <w:szCs w:val="21"/>
              </w:rPr>
              <w:t>期中，通过布置一些题目，考察学生半学期来知识掌握情况，占期末总成绩的10％。</w:t>
            </w:r>
          </w:p>
        </w:tc>
      </w:tr>
      <w:tr w:rsidR="000E594F" w:rsidTr="00193907">
        <w:trPr>
          <w:trHeight w:val="704"/>
          <w:jc w:val="center"/>
        </w:trPr>
        <w:tc>
          <w:tcPr>
            <w:tcW w:w="152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平时表现</w:t>
            </w:r>
          </w:p>
        </w:tc>
        <w:tc>
          <w:tcPr>
            <w:tcW w:w="709"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10</w:t>
            </w:r>
          </w:p>
        </w:tc>
        <w:tc>
          <w:tcPr>
            <w:tcW w:w="7796" w:type="dxa"/>
            <w:vAlign w:val="center"/>
          </w:tcPr>
          <w:p w:rsidR="000E594F" w:rsidRDefault="000E594F" w:rsidP="000E594F">
            <w:pPr>
              <w:spacing w:line="280" w:lineRule="exact"/>
              <w:rPr>
                <w:rFonts w:ascii="宋体" w:hAnsi="宋体"/>
                <w:szCs w:val="21"/>
              </w:rPr>
            </w:pPr>
            <w:r>
              <w:rPr>
                <w:rFonts w:ascii="宋体" w:hAnsi="宋体" w:hint="eastAsia"/>
                <w:szCs w:val="21"/>
              </w:rPr>
              <w:t>根据上课学生的学习态度、回答问题情况进行打分，占期末总成绩的10％。</w:t>
            </w:r>
          </w:p>
        </w:tc>
      </w:tr>
      <w:tr w:rsidR="000E594F" w:rsidTr="00193907">
        <w:trPr>
          <w:trHeight w:val="701"/>
          <w:jc w:val="center"/>
        </w:trPr>
        <w:tc>
          <w:tcPr>
            <w:tcW w:w="1525"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平时作业</w:t>
            </w:r>
          </w:p>
        </w:tc>
        <w:tc>
          <w:tcPr>
            <w:tcW w:w="709" w:type="dxa"/>
            <w:vAlign w:val="center"/>
          </w:tcPr>
          <w:p w:rsidR="000E594F" w:rsidRDefault="000E594F" w:rsidP="000E594F">
            <w:pPr>
              <w:spacing w:line="280" w:lineRule="exact"/>
              <w:jc w:val="center"/>
              <w:rPr>
                <w:rFonts w:ascii="宋体" w:hAnsi="宋体"/>
                <w:szCs w:val="21"/>
              </w:rPr>
            </w:pPr>
            <w:r>
              <w:rPr>
                <w:rFonts w:ascii="宋体" w:hAnsi="宋体" w:hint="eastAsia"/>
                <w:szCs w:val="21"/>
              </w:rPr>
              <w:t>10</w:t>
            </w:r>
          </w:p>
        </w:tc>
        <w:tc>
          <w:tcPr>
            <w:tcW w:w="7796" w:type="dxa"/>
            <w:vAlign w:val="center"/>
          </w:tcPr>
          <w:p w:rsidR="000E594F" w:rsidRDefault="000E594F" w:rsidP="000E594F">
            <w:pPr>
              <w:spacing w:line="280" w:lineRule="exact"/>
              <w:rPr>
                <w:rFonts w:ascii="宋体" w:hAnsi="宋体"/>
                <w:szCs w:val="21"/>
              </w:rPr>
            </w:pPr>
            <w:r>
              <w:rPr>
                <w:rFonts w:ascii="宋体" w:hAnsi="宋体" w:hint="eastAsia"/>
                <w:szCs w:val="21"/>
              </w:rPr>
              <w:t>占期末总成绩的10％，成绩一般的为8分，成绩良好9分，优秀10分。</w:t>
            </w:r>
          </w:p>
        </w:tc>
      </w:tr>
    </w:tbl>
    <w:p w:rsidR="00F4101E" w:rsidRDefault="00363993" w:rsidP="00F4101E">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61" style="position:absolute;margin-left:-35.6pt;margin-top:-1.25pt;width:515.4pt;height:57.9pt;z-index:251845120;mso-position-horizontal-relative:text;mso-position-vertical-relative:text;v-text-anchor:middle" filled="f" stroked="f">
            <v:textbox style="mso-next-textbox:#_x0000_s2361">
              <w:txbxContent>
                <w:p w:rsidR="00C509C0" w:rsidRPr="00F61288" w:rsidRDefault="00C509C0" w:rsidP="00F4101E">
                  <w:pPr>
                    <w:jc w:val="center"/>
                  </w:pPr>
                  <w:r>
                    <w:rPr>
                      <w:rFonts w:ascii="方正小标宋简体" w:eastAsia="方正小标宋简体" w:hint="eastAsia"/>
                      <w:sz w:val="44"/>
                      <w:szCs w:val="44"/>
                    </w:rPr>
                    <w:t>16.</w:t>
                  </w:r>
                  <w:r w:rsidRPr="00F61288">
                    <w:rPr>
                      <w:rFonts w:ascii="方正小标宋简体" w:eastAsia="方正小标宋简体" w:hint="eastAsia"/>
                      <w:sz w:val="44"/>
                      <w:szCs w:val="44"/>
                    </w:rPr>
                    <w:t>马克思主义经典文献导读本科课程教学大纲</w:t>
                  </w:r>
                </w:p>
              </w:txbxContent>
            </v:textbox>
          </v:rect>
        </w:pict>
      </w:r>
    </w:p>
    <w:p w:rsidR="00F4101E" w:rsidRDefault="00F4101E" w:rsidP="00F4101E">
      <w:pPr>
        <w:jc w:val="left"/>
        <w:outlineLvl w:val="0"/>
        <w:rPr>
          <w:rFonts w:ascii="仿宋_GB2312" w:eastAsia="仿宋_GB2312" w:hAnsi="黑体"/>
          <w:sz w:val="30"/>
          <w:szCs w:val="30"/>
        </w:rPr>
      </w:pPr>
      <w:r>
        <w:rPr>
          <w:rFonts w:ascii="宋体" w:hAnsi="宋体" w:hint="eastAsia"/>
          <w:color w:val="FF0000"/>
          <w:szCs w:val="21"/>
        </w:rPr>
        <w:t xml:space="preserve">  </w:t>
      </w:r>
    </w:p>
    <w:p w:rsidR="00F4101E" w:rsidRDefault="00363993" w:rsidP="00F4101E">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363" style="position:absolute;margin-left:277.95pt;margin-top:9.35pt;width:139.05pt;height:66.6pt;z-index:251847168;v-text-anchor:middle" filled="f" stroked="f">
            <v:textbox style="mso-next-textbox:#_x0000_s2363">
              <w:txbxContent>
                <w:p w:rsidR="00C509C0" w:rsidRPr="00323D55" w:rsidRDefault="00C509C0" w:rsidP="00F4101E">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牛俊伟</w:t>
                  </w:r>
                </w:p>
                <w:p w:rsidR="00C509C0" w:rsidRDefault="00C509C0" w:rsidP="00F4101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940928">
                    <w:rPr>
                      <w:rFonts w:ascii="仿宋_GB2312" w:eastAsia="仿宋_GB2312" w:hAnsi="黑体" w:hint="eastAsia"/>
                      <w:sz w:val="30"/>
                      <w:szCs w:val="30"/>
                    </w:rPr>
                    <w:t>李德栓</w:t>
                  </w:r>
                </w:p>
                <w:p w:rsidR="00C509C0" w:rsidRPr="00C4638F" w:rsidRDefault="00C509C0" w:rsidP="00F4101E"/>
              </w:txbxContent>
            </v:textbox>
          </v:rect>
        </w:pict>
      </w:r>
      <w:r>
        <w:rPr>
          <w:rFonts w:ascii="仿宋_GB2312" w:eastAsia="仿宋_GB2312" w:hAnsi="黑体"/>
          <w:noProof/>
          <w:sz w:val="30"/>
          <w:szCs w:val="30"/>
        </w:rPr>
        <w:pict>
          <v:rect id="_x0000_s2362" style="position:absolute;margin-left:-6.8pt;margin-top:3.95pt;width:229.8pt;height:66.6pt;z-index:251846144;v-text-anchor:middle" filled="f" stroked="f">
            <v:textbox style="mso-next-textbox:#_x0000_s2362">
              <w:txbxContent>
                <w:p w:rsidR="00C509C0" w:rsidRPr="00323D55" w:rsidRDefault="00C509C0" w:rsidP="00F4101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F4101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F4101E"/>
              </w:txbxContent>
            </v:textbox>
          </v:rect>
        </w:pict>
      </w:r>
    </w:p>
    <w:p w:rsidR="00F4101E" w:rsidRDefault="00F4101E" w:rsidP="00F4101E">
      <w:pPr>
        <w:spacing w:line="360" w:lineRule="auto"/>
        <w:jc w:val="left"/>
        <w:outlineLvl w:val="0"/>
        <w:rPr>
          <w:rFonts w:ascii="黑体" w:eastAsia="黑体" w:hAnsi="黑体"/>
          <w:sz w:val="30"/>
          <w:szCs w:val="30"/>
        </w:rPr>
      </w:pPr>
    </w:p>
    <w:p w:rsidR="00F4101E" w:rsidRDefault="00F4101E" w:rsidP="00F4101E">
      <w:pPr>
        <w:spacing w:line="360" w:lineRule="auto"/>
        <w:jc w:val="left"/>
        <w:outlineLvl w:val="0"/>
        <w:rPr>
          <w:rFonts w:ascii="黑体" w:eastAsia="黑体" w:hAnsi="黑体"/>
          <w:sz w:val="30"/>
          <w:szCs w:val="30"/>
        </w:rPr>
      </w:pPr>
    </w:p>
    <w:p w:rsidR="00F4101E" w:rsidRPr="00B118F1" w:rsidRDefault="00F4101E" w:rsidP="00F4101E">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75" w:type="dxa"/>
        <w:jc w:val="center"/>
        <w:tblLook w:val="04A0"/>
      </w:tblPr>
      <w:tblGrid>
        <w:gridCol w:w="1577"/>
        <w:gridCol w:w="935"/>
        <w:gridCol w:w="2148"/>
        <w:gridCol w:w="1734"/>
        <w:gridCol w:w="3781"/>
      </w:tblGrid>
      <w:tr w:rsidR="00F4101E" w:rsidRPr="007E1E48" w:rsidTr="004254A1">
        <w:trPr>
          <w:trHeight w:val="333"/>
          <w:jc w:val="center"/>
        </w:trPr>
        <w:tc>
          <w:tcPr>
            <w:tcW w:w="1577" w:type="dxa"/>
            <w:vMerge w:val="restart"/>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中文</w:t>
            </w:r>
          </w:p>
        </w:tc>
        <w:tc>
          <w:tcPr>
            <w:tcW w:w="7663" w:type="dxa"/>
            <w:gridSpan w:val="3"/>
            <w:tcBorders>
              <w:left w:val="single" w:sz="4" w:space="0" w:color="auto"/>
            </w:tcBorders>
            <w:vAlign w:val="center"/>
          </w:tcPr>
          <w:p w:rsidR="00F4101E" w:rsidRPr="002C3338" w:rsidRDefault="00F4101E" w:rsidP="00940928">
            <w:pPr>
              <w:jc w:val="center"/>
              <w:rPr>
                <w:rFonts w:ascii="宋体" w:eastAsia="宋体" w:hAnsi="宋体"/>
                <w:szCs w:val="21"/>
              </w:rPr>
            </w:pPr>
            <w:r w:rsidRPr="002C3338">
              <w:rPr>
                <w:rFonts w:ascii="宋体" w:eastAsia="宋体" w:hAnsi="宋体" w:hint="eastAsia"/>
                <w:szCs w:val="21"/>
              </w:rPr>
              <w:t>马克思主义经典文献导读</w:t>
            </w:r>
          </w:p>
        </w:tc>
      </w:tr>
      <w:tr w:rsidR="00F4101E" w:rsidRPr="007E1E48" w:rsidTr="004254A1">
        <w:trPr>
          <w:trHeight w:val="267"/>
          <w:jc w:val="center"/>
        </w:trPr>
        <w:tc>
          <w:tcPr>
            <w:tcW w:w="1577" w:type="dxa"/>
            <w:vMerge/>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p>
        </w:tc>
        <w:tc>
          <w:tcPr>
            <w:tcW w:w="935"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英文</w:t>
            </w:r>
          </w:p>
        </w:tc>
        <w:tc>
          <w:tcPr>
            <w:tcW w:w="7663" w:type="dxa"/>
            <w:gridSpan w:val="3"/>
            <w:tcBorders>
              <w:lef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szCs w:val="21"/>
              </w:rPr>
              <w:t>Marxist classics introduction</w:t>
            </w:r>
          </w:p>
        </w:tc>
      </w:tr>
      <w:tr w:rsidR="00F4101E" w:rsidRPr="007E1E48" w:rsidTr="004254A1">
        <w:trPr>
          <w:trHeight w:val="261"/>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szCs w:val="21"/>
              </w:rPr>
              <w:t>17016040300</w:t>
            </w:r>
          </w:p>
        </w:tc>
        <w:tc>
          <w:tcPr>
            <w:tcW w:w="1734"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课程性质</w:t>
            </w:r>
          </w:p>
        </w:tc>
        <w:tc>
          <w:tcPr>
            <w:tcW w:w="3781" w:type="dxa"/>
            <w:tcBorders>
              <w:lef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专业必修课</w:t>
            </w:r>
          </w:p>
        </w:tc>
      </w:tr>
      <w:tr w:rsidR="00F4101E" w:rsidRPr="007E1E48" w:rsidTr="004254A1">
        <w:trPr>
          <w:trHeight w:val="267"/>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3</w:t>
            </w:r>
          </w:p>
        </w:tc>
        <w:tc>
          <w:tcPr>
            <w:tcW w:w="1734"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课程学时</w:t>
            </w:r>
          </w:p>
        </w:tc>
        <w:tc>
          <w:tcPr>
            <w:tcW w:w="3781" w:type="dxa"/>
            <w:tcBorders>
              <w:lef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48</w:t>
            </w:r>
          </w:p>
        </w:tc>
      </w:tr>
      <w:tr w:rsidR="00F4101E" w:rsidRPr="007E1E48" w:rsidTr="004254A1">
        <w:trPr>
          <w:trHeight w:val="295"/>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课程组负责人</w:t>
            </w:r>
          </w:p>
        </w:tc>
        <w:tc>
          <w:tcPr>
            <w:tcW w:w="3781" w:type="dxa"/>
            <w:tcBorders>
              <w:lef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牛俊伟</w:t>
            </w:r>
          </w:p>
        </w:tc>
      </w:tr>
      <w:tr w:rsidR="00F4101E" w:rsidRPr="007E1E48" w:rsidTr="004254A1">
        <w:trPr>
          <w:trHeight w:val="257"/>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课程组成员</w:t>
            </w:r>
          </w:p>
        </w:tc>
        <w:tc>
          <w:tcPr>
            <w:tcW w:w="8598" w:type="dxa"/>
            <w:gridSpan w:val="4"/>
            <w:tcBorders>
              <w:left w:val="single" w:sz="4" w:space="0" w:color="auto"/>
            </w:tcBorders>
            <w:vAlign w:val="center"/>
          </w:tcPr>
          <w:p w:rsidR="00F4101E" w:rsidRPr="002C3338" w:rsidRDefault="00F4101E" w:rsidP="002A1825">
            <w:pPr>
              <w:jc w:val="left"/>
              <w:rPr>
                <w:rFonts w:ascii="宋体" w:eastAsia="宋体" w:hAnsi="宋体"/>
                <w:szCs w:val="21"/>
              </w:rPr>
            </w:pPr>
            <w:r w:rsidRPr="002C3338">
              <w:rPr>
                <w:rFonts w:ascii="宋体" w:eastAsia="宋体" w:hAnsi="宋体" w:hint="eastAsia"/>
                <w:szCs w:val="21"/>
              </w:rPr>
              <w:t>牛俊伟 李德栓 滕松燕</w:t>
            </w:r>
          </w:p>
        </w:tc>
      </w:tr>
      <w:tr w:rsidR="00F4101E" w:rsidRPr="007E1E48" w:rsidTr="004254A1">
        <w:trPr>
          <w:trHeight w:val="361"/>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先修课程</w:t>
            </w:r>
          </w:p>
        </w:tc>
        <w:tc>
          <w:tcPr>
            <w:tcW w:w="8598" w:type="dxa"/>
            <w:gridSpan w:val="4"/>
            <w:tcBorders>
              <w:left w:val="single" w:sz="4" w:space="0" w:color="auto"/>
            </w:tcBorders>
            <w:vAlign w:val="center"/>
          </w:tcPr>
          <w:p w:rsidR="00F4101E" w:rsidRPr="002C3338" w:rsidRDefault="00F4101E" w:rsidP="002A1825">
            <w:pPr>
              <w:jc w:val="left"/>
              <w:rPr>
                <w:rFonts w:ascii="宋体" w:eastAsia="宋体" w:hAnsi="宋体"/>
                <w:szCs w:val="21"/>
              </w:rPr>
            </w:pPr>
            <w:r w:rsidRPr="002C3338">
              <w:rPr>
                <w:rFonts w:ascii="宋体" w:eastAsia="宋体" w:hAnsi="宋体" w:hint="eastAsia"/>
                <w:szCs w:val="21"/>
              </w:rPr>
              <w:t>马克思主义哲学原理</w:t>
            </w:r>
          </w:p>
        </w:tc>
      </w:tr>
      <w:tr w:rsidR="00F4101E" w:rsidRPr="007E1E48" w:rsidTr="004254A1">
        <w:trPr>
          <w:trHeight w:val="692"/>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选用教材</w:t>
            </w:r>
          </w:p>
        </w:tc>
        <w:tc>
          <w:tcPr>
            <w:tcW w:w="8598" w:type="dxa"/>
            <w:gridSpan w:val="4"/>
            <w:tcBorders>
              <w:left w:val="single" w:sz="4" w:space="0" w:color="auto"/>
            </w:tcBorders>
            <w:vAlign w:val="center"/>
          </w:tcPr>
          <w:p w:rsidR="00F4101E" w:rsidRPr="002C3338" w:rsidRDefault="00F4101E" w:rsidP="002A1825">
            <w:pPr>
              <w:jc w:val="left"/>
              <w:rPr>
                <w:rFonts w:ascii="宋体" w:eastAsia="宋体" w:hAnsi="宋体"/>
                <w:szCs w:val="21"/>
              </w:rPr>
            </w:pPr>
            <w:r w:rsidRPr="002C3338">
              <w:rPr>
                <w:rFonts w:ascii="宋体" w:eastAsia="宋体" w:hAnsi="宋体" w:hint="eastAsia"/>
                <w:szCs w:val="21"/>
              </w:rPr>
              <w:t>本书编写组.马克思恩格斯列宁哲学经典著作选读.北京：人民教育出版社，2012.</w:t>
            </w:r>
          </w:p>
        </w:tc>
      </w:tr>
      <w:tr w:rsidR="00F4101E" w:rsidRPr="007E1E48" w:rsidTr="004254A1">
        <w:trPr>
          <w:trHeight w:val="851"/>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参考书目</w:t>
            </w:r>
          </w:p>
        </w:tc>
        <w:tc>
          <w:tcPr>
            <w:tcW w:w="8598" w:type="dxa"/>
            <w:gridSpan w:val="4"/>
            <w:tcBorders>
              <w:left w:val="single" w:sz="4" w:space="0" w:color="auto"/>
            </w:tcBorders>
            <w:vAlign w:val="center"/>
          </w:tcPr>
          <w:p w:rsidR="00F4101E" w:rsidRPr="002C3338" w:rsidRDefault="00F4101E" w:rsidP="002A1825">
            <w:pPr>
              <w:jc w:val="left"/>
              <w:rPr>
                <w:rFonts w:ascii="宋体" w:eastAsia="宋体" w:hAnsi="宋体"/>
                <w:szCs w:val="21"/>
              </w:rPr>
            </w:pPr>
            <w:r w:rsidRPr="002C3338">
              <w:rPr>
                <w:rFonts w:ascii="宋体" w:eastAsia="宋体" w:hAnsi="宋体" w:hint="eastAsia"/>
                <w:szCs w:val="21"/>
              </w:rPr>
              <w:t>中央编译局.马克思恩格斯文集（1-10卷）.北京：人民出版社，2019.</w:t>
            </w:r>
          </w:p>
        </w:tc>
      </w:tr>
      <w:tr w:rsidR="00F4101E" w:rsidRPr="007E1E48" w:rsidTr="004254A1">
        <w:trPr>
          <w:trHeight w:val="851"/>
          <w:jc w:val="center"/>
        </w:trPr>
        <w:tc>
          <w:tcPr>
            <w:tcW w:w="1577" w:type="dxa"/>
            <w:tcBorders>
              <w:left w:val="single" w:sz="4" w:space="0" w:color="auto"/>
              <w:right w:val="single" w:sz="4" w:space="0" w:color="auto"/>
            </w:tcBorders>
            <w:vAlign w:val="center"/>
          </w:tcPr>
          <w:p w:rsidR="00F4101E" w:rsidRPr="002C3338" w:rsidRDefault="00F4101E" w:rsidP="002A1825">
            <w:pPr>
              <w:jc w:val="center"/>
              <w:rPr>
                <w:rFonts w:ascii="宋体" w:eastAsia="宋体" w:hAnsi="宋体"/>
                <w:szCs w:val="21"/>
              </w:rPr>
            </w:pPr>
            <w:r w:rsidRPr="002C3338">
              <w:rPr>
                <w:rFonts w:ascii="宋体" w:eastAsia="宋体" w:hAnsi="宋体" w:hint="eastAsia"/>
                <w:szCs w:val="21"/>
              </w:rPr>
              <w:t>推荐教材</w:t>
            </w:r>
          </w:p>
        </w:tc>
        <w:tc>
          <w:tcPr>
            <w:tcW w:w="8598" w:type="dxa"/>
            <w:gridSpan w:val="4"/>
            <w:tcBorders>
              <w:left w:val="single" w:sz="4" w:space="0" w:color="auto"/>
            </w:tcBorders>
            <w:vAlign w:val="center"/>
          </w:tcPr>
          <w:p w:rsidR="00F4101E" w:rsidRPr="002C3338" w:rsidRDefault="00F4101E" w:rsidP="002A1825">
            <w:pPr>
              <w:jc w:val="left"/>
              <w:rPr>
                <w:rFonts w:ascii="宋体" w:eastAsia="宋体" w:hAnsi="宋体"/>
                <w:szCs w:val="21"/>
              </w:rPr>
            </w:pPr>
            <w:r w:rsidRPr="002C3338">
              <w:rPr>
                <w:rFonts w:ascii="宋体" w:hAnsi="宋体" w:hint="eastAsia"/>
                <w:szCs w:val="21"/>
              </w:rPr>
              <w:t>许庆朴.《马克思主义原著选读》.北京：高等教育出版社，1999年版.</w:t>
            </w:r>
          </w:p>
        </w:tc>
      </w:tr>
    </w:tbl>
    <w:p w:rsidR="00940928" w:rsidRPr="00B118F1" w:rsidRDefault="00940928" w:rsidP="00940928">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940928" w:rsidRPr="00D71417" w:rsidRDefault="00940928" w:rsidP="00940928">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940928" w:rsidRPr="007E1E48" w:rsidTr="00DD3380">
        <w:trPr>
          <w:trHeight w:val="427"/>
          <w:jc w:val="center"/>
        </w:trPr>
        <w:tc>
          <w:tcPr>
            <w:tcW w:w="1565" w:type="dxa"/>
            <w:tcBorders>
              <w:left w:val="single" w:sz="4" w:space="0" w:color="auto"/>
              <w:right w:val="single" w:sz="4" w:space="0" w:color="auto"/>
            </w:tcBorders>
            <w:vAlign w:val="center"/>
          </w:tcPr>
          <w:p w:rsidR="00940928" w:rsidRPr="009E5D44" w:rsidRDefault="00940928" w:rsidP="000044D2">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05" w:type="dxa"/>
            <w:tcBorders>
              <w:left w:val="single" w:sz="4" w:space="0" w:color="auto"/>
            </w:tcBorders>
            <w:vAlign w:val="center"/>
          </w:tcPr>
          <w:p w:rsidR="00940928" w:rsidRPr="009E5D44" w:rsidRDefault="00940928" w:rsidP="000044D2">
            <w:pPr>
              <w:jc w:val="center"/>
              <w:rPr>
                <w:rFonts w:ascii="宋体" w:eastAsia="宋体" w:hAnsi="宋体"/>
                <w:b/>
                <w:szCs w:val="21"/>
              </w:rPr>
            </w:pPr>
            <w:r w:rsidRPr="009E5D44">
              <w:rPr>
                <w:rFonts w:ascii="宋体" w:eastAsia="宋体" w:hAnsi="宋体" w:hint="eastAsia"/>
                <w:b/>
                <w:szCs w:val="21"/>
              </w:rPr>
              <w:t>课程具体目标</w:t>
            </w:r>
          </w:p>
        </w:tc>
      </w:tr>
      <w:tr w:rsidR="00940928" w:rsidRPr="007E1E48" w:rsidTr="00DD3380">
        <w:trPr>
          <w:trHeight w:val="1433"/>
          <w:jc w:val="center"/>
        </w:trPr>
        <w:tc>
          <w:tcPr>
            <w:tcW w:w="1565" w:type="dxa"/>
            <w:tcBorders>
              <w:left w:val="single" w:sz="4" w:space="0" w:color="auto"/>
              <w:right w:val="single" w:sz="4" w:space="0" w:color="auto"/>
            </w:tcBorders>
            <w:vAlign w:val="center"/>
          </w:tcPr>
          <w:p w:rsidR="00940928" w:rsidRPr="009E5D44" w:rsidRDefault="00940928" w:rsidP="000044D2">
            <w:pPr>
              <w:jc w:val="center"/>
              <w:rPr>
                <w:rFonts w:ascii="宋体" w:eastAsia="宋体" w:hAnsi="宋体"/>
                <w:szCs w:val="21"/>
              </w:rPr>
            </w:pPr>
            <w:r w:rsidRPr="009E5D44">
              <w:rPr>
                <w:rFonts w:ascii="宋体" w:eastAsia="宋体" w:hAnsi="宋体" w:hint="eastAsia"/>
                <w:szCs w:val="21"/>
              </w:rPr>
              <w:t>课程目标1</w:t>
            </w:r>
          </w:p>
        </w:tc>
        <w:tc>
          <w:tcPr>
            <w:tcW w:w="8505" w:type="dxa"/>
            <w:tcBorders>
              <w:left w:val="single" w:sz="4" w:space="0" w:color="auto"/>
            </w:tcBorders>
            <w:vAlign w:val="center"/>
          </w:tcPr>
          <w:p w:rsidR="00940928" w:rsidRPr="009E5D44" w:rsidRDefault="00940928" w:rsidP="000044D2">
            <w:pPr>
              <w:ind w:firstLineChars="200" w:firstLine="420"/>
              <w:jc w:val="left"/>
              <w:rPr>
                <w:rFonts w:ascii="宋体" w:eastAsia="宋体" w:hAnsi="宋体"/>
                <w:szCs w:val="21"/>
              </w:rPr>
            </w:pPr>
            <w:r w:rsidRPr="00156F76">
              <w:rPr>
                <w:rFonts w:ascii="宋体" w:eastAsia="宋体" w:hAnsi="宋体" w:hint="eastAsia"/>
                <w:szCs w:val="21"/>
              </w:rPr>
              <w:t>使学生</w:t>
            </w:r>
            <w:r>
              <w:rPr>
                <w:rFonts w:ascii="宋体" w:eastAsia="宋体" w:hAnsi="宋体" w:hint="eastAsia"/>
                <w:szCs w:val="21"/>
              </w:rPr>
              <w:t>在</w:t>
            </w:r>
            <w:r w:rsidRPr="00156F76">
              <w:rPr>
                <w:rFonts w:ascii="宋体" w:eastAsia="宋体" w:hAnsi="宋体" w:hint="eastAsia"/>
                <w:szCs w:val="21"/>
              </w:rPr>
              <w:t>明晰经典原文产生的历史背景、社会基础和现实条件的基础上，基本领会和领悟马克思主义经典所讲的基本</w:t>
            </w:r>
            <w:r>
              <w:rPr>
                <w:rFonts w:ascii="宋体" w:eastAsia="宋体" w:hAnsi="宋体" w:hint="eastAsia"/>
                <w:szCs w:val="21"/>
              </w:rPr>
              <w:t>原理，完整准确地理解马克思主义经典原文中的经典观点的内涵及意义，并在学懂弄通马克思主义的基本原理的基础上坚定马克思主义的理想信念，自觉坚持</w:t>
            </w:r>
            <w:r w:rsidRPr="00156F76">
              <w:rPr>
                <w:rFonts w:ascii="宋体" w:eastAsia="宋体" w:hAnsi="宋体" w:hint="eastAsia"/>
                <w:szCs w:val="21"/>
              </w:rPr>
              <w:t>中国特色社会主义</w:t>
            </w:r>
            <w:r>
              <w:rPr>
                <w:rFonts w:ascii="宋体" w:eastAsia="宋体" w:hAnsi="宋体" w:hint="eastAsia"/>
                <w:szCs w:val="21"/>
              </w:rPr>
              <w:t>的</w:t>
            </w:r>
            <w:r w:rsidRPr="00156F76">
              <w:rPr>
                <w:rFonts w:ascii="宋体" w:eastAsia="宋体" w:hAnsi="宋体" w:hint="eastAsia"/>
                <w:szCs w:val="21"/>
              </w:rPr>
              <w:t>道路自信、理论自信、制度自信、文化自信。</w:t>
            </w:r>
          </w:p>
        </w:tc>
      </w:tr>
      <w:tr w:rsidR="00940928" w:rsidRPr="007E1E48" w:rsidTr="00DD3380">
        <w:trPr>
          <w:trHeight w:val="1127"/>
          <w:jc w:val="center"/>
        </w:trPr>
        <w:tc>
          <w:tcPr>
            <w:tcW w:w="1565" w:type="dxa"/>
            <w:tcBorders>
              <w:left w:val="single" w:sz="4" w:space="0" w:color="auto"/>
              <w:right w:val="single" w:sz="4" w:space="0" w:color="auto"/>
            </w:tcBorders>
            <w:vAlign w:val="center"/>
          </w:tcPr>
          <w:p w:rsidR="00940928" w:rsidRPr="009E5D44" w:rsidRDefault="00940928" w:rsidP="000044D2">
            <w:pPr>
              <w:jc w:val="center"/>
              <w:rPr>
                <w:rFonts w:ascii="宋体" w:eastAsia="宋体" w:hAnsi="宋体"/>
                <w:szCs w:val="21"/>
              </w:rPr>
            </w:pPr>
            <w:r w:rsidRPr="009E5D44">
              <w:rPr>
                <w:rFonts w:ascii="宋体" w:eastAsia="宋体" w:hAnsi="宋体" w:hint="eastAsia"/>
                <w:szCs w:val="21"/>
              </w:rPr>
              <w:t>课程目标2</w:t>
            </w:r>
          </w:p>
        </w:tc>
        <w:tc>
          <w:tcPr>
            <w:tcW w:w="8505" w:type="dxa"/>
            <w:tcBorders>
              <w:left w:val="single" w:sz="4" w:space="0" w:color="auto"/>
            </w:tcBorders>
            <w:vAlign w:val="center"/>
          </w:tcPr>
          <w:p w:rsidR="00940928" w:rsidRPr="009E5D44" w:rsidRDefault="00940928" w:rsidP="000044D2">
            <w:pPr>
              <w:ind w:firstLineChars="200" w:firstLine="420"/>
              <w:jc w:val="left"/>
              <w:rPr>
                <w:rFonts w:ascii="宋体" w:eastAsia="宋体" w:hAnsi="宋体"/>
                <w:szCs w:val="21"/>
              </w:rPr>
            </w:pPr>
            <w:r w:rsidRPr="00156F76">
              <w:rPr>
                <w:rFonts w:ascii="宋体" w:eastAsia="宋体" w:hAnsi="宋体" w:hint="eastAsia"/>
                <w:szCs w:val="21"/>
              </w:rPr>
              <w:t>通过对马克思主义</w:t>
            </w:r>
            <w:r>
              <w:rPr>
                <w:rFonts w:ascii="宋体" w:eastAsia="宋体" w:hAnsi="宋体" w:hint="eastAsia"/>
                <w:szCs w:val="21"/>
              </w:rPr>
              <w:t>的</w:t>
            </w:r>
            <w:r w:rsidRPr="00156F76">
              <w:rPr>
                <w:rFonts w:ascii="宋体" w:eastAsia="宋体" w:hAnsi="宋体" w:hint="eastAsia"/>
                <w:szCs w:val="21"/>
              </w:rPr>
              <w:t>经典品读，提高学生运用马克思主义历史观和方法论分析和评价历史和现实问题</w:t>
            </w:r>
            <w:r>
              <w:rPr>
                <w:rFonts w:ascii="宋体" w:eastAsia="宋体" w:hAnsi="宋体" w:hint="eastAsia"/>
                <w:szCs w:val="21"/>
              </w:rPr>
              <w:t>的能力</w:t>
            </w:r>
            <w:r w:rsidRPr="00156F76">
              <w:rPr>
                <w:rFonts w:ascii="宋体" w:eastAsia="宋体" w:hAnsi="宋体" w:hint="eastAsia"/>
                <w:szCs w:val="21"/>
              </w:rPr>
              <w:t>，</w:t>
            </w:r>
            <w:r>
              <w:rPr>
                <w:rFonts w:ascii="宋体" w:eastAsia="宋体" w:hAnsi="宋体" w:hint="eastAsia"/>
                <w:szCs w:val="21"/>
              </w:rPr>
              <w:t>正确把握社会发展的方向。</w:t>
            </w:r>
          </w:p>
        </w:tc>
      </w:tr>
      <w:tr w:rsidR="00940928" w:rsidRPr="007E1E48" w:rsidTr="00DD3380">
        <w:trPr>
          <w:trHeight w:val="1257"/>
          <w:jc w:val="center"/>
        </w:trPr>
        <w:tc>
          <w:tcPr>
            <w:tcW w:w="1565" w:type="dxa"/>
            <w:tcBorders>
              <w:left w:val="single" w:sz="4" w:space="0" w:color="auto"/>
              <w:right w:val="single" w:sz="4" w:space="0" w:color="auto"/>
            </w:tcBorders>
            <w:vAlign w:val="center"/>
          </w:tcPr>
          <w:p w:rsidR="00940928" w:rsidRPr="009E5D44" w:rsidRDefault="00940928" w:rsidP="000044D2">
            <w:pPr>
              <w:jc w:val="center"/>
              <w:rPr>
                <w:rFonts w:ascii="宋体" w:eastAsia="宋体" w:hAnsi="宋体"/>
                <w:szCs w:val="21"/>
              </w:rPr>
            </w:pPr>
            <w:r w:rsidRPr="009E5D44">
              <w:rPr>
                <w:rFonts w:ascii="宋体" w:eastAsia="宋体" w:hAnsi="宋体" w:hint="eastAsia"/>
                <w:szCs w:val="21"/>
              </w:rPr>
              <w:t>课程目标3</w:t>
            </w:r>
          </w:p>
        </w:tc>
        <w:tc>
          <w:tcPr>
            <w:tcW w:w="8505" w:type="dxa"/>
            <w:tcBorders>
              <w:left w:val="single" w:sz="4" w:space="0" w:color="auto"/>
            </w:tcBorders>
            <w:vAlign w:val="center"/>
          </w:tcPr>
          <w:p w:rsidR="00940928" w:rsidRPr="009E5D44" w:rsidRDefault="00940928" w:rsidP="000044D2">
            <w:pPr>
              <w:ind w:firstLineChars="200" w:firstLine="420"/>
              <w:jc w:val="left"/>
              <w:rPr>
                <w:rFonts w:ascii="宋体" w:eastAsia="宋体" w:hAnsi="宋体"/>
                <w:szCs w:val="21"/>
              </w:rPr>
            </w:pPr>
            <w:r w:rsidRPr="00156F76">
              <w:rPr>
                <w:rFonts w:ascii="宋体" w:eastAsia="宋体" w:hAnsi="宋体" w:hint="eastAsia"/>
                <w:szCs w:val="21"/>
              </w:rPr>
              <w:t>使学生养成严谨、细致和科学的学习（理论联系实际、实事求是的学风）马克思主义原著的学习态度和学风，并提升学生的马克思主义基本素养</w:t>
            </w:r>
            <w:r>
              <w:rPr>
                <w:rFonts w:ascii="宋体" w:eastAsia="宋体" w:hAnsi="宋体" w:hint="eastAsia"/>
                <w:szCs w:val="21"/>
              </w:rPr>
              <w:t>，</w:t>
            </w:r>
            <w:r w:rsidRPr="006D467F">
              <w:rPr>
                <w:rFonts w:ascii="宋体" w:eastAsia="宋体" w:hAnsi="宋体" w:hint="eastAsia"/>
                <w:szCs w:val="21"/>
              </w:rPr>
              <w:t>树立正确的世界观、人生观和价值观</w:t>
            </w:r>
            <w:r w:rsidRPr="00156F76">
              <w:rPr>
                <w:rFonts w:ascii="宋体" w:eastAsia="宋体" w:hAnsi="宋体" w:hint="eastAsia"/>
                <w:szCs w:val="21"/>
              </w:rPr>
              <w:t>。</w:t>
            </w:r>
            <w:r w:rsidRPr="009E5D44">
              <w:rPr>
                <w:rFonts w:ascii="宋体" w:eastAsia="宋体" w:hAnsi="宋体"/>
                <w:szCs w:val="21"/>
              </w:rPr>
              <w:t xml:space="preserve"> </w:t>
            </w:r>
          </w:p>
        </w:tc>
      </w:tr>
    </w:tbl>
    <w:p w:rsidR="00940928" w:rsidRPr="00D71417" w:rsidRDefault="00940928" w:rsidP="00940928">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196"/>
        <w:gridCol w:w="1560"/>
        <w:gridCol w:w="7371"/>
      </w:tblGrid>
      <w:tr w:rsidR="00940928" w:rsidRPr="00B75A41" w:rsidTr="00DD3380">
        <w:trPr>
          <w:trHeight w:val="645"/>
          <w:jc w:val="center"/>
        </w:trPr>
        <w:tc>
          <w:tcPr>
            <w:tcW w:w="1196" w:type="dxa"/>
            <w:vAlign w:val="center"/>
          </w:tcPr>
          <w:p w:rsidR="00940928" w:rsidRPr="00B75A41" w:rsidRDefault="00940928" w:rsidP="000044D2">
            <w:pPr>
              <w:spacing w:line="300" w:lineRule="exact"/>
              <w:jc w:val="center"/>
              <w:rPr>
                <w:rFonts w:ascii="宋体" w:eastAsia="宋体" w:hAnsi="宋体"/>
                <w:b/>
                <w:szCs w:val="21"/>
              </w:rPr>
            </w:pPr>
            <w:r w:rsidRPr="00B75A41">
              <w:rPr>
                <w:rFonts w:ascii="宋体" w:eastAsia="宋体" w:hAnsi="宋体"/>
                <w:b/>
                <w:szCs w:val="21"/>
              </w:rPr>
              <w:t>课程目标</w:t>
            </w:r>
          </w:p>
        </w:tc>
        <w:tc>
          <w:tcPr>
            <w:tcW w:w="1560" w:type="dxa"/>
            <w:vAlign w:val="center"/>
          </w:tcPr>
          <w:p w:rsidR="00940928" w:rsidRPr="00B75A41" w:rsidRDefault="00940928" w:rsidP="000044D2">
            <w:pPr>
              <w:spacing w:line="300" w:lineRule="exact"/>
              <w:jc w:val="center"/>
              <w:rPr>
                <w:rFonts w:ascii="宋体" w:eastAsia="宋体" w:hAnsi="宋体"/>
                <w:b/>
                <w:szCs w:val="21"/>
              </w:rPr>
            </w:pPr>
            <w:r w:rsidRPr="00B75A41">
              <w:rPr>
                <w:rFonts w:ascii="宋体" w:eastAsia="宋体" w:hAnsi="宋体"/>
                <w:b/>
                <w:szCs w:val="21"/>
              </w:rPr>
              <w:t>支撑毕业要求</w:t>
            </w:r>
          </w:p>
        </w:tc>
        <w:tc>
          <w:tcPr>
            <w:tcW w:w="7371" w:type="dxa"/>
            <w:vAlign w:val="center"/>
          </w:tcPr>
          <w:p w:rsidR="00940928" w:rsidRPr="00B75A41" w:rsidRDefault="00940928" w:rsidP="000044D2">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940928" w:rsidRPr="00B75A41" w:rsidTr="00DD3380">
        <w:trPr>
          <w:trHeight w:val="1689"/>
          <w:jc w:val="center"/>
        </w:trPr>
        <w:tc>
          <w:tcPr>
            <w:tcW w:w="1196" w:type="dxa"/>
            <w:vMerge w:val="restart"/>
            <w:vAlign w:val="center"/>
          </w:tcPr>
          <w:p w:rsidR="00940928" w:rsidRPr="00B75A41" w:rsidRDefault="00940928" w:rsidP="000044D2">
            <w:pPr>
              <w:jc w:val="center"/>
              <w:rPr>
                <w:rFonts w:ascii="宋体" w:eastAsia="宋体" w:hAnsi="宋体"/>
                <w:szCs w:val="21"/>
              </w:rPr>
            </w:pPr>
            <w:r w:rsidRPr="00B75A41">
              <w:rPr>
                <w:rFonts w:ascii="宋体" w:eastAsia="宋体" w:hAnsi="宋体"/>
                <w:szCs w:val="21"/>
              </w:rPr>
              <w:t>课程目标1</w:t>
            </w:r>
          </w:p>
        </w:tc>
        <w:tc>
          <w:tcPr>
            <w:tcW w:w="1560" w:type="dxa"/>
            <w:vAlign w:val="center"/>
          </w:tcPr>
          <w:p w:rsidR="00940928" w:rsidRPr="00B75A41" w:rsidRDefault="00940928" w:rsidP="000044D2">
            <w:pPr>
              <w:jc w:val="center"/>
              <w:rPr>
                <w:rFonts w:ascii="宋体" w:eastAsia="宋体" w:hAnsi="宋体"/>
                <w:szCs w:val="21"/>
              </w:rPr>
            </w:pPr>
            <w:r>
              <w:rPr>
                <w:rFonts w:ascii="宋体" w:eastAsia="宋体" w:hAnsi="宋体" w:hint="eastAsia"/>
                <w:szCs w:val="21"/>
              </w:rPr>
              <w:t>毕业要求1</w:t>
            </w:r>
          </w:p>
        </w:tc>
        <w:tc>
          <w:tcPr>
            <w:tcW w:w="7371" w:type="dxa"/>
            <w:vAlign w:val="center"/>
          </w:tcPr>
          <w:p w:rsidR="00940928" w:rsidRPr="0046395C" w:rsidRDefault="00940928" w:rsidP="000044D2">
            <w:pPr>
              <w:rPr>
                <w:rFonts w:ascii="宋体" w:eastAsia="宋体" w:hAnsi="宋体"/>
                <w:szCs w:val="21"/>
              </w:rPr>
            </w:pPr>
            <w:r w:rsidRPr="0046395C">
              <w:rPr>
                <w:rFonts w:ascii="宋体" w:eastAsia="宋体" w:hAnsi="宋体" w:hint="eastAsia"/>
                <w:szCs w:val="21"/>
              </w:rPr>
              <w:t>1.1具有坚定的政治立场和政治信仰，坚定“四个自信”，坚定中国特色社会主义信念，具有强烈的家国情怀，在教育教学工作中践行社会主义核心价值观。</w:t>
            </w:r>
          </w:p>
          <w:p w:rsidR="00940928" w:rsidRPr="00B75A41" w:rsidRDefault="00940928" w:rsidP="000044D2">
            <w:pPr>
              <w:rPr>
                <w:rFonts w:ascii="宋体" w:eastAsia="宋体" w:hAnsi="宋体"/>
                <w:szCs w:val="21"/>
              </w:rPr>
            </w:pPr>
            <w:r w:rsidRPr="0046395C">
              <w:rPr>
                <w:rFonts w:ascii="宋体" w:eastAsia="宋体" w:hAnsi="宋体" w:hint="eastAsia"/>
                <w:szCs w:val="21"/>
              </w:rPr>
              <w:t>1.2贯彻党的教育方针，贯彻和落实立德树人根本任务，具有依法执教的意识。</w:t>
            </w:r>
          </w:p>
        </w:tc>
      </w:tr>
      <w:tr w:rsidR="00940928" w:rsidRPr="00B75A41" w:rsidTr="00DD3380">
        <w:trPr>
          <w:trHeight w:val="2677"/>
          <w:jc w:val="center"/>
        </w:trPr>
        <w:tc>
          <w:tcPr>
            <w:tcW w:w="1196" w:type="dxa"/>
            <w:vMerge/>
            <w:vAlign w:val="center"/>
          </w:tcPr>
          <w:p w:rsidR="00940928" w:rsidRPr="00B75A41" w:rsidRDefault="00940928" w:rsidP="000044D2">
            <w:pPr>
              <w:jc w:val="center"/>
              <w:rPr>
                <w:rFonts w:ascii="宋体" w:eastAsia="宋体" w:hAnsi="宋体"/>
                <w:szCs w:val="21"/>
              </w:rPr>
            </w:pPr>
          </w:p>
        </w:tc>
        <w:tc>
          <w:tcPr>
            <w:tcW w:w="1560" w:type="dxa"/>
            <w:vAlign w:val="center"/>
          </w:tcPr>
          <w:p w:rsidR="00940928" w:rsidRPr="00B75A41" w:rsidRDefault="00940928" w:rsidP="000044D2">
            <w:pPr>
              <w:jc w:val="center"/>
              <w:rPr>
                <w:rFonts w:ascii="宋体" w:eastAsia="宋体" w:hAnsi="宋体"/>
                <w:szCs w:val="21"/>
              </w:rPr>
            </w:pPr>
            <w:r>
              <w:rPr>
                <w:rFonts w:ascii="宋体" w:eastAsia="宋体" w:hAnsi="宋体" w:hint="eastAsia"/>
                <w:szCs w:val="21"/>
              </w:rPr>
              <w:t>毕业要求3</w:t>
            </w:r>
          </w:p>
        </w:tc>
        <w:tc>
          <w:tcPr>
            <w:tcW w:w="7371" w:type="dxa"/>
            <w:vAlign w:val="center"/>
          </w:tcPr>
          <w:p w:rsidR="00940928" w:rsidRPr="00627C54" w:rsidRDefault="00940928" w:rsidP="000044D2">
            <w:pPr>
              <w:jc w:val="left"/>
              <w:rPr>
                <w:rFonts w:ascii="宋体" w:eastAsia="宋体" w:hAnsi="宋体"/>
                <w:szCs w:val="21"/>
              </w:rPr>
            </w:pPr>
            <w:r w:rsidRPr="00627C54">
              <w:rPr>
                <w:rFonts w:ascii="宋体" w:eastAsia="宋体" w:hAnsi="宋体" w:hint="eastAsia"/>
                <w:szCs w:val="21"/>
              </w:rPr>
              <w:t>3.1 掌握扎实的马克思主义及相关的基础理论、系统的思想政治教育专业知识，综合应用思想政治教育理论与方法，具有良好的理论思维能力。</w:t>
            </w:r>
          </w:p>
          <w:p w:rsidR="00940928" w:rsidRPr="00B75A41" w:rsidRDefault="00940928" w:rsidP="000044D2">
            <w:pPr>
              <w:jc w:val="left"/>
              <w:rPr>
                <w:rFonts w:ascii="宋体" w:eastAsia="宋体" w:hAnsi="宋体"/>
                <w:szCs w:val="21"/>
              </w:rPr>
            </w:pPr>
            <w:r w:rsidRPr="00627C54">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940928" w:rsidRPr="00B75A41" w:rsidTr="00DD3380">
        <w:trPr>
          <w:trHeight w:val="1846"/>
          <w:jc w:val="center"/>
        </w:trPr>
        <w:tc>
          <w:tcPr>
            <w:tcW w:w="1196" w:type="dxa"/>
            <w:vMerge w:val="restart"/>
            <w:vAlign w:val="center"/>
          </w:tcPr>
          <w:p w:rsidR="00940928" w:rsidRPr="00B75A41" w:rsidRDefault="00940928" w:rsidP="000044D2">
            <w:pPr>
              <w:jc w:val="center"/>
              <w:rPr>
                <w:rFonts w:ascii="宋体" w:eastAsia="宋体" w:hAnsi="宋体"/>
                <w:szCs w:val="21"/>
              </w:rPr>
            </w:pPr>
            <w:r w:rsidRPr="00B75A41">
              <w:rPr>
                <w:rFonts w:ascii="宋体" w:eastAsia="宋体" w:hAnsi="宋体" w:hint="eastAsia"/>
                <w:szCs w:val="21"/>
              </w:rPr>
              <w:t>课程目标2</w:t>
            </w:r>
          </w:p>
        </w:tc>
        <w:tc>
          <w:tcPr>
            <w:tcW w:w="1560" w:type="dxa"/>
            <w:vAlign w:val="center"/>
          </w:tcPr>
          <w:p w:rsidR="00940928" w:rsidRPr="00B75A41" w:rsidRDefault="00940928" w:rsidP="000044D2">
            <w:pPr>
              <w:jc w:val="center"/>
              <w:rPr>
                <w:rFonts w:ascii="宋体" w:eastAsia="宋体" w:hAnsi="宋体"/>
                <w:szCs w:val="21"/>
              </w:rPr>
            </w:pPr>
            <w:r>
              <w:rPr>
                <w:rFonts w:ascii="宋体" w:eastAsia="宋体" w:hAnsi="宋体" w:hint="eastAsia"/>
                <w:szCs w:val="21"/>
              </w:rPr>
              <w:t>毕业要求3</w:t>
            </w:r>
          </w:p>
        </w:tc>
        <w:tc>
          <w:tcPr>
            <w:tcW w:w="7371" w:type="dxa"/>
            <w:vAlign w:val="center"/>
          </w:tcPr>
          <w:p w:rsidR="00940928" w:rsidRPr="00B75A41" w:rsidRDefault="00940928" w:rsidP="000044D2">
            <w:pPr>
              <w:jc w:val="left"/>
              <w:rPr>
                <w:rFonts w:ascii="宋体" w:eastAsia="宋体" w:hAnsi="宋体"/>
                <w:szCs w:val="21"/>
              </w:rPr>
            </w:pPr>
            <w:r w:rsidRPr="0055556F">
              <w:rPr>
                <w:rFonts w:ascii="宋体" w:eastAsia="宋体" w:hAnsi="宋体" w:hint="eastAsia"/>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940928" w:rsidRPr="00B75A41" w:rsidTr="00DD3380">
        <w:trPr>
          <w:trHeight w:val="1699"/>
          <w:jc w:val="center"/>
        </w:trPr>
        <w:tc>
          <w:tcPr>
            <w:tcW w:w="1196" w:type="dxa"/>
            <w:vMerge/>
            <w:vAlign w:val="center"/>
          </w:tcPr>
          <w:p w:rsidR="00940928" w:rsidRPr="00B75A41" w:rsidRDefault="00940928" w:rsidP="000044D2">
            <w:pPr>
              <w:jc w:val="center"/>
              <w:rPr>
                <w:rFonts w:ascii="宋体" w:eastAsia="宋体" w:hAnsi="宋体"/>
                <w:szCs w:val="21"/>
              </w:rPr>
            </w:pPr>
          </w:p>
        </w:tc>
        <w:tc>
          <w:tcPr>
            <w:tcW w:w="1560" w:type="dxa"/>
            <w:vAlign w:val="center"/>
          </w:tcPr>
          <w:p w:rsidR="00940928" w:rsidRPr="00B75A41" w:rsidRDefault="00940928" w:rsidP="000044D2">
            <w:pPr>
              <w:jc w:val="center"/>
              <w:rPr>
                <w:rFonts w:ascii="宋体" w:eastAsia="宋体" w:hAnsi="宋体"/>
                <w:szCs w:val="21"/>
              </w:rPr>
            </w:pPr>
            <w:r>
              <w:rPr>
                <w:rFonts w:ascii="宋体" w:eastAsia="宋体" w:hAnsi="宋体" w:hint="eastAsia"/>
                <w:szCs w:val="21"/>
              </w:rPr>
              <w:t>毕业要求7</w:t>
            </w:r>
          </w:p>
        </w:tc>
        <w:tc>
          <w:tcPr>
            <w:tcW w:w="7371" w:type="dxa"/>
            <w:vAlign w:val="center"/>
          </w:tcPr>
          <w:p w:rsidR="00940928" w:rsidRPr="00322FED" w:rsidRDefault="00940928" w:rsidP="000044D2">
            <w:pPr>
              <w:jc w:val="left"/>
              <w:rPr>
                <w:rFonts w:ascii="宋体" w:eastAsia="宋体" w:hAnsi="宋体"/>
                <w:szCs w:val="21"/>
              </w:rPr>
            </w:pPr>
            <w:r w:rsidRPr="00627C54">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940928" w:rsidRPr="00B75A41" w:rsidTr="00DD3380">
        <w:trPr>
          <w:trHeight w:val="1822"/>
          <w:jc w:val="center"/>
        </w:trPr>
        <w:tc>
          <w:tcPr>
            <w:tcW w:w="1196" w:type="dxa"/>
            <w:vMerge w:val="restart"/>
            <w:vAlign w:val="center"/>
          </w:tcPr>
          <w:p w:rsidR="00940928" w:rsidRPr="00B75A41" w:rsidRDefault="00940928" w:rsidP="000044D2">
            <w:pPr>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560" w:type="dxa"/>
            <w:vAlign w:val="center"/>
          </w:tcPr>
          <w:p w:rsidR="00940928" w:rsidRPr="00B75A41" w:rsidRDefault="00940928" w:rsidP="000044D2">
            <w:pPr>
              <w:jc w:val="center"/>
              <w:rPr>
                <w:rFonts w:ascii="宋体" w:eastAsia="宋体" w:hAnsi="宋体"/>
                <w:szCs w:val="21"/>
              </w:rPr>
            </w:pPr>
            <w:r>
              <w:rPr>
                <w:rFonts w:ascii="宋体" w:eastAsia="宋体" w:hAnsi="宋体" w:hint="eastAsia"/>
                <w:szCs w:val="21"/>
              </w:rPr>
              <w:t>毕业要求1</w:t>
            </w:r>
          </w:p>
        </w:tc>
        <w:tc>
          <w:tcPr>
            <w:tcW w:w="7371" w:type="dxa"/>
            <w:vAlign w:val="center"/>
          </w:tcPr>
          <w:p w:rsidR="00940928" w:rsidRPr="00B75A41" w:rsidRDefault="00940928" w:rsidP="000044D2">
            <w:pPr>
              <w:jc w:val="left"/>
              <w:rPr>
                <w:rFonts w:ascii="宋体" w:eastAsia="宋体" w:hAnsi="宋体"/>
                <w:szCs w:val="21"/>
              </w:rPr>
            </w:pPr>
            <w:r w:rsidRPr="0055556F">
              <w:rPr>
                <w:rFonts w:ascii="宋体" w:eastAsia="宋体" w:hAnsi="宋体" w:hint="eastAsia"/>
                <w:szCs w:val="21"/>
              </w:rPr>
              <w:t>1.1具有坚定的政治立场和政治信仰，坚定“四个自信”，坚定中国特色社会主义信念，具有强烈的家国情怀，在教育教学工作中践行社会主义核心价值观。</w:t>
            </w:r>
          </w:p>
        </w:tc>
      </w:tr>
      <w:tr w:rsidR="00940928" w:rsidRPr="00B75A41" w:rsidTr="00DD3380">
        <w:trPr>
          <w:trHeight w:val="2976"/>
          <w:jc w:val="center"/>
        </w:trPr>
        <w:tc>
          <w:tcPr>
            <w:tcW w:w="1196" w:type="dxa"/>
            <w:vMerge/>
            <w:vAlign w:val="center"/>
          </w:tcPr>
          <w:p w:rsidR="00940928" w:rsidRPr="00B75A41" w:rsidRDefault="00940928" w:rsidP="000044D2">
            <w:pPr>
              <w:jc w:val="center"/>
              <w:rPr>
                <w:rFonts w:ascii="宋体" w:eastAsia="宋体" w:hAnsi="宋体"/>
                <w:szCs w:val="21"/>
              </w:rPr>
            </w:pPr>
          </w:p>
        </w:tc>
        <w:tc>
          <w:tcPr>
            <w:tcW w:w="1560" w:type="dxa"/>
            <w:vAlign w:val="center"/>
          </w:tcPr>
          <w:p w:rsidR="00940928" w:rsidRPr="00B75A41" w:rsidRDefault="00940928" w:rsidP="000044D2">
            <w:pPr>
              <w:jc w:val="center"/>
              <w:rPr>
                <w:rFonts w:ascii="宋体" w:eastAsia="宋体" w:hAnsi="宋体"/>
                <w:szCs w:val="21"/>
              </w:rPr>
            </w:pPr>
            <w:r>
              <w:rPr>
                <w:rFonts w:ascii="宋体" w:eastAsia="宋体" w:hAnsi="宋体" w:hint="eastAsia"/>
                <w:szCs w:val="21"/>
              </w:rPr>
              <w:t>毕业要求7</w:t>
            </w:r>
          </w:p>
        </w:tc>
        <w:tc>
          <w:tcPr>
            <w:tcW w:w="7371" w:type="dxa"/>
            <w:vAlign w:val="center"/>
          </w:tcPr>
          <w:p w:rsidR="00940928" w:rsidRPr="00627C54" w:rsidRDefault="00940928" w:rsidP="000044D2">
            <w:pPr>
              <w:jc w:val="left"/>
              <w:rPr>
                <w:rFonts w:ascii="宋体" w:eastAsia="宋体" w:hAnsi="宋体"/>
                <w:szCs w:val="21"/>
              </w:rPr>
            </w:pPr>
            <w:r w:rsidRPr="00627C54">
              <w:rPr>
                <w:rFonts w:ascii="宋体" w:eastAsia="宋体" w:hAnsi="宋体" w:hint="eastAsia"/>
                <w:szCs w:val="21"/>
              </w:rPr>
              <w:t>7.2具有宽阔的知识视野、国际视野、历史视野；了解思想政治学科改革前沿动态；具有分析和解决中学思想政治学科教育教学问题的初步能力，能运用本专业知识进行独立思考，具有一定的创新研究能力。</w:t>
            </w:r>
          </w:p>
          <w:p w:rsidR="00940928" w:rsidRPr="00B75A41" w:rsidRDefault="00940928" w:rsidP="000044D2">
            <w:pPr>
              <w:jc w:val="left"/>
              <w:rPr>
                <w:rFonts w:ascii="宋体" w:eastAsia="宋体" w:hAnsi="宋体"/>
                <w:szCs w:val="21"/>
              </w:rPr>
            </w:pPr>
            <w:r w:rsidRPr="00627C54">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940928" w:rsidRPr="00B118F1" w:rsidRDefault="0094092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12"/>
        <w:gridCol w:w="3402"/>
        <w:gridCol w:w="2410"/>
        <w:gridCol w:w="1985"/>
      </w:tblGrid>
      <w:tr w:rsidR="00940928" w:rsidRPr="00B75A41" w:rsidTr="00DD3380">
        <w:trPr>
          <w:trHeight w:val="622"/>
          <w:jc w:val="center"/>
        </w:trPr>
        <w:tc>
          <w:tcPr>
            <w:tcW w:w="675"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序号</w:t>
            </w:r>
          </w:p>
        </w:tc>
        <w:tc>
          <w:tcPr>
            <w:tcW w:w="1712"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课程内容框架</w:t>
            </w:r>
          </w:p>
        </w:tc>
        <w:tc>
          <w:tcPr>
            <w:tcW w:w="3402"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教学要求</w:t>
            </w:r>
          </w:p>
        </w:tc>
        <w:tc>
          <w:tcPr>
            <w:tcW w:w="2410"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教学重点</w:t>
            </w:r>
          </w:p>
        </w:tc>
        <w:tc>
          <w:tcPr>
            <w:tcW w:w="1985"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教学难点</w:t>
            </w:r>
          </w:p>
        </w:tc>
      </w:tr>
      <w:tr w:rsidR="00940928" w:rsidRPr="00B75A41" w:rsidTr="00DD3380">
        <w:trPr>
          <w:trHeight w:val="701"/>
          <w:jc w:val="center"/>
        </w:trPr>
        <w:tc>
          <w:tcPr>
            <w:tcW w:w="675" w:type="dxa"/>
            <w:vAlign w:val="center"/>
          </w:tcPr>
          <w:p w:rsidR="00940928" w:rsidRPr="00B75A41" w:rsidRDefault="00940928" w:rsidP="000044D2">
            <w:pPr>
              <w:spacing w:line="280" w:lineRule="exact"/>
              <w:jc w:val="center"/>
              <w:rPr>
                <w:rFonts w:ascii="宋体" w:hAnsi="宋体"/>
                <w:szCs w:val="21"/>
              </w:rPr>
            </w:pPr>
            <w:r w:rsidRPr="00B75A41">
              <w:rPr>
                <w:rFonts w:ascii="宋体" w:hAnsi="宋体" w:hint="eastAsia"/>
                <w:szCs w:val="21"/>
              </w:rPr>
              <w:t>1</w:t>
            </w:r>
          </w:p>
        </w:tc>
        <w:tc>
          <w:tcPr>
            <w:tcW w:w="1712"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导论1</w:t>
            </w:r>
          </w:p>
        </w:tc>
        <w:tc>
          <w:tcPr>
            <w:tcW w:w="3402"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明确研究对象、意义和方法</w:t>
            </w:r>
          </w:p>
        </w:tc>
        <w:tc>
          <w:tcPr>
            <w:tcW w:w="2410"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研究对象</w:t>
            </w:r>
          </w:p>
        </w:tc>
        <w:tc>
          <w:tcPr>
            <w:tcW w:w="1985"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文本的层次性</w:t>
            </w:r>
          </w:p>
        </w:tc>
      </w:tr>
      <w:tr w:rsidR="00940928" w:rsidRPr="00B75A41" w:rsidTr="00DD3380">
        <w:trPr>
          <w:trHeight w:val="2823"/>
          <w:jc w:val="center"/>
        </w:trPr>
        <w:tc>
          <w:tcPr>
            <w:tcW w:w="675" w:type="dxa"/>
            <w:vAlign w:val="center"/>
          </w:tcPr>
          <w:p w:rsidR="00940928" w:rsidRPr="00B75A41" w:rsidRDefault="00940928" w:rsidP="000044D2">
            <w:pPr>
              <w:spacing w:line="280" w:lineRule="exact"/>
              <w:jc w:val="center"/>
              <w:rPr>
                <w:rFonts w:ascii="宋体" w:hAnsi="宋体"/>
                <w:szCs w:val="21"/>
              </w:rPr>
            </w:pPr>
            <w:r w:rsidRPr="00B75A41">
              <w:rPr>
                <w:rFonts w:ascii="宋体" w:hAnsi="宋体" w:hint="eastAsia"/>
                <w:szCs w:val="21"/>
              </w:rPr>
              <w:t>2</w:t>
            </w:r>
          </w:p>
        </w:tc>
        <w:tc>
          <w:tcPr>
            <w:tcW w:w="1712" w:type="dxa"/>
            <w:vAlign w:val="center"/>
          </w:tcPr>
          <w:p w:rsidR="00940928" w:rsidRDefault="00940928" w:rsidP="000044D2">
            <w:pPr>
              <w:spacing w:line="280" w:lineRule="exact"/>
              <w:rPr>
                <w:rFonts w:ascii="宋体" w:hAnsi="宋体"/>
                <w:szCs w:val="21"/>
              </w:rPr>
            </w:pPr>
            <w:r>
              <w:rPr>
                <w:rFonts w:ascii="宋体" w:hAnsi="宋体" w:hint="eastAsia"/>
                <w:szCs w:val="21"/>
              </w:rPr>
              <w:t>第1篇</w:t>
            </w:r>
          </w:p>
          <w:p w:rsidR="00940928" w:rsidRPr="00B75A41" w:rsidRDefault="00940928" w:rsidP="000044D2">
            <w:pPr>
              <w:spacing w:line="280" w:lineRule="exact"/>
              <w:rPr>
                <w:rFonts w:ascii="宋体" w:hAnsi="宋体"/>
                <w:szCs w:val="21"/>
              </w:rPr>
            </w:pPr>
            <w:r w:rsidRPr="005F6A9D">
              <w:rPr>
                <w:rFonts w:ascii="宋体" w:hAnsi="宋体" w:hint="eastAsia"/>
                <w:szCs w:val="21"/>
              </w:rPr>
              <w:t>关于费尔巴哈的提纲</w:t>
            </w:r>
          </w:p>
        </w:tc>
        <w:tc>
          <w:tcPr>
            <w:tcW w:w="3402" w:type="dxa"/>
            <w:vAlign w:val="center"/>
          </w:tcPr>
          <w:p w:rsidR="00940928" w:rsidRPr="00B75A41" w:rsidRDefault="00940928" w:rsidP="000044D2">
            <w:pPr>
              <w:spacing w:line="280" w:lineRule="exact"/>
              <w:rPr>
                <w:rFonts w:ascii="宋体" w:hAnsi="宋体"/>
                <w:szCs w:val="21"/>
              </w:rPr>
            </w:pPr>
            <w:r w:rsidRPr="003352A9">
              <w:rPr>
                <w:rFonts w:ascii="宋体" w:hAnsi="宋体" w:hint="eastAsia"/>
                <w:szCs w:val="21"/>
              </w:rPr>
              <w:t>掌握马克思主义的实践范畴、实践观，领会实践的观点是《提纲》的中心观；掌握《提纲》是如何运用马克思主义实践观去分析社会历史问题的；把握马克思关于社会历史问题的基本观点。</w:t>
            </w:r>
          </w:p>
        </w:tc>
        <w:tc>
          <w:tcPr>
            <w:tcW w:w="2410"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实践概念、实践观</w:t>
            </w:r>
          </w:p>
        </w:tc>
        <w:tc>
          <w:tcPr>
            <w:tcW w:w="1985" w:type="dxa"/>
            <w:vAlign w:val="center"/>
          </w:tcPr>
          <w:p w:rsidR="00940928" w:rsidRPr="00B75A41" w:rsidRDefault="00940928" w:rsidP="000044D2">
            <w:pPr>
              <w:spacing w:line="280" w:lineRule="exact"/>
              <w:rPr>
                <w:rFonts w:ascii="宋体" w:hAnsi="宋体"/>
                <w:szCs w:val="21"/>
              </w:rPr>
            </w:pPr>
            <w:r w:rsidRPr="00836EEF">
              <w:rPr>
                <w:rFonts w:ascii="宋体" w:hAnsi="宋体" w:hint="eastAsia"/>
                <w:szCs w:val="21"/>
              </w:rPr>
              <w:t>马克思关于环境、宗教、人的本质、社会生活的本质</w:t>
            </w:r>
            <w:r>
              <w:rPr>
                <w:rFonts w:ascii="宋体" w:hAnsi="宋体" w:hint="eastAsia"/>
                <w:szCs w:val="21"/>
              </w:rPr>
              <w:t>的观点</w:t>
            </w:r>
          </w:p>
        </w:tc>
      </w:tr>
      <w:tr w:rsidR="00940928" w:rsidRPr="00B75A41" w:rsidTr="00DD3380">
        <w:trPr>
          <w:trHeight w:val="1701"/>
          <w:jc w:val="center"/>
        </w:trPr>
        <w:tc>
          <w:tcPr>
            <w:tcW w:w="675"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3</w:t>
            </w:r>
          </w:p>
        </w:tc>
        <w:tc>
          <w:tcPr>
            <w:tcW w:w="1712" w:type="dxa"/>
            <w:vAlign w:val="center"/>
          </w:tcPr>
          <w:p w:rsidR="00940928" w:rsidRDefault="00940928" w:rsidP="000044D2">
            <w:pPr>
              <w:spacing w:line="280" w:lineRule="exact"/>
              <w:rPr>
                <w:rFonts w:ascii="宋体" w:hAnsi="宋体"/>
                <w:szCs w:val="21"/>
              </w:rPr>
            </w:pPr>
            <w:r>
              <w:rPr>
                <w:rFonts w:ascii="宋体" w:hAnsi="宋体" w:hint="eastAsia"/>
                <w:szCs w:val="21"/>
              </w:rPr>
              <w:t>第2篇</w:t>
            </w:r>
          </w:p>
          <w:p w:rsidR="00940928" w:rsidRPr="00B75A41" w:rsidRDefault="00940928" w:rsidP="000044D2">
            <w:pPr>
              <w:spacing w:line="280" w:lineRule="exact"/>
              <w:rPr>
                <w:rFonts w:ascii="宋体" w:hAnsi="宋体"/>
                <w:szCs w:val="21"/>
              </w:rPr>
            </w:pPr>
            <w:r w:rsidRPr="005F6A9D">
              <w:rPr>
                <w:rFonts w:ascii="宋体" w:hAnsi="宋体" w:hint="eastAsia"/>
                <w:szCs w:val="21"/>
              </w:rPr>
              <w:t>德意志意识形态（节选）</w:t>
            </w:r>
          </w:p>
        </w:tc>
        <w:tc>
          <w:tcPr>
            <w:tcW w:w="3402" w:type="dxa"/>
            <w:vAlign w:val="center"/>
          </w:tcPr>
          <w:p w:rsidR="00940928" w:rsidRPr="00B75A41" w:rsidRDefault="00940928" w:rsidP="000044D2">
            <w:pPr>
              <w:spacing w:line="280" w:lineRule="exact"/>
              <w:rPr>
                <w:rFonts w:ascii="宋体" w:hAnsi="宋体"/>
                <w:szCs w:val="21"/>
              </w:rPr>
            </w:pPr>
            <w:r w:rsidRPr="00D71C31">
              <w:rPr>
                <w:rFonts w:ascii="宋体" w:hAnsi="宋体" w:hint="eastAsia"/>
                <w:szCs w:val="21"/>
              </w:rPr>
              <w:t>在教学中使学生弄清唯物史观的体系，唯物史观与德国唯心史观的根本区别。</w:t>
            </w:r>
          </w:p>
        </w:tc>
        <w:tc>
          <w:tcPr>
            <w:tcW w:w="2410"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交往形式、市民社会、社会意识决定社会存在</w:t>
            </w:r>
          </w:p>
        </w:tc>
        <w:tc>
          <w:tcPr>
            <w:tcW w:w="1985"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唯物史观与唯心史观的区别</w:t>
            </w:r>
          </w:p>
        </w:tc>
      </w:tr>
      <w:tr w:rsidR="00940928" w:rsidRPr="00B75A41" w:rsidTr="00DD3380">
        <w:trPr>
          <w:trHeight w:val="2108"/>
          <w:jc w:val="center"/>
        </w:trPr>
        <w:tc>
          <w:tcPr>
            <w:tcW w:w="675"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4</w:t>
            </w:r>
          </w:p>
        </w:tc>
        <w:tc>
          <w:tcPr>
            <w:tcW w:w="1712" w:type="dxa"/>
            <w:vAlign w:val="center"/>
          </w:tcPr>
          <w:p w:rsidR="00940928" w:rsidRDefault="00940928" w:rsidP="000044D2">
            <w:pPr>
              <w:spacing w:line="280" w:lineRule="exact"/>
              <w:rPr>
                <w:rFonts w:ascii="宋体" w:hAnsi="宋体"/>
                <w:szCs w:val="21"/>
              </w:rPr>
            </w:pPr>
            <w:r>
              <w:rPr>
                <w:rFonts w:ascii="宋体" w:hAnsi="宋体" w:hint="eastAsia"/>
                <w:szCs w:val="21"/>
              </w:rPr>
              <w:t>第3篇</w:t>
            </w:r>
          </w:p>
          <w:p w:rsidR="00940928" w:rsidRPr="00B75A41" w:rsidRDefault="00940928" w:rsidP="000044D2">
            <w:pPr>
              <w:spacing w:line="280" w:lineRule="exact"/>
              <w:rPr>
                <w:rFonts w:ascii="宋体" w:hAnsi="宋体"/>
                <w:szCs w:val="21"/>
              </w:rPr>
            </w:pPr>
            <w:r>
              <w:rPr>
                <w:rFonts w:ascii="宋体" w:hAnsi="宋体" w:hint="eastAsia"/>
                <w:szCs w:val="21"/>
              </w:rPr>
              <w:t>共产党宣言</w:t>
            </w:r>
            <w:r w:rsidRPr="005F6A9D">
              <w:rPr>
                <w:rFonts w:ascii="宋体" w:hAnsi="宋体" w:hint="eastAsia"/>
                <w:szCs w:val="21"/>
              </w:rPr>
              <w:t>（节选）</w:t>
            </w:r>
          </w:p>
        </w:tc>
        <w:tc>
          <w:tcPr>
            <w:tcW w:w="3402" w:type="dxa"/>
            <w:vAlign w:val="center"/>
          </w:tcPr>
          <w:p w:rsidR="00940928" w:rsidRPr="005F6A9D" w:rsidRDefault="00940928" w:rsidP="000044D2">
            <w:pPr>
              <w:spacing w:line="280" w:lineRule="exact"/>
              <w:rPr>
                <w:rFonts w:ascii="宋体" w:hAnsi="宋体"/>
                <w:szCs w:val="21"/>
              </w:rPr>
            </w:pPr>
            <w:r w:rsidRPr="005F6A9D">
              <w:rPr>
                <w:rFonts w:ascii="宋体" w:hAnsi="宋体" w:hint="eastAsia"/>
                <w:szCs w:val="21"/>
              </w:rPr>
              <w:t>理解阶级斗争是阶级社会发展的动力，把握资产阶级产生、发展和灭亡的规律</w:t>
            </w:r>
            <w:r>
              <w:rPr>
                <w:rFonts w:ascii="宋体" w:hAnsi="宋体" w:hint="eastAsia"/>
                <w:szCs w:val="21"/>
              </w:rPr>
              <w:t>和无产阶级产生、发展及其历史使命，把握共产党的性质、特点和纲领</w:t>
            </w:r>
            <w:r w:rsidRPr="005F6A9D">
              <w:rPr>
                <w:rFonts w:ascii="宋体" w:hAnsi="宋体" w:hint="eastAsia"/>
                <w:szCs w:val="21"/>
              </w:rPr>
              <w:t>。</w:t>
            </w:r>
          </w:p>
        </w:tc>
        <w:tc>
          <w:tcPr>
            <w:tcW w:w="2410" w:type="dxa"/>
            <w:vAlign w:val="center"/>
          </w:tcPr>
          <w:p w:rsidR="00940928" w:rsidRPr="00B75A41" w:rsidRDefault="00940928" w:rsidP="000044D2">
            <w:pPr>
              <w:spacing w:line="280" w:lineRule="exact"/>
              <w:rPr>
                <w:rFonts w:ascii="宋体" w:hAnsi="宋体"/>
                <w:szCs w:val="21"/>
              </w:rPr>
            </w:pPr>
            <w:r w:rsidRPr="005F6A9D">
              <w:rPr>
                <w:rFonts w:ascii="宋体" w:hAnsi="宋体" w:hint="eastAsia"/>
                <w:szCs w:val="21"/>
              </w:rPr>
              <w:t>阶级与阶级斗争理论</w:t>
            </w:r>
          </w:p>
        </w:tc>
        <w:tc>
          <w:tcPr>
            <w:tcW w:w="1985"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资本主义灭亡的规律</w:t>
            </w:r>
          </w:p>
        </w:tc>
      </w:tr>
      <w:tr w:rsidR="00940928" w:rsidRPr="00B75A41" w:rsidTr="00DD3380">
        <w:trPr>
          <w:trHeight w:val="2819"/>
          <w:jc w:val="center"/>
        </w:trPr>
        <w:tc>
          <w:tcPr>
            <w:tcW w:w="675"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5</w:t>
            </w:r>
          </w:p>
        </w:tc>
        <w:tc>
          <w:tcPr>
            <w:tcW w:w="1712" w:type="dxa"/>
            <w:vAlign w:val="center"/>
          </w:tcPr>
          <w:p w:rsidR="00940928" w:rsidRDefault="00940928" w:rsidP="000044D2">
            <w:pPr>
              <w:spacing w:line="280" w:lineRule="exact"/>
              <w:rPr>
                <w:rFonts w:ascii="宋体" w:hAnsi="宋体"/>
                <w:szCs w:val="21"/>
              </w:rPr>
            </w:pPr>
            <w:r>
              <w:rPr>
                <w:rFonts w:ascii="宋体" w:hAnsi="宋体" w:hint="eastAsia"/>
                <w:szCs w:val="21"/>
              </w:rPr>
              <w:t>第4篇</w:t>
            </w:r>
          </w:p>
          <w:p w:rsidR="00940928" w:rsidRPr="00B75A41" w:rsidRDefault="00940928" w:rsidP="00DD3380">
            <w:pPr>
              <w:spacing w:line="280" w:lineRule="exact"/>
              <w:rPr>
                <w:rFonts w:ascii="宋体" w:hAnsi="宋体"/>
                <w:szCs w:val="21"/>
              </w:rPr>
            </w:pPr>
            <w:r>
              <w:rPr>
                <w:rFonts w:ascii="宋体" w:hAnsi="宋体" w:hint="eastAsia"/>
                <w:szCs w:val="21"/>
              </w:rPr>
              <w:t>政治经济学批判</w:t>
            </w:r>
            <w:r w:rsidRPr="00E74CE2">
              <w:rPr>
                <w:rFonts w:ascii="宋体" w:hAnsi="宋体" w:hint="eastAsia"/>
                <w:szCs w:val="21"/>
              </w:rPr>
              <w:t>序言</w:t>
            </w:r>
          </w:p>
        </w:tc>
        <w:tc>
          <w:tcPr>
            <w:tcW w:w="3402" w:type="dxa"/>
            <w:vAlign w:val="center"/>
          </w:tcPr>
          <w:p w:rsidR="00940928" w:rsidRPr="00B75A41" w:rsidRDefault="00940928" w:rsidP="000044D2">
            <w:pPr>
              <w:spacing w:line="280" w:lineRule="exact"/>
              <w:rPr>
                <w:rFonts w:ascii="宋体" w:hAnsi="宋体"/>
                <w:szCs w:val="21"/>
              </w:rPr>
            </w:pPr>
            <w:r w:rsidRPr="00E74CE2">
              <w:rPr>
                <w:rFonts w:ascii="宋体" w:hAnsi="宋体" w:hint="eastAsia"/>
                <w:szCs w:val="21"/>
              </w:rPr>
              <w:t>把握马克思主义关于社会形态的一般结构原理、社会存在决定社会意识原理、社会革命的根源的原理、社会发展的一般规律的原理、社会主义社会取代资本主义社会的必然性原理和历史唯物主义的基本方法论。</w:t>
            </w:r>
          </w:p>
        </w:tc>
        <w:tc>
          <w:tcPr>
            <w:tcW w:w="2410" w:type="dxa"/>
            <w:vAlign w:val="center"/>
          </w:tcPr>
          <w:p w:rsidR="00940928" w:rsidRPr="00B75A41" w:rsidRDefault="00940928" w:rsidP="000044D2">
            <w:pPr>
              <w:spacing w:line="280" w:lineRule="exact"/>
              <w:rPr>
                <w:rFonts w:ascii="宋体" w:hAnsi="宋体"/>
                <w:szCs w:val="21"/>
              </w:rPr>
            </w:pPr>
            <w:r w:rsidRPr="00E74CE2">
              <w:rPr>
                <w:rFonts w:ascii="宋体" w:hAnsi="宋体" w:hint="eastAsia"/>
                <w:szCs w:val="21"/>
              </w:rPr>
              <w:t>马克思主义历史唯物主义原理</w:t>
            </w:r>
          </w:p>
        </w:tc>
        <w:tc>
          <w:tcPr>
            <w:tcW w:w="1985"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两个“决不会”</w:t>
            </w:r>
          </w:p>
        </w:tc>
      </w:tr>
      <w:tr w:rsidR="00940928" w:rsidRPr="00B75A41" w:rsidTr="00DD3380">
        <w:trPr>
          <w:trHeight w:val="2264"/>
          <w:jc w:val="center"/>
        </w:trPr>
        <w:tc>
          <w:tcPr>
            <w:tcW w:w="675"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6</w:t>
            </w:r>
          </w:p>
        </w:tc>
        <w:tc>
          <w:tcPr>
            <w:tcW w:w="1712" w:type="dxa"/>
            <w:vAlign w:val="center"/>
          </w:tcPr>
          <w:p w:rsidR="00940928" w:rsidRDefault="00940928" w:rsidP="000044D2">
            <w:pPr>
              <w:spacing w:line="280" w:lineRule="exact"/>
              <w:rPr>
                <w:rFonts w:ascii="宋体" w:hAnsi="宋体"/>
                <w:szCs w:val="21"/>
              </w:rPr>
            </w:pPr>
            <w:r>
              <w:rPr>
                <w:rFonts w:ascii="宋体" w:hAnsi="宋体" w:hint="eastAsia"/>
                <w:szCs w:val="21"/>
              </w:rPr>
              <w:t>第5篇</w:t>
            </w:r>
          </w:p>
          <w:p w:rsidR="00940928" w:rsidRDefault="00940928" w:rsidP="00DD3380">
            <w:pPr>
              <w:spacing w:line="280" w:lineRule="exact"/>
              <w:rPr>
                <w:rFonts w:ascii="宋体" w:hAnsi="宋体"/>
                <w:szCs w:val="21"/>
              </w:rPr>
            </w:pPr>
            <w:r>
              <w:rPr>
                <w:rFonts w:ascii="宋体" w:hAnsi="宋体" w:hint="eastAsia"/>
                <w:szCs w:val="21"/>
              </w:rPr>
              <w:t>路德维希.费尔巴哈和德国古典哲学的终结</w:t>
            </w:r>
          </w:p>
        </w:tc>
        <w:tc>
          <w:tcPr>
            <w:tcW w:w="3402" w:type="dxa"/>
            <w:vAlign w:val="center"/>
          </w:tcPr>
          <w:p w:rsidR="00940928" w:rsidRPr="00E74CE2" w:rsidRDefault="00940928" w:rsidP="000044D2">
            <w:pPr>
              <w:spacing w:line="280" w:lineRule="exact"/>
              <w:rPr>
                <w:rFonts w:ascii="宋体" w:hAnsi="宋体"/>
                <w:szCs w:val="21"/>
              </w:rPr>
            </w:pPr>
            <w:r>
              <w:rPr>
                <w:rFonts w:ascii="宋体" w:hAnsi="宋体" w:hint="eastAsia"/>
                <w:szCs w:val="21"/>
              </w:rPr>
              <w:t>把握马克思主义哲学的产生、基本内容及其意义</w:t>
            </w:r>
          </w:p>
        </w:tc>
        <w:tc>
          <w:tcPr>
            <w:tcW w:w="2410" w:type="dxa"/>
            <w:vAlign w:val="center"/>
          </w:tcPr>
          <w:p w:rsidR="00940928" w:rsidRPr="00E74CE2" w:rsidRDefault="00940928" w:rsidP="000044D2">
            <w:pPr>
              <w:spacing w:line="280" w:lineRule="exact"/>
              <w:rPr>
                <w:rFonts w:ascii="宋体" w:hAnsi="宋体"/>
                <w:szCs w:val="21"/>
              </w:rPr>
            </w:pPr>
            <w:r>
              <w:rPr>
                <w:rFonts w:ascii="宋体" w:hAnsi="宋体" w:hint="eastAsia"/>
                <w:szCs w:val="21"/>
              </w:rPr>
              <w:t>哲学基本问题、历史唯物主义的基本原理</w:t>
            </w:r>
          </w:p>
        </w:tc>
        <w:tc>
          <w:tcPr>
            <w:tcW w:w="1985" w:type="dxa"/>
            <w:vAlign w:val="center"/>
          </w:tcPr>
          <w:p w:rsidR="00940928" w:rsidRDefault="00940928" w:rsidP="000044D2">
            <w:pPr>
              <w:spacing w:line="280" w:lineRule="exact"/>
              <w:rPr>
                <w:rFonts w:ascii="宋体" w:hAnsi="宋体"/>
                <w:szCs w:val="21"/>
              </w:rPr>
            </w:pPr>
            <w:r>
              <w:rPr>
                <w:rFonts w:ascii="宋体" w:hAnsi="宋体" w:hint="eastAsia"/>
                <w:szCs w:val="21"/>
              </w:rPr>
              <w:t>“凡是现实的都是合乎理性的，凡是合乎理性的都是现实的”</w:t>
            </w:r>
          </w:p>
        </w:tc>
      </w:tr>
    </w:tbl>
    <w:p w:rsidR="00940928" w:rsidRPr="00B118F1" w:rsidRDefault="0094092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76"/>
      </w:tblGrid>
      <w:tr w:rsidR="00940928" w:rsidRPr="00B75A41" w:rsidTr="000044D2">
        <w:trPr>
          <w:trHeight w:val="454"/>
          <w:jc w:val="center"/>
        </w:trPr>
        <w:tc>
          <w:tcPr>
            <w:tcW w:w="675"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课程目标</w:t>
            </w:r>
          </w:p>
        </w:tc>
      </w:tr>
      <w:tr w:rsidR="00940928" w:rsidRPr="00B75A41" w:rsidTr="00DD3380">
        <w:trPr>
          <w:trHeight w:val="629"/>
          <w:jc w:val="center"/>
        </w:trPr>
        <w:tc>
          <w:tcPr>
            <w:tcW w:w="675" w:type="dxa"/>
            <w:vMerge w:val="restart"/>
            <w:vAlign w:val="center"/>
          </w:tcPr>
          <w:p w:rsidR="00940928" w:rsidRPr="00B75A41" w:rsidRDefault="00940928" w:rsidP="000044D2">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940928" w:rsidRPr="00B75A41" w:rsidRDefault="00940928" w:rsidP="000044D2">
            <w:pPr>
              <w:spacing w:line="280" w:lineRule="exact"/>
              <w:rPr>
                <w:rFonts w:ascii="宋体" w:hAnsi="宋体"/>
                <w:szCs w:val="21"/>
              </w:rPr>
            </w:pPr>
            <w:r w:rsidRPr="00F53DCD">
              <w:rPr>
                <w:rFonts w:ascii="宋体" w:hAnsi="宋体" w:hint="eastAsia"/>
                <w:szCs w:val="21"/>
              </w:rPr>
              <w:t>导论</w:t>
            </w: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1.</w:t>
            </w:r>
            <w:r w:rsidRPr="00F53DCD">
              <w:rPr>
                <w:rFonts w:ascii="宋体" w:hAnsi="宋体" w:hint="eastAsia"/>
                <w:szCs w:val="21"/>
              </w:rPr>
              <w:t>什么是</w:t>
            </w:r>
            <w:r>
              <w:rPr>
                <w:rFonts w:ascii="宋体" w:hAnsi="宋体" w:hint="eastAsia"/>
                <w:szCs w:val="21"/>
              </w:rPr>
              <w:t>经典文献</w:t>
            </w:r>
          </w:p>
        </w:tc>
        <w:tc>
          <w:tcPr>
            <w:tcW w:w="1134" w:type="dxa"/>
            <w:vMerge w:val="restart"/>
            <w:vAlign w:val="center"/>
          </w:tcPr>
          <w:p w:rsidR="00940928" w:rsidRPr="00B75A41" w:rsidRDefault="00940928" w:rsidP="00DD3380">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940928" w:rsidRDefault="00940928" w:rsidP="000044D2">
            <w:pPr>
              <w:spacing w:line="280" w:lineRule="exact"/>
              <w:jc w:val="center"/>
              <w:rPr>
                <w:rFonts w:ascii="宋体" w:hAnsi="宋体"/>
                <w:szCs w:val="21"/>
              </w:rPr>
            </w:pPr>
            <w:r>
              <w:rPr>
                <w:rFonts w:ascii="宋体" w:hAnsi="宋体" w:hint="eastAsia"/>
                <w:szCs w:val="21"/>
              </w:rPr>
              <w:t>课程目标2</w:t>
            </w:r>
          </w:p>
          <w:p w:rsidR="00940928" w:rsidRPr="00B75A41" w:rsidRDefault="00940928" w:rsidP="000044D2">
            <w:pPr>
              <w:spacing w:line="280" w:lineRule="exact"/>
              <w:jc w:val="center"/>
              <w:rPr>
                <w:rFonts w:ascii="宋体" w:hAnsi="宋体"/>
                <w:szCs w:val="21"/>
              </w:rPr>
            </w:pPr>
            <w:r>
              <w:rPr>
                <w:rFonts w:ascii="宋体" w:hAnsi="宋体" w:hint="eastAsia"/>
                <w:szCs w:val="21"/>
              </w:rPr>
              <w:t>课程目标3</w:t>
            </w:r>
          </w:p>
        </w:tc>
      </w:tr>
      <w:tr w:rsidR="00940928" w:rsidRPr="00B75A41" w:rsidTr="00DD3380">
        <w:trPr>
          <w:trHeight w:val="682"/>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Default="00940928" w:rsidP="000044D2">
            <w:pPr>
              <w:spacing w:line="280" w:lineRule="exact"/>
              <w:rPr>
                <w:rFonts w:ascii="宋体" w:hAnsi="宋体"/>
                <w:szCs w:val="21"/>
              </w:rPr>
            </w:pPr>
          </w:p>
        </w:tc>
        <w:tc>
          <w:tcPr>
            <w:tcW w:w="4819" w:type="dxa"/>
            <w:vAlign w:val="center"/>
          </w:tcPr>
          <w:p w:rsidR="00940928" w:rsidRDefault="00940928" w:rsidP="000044D2">
            <w:pPr>
              <w:spacing w:line="280" w:lineRule="exact"/>
              <w:rPr>
                <w:rFonts w:ascii="宋体" w:hAnsi="宋体"/>
                <w:szCs w:val="21"/>
              </w:rPr>
            </w:pPr>
            <w:r>
              <w:rPr>
                <w:rFonts w:ascii="宋体" w:hAnsi="宋体" w:hint="eastAsia"/>
                <w:szCs w:val="21"/>
              </w:rPr>
              <w:t>2.如何阅读经典文献</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705"/>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3.阅读经典文献的意义和方法</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700"/>
          <w:jc w:val="center"/>
        </w:trPr>
        <w:tc>
          <w:tcPr>
            <w:tcW w:w="675" w:type="dxa"/>
            <w:vMerge w:val="restart"/>
            <w:vAlign w:val="center"/>
          </w:tcPr>
          <w:p w:rsidR="00940928" w:rsidRPr="00B75A41" w:rsidRDefault="00940928" w:rsidP="000044D2">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940928" w:rsidRPr="00836EEF" w:rsidRDefault="00940928" w:rsidP="000044D2">
            <w:pPr>
              <w:spacing w:line="280" w:lineRule="exact"/>
              <w:rPr>
                <w:rFonts w:ascii="宋体" w:hAnsi="宋体"/>
                <w:szCs w:val="21"/>
              </w:rPr>
            </w:pPr>
            <w:r w:rsidRPr="00836EEF">
              <w:rPr>
                <w:rFonts w:ascii="宋体" w:hAnsi="宋体" w:hint="eastAsia"/>
                <w:szCs w:val="21"/>
              </w:rPr>
              <w:t>第1篇</w:t>
            </w:r>
          </w:p>
          <w:p w:rsidR="00940928" w:rsidRPr="00B75A41" w:rsidRDefault="00940928" w:rsidP="000044D2">
            <w:pPr>
              <w:spacing w:line="280" w:lineRule="exact"/>
              <w:rPr>
                <w:rFonts w:ascii="宋体" w:hAnsi="宋体"/>
                <w:szCs w:val="21"/>
              </w:rPr>
            </w:pPr>
            <w:r w:rsidRPr="00836EEF">
              <w:rPr>
                <w:rFonts w:ascii="宋体" w:hAnsi="宋体" w:hint="eastAsia"/>
                <w:szCs w:val="21"/>
              </w:rPr>
              <w:t>关于费尔巴哈的提纲3</w:t>
            </w: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1.写作背景、逻辑结构和中心思想</w:t>
            </w:r>
          </w:p>
        </w:tc>
        <w:tc>
          <w:tcPr>
            <w:tcW w:w="1134" w:type="dxa"/>
            <w:vMerge w:val="restart"/>
            <w:vAlign w:val="center"/>
          </w:tcPr>
          <w:p w:rsidR="00940928" w:rsidRPr="00B75A41" w:rsidRDefault="00940928" w:rsidP="00DD3380">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9</w:t>
            </w:r>
          </w:p>
        </w:tc>
        <w:tc>
          <w:tcPr>
            <w:tcW w:w="1276" w:type="dxa"/>
            <w:vMerge w:val="restart"/>
          </w:tcPr>
          <w:p w:rsidR="00940928" w:rsidRDefault="00940928" w:rsidP="000044D2">
            <w:r w:rsidRPr="00D2646B">
              <w:rPr>
                <w:rFonts w:ascii="宋体" w:hAnsi="宋体" w:hint="eastAsia"/>
                <w:szCs w:val="21"/>
              </w:rPr>
              <w:t>课程目标1课程目标2课程目标3</w:t>
            </w:r>
          </w:p>
        </w:tc>
      </w:tr>
      <w:tr w:rsidR="00940928" w:rsidRPr="00B75A41" w:rsidTr="00DD3380">
        <w:trPr>
          <w:trHeight w:val="696"/>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2. 内容精读</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tcPr>
          <w:p w:rsidR="00940928" w:rsidRPr="00B75A41" w:rsidRDefault="00940928" w:rsidP="000044D2">
            <w:pPr>
              <w:spacing w:line="280" w:lineRule="exact"/>
              <w:jc w:val="center"/>
              <w:rPr>
                <w:rFonts w:ascii="宋体" w:hAnsi="宋体"/>
                <w:szCs w:val="21"/>
              </w:rPr>
            </w:pPr>
          </w:p>
        </w:tc>
      </w:tr>
      <w:tr w:rsidR="00940928" w:rsidRPr="00B75A41" w:rsidTr="00DD3380">
        <w:trPr>
          <w:trHeight w:val="707"/>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3.文本的意义和价值</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tcPr>
          <w:p w:rsidR="00940928" w:rsidRPr="00B75A41" w:rsidRDefault="00940928" w:rsidP="000044D2">
            <w:pPr>
              <w:spacing w:line="280" w:lineRule="exact"/>
              <w:jc w:val="center"/>
              <w:rPr>
                <w:rFonts w:ascii="宋体" w:hAnsi="宋体"/>
                <w:szCs w:val="21"/>
              </w:rPr>
            </w:pPr>
          </w:p>
        </w:tc>
      </w:tr>
      <w:tr w:rsidR="00940928" w:rsidRPr="00B75A41" w:rsidTr="00DD3380">
        <w:trPr>
          <w:trHeight w:val="689"/>
          <w:jc w:val="center"/>
        </w:trPr>
        <w:tc>
          <w:tcPr>
            <w:tcW w:w="675"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940928" w:rsidRDefault="00940928" w:rsidP="000044D2">
            <w:pPr>
              <w:spacing w:line="280" w:lineRule="exact"/>
              <w:rPr>
                <w:rFonts w:ascii="宋体" w:hAnsi="宋体"/>
                <w:szCs w:val="21"/>
              </w:rPr>
            </w:pPr>
            <w:r>
              <w:rPr>
                <w:rFonts w:ascii="宋体" w:hAnsi="宋体" w:hint="eastAsia"/>
                <w:szCs w:val="21"/>
              </w:rPr>
              <w:t>第2篇</w:t>
            </w:r>
          </w:p>
          <w:p w:rsidR="00940928" w:rsidRPr="00B75A41" w:rsidRDefault="00940928" w:rsidP="000044D2">
            <w:pPr>
              <w:spacing w:line="280" w:lineRule="exact"/>
              <w:rPr>
                <w:rFonts w:ascii="宋体" w:hAnsi="宋体"/>
                <w:szCs w:val="21"/>
              </w:rPr>
            </w:pPr>
            <w:r w:rsidRPr="005F6A9D">
              <w:rPr>
                <w:rFonts w:ascii="宋体" w:hAnsi="宋体" w:hint="eastAsia"/>
                <w:szCs w:val="21"/>
              </w:rPr>
              <w:t>德意志意识形态（节选）</w:t>
            </w: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1.写作背景、逻辑结构和中心思想</w:t>
            </w:r>
          </w:p>
        </w:tc>
        <w:tc>
          <w:tcPr>
            <w:tcW w:w="1134" w:type="dxa"/>
            <w:vMerge w:val="restart"/>
            <w:vAlign w:val="center"/>
          </w:tcPr>
          <w:p w:rsidR="00940928" w:rsidRPr="00B75A41" w:rsidRDefault="00940928" w:rsidP="00DD3380">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9</w:t>
            </w:r>
          </w:p>
        </w:tc>
        <w:tc>
          <w:tcPr>
            <w:tcW w:w="1276" w:type="dxa"/>
            <w:vMerge w:val="restart"/>
          </w:tcPr>
          <w:p w:rsidR="00940928" w:rsidRDefault="00940928" w:rsidP="000044D2">
            <w:r w:rsidRPr="00D2646B">
              <w:rPr>
                <w:rFonts w:ascii="宋体" w:hAnsi="宋体" w:hint="eastAsia"/>
                <w:szCs w:val="21"/>
              </w:rPr>
              <w:t>课程目标1课程目标2课程目标3</w:t>
            </w:r>
          </w:p>
        </w:tc>
      </w:tr>
      <w:tr w:rsidR="00940928" w:rsidRPr="00B75A41" w:rsidTr="000044D2">
        <w:trPr>
          <w:trHeight w:val="560"/>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2. 内容精读</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706"/>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3.文本的意义和价值</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702"/>
          <w:jc w:val="center"/>
        </w:trPr>
        <w:tc>
          <w:tcPr>
            <w:tcW w:w="675"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940928" w:rsidRPr="00400D04" w:rsidRDefault="00940928" w:rsidP="000044D2">
            <w:pPr>
              <w:spacing w:line="280" w:lineRule="exact"/>
              <w:rPr>
                <w:rFonts w:ascii="宋体" w:hAnsi="宋体"/>
                <w:szCs w:val="21"/>
              </w:rPr>
            </w:pPr>
            <w:r w:rsidRPr="00400D04">
              <w:rPr>
                <w:rFonts w:ascii="宋体" w:hAnsi="宋体" w:hint="eastAsia"/>
                <w:szCs w:val="21"/>
              </w:rPr>
              <w:t>第3篇</w:t>
            </w:r>
          </w:p>
          <w:p w:rsidR="00940928" w:rsidRPr="00B75A41" w:rsidRDefault="00940928" w:rsidP="000044D2">
            <w:pPr>
              <w:spacing w:line="280" w:lineRule="exact"/>
              <w:rPr>
                <w:rFonts w:ascii="宋体" w:hAnsi="宋体"/>
                <w:szCs w:val="21"/>
              </w:rPr>
            </w:pPr>
            <w:r w:rsidRPr="00400D04">
              <w:rPr>
                <w:rFonts w:ascii="宋体" w:hAnsi="宋体" w:hint="eastAsia"/>
                <w:szCs w:val="21"/>
              </w:rPr>
              <w:t>共产党宣言（节选）</w:t>
            </w: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1.写作背景、逻辑结构和中心思想</w:t>
            </w:r>
          </w:p>
        </w:tc>
        <w:tc>
          <w:tcPr>
            <w:tcW w:w="1134" w:type="dxa"/>
            <w:vMerge w:val="restart"/>
            <w:vAlign w:val="center"/>
          </w:tcPr>
          <w:p w:rsidR="00940928" w:rsidRPr="00B75A41" w:rsidRDefault="00940928" w:rsidP="00DD3380">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9</w:t>
            </w:r>
          </w:p>
        </w:tc>
        <w:tc>
          <w:tcPr>
            <w:tcW w:w="1276"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课程目标1课程目标2课程目标3</w:t>
            </w:r>
          </w:p>
        </w:tc>
      </w:tr>
      <w:tr w:rsidR="00940928" w:rsidRPr="00B75A41" w:rsidTr="00DD3380">
        <w:trPr>
          <w:trHeight w:val="699"/>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2. 内容精读</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694"/>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3.文本的意义和价值</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690"/>
          <w:jc w:val="center"/>
        </w:trPr>
        <w:tc>
          <w:tcPr>
            <w:tcW w:w="675"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940928" w:rsidRPr="00400D04" w:rsidRDefault="00940928" w:rsidP="000044D2">
            <w:pPr>
              <w:spacing w:line="280" w:lineRule="exact"/>
              <w:rPr>
                <w:rFonts w:ascii="宋体" w:hAnsi="宋体"/>
                <w:szCs w:val="21"/>
              </w:rPr>
            </w:pPr>
            <w:r w:rsidRPr="00400D04">
              <w:rPr>
                <w:rFonts w:ascii="宋体" w:hAnsi="宋体" w:hint="eastAsia"/>
                <w:szCs w:val="21"/>
              </w:rPr>
              <w:t>第4篇</w:t>
            </w:r>
          </w:p>
          <w:p w:rsidR="00940928" w:rsidRPr="00B75A41" w:rsidRDefault="00940928" w:rsidP="000044D2">
            <w:pPr>
              <w:spacing w:line="280" w:lineRule="exact"/>
              <w:rPr>
                <w:rFonts w:ascii="宋体" w:hAnsi="宋体"/>
                <w:szCs w:val="21"/>
              </w:rPr>
            </w:pPr>
            <w:r w:rsidRPr="00400D04">
              <w:rPr>
                <w:rFonts w:ascii="宋体" w:hAnsi="宋体" w:hint="eastAsia"/>
                <w:szCs w:val="21"/>
              </w:rPr>
              <w:t>政治经济学批判序言</w:t>
            </w: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1.写作背景、逻辑结构和中心思想</w:t>
            </w:r>
          </w:p>
        </w:tc>
        <w:tc>
          <w:tcPr>
            <w:tcW w:w="1134" w:type="dxa"/>
            <w:vMerge w:val="restart"/>
            <w:vAlign w:val="center"/>
          </w:tcPr>
          <w:p w:rsidR="00940928" w:rsidRPr="00B75A41" w:rsidRDefault="00940928" w:rsidP="00DD3380">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9</w:t>
            </w:r>
          </w:p>
        </w:tc>
        <w:tc>
          <w:tcPr>
            <w:tcW w:w="1276"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课程目标1课程目标2课程目标3</w:t>
            </w:r>
          </w:p>
        </w:tc>
      </w:tr>
      <w:tr w:rsidR="00940928" w:rsidRPr="00B75A41" w:rsidTr="00DD3380">
        <w:trPr>
          <w:trHeight w:val="700"/>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2. 内容精读</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697"/>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3.文本的意义和价值</w:t>
            </w:r>
          </w:p>
        </w:tc>
        <w:tc>
          <w:tcPr>
            <w:tcW w:w="1134" w:type="dxa"/>
            <w:vMerge/>
            <w:vAlign w:val="center"/>
          </w:tcPr>
          <w:p w:rsidR="00940928" w:rsidRPr="00B75A41" w:rsidRDefault="00940928" w:rsidP="00DD3380">
            <w:pPr>
              <w:spacing w:line="280" w:lineRule="exact"/>
              <w:jc w:val="center"/>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706"/>
          <w:jc w:val="center"/>
        </w:trPr>
        <w:tc>
          <w:tcPr>
            <w:tcW w:w="675"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6</w:t>
            </w:r>
          </w:p>
        </w:tc>
        <w:tc>
          <w:tcPr>
            <w:tcW w:w="1532" w:type="dxa"/>
            <w:vMerge w:val="restart"/>
            <w:vAlign w:val="center"/>
          </w:tcPr>
          <w:p w:rsidR="00940928" w:rsidRPr="00400D04" w:rsidRDefault="00940928" w:rsidP="000044D2">
            <w:pPr>
              <w:spacing w:line="280" w:lineRule="exact"/>
              <w:rPr>
                <w:rFonts w:ascii="宋体" w:hAnsi="宋体"/>
                <w:szCs w:val="21"/>
              </w:rPr>
            </w:pPr>
            <w:r w:rsidRPr="00400D04">
              <w:rPr>
                <w:rFonts w:ascii="宋体" w:hAnsi="宋体" w:hint="eastAsia"/>
                <w:szCs w:val="21"/>
              </w:rPr>
              <w:t>第5篇</w:t>
            </w:r>
          </w:p>
          <w:p w:rsidR="00940928" w:rsidRPr="00B75A41" w:rsidRDefault="00940928" w:rsidP="000044D2">
            <w:pPr>
              <w:spacing w:line="280" w:lineRule="exact"/>
              <w:rPr>
                <w:rFonts w:ascii="宋体" w:hAnsi="宋体"/>
                <w:szCs w:val="21"/>
              </w:rPr>
            </w:pPr>
            <w:r w:rsidRPr="00400D04">
              <w:rPr>
                <w:rFonts w:ascii="宋体" w:hAnsi="宋体" w:hint="eastAsia"/>
                <w:szCs w:val="21"/>
              </w:rPr>
              <w:t>路德维希.费尔巴哈和德国古典哲学的终结</w:t>
            </w: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1.写作背景、逻辑结构和中心思想</w:t>
            </w:r>
          </w:p>
        </w:tc>
        <w:tc>
          <w:tcPr>
            <w:tcW w:w="1134" w:type="dxa"/>
            <w:vMerge w:val="restart"/>
            <w:vAlign w:val="center"/>
          </w:tcPr>
          <w:p w:rsidR="00940928" w:rsidRPr="00B75A41" w:rsidRDefault="00940928" w:rsidP="00DD3380">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9</w:t>
            </w:r>
          </w:p>
        </w:tc>
        <w:tc>
          <w:tcPr>
            <w:tcW w:w="1276" w:type="dxa"/>
            <w:vMerge w:val="restart"/>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课程目标1课程目标2课程目标3</w:t>
            </w:r>
          </w:p>
        </w:tc>
      </w:tr>
      <w:tr w:rsidR="00940928" w:rsidRPr="00B75A41" w:rsidTr="00DD3380">
        <w:trPr>
          <w:trHeight w:val="688"/>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2. 内容精读</w:t>
            </w:r>
          </w:p>
        </w:tc>
        <w:tc>
          <w:tcPr>
            <w:tcW w:w="1134" w:type="dxa"/>
            <w:vMerge/>
            <w:vAlign w:val="center"/>
          </w:tcPr>
          <w:p w:rsidR="00940928" w:rsidRPr="00B75A41" w:rsidRDefault="00940928" w:rsidP="000044D2">
            <w:pPr>
              <w:spacing w:line="280" w:lineRule="exact"/>
              <w:jc w:val="left"/>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r w:rsidR="00940928" w:rsidRPr="00B75A41" w:rsidTr="00DD3380">
        <w:trPr>
          <w:trHeight w:val="698"/>
          <w:jc w:val="center"/>
        </w:trPr>
        <w:tc>
          <w:tcPr>
            <w:tcW w:w="675" w:type="dxa"/>
            <w:vMerge/>
            <w:vAlign w:val="center"/>
          </w:tcPr>
          <w:p w:rsidR="00940928" w:rsidRPr="00B75A41" w:rsidRDefault="00940928" w:rsidP="000044D2">
            <w:pPr>
              <w:spacing w:line="280" w:lineRule="exact"/>
              <w:jc w:val="center"/>
              <w:rPr>
                <w:rFonts w:ascii="宋体" w:hAnsi="宋体"/>
                <w:szCs w:val="21"/>
              </w:rPr>
            </w:pPr>
          </w:p>
        </w:tc>
        <w:tc>
          <w:tcPr>
            <w:tcW w:w="1532" w:type="dxa"/>
            <w:vMerge/>
            <w:vAlign w:val="center"/>
          </w:tcPr>
          <w:p w:rsidR="00940928" w:rsidRPr="00B75A41" w:rsidRDefault="00940928" w:rsidP="000044D2">
            <w:pPr>
              <w:spacing w:line="280" w:lineRule="exact"/>
              <w:rPr>
                <w:rFonts w:ascii="宋体" w:hAnsi="宋体"/>
                <w:szCs w:val="21"/>
              </w:rPr>
            </w:pPr>
          </w:p>
        </w:tc>
        <w:tc>
          <w:tcPr>
            <w:tcW w:w="4819"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3.文本的意义和价值</w:t>
            </w:r>
          </w:p>
        </w:tc>
        <w:tc>
          <w:tcPr>
            <w:tcW w:w="1134" w:type="dxa"/>
            <w:vMerge/>
            <w:vAlign w:val="center"/>
          </w:tcPr>
          <w:p w:rsidR="00940928" w:rsidRPr="00B75A41" w:rsidRDefault="00940928" w:rsidP="000044D2">
            <w:pPr>
              <w:spacing w:line="280" w:lineRule="exact"/>
              <w:jc w:val="left"/>
              <w:rPr>
                <w:rFonts w:ascii="宋体" w:hAnsi="宋体"/>
                <w:szCs w:val="21"/>
              </w:rPr>
            </w:pPr>
          </w:p>
        </w:tc>
        <w:tc>
          <w:tcPr>
            <w:tcW w:w="709" w:type="dxa"/>
            <w:vMerge/>
            <w:vAlign w:val="center"/>
          </w:tcPr>
          <w:p w:rsidR="00940928" w:rsidRPr="00B75A41" w:rsidRDefault="00940928" w:rsidP="000044D2">
            <w:pPr>
              <w:spacing w:line="280" w:lineRule="exact"/>
              <w:jc w:val="center"/>
              <w:rPr>
                <w:rFonts w:ascii="宋体" w:hAnsi="宋体"/>
                <w:szCs w:val="21"/>
              </w:rPr>
            </w:pPr>
          </w:p>
        </w:tc>
        <w:tc>
          <w:tcPr>
            <w:tcW w:w="1276" w:type="dxa"/>
            <w:vMerge/>
            <w:vAlign w:val="center"/>
          </w:tcPr>
          <w:p w:rsidR="00940928" w:rsidRPr="00B75A41" w:rsidRDefault="00940928" w:rsidP="000044D2">
            <w:pPr>
              <w:spacing w:line="280" w:lineRule="exact"/>
              <w:jc w:val="center"/>
              <w:rPr>
                <w:rFonts w:ascii="宋体" w:hAnsi="宋体"/>
                <w:szCs w:val="21"/>
              </w:rPr>
            </w:pPr>
          </w:p>
        </w:tc>
      </w:tr>
    </w:tbl>
    <w:p w:rsidR="00940928" w:rsidRPr="00B118F1" w:rsidRDefault="0094092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3692"/>
        <w:gridCol w:w="6476"/>
      </w:tblGrid>
      <w:tr w:rsidR="00940928" w:rsidRPr="00B75A41" w:rsidTr="00DD3380">
        <w:trPr>
          <w:trHeight w:val="573"/>
          <w:jc w:val="center"/>
        </w:trPr>
        <w:tc>
          <w:tcPr>
            <w:tcW w:w="3692"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课程目标</w:t>
            </w:r>
          </w:p>
        </w:tc>
        <w:tc>
          <w:tcPr>
            <w:tcW w:w="6476"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考核内容</w:t>
            </w:r>
          </w:p>
        </w:tc>
      </w:tr>
      <w:tr w:rsidR="00940928" w:rsidRPr="00B75A41" w:rsidTr="00DD3380">
        <w:trPr>
          <w:trHeight w:val="2174"/>
          <w:jc w:val="center"/>
        </w:trPr>
        <w:tc>
          <w:tcPr>
            <w:tcW w:w="3692" w:type="dxa"/>
            <w:vAlign w:val="center"/>
          </w:tcPr>
          <w:p w:rsidR="00940928" w:rsidRPr="00B75A41" w:rsidRDefault="00940928" w:rsidP="000044D2">
            <w:pPr>
              <w:spacing w:line="280" w:lineRule="exact"/>
              <w:jc w:val="left"/>
              <w:rPr>
                <w:rFonts w:ascii="宋体" w:hAnsi="宋体"/>
                <w:szCs w:val="21"/>
              </w:rPr>
            </w:pPr>
            <w:r w:rsidRPr="001455F4">
              <w:rPr>
                <w:rFonts w:ascii="宋体" w:hAnsi="宋体" w:hint="eastAsia"/>
                <w:b/>
                <w:szCs w:val="21"/>
              </w:rPr>
              <w:t>课程目标1：</w:t>
            </w:r>
            <w:r w:rsidRPr="00EE259D">
              <w:rPr>
                <w:rFonts w:ascii="宋体" w:hAnsi="宋体" w:hint="eastAsia"/>
                <w:szCs w:val="21"/>
              </w:rPr>
              <w:t>在认真阅读原著的基础上，正确把握马克思主义基本原理的一般观点和立场，了解经典作家写作哲学著作的思想历程、时代背景和理论意义，坚定马克思主义的理想信念</w:t>
            </w:r>
          </w:p>
        </w:tc>
        <w:tc>
          <w:tcPr>
            <w:tcW w:w="6476" w:type="dxa"/>
            <w:tcMar>
              <w:top w:w="0" w:type="dxa"/>
              <w:left w:w="113" w:type="dxa"/>
              <w:bottom w:w="0" w:type="dxa"/>
              <w:right w:w="113" w:type="dxa"/>
            </w:tcMar>
            <w:vAlign w:val="center"/>
          </w:tcPr>
          <w:p w:rsidR="00940928" w:rsidRDefault="00940928" w:rsidP="000044D2">
            <w:pPr>
              <w:adjustRightInd w:val="0"/>
              <w:snapToGrid w:val="0"/>
              <w:spacing w:line="280" w:lineRule="exact"/>
              <w:ind w:leftChars="10" w:left="21"/>
              <w:jc w:val="left"/>
              <w:rPr>
                <w:rFonts w:ascii="宋体" w:hAnsi="宋体"/>
                <w:szCs w:val="21"/>
              </w:rPr>
            </w:pPr>
            <w:r>
              <w:rPr>
                <w:rFonts w:ascii="宋体" w:hAnsi="宋体" w:hint="eastAsia"/>
                <w:szCs w:val="21"/>
              </w:rPr>
              <w:t>1.实践观</w:t>
            </w:r>
          </w:p>
          <w:p w:rsidR="00940928" w:rsidRDefault="00940928" w:rsidP="000044D2">
            <w:pPr>
              <w:adjustRightInd w:val="0"/>
              <w:snapToGrid w:val="0"/>
              <w:spacing w:line="280" w:lineRule="exact"/>
              <w:ind w:leftChars="10" w:left="21"/>
              <w:jc w:val="left"/>
              <w:rPr>
                <w:rFonts w:ascii="宋体" w:hAnsi="宋体"/>
                <w:szCs w:val="21"/>
              </w:rPr>
            </w:pPr>
            <w:r>
              <w:rPr>
                <w:rFonts w:ascii="宋体" w:hAnsi="宋体" w:hint="eastAsia"/>
                <w:szCs w:val="21"/>
              </w:rPr>
              <w:t>2.唯物史观的基本原理</w:t>
            </w:r>
          </w:p>
          <w:p w:rsidR="00940928" w:rsidRDefault="00940928" w:rsidP="000044D2">
            <w:pPr>
              <w:adjustRightInd w:val="0"/>
              <w:snapToGrid w:val="0"/>
              <w:spacing w:line="280" w:lineRule="exact"/>
              <w:ind w:leftChars="10" w:left="21"/>
              <w:jc w:val="left"/>
              <w:rPr>
                <w:rFonts w:ascii="宋体" w:hAnsi="宋体"/>
                <w:szCs w:val="21"/>
              </w:rPr>
            </w:pPr>
            <w:r>
              <w:rPr>
                <w:rFonts w:ascii="宋体" w:hAnsi="宋体" w:hint="eastAsia"/>
                <w:szCs w:val="21"/>
              </w:rPr>
              <w:t>3.阶级斗争学说的基本原理</w:t>
            </w:r>
          </w:p>
          <w:p w:rsidR="00940928" w:rsidRDefault="00940928" w:rsidP="000044D2">
            <w:pPr>
              <w:adjustRightInd w:val="0"/>
              <w:snapToGrid w:val="0"/>
              <w:spacing w:line="280" w:lineRule="exact"/>
              <w:ind w:leftChars="10" w:left="21"/>
              <w:jc w:val="left"/>
              <w:rPr>
                <w:rFonts w:ascii="宋体" w:hAnsi="宋体"/>
                <w:szCs w:val="21"/>
              </w:rPr>
            </w:pPr>
            <w:r>
              <w:rPr>
                <w:rFonts w:ascii="宋体" w:hAnsi="宋体" w:hint="eastAsia"/>
                <w:szCs w:val="21"/>
              </w:rPr>
              <w:t>4.唯物史观的创立过程和核心观点</w:t>
            </w:r>
          </w:p>
          <w:p w:rsidR="00940928" w:rsidRDefault="00940928" w:rsidP="000044D2">
            <w:pPr>
              <w:adjustRightInd w:val="0"/>
              <w:snapToGrid w:val="0"/>
              <w:spacing w:line="280" w:lineRule="exact"/>
              <w:ind w:leftChars="10" w:left="21"/>
              <w:jc w:val="left"/>
              <w:rPr>
                <w:rFonts w:ascii="宋体" w:hAnsi="宋体"/>
                <w:szCs w:val="21"/>
              </w:rPr>
            </w:pPr>
            <w:r>
              <w:rPr>
                <w:rFonts w:ascii="宋体" w:hAnsi="宋体" w:hint="eastAsia"/>
                <w:szCs w:val="21"/>
              </w:rPr>
              <w:t>5.哲学基本问题</w:t>
            </w:r>
          </w:p>
          <w:p w:rsidR="00940928" w:rsidRPr="00B75A41" w:rsidRDefault="00940928" w:rsidP="000044D2">
            <w:pPr>
              <w:adjustRightInd w:val="0"/>
              <w:snapToGrid w:val="0"/>
              <w:spacing w:line="280" w:lineRule="exact"/>
              <w:ind w:leftChars="10" w:left="21"/>
              <w:jc w:val="left"/>
              <w:rPr>
                <w:rFonts w:ascii="宋体" w:hAnsi="宋体"/>
                <w:szCs w:val="21"/>
              </w:rPr>
            </w:pPr>
            <w:r>
              <w:rPr>
                <w:rFonts w:ascii="宋体" w:hAnsi="宋体" w:hint="eastAsia"/>
                <w:szCs w:val="21"/>
              </w:rPr>
              <w:t>6.五篇文献的写作背景和文本价值</w:t>
            </w:r>
          </w:p>
        </w:tc>
      </w:tr>
      <w:tr w:rsidR="00940928" w:rsidRPr="00B75A41" w:rsidTr="00DD3380">
        <w:trPr>
          <w:trHeight w:val="2247"/>
          <w:jc w:val="center"/>
        </w:trPr>
        <w:tc>
          <w:tcPr>
            <w:tcW w:w="3692" w:type="dxa"/>
            <w:vAlign w:val="center"/>
          </w:tcPr>
          <w:p w:rsidR="00940928" w:rsidRPr="001455F4" w:rsidRDefault="00940928" w:rsidP="000044D2">
            <w:pPr>
              <w:spacing w:line="280" w:lineRule="exact"/>
              <w:jc w:val="left"/>
              <w:rPr>
                <w:rFonts w:ascii="宋体" w:hAnsi="宋体"/>
                <w:b/>
                <w:szCs w:val="21"/>
              </w:rPr>
            </w:pPr>
            <w:r w:rsidRPr="001455F4">
              <w:rPr>
                <w:rFonts w:ascii="宋体" w:hAnsi="宋体" w:hint="eastAsia"/>
                <w:b/>
                <w:szCs w:val="21"/>
              </w:rPr>
              <w:t>课程目标2：</w:t>
            </w:r>
            <w:r w:rsidRPr="00EE259D">
              <w:rPr>
                <w:rFonts w:ascii="宋体" w:hAnsi="宋体" w:hint="eastAsia"/>
                <w:szCs w:val="21"/>
              </w:rPr>
              <w:t>帮助学生掌握阅读马克思主义原著的基本方法，使学生具备直接研读马克思主义原著的能力，提高学生的基本理论素养</w:t>
            </w:r>
          </w:p>
        </w:tc>
        <w:tc>
          <w:tcPr>
            <w:tcW w:w="6476" w:type="dxa"/>
            <w:vAlign w:val="center"/>
          </w:tcPr>
          <w:p w:rsidR="00940928" w:rsidRPr="0057135E" w:rsidRDefault="00940928" w:rsidP="000044D2">
            <w:pPr>
              <w:tabs>
                <w:tab w:val="left" w:pos="-106"/>
              </w:tabs>
              <w:adjustRightInd w:val="0"/>
              <w:snapToGrid w:val="0"/>
              <w:spacing w:line="280" w:lineRule="exact"/>
              <w:ind w:leftChars="-50" w:left="-104" w:hanging="1"/>
              <w:jc w:val="left"/>
              <w:rPr>
                <w:rFonts w:ascii="宋体" w:hAnsi="宋体"/>
                <w:szCs w:val="21"/>
              </w:rPr>
            </w:pPr>
            <w:r w:rsidRPr="0057135E">
              <w:rPr>
                <w:rFonts w:ascii="宋体" w:hAnsi="宋体" w:hint="eastAsia"/>
                <w:szCs w:val="21"/>
              </w:rPr>
              <w:t>1</w:t>
            </w:r>
            <w:r>
              <w:rPr>
                <w:rFonts w:ascii="宋体" w:hAnsi="宋体" w:hint="eastAsia"/>
                <w:szCs w:val="21"/>
              </w:rPr>
              <w:t>.</w:t>
            </w:r>
            <w:r w:rsidRPr="0057135E">
              <w:rPr>
                <w:rFonts w:ascii="宋体" w:hAnsi="宋体" w:hint="eastAsia"/>
                <w:szCs w:val="21"/>
              </w:rPr>
              <w:t>原著、原理、史的区别与联系</w:t>
            </w:r>
          </w:p>
          <w:p w:rsidR="00940928" w:rsidRPr="0057135E" w:rsidRDefault="00940928" w:rsidP="000044D2">
            <w:pPr>
              <w:tabs>
                <w:tab w:val="left" w:pos="-106"/>
              </w:tabs>
              <w:adjustRightInd w:val="0"/>
              <w:snapToGrid w:val="0"/>
              <w:spacing w:line="280" w:lineRule="exact"/>
              <w:ind w:leftChars="-50" w:left="-104" w:hanging="1"/>
              <w:jc w:val="left"/>
              <w:rPr>
                <w:rFonts w:ascii="宋体" w:hAnsi="宋体"/>
                <w:szCs w:val="21"/>
              </w:rPr>
            </w:pPr>
            <w:r w:rsidRPr="0057135E">
              <w:rPr>
                <w:rFonts w:ascii="宋体" w:hAnsi="宋体" w:hint="eastAsia"/>
                <w:szCs w:val="21"/>
              </w:rPr>
              <w:t>2</w:t>
            </w:r>
            <w:r>
              <w:rPr>
                <w:rFonts w:ascii="宋体" w:hAnsi="宋体" w:hint="eastAsia"/>
                <w:szCs w:val="21"/>
              </w:rPr>
              <w:t>.</w:t>
            </w:r>
            <w:r w:rsidRPr="0057135E">
              <w:rPr>
                <w:rFonts w:ascii="宋体" w:hAnsi="宋体" w:hint="eastAsia"/>
                <w:szCs w:val="21"/>
              </w:rPr>
              <w:t>文本的两个层次</w:t>
            </w:r>
          </w:p>
          <w:p w:rsidR="00940928" w:rsidRDefault="00940928" w:rsidP="000044D2">
            <w:pPr>
              <w:tabs>
                <w:tab w:val="left" w:pos="-106"/>
              </w:tabs>
              <w:adjustRightInd w:val="0"/>
              <w:snapToGrid w:val="0"/>
              <w:spacing w:line="280" w:lineRule="exact"/>
              <w:ind w:leftChars="-50" w:left="-104" w:hanging="1"/>
              <w:jc w:val="left"/>
              <w:rPr>
                <w:rFonts w:ascii="宋体" w:hAnsi="宋体"/>
                <w:szCs w:val="21"/>
              </w:rPr>
            </w:pPr>
            <w:r w:rsidRPr="0057135E">
              <w:rPr>
                <w:rFonts w:ascii="宋体" w:hAnsi="宋体" w:hint="eastAsia"/>
                <w:szCs w:val="21"/>
              </w:rPr>
              <w:t>3</w:t>
            </w:r>
            <w:r>
              <w:rPr>
                <w:rFonts w:ascii="宋体" w:hAnsi="宋体" w:hint="eastAsia"/>
                <w:szCs w:val="21"/>
              </w:rPr>
              <w:t>.</w:t>
            </w:r>
            <w:r w:rsidRPr="0057135E">
              <w:rPr>
                <w:rFonts w:ascii="宋体" w:hAnsi="宋体" w:hint="eastAsia"/>
                <w:szCs w:val="21"/>
              </w:rPr>
              <w:t>学习原著的方法</w:t>
            </w:r>
          </w:p>
          <w:p w:rsidR="00940928" w:rsidRPr="00B75A41" w:rsidRDefault="00940928"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4.唯物史观的基本方法</w:t>
            </w:r>
          </w:p>
        </w:tc>
      </w:tr>
      <w:tr w:rsidR="00940928" w:rsidRPr="00B75A41" w:rsidTr="00DD3380">
        <w:trPr>
          <w:trHeight w:val="4236"/>
          <w:jc w:val="center"/>
        </w:trPr>
        <w:tc>
          <w:tcPr>
            <w:tcW w:w="3692" w:type="dxa"/>
            <w:vAlign w:val="center"/>
          </w:tcPr>
          <w:p w:rsidR="00940928" w:rsidRPr="001455F4" w:rsidRDefault="00940928" w:rsidP="000044D2">
            <w:pPr>
              <w:spacing w:line="280" w:lineRule="exact"/>
              <w:jc w:val="left"/>
              <w:rPr>
                <w:rFonts w:ascii="宋体" w:hAnsi="宋体"/>
                <w:b/>
                <w:szCs w:val="21"/>
              </w:rPr>
            </w:pPr>
            <w:r w:rsidRPr="001455F4">
              <w:rPr>
                <w:rFonts w:ascii="宋体" w:hAnsi="宋体" w:hint="eastAsia"/>
                <w:b/>
                <w:szCs w:val="21"/>
              </w:rPr>
              <w:t>课程目标3：</w:t>
            </w:r>
            <w:r w:rsidRPr="00EE259D">
              <w:rPr>
                <w:rFonts w:ascii="宋体" w:hAnsi="宋体" w:hint="eastAsia"/>
                <w:szCs w:val="21"/>
              </w:rPr>
              <w:t>帮助学生提高马克思主义理论水准及其分析问题和解决问题的能力，树立正确的世界观、人生观和价值观</w:t>
            </w:r>
          </w:p>
        </w:tc>
        <w:tc>
          <w:tcPr>
            <w:tcW w:w="6476" w:type="dxa"/>
            <w:vAlign w:val="center"/>
          </w:tcPr>
          <w:p w:rsidR="00940928" w:rsidRPr="00A12658" w:rsidRDefault="00940928" w:rsidP="000044D2">
            <w:pPr>
              <w:adjustRightInd w:val="0"/>
              <w:spacing w:line="280" w:lineRule="exact"/>
              <w:ind w:left="-106"/>
              <w:jc w:val="left"/>
              <w:rPr>
                <w:rFonts w:ascii="宋体" w:hAnsi="宋体" w:cs="宋体"/>
                <w:bCs/>
                <w:szCs w:val="21"/>
              </w:rPr>
            </w:pPr>
            <w:r>
              <w:rPr>
                <w:rFonts w:ascii="宋体" w:hAnsi="宋体" w:cs="宋体" w:hint="eastAsia"/>
                <w:bCs/>
                <w:szCs w:val="21"/>
              </w:rPr>
              <w:t>1.</w:t>
            </w:r>
            <w:r w:rsidRPr="00A12658">
              <w:rPr>
                <w:rFonts w:ascii="宋体" w:hAnsi="宋体" w:cs="宋体" w:hint="eastAsia"/>
                <w:bCs/>
                <w:szCs w:val="21"/>
              </w:rPr>
              <w:t xml:space="preserve">为什么说实践是检验真理的根本标准？ </w:t>
            </w:r>
          </w:p>
          <w:p w:rsidR="00940928" w:rsidRPr="00A12658" w:rsidRDefault="00940928" w:rsidP="000044D2">
            <w:pPr>
              <w:adjustRightInd w:val="0"/>
              <w:spacing w:line="280" w:lineRule="exact"/>
              <w:ind w:left="-106"/>
              <w:jc w:val="left"/>
              <w:rPr>
                <w:rFonts w:ascii="宋体" w:hAnsi="宋体" w:cs="宋体"/>
                <w:bCs/>
                <w:szCs w:val="21"/>
              </w:rPr>
            </w:pPr>
            <w:r>
              <w:rPr>
                <w:rFonts w:ascii="宋体" w:hAnsi="宋体" w:cs="宋体" w:hint="eastAsia"/>
                <w:bCs/>
                <w:szCs w:val="21"/>
              </w:rPr>
              <w:t>2.</w:t>
            </w:r>
            <w:r w:rsidRPr="00A12658">
              <w:rPr>
                <w:rFonts w:ascii="宋体" w:hAnsi="宋体" w:cs="宋体" w:hint="eastAsia"/>
                <w:bCs/>
                <w:szCs w:val="21"/>
              </w:rPr>
              <w:t xml:space="preserve">如何理解马克思关于人的本质的学说？ </w:t>
            </w:r>
          </w:p>
          <w:p w:rsidR="00940928" w:rsidRDefault="00940928" w:rsidP="000044D2">
            <w:pPr>
              <w:adjustRightInd w:val="0"/>
              <w:spacing w:line="280" w:lineRule="exact"/>
              <w:ind w:left="-106"/>
              <w:jc w:val="left"/>
              <w:rPr>
                <w:rFonts w:ascii="宋体" w:hAnsi="宋体" w:cs="宋体"/>
                <w:bCs/>
                <w:szCs w:val="21"/>
              </w:rPr>
            </w:pPr>
            <w:r>
              <w:rPr>
                <w:rFonts w:ascii="宋体" w:hAnsi="宋体" w:cs="宋体" w:hint="eastAsia"/>
                <w:bCs/>
                <w:szCs w:val="21"/>
              </w:rPr>
              <w:t>3.</w:t>
            </w:r>
            <w:r w:rsidRPr="00A12658">
              <w:rPr>
                <w:rFonts w:ascii="宋体" w:hAnsi="宋体" w:cs="宋体" w:hint="eastAsia"/>
                <w:bCs/>
                <w:szCs w:val="21"/>
              </w:rPr>
              <w:t>如何理解“哲学家们只是用不同的方式解释世界，而问题在于改变世界”？</w:t>
            </w:r>
          </w:p>
          <w:p w:rsidR="00940928" w:rsidRPr="00DA492D" w:rsidRDefault="00940928" w:rsidP="000044D2">
            <w:pPr>
              <w:adjustRightInd w:val="0"/>
              <w:spacing w:line="280" w:lineRule="exact"/>
              <w:ind w:left="-106"/>
              <w:jc w:val="left"/>
              <w:rPr>
                <w:rFonts w:asciiTheme="minorEastAsia" w:hAnsiTheme="minorEastAsia"/>
                <w:szCs w:val="21"/>
              </w:rPr>
            </w:pPr>
            <w:r>
              <w:rPr>
                <w:rFonts w:ascii="宋体" w:hAnsi="宋体" w:hint="eastAsia"/>
                <w:szCs w:val="21"/>
              </w:rPr>
              <w:t>4.</w:t>
            </w:r>
            <w:r w:rsidRPr="00DA492D">
              <w:rPr>
                <w:rFonts w:asciiTheme="minorEastAsia" w:hAnsiTheme="minorEastAsia" w:hint="eastAsia"/>
                <w:szCs w:val="21"/>
              </w:rPr>
              <w:t>运用唯物史观的社会发展观说明人类历史发展过程</w:t>
            </w:r>
          </w:p>
          <w:p w:rsidR="00940928" w:rsidRPr="00DA492D" w:rsidRDefault="00940928" w:rsidP="000044D2">
            <w:pPr>
              <w:adjustRightInd w:val="0"/>
              <w:spacing w:line="280" w:lineRule="exact"/>
              <w:ind w:left="-106"/>
              <w:jc w:val="left"/>
              <w:rPr>
                <w:rFonts w:asciiTheme="minorEastAsia" w:hAnsiTheme="minorEastAsia"/>
                <w:szCs w:val="21"/>
              </w:rPr>
            </w:pPr>
            <w:r w:rsidRPr="00DA492D">
              <w:rPr>
                <w:rFonts w:asciiTheme="minorEastAsia" w:hAnsiTheme="minorEastAsia" w:hint="eastAsia"/>
                <w:szCs w:val="21"/>
              </w:rPr>
              <w:t>5. 运用共产主义分工理论说明人的自由全面发展条件</w:t>
            </w:r>
          </w:p>
          <w:p w:rsidR="00940928" w:rsidRPr="00A12658" w:rsidRDefault="00940928" w:rsidP="000044D2">
            <w:pPr>
              <w:adjustRightInd w:val="0"/>
              <w:spacing w:line="280" w:lineRule="exact"/>
              <w:ind w:left="-106"/>
              <w:jc w:val="left"/>
              <w:rPr>
                <w:rFonts w:ascii="宋体" w:hAnsi="宋体"/>
                <w:szCs w:val="21"/>
              </w:rPr>
            </w:pPr>
            <w:r>
              <w:rPr>
                <w:rFonts w:ascii="宋体" w:hAnsi="宋体" w:hint="eastAsia"/>
                <w:szCs w:val="21"/>
              </w:rPr>
              <w:t>6.如何理解</w:t>
            </w:r>
            <w:r w:rsidRPr="00A12658">
              <w:rPr>
                <w:rFonts w:ascii="宋体" w:hAnsi="宋体" w:hint="eastAsia"/>
                <w:szCs w:val="21"/>
              </w:rPr>
              <w:t>社会主义代替资本主义是历史发展的必然</w:t>
            </w:r>
            <w:r>
              <w:rPr>
                <w:rFonts w:ascii="宋体" w:hAnsi="宋体" w:hint="eastAsia"/>
                <w:szCs w:val="21"/>
              </w:rPr>
              <w:t>性？</w:t>
            </w:r>
            <w:r w:rsidRPr="00A12658">
              <w:rPr>
                <w:rFonts w:ascii="宋体" w:hAnsi="宋体" w:hint="eastAsia"/>
                <w:szCs w:val="21"/>
              </w:rPr>
              <w:t xml:space="preserve">。 </w:t>
            </w:r>
          </w:p>
          <w:p w:rsidR="00940928" w:rsidRDefault="00940928" w:rsidP="000044D2">
            <w:pPr>
              <w:adjustRightInd w:val="0"/>
              <w:spacing w:line="280" w:lineRule="exact"/>
              <w:ind w:left="-106"/>
              <w:jc w:val="left"/>
              <w:rPr>
                <w:rFonts w:ascii="宋体" w:hAnsi="宋体"/>
                <w:szCs w:val="21"/>
              </w:rPr>
            </w:pPr>
            <w:r>
              <w:rPr>
                <w:rFonts w:ascii="宋体" w:hAnsi="宋体" w:hint="eastAsia"/>
                <w:szCs w:val="21"/>
              </w:rPr>
              <w:t>7.</w:t>
            </w:r>
            <w:r w:rsidRPr="00A12658">
              <w:rPr>
                <w:rFonts w:ascii="宋体" w:hAnsi="宋体" w:hint="eastAsia"/>
                <w:szCs w:val="21"/>
              </w:rPr>
              <w:t>怎样理解在共产主义社会“每个人的自由发展是一切人的自由发展的条件”？</w:t>
            </w:r>
          </w:p>
          <w:p w:rsidR="00940928" w:rsidRDefault="00940928" w:rsidP="000044D2">
            <w:pPr>
              <w:adjustRightInd w:val="0"/>
              <w:spacing w:line="280" w:lineRule="exact"/>
              <w:ind w:left="-106"/>
              <w:jc w:val="left"/>
              <w:rPr>
                <w:rFonts w:ascii="宋体" w:hAnsi="宋体"/>
                <w:szCs w:val="21"/>
              </w:rPr>
            </w:pPr>
            <w:r>
              <w:rPr>
                <w:rFonts w:ascii="宋体" w:hAnsi="宋体" w:hint="eastAsia"/>
                <w:szCs w:val="21"/>
              </w:rPr>
              <w:t xml:space="preserve">8. </w:t>
            </w:r>
            <w:r w:rsidRPr="00A12658">
              <w:rPr>
                <w:rFonts w:ascii="宋体" w:hAnsi="宋体" w:hint="eastAsia"/>
                <w:szCs w:val="21"/>
              </w:rPr>
              <w:t>如何理解</w:t>
            </w:r>
            <w:r>
              <w:rPr>
                <w:rFonts w:ascii="宋体" w:hAnsi="宋体" w:hint="eastAsia"/>
                <w:szCs w:val="21"/>
              </w:rPr>
              <w:t>“两个区分”和</w:t>
            </w:r>
            <w:r w:rsidRPr="00A12658">
              <w:rPr>
                <w:rFonts w:ascii="宋体" w:hAnsi="宋体" w:hint="eastAsia"/>
                <w:szCs w:val="21"/>
              </w:rPr>
              <w:t>“</w:t>
            </w:r>
            <w:r>
              <w:rPr>
                <w:rFonts w:ascii="宋体" w:hAnsi="宋体" w:hint="eastAsia"/>
                <w:szCs w:val="21"/>
              </w:rPr>
              <w:t>两个决不会</w:t>
            </w:r>
            <w:r w:rsidRPr="00A12658">
              <w:rPr>
                <w:rFonts w:ascii="宋体" w:hAnsi="宋体" w:hint="eastAsia"/>
                <w:szCs w:val="21"/>
              </w:rPr>
              <w:t>”？</w:t>
            </w:r>
          </w:p>
          <w:p w:rsidR="00940928" w:rsidRDefault="00940928" w:rsidP="000044D2">
            <w:pPr>
              <w:adjustRightInd w:val="0"/>
              <w:spacing w:line="280" w:lineRule="exact"/>
              <w:ind w:left="-106"/>
              <w:jc w:val="left"/>
              <w:rPr>
                <w:rFonts w:ascii="宋体" w:hAnsi="宋体"/>
                <w:szCs w:val="21"/>
              </w:rPr>
            </w:pPr>
            <w:r>
              <w:rPr>
                <w:rFonts w:ascii="宋体" w:hAnsi="宋体" w:cs="宋体" w:hint="eastAsia"/>
                <w:bCs/>
                <w:szCs w:val="21"/>
              </w:rPr>
              <w:t>9.</w:t>
            </w:r>
            <w:r>
              <w:rPr>
                <w:rFonts w:hint="eastAsia"/>
              </w:rPr>
              <w:t xml:space="preserve"> </w:t>
            </w:r>
            <w:r w:rsidRPr="00AB0443">
              <w:rPr>
                <w:rFonts w:ascii="宋体" w:hAnsi="宋体" w:hint="eastAsia"/>
                <w:szCs w:val="21"/>
              </w:rPr>
              <w:t>如何理解黑格尔哲学方法和体系的矛盾？</w:t>
            </w:r>
          </w:p>
          <w:p w:rsidR="00940928" w:rsidRDefault="00940928" w:rsidP="000044D2">
            <w:pPr>
              <w:adjustRightInd w:val="0"/>
              <w:spacing w:line="280" w:lineRule="exact"/>
              <w:ind w:left="-106"/>
              <w:jc w:val="left"/>
              <w:rPr>
                <w:rFonts w:ascii="宋体" w:hAnsi="宋体"/>
                <w:szCs w:val="21"/>
              </w:rPr>
            </w:pPr>
            <w:r>
              <w:rPr>
                <w:rFonts w:ascii="宋体" w:hAnsi="宋体" w:hint="eastAsia"/>
                <w:szCs w:val="21"/>
              </w:rPr>
              <w:t>10.怎样理解哲学基本问题的基本内容和重要意义？</w:t>
            </w:r>
          </w:p>
          <w:p w:rsidR="00940928" w:rsidRPr="00B75A41" w:rsidRDefault="00940928" w:rsidP="000044D2">
            <w:pPr>
              <w:adjustRightInd w:val="0"/>
              <w:spacing w:line="280" w:lineRule="exact"/>
              <w:ind w:left="-106"/>
              <w:jc w:val="left"/>
              <w:rPr>
                <w:rFonts w:ascii="宋体" w:hAnsi="宋体" w:cs="宋体"/>
                <w:bCs/>
                <w:szCs w:val="21"/>
              </w:rPr>
            </w:pPr>
            <w:r>
              <w:rPr>
                <w:rFonts w:ascii="宋体" w:hAnsi="宋体" w:hint="eastAsia"/>
                <w:szCs w:val="21"/>
              </w:rPr>
              <w:t>11.费尔巴哈为什么在历史观上摆脱不了唯心主义？</w:t>
            </w:r>
          </w:p>
        </w:tc>
      </w:tr>
    </w:tbl>
    <w:p w:rsidR="00940928" w:rsidRPr="00B118F1" w:rsidRDefault="0094092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680"/>
        <w:gridCol w:w="8338"/>
      </w:tblGrid>
      <w:tr w:rsidR="00940928" w:rsidRPr="00B75A41" w:rsidTr="00DD3380">
        <w:trPr>
          <w:trHeight w:val="599"/>
          <w:jc w:val="center"/>
        </w:trPr>
        <w:tc>
          <w:tcPr>
            <w:tcW w:w="1271"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考核方式</w:t>
            </w:r>
          </w:p>
        </w:tc>
        <w:tc>
          <w:tcPr>
            <w:tcW w:w="680"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比例</w:t>
            </w:r>
          </w:p>
        </w:tc>
        <w:tc>
          <w:tcPr>
            <w:tcW w:w="8338" w:type="dxa"/>
            <w:vAlign w:val="center"/>
          </w:tcPr>
          <w:p w:rsidR="00940928" w:rsidRPr="00B75A41" w:rsidRDefault="00940928" w:rsidP="000044D2">
            <w:pPr>
              <w:spacing w:line="280" w:lineRule="exact"/>
              <w:jc w:val="center"/>
              <w:rPr>
                <w:rFonts w:ascii="宋体" w:hAnsi="宋体"/>
                <w:b/>
                <w:szCs w:val="21"/>
              </w:rPr>
            </w:pPr>
            <w:r w:rsidRPr="00B75A41">
              <w:rPr>
                <w:rFonts w:ascii="宋体" w:hAnsi="宋体" w:hint="eastAsia"/>
                <w:b/>
                <w:szCs w:val="21"/>
              </w:rPr>
              <w:t>考核/评价细则</w:t>
            </w:r>
          </w:p>
        </w:tc>
      </w:tr>
      <w:tr w:rsidR="00940928" w:rsidRPr="00B75A41" w:rsidTr="00DD3380">
        <w:trPr>
          <w:trHeight w:val="1110"/>
          <w:jc w:val="center"/>
        </w:trPr>
        <w:tc>
          <w:tcPr>
            <w:tcW w:w="1271"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期末考试</w:t>
            </w:r>
          </w:p>
        </w:tc>
        <w:tc>
          <w:tcPr>
            <w:tcW w:w="680"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70</w:t>
            </w:r>
          </w:p>
        </w:tc>
        <w:tc>
          <w:tcPr>
            <w:tcW w:w="8338" w:type="dxa"/>
            <w:vAlign w:val="center"/>
          </w:tcPr>
          <w:p w:rsidR="00940928" w:rsidRPr="00B75A41" w:rsidRDefault="00940928" w:rsidP="000044D2">
            <w:pPr>
              <w:spacing w:line="280" w:lineRule="exact"/>
              <w:jc w:val="left"/>
              <w:rPr>
                <w:rFonts w:ascii="宋体" w:hAnsi="宋体"/>
                <w:szCs w:val="21"/>
              </w:rPr>
            </w:pPr>
            <w:r>
              <w:rPr>
                <w:rFonts w:ascii="宋体" w:hAnsi="宋体" w:hint="eastAsia"/>
                <w:szCs w:val="21"/>
              </w:rPr>
              <w:t>根据课程目标和考核内容，命制题型一致、题量相同、难度系数相当的A、B两套试卷，抽取其中一份试卷期末正考试卷，另一套作为补考备考试卷，试卷最后得分记学科总成绩的70％。</w:t>
            </w:r>
          </w:p>
        </w:tc>
      </w:tr>
      <w:tr w:rsidR="00940928" w:rsidRPr="00B75A41" w:rsidTr="00DD3380">
        <w:trPr>
          <w:trHeight w:val="992"/>
          <w:jc w:val="center"/>
        </w:trPr>
        <w:tc>
          <w:tcPr>
            <w:tcW w:w="1271"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课堂互动</w:t>
            </w:r>
          </w:p>
        </w:tc>
        <w:tc>
          <w:tcPr>
            <w:tcW w:w="680" w:type="dxa"/>
            <w:vAlign w:val="center"/>
          </w:tcPr>
          <w:p w:rsidR="00940928" w:rsidRPr="00B75A41" w:rsidRDefault="00940928" w:rsidP="000044D2">
            <w:pPr>
              <w:spacing w:line="280" w:lineRule="exact"/>
              <w:jc w:val="center"/>
              <w:rPr>
                <w:rFonts w:ascii="宋体" w:hAnsi="宋体"/>
                <w:szCs w:val="21"/>
              </w:rPr>
            </w:pPr>
            <w:r>
              <w:rPr>
                <w:rFonts w:ascii="宋体" w:hAnsi="宋体" w:hint="eastAsia"/>
                <w:szCs w:val="21"/>
              </w:rPr>
              <w:t>30</w:t>
            </w:r>
          </w:p>
        </w:tc>
        <w:tc>
          <w:tcPr>
            <w:tcW w:w="8338" w:type="dxa"/>
            <w:vAlign w:val="center"/>
          </w:tcPr>
          <w:p w:rsidR="00940928" w:rsidRPr="00B75A41" w:rsidRDefault="00940928" w:rsidP="000044D2">
            <w:pPr>
              <w:spacing w:line="280" w:lineRule="exact"/>
              <w:rPr>
                <w:rFonts w:ascii="宋体" w:hAnsi="宋体"/>
                <w:szCs w:val="21"/>
              </w:rPr>
            </w:pPr>
            <w:r>
              <w:rPr>
                <w:rFonts w:ascii="宋体" w:hAnsi="宋体" w:hint="eastAsia"/>
                <w:szCs w:val="21"/>
              </w:rPr>
              <w:t>课堂随机设置提问和互动环节，自愿回答，当场计分（附记分册），最后按回答次数及准确率并结合考勤综合评定成绩，占学科总成绩的30%。</w:t>
            </w:r>
          </w:p>
        </w:tc>
      </w:tr>
    </w:tbl>
    <w:p w:rsidR="009720A4" w:rsidRDefault="00363993" w:rsidP="009720A4">
      <w:pPr>
        <w:spacing w:line="360" w:lineRule="auto"/>
        <w:jc w:val="left"/>
        <w:outlineLvl w:val="0"/>
        <w:rPr>
          <w:rFonts w:ascii="宋体" w:hAnsi="宋体"/>
          <w:color w:val="FF0000"/>
          <w:szCs w:val="21"/>
        </w:rPr>
      </w:pPr>
      <w:r w:rsidRPr="00363993">
        <w:rPr>
          <w:rFonts w:ascii="黑体" w:eastAsia="黑体" w:hAnsi="黑体"/>
          <w:noProof/>
          <w:sz w:val="30"/>
          <w:szCs w:val="30"/>
        </w:rPr>
        <w:lastRenderedPageBreak/>
        <w:pict>
          <v:rect id="_x0000_s2259" style="position:absolute;margin-left:-35.6pt;margin-top:-25pt;width:515.4pt;height:1in;z-index:251723264;mso-position-horizontal-relative:text;mso-position-vertical-relative:text;v-text-anchor:middle" filled="f" stroked="f">
            <v:textbox style="mso-next-textbox:#_x0000_s2259">
              <w:txbxContent>
                <w:p w:rsidR="00C509C0" w:rsidRDefault="00C509C0" w:rsidP="009720A4">
                  <w:pPr>
                    <w:jc w:val="center"/>
                  </w:pPr>
                  <w:r>
                    <w:rPr>
                      <w:rFonts w:ascii="方正小标宋简体" w:eastAsia="方正小标宋简体" w:hint="eastAsia"/>
                      <w:sz w:val="44"/>
                      <w:szCs w:val="44"/>
                    </w:rPr>
                    <w:t>17.西方哲学史</w:t>
                  </w:r>
                  <w:r w:rsidRPr="00323D55">
                    <w:rPr>
                      <w:rFonts w:ascii="方正小标宋简体" w:eastAsia="方正小标宋简体" w:hint="eastAsia"/>
                      <w:sz w:val="44"/>
                      <w:szCs w:val="44"/>
                    </w:rPr>
                    <w:t>本科课程教学大纲</w:t>
                  </w:r>
                </w:p>
              </w:txbxContent>
            </v:textbox>
          </v:rect>
        </w:pict>
      </w:r>
    </w:p>
    <w:p w:rsidR="009720A4" w:rsidRDefault="00363993" w:rsidP="009720A4">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61" style="position:absolute;margin-left:284.55pt;margin-top:3.2pt;width:144.95pt;height:66.6pt;z-index:251725312;v-text-anchor:middle" filled="f" stroked="f">
            <v:textbox style="mso-next-textbox:#_x0000_s2261">
              <w:txbxContent>
                <w:p w:rsidR="00C509C0" w:rsidRPr="00323D55" w:rsidRDefault="00C509C0" w:rsidP="009720A4">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林春财</w:t>
                  </w:r>
                </w:p>
                <w:p w:rsidR="00C509C0" w:rsidRDefault="00C509C0" w:rsidP="009720A4">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940928">
                    <w:rPr>
                      <w:rFonts w:ascii="仿宋_GB2312" w:eastAsia="仿宋_GB2312" w:hAnsi="黑体" w:hint="eastAsia"/>
                      <w:sz w:val="30"/>
                      <w:szCs w:val="30"/>
                    </w:rPr>
                    <w:t>涂桂华</w:t>
                  </w:r>
                </w:p>
                <w:p w:rsidR="00C509C0" w:rsidRPr="00C4638F" w:rsidRDefault="00C509C0" w:rsidP="009720A4"/>
              </w:txbxContent>
            </v:textbox>
          </v:rect>
        </w:pict>
      </w:r>
      <w:r w:rsidR="009720A4">
        <w:rPr>
          <w:rFonts w:ascii="宋体" w:hAnsi="宋体" w:hint="eastAsia"/>
          <w:color w:val="FF0000"/>
          <w:szCs w:val="21"/>
        </w:rPr>
        <w:t xml:space="preserve">    </w:t>
      </w:r>
      <w:r>
        <w:rPr>
          <w:rFonts w:ascii="仿宋_GB2312" w:eastAsia="仿宋_GB2312" w:hAnsi="黑体"/>
          <w:noProof/>
          <w:sz w:val="30"/>
          <w:szCs w:val="30"/>
        </w:rPr>
        <w:pict>
          <v:rect id="_x0000_s2260" style="position:absolute;margin-left:-6.8pt;margin-top:3.2pt;width:229.8pt;height:66.6pt;z-index:251724288;mso-position-horizontal-relative:text;mso-position-vertical-relative:text;v-text-anchor:middle" filled="f" stroked="f">
            <v:textbox style="mso-next-textbox:#_x0000_s2260">
              <w:txbxContent>
                <w:p w:rsidR="00C509C0" w:rsidRPr="00323D55" w:rsidRDefault="00C509C0" w:rsidP="009720A4">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9720A4">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编制时间：2019，6，16                  </w:t>
                  </w:r>
                </w:p>
                <w:p w:rsidR="00C509C0" w:rsidRPr="00C4638F" w:rsidRDefault="00C509C0" w:rsidP="009720A4"/>
              </w:txbxContent>
            </v:textbox>
          </v:rect>
        </w:pict>
      </w:r>
    </w:p>
    <w:p w:rsidR="009720A4" w:rsidRDefault="009720A4" w:rsidP="009720A4">
      <w:pPr>
        <w:spacing w:line="360" w:lineRule="auto"/>
        <w:jc w:val="left"/>
        <w:outlineLvl w:val="0"/>
        <w:rPr>
          <w:rFonts w:ascii="仿宋_GB2312" w:eastAsia="仿宋_GB2312" w:hAnsi="黑体"/>
          <w:sz w:val="30"/>
          <w:szCs w:val="30"/>
        </w:rPr>
      </w:pPr>
    </w:p>
    <w:p w:rsidR="009720A4" w:rsidRDefault="009720A4" w:rsidP="009720A4">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C509C0" w:rsidRPr="00B118F1" w:rsidRDefault="00C509C0" w:rsidP="00C509C0">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W w:w="10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935"/>
        <w:gridCol w:w="2148"/>
        <w:gridCol w:w="1734"/>
        <w:gridCol w:w="3989"/>
      </w:tblGrid>
      <w:tr w:rsidR="00C509C0" w:rsidRPr="00C67733" w:rsidTr="00C509C0">
        <w:trPr>
          <w:trHeight w:val="454"/>
          <w:jc w:val="center"/>
        </w:trPr>
        <w:tc>
          <w:tcPr>
            <w:tcW w:w="1577" w:type="dxa"/>
            <w:vMerge w:val="restart"/>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课程名称</w:t>
            </w:r>
          </w:p>
        </w:tc>
        <w:tc>
          <w:tcPr>
            <w:tcW w:w="935"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中文</w:t>
            </w:r>
          </w:p>
        </w:tc>
        <w:tc>
          <w:tcPr>
            <w:tcW w:w="7871" w:type="dxa"/>
            <w:gridSpan w:val="3"/>
            <w:tcBorders>
              <w:lef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西方哲学史</w:t>
            </w:r>
          </w:p>
        </w:tc>
      </w:tr>
      <w:tr w:rsidR="00C509C0" w:rsidRPr="00C67733" w:rsidTr="00C509C0">
        <w:trPr>
          <w:trHeight w:val="454"/>
          <w:jc w:val="center"/>
        </w:trPr>
        <w:tc>
          <w:tcPr>
            <w:tcW w:w="1577" w:type="dxa"/>
            <w:vMerge/>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p>
        </w:tc>
        <w:tc>
          <w:tcPr>
            <w:tcW w:w="935"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英文</w:t>
            </w:r>
          </w:p>
        </w:tc>
        <w:tc>
          <w:tcPr>
            <w:tcW w:w="7871" w:type="dxa"/>
            <w:gridSpan w:val="3"/>
            <w:tcBorders>
              <w:lef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History of Western Philosophy</w:t>
            </w:r>
          </w:p>
        </w:tc>
      </w:tr>
      <w:tr w:rsidR="00C509C0" w:rsidRPr="00C67733" w:rsidTr="00C509C0">
        <w:trPr>
          <w:trHeight w:val="454"/>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课程代码</w:t>
            </w:r>
          </w:p>
        </w:tc>
        <w:tc>
          <w:tcPr>
            <w:tcW w:w="3083" w:type="dxa"/>
            <w:gridSpan w:val="2"/>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szCs w:val="21"/>
              </w:rPr>
              <w:t>17010040300</w:t>
            </w:r>
          </w:p>
        </w:tc>
        <w:tc>
          <w:tcPr>
            <w:tcW w:w="1734"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课程性质</w:t>
            </w:r>
          </w:p>
        </w:tc>
        <w:tc>
          <w:tcPr>
            <w:tcW w:w="3989" w:type="dxa"/>
            <w:tcBorders>
              <w:lef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专业必修课</w:t>
            </w:r>
          </w:p>
        </w:tc>
      </w:tr>
      <w:tr w:rsidR="00C509C0" w:rsidRPr="00C67733" w:rsidTr="00C509C0">
        <w:trPr>
          <w:trHeight w:val="454"/>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课程学分</w:t>
            </w:r>
          </w:p>
        </w:tc>
        <w:tc>
          <w:tcPr>
            <w:tcW w:w="3083" w:type="dxa"/>
            <w:gridSpan w:val="2"/>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3</w:t>
            </w:r>
          </w:p>
        </w:tc>
        <w:tc>
          <w:tcPr>
            <w:tcW w:w="1734"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课程学时</w:t>
            </w:r>
          </w:p>
        </w:tc>
        <w:tc>
          <w:tcPr>
            <w:tcW w:w="3989" w:type="dxa"/>
            <w:tcBorders>
              <w:lef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48</w:t>
            </w:r>
          </w:p>
        </w:tc>
      </w:tr>
      <w:tr w:rsidR="00C509C0" w:rsidRPr="00C67733" w:rsidTr="00C509C0">
        <w:trPr>
          <w:trHeight w:val="454"/>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适用专业</w:t>
            </w:r>
          </w:p>
        </w:tc>
        <w:tc>
          <w:tcPr>
            <w:tcW w:w="3083" w:type="dxa"/>
            <w:gridSpan w:val="2"/>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A92F10">
              <w:rPr>
                <w:rFonts w:ascii="宋体" w:hAnsi="宋体"/>
                <w:szCs w:val="21"/>
              </w:rPr>
              <w:t>思想政治教育专业</w:t>
            </w:r>
          </w:p>
        </w:tc>
        <w:tc>
          <w:tcPr>
            <w:tcW w:w="1734"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课程组负责人</w:t>
            </w:r>
          </w:p>
        </w:tc>
        <w:tc>
          <w:tcPr>
            <w:tcW w:w="3989" w:type="dxa"/>
            <w:tcBorders>
              <w:lef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林春财</w:t>
            </w:r>
          </w:p>
        </w:tc>
      </w:tr>
      <w:tr w:rsidR="00C509C0" w:rsidRPr="00C67733" w:rsidTr="00C509C0">
        <w:trPr>
          <w:trHeight w:val="736"/>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课程组成员</w:t>
            </w:r>
          </w:p>
        </w:tc>
        <w:tc>
          <w:tcPr>
            <w:tcW w:w="8806" w:type="dxa"/>
            <w:gridSpan w:val="4"/>
            <w:tcBorders>
              <w:left w:val="single" w:sz="4" w:space="0" w:color="auto"/>
            </w:tcBorders>
            <w:shd w:val="clear" w:color="auto" w:fill="auto"/>
            <w:vAlign w:val="center"/>
          </w:tcPr>
          <w:p w:rsidR="00C509C0" w:rsidRPr="00E27B0C" w:rsidRDefault="00C509C0" w:rsidP="00C509C0">
            <w:pPr>
              <w:jc w:val="left"/>
              <w:rPr>
                <w:rFonts w:ascii="宋体" w:hAnsi="宋体"/>
                <w:szCs w:val="21"/>
              </w:rPr>
            </w:pPr>
            <w:r>
              <w:rPr>
                <w:rFonts w:ascii="宋体" w:hAnsi="宋体" w:hint="eastAsia"/>
                <w:szCs w:val="21"/>
              </w:rPr>
              <w:t>涂桂华</w:t>
            </w:r>
            <w:r w:rsidRPr="00E27B0C">
              <w:rPr>
                <w:rFonts w:ascii="宋体" w:hAnsi="宋体" w:hint="eastAsia"/>
                <w:szCs w:val="21"/>
              </w:rPr>
              <w:t xml:space="preserve"> 兰毅辉</w:t>
            </w:r>
            <w:r>
              <w:rPr>
                <w:rFonts w:ascii="宋体" w:hAnsi="宋体" w:hint="eastAsia"/>
                <w:szCs w:val="21"/>
              </w:rPr>
              <w:t xml:space="preserve">  </w:t>
            </w:r>
            <w:r>
              <w:rPr>
                <w:rFonts w:ascii="宋体" w:hAnsi="宋体" w:hint="eastAsia"/>
                <w:sz w:val="24"/>
              </w:rPr>
              <w:t>李晓元</w:t>
            </w:r>
          </w:p>
        </w:tc>
      </w:tr>
      <w:tr w:rsidR="00C509C0" w:rsidRPr="00C67733" w:rsidTr="00C509C0">
        <w:trPr>
          <w:trHeight w:val="851"/>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先修课程</w:t>
            </w:r>
          </w:p>
        </w:tc>
        <w:tc>
          <w:tcPr>
            <w:tcW w:w="8806" w:type="dxa"/>
            <w:gridSpan w:val="4"/>
            <w:tcBorders>
              <w:left w:val="single" w:sz="4" w:space="0" w:color="auto"/>
            </w:tcBorders>
            <w:shd w:val="clear" w:color="auto" w:fill="auto"/>
            <w:vAlign w:val="center"/>
          </w:tcPr>
          <w:p w:rsidR="00C509C0" w:rsidRPr="00E27B0C" w:rsidRDefault="00C509C0" w:rsidP="00C509C0">
            <w:pPr>
              <w:jc w:val="left"/>
              <w:rPr>
                <w:rFonts w:ascii="宋体" w:hAnsi="宋体"/>
                <w:szCs w:val="21"/>
              </w:rPr>
            </w:pPr>
            <w:r>
              <w:rPr>
                <w:rFonts w:ascii="宋体" w:hAnsi="宋体" w:hint="eastAsia"/>
                <w:szCs w:val="21"/>
              </w:rPr>
              <w:t>马克思主义哲学</w:t>
            </w:r>
          </w:p>
        </w:tc>
      </w:tr>
      <w:tr w:rsidR="00C509C0" w:rsidRPr="00C67733" w:rsidTr="00C509C0">
        <w:trPr>
          <w:trHeight w:val="851"/>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选用教材</w:t>
            </w:r>
          </w:p>
        </w:tc>
        <w:tc>
          <w:tcPr>
            <w:tcW w:w="8806" w:type="dxa"/>
            <w:gridSpan w:val="4"/>
            <w:tcBorders>
              <w:left w:val="single" w:sz="4" w:space="0" w:color="auto"/>
            </w:tcBorders>
            <w:shd w:val="clear" w:color="auto" w:fill="auto"/>
            <w:vAlign w:val="center"/>
          </w:tcPr>
          <w:p w:rsidR="00C509C0" w:rsidRPr="00E27B0C" w:rsidRDefault="00C509C0" w:rsidP="00C509C0">
            <w:pPr>
              <w:jc w:val="left"/>
              <w:rPr>
                <w:rFonts w:ascii="宋体" w:hAnsi="宋体"/>
                <w:szCs w:val="21"/>
              </w:rPr>
            </w:pPr>
            <w:r w:rsidRPr="00E27B0C">
              <w:rPr>
                <w:rFonts w:ascii="宋体" w:hAnsi="宋体" w:hint="eastAsia"/>
                <w:szCs w:val="21"/>
              </w:rPr>
              <w:t>《西方哲学史》编写组.西方哲学史[M].北京：高等教育出版社.2011，11 第一版</w:t>
            </w:r>
          </w:p>
        </w:tc>
      </w:tr>
      <w:tr w:rsidR="00C509C0" w:rsidRPr="00C67733" w:rsidTr="00C509C0">
        <w:trPr>
          <w:trHeight w:val="851"/>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参考书目</w:t>
            </w:r>
          </w:p>
        </w:tc>
        <w:tc>
          <w:tcPr>
            <w:tcW w:w="8806" w:type="dxa"/>
            <w:gridSpan w:val="4"/>
            <w:tcBorders>
              <w:left w:val="single" w:sz="4" w:space="0" w:color="auto"/>
            </w:tcBorders>
            <w:shd w:val="clear" w:color="auto" w:fill="auto"/>
            <w:vAlign w:val="center"/>
          </w:tcPr>
          <w:p w:rsidR="00C509C0" w:rsidRPr="00E27B0C" w:rsidRDefault="00C509C0" w:rsidP="00C509C0">
            <w:pPr>
              <w:jc w:val="left"/>
              <w:rPr>
                <w:rFonts w:ascii="宋体" w:hAnsi="宋体"/>
                <w:szCs w:val="21"/>
              </w:rPr>
            </w:pPr>
            <w:r w:rsidRPr="00E27B0C">
              <w:rPr>
                <w:rFonts w:ascii="宋体" w:hAnsi="宋体" w:hint="eastAsia"/>
                <w:szCs w:val="21"/>
              </w:rPr>
              <w:t>赵敦华</w:t>
            </w:r>
            <w:r w:rsidRPr="00E27B0C">
              <w:rPr>
                <w:rFonts w:ascii="宋体" w:hAnsi="宋体"/>
                <w:szCs w:val="21"/>
              </w:rPr>
              <w:t>.</w:t>
            </w:r>
            <w:r w:rsidRPr="00E27B0C">
              <w:rPr>
                <w:rFonts w:hint="eastAsia"/>
                <w:szCs w:val="21"/>
              </w:rPr>
              <w:t xml:space="preserve"> </w:t>
            </w:r>
            <w:r w:rsidRPr="00E27B0C">
              <w:rPr>
                <w:rFonts w:ascii="宋体" w:hAnsi="宋体" w:hint="eastAsia"/>
                <w:szCs w:val="21"/>
              </w:rPr>
              <w:t>西方哲学简史[M]</w:t>
            </w:r>
            <w:r w:rsidRPr="00E27B0C">
              <w:rPr>
                <w:szCs w:val="21"/>
              </w:rPr>
              <w:t xml:space="preserve"> </w:t>
            </w:r>
            <w:r w:rsidRPr="00E27B0C">
              <w:rPr>
                <w:rFonts w:ascii="宋体" w:hAnsi="宋体"/>
                <w:szCs w:val="21"/>
              </w:rPr>
              <w:t>.</w:t>
            </w:r>
            <w:r>
              <w:rPr>
                <w:rFonts w:ascii="宋体" w:hAnsi="宋体" w:hint="eastAsia"/>
                <w:szCs w:val="21"/>
              </w:rPr>
              <w:t>北京</w:t>
            </w:r>
            <w:r w:rsidRPr="00E27B0C">
              <w:rPr>
                <w:rFonts w:ascii="宋体" w:hAnsi="宋体" w:hint="eastAsia"/>
                <w:szCs w:val="21"/>
              </w:rPr>
              <w:t>：北京大学出版社</w:t>
            </w:r>
            <w:r w:rsidRPr="00E27B0C">
              <w:rPr>
                <w:rFonts w:ascii="宋体" w:hAnsi="宋体"/>
                <w:szCs w:val="21"/>
              </w:rPr>
              <w:t>.</w:t>
            </w:r>
            <w:r w:rsidRPr="00E27B0C">
              <w:rPr>
                <w:rFonts w:ascii="宋体" w:hAnsi="宋体" w:hint="eastAsia"/>
                <w:szCs w:val="21"/>
              </w:rPr>
              <w:t>2012，7 第二版</w:t>
            </w:r>
          </w:p>
        </w:tc>
      </w:tr>
      <w:tr w:rsidR="00C509C0" w:rsidRPr="00C67733" w:rsidTr="00C509C0">
        <w:trPr>
          <w:trHeight w:val="851"/>
          <w:jc w:val="center"/>
        </w:trPr>
        <w:tc>
          <w:tcPr>
            <w:tcW w:w="1577" w:type="dxa"/>
            <w:tcBorders>
              <w:left w:val="single" w:sz="4" w:space="0" w:color="auto"/>
              <w:right w:val="single" w:sz="4" w:space="0" w:color="auto"/>
            </w:tcBorders>
            <w:shd w:val="clear" w:color="auto" w:fill="auto"/>
            <w:vAlign w:val="center"/>
          </w:tcPr>
          <w:p w:rsidR="00C509C0" w:rsidRPr="00E27B0C" w:rsidRDefault="00C509C0" w:rsidP="00C509C0">
            <w:pPr>
              <w:jc w:val="center"/>
              <w:rPr>
                <w:rFonts w:ascii="宋体" w:hAnsi="宋体"/>
                <w:szCs w:val="21"/>
              </w:rPr>
            </w:pPr>
            <w:r w:rsidRPr="00E27B0C">
              <w:rPr>
                <w:rFonts w:ascii="宋体" w:hAnsi="宋体" w:hint="eastAsia"/>
                <w:szCs w:val="21"/>
              </w:rPr>
              <w:t>推荐教材</w:t>
            </w:r>
          </w:p>
        </w:tc>
        <w:tc>
          <w:tcPr>
            <w:tcW w:w="8806" w:type="dxa"/>
            <w:gridSpan w:val="4"/>
            <w:tcBorders>
              <w:left w:val="single" w:sz="4" w:space="0" w:color="auto"/>
            </w:tcBorders>
            <w:shd w:val="clear" w:color="auto" w:fill="auto"/>
            <w:vAlign w:val="center"/>
          </w:tcPr>
          <w:p w:rsidR="00C509C0" w:rsidRPr="00E27B0C" w:rsidRDefault="00C509C0" w:rsidP="00C509C0">
            <w:pPr>
              <w:jc w:val="left"/>
              <w:rPr>
                <w:rFonts w:ascii="宋体" w:hAnsi="宋体"/>
                <w:szCs w:val="21"/>
              </w:rPr>
            </w:pPr>
            <w:r w:rsidRPr="00E27B0C">
              <w:rPr>
                <w:rFonts w:ascii="宋体" w:hAnsi="宋体" w:hint="eastAsia"/>
                <w:szCs w:val="21"/>
              </w:rPr>
              <w:t>《西方哲学史》编写组.西方哲学史[M].北京：高等教育出版社.2011，11 第一版</w:t>
            </w:r>
          </w:p>
        </w:tc>
      </w:tr>
    </w:tbl>
    <w:p w:rsidR="00C509C0" w:rsidRPr="00B118F1" w:rsidRDefault="00C509C0" w:rsidP="00C509C0">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C509C0" w:rsidRPr="00D71417" w:rsidRDefault="00C509C0" w:rsidP="00C509C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W w:w="10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5"/>
        <w:gridCol w:w="8815"/>
      </w:tblGrid>
      <w:tr w:rsidR="00C509C0" w:rsidRPr="00C67733" w:rsidTr="00C509C0">
        <w:trPr>
          <w:trHeight w:val="585"/>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rPr>
                <w:rFonts w:ascii="宋体" w:hAnsi="宋体"/>
                <w:b/>
                <w:szCs w:val="21"/>
              </w:rPr>
            </w:pPr>
            <w:r w:rsidRPr="00C67733">
              <w:rPr>
                <w:rFonts w:ascii="仿宋_GB2312" w:eastAsia="仿宋_GB2312" w:hAnsi="宋体" w:hint="eastAsia"/>
                <w:sz w:val="28"/>
                <w:szCs w:val="28"/>
              </w:rPr>
              <w:t xml:space="preserve">   </w:t>
            </w:r>
            <w:r w:rsidRPr="00C67733">
              <w:rPr>
                <w:rFonts w:ascii="宋体" w:hAnsi="宋体" w:hint="eastAsia"/>
                <w:b/>
                <w:szCs w:val="21"/>
              </w:rPr>
              <w:t>序  号</w:t>
            </w:r>
          </w:p>
        </w:tc>
        <w:tc>
          <w:tcPr>
            <w:tcW w:w="8815" w:type="dxa"/>
            <w:tcBorders>
              <w:left w:val="single" w:sz="4" w:space="0" w:color="auto"/>
            </w:tcBorders>
            <w:shd w:val="clear" w:color="auto" w:fill="auto"/>
            <w:vAlign w:val="center"/>
          </w:tcPr>
          <w:p w:rsidR="00C509C0" w:rsidRPr="00C67733" w:rsidRDefault="00C509C0" w:rsidP="00C509C0">
            <w:pPr>
              <w:jc w:val="center"/>
              <w:rPr>
                <w:rFonts w:ascii="宋体" w:hAnsi="宋体"/>
                <w:b/>
                <w:szCs w:val="21"/>
              </w:rPr>
            </w:pPr>
            <w:r w:rsidRPr="00C67733">
              <w:rPr>
                <w:rFonts w:ascii="宋体" w:hAnsi="宋体" w:hint="eastAsia"/>
                <w:b/>
                <w:szCs w:val="21"/>
              </w:rPr>
              <w:t>课程具体目标</w:t>
            </w:r>
          </w:p>
        </w:tc>
      </w:tr>
      <w:tr w:rsidR="00C509C0" w:rsidRPr="00C67733" w:rsidTr="00C509C0">
        <w:trPr>
          <w:trHeight w:val="895"/>
          <w:jc w:val="center"/>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sidRPr="00C67733">
              <w:rPr>
                <w:rFonts w:ascii="宋体" w:hAnsi="宋体" w:hint="eastAsia"/>
                <w:szCs w:val="21"/>
              </w:rPr>
              <w:t>课程目标1</w:t>
            </w:r>
          </w:p>
        </w:tc>
        <w:tc>
          <w:tcPr>
            <w:tcW w:w="8815" w:type="dxa"/>
            <w:tcBorders>
              <w:top w:val="single" w:sz="4" w:space="0" w:color="auto"/>
              <w:left w:val="single" w:sz="4" w:space="0" w:color="auto"/>
              <w:bottom w:val="single" w:sz="4" w:space="0" w:color="auto"/>
            </w:tcBorders>
            <w:shd w:val="clear" w:color="auto" w:fill="auto"/>
            <w:vAlign w:val="center"/>
          </w:tcPr>
          <w:p w:rsidR="00C509C0" w:rsidRPr="00C67733" w:rsidRDefault="00C509C0" w:rsidP="00C509C0">
            <w:pPr>
              <w:jc w:val="left"/>
              <w:rPr>
                <w:rFonts w:ascii="宋体" w:hAnsi="宋体"/>
                <w:szCs w:val="21"/>
              </w:rPr>
            </w:pPr>
            <w:r>
              <w:rPr>
                <w:rFonts w:ascii="宋体" w:hAnsi="宋体" w:hint="eastAsia"/>
                <w:szCs w:val="21"/>
              </w:rPr>
              <w:t>目标1：具有人文主义精神，以学生为中心，乐意把学生当作目的教育服务学生。</w:t>
            </w:r>
          </w:p>
        </w:tc>
      </w:tr>
      <w:tr w:rsidR="00C509C0" w:rsidRPr="00C67733" w:rsidTr="00C509C0">
        <w:trPr>
          <w:trHeight w:val="555"/>
          <w:jc w:val="center"/>
        </w:trPr>
        <w:tc>
          <w:tcPr>
            <w:tcW w:w="1565" w:type="dxa"/>
            <w:tcBorders>
              <w:top w:val="single" w:sz="4" w:space="0" w:color="auto"/>
              <w:left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Pr>
                <w:rFonts w:ascii="宋体" w:hAnsi="宋体" w:hint="eastAsia"/>
                <w:szCs w:val="21"/>
              </w:rPr>
              <w:t>课程目标2</w:t>
            </w:r>
          </w:p>
        </w:tc>
        <w:tc>
          <w:tcPr>
            <w:tcW w:w="8815" w:type="dxa"/>
            <w:tcBorders>
              <w:top w:val="single" w:sz="4" w:space="0" w:color="auto"/>
              <w:left w:val="single" w:sz="4" w:space="0" w:color="auto"/>
            </w:tcBorders>
            <w:shd w:val="clear" w:color="auto" w:fill="auto"/>
            <w:vAlign w:val="center"/>
          </w:tcPr>
          <w:p w:rsidR="00C509C0" w:rsidRPr="00C67733" w:rsidRDefault="00C509C0" w:rsidP="00C509C0">
            <w:pPr>
              <w:jc w:val="left"/>
              <w:rPr>
                <w:rFonts w:ascii="宋体" w:hAnsi="宋体"/>
                <w:szCs w:val="21"/>
              </w:rPr>
            </w:pPr>
            <w:r>
              <w:rPr>
                <w:rFonts w:ascii="宋体" w:hAnsi="宋体" w:hint="eastAsia"/>
                <w:szCs w:val="21"/>
              </w:rPr>
              <w:t>目标2：</w:t>
            </w:r>
            <w:r w:rsidRPr="00C67733">
              <w:rPr>
                <w:rFonts w:ascii="宋体" w:hAnsi="宋体" w:hint="eastAsia"/>
                <w:szCs w:val="21"/>
              </w:rPr>
              <w:t>具有较高的</w:t>
            </w:r>
            <w:r>
              <w:rPr>
                <w:rFonts w:ascii="宋体" w:hAnsi="宋体" w:hint="eastAsia"/>
                <w:szCs w:val="21"/>
              </w:rPr>
              <w:t>西方哲学</w:t>
            </w:r>
            <w:r w:rsidRPr="00C67733">
              <w:rPr>
                <w:rFonts w:ascii="宋体" w:hAnsi="宋体" w:hint="eastAsia"/>
                <w:szCs w:val="21"/>
              </w:rPr>
              <w:t>理论素养、扎实的基础理论、系统的思想政治教育专业</w:t>
            </w:r>
            <w:r>
              <w:rPr>
                <w:rFonts w:ascii="宋体" w:hAnsi="宋体" w:hint="eastAsia"/>
                <w:szCs w:val="21"/>
              </w:rPr>
              <w:t>西方哲学知识和合理的知识结构；具备较高的人文情怀，西方</w:t>
            </w:r>
            <w:r w:rsidRPr="00C67733">
              <w:rPr>
                <w:rFonts w:ascii="宋体" w:hAnsi="宋体" w:hint="eastAsia"/>
                <w:szCs w:val="21"/>
              </w:rPr>
              <w:t>传统</w:t>
            </w:r>
            <w:r>
              <w:rPr>
                <w:rFonts w:ascii="宋体" w:hAnsi="宋体" w:hint="eastAsia"/>
                <w:szCs w:val="21"/>
              </w:rPr>
              <w:t>哲学</w:t>
            </w:r>
            <w:r w:rsidRPr="00C67733">
              <w:rPr>
                <w:rFonts w:ascii="宋体" w:hAnsi="宋体" w:hint="eastAsia"/>
                <w:szCs w:val="21"/>
              </w:rPr>
              <w:t>素养</w:t>
            </w:r>
          </w:p>
        </w:tc>
      </w:tr>
      <w:tr w:rsidR="00C509C0" w:rsidRPr="00C67733" w:rsidTr="00C509C0">
        <w:trPr>
          <w:trHeight w:val="585"/>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sidRPr="00C67733">
              <w:rPr>
                <w:rFonts w:ascii="宋体" w:hAnsi="宋体" w:hint="eastAsia"/>
                <w:szCs w:val="21"/>
              </w:rPr>
              <w:t>课程目标</w:t>
            </w:r>
            <w:r>
              <w:rPr>
                <w:rFonts w:ascii="宋体" w:hAnsi="宋体" w:hint="eastAsia"/>
                <w:szCs w:val="21"/>
              </w:rPr>
              <w:t>3</w:t>
            </w:r>
          </w:p>
        </w:tc>
        <w:tc>
          <w:tcPr>
            <w:tcW w:w="8815" w:type="dxa"/>
            <w:tcBorders>
              <w:left w:val="single" w:sz="4" w:space="0" w:color="auto"/>
            </w:tcBorders>
            <w:shd w:val="clear" w:color="auto" w:fill="auto"/>
            <w:vAlign w:val="center"/>
          </w:tcPr>
          <w:p w:rsidR="00C509C0" w:rsidRPr="00C67733" w:rsidRDefault="00C509C0" w:rsidP="00C509C0">
            <w:pPr>
              <w:jc w:val="left"/>
              <w:rPr>
                <w:rFonts w:ascii="宋体" w:hAnsi="宋体"/>
                <w:szCs w:val="21"/>
              </w:rPr>
            </w:pPr>
            <w:r w:rsidRPr="00C67733">
              <w:rPr>
                <w:rFonts w:ascii="宋体" w:hAnsi="宋体" w:hint="eastAsia"/>
                <w:szCs w:val="21"/>
              </w:rPr>
              <w:t>目标</w:t>
            </w:r>
            <w:r>
              <w:rPr>
                <w:rFonts w:ascii="宋体" w:hAnsi="宋体" w:hint="eastAsia"/>
                <w:szCs w:val="21"/>
              </w:rPr>
              <w:t>3</w:t>
            </w:r>
            <w:r w:rsidRPr="00C67733">
              <w:rPr>
                <w:rFonts w:ascii="宋体" w:hAnsi="宋体" w:hint="eastAsia"/>
                <w:szCs w:val="21"/>
              </w:rPr>
              <w:t>：具有扎实的</w:t>
            </w:r>
            <w:r>
              <w:rPr>
                <w:rFonts w:ascii="宋体" w:hAnsi="宋体" w:hint="eastAsia"/>
                <w:szCs w:val="21"/>
              </w:rPr>
              <w:t>西方哲学</w:t>
            </w:r>
            <w:r w:rsidRPr="00C67733">
              <w:rPr>
                <w:rFonts w:ascii="宋体" w:hAnsi="宋体" w:hint="eastAsia"/>
                <w:szCs w:val="21"/>
              </w:rPr>
              <w:t>知识和娴熟的</w:t>
            </w:r>
            <w:r>
              <w:rPr>
                <w:rFonts w:ascii="宋体" w:hAnsi="宋体" w:hint="eastAsia"/>
                <w:szCs w:val="21"/>
              </w:rPr>
              <w:t>应用西方哲学素材进行教学</w:t>
            </w:r>
            <w:r w:rsidRPr="00C67733">
              <w:rPr>
                <w:rFonts w:ascii="宋体" w:hAnsi="宋体" w:hint="eastAsia"/>
                <w:szCs w:val="21"/>
              </w:rPr>
              <w:t>，具有较强的教育教学实践和研究能力及创新精神。</w:t>
            </w:r>
          </w:p>
        </w:tc>
      </w:tr>
      <w:tr w:rsidR="00C509C0" w:rsidRPr="00C67733" w:rsidTr="00C509C0">
        <w:trPr>
          <w:trHeight w:val="838"/>
          <w:jc w:val="center"/>
        </w:trPr>
        <w:tc>
          <w:tcPr>
            <w:tcW w:w="1565" w:type="dxa"/>
            <w:tcBorders>
              <w:left w:val="single" w:sz="4" w:space="0" w:color="auto"/>
              <w:right w:val="single" w:sz="4" w:space="0" w:color="auto"/>
            </w:tcBorders>
            <w:shd w:val="clear" w:color="auto" w:fill="auto"/>
            <w:vAlign w:val="center"/>
          </w:tcPr>
          <w:p w:rsidR="00C509C0" w:rsidRPr="00C67733" w:rsidRDefault="00C509C0" w:rsidP="00C509C0">
            <w:pPr>
              <w:jc w:val="center"/>
              <w:rPr>
                <w:rFonts w:ascii="宋体" w:hAnsi="宋体"/>
                <w:szCs w:val="21"/>
              </w:rPr>
            </w:pPr>
            <w:r w:rsidRPr="00C67733">
              <w:rPr>
                <w:rFonts w:ascii="宋体" w:hAnsi="宋体" w:hint="eastAsia"/>
                <w:szCs w:val="21"/>
              </w:rPr>
              <w:t>课程目标</w:t>
            </w:r>
            <w:r>
              <w:rPr>
                <w:rFonts w:ascii="宋体" w:hAnsi="宋体" w:hint="eastAsia"/>
                <w:szCs w:val="21"/>
              </w:rPr>
              <w:t>4</w:t>
            </w:r>
          </w:p>
        </w:tc>
        <w:tc>
          <w:tcPr>
            <w:tcW w:w="8815" w:type="dxa"/>
            <w:tcBorders>
              <w:left w:val="single" w:sz="4" w:space="0" w:color="auto"/>
            </w:tcBorders>
            <w:shd w:val="clear" w:color="auto" w:fill="auto"/>
            <w:vAlign w:val="center"/>
          </w:tcPr>
          <w:p w:rsidR="00C509C0" w:rsidRPr="00C67733" w:rsidRDefault="00C509C0" w:rsidP="00C509C0">
            <w:pPr>
              <w:jc w:val="left"/>
              <w:rPr>
                <w:rFonts w:ascii="宋体" w:hAnsi="宋体"/>
                <w:szCs w:val="21"/>
              </w:rPr>
            </w:pPr>
            <w:r w:rsidRPr="00C67733">
              <w:rPr>
                <w:rFonts w:ascii="宋体" w:hAnsi="宋体" w:hint="eastAsia"/>
                <w:szCs w:val="21"/>
              </w:rPr>
              <w:t>目标</w:t>
            </w:r>
            <w:r>
              <w:rPr>
                <w:rFonts w:ascii="宋体" w:hAnsi="宋体" w:hint="eastAsia"/>
                <w:szCs w:val="21"/>
              </w:rPr>
              <w:t>4</w:t>
            </w:r>
            <w:r w:rsidRPr="00C67733">
              <w:rPr>
                <w:rFonts w:ascii="宋体" w:hAnsi="宋体" w:hint="eastAsia"/>
                <w:szCs w:val="21"/>
              </w:rPr>
              <w:t>具有终身学习</w:t>
            </w:r>
            <w:r>
              <w:rPr>
                <w:rFonts w:ascii="宋体" w:hAnsi="宋体" w:hint="eastAsia"/>
                <w:szCs w:val="21"/>
              </w:rPr>
              <w:t>西方哲学能力</w:t>
            </w:r>
            <w:r w:rsidRPr="00C67733">
              <w:rPr>
                <w:rFonts w:ascii="宋体" w:hAnsi="宋体" w:hint="eastAsia"/>
                <w:szCs w:val="21"/>
              </w:rPr>
              <w:t>，掌握国内外基本教育改革发展动态，具有一定的开展思想政治学科教学研究能力，能</w:t>
            </w:r>
            <w:r>
              <w:rPr>
                <w:rFonts w:ascii="宋体" w:hAnsi="宋体" w:hint="eastAsia"/>
                <w:szCs w:val="21"/>
              </w:rPr>
              <w:t>用</w:t>
            </w:r>
            <w:r w:rsidRPr="00C67733">
              <w:rPr>
                <w:rFonts w:ascii="宋体" w:hAnsi="宋体" w:hint="eastAsia"/>
                <w:szCs w:val="21"/>
              </w:rPr>
              <w:t>胜任教育教学工作、教育管理和其他工作</w:t>
            </w:r>
          </w:p>
        </w:tc>
      </w:tr>
    </w:tbl>
    <w:p w:rsidR="00C509C0" w:rsidRPr="00D71417" w:rsidRDefault="00C509C0" w:rsidP="00C509C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W w:w="10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9"/>
        <w:gridCol w:w="2808"/>
        <w:gridCol w:w="6091"/>
      </w:tblGrid>
      <w:tr w:rsidR="00C509C0" w:rsidRPr="00C67733" w:rsidTr="00C509C0">
        <w:trPr>
          <w:trHeight w:val="454"/>
          <w:jc w:val="center"/>
        </w:trPr>
        <w:tc>
          <w:tcPr>
            <w:tcW w:w="1509" w:type="dxa"/>
            <w:shd w:val="clear" w:color="auto" w:fill="auto"/>
            <w:vAlign w:val="center"/>
          </w:tcPr>
          <w:p w:rsidR="00C509C0" w:rsidRPr="00C67733" w:rsidRDefault="00C509C0" w:rsidP="00C509C0">
            <w:pPr>
              <w:spacing w:line="300" w:lineRule="exact"/>
              <w:jc w:val="center"/>
              <w:rPr>
                <w:rFonts w:ascii="宋体" w:hAnsi="宋体"/>
                <w:b/>
                <w:szCs w:val="21"/>
              </w:rPr>
            </w:pPr>
            <w:r w:rsidRPr="00C67733">
              <w:rPr>
                <w:rFonts w:ascii="宋体" w:hAnsi="宋体"/>
                <w:b/>
                <w:szCs w:val="21"/>
              </w:rPr>
              <w:t>课程目标</w:t>
            </w:r>
          </w:p>
        </w:tc>
        <w:tc>
          <w:tcPr>
            <w:tcW w:w="2808" w:type="dxa"/>
            <w:shd w:val="clear" w:color="auto" w:fill="auto"/>
            <w:vAlign w:val="center"/>
          </w:tcPr>
          <w:p w:rsidR="00C509C0" w:rsidRPr="00C67733" w:rsidRDefault="00C509C0" w:rsidP="00C509C0">
            <w:pPr>
              <w:spacing w:line="300" w:lineRule="exact"/>
              <w:jc w:val="center"/>
              <w:rPr>
                <w:rFonts w:ascii="宋体" w:hAnsi="宋体"/>
                <w:b/>
                <w:szCs w:val="21"/>
              </w:rPr>
            </w:pPr>
            <w:r w:rsidRPr="00C67733">
              <w:rPr>
                <w:rFonts w:ascii="宋体" w:hAnsi="宋体"/>
                <w:b/>
                <w:szCs w:val="21"/>
              </w:rPr>
              <w:t>支撑的毕业要求</w:t>
            </w:r>
          </w:p>
        </w:tc>
        <w:tc>
          <w:tcPr>
            <w:tcW w:w="6091" w:type="dxa"/>
            <w:shd w:val="clear" w:color="auto" w:fill="auto"/>
            <w:vAlign w:val="center"/>
          </w:tcPr>
          <w:p w:rsidR="00C509C0" w:rsidRPr="00C67733" w:rsidRDefault="00C509C0" w:rsidP="00C509C0">
            <w:pPr>
              <w:spacing w:line="300" w:lineRule="exact"/>
              <w:jc w:val="center"/>
              <w:rPr>
                <w:rFonts w:ascii="宋体" w:hAnsi="宋体"/>
                <w:b/>
                <w:szCs w:val="21"/>
              </w:rPr>
            </w:pPr>
            <w:r w:rsidRPr="00C67733">
              <w:rPr>
                <w:rFonts w:ascii="宋体" w:hAnsi="宋体"/>
                <w:b/>
                <w:szCs w:val="21"/>
              </w:rPr>
              <w:t>支撑的毕业要求指标点</w:t>
            </w:r>
          </w:p>
        </w:tc>
      </w:tr>
      <w:tr w:rsidR="00C509C0" w:rsidRPr="00C67733" w:rsidTr="00C509C0">
        <w:trPr>
          <w:trHeight w:val="2311"/>
          <w:jc w:val="center"/>
        </w:trPr>
        <w:tc>
          <w:tcPr>
            <w:tcW w:w="1509" w:type="dxa"/>
            <w:shd w:val="clear" w:color="auto" w:fill="auto"/>
            <w:vAlign w:val="center"/>
          </w:tcPr>
          <w:p w:rsidR="00C509C0" w:rsidRPr="00DD3380" w:rsidRDefault="00C509C0" w:rsidP="00C509C0">
            <w:pPr>
              <w:spacing w:line="300" w:lineRule="exact"/>
              <w:jc w:val="center"/>
              <w:rPr>
                <w:rFonts w:ascii="宋体" w:hAnsi="宋体"/>
                <w:szCs w:val="21"/>
              </w:rPr>
            </w:pPr>
            <w:r w:rsidRPr="00DD3380">
              <w:rPr>
                <w:rFonts w:ascii="宋体" w:hAnsi="宋体" w:hint="eastAsia"/>
                <w:szCs w:val="21"/>
              </w:rPr>
              <w:t>课程目标1</w:t>
            </w:r>
          </w:p>
        </w:tc>
        <w:tc>
          <w:tcPr>
            <w:tcW w:w="2808" w:type="dxa"/>
            <w:shd w:val="clear" w:color="auto" w:fill="auto"/>
            <w:vAlign w:val="center"/>
          </w:tcPr>
          <w:p w:rsidR="00C509C0" w:rsidRPr="00C67733" w:rsidRDefault="00C509C0" w:rsidP="00C509C0">
            <w:pPr>
              <w:rPr>
                <w:b/>
              </w:rPr>
            </w:pPr>
            <w:r w:rsidRPr="00F66E7F">
              <w:rPr>
                <w:rFonts w:hint="eastAsia"/>
              </w:rPr>
              <w:t>毕业要求</w:t>
            </w:r>
            <w:r w:rsidRPr="00F66E7F">
              <w:rPr>
                <w:rFonts w:hint="eastAsia"/>
              </w:rPr>
              <w:t>1</w:t>
            </w:r>
            <w:r w:rsidRPr="00F66E7F">
              <w:rPr>
                <w:rFonts w:hint="eastAsia"/>
                <w:b/>
              </w:rPr>
              <w:t>：</w:t>
            </w:r>
            <w:r w:rsidRPr="00F66E7F">
              <w:rPr>
                <w:rFonts w:hint="eastAsia"/>
              </w:rPr>
              <w:t>爱党爱国，在思想、政治、理论和情感上坚定中国特色社会主义，践行社会主义核心价值观，贯彻党的教育方针，贯彻和落实立德树人根本任务，具有依法执教的意识，立志成为“四有”好老师。【师德规范】</w:t>
            </w:r>
          </w:p>
        </w:tc>
        <w:tc>
          <w:tcPr>
            <w:tcW w:w="6091" w:type="dxa"/>
            <w:shd w:val="clear" w:color="auto" w:fill="auto"/>
            <w:vAlign w:val="center"/>
          </w:tcPr>
          <w:p w:rsidR="00C509C0" w:rsidRPr="00F66E7F" w:rsidRDefault="00C509C0" w:rsidP="00C509C0">
            <w:r w:rsidRPr="00F66E7F">
              <w:rPr>
                <w:rFonts w:hint="eastAsia"/>
              </w:rPr>
              <w:t>1.1</w:t>
            </w:r>
            <w:r w:rsidRPr="00F66E7F">
              <w:rPr>
                <w:rFonts w:hint="eastAsia"/>
              </w:rPr>
              <w:t>具有坚定的政治立场和政治信仰，坚定“四个自信”，坚定中国特色社会主义信念，具有强烈的家国情怀，在教育教学工作中践行社会主义核心价值观。</w:t>
            </w:r>
          </w:p>
          <w:p w:rsidR="00C509C0" w:rsidRPr="00F66E7F" w:rsidRDefault="00C509C0" w:rsidP="00C509C0">
            <w:r w:rsidRPr="00F66E7F">
              <w:rPr>
                <w:rFonts w:hint="eastAsia"/>
              </w:rPr>
              <w:t>1.2</w:t>
            </w:r>
            <w:r w:rsidRPr="00F66E7F">
              <w:rPr>
                <w:rFonts w:hint="eastAsia"/>
              </w:rPr>
              <w:t>贯彻党的教育方针，贯彻和落实立德树人根本任务，具有依法执教的意识。</w:t>
            </w:r>
          </w:p>
          <w:p w:rsidR="00C509C0" w:rsidRPr="00DC5315" w:rsidRDefault="00C509C0" w:rsidP="00C509C0">
            <w:pPr>
              <w:rPr>
                <w:rFonts w:ascii="宋体" w:hAnsi="宋体"/>
                <w:b/>
                <w:szCs w:val="21"/>
              </w:rPr>
            </w:pPr>
            <w:r w:rsidRPr="00F66E7F">
              <w:rPr>
                <w:rFonts w:hint="eastAsia"/>
              </w:rPr>
              <w:t>1.3</w:t>
            </w:r>
            <w:r w:rsidRPr="00F66E7F">
              <w:rPr>
                <w:rFonts w:hint="eastAsia"/>
              </w:rPr>
              <w:t>具有高尚的人格和道德情操；严于律己，遵守教师职业道德规范；具有强烈的教育责任感和使命感，自觉提升自身师德修养，立志成为“四有”好老师。</w:t>
            </w:r>
          </w:p>
        </w:tc>
      </w:tr>
      <w:tr w:rsidR="00C509C0" w:rsidRPr="00C67733" w:rsidTr="00C509C0">
        <w:trPr>
          <w:trHeight w:val="932"/>
          <w:jc w:val="center"/>
        </w:trPr>
        <w:tc>
          <w:tcPr>
            <w:tcW w:w="1509" w:type="dxa"/>
            <w:shd w:val="clear" w:color="auto" w:fill="auto"/>
            <w:vAlign w:val="center"/>
          </w:tcPr>
          <w:p w:rsidR="00C509C0" w:rsidRPr="00C67733" w:rsidRDefault="00C509C0" w:rsidP="00C509C0">
            <w:pPr>
              <w:spacing w:line="300" w:lineRule="exact"/>
              <w:jc w:val="center"/>
              <w:rPr>
                <w:rFonts w:ascii="宋体" w:hAnsi="宋体"/>
                <w:szCs w:val="21"/>
              </w:rPr>
            </w:pPr>
            <w:r w:rsidRPr="00C67733">
              <w:rPr>
                <w:rFonts w:ascii="宋体" w:hAnsi="宋体" w:hint="eastAsia"/>
                <w:szCs w:val="21"/>
              </w:rPr>
              <w:t>课程目标2</w:t>
            </w:r>
          </w:p>
        </w:tc>
        <w:tc>
          <w:tcPr>
            <w:tcW w:w="2808" w:type="dxa"/>
            <w:shd w:val="clear" w:color="auto" w:fill="auto"/>
            <w:vAlign w:val="center"/>
          </w:tcPr>
          <w:p w:rsidR="00C509C0" w:rsidRPr="00C67733" w:rsidRDefault="00C509C0" w:rsidP="00C509C0">
            <w:pPr>
              <w:rPr>
                <w:rFonts w:ascii="宋体" w:hAnsi="宋体"/>
                <w:szCs w:val="21"/>
              </w:rPr>
            </w:pPr>
            <w:r w:rsidRPr="00F66E7F">
              <w:rPr>
                <w:rFonts w:hint="eastAsia"/>
              </w:rPr>
              <w:t>毕业要求</w:t>
            </w:r>
            <w:r w:rsidRPr="00F66E7F">
              <w:rPr>
                <w:rFonts w:hint="eastAsia"/>
              </w:rPr>
              <w:t>3</w:t>
            </w:r>
            <w:r w:rsidRPr="00F66E7F">
              <w:rPr>
                <w:rFonts w:hint="eastAsia"/>
                <w:b/>
              </w:rPr>
              <w:t>：</w:t>
            </w:r>
            <w:r w:rsidRPr="00F66E7F">
              <w:rPr>
                <w:rFonts w:hint="eastAsia"/>
              </w:rPr>
              <w:t>具有扎实的马克思主义及相关的基础理论、系统的思想政治教育专业知识，能综合理解和应用思想政治教育理论与方法，掌握思想政治教育专业与马克思主义理论类本科专业以及相关学科的联系。</w:t>
            </w:r>
            <w:r w:rsidRPr="00050868">
              <w:rPr>
                <w:rFonts w:hint="eastAsia"/>
              </w:rPr>
              <w:t>【学科素养】</w:t>
            </w:r>
          </w:p>
        </w:tc>
        <w:tc>
          <w:tcPr>
            <w:tcW w:w="6091" w:type="dxa"/>
            <w:shd w:val="clear" w:color="auto" w:fill="auto"/>
            <w:vAlign w:val="center"/>
          </w:tcPr>
          <w:p w:rsidR="00C509C0" w:rsidRPr="00DC5315" w:rsidRDefault="00C509C0" w:rsidP="00C509C0">
            <w:r w:rsidRPr="00DC5315">
              <w:rPr>
                <w:rFonts w:hint="eastAsia"/>
              </w:rPr>
              <w:t xml:space="preserve">3.1 </w:t>
            </w:r>
            <w:r w:rsidRPr="00DC5315">
              <w:rPr>
                <w:rFonts w:hint="eastAsia"/>
              </w:rPr>
              <w:t>掌握扎实的马克思主义及相关的基础理论、系统的思想政治教育专业知识，综合应用思想政治教育理论与方法，具有良好的理论思维能力。</w:t>
            </w:r>
          </w:p>
          <w:p w:rsidR="00C509C0" w:rsidRPr="00DC5315" w:rsidRDefault="00C509C0" w:rsidP="00C509C0">
            <w:r w:rsidRPr="00DC5315">
              <w:rPr>
                <w:rFonts w:hint="eastAsia"/>
              </w:rPr>
              <w:t xml:space="preserve">3.2 </w:t>
            </w:r>
            <w:r w:rsidRPr="00DC5315">
              <w:rPr>
                <w:rFonts w:hint="eastAsia"/>
              </w:rPr>
              <w:t>掌握思想政治教育专业与马克思主义理论类本科专业以及相关学科的联系，了解思想政治专业与实践应用的联系，掌握一定的思想政治教育专业相关知识。</w:t>
            </w:r>
          </w:p>
          <w:p w:rsidR="00C509C0" w:rsidRPr="00C67733" w:rsidRDefault="00C509C0" w:rsidP="00C509C0">
            <w:r w:rsidRPr="00DC5315">
              <w:rPr>
                <w:rFonts w:hint="eastAsia"/>
              </w:rPr>
              <w:t xml:space="preserve">3.3 </w:t>
            </w:r>
            <w:r w:rsidRPr="00DC5315">
              <w:rPr>
                <w:rFonts w:hint="eastAsia"/>
              </w:rPr>
              <w:t>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C509C0" w:rsidRPr="00C67733" w:rsidTr="00C509C0">
        <w:trPr>
          <w:trHeight w:val="932"/>
          <w:jc w:val="center"/>
        </w:trPr>
        <w:tc>
          <w:tcPr>
            <w:tcW w:w="1509" w:type="dxa"/>
            <w:tcBorders>
              <w:bottom w:val="single" w:sz="4" w:space="0" w:color="auto"/>
            </w:tcBorders>
            <w:shd w:val="clear" w:color="auto" w:fill="auto"/>
            <w:vAlign w:val="center"/>
          </w:tcPr>
          <w:p w:rsidR="00C509C0" w:rsidRPr="00C67733" w:rsidRDefault="00C509C0" w:rsidP="00C509C0">
            <w:pPr>
              <w:spacing w:line="300" w:lineRule="exact"/>
              <w:jc w:val="center"/>
              <w:rPr>
                <w:rFonts w:ascii="宋体" w:hAnsi="宋体"/>
                <w:szCs w:val="21"/>
              </w:rPr>
            </w:pPr>
            <w:r w:rsidRPr="00C67733">
              <w:rPr>
                <w:rFonts w:ascii="宋体" w:hAnsi="宋体" w:hint="eastAsia"/>
                <w:szCs w:val="21"/>
              </w:rPr>
              <w:t>课程目标3</w:t>
            </w:r>
          </w:p>
        </w:tc>
        <w:tc>
          <w:tcPr>
            <w:tcW w:w="2808" w:type="dxa"/>
            <w:shd w:val="clear" w:color="auto" w:fill="auto"/>
            <w:vAlign w:val="center"/>
          </w:tcPr>
          <w:p w:rsidR="00C509C0" w:rsidRPr="00C67733" w:rsidRDefault="00C509C0" w:rsidP="00C509C0">
            <w:pPr>
              <w:spacing w:line="300" w:lineRule="exact"/>
              <w:jc w:val="left"/>
              <w:rPr>
                <w:rFonts w:ascii="宋体" w:hAnsi="宋体"/>
                <w:szCs w:val="21"/>
              </w:rPr>
            </w:pPr>
            <w:r w:rsidRPr="00DC5315">
              <w:rPr>
                <w:rFonts w:ascii="宋体" w:hAnsi="宋体" w:hint="eastAsia"/>
                <w:szCs w:val="21"/>
              </w:rPr>
              <w:t>毕业要求6：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综合育人】</w:t>
            </w:r>
          </w:p>
        </w:tc>
        <w:tc>
          <w:tcPr>
            <w:tcW w:w="6091" w:type="dxa"/>
            <w:shd w:val="clear" w:color="auto" w:fill="auto"/>
            <w:vAlign w:val="center"/>
          </w:tcPr>
          <w:p w:rsidR="00C509C0" w:rsidRPr="00050868" w:rsidRDefault="00C509C0" w:rsidP="00C509C0">
            <w:r w:rsidRPr="00050868">
              <w:t>6.1</w:t>
            </w:r>
            <w:r w:rsidRPr="00050868">
              <w:rPr>
                <w:rFonts w:hint="eastAsia"/>
              </w:rPr>
              <w:t>了解中学生身心健康和人格发展知识，掌握课程育人、文化育人、活动育人和网络育人等方面的知识，重点掌握思想政治学科育人的内容、途径与方法。</w:t>
            </w:r>
          </w:p>
          <w:p w:rsidR="00C509C0" w:rsidRPr="00050868" w:rsidRDefault="00C509C0" w:rsidP="00C509C0">
            <w:r w:rsidRPr="00050868">
              <w:t>6.2</w:t>
            </w:r>
            <w:r w:rsidRPr="00050868">
              <w:rPr>
                <w:rFonts w:hint="eastAsia"/>
              </w:rPr>
              <w:t>理解思想政治学科育人的价值，掌握思想政治学科的情感、态度和价值观的教育目标，具备结合课程理论知识进行教学育人活动的能力。</w:t>
            </w:r>
          </w:p>
          <w:p w:rsidR="00C509C0" w:rsidRPr="0023382A" w:rsidRDefault="00C509C0" w:rsidP="00C509C0">
            <w:pPr>
              <w:rPr>
                <w:rFonts w:ascii="宋体" w:hAnsi="宋体"/>
                <w:szCs w:val="21"/>
              </w:rPr>
            </w:pPr>
            <w:r w:rsidRPr="00050868">
              <w:t>6.3</w:t>
            </w:r>
            <w:r w:rsidRPr="00050868">
              <w:rPr>
                <w:rFonts w:hint="eastAsia"/>
              </w:rPr>
              <w:t>了解学生身心发展和养成教育规律，能够有效组织开展主题教育活动和社团活动，具有整合学科教育、文化活动、主题活动、社团活动、网络媒介等进行综合育人的初步体验。</w:t>
            </w:r>
          </w:p>
        </w:tc>
      </w:tr>
      <w:tr w:rsidR="00C509C0" w:rsidRPr="00C67733" w:rsidTr="00C509C0">
        <w:trPr>
          <w:trHeight w:val="932"/>
          <w:jc w:val="center"/>
        </w:trPr>
        <w:tc>
          <w:tcPr>
            <w:tcW w:w="1509" w:type="dxa"/>
            <w:tcBorders>
              <w:top w:val="single" w:sz="4" w:space="0" w:color="auto"/>
            </w:tcBorders>
            <w:shd w:val="clear" w:color="auto" w:fill="auto"/>
            <w:vAlign w:val="center"/>
          </w:tcPr>
          <w:p w:rsidR="00C509C0" w:rsidRPr="00C67733" w:rsidRDefault="00C509C0" w:rsidP="00C509C0">
            <w:pPr>
              <w:spacing w:line="300" w:lineRule="exact"/>
              <w:jc w:val="center"/>
              <w:rPr>
                <w:rFonts w:ascii="宋体" w:hAnsi="宋体"/>
                <w:szCs w:val="21"/>
              </w:rPr>
            </w:pPr>
            <w:r>
              <w:rPr>
                <w:rFonts w:ascii="宋体" w:hAnsi="宋体" w:hint="eastAsia"/>
                <w:szCs w:val="21"/>
              </w:rPr>
              <w:t>课程目标4</w:t>
            </w:r>
          </w:p>
        </w:tc>
        <w:tc>
          <w:tcPr>
            <w:tcW w:w="2808" w:type="dxa"/>
            <w:shd w:val="clear" w:color="auto" w:fill="auto"/>
            <w:vAlign w:val="center"/>
          </w:tcPr>
          <w:p w:rsidR="00C509C0" w:rsidRPr="00C67733" w:rsidRDefault="00C509C0" w:rsidP="00C509C0">
            <w:pPr>
              <w:spacing w:line="300" w:lineRule="exact"/>
              <w:jc w:val="left"/>
              <w:rPr>
                <w:rFonts w:ascii="宋体" w:hAnsi="宋体"/>
                <w:szCs w:val="21"/>
              </w:rPr>
            </w:pPr>
            <w:r w:rsidRPr="0023382A">
              <w:rPr>
                <w:rFonts w:ascii="宋体" w:hAnsi="宋体" w:hint="eastAsia"/>
                <w:szCs w:val="21"/>
              </w:rPr>
              <w:t>毕业要求7：具有终身学习与专业发展意识。具有国际视野、历史视野，了解国内外基础教育改革发展动态、能够适应时代和教育发展需求，进行学习和职业规划。具有创新思维和创新意识，掌握辩证唯物主义和历史唯物主义，初步掌握反思方法和技能，能够运用批判性思维方法，学会分析问题和解决问题。【学会反思】</w:t>
            </w:r>
          </w:p>
        </w:tc>
        <w:tc>
          <w:tcPr>
            <w:tcW w:w="6091" w:type="dxa"/>
            <w:shd w:val="clear" w:color="auto" w:fill="auto"/>
            <w:vAlign w:val="center"/>
          </w:tcPr>
          <w:p w:rsidR="00C509C0" w:rsidRPr="00050868" w:rsidRDefault="00C509C0" w:rsidP="00C509C0">
            <w:r w:rsidRPr="00050868">
              <w:t>7.1</w:t>
            </w:r>
            <w:r w:rsidRPr="00050868">
              <w:rPr>
                <w:rFonts w:hint="eastAsia"/>
              </w:rPr>
              <w:t>具有主动学习新知识、掌握新技能的兴趣和意识，具有终身学习和专业发展意识，能通过不断学习和改进养成自主学习的习惯，并能进行职业生涯规划。</w:t>
            </w:r>
          </w:p>
          <w:p w:rsidR="00C509C0" w:rsidRPr="00050868" w:rsidRDefault="00C509C0" w:rsidP="00C509C0">
            <w:r w:rsidRPr="00050868">
              <w:t>7.2</w:t>
            </w:r>
            <w:r w:rsidRPr="00050868">
              <w:rPr>
                <w:rFonts w:hint="eastAsia"/>
              </w:rPr>
              <w:t>具有宽阔的知识视野、国际视野、历史视野；了解思想政治学科改革前沿动态；具有分析和解决中学思想政治学科教育教学问题的初步能力，能运用本专业知识进行独立思考，具有一定的创新研究能力。</w:t>
            </w:r>
          </w:p>
          <w:p w:rsidR="00C509C0" w:rsidRPr="0023382A" w:rsidRDefault="00C509C0" w:rsidP="00C509C0">
            <w:pPr>
              <w:rPr>
                <w:rFonts w:ascii="宋体" w:hAnsi="宋体"/>
                <w:szCs w:val="21"/>
              </w:rPr>
            </w:pPr>
            <w:r w:rsidRPr="00050868">
              <w:t>7.3</w:t>
            </w:r>
            <w:r w:rsidRPr="00050868">
              <w:rPr>
                <w:rFonts w:hint="eastAsia"/>
              </w:rPr>
              <w:t>具有创新思维和创新意识，掌握辩证唯物主义和历史唯物主义；具有反思意识，初步掌握反思的方法与技能，具有良好的反思和批判性思维，能运用马克思主义立场、观点、方法分析和解决实际问题。</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29"/>
        <w:gridCol w:w="3969"/>
        <w:gridCol w:w="2410"/>
        <w:gridCol w:w="1984"/>
      </w:tblGrid>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序号</w:t>
            </w:r>
          </w:p>
        </w:tc>
        <w:tc>
          <w:tcPr>
            <w:tcW w:w="1429"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课程内容框架</w:t>
            </w:r>
          </w:p>
        </w:tc>
        <w:tc>
          <w:tcPr>
            <w:tcW w:w="3969"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教学要求</w:t>
            </w:r>
          </w:p>
        </w:tc>
        <w:tc>
          <w:tcPr>
            <w:tcW w:w="2410"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教学重点</w:t>
            </w:r>
          </w:p>
        </w:tc>
        <w:tc>
          <w:tcPr>
            <w:tcW w:w="1984"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教学难点</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1429"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西方哲学史</w:t>
            </w:r>
            <w:r w:rsidRPr="00C67733">
              <w:rPr>
                <w:rFonts w:ascii="宋体" w:hAnsi="宋体" w:hint="eastAsia"/>
                <w:szCs w:val="21"/>
              </w:rPr>
              <w:t>导论</w:t>
            </w:r>
          </w:p>
        </w:tc>
        <w:tc>
          <w:tcPr>
            <w:tcW w:w="3969" w:type="dxa"/>
            <w:vAlign w:val="center"/>
          </w:tcPr>
          <w:p w:rsidR="00C509C0" w:rsidRDefault="00C509C0" w:rsidP="00C509C0">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西方哲学史</w:t>
            </w:r>
            <w:r w:rsidRPr="00C67733">
              <w:rPr>
                <w:rFonts w:ascii="宋体" w:hAnsi="宋体" w:hint="eastAsia"/>
                <w:szCs w:val="21"/>
              </w:rPr>
              <w:t>概念、</w:t>
            </w:r>
            <w:r>
              <w:rPr>
                <w:rFonts w:ascii="宋体" w:hAnsi="宋体" w:hint="eastAsia"/>
                <w:szCs w:val="21"/>
              </w:rPr>
              <w:t>研究对象，</w:t>
            </w:r>
            <w:r w:rsidRPr="00C67733">
              <w:rPr>
                <w:rFonts w:ascii="宋体" w:hAnsi="宋体" w:hint="eastAsia"/>
                <w:szCs w:val="21"/>
              </w:rPr>
              <w:t>特征</w:t>
            </w:r>
            <w:r>
              <w:rPr>
                <w:rFonts w:ascii="宋体" w:hAnsi="宋体" w:hint="eastAsia"/>
                <w:szCs w:val="21"/>
              </w:rPr>
              <w:t xml:space="preserve">，发展线索，学习方法 </w:t>
            </w:r>
          </w:p>
          <w:p w:rsidR="00C509C0" w:rsidRPr="00C67733" w:rsidRDefault="00C509C0" w:rsidP="00C509C0">
            <w:pPr>
              <w:spacing w:line="280" w:lineRule="exact"/>
              <w:rPr>
                <w:rFonts w:ascii="宋体" w:hAnsi="宋体"/>
                <w:szCs w:val="21"/>
              </w:rPr>
            </w:pPr>
            <w:r>
              <w:rPr>
                <w:rFonts w:ascii="宋体" w:hAnsi="宋体" w:hint="eastAsia"/>
                <w:szCs w:val="21"/>
              </w:rPr>
              <w:t>了解西方神话对哲学产生作用</w:t>
            </w:r>
          </w:p>
        </w:tc>
        <w:tc>
          <w:tcPr>
            <w:tcW w:w="2410"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西方哲学史</w:t>
            </w:r>
            <w:r w:rsidRPr="00ED12C5">
              <w:rPr>
                <w:rFonts w:ascii="宋体" w:hAnsi="宋体" w:hint="eastAsia"/>
                <w:szCs w:val="21"/>
              </w:rPr>
              <w:t>特征</w:t>
            </w:r>
            <w:r w:rsidRPr="00C67733">
              <w:rPr>
                <w:rFonts w:ascii="宋体" w:hAnsi="宋体" w:hint="eastAsia"/>
                <w:szCs w:val="21"/>
              </w:rPr>
              <w:t>、</w:t>
            </w:r>
            <w:r>
              <w:rPr>
                <w:rFonts w:ascii="宋体" w:hAnsi="宋体" w:hint="eastAsia"/>
                <w:szCs w:val="21"/>
              </w:rPr>
              <w:t>发展线索</w:t>
            </w:r>
          </w:p>
        </w:tc>
        <w:tc>
          <w:tcPr>
            <w:tcW w:w="1984" w:type="dxa"/>
            <w:vAlign w:val="center"/>
          </w:tcPr>
          <w:p w:rsidR="00C509C0" w:rsidRPr="00C67733" w:rsidRDefault="00C509C0" w:rsidP="00C509C0">
            <w:pPr>
              <w:spacing w:line="280" w:lineRule="exact"/>
              <w:rPr>
                <w:rFonts w:ascii="宋体" w:hAnsi="宋体"/>
                <w:szCs w:val="21"/>
              </w:rPr>
            </w:pPr>
            <w:r w:rsidRPr="00F260D0">
              <w:rPr>
                <w:rFonts w:ascii="宋体" w:hAnsi="宋体" w:hint="eastAsia"/>
                <w:szCs w:val="21"/>
              </w:rPr>
              <w:t>西方哲学史特征、发展线索</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142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第一章</w:t>
            </w:r>
            <w:r>
              <w:rPr>
                <w:rFonts w:ascii="宋体" w:hAnsi="宋体" w:hint="eastAsia"/>
                <w:szCs w:val="21"/>
              </w:rPr>
              <w:t xml:space="preserve"> 古希腊早期哲学（一）</w:t>
            </w:r>
          </w:p>
        </w:tc>
        <w:tc>
          <w:tcPr>
            <w:tcW w:w="396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伊奥尼亚学派、毕达哥拉斯派、爱菲斯派的本原学说及怎么产生世界，了解各哲学家生平</w:t>
            </w:r>
          </w:p>
        </w:tc>
        <w:tc>
          <w:tcPr>
            <w:tcW w:w="2410" w:type="dxa"/>
            <w:vAlign w:val="center"/>
          </w:tcPr>
          <w:p w:rsidR="00C509C0" w:rsidRPr="00C67733" w:rsidRDefault="00C509C0" w:rsidP="00C509C0">
            <w:pPr>
              <w:spacing w:line="280" w:lineRule="exact"/>
              <w:rPr>
                <w:rFonts w:ascii="宋体" w:hAnsi="宋体"/>
                <w:szCs w:val="21"/>
              </w:rPr>
            </w:pPr>
            <w:r w:rsidRPr="00F852A9">
              <w:rPr>
                <w:rFonts w:ascii="宋体" w:hAnsi="宋体" w:hint="eastAsia"/>
                <w:szCs w:val="21"/>
              </w:rPr>
              <w:t>伊奥尼亚学派、毕达哥拉斯派、爱菲斯派的本原学说</w:t>
            </w:r>
          </w:p>
        </w:tc>
        <w:tc>
          <w:tcPr>
            <w:tcW w:w="1984" w:type="dxa"/>
            <w:vAlign w:val="center"/>
          </w:tcPr>
          <w:p w:rsidR="00C509C0" w:rsidRPr="00C67733" w:rsidRDefault="00C509C0" w:rsidP="00C509C0">
            <w:pPr>
              <w:spacing w:line="280" w:lineRule="exact"/>
              <w:rPr>
                <w:rFonts w:ascii="宋体" w:hAnsi="宋体"/>
                <w:szCs w:val="21"/>
              </w:rPr>
            </w:pPr>
            <w:r w:rsidRPr="00F852A9">
              <w:rPr>
                <w:rFonts w:ascii="宋体" w:hAnsi="宋体" w:hint="eastAsia"/>
                <w:szCs w:val="21"/>
              </w:rPr>
              <w:t>伊奥尼亚、毕达哥拉斯、爱菲斯派的本原学说</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3</w:t>
            </w:r>
          </w:p>
        </w:tc>
        <w:tc>
          <w:tcPr>
            <w:tcW w:w="142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一</w:t>
            </w:r>
            <w:r w:rsidRPr="00C67733">
              <w:rPr>
                <w:rFonts w:ascii="宋体" w:hAnsi="宋体" w:hint="eastAsia"/>
                <w:szCs w:val="21"/>
              </w:rPr>
              <w:t xml:space="preserve">章 </w:t>
            </w:r>
            <w:r>
              <w:rPr>
                <w:rFonts w:ascii="宋体" w:hAnsi="宋体" w:hint="eastAsia"/>
                <w:szCs w:val="21"/>
              </w:rPr>
              <w:t>古希腊早期哲学（二）</w:t>
            </w:r>
          </w:p>
        </w:tc>
        <w:tc>
          <w:tcPr>
            <w:tcW w:w="396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巴门尼德两条认识路线与存在的特点。掌握芝诺四悖论。元素派的本原论和本原怎产生世界。了解哲学家生平及名言</w:t>
            </w:r>
          </w:p>
        </w:tc>
        <w:tc>
          <w:tcPr>
            <w:tcW w:w="2410" w:type="dxa"/>
            <w:vAlign w:val="center"/>
          </w:tcPr>
          <w:p w:rsidR="00C509C0" w:rsidRPr="00C67733" w:rsidRDefault="00C509C0" w:rsidP="00C509C0">
            <w:pPr>
              <w:spacing w:line="280" w:lineRule="exact"/>
              <w:rPr>
                <w:rFonts w:ascii="宋体" w:hAnsi="宋体"/>
                <w:szCs w:val="21"/>
              </w:rPr>
            </w:pPr>
            <w:r w:rsidRPr="00F852A9">
              <w:rPr>
                <w:rFonts w:ascii="宋体" w:hAnsi="宋体" w:hint="eastAsia"/>
                <w:szCs w:val="21"/>
              </w:rPr>
              <w:t>巴门尼德两条认识路线与存在的特点。掌握芝诺四悖论</w:t>
            </w:r>
            <w:r>
              <w:rPr>
                <w:rFonts w:ascii="宋体" w:hAnsi="宋体" w:hint="eastAsia"/>
                <w:szCs w:val="21"/>
              </w:rPr>
              <w:t>。</w:t>
            </w:r>
            <w:r w:rsidRPr="00F852A9">
              <w:rPr>
                <w:rFonts w:ascii="宋体" w:hAnsi="宋体" w:hint="eastAsia"/>
                <w:szCs w:val="21"/>
              </w:rPr>
              <w:t>元素派的本原论和本原怎产生世界</w:t>
            </w:r>
          </w:p>
        </w:tc>
        <w:tc>
          <w:tcPr>
            <w:tcW w:w="1984"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巴门尼德存在的含义与特点</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4</w:t>
            </w:r>
          </w:p>
        </w:tc>
        <w:tc>
          <w:tcPr>
            <w:tcW w:w="142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二</w:t>
            </w:r>
            <w:r w:rsidRPr="00C67733">
              <w:rPr>
                <w:rFonts w:ascii="宋体" w:hAnsi="宋体" w:hint="eastAsia"/>
                <w:szCs w:val="21"/>
              </w:rPr>
              <w:t xml:space="preserve">章 </w:t>
            </w:r>
            <w:r>
              <w:rPr>
                <w:rFonts w:ascii="宋体" w:hAnsi="宋体" w:hint="eastAsia"/>
                <w:szCs w:val="21"/>
              </w:rPr>
              <w:t>苏格拉底与柏拉图哲学</w:t>
            </w:r>
          </w:p>
        </w:tc>
        <w:tc>
          <w:tcPr>
            <w:tcW w:w="396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智者学派主要观点。苏格拉底认识你自己，美德即知识和精神助产术。柏拉图的理念论和分离学说，晚期对理念论的批判及通种说和以正义为核心的伦理学说及政治学说。了解苏格拉底和柏拉图生平</w:t>
            </w:r>
          </w:p>
        </w:tc>
        <w:tc>
          <w:tcPr>
            <w:tcW w:w="2410" w:type="dxa"/>
            <w:vAlign w:val="center"/>
          </w:tcPr>
          <w:p w:rsidR="00C509C0" w:rsidRPr="00C76BD1" w:rsidRDefault="00C509C0" w:rsidP="00C509C0">
            <w:pPr>
              <w:spacing w:line="280" w:lineRule="exact"/>
              <w:rPr>
                <w:rFonts w:ascii="宋体" w:hAnsi="宋体"/>
                <w:szCs w:val="21"/>
              </w:rPr>
            </w:pPr>
            <w:r w:rsidRPr="00C76BD1">
              <w:rPr>
                <w:rFonts w:ascii="宋体" w:hAnsi="宋体" w:hint="eastAsia"/>
                <w:szCs w:val="21"/>
              </w:rPr>
              <w:t>苏格拉底认识你自己，美德即知识和精神助产术。</w:t>
            </w:r>
          </w:p>
          <w:p w:rsidR="00C509C0" w:rsidRPr="00C67733" w:rsidRDefault="00C509C0" w:rsidP="00C509C0">
            <w:pPr>
              <w:spacing w:line="280" w:lineRule="exact"/>
              <w:rPr>
                <w:rFonts w:ascii="宋体" w:hAnsi="宋体"/>
                <w:szCs w:val="21"/>
              </w:rPr>
            </w:pPr>
            <w:r w:rsidRPr="00C76BD1">
              <w:rPr>
                <w:rFonts w:ascii="宋体" w:hAnsi="宋体" w:hint="eastAsia"/>
                <w:szCs w:val="21"/>
              </w:rPr>
              <w:t>柏拉图的理念论和分离学说，晚期对理念论的批判及通种说和以正义为核心的伦理学说及政治学说</w:t>
            </w:r>
          </w:p>
        </w:tc>
        <w:tc>
          <w:tcPr>
            <w:tcW w:w="1984"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理念论与分离学说</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5</w:t>
            </w:r>
          </w:p>
        </w:tc>
        <w:tc>
          <w:tcPr>
            <w:tcW w:w="142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三</w:t>
            </w:r>
            <w:r w:rsidRPr="00C67733">
              <w:rPr>
                <w:rFonts w:ascii="宋体" w:hAnsi="宋体" w:hint="eastAsia"/>
                <w:szCs w:val="21"/>
              </w:rPr>
              <w:t xml:space="preserve">章 </w:t>
            </w:r>
            <w:r>
              <w:rPr>
                <w:rFonts w:ascii="宋体" w:hAnsi="宋体" w:hint="eastAsia"/>
                <w:szCs w:val="21"/>
              </w:rPr>
              <w:t>亚里士多德哲学</w:t>
            </w:r>
          </w:p>
        </w:tc>
        <w:tc>
          <w:tcPr>
            <w:tcW w:w="396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 xml:space="preserve">亚里士多德物理学、形而上学、灵魂学说、认识论、伦理学和政治哲学。了解亚里士多德的生平及和柏拉图的关系 </w:t>
            </w:r>
          </w:p>
        </w:tc>
        <w:tc>
          <w:tcPr>
            <w:tcW w:w="2410" w:type="dxa"/>
            <w:vAlign w:val="center"/>
          </w:tcPr>
          <w:p w:rsidR="00C509C0" w:rsidRPr="00C76BD1" w:rsidRDefault="00C509C0" w:rsidP="00C509C0">
            <w:pPr>
              <w:rPr>
                <w:rFonts w:ascii="宋体" w:hAnsi="宋体"/>
                <w:szCs w:val="21"/>
              </w:rPr>
            </w:pPr>
            <w:r w:rsidRPr="00C76BD1">
              <w:rPr>
                <w:rFonts w:ascii="宋体" w:hAnsi="宋体" w:hint="eastAsia"/>
                <w:szCs w:val="21"/>
              </w:rPr>
              <w:t>亚里士多德物理学、形而上学</w:t>
            </w:r>
            <w:r>
              <w:rPr>
                <w:rFonts w:ascii="宋体" w:hAnsi="宋体" w:hint="eastAsia"/>
                <w:szCs w:val="21"/>
              </w:rPr>
              <w:t>、伦理学</w:t>
            </w:r>
          </w:p>
        </w:tc>
        <w:tc>
          <w:tcPr>
            <w:tcW w:w="1984" w:type="dxa"/>
            <w:vAlign w:val="center"/>
          </w:tcPr>
          <w:p w:rsidR="00C509C0" w:rsidRPr="00C67733" w:rsidRDefault="00C509C0" w:rsidP="00C509C0">
            <w:pPr>
              <w:spacing w:line="280" w:lineRule="exact"/>
              <w:rPr>
                <w:rFonts w:ascii="宋体" w:hAnsi="宋体"/>
                <w:szCs w:val="21"/>
              </w:rPr>
            </w:pPr>
            <w:r w:rsidRPr="00C76BD1">
              <w:rPr>
                <w:rFonts w:ascii="宋体" w:hAnsi="宋体" w:hint="eastAsia"/>
                <w:szCs w:val="21"/>
              </w:rPr>
              <w:t>亚里士多德物理学、形而上学</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6</w:t>
            </w:r>
          </w:p>
        </w:tc>
        <w:tc>
          <w:tcPr>
            <w:tcW w:w="142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w:t>
            </w:r>
            <w:r>
              <w:rPr>
                <w:rFonts w:ascii="宋体" w:hAnsi="宋体" w:hint="eastAsia"/>
                <w:szCs w:val="21"/>
              </w:rPr>
              <w:t>四</w:t>
            </w:r>
            <w:r w:rsidRPr="00C67733">
              <w:rPr>
                <w:rFonts w:ascii="宋体" w:hAnsi="宋体" w:hint="eastAsia"/>
                <w:szCs w:val="21"/>
              </w:rPr>
              <w:t xml:space="preserve">章 </w:t>
            </w:r>
            <w:r>
              <w:rPr>
                <w:rFonts w:ascii="宋体" w:hAnsi="宋体" w:hint="eastAsia"/>
                <w:szCs w:val="21"/>
              </w:rPr>
              <w:t>希腊化时期和罗马时期哲学</w:t>
            </w:r>
          </w:p>
        </w:tc>
        <w:tc>
          <w:tcPr>
            <w:tcW w:w="3969" w:type="dxa"/>
            <w:vAlign w:val="center"/>
          </w:tcPr>
          <w:p w:rsidR="00C509C0" w:rsidRPr="003F57A1" w:rsidRDefault="00C509C0" w:rsidP="00C509C0">
            <w:pPr>
              <w:spacing w:line="280" w:lineRule="exact"/>
              <w:rPr>
                <w:rFonts w:ascii="宋体" w:hAnsi="宋体"/>
                <w:szCs w:val="21"/>
              </w:rPr>
            </w:pPr>
            <w:r w:rsidRPr="00144C39">
              <w:rPr>
                <w:rFonts w:ascii="宋体" w:hAnsi="宋体" w:hint="eastAsia"/>
                <w:szCs w:val="21"/>
              </w:rPr>
              <w:t>掌握</w:t>
            </w:r>
            <w:r>
              <w:rPr>
                <w:rFonts w:ascii="宋体" w:hAnsi="宋体" w:hint="eastAsia"/>
                <w:szCs w:val="21"/>
              </w:rPr>
              <w:t>伊壁鸠鲁原子论派原子加虚空及偏斜运动自然观和快乐主义伦理学和契约论。了解</w:t>
            </w:r>
            <w:r w:rsidRPr="00F53F32">
              <w:rPr>
                <w:rFonts w:ascii="宋体" w:hAnsi="宋体" w:hint="eastAsia"/>
                <w:szCs w:val="21"/>
              </w:rPr>
              <w:t>伊壁鸠鲁</w:t>
            </w:r>
            <w:r>
              <w:rPr>
                <w:rFonts w:ascii="宋体" w:hAnsi="宋体" w:hint="eastAsia"/>
                <w:szCs w:val="21"/>
              </w:rPr>
              <w:t>生平掌握斯多亚派的自然哲学和伦理学及自由学说。了解泰比克泰德和马可奥勒留。掌握怀疑主义的十论式和五论式及目的。掌握新柏拉图主义的三大本体和灵魂升华</w:t>
            </w:r>
          </w:p>
        </w:tc>
        <w:tc>
          <w:tcPr>
            <w:tcW w:w="2410" w:type="dxa"/>
            <w:vAlign w:val="center"/>
          </w:tcPr>
          <w:p w:rsidR="00C509C0" w:rsidRDefault="00C509C0" w:rsidP="00C509C0">
            <w:pPr>
              <w:spacing w:line="280" w:lineRule="exact"/>
              <w:rPr>
                <w:rFonts w:ascii="宋体" w:hAnsi="宋体"/>
                <w:szCs w:val="21"/>
              </w:rPr>
            </w:pPr>
            <w:r w:rsidRPr="003F57A1">
              <w:rPr>
                <w:rFonts w:ascii="宋体" w:hAnsi="宋体" w:hint="eastAsia"/>
                <w:szCs w:val="21"/>
              </w:rPr>
              <w:t>伊壁鸠鲁运动自然观和快乐主义伦理学</w:t>
            </w:r>
          </w:p>
          <w:p w:rsidR="00C509C0" w:rsidRDefault="00C509C0" w:rsidP="00C509C0">
            <w:pPr>
              <w:spacing w:line="280" w:lineRule="exact"/>
              <w:rPr>
                <w:rFonts w:ascii="宋体" w:hAnsi="宋体"/>
                <w:szCs w:val="21"/>
              </w:rPr>
            </w:pPr>
            <w:r w:rsidRPr="003F57A1">
              <w:rPr>
                <w:rFonts w:ascii="宋体" w:hAnsi="宋体" w:hint="eastAsia"/>
                <w:szCs w:val="21"/>
              </w:rPr>
              <w:t>斯多亚派的自然哲学和伦理学及自由学说</w:t>
            </w:r>
          </w:p>
          <w:p w:rsidR="00C509C0" w:rsidRPr="00C67733" w:rsidRDefault="00C509C0" w:rsidP="00C509C0">
            <w:pPr>
              <w:spacing w:line="280" w:lineRule="exact"/>
              <w:rPr>
                <w:rFonts w:ascii="宋体" w:hAnsi="宋体"/>
                <w:szCs w:val="21"/>
              </w:rPr>
            </w:pPr>
            <w:r>
              <w:rPr>
                <w:rFonts w:ascii="宋体" w:hAnsi="宋体" w:hint="eastAsia"/>
                <w:szCs w:val="21"/>
              </w:rPr>
              <w:t>怀疑的目的</w:t>
            </w:r>
          </w:p>
        </w:tc>
        <w:tc>
          <w:tcPr>
            <w:tcW w:w="1984" w:type="dxa"/>
            <w:vAlign w:val="center"/>
          </w:tcPr>
          <w:p w:rsidR="00C509C0" w:rsidRDefault="00C509C0" w:rsidP="00C509C0">
            <w:pPr>
              <w:spacing w:line="280" w:lineRule="exact"/>
              <w:rPr>
                <w:rFonts w:ascii="宋体" w:hAnsi="宋体"/>
                <w:szCs w:val="21"/>
              </w:rPr>
            </w:pPr>
            <w:r w:rsidRPr="003F57A1">
              <w:rPr>
                <w:rFonts w:ascii="宋体" w:hAnsi="宋体" w:hint="eastAsia"/>
                <w:szCs w:val="21"/>
              </w:rPr>
              <w:t>斯多亚派的自然哲学和伦理学及自由学说</w:t>
            </w:r>
          </w:p>
          <w:p w:rsidR="00C509C0" w:rsidRPr="00C67733" w:rsidRDefault="00C509C0" w:rsidP="00C509C0">
            <w:pPr>
              <w:spacing w:line="280" w:lineRule="exact"/>
              <w:rPr>
                <w:rFonts w:ascii="宋体" w:hAnsi="宋体"/>
                <w:szCs w:val="21"/>
              </w:rPr>
            </w:pPr>
            <w:r w:rsidRPr="003F57A1">
              <w:rPr>
                <w:rFonts w:ascii="宋体" w:hAnsi="宋体" w:hint="eastAsia"/>
                <w:szCs w:val="21"/>
              </w:rPr>
              <w:t>斯多亚派的自然哲学和伦理学及自由学说</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7</w:t>
            </w:r>
          </w:p>
        </w:tc>
        <w:tc>
          <w:tcPr>
            <w:tcW w:w="142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五</w:t>
            </w:r>
            <w:r w:rsidRPr="00C67733">
              <w:rPr>
                <w:rFonts w:ascii="宋体" w:hAnsi="宋体" w:hint="eastAsia"/>
                <w:szCs w:val="21"/>
              </w:rPr>
              <w:t xml:space="preserve">章 </w:t>
            </w:r>
            <w:r>
              <w:rPr>
                <w:rFonts w:ascii="宋体" w:hAnsi="宋体" w:hint="eastAsia"/>
                <w:szCs w:val="21"/>
              </w:rPr>
              <w:t>奥古斯丁</w:t>
            </w:r>
          </w:p>
        </w:tc>
        <w:tc>
          <w:tcPr>
            <w:tcW w:w="396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教父哲学总倾向，奥古斯丁的基督教是真正哲学，时间学说、意志自由学说和历史哲学和神正论。了解奥古斯丁生平</w:t>
            </w:r>
          </w:p>
        </w:tc>
        <w:tc>
          <w:tcPr>
            <w:tcW w:w="2410" w:type="dxa"/>
            <w:vAlign w:val="center"/>
          </w:tcPr>
          <w:p w:rsidR="00C509C0" w:rsidRPr="00C67733" w:rsidRDefault="00C509C0" w:rsidP="00C509C0">
            <w:pPr>
              <w:spacing w:line="280" w:lineRule="exact"/>
              <w:rPr>
                <w:rFonts w:ascii="宋体" w:hAnsi="宋体"/>
                <w:szCs w:val="21"/>
              </w:rPr>
            </w:pPr>
            <w:r w:rsidRPr="002322B8">
              <w:rPr>
                <w:rFonts w:ascii="宋体" w:hAnsi="宋体" w:hint="eastAsia"/>
                <w:szCs w:val="21"/>
              </w:rPr>
              <w:t>时间学说、意志自由学说和历史哲学和神正论</w:t>
            </w:r>
          </w:p>
        </w:tc>
        <w:tc>
          <w:tcPr>
            <w:tcW w:w="1984" w:type="dxa"/>
            <w:vAlign w:val="center"/>
          </w:tcPr>
          <w:p w:rsidR="00C509C0" w:rsidRPr="00C67733" w:rsidRDefault="00C509C0" w:rsidP="00C509C0">
            <w:pPr>
              <w:spacing w:line="280" w:lineRule="exact"/>
              <w:rPr>
                <w:rFonts w:ascii="宋体" w:hAnsi="宋体"/>
                <w:szCs w:val="21"/>
              </w:rPr>
            </w:pPr>
            <w:r w:rsidRPr="002322B8">
              <w:rPr>
                <w:rFonts w:ascii="宋体" w:hAnsi="宋体" w:hint="eastAsia"/>
                <w:szCs w:val="21"/>
              </w:rPr>
              <w:t>时间学说、意志自由学说和神正论</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Pr>
                <w:rFonts w:ascii="宋体" w:hAnsi="宋体" w:hint="eastAsia"/>
                <w:szCs w:val="21"/>
              </w:rPr>
              <w:t>8</w:t>
            </w:r>
          </w:p>
        </w:tc>
        <w:tc>
          <w:tcPr>
            <w:tcW w:w="1429"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第六章 经院哲学 托马斯阿奎那</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掌握中世纪哲学的主要问题，唯实论和唯名论斗争的发展，着重托马斯的神学与哲学关系，上帝存在的证明，存在与本质的区分，伦理学与法律哲学</w:t>
            </w:r>
          </w:p>
          <w:p w:rsidR="00C509C0" w:rsidRPr="00C67733" w:rsidRDefault="00C509C0" w:rsidP="00C509C0">
            <w:pPr>
              <w:spacing w:line="280" w:lineRule="exact"/>
              <w:rPr>
                <w:rFonts w:ascii="宋体" w:hAnsi="宋体"/>
                <w:szCs w:val="21"/>
              </w:rPr>
            </w:pPr>
            <w:r>
              <w:rPr>
                <w:rFonts w:ascii="宋体" w:hAnsi="宋体" w:hint="eastAsia"/>
                <w:szCs w:val="21"/>
              </w:rPr>
              <w:t>了解</w:t>
            </w:r>
            <w:r w:rsidRPr="00F53F32">
              <w:rPr>
                <w:rFonts w:ascii="宋体" w:hAnsi="宋体" w:hint="eastAsia"/>
                <w:szCs w:val="21"/>
              </w:rPr>
              <w:t>托马斯阿奎那</w:t>
            </w:r>
            <w:r>
              <w:rPr>
                <w:rFonts w:ascii="宋体" w:hAnsi="宋体" w:hint="eastAsia"/>
                <w:szCs w:val="21"/>
              </w:rPr>
              <w:t>生平与著作</w:t>
            </w:r>
          </w:p>
        </w:tc>
        <w:tc>
          <w:tcPr>
            <w:tcW w:w="2410" w:type="dxa"/>
            <w:vAlign w:val="center"/>
          </w:tcPr>
          <w:p w:rsidR="00C509C0" w:rsidRDefault="00C509C0" w:rsidP="00C509C0">
            <w:pPr>
              <w:spacing w:line="280" w:lineRule="exact"/>
              <w:rPr>
                <w:rFonts w:ascii="宋体" w:hAnsi="宋体"/>
                <w:szCs w:val="21"/>
              </w:rPr>
            </w:pPr>
            <w:r w:rsidRPr="00642198">
              <w:rPr>
                <w:rFonts w:ascii="宋体" w:hAnsi="宋体" w:hint="eastAsia"/>
                <w:szCs w:val="21"/>
              </w:rPr>
              <w:t>唯实论和唯名论斗争的发展，着重托马斯的神学与哲学关系，上帝存在的证明，存在与本质的区分，伦理学与法律哲学</w:t>
            </w:r>
          </w:p>
        </w:tc>
        <w:tc>
          <w:tcPr>
            <w:tcW w:w="1984" w:type="dxa"/>
            <w:vAlign w:val="center"/>
          </w:tcPr>
          <w:p w:rsidR="00C509C0" w:rsidRPr="00144C39" w:rsidRDefault="00C509C0" w:rsidP="00C509C0">
            <w:pPr>
              <w:spacing w:line="280" w:lineRule="exact"/>
              <w:rPr>
                <w:rFonts w:ascii="宋体" w:hAnsi="宋体"/>
                <w:szCs w:val="21"/>
              </w:rPr>
            </w:pPr>
            <w:r w:rsidRPr="00642198">
              <w:rPr>
                <w:rFonts w:ascii="宋体" w:hAnsi="宋体" w:hint="eastAsia"/>
                <w:szCs w:val="21"/>
              </w:rPr>
              <w:t>唯实论和唯名论的发展，着重托马斯的上帝存在的证明，存在与本质的区分，伦理学与法律哲学</w:t>
            </w:r>
            <w:r>
              <w:rPr>
                <w:rFonts w:ascii="宋体" w:hAnsi="宋体" w:hint="eastAsia"/>
                <w:szCs w:val="21"/>
              </w:rPr>
              <w:t>。</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Pr>
                <w:rFonts w:ascii="宋体" w:hAnsi="宋体" w:hint="eastAsia"/>
                <w:szCs w:val="21"/>
              </w:rPr>
              <w:t>9</w:t>
            </w:r>
          </w:p>
        </w:tc>
        <w:tc>
          <w:tcPr>
            <w:tcW w:w="142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七</w:t>
            </w:r>
            <w:r w:rsidRPr="00C67733">
              <w:rPr>
                <w:rFonts w:ascii="宋体" w:hAnsi="宋体" w:hint="eastAsia"/>
                <w:szCs w:val="21"/>
              </w:rPr>
              <w:t>章</w:t>
            </w:r>
            <w:r>
              <w:rPr>
                <w:rFonts w:ascii="宋体" w:hAnsi="宋体" w:hint="eastAsia"/>
                <w:szCs w:val="21"/>
              </w:rPr>
              <w:t xml:space="preserve"> 文艺复兴时期的哲学</w:t>
            </w:r>
          </w:p>
        </w:tc>
        <w:tc>
          <w:tcPr>
            <w:tcW w:w="3969" w:type="dxa"/>
            <w:vAlign w:val="center"/>
          </w:tcPr>
          <w:p w:rsidR="00C509C0" w:rsidRPr="00C67733" w:rsidRDefault="00C509C0" w:rsidP="00C509C0">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人文主义复兴的精神，宗教改革的派别和意义和古典哲学的复兴 了解人文主义兴起背景</w:t>
            </w:r>
          </w:p>
        </w:tc>
        <w:tc>
          <w:tcPr>
            <w:tcW w:w="2410" w:type="dxa"/>
            <w:vAlign w:val="center"/>
          </w:tcPr>
          <w:p w:rsidR="00C509C0" w:rsidRPr="00C67733" w:rsidRDefault="00C509C0" w:rsidP="00C509C0">
            <w:pPr>
              <w:spacing w:line="280" w:lineRule="exact"/>
              <w:rPr>
                <w:rFonts w:ascii="宋体" w:hAnsi="宋体"/>
                <w:szCs w:val="21"/>
              </w:rPr>
            </w:pPr>
            <w:r w:rsidRPr="00642198">
              <w:rPr>
                <w:rFonts w:ascii="宋体" w:hAnsi="宋体" w:hint="eastAsia"/>
                <w:szCs w:val="21"/>
              </w:rPr>
              <w:t>人文主义复兴的精神，宗教改革的派别和意义和古典哲学的复兴</w:t>
            </w:r>
          </w:p>
        </w:tc>
        <w:tc>
          <w:tcPr>
            <w:tcW w:w="1984"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古典哲学复兴</w:t>
            </w:r>
          </w:p>
        </w:tc>
      </w:tr>
      <w:tr w:rsidR="00C509C0" w:rsidRPr="00C67733" w:rsidTr="00C509C0">
        <w:trPr>
          <w:trHeight w:val="454"/>
          <w:jc w:val="center"/>
        </w:trPr>
        <w:tc>
          <w:tcPr>
            <w:tcW w:w="675" w:type="dxa"/>
            <w:vAlign w:val="center"/>
          </w:tcPr>
          <w:p w:rsidR="00C509C0" w:rsidRPr="00C67733" w:rsidRDefault="00C509C0" w:rsidP="00C509C0">
            <w:pPr>
              <w:spacing w:line="280" w:lineRule="exact"/>
              <w:jc w:val="center"/>
              <w:rPr>
                <w:rFonts w:ascii="宋体" w:hAnsi="宋体"/>
                <w:szCs w:val="21"/>
              </w:rPr>
            </w:pPr>
            <w:r>
              <w:rPr>
                <w:rFonts w:ascii="宋体" w:hAnsi="宋体" w:hint="eastAsia"/>
                <w:szCs w:val="21"/>
              </w:rPr>
              <w:t>10</w:t>
            </w:r>
          </w:p>
        </w:tc>
        <w:tc>
          <w:tcPr>
            <w:tcW w:w="1429"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第八章 近代西方哲学的开端</w:t>
            </w:r>
          </w:p>
        </w:tc>
        <w:tc>
          <w:tcPr>
            <w:tcW w:w="3969"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掌握培根阻碍认识的四假相确立的经验原则，知识就是力量和科学实验法。了解近代哲学产生的背景。掌握笛卡尔方法论原则和普遍怀疑及通过普遍怀疑确立自我不可怀疑，确立天赋观念，然后上帝实</w:t>
            </w:r>
            <w:r>
              <w:rPr>
                <w:rFonts w:ascii="宋体" w:hAnsi="宋体" w:hint="eastAsia"/>
                <w:szCs w:val="21"/>
              </w:rPr>
              <w:lastRenderedPageBreak/>
              <w:t>体实在，物质实体存在，还有身心关系学说。掌握霍布斯哲学观，机械唯物论，对笛卡尔批判，社会契约论</w:t>
            </w:r>
          </w:p>
        </w:tc>
        <w:tc>
          <w:tcPr>
            <w:tcW w:w="2410" w:type="dxa"/>
            <w:vAlign w:val="center"/>
          </w:tcPr>
          <w:p w:rsidR="00C509C0" w:rsidRPr="004B1F98" w:rsidRDefault="00C509C0" w:rsidP="00C509C0">
            <w:pPr>
              <w:spacing w:line="280" w:lineRule="exact"/>
              <w:rPr>
                <w:rFonts w:ascii="宋体" w:hAnsi="宋体"/>
                <w:szCs w:val="21"/>
              </w:rPr>
            </w:pPr>
            <w:r w:rsidRPr="009B0C8F">
              <w:rPr>
                <w:rFonts w:ascii="宋体" w:hAnsi="宋体" w:hint="eastAsia"/>
                <w:szCs w:val="21"/>
              </w:rPr>
              <w:lastRenderedPageBreak/>
              <w:t>培根阻碍认识的四假相确立的经验原则，知识就是力量和科学实验法</w:t>
            </w:r>
            <w:r>
              <w:rPr>
                <w:rFonts w:ascii="宋体" w:hAnsi="宋体" w:hint="eastAsia"/>
                <w:szCs w:val="21"/>
              </w:rPr>
              <w:t>。</w:t>
            </w:r>
            <w:r w:rsidRPr="009B0C8F">
              <w:rPr>
                <w:rFonts w:ascii="宋体" w:hAnsi="宋体" w:hint="eastAsia"/>
                <w:szCs w:val="21"/>
              </w:rPr>
              <w:t>笛卡尔方法论原则和普遍怀疑及通过普遍</w:t>
            </w:r>
            <w:r w:rsidRPr="009B0C8F">
              <w:rPr>
                <w:rFonts w:ascii="宋体" w:hAnsi="宋体" w:hint="eastAsia"/>
                <w:szCs w:val="21"/>
              </w:rPr>
              <w:lastRenderedPageBreak/>
              <w:t>怀疑确立自我不可怀疑，确立天赋观念</w:t>
            </w:r>
            <w:r>
              <w:rPr>
                <w:rFonts w:ascii="宋体" w:hAnsi="宋体" w:hint="eastAsia"/>
                <w:szCs w:val="21"/>
              </w:rPr>
              <w:t>。</w:t>
            </w:r>
            <w:r w:rsidRPr="009B0C8F">
              <w:rPr>
                <w:rFonts w:ascii="宋体" w:hAnsi="宋体" w:hint="eastAsia"/>
                <w:szCs w:val="21"/>
              </w:rPr>
              <w:t>霍布斯哲学观，机械唯物论，对笛卡尔批判，社会契约论，</w:t>
            </w:r>
            <w:r w:rsidRPr="004B1F98">
              <w:rPr>
                <w:rFonts w:ascii="宋体" w:hAnsi="宋体" w:hint="eastAsia"/>
                <w:szCs w:val="21"/>
              </w:rPr>
              <w:t xml:space="preserve"> </w:t>
            </w:r>
          </w:p>
        </w:tc>
        <w:tc>
          <w:tcPr>
            <w:tcW w:w="1984" w:type="dxa"/>
            <w:vAlign w:val="center"/>
          </w:tcPr>
          <w:p w:rsidR="00C509C0" w:rsidRPr="004B1F98" w:rsidRDefault="00C509C0" w:rsidP="00C509C0">
            <w:pPr>
              <w:spacing w:line="280" w:lineRule="exact"/>
              <w:rPr>
                <w:rFonts w:ascii="宋体" w:hAnsi="宋体"/>
                <w:szCs w:val="21"/>
              </w:rPr>
            </w:pPr>
            <w:r w:rsidRPr="009B0C8F">
              <w:rPr>
                <w:rFonts w:ascii="宋体" w:hAnsi="宋体" w:hint="eastAsia"/>
                <w:szCs w:val="21"/>
              </w:rPr>
              <w:lastRenderedPageBreak/>
              <w:t>笛卡尔方法论原则和普遍怀疑及通过普遍怀疑确立自我不可怀疑，确立天赋观念</w:t>
            </w:r>
          </w:p>
        </w:tc>
      </w:tr>
      <w:tr w:rsidR="00C509C0" w:rsidRPr="00C67733" w:rsidTr="00C509C0">
        <w:trPr>
          <w:trHeight w:val="454"/>
          <w:jc w:val="center"/>
        </w:trPr>
        <w:tc>
          <w:tcPr>
            <w:tcW w:w="675" w:type="dxa"/>
            <w:vAlign w:val="center"/>
          </w:tcPr>
          <w:p w:rsidR="00C509C0" w:rsidRPr="004B1F98" w:rsidRDefault="00C509C0" w:rsidP="00C509C0">
            <w:pPr>
              <w:spacing w:line="280" w:lineRule="exact"/>
              <w:jc w:val="center"/>
              <w:rPr>
                <w:rFonts w:ascii="宋体" w:hAnsi="宋体"/>
                <w:szCs w:val="21"/>
              </w:rPr>
            </w:pPr>
            <w:r>
              <w:rPr>
                <w:rFonts w:ascii="宋体" w:hAnsi="宋体" w:hint="eastAsia"/>
                <w:szCs w:val="21"/>
              </w:rPr>
              <w:lastRenderedPageBreak/>
              <w:t>11</w:t>
            </w:r>
          </w:p>
        </w:tc>
        <w:tc>
          <w:tcPr>
            <w:tcW w:w="1429"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第九章 斯宾诺莎</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掌握斯宾诺莎的哲学目的：寻求拯救，哲学方法在于确定真观念，实体学说，实体的属性与样式，自由在于理性管辖情感</w:t>
            </w:r>
          </w:p>
          <w:p w:rsidR="00C509C0" w:rsidRPr="00C67733" w:rsidRDefault="00C509C0" w:rsidP="00C509C0">
            <w:pPr>
              <w:spacing w:line="280" w:lineRule="exact"/>
              <w:rPr>
                <w:rFonts w:ascii="宋体" w:hAnsi="宋体"/>
                <w:szCs w:val="21"/>
              </w:rPr>
            </w:pPr>
            <w:r>
              <w:rPr>
                <w:rFonts w:ascii="宋体" w:hAnsi="宋体" w:hint="eastAsia"/>
                <w:szCs w:val="21"/>
              </w:rPr>
              <w:t>了解精神幸福大师的生平及著作。</w:t>
            </w:r>
          </w:p>
        </w:tc>
        <w:tc>
          <w:tcPr>
            <w:tcW w:w="2410" w:type="dxa"/>
            <w:vAlign w:val="center"/>
          </w:tcPr>
          <w:p w:rsidR="00C509C0" w:rsidRPr="004B1F98" w:rsidRDefault="00C509C0" w:rsidP="00C509C0">
            <w:pPr>
              <w:spacing w:line="280" w:lineRule="exact"/>
              <w:rPr>
                <w:rFonts w:ascii="宋体" w:hAnsi="宋体"/>
                <w:szCs w:val="21"/>
              </w:rPr>
            </w:pPr>
            <w:r w:rsidRPr="00441FEE">
              <w:rPr>
                <w:rFonts w:ascii="宋体" w:hAnsi="宋体" w:hint="eastAsia"/>
                <w:szCs w:val="21"/>
              </w:rPr>
              <w:t>哲学方法在于确定真观念，实体学说，实体的属性与样式，自由在于理性管辖情感</w:t>
            </w:r>
          </w:p>
        </w:tc>
        <w:tc>
          <w:tcPr>
            <w:tcW w:w="1984" w:type="dxa"/>
            <w:vAlign w:val="center"/>
          </w:tcPr>
          <w:p w:rsidR="00C509C0" w:rsidRPr="004B1F98" w:rsidRDefault="00C509C0" w:rsidP="00C509C0">
            <w:pPr>
              <w:spacing w:line="280" w:lineRule="exact"/>
              <w:rPr>
                <w:rFonts w:ascii="宋体" w:hAnsi="宋体"/>
                <w:szCs w:val="21"/>
              </w:rPr>
            </w:pPr>
            <w:r w:rsidRPr="00441FEE">
              <w:rPr>
                <w:rFonts w:ascii="宋体" w:hAnsi="宋体" w:hint="eastAsia"/>
                <w:szCs w:val="21"/>
              </w:rPr>
              <w:t>哲学方法在于确定真观念，实体学说，自由在于理性管辖情感</w:t>
            </w:r>
          </w:p>
        </w:tc>
      </w:tr>
      <w:tr w:rsidR="00C509C0" w:rsidRPr="00C67733" w:rsidTr="00C509C0">
        <w:trPr>
          <w:trHeight w:val="454"/>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12</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第十章 洛克</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掌握洛克对天赋观念的批判，两重经验论，两种性质说，认识分类政治哲学。了解洛克生平和著作</w:t>
            </w:r>
          </w:p>
        </w:tc>
        <w:tc>
          <w:tcPr>
            <w:tcW w:w="2410" w:type="dxa"/>
            <w:vAlign w:val="center"/>
          </w:tcPr>
          <w:p w:rsidR="00C509C0" w:rsidRPr="004B1F98" w:rsidRDefault="00C509C0" w:rsidP="00C509C0">
            <w:pPr>
              <w:spacing w:line="280" w:lineRule="exact"/>
              <w:rPr>
                <w:rFonts w:ascii="宋体" w:hAnsi="宋体"/>
                <w:szCs w:val="21"/>
              </w:rPr>
            </w:pPr>
            <w:r w:rsidRPr="00441FEE">
              <w:rPr>
                <w:rFonts w:ascii="宋体" w:hAnsi="宋体" w:hint="eastAsia"/>
                <w:szCs w:val="21"/>
              </w:rPr>
              <w:t>对天赋观念的批判，两重经验论，两种性质说， 认识分类政治哲学</w:t>
            </w:r>
          </w:p>
        </w:tc>
        <w:tc>
          <w:tcPr>
            <w:tcW w:w="1984" w:type="dxa"/>
            <w:vAlign w:val="center"/>
          </w:tcPr>
          <w:p w:rsidR="00C509C0" w:rsidRPr="004B1F98" w:rsidRDefault="00C509C0" w:rsidP="00C509C0">
            <w:pPr>
              <w:spacing w:line="280" w:lineRule="exact"/>
              <w:rPr>
                <w:rFonts w:ascii="宋体" w:hAnsi="宋体"/>
                <w:szCs w:val="21"/>
              </w:rPr>
            </w:pPr>
            <w:r w:rsidRPr="00441FEE">
              <w:rPr>
                <w:rFonts w:ascii="宋体" w:hAnsi="宋体" w:hint="eastAsia"/>
                <w:szCs w:val="21"/>
              </w:rPr>
              <w:t>对天赋观念的批判，两种性质说， 认识分类</w:t>
            </w:r>
          </w:p>
        </w:tc>
      </w:tr>
      <w:tr w:rsidR="00C509C0" w:rsidRPr="00C67733" w:rsidTr="00C509C0">
        <w:trPr>
          <w:trHeight w:val="454"/>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13</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第十一章 莱布尼茨</w:t>
            </w:r>
          </w:p>
        </w:tc>
        <w:tc>
          <w:tcPr>
            <w:tcW w:w="3969" w:type="dxa"/>
            <w:vAlign w:val="center"/>
          </w:tcPr>
          <w:p w:rsidR="00C509C0" w:rsidRPr="00FB08AD" w:rsidRDefault="00C509C0" w:rsidP="00C509C0">
            <w:pPr>
              <w:spacing w:line="280" w:lineRule="exact"/>
              <w:rPr>
                <w:rFonts w:ascii="宋体" w:hAnsi="宋体"/>
                <w:szCs w:val="21"/>
              </w:rPr>
            </w:pPr>
            <w:r>
              <w:rPr>
                <w:rFonts w:ascii="宋体" w:hAnsi="宋体" w:hint="eastAsia"/>
                <w:szCs w:val="21"/>
              </w:rPr>
              <w:t>掌握莱布尼茨对经验论的批判、逻辑方法，单子论、预定和谐和神正论。了解莱布尼茨的生平与著作</w:t>
            </w:r>
          </w:p>
        </w:tc>
        <w:tc>
          <w:tcPr>
            <w:tcW w:w="2410" w:type="dxa"/>
            <w:vAlign w:val="center"/>
          </w:tcPr>
          <w:p w:rsidR="00C509C0" w:rsidRPr="00E47A50" w:rsidRDefault="00C509C0" w:rsidP="00C509C0">
            <w:pPr>
              <w:spacing w:line="280" w:lineRule="exact"/>
              <w:rPr>
                <w:rFonts w:ascii="宋体" w:hAnsi="宋体"/>
                <w:szCs w:val="21"/>
              </w:rPr>
            </w:pPr>
            <w:r w:rsidRPr="002810D8">
              <w:rPr>
                <w:rFonts w:ascii="宋体" w:hAnsi="宋体" w:hint="eastAsia"/>
                <w:szCs w:val="21"/>
              </w:rPr>
              <w:t>莱布尼茨对经验论的批判、逻辑方法，单子论、预定和谐和神正论</w:t>
            </w:r>
          </w:p>
        </w:tc>
        <w:tc>
          <w:tcPr>
            <w:tcW w:w="1984" w:type="dxa"/>
            <w:vAlign w:val="center"/>
          </w:tcPr>
          <w:p w:rsidR="00C509C0" w:rsidRPr="00E47A50" w:rsidRDefault="00C509C0" w:rsidP="00C509C0">
            <w:pPr>
              <w:spacing w:line="280" w:lineRule="exact"/>
              <w:rPr>
                <w:rFonts w:ascii="宋体" w:hAnsi="宋体"/>
                <w:szCs w:val="21"/>
              </w:rPr>
            </w:pPr>
            <w:r>
              <w:rPr>
                <w:rFonts w:ascii="宋体" w:hAnsi="宋体" w:hint="eastAsia"/>
                <w:szCs w:val="21"/>
              </w:rPr>
              <w:t>逻辑证明上帝存在</w:t>
            </w:r>
          </w:p>
        </w:tc>
      </w:tr>
      <w:tr w:rsidR="00C509C0" w:rsidRPr="00C67733" w:rsidTr="00C509C0">
        <w:trPr>
          <w:trHeight w:val="454"/>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14</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第十二章 贝克莱与休谟</w:t>
            </w:r>
          </w:p>
        </w:tc>
        <w:tc>
          <w:tcPr>
            <w:tcW w:w="3969" w:type="dxa"/>
            <w:vAlign w:val="center"/>
          </w:tcPr>
          <w:p w:rsidR="00C509C0" w:rsidRPr="002810D8" w:rsidRDefault="00C509C0" w:rsidP="00C509C0">
            <w:pPr>
              <w:spacing w:line="280" w:lineRule="exact"/>
              <w:rPr>
                <w:rFonts w:ascii="宋体" w:hAnsi="宋体"/>
                <w:szCs w:val="21"/>
              </w:rPr>
            </w:pPr>
            <w:r>
              <w:rPr>
                <w:rFonts w:ascii="宋体" w:hAnsi="宋体" w:hint="eastAsia"/>
                <w:szCs w:val="21"/>
              </w:rPr>
              <w:t>掌握贝克莱存在就是被感知的逻辑思路，物质是虚无和上帝、心灵实在。了解贝克莱著作和生平。掌握休谟人性哲学的宗旨，经验最终来源在外感觉，实体不可知，批判上帝存在，对因果关系怀疑，情感主义伦理学。了解休谟著作和生平</w:t>
            </w:r>
          </w:p>
        </w:tc>
        <w:tc>
          <w:tcPr>
            <w:tcW w:w="2410" w:type="dxa"/>
            <w:vAlign w:val="center"/>
          </w:tcPr>
          <w:p w:rsidR="00C509C0" w:rsidRDefault="00C509C0" w:rsidP="00C509C0">
            <w:pPr>
              <w:spacing w:line="280" w:lineRule="exact"/>
              <w:rPr>
                <w:rFonts w:ascii="宋体" w:hAnsi="宋体"/>
                <w:szCs w:val="21"/>
              </w:rPr>
            </w:pPr>
            <w:r w:rsidRPr="002810D8">
              <w:rPr>
                <w:rFonts w:ascii="宋体" w:hAnsi="宋体" w:hint="eastAsia"/>
                <w:szCs w:val="21"/>
              </w:rPr>
              <w:t>物质是虚无</w:t>
            </w:r>
          </w:p>
          <w:p w:rsidR="00C509C0" w:rsidRPr="002810D8" w:rsidRDefault="00C509C0" w:rsidP="00C509C0">
            <w:pPr>
              <w:spacing w:line="280" w:lineRule="exact"/>
              <w:rPr>
                <w:rFonts w:ascii="宋体" w:hAnsi="宋体"/>
                <w:szCs w:val="21"/>
              </w:rPr>
            </w:pPr>
            <w:r w:rsidRPr="002810D8">
              <w:rPr>
                <w:rFonts w:ascii="宋体" w:hAnsi="宋体" w:hint="eastAsia"/>
                <w:szCs w:val="21"/>
              </w:rPr>
              <w:t>实体不可知，批判上帝存在，对因果关系怀疑</w:t>
            </w:r>
          </w:p>
        </w:tc>
        <w:tc>
          <w:tcPr>
            <w:tcW w:w="1984" w:type="dxa"/>
            <w:vAlign w:val="center"/>
          </w:tcPr>
          <w:p w:rsidR="00C509C0" w:rsidRDefault="00C509C0" w:rsidP="00C509C0">
            <w:pPr>
              <w:spacing w:line="280" w:lineRule="exact"/>
              <w:rPr>
                <w:rFonts w:ascii="宋体" w:hAnsi="宋体"/>
                <w:szCs w:val="21"/>
              </w:rPr>
            </w:pPr>
            <w:r w:rsidRPr="002810D8">
              <w:rPr>
                <w:rFonts w:ascii="宋体" w:hAnsi="宋体" w:hint="eastAsia"/>
                <w:szCs w:val="21"/>
              </w:rPr>
              <w:t>物质是虚无</w:t>
            </w:r>
          </w:p>
          <w:p w:rsidR="00C509C0" w:rsidRDefault="00C509C0" w:rsidP="00C509C0">
            <w:pPr>
              <w:spacing w:line="280" w:lineRule="exact"/>
              <w:rPr>
                <w:rFonts w:ascii="宋体" w:hAnsi="宋体"/>
                <w:szCs w:val="21"/>
              </w:rPr>
            </w:pPr>
            <w:r w:rsidRPr="00D90F4A">
              <w:rPr>
                <w:rFonts w:ascii="宋体" w:hAnsi="宋体" w:hint="eastAsia"/>
                <w:szCs w:val="21"/>
              </w:rPr>
              <w:t>实体不可知，批判上帝存在，对因果关系怀疑</w:t>
            </w:r>
          </w:p>
        </w:tc>
      </w:tr>
      <w:tr w:rsidR="00C509C0" w:rsidRPr="00C67733" w:rsidTr="00C509C0">
        <w:trPr>
          <w:trHeight w:val="454"/>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15</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第十三章 法国哲学</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掌握法国哲学分段 早期自然神学后、晚期的机械唯物主义，主要思想批判宗教神学，机械唯物主义和政治哲学。了解法国启蒙哲学产生的背景</w:t>
            </w:r>
          </w:p>
        </w:tc>
        <w:tc>
          <w:tcPr>
            <w:tcW w:w="2410" w:type="dxa"/>
            <w:vAlign w:val="center"/>
          </w:tcPr>
          <w:p w:rsidR="00C509C0" w:rsidRPr="002810D8" w:rsidRDefault="00C509C0" w:rsidP="00C509C0">
            <w:pPr>
              <w:spacing w:line="280" w:lineRule="exact"/>
              <w:rPr>
                <w:rFonts w:ascii="宋体" w:hAnsi="宋体"/>
                <w:szCs w:val="21"/>
              </w:rPr>
            </w:pPr>
            <w:r>
              <w:rPr>
                <w:rFonts w:ascii="宋体" w:hAnsi="宋体" w:hint="eastAsia"/>
                <w:szCs w:val="21"/>
              </w:rPr>
              <w:t>机械唯物和</w:t>
            </w:r>
            <w:r w:rsidRPr="00A22350">
              <w:rPr>
                <w:rFonts w:ascii="宋体" w:hAnsi="宋体" w:hint="eastAsia"/>
                <w:szCs w:val="21"/>
              </w:rPr>
              <w:t>政治哲学</w:t>
            </w:r>
          </w:p>
        </w:tc>
        <w:tc>
          <w:tcPr>
            <w:tcW w:w="1984" w:type="dxa"/>
            <w:vAlign w:val="center"/>
          </w:tcPr>
          <w:p w:rsidR="00C509C0" w:rsidRPr="002810D8" w:rsidRDefault="00C509C0" w:rsidP="00C509C0">
            <w:pPr>
              <w:spacing w:line="280" w:lineRule="exact"/>
              <w:rPr>
                <w:rFonts w:ascii="宋体" w:hAnsi="宋体"/>
                <w:szCs w:val="21"/>
              </w:rPr>
            </w:pPr>
            <w:r>
              <w:rPr>
                <w:rFonts w:ascii="宋体" w:hAnsi="宋体" w:hint="eastAsia"/>
                <w:szCs w:val="21"/>
              </w:rPr>
              <w:t>自然神观点</w:t>
            </w:r>
          </w:p>
        </w:tc>
      </w:tr>
      <w:tr w:rsidR="00C509C0" w:rsidRPr="00C67733" w:rsidTr="00C509C0">
        <w:trPr>
          <w:trHeight w:val="454"/>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16</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第十四章 康德</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把握德国古典哲学面临的问题，康德的纯粹理性批判：哥白尼革命、先天综合判断，先天感性形式、先天认知形式及形而上学如何可能。掌握康德伦理学思想：自由、善良意志、绝对命令、道德公设。了解德国古典哲学产生背景和康德生平与著作</w:t>
            </w:r>
          </w:p>
        </w:tc>
        <w:tc>
          <w:tcPr>
            <w:tcW w:w="2410" w:type="dxa"/>
            <w:vAlign w:val="center"/>
          </w:tcPr>
          <w:p w:rsidR="00C509C0" w:rsidRPr="002810D8" w:rsidRDefault="00C509C0" w:rsidP="00C509C0">
            <w:pPr>
              <w:spacing w:line="280" w:lineRule="exact"/>
              <w:rPr>
                <w:rFonts w:ascii="宋体" w:hAnsi="宋体"/>
                <w:szCs w:val="21"/>
              </w:rPr>
            </w:pPr>
            <w:r w:rsidRPr="00061734">
              <w:rPr>
                <w:rFonts w:ascii="宋体" w:hAnsi="宋体" w:hint="eastAsia"/>
                <w:szCs w:val="21"/>
              </w:rPr>
              <w:t>康德的纯粹理性批判：哥白尼革命、先天综合判断，先天感性形式、先天认知形式及形而上学如何可能。掌握康德伦理学思想：自由、善良意志、绝对命令</w:t>
            </w:r>
          </w:p>
        </w:tc>
        <w:tc>
          <w:tcPr>
            <w:tcW w:w="1984" w:type="dxa"/>
            <w:vAlign w:val="center"/>
          </w:tcPr>
          <w:p w:rsidR="00C509C0" w:rsidRPr="002810D8" w:rsidRDefault="00C509C0" w:rsidP="00C509C0">
            <w:pPr>
              <w:spacing w:line="280" w:lineRule="exact"/>
              <w:rPr>
                <w:rFonts w:ascii="宋体" w:hAnsi="宋体"/>
                <w:szCs w:val="21"/>
              </w:rPr>
            </w:pPr>
            <w:r>
              <w:rPr>
                <w:rFonts w:ascii="宋体" w:hAnsi="宋体" w:hint="eastAsia"/>
                <w:szCs w:val="21"/>
              </w:rPr>
              <w:t xml:space="preserve">理解四个可能：数学如何可能，自然科学如何可能，形而上学如何可能、科学形而上学如何可能 </w:t>
            </w:r>
          </w:p>
        </w:tc>
      </w:tr>
      <w:tr w:rsidR="00C509C0" w:rsidRPr="00C67733" w:rsidTr="00C509C0">
        <w:trPr>
          <w:trHeight w:val="454"/>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17</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第十五章 绝对唯心论</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掌握费希特怎么批判康德和知识学目的，知识学的原理，理论知识学和实践知识学。了解费希特生平与著作。谢林</w:t>
            </w:r>
            <w:r w:rsidRPr="00061734">
              <w:rPr>
                <w:rFonts w:ascii="宋体" w:hAnsi="宋体" w:hint="eastAsia"/>
                <w:szCs w:val="21"/>
              </w:rPr>
              <w:t>怎么批判</w:t>
            </w:r>
            <w:r>
              <w:rPr>
                <w:rFonts w:ascii="宋体" w:hAnsi="宋体" w:hint="eastAsia"/>
                <w:szCs w:val="21"/>
              </w:rPr>
              <w:t>费希特</w:t>
            </w:r>
            <w:r w:rsidRPr="00061734">
              <w:rPr>
                <w:rFonts w:ascii="宋体" w:hAnsi="宋体" w:hint="eastAsia"/>
                <w:szCs w:val="21"/>
              </w:rPr>
              <w:t>和</w:t>
            </w:r>
            <w:r>
              <w:rPr>
                <w:rFonts w:ascii="宋体" w:hAnsi="宋体" w:hint="eastAsia"/>
                <w:szCs w:val="21"/>
              </w:rPr>
              <w:t>自然哲学、先验哲学、同一哲学、启示哲学。了解谢林著作和生平</w:t>
            </w:r>
          </w:p>
        </w:tc>
        <w:tc>
          <w:tcPr>
            <w:tcW w:w="2410" w:type="dxa"/>
            <w:vAlign w:val="center"/>
          </w:tcPr>
          <w:p w:rsidR="00C509C0" w:rsidRPr="00061734" w:rsidRDefault="00C509C0" w:rsidP="00C509C0">
            <w:pPr>
              <w:spacing w:line="280" w:lineRule="exact"/>
              <w:rPr>
                <w:rFonts w:ascii="宋体" w:hAnsi="宋体"/>
                <w:szCs w:val="21"/>
              </w:rPr>
            </w:pPr>
            <w:r w:rsidRPr="00061734">
              <w:rPr>
                <w:rFonts w:ascii="宋体" w:hAnsi="宋体" w:hint="eastAsia"/>
                <w:szCs w:val="21"/>
              </w:rPr>
              <w:t>费希特怎么批判康德和知识学目的，知识学的原理，理论知识学和实践知识学</w:t>
            </w:r>
            <w:r>
              <w:rPr>
                <w:rFonts w:ascii="宋体" w:hAnsi="宋体" w:hint="eastAsia"/>
                <w:szCs w:val="21"/>
              </w:rPr>
              <w:t>。</w:t>
            </w:r>
            <w:r w:rsidRPr="00A547BC">
              <w:rPr>
                <w:rFonts w:ascii="宋体" w:hAnsi="宋体" w:hint="eastAsia"/>
                <w:szCs w:val="21"/>
              </w:rPr>
              <w:t>谢林怎么批判费希特和自然哲学、先验哲学、同一哲学、启示哲学</w:t>
            </w:r>
          </w:p>
        </w:tc>
        <w:tc>
          <w:tcPr>
            <w:tcW w:w="1984" w:type="dxa"/>
            <w:vAlign w:val="center"/>
          </w:tcPr>
          <w:p w:rsidR="00C509C0" w:rsidRDefault="00C509C0" w:rsidP="00C509C0">
            <w:pPr>
              <w:spacing w:line="280" w:lineRule="exact"/>
              <w:rPr>
                <w:rFonts w:ascii="宋体" w:hAnsi="宋体"/>
                <w:szCs w:val="21"/>
              </w:rPr>
            </w:pPr>
            <w:r w:rsidRPr="00061734">
              <w:rPr>
                <w:rFonts w:ascii="宋体" w:hAnsi="宋体" w:hint="eastAsia"/>
                <w:szCs w:val="21"/>
              </w:rPr>
              <w:t>费希特，知识学的原理，理论知识学和实践知识学</w:t>
            </w:r>
          </w:p>
          <w:p w:rsidR="00C509C0" w:rsidRDefault="00C509C0" w:rsidP="00C509C0">
            <w:pPr>
              <w:spacing w:line="280" w:lineRule="exact"/>
              <w:rPr>
                <w:rFonts w:ascii="宋体" w:hAnsi="宋体"/>
                <w:szCs w:val="21"/>
              </w:rPr>
            </w:pPr>
            <w:r>
              <w:rPr>
                <w:rFonts w:ascii="宋体" w:hAnsi="宋体" w:hint="eastAsia"/>
                <w:szCs w:val="21"/>
              </w:rPr>
              <w:t>谢林同一哲学与启示哲学</w:t>
            </w:r>
          </w:p>
        </w:tc>
      </w:tr>
      <w:tr w:rsidR="00C509C0" w:rsidRPr="00C67733" w:rsidTr="00C509C0">
        <w:trPr>
          <w:trHeight w:val="454"/>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18</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第十六章 黑格尔哲学</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掌握黑格尔哲学体系特点，黑格尔精神现象学的逻辑环节，逻辑学的逻辑环节，精神哲学的逻辑。了解黑格尔哲学背景与黑格尔生平与著作</w:t>
            </w:r>
          </w:p>
        </w:tc>
        <w:tc>
          <w:tcPr>
            <w:tcW w:w="2410" w:type="dxa"/>
            <w:vAlign w:val="center"/>
          </w:tcPr>
          <w:p w:rsidR="00C509C0" w:rsidRPr="00061734" w:rsidRDefault="00C509C0" w:rsidP="00C509C0">
            <w:pPr>
              <w:spacing w:line="280" w:lineRule="exact"/>
              <w:rPr>
                <w:rFonts w:ascii="宋体" w:hAnsi="宋体"/>
                <w:szCs w:val="21"/>
              </w:rPr>
            </w:pPr>
            <w:r w:rsidRPr="00A547BC">
              <w:rPr>
                <w:rFonts w:ascii="宋体" w:hAnsi="宋体" w:hint="eastAsia"/>
                <w:szCs w:val="21"/>
              </w:rPr>
              <w:t>逻辑学的逻辑环节，精神哲学的逻辑</w:t>
            </w:r>
          </w:p>
        </w:tc>
        <w:tc>
          <w:tcPr>
            <w:tcW w:w="1984" w:type="dxa"/>
            <w:vAlign w:val="center"/>
          </w:tcPr>
          <w:p w:rsidR="00C509C0" w:rsidRPr="00061734" w:rsidRDefault="00C509C0" w:rsidP="00C509C0">
            <w:pPr>
              <w:spacing w:line="280" w:lineRule="exact"/>
              <w:rPr>
                <w:rFonts w:ascii="宋体" w:hAnsi="宋体"/>
                <w:szCs w:val="21"/>
              </w:rPr>
            </w:pPr>
            <w:r w:rsidRPr="00A547BC">
              <w:rPr>
                <w:rFonts w:ascii="宋体" w:hAnsi="宋体" w:hint="eastAsia"/>
                <w:szCs w:val="21"/>
              </w:rPr>
              <w:t>逻辑学的逻辑环节，精神哲学的逻辑</w:t>
            </w:r>
          </w:p>
        </w:tc>
      </w:tr>
      <w:tr w:rsidR="00C509C0" w:rsidRPr="00C67733" w:rsidTr="00C509C0">
        <w:trPr>
          <w:trHeight w:val="1188"/>
          <w:jc w:val="center"/>
        </w:trPr>
        <w:tc>
          <w:tcPr>
            <w:tcW w:w="675"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19</w:t>
            </w:r>
          </w:p>
        </w:tc>
        <w:tc>
          <w:tcPr>
            <w:tcW w:w="1429" w:type="dxa"/>
            <w:vAlign w:val="center"/>
          </w:tcPr>
          <w:p w:rsidR="00C509C0" w:rsidRDefault="00C509C0" w:rsidP="00C509C0">
            <w:pPr>
              <w:spacing w:line="280" w:lineRule="exact"/>
              <w:rPr>
                <w:rFonts w:ascii="宋体" w:hAnsi="宋体"/>
                <w:szCs w:val="21"/>
              </w:rPr>
            </w:pPr>
            <w:r>
              <w:rPr>
                <w:rFonts w:ascii="宋体" w:hAnsi="宋体" w:hint="eastAsia"/>
                <w:szCs w:val="21"/>
              </w:rPr>
              <w:t>第十七章 费尔巴哈</w:t>
            </w:r>
          </w:p>
        </w:tc>
        <w:tc>
          <w:tcPr>
            <w:tcW w:w="3969" w:type="dxa"/>
            <w:vAlign w:val="center"/>
          </w:tcPr>
          <w:p w:rsidR="00C509C0" w:rsidRDefault="00C509C0" w:rsidP="00C509C0">
            <w:pPr>
              <w:spacing w:line="280" w:lineRule="exact"/>
              <w:rPr>
                <w:rFonts w:ascii="宋体" w:hAnsi="宋体"/>
                <w:szCs w:val="21"/>
              </w:rPr>
            </w:pPr>
            <w:r>
              <w:rPr>
                <w:rFonts w:ascii="宋体" w:hAnsi="宋体" w:hint="eastAsia"/>
                <w:szCs w:val="21"/>
              </w:rPr>
              <w:t>掌握费尔巴哈对黑格尔的批判，及其人本学和人的本质观点和爱的宗教。了解费尔巴哈生平与背景</w:t>
            </w:r>
          </w:p>
        </w:tc>
        <w:tc>
          <w:tcPr>
            <w:tcW w:w="2410" w:type="dxa"/>
            <w:vAlign w:val="center"/>
          </w:tcPr>
          <w:p w:rsidR="00C509C0" w:rsidRPr="00A547BC" w:rsidRDefault="00C509C0" w:rsidP="00C509C0">
            <w:pPr>
              <w:spacing w:line="280" w:lineRule="exact"/>
              <w:rPr>
                <w:rFonts w:ascii="宋体" w:hAnsi="宋体"/>
                <w:szCs w:val="21"/>
              </w:rPr>
            </w:pPr>
            <w:r w:rsidRPr="00A547BC">
              <w:rPr>
                <w:rFonts w:ascii="宋体" w:hAnsi="宋体" w:hint="eastAsia"/>
                <w:szCs w:val="21"/>
              </w:rPr>
              <w:t>费尔巴哈对黑格尔的批判，及其人本学和人的本质观点和爱的宗教</w:t>
            </w:r>
          </w:p>
        </w:tc>
        <w:tc>
          <w:tcPr>
            <w:tcW w:w="1984" w:type="dxa"/>
            <w:vAlign w:val="center"/>
          </w:tcPr>
          <w:p w:rsidR="00C509C0" w:rsidRPr="00A547BC" w:rsidRDefault="00C509C0" w:rsidP="00C509C0">
            <w:pPr>
              <w:spacing w:line="280" w:lineRule="exact"/>
              <w:rPr>
                <w:rFonts w:ascii="宋体" w:hAnsi="宋体"/>
                <w:szCs w:val="21"/>
              </w:rPr>
            </w:pPr>
            <w:r>
              <w:rPr>
                <w:rFonts w:ascii="宋体" w:hAnsi="宋体" w:hint="eastAsia"/>
                <w:szCs w:val="21"/>
              </w:rPr>
              <w:t>人的本质</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90"/>
        <w:gridCol w:w="1746"/>
        <w:gridCol w:w="4961"/>
        <w:gridCol w:w="707"/>
        <w:gridCol w:w="427"/>
        <w:gridCol w:w="1417"/>
      </w:tblGrid>
      <w:tr w:rsidR="00C509C0" w:rsidRPr="00C67733" w:rsidTr="00C509C0">
        <w:trPr>
          <w:trHeight w:val="454"/>
        </w:trPr>
        <w:tc>
          <w:tcPr>
            <w:tcW w:w="1090"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序号</w:t>
            </w:r>
          </w:p>
        </w:tc>
        <w:tc>
          <w:tcPr>
            <w:tcW w:w="1746"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课程内容框架</w:t>
            </w:r>
          </w:p>
        </w:tc>
        <w:tc>
          <w:tcPr>
            <w:tcW w:w="4961" w:type="dxa"/>
            <w:shd w:val="clear" w:color="auto" w:fill="auto"/>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教学内容</w:t>
            </w:r>
          </w:p>
        </w:tc>
        <w:tc>
          <w:tcPr>
            <w:tcW w:w="707" w:type="dxa"/>
            <w:shd w:val="clear" w:color="auto" w:fill="auto"/>
          </w:tcPr>
          <w:p w:rsidR="00C509C0" w:rsidRDefault="00C509C0" w:rsidP="00C509C0">
            <w:pPr>
              <w:spacing w:line="280" w:lineRule="exact"/>
              <w:jc w:val="center"/>
              <w:rPr>
                <w:rFonts w:ascii="宋体" w:hAnsi="宋体"/>
                <w:b/>
                <w:szCs w:val="21"/>
              </w:rPr>
            </w:pPr>
            <w:r w:rsidRPr="00C67733">
              <w:rPr>
                <w:rFonts w:ascii="宋体" w:hAnsi="宋体" w:hint="eastAsia"/>
                <w:b/>
                <w:szCs w:val="21"/>
              </w:rPr>
              <w:t>教学</w:t>
            </w:r>
          </w:p>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方式</w:t>
            </w:r>
          </w:p>
        </w:tc>
        <w:tc>
          <w:tcPr>
            <w:tcW w:w="427" w:type="dxa"/>
            <w:shd w:val="clear" w:color="auto" w:fill="auto"/>
          </w:tcPr>
          <w:p w:rsidR="00C509C0" w:rsidRDefault="00C509C0" w:rsidP="00C509C0">
            <w:pPr>
              <w:spacing w:line="280" w:lineRule="exact"/>
              <w:jc w:val="center"/>
              <w:rPr>
                <w:rFonts w:ascii="宋体" w:hAnsi="宋体"/>
                <w:b/>
                <w:szCs w:val="21"/>
              </w:rPr>
            </w:pPr>
            <w:r w:rsidRPr="00C67733">
              <w:rPr>
                <w:rFonts w:ascii="宋体" w:hAnsi="宋体" w:hint="eastAsia"/>
                <w:b/>
                <w:szCs w:val="21"/>
              </w:rPr>
              <w:t>学</w:t>
            </w:r>
          </w:p>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时</w:t>
            </w:r>
          </w:p>
        </w:tc>
        <w:tc>
          <w:tcPr>
            <w:tcW w:w="1417" w:type="dxa"/>
            <w:shd w:val="clear" w:color="auto" w:fill="auto"/>
          </w:tcPr>
          <w:p w:rsidR="00C509C0" w:rsidRDefault="00C509C0" w:rsidP="00C509C0">
            <w:pPr>
              <w:spacing w:line="280" w:lineRule="exact"/>
              <w:jc w:val="center"/>
              <w:rPr>
                <w:rFonts w:ascii="宋体" w:hAnsi="宋体"/>
                <w:b/>
                <w:szCs w:val="21"/>
              </w:rPr>
            </w:pPr>
            <w:r w:rsidRPr="00C67733">
              <w:rPr>
                <w:rFonts w:ascii="宋体" w:hAnsi="宋体" w:hint="eastAsia"/>
                <w:b/>
                <w:szCs w:val="21"/>
              </w:rPr>
              <w:t>支撑课</w:t>
            </w:r>
          </w:p>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程目标</w:t>
            </w:r>
          </w:p>
        </w:tc>
      </w:tr>
      <w:tr w:rsidR="00C509C0" w:rsidRPr="00C67733" w:rsidTr="00C509C0">
        <w:trPr>
          <w:trHeight w:val="454"/>
        </w:trPr>
        <w:tc>
          <w:tcPr>
            <w:tcW w:w="1090"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w:t>
            </w:r>
          </w:p>
        </w:tc>
        <w:tc>
          <w:tcPr>
            <w:tcW w:w="1746" w:type="dxa"/>
            <w:vMerge w:val="restart"/>
            <w:shd w:val="clear" w:color="auto" w:fill="auto"/>
          </w:tcPr>
          <w:p w:rsidR="00C509C0" w:rsidRPr="00C67733" w:rsidRDefault="00C509C0" w:rsidP="00C509C0">
            <w:pPr>
              <w:spacing w:line="280" w:lineRule="exact"/>
              <w:rPr>
                <w:rFonts w:ascii="宋体" w:hAnsi="宋体"/>
                <w:szCs w:val="21"/>
              </w:rPr>
            </w:pPr>
            <w:r w:rsidRPr="00A547BC">
              <w:rPr>
                <w:rFonts w:ascii="宋体" w:hAnsi="宋体" w:hint="eastAsia"/>
                <w:szCs w:val="21"/>
              </w:rPr>
              <w:t>西方哲学史导论</w:t>
            </w:r>
          </w:p>
        </w:tc>
        <w:tc>
          <w:tcPr>
            <w:tcW w:w="4961" w:type="dxa"/>
            <w:shd w:val="clear" w:color="auto" w:fill="auto"/>
          </w:tcPr>
          <w:p w:rsidR="00C509C0" w:rsidRPr="00C67733" w:rsidRDefault="00C509C0" w:rsidP="00C509C0">
            <w:pPr>
              <w:spacing w:line="280" w:lineRule="exact"/>
              <w:rPr>
                <w:rFonts w:ascii="宋体" w:hAnsi="宋体"/>
                <w:szCs w:val="21"/>
              </w:rPr>
            </w:pPr>
            <w:r w:rsidRPr="00A547BC">
              <w:rPr>
                <w:rFonts w:ascii="宋体" w:hAnsi="宋体" w:hint="eastAsia"/>
                <w:szCs w:val="21"/>
              </w:rPr>
              <w:t>西方哲学史概念、研究对象，特征，</w:t>
            </w:r>
            <w:r w:rsidRPr="00C67733">
              <w:rPr>
                <w:rFonts w:ascii="宋体" w:hAnsi="宋体"/>
                <w:szCs w:val="21"/>
              </w:rPr>
              <w:t xml:space="preserve"> </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课程</w:t>
            </w:r>
            <w:r w:rsidRPr="00FE6FB0">
              <w:rPr>
                <w:rFonts w:ascii="宋体" w:hAnsi="宋体" w:hint="eastAsia"/>
                <w:szCs w:val="21"/>
              </w:rPr>
              <w:t>课程</w:t>
            </w:r>
            <w:r w:rsidRPr="00C67733">
              <w:rPr>
                <w:rFonts w:ascii="宋体" w:hAnsi="宋体" w:hint="eastAsia"/>
                <w:szCs w:val="21"/>
              </w:rPr>
              <w:t>1</w:t>
            </w: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454"/>
        </w:trPr>
        <w:tc>
          <w:tcPr>
            <w:tcW w:w="1090" w:type="dxa"/>
            <w:vMerge/>
            <w:shd w:val="clear" w:color="auto" w:fill="auto"/>
          </w:tcPr>
          <w:p w:rsidR="00C509C0" w:rsidRPr="00C67733" w:rsidRDefault="00C509C0" w:rsidP="00C509C0">
            <w:pPr>
              <w:spacing w:line="280" w:lineRule="exact"/>
              <w:jc w:val="center"/>
              <w:rPr>
                <w:rFonts w:ascii="宋体" w:hAnsi="宋体"/>
                <w:szCs w:val="21"/>
              </w:rPr>
            </w:pPr>
          </w:p>
        </w:tc>
        <w:tc>
          <w:tcPr>
            <w:tcW w:w="1746" w:type="dxa"/>
            <w:vMerge/>
            <w:shd w:val="clear" w:color="auto" w:fill="auto"/>
          </w:tcPr>
          <w:p w:rsidR="00C509C0" w:rsidRPr="00C67733" w:rsidRDefault="00C509C0" w:rsidP="00C509C0">
            <w:pPr>
              <w:spacing w:line="280" w:lineRule="exact"/>
              <w:rPr>
                <w:rFonts w:ascii="宋体" w:hAnsi="宋体"/>
                <w:szCs w:val="21"/>
              </w:rPr>
            </w:pPr>
          </w:p>
        </w:tc>
        <w:tc>
          <w:tcPr>
            <w:tcW w:w="4961" w:type="dxa"/>
            <w:shd w:val="clear" w:color="auto" w:fill="auto"/>
          </w:tcPr>
          <w:p w:rsidR="00C509C0" w:rsidRPr="00C67733" w:rsidRDefault="00C509C0" w:rsidP="00C509C0">
            <w:pPr>
              <w:spacing w:line="280" w:lineRule="exact"/>
              <w:rPr>
                <w:rFonts w:ascii="宋体" w:hAnsi="宋体"/>
                <w:szCs w:val="21"/>
              </w:rPr>
            </w:pPr>
            <w:r w:rsidRPr="00A547BC">
              <w:rPr>
                <w:rFonts w:ascii="宋体" w:hAnsi="宋体" w:hint="eastAsia"/>
                <w:szCs w:val="21"/>
              </w:rPr>
              <w:t>发展线索，学习方法</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4</w:t>
            </w:r>
          </w:p>
        </w:tc>
      </w:tr>
      <w:tr w:rsidR="00C509C0" w:rsidRPr="00C67733" w:rsidTr="00C509C0">
        <w:trPr>
          <w:trHeight w:val="690"/>
        </w:trPr>
        <w:tc>
          <w:tcPr>
            <w:tcW w:w="1090"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2</w:t>
            </w:r>
          </w:p>
        </w:tc>
        <w:tc>
          <w:tcPr>
            <w:tcW w:w="1746" w:type="dxa"/>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第一章 古希腊早期哲学（一）</w:t>
            </w:r>
          </w:p>
        </w:tc>
        <w:tc>
          <w:tcPr>
            <w:tcW w:w="4961" w:type="dxa"/>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伊奥尼亚学派、毕达哥拉斯派、爱菲斯派的本原学说及怎么产生世界</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764"/>
        </w:trPr>
        <w:tc>
          <w:tcPr>
            <w:tcW w:w="1090"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3</w:t>
            </w:r>
          </w:p>
        </w:tc>
        <w:tc>
          <w:tcPr>
            <w:tcW w:w="1746" w:type="dxa"/>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第一章 古希腊早期哲学（二）</w:t>
            </w:r>
          </w:p>
        </w:tc>
        <w:tc>
          <w:tcPr>
            <w:tcW w:w="4961" w:type="dxa"/>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巴门尼德两条认识路线与存在的特点。芝诺四悖论。元素派的本原论和本原怎产生世界。</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553"/>
        </w:trPr>
        <w:tc>
          <w:tcPr>
            <w:tcW w:w="1090"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4</w:t>
            </w:r>
          </w:p>
        </w:tc>
        <w:tc>
          <w:tcPr>
            <w:tcW w:w="1746" w:type="dxa"/>
            <w:vMerge w:val="restart"/>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第二章 苏格拉底与柏拉图哲学</w:t>
            </w:r>
          </w:p>
        </w:tc>
        <w:tc>
          <w:tcPr>
            <w:tcW w:w="4961" w:type="dxa"/>
            <w:tcBorders>
              <w:bottom w:val="single" w:sz="4" w:space="0" w:color="auto"/>
            </w:tcBorders>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智者学派主要观点。苏格拉底认识你自己，美德即知识和精神助产术。</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1</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413"/>
        </w:trPr>
        <w:tc>
          <w:tcPr>
            <w:tcW w:w="1090" w:type="dxa"/>
            <w:vMerge/>
            <w:shd w:val="clear" w:color="auto" w:fill="auto"/>
          </w:tcPr>
          <w:p w:rsidR="00C509C0" w:rsidRPr="00C67733" w:rsidRDefault="00C509C0" w:rsidP="00C509C0">
            <w:pPr>
              <w:spacing w:line="280" w:lineRule="exact"/>
              <w:jc w:val="center"/>
              <w:rPr>
                <w:rFonts w:ascii="宋体" w:hAnsi="宋体"/>
                <w:szCs w:val="21"/>
              </w:rPr>
            </w:pPr>
          </w:p>
        </w:tc>
        <w:tc>
          <w:tcPr>
            <w:tcW w:w="1746" w:type="dxa"/>
            <w:vMerge/>
            <w:shd w:val="clear" w:color="auto" w:fill="auto"/>
          </w:tcPr>
          <w:p w:rsidR="00C509C0" w:rsidRPr="00C67733" w:rsidRDefault="00C509C0" w:rsidP="00C509C0">
            <w:pPr>
              <w:spacing w:line="280" w:lineRule="exact"/>
              <w:rPr>
                <w:rFonts w:ascii="宋体" w:hAnsi="宋体"/>
                <w:szCs w:val="21"/>
              </w:rPr>
            </w:pPr>
          </w:p>
        </w:tc>
        <w:tc>
          <w:tcPr>
            <w:tcW w:w="4961" w:type="dxa"/>
            <w:tcBorders>
              <w:top w:val="single" w:sz="4" w:space="0" w:color="auto"/>
              <w:bottom w:val="single" w:sz="4" w:space="0" w:color="auto"/>
            </w:tcBorders>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柏拉图的理念论和分离学说，</w:t>
            </w:r>
          </w:p>
        </w:tc>
        <w:tc>
          <w:tcPr>
            <w:tcW w:w="707" w:type="dxa"/>
            <w:tcBorders>
              <w:right w:val="single" w:sz="4" w:space="0" w:color="auto"/>
            </w:tcBorders>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tcBorders>
              <w:left w:val="single" w:sz="4" w:space="0" w:color="auto"/>
            </w:tcBorders>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1</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704"/>
        </w:trPr>
        <w:tc>
          <w:tcPr>
            <w:tcW w:w="1090" w:type="dxa"/>
            <w:vMerge/>
            <w:shd w:val="clear" w:color="auto" w:fill="auto"/>
          </w:tcPr>
          <w:p w:rsidR="00C509C0" w:rsidRPr="00C67733" w:rsidRDefault="00C509C0" w:rsidP="00C509C0">
            <w:pPr>
              <w:spacing w:line="280" w:lineRule="exact"/>
              <w:jc w:val="center"/>
              <w:rPr>
                <w:rFonts w:ascii="宋体" w:hAnsi="宋体"/>
                <w:szCs w:val="21"/>
              </w:rPr>
            </w:pPr>
          </w:p>
        </w:tc>
        <w:tc>
          <w:tcPr>
            <w:tcW w:w="1746" w:type="dxa"/>
            <w:vMerge/>
            <w:shd w:val="clear" w:color="auto" w:fill="auto"/>
          </w:tcPr>
          <w:p w:rsidR="00C509C0" w:rsidRPr="00C67733" w:rsidRDefault="00C509C0" w:rsidP="00C509C0">
            <w:pPr>
              <w:spacing w:line="280" w:lineRule="exact"/>
              <w:rPr>
                <w:rFonts w:ascii="宋体" w:hAnsi="宋体"/>
                <w:szCs w:val="21"/>
              </w:rPr>
            </w:pPr>
          </w:p>
        </w:tc>
        <w:tc>
          <w:tcPr>
            <w:tcW w:w="4961" w:type="dxa"/>
            <w:tcBorders>
              <w:top w:val="single" w:sz="4" w:space="0" w:color="auto"/>
            </w:tcBorders>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晚期对理念论的批判及通种说和以正义为核心的伦理学说及政治学说。</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1</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700"/>
        </w:trPr>
        <w:tc>
          <w:tcPr>
            <w:tcW w:w="1090"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5</w:t>
            </w:r>
          </w:p>
        </w:tc>
        <w:tc>
          <w:tcPr>
            <w:tcW w:w="1746" w:type="dxa"/>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第三章 亚里士多德哲学</w:t>
            </w:r>
          </w:p>
        </w:tc>
        <w:tc>
          <w:tcPr>
            <w:tcW w:w="4961" w:type="dxa"/>
            <w:shd w:val="clear" w:color="auto" w:fill="auto"/>
          </w:tcPr>
          <w:p w:rsidR="00C509C0" w:rsidRPr="00C67733" w:rsidRDefault="00C509C0" w:rsidP="00C509C0">
            <w:pPr>
              <w:spacing w:line="280" w:lineRule="exact"/>
              <w:rPr>
                <w:rFonts w:ascii="宋体" w:hAnsi="宋体"/>
                <w:szCs w:val="21"/>
              </w:rPr>
            </w:pPr>
            <w:r w:rsidRPr="003B55AE">
              <w:rPr>
                <w:rFonts w:ascii="宋体" w:hAnsi="宋体" w:hint="eastAsia"/>
                <w:szCs w:val="21"/>
              </w:rPr>
              <w:t>亚里士多德物理学、形而上学、灵魂学说、认识论、伦理学和政治哲学</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980"/>
        </w:trPr>
        <w:tc>
          <w:tcPr>
            <w:tcW w:w="1090"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6</w:t>
            </w:r>
          </w:p>
        </w:tc>
        <w:tc>
          <w:tcPr>
            <w:tcW w:w="1746" w:type="dxa"/>
            <w:vMerge w:val="restart"/>
            <w:shd w:val="clear" w:color="auto" w:fill="auto"/>
          </w:tcPr>
          <w:p w:rsidR="00C509C0" w:rsidRPr="00C67733" w:rsidRDefault="00C509C0" w:rsidP="00C509C0">
            <w:pPr>
              <w:spacing w:line="280" w:lineRule="exact"/>
              <w:rPr>
                <w:rFonts w:ascii="宋体" w:hAnsi="宋体"/>
                <w:szCs w:val="21"/>
              </w:rPr>
            </w:pPr>
            <w:r w:rsidRPr="00AF6F26">
              <w:rPr>
                <w:rFonts w:ascii="宋体" w:hAnsi="宋体" w:hint="eastAsia"/>
                <w:szCs w:val="21"/>
              </w:rPr>
              <w:t>第四章 希腊化时期和罗马时期哲学</w:t>
            </w:r>
          </w:p>
        </w:tc>
        <w:tc>
          <w:tcPr>
            <w:tcW w:w="4961" w:type="dxa"/>
            <w:tcBorders>
              <w:bottom w:val="single" w:sz="4" w:space="0" w:color="auto"/>
            </w:tcBorders>
            <w:shd w:val="clear" w:color="auto" w:fill="auto"/>
          </w:tcPr>
          <w:p w:rsidR="00C509C0" w:rsidRPr="00AF6F26" w:rsidRDefault="00C509C0" w:rsidP="00C509C0">
            <w:pPr>
              <w:spacing w:line="280" w:lineRule="exact"/>
              <w:rPr>
                <w:rFonts w:ascii="宋体" w:hAnsi="宋体"/>
                <w:szCs w:val="21"/>
              </w:rPr>
            </w:pPr>
            <w:r w:rsidRPr="00AF6F26">
              <w:rPr>
                <w:rFonts w:ascii="宋体" w:hAnsi="宋体" w:hint="eastAsia"/>
                <w:szCs w:val="21"/>
              </w:rPr>
              <w:t>伊壁鸠鲁原子论派原子加虚空及偏斜运动自然观和快乐主义伦理学和契约论。</w:t>
            </w:r>
          </w:p>
          <w:p w:rsidR="00C509C0" w:rsidRPr="00C67733" w:rsidRDefault="00C509C0" w:rsidP="00C509C0">
            <w:pPr>
              <w:spacing w:line="280" w:lineRule="exact"/>
              <w:rPr>
                <w:rFonts w:ascii="宋体" w:hAnsi="宋体"/>
                <w:szCs w:val="21"/>
              </w:rPr>
            </w:pPr>
            <w:r w:rsidRPr="00AF6F26">
              <w:rPr>
                <w:rFonts w:ascii="宋体" w:hAnsi="宋体" w:hint="eastAsia"/>
                <w:szCs w:val="21"/>
              </w:rPr>
              <w:t>掌握斯多亚派的自然哲学和伦理学及自由学说</w:t>
            </w:r>
          </w:p>
        </w:tc>
        <w:tc>
          <w:tcPr>
            <w:tcW w:w="707" w:type="dxa"/>
            <w:tcBorders>
              <w:bottom w:val="single" w:sz="4" w:space="0" w:color="auto"/>
            </w:tcBorders>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tcBorders>
              <w:bottom w:val="single" w:sz="4" w:space="0" w:color="auto"/>
            </w:tcBorders>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bottom w:val="single" w:sz="4" w:space="0" w:color="auto"/>
            </w:tcBorders>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696"/>
        </w:trPr>
        <w:tc>
          <w:tcPr>
            <w:tcW w:w="1090" w:type="dxa"/>
            <w:vMerge/>
            <w:shd w:val="clear" w:color="auto" w:fill="auto"/>
          </w:tcPr>
          <w:p w:rsidR="00C509C0" w:rsidRPr="00C67733" w:rsidRDefault="00C509C0" w:rsidP="00C509C0">
            <w:pPr>
              <w:spacing w:line="280" w:lineRule="exact"/>
              <w:jc w:val="center"/>
              <w:rPr>
                <w:rFonts w:ascii="宋体" w:hAnsi="宋体"/>
                <w:szCs w:val="21"/>
              </w:rPr>
            </w:pPr>
          </w:p>
        </w:tc>
        <w:tc>
          <w:tcPr>
            <w:tcW w:w="1746" w:type="dxa"/>
            <w:vMerge/>
            <w:shd w:val="clear" w:color="auto" w:fill="auto"/>
          </w:tcPr>
          <w:p w:rsidR="00C509C0" w:rsidRPr="00AF6F26" w:rsidRDefault="00C509C0" w:rsidP="00C509C0">
            <w:pPr>
              <w:spacing w:line="280" w:lineRule="exact"/>
              <w:rPr>
                <w:rFonts w:ascii="宋体" w:hAnsi="宋体"/>
                <w:szCs w:val="21"/>
              </w:rPr>
            </w:pPr>
          </w:p>
        </w:tc>
        <w:tc>
          <w:tcPr>
            <w:tcW w:w="4961" w:type="dxa"/>
            <w:tcBorders>
              <w:top w:val="single" w:sz="4" w:space="0" w:color="auto"/>
            </w:tcBorders>
            <w:shd w:val="clear" w:color="auto" w:fill="auto"/>
          </w:tcPr>
          <w:p w:rsidR="00C509C0" w:rsidRPr="00AF6F26" w:rsidRDefault="00C509C0" w:rsidP="00C509C0">
            <w:pPr>
              <w:spacing w:line="280" w:lineRule="exact"/>
              <w:rPr>
                <w:rFonts w:ascii="宋体" w:hAnsi="宋体"/>
                <w:szCs w:val="21"/>
              </w:rPr>
            </w:pPr>
            <w:r w:rsidRPr="00AF6F26">
              <w:rPr>
                <w:rFonts w:ascii="宋体" w:hAnsi="宋体" w:hint="eastAsia"/>
                <w:szCs w:val="21"/>
              </w:rPr>
              <w:t>掌握怀疑主义的十论式和五论式及目的</w:t>
            </w:r>
          </w:p>
          <w:p w:rsidR="00C509C0" w:rsidRPr="00AF6F26" w:rsidRDefault="00C509C0" w:rsidP="00C509C0">
            <w:pPr>
              <w:spacing w:line="280" w:lineRule="exact"/>
              <w:rPr>
                <w:rFonts w:ascii="宋体" w:hAnsi="宋体"/>
                <w:szCs w:val="21"/>
              </w:rPr>
            </w:pPr>
            <w:r w:rsidRPr="00AF6F26">
              <w:rPr>
                <w:rFonts w:ascii="宋体" w:hAnsi="宋体" w:hint="eastAsia"/>
                <w:szCs w:val="21"/>
              </w:rPr>
              <w:t>掌握新柏拉图主义的三大本体和灵魂升华</w:t>
            </w:r>
          </w:p>
        </w:tc>
        <w:tc>
          <w:tcPr>
            <w:tcW w:w="707" w:type="dxa"/>
            <w:tcBorders>
              <w:top w:val="single" w:sz="4" w:space="0" w:color="auto"/>
            </w:tcBorders>
            <w:shd w:val="clear" w:color="auto" w:fill="auto"/>
          </w:tcPr>
          <w:p w:rsidR="00C509C0" w:rsidRPr="00C67733"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top w:val="single" w:sz="4" w:space="0" w:color="auto"/>
            </w:tcBorders>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693"/>
        </w:trPr>
        <w:tc>
          <w:tcPr>
            <w:tcW w:w="1090" w:type="dxa"/>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7</w:t>
            </w:r>
          </w:p>
        </w:tc>
        <w:tc>
          <w:tcPr>
            <w:tcW w:w="1746" w:type="dxa"/>
            <w:shd w:val="clear" w:color="auto" w:fill="auto"/>
          </w:tcPr>
          <w:p w:rsidR="00C509C0" w:rsidRPr="00C67733" w:rsidRDefault="00C509C0" w:rsidP="00C509C0">
            <w:pPr>
              <w:spacing w:line="280" w:lineRule="exact"/>
              <w:rPr>
                <w:rFonts w:ascii="宋体" w:hAnsi="宋体"/>
                <w:szCs w:val="21"/>
              </w:rPr>
            </w:pPr>
            <w:r w:rsidRPr="00AF6F26">
              <w:rPr>
                <w:rFonts w:ascii="宋体" w:hAnsi="宋体" w:hint="eastAsia"/>
                <w:szCs w:val="21"/>
              </w:rPr>
              <w:t xml:space="preserve">第五章 </w:t>
            </w:r>
            <w:r>
              <w:rPr>
                <w:rFonts w:ascii="宋体" w:hAnsi="宋体" w:hint="eastAsia"/>
                <w:szCs w:val="21"/>
              </w:rPr>
              <w:t>教父哲学与</w:t>
            </w:r>
            <w:r w:rsidRPr="00AF6F26">
              <w:rPr>
                <w:rFonts w:ascii="宋体" w:hAnsi="宋体" w:hint="eastAsia"/>
                <w:szCs w:val="21"/>
              </w:rPr>
              <w:t>奥</w:t>
            </w:r>
            <w:r>
              <w:rPr>
                <w:rFonts w:ascii="宋体" w:hAnsi="宋体" w:hint="eastAsia"/>
                <w:szCs w:val="21"/>
              </w:rPr>
              <w:t>古</w:t>
            </w:r>
            <w:r w:rsidRPr="00AF6F26">
              <w:rPr>
                <w:rFonts w:ascii="宋体" w:hAnsi="宋体" w:hint="eastAsia"/>
                <w:szCs w:val="21"/>
              </w:rPr>
              <w:t>斯丁</w:t>
            </w:r>
          </w:p>
        </w:tc>
        <w:tc>
          <w:tcPr>
            <w:tcW w:w="4961" w:type="dxa"/>
            <w:shd w:val="clear" w:color="auto" w:fill="auto"/>
          </w:tcPr>
          <w:p w:rsidR="00C509C0" w:rsidRPr="00C67733" w:rsidRDefault="00C509C0" w:rsidP="00C509C0">
            <w:pPr>
              <w:spacing w:line="280" w:lineRule="exact"/>
              <w:rPr>
                <w:rFonts w:ascii="宋体" w:hAnsi="宋体"/>
                <w:szCs w:val="21"/>
              </w:rPr>
            </w:pPr>
            <w:r w:rsidRPr="00AF6F26">
              <w:rPr>
                <w:rFonts w:ascii="宋体" w:hAnsi="宋体" w:hint="eastAsia"/>
                <w:szCs w:val="21"/>
              </w:rPr>
              <w:t>教父哲学总倾向，奥古斯丁的基督教是真正哲学，时间学说、意志自由学说和历史哲学和神正论</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702"/>
        </w:trPr>
        <w:tc>
          <w:tcPr>
            <w:tcW w:w="1090" w:type="dxa"/>
            <w:vMerge w:val="restart"/>
            <w:shd w:val="clear" w:color="auto" w:fill="auto"/>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8</w:t>
            </w:r>
          </w:p>
        </w:tc>
        <w:tc>
          <w:tcPr>
            <w:tcW w:w="1746" w:type="dxa"/>
            <w:vMerge w:val="restart"/>
            <w:shd w:val="clear" w:color="auto" w:fill="auto"/>
          </w:tcPr>
          <w:p w:rsidR="00C509C0" w:rsidRPr="00C67733" w:rsidRDefault="00C509C0" w:rsidP="00C509C0">
            <w:pPr>
              <w:spacing w:line="280" w:lineRule="exact"/>
              <w:rPr>
                <w:rFonts w:ascii="宋体" w:hAnsi="宋体"/>
                <w:szCs w:val="21"/>
              </w:rPr>
            </w:pPr>
            <w:r w:rsidRPr="00AF6F26">
              <w:rPr>
                <w:rFonts w:ascii="宋体" w:hAnsi="宋体" w:hint="eastAsia"/>
                <w:szCs w:val="21"/>
              </w:rPr>
              <w:t>第六章 经院哲学 托马斯阿奎那</w:t>
            </w:r>
          </w:p>
        </w:tc>
        <w:tc>
          <w:tcPr>
            <w:tcW w:w="4961" w:type="dxa"/>
            <w:shd w:val="clear" w:color="auto" w:fill="auto"/>
          </w:tcPr>
          <w:p w:rsidR="00C509C0" w:rsidRPr="00C67733" w:rsidRDefault="00C509C0" w:rsidP="00C509C0">
            <w:pPr>
              <w:spacing w:line="280" w:lineRule="exact"/>
              <w:rPr>
                <w:rFonts w:ascii="宋体" w:hAnsi="宋体"/>
                <w:szCs w:val="21"/>
              </w:rPr>
            </w:pPr>
            <w:r w:rsidRPr="00AF6F26">
              <w:rPr>
                <w:rFonts w:ascii="宋体" w:hAnsi="宋体" w:hint="eastAsia"/>
                <w:szCs w:val="21"/>
              </w:rPr>
              <w:t>掌握中世纪哲学的主要问题，唯实论和唯名论斗争的发展</w:t>
            </w:r>
          </w:p>
        </w:tc>
        <w:tc>
          <w:tcPr>
            <w:tcW w:w="707" w:type="dxa"/>
            <w:shd w:val="clear" w:color="auto" w:fill="auto"/>
          </w:tcPr>
          <w:p w:rsidR="00C509C0" w:rsidRPr="00C67733" w:rsidRDefault="00C509C0" w:rsidP="00C509C0">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p>
        </w:tc>
      </w:tr>
      <w:tr w:rsidR="00C509C0" w:rsidRPr="00C67733" w:rsidTr="00C509C0">
        <w:trPr>
          <w:trHeight w:val="574"/>
        </w:trPr>
        <w:tc>
          <w:tcPr>
            <w:tcW w:w="1090" w:type="dxa"/>
            <w:vMerge/>
            <w:shd w:val="clear" w:color="auto" w:fill="auto"/>
          </w:tcPr>
          <w:p w:rsidR="00C509C0" w:rsidRPr="00C67733" w:rsidRDefault="00C509C0" w:rsidP="00C509C0">
            <w:pPr>
              <w:spacing w:line="280" w:lineRule="exact"/>
              <w:jc w:val="center"/>
              <w:rPr>
                <w:rFonts w:ascii="宋体" w:hAnsi="宋体"/>
                <w:szCs w:val="21"/>
              </w:rPr>
            </w:pPr>
          </w:p>
        </w:tc>
        <w:tc>
          <w:tcPr>
            <w:tcW w:w="1746" w:type="dxa"/>
            <w:vMerge/>
            <w:shd w:val="clear" w:color="auto" w:fill="auto"/>
          </w:tcPr>
          <w:p w:rsidR="00C509C0" w:rsidRPr="00C67733" w:rsidRDefault="00C509C0" w:rsidP="00C509C0">
            <w:pPr>
              <w:spacing w:line="280" w:lineRule="exact"/>
              <w:rPr>
                <w:rFonts w:ascii="宋体" w:hAnsi="宋体"/>
                <w:szCs w:val="21"/>
              </w:rPr>
            </w:pPr>
          </w:p>
        </w:tc>
        <w:tc>
          <w:tcPr>
            <w:tcW w:w="4961" w:type="dxa"/>
            <w:shd w:val="clear" w:color="auto" w:fill="auto"/>
          </w:tcPr>
          <w:p w:rsidR="00C509C0" w:rsidRPr="00C67733" w:rsidRDefault="00C509C0" w:rsidP="00C509C0">
            <w:pPr>
              <w:spacing w:line="280" w:lineRule="exact"/>
              <w:rPr>
                <w:rFonts w:ascii="宋体" w:hAnsi="宋体"/>
                <w:szCs w:val="21"/>
              </w:rPr>
            </w:pPr>
            <w:r w:rsidRPr="00AF6F26">
              <w:rPr>
                <w:rFonts w:ascii="宋体" w:hAnsi="宋体" w:hint="eastAsia"/>
                <w:szCs w:val="21"/>
              </w:rPr>
              <w:t>着重托马斯的神学与哲学关系，上帝存在的证明，存在与本质的区分，伦理学与法律哲</w:t>
            </w:r>
            <w:r>
              <w:rPr>
                <w:rFonts w:ascii="宋体" w:hAnsi="宋体" w:hint="eastAsia"/>
                <w:szCs w:val="21"/>
              </w:rPr>
              <w:t>学</w:t>
            </w:r>
          </w:p>
        </w:tc>
        <w:tc>
          <w:tcPr>
            <w:tcW w:w="707" w:type="dxa"/>
            <w:shd w:val="clear" w:color="auto" w:fill="auto"/>
          </w:tcPr>
          <w:p w:rsidR="00C509C0" w:rsidRPr="00C67733" w:rsidRDefault="00C509C0" w:rsidP="00C509C0">
            <w:pPr>
              <w:spacing w:line="280" w:lineRule="exact"/>
              <w:jc w:val="left"/>
              <w:rPr>
                <w:rFonts w:ascii="宋体" w:hAnsi="宋体"/>
                <w:szCs w:val="21"/>
              </w:rPr>
            </w:pPr>
            <w:r w:rsidRPr="004405CD">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r w:rsidRPr="00FE6FB0">
              <w:rPr>
                <w:rFonts w:ascii="宋体" w:hAnsi="宋体" w:hint="eastAsia"/>
                <w:szCs w:val="21"/>
              </w:rPr>
              <w:t>课程目标</w:t>
            </w:r>
            <w:r w:rsidRPr="00C67733">
              <w:rPr>
                <w:rFonts w:ascii="宋体" w:hAnsi="宋体" w:hint="eastAsia"/>
                <w:szCs w:val="21"/>
              </w:rPr>
              <w:t>3</w:t>
            </w:r>
            <w:r w:rsidRPr="00FE6FB0">
              <w:rPr>
                <w:rFonts w:ascii="宋体" w:hAnsi="宋体" w:hint="eastAsia"/>
                <w:szCs w:val="21"/>
              </w:rPr>
              <w:t>课程目标</w:t>
            </w:r>
            <w:r>
              <w:rPr>
                <w:rFonts w:ascii="宋体" w:hAnsi="宋体" w:hint="eastAsia"/>
                <w:szCs w:val="21"/>
              </w:rPr>
              <w:t>4</w:t>
            </w:r>
          </w:p>
        </w:tc>
      </w:tr>
      <w:tr w:rsidR="00C509C0" w:rsidRPr="00C67733" w:rsidTr="00C509C0">
        <w:trPr>
          <w:trHeight w:val="449"/>
        </w:trPr>
        <w:tc>
          <w:tcPr>
            <w:tcW w:w="1090"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9</w:t>
            </w:r>
          </w:p>
        </w:tc>
        <w:tc>
          <w:tcPr>
            <w:tcW w:w="1746" w:type="dxa"/>
            <w:shd w:val="clear" w:color="auto" w:fill="auto"/>
          </w:tcPr>
          <w:p w:rsidR="00C509C0" w:rsidRPr="00C67733" w:rsidRDefault="00C509C0" w:rsidP="00C509C0">
            <w:pPr>
              <w:spacing w:line="280" w:lineRule="exact"/>
              <w:rPr>
                <w:rFonts w:ascii="宋体" w:hAnsi="宋体"/>
                <w:szCs w:val="21"/>
              </w:rPr>
            </w:pPr>
            <w:r w:rsidRPr="000917E6">
              <w:rPr>
                <w:rFonts w:ascii="宋体" w:hAnsi="宋体" w:hint="eastAsia"/>
                <w:szCs w:val="21"/>
              </w:rPr>
              <w:t>第七章 文艺复兴时期的哲学</w:t>
            </w:r>
          </w:p>
        </w:tc>
        <w:tc>
          <w:tcPr>
            <w:tcW w:w="4961" w:type="dxa"/>
            <w:shd w:val="clear" w:color="auto" w:fill="auto"/>
          </w:tcPr>
          <w:p w:rsidR="00C509C0" w:rsidRDefault="00C509C0" w:rsidP="00C509C0">
            <w:pPr>
              <w:spacing w:line="280" w:lineRule="exact"/>
              <w:rPr>
                <w:rFonts w:ascii="宋体" w:hAnsi="宋体"/>
                <w:szCs w:val="21"/>
              </w:rPr>
            </w:pPr>
            <w:r w:rsidRPr="000917E6">
              <w:rPr>
                <w:rFonts w:ascii="宋体" w:hAnsi="宋体" w:hint="eastAsia"/>
                <w:szCs w:val="21"/>
              </w:rPr>
              <w:t>复兴精神，宗教改革的派别和意义</w:t>
            </w:r>
            <w:r>
              <w:rPr>
                <w:rFonts w:ascii="宋体" w:hAnsi="宋体" w:hint="eastAsia"/>
                <w:szCs w:val="21"/>
              </w:rPr>
              <w:t>，</w:t>
            </w:r>
            <w:r w:rsidRPr="000917E6">
              <w:rPr>
                <w:rFonts w:ascii="宋体" w:hAnsi="宋体" w:hint="eastAsia"/>
                <w:szCs w:val="21"/>
              </w:rPr>
              <w:t>古典哲学的复兴</w:t>
            </w:r>
          </w:p>
        </w:tc>
        <w:tc>
          <w:tcPr>
            <w:tcW w:w="707" w:type="dxa"/>
            <w:shd w:val="clear" w:color="auto" w:fill="auto"/>
          </w:tcPr>
          <w:p w:rsidR="00C509C0" w:rsidRPr="004405CD" w:rsidRDefault="00C509C0" w:rsidP="00C509C0">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1</w:t>
            </w: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850"/>
        </w:trPr>
        <w:tc>
          <w:tcPr>
            <w:tcW w:w="1090" w:type="dxa"/>
            <w:vMerge w:val="restart"/>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10</w:t>
            </w:r>
          </w:p>
        </w:tc>
        <w:tc>
          <w:tcPr>
            <w:tcW w:w="1746" w:type="dxa"/>
            <w:vMerge w:val="restart"/>
            <w:shd w:val="clear" w:color="auto" w:fill="auto"/>
          </w:tcPr>
          <w:p w:rsidR="00C509C0" w:rsidRPr="00C67733" w:rsidRDefault="00C509C0" w:rsidP="00C509C0">
            <w:pPr>
              <w:spacing w:line="280" w:lineRule="exact"/>
              <w:rPr>
                <w:rFonts w:ascii="宋体" w:hAnsi="宋体"/>
                <w:szCs w:val="21"/>
              </w:rPr>
            </w:pPr>
            <w:r w:rsidRPr="000917E6">
              <w:rPr>
                <w:rFonts w:ascii="宋体" w:hAnsi="宋体" w:hint="eastAsia"/>
                <w:szCs w:val="21"/>
              </w:rPr>
              <w:t>第八章 近代西方哲学的开端</w:t>
            </w:r>
          </w:p>
        </w:tc>
        <w:tc>
          <w:tcPr>
            <w:tcW w:w="4961" w:type="dxa"/>
            <w:tcBorders>
              <w:bottom w:val="single" w:sz="4" w:space="0" w:color="auto"/>
            </w:tcBorders>
            <w:shd w:val="clear" w:color="auto" w:fill="auto"/>
          </w:tcPr>
          <w:p w:rsidR="00C509C0" w:rsidRDefault="00C509C0" w:rsidP="00C509C0">
            <w:pPr>
              <w:spacing w:line="280" w:lineRule="exact"/>
              <w:rPr>
                <w:rFonts w:ascii="宋体" w:hAnsi="宋体"/>
                <w:szCs w:val="21"/>
              </w:rPr>
            </w:pPr>
            <w:r>
              <w:rPr>
                <w:rFonts w:ascii="宋体" w:hAnsi="宋体" w:hint="eastAsia"/>
                <w:szCs w:val="21"/>
              </w:rPr>
              <w:t>近代哲学背景，</w:t>
            </w:r>
            <w:r w:rsidRPr="000917E6">
              <w:rPr>
                <w:rFonts w:ascii="宋体" w:hAnsi="宋体" w:hint="eastAsia"/>
                <w:szCs w:val="21"/>
              </w:rPr>
              <w:t>培根阻碍认识的四假相确立的经验原则，知识就是力量和科学实验法。</w:t>
            </w:r>
          </w:p>
        </w:tc>
        <w:tc>
          <w:tcPr>
            <w:tcW w:w="707" w:type="dxa"/>
            <w:tcBorders>
              <w:bottom w:val="single" w:sz="4" w:space="0" w:color="auto"/>
            </w:tcBorders>
            <w:shd w:val="clear" w:color="auto" w:fill="auto"/>
          </w:tcPr>
          <w:p w:rsidR="00C509C0" w:rsidRPr="004405CD"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bottom w:val="single" w:sz="4" w:space="0" w:color="auto"/>
            </w:tcBorders>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bottom w:val="single" w:sz="4" w:space="0" w:color="auto"/>
            </w:tcBorders>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819"/>
        </w:trPr>
        <w:tc>
          <w:tcPr>
            <w:tcW w:w="1090" w:type="dxa"/>
            <w:vMerge/>
            <w:shd w:val="clear" w:color="auto" w:fill="auto"/>
          </w:tcPr>
          <w:p w:rsidR="00C509C0" w:rsidRDefault="00C509C0" w:rsidP="00C509C0">
            <w:pPr>
              <w:spacing w:line="280" w:lineRule="exact"/>
              <w:rPr>
                <w:rFonts w:ascii="宋体" w:hAnsi="宋体"/>
                <w:szCs w:val="21"/>
              </w:rPr>
            </w:pPr>
          </w:p>
        </w:tc>
        <w:tc>
          <w:tcPr>
            <w:tcW w:w="1746" w:type="dxa"/>
            <w:vMerge/>
            <w:shd w:val="clear" w:color="auto" w:fill="auto"/>
          </w:tcPr>
          <w:p w:rsidR="00C509C0" w:rsidRPr="000917E6" w:rsidRDefault="00C509C0" w:rsidP="00C509C0">
            <w:pPr>
              <w:spacing w:line="280" w:lineRule="exact"/>
              <w:rPr>
                <w:rFonts w:ascii="宋体" w:hAnsi="宋体"/>
                <w:szCs w:val="21"/>
              </w:rPr>
            </w:pPr>
          </w:p>
        </w:tc>
        <w:tc>
          <w:tcPr>
            <w:tcW w:w="4961" w:type="dxa"/>
            <w:tcBorders>
              <w:top w:val="single" w:sz="4" w:space="0" w:color="auto"/>
            </w:tcBorders>
            <w:shd w:val="clear" w:color="auto" w:fill="auto"/>
          </w:tcPr>
          <w:p w:rsidR="00C509C0" w:rsidRDefault="00C509C0" w:rsidP="00C509C0">
            <w:pPr>
              <w:spacing w:line="280" w:lineRule="exact"/>
              <w:rPr>
                <w:rFonts w:ascii="宋体" w:hAnsi="宋体"/>
                <w:szCs w:val="21"/>
              </w:rPr>
            </w:pPr>
            <w:r w:rsidRPr="000917E6">
              <w:rPr>
                <w:rFonts w:ascii="宋体" w:hAnsi="宋体" w:hint="eastAsia"/>
                <w:szCs w:val="21"/>
              </w:rPr>
              <w:t>掌握笛卡尔方法论原则和普遍怀疑及通过普遍怀疑确立自我不可怀疑，确立天赋观念，然后上帝实体实在，物质实体存在，还有身心关系学说</w:t>
            </w:r>
            <w:r>
              <w:rPr>
                <w:rFonts w:ascii="宋体" w:hAnsi="宋体" w:hint="eastAsia"/>
                <w:szCs w:val="21"/>
              </w:rPr>
              <w:t>。</w:t>
            </w:r>
            <w:r w:rsidRPr="000917E6">
              <w:rPr>
                <w:rFonts w:ascii="宋体" w:hAnsi="宋体" w:hint="eastAsia"/>
                <w:szCs w:val="21"/>
              </w:rPr>
              <w:t>掌握霍布斯哲学观，机械唯物论，对笛卡尔批判，社会契约论</w:t>
            </w:r>
          </w:p>
        </w:tc>
        <w:tc>
          <w:tcPr>
            <w:tcW w:w="707" w:type="dxa"/>
            <w:tcBorders>
              <w:top w:val="single" w:sz="4" w:space="0" w:color="auto"/>
            </w:tcBorders>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262"/>
        </w:trPr>
        <w:tc>
          <w:tcPr>
            <w:tcW w:w="1090"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lastRenderedPageBreak/>
              <w:t>11</w:t>
            </w:r>
          </w:p>
        </w:tc>
        <w:tc>
          <w:tcPr>
            <w:tcW w:w="1746" w:type="dxa"/>
            <w:shd w:val="clear" w:color="auto" w:fill="auto"/>
          </w:tcPr>
          <w:p w:rsidR="00C509C0" w:rsidRPr="00C67733" w:rsidRDefault="00C509C0" w:rsidP="00C509C0">
            <w:pPr>
              <w:spacing w:line="280" w:lineRule="exact"/>
              <w:rPr>
                <w:rFonts w:ascii="宋体" w:hAnsi="宋体"/>
                <w:szCs w:val="21"/>
              </w:rPr>
            </w:pPr>
            <w:r w:rsidRPr="000917E6">
              <w:rPr>
                <w:rFonts w:ascii="宋体" w:hAnsi="宋体" w:hint="eastAsia"/>
                <w:szCs w:val="21"/>
              </w:rPr>
              <w:t>第九章 斯宾诺莎</w:t>
            </w:r>
          </w:p>
        </w:tc>
        <w:tc>
          <w:tcPr>
            <w:tcW w:w="4961" w:type="dxa"/>
            <w:shd w:val="clear" w:color="auto" w:fill="auto"/>
          </w:tcPr>
          <w:p w:rsidR="00C509C0" w:rsidRDefault="00C509C0" w:rsidP="00C509C0">
            <w:pPr>
              <w:spacing w:line="280" w:lineRule="exact"/>
              <w:rPr>
                <w:rFonts w:ascii="宋体" w:hAnsi="宋体"/>
                <w:szCs w:val="21"/>
              </w:rPr>
            </w:pPr>
            <w:r w:rsidRPr="000917E6">
              <w:rPr>
                <w:rFonts w:ascii="宋体" w:hAnsi="宋体" w:hint="eastAsia"/>
                <w:szCs w:val="21"/>
              </w:rPr>
              <w:t>斯宾诺莎的哲学目的：寻求拯救，哲学方法在于确定真观念，实体学说，实体的属性与样式，自由在于理性管辖情感</w:t>
            </w:r>
          </w:p>
        </w:tc>
        <w:tc>
          <w:tcPr>
            <w:tcW w:w="707" w:type="dxa"/>
            <w:shd w:val="clear" w:color="auto" w:fill="auto"/>
          </w:tcPr>
          <w:p w:rsidR="00C509C0" w:rsidRPr="004405CD" w:rsidRDefault="00C509C0" w:rsidP="00C509C0">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C509C0" w:rsidRPr="00C67733" w:rsidRDefault="00C509C0" w:rsidP="00C509C0">
            <w:pPr>
              <w:spacing w:line="280" w:lineRule="exact"/>
              <w:jc w:val="center"/>
              <w:rPr>
                <w:rFonts w:ascii="宋体" w:hAnsi="宋体"/>
                <w:szCs w:val="21"/>
              </w:rPr>
            </w:pPr>
            <w:r>
              <w:rPr>
                <w:rFonts w:ascii="宋体" w:hAnsi="宋体" w:hint="eastAsia"/>
                <w:szCs w:val="21"/>
              </w:rPr>
              <w:t>1</w:t>
            </w:r>
          </w:p>
        </w:tc>
        <w:tc>
          <w:tcPr>
            <w:tcW w:w="1417" w:type="dxa"/>
            <w:shd w:val="clear" w:color="auto" w:fill="auto"/>
          </w:tcPr>
          <w:p w:rsidR="00C509C0" w:rsidRPr="00C67733"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996"/>
        </w:trPr>
        <w:tc>
          <w:tcPr>
            <w:tcW w:w="1090"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12</w:t>
            </w:r>
          </w:p>
        </w:tc>
        <w:tc>
          <w:tcPr>
            <w:tcW w:w="1746" w:type="dxa"/>
            <w:shd w:val="clear" w:color="auto" w:fill="auto"/>
          </w:tcPr>
          <w:p w:rsidR="00C509C0" w:rsidRPr="00421B76" w:rsidRDefault="00C509C0" w:rsidP="00C509C0">
            <w:pPr>
              <w:spacing w:line="280" w:lineRule="exact"/>
              <w:rPr>
                <w:rFonts w:ascii="宋体" w:hAnsi="宋体"/>
                <w:szCs w:val="21"/>
              </w:rPr>
            </w:pPr>
            <w:r w:rsidRPr="000917E6">
              <w:rPr>
                <w:rFonts w:ascii="宋体" w:hAnsi="宋体" w:hint="eastAsia"/>
                <w:szCs w:val="21"/>
              </w:rPr>
              <w:t>第十章 洛克</w:t>
            </w:r>
          </w:p>
        </w:tc>
        <w:tc>
          <w:tcPr>
            <w:tcW w:w="4961" w:type="dxa"/>
            <w:shd w:val="clear" w:color="auto" w:fill="auto"/>
          </w:tcPr>
          <w:p w:rsidR="00C509C0" w:rsidRPr="00421B76" w:rsidRDefault="00C509C0" w:rsidP="00C509C0">
            <w:pPr>
              <w:spacing w:line="280" w:lineRule="exact"/>
              <w:rPr>
                <w:rFonts w:ascii="宋体" w:hAnsi="宋体"/>
                <w:szCs w:val="21"/>
              </w:rPr>
            </w:pPr>
            <w:r w:rsidRPr="000917E6">
              <w:rPr>
                <w:rFonts w:ascii="宋体" w:hAnsi="宋体" w:hint="eastAsia"/>
                <w:szCs w:val="21"/>
              </w:rPr>
              <w:t>洛克对天赋观念的批判，两重经验论，两种性质说， 认识分类政治哲学</w:t>
            </w:r>
          </w:p>
        </w:tc>
        <w:tc>
          <w:tcPr>
            <w:tcW w:w="707" w:type="dxa"/>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w:t>
            </w:r>
          </w:p>
        </w:tc>
        <w:tc>
          <w:tcPr>
            <w:tcW w:w="1417" w:type="dxa"/>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123"/>
        </w:trPr>
        <w:tc>
          <w:tcPr>
            <w:tcW w:w="1090"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13</w:t>
            </w:r>
          </w:p>
        </w:tc>
        <w:tc>
          <w:tcPr>
            <w:tcW w:w="1746" w:type="dxa"/>
            <w:shd w:val="clear" w:color="auto" w:fill="auto"/>
          </w:tcPr>
          <w:p w:rsidR="00C509C0" w:rsidRPr="00421B76" w:rsidRDefault="00C509C0" w:rsidP="00C509C0">
            <w:pPr>
              <w:spacing w:line="280" w:lineRule="exact"/>
              <w:rPr>
                <w:rFonts w:ascii="宋体" w:hAnsi="宋体"/>
                <w:szCs w:val="21"/>
              </w:rPr>
            </w:pPr>
            <w:r w:rsidRPr="000917E6">
              <w:rPr>
                <w:rFonts w:ascii="宋体" w:hAnsi="宋体" w:hint="eastAsia"/>
                <w:szCs w:val="21"/>
              </w:rPr>
              <w:t>第十一章 莱布尼茨</w:t>
            </w:r>
          </w:p>
        </w:tc>
        <w:tc>
          <w:tcPr>
            <w:tcW w:w="4961" w:type="dxa"/>
            <w:shd w:val="clear" w:color="auto" w:fill="auto"/>
          </w:tcPr>
          <w:p w:rsidR="00C509C0" w:rsidRPr="00421B76" w:rsidRDefault="00C509C0" w:rsidP="00C509C0">
            <w:pPr>
              <w:spacing w:line="280" w:lineRule="exact"/>
              <w:rPr>
                <w:rFonts w:ascii="宋体" w:hAnsi="宋体"/>
                <w:szCs w:val="21"/>
              </w:rPr>
            </w:pPr>
            <w:r w:rsidRPr="007E1F60">
              <w:rPr>
                <w:rFonts w:ascii="宋体" w:hAnsi="宋体" w:hint="eastAsia"/>
                <w:szCs w:val="21"/>
              </w:rPr>
              <w:t>莱布尼茨对经验论的批判、逻辑方法，单子论、预定和谐和神正论</w:t>
            </w:r>
          </w:p>
        </w:tc>
        <w:tc>
          <w:tcPr>
            <w:tcW w:w="707" w:type="dxa"/>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w:t>
            </w:r>
          </w:p>
        </w:tc>
        <w:tc>
          <w:tcPr>
            <w:tcW w:w="1417" w:type="dxa"/>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966"/>
        </w:trPr>
        <w:tc>
          <w:tcPr>
            <w:tcW w:w="1090" w:type="dxa"/>
            <w:vMerge w:val="restart"/>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14</w:t>
            </w:r>
          </w:p>
        </w:tc>
        <w:tc>
          <w:tcPr>
            <w:tcW w:w="1746" w:type="dxa"/>
            <w:vMerge w:val="restart"/>
            <w:shd w:val="clear" w:color="auto" w:fill="auto"/>
          </w:tcPr>
          <w:p w:rsidR="00C509C0" w:rsidRPr="000917E6" w:rsidRDefault="00C509C0" w:rsidP="00C509C0">
            <w:pPr>
              <w:spacing w:line="280" w:lineRule="exact"/>
              <w:rPr>
                <w:rFonts w:ascii="宋体" w:hAnsi="宋体"/>
                <w:szCs w:val="21"/>
              </w:rPr>
            </w:pPr>
            <w:r w:rsidRPr="007E1F60">
              <w:rPr>
                <w:rFonts w:ascii="宋体" w:hAnsi="宋体" w:hint="eastAsia"/>
                <w:szCs w:val="21"/>
              </w:rPr>
              <w:t>第十二章 贝克莱与休谟</w:t>
            </w:r>
          </w:p>
        </w:tc>
        <w:tc>
          <w:tcPr>
            <w:tcW w:w="4961" w:type="dxa"/>
            <w:tcBorders>
              <w:bottom w:val="single" w:sz="4" w:space="0" w:color="auto"/>
            </w:tcBorders>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贝克莱存在就是被感知的逻辑思路，物质是虚无和上帝、心灵实在</w:t>
            </w:r>
          </w:p>
        </w:tc>
        <w:tc>
          <w:tcPr>
            <w:tcW w:w="707" w:type="dxa"/>
            <w:tcBorders>
              <w:bottom w:val="single" w:sz="4" w:space="0" w:color="auto"/>
            </w:tcBorders>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bottom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w:t>
            </w:r>
          </w:p>
        </w:tc>
        <w:tc>
          <w:tcPr>
            <w:tcW w:w="1417" w:type="dxa"/>
            <w:tcBorders>
              <w:bottom w:val="single" w:sz="4" w:space="0" w:color="auto"/>
            </w:tcBorders>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992"/>
        </w:trPr>
        <w:tc>
          <w:tcPr>
            <w:tcW w:w="1090" w:type="dxa"/>
            <w:vMerge/>
            <w:shd w:val="clear" w:color="auto" w:fill="auto"/>
          </w:tcPr>
          <w:p w:rsidR="00C509C0" w:rsidRDefault="00C509C0" w:rsidP="00C509C0">
            <w:pPr>
              <w:spacing w:line="280" w:lineRule="exact"/>
              <w:jc w:val="center"/>
              <w:rPr>
                <w:rFonts w:ascii="宋体" w:hAnsi="宋体"/>
                <w:szCs w:val="21"/>
              </w:rPr>
            </w:pPr>
          </w:p>
        </w:tc>
        <w:tc>
          <w:tcPr>
            <w:tcW w:w="1746" w:type="dxa"/>
            <w:vMerge/>
            <w:shd w:val="clear" w:color="auto" w:fill="auto"/>
          </w:tcPr>
          <w:p w:rsidR="00C509C0" w:rsidRPr="007E1F60" w:rsidRDefault="00C509C0" w:rsidP="00C509C0">
            <w:pPr>
              <w:spacing w:line="280" w:lineRule="exact"/>
              <w:rPr>
                <w:rFonts w:ascii="宋体" w:hAnsi="宋体"/>
                <w:szCs w:val="21"/>
              </w:rPr>
            </w:pPr>
          </w:p>
        </w:tc>
        <w:tc>
          <w:tcPr>
            <w:tcW w:w="4961" w:type="dxa"/>
            <w:tcBorders>
              <w:top w:val="single" w:sz="4" w:space="0" w:color="auto"/>
            </w:tcBorders>
            <w:shd w:val="clear" w:color="auto" w:fill="auto"/>
          </w:tcPr>
          <w:p w:rsidR="00C509C0" w:rsidRPr="007E1F60" w:rsidRDefault="00C509C0" w:rsidP="00C509C0">
            <w:pPr>
              <w:spacing w:line="280" w:lineRule="exact"/>
              <w:rPr>
                <w:rFonts w:ascii="宋体" w:hAnsi="宋体"/>
                <w:szCs w:val="21"/>
              </w:rPr>
            </w:pPr>
            <w:r>
              <w:rPr>
                <w:rFonts w:ascii="宋体" w:hAnsi="宋体" w:hint="eastAsia"/>
                <w:szCs w:val="21"/>
              </w:rPr>
              <w:t>休</w:t>
            </w:r>
            <w:r w:rsidRPr="007E1F60">
              <w:rPr>
                <w:rFonts w:ascii="宋体" w:hAnsi="宋体" w:hint="eastAsia"/>
                <w:szCs w:val="21"/>
              </w:rPr>
              <w:t>谟人性哲学的宗旨，经验最终来源在外感觉，实体不可知，批判上帝存在，对因果关系怀疑，情感主义伦理学</w:t>
            </w:r>
          </w:p>
        </w:tc>
        <w:tc>
          <w:tcPr>
            <w:tcW w:w="707" w:type="dxa"/>
            <w:tcBorders>
              <w:top w:val="single" w:sz="4" w:space="0" w:color="auto"/>
            </w:tcBorders>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w:t>
            </w:r>
          </w:p>
        </w:tc>
        <w:tc>
          <w:tcPr>
            <w:tcW w:w="141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276"/>
        </w:trPr>
        <w:tc>
          <w:tcPr>
            <w:tcW w:w="1090"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15</w:t>
            </w:r>
          </w:p>
        </w:tc>
        <w:tc>
          <w:tcPr>
            <w:tcW w:w="1746" w:type="dxa"/>
            <w:shd w:val="clear" w:color="auto" w:fill="auto"/>
          </w:tcPr>
          <w:p w:rsidR="00C509C0" w:rsidRPr="000917E6" w:rsidRDefault="00C509C0" w:rsidP="00C509C0">
            <w:pPr>
              <w:spacing w:line="280" w:lineRule="exact"/>
              <w:rPr>
                <w:rFonts w:ascii="宋体" w:hAnsi="宋体"/>
                <w:szCs w:val="21"/>
              </w:rPr>
            </w:pPr>
            <w:r w:rsidRPr="007E1F60">
              <w:rPr>
                <w:rFonts w:ascii="宋体" w:hAnsi="宋体" w:hint="eastAsia"/>
                <w:szCs w:val="21"/>
              </w:rPr>
              <w:t>第十三章 法国哲学</w:t>
            </w:r>
          </w:p>
        </w:tc>
        <w:tc>
          <w:tcPr>
            <w:tcW w:w="4961" w:type="dxa"/>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法国哲学分段 早期自然神学后、晚期的机械唯物主义，主要思想批判宗教神学，机械唯物主义和政治哲学</w:t>
            </w:r>
          </w:p>
        </w:tc>
        <w:tc>
          <w:tcPr>
            <w:tcW w:w="707" w:type="dxa"/>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251"/>
        </w:trPr>
        <w:tc>
          <w:tcPr>
            <w:tcW w:w="1090" w:type="dxa"/>
            <w:vMerge w:val="restart"/>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16</w:t>
            </w:r>
          </w:p>
        </w:tc>
        <w:tc>
          <w:tcPr>
            <w:tcW w:w="1746" w:type="dxa"/>
            <w:vMerge w:val="restart"/>
            <w:shd w:val="clear" w:color="auto" w:fill="auto"/>
          </w:tcPr>
          <w:p w:rsidR="00C509C0" w:rsidRPr="000917E6" w:rsidRDefault="00C509C0" w:rsidP="00C509C0">
            <w:pPr>
              <w:spacing w:line="280" w:lineRule="exact"/>
              <w:rPr>
                <w:rFonts w:ascii="宋体" w:hAnsi="宋体"/>
                <w:szCs w:val="21"/>
              </w:rPr>
            </w:pPr>
            <w:r w:rsidRPr="007E1F60">
              <w:rPr>
                <w:rFonts w:ascii="宋体" w:hAnsi="宋体" w:hint="eastAsia"/>
                <w:szCs w:val="21"/>
              </w:rPr>
              <w:t>第十四章 康德</w:t>
            </w:r>
          </w:p>
        </w:tc>
        <w:tc>
          <w:tcPr>
            <w:tcW w:w="4961" w:type="dxa"/>
            <w:tcBorders>
              <w:bottom w:val="single" w:sz="4" w:space="0" w:color="auto"/>
            </w:tcBorders>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德国古典哲学面临的问题，康德的纯粹理性批判：哥白尼革命、先天综合判断，先天感性形式、先天认知形式</w:t>
            </w:r>
          </w:p>
        </w:tc>
        <w:tc>
          <w:tcPr>
            <w:tcW w:w="707" w:type="dxa"/>
            <w:tcBorders>
              <w:bottom w:val="single" w:sz="4" w:space="0" w:color="auto"/>
            </w:tcBorders>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bottom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bottom w:val="single" w:sz="4" w:space="0" w:color="auto"/>
            </w:tcBorders>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127"/>
        </w:trPr>
        <w:tc>
          <w:tcPr>
            <w:tcW w:w="1090" w:type="dxa"/>
            <w:vMerge/>
            <w:shd w:val="clear" w:color="auto" w:fill="auto"/>
          </w:tcPr>
          <w:p w:rsidR="00C509C0" w:rsidRDefault="00C509C0" w:rsidP="00C509C0">
            <w:pPr>
              <w:spacing w:line="280" w:lineRule="exact"/>
              <w:rPr>
                <w:rFonts w:ascii="宋体" w:hAnsi="宋体"/>
                <w:szCs w:val="21"/>
              </w:rPr>
            </w:pPr>
          </w:p>
        </w:tc>
        <w:tc>
          <w:tcPr>
            <w:tcW w:w="1746" w:type="dxa"/>
            <w:vMerge/>
            <w:shd w:val="clear" w:color="auto" w:fill="auto"/>
          </w:tcPr>
          <w:p w:rsidR="00C509C0" w:rsidRPr="007E1F60" w:rsidRDefault="00C509C0" w:rsidP="00C509C0">
            <w:pPr>
              <w:spacing w:line="280" w:lineRule="exact"/>
              <w:rPr>
                <w:rFonts w:ascii="宋体" w:hAnsi="宋体"/>
                <w:szCs w:val="21"/>
              </w:rPr>
            </w:pPr>
          </w:p>
        </w:tc>
        <w:tc>
          <w:tcPr>
            <w:tcW w:w="4961" w:type="dxa"/>
            <w:tcBorders>
              <w:top w:val="single" w:sz="4" w:space="0" w:color="auto"/>
            </w:tcBorders>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及而上学如何可能。掌握康德伦理学思想：自由、善良意志、绝对命令、道德公设</w:t>
            </w:r>
          </w:p>
        </w:tc>
        <w:tc>
          <w:tcPr>
            <w:tcW w:w="707" w:type="dxa"/>
            <w:tcBorders>
              <w:top w:val="single" w:sz="4" w:space="0" w:color="auto"/>
            </w:tcBorders>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419"/>
        </w:trPr>
        <w:tc>
          <w:tcPr>
            <w:tcW w:w="1090"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17</w:t>
            </w:r>
          </w:p>
        </w:tc>
        <w:tc>
          <w:tcPr>
            <w:tcW w:w="1746" w:type="dxa"/>
            <w:shd w:val="clear" w:color="auto" w:fill="auto"/>
          </w:tcPr>
          <w:p w:rsidR="00C509C0" w:rsidRPr="000917E6" w:rsidRDefault="00C509C0" w:rsidP="00C509C0">
            <w:pPr>
              <w:spacing w:line="280" w:lineRule="exact"/>
              <w:rPr>
                <w:rFonts w:ascii="宋体" w:hAnsi="宋体"/>
                <w:szCs w:val="21"/>
              </w:rPr>
            </w:pPr>
            <w:r w:rsidRPr="007E1F60">
              <w:rPr>
                <w:rFonts w:ascii="宋体" w:hAnsi="宋体" w:hint="eastAsia"/>
                <w:szCs w:val="21"/>
              </w:rPr>
              <w:t>第十五章 绝对唯心论</w:t>
            </w:r>
          </w:p>
        </w:tc>
        <w:tc>
          <w:tcPr>
            <w:tcW w:w="4961" w:type="dxa"/>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费希特怎么批判康德和知识学目的，知识学的原理，理论知识学和实践知识学</w:t>
            </w:r>
          </w:p>
          <w:p w:rsidR="00C509C0" w:rsidRPr="007E1F60" w:rsidRDefault="00C509C0" w:rsidP="00C509C0">
            <w:pPr>
              <w:spacing w:line="280" w:lineRule="exact"/>
              <w:rPr>
                <w:rFonts w:ascii="宋体" w:hAnsi="宋体"/>
                <w:szCs w:val="21"/>
              </w:rPr>
            </w:pPr>
            <w:r w:rsidRPr="007E1F60">
              <w:rPr>
                <w:rFonts w:ascii="宋体" w:hAnsi="宋体" w:hint="eastAsia"/>
                <w:szCs w:val="21"/>
              </w:rPr>
              <w:t>谢林怎么批判费希特和自然哲学、先验哲学、同一哲学、启示哲学</w:t>
            </w:r>
          </w:p>
        </w:tc>
        <w:tc>
          <w:tcPr>
            <w:tcW w:w="707" w:type="dxa"/>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116"/>
        </w:trPr>
        <w:tc>
          <w:tcPr>
            <w:tcW w:w="1090" w:type="dxa"/>
            <w:vMerge w:val="restart"/>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18</w:t>
            </w:r>
          </w:p>
        </w:tc>
        <w:tc>
          <w:tcPr>
            <w:tcW w:w="1746" w:type="dxa"/>
            <w:vMerge w:val="restart"/>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第十六章 黑格尔哲学</w:t>
            </w:r>
          </w:p>
        </w:tc>
        <w:tc>
          <w:tcPr>
            <w:tcW w:w="4961" w:type="dxa"/>
            <w:tcBorders>
              <w:bottom w:val="single" w:sz="4" w:space="0" w:color="auto"/>
            </w:tcBorders>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黑格尔哲学体系特点，黑格尔精神现象学的逻辑环节</w:t>
            </w:r>
          </w:p>
        </w:tc>
        <w:tc>
          <w:tcPr>
            <w:tcW w:w="707" w:type="dxa"/>
            <w:tcBorders>
              <w:bottom w:val="single" w:sz="4" w:space="0" w:color="auto"/>
            </w:tcBorders>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bottom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bottom w:val="single" w:sz="4" w:space="0" w:color="auto"/>
            </w:tcBorders>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122"/>
        </w:trPr>
        <w:tc>
          <w:tcPr>
            <w:tcW w:w="1090" w:type="dxa"/>
            <w:vMerge/>
            <w:shd w:val="clear" w:color="auto" w:fill="auto"/>
          </w:tcPr>
          <w:p w:rsidR="00C509C0" w:rsidRDefault="00C509C0" w:rsidP="00C509C0">
            <w:pPr>
              <w:spacing w:line="280" w:lineRule="exact"/>
              <w:jc w:val="center"/>
              <w:rPr>
                <w:rFonts w:ascii="宋体" w:hAnsi="宋体"/>
                <w:szCs w:val="21"/>
              </w:rPr>
            </w:pPr>
          </w:p>
        </w:tc>
        <w:tc>
          <w:tcPr>
            <w:tcW w:w="1746" w:type="dxa"/>
            <w:vMerge/>
            <w:shd w:val="clear" w:color="auto" w:fill="auto"/>
          </w:tcPr>
          <w:p w:rsidR="00C509C0" w:rsidRPr="007E1F60" w:rsidRDefault="00C509C0" w:rsidP="00C509C0">
            <w:pPr>
              <w:spacing w:line="280" w:lineRule="exact"/>
              <w:rPr>
                <w:rFonts w:ascii="宋体" w:hAnsi="宋体"/>
                <w:szCs w:val="21"/>
              </w:rPr>
            </w:pPr>
          </w:p>
        </w:tc>
        <w:tc>
          <w:tcPr>
            <w:tcW w:w="4961" w:type="dxa"/>
            <w:tcBorders>
              <w:top w:val="single" w:sz="4" w:space="0" w:color="auto"/>
            </w:tcBorders>
            <w:shd w:val="clear" w:color="auto" w:fill="auto"/>
          </w:tcPr>
          <w:p w:rsidR="00C509C0" w:rsidRPr="007E1F60" w:rsidRDefault="00C509C0" w:rsidP="00C509C0">
            <w:pPr>
              <w:spacing w:line="280" w:lineRule="exact"/>
              <w:rPr>
                <w:rFonts w:ascii="宋体" w:hAnsi="宋体"/>
                <w:szCs w:val="21"/>
              </w:rPr>
            </w:pPr>
            <w:r w:rsidRPr="007E1F60">
              <w:rPr>
                <w:rFonts w:ascii="宋体" w:hAnsi="宋体" w:hint="eastAsia"/>
                <w:szCs w:val="21"/>
              </w:rPr>
              <w:t>逻辑学的逻辑环节，精神哲学的逻辑</w:t>
            </w:r>
          </w:p>
        </w:tc>
        <w:tc>
          <w:tcPr>
            <w:tcW w:w="707" w:type="dxa"/>
            <w:tcBorders>
              <w:top w:val="single" w:sz="4" w:space="0" w:color="auto"/>
            </w:tcBorders>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tcBorders>
              <w:top w:val="single" w:sz="4" w:space="0" w:color="auto"/>
            </w:tcBorders>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r w:rsidR="00C509C0" w:rsidRPr="00C67733" w:rsidTr="00C509C0">
        <w:trPr>
          <w:trHeight w:val="1132"/>
        </w:trPr>
        <w:tc>
          <w:tcPr>
            <w:tcW w:w="1090"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19</w:t>
            </w:r>
          </w:p>
        </w:tc>
        <w:tc>
          <w:tcPr>
            <w:tcW w:w="1746" w:type="dxa"/>
            <w:shd w:val="clear" w:color="auto" w:fill="auto"/>
          </w:tcPr>
          <w:p w:rsidR="00C509C0" w:rsidRPr="007E1F60" w:rsidRDefault="00C509C0" w:rsidP="00C509C0">
            <w:pPr>
              <w:spacing w:line="280" w:lineRule="exact"/>
              <w:rPr>
                <w:rFonts w:ascii="宋体" w:hAnsi="宋体"/>
                <w:szCs w:val="21"/>
              </w:rPr>
            </w:pPr>
            <w:r w:rsidRPr="0086015A">
              <w:rPr>
                <w:rFonts w:ascii="宋体" w:hAnsi="宋体" w:hint="eastAsia"/>
                <w:szCs w:val="21"/>
              </w:rPr>
              <w:t>第十七章 费尔巴哈</w:t>
            </w:r>
          </w:p>
        </w:tc>
        <w:tc>
          <w:tcPr>
            <w:tcW w:w="4961" w:type="dxa"/>
            <w:shd w:val="clear" w:color="auto" w:fill="auto"/>
          </w:tcPr>
          <w:p w:rsidR="00C509C0" w:rsidRPr="007E1F60" w:rsidRDefault="00C509C0" w:rsidP="00C509C0">
            <w:pPr>
              <w:spacing w:line="280" w:lineRule="exact"/>
              <w:rPr>
                <w:rFonts w:ascii="宋体" w:hAnsi="宋体"/>
                <w:szCs w:val="21"/>
              </w:rPr>
            </w:pPr>
            <w:r w:rsidRPr="0086015A">
              <w:rPr>
                <w:rFonts w:ascii="宋体" w:hAnsi="宋体" w:hint="eastAsia"/>
                <w:szCs w:val="21"/>
              </w:rPr>
              <w:t>费尔巴哈对黑格尔的批判，及其人本学和人的本质观点和爱的宗教</w:t>
            </w:r>
          </w:p>
        </w:tc>
        <w:tc>
          <w:tcPr>
            <w:tcW w:w="707" w:type="dxa"/>
            <w:shd w:val="clear" w:color="auto" w:fill="auto"/>
          </w:tcPr>
          <w:p w:rsidR="00C509C0" w:rsidRDefault="00C509C0" w:rsidP="00C509C0">
            <w:pPr>
              <w:spacing w:line="280" w:lineRule="exact"/>
              <w:jc w:val="left"/>
              <w:rPr>
                <w:rFonts w:ascii="宋体" w:hAnsi="宋体"/>
                <w:szCs w:val="21"/>
              </w:rPr>
            </w:pPr>
            <w:r>
              <w:rPr>
                <w:rFonts w:ascii="宋体" w:hAnsi="宋体" w:hint="eastAsia"/>
                <w:szCs w:val="21"/>
              </w:rPr>
              <w:t>自学</w:t>
            </w:r>
          </w:p>
        </w:tc>
        <w:tc>
          <w:tcPr>
            <w:tcW w:w="427" w:type="dxa"/>
            <w:shd w:val="clear" w:color="auto" w:fill="auto"/>
          </w:tcPr>
          <w:p w:rsidR="00C509C0" w:rsidRDefault="00C509C0" w:rsidP="00C509C0">
            <w:pPr>
              <w:spacing w:line="280" w:lineRule="exact"/>
              <w:jc w:val="center"/>
              <w:rPr>
                <w:rFonts w:ascii="宋体" w:hAnsi="宋体"/>
                <w:szCs w:val="21"/>
              </w:rPr>
            </w:pPr>
            <w:r>
              <w:rPr>
                <w:rFonts w:ascii="宋体" w:hAnsi="宋体" w:hint="eastAsia"/>
                <w:szCs w:val="21"/>
              </w:rPr>
              <w:t>2</w:t>
            </w:r>
          </w:p>
        </w:tc>
        <w:tc>
          <w:tcPr>
            <w:tcW w:w="1417" w:type="dxa"/>
            <w:shd w:val="clear" w:color="auto" w:fill="auto"/>
          </w:tcPr>
          <w:p w:rsidR="00C509C0" w:rsidRDefault="00C509C0" w:rsidP="00C509C0">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r w:rsidRPr="00FE6FB0">
              <w:rPr>
                <w:rFonts w:ascii="宋体" w:hAnsi="宋体" w:hint="eastAsia"/>
                <w:szCs w:val="21"/>
              </w:rPr>
              <w:t>课程目标</w:t>
            </w:r>
            <w:r>
              <w:rPr>
                <w:rFonts w:ascii="宋体" w:hAnsi="宋体" w:hint="eastAsia"/>
                <w:szCs w:val="21"/>
              </w:rPr>
              <w:t>3</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836"/>
        <w:gridCol w:w="8803"/>
      </w:tblGrid>
      <w:tr w:rsidR="00C509C0" w:rsidRPr="00C67733" w:rsidTr="00C509C0">
        <w:trPr>
          <w:trHeight w:val="211"/>
          <w:jc w:val="center"/>
        </w:trPr>
        <w:tc>
          <w:tcPr>
            <w:tcW w:w="1836"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课程目标</w:t>
            </w:r>
          </w:p>
        </w:tc>
        <w:tc>
          <w:tcPr>
            <w:tcW w:w="8803"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考核内容</w:t>
            </w:r>
          </w:p>
        </w:tc>
      </w:tr>
      <w:tr w:rsidR="00C509C0" w:rsidRPr="00C67733" w:rsidTr="00C509C0">
        <w:trPr>
          <w:trHeight w:val="585"/>
          <w:jc w:val="center"/>
        </w:trPr>
        <w:tc>
          <w:tcPr>
            <w:tcW w:w="1836" w:type="dxa"/>
            <w:vAlign w:val="center"/>
          </w:tcPr>
          <w:p w:rsidR="00C509C0" w:rsidRDefault="00C509C0" w:rsidP="00C509C0">
            <w:pPr>
              <w:spacing w:line="280" w:lineRule="exact"/>
              <w:jc w:val="center"/>
              <w:rPr>
                <w:rFonts w:ascii="宋体" w:hAnsi="宋体"/>
                <w:szCs w:val="21"/>
              </w:rPr>
            </w:pPr>
            <w:r>
              <w:rPr>
                <w:rFonts w:ascii="宋体" w:hAnsi="宋体" w:hint="eastAsia"/>
                <w:szCs w:val="21"/>
              </w:rPr>
              <w:t>课程目标1：</w:t>
            </w:r>
          </w:p>
          <w:p w:rsidR="00C509C0" w:rsidRPr="00C67733" w:rsidRDefault="00C509C0" w:rsidP="00C509C0">
            <w:pPr>
              <w:spacing w:line="280" w:lineRule="exact"/>
              <w:jc w:val="center"/>
              <w:rPr>
                <w:rFonts w:ascii="宋体" w:hAnsi="宋体"/>
                <w:szCs w:val="21"/>
              </w:rPr>
            </w:pPr>
            <w:r>
              <w:rPr>
                <w:rFonts w:ascii="宋体" w:hAnsi="宋体" w:hint="eastAsia"/>
                <w:szCs w:val="21"/>
              </w:rPr>
              <w:t>人文主义精神</w:t>
            </w:r>
          </w:p>
        </w:tc>
        <w:tc>
          <w:tcPr>
            <w:tcW w:w="8803" w:type="dxa"/>
            <w:vAlign w:val="center"/>
          </w:tcPr>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西方的人文主义精神历史，古希腊人文精神，文艺复兴人文主义复兴和近代人文主义</w:t>
            </w:r>
          </w:p>
        </w:tc>
      </w:tr>
      <w:tr w:rsidR="00C509C0" w:rsidRPr="00C67733" w:rsidTr="00C509C0">
        <w:trPr>
          <w:trHeight w:val="10635"/>
          <w:jc w:val="center"/>
        </w:trPr>
        <w:tc>
          <w:tcPr>
            <w:tcW w:w="1836"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课程目标2</w:t>
            </w:r>
            <w:r>
              <w:rPr>
                <w:rFonts w:ascii="宋体" w:hAnsi="宋体" w:hint="eastAsia"/>
                <w:szCs w:val="21"/>
              </w:rPr>
              <w:t>：</w:t>
            </w:r>
            <w:r w:rsidRPr="00C67733">
              <w:rPr>
                <w:rFonts w:ascii="宋体" w:hAnsi="宋体" w:hint="eastAsia"/>
                <w:szCs w:val="21"/>
              </w:rPr>
              <w:t>有</w:t>
            </w:r>
            <w:r>
              <w:rPr>
                <w:rFonts w:ascii="宋体" w:hAnsi="宋体" w:hint="eastAsia"/>
                <w:szCs w:val="21"/>
              </w:rPr>
              <w:t>西方哲学</w:t>
            </w:r>
            <w:r w:rsidRPr="00C67733">
              <w:rPr>
                <w:rFonts w:ascii="宋体" w:hAnsi="宋体" w:hint="eastAsia"/>
                <w:szCs w:val="21"/>
              </w:rPr>
              <w:t>理论基础</w:t>
            </w:r>
          </w:p>
        </w:tc>
        <w:tc>
          <w:tcPr>
            <w:tcW w:w="8803" w:type="dxa"/>
            <w:vAlign w:val="center"/>
          </w:tcPr>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 xml:space="preserve">西方哲学史概念、研究对象，特征， </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发展线索，学习方法</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伊奥尼亚学派、毕达哥拉斯派、爱菲斯派的本原学说及怎么产生世界</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巴门尼德两条认识路线与存在的特点。芝诺四悖论。元素派的本原论和本原怎产生世界。</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智者学派主要观点。苏格拉底认识你自己，美德即知识和精神助产术。</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柏拉图的理念论和分离学说，晚期对理念论的批判及通种说和以正义为核心的伦理学说及政治学说 。</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亚里士多德物理学、形而上学、灵魂学说、认识论、伦理学和政治哲学</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伊壁鸠鲁原子论派原子加虚空及偏斜运动自然观和快乐主义伦理学和契约论。</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掌握斯多亚派的自然哲学和伦理学及自由学说</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掌握怀疑主义的十论式和五论式及目的</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掌握新柏拉图主义的三大本体和灵魂升华</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教父哲学总倾向，奥古斯丁的基督教是真正哲学，时间学说、意志自由学说和历史哲学和神正论</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掌握中世纪哲学的主要问题，唯实论和唯名论斗争的发展，</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着重托马斯的神学与哲学关系，上帝存在的证明，存在与本质区分，伦理学与法哲学</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人文主义复兴的精神，宗教改革的派别和意义和古典哲学的复兴</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近代哲学背景，培根阻碍认识的四假相确立的经验原则，知识就是力量和科学实验法。</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掌握笛卡尔方法论原则和普遍怀疑及通过普遍怀疑确立自我不可怀疑，确立天赋观念，然后上帝实体实在，物质实体存在，还有身心关系学说</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掌握霍布斯哲学观，机械唯物论，对笛卡尔批判，社会契约论</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斯宾诺莎的哲学目的：寻求拯救，哲学方法在于确定真观念，实体学说，实体的属性与样式，自由在于理性管辖情感</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洛克对天赋观念的批判，两重经验论，两种性质说， 认识分类政治哲学</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莱布尼茨对经验论的批判、逻辑方法，单子论、预定和谐和神正论</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贝克莱存在就是被感知的逻辑思路，物质是虚无和上帝、心灵实在</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谟人性哲学的宗旨，经验最终来源在外感觉，实体不可知，批判上帝存在，对因果关系怀疑，情感主义伦理学</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法国哲学分段 早期自然神学后、晚期的机械唯物主义，主要思想批判宗教神学，机械唯物主义和政治哲学</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德国古典哲学面临的问题，康德的纯粹理性批判：哥白尼革命、先天综合判断，先天感性形式、先天认知形式</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及而上学如何可能。掌握康德伦理学思想：自由、善良意志、绝对命令、道德公设</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费希特怎么批判康德和知识学目的，知识学的原理，理论知识学和实践知识学</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谢林怎么批判费希特和自然哲学、先验哲学、同一哲学、启示哲学</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黑格尔哲学体系特点，黑格尔精神现象学的逻辑环节，</w:t>
            </w:r>
          </w:p>
          <w:p w:rsidR="00C509C0" w:rsidRPr="00412DA6"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逻辑学的逻辑环节，精神哲学的逻辑</w:t>
            </w:r>
          </w:p>
          <w:p w:rsidR="00C509C0" w:rsidRPr="00C67733" w:rsidRDefault="00C509C0" w:rsidP="00C509C0">
            <w:pPr>
              <w:tabs>
                <w:tab w:val="left" w:pos="-106"/>
              </w:tabs>
              <w:adjustRightInd w:val="0"/>
              <w:snapToGrid w:val="0"/>
              <w:spacing w:line="280" w:lineRule="exact"/>
              <w:ind w:leftChars="-50" w:left="-104" w:hanging="1"/>
              <w:jc w:val="left"/>
              <w:rPr>
                <w:rFonts w:ascii="宋体" w:hAnsi="宋体"/>
                <w:szCs w:val="21"/>
              </w:rPr>
            </w:pPr>
            <w:r w:rsidRPr="00412DA6">
              <w:rPr>
                <w:rFonts w:ascii="宋体" w:hAnsi="宋体" w:hint="eastAsia"/>
                <w:szCs w:val="21"/>
              </w:rPr>
              <w:t>费尔巴哈对黑格尔的批判，及其人本学和人的本质观点和爱的宗教</w:t>
            </w:r>
          </w:p>
        </w:tc>
      </w:tr>
      <w:tr w:rsidR="00C509C0" w:rsidRPr="00C67733" w:rsidTr="00C509C0">
        <w:trPr>
          <w:trHeight w:val="587"/>
          <w:jc w:val="center"/>
        </w:trPr>
        <w:tc>
          <w:tcPr>
            <w:tcW w:w="1836"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课程目标3</w:t>
            </w:r>
            <w:r>
              <w:rPr>
                <w:rFonts w:ascii="宋体" w:hAnsi="宋体" w:hint="eastAsia"/>
                <w:szCs w:val="21"/>
              </w:rPr>
              <w:t>：</w:t>
            </w:r>
            <w:r w:rsidRPr="00C67733">
              <w:rPr>
                <w:rFonts w:ascii="宋体" w:hAnsi="宋体" w:hint="eastAsia"/>
                <w:szCs w:val="21"/>
              </w:rPr>
              <w:t>把</w:t>
            </w:r>
            <w:r>
              <w:rPr>
                <w:rFonts w:ascii="宋体" w:hAnsi="宋体" w:hint="eastAsia"/>
                <w:szCs w:val="21"/>
              </w:rPr>
              <w:t>西方哲学</w:t>
            </w:r>
            <w:r w:rsidRPr="00C67733">
              <w:rPr>
                <w:rFonts w:ascii="宋体" w:hAnsi="宋体" w:hint="eastAsia"/>
                <w:szCs w:val="21"/>
              </w:rPr>
              <w:t>理论结合在教学中</w:t>
            </w:r>
          </w:p>
        </w:tc>
        <w:tc>
          <w:tcPr>
            <w:tcW w:w="8803" w:type="dxa"/>
            <w:vAlign w:val="center"/>
          </w:tcPr>
          <w:p w:rsidR="00C509C0" w:rsidRPr="001845E5" w:rsidRDefault="00C509C0" w:rsidP="00C509C0">
            <w:pPr>
              <w:adjustRightInd w:val="0"/>
              <w:spacing w:line="280" w:lineRule="exact"/>
              <w:ind w:left="-106"/>
              <w:jc w:val="left"/>
              <w:rPr>
                <w:rFonts w:ascii="宋体" w:hAnsi="宋体" w:cs="宋体"/>
                <w:bCs/>
                <w:szCs w:val="21"/>
              </w:rPr>
            </w:pPr>
            <w:r>
              <w:rPr>
                <w:rFonts w:ascii="宋体" w:hAnsi="宋体" w:cs="宋体" w:hint="eastAsia"/>
                <w:bCs/>
                <w:szCs w:val="21"/>
              </w:rPr>
              <w:t>西方哲学家的相互批判的思维，利用哲学素材进行分析中学教材和对马克思主义的贡献</w:t>
            </w:r>
          </w:p>
        </w:tc>
      </w:tr>
      <w:tr w:rsidR="00C509C0" w:rsidRPr="00C67733" w:rsidTr="00C509C0">
        <w:trPr>
          <w:trHeight w:val="726"/>
          <w:jc w:val="center"/>
        </w:trPr>
        <w:tc>
          <w:tcPr>
            <w:tcW w:w="1836" w:type="dxa"/>
            <w:vAlign w:val="center"/>
          </w:tcPr>
          <w:p w:rsidR="00C509C0" w:rsidRPr="00B75A41" w:rsidRDefault="00C509C0" w:rsidP="00C509C0">
            <w:pPr>
              <w:spacing w:line="280" w:lineRule="exact"/>
              <w:jc w:val="center"/>
              <w:rPr>
                <w:rFonts w:ascii="宋体" w:hAnsi="宋体" w:cs="宋体"/>
                <w:color w:val="000000"/>
                <w:kern w:val="0"/>
                <w:szCs w:val="21"/>
              </w:rPr>
            </w:pPr>
            <w:r>
              <w:rPr>
                <w:rFonts w:ascii="宋体" w:hAnsi="宋体" w:cs="宋体" w:hint="eastAsia"/>
                <w:color w:val="000000"/>
                <w:kern w:val="0"/>
                <w:szCs w:val="21"/>
              </w:rPr>
              <w:t>课程目标4：终身学习能力</w:t>
            </w:r>
          </w:p>
        </w:tc>
        <w:tc>
          <w:tcPr>
            <w:tcW w:w="8803" w:type="dxa"/>
            <w:vAlign w:val="center"/>
          </w:tcPr>
          <w:p w:rsidR="00C509C0" w:rsidRPr="001845E5" w:rsidRDefault="00C509C0" w:rsidP="00C509C0">
            <w:pPr>
              <w:tabs>
                <w:tab w:val="left" w:pos="-106"/>
              </w:tabs>
              <w:adjustRightInd w:val="0"/>
              <w:spacing w:line="280" w:lineRule="exact"/>
              <w:ind w:leftChars="-50" w:left="-105" w:firstLine="1"/>
              <w:jc w:val="left"/>
              <w:rPr>
                <w:rFonts w:ascii="宋体" w:hAnsi="宋体" w:cs="宋体"/>
                <w:bCs/>
                <w:szCs w:val="21"/>
              </w:rPr>
            </w:pPr>
            <w:r>
              <w:rPr>
                <w:rFonts w:ascii="宋体" w:hAnsi="宋体" w:cs="宋体" w:hint="eastAsia"/>
                <w:bCs/>
                <w:szCs w:val="21"/>
              </w:rPr>
              <w:t>西方原著解释及其现代批判</w:t>
            </w:r>
          </w:p>
        </w:tc>
      </w:tr>
    </w:tbl>
    <w:p w:rsidR="00C509C0" w:rsidRPr="00B118F1" w:rsidRDefault="00C509C0" w:rsidP="00C509C0">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966"/>
      </w:tblGrid>
      <w:tr w:rsidR="00C509C0" w:rsidRPr="00C67733" w:rsidTr="00C509C0">
        <w:trPr>
          <w:trHeight w:val="725"/>
          <w:jc w:val="center"/>
        </w:trPr>
        <w:tc>
          <w:tcPr>
            <w:tcW w:w="1271"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考核方式</w:t>
            </w:r>
          </w:p>
        </w:tc>
        <w:tc>
          <w:tcPr>
            <w:tcW w:w="793"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比例</w:t>
            </w:r>
          </w:p>
        </w:tc>
        <w:tc>
          <w:tcPr>
            <w:tcW w:w="7966" w:type="dxa"/>
            <w:vAlign w:val="center"/>
          </w:tcPr>
          <w:p w:rsidR="00C509C0" w:rsidRPr="00C67733" w:rsidRDefault="00C509C0" w:rsidP="00C509C0">
            <w:pPr>
              <w:spacing w:line="280" w:lineRule="exact"/>
              <w:jc w:val="center"/>
              <w:rPr>
                <w:rFonts w:ascii="宋体" w:hAnsi="宋体"/>
                <w:b/>
                <w:szCs w:val="21"/>
              </w:rPr>
            </w:pPr>
            <w:r w:rsidRPr="00C67733">
              <w:rPr>
                <w:rFonts w:ascii="宋体" w:hAnsi="宋体" w:hint="eastAsia"/>
                <w:b/>
                <w:szCs w:val="21"/>
              </w:rPr>
              <w:t>考核/评价细则</w:t>
            </w:r>
          </w:p>
        </w:tc>
      </w:tr>
      <w:tr w:rsidR="00C509C0" w:rsidRPr="00C67733" w:rsidTr="00C509C0">
        <w:trPr>
          <w:trHeight w:val="1118"/>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课堂提问</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10%</w:t>
            </w:r>
          </w:p>
        </w:tc>
        <w:tc>
          <w:tcPr>
            <w:tcW w:w="7966" w:type="dxa"/>
            <w:vAlign w:val="center"/>
          </w:tcPr>
          <w:p w:rsidR="00C509C0" w:rsidRPr="00C67733" w:rsidRDefault="00C509C0" w:rsidP="00C509C0">
            <w:pPr>
              <w:spacing w:line="280" w:lineRule="exact"/>
              <w:jc w:val="left"/>
              <w:rPr>
                <w:rFonts w:ascii="宋体" w:hAnsi="宋体"/>
                <w:szCs w:val="21"/>
              </w:rPr>
            </w:pPr>
            <w:r w:rsidRPr="00C67733">
              <w:rPr>
                <w:rFonts w:ascii="宋体" w:hAnsi="宋体" w:hint="eastAsia"/>
                <w:szCs w:val="21"/>
              </w:rPr>
              <w:t>能</w:t>
            </w:r>
            <w:r>
              <w:rPr>
                <w:rFonts w:ascii="宋体" w:hAnsi="宋体" w:hint="eastAsia"/>
                <w:szCs w:val="21"/>
              </w:rPr>
              <w:t>主动</w:t>
            </w:r>
            <w:r w:rsidRPr="00C67733">
              <w:rPr>
                <w:rFonts w:ascii="宋体" w:hAnsi="宋体" w:hint="eastAsia"/>
                <w:szCs w:val="21"/>
              </w:rPr>
              <w:t>准确回答优，能</w:t>
            </w:r>
            <w:r>
              <w:rPr>
                <w:rFonts w:ascii="宋体" w:hAnsi="宋体" w:hint="eastAsia"/>
                <w:szCs w:val="21"/>
              </w:rPr>
              <w:t>主动在</w:t>
            </w:r>
            <w:r w:rsidRPr="00C67733">
              <w:rPr>
                <w:rFonts w:ascii="宋体" w:hAnsi="宋体" w:hint="eastAsia"/>
                <w:szCs w:val="21"/>
              </w:rPr>
              <w:t>提示</w:t>
            </w:r>
            <w:r>
              <w:rPr>
                <w:rFonts w:ascii="宋体" w:hAnsi="宋体" w:hint="eastAsia"/>
                <w:szCs w:val="21"/>
              </w:rPr>
              <w:t>下准确</w:t>
            </w:r>
            <w:r w:rsidRPr="00C67733">
              <w:rPr>
                <w:rFonts w:ascii="宋体" w:hAnsi="宋体" w:hint="eastAsia"/>
                <w:szCs w:val="21"/>
              </w:rPr>
              <w:t>回答良，</w:t>
            </w:r>
            <w:r>
              <w:rPr>
                <w:rFonts w:ascii="宋体" w:hAnsi="宋体" w:hint="eastAsia"/>
                <w:szCs w:val="21"/>
              </w:rPr>
              <w:t>主动答错为中，</w:t>
            </w:r>
            <w:r w:rsidRPr="00C67733">
              <w:rPr>
                <w:rFonts w:ascii="宋体" w:hAnsi="宋体" w:hint="eastAsia"/>
                <w:szCs w:val="21"/>
              </w:rPr>
              <w:t>不能回答及格</w:t>
            </w:r>
          </w:p>
        </w:tc>
      </w:tr>
      <w:tr w:rsidR="00C509C0" w:rsidRPr="00C67733" w:rsidTr="00C509C0">
        <w:trPr>
          <w:trHeight w:val="1118"/>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平时作业</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10%</w:t>
            </w:r>
          </w:p>
        </w:tc>
        <w:tc>
          <w:tcPr>
            <w:tcW w:w="7966" w:type="dxa"/>
            <w:vAlign w:val="center"/>
          </w:tcPr>
          <w:p w:rsidR="00C509C0" w:rsidRPr="00C67733" w:rsidRDefault="00C509C0" w:rsidP="00C509C0">
            <w:pPr>
              <w:spacing w:line="280" w:lineRule="exact"/>
              <w:rPr>
                <w:rFonts w:ascii="宋体" w:hAnsi="宋体"/>
                <w:szCs w:val="21"/>
              </w:rPr>
            </w:pPr>
            <w:r>
              <w:rPr>
                <w:rFonts w:ascii="宋体" w:hAnsi="宋体" w:hint="eastAsia"/>
                <w:szCs w:val="21"/>
              </w:rPr>
              <w:t>作业</w:t>
            </w:r>
            <w:r w:rsidRPr="00C67733">
              <w:rPr>
                <w:rFonts w:ascii="宋体" w:hAnsi="宋体" w:hint="eastAsia"/>
                <w:szCs w:val="21"/>
              </w:rPr>
              <w:t>能有创新为优，</w:t>
            </w:r>
            <w:r>
              <w:rPr>
                <w:rFonts w:ascii="宋体" w:hAnsi="宋体" w:hint="eastAsia"/>
                <w:szCs w:val="21"/>
              </w:rPr>
              <w:t>作业</w:t>
            </w:r>
            <w:r w:rsidRPr="00C67733">
              <w:rPr>
                <w:rFonts w:ascii="宋体" w:hAnsi="宋体" w:hint="eastAsia"/>
                <w:szCs w:val="21"/>
              </w:rPr>
              <w:t>能有综合良，能积极交作业</w:t>
            </w:r>
            <w:r>
              <w:rPr>
                <w:rFonts w:ascii="宋体" w:hAnsi="宋体" w:hint="eastAsia"/>
                <w:szCs w:val="21"/>
              </w:rPr>
              <w:t>且自己完成</w:t>
            </w:r>
            <w:r w:rsidRPr="00C67733">
              <w:rPr>
                <w:rFonts w:ascii="宋体" w:hAnsi="宋体" w:hint="eastAsia"/>
                <w:szCs w:val="21"/>
              </w:rPr>
              <w:t>为中，</w:t>
            </w:r>
            <w:r>
              <w:rPr>
                <w:rFonts w:ascii="宋体" w:hAnsi="宋体" w:hint="eastAsia"/>
                <w:szCs w:val="21"/>
              </w:rPr>
              <w:t>抄袭不及格</w:t>
            </w:r>
          </w:p>
        </w:tc>
      </w:tr>
      <w:tr w:rsidR="00C509C0" w:rsidRPr="00C67733" w:rsidTr="00C509C0">
        <w:trPr>
          <w:trHeight w:val="1134"/>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其中作业</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10%</w:t>
            </w:r>
          </w:p>
        </w:tc>
        <w:tc>
          <w:tcPr>
            <w:tcW w:w="7966" w:type="dxa"/>
            <w:vAlign w:val="center"/>
          </w:tcPr>
          <w:p w:rsidR="00C509C0" w:rsidRPr="00C67733" w:rsidRDefault="00C509C0" w:rsidP="00C509C0">
            <w:pPr>
              <w:spacing w:line="280" w:lineRule="exact"/>
              <w:rPr>
                <w:rFonts w:ascii="宋体" w:hAnsi="宋体"/>
                <w:szCs w:val="21"/>
              </w:rPr>
            </w:pPr>
            <w:r w:rsidRPr="00C26BED">
              <w:rPr>
                <w:rFonts w:ascii="宋体" w:hAnsi="宋体" w:hint="eastAsia"/>
                <w:szCs w:val="21"/>
              </w:rPr>
              <w:t>作业能有创新为优，作业能有综合良，能积极交作业且自己完成为中，抄袭不及格</w:t>
            </w:r>
          </w:p>
        </w:tc>
      </w:tr>
      <w:tr w:rsidR="00C509C0" w:rsidRPr="00C67733" w:rsidTr="00C509C0">
        <w:trPr>
          <w:trHeight w:val="1549"/>
          <w:jc w:val="center"/>
        </w:trPr>
        <w:tc>
          <w:tcPr>
            <w:tcW w:w="1271"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期末考试</w:t>
            </w:r>
          </w:p>
        </w:tc>
        <w:tc>
          <w:tcPr>
            <w:tcW w:w="793" w:type="dxa"/>
            <w:vAlign w:val="center"/>
          </w:tcPr>
          <w:p w:rsidR="00C509C0" w:rsidRPr="00C67733" w:rsidRDefault="00C509C0" w:rsidP="00C509C0">
            <w:pPr>
              <w:spacing w:line="280" w:lineRule="exact"/>
              <w:jc w:val="center"/>
              <w:rPr>
                <w:rFonts w:ascii="宋体" w:hAnsi="宋体"/>
                <w:szCs w:val="21"/>
              </w:rPr>
            </w:pPr>
            <w:r w:rsidRPr="00C67733">
              <w:rPr>
                <w:rFonts w:ascii="宋体" w:hAnsi="宋体" w:hint="eastAsia"/>
                <w:szCs w:val="21"/>
              </w:rPr>
              <w:t>70%</w:t>
            </w:r>
          </w:p>
        </w:tc>
        <w:tc>
          <w:tcPr>
            <w:tcW w:w="7966" w:type="dxa"/>
            <w:vAlign w:val="center"/>
          </w:tcPr>
          <w:p w:rsidR="00C509C0" w:rsidRPr="00B75A41" w:rsidRDefault="00C509C0" w:rsidP="00C509C0">
            <w:pPr>
              <w:spacing w:line="280" w:lineRule="exact"/>
              <w:rPr>
                <w:rFonts w:ascii="宋体" w:hAnsi="宋体" w:cs="宋体"/>
                <w:szCs w:val="21"/>
              </w:rPr>
            </w:pPr>
            <w:r w:rsidRPr="00C509C0">
              <w:rPr>
                <w:rFonts w:ascii="宋体" w:hAnsi="宋体" w:hint="eastAsia"/>
                <w:szCs w:val="21"/>
              </w:rPr>
              <w:t>根据课程目标和考核内容，命制题型一致、题量相同、难度系数相当的A、B两套试卷，抽取其中一份试卷期末正考试卷，另一套作为补考备考试卷，试卷最后得分记学科总成绩的70％。按照参考答案评卷面成绩</w:t>
            </w:r>
          </w:p>
        </w:tc>
      </w:tr>
      <w:tr w:rsidR="00C509C0" w:rsidRPr="00C67733" w:rsidTr="00C509C0">
        <w:trPr>
          <w:trHeight w:val="1132"/>
          <w:jc w:val="center"/>
        </w:trPr>
        <w:tc>
          <w:tcPr>
            <w:tcW w:w="1271" w:type="dxa"/>
            <w:vAlign w:val="center"/>
          </w:tcPr>
          <w:p w:rsidR="00C509C0" w:rsidRPr="00C01099" w:rsidRDefault="00C509C0" w:rsidP="00C509C0">
            <w:pPr>
              <w:spacing w:line="280" w:lineRule="exact"/>
              <w:jc w:val="center"/>
              <w:rPr>
                <w:rFonts w:ascii="宋体" w:hAnsi="宋体" w:cs="宋体"/>
                <w:szCs w:val="21"/>
              </w:rPr>
            </w:pPr>
            <w:r>
              <w:rPr>
                <w:rFonts w:ascii="宋体" w:hAnsi="宋体" w:cs="宋体" w:hint="eastAsia"/>
                <w:szCs w:val="21"/>
              </w:rPr>
              <w:t>综合成绩</w:t>
            </w:r>
          </w:p>
        </w:tc>
        <w:tc>
          <w:tcPr>
            <w:tcW w:w="793" w:type="dxa"/>
            <w:vAlign w:val="center"/>
          </w:tcPr>
          <w:p w:rsidR="00C509C0" w:rsidRPr="00C67733" w:rsidRDefault="00C509C0" w:rsidP="00C509C0">
            <w:pPr>
              <w:spacing w:line="280" w:lineRule="exact"/>
              <w:jc w:val="center"/>
              <w:rPr>
                <w:rFonts w:ascii="宋体" w:hAnsi="宋体"/>
                <w:szCs w:val="21"/>
              </w:rPr>
            </w:pPr>
          </w:p>
        </w:tc>
        <w:tc>
          <w:tcPr>
            <w:tcW w:w="7966" w:type="dxa"/>
            <w:vAlign w:val="center"/>
          </w:tcPr>
          <w:p w:rsidR="00C509C0" w:rsidRPr="00B75A41" w:rsidRDefault="00C509C0" w:rsidP="00C509C0">
            <w:pPr>
              <w:spacing w:line="280" w:lineRule="exact"/>
              <w:jc w:val="left"/>
              <w:rPr>
                <w:rFonts w:ascii="宋体" w:hAnsi="宋体" w:cs="宋体"/>
                <w:szCs w:val="21"/>
              </w:rPr>
            </w:pPr>
            <w:r>
              <w:rPr>
                <w:rFonts w:ascii="宋体" w:hAnsi="宋体" w:cs="宋体" w:hint="eastAsia"/>
                <w:szCs w:val="21"/>
              </w:rPr>
              <w:t>按前面按比例组合而成</w:t>
            </w:r>
          </w:p>
        </w:tc>
      </w:tr>
    </w:tbl>
    <w:p w:rsidR="00C509C0" w:rsidRDefault="00C509C0" w:rsidP="0035672E">
      <w:pPr>
        <w:spacing w:line="360" w:lineRule="auto"/>
        <w:jc w:val="left"/>
        <w:outlineLvl w:val="0"/>
        <w:rPr>
          <w:rFonts w:ascii="黑体" w:eastAsia="黑体" w:hAnsi="黑体"/>
          <w:sz w:val="30"/>
          <w:szCs w:val="30"/>
        </w:rPr>
        <w:sectPr w:rsidR="00C509C0" w:rsidSect="008C1839">
          <w:pgSz w:w="11906" w:h="16838"/>
          <w:pgMar w:top="1304" w:right="1588" w:bottom="1304" w:left="1588" w:header="851" w:footer="992" w:gutter="0"/>
          <w:pgNumType w:start="1"/>
          <w:cols w:space="425"/>
          <w:docGrid w:type="lines" w:linePitch="312"/>
        </w:sectPr>
      </w:pPr>
    </w:p>
    <w:p w:rsidR="0035672E" w:rsidRDefault="00363993" w:rsidP="0035672E">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Rectangle 16" o:spid="_x0000_s2249" style="position:absolute;margin-left:-35.6pt;margin-top:-25pt;width:515.4pt;height:1in;z-index:251712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" filled="f" stroked="f">
            <v:textbox>
              <w:txbxContent>
                <w:p w:rsidR="00C509C0" w:rsidRDefault="00C509C0" w:rsidP="0035672E">
                  <w:pPr>
                    <w:jc w:val="center"/>
                  </w:pPr>
                  <w:r>
                    <w:rPr>
                      <w:rFonts w:ascii="方正小标宋简体" w:eastAsia="方正小标宋简体" w:hint="eastAsia"/>
                      <w:sz w:val="44"/>
                      <w:szCs w:val="44"/>
                    </w:rPr>
                    <w:t>18.宗教学概论</w:t>
                  </w:r>
                  <w:r w:rsidRPr="00323D55">
                    <w:rPr>
                      <w:rFonts w:ascii="方正小标宋简体" w:eastAsia="方正小标宋简体" w:hint="eastAsia"/>
                      <w:sz w:val="44"/>
                      <w:szCs w:val="44"/>
                    </w:rPr>
                    <w:t>本科课程教学大纲</w:t>
                  </w:r>
                </w:p>
              </w:txbxContent>
            </v:textbox>
          </v:rect>
        </w:pict>
      </w:r>
    </w:p>
    <w:p w:rsidR="0035672E" w:rsidRDefault="00363993" w:rsidP="0035672E">
      <w:pPr>
        <w:jc w:val="left"/>
        <w:outlineLvl w:val="0"/>
        <w:rPr>
          <w:rFonts w:ascii="仿宋_GB2312" w:eastAsia="仿宋_GB2312" w:hAnsi="黑体"/>
          <w:sz w:val="30"/>
          <w:szCs w:val="30"/>
        </w:rPr>
      </w:pPr>
      <w:r>
        <w:rPr>
          <w:rFonts w:ascii="仿宋_GB2312" w:eastAsia="仿宋_GB2312" w:hAnsi="黑体"/>
          <w:noProof/>
          <w:sz w:val="30"/>
          <w:szCs w:val="30"/>
        </w:rPr>
        <w:pict>
          <v:rect id="Rectangle 18" o:spid="_x0000_s2251" style="position:absolute;margin-left:301.45pt;margin-top:3.2pt;width:134.45pt;height:66.6pt;z-index:251714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" filled="f" stroked="f">
            <v:textbox>
              <w:txbxContent>
                <w:p w:rsidR="00C509C0" w:rsidRPr="00323D55" w:rsidRDefault="00C509C0" w:rsidP="0035672E">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孙智伟</w:t>
                  </w:r>
                </w:p>
                <w:p w:rsidR="00C509C0" w:rsidRDefault="00C509C0" w:rsidP="0035672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B74020">
                    <w:rPr>
                      <w:rFonts w:ascii="仿宋_GB2312" w:eastAsia="仿宋_GB2312" w:hAnsi="黑体" w:hint="eastAsia"/>
                      <w:sz w:val="30"/>
                      <w:szCs w:val="30"/>
                    </w:rPr>
                    <w:t>马寄</w:t>
                  </w:r>
                </w:p>
                <w:p w:rsidR="00C509C0" w:rsidRPr="00C4638F" w:rsidRDefault="00C509C0" w:rsidP="0035672E"/>
              </w:txbxContent>
            </v:textbox>
          </v:rect>
        </w:pict>
      </w:r>
      <w:r w:rsidR="0035672E">
        <w:rPr>
          <w:rFonts w:ascii="宋体" w:hAnsi="宋体" w:hint="eastAsia"/>
          <w:color w:val="FF0000"/>
          <w:szCs w:val="21"/>
        </w:rPr>
        <w:t xml:space="preserve">    </w:t>
      </w:r>
      <w:r>
        <w:rPr>
          <w:rFonts w:ascii="仿宋_GB2312" w:eastAsia="仿宋_GB2312" w:hAnsi="黑体"/>
          <w:noProof/>
          <w:sz w:val="30"/>
          <w:szCs w:val="30"/>
        </w:rPr>
        <w:pict>
          <v:rect id="Rectangle 17" o:spid="_x0000_s2250" style="position:absolute;margin-left:-6.8pt;margin-top:3.2pt;width:229.8pt;height:66.6pt;z-index:251713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" filled="f" stroked="f">
            <v:textbox>
              <w:txbxContent>
                <w:p w:rsidR="00C509C0" w:rsidRPr="00323D55" w:rsidRDefault="00C509C0" w:rsidP="0035672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35672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              </w:t>
                  </w:r>
                </w:p>
                <w:p w:rsidR="00C509C0" w:rsidRPr="00C4638F" w:rsidRDefault="00C509C0" w:rsidP="0035672E"/>
              </w:txbxContent>
            </v:textbox>
          </v:rect>
        </w:pict>
      </w:r>
    </w:p>
    <w:p w:rsidR="0035672E" w:rsidRDefault="0035672E" w:rsidP="0035672E">
      <w:pPr>
        <w:spacing w:line="360" w:lineRule="auto"/>
        <w:jc w:val="left"/>
        <w:outlineLvl w:val="0"/>
        <w:rPr>
          <w:rFonts w:ascii="仿宋_GB2312" w:eastAsia="仿宋_GB2312" w:hAnsi="黑体"/>
          <w:sz w:val="30"/>
          <w:szCs w:val="30"/>
        </w:rPr>
      </w:pPr>
    </w:p>
    <w:p w:rsidR="0035672E" w:rsidRDefault="0035672E" w:rsidP="0035672E">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35672E" w:rsidRPr="00B118F1" w:rsidRDefault="0035672E" w:rsidP="0035672E">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76" w:type="dxa"/>
        <w:jc w:val="center"/>
        <w:tblLook w:val="04A0"/>
      </w:tblPr>
      <w:tblGrid>
        <w:gridCol w:w="1577"/>
        <w:gridCol w:w="935"/>
        <w:gridCol w:w="2148"/>
        <w:gridCol w:w="1734"/>
        <w:gridCol w:w="3782"/>
      </w:tblGrid>
      <w:tr w:rsidR="0035672E" w:rsidRPr="007E1E48" w:rsidTr="00EA4839">
        <w:trPr>
          <w:trHeight w:val="454"/>
          <w:jc w:val="center"/>
        </w:trPr>
        <w:tc>
          <w:tcPr>
            <w:tcW w:w="1577" w:type="dxa"/>
            <w:vMerge w:val="restart"/>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中文</w:t>
            </w:r>
          </w:p>
        </w:tc>
        <w:tc>
          <w:tcPr>
            <w:tcW w:w="7664" w:type="dxa"/>
            <w:gridSpan w:val="3"/>
            <w:tcBorders>
              <w:lef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szCs w:val="21"/>
              </w:rPr>
              <w:t>宗教学概论</w:t>
            </w:r>
          </w:p>
        </w:tc>
      </w:tr>
      <w:tr w:rsidR="0035672E" w:rsidRPr="007E1E48" w:rsidTr="00EA4839">
        <w:trPr>
          <w:trHeight w:val="454"/>
          <w:jc w:val="center"/>
        </w:trPr>
        <w:tc>
          <w:tcPr>
            <w:tcW w:w="1577" w:type="dxa"/>
            <w:vMerge/>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英文</w:t>
            </w:r>
          </w:p>
        </w:tc>
        <w:tc>
          <w:tcPr>
            <w:tcW w:w="7664" w:type="dxa"/>
            <w:gridSpan w:val="3"/>
            <w:tcBorders>
              <w:lef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szCs w:val="21"/>
              </w:rPr>
              <w:t>Introduction</w:t>
            </w:r>
            <w:r w:rsidRPr="00A92F10">
              <w:rPr>
                <w:rFonts w:ascii="宋体" w:eastAsia="宋体" w:hAnsi="宋体" w:hint="eastAsia"/>
                <w:szCs w:val="21"/>
              </w:rPr>
              <w:t xml:space="preserve"> to Religious Studies</w:t>
            </w:r>
          </w:p>
        </w:tc>
      </w:tr>
      <w:tr w:rsidR="0035672E" w:rsidRPr="007E1E48" w:rsidTr="00EA4839">
        <w:trPr>
          <w:trHeight w:val="454"/>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17017040300</w:t>
            </w:r>
          </w:p>
        </w:tc>
        <w:tc>
          <w:tcPr>
            <w:tcW w:w="1734"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课程性质</w:t>
            </w:r>
          </w:p>
        </w:tc>
        <w:tc>
          <w:tcPr>
            <w:tcW w:w="3782" w:type="dxa"/>
            <w:tcBorders>
              <w:lef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szCs w:val="21"/>
              </w:rPr>
              <w:t>专业必修课</w:t>
            </w:r>
          </w:p>
        </w:tc>
      </w:tr>
      <w:tr w:rsidR="0035672E" w:rsidRPr="007E1E48" w:rsidTr="00EA4839">
        <w:trPr>
          <w:trHeight w:val="454"/>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3</w:t>
            </w:r>
          </w:p>
        </w:tc>
        <w:tc>
          <w:tcPr>
            <w:tcW w:w="1734"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课程学时</w:t>
            </w:r>
          </w:p>
        </w:tc>
        <w:tc>
          <w:tcPr>
            <w:tcW w:w="3782" w:type="dxa"/>
            <w:tcBorders>
              <w:lef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48</w:t>
            </w:r>
            <w:r>
              <w:rPr>
                <w:rFonts w:ascii="宋体" w:eastAsia="宋体" w:hAnsi="宋体" w:hint="eastAsia"/>
                <w:szCs w:val="21"/>
              </w:rPr>
              <w:t>（39+9）</w:t>
            </w:r>
          </w:p>
        </w:tc>
      </w:tr>
      <w:tr w:rsidR="0035672E" w:rsidRPr="007E1E48" w:rsidTr="00EA4839">
        <w:trPr>
          <w:trHeight w:val="454"/>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szCs w:val="21"/>
              </w:rPr>
              <w:t>思想政治教育专业</w:t>
            </w:r>
          </w:p>
        </w:tc>
        <w:tc>
          <w:tcPr>
            <w:tcW w:w="1734"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课程组负责人</w:t>
            </w:r>
          </w:p>
        </w:tc>
        <w:tc>
          <w:tcPr>
            <w:tcW w:w="3782" w:type="dxa"/>
            <w:tcBorders>
              <w:lef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szCs w:val="21"/>
              </w:rPr>
              <w:t>景</w:t>
            </w:r>
            <w:r w:rsidRPr="00A92F10">
              <w:rPr>
                <w:rFonts w:ascii="宋体" w:eastAsia="宋体" w:hAnsi="宋体" w:hint="eastAsia"/>
                <w:szCs w:val="21"/>
              </w:rPr>
              <w:t xml:space="preserve">  </w:t>
            </w:r>
            <w:r w:rsidRPr="00A92F10">
              <w:rPr>
                <w:rFonts w:ascii="宋体" w:eastAsia="宋体" w:hAnsi="宋体"/>
                <w:szCs w:val="21"/>
              </w:rPr>
              <w:t>云</w:t>
            </w:r>
          </w:p>
        </w:tc>
      </w:tr>
      <w:tr w:rsidR="0035672E" w:rsidRPr="007E1E48" w:rsidTr="00EA4839">
        <w:trPr>
          <w:trHeight w:val="736"/>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课程组成员</w:t>
            </w:r>
          </w:p>
        </w:tc>
        <w:tc>
          <w:tcPr>
            <w:tcW w:w="8599" w:type="dxa"/>
            <w:gridSpan w:val="4"/>
            <w:tcBorders>
              <w:left w:val="single" w:sz="4" w:space="0" w:color="auto"/>
            </w:tcBorders>
            <w:vAlign w:val="center"/>
          </w:tcPr>
          <w:p w:rsidR="0035672E" w:rsidRPr="00A92F10" w:rsidRDefault="0035672E" w:rsidP="003C1D2E">
            <w:pPr>
              <w:jc w:val="left"/>
              <w:rPr>
                <w:rFonts w:ascii="宋体" w:eastAsia="宋体" w:hAnsi="宋体"/>
                <w:szCs w:val="21"/>
              </w:rPr>
            </w:pPr>
            <w:r w:rsidRPr="00A92F10">
              <w:rPr>
                <w:rFonts w:ascii="宋体" w:eastAsia="宋体" w:hAnsi="宋体"/>
                <w:szCs w:val="21"/>
              </w:rPr>
              <w:t>景云</w:t>
            </w:r>
            <w:r w:rsidRPr="00A92F10">
              <w:rPr>
                <w:rFonts w:ascii="宋体" w:eastAsia="宋体" w:hAnsi="宋体" w:hint="eastAsia"/>
                <w:szCs w:val="21"/>
              </w:rPr>
              <w:t xml:space="preserve"> </w:t>
            </w:r>
            <w:r w:rsidRPr="00A92F10">
              <w:rPr>
                <w:rFonts w:ascii="宋体" w:eastAsia="宋体" w:hAnsi="宋体"/>
                <w:szCs w:val="21"/>
              </w:rPr>
              <w:t>马寄</w:t>
            </w:r>
            <w:r w:rsidRPr="00A92F10">
              <w:rPr>
                <w:rFonts w:ascii="宋体" w:eastAsia="宋体" w:hAnsi="宋体" w:hint="eastAsia"/>
                <w:szCs w:val="21"/>
              </w:rPr>
              <w:t xml:space="preserve"> 孙智伟 </w:t>
            </w:r>
          </w:p>
        </w:tc>
      </w:tr>
      <w:tr w:rsidR="0035672E" w:rsidRPr="007E1E48" w:rsidTr="00EA4839">
        <w:trPr>
          <w:trHeight w:val="851"/>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先修课程</w:t>
            </w:r>
          </w:p>
        </w:tc>
        <w:tc>
          <w:tcPr>
            <w:tcW w:w="8599" w:type="dxa"/>
            <w:gridSpan w:val="4"/>
            <w:tcBorders>
              <w:left w:val="single" w:sz="4" w:space="0" w:color="auto"/>
            </w:tcBorders>
            <w:vAlign w:val="center"/>
          </w:tcPr>
          <w:p w:rsidR="0035672E" w:rsidRPr="00A92F10" w:rsidRDefault="0035672E" w:rsidP="0055212C">
            <w:pPr>
              <w:jc w:val="left"/>
              <w:rPr>
                <w:rFonts w:ascii="宋体" w:eastAsia="宋体" w:hAnsi="宋体"/>
                <w:szCs w:val="21"/>
              </w:rPr>
            </w:pPr>
            <w:r w:rsidRPr="00A92F10">
              <w:rPr>
                <w:rFonts w:ascii="宋体" w:eastAsia="宋体" w:hAnsi="宋体"/>
                <w:szCs w:val="21"/>
              </w:rPr>
              <w:t>社会学概论</w:t>
            </w:r>
            <w:r w:rsidRPr="00A92F10">
              <w:rPr>
                <w:rFonts w:ascii="宋体" w:eastAsia="宋体" w:hAnsi="宋体" w:hint="eastAsia"/>
                <w:szCs w:val="21"/>
              </w:rPr>
              <w:t>、</w:t>
            </w:r>
            <w:r w:rsidRPr="00A92F10">
              <w:rPr>
                <w:rFonts w:ascii="宋体" w:eastAsia="宋体" w:hAnsi="宋体"/>
                <w:szCs w:val="21"/>
              </w:rPr>
              <w:t>中国哲学史</w:t>
            </w:r>
            <w:r w:rsidRPr="00A92F10">
              <w:rPr>
                <w:rFonts w:ascii="宋体" w:eastAsia="宋体" w:hAnsi="宋体" w:hint="eastAsia"/>
                <w:szCs w:val="21"/>
              </w:rPr>
              <w:t>、</w:t>
            </w:r>
            <w:r w:rsidRPr="00A92F10">
              <w:rPr>
                <w:rFonts w:ascii="宋体" w:eastAsia="宋体" w:hAnsi="宋体"/>
                <w:szCs w:val="21"/>
              </w:rPr>
              <w:t>西方哲学史等</w:t>
            </w:r>
          </w:p>
        </w:tc>
      </w:tr>
      <w:tr w:rsidR="0035672E" w:rsidRPr="007E1E48" w:rsidTr="00EA4839">
        <w:trPr>
          <w:trHeight w:val="851"/>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选用教材</w:t>
            </w:r>
          </w:p>
        </w:tc>
        <w:tc>
          <w:tcPr>
            <w:tcW w:w="8599" w:type="dxa"/>
            <w:gridSpan w:val="4"/>
            <w:tcBorders>
              <w:left w:val="single" w:sz="4" w:space="0" w:color="auto"/>
            </w:tcBorders>
            <w:vAlign w:val="center"/>
          </w:tcPr>
          <w:p w:rsidR="0035672E" w:rsidRPr="00A92F10" w:rsidRDefault="0035672E" w:rsidP="0055212C">
            <w:pPr>
              <w:jc w:val="left"/>
              <w:rPr>
                <w:rFonts w:ascii="宋体" w:eastAsia="宋体" w:hAnsi="宋体"/>
                <w:szCs w:val="21"/>
              </w:rPr>
            </w:pPr>
            <w:r w:rsidRPr="00A92F10">
              <w:rPr>
                <w:rFonts w:ascii="宋体" w:eastAsia="宋体" w:hAnsi="宋体"/>
                <w:szCs w:val="21"/>
              </w:rPr>
              <w:t>吕大吉主编</w:t>
            </w:r>
            <w:r w:rsidRPr="00A92F10">
              <w:rPr>
                <w:rFonts w:ascii="宋体" w:eastAsia="宋体" w:hAnsi="宋体" w:hint="eastAsia"/>
                <w:szCs w:val="21"/>
              </w:rPr>
              <w:t>,</w:t>
            </w:r>
            <w:r w:rsidRPr="00A92F10">
              <w:rPr>
                <w:rFonts w:ascii="宋体" w:eastAsia="宋体" w:hAnsi="宋体"/>
                <w:szCs w:val="21"/>
              </w:rPr>
              <w:t>宗教学纲要</w:t>
            </w:r>
            <w:r w:rsidRPr="00A92F10">
              <w:rPr>
                <w:rFonts w:ascii="宋体" w:eastAsia="宋体" w:hAnsi="宋体" w:hint="eastAsia"/>
                <w:szCs w:val="21"/>
              </w:rPr>
              <w:t>.</w:t>
            </w:r>
            <w:r w:rsidRPr="00A92F10">
              <w:rPr>
                <w:rFonts w:ascii="宋体" w:eastAsia="宋体" w:hAnsi="宋体"/>
                <w:szCs w:val="21"/>
              </w:rPr>
              <w:t>北京</w:t>
            </w:r>
            <w:r w:rsidRPr="00A92F10">
              <w:rPr>
                <w:rFonts w:ascii="宋体" w:eastAsia="宋体" w:hAnsi="宋体" w:hint="eastAsia"/>
                <w:szCs w:val="21"/>
              </w:rPr>
              <w:t>：高等教育出版社，2003.</w:t>
            </w:r>
          </w:p>
        </w:tc>
      </w:tr>
      <w:tr w:rsidR="0035672E" w:rsidRPr="007E1E48" w:rsidTr="00EA4839">
        <w:trPr>
          <w:trHeight w:val="851"/>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参考书目</w:t>
            </w:r>
          </w:p>
        </w:tc>
        <w:tc>
          <w:tcPr>
            <w:tcW w:w="8599" w:type="dxa"/>
            <w:gridSpan w:val="4"/>
            <w:tcBorders>
              <w:left w:val="single" w:sz="4" w:space="0" w:color="auto"/>
            </w:tcBorders>
            <w:vAlign w:val="center"/>
          </w:tcPr>
          <w:p w:rsidR="0035672E" w:rsidRPr="00A92F10" w:rsidRDefault="0035672E" w:rsidP="0055212C">
            <w:pPr>
              <w:jc w:val="left"/>
              <w:rPr>
                <w:rFonts w:ascii="宋体" w:eastAsia="宋体" w:hAnsi="宋体"/>
                <w:szCs w:val="21"/>
              </w:rPr>
            </w:pPr>
            <w:r w:rsidRPr="00A92F10">
              <w:rPr>
                <w:rFonts w:ascii="宋体" w:eastAsia="宋体" w:hAnsi="宋体"/>
                <w:szCs w:val="21"/>
              </w:rPr>
              <w:t>吕大吉</w:t>
            </w:r>
            <w:r w:rsidRPr="00A92F10">
              <w:rPr>
                <w:rFonts w:ascii="宋体" w:eastAsia="宋体" w:hAnsi="宋体" w:hint="eastAsia"/>
                <w:szCs w:val="21"/>
              </w:rPr>
              <w:t>，</w:t>
            </w:r>
            <w:r w:rsidRPr="00A92F10">
              <w:rPr>
                <w:rFonts w:ascii="宋体" w:eastAsia="宋体" w:hAnsi="宋体"/>
                <w:szCs w:val="21"/>
              </w:rPr>
              <w:t>宗教学通论新编</w:t>
            </w:r>
            <w:r w:rsidRPr="00A92F10">
              <w:rPr>
                <w:rFonts w:ascii="宋体" w:eastAsia="宋体" w:hAnsi="宋体" w:hint="eastAsia"/>
                <w:szCs w:val="21"/>
              </w:rPr>
              <w:t>，</w:t>
            </w:r>
            <w:r w:rsidRPr="00A92F10">
              <w:rPr>
                <w:rFonts w:ascii="宋体" w:eastAsia="宋体" w:hAnsi="宋体"/>
                <w:szCs w:val="21"/>
              </w:rPr>
              <w:t>北京</w:t>
            </w:r>
            <w:r w:rsidRPr="00A92F10">
              <w:rPr>
                <w:rFonts w:ascii="宋体" w:eastAsia="宋体" w:hAnsi="宋体" w:hint="eastAsia"/>
                <w:szCs w:val="21"/>
              </w:rPr>
              <w:t>：</w:t>
            </w:r>
            <w:r w:rsidRPr="00A92F10">
              <w:rPr>
                <w:rFonts w:ascii="宋体" w:eastAsia="宋体" w:hAnsi="宋体"/>
                <w:szCs w:val="21"/>
              </w:rPr>
              <w:t>社会科学出版社</w:t>
            </w:r>
            <w:r w:rsidRPr="00A92F10">
              <w:rPr>
                <w:rFonts w:ascii="宋体" w:eastAsia="宋体" w:hAnsi="宋体" w:hint="eastAsia"/>
                <w:szCs w:val="21"/>
              </w:rPr>
              <w:t>，2010.</w:t>
            </w:r>
          </w:p>
        </w:tc>
      </w:tr>
      <w:tr w:rsidR="0035672E" w:rsidRPr="007E1E48" w:rsidTr="00EA4839">
        <w:trPr>
          <w:trHeight w:val="851"/>
          <w:jc w:val="center"/>
        </w:trPr>
        <w:tc>
          <w:tcPr>
            <w:tcW w:w="1577" w:type="dxa"/>
            <w:tcBorders>
              <w:left w:val="single" w:sz="4" w:space="0" w:color="auto"/>
              <w:right w:val="single" w:sz="4" w:space="0" w:color="auto"/>
            </w:tcBorders>
            <w:vAlign w:val="center"/>
          </w:tcPr>
          <w:p w:rsidR="0035672E" w:rsidRPr="00A92F10" w:rsidRDefault="0035672E" w:rsidP="0055212C">
            <w:pPr>
              <w:jc w:val="center"/>
              <w:rPr>
                <w:rFonts w:ascii="宋体" w:eastAsia="宋体" w:hAnsi="宋体"/>
                <w:szCs w:val="21"/>
              </w:rPr>
            </w:pPr>
            <w:r w:rsidRPr="00A92F10">
              <w:rPr>
                <w:rFonts w:ascii="宋体" w:eastAsia="宋体" w:hAnsi="宋体" w:hint="eastAsia"/>
                <w:szCs w:val="21"/>
              </w:rPr>
              <w:t>推荐教材</w:t>
            </w:r>
          </w:p>
        </w:tc>
        <w:tc>
          <w:tcPr>
            <w:tcW w:w="8599" w:type="dxa"/>
            <w:gridSpan w:val="4"/>
            <w:tcBorders>
              <w:left w:val="single" w:sz="4" w:space="0" w:color="auto"/>
            </w:tcBorders>
            <w:vAlign w:val="center"/>
          </w:tcPr>
          <w:p w:rsidR="0035672E" w:rsidRPr="00A92F10" w:rsidRDefault="0035672E" w:rsidP="0055212C">
            <w:pPr>
              <w:jc w:val="left"/>
              <w:rPr>
                <w:rFonts w:ascii="宋体" w:eastAsia="宋体" w:hAnsi="宋体"/>
                <w:szCs w:val="21"/>
              </w:rPr>
            </w:pPr>
            <w:r w:rsidRPr="00A92F10">
              <w:rPr>
                <w:rFonts w:ascii="宋体" w:eastAsia="宋体" w:hAnsi="宋体" w:hint="eastAsia"/>
                <w:szCs w:val="21"/>
              </w:rPr>
              <w:t>吕大吉主编,宗教学纲要.北京：高等教育出版社，2003.</w:t>
            </w:r>
          </w:p>
        </w:tc>
      </w:tr>
    </w:tbl>
    <w:p w:rsidR="00B74020" w:rsidRPr="00B118F1" w:rsidRDefault="00B74020" w:rsidP="00B74020">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B74020" w:rsidRPr="007E1E48" w:rsidTr="00EA4839">
        <w:trPr>
          <w:trHeight w:val="550"/>
          <w:jc w:val="center"/>
        </w:trPr>
        <w:tc>
          <w:tcPr>
            <w:tcW w:w="1565" w:type="dxa"/>
            <w:tcBorders>
              <w:left w:val="single" w:sz="4" w:space="0" w:color="auto"/>
              <w:right w:val="single" w:sz="4" w:space="0" w:color="auto"/>
            </w:tcBorders>
            <w:vAlign w:val="center"/>
          </w:tcPr>
          <w:p w:rsidR="00B74020" w:rsidRPr="009E5D44" w:rsidRDefault="00B74020" w:rsidP="00B74020">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B74020" w:rsidRPr="009E5D44" w:rsidRDefault="00B74020" w:rsidP="00B74020">
            <w:pPr>
              <w:jc w:val="center"/>
              <w:rPr>
                <w:rFonts w:ascii="宋体" w:eastAsia="宋体" w:hAnsi="宋体"/>
                <w:b/>
                <w:szCs w:val="21"/>
              </w:rPr>
            </w:pPr>
            <w:r w:rsidRPr="009E5D44">
              <w:rPr>
                <w:rFonts w:ascii="宋体" w:eastAsia="宋体" w:hAnsi="宋体" w:hint="eastAsia"/>
                <w:b/>
                <w:szCs w:val="21"/>
              </w:rPr>
              <w:t>课程具体目标</w:t>
            </w:r>
          </w:p>
        </w:tc>
      </w:tr>
      <w:tr w:rsidR="00B74020" w:rsidRPr="007E1E48" w:rsidTr="00EA4839">
        <w:trPr>
          <w:trHeight w:val="700"/>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B74020" w:rsidRPr="009E5D44" w:rsidRDefault="00B74020" w:rsidP="00B74020">
            <w:pPr>
              <w:jc w:val="left"/>
              <w:rPr>
                <w:rFonts w:ascii="宋体" w:eastAsia="宋体" w:hAnsi="宋体"/>
                <w:szCs w:val="21"/>
              </w:rPr>
            </w:pPr>
            <w:r>
              <w:rPr>
                <w:rFonts w:ascii="宋体" w:eastAsia="宋体" w:hAnsi="宋体" w:hint="eastAsia"/>
                <w:szCs w:val="21"/>
              </w:rPr>
              <w:t>系统地解析宗教四要素，由是把握宗教的内核与运行规则，具备良好的人文素养。</w:t>
            </w:r>
          </w:p>
        </w:tc>
      </w:tr>
      <w:tr w:rsidR="00B74020" w:rsidRPr="007E1E48" w:rsidTr="00EA4839">
        <w:trPr>
          <w:trHeight w:val="994"/>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B74020" w:rsidRPr="009E5D44" w:rsidRDefault="00B74020" w:rsidP="00B74020">
            <w:pPr>
              <w:jc w:val="left"/>
              <w:rPr>
                <w:rFonts w:ascii="宋体" w:eastAsia="宋体" w:hAnsi="宋体"/>
                <w:szCs w:val="21"/>
              </w:rPr>
            </w:pPr>
            <w:r>
              <w:rPr>
                <w:rFonts w:ascii="宋体" w:eastAsia="宋体" w:hAnsi="宋体" w:hint="eastAsia"/>
                <w:szCs w:val="21"/>
              </w:rPr>
              <w:t>同情性地理解宗教及其现象，</w:t>
            </w:r>
            <w:r>
              <w:rPr>
                <w:rFonts w:ascii="宋体" w:hAnsi="宋体" w:hint="eastAsia"/>
                <w:szCs w:val="21"/>
              </w:rPr>
              <w:t>正确地认识宗教的文化功能、宗教与道德的关系，</w:t>
            </w:r>
            <w:r>
              <w:rPr>
                <w:rFonts w:ascii="宋体" w:eastAsia="宋体" w:hAnsi="宋体" w:hint="eastAsia"/>
                <w:szCs w:val="21"/>
              </w:rPr>
              <w:t>在此基础上具备较深的人文底蕴。</w:t>
            </w:r>
          </w:p>
        </w:tc>
      </w:tr>
      <w:tr w:rsidR="00B74020" w:rsidRPr="007E1E48" w:rsidTr="00EA4839">
        <w:trPr>
          <w:trHeight w:val="978"/>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课程目标3</w:t>
            </w:r>
          </w:p>
        </w:tc>
        <w:tc>
          <w:tcPr>
            <w:tcW w:w="8646" w:type="dxa"/>
            <w:tcBorders>
              <w:left w:val="single" w:sz="4" w:space="0" w:color="auto"/>
            </w:tcBorders>
            <w:vAlign w:val="center"/>
          </w:tcPr>
          <w:p w:rsidR="00B74020" w:rsidRPr="009E5D44" w:rsidRDefault="00B74020" w:rsidP="00B74020">
            <w:pPr>
              <w:jc w:val="left"/>
              <w:rPr>
                <w:rFonts w:ascii="宋体" w:eastAsia="宋体" w:hAnsi="宋体"/>
                <w:szCs w:val="21"/>
              </w:rPr>
            </w:pPr>
            <w:r>
              <w:rPr>
                <w:rFonts w:ascii="宋体" w:eastAsia="宋体" w:hAnsi="宋体" w:hint="eastAsia"/>
                <w:szCs w:val="21"/>
              </w:rPr>
              <w:t>把握马克思、恩格斯的相关宗教论述，并用</w:t>
            </w:r>
            <w:r>
              <w:rPr>
                <w:rFonts w:ascii="宋体" w:eastAsia="宋体" w:hAnsi="宋体"/>
                <w:szCs w:val="21"/>
              </w:rPr>
              <w:t>马克思主义</w:t>
            </w:r>
            <w:r>
              <w:rPr>
                <w:rFonts w:ascii="宋体" w:eastAsia="宋体" w:hAnsi="宋体" w:hint="eastAsia"/>
                <w:szCs w:val="21"/>
              </w:rPr>
              <w:t>唯物主义正确地辨析宗教现象，从而揭示宗教的本质。</w:t>
            </w:r>
          </w:p>
        </w:tc>
      </w:tr>
    </w:tbl>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097"/>
        <w:gridCol w:w="6381"/>
      </w:tblGrid>
      <w:tr w:rsidR="00B74020" w:rsidRPr="00B75A41" w:rsidTr="00EA4839">
        <w:trPr>
          <w:trHeight w:val="645"/>
          <w:jc w:val="center"/>
        </w:trPr>
        <w:tc>
          <w:tcPr>
            <w:tcW w:w="1509"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课程目标</w:t>
            </w:r>
          </w:p>
        </w:tc>
        <w:tc>
          <w:tcPr>
            <w:tcW w:w="2097"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381"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B74020" w:rsidRPr="00B75A41" w:rsidTr="00EA4839">
        <w:trPr>
          <w:trHeight w:val="1264"/>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Pr>
                <w:rFonts w:ascii="宋体" w:eastAsia="宋体" w:hAnsi="宋体" w:hint="eastAsia"/>
                <w:szCs w:val="21"/>
              </w:rPr>
              <w:t>课程目标1</w:t>
            </w:r>
          </w:p>
        </w:tc>
        <w:tc>
          <w:tcPr>
            <w:tcW w:w="2097" w:type="dxa"/>
            <w:vAlign w:val="center"/>
          </w:tcPr>
          <w:p w:rsidR="00B74020" w:rsidRPr="00B75A41" w:rsidRDefault="00B74020" w:rsidP="00B74020">
            <w:pPr>
              <w:spacing w:line="300" w:lineRule="exact"/>
              <w:jc w:val="left"/>
              <w:rPr>
                <w:rFonts w:ascii="宋体" w:eastAsia="宋体" w:hAnsi="宋体"/>
                <w:szCs w:val="21"/>
              </w:rPr>
            </w:pPr>
            <w:r>
              <w:rPr>
                <w:rFonts w:ascii="宋体" w:eastAsia="宋体" w:hAnsi="宋体" w:hint="eastAsia"/>
                <w:szCs w:val="21"/>
              </w:rPr>
              <w:t>毕业要求2</w:t>
            </w:r>
          </w:p>
        </w:tc>
        <w:tc>
          <w:tcPr>
            <w:tcW w:w="6381" w:type="dxa"/>
            <w:vAlign w:val="center"/>
          </w:tcPr>
          <w:p w:rsidR="00B74020" w:rsidRPr="00B75A41" w:rsidRDefault="00B74020" w:rsidP="00B74020">
            <w:pPr>
              <w:spacing w:line="300" w:lineRule="exact"/>
              <w:jc w:val="left"/>
              <w:rPr>
                <w:rFonts w:ascii="宋体" w:eastAsia="宋体" w:hAnsi="宋体"/>
                <w:szCs w:val="21"/>
              </w:rPr>
            </w:pPr>
            <w:r>
              <w:rPr>
                <w:rFonts w:ascii="宋体" w:eastAsia="宋体" w:hAnsi="宋体" w:hint="eastAsia"/>
                <w:szCs w:val="21"/>
              </w:rPr>
              <w:t>2</w:t>
            </w:r>
            <w:r w:rsidRPr="00B75A41">
              <w:rPr>
                <w:rFonts w:ascii="宋体" w:eastAsia="宋体" w:hAnsi="宋体"/>
                <w:szCs w:val="21"/>
              </w:rPr>
              <w:t>.</w:t>
            </w:r>
            <w:r>
              <w:rPr>
                <w:rFonts w:ascii="宋体" w:eastAsia="宋体" w:hAnsi="宋体" w:hint="eastAsia"/>
                <w:szCs w:val="21"/>
              </w:rPr>
              <w:t>2</w:t>
            </w:r>
            <w:r w:rsidRPr="00A92F10">
              <w:rPr>
                <w:rFonts w:ascii="宋体" w:eastAsia="宋体" w:hAnsi="宋体" w:hint="eastAsia"/>
                <w:szCs w:val="21"/>
              </w:rPr>
              <w:t>具备较深厚的人文底蕴和必备的科学素养，掌握中国特色社会主义文化理论。</w:t>
            </w:r>
          </w:p>
        </w:tc>
      </w:tr>
      <w:tr w:rsidR="00B74020" w:rsidRPr="00B75A41" w:rsidTr="00EA4839">
        <w:trPr>
          <w:trHeight w:val="1423"/>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Pr>
                <w:rFonts w:ascii="宋体" w:eastAsia="宋体" w:hAnsi="宋体" w:hint="eastAsia"/>
                <w:szCs w:val="21"/>
              </w:rPr>
              <w:t>课程目标2</w:t>
            </w:r>
          </w:p>
        </w:tc>
        <w:tc>
          <w:tcPr>
            <w:tcW w:w="2097" w:type="dxa"/>
            <w:vAlign w:val="center"/>
          </w:tcPr>
          <w:p w:rsidR="00B74020" w:rsidRPr="00B75A41" w:rsidRDefault="00B74020" w:rsidP="00B74020">
            <w:pPr>
              <w:spacing w:line="300" w:lineRule="exact"/>
              <w:jc w:val="left"/>
              <w:rPr>
                <w:rFonts w:ascii="宋体" w:eastAsia="宋体" w:hAnsi="宋体"/>
                <w:szCs w:val="21"/>
              </w:rPr>
            </w:pPr>
            <w:r>
              <w:rPr>
                <w:rFonts w:ascii="宋体" w:eastAsia="宋体" w:hAnsi="宋体"/>
                <w:szCs w:val="21"/>
              </w:rPr>
              <w:t>毕业要求</w:t>
            </w:r>
            <w:r>
              <w:rPr>
                <w:rFonts w:ascii="宋体" w:eastAsia="宋体" w:hAnsi="宋体" w:hint="eastAsia"/>
                <w:szCs w:val="21"/>
              </w:rPr>
              <w:t>3</w:t>
            </w:r>
          </w:p>
        </w:tc>
        <w:tc>
          <w:tcPr>
            <w:tcW w:w="6381" w:type="dxa"/>
            <w:vAlign w:val="center"/>
          </w:tcPr>
          <w:p w:rsidR="00B74020" w:rsidRPr="00B75A41" w:rsidRDefault="00B74020" w:rsidP="00B74020">
            <w:pPr>
              <w:spacing w:line="300" w:lineRule="exact"/>
              <w:jc w:val="left"/>
              <w:rPr>
                <w:rFonts w:ascii="宋体" w:eastAsia="宋体" w:hAnsi="宋体"/>
                <w:szCs w:val="21"/>
              </w:rPr>
            </w:pPr>
            <w:r>
              <w:rPr>
                <w:rFonts w:ascii="宋体" w:eastAsia="宋体" w:hAnsi="宋体" w:hint="eastAsia"/>
                <w:szCs w:val="21"/>
              </w:rPr>
              <w:t>3.3</w:t>
            </w:r>
            <w:r w:rsidRPr="001C55C1">
              <w:rPr>
                <w:rFonts w:hint="eastAsia"/>
              </w:rPr>
              <w:t>掌握相关的人文社会科学和自然科学的知识，形成合理的知识结构，具备良好的人文素养和传统文化素养；掌握文献检索、资料收集、调查研究的基本方法；掌握论文写作的基本要求与学术规范。</w:t>
            </w:r>
          </w:p>
        </w:tc>
      </w:tr>
      <w:tr w:rsidR="00B74020" w:rsidRPr="00B75A41" w:rsidTr="00EA4839">
        <w:trPr>
          <w:trHeight w:val="1387"/>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Pr>
                <w:rFonts w:ascii="宋体" w:eastAsia="宋体" w:hAnsi="宋体" w:hint="eastAsia"/>
                <w:szCs w:val="21"/>
              </w:rPr>
              <w:t>课程目标3</w:t>
            </w:r>
          </w:p>
        </w:tc>
        <w:tc>
          <w:tcPr>
            <w:tcW w:w="2097" w:type="dxa"/>
            <w:vAlign w:val="center"/>
          </w:tcPr>
          <w:p w:rsidR="00B74020" w:rsidRPr="00B75A41" w:rsidRDefault="00B74020" w:rsidP="00B74020">
            <w:pPr>
              <w:spacing w:line="300" w:lineRule="exact"/>
              <w:jc w:val="left"/>
              <w:rPr>
                <w:rFonts w:ascii="宋体" w:eastAsia="宋体" w:hAnsi="宋体"/>
                <w:szCs w:val="21"/>
              </w:rPr>
            </w:pPr>
            <w:r>
              <w:rPr>
                <w:rFonts w:ascii="宋体" w:eastAsia="宋体" w:hAnsi="宋体"/>
                <w:szCs w:val="21"/>
              </w:rPr>
              <w:t>毕业要求</w:t>
            </w:r>
            <w:r>
              <w:rPr>
                <w:rFonts w:ascii="宋体" w:eastAsia="宋体" w:hAnsi="宋体" w:hint="eastAsia"/>
                <w:szCs w:val="21"/>
              </w:rPr>
              <w:t>1</w:t>
            </w:r>
          </w:p>
        </w:tc>
        <w:tc>
          <w:tcPr>
            <w:tcW w:w="6381" w:type="dxa"/>
            <w:vAlign w:val="center"/>
          </w:tcPr>
          <w:p w:rsidR="00B74020" w:rsidRPr="00B75A41" w:rsidRDefault="00B74020" w:rsidP="00B74020">
            <w:pPr>
              <w:spacing w:line="300" w:lineRule="exact"/>
              <w:jc w:val="left"/>
              <w:rPr>
                <w:rFonts w:ascii="宋体" w:eastAsia="宋体" w:hAnsi="宋体"/>
                <w:szCs w:val="21"/>
              </w:rPr>
            </w:pPr>
            <w:r>
              <w:rPr>
                <w:rFonts w:ascii="宋体" w:eastAsia="宋体" w:hAnsi="宋体" w:hint="eastAsia"/>
                <w:szCs w:val="21"/>
              </w:rPr>
              <w:t>1.1</w:t>
            </w:r>
            <w:r w:rsidRPr="00A92F10">
              <w:rPr>
                <w:rFonts w:hint="eastAsia"/>
                <w:szCs w:val="21"/>
              </w:rPr>
              <w:t>具有坚定的政治立场和政治信仰，坚定“四个自信”，</w:t>
            </w:r>
            <w:r>
              <w:rPr>
                <w:rFonts w:hint="eastAsia"/>
                <w:szCs w:val="21"/>
              </w:rPr>
              <w:t>坚定</w:t>
            </w:r>
            <w:r w:rsidRPr="00A92F10">
              <w:rPr>
                <w:rFonts w:hint="eastAsia"/>
                <w:szCs w:val="21"/>
              </w:rPr>
              <w:t>中国特色社会主义</w:t>
            </w:r>
            <w:r>
              <w:rPr>
                <w:rFonts w:hint="eastAsia"/>
                <w:szCs w:val="21"/>
              </w:rPr>
              <w:t>信念</w:t>
            </w:r>
            <w:r w:rsidRPr="00A92F10">
              <w:rPr>
                <w:rFonts w:hint="eastAsia"/>
                <w:szCs w:val="21"/>
              </w:rPr>
              <w:t>，具有强烈的家国情怀，在教育教学工作中践行社会主义核心价值观。</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138"/>
        <w:gridCol w:w="3118"/>
        <w:gridCol w:w="2126"/>
        <w:gridCol w:w="2044"/>
      </w:tblGrid>
      <w:tr w:rsidR="00B74020" w:rsidRPr="00B75A41" w:rsidTr="00EA4839">
        <w:trPr>
          <w:trHeight w:val="778"/>
          <w:jc w:val="center"/>
        </w:trPr>
        <w:tc>
          <w:tcPr>
            <w:tcW w:w="67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序号</w:t>
            </w:r>
          </w:p>
        </w:tc>
        <w:tc>
          <w:tcPr>
            <w:tcW w:w="2138"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课程内容框架</w:t>
            </w:r>
          </w:p>
        </w:tc>
        <w:tc>
          <w:tcPr>
            <w:tcW w:w="3118"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教学要求</w:t>
            </w:r>
          </w:p>
        </w:tc>
        <w:tc>
          <w:tcPr>
            <w:tcW w:w="2126"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教学重点</w:t>
            </w:r>
          </w:p>
        </w:tc>
        <w:tc>
          <w:tcPr>
            <w:tcW w:w="204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教学难点</w:t>
            </w:r>
          </w:p>
        </w:tc>
      </w:tr>
      <w:tr w:rsidR="00B74020" w:rsidRPr="00B75A41" w:rsidTr="00EA4839">
        <w:trPr>
          <w:trHeight w:val="844"/>
          <w:jc w:val="center"/>
        </w:trPr>
        <w:tc>
          <w:tcPr>
            <w:tcW w:w="675"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1</w:t>
            </w:r>
          </w:p>
        </w:tc>
        <w:tc>
          <w:tcPr>
            <w:tcW w:w="2138" w:type="dxa"/>
            <w:vAlign w:val="center"/>
          </w:tcPr>
          <w:p w:rsidR="00B74020" w:rsidRPr="00B75A41" w:rsidRDefault="00B74020" w:rsidP="00B74020">
            <w:pPr>
              <w:spacing w:line="280" w:lineRule="exact"/>
              <w:rPr>
                <w:rFonts w:ascii="宋体" w:hAnsi="宋体"/>
                <w:szCs w:val="21"/>
              </w:rPr>
            </w:pPr>
            <w:r>
              <w:rPr>
                <w:rFonts w:ascii="宋体" w:hAnsi="宋体"/>
                <w:szCs w:val="21"/>
              </w:rPr>
              <w:t>绪论</w:t>
            </w:r>
          </w:p>
        </w:tc>
        <w:tc>
          <w:tcPr>
            <w:tcW w:w="3118"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w:t>
            </w:r>
            <w:r w:rsidRPr="003E3508">
              <w:rPr>
                <w:rFonts w:ascii="宋体" w:hAnsi="宋体" w:hint="eastAsia"/>
                <w:szCs w:val="21"/>
              </w:rPr>
              <w:t>宗教学的意义和价值</w:t>
            </w:r>
            <w:r>
              <w:rPr>
                <w:rFonts w:ascii="宋体" w:hAnsi="宋体" w:hint="eastAsia"/>
                <w:szCs w:val="21"/>
              </w:rPr>
              <w:t>，</w:t>
            </w:r>
            <w:r w:rsidRPr="003E3508">
              <w:rPr>
                <w:rFonts w:ascii="宋体" w:hAnsi="宋体" w:hint="eastAsia"/>
                <w:szCs w:val="21"/>
              </w:rPr>
              <w:t>学习和研究宗教学的态度、理论和方法</w:t>
            </w:r>
          </w:p>
        </w:tc>
        <w:tc>
          <w:tcPr>
            <w:tcW w:w="2126" w:type="dxa"/>
            <w:vAlign w:val="center"/>
          </w:tcPr>
          <w:p w:rsidR="00B74020" w:rsidRPr="00B75A41" w:rsidRDefault="00B74020" w:rsidP="00B74020">
            <w:pPr>
              <w:spacing w:line="280" w:lineRule="exact"/>
              <w:rPr>
                <w:rFonts w:ascii="宋体" w:hAnsi="宋体"/>
                <w:szCs w:val="21"/>
              </w:rPr>
            </w:pPr>
            <w:r w:rsidRPr="003E3508">
              <w:rPr>
                <w:rFonts w:ascii="宋体" w:hAnsi="宋体" w:hint="eastAsia"/>
                <w:szCs w:val="21"/>
              </w:rPr>
              <w:t>宗教学的意义和价值</w:t>
            </w:r>
          </w:p>
        </w:tc>
        <w:tc>
          <w:tcPr>
            <w:tcW w:w="2044" w:type="dxa"/>
            <w:vAlign w:val="center"/>
          </w:tcPr>
          <w:p w:rsidR="00B74020" w:rsidRPr="00B75A41" w:rsidRDefault="00B74020" w:rsidP="00B74020">
            <w:pPr>
              <w:spacing w:line="280" w:lineRule="exact"/>
              <w:rPr>
                <w:rFonts w:ascii="宋体" w:hAnsi="宋体"/>
                <w:szCs w:val="21"/>
              </w:rPr>
            </w:pPr>
            <w:r w:rsidRPr="003E3508">
              <w:rPr>
                <w:rFonts w:ascii="宋体" w:hAnsi="宋体" w:hint="eastAsia"/>
                <w:szCs w:val="21"/>
              </w:rPr>
              <w:t>研究宗教学的态度</w:t>
            </w:r>
          </w:p>
        </w:tc>
      </w:tr>
      <w:tr w:rsidR="00B74020" w:rsidRPr="00B75A41" w:rsidTr="00EA4839">
        <w:trPr>
          <w:trHeight w:val="686"/>
          <w:jc w:val="center"/>
        </w:trPr>
        <w:tc>
          <w:tcPr>
            <w:tcW w:w="675"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2</w:t>
            </w:r>
          </w:p>
        </w:tc>
        <w:tc>
          <w:tcPr>
            <w:tcW w:w="2138" w:type="dxa"/>
            <w:vAlign w:val="center"/>
          </w:tcPr>
          <w:p w:rsidR="00B74020" w:rsidRPr="00B75A41" w:rsidRDefault="00B74020" w:rsidP="00B74020">
            <w:pPr>
              <w:spacing w:line="280" w:lineRule="exact"/>
              <w:rPr>
                <w:rFonts w:ascii="宋体" w:hAnsi="宋体"/>
                <w:szCs w:val="21"/>
              </w:rPr>
            </w:pPr>
            <w:r>
              <w:rPr>
                <w:rFonts w:ascii="宋体" w:hAnsi="宋体"/>
                <w:szCs w:val="21"/>
              </w:rPr>
              <w:t>第一章</w:t>
            </w:r>
            <w:r>
              <w:rPr>
                <w:rFonts w:ascii="宋体" w:hAnsi="宋体" w:hint="eastAsia"/>
                <w:szCs w:val="21"/>
              </w:rPr>
              <w:t xml:space="preserve"> </w:t>
            </w:r>
            <w:r w:rsidRPr="00DF6077">
              <w:rPr>
                <w:rFonts w:ascii="宋体" w:hAnsi="宋体" w:hint="eastAsia"/>
                <w:szCs w:val="21"/>
              </w:rPr>
              <w:t>宗教的本质</w:t>
            </w:r>
          </w:p>
        </w:tc>
        <w:tc>
          <w:tcPr>
            <w:tcW w:w="3118"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理解</w:t>
            </w:r>
            <w:r w:rsidRPr="00DF6077">
              <w:rPr>
                <w:rFonts w:ascii="宋体" w:hAnsi="宋体" w:hint="eastAsia"/>
                <w:szCs w:val="21"/>
              </w:rPr>
              <w:t>宗教的本质、要素和逻辑结构</w:t>
            </w:r>
          </w:p>
        </w:tc>
        <w:tc>
          <w:tcPr>
            <w:tcW w:w="2126" w:type="dxa"/>
            <w:vAlign w:val="center"/>
          </w:tcPr>
          <w:p w:rsidR="00B74020" w:rsidRPr="00DF6077" w:rsidRDefault="00B74020" w:rsidP="00B74020">
            <w:pPr>
              <w:spacing w:line="280" w:lineRule="exact"/>
              <w:rPr>
                <w:rFonts w:ascii="宋体" w:hAnsi="宋体"/>
                <w:szCs w:val="21"/>
              </w:rPr>
            </w:pPr>
            <w:r>
              <w:rPr>
                <w:rFonts w:ascii="宋体" w:hAnsi="宋体"/>
                <w:szCs w:val="21"/>
              </w:rPr>
              <w:t>宗教本质论的三种类型</w:t>
            </w:r>
          </w:p>
        </w:tc>
        <w:tc>
          <w:tcPr>
            <w:tcW w:w="2044" w:type="dxa"/>
            <w:vAlign w:val="center"/>
          </w:tcPr>
          <w:p w:rsidR="00B74020" w:rsidRPr="00B75A41" w:rsidRDefault="00B74020" w:rsidP="00B74020">
            <w:pPr>
              <w:spacing w:line="280" w:lineRule="exact"/>
              <w:rPr>
                <w:rFonts w:ascii="宋体" w:hAnsi="宋体"/>
                <w:szCs w:val="21"/>
              </w:rPr>
            </w:pPr>
            <w:r>
              <w:rPr>
                <w:rFonts w:ascii="宋体" w:hAnsi="宋体"/>
                <w:szCs w:val="21"/>
              </w:rPr>
              <w:t>以个人体验为中的本质论</w:t>
            </w:r>
          </w:p>
        </w:tc>
      </w:tr>
      <w:tr w:rsidR="00B74020" w:rsidRPr="00B75A41" w:rsidTr="00EA4839">
        <w:trPr>
          <w:trHeight w:val="521"/>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2138" w:type="dxa"/>
            <w:vAlign w:val="center"/>
          </w:tcPr>
          <w:p w:rsidR="00B74020" w:rsidRPr="00B75A41" w:rsidRDefault="00B74020" w:rsidP="00B74020">
            <w:pPr>
              <w:spacing w:line="280" w:lineRule="exact"/>
              <w:rPr>
                <w:rFonts w:ascii="宋体" w:hAnsi="宋体"/>
                <w:szCs w:val="21"/>
              </w:rPr>
            </w:pPr>
            <w:r>
              <w:rPr>
                <w:rFonts w:ascii="宋体" w:hAnsi="宋体"/>
                <w:szCs w:val="21"/>
              </w:rPr>
              <w:t>第二章</w:t>
            </w:r>
            <w:r>
              <w:rPr>
                <w:rFonts w:ascii="宋体" w:hAnsi="宋体" w:hint="eastAsia"/>
                <w:szCs w:val="21"/>
              </w:rPr>
              <w:t xml:space="preserve"> </w:t>
            </w:r>
            <w:r w:rsidRPr="00B732DC">
              <w:rPr>
                <w:rFonts w:ascii="宋体" w:hAnsi="宋体" w:hint="eastAsia"/>
                <w:szCs w:val="21"/>
              </w:rPr>
              <w:t>宗教观念</w:t>
            </w:r>
          </w:p>
        </w:tc>
        <w:tc>
          <w:tcPr>
            <w:tcW w:w="3118"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w:t>
            </w:r>
            <w:r w:rsidRPr="00B732DC">
              <w:rPr>
                <w:rFonts w:ascii="宋体" w:hAnsi="宋体" w:hint="eastAsia"/>
                <w:szCs w:val="21"/>
              </w:rPr>
              <w:t>宗教观念</w:t>
            </w:r>
          </w:p>
        </w:tc>
        <w:tc>
          <w:tcPr>
            <w:tcW w:w="2126" w:type="dxa"/>
            <w:vAlign w:val="center"/>
          </w:tcPr>
          <w:p w:rsidR="00B74020" w:rsidRPr="00B75A41" w:rsidRDefault="00B74020" w:rsidP="00B74020">
            <w:pPr>
              <w:spacing w:line="280" w:lineRule="exact"/>
              <w:rPr>
                <w:rFonts w:ascii="宋体" w:hAnsi="宋体"/>
                <w:szCs w:val="21"/>
              </w:rPr>
            </w:pPr>
            <w:r>
              <w:rPr>
                <w:rFonts w:ascii="宋体" w:hAnsi="宋体"/>
                <w:szCs w:val="21"/>
              </w:rPr>
              <w:t>灵魂观念</w:t>
            </w:r>
          </w:p>
        </w:tc>
        <w:tc>
          <w:tcPr>
            <w:tcW w:w="2044" w:type="dxa"/>
            <w:vAlign w:val="center"/>
          </w:tcPr>
          <w:p w:rsidR="00B74020" w:rsidRPr="00B75A41" w:rsidRDefault="00B74020" w:rsidP="00B74020">
            <w:pPr>
              <w:spacing w:line="280" w:lineRule="exact"/>
              <w:rPr>
                <w:rFonts w:ascii="宋体" w:hAnsi="宋体"/>
                <w:szCs w:val="21"/>
              </w:rPr>
            </w:pPr>
            <w:r>
              <w:rPr>
                <w:rFonts w:ascii="宋体" w:hAnsi="宋体"/>
                <w:szCs w:val="21"/>
              </w:rPr>
              <w:t>灵魂观念的产生</w:t>
            </w:r>
          </w:p>
        </w:tc>
      </w:tr>
      <w:tr w:rsidR="00B74020" w:rsidRPr="00B75A41" w:rsidTr="00EA4839">
        <w:trPr>
          <w:trHeight w:val="556"/>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2138" w:type="dxa"/>
            <w:vAlign w:val="center"/>
          </w:tcPr>
          <w:p w:rsidR="00B74020" w:rsidRPr="00B75A41" w:rsidRDefault="00B74020" w:rsidP="00B74020">
            <w:pPr>
              <w:spacing w:line="280" w:lineRule="exact"/>
              <w:rPr>
                <w:rFonts w:ascii="宋体" w:hAnsi="宋体"/>
                <w:szCs w:val="21"/>
              </w:rPr>
            </w:pPr>
            <w:r>
              <w:rPr>
                <w:rFonts w:ascii="宋体" w:hAnsi="宋体"/>
                <w:szCs w:val="21"/>
              </w:rPr>
              <w:t>第三章</w:t>
            </w:r>
            <w:r>
              <w:rPr>
                <w:rFonts w:ascii="宋体" w:hAnsi="宋体" w:hint="eastAsia"/>
                <w:szCs w:val="21"/>
              </w:rPr>
              <w:t xml:space="preserve"> </w:t>
            </w:r>
            <w:r w:rsidRPr="00A7259F">
              <w:rPr>
                <w:rFonts w:ascii="宋体" w:hAnsi="宋体" w:hint="eastAsia"/>
                <w:szCs w:val="21"/>
              </w:rPr>
              <w:t>宗教经验</w:t>
            </w:r>
          </w:p>
        </w:tc>
        <w:tc>
          <w:tcPr>
            <w:tcW w:w="3118"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w:t>
            </w:r>
            <w:r w:rsidRPr="00A7259F">
              <w:rPr>
                <w:rFonts w:ascii="宋体" w:hAnsi="宋体" w:hint="eastAsia"/>
                <w:szCs w:val="21"/>
              </w:rPr>
              <w:t>宗教经验</w:t>
            </w:r>
          </w:p>
        </w:tc>
        <w:tc>
          <w:tcPr>
            <w:tcW w:w="2126" w:type="dxa"/>
            <w:vAlign w:val="center"/>
          </w:tcPr>
          <w:p w:rsidR="00B74020" w:rsidRPr="00B75A41" w:rsidRDefault="00B74020" w:rsidP="00B74020">
            <w:pPr>
              <w:spacing w:line="280" w:lineRule="exact"/>
              <w:rPr>
                <w:rFonts w:ascii="宋体" w:hAnsi="宋体"/>
                <w:szCs w:val="21"/>
              </w:rPr>
            </w:pPr>
            <w:r>
              <w:rPr>
                <w:rFonts w:ascii="宋体" w:hAnsi="宋体"/>
                <w:szCs w:val="21"/>
              </w:rPr>
              <w:t>宗教经验的表现形式和类型</w:t>
            </w:r>
          </w:p>
        </w:tc>
        <w:tc>
          <w:tcPr>
            <w:tcW w:w="2044" w:type="dxa"/>
            <w:vAlign w:val="center"/>
          </w:tcPr>
          <w:p w:rsidR="00B74020" w:rsidRPr="00B75A41" w:rsidRDefault="00B74020" w:rsidP="00B74020">
            <w:pPr>
              <w:spacing w:line="280" w:lineRule="exact"/>
              <w:rPr>
                <w:rFonts w:ascii="宋体" w:hAnsi="宋体"/>
                <w:szCs w:val="21"/>
              </w:rPr>
            </w:pPr>
            <w:r>
              <w:rPr>
                <w:rFonts w:ascii="宋体" w:hAnsi="宋体"/>
                <w:szCs w:val="21"/>
              </w:rPr>
              <w:t>神秘主义的宗教体验</w:t>
            </w:r>
          </w:p>
        </w:tc>
      </w:tr>
      <w:tr w:rsidR="00B74020" w:rsidRPr="00B75A41" w:rsidTr="00EA4839">
        <w:trPr>
          <w:trHeight w:val="718"/>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5</w:t>
            </w:r>
          </w:p>
        </w:tc>
        <w:tc>
          <w:tcPr>
            <w:tcW w:w="2138" w:type="dxa"/>
            <w:vAlign w:val="center"/>
          </w:tcPr>
          <w:p w:rsidR="00B74020" w:rsidRPr="00B75A41" w:rsidRDefault="00B74020" w:rsidP="00B74020">
            <w:pPr>
              <w:spacing w:line="280" w:lineRule="exact"/>
              <w:rPr>
                <w:rFonts w:ascii="宋体" w:hAnsi="宋体"/>
                <w:szCs w:val="21"/>
              </w:rPr>
            </w:pPr>
            <w:r>
              <w:rPr>
                <w:rFonts w:ascii="宋体" w:hAnsi="宋体"/>
                <w:szCs w:val="21"/>
              </w:rPr>
              <w:t>第四章</w:t>
            </w:r>
            <w:r>
              <w:rPr>
                <w:rFonts w:ascii="宋体" w:hAnsi="宋体" w:hint="eastAsia"/>
                <w:szCs w:val="21"/>
              </w:rPr>
              <w:t xml:space="preserve"> </w:t>
            </w:r>
            <w:r>
              <w:rPr>
                <w:rFonts w:ascii="宋体" w:hAnsi="宋体"/>
                <w:szCs w:val="21"/>
              </w:rPr>
              <w:t>宗教行为</w:t>
            </w:r>
          </w:p>
        </w:tc>
        <w:tc>
          <w:tcPr>
            <w:tcW w:w="3118" w:type="dxa"/>
            <w:vAlign w:val="center"/>
          </w:tcPr>
          <w:p w:rsidR="00B74020" w:rsidRPr="00B75A41" w:rsidRDefault="00B74020" w:rsidP="00B74020">
            <w:pPr>
              <w:spacing w:line="280" w:lineRule="exact"/>
              <w:rPr>
                <w:rFonts w:ascii="宋体" w:hAnsi="宋体"/>
                <w:szCs w:val="21"/>
              </w:rPr>
            </w:pPr>
            <w:r>
              <w:rPr>
                <w:rFonts w:ascii="宋体" w:hAnsi="宋体"/>
                <w:szCs w:val="21"/>
              </w:rPr>
              <w:t>掌握宗教行为</w:t>
            </w:r>
          </w:p>
        </w:tc>
        <w:tc>
          <w:tcPr>
            <w:tcW w:w="2126" w:type="dxa"/>
            <w:vAlign w:val="center"/>
          </w:tcPr>
          <w:p w:rsidR="00B74020" w:rsidRPr="00B75A41" w:rsidRDefault="00B74020" w:rsidP="00B74020">
            <w:pPr>
              <w:spacing w:line="280" w:lineRule="exact"/>
              <w:rPr>
                <w:rFonts w:ascii="宋体" w:hAnsi="宋体"/>
                <w:szCs w:val="21"/>
              </w:rPr>
            </w:pPr>
            <w:r>
              <w:rPr>
                <w:rFonts w:ascii="宋体" w:hAnsi="宋体"/>
                <w:szCs w:val="21"/>
              </w:rPr>
              <w:t>巫术</w:t>
            </w:r>
            <w:r>
              <w:rPr>
                <w:rFonts w:ascii="宋体" w:hAnsi="宋体" w:hint="eastAsia"/>
                <w:szCs w:val="21"/>
              </w:rPr>
              <w:t>、</w:t>
            </w:r>
            <w:r>
              <w:rPr>
                <w:rFonts w:ascii="宋体" w:hAnsi="宋体"/>
                <w:szCs w:val="21"/>
              </w:rPr>
              <w:t>献祭和祈祷</w:t>
            </w:r>
          </w:p>
        </w:tc>
        <w:tc>
          <w:tcPr>
            <w:tcW w:w="2044" w:type="dxa"/>
            <w:vAlign w:val="center"/>
          </w:tcPr>
          <w:p w:rsidR="00B74020" w:rsidRPr="00B75A41" w:rsidRDefault="00B74020" w:rsidP="00B74020">
            <w:pPr>
              <w:spacing w:line="280" w:lineRule="exact"/>
              <w:rPr>
                <w:rFonts w:ascii="宋体" w:hAnsi="宋体"/>
                <w:szCs w:val="21"/>
              </w:rPr>
            </w:pPr>
            <w:r>
              <w:rPr>
                <w:rFonts w:ascii="宋体" w:hAnsi="宋体"/>
                <w:szCs w:val="21"/>
              </w:rPr>
              <w:t>巫术的假因果律</w:t>
            </w:r>
          </w:p>
        </w:tc>
      </w:tr>
      <w:tr w:rsidR="00B74020" w:rsidRPr="00B75A41" w:rsidTr="00EA4839">
        <w:trPr>
          <w:trHeight w:val="675"/>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6</w:t>
            </w:r>
          </w:p>
        </w:tc>
        <w:tc>
          <w:tcPr>
            <w:tcW w:w="2138" w:type="dxa"/>
            <w:vAlign w:val="center"/>
          </w:tcPr>
          <w:p w:rsidR="00B74020" w:rsidRDefault="00B74020" w:rsidP="00B74020">
            <w:pPr>
              <w:spacing w:line="280" w:lineRule="exact"/>
              <w:rPr>
                <w:rFonts w:ascii="宋体" w:hAnsi="宋体"/>
                <w:szCs w:val="21"/>
              </w:rPr>
            </w:pPr>
            <w:r>
              <w:rPr>
                <w:rFonts w:ascii="宋体" w:hAnsi="宋体"/>
                <w:szCs w:val="21"/>
              </w:rPr>
              <w:t>第五章</w:t>
            </w:r>
            <w:r>
              <w:rPr>
                <w:rFonts w:ascii="宋体" w:hAnsi="宋体" w:hint="eastAsia"/>
                <w:szCs w:val="21"/>
              </w:rPr>
              <w:t xml:space="preserve"> </w:t>
            </w:r>
            <w:r>
              <w:rPr>
                <w:rFonts w:ascii="宋体" w:hAnsi="宋体"/>
                <w:szCs w:val="21"/>
              </w:rPr>
              <w:t>宗教体制</w:t>
            </w:r>
          </w:p>
        </w:tc>
        <w:tc>
          <w:tcPr>
            <w:tcW w:w="3118" w:type="dxa"/>
            <w:vAlign w:val="center"/>
          </w:tcPr>
          <w:p w:rsidR="00B74020" w:rsidRDefault="00B74020" w:rsidP="00B74020">
            <w:pPr>
              <w:spacing w:line="280" w:lineRule="exact"/>
              <w:rPr>
                <w:rFonts w:ascii="宋体" w:hAnsi="宋体"/>
                <w:szCs w:val="21"/>
              </w:rPr>
            </w:pPr>
            <w:r>
              <w:rPr>
                <w:rFonts w:ascii="宋体" w:hAnsi="宋体" w:hint="eastAsia"/>
                <w:szCs w:val="21"/>
              </w:rPr>
              <w:t>掌握</w:t>
            </w:r>
            <w:r>
              <w:rPr>
                <w:rFonts w:ascii="宋体" w:hAnsi="宋体"/>
                <w:szCs w:val="21"/>
              </w:rPr>
              <w:t>理解宗教体制</w:t>
            </w:r>
          </w:p>
        </w:tc>
        <w:tc>
          <w:tcPr>
            <w:tcW w:w="2126" w:type="dxa"/>
            <w:vAlign w:val="center"/>
          </w:tcPr>
          <w:p w:rsidR="00B74020" w:rsidRDefault="00B74020" w:rsidP="00B74020">
            <w:pPr>
              <w:spacing w:line="280" w:lineRule="exact"/>
              <w:rPr>
                <w:rFonts w:ascii="宋体" w:hAnsi="宋体"/>
                <w:szCs w:val="21"/>
              </w:rPr>
            </w:pPr>
            <w:r w:rsidRPr="001022CA">
              <w:rPr>
                <w:rFonts w:ascii="宋体" w:hAnsi="宋体" w:hint="eastAsia"/>
                <w:szCs w:val="21"/>
              </w:rPr>
              <w:t>宗教信徒的组织化与科层制度</w:t>
            </w:r>
          </w:p>
        </w:tc>
        <w:tc>
          <w:tcPr>
            <w:tcW w:w="2044" w:type="dxa"/>
            <w:vAlign w:val="center"/>
          </w:tcPr>
          <w:p w:rsidR="00B74020" w:rsidRDefault="00B74020" w:rsidP="00B74020">
            <w:pPr>
              <w:spacing w:line="280" w:lineRule="exact"/>
              <w:rPr>
                <w:rFonts w:ascii="宋体" w:hAnsi="宋体"/>
                <w:szCs w:val="21"/>
              </w:rPr>
            </w:pPr>
            <w:r>
              <w:rPr>
                <w:rFonts w:ascii="宋体" w:hAnsi="宋体"/>
                <w:szCs w:val="21"/>
              </w:rPr>
              <w:t>僧侣的作用与意义</w:t>
            </w:r>
          </w:p>
        </w:tc>
      </w:tr>
      <w:tr w:rsidR="00B74020" w:rsidRPr="00B75A41" w:rsidTr="00EA4839">
        <w:trPr>
          <w:trHeight w:val="826"/>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7</w:t>
            </w:r>
          </w:p>
        </w:tc>
        <w:tc>
          <w:tcPr>
            <w:tcW w:w="2138" w:type="dxa"/>
            <w:vAlign w:val="center"/>
          </w:tcPr>
          <w:p w:rsidR="00B74020" w:rsidRDefault="00B74020" w:rsidP="00B74020">
            <w:pPr>
              <w:spacing w:line="280" w:lineRule="exact"/>
              <w:rPr>
                <w:rFonts w:ascii="宋体" w:hAnsi="宋体"/>
                <w:szCs w:val="21"/>
              </w:rPr>
            </w:pPr>
            <w:r>
              <w:rPr>
                <w:rFonts w:ascii="宋体" w:hAnsi="宋体"/>
                <w:szCs w:val="21"/>
              </w:rPr>
              <w:t>第六章</w:t>
            </w:r>
            <w:r>
              <w:rPr>
                <w:rFonts w:ascii="宋体" w:hAnsi="宋体" w:hint="eastAsia"/>
                <w:szCs w:val="21"/>
              </w:rPr>
              <w:t xml:space="preserve"> </w:t>
            </w:r>
            <w:r w:rsidRPr="001022CA">
              <w:rPr>
                <w:rFonts w:ascii="宋体" w:hAnsi="宋体" w:hint="eastAsia"/>
                <w:szCs w:val="21"/>
              </w:rPr>
              <w:t>宗教的起源和发展</w:t>
            </w:r>
          </w:p>
        </w:tc>
        <w:tc>
          <w:tcPr>
            <w:tcW w:w="3118" w:type="dxa"/>
            <w:vAlign w:val="center"/>
          </w:tcPr>
          <w:p w:rsidR="00B74020" w:rsidRDefault="00B74020" w:rsidP="00B74020">
            <w:pPr>
              <w:spacing w:line="280" w:lineRule="exact"/>
              <w:rPr>
                <w:rFonts w:ascii="宋体" w:hAnsi="宋体"/>
                <w:szCs w:val="21"/>
              </w:rPr>
            </w:pPr>
            <w:r>
              <w:rPr>
                <w:rFonts w:ascii="宋体" w:hAnsi="宋体" w:hint="eastAsia"/>
                <w:szCs w:val="21"/>
              </w:rPr>
              <w:t>掌握</w:t>
            </w:r>
            <w:r w:rsidRPr="001022CA">
              <w:rPr>
                <w:rFonts w:ascii="宋体" w:hAnsi="宋体" w:hint="eastAsia"/>
                <w:szCs w:val="21"/>
              </w:rPr>
              <w:t>宗教的起源和发展</w:t>
            </w:r>
          </w:p>
        </w:tc>
        <w:tc>
          <w:tcPr>
            <w:tcW w:w="2126" w:type="dxa"/>
            <w:vAlign w:val="center"/>
          </w:tcPr>
          <w:p w:rsidR="00B74020" w:rsidRPr="001022CA" w:rsidRDefault="00B74020" w:rsidP="00B74020">
            <w:pPr>
              <w:spacing w:line="280" w:lineRule="exact"/>
              <w:rPr>
                <w:rFonts w:ascii="宋体" w:hAnsi="宋体"/>
                <w:szCs w:val="21"/>
              </w:rPr>
            </w:pPr>
            <w:r>
              <w:rPr>
                <w:rFonts w:ascii="宋体" w:hAnsi="宋体" w:hint="eastAsia"/>
                <w:szCs w:val="21"/>
              </w:rPr>
              <w:t>万物有灵说、祖灵说</w:t>
            </w:r>
          </w:p>
        </w:tc>
        <w:tc>
          <w:tcPr>
            <w:tcW w:w="2044" w:type="dxa"/>
            <w:vAlign w:val="center"/>
          </w:tcPr>
          <w:p w:rsidR="00B74020" w:rsidRDefault="00B74020" w:rsidP="00B74020">
            <w:pPr>
              <w:spacing w:line="280" w:lineRule="exact"/>
              <w:rPr>
                <w:rFonts w:ascii="宋体" w:hAnsi="宋体"/>
                <w:szCs w:val="21"/>
              </w:rPr>
            </w:pPr>
            <w:r>
              <w:rPr>
                <w:rFonts w:ascii="宋体" w:hAnsi="宋体"/>
                <w:szCs w:val="21"/>
              </w:rPr>
              <w:t>图腾说</w:t>
            </w:r>
          </w:p>
        </w:tc>
      </w:tr>
      <w:tr w:rsidR="00B74020" w:rsidRPr="00B75A41" w:rsidTr="00EA4839">
        <w:trPr>
          <w:trHeight w:val="834"/>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10</w:t>
            </w:r>
          </w:p>
        </w:tc>
        <w:tc>
          <w:tcPr>
            <w:tcW w:w="2138" w:type="dxa"/>
            <w:vAlign w:val="center"/>
          </w:tcPr>
          <w:p w:rsidR="00B74020" w:rsidRDefault="00B74020" w:rsidP="00B74020">
            <w:pPr>
              <w:spacing w:line="280" w:lineRule="exact"/>
              <w:rPr>
                <w:rFonts w:ascii="宋体" w:hAnsi="宋体"/>
                <w:szCs w:val="21"/>
              </w:rPr>
            </w:pPr>
            <w:r>
              <w:rPr>
                <w:rFonts w:ascii="宋体" w:hAnsi="宋体"/>
                <w:szCs w:val="21"/>
              </w:rPr>
              <w:t>第</w:t>
            </w:r>
            <w:r>
              <w:rPr>
                <w:rFonts w:ascii="宋体" w:hAnsi="宋体" w:hint="eastAsia"/>
                <w:szCs w:val="21"/>
              </w:rPr>
              <w:t>七</w:t>
            </w:r>
            <w:r>
              <w:rPr>
                <w:rFonts w:ascii="宋体" w:hAnsi="宋体"/>
                <w:szCs w:val="21"/>
              </w:rPr>
              <w:t>章</w:t>
            </w:r>
            <w:r>
              <w:rPr>
                <w:rFonts w:ascii="宋体" w:hAnsi="宋体" w:hint="eastAsia"/>
                <w:szCs w:val="21"/>
              </w:rPr>
              <w:t xml:space="preserve"> 宗教的社会文化功能</w:t>
            </w:r>
          </w:p>
        </w:tc>
        <w:tc>
          <w:tcPr>
            <w:tcW w:w="3118" w:type="dxa"/>
            <w:vAlign w:val="center"/>
          </w:tcPr>
          <w:p w:rsidR="00B74020" w:rsidRPr="00A5469C" w:rsidRDefault="00B74020" w:rsidP="00B74020">
            <w:pPr>
              <w:spacing w:line="280" w:lineRule="exact"/>
              <w:rPr>
                <w:rFonts w:ascii="宋体" w:hAnsi="宋体"/>
                <w:szCs w:val="21"/>
              </w:rPr>
            </w:pPr>
            <w:r>
              <w:rPr>
                <w:rFonts w:ascii="宋体" w:hAnsi="宋体" w:hint="eastAsia"/>
                <w:szCs w:val="21"/>
              </w:rPr>
              <w:t>了解宗教是一种社会文化形式，掌握</w:t>
            </w:r>
          </w:p>
        </w:tc>
        <w:tc>
          <w:tcPr>
            <w:tcW w:w="2126" w:type="dxa"/>
            <w:vAlign w:val="center"/>
          </w:tcPr>
          <w:p w:rsidR="00B74020" w:rsidRDefault="00B74020" w:rsidP="00B74020">
            <w:pPr>
              <w:spacing w:line="280" w:lineRule="exact"/>
              <w:rPr>
                <w:rFonts w:ascii="宋体" w:hAnsi="宋体"/>
                <w:szCs w:val="21"/>
              </w:rPr>
            </w:pPr>
            <w:r>
              <w:rPr>
                <w:rFonts w:ascii="宋体" w:hAnsi="宋体" w:hint="eastAsia"/>
                <w:szCs w:val="21"/>
              </w:rPr>
              <w:t>费尔巴哈宗教文化作用观</w:t>
            </w:r>
          </w:p>
        </w:tc>
        <w:tc>
          <w:tcPr>
            <w:tcW w:w="2044" w:type="dxa"/>
            <w:vAlign w:val="center"/>
          </w:tcPr>
          <w:p w:rsidR="00B74020" w:rsidRDefault="00B74020" w:rsidP="00B74020">
            <w:pPr>
              <w:spacing w:line="280" w:lineRule="exact"/>
              <w:rPr>
                <w:rFonts w:ascii="宋体" w:hAnsi="宋体"/>
                <w:szCs w:val="21"/>
              </w:rPr>
            </w:pPr>
            <w:r>
              <w:rPr>
                <w:rFonts w:ascii="宋体" w:hAnsi="宋体" w:hint="eastAsia"/>
                <w:szCs w:val="21"/>
              </w:rPr>
              <w:t>近现代比较宗教学的社会文化观</w:t>
            </w:r>
          </w:p>
        </w:tc>
      </w:tr>
      <w:tr w:rsidR="00B74020" w:rsidRPr="00B75A41" w:rsidTr="00EA4839">
        <w:trPr>
          <w:trHeight w:val="988"/>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11</w:t>
            </w:r>
          </w:p>
        </w:tc>
        <w:tc>
          <w:tcPr>
            <w:tcW w:w="2138" w:type="dxa"/>
            <w:vAlign w:val="center"/>
          </w:tcPr>
          <w:p w:rsidR="00B74020" w:rsidRDefault="00B74020" w:rsidP="00B74020">
            <w:pPr>
              <w:spacing w:line="280" w:lineRule="exact"/>
              <w:rPr>
                <w:rFonts w:ascii="宋体" w:hAnsi="宋体"/>
                <w:szCs w:val="21"/>
              </w:rPr>
            </w:pPr>
            <w:r>
              <w:rPr>
                <w:rFonts w:ascii="宋体" w:hAnsi="宋体"/>
                <w:szCs w:val="21"/>
              </w:rPr>
              <w:t>第</w:t>
            </w:r>
            <w:r>
              <w:rPr>
                <w:rFonts w:ascii="宋体" w:hAnsi="宋体" w:hint="eastAsia"/>
                <w:szCs w:val="21"/>
              </w:rPr>
              <w:t>八</w:t>
            </w:r>
            <w:r>
              <w:rPr>
                <w:rFonts w:ascii="宋体" w:hAnsi="宋体"/>
                <w:szCs w:val="21"/>
              </w:rPr>
              <w:t>章</w:t>
            </w:r>
            <w:r>
              <w:rPr>
                <w:rFonts w:ascii="宋体" w:hAnsi="宋体" w:hint="eastAsia"/>
                <w:szCs w:val="21"/>
              </w:rPr>
              <w:t xml:space="preserve"> 宗教与道德</w:t>
            </w:r>
          </w:p>
        </w:tc>
        <w:tc>
          <w:tcPr>
            <w:tcW w:w="3118" w:type="dxa"/>
            <w:vAlign w:val="center"/>
          </w:tcPr>
          <w:p w:rsidR="00B74020" w:rsidRDefault="00B74020" w:rsidP="00B74020">
            <w:pPr>
              <w:spacing w:line="280" w:lineRule="exact"/>
              <w:rPr>
                <w:rFonts w:ascii="宋体" w:hAnsi="宋体"/>
                <w:szCs w:val="21"/>
              </w:rPr>
            </w:pPr>
            <w:r>
              <w:rPr>
                <w:rFonts w:ascii="宋体" w:hAnsi="宋体" w:hint="eastAsia"/>
                <w:szCs w:val="21"/>
              </w:rPr>
              <w:t>了解道德神启说，掌握马克思主义论道德的起源、宗教道德的社会意义</w:t>
            </w:r>
          </w:p>
        </w:tc>
        <w:tc>
          <w:tcPr>
            <w:tcW w:w="2126" w:type="dxa"/>
            <w:vAlign w:val="center"/>
          </w:tcPr>
          <w:p w:rsidR="00B74020" w:rsidRDefault="00B74020" w:rsidP="00B74020">
            <w:pPr>
              <w:spacing w:line="280" w:lineRule="exact"/>
              <w:rPr>
                <w:rFonts w:ascii="宋体" w:hAnsi="宋体"/>
                <w:szCs w:val="21"/>
              </w:rPr>
            </w:pPr>
            <w:r>
              <w:rPr>
                <w:rFonts w:ascii="宋体" w:hAnsi="宋体" w:hint="eastAsia"/>
                <w:szCs w:val="21"/>
              </w:rPr>
              <w:t>马克思主义论道德起源</w:t>
            </w:r>
          </w:p>
        </w:tc>
        <w:tc>
          <w:tcPr>
            <w:tcW w:w="2044" w:type="dxa"/>
            <w:vAlign w:val="center"/>
          </w:tcPr>
          <w:p w:rsidR="00B74020" w:rsidRDefault="00B74020" w:rsidP="00B74020">
            <w:pPr>
              <w:spacing w:line="280" w:lineRule="exact"/>
              <w:rPr>
                <w:rFonts w:ascii="宋体" w:hAnsi="宋体"/>
                <w:szCs w:val="21"/>
              </w:rPr>
            </w:pPr>
            <w:r>
              <w:rPr>
                <w:rFonts w:ascii="宋体" w:hAnsi="宋体" w:hint="eastAsia"/>
                <w:szCs w:val="21"/>
              </w:rPr>
              <w:t>宗教道德的社会意义</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57"/>
        <w:gridCol w:w="4111"/>
        <w:gridCol w:w="1332"/>
        <w:gridCol w:w="652"/>
        <w:gridCol w:w="1296"/>
      </w:tblGrid>
      <w:tr w:rsidR="00B74020" w:rsidRPr="00B75A41" w:rsidTr="00EA4839">
        <w:trPr>
          <w:trHeight w:val="764"/>
          <w:jc w:val="center"/>
        </w:trPr>
        <w:tc>
          <w:tcPr>
            <w:tcW w:w="67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序号</w:t>
            </w:r>
          </w:p>
        </w:tc>
        <w:tc>
          <w:tcPr>
            <w:tcW w:w="1957" w:type="dxa"/>
            <w:vAlign w:val="center"/>
          </w:tcPr>
          <w:p w:rsidR="00EA4839" w:rsidRDefault="00B74020" w:rsidP="00B74020">
            <w:pPr>
              <w:spacing w:line="280" w:lineRule="exact"/>
              <w:jc w:val="center"/>
              <w:rPr>
                <w:rFonts w:ascii="宋体" w:hAnsi="宋体"/>
                <w:b/>
                <w:szCs w:val="21"/>
              </w:rPr>
            </w:pPr>
            <w:r w:rsidRPr="00B75A41">
              <w:rPr>
                <w:rFonts w:ascii="宋体" w:hAnsi="宋体" w:hint="eastAsia"/>
                <w:b/>
                <w:szCs w:val="21"/>
              </w:rPr>
              <w:t>课程内</w:t>
            </w:r>
          </w:p>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容框架</w:t>
            </w:r>
          </w:p>
        </w:tc>
        <w:tc>
          <w:tcPr>
            <w:tcW w:w="4111"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教学内容</w:t>
            </w:r>
          </w:p>
        </w:tc>
        <w:tc>
          <w:tcPr>
            <w:tcW w:w="1332" w:type="dxa"/>
            <w:vAlign w:val="center"/>
          </w:tcPr>
          <w:p w:rsidR="00EA4839" w:rsidRDefault="00B74020" w:rsidP="00B74020">
            <w:pPr>
              <w:spacing w:line="280" w:lineRule="exact"/>
              <w:jc w:val="center"/>
              <w:rPr>
                <w:rFonts w:ascii="宋体" w:hAnsi="宋体"/>
                <w:b/>
                <w:szCs w:val="21"/>
              </w:rPr>
            </w:pPr>
            <w:r w:rsidRPr="00B75A41">
              <w:rPr>
                <w:rFonts w:ascii="宋体" w:hAnsi="宋体" w:hint="eastAsia"/>
                <w:b/>
                <w:szCs w:val="21"/>
              </w:rPr>
              <w:t>教学</w:t>
            </w:r>
          </w:p>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方式</w:t>
            </w:r>
          </w:p>
        </w:tc>
        <w:tc>
          <w:tcPr>
            <w:tcW w:w="652"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学时</w:t>
            </w:r>
          </w:p>
        </w:tc>
        <w:tc>
          <w:tcPr>
            <w:tcW w:w="1296" w:type="dxa"/>
            <w:vAlign w:val="center"/>
          </w:tcPr>
          <w:p w:rsidR="00EA4839" w:rsidRDefault="00B74020" w:rsidP="00EA4839">
            <w:pPr>
              <w:spacing w:line="280" w:lineRule="exact"/>
              <w:jc w:val="center"/>
              <w:rPr>
                <w:rFonts w:ascii="宋体" w:hAnsi="宋体"/>
                <w:b/>
                <w:szCs w:val="21"/>
              </w:rPr>
            </w:pPr>
            <w:r w:rsidRPr="00B75A41">
              <w:rPr>
                <w:rFonts w:ascii="宋体" w:hAnsi="宋体" w:hint="eastAsia"/>
                <w:b/>
                <w:szCs w:val="21"/>
              </w:rPr>
              <w:t>支撑课</w:t>
            </w:r>
          </w:p>
          <w:p w:rsidR="00B74020" w:rsidRPr="00B75A41" w:rsidRDefault="00B74020" w:rsidP="00EA4839">
            <w:pPr>
              <w:spacing w:line="280" w:lineRule="exact"/>
              <w:jc w:val="center"/>
              <w:rPr>
                <w:rFonts w:ascii="宋体" w:hAnsi="宋体"/>
                <w:b/>
                <w:szCs w:val="21"/>
              </w:rPr>
            </w:pPr>
            <w:r w:rsidRPr="00B75A41">
              <w:rPr>
                <w:rFonts w:ascii="宋体" w:hAnsi="宋体" w:hint="eastAsia"/>
                <w:b/>
                <w:szCs w:val="21"/>
              </w:rPr>
              <w:t>程目标</w:t>
            </w:r>
          </w:p>
        </w:tc>
      </w:tr>
      <w:tr w:rsidR="00B74020" w:rsidRPr="00B75A41" w:rsidTr="00EA4839">
        <w:trPr>
          <w:trHeight w:val="986"/>
          <w:jc w:val="center"/>
        </w:trPr>
        <w:tc>
          <w:tcPr>
            <w:tcW w:w="675"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1</w:t>
            </w:r>
          </w:p>
        </w:tc>
        <w:tc>
          <w:tcPr>
            <w:tcW w:w="1957" w:type="dxa"/>
            <w:vAlign w:val="center"/>
          </w:tcPr>
          <w:p w:rsidR="00B74020" w:rsidRPr="00B75A41" w:rsidRDefault="00B74020" w:rsidP="00B74020">
            <w:pPr>
              <w:spacing w:line="280" w:lineRule="exact"/>
              <w:rPr>
                <w:rFonts w:ascii="宋体" w:hAnsi="宋体"/>
                <w:szCs w:val="21"/>
              </w:rPr>
            </w:pPr>
            <w:r>
              <w:rPr>
                <w:rFonts w:ascii="宋体" w:hAnsi="宋体"/>
                <w:szCs w:val="21"/>
              </w:rPr>
              <w:t>绪论</w:t>
            </w:r>
          </w:p>
        </w:tc>
        <w:tc>
          <w:tcPr>
            <w:tcW w:w="4111" w:type="dxa"/>
            <w:vAlign w:val="center"/>
          </w:tcPr>
          <w:p w:rsidR="00B74020" w:rsidRPr="008E32DA" w:rsidRDefault="00B74020" w:rsidP="00C45AE8">
            <w:pPr>
              <w:pStyle w:val="a8"/>
              <w:numPr>
                <w:ilvl w:val="0"/>
                <w:numId w:val="53"/>
              </w:numPr>
              <w:spacing w:line="280" w:lineRule="exact"/>
              <w:ind w:firstLineChars="0"/>
              <w:rPr>
                <w:rFonts w:ascii="宋体" w:hAnsi="宋体"/>
                <w:szCs w:val="21"/>
              </w:rPr>
            </w:pPr>
            <w:r w:rsidRPr="008E32DA">
              <w:rPr>
                <w:rFonts w:ascii="宋体" w:hAnsi="宋体" w:hint="eastAsia"/>
                <w:szCs w:val="21"/>
              </w:rPr>
              <w:t>宗教学的意义和价值</w:t>
            </w:r>
          </w:p>
          <w:p w:rsidR="00B74020" w:rsidRPr="008E32DA" w:rsidRDefault="00B74020" w:rsidP="00C45AE8">
            <w:pPr>
              <w:pStyle w:val="a8"/>
              <w:numPr>
                <w:ilvl w:val="0"/>
                <w:numId w:val="53"/>
              </w:numPr>
              <w:spacing w:line="280" w:lineRule="exact"/>
              <w:ind w:firstLineChars="0"/>
              <w:rPr>
                <w:rFonts w:ascii="宋体" w:hAnsi="宋体"/>
                <w:szCs w:val="21"/>
              </w:rPr>
            </w:pPr>
            <w:r w:rsidRPr="008E32DA">
              <w:rPr>
                <w:rFonts w:ascii="宋体" w:hAnsi="宋体" w:hint="eastAsia"/>
                <w:szCs w:val="21"/>
              </w:rPr>
              <w:t>研究宗教学的态度、理论和方法</w:t>
            </w:r>
          </w:p>
        </w:tc>
        <w:tc>
          <w:tcPr>
            <w:tcW w:w="1332"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课堂</w:t>
            </w:r>
            <w:r>
              <w:rPr>
                <w:rFonts w:ascii="宋体" w:hAnsi="宋体" w:hint="eastAsia"/>
                <w:szCs w:val="21"/>
              </w:rPr>
              <w:t>实践（学生讲，老师点评）</w:t>
            </w:r>
          </w:p>
        </w:tc>
        <w:tc>
          <w:tcPr>
            <w:tcW w:w="652"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1296"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p>
        </w:tc>
      </w:tr>
      <w:tr w:rsidR="00B74020" w:rsidRPr="00B75A41" w:rsidTr="00EA4839">
        <w:trPr>
          <w:trHeight w:val="561"/>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2</w:t>
            </w:r>
          </w:p>
        </w:tc>
        <w:tc>
          <w:tcPr>
            <w:tcW w:w="1957" w:type="dxa"/>
            <w:vMerge w:val="restart"/>
            <w:vAlign w:val="center"/>
          </w:tcPr>
          <w:p w:rsidR="00B74020" w:rsidRPr="00B75A41" w:rsidRDefault="00B74020" w:rsidP="00B74020">
            <w:pPr>
              <w:spacing w:line="280" w:lineRule="exact"/>
              <w:rPr>
                <w:rFonts w:ascii="宋体" w:hAnsi="宋体"/>
                <w:szCs w:val="21"/>
              </w:rPr>
            </w:pPr>
            <w:r>
              <w:rPr>
                <w:rFonts w:ascii="宋体" w:hAnsi="宋体"/>
                <w:szCs w:val="21"/>
              </w:rPr>
              <w:t>第一章</w:t>
            </w:r>
            <w:r>
              <w:rPr>
                <w:rFonts w:ascii="宋体" w:hAnsi="宋体" w:hint="eastAsia"/>
                <w:szCs w:val="21"/>
              </w:rPr>
              <w:t xml:space="preserve"> </w:t>
            </w:r>
            <w:r w:rsidRPr="00DF6077">
              <w:rPr>
                <w:rFonts w:ascii="宋体" w:hAnsi="宋体" w:hint="eastAsia"/>
                <w:szCs w:val="21"/>
              </w:rPr>
              <w:t>宗教的本质</w:t>
            </w:r>
          </w:p>
        </w:tc>
        <w:tc>
          <w:tcPr>
            <w:tcW w:w="411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第一节 </w:t>
            </w:r>
            <w:r w:rsidRPr="00DF6077">
              <w:rPr>
                <w:rFonts w:ascii="宋体" w:hAnsi="宋体" w:hint="eastAsia"/>
                <w:szCs w:val="21"/>
              </w:rPr>
              <w:t>宗教的本质、要素和逻辑结构</w:t>
            </w:r>
          </w:p>
        </w:tc>
        <w:tc>
          <w:tcPr>
            <w:tcW w:w="1332"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szCs w:val="21"/>
              </w:rPr>
              <w:t>讲授</w:t>
            </w:r>
          </w:p>
        </w:tc>
        <w:tc>
          <w:tcPr>
            <w:tcW w:w="652"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6</w:t>
            </w:r>
          </w:p>
        </w:tc>
        <w:tc>
          <w:tcPr>
            <w:tcW w:w="1296" w:type="dxa"/>
            <w:vMerge w:val="restart"/>
            <w:vAlign w:val="center"/>
          </w:tcPr>
          <w:p w:rsidR="00B74020" w:rsidRDefault="00B74020" w:rsidP="00B74020">
            <w:pPr>
              <w:spacing w:line="280" w:lineRule="exact"/>
              <w:jc w:val="center"/>
              <w:rPr>
                <w:rFonts w:ascii="宋体" w:hAnsi="宋体"/>
                <w:szCs w:val="21"/>
              </w:rPr>
            </w:pPr>
            <w:r w:rsidRPr="00267590">
              <w:rPr>
                <w:rFonts w:ascii="宋体" w:hAnsi="宋体" w:hint="eastAsia"/>
                <w:szCs w:val="21"/>
              </w:rPr>
              <w:t>课程目标2</w:t>
            </w:r>
          </w:p>
          <w:p w:rsidR="00B74020" w:rsidRPr="00B75A41" w:rsidRDefault="00B74020" w:rsidP="00B74020">
            <w:pPr>
              <w:spacing w:line="280" w:lineRule="exact"/>
              <w:rPr>
                <w:rFonts w:ascii="宋体" w:hAnsi="宋体"/>
                <w:szCs w:val="21"/>
              </w:rPr>
            </w:pPr>
            <w:r>
              <w:rPr>
                <w:rFonts w:ascii="宋体" w:hAnsi="宋体" w:hint="eastAsia"/>
                <w:szCs w:val="21"/>
              </w:rPr>
              <w:t>课程目标3</w:t>
            </w:r>
          </w:p>
        </w:tc>
      </w:tr>
      <w:tr w:rsidR="00B74020" w:rsidRPr="00B75A41" w:rsidTr="00EA4839">
        <w:trPr>
          <w:trHeight w:val="541"/>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957" w:type="dxa"/>
            <w:vMerge/>
            <w:vAlign w:val="center"/>
          </w:tcPr>
          <w:p w:rsidR="00B74020" w:rsidRPr="00B75A41" w:rsidRDefault="00B74020" w:rsidP="00B74020">
            <w:pPr>
              <w:spacing w:line="280" w:lineRule="exact"/>
              <w:rPr>
                <w:rFonts w:ascii="宋体" w:hAnsi="宋体"/>
                <w:szCs w:val="21"/>
              </w:rPr>
            </w:pPr>
          </w:p>
        </w:tc>
        <w:tc>
          <w:tcPr>
            <w:tcW w:w="4111" w:type="dxa"/>
            <w:vAlign w:val="center"/>
          </w:tcPr>
          <w:p w:rsidR="00B74020" w:rsidRPr="00267590" w:rsidRDefault="00B74020" w:rsidP="00B74020">
            <w:pPr>
              <w:spacing w:line="280" w:lineRule="exact"/>
              <w:rPr>
                <w:rFonts w:ascii="宋体" w:hAnsi="宋体"/>
                <w:szCs w:val="21"/>
              </w:rPr>
            </w:pPr>
            <w:r>
              <w:rPr>
                <w:rFonts w:ascii="宋体" w:hAnsi="宋体" w:hint="eastAsia"/>
                <w:szCs w:val="21"/>
              </w:rPr>
              <w:t>第二节 马克思主义的宗教本质论</w:t>
            </w:r>
          </w:p>
        </w:tc>
        <w:tc>
          <w:tcPr>
            <w:tcW w:w="1332" w:type="dxa"/>
            <w:vMerge/>
            <w:vAlign w:val="center"/>
          </w:tcPr>
          <w:p w:rsidR="00B74020" w:rsidRPr="00B75A41" w:rsidRDefault="00B74020" w:rsidP="00B74020">
            <w:pPr>
              <w:spacing w:line="280" w:lineRule="exact"/>
              <w:jc w:val="center"/>
              <w:rPr>
                <w:rFonts w:ascii="宋体" w:hAnsi="宋体"/>
                <w:szCs w:val="21"/>
              </w:rPr>
            </w:pPr>
          </w:p>
        </w:tc>
        <w:tc>
          <w:tcPr>
            <w:tcW w:w="652" w:type="dxa"/>
            <w:vMerge/>
            <w:vAlign w:val="center"/>
          </w:tcPr>
          <w:p w:rsidR="00B74020" w:rsidRPr="00B75A41" w:rsidRDefault="00B74020" w:rsidP="00B74020">
            <w:pPr>
              <w:spacing w:line="280" w:lineRule="exact"/>
              <w:jc w:val="center"/>
              <w:rPr>
                <w:rFonts w:ascii="宋体" w:hAnsi="宋体"/>
                <w:szCs w:val="21"/>
              </w:rPr>
            </w:pPr>
          </w:p>
        </w:tc>
        <w:tc>
          <w:tcPr>
            <w:tcW w:w="129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EA4839">
        <w:trPr>
          <w:trHeight w:val="563"/>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957" w:type="dxa"/>
            <w:vMerge/>
            <w:vAlign w:val="center"/>
          </w:tcPr>
          <w:p w:rsidR="00B74020" w:rsidRPr="00B75A41" w:rsidRDefault="00B74020" w:rsidP="00B74020">
            <w:pPr>
              <w:spacing w:line="280" w:lineRule="exact"/>
              <w:rPr>
                <w:rFonts w:ascii="宋体" w:hAnsi="宋体"/>
                <w:szCs w:val="21"/>
              </w:rPr>
            </w:pPr>
          </w:p>
        </w:tc>
        <w:tc>
          <w:tcPr>
            <w:tcW w:w="411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第三节 本书对宗教定义的规定</w:t>
            </w:r>
          </w:p>
        </w:tc>
        <w:tc>
          <w:tcPr>
            <w:tcW w:w="1332" w:type="dxa"/>
            <w:vMerge/>
            <w:vAlign w:val="center"/>
          </w:tcPr>
          <w:p w:rsidR="00B74020" w:rsidRPr="00B75A41" w:rsidRDefault="00B74020" w:rsidP="00B74020">
            <w:pPr>
              <w:spacing w:line="280" w:lineRule="exact"/>
              <w:jc w:val="center"/>
              <w:rPr>
                <w:rFonts w:ascii="宋体" w:hAnsi="宋体"/>
                <w:szCs w:val="21"/>
              </w:rPr>
            </w:pPr>
          </w:p>
        </w:tc>
        <w:tc>
          <w:tcPr>
            <w:tcW w:w="652" w:type="dxa"/>
            <w:vMerge/>
            <w:vAlign w:val="center"/>
          </w:tcPr>
          <w:p w:rsidR="00B74020" w:rsidRPr="00B75A41" w:rsidRDefault="00B74020" w:rsidP="00B74020">
            <w:pPr>
              <w:spacing w:line="280" w:lineRule="exact"/>
              <w:jc w:val="center"/>
              <w:rPr>
                <w:rFonts w:ascii="宋体" w:hAnsi="宋体"/>
                <w:szCs w:val="21"/>
              </w:rPr>
            </w:pPr>
          </w:p>
        </w:tc>
        <w:tc>
          <w:tcPr>
            <w:tcW w:w="129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EA4839">
        <w:trPr>
          <w:trHeight w:val="557"/>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1957" w:type="dxa"/>
            <w:vMerge w:val="restart"/>
            <w:vAlign w:val="center"/>
          </w:tcPr>
          <w:p w:rsidR="00B74020" w:rsidRPr="00B75A41" w:rsidRDefault="00B74020" w:rsidP="00B74020">
            <w:pPr>
              <w:spacing w:line="280" w:lineRule="exact"/>
              <w:rPr>
                <w:rFonts w:ascii="宋体" w:hAnsi="宋体"/>
                <w:szCs w:val="21"/>
              </w:rPr>
            </w:pPr>
            <w:r>
              <w:rPr>
                <w:rFonts w:ascii="宋体" w:hAnsi="宋体"/>
                <w:szCs w:val="21"/>
              </w:rPr>
              <w:t>第二章</w:t>
            </w:r>
            <w:r>
              <w:rPr>
                <w:rFonts w:ascii="宋体" w:hAnsi="宋体" w:hint="eastAsia"/>
                <w:szCs w:val="21"/>
              </w:rPr>
              <w:t xml:space="preserve"> </w:t>
            </w:r>
            <w:r w:rsidRPr="00B732DC">
              <w:rPr>
                <w:rFonts w:ascii="宋体" w:hAnsi="宋体" w:hint="eastAsia"/>
                <w:szCs w:val="21"/>
              </w:rPr>
              <w:t>宗教观念</w:t>
            </w:r>
          </w:p>
        </w:tc>
        <w:tc>
          <w:tcPr>
            <w:tcW w:w="411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第一节 </w:t>
            </w:r>
            <w:r>
              <w:rPr>
                <w:rFonts w:ascii="宋体" w:hAnsi="宋体"/>
                <w:szCs w:val="21"/>
              </w:rPr>
              <w:t>灵魂观念的涵义</w:t>
            </w:r>
          </w:p>
        </w:tc>
        <w:tc>
          <w:tcPr>
            <w:tcW w:w="1332"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szCs w:val="21"/>
              </w:rPr>
              <w:t>讲授</w:t>
            </w:r>
          </w:p>
        </w:tc>
        <w:tc>
          <w:tcPr>
            <w:tcW w:w="652"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6</w:t>
            </w:r>
          </w:p>
        </w:tc>
        <w:tc>
          <w:tcPr>
            <w:tcW w:w="129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B74020" w:rsidRPr="00B75A41" w:rsidTr="00EA4839">
        <w:trPr>
          <w:trHeight w:val="565"/>
          <w:jc w:val="center"/>
        </w:trPr>
        <w:tc>
          <w:tcPr>
            <w:tcW w:w="675" w:type="dxa"/>
            <w:vMerge/>
            <w:vAlign w:val="center"/>
          </w:tcPr>
          <w:p w:rsidR="00B74020" w:rsidRDefault="00B74020" w:rsidP="00B74020">
            <w:pPr>
              <w:spacing w:line="280" w:lineRule="exact"/>
              <w:jc w:val="center"/>
              <w:rPr>
                <w:rFonts w:ascii="宋体" w:hAnsi="宋体"/>
                <w:szCs w:val="21"/>
              </w:rPr>
            </w:pPr>
          </w:p>
        </w:tc>
        <w:tc>
          <w:tcPr>
            <w:tcW w:w="1957" w:type="dxa"/>
            <w:vMerge/>
            <w:vAlign w:val="center"/>
          </w:tcPr>
          <w:p w:rsidR="00B74020" w:rsidRDefault="00B74020" w:rsidP="00B74020">
            <w:pPr>
              <w:spacing w:line="280" w:lineRule="exact"/>
              <w:rPr>
                <w:rFonts w:ascii="宋体" w:hAnsi="宋体"/>
                <w:szCs w:val="21"/>
              </w:rPr>
            </w:pPr>
          </w:p>
        </w:tc>
        <w:tc>
          <w:tcPr>
            <w:tcW w:w="4111" w:type="dxa"/>
            <w:vAlign w:val="center"/>
          </w:tcPr>
          <w:p w:rsidR="00B74020" w:rsidRDefault="00B74020" w:rsidP="00B74020">
            <w:pPr>
              <w:spacing w:line="280" w:lineRule="exact"/>
              <w:rPr>
                <w:rFonts w:ascii="宋体" w:hAnsi="宋体"/>
                <w:szCs w:val="21"/>
              </w:rPr>
            </w:pPr>
            <w:r>
              <w:rPr>
                <w:rFonts w:ascii="宋体" w:hAnsi="宋体" w:hint="eastAsia"/>
                <w:szCs w:val="21"/>
              </w:rPr>
              <w:t xml:space="preserve">第二节 </w:t>
            </w:r>
            <w:r>
              <w:rPr>
                <w:rFonts w:ascii="宋体" w:hAnsi="宋体"/>
                <w:szCs w:val="21"/>
              </w:rPr>
              <w:t>灵魂观念的产生</w:t>
            </w:r>
          </w:p>
        </w:tc>
        <w:tc>
          <w:tcPr>
            <w:tcW w:w="1332" w:type="dxa"/>
            <w:vMerge/>
            <w:vAlign w:val="center"/>
          </w:tcPr>
          <w:p w:rsidR="00B74020" w:rsidRDefault="00B74020" w:rsidP="00B74020">
            <w:pPr>
              <w:spacing w:line="280" w:lineRule="exact"/>
              <w:jc w:val="center"/>
              <w:rPr>
                <w:rFonts w:ascii="宋体" w:hAnsi="宋体"/>
                <w:szCs w:val="21"/>
              </w:rPr>
            </w:pPr>
          </w:p>
        </w:tc>
        <w:tc>
          <w:tcPr>
            <w:tcW w:w="652" w:type="dxa"/>
            <w:vMerge/>
            <w:vAlign w:val="center"/>
          </w:tcPr>
          <w:p w:rsidR="00B74020" w:rsidRDefault="00B74020" w:rsidP="00B74020">
            <w:pPr>
              <w:spacing w:line="280" w:lineRule="exact"/>
              <w:jc w:val="center"/>
              <w:rPr>
                <w:rFonts w:ascii="宋体" w:hAnsi="宋体"/>
                <w:szCs w:val="21"/>
              </w:rPr>
            </w:pPr>
          </w:p>
        </w:tc>
        <w:tc>
          <w:tcPr>
            <w:tcW w:w="1296" w:type="dxa"/>
            <w:vMerge/>
            <w:vAlign w:val="center"/>
          </w:tcPr>
          <w:p w:rsidR="00B74020" w:rsidRDefault="00B74020" w:rsidP="00B74020">
            <w:pPr>
              <w:spacing w:line="280" w:lineRule="exact"/>
              <w:jc w:val="center"/>
              <w:rPr>
                <w:rFonts w:ascii="宋体" w:hAnsi="宋体"/>
                <w:szCs w:val="21"/>
              </w:rPr>
            </w:pPr>
          </w:p>
        </w:tc>
      </w:tr>
      <w:tr w:rsidR="00B74020" w:rsidRPr="00B75A41" w:rsidTr="00EA4839">
        <w:trPr>
          <w:trHeight w:val="545"/>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957" w:type="dxa"/>
            <w:vMerge/>
            <w:vAlign w:val="center"/>
          </w:tcPr>
          <w:p w:rsidR="00B74020" w:rsidRPr="00B75A41" w:rsidRDefault="00B74020" w:rsidP="00B74020">
            <w:pPr>
              <w:spacing w:line="280" w:lineRule="exact"/>
              <w:rPr>
                <w:rFonts w:ascii="宋体" w:hAnsi="宋体"/>
                <w:szCs w:val="21"/>
              </w:rPr>
            </w:pPr>
          </w:p>
        </w:tc>
        <w:tc>
          <w:tcPr>
            <w:tcW w:w="411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第三节 神性观念</w:t>
            </w:r>
          </w:p>
        </w:tc>
        <w:tc>
          <w:tcPr>
            <w:tcW w:w="1332" w:type="dxa"/>
            <w:vMerge/>
            <w:vAlign w:val="center"/>
          </w:tcPr>
          <w:p w:rsidR="00B74020" w:rsidRPr="00B75A41" w:rsidRDefault="00B74020" w:rsidP="00B74020">
            <w:pPr>
              <w:spacing w:line="280" w:lineRule="exact"/>
              <w:jc w:val="center"/>
              <w:rPr>
                <w:rFonts w:ascii="宋体" w:hAnsi="宋体"/>
                <w:szCs w:val="21"/>
              </w:rPr>
            </w:pPr>
          </w:p>
        </w:tc>
        <w:tc>
          <w:tcPr>
            <w:tcW w:w="652" w:type="dxa"/>
            <w:vMerge/>
            <w:vAlign w:val="center"/>
          </w:tcPr>
          <w:p w:rsidR="00B74020" w:rsidRPr="00B75A41" w:rsidRDefault="00B74020" w:rsidP="00B74020">
            <w:pPr>
              <w:spacing w:line="280" w:lineRule="exact"/>
              <w:jc w:val="center"/>
              <w:rPr>
                <w:rFonts w:ascii="宋体" w:hAnsi="宋体"/>
                <w:szCs w:val="21"/>
              </w:rPr>
            </w:pPr>
          </w:p>
        </w:tc>
        <w:tc>
          <w:tcPr>
            <w:tcW w:w="129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EA4839">
        <w:trPr>
          <w:trHeight w:val="709"/>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957" w:type="dxa"/>
            <w:vMerge w:val="restart"/>
            <w:vAlign w:val="center"/>
          </w:tcPr>
          <w:p w:rsidR="00B74020" w:rsidRDefault="00B74020" w:rsidP="00B74020">
            <w:pPr>
              <w:spacing w:line="280" w:lineRule="exact"/>
              <w:rPr>
                <w:rFonts w:ascii="宋体" w:hAnsi="宋体"/>
                <w:szCs w:val="21"/>
              </w:rPr>
            </w:pPr>
            <w:r>
              <w:rPr>
                <w:rFonts w:ascii="宋体" w:hAnsi="宋体"/>
                <w:szCs w:val="21"/>
              </w:rPr>
              <w:t>第三章</w:t>
            </w:r>
            <w:r>
              <w:rPr>
                <w:rFonts w:ascii="宋体" w:hAnsi="宋体" w:hint="eastAsia"/>
                <w:szCs w:val="21"/>
              </w:rPr>
              <w:t xml:space="preserve"> </w:t>
            </w:r>
            <w:r w:rsidRPr="00A7259F">
              <w:rPr>
                <w:rFonts w:ascii="宋体" w:hAnsi="宋体" w:hint="eastAsia"/>
                <w:szCs w:val="21"/>
              </w:rPr>
              <w:t>宗教经验</w:t>
            </w:r>
          </w:p>
        </w:tc>
        <w:tc>
          <w:tcPr>
            <w:tcW w:w="4111" w:type="dxa"/>
            <w:vAlign w:val="center"/>
          </w:tcPr>
          <w:p w:rsidR="00B74020" w:rsidRDefault="00B74020" w:rsidP="00B74020">
            <w:pPr>
              <w:spacing w:line="280" w:lineRule="exact"/>
              <w:rPr>
                <w:rFonts w:ascii="宋体" w:hAnsi="宋体"/>
                <w:szCs w:val="21"/>
              </w:rPr>
            </w:pPr>
            <w:r>
              <w:rPr>
                <w:rFonts w:ascii="宋体" w:hAnsi="宋体" w:hint="eastAsia"/>
                <w:szCs w:val="21"/>
              </w:rPr>
              <w:t>第一节 宗教经验的定义</w:t>
            </w:r>
          </w:p>
          <w:p w:rsidR="00B74020" w:rsidRPr="00B75A41" w:rsidRDefault="00B74020" w:rsidP="00B74020">
            <w:pPr>
              <w:spacing w:line="280" w:lineRule="exact"/>
              <w:rPr>
                <w:rFonts w:ascii="宋体" w:hAnsi="宋体"/>
                <w:szCs w:val="21"/>
              </w:rPr>
            </w:pPr>
            <w:r>
              <w:rPr>
                <w:rFonts w:ascii="宋体" w:hAnsi="宋体" w:hint="eastAsia"/>
                <w:szCs w:val="21"/>
              </w:rPr>
              <w:t xml:space="preserve">第二节 </w:t>
            </w:r>
            <w:r>
              <w:rPr>
                <w:rFonts w:ascii="宋体" w:hAnsi="宋体"/>
                <w:szCs w:val="21"/>
              </w:rPr>
              <w:t>宗教经验的表现形式和类型</w:t>
            </w:r>
          </w:p>
        </w:tc>
        <w:tc>
          <w:tcPr>
            <w:tcW w:w="1332"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讲授</w:t>
            </w:r>
          </w:p>
        </w:tc>
        <w:tc>
          <w:tcPr>
            <w:tcW w:w="652" w:type="dxa"/>
            <w:vAlign w:val="center"/>
          </w:tcPr>
          <w:p w:rsidR="00B74020" w:rsidRPr="00B75A41" w:rsidRDefault="00B74020" w:rsidP="00B74020">
            <w:pPr>
              <w:spacing w:line="280" w:lineRule="exact"/>
              <w:ind w:firstLineChars="100" w:firstLine="210"/>
              <w:rPr>
                <w:rFonts w:ascii="宋体" w:hAnsi="宋体"/>
                <w:szCs w:val="21"/>
              </w:rPr>
            </w:pPr>
            <w:r>
              <w:rPr>
                <w:rFonts w:ascii="宋体" w:hAnsi="宋体" w:hint="eastAsia"/>
                <w:szCs w:val="21"/>
              </w:rPr>
              <w:t>3</w:t>
            </w:r>
          </w:p>
        </w:tc>
        <w:tc>
          <w:tcPr>
            <w:tcW w:w="129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B74020" w:rsidRPr="00B75A41" w:rsidTr="00B74020">
        <w:trPr>
          <w:trHeight w:val="454"/>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957" w:type="dxa"/>
            <w:vMerge/>
            <w:vAlign w:val="center"/>
          </w:tcPr>
          <w:p w:rsidR="00B74020" w:rsidRPr="00B75A41" w:rsidRDefault="00B74020" w:rsidP="00B74020">
            <w:pPr>
              <w:spacing w:line="280" w:lineRule="exact"/>
              <w:rPr>
                <w:rFonts w:ascii="宋体" w:hAnsi="宋体"/>
                <w:szCs w:val="21"/>
              </w:rPr>
            </w:pPr>
          </w:p>
        </w:tc>
        <w:tc>
          <w:tcPr>
            <w:tcW w:w="4111" w:type="dxa"/>
            <w:vAlign w:val="center"/>
          </w:tcPr>
          <w:p w:rsidR="00B74020" w:rsidRDefault="00B74020" w:rsidP="00B74020">
            <w:pPr>
              <w:spacing w:line="280" w:lineRule="exact"/>
              <w:ind w:left="23"/>
              <w:rPr>
                <w:rFonts w:ascii="宋体" w:hAnsi="宋体"/>
                <w:szCs w:val="21"/>
              </w:rPr>
            </w:pPr>
            <w:r>
              <w:rPr>
                <w:rFonts w:ascii="宋体" w:hAnsi="宋体" w:hint="eastAsia"/>
                <w:szCs w:val="21"/>
              </w:rPr>
              <w:t>第三节 获得宗教经验的途径</w:t>
            </w:r>
          </w:p>
          <w:p w:rsidR="00B74020" w:rsidRPr="0043284A" w:rsidRDefault="00B74020" w:rsidP="00EA4839">
            <w:pPr>
              <w:spacing w:line="280" w:lineRule="exact"/>
              <w:ind w:left="23"/>
              <w:rPr>
                <w:rFonts w:ascii="宋体" w:hAnsi="宋体"/>
                <w:szCs w:val="21"/>
              </w:rPr>
            </w:pPr>
            <w:r>
              <w:rPr>
                <w:rFonts w:ascii="宋体" w:hAnsi="宋体" w:hint="eastAsia"/>
                <w:szCs w:val="21"/>
              </w:rPr>
              <w:t>第四节 宗教经验的实质</w:t>
            </w:r>
          </w:p>
        </w:tc>
        <w:tc>
          <w:tcPr>
            <w:tcW w:w="1332"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课堂</w:t>
            </w:r>
            <w:r>
              <w:rPr>
                <w:rFonts w:ascii="宋体" w:hAnsi="宋体" w:hint="eastAsia"/>
                <w:szCs w:val="21"/>
              </w:rPr>
              <w:t>实践（学生讲，老师点评。）</w:t>
            </w:r>
          </w:p>
        </w:tc>
        <w:tc>
          <w:tcPr>
            <w:tcW w:w="652"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 xml:space="preserve"> 3</w:t>
            </w:r>
          </w:p>
        </w:tc>
        <w:tc>
          <w:tcPr>
            <w:tcW w:w="129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EA4839">
        <w:trPr>
          <w:trHeight w:val="560"/>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5</w:t>
            </w:r>
          </w:p>
        </w:tc>
        <w:tc>
          <w:tcPr>
            <w:tcW w:w="1957" w:type="dxa"/>
            <w:vMerge w:val="restart"/>
            <w:vAlign w:val="center"/>
          </w:tcPr>
          <w:p w:rsidR="00B74020" w:rsidRDefault="00B74020" w:rsidP="00B74020">
            <w:pPr>
              <w:spacing w:line="280" w:lineRule="exact"/>
              <w:rPr>
                <w:rFonts w:ascii="宋体" w:hAnsi="宋体"/>
                <w:szCs w:val="21"/>
              </w:rPr>
            </w:pPr>
            <w:r>
              <w:rPr>
                <w:rFonts w:ascii="宋体" w:hAnsi="宋体"/>
                <w:szCs w:val="21"/>
              </w:rPr>
              <w:t>第四章</w:t>
            </w:r>
            <w:r>
              <w:rPr>
                <w:rFonts w:ascii="宋体" w:hAnsi="宋体" w:hint="eastAsia"/>
                <w:szCs w:val="21"/>
              </w:rPr>
              <w:t xml:space="preserve"> </w:t>
            </w:r>
            <w:r>
              <w:rPr>
                <w:rFonts w:ascii="宋体" w:hAnsi="宋体"/>
                <w:szCs w:val="21"/>
              </w:rPr>
              <w:t>宗教行为</w:t>
            </w:r>
          </w:p>
        </w:tc>
        <w:tc>
          <w:tcPr>
            <w:tcW w:w="411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第一节 </w:t>
            </w:r>
            <w:r>
              <w:rPr>
                <w:rFonts w:ascii="宋体" w:hAnsi="宋体"/>
                <w:szCs w:val="21"/>
              </w:rPr>
              <w:t>巫术</w:t>
            </w:r>
          </w:p>
        </w:tc>
        <w:tc>
          <w:tcPr>
            <w:tcW w:w="1332"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szCs w:val="21"/>
              </w:rPr>
              <w:t>讲授</w:t>
            </w:r>
          </w:p>
        </w:tc>
        <w:tc>
          <w:tcPr>
            <w:tcW w:w="652" w:type="dxa"/>
            <w:vMerge w:val="restart"/>
            <w:vAlign w:val="center"/>
          </w:tcPr>
          <w:p w:rsidR="00B74020" w:rsidRPr="00B75A41" w:rsidRDefault="00B74020" w:rsidP="00B74020">
            <w:pPr>
              <w:spacing w:line="280" w:lineRule="exact"/>
              <w:ind w:firstLineChars="100" w:firstLine="210"/>
              <w:rPr>
                <w:rFonts w:ascii="宋体" w:hAnsi="宋体"/>
                <w:szCs w:val="21"/>
              </w:rPr>
            </w:pPr>
            <w:r>
              <w:rPr>
                <w:rFonts w:ascii="宋体" w:hAnsi="宋体" w:hint="eastAsia"/>
                <w:szCs w:val="21"/>
              </w:rPr>
              <w:t>6</w:t>
            </w:r>
          </w:p>
        </w:tc>
        <w:tc>
          <w:tcPr>
            <w:tcW w:w="129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B74020" w:rsidRPr="00B75A41" w:rsidTr="00EA4839">
        <w:trPr>
          <w:trHeight w:val="696"/>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957" w:type="dxa"/>
            <w:vMerge/>
            <w:vAlign w:val="center"/>
          </w:tcPr>
          <w:p w:rsidR="00B74020" w:rsidRPr="00B75A41" w:rsidRDefault="00B74020" w:rsidP="00B74020">
            <w:pPr>
              <w:spacing w:line="280" w:lineRule="exact"/>
              <w:rPr>
                <w:rFonts w:ascii="宋体" w:hAnsi="宋体"/>
                <w:szCs w:val="21"/>
              </w:rPr>
            </w:pPr>
          </w:p>
        </w:tc>
        <w:tc>
          <w:tcPr>
            <w:tcW w:w="4111" w:type="dxa"/>
            <w:vAlign w:val="center"/>
          </w:tcPr>
          <w:p w:rsidR="00B74020" w:rsidRPr="008A273B" w:rsidRDefault="00B74020" w:rsidP="00B74020">
            <w:pPr>
              <w:spacing w:line="280" w:lineRule="exact"/>
              <w:rPr>
                <w:rFonts w:ascii="宋体" w:hAnsi="宋体"/>
                <w:szCs w:val="21"/>
              </w:rPr>
            </w:pPr>
            <w:r>
              <w:rPr>
                <w:rFonts w:ascii="宋体" w:hAnsi="宋体" w:hint="eastAsia"/>
                <w:szCs w:val="21"/>
              </w:rPr>
              <w:t xml:space="preserve">第二节 </w:t>
            </w:r>
            <w:r w:rsidRPr="008E32DA">
              <w:rPr>
                <w:rFonts w:ascii="宋体" w:hAnsi="宋体"/>
                <w:szCs w:val="21"/>
              </w:rPr>
              <w:t>献祭和祈祷</w:t>
            </w:r>
          </w:p>
          <w:p w:rsidR="00B74020" w:rsidRPr="0043284A" w:rsidRDefault="00B74020" w:rsidP="00B74020">
            <w:pPr>
              <w:spacing w:line="280" w:lineRule="exact"/>
              <w:rPr>
                <w:rFonts w:ascii="宋体" w:hAnsi="宋体"/>
                <w:szCs w:val="21"/>
              </w:rPr>
            </w:pPr>
            <w:r>
              <w:rPr>
                <w:rFonts w:ascii="宋体" w:hAnsi="宋体" w:hint="eastAsia"/>
                <w:szCs w:val="21"/>
              </w:rPr>
              <w:t>第三节 献祭与祈祷</w:t>
            </w:r>
          </w:p>
        </w:tc>
        <w:tc>
          <w:tcPr>
            <w:tcW w:w="1332" w:type="dxa"/>
            <w:vMerge/>
            <w:vAlign w:val="center"/>
          </w:tcPr>
          <w:p w:rsidR="00B74020" w:rsidRPr="00B75A41" w:rsidRDefault="00B74020" w:rsidP="00B74020">
            <w:pPr>
              <w:spacing w:line="280" w:lineRule="exact"/>
              <w:jc w:val="center"/>
              <w:rPr>
                <w:rFonts w:ascii="宋体" w:hAnsi="宋体"/>
                <w:szCs w:val="21"/>
              </w:rPr>
            </w:pPr>
          </w:p>
        </w:tc>
        <w:tc>
          <w:tcPr>
            <w:tcW w:w="652" w:type="dxa"/>
            <w:vMerge/>
            <w:vAlign w:val="center"/>
          </w:tcPr>
          <w:p w:rsidR="00B74020" w:rsidRPr="00B75A41" w:rsidRDefault="00B74020" w:rsidP="00B74020">
            <w:pPr>
              <w:spacing w:line="280" w:lineRule="exact"/>
              <w:jc w:val="center"/>
              <w:rPr>
                <w:rFonts w:ascii="宋体" w:hAnsi="宋体"/>
                <w:szCs w:val="21"/>
              </w:rPr>
            </w:pPr>
          </w:p>
        </w:tc>
        <w:tc>
          <w:tcPr>
            <w:tcW w:w="129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EA4839">
        <w:trPr>
          <w:trHeight w:val="693"/>
          <w:jc w:val="center"/>
        </w:trPr>
        <w:tc>
          <w:tcPr>
            <w:tcW w:w="675" w:type="dxa"/>
            <w:vMerge w:val="restart"/>
            <w:vAlign w:val="center"/>
          </w:tcPr>
          <w:p w:rsidR="00B74020" w:rsidRDefault="00B74020" w:rsidP="00B74020">
            <w:pPr>
              <w:spacing w:line="280" w:lineRule="exact"/>
              <w:jc w:val="center"/>
              <w:rPr>
                <w:rFonts w:ascii="宋体" w:hAnsi="宋体"/>
                <w:szCs w:val="21"/>
              </w:rPr>
            </w:pPr>
            <w:r>
              <w:rPr>
                <w:rFonts w:ascii="宋体" w:hAnsi="宋体" w:hint="eastAsia"/>
                <w:szCs w:val="21"/>
              </w:rPr>
              <w:t>6</w:t>
            </w:r>
          </w:p>
        </w:tc>
        <w:tc>
          <w:tcPr>
            <w:tcW w:w="1957" w:type="dxa"/>
            <w:vMerge w:val="restart"/>
            <w:vAlign w:val="center"/>
          </w:tcPr>
          <w:p w:rsidR="00B74020" w:rsidRDefault="00B74020" w:rsidP="00B74020">
            <w:pPr>
              <w:spacing w:line="280" w:lineRule="exact"/>
              <w:rPr>
                <w:rFonts w:ascii="宋体" w:hAnsi="宋体"/>
                <w:szCs w:val="21"/>
              </w:rPr>
            </w:pPr>
            <w:r>
              <w:rPr>
                <w:rFonts w:ascii="宋体" w:hAnsi="宋体"/>
                <w:szCs w:val="21"/>
              </w:rPr>
              <w:t>第五章</w:t>
            </w:r>
            <w:r>
              <w:rPr>
                <w:rFonts w:ascii="宋体" w:hAnsi="宋体" w:hint="eastAsia"/>
                <w:szCs w:val="21"/>
              </w:rPr>
              <w:t xml:space="preserve"> </w:t>
            </w:r>
            <w:r>
              <w:rPr>
                <w:rFonts w:ascii="宋体" w:hAnsi="宋体"/>
                <w:szCs w:val="21"/>
              </w:rPr>
              <w:t>宗教体制</w:t>
            </w:r>
          </w:p>
        </w:tc>
        <w:tc>
          <w:tcPr>
            <w:tcW w:w="4111" w:type="dxa"/>
            <w:vAlign w:val="center"/>
          </w:tcPr>
          <w:p w:rsidR="00B74020" w:rsidRDefault="00B74020" w:rsidP="00B74020">
            <w:pPr>
              <w:spacing w:line="280" w:lineRule="exact"/>
              <w:rPr>
                <w:rFonts w:ascii="宋体" w:hAnsi="宋体"/>
                <w:szCs w:val="21"/>
              </w:rPr>
            </w:pPr>
            <w:r>
              <w:rPr>
                <w:rFonts w:ascii="宋体" w:hAnsi="宋体" w:hint="eastAsia"/>
                <w:szCs w:val="21"/>
              </w:rPr>
              <w:t xml:space="preserve">第一节 </w:t>
            </w:r>
            <w:r w:rsidRPr="001022CA">
              <w:rPr>
                <w:rFonts w:ascii="宋体" w:hAnsi="宋体" w:hint="eastAsia"/>
                <w:szCs w:val="21"/>
              </w:rPr>
              <w:t>宗教信徒的组织化与科层制度</w:t>
            </w:r>
          </w:p>
          <w:p w:rsidR="00B74020" w:rsidRDefault="00B74020" w:rsidP="00B74020">
            <w:pPr>
              <w:spacing w:line="280" w:lineRule="exact"/>
              <w:rPr>
                <w:rFonts w:ascii="宋体" w:hAnsi="宋体"/>
                <w:szCs w:val="21"/>
              </w:rPr>
            </w:pPr>
            <w:r>
              <w:rPr>
                <w:rFonts w:ascii="宋体" w:hAnsi="宋体" w:hint="eastAsia"/>
                <w:szCs w:val="21"/>
              </w:rPr>
              <w:t xml:space="preserve">第二节 </w:t>
            </w:r>
            <w:r>
              <w:rPr>
                <w:rFonts w:ascii="宋体" w:hAnsi="宋体"/>
                <w:szCs w:val="21"/>
              </w:rPr>
              <w:t>僧侣的作用与意义</w:t>
            </w:r>
          </w:p>
        </w:tc>
        <w:tc>
          <w:tcPr>
            <w:tcW w:w="1332" w:type="dxa"/>
            <w:vMerge w:val="restart"/>
            <w:vAlign w:val="center"/>
          </w:tcPr>
          <w:p w:rsidR="00B74020" w:rsidRDefault="00B74020" w:rsidP="00B74020">
            <w:pPr>
              <w:spacing w:line="280" w:lineRule="exact"/>
              <w:jc w:val="center"/>
              <w:rPr>
                <w:rFonts w:ascii="宋体" w:hAnsi="宋体"/>
                <w:szCs w:val="21"/>
              </w:rPr>
            </w:pPr>
            <w:r>
              <w:rPr>
                <w:rFonts w:ascii="宋体" w:hAnsi="宋体"/>
                <w:szCs w:val="21"/>
              </w:rPr>
              <w:t>讲授</w:t>
            </w:r>
          </w:p>
        </w:tc>
        <w:tc>
          <w:tcPr>
            <w:tcW w:w="652" w:type="dxa"/>
            <w:vMerge w:val="restart"/>
            <w:vAlign w:val="center"/>
          </w:tcPr>
          <w:p w:rsidR="00B74020" w:rsidRDefault="00B74020" w:rsidP="00B74020">
            <w:pPr>
              <w:spacing w:line="280" w:lineRule="exact"/>
              <w:ind w:firstLineChars="100" w:firstLine="210"/>
              <w:rPr>
                <w:rFonts w:ascii="宋体" w:hAnsi="宋体"/>
                <w:szCs w:val="21"/>
              </w:rPr>
            </w:pPr>
            <w:r>
              <w:rPr>
                <w:rFonts w:ascii="宋体" w:hAnsi="宋体" w:hint="eastAsia"/>
                <w:szCs w:val="21"/>
              </w:rPr>
              <w:t>6</w:t>
            </w:r>
          </w:p>
        </w:tc>
        <w:tc>
          <w:tcPr>
            <w:tcW w:w="129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B74020" w:rsidRPr="00B75A41" w:rsidTr="00EA4839">
        <w:trPr>
          <w:trHeight w:val="844"/>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957" w:type="dxa"/>
            <w:vMerge/>
            <w:vAlign w:val="center"/>
          </w:tcPr>
          <w:p w:rsidR="00B74020" w:rsidRPr="00B75A41" w:rsidRDefault="00B74020" w:rsidP="00B74020">
            <w:pPr>
              <w:spacing w:line="280" w:lineRule="exact"/>
              <w:rPr>
                <w:rFonts w:ascii="宋体" w:hAnsi="宋体"/>
                <w:szCs w:val="21"/>
              </w:rPr>
            </w:pPr>
          </w:p>
        </w:tc>
        <w:tc>
          <w:tcPr>
            <w:tcW w:w="4111" w:type="dxa"/>
            <w:vAlign w:val="center"/>
          </w:tcPr>
          <w:p w:rsidR="00B74020" w:rsidRPr="0043284A" w:rsidRDefault="00B74020" w:rsidP="00B74020">
            <w:pPr>
              <w:pStyle w:val="a8"/>
              <w:numPr>
                <w:ilvl w:val="0"/>
                <w:numId w:val="23"/>
              </w:numPr>
              <w:spacing w:line="280" w:lineRule="exact"/>
              <w:ind w:firstLineChars="0"/>
              <w:rPr>
                <w:rFonts w:ascii="宋体" w:hAnsi="宋体"/>
                <w:szCs w:val="21"/>
              </w:rPr>
            </w:pPr>
            <w:r w:rsidRPr="0043284A">
              <w:rPr>
                <w:rFonts w:ascii="宋体" w:hAnsi="宋体" w:hint="eastAsia"/>
                <w:szCs w:val="21"/>
              </w:rPr>
              <w:t>宗教理想境界的追求与修行体制</w:t>
            </w:r>
          </w:p>
          <w:p w:rsidR="00B74020" w:rsidRPr="0043284A" w:rsidRDefault="00B74020" w:rsidP="00B74020">
            <w:pPr>
              <w:spacing w:line="280" w:lineRule="exact"/>
              <w:rPr>
                <w:rFonts w:ascii="宋体" w:hAnsi="宋体"/>
                <w:szCs w:val="21"/>
              </w:rPr>
            </w:pPr>
            <w:r>
              <w:rPr>
                <w:rFonts w:ascii="宋体" w:hAnsi="宋体" w:hint="eastAsia"/>
                <w:szCs w:val="21"/>
              </w:rPr>
              <w:t>第四节 宗教行为的规范化与宗教礼仪</w:t>
            </w:r>
          </w:p>
        </w:tc>
        <w:tc>
          <w:tcPr>
            <w:tcW w:w="1332" w:type="dxa"/>
            <w:vMerge/>
            <w:vAlign w:val="center"/>
          </w:tcPr>
          <w:p w:rsidR="00B74020" w:rsidRPr="00B75A41" w:rsidRDefault="00B74020" w:rsidP="00B74020">
            <w:pPr>
              <w:spacing w:line="280" w:lineRule="exact"/>
              <w:jc w:val="center"/>
              <w:rPr>
                <w:rFonts w:ascii="宋体" w:hAnsi="宋体"/>
                <w:szCs w:val="21"/>
              </w:rPr>
            </w:pPr>
          </w:p>
        </w:tc>
        <w:tc>
          <w:tcPr>
            <w:tcW w:w="652" w:type="dxa"/>
            <w:vMerge/>
            <w:vAlign w:val="center"/>
          </w:tcPr>
          <w:p w:rsidR="00B74020" w:rsidRPr="00B75A41" w:rsidRDefault="00B74020" w:rsidP="00B74020">
            <w:pPr>
              <w:spacing w:line="280" w:lineRule="exact"/>
              <w:jc w:val="center"/>
              <w:rPr>
                <w:rFonts w:ascii="宋体" w:hAnsi="宋体"/>
                <w:szCs w:val="21"/>
              </w:rPr>
            </w:pPr>
          </w:p>
        </w:tc>
        <w:tc>
          <w:tcPr>
            <w:tcW w:w="129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EA4839">
        <w:trPr>
          <w:trHeight w:val="983"/>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7</w:t>
            </w:r>
          </w:p>
        </w:tc>
        <w:tc>
          <w:tcPr>
            <w:tcW w:w="1957" w:type="dxa"/>
            <w:vAlign w:val="center"/>
          </w:tcPr>
          <w:p w:rsidR="00B74020" w:rsidRDefault="00B74020" w:rsidP="00B74020">
            <w:pPr>
              <w:spacing w:line="280" w:lineRule="exact"/>
              <w:rPr>
                <w:rFonts w:ascii="宋体" w:hAnsi="宋体"/>
                <w:szCs w:val="21"/>
              </w:rPr>
            </w:pPr>
            <w:r>
              <w:rPr>
                <w:rFonts w:ascii="宋体" w:hAnsi="宋体"/>
                <w:szCs w:val="21"/>
              </w:rPr>
              <w:t>第六章</w:t>
            </w:r>
            <w:r>
              <w:rPr>
                <w:rFonts w:ascii="宋体" w:hAnsi="宋体" w:hint="eastAsia"/>
                <w:szCs w:val="21"/>
              </w:rPr>
              <w:t xml:space="preserve"> </w:t>
            </w:r>
            <w:r w:rsidRPr="001022CA">
              <w:rPr>
                <w:rFonts w:ascii="宋体" w:hAnsi="宋体" w:hint="eastAsia"/>
                <w:szCs w:val="21"/>
              </w:rPr>
              <w:t>宗教的起源和发展</w:t>
            </w:r>
          </w:p>
        </w:tc>
        <w:tc>
          <w:tcPr>
            <w:tcW w:w="4111" w:type="dxa"/>
            <w:vAlign w:val="center"/>
          </w:tcPr>
          <w:p w:rsidR="00B74020" w:rsidRDefault="00B74020" w:rsidP="00B74020">
            <w:pPr>
              <w:spacing w:line="280" w:lineRule="exact"/>
              <w:rPr>
                <w:rFonts w:ascii="宋体" w:hAnsi="宋体"/>
                <w:szCs w:val="21"/>
              </w:rPr>
            </w:pPr>
            <w:r>
              <w:rPr>
                <w:rFonts w:ascii="宋体" w:hAnsi="宋体" w:hint="eastAsia"/>
                <w:szCs w:val="21"/>
              </w:rPr>
              <w:t xml:space="preserve">第一节 </w:t>
            </w:r>
            <w:r w:rsidRPr="001022CA">
              <w:rPr>
                <w:rFonts w:ascii="宋体" w:hAnsi="宋体" w:hint="eastAsia"/>
                <w:szCs w:val="21"/>
              </w:rPr>
              <w:t>宗教的起源和发展</w:t>
            </w:r>
            <w:r>
              <w:rPr>
                <w:rFonts w:ascii="宋体" w:hAnsi="宋体" w:hint="eastAsia"/>
                <w:szCs w:val="21"/>
              </w:rPr>
              <w:t>万物有灵说、祖灵说</w:t>
            </w:r>
          </w:p>
          <w:p w:rsidR="00B74020" w:rsidRDefault="00B74020" w:rsidP="00B74020">
            <w:pPr>
              <w:spacing w:line="280" w:lineRule="exact"/>
              <w:rPr>
                <w:rFonts w:ascii="宋体" w:hAnsi="宋体"/>
                <w:szCs w:val="21"/>
              </w:rPr>
            </w:pPr>
            <w:r>
              <w:rPr>
                <w:rFonts w:ascii="宋体" w:hAnsi="宋体" w:hint="eastAsia"/>
                <w:szCs w:val="21"/>
              </w:rPr>
              <w:t xml:space="preserve">第二节 </w:t>
            </w:r>
            <w:r>
              <w:rPr>
                <w:rFonts w:ascii="宋体" w:hAnsi="宋体"/>
                <w:szCs w:val="21"/>
              </w:rPr>
              <w:t>图腾说</w:t>
            </w:r>
          </w:p>
        </w:tc>
        <w:tc>
          <w:tcPr>
            <w:tcW w:w="1332" w:type="dxa"/>
            <w:vAlign w:val="center"/>
          </w:tcPr>
          <w:p w:rsidR="00B74020" w:rsidRPr="001022CA" w:rsidRDefault="00B74020" w:rsidP="00B74020">
            <w:pPr>
              <w:spacing w:line="280" w:lineRule="exact"/>
              <w:jc w:val="center"/>
              <w:rPr>
                <w:rFonts w:ascii="宋体" w:hAnsi="宋体"/>
                <w:szCs w:val="21"/>
              </w:rPr>
            </w:pPr>
            <w:r>
              <w:rPr>
                <w:rFonts w:ascii="宋体" w:hAnsi="宋体" w:hint="eastAsia"/>
                <w:szCs w:val="21"/>
              </w:rPr>
              <w:t>讲授</w:t>
            </w:r>
          </w:p>
        </w:tc>
        <w:tc>
          <w:tcPr>
            <w:tcW w:w="652" w:type="dxa"/>
            <w:vAlign w:val="center"/>
          </w:tcPr>
          <w:p w:rsidR="00B74020" w:rsidRDefault="00B74020" w:rsidP="00B74020">
            <w:pPr>
              <w:spacing w:line="280" w:lineRule="exact"/>
              <w:ind w:firstLineChars="100" w:firstLine="210"/>
              <w:rPr>
                <w:rFonts w:ascii="宋体" w:hAnsi="宋体"/>
                <w:szCs w:val="21"/>
              </w:rPr>
            </w:pPr>
            <w:r>
              <w:rPr>
                <w:rFonts w:ascii="宋体" w:hAnsi="宋体" w:hint="eastAsia"/>
                <w:szCs w:val="21"/>
              </w:rPr>
              <w:t>3</w:t>
            </w:r>
          </w:p>
        </w:tc>
        <w:tc>
          <w:tcPr>
            <w:tcW w:w="1296"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B74020" w:rsidRPr="00B75A41" w:rsidTr="00EA4839">
        <w:trPr>
          <w:trHeight w:val="686"/>
          <w:jc w:val="center"/>
        </w:trPr>
        <w:tc>
          <w:tcPr>
            <w:tcW w:w="675" w:type="dxa"/>
            <w:vMerge w:val="restart"/>
            <w:vAlign w:val="center"/>
          </w:tcPr>
          <w:p w:rsidR="00B74020" w:rsidRDefault="00B74020" w:rsidP="00B74020">
            <w:pPr>
              <w:spacing w:line="280" w:lineRule="exact"/>
              <w:jc w:val="center"/>
              <w:rPr>
                <w:rFonts w:ascii="宋体" w:hAnsi="宋体"/>
                <w:szCs w:val="21"/>
              </w:rPr>
            </w:pPr>
            <w:r>
              <w:rPr>
                <w:rFonts w:ascii="宋体" w:hAnsi="宋体" w:hint="eastAsia"/>
                <w:szCs w:val="21"/>
              </w:rPr>
              <w:t>8</w:t>
            </w:r>
          </w:p>
        </w:tc>
        <w:tc>
          <w:tcPr>
            <w:tcW w:w="1957" w:type="dxa"/>
            <w:vMerge w:val="restart"/>
            <w:vAlign w:val="center"/>
          </w:tcPr>
          <w:p w:rsidR="00B74020" w:rsidRDefault="00B74020" w:rsidP="00B74020">
            <w:pPr>
              <w:spacing w:line="280" w:lineRule="exact"/>
              <w:rPr>
                <w:rFonts w:ascii="宋体" w:hAnsi="宋体"/>
                <w:szCs w:val="21"/>
              </w:rPr>
            </w:pPr>
            <w:r>
              <w:rPr>
                <w:rFonts w:ascii="宋体" w:hAnsi="宋体"/>
                <w:szCs w:val="21"/>
              </w:rPr>
              <w:t>第</w:t>
            </w:r>
            <w:r>
              <w:rPr>
                <w:rFonts w:ascii="宋体" w:hAnsi="宋体" w:hint="eastAsia"/>
                <w:szCs w:val="21"/>
              </w:rPr>
              <w:t>七</w:t>
            </w:r>
            <w:r>
              <w:rPr>
                <w:rFonts w:ascii="宋体" w:hAnsi="宋体"/>
                <w:szCs w:val="21"/>
              </w:rPr>
              <w:t>章</w:t>
            </w:r>
            <w:r>
              <w:rPr>
                <w:rFonts w:ascii="宋体" w:hAnsi="宋体" w:hint="eastAsia"/>
                <w:szCs w:val="21"/>
              </w:rPr>
              <w:t xml:space="preserve"> 宗教的社会文化功能</w:t>
            </w:r>
          </w:p>
        </w:tc>
        <w:tc>
          <w:tcPr>
            <w:tcW w:w="4111" w:type="dxa"/>
            <w:vAlign w:val="center"/>
          </w:tcPr>
          <w:p w:rsidR="00B74020" w:rsidRPr="001022CA" w:rsidRDefault="00B74020" w:rsidP="00B74020">
            <w:pPr>
              <w:spacing w:line="280" w:lineRule="exact"/>
              <w:rPr>
                <w:rFonts w:ascii="宋体" w:hAnsi="宋体"/>
                <w:szCs w:val="21"/>
              </w:rPr>
            </w:pPr>
            <w:r>
              <w:rPr>
                <w:rFonts w:ascii="宋体" w:hAnsi="宋体" w:hint="eastAsia"/>
                <w:szCs w:val="21"/>
              </w:rPr>
              <w:t>第一节 宗教是一种社会文化</w:t>
            </w:r>
          </w:p>
        </w:tc>
        <w:tc>
          <w:tcPr>
            <w:tcW w:w="1332" w:type="dxa"/>
            <w:vMerge w:val="restart"/>
            <w:vAlign w:val="center"/>
          </w:tcPr>
          <w:p w:rsidR="00B74020" w:rsidRDefault="00B74020" w:rsidP="00B74020">
            <w:pPr>
              <w:spacing w:line="280" w:lineRule="exact"/>
              <w:jc w:val="center"/>
              <w:rPr>
                <w:rFonts w:ascii="宋体" w:hAnsi="宋体"/>
                <w:szCs w:val="21"/>
              </w:rPr>
            </w:pPr>
            <w:r>
              <w:rPr>
                <w:rFonts w:ascii="宋体" w:hAnsi="宋体" w:hint="eastAsia"/>
                <w:szCs w:val="21"/>
              </w:rPr>
              <w:t>讲授</w:t>
            </w:r>
          </w:p>
        </w:tc>
        <w:tc>
          <w:tcPr>
            <w:tcW w:w="652" w:type="dxa"/>
            <w:vMerge w:val="restart"/>
            <w:vAlign w:val="center"/>
          </w:tcPr>
          <w:p w:rsidR="00B74020" w:rsidRDefault="00B74020" w:rsidP="00B74020">
            <w:pPr>
              <w:spacing w:line="280" w:lineRule="exact"/>
              <w:ind w:firstLineChars="100" w:firstLine="210"/>
              <w:rPr>
                <w:rFonts w:ascii="宋体" w:hAnsi="宋体"/>
                <w:szCs w:val="21"/>
              </w:rPr>
            </w:pPr>
            <w:r>
              <w:rPr>
                <w:rFonts w:ascii="宋体" w:hAnsi="宋体" w:hint="eastAsia"/>
                <w:szCs w:val="21"/>
              </w:rPr>
              <w:t>3</w:t>
            </w:r>
          </w:p>
        </w:tc>
        <w:tc>
          <w:tcPr>
            <w:tcW w:w="1296" w:type="dxa"/>
            <w:vMerge w:val="restart"/>
            <w:vAlign w:val="center"/>
          </w:tcPr>
          <w:p w:rsidR="00B74020" w:rsidRDefault="00B74020" w:rsidP="00B74020">
            <w:pPr>
              <w:spacing w:line="280" w:lineRule="exact"/>
              <w:jc w:val="center"/>
              <w:rPr>
                <w:rFonts w:ascii="宋体" w:hAnsi="宋体"/>
                <w:szCs w:val="21"/>
              </w:rPr>
            </w:pPr>
            <w:r>
              <w:rPr>
                <w:rFonts w:ascii="宋体" w:hAnsi="宋体"/>
                <w:szCs w:val="21"/>
              </w:rPr>
              <w:t>课程目</w:t>
            </w:r>
            <w:r>
              <w:rPr>
                <w:rFonts w:ascii="宋体" w:hAnsi="宋体" w:hint="eastAsia"/>
                <w:szCs w:val="21"/>
              </w:rPr>
              <w:t>标2、</w:t>
            </w:r>
          </w:p>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3</w:t>
            </w:r>
          </w:p>
        </w:tc>
      </w:tr>
      <w:tr w:rsidR="00B74020" w:rsidRPr="00B75A41" w:rsidTr="00EA4839">
        <w:trPr>
          <w:trHeight w:val="710"/>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957" w:type="dxa"/>
            <w:vMerge/>
            <w:vAlign w:val="center"/>
          </w:tcPr>
          <w:p w:rsidR="00B74020" w:rsidRPr="00B75A41" w:rsidRDefault="00B74020" w:rsidP="00B74020">
            <w:pPr>
              <w:spacing w:line="280" w:lineRule="exact"/>
              <w:rPr>
                <w:rFonts w:ascii="宋体" w:hAnsi="宋体"/>
                <w:szCs w:val="21"/>
              </w:rPr>
            </w:pPr>
          </w:p>
        </w:tc>
        <w:tc>
          <w:tcPr>
            <w:tcW w:w="411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第二节 宗教如何发挥其社会文化作用</w:t>
            </w:r>
          </w:p>
        </w:tc>
        <w:tc>
          <w:tcPr>
            <w:tcW w:w="1332" w:type="dxa"/>
            <w:vMerge/>
            <w:vAlign w:val="center"/>
          </w:tcPr>
          <w:p w:rsidR="00B74020" w:rsidRPr="00B75A41" w:rsidRDefault="00B74020" w:rsidP="00B74020">
            <w:pPr>
              <w:spacing w:line="280" w:lineRule="exact"/>
              <w:jc w:val="center"/>
              <w:rPr>
                <w:rFonts w:ascii="宋体" w:hAnsi="宋体"/>
                <w:szCs w:val="21"/>
              </w:rPr>
            </w:pPr>
          </w:p>
        </w:tc>
        <w:tc>
          <w:tcPr>
            <w:tcW w:w="652" w:type="dxa"/>
            <w:vMerge/>
            <w:vAlign w:val="center"/>
          </w:tcPr>
          <w:p w:rsidR="00B74020" w:rsidRPr="00B75A41" w:rsidRDefault="00B74020" w:rsidP="00B74020">
            <w:pPr>
              <w:spacing w:line="280" w:lineRule="exact"/>
              <w:jc w:val="center"/>
              <w:rPr>
                <w:rFonts w:ascii="宋体" w:hAnsi="宋体"/>
                <w:szCs w:val="21"/>
              </w:rPr>
            </w:pPr>
          </w:p>
        </w:tc>
        <w:tc>
          <w:tcPr>
            <w:tcW w:w="129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EA4839">
        <w:trPr>
          <w:trHeight w:val="1132"/>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9</w:t>
            </w:r>
          </w:p>
        </w:tc>
        <w:tc>
          <w:tcPr>
            <w:tcW w:w="1957" w:type="dxa"/>
            <w:vAlign w:val="center"/>
          </w:tcPr>
          <w:p w:rsidR="00B74020" w:rsidRDefault="00B74020" w:rsidP="00B74020">
            <w:pPr>
              <w:spacing w:line="280" w:lineRule="exact"/>
              <w:rPr>
                <w:rFonts w:ascii="宋体" w:hAnsi="宋体"/>
                <w:szCs w:val="21"/>
              </w:rPr>
            </w:pPr>
            <w:r>
              <w:rPr>
                <w:rFonts w:ascii="宋体" w:hAnsi="宋体" w:hint="eastAsia"/>
                <w:szCs w:val="21"/>
              </w:rPr>
              <w:t>第八章 宗教与道德</w:t>
            </w:r>
          </w:p>
        </w:tc>
        <w:tc>
          <w:tcPr>
            <w:tcW w:w="4111" w:type="dxa"/>
            <w:vAlign w:val="center"/>
          </w:tcPr>
          <w:p w:rsidR="00B74020" w:rsidRDefault="00B74020" w:rsidP="00B74020">
            <w:pPr>
              <w:spacing w:line="280" w:lineRule="exact"/>
              <w:rPr>
                <w:rFonts w:ascii="宋体" w:hAnsi="宋体"/>
                <w:szCs w:val="21"/>
              </w:rPr>
            </w:pPr>
            <w:r>
              <w:rPr>
                <w:rFonts w:ascii="宋体" w:hAnsi="宋体" w:hint="eastAsia"/>
                <w:szCs w:val="21"/>
              </w:rPr>
              <w:t>第一节 宗教与道德的起源</w:t>
            </w:r>
          </w:p>
          <w:p w:rsidR="00B74020" w:rsidRPr="008A273B" w:rsidRDefault="00B74020" w:rsidP="00B74020">
            <w:pPr>
              <w:spacing w:line="280" w:lineRule="exact"/>
              <w:rPr>
                <w:rFonts w:ascii="宋体" w:hAnsi="宋体"/>
                <w:szCs w:val="21"/>
              </w:rPr>
            </w:pPr>
            <w:r>
              <w:rPr>
                <w:rFonts w:ascii="宋体" w:hAnsi="宋体" w:hint="eastAsia"/>
                <w:szCs w:val="21"/>
              </w:rPr>
              <w:t xml:space="preserve">第二节 </w:t>
            </w:r>
            <w:r w:rsidRPr="008A273B">
              <w:rPr>
                <w:rFonts w:ascii="宋体" w:hAnsi="宋体" w:hint="eastAsia"/>
                <w:szCs w:val="21"/>
              </w:rPr>
              <w:t>宗教与道德的保证</w:t>
            </w:r>
          </w:p>
          <w:p w:rsidR="00B74020" w:rsidRPr="008A273B" w:rsidRDefault="00B74020" w:rsidP="00B74020">
            <w:pPr>
              <w:spacing w:line="280" w:lineRule="exact"/>
              <w:rPr>
                <w:rFonts w:ascii="宋体" w:hAnsi="宋体"/>
                <w:szCs w:val="21"/>
              </w:rPr>
            </w:pPr>
            <w:r w:rsidRPr="008A273B">
              <w:rPr>
                <w:rFonts w:ascii="宋体" w:hAnsi="宋体" w:hint="eastAsia"/>
                <w:szCs w:val="21"/>
              </w:rPr>
              <w:t xml:space="preserve"> </w:t>
            </w:r>
            <w:r>
              <w:rPr>
                <w:rFonts w:ascii="宋体" w:hAnsi="宋体" w:hint="eastAsia"/>
                <w:szCs w:val="21"/>
              </w:rPr>
              <w:t xml:space="preserve">第三节 </w:t>
            </w:r>
            <w:r w:rsidRPr="008A273B">
              <w:rPr>
                <w:rFonts w:ascii="宋体" w:hAnsi="宋体" w:hint="eastAsia"/>
                <w:szCs w:val="21"/>
              </w:rPr>
              <w:t>宗教道德的性质和作用</w:t>
            </w:r>
          </w:p>
        </w:tc>
        <w:tc>
          <w:tcPr>
            <w:tcW w:w="1332"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课题实践（学生讲，老师点评）</w:t>
            </w:r>
          </w:p>
        </w:tc>
        <w:tc>
          <w:tcPr>
            <w:tcW w:w="652"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3</w:t>
            </w:r>
          </w:p>
        </w:tc>
        <w:tc>
          <w:tcPr>
            <w:tcW w:w="1296"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r>
              <w:rPr>
                <w:rFonts w:ascii="宋体" w:hAnsi="宋体"/>
                <w:szCs w:val="21"/>
              </w:rPr>
              <w:t>课程目标</w:t>
            </w:r>
            <w:r>
              <w:rPr>
                <w:rFonts w:ascii="宋体" w:hAnsi="宋体" w:hint="eastAsia"/>
                <w:szCs w:val="21"/>
              </w:rPr>
              <w:t>3</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3354"/>
        <w:gridCol w:w="6787"/>
      </w:tblGrid>
      <w:tr w:rsidR="00B74020" w:rsidRPr="00B75A41" w:rsidTr="00EA4839">
        <w:trPr>
          <w:trHeight w:val="764"/>
          <w:jc w:val="center"/>
        </w:trPr>
        <w:tc>
          <w:tcPr>
            <w:tcW w:w="335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课程目标</w:t>
            </w:r>
          </w:p>
        </w:tc>
        <w:tc>
          <w:tcPr>
            <w:tcW w:w="6787"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考核内容</w:t>
            </w:r>
          </w:p>
        </w:tc>
      </w:tr>
      <w:tr w:rsidR="00B74020" w:rsidRPr="00B75A41" w:rsidTr="00EA4839">
        <w:trPr>
          <w:trHeight w:val="2390"/>
          <w:jc w:val="center"/>
        </w:trPr>
        <w:tc>
          <w:tcPr>
            <w:tcW w:w="3354" w:type="dxa"/>
            <w:vAlign w:val="center"/>
          </w:tcPr>
          <w:p w:rsidR="00B74020" w:rsidRPr="009E5D44" w:rsidRDefault="00B74020" w:rsidP="00B74020">
            <w:pPr>
              <w:jc w:val="left"/>
              <w:rPr>
                <w:rFonts w:ascii="宋体" w:hAnsi="宋体"/>
                <w:szCs w:val="21"/>
              </w:rPr>
            </w:pPr>
            <w:r w:rsidRPr="009E5D44">
              <w:rPr>
                <w:rFonts w:ascii="宋体" w:hAnsi="宋体" w:hint="eastAsia"/>
                <w:szCs w:val="21"/>
              </w:rPr>
              <w:t>课程目标1</w:t>
            </w:r>
            <w:r>
              <w:rPr>
                <w:rFonts w:ascii="宋体" w:hAnsi="宋体" w:hint="eastAsia"/>
                <w:szCs w:val="21"/>
              </w:rPr>
              <w:t>：系统地解析宗教四要素，由是把握宗教的内核与运行规则，具备良好的人文素养。</w:t>
            </w:r>
          </w:p>
        </w:tc>
        <w:tc>
          <w:tcPr>
            <w:tcW w:w="6787" w:type="dxa"/>
            <w:tcMar>
              <w:top w:w="0" w:type="dxa"/>
              <w:left w:w="113" w:type="dxa"/>
              <w:bottom w:w="0" w:type="dxa"/>
              <w:right w:w="113" w:type="dxa"/>
            </w:tcMar>
            <w:vAlign w:val="center"/>
          </w:tcPr>
          <w:p w:rsidR="00B74020" w:rsidRPr="009E5D44" w:rsidRDefault="00B74020" w:rsidP="00B74020">
            <w:pPr>
              <w:jc w:val="left"/>
              <w:rPr>
                <w:rFonts w:ascii="宋体" w:hAnsi="宋体"/>
                <w:szCs w:val="21"/>
              </w:rPr>
            </w:pPr>
            <w:r>
              <w:rPr>
                <w:rFonts w:ascii="宋体" w:hAnsi="宋体" w:hint="eastAsia"/>
                <w:szCs w:val="21"/>
              </w:rPr>
              <w:t>1.宗教的基本要素及其逻辑结构。2.灵魂观念产生的原因及其观念的演变。围绕灵魂观念的宗教行为。3.神灵观念的性质与涵义。神灵是社会和人的投影。神灵的种类及其世界的结构。4.神性的涵义。天命观念。神迹观念。5.宗教经验及其存在的问题。宗教经验的表现形式和类型。宗教经验的实质。6.巫术的性质、特点及其人性和社会基础。巫术的种类、巫术的社会功能和历史作用。7.宗教禁忌的性质和特征。宗教禁忌的起源。宗教禁忌的种类。宗教禁忌的功能。8.献祭、祈祷、忏悔。9.宗教组织的性质、宗教组织的形成与演变、宗教组织的核心——僧侣、宗教组织的类型、宗教组织的社会作用。10.宗教修行的性质与意义、宗教修行的目的、宗教修行法门种种、宗教修行的组织性质。11.宗教礼仪的性质、宗教礼仪的种类、宗教礼仪的功能。</w:t>
            </w:r>
          </w:p>
        </w:tc>
      </w:tr>
      <w:tr w:rsidR="00B74020" w:rsidRPr="00B75A41" w:rsidTr="00EA4839">
        <w:trPr>
          <w:trHeight w:val="1763"/>
          <w:jc w:val="center"/>
        </w:trPr>
        <w:tc>
          <w:tcPr>
            <w:tcW w:w="3354" w:type="dxa"/>
            <w:vAlign w:val="center"/>
          </w:tcPr>
          <w:p w:rsidR="00B74020" w:rsidRPr="009E5D44" w:rsidRDefault="00B74020" w:rsidP="00B74020">
            <w:pPr>
              <w:jc w:val="left"/>
              <w:rPr>
                <w:rFonts w:ascii="宋体" w:hAnsi="宋体"/>
                <w:szCs w:val="21"/>
              </w:rPr>
            </w:pPr>
            <w:r w:rsidRPr="009E5D44">
              <w:rPr>
                <w:rFonts w:ascii="宋体" w:hAnsi="宋体" w:hint="eastAsia"/>
                <w:szCs w:val="21"/>
              </w:rPr>
              <w:t>课程目标</w:t>
            </w:r>
            <w:r>
              <w:rPr>
                <w:rFonts w:ascii="宋体" w:hAnsi="宋体" w:hint="eastAsia"/>
                <w:szCs w:val="21"/>
              </w:rPr>
              <w:t>2：同情性地理解宗教及其现象，正确地认识宗教的文化功能、宗教与道德的关系，在此基础上具备较深的人文底蕴。</w:t>
            </w:r>
          </w:p>
        </w:tc>
        <w:tc>
          <w:tcPr>
            <w:tcW w:w="6787" w:type="dxa"/>
            <w:vAlign w:val="center"/>
          </w:tcPr>
          <w:p w:rsidR="00B74020" w:rsidRPr="00012E6A" w:rsidRDefault="00B74020" w:rsidP="00B74020">
            <w:r>
              <w:rPr>
                <w:rFonts w:hint="eastAsia"/>
              </w:rPr>
              <w:t>1.</w:t>
            </w:r>
            <w:r>
              <w:rPr>
                <w:rFonts w:hint="eastAsia"/>
              </w:rPr>
              <w:t>宗教学的历史、性质和内容构成。</w:t>
            </w:r>
            <w:r>
              <w:rPr>
                <w:rFonts w:hint="eastAsia"/>
              </w:rPr>
              <w:t>2.</w:t>
            </w:r>
            <w:r>
              <w:rPr>
                <w:rFonts w:hint="eastAsia"/>
              </w:rPr>
              <w:t>学习和研究宗教学的态度、性质和内容构成。</w:t>
            </w:r>
            <w:r>
              <w:rPr>
                <w:rFonts w:hint="eastAsia"/>
              </w:rPr>
              <w:t>3.</w:t>
            </w:r>
            <w:r>
              <w:rPr>
                <w:rFonts w:hint="eastAsia"/>
              </w:rPr>
              <w:t>宗教本质论的三种类型。</w:t>
            </w:r>
            <w:r>
              <w:rPr>
                <w:rFonts w:hint="eastAsia"/>
              </w:rPr>
              <w:t>4.</w:t>
            </w:r>
            <w:r>
              <w:rPr>
                <w:rFonts w:hint="eastAsia"/>
              </w:rPr>
              <w:t>宗教是一种社会文化形式、宗教如何发挥其社会文化作用。</w:t>
            </w:r>
            <w:r>
              <w:rPr>
                <w:rFonts w:hint="eastAsia"/>
              </w:rPr>
              <w:t>5.</w:t>
            </w:r>
            <w:r>
              <w:rPr>
                <w:rFonts w:hint="eastAsia"/>
              </w:rPr>
              <w:t>道德神启说和道德天赋论剖析。宗教与道德的保证、宗教道德的性质与作用。</w:t>
            </w:r>
          </w:p>
        </w:tc>
      </w:tr>
      <w:tr w:rsidR="00B74020" w:rsidRPr="00C924F9" w:rsidTr="00EA4839">
        <w:trPr>
          <w:trHeight w:val="2118"/>
          <w:jc w:val="center"/>
        </w:trPr>
        <w:tc>
          <w:tcPr>
            <w:tcW w:w="3354" w:type="dxa"/>
            <w:vAlign w:val="center"/>
          </w:tcPr>
          <w:p w:rsidR="00B74020" w:rsidRPr="009E5D44" w:rsidRDefault="00B74020" w:rsidP="00B74020">
            <w:pPr>
              <w:jc w:val="left"/>
              <w:rPr>
                <w:rFonts w:ascii="宋体" w:hAnsi="宋体"/>
                <w:szCs w:val="21"/>
              </w:rPr>
            </w:pPr>
            <w:r w:rsidRPr="009E5D44">
              <w:rPr>
                <w:rFonts w:ascii="宋体" w:hAnsi="宋体" w:hint="eastAsia"/>
                <w:szCs w:val="21"/>
              </w:rPr>
              <w:t>课程目标3</w:t>
            </w:r>
            <w:r>
              <w:rPr>
                <w:rFonts w:ascii="宋体" w:hAnsi="宋体" w:hint="eastAsia"/>
                <w:szCs w:val="21"/>
              </w:rPr>
              <w:t>：把握马克思、恩格斯的相关宗教论述，并用</w:t>
            </w:r>
            <w:r>
              <w:rPr>
                <w:rFonts w:ascii="宋体" w:hAnsi="宋体"/>
                <w:szCs w:val="21"/>
              </w:rPr>
              <w:t>马克思主义</w:t>
            </w:r>
            <w:r>
              <w:rPr>
                <w:rFonts w:ascii="宋体" w:hAnsi="宋体" w:hint="eastAsia"/>
                <w:szCs w:val="21"/>
              </w:rPr>
              <w:t>唯物主义正确地辨析宗教现象，从而揭示宗教的本质。</w:t>
            </w:r>
          </w:p>
        </w:tc>
        <w:tc>
          <w:tcPr>
            <w:tcW w:w="6787" w:type="dxa"/>
            <w:vAlign w:val="center"/>
          </w:tcPr>
          <w:p w:rsidR="00B74020" w:rsidRPr="00012E6A" w:rsidRDefault="00B74020" w:rsidP="00B74020">
            <w:r>
              <w:rPr>
                <w:rFonts w:hint="eastAsia"/>
              </w:rPr>
              <w:t>1.</w:t>
            </w:r>
            <w:r>
              <w:rPr>
                <w:rFonts w:hint="eastAsia"/>
              </w:rPr>
              <w:t>学习宗教学的意义、学习和研究宗教学的态度、理论和方法。</w:t>
            </w:r>
            <w:r>
              <w:rPr>
                <w:rFonts w:hint="eastAsia"/>
              </w:rPr>
              <w:t>2.</w:t>
            </w:r>
            <w:r>
              <w:rPr>
                <w:rFonts w:hint="eastAsia"/>
              </w:rPr>
              <w:t>马克思主义宗教本质论。</w:t>
            </w:r>
            <w:r>
              <w:rPr>
                <w:rFonts w:hint="eastAsia"/>
              </w:rPr>
              <w:t>3.</w:t>
            </w:r>
            <w:r>
              <w:rPr>
                <w:rFonts w:hint="eastAsia"/>
              </w:rPr>
              <w:t>费尔巴哈对宗教文化观</w:t>
            </w:r>
            <w:r>
              <w:rPr>
                <w:rFonts w:hint="eastAsia"/>
              </w:rPr>
              <w:t>4.</w:t>
            </w:r>
            <w:r>
              <w:rPr>
                <w:rFonts w:hint="eastAsia"/>
              </w:rPr>
              <w:t>马克思主义论道德的起源。</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B74020" w:rsidRPr="00B75A41" w:rsidTr="00EA4839">
        <w:trPr>
          <w:trHeight w:val="739"/>
          <w:jc w:val="center"/>
        </w:trPr>
        <w:tc>
          <w:tcPr>
            <w:tcW w:w="1271"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比例</w:t>
            </w:r>
          </w:p>
        </w:tc>
        <w:tc>
          <w:tcPr>
            <w:tcW w:w="801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考核/评价细则</w:t>
            </w:r>
          </w:p>
        </w:tc>
      </w:tr>
      <w:tr w:rsidR="00B74020" w:rsidRPr="00B75A41" w:rsidTr="00EA4839">
        <w:trPr>
          <w:trHeight w:val="1004"/>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期末考试</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70%</w:t>
            </w:r>
          </w:p>
        </w:tc>
        <w:tc>
          <w:tcPr>
            <w:tcW w:w="8014" w:type="dxa"/>
            <w:vAlign w:val="center"/>
          </w:tcPr>
          <w:p w:rsidR="00B74020" w:rsidRPr="00B75A41" w:rsidRDefault="00B74020" w:rsidP="00B74020">
            <w:pPr>
              <w:spacing w:line="280" w:lineRule="exact"/>
              <w:jc w:val="left"/>
              <w:rPr>
                <w:rFonts w:ascii="宋体" w:hAnsi="宋体"/>
                <w:szCs w:val="21"/>
              </w:rPr>
            </w:pPr>
            <w:r>
              <w:rPr>
                <w:rFonts w:ascii="宋体" w:hAnsi="宋体"/>
                <w:szCs w:val="21"/>
              </w:rPr>
              <w:t>闭卷考试</w:t>
            </w:r>
            <w:r>
              <w:rPr>
                <w:rFonts w:ascii="宋体" w:hAnsi="宋体" w:hint="eastAsia"/>
                <w:szCs w:val="21"/>
              </w:rPr>
              <w:t>。</w:t>
            </w:r>
          </w:p>
        </w:tc>
      </w:tr>
      <w:tr w:rsidR="00B74020" w:rsidRPr="00B75A41" w:rsidTr="00EA4839">
        <w:trPr>
          <w:trHeight w:val="976"/>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课堂表现</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15%</w:t>
            </w:r>
          </w:p>
        </w:tc>
        <w:tc>
          <w:tcPr>
            <w:tcW w:w="8014"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根据上课内容，进行课堂提问进行打分。</w:t>
            </w:r>
          </w:p>
        </w:tc>
      </w:tr>
      <w:tr w:rsidR="00B74020" w:rsidRPr="00B75A41" w:rsidTr="00EA4839">
        <w:trPr>
          <w:trHeight w:val="1134"/>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szCs w:val="21"/>
              </w:rPr>
              <w:t>平时作业</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15%</w:t>
            </w:r>
          </w:p>
        </w:tc>
        <w:tc>
          <w:tcPr>
            <w:tcW w:w="8014" w:type="dxa"/>
            <w:vAlign w:val="center"/>
          </w:tcPr>
          <w:p w:rsidR="00B74020" w:rsidRPr="00B75A41" w:rsidRDefault="00B74020" w:rsidP="00B74020">
            <w:pPr>
              <w:spacing w:line="280" w:lineRule="exact"/>
              <w:rPr>
                <w:rFonts w:ascii="宋体" w:hAnsi="宋体"/>
                <w:szCs w:val="21"/>
              </w:rPr>
            </w:pPr>
            <w:r>
              <w:rPr>
                <w:rFonts w:ascii="宋体" w:hAnsi="宋体"/>
                <w:szCs w:val="21"/>
              </w:rPr>
              <w:t>阅读宗教学经典著作写读书报告和分享读书心得</w:t>
            </w:r>
            <w:r>
              <w:rPr>
                <w:rFonts w:ascii="宋体" w:hAnsi="宋体" w:hint="eastAsia"/>
                <w:szCs w:val="21"/>
              </w:rPr>
              <w:t>。</w:t>
            </w:r>
          </w:p>
        </w:tc>
      </w:tr>
    </w:tbl>
    <w:p w:rsidR="00116452" w:rsidRDefault="00363993" w:rsidP="00116452">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268" style="position:absolute;margin-left:-35.6pt;margin-top:-25pt;width:515.4pt;height:1in;z-index:251735552;mso-position-horizontal-relative:text;mso-position-vertical-relative:text;v-text-anchor:middle" filled="f" stroked="f">
            <v:textbox style="mso-next-textbox:#_x0000_s2268">
              <w:txbxContent>
                <w:p w:rsidR="00C509C0" w:rsidRDefault="00C509C0" w:rsidP="00116452">
                  <w:pPr>
                    <w:jc w:val="center"/>
                  </w:pPr>
                  <w:r>
                    <w:rPr>
                      <w:rFonts w:ascii="方正小标宋简体" w:eastAsia="方正小标宋简体" w:hint="eastAsia"/>
                      <w:sz w:val="44"/>
                      <w:szCs w:val="44"/>
                    </w:rPr>
                    <w:t>19.逻辑学</w:t>
                  </w:r>
                  <w:r w:rsidRPr="00323D55">
                    <w:rPr>
                      <w:rFonts w:ascii="方正小标宋简体" w:eastAsia="方正小标宋简体" w:hint="eastAsia"/>
                      <w:sz w:val="44"/>
                      <w:szCs w:val="44"/>
                    </w:rPr>
                    <w:t>本科课程教学大纲</w:t>
                  </w:r>
                </w:p>
              </w:txbxContent>
            </v:textbox>
          </v:rect>
        </w:pict>
      </w:r>
    </w:p>
    <w:p w:rsidR="00116452" w:rsidRDefault="00116452" w:rsidP="00116452">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270" style="position:absolute;margin-left:239.2pt;margin-top:3.2pt;width:216.6pt;height:66.6pt;z-index:251737600;mso-position-horizontal-relative:text;mso-position-vertical-relative:text;v-text-anchor:middle" filled="f" stroked="f">
            <v:textbox style="mso-next-textbox:#_x0000_s2270">
              <w:txbxContent>
                <w:p w:rsidR="00C509C0" w:rsidRPr="00323D55" w:rsidRDefault="00C509C0" w:rsidP="00116452">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林春财</w:t>
                  </w:r>
                </w:p>
                <w:p w:rsidR="00C509C0" w:rsidRDefault="00C509C0" w:rsidP="0011645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116452"/>
              </w:txbxContent>
            </v:textbox>
          </v:rect>
        </w:pict>
      </w:r>
      <w:r w:rsidR="00363993">
        <w:rPr>
          <w:rFonts w:ascii="仿宋_GB2312" w:eastAsia="仿宋_GB2312" w:hAnsi="黑体"/>
          <w:noProof/>
          <w:sz w:val="30"/>
          <w:szCs w:val="30"/>
        </w:rPr>
        <w:pict>
          <v:rect id="_x0000_s2269" style="position:absolute;margin-left:-6.8pt;margin-top:3.2pt;width:229.8pt;height:66.6pt;z-index:251736576;mso-position-horizontal-relative:text;mso-position-vertical-relative:text;v-text-anchor:middle" filled="f" stroked="f">
            <v:textbox style="mso-next-textbox:#_x0000_s2269">
              <w:txbxContent>
                <w:p w:rsidR="00C509C0" w:rsidRPr="00323D55" w:rsidRDefault="00C509C0" w:rsidP="0011645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11645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编制时间：2019.06.16                  </w:t>
                  </w:r>
                </w:p>
                <w:p w:rsidR="00C509C0" w:rsidRPr="00C4638F" w:rsidRDefault="00C509C0" w:rsidP="00116452"/>
              </w:txbxContent>
            </v:textbox>
          </v:rect>
        </w:pict>
      </w:r>
    </w:p>
    <w:p w:rsidR="00116452" w:rsidRDefault="00116452" w:rsidP="00116452">
      <w:pPr>
        <w:spacing w:line="360" w:lineRule="auto"/>
        <w:jc w:val="left"/>
        <w:outlineLvl w:val="0"/>
        <w:rPr>
          <w:rFonts w:ascii="仿宋_GB2312" w:eastAsia="仿宋_GB2312" w:hAnsi="黑体"/>
          <w:sz w:val="30"/>
          <w:szCs w:val="30"/>
        </w:rPr>
      </w:pPr>
    </w:p>
    <w:p w:rsidR="00116452" w:rsidRDefault="00116452" w:rsidP="00116452">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116452" w:rsidRPr="00B118F1" w:rsidRDefault="00116452" w:rsidP="00116452">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935"/>
        <w:gridCol w:w="2148"/>
        <w:gridCol w:w="1734"/>
        <w:gridCol w:w="3691"/>
      </w:tblGrid>
      <w:tr w:rsidR="00116452" w:rsidRPr="00C67733" w:rsidTr="008E6B83">
        <w:trPr>
          <w:trHeight w:val="454"/>
          <w:jc w:val="center"/>
        </w:trPr>
        <w:tc>
          <w:tcPr>
            <w:tcW w:w="1577" w:type="dxa"/>
            <w:vMerge w:val="restart"/>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课程名称</w:t>
            </w:r>
          </w:p>
        </w:tc>
        <w:tc>
          <w:tcPr>
            <w:tcW w:w="935"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中文</w:t>
            </w:r>
          </w:p>
        </w:tc>
        <w:tc>
          <w:tcPr>
            <w:tcW w:w="7573" w:type="dxa"/>
            <w:gridSpan w:val="3"/>
            <w:tcBorders>
              <w:lef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逻辑学</w:t>
            </w:r>
          </w:p>
        </w:tc>
      </w:tr>
      <w:tr w:rsidR="00116452" w:rsidRPr="00C67733" w:rsidTr="008E6B83">
        <w:trPr>
          <w:trHeight w:val="454"/>
          <w:jc w:val="center"/>
        </w:trPr>
        <w:tc>
          <w:tcPr>
            <w:tcW w:w="1577" w:type="dxa"/>
            <w:vMerge/>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p>
        </w:tc>
        <w:tc>
          <w:tcPr>
            <w:tcW w:w="935"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英文</w:t>
            </w:r>
          </w:p>
        </w:tc>
        <w:tc>
          <w:tcPr>
            <w:tcW w:w="7573" w:type="dxa"/>
            <w:gridSpan w:val="3"/>
            <w:tcBorders>
              <w:lef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szCs w:val="21"/>
              </w:rPr>
              <w:t xml:space="preserve">Introduction to </w:t>
            </w:r>
            <w:r w:rsidRPr="007F0F18">
              <w:rPr>
                <w:rFonts w:ascii="宋体" w:hAnsi="宋体" w:hint="eastAsia"/>
                <w:szCs w:val="21"/>
              </w:rPr>
              <w:t>Logic</w:t>
            </w:r>
          </w:p>
        </w:tc>
      </w:tr>
      <w:tr w:rsidR="00116452" w:rsidRPr="00C67733" w:rsidTr="008E6B83">
        <w:trPr>
          <w:trHeight w:val="454"/>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课程代码</w:t>
            </w:r>
          </w:p>
        </w:tc>
        <w:tc>
          <w:tcPr>
            <w:tcW w:w="3083" w:type="dxa"/>
            <w:gridSpan w:val="2"/>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szCs w:val="21"/>
              </w:rPr>
              <w:t>17043040200</w:t>
            </w:r>
          </w:p>
        </w:tc>
        <w:tc>
          <w:tcPr>
            <w:tcW w:w="1734"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课程性质</w:t>
            </w:r>
          </w:p>
        </w:tc>
        <w:tc>
          <w:tcPr>
            <w:tcW w:w="3691" w:type="dxa"/>
            <w:tcBorders>
              <w:lef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专业必选课</w:t>
            </w:r>
          </w:p>
        </w:tc>
      </w:tr>
      <w:tr w:rsidR="00116452" w:rsidRPr="00C67733" w:rsidTr="008E6B83">
        <w:trPr>
          <w:trHeight w:val="454"/>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课程学分</w:t>
            </w:r>
          </w:p>
        </w:tc>
        <w:tc>
          <w:tcPr>
            <w:tcW w:w="3083" w:type="dxa"/>
            <w:gridSpan w:val="2"/>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2</w:t>
            </w:r>
          </w:p>
        </w:tc>
        <w:tc>
          <w:tcPr>
            <w:tcW w:w="1734"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课程学时</w:t>
            </w:r>
          </w:p>
        </w:tc>
        <w:tc>
          <w:tcPr>
            <w:tcW w:w="3691" w:type="dxa"/>
            <w:tcBorders>
              <w:lef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32</w:t>
            </w:r>
          </w:p>
        </w:tc>
      </w:tr>
      <w:tr w:rsidR="00116452" w:rsidRPr="00C67733" w:rsidTr="008E6B83">
        <w:trPr>
          <w:trHeight w:val="454"/>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适用专业</w:t>
            </w:r>
          </w:p>
        </w:tc>
        <w:tc>
          <w:tcPr>
            <w:tcW w:w="3083" w:type="dxa"/>
            <w:gridSpan w:val="2"/>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思政</w:t>
            </w:r>
          </w:p>
        </w:tc>
        <w:tc>
          <w:tcPr>
            <w:tcW w:w="1734"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课程组负责人</w:t>
            </w:r>
          </w:p>
        </w:tc>
        <w:tc>
          <w:tcPr>
            <w:tcW w:w="3691" w:type="dxa"/>
            <w:tcBorders>
              <w:lef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林春财</w:t>
            </w:r>
          </w:p>
        </w:tc>
      </w:tr>
      <w:tr w:rsidR="00116452" w:rsidRPr="00C67733" w:rsidTr="008E6B83">
        <w:trPr>
          <w:trHeight w:val="736"/>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课程组成员</w:t>
            </w:r>
          </w:p>
        </w:tc>
        <w:tc>
          <w:tcPr>
            <w:tcW w:w="8508" w:type="dxa"/>
            <w:gridSpan w:val="4"/>
            <w:tcBorders>
              <w:left w:val="single" w:sz="4" w:space="0" w:color="auto"/>
            </w:tcBorders>
            <w:shd w:val="clear" w:color="auto" w:fill="auto"/>
            <w:vAlign w:val="center"/>
          </w:tcPr>
          <w:p w:rsidR="00116452" w:rsidRPr="007F0F18" w:rsidRDefault="00116452" w:rsidP="0055212C">
            <w:pPr>
              <w:jc w:val="left"/>
              <w:rPr>
                <w:rFonts w:ascii="宋体" w:hAnsi="宋体"/>
                <w:szCs w:val="21"/>
              </w:rPr>
            </w:pPr>
            <w:r w:rsidRPr="007F0F18">
              <w:rPr>
                <w:rFonts w:ascii="宋体" w:hAnsi="宋体" w:hint="eastAsia"/>
                <w:szCs w:val="21"/>
              </w:rPr>
              <w:t>兰毅辉</w:t>
            </w:r>
          </w:p>
        </w:tc>
      </w:tr>
      <w:tr w:rsidR="00116452" w:rsidRPr="00C67733" w:rsidTr="008E6B83">
        <w:trPr>
          <w:trHeight w:val="851"/>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先修课程</w:t>
            </w:r>
          </w:p>
        </w:tc>
        <w:tc>
          <w:tcPr>
            <w:tcW w:w="8508" w:type="dxa"/>
            <w:gridSpan w:val="4"/>
            <w:tcBorders>
              <w:left w:val="single" w:sz="4" w:space="0" w:color="auto"/>
            </w:tcBorders>
            <w:shd w:val="clear" w:color="auto" w:fill="auto"/>
            <w:vAlign w:val="center"/>
          </w:tcPr>
          <w:p w:rsidR="00116452" w:rsidRPr="007F0F18" w:rsidRDefault="00116452" w:rsidP="0055212C">
            <w:pPr>
              <w:jc w:val="left"/>
              <w:rPr>
                <w:rFonts w:ascii="宋体" w:hAnsi="宋体"/>
                <w:szCs w:val="21"/>
              </w:rPr>
            </w:pPr>
          </w:p>
        </w:tc>
      </w:tr>
      <w:tr w:rsidR="00116452" w:rsidRPr="00C67733" w:rsidTr="008E6B83">
        <w:trPr>
          <w:trHeight w:val="851"/>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选用教材</w:t>
            </w:r>
          </w:p>
        </w:tc>
        <w:tc>
          <w:tcPr>
            <w:tcW w:w="8508" w:type="dxa"/>
            <w:gridSpan w:val="4"/>
            <w:tcBorders>
              <w:left w:val="single" w:sz="4" w:space="0" w:color="auto"/>
            </w:tcBorders>
            <w:shd w:val="clear" w:color="auto" w:fill="auto"/>
            <w:vAlign w:val="center"/>
          </w:tcPr>
          <w:p w:rsidR="00116452" w:rsidRPr="007F0F18" w:rsidRDefault="00116452" w:rsidP="0055212C">
            <w:pPr>
              <w:jc w:val="left"/>
              <w:rPr>
                <w:rFonts w:ascii="宋体" w:hAnsi="宋体"/>
                <w:szCs w:val="21"/>
              </w:rPr>
            </w:pPr>
            <w:r w:rsidRPr="007F0F18">
              <w:rPr>
                <w:rFonts w:ascii="宋体" w:hAnsi="宋体" w:hint="eastAsia"/>
                <w:szCs w:val="21"/>
              </w:rPr>
              <w:t>何向东.逻辑学[M].北京：高等教育出版社.2017，1 第一版</w:t>
            </w:r>
          </w:p>
        </w:tc>
      </w:tr>
      <w:tr w:rsidR="00116452" w:rsidRPr="00C67733" w:rsidTr="008E6B83">
        <w:trPr>
          <w:trHeight w:val="851"/>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参考书目</w:t>
            </w:r>
          </w:p>
        </w:tc>
        <w:tc>
          <w:tcPr>
            <w:tcW w:w="8508" w:type="dxa"/>
            <w:gridSpan w:val="4"/>
            <w:tcBorders>
              <w:left w:val="single" w:sz="4" w:space="0" w:color="auto"/>
            </w:tcBorders>
            <w:shd w:val="clear" w:color="auto" w:fill="auto"/>
            <w:vAlign w:val="center"/>
          </w:tcPr>
          <w:p w:rsidR="00116452" w:rsidRPr="007F0F18" w:rsidRDefault="00116452" w:rsidP="0055212C">
            <w:pPr>
              <w:jc w:val="left"/>
              <w:rPr>
                <w:rFonts w:ascii="宋体" w:hAnsi="宋体"/>
                <w:szCs w:val="21"/>
              </w:rPr>
            </w:pPr>
            <w:r w:rsidRPr="007F0F18">
              <w:rPr>
                <w:rFonts w:ascii="宋体" w:hAnsi="宋体" w:hint="eastAsia"/>
                <w:szCs w:val="21"/>
              </w:rPr>
              <w:t>李娜</w:t>
            </w:r>
            <w:r w:rsidRPr="007F0F18">
              <w:rPr>
                <w:rFonts w:ascii="宋体" w:hAnsi="宋体"/>
                <w:szCs w:val="21"/>
              </w:rPr>
              <w:t>.</w:t>
            </w:r>
            <w:r w:rsidRPr="007F0F18">
              <w:rPr>
                <w:rFonts w:hint="eastAsia"/>
                <w:szCs w:val="21"/>
              </w:rPr>
              <w:t xml:space="preserve"> </w:t>
            </w:r>
            <w:r w:rsidRPr="007F0F18">
              <w:rPr>
                <w:rFonts w:ascii="宋体" w:hAnsi="宋体" w:hint="eastAsia"/>
                <w:szCs w:val="21"/>
              </w:rPr>
              <w:t>逻辑学[M]</w:t>
            </w:r>
            <w:r w:rsidRPr="007F0F18">
              <w:rPr>
                <w:szCs w:val="21"/>
              </w:rPr>
              <w:t xml:space="preserve"> </w:t>
            </w:r>
            <w:r w:rsidRPr="007F0F18">
              <w:rPr>
                <w:rFonts w:ascii="宋体" w:hAnsi="宋体"/>
                <w:szCs w:val="21"/>
              </w:rPr>
              <w:t>.</w:t>
            </w:r>
            <w:r w:rsidRPr="007F0F18">
              <w:rPr>
                <w:rFonts w:ascii="宋体" w:hAnsi="宋体" w:hint="eastAsia"/>
                <w:szCs w:val="21"/>
              </w:rPr>
              <w:t>武汉：武汉大学出版社</w:t>
            </w:r>
            <w:r w:rsidRPr="007F0F18">
              <w:rPr>
                <w:rFonts w:ascii="宋体" w:hAnsi="宋体"/>
                <w:szCs w:val="21"/>
              </w:rPr>
              <w:t>.</w:t>
            </w:r>
            <w:r w:rsidRPr="007F0F18">
              <w:rPr>
                <w:rFonts w:ascii="宋体" w:hAnsi="宋体" w:hint="eastAsia"/>
                <w:szCs w:val="21"/>
              </w:rPr>
              <w:t>2010，6 第一版</w:t>
            </w:r>
          </w:p>
        </w:tc>
      </w:tr>
      <w:tr w:rsidR="00116452" w:rsidRPr="00C67733" w:rsidTr="008E6B83">
        <w:trPr>
          <w:trHeight w:val="851"/>
          <w:jc w:val="center"/>
        </w:trPr>
        <w:tc>
          <w:tcPr>
            <w:tcW w:w="1577" w:type="dxa"/>
            <w:tcBorders>
              <w:left w:val="single" w:sz="4" w:space="0" w:color="auto"/>
              <w:right w:val="single" w:sz="4" w:space="0" w:color="auto"/>
            </w:tcBorders>
            <w:shd w:val="clear" w:color="auto" w:fill="auto"/>
            <w:vAlign w:val="center"/>
          </w:tcPr>
          <w:p w:rsidR="00116452" w:rsidRPr="007F0F18" w:rsidRDefault="00116452" w:rsidP="0055212C">
            <w:pPr>
              <w:jc w:val="center"/>
              <w:rPr>
                <w:rFonts w:ascii="宋体" w:hAnsi="宋体"/>
                <w:szCs w:val="21"/>
              </w:rPr>
            </w:pPr>
            <w:r w:rsidRPr="007F0F18">
              <w:rPr>
                <w:rFonts w:ascii="宋体" w:hAnsi="宋体" w:hint="eastAsia"/>
                <w:szCs w:val="21"/>
              </w:rPr>
              <w:t>推荐教材</w:t>
            </w:r>
          </w:p>
        </w:tc>
        <w:tc>
          <w:tcPr>
            <w:tcW w:w="8508" w:type="dxa"/>
            <w:gridSpan w:val="4"/>
            <w:tcBorders>
              <w:left w:val="single" w:sz="4" w:space="0" w:color="auto"/>
            </w:tcBorders>
            <w:shd w:val="clear" w:color="auto" w:fill="auto"/>
            <w:vAlign w:val="center"/>
          </w:tcPr>
          <w:p w:rsidR="00116452" w:rsidRPr="007F0F18" w:rsidRDefault="00116452" w:rsidP="0055212C">
            <w:pPr>
              <w:jc w:val="left"/>
              <w:rPr>
                <w:rFonts w:ascii="宋体" w:hAnsi="宋体"/>
                <w:szCs w:val="21"/>
              </w:rPr>
            </w:pPr>
            <w:r w:rsidRPr="007F0F18">
              <w:rPr>
                <w:rFonts w:ascii="宋体" w:hAnsi="宋体" w:hint="eastAsia"/>
                <w:szCs w:val="21"/>
              </w:rPr>
              <w:t>何向东.逻辑学[M].北京：高等教育出版社.2017，1 第一版</w:t>
            </w:r>
          </w:p>
        </w:tc>
      </w:tr>
    </w:tbl>
    <w:p w:rsidR="00116452" w:rsidRPr="00B118F1" w:rsidRDefault="00116452" w:rsidP="00116452">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116452" w:rsidRPr="00D71417" w:rsidRDefault="00116452" w:rsidP="0011645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5"/>
        <w:gridCol w:w="8646"/>
      </w:tblGrid>
      <w:tr w:rsidR="00116452" w:rsidRPr="00C67733" w:rsidTr="008E6B83">
        <w:trPr>
          <w:trHeight w:val="759"/>
          <w:jc w:val="center"/>
        </w:trPr>
        <w:tc>
          <w:tcPr>
            <w:tcW w:w="1565" w:type="dxa"/>
            <w:tcBorders>
              <w:left w:val="single" w:sz="4" w:space="0" w:color="auto"/>
              <w:right w:val="single" w:sz="4" w:space="0" w:color="auto"/>
            </w:tcBorders>
            <w:shd w:val="clear" w:color="auto" w:fill="auto"/>
            <w:vAlign w:val="center"/>
          </w:tcPr>
          <w:p w:rsidR="00116452" w:rsidRPr="00C67733" w:rsidRDefault="00116452" w:rsidP="0055212C">
            <w:pPr>
              <w:rPr>
                <w:rFonts w:ascii="宋体" w:hAnsi="宋体"/>
                <w:b/>
                <w:szCs w:val="21"/>
              </w:rPr>
            </w:pPr>
            <w:r w:rsidRPr="00C67733">
              <w:rPr>
                <w:rFonts w:ascii="仿宋_GB2312" w:eastAsia="仿宋_GB2312" w:hAnsi="宋体" w:hint="eastAsia"/>
                <w:sz w:val="28"/>
                <w:szCs w:val="28"/>
              </w:rPr>
              <w:t xml:space="preserve">   </w:t>
            </w:r>
            <w:r w:rsidRPr="00C67733">
              <w:rPr>
                <w:rFonts w:ascii="宋体" w:hAnsi="宋体" w:hint="eastAsia"/>
                <w:b/>
                <w:szCs w:val="21"/>
              </w:rPr>
              <w:t>序  号</w:t>
            </w:r>
          </w:p>
        </w:tc>
        <w:tc>
          <w:tcPr>
            <w:tcW w:w="8646" w:type="dxa"/>
            <w:tcBorders>
              <w:left w:val="single" w:sz="4" w:space="0" w:color="auto"/>
            </w:tcBorders>
            <w:shd w:val="clear" w:color="auto" w:fill="auto"/>
            <w:vAlign w:val="center"/>
          </w:tcPr>
          <w:p w:rsidR="00116452" w:rsidRPr="00C67733" w:rsidRDefault="00116452" w:rsidP="0055212C">
            <w:pPr>
              <w:jc w:val="center"/>
              <w:rPr>
                <w:rFonts w:ascii="宋体" w:hAnsi="宋体"/>
                <w:b/>
                <w:szCs w:val="21"/>
              </w:rPr>
            </w:pPr>
            <w:r w:rsidRPr="00C67733">
              <w:rPr>
                <w:rFonts w:ascii="宋体" w:hAnsi="宋体" w:hint="eastAsia"/>
                <w:b/>
                <w:szCs w:val="21"/>
              </w:rPr>
              <w:t>课程具体目标</w:t>
            </w:r>
          </w:p>
        </w:tc>
      </w:tr>
      <w:tr w:rsidR="00116452" w:rsidRPr="00C67733" w:rsidTr="008E6B83">
        <w:trPr>
          <w:trHeight w:val="840"/>
          <w:jc w:val="center"/>
        </w:trPr>
        <w:tc>
          <w:tcPr>
            <w:tcW w:w="1565" w:type="dxa"/>
            <w:tcBorders>
              <w:left w:val="single" w:sz="4" w:space="0" w:color="auto"/>
              <w:right w:val="single" w:sz="4" w:space="0" w:color="auto"/>
            </w:tcBorders>
            <w:shd w:val="clear" w:color="auto" w:fill="auto"/>
            <w:vAlign w:val="center"/>
          </w:tcPr>
          <w:p w:rsidR="00116452" w:rsidRPr="00C67733" w:rsidRDefault="00116452" w:rsidP="0055212C">
            <w:pPr>
              <w:jc w:val="center"/>
              <w:rPr>
                <w:rFonts w:ascii="宋体" w:hAnsi="宋体"/>
                <w:szCs w:val="21"/>
              </w:rPr>
            </w:pPr>
            <w:r w:rsidRPr="00C67733">
              <w:rPr>
                <w:rFonts w:ascii="宋体" w:hAnsi="宋体" w:hint="eastAsia"/>
                <w:szCs w:val="21"/>
              </w:rPr>
              <w:t>课程目标</w:t>
            </w:r>
            <w:r>
              <w:rPr>
                <w:rFonts w:ascii="宋体" w:hAnsi="宋体" w:hint="eastAsia"/>
                <w:szCs w:val="21"/>
              </w:rPr>
              <w:t>1</w:t>
            </w:r>
          </w:p>
        </w:tc>
        <w:tc>
          <w:tcPr>
            <w:tcW w:w="8646" w:type="dxa"/>
            <w:tcBorders>
              <w:left w:val="single" w:sz="4" w:space="0" w:color="auto"/>
            </w:tcBorders>
            <w:shd w:val="clear" w:color="auto" w:fill="auto"/>
            <w:vAlign w:val="center"/>
          </w:tcPr>
          <w:p w:rsidR="00116452" w:rsidRPr="00C67733" w:rsidRDefault="00116452" w:rsidP="0055212C">
            <w:pPr>
              <w:jc w:val="left"/>
              <w:rPr>
                <w:rFonts w:ascii="宋体" w:hAnsi="宋体"/>
                <w:szCs w:val="21"/>
              </w:rPr>
            </w:pPr>
            <w:r w:rsidRPr="00C67733">
              <w:rPr>
                <w:rFonts w:ascii="宋体" w:hAnsi="宋体" w:hint="eastAsia"/>
                <w:szCs w:val="21"/>
              </w:rPr>
              <w:t>具有较高的马克思主义理论素养、扎实的基础理论、系统的思想政治教育专业法律知识和合理的知识结构；具备较高的人文情怀和传统文化素养</w:t>
            </w:r>
          </w:p>
        </w:tc>
      </w:tr>
      <w:tr w:rsidR="00116452" w:rsidRPr="00C67733" w:rsidTr="008E6B83">
        <w:trPr>
          <w:trHeight w:val="838"/>
          <w:jc w:val="center"/>
        </w:trPr>
        <w:tc>
          <w:tcPr>
            <w:tcW w:w="1565" w:type="dxa"/>
            <w:tcBorders>
              <w:left w:val="single" w:sz="4" w:space="0" w:color="auto"/>
              <w:right w:val="single" w:sz="4" w:space="0" w:color="auto"/>
            </w:tcBorders>
            <w:shd w:val="clear" w:color="auto" w:fill="auto"/>
            <w:vAlign w:val="center"/>
          </w:tcPr>
          <w:p w:rsidR="00116452" w:rsidRPr="00C67733" w:rsidRDefault="00116452" w:rsidP="0055212C">
            <w:pPr>
              <w:jc w:val="center"/>
              <w:rPr>
                <w:rFonts w:ascii="宋体" w:hAnsi="宋体"/>
                <w:szCs w:val="21"/>
              </w:rPr>
            </w:pPr>
            <w:r w:rsidRPr="00C67733">
              <w:rPr>
                <w:rFonts w:ascii="宋体" w:hAnsi="宋体" w:hint="eastAsia"/>
                <w:szCs w:val="21"/>
              </w:rPr>
              <w:t>课程目标</w:t>
            </w:r>
            <w:r>
              <w:rPr>
                <w:rFonts w:ascii="宋体" w:hAnsi="宋体" w:hint="eastAsia"/>
                <w:szCs w:val="21"/>
              </w:rPr>
              <w:t>2</w:t>
            </w:r>
          </w:p>
        </w:tc>
        <w:tc>
          <w:tcPr>
            <w:tcW w:w="8646" w:type="dxa"/>
            <w:tcBorders>
              <w:left w:val="single" w:sz="4" w:space="0" w:color="auto"/>
            </w:tcBorders>
            <w:shd w:val="clear" w:color="auto" w:fill="auto"/>
            <w:vAlign w:val="center"/>
          </w:tcPr>
          <w:p w:rsidR="00116452" w:rsidRPr="00C67733" w:rsidRDefault="00116452" w:rsidP="0055212C">
            <w:pPr>
              <w:jc w:val="left"/>
              <w:rPr>
                <w:rFonts w:ascii="宋体" w:hAnsi="宋体"/>
                <w:szCs w:val="21"/>
              </w:rPr>
            </w:pPr>
            <w:r w:rsidRPr="00C67733">
              <w:rPr>
                <w:rFonts w:ascii="宋体" w:hAnsi="宋体" w:hint="eastAsia"/>
                <w:szCs w:val="21"/>
              </w:rPr>
              <w:t>具有扎实的教师教育专业知识和娴熟的思想政治学科教育教学技能，熟练掌握现代教育技术和信息媒介技术；具有较强的教育教学实践和研究能力及创新精神。</w:t>
            </w:r>
          </w:p>
        </w:tc>
      </w:tr>
      <w:tr w:rsidR="00116452" w:rsidRPr="00C67733" w:rsidTr="008E6B83">
        <w:trPr>
          <w:trHeight w:val="992"/>
          <w:jc w:val="center"/>
        </w:trPr>
        <w:tc>
          <w:tcPr>
            <w:tcW w:w="1565" w:type="dxa"/>
            <w:tcBorders>
              <w:left w:val="single" w:sz="4" w:space="0" w:color="auto"/>
              <w:right w:val="single" w:sz="4" w:space="0" w:color="auto"/>
            </w:tcBorders>
            <w:shd w:val="clear" w:color="auto" w:fill="auto"/>
            <w:vAlign w:val="center"/>
          </w:tcPr>
          <w:p w:rsidR="00116452" w:rsidRPr="00C67733" w:rsidRDefault="00116452" w:rsidP="0055212C">
            <w:pPr>
              <w:jc w:val="center"/>
              <w:rPr>
                <w:rFonts w:ascii="宋体" w:hAnsi="宋体"/>
                <w:szCs w:val="21"/>
              </w:rPr>
            </w:pPr>
            <w:r w:rsidRPr="00C67733">
              <w:rPr>
                <w:rFonts w:ascii="宋体" w:hAnsi="宋体" w:hint="eastAsia"/>
                <w:szCs w:val="21"/>
              </w:rPr>
              <w:t>课程目标</w:t>
            </w:r>
            <w:r>
              <w:rPr>
                <w:rFonts w:ascii="宋体" w:hAnsi="宋体" w:hint="eastAsia"/>
                <w:szCs w:val="21"/>
              </w:rPr>
              <w:t>3</w:t>
            </w:r>
          </w:p>
        </w:tc>
        <w:tc>
          <w:tcPr>
            <w:tcW w:w="8646" w:type="dxa"/>
            <w:tcBorders>
              <w:left w:val="single" w:sz="4" w:space="0" w:color="auto"/>
            </w:tcBorders>
            <w:shd w:val="clear" w:color="auto" w:fill="auto"/>
            <w:vAlign w:val="center"/>
          </w:tcPr>
          <w:p w:rsidR="00116452" w:rsidRPr="00C67733" w:rsidRDefault="00116452" w:rsidP="0055212C">
            <w:pPr>
              <w:jc w:val="left"/>
              <w:rPr>
                <w:rFonts w:ascii="宋体" w:hAnsi="宋体"/>
                <w:szCs w:val="21"/>
              </w:rPr>
            </w:pPr>
            <w:r w:rsidRPr="00C67733">
              <w:rPr>
                <w:rFonts w:ascii="宋体" w:hAnsi="宋体" w:hint="eastAsia"/>
                <w:szCs w:val="21"/>
              </w:rPr>
              <w:t>具有终身学习能力和专业发展意识，掌握国内外基本教育改革发展动态，具有一定的开展思想政治学科教学研究能力，能胜任教育教学工作、教育管理和其他工作</w:t>
            </w:r>
          </w:p>
        </w:tc>
      </w:tr>
    </w:tbl>
    <w:p w:rsidR="00116452" w:rsidRPr="00D71417" w:rsidRDefault="00116452" w:rsidP="0011645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8"/>
        <w:gridCol w:w="1701"/>
        <w:gridCol w:w="6948"/>
      </w:tblGrid>
      <w:tr w:rsidR="00116452" w:rsidRPr="00C67733" w:rsidTr="0055212C">
        <w:trPr>
          <w:trHeight w:val="787"/>
          <w:jc w:val="center"/>
        </w:trPr>
        <w:tc>
          <w:tcPr>
            <w:tcW w:w="1338" w:type="dxa"/>
            <w:shd w:val="clear" w:color="auto" w:fill="auto"/>
            <w:vAlign w:val="center"/>
          </w:tcPr>
          <w:p w:rsidR="00116452" w:rsidRPr="00C67733" w:rsidRDefault="00116452" w:rsidP="0055212C">
            <w:pPr>
              <w:spacing w:line="300" w:lineRule="exact"/>
              <w:jc w:val="center"/>
              <w:rPr>
                <w:rFonts w:ascii="宋体" w:hAnsi="宋体"/>
                <w:b/>
                <w:szCs w:val="21"/>
              </w:rPr>
            </w:pPr>
            <w:r w:rsidRPr="00C67733">
              <w:rPr>
                <w:rFonts w:ascii="宋体" w:hAnsi="宋体"/>
                <w:b/>
                <w:szCs w:val="21"/>
              </w:rPr>
              <w:t>课程目标</w:t>
            </w:r>
          </w:p>
        </w:tc>
        <w:tc>
          <w:tcPr>
            <w:tcW w:w="1701" w:type="dxa"/>
            <w:shd w:val="clear" w:color="auto" w:fill="auto"/>
            <w:vAlign w:val="center"/>
          </w:tcPr>
          <w:p w:rsidR="00116452" w:rsidRPr="00C67733" w:rsidRDefault="00116452" w:rsidP="0055212C">
            <w:pPr>
              <w:spacing w:line="300" w:lineRule="exact"/>
              <w:jc w:val="center"/>
              <w:rPr>
                <w:rFonts w:ascii="宋体" w:hAnsi="宋体"/>
                <w:b/>
                <w:szCs w:val="21"/>
              </w:rPr>
            </w:pPr>
            <w:r w:rsidRPr="00C67733">
              <w:rPr>
                <w:rFonts w:ascii="宋体" w:hAnsi="宋体"/>
                <w:b/>
                <w:szCs w:val="21"/>
              </w:rPr>
              <w:t>支撑的毕业要求</w:t>
            </w:r>
          </w:p>
        </w:tc>
        <w:tc>
          <w:tcPr>
            <w:tcW w:w="6948" w:type="dxa"/>
            <w:shd w:val="clear" w:color="auto" w:fill="auto"/>
            <w:vAlign w:val="center"/>
          </w:tcPr>
          <w:p w:rsidR="00116452" w:rsidRPr="00C67733" w:rsidRDefault="00116452" w:rsidP="0055212C">
            <w:pPr>
              <w:spacing w:line="300" w:lineRule="exact"/>
              <w:jc w:val="center"/>
              <w:rPr>
                <w:rFonts w:ascii="宋体" w:hAnsi="宋体"/>
                <w:b/>
                <w:szCs w:val="21"/>
              </w:rPr>
            </w:pPr>
            <w:r w:rsidRPr="00C67733">
              <w:rPr>
                <w:rFonts w:ascii="宋体" w:hAnsi="宋体"/>
                <w:b/>
                <w:szCs w:val="21"/>
              </w:rPr>
              <w:t>支撑的毕业要求指标点</w:t>
            </w:r>
          </w:p>
        </w:tc>
      </w:tr>
      <w:tr w:rsidR="00116452" w:rsidRPr="00C67733" w:rsidTr="0055212C">
        <w:trPr>
          <w:trHeight w:val="3534"/>
          <w:jc w:val="center"/>
        </w:trPr>
        <w:tc>
          <w:tcPr>
            <w:tcW w:w="1338" w:type="dxa"/>
            <w:vMerge w:val="restart"/>
            <w:shd w:val="clear" w:color="auto" w:fill="auto"/>
            <w:vAlign w:val="center"/>
          </w:tcPr>
          <w:p w:rsidR="00116452" w:rsidRPr="00C67733" w:rsidRDefault="00116452" w:rsidP="0055212C">
            <w:pPr>
              <w:spacing w:line="300" w:lineRule="exact"/>
              <w:jc w:val="center"/>
              <w:rPr>
                <w:rFonts w:ascii="宋体" w:hAnsi="宋体"/>
                <w:szCs w:val="21"/>
              </w:rPr>
            </w:pPr>
            <w:r w:rsidRPr="00C67733">
              <w:rPr>
                <w:rFonts w:ascii="宋体" w:hAnsi="宋体" w:hint="eastAsia"/>
                <w:szCs w:val="21"/>
              </w:rPr>
              <w:t>课程目标</w:t>
            </w:r>
            <w:r>
              <w:rPr>
                <w:rFonts w:ascii="宋体" w:hAnsi="宋体" w:hint="eastAsia"/>
                <w:szCs w:val="21"/>
              </w:rPr>
              <w:t>1</w:t>
            </w:r>
          </w:p>
        </w:tc>
        <w:tc>
          <w:tcPr>
            <w:tcW w:w="1701"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hint="eastAsia"/>
                <w:szCs w:val="21"/>
              </w:rPr>
              <w:t>毕业要求3</w:t>
            </w:r>
          </w:p>
        </w:tc>
        <w:tc>
          <w:tcPr>
            <w:tcW w:w="6948"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szCs w:val="21"/>
              </w:rPr>
              <w:t>3.1</w:t>
            </w:r>
            <w:r w:rsidRPr="00C67733">
              <w:rPr>
                <w:rFonts w:ascii="宋体" w:hAnsi="宋体" w:hint="eastAsia"/>
                <w:szCs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116452" w:rsidRPr="00C67733" w:rsidRDefault="00116452" w:rsidP="0055212C">
            <w:pPr>
              <w:spacing w:line="300" w:lineRule="exact"/>
              <w:jc w:val="left"/>
              <w:rPr>
                <w:rFonts w:ascii="宋体" w:hAnsi="宋体"/>
                <w:szCs w:val="21"/>
              </w:rPr>
            </w:pPr>
            <w:r w:rsidRPr="00C67733">
              <w:rPr>
                <w:rFonts w:ascii="宋体" w:hAnsi="宋体" w:hint="eastAsia"/>
                <w:szCs w:val="21"/>
              </w:rPr>
              <w:t>3.2 掌握思想政治教育专业与马克思主义理论类本科专业以及相关学科的联系，了解思想政治专业与实践应用的联系，掌握一定的思想政治教育专业相关知识。</w:t>
            </w:r>
          </w:p>
          <w:p w:rsidR="00116452" w:rsidRPr="00C67733" w:rsidRDefault="00116452" w:rsidP="0055212C">
            <w:pPr>
              <w:spacing w:line="300" w:lineRule="exact"/>
              <w:jc w:val="left"/>
              <w:rPr>
                <w:rFonts w:ascii="宋体" w:hAnsi="宋体"/>
                <w:szCs w:val="21"/>
              </w:rPr>
            </w:pPr>
            <w:r w:rsidRPr="00C67733">
              <w:rPr>
                <w:rFonts w:ascii="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116452" w:rsidRPr="00C67733" w:rsidTr="0055212C">
        <w:trPr>
          <w:trHeight w:val="2550"/>
          <w:jc w:val="center"/>
        </w:trPr>
        <w:tc>
          <w:tcPr>
            <w:tcW w:w="1338" w:type="dxa"/>
            <w:vMerge/>
            <w:shd w:val="clear" w:color="auto" w:fill="auto"/>
            <w:vAlign w:val="center"/>
          </w:tcPr>
          <w:p w:rsidR="00116452" w:rsidRPr="00C67733" w:rsidRDefault="00116452" w:rsidP="0055212C">
            <w:pPr>
              <w:spacing w:line="300" w:lineRule="exact"/>
              <w:jc w:val="center"/>
              <w:rPr>
                <w:rFonts w:ascii="宋体" w:hAnsi="宋体"/>
                <w:szCs w:val="21"/>
              </w:rPr>
            </w:pPr>
          </w:p>
        </w:tc>
        <w:tc>
          <w:tcPr>
            <w:tcW w:w="1701"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hint="eastAsia"/>
                <w:szCs w:val="21"/>
              </w:rPr>
              <w:t>毕业要求4</w:t>
            </w:r>
          </w:p>
        </w:tc>
        <w:tc>
          <w:tcPr>
            <w:tcW w:w="6948"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hint="eastAsia"/>
                <w:szCs w:val="21"/>
              </w:rPr>
              <w:t>4.1具有良好的普通话水平与书写技能，具备良好的现代信息及新媒体技术能力。</w:t>
            </w:r>
          </w:p>
          <w:p w:rsidR="00116452" w:rsidRPr="00C67733" w:rsidRDefault="00116452" w:rsidP="0055212C">
            <w:pPr>
              <w:spacing w:line="300" w:lineRule="exact"/>
              <w:jc w:val="left"/>
              <w:rPr>
                <w:rFonts w:ascii="宋体" w:hAnsi="宋体"/>
                <w:szCs w:val="21"/>
              </w:rPr>
            </w:pPr>
            <w:r w:rsidRPr="00C67733">
              <w:rPr>
                <w:rFonts w:ascii="宋体" w:hAnsi="宋体" w:hint="eastAsia"/>
                <w:szCs w:val="21"/>
              </w:rPr>
              <w:t>4.2掌握中学思想政治学科课程标准，能理解和应用思想政治学科教育教学实践中的基础知识与基本方法。</w:t>
            </w:r>
          </w:p>
          <w:p w:rsidR="00116452" w:rsidRPr="00C67733" w:rsidRDefault="00116452" w:rsidP="0055212C">
            <w:pPr>
              <w:spacing w:line="300" w:lineRule="exact"/>
              <w:jc w:val="left"/>
              <w:rPr>
                <w:rFonts w:ascii="宋体" w:hAnsi="宋体"/>
                <w:szCs w:val="21"/>
              </w:rPr>
            </w:pPr>
            <w:r w:rsidRPr="00C67733">
              <w:rPr>
                <w:rFonts w:ascii="宋体" w:hAnsi="宋体" w:hint="eastAsia"/>
                <w:szCs w:val="21"/>
              </w:rPr>
              <w:t>4.3 运用现代信息及新媒体技术，进行思想政治学科教学设计、组织实施和教学评价，具备教学基本技能、初步教学能力和一定的教学研究能力。</w:t>
            </w:r>
          </w:p>
        </w:tc>
      </w:tr>
      <w:tr w:rsidR="00116452" w:rsidRPr="00C67733" w:rsidTr="0055212C">
        <w:trPr>
          <w:trHeight w:val="3663"/>
          <w:jc w:val="center"/>
        </w:trPr>
        <w:tc>
          <w:tcPr>
            <w:tcW w:w="1338" w:type="dxa"/>
            <w:tcBorders>
              <w:bottom w:val="single" w:sz="4" w:space="0" w:color="auto"/>
            </w:tcBorders>
            <w:shd w:val="clear" w:color="auto" w:fill="auto"/>
            <w:vAlign w:val="center"/>
          </w:tcPr>
          <w:p w:rsidR="00116452" w:rsidRPr="00C67733" w:rsidRDefault="00116452" w:rsidP="0055212C">
            <w:pPr>
              <w:spacing w:line="300" w:lineRule="exact"/>
              <w:jc w:val="center"/>
              <w:rPr>
                <w:rFonts w:ascii="宋体" w:hAnsi="宋体"/>
                <w:szCs w:val="21"/>
              </w:rPr>
            </w:pPr>
            <w:r w:rsidRPr="00C67733">
              <w:rPr>
                <w:rFonts w:ascii="宋体" w:hAnsi="宋体" w:hint="eastAsia"/>
                <w:szCs w:val="21"/>
              </w:rPr>
              <w:t>课程目标</w:t>
            </w:r>
            <w:r>
              <w:rPr>
                <w:rFonts w:ascii="宋体" w:hAnsi="宋体" w:hint="eastAsia"/>
                <w:szCs w:val="21"/>
              </w:rPr>
              <w:t>2</w:t>
            </w:r>
          </w:p>
        </w:tc>
        <w:tc>
          <w:tcPr>
            <w:tcW w:w="1701"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hint="eastAsia"/>
                <w:szCs w:val="21"/>
              </w:rPr>
              <w:t>毕业要求6</w:t>
            </w:r>
          </w:p>
        </w:tc>
        <w:tc>
          <w:tcPr>
            <w:tcW w:w="6948"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hint="eastAsia"/>
                <w:szCs w:val="21"/>
              </w:rPr>
              <w:t>6.1了解中学生身心健康和人格发展知识，掌握课程育人、文化育人、活动育人和网络育人等方面的知识，重点掌握思想政治学科育人的内容、途径与方法。</w:t>
            </w:r>
          </w:p>
          <w:p w:rsidR="00116452" w:rsidRPr="00C67733" w:rsidRDefault="00116452" w:rsidP="0055212C">
            <w:pPr>
              <w:spacing w:line="300" w:lineRule="exact"/>
              <w:jc w:val="left"/>
              <w:rPr>
                <w:rFonts w:ascii="宋体" w:hAnsi="宋体"/>
                <w:szCs w:val="21"/>
              </w:rPr>
            </w:pPr>
            <w:r w:rsidRPr="00C67733">
              <w:rPr>
                <w:rFonts w:ascii="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p w:rsidR="00116452" w:rsidRPr="00C67733" w:rsidRDefault="00116452" w:rsidP="0055212C">
            <w:pPr>
              <w:spacing w:line="300" w:lineRule="exact"/>
              <w:jc w:val="left"/>
              <w:rPr>
                <w:rFonts w:ascii="宋体" w:hAnsi="宋体"/>
                <w:szCs w:val="21"/>
              </w:rPr>
            </w:pPr>
            <w:r w:rsidRPr="00C67733">
              <w:rPr>
                <w:rFonts w:ascii="宋体" w:hAnsi="宋体" w:hint="eastAsia"/>
                <w:szCs w:val="21"/>
              </w:rPr>
              <w:t>6.3了解学生身心发展和养成教育规律，能够有效组织开展主题教育活动和社团活动，具有整合学科教育、文化活动、主题活动、社团活动、网络媒介等进行综合育人的初步体验。</w:t>
            </w:r>
          </w:p>
        </w:tc>
      </w:tr>
      <w:tr w:rsidR="00116452" w:rsidRPr="00C67733" w:rsidTr="0055212C">
        <w:trPr>
          <w:trHeight w:val="2823"/>
          <w:jc w:val="center"/>
        </w:trPr>
        <w:tc>
          <w:tcPr>
            <w:tcW w:w="1338" w:type="dxa"/>
            <w:tcBorders>
              <w:top w:val="single" w:sz="4" w:space="0" w:color="auto"/>
            </w:tcBorders>
            <w:shd w:val="clear" w:color="auto" w:fill="auto"/>
            <w:vAlign w:val="center"/>
          </w:tcPr>
          <w:p w:rsidR="00116452" w:rsidRPr="00C67733" w:rsidRDefault="00116452" w:rsidP="0055212C">
            <w:pPr>
              <w:spacing w:line="300" w:lineRule="exact"/>
              <w:jc w:val="center"/>
              <w:rPr>
                <w:rFonts w:ascii="宋体" w:hAnsi="宋体"/>
                <w:szCs w:val="21"/>
              </w:rPr>
            </w:pPr>
            <w:r w:rsidRPr="00C67733">
              <w:rPr>
                <w:rFonts w:ascii="宋体" w:hAnsi="宋体" w:hint="eastAsia"/>
                <w:szCs w:val="21"/>
              </w:rPr>
              <w:t>课程目标</w:t>
            </w:r>
            <w:r>
              <w:rPr>
                <w:rFonts w:ascii="宋体" w:hAnsi="宋体" w:hint="eastAsia"/>
                <w:szCs w:val="21"/>
              </w:rPr>
              <w:t>3</w:t>
            </w:r>
          </w:p>
        </w:tc>
        <w:tc>
          <w:tcPr>
            <w:tcW w:w="1701"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hint="eastAsia"/>
                <w:szCs w:val="21"/>
              </w:rPr>
              <w:t>毕业要求7</w:t>
            </w:r>
          </w:p>
        </w:tc>
        <w:tc>
          <w:tcPr>
            <w:tcW w:w="6948" w:type="dxa"/>
            <w:shd w:val="clear" w:color="auto" w:fill="auto"/>
            <w:vAlign w:val="center"/>
          </w:tcPr>
          <w:p w:rsidR="00116452" w:rsidRPr="00C67733" w:rsidRDefault="00116452" w:rsidP="0055212C">
            <w:pPr>
              <w:spacing w:line="300" w:lineRule="exact"/>
              <w:jc w:val="left"/>
              <w:rPr>
                <w:rFonts w:ascii="宋体" w:hAnsi="宋体"/>
                <w:szCs w:val="21"/>
              </w:rPr>
            </w:pPr>
            <w:r w:rsidRPr="00C67733">
              <w:rPr>
                <w:rFonts w:ascii="宋体" w:hAnsi="宋体" w:hint="eastAsia"/>
                <w:szCs w:val="21"/>
              </w:rPr>
              <w:t>7.1具有主动学习新知识、掌握新技能的兴趣和意识，具有终身学习和专业发展意识，能通过不断学习和改进养成自主学习的习惯，并能进行职业生涯规划。</w:t>
            </w:r>
          </w:p>
          <w:p w:rsidR="00116452" w:rsidRPr="00C67733" w:rsidRDefault="00116452" w:rsidP="0055212C">
            <w:pPr>
              <w:spacing w:line="300" w:lineRule="exact"/>
              <w:jc w:val="left"/>
              <w:rPr>
                <w:rFonts w:ascii="宋体" w:hAnsi="宋体"/>
                <w:szCs w:val="21"/>
              </w:rPr>
            </w:pPr>
            <w:r w:rsidRPr="00C67733">
              <w:rPr>
                <w:rFonts w:ascii="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w:t>
            </w:r>
          </w:p>
        </w:tc>
      </w:tr>
    </w:tbl>
    <w:p w:rsidR="00116452" w:rsidRPr="00B118F1" w:rsidRDefault="0011645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977"/>
        <w:gridCol w:w="2478"/>
        <w:gridCol w:w="1975"/>
      </w:tblGrid>
      <w:tr w:rsidR="00116452" w:rsidRPr="00C67733" w:rsidTr="0055212C">
        <w:trPr>
          <w:trHeight w:val="919"/>
          <w:jc w:val="center"/>
        </w:trPr>
        <w:tc>
          <w:tcPr>
            <w:tcW w:w="675"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序号</w:t>
            </w:r>
          </w:p>
        </w:tc>
        <w:tc>
          <w:tcPr>
            <w:tcW w:w="1996"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课程内容框架</w:t>
            </w:r>
          </w:p>
        </w:tc>
        <w:tc>
          <w:tcPr>
            <w:tcW w:w="2977"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教学要求</w:t>
            </w:r>
          </w:p>
        </w:tc>
        <w:tc>
          <w:tcPr>
            <w:tcW w:w="2478"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教学重点</w:t>
            </w:r>
          </w:p>
        </w:tc>
        <w:tc>
          <w:tcPr>
            <w:tcW w:w="1975"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教学难点</w:t>
            </w:r>
          </w:p>
        </w:tc>
      </w:tr>
      <w:tr w:rsidR="00116452" w:rsidRPr="00C67733" w:rsidTr="0055212C">
        <w:trPr>
          <w:trHeight w:val="984"/>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1</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逻辑学导论</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掌握逻辑学概念、研究对象，特征、学习方法</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逻辑学研究对象、特征、</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逻辑学研究对象、特征</w:t>
            </w:r>
          </w:p>
        </w:tc>
      </w:tr>
      <w:tr w:rsidR="00116452" w:rsidRPr="00C67733" w:rsidTr="0055212C">
        <w:trPr>
          <w:trHeight w:val="970"/>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2</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第一章 概念</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掌握概念的含义、特征，分类、概念间关系，定义，划分</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概念的含义、特征，分类、概念间关系，定义，划分</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集合概念与定义</w:t>
            </w:r>
          </w:p>
        </w:tc>
      </w:tr>
      <w:tr w:rsidR="00116452" w:rsidRPr="00C67733" w:rsidTr="0055212C">
        <w:trPr>
          <w:trHeight w:val="856"/>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3</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第二章 判断</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掌握判断含义、特征，简单性质判断与简单关系判断</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简单性质判断对当关系</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简单性质判断对当关系</w:t>
            </w:r>
          </w:p>
        </w:tc>
      </w:tr>
      <w:tr w:rsidR="00116452" w:rsidRPr="00C67733" w:rsidTr="0055212C">
        <w:trPr>
          <w:trHeight w:val="972"/>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4</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第三章 直接推理</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 xml:space="preserve">掌握直接推理特征、对当推理，变形推理 </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对当推理，变形推理</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对当推理，变形推理</w:t>
            </w:r>
          </w:p>
        </w:tc>
      </w:tr>
      <w:tr w:rsidR="00116452" w:rsidRPr="00C67733" w:rsidTr="0055212C">
        <w:trPr>
          <w:trHeight w:val="972"/>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5</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第四章 三段论</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掌握三段论含义，推理规则，三论段格与式</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推理规则，三论段格</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推理规则，三论段格</w:t>
            </w:r>
          </w:p>
        </w:tc>
      </w:tr>
      <w:tr w:rsidR="00116452" w:rsidRPr="00C67733" w:rsidTr="0055212C">
        <w:trPr>
          <w:trHeight w:val="920"/>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6</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第五章 复合判断</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掌握复合判断的种类及其逻辑特点和逻辑值</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复合判断的种类及其逻辑特点</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复合判断其逻辑特点</w:t>
            </w:r>
          </w:p>
        </w:tc>
      </w:tr>
      <w:tr w:rsidR="00116452" w:rsidRPr="00C67733" w:rsidTr="0055212C">
        <w:trPr>
          <w:trHeight w:val="916"/>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7</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第六章 复合判断推理</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掌握复合判断、选言判断、假言判断，负判断推理规则</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假言判断推理规则</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假言判断推理规则</w:t>
            </w:r>
          </w:p>
        </w:tc>
      </w:tr>
      <w:tr w:rsidR="00116452" w:rsidRPr="00C67733" w:rsidTr="0055212C">
        <w:trPr>
          <w:trHeight w:val="854"/>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8</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第七章 模态推理</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掌握真值、规范模态对当关系推理</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真值、规范模态对当关系推理</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真值、规范模态对当关系推理</w:t>
            </w:r>
          </w:p>
        </w:tc>
      </w:tr>
      <w:tr w:rsidR="00116452" w:rsidRPr="00C67733" w:rsidTr="0055212C">
        <w:trPr>
          <w:trHeight w:val="920"/>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9</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第八章 归纳推理</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 xml:space="preserve">掌握归纳推理含义、种类，穆勒五法 </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穆勒五法</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穆勒五法</w:t>
            </w:r>
          </w:p>
        </w:tc>
      </w:tr>
      <w:tr w:rsidR="00116452" w:rsidRPr="00C67733" w:rsidTr="0055212C">
        <w:trPr>
          <w:trHeight w:val="1024"/>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10</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第九章 类比推理</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掌握类比推理含义，应注意的问题，模拟方法</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类比推理含义，应注意的问题</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类比推理应注意的问题</w:t>
            </w:r>
          </w:p>
        </w:tc>
      </w:tr>
      <w:tr w:rsidR="00116452" w:rsidRPr="00C67733" w:rsidTr="0055212C">
        <w:trPr>
          <w:trHeight w:val="828"/>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11</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第十章 假说</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掌握假说含义、特征，假说的形成与验证</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假说的形成与验证</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假说的形成与验证</w:t>
            </w:r>
          </w:p>
        </w:tc>
      </w:tr>
      <w:tr w:rsidR="00116452" w:rsidRPr="00C67733" w:rsidTr="0055212C">
        <w:trPr>
          <w:trHeight w:val="863"/>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12</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第十一章 论证</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掌握论证含义、种类、与推理的区别，论证的规则与应用</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论证的规则</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论证的规则</w:t>
            </w:r>
          </w:p>
        </w:tc>
      </w:tr>
      <w:tr w:rsidR="00116452" w:rsidRPr="00C67733" w:rsidTr="0055212C">
        <w:trPr>
          <w:trHeight w:val="1084"/>
          <w:jc w:val="center"/>
        </w:trPr>
        <w:tc>
          <w:tcPr>
            <w:tcW w:w="675" w:type="dxa"/>
            <w:vAlign w:val="center"/>
          </w:tcPr>
          <w:p w:rsidR="00116452" w:rsidRPr="007F0F18" w:rsidRDefault="00116452" w:rsidP="0055212C">
            <w:pPr>
              <w:jc w:val="center"/>
              <w:rPr>
                <w:rFonts w:asciiTheme="minorEastAsia" w:eastAsiaTheme="minorEastAsia" w:hAnsiTheme="minorEastAsia"/>
                <w:szCs w:val="21"/>
              </w:rPr>
            </w:pPr>
            <w:r w:rsidRPr="007F0F18">
              <w:rPr>
                <w:rFonts w:asciiTheme="minorEastAsia" w:eastAsiaTheme="minorEastAsia" w:hAnsiTheme="minorEastAsia" w:hint="eastAsia"/>
                <w:szCs w:val="21"/>
              </w:rPr>
              <w:t>13</w:t>
            </w:r>
          </w:p>
        </w:tc>
        <w:tc>
          <w:tcPr>
            <w:tcW w:w="1996"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第十二章 逻辑学基本规律</w:t>
            </w:r>
          </w:p>
        </w:tc>
        <w:tc>
          <w:tcPr>
            <w:tcW w:w="2977"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逻辑学基本规律含义、特点，同一律，矛盾律，排中律，充足理由律</w:t>
            </w:r>
          </w:p>
        </w:tc>
        <w:tc>
          <w:tcPr>
            <w:tcW w:w="2478"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同一律，矛盾律，排中律</w:t>
            </w:r>
          </w:p>
        </w:tc>
        <w:tc>
          <w:tcPr>
            <w:tcW w:w="1975" w:type="dxa"/>
            <w:vAlign w:val="center"/>
          </w:tcPr>
          <w:p w:rsidR="00116452" w:rsidRPr="007F0F18" w:rsidRDefault="00116452" w:rsidP="0055212C">
            <w:pPr>
              <w:rPr>
                <w:rFonts w:asciiTheme="minorEastAsia" w:eastAsiaTheme="minorEastAsia" w:hAnsiTheme="minorEastAsia"/>
                <w:szCs w:val="21"/>
              </w:rPr>
            </w:pPr>
            <w:r w:rsidRPr="007F0F18">
              <w:rPr>
                <w:rFonts w:asciiTheme="minorEastAsia" w:eastAsiaTheme="minorEastAsia" w:hAnsiTheme="minorEastAsia" w:hint="eastAsia"/>
                <w:szCs w:val="21"/>
              </w:rPr>
              <w:t>充足理由律</w:t>
            </w:r>
          </w:p>
        </w:tc>
      </w:tr>
    </w:tbl>
    <w:p w:rsidR="00116452" w:rsidRPr="00B118F1" w:rsidRDefault="0011645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76"/>
        <w:gridCol w:w="1560"/>
        <w:gridCol w:w="3402"/>
        <w:gridCol w:w="1134"/>
        <w:gridCol w:w="850"/>
        <w:gridCol w:w="1843"/>
      </w:tblGrid>
      <w:tr w:rsidR="00116452" w:rsidRPr="00C67733" w:rsidTr="000D63A0">
        <w:trPr>
          <w:trHeight w:val="454"/>
        </w:trPr>
        <w:tc>
          <w:tcPr>
            <w:tcW w:w="1276" w:type="dxa"/>
            <w:shd w:val="clear" w:color="auto" w:fill="auto"/>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序号</w:t>
            </w:r>
          </w:p>
        </w:tc>
        <w:tc>
          <w:tcPr>
            <w:tcW w:w="1560" w:type="dxa"/>
            <w:shd w:val="clear" w:color="auto" w:fill="auto"/>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课程内容框架</w:t>
            </w:r>
          </w:p>
        </w:tc>
        <w:tc>
          <w:tcPr>
            <w:tcW w:w="3402" w:type="dxa"/>
            <w:shd w:val="clear" w:color="auto" w:fill="auto"/>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教学内容</w:t>
            </w:r>
          </w:p>
        </w:tc>
        <w:tc>
          <w:tcPr>
            <w:tcW w:w="1134" w:type="dxa"/>
            <w:shd w:val="clear" w:color="auto" w:fill="auto"/>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教学方式</w:t>
            </w:r>
          </w:p>
        </w:tc>
        <w:tc>
          <w:tcPr>
            <w:tcW w:w="850" w:type="dxa"/>
            <w:shd w:val="clear" w:color="auto" w:fill="auto"/>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学时</w:t>
            </w:r>
          </w:p>
        </w:tc>
        <w:tc>
          <w:tcPr>
            <w:tcW w:w="1843" w:type="dxa"/>
            <w:shd w:val="clear" w:color="auto" w:fill="auto"/>
          </w:tcPr>
          <w:p w:rsidR="00116452" w:rsidRPr="00C67733" w:rsidRDefault="00116452" w:rsidP="0055212C">
            <w:pPr>
              <w:spacing w:line="280" w:lineRule="exact"/>
              <w:rPr>
                <w:rFonts w:ascii="宋体" w:hAnsi="宋体"/>
                <w:b/>
                <w:szCs w:val="21"/>
              </w:rPr>
            </w:pPr>
            <w:r w:rsidRPr="00C67733">
              <w:rPr>
                <w:rFonts w:ascii="宋体" w:hAnsi="宋体" w:hint="eastAsia"/>
                <w:b/>
                <w:szCs w:val="21"/>
              </w:rPr>
              <w:t>支撑的课程目标</w:t>
            </w:r>
          </w:p>
        </w:tc>
      </w:tr>
      <w:tr w:rsidR="00116452" w:rsidRPr="00C67733" w:rsidTr="000D63A0">
        <w:trPr>
          <w:trHeight w:val="454"/>
        </w:trPr>
        <w:tc>
          <w:tcPr>
            <w:tcW w:w="1276" w:type="dxa"/>
            <w:vMerge w:val="restart"/>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w:t>
            </w:r>
          </w:p>
        </w:tc>
        <w:tc>
          <w:tcPr>
            <w:tcW w:w="1560" w:type="dxa"/>
            <w:vMerge w:val="restart"/>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逻辑学</w:t>
            </w:r>
            <w:r w:rsidRPr="00C67733">
              <w:rPr>
                <w:rFonts w:ascii="宋体" w:hAnsi="宋体" w:hint="eastAsia"/>
                <w:szCs w:val="21"/>
              </w:rPr>
              <w:t>导论</w:t>
            </w: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逻辑学</w:t>
            </w:r>
            <w:r w:rsidRPr="00C67733">
              <w:rPr>
                <w:rFonts w:ascii="宋体" w:hAnsi="宋体" w:hint="eastAsia"/>
                <w:szCs w:val="21"/>
              </w:rPr>
              <w:t>概念、</w:t>
            </w:r>
            <w:r>
              <w:rPr>
                <w:rFonts w:ascii="宋体" w:hAnsi="宋体" w:hint="eastAsia"/>
                <w:szCs w:val="21"/>
              </w:rPr>
              <w:t>性质</w:t>
            </w:r>
            <w:r w:rsidRPr="00C67733">
              <w:rPr>
                <w:rFonts w:ascii="宋体" w:hAnsi="宋体" w:hint="eastAsia"/>
                <w:szCs w:val="21"/>
              </w:rPr>
              <w:t>、特征</w:t>
            </w:r>
            <w:r>
              <w:rPr>
                <w:rFonts w:ascii="宋体" w:hAnsi="宋体" w:hint="eastAsia"/>
                <w:szCs w:val="21"/>
              </w:rPr>
              <w:t>。</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2</w:t>
            </w:r>
          </w:p>
        </w:tc>
        <w:tc>
          <w:tcPr>
            <w:tcW w:w="1843" w:type="dxa"/>
            <w:shd w:val="clear" w:color="auto" w:fill="auto"/>
          </w:tcPr>
          <w:p w:rsidR="00116452" w:rsidRPr="00C67733" w:rsidRDefault="00116452" w:rsidP="0055212C">
            <w:pPr>
              <w:spacing w:line="280" w:lineRule="exact"/>
              <w:jc w:val="center"/>
              <w:rPr>
                <w:rFonts w:ascii="宋体" w:hAnsi="宋体"/>
                <w:szCs w:val="21"/>
              </w:rPr>
            </w:pPr>
            <w:r w:rsidRPr="007F0F18">
              <w:rPr>
                <w:rFonts w:ascii="宋体" w:hAnsi="宋体" w:hint="eastAsia"/>
                <w:szCs w:val="21"/>
              </w:rPr>
              <w:t>课程目标</w:t>
            </w:r>
            <w:r w:rsidRPr="00C67733">
              <w:rPr>
                <w:rFonts w:ascii="宋体" w:hAnsi="宋体" w:hint="eastAsia"/>
                <w:szCs w:val="21"/>
              </w:rPr>
              <w:t>1，2</w:t>
            </w:r>
            <w:r>
              <w:rPr>
                <w:rFonts w:ascii="宋体" w:hAnsi="宋体" w:hint="eastAsia"/>
                <w:szCs w:val="21"/>
              </w:rPr>
              <w:t>，3</w:t>
            </w:r>
          </w:p>
        </w:tc>
      </w:tr>
      <w:tr w:rsidR="00116452" w:rsidRPr="00C67733" w:rsidTr="000D63A0">
        <w:trPr>
          <w:trHeight w:val="454"/>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逻辑学学习方法</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jc w:val="center"/>
              <w:rPr>
                <w:rFonts w:ascii="宋体" w:hAnsi="宋体"/>
                <w:szCs w:val="21"/>
              </w:rPr>
            </w:pPr>
            <w:r w:rsidRPr="007F0F18">
              <w:rPr>
                <w:rFonts w:ascii="宋体" w:hAnsi="宋体" w:hint="eastAsia"/>
                <w:szCs w:val="21"/>
              </w:rPr>
              <w:t>课程目标</w:t>
            </w:r>
            <w:r w:rsidRPr="00C67733">
              <w:rPr>
                <w:rFonts w:ascii="宋体" w:hAnsi="宋体" w:hint="eastAsia"/>
                <w:szCs w:val="21"/>
              </w:rPr>
              <w:t>1，2，3</w:t>
            </w:r>
          </w:p>
        </w:tc>
      </w:tr>
      <w:tr w:rsidR="00116452" w:rsidRPr="00C67733" w:rsidTr="000D63A0">
        <w:trPr>
          <w:trHeight w:val="454"/>
        </w:trPr>
        <w:tc>
          <w:tcPr>
            <w:tcW w:w="1276" w:type="dxa"/>
            <w:vMerge w:val="restart"/>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2</w:t>
            </w:r>
          </w:p>
        </w:tc>
        <w:tc>
          <w:tcPr>
            <w:tcW w:w="1560" w:type="dxa"/>
            <w:vMerge w:val="restart"/>
            <w:shd w:val="clear" w:color="auto" w:fill="auto"/>
          </w:tcPr>
          <w:p w:rsidR="00116452" w:rsidRPr="00C67733" w:rsidRDefault="00116452" w:rsidP="0055212C">
            <w:pPr>
              <w:spacing w:line="280" w:lineRule="exact"/>
              <w:rPr>
                <w:rFonts w:ascii="宋体" w:hAnsi="宋体"/>
                <w:szCs w:val="21"/>
              </w:rPr>
            </w:pPr>
            <w:r w:rsidRPr="00C67733">
              <w:rPr>
                <w:rFonts w:ascii="宋体" w:hAnsi="宋体" w:hint="eastAsia"/>
                <w:szCs w:val="21"/>
              </w:rPr>
              <w:t>第一章</w:t>
            </w:r>
            <w:r>
              <w:rPr>
                <w:rFonts w:ascii="宋体" w:hAnsi="宋体" w:hint="eastAsia"/>
                <w:szCs w:val="21"/>
              </w:rPr>
              <w:t>概念</w:t>
            </w: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概念</w:t>
            </w:r>
            <w:r w:rsidRPr="00C67733">
              <w:rPr>
                <w:rFonts w:ascii="宋体" w:hAnsi="宋体" w:hint="eastAsia"/>
                <w:szCs w:val="21"/>
              </w:rPr>
              <w:t>的含义、特征、</w:t>
            </w:r>
            <w:r>
              <w:rPr>
                <w:rFonts w:ascii="宋体" w:hAnsi="宋体" w:hint="eastAsia"/>
                <w:szCs w:val="21"/>
              </w:rPr>
              <w:t>分类</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2</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54"/>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概念间关系</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54"/>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定义</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54"/>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划分与限制</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65"/>
        </w:trPr>
        <w:tc>
          <w:tcPr>
            <w:tcW w:w="1276" w:type="dxa"/>
            <w:vMerge w:val="restart"/>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3</w:t>
            </w:r>
          </w:p>
        </w:tc>
        <w:tc>
          <w:tcPr>
            <w:tcW w:w="1560" w:type="dxa"/>
            <w:vMerge w:val="restart"/>
            <w:shd w:val="clear" w:color="auto" w:fill="auto"/>
          </w:tcPr>
          <w:p w:rsidR="00116452" w:rsidRPr="00C67733" w:rsidRDefault="00116452" w:rsidP="0055212C">
            <w:pPr>
              <w:spacing w:line="280" w:lineRule="exact"/>
              <w:rPr>
                <w:rFonts w:ascii="宋体" w:hAnsi="宋体"/>
                <w:szCs w:val="21"/>
              </w:rPr>
            </w:pPr>
            <w:r w:rsidRPr="00C67733">
              <w:rPr>
                <w:rFonts w:ascii="宋体" w:hAnsi="宋体" w:hint="eastAsia"/>
                <w:szCs w:val="21"/>
              </w:rPr>
              <w:t>第二章</w:t>
            </w:r>
            <w:r>
              <w:rPr>
                <w:rFonts w:ascii="宋体" w:hAnsi="宋体" w:hint="eastAsia"/>
                <w:szCs w:val="21"/>
              </w:rPr>
              <w:t xml:space="preserve"> 判断</w:t>
            </w: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判断</w:t>
            </w:r>
            <w:r w:rsidRPr="00C67733">
              <w:rPr>
                <w:rFonts w:ascii="宋体" w:hAnsi="宋体" w:hint="eastAsia"/>
                <w:szCs w:val="21"/>
              </w:rPr>
              <w:t>含义、特征、</w:t>
            </w:r>
            <w:r>
              <w:rPr>
                <w:rFonts w:ascii="宋体" w:hAnsi="宋体" w:hint="eastAsia"/>
                <w:szCs w:val="21"/>
              </w:rPr>
              <w:t>分类</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557"/>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性质判断</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2</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49"/>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关系判断</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553"/>
        </w:trPr>
        <w:tc>
          <w:tcPr>
            <w:tcW w:w="1276" w:type="dxa"/>
            <w:vMerge w:val="restart"/>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4</w:t>
            </w:r>
          </w:p>
        </w:tc>
        <w:tc>
          <w:tcPr>
            <w:tcW w:w="1560" w:type="dxa"/>
            <w:vMerge w:val="restart"/>
            <w:shd w:val="clear" w:color="auto" w:fill="auto"/>
          </w:tcPr>
          <w:p w:rsidR="00116452" w:rsidRPr="00C67733" w:rsidRDefault="00116452" w:rsidP="0055212C">
            <w:pPr>
              <w:spacing w:line="280" w:lineRule="exact"/>
              <w:rPr>
                <w:rFonts w:ascii="宋体" w:hAnsi="宋体"/>
                <w:szCs w:val="21"/>
              </w:rPr>
            </w:pPr>
            <w:r w:rsidRPr="00964B24">
              <w:rPr>
                <w:rFonts w:ascii="宋体" w:hAnsi="宋体" w:hint="eastAsia"/>
                <w:szCs w:val="21"/>
              </w:rPr>
              <w:t>第三章 直接推理</w:t>
            </w: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推理含义、种类，作用</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2</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05"/>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对当关系推理</w:t>
            </w:r>
            <w:r w:rsidRPr="00C67733">
              <w:rPr>
                <w:rFonts w:ascii="宋体" w:hAnsi="宋体" w:hint="eastAsia"/>
                <w:szCs w:val="21"/>
              </w:rPr>
              <w:t xml:space="preserve"> </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26"/>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变形推理</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54"/>
        </w:trPr>
        <w:tc>
          <w:tcPr>
            <w:tcW w:w="1276" w:type="dxa"/>
            <w:vMerge w:val="restart"/>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5</w:t>
            </w:r>
          </w:p>
        </w:tc>
        <w:tc>
          <w:tcPr>
            <w:tcW w:w="1560" w:type="dxa"/>
            <w:vMerge w:val="restart"/>
            <w:shd w:val="clear" w:color="auto" w:fill="auto"/>
          </w:tcPr>
          <w:p w:rsidR="00116452" w:rsidRPr="00C67733" w:rsidRDefault="00116452" w:rsidP="0055212C">
            <w:pPr>
              <w:spacing w:line="280" w:lineRule="exact"/>
              <w:rPr>
                <w:rFonts w:ascii="宋体" w:hAnsi="宋体"/>
                <w:szCs w:val="21"/>
              </w:rPr>
            </w:pPr>
            <w:r w:rsidRPr="00964B24">
              <w:rPr>
                <w:rFonts w:ascii="宋体" w:hAnsi="宋体" w:hint="eastAsia"/>
                <w:szCs w:val="21"/>
              </w:rPr>
              <w:t>第四章 三段论</w:t>
            </w:r>
          </w:p>
        </w:tc>
        <w:tc>
          <w:tcPr>
            <w:tcW w:w="3402" w:type="dxa"/>
            <w:shd w:val="clear" w:color="auto" w:fill="auto"/>
          </w:tcPr>
          <w:p w:rsidR="00116452" w:rsidRPr="00C67733" w:rsidRDefault="00116452" w:rsidP="0055212C">
            <w:pPr>
              <w:spacing w:line="280" w:lineRule="exact"/>
              <w:rPr>
                <w:rFonts w:ascii="宋体" w:hAnsi="宋体"/>
                <w:szCs w:val="21"/>
              </w:rPr>
            </w:pPr>
            <w:r w:rsidRPr="00964B24">
              <w:rPr>
                <w:rFonts w:ascii="宋体" w:hAnsi="宋体" w:hint="eastAsia"/>
                <w:szCs w:val="21"/>
              </w:rPr>
              <w:t>三段论含义，推理规则，</w:t>
            </w:r>
            <w:r w:rsidRPr="00C67733">
              <w:rPr>
                <w:rFonts w:ascii="宋体" w:hAnsi="宋体"/>
                <w:szCs w:val="21"/>
              </w:rPr>
              <w:t xml:space="preserve"> </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54"/>
        </w:trPr>
        <w:tc>
          <w:tcPr>
            <w:tcW w:w="1276" w:type="dxa"/>
            <w:vMerge/>
            <w:shd w:val="clear" w:color="auto" w:fill="auto"/>
          </w:tcPr>
          <w:p w:rsidR="00116452" w:rsidRPr="00C67733" w:rsidRDefault="00116452" w:rsidP="0055212C">
            <w:pPr>
              <w:spacing w:line="280" w:lineRule="exact"/>
              <w:jc w:val="center"/>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sidRPr="00964B24">
              <w:rPr>
                <w:rFonts w:ascii="宋体" w:hAnsi="宋体" w:hint="eastAsia"/>
                <w:szCs w:val="21"/>
              </w:rPr>
              <w:t>三论段格与式</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768"/>
        </w:trPr>
        <w:tc>
          <w:tcPr>
            <w:tcW w:w="1276"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6</w:t>
            </w:r>
          </w:p>
        </w:tc>
        <w:tc>
          <w:tcPr>
            <w:tcW w:w="1560" w:type="dxa"/>
            <w:shd w:val="clear" w:color="auto" w:fill="auto"/>
          </w:tcPr>
          <w:p w:rsidR="00116452" w:rsidRPr="00C67733" w:rsidRDefault="00116452" w:rsidP="0055212C">
            <w:pPr>
              <w:spacing w:line="280" w:lineRule="exact"/>
              <w:rPr>
                <w:rFonts w:ascii="宋体" w:hAnsi="宋体"/>
                <w:szCs w:val="21"/>
              </w:rPr>
            </w:pPr>
            <w:r w:rsidRPr="004405CD">
              <w:rPr>
                <w:rFonts w:ascii="宋体" w:hAnsi="宋体" w:hint="eastAsia"/>
                <w:szCs w:val="21"/>
              </w:rPr>
              <w:t>第五章 复合判断</w:t>
            </w:r>
          </w:p>
        </w:tc>
        <w:tc>
          <w:tcPr>
            <w:tcW w:w="3402" w:type="dxa"/>
            <w:shd w:val="clear" w:color="auto" w:fill="auto"/>
          </w:tcPr>
          <w:p w:rsidR="00116452" w:rsidRPr="00C67733" w:rsidRDefault="00116452" w:rsidP="0055212C">
            <w:pPr>
              <w:spacing w:line="280" w:lineRule="exact"/>
              <w:rPr>
                <w:rFonts w:ascii="宋体" w:hAnsi="宋体"/>
                <w:szCs w:val="21"/>
              </w:rPr>
            </w:pPr>
            <w:r w:rsidRPr="004405CD">
              <w:rPr>
                <w:rFonts w:ascii="宋体" w:hAnsi="宋体" w:hint="eastAsia"/>
                <w:szCs w:val="21"/>
              </w:rPr>
              <w:t>复合判断的种类及其逻辑特点和逻辑值</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721"/>
        </w:trPr>
        <w:tc>
          <w:tcPr>
            <w:tcW w:w="1276" w:type="dxa"/>
            <w:shd w:val="clear" w:color="auto" w:fill="auto"/>
          </w:tcPr>
          <w:p w:rsidR="00116452" w:rsidRPr="00C67733" w:rsidRDefault="00116452" w:rsidP="0055212C">
            <w:pPr>
              <w:spacing w:line="280" w:lineRule="exact"/>
              <w:rPr>
                <w:rFonts w:ascii="宋体" w:hAnsi="宋体"/>
                <w:szCs w:val="21"/>
              </w:rPr>
            </w:pPr>
            <w:r w:rsidRPr="00C67733">
              <w:rPr>
                <w:rFonts w:ascii="宋体" w:hAnsi="宋体" w:hint="eastAsia"/>
                <w:szCs w:val="21"/>
              </w:rPr>
              <w:t>7</w:t>
            </w:r>
          </w:p>
        </w:tc>
        <w:tc>
          <w:tcPr>
            <w:tcW w:w="1560" w:type="dxa"/>
            <w:shd w:val="clear" w:color="auto" w:fill="auto"/>
          </w:tcPr>
          <w:p w:rsidR="00116452" w:rsidRPr="00C67733" w:rsidRDefault="00116452" w:rsidP="0055212C">
            <w:pPr>
              <w:spacing w:line="280" w:lineRule="exact"/>
              <w:rPr>
                <w:rFonts w:ascii="宋体" w:hAnsi="宋体"/>
                <w:szCs w:val="21"/>
              </w:rPr>
            </w:pPr>
            <w:r w:rsidRPr="004405CD">
              <w:rPr>
                <w:rFonts w:ascii="宋体" w:hAnsi="宋体" w:hint="eastAsia"/>
                <w:szCs w:val="21"/>
              </w:rPr>
              <w:t>第六章 复合判断推理</w:t>
            </w:r>
          </w:p>
        </w:tc>
        <w:tc>
          <w:tcPr>
            <w:tcW w:w="3402" w:type="dxa"/>
            <w:shd w:val="clear" w:color="auto" w:fill="auto"/>
          </w:tcPr>
          <w:p w:rsidR="00116452" w:rsidRPr="00C67733" w:rsidRDefault="00116452" w:rsidP="0055212C">
            <w:pPr>
              <w:spacing w:line="280" w:lineRule="exact"/>
              <w:rPr>
                <w:rFonts w:ascii="宋体" w:hAnsi="宋体"/>
                <w:szCs w:val="21"/>
              </w:rPr>
            </w:pPr>
            <w:r w:rsidRPr="004405CD">
              <w:rPr>
                <w:rFonts w:ascii="宋体" w:hAnsi="宋体" w:hint="eastAsia"/>
                <w:szCs w:val="21"/>
              </w:rPr>
              <w:t>掌握复合判断、选言判断、假言判断，负判断推理规则</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2</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sidRPr="00C67733">
              <w:rPr>
                <w:rFonts w:ascii="宋体" w:hAnsi="宋体" w:hint="eastAsia"/>
                <w:szCs w:val="21"/>
              </w:rPr>
              <w:t>2，3</w:t>
            </w:r>
          </w:p>
        </w:tc>
      </w:tr>
      <w:tr w:rsidR="00116452" w:rsidRPr="00C67733" w:rsidTr="000D63A0">
        <w:trPr>
          <w:trHeight w:val="495"/>
        </w:trPr>
        <w:tc>
          <w:tcPr>
            <w:tcW w:w="1276" w:type="dxa"/>
            <w:vMerge w:val="restart"/>
            <w:shd w:val="clear" w:color="auto" w:fill="auto"/>
          </w:tcPr>
          <w:p w:rsidR="00116452" w:rsidRPr="00C67733" w:rsidRDefault="00116452" w:rsidP="0055212C">
            <w:pPr>
              <w:spacing w:line="280" w:lineRule="exact"/>
              <w:rPr>
                <w:rFonts w:ascii="宋体" w:hAnsi="宋体"/>
                <w:szCs w:val="21"/>
              </w:rPr>
            </w:pPr>
            <w:r w:rsidRPr="00C67733">
              <w:rPr>
                <w:rFonts w:ascii="宋体" w:hAnsi="宋体" w:hint="eastAsia"/>
                <w:szCs w:val="21"/>
              </w:rPr>
              <w:t>8</w:t>
            </w:r>
          </w:p>
        </w:tc>
        <w:tc>
          <w:tcPr>
            <w:tcW w:w="1560" w:type="dxa"/>
            <w:vMerge w:val="restart"/>
            <w:shd w:val="clear" w:color="auto" w:fill="auto"/>
          </w:tcPr>
          <w:p w:rsidR="00116452" w:rsidRPr="00C67733" w:rsidRDefault="00116452" w:rsidP="0055212C">
            <w:pPr>
              <w:spacing w:line="280" w:lineRule="exact"/>
              <w:rPr>
                <w:rFonts w:ascii="宋体" w:hAnsi="宋体"/>
                <w:szCs w:val="21"/>
              </w:rPr>
            </w:pPr>
            <w:r w:rsidRPr="004405CD">
              <w:rPr>
                <w:rFonts w:ascii="宋体" w:hAnsi="宋体" w:hint="eastAsia"/>
                <w:szCs w:val="21"/>
              </w:rPr>
              <w:t>第七章 模态推理</w:t>
            </w: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模态判断概述</w:t>
            </w:r>
          </w:p>
        </w:tc>
        <w:tc>
          <w:tcPr>
            <w:tcW w:w="1134"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jc w:val="center"/>
              <w:rPr>
                <w:rFonts w:ascii="宋体" w:hAnsi="宋体"/>
                <w:szCs w:val="21"/>
              </w:rPr>
            </w:pPr>
            <w:r w:rsidRPr="007F0F18">
              <w:rPr>
                <w:rFonts w:ascii="宋体" w:hAnsi="宋体" w:hint="eastAsia"/>
                <w:szCs w:val="21"/>
              </w:rPr>
              <w:t>课程目标</w:t>
            </w:r>
            <w:r w:rsidRPr="00C67733">
              <w:rPr>
                <w:rFonts w:ascii="宋体" w:hAnsi="宋体" w:hint="eastAsia"/>
                <w:szCs w:val="21"/>
              </w:rPr>
              <w:t>1，2，3</w:t>
            </w:r>
          </w:p>
        </w:tc>
      </w:tr>
      <w:tr w:rsidR="00116452" w:rsidRPr="00C67733" w:rsidTr="000D63A0">
        <w:trPr>
          <w:trHeight w:val="479"/>
        </w:trPr>
        <w:tc>
          <w:tcPr>
            <w:tcW w:w="1276" w:type="dxa"/>
            <w:vMerge/>
            <w:shd w:val="clear" w:color="auto" w:fill="auto"/>
          </w:tcPr>
          <w:p w:rsidR="00116452" w:rsidRPr="00C67733" w:rsidRDefault="00116452" w:rsidP="0055212C">
            <w:pPr>
              <w:spacing w:line="280" w:lineRule="exact"/>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真值模态推理</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4405CD">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jc w:val="center"/>
              <w:rPr>
                <w:rFonts w:ascii="宋体" w:hAnsi="宋体"/>
                <w:szCs w:val="21"/>
              </w:rPr>
            </w:pPr>
            <w:r w:rsidRPr="007F0F18">
              <w:rPr>
                <w:rFonts w:ascii="宋体" w:hAnsi="宋体" w:hint="eastAsia"/>
                <w:szCs w:val="21"/>
              </w:rPr>
              <w:t>课程目标</w:t>
            </w:r>
            <w:r w:rsidRPr="00C67733">
              <w:rPr>
                <w:rFonts w:ascii="宋体" w:hAnsi="宋体" w:hint="eastAsia"/>
                <w:szCs w:val="21"/>
              </w:rPr>
              <w:t>1，2，3</w:t>
            </w:r>
          </w:p>
        </w:tc>
      </w:tr>
      <w:tr w:rsidR="00116452" w:rsidRPr="00C67733" w:rsidTr="000D63A0">
        <w:trPr>
          <w:trHeight w:val="449"/>
        </w:trPr>
        <w:tc>
          <w:tcPr>
            <w:tcW w:w="1276" w:type="dxa"/>
            <w:vMerge/>
            <w:shd w:val="clear" w:color="auto" w:fill="auto"/>
          </w:tcPr>
          <w:p w:rsidR="00116452" w:rsidRPr="00C67733" w:rsidRDefault="00116452" w:rsidP="0055212C">
            <w:pPr>
              <w:spacing w:line="280" w:lineRule="exact"/>
              <w:rPr>
                <w:rFonts w:ascii="宋体" w:hAnsi="宋体"/>
                <w:szCs w:val="21"/>
              </w:rPr>
            </w:pPr>
          </w:p>
        </w:tc>
        <w:tc>
          <w:tcPr>
            <w:tcW w:w="1560" w:type="dxa"/>
            <w:vMerge/>
            <w:shd w:val="clear" w:color="auto" w:fill="auto"/>
          </w:tcPr>
          <w:p w:rsidR="00116452" w:rsidRPr="00C67733" w:rsidRDefault="00116452" w:rsidP="0055212C">
            <w:pPr>
              <w:spacing w:line="280" w:lineRule="exact"/>
              <w:rPr>
                <w:rFonts w:ascii="宋体" w:hAnsi="宋体"/>
                <w:szCs w:val="21"/>
              </w:rPr>
            </w:pPr>
          </w:p>
        </w:tc>
        <w:tc>
          <w:tcPr>
            <w:tcW w:w="3402"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规范模态推理</w:t>
            </w:r>
          </w:p>
        </w:tc>
        <w:tc>
          <w:tcPr>
            <w:tcW w:w="1134" w:type="dxa"/>
            <w:shd w:val="clear" w:color="auto" w:fill="auto"/>
          </w:tcPr>
          <w:p w:rsidR="00116452" w:rsidRPr="00C67733" w:rsidRDefault="00116452" w:rsidP="0055212C">
            <w:pPr>
              <w:spacing w:line="280" w:lineRule="exact"/>
              <w:jc w:val="center"/>
              <w:rPr>
                <w:rFonts w:ascii="宋体" w:hAnsi="宋体"/>
                <w:szCs w:val="21"/>
              </w:rPr>
            </w:pPr>
            <w:r w:rsidRPr="004405CD">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jc w:val="center"/>
              <w:rPr>
                <w:rFonts w:ascii="宋体" w:hAnsi="宋体"/>
                <w:szCs w:val="21"/>
              </w:rPr>
            </w:pPr>
            <w:r w:rsidRPr="007F0F18">
              <w:rPr>
                <w:rFonts w:ascii="宋体" w:hAnsi="宋体" w:hint="eastAsia"/>
                <w:szCs w:val="21"/>
              </w:rPr>
              <w:t>课程目标</w:t>
            </w:r>
            <w:r w:rsidRPr="00C67733">
              <w:rPr>
                <w:rFonts w:ascii="宋体" w:hAnsi="宋体" w:hint="eastAsia"/>
                <w:szCs w:val="21"/>
              </w:rPr>
              <w:t>1，3</w:t>
            </w:r>
          </w:p>
        </w:tc>
      </w:tr>
      <w:tr w:rsidR="00116452" w:rsidRPr="00C67733" w:rsidTr="000D63A0">
        <w:trPr>
          <w:trHeight w:val="449"/>
        </w:trPr>
        <w:tc>
          <w:tcPr>
            <w:tcW w:w="1276"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9</w:t>
            </w:r>
          </w:p>
        </w:tc>
        <w:tc>
          <w:tcPr>
            <w:tcW w:w="1560" w:type="dxa"/>
            <w:shd w:val="clear" w:color="auto" w:fill="auto"/>
          </w:tcPr>
          <w:p w:rsidR="00116452" w:rsidRPr="00C67733" w:rsidRDefault="00116452" w:rsidP="0055212C">
            <w:pPr>
              <w:spacing w:line="280" w:lineRule="exact"/>
              <w:rPr>
                <w:rFonts w:ascii="宋体" w:hAnsi="宋体"/>
                <w:szCs w:val="21"/>
              </w:rPr>
            </w:pPr>
            <w:r w:rsidRPr="00421B76">
              <w:rPr>
                <w:rFonts w:ascii="宋体" w:hAnsi="宋体" w:hint="eastAsia"/>
                <w:szCs w:val="21"/>
              </w:rPr>
              <w:t>第八章 归纳推理</w:t>
            </w:r>
          </w:p>
        </w:tc>
        <w:tc>
          <w:tcPr>
            <w:tcW w:w="3402" w:type="dxa"/>
            <w:shd w:val="clear" w:color="auto" w:fill="auto"/>
          </w:tcPr>
          <w:p w:rsidR="00116452" w:rsidRDefault="00116452" w:rsidP="0055212C">
            <w:pPr>
              <w:spacing w:line="280" w:lineRule="exact"/>
              <w:rPr>
                <w:rFonts w:ascii="宋体" w:hAnsi="宋体"/>
                <w:szCs w:val="21"/>
              </w:rPr>
            </w:pPr>
            <w:r w:rsidRPr="00421B76">
              <w:rPr>
                <w:rFonts w:ascii="宋体" w:hAnsi="宋体" w:hint="eastAsia"/>
                <w:szCs w:val="21"/>
              </w:rPr>
              <w:t>掌握归纳推理含义、种类，穆勒五法</w:t>
            </w:r>
          </w:p>
        </w:tc>
        <w:tc>
          <w:tcPr>
            <w:tcW w:w="1134" w:type="dxa"/>
            <w:shd w:val="clear" w:color="auto" w:fill="auto"/>
          </w:tcPr>
          <w:p w:rsidR="00116452" w:rsidRPr="004405CD" w:rsidRDefault="00116452" w:rsidP="0055212C">
            <w:pPr>
              <w:spacing w:line="280" w:lineRule="exact"/>
              <w:jc w:val="center"/>
              <w:rPr>
                <w:rFonts w:ascii="宋体" w:hAnsi="宋体"/>
                <w:szCs w:val="21"/>
              </w:rPr>
            </w:pPr>
            <w:r>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Pr>
                <w:rFonts w:ascii="宋体" w:hAnsi="宋体" w:hint="eastAsia"/>
                <w:szCs w:val="21"/>
              </w:rPr>
              <w:t>2，3</w:t>
            </w:r>
          </w:p>
        </w:tc>
      </w:tr>
      <w:tr w:rsidR="00116452" w:rsidRPr="00C67733" w:rsidTr="000D63A0">
        <w:trPr>
          <w:trHeight w:val="449"/>
        </w:trPr>
        <w:tc>
          <w:tcPr>
            <w:tcW w:w="1276"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10</w:t>
            </w:r>
          </w:p>
        </w:tc>
        <w:tc>
          <w:tcPr>
            <w:tcW w:w="1560" w:type="dxa"/>
            <w:shd w:val="clear" w:color="auto" w:fill="auto"/>
          </w:tcPr>
          <w:p w:rsidR="00116452" w:rsidRPr="00C67733" w:rsidRDefault="00116452" w:rsidP="0055212C">
            <w:pPr>
              <w:spacing w:line="280" w:lineRule="exact"/>
              <w:rPr>
                <w:rFonts w:ascii="宋体" w:hAnsi="宋体"/>
                <w:szCs w:val="21"/>
              </w:rPr>
            </w:pPr>
            <w:r w:rsidRPr="00421B76">
              <w:rPr>
                <w:rFonts w:ascii="宋体" w:hAnsi="宋体" w:hint="eastAsia"/>
                <w:szCs w:val="21"/>
              </w:rPr>
              <w:t>第九章 类比推理</w:t>
            </w:r>
          </w:p>
        </w:tc>
        <w:tc>
          <w:tcPr>
            <w:tcW w:w="3402" w:type="dxa"/>
            <w:shd w:val="clear" w:color="auto" w:fill="auto"/>
          </w:tcPr>
          <w:p w:rsidR="00116452" w:rsidRDefault="00116452" w:rsidP="0055212C">
            <w:pPr>
              <w:spacing w:line="280" w:lineRule="exact"/>
              <w:rPr>
                <w:rFonts w:ascii="宋体" w:hAnsi="宋体"/>
                <w:szCs w:val="21"/>
              </w:rPr>
            </w:pPr>
            <w:r w:rsidRPr="00421B76">
              <w:rPr>
                <w:rFonts w:ascii="宋体" w:hAnsi="宋体" w:hint="eastAsia"/>
                <w:szCs w:val="21"/>
              </w:rPr>
              <w:t>掌握类比推理含义，应注意的问题，模拟方法</w:t>
            </w:r>
          </w:p>
        </w:tc>
        <w:tc>
          <w:tcPr>
            <w:tcW w:w="1134" w:type="dxa"/>
            <w:shd w:val="clear" w:color="auto" w:fill="auto"/>
          </w:tcPr>
          <w:p w:rsidR="00116452" w:rsidRPr="004405CD" w:rsidRDefault="00116452" w:rsidP="0055212C">
            <w:pPr>
              <w:spacing w:line="280" w:lineRule="exact"/>
              <w:jc w:val="center"/>
              <w:rPr>
                <w:rFonts w:ascii="宋体" w:hAnsi="宋体"/>
                <w:szCs w:val="21"/>
              </w:rPr>
            </w:pPr>
            <w:r>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1</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Pr>
                <w:rFonts w:ascii="宋体" w:hAnsi="宋体" w:hint="eastAsia"/>
                <w:szCs w:val="21"/>
              </w:rPr>
              <w:t>2，3</w:t>
            </w:r>
          </w:p>
        </w:tc>
      </w:tr>
      <w:tr w:rsidR="00116452" w:rsidRPr="00C67733" w:rsidTr="000D63A0">
        <w:trPr>
          <w:trHeight w:val="449"/>
        </w:trPr>
        <w:tc>
          <w:tcPr>
            <w:tcW w:w="1276" w:type="dxa"/>
            <w:shd w:val="clear" w:color="auto" w:fill="auto"/>
          </w:tcPr>
          <w:p w:rsidR="00116452" w:rsidRPr="00C67733" w:rsidRDefault="00116452" w:rsidP="0055212C">
            <w:pPr>
              <w:spacing w:line="280" w:lineRule="exact"/>
              <w:rPr>
                <w:rFonts w:ascii="宋体" w:hAnsi="宋体"/>
                <w:szCs w:val="21"/>
              </w:rPr>
            </w:pPr>
            <w:r>
              <w:rPr>
                <w:rFonts w:ascii="宋体" w:hAnsi="宋体" w:hint="eastAsia"/>
                <w:szCs w:val="21"/>
              </w:rPr>
              <w:t>11</w:t>
            </w:r>
          </w:p>
        </w:tc>
        <w:tc>
          <w:tcPr>
            <w:tcW w:w="1560" w:type="dxa"/>
            <w:shd w:val="clear" w:color="auto" w:fill="auto"/>
          </w:tcPr>
          <w:p w:rsidR="00116452" w:rsidRPr="00C67733" w:rsidRDefault="00116452" w:rsidP="0055212C">
            <w:pPr>
              <w:spacing w:line="280" w:lineRule="exact"/>
              <w:rPr>
                <w:rFonts w:ascii="宋体" w:hAnsi="宋体"/>
                <w:szCs w:val="21"/>
              </w:rPr>
            </w:pPr>
            <w:r w:rsidRPr="00421B76">
              <w:rPr>
                <w:rFonts w:ascii="宋体" w:hAnsi="宋体" w:hint="eastAsia"/>
                <w:szCs w:val="21"/>
              </w:rPr>
              <w:t>第十章 假说</w:t>
            </w:r>
          </w:p>
        </w:tc>
        <w:tc>
          <w:tcPr>
            <w:tcW w:w="3402" w:type="dxa"/>
            <w:shd w:val="clear" w:color="auto" w:fill="auto"/>
          </w:tcPr>
          <w:p w:rsidR="00116452" w:rsidRDefault="00116452" w:rsidP="0055212C">
            <w:pPr>
              <w:spacing w:line="280" w:lineRule="exact"/>
              <w:rPr>
                <w:rFonts w:ascii="宋体" w:hAnsi="宋体"/>
                <w:szCs w:val="21"/>
              </w:rPr>
            </w:pPr>
            <w:r w:rsidRPr="00421B76">
              <w:rPr>
                <w:rFonts w:ascii="宋体" w:hAnsi="宋体" w:hint="eastAsia"/>
                <w:szCs w:val="21"/>
              </w:rPr>
              <w:t>假说含义、特征，假说的形成与验证</w:t>
            </w:r>
          </w:p>
        </w:tc>
        <w:tc>
          <w:tcPr>
            <w:tcW w:w="1134" w:type="dxa"/>
            <w:shd w:val="clear" w:color="auto" w:fill="auto"/>
          </w:tcPr>
          <w:p w:rsidR="00116452" w:rsidRPr="004405CD" w:rsidRDefault="00116452" w:rsidP="0055212C">
            <w:pPr>
              <w:spacing w:line="280" w:lineRule="exact"/>
              <w:jc w:val="center"/>
              <w:rPr>
                <w:rFonts w:ascii="宋体" w:hAnsi="宋体"/>
                <w:szCs w:val="21"/>
              </w:rPr>
            </w:pPr>
            <w:r>
              <w:rPr>
                <w:rFonts w:ascii="宋体" w:hAnsi="宋体" w:hint="eastAsia"/>
                <w:szCs w:val="21"/>
              </w:rPr>
              <w:t>讲授</w:t>
            </w:r>
          </w:p>
        </w:tc>
        <w:tc>
          <w:tcPr>
            <w:tcW w:w="850" w:type="dxa"/>
            <w:shd w:val="clear" w:color="auto" w:fill="auto"/>
          </w:tcPr>
          <w:p w:rsidR="00116452" w:rsidRPr="00C67733" w:rsidRDefault="00116452" w:rsidP="0055212C">
            <w:pPr>
              <w:spacing w:line="280" w:lineRule="exact"/>
              <w:jc w:val="center"/>
              <w:rPr>
                <w:rFonts w:ascii="宋体" w:hAnsi="宋体"/>
                <w:szCs w:val="21"/>
              </w:rPr>
            </w:pPr>
            <w:r>
              <w:rPr>
                <w:rFonts w:ascii="宋体" w:hAnsi="宋体" w:hint="eastAsia"/>
                <w:szCs w:val="21"/>
              </w:rPr>
              <w:t>2</w:t>
            </w:r>
          </w:p>
        </w:tc>
        <w:tc>
          <w:tcPr>
            <w:tcW w:w="1843" w:type="dxa"/>
            <w:shd w:val="clear" w:color="auto" w:fill="auto"/>
          </w:tcPr>
          <w:p w:rsidR="00116452" w:rsidRPr="00C67733" w:rsidRDefault="00116452" w:rsidP="0055212C">
            <w:pPr>
              <w:spacing w:line="280" w:lineRule="exact"/>
              <w:rPr>
                <w:rFonts w:ascii="宋体" w:hAnsi="宋体"/>
                <w:szCs w:val="21"/>
              </w:rPr>
            </w:pPr>
            <w:r w:rsidRPr="007F0F18">
              <w:rPr>
                <w:rFonts w:ascii="宋体" w:hAnsi="宋体" w:hint="eastAsia"/>
                <w:szCs w:val="21"/>
              </w:rPr>
              <w:t>课程目标</w:t>
            </w:r>
            <w:r>
              <w:rPr>
                <w:rFonts w:ascii="宋体" w:hAnsi="宋体" w:hint="eastAsia"/>
                <w:szCs w:val="21"/>
              </w:rPr>
              <w:t>2，3</w:t>
            </w:r>
          </w:p>
        </w:tc>
      </w:tr>
      <w:tr w:rsidR="00116452" w:rsidRPr="00C67733" w:rsidTr="000D63A0">
        <w:trPr>
          <w:trHeight w:val="449"/>
        </w:trPr>
        <w:tc>
          <w:tcPr>
            <w:tcW w:w="1276" w:type="dxa"/>
            <w:shd w:val="clear" w:color="auto" w:fill="auto"/>
          </w:tcPr>
          <w:p w:rsidR="00116452" w:rsidRDefault="00116452" w:rsidP="0055212C">
            <w:pPr>
              <w:spacing w:line="280" w:lineRule="exact"/>
              <w:rPr>
                <w:rFonts w:ascii="宋体" w:hAnsi="宋体"/>
                <w:szCs w:val="21"/>
              </w:rPr>
            </w:pPr>
            <w:r>
              <w:rPr>
                <w:rFonts w:ascii="宋体" w:hAnsi="宋体" w:hint="eastAsia"/>
                <w:szCs w:val="21"/>
              </w:rPr>
              <w:t>12</w:t>
            </w:r>
          </w:p>
        </w:tc>
        <w:tc>
          <w:tcPr>
            <w:tcW w:w="1560" w:type="dxa"/>
            <w:shd w:val="clear" w:color="auto" w:fill="auto"/>
          </w:tcPr>
          <w:p w:rsidR="00116452" w:rsidRPr="00421B76" w:rsidRDefault="00116452" w:rsidP="0055212C">
            <w:pPr>
              <w:spacing w:line="280" w:lineRule="exact"/>
              <w:rPr>
                <w:rFonts w:ascii="宋体" w:hAnsi="宋体"/>
                <w:szCs w:val="21"/>
              </w:rPr>
            </w:pPr>
            <w:r w:rsidRPr="00421B76">
              <w:rPr>
                <w:rFonts w:ascii="宋体" w:hAnsi="宋体" w:hint="eastAsia"/>
                <w:szCs w:val="21"/>
              </w:rPr>
              <w:t>第十一章 论证</w:t>
            </w:r>
          </w:p>
        </w:tc>
        <w:tc>
          <w:tcPr>
            <w:tcW w:w="3402" w:type="dxa"/>
            <w:shd w:val="clear" w:color="auto" w:fill="auto"/>
          </w:tcPr>
          <w:p w:rsidR="00116452" w:rsidRPr="00421B76" w:rsidRDefault="00116452" w:rsidP="0055212C">
            <w:pPr>
              <w:spacing w:line="280" w:lineRule="exact"/>
              <w:rPr>
                <w:rFonts w:ascii="宋体" w:hAnsi="宋体"/>
                <w:szCs w:val="21"/>
              </w:rPr>
            </w:pPr>
            <w:r w:rsidRPr="00421B76">
              <w:rPr>
                <w:rFonts w:ascii="宋体" w:hAnsi="宋体" w:hint="eastAsia"/>
                <w:szCs w:val="21"/>
              </w:rPr>
              <w:t>论证含义、种类、与推理的区别，论证的规则与应用</w:t>
            </w:r>
          </w:p>
        </w:tc>
        <w:tc>
          <w:tcPr>
            <w:tcW w:w="1134" w:type="dxa"/>
            <w:shd w:val="clear" w:color="auto" w:fill="auto"/>
          </w:tcPr>
          <w:p w:rsidR="00116452" w:rsidRDefault="00116452" w:rsidP="0055212C">
            <w:pPr>
              <w:spacing w:line="280" w:lineRule="exact"/>
              <w:jc w:val="center"/>
              <w:rPr>
                <w:rFonts w:ascii="宋体" w:hAnsi="宋体"/>
                <w:szCs w:val="21"/>
              </w:rPr>
            </w:pPr>
            <w:r>
              <w:rPr>
                <w:rFonts w:ascii="宋体" w:hAnsi="宋体" w:hint="eastAsia"/>
                <w:szCs w:val="21"/>
              </w:rPr>
              <w:t>讲授</w:t>
            </w:r>
          </w:p>
        </w:tc>
        <w:tc>
          <w:tcPr>
            <w:tcW w:w="850" w:type="dxa"/>
            <w:shd w:val="clear" w:color="auto" w:fill="auto"/>
          </w:tcPr>
          <w:p w:rsidR="00116452" w:rsidRDefault="00116452" w:rsidP="0055212C">
            <w:pPr>
              <w:spacing w:line="280" w:lineRule="exact"/>
              <w:jc w:val="center"/>
              <w:rPr>
                <w:rFonts w:ascii="宋体" w:hAnsi="宋体"/>
                <w:szCs w:val="21"/>
              </w:rPr>
            </w:pPr>
            <w:r>
              <w:rPr>
                <w:rFonts w:ascii="宋体" w:hAnsi="宋体" w:hint="eastAsia"/>
                <w:szCs w:val="21"/>
              </w:rPr>
              <w:t>2</w:t>
            </w:r>
          </w:p>
        </w:tc>
        <w:tc>
          <w:tcPr>
            <w:tcW w:w="1843" w:type="dxa"/>
            <w:shd w:val="clear" w:color="auto" w:fill="auto"/>
          </w:tcPr>
          <w:p w:rsidR="00116452" w:rsidRDefault="00116452" w:rsidP="0055212C">
            <w:pPr>
              <w:spacing w:line="280" w:lineRule="exact"/>
              <w:rPr>
                <w:rFonts w:ascii="宋体" w:hAnsi="宋体"/>
                <w:szCs w:val="21"/>
              </w:rPr>
            </w:pPr>
            <w:r w:rsidRPr="007F0F18">
              <w:rPr>
                <w:rFonts w:ascii="宋体" w:hAnsi="宋体" w:hint="eastAsia"/>
                <w:szCs w:val="21"/>
              </w:rPr>
              <w:t>课程目标</w:t>
            </w:r>
            <w:r>
              <w:rPr>
                <w:rFonts w:ascii="宋体" w:hAnsi="宋体" w:hint="eastAsia"/>
                <w:szCs w:val="21"/>
              </w:rPr>
              <w:t>2，3</w:t>
            </w:r>
          </w:p>
        </w:tc>
      </w:tr>
      <w:tr w:rsidR="00116452" w:rsidRPr="00C67733" w:rsidTr="000D63A0">
        <w:trPr>
          <w:trHeight w:val="910"/>
        </w:trPr>
        <w:tc>
          <w:tcPr>
            <w:tcW w:w="1276" w:type="dxa"/>
            <w:shd w:val="clear" w:color="auto" w:fill="auto"/>
          </w:tcPr>
          <w:p w:rsidR="00116452" w:rsidRDefault="00116452" w:rsidP="0055212C">
            <w:pPr>
              <w:spacing w:line="280" w:lineRule="exact"/>
              <w:rPr>
                <w:rFonts w:ascii="宋体" w:hAnsi="宋体"/>
                <w:szCs w:val="21"/>
              </w:rPr>
            </w:pPr>
            <w:r>
              <w:rPr>
                <w:rFonts w:ascii="宋体" w:hAnsi="宋体" w:hint="eastAsia"/>
                <w:szCs w:val="21"/>
              </w:rPr>
              <w:t>13</w:t>
            </w:r>
          </w:p>
        </w:tc>
        <w:tc>
          <w:tcPr>
            <w:tcW w:w="1560" w:type="dxa"/>
            <w:shd w:val="clear" w:color="auto" w:fill="auto"/>
          </w:tcPr>
          <w:p w:rsidR="00116452" w:rsidRPr="00421B76" w:rsidRDefault="00116452" w:rsidP="0055212C">
            <w:pPr>
              <w:spacing w:line="280" w:lineRule="exact"/>
              <w:rPr>
                <w:rFonts w:ascii="宋体" w:hAnsi="宋体"/>
                <w:szCs w:val="21"/>
              </w:rPr>
            </w:pPr>
            <w:r w:rsidRPr="00421B76">
              <w:rPr>
                <w:rFonts w:ascii="宋体" w:hAnsi="宋体" w:hint="eastAsia"/>
                <w:szCs w:val="21"/>
              </w:rPr>
              <w:t>第十二章 逻辑学基本规律</w:t>
            </w:r>
          </w:p>
        </w:tc>
        <w:tc>
          <w:tcPr>
            <w:tcW w:w="3402" w:type="dxa"/>
            <w:shd w:val="clear" w:color="auto" w:fill="auto"/>
          </w:tcPr>
          <w:p w:rsidR="00116452" w:rsidRPr="00421B76" w:rsidRDefault="00116452" w:rsidP="0055212C">
            <w:pPr>
              <w:spacing w:line="280" w:lineRule="exact"/>
              <w:rPr>
                <w:rFonts w:ascii="宋体" w:hAnsi="宋体"/>
                <w:szCs w:val="21"/>
              </w:rPr>
            </w:pPr>
            <w:r w:rsidRPr="00421B76">
              <w:rPr>
                <w:rFonts w:ascii="宋体" w:hAnsi="宋体" w:hint="eastAsia"/>
                <w:szCs w:val="21"/>
              </w:rPr>
              <w:t>逻辑学基本规律含义、特点，同一律，矛盾律，排中律，充足理由律</w:t>
            </w:r>
          </w:p>
        </w:tc>
        <w:tc>
          <w:tcPr>
            <w:tcW w:w="1134" w:type="dxa"/>
            <w:shd w:val="clear" w:color="auto" w:fill="auto"/>
          </w:tcPr>
          <w:p w:rsidR="00116452" w:rsidRDefault="00116452" w:rsidP="0055212C">
            <w:pPr>
              <w:spacing w:line="280" w:lineRule="exact"/>
              <w:jc w:val="center"/>
              <w:rPr>
                <w:rFonts w:ascii="宋体" w:hAnsi="宋体"/>
                <w:szCs w:val="21"/>
              </w:rPr>
            </w:pPr>
            <w:r>
              <w:rPr>
                <w:rFonts w:ascii="宋体" w:hAnsi="宋体" w:hint="eastAsia"/>
                <w:szCs w:val="21"/>
              </w:rPr>
              <w:t>讲授</w:t>
            </w:r>
          </w:p>
        </w:tc>
        <w:tc>
          <w:tcPr>
            <w:tcW w:w="850" w:type="dxa"/>
            <w:shd w:val="clear" w:color="auto" w:fill="auto"/>
          </w:tcPr>
          <w:p w:rsidR="00116452" w:rsidRDefault="00116452" w:rsidP="0055212C">
            <w:pPr>
              <w:spacing w:line="280" w:lineRule="exact"/>
              <w:jc w:val="center"/>
              <w:rPr>
                <w:rFonts w:ascii="宋体" w:hAnsi="宋体"/>
                <w:szCs w:val="21"/>
              </w:rPr>
            </w:pPr>
            <w:r>
              <w:rPr>
                <w:rFonts w:ascii="宋体" w:hAnsi="宋体" w:hint="eastAsia"/>
                <w:szCs w:val="21"/>
              </w:rPr>
              <w:t>2</w:t>
            </w:r>
          </w:p>
        </w:tc>
        <w:tc>
          <w:tcPr>
            <w:tcW w:w="1843" w:type="dxa"/>
            <w:shd w:val="clear" w:color="auto" w:fill="auto"/>
          </w:tcPr>
          <w:p w:rsidR="00116452" w:rsidRDefault="00116452" w:rsidP="0055212C">
            <w:pPr>
              <w:spacing w:line="280" w:lineRule="exact"/>
              <w:rPr>
                <w:rFonts w:ascii="宋体" w:hAnsi="宋体"/>
                <w:szCs w:val="21"/>
              </w:rPr>
            </w:pPr>
            <w:r w:rsidRPr="007F0F18">
              <w:rPr>
                <w:rFonts w:ascii="宋体" w:hAnsi="宋体" w:hint="eastAsia"/>
                <w:szCs w:val="21"/>
              </w:rPr>
              <w:t>课程目标</w:t>
            </w:r>
            <w:r>
              <w:rPr>
                <w:rFonts w:ascii="宋体" w:hAnsi="宋体" w:hint="eastAsia"/>
                <w:szCs w:val="21"/>
              </w:rPr>
              <w:t>2，3</w:t>
            </w:r>
          </w:p>
        </w:tc>
      </w:tr>
    </w:tbl>
    <w:p w:rsidR="00116452" w:rsidRPr="00B118F1" w:rsidRDefault="0011645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620"/>
        <w:gridCol w:w="7380"/>
      </w:tblGrid>
      <w:tr w:rsidR="00116452" w:rsidRPr="00C67733" w:rsidTr="000D63A0">
        <w:trPr>
          <w:trHeight w:val="454"/>
          <w:jc w:val="center"/>
        </w:trPr>
        <w:tc>
          <w:tcPr>
            <w:tcW w:w="2620"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课程目标</w:t>
            </w:r>
          </w:p>
        </w:tc>
        <w:tc>
          <w:tcPr>
            <w:tcW w:w="7380"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考核内容</w:t>
            </w:r>
          </w:p>
        </w:tc>
      </w:tr>
      <w:tr w:rsidR="00116452" w:rsidRPr="00C67733" w:rsidTr="000D63A0">
        <w:trPr>
          <w:trHeight w:val="454"/>
          <w:jc w:val="center"/>
        </w:trPr>
        <w:tc>
          <w:tcPr>
            <w:tcW w:w="2620" w:type="dxa"/>
            <w:vAlign w:val="center"/>
          </w:tcPr>
          <w:p w:rsidR="00116452" w:rsidRPr="00C67733" w:rsidRDefault="00116452" w:rsidP="0055212C">
            <w:pPr>
              <w:jc w:val="center"/>
              <w:rPr>
                <w:rFonts w:ascii="宋体" w:hAnsi="宋体"/>
                <w:szCs w:val="21"/>
              </w:rPr>
            </w:pPr>
            <w:r w:rsidRPr="00C67733">
              <w:rPr>
                <w:rFonts w:ascii="宋体" w:hAnsi="宋体" w:hint="eastAsia"/>
                <w:szCs w:val="21"/>
              </w:rPr>
              <w:t>课程目标</w:t>
            </w:r>
            <w:r>
              <w:rPr>
                <w:rFonts w:ascii="宋体" w:hAnsi="宋体" w:hint="eastAsia"/>
                <w:szCs w:val="21"/>
              </w:rPr>
              <w:t>1：</w:t>
            </w:r>
            <w:r w:rsidRPr="00C67733">
              <w:rPr>
                <w:rFonts w:ascii="宋体" w:hAnsi="宋体" w:hint="eastAsia"/>
                <w:szCs w:val="21"/>
              </w:rPr>
              <w:t>具有较高的马克思主义理论素养、扎实的基础理论、系统的思想政治教育专业法律知识和合理的知识结构；具备较高的人文情怀和传统文化素养</w:t>
            </w:r>
          </w:p>
        </w:tc>
        <w:tc>
          <w:tcPr>
            <w:tcW w:w="7380" w:type="dxa"/>
            <w:vAlign w:val="center"/>
          </w:tcPr>
          <w:p w:rsidR="00116452" w:rsidRPr="00C67733" w:rsidRDefault="00116452" w:rsidP="0055212C">
            <w:pPr>
              <w:rPr>
                <w:rFonts w:ascii="宋体" w:hAnsi="宋体"/>
                <w:szCs w:val="21"/>
              </w:rPr>
            </w:pPr>
            <w:r w:rsidRPr="00964C24">
              <w:rPr>
                <w:rFonts w:asciiTheme="minorEastAsia" w:eastAsiaTheme="minorEastAsia" w:hAnsiTheme="minorEastAsia" w:hint="eastAsia"/>
              </w:rPr>
              <w:t>1</w:t>
            </w:r>
            <w:r>
              <w:rPr>
                <w:rFonts w:asciiTheme="minorEastAsia" w:eastAsiaTheme="minorEastAsia" w:hAnsiTheme="minorEastAsia" w:hint="eastAsia"/>
              </w:rPr>
              <w:t>.</w:t>
            </w:r>
            <w:r w:rsidRPr="00964C24">
              <w:rPr>
                <w:rFonts w:asciiTheme="minorEastAsia" w:eastAsiaTheme="minorEastAsia" w:hAnsiTheme="minorEastAsia" w:hint="eastAsia"/>
              </w:rPr>
              <w:t>逻辑学概念、性质、特征</w:t>
            </w:r>
            <w:r>
              <w:rPr>
                <w:rFonts w:asciiTheme="minorEastAsia" w:eastAsiaTheme="minorEastAsia" w:hAnsiTheme="minorEastAsia" w:hint="eastAsia"/>
              </w:rPr>
              <w:t>。2.</w:t>
            </w:r>
            <w:r w:rsidRPr="00964C24">
              <w:rPr>
                <w:rFonts w:asciiTheme="minorEastAsia" w:eastAsiaTheme="minorEastAsia" w:hAnsiTheme="minorEastAsia" w:hint="eastAsia"/>
              </w:rPr>
              <w:t>逻辑学学习方法</w:t>
            </w:r>
            <w:r>
              <w:rPr>
                <w:rFonts w:asciiTheme="minorEastAsia" w:eastAsiaTheme="minorEastAsia" w:hAnsiTheme="minorEastAsia" w:hint="eastAsia"/>
              </w:rPr>
              <w:t>。3.</w:t>
            </w:r>
            <w:r>
              <w:rPr>
                <w:rFonts w:ascii="宋体" w:hAnsi="宋体" w:hint="eastAsia"/>
                <w:szCs w:val="21"/>
              </w:rPr>
              <w:t>规范模态推理。4.</w:t>
            </w:r>
            <w:r w:rsidRPr="00964C24">
              <w:rPr>
                <w:rFonts w:asciiTheme="minorEastAsia" w:eastAsiaTheme="minorEastAsia" w:hAnsiTheme="minorEastAsia" w:hint="eastAsia"/>
              </w:rPr>
              <w:t>模态判断概述</w:t>
            </w:r>
            <w:r>
              <w:rPr>
                <w:rFonts w:asciiTheme="minorEastAsia" w:eastAsiaTheme="minorEastAsia" w:hAnsiTheme="minorEastAsia" w:hint="eastAsia"/>
              </w:rPr>
              <w:t>。5.</w:t>
            </w:r>
            <w:r w:rsidRPr="00964C24">
              <w:rPr>
                <w:rFonts w:asciiTheme="minorEastAsia" w:eastAsiaTheme="minorEastAsia" w:hAnsiTheme="minorEastAsia" w:hint="eastAsia"/>
              </w:rPr>
              <w:t>真值模态推理</w:t>
            </w:r>
            <w:r>
              <w:rPr>
                <w:rFonts w:asciiTheme="minorEastAsia" w:eastAsiaTheme="minorEastAsia" w:hAnsiTheme="minorEastAsia" w:hint="eastAsia"/>
              </w:rPr>
              <w:t>。6.</w:t>
            </w:r>
            <w:r w:rsidRPr="00964C24">
              <w:rPr>
                <w:rFonts w:asciiTheme="minorEastAsia" w:eastAsiaTheme="minorEastAsia" w:hAnsiTheme="minorEastAsia" w:hint="eastAsia"/>
              </w:rPr>
              <w:t>规范模态推理</w:t>
            </w:r>
            <w:r>
              <w:rPr>
                <w:rFonts w:asciiTheme="minorEastAsia" w:eastAsiaTheme="minorEastAsia" w:hAnsiTheme="minorEastAsia" w:hint="eastAsia"/>
              </w:rPr>
              <w:t>。</w:t>
            </w:r>
          </w:p>
        </w:tc>
      </w:tr>
      <w:tr w:rsidR="00116452" w:rsidRPr="00C67733" w:rsidTr="000D63A0">
        <w:trPr>
          <w:trHeight w:val="454"/>
          <w:jc w:val="center"/>
        </w:trPr>
        <w:tc>
          <w:tcPr>
            <w:tcW w:w="2620" w:type="dxa"/>
            <w:vAlign w:val="center"/>
          </w:tcPr>
          <w:p w:rsidR="00116452" w:rsidRPr="00C67733" w:rsidRDefault="00116452" w:rsidP="0055212C">
            <w:pPr>
              <w:jc w:val="center"/>
              <w:rPr>
                <w:rFonts w:ascii="宋体" w:hAnsi="宋体"/>
                <w:szCs w:val="21"/>
              </w:rPr>
            </w:pPr>
            <w:r w:rsidRPr="00C67733">
              <w:rPr>
                <w:rFonts w:ascii="宋体" w:hAnsi="宋体" w:hint="eastAsia"/>
                <w:szCs w:val="21"/>
              </w:rPr>
              <w:t>课程目标</w:t>
            </w:r>
            <w:r>
              <w:rPr>
                <w:rFonts w:ascii="宋体" w:hAnsi="宋体" w:hint="eastAsia"/>
                <w:szCs w:val="21"/>
              </w:rPr>
              <w:t>2：</w:t>
            </w:r>
            <w:r w:rsidRPr="00C67733">
              <w:rPr>
                <w:rFonts w:ascii="宋体" w:hAnsi="宋体" w:hint="eastAsia"/>
                <w:szCs w:val="21"/>
              </w:rPr>
              <w:t>具有扎实的教师教育专业知识和娴熟的思想政治学科教育教学技能，熟练掌握现代教育技术和信息媒介技术；具有较强的教育教学实践和研究能力及创新精神。</w:t>
            </w:r>
          </w:p>
        </w:tc>
        <w:tc>
          <w:tcPr>
            <w:tcW w:w="7380" w:type="dxa"/>
            <w:vAlign w:val="center"/>
          </w:tcPr>
          <w:p w:rsidR="00116452" w:rsidRPr="001845E5" w:rsidRDefault="00116452" w:rsidP="0055212C">
            <w:pPr>
              <w:rPr>
                <w:rFonts w:ascii="宋体" w:hAnsi="宋体" w:cs="宋体"/>
                <w:bCs/>
                <w:szCs w:val="21"/>
              </w:rPr>
            </w:pPr>
            <w:r>
              <w:rPr>
                <w:rFonts w:asciiTheme="minorEastAsia" w:eastAsiaTheme="minorEastAsia" w:hAnsiTheme="minorEastAsia" w:hint="eastAsia"/>
              </w:rPr>
              <w:t>1.</w:t>
            </w:r>
            <w:r w:rsidRPr="00964C24">
              <w:rPr>
                <w:rFonts w:asciiTheme="minorEastAsia" w:eastAsiaTheme="minorEastAsia" w:hAnsiTheme="minorEastAsia" w:hint="eastAsia"/>
              </w:rPr>
              <w:t>逻辑学概念、性质、特征</w:t>
            </w:r>
            <w:r>
              <w:rPr>
                <w:rFonts w:asciiTheme="minorEastAsia" w:eastAsiaTheme="minorEastAsia" w:hAnsiTheme="minorEastAsia" w:hint="eastAsia"/>
              </w:rPr>
              <w:t>。2.</w:t>
            </w:r>
            <w:r w:rsidRPr="00964C24">
              <w:rPr>
                <w:rFonts w:asciiTheme="minorEastAsia" w:eastAsiaTheme="minorEastAsia" w:hAnsiTheme="minorEastAsia" w:hint="eastAsia"/>
              </w:rPr>
              <w:t>逻辑学学习方法</w:t>
            </w:r>
            <w:r>
              <w:rPr>
                <w:rFonts w:asciiTheme="minorEastAsia" w:eastAsiaTheme="minorEastAsia" w:hAnsiTheme="minorEastAsia" w:hint="eastAsia"/>
              </w:rPr>
              <w:t>。3.</w:t>
            </w:r>
            <w:r w:rsidRPr="00964C24">
              <w:rPr>
                <w:rFonts w:asciiTheme="minorEastAsia" w:eastAsiaTheme="minorEastAsia" w:hAnsiTheme="minorEastAsia" w:hint="eastAsia"/>
              </w:rPr>
              <w:t>概念的含义、特征、分类</w:t>
            </w:r>
            <w:r>
              <w:rPr>
                <w:rFonts w:asciiTheme="minorEastAsia" w:eastAsiaTheme="minorEastAsia" w:hAnsiTheme="minorEastAsia" w:hint="eastAsia"/>
              </w:rPr>
              <w:t>。4.</w:t>
            </w:r>
            <w:r w:rsidRPr="00964C24">
              <w:rPr>
                <w:rFonts w:asciiTheme="minorEastAsia" w:eastAsiaTheme="minorEastAsia" w:hAnsiTheme="minorEastAsia" w:hint="eastAsia"/>
              </w:rPr>
              <w:t>概念间关系</w:t>
            </w:r>
            <w:r>
              <w:rPr>
                <w:rFonts w:asciiTheme="minorEastAsia" w:eastAsiaTheme="minorEastAsia" w:hAnsiTheme="minorEastAsia" w:hint="eastAsia"/>
              </w:rPr>
              <w:t>。5.</w:t>
            </w:r>
            <w:r w:rsidRPr="00964C24">
              <w:rPr>
                <w:rFonts w:asciiTheme="minorEastAsia" w:eastAsiaTheme="minorEastAsia" w:hAnsiTheme="minorEastAsia" w:hint="eastAsia"/>
              </w:rPr>
              <w:t>划分与限制</w:t>
            </w:r>
            <w:r>
              <w:rPr>
                <w:rFonts w:asciiTheme="minorEastAsia" w:eastAsiaTheme="minorEastAsia" w:hAnsiTheme="minorEastAsia" w:hint="eastAsia"/>
              </w:rPr>
              <w:t>。6.</w:t>
            </w:r>
            <w:r w:rsidRPr="00964C24">
              <w:rPr>
                <w:rFonts w:asciiTheme="minorEastAsia" w:eastAsiaTheme="minorEastAsia" w:hAnsiTheme="minorEastAsia" w:hint="eastAsia"/>
              </w:rPr>
              <w:t>判断含义、特征、分类</w:t>
            </w:r>
            <w:r>
              <w:rPr>
                <w:rFonts w:asciiTheme="minorEastAsia" w:eastAsiaTheme="minorEastAsia" w:hAnsiTheme="minorEastAsia" w:hint="eastAsia"/>
              </w:rPr>
              <w:t>。7.</w:t>
            </w:r>
            <w:r w:rsidRPr="00964C24">
              <w:rPr>
                <w:rFonts w:asciiTheme="minorEastAsia" w:eastAsiaTheme="minorEastAsia" w:hAnsiTheme="minorEastAsia" w:hint="eastAsia"/>
              </w:rPr>
              <w:t>性质判断</w:t>
            </w:r>
            <w:r>
              <w:rPr>
                <w:rFonts w:asciiTheme="minorEastAsia" w:eastAsiaTheme="minorEastAsia" w:hAnsiTheme="minorEastAsia" w:hint="eastAsia"/>
              </w:rPr>
              <w:t>。8.</w:t>
            </w:r>
            <w:r w:rsidRPr="00964C24">
              <w:rPr>
                <w:rFonts w:asciiTheme="minorEastAsia" w:eastAsiaTheme="minorEastAsia" w:hAnsiTheme="minorEastAsia" w:hint="eastAsia"/>
              </w:rPr>
              <w:t>关系判断</w:t>
            </w:r>
            <w:r>
              <w:rPr>
                <w:rFonts w:asciiTheme="minorEastAsia" w:eastAsiaTheme="minorEastAsia" w:hAnsiTheme="minorEastAsia" w:hint="eastAsia"/>
              </w:rPr>
              <w:t>。9.</w:t>
            </w:r>
            <w:r w:rsidRPr="00964C24">
              <w:rPr>
                <w:rFonts w:asciiTheme="minorEastAsia" w:eastAsiaTheme="minorEastAsia" w:hAnsiTheme="minorEastAsia" w:hint="eastAsia"/>
              </w:rPr>
              <w:t>推理含义、种类，作用</w:t>
            </w:r>
            <w:r>
              <w:rPr>
                <w:rFonts w:asciiTheme="minorEastAsia" w:eastAsiaTheme="minorEastAsia" w:hAnsiTheme="minorEastAsia" w:hint="eastAsia"/>
              </w:rPr>
              <w:t>。10.</w:t>
            </w:r>
            <w:r w:rsidRPr="00964C24">
              <w:rPr>
                <w:rFonts w:asciiTheme="minorEastAsia" w:eastAsiaTheme="minorEastAsia" w:hAnsiTheme="minorEastAsia" w:hint="eastAsia"/>
              </w:rPr>
              <w:t>对当关系推理</w:t>
            </w:r>
            <w:r>
              <w:rPr>
                <w:rFonts w:asciiTheme="minorEastAsia" w:eastAsiaTheme="minorEastAsia" w:hAnsiTheme="minorEastAsia" w:hint="eastAsia"/>
              </w:rPr>
              <w:t>。11.</w:t>
            </w:r>
            <w:r w:rsidRPr="00964C24">
              <w:rPr>
                <w:rFonts w:asciiTheme="minorEastAsia" w:eastAsiaTheme="minorEastAsia" w:hAnsiTheme="minorEastAsia" w:hint="eastAsia"/>
              </w:rPr>
              <w:t>变形推理</w:t>
            </w:r>
            <w:r>
              <w:rPr>
                <w:rFonts w:asciiTheme="minorEastAsia" w:eastAsiaTheme="minorEastAsia" w:hAnsiTheme="minorEastAsia" w:hint="eastAsia"/>
              </w:rPr>
              <w:t>。12.</w:t>
            </w:r>
            <w:r w:rsidRPr="00964C24">
              <w:rPr>
                <w:rFonts w:asciiTheme="minorEastAsia" w:eastAsiaTheme="minorEastAsia" w:hAnsiTheme="minorEastAsia" w:hint="eastAsia"/>
              </w:rPr>
              <w:t>三段论含义，推理规则</w:t>
            </w:r>
            <w:r>
              <w:rPr>
                <w:rFonts w:asciiTheme="minorEastAsia" w:eastAsiaTheme="minorEastAsia" w:hAnsiTheme="minorEastAsia" w:hint="eastAsia"/>
              </w:rPr>
              <w:t>。13.</w:t>
            </w:r>
            <w:r w:rsidRPr="00964C24">
              <w:rPr>
                <w:rFonts w:asciiTheme="minorEastAsia" w:eastAsiaTheme="minorEastAsia" w:hAnsiTheme="minorEastAsia" w:hint="eastAsia"/>
              </w:rPr>
              <w:t>三论段格与式</w:t>
            </w:r>
            <w:r>
              <w:rPr>
                <w:rFonts w:asciiTheme="minorEastAsia" w:eastAsiaTheme="minorEastAsia" w:hAnsiTheme="minorEastAsia" w:hint="eastAsia"/>
              </w:rPr>
              <w:t>。14.</w:t>
            </w:r>
            <w:r w:rsidRPr="00964C24">
              <w:rPr>
                <w:rFonts w:asciiTheme="minorEastAsia" w:eastAsiaTheme="minorEastAsia" w:hAnsiTheme="minorEastAsia" w:hint="eastAsia"/>
              </w:rPr>
              <w:t>复合判断的种类及其逻辑特点和逻辑值</w:t>
            </w:r>
            <w:r>
              <w:rPr>
                <w:rFonts w:asciiTheme="minorEastAsia" w:eastAsiaTheme="minorEastAsia" w:hAnsiTheme="minorEastAsia" w:hint="eastAsia"/>
              </w:rPr>
              <w:t>。15.</w:t>
            </w:r>
            <w:r w:rsidRPr="00964C24">
              <w:rPr>
                <w:rFonts w:asciiTheme="minorEastAsia" w:eastAsiaTheme="minorEastAsia" w:hAnsiTheme="minorEastAsia" w:hint="eastAsia"/>
              </w:rPr>
              <w:t>掌握复合判断、选言判断、假言判断，负判断推理规则</w:t>
            </w:r>
            <w:r>
              <w:rPr>
                <w:rFonts w:asciiTheme="minorEastAsia" w:eastAsiaTheme="minorEastAsia" w:hAnsiTheme="minorEastAsia" w:hint="eastAsia"/>
              </w:rPr>
              <w:t>。</w:t>
            </w:r>
            <w:r>
              <w:rPr>
                <w:rFonts w:ascii="宋体" w:hAnsi="宋体" w:hint="eastAsia"/>
                <w:szCs w:val="21"/>
              </w:rPr>
              <w:t>16.</w:t>
            </w:r>
            <w:r w:rsidRPr="00964C24">
              <w:rPr>
                <w:rFonts w:asciiTheme="minorEastAsia" w:eastAsiaTheme="minorEastAsia" w:hAnsiTheme="minorEastAsia" w:hint="eastAsia"/>
              </w:rPr>
              <w:t>模态判断概述</w:t>
            </w:r>
            <w:r>
              <w:rPr>
                <w:rFonts w:asciiTheme="minorEastAsia" w:eastAsiaTheme="minorEastAsia" w:hAnsiTheme="minorEastAsia" w:hint="eastAsia"/>
              </w:rPr>
              <w:t>。17.</w:t>
            </w:r>
            <w:r w:rsidRPr="00964C24">
              <w:rPr>
                <w:rFonts w:asciiTheme="minorEastAsia" w:eastAsiaTheme="minorEastAsia" w:hAnsiTheme="minorEastAsia" w:hint="eastAsia"/>
              </w:rPr>
              <w:t>真值模态推理</w:t>
            </w:r>
            <w:r>
              <w:rPr>
                <w:rFonts w:asciiTheme="minorEastAsia" w:eastAsiaTheme="minorEastAsia" w:hAnsiTheme="minorEastAsia" w:hint="eastAsia"/>
              </w:rPr>
              <w:t>。18.</w:t>
            </w:r>
            <w:r w:rsidRPr="00964C24">
              <w:rPr>
                <w:rFonts w:asciiTheme="minorEastAsia" w:eastAsiaTheme="minorEastAsia" w:hAnsiTheme="minorEastAsia" w:hint="eastAsia"/>
              </w:rPr>
              <w:t>规范模态推理</w:t>
            </w:r>
            <w:r>
              <w:rPr>
                <w:rFonts w:asciiTheme="minorEastAsia" w:eastAsiaTheme="minorEastAsia" w:hAnsiTheme="minorEastAsia" w:hint="eastAsia"/>
              </w:rPr>
              <w:t>。19.</w:t>
            </w:r>
            <w:r w:rsidRPr="00964C24">
              <w:rPr>
                <w:rFonts w:asciiTheme="minorEastAsia" w:eastAsiaTheme="minorEastAsia" w:hAnsiTheme="minorEastAsia" w:hint="eastAsia"/>
              </w:rPr>
              <w:t>掌握归纳推理含义、种类，穆勒五法</w:t>
            </w:r>
            <w:r>
              <w:rPr>
                <w:rFonts w:asciiTheme="minorEastAsia" w:eastAsiaTheme="minorEastAsia" w:hAnsiTheme="minorEastAsia" w:hint="eastAsia"/>
              </w:rPr>
              <w:t>。20.</w:t>
            </w:r>
            <w:r w:rsidRPr="00964C24">
              <w:rPr>
                <w:rFonts w:asciiTheme="minorEastAsia" w:eastAsiaTheme="minorEastAsia" w:hAnsiTheme="minorEastAsia" w:hint="eastAsia"/>
              </w:rPr>
              <w:t>掌握类比推理含义，应注意的问题，模拟方法</w:t>
            </w:r>
            <w:r>
              <w:rPr>
                <w:rFonts w:asciiTheme="minorEastAsia" w:eastAsiaTheme="minorEastAsia" w:hAnsiTheme="minorEastAsia" w:hint="eastAsia"/>
              </w:rPr>
              <w:t>。21.</w:t>
            </w:r>
            <w:r w:rsidRPr="00964C24">
              <w:rPr>
                <w:rFonts w:asciiTheme="minorEastAsia" w:eastAsiaTheme="minorEastAsia" w:hAnsiTheme="minorEastAsia" w:hint="eastAsia"/>
              </w:rPr>
              <w:t>假说含义、特征，假说的形成与验证</w:t>
            </w:r>
            <w:r>
              <w:rPr>
                <w:rFonts w:asciiTheme="minorEastAsia" w:eastAsiaTheme="minorEastAsia" w:hAnsiTheme="minorEastAsia" w:hint="eastAsia"/>
              </w:rPr>
              <w:t>。22.</w:t>
            </w:r>
            <w:r w:rsidRPr="00964C24">
              <w:rPr>
                <w:rFonts w:asciiTheme="minorEastAsia" w:eastAsiaTheme="minorEastAsia" w:hAnsiTheme="minorEastAsia" w:hint="eastAsia"/>
              </w:rPr>
              <w:t>论证含义、种类、与推理的区别，论证的规则与应用</w:t>
            </w:r>
            <w:r>
              <w:rPr>
                <w:rFonts w:asciiTheme="minorEastAsia" w:eastAsiaTheme="minorEastAsia" w:hAnsiTheme="minorEastAsia" w:hint="eastAsia"/>
              </w:rPr>
              <w:t>。23.</w:t>
            </w:r>
            <w:r w:rsidRPr="00964C24">
              <w:rPr>
                <w:rFonts w:asciiTheme="minorEastAsia" w:eastAsiaTheme="minorEastAsia" w:hAnsiTheme="minorEastAsia" w:hint="eastAsia"/>
              </w:rPr>
              <w:t>逻辑学基本规律含义、特点，同一律，矛盾律，排中律，充足理由律</w:t>
            </w:r>
            <w:r>
              <w:rPr>
                <w:rFonts w:asciiTheme="minorEastAsia" w:eastAsiaTheme="minorEastAsia" w:hAnsiTheme="minorEastAsia" w:hint="eastAsia"/>
              </w:rPr>
              <w:t>。</w:t>
            </w:r>
          </w:p>
        </w:tc>
      </w:tr>
      <w:tr w:rsidR="00116452" w:rsidRPr="00C67733" w:rsidTr="000D63A0">
        <w:trPr>
          <w:trHeight w:val="454"/>
          <w:jc w:val="center"/>
        </w:trPr>
        <w:tc>
          <w:tcPr>
            <w:tcW w:w="2620" w:type="dxa"/>
            <w:vAlign w:val="center"/>
          </w:tcPr>
          <w:p w:rsidR="00116452" w:rsidRPr="00B75A41" w:rsidRDefault="00116452" w:rsidP="0055212C">
            <w:pPr>
              <w:jc w:val="center"/>
              <w:rPr>
                <w:rFonts w:ascii="宋体" w:hAnsi="宋体" w:cs="宋体"/>
                <w:color w:val="000000"/>
                <w:kern w:val="0"/>
                <w:szCs w:val="21"/>
              </w:rPr>
            </w:pPr>
            <w:r>
              <w:rPr>
                <w:rFonts w:ascii="宋体" w:hAnsi="宋体" w:cs="宋体" w:hint="eastAsia"/>
                <w:color w:val="000000"/>
                <w:kern w:val="0"/>
                <w:szCs w:val="21"/>
              </w:rPr>
              <w:t>课程目标3：</w:t>
            </w:r>
            <w:r w:rsidRPr="00C67733">
              <w:rPr>
                <w:rFonts w:ascii="宋体" w:hAnsi="宋体" w:hint="eastAsia"/>
                <w:szCs w:val="21"/>
              </w:rPr>
              <w:t>具有终身学习能力和专业发展意识，掌握国内外基本教育改革发展动态，具有一定的开展思想政治学科教学研究能力，能胜任教育教学工作、教育管理和其他工作</w:t>
            </w:r>
          </w:p>
        </w:tc>
        <w:tc>
          <w:tcPr>
            <w:tcW w:w="7380" w:type="dxa"/>
            <w:vAlign w:val="center"/>
          </w:tcPr>
          <w:p w:rsidR="00116452" w:rsidRPr="001845E5" w:rsidRDefault="00116452" w:rsidP="0055212C">
            <w:pPr>
              <w:rPr>
                <w:rFonts w:ascii="宋体" w:hAnsi="宋体" w:cs="宋体"/>
                <w:bCs/>
                <w:szCs w:val="21"/>
              </w:rPr>
            </w:pPr>
            <w:r>
              <w:rPr>
                <w:rFonts w:asciiTheme="minorEastAsia" w:eastAsiaTheme="minorEastAsia" w:hAnsiTheme="minorEastAsia" w:hint="eastAsia"/>
              </w:rPr>
              <w:t>1.</w:t>
            </w:r>
            <w:r w:rsidRPr="00964C24">
              <w:rPr>
                <w:rFonts w:asciiTheme="minorEastAsia" w:eastAsiaTheme="minorEastAsia" w:hAnsiTheme="minorEastAsia" w:hint="eastAsia"/>
              </w:rPr>
              <w:t>逻辑学概念、性质、特征</w:t>
            </w:r>
            <w:r>
              <w:rPr>
                <w:rFonts w:asciiTheme="minorEastAsia" w:eastAsiaTheme="minorEastAsia" w:hAnsiTheme="minorEastAsia" w:hint="eastAsia"/>
              </w:rPr>
              <w:t>。2.</w:t>
            </w:r>
            <w:r w:rsidRPr="00964C24">
              <w:rPr>
                <w:rFonts w:asciiTheme="minorEastAsia" w:eastAsiaTheme="minorEastAsia" w:hAnsiTheme="minorEastAsia" w:hint="eastAsia"/>
              </w:rPr>
              <w:t>逻辑学学习方法</w:t>
            </w:r>
            <w:r>
              <w:rPr>
                <w:rFonts w:asciiTheme="minorEastAsia" w:eastAsiaTheme="minorEastAsia" w:hAnsiTheme="minorEastAsia" w:hint="eastAsia"/>
              </w:rPr>
              <w:t>。3.</w:t>
            </w:r>
            <w:r w:rsidRPr="00964C24">
              <w:rPr>
                <w:rFonts w:asciiTheme="minorEastAsia" w:eastAsiaTheme="minorEastAsia" w:hAnsiTheme="minorEastAsia" w:hint="eastAsia"/>
              </w:rPr>
              <w:t>概念的含义、特征、分类</w:t>
            </w:r>
            <w:r>
              <w:rPr>
                <w:rFonts w:asciiTheme="minorEastAsia" w:eastAsiaTheme="minorEastAsia" w:hAnsiTheme="minorEastAsia" w:hint="eastAsia"/>
              </w:rPr>
              <w:t>。4.</w:t>
            </w:r>
            <w:r w:rsidRPr="00964C24">
              <w:rPr>
                <w:rFonts w:asciiTheme="minorEastAsia" w:eastAsiaTheme="minorEastAsia" w:hAnsiTheme="minorEastAsia" w:hint="eastAsia"/>
              </w:rPr>
              <w:t>概念间关系</w:t>
            </w:r>
            <w:r>
              <w:rPr>
                <w:rFonts w:asciiTheme="minorEastAsia" w:eastAsiaTheme="minorEastAsia" w:hAnsiTheme="minorEastAsia" w:hint="eastAsia"/>
              </w:rPr>
              <w:t>。5.</w:t>
            </w:r>
            <w:r w:rsidRPr="00964C24">
              <w:rPr>
                <w:rFonts w:asciiTheme="minorEastAsia" w:eastAsiaTheme="minorEastAsia" w:hAnsiTheme="minorEastAsia" w:hint="eastAsia"/>
              </w:rPr>
              <w:t>划分与限制</w:t>
            </w:r>
            <w:r>
              <w:rPr>
                <w:rFonts w:asciiTheme="minorEastAsia" w:eastAsiaTheme="minorEastAsia" w:hAnsiTheme="minorEastAsia" w:hint="eastAsia"/>
              </w:rPr>
              <w:t>。6.</w:t>
            </w:r>
            <w:r w:rsidRPr="00964C24">
              <w:rPr>
                <w:rFonts w:asciiTheme="minorEastAsia" w:eastAsiaTheme="minorEastAsia" w:hAnsiTheme="minorEastAsia" w:hint="eastAsia"/>
              </w:rPr>
              <w:t>判断含义、特征、分类</w:t>
            </w:r>
            <w:r>
              <w:rPr>
                <w:rFonts w:asciiTheme="minorEastAsia" w:eastAsiaTheme="minorEastAsia" w:hAnsiTheme="minorEastAsia" w:hint="eastAsia"/>
              </w:rPr>
              <w:t>。7.</w:t>
            </w:r>
            <w:r w:rsidRPr="00964C24">
              <w:rPr>
                <w:rFonts w:asciiTheme="minorEastAsia" w:eastAsiaTheme="minorEastAsia" w:hAnsiTheme="minorEastAsia" w:hint="eastAsia"/>
              </w:rPr>
              <w:t>性质判断</w:t>
            </w:r>
            <w:r>
              <w:rPr>
                <w:rFonts w:asciiTheme="minorEastAsia" w:eastAsiaTheme="minorEastAsia" w:hAnsiTheme="minorEastAsia" w:hint="eastAsia"/>
              </w:rPr>
              <w:t>。8.</w:t>
            </w:r>
            <w:r w:rsidRPr="00964C24">
              <w:rPr>
                <w:rFonts w:asciiTheme="minorEastAsia" w:eastAsiaTheme="minorEastAsia" w:hAnsiTheme="minorEastAsia" w:hint="eastAsia"/>
              </w:rPr>
              <w:t>关系判断</w:t>
            </w:r>
            <w:r>
              <w:rPr>
                <w:rFonts w:asciiTheme="minorEastAsia" w:eastAsiaTheme="minorEastAsia" w:hAnsiTheme="minorEastAsia" w:hint="eastAsia"/>
              </w:rPr>
              <w:t>。9.</w:t>
            </w:r>
            <w:r w:rsidRPr="00964C24">
              <w:rPr>
                <w:rFonts w:asciiTheme="minorEastAsia" w:eastAsiaTheme="minorEastAsia" w:hAnsiTheme="minorEastAsia" w:hint="eastAsia"/>
              </w:rPr>
              <w:t>推理含义、种类，作用</w:t>
            </w:r>
            <w:r>
              <w:rPr>
                <w:rFonts w:asciiTheme="minorEastAsia" w:eastAsiaTheme="minorEastAsia" w:hAnsiTheme="minorEastAsia" w:hint="eastAsia"/>
              </w:rPr>
              <w:t>。10.</w:t>
            </w:r>
            <w:r w:rsidRPr="00964C24">
              <w:rPr>
                <w:rFonts w:asciiTheme="minorEastAsia" w:eastAsiaTheme="minorEastAsia" w:hAnsiTheme="minorEastAsia" w:hint="eastAsia"/>
              </w:rPr>
              <w:t>对当关系推理</w:t>
            </w:r>
            <w:r>
              <w:rPr>
                <w:rFonts w:asciiTheme="minorEastAsia" w:eastAsiaTheme="minorEastAsia" w:hAnsiTheme="minorEastAsia" w:hint="eastAsia"/>
              </w:rPr>
              <w:t>。11.</w:t>
            </w:r>
            <w:r w:rsidRPr="00964C24">
              <w:rPr>
                <w:rFonts w:asciiTheme="minorEastAsia" w:eastAsiaTheme="minorEastAsia" w:hAnsiTheme="minorEastAsia" w:hint="eastAsia"/>
              </w:rPr>
              <w:t>变形推理</w:t>
            </w:r>
            <w:r>
              <w:rPr>
                <w:rFonts w:asciiTheme="minorEastAsia" w:eastAsiaTheme="minorEastAsia" w:hAnsiTheme="minorEastAsia" w:hint="eastAsia"/>
              </w:rPr>
              <w:t>。12.</w:t>
            </w:r>
            <w:r w:rsidRPr="00964C24">
              <w:rPr>
                <w:rFonts w:asciiTheme="minorEastAsia" w:eastAsiaTheme="minorEastAsia" w:hAnsiTheme="minorEastAsia" w:hint="eastAsia"/>
              </w:rPr>
              <w:t>三段论含义，推理规则</w:t>
            </w:r>
            <w:r>
              <w:rPr>
                <w:rFonts w:asciiTheme="minorEastAsia" w:eastAsiaTheme="minorEastAsia" w:hAnsiTheme="minorEastAsia" w:hint="eastAsia"/>
              </w:rPr>
              <w:t>。13.</w:t>
            </w:r>
            <w:r w:rsidRPr="00964C24">
              <w:rPr>
                <w:rFonts w:asciiTheme="minorEastAsia" w:eastAsiaTheme="minorEastAsia" w:hAnsiTheme="minorEastAsia" w:hint="eastAsia"/>
              </w:rPr>
              <w:t>三论段格与式</w:t>
            </w:r>
            <w:r>
              <w:rPr>
                <w:rFonts w:asciiTheme="minorEastAsia" w:eastAsiaTheme="minorEastAsia" w:hAnsiTheme="minorEastAsia" w:hint="eastAsia"/>
              </w:rPr>
              <w:t>。14.</w:t>
            </w:r>
            <w:r w:rsidRPr="00964C24">
              <w:rPr>
                <w:rFonts w:asciiTheme="minorEastAsia" w:eastAsiaTheme="minorEastAsia" w:hAnsiTheme="minorEastAsia" w:hint="eastAsia"/>
              </w:rPr>
              <w:t>复合判断的种类及其逻辑特点和逻辑值</w:t>
            </w:r>
            <w:r>
              <w:rPr>
                <w:rFonts w:asciiTheme="minorEastAsia" w:eastAsiaTheme="minorEastAsia" w:hAnsiTheme="minorEastAsia" w:hint="eastAsia"/>
              </w:rPr>
              <w:t>。15.</w:t>
            </w:r>
            <w:r w:rsidRPr="00964C24">
              <w:rPr>
                <w:rFonts w:asciiTheme="minorEastAsia" w:eastAsiaTheme="minorEastAsia" w:hAnsiTheme="minorEastAsia" w:hint="eastAsia"/>
              </w:rPr>
              <w:t>掌握复合判断、选言判断、假言判断，负判断推理规则</w:t>
            </w:r>
            <w:r>
              <w:rPr>
                <w:rFonts w:asciiTheme="minorEastAsia" w:eastAsiaTheme="minorEastAsia" w:hAnsiTheme="minorEastAsia" w:hint="eastAsia"/>
              </w:rPr>
              <w:t>。16.</w:t>
            </w:r>
            <w:r w:rsidRPr="00964C24">
              <w:rPr>
                <w:rFonts w:ascii="宋体" w:hAnsi="宋体" w:hint="eastAsia"/>
                <w:szCs w:val="21"/>
              </w:rPr>
              <w:t xml:space="preserve"> </w:t>
            </w:r>
            <w:r>
              <w:rPr>
                <w:rFonts w:ascii="宋体" w:hAnsi="宋体" w:hint="eastAsia"/>
                <w:szCs w:val="21"/>
              </w:rPr>
              <w:t>规范模态推理。17.</w:t>
            </w:r>
            <w:r w:rsidRPr="00964C24">
              <w:rPr>
                <w:rFonts w:asciiTheme="minorEastAsia" w:eastAsiaTheme="minorEastAsia" w:hAnsiTheme="minorEastAsia" w:hint="eastAsia"/>
              </w:rPr>
              <w:t>模态判断概述</w:t>
            </w:r>
            <w:r>
              <w:rPr>
                <w:rFonts w:asciiTheme="minorEastAsia" w:eastAsiaTheme="minorEastAsia" w:hAnsiTheme="minorEastAsia" w:hint="eastAsia"/>
              </w:rPr>
              <w:t>。18.</w:t>
            </w:r>
            <w:r w:rsidRPr="00964C24">
              <w:rPr>
                <w:rFonts w:asciiTheme="minorEastAsia" w:eastAsiaTheme="minorEastAsia" w:hAnsiTheme="minorEastAsia" w:hint="eastAsia"/>
              </w:rPr>
              <w:t>真值模态推理</w:t>
            </w:r>
            <w:r>
              <w:rPr>
                <w:rFonts w:asciiTheme="minorEastAsia" w:eastAsiaTheme="minorEastAsia" w:hAnsiTheme="minorEastAsia" w:hint="eastAsia"/>
              </w:rPr>
              <w:t>。19.</w:t>
            </w:r>
            <w:r w:rsidRPr="00964C24">
              <w:rPr>
                <w:rFonts w:asciiTheme="minorEastAsia" w:eastAsiaTheme="minorEastAsia" w:hAnsiTheme="minorEastAsia" w:hint="eastAsia"/>
              </w:rPr>
              <w:t>规范模态推理</w:t>
            </w:r>
            <w:r>
              <w:rPr>
                <w:rFonts w:asciiTheme="minorEastAsia" w:eastAsiaTheme="minorEastAsia" w:hAnsiTheme="minorEastAsia" w:hint="eastAsia"/>
              </w:rPr>
              <w:t>。20.</w:t>
            </w:r>
            <w:r w:rsidRPr="00964C24">
              <w:rPr>
                <w:rFonts w:asciiTheme="minorEastAsia" w:eastAsiaTheme="minorEastAsia" w:hAnsiTheme="minorEastAsia" w:hint="eastAsia"/>
              </w:rPr>
              <w:t>掌握归纳推理含义、种类，穆勒五法</w:t>
            </w:r>
            <w:r>
              <w:rPr>
                <w:rFonts w:asciiTheme="minorEastAsia" w:eastAsiaTheme="minorEastAsia" w:hAnsiTheme="minorEastAsia" w:hint="eastAsia"/>
              </w:rPr>
              <w:t>。21.</w:t>
            </w:r>
            <w:r w:rsidRPr="00964C24">
              <w:rPr>
                <w:rFonts w:asciiTheme="minorEastAsia" w:eastAsiaTheme="minorEastAsia" w:hAnsiTheme="minorEastAsia" w:hint="eastAsia"/>
              </w:rPr>
              <w:t>掌握类比推理含义，应注意的问题，模拟方法</w:t>
            </w:r>
            <w:r>
              <w:rPr>
                <w:rFonts w:asciiTheme="minorEastAsia" w:eastAsiaTheme="minorEastAsia" w:hAnsiTheme="minorEastAsia" w:hint="eastAsia"/>
              </w:rPr>
              <w:t>。22.</w:t>
            </w:r>
            <w:r w:rsidRPr="00964C24">
              <w:rPr>
                <w:rFonts w:asciiTheme="minorEastAsia" w:eastAsiaTheme="minorEastAsia" w:hAnsiTheme="minorEastAsia" w:hint="eastAsia"/>
              </w:rPr>
              <w:t>假说含义、特征，假说的形成与验证</w:t>
            </w:r>
            <w:r>
              <w:rPr>
                <w:rFonts w:asciiTheme="minorEastAsia" w:eastAsiaTheme="minorEastAsia" w:hAnsiTheme="minorEastAsia" w:hint="eastAsia"/>
              </w:rPr>
              <w:t>。23.</w:t>
            </w:r>
            <w:r w:rsidRPr="00964C24">
              <w:rPr>
                <w:rFonts w:asciiTheme="minorEastAsia" w:eastAsiaTheme="minorEastAsia" w:hAnsiTheme="minorEastAsia" w:hint="eastAsia"/>
              </w:rPr>
              <w:t>论证含义、种类、与推理的区别，论证的规则与应用</w:t>
            </w:r>
            <w:r>
              <w:rPr>
                <w:rFonts w:asciiTheme="minorEastAsia" w:eastAsiaTheme="minorEastAsia" w:hAnsiTheme="minorEastAsia" w:hint="eastAsia"/>
              </w:rPr>
              <w:t>。24.</w:t>
            </w:r>
            <w:r w:rsidRPr="00964C24">
              <w:rPr>
                <w:rFonts w:asciiTheme="minorEastAsia" w:eastAsiaTheme="minorEastAsia" w:hAnsiTheme="minorEastAsia" w:hint="eastAsia"/>
              </w:rPr>
              <w:t>逻辑学基本规律含义、特点，同一律，矛盾律，排中律，充足理由律</w:t>
            </w:r>
            <w:r>
              <w:rPr>
                <w:rFonts w:asciiTheme="minorEastAsia" w:eastAsiaTheme="minorEastAsia" w:hAnsiTheme="minorEastAsia" w:hint="eastAsia"/>
              </w:rPr>
              <w:t>。</w:t>
            </w:r>
          </w:p>
        </w:tc>
      </w:tr>
    </w:tbl>
    <w:p w:rsidR="00116452" w:rsidRPr="00B118F1" w:rsidRDefault="0011645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116452" w:rsidRPr="00C67733" w:rsidTr="008E6B83">
        <w:trPr>
          <w:trHeight w:val="664"/>
          <w:jc w:val="center"/>
        </w:trPr>
        <w:tc>
          <w:tcPr>
            <w:tcW w:w="1271"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考核方式</w:t>
            </w:r>
          </w:p>
        </w:tc>
        <w:tc>
          <w:tcPr>
            <w:tcW w:w="793"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比例</w:t>
            </w:r>
          </w:p>
        </w:tc>
        <w:tc>
          <w:tcPr>
            <w:tcW w:w="8014" w:type="dxa"/>
            <w:vAlign w:val="center"/>
          </w:tcPr>
          <w:p w:rsidR="00116452" w:rsidRPr="00C67733" w:rsidRDefault="00116452" w:rsidP="0055212C">
            <w:pPr>
              <w:spacing w:line="280" w:lineRule="exact"/>
              <w:jc w:val="center"/>
              <w:rPr>
                <w:rFonts w:ascii="宋体" w:hAnsi="宋体"/>
                <w:b/>
                <w:szCs w:val="21"/>
              </w:rPr>
            </w:pPr>
            <w:r w:rsidRPr="00C67733">
              <w:rPr>
                <w:rFonts w:ascii="宋体" w:hAnsi="宋体" w:hint="eastAsia"/>
                <w:b/>
                <w:szCs w:val="21"/>
              </w:rPr>
              <w:t>考核/评价细则</w:t>
            </w:r>
          </w:p>
        </w:tc>
      </w:tr>
      <w:tr w:rsidR="00116452" w:rsidRPr="00C67733" w:rsidTr="008E6B83">
        <w:trPr>
          <w:trHeight w:val="560"/>
          <w:jc w:val="center"/>
        </w:trPr>
        <w:tc>
          <w:tcPr>
            <w:tcW w:w="1271"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课堂提问</w:t>
            </w:r>
          </w:p>
        </w:tc>
        <w:tc>
          <w:tcPr>
            <w:tcW w:w="793"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10%</w:t>
            </w:r>
          </w:p>
        </w:tc>
        <w:tc>
          <w:tcPr>
            <w:tcW w:w="8014" w:type="dxa"/>
            <w:vAlign w:val="center"/>
          </w:tcPr>
          <w:p w:rsidR="00116452" w:rsidRPr="00C67733" w:rsidRDefault="00116452" w:rsidP="0055212C">
            <w:pPr>
              <w:spacing w:line="280" w:lineRule="exact"/>
              <w:jc w:val="left"/>
              <w:rPr>
                <w:rFonts w:ascii="宋体" w:hAnsi="宋体"/>
                <w:szCs w:val="21"/>
              </w:rPr>
            </w:pPr>
            <w:r w:rsidRPr="00C67733">
              <w:rPr>
                <w:rFonts w:ascii="宋体" w:hAnsi="宋体" w:hint="eastAsia"/>
                <w:szCs w:val="21"/>
              </w:rPr>
              <w:t>能准确回答优，能提示回答良，不能回答及格</w:t>
            </w:r>
          </w:p>
        </w:tc>
      </w:tr>
      <w:tr w:rsidR="00116452" w:rsidRPr="00C67733" w:rsidTr="008E6B83">
        <w:trPr>
          <w:trHeight w:val="568"/>
          <w:jc w:val="center"/>
        </w:trPr>
        <w:tc>
          <w:tcPr>
            <w:tcW w:w="1271"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平时作业</w:t>
            </w:r>
          </w:p>
        </w:tc>
        <w:tc>
          <w:tcPr>
            <w:tcW w:w="793"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10%</w:t>
            </w:r>
          </w:p>
        </w:tc>
        <w:tc>
          <w:tcPr>
            <w:tcW w:w="8014" w:type="dxa"/>
            <w:vAlign w:val="center"/>
          </w:tcPr>
          <w:p w:rsidR="00116452" w:rsidRPr="00C67733" w:rsidRDefault="00116452" w:rsidP="0055212C">
            <w:pPr>
              <w:spacing w:line="280" w:lineRule="exact"/>
              <w:rPr>
                <w:rFonts w:ascii="宋体" w:hAnsi="宋体"/>
                <w:szCs w:val="21"/>
              </w:rPr>
            </w:pPr>
            <w:r w:rsidRPr="00C67733">
              <w:rPr>
                <w:rFonts w:ascii="宋体" w:hAnsi="宋体" w:hint="eastAsia"/>
                <w:szCs w:val="21"/>
              </w:rPr>
              <w:t>能有创新为优，能有综合良，能积极交作业为中，</w:t>
            </w:r>
          </w:p>
        </w:tc>
      </w:tr>
      <w:tr w:rsidR="00116452" w:rsidRPr="00C67733" w:rsidTr="008E6B83">
        <w:trPr>
          <w:trHeight w:val="704"/>
          <w:jc w:val="center"/>
        </w:trPr>
        <w:tc>
          <w:tcPr>
            <w:tcW w:w="1271"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其中作业</w:t>
            </w:r>
          </w:p>
        </w:tc>
        <w:tc>
          <w:tcPr>
            <w:tcW w:w="793"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10%</w:t>
            </w:r>
          </w:p>
        </w:tc>
        <w:tc>
          <w:tcPr>
            <w:tcW w:w="8014" w:type="dxa"/>
            <w:vAlign w:val="center"/>
          </w:tcPr>
          <w:p w:rsidR="00116452" w:rsidRPr="00C67733" w:rsidRDefault="00116452" w:rsidP="0055212C">
            <w:pPr>
              <w:spacing w:line="280" w:lineRule="exact"/>
              <w:rPr>
                <w:rFonts w:ascii="宋体" w:hAnsi="宋体"/>
                <w:szCs w:val="21"/>
              </w:rPr>
            </w:pPr>
            <w:r w:rsidRPr="00C67733">
              <w:rPr>
                <w:rFonts w:ascii="宋体" w:hAnsi="宋体" w:hint="eastAsia"/>
                <w:szCs w:val="21"/>
              </w:rPr>
              <w:t>能有创新为优，能有综合良，能积极交作业为中</w:t>
            </w:r>
          </w:p>
        </w:tc>
      </w:tr>
      <w:tr w:rsidR="00116452" w:rsidRPr="00C67733" w:rsidTr="008E6B83">
        <w:trPr>
          <w:trHeight w:val="687"/>
          <w:jc w:val="center"/>
        </w:trPr>
        <w:tc>
          <w:tcPr>
            <w:tcW w:w="1271"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期末考试</w:t>
            </w:r>
          </w:p>
        </w:tc>
        <w:tc>
          <w:tcPr>
            <w:tcW w:w="793" w:type="dxa"/>
            <w:vAlign w:val="center"/>
          </w:tcPr>
          <w:p w:rsidR="00116452" w:rsidRPr="00C67733" w:rsidRDefault="00116452" w:rsidP="0055212C">
            <w:pPr>
              <w:spacing w:line="280" w:lineRule="exact"/>
              <w:jc w:val="center"/>
              <w:rPr>
                <w:rFonts w:ascii="宋体" w:hAnsi="宋体"/>
                <w:szCs w:val="21"/>
              </w:rPr>
            </w:pPr>
            <w:r w:rsidRPr="00C67733">
              <w:rPr>
                <w:rFonts w:ascii="宋体" w:hAnsi="宋体" w:hint="eastAsia"/>
                <w:szCs w:val="21"/>
              </w:rPr>
              <w:t>70%</w:t>
            </w:r>
          </w:p>
        </w:tc>
        <w:tc>
          <w:tcPr>
            <w:tcW w:w="8014" w:type="dxa"/>
            <w:vAlign w:val="center"/>
          </w:tcPr>
          <w:p w:rsidR="00116452" w:rsidRPr="00B75A41" w:rsidRDefault="00116452" w:rsidP="0055212C">
            <w:pPr>
              <w:spacing w:line="280" w:lineRule="exact"/>
              <w:rPr>
                <w:rFonts w:ascii="宋体" w:hAnsi="宋体" w:cs="宋体"/>
                <w:szCs w:val="21"/>
              </w:rPr>
            </w:pPr>
            <w:r>
              <w:rPr>
                <w:rFonts w:ascii="宋体" w:hAnsi="宋体" w:cs="宋体" w:hint="eastAsia"/>
                <w:szCs w:val="21"/>
              </w:rPr>
              <w:t>按照参考答案评卷面成绩</w:t>
            </w:r>
          </w:p>
        </w:tc>
      </w:tr>
    </w:tbl>
    <w:p w:rsidR="00412BF3" w:rsidRDefault="00412BF3" w:rsidP="00412BF3">
      <w:pPr>
        <w:widowControl/>
        <w:jc w:val="left"/>
        <w:rPr>
          <w:rFonts w:ascii="黑体" w:eastAsia="黑体" w:hAnsi="黑体"/>
          <w:sz w:val="30"/>
          <w:szCs w:val="30"/>
        </w:rPr>
      </w:pPr>
      <w:r>
        <w:rPr>
          <w:rFonts w:ascii="宋体" w:hAnsi="宋体" w:hint="eastAsia"/>
          <w:color w:val="FF0000"/>
          <w:szCs w:val="21"/>
        </w:rPr>
        <w:lastRenderedPageBreak/>
        <w:t xml:space="preserve">   </w:t>
      </w:r>
      <w:r w:rsidR="00363993">
        <w:rPr>
          <w:rFonts w:ascii="黑体" w:eastAsia="黑体" w:hAnsi="黑体"/>
          <w:noProof/>
          <w:sz w:val="30"/>
          <w:szCs w:val="30"/>
        </w:rPr>
        <w:pict>
          <v:rect id="_x0000_s2318" style="position:absolute;margin-left:-35.6pt;margin-top:-25pt;width:515.4pt;height:1in;z-index:251793920;mso-position-horizontal-relative:text;mso-position-vertical-relative:text;v-text-anchor:middle" filled="f" stroked="f">
            <v:textbox style="mso-next-textbox:#_x0000_s2318">
              <w:txbxContent>
                <w:p w:rsidR="00C509C0" w:rsidRPr="00585C7F" w:rsidRDefault="00C509C0" w:rsidP="00412BF3">
                  <w:pPr>
                    <w:jc w:val="center"/>
                    <w:rPr>
                      <w:sz w:val="36"/>
                      <w:szCs w:val="36"/>
                    </w:rPr>
                  </w:pPr>
                  <w:r>
                    <w:rPr>
                      <w:rFonts w:ascii="方正小标宋简体" w:eastAsia="方正小标宋简体" w:hint="eastAsia"/>
                      <w:sz w:val="36"/>
                      <w:szCs w:val="36"/>
                    </w:rPr>
                    <w:t>20.</w:t>
                  </w:r>
                  <w:r w:rsidRPr="00585C7F">
                    <w:rPr>
                      <w:rFonts w:ascii="方正小标宋简体" w:eastAsia="方正小标宋简体" w:hint="eastAsia"/>
                      <w:sz w:val="36"/>
                      <w:szCs w:val="36"/>
                    </w:rPr>
                    <w:t>中国共产党思想政治教育史本科课程教学大纲</w:t>
                  </w:r>
                </w:p>
              </w:txbxContent>
            </v:textbox>
          </v:rect>
        </w:pict>
      </w:r>
    </w:p>
    <w:p w:rsidR="00412BF3" w:rsidRPr="00E946BA" w:rsidRDefault="00412BF3" w:rsidP="00412BF3">
      <w:pPr>
        <w:jc w:val="left"/>
        <w:outlineLvl w:val="0"/>
        <w:rPr>
          <w:rFonts w:ascii="宋体" w:hAnsi="宋体"/>
          <w:color w:val="FF0000"/>
          <w:szCs w:val="21"/>
        </w:rPr>
      </w:pPr>
      <w:r>
        <w:rPr>
          <w:rFonts w:ascii="宋体" w:hAnsi="宋体" w:hint="eastAsia"/>
          <w:color w:val="FF0000"/>
          <w:szCs w:val="21"/>
        </w:rPr>
        <w:t xml:space="preserve">    </w:t>
      </w:r>
    </w:p>
    <w:p w:rsidR="00412BF3" w:rsidRDefault="00363993" w:rsidP="00412BF3">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319" style="position:absolute;margin-left:21.6pt;margin-top:3.2pt;width:229.8pt;height:66.6pt;z-index:251794944;v-text-anchor:middle" filled="f" stroked="f">
            <v:textbox style="mso-next-textbox:#_x0000_s2319">
              <w:txbxContent>
                <w:p w:rsidR="00C509C0" w:rsidRPr="00323D55" w:rsidRDefault="00C509C0" w:rsidP="00412BF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412BF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2016.6.25                </w:t>
                  </w:r>
                </w:p>
                <w:p w:rsidR="00C509C0" w:rsidRPr="00C4638F" w:rsidRDefault="00C509C0" w:rsidP="00412BF3"/>
              </w:txbxContent>
            </v:textbox>
          </v:rect>
        </w:pict>
      </w:r>
      <w:r>
        <w:rPr>
          <w:rFonts w:ascii="仿宋_GB2312" w:eastAsia="仿宋_GB2312" w:hAnsi="黑体"/>
          <w:noProof/>
          <w:sz w:val="30"/>
          <w:szCs w:val="30"/>
        </w:rPr>
        <w:pict>
          <v:rect id="_x0000_s2320" style="position:absolute;margin-left:300.1pt;margin-top:7.75pt;width:150.1pt;height:66.6pt;z-index:251795968;v-text-anchor:middle" filled="f" stroked="f">
            <v:textbox style="mso-next-textbox:#_x0000_s2320">
              <w:txbxContent>
                <w:p w:rsidR="00C509C0" w:rsidRPr="00323D55" w:rsidRDefault="00C509C0" w:rsidP="00412BF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吴学兵</w:t>
                  </w:r>
                </w:p>
                <w:p w:rsidR="00C509C0" w:rsidRDefault="00C509C0" w:rsidP="00412BF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28653E">
                    <w:rPr>
                      <w:rFonts w:ascii="仿宋_GB2312" w:eastAsia="仿宋_GB2312" w:hAnsi="黑体" w:hint="eastAsia"/>
                      <w:sz w:val="30"/>
                      <w:szCs w:val="30"/>
                    </w:rPr>
                    <w:t>李重明</w:t>
                  </w:r>
                </w:p>
                <w:p w:rsidR="00C509C0" w:rsidRPr="00C4638F" w:rsidRDefault="00C509C0" w:rsidP="00412BF3"/>
              </w:txbxContent>
            </v:textbox>
          </v:rect>
        </w:pict>
      </w:r>
    </w:p>
    <w:p w:rsidR="00412BF3" w:rsidRDefault="00412BF3" w:rsidP="00412BF3">
      <w:pPr>
        <w:spacing w:line="360" w:lineRule="auto"/>
        <w:jc w:val="left"/>
        <w:outlineLvl w:val="0"/>
        <w:rPr>
          <w:rFonts w:ascii="仿宋_GB2312" w:eastAsia="仿宋_GB2312" w:hAnsi="黑体"/>
          <w:sz w:val="30"/>
          <w:szCs w:val="30"/>
        </w:rPr>
      </w:pPr>
    </w:p>
    <w:p w:rsidR="00412BF3" w:rsidRPr="005E5CBA" w:rsidRDefault="00412BF3" w:rsidP="00412BF3">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412BF3" w:rsidRPr="00B118F1" w:rsidRDefault="00412BF3" w:rsidP="00412BF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43" w:type="dxa"/>
        <w:jc w:val="center"/>
        <w:tblLook w:val="04A0"/>
      </w:tblPr>
      <w:tblGrid>
        <w:gridCol w:w="1577"/>
        <w:gridCol w:w="935"/>
        <w:gridCol w:w="2148"/>
        <w:gridCol w:w="1734"/>
        <w:gridCol w:w="3549"/>
      </w:tblGrid>
      <w:tr w:rsidR="00412BF3" w:rsidRPr="007E1E48" w:rsidTr="008E6B83">
        <w:trPr>
          <w:trHeight w:val="454"/>
          <w:jc w:val="center"/>
        </w:trPr>
        <w:tc>
          <w:tcPr>
            <w:tcW w:w="1577" w:type="dxa"/>
            <w:vMerge w:val="restart"/>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中文</w:t>
            </w:r>
          </w:p>
        </w:tc>
        <w:tc>
          <w:tcPr>
            <w:tcW w:w="7431" w:type="dxa"/>
            <w:gridSpan w:val="3"/>
            <w:tcBorders>
              <w:lef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szCs w:val="21"/>
              </w:rPr>
              <w:t>中国共产党思想政治教育史</w:t>
            </w:r>
          </w:p>
        </w:tc>
      </w:tr>
      <w:tr w:rsidR="00412BF3" w:rsidRPr="007E1E48" w:rsidTr="008E6B83">
        <w:trPr>
          <w:trHeight w:val="454"/>
          <w:jc w:val="center"/>
        </w:trPr>
        <w:tc>
          <w:tcPr>
            <w:tcW w:w="1577" w:type="dxa"/>
            <w:vMerge/>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p>
        </w:tc>
        <w:tc>
          <w:tcPr>
            <w:tcW w:w="935"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英文</w:t>
            </w:r>
          </w:p>
        </w:tc>
        <w:tc>
          <w:tcPr>
            <w:tcW w:w="7431" w:type="dxa"/>
            <w:gridSpan w:val="3"/>
            <w:tcBorders>
              <w:left w:val="single" w:sz="4" w:space="0" w:color="auto"/>
            </w:tcBorders>
            <w:vAlign w:val="center"/>
          </w:tcPr>
          <w:p w:rsidR="00412BF3" w:rsidRPr="00585C7F" w:rsidRDefault="00412BF3" w:rsidP="001A436D">
            <w:pPr>
              <w:jc w:val="left"/>
              <w:rPr>
                <w:rFonts w:ascii="宋体" w:eastAsia="宋体" w:hAnsi="宋体"/>
                <w:szCs w:val="21"/>
              </w:rPr>
            </w:pPr>
            <w:r w:rsidRPr="00585C7F">
              <w:rPr>
                <w:rFonts w:ascii="宋体" w:eastAsia="宋体" w:hAnsi="宋体"/>
                <w:szCs w:val="21"/>
              </w:rPr>
              <w:t xml:space="preserve">The </w:t>
            </w:r>
            <w:r w:rsidRPr="00585C7F">
              <w:rPr>
                <w:rFonts w:ascii="宋体" w:eastAsia="宋体" w:hAnsi="宋体" w:hint="eastAsia"/>
                <w:szCs w:val="21"/>
              </w:rPr>
              <w:t>H</w:t>
            </w:r>
            <w:r w:rsidRPr="00585C7F">
              <w:rPr>
                <w:rFonts w:ascii="宋体" w:eastAsia="宋体" w:hAnsi="宋体"/>
                <w:szCs w:val="21"/>
              </w:rPr>
              <w:t xml:space="preserve">istory of </w:t>
            </w:r>
            <w:r w:rsidRPr="00585C7F">
              <w:rPr>
                <w:rFonts w:ascii="宋体" w:eastAsia="宋体" w:hAnsi="宋体" w:hint="eastAsia"/>
                <w:szCs w:val="21"/>
              </w:rPr>
              <w:t>I</w:t>
            </w:r>
            <w:r w:rsidRPr="00585C7F">
              <w:rPr>
                <w:rFonts w:ascii="宋体" w:eastAsia="宋体" w:hAnsi="宋体"/>
                <w:szCs w:val="21"/>
              </w:rPr>
              <w:t xml:space="preserve">deological and </w:t>
            </w:r>
            <w:r w:rsidRPr="00585C7F">
              <w:rPr>
                <w:rFonts w:ascii="宋体" w:eastAsia="宋体" w:hAnsi="宋体" w:hint="eastAsia"/>
                <w:szCs w:val="21"/>
              </w:rPr>
              <w:t>P</w:t>
            </w:r>
            <w:r w:rsidRPr="00585C7F">
              <w:rPr>
                <w:rFonts w:ascii="宋体" w:eastAsia="宋体" w:hAnsi="宋体"/>
                <w:szCs w:val="21"/>
              </w:rPr>
              <w:t xml:space="preserve">olitical </w:t>
            </w:r>
            <w:r w:rsidRPr="00585C7F">
              <w:rPr>
                <w:rFonts w:ascii="宋体" w:eastAsia="宋体" w:hAnsi="宋体" w:hint="eastAsia"/>
                <w:szCs w:val="21"/>
              </w:rPr>
              <w:t>E</w:t>
            </w:r>
            <w:r w:rsidRPr="00585C7F">
              <w:rPr>
                <w:rFonts w:ascii="宋体" w:eastAsia="宋体" w:hAnsi="宋体"/>
                <w:szCs w:val="21"/>
              </w:rPr>
              <w:t xml:space="preserve">ducation of </w:t>
            </w:r>
            <w:r w:rsidRPr="00585C7F">
              <w:rPr>
                <w:rFonts w:ascii="宋体" w:eastAsia="宋体" w:hAnsi="宋体" w:hint="eastAsia"/>
                <w:szCs w:val="21"/>
              </w:rPr>
              <w:t>T</w:t>
            </w:r>
            <w:r w:rsidRPr="00585C7F">
              <w:rPr>
                <w:rFonts w:ascii="宋体" w:eastAsia="宋体" w:hAnsi="宋体"/>
                <w:szCs w:val="21"/>
              </w:rPr>
              <w:t>he Communist Party of China</w:t>
            </w:r>
          </w:p>
        </w:tc>
      </w:tr>
      <w:tr w:rsidR="00412BF3" w:rsidRPr="007E1E48" w:rsidTr="008E6B83">
        <w:trPr>
          <w:trHeight w:val="454"/>
          <w:jc w:val="center"/>
        </w:trPr>
        <w:tc>
          <w:tcPr>
            <w:tcW w:w="1577"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hAnsi="宋体" w:hint="eastAsia"/>
                <w:szCs w:val="21"/>
              </w:rPr>
              <w:t>17050040200</w:t>
            </w:r>
          </w:p>
        </w:tc>
        <w:tc>
          <w:tcPr>
            <w:tcW w:w="1734"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课程性质</w:t>
            </w:r>
          </w:p>
        </w:tc>
        <w:tc>
          <w:tcPr>
            <w:tcW w:w="3549" w:type="dxa"/>
            <w:tcBorders>
              <w:left w:val="single" w:sz="4" w:space="0" w:color="auto"/>
            </w:tcBorders>
            <w:vAlign w:val="center"/>
          </w:tcPr>
          <w:p w:rsidR="00412BF3" w:rsidRPr="00585C7F" w:rsidRDefault="00412BF3" w:rsidP="001A436D">
            <w:pPr>
              <w:jc w:val="center"/>
              <w:rPr>
                <w:rFonts w:ascii="宋体" w:eastAsia="宋体" w:hAnsi="宋体"/>
                <w:szCs w:val="21"/>
              </w:rPr>
            </w:pPr>
            <w:r>
              <w:rPr>
                <w:rFonts w:ascii="宋体" w:eastAsia="宋体" w:hAnsi="宋体" w:hint="eastAsia"/>
                <w:szCs w:val="21"/>
              </w:rPr>
              <w:t>专业</w:t>
            </w:r>
            <w:r w:rsidRPr="00585C7F">
              <w:rPr>
                <w:rFonts w:ascii="宋体" w:eastAsia="宋体" w:hAnsi="宋体"/>
                <w:szCs w:val="21"/>
              </w:rPr>
              <w:t>必修课</w:t>
            </w:r>
          </w:p>
        </w:tc>
      </w:tr>
      <w:tr w:rsidR="00412BF3" w:rsidRPr="007E1E48" w:rsidTr="008E6B83">
        <w:trPr>
          <w:trHeight w:val="454"/>
          <w:jc w:val="center"/>
        </w:trPr>
        <w:tc>
          <w:tcPr>
            <w:tcW w:w="1577"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2</w:t>
            </w:r>
          </w:p>
        </w:tc>
        <w:tc>
          <w:tcPr>
            <w:tcW w:w="1734"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课程学时</w:t>
            </w:r>
          </w:p>
        </w:tc>
        <w:tc>
          <w:tcPr>
            <w:tcW w:w="3549" w:type="dxa"/>
            <w:tcBorders>
              <w:lef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32</w:t>
            </w:r>
          </w:p>
        </w:tc>
      </w:tr>
      <w:tr w:rsidR="00412BF3" w:rsidRPr="007E1E48" w:rsidTr="008E6B83">
        <w:trPr>
          <w:trHeight w:val="454"/>
          <w:jc w:val="center"/>
        </w:trPr>
        <w:tc>
          <w:tcPr>
            <w:tcW w:w="1577"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szCs w:val="21"/>
              </w:rPr>
              <w:t>思想政治教育</w:t>
            </w:r>
          </w:p>
        </w:tc>
        <w:tc>
          <w:tcPr>
            <w:tcW w:w="1734"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课程组负责人</w:t>
            </w:r>
          </w:p>
        </w:tc>
        <w:tc>
          <w:tcPr>
            <w:tcW w:w="3549" w:type="dxa"/>
            <w:tcBorders>
              <w:lef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szCs w:val="21"/>
              </w:rPr>
              <w:t>吴学兵</w:t>
            </w:r>
          </w:p>
        </w:tc>
      </w:tr>
      <w:tr w:rsidR="00412BF3" w:rsidRPr="007E1E48" w:rsidTr="008E6B83">
        <w:trPr>
          <w:trHeight w:val="619"/>
          <w:jc w:val="center"/>
        </w:trPr>
        <w:tc>
          <w:tcPr>
            <w:tcW w:w="1577"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课程组成员</w:t>
            </w:r>
          </w:p>
        </w:tc>
        <w:tc>
          <w:tcPr>
            <w:tcW w:w="8366" w:type="dxa"/>
            <w:gridSpan w:val="4"/>
            <w:tcBorders>
              <w:left w:val="single" w:sz="4" w:space="0" w:color="auto"/>
            </w:tcBorders>
            <w:vAlign w:val="center"/>
          </w:tcPr>
          <w:p w:rsidR="00412BF3" w:rsidRPr="00585C7F" w:rsidRDefault="00412BF3" w:rsidP="0028653E">
            <w:pPr>
              <w:jc w:val="center"/>
              <w:rPr>
                <w:rFonts w:ascii="宋体" w:eastAsia="宋体" w:hAnsi="宋体"/>
                <w:szCs w:val="21"/>
              </w:rPr>
            </w:pPr>
            <w:r w:rsidRPr="00585C7F">
              <w:rPr>
                <w:rFonts w:ascii="宋体" w:eastAsia="宋体" w:hAnsi="宋体"/>
                <w:szCs w:val="21"/>
              </w:rPr>
              <w:t>李重明</w:t>
            </w:r>
          </w:p>
        </w:tc>
      </w:tr>
      <w:tr w:rsidR="00412BF3" w:rsidRPr="007E1E48" w:rsidTr="008E6B83">
        <w:trPr>
          <w:trHeight w:val="698"/>
          <w:jc w:val="center"/>
        </w:trPr>
        <w:tc>
          <w:tcPr>
            <w:tcW w:w="1577"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先修课程</w:t>
            </w:r>
          </w:p>
        </w:tc>
        <w:tc>
          <w:tcPr>
            <w:tcW w:w="8366" w:type="dxa"/>
            <w:gridSpan w:val="4"/>
            <w:tcBorders>
              <w:lef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szCs w:val="21"/>
              </w:rPr>
              <w:t>思想政治教育学原理</w:t>
            </w:r>
          </w:p>
        </w:tc>
      </w:tr>
      <w:tr w:rsidR="00412BF3" w:rsidRPr="007E1E48" w:rsidTr="008E6B83">
        <w:trPr>
          <w:trHeight w:val="694"/>
          <w:jc w:val="center"/>
        </w:trPr>
        <w:tc>
          <w:tcPr>
            <w:tcW w:w="1577" w:type="dxa"/>
            <w:tcBorders>
              <w:left w:val="single" w:sz="4" w:space="0" w:color="auto"/>
              <w:right w:val="single" w:sz="4" w:space="0" w:color="auto"/>
            </w:tcBorders>
            <w:vAlign w:val="center"/>
          </w:tcPr>
          <w:p w:rsidR="00412BF3" w:rsidRPr="00585C7F" w:rsidRDefault="00412BF3" w:rsidP="001A436D">
            <w:pPr>
              <w:jc w:val="center"/>
              <w:rPr>
                <w:rFonts w:ascii="宋体" w:eastAsia="宋体" w:hAnsi="宋体"/>
                <w:szCs w:val="21"/>
              </w:rPr>
            </w:pPr>
            <w:r w:rsidRPr="00585C7F">
              <w:rPr>
                <w:rFonts w:ascii="宋体" w:eastAsia="宋体" w:hAnsi="宋体" w:hint="eastAsia"/>
                <w:szCs w:val="21"/>
              </w:rPr>
              <w:t>选用教材</w:t>
            </w:r>
          </w:p>
        </w:tc>
        <w:tc>
          <w:tcPr>
            <w:tcW w:w="8366" w:type="dxa"/>
            <w:gridSpan w:val="4"/>
            <w:tcBorders>
              <w:left w:val="single" w:sz="4" w:space="0" w:color="auto"/>
            </w:tcBorders>
            <w:vAlign w:val="center"/>
          </w:tcPr>
          <w:p w:rsidR="00412BF3" w:rsidRPr="00585C7F" w:rsidRDefault="00412BF3" w:rsidP="001A436D">
            <w:pPr>
              <w:jc w:val="left"/>
              <w:rPr>
                <w:rFonts w:ascii="宋体" w:eastAsia="宋体" w:hAnsi="宋体"/>
                <w:szCs w:val="21"/>
              </w:rPr>
            </w:pPr>
            <w:r w:rsidRPr="00585C7F">
              <w:rPr>
                <w:rFonts w:ascii="宋体" w:hAnsi="宋体" w:hint="eastAsia"/>
                <w:szCs w:val="21"/>
              </w:rPr>
              <w:t>马工程编写组.中国共产党思想政治教育史（第二版）.北京：高等教育出版社，2018.</w:t>
            </w:r>
          </w:p>
        </w:tc>
      </w:tr>
      <w:tr w:rsidR="0028653E" w:rsidRPr="007E1E48" w:rsidTr="008E6B83">
        <w:trPr>
          <w:trHeight w:val="705"/>
          <w:jc w:val="center"/>
        </w:trPr>
        <w:tc>
          <w:tcPr>
            <w:tcW w:w="1577" w:type="dxa"/>
            <w:tcBorders>
              <w:left w:val="single" w:sz="4" w:space="0" w:color="auto"/>
              <w:right w:val="single" w:sz="4" w:space="0" w:color="auto"/>
            </w:tcBorders>
            <w:vAlign w:val="center"/>
          </w:tcPr>
          <w:p w:rsidR="0028653E" w:rsidRPr="00585C7F" w:rsidRDefault="0028653E" w:rsidP="001A436D">
            <w:pPr>
              <w:jc w:val="center"/>
              <w:rPr>
                <w:rFonts w:ascii="宋体" w:eastAsia="宋体" w:hAnsi="宋体"/>
                <w:szCs w:val="21"/>
              </w:rPr>
            </w:pPr>
            <w:r w:rsidRPr="00585C7F">
              <w:rPr>
                <w:rFonts w:ascii="宋体" w:eastAsia="宋体" w:hAnsi="宋体" w:hint="eastAsia"/>
                <w:szCs w:val="21"/>
              </w:rPr>
              <w:t>参考书目</w:t>
            </w:r>
          </w:p>
        </w:tc>
        <w:tc>
          <w:tcPr>
            <w:tcW w:w="8366" w:type="dxa"/>
            <w:gridSpan w:val="4"/>
            <w:tcBorders>
              <w:left w:val="single" w:sz="4" w:space="0" w:color="auto"/>
            </w:tcBorders>
            <w:vAlign w:val="center"/>
          </w:tcPr>
          <w:p w:rsidR="0028653E" w:rsidRPr="008E4EF1" w:rsidRDefault="0028653E" w:rsidP="00116695">
            <w:pPr>
              <w:rPr>
                <w:rFonts w:ascii="宋体" w:hAnsi="宋体"/>
                <w:szCs w:val="21"/>
              </w:rPr>
            </w:pPr>
            <w:r w:rsidRPr="00C51DF3">
              <w:rPr>
                <w:rFonts w:ascii="宋体" w:hAnsi="宋体" w:hint="eastAsia"/>
                <w:szCs w:val="21"/>
              </w:rPr>
              <w:t>李德芳，杨素稳，李辽宁</w:t>
            </w:r>
            <w:r>
              <w:rPr>
                <w:rFonts w:ascii="宋体" w:hAnsi="宋体" w:hint="eastAsia"/>
                <w:szCs w:val="21"/>
              </w:rPr>
              <w:t>.</w:t>
            </w:r>
            <w:r w:rsidRPr="00C51DF3">
              <w:rPr>
                <w:rFonts w:ascii="宋体" w:hAnsi="宋体" w:hint="eastAsia"/>
                <w:szCs w:val="21"/>
              </w:rPr>
              <w:t>中国共产党思想政治教育史料选辑（</w:t>
            </w:r>
            <w:r>
              <w:rPr>
                <w:rFonts w:ascii="宋体" w:hAnsi="宋体" w:hint="eastAsia"/>
                <w:szCs w:val="21"/>
              </w:rPr>
              <w:t>上</w:t>
            </w:r>
            <w:r w:rsidRPr="00C51DF3">
              <w:rPr>
                <w:rFonts w:ascii="宋体" w:hAnsi="宋体" w:hint="eastAsia"/>
                <w:szCs w:val="21"/>
              </w:rPr>
              <w:t>下册）</w:t>
            </w:r>
            <w:r>
              <w:rPr>
                <w:rFonts w:ascii="宋体" w:hAnsi="宋体" w:hint="eastAsia"/>
                <w:szCs w:val="21"/>
              </w:rPr>
              <w:t>[M].武汉：武汉大学出版社，2019.</w:t>
            </w:r>
          </w:p>
          <w:p w:rsidR="0028653E" w:rsidRPr="007E1E48" w:rsidRDefault="0028653E" w:rsidP="00116695">
            <w:pPr>
              <w:jc w:val="left"/>
              <w:rPr>
                <w:rFonts w:ascii="宋体" w:eastAsia="宋体" w:hAnsi="宋体"/>
                <w:sz w:val="24"/>
              </w:rPr>
            </w:pPr>
            <w:r w:rsidRPr="008E4EF1">
              <w:rPr>
                <w:rFonts w:ascii="宋体" w:hAnsi="宋体" w:hint="eastAsia"/>
                <w:szCs w:val="21"/>
              </w:rPr>
              <w:t>张耀灿</w:t>
            </w:r>
            <w:r>
              <w:rPr>
                <w:rFonts w:ascii="宋体" w:hAnsi="宋体" w:hint="eastAsia"/>
                <w:szCs w:val="21"/>
              </w:rPr>
              <w:t>.</w:t>
            </w:r>
            <w:r w:rsidRPr="008E4EF1">
              <w:rPr>
                <w:rFonts w:ascii="宋体" w:hAnsi="宋体" w:hint="eastAsia"/>
                <w:szCs w:val="21"/>
              </w:rPr>
              <w:t>中国共产党思想政治教育史论</w:t>
            </w:r>
            <w:r>
              <w:rPr>
                <w:rFonts w:ascii="宋体" w:hAnsi="宋体" w:hint="eastAsia"/>
                <w:szCs w:val="21"/>
              </w:rPr>
              <w:t>[M]..北京：</w:t>
            </w:r>
            <w:r w:rsidRPr="008E4EF1">
              <w:rPr>
                <w:rFonts w:ascii="宋体" w:hAnsi="宋体" w:hint="eastAsia"/>
                <w:szCs w:val="21"/>
              </w:rPr>
              <w:t>高等教育出版社</w:t>
            </w:r>
            <w:r>
              <w:rPr>
                <w:rFonts w:ascii="宋体" w:hAnsi="宋体" w:hint="eastAsia"/>
                <w:szCs w:val="21"/>
              </w:rPr>
              <w:t>，</w:t>
            </w:r>
            <w:r w:rsidRPr="008E4EF1">
              <w:rPr>
                <w:rFonts w:ascii="宋体" w:hAnsi="宋体" w:hint="eastAsia"/>
                <w:szCs w:val="21"/>
              </w:rPr>
              <w:t>2006</w:t>
            </w:r>
            <w:r>
              <w:rPr>
                <w:rFonts w:ascii="宋体" w:hAnsi="宋体" w:hint="eastAsia"/>
                <w:szCs w:val="21"/>
              </w:rPr>
              <w:t>.</w:t>
            </w:r>
          </w:p>
        </w:tc>
      </w:tr>
      <w:tr w:rsidR="0028653E" w:rsidRPr="007E1E48" w:rsidTr="008E6B83">
        <w:trPr>
          <w:trHeight w:val="701"/>
          <w:jc w:val="center"/>
        </w:trPr>
        <w:tc>
          <w:tcPr>
            <w:tcW w:w="1577" w:type="dxa"/>
            <w:tcBorders>
              <w:left w:val="single" w:sz="4" w:space="0" w:color="auto"/>
              <w:right w:val="single" w:sz="4" w:space="0" w:color="auto"/>
            </w:tcBorders>
            <w:vAlign w:val="center"/>
          </w:tcPr>
          <w:p w:rsidR="0028653E" w:rsidRPr="00585C7F" w:rsidRDefault="0028653E" w:rsidP="001A436D">
            <w:pPr>
              <w:jc w:val="center"/>
              <w:rPr>
                <w:rFonts w:ascii="宋体" w:eastAsia="宋体" w:hAnsi="宋体"/>
                <w:szCs w:val="21"/>
              </w:rPr>
            </w:pPr>
            <w:r w:rsidRPr="00585C7F">
              <w:rPr>
                <w:rFonts w:ascii="宋体" w:eastAsia="宋体" w:hAnsi="宋体" w:hint="eastAsia"/>
                <w:szCs w:val="21"/>
              </w:rPr>
              <w:t>推荐教材</w:t>
            </w:r>
          </w:p>
        </w:tc>
        <w:tc>
          <w:tcPr>
            <w:tcW w:w="8366" w:type="dxa"/>
            <w:gridSpan w:val="4"/>
            <w:tcBorders>
              <w:left w:val="single" w:sz="4" w:space="0" w:color="auto"/>
            </w:tcBorders>
            <w:vAlign w:val="center"/>
          </w:tcPr>
          <w:p w:rsidR="0028653E" w:rsidRPr="007E1E48" w:rsidRDefault="0028653E" w:rsidP="00116695">
            <w:pPr>
              <w:jc w:val="left"/>
              <w:rPr>
                <w:rFonts w:ascii="宋体" w:eastAsia="宋体" w:hAnsi="宋体"/>
                <w:sz w:val="24"/>
              </w:rPr>
            </w:pPr>
            <w:r w:rsidRPr="008E4EF1">
              <w:rPr>
                <w:rFonts w:ascii="宋体" w:hAnsi="宋体" w:hint="eastAsia"/>
                <w:szCs w:val="21"/>
              </w:rPr>
              <w:t>王树荫</w:t>
            </w:r>
            <w:r>
              <w:rPr>
                <w:rFonts w:ascii="宋体" w:hAnsi="宋体" w:hint="eastAsia"/>
                <w:szCs w:val="21"/>
              </w:rPr>
              <w:t>.中国共产党思想政治教育史[M].北京：</w:t>
            </w:r>
            <w:r w:rsidRPr="008E4EF1">
              <w:rPr>
                <w:rFonts w:ascii="宋体" w:hAnsi="宋体" w:hint="eastAsia"/>
                <w:szCs w:val="21"/>
              </w:rPr>
              <w:t>中国人民大学出版社</w:t>
            </w:r>
            <w:r>
              <w:rPr>
                <w:rFonts w:ascii="宋体" w:hAnsi="宋体" w:hint="eastAsia"/>
                <w:szCs w:val="21"/>
              </w:rPr>
              <w:t>，</w:t>
            </w:r>
            <w:r w:rsidRPr="008E4EF1">
              <w:rPr>
                <w:rFonts w:ascii="宋体" w:hAnsi="宋体" w:hint="eastAsia"/>
                <w:szCs w:val="21"/>
              </w:rPr>
              <w:t>2011</w:t>
            </w:r>
            <w:r>
              <w:rPr>
                <w:rFonts w:ascii="宋体" w:hAnsi="宋体" w:hint="eastAsia"/>
                <w:szCs w:val="21"/>
              </w:rPr>
              <w:t>.</w:t>
            </w:r>
          </w:p>
        </w:tc>
      </w:tr>
    </w:tbl>
    <w:p w:rsidR="00412BF3" w:rsidRPr="00B118F1" w:rsidRDefault="00412BF3" w:rsidP="00412BF3">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412BF3" w:rsidRPr="00D71417" w:rsidRDefault="00412BF3" w:rsidP="00412BF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412BF3" w:rsidRPr="007E1E48" w:rsidTr="0028653E">
        <w:trPr>
          <w:trHeight w:val="347"/>
          <w:jc w:val="center"/>
        </w:trPr>
        <w:tc>
          <w:tcPr>
            <w:tcW w:w="1565" w:type="dxa"/>
            <w:tcBorders>
              <w:left w:val="single" w:sz="4" w:space="0" w:color="auto"/>
              <w:right w:val="single" w:sz="4" w:space="0" w:color="auto"/>
            </w:tcBorders>
            <w:vAlign w:val="center"/>
          </w:tcPr>
          <w:p w:rsidR="00412BF3" w:rsidRPr="009E5D44" w:rsidRDefault="00412BF3" w:rsidP="001A436D">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09" w:type="dxa"/>
            <w:tcBorders>
              <w:left w:val="single" w:sz="4" w:space="0" w:color="auto"/>
            </w:tcBorders>
            <w:vAlign w:val="center"/>
          </w:tcPr>
          <w:p w:rsidR="00412BF3" w:rsidRPr="009E5D44" w:rsidRDefault="00412BF3" w:rsidP="001A436D">
            <w:pPr>
              <w:jc w:val="center"/>
              <w:rPr>
                <w:rFonts w:ascii="宋体" w:eastAsia="宋体" w:hAnsi="宋体"/>
                <w:b/>
                <w:szCs w:val="21"/>
              </w:rPr>
            </w:pPr>
            <w:r w:rsidRPr="009E5D44">
              <w:rPr>
                <w:rFonts w:ascii="宋体" w:eastAsia="宋体" w:hAnsi="宋体" w:hint="eastAsia"/>
                <w:b/>
                <w:szCs w:val="21"/>
              </w:rPr>
              <w:t>课程具体目标</w:t>
            </w:r>
          </w:p>
        </w:tc>
      </w:tr>
      <w:tr w:rsidR="0028653E" w:rsidRPr="007E1E48" w:rsidTr="0028653E">
        <w:trPr>
          <w:trHeight w:val="692"/>
          <w:jc w:val="center"/>
        </w:trPr>
        <w:tc>
          <w:tcPr>
            <w:tcW w:w="1565" w:type="dxa"/>
            <w:tcBorders>
              <w:left w:val="single" w:sz="4" w:space="0" w:color="auto"/>
              <w:right w:val="single" w:sz="4" w:space="0" w:color="auto"/>
            </w:tcBorders>
            <w:vAlign w:val="center"/>
          </w:tcPr>
          <w:p w:rsidR="0028653E" w:rsidRPr="009E5D44" w:rsidRDefault="0028653E" w:rsidP="001A436D">
            <w:pPr>
              <w:jc w:val="center"/>
              <w:rPr>
                <w:rFonts w:ascii="宋体" w:eastAsia="宋体" w:hAnsi="宋体"/>
                <w:szCs w:val="21"/>
              </w:rPr>
            </w:pPr>
            <w:r w:rsidRPr="009E5D44">
              <w:rPr>
                <w:rFonts w:ascii="宋体" w:eastAsia="宋体" w:hAnsi="宋体" w:hint="eastAsia"/>
                <w:szCs w:val="21"/>
              </w:rPr>
              <w:t>课程目标1</w:t>
            </w:r>
          </w:p>
        </w:tc>
        <w:tc>
          <w:tcPr>
            <w:tcW w:w="8309" w:type="dxa"/>
            <w:tcBorders>
              <w:left w:val="single" w:sz="4" w:space="0" w:color="auto"/>
            </w:tcBorders>
            <w:vAlign w:val="center"/>
          </w:tcPr>
          <w:p w:rsidR="0028653E" w:rsidRPr="004451E6" w:rsidRDefault="0028653E" w:rsidP="00116695">
            <w:pPr>
              <w:jc w:val="left"/>
              <w:rPr>
                <w:rFonts w:ascii="宋体" w:eastAsia="宋体" w:hAnsi="宋体"/>
                <w:szCs w:val="21"/>
              </w:rPr>
            </w:pPr>
            <w:r w:rsidRPr="004451E6">
              <w:rPr>
                <w:rFonts w:ascii="宋体" w:hAnsi="宋体" w:hint="eastAsia"/>
                <w:szCs w:val="21"/>
              </w:rPr>
              <w:t>掌握中国共产党思想政治教育的优良传统和宝贵的历史经验，提高对思想政治教育重要性的认识，增强发挥思想政治教育“生命线”作用的自觉性。</w:t>
            </w:r>
          </w:p>
        </w:tc>
      </w:tr>
      <w:tr w:rsidR="0028653E" w:rsidRPr="007E1E48" w:rsidTr="0028653E">
        <w:trPr>
          <w:trHeight w:val="844"/>
          <w:jc w:val="center"/>
        </w:trPr>
        <w:tc>
          <w:tcPr>
            <w:tcW w:w="1565" w:type="dxa"/>
            <w:tcBorders>
              <w:left w:val="single" w:sz="4" w:space="0" w:color="auto"/>
              <w:right w:val="single" w:sz="4" w:space="0" w:color="auto"/>
            </w:tcBorders>
            <w:vAlign w:val="center"/>
          </w:tcPr>
          <w:p w:rsidR="0028653E" w:rsidRPr="009E5D44" w:rsidRDefault="0028653E" w:rsidP="001A436D">
            <w:pPr>
              <w:jc w:val="center"/>
              <w:rPr>
                <w:rFonts w:ascii="宋体" w:eastAsia="宋体" w:hAnsi="宋体"/>
                <w:szCs w:val="21"/>
              </w:rPr>
            </w:pPr>
            <w:r w:rsidRPr="009E5D44">
              <w:rPr>
                <w:rFonts w:ascii="宋体" w:eastAsia="宋体" w:hAnsi="宋体" w:hint="eastAsia"/>
                <w:szCs w:val="21"/>
              </w:rPr>
              <w:t>课程目标2</w:t>
            </w:r>
          </w:p>
        </w:tc>
        <w:tc>
          <w:tcPr>
            <w:tcW w:w="8309" w:type="dxa"/>
            <w:tcBorders>
              <w:left w:val="single" w:sz="4" w:space="0" w:color="auto"/>
            </w:tcBorders>
            <w:vAlign w:val="center"/>
          </w:tcPr>
          <w:p w:rsidR="0028653E" w:rsidRPr="004451E6" w:rsidRDefault="0028653E" w:rsidP="00116695">
            <w:pPr>
              <w:jc w:val="left"/>
              <w:rPr>
                <w:rFonts w:ascii="宋体" w:eastAsia="宋体" w:hAnsi="宋体"/>
                <w:szCs w:val="21"/>
              </w:rPr>
            </w:pPr>
            <w:r w:rsidRPr="004451E6">
              <w:rPr>
                <w:rFonts w:ascii="宋体" w:hAnsi="宋体" w:hint="eastAsia"/>
                <w:szCs w:val="21"/>
              </w:rPr>
              <w:t>理解</w:t>
            </w:r>
            <w:r>
              <w:rPr>
                <w:rFonts w:ascii="宋体" w:hAnsi="宋体" w:hint="eastAsia"/>
                <w:szCs w:val="21"/>
              </w:rPr>
              <w:t>思想政治教育任务内容、方针原则、途径方法、组织体制等基本内容；</w:t>
            </w:r>
            <w:r>
              <w:rPr>
                <w:rFonts w:ascii="宋体" w:eastAsia="宋体" w:hAnsi="宋体" w:hint="eastAsia"/>
                <w:szCs w:val="21"/>
              </w:rPr>
              <w:t>懂得正确运用思想政治教育方法，结合实践</w:t>
            </w:r>
            <w:r w:rsidRPr="004451E6">
              <w:rPr>
                <w:rFonts w:ascii="宋体" w:eastAsia="宋体" w:hAnsi="宋体" w:hint="eastAsia"/>
                <w:szCs w:val="21"/>
              </w:rPr>
              <w:t>继承和发扬党的思想政治教育优良传统</w:t>
            </w:r>
            <w:r>
              <w:rPr>
                <w:rFonts w:ascii="宋体" w:eastAsia="宋体" w:hAnsi="宋体" w:hint="eastAsia"/>
                <w:szCs w:val="21"/>
              </w:rPr>
              <w:t>；</w:t>
            </w:r>
            <w:r>
              <w:rPr>
                <w:rFonts w:ascii="宋体" w:hAnsi="宋体" w:hint="eastAsia"/>
                <w:szCs w:val="21"/>
              </w:rPr>
              <w:t>理解和把握思想政治教育规律性</w:t>
            </w:r>
            <w:r w:rsidRPr="004451E6">
              <w:rPr>
                <w:rFonts w:ascii="宋体" w:hAnsi="宋体" w:hint="eastAsia"/>
                <w:szCs w:val="21"/>
              </w:rPr>
              <w:t>。</w:t>
            </w:r>
          </w:p>
        </w:tc>
      </w:tr>
      <w:tr w:rsidR="0028653E" w:rsidRPr="007E1E48" w:rsidTr="0028653E">
        <w:trPr>
          <w:trHeight w:val="461"/>
          <w:jc w:val="center"/>
        </w:trPr>
        <w:tc>
          <w:tcPr>
            <w:tcW w:w="1565" w:type="dxa"/>
            <w:tcBorders>
              <w:left w:val="single" w:sz="4" w:space="0" w:color="auto"/>
              <w:right w:val="single" w:sz="4" w:space="0" w:color="auto"/>
            </w:tcBorders>
            <w:vAlign w:val="center"/>
          </w:tcPr>
          <w:p w:rsidR="0028653E" w:rsidRPr="009E5D44" w:rsidRDefault="0028653E" w:rsidP="001A436D">
            <w:pPr>
              <w:jc w:val="center"/>
              <w:rPr>
                <w:rFonts w:ascii="宋体" w:eastAsia="宋体" w:hAnsi="宋体"/>
                <w:szCs w:val="21"/>
              </w:rPr>
            </w:pPr>
            <w:r w:rsidRPr="009E5D44">
              <w:rPr>
                <w:rFonts w:ascii="宋体" w:eastAsia="宋体" w:hAnsi="宋体" w:hint="eastAsia"/>
                <w:szCs w:val="21"/>
              </w:rPr>
              <w:t>课程目标3</w:t>
            </w:r>
          </w:p>
        </w:tc>
        <w:tc>
          <w:tcPr>
            <w:tcW w:w="8309" w:type="dxa"/>
            <w:tcBorders>
              <w:left w:val="single" w:sz="4" w:space="0" w:color="auto"/>
            </w:tcBorders>
            <w:vAlign w:val="center"/>
          </w:tcPr>
          <w:p w:rsidR="0028653E" w:rsidRPr="004451E6" w:rsidRDefault="0028653E" w:rsidP="00116695">
            <w:pPr>
              <w:jc w:val="left"/>
              <w:rPr>
                <w:rFonts w:ascii="宋体" w:eastAsia="宋体" w:hAnsi="宋体"/>
                <w:szCs w:val="21"/>
              </w:rPr>
            </w:pPr>
            <w:r>
              <w:rPr>
                <w:rFonts w:ascii="宋体" w:hAnsi="宋体" w:hint="eastAsia"/>
                <w:szCs w:val="21"/>
              </w:rPr>
              <w:t>领会对党员和人民群众开展思想政治</w:t>
            </w:r>
            <w:r w:rsidRPr="004451E6">
              <w:rPr>
                <w:rFonts w:ascii="宋体" w:hAnsi="宋体" w:hint="eastAsia"/>
                <w:szCs w:val="21"/>
              </w:rPr>
              <w:t>工作</w:t>
            </w:r>
            <w:r>
              <w:rPr>
                <w:rFonts w:ascii="宋体" w:hAnsi="宋体" w:hint="eastAsia"/>
                <w:szCs w:val="21"/>
              </w:rPr>
              <w:t>的重要性，把握思想政治教育为党的中心工作服务的重要意义</w:t>
            </w:r>
            <w:r w:rsidRPr="004451E6">
              <w:rPr>
                <w:rFonts w:ascii="宋体" w:hAnsi="宋体" w:hint="eastAsia"/>
                <w:szCs w:val="21"/>
              </w:rPr>
              <w:t>，提升专业素养。</w:t>
            </w:r>
          </w:p>
        </w:tc>
      </w:tr>
      <w:tr w:rsidR="00412BF3" w:rsidRPr="007E1E48" w:rsidTr="0028653E">
        <w:trPr>
          <w:trHeight w:val="668"/>
          <w:jc w:val="center"/>
        </w:trPr>
        <w:tc>
          <w:tcPr>
            <w:tcW w:w="1565" w:type="dxa"/>
            <w:tcBorders>
              <w:left w:val="single" w:sz="4" w:space="0" w:color="auto"/>
              <w:right w:val="single" w:sz="4" w:space="0" w:color="auto"/>
            </w:tcBorders>
            <w:vAlign w:val="center"/>
          </w:tcPr>
          <w:p w:rsidR="00412BF3" w:rsidRPr="009E5D44" w:rsidRDefault="00412BF3" w:rsidP="001A436D">
            <w:pPr>
              <w:jc w:val="center"/>
              <w:rPr>
                <w:rFonts w:ascii="宋体" w:eastAsia="宋体" w:hAnsi="宋体"/>
                <w:szCs w:val="21"/>
              </w:rPr>
            </w:pPr>
            <w:r w:rsidRPr="009E5D44">
              <w:rPr>
                <w:rFonts w:ascii="宋体" w:eastAsia="宋体" w:hAnsi="宋体" w:hint="eastAsia"/>
                <w:szCs w:val="21"/>
              </w:rPr>
              <w:t>课程目标4</w:t>
            </w:r>
          </w:p>
        </w:tc>
        <w:tc>
          <w:tcPr>
            <w:tcW w:w="8309" w:type="dxa"/>
            <w:tcBorders>
              <w:left w:val="single" w:sz="4" w:space="0" w:color="auto"/>
            </w:tcBorders>
            <w:vAlign w:val="center"/>
          </w:tcPr>
          <w:p w:rsidR="00412BF3" w:rsidRPr="004451E6" w:rsidRDefault="00412BF3" w:rsidP="001A436D">
            <w:pPr>
              <w:jc w:val="left"/>
              <w:rPr>
                <w:rFonts w:ascii="宋体" w:eastAsia="宋体" w:hAnsi="宋体"/>
                <w:szCs w:val="21"/>
              </w:rPr>
            </w:pPr>
            <w:r>
              <w:rPr>
                <w:rFonts w:ascii="宋体" w:hAnsi="宋体" w:hint="eastAsia"/>
                <w:szCs w:val="21"/>
              </w:rPr>
              <w:t>领会对党员和人民群众开展思想政治</w:t>
            </w:r>
            <w:r w:rsidRPr="004451E6">
              <w:rPr>
                <w:rFonts w:ascii="宋体" w:hAnsi="宋体" w:hint="eastAsia"/>
                <w:szCs w:val="21"/>
              </w:rPr>
              <w:t>工作</w:t>
            </w:r>
            <w:r>
              <w:rPr>
                <w:rFonts w:ascii="宋体" w:hAnsi="宋体" w:hint="eastAsia"/>
                <w:szCs w:val="21"/>
              </w:rPr>
              <w:t>的重要性，把握思想政治教育为党的中心工作服务的重要意义</w:t>
            </w:r>
            <w:r w:rsidRPr="004451E6">
              <w:rPr>
                <w:rFonts w:ascii="宋体" w:hAnsi="宋体" w:hint="eastAsia"/>
                <w:szCs w:val="21"/>
              </w:rPr>
              <w:t>，提升专业素养。</w:t>
            </w:r>
          </w:p>
        </w:tc>
      </w:tr>
    </w:tbl>
    <w:p w:rsidR="0028653E" w:rsidRDefault="0028653E" w:rsidP="0028653E">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p w:rsidR="0028653E" w:rsidRPr="00D71417" w:rsidRDefault="0028653E" w:rsidP="0028653E">
      <w:pPr>
        <w:spacing w:line="480" w:lineRule="exact"/>
        <w:jc w:val="left"/>
        <w:rPr>
          <w:rFonts w:ascii="仿宋_GB2312" w:eastAsia="仿宋_GB2312" w:hAnsi="宋体"/>
          <w:b/>
          <w:sz w:val="30"/>
          <w:szCs w:val="30"/>
        </w:rPr>
      </w:pPr>
    </w:p>
    <w:tbl>
      <w:tblPr>
        <w:tblStyle w:val="a7"/>
        <w:tblW w:w="9987" w:type="dxa"/>
        <w:jc w:val="center"/>
        <w:tblLayout w:type="fixed"/>
        <w:tblLook w:val="04A0"/>
      </w:tblPr>
      <w:tblGrid>
        <w:gridCol w:w="1509"/>
        <w:gridCol w:w="3373"/>
        <w:gridCol w:w="992"/>
        <w:gridCol w:w="4113"/>
      </w:tblGrid>
      <w:tr w:rsidR="0028653E" w:rsidRPr="00B75A41" w:rsidTr="0028653E">
        <w:trPr>
          <w:trHeight w:val="596"/>
          <w:jc w:val="center"/>
        </w:trPr>
        <w:tc>
          <w:tcPr>
            <w:tcW w:w="1509" w:type="dxa"/>
            <w:vAlign w:val="center"/>
          </w:tcPr>
          <w:p w:rsidR="0028653E" w:rsidRPr="00B75A41" w:rsidRDefault="0028653E" w:rsidP="00116695">
            <w:pPr>
              <w:spacing w:line="300" w:lineRule="exact"/>
              <w:jc w:val="center"/>
              <w:rPr>
                <w:rFonts w:ascii="宋体" w:eastAsia="宋体" w:hAnsi="宋体"/>
                <w:b/>
                <w:szCs w:val="21"/>
              </w:rPr>
            </w:pPr>
            <w:r w:rsidRPr="00B75A41">
              <w:rPr>
                <w:rFonts w:ascii="宋体" w:eastAsia="宋体" w:hAnsi="宋体"/>
                <w:b/>
                <w:szCs w:val="21"/>
              </w:rPr>
              <w:t>课程目标</w:t>
            </w:r>
          </w:p>
        </w:tc>
        <w:tc>
          <w:tcPr>
            <w:tcW w:w="3373" w:type="dxa"/>
            <w:vAlign w:val="center"/>
          </w:tcPr>
          <w:p w:rsidR="0028653E" w:rsidRPr="00B75A41" w:rsidRDefault="0028653E" w:rsidP="00116695">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5105" w:type="dxa"/>
            <w:gridSpan w:val="2"/>
            <w:vAlign w:val="center"/>
          </w:tcPr>
          <w:p w:rsidR="0028653E" w:rsidRPr="00B75A41" w:rsidRDefault="0028653E" w:rsidP="00116695">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28653E" w:rsidRPr="00B75A41" w:rsidTr="00902ABE">
        <w:trPr>
          <w:trHeight w:val="3112"/>
          <w:jc w:val="center"/>
        </w:trPr>
        <w:tc>
          <w:tcPr>
            <w:tcW w:w="1509" w:type="dxa"/>
            <w:vAlign w:val="center"/>
          </w:tcPr>
          <w:p w:rsidR="0028653E" w:rsidRPr="00902ABE" w:rsidRDefault="0028653E" w:rsidP="00116695">
            <w:pPr>
              <w:spacing w:line="300" w:lineRule="exact"/>
              <w:jc w:val="center"/>
              <w:rPr>
                <w:rFonts w:ascii="宋体" w:eastAsia="宋体" w:hAnsi="宋体"/>
                <w:szCs w:val="21"/>
              </w:rPr>
            </w:pPr>
            <w:r w:rsidRPr="00902ABE">
              <w:rPr>
                <w:rFonts w:ascii="宋体" w:eastAsia="宋体" w:hAnsi="宋体"/>
                <w:szCs w:val="21"/>
              </w:rPr>
              <w:t>课程目标1</w:t>
            </w:r>
          </w:p>
        </w:tc>
        <w:tc>
          <w:tcPr>
            <w:tcW w:w="4365" w:type="dxa"/>
            <w:gridSpan w:val="2"/>
            <w:vAlign w:val="center"/>
          </w:tcPr>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b/>
                <w:szCs w:val="21"/>
              </w:rPr>
              <w:t>毕业要求3：</w:t>
            </w:r>
            <w:r w:rsidRPr="00902ABE">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具有扎实的马克思主义及相关的基础理论、系统的思想政治教育专业知识，能综合理解和应用思想政治教育理论与方法，掌握思想政治教育专业与马克思主义理论类本科专业以及相关学科的联系。【学科素养】</w:t>
            </w:r>
          </w:p>
        </w:tc>
        <w:tc>
          <w:tcPr>
            <w:tcW w:w="4113" w:type="dxa"/>
            <w:vAlign w:val="center"/>
          </w:tcPr>
          <w:p w:rsidR="0028653E" w:rsidRPr="00902ABE" w:rsidRDefault="0028653E" w:rsidP="00902ABE">
            <w:pPr>
              <w:pStyle w:val="20"/>
              <w:spacing w:line="360" w:lineRule="auto"/>
              <w:ind w:firstLineChars="0" w:firstLine="0"/>
              <w:rPr>
                <w:rFonts w:asciiTheme="minorEastAsia" w:hAnsiTheme="minorEastAsia"/>
                <w:sz w:val="21"/>
                <w:szCs w:val="21"/>
              </w:rPr>
            </w:pPr>
            <w:r w:rsidRPr="00902ABE">
              <w:rPr>
                <w:rFonts w:asciiTheme="minorEastAsia" w:hAnsiTheme="minorEastAsia" w:hint="eastAsia"/>
                <w:sz w:val="21"/>
                <w:szCs w:val="21"/>
              </w:rPr>
              <w:t>3.1 掌握扎实的马克思主义及相关的基础理论、系统的思想政治教育专业知识，综合应用思想政治教育理论与方法，具有良好的理论思维能力。</w:t>
            </w:r>
          </w:p>
          <w:p w:rsidR="0028653E" w:rsidRPr="00902ABE" w:rsidRDefault="0028653E" w:rsidP="00902ABE">
            <w:pPr>
              <w:pStyle w:val="20"/>
              <w:spacing w:line="360" w:lineRule="auto"/>
              <w:ind w:firstLineChars="0" w:firstLine="0"/>
              <w:rPr>
                <w:rFonts w:asciiTheme="minorEastAsia" w:hAnsiTheme="minorEastAsia"/>
                <w:sz w:val="21"/>
                <w:szCs w:val="21"/>
              </w:rPr>
            </w:pPr>
            <w:r w:rsidRPr="00902ABE">
              <w:rPr>
                <w:rFonts w:ascii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p>
        </w:tc>
      </w:tr>
      <w:tr w:rsidR="0028653E" w:rsidRPr="00B75A41" w:rsidTr="00902ABE">
        <w:trPr>
          <w:trHeight w:val="3383"/>
          <w:jc w:val="center"/>
        </w:trPr>
        <w:tc>
          <w:tcPr>
            <w:tcW w:w="1509" w:type="dxa"/>
            <w:vAlign w:val="center"/>
          </w:tcPr>
          <w:p w:rsidR="0028653E" w:rsidRPr="00902ABE" w:rsidRDefault="0028653E" w:rsidP="00116695">
            <w:pPr>
              <w:spacing w:line="300" w:lineRule="exact"/>
              <w:jc w:val="center"/>
              <w:rPr>
                <w:rFonts w:ascii="宋体" w:eastAsia="宋体" w:hAnsi="宋体"/>
                <w:szCs w:val="21"/>
              </w:rPr>
            </w:pPr>
            <w:r w:rsidRPr="00902ABE">
              <w:rPr>
                <w:rFonts w:ascii="宋体" w:eastAsia="宋体" w:hAnsi="宋体" w:hint="eastAsia"/>
                <w:szCs w:val="21"/>
              </w:rPr>
              <w:t>课程目标2</w:t>
            </w:r>
          </w:p>
        </w:tc>
        <w:tc>
          <w:tcPr>
            <w:tcW w:w="4365" w:type="dxa"/>
            <w:gridSpan w:val="2"/>
            <w:vAlign w:val="center"/>
          </w:tcPr>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b/>
                <w:szCs w:val="21"/>
              </w:rPr>
              <w:t>毕业要求6：</w:t>
            </w:r>
            <w:r w:rsidRPr="00902ABE">
              <w:rPr>
                <w:rFonts w:asciiTheme="minorEastAsia" w:hAnsiTheme="minorEastAsia" w:hint="eastAsia"/>
                <w:szCs w:val="21"/>
              </w:rPr>
              <w:t>了解中学生身心发展和养成教育规律。理解思想政治学科在育人方面的主阵地、主渠道地位和价值，能够运用社会主义核心价值观综合育人，能够有机结合理论知识进行育人活动。了解学校文化和教育活动的育人内涵和方法，参与组织主题教育和社团活动，落实“三全”育人总要求。【综合育人】</w:t>
            </w:r>
          </w:p>
        </w:tc>
        <w:tc>
          <w:tcPr>
            <w:tcW w:w="4113" w:type="dxa"/>
            <w:vAlign w:val="center"/>
          </w:tcPr>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szCs w:val="21"/>
              </w:rPr>
              <w:t>6.2理解思想政治学科育人的价值，掌握思想政治学科的情感、态度和价值观的教育目标，具备结合课程理论知识教学进行育人活动的能力。</w:t>
            </w:r>
          </w:p>
        </w:tc>
      </w:tr>
      <w:tr w:rsidR="0028653E" w:rsidRPr="00B75A41" w:rsidTr="00902ABE">
        <w:trPr>
          <w:trHeight w:val="932"/>
          <w:jc w:val="center"/>
        </w:trPr>
        <w:tc>
          <w:tcPr>
            <w:tcW w:w="1509" w:type="dxa"/>
            <w:vMerge w:val="restart"/>
            <w:vAlign w:val="center"/>
          </w:tcPr>
          <w:p w:rsidR="0028653E" w:rsidRPr="00902ABE" w:rsidRDefault="0028653E" w:rsidP="00116695">
            <w:pPr>
              <w:spacing w:line="300" w:lineRule="exact"/>
              <w:jc w:val="center"/>
              <w:rPr>
                <w:rFonts w:ascii="宋体" w:eastAsia="宋体" w:hAnsi="宋体"/>
                <w:szCs w:val="21"/>
              </w:rPr>
            </w:pPr>
            <w:r w:rsidRPr="00902ABE">
              <w:rPr>
                <w:rFonts w:ascii="宋体" w:eastAsia="宋体" w:hAnsi="宋体" w:hint="eastAsia"/>
                <w:szCs w:val="21"/>
              </w:rPr>
              <w:t>课程目标3</w:t>
            </w:r>
          </w:p>
        </w:tc>
        <w:tc>
          <w:tcPr>
            <w:tcW w:w="4365" w:type="dxa"/>
            <w:gridSpan w:val="2"/>
            <w:vAlign w:val="center"/>
          </w:tcPr>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b/>
                <w:szCs w:val="21"/>
              </w:rPr>
              <w:t>毕业要求1</w:t>
            </w:r>
            <w:r w:rsidRPr="00902ABE">
              <w:rPr>
                <w:rFonts w:asciiTheme="minorEastAsia" w:hAnsiTheme="minorEastAsia" w:hint="eastAsia"/>
                <w:szCs w:val="21"/>
              </w:rPr>
              <w:t>：爱党爱国，在思想、政治、理论和情感上坚定中国特色社会主义，践行社会主义核心价值观，贯彻党的教育方针，贯彻和落实立德树人根本任务，具有依法执教的意识，立志成为“四有”好老师。【师德规范】</w:t>
            </w:r>
          </w:p>
        </w:tc>
        <w:tc>
          <w:tcPr>
            <w:tcW w:w="4113" w:type="dxa"/>
            <w:vAlign w:val="center"/>
          </w:tcPr>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szCs w:val="21"/>
              </w:rPr>
              <w:t>1.1具有坚定的政治立场和政治信仰，坚定“四个自信”，坚定中国特色社会主义信念，具有强烈的家国情怀，在教育教学工作中践行社会主义核心价值观。</w:t>
            </w:r>
          </w:p>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szCs w:val="21"/>
              </w:rPr>
              <w:t>1.2贯彻党的教育方针，贯彻和落实立德树人根本任务，具有依法执教的意识。</w:t>
            </w:r>
          </w:p>
        </w:tc>
      </w:tr>
      <w:tr w:rsidR="0028653E" w:rsidRPr="00B75A41" w:rsidTr="00902ABE">
        <w:trPr>
          <w:trHeight w:val="932"/>
          <w:jc w:val="center"/>
        </w:trPr>
        <w:tc>
          <w:tcPr>
            <w:tcW w:w="1509" w:type="dxa"/>
            <w:vMerge/>
            <w:vAlign w:val="center"/>
          </w:tcPr>
          <w:p w:rsidR="0028653E" w:rsidRPr="00902ABE" w:rsidRDefault="0028653E" w:rsidP="00116695">
            <w:pPr>
              <w:spacing w:line="300" w:lineRule="exact"/>
              <w:jc w:val="center"/>
              <w:rPr>
                <w:rFonts w:ascii="宋体" w:eastAsia="宋体" w:hAnsi="宋体"/>
                <w:szCs w:val="21"/>
              </w:rPr>
            </w:pPr>
          </w:p>
        </w:tc>
        <w:tc>
          <w:tcPr>
            <w:tcW w:w="4365" w:type="dxa"/>
            <w:gridSpan w:val="2"/>
            <w:vAlign w:val="center"/>
          </w:tcPr>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b/>
                <w:szCs w:val="21"/>
              </w:rPr>
              <w:t>毕业要求2：</w:t>
            </w:r>
            <w:r w:rsidRPr="00902ABE">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r w:rsidRPr="00902ABE">
              <w:rPr>
                <w:rFonts w:asciiTheme="minorEastAsia" w:hAnsiTheme="minorEastAsia" w:hint="eastAsia"/>
                <w:b/>
                <w:szCs w:val="21"/>
              </w:rPr>
              <w:t>【教育情怀】</w:t>
            </w:r>
          </w:p>
        </w:tc>
        <w:tc>
          <w:tcPr>
            <w:tcW w:w="4113" w:type="dxa"/>
            <w:vAlign w:val="center"/>
          </w:tcPr>
          <w:p w:rsidR="0028653E" w:rsidRPr="00902ABE" w:rsidRDefault="0028653E" w:rsidP="00902ABE">
            <w:pPr>
              <w:spacing w:line="360" w:lineRule="auto"/>
              <w:jc w:val="left"/>
              <w:rPr>
                <w:rFonts w:asciiTheme="minorEastAsia" w:hAnsiTheme="minorEastAsia"/>
                <w:szCs w:val="21"/>
              </w:rPr>
            </w:pPr>
            <w:r w:rsidRPr="00902ABE">
              <w:rPr>
                <w:rFonts w:asciiTheme="minorEastAsia" w:hAnsiTheme="minorEastAsia" w:hint="eastAsia"/>
                <w:szCs w:val="21"/>
              </w:rPr>
              <w:t>2.2 掌握中国特色社会主义文化，树立文化自信，具有较深厚的人文底蕴和必备的科学素养。</w:t>
            </w:r>
          </w:p>
        </w:tc>
      </w:tr>
    </w:tbl>
    <w:p w:rsidR="0028653E" w:rsidRPr="00B118F1" w:rsidRDefault="0028653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3260"/>
        <w:gridCol w:w="2410"/>
        <w:gridCol w:w="1760"/>
      </w:tblGrid>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课程内容框架</w:t>
            </w:r>
          </w:p>
        </w:tc>
        <w:tc>
          <w:tcPr>
            <w:tcW w:w="3260"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教学要求</w:t>
            </w:r>
          </w:p>
        </w:tc>
        <w:tc>
          <w:tcPr>
            <w:tcW w:w="2410"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教学重点</w:t>
            </w:r>
          </w:p>
        </w:tc>
        <w:tc>
          <w:tcPr>
            <w:tcW w:w="1760"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教学难点</w:t>
            </w: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28653E" w:rsidRPr="000034CF" w:rsidRDefault="0028653E" w:rsidP="00116695">
            <w:pPr>
              <w:jc w:val="center"/>
              <w:rPr>
                <w:bCs/>
              </w:rPr>
            </w:pPr>
            <w:r w:rsidRPr="001A1BC2">
              <w:rPr>
                <w:rFonts w:hint="eastAsia"/>
                <w:bCs/>
              </w:rPr>
              <w:t>绪</w:t>
            </w:r>
            <w:r>
              <w:rPr>
                <w:rFonts w:hint="eastAsia"/>
                <w:bCs/>
              </w:rPr>
              <w:t xml:space="preserve"> </w:t>
            </w:r>
            <w:r w:rsidRPr="001A1BC2">
              <w:rPr>
                <w:rFonts w:hint="eastAsia"/>
                <w:bCs/>
              </w:rPr>
              <w:t>论</w:t>
            </w:r>
          </w:p>
        </w:tc>
        <w:tc>
          <w:tcPr>
            <w:tcW w:w="3260" w:type="dxa"/>
            <w:vAlign w:val="center"/>
          </w:tcPr>
          <w:p w:rsidR="0028653E" w:rsidRPr="00EB3098" w:rsidRDefault="0028653E" w:rsidP="00116695">
            <w:pPr>
              <w:rPr>
                <w:bCs/>
              </w:rPr>
            </w:pPr>
            <w:r>
              <w:rPr>
                <w:rFonts w:hint="eastAsia"/>
                <w:bCs/>
              </w:rPr>
              <w:t>把握</w:t>
            </w:r>
            <w:r w:rsidRPr="001A1BC2">
              <w:rPr>
                <w:rFonts w:hint="eastAsia"/>
                <w:bCs/>
              </w:rPr>
              <w:t>中国共产党思想政治教育史的学科性质和研究对象</w:t>
            </w:r>
            <w:r>
              <w:rPr>
                <w:rFonts w:hint="eastAsia"/>
                <w:bCs/>
              </w:rPr>
              <w:t>；理解和掌握</w:t>
            </w:r>
            <w:r w:rsidRPr="001A1BC2">
              <w:rPr>
                <w:rFonts w:hint="eastAsia"/>
                <w:bCs/>
              </w:rPr>
              <w:t>中国共产党思想政治教育史的学科体系和基本内容</w:t>
            </w:r>
            <w:r>
              <w:rPr>
                <w:rFonts w:hint="eastAsia"/>
                <w:bCs/>
              </w:rPr>
              <w:t>；懂得</w:t>
            </w:r>
            <w:r w:rsidRPr="001A1BC2">
              <w:rPr>
                <w:rFonts w:hint="eastAsia"/>
                <w:bCs/>
              </w:rPr>
              <w:t>学习研究中国共产党思想政治教育史的目的、意义和方法</w:t>
            </w:r>
            <w:r>
              <w:rPr>
                <w:rFonts w:hint="eastAsia"/>
                <w:bCs/>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bCs/>
              </w:rPr>
              <w:t>把握</w:t>
            </w:r>
            <w:r w:rsidRPr="001A1BC2">
              <w:rPr>
                <w:rFonts w:hint="eastAsia"/>
                <w:bCs/>
              </w:rPr>
              <w:t>中国共产党思想政治教育史的学科性质和研究对象</w:t>
            </w:r>
            <w:r>
              <w:rPr>
                <w:rFonts w:hint="eastAsia"/>
                <w:bCs/>
              </w:rPr>
              <w:t>；理解和掌握</w:t>
            </w:r>
            <w:r w:rsidRPr="001A1BC2">
              <w:rPr>
                <w:rFonts w:hint="eastAsia"/>
                <w:bCs/>
              </w:rPr>
              <w:t>中国共产党思想政治教育史的学科体系和基本内容</w:t>
            </w:r>
            <w:r>
              <w:rPr>
                <w:rFonts w:hint="eastAsia"/>
                <w:bCs/>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bCs/>
              </w:rPr>
              <w:t>懂得</w:t>
            </w:r>
            <w:r w:rsidRPr="001A1BC2">
              <w:rPr>
                <w:rFonts w:hint="eastAsia"/>
                <w:bCs/>
              </w:rPr>
              <w:t>学习研究中国共产党思想政治教育史的目的、意义</w:t>
            </w:r>
            <w:r>
              <w:rPr>
                <w:rFonts w:hint="eastAsia"/>
                <w:bCs/>
              </w:rPr>
              <w:t>；树立和增强专业自信。</w:t>
            </w: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28653E" w:rsidRPr="000034CF" w:rsidRDefault="0028653E" w:rsidP="00116695">
            <w:pPr>
              <w:rPr>
                <w:bCs/>
              </w:rPr>
            </w:pPr>
            <w:r w:rsidRPr="001A1BC2">
              <w:rPr>
                <w:rFonts w:hint="eastAsia"/>
                <w:bCs/>
              </w:rPr>
              <w:t>第一章</w:t>
            </w:r>
            <w:r w:rsidRPr="001A1BC2">
              <w:rPr>
                <w:rFonts w:hint="eastAsia"/>
                <w:bCs/>
              </w:rPr>
              <w:t xml:space="preserve"> </w:t>
            </w:r>
            <w:r w:rsidRPr="001A1BC2">
              <w:rPr>
                <w:rFonts w:hint="eastAsia"/>
                <w:bCs/>
              </w:rPr>
              <w:t>中国共产党成立与思想政治教育的历史开端</w:t>
            </w:r>
          </w:p>
        </w:tc>
        <w:tc>
          <w:tcPr>
            <w:tcW w:w="3260" w:type="dxa"/>
            <w:vAlign w:val="center"/>
          </w:tcPr>
          <w:p w:rsidR="0028653E" w:rsidRPr="00EB3098" w:rsidRDefault="0028653E" w:rsidP="00116695">
            <w:pPr>
              <w:rPr>
                <w:bCs/>
              </w:rPr>
            </w:pPr>
            <w:r>
              <w:rPr>
                <w:rFonts w:hint="eastAsia"/>
                <w:bCs/>
              </w:rPr>
              <w:t>了解</w:t>
            </w:r>
            <w:r w:rsidRPr="001A1BC2">
              <w:rPr>
                <w:rFonts w:hint="eastAsia"/>
                <w:bCs/>
              </w:rPr>
              <w:t>马克思主义的最初传入与广泛传播</w:t>
            </w:r>
            <w:r>
              <w:rPr>
                <w:rFonts w:hint="eastAsia"/>
                <w:bCs/>
              </w:rPr>
              <w:t>；把握</w:t>
            </w:r>
            <w:r w:rsidRPr="001A1BC2">
              <w:rPr>
                <w:rFonts w:hint="eastAsia"/>
                <w:bCs/>
              </w:rPr>
              <w:t>中国共产党思想政治教育的发轫</w:t>
            </w:r>
            <w:r>
              <w:rPr>
                <w:rFonts w:hint="eastAsia"/>
                <w:bCs/>
              </w:rPr>
              <w:t>以及</w:t>
            </w:r>
            <w:r w:rsidRPr="001A1BC2">
              <w:rPr>
                <w:rFonts w:hint="eastAsia"/>
                <w:bCs/>
              </w:rPr>
              <w:t>大革命时期思想政治教育的蓬勃开展</w:t>
            </w:r>
            <w:r>
              <w:rPr>
                <w:rFonts w:hint="eastAsia"/>
                <w:bCs/>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bCs/>
              </w:rPr>
              <w:t>把握</w:t>
            </w:r>
            <w:r w:rsidRPr="001A1BC2">
              <w:rPr>
                <w:rFonts w:hint="eastAsia"/>
                <w:bCs/>
              </w:rPr>
              <w:t>中国共产党思想政治教育的发轫</w:t>
            </w:r>
            <w:r>
              <w:rPr>
                <w:rFonts w:hint="eastAsia"/>
                <w:bCs/>
              </w:rPr>
              <w:t>以及</w:t>
            </w:r>
            <w:r w:rsidRPr="001A1BC2">
              <w:rPr>
                <w:rFonts w:hint="eastAsia"/>
                <w:bCs/>
              </w:rPr>
              <w:t>大革命时期思想政治教育的蓬勃开展</w:t>
            </w:r>
            <w:r>
              <w:rPr>
                <w:rFonts w:hint="eastAsia"/>
                <w:bCs/>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bCs/>
              </w:rPr>
              <w:t>领会</w:t>
            </w:r>
            <w:r w:rsidRPr="001A1BC2">
              <w:rPr>
                <w:rFonts w:hint="eastAsia"/>
                <w:bCs/>
              </w:rPr>
              <w:t>马克思主义的最初传入与广泛传播</w:t>
            </w:r>
            <w:r>
              <w:rPr>
                <w:rFonts w:hint="eastAsia"/>
                <w:bCs/>
              </w:rPr>
              <w:t>以及与思想政治教育的关系。</w:t>
            </w: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3</w:t>
            </w:r>
          </w:p>
        </w:tc>
        <w:tc>
          <w:tcPr>
            <w:tcW w:w="1996" w:type="dxa"/>
            <w:vAlign w:val="center"/>
          </w:tcPr>
          <w:p w:rsidR="0028653E" w:rsidRPr="00B75A41" w:rsidRDefault="0028653E" w:rsidP="00116695">
            <w:pPr>
              <w:spacing w:line="280" w:lineRule="exact"/>
              <w:rPr>
                <w:rFonts w:ascii="宋体" w:hAnsi="宋体"/>
                <w:szCs w:val="21"/>
              </w:rPr>
            </w:pPr>
            <w:r w:rsidRPr="001A1BC2">
              <w:rPr>
                <w:rFonts w:hint="eastAsia"/>
                <w:bCs/>
              </w:rPr>
              <w:t>第二章</w:t>
            </w:r>
            <w:r w:rsidRPr="001A1BC2">
              <w:rPr>
                <w:rFonts w:hint="eastAsia"/>
                <w:bCs/>
              </w:rPr>
              <w:t xml:space="preserve"> </w:t>
            </w:r>
            <w:r w:rsidRPr="001A1BC2">
              <w:rPr>
                <w:rFonts w:hint="eastAsia"/>
                <w:bCs/>
              </w:rPr>
              <w:t>土地革命时期思想政治教育的艰辛探索</w:t>
            </w:r>
          </w:p>
        </w:tc>
        <w:tc>
          <w:tcPr>
            <w:tcW w:w="3260" w:type="dxa"/>
            <w:vAlign w:val="center"/>
          </w:tcPr>
          <w:p w:rsidR="0028653E" w:rsidRPr="00EB3098" w:rsidRDefault="0028653E" w:rsidP="00116695">
            <w:r>
              <w:rPr>
                <w:rFonts w:hint="eastAsia"/>
                <w:bCs/>
              </w:rPr>
              <w:t>了解</w:t>
            </w:r>
            <w:r w:rsidRPr="001A1BC2">
              <w:rPr>
                <w:rFonts w:hint="eastAsia"/>
                <w:bCs/>
              </w:rPr>
              <w:t>创建人民军队和农村革命根据地中的思想政治教育</w:t>
            </w:r>
            <w:r>
              <w:rPr>
                <w:rFonts w:hint="eastAsia"/>
                <w:bCs/>
              </w:rPr>
              <w:t>；掌握</w:t>
            </w:r>
            <w:r>
              <w:rPr>
                <w:rFonts w:hint="eastAsia"/>
              </w:rPr>
              <w:t>思想政治教育理论的形成；了解红军反“围剿”斗争和长征中的思想政治教育以及时局转换进程中的思想政治教育。</w:t>
            </w:r>
          </w:p>
        </w:tc>
        <w:tc>
          <w:tcPr>
            <w:tcW w:w="2410" w:type="dxa"/>
            <w:vAlign w:val="center"/>
          </w:tcPr>
          <w:p w:rsidR="0028653E" w:rsidRPr="00B75A41" w:rsidRDefault="0028653E" w:rsidP="00116695">
            <w:pPr>
              <w:spacing w:line="280" w:lineRule="exact"/>
              <w:rPr>
                <w:rFonts w:ascii="宋体" w:hAnsi="宋体"/>
                <w:szCs w:val="21"/>
              </w:rPr>
            </w:pPr>
            <w:r>
              <w:rPr>
                <w:rFonts w:hint="eastAsia"/>
                <w:bCs/>
              </w:rPr>
              <w:t>掌握</w:t>
            </w:r>
            <w:r>
              <w:rPr>
                <w:rFonts w:hint="eastAsia"/>
              </w:rPr>
              <w:t>思想政治教育理论的形成及其标志。</w:t>
            </w:r>
          </w:p>
        </w:tc>
        <w:tc>
          <w:tcPr>
            <w:tcW w:w="1760" w:type="dxa"/>
            <w:vAlign w:val="center"/>
          </w:tcPr>
          <w:p w:rsidR="0028653E" w:rsidRPr="00B75A41" w:rsidRDefault="0028653E" w:rsidP="00116695">
            <w:pPr>
              <w:spacing w:line="280" w:lineRule="exact"/>
              <w:rPr>
                <w:rFonts w:ascii="宋体" w:hAnsi="宋体"/>
                <w:szCs w:val="21"/>
              </w:rPr>
            </w:pPr>
            <w:r>
              <w:rPr>
                <w:rFonts w:ascii="宋体" w:hAnsi="宋体"/>
                <w:szCs w:val="21"/>
              </w:rPr>
              <w:t>把握实践变化与思想政治教育发展的关系</w:t>
            </w:r>
            <w:r>
              <w:rPr>
                <w:rFonts w:ascii="宋体" w:hAnsi="宋体" w:hint="eastAsia"/>
                <w:szCs w:val="21"/>
              </w:rPr>
              <w:t>。</w:t>
            </w: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4</w:t>
            </w:r>
          </w:p>
        </w:tc>
        <w:tc>
          <w:tcPr>
            <w:tcW w:w="1996" w:type="dxa"/>
            <w:vAlign w:val="center"/>
          </w:tcPr>
          <w:p w:rsidR="0028653E" w:rsidRPr="000034CF" w:rsidRDefault="0028653E" w:rsidP="00116695">
            <w:pPr>
              <w:rPr>
                <w:bCs/>
              </w:rPr>
            </w:pPr>
            <w:r w:rsidRPr="001A1BC2">
              <w:rPr>
                <w:rFonts w:hint="eastAsia"/>
                <w:bCs/>
              </w:rPr>
              <w:t>第三章</w:t>
            </w:r>
            <w:r w:rsidRPr="001A1BC2">
              <w:rPr>
                <w:rFonts w:hint="eastAsia"/>
                <w:bCs/>
              </w:rPr>
              <w:t xml:space="preserve"> </w:t>
            </w:r>
            <w:r w:rsidRPr="001A1BC2">
              <w:rPr>
                <w:rFonts w:hint="eastAsia"/>
                <w:bCs/>
              </w:rPr>
              <w:t>抗日战争时期思想政治教育的日趋成熟</w:t>
            </w:r>
          </w:p>
        </w:tc>
        <w:tc>
          <w:tcPr>
            <w:tcW w:w="3260" w:type="dxa"/>
            <w:vAlign w:val="center"/>
          </w:tcPr>
          <w:p w:rsidR="0028653E" w:rsidRPr="008354D0" w:rsidRDefault="0028653E" w:rsidP="00116695">
            <w:pPr>
              <w:rPr>
                <w:bCs/>
              </w:rPr>
            </w:pPr>
            <w:r>
              <w:rPr>
                <w:rFonts w:hint="eastAsia"/>
                <w:bCs/>
              </w:rPr>
              <w:t>了解</w:t>
            </w:r>
            <w:r w:rsidRPr="001A1BC2">
              <w:rPr>
                <w:rFonts w:hint="eastAsia"/>
                <w:bCs/>
              </w:rPr>
              <w:t>全面抗战路线的宣传教育</w:t>
            </w:r>
            <w:r>
              <w:rPr>
                <w:rFonts w:hint="eastAsia"/>
                <w:bCs/>
              </w:rPr>
              <w:t>；掌握</w:t>
            </w:r>
            <w:r w:rsidRPr="001A1BC2">
              <w:rPr>
                <w:rFonts w:hint="eastAsia"/>
                <w:bCs/>
              </w:rPr>
              <w:t>加强党员干部的思想政治教育</w:t>
            </w:r>
            <w:r>
              <w:rPr>
                <w:rFonts w:hint="eastAsia"/>
                <w:bCs/>
              </w:rPr>
              <w:t>重要性；掌握和领会</w:t>
            </w:r>
            <w:r w:rsidRPr="001A1BC2">
              <w:rPr>
                <w:rFonts w:hint="eastAsia"/>
                <w:bCs/>
              </w:rPr>
              <w:t>思想政治教育理论形成体系</w:t>
            </w:r>
            <w:r>
              <w:rPr>
                <w:rFonts w:hint="eastAsia"/>
                <w:bCs/>
              </w:rPr>
              <w:t>；掌握</w:t>
            </w:r>
            <w:r w:rsidRPr="00AA00EE">
              <w:rPr>
                <w:rFonts w:hint="eastAsia"/>
                <w:bCs/>
              </w:rPr>
              <w:t>马克思主义的中国化与大众化</w:t>
            </w:r>
            <w:r>
              <w:rPr>
                <w:rFonts w:hint="eastAsia"/>
                <w:bCs/>
              </w:rPr>
              <w:t>。</w:t>
            </w:r>
            <w:r w:rsidRPr="008354D0">
              <w:rPr>
                <w:bCs/>
              </w:rPr>
              <w:t xml:space="preserve"> </w:t>
            </w:r>
          </w:p>
        </w:tc>
        <w:tc>
          <w:tcPr>
            <w:tcW w:w="2410" w:type="dxa"/>
            <w:vAlign w:val="center"/>
          </w:tcPr>
          <w:p w:rsidR="0028653E" w:rsidRPr="00B75A41" w:rsidRDefault="0028653E" w:rsidP="00116695">
            <w:pPr>
              <w:spacing w:line="280" w:lineRule="exact"/>
              <w:rPr>
                <w:rFonts w:ascii="宋体" w:hAnsi="宋体"/>
                <w:szCs w:val="21"/>
              </w:rPr>
            </w:pPr>
            <w:r>
              <w:rPr>
                <w:rFonts w:hint="eastAsia"/>
                <w:bCs/>
              </w:rPr>
              <w:t>掌握</w:t>
            </w:r>
            <w:r w:rsidRPr="001A1BC2">
              <w:rPr>
                <w:rFonts w:hint="eastAsia"/>
                <w:bCs/>
              </w:rPr>
              <w:t>加强党员干部的思想政治教育</w:t>
            </w:r>
            <w:r>
              <w:rPr>
                <w:rFonts w:hint="eastAsia"/>
                <w:bCs/>
              </w:rPr>
              <w:t>重要性；掌握和领会</w:t>
            </w:r>
            <w:r w:rsidRPr="001A1BC2">
              <w:rPr>
                <w:rFonts w:hint="eastAsia"/>
                <w:bCs/>
              </w:rPr>
              <w:t>思想政治教育理论形成体系</w:t>
            </w:r>
            <w:r>
              <w:rPr>
                <w:rFonts w:hint="eastAsia"/>
                <w:bCs/>
              </w:rPr>
              <w:t>；掌握</w:t>
            </w:r>
            <w:r w:rsidRPr="00AA00EE">
              <w:rPr>
                <w:rFonts w:hint="eastAsia"/>
                <w:bCs/>
              </w:rPr>
              <w:t>马克思主义的中国化与大众化</w:t>
            </w:r>
            <w:r>
              <w:rPr>
                <w:rFonts w:hint="eastAsia"/>
                <w:bCs/>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bCs/>
              </w:rPr>
              <w:t>掌握和领会</w:t>
            </w:r>
            <w:r w:rsidRPr="001A1BC2">
              <w:rPr>
                <w:rFonts w:hint="eastAsia"/>
                <w:bCs/>
              </w:rPr>
              <w:t>思想政治教育理论形成体系</w:t>
            </w:r>
            <w:r>
              <w:rPr>
                <w:rFonts w:hint="eastAsia"/>
                <w:bCs/>
              </w:rPr>
              <w:t>；掌握</w:t>
            </w:r>
            <w:r w:rsidRPr="00AA00EE">
              <w:rPr>
                <w:rFonts w:hint="eastAsia"/>
                <w:bCs/>
              </w:rPr>
              <w:t>马克思主义的中国化与大众化</w:t>
            </w:r>
            <w:r>
              <w:rPr>
                <w:rFonts w:hint="eastAsia"/>
                <w:bCs/>
              </w:rPr>
              <w:t>。</w:t>
            </w: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5</w:t>
            </w:r>
          </w:p>
        </w:tc>
        <w:tc>
          <w:tcPr>
            <w:tcW w:w="1996" w:type="dxa"/>
            <w:vAlign w:val="center"/>
          </w:tcPr>
          <w:p w:rsidR="0028653E" w:rsidRPr="00A036F9" w:rsidRDefault="0028653E" w:rsidP="00116695">
            <w:pPr>
              <w:rPr>
                <w:bCs/>
              </w:rPr>
            </w:pPr>
            <w:r w:rsidRPr="00AA00EE">
              <w:rPr>
                <w:rFonts w:hint="eastAsia"/>
                <w:bCs/>
              </w:rPr>
              <w:t>第四章</w:t>
            </w:r>
            <w:r w:rsidRPr="00AA00EE">
              <w:rPr>
                <w:rFonts w:hint="eastAsia"/>
                <w:bCs/>
              </w:rPr>
              <w:t xml:space="preserve"> </w:t>
            </w:r>
            <w:r w:rsidRPr="00AA00EE">
              <w:rPr>
                <w:rFonts w:hint="eastAsia"/>
                <w:bCs/>
              </w:rPr>
              <w:t>解放战争时期思想政治教育的成功实践</w:t>
            </w:r>
          </w:p>
        </w:tc>
        <w:tc>
          <w:tcPr>
            <w:tcW w:w="3260" w:type="dxa"/>
            <w:vAlign w:val="center"/>
          </w:tcPr>
          <w:p w:rsidR="0028653E" w:rsidRPr="00E363A6" w:rsidRDefault="0028653E" w:rsidP="00116695">
            <w:pPr>
              <w:rPr>
                <w:bCs/>
              </w:rPr>
            </w:pPr>
            <w:r>
              <w:rPr>
                <w:rFonts w:hint="eastAsia"/>
                <w:bCs/>
              </w:rPr>
              <w:t>了解</w:t>
            </w:r>
            <w:r w:rsidRPr="00AA00EE">
              <w:rPr>
                <w:rFonts w:hint="eastAsia"/>
                <w:bCs/>
              </w:rPr>
              <w:t>人民</w:t>
            </w:r>
            <w:r>
              <w:rPr>
                <w:rFonts w:hint="eastAsia"/>
                <w:bCs/>
              </w:rPr>
              <w:t>解放军</w:t>
            </w:r>
            <w:r w:rsidRPr="00AA00EE">
              <w:rPr>
                <w:rFonts w:hint="eastAsia"/>
                <w:bCs/>
              </w:rPr>
              <w:t>的思想政治教育</w:t>
            </w:r>
            <w:r>
              <w:rPr>
                <w:rFonts w:hint="eastAsia"/>
                <w:bCs/>
              </w:rPr>
              <w:t>；掌握</w:t>
            </w:r>
            <w:r w:rsidRPr="00AA00EE">
              <w:rPr>
                <w:rFonts w:hint="eastAsia"/>
                <w:bCs/>
              </w:rPr>
              <w:t>解放战争时期的党内教育</w:t>
            </w:r>
            <w:r>
              <w:rPr>
                <w:rFonts w:hint="eastAsia"/>
                <w:bCs/>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bCs/>
              </w:rPr>
              <w:t>了解</w:t>
            </w:r>
            <w:r w:rsidRPr="00AA00EE">
              <w:rPr>
                <w:rFonts w:hint="eastAsia"/>
                <w:bCs/>
              </w:rPr>
              <w:t>人民</w:t>
            </w:r>
            <w:r>
              <w:rPr>
                <w:rFonts w:hint="eastAsia"/>
                <w:bCs/>
              </w:rPr>
              <w:t>解放军</w:t>
            </w:r>
            <w:r w:rsidRPr="00AA00EE">
              <w:rPr>
                <w:rFonts w:hint="eastAsia"/>
                <w:bCs/>
              </w:rPr>
              <w:t>的思想政治教育</w:t>
            </w:r>
            <w:r>
              <w:rPr>
                <w:rFonts w:hint="eastAsia"/>
                <w:bCs/>
              </w:rPr>
              <w:t>；掌握</w:t>
            </w:r>
            <w:r w:rsidRPr="00AA00EE">
              <w:rPr>
                <w:rFonts w:hint="eastAsia"/>
                <w:bCs/>
              </w:rPr>
              <w:t>解放战争时期的党内教育</w:t>
            </w:r>
            <w:r>
              <w:rPr>
                <w:rFonts w:hint="eastAsia"/>
                <w:bCs/>
              </w:rPr>
              <w:t>。</w:t>
            </w:r>
          </w:p>
        </w:tc>
        <w:tc>
          <w:tcPr>
            <w:tcW w:w="1760" w:type="dxa"/>
            <w:vAlign w:val="center"/>
          </w:tcPr>
          <w:p w:rsidR="0028653E" w:rsidRPr="00B75A41" w:rsidRDefault="0028653E" w:rsidP="00116695">
            <w:pPr>
              <w:spacing w:line="280" w:lineRule="exact"/>
              <w:rPr>
                <w:rFonts w:ascii="宋体" w:hAnsi="宋体"/>
                <w:szCs w:val="21"/>
              </w:rPr>
            </w:pPr>
            <w:r>
              <w:rPr>
                <w:rFonts w:ascii="宋体" w:hAnsi="宋体"/>
                <w:szCs w:val="21"/>
              </w:rPr>
              <w:t>掌握思想政治教育的作用</w:t>
            </w:r>
            <w:r>
              <w:rPr>
                <w:rFonts w:ascii="宋体" w:hAnsi="宋体" w:hint="eastAsia"/>
                <w:szCs w:val="21"/>
              </w:rPr>
              <w:t>。</w:t>
            </w: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6</w:t>
            </w:r>
          </w:p>
        </w:tc>
        <w:tc>
          <w:tcPr>
            <w:tcW w:w="1996" w:type="dxa"/>
            <w:vAlign w:val="center"/>
          </w:tcPr>
          <w:p w:rsidR="0028653E" w:rsidRPr="00A036F9" w:rsidRDefault="0028653E" w:rsidP="00116695">
            <w:pPr>
              <w:rPr>
                <w:rFonts w:ascii="宋体" w:hAnsi="宋体"/>
                <w:szCs w:val="21"/>
              </w:rPr>
            </w:pPr>
            <w:r>
              <w:rPr>
                <w:rFonts w:ascii="宋体" w:hAnsi="宋体" w:hint="eastAsia"/>
                <w:szCs w:val="21"/>
              </w:rPr>
              <w:t xml:space="preserve">第五章 </w:t>
            </w:r>
            <w:r w:rsidRPr="008B3B9A">
              <w:rPr>
                <w:rFonts w:ascii="宋体" w:hAnsi="宋体" w:hint="eastAsia"/>
                <w:szCs w:val="21"/>
              </w:rPr>
              <w:t>新中国成立初期社会主义思想政治教育的全面推进</w:t>
            </w:r>
          </w:p>
        </w:tc>
        <w:tc>
          <w:tcPr>
            <w:tcW w:w="3260" w:type="dxa"/>
            <w:vAlign w:val="center"/>
          </w:tcPr>
          <w:p w:rsidR="0028653E" w:rsidRPr="00E363A6" w:rsidRDefault="0028653E" w:rsidP="00116695">
            <w:pPr>
              <w:rPr>
                <w:bCs/>
              </w:rPr>
            </w:pPr>
            <w:r>
              <w:rPr>
                <w:rFonts w:hint="eastAsia"/>
                <w:bCs/>
              </w:rPr>
              <w:t>了解</w:t>
            </w:r>
            <w:r w:rsidRPr="008B3B9A">
              <w:rPr>
                <w:rFonts w:hint="eastAsia"/>
                <w:bCs/>
              </w:rPr>
              <w:t>新中国思想政治教育的确立</w:t>
            </w:r>
            <w:r>
              <w:rPr>
                <w:rFonts w:hint="eastAsia"/>
                <w:bCs/>
              </w:rPr>
              <w:t>；知道</w:t>
            </w:r>
            <w:r w:rsidRPr="008B3B9A">
              <w:rPr>
                <w:rFonts w:hint="eastAsia"/>
                <w:bCs/>
              </w:rPr>
              <w:t>围绕党的主要工作开展思想政治教育</w:t>
            </w:r>
            <w:r>
              <w:rPr>
                <w:rFonts w:hint="eastAsia"/>
                <w:bCs/>
              </w:rPr>
              <w:t>；理解社会主义思想政治教育的全方位展开；</w:t>
            </w:r>
            <w:r w:rsidRPr="008B3B9A">
              <w:rPr>
                <w:rFonts w:hint="eastAsia"/>
                <w:bCs/>
              </w:rPr>
              <w:t xml:space="preserve">  </w:t>
            </w:r>
            <w:r>
              <w:rPr>
                <w:rFonts w:hint="eastAsia"/>
                <w:bCs/>
              </w:rPr>
              <w:t>掌握</w:t>
            </w:r>
            <w:r w:rsidRPr="008B3B9A">
              <w:rPr>
                <w:rFonts w:hint="eastAsia"/>
                <w:bCs/>
              </w:rPr>
              <w:t>党的八大和社会主义思想政治教育的探索与形成</w:t>
            </w:r>
            <w:r>
              <w:rPr>
                <w:rFonts w:hint="eastAsia"/>
                <w:bCs/>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bCs/>
              </w:rPr>
              <w:t>掌握</w:t>
            </w:r>
            <w:r w:rsidRPr="008B3B9A">
              <w:rPr>
                <w:rFonts w:hint="eastAsia"/>
                <w:bCs/>
              </w:rPr>
              <w:t>党的八大和社会主义思想政治教育的探索与形成</w:t>
            </w:r>
            <w:r>
              <w:rPr>
                <w:rFonts w:hint="eastAsia"/>
                <w:bCs/>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bCs/>
              </w:rPr>
              <w:t>掌握</w:t>
            </w:r>
            <w:r w:rsidRPr="008B3B9A">
              <w:rPr>
                <w:rFonts w:hint="eastAsia"/>
                <w:bCs/>
              </w:rPr>
              <w:t>党的八大和社会主义思想政治教育的探索与形成</w:t>
            </w:r>
            <w:r>
              <w:rPr>
                <w:rFonts w:hint="eastAsia"/>
                <w:bCs/>
              </w:rPr>
              <w:t>以及重要意义。</w:t>
            </w:r>
          </w:p>
        </w:tc>
      </w:tr>
      <w:tr w:rsidR="0028653E" w:rsidRPr="00B75A41" w:rsidTr="00902ABE">
        <w:trPr>
          <w:trHeight w:val="454"/>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t>7</w:t>
            </w:r>
          </w:p>
        </w:tc>
        <w:tc>
          <w:tcPr>
            <w:tcW w:w="1996" w:type="dxa"/>
            <w:vAlign w:val="center"/>
          </w:tcPr>
          <w:p w:rsidR="0028653E" w:rsidRPr="00A036F9" w:rsidRDefault="0028653E" w:rsidP="00902ABE">
            <w:pPr>
              <w:rPr>
                <w:rFonts w:ascii="宋体" w:hAnsi="宋体"/>
                <w:szCs w:val="21"/>
              </w:rPr>
            </w:pPr>
            <w:r>
              <w:rPr>
                <w:rFonts w:hint="eastAsia"/>
              </w:rPr>
              <w:t>第六</w:t>
            </w:r>
            <w:r w:rsidRPr="00522E74">
              <w:rPr>
                <w:rFonts w:hint="eastAsia"/>
              </w:rPr>
              <w:t>章</w:t>
            </w:r>
            <w:r>
              <w:rPr>
                <w:rFonts w:hint="eastAsia"/>
              </w:rPr>
              <w:t xml:space="preserve"> </w:t>
            </w:r>
            <w:r w:rsidRPr="004A7A85">
              <w:rPr>
                <w:rFonts w:hint="eastAsia"/>
              </w:rPr>
              <w:t>社会主义建设时期思想政治教育的曲折发展</w:t>
            </w:r>
          </w:p>
        </w:tc>
        <w:tc>
          <w:tcPr>
            <w:tcW w:w="3260" w:type="dxa"/>
            <w:vAlign w:val="center"/>
          </w:tcPr>
          <w:p w:rsidR="0028653E" w:rsidRPr="00E363A6" w:rsidRDefault="0028653E" w:rsidP="00116695">
            <w:r>
              <w:rPr>
                <w:rFonts w:hint="eastAsia"/>
              </w:rPr>
              <w:t>了解</w:t>
            </w:r>
            <w:r w:rsidRPr="004A7A85">
              <w:rPr>
                <w:rFonts w:hint="eastAsia"/>
              </w:rPr>
              <w:t>思想政治教育的探索过程和两种趋向</w:t>
            </w:r>
            <w:r>
              <w:rPr>
                <w:rFonts w:hint="eastAsia"/>
              </w:rPr>
              <w:t>；掌握</w:t>
            </w:r>
            <w:r w:rsidRPr="004A7A85">
              <w:rPr>
                <w:rFonts w:hint="eastAsia"/>
              </w:rPr>
              <w:t>思想政治教育社会化、制度化的积极探索</w:t>
            </w:r>
            <w:r>
              <w:rPr>
                <w:rFonts w:hint="eastAsia"/>
              </w:rPr>
              <w:t>；掌握和领会</w:t>
            </w:r>
            <w:r w:rsidRPr="004A7A85">
              <w:rPr>
                <w:rFonts w:hint="eastAsia"/>
              </w:rPr>
              <w:t>思想政治教育多种形式与载体的运用</w:t>
            </w:r>
            <w:r>
              <w:rPr>
                <w:rFonts w:hint="eastAsia"/>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掌握</w:t>
            </w:r>
            <w:r w:rsidRPr="004A7A85">
              <w:rPr>
                <w:rFonts w:hint="eastAsia"/>
              </w:rPr>
              <w:t>思想政治教育社会化、制度化的积极探索</w:t>
            </w:r>
            <w:r>
              <w:rPr>
                <w:rFonts w:hint="eastAsia"/>
              </w:rPr>
              <w:t>；掌握和领会</w:t>
            </w:r>
            <w:r w:rsidRPr="004A7A85">
              <w:rPr>
                <w:rFonts w:hint="eastAsia"/>
              </w:rPr>
              <w:t>思想政治教育多种形式与载体的运用</w:t>
            </w:r>
            <w:r>
              <w:rPr>
                <w:rFonts w:hint="eastAsia"/>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rPr>
              <w:t>掌握和领会</w:t>
            </w:r>
            <w:r w:rsidRPr="004A7A85">
              <w:rPr>
                <w:rFonts w:hint="eastAsia"/>
              </w:rPr>
              <w:t>思想政治教育多种形式与载体的运用</w:t>
            </w:r>
            <w:r>
              <w:rPr>
                <w:rFonts w:hint="eastAsia"/>
              </w:rPr>
              <w:t>。</w:t>
            </w:r>
          </w:p>
        </w:tc>
      </w:tr>
      <w:tr w:rsidR="0028653E" w:rsidRPr="00B75A41" w:rsidTr="00902ABE">
        <w:trPr>
          <w:trHeight w:val="454"/>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t>8</w:t>
            </w:r>
          </w:p>
        </w:tc>
        <w:tc>
          <w:tcPr>
            <w:tcW w:w="1996" w:type="dxa"/>
            <w:vAlign w:val="center"/>
          </w:tcPr>
          <w:p w:rsidR="0028653E" w:rsidRPr="00A036F9" w:rsidRDefault="0028653E" w:rsidP="00902ABE">
            <w:pPr>
              <w:rPr>
                <w:rFonts w:ascii="宋体" w:hAnsi="宋体"/>
                <w:szCs w:val="21"/>
              </w:rPr>
            </w:pPr>
            <w:r>
              <w:rPr>
                <w:rFonts w:hint="eastAsia"/>
              </w:rPr>
              <w:t>第七章</w:t>
            </w:r>
            <w:r>
              <w:rPr>
                <w:rFonts w:hint="eastAsia"/>
              </w:rPr>
              <w:t xml:space="preserve"> </w:t>
            </w:r>
            <w:r w:rsidRPr="00190B4A">
              <w:rPr>
                <w:rFonts w:hint="eastAsia"/>
              </w:rPr>
              <w:t>“文化大革命”时期思想政治教育的严重挫折</w:t>
            </w:r>
          </w:p>
        </w:tc>
        <w:tc>
          <w:tcPr>
            <w:tcW w:w="3260" w:type="dxa"/>
            <w:vAlign w:val="center"/>
          </w:tcPr>
          <w:p w:rsidR="0028653E" w:rsidRPr="00A036F9" w:rsidRDefault="0028653E" w:rsidP="00116695">
            <w:r>
              <w:rPr>
                <w:rFonts w:hint="eastAsia"/>
              </w:rPr>
              <w:t>了解</w:t>
            </w:r>
            <w:r w:rsidRPr="00190B4A">
              <w:rPr>
                <w:rFonts w:hint="eastAsia"/>
              </w:rPr>
              <w:t>“文化大革命”的发动和思想政治教育的严重失误</w:t>
            </w:r>
            <w:r>
              <w:rPr>
                <w:rFonts w:hint="eastAsia"/>
              </w:rPr>
              <w:t>；了解</w:t>
            </w:r>
            <w:r w:rsidRPr="00190B4A">
              <w:rPr>
                <w:rFonts w:hint="eastAsia"/>
              </w:rPr>
              <w:t>“文化大革命”对思想政治教育的严重危害</w:t>
            </w:r>
            <w:r>
              <w:rPr>
                <w:rFonts w:hint="eastAsia"/>
              </w:rPr>
              <w:t>；了解</w:t>
            </w:r>
            <w:r w:rsidRPr="00F76A99">
              <w:rPr>
                <w:rFonts w:hint="eastAsia"/>
              </w:rPr>
              <w:t>批判极左思潮与思想政治教育的短暂转机</w:t>
            </w:r>
            <w:r>
              <w:rPr>
                <w:rFonts w:hint="eastAsia"/>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了解</w:t>
            </w:r>
            <w:r w:rsidRPr="00190B4A">
              <w:rPr>
                <w:rFonts w:hint="eastAsia"/>
              </w:rPr>
              <w:t>“文化大革命”的发动和思想政治教育的严重失误</w:t>
            </w:r>
            <w:r>
              <w:rPr>
                <w:rFonts w:hint="eastAsia"/>
              </w:rPr>
              <w:t>；了解</w:t>
            </w:r>
            <w:r w:rsidRPr="00190B4A">
              <w:rPr>
                <w:rFonts w:hint="eastAsia"/>
              </w:rPr>
              <w:t>“文化大革命”对思想政治教育的严重危害</w:t>
            </w:r>
            <w:r>
              <w:rPr>
                <w:rFonts w:hint="eastAsia"/>
              </w:rPr>
              <w:t>。</w:t>
            </w:r>
            <w:r w:rsidRPr="00B75A41">
              <w:rPr>
                <w:rFonts w:ascii="宋体" w:hAnsi="宋体"/>
                <w:szCs w:val="21"/>
              </w:rPr>
              <w:t xml:space="preserve"> </w:t>
            </w:r>
          </w:p>
        </w:tc>
        <w:tc>
          <w:tcPr>
            <w:tcW w:w="1760" w:type="dxa"/>
            <w:vAlign w:val="center"/>
          </w:tcPr>
          <w:p w:rsidR="0028653E" w:rsidRPr="00B75A41" w:rsidRDefault="0028653E" w:rsidP="00116695">
            <w:pPr>
              <w:spacing w:line="280" w:lineRule="exact"/>
              <w:rPr>
                <w:rFonts w:ascii="宋体" w:hAnsi="宋体"/>
                <w:szCs w:val="21"/>
              </w:rPr>
            </w:pPr>
            <w:r>
              <w:rPr>
                <w:rFonts w:ascii="宋体" w:hAnsi="宋体" w:hint="eastAsia"/>
                <w:szCs w:val="21"/>
              </w:rPr>
              <w:t>反思思想政治教育的失误。</w:t>
            </w:r>
          </w:p>
        </w:tc>
      </w:tr>
      <w:tr w:rsidR="0028653E" w:rsidRPr="00B75A41" w:rsidTr="00902ABE">
        <w:trPr>
          <w:trHeight w:val="1829"/>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lastRenderedPageBreak/>
              <w:t>9</w:t>
            </w:r>
          </w:p>
        </w:tc>
        <w:tc>
          <w:tcPr>
            <w:tcW w:w="1996" w:type="dxa"/>
            <w:vAlign w:val="center"/>
          </w:tcPr>
          <w:p w:rsidR="0028653E" w:rsidRPr="00B75A41" w:rsidRDefault="0028653E" w:rsidP="00116695">
            <w:pPr>
              <w:spacing w:line="280" w:lineRule="exact"/>
              <w:rPr>
                <w:rFonts w:ascii="宋体" w:hAnsi="宋体"/>
                <w:szCs w:val="21"/>
              </w:rPr>
            </w:pPr>
            <w:r w:rsidRPr="00F44564">
              <w:rPr>
                <w:rFonts w:hint="eastAsia"/>
              </w:rPr>
              <w:t>第八章</w:t>
            </w:r>
            <w:r w:rsidRPr="00F44564">
              <w:rPr>
                <w:rFonts w:hint="eastAsia"/>
              </w:rPr>
              <w:t> </w:t>
            </w:r>
            <w:r>
              <w:rPr>
                <w:rFonts w:hint="eastAsia"/>
              </w:rPr>
              <w:t xml:space="preserve"> </w:t>
            </w:r>
            <w:r w:rsidRPr="00F44564">
              <w:rPr>
                <w:rFonts w:hint="eastAsia"/>
              </w:rPr>
              <w:t>历史性伟大转折和改革开放起步阶段思想政治教育的拨乱反正</w:t>
            </w:r>
          </w:p>
        </w:tc>
        <w:tc>
          <w:tcPr>
            <w:tcW w:w="3260" w:type="dxa"/>
            <w:vAlign w:val="center"/>
          </w:tcPr>
          <w:p w:rsidR="0028653E" w:rsidRPr="00DC0DBE" w:rsidRDefault="0028653E" w:rsidP="00116695">
            <w:r>
              <w:rPr>
                <w:rFonts w:hint="eastAsia"/>
              </w:rPr>
              <w:t>了解</w:t>
            </w:r>
            <w:r w:rsidRPr="00F44564">
              <w:rPr>
                <w:rFonts w:hint="eastAsia"/>
              </w:rPr>
              <w:t>“文化大革命”结束和思想政治教育工作逐步恢复</w:t>
            </w:r>
            <w:r>
              <w:rPr>
                <w:rFonts w:hint="eastAsia"/>
              </w:rPr>
              <w:t>；理解</w:t>
            </w:r>
            <w:r w:rsidRPr="00F44564">
              <w:rPr>
                <w:rFonts w:hint="eastAsia"/>
              </w:rPr>
              <w:t>真理标准的讨论与思想解放大潮兴起</w:t>
            </w:r>
            <w:r>
              <w:rPr>
                <w:rFonts w:hint="eastAsia"/>
              </w:rPr>
              <w:t>；掌握</w:t>
            </w:r>
            <w:r w:rsidRPr="00F44564">
              <w:rPr>
                <w:rFonts w:hint="eastAsia"/>
              </w:rPr>
              <w:t>党的十一届三中全会和思想政治教育的历史性转折</w:t>
            </w:r>
            <w:r>
              <w:rPr>
                <w:rFonts w:hint="eastAsia"/>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理解</w:t>
            </w:r>
            <w:r w:rsidRPr="00F44564">
              <w:rPr>
                <w:rFonts w:hint="eastAsia"/>
              </w:rPr>
              <w:t>真理标准的讨论与思想解放大潮兴起</w:t>
            </w:r>
            <w:r>
              <w:rPr>
                <w:rFonts w:hint="eastAsia"/>
              </w:rPr>
              <w:t>；掌握</w:t>
            </w:r>
            <w:r w:rsidRPr="00F44564">
              <w:rPr>
                <w:rFonts w:hint="eastAsia"/>
              </w:rPr>
              <w:t>党的十一届三中全会和思想政治教育的历史性转折</w:t>
            </w:r>
            <w:r>
              <w:rPr>
                <w:rFonts w:hint="eastAsia"/>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rPr>
              <w:t>掌握</w:t>
            </w:r>
            <w:r w:rsidRPr="00F44564">
              <w:rPr>
                <w:rFonts w:hint="eastAsia"/>
              </w:rPr>
              <w:t>党的十一届三中全会和思想政治教育的历史性转折</w:t>
            </w:r>
            <w:r>
              <w:rPr>
                <w:rFonts w:hint="eastAsia"/>
              </w:rPr>
              <w:t>。</w:t>
            </w:r>
          </w:p>
        </w:tc>
      </w:tr>
      <w:tr w:rsidR="0028653E" w:rsidRPr="00B75A41" w:rsidTr="00902ABE">
        <w:trPr>
          <w:trHeight w:val="1840"/>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t>10</w:t>
            </w:r>
          </w:p>
        </w:tc>
        <w:tc>
          <w:tcPr>
            <w:tcW w:w="1996" w:type="dxa"/>
            <w:vAlign w:val="center"/>
          </w:tcPr>
          <w:p w:rsidR="0028653E" w:rsidRPr="00B75A41" w:rsidRDefault="0028653E" w:rsidP="00116695">
            <w:pPr>
              <w:spacing w:line="280" w:lineRule="exact"/>
              <w:rPr>
                <w:rFonts w:ascii="宋体" w:hAnsi="宋体"/>
                <w:szCs w:val="21"/>
              </w:rPr>
            </w:pPr>
            <w:r w:rsidRPr="00F44564">
              <w:rPr>
                <w:rFonts w:hint="eastAsia"/>
              </w:rPr>
              <w:t>第九章</w:t>
            </w:r>
            <w:r w:rsidRPr="00F44564">
              <w:rPr>
                <w:rFonts w:hint="eastAsia"/>
              </w:rPr>
              <w:t xml:space="preserve"> </w:t>
            </w:r>
            <w:r w:rsidRPr="00F44564">
              <w:rPr>
                <w:rFonts w:hint="eastAsia"/>
              </w:rPr>
              <w:t>开创社会主义现代化建设新局面进程中思想政治教育的全面展开</w:t>
            </w:r>
          </w:p>
        </w:tc>
        <w:tc>
          <w:tcPr>
            <w:tcW w:w="3260" w:type="dxa"/>
            <w:vAlign w:val="center"/>
          </w:tcPr>
          <w:p w:rsidR="0028653E" w:rsidRPr="00DC0DBE" w:rsidRDefault="0028653E" w:rsidP="00116695">
            <w:r>
              <w:rPr>
                <w:rFonts w:hint="eastAsia"/>
              </w:rPr>
              <w:t>理解和掌握</w:t>
            </w:r>
            <w:r w:rsidRPr="00F44564">
              <w:rPr>
                <w:rFonts w:hint="eastAsia"/>
              </w:rPr>
              <w:t>党的十二大和群众性思想政治教育的有序展开</w:t>
            </w:r>
            <w:r>
              <w:rPr>
                <w:rFonts w:hint="eastAsia"/>
              </w:rPr>
              <w:t>；掌握</w:t>
            </w:r>
            <w:r w:rsidRPr="00F44564">
              <w:rPr>
                <w:rFonts w:hint="eastAsia"/>
              </w:rPr>
              <w:t>党的十三大和思想政治教育的曲折与加强</w:t>
            </w:r>
            <w:r>
              <w:rPr>
                <w:rFonts w:hint="eastAsia"/>
              </w:rPr>
              <w:t>；掌握</w:t>
            </w:r>
            <w:r w:rsidRPr="00F44564">
              <w:rPr>
                <w:rFonts w:hint="eastAsia"/>
              </w:rPr>
              <w:t>新时期思想政治教育的理论建设</w:t>
            </w:r>
            <w:r>
              <w:rPr>
                <w:rFonts w:hint="eastAsia"/>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理解和掌握</w:t>
            </w:r>
            <w:r w:rsidRPr="00F44564">
              <w:rPr>
                <w:rFonts w:hint="eastAsia"/>
              </w:rPr>
              <w:t>党的十二大和群众性思想政治教育的有序展开</w:t>
            </w:r>
            <w:r>
              <w:rPr>
                <w:rFonts w:hint="eastAsia"/>
              </w:rPr>
              <w:t>；掌握</w:t>
            </w:r>
            <w:r w:rsidRPr="00F44564">
              <w:rPr>
                <w:rFonts w:hint="eastAsia"/>
              </w:rPr>
              <w:t>新时期思想政治教育的理论建设</w:t>
            </w:r>
            <w:r>
              <w:rPr>
                <w:rFonts w:hint="eastAsia"/>
              </w:rPr>
              <w:t>。</w:t>
            </w:r>
          </w:p>
        </w:tc>
        <w:tc>
          <w:tcPr>
            <w:tcW w:w="1760" w:type="dxa"/>
            <w:vAlign w:val="center"/>
          </w:tcPr>
          <w:p w:rsidR="0028653E" w:rsidRPr="00DC0DBE" w:rsidRDefault="0028653E" w:rsidP="00116695">
            <w:pPr>
              <w:spacing w:line="280" w:lineRule="exact"/>
              <w:rPr>
                <w:rFonts w:ascii="宋体" w:hAnsi="宋体"/>
                <w:szCs w:val="21"/>
              </w:rPr>
            </w:pPr>
            <w:r>
              <w:rPr>
                <w:rFonts w:hint="eastAsia"/>
              </w:rPr>
              <w:t>掌握</w:t>
            </w:r>
            <w:r w:rsidRPr="00F44564">
              <w:rPr>
                <w:rFonts w:hint="eastAsia"/>
              </w:rPr>
              <w:t>新时期思想政治教育的理论建设</w:t>
            </w:r>
            <w:r>
              <w:rPr>
                <w:rFonts w:hint="eastAsia"/>
              </w:rPr>
              <w:t>。</w:t>
            </w:r>
          </w:p>
        </w:tc>
      </w:tr>
      <w:tr w:rsidR="0028653E" w:rsidRPr="00B75A41" w:rsidTr="00902ABE">
        <w:trPr>
          <w:trHeight w:val="1966"/>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t>11</w:t>
            </w:r>
          </w:p>
        </w:tc>
        <w:tc>
          <w:tcPr>
            <w:tcW w:w="1996" w:type="dxa"/>
            <w:vAlign w:val="center"/>
          </w:tcPr>
          <w:p w:rsidR="0028653E" w:rsidRPr="00B75A41" w:rsidRDefault="0028653E" w:rsidP="00116695">
            <w:pPr>
              <w:spacing w:line="280" w:lineRule="exact"/>
              <w:rPr>
                <w:rFonts w:ascii="宋体" w:hAnsi="宋体"/>
                <w:szCs w:val="21"/>
              </w:rPr>
            </w:pPr>
            <w:r w:rsidRPr="00F44564">
              <w:rPr>
                <w:rFonts w:hint="eastAsia"/>
              </w:rPr>
              <w:t>第十章</w:t>
            </w:r>
            <w:r w:rsidRPr="00F44564">
              <w:rPr>
                <w:rFonts w:hint="eastAsia"/>
              </w:rPr>
              <w:t xml:space="preserve"> </w:t>
            </w:r>
            <w:r w:rsidRPr="00F44564">
              <w:rPr>
                <w:rFonts w:hint="eastAsia"/>
              </w:rPr>
              <w:t>社会主义市场经济条件下思想政治教育的与时俱进</w:t>
            </w:r>
          </w:p>
        </w:tc>
        <w:tc>
          <w:tcPr>
            <w:tcW w:w="3260" w:type="dxa"/>
            <w:vAlign w:val="center"/>
          </w:tcPr>
          <w:p w:rsidR="0028653E" w:rsidRPr="00DC0DBE" w:rsidRDefault="0028653E" w:rsidP="00116695">
            <w:r>
              <w:rPr>
                <w:rFonts w:hint="eastAsia"/>
              </w:rPr>
              <w:t>理解</w:t>
            </w:r>
            <w:r w:rsidRPr="00F44564">
              <w:rPr>
                <w:rFonts w:hint="eastAsia"/>
              </w:rPr>
              <w:t>党的十四大和各条战线思想政治教育的稳步前进</w:t>
            </w:r>
            <w:r>
              <w:rPr>
                <w:rFonts w:hint="eastAsia"/>
              </w:rPr>
              <w:t>；掌握</w:t>
            </w:r>
            <w:r w:rsidRPr="00F44564">
              <w:rPr>
                <w:rFonts w:hint="eastAsia"/>
              </w:rPr>
              <w:t>党的十五大和思想政治教育的与时俱进</w:t>
            </w:r>
            <w:r>
              <w:rPr>
                <w:rFonts w:hint="eastAsia"/>
              </w:rPr>
              <w:t>；掌握和领会</w:t>
            </w:r>
            <w:r w:rsidRPr="00B33EC4">
              <w:rPr>
                <w:rFonts w:hint="eastAsia"/>
                <w:bCs/>
              </w:rPr>
              <w:t>“三个代表”重要思想与思想政治教育理论创新</w:t>
            </w:r>
            <w:r>
              <w:rPr>
                <w:rFonts w:hint="eastAsia"/>
                <w:bCs/>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掌握</w:t>
            </w:r>
            <w:r w:rsidRPr="00F44564">
              <w:rPr>
                <w:rFonts w:hint="eastAsia"/>
              </w:rPr>
              <w:t>思想政治教育的与时俱进</w:t>
            </w:r>
            <w:r>
              <w:rPr>
                <w:rFonts w:hint="eastAsia"/>
              </w:rPr>
              <w:t>；掌握和领会</w:t>
            </w:r>
            <w:r w:rsidRPr="00B33EC4">
              <w:rPr>
                <w:rFonts w:hint="eastAsia"/>
                <w:bCs/>
              </w:rPr>
              <w:t>“三个代表”重要思想与思想政治教育理论创新</w:t>
            </w:r>
            <w:r>
              <w:rPr>
                <w:rFonts w:hint="eastAsia"/>
                <w:bCs/>
              </w:rPr>
              <w:t>。</w:t>
            </w:r>
          </w:p>
        </w:tc>
        <w:tc>
          <w:tcPr>
            <w:tcW w:w="1760" w:type="dxa"/>
            <w:vAlign w:val="center"/>
          </w:tcPr>
          <w:p w:rsidR="0028653E" w:rsidRPr="00DC0DBE" w:rsidRDefault="0028653E" w:rsidP="00116695">
            <w:pPr>
              <w:spacing w:line="280" w:lineRule="exact"/>
              <w:rPr>
                <w:rFonts w:ascii="宋体" w:hAnsi="宋体"/>
                <w:szCs w:val="21"/>
              </w:rPr>
            </w:pPr>
            <w:r>
              <w:rPr>
                <w:rFonts w:hint="eastAsia"/>
              </w:rPr>
              <w:t>掌握和领会</w:t>
            </w:r>
            <w:r w:rsidRPr="00B33EC4">
              <w:rPr>
                <w:rFonts w:hint="eastAsia"/>
                <w:bCs/>
              </w:rPr>
              <w:t>“三个代表”重要思想与思想政治教育理论创新</w:t>
            </w:r>
            <w:r>
              <w:rPr>
                <w:rFonts w:hint="eastAsia"/>
                <w:bCs/>
              </w:rPr>
              <w:t>。</w:t>
            </w:r>
          </w:p>
        </w:tc>
      </w:tr>
      <w:tr w:rsidR="0028653E" w:rsidRPr="00B75A41" w:rsidTr="00902ABE">
        <w:trPr>
          <w:trHeight w:val="1696"/>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t>12</w:t>
            </w:r>
          </w:p>
        </w:tc>
        <w:tc>
          <w:tcPr>
            <w:tcW w:w="1996" w:type="dxa"/>
            <w:vAlign w:val="center"/>
          </w:tcPr>
          <w:p w:rsidR="0028653E" w:rsidRPr="00A036F9" w:rsidRDefault="0028653E" w:rsidP="00902ABE">
            <w:pPr>
              <w:rPr>
                <w:rFonts w:ascii="宋体" w:hAnsi="宋体"/>
                <w:szCs w:val="21"/>
              </w:rPr>
            </w:pPr>
            <w:r w:rsidRPr="00B33EC4">
              <w:rPr>
                <w:rFonts w:hint="eastAsia"/>
              </w:rPr>
              <w:t>第十一章</w:t>
            </w:r>
            <w:r w:rsidRPr="00B33EC4">
              <w:rPr>
                <w:rFonts w:hint="eastAsia"/>
              </w:rPr>
              <w:t xml:space="preserve"> </w:t>
            </w:r>
            <w:r w:rsidRPr="00B33EC4">
              <w:rPr>
                <w:rFonts w:hint="eastAsia"/>
              </w:rPr>
              <w:t>全面建设小康社会进程中思想政治教育的科学发展</w:t>
            </w:r>
          </w:p>
        </w:tc>
        <w:tc>
          <w:tcPr>
            <w:tcW w:w="3260" w:type="dxa"/>
            <w:vAlign w:val="center"/>
          </w:tcPr>
          <w:p w:rsidR="0028653E" w:rsidRPr="00DC0DBE" w:rsidRDefault="0028653E" w:rsidP="00116695">
            <w:r>
              <w:rPr>
                <w:rFonts w:hint="eastAsia"/>
              </w:rPr>
              <w:t>理解</w:t>
            </w:r>
            <w:r w:rsidRPr="00B33EC4">
              <w:rPr>
                <w:rFonts w:hint="eastAsia"/>
              </w:rPr>
              <w:t>党的十六大和思想政治教育的扎实推进</w:t>
            </w:r>
            <w:r>
              <w:rPr>
                <w:rFonts w:hint="eastAsia"/>
              </w:rPr>
              <w:t>；懂得</w:t>
            </w:r>
            <w:r w:rsidRPr="00B33EC4">
              <w:rPr>
                <w:rFonts w:hint="eastAsia"/>
              </w:rPr>
              <w:t>构建社会主义和谐社会与思想政治教育的和谐发展</w:t>
            </w:r>
            <w:r>
              <w:rPr>
                <w:rFonts w:hint="eastAsia"/>
              </w:rPr>
              <w:t>；掌握</w:t>
            </w:r>
            <w:r w:rsidRPr="00B33EC4">
              <w:rPr>
                <w:rFonts w:hint="eastAsia"/>
              </w:rPr>
              <w:t>党的十七大与思想政治教育的科学发展</w:t>
            </w:r>
            <w:r>
              <w:rPr>
                <w:rFonts w:hint="eastAsia"/>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懂得</w:t>
            </w:r>
            <w:r w:rsidRPr="00B33EC4">
              <w:rPr>
                <w:rFonts w:hint="eastAsia"/>
              </w:rPr>
              <w:t>构建社会主义和谐社会与思想政治教育的和谐发展</w:t>
            </w:r>
            <w:r>
              <w:rPr>
                <w:rFonts w:hint="eastAsia"/>
              </w:rPr>
              <w:t>；掌握</w:t>
            </w:r>
            <w:r w:rsidRPr="00B33EC4">
              <w:rPr>
                <w:rFonts w:hint="eastAsia"/>
              </w:rPr>
              <w:t>党的十七大与思想政治教育的科学发展</w:t>
            </w:r>
            <w:r>
              <w:rPr>
                <w:rFonts w:hint="eastAsia"/>
              </w:rPr>
              <w:t>。</w:t>
            </w:r>
          </w:p>
        </w:tc>
        <w:tc>
          <w:tcPr>
            <w:tcW w:w="1760" w:type="dxa"/>
            <w:vAlign w:val="center"/>
          </w:tcPr>
          <w:p w:rsidR="0028653E" w:rsidRPr="00DC0DBE" w:rsidRDefault="0028653E" w:rsidP="00116695">
            <w:pPr>
              <w:spacing w:line="280" w:lineRule="exact"/>
              <w:rPr>
                <w:rFonts w:ascii="宋体" w:hAnsi="宋体"/>
                <w:szCs w:val="21"/>
              </w:rPr>
            </w:pPr>
            <w:r>
              <w:rPr>
                <w:rFonts w:hint="eastAsia"/>
              </w:rPr>
              <w:t>理解和掌握推进思想政治教育</w:t>
            </w:r>
            <w:r w:rsidRPr="00B33EC4">
              <w:rPr>
                <w:rFonts w:hint="eastAsia"/>
              </w:rPr>
              <w:t>科学发展</w:t>
            </w:r>
            <w:r>
              <w:rPr>
                <w:rFonts w:hint="eastAsia"/>
              </w:rPr>
              <w:t>的重要性。</w:t>
            </w:r>
          </w:p>
        </w:tc>
      </w:tr>
      <w:tr w:rsidR="0028653E" w:rsidRPr="00B75A41" w:rsidTr="00902ABE">
        <w:trPr>
          <w:trHeight w:val="2401"/>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t>13</w:t>
            </w:r>
          </w:p>
        </w:tc>
        <w:tc>
          <w:tcPr>
            <w:tcW w:w="1996" w:type="dxa"/>
            <w:vAlign w:val="center"/>
          </w:tcPr>
          <w:p w:rsidR="0028653E" w:rsidRPr="00A036F9" w:rsidRDefault="0028653E" w:rsidP="00902ABE">
            <w:pPr>
              <w:rPr>
                <w:rFonts w:ascii="宋体" w:hAnsi="宋体"/>
                <w:szCs w:val="21"/>
              </w:rPr>
            </w:pPr>
            <w:r w:rsidRPr="00B33EC4">
              <w:rPr>
                <w:rFonts w:hint="eastAsia"/>
              </w:rPr>
              <w:t>第十二章</w:t>
            </w:r>
            <w:r>
              <w:rPr>
                <w:rFonts w:hint="eastAsia"/>
              </w:rPr>
              <w:t xml:space="preserve"> </w:t>
            </w:r>
            <w:r w:rsidRPr="00B33EC4">
              <w:rPr>
                <w:rFonts w:hint="eastAsia"/>
              </w:rPr>
              <w:t>在实现中华民族伟大复兴道路上开创思想政治教育新局面</w:t>
            </w:r>
          </w:p>
        </w:tc>
        <w:tc>
          <w:tcPr>
            <w:tcW w:w="3260" w:type="dxa"/>
            <w:vAlign w:val="center"/>
          </w:tcPr>
          <w:p w:rsidR="0028653E" w:rsidRPr="00DC0DBE" w:rsidRDefault="0028653E" w:rsidP="00116695">
            <w:r>
              <w:rPr>
                <w:rFonts w:hint="eastAsia"/>
              </w:rPr>
              <w:t>掌握和领会</w:t>
            </w:r>
            <w:r w:rsidRPr="00B33EC4">
              <w:rPr>
                <w:rFonts w:hint="eastAsia"/>
              </w:rPr>
              <w:t>学习贯彻党的十八大精神和习近平总书记系列重要讲话</w:t>
            </w:r>
            <w:r>
              <w:rPr>
                <w:rFonts w:hint="eastAsia"/>
              </w:rPr>
              <w:t>；懂得</w:t>
            </w:r>
            <w:r w:rsidRPr="00B33EC4">
              <w:rPr>
                <w:rFonts w:hint="eastAsia"/>
              </w:rPr>
              <w:t>培育和践行社会主义核心价值观</w:t>
            </w:r>
            <w:r>
              <w:rPr>
                <w:rFonts w:hint="eastAsia"/>
              </w:rPr>
              <w:t>的重要性；领会</w:t>
            </w:r>
            <w:r w:rsidRPr="00B33EC4">
              <w:rPr>
                <w:rFonts w:hint="eastAsia"/>
              </w:rPr>
              <w:t>加强社会主义意识形态建设</w:t>
            </w:r>
            <w:r>
              <w:rPr>
                <w:rFonts w:hint="eastAsia"/>
              </w:rPr>
              <w:t>；</w:t>
            </w:r>
            <w:r w:rsidRPr="00B33EC4">
              <w:rPr>
                <w:rFonts w:hint="eastAsia"/>
              </w:rPr>
              <w:t>全面加强党和军队的思想政治教育</w:t>
            </w:r>
            <w:r>
              <w:rPr>
                <w:rFonts w:hint="eastAsia"/>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掌握和领会</w:t>
            </w:r>
            <w:r w:rsidRPr="00B33EC4">
              <w:rPr>
                <w:rFonts w:hint="eastAsia"/>
              </w:rPr>
              <w:t>学习贯彻党的十八大精神和习近平总书记系列重要讲话</w:t>
            </w:r>
            <w:r>
              <w:rPr>
                <w:rFonts w:hint="eastAsia"/>
              </w:rPr>
              <w:t>；懂得</w:t>
            </w:r>
            <w:r w:rsidRPr="00B33EC4">
              <w:rPr>
                <w:rFonts w:hint="eastAsia"/>
              </w:rPr>
              <w:t>培育和践行社会主义核心价值观</w:t>
            </w:r>
            <w:r>
              <w:rPr>
                <w:rFonts w:hint="eastAsia"/>
              </w:rPr>
              <w:t>的重要性；领会</w:t>
            </w:r>
            <w:r w:rsidRPr="00B33EC4">
              <w:rPr>
                <w:rFonts w:hint="eastAsia"/>
              </w:rPr>
              <w:t>加强社会主义意识形态建设</w:t>
            </w:r>
            <w:r>
              <w:rPr>
                <w:rFonts w:hint="eastAsia"/>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rPr>
              <w:t>深入掌握和领会</w:t>
            </w:r>
            <w:r w:rsidRPr="00B33EC4">
              <w:rPr>
                <w:rFonts w:hint="eastAsia"/>
              </w:rPr>
              <w:t>学习贯彻党的十八大精神和习近平总书记系列重要讲话</w:t>
            </w:r>
            <w:r>
              <w:rPr>
                <w:rFonts w:hint="eastAsia"/>
              </w:rPr>
              <w:t>对思想政治教育的重要意义。</w:t>
            </w:r>
          </w:p>
        </w:tc>
      </w:tr>
      <w:tr w:rsidR="0028653E" w:rsidRPr="00B75A41" w:rsidTr="00902ABE">
        <w:trPr>
          <w:trHeight w:val="3669"/>
          <w:jc w:val="center"/>
        </w:trPr>
        <w:tc>
          <w:tcPr>
            <w:tcW w:w="675" w:type="dxa"/>
            <w:vAlign w:val="center"/>
          </w:tcPr>
          <w:p w:rsidR="0028653E" w:rsidRDefault="0028653E" w:rsidP="00116695">
            <w:pPr>
              <w:spacing w:line="280" w:lineRule="exact"/>
              <w:jc w:val="center"/>
              <w:rPr>
                <w:rFonts w:ascii="宋体" w:hAnsi="宋体"/>
                <w:szCs w:val="21"/>
              </w:rPr>
            </w:pPr>
            <w:r>
              <w:rPr>
                <w:rFonts w:ascii="宋体" w:hAnsi="宋体"/>
                <w:szCs w:val="21"/>
              </w:rPr>
              <w:t>14</w:t>
            </w:r>
          </w:p>
        </w:tc>
        <w:tc>
          <w:tcPr>
            <w:tcW w:w="1996"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结 语</w:t>
            </w:r>
          </w:p>
        </w:tc>
        <w:tc>
          <w:tcPr>
            <w:tcW w:w="3260" w:type="dxa"/>
            <w:vAlign w:val="center"/>
          </w:tcPr>
          <w:p w:rsidR="0028653E" w:rsidRPr="00A036F9" w:rsidRDefault="0028653E" w:rsidP="00902ABE">
            <w:pPr>
              <w:rPr>
                <w:rFonts w:ascii="宋体" w:hAnsi="宋体"/>
                <w:szCs w:val="21"/>
              </w:rPr>
            </w:pPr>
            <w:r>
              <w:rPr>
                <w:rFonts w:hint="eastAsia"/>
              </w:rPr>
              <w:t>懂得</w:t>
            </w:r>
            <w:r w:rsidRPr="00014CD4">
              <w:rPr>
                <w:rFonts w:hint="eastAsia"/>
              </w:rPr>
              <w:t>认清基本国情和教育对象，发挥思想政治教育能动作用</w:t>
            </w:r>
            <w:r>
              <w:rPr>
                <w:rFonts w:hint="eastAsia"/>
              </w:rPr>
              <w:t>；掌握</w:t>
            </w:r>
            <w:r w:rsidRPr="00014CD4">
              <w:rPr>
                <w:rFonts w:hint="eastAsia"/>
              </w:rPr>
              <w:t>坚持围绕中心和以人为本，体现思想政治教育自身价值</w:t>
            </w:r>
            <w:r>
              <w:rPr>
                <w:rFonts w:hint="eastAsia"/>
              </w:rPr>
              <w:t>；理解</w:t>
            </w:r>
            <w:r w:rsidRPr="00014CD4">
              <w:rPr>
                <w:rFonts w:hint="eastAsia"/>
              </w:rPr>
              <w:t>健全组织机构和规章制度，完善思想政治教育保障机制</w:t>
            </w:r>
            <w:r>
              <w:rPr>
                <w:rFonts w:hint="eastAsia"/>
              </w:rPr>
              <w:t>；领会</w:t>
            </w:r>
            <w:r w:rsidRPr="00014CD4">
              <w:rPr>
                <w:rFonts w:hint="eastAsia"/>
              </w:rPr>
              <w:t>创新教育内容和方式方法，增强思想政治教育实际效果</w:t>
            </w:r>
            <w:r>
              <w:rPr>
                <w:rFonts w:hint="eastAsia"/>
              </w:rPr>
              <w:t>；懂得</w:t>
            </w:r>
            <w:r w:rsidRPr="00014CD4">
              <w:rPr>
                <w:rFonts w:hint="eastAsia"/>
              </w:rPr>
              <w:t>坚持以身作则和言传身教，实现思想政治教育育人功能</w:t>
            </w:r>
            <w:r>
              <w:rPr>
                <w:rFonts w:hint="eastAsia"/>
              </w:rPr>
              <w:t>。</w:t>
            </w:r>
          </w:p>
        </w:tc>
        <w:tc>
          <w:tcPr>
            <w:tcW w:w="2410" w:type="dxa"/>
            <w:vAlign w:val="center"/>
          </w:tcPr>
          <w:p w:rsidR="0028653E" w:rsidRPr="00B75A41" w:rsidRDefault="0028653E" w:rsidP="00116695">
            <w:pPr>
              <w:spacing w:line="280" w:lineRule="exact"/>
              <w:rPr>
                <w:rFonts w:ascii="宋体" w:hAnsi="宋体"/>
                <w:szCs w:val="21"/>
              </w:rPr>
            </w:pPr>
            <w:r>
              <w:rPr>
                <w:rFonts w:hint="eastAsia"/>
              </w:rPr>
              <w:t>懂得</w:t>
            </w:r>
            <w:r w:rsidRPr="00014CD4">
              <w:rPr>
                <w:rFonts w:hint="eastAsia"/>
              </w:rPr>
              <w:t>认清基本国情和教育对象，发挥思想政治教育能动作用</w:t>
            </w:r>
            <w:r>
              <w:rPr>
                <w:rFonts w:hint="eastAsia"/>
              </w:rPr>
              <w:t>；掌握</w:t>
            </w:r>
            <w:r w:rsidRPr="00014CD4">
              <w:rPr>
                <w:rFonts w:hint="eastAsia"/>
              </w:rPr>
              <w:t>坚持围绕中心和以人为本，体现思想政治教育自身价值</w:t>
            </w:r>
            <w:r>
              <w:rPr>
                <w:rFonts w:hint="eastAsia"/>
              </w:rPr>
              <w:t>；理解</w:t>
            </w:r>
            <w:r w:rsidRPr="00014CD4">
              <w:rPr>
                <w:rFonts w:hint="eastAsia"/>
              </w:rPr>
              <w:t>健全组织机构和规章制度，完善思想政治教育保障机制</w:t>
            </w:r>
            <w:r>
              <w:rPr>
                <w:rFonts w:hint="eastAsia"/>
              </w:rPr>
              <w:t>；领会</w:t>
            </w:r>
            <w:r w:rsidRPr="00014CD4">
              <w:rPr>
                <w:rFonts w:hint="eastAsia"/>
              </w:rPr>
              <w:t>创新教育内容和方式方法，增强思想政治教育实际效果</w:t>
            </w:r>
            <w:r>
              <w:rPr>
                <w:rFonts w:hint="eastAsia"/>
              </w:rPr>
              <w:t>。</w:t>
            </w:r>
          </w:p>
        </w:tc>
        <w:tc>
          <w:tcPr>
            <w:tcW w:w="1760" w:type="dxa"/>
            <w:vAlign w:val="center"/>
          </w:tcPr>
          <w:p w:rsidR="0028653E" w:rsidRPr="00B75A41" w:rsidRDefault="0028653E" w:rsidP="00116695">
            <w:pPr>
              <w:spacing w:line="280" w:lineRule="exact"/>
              <w:rPr>
                <w:rFonts w:ascii="宋体" w:hAnsi="宋体"/>
                <w:szCs w:val="21"/>
              </w:rPr>
            </w:pPr>
            <w:r>
              <w:rPr>
                <w:rFonts w:hint="eastAsia"/>
              </w:rPr>
              <w:t>懂得</w:t>
            </w:r>
            <w:r w:rsidRPr="00014CD4">
              <w:rPr>
                <w:rFonts w:hint="eastAsia"/>
              </w:rPr>
              <w:t>认清基本国情和教育对象，发挥思想政治教育能动作用</w:t>
            </w:r>
            <w:r>
              <w:rPr>
                <w:rFonts w:hint="eastAsia"/>
              </w:rPr>
              <w:t>；掌握</w:t>
            </w:r>
            <w:r w:rsidRPr="00014CD4">
              <w:rPr>
                <w:rFonts w:hint="eastAsia"/>
              </w:rPr>
              <w:t>坚持围绕中心和以人为本，体现思想政治教育自身价值</w:t>
            </w:r>
            <w:r>
              <w:rPr>
                <w:rFonts w:hint="eastAsia"/>
              </w:rPr>
              <w:t>。</w:t>
            </w:r>
          </w:p>
        </w:tc>
      </w:tr>
    </w:tbl>
    <w:p w:rsidR="0028653E" w:rsidRPr="00B118F1" w:rsidRDefault="0028653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15"/>
        <w:gridCol w:w="4394"/>
        <w:gridCol w:w="1191"/>
        <w:gridCol w:w="708"/>
        <w:gridCol w:w="1240"/>
      </w:tblGrid>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序号</w:t>
            </w:r>
          </w:p>
        </w:tc>
        <w:tc>
          <w:tcPr>
            <w:tcW w:w="1815"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课程内容框架</w:t>
            </w:r>
          </w:p>
        </w:tc>
        <w:tc>
          <w:tcPr>
            <w:tcW w:w="4394"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教学内容</w:t>
            </w:r>
          </w:p>
        </w:tc>
        <w:tc>
          <w:tcPr>
            <w:tcW w:w="1191"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课程目标</w:t>
            </w:r>
          </w:p>
        </w:tc>
      </w:tr>
      <w:tr w:rsidR="0028653E" w:rsidRPr="00B75A41" w:rsidTr="00902ABE">
        <w:trPr>
          <w:trHeight w:val="1808"/>
          <w:jc w:val="center"/>
        </w:trPr>
        <w:tc>
          <w:tcPr>
            <w:tcW w:w="675" w:type="dxa"/>
            <w:vAlign w:val="center"/>
          </w:tcPr>
          <w:p w:rsidR="0028653E" w:rsidRPr="00B75A41" w:rsidRDefault="0028653E" w:rsidP="00116695">
            <w:pPr>
              <w:spacing w:line="280" w:lineRule="exact"/>
              <w:jc w:val="center"/>
              <w:rPr>
                <w:rFonts w:ascii="宋体" w:hAnsi="宋体"/>
                <w:szCs w:val="21"/>
              </w:rPr>
            </w:pPr>
            <w:r w:rsidRPr="00B75A41">
              <w:rPr>
                <w:rFonts w:ascii="宋体" w:hAnsi="宋体" w:hint="eastAsia"/>
                <w:szCs w:val="21"/>
              </w:rPr>
              <w:t>1</w:t>
            </w:r>
          </w:p>
        </w:tc>
        <w:tc>
          <w:tcPr>
            <w:tcW w:w="1815"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绪 论</w:t>
            </w:r>
          </w:p>
        </w:tc>
        <w:tc>
          <w:tcPr>
            <w:tcW w:w="4394" w:type="dxa"/>
            <w:vAlign w:val="center"/>
          </w:tcPr>
          <w:p w:rsidR="0028653E" w:rsidRPr="001A1BC2" w:rsidRDefault="0028653E" w:rsidP="00116695">
            <w:pPr>
              <w:rPr>
                <w:bCs/>
              </w:rPr>
            </w:pPr>
            <w:r w:rsidRPr="001A1BC2">
              <w:rPr>
                <w:rFonts w:hint="eastAsia"/>
                <w:bCs/>
              </w:rPr>
              <w:t>一、中国共产党思想政治教育史的学科性质和研究对象</w:t>
            </w:r>
          </w:p>
          <w:p w:rsidR="0028653E" w:rsidRPr="001A1BC2" w:rsidRDefault="0028653E" w:rsidP="00116695">
            <w:pPr>
              <w:rPr>
                <w:bCs/>
              </w:rPr>
            </w:pPr>
            <w:r w:rsidRPr="001A1BC2">
              <w:rPr>
                <w:rFonts w:hint="eastAsia"/>
                <w:bCs/>
              </w:rPr>
              <w:t>二、中国共产党思想政治教育史的学科体系和基本内容</w:t>
            </w:r>
          </w:p>
          <w:p w:rsidR="0028653E" w:rsidRPr="00B75A41" w:rsidRDefault="0028653E" w:rsidP="00116695">
            <w:pPr>
              <w:spacing w:line="280" w:lineRule="exact"/>
              <w:rPr>
                <w:rFonts w:ascii="宋体" w:hAnsi="宋体"/>
                <w:szCs w:val="21"/>
              </w:rPr>
            </w:pPr>
            <w:r w:rsidRPr="001A1BC2">
              <w:rPr>
                <w:rFonts w:hint="eastAsia"/>
                <w:bCs/>
              </w:rPr>
              <w:t>三、学习研究中国共产党思想政治教育史的目的、意义和方法</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讲授、课堂讨论、课外作业布置</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r w:rsidR="0028653E" w:rsidRPr="00B75A41" w:rsidTr="00902ABE">
        <w:trPr>
          <w:trHeight w:val="1846"/>
          <w:jc w:val="center"/>
        </w:trPr>
        <w:tc>
          <w:tcPr>
            <w:tcW w:w="675" w:type="dxa"/>
            <w:vAlign w:val="center"/>
          </w:tcPr>
          <w:p w:rsidR="0028653E" w:rsidRPr="00B75A41" w:rsidRDefault="0028653E" w:rsidP="00116695">
            <w:pPr>
              <w:spacing w:line="280" w:lineRule="exact"/>
              <w:jc w:val="center"/>
              <w:rPr>
                <w:rFonts w:ascii="宋体" w:hAnsi="宋体"/>
                <w:szCs w:val="21"/>
              </w:rPr>
            </w:pPr>
            <w:r w:rsidRPr="00B75A41">
              <w:rPr>
                <w:rFonts w:ascii="宋体" w:hAnsi="宋体" w:hint="eastAsia"/>
                <w:szCs w:val="21"/>
              </w:rPr>
              <w:t>2</w:t>
            </w:r>
          </w:p>
        </w:tc>
        <w:tc>
          <w:tcPr>
            <w:tcW w:w="1815" w:type="dxa"/>
            <w:vAlign w:val="center"/>
          </w:tcPr>
          <w:p w:rsidR="0028653E" w:rsidRPr="00D27043" w:rsidRDefault="0028653E" w:rsidP="00902ABE">
            <w:pPr>
              <w:rPr>
                <w:rFonts w:ascii="宋体" w:hAnsi="宋体"/>
                <w:szCs w:val="21"/>
              </w:rPr>
            </w:pPr>
            <w:r w:rsidRPr="001A1BC2">
              <w:rPr>
                <w:rFonts w:hint="eastAsia"/>
                <w:bCs/>
              </w:rPr>
              <w:t>第一章</w:t>
            </w:r>
            <w:r w:rsidRPr="001A1BC2">
              <w:rPr>
                <w:rFonts w:hint="eastAsia"/>
                <w:bCs/>
              </w:rPr>
              <w:t xml:space="preserve"> </w:t>
            </w:r>
            <w:r w:rsidRPr="001A1BC2">
              <w:rPr>
                <w:rFonts w:hint="eastAsia"/>
                <w:bCs/>
              </w:rPr>
              <w:t>中国共产党成立与思想政治教育的历史开端</w:t>
            </w:r>
          </w:p>
        </w:tc>
        <w:tc>
          <w:tcPr>
            <w:tcW w:w="4394" w:type="dxa"/>
            <w:vAlign w:val="center"/>
          </w:tcPr>
          <w:p w:rsidR="0028653E" w:rsidRPr="001A1BC2" w:rsidRDefault="0028653E" w:rsidP="00116695">
            <w:pPr>
              <w:rPr>
                <w:bCs/>
              </w:rPr>
            </w:pPr>
            <w:r w:rsidRPr="001A1BC2">
              <w:rPr>
                <w:rFonts w:hint="eastAsia"/>
                <w:bCs/>
              </w:rPr>
              <w:t>第一节</w:t>
            </w:r>
            <w:r w:rsidRPr="001A1BC2">
              <w:rPr>
                <w:rFonts w:hint="eastAsia"/>
                <w:bCs/>
              </w:rPr>
              <w:t xml:space="preserve"> </w:t>
            </w:r>
            <w:r w:rsidRPr="001A1BC2">
              <w:rPr>
                <w:rFonts w:hint="eastAsia"/>
                <w:bCs/>
              </w:rPr>
              <w:t>马克思主义的最初传入与广泛传播</w:t>
            </w:r>
          </w:p>
          <w:p w:rsidR="0028653E" w:rsidRDefault="0028653E" w:rsidP="00116695">
            <w:pPr>
              <w:rPr>
                <w:bCs/>
              </w:rPr>
            </w:pPr>
            <w:r w:rsidRPr="001A1BC2">
              <w:rPr>
                <w:rFonts w:hint="eastAsia"/>
                <w:bCs/>
              </w:rPr>
              <w:t>第二节</w:t>
            </w:r>
            <w:r w:rsidRPr="001A1BC2">
              <w:rPr>
                <w:rFonts w:hint="eastAsia"/>
                <w:bCs/>
              </w:rPr>
              <w:t xml:space="preserve"> </w:t>
            </w:r>
            <w:r w:rsidRPr="001A1BC2">
              <w:rPr>
                <w:rFonts w:hint="eastAsia"/>
                <w:bCs/>
              </w:rPr>
              <w:t>中国共产党思想政治教育的发轫</w:t>
            </w:r>
          </w:p>
          <w:p w:rsidR="0028653E" w:rsidRPr="006C7252" w:rsidRDefault="0028653E" w:rsidP="00116695">
            <w:pPr>
              <w:rPr>
                <w:bCs/>
              </w:rPr>
            </w:pPr>
            <w:r w:rsidRPr="001A1BC2">
              <w:rPr>
                <w:rFonts w:hint="eastAsia"/>
                <w:bCs/>
              </w:rPr>
              <w:t>第三节</w:t>
            </w:r>
            <w:r w:rsidRPr="001A1BC2">
              <w:rPr>
                <w:rFonts w:hint="eastAsia"/>
                <w:bCs/>
              </w:rPr>
              <w:t xml:space="preserve"> </w:t>
            </w:r>
            <w:r w:rsidRPr="001A1BC2">
              <w:rPr>
                <w:rFonts w:hint="eastAsia"/>
                <w:bCs/>
              </w:rPr>
              <w:t>大革命时期思想政治教育的蓬勃开展</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Pr="00B75A41" w:rsidRDefault="0028653E" w:rsidP="00116695">
            <w:pPr>
              <w:spacing w:line="280" w:lineRule="exact"/>
              <w:jc w:val="center"/>
              <w:rPr>
                <w:rFonts w:ascii="宋体" w:hAnsi="宋体"/>
                <w:szCs w:val="21"/>
              </w:rPr>
            </w:pPr>
          </w:p>
        </w:tc>
      </w:tr>
      <w:tr w:rsidR="0028653E" w:rsidRPr="00B75A41" w:rsidTr="00902ABE">
        <w:trPr>
          <w:trHeight w:val="1776"/>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3</w:t>
            </w:r>
          </w:p>
        </w:tc>
        <w:tc>
          <w:tcPr>
            <w:tcW w:w="1815" w:type="dxa"/>
            <w:vAlign w:val="center"/>
          </w:tcPr>
          <w:p w:rsidR="0028653E" w:rsidRPr="00D27043" w:rsidRDefault="0028653E" w:rsidP="00902ABE">
            <w:pPr>
              <w:rPr>
                <w:rFonts w:ascii="宋体" w:hAnsi="宋体"/>
                <w:szCs w:val="21"/>
              </w:rPr>
            </w:pPr>
            <w:r w:rsidRPr="001A1BC2">
              <w:rPr>
                <w:rFonts w:hint="eastAsia"/>
                <w:bCs/>
              </w:rPr>
              <w:t>第二章</w:t>
            </w:r>
            <w:r w:rsidRPr="001A1BC2">
              <w:rPr>
                <w:rFonts w:hint="eastAsia"/>
                <w:bCs/>
              </w:rPr>
              <w:t xml:space="preserve"> </w:t>
            </w:r>
            <w:r w:rsidRPr="001A1BC2">
              <w:rPr>
                <w:rFonts w:hint="eastAsia"/>
                <w:bCs/>
              </w:rPr>
              <w:t>土地革命时期思想政治教育的艰辛探索</w:t>
            </w:r>
          </w:p>
        </w:tc>
        <w:tc>
          <w:tcPr>
            <w:tcW w:w="4394" w:type="dxa"/>
            <w:vAlign w:val="center"/>
          </w:tcPr>
          <w:p w:rsidR="0028653E" w:rsidRDefault="0028653E" w:rsidP="0028653E">
            <w:pPr>
              <w:pStyle w:val="a8"/>
              <w:numPr>
                <w:ilvl w:val="0"/>
                <w:numId w:val="26"/>
              </w:numPr>
              <w:spacing w:line="280" w:lineRule="exact"/>
              <w:ind w:firstLineChars="0"/>
              <w:rPr>
                <w:bCs/>
              </w:rPr>
            </w:pPr>
            <w:r w:rsidRPr="00D27043">
              <w:rPr>
                <w:rFonts w:hint="eastAsia"/>
                <w:bCs/>
              </w:rPr>
              <w:t>创建人民军队和农村革命根据地中的思想政治教育</w:t>
            </w:r>
          </w:p>
          <w:p w:rsidR="0028653E" w:rsidRDefault="0028653E" w:rsidP="00116695">
            <w:r>
              <w:rPr>
                <w:rFonts w:hint="eastAsia"/>
              </w:rPr>
              <w:t>第二节</w:t>
            </w:r>
            <w:r>
              <w:rPr>
                <w:rFonts w:hint="eastAsia"/>
              </w:rPr>
              <w:t xml:space="preserve"> </w:t>
            </w:r>
            <w:r>
              <w:rPr>
                <w:rFonts w:hint="eastAsia"/>
              </w:rPr>
              <w:t>思想政治教育理论的形成</w:t>
            </w:r>
          </w:p>
          <w:p w:rsidR="0028653E" w:rsidRDefault="0028653E" w:rsidP="00116695">
            <w:r>
              <w:rPr>
                <w:rFonts w:hint="eastAsia"/>
              </w:rPr>
              <w:t>第三节</w:t>
            </w:r>
            <w:r>
              <w:rPr>
                <w:rFonts w:hint="eastAsia"/>
              </w:rPr>
              <w:t xml:space="preserve"> </w:t>
            </w:r>
            <w:r>
              <w:rPr>
                <w:rFonts w:hint="eastAsia"/>
              </w:rPr>
              <w:t>红军反“围剿”斗争和长征中的思想政治教育</w:t>
            </w:r>
          </w:p>
          <w:p w:rsidR="0028653E" w:rsidRPr="00D27043" w:rsidRDefault="0028653E" w:rsidP="00116695">
            <w:pPr>
              <w:spacing w:line="280" w:lineRule="exact"/>
              <w:rPr>
                <w:rFonts w:ascii="Calibri" w:hAnsi="Calibri"/>
                <w:bCs/>
              </w:rPr>
            </w:pPr>
            <w:r>
              <w:rPr>
                <w:rFonts w:hint="eastAsia"/>
              </w:rPr>
              <w:t>第四节</w:t>
            </w:r>
            <w:r>
              <w:rPr>
                <w:rFonts w:hint="eastAsia"/>
              </w:rPr>
              <w:t xml:space="preserve"> </w:t>
            </w:r>
            <w:r>
              <w:rPr>
                <w:rFonts w:hint="eastAsia"/>
              </w:rPr>
              <w:t>时局转换进程中的思想政治教育</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讲授、课堂讨论、课堂训练</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Pr="00B75A41" w:rsidRDefault="0028653E" w:rsidP="00116695">
            <w:pPr>
              <w:spacing w:line="280" w:lineRule="exact"/>
              <w:jc w:val="center"/>
              <w:rPr>
                <w:rFonts w:ascii="宋体" w:hAnsi="宋体"/>
                <w:szCs w:val="21"/>
              </w:rPr>
            </w:pPr>
          </w:p>
        </w:tc>
      </w:tr>
      <w:tr w:rsidR="0028653E" w:rsidRPr="00B75A41" w:rsidTr="00902ABE">
        <w:trPr>
          <w:trHeight w:val="1528"/>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4</w:t>
            </w:r>
          </w:p>
        </w:tc>
        <w:tc>
          <w:tcPr>
            <w:tcW w:w="1815" w:type="dxa"/>
            <w:vAlign w:val="center"/>
          </w:tcPr>
          <w:p w:rsidR="0028653E" w:rsidRPr="00D27043" w:rsidRDefault="0028653E" w:rsidP="00902ABE">
            <w:pPr>
              <w:rPr>
                <w:rFonts w:ascii="宋体" w:hAnsi="宋体"/>
                <w:szCs w:val="21"/>
              </w:rPr>
            </w:pPr>
            <w:r w:rsidRPr="001A1BC2">
              <w:rPr>
                <w:rFonts w:hint="eastAsia"/>
                <w:bCs/>
              </w:rPr>
              <w:t>第三章</w:t>
            </w:r>
            <w:r w:rsidRPr="001A1BC2">
              <w:rPr>
                <w:rFonts w:hint="eastAsia"/>
                <w:bCs/>
              </w:rPr>
              <w:t xml:space="preserve"> </w:t>
            </w:r>
            <w:r w:rsidRPr="001A1BC2">
              <w:rPr>
                <w:rFonts w:hint="eastAsia"/>
                <w:bCs/>
              </w:rPr>
              <w:t>抗日战争时期思想政治教育的日趋成熟</w:t>
            </w:r>
          </w:p>
        </w:tc>
        <w:tc>
          <w:tcPr>
            <w:tcW w:w="4394" w:type="dxa"/>
            <w:vAlign w:val="center"/>
          </w:tcPr>
          <w:p w:rsidR="0028653E" w:rsidRPr="001A1BC2" w:rsidRDefault="0028653E" w:rsidP="00116695">
            <w:pPr>
              <w:rPr>
                <w:bCs/>
              </w:rPr>
            </w:pPr>
            <w:r w:rsidRPr="001A1BC2">
              <w:rPr>
                <w:rFonts w:hint="eastAsia"/>
                <w:bCs/>
              </w:rPr>
              <w:t>第一节</w:t>
            </w:r>
            <w:r w:rsidRPr="001A1BC2">
              <w:rPr>
                <w:rFonts w:hint="eastAsia"/>
                <w:bCs/>
              </w:rPr>
              <w:t xml:space="preserve"> </w:t>
            </w:r>
            <w:r w:rsidRPr="001A1BC2">
              <w:rPr>
                <w:rFonts w:hint="eastAsia"/>
                <w:bCs/>
              </w:rPr>
              <w:t>全面抗战路线的宣传教育</w:t>
            </w:r>
          </w:p>
          <w:p w:rsidR="0028653E" w:rsidRPr="001A1BC2" w:rsidRDefault="0028653E" w:rsidP="00116695">
            <w:pPr>
              <w:rPr>
                <w:bCs/>
              </w:rPr>
            </w:pPr>
            <w:r w:rsidRPr="001A1BC2">
              <w:rPr>
                <w:rFonts w:hint="eastAsia"/>
                <w:bCs/>
              </w:rPr>
              <w:t>第二节</w:t>
            </w:r>
            <w:r w:rsidRPr="001A1BC2">
              <w:rPr>
                <w:rFonts w:hint="eastAsia"/>
                <w:bCs/>
              </w:rPr>
              <w:t xml:space="preserve"> </w:t>
            </w:r>
            <w:r w:rsidRPr="001A1BC2">
              <w:rPr>
                <w:rFonts w:hint="eastAsia"/>
                <w:bCs/>
              </w:rPr>
              <w:t>加强党员干部的思想政治教育</w:t>
            </w:r>
          </w:p>
          <w:p w:rsidR="0028653E" w:rsidRDefault="0028653E" w:rsidP="00116695">
            <w:pPr>
              <w:spacing w:line="280" w:lineRule="exact"/>
              <w:rPr>
                <w:bCs/>
              </w:rPr>
            </w:pPr>
            <w:r w:rsidRPr="001A1BC2">
              <w:rPr>
                <w:rFonts w:hint="eastAsia"/>
                <w:bCs/>
              </w:rPr>
              <w:t>第三节</w:t>
            </w:r>
            <w:r w:rsidRPr="001A1BC2">
              <w:rPr>
                <w:rFonts w:hint="eastAsia"/>
                <w:bCs/>
              </w:rPr>
              <w:t xml:space="preserve"> </w:t>
            </w:r>
            <w:r w:rsidRPr="001A1BC2">
              <w:rPr>
                <w:rFonts w:hint="eastAsia"/>
                <w:bCs/>
              </w:rPr>
              <w:t>思想政治教育理论形成体系</w:t>
            </w:r>
          </w:p>
          <w:p w:rsidR="0028653E" w:rsidRPr="00AA00EE" w:rsidRDefault="0028653E" w:rsidP="00116695">
            <w:pPr>
              <w:rPr>
                <w:bCs/>
              </w:rPr>
            </w:pPr>
            <w:r w:rsidRPr="00AA00EE">
              <w:rPr>
                <w:rFonts w:hint="eastAsia"/>
                <w:bCs/>
              </w:rPr>
              <w:t>第四节</w:t>
            </w:r>
            <w:r w:rsidRPr="00AA00EE">
              <w:rPr>
                <w:rFonts w:hint="eastAsia"/>
                <w:bCs/>
              </w:rPr>
              <w:t xml:space="preserve"> </w:t>
            </w:r>
            <w:r w:rsidRPr="00AA00EE">
              <w:rPr>
                <w:rFonts w:hint="eastAsia"/>
                <w:bCs/>
              </w:rPr>
              <w:t>马克思主义的中国化与大众化</w:t>
            </w:r>
          </w:p>
          <w:p w:rsidR="0028653E" w:rsidRPr="00D27043" w:rsidRDefault="0028653E" w:rsidP="00116695">
            <w:pPr>
              <w:spacing w:line="280" w:lineRule="exact"/>
              <w:rPr>
                <w:rFonts w:ascii="宋体" w:hAnsi="宋体"/>
                <w:szCs w:val="21"/>
              </w:rPr>
            </w:pPr>
            <w:r w:rsidRPr="00AA00EE">
              <w:rPr>
                <w:rFonts w:hint="eastAsia"/>
                <w:bCs/>
              </w:rPr>
              <w:t>第五节</w:t>
            </w:r>
            <w:r w:rsidRPr="00AA00EE">
              <w:rPr>
                <w:rFonts w:hint="eastAsia"/>
                <w:bCs/>
              </w:rPr>
              <w:t xml:space="preserve"> </w:t>
            </w:r>
            <w:r w:rsidRPr="00AA00EE">
              <w:rPr>
                <w:rFonts w:hint="eastAsia"/>
                <w:bCs/>
              </w:rPr>
              <w:t>夺取抗战胜利中的思想政治教育</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讲授、课堂讨论、课堂训练</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4</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5</w:t>
            </w:r>
          </w:p>
        </w:tc>
        <w:tc>
          <w:tcPr>
            <w:tcW w:w="1815" w:type="dxa"/>
            <w:vAlign w:val="center"/>
          </w:tcPr>
          <w:p w:rsidR="0028653E" w:rsidRPr="00D27043" w:rsidRDefault="0028653E" w:rsidP="00902ABE">
            <w:pPr>
              <w:rPr>
                <w:rFonts w:ascii="宋体" w:hAnsi="宋体"/>
                <w:szCs w:val="21"/>
              </w:rPr>
            </w:pPr>
            <w:r w:rsidRPr="00AA00EE">
              <w:rPr>
                <w:rFonts w:hint="eastAsia"/>
                <w:bCs/>
              </w:rPr>
              <w:t>第四章</w:t>
            </w:r>
            <w:r w:rsidRPr="00AA00EE">
              <w:rPr>
                <w:rFonts w:hint="eastAsia"/>
                <w:bCs/>
              </w:rPr>
              <w:t xml:space="preserve"> </w:t>
            </w:r>
            <w:r w:rsidRPr="00AA00EE">
              <w:rPr>
                <w:rFonts w:hint="eastAsia"/>
                <w:bCs/>
              </w:rPr>
              <w:t>解放战争时期思想政治教育的成功实践</w:t>
            </w:r>
          </w:p>
        </w:tc>
        <w:tc>
          <w:tcPr>
            <w:tcW w:w="4394" w:type="dxa"/>
            <w:vAlign w:val="center"/>
          </w:tcPr>
          <w:p w:rsidR="0028653E" w:rsidRPr="00AA00EE" w:rsidRDefault="0028653E" w:rsidP="00116695">
            <w:pPr>
              <w:rPr>
                <w:bCs/>
              </w:rPr>
            </w:pPr>
            <w:r w:rsidRPr="00AA00EE">
              <w:rPr>
                <w:rFonts w:hint="eastAsia"/>
                <w:bCs/>
              </w:rPr>
              <w:t>第一节</w:t>
            </w:r>
            <w:r w:rsidRPr="00AA00EE">
              <w:rPr>
                <w:rFonts w:hint="eastAsia"/>
                <w:bCs/>
              </w:rPr>
              <w:t xml:space="preserve"> </w:t>
            </w:r>
            <w:r w:rsidRPr="00AA00EE">
              <w:rPr>
                <w:rFonts w:hint="eastAsia"/>
                <w:bCs/>
              </w:rPr>
              <w:t>动员全国人民参加解放战争</w:t>
            </w:r>
          </w:p>
          <w:p w:rsidR="0028653E" w:rsidRPr="00AA00EE" w:rsidRDefault="0028653E" w:rsidP="00116695">
            <w:pPr>
              <w:rPr>
                <w:bCs/>
              </w:rPr>
            </w:pPr>
            <w:r w:rsidRPr="00AA00EE">
              <w:rPr>
                <w:rFonts w:hint="eastAsia"/>
                <w:bCs/>
              </w:rPr>
              <w:t>第二节</w:t>
            </w:r>
            <w:r w:rsidRPr="00AA00EE">
              <w:rPr>
                <w:rFonts w:hint="eastAsia"/>
                <w:bCs/>
              </w:rPr>
              <w:t xml:space="preserve"> </w:t>
            </w:r>
            <w:r w:rsidRPr="00AA00EE">
              <w:rPr>
                <w:rFonts w:hint="eastAsia"/>
                <w:bCs/>
              </w:rPr>
              <w:t>人民</w:t>
            </w:r>
            <w:r>
              <w:rPr>
                <w:rFonts w:hint="eastAsia"/>
                <w:bCs/>
              </w:rPr>
              <w:t>解放军</w:t>
            </w:r>
            <w:r w:rsidRPr="00AA00EE">
              <w:rPr>
                <w:rFonts w:hint="eastAsia"/>
                <w:bCs/>
              </w:rPr>
              <w:t>的思想政治教育</w:t>
            </w:r>
          </w:p>
          <w:p w:rsidR="0028653E" w:rsidRPr="00B75A41" w:rsidRDefault="0028653E" w:rsidP="00116695">
            <w:pPr>
              <w:spacing w:line="280" w:lineRule="exact"/>
              <w:rPr>
                <w:rFonts w:ascii="宋体" w:hAnsi="宋体"/>
                <w:szCs w:val="21"/>
              </w:rPr>
            </w:pPr>
            <w:r w:rsidRPr="00AA00EE">
              <w:rPr>
                <w:rFonts w:hint="eastAsia"/>
                <w:bCs/>
              </w:rPr>
              <w:t>第三节</w:t>
            </w:r>
            <w:r w:rsidRPr="00AA00EE">
              <w:rPr>
                <w:rFonts w:hint="eastAsia"/>
                <w:bCs/>
              </w:rPr>
              <w:t xml:space="preserve"> </w:t>
            </w:r>
            <w:r w:rsidRPr="00AA00EE">
              <w:rPr>
                <w:rFonts w:hint="eastAsia"/>
                <w:bCs/>
              </w:rPr>
              <w:t>解放战争时期的党内教育</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Pr="00B75A41" w:rsidRDefault="0028653E" w:rsidP="00116695">
            <w:pPr>
              <w:spacing w:line="280" w:lineRule="exact"/>
              <w:jc w:val="center"/>
              <w:rPr>
                <w:rFonts w:ascii="宋体" w:hAnsi="宋体"/>
                <w:szCs w:val="21"/>
              </w:rPr>
            </w:pP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6</w:t>
            </w:r>
          </w:p>
        </w:tc>
        <w:tc>
          <w:tcPr>
            <w:tcW w:w="1815" w:type="dxa"/>
            <w:vAlign w:val="center"/>
          </w:tcPr>
          <w:p w:rsidR="0028653E" w:rsidRPr="00D27043" w:rsidRDefault="0028653E" w:rsidP="00902ABE">
            <w:pPr>
              <w:rPr>
                <w:rFonts w:ascii="宋体" w:hAnsi="宋体"/>
                <w:szCs w:val="21"/>
              </w:rPr>
            </w:pPr>
            <w:r>
              <w:rPr>
                <w:rFonts w:ascii="宋体" w:hAnsi="宋体" w:hint="eastAsia"/>
                <w:szCs w:val="21"/>
              </w:rPr>
              <w:t xml:space="preserve">第五章 </w:t>
            </w:r>
            <w:r w:rsidRPr="008B3B9A">
              <w:rPr>
                <w:rFonts w:ascii="宋体" w:hAnsi="宋体" w:hint="eastAsia"/>
                <w:szCs w:val="21"/>
              </w:rPr>
              <w:t>新中国成立初期社会主义思想政治教育的全面推进</w:t>
            </w:r>
          </w:p>
        </w:tc>
        <w:tc>
          <w:tcPr>
            <w:tcW w:w="4394" w:type="dxa"/>
            <w:vAlign w:val="center"/>
          </w:tcPr>
          <w:p w:rsidR="0028653E" w:rsidRDefault="0028653E" w:rsidP="0028653E">
            <w:pPr>
              <w:numPr>
                <w:ilvl w:val="0"/>
                <w:numId w:val="25"/>
              </w:numPr>
              <w:rPr>
                <w:bCs/>
              </w:rPr>
            </w:pPr>
            <w:r w:rsidRPr="008B3B9A">
              <w:rPr>
                <w:rFonts w:hint="eastAsia"/>
                <w:bCs/>
              </w:rPr>
              <w:t>新中国思想政治教育的确立</w:t>
            </w:r>
          </w:p>
          <w:p w:rsidR="0028653E" w:rsidRPr="008B3B9A" w:rsidRDefault="0028653E" w:rsidP="00116695">
            <w:pPr>
              <w:rPr>
                <w:bCs/>
              </w:rPr>
            </w:pPr>
            <w:r>
              <w:rPr>
                <w:rFonts w:hint="eastAsia"/>
                <w:bCs/>
              </w:rPr>
              <w:t>第二</w:t>
            </w:r>
            <w:r w:rsidRPr="008B3B9A">
              <w:rPr>
                <w:rFonts w:hint="eastAsia"/>
                <w:bCs/>
              </w:rPr>
              <w:t>节</w:t>
            </w:r>
            <w:r>
              <w:rPr>
                <w:rFonts w:hint="eastAsia"/>
                <w:bCs/>
              </w:rPr>
              <w:t xml:space="preserve"> </w:t>
            </w:r>
            <w:r w:rsidRPr="008B3B9A">
              <w:rPr>
                <w:rFonts w:hint="eastAsia"/>
                <w:bCs/>
              </w:rPr>
              <w:t>围绕党的主要工作开展思想政治教育</w:t>
            </w:r>
          </w:p>
          <w:p w:rsidR="0028653E" w:rsidRDefault="0028653E" w:rsidP="00116695">
            <w:pPr>
              <w:spacing w:line="280" w:lineRule="exact"/>
              <w:rPr>
                <w:bCs/>
              </w:rPr>
            </w:pPr>
            <w:r w:rsidRPr="008B3B9A">
              <w:rPr>
                <w:rFonts w:hint="eastAsia"/>
                <w:bCs/>
              </w:rPr>
              <w:t>第三节</w:t>
            </w:r>
            <w:r>
              <w:rPr>
                <w:rFonts w:hint="eastAsia"/>
                <w:bCs/>
              </w:rPr>
              <w:t xml:space="preserve"> </w:t>
            </w:r>
            <w:r w:rsidRPr="008B3B9A">
              <w:rPr>
                <w:rFonts w:hint="eastAsia"/>
                <w:bCs/>
              </w:rPr>
              <w:t>社会主义思想政治教育的全方位展开</w:t>
            </w:r>
          </w:p>
          <w:p w:rsidR="0028653E" w:rsidRPr="00D27043" w:rsidRDefault="0028653E" w:rsidP="00116695">
            <w:pPr>
              <w:spacing w:line="280" w:lineRule="exact"/>
              <w:rPr>
                <w:rFonts w:ascii="宋体" w:hAnsi="宋体"/>
                <w:szCs w:val="21"/>
              </w:rPr>
            </w:pPr>
            <w:r w:rsidRPr="008B3B9A">
              <w:rPr>
                <w:rFonts w:hint="eastAsia"/>
                <w:bCs/>
              </w:rPr>
              <w:t>第四节</w:t>
            </w:r>
            <w:r>
              <w:rPr>
                <w:rFonts w:hint="eastAsia"/>
                <w:bCs/>
              </w:rPr>
              <w:t xml:space="preserve"> </w:t>
            </w:r>
            <w:r w:rsidRPr="008B3B9A">
              <w:rPr>
                <w:rFonts w:hint="eastAsia"/>
                <w:bCs/>
              </w:rPr>
              <w:t>党的八大和社会主义思想政治教育的探索与形成</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r>
              <w:rPr>
                <w:rFonts w:ascii="宋体" w:hAnsi="宋体" w:hint="eastAsia"/>
                <w:szCs w:val="21"/>
              </w:rPr>
              <w:t>辅导</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7</w:t>
            </w:r>
          </w:p>
        </w:tc>
        <w:tc>
          <w:tcPr>
            <w:tcW w:w="1815" w:type="dxa"/>
            <w:vAlign w:val="center"/>
          </w:tcPr>
          <w:p w:rsidR="0028653E" w:rsidRPr="00D27043" w:rsidRDefault="0028653E" w:rsidP="00902ABE">
            <w:pPr>
              <w:rPr>
                <w:rFonts w:ascii="宋体" w:hAnsi="宋体"/>
                <w:szCs w:val="21"/>
              </w:rPr>
            </w:pPr>
            <w:r>
              <w:rPr>
                <w:rFonts w:hint="eastAsia"/>
              </w:rPr>
              <w:t>第六</w:t>
            </w:r>
            <w:r w:rsidRPr="00522E74">
              <w:rPr>
                <w:rFonts w:hint="eastAsia"/>
              </w:rPr>
              <w:t>章</w:t>
            </w:r>
            <w:r>
              <w:rPr>
                <w:rFonts w:hint="eastAsia"/>
              </w:rPr>
              <w:t xml:space="preserve"> </w:t>
            </w:r>
            <w:r w:rsidRPr="004A7A85">
              <w:rPr>
                <w:rFonts w:hint="eastAsia"/>
              </w:rPr>
              <w:t>社会主义建设时期思想政治教育的曲折发展</w:t>
            </w:r>
          </w:p>
        </w:tc>
        <w:tc>
          <w:tcPr>
            <w:tcW w:w="4394" w:type="dxa"/>
            <w:vAlign w:val="center"/>
          </w:tcPr>
          <w:p w:rsidR="0028653E" w:rsidRPr="004A7A85" w:rsidRDefault="0028653E" w:rsidP="00116695">
            <w:r w:rsidRPr="004A7A85">
              <w:rPr>
                <w:rFonts w:hint="eastAsia"/>
              </w:rPr>
              <w:t>第一节</w:t>
            </w:r>
            <w:r w:rsidRPr="004A7A85">
              <w:rPr>
                <w:rFonts w:hint="eastAsia"/>
              </w:rPr>
              <w:t xml:space="preserve"> </w:t>
            </w:r>
            <w:r w:rsidRPr="004A7A85">
              <w:rPr>
                <w:rFonts w:hint="eastAsia"/>
              </w:rPr>
              <w:t>思想政治教育的探索过程和两种趋向</w:t>
            </w:r>
          </w:p>
          <w:p w:rsidR="0028653E" w:rsidRPr="004A7A85" w:rsidRDefault="0028653E" w:rsidP="00116695">
            <w:r w:rsidRPr="004A7A85">
              <w:rPr>
                <w:rFonts w:hint="eastAsia"/>
              </w:rPr>
              <w:t>第二节</w:t>
            </w:r>
            <w:r w:rsidRPr="004A7A85">
              <w:rPr>
                <w:rFonts w:hint="eastAsia"/>
              </w:rPr>
              <w:t xml:space="preserve"> </w:t>
            </w:r>
            <w:r w:rsidRPr="004A7A85">
              <w:rPr>
                <w:rFonts w:hint="eastAsia"/>
              </w:rPr>
              <w:t>思想政治教育社会化、制度化的积极探索</w:t>
            </w:r>
          </w:p>
          <w:p w:rsidR="0028653E" w:rsidRPr="00B75A41" w:rsidRDefault="0028653E" w:rsidP="00116695">
            <w:pPr>
              <w:spacing w:line="280" w:lineRule="exact"/>
              <w:rPr>
                <w:rFonts w:ascii="宋体" w:hAnsi="宋体"/>
                <w:szCs w:val="21"/>
              </w:rPr>
            </w:pPr>
            <w:r w:rsidRPr="004A7A85">
              <w:rPr>
                <w:rFonts w:hint="eastAsia"/>
              </w:rPr>
              <w:t>第三节</w:t>
            </w:r>
            <w:r w:rsidRPr="004A7A85">
              <w:rPr>
                <w:rFonts w:hint="eastAsia"/>
              </w:rPr>
              <w:t xml:space="preserve"> </w:t>
            </w:r>
            <w:r w:rsidRPr="004A7A85">
              <w:rPr>
                <w:rFonts w:hint="eastAsia"/>
              </w:rPr>
              <w:t>思想政治教育多种形式与载体的运用</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r>
              <w:rPr>
                <w:rFonts w:ascii="宋体" w:hAnsi="宋体" w:hint="eastAsia"/>
                <w:szCs w:val="21"/>
              </w:rPr>
              <w:t>辅导</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r w:rsidR="0028653E" w:rsidRPr="00B75A41" w:rsidTr="00902ABE">
        <w:trPr>
          <w:trHeight w:val="45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8</w:t>
            </w:r>
          </w:p>
        </w:tc>
        <w:tc>
          <w:tcPr>
            <w:tcW w:w="1815" w:type="dxa"/>
            <w:vAlign w:val="center"/>
          </w:tcPr>
          <w:p w:rsidR="0028653E" w:rsidRPr="00B75A41" w:rsidRDefault="0028653E" w:rsidP="00116695">
            <w:pPr>
              <w:spacing w:line="280" w:lineRule="exact"/>
              <w:rPr>
                <w:rFonts w:ascii="宋体" w:hAnsi="宋体"/>
                <w:szCs w:val="21"/>
              </w:rPr>
            </w:pPr>
            <w:r>
              <w:rPr>
                <w:rFonts w:hint="eastAsia"/>
              </w:rPr>
              <w:t>第七章</w:t>
            </w:r>
            <w:r>
              <w:rPr>
                <w:rFonts w:hint="eastAsia"/>
              </w:rPr>
              <w:t xml:space="preserve"> </w:t>
            </w:r>
            <w:r w:rsidRPr="00190B4A">
              <w:rPr>
                <w:rFonts w:hint="eastAsia"/>
              </w:rPr>
              <w:t>“文化大革命”时期思想政治教育的严重挫折</w:t>
            </w:r>
          </w:p>
        </w:tc>
        <w:tc>
          <w:tcPr>
            <w:tcW w:w="4394" w:type="dxa"/>
            <w:vAlign w:val="center"/>
          </w:tcPr>
          <w:p w:rsidR="0028653E" w:rsidRDefault="0028653E" w:rsidP="00116695">
            <w:r w:rsidRPr="00190B4A">
              <w:rPr>
                <w:rFonts w:hint="eastAsia"/>
              </w:rPr>
              <w:t>第一节</w:t>
            </w:r>
            <w:r w:rsidRPr="00190B4A">
              <w:rPr>
                <w:rFonts w:hint="eastAsia"/>
              </w:rPr>
              <w:t xml:space="preserve"> </w:t>
            </w:r>
            <w:r w:rsidRPr="00190B4A">
              <w:rPr>
                <w:rFonts w:hint="eastAsia"/>
              </w:rPr>
              <w:t>“文化大革命”的发动和思想政治教育的严重失误</w:t>
            </w:r>
          </w:p>
          <w:p w:rsidR="0028653E" w:rsidRDefault="0028653E" w:rsidP="0028653E">
            <w:pPr>
              <w:numPr>
                <w:ilvl w:val="0"/>
                <w:numId w:val="25"/>
              </w:numPr>
            </w:pPr>
            <w:r w:rsidRPr="00190B4A">
              <w:rPr>
                <w:rFonts w:hint="eastAsia"/>
              </w:rPr>
              <w:t>“文化大革命”对思想政治教育的严重危害</w:t>
            </w:r>
          </w:p>
          <w:p w:rsidR="0028653E" w:rsidRPr="00B75A41" w:rsidRDefault="0028653E" w:rsidP="00116695">
            <w:pPr>
              <w:spacing w:line="280" w:lineRule="exact"/>
              <w:rPr>
                <w:rFonts w:ascii="宋体" w:hAnsi="宋体"/>
                <w:szCs w:val="21"/>
              </w:rPr>
            </w:pPr>
            <w:r w:rsidRPr="00F76A99">
              <w:rPr>
                <w:rFonts w:hint="eastAsia"/>
              </w:rPr>
              <w:t>第三节</w:t>
            </w:r>
            <w:r w:rsidRPr="00F76A99">
              <w:rPr>
                <w:rFonts w:hint="eastAsia"/>
              </w:rPr>
              <w:t xml:space="preserve">  </w:t>
            </w:r>
            <w:r w:rsidRPr="00F76A99">
              <w:rPr>
                <w:rFonts w:hint="eastAsia"/>
              </w:rPr>
              <w:t>批判极左思潮与思想政治教育的短暂转机</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Pr="00B75A41" w:rsidRDefault="0028653E" w:rsidP="00116695">
            <w:pPr>
              <w:spacing w:line="280" w:lineRule="exact"/>
              <w:jc w:val="center"/>
              <w:rPr>
                <w:rFonts w:ascii="宋体" w:hAnsi="宋体"/>
                <w:szCs w:val="21"/>
              </w:rPr>
            </w:pPr>
            <w:r>
              <w:rPr>
                <w:rFonts w:ascii="宋体" w:hAnsi="宋体" w:hint="eastAsia"/>
                <w:szCs w:val="21"/>
              </w:rPr>
              <w:t>课程目标4</w:t>
            </w:r>
          </w:p>
        </w:tc>
      </w:tr>
      <w:tr w:rsidR="0028653E" w:rsidRPr="00B75A41" w:rsidTr="00902ABE">
        <w:trPr>
          <w:trHeight w:val="2113"/>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lastRenderedPageBreak/>
              <w:t>9</w:t>
            </w:r>
          </w:p>
        </w:tc>
        <w:tc>
          <w:tcPr>
            <w:tcW w:w="1815" w:type="dxa"/>
            <w:vAlign w:val="center"/>
          </w:tcPr>
          <w:p w:rsidR="0028653E" w:rsidRPr="00B75A41" w:rsidRDefault="0028653E" w:rsidP="00902ABE">
            <w:pPr>
              <w:spacing w:line="280" w:lineRule="exact"/>
              <w:rPr>
                <w:rFonts w:ascii="宋体" w:hAnsi="宋体"/>
                <w:szCs w:val="21"/>
              </w:rPr>
            </w:pPr>
            <w:r w:rsidRPr="00F44564">
              <w:rPr>
                <w:rFonts w:hint="eastAsia"/>
              </w:rPr>
              <w:t>第八章</w:t>
            </w:r>
            <w:r w:rsidR="00902ABE">
              <w:rPr>
                <w:rFonts w:hint="eastAsia"/>
              </w:rPr>
              <w:t xml:space="preserve">  </w:t>
            </w:r>
            <w:r w:rsidRPr="00F44564">
              <w:rPr>
                <w:rFonts w:hint="eastAsia"/>
              </w:rPr>
              <w:t>历史性伟大转折和改革开放起步阶段思想政治教育的拨乱反正</w:t>
            </w:r>
          </w:p>
        </w:tc>
        <w:tc>
          <w:tcPr>
            <w:tcW w:w="4394" w:type="dxa"/>
            <w:vAlign w:val="center"/>
          </w:tcPr>
          <w:p w:rsidR="0028653E" w:rsidRPr="00F44564" w:rsidRDefault="0028653E" w:rsidP="00116695">
            <w:r w:rsidRPr="00F44564">
              <w:rPr>
                <w:rFonts w:hint="eastAsia"/>
              </w:rPr>
              <w:t>第一节</w:t>
            </w:r>
            <w:r w:rsidRPr="00F44564">
              <w:rPr>
                <w:rFonts w:hint="eastAsia"/>
              </w:rPr>
              <w:t xml:space="preserve">  </w:t>
            </w:r>
            <w:r w:rsidRPr="00F44564">
              <w:rPr>
                <w:rFonts w:hint="eastAsia"/>
              </w:rPr>
              <w:t>“文化大革命”结束和思想政治教育工作逐步恢复</w:t>
            </w:r>
          </w:p>
          <w:p w:rsidR="0028653E" w:rsidRPr="00F44564" w:rsidRDefault="0028653E" w:rsidP="00116695">
            <w:r w:rsidRPr="00F44564">
              <w:rPr>
                <w:rFonts w:hint="eastAsia"/>
              </w:rPr>
              <w:t>第二节</w:t>
            </w:r>
            <w:r w:rsidRPr="00F44564">
              <w:rPr>
                <w:rFonts w:hint="eastAsia"/>
              </w:rPr>
              <w:t xml:space="preserve">  </w:t>
            </w:r>
            <w:r w:rsidRPr="00F44564">
              <w:rPr>
                <w:rFonts w:hint="eastAsia"/>
              </w:rPr>
              <w:t>真理标准的讨论与思想解放大潮兴起</w:t>
            </w:r>
          </w:p>
          <w:p w:rsidR="0028653E" w:rsidRPr="00B75A41" w:rsidRDefault="0028653E" w:rsidP="00116695">
            <w:pPr>
              <w:spacing w:line="280" w:lineRule="exact"/>
              <w:rPr>
                <w:rFonts w:ascii="宋体" w:hAnsi="宋体"/>
                <w:szCs w:val="21"/>
              </w:rPr>
            </w:pPr>
            <w:r w:rsidRPr="00F44564">
              <w:rPr>
                <w:rFonts w:hint="eastAsia"/>
              </w:rPr>
              <w:t>第三节</w:t>
            </w:r>
            <w:r w:rsidRPr="00F44564">
              <w:rPr>
                <w:rFonts w:hint="eastAsia"/>
              </w:rPr>
              <w:t xml:space="preserve">  </w:t>
            </w:r>
            <w:r w:rsidRPr="00F44564">
              <w:rPr>
                <w:rFonts w:hint="eastAsia"/>
              </w:rPr>
              <w:t>党的十一届三中全会和思想政治教育的历史性转折</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r>
              <w:rPr>
                <w:rFonts w:ascii="宋体" w:hAnsi="宋体" w:hint="eastAsia"/>
                <w:szCs w:val="21"/>
              </w:rPr>
              <w:t>、辅导</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Pr="00B75A41" w:rsidRDefault="0028653E" w:rsidP="00116695">
            <w:pPr>
              <w:spacing w:line="280" w:lineRule="exact"/>
              <w:jc w:val="center"/>
              <w:rPr>
                <w:rFonts w:ascii="宋体" w:hAnsi="宋体"/>
                <w:szCs w:val="21"/>
              </w:rPr>
            </w:pPr>
            <w:r>
              <w:rPr>
                <w:rFonts w:ascii="宋体" w:hAnsi="宋体" w:hint="eastAsia"/>
                <w:szCs w:val="21"/>
              </w:rPr>
              <w:t>课程目标3</w:t>
            </w:r>
          </w:p>
        </w:tc>
      </w:tr>
      <w:tr w:rsidR="0028653E" w:rsidRPr="00B75A41" w:rsidTr="00902ABE">
        <w:trPr>
          <w:trHeight w:val="1830"/>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10</w:t>
            </w:r>
          </w:p>
        </w:tc>
        <w:tc>
          <w:tcPr>
            <w:tcW w:w="1815" w:type="dxa"/>
            <w:vAlign w:val="center"/>
          </w:tcPr>
          <w:p w:rsidR="0028653E" w:rsidRPr="00D27043" w:rsidRDefault="0028653E" w:rsidP="00116695">
            <w:r w:rsidRPr="00F44564">
              <w:rPr>
                <w:rFonts w:hint="eastAsia"/>
              </w:rPr>
              <w:t>第九章</w:t>
            </w:r>
            <w:r w:rsidRPr="00F44564">
              <w:rPr>
                <w:rFonts w:hint="eastAsia"/>
              </w:rPr>
              <w:t xml:space="preserve"> </w:t>
            </w:r>
            <w:r w:rsidRPr="00F44564">
              <w:rPr>
                <w:rFonts w:hint="eastAsia"/>
              </w:rPr>
              <w:t>开创社会主义现代化建设新局面进程中思想政治教育的全面展开</w:t>
            </w:r>
          </w:p>
        </w:tc>
        <w:tc>
          <w:tcPr>
            <w:tcW w:w="4394" w:type="dxa"/>
            <w:vAlign w:val="center"/>
          </w:tcPr>
          <w:p w:rsidR="0028653E" w:rsidRDefault="0028653E" w:rsidP="00116695">
            <w:r w:rsidRPr="00F44564">
              <w:rPr>
                <w:rFonts w:hint="eastAsia"/>
              </w:rPr>
              <w:t>第一节</w:t>
            </w:r>
            <w:r w:rsidRPr="00F44564">
              <w:rPr>
                <w:rFonts w:hint="eastAsia"/>
              </w:rPr>
              <w:t xml:space="preserve"> </w:t>
            </w:r>
            <w:r w:rsidRPr="00F44564">
              <w:rPr>
                <w:rFonts w:hint="eastAsia"/>
              </w:rPr>
              <w:t>党的十二大和群众性思想政治教育的有序展开</w:t>
            </w:r>
          </w:p>
          <w:p w:rsidR="0028653E" w:rsidRDefault="0028653E" w:rsidP="00116695">
            <w:r w:rsidRPr="00F44564">
              <w:rPr>
                <w:rFonts w:hint="eastAsia"/>
              </w:rPr>
              <w:t>第二节</w:t>
            </w:r>
            <w:r w:rsidRPr="00F44564">
              <w:rPr>
                <w:rFonts w:hint="eastAsia"/>
              </w:rPr>
              <w:t xml:space="preserve"> </w:t>
            </w:r>
            <w:r w:rsidRPr="00F44564">
              <w:rPr>
                <w:rFonts w:hint="eastAsia"/>
              </w:rPr>
              <w:t>党的十三大和思想政治教育的曲折与加强</w:t>
            </w:r>
          </w:p>
          <w:p w:rsidR="0028653E" w:rsidRPr="00B75A41" w:rsidRDefault="0028653E" w:rsidP="00116695">
            <w:pPr>
              <w:spacing w:line="280" w:lineRule="exact"/>
              <w:rPr>
                <w:rFonts w:ascii="宋体" w:hAnsi="宋体"/>
                <w:szCs w:val="21"/>
              </w:rPr>
            </w:pPr>
            <w:r w:rsidRPr="00F44564">
              <w:rPr>
                <w:rFonts w:hint="eastAsia"/>
              </w:rPr>
              <w:t>第三节</w:t>
            </w:r>
            <w:r w:rsidRPr="00F44564">
              <w:rPr>
                <w:rFonts w:hint="eastAsia"/>
              </w:rPr>
              <w:t xml:space="preserve">  </w:t>
            </w:r>
            <w:r w:rsidRPr="00F44564">
              <w:rPr>
                <w:rFonts w:hint="eastAsia"/>
              </w:rPr>
              <w:t>新时期思想政治教育的理论建设</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Pr="00B75A41" w:rsidRDefault="0028653E" w:rsidP="00116695">
            <w:pPr>
              <w:spacing w:line="280" w:lineRule="exact"/>
              <w:jc w:val="center"/>
              <w:rPr>
                <w:rFonts w:ascii="宋体" w:hAnsi="宋体"/>
                <w:szCs w:val="21"/>
              </w:rPr>
            </w:pPr>
            <w:r>
              <w:rPr>
                <w:rFonts w:ascii="宋体" w:hAnsi="宋体" w:hint="eastAsia"/>
                <w:szCs w:val="21"/>
              </w:rPr>
              <w:t>课程目标3</w:t>
            </w:r>
          </w:p>
        </w:tc>
      </w:tr>
      <w:tr w:rsidR="0028653E" w:rsidRPr="00B75A41" w:rsidTr="00902ABE">
        <w:trPr>
          <w:trHeight w:val="2126"/>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11</w:t>
            </w:r>
          </w:p>
        </w:tc>
        <w:tc>
          <w:tcPr>
            <w:tcW w:w="1815" w:type="dxa"/>
            <w:vAlign w:val="center"/>
          </w:tcPr>
          <w:p w:rsidR="0028653E" w:rsidRPr="00B75A41" w:rsidRDefault="0028653E" w:rsidP="00116695">
            <w:pPr>
              <w:spacing w:line="280" w:lineRule="exact"/>
              <w:rPr>
                <w:rFonts w:ascii="宋体" w:hAnsi="宋体"/>
                <w:szCs w:val="21"/>
              </w:rPr>
            </w:pPr>
            <w:r w:rsidRPr="00F44564">
              <w:rPr>
                <w:rFonts w:hint="eastAsia"/>
              </w:rPr>
              <w:t>第十章</w:t>
            </w:r>
            <w:r w:rsidRPr="00F44564">
              <w:rPr>
                <w:rFonts w:hint="eastAsia"/>
              </w:rPr>
              <w:t xml:space="preserve"> </w:t>
            </w:r>
            <w:r w:rsidRPr="00F44564">
              <w:rPr>
                <w:rFonts w:hint="eastAsia"/>
              </w:rPr>
              <w:t>社会主义市场经济条件下思想政治教育的与时俱进</w:t>
            </w:r>
          </w:p>
        </w:tc>
        <w:tc>
          <w:tcPr>
            <w:tcW w:w="4394" w:type="dxa"/>
            <w:vAlign w:val="center"/>
          </w:tcPr>
          <w:p w:rsidR="0028653E" w:rsidRPr="00F44564" w:rsidRDefault="0028653E" w:rsidP="00116695">
            <w:r w:rsidRPr="00F44564">
              <w:rPr>
                <w:rFonts w:hint="eastAsia"/>
              </w:rPr>
              <w:t>第一节</w:t>
            </w:r>
            <w:r w:rsidRPr="00F44564">
              <w:rPr>
                <w:rFonts w:hint="eastAsia"/>
              </w:rPr>
              <w:t xml:space="preserve"> </w:t>
            </w:r>
            <w:r w:rsidRPr="00F44564">
              <w:rPr>
                <w:rFonts w:hint="eastAsia"/>
              </w:rPr>
              <w:t>党的十四大和各条战线思想政治教育的稳步前进</w:t>
            </w:r>
          </w:p>
          <w:p w:rsidR="0028653E" w:rsidRPr="00F44564" w:rsidRDefault="0028653E" w:rsidP="00116695">
            <w:r w:rsidRPr="00F44564">
              <w:rPr>
                <w:rFonts w:hint="eastAsia"/>
              </w:rPr>
              <w:t>第二节</w:t>
            </w:r>
            <w:r w:rsidRPr="00F44564">
              <w:rPr>
                <w:rFonts w:hint="eastAsia"/>
              </w:rPr>
              <w:t xml:space="preserve"> </w:t>
            </w:r>
            <w:r w:rsidRPr="00F44564">
              <w:rPr>
                <w:rFonts w:hint="eastAsia"/>
              </w:rPr>
              <w:t>党的十五大和思想政治教育的与时俱进</w:t>
            </w:r>
          </w:p>
          <w:p w:rsidR="0028653E" w:rsidRPr="00B75A41" w:rsidRDefault="0028653E" w:rsidP="00116695">
            <w:pPr>
              <w:spacing w:line="280" w:lineRule="exact"/>
              <w:rPr>
                <w:rFonts w:ascii="宋体" w:hAnsi="宋体"/>
                <w:szCs w:val="21"/>
              </w:rPr>
            </w:pPr>
            <w:r w:rsidRPr="00B33EC4">
              <w:rPr>
                <w:rFonts w:hint="eastAsia"/>
                <w:bCs/>
              </w:rPr>
              <w:t>第三节</w:t>
            </w:r>
            <w:r w:rsidRPr="00B33EC4">
              <w:rPr>
                <w:rFonts w:hint="eastAsia"/>
                <w:bCs/>
              </w:rPr>
              <w:t xml:space="preserve"> </w:t>
            </w:r>
            <w:r w:rsidRPr="00B33EC4">
              <w:rPr>
                <w:rFonts w:hint="eastAsia"/>
                <w:bCs/>
              </w:rPr>
              <w:t>“三个代表”重要思想与思想政治教育理论创新</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r w:rsidR="0028653E" w:rsidRPr="00B75A41" w:rsidTr="00902ABE">
        <w:trPr>
          <w:trHeight w:val="2114"/>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12</w:t>
            </w:r>
          </w:p>
        </w:tc>
        <w:tc>
          <w:tcPr>
            <w:tcW w:w="1815" w:type="dxa"/>
            <w:vAlign w:val="center"/>
          </w:tcPr>
          <w:p w:rsidR="0028653E" w:rsidRPr="00B75A41" w:rsidRDefault="0028653E" w:rsidP="00116695">
            <w:pPr>
              <w:spacing w:line="280" w:lineRule="exact"/>
              <w:rPr>
                <w:rFonts w:ascii="宋体" w:hAnsi="宋体"/>
                <w:szCs w:val="21"/>
              </w:rPr>
            </w:pPr>
            <w:r w:rsidRPr="00B33EC4">
              <w:rPr>
                <w:rFonts w:hint="eastAsia"/>
              </w:rPr>
              <w:t>第十一章</w:t>
            </w:r>
            <w:r w:rsidRPr="00B33EC4">
              <w:rPr>
                <w:rFonts w:hint="eastAsia"/>
              </w:rPr>
              <w:t xml:space="preserve"> </w:t>
            </w:r>
            <w:r w:rsidRPr="00B33EC4">
              <w:rPr>
                <w:rFonts w:hint="eastAsia"/>
              </w:rPr>
              <w:t>全面建设小康社会进程中思想政治教育的科学发展</w:t>
            </w:r>
          </w:p>
        </w:tc>
        <w:tc>
          <w:tcPr>
            <w:tcW w:w="4394" w:type="dxa"/>
            <w:vAlign w:val="center"/>
          </w:tcPr>
          <w:p w:rsidR="0028653E" w:rsidRDefault="0028653E" w:rsidP="0028653E">
            <w:pPr>
              <w:pStyle w:val="a8"/>
              <w:numPr>
                <w:ilvl w:val="0"/>
                <w:numId w:val="27"/>
              </w:numPr>
              <w:ind w:firstLineChars="0"/>
            </w:pPr>
            <w:r w:rsidRPr="00B33EC4">
              <w:rPr>
                <w:rFonts w:hint="eastAsia"/>
              </w:rPr>
              <w:t>党的十六大和思想政治教育的扎实推进</w:t>
            </w:r>
          </w:p>
          <w:p w:rsidR="0028653E" w:rsidRDefault="0028653E" w:rsidP="0028653E">
            <w:pPr>
              <w:pStyle w:val="a8"/>
              <w:numPr>
                <w:ilvl w:val="0"/>
                <w:numId w:val="27"/>
              </w:numPr>
              <w:ind w:firstLineChars="0"/>
            </w:pPr>
            <w:r w:rsidRPr="00B33EC4">
              <w:rPr>
                <w:rFonts w:hint="eastAsia"/>
              </w:rPr>
              <w:t>构建社会主义和谐社会与思想政治教育的和谐发展</w:t>
            </w:r>
          </w:p>
          <w:p w:rsidR="0028653E" w:rsidRPr="00B75A41" w:rsidRDefault="0028653E" w:rsidP="00116695">
            <w:pPr>
              <w:spacing w:line="280" w:lineRule="exact"/>
              <w:rPr>
                <w:rFonts w:ascii="宋体" w:hAnsi="宋体"/>
                <w:szCs w:val="21"/>
              </w:rPr>
            </w:pPr>
            <w:r w:rsidRPr="00B33EC4">
              <w:rPr>
                <w:rFonts w:hint="eastAsia"/>
              </w:rPr>
              <w:t>第三节</w:t>
            </w:r>
            <w:r>
              <w:rPr>
                <w:rFonts w:hint="eastAsia"/>
              </w:rPr>
              <w:t xml:space="preserve"> </w:t>
            </w:r>
            <w:r w:rsidRPr="00B33EC4">
              <w:rPr>
                <w:rFonts w:hint="eastAsia"/>
              </w:rPr>
              <w:t>党的十七大与思想政治教育的科学发展</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r>
              <w:rPr>
                <w:rFonts w:ascii="宋体" w:hAnsi="宋体" w:hint="eastAsia"/>
                <w:szCs w:val="21"/>
              </w:rPr>
              <w:t>辅导</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r w:rsidR="0028653E" w:rsidRPr="00B75A41" w:rsidTr="00902ABE">
        <w:trPr>
          <w:trHeight w:val="1960"/>
          <w:jc w:val="center"/>
        </w:trPr>
        <w:tc>
          <w:tcPr>
            <w:tcW w:w="675"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13</w:t>
            </w:r>
          </w:p>
        </w:tc>
        <w:tc>
          <w:tcPr>
            <w:tcW w:w="1815" w:type="dxa"/>
            <w:vAlign w:val="center"/>
          </w:tcPr>
          <w:p w:rsidR="0028653E" w:rsidRPr="00E77099" w:rsidRDefault="0028653E" w:rsidP="00902ABE">
            <w:pPr>
              <w:rPr>
                <w:rFonts w:ascii="宋体" w:hAnsi="宋体"/>
                <w:szCs w:val="21"/>
              </w:rPr>
            </w:pPr>
            <w:r w:rsidRPr="00B33EC4">
              <w:rPr>
                <w:rFonts w:hint="eastAsia"/>
              </w:rPr>
              <w:t>第十二章</w:t>
            </w:r>
            <w:r>
              <w:rPr>
                <w:rFonts w:hint="eastAsia"/>
              </w:rPr>
              <w:t xml:space="preserve"> </w:t>
            </w:r>
            <w:r w:rsidRPr="00B33EC4">
              <w:rPr>
                <w:rFonts w:hint="eastAsia"/>
              </w:rPr>
              <w:t>在实现中华民族伟大复兴道路上开创思想政治教育新局面</w:t>
            </w:r>
          </w:p>
        </w:tc>
        <w:tc>
          <w:tcPr>
            <w:tcW w:w="4394" w:type="dxa"/>
            <w:vAlign w:val="center"/>
          </w:tcPr>
          <w:p w:rsidR="0028653E" w:rsidRDefault="0028653E" w:rsidP="0028653E">
            <w:pPr>
              <w:pStyle w:val="a8"/>
              <w:numPr>
                <w:ilvl w:val="0"/>
                <w:numId w:val="64"/>
              </w:numPr>
              <w:ind w:firstLineChars="0"/>
            </w:pPr>
            <w:r w:rsidRPr="00B33EC4">
              <w:rPr>
                <w:rFonts w:hint="eastAsia"/>
              </w:rPr>
              <w:t>学习贯彻党的十八大精神和习近平总书记系列重要讲话</w:t>
            </w:r>
          </w:p>
          <w:p w:rsidR="0028653E" w:rsidRDefault="0028653E" w:rsidP="0028653E">
            <w:pPr>
              <w:pStyle w:val="a8"/>
              <w:numPr>
                <w:ilvl w:val="0"/>
                <w:numId w:val="64"/>
              </w:numPr>
              <w:spacing w:line="280" w:lineRule="exact"/>
              <w:ind w:firstLineChars="0"/>
            </w:pPr>
            <w:r w:rsidRPr="00B33EC4">
              <w:rPr>
                <w:rFonts w:hint="eastAsia"/>
              </w:rPr>
              <w:t>培育和践行社会主义核心价值观</w:t>
            </w:r>
          </w:p>
          <w:p w:rsidR="0028653E" w:rsidRDefault="0028653E" w:rsidP="00116695">
            <w:r w:rsidRPr="00B33EC4">
              <w:rPr>
                <w:rFonts w:hint="eastAsia"/>
              </w:rPr>
              <w:t>第三节</w:t>
            </w:r>
            <w:r w:rsidRPr="00B33EC4">
              <w:rPr>
                <w:rFonts w:hint="eastAsia"/>
              </w:rPr>
              <w:t xml:space="preserve">  </w:t>
            </w:r>
            <w:r w:rsidRPr="00B33EC4">
              <w:rPr>
                <w:rFonts w:hint="eastAsia"/>
              </w:rPr>
              <w:t>加强社会主义意识形态建设</w:t>
            </w:r>
          </w:p>
          <w:p w:rsidR="0028653E" w:rsidRPr="00E77099" w:rsidRDefault="0028653E" w:rsidP="00116695">
            <w:pPr>
              <w:spacing w:line="280" w:lineRule="exact"/>
              <w:rPr>
                <w:rFonts w:ascii="宋体" w:hAnsi="宋体"/>
                <w:szCs w:val="21"/>
              </w:rPr>
            </w:pPr>
            <w:r w:rsidRPr="00B33EC4">
              <w:rPr>
                <w:rFonts w:hint="eastAsia"/>
              </w:rPr>
              <w:t>第四节</w:t>
            </w:r>
            <w:r>
              <w:rPr>
                <w:rFonts w:hint="eastAsia"/>
              </w:rPr>
              <w:t xml:space="preserve">  </w:t>
            </w:r>
            <w:r w:rsidRPr="00B33EC4">
              <w:rPr>
                <w:rFonts w:hint="eastAsia"/>
              </w:rPr>
              <w:t>全面加强党和军队的思想政治教育</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讲授、课堂讨论、课堂训练</w:t>
            </w:r>
            <w:r>
              <w:rPr>
                <w:rFonts w:ascii="宋体" w:hAnsi="宋体" w:hint="eastAsia"/>
                <w:szCs w:val="21"/>
              </w:rPr>
              <w:t>和课外作业布置</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4</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r w:rsidR="0028653E" w:rsidRPr="00B75A41" w:rsidTr="00902ABE">
        <w:trPr>
          <w:trHeight w:val="3547"/>
          <w:jc w:val="center"/>
        </w:trPr>
        <w:tc>
          <w:tcPr>
            <w:tcW w:w="675" w:type="dxa"/>
            <w:vAlign w:val="center"/>
          </w:tcPr>
          <w:p w:rsidR="0028653E" w:rsidRPr="00E77099" w:rsidRDefault="0028653E" w:rsidP="00116695">
            <w:pPr>
              <w:spacing w:line="280" w:lineRule="exact"/>
              <w:jc w:val="center"/>
              <w:rPr>
                <w:rFonts w:ascii="宋体" w:hAnsi="宋体"/>
                <w:szCs w:val="21"/>
              </w:rPr>
            </w:pPr>
            <w:r>
              <w:rPr>
                <w:rFonts w:ascii="宋体" w:hAnsi="宋体" w:hint="eastAsia"/>
                <w:szCs w:val="21"/>
              </w:rPr>
              <w:t>14</w:t>
            </w:r>
          </w:p>
        </w:tc>
        <w:tc>
          <w:tcPr>
            <w:tcW w:w="1815"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结</w:t>
            </w:r>
            <w:r>
              <w:rPr>
                <w:rFonts w:ascii="宋体" w:hAnsi="宋体" w:hint="eastAsia"/>
                <w:szCs w:val="21"/>
              </w:rPr>
              <w:t xml:space="preserve"> </w:t>
            </w:r>
            <w:r>
              <w:rPr>
                <w:rFonts w:ascii="宋体" w:hAnsi="宋体"/>
                <w:szCs w:val="21"/>
              </w:rPr>
              <w:t>语</w:t>
            </w:r>
          </w:p>
        </w:tc>
        <w:tc>
          <w:tcPr>
            <w:tcW w:w="4394" w:type="dxa"/>
            <w:vAlign w:val="center"/>
          </w:tcPr>
          <w:p w:rsidR="0028653E" w:rsidRPr="00014CD4" w:rsidRDefault="0028653E" w:rsidP="00116695">
            <w:r w:rsidRPr="00014CD4">
              <w:rPr>
                <w:rFonts w:hint="eastAsia"/>
              </w:rPr>
              <w:t>一、认清基本国情和教育对象，发挥思想政治教育能动作用</w:t>
            </w:r>
          </w:p>
          <w:p w:rsidR="0028653E" w:rsidRPr="00014CD4" w:rsidRDefault="0028653E" w:rsidP="00116695">
            <w:r w:rsidRPr="00014CD4">
              <w:rPr>
                <w:rFonts w:hint="eastAsia"/>
              </w:rPr>
              <w:t>二、坚持围绕中心和以人为本，体现思想政治教育自身价值</w:t>
            </w:r>
          </w:p>
          <w:p w:rsidR="0028653E" w:rsidRPr="00014CD4" w:rsidRDefault="0028653E" w:rsidP="00116695">
            <w:r w:rsidRPr="00014CD4">
              <w:rPr>
                <w:rFonts w:hint="eastAsia"/>
              </w:rPr>
              <w:t>三、健全组织机构和规章制度，完善思想政治教育保障机制</w:t>
            </w:r>
          </w:p>
          <w:p w:rsidR="0028653E" w:rsidRPr="00014CD4" w:rsidRDefault="0028653E" w:rsidP="00116695">
            <w:r w:rsidRPr="00014CD4">
              <w:rPr>
                <w:rFonts w:hint="eastAsia"/>
              </w:rPr>
              <w:t>四、创新教育内容和方式方法，增强思想政治教育实际效果</w:t>
            </w:r>
          </w:p>
          <w:p w:rsidR="0028653E" w:rsidRPr="00D152F3" w:rsidRDefault="0028653E" w:rsidP="00116695">
            <w:r w:rsidRPr="00014CD4">
              <w:rPr>
                <w:rFonts w:hint="eastAsia"/>
              </w:rPr>
              <w:t>五、坚持以身作则和言传身教，实现思想政治教育育人功能</w:t>
            </w:r>
          </w:p>
        </w:tc>
        <w:tc>
          <w:tcPr>
            <w:tcW w:w="1191" w:type="dxa"/>
            <w:vAlign w:val="center"/>
          </w:tcPr>
          <w:p w:rsidR="0028653E" w:rsidRPr="00B75A41" w:rsidRDefault="0028653E" w:rsidP="00116695">
            <w:pPr>
              <w:spacing w:line="280" w:lineRule="exact"/>
              <w:jc w:val="left"/>
              <w:rPr>
                <w:rFonts w:ascii="宋体" w:hAnsi="宋体"/>
                <w:szCs w:val="21"/>
              </w:rPr>
            </w:pPr>
            <w:r w:rsidRPr="00D152F3">
              <w:rPr>
                <w:rFonts w:ascii="宋体" w:hAnsi="宋体" w:hint="eastAsia"/>
                <w:szCs w:val="21"/>
              </w:rPr>
              <w:t>讲授、课堂讨论</w:t>
            </w:r>
            <w:r>
              <w:rPr>
                <w:rFonts w:ascii="宋体" w:hAnsi="宋体" w:hint="eastAsia"/>
                <w:szCs w:val="21"/>
              </w:rPr>
              <w:t>、辅导</w:t>
            </w:r>
          </w:p>
        </w:tc>
        <w:tc>
          <w:tcPr>
            <w:tcW w:w="708"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2</w:t>
            </w:r>
          </w:p>
        </w:tc>
        <w:tc>
          <w:tcPr>
            <w:tcW w:w="1240" w:type="dxa"/>
            <w:vAlign w:val="center"/>
          </w:tcPr>
          <w:p w:rsidR="0028653E" w:rsidRDefault="0028653E" w:rsidP="00116695">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28653E" w:rsidRDefault="0028653E" w:rsidP="00116695">
            <w:pPr>
              <w:spacing w:line="280" w:lineRule="exact"/>
              <w:jc w:val="center"/>
              <w:rPr>
                <w:rFonts w:ascii="宋体" w:hAnsi="宋体"/>
                <w:szCs w:val="21"/>
              </w:rPr>
            </w:pPr>
            <w:r>
              <w:rPr>
                <w:rFonts w:ascii="宋体" w:hAnsi="宋体" w:hint="eastAsia"/>
                <w:szCs w:val="21"/>
              </w:rPr>
              <w:t>课程目标2</w:t>
            </w:r>
          </w:p>
          <w:p w:rsidR="0028653E" w:rsidRDefault="0028653E" w:rsidP="00116695">
            <w:pPr>
              <w:spacing w:line="280" w:lineRule="exact"/>
              <w:jc w:val="center"/>
              <w:rPr>
                <w:rFonts w:ascii="宋体" w:hAnsi="宋体"/>
                <w:szCs w:val="21"/>
              </w:rPr>
            </w:pPr>
            <w:r>
              <w:rPr>
                <w:rFonts w:ascii="宋体" w:hAnsi="宋体" w:hint="eastAsia"/>
                <w:szCs w:val="21"/>
              </w:rPr>
              <w:t>课程目标3</w:t>
            </w:r>
          </w:p>
          <w:p w:rsidR="0028653E" w:rsidRPr="00B75A41" w:rsidRDefault="0028653E" w:rsidP="00116695">
            <w:pPr>
              <w:spacing w:line="280" w:lineRule="exact"/>
              <w:jc w:val="center"/>
              <w:rPr>
                <w:rFonts w:ascii="宋体" w:hAnsi="宋体"/>
                <w:szCs w:val="21"/>
              </w:rPr>
            </w:pPr>
          </w:p>
        </w:tc>
      </w:tr>
    </w:tbl>
    <w:p w:rsidR="0028653E" w:rsidRDefault="0028653E" w:rsidP="0028653E">
      <w:pPr>
        <w:ind w:firstLineChars="200" w:firstLine="420"/>
        <w:jc w:val="left"/>
        <w:outlineLvl w:val="0"/>
        <w:rPr>
          <w:rFonts w:ascii="宋体" w:hAnsi="宋体"/>
          <w:color w:val="FF0000"/>
          <w:szCs w:val="21"/>
        </w:rPr>
      </w:pPr>
    </w:p>
    <w:p w:rsidR="0028653E" w:rsidRPr="00B118F1" w:rsidRDefault="0028653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8021"/>
      </w:tblGrid>
      <w:tr w:rsidR="0028653E" w:rsidRPr="00B75A41" w:rsidTr="00902ABE">
        <w:trPr>
          <w:trHeight w:val="454"/>
          <w:jc w:val="center"/>
        </w:trPr>
        <w:tc>
          <w:tcPr>
            <w:tcW w:w="1979"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课程目标</w:t>
            </w:r>
          </w:p>
        </w:tc>
        <w:tc>
          <w:tcPr>
            <w:tcW w:w="8021"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考核内容</w:t>
            </w:r>
          </w:p>
        </w:tc>
      </w:tr>
      <w:tr w:rsidR="0028653E" w:rsidRPr="00B75A41" w:rsidTr="00902ABE">
        <w:trPr>
          <w:trHeight w:val="1294"/>
          <w:jc w:val="center"/>
        </w:trPr>
        <w:tc>
          <w:tcPr>
            <w:tcW w:w="1979" w:type="dxa"/>
            <w:vAlign w:val="center"/>
          </w:tcPr>
          <w:p w:rsidR="0028653E" w:rsidRPr="00B75A41" w:rsidRDefault="0028653E" w:rsidP="00116695">
            <w:pPr>
              <w:spacing w:line="280" w:lineRule="exact"/>
              <w:jc w:val="center"/>
              <w:rPr>
                <w:rFonts w:ascii="宋体" w:hAnsi="宋体"/>
                <w:szCs w:val="21"/>
              </w:rPr>
            </w:pPr>
            <w:r w:rsidRPr="009E5D44">
              <w:rPr>
                <w:rFonts w:ascii="宋体" w:hAnsi="宋体" w:hint="eastAsia"/>
                <w:szCs w:val="21"/>
              </w:rPr>
              <w:t>课程目标1</w:t>
            </w:r>
          </w:p>
        </w:tc>
        <w:tc>
          <w:tcPr>
            <w:tcW w:w="8021" w:type="dxa"/>
            <w:tcMar>
              <w:top w:w="0" w:type="dxa"/>
              <w:left w:w="113" w:type="dxa"/>
              <w:bottom w:w="0" w:type="dxa"/>
              <w:right w:w="113" w:type="dxa"/>
            </w:tcMar>
            <w:vAlign w:val="center"/>
          </w:tcPr>
          <w:p w:rsidR="0028653E" w:rsidRPr="00B75A41" w:rsidRDefault="0028653E" w:rsidP="00902ABE">
            <w:pPr>
              <w:adjustRightInd w:val="0"/>
              <w:snapToGrid w:val="0"/>
              <w:spacing w:line="360" w:lineRule="auto"/>
              <w:ind w:leftChars="10" w:left="21"/>
              <w:jc w:val="left"/>
              <w:rPr>
                <w:rFonts w:ascii="宋体" w:hAnsi="宋体"/>
                <w:szCs w:val="21"/>
              </w:rPr>
            </w:pPr>
            <w:r>
              <w:rPr>
                <w:rFonts w:ascii="宋体" w:hAnsi="宋体" w:hint="eastAsia"/>
                <w:szCs w:val="21"/>
              </w:rPr>
              <w:t>考核对重要章节中不同时期党的思想政治教育优良传统和</w:t>
            </w:r>
            <w:r w:rsidRPr="004451E6">
              <w:rPr>
                <w:rFonts w:ascii="宋体" w:hAnsi="宋体" w:hint="eastAsia"/>
                <w:szCs w:val="21"/>
              </w:rPr>
              <w:t>历史经验</w:t>
            </w:r>
            <w:r>
              <w:rPr>
                <w:rFonts w:ascii="宋体" w:hAnsi="宋体" w:hint="eastAsia"/>
                <w:szCs w:val="21"/>
              </w:rPr>
              <w:t>及其历史背景的理解和掌握</w:t>
            </w:r>
            <w:r w:rsidRPr="004451E6">
              <w:rPr>
                <w:rFonts w:ascii="宋体" w:hAnsi="宋体" w:hint="eastAsia"/>
                <w:szCs w:val="21"/>
              </w:rPr>
              <w:t>，</w:t>
            </w:r>
            <w:r>
              <w:rPr>
                <w:rFonts w:ascii="宋体" w:hAnsi="宋体" w:hint="eastAsia"/>
                <w:szCs w:val="21"/>
              </w:rPr>
              <w:t>同时着重考核新时期</w:t>
            </w:r>
            <w:r w:rsidRPr="004451E6">
              <w:rPr>
                <w:rFonts w:ascii="宋体" w:hAnsi="宋体" w:hint="eastAsia"/>
                <w:szCs w:val="21"/>
              </w:rPr>
              <w:t>思想政治教育</w:t>
            </w:r>
            <w:r>
              <w:rPr>
                <w:rFonts w:ascii="宋体" w:hAnsi="宋体" w:hint="eastAsia"/>
                <w:szCs w:val="21"/>
              </w:rPr>
              <w:t>理论法则和实践经验的掌握</w:t>
            </w:r>
            <w:r w:rsidRPr="004451E6">
              <w:rPr>
                <w:rFonts w:ascii="宋体" w:hAnsi="宋体" w:hint="eastAsia"/>
                <w:szCs w:val="21"/>
              </w:rPr>
              <w:t>，增强发挥思想政治教育“生命线”作用的自觉性。</w:t>
            </w:r>
          </w:p>
        </w:tc>
      </w:tr>
      <w:tr w:rsidR="0028653E" w:rsidRPr="00B75A41" w:rsidTr="00902ABE">
        <w:trPr>
          <w:trHeight w:val="986"/>
          <w:jc w:val="center"/>
        </w:trPr>
        <w:tc>
          <w:tcPr>
            <w:tcW w:w="1979" w:type="dxa"/>
            <w:vAlign w:val="center"/>
          </w:tcPr>
          <w:p w:rsidR="0028653E" w:rsidRPr="00B75A41" w:rsidRDefault="0028653E" w:rsidP="0011669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tc>
        <w:tc>
          <w:tcPr>
            <w:tcW w:w="8021" w:type="dxa"/>
            <w:vAlign w:val="center"/>
          </w:tcPr>
          <w:p w:rsidR="0028653E" w:rsidRPr="00B75A41" w:rsidRDefault="0028653E" w:rsidP="00902ABE">
            <w:pPr>
              <w:tabs>
                <w:tab w:val="left" w:pos="-106"/>
              </w:tabs>
              <w:adjustRightInd w:val="0"/>
              <w:snapToGrid w:val="0"/>
              <w:spacing w:line="360" w:lineRule="auto"/>
              <w:ind w:leftChars="-50" w:left="-104" w:hanging="1"/>
              <w:jc w:val="left"/>
              <w:rPr>
                <w:rFonts w:ascii="宋体" w:hAnsi="宋体"/>
                <w:szCs w:val="21"/>
              </w:rPr>
            </w:pPr>
            <w:r>
              <w:rPr>
                <w:rFonts w:ascii="宋体" w:hAnsi="宋体" w:hint="eastAsia"/>
                <w:szCs w:val="21"/>
              </w:rPr>
              <w:t>考核对不同时期党的思想政治教育任务内容、方针原则、途径方法、组织体制等基本知识点的掌握</w:t>
            </w:r>
            <w:r w:rsidRPr="004451E6">
              <w:rPr>
                <w:rFonts w:ascii="宋体" w:hAnsi="宋体" w:hint="eastAsia"/>
                <w:szCs w:val="21"/>
              </w:rPr>
              <w:t>，</w:t>
            </w:r>
            <w:r>
              <w:rPr>
                <w:rFonts w:ascii="宋体" w:hAnsi="宋体" w:hint="eastAsia"/>
                <w:szCs w:val="21"/>
              </w:rPr>
              <w:t>懂得和把握党的思想政治教育规律性</w:t>
            </w:r>
            <w:r w:rsidRPr="004451E6">
              <w:rPr>
                <w:rFonts w:ascii="宋体" w:hAnsi="宋体" w:hint="eastAsia"/>
                <w:szCs w:val="21"/>
              </w:rPr>
              <w:t>。</w:t>
            </w:r>
          </w:p>
        </w:tc>
      </w:tr>
      <w:tr w:rsidR="0028653E" w:rsidRPr="00B75A41" w:rsidTr="00902ABE">
        <w:trPr>
          <w:trHeight w:val="1269"/>
          <w:jc w:val="center"/>
        </w:trPr>
        <w:tc>
          <w:tcPr>
            <w:tcW w:w="1979" w:type="dxa"/>
            <w:vAlign w:val="center"/>
          </w:tcPr>
          <w:p w:rsidR="0028653E" w:rsidRPr="00B75A41" w:rsidRDefault="0028653E" w:rsidP="00116695">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c>
          <w:tcPr>
            <w:tcW w:w="8021" w:type="dxa"/>
            <w:vAlign w:val="center"/>
          </w:tcPr>
          <w:p w:rsidR="0028653E" w:rsidRPr="00B75A41" w:rsidRDefault="0028653E" w:rsidP="00902ABE">
            <w:pPr>
              <w:adjustRightInd w:val="0"/>
              <w:spacing w:line="360" w:lineRule="auto"/>
              <w:ind w:left="-106"/>
              <w:jc w:val="left"/>
              <w:rPr>
                <w:rFonts w:ascii="宋体" w:hAnsi="宋体" w:cs="宋体"/>
                <w:bCs/>
                <w:szCs w:val="21"/>
              </w:rPr>
            </w:pPr>
            <w:r>
              <w:rPr>
                <w:rFonts w:ascii="宋体" w:hAnsi="宋体" w:hint="eastAsia"/>
                <w:szCs w:val="21"/>
              </w:rPr>
              <w:t>考核对不同时期党的思想政治教育思想方法和工作方法的理解和掌握，结合实践</w:t>
            </w:r>
            <w:r w:rsidRPr="004451E6">
              <w:rPr>
                <w:rFonts w:ascii="宋体" w:hAnsi="宋体" w:hint="eastAsia"/>
                <w:szCs w:val="21"/>
              </w:rPr>
              <w:t>继承和发扬党的思想政治教育优良传统。</w:t>
            </w:r>
          </w:p>
        </w:tc>
      </w:tr>
      <w:tr w:rsidR="0028653E" w:rsidRPr="00B75A41" w:rsidTr="00902ABE">
        <w:trPr>
          <w:trHeight w:val="1274"/>
          <w:jc w:val="center"/>
        </w:trPr>
        <w:tc>
          <w:tcPr>
            <w:tcW w:w="1979" w:type="dxa"/>
            <w:vAlign w:val="center"/>
          </w:tcPr>
          <w:p w:rsidR="0028653E" w:rsidRPr="00B75A41" w:rsidRDefault="0028653E" w:rsidP="00116695">
            <w:pPr>
              <w:spacing w:line="280" w:lineRule="exact"/>
              <w:jc w:val="center"/>
              <w:rPr>
                <w:rFonts w:ascii="宋体" w:hAnsi="宋体" w:cs="宋体"/>
                <w:color w:val="000000"/>
                <w:kern w:val="0"/>
                <w:szCs w:val="21"/>
              </w:rPr>
            </w:pPr>
            <w:r w:rsidRPr="009E5D44">
              <w:rPr>
                <w:rFonts w:ascii="宋体" w:hAnsi="宋体" w:hint="eastAsia"/>
                <w:szCs w:val="21"/>
              </w:rPr>
              <w:t>课程目标</w:t>
            </w:r>
            <w:r>
              <w:rPr>
                <w:rFonts w:ascii="宋体" w:hAnsi="宋体" w:hint="eastAsia"/>
                <w:szCs w:val="21"/>
              </w:rPr>
              <w:t>4</w:t>
            </w:r>
          </w:p>
        </w:tc>
        <w:tc>
          <w:tcPr>
            <w:tcW w:w="8021" w:type="dxa"/>
            <w:vAlign w:val="center"/>
          </w:tcPr>
          <w:p w:rsidR="0028653E" w:rsidRPr="00B75A41" w:rsidRDefault="0028653E" w:rsidP="00902ABE">
            <w:pPr>
              <w:tabs>
                <w:tab w:val="left" w:pos="-106"/>
              </w:tabs>
              <w:adjustRightInd w:val="0"/>
              <w:spacing w:line="360" w:lineRule="auto"/>
              <w:ind w:leftChars="-50" w:left="-105" w:firstLine="1"/>
              <w:jc w:val="left"/>
              <w:rPr>
                <w:rFonts w:ascii="宋体" w:hAnsi="宋体" w:cs="宋体"/>
                <w:bCs/>
                <w:szCs w:val="21"/>
              </w:rPr>
            </w:pPr>
            <w:r>
              <w:rPr>
                <w:rFonts w:ascii="宋体" w:hAnsi="宋体" w:hint="eastAsia"/>
                <w:szCs w:val="21"/>
              </w:rPr>
              <w:t>考核对不同时期党的思想政治教育理论发展和实践经验的重要意义理解和把握，提升思想政治教育为党的中心工作服务的重大意义。</w:t>
            </w:r>
          </w:p>
        </w:tc>
      </w:tr>
    </w:tbl>
    <w:p w:rsidR="0028653E" w:rsidRPr="002D233C" w:rsidRDefault="0028653E" w:rsidP="0028653E">
      <w:pPr>
        <w:ind w:firstLineChars="200" w:firstLine="420"/>
        <w:rPr>
          <w:rFonts w:ascii="宋体" w:hAnsi="宋体"/>
          <w:color w:val="FF0000"/>
          <w:szCs w:val="21"/>
        </w:rPr>
      </w:pPr>
    </w:p>
    <w:p w:rsidR="0028653E" w:rsidRPr="00B118F1" w:rsidRDefault="0028653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966"/>
      </w:tblGrid>
      <w:tr w:rsidR="0028653E" w:rsidRPr="00B75A41" w:rsidTr="00902ABE">
        <w:trPr>
          <w:trHeight w:val="454"/>
          <w:jc w:val="center"/>
        </w:trPr>
        <w:tc>
          <w:tcPr>
            <w:tcW w:w="1271"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比例</w:t>
            </w:r>
          </w:p>
        </w:tc>
        <w:tc>
          <w:tcPr>
            <w:tcW w:w="7966" w:type="dxa"/>
            <w:vAlign w:val="center"/>
          </w:tcPr>
          <w:p w:rsidR="0028653E" w:rsidRPr="00B75A41" w:rsidRDefault="0028653E" w:rsidP="00116695">
            <w:pPr>
              <w:spacing w:line="280" w:lineRule="exact"/>
              <w:jc w:val="center"/>
              <w:rPr>
                <w:rFonts w:ascii="宋体" w:hAnsi="宋体"/>
                <w:b/>
                <w:szCs w:val="21"/>
              </w:rPr>
            </w:pPr>
            <w:r w:rsidRPr="00B75A41">
              <w:rPr>
                <w:rFonts w:ascii="宋体" w:hAnsi="宋体" w:hint="eastAsia"/>
                <w:b/>
                <w:szCs w:val="21"/>
              </w:rPr>
              <w:t>考核/评价细则</w:t>
            </w:r>
          </w:p>
        </w:tc>
      </w:tr>
      <w:tr w:rsidR="0028653E" w:rsidRPr="00B75A41" w:rsidTr="00902ABE">
        <w:trPr>
          <w:trHeight w:val="454"/>
          <w:jc w:val="center"/>
        </w:trPr>
        <w:tc>
          <w:tcPr>
            <w:tcW w:w="1271"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10%</w:t>
            </w:r>
          </w:p>
        </w:tc>
        <w:tc>
          <w:tcPr>
            <w:tcW w:w="7966" w:type="dxa"/>
            <w:vAlign w:val="center"/>
          </w:tcPr>
          <w:p w:rsidR="0028653E" w:rsidRPr="00B75A41" w:rsidRDefault="0028653E" w:rsidP="00116695">
            <w:pPr>
              <w:spacing w:line="280" w:lineRule="exact"/>
              <w:jc w:val="left"/>
              <w:rPr>
                <w:rFonts w:ascii="宋体" w:hAnsi="宋体"/>
                <w:szCs w:val="21"/>
              </w:rPr>
            </w:pPr>
            <w:r w:rsidRPr="00BA699F">
              <w:rPr>
                <w:rFonts w:ascii="宋体" w:hAnsi="宋体" w:hint="eastAsia"/>
                <w:szCs w:val="21"/>
              </w:rPr>
              <w:t>评价标准：全勤且主动发言计100分，全勤但不主动发言计80分。在此标准下，每旷课一次扣10分。</w:t>
            </w:r>
          </w:p>
        </w:tc>
      </w:tr>
      <w:tr w:rsidR="0028653E" w:rsidRPr="00B75A41" w:rsidTr="00902ABE">
        <w:trPr>
          <w:trHeight w:val="2503"/>
          <w:jc w:val="center"/>
        </w:trPr>
        <w:tc>
          <w:tcPr>
            <w:tcW w:w="1271" w:type="dxa"/>
            <w:vAlign w:val="center"/>
          </w:tcPr>
          <w:p w:rsidR="0028653E" w:rsidRDefault="0028653E" w:rsidP="00116695">
            <w:pPr>
              <w:spacing w:line="280" w:lineRule="exact"/>
              <w:jc w:val="center"/>
              <w:rPr>
                <w:rFonts w:ascii="宋体" w:hAnsi="宋体"/>
                <w:szCs w:val="21"/>
              </w:rPr>
            </w:pPr>
            <w:r>
              <w:rPr>
                <w:rFonts w:ascii="宋体" w:hAnsi="宋体" w:hint="eastAsia"/>
                <w:szCs w:val="21"/>
              </w:rPr>
              <w:t>平时作业</w:t>
            </w:r>
          </w:p>
          <w:p w:rsidR="0028653E" w:rsidRPr="00B75A41" w:rsidRDefault="0028653E" w:rsidP="00116695">
            <w:pPr>
              <w:spacing w:line="280" w:lineRule="exact"/>
              <w:jc w:val="center"/>
              <w:rPr>
                <w:rFonts w:ascii="宋体" w:hAnsi="宋体"/>
                <w:szCs w:val="21"/>
              </w:rPr>
            </w:pPr>
            <w:r>
              <w:rPr>
                <w:rFonts w:ascii="宋体" w:hAnsi="宋体" w:hint="eastAsia"/>
                <w:szCs w:val="21"/>
              </w:rPr>
              <w:t>或</w:t>
            </w:r>
            <w:r w:rsidRPr="00251961">
              <w:rPr>
                <w:rFonts w:ascii="宋体" w:hAnsi="宋体" w:hint="eastAsia"/>
                <w:szCs w:val="21"/>
              </w:rPr>
              <w:t>测验</w:t>
            </w:r>
          </w:p>
        </w:tc>
        <w:tc>
          <w:tcPr>
            <w:tcW w:w="793"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30%</w:t>
            </w:r>
          </w:p>
        </w:tc>
        <w:tc>
          <w:tcPr>
            <w:tcW w:w="7966" w:type="dxa"/>
            <w:vAlign w:val="center"/>
          </w:tcPr>
          <w:p w:rsidR="0028653E" w:rsidRDefault="0028653E" w:rsidP="00116695">
            <w:pPr>
              <w:spacing w:line="280" w:lineRule="exact"/>
              <w:rPr>
                <w:rFonts w:ascii="宋体" w:hAnsi="宋体"/>
                <w:szCs w:val="21"/>
              </w:rPr>
            </w:pPr>
            <w:r>
              <w:rPr>
                <w:rFonts w:ascii="宋体" w:hAnsi="宋体" w:hint="eastAsia"/>
                <w:szCs w:val="21"/>
              </w:rPr>
              <w:t>评分标准：（也可以使用“优良中及格不及格”或“ABCDE”五个等级）</w:t>
            </w:r>
          </w:p>
          <w:p w:rsidR="0028653E" w:rsidRDefault="0028653E" w:rsidP="00116695">
            <w:pPr>
              <w:spacing w:line="280" w:lineRule="exact"/>
              <w:rPr>
                <w:rFonts w:ascii="宋体" w:hAnsi="宋体"/>
                <w:szCs w:val="21"/>
              </w:rPr>
            </w:pPr>
            <w:r>
              <w:rPr>
                <w:rFonts w:ascii="宋体" w:hAnsi="宋体" w:hint="eastAsia"/>
                <w:szCs w:val="21"/>
              </w:rPr>
              <w:t>60分以下：全文抄袭，或未按时交作业，或与题目要求内容毫不相关。</w:t>
            </w:r>
          </w:p>
          <w:p w:rsidR="0028653E" w:rsidRDefault="0028653E" w:rsidP="00116695">
            <w:pPr>
              <w:spacing w:line="280" w:lineRule="exact"/>
              <w:rPr>
                <w:rFonts w:ascii="宋体" w:hAnsi="宋体"/>
                <w:szCs w:val="21"/>
              </w:rPr>
            </w:pPr>
            <w:r>
              <w:rPr>
                <w:rFonts w:ascii="宋体" w:hAnsi="宋体" w:hint="eastAsia"/>
                <w:szCs w:val="21"/>
              </w:rPr>
              <w:t xml:space="preserve">60至69分：有一定抄袭内容，但能简单运用所学知识进行分析。 </w:t>
            </w:r>
          </w:p>
          <w:p w:rsidR="0028653E" w:rsidRDefault="0028653E" w:rsidP="00116695">
            <w:pPr>
              <w:spacing w:line="280" w:lineRule="exact"/>
              <w:rPr>
                <w:rFonts w:ascii="宋体" w:hAnsi="宋体"/>
                <w:szCs w:val="21"/>
              </w:rPr>
            </w:pPr>
            <w:r>
              <w:rPr>
                <w:rFonts w:ascii="宋体" w:hAnsi="宋体" w:hint="eastAsia"/>
                <w:szCs w:val="21"/>
              </w:rPr>
              <w:t>70至79分：能较熟练运用所学知识进行分析。</w:t>
            </w:r>
          </w:p>
          <w:p w:rsidR="0028653E" w:rsidRPr="00B75A41" w:rsidRDefault="0028653E" w:rsidP="00116695">
            <w:pPr>
              <w:spacing w:line="280" w:lineRule="exact"/>
              <w:rPr>
                <w:rFonts w:ascii="宋体" w:hAnsi="宋体"/>
                <w:szCs w:val="21"/>
              </w:rPr>
            </w:pPr>
            <w:r>
              <w:rPr>
                <w:rFonts w:ascii="宋体" w:hAnsi="宋体" w:hint="eastAsia"/>
                <w:kern w:val="0"/>
                <w:szCs w:val="21"/>
              </w:rPr>
              <w:t>80至89分：能较熟悉运用所学知识进行分析，有自己的观察与思考，有启发。 90至100分：能熟练运用所学知识进行分析，分析逻辑思路清晰，结构严谨。有一定深度，有明确的个人独立观察与思考。</w:t>
            </w:r>
          </w:p>
        </w:tc>
      </w:tr>
      <w:tr w:rsidR="0028653E" w:rsidRPr="00B75A41" w:rsidTr="00902ABE">
        <w:trPr>
          <w:trHeight w:val="2526"/>
          <w:jc w:val="center"/>
        </w:trPr>
        <w:tc>
          <w:tcPr>
            <w:tcW w:w="1271" w:type="dxa"/>
            <w:vAlign w:val="center"/>
          </w:tcPr>
          <w:p w:rsidR="0028653E" w:rsidRPr="00B75A41" w:rsidRDefault="0028653E" w:rsidP="00116695">
            <w:pPr>
              <w:spacing w:line="280" w:lineRule="exact"/>
              <w:jc w:val="center"/>
              <w:rPr>
                <w:rFonts w:ascii="宋体" w:hAnsi="宋体"/>
                <w:szCs w:val="21"/>
              </w:rPr>
            </w:pPr>
            <w:r w:rsidRPr="00251961">
              <w:rPr>
                <w:rFonts w:ascii="宋体" w:hAnsi="宋体" w:hint="eastAsia"/>
                <w:szCs w:val="21"/>
              </w:rPr>
              <w:t>期末考试</w:t>
            </w:r>
          </w:p>
        </w:tc>
        <w:tc>
          <w:tcPr>
            <w:tcW w:w="793"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60%</w:t>
            </w:r>
          </w:p>
        </w:tc>
        <w:tc>
          <w:tcPr>
            <w:tcW w:w="7966" w:type="dxa"/>
            <w:vAlign w:val="center"/>
          </w:tcPr>
          <w:p w:rsidR="0028653E" w:rsidRDefault="0028653E" w:rsidP="00116695">
            <w:pPr>
              <w:spacing w:line="280" w:lineRule="exact"/>
              <w:rPr>
                <w:rFonts w:ascii="宋体" w:hAnsi="宋体"/>
                <w:szCs w:val="21"/>
              </w:rPr>
            </w:pPr>
            <w:r>
              <w:rPr>
                <w:rFonts w:ascii="宋体" w:hAnsi="宋体" w:hint="eastAsia"/>
                <w:szCs w:val="21"/>
              </w:rPr>
              <w:t>小论文、专题探究等形式。评分标准：（也可以使用“优良中及格不及格”</w:t>
            </w:r>
            <w:r>
              <w:rPr>
                <w:rFonts w:hint="eastAsia"/>
              </w:rPr>
              <w:t xml:space="preserve"> </w:t>
            </w:r>
            <w:r w:rsidRPr="00731CB6">
              <w:rPr>
                <w:rFonts w:ascii="宋体" w:hAnsi="宋体" w:hint="eastAsia"/>
                <w:szCs w:val="21"/>
              </w:rPr>
              <w:t>或“ABCDE”</w:t>
            </w:r>
            <w:r>
              <w:rPr>
                <w:rFonts w:ascii="宋体" w:hAnsi="宋体" w:hint="eastAsia"/>
                <w:szCs w:val="21"/>
              </w:rPr>
              <w:t>五个等级） 60分以下：全文抄袭，或未按时交作业，或与题目要求内容毫不相关。60至69分：有一定抄袭内容，但能简单运用所学知识进行分析。 70至79分：能较熟练运用所学知识进行分析。80至89分：能较熟悉运用所学知识进行分析，有自己的观察与思考，有启发。 90至100分：能熟练运用所学知识进行分析，分析逻辑思路清晰，结构严谨。有一定深度，有明确的个人独立观察与思考。</w:t>
            </w:r>
          </w:p>
          <w:p w:rsidR="0028653E" w:rsidRPr="00B75A41" w:rsidRDefault="0028653E" w:rsidP="00116695">
            <w:pPr>
              <w:spacing w:line="280" w:lineRule="exact"/>
              <w:rPr>
                <w:rFonts w:ascii="宋体" w:hAnsi="宋体"/>
                <w:szCs w:val="21"/>
              </w:rPr>
            </w:pPr>
            <w:r>
              <w:rPr>
                <w:rFonts w:ascii="宋体" w:hAnsi="宋体" w:hint="eastAsia"/>
              </w:rPr>
              <w:t>或采用闭卷考试形式：</w:t>
            </w:r>
            <w:r>
              <w:rPr>
                <w:rFonts w:ascii="宋体" w:hAnsi="宋体" w:hint="eastAsia"/>
                <w:szCs w:val="21"/>
              </w:rPr>
              <w:t>严格按照《中国共产党思想政治教育史》期末试题参考答案及评分细则进行阅卷。</w:t>
            </w:r>
          </w:p>
        </w:tc>
      </w:tr>
      <w:tr w:rsidR="0028653E" w:rsidRPr="00B75A41" w:rsidTr="00902ABE">
        <w:trPr>
          <w:trHeight w:val="454"/>
          <w:jc w:val="center"/>
        </w:trPr>
        <w:tc>
          <w:tcPr>
            <w:tcW w:w="1271" w:type="dxa"/>
            <w:vAlign w:val="center"/>
          </w:tcPr>
          <w:p w:rsidR="0028653E" w:rsidRPr="00B75A41" w:rsidRDefault="0028653E" w:rsidP="00116695">
            <w:pPr>
              <w:spacing w:line="280" w:lineRule="exact"/>
              <w:jc w:val="center"/>
              <w:rPr>
                <w:rFonts w:ascii="宋体" w:hAnsi="宋体"/>
                <w:szCs w:val="21"/>
              </w:rPr>
            </w:pPr>
            <w:r>
              <w:rPr>
                <w:rFonts w:ascii="宋体" w:hAnsi="宋体"/>
                <w:szCs w:val="21"/>
              </w:rPr>
              <w:t>综合成绩</w:t>
            </w:r>
          </w:p>
        </w:tc>
        <w:tc>
          <w:tcPr>
            <w:tcW w:w="793" w:type="dxa"/>
            <w:vAlign w:val="center"/>
          </w:tcPr>
          <w:p w:rsidR="0028653E" w:rsidRPr="00B75A41" w:rsidRDefault="0028653E" w:rsidP="00116695">
            <w:pPr>
              <w:spacing w:line="280" w:lineRule="exact"/>
              <w:jc w:val="center"/>
              <w:rPr>
                <w:rFonts w:ascii="宋体" w:hAnsi="宋体"/>
                <w:szCs w:val="21"/>
              </w:rPr>
            </w:pPr>
            <w:r>
              <w:rPr>
                <w:rFonts w:ascii="宋体" w:hAnsi="宋体" w:hint="eastAsia"/>
                <w:szCs w:val="21"/>
              </w:rPr>
              <w:t>100%</w:t>
            </w:r>
          </w:p>
        </w:tc>
        <w:tc>
          <w:tcPr>
            <w:tcW w:w="7966" w:type="dxa"/>
            <w:vAlign w:val="center"/>
          </w:tcPr>
          <w:p w:rsidR="0028653E" w:rsidRPr="00B75A41" w:rsidRDefault="0028653E" w:rsidP="00116695">
            <w:pPr>
              <w:spacing w:line="280" w:lineRule="exact"/>
              <w:rPr>
                <w:rFonts w:ascii="宋体" w:hAnsi="宋体" w:cs="宋体"/>
                <w:szCs w:val="21"/>
              </w:rPr>
            </w:pPr>
            <w:r>
              <w:rPr>
                <w:rFonts w:ascii="宋体" w:hAnsi="宋体" w:cs="宋体"/>
                <w:szCs w:val="21"/>
              </w:rPr>
              <w:t>综合成绩</w:t>
            </w:r>
            <w:r>
              <w:rPr>
                <w:rFonts w:ascii="宋体" w:hAnsi="宋体" w:cs="宋体" w:hint="eastAsia"/>
                <w:szCs w:val="21"/>
              </w:rPr>
              <w:t>=</w:t>
            </w:r>
            <w:r>
              <w:rPr>
                <w:rFonts w:ascii="宋体" w:hAnsi="宋体" w:cs="宋体"/>
                <w:szCs w:val="21"/>
              </w:rPr>
              <w:t>课堂表现</w:t>
            </w:r>
            <w:r>
              <w:rPr>
                <w:rFonts w:ascii="宋体" w:hAnsi="宋体" w:cs="宋体" w:hint="eastAsia"/>
                <w:szCs w:val="21"/>
              </w:rPr>
              <w:t>*10%+平时作业或测验*30%+期末考试*60%</w:t>
            </w:r>
          </w:p>
        </w:tc>
      </w:tr>
    </w:tbl>
    <w:p w:rsidR="00971836" w:rsidRDefault="00971836" w:rsidP="008C2377">
      <w:pPr>
        <w:jc w:val="left"/>
        <w:outlineLvl w:val="0"/>
        <w:rPr>
          <w:rFonts w:ascii="仿宋_GB2312" w:eastAsia="仿宋_GB2312" w:hAnsi="黑体"/>
          <w:sz w:val="30"/>
          <w:szCs w:val="30"/>
        </w:rPr>
        <w:sectPr w:rsidR="00971836" w:rsidSect="008C1839">
          <w:pgSz w:w="11906" w:h="16838"/>
          <w:pgMar w:top="1304" w:right="1588" w:bottom="1304" w:left="1588" w:header="851" w:footer="992" w:gutter="0"/>
          <w:pgNumType w:start="1"/>
          <w:cols w:space="425"/>
          <w:docGrid w:type="lines" w:linePitch="312"/>
        </w:sectPr>
      </w:pPr>
    </w:p>
    <w:p w:rsidR="008C2377" w:rsidRDefault="00363993" w:rsidP="008C2377">
      <w:pPr>
        <w:jc w:val="left"/>
        <w:outlineLvl w:val="0"/>
        <w:rPr>
          <w:rFonts w:ascii="仿宋_GB2312" w:eastAsia="仿宋_GB2312" w:hAnsi="黑体"/>
          <w:sz w:val="30"/>
          <w:szCs w:val="30"/>
        </w:rPr>
      </w:pPr>
      <w:r w:rsidRPr="00363993">
        <w:rPr>
          <w:rFonts w:ascii="Calibri" w:hAnsi="Calibri"/>
          <w:szCs w:val="22"/>
        </w:rPr>
        <w:lastRenderedPageBreak/>
        <w:pict>
          <v:rect id="_x0000_s2184" style="position:absolute;margin-left:-19.25pt;margin-top:-28.2pt;width:484.2pt;height:1in;z-index:251656704;v-text-anchor:middle" filled="f" stroked="f">
            <v:textbox style="mso-next-textbox:#_x0000_s2184">
              <w:txbxContent>
                <w:p w:rsidR="00C509C0" w:rsidRDefault="00C509C0" w:rsidP="008C2377">
                  <w:pPr>
                    <w:jc w:val="center"/>
                  </w:pPr>
                  <w:r>
                    <w:rPr>
                      <w:rFonts w:ascii="方正小标宋简体" w:eastAsia="方正小标宋简体" w:hint="eastAsia"/>
                      <w:sz w:val="44"/>
                      <w:szCs w:val="44"/>
                    </w:rPr>
                    <w:t>21.社会调查研究与方法本科课程教学大纲</w:t>
                  </w:r>
                </w:p>
              </w:txbxContent>
            </v:textbox>
          </v:rect>
        </w:pict>
      </w:r>
    </w:p>
    <w:p w:rsidR="008C2377" w:rsidRDefault="00363993" w:rsidP="008C2377">
      <w:pPr>
        <w:jc w:val="left"/>
        <w:outlineLvl w:val="0"/>
        <w:rPr>
          <w:rFonts w:ascii="仿宋_GB2312" w:eastAsia="仿宋_GB2312" w:hAnsi="黑体"/>
          <w:sz w:val="30"/>
          <w:szCs w:val="30"/>
        </w:rPr>
      </w:pPr>
      <w:r w:rsidRPr="00363993">
        <w:rPr>
          <w:rFonts w:ascii="Calibri" w:hAnsi="Calibri"/>
          <w:szCs w:val="22"/>
        </w:rPr>
        <w:pict>
          <v:rect id="_x0000_s2186" style="position:absolute;margin-left:9.75pt;margin-top:12.6pt;width:229.8pt;height:66.6pt;z-index:251658752;v-text-anchor:middle" filled="f" stroked="f">
            <v:textbox style="mso-next-textbox:#_x0000_s2186">
              <w:txbxContent>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开课部门：</w:t>
                  </w:r>
                  <w:r>
                    <w:rPr>
                      <w:rFonts w:ascii="仿宋_GB2312" w:eastAsia="仿宋_GB2312" w:hAnsi="黑体"/>
                      <w:sz w:val="30"/>
                      <w:szCs w:val="30"/>
                    </w:rPr>
                    <w:t xml:space="preserve"> </w:t>
                  </w:r>
                  <w:r>
                    <w:rPr>
                      <w:rFonts w:ascii="仿宋_GB2312" w:eastAsia="仿宋_GB2312" w:hAnsi="黑体" w:hint="eastAsia"/>
                      <w:sz w:val="30"/>
                      <w:szCs w:val="30"/>
                    </w:rPr>
                    <w:t>马克思主义学院</w:t>
                  </w:r>
                  <w:r>
                    <w:rPr>
                      <w:rFonts w:ascii="仿宋_GB2312" w:eastAsia="仿宋_GB2312" w:hAnsi="黑体"/>
                      <w:sz w:val="30"/>
                      <w:szCs w:val="30"/>
                    </w:rPr>
                    <w:t xml:space="preserve">                   </w:t>
                  </w:r>
                </w:p>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2019</w:t>
                  </w:r>
                  <w:r>
                    <w:rPr>
                      <w:rFonts w:ascii="仿宋_GB2312" w:eastAsia="仿宋_GB2312" w:hAnsi="黑体" w:hint="eastAsia"/>
                      <w:sz w:val="30"/>
                      <w:szCs w:val="30"/>
                    </w:rPr>
                    <w:t>.07.</w:t>
                  </w:r>
                  <w:r>
                    <w:rPr>
                      <w:rFonts w:ascii="仿宋_GB2312" w:eastAsia="仿宋_GB2312" w:hAnsi="黑体"/>
                      <w:sz w:val="30"/>
                      <w:szCs w:val="30"/>
                    </w:rPr>
                    <w:t xml:space="preserve">20                  </w:t>
                  </w:r>
                </w:p>
                <w:p w:rsidR="00C509C0" w:rsidRDefault="00C509C0" w:rsidP="008C2377"/>
              </w:txbxContent>
            </v:textbox>
          </v:rect>
        </w:pict>
      </w:r>
      <w:r w:rsidRPr="00363993">
        <w:rPr>
          <w:rFonts w:ascii="Calibri" w:hAnsi="Calibri"/>
          <w:szCs w:val="22"/>
        </w:rPr>
        <w:pict>
          <v:rect id="_x0000_s2185" style="position:absolute;margin-left:243.9pt;margin-top:12.6pt;width:216.6pt;height:66.6pt;z-index:251657728;v-text-anchor:middle" filled="f" stroked="f">
            <v:textbox style="mso-next-textbox:#_x0000_s2185">
              <w:txbxContent>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编制人：涂桂华</w:t>
                  </w:r>
                </w:p>
                <w:p w:rsidR="00C509C0" w:rsidRDefault="00C509C0" w:rsidP="008C2377">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B74020">
                    <w:rPr>
                      <w:rFonts w:ascii="仿宋_GB2312" w:eastAsia="仿宋_GB2312" w:hAnsi="黑体" w:hint="eastAsia"/>
                      <w:sz w:val="30"/>
                      <w:szCs w:val="30"/>
                    </w:rPr>
                    <w:t>林俊雄</w:t>
                  </w:r>
                </w:p>
                <w:p w:rsidR="00C509C0" w:rsidRDefault="00C509C0" w:rsidP="008C2377"/>
              </w:txbxContent>
            </v:textbox>
          </v:rect>
        </w:pict>
      </w:r>
    </w:p>
    <w:p w:rsidR="008C2377" w:rsidRDefault="008C2377" w:rsidP="008C2377">
      <w:pPr>
        <w:jc w:val="left"/>
        <w:outlineLvl w:val="0"/>
        <w:rPr>
          <w:rFonts w:ascii="宋体"/>
          <w:bCs/>
          <w:color w:val="FF0000"/>
          <w:szCs w:val="21"/>
        </w:rPr>
      </w:pPr>
      <w:r>
        <w:rPr>
          <w:rFonts w:ascii="仿宋_GB2312" w:eastAsia="仿宋_GB2312" w:hAnsi="黑体"/>
          <w:sz w:val="30"/>
          <w:szCs w:val="30"/>
        </w:rPr>
        <w:t xml:space="preserve"> </w:t>
      </w:r>
      <w:r>
        <w:rPr>
          <w:rFonts w:ascii="宋体" w:hAnsi="宋体"/>
          <w:bCs/>
          <w:color w:val="FF0000"/>
          <w:szCs w:val="21"/>
        </w:rPr>
        <w:t xml:space="preserve"> </w:t>
      </w:r>
    </w:p>
    <w:p w:rsidR="008C2377" w:rsidRDefault="008C2377" w:rsidP="008C2377">
      <w:pPr>
        <w:spacing w:line="360" w:lineRule="auto"/>
        <w:jc w:val="left"/>
        <w:outlineLvl w:val="0"/>
        <w:rPr>
          <w:rFonts w:ascii="黑体" w:eastAsia="黑体" w:hAnsi="黑体"/>
          <w:sz w:val="30"/>
          <w:szCs w:val="30"/>
        </w:rPr>
      </w:pPr>
    </w:p>
    <w:p w:rsidR="008C2377" w:rsidRDefault="008C2377" w:rsidP="008C2377">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W w:w="10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7"/>
        <w:gridCol w:w="935"/>
        <w:gridCol w:w="2148"/>
        <w:gridCol w:w="1734"/>
        <w:gridCol w:w="3675"/>
      </w:tblGrid>
      <w:tr w:rsidR="008C2377" w:rsidTr="008E6B83">
        <w:trPr>
          <w:trHeight w:val="454"/>
          <w:jc w:val="center"/>
        </w:trPr>
        <w:tc>
          <w:tcPr>
            <w:tcW w:w="1577" w:type="dxa"/>
            <w:vMerge w:val="restart"/>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课程名称</w:t>
            </w:r>
          </w:p>
        </w:tc>
        <w:tc>
          <w:tcPr>
            <w:tcW w:w="935"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中文</w:t>
            </w:r>
          </w:p>
        </w:tc>
        <w:tc>
          <w:tcPr>
            <w:tcW w:w="7557" w:type="dxa"/>
            <w:gridSpan w:val="3"/>
            <w:tcBorders>
              <w:left w:val="single" w:sz="4" w:space="0" w:color="auto"/>
            </w:tcBorders>
            <w:vAlign w:val="center"/>
          </w:tcPr>
          <w:p w:rsidR="008C2377" w:rsidRPr="005B2CC6" w:rsidRDefault="008C2377" w:rsidP="001F4662">
            <w:pPr>
              <w:jc w:val="center"/>
              <w:rPr>
                <w:rFonts w:ascii="宋体"/>
                <w:szCs w:val="21"/>
              </w:rPr>
            </w:pPr>
            <w:r w:rsidRPr="000D63A0">
              <w:rPr>
                <w:rFonts w:ascii="宋体" w:hint="eastAsia"/>
                <w:szCs w:val="21"/>
              </w:rPr>
              <w:t>社会调查研究与方法</w:t>
            </w:r>
          </w:p>
        </w:tc>
      </w:tr>
      <w:tr w:rsidR="008C2377" w:rsidTr="008E6B83">
        <w:trPr>
          <w:trHeight w:val="454"/>
          <w:jc w:val="center"/>
        </w:trPr>
        <w:tc>
          <w:tcPr>
            <w:tcW w:w="1577" w:type="dxa"/>
            <w:vMerge/>
            <w:tcBorders>
              <w:left w:val="single" w:sz="4" w:space="0" w:color="auto"/>
              <w:right w:val="single" w:sz="4" w:space="0" w:color="auto"/>
            </w:tcBorders>
            <w:vAlign w:val="center"/>
          </w:tcPr>
          <w:p w:rsidR="008C2377" w:rsidRPr="005B2CC6" w:rsidRDefault="008C2377" w:rsidP="001F4662">
            <w:pPr>
              <w:jc w:val="center"/>
              <w:rPr>
                <w:rFonts w:ascii="宋体"/>
                <w:szCs w:val="21"/>
              </w:rPr>
            </w:pPr>
          </w:p>
        </w:tc>
        <w:tc>
          <w:tcPr>
            <w:tcW w:w="935"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英文</w:t>
            </w:r>
          </w:p>
        </w:tc>
        <w:tc>
          <w:tcPr>
            <w:tcW w:w="7557" w:type="dxa"/>
            <w:gridSpan w:val="3"/>
            <w:tcBorders>
              <w:left w:val="single" w:sz="4" w:space="0" w:color="auto"/>
            </w:tcBorders>
            <w:vAlign w:val="center"/>
          </w:tcPr>
          <w:p w:rsidR="008C2377" w:rsidRPr="005B2CC6" w:rsidRDefault="008C2377" w:rsidP="001F4662">
            <w:pPr>
              <w:jc w:val="center"/>
              <w:rPr>
                <w:rFonts w:ascii="宋体"/>
                <w:szCs w:val="21"/>
              </w:rPr>
            </w:pPr>
            <w:r w:rsidRPr="005B2CC6">
              <w:rPr>
                <w:rFonts w:ascii="宋体" w:hAnsi="宋体"/>
                <w:szCs w:val="21"/>
              </w:rPr>
              <w:t>Society Investigate and Research Methods</w:t>
            </w:r>
          </w:p>
        </w:tc>
      </w:tr>
      <w:tr w:rsidR="008C2377" w:rsidTr="008E6B83">
        <w:trPr>
          <w:trHeight w:val="454"/>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课程代码</w:t>
            </w:r>
          </w:p>
        </w:tc>
        <w:tc>
          <w:tcPr>
            <w:tcW w:w="3083" w:type="dxa"/>
            <w:gridSpan w:val="2"/>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szCs w:val="21"/>
              </w:rPr>
              <w:t>17051040200</w:t>
            </w:r>
          </w:p>
        </w:tc>
        <w:tc>
          <w:tcPr>
            <w:tcW w:w="1734"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课程性质</w:t>
            </w:r>
          </w:p>
        </w:tc>
        <w:tc>
          <w:tcPr>
            <w:tcW w:w="3675" w:type="dxa"/>
            <w:tcBorders>
              <w:left w:val="single" w:sz="4" w:space="0" w:color="auto"/>
            </w:tcBorders>
            <w:vAlign w:val="center"/>
          </w:tcPr>
          <w:p w:rsidR="008C2377" w:rsidRPr="005B2CC6" w:rsidRDefault="008C2377" w:rsidP="001F4662">
            <w:pPr>
              <w:jc w:val="center"/>
              <w:rPr>
                <w:rFonts w:ascii="宋体"/>
                <w:szCs w:val="21"/>
              </w:rPr>
            </w:pPr>
            <w:r w:rsidRPr="005B2CC6">
              <w:rPr>
                <w:rFonts w:ascii="宋体" w:hint="eastAsia"/>
                <w:szCs w:val="21"/>
              </w:rPr>
              <w:t>专业必修课</w:t>
            </w:r>
          </w:p>
        </w:tc>
      </w:tr>
      <w:tr w:rsidR="008C2377" w:rsidTr="008E6B83">
        <w:trPr>
          <w:trHeight w:val="454"/>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课程学分</w:t>
            </w:r>
          </w:p>
        </w:tc>
        <w:tc>
          <w:tcPr>
            <w:tcW w:w="3083" w:type="dxa"/>
            <w:gridSpan w:val="2"/>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szCs w:val="21"/>
              </w:rPr>
              <w:t>2</w:t>
            </w:r>
          </w:p>
        </w:tc>
        <w:tc>
          <w:tcPr>
            <w:tcW w:w="1734"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课程学时</w:t>
            </w:r>
          </w:p>
        </w:tc>
        <w:tc>
          <w:tcPr>
            <w:tcW w:w="3675" w:type="dxa"/>
            <w:tcBorders>
              <w:left w:val="single" w:sz="4" w:space="0" w:color="auto"/>
            </w:tcBorders>
            <w:vAlign w:val="center"/>
          </w:tcPr>
          <w:p w:rsidR="008C2377" w:rsidRPr="005B2CC6" w:rsidRDefault="008C2377" w:rsidP="001F4662">
            <w:pPr>
              <w:jc w:val="center"/>
              <w:rPr>
                <w:rFonts w:ascii="宋体"/>
                <w:szCs w:val="21"/>
              </w:rPr>
            </w:pPr>
            <w:r w:rsidRPr="005B2CC6">
              <w:rPr>
                <w:rFonts w:ascii="宋体"/>
                <w:szCs w:val="21"/>
              </w:rPr>
              <w:t>32</w:t>
            </w:r>
          </w:p>
        </w:tc>
      </w:tr>
      <w:tr w:rsidR="008C2377" w:rsidTr="008E6B83">
        <w:trPr>
          <w:trHeight w:val="454"/>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适用专业</w:t>
            </w:r>
          </w:p>
        </w:tc>
        <w:tc>
          <w:tcPr>
            <w:tcW w:w="3083" w:type="dxa"/>
            <w:gridSpan w:val="2"/>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int="eastAsia"/>
                <w:szCs w:val="21"/>
              </w:rPr>
              <w:t>思想政治教育</w:t>
            </w:r>
          </w:p>
        </w:tc>
        <w:tc>
          <w:tcPr>
            <w:tcW w:w="1734"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课程组负责人</w:t>
            </w:r>
          </w:p>
        </w:tc>
        <w:tc>
          <w:tcPr>
            <w:tcW w:w="3675" w:type="dxa"/>
            <w:tcBorders>
              <w:left w:val="single" w:sz="4" w:space="0" w:color="auto"/>
            </w:tcBorders>
            <w:vAlign w:val="center"/>
          </w:tcPr>
          <w:p w:rsidR="008C2377" w:rsidRPr="005B2CC6" w:rsidRDefault="008C2377" w:rsidP="001F4662">
            <w:pPr>
              <w:jc w:val="center"/>
              <w:rPr>
                <w:rFonts w:ascii="宋体"/>
                <w:szCs w:val="21"/>
              </w:rPr>
            </w:pPr>
            <w:r w:rsidRPr="005B2CC6">
              <w:rPr>
                <w:rFonts w:ascii="宋体" w:hint="eastAsia"/>
                <w:szCs w:val="21"/>
              </w:rPr>
              <w:t>涂桂华</w:t>
            </w:r>
          </w:p>
        </w:tc>
      </w:tr>
      <w:tr w:rsidR="008C2377" w:rsidTr="008E6B83">
        <w:trPr>
          <w:trHeight w:val="736"/>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课程组成员</w:t>
            </w:r>
          </w:p>
        </w:tc>
        <w:tc>
          <w:tcPr>
            <w:tcW w:w="8492" w:type="dxa"/>
            <w:gridSpan w:val="4"/>
            <w:tcBorders>
              <w:left w:val="single" w:sz="4" w:space="0" w:color="auto"/>
            </w:tcBorders>
            <w:vAlign w:val="center"/>
          </w:tcPr>
          <w:p w:rsidR="008C2377" w:rsidRPr="005B2CC6" w:rsidRDefault="008C2377" w:rsidP="001F4662">
            <w:pPr>
              <w:jc w:val="left"/>
              <w:rPr>
                <w:rFonts w:ascii="宋体"/>
                <w:szCs w:val="21"/>
              </w:rPr>
            </w:pPr>
            <w:r w:rsidRPr="005B2CC6">
              <w:rPr>
                <w:rFonts w:ascii="宋体" w:hint="eastAsia"/>
                <w:szCs w:val="21"/>
              </w:rPr>
              <w:t>林俊雄、孙智伟</w:t>
            </w:r>
          </w:p>
        </w:tc>
      </w:tr>
      <w:tr w:rsidR="008C2377" w:rsidTr="008E6B83">
        <w:trPr>
          <w:trHeight w:val="851"/>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先修课程</w:t>
            </w:r>
          </w:p>
        </w:tc>
        <w:tc>
          <w:tcPr>
            <w:tcW w:w="8492" w:type="dxa"/>
            <w:gridSpan w:val="4"/>
            <w:tcBorders>
              <w:left w:val="single" w:sz="4" w:space="0" w:color="auto"/>
            </w:tcBorders>
            <w:vAlign w:val="center"/>
          </w:tcPr>
          <w:p w:rsidR="008C2377" w:rsidRPr="005B2CC6" w:rsidRDefault="008C2377" w:rsidP="001F4662">
            <w:pPr>
              <w:jc w:val="left"/>
              <w:rPr>
                <w:rFonts w:ascii="宋体"/>
                <w:szCs w:val="21"/>
              </w:rPr>
            </w:pPr>
            <w:r w:rsidRPr="005B2CC6">
              <w:rPr>
                <w:rFonts w:ascii="宋体" w:hint="eastAsia"/>
                <w:szCs w:val="21"/>
              </w:rPr>
              <w:t>社会学、马克思主义哲学原理、马克思主义政治经济学原理</w:t>
            </w:r>
          </w:p>
        </w:tc>
      </w:tr>
      <w:tr w:rsidR="008C2377" w:rsidTr="008E6B83">
        <w:trPr>
          <w:trHeight w:val="851"/>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选用教材</w:t>
            </w:r>
          </w:p>
        </w:tc>
        <w:tc>
          <w:tcPr>
            <w:tcW w:w="8492" w:type="dxa"/>
            <w:gridSpan w:val="4"/>
            <w:tcBorders>
              <w:left w:val="single" w:sz="4" w:space="0" w:color="auto"/>
            </w:tcBorders>
            <w:vAlign w:val="center"/>
          </w:tcPr>
          <w:p w:rsidR="008C2377" w:rsidRPr="005B2CC6" w:rsidRDefault="008C2377" w:rsidP="001F4662">
            <w:pPr>
              <w:jc w:val="left"/>
              <w:rPr>
                <w:rFonts w:ascii="宋体"/>
                <w:szCs w:val="21"/>
              </w:rPr>
            </w:pPr>
            <w:r w:rsidRPr="005B2CC6">
              <w:rPr>
                <w:rFonts w:ascii="宋体" w:hint="eastAsia"/>
                <w:szCs w:val="21"/>
              </w:rPr>
              <w:t>董海军</w:t>
            </w:r>
            <w:r w:rsidRPr="005B2CC6">
              <w:rPr>
                <w:rFonts w:ascii="宋体"/>
                <w:szCs w:val="21"/>
              </w:rPr>
              <w:t>.</w:t>
            </w:r>
            <w:r w:rsidRPr="005B2CC6">
              <w:rPr>
                <w:rFonts w:ascii="宋体" w:hint="eastAsia"/>
                <w:szCs w:val="21"/>
              </w:rPr>
              <w:t>社会调查与统计</w:t>
            </w:r>
            <w:r w:rsidRPr="005B2CC6">
              <w:rPr>
                <w:rFonts w:ascii="宋体"/>
                <w:szCs w:val="21"/>
              </w:rPr>
              <w:t>.</w:t>
            </w:r>
            <w:r w:rsidRPr="005B2CC6">
              <w:rPr>
                <w:rFonts w:ascii="宋体" w:hint="eastAsia"/>
                <w:szCs w:val="21"/>
              </w:rPr>
              <w:t>武汉：武汉大学出版社</w:t>
            </w:r>
            <w:r w:rsidRPr="005B2CC6">
              <w:rPr>
                <w:rFonts w:ascii="宋体"/>
                <w:szCs w:val="21"/>
              </w:rPr>
              <w:t>,2015</w:t>
            </w:r>
          </w:p>
        </w:tc>
      </w:tr>
      <w:tr w:rsidR="008C2377" w:rsidTr="008E6B83">
        <w:trPr>
          <w:trHeight w:val="851"/>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参考书目</w:t>
            </w:r>
          </w:p>
        </w:tc>
        <w:tc>
          <w:tcPr>
            <w:tcW w:w="8492" w:type="dxa"/>
            <w:gridSpan w:val="4"/>
            <w:tcBorders>
              <w:left w:val="single" w:sz="4" w:space="0" w:color="auto"/>
            </w:tcBorders>
            <w:vAlign w:val="center"/>
          </w:tcPr>
          <w:p w:rsidR="008C2377" w:rsidRPr="005B2CC6" w:rsidRDefault="008C2377" w:rsidP="001F4662">
            <w:pPr>
              <w:jc w:val="left"/>
              <w:rPr>
                <w:rFonts w:ascii="宋体"/>
                <w:szCs w:val="21"/>
              </w:rPr>
            </w:pPr>
            <w:r w:rsidRPr="005B2CC6">
              <w:rPr>
                <w:rFonts w:ascii="宋体" w:hAnsi="宋体" w:cs="Tahoma" w:hint="eastAsia"/>
                <w:szCs w:val="21"/>
              </w:rPr>
              <w:t>张晓琼</w:t>
            </w:r>
            <w:r w:rsidRPr="005B2CC6">
              <w:rPr>
                <w:rFonts w:ascii="宋体" w:cs="Tahoma"/>
                <w:szCs w:val="21"/>
              </w:rPr>
              <w:t>.</w:t>
            </w:r>
            <w:r w:rsidRPr="005B2CC6">
              <w:rPr>
                <w:rFonts w:ascii="宋体" w:hAnsi="宋体" w:cs="Tahoma" w:hint="eastAsia"/>
                <w:szCs w:val="21"/>
              </w:rPr>
              <w:t>社会调查研究方法教程</w:t>
            </w:r>
            <w:r w:rsidRPr="005B2CC6">
              <w:rPr>
                <w:rFonts w:ascii="宋体" w:cs="Tahoma"/>
                <w:szCs w:val="21"/>
              </w:rPr>
              <w:t>.</w:t>
            </w:r>
            <w:r w:rsidRPr="005B2CC6">
              <w:rPr>
                <w:rFonts w:ascii="宋体" w:hAnsi="宋体" w:cs="Tahoma" w:hint="eastAsia"/>
                <w:szCs w:val="21"/>
              </w:rPr>
              <w:t>济南</w:t>
            </w:r>
            <w:r w:rsidRPr="005B2CC6">
              <w:rPr>
                <w:rFonts w:ascii="宋体" w:cs="Tahoma"/>
                <w:szCs w:val="21"/>
              </w:rPr>
              <w:t>.</w:t>
            </w:r>
            <w:r w:rsidRPr="005B2CC6">
              <w:rPr>
                <w:rFonts w:ascii="宋体" w:hAnsi="宋体" w:cs="Tahoma" w:hint="eastAsia"/>
                <w:szCs w:val="21"/>
              </w:rPr>
              <w:t>山东人民出版社，</w:t>
            </w:r>
            <w:r w:rsidRPr="005B2CC6">
              <w:rPr>
                <w:rFonts w:ascii="宋体" w:hAnsi="宋体" w:cs="Tahoma"/>
                <w:szCs w:val="21"/>
              </w:rPr>
              <w:t>2011</w:t>
            </w:r>
          </w:p>
        </w:tc>
      </w:tr>
      <w:tr w:rsidR="008C2377" w:rsidTr="008E6B83">
        <w:trPr>
          <w:trHeight w:val="851"/>
          <w:jc w:val="center"/>
        </w:trPr>
        <w:tc>
          <w:tcPr>
            <w:tcW w:w="1577" w:type="dxa"/>
            <w:tcBorders>
              <w:left w:val="single" w:sz="4" w:space="0" w:color="auto"/>
              <w:right w:val="single" w:sz="4" w:space="0" w:color="auto"/>
            </w:tcBorders>
            <w:vAlign w:val="center"/>
          </w:tcPr>
          <w:p w:rsidR="008C2377" w:rsidRPr="005B2CC6" w:rsidRDefault="008C2377" w:rsidP="001F4662">
            <w:pPr>
              <w:jc w:val="center"/>
              <w:rPr>
                <w:rFonts w:ascii="宋体"/>
                <w:szCs w:val="21"/>
              </w:rPr>
            </w:pPr>
            <w:r w:rsidRPr="005B2CC6">
              <w:rPr>
                <w:rFonts w:ascii="宋体" w:hAnsi="宋体" w:hint="eastAsia"/>
                <w:szCs w:val="21"/>
              </w:rPr>
              <w:t>推荐教材</w:t>
            </w:r>
          </w:p>
        </w:tc>
        <w:tc>
          <w:tcPr>
            <w:tcW w:w="8492" w:type="dxa"/>
            <w:gridSpan w:val="4"/>
            <w:tcBorders>
              <w:left w:val="single" w:sz="4" w:space="0" w:color="auto"/>
            </w:tcBorders>
            <w:vAlign w:val="center"/>
          </w:tcPr>
          <w:p w:rsidR="008C2377" w:rsidRPr="005B2CC6" w:rsidRDefault="008C2377" w:rsidP="001F4662">
            <w:pPr>
              <w:jc w:val="left"/>
              <w:rPr>
                <w:rFonts w:ascii="宋体"/>
                <w:szCs w:val="21"/>
              </w:rPr>
            </w:pPr>
            <w:r w:rsidRPr="005B2CC6">
              <w:rPr>
                <w:rFonts w:ascii="宋体" w:hint="eastAsia"/>
                <w:szCs w:val="21"/>
              </w:rPr>
              <w:t>郝大海</w:t>
            </w:r>
            <w:r w:rsidRPr="005B2CC6">
              <w:rPr>
                <w:rFonts w:ascii="宋体"/>
                <w:szCs w:val="21"/>
              </w:rPr>
              <w:t>.</w:t>
            </w:r>
            <w:r w:rsidRPr="005B2CC6">
              <w:rPr>
                <w:rFonts w:ascii="宋体" w:hint="eastAsia"/>
                <w:szCs w:val="21"/>
              </w:rPr>
              <w:t>社会调查研究方法</w:t>
            </w:r>
            <w:r w:rsidRPr="005B2CC6">
              <w:rPr>
                <w:rFonts w:ascii="宋体"/>
                <w:szCs w:val="21"/>
              </w:rPr>
              <w:t>.</w:t>
            </w:r>
            <w:r w:rsidRPr="005B2CC6">
              <w:rPr>
                <w:rFonts w:ascii="宋体" w:hint="eastAsia"/>
                <w:szCs w:val="21"/>
              </w:rPr>
              <w:t>北京：中国人民大学出版社，</w:t>
            </w:r>
            <w:r w:rsidRPr="005B2CC6">
              <w:rPr>
                <w:rFonts w:ascii="宋体"/>
                <w:szCs w:val="21"/>
              </w:rPr>
              <w:t>2015</w:t>
            </w:r>
          </w:p>
        </w:tc>
      </w:tr>
    </w:tbl>
    <w:p w:rsidR="00B74020" w:rsidRDefault="00B74020" w:rsidP="00B74020">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B74020" w:rsidRDefault="00B74020" w:rsidP="00B74020">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5"/>
        <w:gridCol w:w="8646"/>
      </w:tblGrid>
      <w:tr w:rsidR="00B74020" w:rsidTr="008E6B83">
        <w:trPr>
          <w:trHeight w:val="759"/>
          <w:jc w:val="center"/>
        </w:trPr>
        <w:tc>
          <w:tcPr>
            <w:tcW w:w="1565" w:type="dxa"/>
            <w:tcBorders>
              <w:left w:val="single" w:sz="4" w:space="0" w:color="auto"/>
              <w:right w:val="single" w:sz="4" w:space="0" w:color="auto"/>
            </w:tcBorders>
            <w:vAlign w:val="center"/>
          </w:tcPr>
          <w:p w:rsidR="00B74020" w:rsidRDefault="00B74020" w:rsidP="00B74020">
            <w:pPr>
              <w:rPr>
                <w:rFonts w:ascii="宋体"/>
                <w:b/>
                <w:szCs w:val="21"/>
              </w:rPr>
            </w:pPr>
            <w:r>
              <w:rPr>
                <w:rFonts w:ascii="仿宋_GB2312" w:eastAsia="仿宋_GB2312" w:hAnsi="宋体"/>
                <w:sz w:val="28"/>
                <w:szCs w:val="28"/>
              </w:rPr>
              <w:t xml:space="preserve">   </w:t>
            </w:r>
            <w:r>
              <w:rPr>
                <w:rFonts w:ascii="宋体" w:hAnsi="宋体" w:hint="eastAsia"/>
                <w:b/>
                <w:szCs w:val="21"/>
              </w:rPr>
              <w:t>序</w:t>
            </w:r>
            <w:r>
              <w:rPr>
                <w:rFonts w:ascii="宋体" w:hAnsi="宋体"/>
                <w:b/>
                <w:szCs w:val="21"/>
              </w:rPr>
              <w:t xml:space="preserve">  </w:t>
            </w:r>
            <w:r>
              <w:rPr>
                <w:rFonts w:ascii="宋体" w:hAnsi="宋体" w:hint="eastAsia"/>
                <w:b/>
                <w:szCs w:val="21"/>
              </w:rPr>
              <w:t>号</w:t>
            </w:r>
          </w:p>
        </w:tc>
        <w:tc>
          <w:tcPr>
            <w:tcW w:w="8646" w:type="dxa"/>
            <w:tcBorders>
              <w:left w:val="single" w:sz="4" w:space="0" w:color="auto"/>
            </w:tcBorders>
            <w:vAlign w:val="center"/>
          </w:tcPr>
          <w:p w:rsidR="00B74020" w:rsidRDefault="00B74020" w:rsidP="00B74020">
            <w:pPr>
              <w:jc w:val="center"/>
              <w:rPr>
                <w:rFonts w:ascii="宋体"/>
                <w:b/>
                <w:szCs w:val="21"/>
              </w:rPr>
            </w:pPr>
            <w:r>
              <w:rPr>
                <w:rFonts w:ascii="宋体" w:hAnsi="宋体" w:hint="eastAsia"/>
                <w:b/>
                <w:szCs w:val="21"/>
              </w:rPr>
              <w:t>课程具体目标</w:t>
            </w:r>
          </w:p>
        </w:tc>
      </w:tr>
      <w:tr w:rsidR="00B74020" w:rsidTr="008E6B83">
        <w:trPr>
          <w:trHeight w:val="982"/>
          <w:jc w:val="center"/>
        </w:trPr>
        <w:tc>
          <w:tcPr>
            <w:tcW w:w="1565" w:type="dxa"/>
            <w:tcBorders>
              <w:left w:val="single" w:sz="4" w:space="0" w:color="auto"/>
              <w:right w:val="single" w:sz="4" w:space="0" w:color="auto"/>
            </w:tcBorders>
            <w:vAlign w:val="center"/>
          </w:tcPr>
          <w:p w:rsidR="00B74020" w:rsidRDefault="00B74020" w:rsidP="00B74020">
            <w:pPr>
              <w:jc w:val="center"/>
              <w:rPr>
                <w:rFonts w:ascii="宋体"/>
                <w:szCs w:val="21"/>
              </w:rPr>
            </w:pPr>
            <w:r>
              <w:rPr>
                <w:rFonts w:ascii="宋体" w:hAnsi="宋体" w:hint="eastAsia"/>
                <w:szCs w:val="21"/>
              </w:rPr>
              <w:t>课程目标</w:t>
            </w:r>
            <w:r>
              <w:rPr>
                <w:rFonts w:ascii="宋体" w:hAnsi="宋体"/>
                <w:szCs w:val="21"/>
              </w:rPr>
              <w:t>1</w:t>
            </w:r>
          </w:p>
        </w:tc>
        <w:tc>
          <w:tcPr>
            <w:tcW w:w="8646" w:type="dxa"/>
            <w:tcBorders>
              <w:left w:val="single" w:sz="4" w:space="0" w:color="auto"/>
            </w:tcBorders>
            <w:vAlign w:val="center"/>
          </w:tcPr>
          <w:p w:rsidR="00B74020" w:rsidRDefault="00B74020" w:rsidP="00B74020">
            <w:pPr>
              <w:jc w:val="left"/>
              <w:rPr>
                <w:rFonts w:ascii="宋体"/>
                <w:szCs w:val="21"/>
              </w:rPr>
            </w:pPr>
            <w:r>
              <w:rPr>
                <w:rFonts w:hint="eastAsia"/>
              </w:rPr>
              <w:t>具有坚定的马克思主义信仰、中国特色社会主义信念和强烈的家国情怀，自觉践行社会主义核心价值观；具备高尚师德，热爱教育职业，具有依法治教意识和良好的从教意愿。</w:t>
            </w:r>
          </w:p>
        </w:tc>
      </w:tr>
      <w:tr w:rsidR="00B74020" w:rsidTr="008E6B83">
        <w:trPr>
          <w:trHeight w:val="982"/>
          <w:jc w:val="center"/>
        </w:trPr>
        <w:tc>
          <w:tcPr>
            <w:tcW w:w="1565" w:type="dxa"/>
            <w:tcBorders>
              <w:left w:val="single" w:sz="4" w:space="0" w:color="auto"/>
              <w:right w:val="single" w:sz="4" w:space="0" w:color="auto"/>
            </w:tcBorders>
            <w:vAlign w:val="center"/>
          </w:tcPr>
          <w:p w:rsidR="00B74020" w:rsidRDefault="00B74020" w:rsidP="00B74020">
            <w:pPr>
              <w:jc w:val="center"/>
              <w:rPr>
                <w:rFonts w:ascii="宋体"/>
                <w:szCs w:val="21"/>
              </w:rPr>
            </w:pPr>
            <w:r>
              <w:rPr>
                <w:rFonts w:ascii="宋体" w:hAnsi="宋体" w:hint="eastAsia"/>
                <w:szCs w:val="21"/>
              </w:rPr>
              <w:t>课程目标</w:t>
            </w:r>
            <w:r>
              <w:rPr>
                <w:rFonts w:ascii="宋体" w:hAnsi="宋体"/>
                <w:szCs w:val="21"/>
              </w:rPr>
              <w:t>2</w:t>
            </w:r>
          </w:p>
        </w:tc>
        <w:tc>
          <w:tcPr>
            <w:tcW w:w="8646" w:type="dxa"/>
            <w:tcBorders>
              <w:left w:val="single" w:sz="4" w:space="0" w:color="auto"/>
            </w:tcBorders>
            <w:vAlign w:val="center"/>
          </w:tcPr>
          <w:p w:rsidR="00B74020" w:rsidRDefault="00B74020" w:rsidP="00B74020">
            <w:pPr>
              <w:jc w:val="left"/>
              <w:rPr>
                <w:rFonts w:ascii="宋体"/>
                <w:szCs w:val="21"/>
              </w:rPr>
            </w:pPr>
            <w:r>
              <w:rPr>
                <w:rFonts w:hint="eastAsia"/>
              </w:rPr>
              <w:t>使学生掌握系统的社会调查研究与方法的知识体系、形成思想政治教育专业知识和合理的知识结构；具备较高的人文情怀和传统文化素养。</w:t>
            </w:r>
          </w:p>
        </w:tc>
      </w:tr>
      <w:tr w:rsidR="00B74020" w:rsidTr="008E6B83">
        <w:trPr>
          <w:trHeight w:val="848"/>
          <w:jc w:val="center"/>
        </w:trPr>
        <w:tc>
          <w:tcPr>
            <w:tcW w:w="1565" w:type="dxa"/>
            <w:tcBorders>
              <w:left w:val="single" w:sz="4" w:space="0" w:color="auto"/>
              <w:right w:val="single" w:sz="4" w:space="0" w:color="auto"/>
            </w:tcBorders>
            <w:vAlign w:val="center"/>
          </w:tcPr>
          <w:p w:rsidR="00B74020" w:rsidRDefault="00B74020" w:rsidP="00B74020">
            <w:pPr>
              <w:jc w:val="center"/>
              <w:rPr>
                <w:rFonts w:ascii="宋体"/>
                <w:szCs w:val="21"/>
              </w:rPr>
            </w:pPr>
            <w:r>
              <w:rPr>
                <w:rFonts w:ascii="宋体" w:hAnsi="宋体" w:hint="eastAsia"/>
                <w:szCs w:val="21"/>
              </w:rPr>
              <w:t>课程目标</w:t>
            </w:r>
            <w:r>
              <w:rPr>
                <w:rFonts w:ascii="宋体" w:hAnsi="宋体"/>
                <w:szCs w:val="21"/>
              </w:rPr>
              <w:t>5</w:t>
            </w:r>
          </w:p>
        </w:tc>
        <w:tc>
          <w:tcPr>
            <w:tcW w:w="8646" w:type="dxa"/>
            <w:tcBorders>
              <w:left w:val="single" w:sz="4" w:space="0" w:color="auto"/>
            </w:tcBorders>
            <w:vAlign w:val="center"/>
          </w:tcPr>
          <w:p w:rsidR="00B74020" w:rsidRDefault="00B74020" w:rsidP="00B74020">
            <w:pPr>
              <w:jc w:val="left"/>
              <w:rPr>
                <w:rFonts w:ascii="宋体"/>
                <w:szCs w:val="21"/>
              </w:rPr>
            </w:pPr>
            <w:r>
              <w:rPr>
                <w:rFonts w:hint="eastAsia"/>
              </w:rPr>
              <w:t>具有终身学习能力和专业发展意识，掌握国内外基本教育改革发展动态，具有一定的开展思想政治学科教学研究能力，能胜任教育教学工作、教育管理和其他工作。</w:t>
            </w:r>
          </w:p>
        </w:tc>
      </w:tr>
    </w:tbl>
    <w:p w:rsidR="00B74020" w:rsidRDefault="00B74020" w:rsidP="00B74020">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10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6"/>
        <w:gridCol w:w="1418"/>
        <w:gridCol w:w="7443"/>
      </w:tblGrid>
      <w:tr w:rsidR="00B74020" w:rsidTr="008E6B83">
        <w:trPr>
          <w:trHeight w:val="454"/>
          <w:jc w:val="center"/>
        </w:trPr>
        <w:tc>
          <w:tcPr>
            <w:tcW w:w="1266" w:type="dxa"/>
            <w:vAlign w:val="center"/>
          </w:tcPr>
          <w:p w:rsidR="00B74020" w:rsidRDefault="00B74020" w:rsidP="00B74020">
            <w:pPr>
              <w:spacing w:line="300" w:lineRule="exact"/>
              <w:jc w:val="center"/>
              <w:rPr>
                <w:rFonts w:ascii="宋体"/>
                <w:b/>
                <w:szCs w:val="21"/>
              </w:rPr>
            </w:pPr>
            <w:r>
              <w:rPr>
                <w:rFonts w:ascii="宋体" w:hAnsi="宋体" w:hint="eastAsia"/>
                <w:b/>
                <w:szCs w:val="21"/>
              </w:rPr>
              <w:t>课程目标</w:t>
            </w:r>
          </w:p>
        </w:tc>
        <w:tc>
          <w:tcPr>
            <w:tcW w:w="1418" w:type="dxa"/>
            <w:vAlign w:val="center"/>
          </w:tcPr>
          <w:p w:rsidR="008E6B83" w:rsidRDefault="00B74020" w:rsidP="008E6B83">
            <w:pPr>
              <w:spacing w:line="300" w:lineRule="exact"/>
              <w:jc w:val="center"/>
              <w:rPr>
                <w:rFonts w:ascii="宋体" w:hAnsi="宋体"/>
                <w:b/>
                <w:szCs w:val="21"/>
              </w:rPr>
            </w:pPr>
            <w:r>
              <w:rPr>
                <w:rFonts w:ascii="宋体" w:hAnsi="宋体" w:hint="eastAsia"/>
                <w:b/>
                <w:szCs w:val="21"/>
              </w:rPr>
              <w:t>支撑毕</w:t>
            </w:r>
          </w:p>
          <w:p w:rsidR="00B74020" w:rsidRDefault="00B74020" w:rsidP="008E6B83">
            <w:pPr>
              <w:spacing w:line="300" w:lineRule="exact"/>
              <w:jc w:val="center"/>
              <w:rPr>
                <w:rFonts w:ascii="宋体"/>
                <w:b/>
                <w:szCs w:val="21"/>
              </w:rPr>
            </w:pPr>
            <w:r>
              <w:rPr>
                <w:rFonts w:ascii="宋体" w:hAnsi="宋体" w:hint="eastAsia"/>
                <w:b/>
                <w:szCs w:val="21"/>
              </w:rPr>
              <w:t>业要求</w:t>
            </w:r>
          </w:p>
        </w:tc>
        <w:tc>
          <w:tcPr>
            <w:tcW w:w="7443" w:type="dxa"/>
            <w:vAlign w:val="center"/>
          </w:tcPr>
          <w:p w:rsidR="00B74020" w:rsidRDefault="00B74020" w:rsidP="00B74020">
            <w:pPr>
              <w:spacing w:line="300" w:lineRule="exact"/>
              <w:jc w:val="center"/>
              <w:rPr>
                <w:rFonts w:ascii="宋体"/>
                <w:b/>
                <w:szCs w:val="21"/>
              </w:rPr>
            </w:pPr>
            <w:r>
              <w:rPr>
                <w:rFonts w:ascii="宋体" w:hAnsi="宋体" w:hint="eastAsia"/>
                <w:b/>
                <w:szCs w:val="21"/>
              </w:rPr>
              <w:t>支撑的毕业要求指标点</w:t>
            </w:r>
          </w:p>
        </w:tc>
      </w:tr>
      <w:tr w:rsidR="00B74020" w:rsidTr="003D79B0">
        <w:trPr>
          <w:trHeight w:val="3007"/>
          <w:jc w:val="center"/>
        </w:trPr>
        <w:tc>
          <w:tcPr>
            <w:tcW w:w="1266" w:type="dxa"/>
            <w:vMerge w:val="restart"/>
            <w:vAlign w:val="center"/>
          </w:tcPr>
          <w:p w:rsidR="00B74020" w:rsidRDefault="00B74020" w:rsidP="00B74020">
            <w:pPr>
              <w:spacing w:line="300" w:lineRule="exact"/>
              <w:jc w:val="center"/>
              <w:rPr>
                <w:rFonts w:ascii="宋体"/>
                <w:szCs w:val="21"/>
              </w:rPr>
            </w:pPr>
            <w:r>
              <w:rPr>
                <w:rFonts w:ascii="宋体" w:hint="eastAsia"/>
                <w:szCs w:val="21"/>
              </w:rPr>
              <w:t>课程目标1</w:t>
            </w:r>
          </w:p>
        </w:tc>
        <w:tc>
          <w:tcPr>
            <w:tcW w:w="1418" w:type="dxa"/>
            <w:vAlign w:val="center"/>
          </w:tcPr>
          <w:p w:rsidR="00B74020" w:rsidRPr="008E6B83" w:rsidRDefault="00B74020" w:rsidP="00B74020">
            <w:pPr>
              <w:pStyle w:val="20"/>
              <w:ind w:firstLineChars="0" w:firstLine="0"/>
              <w:rPr>
                <w:rFonts w:ascii="Times New Roman" w:hAnsi="Times New Roman"/>
                <w:sz w:val="21"/>
              </w:rPr>
            </w:pPr>
            <w:r w:rsidRPr="008E6B83">
              <w:rPr>
                <w:rFonts w:ascii="Times New Roman" w:hAnsi="Times New Roman" w:hint="eastAsia"/>
                <w:sz w:val="21"/>
              </w:rPr>
              <w:t>毕业要求</w:t>
            </w:r>
            <w:r w:rsidRPr="008E6B83">
              <w:rPr>
                <w:rFonts w:ascii="Times New Roman" w:hAnsi="Times New Roman"/>
                <w:sz w:val="21"/>
              </w:rPr>
              <w:t>3</w:t>
            </w:r>
            <w:r w:rsidRPr="008E6B83">
              <w:rPr>
                <w:rFonts w:ascii="Times New Roman" w:hAnsi="Times New Roman" w:hint="eastAsia"/>
                <w:sz w:val="21"/>
              </w:rPr>
              <w:t>：【学科素养】</w:t>
            </w:r>
          </w:p>
        </w:tc>
        <w:tc>
          <w:tcPr>
            <w:tcW w:w="7443" w:type="dxa"/>
            <w:vAlign w:val="center"/>
          </w:tcPr>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 xml:space="preserve">3.1 </w:t>
            </w:r>
            <w:r w:rsidRPr="008E6B83">
              <w:rPr>
                <w:rFonts w:ascii="Times New Roman" w:hAnsi="Times New Roman" w:hint="eastAsia"/>
                <w:sz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 xml:space="preserve">3.2 </w:t>
            </w:r>
            <w:r w:rsidRPr="008E6B83">
              <w:rPr>
                <w:rFonts w:ascii="Times New Roman" w:hAnsi="Times New Roman" w:hint="eastAsia"/>
                <w:sz w:val="21"/>
              </w:rPr>
              <w:t>掌握思想政治教育专业与马克思主义理论类本科专业以及相关学科的联系，了解思想政治专业与实践应用的联系，掌握思想政治教育专业相关知识。</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 xml:space="preserve">3.3 </w:t>
            </w:r>
            <w:r w:rsidRPr="008E6B83">
              <w:rPr>
                <w:rFonts w:ascii="Times New Roman" w:hAnsi="Times New Roman" w:hint="eastAsia"/>
                <w:sz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B74020" w:rsidTr="003D79B0">
        <w:trPr>
          <w:trHeight w:val="2553"/>
          <w:jc w:val="center"/>
        </w:trPr>
        <w:tc>
          <w:tcPr>
            <w:tcW w:w="1266" w:type="dxa"/>
            <w:vMerge/>
            <w:vAlign w:val="center"/>
          </w:tcPr>
          <w:p w:rsidR="00B74020" w:rsidRDefault="00B74020" w:rsidP="00B74020">
            <w:pPr>
              <w:spacing w:line="300" w:lineRule="exact"/>
              <w:jc w:val="center"/>
              <w:rPr>
                <w:rFonts w:ascii="宋体"/>
                <w:szCs w:val="21"/>
              </w:rPr>
            </w:pPr>
          </w:p>
        </w:tc>
        <w:tc>
          <w:tcPr>
            <w:tcW w:w="1418" w:type="dxa"/>
            <w:vAlign w:val="center"/>
          </w:tcPr>
          <w:p w:rsidR="00B74020" w:rsidRPr="008E6B83" w:rsidRDefault="00B74020" w:rsidP="00B74020">
            <w:pPr>
              <w:spacing w:line="300" w:lineRule="exact"/>
              <w:jc w:val="left"/>
            </w:pPr>
            <w:r>
              <w:rPr>
                <w:rFonts w:hint="eastAsia"/>
              </w:rPr>
              <w:t>毕业要求</w:t>
            </w:r>
            <w:r>
              <w:t>7</w:t>
            </w:r>
            <w:r>
              <w:rPr>
                <w:rFonts w:hint="eastAsia"/>
              </w:rPr>
              <w:t>：【学会反思】</w:t>
            </w:r>
          </w:p>
        </w:tc>
        <w:tc>
          <w:tcPr>
            <w:tcW w:w="7443" w:type="dxa"/>
            <w:vAlign w:val="center"/>
          </w:tcPr>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7.1</w:t>
            </w:r>
            <w:r w:rsidRPr="008E6B83">
              <w:rPr>
                <w:rFonts w:ascii="Times New Roman" w:hAnsi="Times New Roman" w:hint="eastAsia"/>
                <w:sz w:val="21"/>
              </w:rPr>
              <w:t>具有主动学习新知识、掌握新技能的兴趣和意识，具有终身学习和专业发展意识，能通过不断学习和改进养成自主学习的习惯，并能进行职业生涯规划。</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7.2</w:t>
            </w:r>
            <w:r w:rsidRPr="008E6B83">
              <w:rPr>
                <w:rFonts w:ascii="Times New Roman" w:hAnsi="Times New Roman" w:hint="eastAsia"/>
                <w:sz w:val="21"/>
              </w:rPr>
              <w:t>具有宽阔的知识视野</w:t>
            </w:r>
            <w:r w:rsidR="008E6B83">
              <w:rPr>
                <w:rFonts w:ascii="Times New Roman" w:hAnsi="Times New Roman" w:hint="eastAsia"/>
                <w:sz w:val="21"/>
              </w:rPr>
              <w:t>，</w:t>
            </w:r>
            <w:r w:rsidRPr="008E6B83">
              <w:rPr>
                <w:rFonts w:ascii="Times New Roman" w:hAnsi="Times New Roman" w:hint="eastAsia"/>
                <w:sz w:val="21"/>
              </w:rPr>
              <w:t>能运用本专业知识进行独立思考</w:t>
            </w:r>
            <w:r w:rsidR="008E6B83">
              <w:rPr>
                <w:rFonts w:ascii="Times New Roman" w:hAnsi="Times New Roman" w:hint="eastAsia"/>
                <w:sz w:val="21"/>
              </w:rPr>
              <w:t>和</w:t>
            </w:r>
            <w:r w:rsidRPr="008E6B83">
              <w:rPr>
                <w:rFonts w:ascii="Times New Roman" w:hAnsi="Times New Roman" w:hint="eastAsia"/>
                <w:sz w:val="21"/>
              </w:rPr>
              <w:t>创新研究能力。</w:t>
            </w:r>
          </w:p>
          <w:p w:rsidR="00B74020" w:rsidRPr="008E6B83" w:rsidRDefault="00B74020" w:rsidP="003D79B0">
            <w:pPr>
              <w:jc w:val="left"/>
            </w:pPr>
            <w:r>
              <w:t>7.3</w:t>
            </w:r>
            <w:r>
              <w:rPr>
                <w:rFonts w:hint="eastAsia"/>
              </w:rPr>
              <w:t>具有创新思维和创新意识，掌握辩证唯物主义和历史唯物主义；具有反思意识，初步掌握反思的方法与技能，具有良好的反思和批判性思维，能运用马克思主义立场、观点、方法分析和解决实际问题。</w:t>
            </w:r>
          </w:p>
        </w:tc>
      </w:tr>
      <w:tr w:rsidR="00B74020" w:rsidTr="003D79B0">
        <w:trPr>
          <w:trHeight w:val="2817"/>
          <w:jc w:val="center"/>
        </w:trPr>
        <w:tc>
          <w:tcPr>
            <w:tcW w:w="1266" w:type="dxa"/>
            <w:vAlign w:val="center"/>
          </w:tcPr>
          <w:p w:rsidR="00B74020" w:rsidRDefault="00B74020" w:rsidP="00B74020">
            <w:pPr>
              <w:spacing w:line="300" w:lineRule="exact"/>
              <w:jc w:val="center"/>
              <w:rPr>
                <w:rFonts w:ascii="宋体"/>
                <w:szCs w:val="21"/>
              </w:rPr>
            </w:pPr>
          </w:p>
          <w:p w:rsidR="00B74020" w:rsidRDefault="00B74020" w:rsidP="00B74020">
            <w:pPr>
              <w:spacing w:line="300" w:lineRule="exact"/>
              <w:jc w:val="center"/>
              <w:rPr>
                <w:rFonts w:ascii="宋体"/>
                <w:szCs w:val="21"/>
              </w:rPr>
            </w:pPr>
            <w:r>
              <w:rPr>
                <w:rFonts w:ascii="宋体" w:hAnsi="宋体" w:hint="eastAsia"/>
                <w:szCs w:val="21"/>
              </w:rPr>
              <w:t>课程目标</w:t>
            </w:r>
            <w:r>
              <w:rPr>
                <w:rFonts w:ascii="宋体" w:hAnsi="宋体"/>
                <w:szCs w:val="21"/>
              </w:rPr>
              <w:t>2</w:t>
            </w:r>
          </w:p>
        </w:tc>
        <w:tc>
          <w:tcPr>
            <w:tcW w:w="1418" w:type="dxa"/>
            <w:vAlign w:val="center"/>
          </w:tcPr>
          <w:p w:rsidR="00B74020" w:rsidRPr="008E6B83" w:rsidRDefault="00B74020" w:rsidP="00B74020">
            <w:pPr>
              <w:spacing w:line="300" w:lineRule="exact"/>
              <w:jc w:val="left"/>
            </w:pPr>
            <w:r>
              <w:rPr>
                <w:rFonts w:hint="eastAsia"/>
              </w:rPr>
              <w:t>毕业要求</w:t>
            </w:r>
            <w:r>
              <w:t>3</w:t>
            </w:r>
            <w:r>
              <w:rPr>
                <w:rFonts w:hint="eastAsia"/>
              </w:rPr>
              <w:t>：【学科素养】</w:t>
            </w:r>
          </w:p>
        </w:tc>
        <w:tc>
          <w:tcPr>
            <w:tcW w:w="7443" w:type="dxa"/>
            <w:vAlign w:val="center"/>
          </w:tcPr>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 xml:space="preserve">3.1 </w:t>
            </w:r>
            <w:r w:rsidRPr="008E6B83">
              <w:rPr>
                <w:rFonts w:ascii="Times New Roman" w:hAnsi="Times New Roman" w:hint="eastAsia"/>
                <w:sz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 xml:space="preserve">3.2 </w:t>
            </w:r>
            <w:r w:rsidRPr="008E6B83">
              <w:rPr>
                <w:rFonts w:ascii="Times New Roman" w:hAnsi="Times New Roman" w:hint="eastAsia"/>
                <w:sz w:val="21"/>
              </w:rPr>
              <w:t>掌握思想政治教育专业与马克思主义理论类本科专业以及相关学科的联系，了解思想政治专业与实践应用的联系，掌握思想政治教育专业相关知识。</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 xml:space="preserve">3.3 </w:t>
            </w:r>
            <w:r w:rsidRPr="008E6B83">
              <w:rPr>
                <w:rFonts w:ascii="Times New Roman" w:hAnsi="Times New Roman" w:hint="eastAsia"/>
                <w:sz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B74020" w:rsidTr="003D79B0">
        <w:trPr>
          <w:trHeight w:val="2248"/>
          <w:jc w:val="center"/>
        </w:trPr>
        <w:tc>
          <w:tcPr>
            <w:tcW w:w="1266" w:type="dxa"/>
            <w:vMerge w:val="restart"/>
            <w:vAlign w:val="center"/>
          </w:tcPr>
          <w:p w:rsidR="00B74020" w:rsidRDefault="00B74020" w:rsidP="00B74020">
            <w:pPr>
              <w:spacing w:line="300" w:lineRule="exact"/>
              <w:jc w:val="center"/>
              <w:rPr>
                <w:rFonts w:ascii="宋体"/>
                <w:szCs w:val="21"/>
              </w:rPr>
            </w:pPr>
            <w:r>
              <w:rPr>
                <w:rFonts w:ascii="宋体" w:hint="eastAsia"/>
                <w:szCs w:val="21"/>
              </w:rPr>
              <w:t>课程目标5</w:t>
            </w:r>
          </w:p>
        </w:tc>
        <w:tc>
          <w:tcPr>
            <w:tcW w:w="1418" w:type="dxa"/>
            <w:vAlign w:val="center"/>
          </w:tcPr>
          <w:p w:rsidR="00B74020" w:rsidRPr="008E6B83" w:rsidRDefault="00B74020" w:rsidP="008E6B83">
            <w:pPr>
              <w:pStyle w:val="20"/>
              <w:ind w:firstLineChars="0" w:firstLine="0"/>
              <w:rPr>
                <w:rFonts w:ascii="Times New Roman" w:hAnsi="Times New Roman"/>
                <w:sz w:val="21"/>
              </w:rPr>
            </w:pPr>
            <w:r w:rsidRPr="008E6B83">
              <w:rPr>
                <w:rFonts w:ascii="Times New Roman" w:hAnsi="Times New Roman" w:hint="eastAsia"/>
                <w:sz w:val="21"/>
              </w:rPr>
              <w:t>毕业要求</w:t>
            </w:r>
            <w:r w:rsidRPr="008E6B83">
              <w:rPr>
                <w:rFonts w:ascii="Times New Roman" w:hAnsi="Times New Roman"/>
                <w:sz w:val="21"/>
              </w:rPr>
              <w:t>7</w:t>
            </w:r>
            <w:r w:rsidRPr="008E6B83">
              <w:rPr>
                <w:rFonts w:ascii="Times New Roman" w:hAnsi="Times New Roman" w:hint="eastAsia"/>
                <w:sz w:val="21"/>
              </w:rPr>
              <w:t>：【学会反思】</w:t>
            </w:r>
          </w:p>
        </w:tc>
        <w:tc>
          <w:tcPr>
            <w:tcW w:w="7443" w:type="dxa"/>
            <w:vAlign w:val="center"/>
          </w:tcPr>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7.1</w:t>
            </w:r>
            <w:r w:rsidRPr="008E6B83">
              <w:rPr>
                <w:rFonts w:ascii="Times New Roman" w:hAnsi="Times New Roman" w:hint="eastAsia"/>
                <w:sz w:val="21"/>
              </w:rPr>
              <w:t>具有主动学习新知识、掌握新技能的兴趣和意识，具有终身学习和专业发展意识，能通过不断学习和改进养成自主学习的习惯，并能进行职业生涯规划。</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7.2</w:t>
            </w:r>
            <w:r w:rsidRPr="008E6B83">
              <w:rPr>
                <w:rFonts w:ascii="Times New Roman" w:hAnsi="Times New Roman" w:hint="eastAsia"/>
                <w:sz w:val="21"/>
              </w:rPr>
              <w:t>能运用本专业知识进行独立思考，具有一定的创新研究能力。</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7.3</w:t>
            </w:r>
            <w:r w:rsidRPr="008E6B83">
              <w:rPr>
                <w:rFonts w:ascii="Times New Roman" w:hAnsi="Times New Roman" w:hint="eastAsia"/>
                <w:sz w:val="21"/>
              </w:rPr>
              <w:t>具有创新思维和创新意识，掌握辩证唯物主义和历史唯物主义；具有良好的反思和批判性思维，能运用马克思主义立场、观点、方法分析和解决实际问题。</w:t>
            </w:r>
          </w:p>
        </w:tc>
      </w:tr>
      <w:tr w:rsidR="00B74020" w:rsidTr="0028405B">
        <w:trPr>
          <w:trHeight w:val="2264"/>
          <w:jc w:val="center"/>
        </w:trPr>
        <w:tc>
          <w:tcPr>
            <w:tcW w:w="1266" w:type="dxa"/>
            <w:vMerge/>
            <w:vAlign w:val="center"/>
          </w:tcPr>
          <w:p w:rsidR="00B74020" w:rsidRDefault="00B74020" w:rsidP="00B74020">
            <w:pPr>
              <w:spacing w:line="300" w:lineRule="exact"/>
              <w:jc w:val="center"/>
              <w:rPr>
                <w:rFonts w:ascii="宋体"/>
                <w:szCs w:val="21"/>
              </w:rPr>
            </w:pPr>
          </w:p>
        </w:tc>
        <w:tc>
          <w:tcPr>
            <w:tcW w:w="1418" w:type="dxa"/>
            <w:vAlign w:val="center"/>
          </w:tcPr>
          <w:p w:rsidR="00B74020" w:rsidRPr="008E6B83" w:rsidRDefault="00B74020" w:rsidP="008E6B83">
            <w:pPr>
              <w:pStyle w:val="20"/>
              <w:ind w:firstLineChars="0" w:firstLine="0"/>
              <w:rPr>
                <w:rFonts w:ascii="Times New Roman" w:hAnsi="Times New Roman"/>
                <w:sz w:val="21"/>
              </w:rPr>
            </w:pPr>
            <w:r w:rsidRPr="008E6B83">
              <w:rPr>
                <w:rFonts w:ascii="Times New Roman" w:hAnsi="Times New Roman" w:hint="eastAsia"/>
                <w:sz w:val="21"/>
              </w:rPr>
              <w:t>毕业要求</w:t>
            </w:r>
            <w:r w:rsidRPr="008E6B83">
              <w:rPr>
                <w:rFonts w:ascii="Times New Roman" w:hAnsi="Times New Roman"/>
                <w:sz w:val="21"/>
              </w:rPr>
              <w:t>8</w:t>
            </w:r>
            <w:r w:rsidRPr="008E6B83">
              <w:rPr>
                <w:rFonts w:ascii="Times New Roman" w:hAnsi="Times New Roman" w:hint="eastAsia"/>
                <w:sz w:val="21"/>
              </w:rPr>
              <w:t>：【沟通合作】</w:t>
            </w:r>
          </w:p>
        </w:tc>
        <w:tc>
          <w:tcPr>
            <w:tcW w:w="7443" w:type="dxa"/>
            <w:vAlign w:val="center"/>
          </w:tcPr>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8.1</w:t>
            </w:r>
            <w:r w:rsidRPr="008E6B83">
              <w:rPr>
                <w:rFonts w:ascii="Times New Roman" w:hAnsi="Times New Roman" w:hint="eastAsia"/>
                <w:sz w:val="21"/>
              </w:rPr>
              <w:t>系统规划和有效组织及运行学习共同体，以促进自身专业成长。</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8.2</w:t>
            </w:r>
            <w:r w:rsidRPr="008E6B83">
              <w:rPr>
                <w:rFonts w:ascii="Times New Roman" w:hAnsi="Times New Roman" w:hint="eastAsia"/>
                <w:sz w:val="21"/>
              </w:rPr>
              <w:t>掌握团队协作的相关知识和技能，具备良好的团队协作精神。</w:t>
            </w:r>
          </w:p>
          <w:p w:rsidR="00B74020" w:rsidRPr="008E6B83" w:rsidRDefault="00B74020" w:rsidP="003D79B0">
            <w:pPr>
              <w:pStyle w:val="20"/>
              <w:spacing w:line="240" w:lineRule="auto"/>
              <w:ind w:firstLineChars="0" w:firstLine="0"/>
              <w:rPr>
                <w:rFonts w:ascii="Times New Roman" w:hAnsi="Times New Roman"/>
                <w:sz w:val="21"/>
              </w:rPr>
            </w:pPr>
            <w:r w:rsidRPr="008E6B83">
              <w:rPr>
                <w:rFonts w:ascii="Times New Roman" w:hAnsi="Times New Roman"/>
                <w:sz w:val="21"/>
              </w:rPr>
              <w:t>8.3</w:t>
            </w:r>
            <w:r w:rsidRPr="008E6B83">
              <w:rPr>
                <w:rFonts w:ascii="Times New Roman" w:hAnsi="Times New Roman" w:hint="eastAsia"/>
                <w:sz w:val="21"/>
              </w:rPr>
              <w:t>掌握小组学习、专题研讨、团队互动、网络分享等交流合作的方式方法，能够与中学生、家长、同事等进行有效的沟通交流，具有良好的交流沟通技能与和谐的社会人际关系。</w:t>
            </w:r>
          </w:p>
        </w:tc>
      </w:tr>
    </w:tbl>
    <w:p w:rsidR="00B74020" w:rsidRDefault="00B7402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三、课程教学要求与重难点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87"/>
        <w:gridCol w:w="5103"/>
        <w:gridCol w:w="1843"/>
        <w:gridCol w:w="1193"/>
      </w:tblGrid>
      <w:tr w:rsidR="00B74020" w:rsidTr="0028405B">
        <w:trPr>
          <w:trHeight w:val="454"/>
          <w:jc w:val="center"/>
        </w:trPr>
        <w:tc>
          <w:tcPr>
            <w:tcW w:w="675" w:type="dxa"/>
            <w:vAlign w:val="center"/>
          </w:tcPr>
          <w:p w:rsidR="00B74020" w:rsidRDefault="00B74020" w:rsidP="00B74020">
            <w:pPr>
              <w:spacing w:line="280" w:lineRule="exact"/>
              <w:jc w:val="center"/>
              <w:rPr>
                <w:rFonts w:ascii="宋体"/>
                <w:b/>
                <w:szCs w:val="21"/>
              </w:rPr>
            </w:pPr>
            <w:r>
              <w:rPr>
                <w:rFonts w:ascii="宋体" w:hAnsi="宋体" w:hint="eastAsia"/>
                <w:b/>
                <w:szCs w:val="21"/>
              </w:rPr>
              <w:t>序号</w:t>
            </w:r>
          </w:p>
        </w:tc>
        <w:tc>
          <w:tcPr>
            <w:tcW w:w="1287" w:type="dxa"/>
            <w:vAlign w:val="center"/>
          </w:tcPr>
          <w:p w:rsidR="0028405B" w:rsidRDefault="00B74020" w:rsidP="00B74020">
            <w:pPr>
              <w:spacing w:line="280" w:lineRule="exact"/>
              <w:jc w:val="center"/>
              <w:rPr>
                <w:rFonts w:ascii="宋体" w:hAnsi="宋体"/>
                <w:b/>
                <w:szCs w:val="21"/>
              </w:rPr>
            </w:pPr>
            <w:r>
              <w:rPr>
                <w:rFonts w:ascii="宋体" w:hAnsi="宋体" w:hint="eastAsia"/>
                <w:b/>
                <w:szCs w:val="21"/>
              </w:rPr>
              <w:t>课程内</w:t>
            </w:r>
          </w:p>
          <w:p w:rsidR="00B74020" w:rsidRDefault="00B74020" w:rsidP="00B74020">
            <w:pPr>
              <w:spacing w:line="280" w:lineRule="exact"/>
              <w:jc w:val="center"/>
              <w:rPr>
                <w:rFonts w:ascii="宋体"/>
                <w:b/>
                <w:szCs w:val="21"/>
              </w:rPr>
            </w:pPr>
            <w:r>
              <w:rPr>
                <w:rFonts w:ascii="宋体" w:hAnsi="宋体" w:hint="eastAsia"/>
                <w:b/>
                <w:szCs w:val="21"/>
              </w:rPr>
              <w:t>容框架</w:t>
            </w:r>
          </w:p>
        </w:tc>
        <w:tc>
          <w:tcPr>
            <w:tcW w:w="5103" w:type="dxa"/>
            <w:vAlign w:val="center"/>
          </w:tcPr>
          <w:p w:rsidR="00B74020" w:rsidRDefault="00B74020" w:rsidP="00B74020">
            <w:pPr>
              <w:spacing w:line="280" w:lineRule="exact"/>
              <w:jc w:val="center"/>
              <w:rPr>
                <w:rFonts w:ascii="宋体"/>
                <w:b/>
                <w:szCs w:val="21"/>
              </w:rPr>
            </w:pPr>
            <w:r>
              <w:rPr>
                <w:rFonts w:ascii="宋体" w:hAnsi="宋体" w:hint="eastAsia"/>
                <w:b/>
                <w:szCs w:val="21"/>
              </w:rPr>
              <w:t>教学要求</w:t>
            </w:r>
          </w:p>
        </w:tc>
        <w:tc>
          <w:tcPr>
            <w:tcW w:w="1843" w:type="dxa"/>
            <w:vAlign w:val="center"/>
          </w:tcPr>
          <w:p w:rsidR="00B74020" w:rsidRDefault="00B74020" w:rsidP="00B74020">
            <w:pPr>
              <w:spacing w:line="280" w:lineRule="exact"/>
              <w:jc w:val="center"/>
              <w:rPr>
                <w:rFonts w:ascii="宋体"/>
                <w:b/>
                <w:szCs w:val="21"/>
              </w:rPr>
            </w:pPr>
            <w:r>
              <w:rPr>
                <w:rFonts w:ascii="宋体" w:hAnsi="宋体" w:hint="eastAsia"/>
                <w:b/>
                <w:szCs w:val="21"/>
              </w:rPr>
              <w:t>教学重点</w:t>
            </w:r>
          </w:p>
        </w:tc>
        <w:tc>
          <w:tcPr>
            <w:tcW w:w="1193" w:type="dxa"/>
            <w:vAlign w:val="center"/>
          </w:tcPr>
          <w:p w:rsidR="00B74020" w:rsidRDefault="00B74020" w:rsidP="00B74020">
            <w:pPr>
              <w:spacing w:line="280" w:lineRule="exact"/>
              <w:jc w:val="center"/>
              <w:rPr>
                <w:rFonts w:ascii="宋体"/>
                <w:b/>
                <w:szCs w:val="21"/>
              </w:rPr>
            </w:pPr>
            <w:r>
              <w:rPr>
                <w:rFonts w:ascii="宋体" w:hAnsi="宋体" w:hint="eastAsia"/>
                <w:b/>
                <w:szCs w:val="21"/>
              </w:rPr>
              <w:t>教学难点</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hAnsi="宋体"/>
                <w:szCs w:val="21"/>
              </w:rPr>
              <w:t>1</w:t>
            </w:r>
          </w:p>
        </w:tc>
        <w:tc>
          <w:tcPr>
            <w:tcW w:w="1287" w:type="dxa"/>
            <w:vAlign w:val="center"/>
          </w:tcPr>
          <w:p w:rsidR="00B74020" w:rsidRDefault="00B74020" w:rsidP="00B74020">
            <w:pPr>
              <w:spacing w:line="280" w:lineRule="exact"/>
              <w:rPr>
                <w:rFonts w:ascii="宋体"/>
                <w:szCs w:val="21"/>
              </w:rPr>
            </w:pPr>
            <w:r>
              <w:rPr>
                <w:rFonts w:ascii="宋体" w:hint="eastAsia"/>
                <w:szCs w:val="21"/>
              </w:rPr>
              <w:t>第一章 导论</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1、要求学生理解社会调查的含义与功能，社会调查的过程、社会调查的理论基础及社会调查的历史发展。2、让学生初步了解本课程与专业之间的密切关系</w:t>
            </w:r>
          </w:p>
        </w:tc>
        <w:tc>
          <w:tcPr>
            <w:tcW w:w="1843" w:type="dxa"/>
            <w:vAlign w:val="center"/>
          </w:tcPr>
          <w:p w:rsidR="00B74020" w:rsidRDefault="00B74020" w:rsidP="00B74020">
            <w:pPr>
              <w:spacing w:line="280" w:lineRule="exact"/>
              <w:rPr>
                <w:rFonts w:ascii="宋体"/>
                <w:szCs w:val="21"/>
              </w:rPr>
            </w:pPr>
            <w:r>
              <w:rPr>
                <w:rFonts w:ascii="宋体" w:hint="eastAsia"/>
                <w:szCs w:val="21"/>
              </w:rPr>
              <w:t>1、社会调查的含义</w:t>
            </w:r>
          </w:p>
          <w:p w:rsidR="00B74020" w:rsidRDefault="00B74020" w:rsidP="00B74020">
            <w:pPr>
              <w:spacing w:line="280" w:lineRule="exact"/>
              <w:rPr>
                <w:rFonts w:ascii="宋体"/>
                <w:szCs w:val="21"/>
              </w:rPr>
            </w:pPr>
            <w:r>
              <w:rPr>
                <w:rFonts w:ascii="宋体" w:hint="eastAsia"/>
                <w:szCs w:val="21"/>
              </w:rPr>
              <w:t>2、社会调查的功能</w:t>
            </w:r>
          </w:p>
        </w:tc>
        <w:tc>
          <w:tcPr>
            <w:tcW w:w="1193" w:type="dxa"/>
            <w:vAlign w:val="center"/>
          </w:tcPr>
          <w:p w:rsidR="00B74020" w:rsidRDefault="00B74020" w:rsidP="00B74020">
            <w:pPr>
              <w:spacing w:line="280" w:lineRule="exact"/>
              <w:rPr>
                <w:rFonts w:ascii="宋体"/>
                <w:szCs w:val="21"/>
              </w:rPr>
            </w:pPr>
            <w:r>
              <w:rPr>
                <w:rFonts w:ascii="宋体" w:hint="eastAsia"/>
                <w:szCs w:val="21"/>
              </w:rPr>
              <w:t>1社会调查的理论基础</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hAnsi="宋体"/>
                <w:szCs w:val="21"/>
              </w:rPr>
              <w:t>2</w:t>
            </w:r>
          </w:p>
        </w:tc>
        <w:tc>
          <w:tcPr>
            <w:tcW w:w="1287" w:type="dxa"/>
            <w:vAlign w:val="center"/>
          </w:tcPr>
          <w:p w:rsidR="00B74020" w:rsidRDefault="00B74020" w:rsidP="00B74020">
            <w:pPr>
              <w:spacing w:line="280" w:lineRule="exact"/>
              <w:rPr>
                <w:rFonts w:ascii="宋体"/>
                <w:szCs w:val="21"/>
              </w:rPr>
            </w:pPr>
            <w:r>
              <w:rPr>
                <w:rFonts w:ascii="宋体" w:hint="eastAsia"/>
                <w:szCs w:val="21"/>
              </w:rPr>
              <w:t>第二章 选择课题</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1、要求学生掌握调查课题的类型即选择调查课题的意义。2、了解选择调查课题的标准及选择调查课题途径，3、掌握如何做文献回顾。4、让学生有一定的查阅文献和创新研究能力</w:t>
            </w:r>
          </w:p>
        </w:tc>
        <w:tc>
          <w:tcPr>
            <w:tcW w:w="1843" w:type="dxa"/>
            <w:vAlign w:val="center"/>
          </w:tcPr>
          <w:p w:rsidR="00B74020" w:rsidRDefault="00B74020" w:rsidP="00B74020">
            <w:pPr>
              <w:spacing w:line="280" w:lineRule="exact"/>
              <w:rPr>
                <w:rFonts w:ascii="宋体"/>
                <w:szCs w:val="21"/>
              </w:rPr>
            </w:pPr>
            <w:r>
              <w:rPr>
                <w:rFonts w:ascii="宋体" w:hint="eastAsia"/>
                <w:szCs w:val="21"/>
              </w:rPr>
              <w:t>1、调查课题选择标准</w:t>
            </w:r>
          </w:p>
          <w:p w:rsidR="00B74020" w:rsidRDefault="00B74020" w:rsidP="0028405B">
            <w:pPr>
              <w:spacing w:line="280" w:lineRule="exact"/>
              <w:rPr>
                <w:rFonts w:ascii="宋体"/>
                <w:szCs w:val="21"/>
              </w:rPr>
            </w:pPr>
            <w:r>
              <w:rPr>
                <w:rFonts w:ascii="宋体" w:hint="eastAsia"/>
                <w:szCs w:val="21"/>
              </w:rPr>
              <w:t>2、调查课题选择途径</w:t>
            </w:r>
          </w:p>
        </w:tc>
        <w:tc>
          <w:tcPr>
            <w:tcW w:w="1193" w:type="dxa"/>
            <w:vAlign w:val="center"/>
          </w:tcPr>
          <w:p w:rsidR="00B74020" w:rsidRDefault="00B74020" w:rsidP="00B74020">
            <w:pPr>
              <w:spacing w:line="280" w:lineRule="exact"/>
              <w:rPr>
                <w:rFonts w:ascii="宋体"/>
                <w:szCs w:val="21"/>
              </w:rPr>
            </w:pPr>
            <w:r>
              <w:rPr>
                <w:rFonts w:ascii="宋体" w:hint="eastAsia"/>
                <w:szCs w:val="21"/>
              </w:rPr>
              <w:t>2、文献回顾</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3</w:t>
            </w:r>
          </w:p>
        </w:tc>
        <w:tc>
          <w:tcPr>
            <w:tcW w:w="1287" w:type="dxa"/>
            <w:vAlign w:val="center"/>
          </w:tcPr>
          <w:p w:rsidR="00B74020" w:rsidRDefault="00B74020" w:rsidP="00B74020">
            <w:pPr>
              <w:spacing w:line="280" w:lineRule="exact"/>
              <w:rPr>
                <w:rFonts w:ascii="宋体"/>
                <w:szCs w:val="21"/>
              </w:rPr>
            </w:pPr>
            <w:r>
              <w:rPr>
                <w:rFonts w:ascii="宋体" w:hint="eastAsia"/>
                <w:szCs w:val="21"/>
              </w:rPr>
              <w:t>第三章 调查设计</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1要求学生把握分析单位、区群谬误、简化论、测量、定序测量、定比测量、定距测量、指数、量表、信度、效度、操作化指标等概念的含义.2、理解调查方案的设计。3、使学生具有主动学习新知识，</w:t>
            </w:r>
            <w:r>
              <w:rPr>
                <w:rFonts w:hint="eastAsia"/>
              </w:rPr>
              <w:t>掌握新技能的兴趣和意识，具有终身学习和专业发展意识</w:t>
            </w:r>
            <w:r>
              <w:rPr>
                <w:rFonts w:ascii="宋体" w:hint="eastAsia"/>
                <w:szCs w:val="21"/>
              </w:rPr>
              <w:t>，</w:t>
            </w:r>
          </w:p>
        </w:tc>
        <w:tc>
          <w:tcPr>
            <w:tcW w:w="1843" w:type="dxa"/>
            <w:vAlign w:val="center"/>
          </w:tcPr>
          <w:p w:rsidR="00B74020" w:rsidRDefault="00B74020" w:rsidP="00B74020">
            <w:pPr>
              <w:numPr>
                <w:ilvl w:val="0"/>
                <w:numId w:val="5"/>
              </w:numPr>
              <w:spacing w:line="280" w:lineRule="exact"/>
              <w:rPr>
                <w:rFonts w:ascii="宋体"/>
                <w:szCs w:val="21"/>
              </w:rPr>
            </w:pPr>
            <w:r>
              <w:rPr>
                <w:rFonts w:ascii="宋体" w:hint="eastAsia"/>
                <w:szCs w:val="21"/>
              </w:rPr>
              <w:t>分析单位</w:t>
            </w:r>
          </w:p>
          <w:p w:rsidR="00B74020" w:rsidRDefault="00B74020" w:rsidP="00B74020">
            <w:pPr>
              <w:numPr>
                <w:ilvl w:val="0"/>
                <w:numId w:val="5"/>
              </w:numPr>
              <w:spacing w:line="280" w:lineRule="exact"/>
              <w:rPr>
                <w:rFonts w:ascii="宋体"/>
                <w:szCs w:val="21"/>
              </w:rPr>
            </w:pPr>
            <w:r>
              <w:rPr>
                <w:rFonts w:ascii="宋体" w:hint="eastAsia"/>
                <w:szCs w:val="21"/>
              </w:rPr>
              <w:t>测操作化</w:t>
            </w:r>
          </w:p>
          <w:p w:rsidR="00B74020" w:rsidRDefault="00B74020" w:rsidP="00B74020">
            <w:pPr>
              <w:spacing w:line="280" w:lineRule="exact"/>
              <w:rPr>
                <w:rFonts w:ascii="宋体"/>
                <w:szCs w:val="21"/>
              </w:rPr>
            </w:pPr>
            <w:r>
              <w:rPr>
                <w:rFonts w:ascii="宋体" w:hint="eastAsia"/>
                <w:szCs w:val="21"/>
              </w:rPr>
              <w:t>3、调查方案的设计</w:t>
            </w:r>
          </w:p>
        </w:tc>
        <w:tc>
          <w:tcPr>
            <w:tcW w:w="1193" w:type="dxa"/>
            <w:vAlign w:val="center"/>
          </w:tcPr>
          <w:p w:rsidR="00B74020" w:rsidRDefault="00B74020" w:rsidP="00B74020">
            <w:pPr>
              <w:spacing w:line="280" w:lineRule="exact"/>
              <w:rPr>
                <w:rFonts w:ascii="宋体"/>
                <w:szCs w:val="21"/>
              </w:rPr>
            </w:pPr>
            <w:r>
              <w:rPr>
                <w:rFonts w:ascii="宋体" w:hint="eastAsia"/>
                <w:szCs w:val="21"/>
              </w:rPr>
              <w:t>1、调查方案设计</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4</w:t>
            </w:r>
          </w:p>
        </w:tc>
        <w:tc>
          <w:tcPr>
            <w:tcW w:w="1287" w:type="dxa"/>
            <w:vAlign w:val="center"/>
          </w:tcPr>
          <w:p w:rsidR="00B74020" w:rsidRDefault="00B74020" w:rsidP="00B74020">
            <w:pPr>
              <w:spacing w:line="280" w:lineRule="exact"/>
              <w:rPr>
                <w:rFonts w:ascii="宋体"/>
                <w:szCs w:val="21"/>
              </w:rPr>
            </w:pPr>
            <w:r>
              <w:rPr>
                <w:rFonts w:ascii="宋体" w:hint="eastAsia"/>
                <w:szCs w:val="21"/>
              </w:rPr>
              <w:t>第四章 问卷设计</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1要求学生了解问卷及其结构.2、掌握问卷设计的原则及步骤，把握问题和答案设计的具体要求。3、</w:t>
            </w:r>
            <w:r>
              <w:rPr>
                <w:rFonts w:hint="eastAsia"/>
              </w:rPr>
              <w:t>使学生具有一定的分析与综合、归纳与演绎、抽象与概括、比较与归类等理论思维能力。</w:t>
            </w:r>
          </w:p>
        </w:tc>
        <w:tc>
          <w:tcPr>
            <w:tcW w:w="1843" w:type="dxa"/>
            <w:vAlign w:val="center"/>
          </w:tcPr>
          <w:p w:rsidR="00B74020" w:rsidRDefault="00B74020" w:rsidP="00C45AE8">
            <w:pPr>
              <w:numPr>
                <w:ilvl w:val="0"/>
                <w:numId w:val="54"/>
              </w:numPr>
              <w:spacing w:line="280" w:lineRule="exact"/>
              <w:rPr>
                <w:rFonts w:ascii="宋体"/>
                <w:szCs w:val="21"/>
              </w:rPr>
            </w:pPr>
            <w:r>
              <w:rPr>
                <w:rFonts w:ascii="宋体" w:hint="eastAsia"/>
                <w:szCs w:val="21"/>
              </w:rPr>
              <w:t>问卷设计的原则</w:t>
            </w:r>
          </w:p>
          <w:p w:rsidR="00B74020" w:rsidRDefault="00B74020" w:rsidP="0028405B">
            <w:pPr>
              <w:spacing w:line="280" w:lineRule="exact"/>
              <w:rPr>
                <w:rFonts w:ascii="宋体"/>
                <w:szCs w:val="21"/>
              </w:rPr>
            </w:pPr>
            <w:r>
              <w:rPr>
                <w:rFonts w:ascii="宋体" w:hint="eastAsia"/>
                <w:szCs w:val="21"/>
              </w:rPr>
              <w:t>2、问题设计要点</w:t>
            </w:r>
          </w:p>
        </w:tc>
        <w:tc>
          <w:tcPr>
            <w:tcW w:w="1193" w:type="dxa"/>
            <w:vAlign w:val="center"/>
          </w:tcPr>
          <w:p w:rsidR="00B74020" w:rsidRDefault="00B74020" w:rsidP="00B74020">
            <w:pPr>
              <w:spacing w:line="280" w:lineRule="exact"/>
              <w:rPr>
                <w:rFonts w:ascii="宋体"/>
                <w:szCs w:val="21"/>
              </w:rPr>
            </w:pPr>
            <w:r>
              <w:rPr>
                <w:rFonts w:ascii="宋体" w:hint="eastAsia"/>
                <w:szCs w:val="21"/>
              </w:rPr>
              <w:t>1、问卷设计的步骤</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5</w:t>
            </w:r>
          </w:p>
        </w:tc>
        <w:tc>
          <w:tcPr>
            <w:tcW w:w="1287" w:type="dxa"/>
            <w:vAlign w:val="center"/>
          </w:tcPr>
          <w:p w:rsidR="00B74020" w:rsidRDefault="00B74020" w:rsidP="00B74020">
            <w:pPr>
              <w:spacing w:line="280" w:lineRule="exact"/>
              <w:rPr>
                <w:rFonts w:ascii="宋体"/>
                <w:szCs w:val="21"/>
              </w:rPr>
            </w:pPr>
            <w:r>
              <w:rPr>
                <w:rFonts w:ascii="宋体" w:hint="eastAsia"/>
                <w:szCs w:val="21"/>
              </w:rPr>
              <w:t>第五章 抽样</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1、要求学生把握与抽样相关的基本概念。2、理解抽样的基本类型，熟练运用各种具体的抽样方法。3、让</w:t>
            </w:r>
            <w:r>
              <w:rPr>
                <w:rFonts w:hint="eastAsia"/>
              </w:rPr>
              <w:t>初步掌握反思的方法与技能，具有良好的反思和批判性思维，能运用马克思主义立场、观点、方法分析和解决实际问题。</w:t>
            </w:r>
          </w:p>
        </w:tc>
        <w:tc>
          <w:tcPr>
            <w:tcW w:w="1843" w:type="dxa"/>
            <w:vAlign w:val="center"/>
          </w:tcPr>
          <w:p w:rsidR="00B74020" w:rsidRDefault="00B74020" w:rsidP="00B74020">
            <w:pPr>
              <w:spacing w:line="280" w:lineRule="exact"/>
              <w:rPr>
                <w:rFonts w:ascii="宋体"/>
                <w:szCs w:val="21"/>
              </w:rPr>
            </w:pPr>
            <w:r>
              <w:rPr>
                <w:rFonts w:ascii="宋体" w:hint="eastAsia"/>
                <w:szCs w:val="21"/>
              </w:rPr>
              <w:t>1、简单随机抽样</w:t>
            </w:r>
          </w:p>
          <w:p w:rsidR="00B74020" w:rsidRDefault="00B74020" w:rsidP="00B74020">
            <w:pPr>
              <w:spacing w:line="280" w:lineRule="exact"/>
              <w:rPr>
                <w:rFonts w:ascii="宋体"/>
                <w:szCs w:val="21"/>
              </w:rPr>
            </w:pPr>
            <w:r>
              <w:rPr>
                <w:rFonts w:ascii="宋体" w:hint="eastAsia"/>
                <w:szCs w:val="21"/>
              </w:rPr>
              <w:t>2、系统抽样</w:t>
            </w:r>
          </w:p>
          <w:p w:rsidR="00B74020" w:rsidRDefault="00B74020" w:rsidP="00B74020">
            <w:pPr>
              <w:spacing w:line="280" w:lineRule="exact"/>
              <w:rPr>
                <w:rFonts w:ascii="宋体"/>
                <w:szCs w:val="21"/>
              </w:rPr>
            </w:pPr>
            <w:r>
              <w:rPr>
                <w:rFonts w:ascii="宋体" w:hint="eastAsia"/>
                <w:szCs w:val="21"/>
              </w:rPr>
              <w:t>3、分层抽样</w:t>
            </w:r>
          </w:p>
          <w:p w:rsidR="00B74020" w:rsidRDefault="00B74020" w:rsidP="00B74020">
            <w:pPr>
              <w:spacing w:line="280" w:lineRule="exact"/>
              <w:rPr>
                <w:rFonts w:ascii="宋体"/>
                <w:szCs w:val="21"/>
              </w:rPr>
            </w:pPr>
            <w:r>
              <w:rPr>
                <w:rFonts w:ascii="宋体" w:hint="eastAsia"/>
                <w:szCs w:val="21"/>
              </w:rPr>
              <w:t>4、整群抽样</w:t>
            </w:r>
          </w:p>
        </w:tc>
        <w:tc>
          <w:tcPr>
            <w:tcW w:w="1193" w:type="dxa"/>
            <w:vAlign w:val="center"/>
          </w:tcPr>
          <w:p w:rsidR="00B74020" w:rsidRDefault="00B74020" w:rsidP="00B74020">
            <w:pPr>
              <w:spacing w:line="280" w:lineRule="exact"/>
              <w:rPr>
                <w:rFonts w:ascii="宋体"/>
                <w:szCs w:val="21"/>
              </w:rPr>
            </w:pPr>
            <w:r>
              <w:rPr>
                <w:rFonts w:ascii="宋体" w:hint="eastAsia"/>
                <w:szCs w:val="21"/>
              </w:rPr>
              <w:t>1、</w:t>
            </w:r>
            <w:r>
              <w:rPr>
                <w:rFonts w:ascii="宋体"/>
                <w:szCs w:val="21"/>
              </w:rPr>
              <w:t>PPS</w:t>
            </w:r>
            <w:r>
              <w:rPr>
                <w:rFonts w:ascii="宋体" w:hint="eastAsia"/>
                <w:szCs w:val="21"/>
              </w:rPr>
              <w:t>抽样</w:t>
            </w:r>
          </w:p>
          <w:p w:rsidR="00B74020" w:rsidRDefault="00B74020" w:rsidP="00B74020">
            <w:pPr>
              <w:spacing w:line="280" w:lineRule="exact"/>
              <w:rPr>
                <w:rFonts w:ascii="宋体"/>
                <w:szCs w:val="21"/>
              </w:rPr>
            </w:pPr>
            <w:r>
              <w:rPr>
                <w:rFonts w:ascii="宋体" w:hint="eastAsia"/>
                <w:szCs w:val="21"/>
              </w:rPr>
              <w:t>2、户内抽样</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6</w:t>
            </w:r>
          </w:p>
        </w:tc>
        <w:tc>
          <w:tcPr>
            <w:tcW w:w="1287" w:type="dxa"/>
            <w:vAlign w:val="center"/>
          </w:tcPr>
          <w:p w:rsidR="00B74020" w:rsidRDefault="00B74020" w:rsidP="00B74020">
            <w:pPr>
              <w:spacing w:line="280" w:lineRule="exact"/>
              <w:rPr>
                <w:rFonts w:ascii="宋体"/>
                <w:szCs w:val="21"/>
              </w:rPr>
            </w:pPr>
            <w:r>
              <w:rPr>
                <w:rFonts w:ascii="宋体" w:hint="eastAsia"/>
                <w:szCs w:val="21"/>
              </w:rPr>
              <w:t>第六章 定量资料收集</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1、要求学生理解自填式问卷法和结构访问法的优缺点。2、掌握定量资料收集过程中有注意事项。3、使学生</w:t>
            </w:r>
            <w:r>
              <w:rPr>
                <w:rFonts w:hint="eastAsia"/>
              </w:rPr>
              <w:t>具有团队协作精神，掌握沟通合作技能，具有小组互助和合作学习体验</w:t>
            </w:r>
          </w:p>
        </w:tc>
        <w:tc>
          <w:tcPr>
            <w:tcW w:w="1843" w:type="dxa"/>
            <w:vAlign w:val="center"/>
          </w:tcPr>
          <w:p w:rsidR="00B74020" w:rsidRDefault="00B74020" w:rsidP="00B74020">
            <w:pPr>
              <w:spacing w:line="280" w:lineRule="exact"/>
              <w:rPr>
                <w:rFonts w:ascii="宋体"/>
                <w:szCs w:val="21"/>
              </w:rPr>
            </w:pPr>
            <w:r>
              <w:rPr>
                <w:rFonts w:ascii="宋体" w:hint="eastAsia"/>
                <w:szCs w:val="21"/>
              </w:rPr>
              <w:t>1、个别发送法优缺点</w:t>
            </w:r>
          </w:p>
          <w:p w:rsidR="00B74020" w:rsidRDefault="00B74020" w:rsidP="0028405B">
            <w:pPr>
              <w:spacing w:line="280" w:lineRule="exact"/>
              <w:rPr>
                <w:rFonts w:ascii="宋体"/>
                <w:szCs w:val="21"/>
              </w:rPr>
            </w:pPr>
            <w:r>
              <w:rPr>
                <w:rFonts w:ascii="宋体" w:hint="eastAsia"/>
                <w:szCs w:val="21"/>
              </w:rPr>
              <w:t>2、当面访问法优缺点</w:t>
            </w:r>
          </w:p>
        </w:tc>
        <w:tc>
          <w:tcPr>
            <w:tcW w:w="1193" w:type="dxa"/>
            <w:vAlign w:val="center"/>
          </w:tcPr>
          <w:p w:rsidR="00B74020" w:rsidRDefault="00B74020" w:rsidP="00B74020">
            <w:pPr>
              <w:spacing w:line="280" w:lineRule="exact"/>
              <w:rPr>
                <w:rFonts w:ascii="宋体"/>
                <w:szCs w:val="21"/>
              </w:rPr>
            </w:pPr>
            <w:r>
              <w:rPr>
                <w:rFonts w:ascii="宋体" w:hint="eastAsia"/>
                <w:szCs w:val="21"/>
              </w:rPr>
              <w:t>1、定量资料收集的基本技巧</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7</w:t>
            </w:r>
          </w:p>
        </w:tc>
        <w:tc>
          <w:tcPr>
            <w:tcW w:w="1287" w:type="dxa"/>
            <w:vAlign w:val="center"/>
          </w:tcPr>
          <w:p w:rsidR="00B74020" w:rsidRDefault="00B74020" w:rsidP="00B74020">
            <w:pPr>
              <w:spacing w:line="280" w:lineRule="exact"/>
              <w:rPr>
                <w:rFonts w:ascii="宋体"/>
                <w:szCs w:val="21"/>
              </w:rPr>
            </w:pPr>
            <w:r>
              <w:rPr>
                <w:rFonts w:ascii="宋体" w:hint="eastAsia"/>
                <w:szCs w:val="21"/>
              </w:rPr>
              <w:t>第七章 定量资料处理</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1、要求学生掌握调查资料的审核的内容及方式2、掌握调查问卷的编码，能熟练输入数据。3、使学生具有一定的</w:t>
            </w:r>
            <w:r>
              <w:rPr>
                <w:rFonts w:hint="eastAsia"/>
              </w:rPr>
              <w:t>运用现代信息及新媒体技术，进行思想政治学科教学设计的能力</w:t>
            </w:r>
          </w:p>
        </w:tc>
        <w:tc>
          <w:tcPr>
            <w:tcW w:w="1843" w:type="dxa"/>
            <w:vAlign w:val="center"/>
          </w:tcPr>
          <w:p w:rsidR="00B74020" w:rsidRDefault="00B74020" w:rsidP="00B74020">
            <w:pPr>
              <w:spacing w:line="280" w:lineRule="exact"/>
              <w:rPr>
                <w:rFonts w:ascii="宋体"/>
                <w:szCs w:val="21"/>
              </w:rPr>
            </w:pPr>
            <w:r>
              <w:rPr>
                <w:rFonts w:ascii="宋体" w:hint="eastAsia"/>
                <w:szCs w:val="21"/>
              </w:rPr>
              <w:t>1、调查资料的审核</w:t>
            </w:r>
          </w:p>
          <w:p w:rsidR="00B74020" w:rsidRDefault="00B74020" w:rsidP="0028405B">
            <w:pPr>
              <w:spacing w:line="280" w:lineRule="exact"/>
              <w:rPr>
                <w:rFonts w:ascii="宋体"/>
                <w:szCs w:val="21"/>
              </w:rPr>
            </w:pPr>
            <w:r>
              <w:rPr>
                <w:rFonts w:ascii="宋体" w:hint="eastAsia"/>
                <w:szCs w:val="21"/>
              </w:rPr>
              <w:t>2、调查资料审核方式</w:t>
            </w:r>
          </w:p>
        </w:tc>
        <w:tc>
          <w:tcPr>
            <w:tcW w:w="1193" w:type="dxa"/>
            <w:vAlign w:val="center"/>
          </w:tcPr>
          <w:p w:rsidR="00B74020" w:rsidRDefault="00B74020" w:rsidP="00B74020">
            <w:pPr>
              <w:spacing w:line="280" w:lineRule="exact"/>
              <w:rPr>
                <w:rFonts w:ascii="宋体"/>
                <w:szCs w:val="21"/>
              </w:rPr>
            </w:pPr>
            <w:r>
              <w:rPr>
                <w:rFonts w:ascii="宋体" w:hint="eastAsia"/>
                <w:szCs w:val="21"/>
              </w:rPr>
              <w:t>1、调查问卷的编码</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8</w:t>
            </w:r>
          </w:p>
        </w:tc>
        <w:tc>
          <w:tcPr>
            <w:tcW w:w="1287" w:type="dxa"/>
            <w:vAlign w:val="center"/>
          </w:tcPr>
          <w:p w:rsidR="00B74020" w:rsidRDefault="00B74020" w:rsidP="00B74020">
            <w:pPr>
              <w:spacing w:line="280" w:lineRule="exact"/>
              <w:rPr>
                <w:rFonts w:ascii="宋体"/>
                <w:szCs w:val="21"/>
              </w:rPr>
            </w:pPr>
            <w:r>
              <w:rPr>
                <w:rFonts w:ascii="宋体" w:hint="eastAsia"/>
                <w:szCs w:val="21"/>
              </w:rPr>
              <w:t>第八章 定性资料收集与分析</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1、要求学生掌握实地研究的含义、特点及过程。2、理解观察法和无结构访谈法的各种类型并能比较熟悉运用。3、掌握定性资料的分析方法。4、使学生</w:t>
            </w:r>
            <w:r>
              <w:rPr>
                <w:rFonts w:hint="eastAsia"/>
              </w:rPr>
              <w:t>具备良好的人文素养和传统文化素养，掌握文献检索、资料收集、调查研究的基本方法。</w:t>
            </w:r>
          </w:p>
        </w:tc>
        <w:tc>
          <w:tcPr>
            <w:tcW w:w="1843" w:type="dxa"/>
            <w:vAlign w:val="center"/>
          </w:tcPr>
          <w:p w:rsidR="00B74020" w:rsidRDefault="00B74020" w:rsidP="00B74020">
            <w:pPr>
              <w:spacing w:line="280" w:lineRule="exact"/>
              <w:rPr>
                <w:rFonts w:ascii="宋体"/>
                <w:szCs w:val="21"/>
              </w:rPr>
            </w:pPr>
            <w:r>
              <w:rPr>
                <w:rFonts w:ascii="宋体" w:hint="eastAsia"/>
                <w:szCs w:val="21"/>
              </w:rPr>
              <w:t>1、观察法</w:t>
            </w:r>
          </w:p>
          <w:p w:rsidR="00B74020" w:rsidRDefault="00B74020" w:rsidP="00B74020">
            <w:pPr>
              <w:spacing w:line="280" w:lineRule="exact"/>
              <w:rPr>
                <w:rFonts w:ascii="宋体"/>
                <w:szCs w:val="21"/>
              </w:rPr>
            </w:pPr>
            <w:r>
              <w:rPr>
                <w:rFonts w:ascii="宋体" w:hint="eastAsia"/>
                <w:szCs w:val="21"/>
              </w:rPr>
              <w:t>2、无结构访谈法</w:t>
            </w:r>
          </w:p>
        </w:tc>
        <w:tc>
          <w:tcPr>
            <w:tcW w:w="1193" w:type="dxa"/>
            <w:vAlign w:val="center"/>
          </w:tcPr>
          <w:p w:rsidR="00B74020" w:rsidRDefault="00B74020" w:rsidP="00B74020">
            <w:pPr>
              <w:spacing w:line="280" w:lineRule="exact"/>
              <w:rPr>
                <w:rFonts w:ascii="宋体"/>
                <w:szCs w:val="21"/>
              </w:rPr>
            </w:pPr>
            <w:r>
              <w:rPr>
                <w:rFonts w:ascii="宋体" w:hint="eastAsia"/>
                <w:szCs w:val="21"/>
              </w:rPr>
              <w:t>1、定性资料的分析方法</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9</w:t>
            </w:r>
          </w:p>
        </w:tc>
        <w:tc>
          <w:tcPr>
            <w:tcW w:w="1287" w:type="dxa"/>
            <w:vAlign w:val="center"/>
          </w:tcPr>
          <w:p w:rsidR="00B74020" w:rsidRDefault="00B74020" w:rsidP="00B74020">
            <w:pPr>
              <w:spacing w:line="280" w:lineRule="exact"/>
              <w:rPr>
                <w:rFonts w:ascii="宋体"/>
                <w:szCs w:val="21"/>
              </w:rPr>
            </w:pPr>
            <w:r>
              <w:rPr>
                <w:rFonts w:ascii="宋体" w:hint="eastAsia"/>
                <w:szCs w:val="21"/>
              </w:rPr>
              <w:t>第九章 统计基础知识</w:t>
            </w:r>
          </w:p>
        </w:tc>
        <w:tc>
          <w:tcPr>
            <w:tcW w:w="5103" w:type="dxa"/>
            <w:vAlign w:val="center"/>
          </w:tcPr>
          <w:p w:rsidR="00B74020" w:rsidRDefault="00B74020" w:rsidP="00B74020">
            <w:pPr>
              <w:spacing w:line="280" w:lineRule="exact"/>
              <w:rPr>
                <w:rFonts w:ascii="宋体"/>
                <w:szCs w:val="21"/>
              </w:rPr>
            </w:pPr>
            <w:r>
              <w:rPr>
                <w:rFonts w:ascii="宋体" w:hint="eastAsia"/>
                <w:szCs w:val="21"/>
              </w:rPr>
              <w:t>1、本章的目的在于让学生理解统计的一些基础知识并能熟悉运用。2、掌握统计分组和频数分布、统计数据的汇总及表达、集中量数常用的几种类型、离散量数常用的几种类型、推断统计分析的具体运用。3、使得学生</w:t>
            </w:r>
            <w:r>
              <w:rPr>
                <w:rFonts w:hint="eastAsia"/>
              </w:rPr>
              <w:t>掌握相关的人文社会科学和自然科学的知识，形成合理的知识结构</w:t>
            </w:r>
          </w:p>
        </w:tc>
        <w:tc>
          <w:tcPr>
            <w:tcW w:w="1843" w:type="dxa"/>
            <w:vAlign w:val="center"/>
          </w:tcPr>
          <w:p w:rsidR="00B74020" w:rsidRDefault="00B74020" w:rsidP="0028405B">
            <w:pPr>
              <w:spacing w:line="280" w:lineRule="exact"/>
              <w:rPr>
                <w:rFonts w:ascii="宋体"/>
                <w:szCs w:val="21"/>
              </w:rPr>
            </w:pPr>
            <w:r>
              <w:rPr>
                <w:rFonts w:ascii="宋体" w:hint="eastAsia"/>
                <w:szCs w:val="21"/>
              </w:rPr>
              <w:t>1、统计数据汇总与表达</w:t>
            </w:r>
          </w:p>
        </w:tc>
        <w:tc>
          <w:tcPr>
            <w:tcW w:w="1193" w:type="dxa"/>
            <w:vAlign w:val="center"/>
          </w:tcPr>
          <w:p w:rsidR="00B74020" w:rsidRDefault="00B74020" w:rsidP="00B74020">
            <w:pPr>
              <w:spacing w:line="280" w:lineRule="exact"/>
              <w:rPr>
                <w:rFonts w:ascii="宋体"/>
                <w:szCs w:val="21"/>
              </w:rPr>
            </w:pPr>
            <w:r>
              <w:rPr>
                <w:rFonts w:ascii="宋体" w:hint="eastAsia"/>
                <w:szCs w:val="21"/>
              </w:rPr>
              <w:t>1、总体均值的区间估计</w:t>
            </w:r>
          </w:p>
          <w:p w:rsidR="00B74020" w:rsidRDefault="00B74020" w:rsidP="00B74020">
            <w:pPr>
              <w:spacing w:line="280" w:lineRule="exact"/>
              <w:rPr>
                <w:rFonts w:ascii="宋体"/>
                <w:szCs w:val="21"/>
              </w:rPr>
            </w:pPr>
            <w:r>
              <w:rPr>
                <w:rFonts w:ascii="宋体" w:hint="eastAsia"/>
                <w:szCs w:val="21"/>
              </w:rPr>
              <w:t>2、总体百分比的区间估计</w:t>
            </w:r>
          </w:p>
        </w:tc>
      </w:tr>
      <w:tr w:rsidR="00B74020" w:rsidTr="0028405B">
        <w:trPr>
          <w:trHeight w:val="454"/>
          <w:jc w:val="center"/>
        </w:trPr>
        <w:tc>
          <w:tcPr>
            <w:tcW w:w="675" w:type="dxa"/>
            <w:vAlign w:val="center"/>
          </w:tcPr>
          <w:p w:rsidR="00B74020" w:rsidRDefault="00B74020" w:rsidP="00B74020">
            <w:pPr>
              <w:spacing w:line="280" w:lineRule="exact"/>
              <w:jc w:val="center"/>
              <w:rPr>
                <w:rFonts w:ascii="宋体"/>
                <w:szCs w:val="21"/>
              </w:rPr>
            </w:pPr>
            <w:r>
              <w:rPr>
                <w:rFonts w:ascii="宋体"/>
                <w:szCs w:val="21"/>
              </w:rPr>
              <w:t>10</w:t>
            </w:r>
          </w:p>
        </w:tc>
        <w:tc>
          <w:tcPr>
            <w:tcW w:w="1287" w:type="dxa"/>
            <w:vAlign w:val="center"/>
          </w:tcPr>
          <w:p w:rsidR="00B74020" w:rsidRDefault="00B74020" w:rsidP="00B74020">
            <w:pPr>
              <w:spacing w:line="280" w:lineRule="exact"/>
              <w:rPr>
                <w:rFonts w:ascii="宋体"/>
                <w:szCs w:val="21"/>
              </w:rPr>
            </w:pPr>
            <w:r>
              <w:rPr>
                <w:rFonts w:ascii="宋体" w:hint="eastAsia"/>
                <w:szCs w:val="21"/>
              </w:rPr>
              <w:t>第十章 撰写调查报告</w:t>
            </w:r>
          </w:p>
        </w:tc>
        <w:tc>
          <w:tcPr>
            <w:tcW w:w="5103" w:type="dxa"/>
            <w:vAlign w:val="center"/>
          </w:tcPr>
          <w:p w:rsidR="00B74020" w:rsidRDefault="00B74020" w:rsidP="00B74020">
            <w:pPr>
              <w:spacing w:line="280" w:lineRule="exact"/>
              <w:rPr>
                <w:rFonts w:ascii="宋体"/>
                <w:szCs w:val="21"/>
              </w:rPr>
            </w:pPr>
            <w:r>
              <w:rPr>
                <w:rFonts w:ascii="宋体" w:hint="eastAsia"/>
                <w:szCs w:val="21"/>
              </w:rPr>
              <w:t>1、要求学生理解调查报告的类型及撰写步骤。2、掌握调查报告的结构及具体写作要点。3、使得学生初步</w:t>
            </w:r>
            <w:r>
              <w:rPr>
                <w:rFonts w:hint="eastAsia"/>
              </w:rPr>
              <w:t>掌握文献检索、资料收集、调查研究的基本方法；掌握论文写作的基本要求与学术规范</w:t>
            </w:r>
          </w:p>
        </w:tc>
        <w:tc>
          <w:tcPr>
            <w:tcW w:w="1843" w:type="dxa"/>
            <w:vAlign w:val="center"/>
          </w:tcPr>
          <w:p w:rsidR="00B74020" w:rsidRDefault="00B74020" w:rsidP="00B74020">
            <w:pPr>
              <w:spacing w:line="280" w:lineRule="exact"/>
              <w:rPr>
                <w:rFonts w:ascii="宋体"/>
                <w:szCs w:val="21"/>
              </w:rPr>
            </w:pPr>
            <w:r>
              <w:rPr>
                <w:rFonts w:ascii="宋体" w:hint="eastAsia"/>
                <w:szCs w:val="21"/>
              </w:rPr>
              <w:t>1、结果和讨论部分的撰写要求</w:t>
            </w:r>
          </w:p>
        </w:tc>
        <w:tc>
          <w:tcPr>
            <w:tcW w:w="1193" w:type="dxa"/>
            <w:vAlign w:val="center"/>
          </w:tcPr>
          <w:p w:rsidR="00B74020" w:rsidRDefault="00B74020" w:rsidP="00B74020">
            <w:pPr>
              <w:spacing w:line="280" w:lineRule="exact"/>
              <w:rPr>
                <w:rFonts w:ascii="宋体"/>
                <w:szCs w:val="21"/>
              </w:rPr>
            </w:pPr>
            <w:r>
              <w:rPr>
                <w:rFonts w:ascii="宋体" w:hint="eastAsia"/>
                <w:szCs w:val="21"/>
              </w:rPr>
              <w:t>1、结果和讨论部分的撰写要求</w:t>
            </w:r>
          </w:p>
        </w:tc>
      </w:tr>
    </w:tbl>
    <w:p w:rsidR="00B74020" w:rsidRDefault="00B7402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1135"/>
        <w:gridCol w:w="5244"/>
        <w:gridCol w:w="1418"/>
        <w:gridCol w:w="481"/>
        <w:gridCol w:w="1362"/>
      </w:tblGrid>
      <w:tr w:rsidR="00B74020" w:rsidTr="0028405B">
        <w:trPr>
          <w:trHeight w:val="454"/>
          <w:jc w:val="center"/>
        </w:trPr>
        <w:tc>
          <w:tcPr>
            <w:tcW w:w="505" w:type="dxa"/>
            <w:vAlign w:val="center"/>
          </w:tcPr>
          <w:p w:rsidR="0028405B" w:rsidRDefault="00B74020" w:rsidP="00B74020">
            <w:pPr>
              <w:spacing w:line="280" w:lineRule="exact"/>
              <w:jc w:val="center"/>
              <w:rPr>
                <w:rFonts w:ascii="宋体" w:hAnsi="宋体"/>
                <w:b/>
                <w:szCs w:val="21"/>
              </w:rPr>
            </w:pPr>
            <w:r>
              <w:rPr>
                <w:rFonts w:ascii="宋体" w:hAnsi="宋体" w:hint="eastAsia"/>
                <w:b/>
                <w:szCs w:val="21"/>
              </w:rPr>
              <w:t>序</w:t>
            </w:r>
          </w:p>
          <w:p w:rsidR="00B74020" w:rsidRDefault="00B74020" w:rsidP="00B74020">
            <w:pPr>
              <w:spacing w:line="280" w:lineRule="exact"/>
              <w:jc w:val="center"/>
              <w:rPr>
                <w:rFonts w:ascii="宋体"/>
                <w:b/>
                <w:szCs w:val="21"/>
              </w:rPr>
            </w:pPr>
            <w:r>
              <w:rPr>
                <w:rFonts w:ascii="宋体" w:hAnsi="宋体" w:hint="eastAsia"/>
                <w:b/>
                <w:szCs w:val="21"/>
              </w:rPr>
              <w:t>号</w:t>
            </w:r>
          </w:p>
        </w:tc>
        <w:tc>
          <w:tcPr>
            <w:tcW w:w="1135" w:type="dxa"/>
            <w:vAlign w:val="center"/>
          </w:tcPr>
          <w:p w:rsidR="0028405B" w:rsidRDefault="00B74020" w:rsidP="00B74020">
            <w:pPr>
              <w:spacing w:line="280" w:lineRule="exact"/>
              <w:jc w:val="center"/>
              <w:rPr>
                <w:rFonts w:ascii="宋体" w:hAnsi="宋体"/>
                <w:b/>
                <w:szCs w:val="21"/>
              </w:rPr>
            </w:pPr>
            <w:r>
              <w:rPr>
                <w:rFonts w:ascii="宋体" w:hAnsi="宋体" w:hint="eastAsia"/>
                <w:b/>
                <w:szCs w:val="21"/>
              </w:rPr>
              <w:t>课程内</w:t>
            </w:r>
          </w:p>
          <w:p w:rsidR="00B74020" w:rsidRDefault="00B74020" w:rsidP="00B74020">
            <w:pPr>
              <w:spacing w:line="280" w:lineRule="exact"/>
              <w:jc w:val="center"/>
              <w:rPr>
                <w:rFonts w:ascii="宋体"/>
                <w:b/>
                <w:szCs w:val="21"/>
              </w:rPr>
            </w:pPr>
            <w:r>
              <w:rPr>
                <w:rFonts w:ascii="宋体" w:hAnsi="宋体" w:hint="eastAsia"/>
                <w:b/>
                <w:szCs w:val="21"/>
              </w:rPr>
              <w:t>容框架</w:t>
            </w:r>
          </w:p>
        </w:tc>
        <w:tc>
          <w:tcPr>
            <w:tcW w:w="5244" w:type="dxa"/>
            <w:vAlign w:val="center"/>
          </w:tcPr>
          <w:p w:rsidR="00B74020" w:rsidRDefault="00B74020" w:rsidP="00B74020">
            <w:pPr>
              <w:spacing w:line="280" w:lineRule="exact"/>
              <w:jc w:val="center"/>
              <w:rPr>
                <w:rFonts w:ascii="宋体"/>
                <w:b/>
                <w:szCs w:val="21"/>
              </w:rPr>
            </w:pPr>
            <w:r>
              <w:rPr>
                <w:rFonts w:ascii="宋体" w:hAnsi="宋体" w:hint="eastAsia"/>
                <w:b/>
                <w:szCs w:val="21"/>
              </w:rPr>
              <w:t>教学内容</w:t>
            </w:r>
          </w:p>
        </w:tc>
        <w:tc>
          <w:tcPr>
            <w:tcW w:w="1418" w:type="dxa"/>
            <w:vAlign w:val="center"/>
          </w:tcPr>
          <w:p w:rsidR="0028405B" w:rsidRDefault="00B74020" w:rsidP="00B74020">
            <w:pPr>
              <w:spacing w:line="280" w:lineRule="exact"/>
              <w:jc w:val="center"/>
              <w:rPr>
                <w:rFonts w:ascii="宋体" w:hAnsi="宋体"/>
                <w:b/>
                <w:szCs w:val="21"/>
              </w:rPr>
            </w:pPr>
            <w:r>
              <w:rPr>
                <w:rFonts w:ascii="宋体" w:hAnsi="宋体" w:hint="eastAsia"/>
                <w:b/>
                <w:szCs w:val="21"/>
              </w:rPr>
              <w:t>教学</w:t>
            </w:r>
          </w:p>
          <w:p w:rsidR="00B74020" w:rsidRDefault="00B74020" w:rsidP="00B74020">
            <w:pPr>
              <w:spacing w:line="280" w:lineRule="exact"/>
              <w:jc w:val="center"/>
              <w:rPr>
                <w:rFonts w:ascii="宋体"/>
                <w:b/>
                <w:szCs w:val="21"/>
              </w:rPr>
            </w:pPr>
            <w:r>
              <w:rPr>
                <w:rFonts w:ascii="宋体" w:hAnsi="宋体" w:hint="eastAsia"/>
                <w:b/>
                <w:szCs w:val="21"/>
              </w:rPr>
              <w:t>方式</w:t>
            </w:r>
          </w:p>
        </w:tc>
        <w:tc>
          <w:tcPr>
            <w:tcW w:w="481" w:type="dxa"/>
            <w:vAlign w:val="center"/>
          </w:tcPr>
          <w:p w:rsidR="0028405B" w:rsidRDefault="00B74020" w:rsidP="00B74020">
            <w:pPr>
              <w:spacing w:line="280" w:lineRule="exact"/>
              <w:jc w:val="center"/>
              <w:rPr>
                <w:rFonts w:ascii="宋体" w:hAnsi="宋体"/>
                <w:b/>
                <w:szCs w:val="21"/>
              </w:rPr>
            </w:pPr>
            <w:r>
              <w:rPr>
                <w:rFonts w:ascii="宋体" w:hAnsi="宋体" w:hint="eastAsia"/>
                <w:b/>
                <w:szCs w:val="21"/>
              </w:rPr>
              <w:t>学</w:t>
            </w:r>
          </w:p>
          <w:p w:rsidR="00B74020" w:rsidRDefault="00B74020" w:rsidP="00B74020">
            <w:pPr>
              <w:spacing w:line="280" w:lineRule="exact"/>
              <w:jc w:val="center"/>
              <w:rPr>
                <w:rFonts w:ascii="宋体"/>
                <w:b/>
                <w:szCs w:val="21"/>
              </w:rPr>
            </w:pPr>
            <w:r>
              <w:rPr>
                <w:rFonts w:ascii="宋体" w:hAnsi="宋体" w:hint="eastAsia"/>
                <w:b/>
                <w:szCs w:val="21"/>
              </w:rPr>
              <w:t>时</w:t>
            </w:r>
          </w:p>
        </w:tc>
        <w:tc>
          <w:tcPr>
            <w:tcW w:w="1362" w:type="dxa"/>
            <w:vAlign w:val="center"/>
          </w:tcPr>
          <w:p w:rsidR="0028405B" w:rsidRDefault="00B74020" w:rsidP="0028405B">
            <w:pPr>
              <w:spacing w:line="280" w:lineRule="exact"/>
              <w:jc w:val="center"/>
              <w:rPr>
                <w:rFonts w:ascii="宋体" w:hAnsi="宋体"/>
                <w:b/>
                <w:szCs w:val="21"/>
              </w:rPr>
            </w:pPr>
            <w:r>
              <w:rPr>
                <w:rFonts w:ascii="宋体" w:hAnsi="宋体" w:hint="eastAsia"/>
                <w:b/>
                <w:szCs w:val="21"/>
              </w:rPr>
              <w:t>支撑课</w:t>
            </w:r>
          </w:p>
          <w:p w:rsidR="00B74020" w:rsidRDefault="00B74020" w:rsidP="0028405B">
            <w:pPr>
              <w:spacing w:line="280" w:lineRule="exact"/>
              <w:jc w:val="center"/>
              <w:rPr>
                <w:rFonts w:ascii="宋体"/>
                <w:b/>
                <w:szCs w:val="21"/>
              </w:rPr>
            </w:pPr>
            <w:r>
              <w:rPr>
                <w:rFonts w:ascii="宋体" w:hAnsi="宋体" w:hint="eastAsia"/>
                <w:b/>
                <w:szCs w:val="21"/>
              </w:rPr>
              <w:t>程目标</w:t>
            </w:r>
          </w:p>
        </w:tc>
      </w:tr>
      <w:tr w:rsidR="00B74020" w:rsidTr="0028405B">
        <w:trPr>
          <w:trHeight w:val="204"/>
          <w:jc w:val="center"/>
        </w:trPr>
        <w:tc>
          <w:tcPr>
            <w:tcW w:w="505" w:type="dxa"/>
            <w:vMerge w:val="restart"/>
            <w:vAlign w:val="center"/>
          </w:tcPr>
          <w:p w:rsidR="00B74020" w:rsidRDefault="00B74020" w:rsidP="00B74020">
            <w:pPr>
              <w:spacing w:line="280" w:lineRule="exact"/>
              <w:jc w:val="center"/>
              <w:rPr>
                <w:rFonts w:ascii="宋体"/>
                <w:szCs w:val="21"/>
              </w:rPr>
            </w:pPr>
            <w:r>
              <w:rPr>
                <w:rFonts w:ascii="宋体" w:hAnsi="宋体"/>
                <w:szCs w:val="21"/>
              </w:rPr>
              <w:t>1</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第一章 导论</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社会调查的含义、题材与功能</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2</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1</w:t>
            </w:r>
          </w:p>
        </w:tc>
      </w:tr>
      <w:tr w:rsidR="00B74020" w:rsidTr="0028405B">
        <w:trPr>
          <w:trHeight w:val="265"/>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社会调查的类型学及过程</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课程目标2</w:t>
            </w:r>
          </w:p>
        </w:tc>
      </w:tr>
      <w:tr w:rsidR="00B74020" w:rsidTr="0028405B">
        <w:trPr>
          <w:trHeight w:val="326"/>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社会调查的理论基础</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73"/>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社会调查的历史发展</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63"/>
          <w:jc w:val="center"/>
        </w:trPr>
        <w:tc>
          <w:tcPr>
            <w:tcW w:w="505" w:type="dxa"/>
            <w:vMerge w:val="restart"/>
            <w:vAlign w:val="center"/>
          </w:tcPr>
          <w:p w:rsidR="00B74020" w:rsidRDefault="00B74020" w:rsidP="00B74020">
            <w:pPr>
              <w:spacing w:line="280" w:lineRule="exact"/>
              <w:jc w:val="center"/>
              <w:rPr>
                <w:rFonts w:ascii="宋体"/>
                <w:szCs w:val="21"/>
              </w:rPr>
            </w:pPr>
            <w:r>
              <w:rPr>
                <w:rFonts w:ascii="宋体" w:hAnsi="宋体"/>
                <w:szCs w:val="21"/>
              </w:rPr>
              <w:t>2</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第二章 选择课题</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确定调查课题的意义</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讲授、讨论</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2</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2</w:t>
            </w:r>
          </w:p>
        </w:tc>
      </w:tr>
      <w:tr w:rsidR="00B74020" w:rsidTr="0028405B">
        <w:trPr>
          <w:trHeight w:val="253"/>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评价调查课题的标准</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43"/>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确定调查课题的途径</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33"/>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文献回顾</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37"/>
          <w:jc w:val="center"/>
        </w:trPr>
        <w:tc>
          <w:tcPr>
            <w:tcW w:w="505" w:type="dxa"/>
            <w:vMerge w:val="restart"/>
            <w:vAlign w:val="center"/>
          </w:tcPr>
          <w:p w:rsidR="00B74020" w:rsidRDefault="00B74020" w:rsidP="00B74020">
            <w:pPr>
              <w:spacing w:line="280" w:lineRule="exact"/>
              <w:jc w:val="center"/>
              <w:rPr>
                <w:rFonts w:ascii="宋体"/>
                <w:szCs w:val="21"/>
              </w:rPr>
            </w:pPr>
            <w:r>
              <w:rPr>
                <w:rFonts w:ascii="宋体"/>
                <w:szCs w:val="21"/>
              </w:rPr>
              <w:t>3</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第三章 调查设计</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分析单位</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4</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5</w:t>
            </w:r>
          </w:p>
        </w:tc>
      </w:tr>
      <w:tr w:rsidR="00B74020" w:rsidTr="0028405B">
        <w:trPr>
          <w:trHeight w:val="241"/>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调查方案设计</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课程目标1</w:t>
            </w:r>
          </w:p>
        </w:tc>
      </w:tr>
      <w:tr w:rsidR="00B74020" w:rsidTr="0028405B">
        <w:trPr>
          <w:trHeight w:val="231"/>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社会测量</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课程目标1</w:t>
            </w:r>
          </w:p>
        </w:tc>
      </w:tr>
      <w:tr w:rsidR="00B74020" w:rsidTr="0028405B">
        <w:trPr>
          <w:trHeight w:val="221"/>
          <w:jc w:val="center"/>
        </w:trPr>
        <w:tc>
          <w:tcPr>
            <w:tcW w:w="505" w:type="dxa"/>
            <w:vMerge/>
            <w:vAlign w:val="center"/>
          </w:tcPr>
          <w:p w:rsidR="00B74020" w:rsidRDefault="00B74020" w:rsidP="00B74020">
            <w:pPr>
              <w:spacing w:line="280" w:lineRule="exact"/>
              <w:jc w:val="center"/>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操作化</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课程目标1</w:t>
            </w:r>
          </w:p>
        </w:tc>
      </w:tr>
      <w:tr w:rsidR="00B74020" w:rsidTr="0028405B">
        <w:trPr>
          <w:trHeight w:val="211"/>
          <w:jc w:val="center"/>
        </w:trPr>
        <w:tc>
          <w:tcPr>
            <w:tcW w:w="505" w:type="dxa"/>
            <w:vMerge w:val="restart"/>
            <w:vAlign w:val="center"/>
          </w:tcPr>
          <w:p w:rsidR="00B74020" w:rsidRDefault="00B74020" w:rsidP="00B74020">
            <w:pPr>
              <w:spacing w:line="280" w:lineRule="exact"/>
              <w:rPr>
                <w:rFonts w:ascii="宋体"/>
                <w:szCs w:val="21"/>
              </w:rPr>
            </w:pPr>
            <w:r>
              <w:rPr>
                <w:rFonts w:ascii="宋体"/>
                <w:szCs w:val="21"/>
              </w:rPr>
              <w:t>5</w:t>
            </w:r>
          </w:p>
          <w:p w:rsidR="00B74020" w:rsidRDefault="00B74020" w:rsidP="00B74020">
            <w:pPr>
              <w:spacing w:line="280" w:lineRule="exact"/>
              <w:rPr>
                <w:rFonts w:ascii="宋体"/>
                <w:szCs w:val="21"/>
              </w:rPr>
            </w:pPr>
          </w:p>
          <w:p w:rsidR="00B74020" w:rsidRDefault="00B74020" w:rsidP="00B74020">
            <w:pPr>
              <w:spacing w:line="280" w:lineRule="exact"/>
              <w:rPr>
                <w:rFonts w:ascii="宋体"/>
                <w:szCs w:val="21"/>
              </w:rPr>
            </w:pP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第四章 问卷设计</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问卷的类型与结构</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作业、讲授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4</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2</w:t>
            </w:r>
          </w:p>
        </w:tc>
      </w:tr>
      <w:tr w:rsidR="00B74020" w:rsidTr="0028405B">
        <w:trPr>
          <w:trHeight w:val="215"/>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问卷设计的原则与步骤</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05"/>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问题类型及答案的设计</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195"/>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第四节</w:t>
            </w:r>
            <w:r w:rsidRPr="003D79B0">
              <w:rPr>
                <w:rFonts w:asciiTheme="minorEastAsia" w:eastAsiaTheme="minorEastAsia" w:hAnsiTheme="minorEastAsia"/>
                <w:szCs w:val="21"/>
              </w:rPr>
              <w:t xml:space="preserve"> </w:t>
            </w:r>
            <w:r w:rsidRPr="003D79B0">
              <w:rPr>
                <w:rFonts w:asciiTheme="minorEastAsia" w:eastAsiaTheme="minorEastAsia" w:hAnsiTheme="minorEastAsia" w:hint="eastAsia"/>
                <w:szCs w:val="21"/>
              </w:rPr>
              <w:t>问卷设计的质量</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185"/>
          <w:jc w:val="center"/>
        </w:trPr>
        <w:tc>
          <w:tcPr>
            <w:tcW w:w="505" w:type="dxa"/>
            <w:vMerge w:val="restart"/>
            <w:vAlign w:val="center"/>
          </w:tcPr>
          <w:p w:rsidR="00B74020" w:rsidRDefault="00B74020" w:rsidP="00B74020">
            <w:pPr>
              <w:spacing w:line="280" w:lineRule="exact"/>
              <w:rPr>
                <w:rFonts w:ascii="宋体"/>
                <w:szCs w:val="21"/>
              </w:rPr>
            </w:pPr>
            <w:r>
              <w:rPr>
                <w:rFonts w:ascii="宋体"/>
                <w:szCs w:val="21"/>
              </w:rPr>
              <w:t>5</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第五章 抽样</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抽样调查概述</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讲授、作业</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4</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1</w:t>
            </w:r>
          </w:p>
        </w:tc>
      </w:tr>
      <w:tr w:rsidR="00B74020" w:rsidTr="0028405B">
        <w:trPr>
          <w:trHeight w:val="317"/>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概率抽样</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课程目标2</w:t>
            </w:r>
          </w:p>
        </w:tc>
      </w:tr>
      <w:tr w:rsidR="00B74020" w:rsidTr="0028405B">
        <w:trPr>
          <w:trHeight w:val="279"/>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非概率抽样</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课程目标2</w:t>
            </w:r>
          </w:p>
        </w:tc>
      </w:tr>
      <w:tr w:rsidR="00B74020" w:rsidTr="0028405B">
        <w:trPr>
          <w:trHeight w:val="269"/>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误差与样本容量</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课程目标2</w:t>
            </w:r>
          </w:p>
        </w:tc>
      </w:tr>
      <w:tr w:rsidR="00B74020" w:rsidTr="0028405B">
        <w:trPr>
          <w:trHeight w:val="259"/>
          <w:jc w:val="center"/>
        </w:trPr>
        <w:tc>
          <w:tcPr>
            <w:tcW w:w="505" w:type="dxa"/>
            <w:vMerge w:val="restart"/>
            <w:vAlign w:val="center"/>
          </w:tcPr>
          <w:p w:rsidR="00B74020" w:rsidRDefault="00B74020" w:rsidP="00B74020">
            <w:pPr>
              <w:spacing w:line="280" w:lineRule="exact"/>
              <w:rPr>
                <w:rFonts w:ascii="宋体"/>
                <w:szCs w:val="21"/>
              </w:rPr>
            </w:pPr>
            <w:r>
              <w:rPr>
                <w:rFonts w:ascii="宋体"/>
                <w:szCs w:val="21"/>
              </w:rPr>
              <w:t>6</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第六章 定量资料收集</w:t>
            </w:r>
          </w:p>
        </w:tc>
        <w:tc>
          <w:tcPr>
            <w:tcW w:w="5244" w:type="dxa"/>
            <w:vAlign w:val="center"/>
          </w:tcPr>
          <w:p w:rsidR="00B74020" w:rsidRPr="003D79B0" w:rsidRDefault="00B74020" w:rsidP="003D79B0">
            <w:pPr>
              <w:keepNext/>
              <w:keepLines/>
              <w:rPr>
                <w:rFonts w:asciiTheme="minorEastAsia" w:eastAsiaTheme="minorEastAsia" w:hAnsiTheme="minorEastAsia"/>
                <w:szCs w:val="21"/>
              </w:rPr>
            </w:pPr>
            <w:r w:rsidRPr="003D79B0">
              <w:rPr>
                <w:rFonts w:asciiTheme="minorEastAsia" w:eastAsiaTheme="minorEastAsia" w:hAnsiTheme="minorEastAsia" w:hint="eastAsia"/>
                <w:szCs w:val="21"/>
              </w:rPr>
              <w:t>自填问卷法</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4</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5</w:t>
            </w:r>
          </w:p>
        </w:tc>
      </w:tr>
      <w:tr w:rsidR="00B74020" w:rsidTr="0028405B">
        <w:trPr>
          <w:trHeight w:val="222"/>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结构访问法</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课程目标1</w:t>
            </w:r>
          </w:p>
        </w:tc>
      </w:tr>
      <w:tr w:rsidR="00B74020" w:rsidTr="0028405B">
        <w:trPr>
          <w:trHeight w:val="211"/>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定量资料收集的实施要领</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课程目标1</w:t>
            </w:r>
          </w:p>
        </w:tc>
      </w:tr>
      <w:tr w:rsidR="00B74020" w:rsidTr="0028405B">
        <w:trPr>
          <w:trHeight w:val="344"/>
          <w:jc w:val="center"/>
        </w:trPr>
        <w:tc>
          <w:tcPr>
            <w:tcW w:w="505" w:type="dxa"/>
            <w:vMerge w:val="restart"/>
            <w:vAlign w:val="center"/>
          </w:tcPr>
          <w:p w:rsidR="00B74020" w:rsidRDefault="00B74020" w:rsidP="00B74020">
            <w:pPr>
              <w:spacing w:line="280" w:lineRule="exact"/>
              <w:rPr>
                <w:rFonts w:ascii="宋体"/>
                <w:szCs w:val="21"/>
              </w:rPr>
            </w:pPr>
            <w:r>
              <w:rPr>
                <w:rFonts w:ascii="宋体"/>
                <w:szCs w:val="21"/>
              </w:rPr>
              <w:t>7</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第七章 定量资料的处理</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调查资料的审核</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讲授、作业</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2</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1</w:t>
            </w:r>
          </w:p>
        </w:tc>
      </w:tr>
      <w:tr w:rsidR="00B74020" w:rsidTr="0028405B">
        <w:trPr>
          <w:trHeight w:val="277"/>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调查问卷的编码</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课程目标2</w:t>
            </w:r>
          </w:p>
        </w:tc>
      </w:tr>
      <w:tr w:rsidR="00B74020" w:rsidTr="0028405B">
        <w:trPr>
          <w:trHeight w:val="282"/>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数据输入</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课程目标2</w:t>
            </w:r>
          </w:p>
        </w:tc>
      </w:tr>
      <w:tr w:rsidR="00B74020" w:rsidTr="0028405B">
        <w:trPr>
          <w:trHeight w:val="257"/>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数据清理</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课程目标2</w:t>
            </w:r>
          </w:p>
        </w:tc>
      </w:tr>
      <w:tr w:rsidR="00B74020" w:rsidTr="0028405B">
        <w:trPr>
          <w:trHeight w:val="276"/>
          <w:jc w:val="center"/>
        </w:trPr>
        <w:tc>
          <w:tcPr>
            <w:tcW w:w="505" w:type="dxa"/>
            <w:vMerge w:val="restart"/>
            <w:vAlign w:val="center"/>
          </w:tcPr>
          <w:p w:rsidR="00B74020" w:rsidRDefault="00B74020" w:rsidP="00B74020">
            <w:pPr>
              <w:spacing w:line="280" w:lineRule="exact"/>
              <w:rPr>
                <w:rFonts w:ascii="宋体"/>
                <w:szCs w:val="21"/>
              </w:rPr>
            </w:pPr>
            <w:r>
              <w:rPr>
                <w:rFonts w:ascii="宋体"/>
                <w:szCs w:val="21"/>
              </w:rPr>
              <w:t>8</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第八章 定性资料收集与分析</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实地研究</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作业、讲授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4</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2</w:t>
            </w:r>
          </w:p>
        </w:tc>
      </w:tr>
      <w:tr w:rsidR="00B74020" w:rsidTr="0028405B">
        <w:trPr>
          <w:trHeight w:val="265"/>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观察法</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55"/>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无结构访谈法</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45"/>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定性资料分析</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28405B">
        <w:trPr>
          <w:trHeight w:val="235"/>
          <w:jc w:val="center"/>
        </w:trPr>
        <w:tc>
          <w:tcPr>
            <w:tcW w:w="505" w:type="dxa"/>
            <w:vMerge w:val="restart"/>
            <w:vAlign w:val="center"/>
          </w:tcPr>
          <w:p w:rsidR="00B74020" w:rsidRDefault="00B74020" w:rsidP="00B74020">
            <w:pPr>
              <w:spacing w:line="280" w:lineRule="exact"/>
              <w:rPr>
                <w:rFonts w:ascii="宋体"/>
                <w:szCs w:val="21"/>
              </w:rPr>
            </w:pPr>
            <w:r>
              <w:rPr>
                <w:rFonts w:ascii="宋体"/>
                <w:szCs w:val="21"/>
              </w:rPr>
              <w:t>9</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第九章  统计基础知识</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单变量描述分析</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作业、讲授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4</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2</w:t>
            </w:r>
          </w:p>
        </w:tc>
      </w:tr>
      <w:tr w:rsidR="00B74020" w:rsidTr="0028405B">
        <w:trPr>
          <w:trHeight w:val="367"/>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多变量描述分析</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3D79B0">
        <w:trPr>
          <w:trHeight w:val="244"/>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参数估计</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3D79B0">
        <w:trPr>
          <w:trHeight w:val="277"/>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详析模式与统计控制</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3D79B0">
        <w:trPr>
          <w:trHeight w:val="310"/>
          <w:jc w:val="center"/>
        </w:trPr>
        <w:tc>
          <w:tcPr>
            <w:tcW w:w="505" w:type="dxa"/>
            <w:vMerge w:val="restart"/>
            <w:vAlign w:val="center"/>
          </w:tcPr>
          <w:p w:rsidR="00B74020" w:rsidRDefault="00B74020" w:rsidP="00B74020">
            <w:pPr>
              <w:spacing w:line="280" w:lineRule="exact"/>
              <w:rPr>
                <w:rFonts w:ascii="宋体"/>
                <w:szCs w:val="21"/>
              </w:rPr>
            </w:pPr>
            <w:r>
              <w:rPr>
                <w:rFonts w:ascii="宋体"/>
                <w:szCs w:val="21"/>
              </w:rPr>
              <w:t>10</w:t>
            </w:r>
          </w:p>
        </w:tc>
        <w:tc>
          <w:tcPr>
            <w:tcW w:w="1135" w:type="dxa"/>
            <w:vMerge w:val="restart"/>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第十章 撰写调查报告</w:t>
            </w: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调查报告的类型与特点</w:t>
            </w:r>
          </w:p>
        </w:tc>
        <w:tc>
          <w:tcPr>
            <w:tcW w:w="1418"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szCs w:val="21"/>
              </w:rPr>
              <w:t>2</w:t>
            </w: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w:t>
            </w:r>
            <w:r w:rsidRPr="003D79B0">
              <w:rPr>
                <w:rFonts w:asciiTheme="minorEastAsia" w:eastAsiaTheme="minorEastAsia" w:hAnsiTheme="minorEastAsia"/>
                <w:szCs w:val="21"/>
              </w:rPr>
              <w:t>1</w:t>
            </w:r>
          </w:p>
        </w:tc>
      </w:tr>
      <w:tr w:rsidR="00B74020" w:rsidTr="003D79B0">
        <w:trPr>
          <w:trHeight w:val="257"/>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调查报告的撰写与步骤</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B74020"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3D79B0">
        <w:trPr>
          <w:trHeight w:val="234"/>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调查报告的结构与写作</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r w:rsidR="00B74020" w:rsidTr="003D79B0">
        <w:trPr>
          <w:trHeight w:val="270"/>
          <w:jc w:val="center"/>
        </w:trPr>
        <w:tc>
          <w:tcPr>
            <w:tcW w:w="505" w:type="dxa"/>
            <w:vMerge/>
            <w:vAlign w:val="center"/>
          </w:tcPr>
          <w:p w:rsidR="00B74020" w:rsidRDefault="00B74020" w:rsidP="00B74020">
            <w:pPr>
              <w:spacing w:line="280" w:lineRule="exact"/>
              <w:rPr>
                <w:rFonts w:ascii="宋体"/>
                <w:szCs w:val="21"/>
              </w:rPr>
            </w:pPr>
          </w:p>
        </w:tc>
        <w:tc>
          <w:tcPr>
            <w:tcW w:w="1135" w:type="dxa"/>
            <w:vMerge/>
            <w:vAlign w:val="center"/>
          </w:tcPr>
          <w:p w:rsidR="00B74020" w:rsidRPr="003D79B0" w:rsidRDefault="00B74020" w:rsidP="003D79B0">
            <w:pPr>
              <w:rPr>
                <w:rFonts w:asciiTheme="minorEastAsia" w:eastAsiaTheme="minorEastAsia" w:hAnsiTheme="minorEastAsia"/>
                <w:szCs w:val="21"/>
              </w:rPr>
            </w:pPr>
          </w:p>
        </w:tc>
        <w:tc>
          <w:tcPr>
            <w:tcW w:w="5244" w:type="dxa"/>
            <w:vAlign w:val="center"/>
          </w:tcPr>
          <w:p w:rsidR="00B74020" w:rsidRPr="003D79B0" w:rsidRDefault="00B74020" w:rsidP="003D79B0">
            <w:pPr>
              <w:rPr>
                <w:rFonts w:asciiTheme="minorEastAsia" w:eastAsiaTheme="minorEastAsia" w:hAnsiTheme="minorEastAsia"/>
                <w:szCs w:val="21"/>
              </w:rPr>
            </w:pPr>
            <w:r w:rsidRPr="003D79B0">
              <w:rPr>
                <w:rFonts w:asciiTheme="minorEastAsia" w:eastAsiaTheme="minorEastAsia" w:hAnsiTheme="minorEastAsia" w:hint="eastAsia"/>
                <w:szCs w:val="21"/>
              </w:rPr>
              <w:t>撰写调查报告应注意的问题</w:t>
            </w:r>
          </w:p>
        </w:tc>
        <w:tc>
          <w:tcPr>
            <w:tcW w:w="1418"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讲授</w:t>
            </w:r>
          </w:p>
        </w:tc>
        <w:tc>
          <w:tcPr>
            <w:tcW w:w="481" w:type="dxa"/>
            <w:vAlign w:val="center"/>
          </w:tcPr>
          <w:p w:rsidR="00B74020" w:rsidRPr="003D79B0" w:rsidRDefault="00B74020" w:rsidP="003D79B0">
            <w:pPr>
              <w:jc w:val="center"/>
              <w:rPr>
                <w:rFonts w:asciiTheme="minorEastAsia" w:eastAsiaTheme="minorEastAsia" w:hAnsiTheme="minorEastAsia"/>
                <w:szCs w:val="21"/>
              </w:rPr>
            </w:pPr>
          </w:p>
        </w:tc>
        <w:tc>
          <w:tcPr>
            <w:tcW w:w="1362" w:type="dxa"/>
            <w:vAlign w:val="center"/>
          </w:tcPr>
          <w:p w:rsidR="00B74020" w:rsidRPr="003D79B0" w:rsidRDefault="0028405B" w:rsidP="003D79B0">
            <w:pPr>
              <w:jc w:val="center"/>
              <w:rPr>
                <w:rFonts w:asciiTheme="minorEastAsia" w:eastAsiaTheme="minorEastAsia" w:hAnsiTheme="minorEastAsia"/>
                <w:szCs w:val="21"/>
              </w:rPr>
            </w:pPr>
            <w:r w:rsidRPr="003D79B0">
              <w:rPr>
                <w:rFonts w:asciiTheme="minorEastAsia" w:eastAsiaTheme="minorEastAsia" w:hAnsiTheme="minorEastAsia" w:hint="eastAsia"/>
                <w:szCs w:val="21"/>
              </w:rPr>
              <w:t>课程目标5</w:t>
            </w:r>
          </w:p>
        </w:tc>
      </w:tr>
    </w:tbl>
    <w:p w:rsidR="00B74020" w:rsidRDefault="00B7402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8162"/>
      </w:tblGrid>
      <w:tr w:rsidR="00B74020" w:rsidTr="0028405B">
        <w:trPr>
          <w:trHeight w:val="622"/>
          <w:jc w:val="center"/>
        </w:trPr>
        <w:tc>
          <w:tcPr>
            <w:tcW w:w="1979" w:type="dxa"/>
            <w:vAlign w:val="center"/>
          </w:tcPr>
          <w:p w:rsidR="00B74020" w:rsidRDefault="00B74020" w:rsidP="00B74020">
            <w:pPr>
              <w:spacing w:line="280" w:lineRule="exact"/>
              <w:jc w:val="center"/>
              <w:rPr>
                <w:rFonts w:ascii="宋体"/>
                <w:b/>
                <w:szCs w:val="21"/>
              </w:rPr>
            </w:pPr>
            <w:r>
              <w:rPr>
                <w:rFonts w:ascii="宋体" w:hAnsi="宋体" w:hint="eastAsia"/>
                <w:b/>
                <w:szCs w:val="21"/>
              </w:rPr>
              <w:t>课程目标</w:t>
            </w:r>
          </w:p>
        </w:tc>
        <w:tc>
          <w:tcPr>
            <w:tcW w:w="8162" w:type="dxa"/>
            <w:vAlign w:val="center"/>
          </w:tcPr>
          <w:p w:rsidR="00B74020" w:rsidRDefault="00B74020" w:rsidP="00B74020">
            <w:pPr>
              <w:spacing w:line="280" w:lineRule="exact"/>
              <w:jc w:val="center"/>
              <w:rPr>
                <w:rFonts w:ascii="宋体"/>
                <w:b/>
                <w:szCs w:val="21"/>
              </w:rPr>
            </w:pPr>
            <w:r>
              <w:rPr>
                <w:rFonts w:ascii="宋体" w:hAnsi="宋体" w:hint="eastAsia"/>
                <w:b/>
                <w:szCs w:val="21"/>
              </w:rPr>
              <w:t>考核内容</w:t>
            </w:r>
          </w:p>
        </w:tc>
      </w:tr>
      <w:tr w:rsidR="00B74020" w:rsidTr="0028405B">
        <w:trPr>
          <w:trHeight w:val="1268"/>
          <w:jc w:val="center"/>
        </w:trPr>
        <w:tc>
          <w:tcPr>
            <w:tcW w:w="1979" w:type="dxa"/>
            <w:vAlign w:val="center"/>
          </w:tcPr>
          <w:p w:rsidR="00B74020" w:rsidRDefault="00B74020" w:rsidP="00B74020">
            <w:pPr>
              <w:spacing w:line="280" w:lineRule="exact"/>
              <w:jc w:val="center"/>
              <w:rPr>
                <w:rFonts w:ascii="宋体"/>
                <w:szCs w:val="21"/>
              </w:rPr>
            </w:pPr>
            <w:r>
              <w:rPr>
                <w:rFonts w:ascii="宋体" w:hint="eastAsia"/>
                <w:szCs w:val="21"/>
              </w:rPr>
              <w:t>课程目标</w:t>
            </w:r>
            <w:r>
              <w:rPr>
                <w:rFonts w:ascii="宋体"/>
                <w:szCs w:val="21"/>
              </w:rPr>
              <w:t>1</w:t>
            </w:r>
          </w:p>
        </w:tc>
        <w:tc>
          <w:tcPr>
            <w:tcW w:w="8162" w:type="dxa"/>
            <w:tcMar>
              <w:top w:w="0" w:type="dxa"/>
              <w:left w:w="113" w:type="dxa"/>
              <w:bottom w:w="0" w:type="dxa"/>
              <w:right w:w="113" w:type="dxa"/>
            </w:tcMar>
            <w:vAlign w:val="center"/>
          </w:tcPr>
          <w:p w:rsidR="00B74020" w:rsidRDefault="00B74020" w:rsidP="00B74020">
            <w:pPr>
              <w:adjustRightInd w:val="0"/>
              <w:snapToGrid w:val="0"/>
              <w:spacing w:line="280" w:lineRule="exact"/>
              <w:ind w:leftChars="10" w:left="21"/>
              <w:jc w:val="left"/>
              <w:rPr>
                <w:rFonts w:ascii="宋体"/>
                <w:szCs w:val="21"/>
              </w:rPr>
            </w:pPr>
            <w:r>
              <w:rPr>
                <w:rFonts w:ascii="宋体" w:hint="eastAsia"/>
                <w:szCs w:val="21"/>
              </w:rPr>
              <w:t>通过此门课程的学习，逐步使学生成为一个</w:t>
            </w:r>
            <w:r>
              <w:rPr>
                <w:rFonts w:hint="eastAsia"/>
              </w:rPr>
              <w:t>马克思主义坚定信仰者，对中国特色社会主义充满信念，具有强烈的家国情怀，做到育人先正己。具备高尚师德，热爱教育职业，具有依法治教意识和良好的从教意愿。</w:t>
            </w:r>
          </w:p>
        </w:tc>
      </w:tr>
      <w:tr w:rsidR="00B74020" w:rsidTr="0028405B">
        <w:trPr>
          <w:trHeight w:val="1272"/>
          <w:jc w:val="center"/>
        </w:trPr>
        <w:tc>
          <w:tcPr>
            <w:tcW w:w="1979" w:type="dxa"/>
            <w:vAlign w:val="center"/>
          </w:tcPr>
          <w:p w:rsidR="00B74020" w:rsidRDefault="00B74020" w:rsidP="00B74020">
            <w:pPr>
              <w:spacing w:line="280" w:lineRule="exact"/>
              <w:jc w:val="center"/>
              <w:rPr>
                <w:rFonts w:ascii="宋体"/>
                <w:szCs w:val="21"/>
              </w:rPr>
            </w:pPr>
            <w:r>
              <w:rPr>
                <w:rFonts w:ascii="宋体" w:hint="eastAsia"/>
                <w:szCs w:val="21"/>
              </w:rPr>
              <w:t>课程目标</w:t>
            </w:r>
            <w:r>
              <w:rPr>
                <w:rFonts w:ascii="宋体"/>
                <w:szCs w:val="21"/>
              </w:rPr>
              <w:t>2</w:t>
            </w:r>
          </w:p>
        </w:tc>
        <w:tc>
          <w:tcPr>
            <w:tcW w:w="8162" w:type="dxa"/>
            <w:vAlign w:val="center"/>
          </w:tcPr>
          <w:p w:rsidR="00B74020" w:rsidRDefault="00B74020" w:rsidP="00B74020">
            <w:pPr>
              <w:tabs>
                <w:tab w:val="left" w:pos="-106"/>
              </w:tabs>
              <w:adjustRightInd w:val="0"/>
              <w:snapToGrid w:val="0"/>
              <w:spacing w:line="280" w:lineRule="exact"/>
              <w:ind w:leftChars="-50" w:left="-104" w:hanging="1"/>
              <w:jc w:val="left"/>
              <w:rPr>
                <w:rFonts w:ascii="宋体"/>
                <w:szCs w:val="21"/>
              </w:rPr>
            </w:pPr>
            <w:r>
              <w:rPr>
                <w:rFonts w:ascii="宋体" w:hint="eastAsia"/>
                <w:szCs w:val="21"/>
              </w:rPr>
              <w:t>学生应系统掌握社会调查研究与方法的知识体系，通过平时作业和期末课程论文检测学生掌握此门课程知识点的情况，以此完善学生专业知识的结构，能用科学的眼光分析现实问题，成为一个优秀的思想政治教育工作者。</w:t>
            </w:r>
          </w:p>
        </w:tc>
      </w:tr>
      <w:tr w:rsidR="00B74020" w:rsidTr="0028405B">
        <w:trPr>
          <w:trHeight w:val="1261"/>
          <w:jc w:val="center"/>
        </w:trPr>
        <w:tc>
          <w:tcPr>
            <w:tcW w:w="1979" w:type="dxa"/>
            <w:vAlign w:val="center"/>
          </w:tcPr>
          <w:p w:rsidR="00B74020" w:rsidRDefault="00B74020" w:rsidP="00B74020">
            <w:pPr>
              <w:spacing w:line="280" w:lineRule="exact"/>
              <w:jc w:val="center"/>
              <w:rPr>
                <w:rFonts w:ascii="宋体"/>
                <w:szCs w:val="21"/>
              </w:rPr>
            </w:pPr>
            <w:r>
              <w:rPr>
                <w:rFonts w:ascii="宋体" w:hint="eastAsia"/>
                <w:szCs w:val="21"/>
              </w:rPr>
              <w:t>课程目标</w:t>
            </w:r>
            <w:r>
              <w:rPr>
                <w:rFonts w:ascii="宋体"/>
                <w:szCs w:val="21"/>
              </w:rPr>
              <w:t>5</w:t>
            </w:r>
          </w:p>
        </w:tc>
        <w:tc>
          <w:tcPr>
            <w:tcW w:w="8162" w:type="dxa"/>
            <w:vAlign w:val="center"/>
          </w:tcPr>
          <w:p w:rsidR="00B74020" w:rsidRDefault="00B74020" w:rsidP="00B74020">
            <w:pPr>
              <w:adjustRightInd w:val="0"/>
              <w:spacing w:line="280" w:lineRule="exact"/>
              <w:ind w:left="-106"/>
              <w:jc w:val="left"/>
              <w:rPr>
                <w:rFonts w:ascii="宋体" w:cs="宋体"/>
                <w:bCs/>
                <w:szCs w:val="21"/>
              </w:rPr>
            </w:pPr>
            <w:r>
              <w:rPr>
                <w:rFonts w:ascii="宋体" w:cs="宋体" w:hint="eastAsia"/>
                <w:bCs/>
                <w:szCs w:val="21"/>
              </w:rPr>
              <w:t>布置课程论文，作为学生学习考核的重要内容，使学生具有一定科研创新能力。</w:t>
            </w:r>
          </w:p>
        </w:tc>
      </w:tr>
    </w:tbl>
    <w:p w:rsidR="00B74020" w:rsidRDefault="00B7402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108"/>
      </w:tblGrid>
      <w:tr w:rsidR="00B74020" w:rsidTr="0028405B">
        <w:trPr>
          <w:trHeight w:val="728"/>
          <w:jc w:val="center"/>
        </w:trPr>
        <w:tc>
          <w:tcPr>
            <w:tcW w:w="1271" w:type="dxa"/>
            <w:vAlign w:val="center"/>
          </w:tcPr>
          <w:p w:rsidR="00B74020" w:rsidRDefault="00B74020" w:rsidP="00B74020">
            <w:pPr>
              <w:spacing w:line="280" w:lineRule="exact"/>
              <w:jc w:val="center"/>
              <w:rPr>
                <w:rFonts w:ascii="宋体"/>
                <w:b/>
                <w:szCs w:val="21"/>
              </w:rPr>
            </w:pPr>
            <w:r>
              <w:rPr>
                <w:rFonts w:ascii="宋体" w:hAnsi="宋体" w:hint="eastAsia"/>
                <w:b/>
                <w:szCs w:val="21"/>
              </w:rPr>
              <w:t>考核方式</w:t>
            </w:r>
          </w:p>
        </w:tc>
        <w:tc>
          <w:tcPr>
            <w:tcW w:w="793" w:type="dxa"/>
            <w:vAlign w:val="center"/>
          </w:tcPr>
          <w:p w:rsidR="00B74020" w:rsidRDefault="00B74020" w:rsidP="00B74020">
            <w:pPr>
              <w:spacing w:line="280" w:lineRule="exact"/>
              <w:jc w:val="center"/>
              <w:rPr>
                <w:rFonts w:ascii="宋体"/>
                <w:b/>
                <w:szCs w:val="21"/>
              </w:rPr>
            </w:pPr>
            <w:r>
              <w:rPr>
                <w:rFonts w:ascii="宋体" w:hAnsi="宋体" w:hint="eastAsia"/>
                <w:b/>
                <w:szCs w:val="21"/>
              </w:rPr>
              <w:t>比例</w:t>
            </w:r>
          </w:p>
        </w:tc>
        <w:tc>
          <w:tcPr>
            <w:tcW w:w="8108" w:type="dxa"/>
            <w:vAlign w:val="center"/>
          </w:tcPr>
          <w:p w:rsidR="00B74020" w:rsidRDefault="00B74020" w:rsidP="00B74020">
            <w:pPr>
              <w:spacing w:line="280" w:lineRule="exact"/>
              <w:jc w:val="center"/>
              <w:rPr>
                <w:rFonts w:ascii="宋体"/>
                <w:b/>
                <w:szCs w:val="21"/>
              </w:rPr>
            </w:pPr>
            <w:r>
              <w:rPr>
                <w:rFonts w:ascii="宋体" w:hAnsi="宋体" w:hint="eastAsia"/>
                <w:b/>
                <w:szCs w:val="21"/>
              </w:rPr>
              <w:t>考核</w:t>
            </w:r>
            <w:r>
              <w:rPr>
                <w:rFonts w:ascii="宋体" w:hAnsi="宋体"/>
                <w:b/>
                <w:szCs w:val="21"/>
              </w:rPr>
              <w:t>/</w:t>
            </w:r>
            <w:r>
              <w:rPr>
                <w:rFonts w:ascii="宋体" w:hAnsi="宋体" w:hint="eastAsia"/>
                <w:b/>
                <w:szCs w:val="21"/>
              </w:rPr>
              <w:t>评价细则</w:t>
            </w:r>
          </w:p>
        </w:tc>
      </w:tr>
      <w:tr w:rsidR="00B74020" w:rsidTr="0028405B">
        <w:trPr>
          <w:trHeight w:val="1122"/>
          <w:jc w:val="center"/>
        </w:trPr>
        <w:tc>
          <w:tcPr>
            <w:tcW w:w="1271" w:type="dxa"/>
            <w:vAlign w:val="center"/>
          </w:tcPr>
          <w:p w:rsidR="00B74020" w:rsidRDefault="00B74020" w:rsidP="00B74020">
            <w:pPr>
              <w:spacing w:line="280" w:lineRule="exact"/>
              <w:jc w:val="center"/>
              <w:rPr>
                <w:rFonts w:ascii="宋体"/>
                <w:szCs w:val="21"/>
              </w:rPr>
            </w:pPr>
            <w:r>
              <w:rPr>
                <w:rFonts w:ascii="宋体" w:hint="eastAsia"/>
                <w:szCs w:val="21"/>
              </w:rPr>
              <w:t>课堂表现</w:t>
            </w:r>
          </w:p>
        </w:tc>
        <w:tc>
          <w:tcPr>
            <w:tcW w:w="793" w:type="dxa"/>
            <w:vAlign w:val="center"/>
          </w:tcPr>
          <w:p w:rsidR="00B74020" w:rsidRDefault="00B74020" w:rsidP="00B74020">
            <w:pPr>
              <w:spacing w:line="280" w:lineRule="exact"/>
              <w:jc w:val="center"/>
              <w:rPr>
                <w:rFonts w:ascii="宋体"/>
                <w:szCs w:val="21"/>
              </w:rPr>
            </w:pPr>
            <w:r>
              <w:rPr>
                <w:rFonts w:ascii="宋体" w:hint="eastAsia"/>
                <w:szCs w:val="21"/>
              </w:rPr>
              <w:t>13</w:t>
            </w:r>
            <w:r>
              <w:rPr>
                <w:rFonts w:ascii="宋体"/>
                <w:szCs w:val="21"/>
              </w:rPr>
              <w:t>%</w:t>
            </w:r>
          </w:p>
        </w:tc>
        <w:tc>
          <w:tcPr>
            <w:tcW w:w="8108" w:type="dxa"/>
            <w:vAlign w:val="center"/>
          </w:tcPr>
          <w:p w:rsidR="00B74020" w:rsidRDefault="00B74020" w:rsidP="00B74020">
            <w:pPr>
              <w:rPr>
                <w:rFonts w:eastAsiaTheme="minorEastAsia" w:cstheme="minorBidi"/>
              </w:rPr>
            </w:pPr>
            <w:r>
              <w:rPr>
                <w:rFonts w:ascii="宋体" w:hAnsi="宋体" w:hint="eastAsia"/>
                <w:szCs w:val="21"/>
              </w:rPr>
              <w:t>根据出勤、课堂参与情况给分。在此标准下，本课程按以下细则考核课堂表现：</w:t>
            </w:r>
          </w:p>
          <w:p w:rsidR="00B74020" w:rsidRDefault="00B74020" w:rsidP="00B74020">
            <w:r>
              <w:rPr>
                <w:rFonts w:ascii="宋体" w:hAnsi="宋体" w:hint="eastAsia"/>
                <w:szCs w:val="21"/>
              </w:rPr>
              <w:t>（1）每旷课一次扣10分；</w:t>
            </w:r>
          </w:p>
          <w:p w:rsidR="00B74020" w:rsidRDefault="00B74020" w:rsidP="00B74020">
            <w:pPr>
              <w:spacing w:line="280" w:lineRule="exact"/>
              <w:jc w:val="left"/>
              <w:rPr>
                <w:rFonts w:ascii="宋体"/>
                <w:szCs w:val="21"/>
              </w:rPr>
            </w:pPr>
            <w:r>
              <w:rPr>
                <w:rFonts w:ascii="宋体" w:hAnsi="宋体" w:hint="eastAsia"/>
                <w:szCs w:val="21"/>
              </w:rPr>
              <w:t>（2）课题问答与讨论表现突出可酌情加10-20分</w:t>
            </w:r>
          </w:p>
        </w:tc>
      </w:tr>
      <w:tr w:rsidR="00B74020" w:rsidTr="0028405B">
        <w:trPr>
          <w:trHeight w:val="454"/>
          <w:jc w:val="center"/>
        </w:trPr>
        <w:tc>
          <w:tcPr>
            <w:tcW w:w="1271" w:type="dxa"/>
            <w:vAlign w:val="center"/>
          </w:tcPr>
          <w:p w:rsidR="00B74020" w:rsidRDefault="00B74020" w:rsidP="00B74020">
            <w:pPr>
              <w:spacing w:line="280" w:lineRule="exact"/>
              <w:jc w:val="center"/>
              <w:rPr>
                <w:rFonts w:ascii="宋体"/>
                <w:szCs w:val="21"/>
              </w:rPr>
            </w:pPr>
            <w:r>
              <w:rPr>
                <w:rFonts w:ascii="宋体" w:hint="eastAsia"/>
                <w:szCs w:val="21"/>
              </w:rPr>
              <w:t>平时作业</w:t>
            </w:r>
          </w:p>
        </w:tc>
        <w:tc>
          <w:tcPr>
            <w:tcW w:w="793" w:type="dxa"/>
            <w:vAlign w:val="center"/>
          </w:tcPr>
          <w:p w:rsidR="00B74020" w:rsidRDefault="00B74020" w:rsidP="00B74020">
            <w:pPr>
              <w:spacing w:line="280" w:lineRule="exact"/>
              <w:jc w:val="center"/>
              <w:rPr>
                <w:rFonts w:ascii="宋体"/>
                <w:szCs w:val="21"/>
              </w:rPr>
            </w:pPr>
            <w:r>
              <w:rPr>
                <w:rFonts w:ascii="宋体" w:hint="eastAsia"/>
                <w:szCs w:val="21"/>
              </w:rPr>
              <w:t>27</w:t>
            </w:r>
            <w:r>
              <w:rPr>
                <w:rFonts w:ascii="宋体"/>
                <w:szCs w:val="21"/>
              </w:rPr>
              <w:t>%</w:t>
            </w:r>
          </w:p>
        </w:tc>
        <w:tc>
          <w:tcPr>
            <w:tcW w:w="8108" w:type="dxa"/>
            <w:vAlign w:val="center"/>
          </w:tcPr>
          <w:p w:rsidR="00B74020" w:rsidRDefault="00B74020" w:rsidP="00B74020">
            <w:pPr>
              <w:spacing w:line="280" w:lineRule="exact"/>
              <w:rPr>
                <w:rFonts w:ascii="宋体"/>
                <w:szCs w:val="21"/>
              </w:rPr>
            </w:pPr>
            <w:r>
              <w:rPr>
                <w:rFonts w:ascii="宋体" w:hint="eastAsia"/>
                <w:szCs w:val="21"/>
              </w:rPr>
              <w:t>平时布置两次作业，根据作业情况评定成绩，以平时作业作为依据</w:t>
            </w:r>
          </w:p>
          <w:p w:rsidR="00B74020" w:rsidRDefault="00B74020" w:rsidP="00B74020">
            <w:pPr>
              <w:rPr>
                <w:rFonts w:eastAsiaTheme="minorEastAsia" w:cstheme="minorBidi"/>
              </w:rPr>
            </w:pPr>
            <w:r>
              <w:rPr>
                <w:rFonts w:hint="eastAsia"/>
              </w:rPr>
              <w:t>评分标准：（也可以使用“优良中及格差”五个等级）</w:t>
            </w:r>
          </w:p>
          <w:p w:rsidR="00B74020" w:rsidRDefault="00B74020" w:rsidP="00B74020">
            <w:r>
              <w:t>60</w:t>
            </w:r>
            <w:r>
              <w:rPr>
                <w:rFonts w:hint="eastAsia"/>
              </w:rPr>
              <w:t>分以下：作业有抄袭之嫌，或未按时完成，或与题目要求内容不相关，或潦草应付。</w:t>
            </w:r>
          </w:p>
          <w:p w:rsidR="00B74020" w:rsidRDefault="00B74020" w:rsidP="00B74020">
            <w:r>
              <w:t>60</w:t>
            </w:r>
            <w:r>
              <w:rPr>
                <w:rFonts w:hint="eastAsia"/>
              </w:rPr>
              <w:t>至</w:t>
            </w:r>
            <w:r>
              <w:t>69</w:t>
            </w:r>
            <w:r>
              <w:rPr>
                <w:rFonts w:hint="eastAsia"/>
              </w:rPr>
              <w:t>分：在有所借鉴的基础上，能独立完成作业</w:t>
            </w:r>
            <w:r>
              <w:t>,</w:t>
            </w:r>
            <w:r>
              <w:rPr>
                <w:rFonts w:hint="eastAsia"/>
              </w:rPr>
              <w:t>内容与语言表达基本符合要求。</w:t>
            </w:r>
          </w:p>
          <w:p w:rsidR="00B74020" w:rsidRDefault="00B74020" w:rsidP="00B74020">
            <w:r>
              <w:t>70</w:t>
            </w:r>
            <w:r>
              <w:rPr>
                <w:rFonts w:hint="eastAsia"/>
              </w:rPr>
              <w:t>至</w:t>
            </w:r>
            <w:r>
              <w:t>79</w:t>
            </w:r>
            <w:r>
              <w:rPr>
                <w:rFonts w:hint="eastAsia"/>
              </w:rPr>
              <w:t>分：内容比较完整</w:t>
            </w:r>
            <w:r>
              <w:t>,</w:t>
            </w:r>
            <w:r>
              <w:rPr>
                <w:rFonts w:hint="eastAsia"/>
              </w:rPr>
              <w:t>能运用所学知识分析问题</w:t>
            </w:r>
            <w:r>
              <w:t>.</w:t>
            </w:r>
          </w:p>
          <w:p w:rsidR="00B74020" w:rsidRDefault="00B74020" w:rsidP="00B74020">
            <w:r>
              <w:t>80</w:t>
            </w:r>
            <w:r>
              <w:rPr>
                <w:rFonts w:hint="eastAsia"/>
              </w:rPr>
              <w:t>至</w:t>
            </w:r>
            <w:r>
              <w:t>89</w:t>
            </w:r>
            <w:r>
              <w:rPr>
                <w:rFonts w:hint="eastAsia"/>
              </w:rPr>
              <w:t>分</w:t>
            </w:r>
            <w:r>
              <w:t xml:space="preserve">: </w:t>
            </w:r>
            <w:r>
              <w:rPr>
                <w:rFonts w:hint="eastAsia"/>
              </w:rPr>
              <w:t>内容比较充实，语言表达流畅，对相关问题有较为深入的思考与分析。</w:t>
            </w:r>
          </w:p>
          <w:p w:rsidR="00B74020" w:rsidRDefault="00B74020" w:rsidP="00B74020">
            <w:pPr>
              <w:spacing w:line="280" w:lineRule="exact"/>
              <w:rPr>
                <w:rFonts w:ascii="宋体"/>
                <w:szCs w:val="21"/>
              </w:rPr>
            </w:pPr>
            <w:r>
              <w:t>90</w:t>
            </w:r>
            <w:r>
              <w:rPr>
                <w:rFonts w:hint="eastAsia"/>
              </w:rPr>
              <w:t>至</w:t>
            </w:r>
            <w:r>
              <w:t>100</w:t>
            </w:r>
            <w:r>
              <w:rPr>
                <w:rFonts w:hint="eastAsia"/>
              </w:rPr>
              <w:t>分：内容充实，有独立思考的能力，对问题有比较深刻、独到的分析和理解，语言表达能力比较突出。</w:t>
            </w:r>
          </w:p>
        </w:tc>
      </w:tr>
      <w:tr w:rsidR="00B74020" w:rsidTr="0028405B">
        <w:trPr>
          <w:trHeight w:val="454"/>
          <w:jc w:val="center"/>
        </w:trPr>
        <w:tc>
          <w:tcPr>
            <w:tcW w:w="1271" w:type="dxa"/>
            <w:vAlign w:val="center"/>
          </w:tcPr>
          <w:p w:rsidR="00B74020" w:rsidRDefault="00B74020" w:rsidP="00B74020">
            <w:pPr>
              <w:spacing w:line="280" w:lineRule="exact"/>
              <w:jc w:val="center"/>
              <w:rPr>
                <w:rFonts w:ascii="宋体"/>
                <w:szCs w:val="21"/>
              </w:rPr>
            </w:pPr>
            <w:r>
              <w:rPr>
                <w:rFonts w:ascii="宋体" w:hint="eastAsia"/>
                <w:szCs w:val="21"/>
              </w:rPr>
              <w:t>课程论文</w:t>
            </w:r>
          </w:p>
        </w:tc>
        <w:tc>
          <w:tcPr>
            <w:tcW w:w="793" w:type="dxa"/>
            <w:vAlign w:val="center"/>
          </w:tcPr>
          <w:p w:rsidR="00B74020" w:rsidRDefault="00B74020" w:rsidP="00B74020">
            <w:pPr>
              <w:spacing w:line="280" w:lineRule="exact"/>
              <w:jc w:val="center"/>
              <w:rPr>
                <w:rFonts w:ascii="宋体"/>
                <w:szCs w:val="21"/>
              </w:rPr>
            </w:pPr>
            <w:r>
              <w:rPr>
                <w:rFonts w:ascii="宋体" w:hint="eastAsia"/>
                <w:szCs w:val="21"/>
              </w:rPr>
              <w:t>6</w:t>
            </w:r>
            <w:r>
              <w:rPr>
                <w:rFonts w:ascii="宋体"/>
                <w:szCs w:val="21"/>
              </w:rPr>
              <w:t>0%</w:t>
            </w:r>
          </w:p>
        </w:tc>
        <w:tc>
          <w:tcPr>
            <w:tcW w:w="8108" w:type="dxa"/>
            <w:vAlign w:val="center"/>
          </w:tcPr>
          <w:p w:rsidR="00B74020" w:rsidRDefault="00B74020" w:rsidP="00B74020">
            <w:pPr>
              <w:spacing w:line="280" w:lineRule="exact"/>
              <w:rPr>
                <w:rFonts w:ascii="宋体"/>
                <w:szCs w:val="21"/>
              </w:rPr>
            </w:pPr>
            <w:r>
              <w:rPr>
                <w:rFonts w:ascii="宋体" w:hint="eastAsia"/>
                <w:szCs w:val="21"/>
              </w:rPr>
              <w:t>根据期末课程论文质量评定成绩，以课程论文作为依据</w:t>
            </w:r>
          </w:p>
          <w:p w:rsidR="00B74020" w:rsidRDefault="00B74020" w:rsidP="00B74020">
            <w:pPr>
              <w:rPr>
                <w:rFonts w:eastAsiaTheme="minorEastAsia" w:cstheme="minorBidi"/>
              </w:rPr>
            </w:pPr>
            <w:r>
              <w:rPr>
                <w:rFonts w:hint="eastAsia"/>
              </w:rPr>
              <w:t>评分标准：（也可以使用“优良中及格差”五个等级）</w:t>
            </w:r>
          </w:p>
          <w:p w:rsidR="00B74020" w:rsidRDefault="00B74020" w:rsidP="00B74020">
            <w:r>
              <w:t>60</w:t>
            </w:r>
            <w:r>
              <w:rPr>
                <w:rFonts w:hint="eastAsia"/>
              </w:rPr>
              <w:t>分以下：作业有抄袭之嫌，或未按时完成，或与题目要求内容不相关，或潦草应付。</w:t>
            </w:r>
          </w:p>
          <w:p w:rsidR="00B74020" w:rsidRDefault="00B74020" w:rsidP="00B74020">
            <w:r>
              <w:t>60</w:t>
            </w:r>
            <w:r>
              <w:rPr>
                <w:rFonts w:hint="eastAsia"/>
              </w:rPr>
              <w:t>至</w:t>
            </w:r>
            <w:r>
              <w:t>69</w:t>
            </w:r>
            <w:r>
              <w:rPr>
                <w:rFonts w:hint="eastAsia"/>
              </w:rPr>
              <w:t>分：在有所借鉴的基础上，能独立完成作业</w:t>
            </w:r>
            <w:r>
              <w:t>,</w:t>
            </w:r>
            <w:r>
              <w:rPr>
                <w:rFonts w:hint="eastAsia"/>
              </w:rPr>
              <w:t>内容与语言表达基本符合要求。</w:t>
            </w:r>
          </w:p>
          <w:p w:rsidR="00B74020" w:rsidRDefault="00B74020" w:rsidP="00B74020">
            <w:r>
              <w:t>70</w:t>
            </w:r>
            <w:r>
              <w:rPr>
                <w:rFonts w:hint="eastAsia"/>
              </w:rPr>
              <w:t>至</w:t>
            </w:r>
            <w:r>
              <w:t>79</w:t>
            </w:r>
            <w:r>
              <w:rPr>
                <w:rFonts w:hint="eastAsia"/>
              </w:rPr>
              <w:t>分：内容比较完整</w:t>
            </w:r>
            <w:r>
              <w:t>,</w:t>
            </w:r>
            <w:r>
              <w:rPr>
                <w:rFonts w:hint="eastAsia"/>
              </w:rPr>
              <w:t>能运用所学知识分析问题</w:t>
            </w:r>
            <w:r>
              <w:t>.</w:t>
            </w:r>
          </w:p>
          <w:p w:rsidR="00B74020" w:rsidRDefault="00B74020" w:rsidP="00B74020">
            <w:r>
              <w:t>80</w:t>
            </w:r>
            <w:r>
              <w:rPr>
                <w:rFonts w:hint="eastAsia"/>
              </w:rPr>
              <w:t>至</w:t>
            </w:r>
            <w:r>
              <w:t>89</w:t>
            </w:r>
            <w:r>
              <w:rPr>
                <w:rFonts w:hint="eastAsia"/>
              </w:rPr>
              <w:t>分</w:t>
            </w:r>
            <w:r>
              <w:t xml:space="preserve">: </w:t>
            </w:r>
            <w:r>
              <w:rPr>
                <w:rFonts w:hint="eastAsia"/>
              </w:rPr>
              <w:t>内容比较充实，语言表达流畅，对相关问题有较为深入的思考与分析。</w:t>
            </w:r>
          </w:p>
          <w:p w:rsidR="00B74020" w:rsidRDefault="00B74020" w:rsidP="00B74020">
            <w:pPr>
              <w:spacing w:line="280" w:lineRule="exact"/>
              <w:rPr>
                <w:rFonts w:ascii="宋体"/>
                <w:szCs w:val="21"/>
              </w:rPr>
            </w:pPr>
            <w:r>
              <w:t>90</w:t>
            </w:r>
            <w:r>
              <w:rPr>
                <w:rFonts w:hint="eastAsia"/>
              </w:rPr>
              <w:t>至</w:t>
            </w:r>
            <w:r>
              <w:t>100</w:t>
            </w:r>
            <w:r>
              <w:rPr>
                <w:rFonts w:hint="eastAsia"/>
              </w:rPr>
              <w:t>分：内容充实，有独立思考的能力，对问题有比较深刻、独到的分析和理解，语言表达能力比较突出。</w:t>
            </w:r>
          </w:p>
          <w:p w:rsidR="00B74020" w:rsidRDefault="00B74020" w:rsidP="00B74020">
            <w:pPr>
              <w:spacing w:line="280" w:lineRule="exact"/>
              <w:rPr>
                <w:rFonts w:ascii="宋体"/>
                <w:szCs w:val="21"/>
              </w:rPr>
            </w:pPr>
          </w:p>
        </w:tc>
      </w:tr>
      <w:tr w:rsidR="00B74020" w:rsidTr="0028405B">
        <w:trPr>
          <w:trHeight w:val="559"/>
          <w:jc w:val="center"/>
        </w:trPr>
        <w:tc>
          <w:tcPr>
            <w:tcW w:w="1271" w:type="dxa"/>
            <w:vAlign w:val="center"/>
          </w:tcPr>
          <w:p w:rsidR="00B74020" w:rsidRDefault="00B74020" w:rsidP="00B74020">
            <w:pPr>
              <w:spacing w:line="280" w:lineRule="exact"/>
              <w:jc w:val="center"/>
              <w:rPr>
                <w:rFonts w:ascii="宋体"/>
                <w:szCs w:val="21"/>
              </w:rPr>
            </w:pPr>
            <w:r>
              <w:rPr>
                <w:rFonts w:ascii="宋体" w:hint="eastAsia"/>
                <w:szCs w:val="21"/>
              </w:rPr>
              <w:t>综合成绩</w:t>
            </w:r>
          </w:p>
        </w:tc>
        <w:tc>
          <w:tcPr>
            <w:tcW w:w="793" w:type="dxa"/>
            <w:vAlign w:val="center"/>
          </w:tcPr>
          <w:p w:rsidR="00B74020" w:rsidRDefault="00B74020" w:rsidP="00B74020">
            <w:pPr>
              <w:spacing w:line="280" w:lineRule="exact"/>
              <w:jc w:val="center"/>
              <w:rPr>
                <w:rFonts w:ascii="宋体"/>
                <w:szCs w:val="21"/>
              </w:rPr>
            </w:pPr>
            <w:r>
              <w:rPr>
                <w:rFonts w:ascii="宋体" w:hint="eastAsia"/>
                <w:szCs w:val="21"/>
              </w:rPr>
              <w:t>100%</w:t>
            </w:r>
          </w:p>
        </w:tc>
        <w:tc>
          <w:tcPr>
            <w:tcW w:w="8108" w:type="dxa"/>
            <w:vAlign w:val="center"/>
          </w:tcPr>
          <w:p w:rsidR="00B74020" w:rsidRDefault="00B74020" w:rsidP="00B74020">
            <w:pPr>
              <w:spacing w:line="280" w:lineRule="exact"/>
              <w:rPr>
                <w:rFonts w:ascii="宋体"/>
                <w:szCs w:val="21"/>
              </w:rPr>
            </w:pPr>
            <w:r>
              <w:rPr>
                <w:rFonts w:ascii="宋体" w:hAnsi="宋体" w:hint="eastAsia"/>
              </w:rPr>
              <w:t>课堂表现（13%）+平时作业（27%）+期末课程论文（60%）</w:t>
            </w:r>
          </w:p>
        </w:tc>
      </w:tr>
    </w:tbl>
    <w:p w:rsidR="009F2803" w:rsidRDefault="00363993" w:rsidP="009F280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54" style="position:absolute;margin-left:-6.8pt;margin-top:-23.45pt;width:426.35pt;height:1in;z-index:251635200;mso-position-horizontal-relative:text;mso-position-vertical-relative:text;v-text-anchor:middle" filled="f" stroked="f">
            <v:textbox style="mso-next-textbox:#_x0000_s2154">
              <w:txbxContent>
                <w:p w:rsidR="00C509C0" w:rsidRDefault="00C509C0" w:rsidP="009F2803">
                  <w:pPr>
                    <w:jc w:val="center"/>
                  </w:pPr>
                  <w:r>
                    <w:rPr>
                      <w:rFonts w:ascii="方正小标宋简体" w:eastAsia="方正小标宋简体" w:hint="eastAsia"/>
                      <w:sz w:val="44"/>
                      <w:szCs w:val="44"/>
                    </w:rPr>
                    <w:t>22.比较思想政治教育</w:t>
                  </w:r>
                  <w:r w:rsidRPr="00323D55">
                    <w:rPr>
                      <w:rFonts w:ascii="方正小标宋简体" w:eastAsia="方正小标宋简体" w:hint="eastAsia"/>
                      <w:sz w:val="44"/>
                      <w:szCs w:val="44"/>
                    </w:rPr>
                    <w:t>本科课程教学大纲</w:t>
                  </w:r>
                </w:p>
              </w:txbxContent>
            </v:textbox>
          </v:rect>
        </w:pict>
      </w:r>
    </w:p>
    <w:p w:rsidR="009F2803" w:rsidRDefault="00363993" w:rsidP="009F2803">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56" style="position:absolute;margin-left:239.2pt;margin-top:3.2pt;width:216.6pt;height:66.6pt;z-index:251637248;v-text-anchor:middle" filled="f" stroked="f">
            <v:textbox style="mso-next-textbox:#_x0000_s2156">
              <w:txbxContent>
                <w:p w:rsidR="00C509C0" w:rsidRPr="00323D55" w:rsidRDefault="00C509C0" w:rsidP="009F280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李重明</w:t>
                  </w:r>
                </w:p>
                <w:p w:rsidR="00C509C0" w:rsidRDefault="00C509C0" w:rsidP="009F280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B74020">
                    <w:rPr>
                      <w:rFonts w:ascii="仿宋_GB2312" w:eastAsia="仿宋_GB2312" w:hAnsi="黑体" w:hint="eastAsia"/>
                      <w:sz w:val="30"/>
                      <w:szCs w:val="30"/>
                    </w:rPr>
                    <w:t>吴学兵</w:t>
                  </w:r>
                </w:p>
                <w:p w:rsidR="00C509C0" w:rsidRPr="00C4638F" w:rsidRDefault="00C509C0" w:rsidP="009F2803"/>
              </w:txbxContent>
            </v:textbox>
          </v:rect>
        </w:pict>
      </w:r>
      <w:r>
        <w:rPr>
          <w:rFonts w:ascii="仿宋_GB2312" w:eastAsia="仿宋_GB2312" w:hAnsi="黑体"/>
          <w:noProof/>
          <w:sz w:val="30"/>
          <w:szCs w:val="30"/>
        </w:rPr>
        <w:pict>
          <v:rect id="_x0000_s2155" style="position:absolute;margin-left:-6.8pt;margin-top:3.2pt;width:229.8pt;height:66.6pt;z-index:251636224;v-text-anchor:middle" filled="f" stroked="f">
            <v:textbox style="mso-next-textbox:#_x0000_s2155">
              <w:txbxContent>
                <w:p w:rsidR="00C509C0" w:rsidRPr="00323D55" w:rsidRDefault="00C509C0" w:rsidP="009F280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9F280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              </w:t>
                  </w:r>
                </w:p>
                <w:p w:rsidR="00C509C0" w:rsidRPr="00C4638F" w:rsidRDefault="00C509C0" w:rsidP="009F2803"/>
              </w:txbxContent>
            </v:textbox>
          </v:rect>
        </w:pict>
      </w:r>
    </w:p>
    <w:p w:rsidR="009F2803" w:rsidRDefault="009F2803" w:rsidP="009F2803">
      <w:pPr>
        <w:spacing w:line="360" w:lineRule="auto"/>
        <w:jc w:val="left"/>
        <w:outlineLvl w:val="0"/>
        <w:rPr>
          <w:rFonts w:ascii="仿宋_GB2312" w:eastAsia="仿宋_GB2312" w:hAnsi="黑体"/>
          <w:sz w:val="30"/>
          <w:szCs w:val="30"/>
        </w:rPr>
      </w:pPr>
    </w:p>
    <w:p w:rsidR="009F2803" w:rsidRPr="00B118F1" w:rsidRDefault="009F2803" w:rsidP="009F280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9F2803" w:rsidRPr="007E1E48" w:rsidTr="0028405B">
        <w:trPr>
          <w:trHeight w:val="617"/>
          <w:jc w:val="center"/>
        </w:trPr>
        <w:tc>
          <w:tcPr>
            <w:tcW w:w="1577" w:type="dxa"/>
            <w:vMerge w:val="restart"/>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中文</w:t>
            </w:r>
          </w:p>
        </w:tc>
        <w:tc>
          <w:tcPr>
            <w:tcW w:w="7573" w:type="dxa"/>
            <w:gridSpan w:val="3"/>
            <w:tcBorders>
              <w:lef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比较思想政治教育</w:t>
            </w:r>
          </w:p>
        </w:tc>
      </w:tr>
      <w:tr w:rsidR="009F2803" w:rsidRPr="007E1E48" w:rsidTr="0028405B">
        <w:trPr>
          <w:trHeight w:val="541"/>
          <w:jc w:val="center"/>
        </w:trPr>
        <w:tc>
          <w:tcPr>
            <w:tcW w:w="1577" w:type="dxa"/>
            <w:vMerge/>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英文</w:t>
            </w:r>
          </w:p>
        </w:tc>
        <w:tc>
          <w:tcPr>
            <w:tcW w:w="7573" w:type="dxa"/>
            <w:gridSpan w:val="3"/>
            <w:tcBorders>
              <w:lef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Comparison of Ideological and Political Education</w:t>
            </w:r>
          </w:p>
        </w:tc>
      </w:tr>
      <w:tr w:rsidR="009F2803" w:rsidRPr="007E1E48" w:rsidTr="0028405B">
        <w:trPr>
          <w:trHeight w:val="563"/>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17052040200</w:t>
            </w:r>
          </w:p>
        </w:tc>
        <w:tc>
          <w:tcPr>
            <w:tcW w:w="1734"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课程性质</w:t>
            </w:r>
          </w:p>
        </w:tc>
        <w:tc>
          <w:tcPr>
            <w:tcW w:w="3691" w:type="dxa"/>
            <w:tcBorders>
              <w:lef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专业必修课</w:t>
            </w:r>
          </w:p>
        </w:tc>
      </w:tr>
      <w:tr w:rsidR="009F2803" w:rsidRPr="007E1E48" w:rsidTr="0028405B">
        <w:trPr>
          <w:trHeight w:val="557"/>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课程学时</w:t>
            </w:r>
          </w:p>
        </w:tc>
        <w:tc>
          <w:tcPr>
            <w:tcW w:w="3691" w:type="dxa"/>
            <w:tcBorders>
              <w:lef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32</w:t>
            </w:r>
          </w:p>
        </w:tc>
      </w:tr>
      <w:tr w:rsidR="009F2803" w:rsidRPr="007E1E48" w:rsidTr="0028405B">
        <w:trPr>
          <w:trHeight w:val="565"/>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思想政治教育专业</w:t>
            </w:r>
          </w:p>
        </w:tc>
        <w:tc>
          <w:tcPr>
            <w:tcW w:w="1734"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课程组负责人</w:t>
            </w:r>
          </w:p>
        </w:tc>
        <w:tc>
          <w:tcPr>
            <w:tcW w:w="3691" w:type="dxa"/>
            <w:tcBorders>
              <w:lef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李重明</w:t>
            </w:r>
          </w:p>
        </w:tc>
      </w:tr>
      <w:tr w:rsidR="009F2803" w:rsidRPr="007E1E48" w:rsidTr="0028405B">
        <w:trPr>
          <w:trHeight w:val="736"/>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课程组成员</w:t>
            </w:r>
          </w:p>
        </w:tc>
        <w:tc>
          <w:tcPr>
            <w:tcW w:w="8508" w:type="dxa"/>
            <w:gridSpan w:val="4"/>
            <w:tcBorders>
              <w:left w:val="single" w:sz="4" w:space="0" w:color="auto"/>
            </w:tcBorders>
            <w:vAlign w:val="center"/>
          </w:tcPr>
          <w:p w:rsidR="009F2803" w:rsidRPr="00AC5832" w:rsidRDefault="009F2803" w:rsidP="0087496A">
            <w:pPr>
              <w:ind w:firstLineChars="200" w:firstLine="420"/>
              <w:jc w:val="left"/>
              <w:rPr>
                <w:rFonts w:asciiTheme="minorEastAsia" w:hAnsiTheme="minorEastAsia"/>
                <w:szCs w:val="21"/>
              </w:rPr>
            </w:pPr>
            <w:r w:rsidRPr="00AC5832">
              <w:rPr>
                <w:rFonts w:asciiTheme="minorEastAsia" w:hAnsiTheme="minorEastAsia" w:hint="eastAsia"/>
                <w:szCs w:val="21"/>
              </w:rPr>
              <w:t>吴学兵  滕松艳</w:t>
            </w:r>
          </w:p>
        </w:tc>
      </w:tr>
      <w:tr w:rsidR="009F2803" w:rsidRPr="007E1E48" w:rsidTr="0028405B">
        <w:trPr>
          <w:trHeight w:val="851"/>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先修课程</w:t>
            </w:r>
          </w:p>
        </w:tc>
        <w:tc>
          <w:tcPr>
            <w:tcW w:w="8508" w:type="dxa"/>
            <w:gridSpan w:val="4"/>
            <w:tcBorders>
              <w:left w:val="single" w:sz="4" w:space="0" w:color="auto"/>
            </w:tcBorders>
            <w:vAlign w:val="center"/>
          </w:tcPr>
          <w:p w:rsidR="009F2803" w:rsidRPr="00AC5832" w:rsidRDefault="009F2803" w:rsidP="0087496A">
            <w:pPr>
              <w:jc w:val="left"/>
              <w:rPr>
                <w:rFonts w:asciiTheme="minorEastAsia" w:hAnsiTheme="minorEastAsia"/>
                <w:szCs w:val="21"/>
              </w:rPr>
            </w:pPr>
            <w:r w:rsidRPr="00AC5832">
              <w:rPr>
                <w:rFonts w:asciiTheme="minorEastAsia" w:hAnsiTheme="minorEastAsia" w:hint="eastAsia"/>
                <w:szCs w:val="21"/>
              </w:rPr>
              <w:t>《思想政治教育学原理》、《思想政治教育方法论》</w:t>
            </w:r>
          </w:p>
        </w:tc>
      </w:tr>
      <w:tr w:rsidR="009F2803" w:rsidRPr="007E1E48" w:rsidTr="0028405B">
        <w:trPr>
          <w:trHeight w:val="851"/>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选用教材</w:t>
            </w:r>
          </w:p>
        </w:tc>
        <w:tc>
          <w:tcPr>
            <w:tcW w:w="8508" w:type="dxa"/>
            <w:gridSpan w:val="4"/>
            <w:tcBorders>
              <w:left w:val="single" w:sz="4" w:space="0" w:color="auto"/>
            </w:tcBorders>
            <w:vAlign w:val="center"/>
          </w:tcPr>
          <w:p w:rsidR="009F2803" w:rsidRPr="00AC5832" w:rsidRDefault="009F2803" w:rsidP="0087496A">
            <w:pPr>
              <w:jc w:val="left"/>
              <w:rPr>
                <w:rFonts w:asciiTheme="minorEastAsia" w:hAnsiTheme="minorEastAsia"/>
                <w:szCs w:val="21"/>
              </w:rPr>
            </w:pPr>
            <w:r w:rsidRPr="00AC5832">
              <w:rPr>
                <w:rFonts w:asciiTheme="minorEastAsia" w:hAnsiTheme="minorEastAsia" w:hint="eastAsia"/>
                <w:szCs w:val="21"/>
              </w:rPr>
              <w:t>陈立思.比较思想政治教育（第二版）.北京：中国人民大学出版社，2018.</w:t>
            </w:r>
          </w:p>
        </w:tc>
      </w:tr>
      <w:tr w:rsidR="009F2803" w:rsidRPr="007E1E48" w:rsidTr="0028405B">
        <w:trPr>
          <w:trHeight w:val="851"/>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参考书目</w:t>
            </w:r>
          </w:p>
        </w:tc>
        <w:tc>
          <w:tcPr>
            <w:tcW w:w="8508" w:type="dxa"/>
            <w:gridSpan w:val="4"/>
            <w:tcBorders>
              <w:left w:val="single" w:sz="4" w:space="0" w:color="auto"/>
            </w:tcBorders>
            <w:vAlign w:val="center"/>
          </w:tcPr>
          <w:p w:rsidR="009F2803" w:rsidRPr="00AC5832" w:rsidRDefault="009F2803" w:rsidP="0087496A">
            <w:pPr>
              <w:rPr>
                <w:rFonts w:asciiTheme="minorEastAsia" w:hAnsiTheme="minorEastAsia"/>
                <w:szCs w:val="21"/>
              </w:rPr>
            </w:pPr>
            <w:r w:rsidRPr="00AC5832">
              <w:rPr>
                <w:rFonts w:asciiTheme="minorEastAsia" w:hAnsiTheme="minorEastAsia" w:hint="eastAsia"/>
                <w:szCs w:val="21"/>
              </w:rPr>
              <w:t>1</w:t>
            </w:r>
            <w:r w:rsidR="0028405B">
              <w:rPr>
                <w:rFonts w:asciiTheme="minorEastAsia" w:hAnsiTheme="minorEastAsia" w:hint="eastAsia"/>
                <w:szCs w:val="21"/>
              </w:rPr>
              <w:t>.</w:t>
            </w:r>
            <w:r w:rsidRPr="00AC5832">
              <w:rPr>
                <w:rFonts w:asciiTheme="minorEastAsia" w:hAnsiTheme="minorEastAsia" w:hint="eastAsia"/>
                <w:szCs w:val="21"/>
              </w:rPr>
              <w:t>陈秀云.比较思想政治教育学前沿问题研究.北京：学习出版社，2018.</w:t>
            </w:r>
          </w:p>
          <w:p w:rsidR="009F2803" w:rsidRPr="00AC5832" w:rsidRDefault="009F2803" w:rsidP="0087496A">
            <w:pPr>
              <w:ind w:left="315" w:hangingChars="150" w:hanging="315"/>
              <w:jc w:val="left"/>
              <w:rPr>
                <w:rFonts w:asciiTheme="minorEastAsia" w:hAnsiTheme="minorEastAsia"/>
                <w:szCs w:val="21"/>
              </w:rPr>
            </w:pPr>
            <w:r w:rsidRPr="00AC5832">
              <w:rPr>
                <w:rFonts w:asciiTheme="minorEastAsia" w:hAnsiTheme="minorEastAsia" w:hint="eastAsia"/>
                <w:szCs w:val="21"/>
              </w:rPr>
              <w:t>2</w:t>
            </w:r>
            <w:r w:rsidR="0028405B">
              <w:rPr>
                <w:rFonts w:asciiTheme="minorEastAsia" w:hAnsiTheme="minorEastAsia" w:hint="eastAsia"/>
                <w:szCs w:val="21"/>
              </w:rPr>
              <w:t>.</w:t>
            </w:r>
            <w:r w:rsidRPr="00AC5832">
              <w:rPr>
                <w:rFonts w:asciiTheme="minorEastAsia" w:hAnsiTheme="minorEastAsia" w:hint="eastAsia"/>
                <w:szCs w:val="21"/>
              </w:rPr>
              <w:t>王瑞荪.比较思想政治教育学.北京：高等教育出版社，2001.</w:t>
            </w:r>
          </w:p>
          <w:p w:rsidR="009F2803" w:rsidRPr="00AC5832" w:rsidRDefault="009F2803" w:rsidP="0028405B">
            <w:pPr>
              <w:jc w:val="left"/>
              <w:rPr>
                <w:rFonts w:asciiTheme="minorEastAsia" w:hAnsiTheme="minorEastAsia"/>
                <w:szCs w:val="21"/>
              </w:rPr>
            </w:pPr>
            <w:r w:rsidRPr="00AC5832">
              <w:rPr>
                <w:rFonts w:asciiTheme="minorEastAsia" w:hAnsiTheme="minorEastAsia" w:hint="eastAsia"/>
                <w:szCs w:val="21"/>
              </w:rPr>
              <w:t>3</w:t>
            </w:r>
            <w:r w:rsidR="0028405B">
              <w:rPr>
                <w:rFonts w:asciiTheme="minorEastAsia" w:hAnsiTheme="minorEastAsia" w:hint="eastAsia"/>
                <w:szCs w:val="21"/>
              </w:rPr>
              <w:t>.</w:t>
            </w:r>
            <w:r w:rsidRPr="00AC5832">
              <w:rPr>
                <w:rFonts w:asciiTheme="minorEastAsia" w:hAnsiTheme="minorEastAsia" w:hint="eastAsia"/>
                <w:szCs w:val="21"/>
              </w:rPr>
              <w:t xml:space="preserve"> 郭学军，陈勇.中外思想政治教育比较研究.长春：吉林大学出版社，2012.</w:t>
            </w:r>
          </w:p>
        </w:tc>
      </w:tr>
      <w:tr w:rsidR="009F2803" w:rsidRPr="007E1E48" w:rsidTr="0028405B">
        <w:trPr>
          <w:trHeight w:val="851"/>
          <w:jc w:val="center"/>
        </w:trPr>
        <w:tc>
          <w:tcPr>
            <w:tcW w:w="1577" w:type="dxa"/>
            <w:tcBorders>
              <w:left w:val="single" w:sz="4" w:space="0" w:color="auto"/>
              <w:right w:val="single" w:sz="4" w:space="0" w:color="auto"/>
            </w:tcBorders>
            <w:vAlign w:val="center"/>
          </w:tcPr>
          <w:p w:rsidR="009F2803" w:rsidRPr="00AC5832" w:rsidRDefault="009F2803" w:rsidP="0087496A">
            <w:pPr>
              <w:jc w:val="center"/>
              <w:rPr>
                <w:rFonts w:asciiTheme="minorEastAsia" w:hAnsiTheme="minorEastAsia"/>
                <w:szCs w:val="21"/>
              </w:rPr>
            </w:pPr>
            <w:r w:rsidRPr="00AC5832">
              <w:rPr>
                <w:rFonts w:asciiTheme="minorEastAsia" w:hAnsiTheme="minorEastAsia" w:hint="eastAsia"/>
                <w:szCs w:val="21"/>
              </w:rPr>
              <w:t>推荐教材</w:t>
            </w:r>
          </w:p>
        </w:tc>
        <w:tc>
          <w:tcPr>
            <w:tcW w:w="8508" w:type="dxa"/>
            <w:gridSpan w:val="4"/>
            <w:tcBorders>
              <w:left w:val="single" w:sz="4" w:space="0" w:color="auto"/>
            </w:tcBorders>
            <w:vAlign w:val="center"/>
          </w:tcPr>
          <w:p w:rsidR="009F2803" w:rsidRPr="00AC5832" w:rsidRDefault="009F2803" w:rsidP="0087496A">
            <w:pPr>
              <w:jc w:val="left"/>
              <w:rPr>
                <w:rFonts w:asciiTheme="minorEastAsia" w:hAnsiTheme="minorEastAsia"/>
                <w:szCs w:val="21"/>
              </w:rPr>
            </w:pPr>
            <w:r w:rsidRPr="00AC5832">
              <w:rPr>
                <w:rFonts w:asciiTheme="minorEastAsia" w:hAnsiTheme="minorEastAsia" w:hint="eastAsia"/>
                <w:szCs w:val="21"/>
              </w:rPr>
              <w:t>周琪.比较思想政治教育学.北京：高等教育出版社，2018.</w:t>
            </w:r>
          </w:p>
        </w:tc>
      </w:tr>
    </w:tbl>
    <w:p w:rsidR="00B74020" w:rsidRPr="00B118F1" w:rsidRDefault="00B74020" w:rsidP="00B74020">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B74020" w:rsidRPr="007E1E48" w:rsidTr="0028405B">
        <w:trPr>
          <w:trHeight w:val="698"/>
          <w:jc w:val="center"/>
        </w:trPr>
        <w:tc>
          <w:tcPr>
            <w:tcW w:w="1565" w:type="dxa"/>
            <w:tcBorders>
              <w:left w:val="single" w:sz="4" w:space="0" w:color="auto"/>
              <w:right w:val="single" w:sz="4" w:space="0" w:color="auto"/>
            </w:tcBorders>
            <w:vAlign w:val="center"/>
          </w:tcPr>
          <w:p w:rsidR="00B74020" w:rsidRPr="009E5D44" w:rsidRDefault="00B74020" w:rsidP="00B74020">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05" w:type="dxa"/>
            <w:tcBorders>
              <w:left w:val="single" w:sz="4" w:space="0" w:color="auto"/>
            </w:tcBorders>
            <w:vAlign w:val="center"/>
          </w:tcPr>
          <w:p w:rsidR="00B74020" w:rsidRPr="009E5D44" w:rsidRDefault="00B74020" w:rsidP="00B74020">
            <w:pPr>
              <w:jc w:val="center"/>
              <w:rPr>
                <w:rFonts w:ascii="宋体" w:eastAsia="宋体" w:hAnsi="宋体"/>
                <w:b/>
                <w:szCs w:val="21"/>
              </w:rPr>
            </w:pPr>
            <w:r w:rsidRPr="009E5D44">
              <w:rPr>
                <w:rFonts w:ascii="宋体" w:eastAsia="宋体" w:hAnsi="宋体" w:hint="eastAsia"/>
                <w:b/>
                <w:szCs w:val="21"/>
              </w:rPr>
              <w:t>课程具体目标</w:t>
            </w:r>
          </w:p>
        </w:tc>
      </w:tr>
      <w:tr w:rsidR="00B74020" w:rsidRPr="007E1E48" w:rsidTr="0028405B">
        <w:trPr>
          <w:trHeight w:val="850"/>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课程目标1</w:t>
            </w:r>
          </w:p>
        </w:tc>
        <w:tc>
          <w:tcPr>
            <w:tcW w:w="8505" w:type="dxa"/>
            <w:tcBorders>
              <w:left w:val="single" w:sz="4" w:space="0" w:color="auto"/>
            </w:tcBorders>
            <w:vAlign w:val="center"/>
          </w:tcPr>
          <w:p w:rsidR="00B74020" w:rsidRPr="009E5D44" w:rsidRDefault="00B74020" w:rsidP="00B74020">
            <w:pPr>
              <w:jc w:val="left"/>
              <w:rPr>
                <w:rFonts w:ascii="宋体" w:eastAsia="宋体" w:hAnsi="宋体"/>
                <w:szCs w:val="21"/>
              </w:rPr>
            </w:pPr>
            <w:r w:rsidRPr="004451E6">
              <w:rPr>
                <w:rFonts w:ascii="宋体" w:hAnsi="宋体" w:hint="eastAsia"/>
                <w:szCs w:val="21"/>
              </w:rPr>
              <w:t>掌握</w:t>
            </w:r>
            <w:r>
              <w:rPr>
                <w:rFonts w:ascii="宋体" w:hAnsi="宋体" w:hint="eastAsia"/>
                <w:szCs w:val="21"/>
              </w:rPr>
              <w:t>比较思想政治教育学科的研究对象、研究方法与学科发展脉络等基本问题。</w:t>
            </w:r>
          </w:p>
        </w:tc>
      </w:tr>
      <w:tr w:rsidR="00B74020" w:rsidRPr="007E1E48" w:rsidTr="0028405B">
        <w:trPr>
          <w:trHeight w:val="847"/>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课程目标2</w:t>
            </w:r>
          </w:p>
        </w:tc>
        <w:tc>
          <w:tcPr>
            <w:tcW w:w="8505" w:type="dxa"/>
            <w:tcBorders>
              <w:left w:val="single" w:sz="4" w:space="0" w:color="auto"/>
            </w:tcBorders>
            <w:vAlign w:val="center"/>
          </w:tcPr>
          <w:p w:rsidR="00B74020" w:rsidRPr="009E5D44" w:rsidRDefault="00B74020" w:rsidP="00B74020">
            <w:pPr>
              <w:jc w:val="left"/>
              <w:rPr>
                <w:rFonts w:ascii="宋体" w:eastAsia="宋体" w:hAnsi="宋体"/>
                <w:szCs w:val="21"/>
              </w:rPr>
            </w:pPr>
            <w:r>
              <w:rPr>
                <w:rFonts w:ascii="宋体" w:hAnsi="宋体" w:hint="eastAsia"/>
                <w:szCs w:val="21"/>
              </w:rPr>
              <w:t>把握全球范围内一些重要国家所开展的思想政治教育实践活动</w:t>
            </w:r>
            <w:r w:rsidRPr="004451E6">
              <w:rPr>
                <w:rFonts w:ascii="宋体" w:hAnsi="宋体" w:hint="eastAsia"/>
                <w:szCs w:val="21"/>
              </w:rPr>
              <w:t>。</w:t>
            </w:r>
          </w:p>
        </w:tc>
      </w:tr>
      <w:tr w:rsidR="00B74020" w:rsidRPr="007E1E48" w:rsidTr="0028405B">
        <w:trPr>
          <w:trHeight w:val="830"/>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课程目标3</w:t>
            </w:r>
          </w:p>
        </w:tc>
        <w:tc>
          <w:tcPr>
            <w:tcW w:w="8505" w:type="dxa"/>
            <w:tcBorders>
              <w:left w:val="single" w:sz="4" w:space="0" w:color="auto"/>
            </w:tcBorders>
            <w:vAlign w:val="center"/>
          </w:tcPr>
          <w:p w:rsidR="00B74020" w:rsidRPr="009E5D44" w:rsidRDefault="00B74020" w:rsidP="00B74020">
            <w:pPr>
              <w:jc w:val="left"/>
              <w:rPr>
                <w:rFonts w:ascii="宋体" w:eastAsia="宋体" w:hAnsi="宋体"/>
                <w:szCs w:val="21"/>
              </w:rPr>
            </w:pPr>
            <w:r>
              <w:rPr>
                <w:rFonts w:ascii="宋体" w:eastAsia="宋体" w:hAnsi="宋体" w:hint="eastAsia"/>
                <w:szCs w:val="21"/>
              </w:rPr>
              <w:t>通过比较分析，懂得积极吸取与正确运用一些国家积极的思想政治教育做法，</w:t>
            </w:r>
            <w:r w:rsidRPr="004451E6">
              <w:rPr>
                <w:rFonts w:ascii="宋体" w:hAnsi="宋体" w:hint="eastAsia"/>
                <w:szCs w:val="21"/>
              </w:rPr>
              <w:t>提升专业素养。</w:t>
            </w:r>
          </w:p>
        </w:tc>
      </w:tr>
    </w:tbl>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509"/>
        <w:gridCol w:w="3868"/>
        <w:gridCol w:w="4750"/>
      </w:tblGrid>
      <w:tr w:rsidR="00B74020" w:rsidRPr="00B75A41" w:rsidTr="00DE3913">
        <w:trPr>
          <w:trHeight w:val="787"/>
          <w:jc w:val="center"/>
        </w:trPr>
        <w:tc>
          <w:tcPr>
            <w:tcW w:w="1509"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课程目标</w:t>
            </w:r>
          </w:p>
        </w:tc>
        <w:tc>
          <w:tcPr>
            <w:tcW w:w="3868"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4750"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B74020" w:rsidRPr="00B75A41" w:rsidTr="00DE3913">
        <w:trPr>
          <w:trHeight w:val="4229"/>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sidRPr="00B75A41">
              <w:rPr>
                <w:rFonts w:ascii="宋体" w:eastAsia="宋体" w:hAnsi="宋体"/>
                <w:szCs w:val="21"/>
              </w:rPr>
              <w:t>课程目标1</w:t>
            </w:r>
          </w:p>
        </w:tc>
        <w:tc>
          <w:tcPr>
            <w:tcW w:w="3868" w:type="dxa"/>
            <w:vAlign w:val="center"/>
          </w:tcPr>
          <w:p w:rsidR="00B74020" w:rsidRPr="00632EE1" w:rsidRDefault="00B74020" w:rsidP="00B74020">
            <w:pPr>
              <w:spacing w:line="300" w:lineRule="exact"/>
              <w:jc w:val="left"/>
              <w:rPr>
                <w:rFonts w:ascii="宋体" w:eastAsia="宋体" w:hAnsi="宋体"/>
                <w:szCs w:val="21"/>
              </w:rPr>
            </w:pPr>
            <w:r w:rsidRPr="00632EE1">
              <w:rPr>
                <w:rFonts w:hint="eastAsia"/>
                <w:b/>
                <w:szCs w:val="21"/>
              </w:rPr>
              <w:t>毕业要求</w:t>
            </w:r>
            <w:r w:rsidRPr="00632EE1">
              <w:rPr>
                <w:rFonts w:hint="eastAsia"/>
                <w:b/>
                <w:szCs w:val="21"/>
              </w:rPr>
              <w:t>3</w:t>
            </w:r>
            <w:r w:rsidRPr="00632EE1">
              <w:rPr>
                <w:rFonts w:hint="eastAsia"/>
                <w:b/>
                <w:szCs w:val="21"/>
              </w:rPr>
              <w:t>：</w:t>
            </w:r>
            <w:r w:rsidRPr="00044863">
              <w:rPr>
                <w:rFonts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r w:rsidRPr="00632EE1">
              <w:rPr>
                <w:rFonts w:hint="eastAsia"/>
                <w:szCs w:val="21"/>
              </w:rPr>
              <w:t>【学科素养】</w:t>
            </w:r>
          </w:p>
        </w:tc>
        <w:tc>
          <w:tcPr>
            <w:tcW w:w="4750" w:type="dxa"/>
            <w:vAlign w:val="center"/>
          </w:tcPr>
          <w:p w:rsidR="00B74020" w:rsidRPr="00632EE1" w:rsidRDefault="00B74020" w:rsidP="00DE3913">
            <w:pPr>
              <w:pStyle w:val="20"/>
              <w:ind w:firstLineChars="0" w:firstLine="0"/>
              <w:rPr>
                <w:szCs w:val="21"/>
              </w:rPr>
            </w:pPr>
            <w:r w:rsidRPr="00632EE1">
              <w:rPr>
                <w:rFonts w:hint="eastAsia"/>
                <w:sz w:val="21"/>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tc>
      </w:tr>
      <w:tr w:rsidR="00B74020" w:rsidRPr="00B75A41" w:rsidTr="00DE3913">
        <w:trPr>
          <w:trHeight w:val="4537"/>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Pr>
                <w:rFonts w:ascii="宋体" w:eastAsia="宋体" w:hAnsi="宋体"/>
                <w:szCs w:val="21"/>
              </w:rPr>
              <w:t>课程目标</w:t>
            </w:r>
            <w:r>
              <w:rPr>
                <w:rFonts w:ascii="宋体" w:eastAsia="宋体" w:hAnsi="宋体" w:hint="eastAsia"/>
                <w:szCs w:val="21"/>
              </w:rPr>
              <w:t>2</w:t>
            </w:r>
          </w:p>
        </w:tc>
        <w:tc>
          <w:tcPr>
            <w:tcW w:w="3868" w:type="dxa"/>
            <w:vAlign w:val="center"/>
          </w:tcPr>
          <w:p w:rsidR="00B74020" w:rsidRPr="004D6B84" w:rsidRDefault="00B74020" w:rsidP="00B74020">
            <w:pPr>
              <w:pStyle w:val="20"/>
              <w:spacing w:line="300" w:lineRule="exact"/>
              <w:ind w:firstLineChars="0" w:firstLine="0"/>
              <w:rPr>
                <w:sz w:val="21"/>
                <w:szCs w:val="21"/>
              </w:rPr>
            </w:pPr>
            <w:r w:rsidRPr="004D6B84">
              <w:rPr>
                <w:rFonts w:hint="eastAsia"/>
                <w:b/>
                <w:sz w:val="21"/>
                <w:szCs w:val="21"/>
              </w:rPr>
              <w:t>毕业要求7：</w:t>
            </w:r>
            <w:r w:rsidRPr="00044863">
              <w:rPr>
                <w:rFonts w:hint="eastAsia"/>
                <w:sz w:val="21"/>
                <w:szCs w:val="21"/>
              </w:rPr>
              <w:t>具有终身学习与专业发展意识。具有知识视野、国际视野、历史视野，了解国内外基础教育改革发展动态、能够适应时代和教育发展需求，进行学习和职业规划。具有创新思维和创新意识，掌握辩证唯物主义和历史唯物主义，初步掌握反思方法和技能，能够运用批判性思维方法，学会分析问题和解决问题。</w:t>
            </w:r>
            <w:r w:rsidRPr="004D6B84">
              <w:rPr>
                <w:rFonts w:hint="eastAsia"/>
                <w:sz w:val="21"/>
                <w:szCs w:val="21"/>
              </w:rPr>
              <w:t>【学会反思】</w:t>
            </w:r>
          </w:p>
        </w:tc>
        <w:tc>
          <w:tcPr>
            <w:tcW w:w="4750" w:type="dxa"/>
            <w:vAlign w:val="center"/>
          </w:tcPr>
          <w:p w:rsidR="00B74020" w:rsidRPr="00632EE1" w:rsidRDefault="00B74020" w:rsidP="00DE3913">
            <w:pPr>
              <w:pStyle w:val="20"/>
              <w:ind w:firstLineChars="0" w:firstLine="0"/>
              <w:rPr>
                <w:sz w:val="21"/>
                <w:szCs w:val="21"/>
              </w:rPr>
            </w:pPr>
            <w:r w:rsidRPr="004D6B84">
              <w:rPr>
                <w:rFonts w:hint="eastAsia"/>
                <w:sz w:val="21"/>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tc>
      </w:tr>
      <w:tr w:rsidR="00B74020" w:rsidRPr="00B75A41" w:rsidTr="00DE3913">
        <w:trPr>
          <w:trHeight w:val="3957"/>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3868" w:type="dxa"/>
            <w:vAlign w:val="center"/>
          </w:tcPr>
          <w:p w:rsidR="00B74020" w:rsidRPr="0093219E" w:rsidRDefault="00B74020" w:rsidP="00B74020">
            <w:pPr>
              <w:spacing w:line="300" w:lineRule="exact"/>
              <w:jc w:val="left"/>
              <w:rPr>
                <w:rFonts w:ascii="宋体" w:eastAsia="宋体" w:hAnsi="宋体"/>
                <w:szCs w:val="21"/>
              </w:rPr>
            </w:pPr>
            <w:r w:rsidRPr="0093219E">
              <w:rPr>
                <w:rFonts w:ascii="宋体" w:eastAsia="宋体" w:hAnsi="宋体" w:hint="eastAsia"/>
                <w:b/>
                <w:szCs w:val="21"/>
              </w:rPr>
              <w:t>毕业要求1</w:t>
            </w:r>
            <w:r w:rsidRPr="0093219E">
              <w:rPr>
                <w:rFonts w:ascii="宋体" w:eastAsia="宋体" w:hAnsi="宋体" w:hint="eastAsia"/>
                <w:szCs w:val="21"/>
              </w:rPr>
              <w:t>：爱党爱国，在思想、政治、理论和情感上坚定中国特色社会主义，践行社会主义核心价值观，贯彻党的教育方针，贯彻和落实立德树人根本任务，具有依法执教的意识，立志成为“四有”好老师。【师德规范】</w:t>
            </w:r>
          </w:p>
        </w:tc>
        <w:tc>
          <w:tcPr>
            <w:tcW w:w="4750" w:type="dxa"/>
            <w:vAlign w:val="center"/>
          </w:tcPr>
          <w:p w:rsidR="00B74020" w:rsidRPr="00632EE1" w:rsidRDefault="00B74020" w:rsidP="00DE3913">
            <w:pPr>
              <w:spacing w:line="300" w:lineRule="exact"/>
              <w:jc w:val="left"/>
              <w:rPr>
                <w:rFonts w:ascii="宋体" w:eastAsia="宋体" w:hAnsi="宋体"/>
                <w:szCs w:val="21"/>
              </w:rPr>
            </w:pPr>
            <w:r w:rsidRPr="00632EE1">
              <w:rPr>
                <w:rFonts w:ascii="宋体" w:eastAsia="宋体" w:hAnsi="宋体" w:hint="eastAsia"/>
                <w:szCs w:val="21"/>
              </w:rPr>
              <w:t>1.1具有坚定的政治立场和政治信仰，坚定“四个自信”，认同中国特色社会主义，具有强烈的家国情怀，在教育教学工作中践行社会主义核心价值观。</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54"/>
        <w:gridCol w:w="2977"/>
        <w:gridCol w:w="2410"/>
        <w:gridCol w:w="2185"/>
      </w:tblGrid>
      <w:tr w:rsidR="00B74020" w:rsidRPr="00B75A41" w:rsidTr="00DE3913">
        <w:trPr>
          <w:trHeight w:val="454"/>
          <w:jc w:val="center"/>
        </w:trPr>
        <w:tc>
          <w:tcPr>
            <w:tcW w:w="67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序号</w:t>
            </w:r>
          </w:p>
        </w:tc>
        <w:tc>
          <w:tcPr>
            <w:tcW w:w="185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课程内容框架</w:t>
            </w:r>
          </w:p>
        </w:tc>
        <w:tc>
          <w:tcPr>
            <w:tcW w:w="2977"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教学要求</w:t>
            </w:r>
          </w:p>
        </w:tc>
        <w:tc>
          <w:tcPr>
            <w:tcW w:w="2410"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教学重点</w:t>
            </w:r>
          </w:p>
        </w:tc>
        <w:tc>
          <w:tcPr>
            <w:tcW w:w="218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教学难点</w:t>
            </w:r>
          </w:p>
        </w:tc>
      </w:tr>
      <w:tr w:rsidR="00B74020" w:rsidRPr="00B75A41" w:rsidTr="00DE3913">
        <w:trPr>
          <w:trHeight w:val="454"/>
          <w:jc w:val="center"/>
        </w:trPr>
        <w:tc>
          <w:tcPr>
            <w:tcW w:w="675"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1</w:t>
            </w:r>
          </w:p>
        </w:tc>
        <w:tc>
          <w:tcPr>
            <w:tcW w:w="1854"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绪论</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了解“比较思想政治教育”研究的对象、意义；把握“比较思想政治教育”的课程建设、科研发展的过程。</w:t>
            </w:r>
          </w:p>
        </w:tc>
        <w:tc>
          <w:tcPr>
            <w:tcW w:w="2410"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理解“比较思想政治教育”的可能性和必要性；把握“比较思想政治教育”的学科意识、特点</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掌握如何进行“比较思想政治教育”的研究</w:t>
            </w:r>
          </w:p>
        </w:tc>
      </w:tr>
      <w:tr w:rsidR="00B74020" w:rsidRPr="00B75A41" w:rsidTr="00DE3913">
        <w:trPr>
          <w:trHeight w:val="1011"/>
          <w:jc w:val="center"/>
        </w:trPr>
        <w:tc>
          <w:tcPr>
            <w:tcW w:w="675"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2</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第一章当代世界思想政治教育概述</w:t>
            </w:r>
          </w:p>
        </w:tc>
        <w:tc>
          <w:tcPr>
            <w:tcW w:w="2977"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了解当代世界思想政治教育的发展背景、阶段、特征以及发展趋势；掌握当代世界思想政治教育领域的理论与思潮。</w:t>
            </w:r>
          </w:p>
        </w:tc>
        <w:tc>
          <w:tcPr>
            <w:tcW w:w="2410"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了解当代世界思想政治教育的历史发展、特征、趋势与组织管理。</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领会当代世界思想政治教育领域出现的理论与思潮。</w:t>
            </w:r>
          </w:p>
        </w:tc>
      </w:tr>
      <w:tr w:rsidR="00B74020" w:rsidRPr="00B75A41" w:rsidTr="00DE3913">
        <w:trPr>
          <w:trHeight w:val="285"/>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第二章 公民教育概述</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领会公民教育的内涵；把握当代公民教育兴起的背景与各种流派。</w:t>
            </w:r>
          </w:p>
        </w:tc>
        <w:tc>
          <w:tcPr>
            <w:tcW w:w="2410"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理解公民教育的演进、内涵；把握公民教育在当代兴起的背景，</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掌握现代公民教育的思想与各种流派。</w:t>
            </w:r>
          </w:p>
        </w:tc>
      </w:tr>
      <w:tr w:rsidR="00B74020" w:rsidRPr="00B75A41" w:rsidTr="00DE3913">
        <w:trPr>
          <w:trHeight w:val="115"/>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第三章 欧美发达国家的公民教育</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学习和掌握美、英、法、德各国的公民教育。</w:t>
            </w:r>
          </w:p>
        </w:tc>
        <w:tc>
          <w:tcPr>
            <w:tcW w:w="2410"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了解美、英、法、德各国公民教育的目标内容与实施途径。</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掌握美、英、法、德四国公民教育的共同点与差异。</w:t>
            </w:r>
          </w:p>
        </w:tc>
      </w:tr>
      <w:tr w:rsidR="00B74020" w:rsidRPr="00B75A41" w:rsidTr="00DE3913">
        <w:trPr>
          <w:trHeight w:val="150"/>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5</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第四章 日本和新加坡的公民教育</w:t>
            </w:r>
          </w:p>
        </w:tc>
        <w:tc>
          <w:tcPr>
            <w:tcW w:w="2977" w:type="dxa"/>
            <w:vAlign w:val="center"/>
          </w:tcPr>
          <w:p w:rsidR="00B74020" w:rsidRPr="00B75A41" w:rsidRDefault="00B74020" w:rsidP="00DE3913">
            <w:pPr>
              <w:rPr>
                <w:rFonts w:ascii="宋体" w:hAnsi="宋体"/>
                <w:szCs w:val="21"/>
              </w:rPr>
            </w:pPr>
            <w:r>
              <w:rPr>
                <w:rFonts w:ascii="宋体" w:hAnsi="宋体" w:hint="eastAsia"/>
                <w:szCs w:val="21"/>
              </w:rPr>
              <w:t>了解日本与新加坡的公民教育。</w:t>
            </w:r>
          </w:p>
        </w:tc>
        <w:tc>
          <w:tcPr>
            <w:tcW w:w="2410" w:type="dxa"/>
            <w:vAlign w:val="center"/>
          </w:tcPr>
          <w:p w:rsidR="00B74020" w:rsidRPr="00B75A41" w:rsidRDefault="00B74020" w:rsidP="00B74020">
            <w:pPr>
              <w:rPr>
                <w:rFonts w:ascii="宋体" w:hAnsi="宋体"/>
                <w:szCs w:val="21"/>
              </w:rPr>
            </w:pPr>
            <w:r>
              <w:rPr>
                <w:rFonts w:ascii="宋体" w:hAnsi="宋体" w:hint="eastAsia"/>
                <w:szCs w:val="21"/>
              </w:rPr>
              <w:t>掌握日本、新加坡公民教育的内容与途径。</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领会日本、新加坡公民教育的异同。</w:t>
            </w:r>
          </w:p>
        </w:tc>
      </w:tr>
      <w:tr w:rsidR="00B74020" w:rsidRPr="00B75A41" w:rsidTr="00DE3913">
        <w:trPr>
          <w:trHeight w:val="665"/>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6</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第五章 世界公民教育的比较与分析</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掌握东西方公民教育的不同；了解世界公民教育。</w:t>
            </w:r>
          </w:p>
        </w:tc>
        <w:tc>
          <w:tcPr>
            <w:tcW w:w="2410"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把握东西方公民教育的不同特点；领会世界公民教育的特征。</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懂得如何比较与分析东西方国家公民教育。</w:t>
            </w:r>
          </w:p>
        </w:tc>
      </w:tr>
      <w:tr w:rsidR="00B74020" w:rsidRPr="00B75A41" w:rsidTr="00DE3913">
        <w:trPr>
          <w:trHeight w:val="818"/>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7</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第六章 社会转型、政治变革对思想政治教育影响</w:t>
            </w:r>
          </w:p>
        </w:tc>
        <w:tc>
          <w:tcPr>
            <w:tcW w:w="2977"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学习和掌握冷战后政党政治的演变、新特点及其对思想政治教育的影响。</w:t>
            </w:r>
          </w:p>
        </w:tc>
        <w:tc>
          <w:tcPr>
            <w:tcW w:w="2410" w:type="dxa"/>
            <w:vAlign w:val="center"/>
          </w:tcPr>
          <w:p w:rsidR="00B74020" w:rsidRPr="00B75A41" w:rsidRDefault="00B74020" w:rsidP="00B74020">
            <w:pPr>
              <w:spacing w:line="280" w:lineRule="exact"/>
              <w:rPr>
                <w:rFonts w:ascii="宋体" w:hAnsi="宋体"/>
                <w:szCs w:val="21"/>
              </w:rPr>
            </w:pPr>
            <w:r w:rsidRPr="00BA1A0F">
              <w:rPr>
                <w:rFonts w:ascii="宋体" w:hAnsi="宋体" w:hint="eastAsia"/>
                <w:szCs w:val="21"/>
              </w:rPr>
              <w:t>了解当代政党政治格局的变化；把握社会转型、政治格局与政党政治。</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把握政党政治对思想政治教育的改变。</w:t>
            </w:r>
          </w:p>
        </w:tc>
      </w:tr>
      <w:tr w:rsidR="00B74020" w:rsidRPr="00B75A41" w:rsidTr="00DE3913">
        <w:trPr>
          <w:trHeight w:val="225"/>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8</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第七章 德国的政党与“政治养成”教育</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了解德国的政党政治与政治养成教育</w:t>
            </w:r>
          </w:p>
        </w:tc>
        <w:tc>
          <w:tcPr>
            <w:tcW w:w="2410"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掌握德国的政党政治、政党领导政治教育的法律依据。</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掌握德国统一后“政治养成教育”的基本目标、主要内容与存在的问题</w:t>
            </w:r>
          </w:p>
        </w:tc>
      </w:tr>
      <w:tr w:rsidR="00B74020" w:rsidRPr="00B75A41" w:rsidTr="00DE3913">
        <w:trPr>
          <w:trHeight w:val="1325"/>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9</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第八章英国的政党与思想政治教育</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掌握英国政党与政党政治；把握英国保守党、工党的意识形态与思想政治教育。</w:t>
            </w:r>
          </w:p>
        </w:tc>
        <w:tc>
          <w:tcPr>
            <w:tcW w:w="2410"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了解英国政党的历史沿革、主要政党；领会英国保守党与工党在意识形态上的差异。</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把握英国政党如何进行思想政治教育。</w:t>
            </w:r>
          </w:p>
        </w:tc>
      </w:tr>
      <w:tr w:rsidR="00B74020" w:rsidRPr="00B75A41" w:rsidTr="00DE3913">
        <w:trPr>
          <w:trHeight w:val="1536"/>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10</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第九章俄罗斯的政治变革与思想政治教育</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弄清苏联解体与思想政治教育的关联；领会俄罗斯新思想对思想政治教育的影响。</w:t>
            </w:r>
          </w:p>
        </w:tc>
        <w:tc>
          <w:tcPr>
            <w:tcW w:w="2410" w:type="dxa"/>
            <w:vAlign w:val="center"/>
          </w:tcPr>
          <w:p w:rsidR="00B74020" w:rsidRPr="00B75A41" w:rsidRDefault="00B74020" w:rsidP="00B74020">
            <w:pPr>
              <w:spacing w:line="280" w:lineRule="exact"/>
              <w:rPr>
                <w:rFonts w:ascii="宋体" w:hAnsi="宋体"/>
                <w:szCs w:val="21"/>
              </w:rPr>
            </w:pPr>
            <w:r w:rsidRPr="000D4C1F">
              <w:rPr>
                <w:rFonts w:ascii="宋体" w:hAnsi="宋体" w:hint="eastAsia"/>
                <w:szCs w:val="21"/>
              </w:rPr>
              <w:t>把握苏联的解体对思想政治教育的影响；了解由乱而治的俄罗斯政治历程与俄罗斯思想政治教育的恢复。</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领会“俄罗斯新思想”的内容及其对思想政治教育的影响。</w:t>
            </w:r>
          </w:p>
        </w:tc>
      </w:tr>
      <w:tr w:rsidR="00B74020" w:rsidRPr="00B75A41" w:rsidTr="00DE3913">
        <w:trPr>
          <w:trHeight w:val="135"/>
          <w:jc w:val="center"/>
        </w:trPr>
        <w:tc>
          <w:tcPr>
            <w:tcW w:w="675" w:type="dxa"/>
            <w:vAlign w:val="center"/>
          </w:tcPr>
          <w:p w:rsidR="00B74020" w:rsidRPr="00B75A41" w:rsidRDefault="00B74020" w:rsidP="00DE3913">
            <w:pPr>
              <w:spacing w:line="280" w:lineRule="exact"/>
              <w:jc w:val="center"/>
              <w:rPr>
                <w:rFonts w:ascii="宋体" w:hAnsi="宋体"/>
                <w:szCs w:val="21"/>
              </w:rPr>
            </w:pPr>
            <w:r>
              <w:rPr>
                <w:rFonts w:ascii="宋体" w:hAnsi="宋体" w:hint="eastAsia"/>
                <w:szCs w:val="21"/>
              </w:rPr>
              <w:t>11</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第十章日本政党的思想政治育</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了解日本自民党与民主党的思想政治教育；把握新生代政治家的思想政治教育。</w:t>
            </w:r>
          </w:p>
        </w:tc>
        <w:tc>
          <w:tcPr>
            <w:tcW w:w="2410"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把握自由民主党、民主党（民进党）的思想政治教育。</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把握日本新生代政治家政治教育的主要内容与特点。</w:t>
            </w:r>
          </w:p>
        </w:tc>
      </w:tr>
      <w:tr w:rsidR="00B74020" w:rsidRPr="00B75A41" w:rsidTr="00DE3913">
        <w:trPr>
          <w:trHeight w:val="130"/>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12</w:t>
            </w:r>
          </w:p>
        </w:tc>
        <w:tc>
          <w:tcPr>
            <w:tcW w:w="1854"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第十一章全球化背景下世界各国公共领域的思想政治教育</w:t>
            </w:r>
          </w:p>
        </w:tc>
        <w:tc>
          <w:tcPr>
            <w:tcW w:w="297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了解社会五月风暴、颜色革命、巴黎青少年骚乱；把握非政府组织中的意识形态渗透。</w:t>
            </w:r>
          </w:p>
        </w:tc>
        <w:tc>
          <w:tcPr>
            <w:tcW w:w="2410" w:type="dxa"/>
            <w:vAlign w:val="center"/>
          </w:tcPr>
          <w:p w:rsidR="00B74020" w:rsidRPr="00B75A41" w:rsidRDefault="00B74020" w:rsidP="00B74020">
            <w:pPr>
              <w:rPr>
                <w:rFonts w:ascii="宋体" w:hAnsi="宋体"/>
                <w:szCs w:val="21"/>
              </w:rPr>
            </w:pPr>
            <w:r w:rsidRPr="002246EE">
              <w:rPr>
                <w:rFonts w:ascii="宋体" w:hAnsi="宋体" w:hint="eastAsia"/>
                <w:szCs w:val="21"/>
              </w:rPr>
              <w:t>把握五月风暴、颜色革命、巴黎青少年骚乱的原因、过程与影响；掌握公共领域开展思想政治教育的意义。</w:t>
            </w:r>
          </w:p>
        </w:tc>
        <w:tc>
          <w:tcPr>
            <w:tcW w:w="2185"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领会社会思潮与社会运动之间的关系。</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1560"/>
        <w:gridCol w:w="5528"/>
        <w:gridCol w:w="709"/>
        <w:gridCol w:w="420"/>
        <w:gridCol w:w="1362"/>
      </w:tblGrid>
      <w:tr w:rsidR="00B74020" w:rsidRPr="00B75A41" w:rsidTr="00DE3913">
        <w:trPr>
          <w:trHeight w:val="454"/>
          <w:jc w:val="center"/>
        </w:trPr>
        <w:tc>
          <w:tcPr>
            <w:tcW w:w="566" w:type="dxa"/>
            <w:vAlign w:val="center"/>
          </w:tcPr>
          <w:p w:rsidR="00DE3913" w:rsidRDefault="00B74020" w:rsidP="00B74020">
            <w:pPr>
              <w:spacing w:line="280" w:lineRule="exact"/>
              <w:jc w:val="center"/>
              <w:rPr>
                <w:rFonts w:ascii="宋体" w:hAnsi="宋体"/>
                <w:b/>
                <w:szCs w:val="21"/>
              </w:rPr>
            </w:pPr>
            <w:r w:rsidRPr="00B75A41">
              <w:rPr>
                <w:rFonts w:ascii="宋体" w:hAnsi="宋体" w:hint="eastAsia"/>
                <w:b/>
                <w:szCs w:val="21"/>
              </w:rPr>
              <w:t>序</w:t>
            </w:r>
          </w:p>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号</w:t>
            </w:r>
          </w:p>
        </w:tc>
        <w:tc>
          <w:tcPr>
            <w:tcW w:w="1560" w:type="dxa"/>
            <w:vAlign w:val="center"/>
          </w:tcPr>
          <w:p w:rsidR="00DE3913" w:rsidRDefault="00B74020" w:rsidP="00B74020">
            <w:pPr>
              <w:spacing w:line="280" w:lineRule="exact"/>
              <w:jc w:val="center"/>
              <w:rPr>
                <w:rFonts w:ascii="宋体" w:hAnsi="宋体"/>
                <w:b/>
                <w:szCs w:val="21"/>
              </w:rPr>
            </w:pPr>
            <w:r w:rsidRPr="00B75A41">
              <w:rPr>
                <w:rFonts w:ascii="宋体" w:hAnsi="宋体" w:hint="eastAsia"/>
                <w:b/>
                <w:szCs w:val="21"/>
              </w:rPr>
              <w:t>课程内</w:t>
            </w:r>
          </w:p>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容框架</w:t>
            </w:r>
          </w:p>
        </w:tc>
        <w:tc>
          <w:tcPr>
            <w:tcW w:w="5528"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教学内容</w:t>
            </w:r>
          </w:p>
        </w:tc>
        <w:tc>
          <w:tcPr>
            <w:tcW w:w="709" w:type="dxa"/>
            <w:vAlign w:val="center"/>
          </w:tcPr>
          <w:p w:rsidR="00DE3913" w:rsidRDefault="00B74020" w:rsidP="00B74020">
            <w:pPr>
              <w:spacing w:line="280" w:lineRule="exact"/>
              <w:jc w:val="center"/>
              <w:rPr>
                <w:rFonts w:ascii="宋体" w:hAnsi="宋体"/>
                <w:b/>
                <w:szCs w:val="21"/>
              </w:rPr>
            </w:pPr>
            <w:r w:rsidRPr="00B75A41">
              <w:rPr>
                <w:rFonts w:ascii="宋体" w:hAnsi="宋体" w:hint="eastAsia"/>
                <w:b/>
                <w:szCs w:val="21"/>
              </w:rPr>
              <w:t>教学</w:t>
            </w:r>
          </w:p>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方式</w:t>
            </w:r>
          </w:p>
        </w:tc>
        <w:tc>
          <w:tcPr>
            <w:tcW w:w="420" w:type="dxa"/>
            <w:vAlign w:val="center"/>
          </w:tcPr>
          <w:p w:rsidR="00DE3913" w:rsidRDefault="00B74020" w:rsidP="00B74020">
            <w:pPr>
              <w:spacing w:line="280" w:lineRule="exact"/>
              <w:jc w:val="center"/>
              <w:rPr>
                <w:rFonts w:ascii="宋体" w:hAnsi="宋体"/>
                <w:b/>
                <w:szCs w:val="21"/>
              </w:rPr>
            </w:pPr>
            <w:r w:rsidRPr="00B75A41">
              <w:rPr>
                <w:rFonts w:ascii="宋体" w:hAnsi="宋体" w:hint="eastAsia"/>
                <w:b/>
                <w:szCs w:val="21"/>
              </w:rPr>
              <w:t>学</w:t>
            </w:r>
          </w:p>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时</w:t>
            </w:r>
          </w:p>
        </w:tc>
        <w:tc>
          <w:tcPr>
            <w:tcW w:w="1362" w:type="dxa"/>
            <w:vAlign w:val="center"/>
          </w:tcPr>
          <w:p w:rsidR="00DE3913" w:rsidRDefault="00B74020" w:rsidP="00DE3913">
            <w:pPr>
              <w:spacing w:line="280" w:lineRule="exact"/>
              <w:jc w:val="center"/>
              <w:rPr>
                <w:rFonts w:ascii="宋体" w:hAnsi="宋体"/>
                <w:b/>
                <w:szCs w:val="21"/>
              </w:rPr>
            </w:pPr>
            <w:r w:rsidRPr="00B75A41">
              <w:rPr>
                <w:rFonts w:ascii="宋体" w:hAnsi="宋体" w:hint="eastAsia"/>
                <w:b/>
                <w:szCs w:val="21"/>
              </w:rPr>
              <w:t>支撑课</w:t>
            </w:r>
          </w:p>
          <w:p w:rsidR="00B74020" w:rsidRPr="00B75A41" w:rsidRDefault="00B74020" w:rsidP="00DE3913">
            <w:pPr>
              <w:spacing w:line="280" w:lineRule="exact"/>
              <w:jc w:val="center"/>
              <w:rPr>
                <w:rFonts w:ascii="宋体" w:hAnsi="宋体"/>
                <w:b/>
                <w:szCs w:val="21"/>
              </w:rPr>
            </w:pPr>
            <w:r w:rsidRPr="00B75A41">
              <w:rPr>
                <w:rFonts w:ascii="宋体" w:hAnsi="宋体" w:hint="eastAsia"/>
                <w:b/>
                <w:szCs w:val="21"/>
              </w:rPr>
              <w:t>程目标</w:t>
            </w:r>
          </w:p>
        </w:tc>
      </w:tr>
      <w:tr w:rsidR="00B74020" w:rsidRPr="00B75A41" w:rsidTr="00DE3913">
        <w:trPr>
          <w:trHeight w:val="1054"/>
          <w:jc w:val="center"/>
        </w:trPr>
        <w:tc>
          <w:tcPr>
            <w:tcW w:w="566"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1</w:t>
            </w:r>
          </w:p>
        </w:tc>
        <w:tc>
          <w:tcPr>
            <w:tcW w:w="156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绪</w:t>
            </w:r>
            <w:r w:rsidRPr="009D1293">
              <w:rPr>
                <w:rFonts w:ascii="宋体" w:hAnsi="宋体" w:hint="eastAsia"/>
                <w:szCs w:val="21"/>
              </w:rPr>
              <w:t xml:space="preserve"> 论</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“比较思想政治教育”的可能性和必要性</w:t>
            </w:r>
          </w:p>
          <w:p w:rsidR="00B74020" w:rsidRDefault="00B74020" w:rsidP="00B74020">
            <w:pPr>
              <w:spacing w:line="280" w:lineRule="exact"/>
              <w:rPr>
                <w:rFonts w:ascii="宋体" w:hAnsi="宋体"/>
                <w:szCs w:val="21"/>
              </w:rPr>
            </w:pPr>
            <w:r>
              <w:rPr>
                <w:rFonts w:ascii="宋体" w:hAnsi="宋体" w:hint="eastAsia"/>
                <w:szCs w:val="21"/>
              </w:rPr>
              <w:t>第二节 “比较思想政治教育”学科意识、特点与发展前景</w:t>
            </w:r>
          </w:p>
          <w:p w:rsidR="00B74020" w:rsidRPr="00B75A41" w:rsidRDefault="00B74020" w:rsidP="00B74020">
            <w:pPr>
              <w:spacing w:line="280" w:lineRule="exact"/>
              <w:rPr>
                <w:rFonts w:ascii="宋体" w:hAnsi="宋体"/>
                <w:szCs w:val="21"/>
              </w:rPr>
            </w:pPr>
            <w:r>
              <w:rPr>
                <w:rFonts w:ascii="宋体" w:hAnsi="宋体" w:hint="eastAsia"/>
                <w:szCs w:val="21"/>
              </w:rPr>
              <w:t>第三节 如何进行“比较思想政治教育”的研究</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讨论</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课程目标2</w:t>
            </w:r>
          </w:p>
        </w:tc>
      </w:tr>
      <w:tr w:rsidR="00B74020" w:rsidRPr="00B75A41" w:rsidTr="00DE3913">
        <w:trPr>
          <w:trHeight w:val="918"/>
          <w:jc w:val="center"/>
        </w:trPr>
        <w:tc>
          <w:tcPr>
            <w:tcW w:w="566"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2</w:t>
            </w:r>
          </w:p>
        </w:tc>
        <w:tc>
          <w:tcPr>
            <w:tcW w:w="1560"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第一章 当代世界思想政治教育概述</w:t>
            </w:r>
          </w:p>
        </w:tc>
        <w:tc>
          <w:tcPr>
            <w:tcW w:w="5528" w:type="dxa"/>
            <w:vAlign w:val="center"/>
          </w:tcPr>
          <w:p w:rsidR="00B74020" w:rsidRPr="00C33173" w:rsidRDefault="00B74020" w:rsidP="00B74020">
            <w:pPr>
              <w:spacing w:line="280" w:lineRule="exact"/>
              <w:rPr>
                <w:rFonts w:ascii="宋体" w:hAnsi="宋体"/>
                <w:szCs w:val="21"/>
              </w:rPr>
            </w:pPr>
            <w:r w:rsidRPr="00C33173">
              <w:rPr>
                <w:rFonts w:ascii="宋体" w:hAnsi="宋体" w:hint="eastAsia"/>
                <w:szCs w:val="21"/>
              </w:rPr>
              <w:t>第一节</w:t>
            </w:r>
            <w:r>
              <w:rPr>
                <w:rFonts w:ascii="宋体" w:hAnsi="宋体" w:hint="eastAsia"/>
                <w:szCs w:val="21"/>
              </w:rPr>
              <w:t xml:space="preserve"> </w:t>
            </w:r>
            <w:r w:rsidRPr="00C33173">
              <w:rPr>
                <w:rFonts w:ascii="宋体" w:hAnsi="宋体" w:hint="eastAsia"/>
                <w:szCs w:val="21"/>
              </w:rPr>
              <w:t>当代世界思想政治教育的历史发展</w:t>
            </w:r>
          </w:p>
          <w:p w:rsidR="00B74020" w:rsidRPr="00C33173" w:rsidRDefault="00B74020" w:rsidP="00B74020">
            <w:pPr>
              <w:spacing w:line="280" w:lineRule="exact"/>
              <w:rPr>
                <w:rFonts w:ascii="宋体" w:hAnsi="宋体"/>
                <w:szCs w:val="21"/>
              </w:rPr>
            </w:pPr>
            <w:r w:rsidRPr="00C33173">
              <w:rPr>
                <w:rFonts w:ascii="宋体" w:hAnsi="宋体" w:hint="eastAsia"/>
                <w:szCs w:val="21"/>
              </w:rPr>
              <w:t>第二节</w:t>
            </w:r>
            <w:r>
              <w:rPr>
                <w:rFonts w:ascii="宋体" w:hAnsi="宋体" w:hint="eastAsia"/>
                <w:szCs w:val="21"/>
              </w:rPr>
              <w:t xml:space="preserve"> </w:t>
            </w:r>
            <w:r w:rsidRPr="00C33173">
              <w:rPr>
                <w:rFonts w:ascii="宋体" w:hAnsi="宋体" w:hint="eastAsia"/>
                <w:szCs w:val="21"/>
              </w:rPr>
              <w:t>当代世界思想政治教育的特征和趋势</w:t>
            </w:r>
          </w:p>
          <w:p w:rsidR="00B74020" w:rsidRPr="00C33173" w:rsidRDefault="00B74020" w:rsidP="00B74020">
            <w:pPr>
              <w:spacing w:line="280" w:lineRule="exact"/>
              <w:rPr>
                <w:rFonts w:ascii="宋体" w:hAnsi="宋体"/>
                <w:szCs w:val="21"/>
              </w:rPr>
            </w:pPr>
            <w:r w:rsidRPr="00C33173">
              <w:rPr>
                <w:rFonts w:ascii="宋体" w:hAnsi="宋体" w:hint="eastAsia"/>
                <w:szCs w:val="21"/>
              </w:rPr>
              <w:t>第三节</w:t>
            </w:r>
            <w:r>
              <w:rPr>
                <w:rFonts w:ascii="宋体" w:hAnsi="宋体" w:hint="eastAsia"/>
                <w:szCs w:val="21"/>
              </w:rPr>
              <w:t xml:space="preserve"> </w:t>
            </w:r>
            <w:r w:rsidRPr="00C33173">
              <w:rPr>
                <w:rFonts w:ascii="宋体" w:hAnsi="宋体" w:hint="eastAsia"/>
                <w:szCs w:val="21"/>
              </w:rPr>
              <w:t>当代世界思想政治教育的组织管理</w:t>
            </w:r>
          </w:p>
          <w:p w:rsidR="00B74020" w:rsidRPr="00B75A41" w:rsidRDefault="00B74020" w:rsidP="00B74020">
            <w:pPr>
              <w:spacing w:line="280" w:lineRule="exact"/>
              <w:rPr>
                <w:rFonts w:ascii="宋体" w:hAnsi="宋体"/>
                <w:szCs w:val="21"/>
              </w:rPr>
            </w:pPr>
            <w:r w:rsidRPr="00C33173">
              <w:rPr>
                <w:rFonts w:ascii="宋体" w:hAnsi="宋体" w:hint="eastAsia"/>
                <w:szCs w:val="21"/>
              </w:rPr>
              <w:t>第四节</w:t>
            </w:r>
            <w:r>
              <w:rPr>
                <w:rFonts w:ascii="宋体" w:hAnsi="宋体" w:hint="eastAsia"/>
                <w:szCs w:val="21"/>
              </w:rPr>
              <w:t xml:space="preserve"> </w:t>
            </w:r>
            <w:r w:rsidRPr="00C33173">
              <w:rPr>
                <w:rFonts w:ascii="宋体" w:hAnsi="宋体" w:hint="eastAsia"/>
                <w:szCs w:val="21"/>
              </w:rPr>
              <w:t>当代世界思想政治教育领域的理论和思潮</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DE3913" w:rsidRDefault="00B74020" w:rsidP="00DE3913">
            <w:pPr>
              <w:spacing w:line="280" w:lineRule="exact"/>
              <w:jc w:val="left"/>
              <w:rPr>
                <w:rFonts w:ascii="宋体" w:hAnsi="宋体"/>
                <w:szCs w:val="21"/>
              </w:rPr>
            </w:pPr>
            <w:r w:rsidRPr="000745C7">
              <w:rPr>
                <w:rFonts w:ascii="宋体" w:hAnsi="宋体" w:hint="eastAsia"/>
                <w:szCs w:val="21"/>
              </w:rPr>
              <w:t>讨论</w:t>
            </w:r>
          </w:p>
          <w:p w:rsidR="00B74020" w:rsidRPr="00B75A41" w:rsidRDefault="00B74020" w:rsidP="00DE3913">
            <w:pPr>
              <w:spacing w:line="280" w:lineRule="exact"/>
              <w:jc w:val="left"/>
              <w:rPr>
                <w:rFonts w:ascii="宋体" w:hAnsi="宋体"/>
                <w:szCs w:val="21"/>
              </w:rPr>
            </w:pPr>
            <w:r>
              <w:rPr>
                <w:rFonts w:ascii="宋体" w:hAnsi="宋体" w:hint="eastAsia"/>
                <w:szCs w:val="21"/>
              </w:rPr>
              <w:t>辅导</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课程目标2</w:t>
            </w:r>
          </w:p>
        </w:tc>
      </w:tr>
      <w:tr w:rsidR="00B74020" w:rsidRPr="00B75A41" w:rsidTr="00DE3913">
        <w:trPr>
          <w:trHeight w:val="918"/>
          <w:jc w:val="center"/>
        </w:trPr>
        <w:tc>
          <w:tcPr>
            <w:tcW w:w="566"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1560" w:type="dxa"/>
            <w:vAlign w:val="center"/>
          </w:tcPr>
          <w:p w:rsidR="00B74020" w:rsidRPr="009D1293" w:rsidRDefault="00B74020" w:rsidP="00DE3913">
            <w:pPr>
              <w:spacing w:line="280" w:lineRule="exact"/>
              <w:rPr>
                <w:rFonts w:ascii="宋体" w:hAnsi="宋体"/>
                <w:szCs w:val="21"/>
              </w:rPr>
            </w:pPr>
            <w:r>
              <w:rPr>
                <w:rFonts w:ascii="宋体" w:hAnsi="宋体" w:hint="eastAsia"/>
                <w:szCs w:val="21"/>
              </w:rPr>
              <w:t>第二章 公民教育概述</w:t>
            </w:r>
          </w:p>
        </w:tc>
        <w:tc>
          <w:tcPr>
            <w:tcW w:w="5528" w:type="dxa"/>
            <w:vAlign w:val="center"/>
          </w:tcPr>
          <w:p w:rsidR="00B74020" w:rsidRPr="00C33173" w:rsidRDefault="00B74020" w:rsidP="00B74020">
            <w:pPr>
              <w:spacing w:line="280" w:lineRule="exact"/>
              <w:rPr>
                <w:rFonts w:ascii="宋体" w:hAnsi="宋体"/>
                <w:szCs w:val="21"/>
              </w:rPr>
            </w:pPr>
            <w:r w:rsidRPr="00C33173">
              <w:rPr>
                <w:rFonts w:ascii="宋体" w:hAnsi="宋体" w:hint="eastAsia"/>
                <w:szCs w:val="21"/>
              </w:rPr>
              <w:t>第一节</w:t>
            </w:r>
            <w:r>
              <w:rPr>
                <w:rFonts w:ascii="宋体" w:hAnsi="宋体" w:hint="eastAsia"/>
                <w:szCs w:val="21"/>
              </w:rPr>
              <w:t xml:space="preserve"> </w:t>
            </w:r>
            <w:r w:rsidRPr="00C33173">
              <w:rPr>
                <w:rFonts w:ascii="宋体" w:hAnsi="宋体" w:hint="eastAsia"/>
                <w:szCs w:val="21"/>
              </w:rPr>
              <w:t>公民教育的演进与内涵</w:t>
            </w:r>
          </w:p>
          <w:p w:rsidR="00B74020" w:rsidRPr="00C33173" w:rsidRDefault="00B74020" w:rsidP="00B74020">
            <w:pPr>
              <w:spacing w:line="280" w:lineRule="exact"/>
              <w:rPr>
                <w:rFonts w:ascii="宋体" w:hAnsi="宋体"/>
                <w:szCs w:val="21"/>
              </w:rPr>
            </w:pPr>
            <w:r w:rsidRPr="00C33173">
              <w:rPr>
                <w:rFonts w:ascii="宋体" w:hAnsi="宋体" w:hint="eastAsia"/>
                <w:szCs w:val="21"/>
              </w:rPr>
              <w:t>第二节 公民教育在当代兴起的背景</w:t>
            </w:r>
          </w:p>
          <w:p w:rsidR="00B74020" w:rsidRPr="00B75A41" w:rsidRDefault="00B74020" w:rsidP="00B74020">
            <w:pPr>
              <w:tabs>
                <w:tab w:val="left" w:pos="2580"/>
              </w:tabs>
              <w:rPr>
                <w:rFonts w:ascii="宋体" w:hAnsi="宋体"/>
                <w:szCs w:val="21"/>
              </w:rPr>
            </w:pPr>
            <w:r w:rsidRPr="00C33173">
              <w:rPr>
                <w:rFonts w:ascii="宋体" w:hAnsi="宋体" w:hint="eastAsia"/>
                <w:szCs w:val="21"/>
              </w:rPr>
              <w:t>第三节</w:t>
            </w:r>
            <w:r>
              <w:rPr>
                <w:rFonts w:ascii="宋体" w:hAnsi="宋体" w:hint="eastAsia"/>
                <w:szCs w:val="21"/>
              </w:rPr>
              <w:t xml:space="preserve"> </w:t>
            </w:r>
            <w:r w:rsidRPr="00C33173">
              <w:rPr>
                <w:rFonts w:ascii="宋体" w:hAnsi="宋体" w:hint="eastAsia"/>
                <w:szCs w:val="21"/>
              </w:rPr>
              <w:t>公民教育的思想与流派</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DE3913" w:rsidRDefault="00B74020" w:rsidP="00DE3913">
            <w:pPr>
              <w:spacing w:line="280" w:lineRule="exact"/>
              <w:jc w:val="left"/>
              <w:rPr>
                <w:rFonts w:ascii="宋体" w:hAnsi="宋体"/>
                <w:szCs w:val="21"/>
              </w:rPr>
            </w:pPr>
            <w:r w:rsidRPr="000745C7">
              <w:rPr>
                <w:rFonts w:ascii="宋体" w:hAnsi="宋体" w:hint="eastAsia"/>
                <w:szCs w:val="21"/>
              </w:rPr>
              <w:t>讨论</w:t>
            </w:r>
          </w:p>
          <w:p w:rsidR="00B74020" w:rsidRPr="00B75A41" w:rsidRDefault="00B74020" w:rsidP="00DE3913">
            <w:pPr>
              <w:spacing w:line="280" w:lineRule="exact"/>
              <w:jc w:val="left"/>
              <w:rPr>
                <w:rFonts w:ascii="宋体" w:hAnsi="宋体"/>
                <w:szCs w:val="21"/>
              </w:rPr>
            </w:pPr>
            <w:r>
              <w:rPr>
                <w:rFonts w:ascii="宋体" w:hAnsi="宋体" w:hint="eastAsia"/>
                <w:szCs w:val="21"/>
              </w:rPr>
              <w:t>辅导</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tc>
      </w:tr>
      <w:tr w:rsidR="00B74020" w:rsidRPr="00B75A41" w:rsidTr="00DE3913">
        <w:trPr>
          <w:trHeight w:val="918"/>
          <w:jc w:val="center"/>
        </w:trPr>
        <w:tc>
          <w:tcPr>
            <w:tcW w:w="566"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560"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第三章 欧美发达国家的公民教育</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美国的公民教育</w:t>
            </w:r>
          </w:p>
          <w:p w:rsidR="00B74020" w:rsidRDefault="00B74020" w:rsidP="00B74020">
            <w:pPr>
              <w:spacing w:line="280" w:lineRule="exact"/>
              <w:rPr>
                <w:rFonts w:ascii="宋体" w:hAnsi="宋体"/>
                <w:szCs w:val="21"/>
              </w:rPr>
            </w:pPr>
            <w:r>
              <w:rPr>
                <w:rFonts w:ascii="宋体" w:hAnsi="宋体" w:hint="eastAsia"/>
                <w:szCs w:val="21"/>
              </w:rPr>
              <w:t>第二节 英国的公民教育</w:t>
            </w:r>
          </w:p>
          <w:p w:rsidR="00B74020" w:rsidRDefault="00B74020" w:rsidP="00B74020">
            <w:pPr>
              <w:spacing w:line="280" w:lineRule="exact"/>
              <w:rPr>
                <w:rFonts w:ascii="宋体" w:hAnsi="宋体"/>
                <w:szCs w:val="21"/>
              </w:rPr>
            </w:pPr>
            <w:r>
              <w:rPr>
                <w:rFonts w:ascii="宋体" w:hAnsi="宋体" w:hint="eastAsia"/>
                <w:szCs w:val="21"/>
              </w:rPr>
              <w:t>第三节 法国的公民教育</w:t>
            </w:r>
          </w:p>
          <w:p w:rsidR="00B74020" w:rsidRPr="00B75A41" w:rsidRDefault="00B74020" w:rsidP="00B74020">
            <w:pPr>
              <w:spacing w:line="280" w:lineRule="exact"/>
              <w:rPr>
                <w:rFonts w:ascii="宋体" w:hAnsi="宋体"/>
                <w:szCs w:val="21"/>
              </w:rPr>
            </w:pPr>
            <w:r>
              <w:rPr>
                <w:rFonts w:ascii="宋体" w:hAnsi="宋体" w:hint="eastAsia"/>
                <w:szCs w:val="21"/>
              </w:rPr>
              <w:t>第四节 德国的公民教育</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DE3913" w:rsidRDefault="00B74020" w:rsidP="00DE3913">
            <w:pPr>
              <w:spacing w:line="280" w:lineRule="exact"/>
              <w:jc w:val="left"/>
              <w:rPr>
                <w:rFonts w:ascii="宋体" w:hAnsi="宋体"/>
                <w:szCs w:val="21"/>
              </w:rPr>
            </w:pPr>
            <w:r w:rsidRPr="000745C7">
              <w:rPr>
                <w:rFonts w:ascii="宋体" w:hAnsi="宋体" w:hint="eastAsia"/>
                <w:szCs w:val="21"/>
              </w:rPr>
              <w:t>讨论</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作业</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3</w:t>
            </w:r>
          </w:p>
        </w:tc>
      </w:tr>
      <w:tr w:rsidR="00B74020" w:rsidRPr="00B75A41" w:rsidTr="00DE3913">
        <w:trPr>
          <w:trHeight w:val="681"/>
          <w:jc w:val="center"/>
        </w:trPr>
        <w:tc>
          <w:tcPr>
            <w:tcW w:w="566"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5</w:t>
            </w:r>
          </w:p>
        </w:tc>
        <w:tc>
          <w:tcPr>
            <w:tcW w:w="1560" w:type="dxa"/>
            <w:vAlign w:val="center"/>
          </w:tcPr>
          <w:p w:rsidR="00B74020" w:rsidRPr="009D1293" w:rsidRDefault="00B74020" w:rsidP="00DE3913">
            <w:pPr>
              <w:spacing w:line="280" w:lineRule="exact"/>
              <w:rPr>
                <w:rFonts w:ascii="宋体" w:hAnsi="宋体"/>
                <w:szCs w:val="21"/>
              </w:rPr>
            </w:pPr>
            <w:r>
              <w:rPr>
                <w:rFonts w:ascii="宋体" w:hAnsi="宋体" w:hint="eastAsia"/>
                <w:szCs w:val="21"/>
              </w:rPr>
              <w:t>第四章 日本和新加坡的公民教育</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日本的公民教育</w:t>
            </w:r>
          </w:p>
          <w:p w:rsidR="00B74020" w:rsidRPr="009D4771" w:rsidRDefault="00B74020" w:rsidP="00B74020">
            <w:pPr>
              <w:spacing w:line="280" w:lineRule="exact"/>
              <w:rPr>
                <w:rFonts w:ascii="宋体" w:hAnsi="宋体"/>
                <w:szCs w:val="21"/>
              </w:rPr>
            </w:pPr>
            <w:r>
              <w:rPr>
                <w:rFonts w:ascii="宋体" w:hAnsi="宋体" w:hint="eastAsia"/>
                <w:szCs w:val="21"/>
              </w:rPr>
              <w:t>第二节 新加坡的公民教育</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讨论</w:t>
            </w:r>
          </w:p>
        </w:tc>
        <w:tc>
          <w:tcPr>
            <w:tcW w:w="420" w:type="dxa"/>
            <w:vAlign w:val="center"/>
          </w:tcPr>
          <w:p w:rsidR="00B74020" w:rsidRPr="000745C7"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课程目标2</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课程目标3</w:t>
            </w:r>
          </w:p>
        </w:tc>
      </w:tr>
      <w:tr w:rsidR="00B74020" w:rsidRPr="00B75A41" w:rsidTr="00DE3913">
        <w:trPr>
          <w:trHeight w:val="454"/>
          <w:jc w:val="center"/>
        </w:trPr>
        <w:tc>
          <w:tcPr>
            <w:tcW w:w="566"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6</w:t>
            </w:r>
          </w:p>
        </w:tc>
        <w:tc>
          <w:tcPr>
            <w:tcW w:w="1560"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第五章 世界公民教育的比较与分析</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东西公民教育的不同特点</w:t>
            </w:r>
          </w:p>
          <w:p w:rsidR="00B74020" w:rsidRDefault="00B74020" w:rsidP="00B74020">
            <w:pPr>
              <w:spacing w:line="280" w:lineRule="exact"/>
              <w:rPr>
                <w:rFonts w:ascii="宋体" w:hAnsi="宋体"/>
                <w:szCs w:val="21"/>
              </w:rPr>
            </w:pPr>
            <w:r>
              <w:rPr>
                <w:rFonts w:ascii="宋体" w:hAnsi="宋体" w:hint="eastAsia"/>
                <w:szCs w:val="21"/>
              </w:rPr>
              <w:t>第二节 不同国家公民教育的比较与分析</w:t>
            </w:r>
          </w:p>
          <w:p w:rsidR="00B74020" w:rsidRPr="00B75A41" w:rsidRDefault="00B74020" w:rsidP="00DE3913">
            <w:pPr>
              <w:spacing w:line="280" w:lineRule="exact"/>
              <w:rPr>
                <w:rFonts w:ascii="宋体" w:hAnsi="宋体"/>
                <w:szCs w:val="21"/>
              </w:rPr>
            </w:pPr>
            <w:r>
              <w:rPr>
                <w:rFonts w:ascii="宋体" w:hAnsi="宋体" w:hint="eastAsia"/>
                <w:szCs w:val="21"/>
              </w:rPr>
              <w:t>第三节 世界公民教育的发展趋势</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讨论</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3</w:t>
            </w:r>
          </w:p>
        </w:tc>
      </w:tr>
      <w:tr w:rsidR="00B74020" w:rsidRPr="00B75A41" w:rsidTr="00DE3913">
        <w:trPr>
          <w:trHeight w:val="454"/>
          <w:jc w:val="center"/>
        </w:trPr>
        <w:tc>
          <w:tcPr>
            <w:tcW w:w="566"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7</w:t>
            </w:r>
          </w:p>
        </w:tc>
        <w:tc>
          <w:tcPr>
            <w:tcW w:w="1560"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第六章 社会转型、政治变革对思想政治教育的影响</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当代政党政治格局的变化</w:t>
            </w:r>
          </w:p>
          <w:p w:rsidR="00B74020" w:rsidRDefault="00B74020" w:rsidP="00B74020">
            <w:pPr>
              <w:spacing w:line="280" w:lineRule="exact"/>
              <w:rPr>
                <w:rFonts w:ascii="宋体" w:hAnsi="宋体"/>
                <w:szCs w:val="21"/>
              </w:rPr>
            </w:pPr>
            <w:r>
              <w:rPr>
                <w:rFonts w:ascii="宋体" w:hAnsi="宋体" w:hint="eastAsia"/>
                <w:szCs w:val="21"/>
              </w:rPr>
              <w:t>第二节 社会转型、政治格局与政党政治</w:t>
            </w:r>
          </w:p>
          <w:p w:rsidR="00B74020" w:rsidRPr="009D1293" w:rsidRDefault="00B74020" w:rsidP="00B74020">
            <w:pPr>
              <w:tabs>
                <w:tab w:val="left" w:pos="2580"/>
              </w:tabs>
              <w:rPr>
                <w:rFonts w:ascii="宋体" w:cs="宋体"/>
                <w:kern w:val="0"/>
              </w:rPr>
            </w:pPr>
            <w:r>
              <w:rPr>
                <w:rFonts w:ascii="宋体" w:hAnsi="宋体" w:hint="eastAsia"/>
                <w:szCs w:val="21"/>
              </w:rPr>
              <w:t>第三节 政党政治与思想政治教育</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讨论</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tc>
      </w:tr>
      <w:tr w:rsidR="00B74020" w:rsidRPr="00B75A41" w:rsidTr="00DE3913">
        <w:trPr>
          <w:trHeight w:val="454"/>
          <w:jc w:val="center"/>
        </w:trPr>
        <w:tc>
          <w:tcPr>
            <w:tcW w:w="566"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8</w:t>
            </w:r>
          </w:p>
        </w:tc>
        <w:tc>
          <w:tcPr>
            <w:tcW w:w="1560" w:type="dxa"/>
            <w:vAlign w:val="center"/>
          </w:tcPr>
          <w:p w:rsidR="00B74020" w:rsidRPr="009D1293" w:rsidRDefault="00B74020" w:rsidP="00DE3913">
            <w:pPr>
              <w:spacing w:line="280" w:lineRule="exact"/>
              <w:rPr>
                <w:rFonts w:ascii="宋体" w:cs="宋体"/>
                <w:kern w:val="0"/>
              </w:rPr>
            </w:pPr>
            <w:r>
              <w:rPr>
                <w:rFonts w:ascii="宋体" w:hAnsi="宋体" w:hint="eastAsia"/>
                <w:szCs w:val="21"/>
              </w:rPr>
              <w:t>第七章 德国的政党与“政治养成”教育</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德国的政党政治</w:t>
            </w:r>
          </w:p>
          <w:p w:rsidR="00B74020" w:rsidRDefault="00B74020" w:rsidP="00B74020">
            <w:pPr>
              <w:spacing w:line="280" w:lineRule="exact"/>
              <w:rPr>
                <w:rFonts w:ascii="宋体" w:hAnsi="宋体"/>
                <w:szCs w:val="21"/>
              </w:rPr>
            </w:pPr>
            <w:r>
              <w:rPr>
                <w:rFonts w:ascii="宋体" w:hAnsi="宋体" w:hint="eastAsia"/>
                <w:szCs w:val="21"/>
              </w:rPr>
              <w:t>第二节 德国政党领导政治教育的法律依据</w:t>
            </w:r>
          </w:p>
          <w:p w:rsidR="00B74020" w:rsidRPr="00B75A41" w:rsidRDefault="00B74020" w:rsidP="00B74020">
            <w:pPr>
              <w:spacing w:line="280" w:lineRule="exact"/>
              <w:rPr>
                <w:rFonts w:ascii="宋体" w:hAnsi="宋体"/>
                <w:szCs w:val="21"/>
              </w:rPr>
            </w:pPr>
            <w:r>
              <w:rPr>
                <w:rFonts w:ascii="宋体" w:hAnsi="宋体" w:hint="eastAsia"/>
                <w:szCs w:val="21"/>
              </w:rPr>
              <w:t>第三节 德国统一后的“政治养成”教育</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DE3913" w:rsidRDefault="00B74020" w:rsidP="00DE3913">
            <w:pPr>
              <w:spacing w:line="280" w:lineRule="exact"/>
              <w:jc w:val="left"/>
              <w:rPr>
                <w:rFonts w:ascii="宋体" w:hAnsi="宋体"/>
                <w:szCs w:val="21"/>
              </w:rPr>
            </w:pPr>
            <w:r w:rsidRPr="000745C7">
              <w:rPr>
                <w:rFonts w:ascii="宋体" w:hAnsi="宋体" w:hint="eastAsia"/>
                <w:szCs w:val="21"/>
              </w:rPr>
              <w:t>讨论</w:t>
            </w:r>
          </w:p>
          <w:p w:rsidR="00B74020" w:rsidRPr="00B75A41" w:rsidRDefault="00B74020" w:rsidP="00DE3913">
            <w:pPr>
              <w:spacing w:line="280" w:lineRule="exact"/>
              <w:jc w:val="left"/>
              <w:rPr>
                <w:rFonts w:ascii="宋体" w:hAnsi="宋体"/>
                <w:szCs w:val="21"/>
              </w:rPr>
            </w:pPr>
            <w:r>
              <w:rPr>
                <w:rFonts w:ascii="宋体" w:hAnsi="宋体" w:hint="eastAsia"/>
                <w:szCs w:val="21"/>
              </w:rPr>
              <w:t>辅导</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课程目标3</w:t>
            </w:r>
          </w:p>
        </w:tc>
      </w:tr>
      <w:tr w:rsidR="00B74020" w:rsidRPr="00B75A41" w:rsidTr="00DE3913">
        <w:trPr>
          <w:trHeight w:val="454"/>
          <w:jc w:val="center"/>
        </w:trPr>
        <w:tc>
          <w:tcPr>
            <w:tcW w:w="566"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9</w:t>
            </w:r>
          </w:p>
        </w:tc>
        <w:tc>
          <w:tcPr>
            <w:tcW w:w="1560"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第八章英国的政党与思想政治教育</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英国政党与政党政治</w:t>
            </w:r>
          </w:p>
          <w:p w:rsidR="00B74020" w:rsidRDefault="00B74020" w:rsidP="00B74020">
            <w:pPr>
              <w:spacing w:line="280" w:lineRule="exact"/>
              <w:rPr>
                <w:rFonts w:ascii="宋体" w:hAnsi="宋体"/>
                <w:szCs w:val="21"/>
              </w:rPr>
            </w:pPr>
            <w:r>
              <w:rPr>
                <w:rFonts w:ascii="宋体" w:hAnsi="宋体" w:hint="eastAsia"/>
                <w:szCs w:val="21"/>
              </w:rPr>
              <w:t>第二节 英国保守党、工党的意识形态</w:t>
            </w:r>
          </w:p>
          <w:p w:rsidR="00B74020" w:rsidRPr="00B75A41" w:rsidRDefault="00B74020" w:rsidP="00B74020">
            <w:pPr>
              <w:spacing w:line="280" w:lineRule="exact"/>
              <w:rPr>
                <w:rFonts w:ascii="宋体" w:hAnsi="宋体"/>
                <w:szCs w:val="21"/>
              </w:rPr>
            </w:pPr>
            <w:r>
              <w:rPr>
                <w:rFonts w:ascii="宋体" w:hAnsi="宋体" w:hint="eastAsia"/>
                <w:szCs w:val="21"/>
              </w:rPr>
              <w:t>第三节 英国政党的思想政治教育</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DE3913" w:rsidRDefault="00B74020" w:rsidP="00DE3913">
            <w:pPr>
              <w:spacing w:line="280" w:lineRule="exact"/>
              <w:jc w:val="left"/>
              <w:rPr>
                <w:rFonts w:ascii="宋体" w:hAnsi="宋体"/>
                <w:szCs w:val="21"/>
              </w:rPr>
            </w:pPr>
            <w:r w:rsidRPr="000745C7">
              <w:rPr>
                <w:rFonts w:ascii="宋体" w:hAnsi="宋体" w:hint="eastAsia"/>
                <w:szCs w:val="21"/>
              </w:rPr>
              <w:t>讨论</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训练</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课程目标3</w:t>
            </w:r>
          </w:p>
        </w:tc>
      </w:tr>
      <w:tr w:rsidR="00B74020" w:rsidRPr="00B75A41" w:rsidTr="00DE3913">
        <w:trPr>
          <w:trHeight w:val="454"/>
          <w:jc w:val="center"/>
        </w:trPr>
        <w:tc>
          <w:tcPr>
            <w:tcW w:w="566"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10</w:t>
            </w:r>
          </w:p>
        </w:tc>
        <w:tc>
          <w:tcPr>
            <w:tcW w:w="1560" w:type="dxa"/>
            <w:vAlign w:val="center"/>
          </w:tcPr>
          <w:p w:rsidR="00B74020" w:rsidRPr="0083681E" w:rsidRDefault="00B74020" w:rsidP="00DE3913">
            <w:pPr>
              <w:spacing w:line="280" w:lineRule="exact"/>
            </w:pPr>
            <w:r>
              <w:rPr>
                <w:rFonts w:ascii="宋体" w:hAnsi="宋体" w:hint="eastAsia"/>
                <w:szCs w:val="21"/>
              </w:rPr>
              <w:t>第九章俄罗斯的政治变革与思想政治教育</w:t>
            </w:r>
          </w:p>
        </w:tc>
        <w:tc>
          <w:tcPr>
            <w:tcW w:w="5528" w:type="dxa"/>
            <w:vAlign w:val="center"/>
          </w:tcPr>
          <w:p w:rsidR="00B74020" w:rsidRPr="00B75A41" w:rsidRDefault="00B74020" w:rsidP="00DE3913">
            <w:pPr>
              <w:spacing w:line="280" w:lineRule="exact"/>
              <w:rPr>
                <w:rFonts w:ascii="宋体" w:hAnsi="宋体"/>
                <w:szCs w:val="21"/>
              </w:rPr>
            </w:pPr>
            <w:r>
              <w:rPr>
                <w:rFonts w:ascii="宋体" w:hAnsi="宋体" w:hint="eastAsia"/>
                <w:szCs w:val="21"/>
              </w:rPr>
              <w:t>第一节 从苏联的解体看党的政治路线、思想路线对思想政治教育的影响</w:t>
            </w:r>
            <w:r w:rsidR="00DE3913">
              <w:rPr>
                <w:rFonts w:ascii="宋体" w:hAnsi="宋体" w:hint="eastAsia"/>
                <w:szCs w:val="21"/>
              </w:rPr>
              <w:t xml:space="preserve">  </w:t>
            </w:r>
            <w:r>
              <w:rPr>
                <w:rFonts w:ascii="宋体" w:hAnsi="宋体" w:hint="eastAsia"/>
                <w:szCs w:val="21"/>
              </w:rPr>
              <w:t>第二节 由乱而治的俄罗斯政治历程</w:t>
            </w:r>
            <w:r w:rsidR="00DE3913">
              <w:rPr>
                <w:rFonts w:ascii="宋体" w:hAnsi="宋体" w:hint="eastAsia"/>
                <w:szCs w:val="21"/>
              </w:rPr>
              <w:t xml:space="preserve">  </w:t>
            </w:r>
            <w:r>
              <w:rPr>
                <w:rFonts w:ascii="宋体" w:hAnsi="宋体" w:hint="eastAsia"/>
                <w:szCs w:val="21"/>
              </w:rPr>
              <w:t>第三节俄罗斯思想政治教育的恢复</w:t>
            </w:r>
            <w:r w:rsidR="00DE3913">
              <w:rPr>
                <w:rFonts w:ascii="宋体" w:hAnsi="宋体" w:hint="eastAsia"/>
                <w:szCs w:val="21"/>
              </w:rPr>
              <w:t xml:space="preserve">  </w:t>
            </w:r>
            <w:r>
              <w:rPr>
                <w:rFonts w:ascii="宋体" w:hAnsi="宋体" w:hint="eastAsia"/>
                <w:szCs w:val="21"/>
              </w:rPr>
              <w:t>第四节 “俄罗斯新思想”的内容及其对思想政治教育的影响</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讨论</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3</w:t>
            </w:r>
          </w:p>
        </w:tc>
      </w:tr>
      <w:tr w:rsidR="00B74020" w:rsidRPr="00B75A41" w:rsidTr="00DE3913">
        <w:trPr>
          <w:trHeight w:val="677"/>
          <w:jc w:val="center"/>
        </w:trPr>
        <w:tc>
          <w:tcPr>
            <w:tcW w:w="566"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11</w:t>
            </w:r>
          </w:p>
        </w:tc>
        <w:tc>
          <w:tcPr>
            <w:tcW w:w="1560" w:type="dxa"/>
            <w:vAlign w:val="center"/>
          </w:tcPr>
          <w:p w:rsidR="00B74020" w:rsidRPr="0083681E" w:rsidRDefault="00B74020" w:rsidP="00B74020">
            <w:r>
              <w:rPr>
                <w:rFonts w:ascii="宋体" w:hAnsi="宋体" w:hint="eastAsia"/>
                <w:szCs w:val="21"/>
              </w:rPr>
              <w:t>第十章日本政党的思想政治育</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日本政党政治的发展及“1955年体制”</w:t>
            </w:r>
          </w:p>
          <w:p w:rsidR="00B74020" w:rsidRDefault="00B74020" w:rsidP="00B74020">
            <w:pPr>
              <w:spacing w:line="280" w:lineRule="exact"/>
              <w:rPr>
                <w:rFonts w:ascii="宋体" w:hAnsi="宋体"/>
                <w:szCs w:val="21"/>
              </w:rPr>
            </w:pPr>
            <w:r>
              <w:rPr>
                <w:rFonts w:ascii="宋体" w:hAnsi="宋体" w:hint="eastAsia"/>
                <w:szCs w:val="21"/>
              </w:rPr>
              <w:t>第二节 自由民主党的思想政治教育</w:t>
            </w:r>
          </w:p>
          <w:p w:rsidR="00B74020" w:rsidRDefault="00B74020" w:rsidP="00B74020">
            <w:pPr>
              <w:spacing w:line="280" w:lineRule="exact"/>
              <w:rPr>
                <w:rFonts w:ascii="宋体" w:hAnsi="宋体"/>
                <w:szCs w:val="21"/>
              </w:rPr>
            </w:pPr>
            <w:r>
              <w:rPr>
                <w:rFonts w:ascii="宋体" w:hAnsi="宋体" w:hint="eastAsia"/>
                <w:szCs w:val="21"/>
              </w:rPr>
              <w:t>第三节民主党（民进党）的思想政治教育</w:t>
            </w:r>
          </w:p>
          <w:p w:rsidR="00B74020" w:rsidRPr="00B75A41" w:rsidRDefault="00B74020" w:rsidP="00DE3913">
            <w:pPr>
              <w:spacing w:line="280" w:lineRule="exact"/>
              <w:rPr>
                <w:rFonts w:ascii="宋体" w:hAnsi="宋体"/>
                <w:szCs w:val="21"/>
              </w:rPr>
            </w:pPr>
            <w:r>
              <w:rPr>
                <w:rFonts w:ascii="宋体" w:hAnsi="宋体" w:hint="eastAsia"/>
                <w:szCs w:val="21"/>
              </w:rPr>
              <w:t>第四节 日本新生代政治家的崛起与教育理论更新</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B74020" w:rsidRPr="00B75A41" w:rsidRDefault="00B74020" w:rsidP="00DE3913">
            <w:pPr>
              <w:spacing w:line="280" w:lineRule="exact"/>
              <w:jc w:val="left"/>
              <w:rPr>
                <w:rFonts w:ascii="宋体" w:hAnsi="宋体"/>
                <w:szCs w:val="21"/>
              </w:rPr>
            </w:pPr>
            <w:r w:rsidRPr="000745C7">
              <w:rPr>
                <w:rFonts w:ascii="宋体" w:hAnsi="宋体" w:hint="eastAsia"/>
                <w:szCs w:val="21"/>
              </w:rPr>
              <w:t>讨论</w:t>
            </w:r>
          </w:p>
        </w:tc>
        <w:tc>
          <w:tcPr>
            <w:tcW w:w="42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p w:rsidR="00B74020" w:rsidRPr="006003E5" w:rsidRDefault="00B74020" w:rsidP="00DE3913">
            <w:pPr>
              <w:spacing w:line="280" w:lineRule="exact"/>
              <w:jc w:val="center"/>
              <w:rPr>
                <w:rFonts w:ascii="宋体" w:hAnsi="宋体"/>
                <w:szCs w:val="21"/>
              </w:rPr>
            </w:pPr>
            <w:r w:rsidRPr="006003E5">
              <w:rPr>
                <w:rFonts w:ascii="宋体" w:hAnsi="宋体" w:hint="eastAsia"/>
                <w:szCs w:val="21"/>
              </w:rPr>
              <w:t>课程目标3</w:t>
            </w:r>
          </w:p>
        </w:tc>
      </w:tr>
      <w:tr w:rsidR="00B74020" w:rsidRPr="00B75A41" w:rsidTr="00DE3913">
        <w:trPr>
          <w:trHeight w:val="1623"/>
          <w:jc w:val="center"/>
        </w:trPr>
        <w:tc>
          <w:tcPr>
            <w:tcW w:w="566"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12</w:t>
            </w:r>
          </w:p>
        </w:tc>
        <w:tc>
          <w:tcPr>
            <w:tcW w:w="1560" w:type="dxa"/>
            <w:vAlign w:val="center"/>
          </w:tcPr>
          <w:p w:rsidR="00B74020" w:rsidRDefault="00B74020" w:rsidP="00DE3913">
            <w:pPr>
              <w:rPr>
                <w:rFonts w:ascii="宋体" w:hAnsi="宋体"/>
                <w:szCs w:val="21"/>
              </w:rPr>
            </w:pPr>
            <w:r>
              <w:rPr>
                <w:rFonts w:ascii="宋体" w:hAnsi="宋体" w:hint="eastAsia"/>
                <w:szCs w:val="21"/>
              </w:rPr>
              <w:t>第十一章 全球化背景下世界公共领域的思想政治教育</w:t>
            </w:r>
          </w:p>
        </w:tc>
        <w:tc>
          <w:tcPr>
            <w:tcW w:w="5528" w:type="dxa"/>
            <w:vAlign w:val="center"/>
          </w:tcPr>
          <w:p w:rsidR="00B74020" w:rsidRDefault="00B74020" w:rsidP="00B74020">
            <w:pPr>
              <w:spacing w:line="280" w:lineRule="exact"/>
              <w:rPr>
                <w:rFonts w:ascii="宋体" w:hAnsi="宋体"/>
                <w:szCs w:val="21"/>
              </w:rPr>
            </w:pPr>
            <w:r>
              <w:rPr>
                <w:rFonts w:ascii="宋体" w:hAnsi="宋体" w:hint="eastAsia"/>
                <w:szCs w:val="21"/>
              </w:rPr>
              <w:t>第一节 “五月风暴”：社会思潮影响下的社会运动</w:t>
            </w:r>
          </w:p>
          <w:p w:rsidR="00B74020" w:rsidRDefault="00B74020" w:rsidP="00B74020">
            <w:pPr>
              <w:spacing w:line="280" w:lineRule="exact"/>
              <w:rPr>
                <w:rFonts w:ascii="宋体" w:hAnsi="宋体"/>
                <w:szCs w:val="21"/>
              </w:rPr>
            </w:pPr>
            <w:r>
              <w:rPr>
                <w:rFonts w:ascii="宋体" w:hAnsi="宋体" w:hint="eastAsia"/>
                <w:szCs w:val="21"/>
              </w:rPr>
              <w:t>第二节 “颜色革命”：选举与动乱</w:t>
            </w:r>
          </w:p>
          <w:p w:rsidR="00B74020" w:rsidRDefault="00B74020" w:rsidP="00B74020">
            <w:pPr>
              <w:spacing w:line="280" w:lineRule="exact"/>
              <w:rPr>
                <w:rFonts w:ascii="宋体" w:hAnsi="宋体"/>
                <w:szCs w:val="21"/>
              </w:rPr>
            </w:pPr>
            <w:r>
              <w:rPr>
                <w:rFonts w:ascii="宋体" w:hAnsi="宋体" w:hint="eastAsia"/>
                <w:szCs w:val="21"/>
              </w:rPr>
              <w:t>第三节 巴黎青少年骚乱：民生与政治、接纳与排斥</w:t>
            </w:r>
          </w:p>
          <w:p w:rsidR="00B74020" w:rsidRDefault="00B74020" w:rsidP="00DE3913">
            <w:pPr>
              <w:spacing w:line="280" w:lineRule="exact"/>
              <w:rPr>
                <w:rFonts w:ascii="宋体" w:hAnsi="宋体"/>
                <w:szCs w:val="21"/>
              </w:rPr>
            </w:pPr>
            <w:r>
              <w:rPr>
                <w:rFonts w:ascii="宋体" w:hAnsi="宋体" w:hint="eastAsia"/>
                <w:szCs w:val="21"/>
              </w:rPr>
              <w:t>第四节 非政府组织中的意识形</w:t>
            </w:r>
          </w:p>
        </w:tc>
        <w:tc>
          <w:tcPr>
            <w:tcW w:w="709" w:type="dxa"/>
            <w:vAlign w:val="center"/>
          </w:tcPr>
          <w:p w:rsidR="00DE3913" w:rsidRDefault="00B74020" w:rsidP="00DE3913">
            <w:pPr>
              <w:spacing w:line="280" w:lineRule="exact"/>
              <w:jc w:val="left"/>
              <w:rPr>
                <w:rFonts w:ascii="宋体" w:hAnsi="宋体"/>
                <w:szCs w:val="21"/>
              </w:rPr>
            </w:pPr>
            <w:r w:rsidRPr="000745C7">
              <w:rPr>
                <w:rFonts w:ascii="宋体" w:hAnsi="宋体" w:hint="eastAsia"/>
                <w:szCs w:val="21"/>
              </w:rPr>
              <w:t>讲授</w:t>
            </w:r>
          </w:p>
          <w:p w:rsidR="00DE3913" w:rsidRDefault="00B74020" w:rsidP="00DE3913">
            <w:pPr>
              <w:spacing w:line="280" w:lineRule="exact"/>
              <w:jc w:val="left"/>
              <w:rPr>
                <w:rFonts w:ascii="宋体" w:hAnsi="宋体"/>
                <w:szCs w:val="21"/>
              </w:rPr>
            </w:pPr>
            <w:r w:rsidRPr="000745C7">
              <w:rPr>
                <w:rFonts w:ascii="宋体" w:hAnsi="宋体" w:hint="eastAsia"/>
                <w:szCs w:val="21"/>
              </w:rPr>
              <w:t>讨论</w:t>
            </w:r>
          </w:p>
          <w:p w:rsidR="00B74020" w:rsidRPr="000745C7" w:rsidRDefault="00B74020" w:rsidP="00DE3913">
            <w:pPr>
              <w:spacing w:line="280" w:lineRule="exact"/>
              <w:jc w:val="left"/>
              <w:rPr>
                <w:rFonts w:ascii="宋体" w:hAnsi="宋体"/>
                <w:szCs w:val="21"/>
              </w:rPr>
            </w:pPr>
            <w:r w:rsidRPr="000745C7">
              <w:rPr>
                <w:rFonts w:ascii="宋体" w:hAnsi="宋体" w:hint="eastAsia"/>
                <w:szCs w:val="21"/>
              </w:rPr>
              <w:t>作业</w:t>
            </w:r>
          </w:p>
        </w:tc>
        <w:tc>
          <w:tcPr>
            <w:tcW w:w="420"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4</w:t>
            </w:r>
          </w:p>
        </w:tc>
        <w:tc>
          <w:tcPr>
            <w:tcW w:w="1362" w:type="dxa"/>
            <w:vAlign w:val="center"/>
          </w:tcPr>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课程目标1</w:t>
            </w:r>
          </w:p>
          <w:p w:rsidR="00B74020" w:rsidRPr="006003E5" w:rsidRDefault="00B74020" w:rsidP="00B74020">
            <w:pPr>
              <w:spacing w:line="280" w:lineRule="exact"/>
              <w:jc w:val="center"/>
              <w:rPr>
                <w:rFonts w:ascii="宋体" w:hAnsi="宋体"/>
                <w:szCs w:val="21"/>
              </w:rPr>
            </w:pPr>
            <w:r w:rsidRPr="006003E5">
              <w:rPr>
                <w:rFonts w:ascii="宋体" w:hAnsi="宋体" w:hint="eastAsia"/>
                <w:szCs w:val="21"/>
              </w:rPr>
              <w:t>课程目标</w:t>
            </w:r>
            <w:r>
              <w:rPr>
                <w:rFonts w:ascii="宋体" w:hAnsi="宋体" w:hint="eastAsia"/>
                <w:szCs w:val="21"/>
              </w:rPr>
              <w:t>2</w:t>
            </w:r>
          </w:p>
          <w:p w:rsidR="00B74020" w:rsidRPr="006C5D37" w:rsidRDefault="00B74020" w:rsidP="00B74020">
            <w:pPr>
              <w:spacing w:line="280" w:lineRule="exact"/>
              <w:jc w:val="center"/>
              <w:rPr>
                <w:rFonts w:ascii="宋体" w:hAnsi="宋体"/>
                <w:color w:val="FF0000"/>
                <w:szCs w:val="21"/>
              </w:rPr>
            </w:pPr>
            <w:r w:rsidRPr="006003E5">
              <w:rPr>
                <w:rFonts w:ascii="宋体" w:hAnsi="宋体" w:hint="eastAsia"/>
                <w:szCs w:val="21"/>
              </w:rPr>
              <w:t>课程目标3</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8162"/>
      </w:tblGrid>
      <w:tr w:rsidR="00B74020" w:rsidRPr="00B75A41" w:rsidTr="00DE3913">
        <w:trPr>
          <w:trHeight w:val="905"/>
          <w:jc w:val="center"/>
        </w:trPr>
        <w:tc>
          <w:tcPr>
            <w:tcW w:w="1979"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课程目标</w:t>
            </w:r>
          </w:p>
        </w:tc>
        <w:tc>
          <w:tcPr>
            <w:tcW w:w="8162"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考核内容</w:t>
            </w:r>
          </w:p>
        </w:tc>
      </w:tr>
      <w:tr w:rsidR="00B74020" w:rsidRPr="00B75A41" w:rsidTr="00DE3913">
        <w:trPr>
          <w:trHeight w:val="974"/>
          <w:jc w:val="center"/>
        </w:trPr>
        <w:tc>
          <w:tcPr>
            <w:tcW w:w="1979" w:type="dxa"/>
            <w:vAlign w:val="center"/>
          </w:tcPr>
          <w:p w:rsidR="00B74020" w:rsidRPr="00B75A41" w:rsidRDefault="00B74020" w:rsidP="00B74020">
            <w:pPr>
              <w:spacing w:line="280" w:lineRule="exact"/>
              <w:jc w:val="center"/>
              <w:rPr>
                <w:rFonts w:ascii="宋体" w:hAnsi="宋体"/>
                <w:szCs w:val="21"/>
              </w:rPr>
            </w:pPr>
            <w:r w:rsidRPr="009E5D44">
              <w:rPr>
                <w:rFonts w:ascii="宋体" w:hAnsi="宋体" w:hint="eastAsia"/>
                <w:szCs w:val="21"/>
              </w:rPr>
              <w:t>课程目标1</w:t>
            </w:r>
          </w:p>
        </w:tc>
        <w:tc>
          <w:tcPr>
            <w:tcW w:w="8162" w:type="dxa"/>
            <w:tcMar>
              <w:top w:w="0" w:type="dxa"/>
              <w:left w:w="113" w:type="dxa"/>
              <w:bottom w:w="0" w:type="dxa"/>
              <w:right w:w="113" w:type="dxa"/>
            </w:tcMar>
            <w:vAlign w:val="center"/>
          </w:tcPr>
          <w:p w:rsidR="00B74020" w:rsidRPr="00FA08F6"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考核比较思想政治教育学科的特点、发展前景以及开展比较思想政治教育的必要性与如何开展比较思想政治教育研究。</w:t>
            </w:r>
          </w:p>
        </w:tc>
      </w:tr>
      <w:tr w:rsidR="00B74020" w:rsidRPr="00B75A41" w:rsidTr="00DE3913">
        <w:trPr>
          <w:trHeight w:val="1144"/>
          <w:jc w:val="center"/>
        </w:trPr>
        <w:tc>
          <w:tcPr>
            <w:tcW w:w="1979" w:type="dxa"/>
            <w:vAlign w:val="center"/>
          </w:tcPr>
          <w:p w:rsidR="00B74020" w:rsidRPr="00B75A41" w:rsidRDefault="00B74020" w:rsidP="00B74020">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tc>
        <w:tc>
          <w:tcPr>
            <w:tcW w:w="8162" w:type="dxa"/>
            <w:vAlign w:val="center"/>
          </w:tcPr>
          <w:p w:rsidR="00B74020" w:rsidRPr="00B75A41" w:rsidRDefault="00B74020" w:rsidP="00B74020">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考核全球范围内各国开展思想政治教育的内容、方针原则、途径方法、组织体制等基本知识点</w:t>
            </w:r>
            <w:r w:rsidRPr="004451E6">
              <w:rPr>
                <w:rFonts w:ascii="宋体" w:hAnsi="宋体" w:hint="eastAsia"/>
                <w:szCs w:val="21"/>
              </w:rPr>
              <w:t>。</w:t>
            </w:r>
          </w:p>
        </w:tc>
      </w:tr>
      <w:tr w:rsidR="00B74020" w:rsidRPr="00B75A41" w:rsidTr="00DE3913">
        <w:trPr>
          <w:trHeight w:val="1246"/>
          <w:jc w:val="center"/>
        </w:trPr>
        <w:tc>
          <w:tcPr>
            <w:tcW w:w="1979" w:type="dxa"/>
            <w:vAlign w:val="center"/>
          </w:tcPr>
          <w:p w:rsidR="00B74020" w:rsidRPr="00B75A41" w:rsidRDefault="00B74020" w:rsidP="00B74020">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c>
          <w:tcPr>
            <w:tcW w:w="8162" w:type="dxa"/>
            <w:vAlign w:val="center"/>
          </w:tcPr>
          <w:p w:rsidR="00B74020" w:rsidRPr="00B75A41" w:rsidRDefault="00B74020" w:rsidP="00B74020">
            <w:pPr>
              <w:adjustRightInd w:val="0"/>
              <w:spacing w:line="280" w:lineRule="exact"/>
              <w:ind w:left="-106"/>
              <w:jc w:val="left"/>
              <w:rPr>
                <w:rFonts w:ascii="宋体" w:hAnsi="宋体" w:cs="宋体"/>
                <w:bCs/>
                <w:szCs w:val="21"/>
              </w:rPr>
            </w:pPr>
            <w:r>
              <w:rPr>
                <w:rFonts w:ascii="宋体" w:hAnsi="宋体" w:hint="eastAsia"/>
                <w:szCs w:val="21"/>
              </w:rPr>
              <w:t>考核一些国家间思想政治教育的异同点，懂得积极吸取与正确运用一些国家积极的思想政治教育做法，</w:t>
            </w:r>
            <w:r w:rsidRPr="004451E6">
              <w:rPr>
                <w:rFonts w:ascii="宋体" w:hAnsi="宋体" w:hint="eastAsia"/>
                <w:szCs w:val="21"/>
              </w:rPr>
              <w:t>提升专业素养。</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B74020" w:rsidRPr="00B75A41" w:rsidTr="00DE3913">
        <w:trPr>
          <w:trHeight w:val="868"/>
          <w:jc w:val="center"/>
        </w:trPr>
        <w:tc>
          <w:tcPr>
            <w:tcW w:w="1271"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比例</w:t>
            </w:r>
          </w:p>
        </w:tc>
        <w:tc>
          <w:tcPr>
            <w:tcW w:w="801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考核/评价细则</w:t>
            </w:r>
          </w:p>
        </w:tc>
      </w:tr>
      <w:tr w:rsidR="00B74020" w:rsidRPr="00B75A41" w:rsidTr="00DE3913">
        <w:trPr>
          <w:trHeight w:val="1136"/>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20%</w:t>
            </w:r>
          </w:p>
        </w:tc>
        <w:tc>
          <w:tcPr>
            <w:tcW w:w="8014" w:type="dxa"/>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评价标准：全勤且主动发言计100分，全勤但不主动发言计90分。在此标准下，</w:t>
            </w:r>
            <w:r w:rsidRPr="00145827">
              <w:rPr>
                <w:rFonts w:ascii="宋体" w:hAnsi="宋体" w:hint="eastAsia"/>
                <w:szCs w:val="21"/>
              </w:rPr>
              <w:t>每旷课一次扣</w:t>
            </w:r>
            <w:r>
              <w:rPr>
                <w:rFonts w:ascii="宋体" w:hAnsi="宋体" w:hint="eastAsia"/>
                <w:szCs w:val="21"/>
              </w:rPr>
              <w:t>5</w:t>
            </w:r>
            <w:r w:rsidRPr="00145827">
              <w:rPr>
                <w:rFonts w:ascii="宋体" w:hAnsi="宋体" w:hint="eastAsia"/>
                <w:szCs w:val="21"/>
              </w:rPr>
              <w:t>分；</w:t>
            </w:r>
            <w:r>
              <w:rPr>
                <w:rFonts w:ascii="宋体" w:hAnsi="宋体" w:hint="eastAsia"/>
                <w:szCs w:val="21"/>
              </w:rPr>
              <w:t>主动发言1次加5分，2此及以上加10分。</w:t>
            </w:r>
          </w:p>
        </w:tc>
      </w:tr>
      <w:tr w:rsidR="00B74020" w:rsidRPr="00B75A41" w:rsidTr="00DE3913">
        <w:trPr>
          <w:trHeight w:val="3392"/>
          <w:jc w:val="center"/>
        </w:trPr>
        <w:tc>
          <w:tcPr>
            <w:tcW w:w="1271" w:type="dxa"/>
            <w:vAlign w:val="center"/>
          </w:tcPr>
          <w:p w:rsidR="00B74020" w:rsidRPr="005B732F" w:rsidRDefault="00B74020" w:rsidP="00B74020">
            <w:pPr>
              <w:spacing w:line="280" w:lineRule="exact"/>
              <w:jc w:val="center"/>
              <w:rPr>
                <w:rFonts w:ascii="宋体" w:hAnsi="宋体"/>
                <w:szCs w:val="21"/>
              </w:rPr>
            </w:pPr>
            <w:r w:rsidRPr="005B732F">
              <w:rPr>
                <w:rFonts w:ascii="宋体" w:hAnsi="宋体" w:hint="eastAsia"/>
                <w:szCs w:val="21"/>
              </w:rPr>
              <w:t>平时作业</w:t>
            </w:r>
          </w:p>
          <w:p w:rsidR="00B74020" w:rsidRPr="00B75A41" w:rsidRDefault="00B74020" w:rsidP="00B74020">
            <w:pPr>
              <w:spacing w:line="280" w:lineRule="exact"/>
              <w:jc w:val="center"/>
              <w:rPr>
                <w:rFonts w:ascii="宋体" w:hAnsi="宋体"/>
                <w:szCs w:val="21"/>
              </w:rPr>
            </w:pPr>
            <w:r w:rsidRPr="005B732F">
              <w:rPr>
                <w:rFonts w:ascii="宋体" w:hAnsi="宋体" w:hint="eastAsia"/>
                <w:szCs w:val="21"/>
              </w:rPr>
              <w:tab/>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20%</w:t>
            </w:r>
          </w:p>
        </w:tc>
        <w:tc>
          <w:tcPr>
            <w:tcW w:w="8014" w:type="dxa"/>
            <w:vAlign w:val="center"/>
          </w:tcPr>
          <w:p w:rsidR="00B74020" w:rsidRPr="00145827" w:rsidRDefault="00B74020" w:rsidP="00B74020">
            <w:pPr>
              <w:spacing w:line="280" w:lineRule="exact"/>
              <w:rPr>
                <w:rFonts w:ascii="宋体" w:hAnsi="宋体"/>
                <w:szCs w:val="21"/>
              </w:rPr>
            </w:pPr>
            <w:r w:rsidRPr="00145827">
              <w:rPr>
                <w:rFonts w:ascii="宋体" w:hAnsi="宋体" w:hint="eastAsia"/>
                <w:szCs w:val="21"/>
              </w:rPr>
              <w:t>评分标准：根据学生作业完成程度按百分制给分。</w:t>
            </w:r>
          </w:p>
          <w:p w:rsidR="00B74020" w:rsidRPr="00145827" w:rsidRDefault="00B74020" w:rsidP="00B74020">
            <w:pPr>
              <w:spacing w:line="280" w:lineRule="exact"/>
              <w:rPr>
                <w:rFonts w:ascii="宋体" w:hAnsi="宋体"/>
                <w:szCs w:val="21"/>
              </w:rPr>
            </w:pPr>
            <w:r w:rsidRPr="00145827">
              <w:rPr>
                <w:rFonts w:ascii="宋体" w:hAnsi="宋体" w:hint="eastAsia"/>
                <w:szCs w:val="21"/>
              </w:rPr>
              <w:t>90-100分：能熟练运用所学知识进行分析，分析逻辑思路清晰，结构严谨。有一定深度，有明确的个人独立观察与思考。</w:t>
            </w:r>
          </w:p>
          <w:p w:rsidR="00B74020" w:rsidRPr="00145827" w:rsidRDefault="00B74020" w:rsidP="00B74020">
            <w:pPr>
              <w:spacing w:line="280" w:lineRule="exact"/>
              <w:rPr>
                <w:rFonts w:ascii="宋体" w:hAnsi="宋体"/>
                <w:szCs w:val="21"/>
              </w:rPr>
            </w:pPr>
            <w:r w:rsidRPr="00145827">
              <w:rPr>
                <w:rFonts w:ascii="宋体" w:hAnsi="宋体" w:hint="eastAsia"/>
                <w:szCs w:val="21"/>
              </w:rPr>
              <w:t>80-89分：</w:t>
            </w:r>
            <w:r w:rsidR="00116695">
              <w:t>较为熟悉地运用所学知识分析相关</w:t>
            </w:r>
            <w:r w:rsidR="00116695">
              <w:rPr>
                <w:rFonts w:hint="eastAsia"/>
              </w:rPr>
              <w:t>思想</w:t>
            </w:r>
            <w:r w:rsidR="00116695">
              <w:t>政治现象，并有自己的观察与思考，结构完整，表达流畅。</w:t>
            </w:r>
          </w:p>
          <w:p w:rsidR="00B74020" w:rsidRPr="00145827" w:rsidRDefault="00B74020" w:rsidP="00B74020">
            <w:pPr>
              <w:spacing w:line="280" w:lineRule="exact"/>
              <w:rPr>
                <w:rFonts w:ascii="宋体" w:hAnsi="宋体"/>
                <w:szCs w:val="21"/>
              </w:rPr>
            </w:pPr>
            <w:r w:rsidRPr="00145827">
              <w:rPr>
                <w:rFonts w:ascii="宋体" w:hAnsi="宋体" w:hint="eastAsia"/>
                <w:szCs w:val="21"/>
              </w:rPr>
              <w:t>70-79分：较为熟练地掌握所学知识，能正确把握相关的</w:t>
            </w:r>
            <w:r w:rsidR="00116695">
              <w:rPr>
                <w:rFonts w:ascii="宋体" w:hAnsi="宋体" w:hint="eastAsia"/>
                <w:szCs w:val="21"/>
              </w:rPr>
              <w:t>思想</w:t>
            </w:r>
            <w:r>
              <w:rPr>
                <w:rFonts w:ascii="宋体" w:hAnsi="宋体" w:hint="eastAsia"/>
                <w:szCs w:val="21"/>
              </w:rPr>
              <w:t>政治</w:t>
            </w:r>
            <w:r w:rsidRPr="00145827">
              <w:rPr>
                <w:rFonts w:ascii="宋体" w:hAnsi="宋体" w:hint="eastAsia"/>
                <w:szCs w:val="21"/>
              </w:rPr>
              <w:t>现象，结构完整，表达通顺。</w:t>
            </w:r>
          </w:p>
          <w:p w:rsidR="00B74020" w:rsidRPr="00145827" w:rsidRDefault="00B74020" w:rsidP="00B74020">
            <w:pPr>
              <w:spacing w:line="280" w:lineRule="exact"/>
              <w:rPr>
                <w:rFonts w:ascii="宋体" w:hAnsi="宋体"/>
                <w:szCs w:val="21"/>
              </w:rPr>
            </w:pPr>
            <w:r w:rsidRPr="00145827">
              <w:rPr>
                <w:rFonts w:ascii="宋体" w:hAnsi="宋体" w:hint="eastAsia"/>
                <w:szCs w:val="21"/>
              </w:rPr>
              <w:t>60-69分：能简单运用所学知识进行分析，但有一定的抄袭内容。</w:t>
            </w:r>
          </w:p>
          <w:p w:rsidR="00B74020" w:rsidRPr="00B75A41" w:rsidRDefault="00B74020" w:rsidP="00B74020">
            <w:pPr>
              <w:spacing w:line="280" w:lineRule="exact"/>
              <w:rPr>
                <w:rFonts w:ascii="宋体" w:hAnsi="宋体"/>
                <w:szCs w:val="21"/>
              </w:rPr>
            </w:pPr>
            <w:r w:rsidRPr="00145827">
              <w:rPr>
                <w:rFonts w:ascii="宋体" w:hAnsi="宋体" w:hint="eastAsia"/>
                <w:szCs w:val="21"/>
              </w:rPr>
              <w:t>0-59分：未按时交作业，或全文抄袭，或与题目要求内容毫不相关。</w:t>
            </w:r>
          </w:p>
        </w:tc>
      </w:tr>
      <w:tr w:rsidR="00B74020" w:rsidRPr="00B75A41" w:rsidTr="007F7B50">
        <w:trPr>
          <w:trHeight w:val="1130"/>
          <w:jc w:val="center"/>
        </w:trPr>
        <w:tc>
          <w:tcPr>
            <w:tcW w:w="1271" w:type="dxa"/>
            <w:vAlign w:val="center"/>
          </w:tcPr>
          <w:p w:rsidR="00B74020" w:rsidRPr="00B75A41" w:rsidRDefault="00B74020" w:rsidP="00B74020">
            <w:pPr>
              <w:spacing w:line="280" w:lineRule="exact"/>
              <w:jc w:val="center"/>
              <w:rPr>
                <w:rFonts w:ascii="宋体" w:hAnsi="宋体"/>
                <w:szCs w:val="21"/>
              </w:rPr>
            </w:pPr>
            <w:r w:rsidRPr="005B732F">
              <w:rPr>
                <w:rFonts w:ascii="宋体" w:hAnsi="宋体" w:hint="eastAsia"/>
                <w:szCs w:val="21"/>
              </w:rPr>
              <w:t>期末</w:t>
            </w:r>
            <w:r>
              <w:rPr>
                <w:rFonts w:ascii="宋体" w:hAnsi="宋体" w:hint="eastAsia"/>
                <w:szCs w:val="21"/>
              </w:rPr>
              <w:t>成绩</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60%</w:t>
            </w:r>
          </w:p>
        </w:tc>
        <w:tc>
          <w:tcPr>
            <w:tcW w:w="8014"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围绕讲授内容，学期结束时提交一篇课程作业（课程小论文），获得相应评价分值。</w:t>
            </w:r>
          </w:p>
        </w:tc>
      </w:tr>
      <w:tr w:rsidR="00B74020" w:rsidRPr="00B75A41" w:rsidTr="007F7B50">
        <w:trPr>
          <w:trHeight w:val="1113"/>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综合成绩</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100%</w:t>
            </w:r>
          </w:p>
        </w:tc>
        <w:tc>
          <w:tcPr>
            <w:tcW w:w="8014" w:type="dxa"/>
            <w:vAlign w:val="center"/>
          </w:tcPr>
          <w:p w:rsidR="00B74020" w:rsidRPr="00B75A41" w:rsidRDefault="00B74020" w:rsidP="00B74020">
            <w:pPr>
              <w:spacing w:line="280" w:lineRule="exact"/>
              <w:rPr>
                <w:rFonts w:ascii="宋体" w:hAnsi="宋体" w:cs="宋体"/>
                <w:szCs w:val="21"/>
              </w:rPr>
            </w:pPr>
            <w:r w:rsidRPr="005B732F">
              <w:rPr>
                <w:rFonts w:ascii="宋体" w:hAnsi="宋体" w:cs="宋体" w:hint="eastAsia"/>
                <w:szCs w:val="21"/>
              </w:rPr>
              <w:t>综合成绩=课堂表现*</w:t>
            </w:r>
            <w:r>
              <w:rPr>
                <w:rFonts w:ascii="宋体" w:hAnsi="宋体" w:cs="宋体" w:hint="eastAsia"/>
                <w:szCs w:val="21"/>
              </w:rPr>
              <w:t>2</w:t>
            </w:r>
            <w:r w:rsidRPr="005B732F">
              <w:rPr>
                <w:rFonts w:ascii="宋体" w:hAnsi="宋体" w:cs="宋体" w:hint="eastAsia"/>
                <w:szCs w:val="21"/>
              </w:rPr>
              <w:t>0%+平时作业*20%+期末</w:t>
            </w:r>
            <w:r>
              <w:rPr>
                <w:rFonts w:ascii="宋体" w:hAnsi="宋体" w:cs="宋体" w:hint="eastAsia"/>
                <w:szCs w:val="21"/>
              </w:rPr>
              <w:t>成绩</w:t>
            </w:r>
            <w:r w:rsidRPr="005B732F">
              <w:rPr>
                <w:rFonts w:ascii="宋体" w:hAnsi="宋体" w:cs="宋体" w:hint="eastAsia"/>
                <w:szCs w:val="21"/>
              </w:rPr>
              <w:t>*</w:t>
            </w:r>
            <w:r>
              <w:rPr>
                <w:rFonts w:ascii="宋体" w:hAnsi="宋体" w:cs="宋体" w:hint="eastAsia"/>
                <w:szCs w:val="21"/>
              </w:rPr>
              <w:t>6</w:t>
            </w:r>
            <w:r w:rsidRPr="005B732F">
              <w:rPr>
                <w:rFonts w:ascii="宋体" w:hAnsi="宋体" w:cs="宋体" w:hint="eastAsia"/>
                <w:szCs w:val="21"/>
              </w:rPr>
              <w:t>0%</w:t>
            </w:r>
          </w:p>
        </w:tc>
      </w:tr>
    </w:tbl>
    <w:p w:rsidR="00482523" w:rsidRDefault="00363993" w:rsidP="0048252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58" style="position:absolute;margin-left:-29.1pt;margin-top:-18.1pt;width:453pt;height:57.9pt;z-index:251841024;mso-position-horizontal-relative:text;mso-position-vertical-relative:text;v-text-anchor:middle" filled="f" stroked="f">
            <v:textbox style="mso-next-textbox:#_x0000_s2358">
              <w:txbxContent>
                <w:p w:rsidR="00C509C0" w:rsidRPr="00DA2C46" w:rsidRDefault="00C509C0" w:rsidP="00482523">
                  <w:pPr>
                    <w:jc w:val="center"/>
                  </w:pPr>
                  <w:r>
                    <w:rPr>
                      <w:rFonts w:ascii="方正小标宋简体" w:eastAsia="方正小标宋简体" w:hint="eastAsia"/>
                      <w:sz w:val="44"/>
                      <w:szCs w:val="44"/>
                    </w:rPr>
                    <w:t>23.西方马</w:t>
                  </w:r>
                  <w:r w:rsidRPr="00DA2C46">
                    <w:rPr>
                      <w:rFonts w:ascii="方正小标宋简体" w:eastAsia="方正小标宋简体" w:hint="eastAsia"/>
                      <w:sz w:val="44"/>
                      <w:szCs w:val="44"/>
                    </w:rPr>
                    <w:t>克思主义本科课程教学大纲</w:t>
                  </w:r>
                </w:p>
              </w:txbxContent>
            </v:textbox>
          </v:rect>
        </w:pict>
      </w:r>
    </w:p>
    <w:p w:rsidR="00482523" w:rsidRDefault="00363993" w:rsidP="00482523">
      <w:pPr>
        <w:jc w:val="left"/>
        <w:outlineLvl w:val="0"/>
        <w:rPr>
          <w:rFonts w:ascii="仿宋_GB2312" w:eastAsia="仿宋_GB2312" w:hAnsi="黑体"/>
          <w:sz w:val="30"/>
          <w:szCs w:val="30"/>
        </w:rPr>
      </w:pPr>
      <w:r>
        <w:rPr>
          <w:rFonts w:ascii="仿宋_GB2312" w:eastAsia="仿宋_GB2312" w:hAnsi="黑体"/>
          <w:noProof/>
          <w:sz w:val="30"/>
          <w:szCs w:val="30"/>
        </w:rPr>
        <w:pict>
          <v:rect id="_x0000_s2360" style="position:absolute;margin-left:284.6pt;margin-top:12.8pt;width:151.2pt;height:66.6pt;z-index:251843072;v-text-anchor:middle" filled="f" stroked="f">
            <v:textbox style="mso-next-textbox:#_x0000_s2360">
              <w:txbxContent>
                <w:p w:rsidR="00C509C0" w:rsidRPr="00323D55" w:rsidRDefault="00C509C0" w:rsidP="0048252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牛俊伟</w:t>
                  </w:r>
                </w:p>
                <w:p w:rsidR="00C509C0" w:rsidRDefault="00C509C0" w:rsidP="0048252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482523"/>
              </w:txbxContent>
            </v:textbox>
          </v:rect>
        </w:pict>
      </w:r>
      <w:r>
        <w:rPr>
          <w:rFonts w:ascii="仿宋_GB2312" w:eastAsia="仿宋_GB2312" w:hAnsi="黑体"/>
          <w:noProof/>
          <w:sz w:val="30"/>
          <w:szCs w:val="30"/>
        </w:rPr>
        <w:pict>
          <v:rect id="_x0000_s2359" style="position:absolute;margin-left:-6.8pt;margin-top:12.8pt;width:229.8pt;height:66.6pt;z-index:251842048;v-text-anchor:middle" filled="f" stroked="f">
            <v:textbox style="mso-next-textbox:#_x0000_s2359">
              <w:txbxContent>
                <w:p w:rsidR="00C509C0" w:rsidRPr="00323D55" w:rsidRDefault="00C509C0" w:rsidP="0048252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48252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482523"/>
              </w:txbxContent>
            </v:textbox>
          </v:rect>
        </w:pict>
      </w:r>
      <w:r w:rsidR="00482523">
        <w:rPr>
          <w:rFonts w:ascii="宋体" w:hAnsi="宋体" w:hint="eastAsia"/>
          <w:color w:val="FF0000"/>
          <w:szCs w:val="21"/>
        </w:rPr>
        <w:t xml:space="preserve">  </w:t>
      </w:r>
    </w:p>
    <w:p w:rsidR="00482523" w:rsidRDefault="00482523" w:rsidP="00482523">
      <w:pPr>
        <w:spacing w:line="360" w:lineRule="auto"/>
        <w:jc w:val="left"/>
        <w:outlineLvl w:val="0"/>
        <w:rPr>
          <w:rFonts w:ascii="仿宋_GB2312" w:eastAsia="仿宋_GB2312" w:hAnsi="黑体"/>
          <w:sz w:val="30"/>
          <w:szCs w:val="30"/>
        </w:rPr>
      </w:pPr>
    </w:p>
    <w:p w:rsidR="00482523" w:rsidRDefault="00482523" w:rsidP="00482523">
      <w:pPr>
        <w:spacing w:line="360" w:lineRule="auto"/>
        <w:jc w:val="left"/>
        <w:outlineLvl w:val="0"/>
        <w:rPr>
          <w:rFonts w:ascii="黑体" w:eastAsia="黑体" w:hAnsi="黑体"/>
          <w:sz w:val="30"/>
          <w:szCs w:val="30"/>
        </w:rPr>
      </w:pPr>
    </w:p>
    <w:p w:rsidR="00482523" w:rsidRPr="00B118F1" w:rsidRDefault="00482523" w:rsidP="0048252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482523" w:rsidRPr="007E1E48" w:rsidTr="007F7B50">
        <w:trPr>
          <w:trHeight w:val="333"/>
          <w:jc w:val="center"/>
        </w:trPr>
        <w:tc>
          <w:tcPr>
            <w:tcW w:w="1577" w:type="dxa"/>
            <w:vMerge w:val="restart"/>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中文</w:t>
            </w:r>
          </w:p>
        </w:tc>
        <w:tc>
          <w:tcPr>
            <w:tcW w:w="7573" w:type="dxa"/>
            <w:gridSpan w:val="3"/>
            <w:tcBorders>
              <w:left w:val="single" w:sz="4" w:space="0" w:color="auto"/>
            </w:tcBorders>
            <w:vAlign w:val="center"/>
          </w:tcPr>
          <w:p w:rsidR="00482523" w:rsidRPr="00683472" w:rsidRDefault="00482523" w:rsidP="002A1825">
            <w:pPr>
              <w:jc w:val="center"/>
              <w:rPr>
                <w:rFonts w:ascii="宋体" w:eastAsia="宋体" w:hAnsi="宋体"/>
                <w:szCs w:val="21"/>
              </w:rPr>
            </w:pPr>
            <w:r w:rsidRPr="00F325B9">
              <w:rPr>
                <w:rFonts w:ascii="宋体" w:eastAsia="宋体" w:hAnsi="宋体" w:hint="eastAsia"/>
                <w:szCs w:val="21"/>
              </w:rPr>
              <w:t>西方马克思主义</w:t>
            </w:r>
          </w:p>
        </w:tc>
      </w:tr>
      <w:tr w:rsidR="00482523" w:rsidRPr="007E1E48" w:rsidTr="007F7B50">
        <w:trPr>
          <w:trHeight w:val="267"/>
          <w:jc w:val="center"/>
        </w:trPr>
        <w:tc>
          <w:tcPr>
            <w:tcW w:w="1577" w:type="dxa"/>
            <w:vMerge/>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p>
        </w:tc>
        <w:tc>
          <w:tcPr>
            <w:tcW w:w="935"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英文</w:t>
            </w:r>
          </w:p>
        </w:tc>
        <w:tc>
          <w:tcPr>
            <w:tcW w:w="7573" w:type="dxa"/>
            <w:gridSpan w:val="3"/>
            <w:tcBorders>
              <w:left w:val="single" w:sz="4" w:space="0" w:color="auto"/>
            </w:tcBorders>
            <w:vAlign w:val="center"/>
          </w:tcPr>
          <w:p w:rsidR="00482523" w:rsidRPr="00683472" w:rsidRDefault="00482523" w:rsidP="002A1825">
            <w:pPr>
              <w:jc w:val="center"/>
              <w:rPr>
                <w:rFonts w:ascii="宋体" w:eastAsia="宋体" w:hAnsi="宋体"/>
                <w:szCs w:val="21"/>
              </w:rPr>
            </w:pPr>
            <w:r w:rsidRPr="00F325B9">
              <w:rPr>
                <w:rFonts w:ascii="宋体" w:eastAsia="宋体" w:hAnsi="宋体"/>
                <w:szCs w:val="21"/>
              </w:rPr>
              <w:t>Western Marxism</w:t>
            </w:r>
          </w:p>
        </w:tc>
      </w:tr>
      <w:tr w:rsidR="00482523" w:rsidRPr="007E1E48" w:rsidTr="007F7B50">
        <w:trPr>
          <w:trHeight w:val="261"/>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F325B9">
              <w:rPr>
                <w:rFonts w:ascii="宋体" w:eastAsia="宋体" w:hAnsi="宋体"/>
                <w:szCs w:val="21"/>
              </w:rPr>
              <w:t>17096050200</w:t>
            </w:r>
          </w:p>
        </w:tc>
        <w:tc>
          <w:tcPr>
            <w:tcW w:w="1734"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课程性质</w:t>
            </w:r>
          </w:p>
        </w:tc>
        <w:tc>
          <w:tcPr>
            <w:tcW w:w="3691" w:type="dxa"/>
            <w:tcBorders>
              <w:left w:val="single" w:sz="4" w:space="0" w:color="auto"/>
            </w:tcBorders>
            <w:vAlign w:val="center"/>
          </w:tcPr>
          <w:p w:rsidR="00482523" w:rsidRPr="00683472" w:rsidRDefault="00482523" w:rsidP="002A1825">
            <w:pPr>
              <w:jc w:val="center"/>
              <w:rPr>
                <w:rFonts w:ascii="宋体" w:eastAsia="宋体" w:hAnsi="宋体"/>
                <w:szCs w:val="21"/>
              </w:rPr>
            </w:pPr>
            <w:r w:rsidRPr="00F325B9">
              <w:rPr>
                <w:rFonts w:ascii="宋体" w:eastAsia="宋体" w:hAnsi="宋体" w:hint="eastAsia"/>
                <w:szCs w:val="21"/>
              </w:rPr>
              <w:t>专业选修课</w:t>
            </w:r>
          </w:p>
        </w:tc>
      </w:tr>
      <w:tr w:rsidR="00482523" w:rsidRPr="007E1E48" w:rsidTr="007F7B50">
        <w:trPr>
          <w:trHeight w:val="267"/>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Pr>
                <w:rFonts w:ascii="宋体" w:eastAsia="宋体" w:hAnsi="宋体" w:hint="eastAsia"/>
                <w:szCs w:val="21"/>
              </w:rPr>
              <w:t>2</w:t>
            </w:r>
          </w:p>
        </w:tc>
        <w:tc>
          <w:tcPr>
            <w:tcW w:w="1734"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课程学时</w:t>
            </w:r>
          </w:p>
        </w:tc>
        <w:tc>
          <w:tcPr>
            <w:tcW w:w="3691" w:type="dxa"/>
            <w:tcBorders>
              <w:left w:val="single" w:sz="4" w:space="0" w:color="auto"/>
            </w:tcBorders>
            <w:vAlign w:val="center"/>
          </w:tcPr>
          <w:p w:rsidR="00482523" w:rsidRPr="00683472" w:rsidRDefault="00482523" w:rsidP="002A1825">
            <w:pPr>
              <w:jc w:val="center"/>
              <w:rPr>
                <w:rFonts w:ascii="宋体" w:eastAsia="宋体" w:hAnsi="宋体"/>
                <w:szCs w:val="21"/>
              </w:rPr>
            </w:pPr>
            <w:r>
              <w:rPr>
                <w:rFonts w:ascii="宋体" w:eastAsia="宋体" w:hAnsi="宋体" w:hint="eastAsia"/>
                <w:szCs w:val="21"/>
              </w:rPr>
              <w:t>32</w:t>
            </w:r>
            <w:r w:rsidRPr="00683472">
              <w:rPr>
                <w:rFonts w:ascii="宋体" w:eastAsia="宋体" w:hAnsi="宋体" w:hint="eastAsia"/>
                <w:szCs w:val="21"/>
              </w:rPr>
              <w:t>（</w:t>
            </w:r>
            <w:r>
              <w:rPr>
                <w:rFonts w:ascii="宋体" w:eastAsia="宋体" w:hAnsi="宋体" w:hint="eastAsia"/>
                <w:szCs w:val="21"/>
              </w:rPr>
              <w:t>24+</w:t>
            </w:r>
            <w:r w:rsidRPr="00683472">
              <w:rPr>
                <w:rFonts w:ascii="宋体" w:eastAsia="宋体" w:hAnsi="宋体" w:hint="eastAsia"/>
                <w:szCs w:val="21"/>
              </w:rPr>
              <w:t>8）</w:t>
            </w:r>
          </w:p>
        </w:tc>
      </w:tr>
      <w:tr w:rsidR="00482523" w:rsidRPr="007E1E48" w:rsidTr="007F7B50">
        <w:trPr>
          <w:trHeight w:val="295"/>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课程组负责人</w:t>
            </w:r>
          </w:p>
        </w:tc>
        <w:tc>
          <w:tcPr>
            <w:tcW w:w="3691" w:type="dxa"/>
            <w:tcBorders>
              <w:left w:val="single" w:sz="4" w:space="0" w:color="auto"/>
            </w:tcBorders>
            <w:vAlign w:val="center"/>
          </w:tcPr>
          <w:p w:rsidR="00482523" w:rsidRPr="00683472" w:rsidRDefault="00482523" w:rsidP="002A1825">
            <w:pPr>
              <w:jc w:val="center"/>
              <w:rPr>
                <w:rFonts w:ascii="宋体" w:eastAsia="宋体" w:hAnsi="宋体"/>
                <w:szCs w:val="21"/>
              </w:rPr>
            </w:pPr>
            <w:r>
              <w:rPr>
                <w:rFonts w:ascii="宋体" w:eastAsia="宋体" w:hAnsi="宋体" w:hint="eastAsia"/>
                <w:szCs w:val="21"/>
              </w:rPr>
              <w:t>牛俊伟</w:t>
            </w:r>
          </w:p>
        </w:tc>
      </w:tr>
      <w:tr w:rsidR="00482523" w:rsidRPr="007E1E48" w:rsidTr="007F7B50">
        <w:trPr>
          <w:trHeight w:val="257"/>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课程组成员</w:t>
            </w:r>
          </w:p>
        </w:tc>
        <w:tc>
          <w:tcPr>
            <w:tcW w:w="8508" w:type="dxa"/>
            <w:gridSpan w:val="4"/>
            <w:tcBorders>
              <w:left w:val="single" w:sz="4" w:space="0" w:color="auto"/>
            </w:tcBorders>
            <w:vAlign w:val="center"/>
          </w:tcPr>
          <w:p w:rsidR="00482523" w:rsidRPr="00683472" w:rsidRDefault="00482523" w:rsidP="002A1825">
            <w:pPr>
              <w:jc w:val="left"/>
              <w:rPr>
                <w:rFonts w:ascii="宋体" w:eastAsia="宋体" w:hAnsi="宋体"/>
                <w:szCs w:val="21"/>
              </w:rPr>
            </w:pPr>
            <w:r>
              <w:rPr>
                <w:rFonts w:ascii="宋体" w:eastAsia="宋体" w:hAnsi="宋体" w:hint="eastAsia"/>
                <w:szCs w:val="21"/>
              </w:rPr>
              <w:t>牛俊伟</w:t>
            </w:r>
            <w:r w:rsidRPr="00683472">
              <w:rPr>
                <w:rFonts w:ascii="宋体" w:eastAsia="宋体" w:hAnsi="宋体" w:hint="eastAsia"/>
                <w:szCs w:val="21"/>
              </w:rPr>
              <w:t xml:space="preserve">  </w:t>
            </w:r>
            <w:r>
              <w:rPr>
                <w:rFonts w:ascii="宋体" w:eastAsia="宋体" w:hAnsi="宋体" w:hint="eastAsia"/>
                <w:szCs w:val="21"/>
              </w:rPr>
              <w:t>滕松燕</w:t>
            </w:r>
            <w:r w:rsidRPr="00683472">
              <w:rPr>
                <w:rFonts w:ascii="宋体" w:eastAsia="宋体" w:hAnsi="宋体" w:hint="eastAsia"/>
                <w:szCs w:val="21"/>
              </w:rPr>
              <w:t xml:space="preserve">  </w:t>
            </w:r>
            <w:r w:rsidR="00B74020">
              <w:rPr>
                <w:rFonts w:ascii="宋体" w:eastAsia="宋体" w:hAnsi="宋体" w:hint="eastAsia"/>
                <w:szCs w:val="21"/>
              </w:rPr>
              <w:t>景云 马寄</w:t>
            </w:r>
          </w:p>
        </w:tc>
      </w:tr>
      <w:tr w:rsidR="00482523" w:rsidRPr="007E1E48" w:rsidTr="007F7B50">
        <w:trPr>
          <w:trHeight w:val="361"/>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先修课程</w:t>
            </w:r>
          </w:p>
        </w:tc>
        <w:tc>
          <w:tcPr>
            <w:tcW w:w="8508" w:type="dxa"/>
            <w:gridSpan w:val="4"/>
            <w:tcBorders>
              <w:left w:val="single" w:sz="4" w:space="0" w:color="auto"/>
            </w:tcBorders>
            <w:vAlign w:val="center"/>
          </w:tcPr>
          <w:p w:rsidR="00482523" w:rsidRPr="00683472" w:rsidRDefault="00482523" w:rsidP="002A1825">
            <w:pPr>
              <w:jc w:val="left"/>
              <w:rPr>
                <w:rFonts w:ascii="宋体" w:eastAsia="宋体" w:hAnsi="宋体"/>
                <w:szCs w:val="21"/>
              </w:rPr>
            </w:pPr>
            <w:r>
              <w:rPr>
                <w:rFonts w:ascii="宋体" w:eastAsia="宋体" w:hAnsi="宋体" w:hint="eastAsia"/>
                <w:szCs w:val="21"/>
              </w:rPr>
              <w:t>马克思主义哲学原理</w:t>
            </w:r>
          </w:p>
        </w:tc>
      </w:tr>
      <w:tr w:rsidR="00482523" w:rsidRPr="007E1E48" w:rsidTr="007F7B50">
        <w:trPr>
          <w:trHeight w:val="692"/>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选用教材</w:t>
            </w:r>
          </w:p>
        </w:tc>
        <w:tc>
          <w:tcPr>
            <w:tcW w:w="8508" w:type="dxa"/>
            <w:gridSpan w:val="4"/>
            <w:tcBorders>
              <w:left w:val="single" w:sz="4" w:space="0" w:color="auto"/>
            </w:tcBorders>
            <w:vAlign w:val="center"/>
          </w:tcPr>
          <w:p w:rsidR="00482523" w:rsidRPr="00683472" w:rsidRDefault="00482523" w:rsidP="002A1825">
            <w:pPr>
              <w:jc w:val="left"/>
              <w:rPr>
                <w:rFonts w:ascii="宋体" w:eastAsia="宋体" w:hAnsi="宋体"/>
                <w:szCs w:val="21"/>
              </w:rPr>
            </w:pPr>
            <w:r>
              <w:rPr>
                <w:rFonts w:ascii="宋体" w:eastAsia="宋体" w:hAnsi="宋体" w:hint="eastAsia"/>
                <w:szCs w:val="21"/>
              </w:rPr>
              <w:t>衣俊卿</w:t>
            </w:r>
            <w:r w:rsidRPr="00683472">
              <w:rPr>
                <w:rFonts w:ascii="宋体" w:eastAsia="宋体" w:hAnsi="宋体" w:hint="eastAsia"/>
                <w:szCs w:val="21"/>
              </w:rPr>
              <w:t>.</w:t>
            </w:r>
            <w:r>
              <w:rPr>
                <w:rFonts w:ascii="宋体" w:eastAsia="宋体" w:hAnsi="宋体" w:hint="eastAsia"/>
                <w:szCs w:val="21"/>
              </w:rPr>
              <w:t>西方</w:t>
            </w:r>
            <w:r w:rsidRPr="00683472">
              <w:rPr>
                <w:rFonts w:ascii="宋体" w:eastAsia="宋体" w:hAnsi="宋体" w:hint="eastAsia"/>
                <w:szCs w:val="21"/>
              </w:rPr>
              <w:t>马克思主义</w:t>
            </w:r>
            <w:r>
              <w:rPr>
                <w:rFonts w:ascii="宋体" w:eastAsia="宋体" w:hAnsi="宋体" w:hint="eastAsia"/>
                <w:szCs w:val="21"/>
              </w:rPr>
              <w:t>概</w:t>
            </w:r>
            <w:r w:rsidRPr="00683472">
              <w:rPr>
                <w:rFonts w:ascii="宋体" w:eastAsia="宋体" w:hAnsi="宋体" w:hint="eastAsia"/>
                <w:szCs w:val="21"/>
              </w:rPr>
              <w:t>论.北京：</w:t>
            </w:r>
            <w:r>
              <w:rPr>
                <w:rFonts w:ascii="宋体" w:eastAsia="宋体" w:hAnsi="宋体" w:hint="eastAsia"/>
                <w:szCs w:val="21"/>
              </w:rPr>
              <w:t>北京大学</w:t>
            </w:r>
            <w:r w:rsidRPr="00683472">
              <w:rPr>
                <w:rFonts w:ascii="宋体" w:eastAsia="宋体" w:hAnsi="宋体" w:hint="eastAsia"/>
                <w:szCs w:val="21"/>
              </w:rPr>
              <w:t>出版社，20</w:t>
            </w:r>
            <w:r>
              <w:rPr>
                <w:rFonts w:ascii="宋体" w:eastAsia="宋体" w:hAnsi="宋体" w:hint="eastAsia"/>
                <w:szCs w:val="21"/>
              </w:rPr>
              <w:t>0</w:t>
            </w:r>
            <w:r w:rsidRPr="00683472">
              <w:rPr>
                <w:rFonts w:ascii="宋体" w:eastAsia="宋体" w:hAnsi="宋体" w:hint="eastAsia"/>
                <w:szCs w:val="21"/>
              </w:rPr>
              <w:t>8.</w:t>
            </w:r>
          </w:p>
        </w:tc>
      </w:tr>
      <w:tr w:rsidR="00482523" w:rsidRPr="007E1E48" w:rsidTr="007F7B50">
        <w:trPr>
          <w:trHeight w:val="851"/>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参考书目</w:t>
            </w:r>
          </w:p>
        </w:tc>
        <w:tc>
          <w:tcPr>
            <w:tcW w:w="8508" w:type="dxa"/>
            <w:gridSpan w:val="4"/>
            <w:tcBorders>
              <w:left w:val="single" w:sz="4" w:space="0" w:color="auto"/>
            </w:tcBorders>
            <w:vAlign w:val="center"/>
          </w:tcPr>
          <w:p w:rsidR="00482523" w:rsidRPr="00552588" w:rsidRDefault="00482523" w:rsidP="002A1825">
            <w:pPr>
              <w:jc w:val="left"/>
              <w:rPr>
                <w:rFonts w:ascii="宋体" w:eastAsia="宋体" w:hAnsi="宋体"/>
                <w:szCs w:val="21"/>
              </w:rPr>
            </w:pPr>
            <w:r w:rsidRPr="00552588">
              <w:rPr>
                <w:rFonts w:ascii="宋体" w:eastAsia="宋体" w:hAnsi="宋体" w:hint="eastAsia"/>
                <w:szCs w:val="21"/>
              </w:rPr>
              <w:t>阿格尔：《西方马克思主义概论》，中国人民大学出版社，1991。</w:t>
            </w:r>
          </w:p>
          <w:p w:rsidR="00482523" w:rsidRPr="00552588" w:rsidRDefault="00482523" w:rsidP="002A1825">
            <w:pPr>
              <w:jc w:val="left"/>
              <w:rPr>
                <w:rFonts w:ascii="宋体" w:eastAsia="宋体" w:hAnsi="宋体"/>
                <w:szCs w:val="21"/>
              </w:rPr>
            </w:pPr>
            <w:r w:rsidRPr="00552588">
              <w:rPr>
                <w:rFonts w:ascii="宋体" w:eastAsia="宋体" w:hAnsi="宋体" w:hint="eastAsia"/>
                <w:szCs w:val="21"/>
              </w:rPr>
              <w:t>麦克莱伦：《马克思之后的马克思主义》，中国人民大学出版社，2005。</w:t>
            </w:r>
          </w:p>
          <w:p w:rsidR="00482523" w:rsidRPr="00552588" w:rsidRDefault="00482523" w:rsidP="002A1825">
            <w:pPr>
              <w:jc w:val="left"/>
              <w:rPr>
                <w:rFonts w:ascii="宋体" w:eastAsia="宋体" w:hAnsi="宋体"/>
                <w:szCs w:val="21"/>
              </w:rPr>
            </w:pPr>
            <w:r w:rsidRPr="00552588">
              <w:rPr>
                <w:rFonts w:ascii="宋体" w:eastAsia="宋体" w:hAnsi="宋体" w:hint="eastAsia"/>
                <w:szCs w:val="21"/>
              </w:rPr>
              <w:t>别索诺夫：《在“新马克思主义”旗帜下的反马克思主义》，中国人民大学出版社，1983。</w:t>
            </w:r>
          </w:p>
          <w:p w:rsidR="00482523" w:rsidRPr="00552588" w:rsidRDefault="00482523" w:rsidP="002A1825">
            <w:pPr>
              <w:jc w:val="left"/>
              <w:rPr>
                <w:rFonts w:ascii="宋体" w:eastAsia="宋体" w:hAnsi="宋体"/>
                <w:szCs w:val="21"/>
              </w:rPr>
            </w:pPr>
            <w:r w:rsidRPr="00552588">
              <w:rPr>
                <w:rFonts w:ascii="宋体" w:eastAsia="宋体" w:hAnsi="宋体" w:hint="eastAsia"/>
                <w:szCs w:val="21"/>
              </w:rPr>
              <w:t>安德森：《西方马克思主义探讨》，人民出版社，1981。</w:t>
            </w:r>
          </w:p>
          <w:p w:rsidR="00482523" w:rsidRPr="00552588" w:rsidRDefault="00482523" w:rsidP="002A1825">
            <w:pPr>
              <w:jc w:val="left"/>
              <w:rPr>
                <w:rFonts w:ascii="宋体" w:eastAsia="宋体" w:hAnsi="宋体"/>
                <w:szCs w:val="21"/>
              </w:rPr>
            </w:pPr>
            <w:r w:rsidRPr="00552588">
              <w:rPr>
                <w:rFonts w:ascii="宋体" w:eastAsia="宋体" w:hAnsi="宋体" w:hint="eastAsia"/>
                <w:szCs w:val="21"/>
              </w:rPr>
              <w:t>安德森：《当代西方马克思主义》，东方出版社，1989。</w:t>
            </w:r>
          </w:p>
        </w:tc>
      </w:tr>
      <w:tr w:rsidR="00482523" w:rsidRPr="007E1E48" w:rsidTr="007F7B50">
        <w:trPr>
          <w:trHeight w:val="851"/>
          <w:jc w:val="center"/>
        </w:trPr>
        <w:tc>
          <w:tcPr>
            <w:tcW w:w="1577" w:type="dxa"/>
            <w:tcBorders>
              <w:left w:val="single" w:sz="4" w:space="0" w:color="auto"/>
              <w:right w:val="single" w:sz="4" w:space="0" w:color="auto"/>
            </w:tcBorders>
            <w:vAlign w:val="center"/>
          </w:tcPr>
          <w:p w:rsidR="00482523" w:rsidRPr="00683472" w:rsidRDefault="00482523" w:rsidP="002A1825">
            <w:pPr>
              <w:jc w:val="center"/>
              <w:rPr>
                <w:rFonts w:ascii="宋体" w:eastAsia="宋体" w:hAnsi="宋体"/>
                <w:szCs w:val="21"/>
              </w:rPr>
            </w:pPr>
            <w:r w:rsidRPr="00683472">
              <w:rPr>
                <w:rFonts w:ascii="宋体" w:eastAsia="宋体" w:hAnsi="宋体" w:hint="eastAsia"/>
                <w:szCs w:val="21"/>
              </w:rPr>
              <w:t>推荐教材</w:t>
            </w:r>
          </w:p>
        </w:tc>
        <w:tc>
          <w:tcPr>
            <w:tcW w:w="8508" w:type="dxa"/>
            <w:gridSpan w:val="4"/>
            <w:tcBorders>
              <w:left w:val="single" w:sz="4" w:space="0" w:color="auto"/>
            </w:tcBorders>
            <w:vAlign w:val="center"/>
          </w:tcPr>
          <w:p w:rsidR="00482523" w:rsidRPr="00683472" w:rsidRDefault="00482523" w:rsidP="002A1825">
            <w:pPr>
              <w:jc w:val="left"/>
              <w:rPr>
                <w:rFonts w:ascii="宋体" w:eastAsia="宋体" w:hAnsi="宋体"/>
                <w:szCs w:val="21"/>
              </w:rPr>
            </w:pPr>
          </w:p>
        </w:tc>
      </w:tr>
    </w:tbl>
    <w:p w:rsidR="00B74020" w:rsidRPr="00B118F1" w:rsidRDefault="00B74020" w:rsidP="00B74020">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B74020" w:rsidRPr="007E1E48" w:rsidTr="007F7B50">
        <w:trPr>
          <w:trHeight w:val="427"/>
          <w:jc w:val="center"/>
        </w:trPr>
        <w:tc>
          <w:tcPr>
            <w:tcW w:w="1565" w:type="dxa"/>
            <w:tcBorders>
              <w:left w:val="single" w:sz="4" w:space="0" w:color="auto"/>
              <w:right w:val="single" w:sz="4" w:space="0" w:color="auto"/>
            </w:tcBorders>
            <w:vAlign w:val="center"/>
          </w:tcPr>
          <w:p w:rsidR="00B74020" w:rsidRPr="009E5D44" w:rsidRDefault="00B74020" w:rsidP="00B74020">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05" w:type="dxa"/>
            <w:tcBorders>
              <w:left w:val="single" w:sz="4" w:space="0" w:color="auto"/>
            </w:tcBorders>
            <w:vAlign w:val="center"/>
          </w:tcPr>
          <w:p w:rsidR="00B74020" w:rsidRPr="009E5D44" w:rsidRDefault="00B74020" w:rsidP="00B74020">
            <w:pPr>
              <w:jc w:val="center"/>
              <w:rPr>
                <w:rFonts w:ascii="宋体" w:eastAsia="宋体" w:hAnsi="宋体"/>
                <w:b/>
                <w:szCs w:val="21"/>
              </w:rPr>
            </w:pPr>
            <w:r w:rsidRPr="009E5D44">
              <w:rPr>
                <w:rFonts w:ascii="宋体" w:eastAsia="宋体" w:hAnsi="宋体" w:hint="eastAsia"/>
                <w:b/>
                <w:szCs w:val="21"/>
              </w:rPr>
              <w:t>课程具体目标</w:t>
            </w:r>
          </w:p>
        </w:tc>
      </w:tr>
      <w:tr w:rsidR="00B74020" w:rsidRPr="007E1E48" w:rsidTr="007F7B50">
        <w:trPr>
          <w:trHeight w:val="1052"/>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课程目标1</w:t>
            </w:r>
          </w:p>
        </w:tc>
        <w:tc>
          <w:tcPr>
            <w:tcW w:w="8505" w:type="dxa"/>
            <w:tcBorders>
              <w:left w:val="single" w:sz="4" w:space="0" w:color="auto"/>
            </w:tcBorders>
            <w:vAlign w:val="center"/>
          </w:tcPr>
          <w:p w:rsidR="00B74020" w:rsidRPr="009E5D44" w:rsidRDefault="00B74020" w:rsidP="00B74020">
            <w:pPr>
              <w:ind w:firstLineChars="200" w:firstLine="420"/>
              <w:jc w:val="left"/>
              <w:rPr>
                <w:rFonts w:ascii="宋体" w:eastAsia="宋体" w:hAnsi="宋体"/>
                <w:szCs w:val="21"/>
              </w:rPr>
            </w:pPr>
            <w:r w:rsidRPr="003C4658">
              <w:rPr>
                <w:rFonts w:ascii="宋体" w:eastAsia="宋体" w:hAnsi="宋体" w:hint="eastAsia"/>
                <w:szCs w:val="21"/>
              </w:rPr>
              <w:t>引导学生了解西方马克思主义发展的</w:t>
            </w:r>
            <w:r>
              <w:rPr>
                <w:rFonts w:ascii="宋体" w:eastAsia="宋体" w:hAnsi="宋体" w:hint="eastAsia"/>
                <w:szCs w:val="21"/>
              </w:rPr>
              <w:t>一般逻辑，以及这一逻辑中的主要代表人物、</w:t>
            </w:r>
            <w:r w:rsidRPr="003C4658">
              <w:rPr>
                <w:rFonts w:ascii="宋体" w:eastAsia="宋体" w:hAnsi="宋体" w:hint="eastAsia"/>
                <w:szCs w:val="21"/>
              </w:rPr>
              <w:t>主要著作</w:t>
            </w:r>
            <w:r>
              <w:rPr>
                <w:rFonts w:ascii="宋体" w:eastAsia="宋体" w:hAnsi="宋体" w:hint="eastAsia"/>
                <w:szCs w:val="21"/>
              </w:rPr>
              <w:t>和</w:t>
            </w:r>
            <w:r w:rsidRPr="000A3E94">
              <w:rPr>
                <w:rFonts w:ascii="宋体" w:eastAsia="宋体" w:hAnsi="宋体" w:hint="eastAsia"/>
                <w:szCs w:val="21"/>
              </w:rPr>
              <w:t>主要观点</w:t>
            </w:r>
            <w:r>
              <w:rPr>
                <w:rFonts w:ascii="宋体" w:eastAsia="宋体" w:hAnsi="宋体" w:hint="eastAsia"/>
                <w:szCs w:val="21"/>
              </w:rPr>
              <w:t>，了解国外马克思主义发展的最新动态，进一步夯实马克思主义的理论基础，坚定马克思主义的理想信念。</w:t>
            </w:r>
          </w:p>
        </w:tc>
      </w:tr>
      <w:tr w:rsidR="00B74020" w:rsidRPr="007E1E48" w:rsidTr="007F7B50">
        <w:trPr>
          <w:trHeight w:val="712"/>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课程目标2</w:t>
            </w:r>
          </w:p>
        </w:tc>
        <w:tc>
          <w:tcPr>
            <w:tcW w:w="8505" w:type="dxa"/>
            <w:tcBorders>
              <w:left w:val="single" w:sz="4" w:space="0" w:color="auto"/>
            </w:tcBorders>
            <w:vAlign w:val="center"/>
          </w:tcPr>
          <w:p w:rsidR="00B74020" w:rsidRPr="009E5D44" w:rsidRDefault="00B74020" w:rsidP="00B74020">
            <w:pPr>
              <w:ind w:firstLineChars="200" w:firstLine="420"/>
              <w:jc w:val="left"/>
              <w:rPr>
                <w:rFonts w:ascii="宋体" w:eastAsia="宋体" w:hAnsi="宋体"/>
                <w:szCs w:val="21"/>
              </w:rPr>
            </w:pPr>
            <w:r>
              <w:rPr>
                <w:rFonts w:ascii="宋体" w:eastAsia="宋体" w:hAnsi="宋体" w:hint="eastAsia"/>
                <w:szCs w:val="21"/>
              </w:rPr>
              <w:t>引导学生</w:t>
            </w:r>
            <w:r w:rsidRPr="003C4658">
              <w:rPr>
                <w:rFonts w:ascii="宋体" w:eastAsia="宋体" w:hAnsi="宋体" w:hint="eastAsia"/>
                <w:szCs w:val="21"/>
              </w:rPr>
              <w:t>正确运用马克思主义基本原理与基本方法</w:t>
            </w:r>
            <w:r>
              <w:rPr>
                <w:rFonts w:ascii="宋体" w:eastAsia="宋体" w:hAnsi="宋体" w:hint="eastAsia"/>
                <w:szCs w:val="21"/>
              </w:rPr>
              <w:t>研究国外马克思主义，并给予科学的分析和评价，认真鉴别其理论错误，合理吸收其历史成就，辨明什么是真正的马克思主义，</w:t>
            </w:r>
            <w:r w:rsidRPr="00EE1267">
              <w:rPr>
                <w:rFonts w:ascii="宋体" w:eastAsia="宋体" w:hAnsi="宋体" w:hint="eastAsia"/>
                <w:szCs w:val="21"/>
              </w:rPr>
              <w:t>并结合中国国情，深刻领会中国人民为什么选择了马克思主义、怎样选择了中国共产党，怎样选择了社会主义道路，自觉坚持有中国特色社会主义理论、制度和道路的自信。</w:t>
            </w:r>
          </w:p>
        </w:tc>
      </w:tr>
      <w:tr w:rsidR="00B74020" w:rsidRPr="007E1E48" w:rsidTr="007F7B50">
        <w:trPr>
          <w:trHeight w:val="1403"/>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课程目标3</w:t>
            </w:r>
          </w:p>
        </w:tc>
        <w:tc>
          <w:tcPr>
            <w:tcW w:w="8505" w:type="dxa"/>
            <w:tcBorders>
              <w:left w:val="single" w:sz="4" w:space="0" w:color="auto"/>
            </w:tcBorders>
            <w:vAlign w:val="center"/>
          </w:tcPr>
          <w:p w:rsidR="00B74020" w:rsidRPr="00562AC9" w:rsidRDefault="00B74020" w:rsidP="00B74020">
            <w:pPr>
              <w:ind w:firstLineChars="200" w:firstLine="420"/>
              <w:jc w:val="left"/>
              <w:rPr>
                <w:rFonts w:asciiTheme="minorEastAsia" w:hAnsiTheme="minorEastAsia"/>
                <w:szCs w:val="21"/>
              </w:rPr>
            </w:pPr>
            <w:r w:rsidRPr="00562AC9">
              <w:rPr>
                <w:rFonts w:ascii="宋体" w:eastAsia="宋体" w:hAnsi="宋体" w:hint="eastAsia"/>
                <w:szCs w:val="21"/>
              </w:rPr>
              <w:t>引导学生对马克思主义有比较开放的把握，拓宽视野，创新思维，能独立自主地、有理有据地分析当前的国际国内的各种社会状况和事件，进一步提升马克思主义理论的学养。</w:t>
            </w:r>
          </w:p>
        </w:tc>
      </w:tr>
    </w:tbl>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196"/>
        <w:gridCol w:w="1560"/>
        <w:gridCol w:w="7371"/>
      </w:tblGrid>
      <w:tr w:rsidR="00B74020" w:rsidRPr="00B75A41" w:rsidTr="007F7B50">
        <w:trPr>
          <w:trHeight w:val="454"/>
          <w:jc w:val="center"/>
        </w:trPr>
        <w:tc>
          <w:tcPr>
            <w:tcW w:w="1196"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课程目标</w:t>
            </w:r>
          </w:p>
        </w:tc>
        <w:tc>
          <w:tcPr>
            <w:tcW w:w="1560"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支撑毕业要求</w:t>
            </w:r>
          </w:p>
        </w:tc>
        <w:tc>
          <w:tcPr>
            <w:tcW w:w="7371"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B74020" w:rsidRPr="00B75A41" w:rsidTr="007F7B50">
        <w:trPr>
          <w:trHeight w:val="972"/>
          <w:jc w:val="center"/>
        </w:trPr>
        <w:tc>
          <w:tcPr>
            <w:tcW w:w="1196" w:type="dxa"/>
            <w:vMerge w:val="restart"/>
            <w:vAlign w:val="center"/>
          </w:tcPr>
          <w:p w:rsidR="00B74020" w:rsidRPr="00B75A41" w:rsidRDefault="00B74020" w:rsidP="00B74020">
            <w:pPr>
              <w:jc w:val="center"/>
              <w:rPr>
                <w:rFonts w:ascii="宋体" w:eastAsia="宋体" w:hAnsi="宋体"/>
                <w:szCs w:val="21"/>
              </w:rPr>
            </w:pPr>
            <w:r w:rsidRPr="00B75A41">
              <w:rPr>
                <w:rFonts w:ascii="宋体" w:eastAsia="宋体" w:hAnsi="宋体"/>
                <w:szCs w:val="21"/>
              </w:rPr>
              <w:t>课程目标1</w:t>
            </w:r>
          </w:p>
        </w:tc>
        <w:tc>
          <w:tcPr>
            <w:tcW w:w="1560" w:type="dxa"/>
            <w:vAlign w:val="center"/>
          </w:tcPr>
          <w:p w:rsidR="00B74020" w:rsidRPr="00B75A41" w:rsidRDefault="00B74020" w:rsidP="00B74020">
            <w:pPr>
              <w:jc w:val="center"/>
              <w:rPr>
                <w:rFonts w:ascii="宋体" w:eastAsia="宋体" w:hAnsi="宋体"/>
                <w:szCs w:val="21"/>
              </w:rPr>
            </w:pPr>
            <w:r>
              <w:rPr>
                <w:rFonts w:ascii="宋体" w:eastAsia="宋体" w:hAnsi="宋体" w:hint="eastAsia"/>
                <w:szCs w:val="21"/>
              </w:rPr>
              <w:t>毕业要求1</w:t>
            </w:r>
          </w:p>
        </w:tc>
        <w:tc>
          <w:tcPr>
            <w:tcW w:w="7371" w:type="dxa"/>
            <w:vAlign w:val="center"/>
          </w:tcPr>
          <w:p w:rsidR="00B74020" w:rsidRDefault="00B74020" w:rsidP="00B74020">
            <w:pPr>
              <w:rPr>
                <w:rFonts w:ascii="宋体" w:eastAsia="宋体" w:hAnsi="宋体"/>
                <w:szCs w:val="21"/>
              </w:rPr>
            </w:pPr>
            <w:r>
              <w:rPr>
                <w:rFonts w:ascii="宋体" w:eastAsia="宋体" w:hAnsi="宋体" w:hint="eastAsia"/>
                <w:szCs w:val="21"/>
              </w:rPr>
              <w:t>1</w:t>
            </w:r>
            <w:r w:rsidRPr="00B75A41">
              <w:rPr>
                <w:rFonts w:ascii="宋体" w:eastAsia="宋体" w:hAnsi="宋体"/>
                <w:szCs w:val="21"/>
              </w:rPr>
              <w:t>.</w:t>
            </w:r>
            <w:r>
              <w:rPr>
                <w:rFonts w:ascii="宋体" w:eastAsia="宋体" w:hAnsi="宋体" w:hint="eastAsia"/>
                <w:szCs w:val="21"/>
              </w:rPr>
              <w:t>1</w:t>
            </w:r>
            <w:r w:rsidRPr="00420F57">
              <w:rPr>
                <w:rFonts w:ascii="宋体" w:eastAsia="宋体" w:hAnsi="宋体" w:hint="eastAsia"/>
                <w:szCs w:val="21"/>
              </w:rPr>
              <w:t>具有坚定的政治立场和政治信仰，坚定“四个自信”，认同中国特色社会主义，具有强烈的家国情怀，在教育教学工作中践行社会主义核心价值观</w:t>
            </w:r>
            <w:r>
              <w:rPr>
                <w:rFonts w:ascii="宋体" w:eastAsia="宋体" w:hAnsi="宋体" w:hint="eastAsia"/>
                <w:szCs w:val="21"/>
              </w:rPr>
              <w:t>。</w:t>
            </w:r>
          </w:p>
          <w:p w:rsidR="00B74020" w:rsidRPr="00B75A41" w:rsidRDefault="00B74020" w:rsidP="00B74020">
            <w:pPr>
              <w:rPr>
                <w:rFonts w:ascii="宋体" w:eastAsia="宋体" w:hAnsi="宋体"/>
                <w:szCs w:val="21"/>
              </w:rPr>
            </w:pPr>
            <w:r>
              <w:rPr>
                <w:rFonts w:ascii="宋体" w:eastAsia="宋体" w:hAnsi="宋体" w:hint="eastAsia"/>
                <w:szCs w:val="21"/>
              </w:rPr>
              <w:t>1.2</w:t>
            </w:r>
            <w:r w:rsidRPr="00420F57">
              <w:rPr>
                <w:rFonts w:ascii="宋体" w:eastAsia="宋体" w:hAnsi="宋体" w:hint="eastAsia"/>
                <w:szCs w:val="21"/>
              </w:rPr>
              <w:t>贯彻党的教育方针，贯彻和落实立德树人根本任务，具有依法执教的意识。</w:t>
            </w:r>
          </w:p>
        </w:tc>
      </w:tr>
      <w:tr w:rsidR="00B74020" w:rsidRPr="00B75A41" w:rsidTr="007F7B50">
        <w:trPr>
          <w:trHeight w:val="751"/>
          <w:jc w:val="center"/>
        </w:trPr>
        <w:tc>
          <w:tcPr>
            <w:tcW w:w="1196" w:type="dxa"/>
            <w:vMerge/>
            <w:vAlign w:val="center"/>
          </w:tcPr>
          <w:p w:rsidR="00B74020" w:rsidRPr="00B75A41" w:rsidRDefault="00B74020" w:rsidP="00B74020">
            <w:pPr>
              <w:jc w:val="center"/>
              <w:rPr>
                <w:rFonts w:ascii="宋体" w:eastAsia="宋体" w:hAnsi="宋体"/>
                <w:szCs w:val="21"/>
              </w:rPr>
            </w:pPr>
          </w:p>
        </w:tc>
        <w:tc>
          <w:tcPr>
            <w:tcW w:w="1560" w:type="dxa"/>
            <w:vAlign w:val="center"/>
          </w:tcPr>
          <w:p w:rsidR="00B74020" w:rsidRPr="00B75A41" w:rsidRDefault="00B74020" w:rsidP="00B74020">
            <w:pPr>
              <w:jc w:val="center"/>
              <w:rPr>
                <w:rFonts w:ascii="宋体" w:eastAsia="宋体" w:hAnsi="宋体"/>
                <w:szCs w:val="21"/>
              </w:rPr>
            </w:pPr>
            <w:r>
              <w:rPr>
                <w:rFonts w:ascii="宋体" w:eastAsia="宋体" w:hAnsi="宋体" w:hint="eastAsia"/>
                <w:szCs w:val="21"/>
              </w:rPr>
              <w:t>毕业要求3</w:t>
            </w:r>
          </w:p>
        </w:tc>
        <w:tc>
          <w:tcPr>
            <w:tcW w:w="7371" w:type="dxa"/>
            <w:vAlign w:val="center"/>
          </w:tcPr>
          <w:p w:rsidR="00B74020" w:rsidRDefault="00B74020" w:rsidP="00B74020">
            <w:pPr>
              <w:jc w:val="left"/>
              <w:rPr>
                <w:rFonts w:ascii="宋体" w:eastAsia="宋体" w:hAnsi="宋体"/>
                <w:szCs w:val="21"/>
              </w:rPr>
            </w:pPr>
            <w:r>
              <w:rPr>
                <w:rFonts w:ascii="宋体" w:eastAsia="宋体" w:hAnsi="宋体" w:hint="eastAsia"/>
                <w:szCs w:val="21"/>
              </w:rPr>
              <w:t>3</w:t>
            </w:r>
            <w:r w:rsidRPr="00B75A41">
              <w:rPr>
                <w:rFonts w:ascii="宋体" w:eastAsia="宋体" w:hAnsi="宋体"/>
                <w:szCs w:val="21"/>
              </w:rPr>
              <w:t>.1</w:t>
            </w:r>
            <w:r w:rsidRPr="00420F57">
              <w:rPr>
                <w:rFonts w:ascii="宋体" w:eastAsia="宋体" w:hAnsi="宋体" w:hint="eastAsia"/>
                <w:szCs w:val="21"/>
              </w:rPr>
              <w:t>掌</w:t>
            </w:r>
            <w:r>
              <w:rPr>
                <w:rFonts w:ascii="宋体" w:eastAsia="宋体" w:hAnsi="宋体" w:hint="eastAsia"/>
                <w:szCs w:val="21"/>
              </w:rPr>
              <w:t>握扎实的马克思主义基础理论、系统的思想政治教育专业知识。</w:t>
            </w:r>
          </w:p>
          <w:p w:rsidR="00B74020" w:rsidRPr="00B75A41" w:rsidRDefault="00B74020" w:rsidP="00B74020">
            <w:pPr>
              <w:jc w:val="left"/>
              <w:rPr>
                <w:rFonts w:ascii="宋体" w:eastAsia="宋体" w:hAnsi="宋体"/>
                <w:szCs w:val="21"/>
              </w:rPr>
            </w:pPr>
            <w:r>
              <w:rPr>
                <w:rFonts w:ascii="宋体" w:eastAsia="宋体" w:hAnsi="宋体" w:hint="eastAsia"/>
                <w:szCs w:val="21"/>
              </w:rPr>
              <w:t>3.2</w:t>
            </w:r>
            <w:r w:rsidRPr="00420F57">
              <w:rPr>
                <w:rFonts w:ascii="宋体" w:eastAsia="宋体" w:hAnsi="宋体" w:hint="eastAsia"/>
                <w:szCs w:val="21"/>
              </w:rPr>
              <w:t>掌握思想政治教育专业与马克思主义理论类本科专业以及相关学科的联系，掌握一定的思想政治教育专业相关知识。</w:t>
            </w:r>
          </w:p>
        </w:tc>
      </w:tr>
      <w:tr w:rsidR="00B74020" w:rsidRPr="00B75A41" w:rsidTr="007F7B50">
        <w:trPr>
          <w:trHeight w:val="523"/>
          <w:jc w:val="center"/>
        </w:trPr>
        <w:tc>
          <w:tcPr>
            <w:tcW w:w="1196" w:type="dxa"/>
            <w:vMerge w:val="restart"/>
            <w:vAlign w:val="center"/>
          </w:tcPr>
          <w:p w:rsidR="00B74020" w:rsidRPr="00B75A41" w:rsidRDefault="00B74020" w:rsidP="00B74020">
            <w:pPr>
              <w:jc w:val="center"/>
              <w:rPr>
                <w:rFonts w:ascii="宋体" w:eastAsia="宋体" w:hAnsi="宋体"/>
                <w:szCs w:val="21"/>
              </w:rPr>
            </w:pPr>
            <w:r w:rsidRPr="00B75A41">
              <w:rPr>
                <w:rFonts w:ascii="宋体" w:eastAsia="宋体" w:hAnsi="宋体" w:hint="eastAsia"/>
                <w:szCs w:val="21"/>
              </w:rPr>
              <w:t>课程目标2</w:t>
            </w:r>
          </w:p>
        </w:tc>
        <w:tc>
          <w:tcPr>
            <w:tcW w:w="1560" w:type="dxa"/>
            <w:vAlign w:val="center"/>
          </w:tcPr>
          <w:p w:rsidR="00B74020" w:rsidRPr="00B75A41" w:rsidRDefault="00B74020" w:rsidP="00B74020">
            <w:pPr>
              <w:jc w:val="center"/>
              <w:rPr>
                <w:rFonts w:ascii="宋体" w:eastAsia="宋体" w:hAnsi="宋体"/>
                <w:szCs w:val="21"/>
              </w:rPr>
            </w:pPr>
            <w:r>
              <w:rPr>
                <w:rFonts w:ascii="宋体" w:eastAsia="宋体" w:hAnsi="宋体" w:hint="eastAsia"/>
                <w:szCs w:val="21"/>
              </w:rPr>
              <w:t>毕业要求1</w:t>
            </w:r>
          </w:p>
        </w:tc>
        <w:tc>
          <w:tcPr>
            <w:tcW w:w="7371" w:type="dxa"/>
            <w:vAlign w:val="center"/>
          </w:tcPr>
          <w:p w:rsidR="00B74020" w:rsidRPr="00B75A41" w:rsidRDefault="00B74020" w:rsidP="00B74020">
            <w:pPr>
              <w:rPr>
                <w:rFonts w:ascii="宋体" w:eastAsia="宋体" w:hAnsi="宋体"/>
                <w:szCs w:val="21"/>
              </w:rPr>
            </w:pPr>
            <w:r>
              <w:rPr>
                <w:rFonts w:ascii="宋体" w:eastAsia="宋体" w:hAnsi="宋体" w:hint="eastAsia"/>
                <w:szCs w:val="21"/>
              </w:rPr>
              <w:t>1</w:t>
            </w:r>
            <w:r w:rsidRPr="00B75A41">
              <w:rPr>
                <w:rFonts w:ascii="宋体" w:eastAsia="宋体" w:hAnsi="宋体"/>
                <w:szCs w:val="21"/>
              </w:rPr>
              <w:t>.</w:t>
            </w:r>
            <w:r>
              <w:rPr>
                <w:rFonts w:ascii="宋体" w:eastAsia="宋体" w:hAnsi="宋体" w:hint="eastAsia"/>
                <w:szCs w:val="21"/>
              </w:rPr>
              <w:t>1</w:t>
            </w:r>
            <w:r w:rsidRPr="00420F57">
              <w:rPr>
                <w:rFonts w:ascii="宋体" w:eastAsia="宋体" w:hAnsi="宋体" w:hint="eastAsia"/>
                <w:szCs w:val="21"/>
              </w:rPr>
              <w:t>具有坚定的政治立场和政治信仰，坚定“四个自信”，认同中国特色社会主义，具有强烈的家国情怀，在教育教学工作中践行社会主义核心价值观</w:t>
            </w:r>
            <w:r>
              <w:rPr>
                <w:rFonts w:ascii="宋体" w:eastAsia="宋体" w:hAnsi="宋体" w:hint="eastAsia"/>
                <w:szCs w:val="21"/>
              </w:rPr>
              <w:t>。</w:t>
            </w:r>
          </w:p>
        </w:tc>
      </w:tr>
      <w:tr w:rsidR="00B74020" w:rsidRPr="00B75A41" w:rsidTr="007F7B50">
        <w:trPr>
          <w:trHeight w:val="744"/>
          <w:jc w:val="center"/>
        </w:trPr>
        <w:tc>
          <w:tcPr>
            <w:tcW w:w="1196" w:type="dxa"/>
            <w:vMerge/>
            <w:vAlign w:val="center"/>
          </w:tcPr>
          <w:p w:rsidR="00B74020" w:rsidRPr="00B75A41" w:rsidRDefault="00B74020" w:rsidP="00B74020">
            <w:pPr>
              <w:jc w:val="center"/>
              <w:rPr>
                <w:rFonts w:ascii="宋体" w:eastAsia="宋体" w:hAnsi="宋体"/>
                <w:szCs w:val="21"/>
              </w:rPr>
            </w:pPr>
          </w:p>
        </w:tc>
        <w:tc>
          <w:tcPr>
            <w:tcW w:w="1560" w:type="dxa"/>
            <w:vAlign w:val="center"/>
          </w:tcPr>
          <w:p w:rsidR="00B74020" w:rsidRPr="00B75A41" w:rsidRDefault="00B74020" w:rsidP="00B74020">
            <w:pPr>
              <w:jc w:val="center"/>
              <w:rPr>
                <w:rFonts w:ascii="宋体" w:eastAsia="宋体" w:hAnsi="宋体"/>
                <w:szCs w:val="21"/>
              </w:rPr>
            </w:pPr>
            <w:r>
              <w:rPr>
                <w:rFonts w:ascii="宋体" w:eastAsia="宋体" w:hAnsi="宋体" w:hint="eastAsia"/>
                <w:szCs w:val="21"/>
              </w:rPr>
              <w:t>毕业要求7</w:t>
            </w:r>
          </w:p>
        </w:tc>
        <w:tc>
          <w:tcPr>
            <w:tcW w:w="7371" w:type="dxa"/>
            <w:vAlign w:val="center"/>
          </w:tcPr>
          <w:p w:rsidR="00B74020" w:rsidRPr="00B75A41" w:rsidRDefault="00B74020" w:rsidP="00B74020">
            <w:pPr>
              <w:jc w:val="left"/>
              <w:rPr>
                <w:rFonts w:ascii="宋体" w:eastAsia="宋体" w:hAnsi="宋体"/>
                <w:szCs w:val="21"/>
              </w:rPr>
            </w:pPr>
            <w:r w:rsidRPr="00DA134F">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B74020" w:rsidRPr="00B75A41" w:rsidTr="007F7B50">
        <w:trPr>
          <w:trHeight w:val="932"/>
          <w:jc w:val="center"/>
        </w:trPr>
        <w:tc>
          <w:tcPr>
            <w:tcW w:w="1196" w:type="dxa"/>
            <w:vMerge w:val="restart"/>
            <w:vAlign w:val="center"/>
          </w:tcPr>
          <w:p w:rsidR="00B74020" w:rsidRPr="00B75A41" w:rsidRDefault="00B74020" w:rsidP="00B74020">
            <w:pPr>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560" w:type="dxa"/>
            <w:vAlign w:val="center"/>
          </w:tcPr>
          <w:p w:rsidR="00B74020" w:rsidRPr="00B75A41" w:rsidRDefault="00B74020" w:rsidP="00B74020">
            <w:pPr>
              <w:jc w:val="center"/>
              <w:rPr>
                <w:rFonts w:ascii="宋体" w:eastAsia="宋体" w:hAnsi="宋体"/>
                <w:szCs w:val="21"/>
              </w:rPr>
            </w:pPr>
            <w:r>
              <w:rPr>
                <w:rFonts w:ascii="宋体" w:eastAsia="宋体" w:hAnsi="宋体" w:hint="eastAsia"/>
                <w:szCs w:val="21"/>
              </w:rPr>
              <w:t>毕业要求7</w:t>
            </w:r>
          </w:p>
        </w:tc>
        <w:tc>
          <w:tcPr>
            <w:tcW w:w="7371" w:type="dxa"/>
            <w:vAlign w:val="center"/>
          </w:tcPr>
          <w:p w:rsidR="00B74020" w:rsidRPr="001D4EE8" w:rsidRDefault="00B74020" w:rsidP="00B74020">
            <w:pPr>
              <w:jc w:val="left"/>
              <w:rPr>
                <w:rFonts w:ascii="宋体" w:eastAsia="宋体" w:hAnsi="宋体"/>
                <w:szCs w:val="21"/>
              </w:rPr>
            </w:pPr>
            <w:r w:rsidRPr="001D4EE8">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B74020" w:rsidRPr="001D4EE8" w:rsidRDefault="00B74020" w:rsidP="007F7B50">
            <w:pPr>
              <w:jc w:val="left"/>
              <w:rPr>
                <w:rFonts w:ascii="宋体" w:eastAsia="宋体" w:hAnsi="宋体"/>
                <w:szCs w:val="21"/>
              </w:rPr>
            </w:pPr>
            <w:r w:rsidRPr="001D4EE8">
              <w:rPr>
                <w:rFonts w:ascii="宋体" w:eastAsia="宋体" w:hAnsi="宋体" w:hint="eastAsia"/>
                <w:szCs w:val="21"/>
              </w:rPr>
              <w:t>7.2具有宽阔的知识视野、国际视野、历史视野；了解国内外思想政治学科教改动态，了解专业发展的核心内容和发展理路；具有一定的创新研究能力。</w:t>
            </w:r>
          </w:p>
        </w:tc>
      </w:tr>
      <w:tr w:rsidR="00B74020" w:rsidRPr="00B75A41" w:rsidTr="007F7B50">
        <w:trPr>
          <w:trHeight w:val="699"/>
          <w:jc w:val="center"/>
        </w:trPr>
        <w:tc>
          <w:tcPr>
            <w:tcW w:w="1196" w:type="dxa"/>
            <w:vMerge/>
            <w:vAlign w:val="center"/>
          </w:tcPr>
          <w:p w:rsidR="00B74020" w:rsidRPr="00B75A41" w:rsidRDefault="00B74020" w:rsidP="00B74020">
            <w:pPr>
              <w:jc w:val="center"/>
              <w:rPr>
                <w:rFonts w:ascii="宋体" w:eastAsia="宋体" w:hAnsi="宋体"/>
                <w:szCs w:val="21"/>
              </w:rPr>
            </w:pPr>
          </w:p>
        </w:tc>
        <w:tc>
          <w:tcPr>
            <w:tcW w:w="1560" w:type="dxa"/>
            <w:vAlign w:val="center"/>
          </w:tcPr>
          <w:p w:rsidR="00B74020" w:rsidRPr="00B75A41" w:rsidRDefault="00B74020" w:rsidP="00B74020">
            <w:pPr>
              <w:jc w:val="center"/>
              <w:rPr>
                <w:rFonts w:ascii="宋体" w:eastAsia="宋体" w:hAnsi="宋体"/>
                <w:szCs w:val="21"/>
              </w:rPr>
            </w:pPr>
            <w:r>
              <w:rPr>
                <w:rFonts w:ascii="宋体" w:eastAsia="宋体" w:hAnsi="宋体" w:hint="eastAsia"/>
                <w:szCs w:val="21"/>
              </w:rPr>
              <w:t>毕业要求3</w:t>
            </w:r>
          </w:p>
        </w:tc>
        <w:tc>
          <w:tcPr>
            <w:tcW w:w="7371" w:type="dxa"/>
            <w:vAlign w:val="center"/>
          </w:tcPr>
          <w:p w:rsidR="00B74020" w:rsidRPr="005366E4" w:rsidRDefault="00B74020" w:rsidP="00B74020">
            <w:pPr>
              <w:jc w:val="left"/>
              <w:rPr>
                <w:rFonts w:ascii="宋体" w:eastAsia="宋体" w:hAnsi="宋体"/>
                <w:szCs w:val="21"/>
              </w:rPr>
            </w:pPr>
            <w:r w:rsidRPr="00E32CE6">
              <w:rPr>
                <w:rFonts w:ascii="宋体" w:eastAsia="宋体" w:hAnsi="宋体" w:hint="eastAsia"/>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t>三</w:t>
      </w:r>
      <w:r w:rsidRPr="00B118F1">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53"/>
        <w:gridCol w:w="2977"/>
        <w:gridCol w:w="2794"/>
        <w:gridCol w:w="1985"/>
      </w:tblGrid>
      <w:tr w:rsidR="00B74020" w:rsidRPr="00B75A41" w:rsidTr="007F7B50">
        <w:trPr>
          <w:trHeight w:val="454"/>
          <w:jc w:val="center"/>
        </w:trPr>
        <w:tc>
          <w:tcPr>
            <w:tcW w:w="67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序号</w:t>
            </w:r>
          </w:p>
        </w:tc>
        <w:tc>
          <w:tcPr>
            <w:tcW w:w="1753"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课程内容框架</w:t>
            </w:r>
          </w:p>
        </w:tc>
        <w:tc>
          <w:tcPr>
            <w:tcW w:w="2977"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教学要求</w:t>
            </w:r>
          </w:p>
        </w:tc>
        <w:tc>
          <w:tcPr>
            <w:tcW w:w="279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教学重点</w:t>
            </w:r>
          </w:p>
        </w:tc>
        <w:tc>
          <w:tcPr>
            <w:tcW w:w="198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教学难点</w:t>
            </w:r>
          </w:p>
        </w:tc>
      </w:tr>
      <w:tr w:rsidR="00B74020" w:rsidRPr="00B75A41" w:rsidTr="007F7B50">
        <w:trPr>
          <w:trHeight w:val="454"/>
          <w:jc w:val="center"/>
        </w:trPr>
        <w:tc>
          <w:tcPr>
            <w:tcW w:w="675" w:type="dxa"/>
            <w:vAlign w:val="center"/>
          </w:tcPr>
          <w:p w:rsidR="00B74020" w:rsidRPr="00EA380B" w:rsidRDefault="00B74020" w:rsidP="00B74020">
            <w:pPr>
              <w:spacing w:line="280" w:lineRule="exact"/>
              <w:jc w:val="center"/>
              <w:rPr>
                <w:rFonts w:asciiTheme="minorEastAsia" w:hAnsiTheme="minorEastAsia"/>
                <w:szCs w:val="21"/>
              </w:rPr>
            </w:pPr>
            <w:r>
              <w:rPr>
                <w:rFonts w:asciiTheme="minorEastAsia" w:hAnsiTheme="minorEastAsia" w:hint="eastAsia"/>
                <w:szCs w:val="21"/>
              </w:rPr>
              <w:t>1</w:t>
            </w:r>
          </w:p>
        </w:tc>
        <w:tc>
          <w:tcPr>
            <w:tcW w:w="1753" w:type="dxa"/>
            <w:vAlign w:val="center"/>
          </w:tcPr>
          <w:p w:rsidR="00B74020" w:rsidRPr="00EA380B" w:rsidRDefault="00B74020" w:rsidP="00B74020">
            <w:pPr>
              <w:rPr>
                <w:rFonts w:asciiTheme="minorEastAsia" w:hAnsiTheme="minorEastAsia"/>
              </w:rPr>
            </w:pPr>
            <w:r>
              <w:rPr>
                <w:rFonts w:asciiTheme="minorEastAsia" w:hAnsiTheme="minorEastAsia" w:hint="eastAsia"/>
              </w:rPr>
              <w:t>导论</w:t>
            </w:r>
          </w:p>
        </w:tc>
        <w:tc>
          <w:tcPr>
            <w:tcW w:w="2977" w:type="dxa"/>
            <w:vAlign w:val="center"/>
          </w:tcPr>
          <w:p w:rsidR="00B74020" w:rsidRPr="00EA380B" w:rsidRDefault="00B74020" w:rsidP="00B74020">
            <w:pPr>
              <w:rPr>
                <w:rFonts w:asciiTheme="minorEastAsia" w:hAnsiTheme="minorEastAsia"/>
              </w:rPr>
            </w:pPr>
            <w:r w:rsidRPr="005366E4">
              <w:rPr>
                <w:rFonts w:asciiTheme="minorEastAsia" w:hAnsiTheme="minorEastAsia" w:hint="eastAsia"/>
              </w:rPr>
              <w:t>阐明西方马克思主义的来龙去脉，以及学习</w:t>
            </w:r>
            <w:r>
              <w:rPr>
                <w:rFonts w:asciiTheme="minorEastAsia" w:hAnsiTheme="minorEastAsia" w:hint="eastAsia"/>
              </w:rPr>
              <w:t>它</w:t>
            </w:r>
            <w:r w:rsidRPr="005366E4">
              <w:rPr>
                <w:rFonts w:asciiTheme="minorEastAsia" w:hAnsiTheme="minorEastAsia" w:hint="eastAsia"/>
              </w:rPr>
              <w:t>的意义和方法。</w:t>
            </w:r>
          </w:p>
        </w:tc>
        <w:tc>
          <w:tcPr>
            <w:tcW w:w="2794" w:type="dxa"/>
            <w:vAlign w:val="center"/>
          </w:tcPr>
          <w:p w:rsidR="00B74020" w:rsidRPr="00EA380B" w:rsidRDefault="00B74020" w:rsidP="00B74020">
            <w:pPr>
              <w:rPr>
                <w:rFonts w:asciiTheme="minorEastAsia" w:hAnsiTheme="minorEastAsia"/>
              </w:rPr>
            </w:pPr>
            <w:r w:rsidRPr="005366E4">
              <w:rPr>
                <w:rFonts w:asciiTheme="minorEastAsia" w:hAnsiTheme="minorEastAsia" w:hint="eastAsia"/>
              </w:rPr>
              <w:t>西方马克思主义的理论特征</w:t>
            </w:r>
          </w:p>
        </w:tc>
        <w:tc>
          <w:tcPr>
            <w:tcW w:w="1985" w:type="dxa"/>
            <w:vAlign w:val="center"/>
          </w:tcPr>
          <w:p w:rsidR="00B74020" w:rsidRPr="00EA380B" w:rsidRDefault="00B74020" w:rsidP="00B74020">
            <w:pPr>
              <w:rPr>
                <w:rFonts w:asciiTheme="minorEastAsia" w:hAnsiTheme="minorEastAsia"/>
              </w:rPr>
            </w:pPr>
            <w:r>
              <w:rPr>
                <w:rFonts w:asciiTheme="minorEastAsia" w:hAnsiTheme="minorEastAsia" w:hint="eastAsia"/>
              </w:rPr>
              <w:t>西方马克思主义的概念辨析</w:t>
            </w:r>
          </w:p>
        </w:tc>
      </w:tr>
      <w:tr w:rsidR="00B74020" w:rsidRPr="00B75A41" w:rsidTr="007F7B50">
        <w:trPr>
          <w:trHeight w:val="454"/>
          <w:jc w:val="center"/>
        </w:trPr>
        <w:tc>
          <w:tcPr>
            <w:tcW w:w="675" w:type="dxa"/>
            <w:vAlign w:val="center"/>
          </w:tcPr>
          <w:p w:rsidR="00B74020" w:rsidRPr="00EA380B" w:rsidRDefault="00B74020" w:rsidP="00B74020">
            <w:pPr>
              <w:spacing w:line="280" w:lineRule="exact"/>
              <w:jc w:val="center"/>
              <w:rPr>
                <w:rFonts w:asciiTheme="minorEastAsia" w:hAnsiTheme="minorEastAsia"/>
                <w:szCs w:val="21"/>
              </w:rPr>
            </w:pPr>
            <w:r>
              <w:rPr>
                <w:rFonts w:asciiTheme="minorEastAsia" w:hAnsiTheme="minorEastAsia" w:hint="eastAsia"/>
                <w:szCs w:val="21"/>
              </w:rPr>
              <w:t>2</w:t>
            </w:r>
          </w:p>
        </w:tc>
        <w:tc>
          <w:tcPr>
            <w:tcW w:w="1753"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 xml:space="preserve">第一章 </w:t>
            </w:r>
            <w:r>
              <w:rPr>
                <w:rFonts w:asciiTheme="minorEastAsia" w:hAnsiTheme="minorEastAsia" w:hint="eastAsia"/>
              </w:rPr>
              <w:t>卢卡奇的物化理论与辩证法思想</w:t>
            </w:r>
          </w:p>
        </w:tc>
        <w:tc>
          <w:tcPr>
            <w:tcW w:w="2977" w:type="dxa"/>
            <w:vAlign w:val="center"/>
          </w:tcPr>
          <w:p w:rsidR="00B74020" w:rsidRPr="00EA380B" w:rsidRDefault="00B74020" w:rsidP="00B74020">
            <w:pPr>
              <w:rPr>
                <w:rFonts w:asciiTheme="minorEastAsia" w:hAnsiTheme="minorEastAsia"/>
              </w:rPr>
            </w:pPr>
            <w:r w:rsidRPr="0015399B">
              <w:rPr>
                <w:rFonts w:asciiTheme="minorEastAsia" w:hAnsiTheme="minorEastAsia" w:hint="eastAsia"/>
              </w:rPr>
              <w:t>了解卢卡奇的总体性、物化、辩证法和阶级意识</w:t>
            </w:r>
          </w:p>
        </w:tc>
        <w:tc>
          <w:tcPr>
            <w:tcW w:w="2794" w:type="dxa"/>
            <w:vAlign w:val="center"/>
          </w:tcPr>
          <w:p w:rsidR="00B74020" w:rsidRPr="00EA380B" w:rsidRDefault="00B74020" w:rsidP="007F7B50">
            <w:pPr>
              <w:rPr>
                <w:rFonts w:asciiTheme="minorEastAsia" w:hAnsiTheme="minorEastAsia"/>
              </w:rPr>
            </w:pPr>
            <w:r w:rsidRPr="00EA380B">
              <w:rPr>
                <w:rFonts w:asciiTheme="minorEastAsia" w:hAnsiTheme="minorEastAsia" w:hint="eastAsia"/>
              </w:rPr>
              <w:t>1.</w:t>
            </w:r>
            <w:r>
              <w:rPr>
                <w:rFonts w:asciiTheme="minorEastAsia" w:hAnsiTheme="minorEastAsia" w:hint="eastAsia"/>
              </w:rPr>
              <w:t>物化和物化意识</w:t>
            </w:r>
            <w:r w:rsidRPr="00EA380B">
              <w:rPr>
                <w:rFonts w:asciiTheme="minorEastAsia" w:hAnsiTheme="minorEastAsia" w:hint="eastAsia"/>
              </w:rPr>
              <w:t>。2.</w:t>
            </w:r>
            <w:r>
              <w:rPr>
                <w:rFonts w:asciiTheme="minorEastAsia" w:hAnsiTheme="minorEastAsia" w:hint="eastAsia"/>
              </w:rPr>
              <w:t>总体性原则</w:t>
            </w:r>
            <w:r w:rsidRPr="00EA380B">
              <w:rPr>
                <w:rFonts w:asciiTheme="minorEastAsia" w:hAnsiTheme="minorEastAsia" w:hint="eastAsia"/>
              </w:rPr>
              <w:t>。3.</w:t>
            </w:r>
            <w:r>
              <w:rPr>
                <w:rFonts w:asciiTheme="minorEastAsia" w:hAnsiTheme="minorEastAsia" w:hint="eastAsia"/>
              </w:rPr>
              <w:t>主客体统一辩证法</w:t>
            </w:r>
            <w:r w:rsidRPr="00EA380B">
              <w:rPr>
                <w:rFonts w:asciiTheme="minorEastAsia" w:hAnsiTheme="minorEastAsia" w:hint="eastAsia"/>
              </w:rPr>
              <w:t>。4.</w:t>
            </w:r>
            <w:r>
              <w:rPr>
                <w:rFonts w:asciiTheme="minorEastAsia" w:hAnsiTheme="minorEastAsia" w:hint="eastAsia"/>
              </w:rPr>
              <w:t>阶级意识与意识革命。</w:t>
            </w:r>
          </w:p>
        </w:tc>
        <w:tc>
          <w:tcPr>
            <w:tcW w:w="1985" w:type="dxa"/>
            <w:vAlign w:val="center"/>
          </w:tcPr>
          <w:p w:rsidR="00B74020" w:rsidRPr="00EA380B" w:rsidRDefault="00B74020" w:rsidP="00B74020">
            <w:pPr>
              <w:rPr>
                <w:rFonts w:asciiTheme="minorEastAsia" w:hAnsiTheme="minorEastAsia"/>
              </w:rPr>
            </w:pPr>
            <w:r>
              <w:rPr>
                <w:rFonts w:asciiTheme="minorEastAsia" w:hAnsiTheme="minorEastAsia" w:hint="eastAsia"/>
              </w:rPr>
              <w:t>总体性概念</w:t>
            </w:r>
          </w:p>
        </w:tc>
      </w:tr>
      <w:tr w:rsidR="00B74020" w:rsidRPr="00B75A41" w:rsidTr="007F7B50">
        <w:trPr>
          <w:trHeight w:val="454"/>
          <w:jc w:val="center"/>
        </w:trPr>
        <w:tc>
          <w:tcPr>
            <w:tcW w:w="675" w:type="dxa"/>
            <w:vAlign w:val="center"/>
          </w:tcPr>
          <w:p w:rsidR="00B74020" w:rsidRPr="00EA380B" w:rsidRDefault="00B74020" w:rsidP="00B74020">
            <w:pPr>
              <w:spacing w:line="280" w:lineRule="exact"/>
              <w:jc w:val="center"/>
              <w:rPr>
                <w:rFonts w:asciiTheme="minorEastAsia" w:hAnsiTheme="minorEastAsia"/>
                <w:szCs w:val="21"/>
              </w:rPr>
            </w:pPr>
            <w:r>
              <w:rPr>
                <w:rFonts w:asciiTheme="minorEastAsia" w:hAnsiTheme="minorEastAsia" w:hint="eastAsia"/>
                <w:szCs w:val="21"/>
              </w:rPr>
              <w:t>3</w:t>
            </w:r>
          </w:p>
        </w:tc>
        <w:tc>
          <w:tcPr>
            <w:tcW w:w="1753"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 xml:space="preserve">第二章 </w:t>
            </w:r>
            <w:r>
              <w:rPr>
                <w:rFonts w:asciiTheme="minorEastAsia" w:hAnsiTheme="minorEastAsia" w:hint="eastAsia"/>
              </w:rPr>
              <w:t>柯尔施的</w:t>
            </w:r>
            <w:r w:rsidRPr="00EA380B">
              <w:rPr>
                <w:rFonts w:asciiTheme="minorEastAsia" w:hAnsiTheme="minorEastAsia" w:hint="eastAsia"/>
              </w:rPr>
              <w:t>马克思主义</w:t>
            </w:r>
            <w:r>
              <w:rPr>
                <w:rFonts w:asciiTheme="minorEastAsia" w:hAnsiTheme="minorEastAsia" w:hint="eastAsia"/>
              </w:rPr>
              <w:t>观</w:t>
            </w:r>
          </w:p>
        </w:tc>
        <w:tc>
          <w:tcPr>
            <w:tcW w:w="2977" w:type="dxa"/>
            <w:vAlign w:val="center"/>
          </w:tcPr>
          <w:p w:rsidR="00B74020" w:rsidRPr="00EA380B" w:rsidRDefault="00B74020" w:rsidP="00B74020">
            <w:pPr>
              <w:rPr>
                <w:rFonts w:asciiTheme="minorEastAsia" w:hAnsiTheme="minorEastAsia"/>
              </w:rPr>
            </w:pPr>
            <w:r w:rsidRPr="00AE4966">
              <w:rPr>
                <w:rFonts w:asciiTheme="minorEastAsia" w:hAnsiTheme="minorEastAsia" w:hint="eastAsia"/>
              </w:rPr>
              <w:t>了解柯尔施的马克思主义和哲学、马克思主义发展阶段</w:t>
            </w:r>
          </w:p>
        </w:tc>
        <w:tc>
          <w:tcPr>
            <w:tcW w:w="2794" w:type="dxa"/>
            <w:vAlign w:val="center"/>
          </w:tcPr>
          <w:p w:rsidR="00B74020" w:rsidRPr="00EA380B" w:rsidRDefault="00B74020" w:rsidP="007F7B50">
            <w:pPr>
              <w:rPr>
                <w:rFonts w:asciiTheme="minorEastAsia" w:hAnsiTheme="minorEastAsia"/>
              </w:rPr>
            </w:pPr>
            <w:r w:rsidRPr="00EA380B">
              <w:rPr>
                <w:rFonts w:asciiTheme="minorEastAsia" w:hAnsiTheme="minorEastAsia" w:hint="eastAsia"/>
              </w:rPr>
              <w:t>1.哲学</w:t>
            </w:r>
            <w:r>
              <w:rPr>
                <w:rFonts w:asciiTheme="minorEastAsia" w:hAnsiTheme="minorEastAsia" w:hint="eastAsia"/>
              </w:rPr>
              <w:t xml:space="preserve">转折与总体性原则2. </w:t>
            </w:r>
            <w:r w:rsidRPr="00EA380B">
              <w:rPr>
                <w:rFonts w:asciiTheme="minorEastAsia" w:hAnsiTheme="minorEastAsia" w:hint="eastAsia"/>
              </w:rPr>
              <w:t>马克思主义</w:t>
            </w:r>
            <w:r>
              <w:rPr>
                <w:rFonts w:asciiTheme="minorEastAsia" w:hAnsiTheme="minorEastAsia" w:hint="eastAsia"/>
              </w:rPr>
              <w:t>发展三阶段论。</w:t>
            </w:r>
          </w:p>
        </w:tc>
        <w:tc>
          <w:tcPr>
            <w:tcW w:w="1985"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马克思主义</w:t>
            </w:r>
            <w:r>
              <w:rPr>
                <w:rFonts w:asciiTheme="minorEastAsia" w:hAnsiTheme="minorEastAsia" w:hint="eastAsia"/>
              </w:rPr>
              <w:t>的理论危机与哲学性的丧失</w:t>
            </w:r>
          </w:p>
        </w:tc>
      </w:tr>
      <w:tr w:rsidR="00B74020" w:rsidRPr="00B75A41" w:rsidTr="007F7B50">
        <w:trPr>
          <w:trHeight w:val="454"/>
          <w:jc w:val="center"/>
        </w:trPr>
        <w:tc>
          <w:tcPr>
            <w:tcW w:w="675" w:type="dxa"/>
            <w:vAlign w:val="center"/>
          </w:tcPr>
          <w:p w:rsidR="00B74020" w:rsidRPr="00EA380B" w:rsidRDefault="00B74020" w:rsidP="00B74020">
            <w:pPr>
              <w:spacing w:line="280" w:lineRule="exact"/>
              <w:jc w:val="center"/>
              <w:rPr>
                <w:rFonts w:asciiTheme="minorEastAsia" w:hAnsiTheme="minorEastAsia"/>
                <w:szCs w:val="21"/>
              </w:rPr>
            </w:pPr>
            <w:r>
              <w:rPr>
                <w:rFonts w:asciiTheme="minorEastAsia" w:hAnsiTheme="minorEastAsia" w:hint="eastAsia"/>
                <w:szCs w:val="21"/>
              </w:rPr>
              <w:t>4</w:t>
            </w:r>
          </w:p>
        </w:tc>
        <w:tc>
          <w:tcPr>
            <w:tcW w:w="1753"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 xml:space="preserve">第三章 </w:t>
            </w:r>
            <w:r>
              <w:rPr>
                <w:rFonts w:asciiTheme="minorEastAsia" w:hAnsiTheme="minorEastAsia" w:hint="eastAsia"/>
              </w:rPr>
              <w:t>葛兰西的市民社会理论和实践哲学构想</w:t>
            </w:r>
          </w:p>
        </w:tc>
        <w:tc>
          <w:tcPr>
            <w:tcW w:w="2977" w:type="dxa"/>
            <w:vAlign w:val="center"/>
          </w:tcPr>
          <w:p w:rsidR="00B74020" w:rsidRPr="00EA380B" w:rsidRDefault="00B74020" w:rsidP="00B74020">
            <w:pPr>
              <w:rPr>
                <w:rFonts w:asciiTheme="minorEastAsia" w:hAnsiTheme="minorEastAsia"/>
              </w:rPr>
            </w:pPr>
            <w:r w:rsidRPr="00D7383F">
              <w:rPr>
                <w:rFonts w:asciiTheme="minorEastAsia" w:hAnsiTheme="minorEastAsia" w:hint="eastAsia"/>
              </w:rPr>
              <w:t>掌握葛兰西的实践哲学、国家和社会、文化领导权</w:t>
            </w:r>
          </w:p>
        </w:tc>
        <w:tc>
          <w:tcPr>
            <w:tcW w:w="2794" w:type="dxa"/>
            <w:vAlign w:val="center"/>
          </w:tcPr>
          <w:p w:rsidR="00B74020" w:rsidRPr="00EA380B" w:rsidRDefault="00B74020" w:rsidP="007F7B50">
            <w:pPr>
              <w:rPr>
                <w:rFonts w:asciiTheme="minorEastAsia" w:hAnsiTheme="minorEastAsia"/>
              </w:rPr>
            </w:pPr>
            <w:r w:rsidRPr="00EA380B">
              <w:rPr>
                <w:rFonts w:asciiTheme="minorEastAsia" w:hAnsiTheme="minorEastAsia" w:hint="eastAsia"/>
              </w:rPr>
              <w:t>1.</w:t>
            </w:r>
            <w:r>
              <w:rPr>
                <w:rFonts w:asciiTheme="minorEastAsia" w:hAnsiTheme="minorEastAsia" w:hint="eastAsia"/>
              </w:rPr>
              <w:t>市民社会与西方革命</w:t>
            </w:r>
            <w:r w:rsidRPr="00EA380B">
              <w:rPr>
                <w:rFonts w:asciiTheme="minorEastAsia" w:hAnsiTheme="minorEastAsia" w:hint="eastAsia"/>
              </w:rPr>
              <w:t>观。2.</w:t>
            </w:r>
            <w:r>
              <w:rPr>
                <w:rFonts w:asciiTheme="minorEastAsia" w:hAnsiTheme="minorEastAsia" w:hint="eastAsia"/>
              </w:rPr>
              <w:t>实践哲学构想。</w:t>
            </w:r>
          </w:p>
        </w:tc>
        <w:tc>
          <w:tcPr>
            <w:tcW w:w="1985" w:type="dxa"/>
            <w:vAlign w:val="center"/>
          </w:tcPr>
          <w:p w:rsidR="00B74020" w:rsidRPr="00EA380B" w:rsidRDefault="00B74020" w:rsidP="007F7B50">
            <w:pPr>
              <w:rPr>
                <w:rFonts w:asciiTheme="minorEastAsia" w:hAnsiTheme="minorEastAsia"/>
              </w:rPr>
            </w:pPr>
            <w:r w:rsidRPr="00EA380B">
              <w:rPr>
                <w:rFonts w:asciiTheme="minorEastAsia" w:hAnsiTheme="minorEastAsia" w:hint="eastAsia"/>
              </w:rPr>
              <w:t>1.</w:t>
            </w:r>
            <w:r w:rsidRPr="00D7383F">
              <w:rPr>
                <w:rFonts w:asciiTheme="minorEastAsia" w:hAnsiTheme="minorEastAsia" w:hint="eastAsia"/>
              </w:rPr>
              <w:t>市民社会</w:t>
            </w:r>
            <w:r w:rsidRPr="00EA380B">
              <w:rPr>
                <w:rFonts w:asciiTheme="minorEastAsia" w:hAnsiTheme="minorEastAsia" w:hint="eastAsia"/>
              </w:rPr>
              <w:t>。2.</w:t>
            </w:r>
            <w:r>
              <w:rPr>
                <w:rFonts w:asciiTheme="minorEastAsia" w:hAnsiTheme="minorEastAsia" w:hint="eastAsia"/>
              </w:rPr>
              <w:t>文化领导权</w:t>
            </w:r>
            <w:r w:rsidRPr="00EA380B">
              <w:rPr>
                <w:rFonts w:asciiTheme="minorEastAsia" w:hAnsiTheme="minorEastAsia" w:hint="eastAsia"/>
              </w:rPr>
              <w:t>。</w:t>
            </w:r>
          </w:p>
        </w:tc>
      </w:tr>
      <w:tr w:rsidR="00B74020" w:rsidRPr="00B75A41" w:rsidTr="007F7B50">
        <w:trPr>
          <w:trHeight w:val="454"/>
          <w:jc w:val="center"/>
        </w:trPr>
        <w:tc>
          <w:tcPr>
            <w:tcW w:w="675" w:type="dxa"/>
            <w:vAlign w:val="center"/>
          </w:tcPr>
          <w:p w:rsidR="00B74020" w:rsidRPr="00EA380B" w:rsidRDefault="00B74020" w:rsidP="00B74020">
            <w:pPr>
              <w:spacing w:line="280" w:lineRule="exact"/>
              <w:jc w:val="center"/>
              <w:rPr>
                <w:rFonts w:asciiTheme="minorEastAsia" w:hAnsiTheme="minorEastAsia"/>
                <w:szCs w:val="21"/>
              </w:rPr>
            </w:pPr>
            <w:r>
              <w:rPr>
                <w:rFonts w:asciiTheme="minorEastAsia" w:hAnsiTheme="minorEastAsia" w:hint="eastAsia"/>
                <w:szCs w:val="21"/>
              </w:rPr>
              <w:t>5</w:t>
            </w:r>
          </w:p>
        </w:tc>
        <w:tc>
          <w:tcPr>
            <w:tcW w:w="1753"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 xml:space="preserve">第四章 </w:t>
            </w:r>
            <w:r>
              <w:rPr>
                <w:rFonts w:asciiTheme="minorEastAsia" w:hAnsiTheme="minorEastAsia" w:hint="eastAsia"/>
              </w:rPr>
              <w:t>霍克海默和阿多诺的社会批判理论</w:t>
            </w:r>
          </w:p>
        </w:tc>
        <w:tc>
          <w:tcPr>
            <w:tcW w:w="2977" w:type="dxa"/>
            <w:vAlign w:val="center"/>
          </w:tcPr>
          <w:p w:rsidR="00B74020" w:rsidRPr="00EA380B" w:rsidRDefault="00B74020" w:rsidP="00B74020">
            <w:pPr>
              <w:rPr>
                <w:rFonts w:asciiTheme="minorEastAsia" w:hAnsiTheme="minorEastAsia"/>
              </w:rPr>
            </w:pPr>
            <w:r w:rsidRPr="00812581">
              <w:rPr>
                <w:rFonts w:asciiTheme="minorEastAsia" w:hAnsiTheme="minorEastAsia" w:hint="eastAsia"/>
              </w:rPr>
              <w:t>了解霍克海默和阿多诺的启蒙理性批判、工具理性批判、大众文化批判</w:t>
            </w:r>
          </w:p>
        </w:tc>
        <w:tc>
          <w:tcPr>
            <w:tcW w:w="2794"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1.</w:t>
            </w:r>
            <w:r>
              <w:rPr>
                <w:rFonts w:asciiTheme="minorEastAsia" w:hAnsiTheme="minorEastAsia" w:hint="eastAsia"/>
              </w:rPr>
              <w:t>批判的社会理论。</w:t>
            </w:r>
            <w:r w:rsidRPr="00EA380B">
              <w:rPr>
                <w:rFonts w:asciiTheme="minorEastAsia" w:hAnsiTheme="minorEastAsia" w:hint="eastAsia"/>
              </w:rPr>
              <w:t>2.</w:t>
            </w:r>
            <w:r>
              <w:rPr>
                <w:rFonts w:asciiTheme="minorEastAsia" w:hAnsiTheme="minorEastAsia" w:hint="eastAsia"/>
              </w:rPr>
              <w:t>启蒙的辩证法。</w:t>
            </w:r>
            <w:r w:rsidRPr="00EA380B">
              <w:rPr>
                <w:rFonts w:asciiTheme="minorEastAsia" w:hAnsiTheme="minorEastAsia" w:hint="eastAsia"/>
              </w:rPr>
              <w:t>3.</w:t>
            </w:r>
            <w:r>
              <w:rPr>
                <w:rFonts w:asciiTheme="minorEastAsia" w:hAnsiTheme="minorEastAsia" w:hint="eastAsia"/>
              </w:rPr>
              <w:t>否定的辩证法</w:t>
            </w:r>
            <w:r w:rsidRPr="00EA380B">
              <w:rPr>
                <w:rFonts w:asciiTheme="minorEastAsia" w:hAnsiTheme="minorEastAsia" w:hint="eastAsia"/>
              </w:rPr>
              <w:t>。</w:t>
            </w:r>
          </w:p>
        </w:tc>
        <w:tc>
          <w:tcPr>
            <w:tcW w:w="1985" w:type="dxa"/>
            <w:vAlign w:val="center"/>
          </w:tcPr>
          <w:p w:rsidR="00B74020" w:rsidRPr="00EA380B" w:rsidRDefault="00B74020" w:rsidP="007F7B50">
            <w:pPr>
              <w:rPr>
                <w:rFonts w:asciiTheme="minorEastAsia" w:hAnsiTheme="minorEastAsia"/>
              </w:rPr>
            </w:pPr>
            <w:r w:rsidRPr="00EA380B">
              <w:rPr>
                <w:rFonts w:asciiTheme="minorEastAsia" w:hAnsiTheme="minorEastAsia" w:hint="eastAsia"/>
              </w:rPr>
              <w:t>1.</w:t>
            </w:r>
            <w:r>
              <w:rPr>
                <w:rFonts w:asciiTheme="minorEastAsia" w:hAnsiTheme="minorEastAsia" w:hint="eastAsia"/>
              </w:rPr>
              <w:t>批判理论。2.否定辩证法</w:t>
            </w:r>
            <w:r w:rsidRPr="00EA380B">
              <w:rPr>
                <w:rFonts w:asciiTheme="minorEastAsia" w:hAnsiTheme="minorEastAsia" w:hint="eastAsia"/>
              </w:rPr>
              <w:t>。</w:t>
            </w:r>
          </w:p>
        </w:tc>
      </w:tr>
      <w:tr w:rsidR="00B74020" w:rsidRPr="00B75A41" w:rsidTr="007F7B50">
        <w:trPr>
          <w:trHeight w:val="454"/>
          <w:jc w:val="center"/>
        </w:trPr>
        <w:tc>
          <w:tcPr>
            <w:tcW w:w="675" w:type="dxa"/>
            <w:vAlign w:val="center"/>
          </w:tcPr>
          <w:p w:rsidR="00B74020" w:rsidRPr="00EA380B" w:rsidRDefault="00B74020" w:rsidP="00B74020">
            <w:pPr>
              <w:spacing w:line="280" w:lineRule="exact"/>
              <w:jc w:val="center"/>
              <w:rPr>
                <w:rFonts w:asciiTheme="minorEastAsia" w:hAnsiTheme="minorEastAsia"/>
                <w:szCs w:val="21"/>
              </w:rPr>
            </w:pPr>
            <w:r>
              <w:rPr>
                <w:rFonts w:asciiTheme="minorEastAsia" w:hAnsiTheme="minorEastAsia" w:hint="eastAsia"/>
                <w:szCs w:val="21"/>
              </w:rPr>
              <w:t>6</w:t>
            </w:r>
          </w:p>
        </w:tc>
        <w:tc>
          <w:tcPr>
            <w:tcW w:w="1753"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第五章</w:t>
            </w:r>
            <w:r>
              <w:rPr>
                <w:rFonts w:asciiTheme="minorEastAsia" w:hAnsiTheme="minorEastAsia" w:hint="eastAsia"/>
              </w:rPr>
              <w:t xml:space="preserve"> 马尔库塞和弗洛姆的性格结构批判理论</w:t>
            </w:r>
          </w:p>
        </w:tc>
        <w:tc>
          <w:tcPr>
            <w:tcW w:w="2977"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了解</w:t>
            </w:r>
            <w:r>
              <w:rPr>
                <w:rFonts w:asciiTheme="minorEastAsia" w:hAnsiTheme="minorEastAsia" w:hint="eastAsia"/>
              </w:rPr>
              <w:t>马尔库塞和弗洛姆的异化批判理论和对法西斯主义的深刻批判</w:t>
            </w:r>
            <w:r w:rsidRPr="00EA380B">
              <w:rPr>
                <w:rFonts w:asciiTheme="minorEastAsia" w:hAnsiTheme="minorEastAsia" w:hint="eastAsia"/>
              </w:rPr>
              <w:t>。</w:t>
            </w:r>
          </w:p>
        </w:tc>
        <w:tc>
          <w:tcPr>
            <w:tcW w:w="2794"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 xml:space="preserve">1. </w:t>
            </w:r>
            <w:r>
              <w:rPr>
                <w:rFonts w:asciiTheme="minorEastAsia" w:hAnsiTheme="minorEastAsia" w:hint="eastAsia"/>
              </w:rPr>
              <w:t>单向度的人</w:t>
            </w:r>
            <w:r w:rsidRPr="00EA380B">
              <w:rPr>
                <w:rFonts w:asciiTheme="minorEastAsia" w:hAnsiTheme="minorEastAsia" w:hint="eastAsia"/>
              </w:rPr>
              <w:t>。2.</w:t>
            </w:r>
            <w:r>
              <w:rPr>
                <w:rFonts w:asciiTheme="minorEastAsia" w:hAnsiTheme="minorEastAsia" w:hint="eastAsia"/>
              </w:rPr>
              <w:t>压抑和逃避自由的心理机制。</w:t>
            </w:r>
            <w:r w:rsidRPr="00EA380B">
              <w:rPr>
                <w:rFonts w:asciiTheme="minorEastAsia" w:hAnsiTheme="minorEastAsia" w:hint="eastAsia"/>
              </w:rPr>
              <w:t>3.</w:t>
            </w:r>
            <w:r>
              <w:rPr>
                <w:rFonts w:asciiTheme="minorEastAsia" w:hAnsiTheme="minorEastAsia" w:hint="eastAsia"/>
              </w:rPr>
              <w:t>非生产性的性格结构</w:t>
            </w:r>
            <w:r w:rsidRPr="00EA380B">
              <w:rPr>
                <w:rFonts w:asciiTheme="minorEastAsia" w:hAnsiTheme="minorEastAsia" w:hint="eastAsia"/>
              </w:rPr>
              <w:t>。4.</w:t>
            </w:r>
            <w:r>
              <w:rPr>
                <w:rFonts w:asciiTheme="minorEastAsia" w:hAnsiTheme="minorEastAsia" w:hint="eastAsia"/>
              </w:rPr>
              <w:t>重占有的生存方式</w:t>
            </w:r>
            <w:r w:rsidRPr="00EA380B">
              <w:rPr>
                <w:rFonts w:asciiTheme="minorEastAsia" w:hAnsiTheme="minorEastAsia" w:hint="eastAsia"/>
              </w:rPr>
              <w:t>。</w:t>
            </w:r>
          </w:p>
        </w:tc>
        <w:tc>
          <w:tcPr>
            <w:tcW w:w="1985" w:type="dxa"/>
            <w:vAlign w:val="center"/>
          </w:tcPr>
          <w:p w:rsidR="00B74020" w:rsidRPr="00EA380B" w:rsidRDefault="00B74020" w:rsidP="00B74020">
            <w:pPr>
              <w:rPr>
                <w:rFonts w:asciiTheme="minorEastAsia" w:hAnsiTheme="minorEastAsia"/>
              </w:rPr>
            </w:pPr>
            <w:r w:rsidRPr="00EA380B">
              <w:rPr>
                <w:rFonts w:asciiTheme="minorEastAsia" w:hAnsiTheme="minorEastAsia" w:hint="eastAsia"/>
              </w:rPr>
              <w:t xml:space="preserve">1. </w:t>
            </w:r>
            <w:r>
              <w:rPr>
                <w:rFonts w:asciiTheme="minorEastAsia" w:hAnsiTheme="minorEastAsia" w:hint="eastAsia"/>
              </w:rPr>
              <w:t>技术异化</w:t>
            </w:r>
            <w:r w:rsidRPr="00EA380B">
              <w:rPr>
                <w:rFonts w:asciiTheme="minorEastAsia" w:hAnsiTheme="minorEastAsia" w:hint="eastAsia"/>
              </w:rPr>
              <w:t>。2.</w:t>
            </w:r>
            <w:r>
              <w:rPr>
                <w:rFonts w:asciiTheme="minorEastAsia" w:hAnsiTheme="minorEastAsia" w:hint="eastAsia"/>
              </w:rPr>
              <w:t>性格结构和心理机制的异化</w:t>
            </w:r>
            <w:r w:rsidRPr="00EA380B">
              <w:rPr>
                <w:rFonts w:asciiTheme="minorEastAsia" w:hAnsiTheme="minorEastAsia" w:hint="eastAsia"/>
              </w:rPr>
              <w:t>。</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76"/>
      </w:tblGrid>
      <w:tr w:rsidR="00B74020" w:rsidRPr="00B75A41" w:rsidTr="00B74020">
        <w:trPr>
          <w:trHeight w:val="454"/>
          <w:jc w:val="center"/>
        </w:trPr>
        <w:tc>
          <w:tcPr>
            <w:tcW w:w="67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课程目标</w:t>
            </w:r>
          </w:p>
        </w:tc>
      </w:tr>
      <w:tr w:rsidR="00B74020" w:rsidRPr="00B75A41" w:rsidTr="00B74020">
        <w:trPr>
          <w:trHeight w:val="560"/>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1532" w:type="dxa"/>
            <w:vAlign w:val="center"/>
          </w:tcPr>
          <w:p w:rsidR="00B74020" w:rsidRDefault="00B74020" w:rsidP="00B74020">
            <w:pPr>
              <w:spacing w:line="280" w:lineRule="exact"/>
              <w:rPr>
                <w:rFonts w:ascii="宋体" w:hAnsi="宋体"/>
                <w:szCs w:val="21"/>
              </w:rPr>
            </w:pPr>
            <w:r w:rsidRPr="0015399B">
              <w:rPr>
                <w:rFonts w:ascii="宋体" w:hAnsi="宋体" w:hint="eastAsia"/>
                <w:szCs w:val="21"/>
              </w:rPr>
              <w:t>导论</w:t>
            </w:r>
          </w:p>
        </w:tc>
        <w:tc>
          <w:tcPr>
            <w:tcW w:w="4819" w:type="dxa"/>
            <w:vAlign w:val="center"/>
          </w:tcPr>
          <w:p w:rsidR="00B74020" w:rsidRDefault="00B74020" w:rsidP="00B74020">
            <w:pPr>
              <w:spacing w:line="280" w:lineRule="exact"/>
              <w:rPr>
                <w:rFonts w:ascii="宋体" w:hAnsi="宋体"/>
                <w:szCs w:val="21"/>
              </w:rPr>
            </w:pPr>
            <w:r w:rsidRPr="0015399B">
              <w:rPr>
                <w:rFonts w:ascii="宋体" w:hAnsi="宋体" w:hint="eastAsia"/>
                <w:szCs w:val="21"/>
              </w:rPr>
              <w:t>西方马克思主义思潮形成的历史背景、概念由来、理论的一般特点，及其在中国的译介和接受情况</w:t>
            </w:r>
          </w:p>
        </w:tc>
        <w:tc>
          <w:tcPr>
            <w:tcW w:w="1134" w:type="dxa"/>
            <w:vAlign w:val="center"/>
          </w:tcPr>
          <w:p w:rsidR="00B74020" w:rsidRDefault="00B74020" w:rsidP="00B74020">
            <w:pPr>
              <w:spacing w:line="280" w:lineRule="exact"/>
              <w:jc w:val="left"/>
              <w:rPr>
                <w:rFonts w:ascii="宋体" w:hAnsi="宋体"/>
                <w:szCs w:val="21"/>
              </w:rPr>
            </w:pPr>
            <w:r>
              <w:rPr>
                <w:rFonts w:ascii="宋体" w:hAnsi="宋体" w:hint="eastAsia"/>
                <w:szCs w:val="21"/>
              </w:rPr>
              <w:t>讲授</w:t>
            </w:r>
          </w:p>
        </w:tc>
        <w:tc>
          <w:tcPr>
            <w:tcW w:w="709"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4</w:t>
            </w:r>
          </w:p>
        </w:tc>
        <w:tc>
          <w:tcPr>
            <w:tcW w:w="1276" w:type="dxa"/>
            <w:vAlign w:val="center"/>
          </w:tcPr>
          <w:p w:rsidR="00B74020" w:rsidRDefault="00B74020" w:rsidP="00B74020">
            <w:pPr>
              <w:spacing w:line="280" w:lineRule="exact"/>
              <w:jc w:val="center"/>
              <w:rPr>
                <w:rFonts w:ascii="宋体" w:hAnsi="宋体"/>
                <w:szCs w:val="21"/>
              </w:rPr>
            </w:pPr>
            <w:r w:rsidRPr="009E5D44">
              <w:rPr>
                <w:rFonts w:ascii="宋体" w:hAnsi="宋体" w:hint="eastAsia"/>
                <w:szCs w:val="21"/>
              </w:rPr>
              <w:t>课程目标2</w:t>
            </w:r>
          </w:p>
        </w:tc>
      </w:tr>
      <w:tr w:rsidR="00B74020" w:rsidRPr="00B75A41" w:rsidTr="00B74020">
        <w:trPr>
          <w:trHeight w:val="560"/>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532" w:type="dxa"/>
            <w:vMerge w:val="restart"/>
            <w:vAlign w:val="center"/>
          </w:tcPr>
          <w:p w:rsidR="00B74020" w:rsidRPr="00B75A41" w:rsidRDefault="00B74020" w:rsidP="00B74020">
            <w:pPr>
              <w:spacing w:line="280" w:lineRule="exact"/>
              <w:rPr>
                <w:rFonts w:ascii="宋体" w:hAnsi="宋体"/>
                <w:szCs w:val="21"/>
              </w:rPr>
            </w:pPr>
            <w:r w:rsidRPr="008936BF">
              <w:rPr>
                <w:rFonts w:ascii="宋体" w:hAnsi="宋体" w:hint="eastAsia"/>
                <w:szCs w:val="21"/>
              </w:rPr>
              <w:t>第一章 卢卡奇的物化理论与辩证法思想</w:t>
            </w: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第一节 </w:t>
            </w:r>
            <w:r w:rsidRPr="008936BF">
              <w:rPr>
                <w:rFonts w:ascii="宋体" w:hAnsi="宋体" w:hint="eastAsia"/>
                <w:szCs w:val="21"/>
              </w:rPr>
              <w:t>物化和物化意识</w:t>
            </w:r>
          </w:p>
        </w:tc>
        <w:tc>
          <w:tcPr>
            <w:tcW w:w="1134" w:type="dxa"/>
            <w:vMerge w:val="restart"/>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27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课程目标1课程目标2课程目标3</w:t>
            </w:r>
          </w:p>
        </w:tc>
      </w:tr>
      <w:tr w:rsidR="00B74020" w:rsidRPr="00B75A41" w:rsidTr="007F7B50">
        <w:trPr>
          <w:trHeight w:val="617"/>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Default="00B74020" w:rsidP="00B74020">
            <w:pPr>
              <w:spacing w:line="280" w:lineRule="exact"/>
              <w:rPr>
                <w:rFonts w:ascii="宋体" w:hAnsi="宋体"/>
                <w:szCs w:val="21"/>
              </w:rPr>
            </w:pPr>
          </w:p>
        </w:tc>
        <w:tc>
          <w:tcPr>
            <w:tcW w:w="4819" w:type="dxa"/>
            <w:vAlign w:val="center"/>
          </w:tcPr>
          <w:p w:rsidR="00B74020" w:rsidRDefault="00B74020" w:rsidP="00B74020">
            <w:pPr>
              <w:spacing w:line="280" w:lineRule="exact"/>
              <w:rPr>
                <w:rFonts w:ascii="宋体" w:hAnsi="宋体"/>
                <w:szCs w:val="21"/>
              </w:rPr>
            </w:pPr>
            <w:r>
              <w:rPr>
                <w:rFonts w:ascii="宋体" w:hAnsi="宋体" w:hint="eastAsia"/>
                <w:szCs w:val="21"/>
              </w:rPr>
              <w:t xml:space="preserve">第二节 </w:t>
            </w:r>
            <w:r w:rsidRPr="008936BF">
              <w:rPr>
                <w:rFonts w:ascii="宋体" w:hAnsi="宋体" w:hint="eastAsia"/>
                <w:szCs w:val="21"/>
              </w:rPr>
              <w:t>总体性原则</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698"/>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第三节 </w:t>
            </w:r>
            <w:r>
              <w:rPr>
                <w:rFonts w:asciiTheme="minorEastAsia" w:hAnsiTheme="minorEastAsia" w:hint="eastAsia"/>
              </w:rPr>
              <w:t>主客体统一的辩证法</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707"/>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Default="00B74020" w:rsidP="00B74020">
            <w:pPr>
              <w:spacing w:line="280" w:lineRule="exact"/>
              <w:rPr>
                <w:rFonts w:ascii="宋体" w:hAnsi="宋体"/>
                <w:szCs w:val="21"/>
              </w:rPr>
            </w:pPr>
            <w:r>
              <w:rPr>
                <w:rFonts w:ascii="宋体" w:hAnsi="宋体" w:hint="eastAsia"/>
                <w:szCs w:val="21"/>
              </w:rPr>
              <w:t xml:space="preserve">第四节  </w:t>
            </w:r>
            <w:r w:rsidRPr="008936BF">
              <w:rPr>
                <w:rFonts w:ascii="宋体" w:hAnsi="宋体" w:hint="eastAsia"/>
                <w:szCs w:val="21"/>
              </w:rPr>
              <w:t>阶级意识与意识革命</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688"/>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第二章 </w:t>
            </w:r>
            <w:r w:rsidRPr="00D7383F">
              <w:rPr>
                <w:rFonts w:ascii="宋体" w:hAnsi="宋体" w:hint="eastAsia"/>
                <w:szCs w:val="21"/>
              </w:rPr>
              <w:t>柯尔施的马克思主义观</w:t>
            </w: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第一节 </w:t>
            </w:r>
            <w:r w:rsidRPr="00EA380B">
              <w:rPr>
                <w:rFonts w:asciiTheme="minorEastAsia" w:hAnsiTheme="minorEastAsia" w:hint="eastAsia"/>
              </w:rPr>
              <w:t>哲学</w:t>
            </w:r>
            <w:r>
              <w:rPr>
                <w:rFonts w:asciiTheme="minorEastAsia" w:hAnsiTheme="minorEastAsia" w:hint="eastAsia"/>
              </w:rPr>
              <w:t>的转折与总体性原则</w:t>
            </w:r>
          </w:p>
        </w:tc>
        <w:tc>
          <w:tcPr>
            <w:tcW w:w="1134" w:type="dxa"/>
            <w:vMerge w:val="restart"/>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B74020" w:rsidRDefault="00B74020" w:rsidP="00B74020">
            <w:pPr>
              <w:spacing w:line="280" w:lineRule="exact"/>
              <w:jc w:val="center"/>
              <w:rPr>
                <w:rFonts w:ascii="宋体" w:hAnsi="宋体"/>
                <w:szCs w:val="21"/>
              </w:rPr>
            </w:pPr>
            <w:r>
              <w:rPr>
                <w:rFonts w:ascii="宋体" w:hAnsi="宋体" w:hint="eastAsia"/>
                <w:szCs w:val="21"/>
              </w:rPr>
              <w:t>课程目标1</w:t>
            </w:r>
          </w:p>
          <w:p w:rsidR="00B74020" w:rsidRPr="00B75A41" w:rsidRDefault="00B74020" w:rsidP="00B74020">
            <w:pPr>
              <w:spacing w:line="280" w:lineRule="exact"/>
              <w:jc w:val="center"/>
              <w:rPr>
                <w:rFonts w:ascii="宋体" w:hAnsi="宋体"/>
                <w:szCs w:val="21"/>
              </w:rPr>
            </w:pPr>
            <w:r>
              <w:rPr>
                <w:rFonts w:ascii="宋体" w:hAnsi="宋体" w:hint="eastAsia"/>
                <w:szCs w:val="21"/>
              </w:rPr>
              <w:t>课程目标2</w:t>
            </w:r>
          </w:p>
        </w:tc>
      </w:tr>
      <w:tr w:rsidR="00B74020" w:rsidRPr="00B75A41" w:rsidTr="00B74020">
        <w:trPr>
          <w:trHeight w:val="716"/>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第二节 </w:t>
            </w:r>
            <w:r w:rsidRPr="00D7383F">
              <w:rPr>
                <w:rFonts w:ascii="宋体" w:hAnsi="宋体" w:hint="eastAsia"/>
                <w:szCs w:val="21"/>
              </w:rPr>
              <w:t>马克思主义发展的三阶段论</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681"/>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B74020" w:rsidRPr="00B75A41" w:rsidRDefault="00B74020" w:rsidP="00B74020">
            <w:pPr>
              <w:spacing w:line="280" w:lineRule="exact"/>
              <w:rPr>
                <w:rFonts w:ascii="宋体" w:hAnsi="宋体"/>
                <w:szCs w:val="21"/>
              </w:rPr>
            </w:pPr>
            <w:r w:rsidRPr="00812581">
              <w:rPr>
                <w:rFonts w:ascii="宋体" w:hAnsi="宋体" w:hint="eastAsia"/>
                <w:szCs w:val="21"/>
              </w:rPr>
              <w:t>第三章 葛兰西的市民社会理论和实践哲学构想</w:t>
            </w: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第一节  </w:t>
            </w:r>
            <w:r w:rsidRPr="00812581">
              <w:rPr>
                <w:rFonts w:ascii="宋体" w:hAnsi="宋体" w:hint="eastAsia"/>
                <w:szCs w:val="21"/>
              </w:rPr>
              <w:t>市民社会与西方革命观</w:t>
            </w:r>
            <w:r>
              <w:rPr>
                <w:rFonts w:ascii="宋体" w:hAnsi="宋体" w:hint="eastAsia"/>
                <w:szCs w:val="21"/>
              </w:rPr>
              <w:t xml:space="preserve"> </w:t>
            </w:r>
          </w:p>
        </w:tc>
        <w:tc>
          <w:tcPr>
            <w:tcW w:w="1134" w:type="dxa"/>
            <w:vMerge w:val="restart"/>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讲授</w:t>
            </w:r>
          </w:p>
          <w:p w:rsidR="00B74020" w:rsidRPr="00B75A41" w:rsidRDefault="00B74020" w:rsidP="00B74020">
            <w:pPr>
              <w:spacing w:line="280" w:lineRule="exact"/>
              <w:jc w:val="left"/>
              <w:rPr>
                <w:rFonts w:ascii="宋体" w:hAnsi="宋体"/>
                <w:szCs w:val="21"/>
              </w:rPr>
            </w:pPr>
          </w:p>
        </w:tc>
        <w:tc>
          <w:tcPr>
            <w:tcW w:w="709"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p w:rsidR="00B74020" w:rsidRPr="00B75A41" w:rsidRDefault="00B74020" w:rsidP="00B74020">
            <w:pPr>
              <w:spacing w:line="280" w:lineRule="exact"/>
              <w:jc w:val="center"/>
              <w:rPr>
                <w:rFonts w:ascii="宋体" w:hAnsi="宋体"/>
                <w:szCs w:val="21"/>
              </w:rPr>
            </w:pPr>
          </w:p>
        </w:tc>
        <w:tc>
          <w:tcPr>
            <w:tcW w:w="127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课程目标1课程目标3</w:t>
            </w:r>
          </w:p>
        </w:tc>
      </w:tr>
      <w:tr w:rsidR="00B74020" w:rsidRPr="00B75A41" w:rsidTr="00B74020">
        <w:trPr>
          <w:trHeight w:val="772"/>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第二节  </w:t>
            </w:r>
            <w:r w:rsidRPr="00812581">
              <w:rPr>
                <w:rFonts w:ascii="宋体" w:hAnsi="宋体" w:hint="eastAsia"/>
                <w:szCs w:val="21"/>
              </w:rPr>
              <w:t>实践哲学构想</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758"/>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B74020" w:rsidRPr="00B75A41" w:rsidRDefault="00B74020" w:rsidP="00B74020">
            <w:pPr>
              <w:spacing w:line="280" w:lineRule="exact"/>
              <w:rPr>
                <w:rFonts w:ascii="宋体" w:hAnsi="宋体"/>
                <w:szCs w:val="21"/>
              </w:rPr>
            </w:pPr>
            <w:r w:rsidRPr="000D0E1F">
              <w:rPr>
                <w:rFonts w:ascii="宋体" w:hAnsi="宋体" w:hint="eastAsia"/>
                <w:szCs w:val="21"/>
              </w:rPr>
              <w:t>第四章 霍克海默和阿多诺的社会批判理论</w:t>
            </w: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第一节  </w:t>
            </w:r>
            <w:r w:rsidRPr="000D0E1F">
              <w:rPr>
                <w:rFonts w:ascii="宋体" w:hAnsi="宋体" w:hint="eastAsia"/>
                <w:szCs w:val="21"/>
              </w:rPr>
              <w:t>法兰克福学派的产生和演变</w:t>
            </w:r>
            <w:r>
              <w:rPr>
                <w:rFonts w:ascii="宋体" w:hAnsi="宋体" w:hint="eastAsia"/>
                <w:szCs w:val="21"/>
              </w:rPr>
              <w:t>及特征</w:t>
            </w:r>
          </w:p>
        </w:tc>
        <w:tc>
          <w:tcPr>
            <w:tcW w:w="1134" w:type="dxa"/>
            <w:vMerge w:val="restart"/>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4</w:t>
            </w:r>
          </w:p>
        </w:tc>
        <w:tc>
          <w:tcPr>
            <w:tcW w:w="127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课程目标1课程目标2课程目标3</w:t>
            </w:r>
          </w:p>
        </w:tc>
      </w:tr>
      <w:tr w:rsidR="00B74020" w:rsidRPr="00B75A41" w:rsidTr="007F7B50">
        <w:trPr>
          <w:trHeight w:val="657"/>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第二节 </w:t>
            </w:r>
            <w:r w:rsidRPr="000D0E1F">
              <w:rPr>
                <w:rFonts w:ascii="宋体" w:hAnsi="宋体" w:hint="eastAsia"/>
                <w:szCs w:val="21"/>
              </w:rPr>
              <w:t>批判的社会理论</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708"/>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第三节 </w:t>
            </w:r>
            <w:r w:rsidRPr="000D0E1F">
              <w:rPr>
                <w:rFonts w:ascii="宋体" w:hAnsi="宋体" w:hint="eastAsia"/>
                <w:szCs w:val="21"/>
              </w:rPr>
              <w:t>启蒙的辩证法</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704"/>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Default="00B74020" w:rsidP="00B74020">
            <w:pPr>
              <w:spacing w:line="280" w:lineRule="exact"/>
              <w:rPr>
                <w:rFonts w:ascii="宋体" w:hAnsi="宋体"/>
                <w:szCs w:val="21"/>
              </w:rPr>
            </w:pPr>
            <w:r>
              <w:rPr>
                <w:rFonts w:ascii="宋体" w:hAnsi="宋体" w:hint="eastAsia"/>
                <w:szCs w:val="21"/>
              </w:rPr>
              <w:t xml:space="preserve">第四节 </w:t>
            </w:r>
            <w:r w:rsidRPr="000D0E1F">
              <w:rPr>
                <w:rFonts w:ascii="宋体" w:hAnsi="宋体" w:hint="eastAsia"/>
                <w:szCs w:val="21"/>
              </w:rPr>
              <w:t>否定的辩证法</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673"/>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6</w:t>
            </w:r>
          </w:p>
        </w:tc>
        <w:tc>
          <w:tcPr>
            <w:tcW w:w="1532"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第五章  </w:t>
            </w:r>
            <w:r w:rsidRPr="00CA0734">
              <w:rPr>
                <w:rFonts w:ascii="宋体" w:hAnsi="宋体" w:hint="eastAsia"/>
                <w:szCs w:val="21"/>
              </w:rPr>
              <w:t>第五章 马尔库塞和弗洛姆的性格结构批判理论</w:t>
            </w: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第一节 技术统治与单向度的人</w:t>
            </w:r>
          </w:p>
        </w:tc>
        <w:tc>
          <w:tcPr>
            <w:tcW w:w="1134" w:type="dxa"/>
            <w:vMerge w:val="restart"/>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6</w:t>
            </w:r>
          </w:p>
        </w:tc>
        <w:tc>
          <w:tcPr>
            <w:tcW w:w="127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课程目标1课程目标2课程目标3</w:t>
            </w:r>
          </w:p>
        </w:tc>
      </w:tr>
      <w:tr w:rsidR="00B74020" w:rsidRPr="00B75A41" w:rsidTr="007F7B50">
        <w:trPr>
          <w:trHeight w:val="711"/>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第二节 </w:t>
            </w:r>
            <w:r w:rsidRPr="00CA0734">
              <w:rPr>
                <w:rFonts w:ascii="宋体" w:hAnsi="宋体" w:hint="eastAsia"/>
                <w:szCs w:val="21"/>
              </w:rPr>
              <w:t>压抑和逃避自由的心理机制</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706"/>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32" w:type="dxa"/>
            <w:vMerge/>
            <w:vAlign w:val="center"/>
          </w:tcPr>
          <w:p w:rsidR="00B74020" w:rsidRPr="00B75A41" w:rsidRDefault="00B74020" w:rsidP="00B74020">
            <w:pPr>
              <w:spacing w:line="280" w:lineRule="exact"/>
              <w:rPr>
                <w:rFonts w:ascii="宋体" w:hAnsi="宋体"/>
                <w:szCs w:val="21"/>
              </w:rPr>
            </w:pP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第三节 </w:t>
            </w:r>
            <w:r w:rsidRPr="00CA0734">
              <w:rPr>
                <w:rFonts w:ascii="宋体" w:hAnsi="宋体" w:hint="eastAsia"/>
                <w:szCs w:val="21"/>
              </w:rPr>
              <w:t>非生产性的性格结构</w:t>
            </w:r>
            <w:r>
              <w:rPr>
                <w:rFonts w:ascii="宋体" w:hAnsi="宋体" w:hint="eastAsia"/>
                <w:szCs w:val="21"/>
              </w:rPr>
              <w:t>和</w:t>
            </w:r>
            <w:r w:rsidRPr="00CA0734">
              <w:rPr>
                <w:rFonts w:ascii="宋体" w:hAnsi="宋体" w:hint="eastAsia"/>
                <w:szCs w:val="21"/>
              </w:rPr>
              <w:t>重占有的生存方式</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r w:rsidR="00B74020" w:rsidRPr="00B75A41" w:rsidTr="007F7B50">
        <w:trPr>
          <w:trHeight w:val="688"/>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7</w:t>
            </w:r>
          </w:p>
        </w:tc>
        <w:tc>
          <w:tcPr>
            <w:tcW w:w="1532"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读书报告</w:t>
            </w: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研读萨特的存在主义马克思主义经典文本，撰写读书报告并汇报</w:t>
            </w:r>
          </w:p>
        </w:tc>
        <w:tc>
          <w:tcPr>
            <w:tcW w:w="1134" w:type="dxa"/>
            <w:vMerge w:val="restart"/>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课堂训练</w:t>
            </w:r>
          </w:p>
        </w:tc>
        <w:tc>
          <w:tcPr>
            <w:tcW w:w="709"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8</w:t>
            </w:r>
          </w:p>
        </w:tc>
        <w:tc>
          <w:tcPr>
            <w:tcW w:w="1276"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课程目标1课程目标2课程目标3</w:t>
            </w:r>
          </w:p>
        </w:tc>
      </w:tr>
      <w:tr w:rsidR="00B74020" w:rsidRPr="00B75A41" w:rsidTr="007F7B50">
        <w:trPr>
          <w:trHeight w:val="840"/>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8</w:t>
            </w:r>
          </w:p>
        </w:tc>
        <w:tc>
          <w:tcPr>
            <w:tcW w:w="1532"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读书报告</w:t>
            </w:r>
          </w:p>
        </w:tc>
        <w:tc>
          <w:tcPr>
            <w:tcW w:w="4819"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研读阿尔都塞的结构主义马克思主义经典文本，撰写读书报告并汇报</w:t>
            </w:r>
          </w:p>
        </w:tc>
        <w:tc>
          <w:tcPr>
            <w:tcW w:w="1134" w:type="dxa"/>
            <w:vMerge/>
            <w:vAlign w:val="center"/>
          </w:tcPr>
          <w:p w:rsidR="00B74020" w:rsidRPr="00B75A41" w:rsidRDefault="00B74020" w:rsidP="00B74020">
            <w:pPr>
              <w:spacing w:line="280" w:lineRule="exact"/>
              <w:jc w:val="left"/>
              <w:rPr>
                <w:rFonts w:ascii="宋体" w:hAnsi="宋体"/>
                <w:szCs w:val="21"/>
              </w:rPr>
            </w:pPr>
          </w:p>
        </w:tc>
        <w:tc>
          <w:tcPr>
            <w:tcW w:w="709" w:type="dxa"/>
            <w:vMerge/>
            <w:vAlign w:val="center"/>
          </w:tcPr>
          <w:p w:rsidR="00B74020" w:rsidRPr="00B75A41" w:rsidRDefault="00B74020" w:rsidP="00B74020">
            <w:pPr>
              <w:spacing w:line="280" w:lineRule="exact"/>
              <w:jc w:val="center"/>
              <w:rPr>
                <w:rFonts w:ascii="宋体" w:hAnsi="宋体"/>
                <w:szCs w:val="21"/>
              </w:rPr>
            </w:pPr>
          </w:p>
        </w:tc>
        <w:tc>
          <w:tcPr>
            <w:tcW w:w="1276" w:type="dxa"/>
            <w:vMerge/>
            <w:vAlign w:val="center"/>
          </w:tcPr>
          <w:p w:rsidR="00B74020" w:rsidRPr="00B75A41" w:rsidRDefault="00B74020" w:rsidP="00B74020">
            <w:pPr>
              <w:spacing w:line="280" w:lineRule="exact"/>
              <w:jc w:val="center"/>
              <w:rPr>
                <w:rFonts w:ascii="宋体" w:hAnsi="宋体"/>
                <w:szCs w:val="21"/>
              </w:rPr>
            </w:pP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952"/>
        <w:gridCol w:w="7146"/>
      </w:tblGrid>
      <w:tr w:rsidR="00B74020" w:rsidRPr="00B75A41" w:rsidTr="007F7B50">
        <w:trPr>
          <w:trHeight w:val="919"/>
          <w:jc w:val="center"/>
        </w:trPr>
        <w:tc>
          <w:tcPr>
            <w:tcW w:w="2952"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课程目标</w:t>
            </w:r>
          </w:p>
        </w:tc>
        <w:tc>
          <w:tcPr>
            <w:tcW w:w="7146"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考核内容</w:t>
            </w:r>
          </w:p>
        </w:tc>
      </w:tr>
      <w:tr w:rsidR="00B74020" w:rsidRPr="00B75A41" w:rsidTr="007F7B50">
        <w:trPr>
          <w:trHeight w:val="2802"/>
          <w:jc w:val="center"/>
        </w:trPr>
        <w:tc>
          <w:tcPr>
            <w:tcW w:w="2952" w:type="dxa"/>
            <w:vAlign w:val="center"/>
          </w:tcPr>
          <w:p w:rsidR="00B74020" w:rsidRPr="00B75A41" w:rsidRDefault="00B74020" w:rsidP="00B74020">
            <w:pPr>
              <w:spacing w:line="280" w:lineRule="exact"/>
              <w:jc w:val="left"/>
              <w:rPr>
                <w:rFonts w:ascii="宋体" w:hAnsi="宋体"/>
                <w:szCs w:val="21"/>
              </w:rPr>
            </w:pPr>
            <w:r w:rsidRPr="001455F4">
              <w:rPr>
                <w:rFonts w:ascii="宋体" w:hAnsi="宋体" w:hint="eastAsia"/>
                <w:b/>
                <w:szCs w:val="21"/>
              </w:rPr>
              <w:t>课程目标1：</w:t>
            </w:r>
            <w:r w:rsidRPr="008936BF">
              <w:rPr>
                <w:rFonts w:ascii="宋体" w:hAnsi="宋体" w:hint="eastAsia"/>
                <w:szCs w:val="21"/>
              </w:rPr>
              <w:t>帮助学生大致了解西方马克思主义的基本流派、主要代表人物、主要观点，把握国外马克思主义发展的逻辑。</w:t>
            </w:r>
          </w:p>
        </w:tc>
        <w:tc>
          <w:tcPr>
            <w:tcW w:w="7146" w:type="dxa"/>
            <w:tcMar>
              <w:top w:w="0" w:type="dxa"/>
              <w:left w:w="113" w:type="dxa"/>
              <w:bottom w:w="0" w:type="dxa"/>
              <w:right w:w="113" w:type="dxa"/>
            </w:tcMar>
            <w:vAlign w:val="center"/>
          </w:tcPr>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1.</w:t>
            </w:r>
            <w:r>
              <w:rPr>
                <w:rFonts w:hint="eastAsia"/>
              </w:rPr>
              <w:t xml:space="preserve"> </w:t>
            </w:r>
            <w:r>
              <w:rPr>
                <w:rFonts w:hint="eastAsia"/>
              </w:rPr>
              <w:t>卢卡奇的</w:t>
            </w:r>
            <w:r w:rsidRPr="008936BF">
              <w:rPr>
                <w:rFonts w:ascii="宋体" w:hAnsi="宋体" w:hint="eastAsia"/>
                <w:szCs w:val="21"/>
              </w:rPr>
              <w:t>物化和物化意识</w:t>
            </w:r>
            <w:r>
              <w:rPr>
                <w:rFonts w:ascii="宋体" w:hAnsi="宋体" w:hint="eastAsia"/>
                <w:szCs w:val="21"/>
              </w:rPr>
              <w:t>、</w:t>
            </w:r>
            <w:r w:rsidRPr="008936BF">
              <w:rPr>
                <w:rFonts w:ascii="宋体" w:hAnsi="宋体" w:hint="eastAsia"/>
                <w:szCs w:val="21"/>
              </w:rPr>
              <w:t>总体性原则</w:t>
            </w:r>
            <w:r>
              <w:rPr>
                <w:rFonts w:ascii="宋体" w:hAnsi="宋体" w:hint="eastAsia"/>
                <w:szCs w:val="21"/>
              </w:rPr>
              <w:t>和</w:t>
            </w:r>
            <w:r w:rsidRPr="008936BF">
              <w:rPr>
                <w:rFonts w:ascii="宋体" w:hAnsi="宋体" w:hint="eastAsia"/>
                <w:szCs w:val="21"/>
              </w:rPr>
              <w:t>主客体统一的辩证法</w:t>
            </w:r>
            <w:r>
              <w:rPr>
                <w:rFonts w:ascii="宋体" w:hAnsi="宋体" w:hint="eastAsia"/>
                <w:szCs w:val="21"/>
              </w:rPr>
              <w:t>、</w:t>
            </w:r>
            <w:r w:rsidRPr="008936BF">
              <w:rPr>
                <w:rFonts w:ascii="宋体" w:hAnsi="宋体" w:hint="eastAsia"/>
                <w:szCs w:val="21"/>
              </w:rPr>
              <w:t>阶级意识与意识革命。</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2.</w:t>
            </w:r>
            <w:r>
              <w:rPr>
                <w:rFonts w:hint="eastAsia"/>
              </w:rPr>
              <w:t xml:space="preserve"> </w:t>
            </w:r>
            <w:r>
              <w:rPr>
                <w:rFonts w:hint="eastAsia"/>
              </w:rPr>
              <w:t>柯尔施的</w:t>
            </w:r>
            <w:r w:rsidRPr="00812581">
              <w:rPr>
                <w:rFonts w:ascii="宋体" w:hAnsi="宋体" w:hint="eastAsia"/>
                <w:szCs w:val="21"/>
              </w:rPr>
              <w:t>哲学转折与总体性原则</w:t>
            </w:r>
            <w:r>
              <w:rPr>
                <w:rFonts w:ascii="宋体" w:hAnsi="宋体" w:hint="eastAsia"/>
                <w:szCs w:val="21"/>
              </w:rPr>
              <w:t>、</w:t>
            </w:r>
            <w:r w:rsidRPr="00812581">
              <w:rPr>
                <w:rFonts w:ascii="宋体" w:hAnsi="宋体" w:hint="eastAsia"/>
                <w:szCs w:val="21"/>
              </w:rPr>
              <w:t xml:space="preserve"> 马克思主义发展的三阶段论。</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3.</w:t>
            </w:r>
            <w:r>
              <w:rPr>
                <w:rFonts w:hint="eastAsia"/>
              </w:rPr>
              <w:t xml:space="preserve"> </w:t>
            </w:r>
            <w:r w:rsidRPr="00812581">
              <w:rPr>
                <w:rFonts w:ascii="宋体" w:hAnsi="宋体" w:hint="eastAsia"/>
                <w:szCs w:val="21"/>
              </w:rPr>
              <w:t>葛兰西的实践哲学、国家和社会、文化领导权</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4.法兰克福学派的社会批判理论、霍克海默和阿多诺的启蒙辩证法、阿多诺的否定辩证法</w:t>
            </w:r>
          </w:p>
          <w:p w:rsidR="00B74020" w:rsidRPr="00B75A41"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5.马尔库塞单向度的人和压抑性心理机制、弗洛姆的逃避自由的心理机制、性格结构理论</w:t>
            </w:r>
          </w:p>
        </w:tc>
      </w:tr>
      <w:tr w:rsidR="00B74020" w:rsidRPr="00B75A41" w:rsidTr="007F7B50">
        <w:trPr>
          <w:trHeight w:val="1709"/>
          <w:jc w:val="center"/>
        </w:trPr>
        <w:tc>
          <w:tcPr>
            <w:tcW w:w="2952" w:type="dxa"/>
            <w:vAlign w:val="center"/>
          </w:tcPr>
          <w:p w:rsidR="00B74020" w:rsidRPr="001455F4" w:rsidRDefault="00B74020" w:rsidP="00B74020">
            <w:pPr>
              <w:spacing w:line="280" w:lineRule="exact"/>
              <w:jc w:val="left"/>
              <w:rPr>
                <w:rFonts w:ascii="宋体" w:hAnsi="宋体"/>
                <w:b/>
                <w:szCs w:val="21"/>
              </w:rPr>
            </w:pPr>
            <w:r w:rsidRPr="001455F4">
              <w:rPr>
                <w:rFonts w:ascii="宋体" w:hAnsi="宋体" w:hint="eastAsia"/>
                <w:b/>
                <w:szCs w:val="21"/>
              </w:rPr>
              <w:t>课程目标2：</w:t>
            </w:r>
            <w:r w:rsidRPr="008936BF">
              <w:rPr>
                <w:rFonts w:ascii="宋体" w:hAnsi="宋体" w:hint="eastAsia"/>
                <w:szCs w:val="21"/>
              </w:rPr>
              <w:t>引导学生正确认识西方马克思主义的成就和缺陷，进一步坚定马克思主义的理想信念。</w:t>
            </w:r>
          </w:p>
        </w:tc>
        <w:tc>
          <w:tcPr>
            <w:tcW w:w="7146" w:type="dxa"/>
            <w:vAlign w:val="center"/>
          </w:tcPr>
          <w:p w:rsidR="00B74020" w:rsidRPr="000A3FCC" w:rsidRDefault="00B74020" w:rsidP="00B74020">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1.</w:t>
            </w:r>
            <w:r>
              <w:rPr>
                <w:rFonts w:hint="eastAsia"/>
              </w:rPr>
              <w:t xml:space="preserve"> </w:t>
            </w:r>
            <w:r>
              <w:rPr>
                <w:rFonts w:hint="eastAsia"/>
              </w:rPr>
              <w:t>西方</w:t>
            </w:r>
            <w:r w:rsidRPr="000A3FCC">
              <w:rPr>
                <w:rFonts w:ascii="宋体" w:hAnsi="宋体" w:hint="eastAsia"/>
                <w:szCs w:val="21"/>
              </w:rPr>
              <w:t>马克思主义的研究对象和范围；</w:t>
            </w:r>
          </w:p>
          <w:p w:rsidR="00B74020" w:rsidRPr="000A3FCC" w:rsidRDefault="00B74020" w:rsidP="00B74020">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2.</w:t>
            </w:r>
            <w:r w:rsidRPr="000A3FCC">
              <w:rPr>
                <w:rFonts w:ascii="宋体" w:hAnsi="宋体" w:hint="eastAsia"/>
                <w:szCs w:val="21"/>
              </w:rPr>
              <w:t>研究国外马克思主义的原则和方法；</w:t>
            </w:r>
          </w:p>
          <w:p w:rsidR="00B74020" w:rsidRPr="00B75A41" w:rsidRDefault="00B74020" w:rsidP="007F7B50">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3.</w:t>
            </w:r>
            <w:r w:rsidRPr="000A3FCC">
              <w:rPr>
                <w:rFonts w:ascii="宋体" w:hAnsi="宋体" w:hint="eastAsia"/>
                <w:szCs w:val="21"/>
              </w:rPr>
              <w:t>研究国外马克思主义的意义。</w:t>
            </w:r>
          </w:p>
        </w:tc>
      </w:tr>
      <w:tr w:rsidR="00B74020" w:rsidRPr="00B75A41" w:rsidTr="007F7B50">
        <w:trPr>
          <w:trHeight w:val="2669"/>
          <w:jc w:val="center"/>
        </w:trPr>
        <w:tc>
          <w:tcPr>
            <w:tcW w:w="2952" w:type="dxa"/>
            <w:vAlign w:val="center"/>
          </w:tcPr>
          <w:p w:rsidR="00B74020" w:rsidRPr="001455F4" w:rsidRDefault="00B74020" w:rsidP="00B74020">
            <w:pPr>
              <w:spacing w:line="280" w:lineRule="exact"/>
              <w:jc w:val="left"/>
              <w:rPr>
                <w:rFonts w:ascii="宋体" w:hAnsi="宋体"/>
                <w:b/>
                <w:szCs w:val="21"/>
              </w:rPr>
            </w:pPr>
            <w:r w:rsidRPr="001455F4">
              <w:rPr>
                <w:rFonts w:ascii="宋体" w:hAnsi="宋体" w:hint="eastAsia"/>
                <w:b/>
                <w:szCs w:val="21"/>
              </w:rPr>
              <w:t>课程目标3：</w:t>
            </w:r>
            <w:r w:rsidRPr="008936BF">
              <w:rPr>
                <w:rFonts w:ascii="宋体" w:hAnsi="宋体" w:hint="eastAsia"/>
                <w:szCs w:val="21"/>
              </w:rPr>
              <w:t>引导学生对马克思主义哲学有比较开放的把握，拓宽视野，创新思维，能独立自主地、有理有据地分析当前的国际国内的各种社会状况和事件。</w:t>
            </w:r>
          </w:p>
        </w:tc>
        <w:tc>
          <w:tcPr>
            <w:tcW w:w="7146" w:type="dxa"/>
            <w:vAlign w:val="center"/>
          </w:tcPr>
          <w:p w:rsidR="00B74020" w:rsidRDefault="00B74020" w:rsidP="00B74020">
            <w:pPr>
              <w:adjustRightInd w:val="0"/>
              <w:spacing w:line="280" w:lineRule="exact"/>
              <w:ind w:left="-106"/>
              <w:jc w:val="left"/>
              <w:rPr>
                <w:rFonts w:ascii="宋体" w:hAnsi="宋体"/>
                <w:szCs w:val="21"/>
              </w:rPr>
            </w:pPr>
            <w:r>
              <w:rPr>
                <w:rFonts w:ascii="宋体" w:hAnsi="宋体" w:cs="宋体" w:hint="eastAsia"/>
                <w:bCs/>
                <w:szCs w:val="21"/>
              </w:rPr>
              <w:t>1.</w:t>
            </w:r>
            <w:r>
              <w:rPr>
                <w:rFonts w:ascii="宋体" w:hAnsi="宋体" w:hint="eastAsia"/>
                <w:szCs w:val="21"/>
              </w:rPr>
              <w:t>西方马克思主义兴起的理论原因</w:t>
            </w:r>
          </w:p>
          <w:p w:rsidR="00B74020" w:rsidRDefault="00B74020" w:rsidP="00B74020">
            <w:pPr>
              <w:adjustRightInd w:val="0"/>
              <w:spacing w:line="280" w:lineRule="exact"/>
              <w:ind w:left="-106"/>
              <w:jc w:val="left"/>
              <w:rPr>
                <w:rFonts w:ascii="宋体" w:hAnsi="宋体"/>
                <w:szCs w:val="21"/>
              </w:rPr>
            </w:pPr>
            <w:r>
              <w:rPr>
                <w:rFonts w:ascii="宋体" w:hAnsi="宋体" w:hint="eastAsia"/>
                <w:szCs w:val="21"/>
              </w:rPr>
              <w:t>2.西方马克思主义兴起的历史与文化背景</w:t>
            </w:r>
          </w:p>
          <w:p w:rsidR="00B74020" w:rsidRDefault="00B74020" w:rsidP="00B74020">
            <w:pPr>
              <w:adjustRightInd w:val="0"/>
              <w:spacing w:line="280" w:lineRule="exact"/>
              <w:ind w:left="-106"/>
              <w:jc w:val="left"/>
              <w:rPr>
                <w:rFonts w:ascii="宋体" w:hAnsi="宋体"/>
                <w:szCs w:val="21"/>
              </w:rPr>
            </w:pPr>
            <w:r>
              <w:rPr>
                <w:rFonts w:ascii="宋体" w:hAnsi="宋体" w:hint="eastAsia"/>
                <w:szCs w:val="21"/>
              </w:rPr>
              <w:t>3.西方马克思主义与马克思主义的关系</w:t>
            </w:r>
          </w:p>
          <w:p w:rsidR="00B74020" w:rsidRPr="002F2938" w:rsidRDefault="00B74020" w:rsidP="00B74020">
            <w:pPr>
              <w:adjustRightInd w:val="0"/>
              <w:spacing w:line="280" w:lineRule="exact"/>
              <w:ind w:left="-106"/>
              <w:jc w:val="left"/>
              <w:rPr>
                <w:rFonts w:ascii="宋体" w:hAnsi="宋体"/>
                <w:szCs w:val="21"/>
              </w:rPr>
            </w:pPr>
            <w:r>
              <w:rPr>
                <w:rFonts w:ascii="宋体" w:hAnsi="宋体" w:hint="eastAsia"/>
                <w:szCs w:val="21"/>
              </w:rPr>
              <w:t>4.当代国外马克思主义发展的最新动态和趋势</w:t>
            </w:r>
          </w:p>
          <w:p w:rsidR="00B74020" w:rsidRPr="00B75A41" w:rsidRDefault="00B74020" w:rsidP="007F7B50">
            <w:pPr>
              <w:adjustRightInd w:val="0"/>
              <w:spacing w:line="280" w:lineRule="exact"/>
              <w:ind w:left="-106"/>
              <w:jc w:val="left"/>
              <w:rPr>
                <w:rFonts w:ascii="宋体" w:hAnsi="宋体" w:cs="宋体"/>
                <w:bCs/>
                <w:szCs w:val="21"/>
              </w:rPr>
            </w:pPr>
            <w:r>
              <w:rPr>
                <w:rFonts w:ascii="宋体" w:hAnsi="宋体" w:hint="eastAsia"/>
                <w:szCs w:val="21"/>
              </w:rPr>
              <w:t>5.研读西方马克思主义的经典。</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680"/>
        <w:gridCol w:w="8197"/>
      </w:tblGrid>
      <w:tr w:rsidR="00B74020" w:rsidRPr="00B75A41" w:rsidTr="007F7B50">
        <w:trPr>
          <w:trHeight w:val="880"/>
          <w:jc w:val="center"/>
        </w:trPr>
        <w:tc>
          <w:tcPr>
            <w:tcW w:w="1271"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考核方式</w:t>
            </w:r>
          </w:p>
        </w:tc>
        <w:tc>
          <w:tcPr>
            <w:tcW w:w="680"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比例</w:t>
            </w:r>
          </w:p>
        </w:tc>
        <w:tc>
          <w:tcPr>
            <w:tcW w:w="8197"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考核/评价细则</w:t>
            </w:r>
          </w:p>
        </w:tc>
      </w:tr>
      <w:tr w:rsidR="00B74020" w:rsidRPr="00B75A41" w:rsidTr="007F7B50">
        <w:trPr>
          <w:trHeight w:val="974"/>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课程论文</w:t>
            </w:r>
          </w:p>
        </w:tc>
        <w:tc>
          <w:tcPr>
            <w:tcW w:w="68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70</w:t>
            </w:r>
          </w:p>
        </w:tc>
        <w:tc>
          <w:tcPr>
            <w:tcW w:w="8197" w:type="dxa"/>
            <w:vAlign w:val="center"/>
          </w:tcPr>
          <w:p w:rsidR="00B74020" w:rsidRPr="00B75A41" w:rsidRDefault="00B74020" w:rsidP="00B74020">
            <w:pPr>
              <w:spacing w:line="280" w:lineRule="exact"/>
              <w:jc w:val="left"/>
              <w:rPr>
                <w:rFonts w:ascii="宋体" w:hAnsi="宋体"/>
                <w:szCs w:val="21"/>
              </w:rPr>
            </w:pPr>
            <w:r>
              <w:rPr>
                <w:rFonts w:ascii="宋体" w:hAnsi="宋体" w:hint="eastAsia"/>
                <w:szCs w:val="21"/>
              </w:rPr>
              <w:t>在西方马克思主义的基本理论范围写一篇3000-5000字的专题研究或个案研究学术论文，根据论文质量（文献综述、基本观点、语言表达、学术规范）评定成绩。</w:t>
            </w:r>
          </w:p>
        </w:tc>
      </w:tr>
      <w:tr w:rsidR="00B74020" w:rsidRPr="00B75A41" w:rsidTr="007F7B50">
        <w:trPr>
          <w:trHeight w:val="986"/>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平时互动</w:t>
            </w:r>
          </w:p>
        </w:tc>
        <w:tc>
          <w:tcPr>
            <w:tcW w:w="68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10</w:t>
            </w:r>
          </w:p>
        </w:tc>
        <w:tc>
          <w:tcPr>
            <w:tcW w:w="819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按照课堂回答问题和互动情况的次数和准确率并结合考勤，综合评定。</w:t>
            </w:r>
          </w:p>
        </w:tc>
      </w:tr>
      <w:tr w:rsidR="00B74020" w:rsidRPr="00B75A41" w:rsidTr="007F7B50">
        <w:trPr>
          <w:trHeight w:val="982"/>
          <w:jc w:val="center"/>
        </w:trPr>
        <w:tc>
          <w:tcPr>
            <w:tcW w:w="1271"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读书报告</w:t>
            </w:r>
          </w:p>
          <w:p w:rsidR="00B74020" w:rsidRPr="00B75A41" w:rsidRDefault="00B74020" w:rsidP="00B74020">
            <w:pPr>
              <w:spacing w:line="280" w:lineRule="exact"/>
              <w:jc w:val="center"/>
              <w:rPr>
                <w:rFonts w:ascii="宋体" w:hAnsi="宋体"/>
                <w:szCs w:val="21"/>
              </w:rPr>
            </w:pPr>
          </w:p>
        </w:tc>
        <w:tc>
          <w:tcPr>
            <w:tcW w:w="680"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20</w:t>
            </w:r>
          </w:p>
        </w:tc>
        <w:tc>
          <w:tcPr>
            <w:tcW w:w="8197"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要求学生对自己所研读作品进行汇报，根据学生对作品的把握、语言表述等学科水平、专业水平和师范生技能水平综合评定成绩。</w:t>
            </w:r>
            <w:r w:rsidRPr="00B75A41">
              <w:rPr>
                <w:rFonts w:ascii="宋体" w:hAnsi="宋体"/>
                <w:szCs w:val="21"/>
              </w:rPr>
              <w:t xml:space="preserve"> </w:t>
            </w:r>
          </w:p>
        </w:tc>
      </w:tr>
    </w:tbl>
    <w:p w:rsidR="00194547" w:rsidRDefault="00363993" w:rsidP="00194547">
      <w:pPr>
        <w:spacing w:line="360" w:lineRule="auto"/>
        <w:jc w:val="left"/>
        <w:outlineLvl w:val="0"/>
        <w:rPr>
          <w:rFonts w:ascii="黑体" w:eastAsia="黑体" w:hAnsi="黑体"/>
          <w:sz w:val="30"/>
          <w:szCs w:val="30"/>
        </w:rPr>
      </w:pPr>
      <w:r>
        <w:rPr>
          <w:rFonts w:ascii="黑体" w:eastAsia="黑体" w:hAnsi="黑体"/>
          <w:sz w:val="30"/>
          <w:szCs w:val="30"/>
        </w:rPr>
        <w:lastRenderedPageBreak/>
        <w:pict>
          <v:rect id="_x0000_s2315" style="position:absolute;margin-left:-35.6pt;margin-top:-25pt;width:515.4pt;height:1in;z-index:251789824;mso-position-horizontal-relative:text;mso-position-vertical-relative:text;v-text-anchor:middle" filled="f" stroked="f">
            <v:textbox>
              <w:txbxContent>
                <w:p w:rsidR="00C509C0" w:rsidRPr="00AC62DF" w:rsidRDefault="00C509C0" w:rsidP="00194547">
                  <w:pPr>
                    <w:jc w:val="center"/>
                    <w:rPr>
                      <w:rFonts w:ascii="方正小标宋简体" w:eastAsia="方正小标宋简体"/>
                      <w:sz w:val="44"/>
                      <w:szCs w:val="44"/>
                    </w:rPr>
                  </w:pPr>
                  <w:r>
                    <w:rPr>
                      <w:rFonts w:ascii="方正小标宋简体" w:eastAsia="方正小标宋简体" w:hint="eastAsia"/>
                      <w:sz w:val="44"/>
                      <w:szCs w:val="44"/>
                    </w:rPr>
                    <w:t>24.</w:t>
                  </w:r>
                  <w:r w:rsidRPr="00AC62DF">
                    <w:rPr>
                      <w:rFonts w:ascii="方正小标宋简体" w:eastAsia="方正小标宋简体" w:hint="eastAsia"/>
                      <w:sz w:val="44"/>
                      <w:szCs w:val="44"/>
                    </w:rPr>
                    <w:t>中国政治思想史本科课程教学大纲</w:t>
                  </w:r>
                </w:p>
              </w:txbxContent>
            </v:textbox>
          </v:rect>
        </w:pict>
      </w:r>
    </w:p>
    <w:p w:rsidR="00194547" w:rsidRDefault="00194547" w:rsidP="00194547">
      <w:pPr>
        <w:jc w:val="left"/>
        <w:outlineLvl w:val="0"/>
        <w:rPr>
          <w:rFonts w:ascii="SimSun" w:eastAsia="SimSun" w:hAnsi="SimSun"/>
          <w:color w:val="FF0000"/>
          <w:szCs w:val="21"/>
        </w:rPr>
      </w:pPr>
      <w:r>
        <w:rPr>
          <w:rFonts w:ascii="SimSun" w:eastAsia="SimSun" w:hAnsi="SimSun" w:hint="eastAsia"/>
          <w:color w:val="FF0000"/>
          <w:szCs w:val="21"/>
        </w:rPr>
        <w:t xml:space="preserve">    </w:t>
      </w:r>
    </w:p>
    <w:p w:rsidR="00194547" w:rsidRDefault="00363993" w:rsidP="00194547">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316" style="position:absolute;margin-left:16.25pt;margin-top:.2pt;width:229.8pt;height:66.6pt;z-index:251790848;v-text-anchor:middle" filled="f" stroked="f">
            <v:textbox>
              <w:txbxContent>
                <w:p w:rsidR="00C509C0" w:rsidRPr="00AC62DF" w:rsidRDefault="00C509C0" w:rsidP="00194547">
                  <w:pPr>
                    <w:spacing w:line="360" w:lineRule="auto"/>
                    <w:jc w:val="left"/>
                    <w:outlineLvl w:val="0"/>
                    <w:rPr>
                      <w:rFonts w:ascii="仿宋_GB2312" w:eastAsia="仿宋_GB2312" w:hAnsi="黑体"/>
                      <w:sz w:val="30"/>
                      <w:szCs w:val="30"/>
                    </w:rPr>
                  </w:pPr>
                  <w:r w:rsidRPr="00AC62DF">
                    <w:rPr>
                      <w:rFonts w:ascii="仿宋_GB2312" w:eastAsia="仿宋_GB2312" w:hAnsi="黑体" w:hint="eastAsia"/>
                      <w:sz w:val="30"/>
                      <w:szCs w:val="30"/>
                    </w:rPr>
                    <w:t xml:space="preserve">开课部门：    马克思主义学院                </w:t>
                  </w:r>
                </w:p>
                <w:p w:rsidR="00C509C0" w:rsidRDefault="00C509C0" w:rsidP="00194547">
                  <w:pPr>
                    <w:spacing w:line="360" w:lineRule="auto"/>
                    <w:jc w:val="left"/>
                    <w:outlineLvl w:val="0"/>
                    <w:rPr>
                      <w:rFonts w:ascii="仿宋_GB2312" w:eastAsia="仿宋_GB2312" w:hAnsi="黑体"/>
                      <w:sz w:val="30"/>
                      <w:szCs w:val="30"/>
                    </w:rPr>
                  </w:pPr>
                  <w:r w:rsidRPr="00AC62DF">
                    <w:rPr>
                      <w:rFonts w:ascii="仿宋_GB2312" w:eastAsia="仿宋_GB2312" w:hAnsi="黑体" w:hint="eastAsia"/>
                      <w:sz w:val="30"/>
                      <w:szCs w:val="30"/>
                    </w:rPr>
                    <w:t xml:space="preserve">编制时间：   2019年7月 </w:t>
                  </w:r>
                  <w:r>
                    <w:rPr>
                      <w:rFonts w:ascii="仿宋_GB2312" w:eastAsia="SimSun" w:hAnsi="黑体" w:hint="eastAsia"/>
                      <w:sz w:val="30"/>
                      <w:szCs w:val="30"/>
                    </w:rPr>
                    <w:t xml:space="preserve">              </w:t>
                  </w:r>
                </w:p>
                <w:p w:rsidR="00C509C0" w:rsidRDefault="00C509C0" w:rsidP="00194547"/>
              </w:txbxContent>
            </v:textbox>
          </v:rect>
        </w:pict>
      </w:r>
      <w:r>
        <w:rPr>
          <w:rFonts w:ascii="仿宋_GB2312" w:eastAsia="仿宋_GB2312" w:hAnsi="黑体"/>
          <w:sz w:val="30"/>
          <w:szCs w:val="30"/>
        </w:rPr>
        <w:pict>
          <v:rect id="_x0000_s2317" style="position:absolute;margin-left:288.2pt;margin-top:3.2pt;width:143.85pt;height:66.6pt;z-index:251791872;v-text-anchor:middle" filled="f" stroked="f">
            <v:textbox>
              <w:txbxContent>
                <w:p w:rsidR="00C509C0" w:rsidRPr="00AC62DF" w:rsidRDefault="00C509C0" w:rsidP="00194547">
                  <w:pPr>
                    <w:spacing w:line="360" w:lineRule="auto"/>
                    <w:jc w:val="left"/>
                    <w:outlineLvl w:val="0"/>
                    <w:rPr>
                      <w:rFonts w:ascii="仿宋_GB2312" w:eastAsia="仿宋_GB2312" w:hAnsi="黑体"/>
                      <w:sz w:val="30"/>
                      <w:szCs w:val="30"/>
                    </w:rPr>
                  </w:pPr>
                  <w:r w:rsidRPr="00AC62DF">
                    <w:rPr>
                      <w:rFonts w:ascii="仿宋_GB2312" w:eastAsia="仿宋_GB2312" w:hAnsi="黑体" w:hint="eastAsia"/>
                      <w:sz w:val="30"/>
                      <w:szCs w:val="30"/>
                    </w:rPr>
                    <w:t>编制人：黄泊凯</w:t>
                  </w:r>
                </w:p>
                <w:p w:rsidR="00C509C0" w:rsidRPr="00AC62DF" w:rsidRDefault="00C509C0" w:rsidP="00194547">
                  <w:pPr>
                    <w:spacing w:line="360" w:lineRule="auto"/>
                    <w:jc w:val="left"/>
                    <w:outlineLvl w:val="0"/>
                    <w:rPr>
                      <w:rFonts w:ascii="仿宋_GB2312" w:eastAsia="仿宋_GB2312" w:hAnsi="黑体"/>
                      <w:sz w:val="30"/>
                      <w:szCs w:val="30"/>
                    </w:rPr>
                  </w:pPr>
                  <w:r w:rsidRPr="00AC62DF">
                    <w:rPr>
                      <w:rFonts w:ascii="仿宋_GB2312" w:eastAsia="仿宋_GB2312" w:hAnsi="黑体" w:hint="eastAsia"/>
                      <w:sz w:val="30"/>
                      <w:szCs w:val="30"/>
                    </w:rPr>
                    <w:t>审定人：景云</w:t>
                  </w:r>
                </w:p>
                <w:p w:rsidR="00C509C0" w:rsidRDefault="00C509C0" w:rsidP="00194547">
                  <w:pPr>
                    <w:spacing w:line="360" w:lineRule="auto"/>
                    <w:jc w:val="left"/>
                    <w:outlineLvl w:val="0"/>
                    <w:rPr>
                      <w:rFonts w:ascii="仿宋_GB2312" w:eastAsia="仿宋_GB2312" w:hAnsi="黑体"/>
                      <w:sz w:val="30"/>
                      <w:szCs w:val="30"/>
                    </w:rPr>
                  </w:pPr>
                </w:p>
                <w:p w:rsidR="00C509C0" w:rsidRDefault="00C509C0" w:rsidP="00194547"/>
              </w:txbxContent>
            </v:textbox>
          </v:rect>
        </w:pict>
      </w:r>
    </w:p>
    <w:p w:rsidR="00194547" w:rsidRDefault="00194547" w:rsidP="00194547">
      <w:pPr>
        <w:spacing w:line="360" w:lineRule="auto"/>
        <w:jc w:val="left"/>
        <w:outlineLvl w:val="0"/>
        <w:rPr>
          <w:rFonts w:ascii="仿宋_GB2312" w:eastAsia="仿宋_GB2312" w:hAnsi="黑体"/>
          <w:sz w:val="30"/>
          <w:szCs w:val="30"/>
        </w:rPr>
      </w:pPr>
    </w:p>
    <w:p w:rsidR="00194547" w:rsidRDefault="00194547" w:rsidP="00194547">
      <w:pPr>
        <w:jc w:val="left"/>
        <w:outlineLvl w:val="0"/>
        <w:rPr>
          <w:rFonts w:ascii="SimSun" w:eastAsia="SimSun" w:hAnsi="SimSun"/>
          <w:bCs/>
          <w:color w:val="FF0000"/>
          <w:szCs w:val="21"/>
        </w:rPr>
      </w:pPr>
      <w:r>
        <w:rPr>
          <w:rFonts w:ascii="仿宋_GB2312" w:eastAsia="SimSun" w:hAnsi="黑体" w:hint="eastAsia"/>
          <w:sz w:val="30"/>
          <w:szCs w:val="30"/>
        </w:rPr>
        <w:t xml:space="preserve"> </w:t>
      </w:r>
      <w:r>
        <w:rPr>
          <w:rFonts w:ascii="SimSun" w:eastAsia="SimSun" w:hAnsi="SimSun" w:hint="eastAsia"/>
          <w:bCs/>
          <w:color w:val="FF0000"/>
          <w:szCs w:val="21"/>
        </w:rPr>
        <w:t xml:space="preserve"> </w:t>
      </w:r>
    </w:p>
    <w:p w:rsidR="00194547" w:rsidRPr="00AC62DF" w:rsidRDefault="00194547" w:rsidP="00194547">
      <w:pPr>
        <w:spacing w:line="360" w:lineRule="auto"/>
        <w:jc w:val="left"/>
        <w:outlineLvl w:val="0"/>
        <w:rPr>
          <w:rFonts w:ascii="黑体" w:eastAsia="黑体" w:hAnsi="黑体"/>
          <w:sz w:val="30"/>
          <w:szCs w:val="30"/>
        </w:rPr>
      </w:pPr>
      <w:r w:rsidRPr="00AC62DF">
        <w:rPr>
          <w:rFonts w:ascii="黑体" w:eastAsia="黑体" w:hAnsi="黑体" w:hint="eastAsia"/>
          <w:sz w:val="30"/>
          <w:szCs w:val="30"/>
        </w:rPr>
        <w:t>一、课程基本信息</w:t>
      </w:r>
    </w:p>
    <w:tbl>
      <w:tblPr>
        <w:tblStyle w:val="a7"/>
        <w:tblW w:w="10140" w:type="dxa"/>
        <w:jc w:val="center"/>
        <w:tblLayout w:type="fixed"/>
        <w:tblLook w:val="04A0"/>
      </w:tblPr>
      <w:tblGrid>
        <w:gridCol w:w="1577"/>
        <w:gridCol w:w="935"/>
        <w:gridCol w:w="2148"/>
        <w:gridCol w:w="1734"/>
        <w:gridCol w:w="3746"/>
      </w:tblGrid>
      <w:tr w:rsidR="00194547" w:rsidTr="00482523">
        <w:trPr>
          <w:trHeight w:val="454"/>
          <w:jc w:val="center"/>
        </w:trPr>
        <w:tc>
          <w:tcPr>
            <w:tcW w:w="1577" w:type="dxa"/>
            <w:vMerge w:val="restart"/>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中文</w:t>
            </w:r>
          </w:p>
        </w:tc>
        <w:tc>
          <w:tcPr>
            <w:tcW w:w="7628" w:type="dxa"/>
            <w:gridSpan w:val="3"/>
            <w:tcBorders>
              <w:left w:val="single" w:sz="4" w:space="0" w:color="auto"/>
            </w:tcBorders>
            <w:vAlign w:val="center"/>
          </w:tcPr>
          <w:p w:rsidR="00194547" w:rsidRPr="00AC62DF" w:rsidRDefault="00194547" w:rsidP="001A436D">
            <w:pPr>
              <w:jc w:val="center"/>
              <w:rPr>
                <w:rFonts w:asciiTheme="minorEastAsia" w:hAnsiTheme="minorEastAsia"/>
                <w:szCs w:val="21"/>
                <w:lang w:eastAsia="zh-TW"/>
              </w:rPr>
            </w:pPr>
            <w:r w:rsidRPr="00AC62DF">
              <w:rPr>
                <w:rFonts w:asciiTheme="minorEastAsia" w:hAnsiTheme="minorEastAsia" w:hint="eastAsia"/>
                <w:szCs w:val="21"/>
                <w:lang w:eastAsia="zh-TW"/>
              </w:rPr>
              <w:t>中国政治思想史</w:t>
            </w:r>
          </w:p>
        </w:tc>
      </w:tr>
      <w:tr w:rsidR="00194547" w:rsidTr="00482523">
        <w:trPr>
          <w:trHeight w:val="454"/>
          <w:jc w:val="center"/>
        </w:trPr>
        <w:tc>
          <w:tcPr>
            <w:tcW w:w="1577" w:type="dxa"/>
            <w:vMerge/>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英文</w:t>
            </w:r>
          </w:p>
        </w:tc>
        <w:tc>
          <w:tcPr>
            <w:tcW w:w="7628" w:type="dxa"/>
            <w:gridSpan w:val="3"/>
            <w:tcBorders>
              <w:lef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lang w:eastAsia="zh-TW"/>
              </w:rPr>
              <w:t>A history of Chinese political thought</w:t>
            </w:r>
          </w:p>
        </w:tc>
      </w:tr>
      <w:tr w:rsidR="00194547" w:rsidTr="00482523">
        <w:trPr>
          <w:trHeight w:val="454"/>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cs="SimSun" w:hint="eastAsia"/>
                <w:color w:val="000000"/>
                <w:kern w:val="0"/>
                <w:szCs w:val="21"/>
              </w:rPr>
              <w:t>17076050200</w:t>
            </w:r>
          </w:p>
        </w:tc>
        <w:tc>
          <w:tcPr>
            <w:tcW w:w="1734"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课程性质</w:t>
            </w:r>
          </w:p>
        </w:tc>
        <w:tc>
          <w:tcPr>
            <w:tcW w:w="3746" w:type="dxa"/>
            <w:tcBorders>
              <w:lef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cs="SimSun" w:hint="eastAsia"/>
                <w:color w:val="000000"/>
                <w:kern w:val="0"/>
                <w:szCs w:val="21"/>
              </w:rPr>
              <w:t>专业选修课</w:t>
            </w:r>
          </w:p>
        </w:tc>
      </w:tr>
      <w:tr w:rsidR="00194547" w:rsidTr="00482523">
        <w:trPr>
          <w:trHeight w:val="454"/>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lang w:eastAsia="zh-TW"/>
              </w:rPr>
            </w:pPr>
            <w:r w:rsidRPr="00AC62DF">
              <w:rPr>
                <w:rFonts w:asciiTheme="minorEastAsia" w:hAnsiTheme="minorEastAsia" w:hint="eastAsia"/>
                <w:szCs w:val="21"/>
                <w:lang w:eastAsia="zh-TW"/>
              </w:rPr>
              <w:t>2</w:t>
            </w:r>
          </w:p>
        </w:tc>
        <w:tc>
          <w:tcPr>
            <w:tcW w:w="1734"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课程学时</w:t>
            </w:r>
          </w:p>
        </w:tc>
        <w:tc>
          <w:tcPr>
            <w:tcW w:w="3746" w:type="dxa"/>
            <w:tcBorders>
              <w:lef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32（24+8）</w:t>
            </w:r>
          </w:p>
        </w:tc>
      </w:tr>
      <w:tr w:rsidR="00194547" w:rsidTr="00482523">
        <w:trPr>
          <w:trHeight w:val="454"/>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lang w:eastAsia="zh-TW"/>
              </w:rPr>
            </w:pPr>
            <w:r w:rsidRPr="00AC62DF">
              <w:rPr>
                <w:rFonts w:asciiTheme="minorEastAsia" w:hAnsiTheme="minorEastAsia" w:hint="eastAsia"/>
                <w:szCs w:val="21"/>
                <w:lang w:eastAsia="zh-TW"/>
              </w:rPr>
              <w:t>思想政治教育</w:t>
            </w:r>
          </w:p>
        </w:tc>
        <w:tc>
          <w:tcPr>
            <w:tcW w:w="1734"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课程组负责人</w:t>
            </w:r>
          </w:p>
        </w:tc>
        <w:tc>
          <w:tcPr>
            <w:tcW w:w="3746" w:type="dxa"/>
            <w:tcBorders>
              <w:left w:val="single" w:sz="4" w:space="0" w:color="auto"/>
            </w:tcBorders>
            <w:vAlign w:val="center"/>
          </w:tcPr>
          <w:p w:rsidR="00194547" w:rsidRPr="00AC62DF" w:rsidRDefault="00194547" w:rsidP="001A436D">
            <w:pPr>
              <w:jc w:val="center"/>
              <w:rPr>
                <w:rFonts w:asciiTheme="minorEastAsia" w:hAnsiTheme="minorEastAsia"/>
                <w:szCs w:val="21"/>
                <w:lang w:eastAsia="zh-TW"/>
              </w:rPr>
            </w:pPr>
            <w:r w:rsidRPr="00AC62DF">
              <w:rPr>
                <w:rFonts w:asciiTheme="minorEastAsia" w:hAnsiTheme="minorEastAsia" w:hint="eastAsia"/>
                <w:szCs w:val="21"/>
                <w:lang w:eastAsia="zh-TW"/>
              </w:rPr>
              <w:t>黄泊凯</w:t>
            </w:r>
          </w:p>
        </w:tc>
      </w:tr>
      <w:tr w:rsidR="00194547" w:rsidTr="00482523">
        <w:trPr>
          <w:trHeight w:val="503"/>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课程组成员</w:t>
            </w:r>
          </w:p>
        </w:tc>
        <w:tc>
          <w:tcPr>
            <w:tcW w:w="8563" w:type="dxa"/>
            <w:gridSpan w:val="4"/>
            <w:tcBorders>
              <w:left w:val="single" w:sz="4" w:space="0" w:color="auto"/>
            </w:tcBorders>
            <w:vAlign w:val="center"/>
          </w:tcPr>
          <w:p w:rsidR="00194547" w:rsidRPr="00AC62DF" w:rsidRDefault="00194547" w:rsidP="001A436D">
            <w:pPr>
              <w:jc w:val="left"/>
              <w:rPr>
                <w:rFonts w:asciiTheme="minorEastAsia" w:hAnsiTheme="minorEastAsia"/>
                <w:szCs w:val="21"/>
                <w:lang w:eastAsia="zh-TW"/>
              </w:rPr>
            </w:pPr>
            <w:r w:rsidRPr="00AC62DF">
              <w:rPr>
                <w:rFonts w:asciiTheme="minorEastAsia" w:hAnsiTheme="minorEastAsia" w:hint="eastAsia"/>
                <w:szCs w:val="21"/>
                <w:lang w:eastAsia="zh-TW"/>
              </w:rPr>
              <w:t>马寄</w:t>
            </w:r>
            <w:r>
              <w:rPr>
                <w:rFonts w:asciiTheme="minorEastAsia" w:hAnsiTheme="minorEastAsia" w:hint="eastAsia"/>
                <w:szCs w:val="21"/>
              </w:rPr>
              <w:t xml:space="preserve"> </w:t>
            </w:r>
            <w:r w:rsidRPr="00AC62DF">
              <w:rPr>
                <w:rFonts w:asciiTheme="minorEastAsia" w:hAnsiTheme="minorEastAsia" w:hint="eastAsia"/>
                <w:szCs w:val="21"/>
                <w:lang w:eastAsia="zh-TW"/>
              </w:rPr>
              <w:t>黄泊凯</w:t>
            </w:r>
          </w:p>
        </w:tc>
      </w:tr>
      <w:tr w:rsidR="00194547" w:rsidTr="00482523">
        <w:trPr>
          <w:trHeight w:val="553"/>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先修课程</w:t>
            </w:r>
          </w:p>
        </w:tc>
        <w:tc>
          <w:tcPr>
            <w:tcW w:w="8563" w:type="dxa"/>
            <w:gridSpan w:val="4"/>
            <w:tcBorders>
              <w:left w:val="single" w:sz="4" w:space="0" w:color="auto"/>
            </w:tcBorders>
            <w:vAlign w:val="center"/>
          </w:tcPr>
          <w:p w:rsidR="00194547" w:rsidRPr="00AC62DF" w:rsidRDefault="00194547" w:rsidP="001A436D">
            <w:pPr>
              <w:jc w:val="left"/>
              <w:rPr>
                <w:rFonts w:asciiTheme="minorEastAsia" w:hAnsiTheme="minorEastAsia"/>
                <w:szCs w:val="21"/>
                <w:lang w:eastAsia="zh-TW"/>
              </w:rPr>
            </w:pPr>
            <w:r w:rsidRPr="00AC62DF">
              <w:rPr>
                <w:rFonts w:asciiTheme="minorEastAsia" w:hAnsiTheme="minorEastAsia" w:hint="eastAsia"/>
                <w:szCs w:val="21"/>
                <w:lang w:eastAsia="zh-TW"/>
              </w:rPr>
              <w:t>无</w:t>
            </w:r>
          </w:p>
        </w:tc>
      </w:tr>
      <w:tr w:rsidR="00194547" w:rsidTr="00482523">
        <w:trPr>
          <w:trHeight w:val="561"/>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选用教材</w:t>
            </w:r>
          </w:p>
        </w:tc>
        <w:tc>
          <w:tcPr>
            <w:tcW w:w="8563" w:type="dxa"/>
            <w:gridSpan w:val="4"/>
            <w:tcBorders>
              <w:left w:val="single" w:sz="4" w:space="0" w:color="auto"/>
            </w:tcBorders>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szCs w:val="21"/>
                <w:lang w:eastAsia="zh-TW"/>
              </w:rPr>
              <w:t>中国政治思想史编写组，中国政治思想史.北京：高等教育出版社, 2018.</w:t>
            </w:r>
          </w:p>
        </w:tc>
      </w:tr>
      <w:tr w:rsidR="00194547" w:rsidTr="00482523">
        <w:trPr>
          <w:trHeight w:val="555"/>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参考书目</w:t>
            </w:r>
          </w:p>
        </w:tc>
        <w:tc>
          <w:tcPr>
            <w:tcW w:w="8563" w:type="dxa"/>
            <w:gridSpan w:val="4"/>
            <w:tcBorders>
              <w:left w:val="single" w:sz="4" w:space="0" w:color="auto"/>
            </w:tcBorders>
            <w:vAlign w:val="center"/>
          </w:tcPr>
          <w:p w:rsidR="00194547" w:rsidRPr="00AC62DF" w:rsidRDefault="00194547" w:rsidP="001A436D">
            <w:pPr>
              <w:jc w:val="left"/>
              <w:rPr>
                <w:rFonts w:asciiTheme="minorEastAsia" w:hAnsiTheme="minorEastAsia"/>
                <w:szCs w:val="21"/>
                <w:lang w:eastAsia="zh-TW"/>
              </w:rPr>
            </w:pPr>
            <w:r w:rsidRPr="00AC62DF">
              <w:rPr>
                <w:rFonts w:asciiTheme="minorEastAsia" w:hAnsiTheme="minorEastAsia" w:hint="eastAsia"/>
                <w:szCs w:val="21"/>
                <w:lang w:eastAsia="zh-TW"/>
              </w:rPr>
              <w:t>钱穆，中国历代政治得失.北京：东大图书股份有限公司, 2016.</w:t>
            </w:r>
          </w:p>
        </w:tc>
      </w:tr>
      <w:tr w:rsidR="00194547" w:rsidTr="00482523">
        <w:trPr>
          <w:trHeight w:val="563"/>
          <w:jc w:val="center"/>
        </w:trPr>
        <w:tc>
          <w:tcPr>
            <w:tcW w:w="1577"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推荐教材</w:t>
            </w:r>
          </w:p>
        </w:tc>
        <w:tc>
          <w:tcPr>
            <w:tcW w:w="8563" w:type="dxa"/>
            <w:gridSpan w:val="4"/>
            <w:tcBorders>
              <w:left w:val="single" w:sz="4" w:space="0" w:color="auto"/>
            </w:tcBorders>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szCs w:val="21"/>
                <w:lang w:eastAsia="zh-TW"/>
              </w:rPr>
              <w:t>劳思光，中国哲学史.台北：三民书局, 2004.</w:t>
            </w:r>
          </w:p>
        </w:tc>
      </w:tr>
    </w:tbl>
    <w:p w:rsidR="00194547" w:rsidRPr="00AC62DF" w:rsidRDefault="00194547" w:rsidP="00194547">
      <w:pPr>
        <w:widowControl/>
        <w:spacing w:line="360" w:lineRule="auto"/>
        <w:jc w:val="left"/>
        <w:outlineLvl w:val="0"/>
        <w:rPr>
          <w:rFonts w:ascii="黑体" w:eastAsia="黑体" w:hAnsi="黑体"/>
          <w:sz w:val="30"/>
          <w:szCs w:val="30"/>
        </w:rPr>
      </w:pPr>
      <w:r w:rsidRPr="00AC62DF">
        <w:rPr>
          <w:rFonts w:ascii="黑体" w:eastAsia="黑体" w:hAnsi="黑体" w:hint="eastAsia"/>
          <w:sz w:val="30"/>
          <w:szCs w:val="30"/>
        </w:rPr>
        <w:t>二、课程目标</w:t>
      </w:r>
    </w:p>
    <w:p w:rsidR="00194547" w:rsidRPr="00AC62DF" w:rsidRDefault="00194547" w:rsidP="00194547">
      <w:pPr>
        <w:spacing w:line="480" w:lineRule="exact"/>
        <w:jc w:val="left"/>
        <w:rPr>
          <w:rFonts w:ascii="仿宋_GB2312" w:eastAsia="仿宋_GB2312" w:hAnsi="宋体"/>
          <w:b/>
          <w:sz w:val="30"/>
          <w:szCs w:val="30"/>
        </w:rPr>
      </w:pPr>
      <w:r w:rsidRPr="00AC62DF">
        <w:rPr>
          <w:rFonts w:ascii="仿宋_GB2312" w:eastAsia="仿宋_GB2312" w:hAnsi="宋体" w:hint="eastAsia"/>
          <w:b/>
          <w:sz w:val="30"/>
          <w:szCs w:val="30"/>
        </w:rPr>
        <w:t>（一）课程具体目标</w:t>
      </w:r>
    </w:p>
    <w:tbl>
      <w:tblPr>
        <w:tblStyle w:val="a7"/>
        <w:tblW w:w="10211" w:type="dxa"/>
        <w:jc w:val="center"/>
        <w:tblLayout w:type="fixed"/>
        <w:tblLook w:val="04A0"/>
      </w:tblPr>
      <w:tblGrid>
        <w:gridCol w:w="1565"/>
        <w:gridCol w:w="8646"/>
      </w:tblGrid>
      <w:tr w:rsidR="00194547" w:rsidTr="00482523">
        <w:trPr>
          <w:trHeight w:val="431"/>
          <w:jc w:val="center"/>
        </w:trPr>
        <w:tc>
          <w:tcPr>
            <w:tcW w:w="1565" w:type="dxa"/>
            <w:tcBorders>
              <w:left w:val="single" w:sz="4" w:space="0" w:color="auto"/>
              <w:right w:val="single" w:sz="4" w:space="0" w:color="auto"/>
            </w:tcBorders>
            <w:vAlign w:val="center"/>
          </w:tcPr>
          <w:p w:rsidR="00194547" w:rsidRDefault="00194547" w:rsidP="001A436D">
            <w:pPr>
              <w:rPr>
                <w:rFonts w:ascii="SimSun" w:eastAsia="SimSun" w:hAnsi="SimSun"/>
                <w:b/>
                <w:szCs w:val="21"/>
              </w:rPr>
            </w:pPr>
            <w:r>
              <w:rPr>
                <w:rFonts w:ascii="仿宋_GB2312" w:eastAsia="SimSun" w:hAnsi="SimSun" w:hint="eastAsia"/>
                <w:sz w:val="28"/>
                <w:szCs w:val="28"/>
              </w:rPr>
              <w:t xml:space="preserve">   </w:t>
            </w:r>
            <w:r>
              <w:rPr>
                <w:rFonts w:ascii="SimSun" w:eastAsia="SimSun" w:hAnsi="SimSun" w:hint="eastAsia"/>
                <w:b/>
                <w:szCs w:val="21"/>
              </w:rPr>
              <w:t>序  号</w:t>
            </w:r>
          </w:p>
        </w:tc>
        <w:tc>
          <w:tcPr>
            <w:tcW w:w="8646" w:type="dxa"/>
            <w:tcBorders>
              <w:left w:val="single" w:sz="4" w:space="0" w:color="auto"/>
            </w:tcBorders>
            <w:vAlign w:val="center"/>
          </w:tcPr>
          <w:p w:rsidR="00194547" w:rsidRDefault="00194547" w:rsidP="001A436D">
            <w:pPr>
              <w:jc w:val="center"/>
              <w:rPr>
                <w:rFonts w:ascii="SimSun" w:eastAsia="SimSun" w:hAnsi="SimSun"/>
                <w:b/>
                <w:szCs w:val="21"/>
              </w:rPr>
            </w:pPr>
            <w:r>
              <w:rPr>
                <w:rFonts w:ascii="SimSun" w:eastAsia="SimSun" w:hAnsi="SimSun" w:hint="eastAsia"/>
                <w:b/>
                <w:szCs w:val="21"/>
              </w:rPr>
              <w:t>课程具体目标</w:t>
            </w:r>
          </w:p>
        </w:tc>
      </w:tr>
      <w:tr w:rsidR="00194547" w:rsidTr="00482523">
        <w:trPr>
          <w:trHeight w:val="585"/>
          <w:jc w:val="center"/>
        </w:trPr>
        <w:tc>
          <w:tcPr>
            <w:tcW w:w="1565"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课程目标1</w:t>
            </w:r>
          </w:p>
        </w:tc>
        <w:tc>
          <w:tcPr>
            <w:tcW w:w="8646" w:type="dxa"/>
            <w:tcBorders>
              <w:left w:val="single" w:sz="4" w:space="0" w:color="auto"/>
            </w:tcBorders>
            <w:vAlign w:val="center"/>
          </w:tcPr>
          <w:p w:rsidR="00194547" w:rsidRPr="00AC62DF" w:rsidRDefault="00194547" w:rsidP="001A436D">
            <w:pPr>
              <w:pStyle w:val="20"/>
              <w:ind w:firstLineChars="0" w:firstLine="0"/>
              <w:rPr>
                <w:rFonts w:asciiTheme="minorEastAsia" w:hAnsiTheme="minorEastAsia"/>
                <w:sz w:val="21"/>
                <w:szCs w:val="21"/>
                <w:lang w:eastAsia="zh-TW"/>
              </w:rPr>
            </w:pPr>
            <w:r w:rsidRPr="00AC62DF">
              <w:rPr>
                <w:rFonts w:asciiTheme="minorEastAsia" w:hAnsiTheme="minorEastAsia" w:hint="eastAsia"/>
                <w:color w:val="000000" w:themeColor="text1"/>
                <w:sz w:val="21"/>
                <w:szCs w:val="21"/>
              </w:rPr>
              <w:t>具有坚定的马克思主义信仰、中国特色社会主义信念和强烈的家国情怀，自觉践行社会主义核心价值观；具备高尚师德，热爱教育职业，具有依法治教意识和良好的从教意愿。</w:t>
            </w:r>
          </w:p>
        </w:tc>
      </w:tr>
      <w:tr w:rsidR="00194547" w:rsidTr="00482523">
        <w:trPr>
          <w:trHeight w:val="585"/>
          <w:jc w:val="center"/>
        </w:trPr>
        <w:tc>
          <w:tcPr>
            <w:tcW w:w="1565"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课程目标2</w:t>
            </w:r>
          </w:p>
        </w:tc>
        <w:tc>
          <w:tcPr>
            <w:tcW w:w="8646" w:type="dxa"/>
            <w:tcBorders>
              <w:left w:val="single" w:sz="4" w:space="0" w:color="auto"/>
            </w:tcBorders>
            <w:vAlign w:val="center"/>
          </w:tcPr>
          <w:p w:rsidR="00194547" w:rsidRPr="00AC62DF" w:rsidRDefault="00194547" w:rsidP="001A436D">
            <w:pPr>
              <w:pStyle w:val="20"/>
              <w:ind w:firstLineChars="0" w:firstLine="0"/>
              <w:rPr>
                <w:rFonts w:asciiTheme="minorEastAsia" w:hAnsiTheme="minorEastAsia"/>
                <w:sz w:val="21"/>
                <w:szCs w:val="21"/>
                <w:lang w:eastAsia="zh-TW"/>
              </w:rPr>
            </w:pPr>
            <w:r w:rsidRPr="00AC62DF">
              <w:rPr>
                <w:rFonts w:asciiTheme="minorEastAsia" w:hAnsiTheme="minorEastAsia" w:hint="eastAsia"/>
                <w:sz w:val="21"/>
                <w:szCs w:val="21"/>
              </w:rPr>
              <w:t>具有较高的马克思主义理论素养、扎实的基础理论、系统的思想政治教育专业知识和合理的知识结构</w:t>
            </w:r>
            <w:r w:rsidRPr="00AC62DF">
              <w:rPr>
                <w:rFonts w:asciiTheme="minorEastAsia" w:hAnsiTheme="minorEastAsia" w:hint="eastAsia"/>
                <w:color w:val="000000" w:themeColor="text1"/>
                <w:sz w:val="21"/>
                <w:szCs w:val="21"/>
              </w:rPr>
              <w:t>；具备较高的人文情怀和传统文化素养。</w:t>
            </w:r>
          </w:p>
        </w:tc>
      </w:tr>
      <w:tr w:rsidR="00194547" w:rsidTr="00482523">
        <w:trPr>
          <w:trHeight w:val="585"/>
          <w:jc w:val="center"/>
        </w:trPr>
        <w:tc>
          <w:tcPr>
            <w:tcW w:w="1565"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课程目标3</w:t>
            </w:r>
          </w:p>
        </w:tc>
        <w:tc>
          <w:tcPr>
            <w:tcW w:w="8646" w:type="dxa"/>
            <w:tcBorders>
              <w:left w:val="single" w:sz="4" w:space="0" w:color="auto"/>
            </w:tcBorders>
            <w:vAlign w:val="center"/>
          </w:tcPr>
          <w:p w:rsidR="00194547" w:rsidRPr="00AC62DF" w:rsidRDefault="00194547" w:rsidP="001A436D">
            <w:pPr>
              <w:pStyle w:val="20"/>
              <w:ind w:firstLineChars="0" w:firstLine="0"/>
              <w:rPr>
                <w:rFonts w:asciiTheme="minorEastAsia" w:hAnsiTheme="minorEastAsia"/>
                <w:sz w:val="21"/>
                <w:szCs w:val="21"/>
                <w:lang w:eastAsia="zh-TW"/>
              </w:rPr>
            </w:pPr>
            <w:r w:rsidRPr="00AC62DF">
              <w:rPr>
                <w:rFonts w:asciiTheme="minorEastAsia" w:hAnsiTheme="minorEastAsia" w:hint="eastAsia"/>
                <w:sz w:val="21"/>
                <w:szCs w:val="21"/>
              </w:rPr>
              <w:t>具有扎实的教师教育专业知识和娴熟的思想政治学科教育教学技能，熟练掌握现代教育技术和信息媒介技术；具有较强的教育教学实践和研究能力及创新精神。</w:t>
            </w:r>
          </w:p>
        </w:tc>
      </w:tr>
      <w:tr w:rsidR="00194547" w:rsidTr="00482523">
        <w:trPr>
          <w:trHeight w:val="585"/>
          <w:jc w:val="center"/>
        </w:trPr>
        <w:tc>
          <w:tcPr>
            <w:tcW w:w="1565"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课程目标4</w:t>
            </w:r>
          </w:p>
        </w:tc>
        <w:tc>
          <w:tcPr>
            <w:tcW w:w="8646" w:type="dxa"/>
            <w:tcBorders>
              <w:left w:val="single" w:sz="4" w:space="0" w:color="auto"/>
            </w:tcBorders>
            <w:vAlign w:val="center"/>
          </w:tcPr>
          <w:p w:rsidR="00194547" w:rsidRPr="00AC62DF" w:rsidRDefault="00194547" w:rsidP="001A436D">
            <w:pPr>
              <w:pStyle w:val="20"/>
              <w:ind w:firstLineChars="0" w:firstLine="0"/>
              <w:rPr>
                <w:rFonts w:asciiTheme="minorEastAsia" w:hAnsiTheme="minorEastAsia"/>
                <w:sz w:val="21"/>
                <w:szCs w:val="21"/>
              </w:rPr>
            </w:pPr>
            <w:r w:rsidRPr="00AC62DF">
              <w:rPr>
                <w:rFonts w:asciiTheme="minorEastAsia" w:hAnsiTheme="minorEastAsia" w:hint="eastAsia"/>
                <w:color w:val="000000" w:themeColor="text1"/>
                <w:sz w:val="21"/>
                <w:szCs w:val="21"/>
              </w:rPr>
              <w:t>树牢德育为先理念，</w:t>
            </w:r>
            <w:r w:rsidRPr="00AC62DF">
              <w:rPr>
                <w:rFonts w:asciiTheme="minorEastAsia" w:hAnsiTheme="minorEastAsia" w:hint="eastAsia"/>
                <w:sz w:val="21"/>
                <w:szCs w:val="21"/>
              </w:rPr>
              <w:t>具有较强的班级组织与建设能力、班主任工作实践能力和综合育人能力；具有较强团队协作精神和沟通合作能力，能有效开展交流合作。</w:t>
            </w:r>
          </w:p>
        </w:tc>
      </w:tr>
      <w:tr w:rsidR="00194547" w:rsidTr="00482523">
        <w:trPr>
          <w:trHeight w:val="994"/>
          <w:jc w:val="center"/>
        </w:trPr>
        <w:tc>
          <w:tcPr>
            <w:tcW w:w="1565" w:type="dxa"/>
            <w:tcBorders>
              <w:left w:val="single" w:sz="4" w:space="0" w:color="auto"/>
              <w:right w:val="single" w:sz="4" w:space="0" w:color="auto"/>
            </w:tcBorders>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w:t>
            </w:r>
            <w:r w:rsidRPr="00AC62DF">
              <w:rPr>
                <w:rFonts w:asciiTheme="minorEastAsia" w:hAnsiTheme="minorEastAsia" w:hint="eastAsia"/>
                <w:szCs w:val="21"/>
                <w:lang w:eastAsia="zh-TW"/>
              </w:rPr>
              <w:t>5</w:t>
            </w:r>
          </w:p>
        </w:tc>
        <w:tc>
          <w:tcPr>
            <w:tcW w:w="8646" w:type="dxa"/>
            <w:tcBorders>
              <w:left w:val="single" w:sz="4" w:space="0" w:color="auto"/>
            </w:tcBorders>
            <w:vAlign w:val="center"/>
          </w:tcPr>
          <w:p w:rsidR="00194547" w:rsidRPr="00AC62DF" w:rsidRDefault="00194547" w:rsidP="001A436D">
            <w:pPr>
              <w:pStyle w:val="20"/>
              <w:ind w:firstLineChars="0" w:firstLine="0"/>
              <w:rPr>
                <w:rFonts w:asciiTheme="minorEastAsia" w:hAnsiTheme="minorEastAsia"/>
                <w:sz w:val="21"/>
                <w:szCs w:val="21"/>
              </w:rPr>
            </w:pPr>
            <w:r w:rsidRPr="00AC62DF">
              <w:rPr>
                <w:rFonts w:asciiTheme="minorEastAsia" w:hAnsiTheme="minorEastAsia" w:hint="eastAsia"/>
                <w:sz w:val="21"/>
                <w:szCs w:val="21"/>
              </w:rPr>
              <w:t>具有终身学习能力和专业发展意识，掌握国内外基本教育改革发展动态，具有一定的开展思想政治学科教学研究能力，能胜任教育教学工作、教育管理和其他工作。</w:t>
            </w:r>
          </w:p>
        </w:tc>
      </w:tr>
    </w:tbl>
    <w:p w:rsidR="00194547" w:rsidRPr="00AC62DF" w:rsidRDefault="00194547" w:rsidP="00194547">
      <w:pPr>
        <w:spacing w:line="480" w:lineRule="exact"/>
        <w:jc w:val="left"/>
        <w:rPr>
          <w:rFonts w:ascii="仿宋_GB2312" w:eastAsia="仿宋_GB2312" w:hAnsi="宋体"/>
          <w:b/>
          <w:sz w:val="30"/>
          <w:szCs w:val="30"/>
        </w:rPr>
      </w:pPr>
      <w:r w:rsidRPr="00AC62DF">
        <w:rPr>
          <w:rFonts w:ascii="仿宋_GB2312" w:eastAsia="仿宋_GB2312" w:hAnsi="宋体" w:hint="eastAsia"/>
          <w:b/>
          <w:sz w:val="30"/>
          <w:szCs w:val="30"/>
        </w:rPr>
        <w:lastRenderedPageBreak/>
        <w:t>（二）课程目标与毕业要求的关系</w:t>
      </w:r>
    </w:p>
    <w:tbl>
      <w:tblPr>
        <w:tblStyle w:val="a7"/>
        <w:tblW w:w="10268" w:type="dxa"/>
        <w:jc w:val="center"/>
        <w:tblLayout w:type="fixed"/>
        <w:tblLook w:val="04A0"/>
      </w:tblPr>
      <w:tblGrid>
        <w:gridCol w:w="1509"/>
        <w:gridCol w:w="1814"/>
        <w:gridCol w:w="6945"/>
      </w:tblGrid>
      <w:tr w:rsidR="00194547" w:rsidTr="00482523">
        <w:trPr>
          <w:trHeight w:val="929"/>
          <w:jc w:val="center"/>
        </w:trPr>
        <w:tc>
          <w:tcPr>
            <w:tcW w:w="1509" w:type="dxa"/>
            <w:vAlign w:val="center"/>
          </w:tcPr>
          <w:p w:rsidR="00194547" w:rsidRDefault="00194547" w:rsidP="001A436D">
            <w:pPr>
              <w:spacing w:line="300" w:lineRule="exact"/>
              <w:jc w:val="center"/>
              <w:rPr>
                <w:rFonts w:ascii="SimSun" w:eastAsia="SimSun" w:hAnsi="SimSun"/>
                <w:b/>
                <w:szCs w:val="21"/>
              </w:rPr>
            </w:pPr>
            <w:r>
              <w:rPr>
                <w:rFonts w:ascii="SimSun" w:eastAsia="SimSun" w:hAnsi="SimSun"/>
                <w:b/>
                <w:szCs w:val="21"/>
              </w:rPr>
              <w:t>课程目标</w:t>
            </w:r>
          </w:p>
        </w:tc>
        <w:tc>
          <w:tcPr>
            <w:tcW w:w="1814" w:type="dxa"/>
            <w:vAlign w:val="center"/>
          </w:tcPr>
          <w:p w:rsidR="00194547" w:rsidRDefault="00194547" w:rsidP="001A436D">
            <w:pPr>
              <w:spacing w:line="300" w:lineRule="exact"/>
              <w:jc w:val="center"/>
              <w:rPr>
                <w:rFonts w:ascii="SimSun" w:eastAsia="SimSun" w:hAnsi="SimSun"/>
                <w:b/>
                <w:szCs w:val="21"/>
              </w:rPr>
            </w:pPr>
            <w:r>
              <w:rPr>
                <w:rFonts w:ascii="SimSun" w:eastAsia="SimSun" w:hAnsi="SimSun"/>
                <w:b/>
                <w:szCs w:val="21"/>
              </w:rPr>
              <w:t>支撑的毕业要求</w:t>
            </w:r>
          </w:p>
        </w:tc>
        <w:tc>
          <w:tcPr>
            <w:tcW w:w="6945" w:type="dxa"/>
            <w:vAlign w:val="center"/>
          </w:tcPr>
          <w:p w:rsidR="00194547" w:rsidRDefault="00194547" w:rsidP="001A436D">
            <w:pPr>
              <w:spacing w:line="300" w:lineRule="exact"/>
              <w:jc w:val="center"/>
              <w:rPr>
                <w:rFonts w:ascii="SimSun" w:eastAsia="SimSun" w:hAnsi="SimSun"/>
                <w:b/>
                <w:szCs w:val="21"/>
              </w:rPr>
            </w:pPr>
            <w:r>
              <w:rPr>
                <w:rFonts w:ascii="SimSun" w:eastAsia="SimSun" w:hAnsi="SimSun"/>
                <w:b/>
                <w:szCs w:val="21"/>
              </w:rPr>
              <w:t>支撑的毕业要求指标点</w:t>
            </w:r>
          </w:p>
        </w:tc>
      </w:tr>
      <w:tr w:rsidR="00194547" w:rsidTr="00482523">
        <w:trPr>
          <w:trHeight w:val="2969"/>
          <w:jc w:val="center"/>
        </w:trPr>
        <w:tc>
          <w:tcPr>
            <w:tcW w:w="1509" w:type="dxa"/>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szCs w:val="21"/>
              </w:rPr>
              <w:t>课程目标1</w:t>
            </w:r>
          </w:p>
        </w:tc>
        <w:tc>
          <w:tcPr>
            <w:tcW w:w="1814" w:type="dxa"/>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szCs w:val="21"/>
              </w:rPr>
              <w:t>毕业要求2</w:t>
            </w:r>
          </w:p>
        </w:tc>
        <w:tc>
          <w:tcPr>
            <w:tcW w:w="6945" w:type="dxa"/>
            <w:vAlign w:val="center"/>
          </w:tcPr>
          <w:p w:rsidR="00194547" w:rsidRPr="00AC62DF" w:rsidRDefault="00194547" w:rsidP="001A436D">
            <w:pPr>
              <w:pStyle w:val="20"/>
              <w:spacing w:line="240" w:lineRule="auto"/>
              <w:ind w:firstLineChars="0" w:firstLine="0"/>
              <w:rPr>
                <w:rFonts w:asciiTheme="minorEastAsia" w:hAnsiTheme="minorEastAsia"/>
                <w:color w:val="000000" w:themeColor="text1"/>
                <w:sz w:val="21"/>
              </w:rPr>
            </w:pPr>
            <w:r w:rsidRPr="00AC62DF">
              <w:rPr>
                <w:rFonts w:asciiTheme="minorEastAsia" w:hAnsiTheme="minorEastAsia" w:hint="eastAsia"/>
                <w:color w:val="000000" w:themeColor="text1"/>
                <w:sz w:val="21"/>
              </w:rPr>
              <w:t>2.2具备较深厚的人文底蕴和必备的科学素养，掌握中国特色社会主义文化理论。</w:t>
            </w:r>
          </w:p>
          <w:p w:rsidR="00194547" w:rsidRPr="00AC62DF" w:rsidRDefault="00194547" w:rsidP="001A436D">
            <w:pPr>
              <w:pStyle w:val="20"/>
              <w:spacing w:line="240" w:lineRule="auto"/>
              <w:ind w:firstLineChars="0" w:firstLine="0"/>
              <w:rPr>
                <w:rFonts w:asciiTheme="minorEastAsia" w:hAnsiTheme="minorEastAsia"/>
                <w:szCs w:val="21"/>
              </w:rPr>
            </w:pPr>
            <w:r w:rsidRPr="00AC62DF">
              <w:rPr>
                <w:rFonts w:asciiTheme="minorEastAsia" w:hAnsiTheme="minorEastAsia" w:hint="eastAsia"/>
                <w:color w:val="000000" w:themeColor="text1"/>
                <w:sz w:val="21"/>
              </w:rPr>
              <w:t>2.3树牢以生为本的教育理念，了解学生身心发展规律与特点，关爱学生，尊重学生人格，富有爱心、责任心，工作细心、耐心，积极创造条件，促进学生的自主发展，做学生健康成长的引路人。</w:t>
            </w:r>
          </w:p>
        </w:tc>
      </w:tr>
      <w:tr w:rsidR="00194547" w:rsidTr="00482523">
        <w:trPr>
          <w:trHeight w:val="3252"/>
          <w:jc w:val="center"/>
        </w:trPr>
        <w:tc>
          <w:tcPr>
            <w:tcW w:w="1509" w:type="dxa"/>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课程目标2</w:t>
            </w:r>
          </w:p>
        </w:tc>
        <w:tc>
          <w:tcPr>
            <w:tcW w:w="1814" w:type="dxa"/>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szCs w:val="21"/>
              </w:rPr>
              <w:t>毕业要求</w:t>
            </w:r>
            <w:r w:rsidRPr="00AC62DF">
              <w:rPr>
                <w:rFonts w:asciiTheme="minorEastAsia" w:hAnsiTheme="minorEastAsia" w:hint="eastAsia"/>
                <w:szCs w:val="21"/>
                <w:lang w:eastAsia="zh-TW"/>
              </w:rPr>
              <w:t>3</w:t>
            </w:r>
          </w:p>
        </w:tc>
        <w:tc>
          <w:tcPr>
            <w:tcW w:w="6945" w:type="dxa"/>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color w:val="000000" w:themeColor="text1"/>
              </w:rPr>
              <w:t>3.3 掌握相关的人文社会科学和自然科学的知识，形成合理的知识结构，具备良好的人文素养和传统文化素养；掌握文献检索、资料收集、调查研究的基本方法；掌握论文写作的基本要求与学术规范。</w:t>
            </w:r>
          </w:p>
          <w:p w:rsidR="00194547" w:rsidRPr="00AC62DF" w:rsidRDefault="00194547" w:rsidP="001A436D">
            <w:pPr>
              <w:pStyle w:val="20"/>
              <w:spacing w:line="240" w:lineRule="auto"/>
              <w:ind w:firstLineChars="0" w:firstLine="0"/>
              <w:rPr>
                <w:rFonts w:asciiTheme="minorEastAsia" w:hAnsiTheme="minorEastAsia"/>
                <w:szCs w:val="21"/>
              </w:rPr>
            </w:pPr>
            <w:r w:rsidRPr="00AC62DF">
              <w:rPr>
                <w:rFonts w:asciiTheme="minorEastAsia" w:hAnsiTheme="minorEastAsia" w:hint="eastAsia"/>
                <w:color w:val="000000" w:themeColor="text1"/>
                <w:sz w:val="21"/>
              </w:rPr>
              <w:t>3.1 掌握扎实的马克思主义及相关的基础理论、系统的思想政治教育专业知识，能综合理解和应用思想政治教育理论与方法，具有良好的分析与综合、归纳与演绎、抽象与概括、比较与归类等理论思维能力。</w:t>
            </w:r>
          </w:p>
        </w:tc>
      </w:tr>
      <w:tr w:rsidR="00194547" w:rsidTr="00482523">
        <w:trPr>
          <w:trHeight w:val="2959"/>
          <w:jc w:val="center"/>
        </w:trPr>
        <w:tc>
          <w:tcPr>
            <w:tcW w:w="1509" w:type="dxa"/>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课程目标3</w:t>
            </w:r>
          </w:p>
        </w:tc>
        <w:tc>
          <w:tcPr>
            <w:tcW w:w="1814" w:type="dxa"/>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szCs w:val="21"/>
              </w:rPr>
              <w:t>毕业要求</w:t>
            </w:r>
            <w:r w:rsidRPr="00AC62DF">
              <w:rPr>
                <w:rFonts w:asciiTheme="minorEastAsia" w:hAnsiTheme="minorEastAsia" w:hint="eastAsia"/>
                <w:szCs w:val="21"/>
                <w:lang w:eastAsia="zh-TW"/>
              </w:rPr>
              <w:t>6</w:t>
            </w:r>
          </w:p>
        </w:tc>
        <w:tc>
          <w:tcPr>
            <w:tcW w:w="6945" w:type="dxa"/>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color w:val="000000" w:themeColor="text1"/>
              </w:rPr>
              <w:t>6.1了解中学生身心健康和人格发展知识，掌握课程育人、文化育人、活动育人和网络育人等方面的知识，重点掌握思想政治学科育人的内容、途径与方法。</w:t>
            </w:r>
          </w:p>
          <w:p w:rsidR="00194547" w:rsidRPr="00AC62DF" w:rsidRDefault="00194547" w:rsidP="001A436D">
            <w:pPr>
              <w:pStyle w:val="20"/>
              <w:spacing w:line="240" w:lineRule="auto"/>
              <w:ind w:firstLineChars="0" w:firstLine="0"/>
              <w:rPr>
                <w:rFonts w:asciiTheme="minorEastAsia" w:hAnsiTheme="minorEastAsia"/>
                <w:szCs w:val="21"/>
              </w:rPr>
            </w:pPr>
            <w:r w:rsidRPr="00AC62DF">
              <w:rPr>
                <w:rFonts w:asciiTheme="minorEastAsia" w:hAnsiTheme="minorEastAsia" w:hint="eastAsia"/>
                <w:color w:val="000000" w:themeColor="text1"/>
                <w:sz w:val="21"/>
              </w:rPr>
              <w:t>6.3了解学生身心发展和养成教育规律，能够有效组织开展主题教育活动和社团活动，具有整合学科教育、文化活动、主题活动、社团活动、网络媒介等进行综合育人的初步体验。</w:t>
            </w:r>
          </w:p>
        </w:tc>
      </w:tr>
      <w:tr w:rsidR="00194547" w:rsidTr="00482523">
        <w:trPr>
          <w:trHeight w:val="1555"/>
          <w:jc w:val="center"/>
        </w:trPr>
        <w:tc>
          <w:tcPr>
            <w:tcW w:w="1509" w:type="dxa"/>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w:t>
            </w:r>
            <w:r w:rsidRPr="00AC62DF">
              <w:rPr>
                <w:rFonts w:asciiTheme="minorEastAsia" w:hAnsiTheme="minorEastAsia" w:hint="eastAsia"/>
                <w:szCs w:val="21"/>
                <w:lang w:eastAsia="zh-TW"/>
              </w:rPr>
              <w:t>4</w:t>
            </w:r>
          </w:p>
        </w:tc>
        <w:tc>
          <w:tcPr>
            <w:tcW w:w="1814" w:type="dxa"/>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szCs w:val="21"/>
              </w:rPr>
              <w:t>毕业要求</w:t>
            </w:r>
            <w:r w:rsidRPr="00AC62DF">
              <w:rPr>
                <w:rFonts w:asciiTheme="minorEastAsia" w:hAnsiTheme="minorEastAsia" w:hint="eastAsia"/>
                <w:szCs w:val="21"/>
                <w:lang w:eastAsia="zh-TW"/>
              </w:rPr>
              <w:t>6</w:t>
            </w:r>
          </w:p>
        </w:tc>
        <w:tc>
          <w:tcPr>
            <w:tcW w:w="6945" w:type="dxa"/>
            <w:vAlign w:val="center"/>
          </w:tcPr>
          <w:p w:rsidR="00194547" w:rsidRPr="00AC62DF" w:rsidRDefault="00194547" w:rsidP="001A436D">
            <w:pPr>
              <w:pStyle w:val="20"/>
              <w:spacing w:line="240" w:lineRule="auto"/>
              <w:ind w:firstLineChars="0" w:firstLine="0"/>
              <w:rPr>
                <w:rFonts w:asciiTheme="minorEastAsia" w:hAnsiTheme="minorEastAsia"/>
                <w:szCs w:val="21"/>
              </w:rPr>
            </w:pPr>
            <w:r w:rsidRPr="00AC62DF">
              <w:rPr>
                <w:rFonts w:asciiTheme="minorEastAsia" w:hAnsiTheme="minorEastAsia" w:hint="eastAsia"/>
                <w:color w:val="000000" w:themeColor="text1"/>
                <w:sz w:val="21"/>
              </w:rPr>
              <w:t>6.3了解学生身心发展和养成教育规律，能够有效组织开展主题教育活动和社团活动，具有整合学科教育、文化活动、主题活动、社团活动、网络媒介等进行综合育人的初步体验。</w:t>
            </w:r>
          </w:p>
        </w:tc>
      </w:tr>
      <w:tr w:rsidR="00194547" w:rsidTr="00482523">
        <w:trPr>
          <w:trHeight w:val="1691"/>
          <w:jc w:val="center"/>
        </w:trPr>
        <w:tc>
          <w:tcPr>
            <w:tcW w:w="1509" w:type="dxa"/>
            <w:vAlign w:val="center"/>
          </w:tcPr>
          <w:p w:rsidR="00194547" w:rsidRPr="00AC62DF" w:rsidRDefault="00194547" w:rsidP="001A436D">
            <w:pPr>
              <w:jc w:val="center"/>
              <w:rPr>
                <w:rFonts w:asciiTheme="minorEastAsia" w:hAnsiTheme="minorEastAsia"/>
                <w:szCs w:val="21"/>
              </w:rPr>
            </w:pPr>
            <w:r w:rsidRPr="00AC62DF">
              <w:rPr>
                <w:rFonts w:asciiTheme="minorEastAsia" w:hAnsiTheme="minorEastAsia" w:hint="eastAsia"/>
                <w:szCs w:val="21"/>
              </w:rPr>
              <w:t>课程目标</w:t>
            </w:r>
            <w:r w:rsidRPr="00AC62DF">
              <w:rPr>
                <w:rFonts w:asciiTheme="minorEastAsia" w:hAnsiTheme="minorEastAsia" w:hint="eastAsia"/>
                <w:szCs w:val="21"/>
                <w:lang w:eastAsia="zh-TW"/>
              </w:rPr>
              <w:t>5</w:t>
            </w:r>
          </w:p>
        </w:tc>
        <w:tc>
          <w:tcPr>
            <w:tcW w:w="1814" w:type="dxa"/>
            <w:vAlign w:val="center"/>
          </w:tcPr>
          <w:p w:rsidR="00194547" w:rsidRPr="00AC62DF" w:rsidRDefault="00194547" w:rsidP="001A436D">
            <w:pPr>
              <w:jc w:val="left"/>
              <w:rPr>
                <w:rFonts w:asciiTheme="minorEastAsia" w:hAnsiTheme="minorEastAsia"/>
                <w:szCs w:val="21"/>
              </w:rPr>
            </w:pPr>
            <w:r w:rsidRPr="00AC62DF">
              <w:rPr>
                <w:rFonts w:asciiTheme="minorEastAsia" w:hAnsiTheme="minorEastAsia" w:hint="eastAsia"/>
                <w:szCs w:val="21"/>
              </w:rPr>
              <w:t>毕业要求</w:t>
            </w:r>
            <w:r w:rsidRPr="00AC62DF">
              <w:rPr>
                <w:rFonts w:asciiTheme="minorEastAsia" w:hAnsiTheme="minorEastAsia" w:hint="eastAsia"/>
                <w:szCs w:val="21"/>
                <w:lang w:eastAsia="zh-TW"/>
              </w:rPr>
              <w:t>3</w:t>
            </w:r>
          </w:p>
        </w:tc>
        <w:tc>
          <w:tcPr>
            <w:tcW w:w="6945" w:type="dxa"/>
            <w:vAlign w:val="center"/>
          </w:tcPr>
          <w:p w:rsidR="00194547" w:rsidRPr="00AC62DF" w:rsidRDefault="00194547" w:rsidP="001A436D">
            <w:pPr>
              <w:pStyle w:val="20"/>
              <w:spacing w:line="240" w:lineRule="auto"/>
              <w:ind w:firstLineChars="0" w:firstLine="0"/>
              <w:rPr>
                <w:rFonts w:asciiTheme="minorEastAsia" w:hAnsiTheme="minorEastAsia"/>
                <w:szCs w:val="21"/>
              </w:rPr>
            </w:pPr>
            <w:r w:rsidRPr="00AC62DF">
              <w:rPr>
                <w:rFonts w:asciiTheme="minorEastAsia" w:hAnsiTheme="minorEastAsia" w:hint="eastAsia"/>
                <w:color w:val="000000" w:themeColor="text1"/>
                <w:sz w:val="21"/>
              </w:rPr>
              <w:t>3.3 掌握相关的人文社会科学和自然科学的知识，形成合理的知识结构，具备良好的人文素养和传统文化素养；掌握文献检索、资料收集、调查研究的基本方法；掌握论文写作的基本要求与学术规范。</w:t>
            </w:r>
          </w:p>
        </w:tc>
      </w:tr>
    </w:tbl>
    <w:p w:rsidR="00194547" w:rsidRPr="00AC62DF" w:rsidRDefault="00194547" w:rsidP="00116695">
      <w:pPr>
        <w:spacing w:beforeLines="100" w:afterLines="50" w:line="360" w:lineRule="auto"/>
        <w:jc w:val="left"/>
        <w:outlineLvl w:val="0"/>
        <w:rPr>
          <w:rFonts w:ascii="黑体" w:eastAsia="黑体" w:hAnsi="黑体"/>
          <w:sz w:val="30"/>
          <w:szCs w:val="30"/>
        </w:rPr>
      </w:pPr>
      <w:r w:rsidRPr="00AC62DF">
        <w:rPr>
          <w:rFonts w:ascii="黑体" w:eastAsia="黑体" w:hAnsi="黑体"/>
          <w:sz w:val="30"/>
          <w:szCs w:val="30"/>
        </w:rPr>
        <w:lastRenderedPageBreak/>
        <w:t>三</w:t>
      </w:r>
      <w:r w:rsidRPr="00AC62DF">
        <w:rPr>
          <w:rFonts w:ascii="黑体" w:eastAsia="黑体" w:hAnsi="黑体" w:hint="eastAsia"/>
          <w:sz w:val="30"/>
          <w:szCs w:val="30"/>
        </w:rPr>
        <w:t>、课程教学要求与重难点</w:t>
      </w:r>
    </w:p>
    <w:tbl>
      <w:tblPr>
        <w:tblW w:w="10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38"/>
        <w:gridCol w:w="3260"/>
        <w:gridCol w:w="2053"/>
        <w:gridCol w:w="2099"/>
      </w:tblGrid>
      <w:tr w:rsidR="00194547" w:rsidTr="00482523">
        <w:trPr>
          <w:trHeight w:val="636"/>
          <w:jc w:val="center"/>
        </w:trPr>
        <w:tc>
          <w:tcPr>
            <w:tcW w:w="675"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序号</w:t>
            </w:r>
          </w:p>
        </w:tc>
        <w:tc>
          <w:tcPr>
            <w:tcW w:w="2138"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课程内容框架</w:t>
            </w:r>
          </w:p>
        </w:tc>
        <w:tc>
          <w:tcPr>
            <w:tcW w:w="3260"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教学要求</w:t>
            </w:r>
          </w:p>
        </w:tc>
        <w:tc>
          <w:tcPr>
            <w:tcW w:w="2053"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教学重点</w:t>
            </w:r>
          </w:p>
        </w:tc>
        <w:tc>
          <w:tcPr>
            <w:tcW w:w="2099"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教学难点</w:t>
            </w:r>
          </w:p>
        </w:tc>
      </w:tr>
      <w:tr w:rsidR="00194547" w:rsidTr="00482523">
        <w:trPr>
          <w:trHeight w:val="1537"/>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rPr>
            </w:pPr>
            <w:r w:rsidRPr="00321CC5">
              <w:rPr>
                <w:rFonts w:asciiTheme="minorEastAsia" w:eastAsiaTheme="minorEastAsia" w:hAnsiTheme="minorEastAsia" w:hint="eastAsia"/>
                <w:szCs w:val="21"/>
              </w:rPr>
              <w:t>1</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一讲：</w:t>
            </w:r>
            <w:r w:rsidRPr="00321CC5">
              <w:rPr>
                <w:rFonts w:asciiTheme="minorEastAsia" w:eastAsiaTheme="minorEastAsia" w:hAnsiTheme="minorEastAsia" w:hint="eastAsia"/>
                <w:szCs w:val="21"/>
                <w:lang w:eastAsia="zh-TW"/>
              </w:rPr>
              <w:t>宋元时期的政治思想</w:t>
            </w:r>
            <w:r w:rsidRPr="00321CC5">
              <w:rPr>
                <w:rFonts w:asciiTheme="minorEastAsia" w:eastAsiaTheme="minorEastAsia" w:hAnsiTheme="minorEastAsia" w:hint="eastAsia"/>
                <w:szCs w:val="21"/>
              </w:rPr>
              <w:t>（一）</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宋元時期</w:t>
            </w:r>
            <w:r w:rsidRPr="00321CC5">
              <w:rPr>
                <w:rFonts w:asciiTheme="minorEastAsia" w:eastAsiaTheme="minorEastAsia" w:hAnsiTheme="minorEastAsia" w:hint="eastAsia"/>
                <w:szCs w:val="21"/>
              </w:rPr>
              <w:t>基本</w:t>
            </w:r>
            <w:r w:rsidRPr="00321CC5">
              <w:rPr>
                <w:rFonts w:asciiTheme="minorEastAsia" w:eastAsiaTheme="minorEastAsia" w:hAnsiTheme="minorEastAsia" w:hint="eastAsia"/>
                <w:szCs w:val="21"/>
                <w:lang w:eastAsia="zh-TW"/>
              </w:rPr>
              <w:t>政治</w:t>
            </w:r>
            <w:r w:rsidRPr="00321CC5">
              <w:rPr>
                <w:rFonts w:asciiTheme="minorEastAsia" w:eastAsiaTheme="minorEastAsia" w:hAnsiTheme="minorEastAsia" w:hint="eastAsia"/>
                <w:szCs w:val="21"/>
              </w:rPr>
              <w:t>思想，养成对于传统文化思想的解读与诠释能力</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理解</w:t>
            </w:r>
            <w:r w:rsidRPr="00321CC5">
              <w:rPr>
                <w:rFonts w:asciiTheme="minorEastAsia" w:eastAsiaTheme="minorEastAsia" w:hAnsiTheme="minorEastAsia" w:hint="eastAsia"/>
                <w:szCs w:val="21"/>
                <w:lang w:eastAsia="zh-TW"/>
              </w:rPr>
              <w:t>宋元时期政治</w:t>
            </w:r>
            <w:r w:rsidRPr="00321CC5">
              <w:rPr>
                <w:rFonts w:asciiTheme="minorEastAsia" w:eastAsiaTheme="minorEastAsia" w:hAnsiTheme="minorEastAsia" w:hint="eastAsia"/>
                <w:szCs w:val="21"/>
              </w:rPr>
              <w:t>哲学思想</w:t>
            </w:r>
            <w:r w:rsidRPr="00321CC5">
              <w:rPr>
                <w:rFonts w:asciiTheme="minorEastAsia" w:eastAsiaTheme="minorEastAsia" w:hAnsiTheme="minorEastAsia" w:hint="eastAsia"/>
                <w:szCs w:val="21"/>
                <w:lang w:eastAsia="zh-TW"/>
              </w:rPr>
              <w:t>与彼此之间的利弊</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同时掌握理学家之内圣与外王思想之间的争议</w:t>
            </w:r>
          </w:p>
        </w:tc>
      </w:tr>
      <w:tr w:rsidR="00194547" w:rsidTr="00482523">
        <w:trPr>
          <w:trHeight w:val="1558"/>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rPr>
            </w:pPr>
            <w:r w:rsidRPr="00321CC5">
              <w:rPr>
                <w:rFonts w:asciiTheme="minorEastAsia" w:eastAsiaTheme="minorEastAsia" w:hAnsiTheme="minorEastAsia" w:hint="eastAsia"/>
                <w:szCs w:val="21"/>
              </w:rPr>
              <w:t>2</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二讲：</w:t>
            </w:r>
            <w:r w:rsidRPr="00321CC5">
              <w:rPr>
                <w:rFonts w:asciiTheme="minorEastAsia" w:eastAsiaTheme="minorEastAsia" w:hAnsiTheme="minorEastAsia" w:hint="eastAsia"/>
                <w:szCs w:val="21"/>
                <w:lang w:eastAsia="zh-TW"/>
              </w:rPr>
              <w:t>宋元时期的政治思想</w:t>
            </w:r>
            <w:r w:rsidRPr="00321CC5">
              <w:rPr>
                <w:rFonts w:asciiTheme="minorEastAsia" w:eastAsiaTheme="minorEastAsia" w:hAnsiTheme="minorEastAsia" w:hint="eastAsia"/>
                <w:szCs w:val="21"/>
              </w:rPr>
              <w:t>（二）</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明清时期政治</w:t>
            </w:r>
            <w:r w:rsidRPr="00321CC5">
              <w:rPr>
                <w:rFonts w:asciiTheme="minorEastAsia" w:eastAsiaTheme="minorEastAsia" w:hAnsiTheme="minorEastAsia" w:hint="eastAsia"/>
                <w:szCs w:val="21"/>
              </w:rPr>
              <w:t>哲学思想渊源与</w:t>
            </w:r>
            <w:r w:rsidRPr="00321CC5">
              <w:rPr>
                <w:rFonts w:asciiTheme="minorEastAsia" w:eastAsiaTheme="minorEastAsia" w:hAnsiTheme="minorEastAsia" w:hint="eastAsia"/>
                <w:szCs w:val="21"/>
                <w:lang w:eastAsia="zh-TW"/>
              </w:rPr>
              <w:t>阳明学末流思想地弊端与清儒的批评</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了解</w:t>
            </w:r>
            <w:r w:rsidRPr="00321CC5">
              <w:rPr>
                <w:rFonts w:asciiTheme="minorEastAsia" w:eastAsiaTheme="minorEastAsia" w:hAnsiTheme="minorEastAsia" w:hint="eastAsia"/>
                <w:szCs w:val="21"/>
                <w:lang w:eastAsia="zh-TW"/>
              </w:rPr>
              <w:t>明清儒家政治</w:t>
            </w:r>
            <w:r w:rsidRPr="00321CC5">
              <w:rPr>
                <w:rFonts w:asciiTheme="minorEastAsia" w:eastAsiaTheme="minorEastAsia" w:hAnsiTheme="minorEastAsia" w:hint="eastAsia"/>
                <w:szCs w:val="21"/>
              </w:rPr>
              <w:t>思想上的基本架构，以</w:t>
            </w:r>
            <w:r w:rsidRPr="00321CC5">
              <w:rPr>
                <w:rFonts w:asciiTheme="minorEastAsia" w:eastAsiaTheme="minorEastAsia" w:hAnsiTheme="minorEastAsia" w:hint="eastAsia"/>
                <w:szCs w:val="21"/>
                <w:lang w:eastAsia="zh-TW"/>
              </w:rPr>
              <w:t>及实践上的弊端与改进之道</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儒家内圣与外王思想地冲突与解决</w:t>
            </w:r>
          </w:p>
        </w:tc>
      </w:tr>
      <w:tr w:rsidR="00194547" w:rsidTr="00482523">
        <w:trPr>
          <w:trHeight w:val="1543"/>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3</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三讲：</w:t>
            </w:r>
            <w:r w:rsidRPr="00321CC5">
              <w:rPr>
                <w:rFonts w:asciiTheme="minorEastAsia" w:eastAsiaTheme="minorEastAsia" w:hAnsiTheme="minorEastAsia" w:hint="eastAsia"/>
                <w:szCs w:val="21"/>
                <w:lang w:eastAsia="zh-TW"/>
              </w:rPr>
              <w:t>鸦片战争时期的政治思想</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鸦片战争时期</w:t>
            </w:r>
            <w:r w:rsidRPr="00321CC5">
              <w:rPr>
                <w:rFonts w:asciiTheme="minorEastAsia" w:eastAsiaTheme="minorEastAsia" w:hAnsiTheme="minorEastAsia" w:hint="eastAsia"/>
                <w:szCs w:val="21"/>
              </w:rPr>
              <w:t>的思想渊源与历史定位，得知此类思想于现代的影响与意义</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了解</w:t>
            </w:r>
            <w:r w:rsidRPr="00321CC5">
              <w:rPr>
                <w:rFonts w:asciiTheme="minorEastAsia" w:eastAsiaTheme="minorEastAsia" w:hAnsiTheme="minorEastAsia" w:hint="eastAsia"/>
                <w:szCs w:val="21"/>
                <w:lang w:eastAsia="zh-TW"/>
              </w:rPr>
              <w:t>学以致用与兴利除弊</w:t>
            </w:r>
            <w:r w:rsidRPr="00321CC5">
              <w:rPr>
                <w:rFonts w:asciiTheme="minorEastAsia" w:eastAsiaTheme="minorEastAsia" w:hAnsiTheme="minorEastAsia" w:hint="eastAsia"/>
                <w:szCs w:val="21"/>
              </w:rPr>
              <w:t>的</w:t>
            </w:r>
            <w:r w:rsidRPr="00321CC5">
              <w:rPr>
                <w:rFonts w:asciiTheme="minorEastAsia" w:eastAsiaTheme="minorEastAsia" w:hAnsiTheme="minorEastAsia" w:hint="eastAsia"/>
                <w:szCs w:val="21"/>
                <w:lang w:eastAsia="zh-TW"/>
              </w:rPr>
              <w:t>政治思想与实践之道</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清朝早期与晚期经世思想的差异</w:t>
            </w:r>
          </w:p>
        </w:tc>
      </w:tr>
      <w:tr w:rsidR="00194547" w:rsidTr="00482523">
        <w:trPr>
          <w:trHeight w:val="1555"/>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4</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四讲：</w:t>
            </w:r>
            <w:r w:rsidRPr="00321CC5">
              <w:rPr>
                <w:rFonts w:asciiTheme="minorEastAsia" w:eastAsiaTheme="minorEastAsia" w:hAnsiTheme="minorEastAsia" w:hint="eastAsia"/>
                <w:szCs w:val="21"/>
                <w:lang w:eastAsia="zh-TW"/>
              </w:rPr>
              <w:t>太平天国的政治思想</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太平天国时期</w:t>
            </w:r>
            <w:r w:rsidRPr="00321CC5">
              <w:rPr>
                <w:rFonts w:asciiTheme="minorEastAsia" w:eastAsiaTheme="minorEastAsia" w:hAnsiTheme="minorEastAsia" w:hint="eastAsia"/>
                <w:szCs w:val="21"/>
              </w:rPr>
              <w:t>的思想渊源与历史定位，得知此类思想于</w:t>
            </w:r>
            <w:r w:rsidRPr="00321CC5">
              <w:rPr>
                <w:rFonts w:asciiTheme="minorEastAsia" w:eastAsiaTheme="minorEastAsia" w:hAnsiTheme="minorEastAsia" w:hint="eastAsia"/>
                <w:szCs w:val="21"/>
                <w:lang w:eastAsia="zh-TW"/>
              </w:rPr>
              <w:t>后世变法自强思想实践</w:t>
            </w:r>
            <w:r w:rsidRPr="00321CC5">
              <w:rPr>
                <w:rFonts w:asciiTheme="minorEastAsia" w:eastAsiaTheme="minorEastAsia" w:hAnsiTheme="minorEastAsia" w:hint="eastAsia"/>
                <w:szCs w:val="21"/>
              </w:rPr>
              <w:t>的影响与意义</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理解于此时代的反清思想与变法思想的兴起</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洪秀全对于基督教思想的诠释</w:t>
            </w:r>
          </w:p>
        </w:tc>
      </w:tr>
      <w:tr w:rsidR="00194547" w:rsidTr="00482523">
        <w:trPr>
          <w:trHeight w:val="1681"/>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5</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五讲：</w:t>
            </w:r>
            <w:r w:rsidRPr="00321CC5">
              <w:rPr>
                <w:rFonts w:asciiTheme="minorEastAsia" w:eastAsiaTheme="minorEastAsia" w:hAnsiTheme="minorEastAsia" w:hint="eastAsia"/>
                <w:szCs w:val="21"/>
                <w:lang w:eastAsia="zh-TW"/>
              </w:rPr>
              <w:t>洋务运动时期的政治思想</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洋务运动时期</w:t>
            </w:r>
            <w:r w:rsidRPr="00321CC5">
              <w:rPr>
                <w:rFonts w:asciiTheme="minorEastAsia" w:eastAsiaTheme="minorEastAsia" w:hAnsiTheme="minorEastAsia" w:hint="eastAsia"/>
                <w:szCs w:val="21"/>
              </w:rPr>
              <w:t>的思想渊源与历史定位，得知此类思想于</w:t>
            </w:r>
            <w:r w:rsidRPr="00321CC5">
              <w:rPr>
                <w:rFonts w:asciiTheme="minorEastAsia" w:eastAsiaTheme="minorEastAsia" w:hAnsiTheme="minorEastAsia" w:hint="eastAsia"/>
                <w:szCs w:val="21"/>
                <w:lang w:eastAsia="zh-TW"/>
              </w:rPr>
              <w:t>曾国藩与李鸿章及张之洞的实践进路</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理解于此时代的洋务运动思想与外交思想的运作</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洋务运动对于中西哲学体用思想的诠释与变法实践</w:t>
            </w:r>
          </w:p>
        </w:tc>
      </w:tr>
      <w:tr w:rsidR="00194547" w:rsidTr="00482523">
        <w:trPr>
          <w:trHeight w:val="1565"/>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6</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六讲：</w:t>
            </w:r>
            <w:r w:rsidRPr="00321CC5">
              <w:rPr>
                <w:rFonts w:asciiTheme="minorEastAsia" w:eastAsiaTheme="minorEastAsia" w:hAnsiTheme="minorEastAsia" w:hint="eastAsia"/>
                <w:szCs w:val="21"/>
                <w:lang w:eastAsia="zh-TW"/>
              </w:rPr>
              <w:t>维新派的政治思想</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维新运动时期</w:t>
            </w:r>
            <w:r w:rsidRPr="00321CC5">
              <w:rPr>
                <w:rFonts w:asciiTheme="minorEastAsia" w:eastAsiaTheme="minorEastAsia" w:hAnsiTheme="minorEastAsia" w:hint="eastAsia"/>
                <w:szCs w:val="21"/>
              </w:rPr>
              <w:t>的思想渊源与历史定位，得知此类思想</w:t>
            </w:r>
            <w:r w:rsidRPr="00321CC5">
              <w:rPr>
                <w:rFonts w:asciiTheme="minorEastAsia" w:eastAsiaTheme="minorEastAsia" w:hAnsiTheme="minorEastAsia" w:hint="eastAsia"/>
                <w:szCs w:val="21"/>
                <w:lang w:eastAsia="zh-TW"/>
              </w:rPr>
              <w:t>的兴起与没落过程</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理解于此时代的维新运动思想与反对专制思想的运作</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維新运动中对于变法实践之道的不同进路比较</w:t>
            </w:r>
          </w:p>
        </w:tc>
      </w:tr>
      <w:tr w:rsidR="00194547" w:rsidTr="00482523">
        <w:trPr>
          <w:trHeight w:val="1531"/>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7</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七讲：</w:t>
            </w:r>
            <w:r w:rsidRPr="00321CC5">
              <w:rPr>
                <w:rFonts w:asciiTheme="minorEastAsia" w:eastAsiaTheme="minorEastAsia" w:hAnsiTheme="minorEastAsia" w:hint="eastAsia"/>
                <w:szCs w:val="21"/>
                <w:lang w:eastAsia="zh-TW"/>
              </w:rPr>
              <w:t>辛亥革命时期的政治思想</w:t>
            </w:r>
            <w:r w:rsidRPr="00321CC5">
              <w:rPr>
                <w:rFonts w:asciiTheme="minorEastAsia" w:eastAsiaTheme="minorEastAsia" w:hAnsiTheme="minorEastAsia" w:hint="eastAsia"/>
                <w:szCs w:val="21"/>
              </w:rPr>
              <w:t>（一）</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辛亥革命时期</w:t>
            </w:r>
            <w:r w:rsidRPr="00321CC5">
              <w:rPr>
                <w:rFonts w:asciiTheme="minorEastAsia" w:eastAsiaTheme="minorEastAsia" w:hAnsiTheme="minorEastAsia" w:hint="eastAsia"/>
                <w:szCs w:val="21"/>
              </w:rPr>
              <w:t>的思想渊源与历史定位，得知此类思想</w:t>
            </w:r>
            <w:r w:rsidRPr="00321CC5">
              <w:rPr>
                <w:rFonts w:asciiTheme="minorEastAsia" w:eastAsiaTheme="minorEastAsia" w:hAnsiTheme="minorEastAsia" w:hint="eastAsia"/>
                <w:szCs w:val="21"/>
                <w:lang w:eastAsia="zh-TW"/>
              </w:rPr>
              <w:t>的兴起与没落过程</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理解于此时代反清革命思想与革命实践之道</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革命思潮的进路与实践上的碰撞和冲突</w:t>
            </w:r>
          </w:p>
        </w:tc>
      </w:tr>
      <w:tr w:rsidR="00194547" w:rsidTr="00482523">
        <w:trPr>
          <w:trHeight w:val="1411"/>
          <w:jc w:val="center"/>
        </w:trPr>
        <w:tc>
          <w:tcPr>
            <w:tcW w:w="675" w:type="dxa"/>
            <w:vAlign w:val="center"/>
          </w:tcPr>
          <w:p w:rsidR="00194547" w:rsidRPr="00321CC5" w:rsidRDefault="00194547" w:rsidP="001A436D">
            <w:pPr>
              <w:spacing w:line="280" w:lineRule="exact"/>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8</w:t>
            </w:r>
          </w:p>
        </w:tc>
        <w:tc>
          <w:tcPr>
            <w:tcW w:w="2138"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八讲：</w:t>
            </w:r>
            <w:r w:rsidRPr="00321CC5">
              <w:rPr>
                <w:rFonts w:asciiTheme="minorEastAsia" w:eastAsiaTheme="minorEastAsia" w:hAnsiTheme="minorEastAsia" w:hint="eastAsia"/>
                <w:szCs w:val="21"/>
                <w:lang w:eastAsia="zh-TW"/>
              </w:rPr>
              <w:t>辛亥革命时期的政治思想</w:t>
            </w:r>
            <w:r w:rsidRPr="00321CC5">
              <w:rPr>
                <w:rFonts w:asciiTheme="minorEastAsia" w:eastAsiaTheme="minorEastAsia" w:hAnsiTheme="minorEastAsia" w:hint="eastAsia"/>
                <w:szCs w:val="21"/>
              </w:rPr>
              <w:t>（二）</w:t>
            </w:r>
          </w:p>
        </w:tc>
        <w:tc>
          <w:tcPr>
            <w:tcW w:w="3260"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rPr>
              <w:t>透过本章节学习，学生应掌握</w:t>
            </w:r>
            <w:r w:rsidRPr="00321CC5">
              <w:rPr>
                <w:rFonts w:asciiTheme="minorEastAsia" w:eastAsiaTheme="minorEastAsia" w:hAnsiTheme="minorEastAsia" w:hint="eastAsia"/>
                <w:szCs w:val="21"/>
                <w:lang w:eastAsia="zh-TW"/>
              </w:rPr>
              <w:t>五四时期</w:t>
            </w:r>
            <w:r w:rsidRPr="00321CC5">
              <w:rPr>
                <w:rFonts w:asciiTheme="minorEastAsia" w:eastAsiaTheme="minorEastAsia" w:hAnsiTheme="minorEastAsia" w:hint="eastAsia"/>
                <w:szCs w:val="21"/>
              </w:rPr>
              <w:t>的思想渊源与历史定位，得知此类思想</w:t>
            </w:r>
            <w:r w:rsidRPr="00321CC5">
              <w:rPr>
                <w:rFonts w:asciiTheme="minorEastAsia" w:eastAsiaTheme="minorEastAsia" w:hAnsiTheme="minorEastAsia" w:hint="eastAsia"/>
                <w:szCs w:val="21"/>
                <w:lang w:eastAsia="zh-TW"/>
              </w:rPr>
              <w:t>的兴起与没落过程</w:t>
            </w:r>
          </w:p>
        </w:tc>
        <w:tc>
          <w:tcPr>
            <w:tcW w:w="2053" w:type="dxa"/>
            <w:vAlign w:val="center"/>
          </w:tcPr>
          <w:p w:rsidR="00194547" w:rsidRPr="00321CC5" w:rsidRDefault="00194547" w:rsidP="001A436D">
            <w:pPr>
              <w:spacing w:line="280" w:lineRule="exact"/>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理解于此时五四时期青年政治思想与实践之道</w:t>
            </w:r>
          </w:p>
        </w:tc>
        <w:tc>
          <w:tcPr>
            <w:tcW w:w="2099" w:type="dxa"/>
            <w:vAlign w:val="center"/>
          </w:tcPr>
          <w:p w:rsidR="00194547" w:rsidRPr="00321CC5" w:rsidRDefault="00194547" w:rsidP="001A436D">
            <w:pPr>
              <w:spacing w:line="280" w:lineRule="exact"/>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五四爱国思潮的进路与新文化运动的生起过程</w:t>
            </w:r>
          </w:p>
        </w:tc>
      </w:tr>
    </w:tbl>
    <w:p w:rsidR="00194547" w:rsidRPr="00321CC5" w:rsidRDefault="00194547" w:rsidP="00116695">
      <w:pPr>
        <w:spacing w:beforeLines="100" w:afterLines="50" w:line="360" w:lineRule="auto"/>
        <w:jc w:val="left"/>
        <w:outlineLvl w:val="0"/>
        <w:rPr>
          <w:rFonts w:ascii="黑体" w:eastAsia="黑体" w:hAnsi="黑体"/>
          <w:sz w:val="30"/>
          <w:szCs w:val="30"/>
        </w:rPr>
      </w:pPr>
      <w:r w:rsidRPr="00321CC5">
        <w:rPr>
          <w:rFonts w:ascii="黑体" w:eastAsia="黑体" w:hAnsi="黑体" w:hint="eastAsia"/>
          <w:sz w:val="30"/>
          <w:szCs w:val="30"/>
        </w:rPr>
        <w:lastRenderedPageBreak/>
        <w:t>四、课程教学内容、教学方式、学时分配及对课程目标的支撑情况</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111"/>
        <w:gridCol w:w="1701"/>
        <w:gridCol w:w="708"/>
        <w:gridCol w:w="1503"/>
      </w:tblGrid>
      <w:tr w:rsidR="00194547" w:rsidTr="00482523">
        <w:trPr>
          <w:trHeight w:val="454"/>
          <w:jc w:val="center"/>
        </w:trPr>
        <w:tc>
          <w:tcPr>
            <w:tcW w:w="675"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序号</w:t>
            </w:r>
          </w:p>
        </w:tc>
        <w:tc>
          <w:tcPr>
            <w:tcW w:w="1588"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课程内容框架</w:t>
            </w:r>
          </w:p>
        </w:tc>
        <w:tc>
          <w:tcPr>
            <w:tcW w:w="4111"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教学内容</w:t>
            </w:r>
          </w:p>
        </w:tc>
        <w:tc>
          <w:tcPr>
            <w:tcW w:w="1701"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教学方式</w:t>
            </w:r>
          </w:p>
        </w:tc>
        <w:tc>
          <w:tcPr>
            <w:tcW w:w="708"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学时</w:t>
            </w:r>
          </w:p>
        </w:tc>
        <w:tc>
          <w:tcPr>
            <w:tcW w:w="1503"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支撑的</w:t>
            </w:r>
          </w:p>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课程目标</w:t>
            </w:r>
          </w:p>
        </w:tc>
      </w:tr>
      <w:tr w:rsidR="00194547" w:rsidTr="00482523">
        <w:trPr>
          <w:trHeight w:val="2174"/>
          <w:jc w:val="center"/>
        </w:trPr>
        <w:tc>
          <w:tcPr>
            <w:tcW w:w="675"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1</w:t>
            </w:r>
          </w:p>
        </w:tc>
        <w:tc>
          <w:tcPr>
            <w:tcW w:w="1588" w:type="dxa"/>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一讲：</w:t>
            </w:r>
            <w:r w:rsidRPr="00321CC5">
              <w:rPr>
                <w:rFonts w:asciiTheme="minorEastAsia" w:eastAsiaTheme="minorEastAsia" w:hAnsiTheme="minorEastAsia" w:hint="eastAsia"/>
                <w:szCs w:val="21"/>
                <w:lang w:eastAsia="zh-TW"/>
              </w:rPr>
              <w:t>宋元时期的政治思想</w:t>
            </w:r>
            <w:r w:rsidRPr="00321CC5">
              <w:rPr>
                <w:rFonts w:asciiTheme="minorEastAsia" w:eastAsiaTheme="minorEastAsia" w:hAnsiTheme="minorEastAsia" w:hint="eastAsia"/>
                <w:szCs w:val="21"/>
              </w:rPr>
              <w:t>（一）</w:t>
            </w:r>
          </w:p>
        </w:tc>
        <w:tc>
          <w:tcPr>
            <w:tcW w:w="4111" w:type="dxa"/>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宋元时期的社会背景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富国强兵的政治思想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王安石的变法思想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4.</w:t>
            </w:r>
            <w:r w:rsidRPr="00321CC5">
              <w:rPr>
                <w:rFonts w:asciiTheme="minorEastAsia" w:eastAsiaTheme="minorEastAsia" w:hAnsiTheme="minorEastAsia" w:hint="eastAsia"/>
                <w:szCs w:val="21"/>
                <w:lang w:eastAsia="zh-TW"/>
              </w:rPr>
              <w:t>张载以仁道为核心的政治思想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5.</w:t>
            </w:r>
            <w:r w:rsidRPr="00321CC5">
              <w:rPr>
                <w:rFonts w:asciiTheme="minorEastAsia" w:eastAsiaTheme="minorEastAsia" w:hAnsiTheme="minorEastAsia" w:hint="eastAsia"/>
                <w:szCs w:val="21"/>
                <w:lang w:eastAsia="zh-TW"/>
              </w:rPr>
              <w:t>二程以仁政为核心的政治思想</w:t>
            </w:r>
          </w:p>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rPr>
              <w:t>6.</w:t>
            </w:r>
            <w:r w:rsidRPr="00321CC5">
              <w:rPr>
                <w:rFonts w:asciiTheme="minorEastAsia" w:eastAsiaTheme="minorEastAsia" w:hAnsiTheme="minorEastAsia" w:hint="eastAsia"/>
                <w:szCs w:val="21"/>
                <w:lang w:eastAsia="zh-TW"/>
              </w:rPr>
              <w:t>朱熹以德为核心的政治思想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7.</w:t>
            </w:r>
            <w:r w:rsidRPr="00321CC5">
              <w:rPr>
                <w:rFonts w:asciiTheme="minorEastAsia" w:eastAsiaTheme="minorEastAsia" w:hAnsiTheme="minorEastAsia" w:hint="eastAsia"/>
                <w:szCs w:val="21"/>
                <w:lang w:eastAsia="zh-TW"/>
              </w:rPr>
              <w:t>陈亮以功利为核心的政治思想</w:t>
            </w:r>
          </w:p>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rPr>
              <w:t>8.</w:t>
            </w:r>
            <w:r w:rsidRPr="00321CC5">
              <w:rPr>
                <w:rFonts w:asciiTheme="minorEastAsia" w:eastAsiaTheme="minorEastAsia" w:hAnsiTheme="minorEastAsia" w:hint="eastAsia"/>
                <w:szCs w:val="21"/>
                <w:lang w:eastAsia="zh-TW"/>
              </w:rPr>
              <w:t>得天下心为核心的政治思想</w:t>
            </w:r>
          </w:p>
        </w:tc>
        <w:tc>
          <w:tcPr>
            <w:tcW w:w="1701" w:type="dxa"/>
            <w:vAlign w:val="center"/>
          </w:tcPr>
          <w:p w:rsidR="00194547" w:rsidRPr="00321CC5" w:rsidRDefault="00194547" w:rsidP="00F31F4B">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vAlign w:val="center"/>
          </w:tcPr>
          <w:p w:rsidR="00194547" w:rsidRPr="00321CC5" w:rsidRDefault="00194547" w:rsidP="001A436D">
            <w:pPr>
              <w:jc w:val="center"/>
              <w:rPr>
                <w:rFonts w:asciiTheme="minorEastAsia" w:eastAsiaTheme="minorEastAsia" w:hAnsiTheme="minorEastAsia"/>
                <w:color w:val="000000" w:themeColor="text1"/>
                <w:szCs w:val="21"/>
                <w:lang w:eastAsia="zh-TW"/>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1</w:t>
            </w: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2</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tc>
      </w:tr>
      <w:tr w:rsidR="00194547" w:rsidTr="00482523">
        <w:trPr>
          <w:trHeight w:val="2082"/>
          <w:jc w:val="center"/>
        </w:trPr>
        <w:tc>
          <w:tcPr>
            <w:tcW w:w="675"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2</w:t>
            </w:r>
          </w:p>
        </w:tc>
        <w:tc>
          <w:tcPr>
            <w:tcW w:w="1588" w:type="dxa"/>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二讲：</w:t>
            </w:r>
            <w:r w:rsidRPr="00321CC5">
              <w:rPr>
                <w:rFonts w:asciiTheme="minorEastAsia" w:eastAsiaTheme="minorEastAsia" w:hAnsiTheme="minorEastAsia" w:hint="eastAsia"/>
                <w:szCs w:val="21"/>
                <w:lang w:eastAsia="zh-TW"/>
              </w:rPr>
              <w:t>宋元时期的政治思想</w:t>
            </w:r>
            <w:r w:rsidRPr="00321CC5">
              <w:rPr>
                <w:rFonts w:asciiTheme="minorEastAsia" w:eastAsiaTheme="minorEastAsia" w:hAnsiTheme="minorEastAsia" w:hint="eastAsia"/>
                <w:szCs w:val="21"/>
              </w:rPr>
              <w:t>（二）</w:t>
            </w:r>
          </w:p>
        </w:tc>
        <w:tc>
          <w:tcPr>
            <w:tcW w:w="4111" w:type="dxa"/>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明清时期的社会背景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王阳明的政治思想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张居正的中央集权思想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4.</w:t>
            </w:r>
            <w:r w:rsidRPr="00321CC5">
              <w:rPr>
                <w:rFonts w:asciiTheme="minorEastAsia" w:eastAsiaTheme="minorEastAsia" w:hAnsiTheme="minorEastAsia" w:hint="eastAsia"/>
                <w:szCs w:val="21"/>
                <w:lang w:eastAsia="zh-TW"/>
              </w:rPr>
              <w:t>李赞反儒正统的政治思想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5.</w:t>
            </w:r>
            <w:r w:rsidRPr="00321CC5">
              <w:rPr>
                <w:rFonts w:asciiTheme="minorEastAsia" w:eastAsiaTheme="minorEastAsia" w:hAnsiTheme="minorEastAsia" w:hint="eastAsia"/>
                <w:szCs w:val="21"/>
                <w:lang w:eastAsia="zh-TW"/>
              </w:rPr>
              <w:t>黄宗羲反专制的政治思想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6.</w:t>
            </w:r>
            <w:r w:rsidRPr="00321CC5">
              <w:rPr>
                <w:rFonts w:asciiTheme="minorEastAsia" w:eastAsiaTheme="minorEastAsia" w:hAnsiTheme="minorEastAsia" w:hint="eastAsia"/>
                <w:szCs w:val="21"/>
                <w:lang w:eastAsia="zh-TW"/>
              </w:rPr>
              <w:t>顾炎武救世的政治思想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7.</w:t>
            </w:r>
            <w:r w:rsidRPr="00321CC5">
              <w:rPr>
                <w:rFonts w:asciiTheme="minorEastAsia" w:eastAsiaTheme="minorEastAsia" w:hAnsiTheme="minorEastAsia" w:hint="eastAsia"/>
                <w:szCs w:val="21"/>
                <w:lang w:eastAsia="zh-TW"/>
              </w:rPr>
              <w:t>王夫之公天下的政治思想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8.</w:t>
            </w:r>
            <w:r w:rsidRPr="00321CC5">
              <w:rPr>
                <w:rFonts w:asciiTheme="minorEastAsia" w:eastAsiaTheme="minorEastAsia" w:hAnsiTheme="minorEastAsia" w:hint="eastAsia"/>
                <w:szCs w:val="21"/>
                <w:lang w:eastAsia="zh-TW"/>
              </w:rPr>
              <w:t>戴震批判理学的政治思想</w:t>
            </w:r>
          </w:p>
        </w:tc>
        <w:tc>
          <w:tcPr>
            <w:tcW w:w="1701"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1</w:t>
            </w:r>
          </w:p>
          <w:p w:rsidR="00194547" w:rsidRPr="00321CC5" w:rsidRDefault="00194547" w:rsidP="001A436D">
            <w:pPr>
              <w:jc w:val="center"/>
              <w:rPr>
                <w:rFonts w:asciiTheme="minorEastAsia" w:eastAsiaTheme="minorEastAsia" w:hAnsiTheme="minorEastAsia"/>
                <w:color w:val="000000" w:themeColor="text1"/>
                <w:szCs w:val="21"/>
                <w:lang w:eastAsia="zh-TW"/>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2</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tc>
      </w:tr>
      <w:tr w:rsidR="00194547" w:rsidTr="00482523">
        <w:trPr>
          <w:trHeight w:val="1012"/>
          <w:jc w:val="center"/>
        </w:trPr>
        <w:tc>
          <w:tcPr>
            <w:tcW w:w="675" w:type="dxa"/>
            <w:vAlign w:val="center"/>
          </w:tcPr>
          <w:p w:rsidR="00194547" w:rsidRPr="00321CC5" w:rsidRDefault="00194547" w:rsidP="001A436D">
            <w:pPr>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3</w:t>
            </w:r>
          </w:p>
        </w:tc>
        <w:tc>
          <w:tcPr>
            <w:tcW w:w="1588" w:type="dxa"/>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三讲：</w:t>
            </w:r>
            <w:r w:rsidRPr="00321CC5">
              <w:rPr>
                <w:rFonts w:asciiTheme="minorEastAsia" w:eastAsiaTheme="minorEastAsia" w:hAnsiTheme="minorEastAsia" w:hint="eastAsia"/>
                <w:szCs w:val="21"/>
                <w:lang w:eastAsia="zh-TW"/>
              </w:rPr>
              <w:t>鸦片战争时期的政治思想</w:t>
            </w:r>
          </w:p>
        </w:tc>
        <w:tc>
          <w:tcPr>
            <w:tcW w:w="4111" w:type="dxa"/>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鸦片战争时期的社会背景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巩自珍自改革政治思想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林则徐的经世思想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4.</w:t>
            </w:r>
            <w:r w:rsidRPr="00321CC5">
              <w:rPr>
                <w:rFonts w:asciiTheme="minorEastAsia" w:eastAsiaTheme="minorEastAsia" w:hAnsiTheme="minorEastAsia" w:hint="eastAsia"/>
                <w:szCs w:val="21"/>
                <w:lang w:eastAsia="zh-TW"/>
              </w:rPr>
              <w:t>魏源的政治思想</w:t>
            </w:r>
          </w:p>
        </w:tc>
        <w:tc>
          <w:tcPr>
            <w:tcW w:w="1701"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tc>
      </w:tr>
      <w:tr w:rsidR="00194547" w:rsidTr="00482523">
        <w:trPr>
          <w:trHeight w:val="449"/>
          <w:jc w:val="center"/>
        </w:trPr>
        <w:tc>
          <w:tcPr>
            <w:tcW w:w="675" w:type="dxa"/>
            <w:vAlign w:val="center"/>
          </w:tcPr>
          <w:p w:rsidR="00194547" w:rsidRPr="00321CC5" w:rsidRDefault="00194547" w:rsidP="001A436D">
            <w:pPr>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4</w:t>
            </w:r>
          </w:p>
        </w:tc>
        <w:tc>
          <w:tcPr>
            <w:tcW w:w="1588" w:type="dxa"/>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四讲：</w:t>
            </w:r>
            <w:r w:rsidRPr="00321CC5">
              <w:rPr>
                <w:rFonts w:asciiTheme="minorEastAsia" w:eastAsiaTheme="minorEastAsia" w:hAnsiTheme="minorEastAsia" w:hint="eastAsia"/>
                <w:szCs w:val="21"/>
                <w:lang w:eastAsia="zh-TW"/>
              </w:rPr>
              <w:t>太平天国的政治思想</w:t>
            </w:r>
          </w:p>
        </w:tc>
        <w:tc>
          <w:tcPr>
            <w:tcW w:w="4111" w:type="dxa"/>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太平天国时期的社会历史背景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洪秀全的政治思想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洪益谦的政治思想</w:t>
            </w:r>
          </w:p>
        </w:tc>
        <w:tc>
          <w:tcPr>
            <w:tcW w:w="1701"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p w:rsidR="00194547" w:rsidRPr="00321CC5" w:rsidRDefault="00194547" w:rsidP="001A436D">
            <w:pPr>
              <w:jc w:val="center"/>
              <w:rPr>
                <w:rFonts w:asciiTheme="minorEastAsia" w:eastAsiaTheme="minorEastAsia" w:hAnsiTheme="minorEastAsia"/>
                <w:color w:val="000000" w:themeColor="text1"/>
                <w:szCs w:val="21"/>
                <w:lang w:eastAsia="zh-TW"/>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4</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5</w:t>
            </w:r>
          </w:p>
        </w:tc>
      </w:tr>
      <w:tr w:rsidR="00194547" w:rsidTr="00482523">
        <w:trPr>
          <w:trHeight w:val="1058"/>
          <w:jc w:val="center"/>
        </w:trPr>
        <w:tc>
          <w:tcPr>
            <w:tcW w:w="675" w:type="dxa"/>
            <w:vAlign w:val="center"/>
          </w:tcPr>
          <w:p w:rsidR="00194547" w:rsidRPr="00321CC5" w:rsidRDefault="00194547" w:rsidP="001A436D">
            <w:pPr>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5</w:t>
            </w:r>
          </w:p>
        </w:tc>
        <w:tc>
          <w:tcPr>
            <w:tcW w:w="1588" w:type="dxa"/>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五讲：</w:t>
            </w:r>
            <w:r w:rsidRPr="00321CC5">
              <w:rPr>
                <w:rFonts w:asciiTheme="minorEastAsia" w:eastAsiaTheme="minorEastAsia" w:hAnsiTheme="minorEastAsia" w:hint="eastAsia"/>
                <w:szCs w:val="21"/>
                <w:lang w:eastAsia="zh-TW"/>
              </w:rPr>
              <w:t>洋务运动时期的政治思想</w:t>
            </w:r>
          </w:p>
        </w:tc>
        <w:tc>
          <w:tcPr>
            <w:tcW w:w="4111" w:type="dxa"/>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洋务运动时期的社会历史背景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曾国藩的政治思想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李鸿章的政治思想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4.</w:t>
            </w:r>
            <w:r w:rsidRPr="00321CC5">
              <w:rPr>
                <w:rFonts w:asciiTheme="minorEastAsia" w:eastAsiaTheme="minorEastAsia" w:hAnsiTheme="minorEastAsia" w:hint="eastAsia"/>
                <w:szCs w:val="21"/>
                <w:lang w:eastAsia="zh-TW"/>
              </w:rPr>
              <w:t>郭嵩寿的政治思想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5.</w:t>
            </w:r>
            <w:r w:rsidRPr="00321CC5">
              <w:rPr>
                <w:rFonts w:asciiTheme="minorEastAsia" w:eastAsiaTheme="minorEastAsia" w:hAnsiTheme="minorEastAsia" w:hint="eastAsia"/>
                <w:szCs w:val="21"/>
                <w:lang w:eastAsia="zh-TW"/>
              </w:rPr>
              <w:t>张之洞的政治思想</w:t>
            </w:r>
          </w:p>
        </w:tc>
        <w:tc>
          <w:tcPr>
            <w:tcW w:w="1701"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4</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tc>
      </w:tr>
      <w:tr w:rsidR="00194547" w:rsidTr="00482523">
        <w:trPr>
          <w:trHeight w:val="1052"/>
          <w:jc w:val="center"/>
        </w:trPr>
        <w:tc>
          <w:tcPr>
            <w:tcW w:w="675" w:type="dxa"/>
            <w:tcBorders>
              <w:bottom w:val="single" w:sz="4" w:space="0" w:color="auto"/>
            </w:tcBorders>
            <w:vAlign w:val="center"/>
          </w:tcPr>
          <w:p w:rsidR="00194547" w:rsidRPr="00321CC5" w:rsidRDefault="00194547" w:rsidP="001A436D">
            <w:pPr>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6</w:t>
            </w:r>
          </w:p>
        </w:tc>
        <w:tc>
          <w:tcPr>
            <w:tcW w:w="1588" w:type="dxa"/>
            <w:tcBorders>
              <w:bottom w:val="single" w:sz="4" w:space="0" w:color="auto"/>
            </w:tcBorders>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六讲：</w:t>
            </w:r>
            <w:r w:rsidRPr="00321CC5">
              <w:rPr>
                <w:rFonts w:asciiTheme="minorEastAsia" w:eastAsiaTheme="minorEastAsia" w:hAnsiTheme="minorEastAsia" w:hint="eastAsia"/>
                <w:szCs w:val="21"/>
                <w:lang w:eastAsia="zh-TW"/>
              </w:rPr>
              <w:t>维新派的政治思想</w:t>
            </w:r>
          </w:p>
        </w:tc>
        <w:tc>
          <w:tcPr>
            <w:tcW w:w="4111" w:type="dxa"/>
            <w:tcBorders>
              <w:bottom w:val="single" w:sz="4" w:space="0" w:color="auto"/>
            </w:tcBorders>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维新思潮的社会历史背景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康有为的政治思想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梁启超的政治思想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4.</w:t>
            </w:r>
            <w:r w:rsidRPr="00321CC5">
              <w:rPr>
                <w:rFonts w:asciiTheme="minorEastAsia" w:eastAsiaTheme="minorEastAsia" w:hAnsiTheme="minorEastAsia" w:hint="eastAsia"/>
                <w:szCs w:val="21"/>
                <w:lang w:eastAsia="zh-TW"/>
              </w:rPr>
              <w:t>谭嗣同的政治思想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5.</w:t>
            </w:r>
            <w:r w:rsidRPr="00321CC5">
              <w:rPr>
                <w:rFonts w:asciiTheme="minorEastAsia" w:eastAsiaTheme="minorEastAsia" w:hAnsiTheme="minorEastAsia" w:hint="eastAsia"/>
                <w:szCs w:val="21"/>
                <w:lang w:eastAsia="zh-TW"/>
              </w:rPr>
              <w:t>严复的政治思想</w:t>
            </w:r>
          </w:p>
        </w:tc>
        <w:tc>
          <w:tcPr>
            <w:tcW w:w="1701" w:type="dxa"/>
            <w:tcBorders>
              <w:bottom w:val="single" w:sz="4" w:space="0" w:color="auto"/>
            </w:tcBorders>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tcBorders>
              <w:bottom w:val="single" w:sz="4" w:space="0" w:color="auto"/>
            </w:tcBorders>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p w:rsidR="00194547" w:rsidRPr="00321CC5" w:rsidRDefault="00194547" w:rsidP="001A436D">
            <w:pPr>
              <w:jc w:val="center"/>
              <w:rPr>
                <w:rFonts w:asciiTheme="minorEastAsia" w:eastAsiaTheme="minorEastAsia" w:hAnsiTheme="minorEastAsia"/>
                <w:color w:val="000000" w:themeColor="text1"/>
                <w:szCs w:val="21"/>
                <w:lang w:eastAsia="zh-TW"/>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4</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5</w:t>
            </w:r>
          </w:p>
        </w:tc>
      </w:tr>
      <w:tr w:rsidR="00194547" w:rsidTr="00482523">
        <w:trPr>
          <w:trHeight w:val="822"/>
          <w:jc w:val="center"/>
        </w:trPr>
        <w:tc>
          <w:tcPr>
            <w:tcW w:w="675" w:type="dxa"/>
            <w:vAlign w:val="center"/>
          </w:tcPr>
          <w:p w:rsidR="00194547" w:rsidRPr="00321CC5" w:rsidRDefault="00194547" w:rsidP="001A436D">
            <w:pPr>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7</w:t>
            </w:r>
          </w:p>
        </w:tc>
        <w:tc>
          <w:tcPr>
            <w:tcW w:w="1588" w:type="dxa"/>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七讲：</w:t>
            </w:r>
            <w:r w:rsidRPr="00321CC5">
              <w:rPr>
                <w:rFonts w:asciiTheme="minorEastAsia" w:eastAsiaTheme="minorEastAsia" w:hAnsiTheme="minorEastAsia" w:hint="eastAsia"/>
                <w:szCs w:val="21"/>
                <w:lang w:eastAsia="zh-TW"/>
              </w:rPr>
              <w:t>辛亥革命时期的政治思想</w:t>
            </w:r>
            <w:r w:rsidRPr="00321CC5">
              <w:rPr>
                <w:rFonts w:asciiTheme="minorEastAsia" w:eastAsiaTheme="minorEastAsia" w:hAnsiTheme="minorEastAsia" w:hint="eastAsia"/>
                <w:szCs w:val="21"/>
              </w:rPr>
              <w:t>（一）</w:t>
            </w:r>
          </w:p>
        </w:tc>
        <w:tc>
          <w:tcPr>
            <w:tcW w:w="4111" w:type="dxa"/>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辛亥革命时期的社会历史背景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孙中山的政治思想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章太炎与宋教仁的政治思想</w:t>
            </w:r>
          </w:p>
        </w:tc>
        <w:tc>
          <w:tcPr>
            <w:tcW w:w="1701"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p w:rsidR="00194547" w:rsidRPr="00321CC5" w:rsidRDefault="00194547" w:rsidP="001A436D">
            <w:pPr>
              <w:jc w:val="center"/>
              <w:rPr>
                <w:rFonts w:asciiTheme="minorEastAsia" w:eastAsiaTheme="minorEastAsia" w:hAnsiTheme="minorEastAsia"/>
                <w:color w:val="000000" w:themeColor="text1"/>
                <w:szCs w:val="21"/>
                <w:lang w:eastAsia="zh-TW"/>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4</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5</w:t>
            </w:r>
          </w:p>
        </w:tc>
      </w:tr>
      <w:tr w:rsidR="00194547" w:rsidTr="00482523">
        <w:trPr>
          <w:trHeight w:val="1230"/>
          <w:jc w:val="center"/>
        </w:trPr>
        <w:tc>
          <w:tcPr>
            <w:tcW w:w="675" w:type="dxa"/>
            <w:vAlign w:val="center"/>
          </w:tcPr>
          <w:p w:rsidR="00194547" w:rsidRPr="00321CC5" w:rsidRDefault="00194547" w:rsidP="001A436D">
            <w:pPr>
              <w:jc w:val="center"/>
              <w:rPr>
                <w:rFonts w:asciiTheme="minorEastAsia" w:eastAsiaTheme="minorEastAsia" w:hAnsiTheme="minorEastAsia"/>
                <w:szCs w:val="21"/>
                <w:lang w:eastAsia="zh-TW"/>
              </w:rPr>
            </w:pPr>
            <w:r w:rsidRPr="00321CC5">
              <w:rPr>
                <w:rFonts w:asciiTheme="minorEastAsia" w:eastAsiaTheme="minorEastAsia" w:hAnsiTheme="minorEastAsia" w:hint="eastAsia"/>
                <w:szCs w:val="21"/>
                <w:lang w:eastAsia="zh-TW"/>
              </w:rPr>
              <w:t>8</w:t>
            </w:r>
          </w:p>
        </w:tc>
        <w:tc>
          <w:tcPr>
            <w:tcW w:w="1588" w:type="dxa"/>
            <w:vAlign w:val="center"/>
          </w:tcPr>
          <w:p w:rsidR="00194547" w:rsidRPr="00321CC5" w:rsidRDefault="00194547" w:rsidP="001A436D">
            <w:pPr>
              <w:rPr>
                <w:rFonts w:asciiTheme="minorEastAsia" w:eastAsiaTheme="minorEastAsia" w:hAnsiTheme="minorEastAsia"/>
                <w:szCs w:val="21"/>
              </w:rPr>
            </w:pPr>
            <w:r w:rsidRPr="00321CC5">
              <w:rPr>
                <w:rFonts w:asciiTheme="minorEastAsia" w:eastAsiaTheme="minorEastAsia" w:hAnsiTheme="minorEastAsia" w:hint="eastAsia"/>
                <w:szCs w:val="21"/>
                <w:lang w:eastAsia="zh-TW"/>
              </w:rPr>
              <w:t>第</w:t>
            </w:r>
            <w:r w:rsidRPr="00321CC5">
              <w:rPr>
                <w:rFonts w:asciiTheme="minorEastAsia" w:eastAsiaTheme="minorEastAsia" w:hAnsiTheme="minorEastAsia" w:hint="eastAsia"/>
                <w:szCs w:val="21"/>
              </w:rPr>
              <w:t>八讲：</w:t>
            </w:r>
            <w:r w:rsidRPr="00321CC5">
              <w:rPr>
                <w:rFonts w:asciiTheme="minorEastAsia" w:eastAsiaTheme="minorEastAsia" w:hAnsiTheme="minorEastAsia" w:hint="eastAsia"/>
                <w:szCs w:val="21"/>
                <w:lang w:eastAsia="zh-TW"/>
              </w:rPr>
              <w:t>辛亥革命时期的政治思想</w:t>
            </w:r>
            <w:r w:rsidRPr="00321CC5">
              <w:rPr>
                <w:rFonts w:asciiTheme="minorEastAsia" w:eastAsiaTheme="minorEastAsia" w:hAnsiTheme="minorEastAsia" w:hint="eastAsia"/>
                <w:szCs w:val="21"/>
              </w:rPr>
              <w:t>（二）</w:t>
            </w:r>
          </w:p>
        </w:tc>
        <w:tc>
          <w:tcPr>
            <w:tcW w:w="4111" w:type="dxa"/>
            <w:vAlign w:val="center"/>
          </w:tcPr>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1.</w:t>
            </w:r>
            <w:r w:rsidRPr="00321CC5">
              <w:rPr>
                <w:rFonts w:asciiTheme="minorEastAsia" w:eastAsiaTheme="minorEastAsia" w:hAnsiTheme="minorEastAsia" w:hint="eastAsia"/>
                <w:szCs w:val="21"/>
                <w:lang w:eastAsia="zh-TW"/>
              </w:rPr>
              <w:t>五四时期的社会历史背景</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2.</w:t>
            </w:r>
            <w:r w:rsidRPr="00321CC5">
              <w:rPr>
                <w:rFonts w:asciiTheme="minorEastAsia" w:eastAsiaTheme="minorEastAsia" w:hAnsiTheme="minorEastAsia" w:hint="eastAsia"/>
                <w:szCs w:val="21"/>
                <w:lang w:eastAsia="zh-TW"/>
              </w:rPr>
              <w:t>陈独秀的政治思想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3.</w:t>
            </w:r>
            <w:r w:rsidRPr="00321CC5">
              <w:rPr>
                <w:rFonts w:asciiTheme="minorEastAsia" w:eastAsiaTheme="minorEastAsia" w:hAnsiTheme="minorEastAsia" w:hint="eastAsia"/>
                <w:szCs w:val="21"/>
                <w:lang w:eastAsia="zh-TW"/>
              </w:rPr>
              <w:t>李大钏的政治思想</w:t>
            </w:r>
          </w:p>
          <w:p w:rsidR="00194547" w:rsidRPr="00321CC5" w:rsidRDefault="00194547" w:rsidP="001A436D">
            <w:pPr>
              <w:rPr>
                <w:rFonts w:asciiTheme="minorEastAsia" w:eastAsiaTheme="minorEastAsia" w:hAnsiTheme="minorEastAsia"/>
                <w:szCs w:val="21"/>
                <w:lang w:eastAsia="zh-TW"/>
              </w:rPr>
            </w:pPr>
            <w:r w:rsidRPr="00321CC5">
              <w:rPr>
                <w:rFonts w:asciiTheme="minorEastAsia" w:eastAsiaTheme="minorEastAsia" w:hAnsiTheme="minorEastAsia" w:hint="eastAsia"/>
                <w:szCs w:val="21"/>
              </w:rPr>
              <w:t>4.</w:t>
            </w:r>
            <w:r w:rsidRPr="00321CC5">
              <w:rPr>
                <w:rFonts w:asciiTheme="minorEastAsia" w:eastAsiaTheme="minorEastAsia" w:hAnsiTheme="minorEastAsia" w:hint="eastAsia"/>
                <w:szCs w:val="21"/>
                <w:lang w:eastAsia="zh-TW"/>
              </w:rPr>
              <w:t>东方文明救国论</w:t>
            </w:r>
          </w:p>
        </w:tc>
        <w:tc>
          <w:tcPr>
            <w:tcW w:w="1701"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讲授+</w:t>
            </w:r>
            <w:r w:rsidR="00F31F4B">
              <w:rPr>
                <w:rFonts w:asciiTheme="minorEastAsia" w:eastAsiaTheme="minorEastAsia" w:hAnsiTheme="minorEastAsia" w:hint="eastAsia"/>
                <w:color w:val="000000" w:themeColor="text1"/>
                <w:szCs w:val="21"/>
              </w:rPr>
              <w:t>研究性学习</w:t>
            </w:r>
          </w:p>
        </w:tc>
        <w:tc>
          <w:tcPr>
            <w:tcW w:w="708"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szCs w:val="21"/>
              </w:rPr>
              <w:t>3+1</w:t>
            </w:r>
          </w:p>
        </w:tc>
        <w:tc>
          <w:tcPr>
            <w:tcW w:w="1503" w:type="dxa"/>
            <w:vAlign w:val="center"/>
          </w:tcPr>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3</w:t>
            </w:r>
          </w:p>
          <w:p w:rsidR="00194547" w:rsidRPr="00321CC5" w:rsidRDefault="00194547" w:rsidP="001A436D">
            <w:pPr>
              <w:jc w:val="center"/>
              <w:rPr>
                <w:rFonts w:asciiTheme="minorEastAsia" w:eastAsiaTheme="minorEastAsia" w:hAnsiTheme="minorEastAsia"/>
                <w:color w:val="000000" w:themeColor="text1"/>
                <w:szCs w:val="21"/>
                <w:lang w:eastAsia="zh-TW"/>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4</w:t>
            </w:r>
          </w:p>
          <w:p w:rsidR="00194547" w:rsidRPr="00321CC5" w:rsidRDefault="00194547" w:rsidP="001A436D">
            <w:pPr>
              <w:jc w:val="center"/>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课程目标</w:t>
            </w:r>
            <w:r w:rsidRPr="00321CC5">
              <w:rPr>
                <w:rFonts w:asciiTheme="minorEastAsia" w:eastAsiaTheme="minorEastAsia" w:hAnsiTheme="minorEastAsia" w:hint="eastAsia"/>
                <w:color w:val="000000" w:themeColor="text1"/>
                <w:szCs w:val="21"/>
                <w:lang w:eastAsia="zh-TW"/>
              </w:rPr>
              <w:t>5</w:t>
            </w:r>
          </w:p>
        </w:tc>
      </w:tr>
    </w:tbl>
    <w:p w:rsidR="00194547" w:rsidRPr="00321CC5" w:rsidRDefault="00194547" w:rsidP="00116695">
      <w:pPr>
        <w:spacing w:beforeLines="100" w:afterLines="50" w:line="360" w:lineRule="auto"/>
        <w:jc w:val="left"/>
        <w:outlineLvl w:val="0"/>
        <w:rPr>
          <w:rFonts w:ascii="黑体" w:eastAsia="黑体" w:hAnsi="黑体"/>
          <w:sz w:val="30"/>
          <w:szCs w:val="30"/>
        </w:rPr>
      </w:pPr>
      <w:r w:rsidRPr="00321CC5">
        <w:rPr>
          <w:rFonts w:ascii="黑体" w:eastAsia="黑体" w:hAnsi="黑体" w:hint="eastAsia"/>
          <w:sz w:val="30"/>
          <w:szCs w:val="30"/>
        </w:rPr>
        <w:lastRenderedPageBreak/>
        <w:t>五、课程目标与考核内容</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4630"/>
        <w:gridCol w:w="5644"/>
      </w:tblGrid>
      <w:tr w:rsidR="00194547" w:rsidTr="00482523">
        <w:trPr>
          <w:trHeight w:val="636"/>
          <w:jc w:val="center"/>
        </w:trPr>
        <w:tc>
          <w:tcPr>
            <w:tcW w:w="4630"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课程目标</w:t>
            </w:r>
          </w:p>
        </w:tc>
        <w:tc>
          <w:tcPr>
            <w:tcW w:w="5644"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考核内容</w:t>
            </w:r>
          </w:p>
        </w:tc>
      </w:tr>
      <w:tr w:rsidR="00194547" w:rsidTr="00482523">
        <w:trPr>
          <w:trHeight w:val="1679"/>
          <w:jc w:val="center"/>
        </w:trPr>
        <w:tc>
          <w:tcPr>
            <w:tcW w:w="4630"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szCs w:val="21"/>
              </w:rPr>
              <w:t>课程目标1</w:t>
            </w:r>
            <w:r w:rsidRPr="00321CC5">
              <w:rPr>
                <w:rFonts w:asciiTheme="minorEastAsia" w:eastAsiaTheme="minorEastAsia" w:hAnsiTheme="minorEastAsia" w:hint="eastAsia"/>
                <w:szCs w:val="21"/>
              </w:rPr>
              <w:t>：</w:t>
            </w:r>
            <w:r w:rsidRPr="00321CC5">
              <w:rPr>
                <w:rFonts w:asciiTheme="minorEastAsia" w:eastAsiaTheme="minorEastAsia" w:hAnsiTheme="minorEastAsia" w:hint="eastAsia"/>
              </w:rPr>
              <w:t>具有坚定的马克思主义信仰、中国特色社会主义信念和强烈的家国情怀，自觉践行社会主义核心价值观；具备高尚师德，热爱教育职业，具有依法治教意识和良好的从教意愿。</w:t>
            </w:r>
          </w:p>
        </w:tc>
        <w:tc>
          <w:tcPr>
            <w:tcW w:w="5644" w:type="dxa"/>
            <w:tcMar>
              <w:top w:w="0" w:type="dxa"/>
              <w:left w:w="113" w:type="dxa"/>
              <w:bottom w:w="0" w:type="dxa"/>
              <w:right w:w="113" w:type="dxa"/>
            </w:tcMar>
            <w:vAlign w:val="center"/>
          </w:tcPr>
          <w:p w:rsidR="00194547" w:rsidRPr="00321CC5" w:rsidRDefault="00194547" w:rsidP="001A436D">
            <w:pPr>
              <w:pStyle w:val="20"/>
              <w:spacing w:line="240" w:lineRule="auto"/>
              <w:ind w:firstLineChars="0" w:firstLine="0"/>
              <w:rPr>
                <w:rFonts w:asciiTheme="minorEastAsia" w:eastAsiaTheme="minorEastAsia" w:hAnsiTheme="minorEastAsia"/>
                <w:szCs w:val="21"/>
              </w:rPr>
            </w:pPr>
            <w:r w:rsidRPr="00321CC5">
              <w:rPr>
                <w:rFonts w:asciiTheme="minorEastAsia" w:eastAsiaTheme="minorEastAsia" w:hAnsiTheme="minorEastAsia" w:hint="eastAsia"/>
                <w:color w:val="000000" w:themeColor="text1"/>
                <w:sz w:val="21"/>
                <w:szCs w:val="21"/>
              </w:rPr>
              <w:t>以课堂讨论与对话的方式，使同学具备较深厚的人文底蕴和必备的科学素养，掌握</w:t>
            </w:r>
            <w:r w:rsidRPr="00321CC5">
              <w:rPr>
                <w:rFonts w:asciiTheme="minorEastAsia" w:eastAsiaTheme="minorEastAsia" w:hAnsiTheme="minorEastAsia" w:hint="eastAsia"/>
                <w:color w:val="000000" w:themeColor="text1"/>
                <w:sz w:val="21"/>
                <w:szCs w:val="21"/>
                <w:lang w:eastAsia="zh-TW"/>
              </w:rPr>
              <w:t>课本</w:t>
            </w:r>
            <w:r w:rsidRPr="00321CC5">
              <w:rPr>
                <w:rFonts w:asciiTheme="minorEastAsia" w:eastAsiaTheme="minorEastAsia" w:hAnsiTheme="minorEastAsia" w:hint="eastAsia"/>
                <w:color w:val="000000" w:themeColor="text1"/>
                <w:sz w:val="21"/>
                <w:szCs w:val="21"/>
              </w:rPr>
              <w:t>中的中国特色社会主义文化理论。</w:t>
            </w:r>
          </w:p>
        </w:tc>
      </w:tr>
      <w:tr w:rsidR="00194547" w:rsidTr="00482523">
        <w:trPr>
          <w:trHeight w:val="1547"/>
          <w:jc w:val="center"/>
        </w:trPr>
        <w:tc>
          <w:tcPr>
            <w:tcW w:w="4630"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szCs w:val="21"/>
              </w:rPr>
              <w:t>课程目标</w:t>
            </w:r>
            <w:r w:rsidRPr="00321CC5">
              <w:rPr>
                <w:rFonts w:asciiTheme="minorEastAsia" w:eastAsiaTheme="minorEastAsia" w:hAnsiTheme="minorEastAsia" w:hint="eastAsia"/>
                <w:szCs w:val="21"/>
                <w:lang w:eastAsia="zh-TW"/>
              </w:rPr>
              <w:t>2</w:t>
            </w:r>
            <w:r w:rsidRPr="00321CC5">
              <w:rPr>
                <w:rFonts w:asciiTheme="minorEastAsia" w:eastAsiaTheme="minorEastAsia" w:hAnsiTheme="minorEastAsia" w:hint="eastAsia"/>
                <w:szCs w:val="21"/>
              </w:rPr>
              <w:t>：</w:t>
            </w:r>
            <w:r w:rsidRPr="00321CC5">
              <w:rPr>
                <w:rFonts w:asciiTheme="minorEastAsia" w:eastAsiaTheme="minorEastAsia" w:hAnsiTheme="minorEastAsia" w:hint="eastAsia"/>
              </w:rPr>
              <w:t>具有较高的马克思主义理论素养、扎实的基础理论、系统的思想政治教育专业知识和合理的知识结构；具备较高的人文情怀和传统文化素养。</w:t>
            </w:r>
          </w:p>
        </w:tc>
        <w:tc>
          <w:tcPr>
            <w:tcW w:w="5644" w:type="dxa"/>
            <w:vAlign w:val="center"/>
          </w:tcPr>
          <w:p w:rsidR="00194547" w:rsidRPr="00321CC5" w:rsidRDefault="00194547" w:rsidP="001A436D">
            <w:pPr>
              <w:tabs>
                <w:tab w:val="left" w:pos="-106"/>
              </w:tabs>
              <w:adjustRightInd w:val="0"/>
              <w:snapToGrid w:val="0"/>
              <w:ind w:leftChars="-50" w:left="-104" w:hanging="1"/>
              <w:jc w:val="left"/>
              <w:rPr>
                <w:rFonts w:asciiTheme="minorEastAsia" w:eastAsiaTheme="minorEastAsia" w:hAnsiTheme="minorEastAsia"/>
                <w:szCs w:val="21"/>
              </w:rPr>
            </w:pPr>
            <w:r w:rsidRPr="00321CC5">
              <w:rPr>
                <w:rFonts w:asciiTheme="minorEastAsia" w:eastAsiaTheme="minorEastAsia" w:hAnsiTheme="minorEastAsia" w:hint="eastAsia"/>
                <w:color w:val="000000" w:themeColor="text1"/>
                <w:szCs w:val="21"/>
              </w:rPr>
              <w:t>以课堂讨论</w:t>
            </w:r>
            <w:r w:rsidRPr="00321CC5">
              <w:rPr>
                <w:rFonts w:asciiTheme="minorEastAsia" w:eastAsiaTheme="minorEastAsia" w:hAnsiTheme="minorEastAsia" w:hint="eastAsia"/>
                <w:color w:val="000000" w:themeColor="text1"/>
              </w:rPr>
              <w:t>与分组对话的</w:t>
            </w:r>
            <w:r w:rsidRPr="00321CC5">
              <w:rPr>
                <w:rFonts w:asciiTheme="minorEastAsia" w:eastAsiaTheme="minorEastAsia" w:hAnsiTheme="minorEastAsia" w:hint="eastAsia"/>
                <w:color w:val="000000" w:themeColor="text1"/>
                <w:szCs w:val="21"/>
              </w:rPr>
              <w:t>方式，掌握</w:t>
            </w:r>
            <w:r w:rsidRPr="00321CC5">
              <w:rPr>
                <w:rFonts w:asciiTheme="minorEastAsia" w:eastAsiaTheme="minorEastAsia" w:hAnsiTheme="minorEastAsia" w:hint="eastAsia"/>
                <w:color w:val="000000" w:themeColor="text1"/>
              </w:rPr>
              <w:t>相关的人文社会科学的知识，形成合理的知识结构，具备良好的人文素养和传统文化素养；掌握文献检索、资料收集、调查研究的基本方法</w:t>
            </w:r>
            <w:r w:rsidRPr="00321CC5">
              <w:rPr>
                <w:rFonts w:asciiTheme="minorEastAsia" w:eastAsiaTheme="minorEastAsia" w:hAnsiTheme="minorEastAsia" w:hint="eastAsia"/>
                <w:color w:val="000000" w:themeColor="text1"/>
                <w:szCs w:val="21"/>
              </w:rPr>
              <w:t>；掌握原典精神于现代案例的实践。</w:t>
            </w:r>
          </w:p>
        </w:tc>
      </w:tr>
      <w:tr w:rsidR="00194547" w:rsidTr="00482523">
        <w:trPr>
          <w:trHeight w:val="1980"/>
          <w:jc w:val="center"/>
        </w:trPr>
        <w:tc>
          <w:tcPr>
            <w:tcW w:w="4630"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szCs w:val="21"/>
              </w:rPr>
              <w:t>课程目标</w:t>
            </w:r>
            <w:r w:rsidRPr="00321CC5">
              <w:rPr>
                <w:rFonts w:asciiTheme="minorEastAsia" w:eastAsiaTheme="minorEastAsia" w:hAnsiTheme="minorEastAsia" w:hint="eastAsia"/>
                <w:szCs w:val="21"/>
                <w:lang w:eastAsia="zh-TW"/>
              </w:rPr>
              <w:t>3</w:t>
            </w:r>
            <w:r w:rsidRPr="00321CC5">
              <w:rPr>
                <w:rFonts w:asciiTheme="minorEastAsia" w:eastAsiaTheme="minorEastAsia" w:hAnsiTheme="minorEastAsia" w:hint="eastAsia"/>
                <w:szCs w:val="21"/>
              </w:rPr>
              <w:t>：</w:t>
            </w:r>
            <w:r w:rsidRPr="00321CC5">
              <w:rPr>
                <w:rFonts w:asciiTheme="minorEastAsia" w:eastAsiaTheme="minorEastAsia" w:hAnsiTheme="minorEastAsia" w:hint="eastAsia"/>
              </w:rPr>
              <w:t>具有扎实的教师教育专业知识和娴熟的思想政治学科教育教学技能，熟练掌握现代教育技术和信息媒介技术；具有较强的教育教学实践和研究能力及创新精神。</w:t>
            </w:r>
          </w:p>
        </w:tc>
        <w:tc>
          <w:tcPr>
            <w:tcW w:w="5644" w:type="dxa"/>
            <w:vAlign w:val="center"/>
          </w:tcPr>
          <w:p w:rsidR="00194547" w:rsidRPr="00321CC5" w:rsidRDefault="00194547" w:rsidP="001A436D">
            <w:pPr>
              <w:adjustRightInd w:val="0"/>
              <w:ind w:left="-106"/>
              <w:jc w:val="left"/>
              <w:rPr>
                <w:rFonts w:asciiTheme="minorEastAsia" w:eastAsiaTheme="minorEastAsia" w:hAnsiTheme="minorEastAsia" w:cs="SimSun"/>
                <w:bCs/>
                <w:szCs w:val="21"/>
              </w:rPr>
            </w:pPr>
            <w:r w:rsidRPr="00321CC5">
              <w:rPr>
                <w:rFonts w:asciiTheme="minorEastAsia" w:eastAsiaTheme="minorEastAsia" w:hAnsiTheme="minorEastAsia" w:hint="eastAsia"/>
                <w:color w:val="000000" w:themeColor="text1"/>
                <w:szCs w:val="21"/>
              </w:rPr>
              <w:t>由分组讨论的方法，来</w:t>
            </w:r>
            <w:r w:rsidRPr="00321CC5">
              <w:rPr>
                <w:rFonts w:asciiTheme="minorEastAsia" w:eastAsiaTheme="minorEastAsia" w:hAnsiTheme="minorEastAsia" w:hint="eastAsia"/>
                <w:color w:val="000000" w:themeColor="text1"/>
              </w:rPr>
              <w:t>了解学生身心发展和养成教育规律，能够有效组织开展主题教育活动和社团活动，具有整合学科教育、文化活动、主题活动、社团活动、网络媒介等进行综合育人的初步体验，使同学能得到佳句的智慧光彩的润泽，于日常生活中具备现代诠释的能力。</w:t>
            </w:r>
          </w:p>
        </w:tc>
      </w:tr>
      <w:tr w:rsidR="00194547" w:rsidTr="00482523">
        <w:trPr>
          <w:trHeight w:val="1541"/>
          <w:jc w:val="center"/>
        </w:trPr>
        <w:tc>
          <w:tcPr>
            <w:tcW w:w="4630" w:type="dxa"/>
            <w:vAlign w:val="center"/>
          </w:tcPr>
          <w:p w:rsidR="00194547" w:rsidRPr="00321CC5" w:rsidRDefault="00194547" w:rsidP="001A436D">
            <w:pPr>
              <w:jc w:val="left"/>
              <w:rPr>
                <w:rFonts w:asciiTheme="minorEastAsia" w:eastAsiaTheme="minorEastAsia" w:hAnsiTheme="minorEastAsia" w:cs="SimSun"/>
                <w:color w:val="000000"/>
                <w:kern w:val="0"/>
                <w:szCs w:val="21"/>
              </w:rPr>
            </w:pPr>
            <w:r w:rsidRPr="00321CC5">
              <w:rPr>
                <w:rFonts w:asciiTheme="minorEastAsia" w:eastAsiaTheme="minorEastAsia" w:hAnsiTheme="minorEastAsia"/>
                <w:szCs w:val="21"/>
              </w:rPr>
              <w:t>课程目标</w:t>
            </w:r>
            <w:r w:rsidRPr="00321CC5">
              <w:rPr>
                <w:rFonts w:asciiTheme="minorEastAsia" w:eastAsiaTheme="minorEastAsia" w:hAnsiTheme="minorEastAsia" w:hint="eastAsia"/>
                <w:szCs w:val="21"/>
                <w:lang w:eastAsia="zh-TW"/>
              </w:rPr>
              <w:t>4</w:t>
            </w:r>
            <w:r w:rsidRPr="00321CC5">
              <w:rPr>
                <w:rFonts w:asciiTheme="minorEastAsia" w:eastAsiaTheme="minorEastAsia" w:hAnsiTheme="minorEastAsia" w:hint="eastAsia"/>
                <w:szCs w:val="21"/>
              </w:rPr>
              <w:t>：</w:t>
            </w:r>
            <w:r w:rsidRPr="00321CC5">
              <w:rPr>
                <w:rFonts w:asciiTheme="minorEastAsia" w:eastAsiaTheme="minorEastAsia" w:hAnsiTheme="minorEastAsia" w:hint="eastAsia"/>
              </w:rPr>
              <w:t>树牢德育为先理念，具有较强的班级组织与建设能力、班主任工作实践能力和综合育人能力；具有较强团队协作精神和沟通合作能力，能有效开展交流合作。</w:t>
            </w:r>
          </w:p>
        </w:tc>
        <w:tc>
          <w:tcPr>
            <w:tcW w:w="5644" w:type="dxa"/>
            <w:vAlign w:val="center"/>
          </w:tcPr>
          <w:p w:rsidR="00194547" w:rsidRPr="00321CC5" w:rsidRDefault="00194547" w:rsidP="001A436D">
            <w:pPr>
              <w:pStyle w:val="20"/>
              <w:spacing w:line="240" w:lineRule="auto"/>
              <w:ind w:firstLineChars="0" w:firstLine="0"/>
              <w:rPr>
                <w:rFonts w:asciiTheme="minorEastAsia" w:eastAsiaTheme="minorEastAsia" w:hAnsiTheme="minorEastAsia" w:cs="SimSun"/>
                <w:bCs/>
                <w:szCs w:val="21"/>
              </w:rPr>
            </w:pPr>
            <w:r w:rsidRPr="00321CC5">
              <w:rPr>
                <w:rFonts w:asciiTheme="minorEastAsia" w:eastAsiaTheme="minorEastAsia" w:hAnsiTheme="minorEastAsia" w:hint="eastAsia"/>
                <w:color w:val="000000" w:themeColor="text1"/>
                <w:sz w:val="21"/>
                <w:szCs w:val="21"/>
              </w:rPr>
              <w:t>树牢德育为先理念，具有较强的班级组织与建设能力、班主任工作实践能力和综合育人能力；具有较强团队协作精神和沟通合作能力，能有效开展交流合作。</w:t>
            </w:r>
          </w:p>
        </w:tc>
      </w:tr>
      <w:tr w:rsidR="00194547" w:rsidTr="00482523">
        <w:trPr>
          <w:trHeight w:val="1421"/>
          <w:jc w:val="center"/>
        </w:trPr>
        <w:tc>
          <w:tcPr>
            <w:tcW w:w="4630" w:type="dxa"/>
            <w:vAlign w:val="center"/>
          </w:tcPr>
          <w:p w:rsidR="00194547" w:rsidRPr="00321CC5" w:rsidRDefault="00194547" w:rsidP="001A436D">
            <w:pPr>
              <w:jc w:val="left"/>
              <w:rPr>
                <w:rFonts w:asciiTheme="minorEastAsia" w:eastAsiaTheme="minorEastAsia" w:hAnsiTheme="minorEastAsia"/>
                <w:szCs w:val="21"/>
              </w:rPr>
            </w:pPr>
            <w:r w:rsidRPr="00321CC5">
              <w:rPr>
                <w:rFonts w:asciiTheme="minorEastAsia" w:eastAsiaTheme="minorEastAsia" w:hAnsiTheme="minorEastAsia"/>
                <w:szCs w:val="21"/>
              </w:rPr>
              <w:t>课程目标</w:t>
            </w:r>
            <w:r w:rsidRPr="00321CC5">
              <w:rPr>
                <w:rFonts w:asciiTheme="minorEastAsia" w:eastAsiaTheme="minorEastAsia" w:hAnsiTheme="minorEastAsia" w:hint="eastAsia"/>
                <w:szCs w:val="21"/>
                <w:lang w:eastAsia="zh-TW"/>
              </w:rPr>
              <w:t>5</w:t>
            </w:r>
            <w:r w:rsidRPr="00321CC5">
              <w:rPr>
                <w:rFonts w:asciiTheme="minorEastAsia" w:eastAsiaTheme="minorEastAsia" w:hAnsiTheme="minorEastAsia" w:hint="eastAsia"/>
                <w:szCs w:val="21"/>
              </w:rPr>
              <w:t>：</w:t>
            </w:r>
            <w:r w:rsidRPr="00321CC5">
              <w:rPr>
                <w:rFonts w:asciiTheme="minorEastAsia" w:eastAsiaTheme="minorEastAsia" w:hAnsiTheme="minorEastAsia" w:hint="eastAsia"/>
              </w:rPr>
              <w:t>具有终身学习能力和专业发展意识，掌握国内外基本教育改革发展动态，具有一定的开展思想政治学科教学研究能力，能胜任教育教学工作、教育管理和其他工作。</w:t>
            </w:r>
          </w:p>
        </w:tc>
        <w:tc>
          <w:tcPr>
            <w:tcW w:w="5644" w:type="dxa"/>
            <w:vAlign w:val="center"/>
          </w:tcPr>
          <w:p w:rsidR="00194547" w:rsidRPr="00321CC5" w:rsidRDefault="00194547" w:rsidP="001A436D">
            <w:pPr>
              <w:pStyle w:val="20"/>
              <w:spacing w:line="240" w:lineRule="auto"/>
              <w:ind w:firstLineChars="0" w:firstLine="0"/>
              <w:rPr>
                <w:rFonts w:asciiTheme="minorEastAsia" w:eastAsiaTheme="minorEastAsia" w:hAnsiTheme="minorEastAsia"/>
                <w:color w:val="000000" w:themeColor="text1"/>
                <w:szCs w:val="21"/>
              </w:rPr>
            </w:pPr>
            <w:r w:rsidRPr="00321CC5">
              <w:rPr>
                <w:rFonts w:asciiTheme="minorEastAsia" w:eastAsiaTheme="minorEastAsia" w:hAnsiTheme="minorEastAsia" w:hint="eastAsia"/>
                <w:color w:val="000000" w:themeColor="text1"/>
                <w:sz w:val="21"/>
                <w:szCs w:val="21"/>
              </w:rPr>
              <w:t>具有终身学习能力和专业发展意识，掌握国内外基本教育改革发展动态，具有一定的开展思想政治学科教学研究能力，能胜任教育教学工作、教育管理和其他工作。</w:t>
            </w:r>
          </w:p>
        </w:tc>
      </w:tr>
    </w:tbl>
    <w:p w:rsidR="00194547" w:rsidRPr="00321CC5" w:rsidRDefault="00194547" w:rsidP="00116695">
      <w:pPr>
        <w:spacing w:beforeLines="100" w:afterLines="50" w:line="360" w:lineRule="auto"/>
        <w:jc w:val="left"/>
        <w:outlineLvl w:val="0"/>
        <w:rPr>
          <w:rFonts w:ascii="黑体" w:eastAsia="黑体" w:hAnsi="黑体"/>
          <w:sz w:val="30"/>
          <w:szCs w:val="30"/>
        </w:rPr>
      </w:pPr>
      <w:r w:rsidRPr="00321CC5">
        <w:rPr>
          <w:rFonts w:ascii="黑体" w:eastAsia="黑体" w:hAnsi="黑体" w:hint="eastAsia"/>
          <w:sz w:val="30"/>
          <w:szCs w:val="30"/>
        </w:rPr>
        <w:t>六、考核方式与评价细则</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155"/>
      </w:tblGrid>
      <w:tr w:rsidR="00194547" w:rsidTr="00482523">
        <w:trPr>
          <w:trHeight w:val="720"/>
          <w:jc w:val="center"/>
        </w:trPr>
        <w:tc>
          <w:tcPr>
            <w:tcW w:w="1271"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考核方式</w:t>
            </w:r>
          </w:p>
        </w:tc>
        <w:tc>
          <w:tcPr>
            <w:tcW w:w="793"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比例</w:t>
            </w:r>
          </w:p>
        </w:tc>
        <w:tc>
          <w:tcPr>
            <w:tcW w:w="8155" w:type="dxa"/>
            <w:vAlign w:val="center"/>
          </w:tcPr>
          <w:p w:rsidR="00194547" w:rsidRDefault="00194547" w:rsidP="001A436D">
            <w:pPr>
              <w:spacing w:line="280" w:lineRule="exact"/>
              <w:jc w:val="center"/>
              <w:rPr>
                <w:rFonts w:ascii="SimSun" w:eastAsia="SimSun" w:hAnsi="SimSun"/>
                <w:b/>
                <w:szCs w:val="21"/>
              </w:rPr>
            </w:pPr>
            <w:r>
              <w:rPr>
                <w:rFonts w:ascii="SimSun" w:eastAsia="SimSun" w:hAnsi="SimSun" w:hint="eastAsia"/>
                <w:b/>
                <w:szCs w:val="21"/>
              </w:rPr>
              <w:t>考核/评价细则</w:t>
            </w:r>
          </w:p>
        </w:tc>
      </w:tr>
      <w:tr w:rsidR="00194547" w:rsidTr="00482523">
        <w:trPr>
          <w:trHeight w:val="702"/>
          <w:jc w:val="center"/>
        </w:trPr>
        <w:tc>
          <w:tcPr>
            <w:tcW w:w="1271" w:type="dxa"/>
            <w:vAlign w:val="center"/>
          </w:tcPr>
          <w:p w:rsidR="00194547" w:rsidRDefault="00194547" w:rsidP="001A436D">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课堂表现</w:t>
            </w:r>
          </w:p>
        </w:tc>
        <w:tc>
          <w:tcPr>
            <w:tcW w:w="793" w:type="dxa"/>
            <w:vAlign w:val="center"/>
          </w:tcPr>
          <w:p w:rsidR="00194547" w:rsidRPr="008B4F41" w:rsidRDefault="00194547" w:rsidP="001A436D">
            <w:pPr>
              <w:spacing w:line="280" w:lineRule="exact"/>
              <w:jc w:val="center"/>
              <w:rPr>
                <w:rFonts w:asciiTheme="minorEastAsia" w:eastAsiaTheme="minorEastAsia" w:hAnsiTheme="minorEastAsia"/>
                <w:color w:val="000000" w:themeColor="text1"/>
                <w:szCs w:val="21"/>
              </w:rPr>
            </w:pPr>
            <w:r w:rsidRPr="008B4F41">
              <w:rPr>
                <w:rFonts w:asciiTheme="minorEastAsia" w:eastAsiaTheme="minorEastAsia" w:hAnsiTheme="minorEastAsia" w:hint="eastAsia"/>
                <w:color w:val="000000" w:themeColor="text1"/>
                <w:szCs w:val="21"/>
              </w:rPr>
              <w:t>10</w:t>
            </w:r>
            <w:r w:rsidRPr="008B4F41">
              <w:rPr>
                <w:rFonts w:asciiTheme="minorEastAsia" w:eastAsiaTheme="minorEastAsia" w:hAnsiTheme="minorEastAsia" w:hint="eastAsia"/>
                <w:szCs w:val="21"/>
              </w:rPr>
              <w:t>%</w:t>
            </w:r>
          </w:p>
        </w:tc>
        <w:tc>
          <w:tcPr>
            <w:tcW w:w="8155" w:type="dxa"/>
            <w:vAlign w:val="center"/>
          </w:tcPr>
          <w:p w:rsidR="00194547" w:rsidRDefault="00194547" w:rsidP="001A436D">
            <w:pPr>
              <w:spacing w:line="280" w:lineRule="exact"/>
              <w:jc w:val="left"/>
              <w:rPr>
                <w:rFonts w:ascii="SimSun" w:eastAsia="PMingLiU" w:hAnsi="SimSun" w:hint="eastAsia"/>
                <w:color w:val="000000" w:themeColor="text1"/>
                <w:szCs w:val="21"/>
              </w:rPr>
            </w:pPr>
            <w:r>
              <w:rPr>
                <w:rFonts w:ascii="SimSun" w:eastAsia="SimSun" w:hAnsi="SimSun" w:hint="eastAsia"/>
                <w:color w:val="000000" w:themeColor="text1"/>
                <w:szCs w:val="21"/>
              </w:rPr>
              <w:t>以考勤记录为主，</w:t>
            </w:r>
            <w:r>
              <w:rPr>
                <w:rFonts w:ascii="SimSun" w:hAnsi="SimSun" w:hint="eastAsia"/>
                <w:color w:val="000000" w:themeColor="text1"/>
                <w:szCs w:val="21"/>
              </w:rPr>
              <w:t>缺</w:t>
            </w:r>
            <w:r>
              <w:rPr>
                <w:rFonts w:ascii="SimSun" w:eastAsia="SimSun" w:hAnsi="SimSun" w:hint="eastAsia"/>
                <w:color w:val="000000" w:themeColor="text1"/>
                <w:szCs w:val="21"/>
              </w:rPr>
              <w:t>席</w:t>
            </w:r>
            <w:r>
              <w:rPr>
                <w:rFonts w:ascii="SimSun" w:hAnsi="SimSun" w:hint="eastAsia"/>
                <w:color w:val="000000" w:themeColor="text1"/>
                <w:szCs w:val="21"/>
              </w:rPr>
              <w:t>一次扣除期末总评成绩</w:t>
            </w:r>
            <w:r>
              <w:rPr>
                <w:rFonts w:ascii="SimSun" w:eastAsia="SimSun" w:hAnsi="SimSun" w:hint="eastAsia"/>
                <w:color w:val="000000" w:themeColor="text1"/>
                <w:szCs w:val="21"/>
              </w:rPr>
              <w:t>一分，全勤出席</w:t>
            </w:r>
            <w:r>
              <w:rPr>
                <w:rFonts w:ascii="SimSun" w:hAnsi="SimSun" w:hint="eastAsia"/>
                <w:color w:val="000000" w:themeColor="text1"/>
                <w:szCs w:val="21"/>
              </w:rPr>
              <w:t>10</w:t>
            </w:r>
            <w:r>
              <w:rPr>
                <w:rFonts w:ascii="SimSun" w:eastAsia="SimSun" w:hAnsi="SimSun" w:hint="eastAsia"/>
                <w:color w:val="000000" w:themeColor="text1"/>
                <w:szCs w:val="21"/>
              </w:rPr>
              <w:t>分。</w:t>
            </w:r>
          </w:p>
        </w:tc>
      </w:tr>
      <w:tr w:rsidR="00194547" w:rsidTr="00482523">
        <w:trPr>
          <w:trHeight w:val="699"/>
          <w:jc w:val="center"/>
        </w:trPr>
        <w:tc>
          <w:tcPr>
            <w:tcW w:w="1271" w:type="dxa"/>
            <w:vAlign w:val="center"/>
          </w:tcPr>
          <w:p w:rsidR="00194547" w:rsidRPr="008B4F41" w:rsidRDefault="00194547" w:rsidP="001A436D">
            <w:pPr>
              <w:spacing w:line="280" w:lineRule="exact"/>
              <w:jc w:val="center"/>
              <w:rPr>
                <w:rFonts w:ascii="SimSun" w:eastAsiaTheme="minorEastAsia" w:hAnsi="SimSun" w:hint="eastAsia"/>
                <w:color w:val="000000" w:themeColor="text1"/>
                <w:szCs w:val="21"/>
              </w:rPr>
            </w:pPr>
            <w:r>
              <w:rPr>
                <w:rFonts w:ascii="SimSun" w:hAnsi="SimSun" w:hint="eastAsia"/>
                <w:color w:val="000000" w:themeColor="text1"/>
                <w:szCs w:val="21"/>
              </w:rPr>
              <w:t>课程实践</w:t>
            </w:r>
          </w:p>
        </w:tc>
        <w:tc>
          <w:tcPr>
            <w:tcW w:w="793" w:type="dxa"/>
            <w:vAlign w:val="center"/>
          </w:tcPr>
          <w:p w:rsidR="00194547" w:rsidRPr="008B4F41" w:rsidRDefault="00194547" w:rsidP="001A436D">
            <w:pPr>
              <w:spacing w:line="280" w:lineRule="exact"/>
              <w:jc w:val="center"/>
              <w:rPr>
                <w:rFonts w:asciiTheme="minorEastAsia" w:eastAsiaTheme="minorEastAsia" w:hAnsiTheme="minorEastAsia"/>
                <w:color w:val="000000" w:themeColor="text1"/>
                <w:szCs w:val="21"/>
                <w:lang w:eastAsia="zh-TW"/>
              </w:rPr>
            </w:pPr>
            <w:r w:rsidRPr="008B4F41">
              <w:rPr>
                <w:rFonts w:asciiTheme="minorEastAsia" w:eastAsiaTheme="minorEastAsia" w:hAnsiTheme="minorEastAsia" w:hint="eastAsia"/>
                <w:color w:val="000000" w:themeColor="text1"/>
                <w:szCs w:val="21"/>
                <w:lang w:eastAsia="zh-TW"/>
              </w:rPr>
              <w:t>20</w:t>
            </w:r>
            <w:r w:rsidRPr="008B4F41">
              <w:rPr>
                <w:rFonts w:asciiTheme="minorEastAsia" w:eastAsiaTheme="minorEastAsia" w:hAnsiTheme="minorEastAsia" w:hint="eastAsia"/>
                <w:szCs w:val="21"/>
              </w:rPr>
              <w:t>%</w:t>
            </w:r>
          </w:p>
        </w:tc>
        <w:tc>
          <w:tcPr>
            <w:tcW w:w="8155" w:type="dxa"/>
            <w:vAlign w:val="center"/>
          </w:tcPr>
          <w:p w:rsidR="00194547" w:rsidRPr="008B4F41" w:rsidRDefault="00194547" w:rsidP="001A436D">
            <w:pPr>
              <w:spacing w:line="280" w:lineRule="exact"/>
              <w:rPr>
                <w:rFonts w:ascii="SimSun" w:eastAsiaTheme="minorEastAsia" w:hAnsi="SimSun" w:hint="eastAsia"/>
                <w:color w:val="000000" w:themeColor="text1"/>
                <w:szCs w:val="21"/>
              </w:rPr>
            </w:pPr>
            <w:r>
              <w:rPr>
                <w:rFonts w:ascii="SimSun" w:hAnsi="SimSun" w:hint="eastAsia"/>
                <w:color w:val="000000" w:themeColor="text1"/>
                <w:szCs w:val="21"/>
              </w:rPr>
              <w:t>以</w:t>
            </w:r>
            <w:r>
              <w:rPr>
                <w:rFonts w:ascii="SimSun" w:hAnsi="SimSun" w:hint="eastAsia"/>
                <w:color w:val="000000" w:themeColor="text1"/>
                <w:szCs w:val="21"/>
              </w:rPr>
              <w:t>8</w:t>
            </w:r>
            <w:r>
              <w:rPr>
                <w:rFonts w:ascii="SimSun" w:hAnsi="SimSun" w:hint="eastAsia"/>
                <w:color w:val="000000" w:themeColor="text1"/>
                <w:szCs w:val="21"/>
              </w:rPr>
              <w:t>次课堂讨论为依据进行打分，最后折合总评成绩，总分</w:t>
            </w:r>
            <w:r>
              <w:rPr>
                <w:rFonts w:ascii="SimSun" w:hAnsi="SimSun" w:hint="eastAsia"/>
                <w:color w:val="000000" w:themeColor="text1"/>
                <w:szCs w:val="21"/>
              </w:rPr>
              <w:t>20</w:t>
            </w:r>
            <w:r>
              <w:rPr>
                <w:rFonts w:ascii="SimSun" w:hAnsi="SimSun" w:hint="eastAsia"/>
                <w:color w:val="000000" w:themeColor="text1"/>
                <w:szCs w:val="21"/>
              </w:rPr>
              <w:t>分。</w:t>
            </w:r>
          </w:p>
        </w:tc>
      </w:tr>
      <w:tr w:rsidR="00194547" w:rsidTr="004920F9">
        <w:trPr>
          <w:trHeight w:val="878"/>
          <w:jc w:val="center"/>
        </w:trPr>
        <w:tc>
          <w:tcPr>
            <w:tcW w:w="1271" w:type="dxa"/>
            <w:vAlign w:val="center"/>
          </w:tcPr>
          <w:p w:rsidR="00194547" w:rsidRPr="008B4F41" w:rsidRDefault="00194547" w:rsidP="001A436D">
            <w:pPr>
              <w:spacing w:line="280" w:lineRule="exact"/>
              <w:jc w:val="center"/>
              <w:rPr>
                <w:rFonts w:ascii="SimSun" w:eastAsiaTheme="minorEastAsia" w:hAnsi="SimSun" w:hint="eastAsia"/>
                <w:color w:val="000000" w:themeColor="text1"/>
                <w:szCs w:val="21"/>
              </w:rPr>
            </w:pPr>
            <w:r>
              <w:rPr>
                <w:rFonts w:ascii="SimSun" w:hAnsi="SimSun" w:hint="eastAsia"/>
                <w:color w:val="000000" w:themeColor="text1"/>
                <w:szCs w:val="21"/>
              </w:rPr>
              <w:t>学科论文</w:t>
            </w:r>
          </w:p>
        </w:tc>
        <w:tc>
          <w:tcPr>
            <w:tcW w:w="793" w:type="dxa"/>
            <w:vAlign w:val="center"/>
          </w:tcPr>
          <w:p w:rsidR="00194547" w:rsidRPr="008B4F41" w:rsidRDefault="00194547" w:rsidP="001A436D">
            <w:pPr>
              <w:spacing w:line="280" w:lineRule="exact"/>
              <w:jc w:val="center"/>
              <w:rPr>
                <w:rFonts w:asciiTheme="minorEastAsia" w:eastAsiaTheme="minorEastAsia" w:hAnsiTheme="minorEastAsia"/>
                <w:color w:val="000000" w:themeColor="text1"/>
                <w:szCs w:val="21"/>
              </w:rPr>
            </w:pPr>
            <w:r w:rsidRPr="008B4F41">
              <w:rPr>
                <w:rFonts w:asciiTheme="minorEastAsia" w:eastAsiaTheme="minorEastAsia" w:hAnsiTheme="minorEastAsia" w:hint="eastAsia"/>
                <w:color w:val="000000" w:themeColor="text1"/>
                <w:szCs w:val="21"/>
              </w:rPr>
              <w:t>70</w:t>
            </w:r>
            <w:r w:rsidRPr="008B4F41">
              <w:rPr>
                <w:rFonts w:asciiTheme="minorEastAsia" w:eastAsiaTheme="minorEastAsia" w:hAnsiTheme="minorEastAsia" w:hint="eastAsia"/>
                <w:szCs w:val="21"/>
              </w:rPr>
              <w:t>%</w:t>
            </w:r>
          </w:p>
        </w:tc>
        <w:tc>
          <w:tcPr>
            <w:tcW w:w="8155" w:type="dxa"/>
            <w:vAlign w:val="center"/>
          </w:tcPr>
          <w:p w:rsidR="00194547" w:rsidRPr="008B4F41" w:rsidRDefault="00194547" w:rsidP="001A436D">
            <w:pPr>
              <w:spacing w:line="280" w:lineRule="exact"/>
              <w:rPr>
                <w:rFonts w:ascii="SimSun" w:eastAsiaTheme="minorEastAsia" w:hAnsi="SimSun" w:hint="eastAsia"/>
                <w:color w:val="000000" w:themeColor="text1"/>
                <w:szCs w:val="21"/>
              </w:rPr>
            </w:pPr>
            <w:r>
              <w:rPr>
                <w:rFonts w:ascii="SimSun" w:hAnsi="SimSun" w:cs="SimSun" w:hint="eastAsia"/>
                <w:szCs w:val="21"/>
              </w:rPr>
              <w:t>根据上课内容，结合作者特长，撰写一片不少于</w:t>
            </w:r>
            <w:r>
              <w:rPr>
                <w:rFonts w:ascii="SimSun" w:hAnsi="SimSun" w:cs="SimSun" w:hint="eastAsia"/>
                <w:szCs w:val="21"/>
              </w:rPr>
              <w:t>6000</w:t>
            </w:r>
            <w:r>
              <w:rPr>
                <w:rFonts w:ascii="SimSun" w:hAnsi="SimSun" w:cs="SimSun" w:hint="eastAsia"/>
                <w:szCs w:val="21"/>
              </w:rPr>
              <w:t>字的学科论文。</w:t>
            </w:r>
          </w:p>
        </w:tc>
      </w:tr>
    </w:tbl>
    <w:p w:rsidR="00202A6D" w:rsidRDefault="00363993" w:rsidP="00202A6D">
      <w:pPr>
        <w:spacing w:line="360" w:lineRule="auto"/>
        <w:jc w:val="left"/>
        <w:outlineLvl w:val="0"/>
        <w:rPr>
          <w:rFonts w:ascii="黑体" w:eastAsia="黑体" w:hAnsi="黑体"/>
          <w:sz w:val="30"/>
          <w:szCs w:val="30"/>
        </w:rPr>
      </w:pPr>
      <w:r>
        <w:rPr>
          <w:rFonts w:ascii="黑体" w:eastAsia="黑体" w:hAnsi="黑体"/>
          <w:sz w:val="30"/>
          <w:szCs w:val="30"/>
        </w:rPr>
        <w:lastRenderedPageBreak/>
        <w:pict>
          <v:rect id="_x0000_s2175" style="position:absolute;margin-left:-35.6pt;margin-top:-25pt;width:515.4pt;height:1in;z-index:251647488;mso-position-horizontal-relative:text;mso-position-vertical-relative:text;v-text-anchor:middle" filled="f" stroked="f">
            <v:textbox>
              <w:txbxContent>
                <w:p w:rsidR="00C509C0" w:rsidRDefault="00C509C0" w:rsidP="00202A6D">
                  <w:pPr>
                    <w:jc w:val="center"/>
                  </w:pPr>
                  <w:r>
                    <w:rPr>
                      <w:rFonts w:ascii="方正小标宋简体" w:eastAsia="方正小标宋简体" w:hint="eastAsia"/>
                      <w:sz w:val="44"/>
                      <w:szCs w:val="44"/>
                    </w:rPr>
                    <w:t>25.中国文化概论本科课程教学大纲</w:t>
                  </w:r>
                </w:p>
              </w:txbxContent>
            </v:textbox>
          </v:rect>
        </w:pict>
      </w:r>
    </w:p>
    <w:p w:rsidR="00202A6D" w:rsidRDefault="00202A6D" w:rsidP="00202A6D">
      <w:pPr>
        <w:jc w:val="left"/>
        <w:outlineLvl w:val="0"/>
        <w:rPr>
          <w:rFonts w:ascii="宋体" w:hAnsi="宋体"/>
          <w:color w:val="FF0000"/>
          <w:szCs w:val="21"/>
        </w:rPr>
      </w:pPr>
      <w:r>
        <w:rPr>
          <w:rFonts w:ascii="宋体" w:hAnsi="宋体" w:hint="eastAsia"/>
          <w:color w:val="FF0000"/>
          <w:szCs w:val="21"/>
        </w:rPr>
        <w:t xml:space="preserve">    </w:t>
      </w:r>
    </w:p>
    <w:p w:rsidR="00202A6D" w:rsidRDefault="00363993" w:rsidP="00202A6D">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177" style="position:absolute;margin-left:239.2pt;margin-top:3.2pt;width:216.6pt;height:66.6pt;z-index:251649536;v-text-anchor:middle" filled="f" stroked="f">
            <v:textbox>
              <w:txbxContent>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编制人：林俊雄</w:t>
                  </w:r>
                </w:p>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202A6D"/>
              </w:txbxContent>
            </v:textbox>
          </v:rect>
        </w:pict>
      </w:r>
      <w:r>
        <w:rPr>
          <w:rFonts w:ascii="仿宋_GB2312" w:eastAsia="仿宋_GB2312" w:hAnsi="黑体"/>
          <w:sz w:val="30"/>
          <w:szCs w:val="30"/>
        </w:rPr>
        <w:pict>
          <v:rect id="_x0000_s2176" style="position:absolute;margin-left:-6.8pt;margin-top:3.2pt;width:229.8pt;height:66.6pt;z-index:251648512;v-text-anchor:middle" filled="f" stroked="f">
            <v:textbox>
              <w:txbxContent>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Default="00C509C0" w:rsidP="00202A6D"/>
              </w:txbxContent>
            </v:textbox>
          </v:rect>
        </w:pict>
      </w:r>
    </w:p>
    <w:p w:rsidR="00202A6D" w:rsidRDefault="00202A6D" w:rsidP="00202A6D">
      <w:pPr>
        <w:spacing w:line="360" w:lineRule="auto"/>
        <w:jc w:val="left"/>
        <w:outlineLvl w:val="0"/>
        <w:rPr>
          <w:rFonts w:ascii="仿宋_GB2312" w:eastAsia="仿宋_GB2312" w:hAnsi="黑体"/>
          <w:sz w:val="30"/>
          <w:szCs w:val="30"/>
        </w:rPr>
      </w:pPr>
    </w:p>
    <w:p w:rsidR="00202A6D" w:rsidRDefault="00202A6D" w:rsidP="00202A6D">
      <w:pPr>
        <w:jc w:val="left"/>
        <w:outlineLvl w:val="0"/>
        <w:rPr>
          <w:rFonts w:ascii="宋体" w:hAnsi="宋体"/>
          <w:bCs/>
          <w:color w:val="FF0000"/>
          <w:szCs w:val="21"/>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202A6D" w:rsidRDefault="00202A6D" w:rsidP="00202A6D">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352" w:type="dxa"/>
        <w:jc w:val="center"/>
        <w:tblLayout w:type="fixed"/>
        <w:tblLook w:val="04A0"/>
      </w:tblPr>
      <w:tblGrid>
        <w:gridCol w:w="1577"/>
        <w:gridCol w:w="935"/>
        <w:gridCol w:w="2148"/>
        <w:gridCol w:w="1734"/>
        <w:gridCol w:w="3958"/>
      </w:tblGrid>
      <w:tr w:rsidR="00202A6D" w:rsidTr="00B16459">
        <w:trPr>
          <w:trHeight w:val="454"/>
          <w:jc w:val="center"/>
        </w:trPr>
        <w:tc>
          <w:tcPr>
            <w:tcW w:w="1577" w:type="dxa"/>
            <w:vMerge w:val="restart"/>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中文</w:t>
            </w:r>
          </w:p>
        </w:tc>
        <w:tc>
          <w:tcPr>
            <w:tcW w:w="7840" w:type="dxa"/>
            <w:gridSpan w:val="3"/>
            <w:tcBorders>
              <w:lef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中国文化概论</w:t>
            </w:r>
          </w:p>
        </w:tc>
      </w:tr>
      <w:tr w:rsidR="00202A6D" w:rsidTr="00B16459">
        <w:trPr>
          <w:trHeight w:val="454"/>
          <w:jc w:val="center"/>
        </w:trPr>
        <w:tc>
          <w:tcPr>
            <w:tcW w:w="1577" w:type="dxa"/>
            <w:vMerge/>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英文</w:t>
            </w:r>
          </w:p>
        </w:tc>
        <w:tc>
          <w:tcPr>
            <w:tcW w:w="7840" w:type="dxa"/>
            <w:gridSpan w:val="3"/>
            <w:tcBorders>
              <w:lef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cs="Arial" w:hint="eastAsia"/>
                <w:szCs w:val="21"/>
                <w:shd w:val="clear" w:color="auto" w:fill="FFFFFF"/>
              </w:rPr>
              <w:t>A</w:t>
            </w:r>
            <w:r w:rsidRPr="00B6128A">
              <w:rPr>
                <w:rFonts w:asciiTheme="minorEastAsia" w:hAnsiTheme="minorEastAsia" w:cs="Arial"/>
                <w:szCs w:val="21"/>
                <w:shd w:val="clear" w:color="auto" w:fill="FFFFFF"/>
              </w:rPr>
              <w:t>n introduction to chinese</w:t>
            </w:r>
            <w:r w:rsidRPr="00B6128A">
              <w:rPr>
                <w:rFonts w:asciiTheme="minorEastAsia" w:hAnsiTheme="minorEastAsia" w:cs="Arial" w:hint="eastAsia"/>
                <w:szCs w:val="21"/>
                <w:shd w:val="clear" w:color="auto" w:fill="FFFFFF"/>
              </w:rPr>
              <w:t xml:space="preserve"> culture</w:t>
            </w:r>
          </w:p>
        </w:tc>
      </w:tr>
      <w:tr w:rsidR="00202A6D" w:rsidTr="00B16459">
        <w:trPr>
          <w:trHeight w:val="454"/>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cs="宋体" w:hint="eastAsia"/>
                <w:kern w:val="0"/>
                <w:szCs w:val="21"/>
              </w:rPr>
              <w:t>17101050200</w:t>
            </w:r>
          </w:p>
        </w:tc>
        <w:tc>
          <w:tcPr>
            <w:tcW w:w="1734"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课程性质</w:t>
            </w:r>
          </w:p>
        </w:tc>
        <w:tc>
          <w:tcPr>
            <w:tcW w:w="3958" w:type="dxa"/>
            <w:tcBorders>
              <w:lef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专业选修课</w:t>
            </w:r>
          </w:p>
        </w:tc>
      </w:tr>
      <w:tr w:rsidR="00202A6D" w:rsidTr="00B16459">
        <w:trPr>
          <w:trHeight w:val="454"/>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课程学时</w:t>
            </w:r>
          </w:p>
        </w:tc>
        <w:tc>
          <w:tcPr>
            <w:tcW w:w="3958" w:type="dxa"/>
            <w:tcBorders>
              <w:lef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32</w:t>
            </w:r>
            <w:r w:rsidR="00EA3010">
              <w:rPr>
                <w:rFonts w:asciiTheme="minorEastAsia" w:hAnsiTheme="minorEastAsia" w:hint="eastAsia"/>
                <w:szCs w:val="21"/>
              </w:rPr>
              <w:t>（24+8）</w:t>
            </w:r>
          </w:p>
        </w:tc>
      </w:tr>
      <w:tr w:rsidR="00202A6D" w:rsidTr="00B16459">
        <w:trPr>
          <w:trHeight w:val="454"/>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思想政治教育专业</w:t>
            </w:r>
          </w:p>
        </w:tc>
        <w:tc>
          <w:tcPr>
            <w:tcW w:w="1734"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课程组负责人</w:t>
            </w:r>
          </w:p>
        </w:tc>
        <w:tc>
          <w:tcPr>
            <w:tcW w:w="3958" w:type="dxa"/>
            <w:tcBorders>
              <w:lef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林俊雄</w:t>
            </w:r>
          </w:p>
        </w:tc>
      </w:tr>
      <w:tr w:rsidR="00202A6D" w:rsidTr="00B16459">
        <w:trPr>
          <w:trHeight w:val="736"/>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课程组成员</w:t>
            </w:r>
          </w:p>
        </w:tc>
        <w:tc>
          <w:tcPr>
            <w:tcW w:w="8775" w:type="dxa"/>
            <w:gridSpan w:val="4"/>
            <w:tcBorders>
              <w:left w:val="single" w:sz="4" w:space="0" w:color="auto"/>
            </w:tcBorders>
            <w:vAlign w:val="center"/>
          </w:tcPr>
          <w:p w:rsidR="00202A6D" w:rsidRPr="00B6128A" w:rsidRDefault="00202A6D" w:rsidP="00202A6D">
            <w:pPr>
              <w:jc w:val="left"/>
              <w:rPr>
                <w:rFonts w:asciiTheme="minorEastAsia" w:hAnsiTheme="minorEastAsia"/>
                <w:szCs w:val="21"/>
              </w:rPr>
            </w:pPr>
            <w:r w:rsidRPr="00B6128A">
              <w:rPr>
                <w:rFonts w:asciiTheme="minorEastAsia" w:hAnsiTheme="minorEastAsia" w:hint="eastAsia"/>
                <w:szCs w:val="21"/>
              </w:rPr>
              <w:t>马寄  黄泊凯</w:t>
            </w:r>
          </w:p>
        </w:tc>
      </w:tr>
      <w:tr w:rsidR="00202A6D" w:rsidTr="00B16459">
        <w:trPr>
          <w:trHeight w:val="851"/>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先修课程</w:t>
            </w:r>
          </w:p>
        </w:tc>
        <w:tc>
          <w:tcPr>
            <w:tcW w:w="8775" w:type="dxa"/>
            <w:gridSpan w:val="4"/>
            <w:tcBorders>
              <w:left w:val="single" w:sz="4" w:space="0" w:color="auto"/>
            </w:tcBorders>
            <w:vAlign w:val="center"/>
          </w:tcPr>
          <w:p w:rsidR="00202A6D" w:rsidRPr="00B6128A" w:rsidRDefault="00202A6D" w:rsidP="00202A6D">
            <w:pPr>
              <w:jc w:val="left"/>
              <w:rPr>
                <w:rFonts w:asciiTheme="minorEastAsia" w:hAnsiTheme="minorEastAsia"/>
                <w:szCs w:val="21"/>
              </w:rPr>
            </w:pPr>
            <w:r w:rsidRPr="00B6128A">
              <w:rPr>
                <w:rFonts w:asciiTheme="minorEastAsia" w:hAnsiTheme="minorEastAsia" w:hint="eastAsia"/>
                <w:szCs w:val="21"/>
              </w:rPr>
              <w:t>中国哲学史</w:t>
            </w:r>
          </w:p>
        </w:tc>
      </w:tr>
      <w:tr w:rsidR="00202A6D" w:rsidTr="00B16459">
        <w:trPr>
          <w:trHeight w:val="851"/>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选用教材</w:t>
            </w:r>
          </w:p>
        </w:tc>
        <w:tc>
          <w:tcPr>
            <w:tcW w:w="8775" w:type="dxa"/>
            <w:gridSpan w:val="4"/>
            <w:tcBorders>
              <w:left w:val="single" w:sz="4" w:space="0" w:color="auto"/>
            </w:tcBorders>
            <w:vAlign w:val="center"/>
          </w:tcPr>
          <w:p w:rsidR="00202A6D" w:rsidRPr="00B6128A" w:rsidRDefault="00202A6D" w:rsidP="00B8485A">
            <w:pPr>
              <w:spacing w:line="360" w:lineRule="auto"/>
              <w:rPr>
                <w:rFonts w:asciiTheme="minorEastAsia" w:hAnsiTheme="minorEastAsia"/>
                <w:szCs w:val="21"/>
              </w:rPr>
            </w:pPr>
            <w:r w:rsidRPr="00B6128A">
              <w:rPr>
                <w:rFonts w:asciiTheme="minorEastAsia" w:hAnsiTheme="minorEastAsia" w:hint="eastAsia"/>
                <w:szCs w:val="21"/>
              </w:rPr>
              <w:t>张岱年、方克立. 中国文化概论(修订版)，北京：北京师范大学出版社，2004.</w:t>
            </w:r>
          </w:p>
        </w:tc>
      </w:tr>
      <w:tr w:rsidR="00202A6D" w:rsidTr="00B16459">
        <w:trPr>
          <w:trHeight w:val="851"/>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参考书目</w:t>
            </w:r>
          </w:p>
        </w:tc>
        <w:tc>
          <w:tcPr>
            <w:tcW w:w="8775" w:type="dxa"/>
            <w:gridSpan w:val="4"/>
            <w:tcBorders>
              <w:left w:val="single" w:sz="4" w:space="0" w:color="auto"/>
            </w:tcBorders>
            <w:vAlign w:val="center"/>
          </w:tcPr>
          <w:p w:rsidR="00202A6D" w:rsidRPr="00B6128A" w:rsidRDefault="00202A6D" w:rsidP="00202A6D">
            <w:pPr>
              <w:spacing w:line="360" w:lineRule="auto"/>
              <w:rPr>
                <w:rFonts w:asciiTheme="minorEastAsia" w:hAnsiTheme="minorEastAsia"/>
                <w:szCs w:val="21"/>
              </w:rPr>
            </w:pPr>
            <w:r w:rsidRPr="00B6128A">
              <w:rPr>
                <w:rFonts w:asciiTheme="minorEastAsia" w:hAnsiTheme="minorEastAsia" w:hint="eastAsia"/>
                <w:szCs w:val="21"/>
              </w:rPr>
              <w:t>冯天瑜，周积明，何晓明.中华文化史</w:t>
            </w:r>
            <w:r w:rsidRPr="00B6128A">
              <w:rPr>
                <w:rFonts w:asciiTheme="minorEastAsia" w:hAnsiTheme="minorEastAsia" w:cs="Arial"/>
                <w:bCs/>
                <w:color w:val="111111"/>
                <w:kern w:val="36"/>
                <w:szCs w:val="21"/>
              </w:rPr>
              <w:t>(第</w:t>
            </w:r>
            <w:r w:rsidRPr="00B6128A">
              <w:rPr>
                <w:rFonts w:asciiTheme="minorEastAsia" w:hAnsiTheme="minorEastAsia" w:cs="Arial" w:hint="eastAsia"/>
                <w:bCs/>
                <w:color w:val="111111"/>
                <w:kern w:val="36"/>
                <w:szCs w:val="21"/>
              </w:rPr>
              <w:t>一</w:t>
            </w:r>
            <w:r w:rsidRPr="00B6128A">
              <w:rPr>
                <w:rFonts w:asciiTheme="minorEastAsia" w:hAnsiTheme="minorEastAsia" w:cs="Arial"/>
                <w:bCs/>
                <w:color w:val="111111"/>
                <w:kern w:val="36"/>
                <w:szCs w:val="21"/>
              </w:rPr>
              <w:t>版)</w:t>
            </w:r>
            <w:r w:rsidRPr="00B6128A">
              <w:rPr>
                <w:rFonts w:asciiTheme="minorEastAsia" w:hAnsiTheme="minorEastAsia" w:hint="eastAsia"/>
                <w:szCs w:val="21"/>
              </w:rPr>
              <w:t>，上海：上海人民出版社，2018.</w:t>
            </w:r>
          </w:p>
        </w:tc>
      </w:tr>
      <w:tr w:rsidR="00202A6D" w:rsidTr="00B16459">
        <w:trPr>
          <w:trHeight w:val="851"/>
          <w:jc w:val="center"/>
        </w:trPr>
        <w:tc>
          <w:tcPr>
            <w:tcW w:w="1577" w:type="dxa"/>
            <w:tcBorders>
              <w:left w:val="single" w:sz="4" w:space="0" w:color="auto"/>
              <w:right w:val="single" w:sz="4" w:space="0" w:color="auto"/>
            </w:tcBorders>
            <w:vAlign w:val="center"/>
          </w:tcPr>
          <w:p w:rsidR="00202A6D" w:rsidRPr="00B6128A" w:rsidRDefault="00202A6D" w:rsidP="00202A6D">
            <w:pPr>
              <w:jc w:val="center"/>
              <w:rPr>
                <w:rFonts w:asciiTheme="minorEastAsia" w:hAnsiTheme="minorEastAsia"/>
                <w:szCs w:val="21"/>
              </w:rPr>
            </w:pPr>
            <w:r w:rsidRPr="00B6128A">
              <w:rPr>
                <w:rFonts w:asciiTheme="minorEastAsia" w:hAnsiTheme="minorEastAsia" w:hint="eastAsia"/>
                <w:szCs w:val="21"/>
              </w:rPr>
              <w:t>推荐教材</w:t>
            </w:r>
          </w:p>
        </w:tc>
        <w:tc>
          <w:tcPr>
            <w:tcW w:w="8775" w:type="dxa"/>
            <w:gridSpan w:val="4"/>
            <w:tcBorders>
              <w:left w:val="single" w:sz="4" w:space="0" w:color="auto"/>
            </w:tcBorders>
            <w:vAlign w:val="center"/>
          </w:tcPr>
          <w:p w:rsidR="00202A6D" w:rsidRPr="00B6128A" w:rsidRDefault="00202A6D" w:rsidP="00202A6D">
            <w:pPr>
              <w:widowControl/>
              <w:shd w:val="clear" w:color="auto" w:fill="FFFFFF"/>
              <w:spacing w:after="100" w:afterAutospacing="1"/>
              <w:jc w:val="left"/>
              <w:outlineLvl w:val="0"/>
              <w:rPr>
                <w:rFonts w:asciiTheme="minorEastAsia" w:hAnsiTheme="minorEastAsia" w:cs="Arial"/>
                <w:bCs/>
                <w:color w:val="111111"/>
                <w:kern w:val="36"/>
                <w:szCs w:val="21"/>
              </w:rPr>
            </w:pPr>
            <w:r w:rsidRPr="00B6128A">
              <w:rPr>
                <w:rFonts w:asciiTheme="minorEastAsia" w:hAnsiTheme="minorEastAsia" w:hint="eastAsia"/>
                <w:szCs w:val="21"/>
              </w:rPr>
              <w:t>金元浦.</w:t>
            </w:r>
            <w:r w:rsidRPr="00B6128A">
              <w:rPr>
                <w:rFonts w:asciiTheme="minorEastAsia" w:hAnsiTheme="minorEastAsia" w:cs="Arial"/>
                <w:bCs/>
                <w:color w:val="111111"/>
                <w:kern w:val="36"/>
                <w:szCs w:val="21"/>
              </w:rPr>
              <w:t>中国文化概论(第三版)</w:t>
            </w:r>
            <w:r w:rsidRPr="00B6128A">
              <w:rPr>
                <w:rFonts w:asciiTheme="minorEastAsia" w:hAnsiTheme="minorEastAsia" w:cs="Arial" w:hint="eastAsia"/>
                <w:bCs/>
                <w:color w:val="111111"/>
                <w:kern w:val="36"/>
                <w:szCs w:val="21"/>
              </w:rPr>
              <w:t>，北京：</w:t>
            </w:r>
            <w:r w:rsidRPr="00B6128A">
              <w:rPr>
                <w:rFonts w:asciiTheme="minorEastAsia" w:hAnsiTheme="minorEastAsia"/>
                <w:color w:val="333333"/>
                <w:szCs w:val="21"/>
                <w:shd w:val="clear" w:color="auto" w:fill="FFFFFF"/>
              </w:rPr>
              <w:t>中国人民大学出版社</w:t>
            </w:r>
            <w:r w:rsidRPr="00B6128A">
              <w:rPr>
                <w:rFonts w:asciiTheme="minorEastAsia" w:hAnsiTheme="minorEastAsia" w:hint="eastAsia"/>
                <w:color w:val="333333"/>
                <w:szCs w:val="21"/>
                <w:shd w:val="clear" w:color="auto" w:fill="FFFFFF"/>
              </w:rPr>
              <w:t>，</w:t>
            </w:r>
            <w:r w:rsidRPr="00B6128A">
              <w:rPr>
                <w:rFonts w:asciiTheme="minorEastAsia" w:hAnsiTheme="minorEastAsia"/>
                <w:color w:val="333333"/>
                <w:szCs w:val="21"/>
                <w:shd w:val="clear" w:color="auto" w:fill="FFFFFF"/>
              </w:rPr>
              <w:t>2015</w:t>
            </w:r>
            <w:r w:rsidRPr="00B6128A">
              <w:rPr>
                <w:rFonts w:asciiTheme="minorEastAsia" w:hAnsiTheme="minorEastAsia" w:hint="eastAsia"/>
                <w:color w:val="333333"/>
                <w:szCs w:val="21"/>
                <w:shd w:val="clear" w:color="auto" w:fill="FFFFFF"/>
              </w:rPr>
              <w:t>.</w:t>
            </w:r>
          </w:p>
        </w:tc>
      </w:tr>
    </w:tbl>
    <w:p w:rsidR="00202A6D" w:rsidRDefault="00202A6D" w:rsidP="00202A6D">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202A6D" w:rsidRDefault="00202A6D" w:rsidP="00202A6D">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380" w:type="dxa"/>
        <w:jc w:val="center"/>
        <w:tblLayout w:type="fixed"/>
        <w:tblLook w:val="04A0"/>
      </w:tblPr>
      <w:tblGrid>
        <w:gridCol w:w="1565"/>
        <w:gridCol w:w="8815"/>
      </w:tblGrid>
      <w:tr w:rsidR="00202A6D" w:rsidTr="00B16459">
        <w:trPr>
          <w:trHeight w:val="585"/>
          <w:jc w:val="center"/>
        </w:trPr>
        <w:tc>
          <w:tcPr>
            <w:tcW w:w="1565" w:type="dxa"/>
            <w:tcBorders>
              <w:left w:val="single" w:sz="4" w:space="0" w:color="auto"/>
              <w:right w:val="single" w:sz="4" w:space="0" w:color="auto"/>
            </w:tcBorders>
            <w:vAlign w:val="center"/>
          </w:tcPr>
          <w:p w:rsidR="00202A6D" w:rsidRDefault="00202A6D" w:rsidP="00202A6D">
            <w:pPr>
              <w:jc w:val="center"/>
              <w:rPr>
                <w:rFonts w:ascii="宋体" w:eastAsia="宋体" w:hAnsi="宋体"/>
                <w:b/>
                <w:szCs w:val="21"/>
              </w:rPr>
            </w:pPr>
            <w:r>
              <w:rPr>
                <w:rFonts w:ascii="宋体" w:eastAsia="宋体" w:hAnsi="宋体" w:hint="eastAsia"/>
                <w:b/>
                <w:szCs w:val="21"/>
              </w:rPr>
              <w:t>序  号</w:t>
            </w:r>
          </w:p>
        </w:tc>
        <w:tc>
          <w:tcPr>
            <w:tcW w:w="8815" w:type="dxa"/>
            <w:tcBorders>
              <w:left w:val="single" w:sz="4" w:space="0" w:color="auto"/>
            </w:tcBorders>
            <w:vAlign w:val="center"/>
          </w:tcPr>
          <w:p w:rsidR="00202A6D" w:rsidRDefault="00202A6D" w:rsidP="00202A6D">
            <w:pPr>
              <w:ind w:firstLine="482"/>
              <w:jc w:val="center"/>
              <w:rPr>
                <w:rFonts w:ascii="宋体" w:eastAsia="宋体" w:hAnsi="宋体"/>
                <w:b/>
                <w:szCs w:val="21"/>
              </w:rPr>
            </w:pPr>
            <w:r>
              <w:rPr>
                <w:rFonts w:ascii="宋体" w:eastAsia="宋体" w:hAnsi="宋体" w:hint="eastAsia"/>
                <w:b/>
                <w:szCs w:val="21"/>
              </w:rPr>
              <w:t>课程具体目标</w:t>
            </w:r>
          </w:p>
        </w:tc>
      </w:tr>
      <w:tr w:rsidR="00202A6D" w:rsidTr="00B16459">
        <w:trPr>
          <w:trHeight w:val="842"/>
          <w:jc w:val="center"/>
        </w:trPr>
        <w:tc>
          <w:tcPr>
            <w:tcW w:w="1565" w:type="dxa"/>
            <w:tcBorders>
              <w:left w:val="single" w:sz="4" w:space="0" w:color="auto"/>
              <w:right w:val="single" w:sz="4" w:space="0" w:color="auto"/>
            </w:tcBorders>
            <w:vAlign w:val="center"/>
          </w:tcPr>
          <w:p w:rsidR="00202A6D" w:rsidRDefault="00202A6D" w:rsidP="00202A6D">
            <w:pPr>
              <w:jc w:val="center"/>
              <w:rPr>
                <w:rFonts w:ascii="宋体" w:eastAsia="宋体" w:hAnsi="宋体"/>
                <w:szCs w:val="21"/>
              </w:rPr>
            </w:pPr>
            <w:r>
              <w:rPr>
                <w:rFonts w:ascii="宋体" w:eastAsia="宋体" w:hAnsi="宋体" w:hint="eastAsia"/>
                <w:szCs w:val="21"/>
              </w:rPr>
              <w:t>课程目标1</w:t>
            </w:r>
          </w:p>
        </w:tc>
        <w:tc>
          <w:tcPr>
            <w:tcW w:w="8815" w:type="dxa"/>
            <w:tcBorders>
              <w:left w:val="single" w:sz="4" w:space="0" w:color="auto"/>
            </w:tcBorders>
            <w:vAlign w:val="center"/>
          </w:tcPr>
          <w:p w:rsidR="00202A6D" w:rsidRDefault="00202A6D" w:rsidP="00202A6D">
            <w:pPr>
              <w:jc w:val="left"/>
              <w:rPr>
                <w:rFonts w:ascii="宋体" w:eastAsia="宋体" w:hAnsi="宋体"/>
                <w:szCs w:val="21"/>
              </w:rPr>
            </w:pPr>
            <w:r>
              <w:rPr>
                <w:rFonts w:ascii="宋体" w:eastAsia="宋体" w:hAnsi="宋体" w:hint="eastAsia"/>
                <w:szCs w:val="21"/>
              </w:rPr>
              <w:t>教育学生树立坚定的民族文化自信和强烈的家国情怀</w:t>
            </w:r>
          </w:p>
        </w:tc>
      </w:tr>
      <w:tr w:rsidR="00202A6D" w:rsidTr="00B16459">
        <w:trPr>
          <w:trHeight w:val="840"/>
          <w:jc w:val="center"/>
        </w:trPr>
        <w:tc>
          <w:tcPr>
            <w:tcW w:w="1565" w:type="dxa"/>
            <w:tcBorders>
              <w:left w:val="single" w:sz="4" w:space="0" w:color="auto"/>
              <w:right w:val="single" w:sz="4" w:space="0" w:color="auto"/>
            </w:tcBorders>
            <w:vAlign w:val="center"/>
          </w:tcPr>
          <w:p w:rsidR="00202A6D" w:rsidRDefault="00202A6D" w:rsidP="00202A6D">
            <w:pPr>
              <w:jc w:val="center"/>
              <w:rPr>
                <w:rFonts w:ascii="宋体" w:eastAsia="宋体" w:hAnsi="宋体"/>
                <w:szCs w:val="21"/>
              </w:rPr>
            </w:pPr>
            <w:r>
              <w:rPr>
                <w:rFonts w:ascii="宋体" w:eastAsia="宋体" w:hAnsi="宋体" w:hint="eastAsia"/>
                <w:szCs w:val="21"/>
              </w:rPr>
              <w:t>课程目标2</w:t>
            </w:r>
          </w:p>
        </w:tc>
        <w:tc>
          <w:tcPr>
            <w:tcW w:w="8815" w:type="dxa"/>
            <w:tcBorders>
              <w:left w:val="single" w:sz="4" w:space="0" w:color="auto"/>
            </w:tcBorders>
            <w:vAlign w:val="center"/>
          </w:tcPr>
          <w:p w:rsidR="00202A6D" w:rsidRDefault="00202A6D" w:rsidP="00202A6D">
            <w:pPr>
              <w:jc w:val="left"/>
              <w:rPr>
                <w:rFonts w:ascii="宋体" w:eastAsia="宋体" w:hAnsi="宋体"/>
                <w:szCs w:val="21"/>
              </w:rPr>
            </w:pPr>
            <w:r>
              <w:rPr>
                <w:rFonts w:ascii="宋体" w:eastAsia="宋体" w:hAnsi="宋体" w:hint="eastAsia"/>
                <w:szCs w:val="21"/>
              </w:rPr>
              <w:t>帮助学生学习、了解、认识中华民族五千年渊源流长、光辉灿烂的民族文化</w:t>
            </w:r>
          </w:p>
        </w:tc>
      </w:tr>
      <w:tr w:rsidR="00202A6D" w:rsidTr="00B16459">
        <w:trPr>
          <w:trHeight w:val="880"/>
          <w:jc w:val="center"/>
        </w:trPr>
        <w:tc>
          <w:tcPr>
            <w:tcW w:w="1565" w:type="dxa"/>
            <w:tcBorders>
              <w:left w:val="single" w:sz="4" w:space="0" w:color="auto"/>
              <w:right w:val="single" w:sz="4" w:space="0" w:color="auto"/>
            </w:tcBorders>
            <w:vAlign w:val="center"/>
          </w:tcPr>
          <w:p w:rsidR="00202A6D" w:rsidRDefault="00202A6D" w:rsidP="00202A6D">
            <w:pPr>
              <w:jc w:val="center"/>
              <w:rPr>
                <w:rFonts w:ascii="宋体" w:eastAsia="宋体" w:hAnsi="宋体"/>
                <w:szCs w:val="21"/>
              </w:rPr>
            </w:pPr>
            <w:r>
              <w:rPr>
                <w:rFonts w:ascii="宋体" w:eastAsia="宋体" w:hAnsi="宋体" w:hint="eastAsia"/>
                <w:szCs w:val="21"/>
              </w:rPr>
              <w:t>课程目标3</w:t>
            </w:r>
          </w:p>
        </w:tc>
        <w:tc>
          <w:tcPr>
            <w:tcW w:w="8815" w:type="dxa"/>
            <w:tcBorders>
              <w:left w:val="single" w:sz="4" w:space="0" w:color="auto"/>
            </w:tcBorders>
            <w:vAlign w:val="center"/>
          </w:tcPr>
          <w:p w:rsidR="00202A6D" w:rsidRDefault="00202A6D" w:rsidP="00202A6D">
            <w:pPr>
              <w:jc w:val="left"/>
              <w:rPr>
                <w:rFonts w:ascii="宋体" w:eastAsia="宋体" w:hAnsi="宋体"/>
                <w:szCs w:val="21"/>
              </w:rPr>
            </w:pPr>
            <w:r>
              <w:rPr>
                <w:rFonts w:ascii="宋体" w:eastAsia="宋体" w:hAnsi="宋体" w:hint="eastAsia"/>
                <w:szCs w:val="21"/>
              </w:rPr>
              <w:t>培养学生从事中学思政教育所需具备的传播、弘扬中华优秀文化的教学技能</w:t>
            </w:r>
          </w:p>
        </w:tc>
      </w:tr>
    </w:tbl>
    <w:p w:rsidR="00202A6D" w:rsidRDefault="00202A6D" w:rsidP="00202A6D">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268" w:type="dxa"/>
        <w:jc w:val="center"/>
        <w:tblLayout w:type="fixed"/>
        <w:tblLook w:val="04A0"/>
      </w:tblPr>
      <w:tblGrid>
        <w:gridCol w:w="1196"/>
        <w:gridCol w:w="1843"/>
        <w:gridCol w:w="7229"/>
      </w:tblGrid>
      <w:tr w:rsidR="00202A6D" w:rsidTr="00B16459">
        <w:trPr>
          <w:trHeight w:val="1213"/>
          <w:jc w:val="center"/>
        </w:trPr>
        <w:tc>
          <w:tcPr>
            <w:tcW w:w="1196" w:type="dxa"/>
            <w:vAlign w:val="center"/>
          </w:tcPr>
          <w:p w:rsidR="00202A6D" w:rsidRDefault="00202A6D" w:rsidP="00202A6D">
            <w:pPr>
              <w:spacing w:line="300" w:lineRule="exact"/>
              <w:jc w:val="center"/>
              <w:rPr>
                <w:rFonts w:ascii="宋体" w:eastAsia="宋体" w:hAnsi="宋体"/>
                <w:b/>
                <w:szCs w:val="21"/>
              </w:rPr>
            </w:pPr>
            <w:r>
              <w:rPr>
                <w:rFonts w:ascii="宋体" w:eastAsia="宋体" w:hAnsi="宋体"/>
                <w:b/>
                <w:szCs w:val="21"/>
              </w:rPr>
              <w:t>课程目标</w:t>
            </w:r>
          </w:p>
        </w:tc>
        <w:tc>
          <w:tcPr>
            <w:tcW w:w="1843" w:type="dxa"/>
            <w:vAlign w:val="center"/>
          </w:tcPr>
          <w:p w:rsidR="00202A6D" w:rsidRDefault="00202A6D" w:rsidP="00202A6D">
            <w:pPr>
              <w:spacing w:line="300" w:lineRule="exact"/>
              <w:rPr>
                <w:rFonts w:ascii="宋体" w:eastAsia="宋体" w:hAnsi="宋体"/>
                <w:b/>
                <w:szCs w:val="21"/>
              </w:rPr>
            </w:pPr>
            <w:r>
              <w:rPr>
                <w:rFonts w:ascii="宋体" w:eastAsia="宋体" w:hAnsi="宋体"/>
                <w:b/>
                <w:szCs w:val="21"/>
              </w:rPr>
              <w:t>支撑的毕业要求</w:t>
            </w:r>
          </w:p>
        </w:tc>
        <w:tc>
          <w:tcPr>
            <w:tcW w:w="7229" w:type="dxa"/>
            <w:vAlign w:val="center"/>
          </w:tcPr>
          <w:p w:rsidR="00202A6D" w:rsidRDefault="00202A6D" w:rsidP="00202A6D">
            <w:pPr>
              <w:spacing w:line="300" w:lineRule="exact"/>
              <w:ind w:firstLine="482"/>
              <w:jc w:val="center"/>
              <w:rPr>
                <w:rFonts w:ascii="宋体" w:eastAsia="宋体" w:hAnsi="宋体"/>
                <w:b/>
                <w:szCs w:val="21"/>
              </w:rPr>
            </w:pPr>
            <w:r>
              <w:rPr>
                <w:rFonts w:ascii="宋体" w:eastAsia="宋体" w:hAnsi="宋体"/>
                <w:b/>
                <w:szCs w:val="21"/>
              </w:rPr>
              <w:t>支撑的毕业要求指标点</w:t>
            </w:r>
          </w:p>
        </w:tc>
      </w:tr>
      <w:tr w:rsidR="00202A6D" w:rsidTr="00B16459">
        <w:trPr>
          <w:trHeight w:val="3819"/>
          <w:jc w:val="center"/>
        </w:trPr>
        <w:tc>
          <w:tcPr>
            <w:tcW w:w="1196" w:type="dxa"/>
            <w:vAlign w:val="center"/>
          </w:tcPr>
          <w:p w:rsidR="00202A6D" w:rsidRDefault="00202A6D" w:rsidP="00202A6D">
            <w:pPr>
              <w:spacing w:line="300" w:lineRule="exact"/>
              <w:jc w:val="center"/>
              <w:rPr>
                <w:rFonts w:ascii="宋体" w:eastAsia="宋体" w:hAnsi="宋体"/>
                <w:szCs w:val="21"/>
              </w:rPr>
            </w:pPr>
            <w:r>
              <w:rPr>
                <w:rFonts w:ascii="宋体" w:eastAsia="宋体" w:hAnsi="宋体"/>
                <w:szCs w:val="21"/>
              </w:rPr>
              <w:t>课程目标1</w:t>
            </w:r>
          </w:p>
        </w:tc>
        <w:tc>
          <w:tcPr>
            <w:tcW w:w="1843" w:type="dxa"/>
            <w:vAlign w:val="center"/>
          </w:tcPr>
          <w:p w:rsidR="00202A6D" w:rsidRPr="00B6128A" w:rsidRDefault="00202A6D" w:rsidP="00202A6D">
            <w:pPr>
              <w:spacing w:line="400" w:lineRule="exact"/>
              <w:jc w:val="center"/>
              <w:rPr>
                <w:rFonts w:ascii="宋体" w:eastAsia="宋体" w:hAnsi="宋体"/>
                <w:szCs w:val="21"/>
              </w:rPr>
            </w:pPr>
            <w:r w:rsidRPr="00B6128A">
              <w:rPr>
                <w:rFonts w:ascii="宋体" w:eastAsia="宋体" w:hAnsi="宋体" w:hint="eastAsia"/>
                <w:szCs w:val="21"/>
              </w:rPr>
              <w:t>毕业要求2:</w:t>
            </w:r>
          </w:p>
        </w:tc>
        <w:tc>
          <w:tcPr>
            <w:tcW w:w="7229" w:type="dxa"/>
            <w:vAlign w:val="center"/>
          </w:tcPr>
          <w:p w:rsidR="00202A6D" w:rsidRDefault="00202A6D" w:rsidP="00202A6D">
            <w:pPr>
              <w:pStyle w:val="20"/>
              <w:ind w:firstLine="420"/>
              <w:rPr>
                <w:sz w:val="21"/>
                <w:szCs w:val="21"/>
              </w:rPr>
            </w:pPr>
            <w:r>
              <w:rPr>
                <w:rFonts w:hint="eastAsia"/>
                <w:sz w:val="21"/>
                <w:szCs w:val="21"/>
              </w:rPr>
              <w:t>2.2 具备较深厚的人文底蕴和必备的科学素养，掌握中国特色社会主义文化理论。</w:t>
            </w:r>
          </w:p>
          <w:p w:rsidR="00202A6D" w:rsidRDefault="00202A6D" w:rsidP="00202A6D">
            <w:pPr>
              <w:pStyle w:val="20"/>
              <w:ind w:firstLine="420"/>
            </w:pPr>
            <w:r>
              <w:rPr>
                <w:rFonts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202A6D" w:rsidTr="00B16459">
        <w:trPr>
          <w:trHeight w:val="3675"/>
          <w:jc w:val="center"/>
        </w:trPr>
        <w:tc>
          <w:tcPr>
            <w:tcW w:w="1196" w:type="dxa"/>
            <w:vAlign w:val="center"/>
          </w:tcPr>
          <w:p w:rsidR="00202A6D" w:rsidRDefault="00202A6D" w:rsidP="00202A6D">
            <w:pPr>
              <w:spacing w:line="300" w:lineRule="exact"/>
              <w:jc w:val="center"/>
              <w:rPr>
                <w:rFonts w:ascii="宋体" w:eastAsia="宋体" w:hAnsi="宋体"/>
                <w:szCs w:val="21"/>
              </w:rPr>
            </w:pPr>
            <w:r>
              <w:rPr>
                <w:rFonts w:ascii="宋体" w:eastAsia="宋体" w:hAnsi="宋体" w:hint="eastAsia"/>
                <w:szCs w:val="21"/>
              </w:rPr>
              <w:t>课程目标2</w:t>
            </w:r>
          </w:p>
        </w:tc>
        <w:tc>
          <w:tcPr>
            <w:tcW w:w="1843" w:type="dxa"/>
            <w:vAlign w:val="center"/>
          </w:tcPr>
          <w:p w:rsidR="00202A6D" w:rsidRPr="00B6128A" w:rsidRDefault="00202A6D" w:rsidP="00202A6D">
            <w:pPr>
              <w:spacing w:line="400" w:lineRule="exact"/>
              <w:rPr>
                <w:rFonts w:ascii="宋体" w:eastAsia="宋体" w:hAnsi="宋体"/>
                <w:szCs w:val="21"/>
              </w:rPr>
            </w:pPr>
            <w:r w:rsidRPr="00B6128A">
              <w:rPr>
                <w:rFonts w:ascii="Calibri" w:eastAsia="宋体" w:hAnsi="Calibri" w:cs="Times New Roman" w:hint="eastAsia"/>
              </w:rPr>
              <w:t>毕业要求</w:t>
            </w:r>
            <w:r w:rsidRPr="00B6128A">
              <w:rPr>
                <w:rFonts w:ascii="Calibri" w:eastAsia="宋体" w:hAnsi="Calibri" w:cs="Times New Roman" w:hint="eastAsia"/>
              </w:rPr>
              <w:t>3</w:t>
            </w:r>
          </w:p>
        </w:tc>
        <w:tc>
          <w:tcPr>
            <w:tcW w:w="7229" w:type="dxa"/>
            <w:vAlign w:val="center"/>
          </w:tcPr>
          <w:p w:rsidR="00202A6D" w:rsidRDefault="00202A6D" w:rsidP="00202A6D">
            <w:pPr>
              <w:pStyle w:val="20"/>
              <w:ind w:firstLine="420"/>
              <w:rPr>
                <w:sz w:val="21"/>
                <w:szCs w:val="21"/>
              </w:rPr>
            </w:pPr>
            <w:r>
              <w:rPr>
                <w:rFonts w:hint="eastAsia"/>
                <w:sz w:val="21"/>
                <w:szCs w:val="21"/>
              </w:rPr>
              <w:t>3.2 掌握思想政治教育专业与马克思主义理论类本科专业以及相关学科的联系，了解思想政治专业与实践应用的联系，掌握一定的思想政治教育专业相关知识。</w:t>
            </w:r>
          </w:p>
          <w:p w:rsidR="00202A6D" w:rsidRDefault="00202A6D" w:rsidP="00202A6D">
            <w:pPr>
              <w:pStyle w:val="20"/>
              <w:ind w:firstLine="420"/>
            </w:pPr>
            <w:r>
              <w:rPr>
                <w:rFonts w:hint="eastAsia"/>
                <w:sz w:val="21"/>
                <w:szCs w:val="21"/>
              </w:rPr>
              <w:t>3.3 掌握相关的人文社会科学和自然科学的知识，形成合理的知识结构，具备良好的人文素养和传统文化素养。</w:t>
            </w:r>
          </w:p>
        </w:tc>
      </w:tr>
      <w:tr w:rsidR="00202A6D" w:rsidTr="00B16459">
        <w:trPr>
          <w:trHeight w:val="4809"/>
          <w:jc w:val="center"/>
        </w:trPr>
        <w:tc>
          <w:tcPr>
            <w:tcW w:w="1196" w:type="dxa"/>
            <w:vAlign w:val="center"/>
          </w:tcPr>
          <w:p w:rsidR="00202A6D" w:rsidRDefault="00202A6D" w:rsidP="00202A6D">
            <w:pPr>
              <w:spacing w:line="300" w:lineRule="exact"/>
              <w:jc w:val="center"/>
              <w:rPr>
                <w:rFonts w:ascii="宋体" w:eastAsia="宋体" w:hAnsi="宋体"/>
                <w:szCs w:val="21"/>
              </w:rPr>
            </w:pPr>
            <w:r>
              <w:rPr>
                <w:rFonts w:ascii="宋体" w:eastAsia="宋体" w:hAnsi="宋体" w:hint="eastAsia"/>
                <w:szCs w:val="21"/>
              </w:rPr>
              <w:t>课程目标3</w:t>
            </w:r>
          </w:p>
        </w:tc>
        <w:tc>
          <w:tcPr>
            <w:tcW w:w="1843" w:type="dxa"/>
            <w:vAlign w:val="center"/>
          </w:tcPr>
          <w:p w:rsidR="00202A6D" w:rsidRPr="00B6128A" w:rsidRDefault="00202A6D" w:rsidP="00202A6D">
            <w:pPr>
              <w:spacing w:line="400" w:lineRule="exact"/>
              <w:rPr>
                <w:rFonts w:ascii="宋体" w:eastAsia="宋体" w:hAnsi="宋体"/>
                <w:szCs w:val="21"/>
              </w:rPr>
            </w:pPr>
            <w:r w:rsidRPr="00B6128A">
              <w:rPr>
                <w:rFonts w:ascii="Calibri" w:eastAsia="宋体" w:hAnsi="Calibri" w:cs="Times New Roman" w:hint="eastAsia"/>
              </w:rPr>
              <w:t>毕业要求</w:t>
            </w:r>
            <w:r w:rsidRPr="00B6128A">
              <w:rPr>
                <w:rFonts w:ascii="Calibri" w:eastAsia="宋体" w:hAnsi="Calibri" w:cs="Times New Roman" w:hint="eastAsia"/>
              </w:rPr>
              <w:t>6</w:t>
            </w:r>
          </w:p>
        </w:tc>
        <w:tc>
          <w:tcPr>
            <w:tcW w:w="7229" w:type="dxa"/>
            <w:vAlign w:val="center"/>
          </w:tcPr>
          <w:p w:rsidR="00202A6D" w:rsidRDefault="00202A6D" w:rsidP="00202A6D">
            <w:pPr>
              <w:pStyle w:val="20"/>
              <w:ind w:firstLine="420"/>
              <w:rPr>
                <w:sz w:val="21"/>
                <w:szCs w:val="21"/>
              </w:rPr>
            </w:pPr>
            <w:r>
              <w:rPr>
                <w:rFonts w:hint="eastAsia"/>
                <w:sz w:val="21"/>
                <w:szCs w:val="21"/>
              </w:rPr>
              <w:t>6.1了解中学生身心健康和人格发展知识，掌握课程育人、文化育人、活动育人和网络育人等方面的知识，重点掌握思想政治学科育人的内容、途径与方法。</w:t>
            </w:r>
          </w:p>
          <w:p w:rsidR="00202A6D" w:rsidRDefault="00202A6D" w:rsidP="00202A6D">
            <w:pPr>
              <w:pStyle w:val="20"/>
              <w:ind w:firstLine="420"/>
            </w:pPr>
            <w:r>
              <w:rPr>
                <w:rFonts w:hint="eastAsia"/>
                <w:sz w:val="21"/>
                <w:szCs w:val="21"/>
              </w:rPr>
              <w:t>6.3了解学生身心发展和养成教育规律，能够有效组织开展主题教育活动和社团活动，具有整合学科教育、文化活动、主题活动、社团活动、网络媒介等进行综合育人的初步体验。</w:t>
            </w:r>
          </w:p>
        </w:tc>
      </w:tr>
    </w:tbl>
    <w:p w:rsidR="00202A6D" w:rsidRDefault="00202A6D"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63"/>
        <w:gridCol w:w="2050"/>
        <w:gridCol w:w="2838"/>
        <w:gridCol w:w="2341"/>
      </w:tblGrid>
      <w:tr w:rsidR="00202A6D" w:rsidTr="00B16459">
        <w:trPr>
          <w:trHeight w:val="454"/>
          <w:jc w:val="center"/>
        </w:trPr>
        <w:tc>
          <w:tcPr>
            <w:tcW w:w="675"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序号</w:t>
            </w:r>
          </w:p>
        </w:tc>
        <w:tc>
          <w:tcPr>
            <w:tcW w:w="2563"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课程内容框架</w:t>
            </w:r>
          </w:p>
        </w:tc>
        <w:tc>
          <w:tcPr>
            <w:tcW w:w="2050"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教学要求</w:t>
            </w:r>
          </w:p>
        </w:tc>
        <w:tc>
          <w:tcPr>
            <w:tcW w:w="2838"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教学重点</w:t>
            </w:r>
          </w:p>
        </w:tc>
        <w:tc>
          <w:tcPr>
            <w:tcW w:w="2341"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教学难点</w:t>
            </w:r>
          </w:p>
        </w:tc>
      </w:tr>
      <w:tr w:rsidR="00CD7905" w:rsidTr="00CD7905">
        <w:trPr>
          <w:trHeight w:val="585"/>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绪论</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明晰学习中国文化的意义</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了解中国文化的渊源传承</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广义文化的定义</w:t>
            </w:r>
          </w:p>
        </w:tc>
      </w:tr>
      <w:tr w:rsidR="00CD7905" w:rsidTr="00CD7905">
        <w:trPr>
          <w:trHeight w:val="706"/>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2</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第一章 中国文化的历史地理环境</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了解中国历史地理环境</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地理环境对中国文化的影响</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地理环境与文化的互动</w:t>
            </w:r>
          </w:p>
        </w:tc>
      </w:tr>
      <w:tr w:rsidR="00CD7905" w:rsidTr="00CD7905">
        <w:trPr>
          <w:trHeight w:val="689"/>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3</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第二章 中国文化植根的经济基础</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探究中国文化的经济基础</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中国传统经济的特征及其对文化的影响</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中国资本主义生产方式难以产生原因</w:t>
            </w:r>
          </w:p>
        </w:tc>
      </w:tr>
      <w:tr w:rsidR="00CD7905" w:rsidTr="00CD7905">
        <w:trPr>
          <w:trHeight w:val="713"/>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4</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 xml:space="preserve">第三章 中国文化依赖的社会政治结构 </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透视中国文化依存的政治架构</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中国传统社会政治制度对中国文化的影响</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宗法制对中国传统社会的强力作用</w:t>
            </w:r>
          </w:p>
        </w:tc>
      </w:tr>
      <w:tr w:rsidR="00CD7905" w:rsidTr="00CD7905">
        <w:trPr>
          <w:trHeight w:val="708"/>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5</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第四章 中国传统文化的发展历程</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掌握中国传统文化的发展历程</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各历史阶段的文化特征</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中国文化发展的规律</w:t>
            </w:r>
          </w:p>
        </w:tc>
      </w:tr>
      <w:tr w:rsidR="00CD7905" w:rsidTr="00CD7905">
        <w:trPr>
          <w:trHeight w:val="690"/>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6</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第五章  多民族文化融合与中外文化交汇</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了解中国文化的多样性</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中华各民族文化的交流和中西文化的交汇</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文化互动的特点及影响</w:t>
            </w:r>
          </w:p>
        </w:tc>
      </w:tr>
      <w:tr w:rsidR="00CD7905" w:rsidTr="00CD7905">
        <w:trPr>
          <w:trHeight w:val="687"/>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7</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第六章  中国语言文字</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掌握中国语言文字与中国文化的关系</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汉字汉语的历史和特点</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汉语汉字的文化功能</w:t>
            </w:r>
          </w:p>
        </w:tc>
      </w:tr>
      <w:tr w:rsidR="00CD7905" w:rsidTr="00CD7905">
        <w:trPr>
          <w:trHeight w:val="711"/>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8</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第七章  中国古代科学技术</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了解中国古代科技的盛况</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以四大发明为代表的中国古代科技的伟大成就</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近代中国科技落后的原因分析</w:t>
            </w:r>
          </w:p>
        </w:tc>
      </w:tr>
      <w:tr w:rsidR="00CD7905" w:rsidTr="00CD7905">
        <w:trPr>
          <w:trHeight w:val="689"/>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9</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第八章  中国古代教育</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了解中国古代教育的概况</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古代教育的特色及优秀的教学思想</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如何继承发扬传统优秀的教学思想</w:t>
            </w:r>
          </w:p>
        </w:tc>
      </w:tr>
      <w:tr w:rsidR="00CD7905" w:rsidTr="00B16459">
        <w:trPr>
          <w:trHeight w:val="454"/>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10</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第九章  中国古代文学</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了解中国古代的灿烂文学</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古代文学的辉煌成就和文化特征</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古达文化作品文史哲不分家的特点</w:t>
            </w:r>
          </w:p>
        </w:tc>
      </w:tr>
      <w:tr w:rsidR="00CD7905" w:rsidTr="00B16459">
        <w:trPr>
          <w:trHeight w:val="454"/>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11</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第十章 中国古代艺术</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了解中国古代艺术的整体风貌</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古代艺术各门类的风采与代表作</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古代艺术的意境说</w:t>
            </w:r>
          </w:p>
        </w:tc>
      </w:tr>
      <w:tr w:rsidR="00CD7905" w:rsidTr="00B16459">
        <w:trPr>
          <w:trHeight w:val="454"/>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12</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第十一章  中国古代史学</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了解中国古代史学的盛况</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中国古代史学的光辉历程和巨大成就</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古代史家的风骨</w:t>
            </w:r>
          </w:p>
        </w:tc>
      </w:tr>
      <w:tr w:rsidR="00CD7905" w:rsidTr="00B16459">
        <w:trPr>
          <w:trHeight w:val="454"/>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13</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第十二章  中国传统伦理道德</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掌握中国古代伦理道德学说</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中国伦理思想的发展和传统美德</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传统伦理架构与政治架构的互动</w:t>
            </w:r>
          </w:p>
        </w:tc>
      </w:tr>
      <w:tr w:rsidR="00CD7905" w:rsidTr="00B16459">
        <w:trPr>
          <w:trHeight w:val="665"/>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14</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第十三章  中国古代宗教</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本章内容与《宗教学》课程重合，省略</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本章内容与《宗教学》课程重合，省略</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本章内容与《宗教学》课程重合，省略</w:t>
            </w:r>
          </w:p>
        </w:tc>
      </w:tr>
      <w:tr w:rsidR="00CD7905" w:rsidTr="00B16459">
        <w:trPr>
          <w:trHeight w:val="688"/>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15</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第十四章  中国古代哲学</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与《中国哲学史》课程重合，省略</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本章内容与《中国哲学史》课程重合，省略</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本章内容与《中国哲学史》课程重合，省略</w:t>
            </w:r>
          </w:p>
        </w:tc>
      </w:tr>
      <w:tr w:rsidR="00CD7905" w:rsidTr="00B16459">
        <w:trPr>
          <w:trHeight w:val="698"/>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16</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第十五章  中国文化的类型和特点</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掌握中国文化的类型和特点</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中国古代文化的显著特点</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中国古代文化显著特点深层次的原因</w:t>
            </w:r>
          </w:p>
        </w:tc>
      </w:tr>
      <w:tr w:rsidR="00CD7905" w:rsidTr="00B16459">
        <w:trPr>
          <w:trHeight w:val="586"/>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17</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第十六章  中国文化的基本精神</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领悟中国文化的基本精神</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中国文化精神的意涵和主体内容及功能</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建构中国文化精神的历史动力</w:t>
            </w:r>
          </w:p>
        </w:tc>
      </w:tr>
      <w:tr w:rsidR="00CD7905" w:rsidTr="00B16459">
        <w:trPr>
          <w:trHeight w:val="705"/>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18</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第十七章  中国传统文化的价值系统</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认识中国传统文化的价值系统</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中国传统文化价值系统的主要命题和理想目标</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古代价值观在文化发展中的影响</w:t>
            </w:r>
          </w:p>
        </w:tc>
      </w:tr>
      <w:tr w:rsidR="00CD7905" w:rsidTr="00B16459">
        <w:trPr>
          <w:trHeight w:val="700"/>
          <w:jc w:val="center"/>
        </w:trPr>
        <w:tc>
          <w:tcPr>
            <w:tcW w:w="675" w:type="dxa"/>
            <w:vAlign w:val="center"/>
          </w:tcPr>
          <w:p w:rsidR="00CD7905" w:rsidRDefault="00CD7905" w:rsidP="00202A6D">
            <w:pPr>
              <w:spacing w:line="280" w:lineRule="exact"/>
              <w:jc w:val="center"/>
              <w:rPr>
                <w:rFonts w:ascii="宋体" w:hAnsi="宋体"/>
                <w:szCs w:val="21"/>
              </w:rPr>
            </w:pPr>
            <w:r>
              <w:rPr>
                <w:rFonts w:ascii="宋体" w:hAnsi="宋体" w:hint="eastAsia"/>
                <w:szCs w:val="21"/>
              </w:rPr>
              <w:t>19</w:t>
            </w:r>
          </w:p>
        </w:tc>
        <w:tc>
          <w:tcPr>
            <w:tcW w:w="2563" w:type="dxa"/>
            <w:vAlign w:val="center"/>
          </w:tcPr>
          <w:p w:rsidR="00CD7905" w:rsidRDefault="00CD7905" w:rsidP="00CD7905">
            <w:pPr>
              <w:spacing w:line="280" w:lineRule="exact"/>
              <w:rPr>
                <w:rFonts w:ascii="宋体" w:hAnsi="宋体"/>
                <w:szCs w:val="21"/>
              </w:rPr>
            </w:pPr>
            <w:r>
              <w:rPr>
                <w:rFonts w:ascii="宋体" w:hAnsi="宋体" w:hint="eastAsia"/>
                <w:szCs w:val="21"/>
              </w:rPr>
              <w:t>第十八章  中国传统文化向近代的转变</w:t>
            </w:r>
          </w:p>
        </w:tc>
        <w:tc>
          <w:tcPr>
            <w:tcW w:w="2050" w:type="dxa"/>
            <w:vAlign w:val="center"/>
          </w:tcPr>
          <w:p w:rsidR="00CD7905" w:rsidRDefault="00CD7905" w:rsidP="00CD7905">
            <w:pPr>
              <w:spacing w:line="280" w:lineRule="exact"/>
              <w:rPr>
                <w:rFonts w:ascii="宋体" w:hAnsi="宋体"/>
                <w:szCs w:val="21"/>
              </w:rPr>
            </w:pPr>
            <w:r>
              <w:rPr>
                <w:rFonts w:ascii="宋体" w:hAnsi="宋体" w:hint="eastAsia"/>
                <w:szCs w:val="21"/>
              </w:rPr>
              <w:t>了解中国传统文化在近代的转型</w:t>
            </w:r>
          </w:p>
        </w:tc>
        <w:tc>
          <w:tcPr>
            <w:tcW w:w="2838" w:type="dxa"/>
            <w:vAlign w:val="center"/>
          </w:tcPr>
          <w:p w:rsidR="00CD7905" w:rsidRDefault="00CD7905" w:rsidP="00CD7905">
            <w:pPr>
              <w:spacing w:line="280" w:lineRule="exact"/>
              <w:rPr>
                <w:rFonts w:ascii="宋体" w:hAnsi="宋体"/>
                <w:szCs w:val="21"/>
              </w:rPr>
            </w:pPr>
            <w:r>
              <w:rPr>
                <w:rFonts w:ascii="宋体" w:hAnsi="宋体" w:hint="eastAsia"/>
                <w:szCs w:val="21"/>
              </w:rPr>
              <w:t>传统文化在近代的危机和应对之策</w:t>
            </w:r>
          </w:p>
        </w:tc>
        <w:tc>
          <w:tcPr>
            <w:tcW w:w="2341" w:type="dxa"/>
            <w:vAlign w:val="center"/>
          </w:tcPr>
          <w:p w:rsidR="00CD7905" w:rsidRDefault="00CD7905" w:rsidP="00CD7905">
            <w:pPr>
              <w:spacing w:line="280" w:lineRule="exact"/>
              <w:rPr>
                <w:rFonts w:ascii="宋体" w:hAnsi="宋体"/>
                <w:szCs w:val="21"/>
              </w:rPr>
            </w:pPr>
            <w:r>
              <w:rPr>
                <w:rFonts w:ascii="宋体" w:hAnsi="宋体" w:hint="eastAsia"/>
                <w:szCs w:val="21"/>
              </w:rPr>
              <w:t>中国传统文化与国家现代化的关系</w:t>
            </w:r>
          </w:p>
        </w:tc>
      </w:tr>
    </w:tbl>
    <w:p w:rsidR="00202A6D" w:rsidRDefault="00202A6D"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82"/>
        <w:gridCol w:w="3119"/>
        <w:gridCol w:w="1134"/>
        <w:gridCol w:w="850"/>
        <w:gridCol w:w="2126"/>
      </w:tblGrid>
      <w:tr w:rsidR="00202A6D" w:rsidTr="00B16459">
        <w:trPr>
          <w:trHeight w:val="778"/>
          <w:jc w:val="center"/>
        </w:trPr>
        <w:tc>
          <w:tcPr>
            <w:tcW w:w="675"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序号</w:t>
            </w:r>
          </w:p>
        </w:tc>
        <w:tc>
          <w:tcPr>
            <w:tcW w:w="2382"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课程内容框架</w:t>
            </w:r>
          </w:p>
        </w:tc>
        <w:tc>
          <w:tcPr>
            <w:tcW w:w="3119"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教学内容</w:t>
            </w:r>
          </w:p>
        </w:tc>
        <w:tc>
          <w:tcPr>
            <w:tcW w:w="1134"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教学方式</w:t>
            </w:r>
          </w:p>
        </w:tc>
        <w:tc>
          <w:tcPr>
            <w:tcW w:w="850"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学时</w:t>
            </w:r>
          </w:p>
        </w:tc>
        <w:tc>
          <w:tcPr>
            <w:tcW w:w="2126"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支撑的</w:t>
            </w:r>
          </w:p>
          <w:p w:rsidR="00202A6D" w:rsidRDefault="00202A6D" w:rsidP="00202A6D">
            <w:pPr>
              <w:spacing w:line="280" w:lineRule="exact"/>
              <w:jc w:val="center"/>
              <w:rPr>
                <w:rFonts w:ascii="宋体" w:hAnsi="宋体"/>
                <w:b/>
                <w:szCs w:val="21"/>
              </w:rPr>
            </w:pPr>
            <w:r>
              <w:rPr>
                <w:rFonts w:ascii="宋体" w:hAnsi="宋体" w:hint="eastAsia"/>
                <w:b/>
                <w:szCs w:val="21"/>
              </w:rPr>
              <w:t>课程目标</w:t>
            </w:r>
          </w:p>
        </w:tc>
      </w:tr>
      <w:tr w:rsidR="00202A6D" w:rsidTr="00CD7905">
        <w:trPr>
          <w:trHeight w:val="702"/>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w:t>
            </w:r>
          </w:p>
        </w:tc>
        <w:tc>
          <w:tcPr>
            <w:tcW w:w="2382" w:type="dxa"/>
            <w:vAlign w:val="center"/>
          </w:tcPr>
          <w:p w:rsidR="00202A6D" w:rsidRDefault="00F26948" w:rsidP="00202A6D">
            <w:pPr>
              <w:spacing w:line="280" w:lineRule="exact"/>
              <w:rPr>
                <w:rFonts w:ascii="宋体" w:hAnsi="宋体"/>
                <w:szCs w:val="21"/>
              </w:rPr>
            </w:pPr>
            <w:r>
              <w:rPr>
                <w:rFonts w:ascii="宋体" w:hAnsi="宋体" w:hint="eastAsia"/>
                <w:szCs w:val="21"/>
              </w:rPr>
              <w:t>绪论</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文化、中国传统文化</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w:t>
            </w:r>
          </w:p>
        </w:tc>
      </w:tr>
      <w:tr w:rsidR="00202A6D" w:rsidTr="00CD7905">
        <w:trPr>
          <w:trHeight w:val="684"/>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382" w:type="dxa"/>
            <w:vAlign w:val="center"/>
          </w:tcPr>
          <w:p w:rsidR="00202A6D" w:rsidRDefault="00F26948" w:rsidP="00202A6D">
            <w:pPr>
              <w:spacing w:line="280" w:lineRule="exact"/>
              <w:rPr>
                <w:rFonts w:ascii="宋体" w:hAnsi="宋体"/>
                <w:szCs w:val="21"/>
              </w:rPr>
            </w:pPr>
            <w:r>
              <w:rPr>
                <w:rFonts w:ascii="宋体" w:hAnsi="宋体" w:hint="eastAsia"/>
                <w:szCs w:val="21"/>
              </w:rPr>
              <w:t>第一章 中国文化的历史地理环境</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中国文化的历史地理环境</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课程目标2</w:t>
            </w:r>
          </w:p>
        </w:tc>
      </w:tr>
      <w:tr w:rsidR="00202A6D" w:rsidTr="00CD7905">
        <w:trPr>
          <w:trHeight w:val="708"/>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3</w:t>
            </w:r>
          </w:p>
        </w:tc>
        <w:tc>
          <w:tcPr>
            <w:tcW w:w="2382" w:type="dxa"/>
            <w:vAlign w:val="center"/>
          </w:tcPr>
          <w:p w:rsidR="00202A6D" w:rsidRDefault="00F26948" w:rsidP="00202A6D">
            <w:pPr>
              <w:spacing w:line="280" w:lineRule="exact"/>
              <w:rPr>
                <w:rFonts w:ascii="宋体" w:hAnsi="宋体"/>
                <w:szCs w:val="21"/>
              </w:rPr>
            </w:pPr>
            <w:r>
              <w:rPr>
                <w:rFonts w:ascii="宋体" w:hAnsi="宋体" w:hint="eastAsia"/>
                <w:szCs w:val="21"/>
              </w:rPr>
              <w:t>第二章 中国文化植根的经济基础</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中国文化植根的经济基础</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课程目标2</w:t>
            </w:r>
          </w:p>
        </w:tc>
      </w:tr>
      <w:tr w:rsidR="00202A6D" w:rsidTr="00CD7905">
        <w:trPr>
          <w:trHeight w:val="691"/>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4</w:t>
            </w:r>
          </w:p>
        </w:tc>
        <w:tc>
          <w:tcPr>
            <w:tcW w:w="2382" w:type="dxa"/>
            <w:vAlign w:val="center"/>
          </w:tcPr>
          <w:p w:rsidR="00202A6D" w:rsidRDefault="00F26948" w:rsidP="00202A6D">
            <w:pPr>
              <w:spacing w:line="280" w:lineRule="exact"/>
              <w:rPr>
                <w:rFonts w:ascii="宋体" w:hAnsi="宋体"/>
                <w:szCs w:val="21"/>
              </w:rPr>
            </w:pPr>
            <w:r>
              <w:rPr>
                <w:rFonts w:ascii="宋体" w:hAnsi="宋体" w:hint="eastAsia"/>
                <w:szCs w:val="21"/>
              </w:rPr>
              <w:t>第三章 中国文化依赖的社会政治结构</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中国文化依赖的社会政治结构</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课程目标2</w:t>
            </w:r>
          </w:p>
        </w:tc>
      </w:tr>
      <w:tr w:rsidR="00202A6D" w:rsidTr="00B16459">
        <w:trPr>
          <w:trHeight w:val="551"/>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5</w:t>
            </w:r>
          </w:p>
        </w:tc>
        <w:tc>
          <w:tcPr>
            <w:tcW w:w="2382" w:type="dxa"/>
            <w:vAlign w:val="center"/>
          </w:tcPr>
          <w:p w:rsidR="00202A6D" w:rsidRDefault="00F26948" w:rsidP="00202A6D">
            <w:pPr>
              <w:spacing w:line="280" w:lineRule="exact"/>
              <w:rPr>
                <w:rFonts w:ascii="宋体" w:hAnsi="宋体"/>
                <w:szCs w:val="21"/>
              </w:rPr>
            </w:pPr>
            <w:r>
              <w:rPr>
                <w:rFonts w:ascii="宋体" w:hAnsi="宋体" w:hint="eastAsia"/>
                <w:szCs w:val="21"/>
              </w:rPr>
              <w:t>第四章 中国传统文化的发展历程</w:t>
            </w:r>
          </w:p>
          <w:p w:rsidR="00F26948" w:rsidRDefault="00F26948" w:rsidP="00BC180F">
            <w:pPr>
              <w:spacing w:line="280" w:lineRule="exact"/>
              <w:rPr>
                <w:rFonts w:ascii="宋体" w:hAnsi="宋体"/>
                <w:szCs w:val="21"/>
              </w:rPr>
            </w:pPr>
            <w:r>
              <w:rPr>
                <w:rFonts w:ascii="宋体" w:hAnsi="宋体" w:hint="eastAsia"/>
                <w:szCs w:val="21"/>
              </w:rPr>
              <w:t>第五章 多民族文化融合与中外文化交汇</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中国文化的发展历程、文化融合与交汇</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3</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w:t>
            </w:r>
          </w:p>
        </w:tc>
      </w:tr>
      <w:tr w:rsidR="00202A6D" w:rsidTr="00B16459">
        <w:trPr>
          <w:trHeight w:val="573"/>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6</w:t>
            </w:r>
          </w:p>
        </w:tc>
        <w:tc>
          <w:tcPr>
            <w:tcW w:w="2382" w:type="dxa"/>
            <w:vAlign w:val="center"/>
          </w:tcPr>
          <w:p w:rsidR="00202A6D" w:rsidRDefault="00F26948" w:rsidP="00202A6D">
            <w:pPr>
              <w:spacing w:line="280" w:lineRule="exact"/>
              <w:rPr>
                <w:rFonts w:ascii="宋体" w:hAnsi="宋体"/>
                <w:szCs w:val="21"/>
              </w:rPr>
            </w:pPr>
            <w:r>
              <w:rPr>
                <w:rFonts w:ascii="宋体" w:hAnsi="宋体" w:hint="eastAsia"/>
                <w:szCs w:val="21"/>
              </w:rPr>
              <w:t>第六章  中国语言文字</w:t>
            </w:r>
          </w:p>
          <w:p w:rsidR="00F26948" w:rsidRDefault="00F26948" w:rsidP="00BC180F">
            <w:pPr>
              <w:spacing w:line="280" w:lineRule="exact"/>
              <w:rPr>
                <w:rFonts w:ascii="宋体" w:hAnsi="宋体"/>
                <w:szCs w:val="21"/>
              </w:rPr>
            </w:pPr>
            <w:r>
              <w:rPr>
                <w:rFonts w:ascii="宋体" w:hAnsi="宋体" w:hint="eastAsia"/>
                <w:szCs w:val="21"/>
              </w:rPr>
              <w:t>第九章 中国古代文学</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中国语言文字、中国古代文学</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3</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课程目标1、2、3</w:t>
            </w:r>
          </w:p>
        </w:tc>
      </w:tr>
      <w:tr w:rsidR="00202A6D" w:rsidTr="00B16459">
        <w:trPr>
          <w:trHeight w:val="836"/>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7</w:t>
            </w:r>
          </w:p>
        </w:tc>
        <w:tc>
          <w:tcPr>
            <w:tcW w:w="2382" w:type="dxa"/>
            <w:vAlign w:val="center"/>
          </w:tcPr>
          <w:p w:rsidR="00202A6D" w:rsidRDefault="00F26948" w:rsidP="00BC180F">
            <w:pPr>
              <w:spacing w:line="280" w:lineRule="exact"/>
              <w:rPr>
                <w:rFonts w:ascii="宋体" w:hAnsi="宋体"/>
                <w:szCs w:val="21"/>
              </w:rPr>
            </w:pPr>
            <w:r>
              <w:rPr>
                <w:rFonts w:ascii="宋体" w:hAnsi="宋体" w:hint="eastAsia"/>
                <w:szCs w:val="21"/>
              </w:rPr>
              <w:t>第七章 中国古代科学技术</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中国古代科技的伟大成就</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w:t>
            </w:r>
          </w:p>
        </w:tc>
      </w:tr>
      <w:tr w:rsidR="00202A6D" w:rsidTr="00B16459">
        <w:trPr>
          <w:trHeight w:val="692"/>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8</w:t>
            </w:r>
          </w:p>
        </w:tc>
        <w:tc>
          <w:tcPr>
            <w:tcW w:w="2382" w:type="dxa"/>
            <w:vAlign w:val="center"/>
          </w:tcPr>
          <w:p w:rsidR="00202A6D" w:rsidRDefault="00F26948" w:rsidP="00BC180F">
            <w:pPr>
              <w:spacing w:line="280" w:lineRule="exact"/>
              <w:rPr>
                <w:rFonts w:ascii="宋体" w:hAnsi="宋体"/>
                <w:szCs w:val="21"/>
              </w:rPr>
            </w:pPr>
            <w:r>
              <w:rPr>
                <w:rFonts w:ascii="宋体" w:hAnsi="宋体" w:hint="eastAsia"/>
                <w:szCs w:val="21"/>
              </w:rPr>
              <w:t>第八章 中国古代教育</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中国古代教育</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课程目标2、3</w:t>
            </w:r>
          </w:p>
        </w:tc>
      </w:tr>
      <w:tr w:rsidR="00202A6D" w:rsidTr="00B16459">
        <w:trPr>
          <w:trHeight w:val="710"/>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9</w:t>
            </w:r>
          </w:p>
        </w:tc>
        <w:tc>
          <w:tcPr>
            <w:tcW w:w="2382" w:type="dxa"/>
            <w:vAlign w:val="center"/>
          </w:tcPr>
          <w:p w:rsidR="00202A6D" w:rsidRDefault="00F26948" w:rsidP="00202A6D">
            <w:pPr>
              <w:spacing w:line="280" w:lineRule="exact"/>
              <w:rPr>
                <w:rFonts w:ascii="宋体" w:hAnsi="宋体"/>
                <w:szCs w:val="21"/>
              </w:rPr>
            </w:pPr>
            <w:r>
              <w:rPr>
                <w:rFonts w:ascii="宋体" w:hAnsi="宋体" w:hint="eastAsia"/>
                <w:szCs w:val="21"/>
              </w:rPr>
              <w:t>第十章 中国古代艺术</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中国古代艺术</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w:t>
            </w:r>
          </w:p>
        </w:tc>
      </w:tr>
      <w:tr w:rsidR="00202A6D" w:rsidTr="00B16459">
        <w:trPr>
          <w:trHeight w:val="700"/>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10</w:t>
            </w:r>
          </w:p>
        </w:tc>
        <w:tc>
          <w:tcPr>
            <w:tcW w:w="2382" w:type="dxa"/>
            <w:vAlign w:val="center"/>
          </w:tcPr>
          <w:p w:rsidR="00202A6D" w:rsidRDefault="00F26948" w:rsidP="00BC180F">
            <w:pPr>
              <w:spacing w:line="280" w:lineRule="exact"/>
              <w:rPr>
                <w:rFonts w:ascii="宋体" w:hAnsi="宋体"/>
                <w:szCs w:val="21"/>
              </w:rPr>
            </w:pPr>
            <w:r>
              <w:rPr>
                <w:rFonts w:ascii="宋体" w:hAnsi="宋体" w:hint="eastAsia"/>
                <w:szCs w:val="21"/>
              </w:rPr>
              <w:t>第十一章 中国古代史学</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中国古代史学</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课程目标2</w:t>
            </w:r>
          </w:p>
        </w:tc>
      </w:tr>
      <w:tr w:rsidR="00202A6D" w:rsidTr="00B16459">
        <w:trPr>
          <w:trHeight w:val="687"/>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11</w:t>
            </w:r>
          </w:p>
        </w:tc>
        <w:tc>
          <w:tcPr>
            <w:tcW w:w="2382" w:type="dxa"/>
            <w:vAlign w:val="center"/>
          </w:tcPr>
          <w:p w:rsidR="00202A6D" w:rsidRDefault="00F26948" w:rsidP="00BC180F">
            <w:pPr>
              <w:spacing w:line="280" w:lineRule="exact"/>
              <w:rPr>
                <w:rFonts w:ascii="宋体" w:hAnsi="宋体"/>
                <w:szCs w:val="21"/>
              </w:rPr>
            </w:pPr>
            <w:r>
              <w:rPr>
                <w:rFonts w:ascii="宋体" w:hAnsi="宋体" w:hint="eastAsia"/>
                <w:szCs w:val="21"/>
              </w:rPr>
              <w:t>第十二章 中国传统伦理道德</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中国传统伦理道德</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课程目标2</w:t>
            </w:r>
          </w:p>
        </w:tc>
      </w:tr>
      <w:tr w:rsidR="00202A6D" w:rsidTr="00B16459">
        <w:trPr>
          <w:trHeight w:val="711"/>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12</w:t>
            </w:r>
          </w:p>
        </w:tc>
        <w:tc>
          <w:tcPr>
            <w:tcW w:w="2382" w:type="dxa"/>
            <w:vAlign w:val="center"/>
          </w:tcPr>
          <w:p w:rsidR="00202A6D" w:rsidRDefault="00F26948" w:rsidP="00BC180F">
            <w:pPr>
              <w:spacing w:line="280" w:lineRule="exact"/>
              <w:rPr>
                <w:rFonts w:ascii="宋体" w:hAnsi="宋体"/>
                <w:szCs w:val="21"/>
              </w:rPr>
            </w:pPr>
            <w:r>
              <w:rPr>
                <w:rFonts w:ascii="宋体" w:hAnsi="宋体" w:hint="eastAsia"/>
                <w:szCs w:val="21"/>
              </w:rPr>
              <w:t>第十五章 中国文化的类型和特点</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中国文化的类型和特点</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课程目标2</w:t>
            </w:r>
          </w:p>
        </w:tc>
      </w:tr>
      <w:tr w:rsidR="00202A6D" w:rsidTr="00B16459">
        <w:trPr>
          <w:trHeight w:val="816"/>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13</w:t>
            </w:r>
          </w:p>
        </w:tc>
        <w:tc>
          <w:tcPr>
            <w:tcW w:w="2382" w:type="dxa"/>
            <w:vAlign w:val="center"/>
          </w:tcPr>
          <w:p w:rsidR="00202A6D" w:rsidRDefault="00F26948" w:rsidP="00BC180F">
            <w:pPr>
              <w:spacing w:line="280" w:lineRule="exact"/>
              <w:rPr>
                <w:rFonts w:ascii="宋体" w:hAnsi="宋体"/>
                <w:szCs w:val="21"/>
              </w:rPr>
            </w:pPr>
            <w:r>
              <w:rPr>
                <w:rFonts w:ascii="宋体" w:hAnsi="宋体" w:hint="eastAsia"/>
                <w:szCs w:val="21"/>
              </w:rPr>
              <w:t>第十六章 中国文化的基本精神</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中国文化的基本精神</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课程目标1、2、3</w:t>
            </w:r>
          </w:p>
        </w:tc>
      </w:tr>
      <w:tr w:rsidR="00202A6D" w:rsidTr="007815E7">
        <w:trPr>
          <w:trHeight w:val="856"/>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14</w:t>
            </w:r>
          </w:p>
        </w:tc>
        <w:tc>
          <w:tcPr>
            <w:tcW w:w="2382" w:type="dxa"/>
            <w:vAlign w:val="center"/>
          </w:tcPr>
          <w:p w:rsidR="00202A6D" w:rsidRDefault="00BC180F" w:rsidP="00BC180F">
            <w:pPr>
              <w:spacing w:line="280" w:lineRule="exact"/>
              <w:rPr>
                <w:rFonts w:ascii="宋体" w:hAnsi="宋体"/>
                <w:szCs w:val="21"/>
              </w:rPr>
            </w:pPr>
            <w:r>
              <w:rPr>
                <w:rFonts w:ascii="宋体" w:hAnsi="宋体" w:hint="eastAsia"/>
                <w:szCs w:val="21"/>
              </w:rPr>
              <w:t>第十七章  中国传统文化的价值系统</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中国传统文化的价值系统</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w:t>
            </w:r>
          </w:p>
        </w:tc>
      </w:tr>
      <w:tr w:rsidR="00202A6D" w:rsidTr="007815E7">
        <w:trPr>
          <w:trHeight w:val="841"/>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15</w:t>
            </w:r>
          </w:p>
        </w:tc>
        <w:tc>
          <w:tcPr>
            <w:tcW w:w="2382" w:type="dxa"/>
            <w:vAlign w:val="center"/>
          </w:tcPr>
          <w:p w:rsidR="00202A6D" w:rsidRDefault="00BC180F" w:rsidP="00202A6D">
            <w:pPr>
              <w:spacing w:line="280" w:lineRule="exact"/>
              <w:rPr>
                <w:rFonts w:ascii="宋体" w:hAnsi="宋体"/>
                <w:szCs w:val="21"/>
              </w:rPr>
            </w:pPr>
            <w:r>
              <w:rPr>
                <w:rFonts w:ascii="宋体" w:hAnsi="宋体" w:hint="eastAsia"/>
                <w:szCs w:val="21"/>
              </w:rPr>
              <w:t>第十八章  中国传统文化向近代的转变</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中国文化向近代的转变</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w:t>
            </w:r>
          </w:p>
        </w:tc>
      </w:tr>
      <w:tr w:rsidR="00202A6D" w:rsidTr="007815E7">
        <w:trPr>
          <w:trHeight w:val="838"/>
          <w:jc w:val="center"/>
        </w:trPr>
        <w:tc>
          <w:tcPr>
            <w:tcW w:w="675"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16</w:t>
            </w:r>
          </w:p>
        </w:tc>
        <w:tc>
          <w:tcPr>
            <w:tcW w:w="2382" w:type="dxa"/>
            <w:vAlign w:val="center"/>
          </w:tcPr>
          <w:p w:rsidR="00202A6D" w:rsidRDefault="00202A6D" w:rsidP="00202A6D">
            <w:pPr>
              <w:spacing w:line="280" w:lineRule="exact"/>
              <w:rPr>
                <w:rFonts w:ascii="宋体" w:hAnsi="宋体"/>
                <w:szCs w:val="21"/>
              </w:rPr>
            </w:pPr>
            <w:r>
              <w:rPr>
                <w:rFonts w:ascii="宋体" w:hAnsi="宋体" w:hint="eastAsia"/>
                <w:szCs w:val="21"/>
              </w:rPr>
              <w:t>第十九章</w:t>
            </w:r>
            <w:r w:rsidR="00F26948" w:rsidRPr="00F26948">
              <w:rPr>
                <w:rFonts w:ascii="宋体" w:hAnsi="宋体" w:hint="eastAsia"/>
                <w:szCs w:val="21"/>
              </w:rPr>
              <w:t>建设社会主义的中国新文化</w:t>
            </w:r>
          </w:p>
        </w:tc>
        <w:tc>
          <w:tcPr>
            <w:tcW w:w="3119" w:type="dxa"/>
            <w:vAlign w:val="center"/>
          </w:tcPr>
          <w:p w:rsidR="00202A6D" w:rsidRDefault="00202A6D" w:rsidP="00202A6D">
            <w:pPr>
              <w:spacing w:line="280" w:lineRule="exact"/>
              <w:rPr>
                <w:rFonts w:ascii="宋体" w:hAnsi="宋体"/>
                <w:szCs w:val="21"/>
              </w:rPr>
            </w:pPr>
            <w:r>
              <w:rPr>
                <w:rFonts w:ascii="宋体" w:hAnsi="宋体" w:hint="eastAsia"/>
                <w:szCs w:val="21"/>
              </w:rPr>
              <w:t>建设中国特色社会主义新文化</w:t>
            </w:r>
          </w:p>
        </w:tc>
        <w:tc>
          <w:tcPr>
            <w:tcW w:w="1134" w:type="dxa"/>
            <w:vAlign w:val="center"/>
          </w:tcPr>
          <w:p w:rsidR="00202A6D" w:rsidRDefault="00202A6D" w:rsidP="00F26948">
            <w:pPr>
              <w:spacing w:line="280" w:lineRule="exact"/>
              <w:jc w:val="center"/>
              <w:rPr>
                <w:rFonts w:ascii="宋体" w:hAnsi="宋体"/>
                <w:szCs w:val="21"/>
              </w:rPr>
            </w:pPr>
            <w:r>
              <w:rPr>
                <w:rFonts w:ascii="宋体" w:hAnsi="宋体" w:hint="eastAsia"/>
                <w:szCs w:val="21"/>
              </w:rPr>
              <w:t>讲授</w:t>
            </w:r>
          </w:p>
        </w:tc>
        <w:tc>
          <w:tcPr>
            <w:tcW w:w="850"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2</w:t>
            </w:r>
          </w:p>
        </w:tc>
        <w:tc>
          <w:tcPr>
            <w:tcW w:w="2126" w:type="dxa"/>
            <w:vAlign w:val="center"/>
          </w:tcPr>
          <w:p w:rsidR="00202A6D" w:rsidRDefault="00202A6D" w:rsidP="00202A6D">
            <w:pPr>
              <w:spacing w:line="280" w:lineRule="exact"/>
              <w:jc w:val="center"/>
              <w:rPr>
                <w:rFonts w:ascii="宋体" w:hAnsi="宋体"/>
                <w:szCs w:val="21"/>
              </w:rPr>
            </w:pPr>
            <w:r>
              <w:rPr>
                <w:rFonts w:ascii="宋体" w:hAnsi="宋体" w:hint="eastAsia"/>
                <w:szCs w:val="21"/>
              </w:rPr>
              <w:t>课程目标1、2、3</w:t>
            </w:r>
          </w:p>
        </w:tc>
      </w:tr>
    </w:tbl>
    <w:p w:rsidR="00202A6D" w:rsidRDefault="00202A6D"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8508"/>
      </w:tblGrid>
      <w:tr w:rsidR="00202A6D" w:rsidTr="00B16459">
        <w:trPr>
          <w:trHeight w:val="920"/>
          <w:jc w:val="center"/>
        </w:trPr>
        <w:tc>
          <w:tcPr>
            <w:tcW w:w="1979"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课程目标</w:t>
            </w:r>
          </w:p>
        </w:tc>
        <w:tc>
          <w:tcPr>
            <w:tcW w:w="8508"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考核内容</w:t>
            </w:r>
          </w:p>
        </w:tc>
      </w:tr>
      <w:tr w:rsidR="00202A6D" w:rsidTr="00B16459">
        <w:trPr>
          <w:trHeight w:val="1541"/>
          <w:jc w:val="center"/>
        </w:trPr>
        <w:tc>
          <w:tcPr>
            <w:tcW w:w="1979" w:type="dxa"/>
            <w:vAlign w:val="center"/>
          </w:tcPr>
          <w:p w:rsidR="00202A6D" w:rsidRDefault="00202A6D" w:rsidP="00202A6D">
            <w:pPr>
              <w:spacing w:line="280" w:lineRule="exact"/>
              <w:rPr>
                <w:rFonts w:ascii="宋体" w:hAnsi="宋体"/>
                <w:szCs w:val="21"/>
              </w:rPr>
            </w:pPr>
            <w:r>
              <w:rPr>
                <w:rFonts w:ascii="宋体" w:hAnsi="宋体" w:hint="eastAsia"/>
                <w:szCs w:val="21"/>
              </w:rPr>
              <w:t>教育学生树立坚定的民族文化自信和强烈的家国情怀</w:t>
            </w:r>
          </w:p>
        </w:tc>
        <w:tc>
          <w:tcPr>
            <w:tcW w:w="8508" w:type="dxa"/>
            <w:tcMar>
              <w:top w:w="0" w:type="dxa"/>
              <w:left w:w="113" w:type="dxa"/>
              <w:bottom w:w="0" w:type="dxa"/>
              <w:right w:w="113" w:type="dxa"/>
            </w:tcMar>
            <w:vAlign w:val="center"/>
          </w:tcPr>
          <w:p w:rsidR="00202A6D" w:rsidRDefault="00202A6D" w:rsidP="00202A6D">
            <w:pPr>
              <w:adjustRightInd w:val="0"/>
              <w:snapToGrid w:val="0"/>
              <w:spacing w:line="280" w:lineRule="exact"/>
              <w:ind w:leftChars="10" w:left="21"/>
              <w:jc w:val="left"/>
              <w:rPr>
                <w:rFonts w:ascii="宋体" w:hAnsi="宋体"/>
                <w:szCs w:val="21"/>
              </w:rPr>
            </w:pPr>
            <w:r>
              <w:rPr>
                <w:rFonts w:ascii="宋体" w:hAnsi="宋体" w:hint="eastAsia"/>
                <w:szCs w:val="21"/>
              </w:rPr>
              <w:t>文化、中国传统文化；中国文化的基本精神。以上考核内容从民族文化的根入手，使学生掌握中华优秀文化的源流。</w:t>
            </w:r>
          </w:p>
        </w:tc>
      </w:tr>
      <w:tr w:rsidR="00202A6D" w:rsidTr="00B16459">
        <w:trPr>
          <w:trHeight w:val="2555"/>
          <w:jc w:val="center"/>
        </w:trPr>
        <w:tc>
          <w:tcPr>
            <w:tcW w:w="1979" w:type="dxa"/>
            <w:vAlign w:val="center"/>
          </w:tcPr>
          <w:p w:rsidR="00202A6D" w:rsidRDefault="00202A6D" w:rsidP="00202A6D">
            <w:pPr>
              <w:spacing w:line="280" w:lineRule="exact"/>
              <w:rPr>
                <w:rFonts w:ascii="宋体" w:hAnsi="宋体"/>
                <w:szCs w:val="21"/>
              </w:rPr>
            </w:pPr>
            <w:r>
              <w:rPr>
                <w:rFonts w:ascii="宋体" w:hAnsi="宋体" w:hint="eastAsia"/>
                <w:szCs w:val="21"/>
              </w:rPr>
              <w:t>帮助学生学习、了解、认识中华民族五千年渊源流长、光辉灿烂的民族文化</w:t>
            </w:r>
          </w:p>
        </w:tc>
        <w:tc>
          <w:tcPr>
            <w:tcW w:w="8508" w:type="dxa"/>
            <w:vAlign w:val="center"/>
          </w:tcPr>
          <w:p w:rsidR="00202A6D" w:rsidRDefault="00202A6D" w:rsidP="00202A6D">
            <w:pPr>
              <w:rPr>
                <w:rFonts w:ascii="宋体" w:hAnsi="宋体"/>
                <w:szCs w:val="21"/>
              </w:rPr>
            </w:pPr>
            <w:r>
              <w:rPr>
                <w:rFonts w:ascii="宋体" w:hAnsi="宋体" w:hint="eastAsia"/>
                <w:szCs w:val="21"/>
              </w:rPr>
              <w:t>中国文化的历史地理环境；中国文化植根的经济基础；中国文化依赖的社会政治结构；中国文化的发展历程、文化融合与交汇；中国语言文字、中国古代文学；中国古代科技的伟大成就；中国古代教育；中国古代艺术；中国古代史学</w:t>
            </w:r>
          </w:p>
          <w:p w:rsidR="00202A6D" w:rsidRDefault="00202A6D" w:rsidP="00202A6D">
            <w:pPr>
              <w:spacing w:line="280" w:lineRule="exact"/>
              <w:rPr>
                <w:rFonts w:ascii="宋体" w:hAnsi="宋体"/>
                <w:szCs w:val="21"/>
              </w:rPr>
            </w:pPr>
            <w:r>
              <w:rPr>
                <w:rFonts w:ascii="宋体" w:hAnsi="宋体" w:hint="eastAsia"/>
                <w:szCs w:val="21"/>
              </w:rPr>
              <w:t>中国传统伦理道德；中国文化的类型和特点；中国文化的基本精神；中国传统文化的价值系统。以上考核内容基本涵盖了中国传统文化课程的知识点，使学生有了总体的认识。</w:t>
            </w:r>
          </w:p>
          <w:p w:rsidR="00202A6D" w:rsidRDefault="00202A6D" w:rsidP="00202A6D">
            <w:pPr>
              <w:tabs>
                <w:tab w:val="left" w:pos="-106"/>
              </w:tabs>
              <w:adjustRightInd w:val="0"/>
              <w:snapToGrid w:val="0"/>
              <w:spacing w:line="280" w:lineRule="exact"/>
              <w:ind w:leftChars="-50" w:left="-104" w:hanging="1"/>
              <w:jc w:val="left"/>
              <w:rPr>
                <w:rFonts w:ascii="宋体" w:hAnsi="宋体"/>
                <w:szCs w:val="21"/>
              </w:rPr>
            </w:pPr>
          </w:p>
        </w:tc>
      </w:tr>
      <w:tr w:rsidR="00202A6D" w:rsidTr="00B16459">
        <w:trPr>
          <w:trHeight w:val="2110"/>
          <w:jc w:val="center"/>
        </w:trPr>
        <w:tc>
          <w:tcPr>
            <w:tcW w:w="1979" w:type="dxa"/>
            <w:vAlign w:val="center"/>
          </w:tcPr>
          <w:p w:rsidR="00202A6D" w:rsidRDefault="00202A6D" w:rsidP="00202A6D">
            <w:pPr>
              <w:spacing w:line="280" w:lineRule="exact"/>
              <w:rPr>
                <w:rFonts w:ascii="宋体" w:hAnsi="宋体"/>
                <w:szCs w:val="21"/>
              </w:rPr>
            </w:pPr>
            <w:r>
              <w:rPr>
                <w:rFonts w:ascii="宋体" w:hAnsi="宋体" w:hint="eastAsia"/>
                <w:szCs w:val="21"/>
              </w:rPr>
              <w:t>培养学生从事中学思政教育所需具备的传播、弘扬中华优秀文化的教学技能</w:t>
            </w:r>
          </w:p>
        </w:tc>
        <w:tc>
          <w:tcPr>
            <w:tcW w:w="8508" w:type="dxa"/>
            <w:vAlign w:val="center"/>
          </w:tcPr>
          <w:p w:rsidR="00202A6D" w:rsidRDefault="00202A6D" w:rsidP="00202A6D">
            <w:pPr>
              <w:adjustRightInd w:val="0"/>
              <w:spacing w:line="280" w:lineRule="exact"/>
              <w:ind w:left="-106"/>
              <w:jc w:val="left"/>
              <w:rPr>
                <w:rFonts w:ascii="宋体" w:hAnsi="宋体" w:cs="宋体"/>
                <w:bCs/>
                <w:szCs w:val="21"/>
              </w:rPr>
            </w:pPr>
            <w:r>
              <w:rPr>
                <w:rFonts w:ascii="宋体" w:hAnsi="宋体" w:hint="eastAsia"/>
                <w:szCs w:val="21"/>
              </w:rPr>
              <w:t>中国古代教育；建设中国特色社会主义新文化。以上考核内容从中华优秀传统文化与新时代中国特色社会主义的历史和时代背景出发，使学生具备热爱祖国文化的自信和建设民族文化的自觉。</w:t>
            </w:r>
          </w:p>
        </w:tc>
      </w:tr>
    </w:tbl>
    <w:p w:rsidR="00202A6D" w:rsidRDefault="00202A6D"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355"/>
      </w:tblGrid>
      <w:tr w:rsidR="00202A6D" w:rsidTr="00B16459">
        <w:trPr>
          <w:trHeight w:val="1008"/>
          <w:jc w:val="center"/>
        </w:trPr>
        <w:tc>
          <w:tcPr>
            <w:tcW w:w="1271"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考核方式</w:t>
            </w:r>
          </w:p>
        </w:tc>
        <w:tc>
          <w:tcPr>
            <w:tcW w:w="793"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比例</w:t>
            </w:r>
          </w:p>
        </w:tc>
        <w:tc>
          <w:tcPr>
            <w:tcW w:w="8355" w:type="dxa"/>
            <w:vAlign w:val="center"/>
          </w:tcPr>
          <w:p w:rsidR="00202A6D" w:rsidRDefault="00202A6D" w:rsidP="00202A6D">
            <w:pPr>
              <w:spacing w:line="280" w:lineRule="exact"/>
              <w:jc w:val="center"/>
              <w:rPr>
                <w:rFonts w:ascii="宋体" w:hAnsi="宋体"/>
                <w:b/>
                <w:szCs w:val="21"/>
              </w:rPr>
            </w:pPr>
            <w:r>
              <w:rPr>
                <w:rFonts w:ascii="宋体" w:hAnsi="宋体" w:hint="eastAsia"/>
                <w:b/>
                <w:szCs w:val="21"/>
              </w:rPr>
              <w:t>考核/评价细则</w:t>
            </w:r>
          </w:p>
        </w:tc>
      </w:tr>
      <w:tr w:rsidR="00361B50" w:rsidTr="00B16459">
        <w:trPr>
          <w:trHeight w:val="848"/>
          <w:jc w:val="center"/>
        </w:trPr>
        <w:tc>
          <w:tcPr>
            <w:tcW w:w="1271" w:type="dxa"/>
            <w:vAlign w:val="center"/>
          </w:tcPr>
          <w:p w:rsidR="00361B50" w:rsidRDefault="00361B50" w:rsidP="00202A6D">
            <w:pPr>
              <w:spacing w:line="280" w:lineRule="exact"/>
              <w:jc w:val="center"/>
              <w:rPr>
                <w:rFonts w:ascii="宋体" w:hAnsi="宋体"/>
                <w:szCs w:val="21"/>
              </w:rPr>
            </w:pPr>
            <w:r>
              <w:rPr>
                <w:rFonts w:ascii="宋体" w:hAnsi="宋体" w:hint="eastAsia"/>
                <w:szCs w:val="21"/>
              </w:rPr>
              <w:t>考勤</w:t>
            </w:r>
          </w:p>
        </w:tc>
        <w:tc>
          <w:tcPr>
            <w:tcW w:w="793" w:type="dxa"/>
            <w:vAlign w:val="center"/>
          </w:tcPr>
          <w:p w:rsidR="00361B50" w:rsidRDefault="00361B50" w:rsidP="00202A6D">
            <w:pPr>
              <w:spacing w:line="280" w:lineRule="exact"/>
              <w:jc w:val="center"/>
              <w:rPr>
                <w:rFonts w:ascii="宋体" w:hAnsi="宋体"/>
                <w:szCs w:val="21"/>
              </w:rPr>
            </w:pPr>
            <w:r>
              <w:rPr>
                <w:rFonts w:ascii="宋体" w:hAnsi="宋体" w:hint="eastAsia"/>
                <w:szCs w:val="21"/>
              </w:rPr>
              <w:t>10％</w:t>
            </w:r>
          </w:p>
        </w:tc>
        <w:tc>
          <w:tcPr>
            <w:tcW w:w="8355" w:type="dxa"/>
            <w:vAlign w:val="center"/>
          </w:tcPr>
          <w:p w:rsidR="00361B50" w:rsidRPr="00361B50" w:rsidRDefault="00361B50" w:rsidP="00116695">
            <w:pPr>
              <w:spacing w:line="280" w:lineRule="exact"/>
              <w:jc w:val="left"/>
              <w:rPr>
                <w:rFonts w:ascii="宋体" w:hAnsi="宋体"/>
                <w:szCs w:val="21"/>
              </w:rPr>
            </w:pPr>
            <w:r w:rsidRPr="00361B50">
              <w:rPr>
                <w:rFonts w:ascii="宋体" w:hAnsi="宋体" w:hint="eastAsia"/>
                <w:szCs w:val="21"/>
              </w:rPr>
              <w:t>无故旷课一次扣2分</w:t>
            </w:r>
          </w:p>
        </w:tc>
      </w:tr>
      <w:tr w:rsidR="00361B50" w:rsidTr="00B16459">
        <w:trPr>
          <w:trHeight w:val="974"/>
          <w:jc w:val="center"/>
        </w:trPr>
        <w:tc>
          <w:tcPr>
            <w:tcW w:w="1271" w:type="dxa"/>
            <w:vAlign w:val="center"/>
          </w:tcPr>
          <w:p w:rsidR="00361B50" w:rsidRDefault="00361B50" w:rsidP="00202A6D">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361B50" w:rsidRDefault="00361B50" w:rsidP="00361B50">
            <w:pPr>
              <w:spacing w:line="280" w:lineRule="exact"/>
              <w:jc w:val="center"/>
              <w:rPr>
                <w:rFonts w:ascii="宋体" w:hAnsi="宋体"/>
                <w:szCs w:val="21"/>
              </w:rPr>
            </w:pPr>
            <w:r>
              <w:rPr>
                <w:rFonts w:ascii="宋体" w:hAnsi="宋体" w:hint="eastAsia"/>
                <w:szCs w:val="21"/>
              </w:rPr>
              <w:t>10％</w:t>
            </w:r>
          </w:p>
        </w:tc>
        <w:tc>
          <w:tcPr>
            <w:tcW w:w="8355" w:type="dxa"/>
            <w:vAlign w:val="center"/>
          </w:tcPr>
          <w:p w:rsidR="00361B50" w:rsidRPr="00361B50" w:rsidRDefault="00361B50" w:rsidP="00116695">
            <w:pPr>
              <w:spacing w:line="280" w:lineRule="exact"/>
              <w:rPr>
                <w:rFonts w:ascii="宋体" w:hAnsi="宋体"/>
                <w:szCs w:val="21"/>
              </w:rPr>
            </w:pPr>
            <w:r w:rsidRPr="00361B50">
              <w:rPr>
                <w:rFonts w:ascii="宋体" w:hAnsi="宋体" w:hint="eastAsia"/>
                <w:szCs w:val="21"/>
              </w:rPr>
              <w:t>积极参与课堂讨论，认真思考课程内容，提出自己的见解</w:t>
            </w:r>
          </w:p>
        </w:tc>
      </w:tr>
      <w:tr w:rsidR="00361B50" w:rsidTr="00B16459">
        <w:trPr>
          <w:trHeight w:val="984"/>
          <w:jc w:val="center"/>
        </w:trPr>
        <w:tc>
          <w:tcPr>
            <w:tcW w:w="1271" w:type="dxa"/>
            <w:vAlign w:val="center"/>
          </w:tcPr>
          <w:p w:rsidR="00361B50" w:rsidRDefault="00361B50" w:rsidP="00202A6D">
            <w:pPr>
              <w:spacing w:line="280" w:lineRule="exact"/>
              <w:jc w:val="center"/>
              <w:rPr>
                <w:rFonts w:ascii="宋体" w:hAnsi="宋体"/>
                <w:szCs w:val="21"/>
              </w:rPr>
            </w:pPr>
            <w:r>
              <w:rPr>
                <w:rFonts w:ascii="宋体" w:hAnsi="宋体" w:hint="eastAsia"/>
                <w:szCs w:val="21"/>
              </w:rPr>
              <w:t>专题研讨</w:t>
            </w:r>
          </w:p>
        </w:tc>
        <w:tc>
          <w:tcPr>
            <w:tcW w:w="793" w:type="dxa"/>
            <w:vAlign w:val="center"/>
          </w:tcPr>
          <w:p w:rsidR="00361B50" w:rsidRDefault="00361B50" w:rsidP="00202A6D">
            <w:pPr>
              <w:spacing w:line="280" w:lineRule="exact"/>
              <w:jc w:val="center"/>
              <w:rPr>
                <w:rFonts w:ascii="宋体" w:hAnsi="宋体"/>
                <w:szCs w:val="21"/>
              </w:rPr>
            </w:pPr>
            <w:r>
              <w:rPr>
                <w:rFonts w:ascii="宋体" w:hAnsi="宋体" w:hint="eastAsia"/>
                <w:szCs w:val="21"/>
              </w:rPr>
              <w:t>20％</w:t>
            </w:r>
          </w:p>
        </w:tc>
        <w:tc>
          <w:tcPr>
            <w:tcW w:w="8355" w:type="dxa"/>
            <w:vAlign w:val="center"/>
          </w:tcPr>
          <w:p w:rsidR="00361B50" w:rsidRPr="00361B50" w:rsidRDefault="00361B50" w:rsidP="00116695">
            <w:pPr>
              <w:spacing w:line="280" w:lineRule="exact"/>
              <w:rPr>
                <w:rFonts w:ascii="宋体" w:hAnsi="宋体"/>
                <w:szCs w:val="21"/>
              </w:rPr>
            </w:pPr>
            <w:r w:rsidRPr="00361B50">
              <w:rPr>
                <w:rFonts w:ascii="宋体" w:hAnsi="宋体" w:hint="eastAsia"/>
                <w:bCs/>
                <w:szCs w:val="21"/>
              </w:rPr>
              <w:t>根据研讨前期准备、内容阐述、回答疑问等情况综合打分</w:t>
            </w:r>
          </w:p>
        </w:tc>
      </w:tr>
      <w:tr w:rsidR="00361B50" w:rsidTr="00B16459">
        <w:trPr>
          <w:trHeight w:val="980"/>
          <w:jc w:val="center"/>
        </w:trPr>
        <w:tc>
          <w:tcPr>
            <w:tcW w:w="1271" w:type="dxa"/>
            <w:vAlign w:val="center"/>
          </w:tcPr>
          <w:p w:rsidR="00361B50" w:rsidRDefault="00361B50" w:rsidP="00202A6D">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361B50" w:rsidRDefault="00361B50" w:rsidP="00202A6D">
            <w:pPr>
              <w:spacing w:line="280" w:lineRule="exact"/>
              <w:jc w:val="center"/>
              <w:rPr>
                <w:rFonts w:ascii="宋体" w:hAnsi="宋体"/>
                <w:szCs w:val="21"/>
              </w:rPr>
            </w:pPr>
            <w:r>
              <w:rPr>
                <w:rFonts w:ascii="宋体" w:hAnsi="宋体" w:hint="eastAsia"/>
                <w:szCs w:val="21"/>
              </w:rPr>
              <w:t>60％</w:t>
            </w:r>
          </w:p>
        </w:tc>
        <w:tc>
          <w:tcPr>
            <w:tcW w:w="8355" w:type="dxa"/>
            <w:vAlign w:val="center"/>
          </w:tcPr>
          <w:p w:rsidR="00361B50" w:rsidRPr="00361B50" w:rsidRDefault="00361B50" w:rsidP="00116695">
            <w:pPr>
              <w:spacing w:line="280" w:lineRule="exact"/>
              <w:rPr>
                <w:rFonts w:ascii="宋体" w:hAnsi="宋体" w:cs="宋体"/>
                <w:szCs w:val="21"/>
              </w:rPr>
            </w:pPr>
            <w:r w:rsidRPr="00361B50">
              <w:rPr>
                <w:rFonts w:ascii="宋体" w:hAnsi="宋体" w:cs="宋体" w:hint="eastAsia"/>
                <w:szCs w:val="21"/>
              </w:rPr>
              <w:t>在整个学期课程学习的基础上，撰写一篇课程论文，根据论文质量打分</w:t>
            </w:r>
          </w:p>
        </w:tc>
      </w:tr>
    </w:tbl>
    <w:p w:rsidR="006077DD" w:rsidRDefault="00363993" w:rsidP="006077DD">
      <w:pPr>
        <w:spacing w:line="360" w:lineRule="auto"/>
        <w:jc w:val="left"/>
        <w:outlineLvl w:val="0"/>
        <w:rPr>
          <w:rFonts w:ascii="SimHei" w:eastAsia="SimHei" w:hAnsi="SimHei"/>
          <w:sz w:val="30"/>
          <w:szCs w:val="30"/>
        </w:rPr>
      </w:pPr>
      <w:r>
        <w:rPr>
          <w:rFonts w:ascii="SimHei" w:eastAsia="SimHei" w:hAnsi="SimHei"/>
          <w:sz w:val="30"/>
          <w:szCs w:val="30"/>
        </w:rPr>
        <w:lastRenderedPageBreak/>
        <w:pict>
          <v:rect id="_x0000_s2265" style="position:absolute;margin-left:-35.6pt;margin-top:-25pt;width:515.4pt;height:1in;z-index:251731456;mso-position-horizontal-relative:text;mso-position-vertical-relative:text;v-text-anchor:middle" filled="f" stroked="f">
            <v:textbox>
              <w:txbxContent>
                <w:p w:rsidR="00C509C0" w:rsidRPr="00F80BE9" w:rsidRDefault="00C509C0" w:rsidP="006077DD">
                  <w:pPr>
                    <w:jc w:val="center"/>
                    <w:rPr>
                      <w:rFonts w:ascii="方正小标宋简体" w:eastAsia="方正小标宋简体"/>
                      <w:sz w:val="44"/>
                      <w:szCs w:val="44"/>
                    </w:rPr>
                  </w:pPr>
                  <w:r>
                    <w:rPr>
                      <w:rFonts w:ascii="方正小标宋简体" w:eastAsia="方正小标宋简体" w:hint="eastAsia"/>
                      <w:sz w:val="44"/>
                      <w:szCs w:val="44"/>
                    </w:rPr>
                    <w:t>26.</w:t>
                  </w:r>
                  <w:r w:rsidRPr="00F80BE9">
                    <w:rPr>
                      <w:rFonts w:ascii="方正小标宋简体" w:eastAsia="方正小标宋简体" w:hint="eastAsia"/>
                      <w:sz w:val="44"/>
                      <w:szCs w:val="44"/>
                    </w:rPr>
                    <w:t>闽南文化概论本科课程教学大纲</w:t>
                  </w:r>
                </w:p>
              </w:txbxContent>
            </v:textbox>
          </v:rect>
        </w:pict>
      </w:r>
    </w:p>
    <w:p w:rsidR="006077DD" w:rsidRDefault="006077DD" w:rsidP="006077DD">
      <w:pPr>
        <w:jc w:val="left"/>
        <w:outlineLvl w:val="0"/>
        <w:rPr>
          <w:rFonts w:ascii="SimSun" w:eastAsia="SimSun" w:hAnsi="SimSun"/>
          <w:color w:val="FF0000"/>
          <w:szCs w:val="21"/>
        </w:rPr>
      </w:pPr>
    </w:p>
    <w:p w:rsidR="006077DD" w:rsidRDefault="00363993" w:rsidP="006077DD">
      <w:pPr>
        <w:spacing w:line="360" w:lineRule="auto"/>
        <w:jc w:val="left"/>
        <w:outlineLvl w:val="0"/>
        <w:rPr>
          <w:rFonts w:ascii="FangSong_GB2312" w:eastAsia="FangSong_GB2312" w:hAnsi="SimHei"/>
          <w:sz w:val="30"/>
          <w:szCs w:val="30"/>
        </w:rPr>
      </w:pPr>
      <w:r>
        <w:rPr>
          <w:rFonts w:ascii="FangSong_GB2312" w:eastAsia="FangSong_GB2312" w:hAnsi="SimHei"/>
          <w:sz w:val="30"/>
          <w:szCs w:val="30"/>
        </w:rPr>
        <w:pict>
          <v:rect id="_x0000_s2267" style="position:absolute;margin-left:239.2pt;margin-top:3.2pt;width:216.6pt;height:66.6pt;z-index:251733504;v-text-anchor:middle" filled="f" stroked="f">
            <v:textbox>
              <w:txbxContent>
                <w:p w:rsidR="00C509C0" w:rsidRPr="00F80BE9" w:rsidRDefault="00C509C0" w:rsidP="006077DD">
                  <w:pPr>
                    <w:spacing w:line="360" w:lineRule="auto"/>
                    <w:jc w:val="left"/>
                    <w:outlineLvl w:val="0"/>
                    <w:rPr>
                      <w:rFonts w:ascii="仿宋_GB2312" w:eastAsia="仿宋_GB2312" w:hAnsi="黑体"/>
                      <w:sz w:val="30"/>
                      <w:szCs w:val="30"/>
                    </w:rPr>
                  </w:pPr>
                  <w:r w:rsidRPr="00F80BE9">
                    <w:rPr>
                      <w:rFonts w:ascii="仿宋_GB2312" w:eastAsia="仿宋_GB2312" w:hAnsi="黑体" w:hint="eastAsia"/>
                      <w:sz w:val="30"/>
                      <w:szCs w:val="30"/>
                    </w:rPr>
                    <w:t>编制人：黄泊凯</w:t>
                  </w:r>
                </w:p>
                <w:p w:rsidR="00C509C0" w:rsidRPr="00F80BE9" w:rsidRDefault="00C509C0" w:rsidP="006077DD">
                  <w:pPr>
                    <w:spacing w:line="360" w:lineRule="auto"/>
                    <w:jc w:val="left"/>
                    <w:outlineLvl w:val="0"/>
                    <w:rPr>
                      <w:rFonts w:ascii="仿宋_GB2312" w:eastAsia="仿宋_GB2312" w:hAnsi="黑体"/>
                      <w:sz w:val="30"/>
                      <w:szCs w:val="30"/>
                    </w:rPr>
                  </w:pPr>
                  <w:r w:rsidRPr="00F80BE9">
                    <w:rPr>
                      <w:rFonts w:ascii="仿宋_GB2312" w:eastAsia="仿宋_GB2312" w:hAnsi="黑体" w:hint="eastAsia"/>
                      <w:sz w:val="30"/>
                      <w:szCs w:val="30"/>
                    </w:rPr>
                    <w:t>审定人：景云</w:t>
                  </w:r>
                </w:p>
                <w:p w:rsidR="00C509C0" w:rsidRDefault="00C509C0" w:rsidP="006077DD">
                  <w:pPr>
                    <w:spacing w:line="360" w:lineRule="auto"/>
                    <w:jc w:val="left"/>
                    <w:outlineLvl w:val="0"/>
                    <w:rPr>
                      <w:rFonts w:ascii="FangSong_GB2312" w:eastAsia="PMingLiU" w:hAnsi="SimHei" w:hint="eastAsia"/>
                      <w:sz w:val="30"/>
                      <w:szCs w:val="30"/>
                    </w:rPr>
                  </w:pPr>
                </w:p>
                <w:p w:rsidR="00C509C0" w:rsidRDefault="00C509C0" w:rsidP="006077DD"/>
              </w:txbxContent>
            </v:textbox>
          </v:rect>
        </w:pict>
      </w:r>
      <w:r>
        <w:rPr>
          <w:rFonts w:ascii="FangSong_GB2312" w:eastAsia="FangSong_GB2312" w:hAnsi="SimHei"/>
          <w:sz w:val="30"/>
          <w:szCs w:val="30"/>
        </w:rPr>
        <w:pict>
          <v:rect id="_x0000_s2266" style="position:absolute;margin-left:-6.8pt;margin-top:3.2pt;width:229.8pt;height:66.6pt;z-index:251732480;v-text-anchor:middle" filled="f" stroked="f">
            <v:textbox>
              <w:txbxContent>
                <w:p w:rsidR="00C509C0" w:rsidRPr="00F80BE9" w:rsidRDefault="00C509C0" w:rsidP="006077DD">
                  <w:pPr>
                    <w:spacing w:line="360" w:lineRule="auto"/>
                    <w:jc w:val="left"/>
                    <w:outlineLvl w:val="0"/>
                    <w:rPr>
                      <w:rFonts w:ascii="仿宋_GB2312" w:eastAsia="仿宋_GB2312" w:hAnsi="黑体"/>
                      <w:sz w:val="30"/>
                      <w:szCs w:val="30"/>
                    </w:rPr>
                  </w:pPr>
                  <w:r w:rsidRPr="00F80BE9">
                    <w:rPr>
                      <w:rFonts w:ascii="仿宋_GB2312" w:eastAsia="仿宋_GB2312" w:hAnsi="黑体" w:hint="eastAsia"/>
                      <w:sz w:val="30"/>
                      <w:szCs w:val="30"/>
                    </w:rPr>
                    <w:t>开课部门：    马克思主义学院</w:t>
                  </w:r>
                </w:p>
                <w:p w:rsidR="00C509C0" w:rsidRPr="00F80BE9" w:rsidRDefault="00C509C0" w:rsidP="006077DD">
                  <w:pPr>
                    <w:spacing w:line="360" w:lineRule="auto"/>
                    <w:jc w:val="left"/>
                    <w:outlineLvl w:val="0"/>
                    <w:rPr>
                      <w:rFonts w:ascii="仿宋_GB2312" w:eastAsia="仿宋_GB2312" w:hAnsi="黑体"/>
                      <w:sz w:val="30"/>
                      <w:szCs w:val="30"/>
                    </w:rPr>
                  </w:pPr>
                  <w:r w:rsidRPr="00F80BE9">
                    <w:rPr>
                      <w:rFonts w:ascii="仿宋_GB2312" w:eastAsia="仿宋_GB2312" w:hAnsi="黑体" w:hint="eastAsia"/>
                      <w:sz w:val="30"/>
                      <w:szCs w:val="30"/>
                    </w:rPr>
                    <w:t>编制时间：   2019年6月</w:t>
                  </w:r>
                </w:p>
                <w:p w:rsidR="00C509C0" w:rsidRDefault="00C509C0" w:rsidP="006077DD"/>
              </w:txbxContent>
            </v:textbox>
          </v:rect>
        </w:pict>
      </w:r>
    </w:p>
    <w:p w:rsidR="006077DD" w:rsidRDefault="006077DD" w:rsidP="006077DD">
      <w:pPr>
        <w:spacing w:line="360" w:lineRule="auto"/>
        <w:jc w:val="left"/>
        <w:outlineLvl w:val="0"/>
        <w:rPr>
          <w:rFonts w:ascii="FangSong_GB2312" w:eastAsia="FangSong_GB2312" w:hAnsi="SimHei"/>
          <w:sz w:val="30"/>
          <w:szCs w:val="30"/>
        </w:rPr>
      </w:pPr>
    </w:p>
    <w:p w:rsidR="006077DD" w:rsidRDefault="006077DD" w:rsidP="006077DD">
      <w:pPr>
        <w:jc w:val="left"/>
        <w:outlineLvl w:val="0"/>
        <w:rPr>
          <w:rFonts w:ascii="SimSun" w:eastAsia="SimSun" w:hAnsi="SimSun"/>
          <w:bCs/>
          <w:color w:val="FF0000"/>
          <w:szCs w:val="21"/>
        </w:rPr>
      </w:pPr>
    </w:p>
    <w:p w:rsidR="006077DD" w:rsidRPr="00F80BE9" w:rsidRDefault="006077DD" w:rsidP="006077DD">
      <w:pPr>
        <w:spacing w:line="360" w:lineRule="auto"/>
        <w:jc w:val="left"/>
        <w:outlineLvl w:val="0"/>
        <w:rPr>
          <w:rFonts w:ascii="黑体" w:eastAsia="黑体" w:hAnsi="黑体"/>
          <w:sz w:val="30"/>
          <w:szCs w:val="30"/>
        </w:rPr>
      </w:pPr>
      <w:r w:rsidRPr="00F80BE9">
        <w:rPr>
          <w:rFonts w:ascii="黑体" w:eastAsia="黑体" w:hAnsi="黑体" w:hint="eastAsia"/>
          <w:sz w:val="30"/>
          <w:szCs w:val="30"/>
        </w:rPr>
        <w:t>一、课程基本信息</w:t>
      </w:r>
    </w:p>
    <w:tbl>
      <w:tblPr>
        <w:tblStyle w:val="a7"/>
        <w:tblW w:w="10297" w:type="dxa"/>
        <w:jc w:val="center"/>
        <w:tblLayout w:type="fixed"/>
        <w:tblLook w:val="04A0"/>
      </w:tblPr>
      <w:tblGrid>
        <w:gridCol w:w="1577"/>
        <w:gridCol w:w="935"/>
        <w:gridCol w:w="2148"/>
        <w:gridCol w:w="1734"/>
        <w:gridCol w:w="3903"/>
      </w:tblGrid>
      <w:tr w:rsidR="006077DD" w:rsidTr="00B16459">
        <w:trPr>
          <w:trHeight w:val="454"/>
          <w:jc w:val="center"/>
        </w:trPr>
        <w:tc>
          <w:tcPr>
            <w:tcW w:w="1577" w:type="dxa"/>
            <w:vMerge w:val="restart"/>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中文</w:t>
            </w:r>
          </w:p>
        </w:tc>
        <w:tc>
          <w:tcPr>
            <w:tcW w:w="7785" w:type="dxa"/>
            <w:gridSpan w:val="3"/>
            <w:tcBorders>
              <w:lef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cs="Times New Roman" w:hint="eastAsia"/>
                <w:szCs w:val="21"/>
              </w:rPr>
              <w:t>闽南文化概论</w:t>
            </w:r>
          </w:p>
        </w:tc>
      </w:tr>
      <w:tr w:rsidR="006077DD" w:rsidTr="00B16459">
        <w:trPr>
          <w:trHeight w:val="454"/>
          <w:jc w:val="center"/>
        </w:trPr>
        <w:tc>
          <w:tcPr>
            <w:tcW w:w="1577" w:type="dxa"/>
            <w:vMerge/>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英文</w:t>
            </w:r>
          </w:p>
        </w:tc>
        <w:tc>
          <w:tcPr>
            <w:tcW w:w="7785" w:type="dxa"/>
            <w:gridSpan w:val="3"/>
            <w:tcBorders>
              <w:lef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cs="Times New Roman" w:hint="eastAsia"/>
                <w:szCs w:val="21"/>
              </w:rPr>
              <w:t xml:space="preserve"> An Introduction to Minnan Culture</w:t>
            </w:r>
          </w:p>
        </w:tc>
      </w:tr>
      <w:tr w:rsidR="006077DD" w:rsidTr="00B16459">
        <w:trPr>
          <w:trHeight w:val="454"/>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cs="SimSun" w:hint="eastAsia"/>
                <w:color w:val="000000" w:themeColor="text1"/>
                <w:kern w:val="0"/>
                <w:szCs w:val="21"/>
              </w:rPr>
              <w:t>17044050200</w:t>
            </w:r>
          </w:p>
        </w:tc>
        <w:tc>
          <w:tcPr>
            <w:tcW w:w="1734"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课程性质</w:t>
            </w:r>
          </w:p>
        </w:tc>
        <w:tc>
          <w:tcPr>
            <w:tcW w:w="3903" w:type="dxa"/>
            <w:tcBorders>
              <w:left w:val="single" w:sz="4" w:space="0" w:color="auto"/>
            </w:tcBorders>
            <w:vAlign w:val="center"/>
          </w:tcPr>
          <w:p w:rsidR="006077DD" w:rsidRPr="00F80BE9" w:rsidRDefault="006077DD" w:rsidP="0055212C">
            <w:pPr>
              <w:jc w:val="center"/>
              <w:rPr>
                <w:rFonts w:ascii="宋体" w:eastAsia="宋体" w:hAnsi="宋体"/>
                <w:szCs w:val="21"/>
                <w:lang w:eastAsia="zh-TW"/>
              </w:rPr>
            </w:pPr>
            <w:r w:rsidRPr="00F80BE9">
              <w:rPr>
                <w:rFonts w:ascii="宋体" w:eastAsia="宋体" w:hAnsi="宋体" w:hint="eastAsia"/>
                <w:color w:val="000000" w:themeColor="text1"/>
                <w:szCs w:val="21"/>
              </w:rPr>
              <w:t>专业选修课程</w:t>
            </w:r>
          </w:p>
        </w:tc>
      </w:tr>
      <w:tr w:rsidR="006077DD" w:rsidTr="00B16459">
        <w:trPr>
          <w:trHeight w:val="454"/>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cs="SimSun" w:hint="eastAsia"/>
                <w:color w:val="000000" w:themeColor="text1"/>
                <w:kern w:val="0"/>
                <w:szCs w:val="21"/>
              </w:rPr>
              <w:t>2</w:t>
            </w:r>
          </w:p>
        </w:tc>
        <w:tc>
          <w:tcPr>
            <w:tcW w:w="1734"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课程学时</w:t>
            </w:r>
          </w:p>
        </w:tc>
        <w:tc>
          <w:tcPr>
            <w:tcW w:w="3903" w:type="dxa"/>
            <w:tcBorders>
              <w:lef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lang w:eastAsia="zh-TW"/>
              </w:rPr>
              <w:t>32</w:t>
            </w:r>
            <w:r>
              <w:rPr>
                <w:rFonts w:ascii="宋体" w:eastAsia="宋体" w:hAnsi="宋体" w:hint="eastAsia"/>
                <w:szCs w:val="21"/>
              </w:rPr>
              <w:t>（16+16）</w:t>
            </w:r>
          </w:p>
        </w:tc>
      </w:tr>
      <w:tr w:rsidR="006077DD" w:rsidTr="00B16459">
        <w:trPr>
          <w:trHeight w:val="454"/>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lang w:eastAsia="zh-TW"/>
              </w:rPr>
            </w:pPr>
            <w:r w:rsidRPr="00F80BE9">
              <w:rPr>
                <w:rFonts w:ascii="宋体" w:eastAsia="宋体" w:hAnsi="宋体" w:hint="eastAsia"/>
                <w:szCs w:val="21"/>
                <w:lang w:eastAsia="zh-TW"/>
              </w:rPr>
              <w:t>马克思主义理论</w:t>
            </w:r>
          </w:p>
        </w:tc>
        <w:tc>
          <w:tcPr>
            <w:tcW w:w="1734"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课程组负责人</w:t>
            </w:r>
          </w:p>
        </w:tc>
        <w:tc>
          <w:tcPr>
            <w:tcW w:w="3903" w:type="dxa"/>
            <w:tcBorders>
              <w:lef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lang w:eastAsia="zh-TW"/>
              </w:rPr>
              <w:t>景云</w:t>
            </w:r>
          </w:p>
        </w:tc>
      </w:tr>
      <w:tr w:rsidR="006077DD" w:rsidTr="00B16459">
        <w:trPr>
          <w:trHeight w:val="736"/>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课程组成员</w:t>
            </w:r>
          </w:p>
        </w:tc>
        <w:tc>
          <w:tcPr>
            <w:tcW w:w="8720" w:type="dxa"/>
            <w:gridSpan w:val="4"/>
            <w:tcBorders>
              <w:left w:val="single" w:sz="4" w:space="0" w:color="auto"/>
            </w:tcBorders>
            <w:vAlign w:val="center"/>
          </w:tcPr>
          <w:p w:rsidR="006077DD" w:rsidRPr="00F80BE9" w:rsidRDefault="006077DD" w:rsidP="0055212C">
            <w:pPr>
              <w:jc w:val="left"/>
              <w:rPr>
                <w:rFonts w:ascii="宋体" w:eastAsia="宋体" w:hAnsi="宋体"/>
                <w:szCs w:val="21"/>
              </w:rPr>
            </w:pPr>
            <w:r w:rsidRPr="00F80BE9">
              <w:rPr>
                <w:rFonts w:ascii="宋体" w:eastAsia="宋体" w:hAnsi="宋体" w:hint="eastAsia"/>
                <w:szCs w:val="21"/>
              </w:rPr>
              <w:t>景云</w:t>
            </w:r>
            <w:r>
              <w:rPr>
                <w:rFonts w:ascii="宋体" w:eastAsia="宋体" w:hAnsi="宋体" w:hint="eastAsia"/>
                <w:szCs w:val="21"/>
              </w:rPr>
              <w:t xml:space="preserve"> </w:t>
            </w:r>
            <w:r w:rsidRPr="00F80BE9">
              <w:rPr>
                <w:rFonts w:ascii="宋体" w:eastAsia="宋体" w:hAnsi="宋体" w:hint="eastAsia"/>
                <w:szCs w:val="21"/>
              </w:rPr>
              <w:t>马寄</w:t>
            </w:r>
            <w:r>
              <w:rPr>
                <w:rFonts w:ascii="宋体" w:eastAsia="宋体" w:hAnsi="宋体" w:hint="eastAsia"/>
                <w:szCs w:val="21"/>
              </w:rPr>
              <w:t xml:space="preserve"> </w:t>
            </w:r>
            <w:r w:rsidRPr="00F80BE9">
              <w:rPr>
                <w:rFonts w:ascii="宋体" w:eastAsia="宋体" w:hAnsi="宋体" w:hint="eastAsia"/>
                <w:szCs w:val="21"/>
              </w:rPr>
              <w:t>黄泊凯</w:t>
            </w:r>
          </w:p>
        </w:tc>
      </w:tr>
      <w:tr w:rsidR="006077DD" w:rsidTr="00B16459">
        <w:trPr>
          <w:trHeight w:val="706"/>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先修课程</w:t>
            </w:r>
          </w:p>
        </w:tc>
        <w:tc>
          <w:tcPr>
            <w:tcW w:w="8720" w:type="dxa"/>
            <w:gridSpan w:val="4"/>
            <w:tcBorders>
              <w:left w:val="single" w:sz="4" w:space="0" w:color="auto"/>
            </w:tcBorders>
            <w:vAlign w:val="center"/>
          </w:tcPr>
          <w:p w:rsidR="006077DD" w:rsidRPr="00F80BE9" w:rsidRDefault="006077DD" w:rsidP="0055212C">
            <w:pPr>
              <w:jc w:val="left"/>
              <w:rPr>
                <w:rFonts w:ascii="宋体" w:eastAsia="宋体" w:hAnsi="宋体"/>
                <w:szCs w:val="21"/>
                <w:lang w:eastAsia="zh-TW"/>
              </w:rPr>
            </w:pPr>
            <w:r w:rsidRPr="00F80BE9">
              <w:rPr>
                <w:rFonts w:ascii="宋体" w:eastAsia="宋体" w:hAnsi="宋体" w:hint="eastAsia"/>
                <w:szCs w:val="21"/>
                <w:lang w:eastAsia="zh-TW"/>
              </w:rPr>
              <w:t>无</w:t>
            </w:r>
          </w:p>
        </w:tc>
      </w:tr>
      <w:tr w:rsidR="006077DD" w:rsidTr="00B16459">
        <w:trPr>
          <w:trHeight w:val="688"/>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选用教材</w:t>
            </w:r>
          </w:p>
        </w:tc>
        <w:tc>
          <w:tcPr>
            <w:tcW w:w="8720" w:type="dxa"/>
            <w:gridSpan w:val="4"/>
            <w:tcBorders>
              <w:left w:val="single" w:sz="4" w:space="0" w:color="auto"/>
            </w:tcBorders>
            <w:vAlign w:val="center"/>
          </w:tcPr>
          <w:p w:rsidR="006077DD" w:rsidRPr="00F80BE9" w:rsidRDefault="006077DD" w:rsidP="0055212C">
            <w:pPr>
              <w:jc w:val="left"/>
              <w:rPr>
                <w:rFonts w:ascii="宋体" w:eastAsia="宋体" w:hAnsi="宋体"/>
                <w:szCs w:val="21"/>
              </w:rPr>
            </w:pPr>
          </w:p>
        </w:tc>
      </w:tr>
      <w:tr w:rsidR="006077DD" w:rsidTr="00B16459">
        <w:trPr>
          <w:trHeight w:val="685"/>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参考书目</w:t>
            </w:r>
          </w:p>
        </w:tc>
        <w:tc>
          <w:tcPr>
            <w:tcW w:w="8720" w:type="dxa"/>
            <w:gridSpan w:val="4"/>
            <w:tcBorders>
              <w:left w:val="single" w:sz="4" w:space="0" w:color="auto"/>
            </w:tcBorders>
            <w:vAlign w:val="center"/>
          </w:tcPr>
          <w:p w:rsidR="006077DD" w:rsidRDefault="006077DD" w:rsidP="0055212C">
            <w:pPr>
              <w:jc w:val="left"/>
              <w:rPr>
                <w:rFonts w:ascii="宋体" w:eastAsia="宋体" w:hAnsi="宋体"/>
                <w:szCs w:val="21"/>
              </w:rPr>
            </w:pPr>
            <w:r>
              <w:rPr>
                <w:rFonts w:ascii="宋体" w:eastAsia="宋体" w:hAnsi="宋体" w:hint="eastAsia"/>
                <w:szCs w:val="21"/>
              </w:rPr>
              <w:t>1.</w:t>
            </w:r>
            <w:r w:rsidRPr="00F80BE9">
              <w:rPr>
                <w:rFonts w:ascii="宋体" w:eastAsia="宋体" w:hAnsi="宋体" w:hint="eastAsia"/>
                <w:szCs w:val="21"/>
              </w:rPr>
              <w:t>黎晞.朱熹与</w:t>
            </w:r>
            <w:r>
              <w:rPr>
                <w:rFonts w:ascii="宋体" w:eastAsia="宋体" w:hAnsi="宋体" w:hint="eastAsia"/>
                <w:szCs w:val="21"/>
              </w:rPr>
              <w:t>闽</w:t>
            </w:r>
            <w:r w:rsidRPr="00F80BE9">
              <w:rPr>
                <w:rFonts w:ascii="宋体" w:eastAsia="宋体" w:hAnsi="宋体" w:hint="eastAsia"/>
                <w:szCs w:val="21"/>
              </w:rPr>
              <w:t>学思想研究.北京：中国书籍出版社, 2013.</w:t>
            </w:r>
          </w:p>
          <w:p w:rsidR="006077DD" w:rsidRPr="00F80BE9" w:rsidRDefault="006077DD" w:rsidP="0055212C">
            <w:pPr>
              <w:jc w:val="left"/>
              <w:rPr>
                <w:rFonts w:ascii="宋体" w:eastAsia="宋体" w:hAnsi="宋体"/>
                <w:szCs w:val="21"/>
              </w:rPr>
            </w:pPr>
            <w:r>
              <w:rPr>
                <w:rFonts w:ascii="宋体" w:eastAsia="宋体" w:hAnsi="宋体" w:hint="eastAsia"/>
                <w:szCs w:val="21"/>
              </w:rPr>
              <w:t>2.吴松青.闽南地方文化概览.厦门大学出版社，2016.05.</w:t>
            </w:r>
          </w:p>
        </w:tc>
      </w:tr>
      <w:tr w:rsidR="006077DD" w:rsidTr="00B16459">
        <w:trPr>
          <w:trHeight w:val="709"/>
          <w:jc w:val="center"/>
        </w:trPr>
        <w:tc>
          <w:tcPr>
            <w:tcW w:w="1577"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推荐教材</w:t>
            </w:r>
          </w:p>
        </w:tc>
        <w:tc>
          <w:tcPr>
            <w:tcW w:w="8720" w:type="dxa"/>
            <w:gridSpan w:val="4"/>
            <w:tcBorders>
              <w:left w:val="single" w:sz="4" w:space="0" w:color="auto"/>
            </w:tcBorders>
            <w:vAlign w:val="center"/>
          </w:tcPr>
          <w:p w:rsidR="006077DD" w:rsidRPr="00F80BE9" w:rsidRDefault="006077DD" w:rsidP="0055212C">
            <w:pPr>
              <w:jc w:val="left"/>
              <w:rPr>
                <w:rFonts w:ascii="宋体" w:eastAsia="宋体" w:hAnsi="宋体"/>
                <w:szCs w:val="21"/>
              </w:rPr>
            </w:pPr>
            <w:r>
              <w:rPr>
                <w:rFonts w:ascii="宋体" w:eastAsia="宋体" w:hAnsi="宋体" w:hint="eastAsia"/>
                <w:szCs w:val="21"/>
              </w:rPr>
              <w:t>陈燕玲.闽南文化概要.厦门大学出版社，2018.01.</w:t>
            </w:r>
          </w:p>
        </w:tc>
      </w:tr>
    </w:tbl>
    <w:p w:rsidR="006077DD" w:rsidRPr="00F80BE9" w:rsidRDefault="006077DD" w:rsidP="006077DD">
      <w:pPr>
        <w:widowControl/>
        <w:spacing w:line="360" w:lineRule="auto"/>
        <w:jc w:val="left"/>
        <w:outlineLvl w:val="0"/>
        <w:rPr>
          <w:rFonts w:ascii="黑体" w:eastAsia="黑体" w:hAnsi="黑体"/>
          <w:sz w:val="30"/>
          <w:szCs w:val="30"/>
        </w:rPr>
      </w:pPr>
      <w:r w:rsidRPr="00F80BE9">
        <w:rPr>
          <w:rFonts w:ascii="黑体" w:eastAsia="黑体" w:hAnsi="黑体" w:hint="eastAsia"/>
          <w:sz w:val="30"/>
          <w:szCs w:val="30"/>
        </w:rPr>
        <w:t>二、课程目标</w:t>
      </w:r>
    </w:p>
    <w:p w:rsidR="006077DD" w:rsidRDefault="006077DD" w:rsidP="006077DD">
      <w:pPr>
        <w:spacing w:line="480" w:lineRule="exact"/>
        <w:jc w:val="left"/>
        <w:rPr>
          <w:rFonts w:ascii="FangSong_GB2312" w:eastAsia="FangSong_GB2312" w:hAnsi="SimSun"/>
          <w:b/>
          <w:sz w:val="30"/>
          <w:szCs w:val="30"/>
        </w:rPr>
      </w:pPr>
      <w:r>
        <w:rPr>
          <w:rFonts w:ascii="FangSong_GB2312" w:eastAsia="SimSun" w:hAnsi="SimSun" w:hint="eastAsia"/>
          <w:b/>
          <w:sz w:val="30"/>
          <w:szCs w:val="30"/>
        </w:rPr>
        <w:t>（一）课程具体目标</w:t>
      </w:r>
    </w:p>
    <w:tbl>
      <w:tblPr>
        <w:tblStyle w:val="a7"/>
        <w:tblW w:w="10239" w:type="dxa"/>
        <w:jc w:val="center"/>
        <w:tblLayout w:type="fixed"/>
        <w:tblLook w:val="04A0"/>
      </w:tblPr>
      <w:tblGrid>
        <w:gridCol w:w="1565"/>
        <w:gridCol w:w="8674"/>
      </w:tblGrid>
      <w:tr w:rsidR="006077DD" w:rsidTr="00B16459">
        <w:trPr>
          <w:trHeight w:val="585"/>
          <w:jc w:val="center"/>
        </w:trPr>
        <w:tc>
          <w:tcPr>
            <w:tcW w:w="1565" w:type="dxa"/>
            <w:tcBorders>
              <w:left w:val="single" w:sz="4" w:space="0" w:color="auto"/>
              <w:right w:val="single" w:sz="4" w:space="0" w:color="auto"/>
            </w:tcBorders>
            <w:vAlign w:val="center"/>
          </w:tcPr>
          <w:p w:rsidR="006077DD" w:rsidRDefault="006077DD" w:rsidP="0055212C">
            <w:pPr>
              <w:rPr>
                <w:rFonts w:ascii="SimSun" w:eastAsia="SimSun" w:hAnsi="SimSun"/>
                <w:b/>
                <w:szCs w:val="21"/>
              </w:rPr>
            </w:pPr>
            <w:r>
              <w:rPr>
                <w:rFonts w:ascii="SimSun" w:eastAsia="SimSun" w:hAnsi="SimSun" w:hint="eastAsia"/>
                <w:b/>
                <w:szCs w:val="21"/>
              </w:rPr>
              <w:t>序  号</w:t>
            </w:r>
          </w:p>
        </w:tc>
        <w:tc>
          <w:tcPr>
            <w:tcW w:w="8674" w:type="dxa"/>
            <w:tcBorders>
              <w:left w:val="single" w:sz="4" w:space="0" w:color="auto"/>
            </w:tcBorders>
            <w:vAlign w:val="center"/>
          </w:tcPr>
          <w:p w:rsidR="006077DD" w:rsidRDefault="006077DD" w:rsidP="0055212C">
            <w:pPr>
              <w:jc w:val="center"/>
              <w:rPr>
                <w:rFonts w:ascii="SimSun" w:eastAsia="SimSun" w:hAnsi="SimSun"/>
                <w:b/>
                <w:szCs w:val="21"/>
              </w:rPr>
            </w:pPr>
            <w:r>
              <w:rPr>
                <w:rFonts w:ascii="SimSun" w:eastAsia="SimSun" w:hAnsi="SimSun" w:hint="eastAsia"/>
                <w:b/>
                <w:szCs w:val="21"/>
              </w:rPr>
              <w:t>课程具体目标</w:t>
            </w:r>
          </w:p>
        </w:tc>
      </w:tr>
      <w:tr w:rsidR="006077DD" w:rsidTr="00B16459">
        <w:trPr>
          <w:trHeight w:val="1032"/>
          <w:jc w:val="center"/>
        </w:trPr>
        <w:tc>
          <w:tcPr>
            <w:tcW w:w="1565"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课程目标1</w:t>
            </w:r>
          </w:p>
        </w:tc>
        <w:tc>
          <w:tcPr>
            <w:tcW w:w="8674" w:type="dxa"/>
            <w:tcBorders>
              <w:left w:val="single" w:sz="4" w:space="0" w:color="auto"/>
            </w:tcBorders>
            <w:vAlign w:val="center"/>
          </w:tcPr>
          <w:p w:rsidR="006077DD" w:rsidRPr="00F80BE9" w:rsidRDefault="006077DD" w:rsidP="0055212C">
            <w:pPr>
              <w:pStyle w:val="20"/>
              <w:spacing w:line="240" w:lineRule="auto"/>
              <w:ind w:firstLineChars="0" w:firstLine="0"/>
              <w:rPr>
                <w:rFonts w:eastAsia="宋体"/>
                <w:sz w:val="21"/>
                <w:szCs w:val="21"/>
              </w:rPr>
            </w:pPr>
            <w:r w:rsidRPr="00F80BE9">
              <w:rPr>
                <w:rFonts w:eastAsia="宋体" w:hint="eastAsia"/>
                <w:color w:val="000000" w:themeColor="text1"/>
                <w:sz w:val="21"/>
                <w:szCs w:val="21"/>
              </w:rPr>
              <w:t>具有坚定的马克思主义信仰、中国特色社会主义信念和强烈的家国情怀，自觉践行社会主义核心价值观；具备高尚师德，热爱教育职业，具有依法治教意识和良好的从教意愿。</w:t>
            </w:r>
          </w:p>
        </w:tc>
      </w:tr>
      <w:tr w:rsidR="006077DD" w:rsidTr="00B16459">
        <w:trPr>
          <w:trHeight w:val="1186"/>
          <w:jc w:val="center"/>
        </w:trPr>
        <w:tc>
          <w:tcPr>
            <w:tcW w:w="1565"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课程目标2</w:t>
            </w:r>
          </w:p>
        </w:tc>
        <w:tc>
          <w:tcPr>
            <w:tcW w:w="8674" w:type="dxa"/>
            <w:tcBorders>
              <w:left w:val="single" w:sz="4" w:space="0" w:color="auto"/>
            </w:tcBorders>
            <w:vAlign w:val="center"/>
          </w:tcPr>
          <w:p w:rsidR="006077DD" w:rsidRPr="00F80BE9" w:rsidRDefault="006077DD" w:rsidP="0055212C">
            <w:pPr>
              <w:pStyle w:val="20"/>
              <w:spacing w:line="240" w:lineRule="auto"/>
              <w:ind w:firstLineChars="0" w:firstLine="0"/>
              <w:rPr>
                <w:rFonts w:eastAsia="宋体"/>
                <w:sz w:val="21"/>
                <w:szCs w:val="21"/>
              </w:rPr>
            </w:pPr>
            <w:r w:rsidRPr="00F80BE9">
              <w:rPr>
                <w:rFonts w:eastAsia="宋体" w:hint="eastAsia"/>
                <w:sz w:val="21"/>
                <w:szCs w:val="21"/>
              </w:rPr>
              <w:t>具有较高的马克思主义理论素养、扎实的基础理论、系统的思想政治教育专业知识和合理的知识结构</w:t>
            </w:r>
            <w:r w:rsidRPr="00F80BE9">
              <w:rPr>
                <w:rFonts w:eastAsia="宋体" w:hint="eastAsia"/>
                <w:color w:val="000000" w:themeColor="text1"/>
                <w:sz w:val="21"/>
                <w:szCs w:val="21"/>
              </w:rPr>
              <w:t>；具备较高的人文情怀和传统文化素养。</w:t>
            </w:r>
          </w:p>
        </w:tc>
      </w:tr>
      <w:tr w:rsidR="006077DD" w:rsidTr="00B16459">
        <w:trPr>
          <w:trHeight w:val="1042"/>
          <w:jc w:val="center"/>
        </w:trPr>
        <w:tc>
          <w:tcPr>
            <w:tcW w:w="1565" w:type="dxa"/>
            <w:tcBorders>
              <w:left w:val="single" w:sz="4" w:space="0" w:color="auto"/>
              <w:right w:val="single" w:sz="4" w:space="0" w:color="auto"/>
            </w:tcBorders>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课程目标</w:t>
            </w:r>
            <w:r>
              <w:rPr>
                <w:rFonts w:ascii="宋体" w:eastAsia="宋体" w:hAnsi="宋体" w:hint="eastAsia"/>
                <w:szCs w:val="21"/>
              </w:rPr>
              <w:t>3</w:t>
            </w:r>
          </w:p>
        </w:tc>
        <w:tc>
          <w:tcPr>
            <w:tcW w:w="8674" w:type="dxa"/>
            <w:tcBorders>
              <w:left w:val="single" w:sz="4" w:space="0" w:color="auto"/>
            </w:tcBorders>
            <w:vAlign w:val="center"/>
          </w:tcPr>
          <w:p w:rsidR="006077DD" w:rsidRPr="00F80BE9" w:rsidRDefault="006077DD" w:rsidP="0055212C">
            <w:pPr>
              <w:pStyle w:val="20"/>
              <w:spacing w:line="240" w:lineRule="auto"/>
              <w:ind w:firstLineChars="0" w:firstLine="0"/>
              <w:rPr>
                <w:rFonts w:eastAsia="宋体"/>
                <w:sz w:val="21"/>
                <w:szCs w:val="21"/>
              </w:rPr>
            </w:pPr>
            <w:r w:rsidRPr="00F80BE9">
              <w:rPr>
                <w:rFonts w:eastAsia="宋体" w:hint="eastAsia"/>
                <w:color w:val="000000" w:themeColor="text1"/>
                <w:sz w:val="21"/>
                <w:szCs w:val="21"/>
              </w:rPr>
              <w:t>树牢德育为先理念</w:t>
            </w:r>
            <w:r w:rsidRPr="00F80BE9">
              <w:rPr>
                <w:rFonts w:eastAsia="宋体" w:hint="eastAsia"/>
                <w:sz w:val="21"/>
                <w:szCs w:val="21"/>
              </w:rPr>
              <w:t>，具有较强的班级组织与建设能力、班主任工作实践能力和综合育人能力；具有较强团队协作精神和沟通合作能力，能有效开展交流合作。</w:t>
            </w:r>
          </w:p>
        </w:tc>
      </w:tr>
    </w:tbl>
    <w:p w:rsidR="006077DD" w:rsidRDefault="006077DD" w:rsidP="006077DD">
      <w:pPr>
        <w:spacing w:line="480" w:lineRule="exact"/>
        <w:jc w:val="left"/>
        <w:rPr>
          <w:rFonts w:ascii="FangSong_GB2312" w:eastAsia="FangSong_GB2312" w:hAnsi="SimSun"/>
          <w:b/>
          <w:sz w:val="30"/>
          <w:szCs w:val="30"/>
        </w:rPr>
      </w:pPr>
      <w:r>
        <w:rPr>
          <w:rFonts w:ascii="FangSong_GB2312" w:eastAsia="SimSun" w:hAnsi="SimSun" w:hint="eastAsia"/>
          <w:b/>
          <w:sz w:val="30"/>
          <w:szCs w:val="30"/>
        </w:rPr>
        <w:lastRenderedPageBreak/>
        <w:t>（二）课程目标与毕业要求的关系</w:t>
      </w:r>
    </w:p>
    <w:tbl>
      <w:tblPr>
        <w:tblStyle w:val="a7"/>
        <w:tblW w:w="10410" w:type="dxa"/>
        <w:jc w:val="center"/>
        <w:tblLayout w:type="fixed"/>
        <w:tblLook w:val="04A0"/>
      </w:tblPr>
      <w:tblGrid>
        <w:gridCol w:w="1338"/>
        <w:gridCol w:w="1843"/>
        <w:gridCol w:w="7229"/>
      </w:tblGrid>
      <w:tr w:rsidR="006077DD" w:rsidTr="00B16459">
        <w:trPr>
          <w:trHeight w:val="646"/>
          <w:jc w:val="center"/>
        </w:trPr>
        <w:tc>
          <w:tcPr>
            <w:tcW w:w="1338" w:type="dxa"/>
            <w:vAlign w:val="center"/>
          </w:tcPr>
          <w:p w:rsidR="006077DD" w:rsidRDefault="006077DD" w:rsidP="0055212C">
            <w:pPr>
              <w:spacing w:line="300" w:lineRule="exact"/>
              <w:jc w:val="center"/>
              <w:rPr>
                <w:rFonts w:ascii="SimSun" w:eastAsia="SimSun" w:hAnsi="SimSun"/>
                <w:b/>
                <w:szCs w:val="21"/>
              </w:rPr>
            </w:pPr>
            <w:r>
              <w:rPr>
                <w:rFonts w:ascii="SimSun" w:eastAsia="SimSun" w:hAnsi="SimSun"/>
                <w:b/>
                <w:szCs w:val="21"/>
              </w:rPr>
              <w:t>课程目标</w:t>
            </w:r>
          </w:p>
        </w:tc>
        <w:tc>
          <w:tcPr>
            <w:tcW w:w="1843" w:type="dxa"/>
            <w:vAlign w:val="center"/>
          </w:tcPr>
          <w:p w:rsidR="006077DD" w:rsidRDefault="006077DD" w:rsidP="0055212C">
            <w:pPr>
              <w:spacing w:line="300" w:lineRule="exact"/>
              <w:jc w:val="center"/>
              <w:rPr>
                <w:rFonts w:ascii="SimSun" w:eastAsia="SimSun" w:hAnsi="SimSun"/>
                <w:b/>
                <w:szCs w:val="21"/>
              </w:rPr>
            </w:pPr>
            <w:r>
              <w:rPr>
                <w:rFonts w:ascii="SimSun" w:eastAsia="SimSun" w:hAnsi="SimSun"/>
                <w:b/>
                <w:szCs w:val="21"/>
              </w:rPr>
              <w:t>支撑的毕业要求</w:t>
            </w:r>
          </w:p>
        </w:tc>
        <w:tc>
          <w:tcPr>
            <w:tcW w:w="7229" w:type="dxa"/>
            <w:vAlign w:val="center"/>
          </w:tcPr>
          <w:p w:rsidR="006077DD" w:rsidRDefault="006077DD" w:rsidP="0055212C">
            <w:pPr>
              <w:spacing w:line="300" w:lineRule="exact"/>
              <w:jc w:val="center"/>
              <w:rPr>
                <w:rFonts w:ascii="SimSun" w:eastAsia="SimSun" w:hAnsi="SimSun"/>
                <w:b/>
                <w:szCs w:val="21"/>
              </w:rPr>
            </w:pPr>
            <w:r>
              <w:rPr>
                <w:rFonts w:ascii="SimSun" w:eastAsia="SimSun" w:hAnsi="SimSun"/>
                <w:b/>
                <w:szCs w:val="21"/>
              </w:rPr>
              <w:t>支撑的毕业要求指标点</w:t>
            </w:r>
          </w:p>
        </w:tc>
      </w:tr>
      <w:tr w:rsidR="006077DD" w:rsidTr="00B16459">
        <w:trPr>
          <w:trHeight w:val="1406"/>
          <w:jc w:val="center"/>
        </w:trPr>
        <w:tc>
          <w:tcPr>
            <w:tcW w:w="1338" w:type="dxa"/>
            <w:vMerge w:val="restart"/>
            <w:vAlign w:val="center"/>
          </w:tcPr>
          <w:p w:rsidR="006077DD" w:rsidRPr="00F80BE9" w:rsidRDefault="006077DD" w:rsidP="0055212C">
            <w:pPr>
              <w:jc w:val="center"/>
              <w:rPr>
                <w:rFonts w:ascii="宋体" w:eastAsia="宋体" w:hAnsi="宋体"/>
                <w:szCs w:val="21"/>
              </w:rPr>
            </w:pPr>
            <w:r w:rsidRPr="00F80BE9">
              <w:rPr>
                <w:rFonts w:ascii="宋体" w:eastAsia="宋体" w:hAnsi="宋体"/>
                <w:szCs w:val="21"/>
              </w:rPr>
              <w:t>课程目标1</w:t>
            </w:r>
          </w:p>
        </w:tc>
        <w:tc>
          <w:tcPr>
            <w:tcW w:w="1843" w:type="dxa"/>
            <w:vAlign w:val="center"/>
          </w:tcPr>
          <w:p w:rsidR="006077DD" w:rsidRPr="00F80BE9" w:rsidRDefault="006077DD" w:rsidP="00B8485A">
            <w:pPr>
              <w:jc w:val="center"/>
              <w:rPr>
                <w:rFonts w:ascii="宋体" w:eastAsia="宋体" w:hAnsi="宋体"/>
                <w:szCs w:val="21"/>
                <w:lang w:eastAsia="zh-TW"/>
              </w:rPr>
            </w:pPr>
            <w:r w:rsidRPr="00F80BE9">
              <w:rPr>
                <w:rFonts w:ascii="宋体" w:eastAsia="宋体" w:hAnsi="宋体" w:hint="eastAsia"/>
                <w:szCs w:val="21"/>
              </w:rPr>
              <w:t>毕业要求</w:t>
            </w:r>
            <w:r w:rsidRPr="00F80BE9">
              <w:rPr>
                <w:rFonts w:ascii="宋体" w:eastAsia="宋体" w:hAnsi="宋体" w:hint="eastAsia"/>
                <w:szCs w:val="21"/>
                <w:lang w:eastAsia="zh-TW"/>
              </w:rPr>
              <w:t>2</w:t>
            </w:r>
          </w:p>
        </w:tc>
        <w:tc>
          <w:tcPr>
            <w:tcW w:w="7229" w:type="dxa"/>
            <w:vAlign w:val="center"/>
          </w:tcPr>
          <w:p w:rsidR="006077DD" w:rsidRPr="00F80BE9" w:rsidRDefault="006077DD" w:rsidP="0055212C">
            <w:pPr>
              <w:pStyle w:val="20"/>
              <w:spacing w:line="240" w:lineRule="auto"/>
              <w:ind w:firstLineChars="0" w:firstLine="0"/>
              <w:rPr>
                <w:rFonts w:eastAsia="宋体"/>
                <w:szCs w:val="21"/>
              </w:rPr>
            </w:pPr>
            <w:r w:rsidRPr="00F80BE9">
              <w:rPr>
                <w:rFonts w:eastAsia="宋体" w:hint="eastAsia"/>
                <w:sz w:val="21"/>
                <w:szCs w:val="21"/>
              </w:rPr>
              <w:t>2.2具备较深厚的人文底蕴和必备的科学素养，掌握中国特色社会主义文化理论。</w:t>
            </w:r>
          </w:p>
        </w:tc>
      </w:tr>
      <w:tr w:rsidR="006077DD" w:rsidTr="00B16459">
        <w:trPr>
          <w:trHeight w:val="1553"/>
          <w:jc w:val="center"/>
        </w:trPr>
        <w:tc>
          <w:tcPr>
            <w:tcW w:w="1338" w:type="dxa"/>
            <w:vMerge/>
            <w:vAlign w:val="center"/>
          </w:tcPr>
          <w:p w:rsidR="006077DD" w:rsidRPr="00F80BE9" w:rsidRDefault="006077DD" w:rsidP="0055212C">
            <w:pPr>
              <w:jc w:val="center"/>
              <w:rPr>
                <w:rFonts w:ascii="宋体" w:eastAsia="宋体" w:hAnsi="宋体"/>
                <w:szCs w:val="21"/>
              </w:rPr>
            </w:pPr>
          </w:p>
        </w:tc>
        <w:tc>
          <w:tcPr>
            <w:tcW w:w="1843" w:type="dxa"/>
            <w:vAlign w:val="center"/>
          </w:tcPr>
          <w:p w:rsidR="006077DD" w:rsidRPr="00F80BE9" w:rsidRDefault="006077DD" w:rsidP="00B8485A">
            <w:pPr>
              <w:jc w:val="center"/>
              <w:rPr>
                <w:rFonts w:ascii="宋体" w:eastAsia="宋体" w:hAnsi="宋体"/>
                <w:szCs w:val="21"/>
                <w:lang w:eastAsia="zh-TW"/>
              </w:rPr>
            </w:pPr>
            <w:r w:rsidRPr="00F80BE9">
              <w:rPr>
                <w:rFonts w:ascii="宋体" w:eastAsia="宋体" w:hAnsi="宋体" w:hint="eastAsia"/>
                <w:szCs w:val="21"/>
              </w:rPr>
              <w:t>毕业要求</w:t>
            </w:r>
            <w:r w:rsidRPr="00F80BE9">
              <w:rPr>
                <w:rFonts w:ascii="宋体" w:eastAsia="宋体" w:hAnsi="宋体" w:hint="eastAsia"/>
                <w:szCs w:val="21"/>
                <w:lang w:eastAsia="zh-TW"/>
              </w:rPr>
              <w:t>2</w:t>
            </w:r>
          </w:p>
        </w:tc>
        <w:tc>
          <w:tcPr>
            <w:tcW w:w="7229" w:type="dxa"/>
            <w:vAlign w:val="center"/>
          </w:tcPr>
          <w:p w:rsidR="006077DD" w:rsidRPr="00F80BE9" w:rsidRDefault="006077DD" w:rsidP="0055212C">
            <w:pPr>
              <w:pStyle w:val="20"/>
              <w:spacing w:line="240" w:lineRule="auto"/>
              <w:ind w:firstLineChars="0" w:firstLine="0"/>
              <w:rPr>
                <w:rFonts w:eastAsia="宋体"/>
                <w:szCs w:val="21"/>
              </w:rPr>
            </w:pPr>
            <w:r w:rsidRPr="00F80BE9">
              <w:rPr>
                <w:rFonts w:eastAsia="宋体"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6077DD" w:rsidTr="00B16459">
        <w:trPr>
          <w:trHeight w:val="1830"/>
          <w:jc w:val="center"/>
        </w:trPr>
        <w:tc>
          <w:tcPr>
            <w:tcW w:w="1338" w:type="dxa"/>
            <w:vMerge/>
            <w:vAlign w:val="center"/>
          </w:tcPr>
          <w:p w:rsidR="006077DD" w:rsidRPr="00F80BE9" w:rsidRDefault="006077DD" w:rsidP="0055212C">
            <w:pPr>
              <w:jc w:val="center"/>
              <w:rPr>
                <w:rFonts w:ascii="宋体" w:eastAsia="宋体" w:hAnsi="宋体"/>
                <w:szCs w:val="21"/>
              </w:rPr>
            </w:pPr>
          </w:p>
        </w:tc>
        <w:tc>
          <w:tcPr>
            <w:tcW w:w="1843" w:type="dxa"/>
            <w:vAlign w:val="center"/>
          </w:tcPr>
          <w:p w:rsidR="006077DD" w:rsidRPr="00F80BE9" w:rsidRDefault="006077DD" w:rsidP="00B8485A">
            <w:pPr>
              <w:jc w:val="center"/>
              <w:rPr>
                <w:rFonts w:ascii="宋体" w:eastAsia="宋体" w:hAnsi="宋体"/>
                <w:szCs w:val="21"/>
                <w:lang w:eastAsia="zh-TW"/>
              </w:rPr>
            </w:pPr>
            <w:r w:rsidRPr="00F80BE9">
              <w:rPr>
                <w:rFonts w:ascii="宋体" w:eastAsia="宋体" w:hAnsi="宋体" w:hint="eastAsia"/>
                <w:szCs w:val="21"/>
              </w:rPr>
              <w:t>毕业要求</w:t>
            </w:r>
            <w:r w:rsidRPr="00F80BE9">
              <w:rPr>
                <w:rFonts w:ascii="宋体" w:eastAsia="宋体" w:hAnsi="宋体" w:hint="eastAsia"/>
                <w:szCs w:val="21"/>
                <w:lang w:eastAsia="zh-TW"/>
              </w:rPr>
              <w:t>3</w:t>
            </w:r>
          </w:p>
        </w:tc>
        <w:tc>
          <w:tcPr>
            <w:tcW w:w="7229" w:type="dxa"/>
            <w:vAlign w:val="center"/>
          </w:tcPr>
          <w:p w:rsidR="006077DD" w:rsidRPr="00F80BE9" w:rsidRDefault="006077DD" w:rsidP="0055212C">
            <w:pPr>
              <w:rPr>
                <w:rFonts w:ascii="宋体" w:eastAsia="宋体" w:hAnsi="宋体"/>
                <w:color w:val="000000" w:themeColor="text1"/>
                <w:szCs w:val="21"/>
              </w:rPr>
            </w:pPr>
            <w:r w:rsidRPr="00F80BE9">
              <w:rPr>
                <w:rFonts w:ascii="宋体" w:eastAsia="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6077DD" w:rsidTr="00B16459">
        <w:trPr>
          <w:trHeight w:val="1673"/>
          <w:jc w:val="center"/>
        </w:trPr>
        <w:tc>
          <w:tcPr>
            <w:tcW w:w="1338" w:type="dxa"/>
            <w:vMerge w:val="restart"/>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课程目标2</w:t>
            </w:r>
          </w:p>
        </w:tc>
        <w:tc>
          <w:tcPr>
            <w:tcW w:w="1843" w:type="dxa"/>
            <w:vAlign w:val="center"/>
          </w:tcPr>
          <w:p w:rsidR="006077DD" w:rsidRPr="00F80BE9" w:rsidRDefault="006077DD" w:rsidP="00B8485A">
            <w:pPr>
              <w:jc w:val="center"/>
              <w:rPr>
                <w:rFonts w:ascii="宋体" w:eastAsia="宋体" w:hAnsi="宋体"/>
                <w:szCs w:val="21"/>
              </w:rPr>
            </w:pPr>
            <w:r w:rsidRPr="00F80BE9">
              <w:rPr>
                <w:rFonts w:ascii="宋体" w:eastAsia="宋体" w:hAnsi="宋体" w:hint="eastAsia"/>
                <w:szCs w:val="21"/>
              </w:rPr>
              <w:t>毕业要求</w:t>
            </w:r>
            <w:r w:rsidRPr="00F80BE9">
              <w:rPr>
                <w:rFonts w:ascii="宋体" w:eastAsia="宋体" w:hAnsi="宋体" w:hint="eastAsia"/>
                <w:szCs w:val="21"/>
                <w:lang w:eastAsia="zh-TW"/>
              </w:rPr>
              <w:t>2</w:t>
            </w:r>
          </w:p>
        </w:tc>
        <w:tc>
          <w:tcPr>
            <w:tcW w:w="7229" w:type="dxa"/>
            <w:vAlign w:val="center"/>
          </w:tcPr>
          <w:p w:rsidR="006077DD" w:rsidRPr="00F80BE9" w:rsidRDefault="006077DD" w:rsidP="0055212C">
            <w:pPr>
              <w:pStyle w:val="20"/>
              <w:spacing w:line="240" w:lineRule="auto"/>
              <w:ind w:firstLineChars="0" w:firstLine="0"/>
              <w:rPr>
                <w:rFonts w:eastAsia="宋体"/>
                <w:szCs w:val="21"/>
              </w:rPr>
            </w:pPr>
            <w:r w:rsidRPr="00F80BE9">
              <w:rPr>
                <w:rFonts w:eastAsia="宋体"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6077DD" w:rsidTr="00B16459">
        <w:trPr>
          <w:trHeight w:val="1569"/>
          <w:jc w:val="center"/>
        </w:trPr>
        <w:tc>
          <w:tcPr>
            <w:tcW w:w="1338" w:type="dxa"/>
            <w:vMerge/>
            <w:vAlign w:val="center"/>
          </w:tcPr>
          <w:p w:rsidR="006077DD" w:rsidRPr="00F80BE9" w:rsidRDefault="006077DD" w:rsidP="0055212C">
            <w:pPr>
              <w:jc w:val="center"/>
              <w:rPr>
                <w:rFonts w:ascii="宋体" w:eastAsia="宋体" w:hAnsi="宋体"/>
                <w:szCs w:val="21"/>
              </w:rPr>
            </w:pPr>
          </w:p>
        </w:tc>
        <w:tc>
          <w:tcPr>
            <w:tcW w:w="1843" w:type="dxa"/>
            <w:vAlign w:val="center"/>
          </w:tcPr>
          <w:p w:rsidR="006077DD" w:rsidRPr="00F80BE9" w:rsidRDefault="006077DD" w:rsidP="00B8485A">
            <w:pPr>
              <w:jc w:val="center"/>
              <w:rPr>
                <w:rFonts w:ascii="宋体" w:eastAsia="宋体" w:hAnsi="宋体"/>
                <w:szCs w:val="21"/>
              </w:rPr>
            </w:pPr>
            <w:r w:rsidRPr="00F80BE9">
              <w:rPr>
                <w:rFonts w:ascii="宋体" w:eastAsia="宋体" w:hAnsi="宋体" w:hint="eastAsia"/>
                <w:szCs w:val="21"/>
              </w:rPr>
              <w:t>毕业要求</w:t>
            </w:r>
            <w:r w:rsidRPr="00F80BE9">
              <w:rPr>
                <w:rFonts w:ascii="宋体" w:eastAsia="宋体" w:hAnsi="宋体" w:hint="eastAsia"/>
                <w:szCs w:val="21"/>
                <w:lang w:eastAsia="zh-TW"/>
              </w:rPr>
              <w:t>3</w:t>
            </w:r>
          </w:p>
        </w:tc>
        <w:tc>
          <w:tcPr>
            <w:tcW w:w="7229" w:type="dxa"/>
            <w:vAlign w:val="center"/>
          </w:tcPr>
          <w:p w:rsidR="006077DD" w:rsidRPr="00F80BE9" w:rsidRDefault="006077DD" w:rsidP="0055212C">
            <w:pPr>
              <w:jc w:val="left"/>
              <w:rPr>
                <w:rFonts w:ascii="宋体" w:eastAsia="宋体" w:hAnsi="宋体"/>
                <w:szCs w:val="21"/>
              </w:rPr>
            </w:pPr>
            <w:r w:rsidRPr="00F80BE9">
              <w:rPr>
                <w:rFonts w:ascii="宋体" w:eastAsia="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6077DD" w:rsidTr="00B16459">
        <w:trPr>
          <w:trHeight w:val="1690"/>
          <w:jc w:val="center"/>
        </w:trPr>
        <w:tc>
          <w:tcPr>
            <w:tcW w:w="1338" w:type="dxa"/>
            <w:vMerge/>
            <w:vAlign w:val="center"/>
          </w:tcPr>
          <w:p w:rsidR="006077DD" w:rsidRPr="00F80BE9" w:rsidRDefault="006077DD" w:rsidP="0055212C">
            <w:pPr>
              <w:jc w:val="center"/>
              <w:rPr>
                <w:rFonts w:ascii="宋体" w:eastAsia="宋体" w:hAnsi="宋体"/>
                <w:szCs w:val="21"/>
              </w:rPr>
            </w:pPr>
          </w:p>
        </w:tc>
        <w:tc>
          <w:tcPr>
            <w:tcW w:w="1843" w:type="dxa"/>
            <w:vAlign w:val="center"/>
          </w:tcPr>
          <w:p w:rsidR="006077DD" w:rsidRPr="00F80BE9" w:rsidRDefault="006077DD" w:rsidP="00B8485A">
            <w:pPr>
              <w:jc w:val="center"/>
              <w:rPr>
                <w:rFonts w:ascii="宋体" w:eastAsia="宋体" w:hAnsi="宋体"/>
                <w:szCs w:val="21"/>
              </w:rPr>
            </w:pPr>
            <w:r w:rsidRPr="00F80BE9">
              <w:rPr>
                <w:rFonts w:ascii="宋体" w:eastAsia="宋体" w:hAnsi="宋体" w:hint="eastAsia"/>
                <w:szCs w:val="21"/>
              </w:rPr>
              <w:t>毕业要求</w:t>
            </w:r>
            <w:r w:rsidRPr="00F80BE9">
              <w:rPr>
                <w:rFonts w:ascii="宋体" w:eastAsia="宋体" w:hAnsi="宋体" w:hint="eastAsia"/>
                <w:szCs w:val="21"/>
                <w:lang w:eastAsia="zh-TW"/>
              </w:rPr>
              <w:t>3</w:t>
            </w:r>
          </w:p>
        </w:tc>
        <w:tc>
          <w:tcPr>
            <w:tcW w:w="7229" w:type="dxa"/>
            <w:vAlign w:val="center"/>
          </w:tcPr>
          <w:p w:rsidR="006077DD" w:rsidRPr="00F80BE9" w:rsidRDefault="006077DD" w:rsidP="0055212C">
            <w:pPr>
              <w:pStyle w:val="20"/>
              <w:spacing w:line="240" w:lineRule="auto"/>
              <w:ind w:firstLineChars="0" w:firstLine="0"/>
              <w:rPr>
                <w:rFonts w:eastAsia="宋体"/>
                <w:szCs w:val="21"/>
              </w:rPr>
            </w:pPr>
            <w:r w:rsidRPr="00F80BE9">
              <w:rPr>
                <w:rFonts w:eastAsia="宋体" w:hint="eastAsia"/>
                <w:sz w:val="21"/>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tc>
      </w:tr>
      <w:tr w:rsidR="006077DD" w:rsidTr="00B16459">
        <w:trPr>
          <w:trHeight w:val="1541"/>
          <w:jc w:val="center"/>
        </w:trPr>
        <w:tc>
          <w:tcPr>
            <w:tcW w:w="1338" w:type="dxa"/>
            <w:vMerge w:val="restart"/>
            <w:vAlign w:val="center"/>
          </w:tcPr>
          <w:p w:rsidR="006077DD" w:rsidRPr="00F80BE9" w:rsidRDefault="006077DD" w:rsidP="0055212C">
            <w:pPr>
              <w:jc w:val="center"/>
              <w:rPr>
                <w:rFonts w:ascii="宋体" w:eastAsia="宋体" w:hAnsi="宋体"/>
                <w:szCs w:val="21"/>
              </w:rPr>
            </w:pPr>
            <w:r w:rsidRPr="00F80BE9">
              <w:rPr>
                <w:rFonts w:ascii="宋体" w:eastAsia="宋体" w:hAnsi="宋体" w:hint="eastAsia"/>
                <w:szCs w:val="21"/>
              </w:rPr>
              <w:t>课程目标3</w:t>
            </w:r>
          </w:p>
        </w:tc>
        <w:tc>
          <w:tcPr>
            <w:tcW w:w="1843" w:type="dxa"/>
            <w:vAlign w:val="center"/>
          </w:tcPr>
          <w:p w:rsidR="006077DD" w:rsidRPr="00F80BE9" w:rsidRDefault="006077DD" w:rsidP="00B8485A">
            <w:pPr>
              <w:jc w:val="center"/>
              <w:rPr>
                <w:rFonts w:ascii="宋体" w:eastAsia="宋体" w:hAnsi="宋体"/>
                <w:szCs w:val="21"/>
                <w:lang w:eastAsia="zh-TW"/>
              </w:rPr>
            </w:pPr>
            <w:r w:rsidRPr="00F80BE9">
              <w:rPr>
                <w:rFonts w:ascii="宋体" w:eastAsia="宋体" w:hAnsi="宋体" w:hint="eastAsia"/>
                <w:szCs w:val="21"/>
              </w:rPr>
              <w:t>毕业要求</w:t>
            </w:r>
            <w:r w:rsidRPr="00F80BE9">
              <w:rPr>
                <w:rFonts w:ascii="宋体" w:eastAsia="宋体" w:hAnsi="宋体" w:hint="eastAsia"/>
                <w:szCs w:val="21"/>
                <w:lang w:eastAsia="zh-TW"/>
              </w:rPr>
              <w:t>3</w:t>
            </w:r>
          </w:p>
        </w:tc>
        <w:tc>
          <w:tcPr>
            <w:tcW w:w="7229" w:type="dxa"/>
            <w:vAlign w:val="center"/>
          </w:tcPr>
          <w:p w:rsidR="006077DD" w:rsidRPr="00F80BE9" w:rsidRDefault="006077DD" w:rsidP="0055212C">
            <w:pPr>
              <w:jc w:val="left"/>
              <w:rPr>
                <w:rFonts w:ascii="宋体" w:eastAsia="宋体" w:hAnsi="宋体"/>
                <w:szCs w:val="21"/>
              </w:rPr>
            </w:pPr>
            <w:r w:rsidRPr="00F80BE9">
              <w:rPr>
                <w:rFonts w:ascii="宋体" w:eastAsia="宋体" w:hAnsi="宋体" w:hint="eastAsia"/>
                <w:szCs w:val="21"/>
              </w:rPr>
              <w:t>6.1了解中学生身心健康和人格发展知识，掌握课程育人、文化育人、活动育人和网络育人等方面的知识，重点掌握思想政治学科育人的内容、途径与方法。</w:t>
            </w:r>
          </w:p>
        </w:tc>
      </w:tr>
      <w:tr w:rsidR="006077DD" w:rsidTr="00B16459">
        <w:trPr>
          <w:trHeight w:val="1411"/>
          <w:jc w:val="center"/>
        </w:trPr>
        <w:tc>
          <w:tcPr>
            <w:tcW w:w="1338" w:type="dxa"/>
            <w:vMerge/>
            <w:vAlign w:val="center"/>
          </w:tcPr>
          <w:p w:rsidR="006077DD" w:rsidRPr="00F80BE9" w:rsidRDefault="006077DD" w:rsidP="0055212C">
            <w:pPr>
              <w:jc w:val="center"/>
              <w:rPr>
                <w:rFonts w:ascii="宋体" w:eastAsia="宋体" w:hAnsi="宋体"/>
                <w:szCs w:val="21"/>
              </w:rPr>
            </w:pPr>
          </w:p>
        </w:tc>
        <w:tc>
          <w:tcPr>
            <w:tcW w:w="1843" w:type="dxa"/>
            <w:vAlign w:val="center"/>
          </w:tcPr>
          <w:p w:rsidR="006077DD" w:rsidRPr="00F80BE9" w:rsidRDefault="006077DD" w:rsidP="00B8485A">
            <w:pPr>
              <w:jc w:val="center"/>
              <w:rPr>
                <w:rFonts w:ascii="宋体" w:eastAsia="宋体" w:hAnsi="宋体"/>
                <w:szCs w:val="21"/>
                <w:lang w:eastAsia="zh-TW"/>
              </w:rPr>
            </w:pPr>
            <w:r w:rsidRPr="00F80BE9">
              <w:rPr>
                <w:rFonts w:ascii="宋体" w:eastAsia="宋体" w:hAnsi="宋体" w:hint="eastAsia"/>
                <w:szCs w:val="21"/>
              </w:rPr>
              <w:t>毕业要求</w:t>
            </w:r>
            <w:r w:rsidRPr="00F80BE9">
              <w:rPr>
                <w:rFonts w:ascii="宋体" w:eastAsia="宋体" w:hAnsi="宋体" w:hint="eastAsia"/>
                <w:szCs w:val="21"/>
                <w:lang w:eastAsia="zh-TW"/>
              </w:rPr>
              <w:t>3</w:t>
            </w:r>
          </w:p>
        </w:tc>
        <w:tc>
          <w:tcPr>
            <w:tcW w:w="7229" w:type="dxa"/>
            <w:vAlign w:val="center"/>
          </w:tcPr>
          <w:p w:rsidR="006077DD" w:rsidRPr="00F80BE9" w:rsidRDefault="006077DD" w:rsidP="0055212C">
            <w:pPr>
              <w:pStyle w:val="20"/>
              <w:spacing w:line="240" w:lineRule="auto"/>
              <w:ind w:firstLineChars="0" w:firstLine="0"/>
              <w:rPr>
                <w:rFonts w:eastAsia="宋体"/>
                <w:szCs w:val="21"/>
              </w:rPr>
            </w:pPr>
            <w:r w:rsidRPr="00F80BE9">
              <w:rPr>
                <w:rFonts w:eastAsia="宋体" w:hint="eastAsia"/>
                <w:sz w:val="21"/>
                <w:szCs w:val="21"/>
              </w:rPr>
              <w:t>6.3了解学生身心发展和养成教育规律，能够有效组织开展主题教育活动和社团活动，具有整合学科教育、文化活动、主题活动、社团活动、网络媒介等进行综合育人的初步体验。</w:t>
            </w:r>
          </w:p>
        </w:tc>
      </w:tr>
    </w:tbl>
    <w:p w:rsidR="006077DD" w:rsidRPr="00F80BE9" w:rsidRDefault="006077DD" w:rsidP="00116695">
      <w:pPr>
        <w:spacing w:beforeLines="100" w:afterLines="50" w:line="360" w:lineRule="auto"/>
        <w:jc w:val="left"/>
        <w:outlineLvl w:val="0"/>
        <w:rPr>
          <w:rFonts w:ascii="黑体" w:eastAsia="黑体" w:hAnsi="黑体"/>
          <w:sz w:val="30"/>
          <w:szCs w:val="30"/>
        </w:rPr>
      </w:pPr>
      <w:r w:rsidRPr="00F80BE9">
        <w:rPr>
          <w:rFonts w:ascii="黑体" w:eastAsia="黑体" w:hAnsi="黑体"/>
          <w:sz w:val="30"/>
          <w:szCs w:val="30"/>
        </w:rPr>
        <w:lastRenderedPageBreak/>
        <w:t>三</w:t>
      </w:r>
      <w:r w:rsidRPr="00F80BE9">
        <w:rPr>
          <w:rFonts w:ascii="黑体" w:eastAsia="黑体" w:hAnsi="黑体" w:hint="eastAsia"/>
          <w:sz w:val="30"/>
          <w:szCs w:val="30"/>
        </w:rPr>
        <w:t>、课程教学要求与重难点</w:t>
      </w: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54"/>
        <w:gridCol w:w="2759"/>
        <w:gridCol w:w="2838"/>
        <w:gridCol w:w="2199"/>
      </w:tblGrid>
      <w:tr w:rsidR="006077DD" w:rsidTr="00B16459">
        <w:trPr>
          <w:trHeight w:val="636"/>
          <w:jc w:val="center"/>
        </w:trPr>
        <w:tc>
          <w:tcPr>
            <w:tcW w:w="675"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序号</w:t>
            </w:r>
          </w:p>
        </w:tc>
        <w:tc>
          <w:tcPr>
            <w:tcW w:w="1854"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课程内容框架</w:t>
            </w:r>
          </w:p>
        </w:tc>
        <w:tc>
          <w:tcPr>
            <w:tcW w:w="2759"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教学要求</w:t>
            </w:r>
          </w:p>
        </w:tc>
        <w:tc>
          <w:tcPr>
            <w:tcW w:w="2838"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教学重点</w:t>
            </w:r>
          </w:p>
        </w:tc>
        <w:tc>
          <w:tcPr>
            <w:tcW w:w="2199"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教学难点</w:t>
            </w:r>
          </w:p>
        </w:tc>
      </w:tr>
      <w:tr w:rsidR="006077DD" w:rsidTr="00B16459">
        <w:trPr>
          <w:trHeight w:val="1268"/>
          <w:jc w:val="center"/>
        </w:trPr>
        <w:tc>
          <w:tcPr>
            <w:tcW w:w="675" w:type="dxa"/>
            <w:vAlign w:val="center"/>
          </w:tcPr>
          <w:p w:rsidR="006077DD" w:rsidRDefault="006077DD" w:rsidP="0055212C">
            <w:pPr>
              <w:spacing w:line="280" w:lineRule="exact"/>
              <w:jc w:val="center"/>
              <w:rPr>
                <w:rFonts w:ascii="SimSun" w:eastAsia="SimSun" w:hAnsi="SimSun"/>
                <w:szCs w:val="21"/>
              </w:rPr>
            </w:pPr>
            <w:r>
              <w:rPr>
                <w:rFonts w:ascii="SimSun" w:eastAsia="SimSun" w:hAnsi="SimSun" w:hint="eastAsia"/>
                <w:szCs w:val="21"/>
              </w:rPr>
              <w:t>1</w:t>
            </w:r>
          </w:p>
        </w:tc>
        <w:tc>
          <w:tcPr>
            <w:tcW w:w="1854" w:type="dxa"/>
            <w:vAlign w:val="center"/>
          </w:tcPr>
          <w:p w:rsidR="006077DD" w:rsidRPr="00B8485A" w:rsidRDefault="006077DD" w:rsidP="00B8485A">
            <w:pPr>
              <w:spacing w:line="280" w:lineRule="exact"/>
              <w:rPr>
                <w:rFonts w:ascii="SimSun" w:eastAsiaTheme="minorEastAsia" w:hAnsi="SimSun" w:hint="eastAsia"/>
                <w:szCs w:val="21"/>
              </w:rPr>
            </w:pPr>
            <w:r>
              <w:rPr>
                <w:rFonts w:ascii="SimSun" w:eastAsia="SimSun" w:hAnsi="SimSun" w:hint="eastAsia"/>
                <w:szCs w:val="21"/>
                <w:lang w:eastAsia="zh-TW"/>
              </w:rPr>
              <w:t>第一章</w:t>
            </w:r>
            <w:r w:rsidR="00B8485A">
              <w:rPr>
                <w:rFonts w:ascii="SimSun" w:eastAsiaTheme="minorEastAsia" w:hAnsi="SimSun" w:hint="eastAsia"/>
                <w:szCs w:val="21"/>
              </w:rPr>
              <w:t>：</w:t>
            </w:r>
            <w:r w:rsidR="00B8485A" w:rsidRPr="0011289F">
              <w:rPr>
                <w:rFonts w:ascii="宋体" w:hAnsi="宋体" w:hint="eastAsia"/>
                <w:szCs w:val="21"/>
              </w:rPr>
              <w:t>杨时理学及其影响</w:t>
            </w:r>
          </w:p>
        </w:tc>
        <w:tc>
          <w:tcPr>
            <w:tcW w:w="2759" w:type="dxa"/>
            <w:vAlign w:val="center"/>
          </w:tcPr>
          <w:p w:rsidR="006077DD" w:rsidRDefault="006077DD" w:rsidP="0055212C">
            <w:pPr>
              <w:spacing w:line="280" w:lineRule="exact"/>
              <w:rPr>
                <w:rFonts w:ascii="SimSun" w:eastAsia="PMingLiU" w:hAnsi="SimSun" w:hint="eastAsia"/>
                <w:szCs w:val="21"/>
              </w:rPr>
            </w:pPr>
            <w:r>
              <w:rPr>
                <w:rFonts w:ascii="SimSun" w:eastAsia="SimSun" w:hAnsi="SimSun" w:hint="eastAsia"/>
                <w:szCs w:val="21"/>
              </w:rPr>
              <w:t>透过本章节学习，学生应掌握道南第一人杨时的基本思想，养成对于传统文化思想的解读与诠释能力</w:t>
            </w:r>
          </w:p>
        </w:tc>
        <w:tc>
          <w:tcPr>
            <w:tcW w:w="2838" w:type="dxa"/>
            <w:vAlign w:val="center"/>
          </w:tcPr>
          <w:p w:rsidR="006077DD" w:rsidRDefault="006077DD" w:rsidP="0055212C">
            <w:pPr>
              <w:spacing w:line="280" w:lineRule="exact"/>
              <w:rPr>
                <w:rFonts w:ascii="SimSun" w:eastAsia="PMingLiU" w:hAnsi="SimSun" w:hint="eastAsia"/>
                <w:szCs w:val="21"/>
              </w:rPr>
            </w:pPr>
            <w:r>
              <w:rPr>
                <w:rFonts w:ascii="SimSun" w:eastAsia="SimSun" w:hAnsi="SimSun" w:hint="eastAsia"/>
                <w:szCs w:val="21"/>
              </w:rPr>
              <w:t>理解杨时思想中理一分殊概念对于朱子的影响与在理学上的地位与贡献</w:t>
            </w:r>
          </w:p>
        </w:tc>
        <w:tc>
          <w:tcPr>
            <w:tcW w:w="2199" w:type="dxa"/>
            <w:vAlign w:val="center"/>
          </w:tcPr>
          <w:p w:rsidR="006077DD" w:rsidRDefault="006077DD" w:rsidP="0055212C">
            <w:pPr>
              <w:spacing w:line="280" w:lineRule="exact"/>
              <w:rPr>
                <w:rFonts w:ascii="SimSun" w:eastAsia="PMingLiU" w:hAnsi="SimSun" w:hint="eastAsia"/>
                <w:szCs w:val="21"/>
              </w:rPr>
            </w:pPr>
            <w:r>
              <w:rPr>
                <w:rFonts w:ascii="SimSun" w:eastAsia="SimSun" w:hAnsi="SimSun" w:hint="eastAsia"/>
                <w:szCs w:val="21"/>
              </w:rPr>
              <w:t>理一分殊的哲学范畴概念的解读</w:t>
            </w:r>
          </w:p>
        </w:tc>
      </w:tr>
      <w:tr w:rsidR="006077DD" w:rsidTr="00B16459">
        <w:trPr>
          <w:trHeight w:val="1391"/>
          <w:jc w:val="center"/>
        </w:trPr>
        <w:tc>
          <w:tcPr>
            <w:tcW w:w="675" w:type="dxa"/>
            <w:vAlign w:val="center"/>
          </w:tcPr>
          <w:p w:rsidR="006077DD" w:rsidRDefault="006077DD" w:rsidP="0055212C">
            <w:pPr>
              <w:spacing w:line="280" w:lineRule="exact"/>
              <w:jc w:val="center"/>
              <w:rPr>
                <w:rFonts w:ascii="SimSun" w:eastAsia="SimSun" w:hAnsi="SimSun"/>
                <w:szCs w:val="21"/>
              </w:rPr>
            </w:pPr>
            <w:r>
              <w:rPr>
                <w:rFonts w:ascii="SimSun" w:eastAsia="SimSun" w:hAnsi="SimSun" w:hint="eastAsia"/>
                <w:szCs w:val="21"/>
              </w:rPr>
              <w:t>2</w:t>
            </w:r>
          </w:p>
        </w:tc>
        <w:tc>
          <w:tcPr>
            <w:tcW w:w="1854" w:type="dxa"/>
            <w:vAlign w:val="center"/>
          </w:tcPr>
          <w:p w:rsidR="006077DD" w:rsidRPr="00B8485A" w:rsidRDefault="006077DD" w:rsidP="0055212C">
            <w:pPr>
              <w:spacing w:line="280" w:lineRule="exact"/>
              <w:rPr>
                <w:rFonts w:ascii="SimSun" w:eastAsiaTheme="minorEastAsia" w:hAnsi="SimSun" w:hint="eastAsia"/>
                <w:szCs w:val="21"/>
              </w:rPr>
            </w:pPr>
            <w:r>
              <w:rPr>
                <w:rFonts w:ascii="SimSun" w:eastAsia="SimSun" w:hAnsi="SimSun" w:hint="eastAsia"/>
                <w:szCs w:val="21"/>
                <w:lang w:eastAsia="zh-TW"/>
              </w:rPr>
              <w:t>第二章</w:t>
            </w:r>
            <w:r w:rsidR="00B8485A">
              <w:rPr>
                <w:rFonts w:ascii="SimSun" w:eastAsiaTheme="minorEastAsia" w:hAnsi="SimSun" w:hint="eastAsia"/>
                <w:szCs w:val="21"/>
              </w:rPr>
              <w:t>：</w:t>
            </w:r>
            <w:r w:rsidR="00B8485A" w:rsidRPr="0011289F">
              <w:rPr>
                <w:rFonts w:ascii="宋体" w:hAnsi="宋体" w:hint="eastAsia"/>
                <w:szCs w:val="21"/>
              </w:rPr>
              <w:t>闽学思想渊源及其历史定位</w:t>
            </w:r>
          </w:p>
        </w:tc>
        <w:tc>
          <w:tcPr>
            <w:tcW w:w="2759" w:type="dxa"/>
            <w:vAlign w:val="center"/>
          </w:tcPr>
          <w:p w:rsidR="006077DD" w:rsidRDefault="006077DD" w:rsidP="0055212C">
            <w:pPr>
              <w:spacing w:line="280" w:lineRule="exact"/>
              <w:rPr>
                <w:rFonts w:ascii="SimSun" w:eastAsia="SimSun" w:hAnsi="SimSun"/>
                <w:szCs w:val="21"/>
              </w:rPr>
            </w:pPr>
            <w:r>
              <w:rPr>
                <w:rFonts w:ascii="SimSun" w:eastAsia="SimSun" w:hAnsi="SimSun" w:hint="eastAsia"/>
                <w:szCs w:val="21"/>
              </w:rPr>
              <w:t>透过本章节学习，学生应掌握闽南理学的思想渊源与历史定位，得知北宋五子对于闽南理学思想的影响与作用</w:t>
            </w:r>
          </w:p>
        </w:tc>
        <w:tc>
          <w:tcPr>
            <w:tcW w:w="2838" w:type="dxa"/>
            <w:vAlign w:val="center"/>
          </w:tcPr>
          <w:p w:rsidR="006077DD" w:rsidRDefault="006077DD" w:rsidP="0055212C">
            <w:pPr>
              <w:spacing w:line="280" w:lineRule="exact"/>
              <w:rPr>
                <w:rFonts w:ascii="SimSun" w:eastAsia="PMingLiU" w:hAnsi="SimSun" w:hint="eastAsia"/>
                <w:szCs w:val="21"/>
              </w:rPr>
            </w:pPr>
            <w:r>
              <w:rPr>
                <w:rFonts w:ascii="SimSun" w:eastAsia="SimSun" w:hAnsi="SimSun" w:hint="eastAsia"/>
                <w:szCs w:val="21"/>
              </w:rPr>
              <w:t>了解北宋五子思想的基本架构与在福建的发展，以及朱子对于理学的整合</w:t>
            </w:r>
          </w:p>
        </w:tc>
        <w:tc>
          <w:tcPr>
            <w:tcW w:w="2199" w:type="dxa"/>
            <w:vAlign w:val="center"/>
          </w:tcPr>
          <w:p w:rsidR="006077DD" w:rsidRDefault="006077DD" w:rsidP="0055212C">
            <w:pPr>
              <w:spacing w:line="280" w:lineRule="exact"/>
              <w:rPr>
                <w:rFonts w:ascii="SimSun" w:eastAsia="PMingLiU" w:hAnsi="SimSun" w:hint="eastAsia"/>
                <w:szCs w:val="21"/>
              </w:rPr>
            </w:pPr>
            <w:r>
              <w:rPr>
                <w:rFonts w:ascii="SimSun" w:eastAsia="SimSun" w:hAnsi="SimSun" w:hint="eastAsia"/>
                <w:szCs w:val="21"/>
              </w:rPr>
              <w:t>理气概念范畴于北宋五子的定义与朱子的定义之间的融会到完成</w:t>
            </w:r>
          </w:p>
        </w:tc>
      </w:tr>
      <w:tr w:rsidR="006077DD" w:rsidTr="00B16459">
        <w:trPr>
          <w:trHeight w:val="1135"/>
          <w:jc w:val="center"/>
        </w:trPr>
        <w:tc>
          <w:tcPr>
            <w:tcW w:w="675" w:type="dxa"/>
            <w:vAlign w:val="center"/>
          </w:tcPr>
          <w:p w:rsidR="006077DD" w:rsidRDefault="006077DD" w:rsidP="0055212C">
            <w:pPr>
              <w:spacing w:line="280" w:lineRule="exact"/>
              <w:jc w:val="center"/>
              <w:rPr>
                <w:rFonts w:ascii="SimSun" w:eastAsia="PMingLiU" w:hAnsi="SimSun" w:hint="eastAsia"/>
                <w:szCs w:val="21"/>
                <w:lang w:eastAsia="zh-TW"/>
              </w:rPr>
            </w:pPr>
            <w:r>
              <w:rPr>
                <w:rFonts w:ascii="SimSun" w:eastAsia="SimSun" w:hAnsi="SimSun" w:hint="eastAsia"/>
                <w:szCs w:val="21"/>
                <w:lang w:eastAsia="zh-TW"/>
              </w:rPr>
              <w:t>3</w:t>
            </w:r>
          </w:p>
        </w:tc>
        <w:tc>
          <w:tcPr>
            <w:tcW w:w="1854" w:type="dxa"/>
            <w:vAlign w:val="center"/>
          </w:tcPr>
          <w:p w:rsidR="006077DD" w:rsidRPr="00B8485A" w:rsidRDefault="006077DD" w:rsidP="00B8485A">
            <w:pPr>
              <w:spacing w:line="280" w:lineRule="exact"/>
              <w:rPr>
                <w:rFonts w:ascii="SimSun" w:eastAsiaTheme="minorEastAsia" w:hAnsi="SimSun" w:hint="eastAsia"/>
                <w:szCs w:val="21"/>
              </w:rPr>
            </w:pPr>
            <w:r>
              <w:rPr>
                <w:rFonts w:ascii="SimSun" w:eastAsia="SimSun" w:hAnsi="SimSun" w:hint="eastAsia"/>
                <w:szCs w:val="21"/>
                <w:lang w:eastAsia="zh-TW"/>
              </w:rPr>
              <w:t>第</w:t>
            </w:r>
            <w:r w:rsidR="00B8485A">
              <w:rPr>
                <w:rFonts w:ascii="SimSun" w:eastAsiaTheme="minorEastAsia" w:hAnsi="SimSun" w:hint="eastAsia"/>
                <w:szCs w:val="21"/>
              </w:rPr>
              <w:t>三</w:t>
            </w:r>
            <w:r>
              <w:rPr>
                <w:rFonts w:ascii="SimSun" w:eastAsia="SimSun" w:hAnsi="SimSun" w:hint="eastAsia"/>
                <w:szCs w:val="21"/>
                <w:lang w:eastAsia="zh-TW"/>
              </w:rPr>
              <w:t>章</w:t>
            </w:r>
            <w:r w:rsidR="00B8485A">
              <w:rPr>
                <w:rFonts w:ascii="SimSun" w:eastAsiaTheme="minorEastAsia" w:hAnsi="SimSun" w:hint="eastAsia"/>
                <w:szCs w:val="21"/>
              </w:rPr>
              <w:t>：</w:t>
            </w:r>
            <w:r w:rsidR="00B8485A" w:rsidRPr="0011289F">
              <w:rPr>
                <w:rFonts w:ascii="宋体" w:hAnsi="宋体" w:hint="eastAsia"/>
                <w:szCs w:val="21"/>
              </w:rPr>
              <w:t>朱熹思想及其现代意义</w:t>
            </w:r>
          </w:p>
        </w:tc>
        <w:tc>
          <w:tcPr>
            <w:tcW w:w="2759" w:type="dxa"/>
            <w:vAlign w:val="center"/>
          </w:tcPr>
          <w:p w:rsidR="006077DD" w:rsidRDefault="006077DD" w:rsidP="0055212C">
            <w:pPr>
              <w:spacing w:line="280" w:lineRule="exact"/>
              <w:rPr>
                <w:rFonts w:ascii="SimSun" w:eastAsia="SimSun" w:hAnsi="SimSun"/>
                <w:szCs w:val="21"/>
              </w:rPr>
            </w:pPr>
            <w:r>
              <w:rPr>
                <w:rFonts w:ascii="SimSun" w:eastAsia="SimSun" w:hAnsi="SimSun" w:hint="eastAsia"/>
                <w:szCs w:val="21"/>
              </w:rPr>
              <w:t>透过本章节学习，学生应掌握闽南理学的思想渊源与历史定位，得知朱熹理学思想于现代的影响与意义</w:t>
            </w:r>
          </w:p>
        </w:tc>
        <w:tc>
          <w:tcPr>
            <w:tcW w:w="2838" w:type="dxa"/>
            <w:vAlign w:val="center"/>
          </w:tcPr>
          <w:p w:rsidR="006077DD" w:rsidRDefault="006077DD" w:rsidP="0055212C">
            <w:pPr>
              <w:spacing w:line="280" w:lineRule="exact"/>
              <w:rPr>
                <w:rFonts w:ascii="SimSun" w:eastAsia="SimSun" w:hAnsi="SimSun"/>
                <w:szCs w:val="21"/>
              </w:rPr>
            </w:pPr>
            <w:r>
              <w:rPr>
                <w:rFonts w:ascii="SimSun" w:eastAsia="SimSun" w:hAnsi="SimSun" w:hint="eastAsia"/>
                <w:szCs w:val="21"/>
              </w:rPr>
              <w:t>了解朱子思想的道德修养方法在闽南地区的实践及现今在闽南语台湾地区的发展</w:t>
            </w:r>
          </w:p>
        </w:tc>
        <w:tc>
          <w:tcPr>
            <w:tcW w:w="2199" w:type="dxa"/>
            <w:vAlign w:val="center"/>
          </w:tcPr>
          <w:p w:rsidR="006077DD" w:rsidRDefault="006077DD" w:rsidP="0055212C">
            <w:pPr>
              <w:spacing w:line="280" w:lineRule="exact"/>
              <w:rPr>
                <w:rFonts w:ascii="SimSun" w:eastAsia="PMingLiU" w:hAnsi="SimSun" w:hint="eastAsia"/>
                <w:szCs w:val="21"/>
              </w:rPr>
            </w:pPr>
            <w:r>
              <w:rPr>
                <w:rFonts w:ascii="SimSun" w:eastAsia="SimSun" w:hAnsi="SimSun" w:hint="eastAsia"/>
                <w:szCs w:val="21"/>
              </w:rPr>
              <w:t>存天理与去人欲之间的功夫实践方向之中的尊德性与道问学系统的冲突与融合</w:t>
            </w:r>
          </w:p>
        </w:tc>
      </w:tr>
    </w:tbl>
    <w:p w:rsidR="006077DD" w:rsidRPr="0011289F" w:rsidRDefault="006077DD" w:rsidP="00116695">
      <w:pPr>
        <w:spacing w:beforeLines="100" w:afterLines="50" w:line="360" w:lineRule="auto"/>
        <w:jc w:val="left"/>
        <w:outlineLvl w:val="0"/>
        <w:rPr>
          <w:rFonts w:ascii="黑体" w:eastAsia="黑体" w:hAnsi="黑体"/>
          <w:sz w:val="30"/>
          <w:szCs w:val="30"/>
        </w:rPr>
      </w:pPr>
      <w:r w:rsidRPr="0011289F">
        <w:rPr>
          <w:rFonts w:ascii="黑体" w:eastAsia="黑体" w:hAnsi="黑体" w:hint="eastAsia"/>
          <w:sz w:val="30"/>
          <w:szCs w:val="30"/>
        </w:rPr>
        <w:t>四、课程教学内容、教学方式、学时分配及对课程目标的支撑情况</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621"/>
        <w:gridCol w:w="1191"/>
        <w:gridCol w:w="652"/>
        <w:gridCol w:w="1559"/>
      </w:tblGrid>
      <w:tr w:rsidR="006077DD" w:rsidTr="00B16459">
        <w:trPr>
          <w:trHeight w:val="454"/>
          <w:jc w:val="center"/>
        </w:trPr>
        <w:tc>
          <w:tcPr>
            <w:tcW w:w="675"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序号</w:t>
            </w:r>
          </w:p>
        </w:tc>
        <w:tc>
          <w:tcPr>
            <w:tcW w:w="1588"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课程内容框架</w:t>
            </w:r>
          </w:p>
        </w:tc>
        <w:tc>
          <w:tcPr>
            <w:tcW w:w="4621"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教学内容</w:t>
            </w:r>
          </w:p>
        </w:tc>
        <w:tc>
          <w:tcPr>
            <w:tcW w:w="1191"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教学方式</w:t>
            </w:r>
          </w:p>
        </w:tc>
        <w:tc>
          <w:tcPr>
            <w:tcW w:w="652"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学时</w:t>
            </w:r>
          </w:p>
        </w:tc>
        <w:tc>
          <w:tcPr>
            <w:tcW w:w="1559"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支撑的</w:t>
            </w:r>
          </w:p>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课程目标</w:t>
            </w:r>
          </w:p>
        </w:tc>
      </w:tr>
      <w:tr w:rsidR="006077DD" w:rsidTr="00B16459">
        <w:trPr>
          <w:trHeight w:val="454"/>
          <w:jc w:val="center"/>
        </w:trPr>
        <w:tc>
          <w:tcPr>
            <w:tcW w:w="675" w:type="dxa"/>
            <w:vMerge w:val="restart"/>
            <w:vAlign w:val="center"/>
          </w:tcPr>
          <w:p w:rsidR="006077DD" w:rsidRPr="0011289F" w:rsidRDefault="006077DD" w:rsidP="0055212C">
            <w:pPr>
              <w:jc w:val="center"/>
              <w:rPr>
                <w:rFonts w:ascii="宋体" w:hAnsi="宋体"/>
                <w:szCs w:val="21"/>
              </w:rPr>
            </w:pPr>
            <w:r w:rsidRPr="0011289F">
              <w:rPr>
                <w:rFonts w:ascii="宋体" w:hAnsi="宋体" w:hint="eastAsia"/>
                <w:szCs w:val="21"/>
              </w:rPr>
              <w:t>1</w:t>
            </w:r>
          </w:p>
        </w:tc>
        <w:tc>
          <w:tcPr>
            <w:tcW w:w="1588" w:type="dxa"/>
            <w:vMerge w:val="restart"/>
            <w:vAlign w:val="center"/>
          </w:tcPr>
          <w:p w:rsidR="006077DD" w:rsidRPr="0011289F" w:rsidRDefault="006077DD" w:rsidP="00B8485A">
            <w:pPr>
              <w:rPr>
                <w:rFonts w:ascii="宋体" w:hAnsi="宋体"/>
                <w:szCs w:val="21"/>
              </w:rPr>
            </w:pPr>
            <w:r w:rsidRPr="0011289F">
              <w:rPr>
                <w:rFonts w:ascii="宋体" w:hAnsi="宋体" w:hint="eastAsia"/>
                <w:szCs w:val="21"/>
              </w:rPr>
              <w:t>第一章</w:t>
            </w:r>
            <w:r w:rsidR="00B8485A">
              <w:rPr>
                <w:rFonts w:ascii="宋体" w:hAnsi="宋体" w:hint="eastAsia"/>
                <w:szCs w:val="21"/>
              </w:rPr>
              <w:t>：</w:t>
            </w:r>
            <w:r w:rsidRPr="0011289F">
              <w:rPr>
                <w:rFonts w:ascii="宋体" w:hAnsi="宋体" w:hint="eastAsia"/>
                <w:szCs w:val="21"/>
              </w:rPr>
              <w:t>杨时理学及其影响</w:t>
            </w:r>
          </w:p>
        </w:tc>
        <w:tc>
          <w:tcPr>
            <w:tcW w:w="4621" w:type="dxa"/>
            <w:vAlign w:val="center"/>
          </w:tcPr>
          <w:p w:rsidR="006077DD" w:rsidRPr="0011289F" w:rsidRDefault="006077DD" w:rsidP="0055212C">
            <w:pPr>
              <w:rPr>
                <w:rFonts w:ascii="宋体" w:hAnsi="宋体"/>
                <w:szCs w:val="21"/>
              </w:rPr>
            </w:pPr>
            <w:r w:rsidRPr="0011289F">
              <w:rPr>
                <w:rFonts w:ascii="宋体" w:hAnsi="宋体" w:hint="eastAsia"/>
                <w:szCs w:val="21"/>
              </w:rPr>
              <w:t>1.道南第一人杨时</w:t>
            </w:r>
            <w:r>
              <w:rPr>
                <w:rFonts w:ascii="宋体" w:hAnsi="宋体" w:hint="eastAsia"/>
                <w:szCs w:val="21"/>
              </w:rPr>
              <w:t>。</w:t>
            </w:r>
            <w:r w:rsidRPr="0011289F">
              <w:rPr>
                <w:rFonts w:ascii="宋体" w:hAnsi="宋体" w:hint="eastAsia"/>
                <w:szCs w:val="21"/>
              </w:rPr>
              <w:t>2.杨时理一分殊说的特色及其对朱熹的影响</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讲授</w:t>
            </w:r>
          </w:p>
        </w:tc>
        <w:tc>
          <w:tcPr>
            <w:tcW w:w="652" w:type="dxa"/>
            <w:vAlign w:val="center"/>
          </w:tcPr>
          <w:p w:rsidR="006077DD" w:rsidRPr="0011289F" w:rsidRDefault="006077DD" w:rsidP="0055212C">
            <w:pPr>
              <w:jc w:val="center"/>
              <w:rPr>
                <w:rFonts w:ascii="宋体" w:hAnsi="宋体"/>
                <w:color w:val="000000" w:themeColor="text1"/>
                <w:szCs w:val="21"/>
                <w:lang w:eastAsia="zh-TW"/>
              </w:rPr>
            </w:pPr>
            <w:r w:rsidRPr="0011289F">
              <w:rPr>
                <w:rFonts w:ascii="宋体" w:hAnsi="宋体" w:hint="eastAsia"/>
                <w:color w:val="000000" w:themeColor="text1"/>
                <w:szCs w:val="21"/>
                <w:lang w:eastAsia="zh-TW"/>
              </w:rPr>
              <w:t>4</w:t>
            </w:r>
          </w:p>
        </w:tc>
        <w:tc>
          <w:tcPr>
            <w:tcW w:w="1559" w:type="dxa"/>
            <w:vAlign w:val="center"/>
          </w:tcPr>
          <w:p w:rsidR="006077DD" w:rsidRPr="0011289F" w:rsidRDefault="006077DD" w:rsidP="0055212C">
            <w:pPr>
              <w:jc w:val="center"/>
              <w:rPr>
                <w:rFonts w:ascii="宋体" w:hAnsi="宋体"/>
                <w:color w:val="000000" w:themeColor="text1"/>
                <w:szCs w:val="21"/>
              </w:rPr>
            </w:pPr>
            <w:r w:rsidRPr="0011289F">
              <w:rPr>
                <w:rFonts w:ascii="宋体" w:hAnsi="宋体" w:hint="eastAsia"/>
                <w:color w:val="000000" w:themeColor="text1"/>
                <w:szCs w:val="21"/>
              </w:rPr>
              <w:t>课程目标1</w:t>
            </w:r>
          </w:p>
        </w:tc>
      </w:tr>
      <w:tr w:rsidR="006077DD" w:rsidTr="00B16459">
        <w:trPr>
          <w:trHeight w:val="454"/>
          <w:jc w:val="center"/>
        </w:trPr>
        <w:tc>
          <w:tcPr>
            <w:tcW w:w="675" w:type="dxa"/>
            <w:vMerge/>
            <w:vAlign w:val="center"/>
          </w:tcPr>
          <w:p w:rsidR="006077DD" w:rsidRPr="0011289F" w:rsidRDefault="006077DD" w:rsidP="0055212C">
            <w:pPr>
              <w:jc w:val="center"/>
              <w:rPr>
                <w:rFonts w:ascii="宋体" w:hAnsi="宋体"/>
                <w:szCs w:val="21"/>
              </w:rPr>
            </w:pPr>
          </w:p>
        </w:tc>
        <w:tc>
          <w:tcPr>
            <w:tcW w:w="1588" w:type="dxa"/>
            <w:vMerge/>
            <w:vAlign w:val="center"/>
          </w:tcPr>
          <w:p w:rsidR="006077DD" w:rsidRPr="0011289F" w:rsidRDefault="006077DD" w:rsidP="0055212C">
            <w:pPr>
              <w:rPr>
                <w:rFonts w:ascii="宋体" w:hAnsi="宋体"/>
                <w:szCs w:val="21"/>
              </w:rPr>
            </w:pPr>
          </w:p>
        </w:tc>
        <w:tc>
          <w:tcPr>
            <w:tcW w:w="4621" w:type="dxa"/>
            <w:vAlign w:val="center"/>
          </w:tcPr>
          <w:p w:rsidR="006077DD" w:rsidRPr="0011289F" w:rsidRDefault="006077DD" w:rsidP="0055212C">
            <w:pPr>
              <w:rPr>
                <w:rFonts w:ascii="宋体" w:hAnsi="宋体"/>
                <w:szCs w:val="21"/>
              </w:rPr>
            </w:pPr>
            <w:r>
              <w:rPr>
                <w:rFonts w:ascii="宋体" w:hAnsi="宋体" w:hint="eastAsia"/>
                <w:szCs w:val="21"/>
              </w:rPr>
              <w:t>1.</w:t>
            </w:r>
            <w:r w:rsidRPr="0011289F">
              <w:rPr>
                <w:rFonts w:ascii="宋体" w:hAnsi="宋体" w:hint="eastAsia"/>
                <w:szCs w:val="21"/>
              </w:rPr>
              <w:t>从四书集注看朱熹对杨时理学思想的批判和继承</w:t>
            </w:r>
            <w:r>
              <w:rPr>
                <w:rFonts w:ascii="宋体" w:hAnsi="宋体" w:hint="eastAsia"/>
                <w:szCs w:val="21"/>
              </w:rPr>
              <w:t>。2.</w:t>
            </w:r>
            <w:r w:rsidRPr="0011289F">
              <w:rPr>
                <w:rFonts w:ascii="宋体" w:hAnsi="宋体" w:hint="eastAsia"/>
                <w:szCs w:val="21"/>
              </w:rPr>
              <w:t>论杨时在理学思想上的地位和贡献</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课程实践</w:t>
            </w:r>
          </w:p>
        </w:tc>
        <w:tc>
          <w:tcPr>
            <w:tcW w:w="652" w:type="dxa"/>
            <w:vAlign w:val="center"/>
          </w:tcPr>
          <w:p w:rsidR="006077DD" w:rsidRPr="0011289F" w:rsidRDefault="006077DD" w:rsidP="0055212C">
            <w:pPr>
              <w:jc w:val="center"/>
              <w:rPr>
                <w:rFonts w:ascii="宋体" w:hAnsi="宋体"/>
                <w:color w:val="000000" w:themeColor="text1"/>
                <w:szCs w:val="21"/>
                <w:lang w:eastAsia="zh-TW"/>
              </w:rPr>
            </w:pPr>
            <w:r w:rsidRPr="0011289F">
              <w:rPr>
                <w:rFonts w:ascii="宋体" w:hAnsi="宋体" w:hint="eastAsia"/>
                <w:color w:val="000000" w:themeColor="text1"/>
                <w:szCs w:val="21"/>
                <w:lang w:eastAsia="zh-TW"/>
              </w:rPr>
              <w:t>4</w:t>
            </w:r>
          </w:p>
        </w:tc>
        <w:tc>
          <w:tcPr>
            <w:tcW w:w="1559" w:type="dxa"/>
            <w:vAlign w:val="center"/>
          </w:tcPr>
          <w:p w:rsidR="006077DD" w:rsidRPr="0011289F" w:rsidRDefault="006077DD" w:rsidP="0055212C">
            <w:pPr>
              <w:jc w:val="center"/>
              <w:rPr>
                <w:rFonts w:ascii="宋体" w:hAnsi="宋体"/>
                <w:color w:val="000000" w:themeColor="text1"/>
                <w:szCs w:val="21"/>
                <w:lang w:eastAsia="zh-TW"/>
              </w:rPr>
            </w:pPr>
            <w:r w:rsidRPr="0011289F">
              <w:rPr>
                <w:rFonts w:ascii="宋体" w:hAnsi="宋体" w:hint="eastAsia"/>
                <w:color w:val="000000" w:themeColor="text1"/>
                <w:szCs w:val="21"/>
              </w:rPr>
              <w:t>课程目标</w:t>
            </w:r>
            <w:r w:rsidRPr="0011289F">
              <w:rPr>
                <w:rFonts w:ascii="宋体" w:hAnsi="宋体" w:hint="eastAsia"/>
                <w:color w:val="000000" w:themeColor="text1"/>
                <w:szCs w:val="21"/>
                <w:lang w:eastAsia="zh-TW"/>
              </w:rPr>
              <w:t>2</w:t>
            </w:r>
          </w:p>
        </w:tc>
      </w:tr>
      <w:tr w:rsidR="006077DD" w:rsidTr="00B16459">
        <w:trPr>
          <w:trHeight w:val="454"/>
          <w:jc w:val="center"/>
        </w:trPr>
        <w:tc>
          <w:tcPr>
            <w:tcW w:w="675" w:type="dxa"/>
            <w:vMerge w:val="restart"/>
            <w:vAlign w:val="center"/>
          </w:tcPr>
          <w:p w:rsidR="006077DD" w:rsidRPr="0011289F" w:rsidRDefault="006077DD" w:rsidP="0055212C">
            <w:pPr>
              <w:jc w:val="center"/>
              <w:rPr>
                <w:rFonts w:ascii="宋体" w:hAnsi="宋体"/>
                <w:szCs w:val="21"/>
              </w:rPr>
            </w:pPr>
            <w:r w:rsidRPr="0011289F">
              <w:rPr>
                <w:rFonts w:ascii="宋体" w:hAnsi="宋体" w:hint="eastAsia"/>
                <w:szCs w:val="21"/>
              </w:rPr>
              <w:t>2</w:t>
            </w:r>
          </w:p>
        </w:tc>
        <w:tc>
          <w:tcPr>
            <w:tcW w:w="1588" w:type="dxa"/>
            <w:vMerge w:val="restart"/>
            <w:vAlign w:val="center"/>
          </w:tcPr>
          <w:p w:rsidR="006077DD" w:rsidRPr="0011289F" w:rsidRDefault="00B8485A" w:rsidP="0055212C">
            <w:pPr>
              <w:rPr>
                <w:rFonts w:ascii="宋体" w:hAnsi="宋体"/>
                <w:szCs w:val="21"/>
              </w:rPr>
            </w:pPr>
            <w:r>
              <w:rPr>
                <w:rFonts w:ascii="宋体" w:hAnsi="宋体" w:hint="eastAsia"/>
                <w:szCs w:val="21"/>
              </w:rPr>
              <w:t>第二章：</w:t>
            </w:r>
            <w:r w:rsidR="006077DD" w:rsidRPr="0011289F">
              <w:rPr>
                <w:rFonts w:ascii="宋体" w:hAnsi="宋体" w:hint="eastAsia"/>
                <w:szCs w:val="21"/>
              </w:rPr>
              <w:t>闽学思想渊源及其历史定位</w:t>
            </w:r>
          </w:p>
        </w:tc>
        <w:tc>
          <w:tcPr>
            <w:tcW w:w="4621" w:type="dxa"/>
            <w:vAlign w:val="center"/>
          </w:tcPr>
          <w:p w:rsidR="006077DD" w:rsidRPr="0011289F" w:rsidRDefault="006077DD" w:rsidP="0055212C">
            <w:pPr>
              <w:rPr>
                <w:rFonts w:ascii="宋体" w:hAnsi="宋体"/>
                <w:szCs w:val="21"/>
              </w:rPr>
            </w:pPr>
            <w:r>
              <w:rPr>
                <w:rFonts w:ascii="宋体" w:hAnsi="宋体" w:hint="eastAsia"/>
                <w:szCs w:val="21"/>
              </w:rPr>
              <w:t>1.</w:t>
            </w:r>
            <w:r w:rsidRPr="0011289F">
              <w:rPr>
                <w:rFonts w:ascii="宋体" w:hAnsi="宋体" w:hint="eastAsia"/>
                <w:szCs w:val="21"/>
              </w:rPr>
              <w:t>福建文化的发展与闽学的产生</w:t>
            </w:r>
            <w:r>
              <w:rPr>
                <w:rFonts w:ascii="宋体" w:hAnsi="宋体" w:hint="eastAsia"/>
                <w:szCs w:val="21"/>
              </w:rPr>
              <w:t>。2.</w:t>
            </w:r>
            <w:r w:rsidRPr="0011289F">
              <w:rPr>
                <w:rFonts w:ascii="宋体" w:hAnsi="宋体" w:hint="eastAsia"/>
                <w:szCs w:val="21"/>
              </w:rPr>
              <w:t>闽学是儒学复兴和发展的必然产物</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讲授</w:t>
            </w:r>
          </w:p>
        </w:tc>
        <w:tc>
          <w:tcPr>
            <w:tcW w:w="652" w:type="dxa"/>
            <w:vAlign w:val="center"/>
          </w:tcPr>
          <w:p w:rsidR="006077DD" w:rsidRPr="0011289F" w:rsidRDefault="006077DD" w:rsidP="0055212C">
            <w:pPr>
              <w:jc w:val="center"/>
              <w:rPr>
                <w:rFonts w:ascii="宋体" w:hAnsi="宋体"/>
                <w:color w:val="000000" w:themeColor="text1"/>
                <w:szCs w:val="21"/>
                <w:lang w:eastAsia="zh-TW"/>
              </w:rPr>
            </w:pPr>
            <w:r w:rsidRPr="0011289F">
              <w:rPr>
                <w:rFonts w:ascii="宋体" w:hAnsi="宋体" w:hint="eastAsia"/>
                <w:color w:val="000000" w:themeColor="text1"/>
                <w:szCs w:val="21"/>
                <w:lang w:eastAsia="zh-TW"/>
              </w:rPr>
              <w:t>4</w:t>
            </w:r>
          </w:p>
        </w:tc>
        <w:tc>
          <w:tcPr>
            <w:tcW w:w="1559" w:type="dxa"/>
            <w:vAlign w:val="center"/>
          </w:tcPr>
          <w:p w:rsidR="006077DD" w:rsidRPr="0011289F" w:rsidRDefault="006077DD" w:rsidP="0055212C">
            <w:pPr>
              <w:jc w:val="center"/>
              <w:rPr>
                <w:rFonts w:ascii="宋体" w:hAnsi="宋体"/>
                <w:color w:val="000000" w:themeColor="text1"/>
                <w:szCs w:val="21"/>
              </w:rPr>
            </w:pPr>
            <w:r w:rsidRPr="0011289F">
              <w:rPr>
                <w:rFonts w:ascii="宋体" w:hAnsi="宋体" w:hint="eastAsia"/>
                <w:color w:val="000000" w:themeColor="text1"/>
                <w:szCs w:val="21"/>
              </w:rPr>
              <w:t>课程目标1</w:t>
            </w:r>
          </w:p>
        </w:tc>
      </w:tr>
      <w:tr w:rsidR="006077DD" w:rsidTr="00B16459">
        <w:trPr>
          <w:trHeight w:val="838"/>
          <w:jc w:val="center"/>
        </w:trPr>
        <w:tc>
          <w:tcPr>
            <w:tcW w:w="675" w:type="dxa"/>
            <w:vMerge/>
            <w:vAlign w:val="center"/>
          </w:tcPr>
          <w:p w:rsidR="006077DD" w:rsidRPr="0011289F" w:rsidRDefault="006077DD" w:rsidP="0055212C">
            <w:pPr>
              <w:jc w:val="center"/>
              <w:rPr>
                <w:rFonts w:ascii="宋体" w:hAnsi="宋体"/>
                <w:szCs w:val="21"/>
              </w:rPr>
            </w:pPr>
          </w:p>
        </w:tc>
        <w:tc>
          <w:tcPr>
            <w:tcW w:w="1588" w:type="dxa"/>
            <w:vMerge/>
            <w:vAlign w:val="center"/>
          </w:tcPr>
          <w:p w:rsidR="006077DD" w:rsidRPr="0011289F" w:rsidRDefault="006077DD" w:rsidP="0055212C">
            <w:pPr>
              <w:rPr>
                <w:rFonts w:ascii="宋体" w:hAnsi="宋体"/>
                <w:szCs w:val="21"/>
              </w:rPr>
            </w:pPr>
          </w:p>
        </w:tc>
        <w:tc>
          <w:tcPr>
            <w:tcW w:w="4621" w:type="dxa"/>
            <w:vAlign w:val="center"/>
          </w:tcPr>
          <w:p w:rsidR="006077DD" w:rsidRPr="0011289F" w:rsidRDefault="006077DD" w:rsidP="0055212C">
            <w:pPr>
              <w:rPr>
                <w:rFonts w:ascii="宋体" w:hAnsi="宋体"/>
                <w:szCs w:val="21"/>
              </w:rPr>
            </w:pPr>
            <w:r>
              <w:rPr>
                <w:rFonts w:ascii="宋体" w:hAnsi="宋体" w:hint="eastAsia"/>
                <w:szCs w:val="21"/>
              </w:rPr>
              <w:t>3.</w:t>
            </w:r>
            <w:r w:rsidRPr="0011289F">
              <w:rPr>
                <w:rFonts w:ascii="宋体" w:hAnsi="宋体" w:hint="eastAsia"/>
                <w:szCs w:val="21"/>
              </w:rPr>
              <w:t>论闽学对于佛学思想的扬弃</w:t>
            </w:r>
            <w:r>
              <w:rPr>
                <w:rFonts w:ascii="宋体" w:hAnsi="宋体" w:hint="eastAsia"/>
                <w:szCs w:val="21"/>
              </w:rPr>
              <w:t>。4.</w:t>
            </w:r>
            <w:r w:rsidRPr="0011289F">
              <w:rPr>
                <w:rFonts w:ascii="宋体" w:hAnsi="宋体" w:hint="eastAsia"/>
                <w:szCs w:val="21"/>
              </w:rPr>
              <w:t>闽学与道家道教的关系</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课程实践</w:t>
            </w:r>
          </w:p>
        </w:tc>
        <w:tc>
          <w:tcPr>
            <w:tcW w:w="652" w:type="dxa"/>
            <w:vAlign w:val="center"/>
          </w:tcPr>
          <w:p w:rsidR="006077DD" w:rsidRPr="0011289F" w:rsidRDefault="006077DD" w:rsidP="0055212C">
            <w:pPr>
              <w:jc w:val="center"/>
              <w:rPr>
                <w:rFonts w:ascii="宋体" w:hAnsi="宋体"/>
                <w:color w:val="000000" w:themeColor="text1"/>
                <w:szCs w:val="21"/>
                <w:lang w:eastAsia="zh-TW"/>
              </w:rPr>
            </w:pPr>
            <w:r w:rsidRPr="0011289F">
              <w:rPr>
                <w:rFonts w:ascii="宋体" w:hAnsi="宋体" w:hint="eastAsia"/>
                <w:color w:val="000000" w:themeColor="text1"/>
                <w:szCs w:val="21"/>
                <w:lang w:eastAsia="zh-TW"/>
              </w:rPr>
              <w:t>4</w:t>
            </w:r>
          </w:p>
        </w:tc>
        <w:tc>
          <w:tcPr>
            <w:tcW w:w="1559" w:type="dxa"/>
            <w:vAlign w:val="center"/>
          </w:tcPr>
          <w:p w:rsidR="006077DD" w:rsidRPr="0011289F" w:rsidRDefault="006077DD" w:rsidP="0055212C">
            <w:pPr>
              <w:jc w:val="center"/>
              <w:rPr>
                <w:rFonts w:ascii="宋体" w:hAnsi="宋体"/>
                <w:color w:val="000000" w:themeColor="text1"/>
                <w:szCs w:val="21"/>
                <w:lang w:eastAsia="zh-TW"/>
              </w:rPr>
            </w:pPr>
            <w:r w:rsidRPr="0011289F">
              <w:rPr>
                <w:rFonts w:ascii="宋体" w:hAnsi="宋体" w:hint="eastAsia"/>
                <w:color w:val="000000" w:themeColor="text1"/>
                <w:szCs w:val="21"/>
              </w:rPr>
              <w:t>课程目标</w:t>
            </w:r>
            <w:r w:rsidRPr="0011289F">
              <w:rPr>
                <w:rFonts w:ascii="宋体" w:hAnsi="宋体" w:hint="eastAsia"/>
                <w:color w:val="000000" w:themeColor="text1"/>
                <w:szCs w:val="21"/>
                <w:lang w:eastAsia="zh-TW"/>
              </w:rPr>
              <w:t>5</w:t>
            </w:r>
          </w:p>
        </w:tc>
      </w:tr>
      <w:tr w:rsidR="006077DD" w:rsidTr="00B16459">
        <w:trPr>
          <w:trHeight w:val="454"/>
          <w:jc w:val="center"/>
        </w:trPr>
        <w:tc>
          <w:tcPr>
            <w:tcW w:w="675" w:type="dxa"/>
            <w:vMerge/>
            <w:vAlign w:val="center"/>
          </w:tcPr>
          <w:p w:rsidR="006077DD" w:rsidRPr="0011289F" w:rsidRDefault="006077DD" w:rsidP="0055212C">
            <w:pPr>
              <w:jc w:val="center"/>
              <w:rPr>
                <w:rFonts w:ascii="宋体" w:hAnsi="宋体"/>
                <w:szCs w:val="21"/>
              </w:rPr>
            </w:pPr>
          </w:p>
        </w:tc>
        <w:tc>
          <w:tcPr>
            <w:tcW w:w="1588" w:type="dxa"/>
            <w:vMerge/>
            <w:vAlign w:val="center"/>
          </w:tcPr>
          <w:p w:rsidR="006077DD" w:rsidRPr="0011289F" w:rsidRDefault="006077DD" w:rsidP="0055212C">
            <w:pPr>
              <w:rPr>
                <w:rFonts w:ascii="宋体" w:hAnsi="宋体"/>
                <w:szCs w:val="21"/>
              </w:rPr>
            </w:pPr>
          </w:p>
        </w:tc>
        <w:tc>
          <w:tcPr>
            <w:tcW w:w="4621" w:type="dxa"/>
            <w:vAlign w:val="center"/>
          </w:tcPr>
          <w:p w:rsidR="006077DD" w:rsidRPr="0011289F" w:rsidRDefault="006077DD" w:rsidP="0055212C">
            <w:pPr>
              <w:rPr>
                <w:rFonts w:ascii="宋体" w:hAnsi="宋体"/>
                <w:szCs w:val="21"/>
              </w:rPr>
            </w:pPr>
            <w:r>
              <w:rPr>
                <w:rFonts w:ascii="宋体" w:hAnsi="宋体" w:hint="eastAsia"/>
                <w:szCs w:val="21"/>
              </w:rPr>
              <w:t>5.</w:t>
            </w:r>
            <w:r w:rsidRPr="0011289F">
              <w:rPr>
                <w:rFonts w:ascii="宋体" w:hAnsi="宋体" w:hint="eastAsia"/>
                <w:szCs w:val="21"/>
              </w:rPr>
              <w:t>闽学与周敦颐的濂学</w:t>
            </w:r>
            <w:r>
              <w:rPr>
                <w:rFonts w:ascii="宋体" w:hAnsi="宋体" w:hint="eastAsia"/>
                <w:szCs w:val="21"/>
              </w:rPr>
              <w:t>。</w:t>
            </w:r>
            <w:r w:rsidRPr="0011289F">
              <w:rPr>
                <w:rFonts w:ascii="宋体" w:hAnsi="宋体" w:hint="eastAsia"/>
                <w:szCs w:val="21"/>
              </w:rPr>
              <w:t>6</w:t>
            </w:r>
            <w:r>
              <w:rPr>
                <w:rFonts w:ascii="宋体" w:hAnsi="宋体" w:hint="eastAsia"/>
                <w:szCs w:val="21"/>
              </w:rPr>
              <w:t>.</w:t>
            </w:r>
            <w:r w:rsidRPr="0011289F">
              <w:rPr>
                <w:rFonts w:ascii="宋体" w:hAnsi="宋体" w:hint="eastAsia"/>
                <w:szCs w:val="21"/>
              </w:rPr>
              <w:t>闽学与二程的洛学</w:t>
            </w:r>
            <w:r>
              <w:rPr>
                <w:rFonts w:ascii="宋体" w:hAnsi="宋体" w:hint="eastAsia"/>
                <w:szCs w:val="21"/>
              </w:rPr>
              <w:t>。</w:t>
            </w:r>
            <w:r w:rsidRPr="0011289F">
              <w:rPr>
                <w:rFonts w:ascii="宋体" w:hAnsi="宋体" w:hint="eastAsia"/>
                <w:szCs w:val="21"/>
              </w:rPr>
              <w:t>7</w:t>
            </w:r>
            <w:r>
              <w:rPr>
                <w:rFonts w:ascii="宋体" w:hAnsi="宋体" w:hint="eastAsia"/>
                <w:szCs w:val="21"/>
              </w:rPr>
              <w:t>.</w:t>
            </w:r>
            <w:r w:rsidRPr="0011289F">
              <w:rPr>
                <w:rFonts w:ascii="宋体" w:hAnsi="宋体" w:hint="eastAsia"/>
                <w:szCs w:val="21"/>
              </w:rPr>
              <w:t>闽学与张载的关学</w:t>
            </w:r>
            <w:r>
              <w:rPr>
                <w:rFonts w:ascii="宋体" w:hAnsi="宋体" w:hint="eastAsia"/>
                <w:szCs w:val="21"/>
              </w:rPr>
              <w:t>。</w:t>
            </w:r>
            <w:r w:rsidRPr="0011289F">
              <w:rPr>
                <w:rFonts w:ascii="宋体" w:hAnsi="宋体" w:hint="eastAsia"/>
                <w:szCs w:val="21"/>
              </w:rPr>
              <w:t>8</w:t>
            </w:r>
            <w:r>
              <w:rPr>
                <w:rFonts w:ascii="宋体" w:hAnsi="宋体" w:hint="eastAsia"/>
                <w:szCs w:val="21"/>
              </w:rPr>
              <w:t>.</w:t>
            </w:r>
            <w:r w:rsidRPr="0011289F">
              <w:rPr>
                <w:rFonts w:ascii="宋体" w:hAnsi="宋体" w:hint="eastAsia"/>
                <w:szCs w:val="21"/>
              </w:rPr>
              <w:t>闽学与的邵康节的象数学</w:t>
            </w:r>
            <w:r>
              <w:rPr>
                <w:rFonts w:ascii="宋体" w:hAnsi="宋体" w:hint="eastAsia"/>
                <w:szCs w:val="21"/>
              </w:rPr>
              <w:t>。</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讲授</w:t>
            </w:r>
          </w:p>
        </w:tc>
        <w:tc>
          <w:tcPr>
            <w:tcW w:w="652" w:type="dxa"/>
            <w:vAlign w:val="center"/>
          </w:tcPr>
          <w:p w:rsidR="006077DD" w:rsidRPr="0011289F" w:rsidRDefault="006077DD" w:rsidP="0055212C">
            <w:pPr>
              <w:jc w:val="center"/>
              <w:rPr>
                <w:rFonts w:ascii="宋体" w:hAnsi="宋体"/>
                <w:color w:val="000000" w:themeColor="text1"/>
                <w:szCs w:val="21"/>
              </w:rPr>
            </w:pPr>
            <w:r>
              <w:rPr>
                <w:rFonts w:ascii="宋体" w:hAnsi="宋体" w:hint="eastAsia"/>
                <w:color w:val="000000" w:themeColor="text1"/>
                <w:szCs w:val="21"/>
              </w:rPr>
              <w:t>4</w:t>
            </w:r>
          </w:p>
        </w:tc>
        <w:tc>
          <w:tcPr>
            <w:tcW w:w="1559" w:type="dxa"/>
            <w:vAlign w:val="center"/>
          </w:tcPr>
          <w:p w:rsidR="006077DD" w:rsidRPr="0011289F" w:rsidRDefault="006077DD" w:rsidP="0055212C">
            <w:pPr>
              <w:jc w:val="center"/>
              <w:rPr>
                <w:rFonts w:ascii="宋体" w:hAnsi="宋体"/>
                <w:color w:val="000000" w:themeColor="text1"/>
                <w:szCs w:val="21"/>
              </w:rPr>
            </w:pPr>
            <w:r w:rsidRPr="0011289F">
              <w:rPr>
                <w:rFonts w:ascii="宋体" w:hAnsi="宋体" w:hint="eastAsia"/>
                <w:color w:val="000000" w:themeColor="text1"/>
                <w:szCs w:val="21"/>
              </w:rPr>
              <w:t>课程目标</w:t>
            </w:r>
            <w:r w:rsidRPr="0011289F">
              <w:rPr>
                <w:rFonts w:ascii="宋体" w:hAnsi="宋体" w:hint="eastAsia"/>
                <w:color w:val="000000" w:themeColor="text1"/>
                <w:szCs w:val="21"/>
                <w:lang w:eastAsia="zh-TW"/>
              </w:rPr>
              <w:t>2</w:t>
            </w:r>
          </w:p>
        </w:tc>
      </w:tr>
      <w:tr w:rsidR="006077DD" w:rsidTr="00B16459">
        <w:trPr>
          <w:trHeight w:val="946"/>
          <w:jc w:val="center"/>
        </w:trPr>
        <w:tc>
          <w:tcPr>
            <w:tcW w:w="675" w:type="dxa"/>
            <w:vMerge/>
            <w:vAlign w:val="center"/>
          </w:tcPr>
          <w:p w:rsidR="006077DD" w:rsidRPr="0011289F" w:rsidRDefault="006077DD" w:rsidP="0055212C">
            <w:pPr>
              <w:jc w:val="center"/>
              <w:rPr>
                <w:rFonts w:ascii="宋体" w:hAnsi="宋体"/>
                <w:szCs w:val="21"/>
              </w:rPr>
            </w:pPr>
          </w:p>
        </w:tc>
        <w:tc>
          <w:tcPr>
            <w:tcW w:w="1588" w:type="dxa"/>
            <w:vMerge/>
            <w:vAlign w:val="center"/>
          </w:tcPr>
          <w:p w:rsidR="006077DD" w:rsidRPr="0011289F" w:rsidRDefault="006077DD" w:rsidP="0055212C">
            <w:pPr>
              <w:rPr>
                <w:rFonts w:ascii="宋体" w:hAnsi="宋体"/>
                <w:szCs w:val="21"/>
              </w:rPr>
            </w:pPr>
          </w:p>
        </w:tc>
        <w:tc>
          <w:tcPr>
            <w:tcW w:w="4621" w:type="dxa"/>
            <w:vAlign w:val="center"/>
          </w:tcPr>
          <w:p w:rsidR="006077DD" w:rsidRPr="0011289F" w:rsidRDefault="006077DD" w:rsidP="0055212C">
            <w:pPr>
              <w:rPr>
                <w:rFonts w:ascii="宋体" w:hAnsi="宋体"/>
                <w:szCs w:val="21"/>
              </w:rPr>
            </w:pPr>
            <w:r w:rsidRPr="0011289F">
              <w:rPr>
                <w:rFonts w:ascii="宋体" w:hAnsi="宋体" w:hint="eastAsia"/>
                <w:szCs w:val="21"/>
              </w:rPr>
              <w:t>9</w:t>
            </w:r>
            <w:r>
              <w:rPr>
                <w:rFonts w:ascii="宋体" w:hAnsi="宋体" w:hint="eastAsia"/>
                <w:szCs w:val="21"/>
              </w:rPr>
              <w:t>.</w:t>
            </w:r>
            <w:r w:rsidRPr="0011289F">
              <w:rPr>
                <w:rFonts w:ascii="宋体" w:hAnsi="宋体" w:hint="eastAsia"/>
                <w:szCs w:val="21"/>
              </w:rPr>
              <w:t>武夷胡氏家学与朱熹思想的形成</w:t>
            </w:r>
            <w:r>
              <w:rPr>
                <w:rFonts w:ascii="宋体" w:hAnsi="宋体" w:hint="eastAsia"/>
                <w:szCs w:val="21"/>
              </w:rPr>
              <w:t>。</w:t>
            </w:r>
            <w:r w:rsidRPr="0011289F">
              <w:rPr>
                <w:rFonts w:ascii="宋体" w:hAnsi="宋体" w:hint="eastAsia"/>
                <w:szCs w:val="21"/>
              </w:rPr>
              <w:t>10</w:t>
            </w:r>
            <w:r>
              <w:rPr>
                <w:rFonts w:ascii="宋体" w:hAnsi="宋体" w:hint="eastAsia"/>
                <w:szCs w:val="21"/>
              </w:rPr>
              <w:t>.</w:t>
            </w:r>
            <w:r w:rsidRPr="0011289F">
              <w:rPr>
                <w:rFonts w:ascii="宋体" w:hAnsi="宋体" w:hint="eastAsia"/>
                <w:szCs w:val="21"/>
              </w:rPr>
              <w:t>闽学的历史地位与当今价值</w:t>
            </w:r>
            <w:r>
              <w:rPr>
                <w:rFonts w:ascii="宋体" w:hAnsi="宋体" w:hint="eastAsia"/>
                <w:szCs w:val="21"/>
              </w:rPr>
              <w:t>。</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课程实践</w:t>
            </w:r>
          </w:p>
        </w:tc>
        <w:tc>
          <w:tcPr>
            <w:tcW w:w="652" w:type="dxa"/>
            <w:vAlign w:val="center"/>
          </w:tcPr>
          <w:p w:rsidR="006077DD" w:rsidRPr="0011289F" w:rsidRDefault="006077DD" w:rsidP="0055212C">
            <w:pPr>
              <w:jc w:val="center"/>
              <w:rPr>
                <w:rFonts w:ascii="宋体" w:hAnsi="宋体"/>
                <w:color w:val="000000" w:themeColor="text1"/>
                <w:szCs w:val="21"/>
              </w:rPr>
            </w:pPr>
            <w:r>
              <w:rPr>
                <w:rFonts w:ascii="宋体" w:hAnsi="宋体" w:hint="eastAsia"/>
                <w:color w:val="000000" w:themeColor="text1"/>
                <w:szCs w:val="21"/>
              </w:rPr>
              <w:t>4</w:t>
            </w:r>
          </w:p>
        </w:tc>
        <w:tc>
          <w:tcPr>
            <w:tcW w:w="1559" w:type="dxa"/>
            <w:vAlign w:val="center"/>
          </w:tcPr>
          <w:p w:rsidR="006077DD" w:rsidRPr="0011289F" w:rsidRDefault="006077DD" w:rsidP="0055212C">
            <w:pPr>
              <w:jc w:val="center"/>
              <w:rPr>
                <w:rFonts w:ascii="宋体" w:hAnsi="宋体"/>
                <w:color w:val="000000" w:themeColor="text1"/>
                <w:szCs w:val="21"/>
                <w:lang w:eastAsia="zh-TW"/>
              </w:rPr>
            </w:pPr>
            <w:r w:rsidRPr="0011289F">
              <w:rPr>
                <w:rFonts w:ascii="宋体" w:hAnsi="宋体" w:hint="eastAsia"/>
                <w:color w:val="000000" w:themeColor="text1"/>
                <w:szCs w:val="21"/>
              </w:rPr>
              <w:t>课程目标</w:t>
            </w:r>
            <w:r w:rsidRPr="0011289F">
              <w:rPr>
                <w:rFonts w:ascii="宋体" w:hAnsi="宋体" w:hint="eastAsia"/>
                <w:color w:val="000000" w:themeColor="text1"/>
                <w:szCs w:val="21"/>
                <w:lang w:eastAsia="zh-TW"/>
              </w:rPr>
              <w:t>4</w:t>
            </w:r>
          </w:p>
        </w:tc>
      </w:tr>
      <w:tr w:rsidR="006077DD" w:rsidTr="00B16459">
        <w:trPr>
          <w:trHeight w:val="1345"/>
          <w:jc w:val="center"/>
        </w:trPr>
        <w:tc>
          <w:tcPr>
            <w:tcW w:w="675" w:type="dxa"/>
            <w:vMerge w:val="restart"/>
            <w:vAlign w:val="center"/>
          </w:tcPr>
          <w:p w:rsidR="006077DD" w:rsidRPr="0011289F" w:rsidRDefault="006077DD" w:rsidP="0055212C">
            <w:pPr>
              <w:jc w:val="center"/>
              <w:rPr>
                <w:rFonts w:ascii="宋体" w:hAnsi="宋体"/>
                <w:szCs w:val="21"/>
                <w:lang w:eastAsia="zh-TW"/>
              </w:rPr>
            </w:pPr>
            <w:r w:rsidRPr="0011289F">
              <w:rPr>
                <w:rFonts w:ascii="宋体" w:hAnsi="宋体" w:hint="eastAsia"/>
                <w:szCs w:val="21"/>
                <w:lang w:eastAsia="zh-TW"/>
              </w:rPr>
              <w:t>3</w:t>
            </w:r>
          </w:p>
        </w:tc>
        <w:tc>
          <w:tcPr>
            <w:tcW w:w="1588" w:type="dxa"/>
            <w:vMerge w:val="restart"/>
            <w:vAlign w:val="center"/>
          </w:tcPr>
          <w:p w:rsidR="006077DD" w:rsidRPr="0011289F" w:rsidRDefault="00B8485A" w:rsidP="0055212C">
            <w:pPr>
              <w:rPr>
                <w:rFonts w:ascii="宋体" w:hAnsi="宋体"/>
                <w:szCs w:val="21"/>
              </w:rPr>
            </w:pPr>
            <w:r>
              <w:rPr>
                <w:rFonts w:ascii="宋体" w:hAnsi="宋体" w:hint="eastAsia"/>
                <w:szCs w:val="21"/>
              </w:rPr>
              <w:t>第三章：</w:t>
            </w:r>
            <w:r w:rsidR="006077DD" w:rsidRPr="0011289F">
              <w:rPr>
                <w:rFonts w:ascii="宋体" w:hAnsi="宋体" w:hint="eastAsia"/>
                <w:szCs w:val="21"/>
              </w:rPr>
              <w:t>朱熹思想及其现代意义</w:t>
            </w:r>
          </w:p>
        </w:tc>
        <w:tc>
          <w:tcPr>
            <w:tcW w:w="4621" w:type="dxa"/>
            <w:vAlign w:val="center"/>
          </w:tcPr>
          <w:p w:rsidR="006077DD" w:rsidRPr="0011289F" w:rsidRDefault="006077DD" w:rsidP="0055212C">
            <w:pPr>
              <w:rPr>
                <w:rFonts w:ascii="宋体" w:hAnsi="宋体"/>
                <w:szCs w:val="21"/>
              </w:rPr>
            </w:pPr>
            <w:r w:rsidRPr="0011289F">
              <w:rPr>
                <w:rFonts w:ascii="宋体" w:hAnsi="宋体" w:hint="eastAsia"/>
                <w:szCs w:val="21"/>
              </w:rPr>
              <w:t>1</w:t>
            </w:r>
            <w:r>
              <w:rPr>
                <w:rFonts w:ascii="宋体" w:hAnsi="宋体" w:hint="eastAsia"/>
                <w:szCs w:val="21"/>
              </w:rPr>
              <w:t>.</w:t>
            </w:r>
            <w:r w:rsidRPr="0011289F">
              <w:rPr>
                <w:rFonts w:ascii="宋体" w:hAnsi="宋体" w:hint="eastAsia"/>
                <w:szCs w:val="21"/>
              </w:rPr>
              <w:t>朱熹的道德修养论方法探微</w:t>
            </w:r>
            <w:r>
              <w:rPr>
                <w:rFonts w:ascii="宋体" w:hAnsi="宋体" w:hint="eastAsia"/>
                <w:szCs w:val="21"/>
              </w:rPr>
              <w:t>。</w:t>
            </w:r>
            <w:r w:rsidRPr="0011289F">
              <w:rPr>
                <w:rFonts w:ascii="宋体" w:hAnsi="宋体" w:hint="eastAsia"/>
                <w:szCs w:val="21"/>
              </w:rPr>
              <w:t>2</w:t>
            </w:r>
            <w:r>
              <w:rPr>
                <w:rFonts w:ascii="宋体" w:hAnsi="宋体" w:hint="eastAsia"/>
                <w:szCs w:val="21"/>
              </w:rPr>
              <w:t>.</w:t>
            </w:r>
            <w:r w:rsidRPr="0011289F">
              <w:rPr>
                <w:rFonts w:ascii="宋体" w:hAnsi="宋体" w:hint="eastAsia"/>
                <w:szCs w:val="21"/>
              </w:rPr>
              <w:t>朱熹理欲观评析</w:t>
            </w:r>
            <w:r>
              <w:rPr>
                <w:rFonts w:ascii="宋体" w:hAnsi="宋体" w:hint="eastAsia"/>
                <w:szCs w:val="21"/>
              </w:rPr>
              <w:t>。</w:t>
            </w:r>
            <w:r w:rsidRPr="0011289F">
              <w:rPr>
                <w:rFonts w:ascii="宋体" w:hAnsi="宋体" w:hint="eastAsia"/>
                <w:szCs w:val="21"/>
              </w:rPr>
              <w:t>3</w:t>
            </w:r>
            <w:r>
              <w:rPr>
                <w:rFonts w:ascii="宋体" w:hAnsi="宋体" w:hint="eastAsia"/>
                <w:szCs w:val="21"/>
              </w:rPr>
              <w:t>.</w:t>
            </w:r>
            <w:r w:rsidRPr="0011289F">
              <w:rPr>
                <w:rFonts w:ascii="宋体" w:hAnsi="宋体" w:hint="eastAsia"/>
                <w:szCs w:val="21"/>
              </w:rPr>
              <w:t>朱熹伦理思想研究</w:t>
            </w:r>
            <w:r>
              <w:rPr>
                <w:rFonts w:ascii="宋体" w:hAnsi="宋体" w:hint="eastAsia"/>
                <w:szCs w:val="21"/>
              </w:rPr>
              <w:t>。</w:t>
            </w:r>
            <w:r w:rsidRPr="0011289F">
              <w:rPr>
                <w:rFonts w:ascii="宋体" w:hAnsi="宋体" w:hint="eastAsia"/>
                <w:szCs w:val="21"/>
              </w:rPr>
              <w:t>4</w:t>
            </w:r>
            <w:r>
              <w:rPr>
                <w:rFonts w:ascii="宋体" w:hAnsi="宋体" w:hint="eastAsia"/>
                <w:szCs w:val="21"/>
              </w:rPr>
              <w:t>.</w:t>
            </w:r>
            <w:r w:rsidRPr="0011289F">
              <w:rPr>
                <w:rFonts w:ascii="宋体" w:hAnsi="宋体" w:hint="eastAsia"/>
                <w:szCs w:val="21"/>
              </w:rPr>
              <w:t>朱熹的生态智慧与现代意义</w:t>
            </w:r>
            <w:r>
              <w:rPr>
                <w:rFonts w:ascii="宋体" w:hAnsi="宋体" w:hint="eastAsia"/>
                <w:szCs w:val="21"/>
              </w:rPr>
              <w:t>。</w:t>
            </w:r>
            <w:r w:rsidRPr="0011289F">
              <w:rPr>
                <w:rFonts w:ascii="宋体" w:hAnsi="宋体" w:hint="eastAsia"/>
                <w:szCs w:val="21"/>
              </w:rPr>
              <w:t>5</w:t>
            </w:r>
            <w:r>
              <w:rPr>
                <w:rFonts w:ascii="宋体" w:hAnsi="宋体" w:hint="eastAsia"/>
                <w:szCs w:val="21"/>
              </w:rPr>
              <w:t>.</w:t>
            </w:r>
            <w:r w:rsidRPr="0011289F">
              <w:rPr>
                <w:rFonts w:ascii="宋体" w:hAnsi="宋体" w:hint="eastAsia"/>
                <w:szCs w:val="21"/>
              </w:rPr>
              <w:t>朱熹对儒家忠恕思想的阐发及意义</w:t>
            </w:r>
            <w:r>
              <w:rPr>
                <w:rFonts w:ascii="宋体" w:hAnsi="宋体" w:hint="eastAsia"/>
                <w:szCs w:val="21"/>
              </w:rPr>
              <w:t>。</w:t>
            </w:r>
            <w:r w:rsidRPr="0011289F">
              <w:rPr>
                <w:rFonts w:ascii="宋体" w:hAnsi="宋体" w:hint="eastAsia"/>
                <w:szCs w:val="21"/>
                <w:lang w:eastAsia="zh-TW"/>
              </w:rPr>
              <w:t>6</w:t>
            </w:r>
            <w:r>
              <w:rPr>
                <w:rFonts w:ascii="宋体" w:hAnsi="宋体" w:hint="eastAsia"/>
                <w:szCs w:val="21"/>
              </w:rPr>
              <w:t>.</w:t>
            </w:r>
            <w:r w:rsidRPr="0011289F">
              <w:rPr>
                <w:rFonts w:ascii="宋体" w:hAnsi="宋体" w:hint="eastAsia"/>
                <w:szCs w:val="21"/>
                <w:lang w:eastAsia="zh-TW"/>
              </w:rPr>
              <w:t>台湾朱熹研究</w:t>
            </w:r>
            <w:r>
              <w:rPr>
                <w:rFonts w:ascii="宋体" w:hAnsi="宋体" w:hint="eastAsia"/>
                <w:szCs w:val="21"/>
              </w:rPr>
              <w:t>。</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讲授</w:t>
            </w:r>
          </w:p>
        </w:tc>
        <w:tc>
          <w:tcPr>
            <w:tcW w:w="652" w:type="dxa"/>
            <w:vAlign w:val="center"/>
          </w:tcPr>
          <w:p w:rsidR="006077DD" w:rsidRPr="0011289F" w:rsidRDefault="006077DD" w:rsidP="0055212C">
            <w:pPr>
              <w:jc w:val="center"/>
              <w:rPr>
                <w:rFonts w:ascii="宋体" w:hAnsi="宋体"/>
                <w:color w:val="000000" w:themeColor="text1"/>
                <w:szCs w:val="21"/>
              </w:rPr>
            </w:pPr>
            <w:r>
              <w:rPr>
                <w:rFonts w:ascii="宋体" w:hAnsi="宋体" w:hint="eastAsia"/>
                <w:color w:val="000000" w:themeColor="text1"/>
                <w:szCs w:val="21"/>
              </w:rPr>
              <w:t>4</w:t>
            </w:r>
          </w:p>
        </w:tc>
        <w:tc>
          <w:tcPr>
            <w:tcW w:w="1559" w:type="dxa"/>
            <w:vAlign w:val="center"/>
          </w:tcPr>
          <w:p w:rsidR="006077DD" w:rsidRPr="0011289F" w:rsidRDefault="006077DD" w:rsidP="0055212C">
            <w:pPr>
              <w:jc w:val="center"/>
              <w:rPr>
                <w:rFonts w:ascii="宋体" w:hAnsi="宋体"/>
                <w:color w:val="000000" w:themeColor="text1"/>
                <w:szCs w:val="21"/>
              </w:rPr>
            </w:pPr>
            <w:r w:rsidRPr="0011289F">
              <w:rPr>
                <w:rFonts w:ascii="宋体" w:hAnsi="宋体" w:hint="eastAsia"/>
                <w:color w:val="000000" w:themeColor="text1"/>
                <w:szCs w:val="21"/>
              </w:rPr>
              <w:t>课程目标</w:t>
            </w:r>
            <w:r w:rsidRPr="0011289F">
              <w:rPr>
                <w:rFonts w:ascii="宋体" w:hAnsi="宋体" w:hint="eastAsia"/>
                <w:color w:val="000000" w:themeColor="text1"/>
                <w:szCs w:val="21"/>
                <w:lang w:eastAsia="zh-TW"/>
              </w:rPr>
              <w:t>2</w:t>
            </w:r>
          </w:p>
        </w:tc>
      </w:tr>
      <w:tr w:rsidR="006077DD" w:rsidTr="00B16459">
        <w:trPr>
          <w:trHeight w:val="888"/>
          <w:jc w:val="center"/>
        </w:trPr>
        <w:tc>
          <w:tcPr>
            <w:tcW w:w="675" w:type="dxa"/>
            <w:vMerge/>
            <w:vAlign w:val="center"/>
          </w:tcPr>
          <w:p w:rsidR="006077DD" w:rsidRPr="0011289F" w:rsidRDefault="006077DD" w:rsidP="0055212C">
            <w:pPr>
              <w:jc w:val="center"/>
              <w:rPr>
                <w:rFonts w:ascii="宋体" w:hAnsi="宋体"/>
                <w:szCs w:val="21"/>
              </w:rPr>
            </w:pPr>
          </w:p>
        </w:tc>
        <w:tc>
          <w:tcPr>
            <w:tcW w:w="1588" w:type="dxa"/>
            <w:vMerge/>
            <w:vAlign w:val="center"/>
          </w:tcPr>
          <w:p w:rsidR="006077DD" w:rsidRPr="0011289F" w:rsidRDefault="006077DD" w:rsidP="0055212C">
            <w:pPr>
              <w:rPr>
                <w:rFonts w:ascii="宋体" w:hAnsi="宋体"/>
                <w:szCs w:val="21"/>
              </w:rPr>
            </w:pPr>
          </w:p>
        </w:tc>
        <w:tc>
          <w:tcPr>
            <w:tcW w:w="4621" w:type="dxa"/>
            <w:vAlign w:val="center"/>
          </w:tcPr>
          <w:p w:rsidR="006077DD" w:rsidRPr="0011289F" w:rsidRDefault="006077DD" w:rsidP="0055212C">
            <w:pPr>
              <w:rPr>
                <w:rFonts w:ascii="宋体" w:hAnsi="宋体"/>
                <w:szCs w:val="21"/>
              </w:rPr>
            </w:pPr>
            <w:r w:rsidRPr="0011289F">
              <w:rPr>
                <w:rFonts w:ascii="宋体" w:hAnsi="宋体" w:hint="eastAsia"/>
                <w:szCs w:val="21"/>
              </w:rPr>
              <w:t>7</w:t>
            </w:r>
            <w:r>
              <w:rPr>
                <w:rFonts w:ascii="宋体" w:hAnsi="宋体" w:hint="eastAsia"/>
                <w:szCs w:val="21"/>
              </w:rPr>
              <w:t>.</w:t>
            </w:r>
            <w:r w:rsidRPr="0011289F">
              <w:rPr>
                <w:rFonts w:ascii="宋体" w:hAnsi="宋体" w:hint="eastAsia"/>
                <w:szCs w:val="21"/>
              </w:rPr>
              <w:t>朱子思想在朝鲜半岛的传播与影响</w:t>
            </w:r>
            <w:r>
              <w:rPr>
                <w:rFonts w:ascii="宋体" w:hAnsi="宋体" w:hint="eastAsia"/>
                <w:szCs w:val="21"/>
              </w:rPr>
              <w:t>。</w:t>
            </w:r>
            <w:r w:rsidRPr="0011289F">
              <w:rPr>
                <w:rFonts w:ascii="宋体" w:hAnsi="宋体" w:hint="eastAsia"/>
                <w:szCs w:val="21"/>
              </w:rPr>
              <w:t>8</w:t>
            </w:r>
            <w:r>
              <w:rPr>
                <w:rFonts w:ascii="宋体" w:hAnsi="宋体" w:hint="eastAsia"/>
                <w:szCs w:val="21"/>
              </w:rPr>
              <w:t>.</w:t>
            </w:r>
            <w:r w:rsidRPr="0011289F">
              <w:rPr>
                <w:rFonts w:ascii="宋体" w:hAnsi="宋体" w:hint="eastAsia"/>
                <w:szCs w:val="21"/>
              </w:rPr>
              <w:t>当代的海外朱子学研究及其方法</w:t>
            </w:r>
            <w:r>
              <w:rPr>
                <w:rFonts w:ascii="宋体" w:hAnsi="宋体" w:hint="eastAsia"/>
                <w:szCs w:val="21"/>
              </w:rPr>
              <w:t>。</w:t>
            </w:r>
          </w:p>
        </w:tc>
        <w:tc>
          <w:tcPr>
            <w:tcW w:w="1191" w:type="dxa"/>
            <w:vAlign w:val="center"/>
          </w:tcPr>
          <w:p w:rsidR="006077DD" w:rsidRPr="0011289F" w:rsidRDefault="006077DD" w:rsidP="0055212C">
            <w:pPr>
              <w:jc w:val="left"/>
              <w:rPr>
                <w:rFonts w:ascii="宋体" w:hAnsi="宋体"/>
                <w:color w:val="000000" w:themeColor="text1"/>
                <w:szCs w:val="21"/>
              </w:rPr>
            </w:pPr>
            <w:r w:rsidRPr="0011289F">
              <w:rPr>
                <w:rFonts w:ascii="宋体" w:hAnsi="宋体" w:hint="eastAsia"/>
                <w:color w:val="000000" w:themeColor="text1"/>
                <w:szCs w:val="21"/>
              </w:rPr>
              <w:t>课程实践</w:t>
            </w:r>
          </w:p>
        </w:tc>
        <w:tc>
          <w:tcPr>
            <w:tcW w:w="652" w:type="dxa"/>
            <w:vAlign w:val="center"/>
          </w:tcPr>
          <w:p w:rsidR="006077DD" w:rsidRPr="0011289F" w:rsidRDefault="006077DD" w:rsidP="0055212C">
            <w:pPr>
              <w:jc w:val="center"/>
              <w:rPr>
                <w:rFonts w:ascii="宋体" w:hAnsi="宋体"/>
                <w:color w:val="000000" w:themeColor="text1"/>
                <w:szCs w:val="21"/>
              </w:rPr>
            </w:pPr>
            <w:r>
              <w:rPr>
                <w:rFonts w:ascii="宋体" w:hAnsi="宋体" w:hint="eastAsia"/>
                <w:color w:val="000000" w:themeColor="text1"/>
                <w:szCs w:val="21"/>
              </w:rPr>
              <w:t>4</w:t>
            </w:r>
          </w:p>
        </w:tc>
        <w:tc>
          <w:tcPr>
            <w:tcW w:w="1559" w:type="dxa"/>
            <w:vAlign w:val="center"/>
          </w:tcPr>
          <w:p w:rsidR="006077DD" w:rsidRPr="0011289F" w:rsidRDefault="006077DD" w:rsidP="0055212C">
            <w:pPr>
              <w:jc w:val="center"/>
              <w:rPr>
                <w:rFonts w:ascii="宋体" w:hAnsi="宋体"/>
                <w:color w:val="000000" w:themeColor="text1"/>
                <w:szCs w:val="21"/>
              </w:rPr>
            </w:pPr>
            <w:r w:rsidRPr="0011289F">
              <w:rPr>
                <w:rFonts w:ascii="宋体" w:hAnsi="宋体" w:hint="eastAsia"/>
                <w:color w:val="000000" w:themeColor="text1"/>
                <w:szCs w:val="21"/>
              </w:rPr>
              <w:t>课程目标</w:t>
            </w:r>
            <w:r w:rsidRPr="0011289F">
              <w:rPr>
                <w:rFonts w:ascii="宋体" w:hAnsi="宋体" w:hint="eastAsia"/>
                <w:color w:val="000000" w:themeColor="text1"/>
                <w:szCs w:val="21"/>
                <w:lang w:eastAsia="zh-TW"/>
              </w:rPr>
              <w:t>3</w:t>
            </w:r>
          </w:p>
        </w:tc>
      </w:tr>
    </w:tbl>
    <w:p w:rsidR="006077DD" w:rsidRPr="00C53928" w:rsidRDefault="006077DD" w:rsidP="00116695">
      <w:pPr>
        <w:spacing w:beforeLines="100" w:afterLines="50" w:line="360" w:lineRule="auto"/>
        <w:jc w:val="left"/>
        <w:outlineLvl w:val="0"/>
        <w:rPr>
          <w:rFonts w:ascii="黑体" w:eastAsia="黑体" w:hAnsi="黑体"/>
          <w:sz w:val="30"/>
          <w:szCs w:val="30"/>
        </w:rPr>
      </w:pPr>
      <w:r w:rsidRPr="00C53928">
        <w:rPr>
          <w:rFonts w:ascii="黑体" w:eastAsia="黑体" w:hAnsi="黑体" w:hint="eastAsia"/>
          <w:sz w:val="30"/>
          <w:szCs w:val="30"/>
        </w:rPr>
        <w:lastRenderedPageBreak/>
        <w:t>五、课程目标与考核内容</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4772"/>
        <w:gridCol w:w="5581"/>
      </w:tblGrid>
      <w:tr w:rsidR="006077DD" w:rsidTr="00B16459">
        <w:trPr>
          <w:trHeight w:val="920"/>
          <w:jc w:val="center"/>
        </w:trPr>
        <w:tc>
          <w:tcPr>
            <w:tcW w:w="4772"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课程目标</w:t>
            </w:r>
          </w:p>
        </w:tc>
        <w:tc>
          <w:tcPr>
            <w:tcW w:w="5581"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考核内容</w:t>
            </w:r>
          </w:p>
        </w:tc>
      </w:tr>
      <w:tr w:rsidR="006077DD" w:rsidTr="00B16459">
        <w:trPr>
          <w:trHeight w:val="2122"/>
          <w:jc w:val="center"/>
        </w:trPr>
        <w:tc>
          <w:tcPr>
            <w:tcW w:w="4772" w:type="dxa"/>
            <w:vAlign w:val="center"/>
          </w:tcPr>
          <w:p w:rsidR="006077DD" w:rsidRPr="00C53928" w:rsidRDefault="006077DD" w:rsidP="0055212C">
            <w:pPr>
              <w:jc w:val="left"/>
              <w:rPr>
                <w:rFonts w:ascii="宋体" w:hAnsi="宋体"/>
                <w:szCs w:val="21"/>
              </w:rPr>
            </w:pPr>
            <w:r w:rsidRPr="00C53928">
              <w:rPr>
                <w:rFonts w:ascii="宋体" w:hAnsi="宋体"/>
                <w:szCs w:val="21"/>
              </w:rPr>
              <w:t>课程目标1</w:t>
            </w:r>
            <w:r w:rsidRPr="00C53928">
              <w:rPr>
                <w:rFonts w:ascii="宋体" w:hAnsi="宋体" w:hint="eastAsia"/>
                <w:szCs w:val="21"/>
              </w:rPr>
              <w:t>：</w:t>
            </w:r>
            <w:r w:rsidRPr="00C53928">
              <w:rPr>
                <w:rFonts w:ascii="宋体" w:hAnsi="宋体" w:hint="eastAsia"/>
                <w:color w:val="000000" w:themeColor="text1"/>
                <w:szCs w:val="21"/>
              </w:rPr>
              <w:t>具有坚定的马克思主义信仰、中国特色社会主义信念和强烈的家国情怀，自觉践行社会主义核心价值观；具备高尚师德，热爱教育职业，具有依法治教意识和良好的从教意愿。</w:t>
            </w:r>
          </w:p>
        </w:tc>
        <w:tc>
          <w:tcPr>
            <w:tcW w:w="5581" w:type="dxa"/>
            <w:tcMar>
              <w:top w:w="0" w:type="dxa"/>
              <w:left w:w="113" w:type="dxa"/>
              <w:bottom w:w="0" w:type="dxa"/>
              <w:right w:w="113" w:type="dxa"/>
            </w:tcMar>
            <w:vAlign w:val="center"/>
          </w:tcPr>
          <w:p w:rsidR="006077DD" w:rsidRPr="00C53928" w:rsidRDefault="006077DD" w:rsidP="0055212C">
            <w:pPr>
              <w:tabs>
                <w:tab w:val="left" w:pos="-106"/>
              </w:tabs>
              <w:adjustRightInd w:val="0"/>
              <w:snapToGrid w:val="0"/>
              <w:ind w:leftChars="-50" w:left="-104" w:hanging="1"/>
              <w:jc w:val="left"/>
              <w:rPr>
                <w:rFonts w:ascii="宋体" w:hAnsi="宋体"/>
                <w:color w:val="FF0000"/>
                <w:szCs w:val="21"/>
                <w:lang w:eastAsia="zh-TW"/>
              </w:rPr>
            </w:pPr>
            <w:r w:rsidRPr="00C53928">
              <w:rPr>
                <w:rFonts w:ascii="宋体" w:hAnsi="宋体" w:hint="eastAsia"/>
                <w:color w:val="000000" w:themeColor="text1"/>
              </w:rPr>
              <w:t>以课堂讨论与对话的方式，使同学具备较深厚的人文底蕴和必备的科学素养，掌握闽南理学中的中国特色社会主义文化理论。</w:t>
            </w:r>
          </w:p>
        </w:tc>
      </w:tr>
      <w:tr w:rsidR="006077DD" w:rsidTr="00B16459">
        <w:trPr>
          <w:trHeight w:val="2380"/>
          <w:jc w:val="center"/>
        </w:trPr>
        <w:tc>
          <w:tcPr>
            <w:tcW w:w="4772" w:type="dxa"/>
            <w:vAlign w:val="center"/>
          </w:tcPr>
          <w:p w:rsidR="006077DD" w:rsidRPr="00C53928" w:rsidRDefault="006077DD" w:rsidP="0055212C">
            <w:pPr>
              <w:jc w:val="left"/>
              <w:rPr>
                <w:rFonts w:ascii="宋体" w:hAnsi="宋体"/>
                <w:szCs w:val="21"/>
              </w:rPr>
            </w:pPr>
            <w:r w:rsidRPr="00C53928">
              <w:rPr>
                <w:rFonts w:ascii="宋体" w:hAnsi="宋体"/>
                <w:szCs w:val="21"/>
              </w:rPr>
              <w:t>课程目标</w:t>
            </w:r>
            <w:r w:rsidRPr="00C53928">
              <w:rPr>
                <w:rFonts w:ascii="宋体" w:hAnsi="宋体" w:hint="eastAsia"/>
                <w:szCs w:val="21"/>
                <w:lang w:eastAsia="zh-TW"/>
              </w:rPr>
              <w:t>2</w:t>
            </w:r>
            <w:r w:rsidRPr="00C53928">
              <w:rPr>
                <w:rFonts w:ascii="宋体" w:hAnsi="宋体" w:hint="eastAsia"/>
                <w:szCs w:val="21"/>
              </w:rPr>
              <w:t>：有较高的马克思主义理论素养、扎实的基础理论、系统的思想政治教育专业知识和合理的知识结构</w:t>
            </w:r>
            <w:r w:rsidRPr="00C53928">
              <w:rPr>
                <w:rFonts w:ascii="宋体" w:hAnsi="宋体" w:hint="eastAsia"/>
                <w:color w:val="000000" w:themeColor="text1"/>
                <w:szCs w:val="21"/>
              </w:rPr>
              <w:t>；具备较高的人文情怀和传统文化素养。</w:t>
            </w:r>
          </w:p>
        </w:tc>
        <w:tc>
          <w:tcPr>
            <w:tcW w:w="5581" w:type="dxa"/>
            <w:vAlign w:val="center"/>
          </w:tcPr>
          <w:p w:rsidR="006077DD" w:rsidRPr="00C53928" w:rsidRDefault="006077DD" w:rsidP="0055212C">
            <w:pPr>
              <w:tabs>
                <w:tab w:val="left" w:pos="-106"/>
              </w:tabs>
              <w:adjustRightInd w:val="0"/>
              <w:snapToGrid w:val="0"/>
              <w:ind w:leftChars="-50" w:left="-104" w:hanging="1"/>
              <w:jc w:val="left"/>
              <w:rPr>
                <w:rFonts w:ascii="宋体" w:hAnsi="宋体"/>
                <w:color w:val="000000" w:themeColor="text1"/>
              </w:rPr>
            </w:pPr>
            <w:r w:rsidRPr="00C53928">
              <w:rPr>
                <w:rFonts w:ascii="宋体" w:hAnsi="宋体" w:hint="eastAsia"/>
                <w:color w:val="000000" w:themeColor="text1"/>
                <w:szCs w:val="21"/>
              </w:rPr>
              <w:t>以课堂讨论</w:t>
            </w:r>
            <w:r w:rsidRPr="00C53928">
              <w:rPr>
                <w:rFonts w:ascii="宋体" w:hAnsi="宋体" w:hint="eastAsia"/>
                <w:color w:val="000000" w:themeColor="text1"/>
              </w:rPr>
              <w:t>与分组对话的</w:t>
            </w:r>
            <w:r w:rsidRPr="00C53928">
              <w:rPr>
                <w:rFonts w:ascii="宋体" w:hAnsi="宋体" w:hint="eastAsia"/>
                <w:color w:val="000000" w:themeColor="text1"/>
                <w:szCs w:val="21"/>
              </w:rPr>
              <w:t>方式，掌握</w:t>
            </w:r>
            <w:r w:rsidRPr="00C53928">
              <w:rPr>
                <w:rFonts w:ascii="宋体" w:hAnsi="宋体" w:hint="eastAsia"/>
                <w:color w:val="000000" w:themeColor="text1"/>
              </w:rPr>
              <w:t>相关的人文社会科学的知识，形成合理的知识结构，具备良好的人文素养和传统文化素养；掌握文献检索、资料收集、调查研究的基本方法；掌握闽南文化与北宋五子之间思想上的传承与融会。</w:t>
            </w:r>
          </w:p>
        </w:tc>
      </w:tr>
      <w:tr w:rsidR="006077DD" w:rsidTr="00B16459">
        <w:trPr>
          <w:trHeight w:val="3122"/>
          <w:jc w:val="center"/>
        </w:trPr>
        <w:tc>
          <w:tcPr>
            <w:tcW w:w="4772" w:type="dxa"/>
            <w:vAlign w:val="center"/>
          </w:tcPr>
          <w:p w:rsidR="006077DD" w:rsidRPr="00C53928" w:rsidRDefault="006077DD" w:rsidP="0055212C">
            <w:pPr>
              <w:jc w:val="left"/>
              <w:rPr>
                <w:rFonts w:ascii="宋体" w:hAnsi="宋体"/>
                <w:szCs w:val="21"/>
              </w:rPr>
            </w:pPr>
            <w:r w:rsidRPr="00C53928">
              <w:rPr>
                <w:rFonts w:ascii="宋体" w:hAnsi="宋体"/>
                <w:szCs w:val="21"/>
              </w:rPr>
              <w:t>课程目标</w:t>
            </w:r>
            <w:r w:rsidRPr="00C53928">
              <w:rPr>
                <w:rFonts w:ascii="宋体" w:hAnsi="宋体" w:hint="eastAsia"/>
                <w:szCs w:val="21"/>
                <w:lang w:eastAsia="zh-TW"/>
              </w:rPr>
              <w:t>3</w:t>
            </w:r>
            <w:r w:rsidRPr="00C53928">
              <w:rPr>
                <w:rFonts w:ascii="宋体" w:hAnsi="宋体" w:hint="eastAsia"/>
                <w:szCs w:val="21"/>
              </w:rPr>
              <w:t>：</w:t>
            </w:r>
            <w:r w:rsidRPr="00C53928">
              <w:rPr>
                <w:rFonts w:ascii="宋体" w:hAnsi="宋体" w:hint="eastAsia"/>
                <w:color w:val="000000" w:themeColor="text1"/>
                <w:szCs w:val="21"/>
              </w:rPr>
              <w:t>树牢德育为先理念</w:t>
            </w:r>
            <w:r w:rsidRPr="00C53928">
              <w:rPr>
                <w:rFonts w:ascii="宋体" w:hAnsi="宋体" w:hint="eastAsia"/>
                <w:szCs w:val="21"/>
              </w:rPr>
              <w:t>，具有较强的班级组织与建设能力、班主任工作实践能力和综合育人能力；具有较强团队协作精神和沟通合作能力，能有效开展交流合作。</w:t>
            </w:r>
          </w:p>
        </w:tc>
        <w:tc>
          <w:tcPr>
            <w:tcW w:w="5581" w:type="dxa"/>
            <w:vAlign w:val="center"/>
          </w:tcPr>
          <w:p w:rsidR="006077DD" w:rsidRPr="00C53928" w:rsidRDefault="006077DD" w:rsidP="0055212C">
            <w:pPr>
              <w:adjustRightInd w:val="0"/>
              <w:ind w:left="-106"/>
              <w:jc w:val="left"/>
              <w:rPr>
                <w:rFonts w:ascii="宋体" w:hAnsi="宋体"/>
                <w:color w:val="000000" w:themeColor="text1"/>
                <w:szCs w:val="21"/>
              </w:rPr>
            </w:pPr>
            <w:r w:rsidRPr="00C53928">
              <w:rPr>
                <w:rFonts w:ascii="宋体" w:hAnsi="宋体" w:hint="eastAsia"/>
                <w:color w:val="000000" w:themeColor="text1"/>
                <w:szCs w:val="21"/>
              </w:rPr>
              <w:t>由分组讨论的方法，来</w:t>
            </w:r>
            <w:r w:rsidRPr="00C53928">
              <w:rPr>
                <w:rFonts w:ascii="宋体" w:hAnsi="宋体" w:hint="eastAsia"/>
                <w:color w:val="000000" w:themeColor="text1"/>
              </w:rPr>
              <w:t>了解学生身心发展和养成教育规律，能够有效组织开展主题教育活动和社团活动，具有整合学科教育、文化活动、主题活动、社团活动、网络媒介等进行综合育人的初步体验，使同学掌握闽南文化的历史定位与价值，以及武夷胡氏对朱子思想的影响，与现今朱子学的发展现况。</w:t>
            </w:r>
          </w:p>
        </w:tc>
      </w:tr>
    </w:tbl>
    <w:p w:rsidR="006077DD" w:rsidRPr="00C53928" w:rsidRDefault="006077DD" w:rsidP="00116695">
      <w:pPr>
        <w:spacing w:beforeLines="100" w:afterLines="50" w:line="360" w:lineRule="auto"/>
        <w:jc w:val="left"/>
        <w:outlineLvl w:val="0"/>
        <w:rPr>
          <w:rFonts w:ascii="黑体" w:eastAsia="黑体" w:hAnsi="黑体"/>
          <w:sz w:val="30"/>
          <w:szCs w:val="30"/>
        </w:rPr>
      </w:pPr>
      <w:r w:rsidRPr="00C53928">
        <w:rPr>
          <w:rFonts w:ascii="黑体" w:eastAsia="黑体" w:hAnsi="黑体" w:hint="eastAsia"/>
          <w:sz w:val="30"/>
          <w:szCs w:val="30"/>
        </w:rPr>
        <w:t>六、考核方式与评价细则</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438"/>
      </w:tblGrid>
      <w:tr w:rsidR="006077DD" w:rsidTr="00B16459">
        <w:trPr>
          <w:trHeight w:val="575"/>
          <w:jc w:val="center"/>
        </w:trPr>
        <w:tc>
          <w:tcPr>
            <w:tcW w:w="1271"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考核方式</w:t>
            </w:r>
          </w:p>
        </w:tc>
        <w:tc>
          <w:tcPr>
            <w:tcW w:w="793"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比例</w:t>
            </w:r>
          </w:p>
        </w:tc>
        <w:tc>
          <w:tcPr>
            <w:tcW w:w="8438" w:type="dxa"/>
            <w:vAlign w:val="center"/>
          </w:tcPr>
          <w:p w:rsidR="006077DD" w:rsidRDefault="006077DD" w:rsidP="0055212C">
            <w:pPr>
              <w:spacing w:line="280" w:lineRule="exact"/>
              <w:jc w:val="center"/>
              <w:rPr>
                <w:rFonts w:ascii="SimSun" w:eastAsia="SimSun" w:hAnsi="SimSun"/>
                <w:b/>
                <w:szCs w:val="21"/>
              </w:rPr>
            </w:pPr>
            <w:r>
              <w:rPr>
                <w:rFonts w:ascii="SimSun" w:eastAsia="SimSun" w:hAnsi="SimSun" w:hint="eastAsia"/>
                <w:b/>
                <w:szCs w:val="21"/>
              </w:rPr>
              <w:t>考核/评价细则</w:t>
            </w:r>
          </w:p>
        </w:tc>
      </w:tr>
      <w:tr w:rsidR="006077DD" w:rsidTr="00B16459">
        <w:trPr>
          <w:trHeight w:val="711"/>
          <w:jc w:val="center"/>
        </w:trPr>
        <w:tc>
          <w:tcPr>
            <w:tcW w:w="1271" w:type="dxa"/>
            <w:vAlign w:val="center"/>
          </w:tcPr>
          <w:p w:rsidR="006077DD" w:rsidRDefault="006077D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课堂表现</w:t>
            </w:r>
          </w:p>
        </w:tc>
        <w:tc>
          <w:tcPr>
            <w:tcW w:w="793" w:type="dxa"/>
            <w:vAlign w:val="center"/>
          </w:tcPr>
          <w:p w:rsidR="006077DD" w:rsidRDefault="006077D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20</w:t>
            </w:r>
          </w:p>
        </w:tc>
        <w:tc>
          <w:tcPr>
            <w:tcW w:w="8438" w:type="dxa"/>
            <w:vAlign w:val="center"/>
          </w:tcPr>
          <w:p w:rsidR="006077DD" w:rsidRDefault="006077DD" w:rsidP="0055212C">
            <w:pPr>
              <w:spacing w:line="280" w:lineRule="exact"/>
              <w:jc w:val="left"/>
              <w:rPr>
                <w:rFonts w:ascii="SimSun" w:eastAsia="PMingLiU" w:hAnsi="SimSun" w:hint="eastAsia"/>
                <w:color w:val="000000" w:themeColor="text1"/>
                <w:szCs w:val="21"/>
              </w:rPr>
            </w:pPr>
            <w:r>
              <w:rPr>
                <w:rFonts w:ascii="SimSun" w:eastAsia="SimSun" w:hAnsi="SimSun" w:hint="eastAsia"/>
                <w:color w:val="000000" w:themeColor="text1"/>
                <w:szCs w:val="21"/>
              </w:rPr>
              <w:t>以考勤记录为主，一次出席一分，全勤出席者，则另外加2分，满分以20分论。</w:t>
            </w:r>
          </w:p>
        </w:tc>
      </w:tr>
      <w:tr w:rsidR="006077DD" w:rsidTr="00B16459">
        <w:trPr>
          <w:trHeight w:val="693"/>
          <w:jc w:val="center"/>
        </w:trPr>
        <w:tc>
          <w:tcPr>
            <w:tcW w:w="1271" w:type="dxa"/>
            <w:vAlign w:val="center"/>
          </w:tcPr>
          <w:p w:rsidR="006077DD" w:rsidRDefault="006077D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平时作业</w:t>
            </w:r>
          </w:p>
        </w:tc>
        <w:tc>
          <w:tcPr>
            <w:tcW w:w="793" w:type="dxa"/>
            <w:vAlign w:val="center"/>
          </w:tcPr>
          <w:p w:rsidR="006077DD" w:rsidRDefault="006077D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10</w:t>
            </w:r>
          </w:p>
        </w:tc>
        <w:tc>
          <w:tcPr>
            <w:tcW w:w="8438" w:type="dxa"/>
            <w:vAlign w:val="center"/>
          </w:tcPr>
          <w:p w:rsidR="006077DD" w:rsidRDefault="006077DD" w:rsidP="0055212C">
            <w:pPr>
              <w:spacing w:line="280" w:lineRule="exact"/>
              <w:rPr>
                <w:rFonts w:ascii="SimSun" w:eastAsia="PMingLiU" w:hAnsi="SimSun" w:hint="eastAsia"/>
                <w:color w:val="000000" w:themeColor="text1"/>
                <w:szCs w:val="21"/>
              </w:rPr>
            </w:pPr>
            <w:r>
              <w:rPr>
                <w:rFonts w:ascii="SimSun" w:eastAsia="SimSun" w:hAnsi="SimSun" w:hint="eastAsia"/>
                <w:color w:val="000000" w:themeColor="text1"/>
                <w:szCs w:val="21"/>
              </w:rPr>
              <w:t>每位同学针对闽南一位哲学家，进行约2000字的报告，于第9周上台报告。</w:t>
            </w:r>
          </w:p>
        </w:tc>
      </w:tr>
      <w:tr w:rsidR="006077DD" w:rsidTr="00B16459">
        <w:trPr>
          <w:trHeight w:val="702"/>
          <w:jc w:val="center"/>
        </w:trPr>
        <w:tc>
          <w:tcPr>
            <w:tcW w:w="1271" w:type="dxa"/>
            <w:vAlign w:val="center"/>
          </w:tcPr>
          <w:p w:rsidR="006077DD" w:rsidRDefault="006077D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平时测验</w:t>
            </w:r>
          </w:p>
        </w:tc>
        <w:tc>
          <w:tcPr>
            <w:tcW w:w="793" w:type="dxa"/>
            <w:vAlign w:val="center"/>
          </w:tcPr>
          <w:p w:rsidR="006077DD" w:rsidRDefault="006077D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10</w:t>
            </w:r>
          </w:p>
        </w:tc>
        <w:tc>
          <w:tcPr>
            <w:tcW w:w="8438" w:type="dxa"/>
            <w:vAlign w:val="center"/>
          </w:tcPr>
          <w:p w:rsidR="006077DD" w:rsidRDefault="006077DD" w:rsidP="0055212C">
            <w:pPr>
              <w:spacing w:line="280" w:lineRule="exact"/>
              <w:rPr>
                <w:rFonts w:ascii="SimSun" w:eastAsia="PMingLiU" w:hAnsi="SimSun" w:hint="eastAsia"/>
                <w:color w:val="000000" w:themeColor="text1"/>
                <w:szCs w:val="21"/>
              </w:rPr>
            </w:pPr>
            <w:r>
              <w:rPr>
                <w:rFonts w:ascii="SimSun" w:eastAsia="SimSun" w:hAnsi="SimSun" w:hint="eastAsia"/>
                <w:color w:val="000000" w:themeColor="text1"/>
                <w:szCs w:val="21"/>
              </w:rPr>
              <w:t>于期末考前2周进行笔试。</w:t>
            </w:r>
          </w:p>
        </w:tc>
      </w:tr>
      <w:tr w:rsidR="006077DD" w:rsidTr="00B16459">
        <w:trPr>
          <w:trHeight w:val="840"/>
          <w:jc w:val="center"/>
        </w:trPr>
        <w:tc>
          <w:tcPr>
            <w:tcW w:w="1271" w:type="dxa"/>
            <w:vAlign w:val="center"/>
          </w:tcPr>
          <w:p w:rsidR="006077DD" w:rsidRDefault="006077D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期末考试</w:t>
            </w:r>
          </w:p>
        </w:tc>
        <w:tc>
          <w:tcPr>
            <w:tcW w:w="793" w:type="dxa"/>
            <w:vAlign w:val="center"/>
          </w:tcPr>
          <w:p w:rsidR="006077DD" w:rsidRDefault="006077D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60</w:t>
            </w:r>
          </w:p>
        </w:tc>
        <w:tc>
          <w:tcPr>
            <w:tcW w:w="8438" w:type="dxa"/>
            <w:vAlign w:val="center"/>
          </w:tcPr>
          <w:p w:rsidR="006077DD" w:rsidRDefault="006077DD" w:rsidP="0055212C">
            <w:pPr>
              <w:spacing w:line="280" w:lineRule="exact"/>
              <w:rPr>
                <w:rFonts w:ascii="SimSun" w:eastAsia="PMingLiU" w:hAnsi="SimSun" w:cs="SimSun" w:hint="eastAsia"/>
                <w:szCs w:val="21"/>
                <w:lang w:eastAsia="zh-TW"/>
              </w:rPr>
            </w:pPr>
            <w:r>
              <w:rPr>
                <w:rFonts w:ascii="SimSun" w:eastAsia="SimSun" w:hAnsi="SimSun" w:cs="SimSun" w:hint="eastAsia"/>
                <w:szCs w:val="21"/>
                <w:lang w:eastAsia="zh-TW"/>
              </w:rPr>
              <w:t>笔试</w:t>
            </w:r>
          </w:p>
        </w:tc>
      </w:tr>
    </w:tbl>
    <w:p w:rsidR="003F1B92" w:rsidRDefault="003F1B92" w:rsidP="003F1B92">
      <w:pPr>
        <w:spacing w:line="360" w:lineRule="auto"/>
        <w:jc w:val="left"/>
        <w:outlineLvl w:val="0"/>
        <w:rPr>
          <w:rFonts w:ascii="宋体" w:hAnsi="宋体"/>
          <w:color w:val="FF0000"/>
          <w:szCs w:val="21"/>
        </w:rPr>
      </w:pPr>
      <w:r>
        <w:rPr>
          <w:rFonts w:ascii="宋体" w:hAnsi="宋体" w:hint="eastAsia"/>
          <w:color w:val="FF0000"/>
          <w:szCs w:val="21"/>
        </w:rPr>
        <w:lastRenderedPageBreak/>
        <w:t xml:space="preserve">   </w:t>
      </w:r>
      <w:r w:rsidR="00363993" w:rsidRPr="00363993">
        <w:rPr>
          <w:rFonts w:ascii="黑体" w:eastAsia="黑体" w:hAnsi="黑体"/>
          <w:sz w:val="30"/>
          <w:szCs w:val="30"/>
        </w:rPr>
        <w:pict>
          <v:rect id="_x0000_s2327" style="position:absolute;margin-left:-35.6pt;margin-top:-25pt;width:515.4pt;height:1in;z-index:251806208;mso-position-horizontal-relative:text;mso-position-vertical-relative:text;v-text-anchor:middle" filled="f" stroked="f">
            <v:textbox>
              <w:txbxContent>
                <w:p w:rsidR="00C509C0" w:rsidRDefault="00C509C0" w:rsidP="003F1B92">
                  <w:pPr>
                    <w:ind w:firstLineChars="150" w:firstLine="660"/>
                  </w:pPr>
                  <w:r>
                    <w:rPr>
                      <w:rFonts w:ascii="方正小标宋简体" w:eastAsia="方正小标宋简体" w:hint="eastAsia"/>
                      <w:sz w:val="44"/>
                      <w:szCs w:val="44"/>
                    </w:rPr>
                    <w:t>27</w:t>
                  </w:r>
                  <w:r w:rsidRPr="009E03DC">
                    <w:rPr>
                      <w:rFonts w:ascii="方正小标宋简体" w:eastAsia="方正小标宋简体" w:hint="eastAsia"/>
                      <w:sz w:val="44"/>
                      <w:szCs w:val="44"/>
                    </w:rPr>
                    <w:t>世界政治经济与国际关系</w:t>
                  </w:r>
                  <w:r>
                    <w:rPr>
                      <w:rFonts w:ascii="方正小标宋简体" w:eastAsia="方正小标宋简体" w:hint="eastAsia"/>
                      <w:sz w:val="44"/>
                      <w:szCs w:val="44"/>
                    </w:rPr>
                    <w:t>本科课程教学大纲</w:t>
                  </w:r>
                </w:p>
              </w:txbxContent>
            </v:textbox>
          </v:rect>
        </w:pict>
      </w:r>
    </w:p>
    <w:p w:rsidR="003F1B92" w:rsidRDefault="00363993" w:rsidP="003F1B92">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329" style="position:absolute;margin-left:239.2pt;margin-top:3.2pt;width:216.6pt;height:66.6pt;z-index:251808256;v-text-anchor:middle" filled="f" stroked="f">
            <v:textbox>
              <w:txbxContent>
                <w:p w:rsidR="00C509C0" w:rsidRDefault="00C509C0" w:rsidP="003F1B9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编制人：余思新</w:t>
                  </w:r>
                </w:p>
                <w:p w:rsidR="00C509C0" w:rsidRDefault="00C509C0" w:rsidP="003F1B9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3F1B92"/>
              </w:txbxContent>
            </v:textbox>
          </v:rect>
        </w:pict>
      </w:r>
      <w:r>
        <w:rPr>
          <w:rFonts w:ascii="仿宋_GB2312" w:eastAsia="仿宋_GB2312" w:hAnsi="黑体"/>
          <w:sz w:val="30"/>
          <w:szCs w:val="30"/>
        </w:rPr>
        <w:pict>
          <v:rect id="_x0000_s2328" style="position:absolute;margin-left:-6.8pt;margin-top:3.2pt;width:229.8pt;height:66.6pt;z-index:251807232;v-text-anchor:middle" filled="f" stroked="f">
            <v:textbox>
              <w:txbxContent>
                <w:p w:rsidR="00C509C0" w:rsidRDefault="00C509C0" w:rsidP="003F1B9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3F1B9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2019年6月20日           </w:t>
                  </w:r>
                </w:p>
                <w:p w:rsidR="00C509C0" w:rsidRDefault="00C509C0" w:rsidP="003F1B92"/>
              </w:txbxContent>
            </v:textbox>
          </v:rect>
        </w:pict>
      </w:r>
    </w:p>
    <w:p w:rsidR="003F1B92" w:rsidRDefault="003F1B92" w:rsidP="003F1B92">
      <w:pPr>
        <w:spacing w:line="360" w:lineRule="auto"/>
        <w:jc w:val="left"/>
        <w:outlineLvl w:val="0"/>
        <w:rPr>
          <w:rFonts w:ascii="仿宋_GB2312" w:eastAsia="仿宋_GB2312" w:hAnsi="黑体"/>
          <w:sz w:val="30"/>
          <w:szCs w:val="30"/>
        </w:rPr>
      </w:pPr>
    </w:p>
    <w:p w:rsidR="003F1B92" w:rsidRDefault="003F1B92" w:rsidP="003F1B92">
      <w:pPr>
        <w:jc w:val="left"/>
        <w:outlineLvl w:val="0"/>
        <w:rPr>
          <w:rFonts w:ascii="仿宋_GB2312" w:eastAsia="仿宋_GB2312" w:hAnsi="黑体"/>
          <w:sz w:val="30"/>
          <w:szCs w:val="30"/>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ED1E3E" w:rsidRDefault="00ED1E3E" w:rsidP="00ED1E3E">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368" w:type="dxa"/>
        <w:jc w:val="center"/>
        <w:tblLayout w:type="fixed"/>
        <w:tblLook w:val="04A0"/>
      </w:tblPr>
      <w:tblGrid>
        <w:gridCol w:w="1577"/>
        <w:gridCol w:w="935"/>
        <w:gridCol w:w="2148"/>
        <w:gridCol w:w="1734"/>
        <w:gridCol w:w="3974"/>
      </w:tblGrid>
      <w:tr w:rsidR="00ED1E3E" w:rsidTr="00ED1E3E">
        <w:trPr>
          <w:trHeight w:val="454"/>
          <w:jc w:val="center"/>
        </w:trPr>
        <w:tc>
          <w:tcPr>
            <w:tcW w:w="1577" w:type="dxa"/>
            <w:vMerge w:val="restart"/>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中文</w:t>
            </w:r>
          </w:p>
        </w:tc>
        <w:tc>
          <w:tcPr>
            <w:tcW w:w="7856" w:type="dxa"/>
            <w:gridSpan w:val="3"/>
            <w:tcBorders>
              <w:left w:val="single" w:sz="4" w:space="0" w:color="auto"/>
            </w:tcBorders>
            <w:vAlign w:val="center"/>
          </w:tcPr>
          <w:p w:rsidR="00ED1E3E" w:rsidRDefault="00ED1E3E" w:rsidP="00ED1E3E">
            <w:pPr>
              <w:jc w:val="center"/>
              <w:rPr>
                <w:rFonts w:ascii="宋体" w:eastAsia="宋体" w:hAnsi="宋体"/>
                <w:szCs w:val="21"/>
              </w:rPr>
            </w:pPr>
            <w:r>
              <w:rPr>
                <w:rFonts w:hint="eastAsia"/>
                <w:szCs w:val="21"/>
              </w:rPr>
              <w:t>世界政治经济与国际关系</w:t>
            </w:r>
          </w:p>
        </w:tc>
      </w:tr>
      <w:tr w:rsidR="00ED1E3E" w:rsidTr="00ED1E3E">
        <w:trPr>
          <w:trHeight w:val="454"/>
          <w:jc w:val="center"/>
        </w:trPr>
        <w:tc>
          <w:tcPr>
            <w:tcW w:w="1577" w:type="dxa"/>
            <w:vMerge/>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p>
        </w:tc>
        <w:tc>
          <w:tcPr>
            <w:tcW w:w="935"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英文</w:t>
            </w:r>
          </w:p>
        </w:tc>
        <w:tc>
          <w:tcPr>
            <w:tcW w:w="7856" w:type="dxa"/>
            <w:gridSpan w:val="3"/>
            <w:tcBorders>
              <w:left w:val="single" w:sz="4" w:space="0" w:color="auto"/>
            </w:tcBorders>
            <w:vAlign w:val="center"/>
          </w:tcPr>
          <w:p w:rsidR="00ED1E3E" w:rsidRDefault="00ED1E3E" w:rsidP="00ED1E3E">
            <w:pPr>
              <w:jc w:val="center"/>
              <w:rPr>
                <w:rFonts w:ascii="宋体" w:eastAsia="宋体" w:hAnsi="宋体"/>
                <w:szCs w:val="21"/>
              </w:rPr>
            </w:pPr>
            <w:r>
              <w:rPr>
                <w:bCs/>
                <w:sz w:val="24"/>
              </w:rPr>
              <w:t xml:space="preserve">The </w:t>
            </w:r>
            <w:r>
              <w:rPr>
                <w:rFonts w:hint="eastAsia"/>
                <w:bCs/>
                <w:sz w:val="24"/>
              </w:rPr>
              <w:t>p</w:t>
            </w:r>
            <w:r>
              <w:rPr>
                <w:bCs/>
                <w:sz w:val="24"/>
              </w:rPr>
              <w:t>olitic</w:t>
            </w:r>
            <w:r>
              <w:rPr>
                <w:rFonts w:hint="eastAsia"/>
                <w:bCs/>
                <w:sz w:val="24"/>
              </w:rPr>
              <w:t>s ,e</w:t>
            </w:r>
            <w:r>
              <w:rPr>
                <w:bCs/>
                <w:sz w:val="24"/>
              </w:rPr>
              <w:t xml:space="preserve">conomy </w:t>
            </w:r>
            <w:r>
              <w:rPr>
                <w:rFonts w:hint="eastAsia"/>
                <w:bCs/>
                <w:sz w:val="24"/>
              </w:rPr>
              <w:t>and</w:t>
            </w:r>
            <w:r>
              <w:rPr>
                <w:rFonts w:ascii="Arial" w:hAnsi="Arial" w:cs="Arial"/>
                <w:bCs/>
                <w:color w:val="000000"/>
                <w:sz w:val="24"/>
              </w:rPr>
              <w:t xml:space="preserve"> </w:t>
            </w:r>
            <w:r>
              <w:rPr>
                <w:bCs/>
                <w:sz w:val="24"/>
              </w:rPr>
              <w:t xml:space="preserve">relations </w:t>
            </w:r>
            <w:r>
              <w:rPr>
                <w:rFonts w:hint="eastAsia"/>
                <w:bCs/>
                <w:sz w:val="24"/>
              </w:rPr>
              <w:t xml:space="preserve">of </w:t>
            </w:r>
            <w:r>
              <w:rPr>
                <w:bCs/>
                <w:sz w:val="24"/>
              </w:rPr>
              <w:t>world</w:t>
            </w:r>
          </w:p>
        </w:tc>
      </w:tr>
      <w:tr w:rsidR="00ED1E3E" w:rsidTr="00ED1E3E">
        <w:trPr>
          <w:trHeight w:val="454"/>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17066050200</w:t>
            </w:r>
          </w:p>
        </w:tc>
        <w:tc>
          <w:tcPr>
            <w:tcW w:w="1734"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课程性质</w:t>
            </w:r>
          </w:p>
        </w:tc>
        <w:tc>
          <w:tcPr>
            <w:tcW w:w="3974" w:type="dxa"/>
            <w:tcBorders>
              <w:lef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选修课</w:t>
            </w:r>
          </w:p>
        </w:tc>
      </w:tr>
      <w:tr w:rsidR="00ED1E3E" w:rsidTr="00ED1E3E">
        <w:trPr>
          <w:trHeight w:val="454"/>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2</w:t>
            </w:r>
          </w:p>
        </w:tc>
        <w:tc>
          <w:tcPr>
            <w:tcW w:w="1734"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课程学时</w:t>
            </w:r>
          </w:p>
        </w:tc>
        <w:tc>
          <w:tcPr>
            <w:tcW w:w="3974" w:type="dxa"/>
            <w:tcBorders>
              <w:lef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32（24+8）</w:t>
            </w:r>
          </w:p>
        </w:tc>
      </w:tr>
      <w:tr w:rsidR="00ED1E3E" w:rsidTr="00ED1E3E">
        <w:trPr>
          <w:trHeight w:val="454"/>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课程组负责人</w:t>
            </w:r>
          </w:p>
        </w:tc>
        <w:tc>
          <w:tcPr>
            <w:tcW w:w="3974" w:type="dxa"/>
            <w:tcBorders>
              <w:lef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余思新</w:t>
            </w:r>
          </w:p>
        </w:tc>
      </w:tr>
      <w:tr w:rsidR="00ED1E3E" w:rsidTr="00ED1E3E">
        <w:trPr>
          <w:trHeight w:val="736"/>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课程组成员</w:t>
            </w:r>
          </w:p>
        </w:tc>
        <w:tc>
          <w:tcPr>
            <w:tcW w:w="8791" w:type="dxa"/>
            <w:gridSpan w:val="4"/>
            <w:tcBorders>
              <w:left w:val="single" w:sz="4" w:space="0" w:color="auto"/>
            </w:tcBorders>
            <w:vAlign w:val="center"/>
          </w:tcPr>
          <w:p w:rsidR="00ED1E3E" w:rsidRDefault="00ED1E3E" w:rsidP="00ED1E3E">
            <w:pPr>
              <w:jc w:val="left"/>
              <w:rPr>
                <w:rFonts w:ascii="宋体" w:eastAsia="宋体" w:hAnsi="宋体"/>
                <w:szCs w:val="21"/>
              </w:rPr>
            </w:pPr>
            <w:r>
              <w:rPr>
                <w:rFonts w:ascii="宋体" w:eastAsia="宋体" w:hAnsi="宋体" w:hint="eastAsia"/>
                <w:szCs w:val="21"/>
              </w:rPr>
              <w:t>李重明、李德栓</w:t>
            </w:r>
          </w:p>
        </w:tc>
      </w:tr>
      <w:tr w:rsidR="00ED1E3E" w:rsidTr="00ED1E3E">
        <w:trPr>
          <w:trHeight w:val="766"/>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先修课程</w:t>
            </w:r>
          </w:p>
        </w:tc>
        <w:tc>
          <w:tcPr>
            <w:tcW w:w="8791" w:type="dxa"/>
            <w:gridSpan w:val="4"/>
            <w:tcBorders>
              <w:left w:val="single" w:sz="4" w:space="0" w:color="auto"/>
            </w:tcBorders>
            <w:vAlign w:val="center"/>
          </w:tcPr>
          <w:p w:rsidR="00ED1E3E" w:rsidRDefault="00ED1E3E" w:rsidP="00ED1E3E">
            <w:pPr>
              <w:jc w:val="left"/>
              <w:rPr>
                <w:rFonts w:ascii="宋体" w:eastAsia="宋体" w:hAnsi="宋体"/>
                <w:szCs w:val="21"/>
              </w:rPr>
            </w:pPr>
            <w:r>
              <w:rPr>
                <w:rFonts w:ascii="宋体" w:eastAsia="宋体" w:hAnsi="宋体" w:hint="eastAsia"/>
                <w:szCs w:val="21"/>
              </w:rPr>
              <w:t>中国特色社会主义理论体系概论；</w:t>
            </w:r>
            <w:r>
              <w:rPr>
                <w:rFonts w:ascii="宋体" w:hAnsi="宋体" w:hint="eastAsia"/>
                <w:szCs w:val="21"/>
              </w:rPr>
              <w:t>科学社会主义</w:t>
            </w:r>
          </w:p>
        </w:tc>
      </w:tr>
      <w:tr w:rsidR="00ED1E3E" w:rsidTr="00ED1E3E">
        <w:trPr>
          <w:trHeight w:val="851"/>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选用教材</w:t>
            </w:r>
          </w:p>
        </w:tc>
        <w:tc>
          <w:tcPr>
            <w:tcW w:w="8791" w:type="dxa"/>
            <w:gridSpan w:val="4"/>
            <w:tcBorders>
              <w:left w:val="single" w:sz="4" w:space="0" w:color="auto"/>
            </w:tcBorders>
            <w:vAlign w:val="center"/>
          </w:tcPr>
          <w:p w:rsidR="00ED1E3E" w:rsidRDefault="00ED1E3E" w:rsidP="00ED1E3E">
            <w:pPr>
              <w:rPr>
                <w:rFonts w:ascii="宋体" w:eastAsia="宋体" w:hAnsi="宋体"/>
                <w:szCs w:val="21"/>
              </w:rPr>
            </w:pPr>
            <w:r>
              <w:rPr>
                <w:rFonts w:ascii="Arial" w:hAnsi="Arial" w:cs="Arial" w:hint="eastAsia"/>
                <w:szCs w:val="21"/>
              </w:rPr>
              <w:t>李景治等</w:t>
            </w:r>
            <w:r>
              <w:rPr>
                <w:rFonts w:ascii="宋体" w:hAnsi="宋体" w:cs="宋体" w:hint="eastAsia"/>
                <w:kern w:val="0"/>
                <w:szCs w:val="21"/>
              </w:rPr>
              <w:t>.</w:t>
            </w:r>
            <w:r>
              <w:rPr>
                <w:rFonts w:ascii="Arial" w:hAnsi="Arial" w:cs="Arial" w:hint="eastAsia"/>
                <w:szCs w:val="21"/>
              </w:rPr>
              <w:t>当代世界经济与政治</w:t>
            </w:r>
            <w:r>
              <w:rPr>
                <w:rFonts w:hint="eastAsia"/>
                <w:szCs w:val="21"/>
              </w:rPr>
              <w:t>.</w:t>
            </w:r>
            <w:r>
              <w:rPr>
                <w:rFonts w:hint="eastAsia"/>
                <w:szCs w:val="21"/>
              </w:rPr>
              <w:t>北京：</w:t>
            </w:r>
            <w:r>
              <w:rPr>
                <w:rFonts w:ascii="Verdana" w:hAnsi="Verdana" w:cs="Arial"/>
                <w:color w:val="333333"/>
                <w:szCs w:val="21"/>
              </w:rPr>
              <w:t>中国人民大学出版社</w:t>
            </w:r>
            <w:r>
              <w:rPr>
                <w:rFonts w:hint="eastAsia"/>
                <w:szCs w:val="21"/>
              </w:rPr>
              <w:t>，</w:t>
            </w:r>
            <w:r>
              <w:rPr>
                <w:rFonts w:hint="eastAsia"/>
                <w:szCs w:val="21"/>
              </w:rPr>
              <w:t>2016</w:t>
            </w:r>
            <w:r>
              <w:rPr>
                <w:rFonts w:hint="eastAsia"/>
                <w:szCs w:val="21"/>
              </w:rPr>
              <w:t>。</w:t>
            </w:r>
          </w:p>
        </w:tc>
      </w:tr>
      <w:tr w:rsidR="00ED1E3E" w:rsidTr="00ED1E3E">
        <w:trPr>
          <w:trHeight w:val="851"/>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参考书目</w:t>
            </w:r>
          </w:p>
        </w:tc>
        <w:tc>
          <w:tcPr>
            <w:tcW w:w="8791" w:type="dxa"/>
            <w:gridSpan w:val="4"/>
            <w:tcBorders>
              <w:left w:val="single" w:sz="4" w:space="0" w:color="auto"/>
            </w:tcBorders>
            <w:vAlign w:val="center"/>
          </w:tcPr>
          <w:p w:rsidR="00ED1E3E" w:rsidRDefault="00ED1E3E" w:rsidP="00ED1E3E">
            <w:pPr>
              <w:spacing w:line="380" w:lineRule="exact"/>
              <w:rPr>
                <w:color w:val="000000"/>
                <w:szCs w:val="21"/>
              </w:rPr>
            </w:pPr>
            <w:r>
              <w:rPr>
                <w:rFonts w:hint="eastAsia"/>
                <w:color w:val="000000"/>
                <w:szCs w:val="21"/>
              </w:rPr>
              <w:t>1</w:t>
            </w:r>
            <w:r>
              <w:rPr>
                <w:rFonts w:hint="eastAsia"/>
                <w:color w:val="000000"/>
                <w:szCs w:val="21"/>
              </w:rPr>
              <w:t>、</w:t>
            </w:r>
            <w:r>
              <w:rPr>
                <w:rFonts w:ascii="Arial" w:hAnsi="Arial" w:cs="Arial" w:hint="eastAsia"/>
                <w:szCs w:val="21"/>
              </w:rPr>
              <w:t>方连庆等：</w:t>
            </w:r>
            <w:r>
              <w:rPr>
                <w:rFonts w:hint="eastAsia"/>
                <w:color w:val="000000"/>
                <w:szCs w:val="21"/>
              </w:rPr>
              <w:t>战后国际关系史（上、下）</w:t>
            </w:r>
            <w:r>
              <w:rPr>
                <w:rFonts w:hint="eastAsia"/>
                <w:szCs w:val="21"/>
              </w:rPr>
              <w:t>.</w:t>
            </w:r>
            <w:r>
              <w:rPr>
                <w:rFonts w:hint="eastAsia"/>
                <w:szCs w:val="21"/>
              </w:rPr>
              <w:t>北京：</w:t>
            </w:r>
            <w:r>
              <w:rPr>
                <w:rFonts w:ascii="Arial" w:hAnsi="Arial" w:cs="Arial" w:hint="eastAsia"/>
                <w:color w:val="000000"/>
                <w:szCs w:val="21"/>
              </w:rPr>
              <w:t>北京</w:t>
            </w:r>
            <w:r>
              <w:rPr>
                <w:rFonts w:ascii="Arial" w:hAnsi="Arial" w:cs="Arial"/>
                <w:color w:val="000000"/>
                <w:szCs w:val="21"/>
              </w:rPr>
              <w:t>大学</w:t>
            </w:r>
            <w:r>
              <w:rPr>
                <w:rFonts w:hint="eastAsia"/>
                <w:color w:val="000000"/>
                <w:szCs w:val="21"/>
              </w:rPr>
              <w:t>出版社，</w:t>
            </w:r>
            <w:r>
              <w:rPr>
                <w:rFonts w:hint="eastAsia"/>
                <w:color w:val="000000"/>
                <w:szCs w:val="21"/>
              </w:rPr>
              <w:t>1999</w:t>
            </w:r>
            <w:r>
              <w:rPr>
                <w:rFonts w:hint="eastAsia"/>
                <w:color w:val="000000"/>
                <w:szCs w:val="21"/>
              </w:rPr>
              <w:t>；</w:t>
            </w:r>
          </w:p>
          <w:p w:rsidR="00ED1E3E" w:rsidRDefault="00ED1E3E" w:rsidP="00ED1E3E">
            <w:pPr>
              <w:spacing w:line="380" w:lineRule="exact"/>
              <w:rPr>
                <w:rFonts w:ascii="宋体" w:hAnsi="宋体"/>
                <w:szCs w:val="21"/>
              </w:rPr>
            </w:pPr>
            <w:r>
              <w:rPr>
                <w:rFonts w:hint="eastAsia"/>
                <w:szCs w:val="21"/>
              </w:rPr>
              <w:t>2</w:t>
            </w:r>
            <w:r>
              <w:rPr>
                <w:rFonts w:hint="eastAsia"/>
                <w:szCs w:val="21"/>
              </w:rPr>
              <w:t>、</w:t>
            </w:r>
            <w:r>
              <w:rPr>
                <w:rFonts w:ascii="ˎ̥" w:hAnsi="ˎ̥" w:hint="eastAsia"/>
                <w:color w:val="000000"/>
                <w:szCs w:val="21"/>
              </w:rPr>
              <w:t>冯特君主编</w:t>
            </w:r>
            <w:r>
              <w:rPr>
                <w:rFonts w:ascii="宋体" w:hAnsi="宋体" w:cs="宋体" w:hint="eastAsia"/>
                <w:kern w:val="0"/>
                <w:szCs w:val="21"/>
              </w:rPr>
              <w:t>.</w:t>
            </w:r>
            <w:r>
              <w:rPr>
                <w:rFonts w:hint="eastAsia"/>
                <w:color w:val="000000"/>
                <w:szCs w:val="21"/>
              </w:rPr>
              <w:t>当代世界政治经济与国际关系</w:t>
            </w:r>
            <w:r>
              <w:rPr>
                <w:rFonts w:hint="eastAsia"/>
                <w:color w:val="000000"/>
                <w:szCs w:val="21"/>
              </w:rPr>
              <w:t>.</w:t>
            </w:r>
            <w:r>
              <w:rPr>
                <w:rFonts w:hint="eastAsia"/>
                <w:szCs w:val="21"/>
              </w:rPr>
              <w:t>北京：</w:t>
            </w:r>
            <w:r>
              <w:rPr>
                <w:rFonts w:ascii="Verdana" w:hAnsi="Verdana" w:cs="Arial"/>
                <w:color w:val="333333"/>
                <w:szCs w:val="21"/>
              </w:rPr>
              <w:t>中国人民大学出版社</w:t>
            </w:r>
            <w:r>
              <w:rPr>
                <w:rFonts w:hint="eastAsia"/>
                <w:szCs w:val="21"/>
              </w:rPr>
              <w:t>，</w:t>
            </w:r>
            <w:r>
              <w:rPr>
                <w:rFonts w:hint="eastAsia"/>
                <w:szCs w:val="21"/>
              </w:rPr>
              <w:t>1998</w:t>
            </w:r>
            <w:r>
              <w:rPr>
                <w:rFonts w:hint="eastAsia"/>
                <w:szCs w:val="21"/>
              </w:rPr>
              <w:t>；</w:t>
            </w:r>
          </w:p>
        </w:tc>
      </w:tr>
      <w:tr w:rsidR="00ED1E3E" w:rsidTr="00ED1E3E">
        <w:trPr>
          <w:trHeight w:val="851"/>
          <w:jc w:val="center"/>
        </w:trPr>
        <w:tc>
          <w:tcPr>
            <w:tcW w:w="1577"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推荐教材</w:t>
            </w:r>
          </w:p>
        </w:tc>
        <w:tc>
          <w:tcPr>
            <w:tcW w:w="8791" w:type="dxa"/>
            <w:gridSpan w:val="4"/>
            <w:tcBorders>
              <w:left w:val="single" w:sz="4" w:space="0" w:color="auto"/>
            </w:tcBorders>
            <w:vAlign w:val="center"/>
          </w:tcPr>
          <w:p w:rsidR="00ED1E3E" w:rsidRDefault="00ED1E3E" w:rsidP="00ED1E3E">
            <w:pPr>
              <w:spacing w:line="360" w:lineRule="auto"/>
              <w:rPr>
                <w:sz w:val="24"/>
              </w:rPr>
            </w:pPr>
          </w:p>
          <w:p w:rsidR="00ED1E3E" w:rsidRDefault="00ED1E3E" w:rsidP="00ED1E3E">
            <w:pPr>
              <w:jc w:val="left"/>
              <w:rPr>
                <w:rFonts w:ascii="宋体" w:eastAsia="宋体" w:hAnsi="宋体"/>
                <w:szCs w:val="21"/>
              </w:rPr>
            </w:pPr>
          </w:p>
        </w:tc>
      </w:tr>
    </w:tbl>
    <w:p w:rsidR="00ED1E3E" w:rsidRDefault="00ED1E3E" w:rsidP="00ED1E3E">
      <w:pPr>
        <w:spacing w:line="480" w:lineRule="exact"/>
        <w:jc w:val="left"/>
        <w:rPr>
          <w:rFonts w:ascii="仿宋_GB2312" w:eastAsia="仿宋_GB2312" w:hAnsi="宋体"/>
          <w:b/>
          <w:sz w:val="28"/>
          <w:szCs w:val="28"/>
        </w:rPr>
      </w:pPr>
    </w:p>
    <w:p w:rsidR="00ED1E3E" w:rsidRDefault="00ED1E3E" w:rsidP="00ED1E3E">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ED1E3E" w:rsidRDefault="00ED1E3E" w:rsidP="00ED1E3E">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353" w:type="dxa"/>
        <w:jc w:val="center"/>
        <w:tblLayout w:type="fixed"/>
        <w:tblLook w:val="04A0"/>
      </w:tblPr>
      <w:tblGrid>
        <w:gridCol w:w="1565"/>
        <w:gridCol w:w="8788"/>
      </w:tblGrid>
      <w:tr w:rsidR="00ED1E3E" w:rsidTr="00ED1E3E">
        <w:trPr>
          <w:trHeight w:val="585"/>
          <w:jc w:val="center"/>
        </w:trPr>
        <w:tc>
          <w:tcPr>
            <w:tcW w:w="1565" w:type="dxa"/>
            <w:tcBorders>
              <w:left w:val="single" w:sz="4" w:space="0" w:color="auto"/>
              <w:right w:val="single" w:sz="4" w:space="0" w:color="auto"/>
            </w:tcBorders>
            <w:vAlign w:val="center"/>
          </w:tcPr>
          <w:p w:rsidR="00ED1E3E" w:rsidRDefault="00ED1E3E" w:rsidP="00ED1E3E">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788" w:type="dxa"/>
            <w:tcBorders>
              <w:left w:val="single" w:sz="4" w:space="0" w:color="auto"/>
            </w:tcBorders>
            <w:vAlign w:val="center"/>
          </w:tcPr>
          <w:p w:rsidR="00ED1E3E" w:rsidRDefault="00ED1E3E" w:rsidP="00ED1E3E">
            <w:pPr>
              <w:jc w:val="center"/>
              <w:rPr>
                <w:rFonts w:ascii="宋体" w:eastAsia="宋体" w:hAnsi="宋体"/>
                <w:b/>
                <w:szCs w:val="21"/>
              </w:rPr>
            </w:pPr>
            <w:r>
              <w:rPr>
                <w:rFonts w:ascii="宋体" w:eastAsia="宋体" w:hAnsi="宋体" w:hint="eastAsia"/>
                <w:b/>
                <w:szCs w:val="21"/>
              </w:rPr>
              <w:t>课程具体目标</w:t>
            </w:r>
          </w:p>
        </w:tc>
      </w:tr>
      <w:tr w:rsidR="00ED1E3E" w:rsidTr="00ED1E3E">
        <w:trPr>
          <w:trHeight w:val="585"/>
          <w:jc w:val="center"/>
        </w:trPr>
        <w:tc>
          <w:tcPr>
            <w:tcW w:w="1565"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课程目标1</w:t>
            </w:r>
          </w:p>
        </w:tc>
        <w:tc>
          <w:tcPr>
            <w:tcW w:w="8788" w:type="dxa"/>
            <w:tcBorders>
              <w:left w:val="single" w:sz="4" w:space="0" w:color="auto"/>
            </w:tcBorders>
            <w:vAlign w:val="center"/>
          </w:tcPr>
          <w:p w:rsidR="00ED1E3E" w:rsidRDefault="00ED1E3E" w:rsidP="00ED1E3E">
            <w:pPr>
              <w:pStyle w:val="20"/>
              <w:ind w:firstLineChars="0" w:firstLine="0"/>
              <w:rPr>
                <w:rFonts w:eastAsia="宋体"/>
                <w:szCs w:val="21"/>
              </w:rPr>
            </w:pPr>
            <w:r>
              <w:rPr>
                <w:rFonts w:hint="eastAsia"/>
                <w:sz w:val="21"/>
                <w:szCs w:val="21"/>
              </w:rPr>
              <w:t>具有坚定的马克思主义信仰、中国特色社会主义信念和强烈的家国情怀，自觉践行社会主义核心价值观。</w:t>
            </w:r>
          </w:p>
        </w:tc>
      </w:tr>
      <w:tr w:rsidR="00ED1E3E" w:rsidTr="00ED1E3E">
        <w:trPr>
          <w:trHeight w:val="585"/>
          <w:jc w:val="center"/>
        </w:trPr>
        <w:tc>
          <w:tcPr>
            <w:tcW w:w="1565"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课程目标2</w:t>
            </w:r>
          </w:p>
        </w:tc>
        <w:tc>
          <w:tcPr>
            <w:tcW w:w="8788" w:type="dxa"/>
            <w:tcBorders>
              <w:left w:val="single" w:sz="4" w:space="0" w:color="auto"/>
            </w:tcBorders>
            <w:vAlign w:val="center"/>
          </w:tcPr>
          <w:p w:rsidR="00ED1E3E" w:rsidRDefault="00ED1E3E" w:rsidP="00ED1E3E">
            <w:pPr>
              <w:pStyle w:val="20"/>
              <w:ind w:firstLineChars="0" w:firstLine="0"/>
              <w:rPr>
                <w:rFonts w:eastAsia="宋体"/>
                <w:szCs w:val="21"/>
              </w:rPr>
            </w:pPr>
            <w:r>
              <w:rPr>
                <w:rFonts w:hint="eastAsia"/>
                <w:sz w:val="21"/>
                <w:szCs w:val="21"/>
              </w:rPr>
              <w:t>具有较高的马克思主义理论素养、扎实的基础理论、系统的思想政治教育专业知识和合理的知识结构；具备较高的人文情怀和传统文化素养。</w:t>
            </w:r>
          </w:p>
        </w:tc>
      </w:tr>
      <w:tr w:rsidR="00ED1E3E" w:rsidTr="00ED1E3E">
        <w:trPr>
          <w:trHeight w:val="585"/>
          <w:jc w:val="center"/>
        </w:trPr>
        <w:tc>
          <w:tcPr>
            <w:tcW w:w="1565" w:type="dxa"/>
            <w:tcBorders>
              <w:left w:val="single" w:sz="4" w:space="0" w:color="auto"/>
              <w:right w:val="single" w:sz="4" w:space="0" w:color="auto"/>
            </w:tcBorders>
            <w:vAlign w:val="center"/>
          </w:tcPr>
          <w:p w:rsidR="00ED1E3E" w:rsidRDefault="00ED1E3E" w:rsidP="00ED1E3E">
            <w:pPr>
              <w:jc w:val="center"/>
              <w:rPr>
                <w:rFonts w:ascii="宋体" w:eastAsia="宋体" w:hAnsi="宋体"/>
                <w:szCs w:val="21"/>
              </w:rPr>
            </w:pPr>
            <w:r>
              <w:rPr>
                <w:rFonts w:ascii="宋体" w:eastAsia="宋体" w:hAnsi="宋体" w:hint="eastAsia"/>
                <w:szCs w:val="21"/>
              </w:rPr>
              <w:t>课程目标5</w:t>
            </w:r>
          </w:p>
        </w:tc>
        <w:tc>
          <w:tcPr>
            <w:tcW w:w="8788" w:type="dxa"/>
            <w:tcBorders>
              <w:left w:val="single" w:sz="4" w:space="0" w:color="auto"/>
            </w:tcBorders>
            <w:vAlign w:val="center"/>
          </w:tcPr>
          <w:p w:rsidR="00ED1E3E" w:rsidRDefault="00ED1E3E" w:rsidP="00ED1E3E">
            <w:pPr>
              <w:pStyle w:val="20"/>
              <w:ind w:firstLineChars="0" w:firstLine="0"/>
              <w:rPr>
                <w:rFonts w:eastAsia="宋体"/>
                <w:sz w:val="21"/>
                <w:szCs w:val="21"/>
              </w:rPr>
            </w:pPr>
            <w:r>
              <w:rPr>
                <w:rFonts w:hint="eastAsia"/>
                <w:sz w:val="21"/>
                <w:szCs w:val="21"/>
              </w:rPr>
              <w:t>具有终身学习能力和专业发展意识，掌握国内外基本教育改革发展动态，具有一定的开展思想政治学科教学研究能力，能胜任教育教学工作、教育管理和其他工作。</w:t>
            </w:r>
          </w:p>
        </w:tc>
      </w:tr>
    </w:tbl>
    <w:p w:rsidR="00ED1E3E" w:rsidRDefault="00ED1E3E" w:rsidP="00ED1E3E">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467" w:type="dxa"/>
        <w:jc w:val="center"/>
        <w:tblLayout w:type="fixed"/>
        <w:tblLook w:val="04A0"/>
      </w:tblPr>
      <w:tblGrid>
        <w:gridCol w:w="1509"/>
        <w:gridCol w:w="2054"/>
        <w:gridCol w:w="6904"/>
      </w:tblGrid>
      <w:tr w:rsidR="00ED1E3E" w:rsidTr="00ED1E3E">
        <w:trPr>
          <w:trHeight w:val="504"/>
          <w:jc w:val="center"/>
        </w:trPr>
        <w:tc>
          <w:tcPr>
            <w:tcW w:w="1509" w:type="dxa"/>
            <w:vAlign w:val="center"/>
          </w:tcPr>
          <w:p w:rsidR="00ED1E3E" w:rsidRDefault="00ED1E3E" w:rsidP="00ED1E3E">
            <w:pPr>
              <w:spacing w:line="300" w:lineRule="exact"/>
              <w:jc w:val="center"/>
              <w:rPr>
                <w:rFonts w:ascii="宋体" w:eastAsia="宋体" w:hAnsi="宋体"/>
                <w:b/>
                <w:szCs w:val="21"/>
              </w:rPr>
            </w:pPr>
            <w:r>
              <w:rPr>
                <w:rFonts w:ascii="宋体" w:eastAsia="宋体" w:hAnsi="宋体"/>
                <w:b/>
                <w:szCs w:val="21"/>
              </w:rPr>
              <w:t>课程目标</w:t>
            </w:r>
          </w:p>
        </w:tc>
        <w:tc>
          <w:tcPr>
            <w:tcW w:w="2054" w:type="dxa"/>
            <w:vAlign w:val="center"/>
          </w:tcPr>
          <w:p w:rsidR="00ED1E3E" w:rsidRDefault="00ED1E3E" w:rsidP="00ED1E3E">
            <w:pPr>
              <w:spacing w:line="300" w:lineRule="exact"/>
              <w:jc w:val="center"/>
              <w:rPr>
                <w:rFonts w:ascii="宋体" w:eastAsia="宋体" w:hAnsi="宋体"/>
                <w:b/>
                <w:szCs w:val="21"/>
              </w:rPr>
            </w:pPr>
            <w:r>
              <w:rPr>
                <w:rFonts w:ascii="宋体" w:eastAsia="宋体" w:hAnsi="宋体"/>
                <w:b/>
                <w:szCs w:val="21"/>
              </w:rPr>
              <w:t>支撑的毕业要求</w:t>
            </w:r>
          </w:p>
        </w:tc>
        <w:tc>
          <w:tcPr>
            <w:tcW w:w="6904" w:type="dxa"/>
            <w:vAlign w:val="center"/>
          </w:tcPr>
          <w:p w:rsidR="00ED1E3E" w:rsidRDefault="00ED1E3E" w:rsidP="00ED1E3E">
            <w:pPr>
              <w:spacing w:line="300" w:lineRule="exact"/>
              <w:jc w:val="center"/>
              <w:rPr>
                <w:rFonts w:ascii="宋体" w:eastAsia="宋体" w:hAnsi="宋体"/>
                <w:b/>
                <w:szCs w:val="21"/>
              </w:rPr>
            </w:pPr>
            <w:r>
              <w:rPr>
                <w:rFonts w:ascii="宋体" w:eastAsia="宋体" w:hAnsi="宋体"/>
                <w:b/>
                <w:szCs w:val="21"/>
              </w:rPr>
              <w:t>支撑的毕业要求指标点</w:t>
            </w:r>
          </w:p>
        </w:tc>
      </w:tr>
      <w:tr w:rsidR="00ED1E3E" w:rsidTr="00ED1E3E">
        <w:trPr>
          <w:trHeight w:val="2113"/>
          <w:jc w:val="center"/>
        </w:trPr>
        <w:tc>
          <w:tcPr>
            <w:tcW w:w="1509" w:type="dxa"/>
            <w:vMerge w:val="restart"/>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szCs w:val="21"/>
              </w:rPr>
              <w:t>课程目标1</w:t>
            </w:r>
          </w:p>
        </w:tc>
        <w:tc>
          <w:tcPr>
            <w:tcW w:w="2054" w:type="dxa"/>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hint="eastAsia"/>
                <w:szCs w:val="21"/>
              </w:rPr>
              <w:t>毕业要求1</w:t>
            </w:r>
          </w:p>
        </w:tc>
        <w:tc>
          <w:tcPr>
            <w:tcW w:w="6904" w:type="dxa"/>
            <w:vAlign w:val="center"/>
          </w:tcPr>
          <w:p w:rsidR="00ED1E3E" w:rsidRPr="00ED1E3E" w:rsidRDefault="00ED1E3E" w:rsidP="00ED1E3E">
            <w:pPr>
              <w:pStyle w:val="20"/>
              <w:spacing w:line="240" w:lineRule="auto"/>
              <w:ind w:firstLineChars="0" w:firstLine="0"/>
              <w:rPr>
                <w:rFonts w:asciiTheme="minorEastAsia" w:hAnsiTheme="minorEastAsia"/>
                <w:sz w:val="21"/>
                <w:szCs w:val="21"/>
              </w:rPr>
            </w:pPr>
            <w:r w:rsidRPr="00ED1E3E">
              <w:rPr>
                <w:rFonts w:asciiTheme="minorEastAsia" w:hAnsiTheme="minorEastAsia" w:hint="eastAsia"/>
                <w:sz w:val="21"/>
                <w:szCs w:val="21"/>
              </w:rPr>
              <w:t>1</w:t>
            </w:r>
            <w:r w:rsidRPr="00ED1E3E">
              <w:rPr>
                <w:rFonts w:asciiTheme="minorEastAsia" w:hAnsiTheme="minorEastAsia"/>
                <w:sz w:val="21"/>
                <w:szCs w:val="21"/>
              </w:rPr>
              <w:t>.</w:t>
            </w:r>
            <w:r w:rsidRPr="00ED1E3E">
              <w:rPr>
                <w:rFonts w:asciiTheme="minorEastAsia" w:hAnsiTheme="minorEastAsia" w:hint="eastAsia"/>
                <w:sz w:val="21"/>
                <w:szCs w:val="21"/>
              </w:rPr>
              <w:t>1贯彻党的教育方针，贯彻和落实立德树人根本任务，具有依法执教的意识。</w:t>
            </w:r>
          </w:p>
          <w:p w:rsidR="00ED1E3E" w:rsidRPr="00ED1E3E" w:rsidRDefault="00ED1E3E" w:rsidP="00ED1E3E">
            <w:pPr>
              <w:rPr>
                <w:rFonts w:asciiTheme="minorEastAsia" w:hAnsiTheme="minorEastAsia"/>
                <w:szCs w:val="21"/>
              </w:rPr>
            </w:pPr>
            <w:r w:rsidRPr="00ED1E3E">
              <w:rPr>
                <w:rFonts w:asciiTheme="minorEastAsia" w:hAnsiTheme="minorEastAsia" w:hint="eastAsia"/>
                <w:szCs w:val="21"/>
              </w:rPr>
              <w:t>1.2具有坚定的政治立场和政治信仰，坚定“四个自信”，认同中国特色社会主义，具有强烈的家国情怀，在教育教学工作中践行社会主义核心价值观。</w:t>
            </w:r>
          </w:p>
        </w:tc>
      </w:tr>
      <w:tr w:rsidR="00ED1E3E" w:rsidTr="00ED1E3E">
        <w:trPr>
          <w:trHeight w:val="2539"/>
          <w:jc w:val="center"/>
        </w:trPr>
        <w:tc>
          <w:tcPr>
            <w:tcW w:w="1509" w:type="dxa"/>
            <w:vMerge/>
            <w:vAlign w:val="center"/>
          </w:tcPr>
          <w:p w:rsidR="00ED1E3E" w:rsidRPr="00ED1E3E" w:rsidRDefault="00ED1E3E" w:rsidP="00ED1E3E">
            <w:pPr>
              <w:jc w:val="center"/>
              <w:rPr>
                <w:rFonts w:asciiTheme="minorEastAsia" w:hAnsiTheme="minorEastAsia"/>
                <w:szCs w:val="21"/>
              </w:rPr>
            </w:pPr>
          </w:p>
        </w:tc>
        <w:tc>
          <w:tcPr>
            <w:tcW w:w="2054" w:type="dxa"/>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hint="eastAsia"/>
                <w:szCs w:val="21"/>
              </w:rPr>
              <w:t>毕业要求2</w:t>
            </w:r>
          </w:p>
        </w:tc>
        <w:tc>
          <w:tcPr>
            <w:tcW w:w="6904" w:type="dxa"/>
            <w:vAlign w:val="center"/>
          </w:tcPr>
          <w:p w:rsidR="00ED1E3E" w:rsidRPr="00ED1E3E" w:rsidRDefault="00ED1E3E" w:rsidP="00ED1E3E">
            <w:pPr>
              <w:jc w:val="left"/>
              <w:rPr>
                <w:rFonts w:asciiTheme="minorEastAsia" w:hAnsiTheme="minorEastAsia"/>
                <w:szCs w:val="21"/>
              </w:rPr>
            </w:pPr>
            <w:r w:rsidRPr="00ED1E3E">
              <w:rPr>
                <w:rFonts w:asciiTheme="minorEastAsia" w:hAnsiTheme="minorEastAsia" w:hint="eastAsia"/>
                <w:szCs w:val="21"/>
              </w:rPr>
              <w:t>2.1具有强烈的从教意愿，了解教师职业的规律与特点，热爱教育事业，高度认同教师职业价值，对教师职业有自豪感和荣誉感，能正确认知思想政治教育专业与教师职业的关系。2.2 具备较深厚的人文底蕴和必备的科学素养，掌握中国特色社会主义文化理论。2.3树牢以生为本的教育理念，了解学生身心发展规律与特点，关爱学生，尊重学生人格，富有爱心、责任心，工作细心、耐心，积极创造条件，促进学生的自主发展，做学生健康成长的引路人。</w:t>
            </w:r>
          </w:p>
        </w:tc>
      </w:tr>
      <w:tr w:rsidR="00ED1E3E" w:rsidTr="00ED1E3E">
        <w:trPr>
          <w:trHeight w:val="1980"/>
          <w:jc w:val="center"/>
        </w:trPr>
        <w:tc>
          <w:tcPr>
            <w:tcW w:w="1509" w:type="dxa"/>
            <w:vMerge w:val="restart"/>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hint="eastAsia"/>
                <w:szCs w:val="21"/>
              </w:rPr>
              <w:t>课程目标2</w:t>
            </w:r>
          </w:p>
        </w:tc>
        <w:tc>
          <w:tcPr>
            <w:tcW w:w="2054" w:type="dxa"/>
            <w:vAlign w:val="center"/>
          </w:tcPr>
          <w:p w:rsidR="00ED1E3E" w:rsidRPr="00ED1E3E" w:rsidRDefault="00ED1E3E" w:rsidP="00ED1E3E">
            <w:pPr>
              <w:jc w:val="center"/>
              <w:rPr>
                <w:rFonts w:asciiTheme="minorEastAsia" w:hAnsiTheme="minorEastAsia"/>
                <w:bCs/>
                <w:szCs w:val="21"/>
              </w:rPr>
            </w:pPr>
            <w:r w:rsidRPr="00ED1E3E">
              <w:rPr>
                <w:rFonts w:asciiTheme="minorEastAsia" w:hAnsiTheme="minorEastAsia" w:hint="eastAsia"/>
                <w:bCs/>
              </w:rPr>
              <w:t>毕业要求3</w:t>
            </w:r>
          </w:p>
        </w:tc>
        <w:tc>
          <w:tcPr>
            <w:tcW w:w="6904" w:type="dxa"/>
            <w:vAlign w:val="center"/>
          </w:tcPr>
          <w:p w:rsidR="00ED1E3E" w:rsidRPr="00ED1E3E" w:rsidRDefault="00ED1E3E" w:rsidP="00ED1E3E">
            <w:pPr>
              <w:jc w:val="left"/>
              <w:rPr>
                <w:rFonts w:asciiTheme="minorEastAsia" w:hAnsiTheme="minorEastAsia"/>
                <w:szCs w:val="21"/>
              </w:rPr>
            </w:pPr>
            <w:r w:rsidRPr="00ED1E3E">
              <w:rPr>
                <w:rFonts w:asciiTheme="minorEastAsia" w:hAnsiTheme="minorEastAsia" w:hint="eastAsia"/>
                <w:szCs w:val="21"/>
              </w:rPr>
              <w:t>3</w:t>
            </w:r>
            <w:r w:rsidRPr="00ED1E3E">
              <w:rPr>
                <w:rFonts w:asciiTheme="minorEastAsia" w:hAnsiTheme="minorEastAsia"/>
                <w:szCs w:val="21"/>
              </w:rPr>
              <w:t>.1</w:t>
            </w:r>
            <w:r w:rsidRPr="00ED1E3E">
              <w:rPr>
                <w:rFonts w:asciiTheme="minorEastAsia" w:hAnsiTheme="minorEastAsia" w:hint="eastAsia"/>
              </w:rPr>
              <w:t>掌握扎实的马克思主义及相关的基础理论、系统的思想政治教育专业知识。</w:t>
            </w:r>
          </w:p>
          <w:p w:rsidR="00ED1E3E" w:rsidRPr="00ED1E3E" w:rsidRDefault="00ED1E3E" w:rsidP="00ED1E3E">
            <w:pPr>
              <w:jc w:val="left"/>
              <w:rPr>
                <w:rFonts w:asciiTheme="minorEastAsia" w:hAnsiTheme="minorEastAsia"/>
              </w:rPr>
            </w:pPr>
            <w:r w:rsidRPr="00ED1E3E">
              <w:rPr>
                <w:rFonts w:asciiTheme="minorEastAsia" w:hAnsiTheme="minorEastAsia" w:hint="eastAsia"/>
                <w:szCs w:val="21"/>
              </w:rPr>
              <w:t>3.2</w:t>
            </w:r>
            <w:r w:rsidRPr="00ED1E3E">
              <w:rPr>
                <w:rFonts w:asciiTheme="minorEastAsia" w:hAnsiTheme="minorEastAsia" w:hint="eastAsia"/>
              </w:rPr>
              <w:t>掌握思想政治教育专业与马克思主义理论类本科专业以及相关学科的联系，了解思想政治专业与实践应用的联系，掌握一定的思想政治教育专业相关知识。</w:t>
            </w:r>
          </w:p>
        </w:tc>
      </w:tr>
      <w:tr w:rsidR="00ED1E3E" w:rsidTr="00ED1E3E">
        <w:trPr>
          <w:trHeight w:val="1697"/>
          <w:jc w:val="center"/>
        </w:trPr>
        <w:tc>
          <w:tcPr>
            <w:tcW w:w="1509" w:type="dxa"/>
            <w:vMerge/>
            <w:vAlign w:val="center"/>
          </w:tcPr>
          <w:p w:rsidR="00ED1E3E" w:rsidRPr="00ED1E3E" w:rsidRDefault="00ED1E3E" w:rsidP="00ED1E3E">
            <w:pPr>
              <w:jc w:val="center"/>
              <w:rPr>
                <w:rFonts w:asciiTheme="minorEastAsia" w:hAnsiTheme="minorEastAsia"/>
                <w:szCs w:val="21"/>
              </w:rPr>
            </w:pPr>
          </w:p>
        </w:tc>
        <w:tc>
          <w:tcPr>
            <w:tcW w:w="2054" w:type="dxa"/>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hint="eastAsia"/>
                <w:bCs/>
              </w:rPr>
              <w:t>毕业要求4</w:t>
            </w:r>
          </w:p>
        </w:tc>
        <w:tc>
          <w:tcPr>
            <w:tcW w:w="6904" w:type="dxa"/>
            <w:vAlign w:val="center"/>
          </w:tcPr>
          <w:p w:rsidR="00ED1E3E" w:rsidRPr="00ED1E3E" w:rsidRDefault="00ED1E3E" w:rsidP="00ED1E3E">
            <w:pPr>
              <w:jc w:val="left"/>
              <w:rPr>
                <w:rFonts w:asciiTheme="minorEastAsia" w:hAnsiTheme="minorEastAsia"/>
                <w:szCs w:val="21"/>
              </w:rPr>
            </w:pPr>
            <w:r w:rsidRPr="00ED1E3E">
              <w:rPr>
                <w:rFonts w:asciiTheme="minorEastAsia" w:hAnsiTheme="minorEastAsia" w:hint="eastAsia"/>
                <w:szCs w:val="21"/>
              </w:rPr>
              <w:t>4.1掌握中学思想政治学科课程标准，能理解和应用思想政治学科教育教学实践中的基础知识与基本方法。</w:t>
            </w:r>
          </w:p>
        </w:tc>
      </w:tr>
      <w:tr w:rsidR="00ED1E3E" w:rsidTr="00ED1E3E">
        <w:trPr>
          <w:trHeight w:val="1679"/>
          <w:jc w:val="center"/>
        </w:trPr>
        <w:tc>
          <w:tcPr>
            <w:tcW w:w="1509" w:type="dxa"/>
            <w:vMerge w:val="restart"/>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hint="eastAsia"/>
                <w:szCs w:val="21"/>
              </w:rPr>
              <w:t>课程目标5</w:t>
            </w:r>
          </w:p>
        </w:tc>
        <w:tc>
          <w:tcPr>
            <w:tcW w:w="2054" w:type="dxa"/>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hint="eastAsia"/>
                <w:bCs/>
              </w:rPr>
              <w:t>毕业要求6</w:t>
            </w:r>
          </w:p>
        </w:tc>
        <w:tc>
          <w:tcPr>
            <w:tcW w:w="6904" w:type="dxa"/>
            <w:vAlign w:val="center"/>
          </w:tcPr>
          <w:p w:rsidR="00ED1E3E" w:rsidRPr="00ED1E3E" w:rsidRDefault="00ED1E3E" w:rsidP="00ED1E3E">
            <w:pPr>
              <w:jc w:val="left"/>
              <w:rPr>
                <w:rFonts w:asciiTheme="minorEastAsia" w:hAnsiTheme="minorEastAsia"/>
                <w:szCs w:val="21"/>
              </w:rPr>
            </w:pPr>
            <w:r w:rsidRPr="00ED1E3E">
              <w:rPr>
                <w:rFonts w:asciiTheme="minorEastAsia" w:hAnsiTheme="minorEastAsia"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r w:rsidR="00ED1E3E" w:rsidTr="00ED1E3E">
        <w:trPr>
          <w:trHeight w:val="2965"/>
          <w:jc w:val="center"/>
        </w:trPr>
        <w:tc>
          <w:tcPr>
            <w:tcW w:w="1509" w:type="dxa"/>
            <w:vMerge/>
            <w:vAlign w:val="center"/>
          </w:tcPr>
          <w:p w:rsidR="00ED1E3E" w:rsidRPr="00ED1E3E" w:rsidRDefault="00ED1E3E" w:rsidP="00ED1E3E">
            <w:pPr>
              <w:jc w:val="center"/>
              <w:rPr>
                <w:rFonts w:asciiTheme="minorEastAsia" w:hAnsiTheme="minorEastAsia"/>
                <w:szCs w:val="21"/>
              </w:rPr>
            </w:pPr>
          </w:p>
        </w:tc>
        <w:tc>
          <w:tcPr>
            <w:tcW w:w="2054" w:type="dxa"/>
            <w:vAlign w:val="center"/>
          </w:tcPr>
          <w:p w:rsidR="00ED1E3E" w:rsidRPr="00ED1E3E" w:rsidRDefault="00ED1E3E" w:rsidP="00ED1E3E">
            <w:pPr>
              <w:jc w:val="center"/>
              <w:rPr>
                <w:rFonts w:asciiTheme="minorEastAsia" w:hAnsiTheme="minorEastAsia"/>
                <w:szCs w:val="21"/>
              </w:rPr>
            </w:pPr>
            <w:r w:rsidRPr="00ED1E3E">
              <w:rPr>
                <w:rFonts w:asciiTheme="minorEastAsia" w:hAnsiTheme="minorEastAsia" w:hint="eastAsia"/>
                <w:bCs/>
              </w:rPr>
              <w:t>毕业要求7</w:t>
            </w:r>
          </w:p>
        </w:tc>
        <w:tc>
          <w:tcPr>
            <w:tcW w:w="6904" w:type="dxa"/>
            <w:vAlign w:val="center"/>
          </w:tcPr>
          <w:p w:rsidR="00ED1E3E" w:rsidRPr="00ED1E3E" w:rsidRDefault="00ED1E3E" w:rsidP="00ED1E3E">
            <w:pPr>
              <w:jc w:val="left"/>
              <w:rPr>
                <w:rFonts w:asciiTheme="minorEastAsia" w:hAnsiTheme="minorEastAsia"/>
                <w:szCs w:val="21"/>
              </w:rPr>
            </w:pPr>
            <w:r w:rsidRPr="00ED1E3E">
              <w:rPr>
                <w:rFonts w:asciiTheme="minorEastAsia" w:hAnsiTheme="minorEastAsia"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ED1E3E" w:rsidRPr="00ED1E3E" w:rsidRDefault="00ED1E3E" w:rsidP="00ED1E3E">
            <w:pPr>
              <w:jc w:val="left"/>
              <w:rPr>
                <w:rFonts w:asciiTheme="minorEastAsia" w:hAnsiTheme="minorEastAsia"/>
                <w:szCs w:val="21"/>
              </w:rPr>
            </w:pPr>
            <w:r w:rsidRPr="00ED1E3E">
              <w:rPr>
                <w:rFonts w:asciiTheme="minorEastAsia" w:hAnsiTheme="minorEastAsia"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ED1E3E" w:rsidRDefault="00ED1E3E"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17"/>
        <w:gridCol w:w="3543"/>
        <w:gridCol w:w="1701"/>
        <w:gridCol w:w="1589"/>
      </w:tblGrid>
      <w:tr w:rsidR="00ED1E3E" w:rsidTr="00A324E7">
        <w:trPr>
          <w:trHeight w:val="454"/>
          <w:jc w:val="center"/>
        </w:trPr>
        <w:tc>
          <w:tcPr>
            <w:tcW w:w="675"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序号</w:t>
            </w:r>
          </w:p>
        </w:tc>
        <w:tc>
          <w:tcPr>
            <w:tcW w:w="2817"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课程内容框架</w:t>
            </w:r>
          </w:p>
        </w:tc>
        <w:tc>
          <w:tcPr>
            <w:tcW w:w="3543"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教学要求</w:t>
            </w:r>
          </w:p>
        </w:tc>
        <w:tc>
          <w:tcPr>
            <w:tcW w:w="1701"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教学重点</w:t>
            </w:r>
          </w:p>
        </w:tc>
        <w:tc>
          <w:tcPr>
            <w:tcW w:w="1589"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教学难点</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1</w:t>
            </w:r>
          </w:p>
        </w:tc>
        <w:tc>
          <w:tcPr>
            <w:tcW w:w="2817"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绪论</w:t>
            </w:r>
            <w:r w:rsidR="00A324E7">
              <w:rPr>
                <w:rFonts w:asciiTheme="minorEastAsia" w:eastAsiaTheme="minorEastAsia" w:hAnsiTheme="minorEastAsia" w:hint="eastAsia"/>
                <w:szCs w:val="21"/>
              </w:rPr>
              <w:t>：</w:t>
            </w:r>
            <w:r w:rsidRPr="00ED1E3E">
              <w:rPr>
                <w:rFonts w:asciiTheme="minorEastAsia" w:eastAsiaTheme="minorEastAsia" w:hAnsiTheme="minorEastAsia" w:hint="eastAsia"/>
                <w:szCs w:val="21"/>
              </w:rPr>
              <w:t>一、一般对象：当代世界发展现状、趋势及规律；二、具体研究对象：以世界经济、政治与国际关系三大范畴为重点，研究当代世界。</w:t>
            </w:r>
          </w:p>
        </w:tc>
        <w:tc>
          <w:tcPr>
            <w:tcW w:w="3543"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了解本课性质特点、地位作用、学习内容及要求，掌握本课研究对象、主要内容、学习意义与学习方法，理解本课及相关课程的联系与区别。</w:t>
            </w:r>
          </w:p>
        </w:tc>
        <w:tc>
          <w:tcPr>
            <w:tcW w:w="1701"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重点是本课的研究范围、研究内容及研究意义。</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世界经济、世界政治、国际关系三大范畴的内涵及其关联。</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2</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第一章 国际关系的形成</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第一节早期国家与国际关系</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第二节 国际关系的诞生</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第三节 国际关系体系演变</w:t>
            </w:r>
          </w:p>
        </w:tc>
        <w:tc>
          <w:tcPr>
            <w:tcW w:w="3543"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了解早期国际关系的表现及特点，掌握国际关系体系形成演变的历史阶段，主要特点及表现，理解国际关系演变的基本动因及历史条件。</w:t>
            </w:r>
          </w:p>
        </w:tc>
        <w:tc>
          <w:tcPr>
            <w:tcW w:w="1701" w:type="dxa"/>
            <w:vAlign w:val="center"/>
          </w:tcPr>
          <w:p w:rsidR="00ED1E3E" w:rsidRPr="00ED1E3E"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国际关系诞生及演变的阶段、特征及动因。</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国际关系演变的条件与动因。</w:t>
            </w:r>
          </w:p>
        </w:tc>
      </w:tr>
      <w:tr w:rsidR="00ED1E3E" w:rsidTr="00A324E7">
        <w:trPr>
          <w:trHeight w:val="1565"/>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3</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第第二章 国际格局</w:t>
            </w:r>
          </w:p>
          <w:p w:rsid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第一节 国际格局与体系</w:t>
            </w:r>
          </w:p>
          <w:p w:rsid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 xml:space="preserve">第二节 </w:t>
            </w:r>
            <w:r w:rsidR="00495586">
              <w:rPr>
                <w:rFonts w:asciiTheme="minorEastAsia" w:eastAsiaTheme="minorEastAsia" w:hAnsiTheme="minorEastAsia" w:hint="eastAsia"/>
                <w:szCs w:val="21"/>
              </w:rPr>
              <w:t>当代国际政治格局</w:t>
            </w:r>
          </w:p>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第三节 世界格局多极化</w:t>
            </w:r>
          </w:p>
        </w:tc>
        <w:tc>
          <w:tcPr>
            <w:tcW w:w="3543"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通了解国际格局与国际体系的异同，掌握国际格局及冷战格局概念、两极格局的演变过程、主要表现内容、终结方式，掌握多极化格局的概念、主要表现及其重要意义，理解两极格局终结与多极化格局发展的基本动因。</w:t>
            </w:r>
          </w:p>
        </w:tc>
        <w:tc>
          <w:tcPr>
            <w:tcW w:w="1701" w:type="dxa"/>
            <w:vAlign w:val="center"/>
          </w:tcPr>
          <w:p w:rsidR="00ED1E3E" w:rsidRPr="00ED1E3E"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国际格局、冷战格局、多极化格局，两极格局演变、主要表现、终结方式，多极化格局表现。</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两极格局与多极化格局演变的基本动因。</w:t>
            </w:r>
          </w:p>
        </w:tc>
      </w:tr>
      <w:tr w:rsidR="00ED1E3E" w:rsidTr="00495586">
        <w:trPr>
          <w:trHeight w:val="1262"/>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4</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第三章 国际行为体</w:t>
            </w:r>
          </w:p>
          <w:p w:rsid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第一节 国际行为体概念</w:t>
            </w:r>
          </w:p>
          <w:p w:rsid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第二节 国家行为体及行为特征</w:t>
            </w:r>
          </w:p>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第三节 国际组织行为体</w:t>
            </w:r>
          </w:p>
        </w:tc>
        <w:tc>
          <w:tcPr>
            <w:tcW w:w="3543"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了解国际行为体的体的含义、分类及其历史演变，掌握国家行为体、国际组织行为体的行为特征与地位作用，理解国家利益、国家主权、综合国力等概念及其特点与影响。</w:t>
            </w:r>
          </w:p>
        </w:tc>
        <w:tc>
          <w:tcPr>
            <w:tcW w:w="1701" w:type="dxa"/>
            <w:vAlign w:val="center"/>
          </w:tcPr>
          <w:p w:rsidR="00ED1E3E" w:rsidRPr="00ED1E3E"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国家行为体、国际组织行为体的行为特征，国家利益、国家主权、综合国力。</w:t>
            </w:r>
          </w:p>
        </w:tc>
        <w:tc>
          <w:tcPr>
            <w:tcW w:w="1589" w:type="dxa"/>
            <w:vAlign w:val="center"/>
          </w:tcPr>
          <w:p w:rsidR="00ED1E3E" w:rsidRPr="00ED1E3E"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国际组织行为体地位作用，国际利益、国际主权、综合国力的内涵、特征。</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5</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第四章 时代主题与国际安全</w:t>
            </w:r>
          </w:p>
          <w:p w:rsidR="00495586"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第一节 时代主题转换</w:t>
            </w:r>
          </w:p>
          <w:p w:rsidR="00495586"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第二节 和平与发展主题</w:t>
            </w:r>
          </w:p>
          <w:p w:rsidR="00ED1E3E" w:rsidRPr="00ED1E3E"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第三节 和平与发展的关系 第四节 国际安全新变化及中国的新安全观</w:t>
            </w:r>
          </w:p>
        </w:tc>
        <w:tc>
          <w:tcPr>
            <w:tcW w:w="3543"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时代主题，国际安全新变化、新现实及影响，掌握时代主题概念及相关马克思主义理论，当今时代主题的主要特征及重大影响，国际安全概念及新变化、新特征，中国新安全观的主要内容及意义，时代主题与国际安全，马克思主义时代理论与安全理论。</w:t>
            </w:r>
          </w:p>
        </w:tc>
        <w:tc>
          <w:tcPr>
            <w:tcW w:w="1701"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时代主题，国际安全概念及其在当今世界的新变化、新特征，中国新安全观的内容与意义。</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理解时代主题与国际安全的相互关系、马克思主义的时代理论及安全理论。</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6</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第五章  国际行为准则与国际秩序</w:t>
            </w:r>
          </w:p>
          <w:p w:rsidR="00A324E7"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第一节 国际法产生及作用</w:t>
            </w:r>
          </w:p>
          <w:p w:rsidR="00A324E7"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第二节 国际准则的主要内容及影响作用</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第三节  国际新秩序的建立</w:t>
            </w:r>
          </w:p>
        </w:tc>
        <w:tc>
          <w:tcPr>
            <w:tcW w:w="3543" w:type="dxa"/>
            <w:vAlign w:val="center"/>
          </w:tcPr>
          <w:p w:rsidR="00ED1E3E" w:rsidRPr="00ED1E3E" w:rsidRDefault="00ED1E3E" w:rsidP="00495586">
            <w:pPr>
              <w:rPr>
                <w:rFonts w:asciiTheme="minorEastAsia" w:eastAsiaTheme="minorEastAsia" w:hAnsiTheme="minorEastAsia"/>
                <w:szCs w:val="21"/>
              </w:rPr>
            </w:pPr>
            <w:r w:rsidRPr="00ED1E3E">
              <w:rPr>
                <w:rFonts w:asciiTheme="minorEastAsia" w:eastAsiaTheme="minorEastAsia" w:hAnsiTheme="minorEastAsia" w:hint="eastAsia"/>
                <w:szCs w:val="21"/>
              </w:rPr>
              <w:t>国际法与国际准则、国际秩序，国际法与国际准则的概念、内容、对国际关系的影响作用，国际秩序概念、改革背景、不同主张内容及分歧、改革任务及前景，理解国际准则与国际秩序的相互关系及对中国外交的影响。</w:t>
            </w:r>
          </w:p>
        </w:tc>
        <w:tc>
          <w:tcPr>
            <w:tcW w:w="1701"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国际准则、国际秩序的概念，主要特征内容及对国际关系的影响作用，</w:t>
            </w:r>
          </w:p>
        </w:tc>
        <w:tc>
          <w:tcPr>
            <w:tcW w:w="1589"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国际准则的双重性作用及国际秩序的改革条件与任务。</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7</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第六章 当代世界经济</w:t>
            </w:r>
          </w:p>
          <w:p w:rsidR="00A324E7"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第一节 战后世界经济演变</w:t>
            </w:r>
          </w:p>
          <w:p w:rsidR="00A324E7"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第二节 世界经济全球化</w:t>
            </w:r>
          </w:p>
          <w:p w:rsidR="00A324E7"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第三节 区域经济合作趋势</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第四节 知识经济趋势</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第五节 世界经济与世界政治的互动关系</w:t>
            </w:r>
          </w:p>
        </w:tc>
        <w:tc>
          <w:tcPr>
            <w:tcW w:w="3543"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世界经济的重大特征与趋势，掌握世界经济格局概念、演变阶段及主要表现，经济全球化、区域经济合作化、知识经济概念、主要表现及发展特征，重要影响及动因，理解政治经济化、经济政治化趋势表现及动因。</w:t>
            </w:r>
          </w:p>
        </w:tc>
        <w:tc>
          <w:tcPr>
            <w:tcW w:w="1701"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世界经济格局、经济全球化、知识经济的概念、主要表现、重大影响及其动因。</w:t>
            </w:r>
          </w:p>
        </w:tc>
        <w:tc>
          <w:tcPr>
            <w:tcW w:w="1589"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世界经济与世界政治的互动关系。</w:t>
            </w:r>
          </w:p>
        </w:tc>
      </w:tr>
      <w:tr w:rsidR="00ED1E3E" w:rsidTr="00A324E7">
        <w:trPr>
          <w:trHeight w:val="2200"/>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lastRenderedPageBreak/>
              <w:t>8</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美国的实力与霸权战略</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第一节 美国的超强实力</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第二节 美国全球战略的演变</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第三节 美国霸权的影响因素及发展趋势</w:t>
            </w:r>
          </w:p>
        </w:tc>
        <w:tc>
          <w:tcPr>
            <w:tcW w:w="3543"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了解美国的国际地位与作用，掌握美国经济、政治的主要特点及其发展变化动因，美国霸权战略的内容演变，对国际关系的影响及其发展前景，美中关系的演变历程，现实特点及其根源，理解美国国际地位与作用的两面性。</w:t>
            </w:r>
          </w:p>
        </w:tc>
        <w:tc>
          <w:tcPr>
            <w:tcW w:w="1701"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美国经济、政治的表现、特点及发展变化动因，美国霸权战略的演变及其对国际关系、美中关系的影响。</w:t>
            </w:r>
          </w:p>
        </w:tc>
        <w:tc>
          <w:tcPr>
            <w:tcW w:w="1589"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美国政治、经济特征的两面性，霸权战略的两面性。</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9</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第八章 欧洲</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第一节 欧洲的一体化</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第二节 欧的“回归”</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第三节 盟的对外战略</w:t>
            </w:r>
          </w:p>
        </w:tc>
        <w:tc>
          <w:tcPr>
            <w:tcW w:w="3543"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欧洲一体化进程及国际地位与作用，掌握欧洲一体化的主要成就、存在问题、动因及其意义，欧盟外交战略特点及外交关系，欧洲一体化的动力与阻力，欧盟外交的特点与动因。</w:t>
            </w:r>
          </w:p>
        </w:tc>
        <w:tc>
          <w:tcPr>
            <w:tcW w:w="1701"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欧洲一体化主要成就、存在问题、主要动因及其意义，欧盟外交战略及外交关系特点。</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欧洲一体化曲折发展的动因，欧盟外交特点的成因。</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10</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第九章 日本</w:t>
            </w:r>
          </w:p>
          <w:p w:rsidR="00A324E7"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第一节 日本经济</w:t>
            </w:r>
          </w:p>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第二节 日本政治</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第三节 日本外交</w:t>
            </w:r>
          </w:p>
        </w:tc>
        <w:tc>
          <w:tcPr>
            <w:tcW w:w="3543"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日本经济、政治、外交的特点，日本经济兴衰的表现及原因，日本政治右倾化表现及原因，日本外交战略的演变及争做政治大国的主要举措及前景，日中关系的主要特点及影响因素，日本经济、政治、外交特点</w:t>
            </w:r>
            <w:r w:rsidR="00A324E7">
              <w:rPr>
                <w:rFonts w:asciiTheme="minorEastAsia" w:eastAsiaTheme="minorEastAsia" w:hAnsiTheme="minorEastAsia" w:hint="eastAsia"/>
                <w:szCs w:val="21"/>
              </w:rPr>
              <w:t>。</w:t>
            </w:r>
          </w:p>
        </w:tc>
        <w:tc>
          <w:tcPr>
            <w:tcW w:w="1701"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日本经济兴衰的表现及原因，日本政治右倾化的表现及原因，日本外交战略的演变，日中关系特点。</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日本经济、政治、外交特点的主要影响因素。</w:t>
            </w:r>
          </w:p>
          <w:p w:rsidR="00ED1E3E" w:rsidRPr="00ED1E3E" w:rsidRDefault="00ED1E3E" w:rsidP="00ED1E3E">
            <w:pPr>
              <w:rPr>
                <w:rFonts w:asciiTheme="minorEastAsia" w:eastAsiaTheme="minorEastAsia" w:hAnsiTheme="minorEastAsia"/>
                <w:szCs w:val="21"/>
              </w:rPr>
            </w:pP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11</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第十章 俄罗斯</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第一节 从苏联到俄罗斯</w:t>
            </w:r>
          </w:p>
          <w:p w:rsidR="00A324E7"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第二节俄罗斯的政治经济与军事</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第三节俄罗斯外交</w:t>
            </w:r>
          </w:p>
        </w:tc>
        <w:tc>
          <w:tcPr>
            <w:tcW w:w="3543"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了解苏联到俄罗斯国际地位作用的重大变化，掌握苏联建立的世界意义，解体的原因及影响，俄罗斯的政治、经济特点及外交政策、外交关系的特点，俄中关系特点，理解其内政与外交的互动关系。</w:t>
            </w:r>
          </w:p>
        </w:tc>
        <w:tc>
          <w:tcPr>
            <w:tcW w:w="1701"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苏联建立的世界意义，解体的原因及影响，俄罗斯的政治、经济特点及外交政策、外交关系的特点，俄中关系特点。</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俄罗斯内政与外交的互动关系。</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12</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第十一章 发展中国家</w:t>
            </w:r>
          </w:p>
          <w:p w:rsid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第一节</w:t>
            </w:r>
            <w:r w:rsidR="00A324E7">
              <w:rPr>
                <w:rFonts w:asciiTheme="minorEastAsia" w:eastAsiaTheme="minorEastAsia" w:hAnsiTheme="minorEastAsia" w:hint="eastAsia"/>
                <w:szCs w:val="21"/>
              </w:rPr>
              <w:t xml:space="preserve"> </w:t>
            </w:r>
            <w:r w:rsidRPr="00ED1E3E">
              <w:rPr>
                <w:rFonts w:asciiTheme="minorEastAsia" w:eastAsiaTheme="minorEastAsia" w:hAnsiTheme="minorEastAsia" w:hint="eastAsia"/>
                <w:szCs w:val="21"/>
              </w:rPr>
              <w:t>发展中国家的政治发展</w:t>
            </w:r>
          </w:p>
          <w:p w:rsidR="00A324E7"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第二节发展中国家的经济</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第三节 外交</w:t>
            </w:r>
          </w:p>
        </w:tc>
        <w:tc>
          <w:tcPr>
            <w:tcW w:w="3543"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了解发展中国家的国际地位与作用及政治、经济、外交特点，掌握第三世界崛起的标志、意义及背景，发展中国家的外交基本原则及南北关系、南南关系特点，理解发展中国家国际地位与作用的重要性及缺陷性。</w:t>
            </w:r>
          </w:p>
        </w:tc>
        <w:tc>
          <w:tcPr>
            <w:tcW w:w="1701"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第三世界崛起的标志、意义及背景，发展中国家的外交基本原则及南北关系、南南关系特点。</w:t>
            </w:r>
          </w:p>
        </w:tc>
        <w:tc>
          <w:tcPr>
            <w:tcW w:w="1589"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发展中国家国际地位与作用的重要性及缺陷性。</w:t>
            </w:r>
          </w:p>
        </w:tc>
      </w:tr>
      <w:tr w:rsidR="00ED1E3E" w:rsidTr="00A324E7">
        <w:trPr>
          <w:trHeight w:val="454"/>
          <w:jc w:val="center"/>
        </w:trPr>
        <w:tc>
          <w:tcPr>
            <w:tcW w:w="675"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13</w:t>
            </w:r>
          </w:p>
        </w:tc>
        <w:tc>
          <w:tcPr>
            <w:tcW w:w="2817"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第十二章 中国外交</w:t>
            </w:r>
          </w:p>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第一节中国外交历程 第二节中国的国际战略 第三节中国在当今世界的地位 第四节中国和平崛起战略涵义、意义及措施</w:t>
            </w:r>
          </w:p>
        </w:tc>
        <w:tc>
          <w:tcPr>
            <w:tcW w:w="3543"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了解中国的国际地位与作用、外交战略及任务，掌握中国外交基本原则，外交政策、外交关系的历史演变特点及背景，和平崛起战略的主要内容、主要措施及重大影响，中国国际地位与作用的重要表现。理解新中国几代领导人的外交战略理论及意义。</w:t>
            </w:r>
          </w:p>
        </w:tc>
        <w:tc>
          <w:tcPr>
            <w:tcW w:w="1701" w:type="dxa"/>
            <w:vAlign w:val="center"/>
          </w:tcPr>
          <w:p w:rsidR="00ED1E3E" w:rsidRPr="00ED1E3E" w:rsidRDefault="00ED1E3E" w:rsidP="00ED1E3E">
            <w:pPr>
              <w:rPr>
                <w:rFonts w:asciiTheme="minorEastAsia" w:eastAsiaTheme="minorEastAsia" w:hAnsiTheme="minorEastAsia"/>
                <w:szCs w:val="21"/>
              </w:rPr>
            </w:pPr>
            <w:r w:rsidRPr="00ED1E3E">
              <w:rPr>
                <w:rFonts w:asciiTheme="minorEastAsia" w:eastAsiaTheme="minorEastAsia" w:hAnsiTheme="minorEastAsia" w:hint="eastAsia"/>
                <w:szCs w:val="21"/>
              </w:rPr>
              <w:t>中国外交基本原则，外交政策、外交关系的历史演变特点及背景，和平崛起战略的主要内容、主要措施及重大影响，中国国际地位与作用的重要表现。</w:t>
            </w:r>
          </w:p>
        </w:tc>
        <w:tc>
          <w:tcPr>
            <w:tcW w:w="1589" w:type="dxa"/>
            <w:vAlign w:val="center"/>
          </w:tcPr>
          <w:p w:rsidR="00ED1E3E" w:rsidRPr="00ED1E3E" w:rsidRDefault="00ED1E3E" w:rsidP="00A324E7">
            <w:pPr>
              <w:rPr>
                <w:rFonts w:asciiTheme="minorEastAsia" w:eastAsiaTheme="minorEastAsia" w:hAnsiTheme="minorEastAsia"/>
                <w:szCs w:val="21"/>
              </w:rPr>
            </w:pPr>
            <w:r w:rsidRPr="00ED1E3E">
              <w:rPr>
                <w:rFonts w:asciiTheme="minorEastAsia" w:eastAsiaTheme="minorEastAsia" w:hAnsiTheme="minorEastAsia" w:hint="eastAsia"/>
                <w:szCs w:val="21"/>
              </w:rPr>
              <w:t>新中国几代领导人的外交战略理论及意义。</w:t>
            </w:r>
          </w:p>
        </w:tc>
      </w:tr>
    </w:tbl>
    <w:p w:rsidR="00ED1E3E" w:rsidRDefault="00ED1E3E"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1769"/>
        <w:gridCol w:w="5461"/>
        <w:gridCol w:w="709"/>
        <w:gridCol w:w="567"/>
        <w:gridCol w:w="1286"/>
      </w:tblGrid>
      <w:tr w:rsidR="00ED1E3E" w:rsidTr="00495586">
        <w:trPr>
          <w:trHeight w:val="454"/>
          <w:jc w:val="center"/>
        </w:trPr>
        <w:tc>
          <w:tcPr>
            <w:tcW w:w="494" w:type="dxa"/>
            <w:vAlign w:val="center"/>
          </w:tcPr>
          <w:p w:rsidR="00495586" w:rsidRDefault="00ED1E3E" w:rsidP="00ED1E3E">
            <w:pPr>
              <w:spacing w:line="280" w:lineRule="exact"/>
              <w:jc w:val="center"/>
              <w:rPr>
                <w:rFonts w:ascii="宋体" w:hAnsi="宋体"/>
                <w:b/>
                <w:szCs w:val="21"/>
              </w:rPr>
            </w:pPr>
            <w:r>
              <w:rPr>
                <w:rFonts w:ascii="宋体" w:hAnsi="宋体" w:hint="eastAsia"/>
                <w:b/>
                <w:szCs w:val="21"/>
              </w:rPr>
              <w:t>序</w:t>
            </w:r>
          </w:p>
          <w:p w:rsidR="00ED1E3E" w:rsidRDefault="00ED1E3E" w:rsidP="00ED1E3E">
            <w:pPr>
              <w:spacing w:line="280" w:lineRule="exact"/>
              <w:jc w:val="center"/>
              <w:rPr>
                <w:rFonts w:ascii="宋体" w:hAnsi="宋体"/>
                <w:b/>
                <w:szCs w:val="21"/>
              </w:rPr>
            </w:pPr>
            <w:r>
              <w:rPr>
                <w:rFonts w:ascii="宋体" w:hAnsi="宋体" w:hint="eastAsia"/>
                <w:b/>
                <w:szCs w:val="21"/>
              </w:rPr>
              <w:t>号</w:t>
            </w:r>
          </w:p>
        </w:tc>
        <w:tc>
          <w:tcPr>
            <w:tcW w:w="1769" w:type="dxa"/>
            <w:vAlign w:val="center"/>
          </w:tcPr>
          <w:p w:rsidR="00495586" w:rsidRDefault="00ED1E3E" w:rsidP="00ED1E3E">
            <w:pPr>
              <w:spacing w:line="280" w:lineRule="exact"/>
              <w:jc w:val="center"/>
              <w:rPr>
                <w:rFonts w:ascii="宋体" w:hAnsi="宋体"/>
                <w:b/>
                <w:szCs w:val="21"/>
              </w:rPr>
            </w:pPr>
            <w:r>
              <w:rPr>
                <w:rFonts w:ascii="宋体" w:hAnsi="宋体" w:hint="eastAsia"/>
                <w:b/>
                <w:szCs w:val="21"/>
              </w:rPr>
              <w:t>课程内</w:t>
            </w:r>
          </w:p>
          <w:p w:rsidR="00ED1E3E" w:rsidRDefault="00ED1E3E" w:rsidP="00ED1E3E">
            <w:pPr>
              <w:spacing w:line="280" w:lineRule="exact"/>
              <w:jc w:val="center"/>
              <w:rPr>
                <w:rFonts w:ascii="宋体" w:hAnsi="宋体"/>
                <w:b/>
                <w:szCs w:val="21"/>
              </w:rPr>
            </w:pPr>
            <w:r>
              <w:rPr>
                <w:rFonts w:ascii="宋体" w:hAnsi="宋体" w:hint="eastAsia"/>
                <w:b/>
                <w:szCs w:val="21"/>
              </w:rPr>
              <w:t>容框架</w:t>
            </w:r>
          </w:p>
        </w:tc>
        <w:tc>
          <w:tcPr>
            <w:tcW w:w="5461" w:type="dxa"/>
            <w:vAlign w:val="center"/>
          </w:tcPr>
          <w:p w:rsidR="00495586" w:rsidRDefault="00ED1E3E" w:rsidP="00ED1E3E">
            <w:pPr>
              <w:spacing w:line="280" w:lineRule="exact"/>
              <w:jc w:val="center"/>
              <w:rPr>
                <w:rFonts w:ascii="宋体" w:hAnsi="宋体"/>
                <w:b/>
                <w:szCs w:val="21"/>
              </w:rPr>
            </w:pPr>
            <w:r>
              <w:rPr>
                <w:rFonts w:ascii="宋体" w:hAnsi="宋体" w:hint="eastAsia"/>
                <w:b/>
                <w:szCs w:val="21"/>
              </w:rPr>
              <w:t>教学</w:t>
            </w:r>
          </w:p>
          <w:p w:rsidR="00ED1E3E" w:rsidRDefault="00ED1E3E" w:rsidP="00ED1E3E">
            <w:pPr>
              <w:spacing w:line="280" w:lineRule="exact"/>
              <w:jc w:val="center"/>
              <w:rPr>
                <w:rFonts w:ascii="宋体" w:hAnsi="宋体"/>
                <w:b/>
                <w:szCs w:val="21"/>
              </w:rPr>
            </w:pPr>
            <w:r>
              <w:rPr>
                <w:rFonts w:ascii="宋体" w:hAnsi="宋体" w:hint="eastAsia"/>
                <w:b/>
                <w:szCs w:val="21"/>
              </w:rPr>
              <w:t>内容</w:t>
            </w:r>
          </w:p>
        </w:tc>
        <w:tc>
          <w:tcPr>
            <w:tcW w:w="709" w:type="dxa"/>
            <w:vAlign w:val="center"/>
          </w:tcPr>
          <w:p w:rsidR="00495586" w:rsidRDefault="00ED1E3E" w:rsidP="00ED1E3E">
            <w:pPr>
              <w:spacing w:line="280" w:lineRule="exact"/>
              <w:jc w:val="center"/>
              <w:rPr>
                <w:rFonts w:ascii="宋体" w:hAnsi="宋体"/>
                <w:b/>
                <w:szCs w:val="21"/>
              </w:rPr>
            </w:pPr>
            <w:r>
              <w:rPr>
                <w:rFonts w:ascii="宋体" w:hAnsi="宋体" w:hint="eastAsia"/>
                <w:b/>
                <w:szCs w:val="21"/>
              </w:rPr>
              <w:t>教学</w:t>
            </w:r>
          </w:p>
          <w:p w:rsidR="00ED1E3E" w:rsidRDefault="00ED1E3E" w:rsidP="00ED1E3E">
            <w:pPr>
              <w:spacing w:line="280" w:lineRule="exact"/>
              <w:jc w:val="center"/>
              <w:rPr>
                <w:rFonts w:ascii="宋体" w:hAnsi="宋体"/>
                <w:b/>
                <w:szCs w:val="21"/>
              </w:rPr>
            </w:pPr>
            <w:r>
              <w:rPr>
                <w:rFonts w:ascii="宋体" w:hAnsi="宋体" w:hint="eastAsia"/>
                <w:b/>
                <w:szCs w:val="21"/>
              </w:rPr>
              <w:t>方式</w:t>
            </w:r>
          </w:p>
        </w:tc>
        <w:tc>
          <w:tcPr>
            <w:tcW w:w="567" w:type="dxa"/>
            <w:vAlign w:val="center"/>
          </w:tcPr>
          <w:p w:rsidR="00495586" w:rsidRDefault="00ED1E3E" w:rsidP="00ED1E3E">
            <w:pPr>
              <w:spacing w:line="280" w:lineRule="exact"/>
              <w:jc w:val="center"/>
              <w:rPr>
                <w:rFonts w:ascii="宋体" w:hAnsi="宋体"/>
                <w:b/>
                <w:szCs w:val="21"/>
              </w:rPr>
            </w:pPr>
            <w:r>
              <w:rPr>
                <w:rFonts w:ascii="宋体" w:hAnsi="宋体" w:hint="eastAsia"/>
                <w:b/>
                <w:szCs w:val="21"/>
              </w:rPr>
              <w:t>学</w:t>
            </w:r>
          </w:p>
          <w:p w:rsidR="00ED1E3E" w:rsidRDefault="00ED1E3E" w:rsidP="00ED1E3E">
            <w:pPr>
              <w:spacing w:line="280" w:lineRule="exact"/>
              <w:jc w:val="center"/>
              <w:rPr>
                <w:rFonts w:ascii="宋体" w:hAnsi="宋体"/>
                <w:b/>
                <w:szCs w:val="21"/>
              </w:rPr>
            </w:pPr>
            <w:r>
              <w:rPr>
                <w:rFonts w:ascii="宋体" w:hAnsi="宋体" w:hint="eastAsia"/>
                <w:b/>
                <w:szCs w:val="21"/>
              </w:rPr>
              <w:t>时</w:t>
            </w:r>
          </w:p>
        </w:tc>
        <w:tc>
          <w:tcPr>
            <w:tcW w:w="1286" w:type="dxa"/>
            <w:vAlign w:val="center"/>
          </w:tcPr>
          <w:p w:rsidR="00495586" w:rsidRDefault="00ED1E3E" w:rsidP="00495586">
            <w:pPr>
              <w:spacing w:line="280" w:lineRule="exact"/>
              <w:jc w:val="center"/>
              <w:rPr>
                <w:rFonts w:ascii="宋体" w:hAnsi="宋体"/>
                <w:b/>
                <w:szCs w:val="21"/>
              </w:rPr>
            </w:pPr>
            <w:r>
              <w:rPr>
                <w:rFonts w:ascii="宋体" w:hAnsi="宋体" w:hint="eastAsia"/>
                <w:b/>
                <w:szCs w:val="21"/>
              </w:rPr>
              <w:t>支撑课</w:t>
            </w:r>
          </w:p>
          <w:p w:rsidR="00ED1E3E" w:rsidRDefault="00ED1E3E" w:rsidP="00495586">
            <w:pPr>
              <w:spacing w:line="280" w:lineRule="exact"/>
              <w:jc w:val="center"/>
              <w:rPr>
                <w:rFonts w:ascii="宋体" w:hAnsi="宋体"/>
                <w:b/>
                <w:szCs w:val="21"/>
              </w:rPr>
            </w:pPr>
            <w:r>
              <w:rPr>
                <w:rFonts w:ascii="宋体" w:hAnsi="宋体" w:hint="eastAsia"/>
                <w:b/>
                <w:szCs w:val="21"/>
              </w:rPr>
              <w:t>程目标</w:t>
            </w:r>
          </w:p>
        </w:tc>
      </w:tr>
      <w:tr w:rsidR="00ED1E3E" w:rsidTr="0000084E">
        <w:trPr>
          <w:trHeight w:val="345"/>
          <w:jc w:val="center"/>
        </w:trPr>
        <w:tc>
          <w:tcPr>
            <w:tcW w:w="494"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1</w:t>
            </w:r>
          </w:p>
          <w:p w:rsidR="00ED1E3E" w:rsidRDefault="00ED1E3E" w:rsidP="00ED1E3E">
            <w:pPr>
              <w:spacing w:line="280" w:lineRule="exact"/>
              <w:jc w:val="center"/>
              <w:rPr>
                <w:rFonts w:ascii="宋体" w:hAnsi="宋体"/>
                <w:szCs w:val="21"/>
              </w:rPr>
            </w:pPr>
          </w:p>
        </w:tc>
        <w:tc>
          <w:tcPr>
            <w:tcW w:w="1769" w:type="dxa"/>
            <w:vMerge w:val="restart"/>
            <w:vAlign w:val="center"/>
          </w:tcPr>
          <w:p w:rsidR="00ED1E3E" w:rsidRDefault="00ED1E3E" w:rsidP="00495586">
            <w:pPr>
              <w:rPr>
                <w:rFonts w:ascii="宋体" w:hAnsi="宋体"/>
                <w:szCs w:val="21"/>
              </w:rPr>
            </w:pPr>
            <w:r>
              <w:rPr>
                <w:rFonts w:ascii="宋体" w:hAnsi="宋体" w:cs="宋体" w:hint="eastAsia"/>
                <w:color w:val="000000"/>
                <w:szCs w:val="21"/>
              </w:rPr>
              <w:t>绪论</w:t>
            </w:r>
          </w:p>
          <w:p w:rsidR="00ED1E3E" w:rsidRDefault="00ED1E3E" w:rsidP="00495586">
            <w:pPr>
              <w:rPr>
                <w:rFonts w:ascii="宋体" w:hAnsi="宋体"/>
                <w:szCs w:val="21"/>
              </w:rPr>
            </w:pPr>
            <w:r>
              <w:rPr>
                <w:rFonts w:ascii="宋体" w:hAnsi="宋体" w:cs="宋体" w:hint="eastAsia"/>
                <w:bCs/>
                <w:color w:val="000000"/>
                <w:szCs w:val="21"/>
              </w:rPr>
              <w:t>第一章 国际关系的形成</w:t>
            </w:r>
          </w:p>
        </w:tc>
        <w:tc>
          <w:tcPr>
            <w:tcW w:w="5461" w:type="dxa"/>
            <w:vAlign w:val="center"/>
          </w:tcPr>
          <w:p w:rsidR="00ED1E3E" w:rsidRDefault="00ED1E3E" w:rsidP="00ED1E3E">
            <w:pPr>
              <w:spacing w:line="280" w:lineRule="exact"/>
              <w:rPr>
                <w:rFonts w:ascii="宋体" w:hAnsi="宋体"/>
                <w:szCs w:val="21"/>
              </w:rPr>
            </w:pPr>
            <w:r>
              <w:rPr>
                <w:rFonts w:ascii="宋体" w:hAnsi="宋体" w:cs="宋体" w:hint="eastAsia"/>
                <w:color w:val="000000"/>
                <w:szCs w:val="21"/>
              </w:rPr>
              <w:t>当代世界的发展变化现状、趋势及其内在规律；</w:t>
            </w:r>
          </w:p>
        </w:tc>
        <w:tc>
          <w:tcPr>
            <w:tcW w:w="709" w:type="dxa"/>
            <w:vMerge w:val="restart"/>
            <w:vAlign w:val="center"/>
          </w:tcPr>
          <w:p w:rsidR="00ED1E3E" w:rsidRDefault="00ED1E3E" w:rsidP="00495586">
            <w:pPr>
              <w:spacing w:line="280" w:lineRule="exact"/>
              <w:jc w:val="left"/>
              <w:rPr>
                <w:rFonts w:ascii="宋体" w:hAnsi="宋体"/>
                <w:szCs w:val="21"/>
              </w:rPr>
            </w:pPr>
            <w:r>
              <w:rPr>
                <w:rFonts w:ascii="宋体" w:hAnsi="宋体" w:hint="eastAsia"/>
                <w:szCs w:val="21"/>
              </w:rPr>
              <w:t>讲授</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tc>
      </w:tr>
      <w:tr w:rsidR="00ED1E3E" w:rsidTr="0000084E">
        <w:trPr>
          <w:trHeight w:val="265"/>
          <w:jc w:val="center"/>
        </w:trPr>
        <w:tc>
          <w:tcPr>
            <w:tcW w:w="494" w:type="dxa"/>
            <w:vMerge/>
            <w:vAlign w:val="center"/>
          </w:tcPr>
          <w:p w:rsidR="00ED1E3E" w:rsidRDefault="00ED1E3E" w:rsidP="00ED1E3E">
            <w:pPr>
              <w:spacing w:line="280" w:lineRule="exact"/>
              <w:jc w:val="center"/>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00084E">
            <w:pPr>
              <w:rPr>
                <w:rFonts w:ascii="宋体" w:hAnsi="宋体"/>
                <w:szCs w:val="21"/>
              </w:rPr>
            </w:pPr>
            <w:r>
              <w:rPr>
                <w:rFonts w:ascii="宋体" w:hAnsi="宋体" w:cs="宋体" w:hint="eastAsia"/>
                <w:color w:val="000000"/>
                <w:szCs w:val="21"/>
              </w:rPr>
              <w:t>以世界经济、政治与国际关系为重点，研究当代世界。</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369"/>
          <w:jc w:val="center"/>
        </w:trPr>
        <w:tc>
          <w:tcPr>
            <w:tcW w:w="494" w:type="dxa"/>
            <w:vMerge/>
            <w:vAlign w:val="center"/>
          </w:tcPr>
          <w:p w:rsidR="00ED1E3E" w:rsidRDefault="00ED1E3E" w:rsidP="00ED1E3E">
            <w:pPr>
              <w:spacing w:line="280" w:lineRule="exact"/>
              <w:jc w:val="center"/>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spacing w:line="280" w:lineRule="exact"/>
              <w:rPr>
                <w:rFonts w:ascii="宋体" w:hAnsi="宋体"/>
                <w:szCs w:val="21"/>
              </w:rPr>
            </w:pPr>
            <w:r>
              <w:rPr>
                <w:rFonts w:ascii="宋体" w:hAnsi="宋体" w:cs="宋体" w:hint="eastAsia"/>
                <w:color w:val="000000"/>
                <w:szCs w:val="21"/>
              </w:rPr>
              <w:t>国际关系形成的前提和基础</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17"/>
          <w:jc w:val="center"/>
        </w:trPr>
        <w:tc>
          <w:tcPr>
            <w:tcW w:w="494" w:type="dxa"/>
            <w:vMerge/>
            <w:vAlign w:val="center"/>
          </w:tcPr>
          <w:p w:rsidR="00ED1E3E" w:rsidRDefault="00ED1E3E" w:rsidP="00ED1E3E">
            <w:pPr>
              <w:spacing w:line="280" w:lineRule="exact"/>
              <w:jc w:val="center"/>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国际关系的诞生与动因</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23"/>
          <w:jc w:val="center"/>
        </w:trPr>
        <w:tc>
          <w:tcPr>
            <w:tcW w:w="494" w:type="dxa"/>
            <w:vMerge/>
            <w:vAlign w:val="center"/>
          </w:tcPr>
          <w:p w:rsidR="00ED1E3E" w:rsidRDefault="00ED1E3E" w:rsidP="00ED1E3E">
            <w:pPr>
              <w:spacing w:line="280" w:lineRule="exact"/>
              <w:jc w:val="center"/>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国际关系体系的演变</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15"/>
          <w:jc w:val="center"/>
        </w:trPr>
        <w:tc>
          <w:tcPr>
            <w:tcW w:w="494"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2</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第二章 国际格局</w:t>
            </w: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国际格局与国际体系概念</w:t>
            </w:r>
          </w:p>
        </w:tc>
        <w:tc>
          <w:tcPr>
            <w:tcW w:w="709" w:type="dxa"/>
            <w:vMerge w:val="restart"/>
            <w:vAlign w:val="center"/>
          </w:tcPr>
          <w:p w:rsidR="00ED1E3E" w:rsidRDefault="00ED1E3E" w:rsidP="00ED1E3E">
            <w:pPr>
              <w:spacing w:line="280" w:lineRule="exact"/>
              <w:jc w:val="left"/>
              <w:rPr>
                <w:rFonts w:ascii="宋体" w:hAnsi="宋体"/>
                <w:szCs w:val="21"/>
              </w:rPr>
            </w:pPr>
            <w:r>
              <w:rPr>
                <w:rFonts w:ascii="宋体" w:hAnsi="宋体" w:hint="eastAsia"/>
                <w:szCs w:val="21"/>
              </w:rPr>
              <w:t>讲授</w:t>
            </w:r>
          </w:p>
        </w:tc>
        <w:tc>
          <w:tcPr>
            <w:tcW w:w="567"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2</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tc>
      </w:tr>
      <w:tr w:rsidR="00ED1E3E" w:rsidTr="0000084E">
        <w:trPr>
          <w:trHeight w:val="421"/>
          <w:jc w:val="center"/>
        </w:trPr>
        <w:tc>
          <w:tcPr>
            <w:tcW w:w="494" w:type="dxa"/>
            <w:vMerge/>
            <w:vAlign w:val="center"/>
          </w:tcPr>
          <w:p w:rsidR="00ED1E3E" w:rsidRDefault="00ED1E3E" w:rsidP="00ED1E3E">
            <w:pPr>
              <w:spacing w:line="280" w:lineRule="exact"/>
              <w:jc w:val="center"/>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当代国际政治格局的演变</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13"/>
          <w:jc w:val="center"/>
        </w:trPr>
        <w:tc>
          <w:tcPr>
            <w:tcW w:w="494" w:type="dxa"/>
            <w:vMerge/>
            <w:vAlign w:val="center"/>
          </w:tcPr>
          <w:p w:rsidR="00ED1E3E" w:rsidRDefault="00ED1E3E" w:rsidP="00ED1E3E">
            <w:pPr>
              <w:spacing w:line="280" w:lineRule="exact"/>
              <w:jc w:val="center"/>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世界格局多极化</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05"/>
          <w:jc w:val="center"/>
        </w:trPr>
        <w:tc>
          <w:tcPr>
            <w:tcW w:w="494"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3</w:t>
            </w:r>
          </w:p>
        </w:tc>
        <w:tc>
          <w:tcPr>
            <w:tcW w:w="1769" w:type="dxa"/>
            <w:vMerge w:val="restart"/>
            <w:vAlign w:val="center"/>
          </w:tcPr>
          <w:p w:rsidR="00ED1E3E" w:rsidRDefault="00ED1E3E" w:rsidP="00495586">
            <w:pPr>
              <w:rPr>
                <w:rFonts w:ascii="宋体" w:hAnsi="宋体"/>
                <w:bCs/>
                <w:szCs w:val="21"/>
              </w:rPr>
            </w:pPr>
            <w:r>
              <w:rPr>
                <w:rFonts w:ascii="宋体" w:hAnsi="宋体" w:cs="宋体" w:hint="eastAsia"/>
                <w:bCs/>
                <w:color w:val="000000"/>
                <w:szCs w:val="21"/>
              </w:rPr>
              <w:t>第三章 国际行为体</w:t>
            </w:r>
          </w:p>
        </w:tc>
        <w:tc>
          <w:tcPr>
            <w:tcW w:w="5461" w:type="dxa"/>
            <w:vAlign w:val="center"/>
          </w:tcPr>
          <w:p w:rsidR="00ED1E3E" w:rsidRDefault="00ED1E3E" w:rsidP="00ED1E3E">
            <w:pPr>
              <w:spacing w:line="280" w:lineRule="exact"/>
              <w:rPr>
                <w:rFonts w:ascii="宋体" w:hAnsi="宋体"/>
                <w:szCs w:val="21"/>
              </w:rPr>
            </w:pPr>
            <w:r>
              <w:rPr>
                <w:rFonts w:ascii="宋体" w:hAnsi="宋体" w:cs="宋体" w:hint="eastAsia"/>
                <w:color w:val="000000"/>
                <w:szCs w:val="21"/>
              </w:rPr>
              <w:t>国际行为体定义及特征</w:t>
            </w:r>
          </w:p>
        </w:tc>
        <w:tc>
          <w:tcPr>
            <w:tcW w:w="709" w:type="dxa"/>
            <w:vMerge w:val="restart"/>
            <w:vAlign w:val="center"/>
          </w:tcPr>
          <w:p w:rsidR="00ED1E3E" w:rsidRDefault="00ED1E3E" w:rsidP="00ED1E3E">
            <w:pPr>
              <w:spacing w:line="280" w:lineRule="exact"/>
              <w:jc w:val="left"/>
              <w:rPr>
                <w:rFonts w:ascii="宋体" w:hAnsi="宋体"/>
                <w:szCs w:val="21"/>
              </w:rPr>
            </w:pPr>
            <w:r>
              <w:rPr>
                <w:rFonts w:ascii="宋体" w:hAnsi="宋体" w:hint="eastAsia"/>
                <w:szCs w:val="21"/>
              </w:rPr>
              <w:t>讲授</w:t>
            </w:r>
          </w:p>
        </w:tc>
        <w:tc>
          <w:tcPr>
            <w:tcW w:w="567"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2</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tc>
      </w:tr>
      <w:tr w:rsidR="00ED1E3E" w:rsidTr="0000084E">
        <w:trPr>
          <w:trHeight w:val="425"/>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国际行为体类型</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03"/>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国际行为体历史演变</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23"/>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国家行为体及其行为特征</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15"/>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szCs w:val="21"/>
              </w:rPr>
            </w:pPr>
            <w:r>
              <w:rPr>
                <w:rFonts w:ascii="宋体" w:hAnsi="宋体" w:cs="宋体" w:hint="eastAsia"/>
                <w:color w:val="000000"/>
                <w:szCs w:val="21"/>
              </w:rPr>
              <w:t>国际组织行为体</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07"/>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4</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第四章 时代主题与国际安全</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国际安全的新变化、新现实及其影响</w:t>
            </w:r>
          </w:p>
        </w:tc>
        <w:tc>
          <w:tcPr>
            <w:tcW w:w="709" w:type="dxa"/>
            <w:vMerge w:val="restart"/>
            <w:vAlign w:val="center"/>
          </w:tcPr>
          <w:p w:rsidR="00495586" w:rsidRDefault="00ED1E3E" w:rsidP="00495586">
            <w:pPr>
              <w:spacing w:line="280" w:lineRule="exact"/>
              <w:jc w:val="left"/>
              <w:rPr>
                <w:rFonts w:ascii="宋体" w:hAnsi="宋体"/>
                <w:szCs w:val="21"/>
              </w:rPr>
            </w:pPr>
            <w:r>
              <w:rPr>
                <w:rFonts w:ascii="宋体" w:hAnsi="宋体" w:hint="eastAsia"/>
                <w:szCs w:val="21"/>
              </w:rPr>
              <w:t>讲授</w:t>
            </w:r>
          </w:p>
          <w:p w:rsidR="00ED1E3E" w:rsidRDefault="00ED1E3E" w:rsidP="00495586">
            <w:pPr>
              <w:spacing w:line="280" w:lineRule="exact"/>
              <w:jc w:val="left"/>
              <w:rPr>
                <w:rFonts w:ascii="宋体" w:hAnsi="宋体"/>
                <w:szCs w:val="21"/>
              </w:rPr>
            </w:pPr>
            <w:r>
              <w:rPr>
                <w:rFonts w:ascii="宋体" w:hAnsi="宋体" w:hint="eastAsia"/>
                <w:szCs w:val="21"/>
              </w:rPr>
              <w:t>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00084E">
        <w:trPr>
          <w:trHeight w:val="427"/>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时代主题概念及相关马克思主义理论</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05"/>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当今时代主题的主要特征及其重大影响</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国际安全概念及其新变化、新特征</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中国新安全观的主要内容及意义</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5</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第五章 国际行为准则与国际秩序</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国际法的产生及作用</w:t>
            </w:r>
          </w:p>
        </w:tc>
        <w:tc>
          <w:tcPr>
            <w:tcW w:w="709" w:type="dxa"/>
            <w:vMerge w:val="restart"/>
            <w:vAlign w:val="center"/>
          </w:tcPr>
          <w:p w:rsidR="00495586" w:rsidRDefault="00ED1E3E" w:rsidP="00495586">
            <w:pPr>
              <w:spacing w:line="280" w:lineRule="exact"/>
              <w:jc w:val="left"/>
              <w:rPr>
                <w:rFonts w:ascii="宋体" w:hAnsi="宋体"/>
                <w:szCs w:val="21"/>
              </w:rPr>
            </w:pPr>
            <w:r>
              <w:rPr>
                <w:rFonts w:ascii="宋体" w:hAnsi="宋体" w:hint="eastAsia"/>
                <w:szCs w:val="21"/>
              </w:rPr>
              <w:t>讲授</w:t>
            </w:r>
          </w:p>
          <w:p w:rsidR="00ED1E3E" w:rsidRDefault="00ED1E3E" w:rsidP="00495586">
            <w:pPr>
              <w:spacing w:line="280" w:lineRule="exact"/>
              <w:jc w:val="left"/>
              <w:rPr>
                <w:rFonts w:ascii="宋体" w:hAnsi="宋体"/>
                <w:szCs w:val="21"/>
              </w:rPr>
            </w:pPr>
            <w:r>
              <w:rPr>
                <w:rFonts w:ascii="宋体" w:hAnsi="宋体" w:hint="eastAsia"/>
                <w:szCs w:val="21"/>
              </w:rPr>
              <w:t>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p>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国际秩序的发展历程</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国际准则的主要内容及影响作用</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359"/>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国际旧秩序的表现及特点</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07"/>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国际新秩序的建立</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6</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第六章 当代世界经济</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战后世界经济的演变</w:t>
            </w:r>
          </w:p>
        </w:tc>
        <w:tc>
          <w:tcPr>
            <w:tcW w:w="709" w:type="dxa"/>
            <w:vMerge w:val="restart"/>
            <w:vAlign w:val="center"/>
          </w:tcPr>
          <w:p w:rsidR="00495586" w:rsidRDefault="00ED1E3E" w:rsidP="00495586">
            <w:pPr>
              <w:spacing w:line="280" w:lineRule="exact"/>
              <w:jc w:val="left"/>
              <w:rPr>
                <w:rFonts w:ascii="宋体" w:hAnsi="宋体"/>
                <w:szCs w:val="21"/>
              </w:rPr>
            </w:pPr>
            <w:r>
              <w:rPr>
                <w:rFonts w:ascii="宋体" w:hAnsi="宋体" w:hint="eastAsia"/>
                <w:szCs w:val="21"/>
              </w:rPr>
              <w:t>讲授</w:t>
            </w:r>
          </w:p>
          <w:p w:rsidR="00ED1E3E" w:rsidRDefault="00ED1E3E" w:rsidP="00495586">
            <w:pPr>
              <w:spacing w:line="280" w:lineRule="exact"/>
              <w:jc w:val="left"/>
              <w:rPr>
                <w:rFonts w:ascii="宋体" w:hAnsi="宋体"/>
                <w:szCs w:val="21"/>
              </w:rPr>
            </w:pPr>
            <w:r>
              <w:rPr>
                <w:rFonts w:ascii="宋体" w:hAnsi="宋体" w:hint="eastAsia"/>
                <w:szCs w:val="21"/>
              </w:rPr>
              <w:t>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世界经济格局演变的启示</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世界经济格局对世界政治格局的影响</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世界经济全球化</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区域经济合作化趋势</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知识经济趋势、世界经济与世界政治的互动关系</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lastRenderedPageBreak/>
              <w:t>7</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第七章 美国的实力与霸权战略</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美国的国际地位与作用</w:t>
            </w:r>
          </w:p>
        </w:tc>
        <w:tc>
          <w:tcPr>
            <w:tcW w:w="709" w:type="dxa"/>
            <w:vMerge w:val="restart"/>
            <w:vAlign w:val="center"/>
          </w:tcPr>
          <w:p w:rsidR="00495586" w:rsidRDefault="00ED1E3E" w:rsidP="00495586">
            <w:pPr>
              <w:spacing w:line="280" w:lineRule="exact"/>
              <w:jc w:val="left"/>
              <w:rPr>
                <w:rFonts w:ascii="宋体" w:hAnsi="宋体"/>
                <w:szCs w:val="21"/>
              </w:rPr>
            </w:pPr>
            <w:r>
              <w:rPr>
                <w:rFonts w:ascii="宋体" w:hAnsi="宋体" w:hint="eastAsia"/>
                <w:szCs w:val="21"/>
              </w:rPr>
              <w:t>讲授</w:t>
            </w:r>
          </w:p>
          <w:p w:rsidR="00ED1E3E" w:rsidRDefault="00ED1E3E" w:rsidP="00495586">
            <w:pPr>
              <w:spacing w:line="280" w:lineRule="exact"/>
              <w:jc w:val="left"/>
              <w:rPr>
                <w:rFonts w:ascii="宋体" w:hAnsi="宋体"/>
                <w:szCs w:val="21"/>
              </w:rPr>
            </w:pPr>
            <w:r>
              <w:rPr>
                <w:rFonts w:ascii="宋体" w:hAnsi="宋体" w:hint="eastAsia"/>
                <w:szCs w:val="21"/>
              </w:rPr>
              <w:t>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美国经济、政治的主要特点及其发展变化动因</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326"/>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美国霸权战略的内容演变</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美国霸权战略对国际关系的影响及其发展前景</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美中关系的演变历程，现实特点及其根源</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8</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第八章 欧洲</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欧洲一体化进程及其国际地位与作用</w:t>
            </w:r>
          </w:p>
        </w:tc>
        <w:tc>
          <w:tcPr>
            <w:tcW w:w="709" w:type="dxa"/>
            <w:vMerge w:val="restart"/>
            <w:vAlign w:val="center"/>
          </w:tcPr>
          <w:p w:rsidR="00495586" w:rsidRDefault="00ED1E3E" w:rsidP="00495586">
            <w:pPr>
              <w:spacing w:line="280" w:lineRule="exact"/>
              <w:jc w:val="left"/>
              <w:rPr>
                <w:rFonts w:ascii="宋体" w:hAnsi="宋体"/>
                <w:szCs w:val="21"/>
              </w:rPr>
            </w:pPr>
            <w:r>
              <w:rPr>
                <w:rFonts w:ascii="宋体" w:hAnsi="宋体" w:hint="eastAsia"/>
                <w:szCs w:val="21"/>
              </w:rPr>
              <w:t>讲授</w:t>
            </w:r>
          </w:p>
          <w:p w:rsidR="00ED1E3E" w:rsidRDefault="00ED1E3E" w:rsidP="00495586">
            <w:pPr>
              <w:spacing w:line="280" w:lineRule="exact"/>
              <w:jc w:val="left"/>
              <w:rPr>
                <w:rFonts w:ascii="宋体" w:hAnsi="宋体"/>
                <w:szCs w:val="21"/>
              </w:rPr>
            </w:pPr>
            <w:r>
              <w:rPr>
                <w:rFonts w:ascii="宋体" w:hAnsi="宋体" w:hint="eastAsia"/>
                <w:szCs w:val="21"/>
              </w:rPr>
              <w:t>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00084E">
            <w:pPr>
              <w:spacing w:line="280" w:lineRule="exact"/>
              <w:jc w:val="center"/>
              <w:rPr>
                <w:rFonts w:ascii="宋体" w:hAnsi="宋体"/>
                <w:szCs w:val="21"/>
              </w:rPr>
            </w:pPr>
            <w:r>
              <w:rPr>
                <w:rFonts w:ascii="宋体" w:hAnsi="宋体" w:hint="eastAsia"/>
                <w:szCs w:val="21"/>
              </w:rPr>
              <w:t>课程目标5</w:t>
            </w: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欧洲一体化的主要成就、存在问题、动因及其意义</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287"/>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东欧概念及其回归表现与影响</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欧盟外交战略特点及外交关系</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357"/>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欧洲一体化的动力与阻力</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275"/>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欧盟外交的特点与动因</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9</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第九章 日本</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日本经济、政治、外交的主要特点</w:t>
            </w:r>
          </w:p>
        </w:tc>
        <w:tc>
          <w:tcPr>
            <w:tcW w:w="709" w:type="dxa"/>
            <w:vMerge w:val="restart"/>
            <w:vAlign w:val="center"/>
          </w:tcPr>
          <w:p w:rsidR="00495586" w:rsidRDefault="00ED1E3E" w:rsidP="00495586">
            <w:pPr>
              <w:spacing w:line="280" w:lineRule="exact"/>
              <w:jc w:val="left"/>
              <w:rPr>
                <w:rFonts w:ascii="宋体" w:hAnsi="宋体"/>
                <w:szCs w:val="21"/>
              </w:rPr>
            </w:pPr>
            <w:r>
              <w:rPr>
                <w:rFonts w:ascii="宋体" w:hAnsi="宋体" w:hint="eastAsia"/>
                <w:szCs w:val="21"/>
              </w:rPr>
              <w:t>讲授</w:t>
            </w:r>
          </w:p>
          <w:p w:rsidR="00ED1E3E" w:rsidRDefault="00ED1E3E" w:rsidP="00495586">
            <w:pPr>
              <w:spacing w:line="280" w:lineRule="exact"/>
              <w:jc w:val="left"/>
              <w:rPr>
                <w:rFonts w:ascii="宋体" w:hAnsi="宋体"/>
                <w:szCs w:val="21"/>
              </w:rPr>
            </w:pPr>
            <w:r>
              <w:rPr>
                <w:rFonts w:ascii="宋体" w:hAnsi="宋体" w:hint="eastAsia"/>
                <w:szCs w:val="21"/>
              </w:rPr>
              <w:t>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日本经济兴衰的主要表现及其原因</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日本政治右倾化的表现及其原因</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361"/>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日本外交战略的演变</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日本争做政治大国战略的主要举措及前景</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日中关系的主要特点及影响因素</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10</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第十章 俄罗斯</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苏联到俄罗斯国际地位作用的重大变化</w:t>
            </w:r>
          </w:p>
        </w:tc>
        <w:tc>
          <w:tcPr>
            <w:tcW w:w="709" w:type="dxa"/>
            <w:vMerge w:val="restart"/>
            <w:vAlign w:val="center"/>
          </w:tcPr>
          <w:p w:rsidR="00ED1E3E" w:rsidRDefault="00ED1E3E" w:rsidP="00ED1E3E">
            <w:pPr>
              <w:spacing w:line="280" w:lineRule="exact"/>
              <w:jc w:val="left"/>
              <w:rPr>
                <w:rFonts w:ascii="宋体" w:hAnsi="宋体"/>
                <w:szCs w:val="21"/>
              </w:rPr>
            </w:pPr>
            <w:r>
              <w:rPr>
                <w:rFonts w:ascii="宋体" w:hAnsi="宋体" w:hint="eastAsia"/>
                <w:szCs w:val="21"/>
              </w:rPr>
              <w:t>讲授</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00084E">
        <w:trPr>
          <w:trHeight w:val="373"/>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苏联建立的世界意义</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421"/>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苏联解体的原因及影响</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俄罗斯的政治、经济特点及外交政策、外交关系的特点</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379"/>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俄中关系特点</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11</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第十一章 发展中国家</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发展中国家的国际地位与作用及政治、经济、外交特点</w:t>
            </w:r>
          </w:p>
        </w:tc>
        <w:tc>
          <w:tcPr>
            <w:tcW w:w="709" w:type="dxa"/>
            <w:vMerge w:val="restart"/>
            <w:vAlign w:val="center"/>
          </w:tcPr>
          <w:p w:rsidR="00495586" w:rsidRDefault="00ED1E3E" w:rsidP="00495586">
            <w:pPr>
              <w:spacing w:line="280" w:lineRule="exact"/>
              <w:jc w:val="left"/>
              <w:rPr>
                <w:rFonts w:ascii="宋体" w:hAnsi="宋体"/>
                <w:szCs w:val="21"/>
              </w:rPr>
            </w:pPr>
            <w:r>
              <w:rPr>
                <w:rFonts w:ascii="宋体" w:hAnsi="宋体" w:hint="eastAsia"/>
                <w:szCs w:val="21"/>
              </w:rPr>
              <w:t>讲授</w:t>
            </w:r>
          </w:p>
          <w:p w:rsidR="00ED1E3E" w:rsidRDefault="00ED1E3E" w:rsidP="00495586">
            <w:pPr>
              <w:spacing w:line="280" w:lineRule="exact"/>
              <w:jc w:val="left"/>
              <w:rPr>
                <w:rFonts w:ascii="宋体" w:hAnsi="宋体"/>
                <w:szCs w:val="21"/>
              </w:rPr>
            </w:pPr>
            <w:r>
              <w:rPr>
                <w:rFonts w:ascii="宋体" w:hAnsi="宋体" w:hint="eastAsia"/>
                <w:szCs w:val="21"/>
              </w:rPr>
              <w:t>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第三世界崛起的标志、意义及背景</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发展中国家的外交基本原则及南北关系、南南关系特点</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发展中国家国际地位与作用的重要性及缺陷性</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00084E">
        <w:trPr>
          <w:trHeight w:val="367"/>
          <w:jc w:val="center"/>
        </w:trPr>
        <w:tc>
          <w:tcPr>
            <w:tcW w:w="494" w:type="dxa"/>
            <w:vMerge w:val="restart"/>
            <w:vAlign w:val="center"/>
          </w:tcPr>
          <w:p w:rsidR="00ED1E3E" w:rsidRDefault="00ED1E3E" w:rsidP="00ED1E3E">
            <w:pPr>
              <w:spacing w:line="280" w:lineRule="exact"/>
              <w:rPr>
                <w:rFonts w:ascii="宋体" w:hAnsi="宋体"/>
                <w:szCs w:val="21"/>
              </w:rPr>
            </w:pPr>
            <w:r>
              <w:rPr>
                <w:rFonts w:ascii="宋体" w:hAnsi="宋体" w:hint="eastAsia"/>
                <w:szCs w:val="21"/>
              </w:rPr>
              <w:t>12</w:t>
            </w:r>
          </w:p>
        </w:tc>
        <w:tc>
          <w:tcPr>
            <w:tcW w:w="1769" w:type="dxa"/>
            <w:vMerge w:val="restart"/>
            <w:vAlign w:val="center"/>
          </w:tcPr>
          <w:p w:rsidR="00ED1E3E" w:rsidRDefault="00ED1E3E" w:rsidP="00495586">
            <w:pPr>
              <w:rPr>
                <w:rFonts w:ascii="宋体" w:hAnsi="宋体"/>
                <w:szCs w:val="21"/>
              </w:rPr>
            </w:pPr>
            <w:r>
              <w:rPr>
                <w:rFonts w:ascii="宋体" w:hAnsi="宋体" w:cs="宋体" w:hint="eastAsia"/>
                <w:bCs/>
                <w:color w:val="000000"/>
                <w:szCs w:val="21"/>
              </w:rPr>
              <w:t>第十二章 中国外交</w:t>
            </w: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中国的国际地位与作用</w:t>
            </w:r>
          </w:p>
        </w:tc>
        <w:tc>
          <w:tcPr>
            <w:tcW w:w="709" w:type="dxa"/>
            <w:vMerge w:val="restart"/>
            <w:vAlign w:val="center"/>
          </w:tcPr>
          <w:p w:rsidR="00ED1E3E" w:rsidRDefault="00ED1E3E" w:rsidP="00495586">
            <w:pPr>
              <w:spacing w:line="280" w:lineRule="exact"/>
              <w:jc w:val="left"/>
              <w:rPr>
                <w:rFonts w:ascii="宋体" w:hAnsi="宋体"/>
                <w:szCs w:val="21"/>
              </w:rPr>
            </w:pPr>
            <w:r>
              <w:rPr>
                <w:rFonts w:ascii="宋体" w:hAnsi="宋体" w:hint="eastAsia"/>
                <w:szCs w:val="21"/>
              </w:rPr>
              <w:t>讲授讨论</w:t>
            </w:r>
          </w:p>
        </w:tc>
        <w:tc>
          <w:tcPr>
            <w:tcW w:w="567" w:type="dxa"/>
            <w:vMerge w:val="restart"/>
            <w:vAlign w:val="center"/>
          </w:tcPr>
          <w:p w:rsidR="00ED1E3E" w:rsidRDefault="00ED1E3E" w:rsidP="00495586">
            <w:pPr>
              <w:spacing w:line="280" w:lineRule="exact"/>
              <w:jc w:val="center"/>
              <w:rPr>
                <w:rFonts w:ascii="宋体" w:hAnsi="宋体"/>
                <w:szCs w:val="21"/>
              </w:rPr>
            </w:pPr>
            <w:r>
              <w:rPr>
                <w:rFonts w:ascii="宋体" w:hAnsi="宋体" w:hint="eastAsia"/>
                <w:szCs w:val="21"/>
              </w:rPr>
              <w:t>2+1</w:t>
            </w:r>
          </w:p>
        </w:tc>
        <w:tc>
          <w:tcPr>
            <w:tcW w:w="1286" w:type="dxa"/>
            <w:vMerge w:val="restart"/>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课程目标1</w:t>
            </w:r>
          </w:p>
          <w:p w:rsidR="00ED1E3E" w:rsidRDefault="00ED1E3E" w:rsidP="00ED1E3E">
            <w:pPr>
              <w:spacing w:line="280" w:lineRule="exact"/>
              <w:jc w:val="center"/>
              <w:rPr>
                <w:rFonts w:ascii="宋体" w:hAnsi="宋体"/>
                <w:szCs w:val="21"/>
              </w:rPr>
            </w:pPr>
            <w:r>
              <w:rPr>
                <w:rFonts w:ascii="宋体" w:hAnsi="宋体" w:hint="eastAsia"/>
                <w:szCs w:val="21"/>
              </w:rPr>
              <w:t>课程目标2</w:t>
            </w:r>
          </w:p>
          <w:p w:rsidR="00ED1E3E" w:rsidRDefault="00ED1E3E" w:rsidP="00ED1E3E">
            <w:pPr>
              <w:spacing w:line="280" w:lineRule="exact"/>
              <w:jc w:val="center"/>
              <w:rPr>
                <w:rFonts w:ascii="宋体" w:hAnsi="宋体"/>
                <w:szCs w:val="21"/>
              </w:rPr>
            </w:pPr>
            <w:r>
              <w:rPr>
                <w:rFonts w:ascii="宋体" w:hAnsi="宋体" w:hint="eastAsia"/>
                <w:szCs w:val="21"/>
              </w:rPr>
              <w:t>课程目标5</w:t>
            </w:r>
          </w:p>
        </w:tc>
      </w:tr>
      <w:tr w:rsidR="00ED1E3E" w:rsidTr="0000084E">
        <w:trPr>
          <w:trHeight w:val="315"/>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中国的外交战略及任务</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00084E">
            <w:pPr>
              <w:rPr>
                <w:rFonts w:ascii="宋体" w:hAnsi="宋体" w:cs="宋体"/>
                <w:color w:val="000000"/>
                <w:szCs w:val="21"/>
              </w:rPr>
            </w:pPr>
            <w:r>
              <w:rPr>
                <w:rFonts w:ascii="宋体" w:hAnsi="宋体" w:cs="宋体" w:hint="eastAsia"/>
                <w:color w:val="000000"/>
                <w:szCs w:val="21"/>
              </w:rPr>
              <w:t>中国外交基本原则</w:t>
            </w:r>
            <w:r w:rsidR="0000084E">
              <w:rPr>
                <w:rFonts w:ascii="宋体" w:hAnsi="宋体" w:cs="宋体" w:hint="eastAsia"/>
                <w:color w:val="000000"/>
                <w:szCs w:val="21"/>
              </w:rPr>
              <w:t>、</w:t>
            </w:r>
            <w:r>
              <w:rPr>
                <w:rFonts w:ascii="宋体" w:hAnsi="宋体" w:cs="宋体" w:hint="eastAsia"/>
                <w:color w:val="000000"/>
                <w:szCs w:val="21"/>
              </w:rPr>
              <w:t>政策、外交关系的历史演变及背景</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中国和平崛起战略的主要内容、主要措施及重大影响</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中国国际地位与作用的重要表现</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r w:rsidR="00ED1E3E" w:rsidTr="00495586">
        <w:trPr>
          <w:trHeight w:val="454"/>
          <w:jc w:val="center"/>
        </w:trPr>
        <w:tc>
          <w:tcPr>
            <w:tcW w:w="494" w:type="dxa"/>
            <w:vMerge/>
            <w:vAlign w:val="center"/>
          </w:tcPr>
          <w:p w:rsidR="00ED1E3E" w:rsidRDefault="00ED1E3E" w:rsidP="00ED1E3E">
            <w:pPr>
              <w:spacing w:line="280" w:lineRule="exact"/>
              <w:rPr>
                <w:rFonts w:ascii="宋体" w:hAnsi="宋体"/>
                <w:szCs w:val="21"/>
              </w:rPr>
            </w:pPr>
          </w:p>
        </w:tc>
        <w:tc>
          <w:tcPr>
            <w:tcW w:w="1769" w:type="dxa"/>
            <w:vMerge/>
            <w:vAlign w:val="center"/>
          </w:tcPr>
          <w:p w:rsidR="00ED1E3E" w:rsidRDefault="00ED1E3E" w:rsidP="00ED1E3E">
            <w:pPr>
              <w:spacing w:line="280" w:lineRule="exact"/>
              <w:rPr>
                <w:rFonts w:ascii="宋体" w:hAnsi="宋体"/>
                <w:szCs w:val="21"/>
              </w:rPr>
            </w:pPr>
          </w:p>
        </w:tc>
        <w:tc>
          <w:tcPr>
            <w:tcW w:w="5461" w:type="dxa"/>
            <w:vAlign w:val="center"/>
          </w:tcPr>
          <w:p w:rsidR="00ED1E3E" w:rsidRDefault="00ED1E3E" w:rsidP="00ED1E3E">
            <w:pPr>
              <w:rPr>
                <w:rFonts w:ascii="宋体" w:hAnsi="宋体" w:cs="宋体"/>
                <w:color w:val="000000"/>
                <w:szCs w:val="21"/>
              </w:rPr>
            </w:pPr>
            <w:r>
              <w:rPr>
                <w:rFonts w:ascii="宋体" w:hAnsi="宋体" w:cs="宋体" w:hint="eastAsia"/>
                <w:color w:val="000000"/>
                <w:szCs w:val="21"/>
              </w:rPr>
              <w:t>新中国几代领导人的外交战略理论及意义</w:t>
            </w:r>
          </w:p>
        </w:tc>
        <w:tc>
          <w:tcPr>
            <w:tcW w:w="709" w:type="dxa"/>
            <w:vMerge/>
            <w:vAlign w:val="center"/>
          </w:tcPr>
          <w:p w:rsidR="00ED1E3E" w:rsidRDefault="00ED1E3E" w:rsidP="00ED1E3E">
            <w:pPr>
              <w:spacing w:line="280" w:lineRule="exact"/>
              <w:jc w:val="left"/>
              <w:rPr>
                <w:rFonts w:ascii="宋体" w:hAnsi="宋体"/>
                <w:szCs w:val="21"/>
              </w:rPr>
            </w:pPr>
          </w:p>
        </w:tc>
        <w:tc>
          <w:tcPr>
            <w:tcW w:w="567" w:type="dxa"/>
            <w:vMerge/>
            <w:vAlign w:val="center"/>
          </w:tcPr>
          <w:p w:rsidR="00ED1E3E" w:rsidRDefault="00ED1E3E" w:rsidP="00ED1E3E">
            <w:pPr>
              <w:spacing w:line="280" w:lineRule="exact"/>
              <w:jc w:val="center"/>
              <w:rPr>
                <w:rFonts w:ascii="宋体" w:hAnsi="宋体"/>
                <w:szCs w:val="21"/>
              </w:rPr>
            </w:pPr>
          </w:p>
        </w:tc>
        <w:tc>
          <w:tcPr>
            <w:tcW w:w="1286" w:type="dxa"/>
            <w:vMerge/>
            <w:vAlign w:val="center"/>
          </w:tcPr>
          <w:p w:rsidR="00ED1E3E" w:rsidRDefault="00ED1E3E" w:rsidP="00ED1E3E">
            <w:pPr>
              <w:spacing w:line="280" w:lineRule="exact"/>
              <w:jc w:val="center"/>
              <w:rPr>
                <w:rFonts w:ascii="宋体" w:hAnsi="宋体"/>
                <w:szCs w:val="21"/>
              </w:rPr>
            </w:pPr>
          </w:p>
        </w:tc>
      </w:tr>
    </w:tbl>
    <w:p w:rsidR="00ED1E3E" w:rsidRDefault="00ED1E3E"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663"/>
        <w:gridCol w:w="8690"/>
      </w:tblGrid>
      <w:tr w:rsidR="00ED1E3E" w:rsidTr="0000084E">
        <w:trPr>
          <w:trHeight w:val="494"/>
          <w:jc w:val="center"/>
        </w:trPr>
        <w:tc>
          <w:tcPr>
            <w:tcW w:w="1663"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课程目标</w:t>
            </w:r>
          </w:p>
        </w:tc>
        <w:tc>
          <w:tcPr>
            <w:tcW w:w="8690"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考核内容</w:t>
            </w:r>
          </w:p>
        </w:tc>
      </w:tr>
      <w:tr w:rsidR="00ED1E3E" w:rsidTr="0000084E">
        <w:trPr>
          <w:trHeight w:val="1411"/>
          <w:jc w:val="center"/>
        </w:trPr>
        <w:tc>
          <w:tcPr>
            <w:tcW w:w="1663" w:type="dxa"/>
            <w:vAlign w:val="center"/>
          </w:tcPr>
          <w:p w:rsidR="00ED1E3E" w:rsidRDefault="00ED1E3E" w:rsidP="0000084E">
            <w:pPr>
              <w:spacing w:line="280" w:lineRule="exact"/>
              <w:jc w:val="center"/>
              <w:rPr>
                <w:rFonts w:ascii="宋体" w:hAnsi="宋体"/>
                <w:szCs w:val="21"/>
              </w:rPr>
            </w:pPr>
            <w:r>
              <w:rPr>
                <w:rFonts w:ascii="宋体" w:hAnsi="宋体" w:hint="eastAsia"/>
                <w:szCs w:val="21"/>
              </w:rPr>
              <w:t>课程目标1</w:t>
            </w:r>
          </w:p>
        </w:tc>
        <w:tc>
          <w:tcPr>
            <w:tcW w:w="8690" w:type="dxa"/>
            <w:tcMar>
              <w:top w:w="0" w:type="dxa"/>
              <w:left w:w="113" w:type="dxa"/>
              <w:bottom w:w="0" w:type="dxa"/>
              <w:right w:w="113" w:type="dxa"/>
            </w:tcMar>
            <w:vAlign w:val="center"/>
          </w:tcPr>
          <w:p w:rsidR="00ED1E3E" w:rsidRDefault="00ED1E3E" w:rsidP="00ED1E3E">
            <w:pPr>
              <w:rPr>
                <w:rFonts w:ascii="宋体" w:hAnsi="宋体"/>
                <w:szCs w:val="21"/>
              </w:rPr>
            </w:pPr>
            <w:r>
              <w:rPr>
                <w:rFonts w:ascii="宋体" w:hAnsi="宋体" w:cs="宋体" w:hint="eastAsia"/>
                <w:color w:val="000000"/>
                <w:szCs w:val="21"/>
              </w:rPr>
              <w:t>课程的性质特点、地位作用、学习内容及要求，课程的研究对象、主要内容、学习意义与学习方法，相关课程的联系与区别。中国的国际地位与作用、外交战略及任务；中国外交基本原则，外交政策、外交关系的历史演变特点及背景；和平崛起战略的主要内容、主要措施及重大影响；中国国际地位与作用的重要表现；新中国几代领导人的外交战略理论及意义。</w:t>
            </w:r>
          </w:p>
        </w:tc>
      </w:tr>
      <w:tr w:rsidR="00ED1E3E" w:rsidTr="0000084E">
        <w:trPr>
          <w:trHeight w:val="7347"/>
          <w:jc w:val="center"/>
        </w:trPr>
        <w:tc>
          <w:tcPr>
            <w:tcW w:w="1663" w:type="dxa"/>
            <w:vAlign w:val="center"/>
          </w:tcPr>
          <w:p w:rsidR="00ED1E3E" w:rsidRDefault="00ED1E3E" w:rsidP="0000084E">
            <w:pPr>
              <w:spacing w:line="280" w:lineRule="exact"/>
              <w:jc w:val="center"/>
              <w:rPr>
                <w:rFonts w:ascii="宋体" w:hAnsi="宋体"/>
                <w:szCs w:val="21"/>
              </w:rPr>
            </w:pPr>
            <w:r>
              <w:rPr>
                <w:rFonts w:ascii="宋体" w:hAnsi="宋体" w:hint="eastAsia"/>
                <w:szCs w:val="21"/>
              </w:rPr>
              <w:t>课程目标2</w:t>
            </w:r>
          </w:p>
        </w:tc>
        <w:tc>
          <w:tcPr>
            <w:tcW w:w="8690" w:type="dxa"/>
            <w:vAlign w:val="center"/>
          </w:tcPr>
          <w:p w:rsidR="00ED1E3E" w:rsidRDefault="00ED1E3E" w:rsidP="00ED1E3E">
            <w:pPr>
              <w:rPr>
                <w:rFonts w:ascii="宋体" w:hAnsi="宋体"/>
                <w:szCs w:val="21"/>
              </w:rPr>
            </w:pPr>
            <w:r>
              <w:rPr>
                <w:rFonts w:ascii="宋体" w:hAnsi="宋体" w:cs="宋体" w:hint="eastAsia"/>
                <w:color w:val="000000"/>
                <w:szCs w:val="21"/>
              </w:rPr>
              <w:t>早期国际关系的表现及特点；国际关系体系形成演变的历史阶段，主要特点及表现；国际关系演变的基本动因及历史条件；国际格局与国际体系的异同；国际格局及冷战格局概念、两极格局的演变过程、主要表现内容、终结方式；多极化格局的概念、主要表现及其重要意义；两极格局终结与多极化格局发展的基本动因；国际行为体的体的含义、分类及其历史演变；国家行为体、国际组织行为体的行为特征与地位作用；国家利益、国家主权、综合国力等概念及其特点与影响；时代主题，国际安全的新变化、新现实及其影响；时代主题概念及相关马克思主义理论；国际安全概念及其新变化、新特征；时代主题与国际安全的相互关系；马克思主义的时代理论与安全理论。世界经济的重大特征与趋势；世界经济格局概念、演变阶段及主要表现；经济全球化、区域经济合作化、知识经济概念、主要表现及发展特征，重要影响及动因；政治经济化、经济政治化趋势的表现及动因；世界经济的重大特征与趋势；世界经济格局概念、演变阶段及主要表现；经济全球化、区域经济合作化、知识经济概念、主要表现及发展特征，重要影响及动因；政治经济化、经济政治化趋势的表现及动因；美国的国际地位与作用；美国经济、政治的主要特点及其发展变化动因；美国霸权战略的内容演变，对国际关系的影响及其发展前景；美国国际地位与作用的两面性；欧洲一体化进程及其国际地位与作用；欧洲一体化的主要成就、存在问题、动因及其意义；东欧概念及其回归表现与影响；欧盟外交战略特点及外交关系；欧洲一体化的动力与阻力；欧盟外交的特点与动因；日本经济、政治、外交的主要特点；日本经济兴衰的主要表现及其原因；日本政治右倾化的表现及其原因；日本外交战略的演变及争做政治大国战略的主要举措及前景；日本经济、政治、外交特点的主要影响因素；苏联到俄罗斯国际地位作用的重大变化；苏联建立的世界意义，解体的原因及影响；俄罗斯的政治、经济特点及外交政策、外交关系的特点；俄罗斯内政与外交的互动关系；发展中国家的国际地位与作用及政治、经济、外交特点；第三世界崛起的标志、意义及背景；发展中国家的外交基本原则及南北关系、南南关系特点；发展中国家国际地位与作用的重要性及缺陷性。</w:t>
            </w:r>
          </w:p>
        </w:tc>
      </w:tr>
      <w:tr w:rsidR="00ED1E3E" w:rsidTr="0000084E">
        <w:trPr>
          <w:trHeight w:val="846"/>
          <w:jc w:val="center"/>
        </w:trPr>
        <w:tc>
          <w:tcPr>
            <w:tcW w:w="1663" w:type="dxa"/>
            <w:vAlign w:val="center"/>
          </w:tcPr>
          <w:p w:rsidR="00ED1E3E" w:rsidRDefault="00ED1E3E" w:rsidP="00ED1E3E">
            <w:pPr>
              <w:spacing w:line="280" w:lineRule="exact"/>
              <w:jc w:val="center"/>
              <w:rPr>
                <w:rFonts w:ascii="宋体" w:hAnsi="宋体"/>
                <w:szCs w:val="21"/>
              </w:rPr>
            </w:pPr>
            <w:r>
              <w:rPr>
                <w:rFonts w:ascii="宋体" w:hAnsi="宋体" w:hint="eastAsia"/>
                <w:szCs w:val="21"/>
              </w:rPr>
              <w:t>课程目标5</w:t>
            </w:r>
          </w:p>
        </w:tc>
        <w:tc>
          <w:tcPr>
            <w:tcW w:w="8690" w:type="dxa"/>
            <w:vAlign w:val="center"/>
          </w:tcPr>
          <w:p w:rsidR="00ED1E3E" w:rsidRDefault="00ED1E3E" w:rsidP="00ED1E3E">
            <w:pPr>
              <w:adjustRightInd w:val="0"/>
              <w:spacing w:line="280" w:lineRule="exact"/>
              <w:ind w:left="-106"/>
              <w:jc w:val="left"/>
              <w:rPr>
                <w:rFonts w:ascii="宋体" w:hAnsi="宋体" w:cs="宋体"/>
                <w:bCs/>
                <w:szCs w:val="21"/>
              </w:rPr>
            </w:pPr>
            <w:r>
              <w:rPr>
                <w:rFonts w:ascii="宋体" w:hAnsi="宋体" w:cs="宋体" w:hint="eastAsia"/>
                <w:color w:val="000000"/>
                <w:szCs w:val="21"/>
              </w:rPr>
              <w:t>当今时代主题的主要特征及其重大影响；中国新安全观的主要内容及意义；美中关系的演变历程，现实特点及其根源；日中关系的主要特点及影响因素；俄中关系特点及其影响因素。</w:t>
            </w:r>
          </w:p>
        </w:tc>
      </w:tr>
    </w:tbl>
    <w:p w:rsidR="00ED1E3E" w:rsidRDefault="00ED1E3E"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709"/>
        <w:gridCol w:w="8126"/>
      </w:tblGrid>
      <w:tr w:rsidR="00ED1E3E" w:rsidTr="0000084E">
        <w:trPr>
          <w:trHeight w:val="454"/>
          <w:jc w:val="center"/>
        </w:trPr>
        <w:tc>
          <w:tcPr>
            <w:tcW w:w="1525"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考核方式</w:t>
            </w:r>
          </w:p>
        </w:tc>
        <w:tc>
          <w:tcPr>
            <w:tcW w:w="709"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比例</w:t>
            </w:r>
          </w:p>
        </w:tc>
        <w:tc>
          <w:tcPr>
            <w:tcW w:w="8126" w:type="dxa"/>
            <w:vAlign w:val="center"/>
          </w:tcPr>
          <w:p w:rsidR="00ED1E3E" w:rsidRDefault="00ED1E3E" w:rsidP="00ED1E3E">
            <w:pPr>
              <w:spacing w:line="280" w:lineRule="exact"/>
              <w:jc w:val="center"/>
              <w:rPr>
                <w:rFonts w:ascii="宋体" w:hAnsi="宋体"/>
                <w:b/>
                <w:szCs w:val="21"/>
              </w:rPr>
            </w:pPr>
            <w:r>
              <w:rPr>
                <w:rFonts w:ascii="宋体" w:hAnsi="宋体" w:hint="eastAsia"/>
                <w:b/>
                <w:szCs w:val="21"/>
              </w:rPr>
              <w:t>考核/评价细则</w:t>
            </w:r>
          </w:p>
        </w:tc>
      </w:tr>
      <w:tr w:rsidR="00ED1E3E" w:rsidTr="0000084E">
        <w:trPr>
          <w:trHeight w:val="454"/>
          <w:jc w:val="center"/>
        </w:trPr>
        <w:tc>
          <w:tcPr>
            <w:tcW w:w="1525" w:type="dxa"/>
            <w:vAlign w:val="center"/>
          </w:tcPr>
          <w:p w:rsidR="00ED1E3E" w:rsidRDefault="00ED1E3E" w:rsidP="00ED1E3E">
            <w:pPr>
              <w:spacing w:line="280" w:lineRule="exact"/>
              <w:jc w:val="center"/>
              <w:rPr>
                <w:rFonts w:ascii="宋体" w:hAnsi="宋体"/>
                <w:szCs w:val="21"/>
              </w:rPr>
            </w:pPr>
            <w:r>
              <w:rPr>
                <w:rFonts w:ascii="宋体" w:hAnsi="宋体" w:hint="eastAsia"/>
                <w:szCs w:val="21"/>
              </w:rPr>
              <w:t>期末考核</w:t>
            </w:r>
          </w:p>
        </w:tc>
        <w:tc>
          <w:tcPr>
            <w:tcW w:w="709" w:type="dxa"/>
            <w:vAlign w:val="center"/>
          </w:tcPr>
          <w:p w:rsidR="00ED1E3E" w:rsidRDefault="00ED1E3E" w:rsidP="00ED1E3E">
            <w:pPr>
              <w:spacing w:line="280" w:lineRule="exact"/>
              <w:jc w:val="center"/>
              <w:rPr>
                <w:rFonts w:ascii="宋体" w:hAnsi="宋体"/>
                <w:szCs w:val="21"/>
              </w:rPr>
            </w:pPr>
            <w:r>
              <w:rPr>
                <w:rFonts w:ascii="宋体" w:hAnsi="宋体" w:hint="eastAsia"/>
                <w:szCs w:val="21"/>
              </w:rPr>
              <w:t>70</w:t>
            </w:r>
          </w:p>
        </w:tc>
        <w:tc>
          <w:tcPr>
            <w:tcW w:w="8126" w:type="dxa"/>
            <w:vAlign w:val="center"/>
          </w:tcPr>
          <w:p w:rsidR="00ED1E3E" w:rsidRDefault="00ED1E3E" w:rsidP="00ED1E3E">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根据课程目标和考核内容，让学生结合思想政治学科具体内容撰写一篇学科论文，占期末总成绩的70％。</w:t>
            </w:r>
          </w:p>
        </w:tc>
      </w:tr>
      <w:tr w:rsidR="00ED1E3E" w:rsidTr="0000084E">
        <w:trPr>
          <w:trHeight w:val="454"/>
          <w:jc w:val="center"/>
        </w:trPr>
        <w:tc>
          <w:tcPr>
            <w:tcW w:w="1525" w:type="dxa"/>
            <w:vAlign w:val="center"/>
          </w:tcPr>
          <w:p w:rsidR="00ED1E3E" w:rsidRDefault="00ED1E3E" w:rsidP="00ED1E3E">
            <w:pPr>
              <w:spacing w:line="280" w:lineRule="exact"/>
              <w:jc w:val="center"/>
              <w:rPr>
                <w:rFonts w:ascii="宋体" w:hAnsi="宋体"/>
                <w:szCs w:val="21"/>
              </w:rPr>
            </w:pPr>
            <w:r>
              <w:rPr>
                <w:rFonts w:ascii="宋体" w:hAnsi="宋体" w:hint="eastAsia"/>
                <w:szCs w:val="21"/>
              </w:rPr>
              <w:t>平时作业</w:t>
            </w:r>
          </w:p>
        </w:tc>
        <w:tc>
          <w:tcPr>
            <w:tcW w:w="709" w:type="dxa"/>
            <w:vAlign w:val="center"/>
          </w:tcPr>
          <w:p w:rsidR="00ED1E3E" w:rsidRDefault="00ED1E3E" w:rsidP="00ED1E3E">
            <w:pPr>
              <w:spacing w:line="280" w:lineRule="exact"/>
              <w:jc w:val="center"/>
              <w:rPr>
                <w:rFonts w:ascii="宋体" w:hAnsi="宋体"/>
                <w:szCs w:val="21"/>
              </w:rPr>
            </w:pPr>
            <w:r>
              <w:rPr>
                <w:rFonts w:ascii="宋体" w:hAnsi="宋体" w:hint="eastAsia"/>
                <w:szCs w:val="21"/>
              </w:rPr>
              <w:t>20</w:t>
            </w:r>
          </w:p>
        </w:tc>
        <w:tc>
          <w:tcPr>
            <w:tcW w:w="8126" w:type="dxa"/>
            <w:vAlign w:val="center"/>
          </w:tcPr>
          <w:p w:rsidR="00ED1E3E" w:rsidRDefault="00ED1E3E" w:rsidP="00ED1E3E">
            <w:pPr>
              <w:spacing w:line="280" w:lineRule="exact"/>
              <w:rPr>
                <w:rFonts w:ascii="宋体" w:hAnsi="宋体"/>
                <w:szCs w:val="21"/>
              </w:rPr>
            </w:pPr>
            <w:r>
              <w:rPr>
                <w:rFonts w:ascii="宋体" w:hAnsi="宋体" w:hint="eastAsia"/>
                <w:szCs w:val="21"/>
              </w:rPr>
              <w:t>占期末总成绩的20％，成绩一般为16分，成绩良好18分，优秀20分。</w:t>
            </w:r>
          </w:p>
        </w:tc>
      </w:tr>
      <w:tr w:rsidR="00ED1E3E" w:rsidTr="0000084E">
        <w:trPr>
          <w:trHeight w:val="454"/>
          <w:jc w:val="center"/>
        </w:trPr>
        <w:tc>
          <w:tcPr>
            <w:tcW w:w="1525" w:type="dxa"/>
            <w:vAlign w:val="center"/>
          </w:tcPr>
          <w:p w:rsidR="00ED1E3E" w:rsidRDefault="00ED1E3E" w:rsidP="00ED1E3E">
            <w:pPr>
              <w:spacing w:line="280" w:lineRule="exact"/>
              <w:jc w:val="center"/>
              <w:rPr>
                <w:rFonts w:ascii="宋体" w:hAnsi="宋体"/>
                <w:szCs w:val="21"/>
              </w:rPr>
            </w:pPr>
            <w:r>
              <w:rPr>
                <w:rFonts w:ascii="宋体" w:hAnsi="宋体" w:hint="eastAsia"/>
                <w:szCs w:val="21"/>
              </w:rPr>
              <w:t>平时表现</w:t>
            </w:r>
          </w:p>
        </w:tc>
        <w:tc>
          <w:tcPr>
            <w:tcW w:w="709" w:type="dxa"/>
            <w:vAlign w:val="center"/>
          </w:tcPr>
          <w:p w:rsidR="00ED1E3E" w:rsidRDefault="00ED1E3E" w:rsidP="00ED1E3E">
            <w:pPr>
              <w:spacing w:line="280" w:lineRule="exact"/>
              <w:jc w:val="center"/>
              <w:rPr>
                <w:rFonts w:ascii="宋体" w:hAnsi="宋体"/>
                <w:szCs w:val="21"/>
              </w:rPr>
            </w:pPr>
            <w:r>
              <w:rPr>
                <w:rFonts w:ascii="宋体" w:hAnsi="宋体" w:hint="eastAsia"/>
                <w:szCs w:val="21"/>
              </w:rPr>
              <w:t>10</w:t>
            </w:r>
          </w:p>
        </w:tc>
        <w:tc>
          <w:tcPr>
            <w:tcW w:w="8126" w:type="dxa"/>
            <w:vAlign w:val="center"/>
          </w:tcPr>
          <w:p w:rsidR="00ED1E3E" w:rsidRDefault="00ED1E3E" w:rsidP="00ED1E3E">
            <w:pPr>
              <w:spacing w:line="280" w:lineRule="exact"/>
              <w:rPr>
                <w:rFonts w:ascii="宋体" w:hAnsi="宋体"/>
                <w:szCs w:val="21"/>
              </w:rPr>
            </w:pPr>
            <w:r>
              <w:rPr>
                <w:rFonts w:ascii="宋体" w:hAnsi="宋体" w:hint="eastAsia"/>
                <w:szCs w:val="21"/>
              </w:rPr>
              <w:t>根据上课学生的学习态度、回答问题情况进行打分，占期末总成绩的10％。</w:t>
            </w:r>
          </w:p>
        </w:tc>
      </w:tr>
    </w:tbl>
    <w:p w:rsidR="003F1B92" w:rsidRDefault="003F1B92" w:rsidP="000B783B">
      <w:pPr>
        <w:spacing w:line="360" w:lineRule="auto"/>
        <w:jc w:val="left"/>
        <w:outlineLvl w:val="0"/>
        <w:rPr>
          <w:rFonts w:ascii="SimHei" w:hAnsi="SimHei" w:hint="eastAsia"/>
          <w:sz w:val="30"/>
          <w:szCs w:val="30"/>
        </w:rPr>
        <w:sectPr w:rsidR="003F1B92" w:rsidSect="008C1839">
          <w:pgSz w:w="11906" w:h="16838"/>
          <w:pgMar w:top="1304" w:right="1588" w:bottom="1304" w:left="1588" w:header="851" w:footer="992" w:gutter="0"/>
          <w:pgNumType w:start="1"/>
          <w:cols w:space="425"/>
          <w:docGrid w:type="lines" w:linePitch="312"/>
        </w:sectPr>
      </w:pPr>
    </w:p>
    <w:p w:rsidR="004B588E" w:rsidRDefault="004B588E" w:rsidP="004B588E">
      <w:pPr>
        <w:spacing w:line="360" w:lineRule="auto"/>
        <w:jc w:val="left"/>
        <w:outlineLvl w:val="0"/>
        <w:rPr>
          <w:rFonts w:ascii="黑体" w:eastAsia="黑体" w:hAnsi="黑体"/>
          <w:sz w:val="30"/>
          <w:szCs w:val="30"/>
        </w:rPr>
      </w:pPr>
      <w:r>
        <w:rPr>
          <w:rFonts w:ascii="宋体" w:hAnsi="宋体" w:hint="eastAsia"/>
          <w:color w:val="FF0000"/>
          <w:szCs w:val="21"/>
        </w:rPr>
        <w:lastRenderedPageBreak/>
        <w:t xml:space="preserve">   </w:t>
      </w:r>
      <w:r w:rsidR="00363993">
        <w:rPr>
          <w:rFonts w:ascii="黑体" w:eastAsia="黑体" w:hAnsi="黑体"/>
          <w:noProof/>
          <w:sz w:val="30"/>
          <w:szCs w:val="30"/>
        </w:rPr>
        <w:pict>
          <v:rect id="_x0000_s2330" style="position:absolute;margin-left:-35.6pt;margin-top:-25pt;width:515.4pt;height:1in;z-index:251810304;mso-position-horizontal-relative:text;mso-position-vertical-relative:text;v-text-anchor:middle" filled="f" stroked="f">
            <v:textbox style="mso-next-textbox:#_x0000_s2330">
              <w:txbxContent>
                <w:p w:rsidR="00C509C0" w:rsidRDefault="00C509C0" w:rsidP="004B588E">
                  <w:pPr>
                    <w:jc w:val="center"/>
                  </w:pPr>
                  <w:r>
                    <w:rPr>
                      <w:rFonts w:ascii="方正小标宋简体" w:eastAsia="方正小标宋简体" w:hint="eastAsia"/>
                      <w:sz w:val="44"/>
                      <w:szCs w:val="44"/>
                    </w:rPr>
                    <w:t>28.现代西方哲学评介</w:t>
                  </w:r>
                  <w:r w:rsidRPr="00323D55">
                    <w:rPr>
                      <w:rFonts w:ascii="方正小标宋简体" w:eastAsia="方正小标宋简体" w:hint="eastAsia"/>
                      <w:sz w:val="44"/>
                      <w:szCs w:val="44"/>
                    </w:rPr>
                    <w:t>本科课程教学大纲</w:t>
                  </w:r>
                </w:p>
              </w:txbxContent>
            </v:textbox>
          </v:rect>
        </w:pict>
      </w:r>
    </w:p>
    <w:p w:rsidR="004B588E" w:rsidRDefault="004B588E" w:rsidP="004B588E">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332" style="position:absolute;margin-left:239.2pt;margin-top:3.2pt;width:216.6pt;height:66.6pt;z-index:251812352;mso-position-horizontal-relative:text;mso-position-vertical-relative:text;v-text-anchor:middle" filled="f" stroked="f">
            <v:textbox style="mso-next-textbox:#_x0000_s2332">
              <w:txbxContent>
                <w:p w:rsidR="00C509C0" w:rsidRPr="00323D55" w:rsidRDefault="00C509C0" w:rsidP="004B588E">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林春财</w:t>
                  </w:r>
                </w:p>
                <w:p w:rsidR="00C509C0" w:rsidRDefault="00C509C0" w:rsidP="004B588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4B588E"/>
              </w:txbxContent>
            </v:textbox>
          </v:rect>
        </w:pict>
      </w:r>
      <w:r w:rsidR="00363993">
        <w:rPr>
          <w:rFonts w:ascii="仿宋_GB2312" w:eastAsia="仿宋_GB2312" w:hAnsi="黑体"/>
          <w:noProof/>
          <w:sz w:val="30"/>
          <w:szCs w:val="30"/>
        </w:rPr>
        <w:pict>
          <v:rect id="_x0000_s2331" style="position:absolute;margin-left:-6.8pt;margin-top:3.2pt;width:229.8pt;height:66.6pt;z-index:251811328;mso-position-horizontal-relative:text;mso-position-vertical-relative:text;v-text-anchor:middle" filled="f" stroked="f">
            <v:textbox style="mso-next-textbox:#_x0000_s2331">
              <w:txbxContent>
                <w:p w:rsidR="00C509C0" w:rsidRPr="00323D55" w:rsidRDefault="00C509C0" w:rsidP="004B588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4B588E">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编制时间：2019</w:t>
                  </w:r>
                  <w:r w:rsidR="00882C04">
                    <w:rPr>
                      <w:rFonts w:ascii="仿宋_GB2312" w:eastAsia="仿宋_GB2312" w:hAnsi="黑体" w:hint="eastAsia"/>
                      <w:sz w:val="30"/>
                      <w:szCs w:val="30"/>
                    </w:rPr>
                    <w:t>年</w:t>
                  </w:r>
                  <w:r>
                    <w:rPr>
                      <w:rFonts w:ascii="仿宋_GB2312" w:eastAsia="仿宋_GB2312" w:hAnsi="黑体" w:hint="eastAsia"/>
                      <w:sz w:val="30"/>
                      <w:szCs w:val="30"/>
                    </w:rPr>
                    <w:t>7</w:t>
                  </w:r>
                  <w:r w:rsidR="00882C04">
                    <w:rPr>
                      <w:rFonts w:ascii="仿宋_GB2312" w:eastAsia="仿宋_GB2312" w:hAnsi="黑体" w:hint="eastAsia"/>
                      <w:sz w:val="30"/>
                      <w:szCs w:val="30"/>
                    </w:rPr>
                    <w:t>月</w:t>
                  </w:r>
                  <w:r>
                    <w:rPr>
                      <w:rFonts w:ascii="仿宋_GB2312" w:eastAsia="仿宋_GB2312" w:hAnsi="黑体" w:hint="eastAsia"/>
                      <w:sz w:val="30"/>
                      <w:szCs w:val="30"/>
                    </w:rPr>
                    <w:t xml:space="preserve">                  </w:t>
                  </w:r>
                </w:p>
                <w:p w:rsidR="00C509C0" w:rsidRPr="00C4638F" w:rsidRDefault="00C509C0" w:rsidP="004B588E"/>
              </w:txbxContent>
            </v:textbox>
          </v:rect>
        </w:pict>
      </w:r>
    </w:p>
    <w:p w:rsidR="004B588E" w:rsidRDefault="004B588E" w:rsidP="004B588E">
      <w:pPr>
        <w:spacing w:line="360" w:lineRule="auto"/>
        <w:jc w:val="left"/>
        <w:outlineLvl w:val="0"/>
        <w:rPr>
          <w:rFonts w:ascii="仿宋_GB2312" w:eastAsia="仿宋_GB2312" w:hAnsi="黑体"/>
          <w:sz w:val="30"/>
          <w:szCs w:val="30"/>
        </w:rPr>
      </w:pPr>
    </w:p>
    <w:p w:rsidR="00882C04" w:rsidRDefault="00882C04" w:rsidP="00882C04">
      <w:pPr>
        <w:spacing w:line="360" w:lineRule="auto"/>
        <w:jc w:val="left"/>
        <w:outlineLvl w:val="0"/>
        <w:rPr>
          <w:rFonts w:ascii="黑体" w:eastAsia="黑体" w:hAnsi="黑体" w:hint="eastAsia"/>
          <w:sz w:val="30"/>
          <w:szCs w:val="30"/>
        </w:rPr>
      </w:pPr>
    </w:p>
    <w:p w:rsidR="00882C04" w:rsidRPr="00B118F1" w:rsidRDefault="00882C04" w:rsidP="00882C04">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W w:w="103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935"/>
        <w:gridCol w:w="2148"/>
        <w:gridCol w:w="1734"/>
        <w:gridCol w:w="3993"/>
      </w:tblGrid>
      <w:tr w:rsidR="00882C04" w:rsidRPr="00C67733" w:rsidTr="00882C04">
        <w:trPr>
          <w:trHeight w:val="454"/>
          <w:jc w:val="center"/>
        </w:trPr>
        <w:tc>
          <w:tcPr>
            <w:tcW w:w="1577" w:type="dxa"/>
            <w:vMerge w:val="restart"/>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课程名称</w:t>
            </w:r>
          </w:p>
        </w:tc>
        <w:tc>
          <w:tcPr>
            <w:tcW w:w="935"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中文</w:t>
            </w:r>
          </w:p>
        </w:tc>
        <w:tc>
          <w:tcPr>
            <w:tcW w:w="7875" w:type="dxa"/>
            <w:gridSpan w:val="3"/>
            <w:tcBorders>
              <w:lef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现代西方哲学评介</w:t>
            </w:r>
          </w:p>
        </w:tc>
      </w:tr>
      <w:tr w:rsidR="00882C04" w:rsidRPr="00C67733" w:rsidTr="00882C04">
        <w:trPr>
          <w:trHeight w:val="454"/>
          <w:jc w:val="center"/>
        </w:trPr>
        <w:tc>
          <w:tcPr>
            <w:tcW w:w="1577" w:type="dxa"/>
            <w:vMerge/>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p>
        </w:tc>
        <w:tc>
          <w:tcPr>
            <w:tcW w:w="935"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英文</w:t>
            </w:r>
          </w:p>
        </w:tc>
        <w:tc>
          <w:tcPr>
            <w:tcW w:w="7875" w:type="dxa"/>
            <w:gridSpan w:val="3"/>
            <w:tcBorders>
              <w:lef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szCs w:val="21"/>
              </w:rPr>
              <w:t>C</w:t>
            </w:r>
            <w:r w:rsidRPr="00B47CC7">
              <w:rPr>
                <w:rFonts w:ascii="宋体" w:hAnsi="宋体" w:hint="eastAsia"/>
                <w:szCs w:val="21"/>
              </w:rPr>
              <w:t>omments on C</w:t>
            </w:r>
            <w:r w:rsidRPr="00B47CC7">
              <w:rPr>
                <w:rFonts w:ascii="宋体" w:hAnsi="宋体"/>
                <w:szCs w:val="21"/>
              </w:rPr>
              <w:t xml:space="preserve">ontemporary </w:t>
            </w:r>
            <w:r w:rsidRPr="00B47CC7">
              <w:rPr>
                <w:rFonts w:ascii="宋体" w:hAnsi="宋体" w:hint="eastAsia"/>
                <w:szCs w:val="21"/>
              </w:rPr>
              <w:t>W</w:t>
            </w:r>
            <w:r w:rsidRPr="00B47CC7">
              <w:rPr>
                <w:rFonts w:ascii="宋体" w:hAnsi="宋体"/>
                <w:szCs w:val="21"/>
              </w:rPr>
              <w:t xml:space="preserve">estern </w:t>
            </w:r>
            <w:r w:rsidRPr="00B47CC7">
              <w:rPr>
                <w:rFonts w:ascii="宋体" w:hAnsi="宋体" w:hint="eastAsia"/>
                <w:szCs w:val="21"/>
              </w:rPr>
              <w:t>P</w:t>
            </w:r>
            <w:r w:rsidRPr="00B47CC7">
              <w:rPr>
                <w:rFonts w:ascii="宋体" w:hAnsi="宋体"/>
                <w:szCs w:val="21"/>
              </w:rPr>
              <w:t>hilosophy</w:t>
            </w:r>
          </w:p>
        </w:tc>
      </w:tr>
      <w:tr w:rsidR="00882C04" w:rsidRPr="00C67733" w:rsidTr="00882C04">
        <w:trPr>
          <w:trHeight w:val="454"/>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课程代码</w:t>
            </w:r>
          </w:p>
        </w:tc>
        <w:tc>
          <w:tcPr>
            <w:tcW w:w="3083" w:type="dxa"/>
            <w:gridSpan w:val="2"/>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szCs w:val="21"/>
              </w:rPr>
              <w:t>17010040300</w:t>
            </w:r>
          </w:p>
        </w:tc>
        <w:tc>
          <w:tcPr>
            <w:tcW w:w="1734"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课程性质</w:t>
            </w:r>
          </w:p>
        </w:tc>
        <w:tc>
          <w:tcPr>
            <w:tcW w:w="3993" w:type="dxa"/>
            <w:tcBorders>
              <w:lef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专业选修课</w:t>
            </w:r>
          </w:p>
        </w:tc>
      </w:tr>
      <w:tr w:rsidR="00882C04" w:rsidRPr="00C67733" w:rsidTr="00882C04">
        <w:trPr>
          <w:trHeight w:val="454"/>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课程学分</w:t>
            </w:r>
          </w:p>
        </w:tc>
        <w:tc>
          <w:tcPr>
            <w:tcW w:w="3083" w:type="dxa"/>
            <w:gridSpan w:val="2"/>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2</w:t>
            </w:r>
          </w:p>
        </w:tc>
        <w:tc>
          <w:tcPr>
            <w:tcW w:w="1734"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课程学时</w:t>
            </w:r>
          </w:p>
        </w:tc>
        <w:tc>
          <w:tcPr>
            <w:tcW w:w="3993" w:type="dxa"/>
            <w:tcBorders>
              <w:lef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32</w:t>
            </w:r>
          </w:p>
        </w:tc>
      </w:tr>
      <w:tr w:rsidR="00882C04" w:rsidRPr="00C67733" w:rsidTr="00882C04">
        <w:trPr>
          <w:trHeight w:val="454"/>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适用专业</w:t>
            </w:r>
          </w:p>
        </w:tc>
        <w:tc>
          <w:tcPr>
            <w:tcW w:w="3083" w:type="dxa"/>
            <w:gridSpan w:val="2"/>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Pr>
                <w:rFonts w:ascii="宋体" w:hAnsi="宋体" w:hint="eastAsia"/>
                <w:szCs w:val="21"/>
              </w:rPr>
              <w:t>思想政治教育</w:t>
            </w:r>
          </w:p>
        </w:tc>
        <w:tc>
          <w:tcPr>
            <w:tcW w:w="1734"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课程组负责人</w:t>
            </w:r>
          </w:p>
        </w:tc>
        <w:tc>
          <w:tcPr>
            <w:tcW w:w="3993" w:type="dxa"/>
            <w:tcBorders>
              <w:lef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林春财</w:t>
            </w:r>
          </w:p>
        </w:tc>
      </w:tr>
      <w:tr w:rsidR="00882C04" w:rsidRPr="00C67733" w:rsidTr="00882C04">
        <w:trPr>
          <w:trHeight w:val="736"/>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课程组成员</w:t>
            </w:r>
          </w:p>
        </w:tc>
        <w:tc>
          <w:tcPr>
            <w:tcW w:w="8810" w:type="dxa"/>
            <w:gridSpan w:val="4"/>
            <w:tcBorders>
              <w:left w:val="single" w:sz="4" w:space="0" w:color="auto"/>
            </w:tcBorders>
            <w:shd w:val="clear" w:color="auto" w:fill="auto"/>
            <w:vAlign w:val="center"/>
          </w:tcPr>
          <w:p w:rsidR="00882C04" w:rsidRPr="00B47CC7" w:rsidRDefault="00882C04" w:rsidP="00921A84">
            <w:pPr>
              <w:jc w:val="left"/>
              <w:rPr>
                <w:rFonts w:ascii="宋体" w:hAnsi="宋体"/>
                <w:szCs w:val="21"/>
              </w:rPr>
            </w:pPr>
            <w:r w:rsidRPr="00B47CC7">
              <w:rPr>
                <w:rFonts w:ascii="宋体" w:hAnsi="宋体" w:hint="eastAsia"/>
                <w:szCs w:val="21"/>
              </w:rPr>
              <w:t>景云 李晓元</w:t>
            </w:r>
          </w:p>
        </w:tc>
      </w:tr>
      <w:tr w:rsidR="00882C04" w:rsidRPr="00C67733" w:rsidTr="00882C04">
        <w:trPr>
          <w:trHeight w:val="706"/>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先修课程</w:t>
            </w:r>
          </w:p>
        </w:tc>
        <w:tc>
          <w:tcPr>
            <w:tcW w:w="8810" w:type="dxa"/>
            <w:gridSpan w:val="4"/>
            <w:tcBorders>
              <w:left w:val="single" w:sz="4" w:space="0" w:color="auto"/>
            </w:tcBorders>
            <w:shd w:val="clear" w:color="auto" w:fill="auto"/>
            <w:vAlign w:val="center"/>
          </w:tcPr>
          <w:p w:rsidR="00882C04" w:rsidRPr="00B47CC7" w:rsidRDefault="00882C04" w:rsidP="00921A84">
            <w:pPr>
              <w:jc w:val="left"/>
              <w:rPr>
                <w:rFonts w:ascii="宋体" w:hAnsi="宋体"/>
                <w:szCs w:val="21"/>
              </w:rPr>
            </w:pPr>
            <w:r w:rsidRPr="00B47CC7">
              <w:rPr>
                <w:rFonts w:ascii="宋体" w:hAnsi="宋体" w:hint="eastAsia"/>
                <w:szCs w:val="21"/>
              </w:rPr>
              <w:t>马克思主义哲学 西方哲学史</w:t>
            </w:r>
          </w:p>
        </w:tc>
      </w:tr>
      <w:tr w:rsidR="00882C04" w:rsidRPr="00C67733" w:rsidTr="00882C04">
        <w:trPr>
          <w:trHeight w:val="688"/>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选用教材</w:t>
            </w:r>
          </w:p>
        </w:tc>
        <w:tc>
          <w:tcPr>
            <w:tcW w:w="8810" w:type="dxa"/>
            <w:gridSpan w:val="4"/>
            <w:tcBorders>
              <w:left w:val="single" w:sz="4" w:space="0" w:color="auto"/>
            </w:tcBorders>
            <w:shd w:val="clear" w:color="auto" w:fill="auto"/>
            <w:vAlign w:val="center"/>
          </w:tcPr>
          <w:p w:rsidR="00882C04" w:rsidRPr="00B47CC7" w:rsidRDefault="00882C04" w:rsidP="00921A84">
            <w:pPr>
              <w:jc w:val="left"/>
              <w:rPr>
                <w:rFonts w:ascii="宋体" w:hAnsi="宋体"/>
                <w:szCs w:val="21"/>
              </w:rPr>
            </w:pPr>
            <w:r w:rsidRPr="00B47CC7">
              <w:rPr>
                <w:rFonts w:ascii="宋体" w:hAnsi="宋体" w:hint="eastAsia"/>
                <w:szCs w:val="21"/>
              </w:rPr>
              <w:t>赵敦华.现代西方哲学新编[M].北京：北京大学出版社.2014，7 第二版</w:t>
            </w:r>
          </w:p>
        </w:tc>
      </w:tr>
      <w:tr w:rsidR="00882C04" w:rsidRPr="00C67733" w:rsidTr="00882C04">
        <w:trPr>
          <w:trHeight w:val="699"/>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参考书目</w:t>
            </w:r>
          </w:p>
        </w:tc>
        <w:tc>
          <w:tcPr>
            <w:tcW w:w="8810" w:type="dxa"/>
            <w:gridSpan w:val="4"/>
            <w:tcBorders>
              <w:left w:val="single" w:sz="4" w:space="0" w:color="auto"/>
            </w:tcBorders>
            <w:shd w:val="clear" w:color="auto" w:fill="auto"/>
            <w:vAlign w:val="center"/>
          </w:tcPr>
          <w:p w:rsidR="00882C04" w:rsidRPr="00B47CC7" w:rsidRDefault="00882C04" w:rsidP="00921A84">
            <w:pPr>
              <w:jc w:val="left"/>
              <w:rPr>
                <w:rFonts w:ascii="宋体" w:hAnsi="宋体"/>
                <w:szCs w:val="21"/>
              </w:rPr>
            </w:pPr>
            <w:r w:rsidRPr="00B47CC7">
              <w:rPr>
                <w:rFonts w:ascii="宋体" w:hAnsi="宋体" w:hint="eastAsia"/>
                <w:szCs w:val="21"/>
              </w:rPr>
              <w:t>刘放桐</w:t>
            </w:r>
            <w:r w:rsidRPr="00B47CC7">
              <w:rPr>
                <w:rFonts w:ascii="宋体" w:hAnsi="宋体"/>
                <w:szCs w:val="21"/>
              </w:rPr>
              <w:t>.</w:t>
            </w:r>
            <w:r w:rsidRPr="00B47CC7">
              <w:rPr>
                <w:rFonts w:hint="eastAsia"/>
                <w:szCs w:val="21"/>
              </w:rPr>
              <w:t xml:space="preserve"> </w:t>
            </w:r>
            <w:r w:rsidRPr="00B47CC7">
              <w:rPr>
                <w:rFonts w:hint="eastAsia"/>
                <w:szCs w:val="21"/>
              </w:rPr>
              <w:t>新编现代</w:t>
            </w:r>
            <w:r w:rsidRPr="00B47CC7">
              <w:rPr>
                <w:rFonts w:ascii="宋体" w:hAnsi="宋体" w:hint="eastAsia"/>
                <w:szCs w:val="21"/>
              </w:rPr>
              <w:t>西方哲学 [M]</w:t>
            </w:r>
            <w:r w:rsidRPr="00B47CC7">
              <w:rPr>
                <w:szCs w:val="21"/>
              </w:rPr>
              <w:t xml:space="preserve"> </w:t>
            </w:r>
            <w:r w:rsidRPr="00B47CC7">
              <w:rPr>
                <w:rFonts w:ascii="宋体" w:hAnsi="宋体"/>
                <w:szCs w:val="21"/>
              </w:rPr>
              <w:t>.</w:t>
            </w:r>
            <w:r w:rsidRPr="00B47CC7">
              <w:rPr>
                <w:rFonts w:ascii="宋体" w:hAnsi="宋体" w:hint="eastAsia"/>
                <w:szCs w:val="21"/>
              </w:rPr>
              <w:t>北京：人民</w:t>
            </w:r>
            <w:r w:rsidRPr="00B47CC7">
              <w:rPr>
                <w:rFonts w:ascii="宋体" w:hAnsi="宋体"/>
                <w:szCs w:val="21"/>
              </w:rPr>
              <w:t>.</w:t>
            </w:r>
            <w:r w:rsidRPr="00B47CC7">
              <w:rPr>
                <w:rFonts w:ascii="宋体" w:hAnsi="宋体" w:hint="eastAsia"/>
                <w:szCs w:val="21"/>
              </w:rPr>
              <w:t>2006，6 第一版</w:t>
            </w:r>
          </w:p>
        </w:tc>
      </w:tr>
      <w:tr w:rsidR="00882C04" w:rsidRPr="00C67733" w:rsidTr="00882C04">
        <w:trPr>
          <w:trHeight w:val="695"/>
          <w:jc w:val="center"/>
        </w:trPr>
        <w:tc>
          <w:tcPr>
            <w:tcW w:w="1577" w:type="dxa"/>
            <w:tcBorders>
              <w:left w:val="single" w:sz="4" w:space="0" w:color="auto"/>
              <w:right w:val="single" w:sz="4" w:space="0" w:color="auto"/>
            </w:tcBorders>
            <w:shd w:val="clear" w:color="auto" w:fill="auto"/>
            <w:vAlign w:val="center"/>
          </w:tcPr>
          <w:p w:rsidR="00882C04" w:rsidRPr="00B47CC7" w:rsidRDefault="00882C04" w:rsidP="00921A84">
            <w:pPr>
              <w:jc w:val="center"/>
              <w:rPr>
                <w:rFonts w:ascii="宋体" w:hAnsi="宋体"/>
                <w:szCs w:val="21"/>
              </w:rPr>
            </w:pPr>
            <w:r w:rsidRPr="00B47CC7">
              <w:rPr>
                <w:rFonts w:ascii="宋体" w:hAnsi="宋体" w:hint="eastAsia"/>
                <w:szCs w:val="21"/>
              </w:rPr>
              <w:t>推荐教材</w:t>
            </w:r>
          </w:p>
        </w:tc>
        <w:tc>
          <w:tcPr>
            <w:tcW w:w="8810" w:type="dxa"/>
            <w:gridSpan w:val="4"/>
            <w:tcBorders>
              <w:left w:val="single" w:sz="4" w:space="0" w:color="auto"/>
            </w:tcBorders>
            <w:shd w:val="clear" w:color="auto" w:fill="auto"/>
            <w:vAlign w:val="center"/>
          </w:tcPr>
          <w:p w:rsidR="00882C04" w:rsidRPr="00B47CC7" w:rsidRDefault="00882C04" w:rsidP="00921A84">
            <w:pPr>
              <w:jc w:val="left"/>
              <w:rPr>
                <w:rFonts w:ascii="宋体" w:hAnsi="宋体"/>
                <w:szCs w:val="21"/>
              </w:rPr>
            </w:pPr>
            <w:r w:rsidRPr="00B47CC7">
              <w:rPr>
                <w:rFonts w:ascii="宋体" w:hAnsi="宋体" w:hint="eastAsia"/>
                <w:szCs w:val="21"/>
              </w:rPr>
              <w:t>赵敦华.现代西方哲学新编[M].北京：北京大学出版社.2014，7 第二版</w:t>
            </w:r>
          </w:p>
        </w:tc>
      </w:tr>
    </w:tbl>
    <w:p w:rsidR="00882C04" w:rsidRPr="00B118F1" w:rsidRDefault="00882C04" w:rsidP="00882C04">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882C04" w:rsidRPr="00D71417" w:rsidRDefault="00882C04" w:rsidP="00882C04">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W w:w="10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5"/>
        <w:gridCol w:w="8878"/>
      </w:tblGrid>
      <w:tr w:rsidR="00882C04" w:rsidRPr="00C67733" w:rsidTr="00882C04">
        <w:trPr>
          <w:trHeight w:val="585"/>
          <w:jc w:val="center"/>
        </w:trPr>
        <w:tc>
          <w:tcPr>
            <w:tcW w:w="1565" w:type="dxa"/>
            <w:tcBorders>
              <w:left w:val="single" w:sz="4" w:space="0" w:color="auto"/>
              <w:right w:val="single" w:sz="4" w:space="0" w:color="auto"/>
            </w:tcBorders>
            <w:shd w:val="clear" w:color="auto" w:fill="auto"/>
            <w:vAlign w:val="center"/>
          </w:tcPr>
          <w:p w:rsidR="00882C04" w:rsidRPr="00C67733" w:rsidRDefault="00882C04" w:rsidP="00921A84">
            <w:pPr>
              <w:rPr>
                <w:rFonts w:ascii="宋体" w:hAnsi="宋体"/>
                <w:b/>
                <w:szCs w:val="21"/>
              </w:rPr>
            </w:pPr>
            <w:r w:rsidRPr="00C67733">
              <w:rPr>
                <w:rFonts w:ascii="仿宋_GB2312" w:eastAsia="仿宋_GB2312" w:hAnsi="宋体" w:hint="eastAsia"/>
                <w:sz w:val="28"/>
                <w:szCs w:val="28"/>
              </w:rPr>
              <w:t xml:space="preserve">   </w:t>
            </w:r>
            <w:r w:rsidRPr="00C67733">
              <w:rPr>
                <w:rFonts w:ascii="宋体" w:hAnsi="宋体" w:hint="eastAsia"/>
                <w:b/>
                <w:szCs w:val="21"/>
              </w:rPr>
              <w:t>序  号</w:t>
            </w:r>
          </w:p>
        </w:tc>
        <w:tc>
          <w:tcPr>
            <w:tcW w:w="8878" w:type="dxa"/>
            <w:tcBorders>
              <w:left w:val="single" w:sz="4" w:space="0" w:color="auto"/>
            </w:tcBorders>
            <w:shd w:val="clear" w:color="auto" w:fill="auto"/>
            <w:vAlign w:val="center"/>
          </w:tcPr>
          <w:p w:rsidR="00882C04" w:rsidRPr="00C67733" w:rsidRDefault="00882C04" w:rsidP="00921A84">
            <w:pPr>
              <w:jc w:val="center"/>
              <w:rPr>
                <w:rFonts w:ascii="宋体" w:hAnsi="宋体"/>
                <w:b/>
                <w:szCs w:val="21"/>
              </w:rPr>
            </w:pPr>
            <w:r w:rsidRPr="00C67733">
              <w:rPr>
                <w:rFonts w:ascii="宋体" w:hAnsi="宋体" w:hint="eastAsia"/>
                <w:b/>
                <w:szCs w:val="21"/>
              </w:rPr>
              <w:t>课程具体目标</w:t>
            </w:r>
          </w:p>
        </w:tc>
      </w:tr>
      <w:tr w:rsidR="00882C04" w:rsidRPr="00C67733" w:rsidTr="00882C04">
        <w:trPr>
          <w:trHeight w:val="585"/>
          <w:jc w:val="center"/>
        </w:trPr>
        <w:tc>
          <w:tcPr>
            <w:tcW w:w="1565" w:type="dxa"/>
            <w:tcBorders>
              <w:left w:val="single" w:sz="4" w:space="0" w:color="auto"/>
              <w:right w:val="single" w:sz="4" w:space="0" w:color="auto"/>
            </w:tcBorders>
            <w:shd w:val="clear" w:color="auto" w:fill="auto"/>
            <w:vAlign w:val="center"/>
          </w:tcPr>
          <w:p w:rsidR="00882C04" w:rsidRPr="00C67733" w:rsidRDefault="00882C04" w:rsidP="00921A84">
            <w:pPr>
              <w:jc w:val="center"/>
              <w:rPr>
                <w:rFonts w:ascii="宋体" w:hAnsi="宋体"/>
                <w:szCs w:val="21"/>
              </w:rPr>
            </w:pPr>
            <w:r w:rsidRPr="00C67733">
              <w:rPr>
                <w:rFonts w:ascii="宋体" w:hAnsi="宋体" w:hint="eastAsia"/>
                <w:szCs w:val="21"/>
              </w:rPr>
              <w:t>课程目标1</w:t>
            </w:r>
          </w:p>
        </w:tc>
        <w:tc>
          <w:tcPr>
            <w:tcW w:w="8878" w:type="dxa"/>
            <w:tcBorders>
              <w:left w:val="single" w:sz="4" w:space="0" w:color="auto"/>
            </w:tcBorders>
            <w:shd w:val="clear" w:color="auto" w:fill="auto"/>
            <w:vAlign w:val="center"/>
          </w:tcPr>
          <w:p w:rsidR="00882C04" w:rsidRPr="00C67733" w:rsidRDefault="00882C04" w:rsidP="00921A84">
            <w:pPr>
              <w:jc w:val="left"/>
              <w:rPr>
                <w:rFonts w:ascii="宋体" w:hAnsi="宋体"/>
                <w:szCs w:val="21"/>
              </w:rPr>
            </w:pPr>
            <w:r>
              <w:rPr>
                <w:rFonts w:ascii="宋体" w:hAnsi="宋体" w:hint="eastAsia"/>
                <w:szCs w:val="21"/>
              </w:rPr>
              <w:t>目标1：具有人文主义精神，以学生为中心，乐意把学生当作目的教育服务学生</w:t>
            </w:r>
          </w:p>
        </w:tc>
      </w:tr>
      <w:tr w:rsidR="00882C04" w:rsidRPr="00C67733" w:rsidTr="00882C04">
        <w:trPr>
          <w:trHeight w:val="870"/>
          <w:jc w:val="center"/>
        </w:trPr>
        <w:tc>
          <w:tcPr>
            <w:tcW w:w="1565" w:type="dxa"/>
            <w:tcBorders>
              <w:left w:val="single" w:sz="4" w:space="0" w:color="auto"/>
              <w:right w:val="single" w:sz="4" w:space="0" w:color="auto"/>
            </w:tcBorders>
            <w:shd w:val="clear" w:color="auto" w:fill="auto"/>
            <w:vAlign w:val="center"/>
          </w:tcPr>
          <w:p w:rsidR="00882C04" w:rsidRPr="00C67733" w:rsidRDefault="00882C04" w:rsidP="00921A84">
            <w:pPr>
              <w:jc w:val="center"/>
              <w:rPr>
                <w:rFonts w:ascii="宋体" w:hAnsi="宋体"/>
                <w:szCs w:val="21"/>
              </w:rPr>
            </w:pPr>
            <w:r w:rsidRPr="00C67733">
              <w:rPr>
                <w:rFonts w:ascii="宋体" w:hAnsi="宋体" w:hint="eastAsia"/>
                <w:szCs w:val="21"/>
              </w:rPr>
              <w:t>课程目标2</w:t>
            </w:r>
          </w:p>
        </w:tc>
        <w:tc>
          <w:tcPr>
            <w:tcW w:w="8878" w:type="dxa"/>
            <w:tcBorders>
              <w:left w:val="single" w:sz="4" w:space="0" w:color="auto"/>
            </w:tcBorders>
            <w:shd w:val="clear" w:color="auto" w:fill="auto"/>
            <w:vAlign w:val="center"/>
          </w:tcPr>
          <w:p w:rsidR="00882C04" w:rsidRPr="00C67733" w:rsidRDefault="00882C04" w:rsidP="00921A84">
            <w:pPr>
              <w:jc w:val="left"/>
              <w:rPr>
                <w:rFonts w:ascii="宋体" w:hAnsi="宋体"/>
                <w:szCs w:val="21"/>
              </w:rPr>
            </w:pPr>
            <w:r w:rsidRPr="00C67733">
              <w:rPr>
                <w:rFonts w:ascii="宋体" w:hAnsi="宋体" w:hint="eastAsia"/>
                <w:szCs w:val="21"/>
              </w:rPr>
              <w:t>目标2：具有较高的</w:t>
            </w:r>
            <w:r>
              <w:rPr>
                <w:rFonts w:ascii="宋体" w:hAnsi="宋体" w:hint="eastAsia"/>
                <w:szCs w:val="21"/>
              </w:rPr>
              <w:t>现代西方哲学</w:t>
            </w:r>
            <w:r w:rsidRPr="00C67733">
              <w:rPr>
                <w:rFonts w:ascii="宋体" w:hAnsi="宋体" w:hint="eastAsia"/>
                <w:szCs w:val="21"/>
              </w:rPr>
              <w:t>理论素养、扎实的基础理论、系统的思想政治教育专业</w:t>
            </w:r>
            <w:r>
              <w:rPr>
                <w:rFonts w:ascii="宋体" w:hAnsi="宋体" w:hint="eastAsia"/>
                <w:szCs w:val="21"/>
              </w:rPr>
              <w:t>现代西方哲学知识和合理的知识结构；具备较高的人文情怀，西方</w:t>
            </w:r>
            <w:r w:rsidRPr="00C67733">
              <w:rPr>
                <w:rFonts w:ascii="宋体" w:hAnsi="宋体" w:hint="eastAsia"/>
                <w:szCs w:val="21"/>
              </w:rPr>
              <w:t>传统文化素养</w:t>
            </w:r>
          </w:p>
        </w:tc>
      </w:tr>
      <w:tr w:rsidR="00882C04" w:rsidRPr="00C67733" w:rsidTr="00882C04">
        <w:trPr>
          <w:trHeight w:val="841"/>
          <w:jc w:val="center"/>
        </w:trPr>
        <w:tc>
          <w:tcPr>
            <w:tcW w:w="1565" w:type="dxa"/>
            <w:tcBorders>
              <w:left w:val="single" w:sz="4" w:space="0" w:color="auto"/>
              <w:right w:val="single" w:sz="4" w:space="0" w:color="auto"/>
            </w:tcBorders>
            <w:shd w:val="clear" w:color="auto" w:fill="auto"/>
            <w:vAlign w:val="center"/>
          </w:tcPr>
          <w:p w:rsidR="00882C04" w:rsidRPr="00C67733" w:rsidRDefault="00882C04" w:rsidP="00921A84">
            <w:pPr>
              <w:jc w:val="center"/>
              <w:rPr>
                <w:rFonts w:ascii="宋体" w:hAnsi="宋体"/>
                <w:szCs w:val="21"/>
              </w:rPr>
            </w:pPr>
            <w:r w:rsidRPr="00C67733">
              <w:rPr>
                <w:rFonts w:ascii="宋体" w:hAnsi="宋体" w:hint="eastAsia"/>
                <w:szCs w:val="21"/>
              </w:rPr>
              <w:t>课程目标3</w:t>
            </w:r>
          </w:p>
        </w:tc>
        <w:tc>
          <w:tcPr>
            <w:tcW w:w="8878" w:type="dxa"/>
            <w:tcBorders>
              <w:left w:val="single" w:sz="4" w:space="0" w:color="auto"/>
            </w:tcBorders>
            <w:shd w:val="clear" w:color="auto" w:fill="auto"/>
            <w:vAlign w:val="center"/>
          </w:tcPr>
          <w:p w:rsidR="00882C04" w:rsidRPr="00C67733" w:rsidRDefault="00882C04" w:rsidP="00921A84">
            <w:pPr>
              <w:jc w:val="left"/>
              <w:rPr>
                <w:rFonts w:ascii="宋体" w:hAnsi="宋体"/>
                <w:szCs w:val="21"/>
              </w:rPr>
            </w:pPr>
            <w:r w:rsidRPr="00C67733">
              <w:rPr>
                <w:rFonts w:ascii="宋体" w:hAnsi="宋体" w:hint="eastAsia"/>
                <w:szCs w:val="21"/>
              </w:rPr>
              <w:t>目标3：具有扎实</w:t>
            </w:r>
            <w:r>
              <w:rPr>
                <w:rFonts w:ascii="宋体" w:hAnsi="宋体" w:hint="eastAsia"/>
                <w:szCs w:val="21"/>
              </w:rPr>
              <w:t>现代西方哲学</w:t>
            </w:r>
            <w:r w:rsidRPr="00C67733">
              <w:rPr>
                <w:rFonts w:ascii="宋体" w:hAnsi="宋体" w:hint="eastAsia"/>
                <w:szCs w:val="21"/>
              </w:rPr>
              <w:t>知识和娴熟的思想</w:t>
            </w:r>
            <w:r>
              <w:rPr>
                <w:rFonts w:ascii="宋体" w:hAnsi="宋体" w:hint="eastAsia"/>
                <w:szCs w:val="21"/>
              </w:rPr>
              <w:t>应用西方哲学素材进行教学</w:t>
            </w:r>
            <w:r w:rsidRPr="00C67733">
              <w:rPr>
                <w:rFonts w:ascii="宋体" w:hAnsi="宋体" w:hint="eastAsia"/>
                <w:szCs w:val="21"/>
              </w:rPr>
              <w:t>，具有较强的教育教学实践和研究能力及创新精神。</w:t>
            </w:r>
          </w:p>
        </w:tc>
      </w:tr>
      <w:tr w:rsidR="00882C04" w:rsidRPr="00C67733" w:rsidTr="00882C04">
        <w:trPr>
          <w:trHeight w:val="838"/>
          <w:jc w:val="center"/>
        </w:trPr>
        <w:tc>
          <w:tcPr>
            <w:tcW w:w="1565" w:type="dxa"/>
            <w:tcBorders>
              <w:left w:val="single" w:sz="4" w:space="0" w:color="auto"/>
              <w:right w:val="single" w:sz="4" w:space="0" w:color="auto"/>
            </w:tcBorders>
            <w:shd w:val="clear" w:color="auto" w:fill="auto"/>
            <w:vAlign w:val="center"/>
          </w:tcPr>
          <w:p w:rsidR="00882C04" w:rsidRPr="00C67733" w:rsidRDefault="00882C04" w:rsidP="00921A84">
            <w:pPr>
              <w:jc w:val="center"/>
              <w:rPr>
                <w:rFonts w:ascii="宋体" w:hAnsi="宋体"/>
                <w:szCs w:val="21"/>
              </w:rPr>
            </w:pPr>
            <w:r w:rsidRPr="00C67733">
              <w:rPr>
                <w:rFonts w:ascii="宋体" w:hAnsi="宋体" w:hint="eastAsia"/>
                <w:szCs w:val="21"/>
              </w:rPr>
              <w:t>课程目标4</w:t>
            </w:r>
          </w:p>
        </w:tc>
        <w:tc>
          <w:tcPr>
            <w:tcW w:w="8878" w:type="dxa"/>
            <w:tcBorders>
              <w:left w:val="single" w:sz="4" w:space="0" w:color="auto"/>
            </w:tcBorders>
            <w:shd w:val="clear" w:color="auto" w:fill="auto"/>
            <w:vAlign w:val="center"/>
          </w:tcPr>
          <w:p w:rsidR="00882C04" w:rsidRPr="00C67733" w:rsidRDefault="00882C04" w:rsidP="00921A84">
            <w:pPr>
              <w:jc w:val="left"/>
              <w:rPr>
                <w:rFonts w:ascii="宋体" w:hAnsi="宋体"/>
                <w:szCs w:val="21"/>
              </w:rPr>
            </w:pPr>
            <w:r w:rsidRPr="00C67733">
              <w:rPr>
                <w:rFonts w:ascii="宋体" w:hAnsi="宋体" w:hint="eastAsia"/>
                <w:szCs w:val="21"/>
              </w:rPr>
              <w:t>目标4具有终身学习</w:t>
            </w:r>
            <w:r>
              <w:rPr>
                <w:rFonts w:ascii="宋体" w:hAnsi="宋体" w:hint="eastAsia"/>
                <w:szCs w:val="21"/>
              </w:rPr>
              <w:t>代西方哲学能力</w:t>
            </w:r>
            <w:r w:rsidRPr="00C67733">
              <w:rPr>
                <w:rFonts w:ascii="宋体" w:hAnsi="宋体" w:hint="eastAsia"/>
                <w:szCs w:val="21"/>
              </w:rPr>
              <w:t>，掌握国内外基本教育改革发展动态，具有一定的开展思想政治学科教学研究能力，能</w:t>
            </w:r>
            <w:r>
              <w:rPr>
                <w:rFonts w:ascii="宋体" w:hAnsi="宋体" w:hint="eastAsia"/>
                <w:szCs w:val="21"/>
              </w:rPr>
              <w:t>用</w:t>
            </w:r>
            <w:r w:rsidRPr="00C67733">
              <w:rPr>
                <w:rFonts w:ascii="宋体" w:hAnsi="宋体" w:hint="eastAsia"/>
                <w:szCs w:val="21"/>
              </w:rPr>
              <w:t>胜任教育教学工作、教育管理和其他工作</w:t>
            </w:r>
          </w:p>
        </w:tc>
      </w:tr>
    </w:tbl>
    <w:p w:rsidR="00882C04" w:rsidRPr="00D71417" w:rsidRDefault="00882C04" w:rsidP="00882C04">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W w:w="10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6"/>
        <w:gridCol w:w="3261"/>
        <w:gridCol w:w="5811"/>
      </w:tblGrid>
      <w:tr w:rsidR="00882C04" w:rsidRPr="00C67733" w:rsidTr="00882C04">
        <w:trPr>
          <w:trHeight w:val="454"/>
          <w:jc w:val="center"/>
        </w:trPr>
        <w:tc>
          <w:tcPr>
            <w:tcW w:w="1406" w:type="dxa"/>
            <w:shd w:val="clear" w:color="auto" w:fill="auto"/>
            <w:vAlign w:val="center"/>
          </w:tcPr>
          <w:p w:rsidR="00882C04" w:rsidRPr="00C67733" w:rsidRDefault="00882C04" w:rsidP="00921A84">
            <w:pPr>
              <w:spacing w:line="300" w:lineRule="exact"/>
              <w:jc w:val="center"/>
              <w:rPr>
                <w:rFonts w:ascii="宋体" w:hAnsi="宋体"/>
                <w:b/>
                <w:szCs w:val="21"/>
              </w:rPr>
            </w:pPr>
            <w:r w:rsidRPr="00C67733">
              <w:rPr>
                <w:rFonts w:ascii="宋体" w:hAnsi="宋体"/>
                <w:b/>
                <w:szCs w:val="21"/>
              </w:rPr>
              <w:t>课程目标</w:t>
            </w:r>
          </w:p>
        </w:tc>
        <w:tc>
          <w:tcPr>
            <w:tcW w:w="3261" w:type="dxa"/>
            <w:shd w:val="clear" w:color="auto" w:fill="auto"/>
            <w:vAlign w:val="center"/>
          </w:tcPr>
          <w:p w:rsidR="00882C04" w:rsidRPr="00C67733" w:rsidRDefault="00882C04" w:rsidP="00921A84">
            <w:pPr>
              <w:spacing w:line="300" w:lineRule="exact"/>
              <w:jc w:val="center"/>
              <w:rPr>
                <w:rFonts w:ascii="宋体" w:hAnsi="宋体"/>
                <w:b/>
                <w:szCs w:val="21"/>
              </w:rPr>
            </w:pPr>
            <w:r w:rsidRPr="00C67733">
              <w:rPr>
                <w:rFonts w:ascii="宋体" w:hAnsi="宋体"/>
                <w:b/>
                <w:szCs w:val="21"/>
              </w:rPr>
              <w:t>支撑的毕业要求</w:t>
            </w:r>
          </w:p>
        </w:tc>
        <w:tc>
          <w:tcPr>
            <w:tcW w:w="5811" w:type="dxa"/>
            <w:shd w:val="clear" w:color="auto" w:fill="auto"/>
            <w:vAlign w:val="center"/>
          </w:tcPr>
          <w:p w:rsidR="00882C04" w:rsidRPr="00C67733" w:rsidRDefault="00882C04" w:rsidP="00921A84">
            <w:pPr>
              <w:spacing w:line="300" w:lineRule="exact"/>
              <w:jc w:val="center"/>
              <w:rPr>
                <w:rFonts w:ascii="宋体" w:hAnsi="宋体"/>
                <w:b/>
                <w:szCs w:val="21"/>
              </w:rPr>
            </w:pPr>
            <w:r w:rsidRPr="00C67733">
              <w:rPr>
                <w:rFonts w:ascii="宋体" w:hAnsi="宋体"/>
                <w:b/>
                <w:szCs w:val="21"/>
              </w:rPr>
              <w:t>支撑的毕业要求指标点</w:t>
            </w:r>
          </w:p>
        </w:tc>
      </w:tr>
      <w:tr w:rsidR="00882C04" w:rsidRPr="00DC5315" w:rsidTr="00882C04">
        <w:trPr>
          <w:trHeight w:val="2570"/>
          <w:jc w:val="center"/>
        </w:trPr>
        <w:tc>
          <w:tcPr>
            <w:tcW w:w="1406" w:type="dxa"/>
            <w:shd w:val="clear" w:color="auto" w:fill="auto"/>
            <w:vAlign w:val="center"/>
          </w:tcPr>
          <w:p w:rsidR="00882C04" w:rsidRPr="001C0884" w:rsidRDefault="00882C04" w:rsidP="00921A84">
            <w:pPr>
              <w:spacing w:line="300" w:lineRule="exact"/>
              <w:jc w:val="center"/>
              <w:rPr>
                <w:rFonts w:ascii="宋体" w:hAnsi="宋体"/>
                <w:szCs w:val="21"/>
              </w:rPr>
            </w:pPr>
            <w:r w:rsidRPr="001C0884">
              <w:rPr>
                <w:rFonts w:ascii="宋体" w:hAnsi="宋体" w:hint="eastAsia"/>
                <w:szCs w:val="21"/>
              </w:rPr>
              <w:t>课程目标1</w:t>
            </w:r>
          </w:p>
        </w:tc>
        <w:tc>
          <w:tcPr>
            <w:tcW w:w="3261" w:type="dxa"/>
            <w:shd w:val="clear" w:color="auto" w:fill="auto"/>
            <w:vAlign w:val="center"/>
          </w:tcPr>
          <w:p w:rsidR="00882C04" w:rsidRPr="00C67733" w:rsidRDefault="00882C04" w:rsidP="00921A84">
            <w:pPr>
              <w:rPr>
                <w:b/>
              </w:rPr>
            </w:pPr>
            <w:r w:rsidRPr="00F66E7F">
              <w:rPr>
                <w:rFonts w:hint="eastAsia"/>
              </w:rPr>
              <w:t>毕业要求</w:t>
            </w:r>
            <w:r w:rsidRPr="00F66E7F">
              <w:rPr>
                <w:rFonts w:hint="eastAsia"/>
              </w:rPr>
              <w:t>1</w:t>
            </w:r>
            <w:r w:rsidRPr="00F66E7F">
              <w:rPr>
                <w:rFonts w:hint="eastAsia"/>
                <w:b/>
              </w:rPr>
              <w:t>：</w:t>
            </w:r>
            <w:r w:rsidRPr="00F66E7F">
              <w:rPr>
                <w:rFonts w:hint="eastAsia"/>
              </w:rPr>
              <w:t>爱党爱国，在思想、政治、理论和情感上坚定中国特色社会主义，践行社会主义核心价值观，贯彻党的教育方针，贯彻和落实立德树人根本任务，具有依法执教的意识，立志成为“四有”好老师。【师德规范】</w:t>
            </w:r>
          </w:p>
        </w:tc>
        <w:tc>
          <w:tcPr>
            <w:tcW w:w="5811" w:type="dxa"/>
            <w:shd w:val="clear" w:color="auto" w:fill="auto"/>
            <w:vAlign w:val="center"/>
          </w:tcPr>
          <w:p w:rsidR="00882C04" w:rsidRPr="00F66E7F" w:rsidRDefault="00882C04" w:rsidP="00921A84">
            <w:r w:rsidRPr="00F66E7F">
              <w:rPr>
                <w:rFonts w:hint="eastAsia"/>
              </w:rPr>
              <w:t>1.1</w:t>
            </w:r>
            <w:r w:rsidRPr="00F66E7F">
              <w:rPr>
                <w:rFonts w:hint="eastAsia"/>
              </w:rPr>
              <w:t>具有坚定的政治立场和政治信仰，坚定“四个自信”，坚定中国特色社会主义信念，具有强烈的家国情怀，在教育教学工作中践行社会主义核心价值观。</w:t>
            </w:r>
          </w:p>
          <w:p w:rsidR="00882C04" w:rsidRPr="00F66E7F" w:rsidRDefault="00882C04" w:rsidP="00921A84">
            <w:r w:rsidRPr="00F66E7F">
              <w:rPr>
                <w:rFonts w:hint="eastAsia"/>
              </w:rPr>
              <w:t>1.2</w:t>
            </w:r>
            <w:r w:rsidRPr="00F66E7F">
              <w:rPr>
                <w:rFonts w:hint="eastAsia"/>
              </w:rPr>
              <w:t>贯彻党的教育方针，贯彻和落实立德树人根本任务，具有依法执教的意识。</w:t>
            </w:r>
          </w:p>
          <w:p w:rsidR="00882C04" w:rsidRPr="00DC5315" w:rsidRDefault="00882C04" w:rsidP="00921A84">
            <w:pPr>
              <w:rPr>
                <w:rFonts w:ascii="宋体" w:hAnsi="宋体"/>
                <w:b/>
                <w:szCs w:val="21"/>
              </w:rPr>
            </w:pPr>
            <w:r w:rsidRPr="00F66E7F">
              <w:rPr>
                <w:rFonts w:hint="eastAsia"/>
              </w:rPr>
              <w:t>1.3</w:t>
            </w:r>
            <w:r w:rsidRPr="00F66E7F">
              <w:rPr>
                <w:rFonts w:hint="eastAsia"/>
              </w:rPr>
              <w:t>具有高尚的人格和道德情操；严于律己，遵守教师职业道德规范；具有强烈的教育责任感和使命感，自觉提升自身师德修养，立志成为“四有”好老师。</w:t>
            </w:r>
          </w:p>
        </w:tc>
      </w:tr>
      <w:tr w:rsidR="00882C04" w:rsidRPr="00C67733" w:rsidTr="00882C04">
        <w:trPr>
          <w:trHeight w:val="932"/>
          <w:jc w:val="center"/>
        </w:trPr>
        <w:tc>
          <w:tcPr>
            <w:tcW w:w="1406" w:type="dxa"/>
            <w:shd w:val="clear" w:color="auto" w:fill="auto"/>
            <w:vAlign w:val="center"/>
          </w:tcPr>
          <w:p w:rsidR="00882C04" w:rsidRPr="00C67733" w:rsidRDefault="00882C04" w:rsidP="00921A84">
            <w:pPr>
              <w:spacing w:line="300" w:lineRule="exact"/>
              <w:jc w:val="center"/>
              <w:rPr>
                <w:rFonts w:ascii="宋体" w:hAnsi="宋体"/>
                <w:szCs w:val="21"/>
              </w:rPr>
            </w:pPr>
            <w:r w:rsidRPr="00C67733">
              <w:rPr>
                <w:rFonts w:ascii="宋体" w:hAnsi="宋体" w:hint="eastAsia"/>
                <w:szCs w:val="21"/>
              </w:rPr>
              <w:t>课程目标2</w:t>
            </w:r>
          </w:p>
        </w:tc>
        <w:tc>
          <w:tcPr>
            <w:tcW w:w="3261" w:type="dxa"/>
            <w:shd w:val="clear" w:color="auto" w:fill="auto"/>
            <w:vAlign w:val="center"/>
          </w:tcPr>
          <w:p w:rsidR="00882C04" w:rsidRPr="00C67733" w:rsidRDefault="00882C04" w:rsidP="00921A84">
            <w:pPr>
              <w:rPr>
                <w:rFonts w:ascii="宋体" w:hAnsi="宋体"/>
                <w:szCs w:val="21"/>
              </w:rPr>
            </w:pPr>
            <w:r w:rsidRPr="00F66E7F">
              <w:rPr>
                <w:rFonts w:hint="eastAsia"/>
              </w:rPr>
              <w:t>毕业要求</w:t>
            </w:r>
            <w:r w:rsidRPr="00F66E7F">
              <w:rPr>
                <w:rFonts w:hint="eastAsia"/>
              </w:rPr>
              <w:t>3</w:t>
            </w:r>
            <w:r w:rsidRPr="00F66E7F">
              <w:rPr>
                <w:rFonts w:hint="eastAsia"/>
                <w:b/>
              </w:rPr>
              <w:t>：</w:t>
            </w:r>
            <w:r w:rsidRPr="00F66E7F">
              <w:rPr>
                <w:rFonts w:hint="eastAsia"/>
              </w:rPr>
              <w:t>具有扎实的马克思主义及相关的基础理论、系统的思想政治教育专业知识，能综合理解和应用思想政治教育理论与方法，掌握思想政治教育专业与马克思主义理论类本科专业以及相关学科的联系。</w:t>
            </w:r>
            <w:r w:rsidRPr="00050868">
              <w:rPr>
                <w:rFonts w:hint="eastAsia"/>
              </w:rPr>
              <w:t>【学科素养】</w:t>
            </w:r>
          </w:p>
        </w:tc>
        <w:tc>
          <w:tcPr>
            <w:tcW w:w="5811" w:type="dxa"/>
            <w:shd w:val="clear" w:color="auto" w:fill="auto"/>
            <w:vAlign w:val="center"/>
          </w:tcPr>
          <w:p w:rsidR="00882C04" w:rsidRPr="00DC5315" w:rsidRDefault="00882C04" w:rsidP="00921A84">
            <w:r w:rsidRPr="00DC5315">
              <w:rPr>
                <w:rFonts w:hint="eastAsia"/>
              </w:rPr>
              <w:t xml:space="preserve">3.1 </w:t>
            </w:r>
            <w:r w:rsidRPr="00DC5315">
              <w:rPr>
                <w:rFonts w:hint="eastAsia"/>
              </w:rPr>
              <w:t>掌握扎实的马克思主义及相关的基础理论、系统的思想政治教育专业知识，综合应用思想政治教育理论与方法，具有良好的理论思维能力。</w:t>
            </w:r>
          </w:p>
          <w:p w:rsidR="00882C04" w:rsidRPr="00DC5315" w:rsidRDefault="00882C04" w:rsidP="00921A84">
            <w:r w:rsidRPr="00DC5315">
              <w:rPr>
                <w:rFonts w:hint="eastAsia"/>
              </w:rPr>
              <w:t xml:space="preserve">3.2 </w:t>
            </w:r>
            <w:r w:rsidRPr="00DC5315">
              <w:rPr>
                <w:rFonts w:hint="eastAsia"/>
              </w:rPr>
              <w:t>掌握思想政治教育专业与马克思主义理论类本科专业以及相关学科的联系，了解思想政治专业与实践应用的联系，掌握一定的思想政治教育专业相关知识。</w:t>
            </w:r>
          </w:p>
          <w:p w:rsidR="00882C04" w:rsidRPr="00C67733" w:rsidRDefault="00882C04" w:rsidP="00921A84">
            <w:r w:rsidRPr="00DC5315">
              <w:rPr>
                <w:rFonts w:hint="eastAsia"/>
              </w:rPr>
              <w:t xml:space="preserve">3.3 </w:t>
            </w:r>
            <w:r w:rsidRPr="00DC5315">
              <w:rPr>
                <w:rFonts w:hint="eastAsia"/>
              </w:rPr>
              <w:t>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882C04" w:rsidRPr="0023382A" w:rsidTr="00882C04">
        <w:trPr>
          <w:trHeight w:val="932"/>
          <w:jc w:val="center"/>
        </w:trPr>
        <w:tc>
          <w:tcPr>
            <w:tcW w:w="1406" w:type="dxa"/>
            <w:tcBorders>
              <w:bottom w:val="single" w:sz="4" w:space="0" w:color="auto"/>
            </w:tcBorders>
            <w:shd w:val="clear" w:color="auto" w:fill="auto"/>
            <w:vAlign w:val="center"/>
          </w:tcPr>
          <w:p w:rsidR="00882C04" w:rsidRPr="00C67733" w:rsidRDefault="00882C04" w:rsidP="00921A84">
            <w:pPr>
              <w:spacing w:line="300" w:lineRule="exact"/>
              <w:jc w:val="center"/>
              <w:rPr>
                <w:rFonts w:ascii="宋体" w:hAnsi="宋体"/>
                <w:szCs w:val="21"/>
              </w:rPr>
            </w:pPr>
            <w:r w:rsidRPr="00C67733">
              <w:rPr>
                <w:rFonts w:ascii="宋体" w:hAnsi="宋体" w:hint="eastAsia"/>
                <w:szCs w:val="21"/>
              </w:rPr>
              <w:t>课程目标3</w:t>
            </w:r>
          </w:p>
        </w:tc>
        <w:tc>
          <w:tcPr>
            <w:tcW w:w="3261" w:type="dxa"/>
            <w:shd w:val="clear" w:color="auto" w:fill="auto"/>
            <w:vAlign w:val="center"/>
          </w:tcPr>
          <w:p w:rsidR="00882C04" w:rsidRPr="00C67733" w:rsidRDefault="00882C04" w:rsidP="00921A84">
            <w:pPr>
              <w:spacing w:line="300" w:lineRule="exact"/>
              <w:jc w:val="left"/>
              <w:rPr>
                <w:rFonts w:ascii="宋体" w:hAnsi="宋体"/>
                <w:szCs w:val="21"/>
              </w:rPr>
            </w:pPr>
            <w:r w:rsidRPr="00DC5315">
              <w:rPr>
                <w:rFonts w:ascii="宋体" w:hAnsi="宋体" w:hint="eastAsia"/>
                <w:szCs w:val="21"/>
              </w:rPr>
              <w:t>毕业要求6：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综合育人】</w:t>
            </w:r>
          </w:p>
        </w:tc>
        <w:tc>
          <w:tcPr>
            <w:tcW w:w="5811" w:type="dxa"/>
            <w:shd w:val="clear" w:color="auto" w:fill="auto"/>
            <w:vAlign w:val="center"/>
          </w:tcPr>
          <w:p w:rsidR="00882C04" w:rsidRPr="00050868" w:rsidRDefault="00882C04" w:rsidP="00921A84">
            <w:r w:rsidRPr="00050868">
              <w:t>6.1</w:t>
            </w:r>
            <w:r w:rsidRPr="00050868">
              <w:rPr>
                <w:rFonts w:hint="eastAsia"/>
              </w:rPr>
              <w:t>了解中学生身心健康和人格发展知识，掌握课程育人、文化育人、活动育人和网络育人等方面的知识，重点掌握思想政治学科育人的内容、途径与方法。</w:t>
            </w:r>
          </w:p>
          <w:p w:rsidR="00882C04" w:rsidRPr="00050868" w:rsidRDefault="00882C04" w:rsidP="00921A84">
            <w:r w:rsidRPr="00050868">
              <w:t>6.2</w:t>
            </w:r>
            <w:r w:rsidRPr="00050868">
              <w:rPr>
                <w:rFonts w:hint="eastAsia"/>
              </w:rPr>
              <w:t>理解思想政治学科育人的价值，掌握思想政治学科的情感、态度和价值观的教育目标，具备结合课程理论知识进行教学育人活动的能力。</w:t>
            </w:r>
          </w:p>
          <w:p w:rsidR="00882C04" w:rsidRPr="0023382A" w:rsidRDefault="00882C04" w:rsidP="00921A84">
            <w:pPr>
              <w:rPr>
                <w:rFonts w:ascii="宋体" w:hAnsi="宋体"/>
                <w:szCs w:val="21"/>
              </w:rPr>
            </w:pPr>
            <w:r w:rsidRPr="00050868">
              <w:t>6.3</w:t>
            </w:r>
            <w:r w:rsidRPr="00050868">
              <w:rPr>
                <w:rFonts w:hint="eastAsia"/>
              </w:rPr>
              <w:t>了解学生身心发展和养成教育规律，能够有效组织开展主题教育活动和社团活动，具有整合学科教育、文化活动、主题活动、社团活动、网络媒介等进行综合育人的初步体验。</w:t>
            </w:r>
          </w:p>
        </w:tc>
      </w:tr>
      <w:tr w:rsidR="00882C04" w:rsidRPr="0023382A" w:rsidTr="00882C04">
        <w:trPr>
          <w:trHeight w:val="4206"/>
          <w:jc w:val="center"/>
        </w:trPr>
        <w:tc>
          <w:tcPr>
            <w:tcW w:w="1406" w:type="dxa"/>
            <w:tcBorders>
              <w:top w:val="single" w:sz="4" w:space="0" w:color="auto"/>
            </w:tcBorders>
            <w:shd w:val="clear" w:color="auto" w:fill="auto"/>
            <w:vAlign w:val="center"/>
          </w:tcPr>
          <w:p w:rsidR="00882C04" w:rsidRPr="00C67733" w:rsidRDefault="00882C04" w:rsidP="00921A84">
            <w:pPr>
              <w:spacing w:line="300" w:lineRule="exact"/>
              <w:jc w:val="center"/>
              <w:rPr>
                <w:rFonts w:ascii="宋体" w:hAnsi="宋体"/>
                <w:szCs w:val="21"/>
              </w:rPr>
            </w:pPr>
            <w:r>
              <w:rPr>
                <w:rFonts w:ascii="宋体" w:hAnsi="宋体" w:hint="eastAsia"/>
                <w:szCs w:val="21"/>
              </w:rPr>
              <w:t>课程目标4</w:t>
            </w:r>
          </w:p>
        </w:tc>
        <w:tc>
          <w:tcPr>
            <w:tcW w:w="3261" w:type="dxa"/>
            <w:shd w:val="clear" w:color="auto" w:fill="auto"/>
            <w:vAlign w:val="center"/>
          </w:tcPr>
          <w:p w:rsidR="00882C04" w:rsidRPr="00C67733" w:rsidRDefault="00882C04" w:rsidP="00921A84">
            <w:pPr>
              <w:spacing w:line="300" w:lineRule="exact"/>
              <w:jc w:val="left"/>
              <w:rPr>
                <w:rFonts w:ascii="宋体" w:hAnsi="宋体"/>
                <w:szCs w:val="21"/>
              </w:rPr>
            </w:pPr>
            <w:r w:rsidRPr="0023382A">
              <w:rPr>
                <w:rFonts w:ascii="宋体" w:hAnsi="宋体" w:hint="eastAsia"/>
                <w:szCs w:val="21"/>
              </w:rPr>
              <w:t>毕业要求7：具有终身学习与专业发展意识。具有知识视野、国际视野、历史视野，了解国内外基础教育改革发展动态、能够适应时代和教育发展需求，进行学习和职业规划。具有创新思维和创新意识，掌握辩证唯物主义和历史唯物主义，初步掌握反思方法和技能，能够运用批判性思维方法，学会分析问题和解决问题。【学会反思】</w:t>
            </w:r>
          </w:p>
        </w:tc>
        <w:tc>
          <w:tcPr>
            <w:tcW w:w="5811" w:type="dxa"/>
            <w:shd w:val="clear" w:color="auto" w:fill="auto"/>
            <w:vAlign w:val="center"/>
          </w:tcPr>
          <w:p w:rsidR="00882C04" w:rsidRPr="00050868" w:rsidRDefault="00882C04" w:rsidP="00921A84">
            <w:r w:rsidRPr="00050868">
              <w:t>7.1</w:t>
            </w:r>
            <w:r w:rsidRPr="00050868">
              <w:rPr>
                <w:rFonts w:hint="eastAsia"/>
              </w:rPr>
              <w:t>具有主动学习新知识、掌握新技能的兴趣和意识，具有终身学习和专业发展意识，能通过不断学习和改进养成自主学习的习惯，并能进行职业生涯规划。</w:t>
            </w:r>
          </w:p>
          <w:p w:rsidR="00882C04" w:rsidRPr="00050868" w:rsidRDefault="00882C04" w:rsidP="00921A84">
            <w:r w:rsidRPr="00050868">
              <w:t>7.2</w:t>
            </w:r>
            <w:r w:rsidRPr="00050868">
              <w:rPr>
                <w:rFonts w:hint="eastAsia"/>
              </w:rPr>
              <w:t>具有宽阔的知识视野、国际视野、历史视野；了解思想政治学科改革前沿动态；具有分析和解决中学思想政治学科教育教学问题的初步能力，能运用本专业知识进行独立思考，具有一定的创新研究能力。</w:t>
            </w:r>
          </w:p>
          <w:p w:rsidR="00882C04" w:rsidRPr="00050868" w:rsidRDefault="00882C04" w:rsidP="00921A84">
            <w:r w:rsidRPr="00050868">
              <w:t>7.3</w:t>
            </w:r>
            <w:r w:rsidRPr="00050868">
              <w:rPr>
                <w:rFonts w:hint="eastAsia"/>
              </w:rPr>
              <w:t>具有创新思维和创新意识，掌握辩证唯物主义和历史唯物主义；具有反思意识，初步掌握反思的方法与技能，具有良好的反思和批判性思维，能运用马克思主义立场、观点、方法分析和解决实际问题。</w:t>
            </w:r>
          </w:p>
          <w:p w:rsidR="00882C04" w:rsidRPr="0023382A" w:rsidRDefault="00882C04" w:rsidP="00921A84">
            <w:pPr>
              <w:spacing w:line="300" w:lineRule="exact"/>
              <w:jc w:val="left"/>
              <w:rPr>
                <w:rFonts w:ascii="宋体" w:hAnsi="宋体"/>
                <w:szCs w:val="21"/>
              </w:rPr>
            </w:pPr>
          </w:p>
        </w:tc>
      </w:tr>
    </w:tbl>
    <w:p w:rsidR="00882C04" w:rsidRPr="00B118F1" w:rsidRDefault="00882C04" w:rsidP="00882C04">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4"/>
        <w:gridCol w:w="1276"/>
        <w:gridCol w:w="3969"/>
        <w:gridCol w:w="2337"/>
        <w:gridCol w:w="2341"/>
      </w:tblGrid>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序号</w:t>
            </w:r>
          </w:p>
        </w:tc>
        <w:tc>
          <w:tcPr>
            <w:tcW w:w="1276" w:type="dxa"/>
            <w:vAlign w:val="center"/>
          </w:tcPr>
          <w:p w:rsidR="00882C04" w:rsidRDefault="00882C04" w:rsidP="00921A84">
            <w:pPr>
              <w:spacing w:line="280" w:lineRule="exact"/>
              <w:jc w:val="center"/>
              <w:rPr>
                <w:rFonts w:ascii="宋体" w:hAnsi="宋体"/>
                <w:b/>
                <w:szCs w:val="21"/>
              </w:rPr>
            </w:pPr>
            <w:r w:rsidRPr="00C67733">
              <w:rPr>
                <w:rFonts w:ascii="宋体" w:hAnsi="宋体" w:hint="eastAsia"/>
                <w:b/>
                <w:szCs w:val="21"/>
              </w:rPr>
              <w:t>课程内</w:t>
            </w:r>
          </w:p>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容框架</w:t>
            </w:r>
          </w:p>
        </w:tc>
        <w:tc>
          <w:tcPr>
            <w:tcW w:w="3969" w:type="dxa"/>
            <w:vAlign w:val="center"/>
          </w:tcPr>
          <w:p w:rsidR="00882C04" w:rsidRDefault="00882C04" w:rsidP="00921A84">
            <w:pPr>
              <w:spacing w:line="280" w:lineRule="exact"/>
              <w:jc w:val="center"/>
              <w:rPr>
                <w:rFonts w:ascii="宋体" w:hAnsi="宋体"/>
                <w:b/>
                <w:szCs w:val="21"/>
              </w:rPr>
            </w:pPr>
            <w:r w:rsidRPr="00C67733">
              <w:rPr>
                <w:rFonts w:ascii="宋体" w:hAnsi="宋体" w:hint="eastAsia"/>
                <w:b/>
                <w:szCs w:val="21"/>
              </w:rPr>
              <w:t>教学</w:t>
            </w:r>
          </w:p>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要求</w:t>
            </w:r>
          </w:p>
        </w:tc>
        <w:tc>
          <w:tcPr>
            <w:tcW w:w="2337" w:type="dxa"/>
            <w:vAlign w:val="center"/>
          </w:tcPr>
          <w:p w:rsidR="00882C04" w:rsidRDefault="00882C04" w:rsidP="00921A84">
            <w:pPr>
              <w:spacing w:line="280" w:lineRule="exact"/>
              <w:jc w:val="center"/>
              <w:rPr>
                <w:rFonts w:ascii="宋体" w:hAnsi="宋体"/>
                <w:b/>
                <w:szCs w:val="21"/>
              </w:rPr>
            </w:pPr>
            <w:r w:rsidRPr="00C67733">
              <w:rPr>
                <w:rFonts w:ascii="宋体" w:hAnsi="宋体" w:hint="eastAsia"/>
                <w:b/>
                <w:szCs w:val="21"/>
              </w:rPr>
              <w:t>教学</w:t>
            </w:r>
          </w:p>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重点</w:t>
            </w:r>
          </w:p>
        </w:tc>
        <w:tc>
          <w:tcPr>
            <w:tcW w:w="2341" w:type="dxa"/>
            <w:vAlign w:val="center"/>
          </w:tcPr>
          <w:p w:rsidR="00882C04" w:rsidRDefault="00882C04" w:rsidP="00921A84">
            <w:pPr>
              <w:spacing w:line="280" w:lineRule="exact"/>
              <w:jc w:val="center"/>
              <w:rPr>
                <w:rFonts w:ascii="宋体" w:hAnsi="宋体"/>
                <w:b/>
                <w:szCs w:val="21"/>
              </w:rPr>
            </w:pPr>
            <w:r w:rsidRPr="00C67733">
              <w:rPr>
                <w:rFonts w:ascii="宋体" w:hAnsi="宋体" w:hint="eastAsia"/>
                <w:b/>
                <w:szCs w:val="21"/>
              </w:rPr>
              <w:t>教学</w:t>
            </w:r>
          </w:p>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难点</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1</w:t>
            </w:r>
          </w:p>
        </w:tc>
        <w:tc>
          <w:tcPr>
            <w:tcW w:w="1276" w:type="dxa"/>
            <w:vAlign w:val="center"/>
          </w:tcPr>
          <w:p w:rsidR="00882C04" w:rsidRPr="00C67733" w:rsidRDefault="00882C04" w:rsidP="00921A84">
            <w:pPr>
              <w:spacing w:line="280" w:lineRule="exact"/>
              <w:rPr>
                <w:rFonts w:ascii="宋体" w:hAnsi="宋体"/>
                <w:szCs w:val="21"/>
              </w:rPr>
            </w:pPr>
            <w:r>
              <w:rPr>
                <w:rFonts w:ascii="宋体" w:hAnsi="宋体" w:hint="eastAsia"/>
                <w:szCs w:val="21"/>
              </w:rPr>
              <w:t>现代西方哲学</w:t>
            </w:r>
            <w:r w:rsidRPr="00C67733">
              <w:rPr>
                <w:rFonts w:ascii="宋体" w:hAnsi="宋体" w:hint="eastAsia"/>
                <w:szCs w:val="21"/>
              </w:rPr>
              <w:t>导论</w:t>
            </w:r>
          </w:p>
        </w:tc>
        <w:tc>
          <w:tcPr>
            <w:tcW w:w="3969" w:type="dxa"/>
            <w:vAlign w:val="center"/>
          </w:tcPr>
          <w:p w:rsidR="00882C04" w:rsidRDefault="00882C04" w:rsidP="00921A84">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现代西方哲学</w:t>
            </w:r>
            <w:r w:rsidRPr="00C67733">
              <w:rPr>
                <w:rFonts w:ascii="宋体" w:hAnsi="宋体" w:hint="eastAsia"/>
                <w:szCs w:val="21"/>
              </w:rPr>
              <w:t>概念、</w:t>
            </w:r>
            <w:r>
              <w:rPr>
                <w:rFonts w:ascii="宋体" w:hAnsi="宋体" w:hint="eastAsia"/>
                <w:szCs w:val="21"/>
              </w:rPr>
              <w:t>研究对象，</w:t>
            </w:r>
            <w:r w:rsidRPr="00C67733">
              <w:rPr>
                <w:rFonts w:ascii="宋体" w:hAnsi="宋体" w:hint="eastAsia"/>
                <w:szCs w:val="21"/>
              </w:rPr>
              <w:t>特征</w:t>
            </w:r>
            <w:r>
              <w:rPr>
                <w:rFonts w:ascii="宋体" w:hAnsi="宋体" w:hint="eastAsia"/>
                <w:szCs w:val="21"/>
              </w:rPr>
              <w:t xml:space="preserve">，发展线索，学习方法 </w:t>
            </w:r>
          </w:p>
          <w:p w:rsidR="00882C04" w:rsidRPr="00C67733" w:rsidRDefault="00882C04" w:rsidP="00921A84">
            <w:pPr>
              <w:spacing w:line="280" w:lineRule="exact"/>
              <w:rPr>
                <w:rFonts w:ascii="宋体" w:hAnsi="宋体"/>
                <w:szCs w:val="21"/>
              </w:rPr>
            </w:pPr>
            <w:r>
              <w:rPr>
                <w:rFonts w:ascii="宋体" w:hAnsi="宋体" w:hint="eastAsia"/>
                <w:szCs w:val="21"/>
              </w:rPr>
              <w:t>了解现代西方哲学产生和转向</w:t>
            </w:r>
          </w:p>
        </w:tc>
        <w:tc>
          <w:tcPr>
            <w:tcW w:w="2337" w:type="dxa"/>
            <w:vAlign w:val="center"/>
          </w:tcPr>
          <w:p w:rsidR="00882C04" w:rsidRPr="00C67733" w:rsidRDefault="00882C04" w:rsidP="00921A84">
            <w:pPr>
              <w:spacing w:line="280" w:lineRule="exact"/>
              <w:rPr>
                <w:rFonts w:ascii="宋体" w:hAnsi="宋体"/>
                <w:szCs w:val="21"/>
              </w:rPr>
            </w:pPr>
            <w:r>
              <w:rPr>
                <w:rFonts w:ascii="宋体" w:hAnsi="宋体" w:hint="eastAsia"/>
                <w:szCs w:val="21"/>
              </w:rPr>
              <w:t>现代西方哲学发展线索及其转向</w:t>
            </w:r>
          </w:p>
        </w:tc>
        <w:tc>
          <w:tcPr>
            <w:tcW w:w="2341" w:type="dxa"/>
            <w:vAlign w:val="center"/>
          </w:tcPr>
          <w:p w:rsidR="00882C04" w:rsidRPr="00C67733" w:rsidRDefault="00882C04" w:rsidP="00921A84">
            <w:pPr>
              <w:spacing w:line="280" w:lineRule="exact"/>
              <w:rPr>
                <w:rFonts w:ascii="宋体" w:hAnsi="宋体"/>
                <w:szCs w:val="21"/>
              </w:rPr>
            </w:pPr>
            <w:r w:rsidRPr="00F260D0">
              <w:rPr>
                <w:rFonts w:ascii="宋体" w:hAnsi="宋体" w:hint="eastAsia"/>
                <w:szCs w:val="21"/>
              </w:rPr>
              <w:t>西方哲学史发展线索</w:t>
            </w:r>
            <w:r>
              <w:rPr>
                <w:rFonts w:ascii="宋体" w:hAnsi="宋体" w:hint="eastAsia"/>
                <w:szCs w:val="21"/>
              </w:rPr>
              <w:t>和转向</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2</w:t>
            </w:r>
          </w:p>
        </w:tc>
        <w:tc>
          <w:tcPr>
            <w:tcW w:w="1276"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第一章</w:t>
            </w:r>
            <w:r>
              <w:rPr>
                <w:rFonts w:ascii="宋体" w:hAnsi="宋体" w:hint="eastAsia"/>
                <w:szCs w:val="21"/>
              </w:rPr>
              <w:t>黑格尔之后--意志哲学</w:t>
            </w:r>
          </w:p>
        </w:tc>
        <w:tc>
          <w:tcPr>
            <w:tcW w:w="3969"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叔本华的生存意志和悲观主义，尼采的权力意志和重估一切价值及超人了解叔本华及尼采生平及著作</w:t>
            </w:r>
          </w:p>
        </w:tc>
        <w:tc>
          <w:tcPr>
            <w:tcW w:w="2337" w:type="dxa"/>
            <w:vAlign w:val="center"/>
          </w:tcPr>
          <w:p w:rsidR="00882C04" w:rsidRDefault="00882C04" w:rsidP="00921A84">
            <w:pPr>
              <w:spacing w:line="280" w:lineRule="exact"/>
              <w:rPr>
                <w:rFonts w:ascii="宋体" w:hAnsi="宋体"/>
                <w:szCs w:val="21"/>
              </w:rPr>
            </w:pPr>
            <w:r>
              <w:rPr>
                <w:rFonts w:ascii="宋体" w:hAnsi="宋体" w:hint="eastAsia"/>
                <w:szCs w:val="21"/>
              </w:rPr>
              <w:t>叔本华生存意志</w:t>
            </w:r>
          </w:p>
          <w:p w:rsidR="00882C04" w:rsidRPr="00C67733" w:rsidRDefault="00882C04" w:rsidP="00921A84">
            <w:pPr>
              <w:spacing w:line="280" w:lineRule="exact"/>
              <w:rPr>
                <w:rFonts w:ascii="宋体" w:hAnsi="宋体"/>
                <w:szCs w:val="21"/>
              </w:rPr>
            </w:pPr>
            <w:r>
              <w:rPr>
                <w:rFonts w:ascii="宋体" w:hAnsi="宋体" w:hint="eastAsia"/>
                <w:szCs w:val="21"/>
              </w:rPr>
              <w:t>尼采权力意志</w:t>
            </w:r>
          </w:p>
        </w:tc>
        <w:tc>
          <w:tcPr>
            <w:tcW w:w="2341" w:type="dxa"/>
            <w:vAlign w:val="center"/>
          </w:tcPr>
          <w:p w:rsidR="00882C04" w:rsidRPr="00993A28" w:rsidRDefault="00882C04" w:rsidP="00921A84">
            <w:pPr>
              <w:spacing w:line="280" w:lineRule="exact"/>
              <w:rPr>
                <w:rFonts w:ascii="宋体" w:hAnsi="宋体"/>
                <w:szCs w:val="21"/>
              </w:rPr>
            </w:pPr>
            <w:r w:rsidRPr="00993A28">
              <w:rPr>
                <w:rFonts w:ascii="宋体" w:hAnsi="宋体" w:hint="eastAsia"/>
                <w:szCs w:val="21"/>
              </w:rPr>
              <w:t>叔本华生存意志</w:t>
            </w:r>
          </w:p>
          <w:p w:rsidR="00882C04" w:rsidRPr="00C67733" w:rsidRDefault="00882C04" w:rsidP="00921A84">
            <w:pPr>
              <w:spacing w:line="280" w:lineRule="exact"/>
              <w:rPr>
                <w:rFonts w:ascii="宋体" w:hAnsi="宋体"/>
                <w:szCs w:val="21"/>
              </w:rPr>
            </w:pPr>
            <w:r w:rsidRPr="00993A28">
              <w:rPr>
                <w:rFonts w:ascii="宋体" w:hAnsi="宋体" w:hint="eastAsia"/>
                <w:szCs w:val="21"/>
              </w:rPr>
              <w:t>尼采权力意志</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3</w:t>
            </w:r>
          </w:p>
        </w:tc>
        <w:tc>
          <w:tcPr>
            <w:tcW w:w="1276"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一</w:t>
            </w:r>
            <w:r w:rsidRPr="00C67733">
              <w:rPr>
                <w:rFonts w:ascii="宋体" w:hAnsi="宋体" w:hint="eastAsia"/>
                <w:szCs w:val="21"/>
              </w:rPr>
              <w:t>章</w:t>
            </w:r>
            <w:r>
              <w:rPr>
                <w:rFonts w:ascii="宋体" w:hAnsi="宋体" w:hint="eastAsia"/>
                <w:szCs w:val="21"/>
              </w:rPr>
              <w:t>（二）非理性主义</w:t>
            </w:r>
          </w:p>
        </w:tc>
        <w:tc>
          <w:tcPr>
            <w:tcW w:w="3969" w:type="dxa"/>
            <w:vAlign w:val="center"/>
          </w:tcPr>
          <w:p w:rsidR="00882C04" w:rsidRDefault="00882C04" w:rsidP="00921A84">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祁克果对黑格尔的反抗及存在的新意义和生活辩证法和真理观点</w:t>
            </w:r>
          </w:p>
          <w:p w:rsidR="00882C04" w:rsidRPr="00C67733" w:rsidRDefault="00882C04" w:rsidP="00921A84">
            <w:pPr>
              <w:spacing w:line="280" w:lineRule="exact"/>
              <w:rPr>
                <w:rFonts w:ascii="宋体" w:hAnsi="宋体"/>
                <w:szCs w:val="21"/>
              </w:rPr>
            </w:pPr>
            <w:r>
              <w:rPr>
                <w:rFonts w:ascii="宋体" w:hAnsi="宋体" w:hint="eastAsia"/>
                <w:szCs w:val="21"/>
              </w:rPr>
              <w:t>了解祁克果生平及名言</w:t>
            </w:r>
          </w:p>
        </w:tc>
        <w:tc>
          <w:tcPr>
            <w:tcW w:w="2337" w:type="dxa"/>
            <w:vAlign w:val="center"/>
          </w:tcPr>
          <w:p w:rsidR="00882C04" w:rsidRPr="00C67733" w:rsidRDefault="00882C04" w:rsidP="00921A84">
            <w:pPr>
              <w:spacing w:line="280" w:lineRule="exact"/>
              <w:rPr>
                <w:rFonts w:ascii="宋体" w:hAnsi="宋体"/>
                <w:szCs w:val="21"/>
              </w:rPr>
            </w:pPr>
            <w:r w:rsidRPr="00993A28">
              <w:rPr>
                <w:rFonts w:ascii="宋体" w:hAnsi="宋体" w:hint="eastAsia"/>
                <w:szCs w:val="21"/>
              </w:rPr>
              <w:t>存在的新意义和生活辩证法和真理观点</w:t>
            </w:r>
          </w:p>
        </w:tc>
        <w:tc>
          <w:tcPr>
            <w:tcW w:w="2341" w:type="dxa"/>
            <w:vAlign w:val="center"/>
          </w:tcPr>
          <w:p w:rsidR="00882C04" w:rsidRPr="00C67733" w:rsidRDefault="00882C04" w:rsidP="00921A84">
            <w:pPr>
              <w:spacing w:line="280" w:lineRule="exact"/>
              <w:rPr>
                <w:rFonts w:ascii="宋体" w:hAnsi="宋体"/>
                <w:szCs w:val="21"/>
              </w:rPr>
            </w:pPr>
            <w:r>
              <w:rPr>
                <w:rFonts w:ascii="宋体" w:hAnsi="宋体" w:hint="eastAsia"/>
                <w:szCs w:val="21"/>
              </w:rPr>
              <w:t>存在的含义与特点</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4</w:t>
            </w:r>
          </w:p>
        </w:tc>
        <w:tc>
          <w:tcPr>
            <w:tcW w:w="1276"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二</w:t>
            </w:r>
            <w:r w:rsidRPr="00C67733">
              <w:rPr>
                <w:rFonts w:ascii="宋体" w:hAnsi="宋体" w:hint="eastAsia"/>
                <w:szCs w:val="21"/>
              </w:rPr>
              <w:t>章</w:t>
            </w:r>
            <w:r>
              <w:rPr>
                <w:rFonts w:ascii="宋体" w:hAnsi="宋体" w:hint="eastAsia"/>
                <w:szCs w:val="21"/>
              </w:rPr>
              <w:t>世纪之交的各国哲学</w:t>
            </w:r>
          </w:p>
        </w:tc>
        <w:tc>
          <w:tcPr>
            <w:tcW w:w="3969" w:type="dxa"/>
            <w:vAlign w:val="center"/>
          </w:tcPr>
          <w:p w:rsidR="00882C04" w:rsidRDefault="00882C04" w:rsidP="00921A84">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柏格森生命哲学的创造的进化论、绵延、时间观点、认识论。</w:t>
            </w:r>
          </w:p>
          <w:p w:rsidR="00882C04" w:rsidRDefault="00882C04" w:rsidP="00921A84">
            <w:pPr>
              <w:spacing w:line="280" w:lineRule="exact"/>
              <w:rPr>
                <w:rFonts w:ascii="宋体" w:hAnsi="宋体"/>
                <w:szCs w:val="21"/>
              </w:rPr>
            </w:pPr>
            <w:r>
              <w:rPr>
                <w:rFonts w:ascii="宋体" w:hAnsi="宋体" w:hint="eastAsia"/>
                <w:szCs w:val="21"/>
              </w:rPr>
              <w:t>掌握新康德主义的观点</w:t>
            </w:r>
          </w:p>
          <w:p w:rsidR="00882C04" w:rsidRDefault="00882C04" w:rsidP="00921A84">
            <w:pPr>
              <w:spacing w:line="280" w:lineRule="exact"/>
              <w:rPr>
                <w:rFonts w:ascii="宋体" w:hAnsi="宋体"/>
                <w:szCs w:val="21"/>
              </w:rPr>
            </w:pPr>
            <w:r>
              <w:rPr>
                <w:rFonts w:ascii="宋体" w:hAnsi="宋体" w:hint="eastAsia"/>
                <w:szCs w:val="21"/>
              </w:rPr>
              <w:t>掌握功利主义的主要原则和变化</w:t>
            </w:r>
          </w:p>
          <w:p w:rsidR="00882C04" w:rsidRDefault="00882C04" w:rsidP="00921A84">
            <w:pPr>
              <w:spacing w:line="280" w:lineRule="exact"/>
              <w:rPr>
                <w:rFonts w:ascii="宋体" w:hAnsi="宋体"/>
                <w:szCs w:val="21"/>
              </w:rPr>
            </w:pPr>
            <w:r>
              <w:rPr>
                <w:rFonts w:ascii="宋体" w:hAnsi="宋体" w:hint="eastAsia"/>
                <w:szCs w:val="21"/>
              </w:rPr>
              <w:t>掌握实用主义的原则及真理观</w:t>
            </w:r>
          </w:p>
          <w:p w:rsidR="00882C04" w:rsidRPr="00C67733" w:rsidRDefault="00882C04" w:rsidP="00921A84">
            <w:pPr>
              <w:spacing w:line="280" w:lineRule="exact"/>
              <w:rPr>
                <w:rFonts w:ascii="宋体" w:hAnsi="宋体"/>
                <w:szCs w:val="21"/>
              </w:rPr>
            </w:pPr>
            <w:r>
              <w:rPr>
                <w:rFonts w:ascii="宋体" w:hAnsi="宋体" w:hint="eastAsia"/>
                <w:szCs w:val="21"/>
              </w:rPr>
              <w:t>了解柏格森和边泌及密尔、皮尔士、詹姆士和杜威生平及著作</w:t>
            </w:r>
          </w:p>
        </w:tc>
        <w:tc>
          <w:tcPr>
            <w:tcW w:w="2337" w:type="dxa"/>
            <w:vAlign w:val="center"/>
          </w:tcPr>
          <w:p w:rsidR="00882C04" w:rsidRPr="00C67733" w:rsidRDefault="00882C04" w:rsidP="00921A84">
            <w:pPr>
              <w:spacing w:line="280" w:lineRule="exact"/>
              <w:rPr>
                <w:rFonts w:ascii="宋体" w:hAnsi="宋体"/>
                <w:szCs w:val="21"/>
              </w:rPr>
            </w:pPr>
            <w:r w:rsidRPr="00200F12">
              <w:rPr>
                <w:rFonts w:ascii="宋体" w:hAnsi="宋体" w:hint="eastAsia"/>
                <w:szCs w:val="21"/>
              </w:rPr>
              <w:t>柏格森生命哲学的创造的进化论、绵延、时间观点、认识论。功利主义的主要原则和变化</w:t>
            </w:r>
            <w:r>
              <w:rPr>
                <w:rFonts w:ascii="宋体" w:hAnsi="宋体" w:hint="eastAsia"/>
                <w:szCs w:val="21"/>
              </w:rPr>
              <w:t>。</w:t>
            </w:r>
            <w:r w:rsidRPr="00200F12">
              <w:rPr>
                <w:rFonts w:ascii="宋体" w:hAnsi="宋体" w:hint="eastAsia"/>
                <w:szCs w:val="21"/>
              </w:rPr>
              <w:t>实用主义的原则及真理观</w:t>
            </w:r>
          </w:p>
        </w:tc>
        <w:tc>
          <w:tcPr>
            <w:tcW w:w="2341" w:type="dxa"/>
            <w:vAlign w:val="center"/>
          </w:tcPr>
          <w:p w:rsidR="00882C04" w:rsidRPr="00C67733" w:rsidRDefault="00882C04" w:rsidP="00921A84">
            <w:pPr>
              <w:spacing w:line="280" w:lineRule="exact"/>
              <w:rPr>
                <w:rFonts w:ascii="宋体" w:hAnsi="宋体"/>
                <w:szCs w:val="21"/>
              </w:rPr>
            </w:pPr>
            <w:r w:rsidRPr="00200F12">
              <w:rPr>
                <w:rFonts w:ascii="宋体" w:hAnsi="宋体" w:hint="eastAsia"/>
                <w:szCs w:val="21"/>
              </w:rPr>
              <w:t>柏格森生命哲学的创造的进化论、绵延、时间观点、认识论。</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5</w:t>
            </w:r>
          </w:p>
        </w:tc>
        <w:tc>
          <w:tcPr>
            <w:tcW w:w="1276"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三</w:t>
            </w:r>
            <w:r w:rsidRPr="00C67733">
              <w:rPr>
                <w:rFonts w:ascii="宋体" w:hAnsi="宋体" w:hint="eastAsia"/>
                <w:szCs w:val="21"/>
              </w:rPr>
              <w:t xml:space="preserve">章 </w:t>
            </w:r>
            <w:r>
              <w:rPr>
                <w:rFonts w:ascii="宋体" w:hAnsi="宋体" w:hint="eastAsia"/>
                <w:szCs w:val="21"/>
              </w:rPr>
              <w:t>分析哲学的诞生</w:t>
            </w:r>
          </w:p>
        </w:tc>
        <w:tc>
          <w:tcPr>
            <w:tcW w:w="3969"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哲学的危机和转向，罗素的逻辑哲学和逻辑原子主义，维特根斯坦的逻辑图像论和语言的界限及维尔纳学派的证实原则和证实标准、拒斥形而上学</w:t>
            </w:r>
            <w:r>
              <w:rPr>
                <w:rFonts w:ascii="宋体" w:hAnsi="宋体" w:hint="eastAsia"/>
                <w:vanish/>
                <w:szCs w:val="21"/>
              </w:rPr>
              <w:t>拒斥并且</w:t>
            </w:r>
            <w:r>
              <w:rPr>
                <w:rFonts w:ascii="宋体" w:hAnsi="宋体" w:hint="eastAsia"/>
                <w:szCs w:val="21"/>
              </w:rPr>
              <w:t>了解罗素，维特根斯坦的生平及维尔纳学派主要成员</w:t>
            </w:r>
          </w:p>
        </w:tc>
        <w:tc>
          <w:tcPr>
            <w:tcW w:w="2337" w:type="dxa"/>
            <w:vAlign w:val="center"/>
          </w:tcPr>
          <w:p w:rsidR="00882C04" w:rsidRPr="00C76BD1" w:rsidRDefault="00882C04" w:rsidP="00921A84">
            <w:pPr>
              <w:rPr>
                <w:rFonts w:ascii="宋体" w:hAnsi="宋体"/>
                <w:szCs w:val="21"/>
              </w:rPr>
            </w:pPr>
            <w:r w:rsidRPr="00213A7D">
              <w:rPr>
                <w:rFonts w:ascii="宋体" w:hAnsi="宋体" w:hint="eastAsia"/>
                <w:szCs w:val="21"/>
              </w:rPr>
              <w:t>罗素的逻辑哲学和逻辑原子主义，维特根斯坦的逻辑图像论和语言的界限及维尔纳学派的证实原则和证实标准、拒斥形而上学</w:t>
            </w:r>
          </w:p>
        </w:tc>
        <w:tc>
          <w:tcPr>
            <w:tcW w:w="2341" w:type="dxa"/>
            <w:vAlign w:val="center"/>
          </w:tcPr>
          <w:p w:rsidR="00882C04" w:rsidRPr="00C67733" w:rsidRDefault="00882C04" w:rsidP="00921A84">
            <w:pPr>
              <w:spacing w:line="280" w:lineRule="exact"/>
              <w:rPr>
                <w:rFonts w:ascii="宋体" w:hAnsi="宋体"/>
                <w:szCs w:val="21"/>
              </w:rPr>
            </w:pPr>
            <w:r w:rsidRPr="00213A7D">
              <w:rPr>
                <w:rFonts w:ascii="宋体" w:hAnsi="宋体" w:hint="eastAsia"/>
                <w:szCs w:val="21"/>
              </w:rPr>
              <w:t>罗素的逻辑哲学和逻辑原子主义，维特根斯坦的逻辑图像论和语言的界限及维尔纳学派的证实原则和证实标准、拒斥形而上学</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6</w:t>
            </w:r>
          </w:p>
        </w:tc>
        <w:tc>
          <w:tcPr>
            <w:tcW w:w="1276"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第</w:t>
            </w:r>
            <w:r>
              <w:rPr>
                <w:rFonts w:ascii="宋体" w:hAnsi="宋体" w:hint="eastAsia"/>
                <w:szCs w:val="21"/>
              </w:rPr>
              <w:t>四</w:t>
            </w:r>
            <w:r w:rsidRPr="00C67733">
              <w:rPr>
                <w:rFonts w:ascii="宋体" w:hAnsi="宋体" w:hint="eastAsia"/>
                <w:szCs w:val="21"/>
              </w:rPr>
              <w:t>章</w:t>
            </w:r>
            <w:r>
              <w:rPr>
                <w:rFonts w:ascii="宋体" w:hAnsi="宋体" w:hint="eastAsia"/>
                <w:szCs w:val="21"/>
              </w:rPr>
              <w:t>现象学运动</w:t>
            </w:r>
          </w:p>
        </w:tc>
        <w:tc>
          <w:tcPr>
            <w:tcW w:w="3969" w:type="dxa"/>
            <w:vAlign w:val="center"/>
          </w:tcPr>
          <w:p w:rsidR="00882C04" w:rsidRDefault="00882C04" w:rsidP="00921A84">
            <w:pPr>
              <w:spacing w:line="280" w:lineRule="exact"/>
              <w:rPr>
                <w:rFonts w:ascii="宋体" w:hAnsi="宋体"/>
                <w:szCs w:val="21"/>
              </w:rPr>
            </w:pPr>
            <w:r w:rsidRPr="00144C39">
              <w:rPr>
                <w:rFonts w:ascii="宋体" w:hAnsi="宋体" w:hint="eastAsia"/>
                <w:szCs w:val="21"/>
              </w:rPr>
              <w:t>掌握</w:t>
            </w:r>
            <w:r>
              <w:rPr>
                <w:rFonts w:ascii="宋体" w:hAnsi="宋体" w:hint="eastAsia"/>
                <w:szCs w:val="21"/>
              </w:rPr>
              <w:t>现象学转向、胡塞尔的意向性，现象学还原和生活世界</w:t>
            </w:r>
          </w:p>
          <w:p w:rsidR="00882C04" w:rsidRDefault="00882C04" w:rsidP="00921A84">
            <w:pPr>
              <w:spacing w:line="280" w:lineRule="exact"/>
              <w:rPr>
                <w:rFonts w:ascii="宋体" w:hAnsi="宋体"/>
                <w:szCs w:val="21"/>
              </w:rPr>
            </w:pPr>
            <w:r>
              <w:rPr>
                <w:rFonts w:ascii="宋体" w:hAnsi="宋体" w:hint="eastAsia"/>
                <w:szCs w:val="21"/>
              </w:rPr>
              <w:t>了解胡塞尔生平和著作</w:t>
            </w:r>
          </w:p>
          <w:p w:rsidR="00882C04" w:rsidRDefault="00882C04" w:rsidP="00921A84">
            <w:pPr>
              <w:spacing w:line="280" w:lineRule="exact"/>
              <w:rPr>
                <w:rFonts w:ascii="宋体" w:hAnsi="宋体"/>
                <w:szCs w:val="21"/>
              </w:rPr>
            </w:pPr>
            <w:r>
              <w:rPr>
                <w:rFonts w:ascii="宋体" w:hAnsi="宋体" w:hint="eastAsia"/>
                <w:szCs w:val="21"/>
              </w:rPr>
              <w:t>掌握海德格尔的现象学方法、存在的意义和此在与共在，此在与时间</w:t>
            </w:r>
          </w:p>
          <w:p w:rsidR="00882C04" w:rsidRDefault="00882C04" w:rsidP="00921A84">
            <w:pPr>
              <w:spacing w:line="280" w:lineRule="exact"/>
              <w:rPr>
                <w:rFonts w:ascii="宋体" w:hAnsi="宋体"/>
                <w:szCs w:val="21"/>
              </w:rPr>
            </w:pPr>
            <w:r>
              <w:rPr>
                <w:rFonts w:ascii="宋体" w:hAnsi="宋体" w:hint="eastAsia"/>
                <w:szCs w:val="21"/>
              </w:rPr>
              <w:t>了解海德格尔生平、著作</w:t>
            </w:r>
          </w:p>
          <w:p w:rsidR="00882C04" w:rsidRDefault="00882C04" w:rsidP="00921A84">
            <w:pPr>
              <w:spacing w:line="280" w:lineRule="exact"/>
              <w:rPr>
                <w:rFonts w:ascii="宋体" w:hAnsi="宋体"/>
                <w:szCs w:val="21"/>
              </w:rPr>
            </w:pPr>
            <w:r>
              <w:rPr>
                <w:rFonts w:ascii="宋体" w:hAnsi="宋体" w:hint="eastAsia"/>
                <w:szCs w:val="21"/>
              </w:rPr>
              <w:t>掌握解释学含义及伽达姆的效果历史和偏见、解释学和自然科学的区别。</w:t>
            </w:r>
          </w:p>
          <w:p w:rsidR="00882C04" w:rsidRPr="003F57A1" w:rsidRDefault="00882C04" w:rsidP="00921A84">
            <w:pPr>
              <w:spacing w:line="280" w:lineRule="exact"/>
              <w:rPr>
                <w:rFonts w:ascii="宋体" w:hAnsi="宋体"/>
                <w:szCs w:val="21"/>
              </w:rPr>
            </w:pPr>
            <w:r>
              <w:rPr>
                <w:rFonts w:ascii="宋体" w:hAnsi="宋体" w:hint="eastAsia"/>
                <w:szCs w:val="21"/>
              </w:rPr>
              <w:t>了解伽达姆生平与著作</w:t>
            </w:r>
          </w:p>
        </w:tc>
        <w:tc>
          <w:tcPr>
            <w:tcW w:w="2337" w:type="dxa"/>
            <w:vAlign w:val="center"/>
          </w:tcPr>
          <w:p w:rsidR="00882C04" w:rsidRPr="00213A7D" w:rsidRDefault="00882C04" w:rsidP="00921A84">
            <w:pPr>
              <w:spacing w:line="280" w:lineRule="exact"/>
              <w:rPr>
                <w:rFonts w:ascii="宋体" w:hAnsi="宋体"/>
                <w:szCs w:val="21"/>
              </w:rPr>
            </w:pPr>
            <w:r w:rsidRPr="00213A7D">
              <w:rPr>
                <w:rFonts w:ascii="宋体" w:hAnsi="宋体" w:hint="eastAsia"/>
                <w:szCs w:val="21"/>
              </w:rPr>
              <w:t>海德格尔的现象学方法、存在的意义和此在与共在，此在与时间</w:t>
            </w:r>
          </w:p>
          <w:p w:rsidR="00882C04" w:rsidRPr="00C67733" w:rsidRDefault="00882C04" w:rsidP="00921A84">
            <w:pPr>
              <w:spacing w:line="280" w:lineRule="exact"/>
              <w:rPr>
                <w:rFonts w:ascii="宋体" w:hAnsi="宋体"/>
                <w:szCs w:val="21"/>
              </w:rPr>
            </w:pPr>
            <w:r w:rsidRPr="00213A7D">
              <w:rPr>
                <w:rFonts w:ascii="宋体" w:hAnsi="宋体" w:hint="eastAsia"/>
                <w:szCs w:val="21"/>
              </w:rPr>
              <w:t>解释学含义及伽达姆的效果历史和偏见、解释学和自然科学的区别。</w:t>
            </w:r>
          </w:p>
        </w:tc>
        <w:tc>
          <w:tcPr>
            <w:tcW w:w="2341" w:type="dxa"/>
            <w:vAlign w:val="center"/>
          </w:tcPr>
          <w:p w:rsidR="00882C04" w:rsidRPr="00213A7D" w:rsidRDefault="00882C04" w:rsidP="00921A84">
            <w:pPr>
              <w:spacing w:line="280" w:lineRule="exact"/>
              <w:rPr>
                <w:rFonts w:ascii="宋体" w:hAnsi="宋体"/>
                <w:szCs w:val="21"/>
              </w:rPr>
            </w:pPr>
            <w:r w:rsidRPr="00213A7D">
              <w:rPr>
                <w:rFonts w:ascii="宋体" w:hAnsi="宋体" w:hint="eastAsia"/>
                <w:szCs w:val="21"/>
              </w:rPr>
              <w:t>海德格尔的现象学方法、存在的意义和此在与共在，此在与时间</w:t>
            </w:r>
          </w:p>
          <w:p w:rsidR="00882C04" w:rsidRPr="00C67733" w:rsidRDefault="00882C04" w:rsidP="00921A84">
            <w:pPr>
              <w:spacing w:line="280" w:lineRule="exact"/>
              <w:rPr>
                <w:rFonts w:ascii="宋体" w:hAnsi="宋体"/>
                <w:szCs w:val="21"/>
              </w:rPr>
            </w:pPr>
            <w:r w:rsidRPr="00213A7D">
              <w:rPr>
                <w:rFonts w:ascii="宋体" w:hAnsi="宋体" w:hint="eastAsia"/>
                <w:szCs w:val="21"/>
              </w:rPr>
              <w:t>解释学含义及伽达姆的效果历史和偏见、解释学和自然科学的区别。</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7</w:t>
            </w:r>
          </w:p>
        </w:tc>
        <w:tc>
          <w:tcPr>
            <w:tcW w:w="1276"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五</w:t>
            </w:r>
            <w:r w:rsidRPr="00C67733">
              <w:rPr>
                <w:rFonts w:ascii="宋体" w:hAnsi="宋体" w:hint="eastAsia"/>
                <w:szCs w:val="21"/>
              </w:rPr>
              <w:t xml:space="preserve">章 </w:t>
            </w:r>
            <w:r>
              <w:rPr>
                <w:rFonts w:ascii="宋体" w:hAnsi="宋体" w:hint="eastAsia"/>
                <w:szCs w:val="21"/>
              </w:rPr>
              <w:t>存在主义</w:t>
            </w:r>
          </w:p>
        </w:tc>
        <w:tc>
          <w:tcPr>
            <w:tcW w:w="3969"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掌握</w:t>
            </w:r>
            <w:r>
              <w:rPr>
                <w:rFonts w:ascii="宋体" w:hAnsi="宋体" w:hint="eastAsia"/>
                <w:szCs w:val="21"/>
              </w:rPr>
              <w:t>存在的含义、萨特的自在与自为，存在先于本质、存在即虚无和人的绝对自由。 了解萨特生平和著作。掌握伽谬荒谬的由来和反抗的人。掌握雅斯贝尔斯的生存哲学 与超越哲学。</w:t>
            </w:r>
          </w:p>
        </w:tc>
        <w:tc>
          <w:tcPr>
            <w:tcW w:w="2337" w:type="dxa"/>
            <w:vAlign w:val="center"/>
          </w:tcPr>
          <w:p w:rsidR="00882C04" w:rsidRPr="00C67733" w:rsidRDefault="00882C04" w:rsidP="00921A84">
            <w:pPr>
              <w:spacing w:line="280" w:lineRule="exact"/>
              <w:rPr>
                <w:rFonts w:ascii="宋体" w:hAnsi="宋体"/>
                <w:szCs w:val="21"/>
              </w:rPr>
            </w:pPr>
            <w:r>
              <w:rPr>
                <w:rFonts w:ascii="宋体" w:hAnsi="宋体" w:hint="eastAsia"/>
                <w:szCs w:val="21"/>
              </w:rPr>
              <w:t>存在的意义与自由</w:t>
            </w:r>
          </w:p>
        </w:tc>
        <w:tc>
          <w:tcPr>
            <w:tcW w:w="2341" w:type="dxa"/>
            <w:vAlign w:val="center"/>
          </w:tcPr>
          <w:p w:rsidR="00882C04" w:rsidRPr="00C67733" w:rsidRDefault="00882C04" w:rsidP="00921A84">
            <w:pPr>
              <w:spacing w:line="280" w:lineRule="exact"/>
              <w:rPr>
                <w:rFonts w:ascii="宋体" w:hAnsi="宋体"/>
                <w:szCs w:val="21"/>
              </w:rPr>
            </w:pPr>
            <w:r w:rsidRPr="00213A7D">
              <w:rPr>
                <w:rFonts w:ascii="宋体" w:hAnsi="宋体" w:hint="eastAsia"/>
                <w:szCs w:val="21"/>
              </w:rPr>
              <w:t>存在的意义与自由</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Pr>
                <w:rFonts w:ascii="宋体" w:hAnsi="宋体" w:hint="eastAsia"/>
                <w:szCs w:val="21"/>
              </w:rPr>
              <w:t>8</w:t>
            </w:r>
          </w:p>
        </w:tc>
        <w:tc>
          <w:tcPr>
            <w:tcW w:w="1276" w:type="dxa"/>
            <w:vAlign w:val="center"/>
          </w:tcPr>
          <w:p w:rsidR="00882C04" w:rsidRPr="00C67733" w:rsidRDefault="00882C04" w:rsidP="00921A84">
            <w:pPr>
              <w:spacing w:line="280" w:lineRule="exact"/>
              <w:rPr>
                <w:rFonts w:ascii="宋体" w:hAnsi="宋体"/>
                <w:szCs w:val="21"/>
              </w:rPr>
            </w:pPr>
            <w:r>
              <w:rPr>
                <w:rFonts w:ascii="宋体" w:hAnsi="宋体" w:hint="eastAsia"/>
                <w:szCs w:val="21"/>
              </w:rPr>
              <w:t>第六章法兰克福学派</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掌握法兰克福主要问题。掌握马尔库塞的单面人，爱欲与人的解放。</w:t>
            </w:r>
          </w:p>
          <w:p w:rsidR="00882C04" w:rsidRPr="00213A7D" w:rsidRDefault="00882C04" w:rsidP="00921A84">
            <w:pPr>
              <w:spacing w:line="280" w:lineRule="exact"/>
              <w:rPr>
                <w:rFonts w:ascii="宋体" w:hAnsi="宋体"/>
                <w:szCs w:val="21"/>
              </w:rPr>
            </w:pPr>
            <w:r>
              <w:rPr>
                <w:rFonts w:ascii="宋体" w:hAnsi="宋体" w:hint="eastAsia"/>
                <w:szCs w:val="21"/>
              </w:rPr>
              <w:t>掌握哈贝马斯的哲学危机与批判、社会哲学、社会交往理论。</w:t>
            </w:r>
          </w:p>
          <w:p w:rsidR="00882C04" w:rsidRPr="00C67733" w:rsidRDefault="00882C04" w:rsidP="00921A84">
            <w:pPr>
              <w:spacing w:line="280" w:lineRule="exact"/>
              <w:rPr>
                <w:rFonts w:ascii="宋体" w:hAnsi="宋体"/>
                <w:szCs w:val="21"/>
              </w:rPr>
            </w:pPr>
            <w:r>
              <w:rPr>
                <w:rFonts w:ascii="宋体" w:hAnsi="宋体" w:hint="eastAsia"/>
                <w:szCs w:val="21"/>
              </w:rPr>
              <w:t>了解马尔库塞、哈贝马斯生平与著作</w:t>
            </w:r>
          </w:p>
        </w:tc>
        <w:tc>
          <w:tcPr>
            <w:tcW w:w="2337" w:type="dxa"/>
            <w:vAlign w:val="center"/>
          </w:tcPr>
          <w:p w:rsidR="00882C04" w:rsidRDefault="00882C04" w:rsidP="00921A84">
            <w:pPr>
              <w:spacing w:line="280" w:lineRule="exact"/>
              <w:rPr>
                <w:rFonts w:ascii="宋体" w:hAnsi="宋体"/>
                <w:szCs w:val="21"/>
              </w:rPr>
            </w:pPr>
            <w:r w:rsidRPr="00213A7D">
              <w:rPr>
                <w:rFonts w:ascii="宋体" w:hAnsi="宋体" w:hint="eastAsia"/>
                <w:szCs w:val="21"/>
              </w:rPr>
              <w:t>法兰克福主要问题。掌握马尔库塞的单面人，爱欲与人的解放</w:t>
            </w:r>
            <w:r>
              <w:rPr>
                <w:rFonts w:ascii="宋体" w:hAnsi="宋体" w:hint="eastAsia"/>
                <w:szCs w:val="21"/>
              </w:rPr>
              <w:t>。</w:t>
            </w:r>
            <w:r w:rsidRPr="00213A7D">
              <w:rPr>
                <w:rFonts w:ascii="宋体" w:hAnsi="宋体" w:hint="eastAsia"/>
                <w:szCs w:val="21"/>
              </w:rPr>
              <w:t>哈贝马斯的哲学危机与批判、社会哲学、社会交往理论</w:t>
            </w:r>
          </w:p>
        </w:tc>
        <w:tc>
          <w:tcPr>
            <w:tcW w:w="2341" w:type="dxa"/>
            <w:vAlign w:val="center"/>
          </w:tcPr>
          <w:p w:rsidR="00882C04" w:rsidRPr="00144C39" w:rsidRDefault="00882C04" w:rsidP="00921A84">
            <w:pPr>
              <w:spacing w:line="280" w:lineRule="exact"/>
              <w:rPr>
                <w:rFonts w:ascii="宋体" w:hAnsi="宋体"/>
                <w:szCs w:val="21"/>
              </w:rPr>
            </w:pPr>
            <w:r w:rsidRPr="00213A7D">
              <w:rPr>
                <w:rFonts w:ascii="宋体" w:hAnsi="宋体" w:hint="eastAsia"/>
                <w:szCs w:val="21"/>
              </w:rPr>
              <w:t>法兰克福主要问题。掌握马尔库塞的单面人，爱欲与人的解放</w:t>
            </w:r>
            <w:r>
              <w:rPr>
                <w:rFonts w:ascii="宋体" w:hAnsi="宋体" w:hint="eastAsia"/>
                <w:szCs w:val="21"/>
              </w:rPr>
              <w:t>。</w:t>
            </w:r>
            <w:r w:rsidRPr="00213A7D">
              <w:rPr>
                <w:rFonts w:ascii="宋体" w:hAnsi="宋体" w:hint="eastAsia"/>
                <w:szCs w:val="21"/>
              </w:rPr>
              <w:t>哈贝马斯的哲学危机与批判、社会哲学、社会交往理论</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Pr>
                <w:rFonts w:ascii="宋体" w:hAnsi="宋体" w:hint="eastAsia"/>
                <w:szCs w:val="21"/>
              </w:rPr>
              <w:t>9</w:t>
            </w:r>
          </w:p>
        </w:tc>
        <w:tc>
          <w:tcPr>
            <w:tcW w:w="1276" w:type="dxa"/>
            <w:vAlign w:val="center"/>
          </w:tcPr>
          <w:p w:rsidR="00882C04" w:rsidRPr="00C67733" w:rsidRDefault="00882C04" w:rsidP="00921A84">
            <w:pPr>
              <w:spacing w:line="280" w:lineRule="exact"/>
              <w:rPr>
                <w:rFonts w:ascii="宋体" w:hAnsi="宋体"/>
                <w:szCs w:val="21"/>
              </w:rPr>
            </w:pPr>
            <w:r w:rsidRPr="00C67733">
              <w:rPr>
                <w:rFonts w:ascii="宋体" w:hAnsi="宋体" w:hint="eastAsia"/>
                <w:szCs w:val="21"/>
              </w:rPr>
              <w:t>第</w:t>
            </w:r>
            <w:r>
              <w:rPr>
                <w:rFonts w:ascii="宋体" w:hAnsi="宋体" w:hint="eastAsia"/>
                <w:szCs w:val="21"/>
              </w:rPr>
              <w:t>七</w:t>
            </w:r>
            <w:r w:rsidRPr="00C67733">
              <w:rPr>
                <w:rFonts w:ascii="宋体" w:hAnsi="宋体" w:hint="eastAsia"/>
                <w:szCs w:val="21"/>
              </w:rPr>
              <w:t>章</w:t>
            </w:r>
            <w:r>
              <w:rPr>
                <w:rFonts w:ascii="宋体" w:hAnsi="宋体" w:hint="eastAsia"/>
                <w:szCs w:val="21"/>
              </w:rPr>
              <w:t>分析哲学后期</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掌握维特根斯坦治疗哲学语言游戏说，意义在于用法</w:t>
            </w:r>
          </w:p>
          <w:p w:rsidR="00882C04" w:rsidRDefault="00882C04" w:rsidP="00921A84">
            <w:pPr>
              <w:spacing w:line="280" w:lineRule="exact"/>
              <w:rPr>
                <w:rFonts w:ascii="宋体" w:hAnsi="宋体"/>
                <w:szCs w:val="21"/>
              </w:rPr>
            </w:pPr>
            <w:r>
              <w:rPr>
                <w:rFonts w:ascii="宋体" w:hAnsi="宋体" w:hint="eastAsia"/>
                <w:szCs w:val="21"/>
              </w:rPr>
              <w:lastRenderedPageBreak/>
              <w:t>赖尔的创造概念和心学</w:t>
            </w:r>
          </w:p>
          <w:p w:rsidR="00882C04" w:rsidRDefault="00882C04" w:rsidP="00921A84">
            <w:pPr>
              <w:spacing w:line="280" w:lineRule="exact"/>
              <w:rPr>
                <w:rFonts w:ascii="宋体" w:hAnsi="宋体"/>
                <w:szCs w:val="21"/>
              </w:rPr>
            </w:pPr>
            <w:r>
              <w:rPr>
                <w:rFonts w:ascii="宋体" w:hAnsi="宋体" w:hint="eastAsia"/>
                <w:szCs w:val="21"/>
              </w:rPr>
              <w:t>奎因对两条经验原则的批判和本体论承诺</w:t>
            </w:r>
          </w:p>
          <w:p w:rsidR="00882C04" w:rsidRDefault="00882C04" w:rsidP="00921A84">
            <w:pPr>
              <w:spacing w:line="280" w:lineRule="exact"/>
              <w:rPr>
                <w:rFonts w:ascii="宋体" w:hAnsi="宋体"/>
                <w:szCs w:val="21"/>
              </w:rPr>
            </w:pPr>
            <w:r>
              <w:rPr>
                <w:rFonts w:ascii="宋体" w:hAnsi="宋体" w:hint="eastAsia"/>
                <w:szCs w:val="21"/>
              </w:rPr>
              <w:t>罗蒂的心灵之镜的批判和分析哲学消亡及文化哲学</w:t>
            </w:r>
          </w:p>
          <w:p w:rsidR="00882C04" w:rsidRPr="00C67733" w:rsidRDefault="00882C04" w:rsidP="00921A84">
            <w:pPr>
              <w:spacing w:line="280" w:lineRule="exact"/>
              <w:rPr>
                <w:rFonts w:ascii="宋体" w:hAnsi="宋体"/>
                <w:szCs w:val="21"/>
              </w:rPr>
            </w:pPr>
            <w:r>
              <w:rPr>
                <w:rFonts w:ascii="宋体" w:hAnsi="宋体" w:hint="eastAsia"/>
                <w:szCs w:val="21"/>
              </w:rPr>
              <w:t>了解它的背景和哲学家生平与著作</w:t>
            </w:r>
          </w:p>
        </w:tc>
        <w:tc>
          <w:tcPr>
            <w:tcW w:w="2337" w:type="dxa"/>
            <w:vAlign w:val="center"/>
          </w:tcPr>
          <w:p w:rsidR="00882C04" w:rsidRPr="00213A7D" w:rsidRDefault="00882C04" w:rsidP="00921A84">
            <w:pPr>
              <w:spacing w:line="280" w:lineRule="exact"/>
              <w:rPr>
                <w:rFonts w:ascii="宋体" w:hAnsi="宋体"/>
                <w:szCs w:val="21"/>
              </w:rPr>
            </w:pPr>
            <w:r w:rsidRPr="00213A7D">
              <w:rPr>
                <w:rFonts w:ascii="宋体" w:hAnsi="宋体" w:hint="eastAsia"/>
                <w:szCs w:val="21"/>
              </w:rPr>
              <w:lastRenderedPageBreak/>
              <w:t>维特根斯坦治疗哲学语言游戏说，意义在于用</w:t>
            </w:r>
            <w:r w:rsidRPr="00213A7D">
              <w:rPr>
                <w:rFonts w:ascii="宋体" w:hAnsi="宋体" w:hint="eastAsia"/>
                <w:szCs w:val="21"/>
              </w:rPr>
              <w:lastRenderedPageBreak/>
              <w:t>法</w:t>
            </w:r>
          </w:p>
          <w:p w:rsidR="00882C04" w:rsidRDefault="00882C04" w:rsidP="00921A84">
            <w:pPr>
              <w:spacing w:line="280" w:lineRule="exact"/>
              <w:rPr>
                <w:rFonts w:ascii="宋体" w:hAnsi="宋体"/>
                <w:szCs w:val="21"/>
              </w:rPr>
            </w:pPr>
            <w:r w:rsidRPr="00213A7D">
              <w:rPr>
                <w:rFonts w:ascii="宋体" w:hAnsi="宋体" w:hint="eastAsia"/>
                <w:szCs w:val="21"/>
              </w:rPr>
              <w:t>赖尔的创造概念和心学</w:t>
            </w:r>
          </w:p>
          <w:p w:rsidR="00882C04" w:rsidRPr="00C67733" w:rsidRDefault="00882C04" w:rsidP="00921A84">
            <w:pPr>
              <w:spacing w:line="280" w:lineRule="exact"/>
              <w:rPr>
                <w:rFonts w:ascii="宋体" w:hAnsi="宋体"/>
                <w:szCs w:val="21"/>
              </w:rPr>
            </w:pPr>
            <w:r w:rsidRPr="00213A7D">
              <w:rPr>
                <w:rFonts w:ascii="宋体" w:hAnsi="宋体" w:hint="eastAsia"/>
                <w:szCs w:val="21"/>
              </w:rPr>
              <w:t>罗蒂的心灵之镜的批判和分析哲学消亡及文化哲学</w:t>
            </w:r>
          </w:p>
        </w:tc>
        <w:tc>
          <w:tcPr>
            <w:tcW w:w="2341" w:type="dxa"/>
            <w:vAlign w:val="center"/>
          </w:tcPr>
          <w:p w:rsidR="00882C04" w:rsidRPr="00213A7D" w:rsidRDefault="00882C04" w:rsidP="00921A84">
            <w:pPr>
              <w:spacing w:line="280" w:lineRule="exact"/>
              <w:rPr>
                <w:rFonts w:ascii="宋体" w:hAnsi="宋体"/>
                <w:szCs w:val="21"/>
              </w:rPr>
            </w:pPr>
            <w:r w:rsidRPr="00213A7D">
              <w:rPr>
                <w:rFonts w:ascii="宋体" w:hAnsi="宋体" w:hint="eastAsia"/>
                <w:szCs w:val="21"/>
              </w:rPr>
              <w:lastRenderedPageBreak/>
              <w:t>维特根斯坦治疗哲学语言游戏说，意义在于用</w:t>
            </w:r>
            <w:r w:rsidRPr="00213A7D">
              <w:rPr>
                <w:rFonts w:ascii="宋体" w:hAnsi="宋体" w:hint="eastAsia"/>
                <w:szCs w:val="21"/>
              </w:rPr>
              <w:lastRenderedPageBreak/>
              <w:t>法</w:t>
            </w:r>
          </w:p>
          <w:p w:rsidR="00882C04" w:rsidRDefault="00882C04" w:rsidP="00921A84">
            <w:pPr>
              <w:spacing w:line="280" w:lineRule="exact"/>
              <w:rPr>
                <w:rFonts w:ascii="宋体" w:hAnsi="宋体"/>
                <w:szCs w:val="21"/>
              </w:rPr>
            </w:pPr>
            <w:r w:rsidRPr="00213A7D">
              <w:rPr>
                <w:rFonts w:ascii="宋体" w:hAnsi="宋体" w:hint="eastAsia"/>
                <w:szCs w:val="21"/>
              </w:rPr>
              <w:t>赖尔的创造概念和心学</w:t>
            </w:r>
          </w:p>
          <w:p w:rsidR="00882C04" w:rsidRPr="00C67733" w:rsidRDefault="00882C04" w:rsidP="00921A84">
            <w:pPr>
              <w:spacing w:line="280" w:lineRule="exact"/>
              <w:rPr>
                <w:rFonts w:ascii="宋体" w:hAnsi="宋体"/>
                <w:szCs w:val="21"/>
              </w:rPr>
            </w:pPr>
            <w:r w:rsidRPr="00213A7D">
              <w:rPr>
                <w:rFonts w:ascii="宋体" w:hAnsi="宋体" w:hint="eastAsia"/>
                <w:szCs w:val="21"/>
              </w:rPr>
              <w:t>罗蒂的心灵之镜的批判和分析哲学消亡及文化哲学</w:t>
            </w:r>
          </w:p>
        </w:tc>
      </w:tr>
      <w:tr w:rsidR="00882C04" w:rsidRPr="00C67733" w:rsidTr="00882C04">
        <w:trPr>
          <w:trHeight w:val="454"/>
          <w:jc w:val="center"/>
        </w:trPr>
        <w:tc>
          <w:tcPr>
            <w:tcW w:w="544" w:type="dxa"/>
            <w:vAlign w:val="center"/>
          </w:tcPr>
          <w:p w:rsidR="00882C04" w:rsidRPr="00C67733" w:rsidRDefault="00882C04" w:rsidP="00921A84">
            <w:pPr>
              <w:spacing w:line="280" w:lineRule="exact"/>
              <w:jc w:val="center"/>
              <w:rPr>
                <w:rFonts w:ascii="宋体" w:hAnsi="宋体"/>
                <w:szCs w:val="21"/>
              </w:rPr>
            </w:pPr>
            <w:r>
              <w:rPr>
                <w:rFonts w:ascii="宋体" w:hAnsi="宋体" w:hint="eastAsia"/>
                <w:szCs w:val="21"/>
              </w:rPr>
              <w:lastRenderedPageBreak/>
              <w:t>10</w:t>
            </w:r>
          </w:p>
        </w:tc>
        <w:tc>
          <w:tcPr>
            <w:tcW w:w="1276" w:type="dxa"/>
            <w:vAlign w:val="center"/>
          </w:tcPr>
          <w:p w:rsidR="00882C04" w:rsidRPr="00C67733" w:rsidRDefault="00882C04" w:rsidP="00921A84">
            <w:pPr>
              <w:spacing w:line="280" w:lineRule="exact"/>
              <w:rPr>
                <w:rFonts w:ascii="宋体" w:hAnsi="宋体"/>
                <w:szCs w:val="21"/>
              </w:rPr>
            </w:pPr>
            <w:r>
              <w:rPr>
                <w:rFonts w:ascii="宋体" w:hAnsi="宋体" w:hint="eastAsia"/>
                <w:szCs w:val="21"/>
              </w:rPr>
              <w:t>第八章英美科学哲学和政治哲学（一）</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掌握波谱对实证主义的批判、证伪主义、知识增长模式</w:t>
            </w:r>
          </w:p>
          <w:p w:rsidR="00882C04" w:rsidRDefault="00882C04" w:rsidP="00921A84">
            <w:pPr>
              <w:spacing w:line="280" w:lineRule="exact"/>
              <w:rPr>
                <w:rFonts w:ascii="宋体" w:hAnsi="宋体"/>
                <w:szCs w:val="21"/>
              </w:rPr>
            </w:pPr>
            <w:r>
              <w:rPr>
                <w:rFonts w:ascii="宋体" w:hAnsi="宋体" w:hint="eastAsia"/>
                <w:szCs w:val="21"/>
              </w:rPr>
              <w:t>库恩的范式理论科学发展模式</w:t>
            </w:r>
          </w:p>
          <w:p w:rsidR="00882C04" w:rsidRDefault="00882C04" w:rsidP="00921A84">
            <w:pPr>
              <w:spacing w:line="280" w:lineRule="exact"/>
              <w:rPr>
                <w:rFonts w:ascii="宋体" w:hAnsi="宋体"/>
                <w:szCs w:val="21"/>
              </w:rPr>
            </w:pPr>
            <w:r>
              <w:rPr>
                <w:rFonts w:ascii="宋体" w:hAnsi="宋体" w:hint="eastAsia"/>
                <w:szCs w:val="21"/>
              </w:rPr>
              <w:t>费耶阿本德无公度理论和无政府主义方法论</w:t>
            </w:r>
          </w:p>
          <w:p w:rsidR="00882C04" w:rsidRDefault="00882C04" w:rsidP="00921A84">
            <w:pPr>
              <w:spacing w:line="280" w:lineRule="exact"/>
              <w:rPr>
                <w:rFonts w:ascii="宋体" w:hAnsi="宋体"/>
                <w:szCs w:val="21"/>
              </w:rPr>
            </w:pPr>
            <w:r>
              <w:rPr>
                <w:rFonts w:ascii="宋体" w:hAnsi="宋体" w:hint="eastAsia"/>
                <w:szCs w:val="21"/>
              </w:rPr>
              <w:t>拉尗托斯的新证伪主义和科学研究纲领</w:t>
            </w:r>
          </w:p>
          <w:p w:rsidR="00882C04" w:rsidRPr="00213A7D" w:rsidRDefault="00882C04" w:rsidP="00921A84">
            <w:pPr>
              <w:spacing w:line="280" w:lineRule="exact"/>
              <w:rPr>
                <w:rFonts w:ascii="宋体" w:hAnsi="宋体"/>
                <w:szCs w:val="21"/>
              </w:rPr>
            </w:pPr>
            <w:r>
              <w:rPr>
                <w:rFonts w:ascii="宋体" w:hAnsi="宋体" w:hint="eastAsia"/>
                <w:szCs w:val="21"/>
              </w:rPr>
              <w:t>了解背景和哲学家生平与著作</w:t>
            </w:r>
          </w:p>
        </w:tc>
        <w:tc>
          <w:tcPr>
            <w:tcW w:w="2337" w:type="dxa"/>
            <w:vAlign w:val="center"/>
          </w:tcPr>
          <w:p w:rsidR="00882C04" w:rsidRPr="00213A7D" w:rsidRDefault="00882C04" w:rsidP="00921A84">
            <w:pPr>
              <w:spacing w:line="280" w:lineRule="exact"/>
              <w:rPr>
                <w:rFonts w:ascii="宋体" w:hAnsi="宋体"/>
                <w:szCs w:val="21"/>
              </w:rPr>
            </w:pPr>
            <w:r w:rsidRPr="00213A7D">
              <w:rPr>
                <w:rFonts w:ascii="宋体" w:hAnsi="宋体" w:hint="eastAsia"/>
                <w:szCs w:val="21"/>
              </w:rPr>
              <w:t>波谱对实证主义的批判、证伪主义、知识增长模式</w:t>
            </w:r>
          </w:p>
          <w:p w:rsidR="00882C04" w:rsidRPr="00213A7D" w:rsidRDefault="00882C04" w:rsidP="00921A84">
            <w:pPr>
              <w:spacing w:line="280" w:lineRule="exact"/>
              <w:rPr>
                <w:rFonts w:ascii="宋体" w:hAnsi="宋体"/>
                <w:szCs w:val="21"/>
              </w:rPr>
            </w:pPr>
            <w:r w:rsidRPr="00213A7D">
              <w:rPr>
                <w:rFonts w:ascii="宋体" w:hAnsi="宋体" w:hint="eastAsia"/>
                <w:szCs w:val="21"/>
              </w:rPr>
              <w:t>库恩的范式理论科学发展模式</w:t>
            </w:r>
          </w:p>
          <w:p w:rsidR="00882C04" w:rsidRPr="00213A7D" w:rsidRDefault="00882C04" w:rsidP="00921A84">
            <w:pPr>
              <w:spacing w:line="280" w:lineRule="exact"/>
              <w:rPr>
                <w:rFonts w:ascii="宋体" w:hAnsi="宋体"/>
                <w:szCs w:val="21"/>
              </w:rPr>
            </w:pPr>
            <w:r w:rsidRPr="00213A7D">
              <w:rPr>
                <w:rFonts w:ascii="宋体" w:hAnsi="宋体" w:hint="eastAsia"/>
                <w:szCs w:val="21"/>
              </w:rPr>
              <w:t>费耶阿本德无公度理论和无政府主义方法论</w:t>
            </w:r>
          </w:p>
          <w:p w:rsidR="00882C04" w:rsidRPr="004B1F98" w:rsidRDefault="00882C04" w:rsidP="00921A84">
            <w:pPr>
              <w:spacing w:line="280" w:lineRule="exact"/>
              <w:rPr>
                <w:rFonts w:ascii="宋体" w:hAnsi="宋体"/>
                <w:szCs w:val="21"/>
              </w:rPr>
            </w:pPr>
            <w:r w:rsidRPr="00213A7D">
              <w:rPr>
                <w:rFonts w:ascii="宋体" w:hAnsi="宋体" w:hint="eastAsia"/>
                <w:szCs w:val="21"/>
              </w:rPr>
              <w:t>拉尗托斯的新证伪主义和科学研究纲领</w:t>
            </w:r>
            <w:r w:rsidRPr="009B0C8F">
              <w:rPr>
                <w:rFonts w:ascii="宋体" w:hAnsi="宋体" w:hint="eastAsia"/>
                <w:szCs w:val="21"/>
              </w:rPr>
              <w:t>，</w:t>
            </w:r>
            <w:r w:rsidRPr="004B1F98">
              <w:rPr>
                <w:rFonts w:ascii="宋体" w:hAnsi="宋体" w:hint="eastAsia"/>
                <w:szCs w:val="21"/>
              </w:rPr>
              <w:t xml:space="preserve"> </w:t>
            </w:r>
          </w:p>
        </w:tc>
        <w:tc>
          <w:tcPr>
            <w:tcW w:w="2341" w:type="dxa"/>
            <w:vAlign w:val="center"/>
          </w:tcPr>
          <w:p w:rsidR="00882C04" w:rsidRPr="00213A7D" w:rsidRDefault="00882C04" w:rsidP="00921A84">
            <w:pPr>
              <w:spacing w:line="280" w:lineRule="exact"/>
              <w:rPr>
                <w:rFonts w:ascii="宋体" w:hAnsi="宋体"/>
                <w:szCs w:val="21"/>
              </w:rPr>
            </w:pPr>
            <w:r w:rsidRPr="00213A7D">
              <w:rPr>
                <w:rFonts w:ascii="宋体" w:hAnsi="宋体" w:hint="eastAsia"/>
                <w:szCs w:val="21"/>
              </w:rPr>
              <w:t>库恩的范式理论科学发展模式</w:t>
            </w:r>
          </w:p>
          <w:p w:rsidR="00882C04" w:rsidRPr="00213A7D" w:rsidRDefault="00882C04" w:rsidP="00921A84">
            <w:pPr>
              <w:spacing w:line="280" w:lineRule="exact"/>
              <w:rPr>
                <w:rFonts w:ascii="宋体" w:hAnsi="宋体"/>
                <w:szCs w:val="21"/>
              </w:rPr>
            </w:pPr>
            <w:r w:rsidRPr="00213A7D">
              <w:rPr>
                <w:rFonts w:ascii="宋体" w:hAnsi="宋体" w:hint="eastAsia"/>
                <w:szCs w:val="21"/>
              </w:rPr>
              <w:t>费耶阿本德无公度理论和无政府主义方法论</w:t>
            </w:r>
          </w:p>
          <w:p w:rsidR="00882C04" w:rsidRPr="004B1F98" w:rsidRDefault="00882C04" w:rsidP="00921A84">
            <w:pPr>
              <w:spacing w:line="280" w:lineRule="exact"/>
              <w:rPr>
                <w:rFonts w:ascii="宋体" w:hAnsi="宋体"/>
                <w:szCs w:val="21"/>
              </w:rPr>
            </w:pPr>
            <w:r w:rsidRPr="00213A7D">
              <w:rPr>
                <w:rFonts w:ascii="宋体" w:hAnsi="宋体" w:hint="eastAsia"/>
                <w:szCs w:val="21"/>
              </w:rPr>
              <w:t>拉尗托斯的新证伪主义和科学研究纲领</w:t>
            </w:r>
          </w:p>
        </w:tc>
      </w:tr>
      <w:tr w:rsidR="00882C04" w:rsidRPr="00C67733" w:rsidTr="00882C04">
        <w:trPr>
          <w:trHeight w:val="454"/>
          <w:jc w:val="center"/>
        </w:trPr>
        <w:tc>
          <w:tcPr>
            <w:tcW w:w="544" w:type="dxa"/>
            <w:vAlign w:val="center"/>
          </w:tcPr>
          <w:p w:rsidR="00882C04" w:rsidRPr="004B1F98" w:rsidRDefault="00882C04" w:rsidP="00921A84">
            <w:pPr>
              <w:spacing w:line="280" w:lineRule="exact"/>
              <w:jc w:val="center"/>
              <w:rPr>
                <w:rFonts w:ascii="宋体" w:hAnsi="宋体"/>
                <w:szCs w:val="21"/>
              </w:rPr>
            </w:pPr>
            <w:r>
              <w:rPr>
                <w:rFonts w:ascii="宋体" w:hAnsi="宋体" w:hint="eastAsia"/>
                <w:szCs w:val="21"/>
              </w:rPr>
              <w:t>11</w:t>
            </w:r>
          </w:p>
        </w:tc>
        <w:tc>
          <w:tcPr>
            <w:tcW w:w="1276" w:type="dxa"/>
            <w:vAlign w:val="center"/>
          </w:tcPr>
          <w:p w:rsidR="00882C04" w:rsidRPr="00C67733" w:rsidRDefault="00882C04" w:rsidP="00921A84">
            <w:pPr>
              <w:spacing w:line="280" w:lineRule="exact"/>
              <w:rPr>
                <w:rFonts w:ascii="宋体" w:hAnsi="宋体"/>
                <w:szCs w:val="21"/>
              </w:rPr>
            </w:pPr>
            <w:r>
              <w:rPr>
                <w:rFonts w:ascii="宋体" w:hAnsi="宋体" w:hint="eastAsia"/>
                <w:szCs w:val="21"/>
              </w:rPr>
              <w:t>第八章</w:t>
            </w:r>
            <w:r w:rsidRPr="00213A7D">
              <w:rPr>
                <w:rFonts w:ascii="宋体" w:hAnsi="宋体" w:hint="eastAsia"/>
                <w:szCs w:val="21"/>
              </w:rPr>
              <w:t>英美科学哲学和政治哲学</w:t>
            </w:r>
            <w:r>
              <w:rPr>
                <w:rFonts w:ascii="宋体" w:hAnsi="宋体" w:hint="eastAsia"/>
                <w:szCs w:val="21"/>
              </w:rPr>
              <w:t>（二）</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掌握波普的历史决定论的批判，社会激进工程和自由民主观</w:t>
            </w:r>
          </w:p>
          <w:p w:rsidR="00882C04" w:rsidRDefault="00882C04" w:rsidP="00921A84">
            <w:pPr>
              <w:spacing w:line="280" w:lineRule="exact"/>
              <w:rPr>
                <w:rFonts w:ascii="宋体" w:hAnsi="宋体"/>
                <w:szCs w:val="21"/>
              </w:rPr>
            </w:pPr>
            <w:r>
              <w:rPr>
                <w:rFonts w:ascii="宋体" w:hAnsi="宋体" w:hint="eastAsia"/>
                <w:szCs w:val="21"/>
              </w:rPr>
              <w:t>罗尔斯的正义理论</w:t>
            </w:r>
          </w:p>
          <w:p w:rsidR="00882C04" w:rsidRPr="00C67733" w:rsidRDefault="00882C04" w:rsidP="00921A84">
            <w:pPr>
              <w:spacing w:line="280" w:lineRule="exact"/>
              <w:rPr>
                <w:rFonts w:ascii="宋体" w:hAnsi="宋体"/>
                <w:szCs w:val="21"/>
              </w:rPr>
            </w:pPr>
            <w:r>
              <w:rPr>
                <w:rFonts w:ascii="宋体" w:hAnsi="宋体" w:hint="eastAsia"/>
                <w:szCs w:val="21"/>
              </w:rPr>
              <w:t>诺齐克的最小政府及历史性资格理论</w:t>
            </w:r>
          </w:p>
        </w:tc>
        <w:tc>
          <w:tcPr>
            <w:tcW w:w="2337" w:type="dxa"/>
            <w:vAlign w:val="center"/>
          </w:tcPr>
          <w:p w:rsidR="00882C04" w:rsidRPr="004B1F98" w:rsidRDefault="00882C04" w:rsidP="00921A84">
            <w:pPr>
              <w:spacing w:line="280" w:lineRule="exact"/>
              <w:rPr>
                <w:rFonts w:ascii="宋体" w:hAnsi="宋体"/>
                <w:szCs w:val="21"/>
              </w:rPr>
            </w:pPr>
            <w:r w:rsidRPr="00213A7D">
              <w:rPr>
                <w:rFonts w:ascii="宋体" w:hAnsi="宋体" w:hint="eastAsia"/>
                <w:szCs w:val="21"/>
              </w:rPr>
              <w:t>波普的历史决定论的批判，社会激进工程和自由民主观</w:t>
            </w:r>
            <w:r>
              <w:rPr>
                <w:rFonts w:ascii="宋体" w:hAnsi="宋体" w:hint="eastAsia"/>
                <w:szCs w:val="21"/>
              </w:rPr>
              <w:t>。</w:t>
            </w:r>
            <w:r w:rsidRPr="00213A7D">
              <w:rPr>
                <w:rFonts w:ascii="宋体" w:hAnsi="宋体" w:hint="eastAsia"/>
                <w:szCs w:val="21"/>
              </w:rPr>
              <w:t>罗尔斯的正义理论</w:t>
            </w:r>
            <w:r>
              <w:rPr>
                <w:rFonts w:ascii="宋体" w:hAnsi="宋体" w:hint="eastAsia"/>
                <w:szCs w:val="21"/>
              </w:rPr>
              <w:t>。</w:t>
            </w:r>
            <w:r w:rsidRPr="00213A7D">
              <w:rPr>
                <w:rFonts w:ascii="宋体" w:hAnsi="宋体" w:hint="eastAsia"/>
                <w:szCs w:val="21"/>
              </w:rPr>
              <w:t>诺齐克的最小政府及历史性资格理论</w:t>
            </w:r>
          </w:p>
        </w:tc>
        <w:tc>
          <w:tcPr>
            <w:tcW w:w="2341" w:type="dxa"/>
            <w:vAlign w:val="center"/>
          </w:tcPr>
          <w:p w:rsidR="00882C04" w:rsidRPr="004B1F98" w:rsidRDefault="00882C04" w:rsidP="00921A84">
            <w:pPr>
              <w:spacing w:line="280" w:lineRule="exact"/>
              <w:rPr>
                <w:rFonts w:ascii="宋体" w:hAnsi="宋体"/>
                <w:szCs w:val="21"/>
              </w:rPr>
            </w:pPr>
            <w:r w:rsidRPr="00213A7D">
              <w:rPr>
                <w:rFonts w:ascii="宋体" w:hAnsi="宋体" w:hint="eastAsia"/>
                <w:szCs w:val="21"/>
              </w:rPr>
              <w:t>波普的历史决定论的批判，社会激进工程</w:t>
            </w:r>
            <w:r>
              <w:rPr>
                <w:rFonts w:ascii="宋体" w:hAnsi="宋体" w:hint="eastAsia"/>
                <w:szCs w:val="21"/>
              </w:rPr>
              <w:t>。</w:t>
            </w:r>
            <w:r w:rsidRPr="00213A7D">
              <w:rPr>
                <w:rFonts w:ascii="宋体" w:hAnsi="宋体" w:hint="eastAsia"/>
                <w:szCs w:val="21"/>
              </w:rPr>
              <w:t>罗尔斯的正义理论</w:t>
            </w:r>
            <w:r>
              <w:rPr>
                <w:rFonts w:ascii="宋体" w:hAnsi="宋体" w:hint="eastAsia"/>
                <w:szCs w:val="21"/>
              </w:rPr>
              <w:t>。</w:t>
            </w:r>
            <w:r w:rsidRPr="00213A7D">
              <w:rPr>
                <w:rFonts w:ascii="宋体" w:hAnsi="宋体" w:hint="eastAsia"/>
                <w:szCs w:val="21"/>
              </w:rPr>
              <w:t>及历史性资格理论</w:t>
            </w:r>
          </w:p>
        </w:tc>
      </w:tr>
      <w:tr w:rsidR="00882C04" w:rsidRPr="00C67733" w:rsidTr="00882C04">
        <w:trPr>
          <w:trHeight w:val="454"/>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12</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第九章 结构主义（一）</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掌握结构主义的产生及基本特点</w:t>
            </w:r>
          </w:p>
          <w:p w:rsidR="00882C04" w:rsidRDefault="00882C04" w:rsidP="00921A84">
            <w:pPr>
              <w:spacing w:line="280" w:lineRule="exact"/>
              <w:rPr>
                <w:rFonts w:ascii="宋体" w:hAnsi="宋体"/>
                <w:szCs w:val="21"/>
              </w:rPr>
            </w:pPr>
            <w:r>
              <w:rPr>
                <w:rFonts w:ascii="宋体" w:hAnsi="宋体" w:hint="eastAsia"/>
                <w:szCs w:val="21"/>
              </w:rPr>
              <w:t xml:space="preserve">了解索绪尔基本观点 </w:t>
            </w:r>
          </w:p>
        </w:tc>
        <w:tc>
          <w:tcPr>
            <w:tcW w:w="2337" w:type="dxa"/>
            <w:vAlign w:val="center"/>
          </w:tcPr>
          <w:p w:rsidR="00882C04" w:rsidRPr="004B1F98" w:rsidRDefault="00882C04" w:rsidP="00921A84">
            <w:pPr>
              <w:spacing w:line="280" w:lineRule="exact"/>
              <w:rPr>
                <w:rFonts w:ascii="宋体" w:hAnsi="宋体"/>
                <w:szCs w:val="21"/>
              </w:rPr>
            </w:pPr>
            <w:r w:rsidRPr="00213A7D">
              <w:rPr>
                <w:rFonts w:ascii="宋体" w:hAnsi="宋体" w:hint="eastAsia"/>
                <w:szCs w:val="21"/>
              </w:rPr>
              <w:t>结构主义的产生及基本特点</w:t>
            </w:r>
          </w:p>
        </w:tc>
        <w:tc>
          <w:tcPr>
            <w:tcW w:w="2341" w:type="dxa"/>
            <w:vAlign w:val="center"/>
          </w:tcPr>
          <w:p w:rsidR="00882C04" w:rsidRPr="004B1F98" w:rsidRDefault="00882C04" w:rsidP="00921A84">
            <w:pPr>
              <w:spacing w:line="280" w:lineRule="exact"/>
              <w:rPr>
                <w:rFonts w:ascii="宋体" w:hAnsi="宋体"/>
                <w:szCs w:val="21"/>
              </w:rPr>
            </w:pPr>
            <w:r w:rsidRPr="00213A7D">
              <w:rPr>
                <w:rFonts w:ascii="宋体" w:hAnsi="宋体" w:hint="eastAsia"/>
                <w:szCs w:val="21"/>
              </w:rPr>
              <w:t>结构主义的产生及基本特点</w:t>
            </w:r>
          </w:p>
        </w:tc>
      </w:tr>
      <w:tr w:rsidR="00882C04" w:rsidRPr="00C67733" w:rsidTr="00882C04">
        <w:trPr>
          <w:trHeight w:val="454"/>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13</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第九章结构主义（二）列维斯特劳斯</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掌握列维斯特劳斯人类学与哲学区分，原始思维与现代思维区别。</w:t>
            </w:r>
          </w:p>
          <w:p w:rsidR="00882C04" w:rsidRPr="00FB08AD" w:rsidRDefault="00882C04" w:rsidP="00921A84">
            <w:pPr>
              <w:spacing w:line="280" w:lineRule="exact"/>
              <w:rPr>
                <w:rFonts w:ascii="宋体" w:hAnsi="宋体"/>
                <w:szCs w:val="21"/>
              </w:rPr>
            </w:pPr>
            <w:r>
              <w:rPr>
                <w:rFonts w:ascii="宋体" w:hAnsi="宋体" w:hint="eastAsia"/>
                <w:szCs w:val="21"/>
              </w:rPr>
              <w:t>了解斯特劳斯的生平与著作</w:t>
            </w:r>
          </w:p>
        </w:tc>
        <w:tc>
          <w:tcPr>
            <w:tcW w:w="2337" w:type="dxa"/>
            <w:vAlign w:val="center"/>
          </w:tcPr>
          <w:p w:rsidR="00882C04" w:rsidRPr="00E47A50" w:rsidRDefault="00882C04" w:rsidP="00921A84">
            <w:pPr>
              <w:spacing w:line="280" w:lineRule="exact"/>
              <w:rPr>
                <w:rFonts w:ascii="宋体" w:hAnsi="宋体"/>
                <w:szCs w:val="21"/>
              </w:rPr>
            </w:pPr>
            <w:r w:rsidRPr="00213A7D">
              <w:rPr>
                <w:rFonts w:ascii="宋体" w:hAnsi="宋体" w:hint="eastAsia"/>
                <w:szCs w:val="21"/>
              </w:rPr>
              <w:t>列维斯特劳斯人类学与哲学区分，原始思维与现代思维区别。</w:t>
            </w:r>
          </w:p>
        </w:tc>
        <w:tc>
          <w:tcPr>
            <w:tcW w:w="2341" w:type="dxa"/>
            <w:vAlign w:val="center"/>
          </w:tcPr>
          <w:p w:rsidR="00882C04" w:rsidRPr="00E47A50" w:rsidRDefault="00882C04" w:rsidP="00921A84">
            <w:pPr>
              <w:spacing w:line="280" w:lineRule="exact"/>
              <w:rPr>
                <w:rFonts w:ascii="宋体" w:hAnsi="宋体"/>
                <w:szCs w:val="21"/>
              </w:rPr>
            </w:pPr>
            <w:r w:rsidRPr="00213A7D">
              <w:rPr>
                <w:rFonts w:ascii="宋体" w:hAnsi="宋体" w:hint="eastAsia"/>
                <w:szCs w:val="21"/>
              </w:rPr>
              <w:t>列维斯特劳斯人类学与哲学区分，原始思维与现代思维区别。</w:t>
            </w:r>
          </w:p>
        </w:tc>
      </w:tr>
      <w:tr w:rsidR="00882C04" w:rsidRPr="00C67733" w:rsidTr="00882C04">
        <w:trPr>
          <w:trHeight w:val="1012"/>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14</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第九章结构主义（三）阿尔图塞、</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掌握阿尔图塞的反人道主义和意识形态的批判和重读马克思</w:t>
            </w:r>
          </w:p>
          <w:p w:rsidR="00882C04" w:rsidRPr="002810D8" w:rsidRDefault="00882C04" w:rsidP="00921A84">
            <w:pPr>
              <w:spacing w:line="280" w:lineRule="exact"/>
              <w:rPr>
                <w:rFonts w:ascii="宋体" w:hAnsi="宋体"/>
                <w:szCs w:val="21"/>
              </w:rPr>
            </w:pPr>
            <w:r>
              <w:rPr>
                <w:rFonts w:ascii="宋体" w:hAnsi="宋体" w:hint="eastAsia"/>
                <w:szCs w:val="21"/>
              </w:rPr>
              <w:t>了解阿尔图塞生平与著作</w:t>
            </w:r>
          </w:p>
        </w:tc>
        <w:tc>
          <w:tcPr>
            <w:tcW w:w="2337" w:type="dxa"/>
            <w:vAlign w:val="center"/>
          </w:tcPr>
          <w:p w:rsidR="00882C04" w:rsidRPr="002810D8" w:rsidRDefault="00882C04" w:rsidP="00921A84">
            <w:pPr>
              <w:spacing w:line="280" w:lineRule="exact"/>
              <w:rPr>
                <w:rFonts w:ascii="宋体" w:hAnsi="宋体"/>
                <w:szCs w:val="21"/>
              </w:rPr>
            </w:pPr>
            <w:r w:rsidRPr="00213A7D">
              <w:rPr>
                <w:rFonts w:ascii="宋体" w:hAnsi="宋体" w:hint="eastAsia"/>
                <w:szCs w:val="21"/>
              </w:rPr>
              <w:t>阿尔图塞的反人道主义和意识形态的批判和重读马克思</w:t>
            </w:r>
          </w:p>
        </w:tc>
        <w:tc>
          <w:tcPr>
            <w:tcW w:w="2341" w:type="dxa"/>
            <w:vAlign w:val="center"/>
          </w:tcPr>
          <w:p w:rsidR="00882C04" w:rsidRDefault="00882C04" w:rsidP="00921A84">
            <w:pPr>
              <w:spacing w:line="280" w:lineRule="exact"/>
              <w:rPr>
                <w:rFonts w:ascii="宋体" w:hAnsi="宋体"/>
                <w:szCs w:val="21"/>
              </w:rPr>
            </w:pPr>
            <w:r w:rsidRPr="00213A7D">
              <w:rPr>
                <w:rFonts w:ascii="宋体" w:hAnsi="宋体" w:hint="eastAsia"/>
                <w:szCs w:val="21"/>
              </w:rPr>
              <w:t>阿尔图塞的反人道主义和意识形态的批判</w:t>
            </w:r>
          </w:p>
        </w:tc>
      </w:tr>
      <w:tr w:rsidR="00882C04" w:rsidRPr="00C67733" w:rsidTr="00882C04">
        <w:trPr>
          <w:trHeight w:val="454"/>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15</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第九章结构主义（四）拉康</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掌握拉康的精神分析学的结构主义</w:t>
            </w:r>
          </w:p>
          <w:p w:rsidR="00882C04" w:rsidRDefault="00882C04" w:rsidP="00921A84">
            <w:pPr>
              <w:spacing w:line="280" w:lineRule="exact"/>
              <w:rPr>
                <w:rFonts w:ascii="宋体" w:hAnsi="宋体"/>
                <w:szCs w:val="21"/>
              </w:rPr>
            </w:pPr>
            <w:r>
              <w:rPr>
                <w:rFonts w:ascii="宋体" w:hAnsi="宋体" w:hint="eastAsia"/>
                <w:szCs w:val="21"/>
              </w:rPr>
              <w:t>了解拉康生平与著作</w:t>
            </w:r>
          </w:p>
        </w:tc>
        <w:tc>
          <w:tcPr>
            <w:tcW w:w="2337" w:type="dxa"/>
            <w:vAlign w:val="center"/>
          </w:tcPr>
          <w:p w:rsidR="00882C04" w:rsidRPr="002810D8" w:rsidRDefault="00882C04" w:rsidP="00921A84">
            <w:pPr>
              <w:spacing w:line="280" w:lineRule="exact"/>
              <w:rPr>
                <w:rFonts w:ascii="宋体" w:hAnsi="宋体"/>
                <w:szCs w:val="21"/>
              </w:rPr>
            </w:pPr>
            <w:r w:rsidRPr="00213A7D">
              <w:rPr>
                <w:rFonts w:ascii="宋体" w:hAnsi="宋体" w:hint="eastAsia"/>
                <w:szCs w:val="21"/>
              </w:rPr>
              <w:t>精神分析学的结构主义</w:t>
            </w:r>
          </w:p>
        </w:tc>
        <w:tc>
          <w:tcPr>
            <w:tcW w:w="2341" w:type="dxa"/>
            <w:vAlign w:val="center"/>
          </w:tcPr>
          <w:p w:rsidR="00882C04" w:rsidRPr="002810D8" w:rsidRDefault="00882C04" w:rsidP="00921A84">
            <w:pPr>
              <w:spacing w:line="280" w:lineRule="exact"/>
              <w:rPr>
                <w:rFonts w:ascii="宋体" w:hAnsi="宋体"/>
                <w:szCs w:val="21"/>
              </w:rPr>
            </w:pPr>
            <w:r w:rsidRPr="00213A7D">
              <w:rPr>
                <w:rFonts w:ascii="宋体" w:hAnsi="宋体" w:hint="eastAsia"/>
                <w:szCs w:val="21"/>
              </w:rPr>
              <w:t>精神分析学的结构主义</w:t>
            </w:r>
          </w:p>
        </w:tc>
      </w:tr>
      <w:tr w:rsidR="00882C04" w:rsidRPr="00C67733" w:rsidTr="00882C04">
        <w:trPr>
          <w:trHeight w:val="1022"/>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16</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第十章解构主义与后现代主义（一）</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把握后现代主义概念和特征及哈贝马斯的批判</w:t>
            </w:r>
          </w:p>
          <w:p w:rsidR="00882C04" w:rsidRDefault="00882C04" w:rsidP="00921A84">
            <w:pPr>
              <w:spacing w:line="280" w:lineRule="exact"/>
              <w:rPr>
                <w:rFonts w:ascii="宋体" w:hAnsi="宋体"/>
                <w:szCs w:val="21"/>
              </w:rPr>
            </w:pPr>
            <w:r>
              <w:rPr>
                <w:rFonts w:ascii="宋体" w:hAnsi="宋体" w:hint="eastAsia"/>
                <w:szCs w:val="21"/>
              </w:rPr>
              <w:t>了解后现代主义产生的背景</w:t>
            </w:r>
          </w:p>
        </w:tc>
        <w:tc>
          <w:tcPr>
            <w:tcW w:w="2337" w:type="dxa"/>
            <w:vAlign w:val="center"/>
          </w:tcPr>
          <w:p w:rsidR="00882C04" w:rsidRPr="002810D8" w:rsidRDefault="00882C04" w:rsidP="00921A84">
            <w:pPr>
              <w:spacing w:line="280" w:lineRule="exact"/>
              <w:rPr>
                <w:rFonts w:ascii="宋体" w:hAnsi="宋体"/>
                <w:szCs w:val="21"/>
              </w:rPr>
            </w:pPr>
            <w:r w:rsidRPr="00213A7D">
              <w:rPr>
                <w:rFonts w:ascii="宋体" w:hAnsi="宋体" w:hint="eastAsia"/>
                <w:szCs w:val="21"/>
              </w:rPr>
              <w:t>后现代主义概念和特征及哈贝马斯的批判</w:t>
            </w:r>
          </w:p>
        </w:tc>
        <w:tc>
          <w:tcPr>
            <w:tcW w:w="2341" w:type="dxa"/>
            <w:vAlign w:val="center"/>
          </w:tcPr>
          <w:p w:rsidR="00882C04" w:rsidRPr="002810D8" w:rsidRDefault="00882C04" w:rsidP="00921A84">
            <w:pPr>
              <w:spacing w:line="280" w:lineRule="exact"/>
              <w:rPr>
                <w:rFonts w:ascii="宋体" w:hAnsi="宋体"/>
                <w:szCs w:val="21"/>
              </w:rPr>
            </w:pPr>
            <w:r>
              <w:rPr>
                <w:rFonts w:ascii="宋体" w:hAnsi="宋体" w:hint="eastAsia"/>
                <w:szCs w:val="21"/>
              </w:rPr>
              <w:t>后现代性</w:t>
            </w:r>
          </w:p>
        </w:tc>
      </w:tr>
      <w:tr w:rsidR="00882C04" w:rsidRPr="00C67733" w:rsidTr="00882C04">
        <w:trPr>
          <w:trHeight w:val="454"/>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17</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第十章</w:t>
            </w:r>
            <w:r w:rsidRPr="00213A7D">
              <w:rPr>
                <w:rFonts w:ascii="宋体" w:hAnsi="宋体" w:hint="eastAsia"/>
                <w:szCs w:val="21"/>
              </w:rPr>
              <w:t>解构主义与后现代主义（</w:t>
            </w:r>
            <w:r>
              <w:rPr>
                <w:rFonts w:ascii="宋体" w:hAnsi="宋体" w:hint="eastAsia"/>
                <w:szCs w:val="21"/>
              </w:rPr>
              <w:t>二</w:t>
            </w:r>
            <w:r w:rsidRPr="00213A7D">
              <w:rPr>
                <w:rFonts w:ascii="宋体" w:hAnsi="宋体" w:hint="eastAsia"/>
                <w:szCs w:val="21"/>
              </w:rPr>
              <w:t>）</w:t>
            </w:r>
            <w:r>
              <w:rPr>
                <w:rFonts w:ascii="宋体" w:hAnsi="宋体" w:hint="eastAsia"/>
                <w:szCs w:val="21"/>
              </w:rPr>
              <w:t>福柯</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掌握福柯的旨趣、癫狂与理性、知识型、监督与惩罚、性的意义。</w:t>
            </w:r>
          </w:p>
          <w:p w:rsidR="00882C04" w:rsidRDefault="00882C04" w:rsidP="00921A84">
            <w:pPr>
              <w:spacing w:line="280" w:lineRule="exact"/>
              <w:rPr>
                <w:rFonts w:ascii="宋体" w:hAnsi="宋体"/>
                <w:szCs w:val="21"/>
              </w:rPr>
            </w:pPr>
            <w:r>
              <w:rPr>
                <w:rFonts w:ascii="宋体" w:hAnsi="宋体" w:hint="eastAsia"/>
                <w:szCs w:val="21"/>
              </w:rPr>
              <w:t>了解福柯著作和生平</w:t>
            </w:r>
          </w:p>
        </w:tc>
        <w:tc>
          <w:tcPr>
            <w:tcW w:w="2337" w:type="dxa"/>
            <w:vAlign w:val="center"/>
          </w:tcPr>
          <w:p w:rsidR="00882C04" w:rsidRPr="00061734" w:rsidRDefault="00882C04" w:rsidP="00921A84">
            <w:pPr>
              <w:spacing w:line="280" w:lineRule="exact"/>
              <w:rPr>
                <w:rFonts w:ascii="宋体" w:hAnsi="宋体"/>
                <w:szCs w:val="21"/>
              </w:rPr>
            </w:pPr>
            <w:r w:rsidRPr="00213A7D">
              <w:rPr>
                <w:rFonts w:ascii="宋体" w:hAnsi="宋体" w:hint="eastAsia"/>
                <w:szCs w:val="21"/>
              </w:rPr>
              <w:t>福柯的旨趣、癫狂与理性、知识型、监督与惩罚、性的意义</w:t>
            </w:r>
          </w:p>
        </w:tc>
        <w:tc>
          <w:tcPr>
            <w:tcW w:w="2341" w:type="dxa"/>
            <w:vAlign w:val="center"/>
          </w:tcPr>
          <w:p w:rsidR="00882C04" w:rsidRDefault="00882C04" w:rsidP="00921A84">
            <w:pPr>
              <w:spacing w:line="280" w:lineRule="exact"/>
              <w:rPr>
                <w:rFonts w:ascii="宋体" w:hAnsi="宋体"/>
                <w:szCs w:val="21"/>
              </w:rPr>
            </w:pPr>
            <w:r w:rsidRPr="00213A7D">
              <w:rPr>
                <w:rFonts w:ascii="宋体" w:hAnsi="宋体" w:hint="eastAsia"/>
                <w:szCs w:val="21"/>
              </w:rPr>
              <w:t>福柯的旨趣、癫狂与理性、知识型、监督与惩罚、性的意义</w:t>
            </w:r>
          </w:p>
        </w:tc>
      </w:tr>
      <w:tr w:rsidR="00882C04" w:rsidRPr="00C67733" w:rsidTr="00882C04">
        <w:trPr>
          <w:trHeight w:val="1036"/>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18</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第十章</w:t>
            </w:r>
            <w:r w:rsidRPr="00213A7D">
              <w:rPr>
                <w:rFonts w:ascii="宋体" w:hAnsi="宋体" w:hint="eastAsia"/>
                <w:szCs w:val="21"/>
              </w:rPr>
              <w:t>解构主义与后现代主义（</w:t>
            </w:r>
            <w:r>
              <w:rPr>
                <w:rFonts w:ascii="宋体" w:hAnsi="宋体" w:hint="eastAsia"/>
                <w:szCs w:val="21"/>
              </w:rPr>
              <w:t>三</w:t>
            </w:r>
            <w:r w:rsidRPr="00213A7D">
              <w:rPr>
                <w:rFonts w:ascii="宋体" w:hAnsi="宋体" w:hint="eastAsia"/>
                <w:szCs w:val="21"/>
              </w:rPr>
              <w:t>）</w:t>
            </w:r>
          </w:p>
        </w:tc>
        <w:tc>
          <w:tcPr>
            <w:tcW w:w="3969" w:type="dxa"/>
            <w:vAlign w:val="center"/>
          </w:tcPr>
          <w:p w:rsidR="00882C04" w:rsidRDefault="00882C04" w:rsidP="00921A84">
            <w:pPr>
              <w:spacing w:line="280" w:lineRule="exact"/>
              <w:ind w:left="105" w:hangingChars="50" w:hanging="105"/>
              <w:rPr>
                <w:rFonts w:ascii="宋体" w:hAnsi="宋体"/>
                <w:szCs w:val="21"/>
              </w:rPr>
            </w:pPr>
            <w:r>
              <w:rPr>
                <w:rFonts w:ascii="宋体" w:hAnsi="宋体" w:hint="eastAsia"/>
                <w:szCs w:val="21"/>
              </w:rPr>
              <w:t>掌握德里达对逻各斯中心主义的批判，哲学边缘，书写的意义。了解德里达哲学背景与黑格尔生平与著作</w:t>
            </w:r>
          </w:p>
        </w:tc>
        <w:tc>
          <w:tcPr>
            <w:tcW w:w="2337" w:type="dxa"/>
            <w:vAlign w:val="center"/>
          </w:tcPr>
          <w:p w:rsidR="00882C04" w:rsidRPr="00061734" w:rsidRDefault="00882C04" w:rsidP="00921A84">
            <w:pPr>
              <w:spacing w:line="280" w:lineRule="exact"/>
              <w:rPr>
                <w:rFonts w:ascii="宋体" w:hAnsi="宋体"/>
                <w:szCs w:val="21"/>
              </w:rPr>
            </w:pPr>
            <w:r w:rsidRPr="00213A7D">
              <w:rPr>
                <w:rFonts w:ascii="宋体" w:hAnsi="宋体" w:hint="eastAsia"/>
                <w:szCs w:val="21"/>
              </w:rPr>
              <w:t>德里达对逻各斯中心主义的批判，哲学边缘，书写的意义</w:t>
            </w:r>
          </w:p>
        </w:tc>
        <w:tc>
          <w:tcPr>
            <w:tcW w:w="2341" w:type="dxa"/>
            <w:vAlign w:val="center"/>
          </w:tcPr>
          <w:p w:rsidR="00882C04" w:rsidRPr="00061734" w:rsidRDefault="00882C04" w:rsidP="00921A84">
            <w:pPr>
              <w:spacing w:line="280" w:lineRule="exact"/>
              <w:rPr>
                <w:rFonts w:ascii="宋体" w:hAnsi="宋体"/>
                <w:szCs w:val="21"/>
              </w:rPr>
            </w:pPr>
            <w:r w:rsidRPr="00213A7D">
              <w:rPr>
                <w:rFonts w:ascii="宋体" w:hAnsi="宋体" w:hint="eastAsia"/>
                <w:szCs w:val="21"/>
              </w:rPr>
              <w:t>德里达对逻各斯中心主义的批判，哲学边缘，书写的意义</w:t>
            </w:r>
          </w:p>
        </w:tc>
      </w:tr>
      <w:tr w:rsidR="00882C04" w:rsidRPr="00C67733" w:rsidTr="00882C04">
        <w:trPr>
          <w:trHeight w:val="1507"/>
          <w:jc w:val="center"/>
        </w:trPr>
        <w:tc>
          <w:tcPr>
            <w:tcW w:w="544" w:type="dxa"/>
            <w:vAlign w:val="center"/>
          </w:tcPr>
          <w:p w:rsidR="00882C04" w:rsidRDefault="00882C04" w:rsidP="00921A84">
            <w:pPr>
              <w:spacing w:line="280" w:lineRule="exact"/>
              <w:jc w:val="center"/>
              <w:rPr>
                <w:rFonts w:ascii="宋体" w:hAnsi="宋体"/>
                <w:szCs w:val="21"/>
              </w:rPr>
            </w:pPr>
            <w:r>
              <w:rPr>
                <w:rFonts w:ascii="宋体" w:hAnsi="宋体" w:hint="eastAsia"/>
                <w:szCs w:val="21"/>
              </w:rPr>
              <w:t>19</w:t>
            </w:r>
          </w:p>
        </w:tc>
        <w:tc>
          <w:tcPr>
            <w:tcW w:w="1276" w:type="dxa"/>
            <w:vAlign w:val="center"/>
          </w:tcPr>
          <w:p w:rsidR="00882C04" w:rsidRDefault="00882C04" w:rsidP="00921A84">
            <w:pPr>
              <w:spacing w:line="280" w:lineRule="exact"/>
              <w:rPr>
                <w:rFonts w:ascii="宋体" w:hAnsi="宋体"/>
                <w:szCs w:val="21"/>
              </w:rPr>
            </w:pPr>
            <w:r>
              <w:rPr>
                <w:rFonts w:ascii="宋体" w:hAnsi="宋体" w:hint="eastAsia"/>
                <w:szCs w:val="21"/>
              </w:rPr>
              <w:t>第十章</w:t>
            </w:r>
            <w:r w:rsidRPr="00213A7D">
              <w:rPr>
                <w:rFonts w:ascii="宋体" w:hAnsi="宋体" w:hint="eastAsia"/>
                <w:szCs w:val="21"/>
              </w:rPr>
              <w:t>解构主义与后现代主义（</w:t>
            </w:r>
            <w:r>
              <w:rPr>
                <w:rFonts w:ascii="宋体" w:hAnsi="宋体" w:hint="eastAsia"/>
                <w:szCs w:val="21"/>
              </w:rPr>
              <w:t>四</w:t>
            </w:r>
            <w:r w:rsidRPr="00213A7D">
              <w:rPr>
                <w:rFonts w:ascii="宋体" w:hAnsi="宋体" w:hint="eastAsia"/>
                <w:szCs w:val="21"/>
              </w:rPr>
              <w:t>）</w:t>
            </w:r>
            <w:r>
              <w:rPr>
                <w:rFonts w:ascii="宋体" w:hAnsi="宋体" w:hint="eastAsia"/>
                <w:szCs w:val="21"/>
              </w:rPr>
              <w:t>德勒兹</w:t>
            </w:r>
          </w:p>
        </w:tc>
        <w:tc>
          <w:tcPr>
            <w:tcW w:w="3969" w:type="dxa"/>
            <w:vAlign w:val="center"/>
          </w:tcPr>
          <w:p w:rsidR="00882C04" w:rsidRDefault="00882C04" w:rsidP="00921A84">
            <w:pPr>
              <w:spacing w:line="280" w:lineRule="exact"/>
              <w:rPr>
                <w:rFonts w:ascii="宋体" w:hAnsi="宋体"/>
                <w:szCs w:val="21"/>
              </w:rPr>
            </w:pPr>
            <w:r>
              <w:rPr>
                <w:rFonts w:ascii="宋体" w:hAnsi="宋体" w:hint="eastAsia"/>
                <w:szCs w:val="21"/>
              </w:rPr>
              <w:t>掌握德勒兹生产的欲望机器，对资本主义批判，精神分裂的分析，游牧思想</w:t>
            </w:r>
          </w:p>
          <w:p w:rsidR="00882C04" w:rsidRDefault="00882C04" w:rsidP="00921A84">
            <w:pPr>
              <w:spacing w:line="280" w:lineRule="exact"/>
              <w:rPr>
                <w:rFonts w:ascii="宋体" w:hAnsi="宋体"/>
                <w:szCs w:val="21"/>
              </w:rPr>
            </w:pPr>
            <w:r>
              <w:rPr>
                <w:rFonts w:ascii="宋体" w:hAnsi="宋体" w:hint="eastAsia"/>
                <w:szCs w:val="21"/>
              </w:rPr>
              <w:t>了解德勒兹生平与背景</w:t>
            </w:r>
          </w:p>
        </w:tc>
        <w:tc>
          <w:tcPr>
            <w:tcW w:w="2337" w:type="dxa"/>
            <w:vAlign w:val="center"/>
          </w:tcPr>
          <w:p w:rsidR="00882C04" w:rsidRPr="00A547BC" w:rsidRDefault="00882C04" w:rsidP="00921A84">
            <w:pPr>
              <w:spacing w:line="280" w:lineRule="exact"/>
              <w:rPr>
                <w:rFonts w:ascii="宋体" w:hAnsi="宋体"/>
                <w:szCs w:val="21"/>
              </w:rPr>
            </w:pPr>
            <w:r w:rsidRPr="00213A7D">
              <w:rPr>
                <w:rFonts w:ascii="宋体" w:hAnsi="宋体" w:hint="eastAsia"/>
                <w:szCs w:val="21"/>
              </w:rPr>
              <w:t>德勒兹生产的欲望机器，对资本主义批判，精神分裂的分析，游牧思想</w:t>
            </w:r>
          </w:p>
        </w:tc>
        <w:tc>
          <w:tcPr>
            <w:tcW w:w="2341" w:type="dxa"/>
            <w:vAlign w:val="center"/>
          </w:tcPr>
          <w:p w:rsidR="00882C04" w:rsidRPr="00A547BC" w:rsidRDefault="00882C04" w:rsidP="00921A84">
            <w:pPr>
              <w:spacing w:line="280" w:lineRule="exact"/>
              <w:rPr>
                <w:rFonts w:ascii="宋体" w:hAnsi="宋体"/>
                <w:szCs w:val="21"/>
              </w:rPr>
            </w:pPr>
            <w:r>
              <w:rPr>
                <w:rFonts w:ascii="宋体" w:hAnsi="宋体" w:hint="eastAsia"/>
                <w:szCs w:val="21"/>
              </w:rPr>
              <w:t>德勒兹</w:t>
            </w:r>
            <w:r w:rsidRPr="00213A7D">
              <w:rPr>
                <w:rFonts w:ascii="宋体" w:hAnsi="宋体" w:hint="eastAsia"/>
                <w:szCs w:val="21"/>
              </w:rPr>
              <w:t>精神分裂的分析，游牧思想</w:t>
            </w:r>
          </w:p>
        </w:tc>
      </w:tr>
    </w:tbl>
    <w:p w:rsidR="00882C04" w:rsidRPr="00B118F1" w:rsidRDefault="00882C04" w:rsidP="00882C04">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3"/>
        <w:gridCol w:w="2160"/>
        <w:gridCol w:w="4536"/>
        <w:gridCol w:w="707"/>
        <w:gridCol w:w="427"/>
        <w:gridCol w:w="1276"/>
      </w:tblGrid>
      <w:tr w:rsidR="00882C04" w:rsidRPr="00C67733" w:rsidTr="00A056DE">
        <w:trPr>
          <w:trHeight w:val="454"/>
        </w:trPr>
        <w:tc>
          <w:tcPr>
            <w:tcW w:w="1243" w:type="dxa"/>
            <w:shd w:val="clear" w:color="auto" w:fill="auto"/>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序号</w:t>
            </w:r>
          </w:p>
        </w:tc>
        <w:tc>
          <w:tcPr>
            <w:tcW w:w="2160" w:type="dxa"/>
            <w:shd w:val="clear" w:color="auto" w:fill="auto"/>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课程内容框架</w:t>
            </w:r>
          </w:p>
        </w:tc>
        <w:tc>
          <w:tcPr>
            <w:tcW w:w="4536" w:type="dxa"/>
            <w:shd w:val="clear" w:color="auto" w:fill="auto"/>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教学内容</w:t>
            </w:r>
          </w:p>
        </w:tc>
        <w:tc>
          <w:tcPr>
            <w:tcW w:w="707" w:type="dxa"/>
            <w:shd w:val="clear" w:color="auto" w:fill="auto"/>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教学方式</w:t>
            </w:r>
          </w:p>
        </w:tc>
        <w:tc>
          <w:tcPr>
            <w:tcW w:w="427" w:type="dxa"/>
            <w:shd w:val="clear" w:color="auto" w:fill="auto"/>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学时</w:t>
            </w:r>
          </w:p>
        </w:tc>
        <w:tc>
          <w:tcPr>
            <w:tcW w:w="1276" w:type="dxa"/>
            <w:shd w:val="clear" w:color="auto" w:fill="auto"/>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支撑的</w:t>
            </w:r>
          </w:p>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课程目标</w:t>
            </w:r>
          </w:p>
        </w:tc>
      </w:tr>
      <w:tr w:rsidR="00882C04" w:rsidRPr="00C67733" w:rsidTr="00A056DE">
        <w:trPr>
          <w:trHeight w:val="1054"/>
        </w:trPr>
        <w:tc>
          <w:tcPr>
            <w:tcW w:w="1243" w:type="dxa"/>
            <w:vMerge w:val="restart"/>
            <w:shd w:val="clear" w:color="auto" w:fill="auto"/>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1</w:t>
            </w:r>
          </w:p>
        </w:tc>
        <w:tc>
          <w:tcPr>
            <w:tcW w:w="2160" w:type="dxa"/>
            <w:vMerge w:val="restart"/>
            <w:shd w:val="clear" w:color="auto" w:fill="auto"/>
          </w:tcPr>
          <w:p w:rsidR="00882C04" w:rsidRPr="00C67733" w:rsidRDefault="00882C04" w:rsidP="00921A84">
            <w:pPr>
              <w:spacing w:line="280" w:lineRule="exact"/>
              <w:rPr>
                <w:rFonts w:ascii="宋体" w:hAnsi="宋体"/>
                <w:szCs w:val="21"/>
              </w:rPr>
            </w:pPr>
            <w:r>
              <w:rPr>
                <w:rFonts w:ascii="宋体" w:hAnsi="宋体" w:hint="eastAsia"/>
                <w:szCs w:val="21"/>
              </w:rPr>
              <w:t>现代</w:t>
            </w:r>
            <w:r w:rsidRPr="00A547BC">
              <w:rPr>
                <w:rFonts w:ascii="宋体" w:hAnsi="宋体" w:hint="eastAsia"/>
                <w:szCs w:val="21"/>
              </w:rPr>
              <w:t>西方哲学导论</w:t>
            </w:r>
          </w:p>
        </w:tc>
        <w:tc>
          <w:tcPr>
            <w:tcW w:w="4536"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现代西方哲学概念、研究对象，特征，发展线索，学习方法</w:t>
            </w:r>
          </w:p>
        </w:tc>
        <w:tc>
          <w:tcPr>
            <w:tcW w:w="707" w:type="dxa"/>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课程</w:t>
            </w:r>
            <w:r w:rsidRPr="00FE6FB0">
              <w:rPr>
                <w:rFonts w:ascii="宋体" w:hAnsi="宋体" w:hint="eastAsia"/>
                <w:szCs w:val="21"/>
              </w:rPr>
              <w:t>课程</w:t>
            </w:r>
            <w:r w:rsidRPr="00C67733">
              <w:rPr>
                <w:rFonts w:ascii="宋体" w:hAnsi="宋体" w:hint="eastAsia"/>
                <w:szCs w:val="21"/>
              </w:rPr>
              <w:t>1</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125"/>
        </w:trPr>
        <w:tc>
          <w:tcPr>
            <w:tcW w:w="1243" w:type="dxa"/>
            <w:vMerge/>
            <w:shd w:val="clear" w:color="auto" w:fill="auto"/>
          </w:tcPr>
          <w:p w:rsidR="00882C04" w:rsidRPr="00C67733" w:rsidRDefault="00882C04" w:rsidP="00921A84">
            <w:pPr>
              <w:spacing w:line="280" w:lineRule="exact"/>
              <w:jc w:val="center"/>
              <w:rPr>
                <w:rFonts w:ascii="宋体" w:hAnsi="宋体"/>
                <w:szCs w:val="21"/>
              </w:rPr>
            </w:pPr>
          </w:p>
        </w:tc>
        <w:tc>
          <w:tcPr>
            <w:tcW w:w="2160" w:type="dxa"/>
            <w:vMerge/>
            <w:shd w:val="clear" w:color="auto" w:fill="auto"/>
          </w:tcPr>
          <w:p w:rsidR="00882C04" w:rsidRPr="00C67733" w:rsidRDefault="00882C04" w:rsidP="00921A84">
            <w:pPr>
              <w:spacing w:line="280" w:lineRule="exact"/>
              <w:rPr>
                <w:rFonts w:ascii="宋体" w:hAnsi="宋体"/>
                <w:szCs w:val="21"/>
              </w:rPr>
            </w:pPr>
          </w:p>
        </w:tc>
        <w:tc>
          <w:tcPr>
            <w:tcW w:w="4536"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现代西方哲学产生和转向</w:t>
            </w:r>
          </w:p>
        </w:tc>
        <w:tc>
          <w:tcPr>
            <w:tcW w:w="707" w:type="dxa"/>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4</w:t>
            </w:r>
          </w:p>
        </w:tc>
      </w:tr>
      <w:tr w:rsidR="00882C04" w:rsidRPr="00C67733" w:rsidTr="00A056DE">
        <w:trPr>
          <w:trHeight w:val="1050"/>
        </w:trPr>
        <w:tc>
          <w:tcPr>
            <w:tcW w:w="1243" w:type="dxa"/>
            <w:shd w:val="clear" w:color="auto" w:fill="auto"/>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2</w:t>
            </w:r>
          </w:p>
        </w:tc>
        <w:tc>
          <w:tcPr>
            <w:tcW w:w="2160"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第一章 黑格尔之后（一） 意志哲学</w:t>
            </w:r>
          </w:p>
        </w:tc>
        <w:tc>
          <w:tcPr>
            <w:tcW w:w="4536"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叔本华的生存意志和悲观主义，尼采的权力意志和重估一切价值及超人</w:t>
            </w:r>
            <w:r>
              <w:rPr>
                <w:rFonts w:ascii="宋体" w:hAnsi="宋体" w:hint="eastAsia"/>
                <w:szCs w:val="21"/>
              </w:rPr>
              <w:t>。</w:t>
            </w:r>
            <w:r w:rsidRPr="00213A7D">
              <w:rPr>
                <w:rFonts w:ascii="宋体" w:hAnsi="宋体" w:hint="eastAsia"/>
                <w:szCs w:val="21"/>
              </w:rPr>
              <w:t>叔本华及尼采生平及著作</w:t>
            </w:r>
          </w:p>
        </w:tc>
        <w:tc>
          <w:tcPr>
            <w:tcW w:w="707" w:type="dxa"/>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1121"/>
        </w:trPr>
        <w:tc>
          <w:tcPr>
            <w:tcW w:w="1243" w:type="dxa"/>
            <w:shd w:val="clear" w:color="auto" w:fill="auto"/>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3</w:t>
            </w:r>
          </w:p>
        </w:tc>
        <w:tc>
          <w:tcPr>
            <w:tcW w:w="2160"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第一章（二）非理性主义</w:t>
            </w:r>
          </w:p>
        </w:tc>
        <w:tc>
          <w:tcPr>
            <w:tcW w:w="4536"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祁克果对黑格尔的反抗及存在的新意义和生活辩证法和真理观点</w:t>
            </w:r>
            <w:r w:rsidRPr="003B55AE">
              <w:rPr>
                <w:rFonts w:ascii="宋体" w:hAnsi="宋体" w:hint="eastAsia"/>
                <w:szCs w:val="21"/>
              </w:rPr>
              <w:t>。</w:t>
            </w:r>
          </w:p>
        </w:tc>
        <w:tc>
          <w:tcPr>
            <w:tcW w:w="707" w:type="dxa"/>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1265"/>
        </w:trPr>
        <w:tc>
          <w:tcPr>
            <w:tcW w:w="1243" w:type="dxa"/>
            <w:vMerge w:val="restart"/>
            <w:shd w:val="clear" w:color="auto" w:fill="auto"/>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4</w:t>
            </w:r>
          </w:p>
        </w:tc>
        <w:tc>
          <w:tcPr>
            <w:tcW w:w="2160" w:type="dxa"/>
            <w:vMerge w:val="restart"/>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第二章世纪之交的各国哲学</w:t>
            </w:r>
          </w:p>
        </w:tc>
        <w:tc>
          <w:tcPr>
            <w:tcW w:w="4536" w:type="dxa"/>
            <w:tcBorders>
              <w:bottom w:val="single" w:sz="4" w:space="0" w:color="auto"/>
            </w:tcBorders>
            <w:shd w:val="clear" w:color="auto" w:fill="auto"/>
          </w:tcPr>
          <w:p w:rsidR="00882C04" w:rsidRPr="00213A7D" w:rsidRDefault="00882C04" w:rsidP="00921A84">
            <w:pPr>
              <w:spacing w:line="280" w:lineRule="exact"/>
              <w:rPr>
                <w:rFonts w:ascii="宋体" w:hAnsi="宋体"/>
                <w:szCs w:val="21"/>
              </w:rPr>
            </w:pPr>
            <w:r w:rsidRPr="00213A7D">
              <w:rPr>
                <w:rFonts w:ascii="宋体" w:hAnsi="宋体" w:hint="eastAsia"/>
                <w:szCs w:val="21"/>
              </w:rPr>
              <w:t>柏格森生命哲学的创造的进化论、绵延、时间观点、认识论。</w:t>
            </w:r>
          </w:p>
          <w:p w:rsidR="00882C04" w:rsidRPr="00C67733" w:rsidRDefault="00882C04" w:rsidP="00921A84">
            <w:pPr>
              <w:spacing w:line="280" w:lineRule="exact"/>
              <w:rPr>
                <w:rFonts w:ascii="宋体" w:hAnsi="宋体"/>
                <w:szCs w:val="21"/>
              </w:rPr>
            </w:pPr>
            <w:r w:rsidRPr="00213A7D">
              <w:rPr>
                <w:rFonts w:ascii="宋体" w:hAnsi="宋体" w:hint="eastAsia"/>
                <w:szCs w:val="21"/>
              </w:rPr>
              <w:t>掌握新康德主义的观点</w:t>
            </w:r>
          </w:p>
        </w:tc>
        <w:tc>
          <w:tcPr>
            <w:tcW w:w="707" w:type="dxa"/>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1064"/>
        </w:trPr>
        <w:tc>
          <w:tcPr>
            <w:tcW w:w="1243" w:type="dxa"/>
            <w:vMerge/>
            <w:shd w:val="clear" w:color="auto" w:fill="auto"/>
          </w:tcPr>
          <w:p w:rsidR="00882C04" w:rsidRPr="00C67733" w:rsidRDefault="00882C04" w:rsidP="00921A84">
            <w:pPr>
              <w:spacing w:line="280" w:lineRule="exact"/>
              <w:jc w:val="center"/>
              <w:rPr>
                <w:rFonts w:ascii="宋体" w:hAnsi="宋体"/>
                <w:szCs w:val="21"/>
              </w:rPr>
            </w:pPr>
          </w:p>
        </w:tc>
        <w:tc>
          <w:tcPr>
            <w:tcW w:w="2160" w:type="dxa"/>
            <w:vMerge/>
            <w:shd w:val="clear" w:color="auto" w:fill="auto"/>
          </w:tcPr>
          <w:p w:rsidR="00882C04" w:rsidRPr="00C67733" w:rsidRDefault="00882C04" w:rsidP="00921A84">
            <w:pPr>
              <w:spacing w:line="280" w:lineRule="exact"/>
              <w:rPr>
                <w:rFonts w:ascii="宋体" w:hAnsi="宋体"/>
                <w:szCs w:val="21"/>
              </w:rPr>
            </w:pPr>
          </w:p>
        </w:tc>
        <w:tc>
          <w:tcPr>
            <w:tcW w:w="4536" w:type="dxa"/>
            <w:tcBorders>
              <w:top w:val="single" w:sz="4" w:space="0" w:color="auto"/>
              <w:bottom w:val="single" w:sz="4" w:space="0" w:color="auto"/>
            </w:tcBorders>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掌握功利主义的主要原则和变化</w:t>
            </w:r>
          </w:p>
        </w:tc>
        <w:tc>
          <w:tcPr>
            <w:tcW w:w="707" w:type="dxa"/>
            <w:tcBorders>
              <w:right w:val="single" w:sz="4" w:space="0" w:color="auto"/>
            </w:tcBorders>
            <w:shd w:val="clear" w:color="auto" w:fill="auto"/>
          </w:tcPr>
          <w:p w:rsidR="00882C04" w:rsidRPr="00C67733" w:rsidRDefault="00882C04" w:rsidP="00921A84">
            <w:pPr>
              <w:spacing w:line="280" w:lineRule="exact"/>
              <w:jc w:val="left"/>
              <w:rPr>
                <w:rFonts w:ascii="宋体" w:hAnsi="宋体"/>
                <w:szCs w:val="21"/>
              </w:rPr>
            </w:pPr>
            <w:r>
              <w:rPr>
                <w:rFonts w:ascii="宋体" w:hAnsi="宋体" w:hint="eastAsia"/>
                <w:szCs w:val="21"/>
              </w:rPr>
              <w:t>自学</w:t>
            </w:r>
          </w:p>
        </w:tc>
        <w:tc>
          <w:tcPr>
            <w:tcW w:w="427" w:type="dxa"/>
            <w:tcBorders>
              <w:left w:val="single" w:sz="4" w:space="0" w:color="auto"/>
            </w:tcBorders>
            <w:shd w:val="clear" w:color="auto" w:fill="auto"/>
          </w:tcPr>
          <w:p w:rsidR="00882C04" w:rsidRPr="00C67733" w:rsidRDefault="00882C04" w:rsidP="00921A84">
            <w:pPr>
              <w:spacing w:line="280" w:lineRule="exact"/>
              <w:jc w:val="center"/>
              <w:rPr>
                <w:rFonts w:ascii="宋体" w:hAnsi="宋体"/>
                <w:szCs w:val="21"/>
              </w:rPr>
            </w:pP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986"/>
        </w:trPr>
        <w:tc>
          <w:tcPr>
            <w:tcW w:w="1243" w:type="dxa"/>
            <w:vMerge/>
            <w:shd w:val="clear" w:color="auto" w:fill="auto"/>
          </w:tcPr>
          <w:p w:rsidR="00882C04" w:rsidRPr="00C67733" w:rsidRDefault="00882C04" w:rsidP="00921A84">
            <w:pPr>
              <w:spacing w:line="280" w:lineRule="exact"/>
              <w:jc w:val="center"/>
              <w:rPr>
                <w:rFonts w:ascii="宋体" w:hAnsi="宋体"/>
                <w:szCs w:val="21"/>
              </w:rPr>
            </w:pPr>
          </w:p>
        </w:tc>
        <w:tc>
          <w:tcPr>
            <w:tcW w:w="2160" w:type="dxa"/>
            <w:vMerge/>
            <w:shd w:val="clear" w:color="auto" w:fill="auto"/>
          </w:tcPr>
          <w:p w:rsidR="00882C04" w:rsidRPr="00C67733" w:rsidRDefault="00882C04" w:rsidP="00921A84">
            <w:pPr>
              <w:spacing w:line="280" w:lineRule="exact"/>
              <w:rPr>
                <w:rFonts w:ascii="宋体" w:hAnsi="宋体"/>
                <w:szCs w:val="21"/>
              </w:rPr>
            </w:pPr>
          </w:p>
        </w:tc>
        <w:tc>
          <w:tcPr>
            <w:tcW w:w="4536" w:type="dxa"/>
            <w:tcBorders>
              <w:top w:val="single" w:sz="4" w:space="0" w:color="auto"/>
            </w:tcBorders>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掌握实用主义的原则及真理观</w:t>
            </w:r>
          </w:p>
        </w:tc>
        <w:tc>
          <w:tcPr>
            <w:tcW w:w="707" w:type="dxa"/>
            <w:shd w:val="clear" w:color="auto" w:fill="auto"/>
          </w:tcPr>
          <w:p w:rsidR="00882C04" w:rsidRPr="00C67733" w:rsidRDefault="00882C04" w:rsidP="00921A84">
            <w:pPr>
              <w:spacing w:line="280" w:lineRule="exact"/>
              <w:jc w:val="left"/>
              <w:rPr>
                <w:rFonts w:ascii="宋体" w:hAnsi="宋体"/>
                <w:szCs w:val="21"/>
              </w:rPr>
            </w:pPr>
            <w:r>
              <w:rPr>
                <w:rFonts w:ascii="宋体" w:hAnsi="宋体" w:hint="eastAsia"/>
                <w:szCs w:val="21"/>
              </w:rPr>
              <w:t>自学</w:t>
            </w:r>
          </w:p>
        </w:tc>
        <w:tc>
          <w:tcPr>
            <w:tcW w:w="427" w:type="dxa"/>
            <w:shd w:val="clear" w:color="auto" w:fill="auto"/>
          </w:tcPr>
          <w:p w:rsidR="00882C04" w:rsidRPr="00C67733" w:rsidRDefault="00882C04" w:rsidP="00921A84">
            <w:pPr>
              <w:spacing w:line="280" w:lineRule="exact"/>
              <w:jc w:val="center"/>
              <w:rPr>
                <w:rFonts w:ascii="宋体" w:hAnsi="宋体"/>
                <w:szCs w:val="21"/>
              </w:rPr>
            </w:pP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1391"/>
        </w:trPr>
        <w:tc>
          <w:tcPr>
            <w:tcW w:w="1243" w:type="dxa"/>
            <w:shd w:val="clear" w:color="auto" w:fill="auto"/>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5</w:t>
            </w:r>
          </w:p>
        </w:tc>
        <w:tc>
          <w:tcPr>
            <w:tcW w:w="2160"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第三章 分析哲学的诞生</w:t>
            </w:r>
          </w:p>
        </w:tc>
        <w:tc>
          <w:tcPr>
            <w:tcW w:w="4536"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哲学的危机和转向，罗素的逻辑哲学和逻辑原子主义，维特根斯坦的逻辑图像论和语言的界限</w:t>
            </w:r>
            <w:r>
              <w:rPr>
                <w:rFonts w:ascii="宋体" w:hAnsi="宋体" w:hint="eastAsia"/>
                <w:szCs w:val="21"/>
              </w:rPr>
              <w:t>，维尔纳学派的证实原则和证实标准、拒斥形而上学</w:t>
            </w:r>
          </w:p>
        </w:tc>
        <w:tc>
          <w:tcPr>
            <w:tcW w:w="707" w:type="dxa"/>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986"/>
        </w:trPr>
        <w:tc>
          <w:tcPr>
            <w:tcW w:w="1243" w:type="dxa"/>
            <w:vMerge w:val="restart"/>
            <w:shd w:val="clear" w:color="auto" w:fill="auto"/>
          </w:tcPr>
          <w:p w:rsidR="00882C04" w:rsidRPr="00C67733" w:rsidRDefault="00882C04" w:rsidP="00921A84">
            <w:pPr>
              <w:spacing w:line="280" w:lineRule="exact"/>
              <w:jc w:val="center"/>
              <w:rPr>
                <w:rFonts w:ascii="宋体" w:hAnsi="宋体"/>
                <w:szCs w:val="21"/>
              </w:rPr>
            </w:pPr>
            <w:r w:rsidRPr="00C67733">
              <w:rPr>
                <w:rFonts w:ascii="宋体" w:hAnsi="宋体" w:hint="eastAsia"/>
                <w:szCs w:val="21"/>
              </w:rPr>
              <w:t>6</w:t>
            </w:r>
          </w:p>
        </w:tc>
        <w:tc>
          <w:tcPr>
            <w:tcW w:w="2160" w:type="dxa"/>
            <w:vMerge w:val="restart"/>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第四章现象学运动</w:t>
            </w:r>
          </w:p>
        </w:tc>
        <w:tc>
          <w:tcPr>
            <w:tcW w:w="4536" w:type="dxa"/>
            <w:tcBorders>
              <w:bottom w:val="single" w:sz="4" w:space="0" w:color="auto"/>
            </w:tcBorders>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现象学转向、胡塞尔的意向性，现象学还原和生活世界</w:t>
            </w:r>
          </w:p>
        </w:tc>
        <w:tc>
          <w:tcPr>
            <w:tcW w:w="707" w:type="dxa"/>
            <w:tcBorders>
              <w:bottom w:val="single" w:sz="4" w:space="0" w:color="auto"/>
            </w:tcBorders>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tcBorders>
              <w:bottom w:val="single" w:sz="4" w:space="0" w:color="auto"/>
            </w:tcBorders>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tcBorders>
              <w:bottom w:val="single" w:sz="4" w:space="0" w:color="auto"/>
            </w:tcBorders>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1125"/>
        </w:trPr>
        <w:tc>
          <w:tcPr>
            <w:tcW w:w="1243" w:type="dxa"/>
            <w:vMerge/>
            <w:shd w:val="clear" w:color="auto" w:fill="auto"/>
          </w:tcPr>
          <w:p w:rsidR="00882C04" w:rsidRPr="00C67733" w:rsidRDefault="00882C04" w:rsidP="00921A84">
            <w:pPr>
              <w:spacing w:line="280" w:lineRule="exact"/>
              <w:jc w:val="center"/>
              <w:rPr>
                <w:rFonts w:ascii="宋体" w:hAnsi="宋体"/>
                <w:szCs w:val="21"/>
              </w:rPr>
            </w:pPr>
          </w:p>
        </w:tc>
        <w:tc>
          <w:tcPr>
            <w:tcW w:w="2160" w:type="dxa"/>
            <w:vMerge/>
            <w:shd w:val="clear" w:color="auto" w:fill="auto"/>
          </w:tcPr>
          <w:p w:rsidR="00882C04" w:rsidRPr="00AF6F26" w:rsidRDefault="00882C04" w:rsidP="00921A84">
            <w:pPr>
              <w:spacing w:line="280" w:lineRule="exact"/>
              <w:rPr>
                <w:rFonts w:ascii="宋体" w:hAnsi="宋体"/>
                <w:szCs w:val="21"/>
              </w:rPr>
            </w:pPr>
          </w:p>
        </w:tc>
        <w:tc>
          <w:tcPr>
            <w:tcW w:w="4536" w:type="dxa"/>
            <w:tcBorders>
              <w:top w:val="single" w:sz="4" w:space="0" w:color="auto"/>
            </w:tcBorders>
            <w:shd w:val="clear" w:color="auto" w:fill="auto"/>
          </w:tcPr>
          <w:p w:rsidR="00882C04" w:rsidRPr="00AF6F26" w:rsidRDefault="00882C04" w:rsidP="00921A84">
            <w:pPr>
              <w:spacing w:line="280" w:lineRule="exact"/>
              <w:rPr>
                <w:rFonts w:ascii="宋体" w:hAnsi="宋体"/>
                <w:szCs w:val="21"/>
              </w:rPr>
            </w:pPr>
            <w:r w:rsidRPr="00213A7D">
              <w:rPr>
                <w:rFonts w:ascii="宋体" w:hAnsi="宋体" w:hint="eastAsia"/>
                <w:szCs w:val="21"/>
              </w:rPr>
              <w:t>海德格尔的现象学方法、存在的意义和此在与共在，此在与时间</w:t>
            </w:r>
            <w:r>
              <w:rPr>
                <w:rFonts w:ascii="宋体" w:hAnsi="宋体" w:hint="eastAsia"/>
                <w:szCs w:val="21"/>
              </w:rPr>
              <w:t>；</w:t>
            </w:r>
            <w:r w:rsidRPr="00213A7D">
              <w:rPr>
                <w:rFonts w:ascii="宋体" w:hAnsi="宋体" w:hint="eastAsia"/>
                <w:szCs w:val="21"/>
              </w:rPr>
              <w:t>掌握解释学含义及伽达姆的效果历史和偏见、解释学和自然科学的区别</w:t>
            </w:r>
          </w:p>
        </w:tc>
        <w:tc>
          <w:tcPr>
            <w:tcW w:w="707" w:type="dxa"/>
            <w:tcBorders>
              <w:top w:val="single" w:sz="4" w:space="0" w:color="auto"/>
            </w:tcBorders>
            <w:shd w:val="clear" w:color="auto" w:fill="auto"/>
          </w:tcPr>
          <w:p w:rsidR="00882C04" w:rsidRPr="00C67733" w:rsidRDefault="00882C04" w:rsidP="00921A84">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2</w:t>
            </w:r>
          </w:p>
        </w:tc>
        <w:tc>
          <w:tcPr>
            <w:tcW w:w="1276" w:type="dxa"/>
            <w:tcBorders>
              <w:top w:val="single" w:sz="4" w:space="0" w:color="auto"/>
            </w:tcBorders>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271"/>
        </w:trPr>
        <w:tc>
          <w:tcPr>
            <w:tcW w:w="1243" w:type="dxa"/>
            <w:shd w:val="clear" w:color="auto" w:fill="auto"/>
          </w:tcPr>
          <w:p w:rsidR="00882C04" w:rsidRPr="00C67733" w:rsidRDefault="00882C04" w:rsidP="00921A84">
            <w:pPr>
              <w:spacing w:line="280" w:lineRule="exact"/>
              <w:rPr>
                <w:rFonts w:ascii="宋体" w:hAnsi="宋体"/>
                <w:szCs w:val="21"/>
              </w:rPr>
            </w:pPr>
            <w:r w:rsidRPr="00C67733">
              <w:rPr>
                <w:rFonts w:ascii="宋体" w:hAnsi="宋体" w:hint="eastAsia"/>
                <w:szCs w:val="21"/>
              </w:rPr>
              <w:t>7</w:t>
            </w:r>
          </w:p>
        </w:tc>
        <w:tc>
          <w:tcPr>
            <w:tcW w:w="2160"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第五章 存在主义</w:t>
            </w:r>
          </w:p>
        </w:tc>
        <w:tc>
          <w:tcPr>
            <w:tcW w:w="4536"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存在的含义、萨特的自在与自为，存在先于本质、存在即虚无和人的绝对自由。 伽谬荒谬的由来和反抗的人。雅斯贝尔斯的生存哲学 与超越哲学</w:t>
            </w:r>
          </w:p>
        </w:tc>
        <w:tc>
          <w:tcPr>
            <w:tcW w:w="707" w:type="dxa"/>
            <w:shd w:val="clear" w:color="auto" w:fill="auto"/>
          </w:tcPr>
          <w:p w:rsidR="00882C04" w:rsidRPr="00C67733" w:rsidRDefault="00882C04" w:rsidP="00921A84">
            <w:pPr>
              <w:spacing w:line="280" w:lineRule="exact"/>
              <w:jc w:val="left"/>
              <w:rPr>
                <w:rFonts w:ascii="宋体" w:hAnsi="宋体"/>
                <w:szCs w:val="21"/>
              </w:rPr>
            </w:pPr>
            <w:r w:rsidRPr="00C67733">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1418"/>
        </w:trPr>
        <w:tc>
          <w:tcPr>
            <w:tcW w:w="1243" w:type="dxa"/>
            <w:shd w:val="clear" w:color="auto" w:fill="auto"/>
          </w:tcPr>
          <w:p w:rsidR="00882C04" w:rsidRPr="00C67733" w:rsidRDefault="00882C04" w:rsidP="00921A84">
            <w:pPr>
              <w:spacing w:line="280" w:lineRule="exact"/>
              <w:rPr>
                <w:rFonts w:ascii="宋体" w:hAnsi="宋体"/>
                <w:szCs w:val="21"/>
              </w:rPr>
            </w:pPr>
            <w:r w:rsidRPr="00C67733">
              <w:rPr>
                <w:rFonts w:ascii="宋体" w:hAnsi="宋体" w:hint="eastAsia"/>
                <w:szCs w:val="21"/>
              </w:rPr>
              <w:lastRenderedPageBreak/>
              <w:t>8</w:t>
            </w:r>
          </w:p>
        </w:tc>
        <w:tc>
          <w:tcPr>
            <w:tcW w:w="2160" w:type="dxa"/>
            <w:shd w:val="clear" w:color="auto" w:fill="auto"/>
          </w:tcPr>
          <w:p w:rsidR="00882C04" w:rsidRPr="00C67733" w:rsidRDefault="00882C04" w:rsidP="00921A84">
            <w:pPr>
              <w:spacing w:line="280" w:lineRule="exact"/>
              <w:rPr>
                <w:rFonts w:ascii="宋体" w:hAnsi="宋体"/>
                <w:szCs w:val="21"/>
              </w:rPr>
            </w:pPr>
            <w:r w:rsidRPr="00AF6F26">
              <w:rPr>
                <w:rFonts w:ascii="宋体" w:hAnsi="宋体" w:hint="eastAsia"/>
                <w:szCs w:val="21"/>
              </w:rPr>
              <w:t xml:space="preserve">第六章 </w:t>
            </w:r>
            <w:r>
              <w:rPr>
                <w:rFonts w:ascii="宋体" w:hAnsi="宋体" w:hint="eastAsia"/>
                <w:szCs w:val="21"/>
              </w:rPr>
              <w:t>法兰克福学派</w:t>
            </w:r>
          </w:p>
        </w:tc>
        <w:tc>
          <w:tcPr>
            <w:tcW w:w="4536"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法兰克福主要问题。马尔库塞的单面人，爱欲与人的解放</w:t>
            </w:r>
            <w:r>
              <w:rPr>
                <w:rFonts w:ascii="宋体" w:hAnsi="宋体" w:hint="eastAsia"/>
                <w:szCs w:val="21"/>
              </w:rPr>
              <w:t>。</w:t>
            </w:r>
            <w:r w:rsidRPr="00213A7D">
              <w:rPr>
                <w:rFonts w:ascii="宋体" w:hAnsi="宋体" w:hint="eastAsia"/>
                <w:szCs w:val="21"/>
              </w:rPr>
              <w:t>哈贝马斯哲学危机与批判、社会交往理论</w:t>
            </w:r>
          </w:p>
        </w:tc>
        <w:tc>
          <w:tcPr>
            <w:tcW w:w="707" w:type="dxa"/>
            <w:shd w:val="clear" w:color="auto" w:fill="auto"/>
          </w:tcPr>
          <w:p w:rsidR="00882C04" w:rsidRPr="00C67733" w:rsidRDefault="00882C04" w:rsidP="00921A84">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sidRPr="00C67733">
              <w:rPr>
                <w:rFonts w:ascii="宋体" w:hAnsi="宋体" w:hint="eastAsia"/>
                <w:szCs w:val="21"/>
              </w:rPr>
              <w:t>3</w:t>
            </w:r>
          </w:p>
        </w:tc>
      </w:tr>
      <w:tr w:rsidR="00882C04" w:rsidRPr="00C67733" w:rsidTr="00A056DE">
        <w:trPr>
          <w:trHeight w:val="1396"/>
        </w:trPr>
        <w:tc>
          <w:tcPr>
            <w:tcW w:w="1243" w:type="dxa"/>
            <w:shd w:val="clear" w:color="auto" w:fill="auto"/>
          </w:tcPr>
          <w:p w:rsidR="00882C04" w:rsidRPr="00C67733" w:rsidRDefault="00882C04" w:rsidP="00921A84">
            <w:pPr>
              <w:spacing w:line="280" w:lineRule="exact"/>
              <w:rPr>
                <w:rFonts w:ascii="宋体" w:hAnsi="宋体"/>
                <w:szCs w:val="21"/>
              </w:rPr>
            </w:pPr>
            <w:r>
              <w:rPr>
                <w:rFonts w:ascii="宋体" w:hAnsi="宋体" w:hint="eastAsia"/>
                <w:szCs w:val="21"/>
              </w:rPr>
              <w:t>9</w:t>
            </w:r>
          </w:p>
        </w:tc>
        <w:tc>
          <w:tcPr>
            <w:tcW w:w="2160"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第七章分析哲学后期</w:t>
            </w:r>
          </w:p>
        </w:tc>
        <w:tc>
          <w:tcPr>
            <w:tcW w:w="4536" w:type="dxa"/>
            <w:shd w:val="clear" w:color="auto" w:fill="auto"/>
          </w:tcPr>
          <w:p w:rsidR="00882C04" w:rsidRDefault="00882C04" w:rsidP="00921A84">
            <w:pPr>
              <w:spacing w:line="280" w:lineRule="exact"/>
              <w:rPr>
                <w:rFonts w:ascii="宋体" w:hAnsi="宋体"/>
                <w:szCs w:val="21"/>
              </w:rPr>
            </w:pPr>
            <w:r w:rsidRPr="00213A7D">
              <w:rPr>
                <w:rFonts w:ascii="宋体" w:hAnsi="宋体" w:hint="eastAsia"/>
                <w:szCs w:val="21"/>
              </w:rPr>
              <w:t>维特根斯坦治疗哲学</w:t>
            </w:r>
            <w:r>
              <w:rPr>
                <w:rFonts w:ascii="宋体" w:hAnsi="宋体" w:hint="eastAsia"/>
                <w:szCs w:val="21"/>
              </w:rPr>
              <w:t>；</w:t>
            </w:r>
            <w:r w:rsidRPr="00213A7D">
              <w:rPr>
                <w:rFonts w:ascii="宋体" w:hAnsi="宋体" w:hint="eastAsia"/>
                <w:szCs w:val="21"/>
              </w:rPr>
              <w:t>赖尔的创造概念和心学</w:t>
            </w:r>
            <w:r>
              <w:rPr>
                <w:rFonts w:ascii="宋体" w:hAnsi="宋体" w:hint="eastAsia"/>
                <w:szCs w:val="21"/>
              </w:rPr>
              <w:t>；</w:t>
            </w:r>
            <w:r w:rsidRPr="00213A7D">
              <w:rPr>
                <w:rFonts w:ascii="宋体" w:hAnsi="宋体" w:hint="eastAsia"/>
                <w:szCs w:val="21"/>
              </w:rPr>
              <w:t>奎因对两条经验原则的批判和本体论承诺</w:t>
            </w:r>
            <w:r>
              <w:rPr>
                <w:rFonts w:ascii="宋体" w:hAnsi="宋体" w:hint="eastAsia"/>
                <w:szCs w:val="21"/>
              </w:rPr>
              <w:t>；</w:t>
            </w:r>
            <w:r w:rsidRPr="00213A7D">
              <w:rPr>
                <w:rFonts w:ascii="宋体" w:hAnsi="宋体" w:hint="eastAsia"/>
                <w:szCs w:val="21"/>
              </w:rPr>
              <w:t>罗蒂心灵之镜批判和分析哲学消亡及文化哲学</w:t>
            </w:r>
            <w:r>
              <w:rPr>
                <w:rFonts w:ascii="宋体" w:hAnsi="宋体" w:hint="eastAsia"/>
                <w:szCs w:val="21"/>
              </w:rPr>
              <w:t>。</w:t>
            </w:r>
          </w:p>
        </w:tc>
        <w:tc>
          <w:tcPr>
            <w:tcW w:w="707" w:type="dxa"/>
            <w:shd w:val="clear" w:color="auto" w:fill="auto"/>
          </w:tcPr>
          <w:p w:rsidR="00882C04" w:rsidRPr="004405CD" w:rsidRDefault="00882C04" w:rsidP="00921A84">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1</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395"/>
        </w:trPr>
        <w:tc>
          <w:tcPr>
            <w:tcW w:w="1243" w:type="dxa"/>
            <w:vMerge w:val="restart"/>
            <w:shd w:val="clear" w:color="auto" w:fill="auto"/>
          </w:tcPr>
          <w:p w:rsidR="00882C04" w:rsidRPr="00C67733" w:rsidRDefault="00882C04" w:rsidP="00921A84">
            <w:pPr>
              <w:spacing w:line="280" w:lineRule="exact"/>
              <w:rPr>
                <w:rFonts w:ascii="宋体" w:hAnsi="宋体"/>
                <w:szCs w:val="21"/>
              </w:rPr>
            </w:pPr>
            <w:r>
              <w:rPr>
                <w:rFonts w:ascii="宋体" w:hAnsi="宋体" w:hint="eastAsia"/>
                <w:szCs w:val="21"/>
              </w:rPr>
              <w:t>10</w:t>
            </w:r>
          </w:p>
        </w:tc>
        <w:tc>
          <w:tcPr>
            <w:tcW w:w="2160" w:type="dxa"/>
            <w:vMerge w:val="restart"/>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第八章英美科学哲学和政治哲学（一）</w:t>
            </w:r>
          </w:p>
        </w:tc>
        <w:tc>
          <w:tcPr>
            <w:tcW w:w="4536" w:type="dxa"/>
            <w:tcBorders>
              <w:bottom w:val="single" w:sz="4" w:space="0" w:color="auto"/>
            </w:tcBorders>
            <w:shd w:val="clear" w:color="auto" w:fill="auto"/>
          </w:tcPr>
          <w:p w:rsidR="00882C04" w:rsidRDefault="00882C04" w:rsidP="00921A84">
            <w:r w:rsidRPr="00ED0E83">
              <w:rPr>
                <w:rFonts w:hint="eastAsia"/>
              </w:rPr>
              <w:t>波谱对实证主义的批判、证伪主义、知识增长模式</w:t>
            </w:r>
          </w:p>
          <w:p w:rsidR="00882C04" w:rsidRPr="00ED0E83" w:rsidRDefault="00882C04" w:rsidP="00921A84">
            <w:r w:rsidRPr="00ED0E83">
              <w:rPr>
                <w:rFonts w:hint="eastAsia"/>
              </w:rPr>
              <w:t>库恩的范式理论科学发展模式</w:t>
            </w:r>
          </w:p>
        </w:tc>
        <w:tc>
          <w:tcPr>
            <w:tcW w:w="707" w:type="dxa"/>
            <w:tcBorders>
              <w:bottom w:val="single" w:sz="4" w:space="0" w:color="auto"/>
            </w:tcBorders>
            <w:shd w:val="clear" w:color="auto" w:fill="auto"/>
          </w:tcPr>
          <w:p w:rsidR="00882C04" w:rsidRPr="004405CD" w:rsidRDefault="00882C04" w:rsidP="00921A84">
            <w:pPr>
              <w:spacing w:line="280" w:lineRule="exact"/>
              <w:jc w:val="left"/>
              <w:rPr>
                <w:rFonts w:ascii="宋体" w:hAnsi="宋体"/>
                <w:szCs w:val="21"/>
              </w:rPr>
            </w:pPr>
            <w:r>
              <w:rPr>
                <w:rFonts w:ascii="宋体" w:hAnsi="宋体" w:hint="eastAsia"/>
                <w:szCs w:val="21"/>
              </w:rPr>
              <w:t>讲授</w:t>
            </w:r>
          </w:p>
        </w:tc>
        <w:tc>
          <w:tcPr>
            <w:tcW w:w="427" w:type="dxa"/>
            <w:tcBorders>
              <w:bottom w:val="single" w:sz="4" w:space="0" w:color="auto"/>
            </w:tcBorders>
            <w:shd w:val="clear" w:color="auto" w:fill="auto"/>
          </w:tcPr>
          <w:p w:rsidR="00882C04" w:rsidRPr="00C67733" w:rsidRDefault="00882C04" w:rsidP="00921A84">
            <w:pPr>
              <w:spacing w:line="280" w:lineRule="exact"/>
              <w:jc w:val="center"/>
              <w:rPr>
                <w:rFonts w:ascii="宋体" w:hAnsi="宋体"/>
                <w:szCs w:val="21"/>
              </w:rPr>
            </w:pPr>
            <w:r>
              <w:rPr>
                <w:rFonts w:ascii="宋体" w:hAnsi="宋体" w:hint="eastAsia"/>
                <w:szCs w:val="21"/>
              </w:rPr>
              <w:t>2</w:t>
            </w:r>
          </w:p>
        </w:tc>
        <w:tc>
          <w:tcPr>
            <w:tcW w:w="1276" w:type="dxa"/>
            <w:tcBorders>
              <w:bottom w:val="single" w:sz="4" w:space="0" w:color="auto"/>
            </w:tcBorders>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259"/>
        </w:trPr>
        <w:tc>
          <w:tcPr>
            <w:tcW w:w="1243" w:type="dxa"/>
            <w:vMerge/>
            <w:shd w:val="clear" w:color="auto" w:fill="auto"/>
          </w:tcPr>
          <w:p w:rsidR="00882C04" w:rsidRDefault="00882C04" w:rsidP="00921A84">
            <w:pPr>
              <w:spacing w:line="280" w:lineRule="exact"/>
              <w:rPr>
                <w:rFonts w:ascii="宋体" w:hAnsi="宋体"/>
                <w:szCs w:val="21"/>
              </w:rPr>
            </w:pPr>
          </w:p>
        </w:tc>
        <w:tc>
          <w:tcPr>
            <w:tcW w:w="2160" w:type="dxa"/>
            <w:vMerge/>
            <w:shd w:val="clear" w:color="auto" w:fill="auto"/>
          </w:tcPr>
          <w:p w:rsidR="00882C04" w:rsidRPr="000917E6" w:rsidRDefault="00882C04" w:rsidP="00921A84">
            <w:pPr>
              <w:spacing w:line="280" w:lineRule="exact"/>
              <w:rPr>
                <w:rFonts w:ascii="宋体" w:hAnsi="宋体"/>
                <w:szCs w:val="21"/>
              </w:rPr>
            </w:pPr>
          </w:p>
        </w:tc>
        <w:tc>
          <w:tcPr>
            <w:tcW w:w="4536" w:type="dxa"/>
            <w:tcBorders>
              <w:top w:val="single" w:sz="4" w:space="0" w:color="auto"/>
            </w:tcBorders>
            <w:shd w:val="clear" w:color="auto" w:fill="auto"/>
          </w:tcPr>
          <w:p w:rsidR="00882C04" w:rsidRDefault="00882C04" w:rsidP="00921A84">
            <w:r>
              <w:rPr>
                <w:rFonts w:hint="eastAsia"/>
              </w:rPr>
              <w:t>费耶阿本德无公度理论和无政府主义方法论</w:t>
            </w:r>
          </w:p>
          <w:p w:rsidR="00882C04" w:rsidRPr="00ED0E83" w:rsidRDefault="00882C04" w:rsidP="00921A84">
            <w:r>
              <w:rPr>
                <w:rFonts w:hint="eastAsia"/>
              </w:rPr>
              <w:t>拉尗托斯的新证伪主义和科学研究纲领</w:t>
            </w:r>
          </w:p>
        </w:tc>
        <w:tc>
          <w:tcPr>
            <w:tcW w:w="707" w:type="dxa"/>
            <w:tcBorders>
              <w:top w:val="single" w:sz="4" w:space="0" w:color="auto"/>
            </w:tcBorders>
            <w:shd w:val="clear" w:color="auto" w:fill="auto"/>
          </w:tcPr>
          <w:p w:rsidR="00882C04" w:rsidRDefault="00882C04" w:rsidP="00921A84">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2</w:t>
            </w:r>
          </w:p>
        </w:tc>
        <w:tc>
          <w:tcPr>
            <w:tcW w:w="1276" w:type="dxa"/>
            <w:tcBorders>
              <w:top w:val="single" w:sz="4" w:space="0" w:color="auto"/>
            </w:tcBorders>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257"/>
        </w:trPr>
        <w:tc>
          <w:tcPr>
            <w:tcW w:w="1243" w:type="dxa"/>
            <w:shd w:val="clear" w:color="auto" w:fill="auto"/>
          </w:tcPr>
          <w:p w:rsidR="00882C04" w:rsidRPr="00C67733" w:rsidRDefault="00882C04" w:rsidP="00921A84">
            <w:pPr>
              <w:spacing w:line="280" w:lineRule="exact"/>
              <w:rPr>
                <w:rFonts w:ascii="宋体" w:hAnsi="宋体"/>
                <w:szCs w:val="21"/>
              </w:rPr>
            </w:pPr>
            <w:r>
              <w:rPr>
                <w:rFonts w:ascii="宋体" w:hAnsi="宋体" w:hint="eastAsia"/>
                <w:szCs w:val="21"/>
              </w:rPr>
              <w:t>11</w:t>
            </w:r>
          </w:p>
        </w:tc>
        <w:tc>
          <w:tcPr>
            <w:tcW w:w="2160" w:type="dxa"/>
            <w:shd w:val="clear" w:color="auto" w:fill="auto"/>
          </w:tcPr>
          <w:p w:rsidR="00882C04" w:rsidRPr="00C67733" w:rsidRDefault="00882C04" w:rsidP="00921A84">
            <w:pPr>
              <w:spacing w:line="280" w:lineRule="exact"/>
              <w:rPr>
                <w:rFonts w:ascii="宋体" w:hAnsi="宋体"/>
                <w:szCs w:val="21"/>
              </w:rPr>
            </w:pPr>
            <w:r w:rsidRPr="00213A7D">
              <w:rPr>
                <w:rFonts w:ascii="宋体" w:hAnsi="宋体" w:hint="eastAsia"/>
                <w:szCs w:val="21"/>
              </w:rPr>
              <w:t>第八章英美科学哲学和政治哲学（二）</w:t>
            </w:r>
          </w:p>
        </w:tc>
        <w:tc>
          <w:tcPr>
            <w:tcW w:w="4536" w:type="dxa"/>
            <w:shd w:val="clear" w:color="auto" w:fill="auto"/>
          </w:tcPr>
          <w:p w:rsidR="00882C04" w:rsidRDefault="00882C04" w:rsidP="00921A84">
            <w:pPr>
              <w:spacing w:line="280" w:lineRule="exact"/>
              <w:rPr>
                <w:rFonts w:ascii="宋体" w:hAnsi="宋体"/>
                <w:szCs w:val="21"/>
              </w:rPr>
            </w:pPr>
            <w:r w:rsidRPr="00213A7D">
              <w:rPr>
                <w:rFonts w:ascii="宋体" w:hAnsi="宋体" w:hint="eastAsia"/>
                <w:szCs w:val="21"/>
              </w:rPr>
              <w:t>波普的历史决定论的批判，社会激进工程和自由民主观</w:t>
            </w:r>
            <w:r>
              <w:rPr>
                <w:rFonts w:ascii="宋体" w:hAnsi="宋体" w:hint="eastAsia"/>
                <w:szCs w:val="21"/>
              </w:rPr>
              <w:t>；</w:t>
            </w:r>
            <w:r w:rsidRPr="00213A7D">
              <w:rPr>
                <w:rFonts w:ascii="宋体" w:hAnsi="宋体" w:hint="eastAsia"/>
                <w:szCs w:val="21"/>
              </w:rPr>
              <w:t>罗尔斯的正义理论</w:t>
            </w:r>
            <w:r>
              <w:rPr>
                <w:rFonts w:ascii="宋体" w:hAnsi="宋体" w:hint="eastAsia"/>
                <w:szCs w:val="21"/>
              </w:rPr>
              <w:t>；</w:t>
            </w:r>
            <w:r w:rsidRPr="00213A7D">
              <w:rPr>
                <w:rFonts w:ascii="宋体" w:hAnsi="宋体" w:hint="eastAsia"/>
                <w:szCs w:val="21"/>
              </w:rPr>
              <w:t>诺齐克的最小政府及历史性资格理论</w:t>
            </w:r>
            <w:r>
              <w:rPr>
                <w:rFonts w:ascii="宋体" w:hAnsi="宋体" w:hint="eastAsia"/>
                <w:szCs w:val="21"/>
              </w:rPr>
              <w:t>；</w:t>
            </w:r>
          </w:p>
        </w:tc>
        <w:tc>
          <w:tcPr>
            <w:tcW w:w="707" w:type="dxa"/>
            <w:shd w:val="clear" w:color="auto" w:fill="auto"/>
          </w:tcPr>
          <w:p w:rsidR="00882C04" w:rsidRPr="004405CD" w:rsidRDefault="00882C04" w:rsidP="00921A84">
            <w:pPr>
              <w:spacing w:line="280" w:lineRule="exact"/>
              <w:jc w:val="left"/>
              <w:rPr>
                <w:rFonts w:ascii="宋体" w:hAnsi="宋体"/>
                <w:szCs w:val="21"/>
              </w:rPr>
            </w:pPr>
            <w:r>
              <w:rPr>
                <w:rFonts w:ascii="宋体" w:hAnsi="宋体" w:hint="eastAsia"/>
                <w:szCs w:val="21"/>
              </w:rPr>
              <w:t>自学</w:t>
            </w:r>
          </w:p>
        </w:tc>
        <w:tc>
          <w:tcPr>
            <w:tcW w:w="427" w:type="dxa"/>
            <w:shd w:val="clear" w:color="auto" w:fill="auto"/>
          </w:tcPr>
          <w:p w:rsidR="00882C04" w:rsidRPr="00C67733" w:rsidRDefault="00882C04" w:rsidP="00921A84">
            <w:pPr>
              <w:spacing w:line="280" w:lineRule="exact"/>
              <w:jc w:val="center"/>
              <w:rPr>
                <w:rFonts w:ascii="宋体" w:hAnsi="宋体"/>
                <w:szCs w:val="21"/>
              </w:rPr>
            </w:pP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Pr="00C67733"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403"/>
        </w:trPr>
        <w:tc>
          <w:tcPr>
            <w:tcW w:w="1243" w:type="dxa"/>
            <w:shd w:val="clear" w:color="auto" w:fill="auto"/>
          </w:tcPr>
          <w:p w:rsidR="00882C04" w:rsidRDefault="00882C04" w:rsidP="00921A84">
            <w:pPr>
              <w:spacing w:line="280" w:lineRule="exact"/>
              <w:rPr>
                <w:rFonts w:ascii="宋体" w:hAnsi="宋体"/>
                <w:szCs w:val="21"/>
              </w:rPr>
            </w:pPr>
            <w:r>
              <w:rPr>
                <w:rFonts w:ascii="宋体" w:hAnsi="宋体" w:hint="eastAsia"/>
                <w:szCs w:val="21"/>
              </w:rPr>
              <w:t>12</w:t>
            </w:r>
          </w:p>
        </w:tc>
        <w:tc>
          <w:tcPr>
            <w:tcW w:w="2160" w:type="dxa"/>
            <w:shd w:val="clear" w:color="auto" w:fill="auto"/>
          </w:tcPr>
          <w:p w:rsidR="00882C04" w:rsidRPr="00213A7D" w:rsidRDefault="00882C04" w:rsidP="00921A84">
            <w:pPr>
              <w:spacing w:line="280" w:lineRule="exact"/>
              <w:rPr>
                <w:rFonts w:ascii="宋体" w:hAnsi="宋体"/>
                <w:szCs w:val="21"/>
              </w:rPr>
            </w:pPr>
            <w:r w:rsidRPr="00213A7D">
              <w:rPr>
                <w:rFonts w:ascii="宋体" w:hAnsi="宋体" w:hint="eastAsia"/>
                <w:szCs w:val="21"/>
              </w:rPr>
              <w:t>第九章 结构主义（一）</w:t>
            </w:r>
          </w:p>
          <w:p w:rsidR="00882C04" w:rsidRPr="00421B76" w:rsidRDefault="00882C04" w:rsidP="00921A84">
            <w:pPr>
              <w:spacing w:line="280" w:lineRule="exact"/>
              <w:rPr>
                <w:rFonts w:ascii="宋体" w:hAnsi="宋体"/>
                <w:szCs w:val="21"/>
              </w:rPr>
            </w:pPr>
            <w:r w:rsidRPr="00213A7D">
              <w:rPr>
                <w:rFonts w:ascii="宋体" w:hAnsi="宋体" w:hint="eastAsia"/>
                <w:szCs w:val="21"/>
              </w:rPr>
              <w:t>第九章结构主义（二）</w:t>
            </w:r>
          </w:p>
        </w:tc>
        <w:tc>
          <w:tcPr>
            <w:tcW w:w="4536" w:type="dxa"/>
            <w:shd w:val="clear" w:color="auto" w:fill="auto"/>
          </w:tcPr>
          <w:p w:rsidR="00882C04" w:rsidRPr="00213A7D" w:rsidRDefault="00882C04" w:rsidP="00921A84">
            <w:pPr>
              <w:spacing w:line="280" w:lineRule="exact"/>
              <w:rPr>
                <w:rFonts w:ascii="宋体" w:hAnsi="宋体"/>
                <w:szCs w:val="21"/>
              </w:rPr>
            </w:pPr>
            <w:r>
              <w:rPr>
                <w:rFonts w:ascii="宋体" w:hAnsi="宋体" w:hint="eastAsia"/>
                <w:szCs w:val="21"/>
              </w:rPr>
              <w:t>结构</w:t>
            </w:r>
            <w:r w:rsidRPr="00213A7D">
              <w:rPr>
                <w:rFonts w:ascii="宋体" w:hAnsi="宋体" w:hint="eastAsia"/>
                <w:szCs w:val="21"/>
              </w:rPr>
              <w:t>主义的产生及基本特点</w:t>
            </w:r>
          </w:p>
          <w:p w:rsidR="00882C04" w:rsidRPr="00421B76" w:rsidRDefault="00882C04" w:rsidP="00921A84">
            <w:pPr>
              <w:spacing w:line="280" w:lineRule="exact"/>
              <w:rPr>
                <w:rFonts w:ascii="宋体" w:hAnsi="宋体"/>
                <w:szCs w:val="21"/>
              </w:rPr>
            </w:pPr>
            <w:r w:rsidRPr="00213A7D">
              <w:rPr>
                <w:rFonts w:ascii="宋体" w:hAnsi="宋体" w:hint="eastAsia"/>
                <w:szCs w:val="21"/>
              </w:rPr>
              <w:t>列维斯特劳斯人类学与哲学区分，原始思维与现代思维区别。</w:t>
            </w:r>
          </w:p>
        </w:tc>
        <w:tc>
          <w:tcPr>
            <w:tcW w:w="707" w:type="dxa"/>
            <w:shd w:val="clear" w:color="auto" w:fill="auto"/>
          </w:tcPr>
          <w:p w:rsidR="00882C04" w:rsidRDefault="00882C04" w:rsidP="00921A84">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409"/>
        </w:trPr>
        <w:tc>
          <w:tcPr>
            <w:tcW w:w="1243" w:type="dxa"/>
            <w:shd w:val="clear" w:color="auto" w:fill="auto"/>
          </w:tcPr>
          <w:p w:rsidR="00882C04" w:rsidRDefault="00882C04" w:rsidP="00921A84">
            <w:pPr>
              <w:spacing w:line="280" w:lineRule="exact"/>
              <w:rPr>
                <w:rFonts w:ascii="宋体" w:hAnsi="宋体"/>
                <w:szCs w:val="21"/>
              </w:rPr>
            </w:pPr>
            <w:r>
              <w:rPr>
                <w:rFonts w:ascii="宋体" w:hAnsi="宋体" w:hint="eastAsia"/>
                <w:szCs w:val="21"/>
              </w:rPr>
              <w:t>13</w:t>
            </w:r>
          </w:p>
        </w:tc>
        <w:tc>
          <w:tcPr>
            <w:tcW w:w="2160" w:type="dxa"/>
            <w:shd w:val="clear" w:color="auto" w:fill="auto"/>
          </w:tcPr>
          <w:p w:rsidR="00882C04" w:rsidRPr="00421B76" w:rsidRDefault="00882C04" w:rsidP="00921A84">
            <w:pPr>
              <w:spacing w:line="280" w:lineRule="exact"/>
              <w:rPr>
                <w:rFonts w:ascii="宋体" w:hAnsi="宋体"/>
                <w:szCs w:val="21"/>
              </w:rPr>
            </w:pPr>
            <w:r w:rsidRPr="00213A7D">
              <w:rPr>
                <w:rFonts w:ascii="宋体" w:hAnsi="宋体" w:hint="eastAsia"/>
                <w:szCs w:val="21"/>
              </w:rPr>
              <w:t>第九章结构主义（三）、</w:t>
            </w:r>
            <w:r>
              <w:rPr>
                <w:rFonts w:ascii="宋体" w:hAnsi="宋体" w:hint="eastAsia"/>
                <w:szCs w:val="21"/>
              </w:rPr>
              <w:t>（四）</w:t>
            </w:r>
          </w:p>
        </w:tc>
        <w:tc>
          <w:tcPr>
            <w:tcW w:w="4536" w:type="dxa"/>
            <w:shd w:val="clear" w:color="auto" w:fill="auto"/>
          </w:tcPr>
          <w:p w:rsidR="00882C04" w:rsidRDefault="00882C04" w:rsidP="00921A84">
            <w:pPr>
              <w:spacing w:line="280" w:lineRule="exact"/>
              <w:rPr>
                <w:rFonts w:ascii="宋体" w:hAnsi="宋体"/>
                <w:szCs w:val="21"/>
              </w:rPr>
            </w:pPr>
            <w:r w:rsidRPr="00213A7D">
              <w:rPr>
                <w:rFonts w:ascii="宋体" w:hAnsi="宋体" w:hint="eastAsia"/>
                <w:szCs w:val="21"/>
              </w:rPr>
              <w:t>阿尔图塞的反人道主义和意识形态的批判和重读马克思</w:t>
            </w:r>
          </w:p>
          <w:p w:rsidR="00882C04" w:rsidRPr="00213A7D" w:rsidRDefault="00882C04" w:rsidP="00921A84">
            <w:pPr>
              <w:spacing w:line="280" w:lineRule="exact"/>
              <w:rPr>
                <w:rFonts w:ascii="宋体" w:hAnsi="宋体"/>
                <w:szCs w:val="21"/>
              </w:rPr>
            </w:pPr>
            <w:r w:rsidRPr="00213A7D">
              <w:rPr>
                <w:rFonts w:ascii="宋体" w:hAnsi="宋体" w:hint="eastAsia"/>
                <w:szCs w:val="21"/>
              </w:rPr>
              <w:t>拉康的精神分析学的结构主义</w:t>
            </w:r>
          </w:p>
        </w:tc>
        <w:tc>
          <w:tcPr>
            <w:tcW w:w="707" w:type="dxa"/>
            <w:shd w:val="clear" w:color="auto" w:fill="auto"/>
          </w:tcPr>
          <w:p w:rsidR="00882C04" w:rsidRDefault="00882C04" w:rsidP="00921A84">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260"/>
        </w:trPr>
        <w:tc>
          <w:tcPr>
            <w:tcW w:w="1243" w:type="dxa"/>
            <w:vMerge w:val="restart"/>
            <w:shd w:val="clear" w:color="auto" w:fill="auto"/>
          </w:tcPr>
          <w:p w:rsidR="00882C04" w:rsidRDefault="00882C04" w:rsidP="00921A84">
            <w:pPr>
              <w:spacing w:line="280" w:lineRule="exact"/>
              <w:rPr>
                <w:rFonts w:ascii="宋体" w:hAnsi="宋体"/>
                <w:szCs w:val="21"/>
              </w:rPr>
            </w:pPr>
            <w:r>
              <w:rPr>
                <w:rFonts w:ascii="宋体" w:hAnsi="宋体" w:hint="eastAsia"/>
                <w:szCs w:val="21"/>
              </w:rPr>
              <w:t>14</w:t>
            </w:r>
          </w:p>
        </w:tc>
        <w:tc>
          <w:tcPr>
            <w:tcW w:w="2160" w:type="dxa"/>
            <w:vMerge w:val="restart"/>
            <w:shd w:val="clear" w:color="auto" w:fill="auto"/>
          </w:tcPr>
          <w:p w:rsidR="00882C04" w:rsidRPr="000917E6" w:rsidRDefault="00882C04" w:rsidP="00921A84">
            <w:pPr>
              <w:spacing w:line="280" w:lineRule="exact"/>
              <w:rPr>
                <w:rFonts w:ascii="宋体" w:hAnsi="宋体"/>
                <w:szCs w:val="21"/>
              </w:rPr>
            </w:pPr>
            <w:r w:rsidRPr="00213A7D">
              <w:rPr>
                <w:rFonts w:ascii="宋体" w:hAnsi="宋体" w:hint="eastAsia"/>
                <w:szCs w:val="21"/>
              </w:rPr>
              <w:t>第十章解构主义与后现代主义（一）</w:t>
            </w:r>
            <w:r>
              <w:rPr>
                <w:rFonts w:ascii="宋体" w:hAnsi="宋体" w:hint="eastAsia"/>
                <w:szCs w:val="21"/>
              </w:rPr>
              <w:t>（二）</w:t>
            </w:r>
          </w:p>
        </w:tc>
        <w:tc>
          <w:tcPr>
            <w:tcW w:w="4536" w:type="dxa"/>
            <w:tcBorders>
              <w:bottom w:val="single" w:sz="4" w:space="0" w:color="auto"/>
            </w:tcBorders>
            <w:shd w:val="clear" w:color="auto" w:fill="auto"/>
          </w:tcPr>
          <w:p w:rsidR="00882C04" w:rsidRPr="007E1F60" w:rsidRDefault="00882C04" w:rsidP="00921A84">
            <w:pPr>
              <w:spacing w:line="280" w:lineRule="exact"/>
              <w:rPr>
                <w:rFonts w:ascii="宋体" w:hAnsi="宋体"/>
                <w:szCs w:val="21"/>
              </w:rPr>
            </w:pPr>
            <w:r w:rsidRPr="00213A7D">
              <w:rPr>
                <w:rFonts w:ascii="宋体" w:hAnsi="宋体" w:hint="eastAsia"/>
                <w:szCs w:val="21"/>
              </w:rPr>
              <w:t>后现代主义概念和特征及哈贝马斯的批判</w:t>
            </w:r>
          </w:p>
        </w:tc>
        <w:tc>
          <w:tcPr>
            <w:tcW w:w="707" w:type="dxa"/>
            <w:tcBorders>
              <w:bottom w:val="single" w:sz="4" w:space="0" w:color="auto"/>
            </w:tcBorders>
            <w:shd w:val="clear" w:color="auto" w:fill="auto"/>
          </w:tcPr>
          <w:p w:rsidR="00882C04" w:rsidRDefault="00882C04" w:rsidP="00921A84">
            <w:pPr>
              <w:spacing w:line="280" w:lineRule="exact"/>
              <w:jc w:val="left"/>
              <w:rPr>
                <w:rFonts w:ascii="宋体" w:hAnsi="宋体"/>
                <w:szCs w:val="21"/>
              </w:rPr>
            </w:pPr>
            <w:r>
              <w:rPr>
                <w:rFonts w:ascii="宋体" w:hAnsi="宋体" w:hint="eastAsia"/>
                <w:szCs w:val="21"/>
              </w:rPr>
              <w:t>讲授</w:t>
            </w:r>
          </w:p>
        </w:tc>
        <w:tc>
          <w:tcPr>
            <w:tcW w:w="427" w:type="dxa"/>
            <w:tcBorders>
              <w:bottom w:val="single" w:sz="4" w:space="0" w:color="auto"/>
            </w:tcBorders>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1</w:t>
            </w:r>
          </w:p>
        </w:tc>
        <w:tc>
          <w:tcPr>
            <w:tcW w:w="1276" w:type="dxa"/>
            <w:tcBorders>
              <w:bottom w:val="single" w:sz="4" w:space="0" w:color="auto"/>
            </w:tcBorders>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419"/>
        </w:trPr>
        <w:tc>
          <w:tcPr>
            <w:tcW w:w="1243" w:type="dxa"/>
            <w:vMerge/>
            <w:shd w:val="clear" w:color="auto" w:fill="auto"/>
          </w:tcPr>
          <w:p w:rsidR="00882C04" w:rsidRDefault="00882C04" w:rsidP="00921A84">
            <w:pPr>
              <w:spacing w:line="280" w:lineRule="exact"/>
              <w:rPr>
                <w:rFonts w:ascii="宋体" w:hAnsi="宋体"/>
                <w:szCs w:val="21"/>
              </w:rPr>
            </w:pPr>
          </w:p>
        </w:tc>
        <w:tc>
          <w:tcPr>
            <w:tcW w:w="2160" w:type="dxa"/>
            <w:vMerge/>
            <w:shd w:val="clear" w:color="auto" w:fill="auto"/>
          </w:tcPr>
          <w:p w:rsidR="00882C04" w:rsidRPr="007E1F60" w:rsidRDefault="00882C04" w:rsidP="00921A84">
            <w:pPr>
              <w:spacing w:line="280" w:lineRule="exact"/>
              <w:rPr>
                <w:rFonts w:ascii="宋体" w:hAnsi="宋体"/>
                <w:szCs w:val="21"/>
              </w:rPr>
            </w:pPr>
          </w:p>
        </w:tc>
        <w:tc>
          <w:tcPr>
            <w:tcW w:w="4536" w:type="dxa"/>
            <w:tcBorders>
              <w:top w:val="single" w:sz="4" w:space="0" w:color="auto"/>
            </w:tcBorders>
            <w:shd w:val="clear" w:color="auto" w:fill="auto"/>
          </w:tcPr>
          <w:p w:rsidR="00882C04" w:rsidRPr="007E1F60" w:rsidRDefault="00882C04" w:rsidP="00921A84">
            <w:pPr>
              <w:spacing w:line="280" w:lineRule="exact"/>
              <w:rPr>
                <w:rFonts w:ascii="宋体" w:hAnsi="宋体"/>
                <w:szCs w:val="21"/>
              </w:rPr>
            </w:pPr>
            <w:r w:rsidRPr="00213A7D">
              <w:rPr>
                <w:rFonts w:ascii="宋体" w:hAnsi="宋体" w:hint="eastAsia"/>
                <w:szCs w:val="21"/>
              </w:rPr>
              <w:t>福柯的旨趣、癫狂与理性、知识型、监督与惩罚、性的意义</w:t>
            </w:r>
          </w:p>
        </w:tc>
        <w:tc>
          <w:tcPr>
            <w:tcW w:w="707" w:type="dxa"/>
            <w:tcBorders>
              <w:top w:val="single" w:sz="4" w:space="0" w:color="auto"/>
            </w:tcBorders>
            <w:shd w:val="clear" w:color="auto" w:fill="auto"/>
          </w:tcPr>
          <w:p w:rsidR="00882C04" w:rsidRDefault="00882C04" w:rsidP="00921A84">
            <w:pPr>
              <w:spacing w:line="280" w:lineRule="exact"/>
              <w:jc w:val="left"/>
              <w:rPr>
                <w:rFonts w:ascii="宋体" w:hAnsi="宋体"/>
                <w:szCs w:val="21"/>
              </w:rPr>
            </w:pPr>
            <w:r>
              <w:rPr>
                <w:rFonts w:ascii="宋体" w:hAnsi="宋体" w:hint="eastAsia"/>
                <w:szCs w:val="21"/>
              </w:rPr>
              <w:t>讲授</w:t>
            </w:r>
          </w:p>
        </w:tc>
        <w:tc>
          <w:tcPr>
            <w:tcW w:w="427" w:type="dxa"/>
            <w:tcBorders>
              <w:top w:val="single" w:sz="4" w:space="0" w:color="auto"/>
            </w:tcBorders>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1</w:t>
            </w:r>
          </w:p>
        </w:tc>
        <w:tc>
          <w:tcPr>
            <w:tcW w:w="1276" w:type="dxa"/>
            <w:tcBorders>
              <w:top w:val="single" w:sz="4" w:space="0" w:color="auto"/>
            </w:tcBorders>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r w:rsidR="00882C04" w:rsidRPr="00C67733" w:rsidTr="00A056DE">
        <w:trPr>
          <w:trHeight w:val="1565"/>
        </w:trPr>
        <w:tc>
          <w:tcPr>
            <w:tcW w:w="1243" w:type="dxa"/>
            <w:shd w:val="clear" w:color="auto" w:fill="auto"/>
          </w:tcPr>
          <w:p w:rsidR="00882C04" w:rsidRDefault="00882C04" w:rsidP="00921A84">
            <w:pPr>
              <w:spacing w:line="280" w:lineRule="exact"/>
              <w:rPr>
                <w:rFonts w:ascii="宋体" w:hAnsi="宋体"/>
                <w:szCs w:val="21"/>
              </w:rPr>
            </w:pPr>
            <w:r>
              <w:rPr>
                <w:rFonts w:ascii="宋体" w:hAnsi="宋体" w:hint="eastAsia"/>
                <w:szCs w:val="21"/>
              </w:rPr>
              <w:t>15</w:t>
            </w:r>
          </w:p>
        </w:tc>
        <w:tc>
          <w:tcPr>
            <w:tcW w:w="2160" w:type="dxa"/>
            <w:shd w:val="clear" w:color="auto" w:fill="auto"/>
          </w:tcPr>
          <w:p w:rsidR="00882C04" w:rsidRPr="000917E6" w:rsidRDefault="00882C04" w:rsidP="00921A84">
            <w:pPr>
              <w:spacing w:line="280" w:lineRule="exact"/>
              <w:rPr>
                <w:rFonts w:ascii="宋体" w:hAnsi="宋体"/>
                <w:szCs w:val="21"/>
              </w:rPr>
            </w:pPr>
            <w:r w:rsidRPr="00213A7D">
              <w:rPr>
                <w:rFonts w:ascii="宋体" w:hAnsi="宋体" w:hint="eastAsia"/>
                <w:szCs w:val="21"/>
              </w:rPr>
              <w:t>第十章解构主义与后现代主义（三）</w:t>
            </w:r>
            <w:r>
              <w:rPr>
                <w:rFonts w:ascii="宋体" w:hAnsi="宋体" w:hint="eastAsia"/>
                <w:szCs w:val="21"/>
              </w:rPr>
              <w:t>，（四）</w:t>
            </w:r>
          </w:p>
        </w:tc>
        <w:tc>
          <w:tcPr>
            <w:tcW w:w="4536" w:type="dxa"/>
            <w:shd w:val="clear" w:color="auto" w:fill="auto"/>
          </w:tcPr>
          <w:p w:rsidR="00882C04" w:rsidRPr="00213A7D" w:rsidRDefault="00882C04" w:rsidP="00921A84">
            <w:pPr>
              <w:spacing w:line="280" w:lineRule="exact"/>
              <w:rPr>
                <w:rFonts w:ascii="宋体" w:hAnsi="宋体"/>
                <w:szCs w:val="21"/>
              </w:rPr>
            </w:pPr>
            <w:r w:rsidRPr="00213A7D">
              <w:rPr>
                <w:rFonts w:ascii="宋体" w:hAnsi="宋体" w:hint="eastAsia"/>
                <w:szCs w:val="21"/>
              </w:rPr>
              <w:t>德里达对逻各斯中心主义的批判，哲学边缘，书写的意义</w:t>
            </w:r>
          </w:p>
          <w:p w:rsidR="00882C04" w:rsidRPr="007E1F60" w:rsidRDefault="00882C04" w:rsidP="00921A84">
            <w:pPr>
              <w:spacing w:line="280" w:lineRule="exact"/>
              <w:rPr>
                <w:rFonts w:ascii="宋体" w:hAnsi="宋体"/>
                <w:szCs w:val="21"/>
              </w:rPr>
            </w:pPr>
            <w:r w:rsidRPr="00213A7D">
              <w:rPr>
                <w:rFonts w:ascii="宋体" w:hAnsi="宋体" w:hint="eastAsia"/>
                <w:szCs w:val="21"/>
              </w:rPr>
              <w:t>德勒兹生产的欲望机器，对资本主义批判，精神分裂的分析，游牧思想</w:t>
            </w:r>
          </w:p>
        </w:tc>
        <w:tc>
          <w:tcPr>
            <w:tcW w:w="707" w:type="dxa"/>
            <w:shd w:val="clear" w:color="auto" w:fill="auto"/>
          </w:tcPr>
          <w:p w:rsidR="00882C04" w:rsidRDefault="00882C04" w:rsidP="00921A84">
            <w:pPr>
              <w:spacing w:line="280" w:lineRule="exact"/>
              <w:jc w:val="left"/>
              <w:rPr>
                <w:rFonts w:ascii="宋体" w:hAnsi="宋体"/>
                <w:szCs w:val="21"/>
              </w:rPr>
            </w:pPr>
            <w:r>
              <w:rPr>
                <w:rFonts w:ascii="宋体" w:hAnsi="宋体" w:hint="eastAsia"/>
                <w:szCs w:val="21"/>
              </w:rPr>
              <w:t>讲授</w:t>
            </w:r>
          </w:p>
        </w:tc>
        <w:tc>
          <w:tcPr>
            <w:tcW w:w="427" w:type="dxa"/>
            <w:shd w:val="clear" w:color="auto" w:fill="auto"/>
          </w:tcPr>
          <w:p w:rsidR="00882C04" w:rsidRDefault="00882C04" w:rsidP="00921A84">
            <w:pPr>
              <w:spacing w:line="280" w:lineRule="exact"/>
              <w:jc w:val="center"/>
              <w:rPr>
                <w:rFonts w:ascii="宋体" w:hAnsi="宋体"/>
                <w:szCs w:val="21"/>
              </w:rPr>
            </w:pPr>
            <w:r>
              <w:rPr>
                <w:rFonts w:ascii="宋体" w:hAnsi="宋体" w:hint="eastAsia"/>
                <w:szCs w:val="21"/>
              </w:rPr>
              <w:t>2</w:t>
            </w:r>
          </w:p>
        </w:tc>
        <w:tc>
          <w:tcPr>
            <w:tcW w:w="1276" w:type="dxa"/>
            <w:shd w:val="clear" w:color="auto" w:fill="auto"/>
          </w:tcPr>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2</w:t>
            </w:r>
          </w:p>
          <w:p w:rsidR="00882C04" w:rsidRDefault="00882C04" w:rsidP="00921A84">
            <w:pPr>
              <w:spacing w:line="280" w:lineRule="exact"/>
              <w:jc w:val="center"/>
              <w:rPr>
                <w:rFonts w:ascii="宋体" w:hAnsi="宋体"/>
                <w:szCs w:val="21"/>
              </w:rPr>
            </w:pPr>
            <w:r w:rsidRPr="00FE6FB0">
              <w:rPr>
                <w:rFonts w:ascii="宋体" w:hAnsi="宋体" w:hint="eastAsia"/>
                <w:szCs w:val="21"/>
              </w:rPr>
              <w:t>课程目标</w:t>
            </w:r>
            <w:r>
              <w:rPr>
                <w:rFonts w:ascii="宋体" w:hAnsi="宋体" w:hint="eastAsia"/>
                <w:szCs w:val="21"/>
              </w:rPr>
              <w:t>3</w:t>
            </w:r>
          </w:p>
        </w:tc>
      </w:tr>
    </w:tbl>
    <w:p w:rsidR="00882C04" w:rsidRPr="00B118F1" w:rsidRDefault="00882C04" w:rsidP="00882C04">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509"/>
        <w:gridCol w:w="7836"/>
      </w:tblGrid>
      <w:tr w:rsidR="00882C04" w:rsidRPr="00C67733" w:rsidTr="00921A84">
        <w:trPr>
          <w:trHeight w:val="454"/>
          <w:jc w:val="center"/>
        </w:trPr>
        <w:tc>
          <w:tcPr>
            <w:tcW w:w="2509" w:type="dxa"/>
            <w:vAlign w:val="center"/>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课程目标</w:t>
            </w:r>
          </w:p>
        </w:tc>
        <w:tc>
          <w:tcPr>
            <w:tcW w:w="7836" w:type="dxa"/>
            <w:vAlign w:val="center"/>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考核内容</w:t>
            </w:r>
          </w:p>
        </w:tc>
      </w:tr>
      <w:tr w:rsidR="00882C04" w:rsidRPr="00C67733" w:rsidTr="00921A84">
        <w:trPr>
          <w:trHeight w:val="454"/>
          <w:jc w:val="center"/>
        </w:trPr>
        <w:tc>
          <w:tcPr>
            <w:tcW w:w="2509" w:type="dxa"/>
            <w:vAlign w:val="center"/>
          </w:tcPr>
          <w:p w:rsidR="00882C04" w:rsidRPr="007B3218" w:rsidRDefault="00882C04" w:rsidP="00A056DE">
            <w:pPr>
              <w:spacing w:line="360" w:lineRule="auto"/>
              <w:rPr>
                <w:rFonts w:asciiTheme="minorEastAsia" w:eastAsiaTheme="minorEastAsia" w:hAnsiTheme="minorEastAsia"/>
              </w:rPr>
            </w:pPr>
            <w:r w:rsidRPr="007B3218">
              <w:rPr>
                <w:rFonts w:ascii="宋体" w:hAnsi="宋体" w:hint="eastAsia"/>
                <w:szCs w:val="21"/>
              </w:rPr>
              <w:t>课程目标1：有人文主义精神乐意从教</w:t>
            </w:r>
          </w:p>
        </w:tc>
        <w:tc>
          <w:tcPr>
            <w:tcW w:w="7836" w:type="dxa"/>
            <w:vAlign w:val="center"/>
          </w:tcPr>
          <w:p w:rsidR="00882C04" w:rsidRPr="00412DA6" w:rsidRDefault="00882C04" w:rsidP="00A056DE">
            <w:pPr>
              <w:tabs>
                <w:tab w:val="left" w:pos="-106"/>
              </w:tabs>
              <w:adjustRightInd w:val="0"/>
              <w:snapToGrid w:val="0"/>
              <w:spacing w:line="360" w:lineRule="auto"/>
              <w:ind w:leftChars="-50" w:left="-104" w:hanging="1"/>
              <w:jc w:val="left"/>
              <w:rPr>
                <w:rFonts w:ascii="宋体" w:hAnsi="宋体"/>
                <w:szCs w:val="21"/>
              </w:rPr>
            </w:pPr>
            <w:r>
              <w:rPr>
                <w:rFonts w:ascii="宋体" w:hAnsi="宋体" w:hint="eastAsia"/>
                <w:szCs w:val="21"/>
              </w:rPr>
              <w:t>现代西方的人文主义精神历史，非理性主义人文精神，罗尔斯正义</w:t>
            </w:r>
            <w:r w:rsidRPr="00412DA6">
              <w:rPr>
                <w:rFonts w:ascii="宋体" w:hAnsi="宋体" w:hint="eastAsia"/>
                <w:szCs w:val="21"/>
              </w:rPr>
              <w:t xml:space="preserve"> </w:t>
            </w:r>
          </w:p>
        </w:tc>
      </w:tr>
      <w:tr w:rsidR="00882C04" w:rsidRPr="00C67733" w:rsidTr="00A056DE">
        <w:trPr>
          <w:trHeight w:val="4381"/>
          <w:jc w:val="center"/>
        </w:trPr>
        <w:tc>
          <w:tcPr>
            <w:tcW w:w="2509" w:type="dxa"/>
            <w:vAlign w:val="center"/>
          </w:tcPr>
          <w:p w:rsidR="00882C04" w:rsidRPr="00C67733" w:rsidRDefault="00882C04" w:rsidP="00A056DE">
            <w:pPr>
              <w:spacing w:line="360" w:lineRule="auto"/>
              <w:jc w:val="left"/>
              <w:rPr>
                <w:rFonts w:ascii="宋体" w:hAnsi="宋体"/>
                <w:szCs w:val="21"/>
              </w:rPr>
            </w:pPr>
            <w:r w:rsidRPr="00C67733">
              <w:rPr>
                <w:rFonts w:ascii="宋体" w:hAnsi="宋体" w:hint="eastAsia"/>
                <w:szCs w:val="21"/>
              </w:rPr>
              <w:t>课程目标2</w:t>
            </w:r>
            <w:r>
              <w:rPr>
                <w:rFonts w:ascii="宋体" w:hAnsi="宋体" w:hint="eastAsia"/>
                <w:szCs w:val="21"/>
              </w:rPr>
              <w:t>：</w:t>
            </w:r>
            <w:r w:rsidRPr="00C67733">
              <w:rPr>
                <w:rFonts w:ascii="宋体" w:hAnsi="宋体" w:hint="eastAsia"/>
                <w:szCs w:val="21"/>
              </w:rPr>
              <w:t>有</w:t>
            </w:r>
            <w:r>
              <w:rPr>
                <w:rFonts w:ascii="宋体" w:hAnsi="宋体" w:hint="eastAsia"/>
                <w:szCs w:val="21"/>
              </w:rPr>
              <w:t>现代西方哲学</w:t>
            </w:r>
            <w:r w:rsidRPr="00C67733">
              <w:rPr>
                <w:rFonts w:ascii="宋体" w:hAnsi="宋体" w:hint="eastAsia"/>
                <w:szCs w:val="21"/>
              </w:rPr>
              <w:t>理论基础</w:t>
            </w:r>
          </w:p>
        </w:tc>
        <w:tc>
          <w:tcPr>
            <w:tcW w:w="7836" w:type="dxa"/>
            <w:vAlign w:val="center"/>
          </w:tcPr>
          <w:p w:rsidR="00882C04"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现代西方哲学概念、研究对象，特征，学习方法</w:t>
            </w:r>
            <w:r>
              <w:rPr>
                <w:rFonts w:ascii="宋体" w:hAnsi="宋体" w:hint="eastAsia"/>
                <w:szCs w:val="21"/>
              </w:rPr>
              <w:t>；</w:t>
            </w:r>
            <w:r w:rsidRPr="00213A7D">
              <w:rPr>
                <w:rFonts w:ascii="宋体" w:hAnsi="宋体" w:hint="eastAsia"/>
                <w:szCs w:val="21"/>
              </w:rPr>
              <w:t>现代西方哲学产生和转向</w:t>
            </w:r>
            <w:r>
              <w:rPr>
                <w:rFonts w:ascii="宋体" w:hAnsi="宋体" w:hint="eastAsia"/>
                <w:szCs w:val="21"/>
              </w:rPr>
              <w:t>。</w:t>
            </w:r>
          </w:p>
          <w:p w:rsidR="00882C04"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叔本华的生存意志和悲观主义，尼采的权力意志和重估一切价值及超人。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祁克果对黑格尔的反抗及存在的新意义和生活辩证法和真理观点。</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柏格森生命哲学的创造的进化论、绵延、时间观点、认识论。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掌握新康德主义的观点</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掌握功利主义的主要原则和变化</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掌握实用主义的原则及真理观</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哲学的危机和转向，</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罗素的逻辑哲学和逻辑原子主义，</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维特根斯坦的逻辑图像论和语言的界限</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维尔纳学派的证实原则和证实标准、拒斥形而上学</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现象学转向、胡塞尔的意向性，现象学还原和生活世界</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海德格尔的现象学方法、存在的意义和此在与共在，此在与时间</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掌握解释学含义及伽达姆的效果历史和偏见、解释学和自然科学的区别</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存在的含义、萨特的自在与自为，存在先于本质、存在即虚无和人的绝对自由。</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伽谬荒谬的由来和反抗的人。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雅斯贝尔斯的生存哲学 与超越哲学</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掌握法兰克福主要问题。掌握马尔库塞的单面人，爱欲与人的解放‘</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掌握哈贝马斯的哲学危机与批判、社会哲学、社会交往理论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维特根斯坦治疗哲学语言游戏说，意义在于用法</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赖尔的创造概念和心学</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奎因对两条经验原则的批判和本体论承诺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罗蒂的心灵之镜的批判和分析哲学消亡及文化哲学</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波谱对实证主义的批判、证伪主义、知识增长模式</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库恩的范式理论科学发展模式</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费耶阿本德无公度理论和无政府主义方法论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拉尗托斯的新证伪主义和科学研究纲领</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波普的历史决定论的批判，社会激进工程和自由民主观</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罗尔斯的正义理论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lastRenderedPageBreak/>
              <w:t>诺齐克的最小政府及历史性资格理论</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结构主义的产生及基本特点</w:t>
            </w:r>
          </w:p>
          <w:p w:rsidR="00882C04"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列维斯特劳斯人类学与哲学区分，原始思维与现代思维区别。</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阿尔图塞的反人道主义和意识形态的批判和重读马克思</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拉康的精神分析学的结构主义</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后现代主义概念和特征及哈贝马斯的批判</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福柯的旨趣、癫狂与理性、知识型、监督与惩罚、性的意义</w:t>
            </w:r>
          </w:p>
          <w:p w:rsidR="00882C04" w:rsidRPr="00213A7D"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德里达对逻各斯中心主义的批判，哲学边缘，书写的意义</w:t>
            </w:r>
          </w:p>
          <w:p w:rsidR="00882C04" w:rsidRPr="00C67733" w:rsidRDefault="00882C04" w:rsidP="00A056DE">
            <w:pPr>
              <w:tabs>
                <w:tab w:val="left" w:pos="-106"/>
              </w:tabs>
              <w:adjustRightInd w:val="0"/>
              <w:snapToGrid w:val="0"/>
              <w:spacing w:line="360" w:lineRule="auto"/>
              <w:ind w:leftChars="-50" w:left="-104" w:hanging="1"/>
              <w:jc w:val="left"/>
              <w:rPr>
                <w:rFonts w:ascii="宋体" w:hAnsi="宋体"/>
                <w:szCs w:val="21"/>
              </w:rPr>
            </w:pPr>
            <w:r w:rsidRPr="00213A7D">
              <w:rPr>
                <w:rFonts w:ascii="宋体" w:hAnsi="宋体" w:hint="eastAsia"/>
                <w:szCs w:val="21"/>
              </w:rPr>
              <w:t>德勒兹生产的欲望机器，对资本主义批判，精神分裂的分析，游牧思想</w:t>
            </w:r>
          </w:p>
        </w:tc>
      </w:tr>
      <w:tr w:rsidR="00882C04" w:rsidRPr="00C67733" w:rsidTr="00A056DE">
        <w:trPr>
          <w:trHeight w:val="1281"/>
          <w:jc w:val="center"/>
        </w:trPr>
        <w:tc>
          <w:tcPr>
            <w:tcW w:w="2509" w:type="dxa"/>
            <w:vAlign w:val="center"/>
          </w:tcPr>
          <w:p w:rsidR="00882C04" w:rsidRPr="00C67733" w:rsidRDefault="00882C04" w:rsidP="00A056DE">
            <w:pPr>
              <w:spacing w:line="360" w:lineRule="auto"/>
              <w:jc w:val="left"/>
              <w:rPr>
                <w:rFonts w:ascii="宋体" w:hAnsi="宋体"/>
                <w:szCs w:val="21"/>
              </w:rPr>
            </w:pPr>
            <w:r w:rsidRPr="00C67733">
              <w:rPr>
                <w:rFonts w:ascii="宋体" w:hAnsi="宋体" w:hint="eastAsia"/>
                <w:szCs w:val="21"/>
              </w:rPr>
              <w:lastRenderedPageBreak/>
              <w:t>课程目标3，把</w:t>
            </w:r>
            <w:r>
              <w:rPr>
                <w:rFonts w:ascii="宋体" w:hAnsi="宋体" w:hint="eastAsia"/>
                <w:szCs w:val="21"/>
              </w:rPr>
              <w:t>西方哲学</w:t>
            </w:r>
            <w:r w:rsidRPr="00C67733">
              <w:rPr>
                <w:rFonts w:ascii="宋体" w:hAnsi="宋体" w:hint="eastAsia"/>
                <w:szCs w:val="21"/>
              </w:rPr>
              <w:t>理论结合在教学中</w:t>
            </w:r>
          </w:p>
        </w:tc>
        <w:tc>
          <w:tcPr>
            <w:tcW w:w="7836" w:type="dxa"/>
            <w:vAlign w:val="center"/>
          </w:tcPr>
          <w:p w:rsidR="00882C04" w:rsidRPr="001845E5" w:rsidRDefault="00882C04" w:rsidP="00A056DE">
            <w:pPr>
              <w:adjustRightInd w:val="0"/>
              <w:spacing w:line="360" w:lineRule="auto"/>
              <w:ind w:left="-106"/>
              <w:jc w:val="left"/>
              <w:rPr>
                <w:rFonts w:ascii="宋体" w:hAnsi="宋体" w:cs="宋体"/>
                <w:bCs/>
                <w:szCs w:val="21"/>
              </w:rPr>
            </w:pPr>
            <w:r>
              <w:rPr>
                <w:rFonts w:ascii="宋体" w:hAnsi="宋体" w:cs="宋体" w:hint="eastAsia"/>
                <w:bCs/>
                <w:szCs w:val="21"/>
              </w:rPr>
              <w:t>现代西方哲学家的相互批判的思维，利用哲学素材进行分析中学教材和对马克思主义的贡献</w:t>
            </w:r>
          </w:p>
        </w:tc>
      </w:tr>
      <w:tr w:rsidR="00882C04" w:rsidRPr="00C67733" w:rsidTr="00A056DE">
        <w:trPr>
          <w:trHeight w:val="1257"/>
          <w:jc w:val="center"/>
        </w:trPr>
        <w:tc>
          <w:tcPr>
            <w:tcW w:w="2509" w:type="dxa"/>
            <w:vAlign w:val="center"/>
          </w:tcPr>
          <w:p w:rsidR="00882C04" w:rsidRPr="00B75A41" w:rsidRDefault="00882C04" w:rsidP="00A056DE">
            <w:pPr>
              <w:spacing w:line="360" w:lineRule="auto"/>
              <w:jc w:val="left"/>
              <w:rPr>
                <w:rFonts w:ascii="宋体" w:hAnsi="宋体" w:cs="宋体"/>
                <w:color w:val="000000"/>
                <w:kern w:val="0"/>
                <w:szCs w:val="21"/>
              </w:rPr>
            </w:pPr>
            <w:r>
              <w:rPr>
                <w:rFonts w:ascii="宋体" w:hAnsi="宋体" w:cs="宋体" w:hint="eastAsia"/>
                <w:color w:val="000000"/>
                <w:kern w:val="0"/>
                <w:szCs w:val="21"/>
              </w:rPr>
              <w:t>课程目标4，终身学习能力</w:t>
            </w:r>
          </w:p>
        </w:tc>
        <w:tc>
          <w:tcPr>
            <w:tcW w:w="7836" w:type="dxa"/>
            <w:vAlign w:val="center"/>
          </w:tcPr>
          <w:p w:rsidR="00882C04" w:rsidRPr="001845E5" w:rsidRDefault="00882C04" w:rsidP="00A056DE">
            <w:pPr>
              <w:tabs>
                <w:tab w:val="left" w:pos="-106"/>
              </w:tabs>
              <w:adjustRightInd w:val="0"/>
              <w:spacing w:line="360" w:lineRule="auto"/>
              <w:ind w:leftChars="-50" w:left="-105" w:firstLine="1"/>
              <w:jc w:val="left"/>
              <w:rPr>
                <w:rFonts w:ascii="宋体" w:hAnsi="宋体" w:cs="宋体"/>
                <w:bCs/>
                <w:szCs w:val="21"/>
              </w:rPr>
            </w:pPr>
            <w:r>
              <w:rPr>
                <w:rFonts w:ascii="宋体" w:hAnsi="宋体" w:cs="宋体" w:hint="eastAsia"/>
                <w:bCs/>
                <w:szCs w:val="21"/>
              </w:rPr>
              <w:t>现代西方原著解释及其现代批判精神和最新研究成果</w:t>
            </w:r>
          </w:p>
        </w:tc>
      </w:tr>
    </w:tbl>
    <w:p w:rsidR="00882C04" w:rsidRPr="00B118F1" w:rsidRDefault="00882C04" w:rsidP="00882C04">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250"/>
      </w:tblGrid>
      <w:tr w:rsidR="00882C04" w:rsidRPr="00C67733" w:rsidTr="00A056DE">
        <w:trPr>
          <w:trHeight w:val="582"/>
          <w:jc w:val="center"/>
        </w:trPr>
        <w:tc>
          <w:tcPr>
            <w:tcW w:w="1271" w:type="dxa"/>
            <w:vAlign w:val="center"/>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考核方式</w:t>
            </w:r>
          </w:p>
        </w:tc>
        <w:tc>
          <w:tcPr>
            <w:tcW w:w="793" w:type="dxa"/>
            <w:vAlign w:val="center"/>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比例</w:t>
            </w:r>
          </w:p>
        </w:tc>
        <w:tc>
          <w:tcPr>
            <w:tcW w:w="8250" w:type="dxa"/>
            <w:vAlign w:val="center"/>
          </w:tcPr>
          <w:p w:rsidR="00882C04" w:rsidRPr="00C67733" w:rsidRDefault="00882C04" w:rsidP="00921A84">
            <w:pPr>
              <w:spacing w:line="280" w:lineRule="exact"/>
              <w:jc w:val="center"/>
              <w:rPr>
                <w:rFonts w:ascii="宋体" w:hAnsi="宋体"/>
                <w:b/>
                <w:szCs w:val="21"/>
              </w:rPr>
            </w:pPr>
            <w:r w:rsidRPr="00C67733">
              <w:rPr>
                <w:rFonts w:ascii="宋体" w:hAnsi="宋体" w:hint="eastAsia"/>
                <w:b/>
                <w:szCs w:val="21"/>
              </w:rPr>
              <w:t>考核/评价细则</w:t>
            </w:r>
          </w:p>
        </w:tc>
      </w:tr>
      <w:tr w:rsidR="00882C04" w:rsidRPr="00C67733" w:rsidTr="00921A84">
        <w:trPr>
          <w:trHeight w:val="842"/>
          <w:jc w:val="center"/>
        </w:trPr>
        <w:tc>
          <w:tcPr>
            <w:tcW w:w="1271"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课堂提问</w:t>
            </w:r>
          </w:p>
        </w:tc>
        <w:tc>
          <w:tcPr>
            <w:tcW w:w="793"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10%</w:t>
            </w:r>
          </w:p>
        </w:tc>
        <w:tc>
          <w:tcPr>
            <w:tcW w:w="8250" w:type="dxa"/>
            <w:vAlign w:val="center"/>
          </w:tcPr>
          <w:p w:rsidR="00882C04" w:rsidRPr="00C67733" w:rsidRDefault="00882C04" w:rsidP="00A056DE">
            <w:pPr>
              <w:spacing w:line="360" w:lineRule="auto"/>
              <w:jc w:val="left"/>
              <w:rPr>
                <w:rFonts w:ascii="宋体" w:hAnsi="宋体"/>
                <w:szCs w:val="21"/>
              </w:rPr>
            </w:pPr>
            <w:r w:rsidRPr="00C67733">
              <w:rPr>
                <w:rFonts w:ascii="宋体" w:hAnsi="宋体" w:hint="eastAsia"/>
                <w:szCs w:val="21"/>
              </w:rPr>
              <w:t>能</w:t>
            </w:r>
            <w:r>
              <w:rPr>
                <w:rFonts w:ascii="宋体" w:hAnsi="宋体" w:hint="eastAsia"/>
                <w:szCs w:val="21"/>
              </w:rPr>
              <w:t>主动</w:t>
            </w:r>
            <w:r w:rsidRPr="00C67733">
              <w:rPr>
                <w:rFonts w:ascii="宋体" w:hAnsi="宋体" w:hint="eastAsia"/>
                <w:szCs w:val="21"/>
              </w:rPr>
              <w:t>准确回答优，能</w:t>
            </w:r>
            <w:r>
              <w:rPr>
                <w:rFonts w:ascii="宋体" w:hAnsi="宋体" w:hint="eastAsia"/>
                <w:szCs w:val="21"/>
              </w:rPr>
              <w:t>主动在</w:t>
            </w:r>
            <w:r w:rsidRPr="00C67733">
              <w:rPr>
                <w:rFonts w:ascii="宋体" w:hAnsi="宋体" w:hint="eastAsia"/>
                <w:szCs w:val="21"/>
              </w:rPr>
              <w:t>提示</w:t>
            </w:r>
            <w:r>
              <w:rPr>
                <w:rFonts w:ascii="宋体" w:hAnsi="宋体" w:hint="eastAsia"/>
                <w:szCs w:val="21"/>
              </w:rPr>
              <w:t>下准确</w:t>
            </w:r>
            <w:r w:rsidRPr="00C67733">
              <w:rPr>
                <w:rFonts w:ascii="宋体" w:hAnsi="宋体" w:hint="eastAsia"/>
                <w:szCs w:val="21"/>
              </w:rPr>
              <w:t>回答良，</w:t>
            </w:r>
            <w:r>
              <w:rPr>
                <w:rFonts w:ascii="宋体" w:hAnsi="宋体" w:hint="eastAsia"/>
                <w:szCs w:val="21"/>
              </w:rPr>
              <w:t>主动答错为中，</w:t>
            </w:r>
            <w:r w:rsidRPr="00C67733">
              <w:rPr>
                <w:rFonts w:ascii="宋体" w:hAnsi="宋体" w:hint="eastAsia"/>
                <w:szCs w:val="21"/>
              </w:rPr>
              <w:t>不能回答及格</w:t>
            </w:r>
          </w:p>
        </w:tc>
      </w:tr>
      <w:tr w:rsidR="00882C04" w:rsidRPr="00C67733" w:rsidTr="00921A84">
        <w:trPr>
          <w:trHeight w:val="824"/>
          <w:jc w:val="center"/>
        </w:trPr>
        <w:tc>
          <w:tcPr>
            <w:tcW w:w="1271"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平时作业</w:t>
            </w:r>
          </w:p>
        </w:tc>
        <w:tc>
          <w:tcPr>
            <w:tcW w:w="793"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10%</w:t>
            </w:r>
          </w:p>
        </w:tc>
        <w:tc>
          <w:tcPr>
            <w:tcW w:w="8250" w:type="dxa"/>
            <w:vAlign w:val="center"/>
          </w:tcPr>
          <w:p w:rsidR="00882C04" w:rsidRPr="00C67733" w:rsidRDefault="00882C04" w:rsidP="00A056DE">
            <w:pPr>
              <w:spacing w:line="360" w:lineRule="auto"/>
              <w:rPr>
                <w:rFonts w:ascii="宋体" w:hAnsi="宋体"/>
                <w:szCs w:val="21"/>
              </w:rPr>
            </w:pPr>
            <w:r>
              <w:rPr>
                <w:rFonts w:ascii="宋体" w:hAnsi="宋体" w:hint="eastAsia"/>
                <w:szCs w:val="21"/>
              </w:rPr>
              <w:t>作业</w:t>
            </w:r>
            <w:r w:rsidRPr="00C67733">
              <w:rPr>
                <w:rFonts w:ascii="宋体" w:hAnsi="宋体" w:hint="eastAsia"/>
                <w:szCs w:val="21"/>
              </w:rPr>
              <w:t>能有创新为优，</w:t>
            </w:r>
            <w:r>
              <w:rPr>
                <w:rFonts w:ascii="宋体" w:hAnsi="宋体" w:hint="eastAsia"/>
                <w:szCs w:val="21"/>
              </w:rPr>
              <w:t>作业</w:t>
            </w:r>
            <w:r w:rsidRPr="00C67733">
              <w:rPr>
                <w:rFonts w:ascii="宋体" w:hAnsi="宋体" w:hint="eastAsia"/>
                <w:szCs w:val="21"/>
              </w:rPr>
              <w:t>能有综合良，能积极交作业</w:t>
            </w:r>
            <w:r>
              <w:rPr>
                <w:rFonts w:ascii="宋体" w:hAnsi="宋体" w:hint="eastAsia"/>
                <w:szCs w:val="21"/>
              </w:rPr>
              <w:t>且自己完成</w:t>
            </w:r>
            <w:r w:rsidRPr="00C67733">
              <w:rPr>
                <w:rFonts w:ascii="宋体" w:hAnsi="宋体" w:hint="eastAsia"/>
                <w:szCs w:val="21"/>
              </w:rPr>
              <w:t>为中，</w:t>
            </w:r>
            <w:r>
              <w:rPr>
                <w:rFonts w:ascii="宋体" w:hAnsi="宋体" w:hint="eastAsia"/>
                <w:szCs w:val="21"/>
              </w:rPr>
              <w:t>抄袭不及格</w:t>
            </w:r>
          </w:p>
        </w:tc>
      </w:tr>
      <w:tr w:rsidR="00882C04" w:rsidRPr="00C67733" w:rsidTr="00921A84">
        <w:trPr>
          <w:trHeight w:val="848"/>
          <w:jc w:val="center"/>
        </w:trPr>
        <w:tc>
          <w:tcPr>
            <w:tcW w:w="1271"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其中作业</w:t>
            </w:r>
          </w:p>
        </w:tc>
        <w:tc>
          <w:tcPr>
            <w:tcW w:w="793"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10%</w:t>
            </w:r>
          </w:p>
        </w:tc>
        <w:tc>
          <w:tcPr>
            <w:tcW w:w="8250" w:type="dxa"/>
            <w:vAlign w:val="center"/>
          </w:tcPr>
          <w:p w:rsidR="00882C04" w:rsidRPr="00C67733" w:rsidRDefault="00882C04" w:rsidP="00A056DE">
            <w:pPr>
              <w:spacing w:line="360" w:lineRule="auto"/>
              <w:rPr>
                <w:rFonts w:ascii="宋体" w:hAnsi="宋体"/>
                <w:szCs w:val="21"/>
              </w:rPr>
            </w:pPr>
            <w:r w:rsidRPr="00C26BED">
              <w:rPr>
                <w:rFonts w:ascii="宋体" w:hAnsi="宋体" w:hint="eastAsia"/>
                <w:szCs w:val="21"/>
              </w:rPr>
              <w:t>作业能有创新为优，作业能有综合良，能积极交作业且自己完成为中，抄袭不及格</w:t>
            </w:r>
          </w:p>
        </w:tc>
      </w:tr>
      <w:tr w:rsidR="00882C04" w:rsidRPr="00C67733" w:rsidTr="00921A84">
        <w:trPr>
          <w:trHeight w:val="1113"/>
          <w:jc w:val="center"/>
        </w:trPr>
        <w:tc>
          <w:tcPr>
            <w:tcW w:w="1271"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期末考试</w:t>
            </w:r>
          </w:p>
        </w:tc>
        <w:tc>
          <w:tcPr>
            <w:tcW w:w="793" w:type="dxa"/>
            <w:vAlign w:val="center"/>
          </w:tcPr>
          <w:p w:rsidR="00882C04" w:rsidRPr="00C67733" w:rsidRDefault="00882C04" w:rsidP="00A056DE">
            <w:pPr>
              <w:spacing w:line="360" w:lineRule="auto"/>
              <w:jc w:val="center"/>
              <w:rPr>
                <w:rFonts w:ascii="宋体" w:hAnsi="宋体"/>
                <w:szCs w:val="21"/>
              </w:rPr>
            </w:pPr>
            <w:r w:rsidRPr="00C67733">
              <w:rPr>
                <w:rFonts w:ascii="宋体" w:hAnsi="宋体" w:hint="eastAsia"/>
                <w:szCs w:val="21"/>
              </w:rPr>
              <w:t>70%</w:t>
            </w:r>
          </w:p>
        </w:tc>
        <w:tc>
          <w:tcPr>
            <w:tcW w:w="8250" w:type="dxa"/>
            <w:vAlign w:val="center"/>
          </w:tcPr>
          <w:p w:rsidR="00882C04" w:rsidRPr="00B75A41" w:rsidRDefault="00882C04" w:rsidP="00A056DE">
            <w:pPr>
              <w:spacing w:line="360" w:lineRule="auto"/>
              <w:rPr>
                <w:rFonts w:ascii="宋体" w:hAnsi="宋体" w:cs="宋体"/>
                <w:szCs w:val="21"/>
              </w:rPr>
            </w:pPr>
            <w:r w:rsidRPr="007B3218">
              <w:rPr>
                <w:rFonts w:ascii="宋体" w:hAnsi="宋体" w:hint="eastAsia"/>
                <w:szCs w:val="21"/>
              </w:rPr>
              <w:t>根据课程目标和考核内容，命制题型一致、题量相同、难度系数相当的A、B两套试卷，抽取其中一份试卷期末正考试卷，另一套作为补考备考试卷，试卷最后得分记学科总成绩的70％。按照参考答案评卷面成绩</w:t>
            </w:r>
          </w:p>
        </w:tc>
      </w:tr>
      <w:tr w:rsidR="00882C04" w:rsidRPr="00C67733" w:rsidTr="00A056DE">
        <w:trPr>
          <w:trHeight w:val="987"/>
          <w:jc w:val="center"/>
        </w:trPr>
        <w:tc>
          <w:tcPr>
            <w:tcW w:w="1271" w:type="dxa"/>
            <w:vAlign w:val="center"/>
          </w:tcPr>
          <w:p w:rsidR="00882C04" w:rsidRPr="00C01099" w:rsidRDefault="00882C04" w:rsidP="00A056DE">
            <w:pPr>
              <w:spacing w:line="360" w:lineRule="auto"/>
              <w:jc w:val="center"/>
              <w:rPr>
                <w:rFonts w:ascii="宋体" w:hAnsi="宋体" w:cs="宋体"/>
                <w:szCs w:val="21"/>
              </w:rPr>
            </w:pPr>
            <w:r>
              <w:rPr>
                <w:rFonts w:ascii="宋体" w:hAnsi="宋体" w:cs="宋体" w:hint="eastAsia"/>
                <w:szCs w:val="21"/>
              </w:rPr>
              <w:t>综合成绩</w:t>
            </w:r>
          </w:p>
        </w:tc>
        <w:tc>
          <w:tcPr>
            <w:tcW w:w="793" w:type="dxa"/>
            <w:vAlign w:val="center"/>
          </w:tcPr>
          <w:p w:rsidR="00882C04" w:rsidRPr="00C67733" w:rsidRDefault="00882C04" w:rsidP="00A056DE">
            <w:pPr>
              <w:spacing w:line="360" w:lineRule="auto"/>
              <w:jc w:val="center"/>
              <w:rPr>
                <w:rFonts w:ascii="宋体" w:hAnsi="宋体"/>
                <w:szCs w:val="21"/>
              </w:rPr>
            </w:pPr>
          </w:p>
        </w:tc>
        <w:tc>
          <w:tcPr>
            <w:tcW w:w="8250" w:type="dxa"/>
            <w:vAlign w:val="center"/>
          </w:tcPr>
          <w:p w:rsidR="00882C04" w:rsidRPr="00B75A41" w:rsidRDefault="00882C04" w:rsidP="00A056DE">
            <w:pPr>
              <w:spacing w:line="360" w:lineRule="auto"/>
              <w:jc w:val="left"/>
              <w:rPr>
                <w:rFonts w:ascii="宋体" w:hAnsi="宋体" w:cs="宋体"/>
                <w:szCs w:val="21"/>
              </w:rPr>
            </w:pPr>
            <w:r>
              <w:rPr>
                <w:rFonts w:ascii="宋体" w:hAnsi="宋体" w:cs="宋体" w:hint="eastAsia"/>
                <w:szCs w:val="21"/>
              </w:rPr>
              <w:t>按前面组合而成</w:t>
            </w:r>
          </w:p>
        </w:tc>
      </w:tr>
    </w:tbl>
    <w:p w:rsidR="00570750" w:rsidRDefault="00570750">
      <w:pPr>
        <w:widowControl/>
        <w:jc w:val="left"/>
        <w:rPr>
          <w:rFonts w:ascii="SimHei" w:hAnsi="SimHei" w:hint="eastAsia"/>
          <w:sz w:val="30"/>
          <w:szCs w:val="30"/>
        </w:rPr>
      </w:pPr>
      <w:r>
        <w:rPr>
          <w:rFonts w:ascii="SimHei" w:hAnsi="SimHei" w:hint="eastAsia"/>
          <w:sz w:val="30"/>
          <w:szCs w:val="30"/>
        </w:rPr>
        <w:br w:type="page"/>
      </w:r>
    </w:p>
    <w:p w:rsidR="000B783B" w:rsidRPr="004C331A" w:rsidRDefault="00363993" w:rsidP="000B783B">
      <w:pPr>
        <w:spacing w:line="360" w:lineRule="auto"/>
        <w:jc w:val="left"/>
        <w:outlineLvl w:val="0"/>
        <w:rPr>
          <w:rFonts w:ascii="SimHei" w:hAnsi="SimHei" w:hint="eastAsia"/>
          <w:sz w:val="30"/>
          <w:szCs w:val="30"/>
        </w:rPr>
      </w:pPr>
      <w:r w:rsidRPr="00363993">
        <w:rPr>
          <w:rFonts w:ascii="SimHei" w:eastAsia="SimHei" w:hAnsi="SimHei" w:hint="eastAsia"/>
          <w:sz w:val="30"/>
          <w:szCs w:val="30"/>
        </w:rPr>
        <w:lastRenderedPageBreak/>
        <w:pict>
          <v:rect id="_x0000_s2256" style="position:absolute;margin-left:-35.6pt;margin-top:-25pt;width:515.4pt;height:1in;z-index:251719168;v-text-anchor:middle" o:gfxdata="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vI2fVAAAACgEAAA8AAAAAAAAAAQAgAAAAIgAAAGRycy9kb3du&#10;cmV2LnhtbFBLAQIUABQAAAAIAIdO4kBZ+sFbkAEAAAEDAAAOAAAAAAAAAAEAIAAAACQBAABkcnMv&#10;ZTJvRG9jLnhtbFBLBQYAAAAABgAGAFkBAAAmBQAAAAA=&#10;" filled="f" stroked="f">
            <v:textbox>
              <w:txbxContent>
                <w:p w:rsidR="00C509C0" w:rsidRPr="004C331A" w:rsidRDefault="00C509C0" w:rsidP="000B783B">
                  <w:pPr>
                    <w:jc w:val="center"/>
                    <w:rPr>
                      <w:rFonts w:ascii="方正小标宋简体" w:eastAsia="方正小标宋简体"/>
                      <w:sz w:val="44"/>
                      <w:szCs w:val="44"/>
                    </w:rPr>
                  </w:pPr>
                  <w:r>
                    <w:rPr>
                      <w:rFonts w:ascii="方正小标宋简体" w:eastAsia="方正小标宋简体" w:hint="eastAsia"/>
                      <w:sz w:val="44"/>
                      <w:szCs w:val="44"/>
                    </w:rPr>
                    <w:t>29.</w:t>
                  </w:r>
                  <w:r w:rsidRPr="004C331A">
                    <w:rPr>
                      <w:rFonts w:ascii="方正小标宋简体" w:eastAsia="方正小标宋简体" w:hint="eastAsia"/>
                      <w:sz w:val="44"/>
                      <w:szCs w:val="44"/>
                    </w:rPr>
                    <w:t>中国哲学原著选读本科课程教学大纲</w:t>
                  </w:r>
                </w:p>
              </w:txbxContent>
            </v:textbox>
          </v:rect>
        </w:pict>
      </w:r>
    </w:p>
    <w:p w:rsidR="000B783B" w:rsidRDefault="00363993" w:rsidP="000B783B">
      <w:pPr>
        <w:spacing w:line="360" w:lineRule="auto"/>
        <w:jc w:val="left"/>
        <w:outlineLvl w:val="0"/>
        <w:rPr>
          <w:rFonts w:ascii="FangSong_GB2312" w:eastAsia="FangSong_GB2312" w:hAnsi="SimHei"/>
          <w:sz w:val="30"/>
          <w:szCs w:val="30"/>
        </w:rPr>
      </w:pPr>
      <w:r>
        <w:rPr>
          <w:rFonts w:ascii="FangSong_GB2312" w:eastAsia="FangSong_GB2312" w:hAnsi="SimHei"/>
          <w:sz w:val="30"/>
          <w:szCs w:val="30"/>
        </w:rPr>
        <w:pict>
          <v:rect id="_x0000_s2258" style="position:absolute;margin-left:239.2pt;margin-top:3.2pt;width:216.6pt;height:66.6pt;z-index:251721216;v-text-anchor:middle" o:gfxdata="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tdlTVAAAACQEAAA8AAAAAAAAAAQAgAAAAIgAAAGRycy9kb3du&#10;cmV2LnhtbFBLAQIUABQAAAAIAIdO4kDJFKywkAEAAAEDAAAOAAAAAAAAAAEAIAAAACQBAABkcnMv&#10;ZTJvRG9jLnhtbFBLBQYAAAAABgAGAFkBAAAmBQAAAAA=&#10;" filled="f" stroked="f">
            <v:textbox>
              <w:txbxContent>
                <w:p w:rsidR="00C509C0" w:rsidRPr="004C331A" w:rsidRDefault="00C509C0" w:rsidP="000B783B">
                  <w:pPr>
                    <w:spacing w:line="360" w:lineRule="auto"/>
                    <w:jc w:val="left"/>
                    <w:outlineLvl w:val="0"/>
                    <w:rPr>
                      <w:rFonts w:ascii="仿宋_GB2312" w:eastAsia="仿宋_GB2312" w:hAnsi="黑体"/>
                      <w:sz w:val="30"/>
                      <w:szCs w:val="30"/>
                    </w:rPr>
                  </w:pPr>
                  <w:r w:rsidRPr="004C331A">
                    <w:rPr>
                      <w:rFonts w:ascii="仿宋_GB2312" w:eastAsia="仿宋_GB2312" w:hAnsi="黑体" w:hint="eastAsia"/>
                      <w:sz w:val="30"/>
                      <w:szCs w:val="30"/>
                    </w:rPr>
                    <w:t>编制人：黄泊凯</w:t>
                  </w:r>
                </w:p>
                <w:p w:rsidR="00C509C0" w:rsidRPr="004C331A" w:rsidRDefault="00C509C0" w:rsidP="000B783B">
                  <w:pPr>
                    <w:spacing w:line="360" w:lineRule="auto"/>
                    <w:jc w:val="left"/>
                    <w:outlineLvl w:val="0"/>
                    <w:rPr>
                      <w:rFonts w:ascii="仿宋_GB2312" w:eastAsia="仿宋_GB2312" w:hAnsi="黑体"/>
                      <w:sz w:val="30"/>
                      <w:szCs w:val="30"/>
                    </w:rPr>
                  </w:pPr>
                  <w:r w:rsidRPr="004C331A">
                    <w:rPr>
                      <w:rFonts w:ascii="仿宋_GB2312" w:eastAsia="仿宋_GB2312" w:hAnsi="黑体" w:hint="eastAsia"/>
                      <w:sz w:val="30"/>
                      <w:szCs w:val="30"/>
                    </w:rPr>
                    <w:t>审定人：景云</w:t>
                  </w:r>
                </w:p>
                <w:p w:rsidR="00C509C0" w:rsidRDefault="00C509C0" w:rsidP="000B783B"/>
              </w:txbxContent>
            </v:textbox>
          </v:rect>
        </w:pict>
      </w:r>
      <w:r>
        <w:rPr>
          <w:rFonts w:ascii="FangSong_GB2312" w:eastAsia="FangSong_GB2312" w:hAnsi="SimHei"/>
          <w:sz w:val="30"/>
          <w:szCs w:val="30"/>
        </w:rPr>
        <w:pict>
          <v:rect id="_x0000_s2257" style="position:absolute;margin-left:-6.8pt;margin-top:3.2pt;width:229.8pt;height:66.6pt;z-index:251720192;v-text-anchor:middle" o:gfxdata="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j3HNdQAAAAJAQAADwAAAAAAAAABACAAAAAiAAAAZHJzL2Rvd25y&#10;ZXYueG1sUEsBAhQAFAAAAAgAh07iQENkbwmQAQAAAQMAAA4AAAAAAAAAAQAgAAAAIwEAAGRycy9l&#10;Mm9Eb2MueG1sUEsFBgAAAAAGAAYAWQEAACUFAAAAAA==&#10;" filled="f" stroked="f">
            <v:textbox>
              <w:txbxContent>
                <w:p w:rsidR="00C509C0" w:rsidRPr="004C331A" w:rsidRDefault="00C509C0" w:rsidP="000B783B">
                  <w:pPr>
                    <w:spacing w:line="360" w:lineRule="auto"/>
                    <w:jc w:val="left"/>
                    <w:outlineLvl w:val="0"/>
                    <w:rPr>
                      <w:rFonts w:ascii="仿宋_GB2312" w:eastAsia="仿宋_GB2312" w:hAnsi="黑体"/>
                      <w:sz w:val="30"/>
                      <w:szCs w:val="30"/>
                    </w:rPr>
                  </w:pPr>
                  <w:r w:rsidRPr="004C331A">
                    <w:rPr>
                      <w:rFonts w:ascii="仿宋_GB2312" w:eastAsia="仿宋_GB2312" w:hAnsi="黑体" w:hint="eastAsia"/>
                      <w:sz w:val="30"/>
                      <w:szCs w:val="30"/>
                    </w:rPr>
                    <w:t>开课部门：    马克思主义学院</w:t>
                  </w:r>
                </w:p>
                <w:p w:rsidR="00C509C0" w:rsidRPr="004C331A" w:rsidRDefault="00C509C0" w:rsidP="000B783B">
                  <w:pPr>
                    <w:spacing w:line="360" w:lineRule="auto"/>
                    <w:jc w:val="left"/>
                    <w:outlineLvl w:val="0"/>
                    <w:rPr>
                      <w:rFonts w:ascii="仿宋_GB2312" w:eastAsia="仿宋_GB2312" w:hAnsi="黑体"/>
                      <w:sz w:val="30"/>
                      <w:szCs w:val="30"/>
                    </w:rPr>
                  </w:pPr>
                  <w:r w:rsidRPr="004C331A">
                    <w:rPr>
                      <w:rFonts w:ascii="仿宋_GB2312" w:eastAsia="仿宋_GB2312" w:hAnsi="黑体" w:hint="eastAsia"/>
                      <w:sz w:val="30"/>
                      <w:szCs w:val="30"/>
                    </w:rPr>
                    <w:t>编制时间：   2019年6月</w:t>
                  </w:r>
                </w:p>
                <w:p w:rsidR="00C509C0" w:rsidRDefault="00C509C0" w:rsidP="000B783B"/>
              </w:txbxContent>
            </v:textbox>
          </v:rect>
        </w:pict>
      </w:r>
    </w:p>
    <w:p w:rsidR="000B783B" w:rsidRDefault="000B783B" w:rsidP="000B783B">
      <w:pPr>
        <w:spacing w:line="360" w:lineRule="auto"/>
        <w:jc w:val="left"/>
        <w:outlineLvl w:val="0"/>
        <w:rPr>
          <w:rFonts w:ascii="FangSong_GB2312" w:eastAsia="FangSong_GB2312" w:hAnsi="SimHei"/>
          <w:sz w:val="30"/>
          <w:szCs w:val="30"/>
        </w:rPr>
      </w:pPr>
    </w:p>
    <w:p w:rsidR="000B783B" w:rsidRPr="004C331A" w:rsidRDefault="000B783B" w:rsidP="000B783B">
      <w:pPr>
        <w:spacing w:line="360" w:lineRule="auto"/>
        <w:jc w:val="left"/>
        <w:outlineLvl w:val="0"/>
        <w:rPr>
          <w:rFonts w:ascii="黑体" w:eastAsia="黑体" w:hAnsi="黑体"/>
          <w:sz w:val="30"/>
          <w:szCs w:val="30"/>
        </w:rPr>
      </w:pPr>
      <w:r w:rsidRPr="004C331A">
        <w:rPr>
          <w:rFonts w:ascii="黑体" w:eastAsia="黑体" w:hAnsi="黑体" w:hint="eastAsia"/>
          <w:sz w:val="30"/>
          <w:szCs w:val="30"/>
        </w:rPr>
        <w:t>一、课程基本信息</w:t>
      </w:r>
    </w:p>
    <w:tbl>
      <w:tblPr>
        <w:tblStyle w:val="a7"/>
        <w:tblW w:w="10379" w:type="dxa"/>
        <w:jc w:val="center"/>
        <w:tblLayout w:type="fixed"/>
        <w:tblLook w:val="04A0"/>
      </w:tblPr>
      <w:tblGrid>
        <w:gridCol w:w="1577"/>
        <w:gridCol w:w="935"/>
        <w:gridCol w:w="2148"/>
        <w:gridCol w:w="1734"/>
        <w:gridCol w:w="3985"/>
      </w:tblGrid>
      <w:tr w:rsidR="000B783B" w:rsidTr="007B3218">
        <w:trPr>
          <w:trHeight w:val="454"/>
          <w:jc w:val="center"/>
        </w:trPr>
        <w:tc>
          <w:tcPr>
            <w:tcW w:w="1577" w:type="dxa"/>
            <w:vMerge w:val="restart"/>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中文</w:t>
            </w:r>
          </w:p>
        </w:tc>
        <w:tc>
          <w:tcPr>
            <w:tcW w:w="7867" w:type="dxa"/>
            <w:gridSpan w:val="3"/>
            <w:tcBorders>
              <w:lef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中国哲学原著选读</w:t>
            </w:r>
          </w:p>
        </w:tc>
      </w:tr>
      <w:tr w:rsidR="000B783B" w:rsidTr="007B3218">
        <w:trPr>
          <w:trHeight w:val="454"/>
          <w:jc w:val="center"/>
        </w:trPr>
        <w:tc>
          <w:tcPr>
            <w:tcW w:w="1577" w:type="dxa"/>
            <w:vMerge/>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英文</w:t>
            </w:r>
          </w:p>
        </w:tc>
        <w:tc>
          <w:tcPr>
            <w:tcW w:w="7867" w:type="dxa"/>
            <w:gridSpan w:val="3"/>
            <w:tcBorders>
              <w:left w:val="single" w:sz="4" w:space="0" w:color="auto"/>
            </w:tcBorders>
            <w:vAlign w:val="center"/>
          </w:tcPr>
          <w:p w:rsidR="000B783B" w:rsidRPr="004C331A" w:rsidRDefault="000B783B" w:rsidP="0055212C">
            <w:pPr>
              <w:jc w:val="center"/>
              <w:rPr>
                <w:rFonts w:ascii="宋体" w:eastAsia="宋体" w:hAnsi="宋体"/>
                <w:szCs w:val="21"/>
                <w:lang w:eastAsia="zh-TW"/>
              </w:rPr>
            </w:pPr>
            <w:r>
              <w:rPr>
                <w:rFonts w:ascii="宋体" w:eastAsia="宋体" w:hAnsi="宋体" w:hint="eastAsia"/>
                <w:szCs w:val="21"/>
              </w:rPr>
              <w:t>S</w:t>
            </w:r>
            <w:r w:rsidRPr="004C331A">
              <w:rPr>
                <w:rFonts w:ascii="宋体" w:eastAsia="宋体" w:hAnsi="宋体" w:hint="eastAsia"/>
                <w:szCs w:val="21"/>
                <w:lang w:eastAsia="zh-TW"/>
              </w:rPr>
              <w:t>elected reading on chinese philosophy</w:t>
            </w:r>
          </w:p>
        </w:tc>
      </w:tr>
      <w:tr w:rsidR="000B783B" w:rsidTr="007B3218">
        <w:trPr>
          <w:trHeight w:val="454"/>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17011050200</w:t>
            </w:r>
          </w:p>
        </w:tc>
        <w:tc>
          <w:tcPr>
            <w:tcW w:w="1734"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课程性质</w:t>
            </w:r>
          </w:p>
        </w:tc>
        <w:tc>
          <w:tcPr>
            <w:tcW w:w="3985" w:type="dxa"/>
            <w:tcBorders>
              <w:lef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专业选修课</w:t>
            </w:r>
          </w:p>
        </w:tc>
      </w:tr>
      <w:tr w:rsidR="000B783B" w:rsidTr="007B3218">
        <w:trPr>
          <w:trHeight w:val="454"/>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2</w:t>
            </w:r>
          </w:p>
        </w:tc>
        <w:tc>
          <w:tcPr>
            <w:tcW w:w="1734"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课程学时</w:t>
            </w:r>
          </w:p>
        </w:tc>
        <w:tc>
          <w:tcPr>
            <w:tcW w:w="3985" w:type="dxa"/>
            <w:tcBorders>
              <w:lef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32</w:t>
            </w:r>
          </w:p>
        </w:tc>
      </w:tr>
      <w:tr w:rsidR="000B783B" w:rsidTr="007B3218">
        <w:trPr>
          <w:trHeight w:val="454"/>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马克思主义理论</w:t>
            </w:r>
          </w:p>
        </w:tc>
        <w:tc>
          <w:tcPr>
            <w:tcW w:w="1734"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课程组负责人</w:t>
            </w:r>
          </w:p>
        </w:tc>
        <w:tc>
          <w:tcPr>
            <w:tcW w:w="3985" w:type="dxa"/>
            <w:tcBorders>
              <w:lef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lang w:eastAsia="zh-TW"/>
              </w:rPr>
              <w:t>景云</w:t>
            </w:r>
          </w:p>
        </w:tc>
      </w:tr>
      <w:tr w:rsidR="000B783B" w:rsidTr="007B3218">
        <w:trPr>
          <w:trHeight w:val="503"/>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课程组成员</w:t>
            </w:r>
          </w:p>
        </w:tc>
        <w:tc>
          <w:tcPr>
            <w:tcW w:w="8802" w:type="dxa"/>
            <w:gridSpan w:val="4"/>
            <w:tcBorders>
              <w:left w:val="single" w:sz="4" w:space="0" w:color="auto"/>
            </w:tcBorders>
            <w:vAlign w:val="center"/>
          </w:tcPr>
          <w:p w:rsidR="000B783B" w:rsidRPr="004C331A" w:rsidRDefault="000B783B" w:rsidP="0055212C">
            <w:pPr>
              <w:jc w:val="left"/>
              <w:rPr>
                <w:rFonts w:ascii="宋体" w:eastAsia="宋体" w:hAnsi="宋体"/>
                <w:szCs w:val="21"/>
              </w:rPr>
            </w:pPr>
            <w:r w:rsidRPr="004C331A">
              <w:rPr>
                <w:rFonts w:ascii="宋体" w:eastAsia="宋体" w:hAnsi="宋体" w:hint="eastAsia"/>
                <w:szCs w:val="21"/>
              </w:rPr>
              <w:t>景云</w:t>
            </w:r>
            <w:r>
              <w:rPr>
                <w:rFonts w:ascii="宋体" w:eastAsia="宋体" w:hAnsi="宋体" w:hint="eastAsia"/>
                <w:szCs w:val="21"/>
              </w:rPr>
              <w:t xml:space="preserve"> </w:t>
            </w:r>
            <w:r w:rsidRPr="004C331A">
              <w:rPr>
                <w:rFonts w:ascii="宋体" w:eastAsia="宋体" w:hAnsi="宋体" w:hint="eastAsia"/>
                <w:szCs w:val="21"/>
              </w:rPr>
              <w:t>马寄</w:t>
            </w:r>
            <w:r>
              <w:rPr>
                <w:rFonts w:ascii="宋体" w:eastAsia="宋体" w:hAnsi="宋体" w:hint="eastAsia"/>
                <w:szCs w:val="21"/>
              </w:rPr>
              <w:t xml:space="preserve"> </w:t>
            </w:r>
            <w:r w:rsidRPr="004C331A">
              <w:rPr>
                <w:rFonts w:ascii="宋体" w:eastAsia="宋体" w:hAnsi="宋体" w:hint="eastAsia"/>
                <w:szCs w:val="21"/>
              </w:rPr>
              <w:t>黄泊凯</w:t>
            </w:r>
          </w:p>
        </w:tc>
      </w:tr>
      <w:tr w:rsidR="000B783B" w:rsidTr="007B3218">
        <w:trPr>
          <w:trHeight w:val="553"/>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先修课程</w:t>
            </w:r>
          </w:p>
        </w:tc>
        <w:tc>
          <w:tcPr>
            <w:tcW w:w="8802" w:type="dxa"/>
            <w:gridSpan w:val="4"/>
            <w:tcBorders>
              <w:left w:val="single" w:sz="4" w:space="0" w:color="auto"/>
            </w:tcBorders>
            <w:vAlign w:val="center"/>
          </w:tcPr>
          <w:p w:rsidR="000B783B" w:rsidRPr="004C331A" w:rsidRDefault="000B783B" w:rsidP="0055212C">
            <w:pPr>
              <w:jc w:val="left"/>
              <w:rPr>
                <w:rFonts w:ascii="宋体" w:eastAsia="宋体" w:hAnsi="宋体"/>
                <w:szCs w:val="21"/>
                <w:lang w:eastAsia="zh-TW"/>
              </w:rPr>
            </w:pPr>
            <w:r w:rsidRPr="004C331A">
              <w:rPr>
                <w:rFonts w:ascii="宋体" w:eastAsia="宋体" w:hAnsi="宋体" w:hint="eastAsia"/>
                <w:szCs w:val="21"/>
                <w:lang w:eastAsia="zh-TW"/>
              </w:rPr>
              <w:t>无</w:t>
            </w:r>
          </w:p>
        </w:tc>
      </w:tr>
      <w:tr w:rsidR="000B783B" w:rsidTr="007B3218">
        <w:trPr>
          <w:trHeight w:val="575"/>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选用教材</w:t>
            </w:r>
          </w:p>
        </w:tc>
        <w:tc>
          <w:tcPr>
            <w:tcW w:w="8802" w:type="dxa"/>
            <w:gridSpan w:val="4"/>
            <w:tcBorders>
              <w:left w:val="single" w:sz="4" w:space="0" w:color="auto"/>
            </w:tcBorders>
            <w:vAlign w:val="center"/>
          </w:tcPr>
          <w:p w:rsidR="000B783B" w:rsidRPr="004C331A" w:rsidRDefault="000B783B" w:rsidP="0055212C">
            <w:pPr>
              <w:rPr>
                <w:rFonts w:ascii="宋体" w:eastAsia="宋体" w:hAnsi="宋体"/>
                <w:szCs w:val="21"/>
              </w:rPr>
            </w:pPr>
            <w:r w:rsidRPr="004C331A">
              <w:rPr>
                <w:rFonts w:ascii="宋体" w:eastAsia="宋体" w:hAnsi="宋体" w:hint="eastAsia"/>
                <w:szCs w:val="21"/>
              </w:rPr>
              <w:t>张丹、梁国英、陈霓.品读国学--经典中的价值观.上海：华东师范大学出</w:t>
            </w:r>
          </w:p>
          <w:p w:rsidR="000B783B" w:rsidRPr="004C331A" w:rsidRDefault="000B783B" w:rsidP="0055212C">
            <w:pPr>
              <w:rPr>
                <w:rFonts w:ascii="宋体" w:eastAsia="宋体" w:hAnsi="宋体"/>
                <w:szCs w:val="21"/>
                <w:lang w:eastAsia="zh-TW"/>
              </w:rPr>
            </w:pPr>
            <w:r w:rsidRPr="004C331A">
              <w:rPr>
                <w:rFonts w:ascii="宋体" w:eastAsia="宋体" w:hAnsi="宋体" w:hint="eastAsia"/>
                <w:szCs w:val="21"/>
                <w:lang w:eastAsia="zh-TW"/>
              </w:rPr>
              <w:t>版社, 2017.</w:t>
            </w:r>
          </w:p>
        </w:tc>
      </w:tr>
      <w:tr w:rsidR="000B783B" w:rsidTr="007B3218">
        <w:trPr>
          <w:trHeight w:val="499"/>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参考书目</w:t>
            </w:r>
          </w:p>
        </w:tc>
        <w:tc>
          <w:tcPr>
            <w:tcW w:w="8802" w:type="dxa"/>
            <w:gridSpan w:val="4"/>
            <w:tcBorders>
              <w:left w:val="single" w:sz="4" w:space="0" w:color="auto"/>
            </w:tcBorders>
            <w:vAlign w:val="center"/>
          </w:tcPr>
          <w:p w:rsidR="000B783B" w:rsidRPr="004C331A" w:rsidRDefault="000B783B" w:rsidP="0055212C">
            <w:pPr>
              <w:rPr>
                <w:rFonts w:ascii="宋体" w:eastAsia="宋体" w:hAnsi="宋体"/>
                <w:szCs w:val="21"/>
              </w:rPr>
            </w:pPr>
            <w:r w:rsidRPr="004C331A">
              <w:rPr>
                <w:rFonts w:ascii="宋体" w:eastAsia="宋体" w:hAnsi="宋体" w:hint="eastAsia"/>
                <w:szCs w:val="21"/>
              </w:rPr>
              <w:t>陈来.宋明理学.上海：华东师范大学出版社, 2004.</w:t>
            </w:r>
          </w:p>
        </w:tc>
      </w:tr>
      <w:tr w:rsidR="000B783B" w:rsidTr="007B3218">
        <w:trPr>
          <w:trHeight w:val="549"/>
          <w:jc w:val="center"/>
        </w:trPr>
        <w:tc>
          <w:tcPr>
            <w:tcW w:w="1577"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推荐教材</w:t>
            </w:r>
          </w:p>
        </w:tc>
        <w:tc>
          <w:tcPr>
            <w:tcW w:w="8802" w:type="dxa"/>
            <w:gridSpan w:val="4"/>
            <w:tcBorders>
              <w:left w:val="single" w:sz="4" w:space="0" w:color="auto"/>
            </w:tcBorders>
            <w:vAlign w:val="center"/>
          </w:tcPr>
          <w:p w:rsidR="000B783B" w:rsidRPr="004C331A" w:rsidRDefault="000B783B" w:rsidP="0055212C">
            <w:pPr>
              <w:jc w:val="left"/>
              <w:rPr>
                <w:rFonts w:ascii="宋体" w:eastAsia="宋体" w:hAnsi="宋体"/>
                <w:szCs w:val="21"/>
              </w:rPr>
            </w:pPr>
            <w:r w:rsidRPr="004C331A">
              <w:rPr>
                <w:rFonts w:ascii="宋体" w:eastAsia="宋体" w:hAnsi="宋体" w:hint="eastAsia"/>
                <w:szCs w:val="21"/>
              </w:rPr>
              <w:t>张立文.中国哲学思潮发展史.北京：新华书局, 2014.</w:t>
            </w:r>
          </w:p>
        </w:tc>
      </w:tr>
    </w:tbl>
    <w:p w:rsidR="000B783B" w:rsidRPr="004C331A" w:rsidRDefault="000B783B" w:rsidP="000B783B">
      <w:pPr>
        <w:widowControl/>
        <w:spacing w:line="360" w:lineRule="auto"/>
        <w:jc w:val="left"/>
        <w:outlineLvl w:val="0"/>
        <w:rPr>
          <w:rFonts w:ascii="黑体" w:eastAsia="黑体" w:hAnsi="黑体"/>
          <w:sz w:val="30"/>
          <w:szCs w:val="30"/>
        </w:rPr>
      </w:pPr>
      <w:r w:rsidRPr="004C331A">
        <w:rPr>
          <w:rFonts w:ascii="黑体" w:eastAsia="黑体" w:hAnsi="黑体" w:hint="eastAsia"/>
          <w:sz w:val="30"/>
          <w:szCs w:val="30"/>
        </w:rPr>
        <w:t>二、课程目标</w:t>
      </w:r>
    </w:p>
    <w:p w:rsidR="000B783B" w:rsidRDefault="000B783B" w:rsidP="000B783B">
      <w:pPr>
        <w:spacing w:line="480" w:lineRule="exact"/>
        <w:jc w:val="left"/>
        <w:rPr>
          <w:rFonts w:ascii="FangSong_GB2312" w:eastAsia="FangSong_GB2312" w:hAnsi="SimSun"/>
          <w:b/>
          <w:sz w:val="30"/>
          <w:szCs w:val="30"/>
        </w:rPr>
      </w:pPr>
      <w:r>
        <w:rPr>
          <w:rFonts w:ascii="FangSong_GB2312" w:eastAsia="SimSun" w:hAnsi="SimSun" w:hint="eastAsia"/>
          <w:b/>
          <w:sz w:val="30"/>
          <w:szCs w:val="30"/>
        </w:rPr>
        <w:t>（一）课程具体目标</w:t>
      </w:r>
    </w:p>
    <w:tbl>
      <w:tblPr>
        <w:tblStyle w:val="a7"/>
        <w:tblW w:w="10353" w:type="dxa"/>
        <w:jc w:val="center"/>
        <w:tblLayout w:type="fixed"/>
        <w:tblLook w:val="04A0"/>
      </w:tblPr>
      <w:tblGrid>
        <w:gridCol w:w="1565"/>
        <w:gridCol w:w="8788"/>
      </w:tblGrid>
      <w:tr w:rsidR="000B783B" w:rsidTr="007B3218">
        <w:trPr>
          <w:trHeight w:val="585"/>
          <w:jc w:val="center"/>
        </w:trPr>
        <w:tc>
          <w:tcPr>
            <w:tcW w:w="1565" w:type="dxa"/>
            <w:tcBorders>
              <w:left w:val="single" w:sz="4" w:space="0" w:color="auto"/>
              <w:right w:val="single" w:sz="4" w:space="0" w:color="auto"/>
            </w:tcBorders>
            <w:vAlign w:val="center"/>
          </w:tcPr>
          <w:p w:rsidR="000B783B" w:rsidRDefault="000B783B" w:rsidP="0055212C">
            <w:pPr>
              <w:rPr>
                <w:rFonts w:ascii="SimSun" w:eastAsia="SimSun" w:hAnsi="SimSun"/>
                <w:b/>
                <w:szCs w:val="21"/>
              </w:rPr>
            </w:pPr>
            <w:r>
              <w:rPr>
                <w:rFonts w:ascii="SimSun" w:eastAsia="SimSun" w:hAnsi="SimSun" w:hint="eastAsia"/>
                <w:b/>
                <w:szCs w:val="21"/>
              </w:rPr>
              <w:t>序  号</w:t>
            </w:r>
          </w:p>
        </w:tc>
        <w:tc>
          <w:tcPr>
            <w:tcW w:w="8788" w:type="dxa"/>
            <w:tcBorders>
              <w:left w:val="single" w:sz="4" w:space="0" w:color="auto"/>
            </w:tcBorders>
            <w:vAlign w:val="center"/>
          </w:tcPr>
          <w:p w:rsidR="000B783B" w:rsidRDefault="000B783B" w:rsidP="0055212C">
            <w:pPr>
              <w:jc w:val="center"/>
              <w:rPr>
                <w:rFonts w:ascii="SimSun" w:eastAsia="SimSun" w:hAnsi="SimSun"/>
                <w:b/>
                <w:szCs w:val="21"/>
              </w:rPr>
            </w:pPr>
            <w:r>
              <w:rPr>
                <w:rFonts w:ascii="SimSun" w:eastAsia="SimSun" w:hAnsi="SimSun" w:hint="eastAsia"/>
                <w:b/>
                <w:szCs w:val="21"/>
              </w:rPr>
              <w:t>课程具体目标</w:t>
            </w:r>
          </w:p>
        </w:tc>
      </w:tr>
      <w:tr w:rsidR="000B783B" w:rsidTr="007B3218">
        <w:trPr>
          <w:trHeight w:val="837"/>
          <w:jc w:val="center"/>
        </w:trPr>
        <w:tc>
          <w:tcPr>
            <w:tcW w:w="1565"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课程目标1</w:t>
            </w:r>
          </w:p>
        </w:tc>
        <w:tc>
          <w:tcPr>
            <w:tcW w:w="8788" w:type="dxa"/>
            <w:tcBorders>
              <w:left w:val="single" w:sz="4" w:space="0" w:color="auto"/>
            </w:tcBorders>
            <w:vAlign w:val="center"/>
          </w:tcPr>
          <w:p w:rsidR="000B783B" w:rsidRPr="004C331A" w:rsidRDefault="000B783B" w:rsidP="001237F5">
            <w:pPr>
              <w:pStyle w:val="20"/>
              <w:spacing w:line="240" w:lineRule="auto"/>
              <w:ind w:firstLineChars="0" w:firstLine="0"/>
              <w:rPr>
                <w:rFonts w:eastAsia="宋体"/>
                <w:sz w:val="21"/>
                <w:szCs w:val="21"/>
              </w:rPr>
            </w:pPr>
            <w:r w:rsidRPr="004C331A">
              <w:rPr>
                <w:rFonts w:eastAsia="宋体" w:hint="eastAsia"/>
                <w:color w:val="000000" w:themeColor="text1"/>
                <w:sz w:val="21"/>
                <w:szCs w:val="21"/>
              </w:rPr>
              <w:t>具有坚定的马克思主义信仰、中国特色社会主义信念和强烈的家国情怀，自觉践行社会主义核心价值观；具备高尚师德，热爱教育职业，具有依法治教意识和良好的从教意愿。</w:t>
            </w:r>
          </w:p>
        </w:tc>
      </w:tr>
      <w:tr w:rsidR="000B783B" w:rsidTr="007B3218">
        <w:trPr>
          <w:trHeight w:val="896"/>
          <w:jc w:val="center"/>
        </w:trPr>
        <w:tc>
          <w:tcPr>
            <w:tcW w:w="1565"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课程目标2</w:t>
            </w:r>
          </w:p>
        </w:tc>
        <w:tc>
          <w:tcPr>
            <w:tcW w:w="8788" w:type="dxa"/>
            <w:tcBorders>
              <w:left w:val="single" w:sz="4" w:space="0" w:color="auto"/>
            </w:tcBorders>
            <w:vAlign w:val="center"/>
          </w:tcPr>
          <w:p w:rsidR="000B783B" w:rsidRPr="004C331A" w:rsidRDefault="000B783B" w:rsidP="001237F5">
            <w:pPr>
              <w:pStyle w:val="20"/>
              <w:spacing w:line="240" w:lineRule="auto"/>
              <w:ind w:firstLineChars="0" w:firstLine="0"/>
              <w:rPr>
                <w:rFonts w:eastAsia="宋体"/>
                <w:sz w:val="21"/>
                <w:szCs w:val="21"/>
              </w:rPr>
            </w:pPr>
            <w:r w:rsidRPr="004C331A">
              <w:rPr>
                <w:rFonts w:eastAsia="宋体" w:hint="eastAsia"/>
                <w:sz w:val="21"/>
                <w:szCs w:val="21"/>
              </w:rPr>
              <w:t>具有较高的马克思主义理论素养、扎实的基础理论、系统的思想政治教育专业知识和合理的知识结构</w:t>
            </w:r>
            <w:r w:rsidRPr="004C331A">
              <w:rPr>
                <w:rFonts w:eastAsia="宋体" w:hint="eastAsia"/>
                <w:color w:val="000000" w:themeColor="text1"/>
                <w:sz w:val="21"/>
                <w:szCs w:val="21"/>
              </w:rPr>
              <w:t>；具备较高的人文情怀和传统文化素养。</w:t>
            </w:r>
          </w:p>
        </w:tc>
      </w:tr>
      <w:tr w:rsidR="000B783B" w:rsidTr="007B3218">
        <w:trPr>
          <w:trHeight w:val="840"/>
          <w:jc w:val="center"/>
        </w:trPr>
        <w:tc>
          <w:tcPr>
            <w:tcW w:w="1565"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lang w:eastAsia="zh-TW"/>
              </w:rPr>
            </w:pPr>
            <w:r w:rsidRPr="004C331A">
              <w:rPr>
                <w:rFonts w:ascii="宋体" w:eastAsia="宋体" w:hAnsi="宋体" w:hint="eastAsia"/>
                <w:szCs w:val="21"/>
              </w:rPr>
              <w:t>课程目标</w:t>
            </w:r>
            <w:r w:rsidRPr="004C331A">
              <w:rPr>
                <w:rFonts w:ascii="宋体" w:eastAsia="宋体" w:hAnsi="宋体" w:hint="eastAsia"/>
                <w:szCs w:val="21"/>
                <w:lang w:eastAsia="zh-TW"/>
              </w:rPr>
              <w:t>3</w:t>
            </w:r>
          </w:p>
        </w:tc>
        <w:tc>
          <w:tcPr>
            <w:tcW w:w="8788" w:type="dxa"/>
            <w:tcBorders>
              <w:left w:val="single" w:sz="4" w:space="0" w:color="auto"/>
            </w:tcBorders>
            <w:vAlign w:val="center"/>
          </w:tcPr>
          <w:p w:rsidR="000B783B" w:rsidRPr="004C331A" w:rsidRDefault="000B783B" w:rsidP="001237F5">
            <w:pPr>
              <w:pStyle w:val="20"/>
              <w:spacing w:line="240" w:lineRule="auto"/>
              <w:ind w:firstLineChars="0" w:firstLine="0"/>
              <w:rPr>
                <w:rFonts w:eastAsia="宋体"/>
                <w:sz w:val="21"/>
                <w:szCs w:val="21"/>
              </w:rPr>
            </w:pPr>
            <w:r w:rsidRPr="004C331A">
              <w:rPr>
                <w:rFonts w:eastAsia="宋体" w:hint="eastAsia"/>
                <w:sz w:val="21"/>
                <w:szCs w:val="21"/>
              </w:rPr>
              <w:t>具有扎实的教师教育专业知识和娴熟的思想政治学科教育教学技能，熟练掌握现代教育技术和信息媒介技术；具有较强的教育教学实践和研究能力及创新精神。</w:t>
            </w:r>
          </w:p>
        </w:tc>
      </w:tr>
      <w:tr w:rsidR="000B783B" w:rsidTr="007B3218">
        <w:trPr>
          <w:trHeight w:val="992"/>
          <w:jc w:val="center"/>
        </w:trPr>
        <w:tc>
          <w:tcPr>
            <w:tcW w:w="1565"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课程目标</w:t>
            </w:r>
            <w:r w:rsidRPr="004C331A">
              <w:rPr>
                <w:rFonts w:ascii="宋体" w:eastAsia="宋体" w:hAnsi="宋体" w:hint="eastAsia"/>
                <w:szCs w:val="21"/>
                <w:lang w:eastAsia="zh-TW"/>
              </w:rPr>
              <w:t>4</w:t>
            </w:r>
          </w:p>
        </w:tc>
        <w:tc>
          <w:tcPr>
            <w:tcW w:w="8788" w:type="dxa"/>
            <w:tcBorders>
              <w:left w:val="single" w:sz="4" w:space="0" w:color="auto"/>
            </w:tcBorders>
            <w:vAlign w:val="center"/>
          </w:tcPr>
          <w:p w:rsidR="000B783B" w:rsidRPr="004C331A" w:rsidRDefault="000B783B" w:rsidP="001237F5">
            <w:pPr>
              <w:pStyle w:val="20"/>
              <w:spacing w:line="240" w:lineRule="auto"/>
              <w:ind w:firstLineChars="0" w:firstLine="0"/>
              <w:rPr>
                <w:rFonts w:eastAsia="宋体"/>
                <w:sz w:val="21"/>
                <w:szCs w:val="21"/>
              </w:rPr>
            </w:pPr>
            <w:r w:rsidRPr="004C331A">
              <w:rPr>
                <w:rFonts w:eastAsia="宋体" w:hint="eastAsia"/>
                <w:color w:val="000000" w:themeColor="text1"/>
                <w:sz w:val="21"/>
                <w:szCs w:val="21"/>
              </w:rPr>
              <w:t>树牢德育为先理念，</w:t>
            </w:r>
            <w:r w:rsidRPr="004C331A">
              <w:rPr>
                <w:rFonts w:eastAsia="宋体" w:hint="eastAsia"/>
                <w:sz w:val="21"/>
                <w:szCs w:val="21"/>
              </w:rPr>
              <w:t>具有较强的班级组织与建设能力、班主任工作实践能力和综合育人能力；具有较强团队协作精神和沟通合作能力，能有效开展交流合作。</w:t>
            </w:r>
          </w:p>
        </w:tc>
      </w:tr>
      <w:tr w:rsidR="000B783B" w:rsidTr="007B3218">
        <w:trPr>
          <w:trHeight w:val="1106"/>
          <w:jc w:val="center"/>
        </w:trPr>
        <w:tc>
          <w:tcPr>
            <w:tcW w:w="1565" w:type="dxa"/>
            <w:tcBorders>
              <w:left w:val="single" w:sz="4" w:space="0" w:color="auto"/>
              <w:right w:val="single" w:sz="4" w:space="0" w:color="auto"/>
            </w:tcBorders>
            <w:vAlign w:val="center"/>
          </w:tcPr>
          <w:p w:rsidR="000B783B" w:rsidRPr="004C331A" w:rsidRDefault="000B783B" w:rsidP="0055212C">
            <w:pPr>
              <w:jc w:val="center"/>
              <w:rPr>
                <w:rFonts w:ascii="宋体" w:eastAsia="宋体" w:hAnsi="宋体"/>
                <w:szCs w:val="21"/>
              </w:rPr>
            </w:pPr>
            <w:r w:rsidRPr="004C331A">
              <w:rPr>
                <w:rFonts w:ascii="宋体" w:eastAsia="宋体" w:hAnsi="宋体" w:hint="eastAsia"/>
                <w:szCs w:val="21"/>
              </w:rPr>
              <w:t>课程目标</w:t>
            </w:r>
            <w:r w:rsidRPr="004C331A">
              <w:rPr>
                <w:rFonts w:ascii="宋体" w:eastAsia="宋体" w:hAnsi="宋体" w:hint="eastAsia"/>
                <w:szCs w:val="21"/>
                <w:lang w:eastAsia="zh-TW"/>
              </w:rPr>
              <w:t>5</w:t>
            </w:r>
          </w:p>
        </w:tc>
        <w:tc>
          <w:tcPr>
            <w:tcW w:w="8788" w:type="dxa"/>
            <w:tcBorders>
              <w:left w:val="single" w:sz="4" w:space="0" w:color="auto"/>
            </w:tcBorders>
            <w:vAlign w:val="center"/>
          </w:tcPr>
          <w:p w:rsidR="000B783B" w:rsidRPr="004C331A" w:rsidRDefault="000B783B" w:rsidP="001237F5">
            <w:pPr>
              <w:pStyle w:val="20"/>
              <w:spacing w:line="240" w:lineRule="auto"/>
              <w:ind w:firstLineChars="0" w:firstLine="0"/>
              <w:rPr>
                <w:rFonts w:eastAsia="宋体"/>
                <w:sz w:val="21"/>
                <w:szCs w:val="21"/>
              </w:rPr>
            </w:pPr>
            <w:r w:rsidRPr="004C331A">
              <w:rPr>
                <w:rFonts w:eastAsia="宋体" w:hint="eastAsia"/>
                <w:sz w:val="21"/>
                <w:szCs w:val="21"/>
              </w:rPr>
              <w:t>具有终身学习能力和专业发展意识，掌握国内外基本教育改革发展动态，具有一定的开展思想政治学科教学研究能力，能胜任教育教学工作、教育管理和其他工作。</w:t>
            </w:r>
          </w:p>
        </w:tc>
      </w:tr>
    </w:tbl>
    <w:p w:rsidR="000B783B" w:rsidRDefault="000B783B" w:rsidP="000B783B">
      <w:pPr>
        <w:spacing w:line="480" w:lineRule="exact"/>
        <w:jc w:val="left"/>
        <w:rPr>
          <w:rFonts w:ascii="FangSong_GB2312" w:eastAsia="FangSong_GB2312" w:hAnsi="SimSun"/>
          <w:b/>
          <w:sz w:val="30"/>
          <w:szCs w:val="30"/>
        </w:rPr>
      </w:pPr>
      <w:r>
        <w:rPr>
          <w:rFonts w:ascii="FangSong_GB2312" w:eastAsia="SimSun" w:hAnsi="SimSun" w:hint="eastAsia"/>
          <w:b/>
          <w:sz w:val="30"/>
          <w:szCs w:val="30"/>
        </w:rPr>
        <w:lastRenderedPageBreak/>
        <w:t>（二）课程目标与毕业要求的关系</w:t>
      </w:r>
    </w:p>
    <w:tbl>
      <w:tblPr>
        <w:tblStyle w:val="a7"/>
        <w:tblW w:w="9987" w:type="dxa"/>
        <w:jc w:val="center"/>
        <w:tblLayout w:type="fixed"/>
        <w:tblLook w:val="04A0"/>
      </w:tblPr>
      <w:tblGrid>
        <w:gridCol w:w="1338"/>
        <w:gridCol w:w="1985"/>
        <w:gridCol w:w="6664"/>
      </w:tblGrid>
      <w:tr w:rsidR="000B783B" w:rsidTr="0055212C">
        <w:trPr>
          <w:trHeight w:val="646"/>
          <w:jc w:val="center"/>
        </w:trPr>
        <w:tc>
          <w:tcPr>
            <w:tcW w:w="1338" w:type="dxa"/>
            <w:vAlign w:val="center"/>
          </w:tcPr>
          <w:p w:rsidR="000B783B" w:rsidRDefault="000B783B" w:rsidP="0055212C">
            <w:pPr>
              <w:spacing w:line="300" w:lineRule="exact"/>
              <w:jc w:val="center"/>
              <w:rPr>
                <w:rFonts w:ascii="SimSun" w:eastAsia="SimSun" w:hAnsi="SimSun"/>
                <w:b/>
                <w:szCs w:val="21"/>
              </w:rPr>
            </w:pPr>
            <w:r>
              <w:rPr>
                <w:rFonts w:ascii="SimSun" w:eastAsia="SimSun" w:hAnsi="SimSun"/>
                <w:b/>
                <w:szCs w:val="21"/>
              </w:rPr>
              <w:t>课程目标</w:t>
            </w:r>
          </w:p>
        </w:tc>
        <w:tc>
          <w:tcPr>
            <w:tcW w:w="1985" w:type="dxa"/>
            <w:vAlign w:val="center"/>
          </w:tcPr>
          <w:p w:rsidR="000B783B" w:rsidRDefault="000B783B" w:rsidP="0055212C">
            <w:pPr>
              <w:spacing w:line="300" w:lineRule="exact"/>
              <w:jc w:val="center"/>
              <w:rPr>
                <w:rFonts w:ascii="SimSun" w:eastAsia="SimSun" w:hAnsi="SimSun"/>
                <w:b/>
                <w:szCs w:val="21"/>
              </w:rPr>
            </w:pPr>
            <w:r>
              <w:rPr>
                <w:rFonts w:ascii="SimSun" w:eastAsia="SimSun" w:hAnsi="SimSun"/>
                <w:b/>
                <w:szCs w:val="21"/>
              </w:rPr>
              <w:t>支撑的毕业要求</w:t>
            </w:r>
          </w:p>
        </w:tc>
        <w:tc>
          <w:tcPr>
            <w:tcW w:w="6664" w:type="dxa"/>
            <w:vAlign w:val="center"/>
          </w:tcPr>
          <w:p w:rsidR="000B783B" w:rsidRDefault="000B783B" w:rsidP="0055212C">
            <w:pPr>
              <w:spacing w:line="300" w:lineRule="exact"/>
              <w:jc w:val="center"/>
              <w:rPr>
                <w:rFonts w:ascii="SimSun" w:eastAsia="SimSun" w:hAnsi="SimSun"/>
                <w:b/>
                <w:szCs w:val="21"/>
              </w:rPr>
            </w:pPr>
            <w:r>
              <w:rPr>
                <w:rFonts w:ascii="SimSun" w:eastAsia="SimSun" w:hAnsi="SimSun"/>
                <w:b/>
                <w:szCs w:val="21"/>
              </w:rPr>
              <w:t>支撑的毕业要求指标点</w:t>
            </w:r>
          </w:p>
        </w:tc>
      </w:tr>
      <w:tr w:rsidR="000B783B" w:rsidTr="0055212C">
        <w:trPr>
          <w:trHeight w:val="1090"/>
          <w:jc w:val="center"/>
        </w:trPr>
        <w:tc>
          <w:tcPr>
            <w:tcW w:w="1338" w:type="dxa"/>
            <w:vMerge w:val="restart"/>
            <w:vAlign w:val="center"/>
          </w:tcPr>
          <w:p w:rsidR="000B783B" w:rsidRDefault="000B783B" w:rsidP="0055212C">
            <w:pPr>
              <w:spacing w:line="300" w:lineRule="exact"/>
              <w:jc w:val="center"/>
              <w:rPr>
                <w:rFonts w:ascii="SimSun" w:eastAsia="SimSun" w:hAnsi="SimSun"/>
                <w:szCs w:val="21"/>
              </w:rPr>
            </w:pPr>
            <w:r>
              <w:rPr>
                <w:rFonts w:ascii="SimSun" w:eastAsia="SimSun" w:hAnsi="SimSun"/>
                <w:szCs w:val="21"/>
              </w:rPr>
              <w:t>课程目标1</w:t>
            </w: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毕业要求2</w:t>
            </w:r>
          </w:p>
        </w:tc>
        <w:tc>
          <w:tcPr>
            <w:tcW w:w="6664" w:type="dxa"/>
            <w:vAlign w:val="center"/>
          </w:tcPr>
          <w:p w:rsidR="000B783B" w:rsidRDefault="000B783B" w:rsidP="0055212C">
            <w:pPr>
              <w:pStyle w:val="20"/>
              <w:ind w:firstLineChars="0" w:firstLine="0"/>
              <w:rPr>
                <w:rFonts w:ascii="SimSun" w:eastAsia="SimSun" w:hAnsi="SimSun"/>
                <w:color w:val="000000" w:themeColor="text1"/>
                <w:szCs w:val="21"/>
              </w:rPr>
            </w:pPr>
            <w:r>
              <w:rPr>
                <w:rFonts w:asciiTheme="minorHAnsi" w:eastAsia="SimSun" w:hAnsiTheme="minorHAnsi" w:hint="eastAsia"/>
                <w:color w:val="000000" w:themeColor="text1"/>
                <w:sz w:val="21"/>
              </w:rPr>
              <w:t>2.2</w:t>
            </w:r>
            <w:r>
              <w:rPr>
                <w:rFonts w:asciiTheme="minorHAnsi" w:eastAsia="SimSun" w:hAnsiTheme="minorHAnsi" w:hint="eastAsia"/>
                <w:color w:val="000000" w:themeColor="text1"/>
                <w:sz w:val="21"/>
              </w:rPr>
              <w:t>具备较深厚的人文底蕴和必备的科学素养，掌握中国特色社会主义文化理论。</w:t>
            </w:r>
          </w:p>
        </w:tc>
      </w:tr>
      <w:tr w:rsidR="000B783B" w:rsidTr="0055212C">
        <w:trPr>
          <w:trHeight w:val="1718"/>
          <w:jc w:val="center"/>
        </w:trPr>
        <w:tc>
          <w:tcPr>
            <w:tcW w:w="1338" w:type="dxa"/>
            <w:vMerge/>
            <w:vAlign w:val="center"/>
          </w:tcPr>
          <w:p w:rsidR="000B783B" w:rsidRDefault="000B783B" w:rsidP="0055212C">
            <w:pPr>
              <w:spacing w:line="300" w:lineRule="exact"/>
              <w:jc w:val="center"/>
              <w:rPr>
                <w:rFonts w:ascii="SimSun" w:eastAsia="SimSun" w:hAnsi="SimSun"/>
                <w:szCs w:val="21"/>
              </w:rPr>
            </w:pP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毕业要求2</w:t>
            </w:r>
          </w:p>
        </w:tc>
        <w:tc>
          <w:tcPr>
            <w:tcW w:w="6664" w:type="dxa"/>
            <w:vAlign w:val="center"/>
          </w:tcPr>
          <w:p w:rsidR="000B783B" w:rsidRDefault="000B783B" w:rsidP="0055212C">
            <w:pPr>
              <w:pStyle w:val="20"/>
              <w:ind w:firstLineChars="0" w:firstLine="0"/>
              <w:rPr>
                <w:rFonts w:ascii="SimSun" w:eastAsia="SimSun" w:hAnsi="SimSun"/>
                <w:color w:val="000000" w:themeColor="text1"/>
                <w:szCs w:val="21"/>
              </w:rPr>
            </w:pPr>
            <w:r>
              <w:rPr>
                <w:rFonts w:asciiTheme="minorHAnsi" w:eastAsia="SimSun" w:hAnsiTheme="minorHAnsi" w:hint="eastAsia"/>
                <w:color w:val="000000" w:themeColor="text1"/>
                <w:sz w:val="21"/>
              </w:rPr>
              <w:t>2.3</w:t>
            </w:r>
            <w:r>
              <w:rPr>
                <w:rFonts w:asciiTheme="minorHAnsi" w:eastAsia="SimSun" w:hAnsiTheme="minorHAnsi" w:hint="eastAsia"/>
                <w:color w:val="000000" w:themeColor="text1"/>
                <w:sz w:val="21"/>
              </w:rPr>
              <w:t>树牢以生为本的教育理念，了解学生身心发展规律与特点，关爱学生，尊重学生人格，富有爱心、责任心，工作细心、耐心，积极创造条件，促进学生的自主发展，做学生健康成长的引路人。</w:t>
            </w:r>
          </w:p>
        </w:tc>
      </w:tr>
      <w:tr w:rsidR="000B783B" w:rsidTr="0055212C">
        <w:trPr>
          <w:trHeight w:val="1701"/>
          <w:jc w:val="center"/>
        </w:trPr>
        <w:tc>
          <w:tcPr>
            <w:tcW w:w="1338" w:type="dxa"/>
            <w:vMerge w:val="restart"/>
            <w:vAlign w:val="center"/>
          </w:tcPr>
          <w:p w:rsidR="000B783B" w:rsidRDefault="000B783B" w:rsidP="0055212C">
            <w:pPr>
              <w:spacing w:line="300" w:lineRule="exact"/>
              <w:jc w:val="center"/>
              <w:rPr>
                <w:rFonts w:ascii="SimSun" w:eastAsia="SimSun" w:hAnsi="SimSun"/>
                <w:szCs w:val="21"/>
              </w:rPr>
            </w:pPr>
            <w:r>
              <w:rPr>
                <w:rFonts w:ascii="SimSun" w:eastAsia="SimSun" w:hAnsi="SimSun" w:hint="eastAsia"/>
                <w:szCs w:val="21"/>
              </w:rPr>
              <w:t>课程目标2</w:t>
            </w: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w:t>
            </w:r>
            <w:r>
              <w:rPr>
                <w:rFonts w:ascii="SimSun" w:eastAsia="SimSun" w:hAnsi="SimSun" w:hint="eastAsia"/>
                <w:szCs w:val="21"/>
                <w:lang w:eastAsia="zh-TW"/>
              </w:rPr>
              <w:t>3</w:t>
            </w:r>
          </w:p>
        </w:tc>
        <w:tc>
          <w:tcPr>
            <w:tcW w:w="6664" w:type="dxa"/>
            <w:vAlign w:val="center"/>
          </w:tcPr>
          <w:p w:rsidR="000B783B" w:rsidRDefault="000B783B" w:rsidP="0055212C">
            <w:pPr>
              <w:spacing w:line="300" w:lineRule="exact"/>
              <w:jc w:val="left"/>
              <w:rPr>
                <w:rFonts w:ascii="SimSun" w:eastAsia="SimSun" w:hAnsi="SimSun"/>
                <w:color w:val="000000" w:themeColor="text1"/>
                <w:szCs w:val="21"/>
              </w:rPr>
            </w:pPr>
            <w:r>
              <w:rPr>
                <w:rFonts w:eastAsia="SimSun" w:hint="eastAsia"/>
                <w:color w:val="000000" w:themeColor="text1"/>
              </w:rPr>
              <w:t xml:space="preserve">3.3 </w:t>
            </w:r>
            <w:r>
              <w:rPr>
                <w:rFonts w:eastAsia="SimSun" w:hint="eastAsia"/>
                <w:color w:val="000000" w:themeColor="text1"/>
              </w:rPr>
              <w:t>掌握相关的人文社会科学和自然科学的知识，形成合理的知识结构，具备良好的人文素养和传统文化素养；掌握文献检索、资料收集、调查研究的基本方法；掌握论文写作的基本要求与学术规范。</w:t>
            </w:r>
          </w:p>
        </w:tc>
      </w:tr>
      <w:tr w:rsidR="000B783B" w:rsidTr="0055212C">
        <w:trPr>
          <w:trHeight w:val="1976"/>
          <w:jc w:val="center"/>
        </w:trPr>
        <w:tc>
          <w:tcPr>
            <w:tcW w:w="1338" w:type="dxa"/>
            <w:vMerge/>
            <w:vAlign w:val="center"/>
          </w:tcPr>
          <w:p w:rsidR="000B783B" w:rsidRDefault="000B783B" w:rsidP="0055212C">
            <w:pPr>
              <w:spacing w:line="300" w:lineRule="exact"/>
              <w:jc w:val="center"/>
              <w:rPr>
                <w:rFonts w:ascii="SimSun" w:eastAsia="SimSun" w:hAnsi="SimSun"/>
                <w:szCs w:val="21"/>
              </w:rPr>
            </w:pP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w:t>
            </w:r>
            <w:r>
              <w:rPr>
                <w:rFonts w:ascii="SimSun" w:eastAsia="SimSun" w:hAnsi="SimSun" w:hint="eastAsia"/>
                <w:szCs w:val="21"/>
                <w:lang w:eastAsia="zh-TW"/>
              </w:rPr>
              <w:t>3</w:t>
            </w:r>
          </w:p>
        </w:tc>
        <w:tc>
          <w:tcPr>
            <w:tcW w:w="6664" w:type="dxa"/>
            <w:vAlign w:val="center"/>
          </w:tcPr>
          <w:p w:rsidR="000B783B" w:rsidRDefault="000B783B" w:rsidP="0055212C">
            <w:pPr>
              <w:pStyle w:val="20"/>
              <w:ind w:firstLineChars="0" w:firstLine="0"/>
              <w:rPr>
                <w:rFonts w:ascii="SimSun" w:eastAsia="SimSun" w:hAnsi="SimSun"/>
                <w:szCs w:val="21"/>
              </w:rPr>
            </w:pPr>
            <w:r>
              <w:rPr>
                <w:rFonts w:asciiTheme="minorHAnsi" w:eastAsia="SimSun" w:hAnsiTheme="minorHAnsi" w:hint="eastAsia"/>
                <w:color w:val="000000" w:themeColor="text1"/>
                <w:sz w:val="21"/>
              </w:rPr>
              <w:t xml:space="preserve">3.1 </w:t>
            </w:r>
            <w:r>
              <w:rPr>
                <w:rFonts w:asciiTheme="minorHAnsi" w:eastAsia="SimSun" w:hAnsiTheme="minorHAnsi" w:hint="eastAsia"/>
                <w:color w:val="000000" w:themeColor="text1"/>
                <w:sz w:val="21"/>
              </w:rPr>
              <w:t>掌握扎实的马克思主义及相关的基础理论、系统的思想政治教育专业知识，能综合理解和应用思想政治教育理论与方法，具有良好的分析与综合、归纳与演绎、抽象与概括、比较与归类等理论思维能力。</w:t>
            </w:r>
          </w:p>
        </w:tc>
      </w:tr>
      <w:tr w:rsidR="000B783B" w:rsidTr="0055212C">
        <w:trPr>
          <w:trHeight w:val="1265"/>
          <w:jc w:val="center"/>
        </w:trPr>
        <w:tc>
          <w:tcPr>
            <w:tcW w:w="1338" w:type="dxa"/>
            <w:vMerge w:val="restart"/>
            <w:vAlign w:val="center"/>
          </w:tcPr>
          <w:p w:rsidR="000B783B" w:rsidRDefault="000B783B" w:rsidP="0055212C">
            <w:pPr>
              <w:spacing w:line="300" w:lineRule="exact"/>
              <w:jc w:val="center"/>
              <w:rPr>
                <w:rFonts w:ascii="SimSun" w:eastAsia="SimSun" w:hAnsi="SimSun"/>
                <w:szCs w:val="21"/>
              </w:rPr>
            </w:pPr>
            <w:r>
              <w:rPr>
                <w:rFonts w:ascii="SimSun" w:eastAsia="SimSun" w:hAnsi="SimSun" w:hint="eastAsia"/>
                <w:szCs w:val="21"/>
              </w:rPr>
              <w:t>课程目标3</w:t>
            </w: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w:t>
            </w:r>
            <w:r>
              <w:rPr>
                <w:rFonts w:ascii="SimSun" w:eastAsia="SimSun" w:hAnsi="SimSun" w:hint="eastAsia"/>
                <w:szCs w:val="21"/>
                <w:lang w:eastAsia="zh-TW"/>
              </w:rPr>
              <w:t>6</w:t>
            </w:r>
          </w:p>
        </w:tc>
        <w:tc>
          <w:tcPr>
            <w:tcW w:w="6664" w:type="dxa"/>
            <w:vAlign w:val="center"/>
          </w:tcPr>
          <w:p w:rsidR="000B783B" w:rsidRDefault="000B783B" w:rsidP="0055212C">
            <w:pPr>
              <w:spacing w:line="300" w:lineRule="exact"/>
              <w:jc w:val="left"/>
              <w:rPr>
                <w:rFonts w:ascii="SimSun" w:eastAsia="SimSun" w:hAnsi="SimSun"/>
                <w:szCs w:val="21"/>
              </w:rPr>
            </w:pPr>
            <w:r>
              <w:rPr>
                <w:rFonts w:eastAsia="SimSun" w:hint="eastAsia"/>
                <w:color w:val="000000" w:themeColor="text1"/>
              </w:rPr>
              <w:t>6.1</w:t>
            </w:r>
            <w:r>
              <w:rPr>
                <w:rFonts w:eastAsia="SimSun" w:hint="eastAsia"/>
                <w:color w:val="000000" w:themeColor="text1"/>
              </w:rPr>
              <w:t>了解中学生身心健康和人格发展知识，掌握课程育人、文化育人、活动育人和网络育人等方面的知识，重点掌握思想政治学科育人的内容、途径与方法。</w:t>
            </w:r>
          </w:p>
        </w:tc>
      </w:tr>
      <w:tr w:rsidR="000B783B" w:rsidTr="0055212C">
        <w:trPr>
          <w:trHeight w:val="1551"/>
          <w:jc w:val="center"/>
        </w:trPr>
        <w:tc>
          <w:tcPr>
            <w:tcW w:w="1338" w:type="dxa"/>
            <w:vMerge/>
            <w:vAlign w:val="center"/>
          </w:tcPr>
          <w:p w:rsidR="000B783B" w:rsidRDefault="000B783B" w:rsidP="0055212C">
            <w:pPr>
              <w:spacing w:line="300" w:lineRule="exact"/>
              <w:jc w:val="center"/>
              <w:rPr>
                <w:rFonts w:ascii="SimSun" w:eastAsia="SimSun" w:hAnsi="SimSun"/>
                <w:szCs w:val="21"/>
              </w:rPr>
            </w:pP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w:t>
            </w:r>
            <w:r>
              <w:rPr>
                <w:rFonts w:ascii="SimSun" w:eastAsia="SimSun" w:hAnsi="SimSun" w:hint="eastAsia"/>
                <w:szCs w:val="21"/>
                <w:lang w:eastAsia="zh-TW"/>
              </w:rPr>
              <w:t>6</w:t>
            </w:r>
          </w:p>
        </w:tc>
        <w:tc>
          <w:tcPr>
            <w:tcW w:w="6664" w:type="dxa"/>
            <w:vAlign w:val="center"/>
          </w:tcPr>
          <w:p w:rsidR="000B783B" w:rsidRDefault="000B783B" w:rsidP="0055212C">
            <w:pPr>
              <w:pStyle w:val="20"/>
              <w:ind w:firstLineChars="0" w:firstLine="0"/>
              <w:rPr>
                <w:rFonts w:ascii="SimSun" w:eastAsia="SimSun" w:hAnsi="SimSun"/>
                <w:szCs w:val="21"/>
              </w:rPr>
            </w:pPr>
            <w:r>
              <w:rPr>
                <w:rFonts w:asciiTheme="minorHAnsi" w:eastAsia="SimSun" w:hAnsiTheme="minorHAnsi" w:hint="eastAsia"/>
                <w:color w:val="000000" w:themeColor="text1"/>
                <w:sz w:val="21"/>
              </w:rPr>
              <w:t>6.3</w:t>
            </w:r>
            <w:r>
              <w:rPr>
                <w:rFonts w:asciiTheme="minorHAnsi" w:eastAsia="SimSun" w:hAnsiTheme="minorHAnsi" w:hint="eastAsia"/>
                <w:color w:val="000000" w:themeColor="text1"/>
                <w:sz w:val="21"/>
              </w:rPr>
              <w:t>了解学生身心发展和养成教育规律，能够有效组织开展主题教育活动和社团活动，具有整合学科教育、文化活动、主题活动、社团活动、网络媒介等进行综合育人的初步体验。</w:t>
            </w:r>
          </w:p>
        </w:tc>
      </w:tr>
      <w:tr w:rsidR="000B783B" w:rsidTr="0055212C">
        <w:trPr>
          <w:trHeight w:val="1403"/>
          <w:jc w:val="center"/>
        </w:trPr>
        <w:tc>
          <w:tcPr>
            <w:tcW w:w="1338" w:type="dxa"/>
            <w:vAlign w:val="center"/>
          </w:tcPr>
          <w:p w:rsidR="000B783B" w:rsidRDefault="000B783B" w:rsidP="0055212C">
            <w:pPr>
              <w:spacing w:line="300" w:lineRule="exact"/>
              <w:jc w:val="center"/>
              <w:rPr>
                <w:rFonts w:ascii="SimSun" w:eastAsia="SimSun" w:hAnsi="SimSun"/>
                <w:szCs w:val="21"/>
              </w:rPr>
            </w:pPr>
            <w:r>
              <w:rPr>
                <w:rFonts w:ascii="SimSun" w:eastAsia="SimSun" w:hAnsi="SimSun" w:hint="eastAsia"/>
                <w:szCs w:val="21"/>
              </w:rPr>
              <w:t>课程目标</w:t>
            </w:r>
            <w:r>
              <w:rPr>
                <w:rFonts w:ascii="SimSun" w:eastAsia="SimSun" w:hAnsi="SimSun" w:hint="eastAsia"/>
                <w:szCs w:val="21"/>
                <w:lang w:eastAsia="zh-TW"/>
              </w:rPr>
              <w:t>4</w:t>
            </w: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w:t>
            </w:r>
            <w:r>
              <w:rPr>
                <w:rFonts w:ascii="SimSun" w:eastAsia="SimSun" w:hAnsi="SimSun" w:hint="eastAsia"/>
                <w:szCs w:val="21"/>
                <w:lang w:eastAsia="zh-TW"/>
              </w:rPr>
              <w:t>6</w:t>
            </w:r>
          </w:p>
        </w:tc>
        <w:tc>
          <w:tcPr>
            <w:tcW w:w="6664" w:type="dxa"/>
            <w:vAlign w:val="center"/>
          </w:tcPr>
          <w:p w:rsidR="000B783B" w:rsidRDefault="000B783B" w:rsidP="0055212C">
            <w:pPr>
              <w:pStyle w:val="20"/>
              <w:ind w:firstLineChars="0" w:firstLine="0"/>
              <w:rPr>
                <w:rFonts w:ascii="SimSun" w:eastAsia="SimSun" w:hAnsi="SimSun"/>
                <w:szCs w:val="21"/>
              </w:rPr>
            </w:pPr>
            <w:r>
              <w:rPr>
                <w:rFonts w:asciiTheme="minorHAnsi" w:eastAsia="SimSun" w:hAnsiTheme="minorHAnsi" w:hint="eastAsia"/>
                <w:color w:val="000000" w:themeColor="text1"/>
                <w:sz w:val="21"/>
              </w:rPr>
              <w:t>6.3</w:t>
            </w:r>
            <w:r>
              <w:rPr>
                <w:rFonts w:asciiTheme="minorHAnsi" w:eastAsia="SimSun" w:hAnsiTheme="minorHAnsi" w:hint="eastAsia"/>
                <w:color w:val="000000" w:themeColor="text1"/>
                <w:sz w:val="21"/>
              </w:rPr>
              <w:t>了解学生身心发展和养成教育规律，能够有效组织开展主题教育活动和社团活动，具有整合学科教育、文化活动、主题活动、社团活动、网络媒介等进行综合育人的初步体验。</w:t>
            </w:r>
          </w:p>
        </w:tc>
      </w:tr>
      <w:tr w:rsidR="000B783B" w:rsidTr="0055212C">
        <w:trPr>
          <w:trHeight w:val="2112"/>
          <w:jc w:val="center"/>
        </w:trPr>
        <w:tc>
          <w:tcPr>
            <w:tcW w:w="1338" w:type="dxa"/>
            <w:vAlign w:val="center"/>
          </w:tcPr>
          <w:p w:rsidR="000B783B" w:rsidRDefault="000B783B" w:rsidP="0055212C">
            <w:pPr>
              <w:spacing w:line="300" w:lineRule="exact"/>
              <w:jc w:val="center"/>
              <w:rPr>
                <w:rFonts w:ascii="SimSun" w:eastAsia="SimSun" w:hAnsi="SimSun"/>
                <w:szCs w:val="21"/>
              </w:rPr>
            </w:pPr>
            <w:r>
              <w:rPr>
                <w:rFonts w:ascii="SimSun" w:eastAsia="SimSun" w:hAnsi="SimSun" w:hint="eastAsia"/>
                <w:szCs w:val="21"/>
              </w:rPr>
              <w:t>课程目标</w:t>
            </w:r>
            <w:r>
              <w:rPr>
                <w:rFonts w:ascii="SimSun" w:eastAsia="SimSun" w:hAnsi="SimSun" w:hint="eastAsia"/>
                <w:szCs w:val="21"/>
                <w:lang w:eastAsia="zh-TW"/>
              </w:rPr>
              <w:t>5</w:t>
            </w:r>
          </w:p>
        </w:tc>
        <w:tc>
          <w:tcPr>
            <w:tcW w:w="1985" w:type="dxa"/>
            <w:vAlign w:val="center"/>
          </w:tcPr>
          <w:p w:rsidR="000B783B" w:rsidRDefault="000B783B" w:rsidP="0055212C">
            <w:pPr>
              <w:spacing w:line="300" w:lineRule="exact"/>
              <w:jc w:val="left"/>
              <w:rPr>
                <w:rFonts w:ascii="SimSun" w:eastAsia="SimSun" w:hAnsi="SimSun"/>
                <w:szCs w:val="21"/>
              </w:rPr>
            </w:pPr>
            <w:r>
              <w:rPr>
                <w:rFonts w:ascii="SimSun" w:eastAsia="SimSun" w:hAnsi="SimSun" w:hint="eastAsia"/>
                <w:szCs w:val="21"/>
              </w:rPr>
              <w:t>毕业要求</w:t>
            </w:r>
            <w:r>
              <w:rPr>
                <w:rFonts w:ascii="SimSun" w:eastAsia="SimSun" w:hAnsi="SimSun" w:hint="eastAsia"/>
                <w:szCs w:val="21"/>
                <w:lang w:eastAsia="zh-TW"/>
              </w:rPr>
              <w:t>3</w:t>
            </w:r>
          </w:p>
        </w:tc>
        <w:tc>
          <w:tcPr>
            <w:tcW w:w="6664" w:type="dxa"/>
            <w:vAlign w:val="center"/>
          </w:tcPr>
          <w:p w:rsidR="000B783B" w:rsidRDefault="000B783B" w:rsidP="0055212C">
            <w:pPr>
              <w:pStyle w:val="20"/>
              <w:ind w:firstLineChars="0" w:firstLine="0"/>
              <w:rPr>
                <w:rFonts w:ascii="SimSun" w:eastAsia="SimSun" w:hAnsi="SimSun"/>
                <w:szCs w:val="21"/>
              </w:rPr>
            </w:pPr>
            <w:r>
              <w:rPr>
                <w:rFonts w:asciiTheme="minorHAnsi" w:eastAsia="SimSun" w:hAnsiTheme="minorHAnsi" w:hint="eastAsia"/>
                <w:color w:val="000000" w:themeColor="text1"/>
                <w:sz w:val="21"/>
              </w:rPr>
              <w:t xml:space="preserve">3.3 </w:t>
            </w:r>
            <w:r>
              <w:rPr>
                <w:rFonts w:asciiTheme="minorHAnsi" w:eastAsia="SimSun" w:hAnsiTheme="minorHAnsi" w:hint="eastAsia"/>
                <w:color w:val="000000" w:themeColor="text1"/>
                <w:sz w:val="21"/>
              </w:rPr>
              <w:t>掌握相关的人文社会科学和自然科学的知识，形成合理的知识结构，具备良好的人文素养和传统文化素养；掌握文献检索、资料收集、调查研究的基本方法；掌握论文写作的基本要求与学术规范。</w:t>
            </w:r>
          </w:p>
        </w:tc>
      </w:tr>
    </w:tbl>
    <w:p w:rsidR="000B783B" w:rsidRPr="00CC2C97" w:rsidRDefault="000B783B" w:rsidP="00116695">
      <w:pPr>
        <w:spacing w:beforeLines="100" w:afterLines="50" w:line="360" w:lineRule="auto"/>
        <w:jc w:val="left"/>
        <w:outlineLvl w:val="0"/>
        <w:rPr>
          <w:rFonts w:ascii="黑体" w:eastAsia="黑体" w:hAnsi="黑体"/>
          <w:sz w:val="30"/>
          <w:szCs w:val="30"/>
        </w:rPr>
      </w:pPr>
      <w:r w:rsidRPr="00CC2C97">
        <w:rPr>
          <w:rFonts w:ascii="黑体" w:eastAsia="黑体" w:hAnsi="黑体"/>
          <w:sz w:val="30"/>
          <w:szCs w:val="30"/>
        </w:rPr>
        <w:lastRenderedPageBreak/>
        <w:t>三</w:t>
      </w:r>
      <w:r w:rsidRPr="00CC2C97">
        <w:rPr>
          <w:rFonts w:ascii="黑体" w:eastAsia="黑体" w:hAnsi="黑体" w:hint="eastAsia"/>
          <w:sz w:val="30"/>
          <w:szCs w:val="30"/>
        </w:rPr>
        <w:t>、课程教学要求与重难点</w:t>
      </w: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71"/>
        <w:gridCol w:w="3543"/>
        <w:gridCol w:w="1985"/>
        <w:gridCol w:w="2551"/>
      </w:tblGrid>
      <w:tr w:rsidR="000B783B" w:rsidTr="007B3218">
        <w:trPr>
          <w:trHeight w:val="636"/>
          <w:jc w:val="center"/>
        </w:trPr>
        <w:tc>
          <w:tcPr>
            <w:tcW w:w="675"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序号</w:t>
            </w:r>
          </w:p>
        </w:tc>
        <w:tc>
          <w:tcPr>
            <w:tcW w:w="1571"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课程内容框架</w:t>
            </w:r>
          </w:p>
        </w:tc>
        <w:tc>
          <w:tcPr>
            <w:tcW w:w="3543"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教学要求</w:t>
            </w:r>
          </w:p>
        </w:tc>
        <w:tc>
          <w:tcPr>
            <w:tcW w:w="1985"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教学重点</w:t>
            </w:r>
          </w:p>
        </w:tc>
        <w:tc>
          <w:tcPr>
            <w:tcW w:w="2551"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教学难点</w:t>
            </w:r>
          </w:p>
        </w:tc>
      </w:tr>
      <w:tr w:rsidR="000B783B" w:rsidTr="007B3218">
        <w:trPr>
          <w:trHeight w:val="1240"/>
          <w:jc w:val="center"/>
        </w:trPr>
        <w:tc>
          <w:tcPr>
            <w:tcW w:w="675" w:type="dxa"/>
            <w:vAlign w:val="center"/>
          </w:tcPr>
          <w:p w:rsidR="000B783B" w:rsidRPr="00CC2C97" w:rsidRDefault="000B783B" w:rsidP="0055212C">
            <w:pPr>
              <w:jc w:val="center"/>
              <w:rPr>
                <w:rFonts w:ascii="宋体" w:hAnsi="宋体"/>
                <w:szCs w:val="21"/>
              </w:rPr>
            </w:pPr>
            <w:r w:rsidRPr="00CC2C97">
              <w:rPr>
                <w:rFonts w:ascii="宋体" w:hAnsi="宋体" w:hint="eastAsia"/>
                <w:szCs w:val="21"/>
              </w:rPr>
              <w:t>1</w:t>
            </w:r>
          </w:p>
        </w:tc>
        <w:tc>
          <w:tcPr>
            <w:tcW w:w="1571" w:type="dxa"/>
            <w:vAlign w:val="center"/>
          </w:tcPr>
          <w:p w:rsidR="000B783B" w:rsidRPr="00CC2C97" w:rsidRDefault="000B783B" w:rsidP="0055212C">
            <w:pPr>
              <w:rPr>
                <w:rFonts w:ascii="宋体" w:hAnsi="宋体"/>
                <w:szCs w:val="21"/>
                <w:lang w:eastAsia="zh-TW"/>
              </w:rPr>
            </w:pPr>
            <w:r w:rsidRPr="00CC2C97">
              <w:rPr>
                <w:rFonts w:ascii="宋体" w:hAnsi="宋体" w:hint="eastAsia"/>
                <w:szCs w:val="21"/>
                <w:lang w:eastAsia="zh-TW"/>
              </w:rPr>
              <w:t xml:space="preserve">第一章 </w:t>
            </w:r>
          </w:p>
        </w:tc>
        <w:tc>
          <w:tcPr>
            <w:tcW w:w="3543" w:type="dxa"/>
            <w:vAlign w:val="center"/>
          </w:tcPr>
          <w:p w:rsidR="000B783B" w:rsidRPr="00CC2C97" w:rsidRDefault="000B783B" w:rsidP="0055212C">
            <w:pPr>
              <w:rPr>
                <w:rFonts w:ascii="宋体" w:hAnsi="宋体"/>
                <w:szCs w:val="21"/>
              </w:rPr>
            </w:pPr>
            <w:r w:rsidRPr="00CC2C97">
              <w:rPr>
                <w:rFonts w:ascii="宋体" w:hAnsi="宋体" w:hint="eastAsia"/>
                <w:szCs w:val="21"/>
              </w:rPr>
              <w:t>透过本章节学习，学生应掌握经典家具的基本思想，养成对于传统文化思想的解读与诠释能力</w:t>
            </w:r>
          </w:p>
        </w:tc>
        <w:tc>
          <w:tcPr>
            <w:tcW w:w="1985" w:type="dxa"/>
            <w:vAlign w:val="center"/>
          </w:tcPr>
          <w:p w:rsidR="000B783B" w:rsidRPr="00CC2C97" w:rsidRDefault="000B783B" w:rsidP="0055212C">
            <w:pPr>
              <w:rPr>
                <w:rFonts w:ascii="宋体" w:hAnsi="宋体"/>
                <w:szCs w:val="21"/>
              </w:rPr>
            </w:pPr>
            <w:r w:rsidRPr="00CC2C97">
              <w:rPr>
                <w:rFonts w:ascii="宋体" w:hAnsi="宋体" w:hint="eastAsia"/>
                <w:szCs w:val="21"/>
              </w:rPr>
              <w:t>理解爱国篇中经典名句及其哲学思想</w:t>
            </w:r>
          </w:p>
        </w:tc>
        <w:tc>
          <w:tcPr>
            <w:tcW w:w="2551" w:type="dxa"/>
            <w:vAlign w:val="center"/>
          </w:tcPr>
          <w:p w:rsidR="000B783B" w:rsidRPr="00CC2C97" w:rsidRDefault="000B783B" w:rsidP="0055212C">
            <w:pPr>
              <w:rPr>
                <w:rFonts w:ascii="宋体" w:hAnsi="宋体"/>
                <w:szCs w:val="21"/>
              </w:rPr>
            </w:pPr>
            <w:r w:rsidRPr="00CC2C97">
              <w:rPr>
                <w:rFonts w:ascii="宋体" w:hAnsi="宋体" w:hint="eastAsia"/>
                <w:szCs w:val="21"/>
              </w:rPr>
              <w:t>于讨论中进行对于佳句思想的体会</w:t>
            </w:r>
          </w:p>
        </w:tc>
      </w:tr>
      <w:tr w:rsidR="000B783B" w:rsidTr="007B3218">
        <w:trPr>
          <w:trHeight w:val="1427"/>
          <w:jc w:val="center"/>
        </w:trPr>
        <w:tc>
          <w:tcPr>
            <w:tcW w:w="675" w:type="dxa"/>
            <w:vAlign w:val="center"/>
          </w:tcPr>
          <w:p w:rsidR="000B783B" w:rsidRPr="00CC2C97" w:rsidRDefault="000B783B" w:rsidP="0055212C">
            <w:pPr>
              <w:jc w:val="center"/>
              <w:rPr>
                <w:rFonts w:ascii="宋体" w:hAnsi="宋体"/>
                <w:szCs w:val="21"/>
              </w:rPr>
            </w:pPr>
            <w:r w:rsidRPr="00CC2C97">
              <w:rPr>
                <w:rFonts w:ascii="宋体" w:hAnsi="宋体" w:hint="eastAsia"/>
                <w:szCs w:val="21"/>
              </w:rPr>
              <w:t>2</w:t>
            </w:r>
          </w:p>
        </w:tc>
        <w:tc>
          <w:tcPr>
            <w:tcW w:w="1571" w:type="dxa"/>
            <w:vAlign w:val="center"/>
          </w:tcPr>
          <w:p w:rsidR="000B783B" w:rsidRPr="00CC2C97" w:rsidRDefault="000B783B" w:rsidP="0055212C">
            <w:pPr>
              <w:rPr>
                <w:rFonts w:ascii="宋体" w:hAnsi="宋体"/>
                <w:szCs w:val="21"/>
              </w:rPr>
            </w:pPr>
            <w:r w:rsidRPr="00CC2C97">
              <w:rPr>
                <w:rFonts w:ascii="宋体" w:hAnsi="宋体" w:hint="eastAsia"/>
                <w:szCs w:val="21"/>
                <w:lang w:eastAsia="zh-TW"/>
              </w:rPr>
              <w:t>第二章</w:t>
            </w:r>
          </w:p>
        </w:tc>
        <w:tc>
          <w:tcPr>
            <w:tcW w:w="3543" w:type="dxa"/>
            <w:vAlign w:val="center"/>
          </w:tcPr>
          <w:p w:rsidR="000B783B" w:rsidRPr="00CC2C97" w:rsidRDefault="000B783B" w:rsidP="0055212C">
            <w:pPr>
              <w:rPr>
                <w:rFonts w:ascii="宋体" w:hAnsi="宋体"/>
                <w:szCs w:val="21"/>
              </w:rPr>
            </w:pPr>
            <w:r w:rsidRPr="00CC2C97">
              <w:rPr>
                <w:rFonts w:ascii="宋体" w:hAnsi="宋体" w:hint="eastAsia"/>
                <w:szCs w:val="21"/>
              </w:rPr>
              <w:t>透过本章节学习，学生应掌握民主篇哲学思想渊源与</w:t>
            </w:r>
          </w:p>
        </w:tc>
        <w:tc>
          <w:tcPr>
            <w:tcW w:w="1985" w:type="dxa"/>
            <w:vAlign w:val="center"/>
          </w:tcPr>
          <w:p w:rsidR="000B783B" w:rsidRPr="00CC2C97" w:rsidRDefault="000B783B" w:rsidP="0055212C">
            <w:pPr>
              <w:rPr>
                <w:rFonts w:ascii="宋体" w:hAnsi="宋体"/>
                <w:szCs w:val="21"/>
              </w:rPr>
            </w:pPr>
            <w:r w:rsidRPr="00CC2C97">
              <w:rPr>
                <w:rFonts w:ascii="宋体" w:hAnsi="宋体" w:hint="eastAsia"/>
                <w:szCs w:val="21"/>
              </w:rPr>
              <w:t>了解民主篇佳句在思想上的基本架构，以及现代诠释</w:t>
            </w:r>
          </w:p>
        </w:tc>
        <w:tc>
          <w:tcPr>
            <w:tcW w:w="2551" w:type="dxa"/>
            <w:vAlign w:val="center"/>
          </w:tcPr>
          <w:p w:rsidR="000B783B" w:rsidRPr="00CC2C97" w:rsidRDefault="000B783B" w:rsidP="0055212C">
            <w:pPr>
              <w:rPr>
                <w:rFonts w:ascii="宋体" w:hAnsi="宋体"/>
                <w:szCs w:val="21"/>
              </w:rPr>
            </w:pPr>
            <w:r w:rsidRPr="00CC2C97">
              <w:rPr>
                <w:rFonts w:ascii="宋体" w:hAnsi="宋体" w:hint="eastAsia"/>
                <w:szCs w:val="21"/>
              </w:rPr>
              <w:t>经典佳句中在各时代意义的演变与重新诠释</w:t>
            </w:r>
          </w:p>
        </w:tc>
      </w:tr>
      <w:tr w:rsidR="000B783B" w:rsidTr="007B3218">
        <w:trPr>
          <w:trHeight w:val="1547"/>
          <w:jc w:val="center"/>
        </w:trPr>
        <w:tc>
          <w:tcPr>
            <w:tcW w:w="675" w:type="dxa"/>
            <w:vAlign w:val="center"/>
          </w:tcPr>
          <w:p w:rsidR="000B783B" w:rsidRPr="00CC2C97" w:rsidRDefault="000B783B" w:rsidP="0055212C">
            <w:pPr>
              <w:jc w:val="center"/>
              <w:rPr>
                <w:rFonts w:ascii="宋体" w:hAnsi="宋体"/>
                <w:szCs w:val="21"/>
                <w:lang w:eastAsia="zh-TW"/>
              </w:rPr>
            </w:pPr>
            <w:r w:rsidRPr="00CC2C97">
              <w:rPr>
                <w:rFonts w:ascii="宋体" w:hAnsi="宋体" w:hint="eastAsia"/>
                <w:szCs w:val="21"/>
                <w:lang w:eastAsia="zh-TW"/>
              </w:rPr>
              <w:t>3</w:t>
            </w:r>
          </w:p>
        </w:tc>
        <w:tc>
          <w:tcPr>
            <w:tcW w:w="1571" w:type="dxa"/>
            <w:vAlign w:val="center"/>
          </w:tcPr>
          <w:p w:rsidR="000B783B" w:rsidRPr="00CC2C97" w:rsidRDefault="000B783B" w:rsidP="0055212C">
            <w:pPr>
              <w:rPr>
                <w:rFonts w:ascii="宋体" w:hAnsi="宋体"/>
                <w:szCs w:val="21"/>
              </w:rPr>
            </w:pPr>
            <w:r w:rsidRPr="00CC2C97">
              <w:rPr>
                <w:rFonts w:ascii="宋体" w:hAnsi="宋体" w:hint="eastAsia"/>
                <w:szCs w:val="21"/>
                <w:lang w:eastAsia="zh-TW"/>
              </w:rPr>
              <w:t>第三章</w:t>
            </w:r>
          </w:p>
        </w:tc>
        <w:tc>
          <w:tcPr>
            <w:tcW w:w="3543" w:type="dxa"/>
            <w:vAlign w:val="center"/>
          </w:tcPr>
          <w:p w:rsidR="000B783B" w:rsidRPr="00CC2C97" w:rsidRDefault="000B783B" w:rsidP="0055212C">
            <w:pPr>
              <w:rPr>
                <w:rFonts w:ascii="宋体" w:hAnsi="宋体"/>
                <w:szCs w:val="21"/>
              </w:rPr>
            </w:pPr>
            <w:r w:rsidRPr="00CC2C97">
              <w:rPr>
                <w:rFonts w:ascii="宋体" w:hAnsi="宋体" w:hint="eastAsia"/>
                <w:szCs w:val="21"/>
              </w:rPr>
              <w:t>透过本章节学习，学生应掌握法治篇佳句的思想渊源与历史定位，得知此类思想于现代的影响与意义</w:t>
            </w:r>
          </w:p>
        </w:tc>
        <w:tc>
          <w:tcPr>
            <w:tcW w:w="1985" w:type="dxa"/>
            <w:vAlign w:val="center"/>
          </w:tcPr>
          <w:p w:rsidR="000B783B" w:rsidRPr="00CC2C97" w:rsidRDefault="000B783B" w:rsidP="0055212C">
            <w:pPr>
              <w:rPr>
                <w:rFonts w:ascii="宋体" w:hAnsi="宋体"/>
                <w:szCs w:val="21"/>
              </w:rPr>
            </w:pPr>
            <w:r w:rsidRPr="00CC2C97">
              <w:rPr>
                <w:rFonts w:ascii="宋体" w:hAnsi="宋体" w:hint="eastAsia"/>
                <w:szCs w:val="21"/>
              </w:rPr>
              <w:t>了解法治篇佳句的道德修养方法及现代实践</w:t>
            </w:r>
          </w:p>
        </w:tc>
        <w:tc>
          <w:tcPr>
            <w:tcW w:w="2551" w:type="dxa"/>
            <w:vAlign w:val="center"/>
          </w:tcPr>
          <w:p w:rsidR="000B783B" w:rsidRPr="00CC2C97" w:rsidRDefault="000B783B" w:rsidP="0055212C">
            <w:pPr>
              <w:rPr>
                <w:rFonts w:ascii="宋体" w:hAnsi="宋体"/>
                <w:szCs w:val="21"/>
              </w:rPr>
            </w:pPr>
            <w:r w:rsidRPr="00CC2C97">
              <w:rPr>
                <w:rFonts w:ascii="宋体" w:hAnsi="宋体" w:hint="eastAsia"/>
                <w:szCs w:val="21"/>
              </w:rPr>
              <w:t>自律道德与他律道德思想之间所产生的法治与规范力量在现代的冲突与融合</w:t>
            </w:r>
          </w:p>
        </w:tc>
      </w:tr>
    </w:tbl>
    <w:p w:rsidR="000B783B" w:rsidRPr="00CC2C97" w:rsidRDefault="000B783B" w:rsidP="00116695">
      <w:pPr>
        <w:spacing w:beforeLines="100" w:afterLines="50" w:line="360" w:lineRule="auto"/>
        <w:jc w:val="left"/>
        <w:outlineLvl w:val="0"/>
        <w:rPr>
          <w:rFonts w:ascii="黑体" w:eastAsia="黑体" w:hAnsi="黑体"/>
          <w:sz w:val="30"/>
          <w:szCs w:val="30"/>
        </w:rPr>
      </w:pPr>
      <w:r w:rsidRPr="00CC2C97">
        <w:rPr>
          <w:rFonts w:ascii="黑体" w:eastAsia="黑体" w:hAnsi="黑体" w:hint="eastAsia"/>
          <w:sz w:val="30"/>
          <w:szCs w:val="30"/>
        </w:rPr>
        <w:t>四、课程教学内容、教学方式、学时分配及对课程目标的支撑情况</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111"/>
        <w:gridCol w:w="1701"/>
        <w:gridCol w:w="708"/>
        <w:gridCol w:w="1503"/>
      </w:tblGrid>
      <w:tr w:rsidR="000B783B" w:rsidTr="007B3218">
        <w:trPr>
          <w:trHeight w:val="720"/>
          <w:jc w:val="center"/>
        </w:trPr>
        <w:tc>
          <w:tcPr>
            <w:tcW w:w="675"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序号</w:t>
            </w:r>
          </w:p>
        </w:tc>
        <w:tc>
          <w:tcPr>
            <w:tcW w:w="1588"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课程内容框架</w:t>
            </w:r>
          </w:p>
        </w:tc>
        <w:tc>
          <w:tcPr>
            <w:tcW w:w="4111"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教学内容</w:t>
            </w:r>
          </w:p>
        </w:tc>
        <w:tc>
          <w:tcPr>
            <w:tcW w:w="1701"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教学方式</w:t>
            </w:r>
          </w:p>
        </w:tc>
        <w:tc>
          <w:tcPr>
            <w:tcW w:w="708"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学时</w:t>
            </w:r>
          </w:p>
        </w:tc>
        <w:tc>
          <w:tcPr>
            <w:tcW w:w="1503"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支撑的</w:t>
            </w:r>
          </w:p>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课程目标</w:t>
            </w:r>
          </w:p>
        </w:tc>
      </w:tr>
      <w:tr w:rsidR="000B783B" w:rsidTr="007B3218">
        <w:trPr>
          <w:trHeight w:val="702"/>
          <w:jc w:val="center"/>
        </w:trPr>
        <w:tc>
          <w:tcPr>
            <w:tcW w:w="675" w:type="dxa"/>
            <w:vMerge w:val="restart"/>
            <w:vAlign w:val="center"/>
          </w:tcPr>
          <w:p w:rsidR="000B783B" w:rsidRPr="00CC2C97" w:rsidRDefault="000B783B" w:rsidP="0055212C">
            <w:pPr>
              <w:spacing w:line="280" w:lineRule="exact"/>
              <w:jc w:val="center"/>
              <w:rPr>
                <w:rFonts w:ascii="宋体" w:hAnsi="宋体"/>
                <w:szCs w:val="21"/>
              </w:rPr>
            </w:pPr>
            <w:r w:rsidRPr="00CC2C97">
              <w:rPr>
                <w:rFonts w:ascii="宋体" w:hAnsi="宋体" w:hint="eastAsia"/>
                <w:szCs w:val="21"/>
              </w:rPr>
              <w:t>1</w:t>
            </w:r>
          </w:p>
        </w:tc>
        <w:tc>
          <w:tcPr>
            <w:tcW w:w="1588" w:type="dxa"/>
            <w:vMerge w:val="restart"/>
            <w:vAlign w:val="center"/>
          </w:tcPr>
          <w:p w:rsidR="000B783B" w:rsidRPr="00CC2C97" w:rsidRDefault="000B783B" w:rsidP="0055212C">
            <w:pPr>
              <w:spacing w:line="280" w:lineRule="exact"/>
              <w:rPr>
                <w:rFonts w:ascii="宋体" w:hAnsi="宋体"/>
                <w:szCs w:val="21"/>
                <w:lang w:eastAsia="zh-TW"/>
              </w:rPr>
            </w:pPr>
          </w:p>
          <w:p w:rsidR="000B783B" w:rsidRPr="00CC2C97" w:rsidRDefault="000B783B" w:rsidP="0055212C">
            <w:pPr>
              <w:spacing w:line="280" w:lineRule="exact"/>
              <w:rPr>
                <w:rFonts w:ascii="宋体" w:hAnsi="宋体"/>
                <w:szCs w:val="21"/>
                <w:lang w:eastAsia="zh-TW"/>
              </w:rPr>
            </w:pPr>
            <w:r w:rsidRPr="00CC2C97">
              <w:rPr>
                <w:rFonts w:ascii="宋体" w:hAnsi="宋体" w:hint="eastAsia"/>
                <w:szCs w:val="21"/>
                <w:lang w:eastAsia="zh-TW"/>
              </w:rPr>
              <w:t>爱国篇</w:t>
            </w:r>
          </w:p>
        </w:tc>
        <w:tc>
          <w:tcPr>
            <w:tcW w:w="4111" w:type="dxa"/>
            <w:vAlign w:val="center"/>
          </w:tcPr>
          <w:p w:rsidR="000B783B" w:rsidRPr="00CC2C97" w:rsidRDefault="000B783B" w:rsidP="0055212C">
            <w:pPr>
              <w:spacing w:line="280" w:lineRule="exact"/>
              <w:rPr>
                <w:rFonts w:ascii="宋体" w:hAnsi="宋体"/>
                <w:szCs w:val="21"/>
              </w:rPr>
            </w:pPr>
            <w:r w:rsidRPr="00CC2C97">
              <w:rPr>
                <w:rFonts w:ascii="宋体" w:hAnsi="宋体" w:hint="eastAsia"/>
                <w:szCs w:val="21"/>
              </w:rPr>
              <w:t>1.1经典名句与讲解</w:t>
            </w:r>
          </w:p>
          <w:p w:rsidR="000B783B" w:rsidRPr="00CC2C97" w:rsidRDefault="000B783B" w:rsidP="0055212C">
            <w:pPr>
              <w:spacing w:line="280" w:lineRule="exact"/>
              <w:rPr>
                <w:rFonts w:ascii="宋体" w:hAnsi="宋体"/>
                <w:szCs w:val="21"/>
              </w:rPr>
            </w:pPr>
            <w:r w:rsidRPr="00CC2C97">
              <w:rPr>
                <w:rFonts w:ascii="宋体" w:hAnsi="宋体" w:hint="eastAsia"/>
                <w:szCs w:val="21"/>
              </w:rPr>
              <w:t>1.2 主题探悉</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讲授</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4</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rPr>
            </w:pPr>
            <w:r w:rsidRPr="00CC2C97">
              <w:rPr>
                <w:rFonts w:ascii="宋体" w:hAnsi="宋体" w:hint="eastAsia"/>
                <w:color w:val="000000" w:themeColor="text1"/>
                <w:szCs w:val="21"/>
              </w:rPr>
              <w:t>课程目标1</w:t>
            </w:r>
          </w:p>
        </w:tc>
      </w:tr>
      <w:tr w:rsidR="000B783B" w:rsidTr="007B3218">
        <w:trPr>
          <w:trHeight w:val="982"/>
          <w:jc w:val="center"/>
        </w:trPr>
        <w:tc>
          <w:tcPr>
            <w:tcW w:w="675" w:type="dxa"/>
            <w:vMerge/>
            <w:vAlign w:val="center"/>
          </w:tcPr>
          <w:p w:rsidR="000B783B" w:rsidRPr="00CC2C97" w:rsidRDefault="000B783B" w:rsidP="0055212C">
            <w:pPr>
              <w:spacing w:line="280" w:lineRule="exact"/>
              <w:jc w:val="center"/>
              <w:rPr>
                <w:rFonts w:ascii="宋体" w:hAnsi="宋体"/>
                <w:szCs w:val="21"/>
              </w:rPr>
            </w:pPr>
          </w:p>
        </w:tc>
        <w:tc>
          <w:tcPr>
            <w:tcW w:w="1588" w:type="dxa"/>
            <w:vMerge/>
            <w:vAlign w:val="center"/>
          </w:tcPr>
          <w:p w:rsidR="000B783B" w:rsidRPr="00CC2C97" w:rsidRDefault="000B783B" w:rsidP="0055212C">
            <w:pPr>
              <w:spacing w:line="280" w:lineRule="exact"/>
              <w:rPr>
                <w:rFonts w:ascii="宋体" w:hAnsi="宋体"/>
                <w:szCs w:val="21"/>
              </w:rPr>
            </w:pPr>
          </w:p>
        </w:tc>
        <w:tc>
          <w:tcPr>
            <w:tcW w:w="4111" w:type="dxa"/>
            <w:vAlign w:val="center"/>
          </w:tcPr>
          <w:p w:rsidR="000B783B" w:rsidRPr="00CC2C97" w:rsidRDefault="000B783B" w:rsidP="0055212C">
            <w:pPr>
              <w:spacing w:line="280" w:lineRule="exact"/>
              <w:rPr>
                <w:rFonts w:ascii="宋体" w:hAnsi="宋体"/>
                <w:szCs w:val="21"/>
              </w:rPr>
            </w:pPr>
            <w:r w:rsidRPr="00CC2C97">
              <w:rPr>
                <w:rFonts w:ascii="宋体" w:hAnsi="宋体" w:hint="eastAsia"/>
                <w:szCs w:val="21"/>
              </w:rPr>
              <w:t>1.3案例故事</w:t>
            </w:r>
          </w:p>
          <w:p w:rsidR="000B783B" w:rsidRPr="00CC2C97" w:rsidRDefault="000B783B" w:rsidP="0055212C">
            <w:pPr>
              <w:spacing w:line="280" w:lineRule="exact"/>
              <w:rPr>
                <w:rFonts w:ascii="宋体" w:hAnsi="宋体"/>
                <w:szCs w:val="21"/>
              </w:rPr>
            </w:pPr>
            <w:r w:rsidRPr="00CC2C97">
              <w:rPr>
                <w:rFonts w:ascii="宋体" w:hAnsi="宋体" w:hint="eastAsia"/>
                <w:szCs w:val="21"/>
              </w:rPr>
              <w:t>1.4思考题</w:t>
            </w:r>
          </w:p>
          <w:p w:rsidR="000B783B" w:rsidRPr="00CC2C97" w:rsidRDefault="000B783B" w:rsidP="0055212C">
            <w:pPr>
              <w:spacing w:line="280" w:lineRule="exact"/>
              <w:rPr>
                <w:rFonts w:ascii="宋体" w:hAnsi="宋体"/>
                <w:szCs w:val="21"/>
              </w:rPr>
            </w:pPr>
            <w:r w:rsidRPr="00CC2C97">
              <w:rPr>
                <w:rFonts w:ascii="宋体" w:hAnsi="宋体" w:hint="eastAsia"/>
                <w:szCs w:val="21"/>
              </w:rPr>
              <w:t>1.5践行题</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课堂讨论</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6</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rPr>
              <w:t>课程目标</w:t>
            </w:r>
            <w:r w:rsidRPr="00CC2C97">
              <w:rPr>
                <w:rFonts w:ascii="宋体" w:hAnsi="宋体" w:hint="eastAsia"/>
                <w:color w:val="000000" w:themeColor="text1"/>
                <w:szCs w:val="21"/>
                <w:lang w:eastAsia="zh-TW"/>
              </w:rPr>
              <w:t>2</w:t>
            </w:r>
          </w:p>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rPr>
              <w:t>课程目标</w:t>
            </w:r>
            <w:r w:rsidRPr="00CC2C97">
              <w:rPr>
                <w:rFonts w:ascii="宋体" w:hAnsi="宋体" w:hint="eastAsia"/>
                <w:color w:val="000000" w:themeColor="text1"/>
                <w:szCs w:val="21"/>
                <w:lang w:eastAsia="zh-TW"/>
              </w:rPr>
              <w:t>3</w:t>
            </w:r>
          </w:p>
        </w:tc>
      </w:tr>
      <w:tr w:rsidR="000B783B" w:rsidTr="007B3218">
        <w:trPr>
          <w:trHeight w:val="712"/>
          <w:jc w:val="center"/>
        </w:trPr>
        <w:tc>
          <w:tcPr>
            <w:tcW w:w="675" w:type="dxa"/>
            <w:vMerge w:val="restart"/>
            <w:vAlign w:val="center"/>
          </w:tcPr>
          <w:p w:rsidR="000B783B" w:rsidRPr="00CC2C97" w:rsidRDefault="000B783B" w:rsidP="0055212C">
            <w:pPr>
              <w:spacing w:line="280" w:lineRule="exact"/>
              <w:jc w:val="center"/>
              <w:rPr>
                <w:rFonts w:ascii="宋体" w:hAnsi="宋体"/>
                <w:szCs w:val="21"/>
              </w:rPr>
            </w:pPr>
            <w:r w:rsidRPr="00CC2C97">
              <w:rPr>
                <w:rFonts w:ascii="宋体" w:hAnsi="宋体" w:hint="eastAsia"/>
                <w:szCs w:val="21"/>
              </w:rPr>
              <w:t>2</w:t>
            </w:r>
          </w:p>
        </w:tc>
        <w:tc>
          <w:tcPr>
            <w:tcW w:w="1588" w:type="dxa"/>
            <w:vMerge w:val="restart"/>
            <w:vAlign w:val="center"/>
          </w:tcPr>
          <w:p w:rsidR="000B783B" w:rsidRPr="00CC2C97" w:rsidRDefault="000B783B" w:rsidP="0055212C">
            <w:pPr>
              <w:spacing w:line="280" w:lineRule="exact"/>
              <w:rPr>
                <w:rFonts w:ascii="宋体" w:hAnsi="宋体"/>
                <w:szCs w:val="21"/>
                <w:lang w:eastAsia="zh-TW"/>
              </w:rPr>
            </w:pPr>
            <w:r w:rsidRPr="00CC2C97">
              <w:rPr>
                <w:rFonts w:ascii="宋体" w:hAnsi="宋体" w:hint="eastAsia"/>
                <w:szCs w:val="21"/>
                <w:lang w:eastAsia="zh-TW"/>
              </w:rPr>
              <w:t>民主篇</w:t>
            </w:r>
          </w:p>
        </w:tc>
        <w:tc>
          <w:tcPr>
            <w:tcW w:w="4111" w:type="dxa"/>
            <w:vAlign w:val="center"/>
          </w:tcPr>
          <w:p w:rsidR="000B783B" w:rsidRPr="00CC2C97" w:rsidRDefault="000B783B" w:rsidP="0055212C">
            <w:pPr>
              <w:spacing w:line="280" w:lineRule="exact"/>
              <w:rPr>
                <w:rFonts w:ascii="宋体" w:hAnsi="宋体"/>
                <w:szCs w:val="21"/>
              </w:rPr>
            </w:pPr>
            <w:r w:rsidRPr="00CC2C97">
              <w:rPr>
                <w:rFonts w:ascii="宋体" w:hAnsi="宋体" w:hint="eastAsia"/>
                <w:szCs w:val="21"/>
              </w:rPr>
              <w:t>2.1经典名句与讲解</w:t>
            </w:r>
          </w:p>
          <w:p w:rsidR="000B783B" w:rsidRPr="00CC2C97" w:rsidRDefault="000B783B" w:rsidP="0055212C">
            <w:pPr>
              <w:spacing w:line="280" w:lineRule="exact"/>
              <w:rPr>
                <w:rFonts w:ascii="宋体" w:hAnsi="宋体"/>
                <w:szCs w:val="21"/>
              </w:rPr>
            </w:pPr>
            <w:r w:rsidRPr="00CC2C97">
              <w:rPr>
                <w:rFonts w:ascii="宋体" w:hAnsi="宋体" w:hint="eastAsia"/>
                <w:szCs w:val="21"/>
              </w:rPr>
              <w:t>2.2主题探悉</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讲授</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6</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rPr>
            </w:pPr>
            <w:r w:rsidRPr="00CC2C97">
              <w:rPr>
                <w:rFonts w:ascii="宋体" w:hAnsi="宋体" w:hint="eastAsia"/>
                <w:color w:val="000000" w:themeColor="text1"/>
                <w:szCs w:val="21"/>
              </w:rPr>
              <w:t>课程目标1</w:t>
            </w:r>
          </w:p>
        </w:tc>
      </w:tr>
      <w:tr w:rsidR="000B783B" w:rsidTr="007B3218">
        <w:trPr>
          <w:trHeight w:val="823"/>
          <w:jc w:val="center"/>
        </w:trPr>
        <w:tc>
          <w:tcPr>
            <w:tcW w:w="675" w:type="dxa"/>
            <w:vMerge/>
            <w:vAlign w:val="center"/>
          </w:tcPr>
          <w:p w:rsidR="000B783B" w:rsidRPr="00CC2C97" w:rsidRDefault="000B783B" w:rsidP="0055212C">
            <w:pPr>
              <w:spacing w:line="280" w:lineRule="exact"/>
              <w:jc w:val="center"/>
              <w:rPr>
                <w:rFonts w:ascii="宋体" w:hAnsi="宋体"/>
                <w:szCs w:val="21"/>
              </w:rPr>
            </w:pPr>
          </w:p>
        </w:tc>
        <w:tc>
          <w:tcPr>
            <w:tcW w:w="1588" w:type="dxa"/>
            <w:vMerge/>
            <w:vAlign w:val="center"/>
          </w:tcPr>
          <w:p w:rsidR="000B783B" w:rsidRPr="00CC2C97" w:rsidRDefault="000B783B" w:rsidP="0055212C">
            <w:pPr>
              <w:spacing w:line="280" w:lineRule="exact"/>
              <w:rPr>
                <w:rFonts w:ascii="宋体" w:hAnsi="宋体"/>
                <w:szCs w:val="21"/>
              </w:rPr>
            </w:pPr>
          </w:p>
        </w:tc>
        <w:tc>
          <w:tcPr>
            <w:tcW w:w="4111" w:type="dxa"/>
            <w:vAlign w:val="center"/>
          </w:tcPr>
          <w:p w:rsidR="000B783B" w:rsidRPr="00CC2C97" w:rsidRDefault="000B783B" w:rsidP="0055212C">
            <w:pPr>
              <w:spacing w:line="280" w:lineRule="exact"/>
              <w:rPr>
                <w:rFonts w:ascii="宋体" w:hAnsi="宋体"/>
                <w:szCs w:val="21"/>
                <w:lang w:eastAsia="zh-TW"/>
              </w:rPr>
            </w:pPr>
            <w:r w:rsidRPr="00CC2C97">
              <w:rPr>
                <w:rFonts w:ascii="宋体" w:hAnsi="宋体" w:hint="eastAsia"/>
                <w:szCs w:val="21"/>
                <w:lang w:eastAsia="zh-TW"/>
              </w:rPr>
              <w:t>2.3案例故事</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课堂讨论</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4</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rPr>
              <w:t>课程目标</w:t>
            </w:r>
            <w:r w:rsidRPr="00CC2C97">
              <w:rPr>
                <w:rFonts w:ascii="宋体" w:hAnsi="宋体" w:hint="eastAsia"/>
                <w:color w:val="000000" w:themeColor="text1"/>
                <w:szCs w:val="21"/>
                <w:lang w:eastAsia="zh-TW"/>
              </w:rPr>
              <w:t>2</w:t>
            </w:r>
          </w:p>
        </w:tc>
      </w:tr>
      <w:tr w:rsidR="000B783B" w:rsidTr="007B3218">
        <w:trPr>
          <w:trHeight w:val="848"/>
          <w:jc w:val="center"/>
        </w:trPr>
        <w:tc>
          <w:tcPr>
            <w:tcW w:w="675" w:type="dxa"/>
            <w:vMerge/>
            <w:vAlign w:val="center"/>
          </w:tcPr>
          <w:p w:rsidR="000B783B" w:rsidRPr="00CC2C97" w:rsidRDefault="000B783B" w:rsidP="0055212C">
            <w:pPr>
              <w:spacing w:line="280" w:lineRule="exact"/>
              <w:jc w:val="center"/>
              <w:rPr>
                <w:rFonts w:ascii="宋体" w:hAnsi="宋体"/>
                <w:szCs w:val="21"/>
              </w:rPr>
            </w:pPr>
          </w:p>
        </w:tc>
        <w:tc>
          <w:tcPr>
            <w:tcW w:w="1588" w:type="dxa"/>
            <w:vMerge/>
            <w:vAlign w:val="center"/>
          </w:tcPr>
          <w:p w:rsidR="000B783B" w:rsidRPr="00CC2C97" w:rsidRDefault="000B783B" w:rsidP="0055212C">
            <w:pPr>
              <w:spacing w:line="280" w:lineRule="exact"/>
              <w:rPr>
                <w:rFonts w:ascii="宋体" w:hAnsi="宋体"/>
                <w:szCs w:val="21"/>
              </w:rPr>
            </w:pPr>
          </w:p>
        </w:tc>
        <w:tc>
          <w:tcPr>
            <w:tcW w:w="4111" w:type="dxa"/>
            <w:vAlign w:val="center"/>
          </w:tcPr>
          <w:p w:rsidR="000B783B" w:rsidRPr="00CC2C97" w:rsidRDefault="000B783B" w:rsidP="0055212C">
            <w:pPr>
              <w:spacing w:line="280" w:lineRule="exact"/>
              <w:rPr>
                <w:rFonts w:ascii="宋体" w:hAnsi="宋体"/>
                <w:szCs w:val="21"/>
                <w:lang w:eastAsia="zh-TW"/>
              </w:rPr>
            </w:pPr>
            <w:r w:rsidRPr="00CC2C97">
              <w:rPr>
                <w:rFonts w:ascii="宋体" w:hAnsi="宋体" w:hint="eastAsia"/>
                <w:szCs w:val="21"/>
                <w:lang w:eastAsia="zh-TW"/>
              </w:rPr>
              <w:t>2.4思考题</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课堂讨论</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2</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rPr>
              <w:t>课程目标</w:t>
            </w:r>
            <w:r w:rsidRPr="00CC2C97">
              <w:rPr>
                <w:rFonts w:ascii="宋体" w:hAnsi="宋体" w:hint="eastAsia"/>
                <w:color w:val="000000" w:themeColor="text1"/>
                <w:szCs w:val="21"/>
                <w:lang w:eastAsia="zh-TW"/>
              </w:rPr>
              <w:t>2</w:t>
            </w:r>
          </w:p>
        </w:tc>
      </w:tr>
      <w:tr w:rsidR="000B783B" w:rsidTr="007B3218">
        <w:trPr>
          <w:trHeight w:val="699"/>
          <w:jc w:val="center"/>
        </w:trPr>
        <w:tc>
          <w:tcPr>
            <w:tcW w:w="675" w:type="dxa"/>
            <w:vMerge/>
            <w:vAlign w:val="center"/>
          </w:tcPr>
          <w:p w:rsidR="000B783B" w:rsidRPr="00CC2C97" w:rsidRDefault="000B783B" w:rsidP="0055212C">
            <w:pPr>
              <w:spacing w:line="280" w:lineRule="exact"/>
              <w:jc w:val="center"/>
              <w:rPr>
                <w:rFonts w:ascii="宋体" w:hAnsi="宋体"/>
                <w:szCs w:val="21"/>
              </w:rPr>
            </w:pPr>
          </w:p>
        </w:tc>
        <w:tc>
          <w:tcPr>
            <w:tcW w:w="1588" w:type="dxa"/>
            <w:vMerge/>
            <w:vAlign w:val="center"/>
          </w:tcPr>
          <w:p w:rsidR="000B783B" w:rsidRPr="00CC2C97" w:rsidRDefault="000B783B" w:rsidP="0055212C">
            <w:pPr>
              <w:spacing w:line="280" w:lineRule="exact"/>
              <w:rPr>
                <w:rFonts w:ascii="宋体" w:hAnsi="宋体"/>
                <w:szCs w:val="21"/>
              </w:rPr>
            </w:pPr>
          </w:p>
        </w:tc>
        <w:tc>
          <w:tcPr>
            <w:tcW w:w="4111" w:type="dxa"/>
            <w:vAlign w:val="center"/>
          </w:tcPr>
          <w:p w:rsidR="000B783B" w:rsidRPr="00CC2C97" w:rsidRDefault="000B783B" w:rsidP="0055212C">
            <w:pPr>
              <w:spacing w:line="280" w:lineRule="exact"/>
              <w:rPr>
                <w:rFonts w:ascii="宋体" w:hAnsi="宋体"/>
                <w:szCs w:val="21"/>
                <w:lang w:eastAsia="zh-TW"/>
              </w:rPr>
            </w:pPr>
            <w:r w:rsidRPr="00CC2C97">
              <w:rPr>
                <w:rFonts w:ascii="宋体" w:hAnsi="宋体" w:hint="eastAsia"/>
                <w:szCs w:val="21"/>
                <w:lang w:eastAsia="zh-TW"/>
              </w:rPr>
              <w:t>2.5践行题</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讲授</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6</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rPr>
              <w:t>课程目标</w:t>
            </w:r>
            <w:r w:rsidRPr="00CC2C97">
              <w:rPr>
                <w:rFonts w:ascii="宋体" w:hAnsi="宋体" w:hint="eastAsia"/>
                <w:color w:val="000000" w:themeColor="text1"/>
                <w:szCs w:val="21"/>
                <w:lang w:eastAsia="zh-TW"/>
              </w:rPr>
              <w:t>3</w:t>
            </w:r>
          </w:p>
        </w:tc>
      </w:tr>
      <w:tr w:rsidR="000B783B" w:rsidTr="007B3218">
        <w:trPr>
          <w:trHeight w:val="700"/>
          <w:jc w:val="center"/>
        </w:trPr>
        <w:tc>
          <w:tcPr>
            <w:tcW w:w="675" w:type="dxa"/>
            <w:vMerge w:val="restart"/>
            <w:vAlign w:val="center"/>
          </w:tcPr>
          <w:p w:rsidR="000B783B" w:rsidRPr="00CC2C97" w:rsidRDefault="000B783B" w:rsidP="0055212C">
            <w:pPr>
              <w:spacing w:line="280" w:lineRule="exact"/>
              <w:jc w:val="center"/>
              <w:rPr>
                <w:rFonts w:ascii="宋体" w:hAnsi="宋体"/>
                <w:szCs w:val="21"/>
                <w:lang w:eastAsia="zh-TW"/>
              </w:rPr>
            </w:pPr>
            <w:r w:rsidRPr="00CC2C97">
              <w:rPr>
                <w:rFonts w:ascii="宋体" w:hAnsi="宋体" w:hint="eastAsia"/>
                <w:szCs w:val="21"/>
                <w:lang w:eastAsia="zh-TW"/>
              </w:rPr>
              <w:t>3</w:t>
            </w:r>
          </w:p>
        </w:tc>
        <w:tc>
          <w:tcPr>
            <w:tcW w:w="1588" w:type="dxa"/>
            <w:vMerge w:val="restart"/>
            <w:vAlign w:val="center"/>
          </w:tcPr>
          <w:p w:rsidR="000B783B" w:rsidRPr="00CC2C97" w:rsidRDefault="000B783B" w:rsidP="0055212C">
            <w:pPr>
              <w:spacing w:line="280" w:lineRule="exact"/>
              <w:rPr>
                <w:rFonts w:ascii="宋体" w:hAnsi="宋体"/>
                <w:szCs w:val="21"/>
                <w:lang w:eastAsia="zh-TW"/>
              </w:rPr>
            </w:pPr>
            <w:r w:rsidRPr="00CC2C97">
              <w:rPr>
                <w:rFonts w:ascii="宋体" w:hAnsi="宋体" w:hint="eastAsia"/>
                <w:szCs w:val="21"/>
                <w:lang w:eastAsia="zh-TW"/>
              </w:rPr>
              <w:t>法治篇</w:t>
            </w:r>
          </w:p>
        </w:tc>
        <w:tc>
          <w:tcPr>
            <w:tcW w:w="4111" w:type="dxa"/>
            <w:vAlign w:val="center"/>
          </w:tcPr>
          <w:p w:rsidR="000B783B" w:rsidRPr="00CC2C97" w:rsidRDefault="000B783B" w:rsidP="0055212C">
            <w:pPr>
              <w:spacing w:line="280" w:lineRule="exact"/>
              <w:rPr>
                <w:rFonts w:ascii="宋体" w:hAnsi="宋体"/>
                <w:szCs w:val="21"/>
              </w:rPr>
            </w:pPr>
            <w:r w:rsidRPr="00CC2C97">
              <w:rPr>
                <w:rFonts w:ascii="宋体" w:hAnsi="宋体" w:hint="eastAsia"/>
                <w:szCs w:val="21"/>
              </w:rPr>
              <w:t>3.1经典名句与讲解</w:t>
            </w:r>
          </w:p>
          <w:p w:rsidR="000B783B" w:rsidRPr="00CC2C97" w:rsidRDefault="000B783B" w:rsidP="0055212C">
            <w:pPr>
              <w:spacing w:line="280" w:lineRule="exact"/>
              <w:rPr>
                <w:rFonts w:ascii="宋体" w:hAnsi="宋体"/>
                <w:szCs w:val="21"/>
              </w:rPr>
            </w:pPr>
            <w:r w:rsidRPr="00CC2C97">
              <w:rPr>
                <w:rFonts w:ascii="宋体" w:hAnsi="宋体" w:hint="eastAsia"/>
                <w:szCs w:val="21"/>
              </w:rPr>
              <w:t>3.2主题探悉</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讲授</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2</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rPr>
              <w:t>课程目标</w:t>
            </w:r>
            <w:r w:rsidRPr="00CC2C97">
              <w:rPr>
                <w:rFonts w:ascii="宋体" w:hAnsi="宋体" w:hint="eastAsia"/>
                <w:color w:val="000000" w:themeColor="text1"/>
                <w:szCs w:val="21"/>
                <w:lang w:eastAsia="zh-TW"/>
              </w:rPr>
              <w:t>4</w:t>
            </w:r>
          </w:p>
        </w:tc>
      </w:tr>
      <w:tr w:rsidR="000B783B" w:rsidTr="007B3218">
        <w:trPr>
          <w:trHeight w:val="698"/>
          <w:jc w:val="center"/>
        </w:trPr>
        <w:tc>
          <w:tcPr>
            <w:tcW w:w="675" w:type="dxa"/>
            <w:vMerge/>
            <w:vAlign w:val="center"/>
          </w:tcPr>
          <w:p w:rsidR="000B783B" w:rsidRPr="00CC2C97" w:rsidRDefault="000B783B" w:rsidP="0055212C">
            <w:pPr>
              <w:spacing w:line="280" w:lineRule="exact"/>
              <w:jc w:val="center"/>
              <w:rPr>
                <w:rFonts w:ascii="宋体" w:hAnsi="宋体"/>
                <w:szCs w:val="21"/>
              </w:rPr>
            </w:pPr>
          </w:p>
        </w:tc>
        <w:tc>
          <w:tcPr>
            <w:tcW w:w="1588" w:type="dxa"/>
            <w:vMerge/>
            <w:vAlign w:val="center"/>
          </w:tcPr>
          <w:p w:rsidR="000B783B" w:rsidRPr="00CC2C97" w:rsidRDefault="000B783B" w:rsidP="0055212C">
            <w:pPr>
              <w:spacing w:line="280" w:lineRule="exact"/>
              <w:rPr>
                <w:rFonts w:ascii="宋体" w:hAnsi="宋体"/>
                <w:szCs w:val="21"/>
              </w:rPr>
            </w:pPr>
          </w:p>
        </w:tc>
        <w:tc>
          <w:tcPr>
            <w:tcW w:w="4111" w:type="dxa"/>
            <w:vAlign w:val="center"/>
          </w:tcPr>
          <w:p w:rsidR="000B783B" w:rsidRPr="00CC2C97" w:rsidRDefault="000B783B" w:rsidP="0055212C">
            <w:pPr>
              <w:spacing w:line="280" w:lineRule="exact"/>
              <w:rPr>
                <w:rFonts w:ascii="宋体" w:hAnsi="宋体"/>
                <w:szCs w:val="21"/>
              </w:rPr>
            </w:pPr>
            <w:r w:rsidRPr="00CC2C97">
              <w:rPr>
                <w:rFonts w:ascii="宋体" w:hAnsi="宋体" w:hint="eastAsia"/>
                <w:szCs w:val="21"/>
              </w:rPr>
              <w:t>3.3案例故事</w:t>
            </w:r>
          </w:p>
          <w:p w:rsidR="000B783B" w:rsidRPr="00CC2C97" w:rsidRDefault="000B783B" w:rsidP="0055212C">
            <w:pPr>
              <w:spacing w:line="280" w:lineRule="exact"/>
              <w:rPr>
                <w:rFonts w:ascii="宋体" w:hAnsi="宋体"/>
                <w:szCs w:val="21"/>
              </w:rPr>
            </w:pPr>
            <w:r w:rsidRPr="00CC2C97">
              <w:rPr>
                <w:rFonts w:ascii="宋体" w:hAnsi="宋体" w:hint="eastAsia"/>
                <w:szCs w:val="21"/>
              </w:rPr>
              <w:t>3.4思考题</w:t>
            </w:r>
          </w:p>
          <w:p w:rsidR="000B783B" w:rsidRPr="00CC2C97" w:rsidRDefault="000B783B" w:rsidP="0055212C">
            <w:pPr>
              <w:spacing w:line="280" w:lineRule="exact"/>
              <w:rPr>
                <w:rFonts w:ascii="宋体" w:hAnsi="宋体"/>
                <w:szCs w:val="21"/>
              </w:rPr>
            </w:pPr>
            <w:r w:rsidRPr="00CC2C97">
              <w:rPr>
                <w:rFonts w:ascii="宋体" w:hAnsi="宋体" w:hint="eastAsia"/>
                <w:szCs w:val="21"/>
              </w:rPr>
              <w:t>3.5践行题</w:t>
            </w:r>
          </w:p>
        </w:tc>
        <w:tc>
          <w:tcPr>
            <w:tcW w:w="1701" w:type="dxa"/>
            <w:vAlign w:val="center"/>
          </w:tcPr>
          <w:p w:rsidR="000B783B" w:rsidRPr="00CC2C97" w:rsidRDefault="000B783B" w:rsidP="0055212C">
            <w:pPr>
              <w:spacing w:line="280" w:lineRule="exact"/>
              <w:jc w:val="left"/>
              <w:rPr>
                <w:rFonts w:ascii="宋体" w:hAnsi="宋体"/>
                <w:color w:val="000000" w:themeColor="text1"/>
                <w:szCs w:val="21"/>
              </w:rPr>
            </w:pPr>
            <w:r w:rsidRPr="00CC2C97">
              <w:rPr>
                <w:rFonts w:ascii="宋体" w:hAnsi="宋体" w:hint="eastAsia"/>
                <w:color w:val="000000" w:themeColor="text1"/>
                <w:szCs w:val="21"/>
              </w:rPr>
              <w:t>课堂讨论</w:t>
            </w:r>
          </w:p>
        </w:tc>
        <w:tc>
          <w:tcPr>
            <w:tcW w:w="708" w:type="dxa"/>
            <w:vAlign w:val="center"/>
          </w:tcPr>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lang w:eastAsia="zh-TW"/>
              </w:rPr>
              <w:t>2</w:t>
            </w:r>
          </w:p>
        </w:tc>
        <w:tc>
          <w:tcPr>
            <w:tcW w:w="1503" w:type="dxa"/>
            <w:vAlign w:val="center"/>
          </w:tcPr>
          <w:p w:rsidR="000B783B" w:rsidRPr="00CC2C97" w:rsidRDefault="000B783B" w:rsidP="0055212C">
            <w:pPr>
              <w:spacing w:line="280" w:lineRule="exact"/>
              <w:jc w:val="center"/>
              <w:rPr>
                <w:rFonts w:ascii="宋体" w:hAnsi="宋体"/>
                <w:color w:val="000000" w:themeColor="text1"/>
                <w:szCs w:val="21"/>
                <w:lang w:eastAsia="zh-TW"/>
              </w:rPr>
            </w:pPr>
          </w:p>
          <w:p w:rsidR="000B783B" w:rsidRPr="00CC2C97" w:rsidRDefault="000B783B" w:rsidP="0055212C">
            <w:pPr>
              <w:spacing w:line="280" w:lineRule="exact"/>
              <w:jc w:val="center"/>
              <w:rPr>
                <w:rFonts w:ascii="宋体" w:hAnsi="宋体"/>
                <w:color w:val="000000" w:themeColor="text1"/>
                <w:szCs w:val="21"/>
                <w:lang w:eastAsia="zh-TW"/>
              </w:rPr>
            </w:pPr>
            <w:r w:rsidRPr="00CC2C97">
              <w:rPr>
                <w:rFonts w:ascii="宋体" w:hAnsi="宋体" w:hint="eastAsia"/>
                <w:color w:val="000000" w:themeColor="text1"/>
                <w:szCs w:val="21"/>
              </w:rPr>
              <w:t>课程目标</w:t>
            </w:r>
            <w:r w:rsidRPr="00CC2C97">
              <w:rPr>
                <w:rFonts w:ascii="宋体" w:hAnsi="宋体" w:hint="eastAsia"/>
                <w:color w:val="000000" w:themeColor="text1"/>
                <w:szCs w:val="21"/>
                <w:lang w:eastAsia="zh-TW"/>
              </w:rPr>
              <w:t>5</w:t>
            </w:r>
          </w:p>
        </w:tc>
      </w:tr>
    </w:tbl>
    <w:p w:rsidR="000B783B" w:rsidRPr="00CC2C97" w:rsidRDefault="000B783B" w:rsidP="00116695">
      <w:pPr>
        <w:spacing w:beforeLines="100" w:afterLines="50" w:line="360" w:lineRule="auto"/>
        <w:jc w:val="left"/>
        <w:outlineLvl w:val="0"/>
        <w:rPr>
          <w:rFonts w:ascii="黑体" w:eastAsia="黑体" w:hAnsi="黑体"/>
          <w:sz w:val="30"/>
          <w:szCs w:val="30"/>
        </w:rPr>
      </w:pPr>
      <w:r w:rsidRPr="00CC2C97">
        <w:rPr>
          <w:rFonts w:ascii="黑体" w:eastAsia="黑体" w:hAnsi="黑体" w:hint="eastAsia"/>
          <w:sz w:val="30"/>
          <w:szCs w:val="30"/>
        </w:rPr>
        <w:lastRenderedPageBreak/>
        <w:t>五、课程目标与考核内容</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4630"/>
        <w:gridCol w:w="5361"/>
      </w:tblGrid>
      <w:tr w:rsidR="000B783B" w:rsidTr="007B3218">
        <w:trPr>
          <w:trHeight w:val="636"/>
          <w:jc w:val="center"/>
        </w:trPr>
        <w:tc>
          <w:tcPr>
            <w:tcW w:w="4630"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课程目标</w:t>
            </w:r>
          </w:p>
        </w:tc>
        <w:tc>
          <w:tcPr>
            <w:tcW w:w="5361"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考核内容</w:t>
            </w:r>
          </w:p>
        </w:tc>
      </w:tr>
      <w:tr w:rsidR="000B783B" w:rsidTr="007B3218">
        <w:trPr>
          <w:trHeight w:val="1861"/>
          <w:jc w:val="center"/>
        </w:trPr>
        <w:tc>
          <w:tcPr>
            <w:tcW w:w="4630" w:type="dxa"/>
            <w:vAlign w:val="center"/>
          </w:tcPr>
          <w:p w:rsidR="000B783B" w:rsidRPr="00BB677D" w:rsidRDefault="000B783B" w:rsidP="0055212C">
            <w:pPr>
              <w:jc w:val="left"/>
              <w:rPr>
                <w:rFonts w:ascii="宋体" w:hAnsi="宋体"/>
                <w:szCs w:val="21"/>
              </w:rPr>
            </w:pPr>
            <w:r w:rsidRPr="00BB677D">
              <w:rPr>
                <w:rFonts w:ascii="宋体" w:hAnsi="宋体"/>
                <w:szCs w:val="21"/>
              </w:rPr>
              <w:t>课程目标1</w:t>
            </w:r>
            <w:r w:rsidRPr="00BB677D">
              <w:rPr>
                <w:rFonts w:ascii="宋体" w:hAnsi="宋体" w:hint="eastAsia"/>
                <w:szCs w:val="21"/>
              </w:rPr>
              <w:t>：</w:t>
            </w:r>
            <w:r w:rsidRPr="00BB677D">
              <w:rPr>
                <w:rFonts w:ascii="宋体" w:hAnsi="宋体" w:hint="eastAsia"/>
                <w:color w:val="000000" w:themeColor="text1"/>
                <w:szCs w:val="21"/>
              </w:rPr>
              <w:t>具有坚定的马克思主义信仰、中国特色社会主义信念和强烈的家国情怀，自觉践行社会主义核心价值观；具备高尚师德，热爱教育职业，具有依法治教意识和良好的从教意愿。</w:t>
            </w:r>
          </w:p>
        </w:tc>
        <w:tc>
          <w:tcPr>
            <w:tcW w:w="5361" w:type="dxa"/>
            <w:tcMar>
              <w:top w:w="0" w:type="dxa"/>
              <w:left w:w="113" w:type="dxa"/>
              <w:bottom w:w="0" w:type="dxa"/>
              <w:right w:w="113" w:type="dxa"/>
            </w:tcMar>
            <w:vAlign w:val="center"/>
          </w:tcPr>
          <w:p w:rsidR="000B783B" w:rsidRPr="00BB677D" w:rsidRDefault="000B783B" w:rsidP="0055212C">
            <w:pPr>
              <w:pStyle w:val="20"/>
              <w:spacing w:line="240" w:lineRule="auto"/>
              <w:ind w:firstLineChars="0" w:firstLine="0"/>
              <w:rPr>
                <w:color w:val="FF0000"/>
                <w:szCs w:val="21"/>
                <w:lang w:eastAsia="zh-TW"/>
              </w:rPr>
            </w:pPr>
            <w:r w:rsidRPr="00BB677D">
              <w:rPr>
                <w:rFonts w:hint="eastAsia"/>
                <w:color w:val="000000" w:themeColor="text1"/>
                <w:sz w:val="21"/>
                <w:szCs w:val="21"/>
              </w:rPr>
              <w:t>以课堂讨论与对话的方式，使同学具备较深厚的人文底蕴和必备的科学素养，掌握原典中的中国特色社会主义文化理论。</w:t>
            </w:r>
          </w:p>
        </w:tc>
      </w:tr>
      <w:tr w:rsidR="000B783B" w:rsidTr="007B3218">
        <w:trPr>
          <w:trHeight w:val="1713"/>
          <w:jc w:val="center"/>
        </w:trPr>
        <w:tc>
          <w:tcPr>
            <w:tcW w:w="4630" w:type="dxa"/>
            <w:vAlign w:val="center"/>
          </w:tcPr>
          <w:p w:rsidR="000B783B" w:rsidRPr="00BB677D" w:rsidRDefault="000B783B" w:rsidP="0055212C">
            <w:pPr>
              <w:jc w:val="left"/>
              <w:rPr>
                <w:rFonts w:ascii="宋体" w:hAnsi="宋体"/>
                <w:szCs w:val="21"/>
              </w:rPr>
            </w:pPr>
            <w:r w:rsidRPr="00BB677D">
              <w:rPr>
                <w:rFonts w:ascii="宋体" w:hAnsi="宋体"/>
                <w:szCs w:val="21"/>
              </w:rPr>
              <w:t>课程目标</w:t>
            </w:r>
            <w:r w:rsidRPr="00BB677D">
              <w:rPr>
                <w:rFonts w:ascii="宋体" w:hAnsi="宋体" w:hint="eastAsia"/>
                <w:szCs w:val="21"/>
                <w:lang w:eastAsia="zh-TW"/>
              </w:rPr>
              <w:t>2</w:t>
            </w:r>
            <w:r w:rsidRPr="00BB677D">
              <w:rPr>
                <w:rFonts w:ascii="宋体" w:hAnsi="宋体" w:hint="eastAsia"/>
                <w:szCs w:val="21"/>
              </w:rPr>
              <w:t>：具有较高的马克思主义理论素养、扎实的基础理论、系统的思想政治教育专业知识和合理的知识结构</w:t>
            </w:r>
            <w:r w:rsidRPr="00BB677D">
              <w:rPr>
                <w:rFonts w:ascii="宋体" w:hAnsi="宋体" w:hint="eastAsia"/>
                <w:color w:val="000000" w:themeColor="text1"/>
                <w:szCs w:val="21"/>
              </w:rPr>
              <w:t>；具备较高的人文情怀和传统文化素养。</w:t>
            </w:r>
          </w:p>
        </w:tc>
        <w:tc>
          <w:tcPr>
            <w:tcW w:w="5361" w:type="dxa"/>
            <w:vAlign w:val="center"/>
          </w:tcPr>
          <w:p w:rsidR="000B783B" w:rsidRPr="00BB677D" w:rsidRDefault="000B783B" w:rsidP="0055212C">
            <w:pPr>
              <w:tabs>
                <w:tab w:val="left" w:pos="-106"/>
              </w:tabs>
              <w:adjustRightInd w:val="0"/>
              <w:snapToGrid w:val="0"/>
              <w:ind w:leftChars="-50" w:left="-104" w:hanging="1"/>
              <w:jc w:val="left"/>
              <w:rPr>
                <w:rFonts w:ascii="宋体" w:hAnsi="宋体"/>
                <w:color w:val="000000" w:themeColor="text1"/>
              </w:rPr>
            </w:pPr>
            <w:r w:rsidRPr="00BB677D">
              <w:rPr>
                <w:rFonts w:ascii="宋体" w:hAnsi="宋体" w:hint="eastAsia"/>
                <w:color w:val="000000" w:themeColor="text1"/>
                <w:szCs w:val="21"/>
              </w:rPr>
              <w:t>以课堂讨论</w:t>
            </w:r>
            <w:r w:rsidRPr="00BB677D">
              <w:rPr>
                <w:rFonts w:ascii="宋体" w:hAnsi="宋体" w:hint="eastAsia"/>
                <w:color w:val="000000" w:themeColor="text1"/>
              </w:rPr>
              <w:t>与分组对话的</w:t>
            </w:r>
            <w:r w:rsidRPr="00BB677D">
              <w:rPr>
                <w:rFonts w:ascii="宋体" w:hAnsi="宋体" w:hint="eastAsia"/>
                <w:color w:val="000000" w:themeColor="text1"/>
                <w:szCs w:val="21"/>
              </w:rPr>
              <w:t>方式，掌握</w:t>
            </w:r>
            <w:r w:rsidRPr="00BB677D">
              <w:rPr>
                <w:rFonts w:ascii="宋体" w:hAnsi="宋体" w:hint="eastAsia"/>
                <w:color w:val="000000" w:themeColor="text1"/>
              </w:rPr>
              <w:t>相关的人文社会科学的知识，形成合理的知识结构，具备良好的人文素养和传统文化素养；掌握文献检索、资料收集、调查研究的基本方法</w:t>
            </w:r>
            <w:r w:rsidRPr="00BB677D">
              <w:rPr>
                <w:rFonts w:ascii="宋体" w:hAnsi="宋体" w:hint="eastAsia"/>
                <w:color w:val="000000" w:themeColor="text1"/>
                <w:szCs w:val="21"/>
              </w:rPr>
              <w:t>；掌握原典精神于现代案例的实践。</w:t>
            </w:r>
          </w:p>
        </w:tc>
      </w:tr>
      <w:tr w:rsidR="000B783B" w:rsidTr="007B3218">
        <w:trPr>
          <w:trHeight w:val="2030"/>
          <w:jc w:val="center"/>
        </w:trPr>
        <w:tc>
          <w:tcPr>
            <w:tcW w:w="4630" w:type="dxa"/>
            <w:vAlign w:val="center"/>
          </w:tcPr>
          <w:p w:rsidR="000B783B" w:rsidRPr="00BB677D" w:rsidRDefault="000B783B" w:rsidP="0055212C">
            <w:pPr>
              <w:jc w:val="left"/>
              <w:rPr>
                <w:rFonts w:ascii="宋体" w:hAnsi="宋体"/>
                <w:szCs w:val="21"/>
              </w:rPr>
            </w:pPr>
            <w:r w:rsidRPr="00BB677D">
              <w:rPr>
                <w:rFonts w:ascii="宋体" w:hAnsi="宋体"/>
                <w:szCs w:val="21"/>
              </w:rPr>
              <w:t>课程目标</w:t>
            </w:r>
            <w:r w:rsidRPr="00BB677D">
              <w:rPr>
                <w:rFonts w:ascii="宋体" w:hAnsi="宋体" w:hint="eastAsia"/>
                <w:szCs w:val="21"/>
                <w:lang w:eastAsia="zh-TW"/>
              </w:rPr>
              <w:t>3</w:t>
            </w:r>
            <w:r w:rsidRPr="00BB677D">
              <w:rPr>
                <w:rFonts w:ascii="宋体" w:hAnsi="宋体" w:hint="eastAsia"/>
                <w:szCs w:val="21"/>
              </w:rPr>
              <w:t>：具有扎实的教师教育专业知识和娴熟的思想政治学科教育教学技能，熟练掌握现代教育技术和信息媒介技术；具有较强的教育教学实践和研究能力及创新精神。</w:t>
            </w:r>
          </w:p>
        </w:tc>
        <w:tc>
          <w:tcPr>
            <w:tcW w:w="5361" w:type="dxa"/>
            <w:vAlign w:val="center"/>
          </w:tcPr>
          <w:p w:rsidR="000B783B" w:rsidRPr="00BB677D" w:rsidRDefault="000B783B" w:rsidP="0055212C">
            <w:pPr>
              <w:adjustRightInd w:val="0"/>
              <w:ind w:left="-106"/>
              <w:jc w:val="left"/>
              <w:rPr>
                <w:rFonts w:ascii="宋体" w:hAnsi="宋体"/>
                <w:color w:val="000000" w:themeColor="text1"/>
                <w:szCs w:val="21"/>
              </w:rPr>
            </w:pPr>
            <w:r w:rsidRPr="00BB677D">
              <w:rPr>
                <w:rFonts w:ascii="宋体" w:hAnsi="宋体" w:hint="eastAsia"/>
                <w:color w:val="000000" w:themeColor="text1"/>
                <w:szCs w:val="21"/>
              </w:rPr>
              <w:t>由分组讨论的方法，来</w:t>
            </w:r>
            <w:r w:rsidRPr="00BB677D">
              <w:rPr>
                <w:rFonts w:ascii="宋体" w:hAnsi="宋体" w:hint="eastAsia"/>
                <w:color w:val="000000" w:themeColor="text1"/>
              </w:rPr>
              <w:t>了解学生身心发展和养成教育规律，能够有效组织开展主题教育活动和社团活动，具有整合学科教育、文化活动、主题活动、社团活动、网络媒介等进行综合育人的初步体验，使同学能得到佳句的智慧光彩的润泽，于日常生活中具备现代诠释的能力。</w:t>
            </w:r>
          </w:p>
        </w:tc>
      </w:tr>
      <w:tr w:rsidR="000B783B" w:rsidTr="007B3218">
        <w:trPr>
          <w:trHeight w:val="1419"/>
          <w:jc w:val="center"/>
        </w:trPr>
        <w:tc>
          <w:tcPr>
            <w:tcW w:w="4630" w:type="dxa"/>
            <w:vAlign w:val="center"/>
          </w:tcPr>
          <w:p w:rsidR="000B783B" w:rsidRPr="00BB677D" w:rsidRDefault="000B783B" w:rsidP="0055212C">
            <w:pPr>
              <w:jc w:val="left"/>
              <w:rPr>
                <w:rFonts w:ascii="宋体" w:hAnsi="宋体"/>
                <w:szCs w:val="21"/>
              </w:rPr>
            </w:pPr>
            <w:r w:rsidRPr="00BB677D">
              <w:rPr>
                <w:rFonts w:ascii="宋体" w:hAnsi="宋体"/>
                <w:szCs w:val="21"/>
              </w:rPr>
              <w:t>课程目标</w:t>
            </w:r>
            <w:r w:rsidRPr="00BB677D">
              <w:rPr>
                <w:rFonts w:ascii="宋体" w:hAnsi="宋体" w:hint="eastAsia"/>
                <w:szCs w:val="21"/>
                <w:lang w:eastAsia="zh-TW"/>
              </w:rPr>
              <w:t>4</w:t>
            </w:r>
            <w:r w:rsidRPr="00BB677D">
              <w:rPr>
                <w:rFonts w:ascii="宋体" w:hAnsi="宋体" w:hint="eastAsia"/>
                <w:szCs w:val="21"/>
              </w:rPr>
              <w:t>：</w:t>
            </w:r>
            <w:r w:rsidRPr="00BB677D">
              <w:rPr>
                <w:rFonts w:ascii="宋体" w:hAnsi="宋体" w:hint="eastAsia"/>
                <w:color w:val="000000" w:themeColor="text1"/>
                <w:szCs w:val="21"/>
              </w:rPr>
              <w:t>树牢德育为先理念，</w:t>
            </w:r>
            <w:r w:rsidRPr="00BB677D">
              <w:rPr>
                <w:rFonts w:ascii="宋体" w:hAnsi="宋体" w:hint="eastAsia"/>
                <w:szCs w:val="21"/>
              </w:rPr>
              <w:t>具有较强的班级组织与建设能力、班主任工作实践能力和综合育人能力；具有较强团队协作精神和沟通合作能力，能有效开展交流合作。</w:t>
            </w:r>
          </w:p>
        </w:tc>
        <w:tc>
          <w:tcPr>
            <w:tcW w:w="5361" w:type="dxa"/>
            <w:vAlign w:val="center"/>
          </w:tcPr>
          <w:p w:rsidR="000B783B" w:rsidRPr="00BB677D" w:rsidRDefault="000B783B" w:rsidP="0055212C">
            <w:pPr>
              <w:pStyle w:val="20"/>
              <w:spacing w:line="240" w:lineRule="auto"/>
              <w:ind w:firstLineChars="0" w:firstLine="0"/>
              <w:rPr>
                <w:color w:val="000000" w:themeColor="text1"/>
                <w:szCs w:val="21"/>
              </w:rPr>
            </w:pPr>
            <w:r w:rsidRPr="00BB677D">
              <w:rPr>
                <w:rFonts w:hint="eastAsia"/>
                <w:color w:val="000000" w:themeColor="text1"/>
                <w:sz w:val="21"/>
                <w:szCs w:val="21"/>
              </w:rPr>
              <w:t>树牢德育为先理念，具有较强的班级组织与建设能力、班主任工作实践能力和综合育人能力；具有较强团队协作精神和沟通合作能力，能有效开展交流合作。</w:t>
            </w:r>
          </w:p>
        </w:tc>
      </w:tr>
      <w:tr w:rsidR="000B783B" w:rsidTr="007B3218">
        <w:trPr>
          <w:trHeight w:val="1567"/>
          <w:jc w:val="center"/>
        </w:trPr>
        <w:tc>
          <w:tcPr>
            <w:tcW w:w="4630" w:type="dxa"/>
            <w:vAlign w:val="center"/>
          </w:tcPr>
          <w:p w:rsidR="000B783B" w:rsidRPr="00BB677D" w:rsidRDefault="000B783B" w:rsidP="0055212C">
            <w:pPr>
              <w:jc w:val="left"/>
              <w:rPr>
                <w:rFonts w:ascii="宋体" w:hAnsi="宋体"/>
                <w:szCs w:val="21"/>
              </w:rPr>
            </w:pPr>
            <w:r w:rsidRPr="00BB677D">
              <w:rPr>
                <w:rFonts w:ascii="宋体" w:hAnsi="宋体"/>
                <w:szCs w:val="21"/>
              </w:rPr>
              <w:t>课程目标</w:t>
            </w:r>
            <w:r w:rsidRPr="00BB677D">
              <w:rPr>
                <w:rFonts w:ascii="宋体" w:hAnsi="宋体" w:hint="eastAsia"/>
                <w:szCs w:val="21"/>
                <w:lang w:eastAsia="zh-TW"/>
              </w:rPr>
              <w:t>5</w:t>
            </w:r>
            <w:r w:rsidRPr="00BB677D">
              <w:rPr>
                <w:rFonts w:ascii="宋体" w:hAnsi="宋体" w:hint="eastAsia"/>
                <w:szCs w:val="21"/>
              </w:rPr>
              <w:t>：具有终身学习能力和专业发展意识，掌握国内外基本教育改革发展动态，具有一定的开展思想政治学科教学研究能力，能胜任教育教学工作、教育管理和其他工作。</w:t>
            </w:r>
          </w:p>
        </w:tc>
        <w:tc>
          <w:tcPr>
            <w:tcW w:w="5361" w:type="dxa"/>
            <w:vAlign w:val="center"/>
          </w:tcPr>
          <w:p w:rsidR="000B783B" w:rsidRPr="00BB677D" w:rsidRDefault="000B783B" w:rsidP="0055212C">
            <w:pPr>
              <w:pStyle w:val="20"/>
              <w:spacing w:line="240" w:lineRule="auto"/>
              <w:ind w:firstLineChars="0" w:firstLine="0"/>
              <w:rPr>
                <w:color w:val="000000" w:themeColor="text1"/>
                <w:szCs w:val="21"/>
              </w:rPr>
            </w:pPr>
            <w:r w:rsidRPr="00BB677D">
              <w:rPr>
                <w:rFonts w:hint="eastAsia"/>
                <w:color w:val="000000" w:themeColor="text1"/>
                <w:sz w:val="21"/>
                <w:szCs w:val="21"/>
              </w:rPr>
              <w:t>具有终身学习能力和专业发展意识，掌握国内外基本教育改革发展动态，具有一定的开展思想政治学科教学研究能力，能胜任教育教学工作、教育管理和其他工作。</w:t>
            </w:r>
          </w:p>
        </w:tc>
      </w:tr>
    </w:tbl>
    <w:p w:rsidR="000B783B" w:rsidRPr="00BB677D" w:rsidRDefault="000B783B" w:rsidP="00116695">
      <w:pPr>
        <w:spacing w:beforeLines="100" w:afterLines="50" w:line="360" w:lineRule="auto"/>
        <w:jc w:val="left"/>
        <w:outlineLvl w:val="0"/>
        <w:rPr>
          <w:rFonts w:ascii="黑体" w:eastAsia="黑体" w:hAnsi="黑体"/>
          <w:sz w:val="30"/>
          <w:szCs w:val="30"/>
        </w:rPr>
      </w:pPr>
      <w:r w:rsidRPr="00BB677D">
        <w:rPr>
          <w:rFonts w:ascii="黑体" w:eastAsia="黑体" w:hAnsi="黑体" w:hint="eastAsia"/>
          <w:sz w:val="30"/>
          <w:szCs w:val="30"/>
        </w:rPr>
        <w:t>六、考核方式与评价细则</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892"/>
        <w:gridCol w:w="7773"/>
      </w:tblGrid>
      <w:tr w:rsidR="000B783B" w:rsidTr="00771CC2">
        <w:trPr>
          <w:trHeight w:val="454"/>
          <w:jc w:val="center"/>
        </w:trPr>
        <w:tc>
          <w:tcPr>
            <w:tcW w:w="1271"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考核方式</w:t>
            </w:r>
          </w:p>
        </w:tc>
        <w:tc>
          <w:tcPr>
            <w:tcW w:w="892" w:type="dxa"/>
            <w:vAlign w:val="center"/>
          </w:tcPr>
          <w:p w:rsidR="000B783B" w:rsidRPr="00771CC2" w:rsidRDefault="00771CC2" w:rsidP="0055212C">
            <w:pPr>
              <w:spacing w:line="280" w:lineRule="exact"/>
              <w:jc w:val="center"/>
              <w:rPr>
                <w:rFonts w:ascii="SimSun" w:eastAsiaTheme="minorEastAsia" w:hAnsi="SimSun" w:hint="eastAsia"/>
                <w:b/>
                <w:szCs w:val="21"/>
              </w:rPr>
            </w:pPr>
            <w:r>
              <w:rPr>
                <w:rFonts w:ascii="SimSun" w:eastAsiaTheme="minorEastAsia" w:hAnsi="SimSun" w:hint="eastAsia"/>
                <w:b/>
                <w:szCs w:val="21"/>
              </w:rPr>
              <w:t>百分比</w:t>
            </w:r>
          </w:p>
        </w:tc>
        <w:tc>
          <w:tcPr>
            <w:tcW w:w="7773" w:type="dxa"/>
            <w:vAlign w:val="center"/>
          </w:tcPr>
          <w:p w:rsidR="000B783B" w:rsidRDefault="000B783B" w:rsidP="0055212C">
            <w:pPr>
              <w:spacing w:line="280" w:lineRule="exact"/>
              <w:jc w:val="center"/>
              <w:rPr>
                <w:rFonts w:ascii="SimSun" w:eastAsia="SimSun" w:hAnsi="SimSun"/>
                <w:b/>
                <w:szCs w:val="21"/>
              </w:rPr>
            </w:pPr>
            <w:r>
              <w:rPr>
                <w:rFonts w:ascii="SimSun" w:eastAsia="SimSun" w:hAnsi="SimSun" w:hint="eastAsia"/>
                <w:b/>
                <w:szCs w:val="21"/>
              </w:rPr>
              <w:t>考核/评价细则</w:t>
            </w:r>
          </w:p>
        </w:tc>
      </w:tr>
      <w:tr w:rsidR="000B783B" w:rsidTr="00771CC2">
        <w:trPr>
          <w:trHeight w:val="674"/>
          <w:jc w:val="center"/>
        </w:trPr>
        <w:tc>
          <w:tcPr>
            <w:tcW w:w="1271" w:type="dxa"/>
            <w:vAlign w:val="center"/>
          </w:tcPr>
          <w:p w:rsidR="000B783B" w:rsidRPr="00BB677D" w:rsidRDefault="000B783B" w:rsidP="0055212C">
            <w:pPr>
              <w:jc w:val="center"/>
              <w:rPr>
                <w:rFonts w:ascii="宋体" w:hAnsi="宋体"/>
                <w:color w:val="000000" w:themeColor="text1"/>
                <w:szCs w:val="21"/>
              </w:rPr>
            </w:pPr>
            <w:r w:rsidRPr="00BB677D">
              <w:rPr>
                <w:rFonts w:ascii="宋体" w:hAnsi="宋体" w:hint="eastAsia"/>
                <w:color w:val="000000" w:themeColor="text1"/>
                <w:szCs w:val="21"/>
              </w:rPr>
              <w:t>课堂表现</w:t>
            </w:r>
          </w:p>
        </w:tc>
        <w:tc>
          <w:tcPr>
            <w:tcW w:w="892" w:type="dxa"/>
            <w:vAlign w:val="center"/>
          </w:tcPr>
          <w:p w:rsidR="000B783B" w:rsidRPr="00BB677D" w:rsidRDefault="000B783B" w:rsidP="0055212C">
            <w:pPr>
              <w:jc w:val="center"/>
              <w:rPr>
                <w:rFonts w:ascii="宋体" w:hAnsi="宋体"/>
                <w:color w:val="000000" w:themeColor="text1"/>
                <w:szCs w:val="21"/>
                <w:lang w:eastAsia="zh-TW"/>
              </w:rPr>
            </w:pPr>
            <w:r w:rsidRPr="00BB677D">
              <w:rPr>
                <w:rFonts w:ascii="宋体" w:hAnsi="宋体" w:hint="eastAsia"/>
                <w:color w:val="000000" w:themeColor="text1"/>
                <w:szCs w:val="21"/>
                <w:lang w:eastAsia="zh-TW"/>
              </w:rPr>
              <w:t>20</w:t>
            </w:r>
          </w:p>
        </w:tc>
        <w:tc>
          <w:tcPr>
            <w:tcW w:w="7773" w:type="dxa"/>
            <w:vAlign w:val="center"/>
          </w:tcPr>
          <w:p w:rsidR="000B783B" w:rsidRPr="00BB677D" w:rsidRDefault="000B783B" w:rsidP="0055212C">
            <w:pPr>
              <w:jc w:val="left"/>
              <w:rPr>
                <w:rFonts w:ascii="宋体" w:hAnsi="宋体"/>
                <w:color w:val="000000" w:themeColor="text1"/>
                <w:szCs w:val="21"/>
              </w:rPr>
            </w:pPr>
            <w:r w:rsidRPr="00BB677D">
              <w:rPr>
                <w:rFonts w:ascii="宋体" w:hAnsi="宋体" w:hint="eastAsia"/>
                <w:color w:val="000000" w:themeColor="text1"/>
                <w:szCs w:val="21"/>
              </w:rPr>
              <w:t>以考勤记录为主，一次出席一分，全勤出席者，则另外加2分，满分以20分论。</w:t>
            </w:r>
          </w:p>
        </w:tc>
      </w:tr>
      <w:tr w:rsidR="000B783B" w:rsidTr="00771CC2">
        <w:trPr>
          <w:trHeight w:val="557"/>
          <w:jc w:val="center"/>
        </w:trPr>
        <w:tc>
          <w:tcPr>
            <w:tcW w:w="1271" w:type="dxa"/>
            <w:vAlign w:val="center"/>
          </w:tcPr>
          <w:p w:rsidR="000B783B" w:rsidRPr="00BB677D" w:rsidRDefault="000B783B" w:rsidP="0055212C">
            <w:pPr>
              <w:jc w:val="center"/>
              <w:rPr>
                <w:rFonts w:ascii="宋体" w:hAnsi="宋体"/>
                <w:color w:val="000000" w:themeColor="text1"/>
                <w:szCs w:val="21"/>
              </w:rPr>
            </w:pPr>
            <w:r w:rsidRPr="00BB677D">
              <w:rPr>
                <w:rFonts w:ascii="宋体" w:hAnsi="宋体" w:hint="eastAsia"/>
                <w:color w:val="000000" w:themeColor="text1"/>
                <w:szCs w:val="21"/>
              </w:rPr>
              <w:t>平时作业</w:t>
            </w:r>
          </w:p>
        </w:tc>
        <w:tc>
          <w:tcPr>
            <w:tcW w:w="892" w:type="dxa"/>
            <w:vAlign w:val="center"/>
          </w:tcPr>
          <w:p w:rsidR="000B783B" w:rsidRPr="00BB677D" w:rsidRDefault="000B783B" w:rsidP="0055212C">
            <w:pPr>
              <w:jc w:val="center"/>
              <w:rPr>
                <w:rFonts w:ascii="宋体" w:hAnsi="宋体"/>
                <w:color w:val="000000" w:themeColor="text1"/>
                <w:szCs w:val="21"/>
                <w:lang w:eastAsia="zh-TW"/>
              </w:rPr>
            </w:pPr>
            <w:r w:rsidRPr="00BB677D">
              <w:rPr>
                <w:rFonts w:ascii="宋体" w:hAnsi="宋体" w:hint="eastAsia"/>
                <w:color w:val="000000" w:themeColor="text1"/>
                <w:szCs w:val="21"/>
                <w:lang w:eastAsia="zh-TW"/>
              </w:rPr>
              <w:t>10</w:t>
            </w:r>
          </w:p>
        </w:tc>
        <w:tc>
          <w:tcPr>
            <w:tcW w:w="7773" w:type="dxa"/>
            <w:vAlign w:val="center"/>
          </w:tcPr>
          <w:p w:rsidR="000B783B" w:rsidRPr="00BB677D" w:rsidRDefault="000B783B" w:rsidP="0055212C">
            <w:pPr>
              <w:rPr>
                <w:rFonts w:ascii="宋体" w:hAnsi="宋体"/>
                <w:color w:val="000000" w:themeColor="text1"/>
                <w:szCs w:val="21"/>
              </w:rPr>
            </w:pPr>
            <w:r w:rsidRPr="00BB677D">
              <w:rPr>
                <w:rFonts w:ascii="宋体" w:hAnsi="宋体" w:hint="eastAsia"/>
                <w:color w:val="000000" w:themeColor="text1"/>
                <w:szCs w:val="21"/>
              </w:rPr>
              <w:t>每组同学针对所讨论的佳句主题，进行约5000字的报告，于第9周上台报告。</w:t>
            </w:r>
          </w:p>
        </w:tc>
      </w:tr>
      <w:tr w:rsidR="000B783B" w:rsidTr="00771CC2">
        <w:trPr>
          <w:trHeight w:val="551"/>
          <w:jc w:val="center"/>
        </w:trPr>
        <w:tc>
          <w:tcPr>
            <w:tcW w:w="1271" w:type="dxa"/>
            <w:vAlign w:val="center"/>
          </w:tcPr>
          <w:p w:rsidR="000B783B" w:rsidRPr="00BB677D" w:rsidRDefault="000B783B" w:rsidP="0055212C">
            <w:pPr>
              <w:jc w:val="center"/>
              <w:rPr>
                <w:rFonts w:ascii="宋体" w:hAnsi="宋体"/>
                <w:color w:val="000000" w:themeColor="text1"/>
                <w:szCs w:val="21"/>
              </w:rPr>
            </w:pPr>
            <w:r w:rsidRPr="00BB677D">
              <w:rPr>
                <w:rFonts w:ascii="宋体" w:hAnsi="宋体" w:hint="eastAsia"/>
                <w:color w:val="000000" w:themeColor="text1"/>
                <w:szCs w:val="21"/>
              </w:rPr>
              <w:t>平时测验</w:t>
            </w:r>
          </w:p>
        </w:tc>
        <w:tc>
          <w:tcPr>
            <w:tcW w:w="892" w:type="dxa"/>
            <w:vAlign w:val="center"/>
          </w:tcPr>
          <w:p w:rsidR="000B783B" w:rsidRPr="00BB677D" w:rsidRDefault="000B783B" w:rsidP="0055212C">
            <w:pPr>
              <w:jc w:val="center"/>
              <w:rPr>
                <w:rFonts w:ascii="宋体" w:hAnsi="宋体"/>
                <w:color w:val="000000" w:themeColor="text1"/>
                <w:szCs w:val="21"/>
                <w:lang w:eastAsia="zh-TW"/>
              </w:rPr>
            </w:pPr>
            <w:r w:rsidRPr="00BB677D">
              <w:rPr>
                <w:rFonts w:ascii="宋体" w:hAnsi="宋体" w:hint="eastAsia"/>
                <w:color w:val="000000" w:themeColor="text1"/>
                <w:szCs w:val="21"/>
                <w:lang w:eastAsia="zh-TW"/>
              </w:rPr>
              <w:t>10</w:t>
            </w:r>
          </w:p>
        </w:tc>
        <w:tc>
          <w:tcPr>
            <w:tcW w:w="7773" w:type="dxa"/>
            <w:vAlign w:val="center"/>
          </w:tcPr>
          <w:p w:rsidR="000B783B" w:rsidRPr="00BB677D" w:rsidRDefault="000B783B" w:rsidP="0055212C">
            <w:pPr>
              <w:rPr>
                <w:rFonts w:ascii="宋体" w:hAnsi="宋体"/>
                <w:color w:val="000000" w:themeColor="text1"/>
                <w:szCs w:val="21"/>
              </w:rPr>
            </w:pPr>
            <w:r w:rsidRPr="00BB677D">
              <w:rPr>
                <w:rFonts w:ascii="宋体" w:hAnsi="宋体" w:hint="eastAsia"/>
                <w:color w:val="000000" w:themeColor="text1"/>
                <w:szCs w:val="21"/>
              </w:rPr>
              <w:t>于期末考前2周进行笔试。</w:t>
            </w:r>
          </w:p>
        </w:tc>
      </w:tr>
      <w:tr w:rsidR="000B783B" w:rsidTr="00771CC2">
        <w:trPr>
          <w:trHeight w:val="559"/>
          <w:jc w:val="center"/>
        </w:trPr>
        <w:tc>
          <w:tcPr>
            <w:tcW w:w="1271" w:type="dxa"/>
            <w:vAlign w:val="center"/>
          </w:tcPr>
          <w:p w:rsidR="000B783B" w:rsidRPr="00BB677D" w:rsidRDefault="000B783B" w:rsidP="0055212C">
            <w:pPr>
              <w:jc w:val="center"/>
              <w:rPr>
                <w:rFonts w:ascii="宋体" w:hAnsi="宋体"/>
                <w:color w:val="000000" w:themeColor="text1"/>
                <w:szCs w:val="21"/>
              </w:rPr>
            </w:pPr>
            <w:r w:rsidRPr="00BB677D">
              <w:rPr>
                <w:rFonts w:ascii="宋体" w:hAnsi="宋体" w:hint="eastAsia"/>
                <w:color w:val="000000" w:themeColor="text1"/>
                <w:szCs w:val="21"/>
              </w:rPr>
              <w:t>期末考试</w:t>
            </w:r>
          </w:p>
        </w:tc>
        <w:tc>
          <w:tcPr>
            <w:tcW w:w="892" w:type="dxa"/>
            <w:vAlign w:val="center"/>
          </w:tcPr>
          <w:p w:rsidR="000B783B" w:rsidRPr="00BB677D" w:rsidRDefault="000B783B" w:rsidP="0055212C">
            <w:pPr>
              <w:jc w:val="center"/>
              <w:rPr>
                <w:rFonts w:ascii="宋体" w:hAnsi="宋体"/>
                <w:color w:val="000000" w:themeColor="text1"/>
                <w:szCs w:val="21"/>
                <w:lang w:eastAsia="zh-TW"/>
              </w:rPr>
            </w:pPr>
            <w:r w:rsidRPr="00BB677D">
              <w:rPr>
                <w:rFonts w:ascii="宋体" w:hAnsi="宋体" w:hint="eastAsia"/>
                <w:color w:val="000000" w:themeColor="text1"/>
                <w:szCs w:val="21"/>
                <w:lang w:eastAsia="zh-TW"/>
              </w:rPr>
              <w:t>60</w:t>
            </w:r>
          </w:p>
        </w:tc>
        <w:tc>
          <w:tcPr>
            <w:tcW w:w="7773" w:type="dxa"/>
            <w:vAlign w:val="center"/>
          </w:tcPr>
          <w:p w:rsidR="000B783B" w:rsidRPr="00BB677D" w:rsidRDefault="000B783B" w:rsidP="0055212C">
            <w:pPr>
              <w:rPr>
                <w:rFonts w:ascii="宋体" w:hAnsi="宋体" w:cs="SimSun"/>
                <w:szCs w:val="21"/>
                <w:lang w:eastAsia="zh-TW"/>
              </w:rPr>
            </w:pPr>
            <w:r w:rsidRPr="00BB677D">
              <w:rPr>
                <w:rFonts w:ascii="宋体" w:hAnsi="宋体" w:cs="SimSun" w:hint="eastAsia"/>
                <w:szCs w:val="21"/>
                <w:lang w:eastAsia="zh-TW"/>
              </w:rPr>
              <w:t>笔试</w:t>
            </w:r>
          </w:p>
        </w:tc>
      </w:tr>
    </w:tbl>
    <w:p w:rsidR="00202A6D" w:rsidRDefault="00363993" w:rsidP="00202A6D">
      <w:pPr>
        <w:spacing w:line="360" w:lineRule="auto"/>
        <w:ind w:firstLine="600"/>
        <w:jc w:val="left"/>
        <w:outlineLvl w:val="0"/>
        <w:rPr>
          <w:rFonts w:ascii="黑体" w:eastAsia="黑体" w:hAnsi="黑体"/>
          <w:sz w:val="30"/>
          <w:szCs w:val="30"/>
        </w:rPr>
      </w:pPr>
      <w:r>
        <w:rPr>
          <w:rFonts w:ascii="黑体" w:eastAsia="黑体" w:hAnsi="黑体"/>
          <w:noProof/>
          <w:sz w:val="30"/>
          <w:szCs w:val="30"/>
        </w:rPr>
        <w:lastRenderedPageBreak/>
        <w:pict>
          <v:rect id="矩形 3" o:spid="_x0000_s2180" style="position:absolute;left:0;text-align:left;margin-left:11.25pt;margin-top:-11.05pt;width:396.75pt;height:43.35pt;z-index:251652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" filled="f" stroked="f">
            <v:textbox style="mso-next-textbox:#矩形 3">
              <w:txbxContent>
                <w:p w:rsidR="00C509C0" w:rsidRPr="00B80D1A" w:rsidRDefault="00C509C0" w:rsidP="00202A6D">
                  <w:pPr>
                    <w:ind w:firstLine="880"/>
                    <w:rPr>
                      <w:rFonts w:ascii="方正小标宋简体" w:eastAsia="方正小标宋简体"/>
                      <w:sz w:val="44"/>
                      <w:szCs w:val="44"/>
                    </w:rPr>
                  </w:pPr>
                  <w:r>
                    <w:rPr>
                      <w:rFonts w:ascii="方正小标宋简体" w:eastAsia="方正小标宋简体" w:hint="eastAsia"/>
                      <w:sz w:val="44"/>
                      <w:szCs w:val="44"/>
                    </w:rPr>
                    <w:t>30.论文写作本科课程教学大纲</w:t>
                  </w:r>
                </w:p>
              </w:txbxContent>
            </v:textbox>
          </v:rect>
        </w:pict>
      </w:r>
    </w:p>
    <w:p w:rsidR="00202A6D" w:rsidRDefault="00363993" w:rsidP="00202A6D">
      <w:pPr>
        <w:spacing w:line="360" w:lineRule="auto"/>
        <w:ind w:firstLine="600"/>
        <w:jc w:val="left"/>
        <w:outlineLvl w:val="0"/>
        <w:rPr>
          <w:rFonts w:ascii="黑体" w:eastAsia="黑体" w:hAnsi="黑体"/>
          <w:sz w:val="30"/>
          <w:szCs w:val="30"/>
        </w:rPr>
      </w:pPr>
      <w:r w:rsidRPr="00363993">
        <w:rPr>
          <w:noProof/>
        </w:rPr>
        <w:pict>
          <v:rect id="矩形 9" o:spid="_x0000_s2179" style="position:absolute;left:0;text-align:left;margin-left:253.5pt;margin-top:25.05pt;width:219.75pt;height:69.7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" filled="f" stroked="f">
            <v:textbox style="mso-next-textbox:#矩形 9">
              <w:txbxContent>
                <w:p w:rsidR="00C509C0" w:rsidRPr="00B80D1A" w:rsidRDefault="00C509C0" w:rsidP="00202A6D">
                  <w:pPr>
                    <w:spacing w:line="360" w:lineRule="auto"/>
                    <w:jc w:val="left"/>
                    <w:outlineLvl w:val="0"/>
                    <w:rPr>
                      <w:rFonts w:ascii="仿宋_GB2312" w:eastAsia="仿宋_GB2312" w:hAnsi="黑体"/>
                      <w:sz w:val="30"/>
                      <w:szCs w:val="30"/>
                    </w:rPr>
                  </w:pPr>
                  <w:r w:rsidRPr="00B80D1A">
                    <w:rPr>
                      <w:rFonts w:ascii="仿宋_GB2312" w:eastAsia="仿宋_GB2312" w:hAnsi="黑体" w:hint="eastAsia"/>
                      <w:sz w:val="30"/>
                      <w:szCs w:val="30"/>
                    </w:rPr>
                    <w:t>编制人：</w:t>
                  </w:r>
                  <w:r>
                    <w:rPr>
                      <w:rFonts w:ascii="仿宋_GB2312" w:eastAsia="仿宋_GB2312" w:hAnsi="黑体" w:hint="eastAsia"/>
                      <w:sz w:val="30"/>
                      <w:szCs w:val="30"/>
                    </w:rPr>
                    <w:t>李德栓</w:t>
                  </w:r>
                </w:p>
                <w:p w:rsidR="00C509C0" w:rsidRPr="00B80D1A" w:rsidRDefault="00C509C0" w:rsidP="00202A6D">
                  <w:pPr>
                    <w:spacing w:line="360" w:lineRule="auto"/>
                    <w:jc w:val="left"/>
                    <w:outlineLvl w:val="0"/>
                    <w:rPr>
                      <w:rFonts w:ascii="仿宋_GB2312" w:eastAsia="仿宋_GB2312" w:hAnsi="黑体"/>
                      <w:sz w:val="30"/>
                      <w:szCs w:val="30"/>
                    </w:rPr>
                  </w:pPr>
                  <w:r w:rsidRPr="00B80D1A">
                    <w:rPr>
                      <w:rFonts w:ascii="仿宋_GB2312" w:eastAsia="仿宋_GB2312" w:hAnsi="黑体" w:hint="eastAsia"/>
                      <w:sz w:val="30"/>
                      <w:szCs w:val="30"/>
                    </w:rPr>
                    <w:t>审定人：</w:t>
                  </w:r>
                  <w:r w:rsidRPr="00570750">
                    <w:rPr>
                      <w:rFonts w:ascii="仿宋_GB2312" w:eastAsia="仿宋_GB2312" w:hAnsi="黑体" w:hint="eastAsia"/>
                      <w:sz w:val="30"/>
                      <w:szCs w:val="30"/>
                    </w:rPr>
                    <w:t>牛俊伟</w:t>
                  </w:r>
                </w:p>
                <w:p w:rsidR="00C509C0" w:rsidRPr="00792BC8" w:rsidRDefault="00C509C0" w:rsidP="00202A6D">
                  <w:pPr>
                    <w:ind w:firstLine="420"/>
                  </w:pPr>
                </w:p>
              </w:txbxContent>
            </v:textbox>
          </v:rect>
        </w:pict>
      </w:r>
      <w:r w:rsidRPr="00363993">
        <w:rPr>
          <w:noProof/>
        </w:rPr>
        <w:pict>
          <v:rect id="矩形 4" o:spid="_x0000_s2178" style="position:absolute;left:0;text-align:left;margin-left:16.5pt;margin-top:25.05pt;width:237pt;height:69.7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" filled="f" stroked="f">
            <v:textbox style="mso-next-textbox:#矩形 4">
              <w:txbxContent>
                <w:p w:rsidR="00C509C0" w:rsidRPr="00B80D1A" w:rsidRDefault="00C509C0" w:rsidP="00202A6D">
                  <w:pPr>
                    <w:spacing w:line="360" w:lineRule="auto"/>
                    <w:jc w:val="left"/>
                    <w:outlineLvl w:val="0"/>
                    <w:rPr>
                      <w:rFonts w:ascii="仿宋_GB2312" w:eastAsia="仿宋_GB2312" w:hAnsi="黑体"/>
                      <w:sz w:val="30"/>
                      <w:szCs w:val="30"/>
                    </w:rPr>
                  </w:pPr>
                  <w:r w:rsidRPr="00B80D1A">
                    <w:rPr>
                      <w:rFonts w:ascii="仿宋_GB2312" w:eastAsia="仿宋_GB2312" w:hAnsi="黑体" w:hint="eastAsia"/>
                      <w:sz w:val="30"/>
                      <w:szCs w:val="30"/>
                    </w:rPr>
                    <w:t xml:space="preserve">开课部门：   马克思主义学院                 </w:t>
                  </w:r>
                </w:p>
                <w:p w:rsidR="00C509C0" w:rsidRPr="00B80D1A" w:rsidRDefault="00C509C0" w:rsidP="00202A6D">
                  <w:r w:rsidRPr="00B80D1A">
                    <w:rPr>
                      <w:rFonts w:ascii="仿宋_GB2312" w:eastAsia="仿宋_GB2312" w:hAnsi="黑体" w:hint="eastAsia"/>
                      <w:sz w:val="30"/>
                      <w:szCs w:val="30"/>
                    </w:rPr>
                    <w:t>编制时间：  2019年6月14</w:t>
                  </w:r>
                </w:p>
                <w:p w:rsidR="00C509C0" w:rsidRPr="00C4638F" w:rsidRDefault="00C509C0" w:rsidP="00202A6D">
                  <w:pPr>
                    <w:ind w:firstLine="420"/>
                  </w:pPr>
                </w:p>
              </w:txbxContent>
            </v:textbox>
          </v:rect>
        </w:pict>
      </w:r>
    </w:p>
    <w:p w:rsidR="00202A6D" w:rsidRDefault="00202A6D" w:rsidP="00202A6D">
      <w:pPr>
        <w:spacing w:line="360" w:lineRule="auto"/>
        <w:ind w:firstLine="600"/>
        <w:jc w:val="left"/>
        <w:outlineLvl w:val="0"/>
        <w:rPr>
          <w:rFonts w:ascii="黑体" w:eastAsia="黑体" w:hAnsi="黑体"/>
          <w:sz w:val="30"/>
          <w:szCs w:val="30"/>
        </w:rPr>
      </w:pPr>
    </w:p>
    <w:p w:rsidR="00202A6D" w:rsidRDefault="00202A6D" w:rsidP="00202A6D">
      <w:pPr>
        <w:spacing w:line="360" w:lineRule="auto"/>
        <w:ind w:firstLine="600"/>
        <w:jc w:val="left"/>
        <w:outlineLvl w:val="0"/>
        <w:rPr>
          <w:rFonts w:ascii="黑体" w:eastAsia="黑体" w:hAnsi="黑体"/>
          <w:sz w:val="30"/>
          <w:szCs w:val="30"/>
        </w:rPr>
      </w:pPr>
    </w:p>
    <w:p w:rsidR="00202A6D" w:rsidRPr="00B118F1" w:rsidRDefault="00202A6D" w:rsidP="00202A6D">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W w:w="10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935"/>
        <w:gridCol w:w="2148"/>
        <w:gridCol w:w="1734"/>
        <w:gridCol w:w="3762"/>
      </w:tblGrid>
      <w:tr w:rsidR="00202A6D" w:rsidRPr="004C7BF1" w:rsidTr="00771CC2">
        <w:trPr>
          <w:trHeight w:val="454"/>
          <w:jc w:val="center"/>
        </w:trPr>
        <w:tc>
          <w:tcPr>
            <w:tcW w:w="1577" w:type="dxa"/>
            <w:vMerge w:val="restart"/>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课程名称</w:t>
            </w:r>
          </w:p>
        </w:tc>
        <w:tc>
          <w:tcPr>
            <w:tcW w:w="935"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中文</w:t>
            </w:r>
          </w:p>
        </w:tc>
        <w:tc>
          <w:tcPr>
            <w:tcW w:w="7644" w:type="dxa"/>
            <w:gridSpan w:val="3"/>
            <w:tcBorders>
              <w:left w:val="single" w:sz="4" w:space="0" w:color="auto"/>
            </w:tcBorders>
            <w:shd w:val="clear" w:color="auto" w:fill="auto"/>
            <w:vAlign w:val="center"/>
          </w:tcPr>
          <w:p w:rsidR="00202A6D" w:rsidRPr="007E393B" w:rsidRDefault="00202A6D" w:rsidP="00202A6D">
            <w:pPr>
              <w:ind w:firstLine="480"/>
              <w:jc w:val="center"/>
              <w:rPr>
                <w:rFonts w:asciiTheme="minorEastAsia" w:eastAsiaTheme="minorEastAsia" w:hAnsiTheme="minorEastAsia"/>
                <w:szCs w:val="21"/>
              </w:rPr>
            </w:pPr>
            <w:r w:rsidRPr="001237F5">
              <w:rPr>
                <w:rFonts w:asciiTheme="minorEastAsia" w:eastAsiaTheme="minorEastAsia" w:hAnsiTheme="minorEastAsia" w:hint="eastAsia"/>
                <w:szCs w:val="21"/>
              </w:rPr>
              <w:t>论文写作</w:t>
            </w:r>
          </w:p>
        </w:tc>
      </w:tr>
      <w:tr w:rsidR="00202A6D" w:rsidRPr="004C7BF1" w:rsidTr="00771CC2">
        <w:trPr>
          <w:trHeight w:val="454"/>
          <w:jc w:val="center"/>
        </w:trPr>
        <w:tc>
          <w:tcPr>
            <w:tcW w:w="1577" w:type="dxa"/>
            <w:vMerge/>
            <w:tcBorders>
              <w:left w:val="single" w:sz="4" w:space="0" w:color="auto"/>
              <w:righ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p>
        </w:tc>
        <w:tc>
          <w:tcPr>
            <w:tcW w:w="935"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英文</w:t>
            </w:r>
          </w:p>
        </w:tc>
        <w:tc>
          <w:tcPr>
            <w:tcW w:w="7644" w:type="dxa"/>
            <w:gridSpan w:val="3"/>
            <w:tcBorders>
              <w:lef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Paper Writing</w:t>
            </w:r>
          </w:p>
        </w:tc>
      </w:tr>
      <w:tr w:rsidR="00202A6D" w:rsidRPr="004C7BF1" w:rsidTr="00771CC2">
        <w:trPr>
          <w:trHeight w:val="454"/>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课程代码</w:t>
            </w:r>
          </w:p>
        </w:tc>
        <w:tc>
          <w:tcPr>
            <w:tcW w:w="3083" w:type="dxa"/>
            <w:gridSpan w:val="2"/>
            <w:tcBorders>
              <w:left w:val="single" w:sz="4" w:space="0" w:color="auto"/>
              <w:righ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szCs w:val="21"/>
              </w:rPr>
              <w:t>17094050200</w:t>
            </w:r>
          </w:p>
        </w:tc>
        <w:tc>
          <w:tcPr>
            <w:tcW w:w="1734" w:type="dxa"/>
            <w:tcBorders>
              <w:left w:val="single" w:sz="4" w:space="0" w:color="auto"/>
              <w:righ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课程性质</w:t>
            </w:r>
          </w:p>
        </w:tc>
        <w:tc>
          <w:tcPr>
            <w:tcW w:w="3762" w:type="dxa"/>
            <w:tcBorders>
              <w:lef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专业选修课</w:t>
            </w:r>
          </w:p>
        </w:tc>
      </w:tr>
      <w:tr w:rsidR="00202A6D" w:rsidRPr="004C7BF1" w:rsidTr="00771CC2">
        <w:trPr>
          <w:trHeight w:val="454"/>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课程学分</w:t>
            </w:r>
          </w:p>
        </w:tc>
        <w:tc>
          <w:tcPr>
            <w:tcW w:w="3083" w:type="dxa"/>
            <w:gridSpan w:val="2"/>
            <w:tcBorders>
              <w:left w:val="single" w:sz="4" w:space="0" w:color="auto"/>
              <w:righ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2</w:t>
            </w:r>
          </w:p>
        </w:tc>
        <w:tc>
          <w:tcPr>
            <w:tcW w:w="1734" w:type="dxa"/>
            <w:tcBorders>
              <w:left w:val="single" w:sz="4" w:space="0" w:color="auto"/>
              <w:righ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课程学时</w:t>
            </w:r>
          </w:p>
        </w:tc>
        <w:tc>
          <w:tcPr>
            <w:tcW w:w="3762" w:type="dxa"/>
            <w:tcBorders>
              <w:lef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32（16+16）</w:t>
            </w:r>
          </w:p>
        </w:tc>
      </w:tr>
      <w:tr w:rsidR="00202A6D" w:rsidRPr="004C7BF1" w:rsidTr="00771CC2">
        <w:trPr>
          <w:trHeight w:val="454"/>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适用专业</w:t>
            </w:r>
          </w:p>
        </w:tc>
        <w:tc>
          <w:tcPr>
            <w:tcW w:w="3083" w:type="dxa"/>
            <w:gridSpan w:val="2"/>
            <w:tcBorders>
              <w:left w:val="single" w:sz="4" w:space="0" w:color="auto"/>
              <w:righ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思想政治教育</w:t>
            </w:r>
          </w:p>
        </w:tc>
        <w:tc>
          <w:tcPr>
            <w:tcW w:w="1734"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课程组负责人</w:t>
            </w:r>
          </w:p>
        </w:tc>
        <w:tc>
          <w:tcPr>
            <w:tcW w:w="3762" w:type="dxa"/>
            <w:tcBorders>
              <w:left w:val="single" w:sz="4" w:space="0" w:color="auto"/>
            </w:tcBorders>
            <w:shd w:val="clear" w:color="auto" w:fill="auto"/>
            <w:vAlign w:val="center"/>
          </w:tcPr>
          <w:p w:rsidR="00202A6D" w:rsidRPr="007E393B" w:rsidRDefault="00202A6D" w:rsidP="00202A6D">
            <w:pPr>
              <w:ind w:firstLine="480"/>
              <w:jc w:val="center"/>
              <w:rPr>
                <w:rFonts w:ascii="宋体" w:hAnsi="宋体"/>
                <w:szCs w:val="21"/>
              </w:rPr>
            </w:pPr>
            <w:r w:rsidRPr="007E393B">
              <w:rPr>
                <w:rFonts w:ascii="宋体" w:hAnsi="宋体" w:hint="eastAsia"/>
                <w:szCs w:val="21"/>
              </w:rPr>
              <w:t>马寄</w:t>
            </w:r>
          </w:p>
        </w:tc>
      </w:tr>
      <w:tr w:rsidR="00202A6D" w:rsidRPr="004C7BF1" w:rsidTr="00771CC2">
        <w:trPr>
          <w:trHeight w:val="736"/>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课程组成员</w:t>
            </w:r>
          </w:p>
        </w:tc>
        <w:tc>
          <w:tcPr>
            <w:tcW w:w="8579" w:type="dxa"/>
            <w:gridSpan w:val="4"/>
            <w:tcBorders>
              <w:left w:val="single" w:sz="4" w:space="0" w:color="auto"/>
            </w:tcBorders>
            <w:shd w:val="clear" w:color="auto" w:fill="auto"/>
            <w:vAlign w:val="center"/>
          </w:tcPr>
          <w:p w:rsidR="00202A6D" w:rsidRPr="007E393B" w:rsidRDefault="00202A6D" w:rsidP="00202A6D">
            <w:pPr>
              <w:ind w:firstLine="480"/>
              <w:jc w:val="left"/>
              <w:rPr>
                <w:rFonts w:ascii="宋体" w:hAnsi="宋体"/>
                <w:szCs w:val="21"/>
              </w:rPr>
            </w:pPr>
            <w:r w:rsidRPr="007E393B">
              <w:rPr>
                <w:rFonts w:ascii="宋体" w:hAnsi="宋体" w:hint="eastAsia"/>
                <w:szCs w:val="21"/>
              </w:rPr>
              <w:t>李德栓、马寄</w:t>
            </w:r>
          </w:p>
        </w:tc>
      </w:tr>
      <w:tr w:rsidR="00202A6D" w:rsidRPr="004C7BF1" w:rsidTr="00771CC2">
        <w:trPr>
          <w:trHeight w:val="851"/>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先修课程</w:t>
            </w:r>
          </w:p>
        </w:tc>
        <w:tc>
          <w:tcPr>
            <w:tcW w:w="8579" w:type="dxa"/>
            <w:gridSpan w:val="4"/>
            <w:tcBorders>
              <w:left w:val="single" w:sz="4" w:space="0" w:color="auto"/>
            </w:tcBorders>
            <w:shd w:val="clear" w:color="auto" w:fill="auto"/>
            <w:vAlign w:val="center"/>
          </w:tcPr>
          <w:p w:rsidR="00202A6D" w:rsidRPr="007E393B" w:rsidRDefault="00202A6D" w:rsidP="00202A6D">
            <w:pPr>
              <w:jc w:val="left"/>
              <w:rPr>
                <w:rFonts w:ascii="宋体" w:hAnsi="宋体"/>
                <w:szCs w:val="21"/>
              </w:rPr>
            </w:pPr>
            <w:r w:rsidRPr="007E393B">
              <w:rPr>
                <w:rFonts w:ascii="宋体" w:hAnsi="宋体" w:hint="eastAsia"/>
                <w:szCs w:val="21"/>
              </w:rPr>
              <w:t>马克思主义基本原理、马克思主义经典著作选读、思想政治教育学原理等</w:t>
            </w:r>
          </w:p>
        </w:tc>
      </w:tr>
      <w:tr w:rsidR="00202A6D" w:rsidRPr="004C7BF1" w:rsidTr="00771CC2">
        <w:trPr>
          <w:trHeight w:val="851"/>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选用教材</w:t>
            </w:r>
          </w:p>
        </w:tc>
        <w:tc>
          <w:tcPr>
            <w:tcW w:w="8579" w:type="dxa"/>
            <w:gridSpan w:val="4"/>
            <w:tcBorders>
              <w:left w:val="single" w:sz="4" w:space="0" w:color="auto"/>
            </w:tcBorders>
            <w:shd w:val="clear" w:color="auto" w:fill="auto"/>
            <w:vAlign w:val="center"/>
          </w:tcPr>
          <w:p w:rsidR="00202A6D" w:rsidRPr="007E393B" w:rsidRDefault="00202A6D" w:rsidP="00202A6D">
            <w:pPr>
              <w:jc w:val="left"/>
              <w:rPr>
                <w:rFonts w:ascii="宋体" w:hAnsi="宋体"/>
                <w:szCs w:val="21"/>
              </w:rPr>
            </w:pPr>
            <w:r w:rsidRPr="007E393B">
              <w:rPr>
                <w:rFonts w:ascii="宋体" w:hAnsi="宋体" w:hint="eastAsia"/>
                <w:szCs w:val="21"/>
              </w:rPr>
              <w:t>张晨，丁迅.《大学生论文写作指南》，北京：高等教育出版社，2018年.</w:t>
            </w:r>
          </w:p>
        </w:tc>
      </w:tr>
      <w:tr w:rsidR="00202A6D" w:rsidRPr="004C7BF1" w:rsidTr="00771CC2">
        <w:trPr>
          <w:trHeight w:val="851"/>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参考书目</w:t>
            </w:r>
          </w:p>
        </w:tc>
        <w:tc>
          <w:tcPr>
            <w:tcW w:w="8579" w:type="dxa"/>
            <w:gridSpan w:val="4"/>
            <w:tcBorders>
              <w:left w:val="single" w:sz="4" w:space="0" w:color="auto"/>
            </w:tcBorders>
            <w:shd w:val="clear" w:color="auto" w:fill="auto"/>
            <w:vAlign w:val="center"/>
          </w:tcPr>
          <w:p w:rsidR="00202A6D" w:rsidRPr="007E393B" w:rsidRDefault="00202A6D" w:rsidP="00202A6D">
            <w:pPr>
              <w:jc w:val="left"/>
              <w:rPr>
                <w:rFonts w:ascii="宋体" w:hAnsi="宋体"/>
                <w:szCs w:val="21"/>
              </w:rPr>
            </w:pPr>
            <w:r w:rsidRPr="007E393B">
              <w:rPr>
                <w:rFonts w:ascii="宋体" w:hAnsi="宋体" w:hint="eastAsia"/>
                <w:szCs w:val="21"/>
              </w:rPr>
              <w:t>周淑敏，周清.《学术论文写作》北京：清华大学出版社，2018年.</w:t>
            </w:r>
          </w:p>
        </w:tc>
      </w:tr>
      <w:tr w:rsidR="00202A6D" w:rsidRPr="004C7BF1" w:rsidTr="00771CC2">
        <w:trPr>
          <w:trHeight w:val="851"/>
          <w:jc w:val="center"/>
        </w:trPr>
        <w:tc>
          <w:tcPr>
            <w:tcW w:w="1577" w:type="dxa"/>
            <w:tcBorders>
              <w:left w:val="single" w:sz="4" w:space="0" w:color="auto"/>
              <w:right w:val="single" w:sz="4" w:space="0" w:color="auto"/>
            </w:tcBorders>
            <w:shd w:val="clear" w:color="auto" w:fill="auto"/>
            <w:vAlign w:val="center"/>
          </w:tcPr>
          <w:p w:rsidR="00202A6D" w:rsidRPr="007E393B" w:rsidRDefault="00202A6D" w:rsidP="00202A6D">
            <w:pPr>
              <w:rPr>
                <w:rFonts w:ascii="宋体" w:hAnsi="宋体"/>
                <w:szCs w:val="21"/>
              </w:rPr>
            </w:pPr>
            <w:r w:rsidRPr="007E393B">
              <w:rPr>
                <w:rFonts w:ascii="宋体" w:hAnsi="宋体" w:hint="eastAsia"/>
                <w:szCs w:val="21"/>
              </w:rPr>
              <w:t>推荐教材</w:t>
            </w:r>
          </w:p>
        </w:tc>
        <w:tc>
          <w:tcPr>
            <w:tcW w:w="8579" w:type="dxa"/>
            <w:gridSpan w:val="4"/>
            <w:tcBorders>
              <w:left w:val="single" w:sz="4" w:space="0" w:color="auto"/>
            </w:tcBorders>
            <w:shd w:val="clear" w:color="auto" w:fill="auto"/>
            <w:vAlign w:val="center"/>
          </w:tcPr>
          <w:p w:rsidR="00202A6D" w:rsidRPr="007E393B" w:rsidRDefault="00202A6D" w:rsidP="00202A6D">
            <w:pPr>
              <w:jc w:val="left"/>
              <w:rPr>
                <w:rFonts w:ascii="宋体" w:hAnsi="宋体"/>
                <w:szCs w:val="21"/>
              </w:rPr>
            </w:pPr>
            <w:r w:rsidRPr="007E393B">
              <w:rPr>
                <w:rFonts w:ascii="宋体" w:hAnsi="宋体" w:hint="eastAsia"/>
                <w:szCs w:val="21"/>
              </w:rPr>
              <w:t>李兴仁，王荣党.《毕业论文写作指导》，北京：科学出版社，2018年.</w:t>
            </w:r>
          </w:p>
        </w:tc>
      </w:tr>
    </w:tbl>
    <w:p w:rsidR="00096F8A" w:rsidRDefault="00096F8A" w:rsidP="00096F8A">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096F8A" w:rsidRPr="00770EF6" w:rsidRDefault="00096F8A" w:rsidP="00096F8A">
      <w:pPr>
        <w:widowControl/>
        <w:spacing w:line="360" w:lineRule="auto"/>
        <w:jc w:val="left"/>
        <w:outlineLvl w:val="0"/>
        <w:rPr>
          <w:rFonts w:ascii="黑体" w:eastAsia="黑体" w:hAnsi="黑体"/>
          <w:sz w:val="30"/>
          <w:szCs w:val="30"/>
        </w:rPr>
      </w:pPr>
      <w:r w:rsidRPr="00D71417">
        <w:rPr>
          <w:rFonts w:ascii="仿宋_GB2312" w:eastAsia="仿宋_GB2312" w:hAnsi="宋体" w:hint="eastAsia"/>
          <w:b/>
          <w:sz w:val="30"/>
          <w:szCs w:val="30"/>
        </w:rPr>
        <w:t>（一）课程具体目标</w:t>
      </w:r>
    </w:p>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8"/>
        <w:gridCol w:w="8903"/>
      </w:tblGrid>
      <w:tr w:rsidR="00096F8A" w:rsidRPr="004C7BF1" w:rsidTr="00771CC2">
        <w:trPr>
          <w:trHeight w:val="438"/>
          <w:jc w:val="center"/>
        </w:trPr>
        <w:tc>
          <w:tcPr>
            <w:tcW w:w="1308" w:type="dxa"/>
            <w:tcBorders>
              <w:left w:val="single" w:sz="4" w:space="0" w:color="auto"/>
              <w:right w:val="single" w:sz="4" w:space="0" w:color="auto"/>
            </w:tcBorders>
            <w:shd w:val="clear" w:color="auto" w:fill="auto"/>
            <w:vAlign w:val="center"/>
          </w:tcPr>
          <w:p w:rsidR="00096F8A" w:rsidRPr="004C7BF1" w:rsidRDefault="00096F8A" w:rsidP="00771CC2">
            <w:pPr>
              <w:jc w:val="center"/>
              <w:rPr>
                <w:rFonts w:ascii="宋体" w:hAnsi="宋体"/>
                <w:b/>
                <w:szCs w:val="21"/>
              </w:rPr>
            </w:pPr>
            <w:r w:rsidRPr="004C7BF1">
              <w:rPr>
                <w:rFonts w:ascii="宋体" w:hAnsi="宋体" w:hint="eastAsia"/>
                <w:b/>
                <w:szCs w:val="21"/>
              </w:rPr>
              <w:t>序</w:t>
            </w:r>
            <w:r w:rsidR="00771CC2">
              <w:rPr>
                <w:rFonts w:ascii="宋体" w:hAnsi="宋体" w:hint="eastAsia"/>
                <w:b/>
                <w:szCs w:val="21"/>
              </w:rPr>
              <w:t xml:space="preserve"> </w:t>
            </w:r>
            <w:r w:rsidRPr="004C7BF1">
              <w:rPr>
                <w:rFonts w:ascii="宋体" w:hAnsi="宋体" w:hint="eastAsia"/>
                <w:b/>
                <w:szCs w:val="21"/>
              </w:rPr>
              <w:t>号</w:t>
            </w:r>
          </w:p>
        </w:tc>
        <w:tc>
          <w:tcPr>
            <w:tcW w:w="8903" w:type="dxa"/>
            <w:tcBorders>
              <w:left w:val="single" w:sz="4" w:space="0" w:color="auto"/>
            </w:tcBorders>
            <w:shd w:val="clear" w:color="auto" w:fill="auto"/>
            <w:vAlign w:val="center"/>
          </w:tcPr>
          <w:p w:rsidR="00096F8A" w:rsidRPr="004C7BF1" w:rsidRDefault="00096F8A" w:rsidP="006F66B8">
            <w:pPr>
              <w:ind w:firstLine="422"/>
              <w:jc w:val="center"/>
              <w:rPr>
                <w:rFonts w:ascii="宋体" w:hAnsi="宋体"/>
                <w:b/>
                <w:szCs w:val="21"/>
              </w:rPr>
            </w:pPr>
            <w:r w:rsidRPr="004C7BF1">
              <w:rPr>
                <w:rFonts w:ascii="宋体" w:hAnsi="宋体" w:hint="eastAsia"/>
                <w:b/>
                <w:szCs w:val="21"/>
              </w:rPr>
              <w:t>课程具体目标</w:t>
            </w:r>
          </w:p>
        </w:tc>
      </w:tr>
      <w:tr w:rsidR="00096F8A" w:rsidRPr="004C7BF1" w:rsidTr="00771CC2">
        <w:trPr>
          <w:trHeight w:val="585"/>
          <w:jc w:val="center"/>
        </w:trPr>
        <w:tc>
          <w:tcPr>
            <w:tcW w:w="1308" w:type="dxa"/>
            <w:tcBorders>
              <w:left w:val="single" w:sz="4" w:space="0" w:color="auto"/>
              <w:right w:val="single" w:sz="4" w:space="0" w:color="auto"/>
            </w:tcBorders>
            <w:shd w:val="clear" w:color="auto" w:fill="auto"/>
            <w:vAlign w:val="center"/>
          </w:tcPr>
          <w:p w:rsidR="00096F8A" w:rsidRPr="004C7BF1" w:rsidRDefault="00096F8A" w:rsidP="00771CC2">
            <w:pPr>
              <w:jc w:val="center"/>
              <w:rPr>
                <w:rFonts w:ascii="宋体" w:hAnsi="宋体"/>
                <w:szCs w:val="21"/>
              </w:rPr>
            </w:pPr>
            <w:r w:rsidRPr="004C7BF1">
              <w:rPr>
                <w:rFonts w:ascii="宋体" w:hAnsi="宋体" w:hint="eastAsia"/>
                <w:szCs w:val="21"/>
              </w:rPr>
              <w:t>课程目标1</w:t>
            </w:r>
          </w:p>
        </w:tc>
        <w:tc>
          <w:tcPr>
            <w:tcW w:w="8903" w:type="dxa"/>
            <w:tcBorders>
              <w:left w:val="single" w:sz="4" w:space="0" w:color="auto"/>
            </w:tcBorders>
            <w:shd w:val="clear" w:color="auto" w:fill="auto"/>
            <w:vAlign w:val="center"/>
          </w:tcPr>
          <w:p w:rsidR="00096F8A" w:rsidRPr="005453FE" w:rsidRDefault="00096F8A" w:rsidP="00771CC2">
            <w:pPr>
              <w:spacing w:line="360" w:lineRule="exact"/>
              <w:rPr>
                <w:rFonts w:ascii="宋体" w:hAnsi="宋体"/>
                <w:szCs w:val="21"/>
              </w:rPr>
            </w:pPr>
            <w:r>
              <w:rPr>
                <w:rFonts w:ascii="宋体" w:hAnsi="宋体" w:hint="eastAsia"/>
                <w:szCs w:val="21"/>
              </w:rPr>
              <w:t>通过本课程学习，使得学生具有坚定的政治立场和政治信仰，坚定“四个自信”，坚定中国特色社会主义信念，具有强烈的家国情怀，在教育教学工作中践行社会主义核心价值观。</w:t>
            </w:r>
          </w:p>
        </w:tc>
      </w:tr>
      <w:tr w:rsidR="00096F8A" w:rsidRPr="004C7BF1" w:rsidTr="00771CC2">
        <w:trPr>
          <w:trHeight w:val="585"/>
          <w:jc w:val="center"/>
        </w:trPr>
        <w:tc>
          <w:tcPr>
            <w:tcW w:w="1308" w:type="dxa"/>
            <w:tcBorders>
              <w:left w:val="single" w:sz="4" w:space="0" w:color="auto"/>
              <w:right w:val="single" w:sz="4" w:space="0" w:color="auto"/>
            </w:tcBorders>
            <w:shd w:val="clear" w:color="auto" w:fill="auto"/>
            <w:vAlign w:val="center"/>
          </w:tcPr>
          <w:p w:rsidR="00096F8A" w:rsidRPr="004C7BF1" w:rsidRDefault="00096F8A" w:rsidP="00771CC2">
            <w:pPr>
              <w:jc w:val="center"/>
              <w:rPr>
                <w:rFonts w:ascii="宋体" w:hAnsi="宋体"/>
                <w:szCs w:val="21"/>
              </w:rPr>
            </w:pPr>
            <w:r w:rsidRPr="004C7BF1">
              <w:rPr>
                <w:rFonts w:ascii="宋体" w:hAnsi="宋体" w:hint="eastAsia"/>
                <w:szCs w:val="21"/>
              </w:rPr>
              <w:t>课程目标</w:t>
            </w:r>
            <w:r>
              <w:rPr>
                <w:rFonts w:ascii="宋体" w:hAnsi="宋体" w:hint="eastAsia"/>
                <w:szCs w:val="21"/>
              </w:rPr>
              <w:t>2</w:t>
            </w:r>
          </w:p>
        </w:tc>
        <w:tc>
          <w:tcPr>
            <w:tcW w:w="8903" w:type="dxa"/>
            <w:tcBorders>
              <w:left w:val="single" w:sz="4" w:space="0" w:color="auto"/>
            </w:tcBorders>
            <w:shd w:val="clear" w:color="auto" w:fill="auto"/>
            <w:vAlign w:val="center"/>
          </w:tcPr>
          <w:p w:rsidR="00096F8A" w:rsidRDefault="00096F8A" w:rsidP="00771CC2">
            <w:pPr>
              <w:spacing w:line="360" w:lineRule="exact"/>
              <w:rPr>
                <w:rFonts w:ascii="宋体" w:hAnsi="宋体"/>
                <w:szCs w:val="21"/>
              </w:rPr>
            </w:pPr>
            <w:r>
              <w:rPr>
                <w:rFonts w:ascii="宋体" w:hAnsi="宋体" w:hint="eastAsia"/>
                <w:szCs w:val="21"/>
              </w:rPr>
              <w:t>通过本课程学习，使得学生具备本专业学科素养，掌握写作技能，为论文写作和答辩奠定基础。</w:t>
            </w:r>
          </w:p>
        </w:tc>
      </w:tr>
      <w:tr w:rsidR="00096F8A" w:rsidRPr="004C7BF1" w:rsidTr="00771CC2">
        <w:trPr>
          <w:trHeight w:val="585"/>
          <w:jc w:val="center"/>
        </w:trPr>
        <w:tc>
          <w:tcPr>
            <w:tcW w:w="1308" w:type="dxa"/>
            <w:tcBorders>
              <w:left w:val="single" w:sz="4" w:space="0" w:color="auto"/>
              <w:right w:val="single" w:sz="4" w:space="0" w:color="auto"/>
            </w:tcBorders>
            <w:shd w:val="clear" w:color="auto" w:fill="auto"/>
            <w:vAlign w:val="center"/>
          </w:tcPr>
          <w:p w:rsidR="00096F8A" w:rsidRPr="004C7BF1" w:rsidRDefault="00096F8A" w:rsidP="00771CC2">
            <w:pPr>
              <w:jc w:val="center"/>
              <w:rPr>
                <w:rFonts w:ascii="宋体" w:hAnsi="宋体"/>
                <w:szCs w:val="21"/>
              </w:rPr>
            </w:pPr>
            <w:r w:rsidRPr="004C7BF1">
              <w:rPr>
                <w:rFonts w:ascii="宋体" w:hAnsi="宋体" w:hint="eastAsia"/>
                <w:szCs w:val="21"/>
              </w:rPr>
              <w:t>课程目标</w:t>
            </w:r>
            <w:r>
              <w:rPr>
                <w:rFonts w:ascii="宋体" w:hAnsi="宋体" w:hint="eastAsia"/>
                <w:szCs w:val="21"/>
              </w:rPr>
              <w:t>3</w:t>
            </w:r>
          </w:p>
        </w:tc>
        <w:tc>
          <w:tcPr>
            <w:tcW w:w="8903" w:type="dxa"/>
            <w:tcBorders>
              <w:left w:val="single" w:sz="4" w:space="0" w:color="auto"/>
            </w:tcBorders>
            <w:shd w:val="clear" w:color="auto" w:fill="auto"/>
            <w:vAlign w:val="center"/>
          </w:tcPr>
          <w:p w:rsidR="00096F8A" w:rsidRPr="005453FE" w:rsidRDefault="00096F8A" w:rsidP="00771CC2">
            <w:pPr>
              <w:autoSpaceDE w:val="0"/>
              <w:autoSpaceDN w:val="0"/>
              <w:adjustRightInd w:val="0"/>
              <w:spacing w:line="360" w:lineRule="exact"/>
              <w:jc w:val="left"/>
              <w:rPr>
                <w:rFonts w:ascii="宋体" w:hAnsi="宋体"/>
                <w:szCs w:val="21"/>
              </w:rPr>
            </w:pPr>
            <w:r>
              <w:rPr>
                <w:rFonts w:ascii="宋体" w:hAnsi="宋体" w:hint="eastAsia"/>
                <w:szCs w:val="21"/>
              </w:rPr>
              <w:t>通过本课程学习，使得学生了解毕业论文写作的一般程序、基本方法和规范，再结合综合育人方法和自己的不断研究，进一步发挥论文写作在思想政治教育和综合育人中的作用。</w:t>
            </w:r>
          </w:p>
        </w:tc>
      </w:tr>
      <w:tr w:rsidR="00096F8A" w:rsidRPr="004C7BF1" w:rsidTr="00771CC2">
        <w:trPr>
          <w:trHeight w:val="585"/>
          <w:jc w:val="center"/>
        </w:trPr>
        <w:tc>
          <w:tcPr>
            <w:tcW w:w="1308" w:type="dxa"/>
            <w:tcBorders>
              <w:left w:val="single" w:sz="4" w:space="0" w:color="auto"/>
              <w:right w:val="single" w:sz="4" w:space="0" w:color="auto"/>
            </w:tcBorders>
            <w:shd w:val="clear" w:color="auto" w:fill="auto"/>
            <w:vAlign w:val="center"/>
          </w:tcPr>
          <w:p w:rsidR="00096F8A" w:rsidRPr="004C7BF1" w:rsidRDefault="00096F8A" w:rsidP="00771CC2">
            <w:pPr>
              <w:rPr>
                <w:rFonts w:ascii="宋体" w:hAnsi="宋体"/>
                <w:szCs w:val="21"/>
              </w:rPr>
            </w:pPr>
            <w:r w:rsidRPr="004C7BF1">
              <w:rPr>
                <w:rFonts w:ascii="宋体" w:hAnsi="宋体" w:hint="eastAsia"/>
                <w:szCs w:val="21"/>
              </w:rPr>
              <w:t>课程目标</w:t>
            </w:r>
            <w:r>
              <w:rPr>
                <w:rFonts w:ascii="宋体" w:hAnsi="宋体" w:hint="eastAsia"/>
                <w:szCs w:val="21"/>
              </w:rPr>
              <w:t>4</w:t>
            </w:r>
          </w:p>
        </w:tc>
        <w:tc>
          <w:tcPr>
            <w:tcW w:w="8903" w:type="dxa"/>
            <w:tcBorders>
              <w:left w:val="single" w:sz="4" w:space="0" w:color="auto"/>
            </w:tcBorders>
            <w:shd w:val="clear" w:color="auto" w:fill="auto"/>
            <w:vAlign w:val="center"/>
          </w:tcPr>
          <w:p w:rsidR="00096F8A" w:rsidRDefault="00096F8A" w:rsidP="006F66B8">
            <w:pPr>
              <w:autoSpaceDE w:val="0"/>
              <w:autoSpaceDN w:val="0"/>
              <w:adjustRightInd w:val="0"/>
              <w:spacing w:line="360" w:lineRule="exact"/>
              <w:jc w:val="left"/>
              <w:rPr>
                <w:rFonts w:ascii="宋体" w:hAnsi="宋体"/>
                <w:szCs w:val="21"/>
              </w:rPr>
            </w:pPr>
            <w:r>
              <w:rPr>
                <w:rFonts w:ascii="宋体" w:hAnsi="宋体" w:hint="eastAsia"/>
                <w:szCs w:val="21"/>
              </w:rPr>
              <w:t>通过本课程的学习，引导学生形成批判性思维，具有独立思考和创新能力。</w:t>
            </w:r>
          </w:p>
        </w:tc>
      </w:tr>
    </w:tbl>
    <w:p w:rsidR="00096F8A" w:rsidRPr="00D71417" w:rsidRDefault="00096F8A" w:rsidP="00096F8A">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9"/>
        <w:gridCol w:w="2097"/>
        <w:gridCol w:w="6381"/>
      </w:tblGrid>
      <w:tr w:rsidR="00096F8A" w:rsidRPr="004C7BF1" w:rsidTr="00771CC2">
        <w:trPr>
          <w:trHeight w:val="504"/>
          <w:jc w:val="center"/>
        </w:trPr>
        <w:tc>
          <w:tcPr>
            <w:tcW w:w="1509" w:type="dxa"/>
            <w:shd w:val="clear" w:color="auto" w:fill="auto"/>
            <w:vAlign w:val="center"/>
          </w:tcPr>
          <w:p w:rsidR="00096F8A" w:rsidRPr="004C7BF1" w:rsidRDefault="00096F8A" w:rsidP="00771CC2">
            <w:pPr>
              <w:spacing w:line="300" w:lineRule="exact"/>
              <w:jc w:val="center"/>
              <w:rPr>
                <w:rFonts w:ascii="宋体" w:hAnsi="宋体"/>
                <w:b/>
                <w:szCs w:val="21"/>
              </w:rPr>
            </w:pPr>
            <w:r w:rsidRPr="004C7BF1">
              <w:rPr>
                <w:rFonts w:ascii="宋体" w:hAnsi="宋体"/>
                <w:b/>
                <w:szCs w:val="21"/>
              </w:rPr>
              <w:t>课程目标</w:t>
            </w:r>
          </w:p>
        </w:tc>
        <w:tc>
          <w:tcPr>
            <w:tcW w:w="2097" w:type="dxa"/>
            <w:shd w:val="clear" w:color="auto" w:fill="auto"/>
            <w:vAlign w:val="center"/>
          </w:tcPr>
          <w:p w:rsidR="00096F8A" w:rsidRPr="004C7BF1" w:rsidRDefault="00096F8A" w:rsidP="00771CC2">
            <w:pPr>
              <w:spacing w:line="300" w:lineRule="exact"/>
              <w:jc w:val="center"/>
              <w:rPr>
                <w:rFonts w:ascii="宋体" w:hAnsi="宋体"/>
                <w:b/>
                <w:szCs w:val="21"/>
              </w:rPr>
            </w:pPr>
            <w:r w:rsidRPr="004C7BF1">
              <w:rPr>
                <w:rFonts w:ascii="宋体" w:hAnsi="宋体"/>
                <w:b/>
                <w:szCs w:val="21"/>
              </w:rPr>
              <w:t>支撑的毕业要求</w:t>
            </w:r>
          </w:p>
        </w:tc>
        <w:tc>
          <w:tcPr>
            <w:tcW w:w="6381" w:type="dxa"/>
            <w:shd w:val="clear" w:color="auto" w:fill="auto"/>
            <w:vAlign w:val="center"/>
          </w:tcPr>
          <w:p w:rsidR="00096F8A" w:rsidRPr="004C7BF1" w:rsidRDefault="00096F8A" w:rsidP="00771CC2">
            <w:pPr>
              <w:spacing w:line="300" w:lineRule="exact"/>
              <w:jc w:val="center"/>
              <w:rPr>
                <w:rFonts w:ascii="宋体" w:hAnsi="宋体"/>
                <w:b/>
                <w:szCs w:val="21"/>
              </w:rPr>
            </w:pPr>
            <w:r w:rsidRPr="004C7BF1">
              <w:rPr>
                <w:rFonts w:ascii="宋体" w:hAnsi="宋体"/>
                <w:b/>
                <w:szCs w:val="21"/>
              </w:rPr>
              <w:t>支撑的毕业要求指标点</w:t>
            </w:r>
          </w:p>
        </w:tc>
      </w:tr>
      <w:tr w:rsidR="00096F8A" w:rsidRPr="004C7BF1" w:rsidTr="00771CC2">
        <w:trPr>
          <w:trHeight w:val="2255"/>
          <w:jc w:val="center"/>
        </w:trPr>
        <w:tc>
          <w:tcPr>
            <w:tcW w:w="1509" w:type="dxa"/>
            <w:shd w:val="clear" w:color="auto" w:fill="auto"/>
            <w:vAlign w:val="center"/>
          </w:tcPr>
          <w:p w:rsidR="00096F8A" w:rsidRPr="004C7BF1" w:rsidRDefault="00096F8A" w:rsidP="00771CC2">
            <w:pPr>
              <w:spacing w:line="300" w:lineRule="exact"/>
              <w:jc w:val="center"/>
              <w:rPr>
                <w:rFonts w:ascii="宋体" w:hAnsi="宋体"/>
                <w:szCs w:val="21"/>
              </w:rPr>
            </w:pPr>
            <w:r w:rsidRPr="004C7BF1">
              <w:rPr>
                <w:rFonts w:ascii="宋体" w:hAnsi="宋体"/>
                <w:szCs w:val="21"/>
              </w:rPr>
              <w:t>课程目标</w:t>
            </w:r>
            <w:r>
              <w:rPr>
                <w:rFonts w:ascii="宋体" w:hAnsi="宋体" w:hint="eastAsia"/>
                <w:szCs w:val="21"/>
              </w:rPr>
              <w:t>1</w:t>
            </w:r>
          </w:p>
        </w:tc>
        <w:tc>
          <w:tcPr>
            <w:tcW w:w="2097" w:type="dxa"/>
            <w:shd w:val="clear" w:color="auto" w:fill="auto"/>
            <w:vAlign w:val="center"/>
          </w:tcPr>
          <w:p w:rsidR="00096F8A" w:rsidRPr="004C7BF1" w:rsidRDefault="00096F8A" w:rsidP="006F66B8">
            <w:pPr>
              <w:spacing w:line="300" w:lineRule="exact"/>
              <w:ind w:firstLine="420"/>
              <w:jc w:val="left"/>
              <w:rPr>
                <w:rFonts w:ascii="宋体" w:hAnsi="宋体"/>
                <w:szCs w:val="21"/>
              </w:rPr>
            </w:pPr>
            <w:r>
              <w:rPr>
                <w:rFonts w:ascii="宋体" w:hAnsi="宋体" w:hint="eastAsia"/>
                <w:szCs w:val="21"/>
              </w:rPr>
              <w:t>毕业要求1.1</w:t>
            </w:r>
          </w:p>
        </w:tc>
        <w:tc>
          <w:tcPr>
            <w:tcW w:w="6381" w:type="dxa"/>
            <w:shd w:val="clear" w:color="auto" w:fill="auto"/>
            <w:vAlign w:val="center"/>
          </w:tcPr>
          <w:p w:rsidR="00096F8A" w:rsidRDefault="00096F8A" w:rsidP="006F66B8">
            <w:pPr>
              <w:spacing w:line="300" w:lineRule="exact"/>
              <w:jc w:val="left"/>
              <w:rPr>
                <w:rFonts w:ascii="宋体" w:hAnsi="宋体"/>
                <w:szCs w:val="21"/>
              </w:rPr>
            </w:pPr>
            <w:r>
              <w:rPr>
                <w:rFonts w:ascii="宋体" w:hAnsi="宋体" w:hint="eastAsia"/>
                <w:szCs w:val="21"/>
              </w:rPr>
              <w:t>1.1具有坚定的政治立场和政治信仰，坚定“四个自信”，坚定中国特色社会主义信念，具有强烈的家国情怀，在教育教学工作中践行社会主义核心价值观。</w:t>
            </w:r>
          </w:p>
        </w:tc>
      </w:tr>
      <w:tr w:rsidR="00096F8A" w:rsidRPr="004C7BF1" w:rsidTr="00771CC2">
        <w:trPr>
          <w:trHeight w:val="3968"/>
          <w:jc w:val="center"/>
        </w:trPr>
        <w:tc>
          <w:tcPr>
            <w:tcW w:w="1509" w:type="dxa"/>
            <w:shd w:val="clear" w:color="auto" w:fill="auto"/>
            <w:vAlign w:val="center"/>
          </w:tcPr>
          <w:p w:rsidR="00096F8A" w:rsidRPr="004C7BF1" w:rsidRDefault="00096F8A" w:rsidP="00771CC2">
            <w:pPr>
              <w:spacing w:line="300" w:lineRule="exact"/>
              <w:jc w:val="center"/>
              <w:rPr>
                <w:rFonts w:ascii="宋体" w:hAnsi="宋体"/>
                <w:szCs w:val="21"/>
              </w:rPr>
            </w:pPr>
            <w:r w:rsidRPr="004C7BF1">
              <w:rPr>
                <w:rFonts w:ascii="宋体" w:hAnsi="宋体"/>
                <w:szCs w:val="21"/>
              </w:rPr>
              <w:t>课程目标</w:t>
            </w:r>
            <w:r>
              <w:rPr>
                <w:rFonts w:ascii="宋体" w:hAnsi="宋体" w:hint="eastAsia"/>
                <w:szCs w:val="21"/>
              </w:rPr>
              <w:t>2</w:t>
            </w:r>
          </w:p>
        </w:tc>
        <w:tc>
          <w:tcPr>
            <w:tcW w:w="2097" w:type="dxa"/>
            <w:shd w:val="clear" w:color="auto" w:fill="auto"/>
            <w:vAlign w:val="center"/>
          </w:tcPr>
          <w:p w:rsidR="00096F8A" w:rsidRPr="004C7BF1" w:rsidRDefault="00096F8A" w:rsidP="006F66B8">
            <w:pPr>
              <w:spacing w:line="300" w:lineRule="exact"/>
              <w:ind w:firstLine="420"/>
              <w:jc w:val="left"/>
              <w:rPr>
                <w:rFonts w:ascii="宋体" w:hAnsi="宋体"/>
                <w:szCs w:val="21"/>
              </w:rPr>
            </w:pPr>
            <w:r w:rsidRPr="004C7BF1">
              <w:rPr>
                <w:rFonts w:ascii="宋体" w:hAnsi="宋体" w:hint="eastAsia"/>
                <w:szCs w:val="21"/>
              </w:rPr>
              <w:t>毕业要求</w:t>
            </w:r>
            <w:r>
              <w:rPr>
                <w:rFonts w:ascii="宋体" w:hAnsi="宋体" w:hint="eastAsia"/>
                <w:szCs w:val="21"/>
              </w:rPr>
              <w:t>3</w:t>
            </w:r>
          </w:p>
        </w:tc>
        <w:tc>
          <w:tcPr>
            <w:tcW w:w="6381" w:type="dxa"/>
            <w:shd w:val="clear" w:color="auto" w:fill="auto"/>
            <w:vAlign w:val="center"/>
          </w:tcPr>
          <w:p w:rsidR="00096F8A" w:rsidRDefault="00096F8A" w:rsidP="006F66B8">
            <w:pPr>
              <w:spacing w:line="300" w:lineRule="exact"/>
              <w:jc w:val="left"/>
              <w:rPr>
                <w:rFonts w:ascii="宋体" w:hAnsi="宋体"/>
                <w:szCs w:val="21"/>
              </w:rPr>
            </w:pPr>
            <w:r>
              <w:rPr>
                <w:rFonts w:ascii="宋体" w:hAnsi="宋体" w:hint="eastAsia"/>
                <w:szCs w:val="21"/>
              </w:rPr>
              <w:t>3</w:t>
            </w:r>
            <w:r w:rsidRPr="00B75A41">
              <w:rPr>
                <w:rFonts w:ascii="宋体" w:hAnsi="宋体"/>
                <w:szCs w:val="21"/>
              </w:rPr>
              <w:t>.1</w:t>
            </w:r>
            <w:r>
              <w:rPr>
                <w:rFonts w:ascii="宋体" w:hAnsi="宋体" w:hint="eastAsia"/>
                <w:szCs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096F8A" w:rsidRPr="004453F5" w:rsidRDefault="00096F8A" w:rsidP="006F66B8">
            <w:pPr>
              <w:spacing w:line="300" w:lineRule="exact"/>
              <w:jc w:val="left"/>
              <w:rPr>
                <w:rFonts w:ascii="宋体" w:hAnsi="宋体"/>
                <w:szCs w:val="21"/>
              </w:rPr>
            </w:pPr>
            <w:r>
              <w:rPr>
                <w:rFonts w:ascii="宋体" w:hAnsi="宋体" w:hint="eastAsia"/>
                <w:szCs w:val="21"/>
              </w:rPr>
              <w:t>3.2掌握思想政治教育专业与马克思主义理论类本科专业以及相关学科的联系，了解思想政治专业与实践应用的联系，掌握一定的思想政治教育专业相关知识。</w:t>
            </w:r>
          </w:p>
          <w:p w:rsidR="00096F8A" w:rsidRPr="004C7BF1" w:rsidRDefault="00096F8A" w:rsidP="006F66B8">
            <w:pPr>
              <w:spacing w:line="300" w:lineRule="exact"/>
              <w:rPr>
                <w:rFonts w:ascii="宋体" w:hAnsi="宋体"/>
                <w:szCs w:val="21"/>
              </w:rPr>
            </w:pPr>
            <w:r>
              <w:rPr>
                <w:rFonts w:ascii="宋体" w:hAnsi="宋体" w:hint="eastAsia"/>
                <w:szCs w:val="21"/>
              </w:rPr>
              <w:t>3.3掌握相关的人文社会科学和自然科学知识，形成合理的知识结构，具备良好的人文素质和传统文化素养；掌握文献检索、资料收集、调查研究的基本方法；掌握论文写作的基本要求与学术规范。</w:t>
            </w:r>
          </w:p>
        </w:tc>
      </w:tr>
      <w:tr w:rsidR="00096F8A" w:rsidRPr="004C7BF1" w:rsidTr="00771CC2">
        <w:trPr>
          <w:trHeight w:val="3236"/>
          <w:jc w:val="center"/>
        </w:trPr>
        <w:tc>
          <w:tcPr>
            <w:tcW w:w="1509" w:type="dxa"/>
            <w:tcBorders>
              <w:bottom w:val="single" w:sz="4" w:space="0" w:color="auto"/>
            </w:tcBorders>
            <w:shd w:val="clear" w:color="auto" w:fill="auto"/>
            <w:vAlign w:val="center"/>
          </w:tcPr>
          <w:p w:rsidR="00096F8A" w:rsidRPr="004C7BF1" w:rsidRDefault="00096F8A" w:rsidP="00771CC2">
            <w:pPr>
              <w:spacing w:line="300" w:lineRule="exact"/>
              <w:jc w:val="center"/>
              <w:rPr>
                <w:rFonts w:ascii="宋体" w:hAnsi="宋体"/>
                <w:szCs w:val="21"/>
              </w:rPr>
            </w:pPr>
            <w:r w:rsidRPr="004C7BF1">
              <w:rPr>
                <w:rFonts w:ascii="宋体" w:hAnsi="宋体" w:hint="eastAsia"/>
                <w:szCs w:val="21"/>
              </w:rPr>
              <w:t>课程目标</w:t>
            </w:r>
            <w:r>
              <w:rPr>
                <w:rFonts w:ascii="宋体" w:hAnsi="宋体" w:hint="eastAsia"/>
                <w:szCs w:val="21"/>
              </w:rPr>
              <w:t>3</w:t>
            </w:r>
          </w:p>
        </w:tc>
        <w:tc>
          <w:tcPr>
            <w:tcW w:w="2097" w:type="dxa"/>
            <w:shd w:val="clear" w:color="auto" w:fill="auto"/>
            <w:vAlign w:val="center"/>
          </w:tcPr>
          <w:p w:rsidR="00096F8A" w:rsidRDefault="00096F8A" w:rsidP="006F66B8">
            <w:pPr>
              <w:spacing w:line="300" w:lineRule="exact"/>
              <w:ind w:firstLine="420"/>
              <w:jc w:val="left"/>
              <w:rPr>
                <w:rFonts w:ascii="宋体" w:hAnsi="宋体"/>
                <w:szCs w:val="21"/>
              </w:rPr>
            </w:pPr>
            <w:r>
              <w:rPr>
                <w:rFonts w:ascii="宋体" w:hAnsi="宋体" w:hint="eastAsia"/>
                <w:szCs w:val="21"/>
              </w:rPr>
              <w:t>毕业要求6.1</w:t>
            </w:r>
          </w:p>
        </w:tc>
        <w:tc>
          <w:tcPr>
            <w:tcW w:w="6381" w:type="dxa"/>
            <w:shd w:val="clear" w:color="auto" w:fill="auto"/>
            <w:vAlign w:val="center"/>
          </w:tcPr>
          <w:p w:rsidR="00096F8A" w:rsidRDefault="00096F8A" w:rsidP="00771CC2">
            <w:pPr>
              <w:spacing w:line="300" w:lineRule="exact"/>
              <w:jc w:val="left"/>
              <w:rPr>
                <w:rFonts w:ascii="宋体" w:hAnsi="宋体"/>
                <w:szCs w:val="21"/>
              </w:rPr>
            </w:pPr>
            <w:r>
              <w:rPr>
                <w:rFonts w:ascii="宋体" w:hAnsi="宋体" w:hint="eastAsia"/>
                <w:szCs w:val="21"/>
              </w:rPr>
              <w:t>6．1了解中学生身心健康和人格发展知识，掌握课程育人、文化育人、活动育人和网络育</w:t>
            </w:r>
            <w:r w:rsidR="00771CC2">
              <w:rPr>
                <w:rFonts w:ascii="宋体" w:hAnsi="宋体" w:hint="eastAsia"/>
                <w:szCs w:val="21"/>
              </w:rPr>
              <w:t>人等方面的知识，重点掌握思想政治教育学科育人的内容、途径和方法。</w:t>
            </w:r>
          </w:p>
        </w:tc>
      </w:tr>
      <w:tr w:rsidR="00096F8A" w:rsidRPr="004C7BF1" w:rsidTr="00771CC2">
        <w:trPr>
          <w:trHeight w:val="3538"/>
          <w:jc w:val="center"/>
        </w:trPr>
        <w:tc>
          <w:tcPr>
            <w:tcW w:w="1509" w:type="dxa"/>
            <w:tcBorders>
              <w:top w:val="single" w:sz="4" w:space="0" w:color="auto"/>
            </w:tcBorders>
            <w:shd w:val="clear" w:color="auto" w:fill="auto"/>
            <w:vAlign w:val="center"/>
          </w:tcPr>
          <w:p w:rsidR="00096F8A" w:rsidRPr="004C7BF1" w:rsidRDefault="00096F8A" w:rsidP="00771CC2">
            <w:pPr>
              <w:spacing w:line="300" w:lineRule="exact"/>
              <w:jc w:val="center"/>
              <w:rPr>
                <w:rFonts w:ascii="宋体" w:hAnsi="宋体"/>
                <w:szCs w:val="21"/>
              </w:rPr>
            </w:pPr>
            <w:r w:rsidRPr="004C7BF1">
              <w:rPr>
                <w:rFonts w:ascii="宋体" w:hAnsi="宋体" w:hint="eastAsia"/>
                <w:szCs w:val="21"/>
              </w:rPr>
              <w:t>课程目标</w:t>
            </w:r>
            <w:r>
              <w:rPr>
                <w:rFonts w:ascii="宋体" w:hAnsi="宋体" w:hint="eastAsia"/>
                <w:szCs w:val="21"/>
              </w:rPr>
              <w:t>4</w:t>
            </w:r>
          </w:p>
        </w:tc>
        <w:tc>
          <w:tcPr>
            <w:tcW w:w="2097" w:type="dxa"/>
            <w:shd w:val="clear" w:color="auto" w:fill="auto"/>
            <w:vAlign w:val="center"/>
          </w:tcPr>
          <w:p w:rsidR="00096F8A" w:rsidRPr="004C7BF1" w:rsidRDefault="00096F8A" w:rsidP="006F66B8">
            <w:pPr>
              <w:spacing w:line="300" w:lineRule="exact"/>
              <w:ind w:firstLine="420"/>
              <w:jc w:val="left"/>
              <w:rPr>
                <w:rFonts w:ascii="宋体" w:hAnsi="宋体"/>
                <w:szCs w:val="21"/>
              </w:rPr>
            </w:pPr>
            <w:r>
              <w:rPr>
                <w:rFonts w:ascii="宋体" w:hAnsi="宋体" w:hint="eastAsia"/>
                <w:szCs w:val="21"/>
              </w:rPr>
              <w:t>毕业要求7：</w:t>
            </w:r>
          </w:p>
        </w:tc>
        <w:tc>
          <w:tcPr>
            <w:tcW w:w="6381" w:type="dxa"/>
            <w:shd w:val="clear" w:color="auto" w:fill="auto"/>
            <w:vAlign w:val="center"/>
          </w:tcPr>
          <w:p w:rsidR="00096F8A" w:rsidRPr="00A57B6E" w:rsidRDefault="00096F8A" w:rsidP="006F66B8">
            <w:pPr>
              <w:spacing w:line="300" w:lineRule="exact"/>
              <w:jc w:val="left"/>
              <w:rPr>
                <w:rFonts w:ascii="宋体" w:hAnsi="宋体"/>
                <w:szCs w:val="21"/>
              </w:rPr>
            </w:pPr>
            <w:r>
              <w:rPr>
                <w:rFonts w:ascii="宋体" w:hAnsi="宋体" w:hint="eastAsia"/>
                <w:szCs w:val="21"/>
              </w:rPr>
              <w:t>7.2具有宽阔的知识视野、国际视野、历史视野；了解国内外思想政治学科教改动态，了解专业发展的核心内容和发展思路；具有分析和解决中学思想政治学科教育教学问题的初步能力，能运用本专业知识进行独立思考，具有一定的创新研究能力。</w:t>
            </w:r>
          </w:p>
          <w:p w:rsidR="00096F8A" w:rsidRPr="004C7BF1" w:rsidRDefault="00096F8A" w:rsidP="006F66B8">
            <w:pPr>
              <w:spacing w:line="300" w:lineRule="exact"/>
              <w:jc w:val="left"/>
              <w:rPr>
                <w:rFonts w:ascii="宋体" w:hAnsi="宋体"/>
                <w:szCs w:val="21"/>
              </w:rPr>
            </w:pPr>
            <w:r>
              <w:rPr>
                <w:rFonts w:ascii="宋体" w:hAnsi="宋体" w:hint="eastAsia"/>
                <w:szCs w:val="21"/>
              </w:rPr>
              <w:t>7.3具有创新思维和创新意识，掌握辩证唯物主义和历史唯物主义；具有反思意识，初步掌握反思的方法和技能，具有良好的反思和批判性思维，能运用马克思主义立场、观点、方法分析和解决实际问题。</w:t>
            </w:r>
          </w:p>
        </w:tc>
      </w:tr>
    </w:tbl>
    <w:p w:rsidR="00096F8A" w:rsidRPr="00B118F1" w:rsidRDefault="00096F8A"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4"/>
        <w:gridCol w:w="2127"/>
        <w:gridCol w:w="3827"/>
        <w:gridCol w:w="1985"/>
        <w:gridCol w:w="1618"/>
      </w:tblGrid>
      <w:tr w:rsidR="00096F8A" w:rsidRPr="00B75A41" w:rsidTr="00771CC2">
        <w:trPr>
          <w:trHeight w:val="454"/>
          <w:jc w:val="center"/>
        </w:trPr>
        <w:tc>
          <w:tcPr>
            <w:tcW w:w="544" w:type="dxa"/>
            <w:vAlign w:val="center"/>
          </w:tcPr>
          <w:p w:rsidR="00771CC2" w:rsidRDefault="00096F8A" w:rsidP="006F66B8">
            <w:pPr>
              <w:spacing w:line="280" w:lineRule="exact"/>
              <w:rPr>
                <w:rFonts w:ascii="宋体" w:hAnsi="宋体"/>
                <w:b/>
                <w:szCs w:val="21"/>
              </w:rPr>
            </w:pPr>
            <w:r w:rsidRPr="00B75A41">
              <w:rPr>
                <w:rFonts w:ascii="宋体" w:hAnsi="宋体" w:hint="eastAsia"/>
                <w:b/>
                <w:szCs w:val="21"/>
              </w:rPr>
              <w:t>序</w:t>
            </w:r>
          </w:p>
          <w:p w:rsidR="00096F8A" w:rsidRPr="00B75A41" w:rsidRDefault="00096F8A" w:rsidP="006F66B8">
            <w:pPr>
              <w:spacing w:line="280" w:lineRule="exact"/>
              <w:rPr>
                <w:rFonts w:ascii="宋体" w:hAnsi="宋体"/>
                <w:b/>
                <w:szCs w:val="21"/>
              </w:rPr>
            </w:pPr>
            <w:r w:rsidRPr="00B75A41">
              <w:rPr>
                <w:rFonts w:ascii="宋体" w:hAnsi="宋体" w:hint="eastAsia"/>
                <w:b/>
                <w:szCs w:val="21"/>
              </w:rPr>
              <w:t>号</w:t>
            </w:r>
          </w:p>
        </w:tc>
        <w:tc>
          <w:tcPr>
            <w:tcW w:w="2127" w:type="dxa"/>
            <w:vAlign w:val="center"/>
          </w:tcPr>
          <w:p w:rsidR="00771CC2" w:rsidRDefault="00096F8A" w:rsidP="006F66B8">
            <w:pPr>
              <w:spacing w:line="280" w:lineRule="exact"/>
              <w:ind w:firstLine="422"/>
              <w:jc w:val="center"/>
              <w:rPr>
                <w:rFonts w:ascii="宋体" w:hAnsi="宋体"/>
                <w:b/>
                <w:szCs w:val="21"/>
              </w:rPr>
            </w:pPr>
            <w:r w:rsidRPr="00B75A41">
              <w:rPr>
                <w:rFonts w:ascii="宋体" w:hAnsi="宋体" w:hint="eastAsia"/>
                <w:b/>
                <w:szCs w:val="21"/>
              </w:rPr>
              <w:t>课程内</w:t>
            </w:r>
          </w:p>
          <w:p w:rsidR="00096F8A" w:rsidRPr="00B75A41" w:rsidRDefault="00096F8A" w:rsidP="006F66B8">
            <w:pPr>
              <w:spacing w:line="280" w:lineRule="exact"/>
              <w:ind w:firstLine="422"/>
              <w:jc w:val="center"/>
              <w:rPr>
                <w:rFonts w:ascii="宋体" w:hAnsi="宋体"/>
                <w:b/>
                <w:szCs w:val="21"/>
              </w:rPr>
            </w:pPr>
            <w:r w:rsidRPr="00B75A41">
              <w:rPr>
                <w:rFonts w:ascii="宋体" w:hAnsi="宋体" w:hint="eastAsia"/>
                <w:b/>
                <w:szCs w:val="21"/>
              </w:rPr>
              <w:t>容框架</w:t>
            </w:r>
          </w:p>
        </w:tc>
        <w:tc>
          <w:tcPr>
            <w:tcW w:w="3827" w:type="dxa"/>
            <w:vAlign w:val="center"/>
          </w:tcPr>
          <w:p w:rsidR="00771CC2" w:rsidRDefault="00096F8A" w:rsidP="006F66B8">
            <w:pPr>
              <w:spacing w:line="280" w:lineRule="exact"/>
              <w:ind w:firstLine="422"/>
              <w:jc w:val="center"/>
              <w:rPr>
                <w:rFonts w:ascii="宋体" w:hAnsi="宋体"/>
                <w:b/>
                <w:szCs w:val="21"/>
              </w:rPr>
            </w:pPr>
            <w:r w:rsidRPr="00B75A41">
              <w:rPr>
                <w:rFonts w:ascii="宋体" w:hAnsi="宋体" w:hint="eastAsia"/>
                <w:b/>
                <w:szCs w:val="21"/>
              </w:rPr>
              <w:t>教学</w:t>
            </w:r>
          </w:p>
          <w:p w:rsidR="00096F8A" w:rsidRPr="00B75A41" w:rsidRDefault="00096F8A" w:rsidP="006F66B8">
            <w:pPr>
              <w:spacing w:line="280" w:lineRule="exact"/>
              <w:ind w:firstLine="422"/>
              <w:jc w:val="center"/>
              <w:rPr>
                <w:rFonts w:ascii="宋体" w:hAnsi="宋体"/>
                <w:b/>
                <w:szCs w:val="21"/>
              </w:rPr>
            </w:pPr>
            <w:r w:rsidRPr="00B75A41">
              <w:rPr>
                <w:rFonts w:ascii="宋体" w:hAnsi="宋体" w:hint="eastAsia"/>
                <w:b/>
                <w:szCs w:val="21"/>
              </w:rPr>
              <w:t>要求</w:t>
            </w:r>
          </w:p>
        </w:tc>
        <w:tc>
          <w:tcPr>
            <w:tcW w:w="1985" w:type="dxa"/>
            <w:vAlign w:val="center"/>
          </w:tcPr>
          <w:p w:rsidR="00771CC2" w:rsidRDefault="00096F8A" w:rsidP="006F66B8">
            <w:pPr>
              <w:spacing w:line="280" w:lineRule="exact"/>
              <w:ind w:firstLine="422"/>
              <w:jc w:val="center"/>
              <w:rPr>
                <w:rFonts w:ascii="宋体" w:hAnsi="宋体"/>
                <w:b/>
                <w:szCs w:val="21"/>
              </w:rPr>
            </w:pPr>
            <w:r w:rsidRPr="00B75A41">
              <w:rPr>
                <w:rFonts w:ascii="宋体" w:hAnsi="宋体" w:hint="eastAsia"/>
                <w:b/>
                <w:szCs w:val="21"/>
              </w:rPr>
              <w:t>教学</w:t>
            </w:r>
          </w:p>
          <w:p w:rsidR="00096F8A" w:rsidRPr="00B75A41" w:rsidRDefault="00096F8A" w:rsidP="006F66B8">
            <w:pPr>
              <w:spacing w:line="280" w:lineRule="exact"/>
              <w:ind w:firstLine="422"/>
              <w:jc w:val="center"/>
              <w:rPr>
                <w:rFonts w:ascii="宋体" w:hAnsi="宋体"/>
                <w:b/>
                <w:szCs w:val="21"/>
              </w:rPr>
            </w:pPr>
            <w:r w:rsidRPr="00B75A41">
              <w:rPr>
                <w:rFonts w:ascii="宋体" w:hAnsi="宋体" w:hint="eastAsia"/>
                <w:b/>
                <w:szCs w:val="21"/>
              </w:rPr>
              <w:t>重点</w:t>
            </w:r>
          </w:p>
        </w:tc>
        <w:tc>
          <w:tcPr>
            <w:tcW w:w="1618" w:type="dxa"/>
            <w:vAlign w:val="center"/>
          </w:tcPr>
          <w:p w:rsidR="00771CC2" w:rsidRDefault="00096F8A" w:rsidP="006F66B8">
            <w:pPr>
              <w:spacing w:line="280" w:lineRule="exact"/>
              <w:ind w:firstLine="422"/>
              <w:jc w:val="center"/>
              <w:rPr>
                <w:rFonts w:ascii="宋体" w:hAnsi="宋体"/>
                <w:b/>
                <w:szCs w:val="21"/>
              </w:rPr>
            </w:pPr>
            <w:r w:rsidRPr="00B75A41">
              <w:rPr>
                <w:rFonts w:ascii="宋体" w:hAnsi="宋体" w:hint="eastAsia"/>
                <w:b/>
                <w:szCs w:val="21"/>
              </w:rPr>
              <w:t>教学</w:t>
            </w:r>
          </w:p>
          <w:p w:rsidR="00096F8A" w:rsidRPr="00B75A41" w:rsidRDefault="00096F8A" w:rsidP="006F66B8">
            <w:pPr>
              <w:spacing w:line="280" w:lineRule="exact"/>
              <w:ind w:firstLine="422"/>
              <w:jc w:val="center"/>
              <w:rPr>
                <w:rFonts w:ascii="宋体" w:hAnsi="宋体"/>
                <w:b/>
                <w:szCs w:val="21"/>
              </w:rPr>
            </w:pPr>
            <w:r w:rsidRPr="00B75A41">
              <w:rPr>
                <w:rFonts w:ascii="宋体" w:hAnsi="宋体" w:hint="eastAsia"/>
                <w:b/>
                <w:szCs w:val="21"/>
              </w:rPr>
              <w:t>难点</w:t>
            </w:r>
          </w:p>
        </w:tc>
      </w:tr>
      <w:tr w:rsidR="00096F8A" w:rsidRPr="00B75A41" w:rsidTr="00771CC2">
        <w:trPr>
          <w:trHeight w:val="454"/>
          <w:jc w:val="center"/>
        </w:trPr>
        <w:tc>
          <w:tcPr>
            <w:tcW w:w="544" w:type="dxa"/>
            <w:vAlign w:val="center"/>
          </w:tcPr>
          <w:p w:rsidR="00096F8A" w:rsidRPr="00B75A41" w:rsidRDefault="00096F8A" w:rsidP="006F66B8">
            <w:pPr>
              <w:spacing w:line="280" w:lineRule="exact"/>
              <w:rPr>
                <w:rFonts w:ascii="宋体" w:hAnsi="宋体"/>
                <w:szCs w:val="21"/>
              </w:rPr>
            </w:pPr>
            <w:r w:rsidRPr="00B75A41">
              <w:rPr>
                <w:rFonts w:ascii="宋体" w:hAnsi="宋体" w:hint="eastAsia"/>
                <w:szCs w:val="21"/>
              </w:rPr>
              <w:t>1</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第一讲 论文的选题</w:t>
            </w:r>
          </w:p>
          <w:p w:rsidR="00096F8A" w:rsidRDefault="00096F8A" w:rsidP="00771CC2">
            <w:pPr>
              <w:spacing w:line="280" w:lineRule="exact"/>
              <w:rPr>
                <w:rFonts w:ascii="宋体" w:hAnsi="宋体"/>
                <w:szCs w:val="21"/>
              </w:rPr>
            </w:pPr>
            <w:r>
              <w:rPr>
                <w:rFonts w:ascii="宋体" w:hAnsi="宋体" w:hint="eastAsia"/>
                <w:szCs w:val="21"/>
              </w:rPr>
              <w:t>一、选题的基本原则</w:t>
            </w:r>
          </w:p>
          <w:p w:rsidR="00096F8A" w:rsidRPr="00B75A41" w:rsidRDefault="00096F8A" w:rsidP="00771CC2">
            <w:pPr>
              <w:spacing w:line="280" w:lineRule="exact"/>
              <w:rPr>
                <w:rFonts w:ascii="宋体" w:hAnsi="宋体"/>
                <w:szCs w:val="21"/>
              </w:rPr>
            </w:pPr>
            <w:r>
              <w:rPr>
                <w:rFonts w:ascii="宋体" w:hAnsi="宋体" w:hint="eastAsia"/>
                <w:szCs w:val="21"/>
              </w:rPr>
              <w:t>二、选题类型与来源</w:t>
            </w:r>
            <w:r w:rsidR="00771CC2">
              <w:rPr>
                <w:rFonts w:ascii="宋体" w:hAnsi="宋体" w:hint="eastAsia"/>
                <w:szCs w:val="21"/>
              </w:rPr>
              <w:t>；</w:t>
            </w:r>
            <w:r>
              <w:rPr>
                <w:rFonts w:ascii="宋体" w:hAnsi="宋体" w:hint="eastAsia"/>
                <w:szCs w:val="21"/>
              </w:rPr>
              <w:t>三、选题的意义</w:t>
            </w:r>
          </w:p>
        </w:tc>
        <w:tc>
          <w:tcPr>
            <w:tcW w:w="3827" w:type="dxa"/>
            <w:vAlign w:val="center"/>
          </w:tcPr>
          <w:p w:rsidR="00096F8A" w:rsidRPr="00F25276" w:rsidRDefault="00096F8A" w:rsidP="00771CC2">
            <w:pPr>
              <w:rPr>
                <w:rFonts w:ascii="宋体" w:hAnsi="宋体"/>
                <w:szCs w:val="21"/>
              </w:rPr>
            </w:pPr>
            <w:r>
              <w:rPr>
                <w:rFonts w:ascii="宋体" w:hAnsi="宋体" w:hint="eastAsia"/>
                <w:szCs w:val="21"/>
              </w:rPr>
              <w:t>通过讲授，使学生了解选题的基本原则、类型与来源，进而使学生意识到选题的意义</w:t>
            </w:r>
          </w:p>
        </w:tc>
        <w:tc>
          <w:tcPr>
            <w:tcW w:w="1985" w:type="dxa"/>
            <w:vAlign w:val="center"/>
          </w:tcPr>
          <w:p w:rsidR="00096F8A" w:rsidRPr="002A5FBB" w:rsidRDefault="00096F8A" w:rsidP="006F66B8">
            <w:pPr>
              <w:spacing w:line="280" w:lineRule="exact"/>
              <w:rPr>
                <w:rFonts w:ascii="宋体" w:hAnsi="宋体"/>
                <w:szCs w:val="21"/>
              </w:rPr>
            </w:pPr>
            <w:r>
              <w:rPr>
                <w:rFonts w:ascii="宋体" w:hAnsi="宋体" w:hint="eastAsia"/>
                <w:szCs w:val="21"/>
              </w:rPr>
              <w:t>思想政治教育学科选题的基本原则、类型和来源</w:t>
            </w:r>
          </w:p>
        </w:tc>
        <w:tc>
          <w:tcPr>
            <w:tcW w:w="1618" w:type="dxa"/>
            <w:vAlign w:val="center"/>
          </w:tcPr>
          <w:p w:rsidR="00096F8A" w:rsidRPr="002A5FBB" w:rsidRDefault="00096F8A" w:rsidP="006F66B8">
            <w:pPr>
              <w:spacing w:line="280" w:lineRule="exact"/>
              <w:rPr>
                <w:rFonts w:ascii="宋体" w:hAnsi="宋体"/>
                <w:szCs w:val="21"/>
              </w:rPr>
            </w:pPr>
            <w:r>
              <w:rPr>
                <w:rFonts w:ascii="宋体" w:hAnsi="宋体" w:hint="eastAsia"/>
                <w:szCs w:val="21"/>
              </w:rPr>
              <w:t>引导学生如何进行毕业选题</w:t>
            </w:r>
          </w:p>
        </w:tc>
      </w:tr>
      <w:tr w:rsidR="00096F8A" w:rsidRPr="00B75A41" w:rsidTr="00771CC2">
        <w:trPr>
          <w:trHeight w:val="454"/>
          <w:jc w:val="center"/>
        </w:trPr>
        <w:tc>
          <w:tcPr>
            <w:tcW w:w="544" w:type="dxa"/>
            <w:vAlign w:val="center"/>
          </w:tcPr>
          <w:p w:rsidR="00096F8A" w:rsidRPr="00B75A41" w:rsidRDefault="00096F8A" w:rsidP="006F66B8">
            <w:pPr>
              <w:spacing w:line="280" w:lineRule="exact"/>
              <w:rPr>
                <w:rFonts w:ascii="宋体" w:hAnsi="宋体"/>
                <w:szCs w:val="21"/>
              </w:rPr>
            </w:pPr>
            <w:r w:rsidRPr="00B75A41">
              <w:rPr>
                <w:rFonts w:ascii="宋体" w:hAnsi="宋体" w:hint="eastAsia"/>
                <w:szCs w:val="21"/>
              </w:rPr>
              <w:t>2</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第二讲 论文资料的查询</w:t>
            </w:r>
          </w:p>
          <w:p w:rsidR="00096F8A" w:rsidRDefault="00096F8A" w:rsidP="00771CC2">
            <w:pPr>
              <w:spacing w:line="280" w:lineRule="exact"/>
              <w:rPr>
                <w:rFonts w:ascii="宋体" w:hAnsi="宋体"/>
                <w:szCs w:val="21"/>
              </w:rPr>
            </w:pPr>
            <w:r>
              <w:rPr>
                <w:rFonts w:ascii="宋体" w:hAnsi="宋体" w:hint="eastAsia"/>
                <w:szCs w:val="21"/>
              </w:rPr>
              <w:t>一、资料的分类</w:t>
            </w:r>
          </w:p>
          <w:p w:rsidR="00096F8A" w:rsidRDefault="00096F8A" w:rsidP="00771CC2">
            <w:pPr>
              <w:spacing w:line="280" w:lineRule="exact"/>
              <w:rPr>
                <w:rFonts w:ascii="宋体" w:hAnsi="宋体"/>
                <w:szCs w:val="21"/>
              </w:rPr>
            </w:pPr>
            <w:r>
              <w:rPr>
                <w:rFonts w:ascii="宋体" w:hAnsi="宋体" w:hint="eastAsia"/>
                <w:szCs w:val="21"/>
              </w:rPr>
              <w:t>二、资料的查询方法</w:t>
            </w:r>
          </w:p>
          <w:p w:rsidR="00096F8A" w:rsidRPr="00B75A41" w:rsidRDefault="00096F8A" w:rsidP="00771CC2">
            <w:pPr>
              <w:spacing w:line="280" w:lineRule="exact"/>
              <w:rPr>
                <w:rFonts w:ascii="宋体" w:hAnsi="宋体"/>
                <w:szCs w:val="21"/>
              </w:rPr>
            </w:pPr>
            <w:r>
              <w:rPr>
                <w:rFonts w:ascii="宋体" w:hAnsi="宋体" w:hint="eastAsia"/>
                <w:szCs w:val="21"/>
              </w:rPr>
              <w:t>三、资料阅读与筛选</w:t>
            </w:r>
          </w:p>
        </w:tc>
        <w:tc>
          <w:tcPr>
            <w:tcW w:w="3827" w:type="dxa"/>
            <w:vAlign w:val="center"/>
          </w:tcPr>
          <w:p w:rsidR="00096F8A" w:rsidRPr="00045D9A" w:rsidRDefault="00096F8A" w:rsidP="006F66B8">
            <w:pPr>
              <w:spacing w:line="280" w:lineRule="exact"/>
              <w:rPr>
                <w:rFonts w:ascii="宋体" w:hAnsi="宋体"/>
                <w:szCs w:val="21"/>
              </w:rPr>
            </w:pPr>
            <w:r>
              <w:rPr>
                <w:rFonts w:ascii="宋体" w:hAnsi="宋体" w:hint="eastAsia"/>
                <w:szCs w:val="21"/>
              </w:rPr>
              <w:t>通过讲授，使学生了解资料的分类，掌握资料的查询方法及资料阅读与筛选方法</w:t>
            </w:r>
          </w:p>
        </w:tc>
        <w:tc>
          <w:tcPr>
            <w:tcW w:w="1985"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思想政治教育学科资料的查询、筛选方法</w:t>
            </w:r>
          </w:p>
        </w:tc>
        <w:tc>
          <w:tcPr>
            <w:tcW w:w="1618" w:type="dxa"/>
            <w:vAlign w:val="center"/>
          </w:tcPr>
          <w:p w:rsidR="00096F8A" w:rsidRPr="00B75A41" w:rsidRDefault="00096F8A" w:rsidP="00771CC2">
            <w:pPr>
              <w:spacing w:line="280" w:lineRule="exact"/>
              <w:rPr>
                <w:rFonts w:ascii="宋体" w:hAnsi="宋体"/>
                <w:szCs w:val="21"/>
              </w:rPr>
            </w:pPr>
            <w:r>
              <w:rPr>
                <w:rFonts w:ascii="宋体" w:hAnsi="宋体" w:hint="eastAsia"/>
                <w:szCs w:val="21"/>
              </w:rPr>
              <w:t>资料的筛选方法</w:t>
            </w:r>
          </w:p>
        </w:tc>
      </w:tr>
      <w:tr w:rsidR="00096F8A" w:rsidRPr="00B75A41" w:rsidTr="00771CC2">
        <w:trPr>
          <w:trHeight w:val="454"/>
          <w:jc w:val="center"/>
        </w:trPr>
        <w:tc>
          <w:tcPr>
            <w:tcW w:w="544"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3</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第三讲 论文提纲的草拟</w:t>
            </w:r>
          </w:p>
          <w:p w:rsidR="00096F8A" w:rsidRDefault="00096F8A" w:rsidP="00771CC2">
            <w:pPr>
              <w:spacing w:line="280" w:lineRule="exact"/>
              <w:rPr>
                <w:rFonts w:ascii="宋体" w:hAnsi="宋体"/>
                <w:szCs w:val="21"/>
              </w:rPr>
            </w:pPr>
            <w:r>
              <w:rPr>
                <w:rFonts w:ascii="宋体" w:hAnsi="宋体" w:hint="eastAsia"/>
                <w:szCs w:val="21"/>
              </w:rPr>
              <w:t>一、论文观点的提炼</w:t>
            </w:r>
          </w:p>
          <w:p w:rsidR="00096F8A" w:rsidRPr="00B75A41" w:rsidRDefault="00096F8A" w:rsidP="00771CC2">
            <w:pPr>
              <w:spacing w:line="280" w:lineRule="exact"/>
              <w:rPr>
                <w:rFonts w:ascii="宋体" w:hAnsi="宋体"/>
                <w:szCs w:val="21"/>
              </w:rPr>
            </w:pPr>
            <w:r>
              <w:rPr>
                <w:rFonts w:ascii="宋体" w:hAnsi="宋体" w:hint="eastAsia"/>
                <w:szCs w:val="21"/>
              </w:rPr>
              <w:t>二、论文的架构设计</w:t>
            </w:r>
          </w:p>
        </w:tc>
        <w:tc>
          <w:tcPr>
            <w:tcW w:w="3827" w:type="dxa"/>
            <w:vAlign w:val="center"/>
          </w:tcPr>
          <w:p w:rsidR="00096F8A" w:rsidRPr="00F25276" w:rsidRDefault="00096F8A" w:rsidP="006F66B8">
            <w:pPr>
              <w:spacing w:line="280" w:lineRule="exact"/>
              <w:rPr>
                <w:rFonts w:ascii="宋体" w:hAnsi="宋体"/>
                <w:szCs w:val="21"/>
              </w:rPr>
            </w:pPr>
            <w:r>
              <w:rPr>
                <w:rFonts w:ascii="宋体" w:hAnsi="宋体" w:hint="eastAsia"/>
                <w:szCs w:val="21"/>
              </w:rPr>
              <w:t>通过讲授，使学生能够掌握论文观点如何提炼、在确立论文观点的前提下设计论文框架。</w:t>
            </w:r>
          </w:p>
        </w:tc>
        <w:tc>
          <w:tcPr>
            <w:tcW w:w="1985" w:type="dxa"/>
            <w:vAlign w:val="center"/>
          </w:tcPr>
          <w:p w:rsidR="00096F8A" w:rsidRPr="00EE1321" w:rsidRDefault="00096F8A" w:rsidP="006F66B8">
            <w:pPr>
              <w:spacing w:line="280" w:lineRule="exact"/>
              <w:rPr>
                <w:rFonts w:ascii="宋体" w:hAnsi="宋体"/>
                <w:szCs w:val="21"/>
              </w:rPr>
            </w:pPr>
            <w:r>
              <w:rPr>
                <w:rFonts w:ascii="宋体" w:hAnsi="宋体" w:hint="eastAsia"/>
                <w:szCs w:val="21"/>
              </w:rPr>
              <w:t>思想政治教育学科论文观点的提炼、论文的一般架构是什么</w:t>
            </w:r>
          </w:p>
        </w:tc>
        <w:tc>
          <w:tcPr>
            <w:tcW w:w="1618"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论文观点的提炼</w:t>
            </w:r>
          </w:p>
        </w:tc>
      </w:tr>
      <w:tr w:rsidR="00096F8A" w:rsidRPr="00B75A41" w:rsidTr="00771CC2">
        <w:trPr>
          <w:trHeight w:val="454"/>
          <w:jc w:val="center"/>
        </w:trPr>
        <w:tc>
          <w:tcPr>
            <w:tcW w:w="544"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4</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第四讲 论文一般结构与基本表述方法</w:t>
            </w:r>
          </w:p>
          <w:p w:rsidR="00096F8A" w:rsidRDefault="00096F8A" w:rsidP="00771CC2">
            <w:pPr>
              <w:spacing w:line="280" w:lineRule="exact"/>
              <w:rPr>
                <w:rFonts w:ascii="宋体" w:hAnsi="宋体"/>
                <w:szCs w:val="21"/>
              </w:rPr>
            </w:pPr>
            <w:r>
              <w:rPr>
                <w:rFonts w:ascii="宋体" w:hAnsi="宋体" w:hint="eastAsia"/>
                <w:szCs w:val="21"/>
              </w:rPr>
              <w:t>一、论文的一般结构</w:t>
            </w:r>
          </w:p>
          <w:p w:rsidR="00096F8A" w:rsidRPr="00B75A41" w:rsidRDefault="00096F8A" w:rsidP="00771CC2">
            <w:pPr>
              <w:spacing w:line="280" w:lineRule="exact"/>
              <w:rPr>
                <w:rFonts w:ascii="宋体" w:hAnsi="宋体"/>
                <w:szCs w:val="21"/>
              </w:rPr>
            </w:pPr>
            <w:r>
              <w:rPr>
                <w:rFonts w:ascii="宋体" w:hAnsi="宋体" w:hint="eastAsia"/>
                <w:szCs w:val="21"/>
              </w:rPr>
              <w:t>二、常见表述毛病</w:t>
            </w:r>
          </w:p>
        </w:tc>
        <w:tc>
          <w:tcPr>
            <w:tcW w:w="3827"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通过讲授，使学生能够了解思想政治教育学科论文一般架构：现状、原因、对策；学生能够克服在毕业论文常见的错误。</w:t>
            </w:r>
          </w:p>
        </w:tc>
        <w:tc>
          <w:tcPr>
            <w:tcW w:w="1985"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思想政治教育学科论文一般架构；毕业论文常见的错误</w:t>
            </w:r>
          </w:p>
        </w:tc>
        <w:tc>
          <w:tcPr>
            <w:tcW w:w="1618"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学生如何克服毕业论文写作中常见的错误</w:t>
            </w:r>
          </w:p>
        </w:tc>
      </w:tr>
      <w:tr w:rsidR="00096F8A" w:rsidRPr="00B75A41" w:rsidTr="00771CC2">
        <w:trPr>
          <w:trHeight w:val="454"/>
          <w:jc w:val="center"/>
        </w:trPr>
        <w:tc>
          <w:tcPr>
            <w:tcW w:w="544"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5</w:t>
            </w:r>
          </w:p>
        </w:tc>
        <w:tc>
          <w:tcPr>
            <w:tcW w:w="2127"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第五讲 论文摘要的撰写</w:t>
            </w:r>
          </w:p>
        </w:tc>
        <w:tc>
          <w:tcPr>
            <w:tcW w:w="3827"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通过讲授，使学生能够了解摘要的作用，掌握摘要撰写的基本要求、基本方法，纠正摘要撰写中常见毛病。</w:t>
            </w:r>
          </w:p>
        </w:tc>
        <w:tc>
          <w:tcPr>
            <w:tcW w:w="1985"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摘要撰写的基本要求、基本方法；摘要撰写中常见的毛病</w:t>
            </w:r>
          </w:p>
        </w:tc>
        <w:tc>
          <w:tcPr>
            <w:tcW w:w="1618"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摘要撰写的基本要求、基本方法</w:t>
            </w:r>
          </w:p>
        </w:tc>
      </w:tr>
      <w:tr w:rsidR="00096F8A" w:rsidRPr="00B75A41" w:rsidTr="00771CC2">
        <w:trPr>
          <w:trHeight w:val="454"/>
          <w:jc w:val="center"/>
        </w:trPr>
        <w:tc>
          <w:tcPr>
            <w:tcW w:w="544"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6</w:t>
            </w:r>
          </w:p>
        </w:tc>
        <w:tc>
          <w:tcPr>
            <w:tcW w:w="2127"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第六讲 论文注释的格式</w:t>
            </w:r>
          </w:p>
        </w:tc>
        <w:tc>
          <w:tcPr>
            <w:tcW w:w="3827" w:type="dxa"/>
            <w:vAlign w:val="center"/>
          </w:tcPr>
          <w:p w:rsidR="00096F8A" w:rsidRPr="00AC59CD" w:rsidRDefault="00096F8A" w:rsidP="006F66B8">
            <w:pPr>
              <w:spacing w:line="280" w:lineRule="exact"/>
              <w:rPr>
                <w:rFonts w:ascii="宋体" w:hAnsi="宋体"/>
                <w:szCs w:val="21"/>
              </w:rPr>
            </w:pPr>
            <w:r>
              <w:rPr>
                <w:rFonts w:ascii="宋体" w:hAnsi="宋体" w:hint="eastAsia"/>
                <w:szCs w:val="21"/>
              </w:rPr>
              <w:t>通过讲授，使学生了解一般论文、毕业论文的注释格式的不同，掌握注释的方法及一般论文、毕业注释的一般规范。</w:t>
            </w:r>
          </w:p>
        </w:tc>
        <w:tc>
          <w:tcPr>
            <w:tcW w:w="1985" w:type="dxa"/>
            <w:vAlign w:val="center"/>
          </w:tcPr>
          <w:p w:rsidR="00096F8A" w:rsidRPr="000A2B94" w:rsidRDefault="00096F8A" w:rsidP="006F66B8">
            <w:pPr>
              <w:spacing w:line="280" w:lineRule="exact"/>
              <w:rPr>
                <w:rFonts w:ascii="宋体" w:hAnsi="宋体"/>
                <w:szCs w:val="21"/>
              </w:rPr>
            </w:pPr>
            <w:r>
              <w:rPr>
                <w:rFonts w:ascii="宋体" w:hAnsi="宋体" w:hint="eastAsia"/>
                <w:szCs w:val="21"/>
              </w:rPr>
              <w:t>注释的方法及一般论文、毕业注释的一般规范</w:t>
            </w:r>
          </w:p>
        </w:tc>
        <w:tc>
          <w:tcPr>
            <w:tcW w:w="1618"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注释的方法</w:t>
            </w:r>
          </w:p>
        </w:tc>
      </w:tr>
      <w:tr w:rsidR="00096F8A" w:rsidRPr="00B75A41" w:rsidTr="00771CC2">
        <w:trPr>
          <w:trHeight w:val="454"/>
          <w:jc w:val="center"/>
        </w:trPr>
        <w:tc>
          <w:tcPr>
            <w:tcW w:w="544"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7</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第七讲 论文的修改</w:t>
            </w:r>
          </w:p>
          <w:p w:rsidR="00096F8A" w:rsidRDefault="00096F8A" w:rsidP="00771CC2">
            <w:pPr>
              <w:spacing w:line="280" w:lineRule="exact"/>
              <w:rPr>
                <w:rFonts w:ascii="宋体" w:hAnsi="宋体"/>
                <w:szCs w:val="21"/>
              </w:rPr>
            </w:pPr>
            <w:r>
              <w:rPr>
                <w:rFonts w:ascii="宋体" w:hAnsi="宋体" w:hint="eastAsia"/>
                <w:szCs w:val="21"/>
              </w:rPr>
              <w:t>观点的调整</w:t>
            </w:r>
          </w:p>
          <w:p w:rsidR="00096F8A" w:rsidRDefault="00096F8A" w:rsidP="00771CC2">
            <w:pPr>
              <w:spacing w:line="280" w:lineRule="exact"/>
              <w:rPr>
                <w:rFonts w:ascii="宋体" w:hAnsi="宋体"/>
                <w:szCs w:val="21"/>
              </w:rPr>
            </w:pPr>
            <w:r>
              <w:rPr>
                <w:rFonts w:ascii="宋体" w:hAnsi="宋体" w:hint="eastAsia"/>
                <w:szCs w:val="21"/>
              </w:rPr>
              <w:t>结构的优化</w:t>
            </w:r>
          </w:p>
          <w:p w:rsidR="00096F8A" w:rsidRPr="00B75A41" w:rsidRDefault="00096F8A" w:rsidP="00771CC2">
            <w:pPr>
              <w:spacing w:line="280" w:lineRule="exact"/>
              <w:rPr>
                <w:rFonts w:ascii="宋体" w:hAnsi="宋体"/>
                <w:szCs w:val="21"/>
              </w:rPr>
            </w:pPr>
            <w:r>
              <w:rPr>
                <w:rFonts w:ascii="宋体" w:hAnsi="宋体" w:hint="eastAsia"/>
                <w:szCs w:val="21"/>
              </w:rPr>
              <w:t>语言表述的处理</w:t>
            </w:r>
          </w:p>
        </w:tc>
        <w:tc>
          <w:tcPr>
            <w:tcW w:w="3827"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通过举例，使得学生懂得毕业论文怎样修改。</w:t>
            </w:r>
          </w:p>
        </w:tc>
        <w:tc>
          <w:tcPr>
            <w:tcW w:w="1985" w:type="dxa"/>
            <w:vAlign w:val="center"/>
          </w:tcPr>
          <w:p w:rsidR="00096F8A" w:rsidRPr="00B75A41" w:rsidRDefault="00096F8A" w:rsidP="006F66B8">
            <w:pPr>
              <w:spacing w:line="280" w:lineRule="exact"/>
              <w:rPr>
                <w:rFonts w:ascii="宋体" w:hAnsi="宋体"/>
                <w:szCs w:val="21"/>
              </w:rPr>
            </w:pPr>
            <w:r>
              <w:rPr>
                <w:rFonts w:ascii="宋体" w:hAnsi="宋体" w:hint="eastAsia"/>
                <w:szCs w:val="21"/>
              </w:rPr>
              <w:t>论文修改程序</w:t>
            </w:r>
          </w:p>
        </w:tc>
        <w:tc>
          <w:tcPr>
            <w:tcW w:w="1618" w:type="dxa"/>
            <w:vAlign w:val="center"/>
          </w:tcPr>
          <w:p w:rsidR="00096F8A" w:rsidRPr="00B501D9" w:rsidRDefault="00096F8A" w:rsidP="006F66B8">
            <w:pPr>
              <w:spacing w:line="280" w:lineRule="exact"/>
              <w:rPr>
                <w:rFonts w:ascii="宋体" w:hAnsi="宋体"/>
                <w:szCs w:val="21"/>
              </w:rPr>
            </w:pPr>
            <w:r>
              <w:rPr>
                <w:rFonts w:ascii="宋体" w:hAnsi="宋体" w:hint="eastAsia"/>
                <w:szCs w:val="21"/>
              </w:rPr>
              <w:t>论文观点和结构的修改</w:t>
            </w: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8</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第八讲  论文的规范</w:t>
            </w:r>
          </w:p>
        </w:tc>
        <w:tc>
          <w:tcPr>
            <w:tcW w:w="3827" w:type="dxa"/>
            <w:vAlign w:val="center"/>
          </w:tcPr>
          <w:p w:rsidR="00096F8A" w:rsidRDefault="00096F8A" w:rsidP="006F66B8">
            <w:pPr>
              <w:spacing w:line="280" w:lineRule="exact"/>
              <w:rPr>
                <w:rFonts w:ascii="宋体" w:hAnsi="宋体"/>
                <w:szCs w:val="21"/>
              </w:rPr>
            </w:pPr>
            <w:r>
              <w:rPr>
                <w:rFonts w:ascii="宋体" w:hAnsi="宋体" w:hint="eastAsia"/>
                <w:szCs w:val="21"/>
              </w:rPr>
              <w:t>通过讲授，使得学生清楚论文诸多规范</w:t>
            </w:r>
          </w:p>
        </w:tc>
        <w:tc>
          <w:tcPr>
            <w:tcW w:w="1985" w:type="dxa"/>
            <w:vAlign w:val="center"/>
          </w:tcPr>
          <w:p w:rsidR="00096F8A" w:rsidRPr="00A86982" w:rsidRDefault="00096F8A" w:rsidP="006F66B8">
            <w:pPr>
              <w:spacing w:line="280" w:lineRule="exact"/>
              <w:rPr>
                <w:rFonts w:ascii="宋体" w:hAnsi="宋体"/>
                <w:szCs w:val="21"/>
              </w:rPr>
            </w:pPr>
            <w:r>
              <w:rPr>
                <w:rFonts w:ascii="宋体" w:hAnsi="宋体" w:hint="eastAsia"/>
                <w:szCs w:val="21"/>
              </w:rPr>
              <w:t>论文字体规范，论文排版规范，论文字数要求等。</w:t>
            </w:r>
          </w:p>
        </w:tc>
        <w:tc>
          <w:tcPr>
            <w:tcW w:w="1618" w:type="dxa"/>
            <w:vAlign w:val="center"/>
          </w:tcPr>
          <w:p w:rsidR="00096F8A" w:rsidRDefault="00096F8A" w:rsidP="006F66B8">
            <w:pPr>
              <w:spacing w:line="280" w:lineRule="exact"/>
              <w:rPr>
                <w:rFonts w:ascii="宋体" w:hAnsi="宋体"/>
                <w:szCs w:val="21"/>
              </w:rPr>
            </w:pPr>
            <w:r>
              <w:rPr>
                <w:rFonts w:ascii="宋体" w:hAnsi="宋体" w:hint="eastAsia"/>
                <w:szCs w:val="21"/>
              </w:rPr>
              <w:t>论文排版规范，论文查重要求等。</w:t>
            </w: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9</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6F66B8">
            <w:pPr>
              <w:spacing w:line="280" w:lineRule="exact"/>
              <w:rPr>
                <w:rFonts w:ascii="宋体" w:hAnsi="宋体"/>
                <w:szCs w:val="21"/>
              </w:rPr>
            </w:pPr>
            <w:r>
              <w:rPr>
                <w:rFonts w:ascii="宋体" w:hAnsi="宋体" w:hint="eastAsia"/>
                <w:szCs w:val="21"/>
              </w:rPr>
              <w:t>学生在指导教师指导下选题</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10</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6F66B8">
            <w:pPr>
              <w:spacing w:line="280" w:lineRule="exact"/>
              <w:rPr>
                <w:rFonts w:ascii="宋体" w:hAnsi="宋体"/>
                <w:szCs w:val="21"/>
              </w:rPr>
            </w:pPr>
            <w:r>
              <w:rPr>
                <w:rFonts w:ascii="宋体" w:hAnsi="宋体" w:hint="eastAsia"/>
                <w:szCs w:val="21"/>
              </w:rPr>
              <w:t>学生在指导教师指导下查阅资料</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11</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771CC2">
            <w:pPr>
              <w:spacing w:line="280" w:lineRule="exact"/>
              <w:rPr>
                <w:rFonts w:ascii="宋体" w:hAnsi="宋体"/>
                <w:szCs w:val="21"/>
              </w:rPr>
            </w:pPr>
            <w:r>
              <w:rPr>
                <w:rFonts w:ascii="宋体" w:hAnsi="宋体" w:hint="eastAsia"/>
                <w:szCs w:val="21"/>
              </w:rPr>
              <w:t>学生在指导教师指导下草拟论文大纲</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12</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6F66B8">
            <w:pPr>
              <w:spacing w:line="280" w:lineRule="exact"/>
              <w:rPr>
                <w:rFonts w:ascii="宋体" w:hAnsi="宋体"/>
                <w:szCs w:val="21"/>
              </w:rPr>
            </w:pPr>
            <w:r>
              <w:rPr>
                <w:rFonts w:ascii="宋体" w:hAnsi="宋体" w:hint="eastAsia"/>
                <w:szCs w:val="21"/>
              </w:rPr>
              <w:t>学生在指导教师指导下撰写文献综述</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13</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6F66B8">
            <w:pPr>
              <w:spacing w:line="280" w:lineRule="exact"/>
              <w:rPr>
                <w:rFonts w:ascii="宋体" w:hAnsi="宋体"/>
                <w:szCs w:val="21"/>
              </w:rPr>
            </w:pPr>
            <w:r>
              <w:rPr>
                <w:rFonts w:ascii="宋体" w:hAnsi="宋体" w:hint="eastAsia"/>
                <w:szCs w:val="21"/>
              </w:rPr>
              <w:t>学生在指导教师指导下撰写开题报告</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14</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771CC2">
            <w:pPr>
              <w:spacing w:line="280" w:lineRule="exact"/>
              <w:rPr>
                <w:rFonts w:ascii="宋体" w:hAnsi="宋体"/>
                <w:szCs w:val="21"/>
              </w:rPr>
            </w:pPr>
            <w:r>
              <w:rPr>
                <w:rFonts w:ascii="宋体" w:hAnsi="宋体" w:hint="eastAsia"/>
                <w:szCs w:val="21"/>
              </w:rPr>
              <w:t>学生在指导教师指导下确定论文大纲</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15</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6F66B8">
            <w:pPr>
              <w:spacing w:line="280" w:lineRule="exact"/>
              <w:rPr>
                <w:rFonts w:ascii="宋体" w:hAnsi="宋体"/>
                <w:szCs w:val="21"/>
              </w:rPr>
            </w:pPr>
            <w:r>
              <w:rPr>
                <w:rFonts w:ascii="宋体" w:hAnsi="宋体" w:hint="eastAsia"/>
                <w:szCs w:val="21"/>
              </w:rPr>
              <w:t>学生在指导教师指导下修改文献综述</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r w:rsidR="00096F8A" w:rsidRPr="00B75A41" w:rsidTr="00771CC2">
        <w:trPr>
          <w:trHeight w:val="454"/>
          <w:jc w:val="center"/>
        </w:trPr>
        <w:tc>
          <w:tcPr>
            <w:tcW w:w="544" w:type="dxa"/>
            <w:vAlign w:val="center"/>
          </w:tcPr>
          <w:p w:rsidR="00096F8A" w:rsidRDefault="00096F8A" w:rsidP="006F66B8">
            <w:pPr>
              <w:spacing w:line="280" w:lineRule="exact"/>
              <w:rPr>
                <w:rFonts w:ascii="宋体" w:hAnsi="宋体"/>
                <w:szCs w:val="21"/>
              </w:rPr>
            </w:pPr>
            <w:r>
              <w:rPr>
                <w:rFonts w:ascii="宋体" w:hAnsi="宋体" w:hint="eastAsia"/>
                <w:szCs w:val="21"/>
              </w:rPr>
              <w:t>16</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827" w:type="dxa"/>
            <w:vAlign w:val="center"/>
          </w:tcPr>
          <w:p w:rsidR="00096F8A" w:rsidRDefault="00096F8A" w:rsidP="00771CC2">
            <w:pPr>
              <w:spacing w:line="280" w:lineRule="exact"/>
              <w:rPr>
                <w:rFonts w:ascii="宋体" w:hAnsi="宋体"/>
                <w:szCs w:val="21"/>
              </w:rPr>
            </w:pPr>
            <w:r>
              <w:rPr>
                <w:rFonts w:ascii="宋体" w:hAnsi="宋体" w:hint="eastAsia"/>
                <w:szCs w:val="21"/>
              </w:rPr>
              <w:t>学生在教师指导下最终完成开题报告</w:t>
            </w:r>
          </w:p>
        </w:tc>
        <w:tc>
          <w:tcPr>
            <w:tcW w:w="1985" w:type="dxa"/>
            <w:vAlign w:val="center"/>
          </w:tcPr>
          <w:p w:rsidR="00096F8A" w:rsidRDefault="00096F8A" w:rsidP="006F66B8">
            <w:pPr>
              <w:spacing w:line="280" w:lineRule="exact"/>
              <w:rPr>
                <w:rFonts w:ascii="宋体" w:hAnsi="宋体"/>
                <w:szCs w:val="21"/>
              </w:rPr>
            </w:pPr>
          </w:p>
        </w:tc>
        <w:tc>
          <w:tcPr>
            <w:tcW w:w="1618" w:type="dxa"/>
            <w:vAlign w:val="center"/>
          </w:tcPr>
          <w:p w:rsidR="00096F8A" w:rsidRDefault="00096F8A" w:rsidP="006F66B8">
            <w:pPr>
              <w:spacing w:line="280" w:lineRule="exact"/>
              <w:rPr>
                <w:rFonts w:ascii="宋体" w:hAnsi="宋体"/>
                <w:szCs w:val="21"/>
              </w:rPr>
            </w:pPr>
          </w:p>
        </w:tc>
      </w:tr>
    </w:tbl>
    <w:p w:rsidR="00096F8A" w:rsidRPr="00B118F1" w:rsidRDefault="00096F8A"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2127"/>
        <w:gridCol w:w="3969"/>
        <w:gridCol w:w="1701"/>
        <w:gridCol w:w="481"/>
        <w:gridCol w:w="1240"/>
      </w:tblGrid>
      <w:tr w:rsidR="00096F8A" w:rsidRPr="004C7BF1" w:rsidTr="00DF26BF">
        <w:trPr>
          <w:trHeight w:val="454"/>
          <w:jc w:val="center"/>
        </w:trPr>
        <w:tc>
          <w:tcPr>
            <w:tcW w:w="505" w:type="dxa"/>
            <w:vAlign w:val="center"/>
          </w:tcPr>
          <w:p w:rsidR="00DF26BF" w:rsidRDefault="00096F8A" w:rsidP="006F66B8">
            <w:pPr>
              <w:spacing w:line="280" w:lineRule="exact"/>
              <w:rPr>
                <w:rFonts w:ascii="宋体" w:hAnsi="宋体"/>
                <w:b/>
                <w:szCs w:val="21"/>
              </w:rPr>
            </w:pPr>
            <w:r w:rsidRPr="004C7BF1">
              <w:rPr>
                <w:rFonts w:ascii="宋体" w:hAnsi="宋体" w:hint="eastAsia"/>
                <w:b/>
                <w:szCs w:val="21"/>
              </w:rPr>
              <w:t>序</w:t>
            </w:r>
          </w:p>
          <w:p w:rsidR="00096F8A" w:rsidRPr="004C7BF1" w:rsidRDefault="00096F8A" w:rsidP="006F66B8">
            <w:pPr>
              <w:spacing w:line="280" w:lineRule="exact"/>
              <w:rPr>
                <w:rFonts w:ascii="宋体" w:hAnsi="宋体"/>
                <w:b/>
                <w:szCs w:val="21"/>
              </w:rPr>
            </w:pPr>
            <w:r w:rsidRPr="004C7BF1">
              <w:rPr>
                <w:rFonts w:ascii="宋体" w:hAnsi="宋体" w:hint="eastAsia"/>
                <w:b/>
                <w:szCs w:val="21"/>
              </w:rPr>
              <w:t>号</w:t>
            </w:r>
          </w:p>
        </w:tc>
        <w:tc>
          <w:tcPr>
            <w:tcW w:w="2127" w:type="dxa"/>
            <w:vAlign w:val="center"/>
          </w:tcPr>
          <w:p w:rsidR="00096F8A" w:rsidRPr="004C7BF1" w:rsidRDefault="00096F8A" w:rsidP="006F66B8">
            <w:pPr>
              <w:spacing w:line="280" w:lineRule="exact"/>
              <w:ind w:firstLine="422"/>
              <w:jc w:val="center"/>
              <w:rPr>
                <w:rFonts w:ascii="宋体" w:hAnsi="宋体"/>
                <w:b/>
                <w:szCs w:val="21"/>
              </w:rPr>
            </w:pPr>
            <w:r w:rsidRPr="004C7BF1">
              <w:rPr>
                <w:rFonts w:ascii="宋体" w:hAnsi="宋体" w:hint="eastAsia"/>
                <w:b/>
                <w:szCs w:val="21"/>
              </w:rPr>
              <w:t>课程内容框架</w:t>
            </w:r>
          </w:p>
        </w:tc>
        <w:tc>
          <w:tcPr>
            <w:tcW w:w="3969" w:type="dxa"/>
            <w:vAlign w:val="center"/>
          </w:tcPr>
          <w:p w:rsidR="00096F8A" w:rsidRPr="004C7BF1" w:rsidRDefault="00096F8A" w:rsidP="006F66B8">
            <w:pPr>
              <w:spacing w:line="280" w:lineRule="exact"/>
              <w:ind w:firstLine="422"/>
              <w:jc w:val="center"/>
              <w:rPr>
                <w:rFonts w:ascii="宋体" w:hAnsi="宋体"/>
                <w:b/>
                <w:szCs w:val="21"/>
              </w:rPr>
            </w:pPr>
            <w:r w:rsidRPr="004C7BF1">
              <w:rPr>
                <w:rFonts w:ascii="宋体" w:hAnsi="宋体" w:hint="eastAsia"/>
                <w:b/>
                <w:szCs w:val="21"/>
              </w:rPr>
              <w:t>教学内容</w:t>
            </w:r>
          </w:p>
        </w:tc>
        <w:tc>
          <w:tcPr>
            <w:tcW w:w="1701" w:type="dxa"/>
            <w:vAlign w:val="center"/>
          </w:tcPr>
          <w:p w:rsidR="00771CC2" w:rsidRDefault="00096F8A" w:rsidP="006F66B8">
            <w:pPr>
              <w:spacing w:line="280" w:lineRule="exact"/>
              <w:ind w:firstLine="422"/>
              <w:jc w:val="center"/>
              <w:rPr>
                <w:rFonts w:ascii="宋体" w:hAnsi="宋体"/>
                <w:b/>
                <w:szCs w:val="21"/>
              </w:rPr>
            </w:pPr>
            <w:r w:rsidRPr="004C7BF1">
              <w:rPr>
                <w:rFonts w:ascii="宋体" w:hAnsi="宋体" w:hint="eastAsia"/>
                <w:b/>
                <w:szCs w:val="21"/>
              </w:rPr>
              <w:t>教学</w:t>
            </w:r>
          </w:p>
          <w:p w:rsidR="00096F8A" w:rsidRPr="004C7BF1" w:rsidRDefault="00096F8A" w:rsidP="006F66B8">
            <w:pPr>
              <w:spacing w:line="280" w:lineRule="exact"/>
              <w:ind w:firstLine="422"/>
              <w:jc w:val="center"/>
              <w:rPr>
                <w:rFonts w:ascii="宋体" w:hAnsi="宋体"/>
                <w:b/>
                <w:szCs w:val="21"/>
              </w:rPr>
            </w:pPr>
            <w:r w:rsidRPr="004C7BF1">
              <w:rPr>
                <w:rFonts w:ascii="宋体" w:hAnsi="宋体" w:hint="eastAsia"/>
                <w:b/>
                <w:szCs w:val="21"/>
              </w:rPr>
              <w:t>方式</w:t>
            </w:r>
          </w:p>
        </w:tc>
        <w:tc>
          <w:tcPr>
            <w:tcW w:w="481" w:type="dxa"/>
            <w:vAlign w:val="center"/>
          </w:tcPr>
          <w:p w:rsidR="00771CC2" w:rsidRDefault="00096F8A" w:rsidP="00771CC2">
            <w:pPr>
              <w:spacing w:line="280" w:lineRule="exact"/>
              <w:rPr>
                <w:rFonts w:ascii="宋体" w:hAnsi="宋体"/>
                <w:b/>
                <w:szCs w:val="21"/>
              </w:rPr>
            </w:pPr>
            <w:r w:rsidRPr="004C7BF1">
              <w:rPr>
                <w:rFonts w:ascii="宋体" w:hAnsi="宋体" w:hint="eastAsia"/>
                <w:b/>
                <w:szCs w:val="21"/>
              </w:rPr>
              <w:t>学</w:t>
            </w:r>
          </w:p>
          <w:p w:rsidR="00096F8A" w:rsidRPr="004C7BF1" w:rsidRDefault="00096F8A" w:rsidP="00771CC2">
            <w:pPr>
              <w:spacing w:line="280" w:lineRule="exact"/>
              <w:rPr>
                <w:rFonts w:ascii="宋体" w:hAnsi="宋体"/>
                <w:b/>
                <w:szCs w:val="21"/>
              </w:rPr>
            </w:pPr>
            <w:r w:rsidRPr="004C7BF1">
              <w:rPr>
                <w:rFonts w:ascii="宋体" w:hAnsi="宋体" w:hint="eastAsia"/>
                <w:b/>
                <w:szCs w:val="21"/>
              </w:rPr>
              <w:t>时</w:t>
            </w:r>
          </w:p>
        </w:tc>
        <w:tc>
          <w:tcPr>
            <w:tcW w:w="1240" w:type="dxa"/>
            <w:vAlign w:val="center"/>
          </w:tcPr>
          <w:p w:rsidR="00771CC2" w:rsidRDefault="00096F8A" w:rsidP="00771CC2">
            <w:pPr>
              <w:spacing w:line="280" w:lineRule="exact"/>
              <w:jc w:val="center"/>
              <w:rPr>
                <w:rFonts w:ascii="宋体" w:hAnsi="宋体"/>
                <w:b/>
                <w:szCs w:val="21"/>
              </w:rPr>
            </w:pPr>
            <w:r w:rsidRPr="004C7BF1">
              <w:rPr>
                <w:rFonts w:ascii="宋体" w:hAnsi="宋体" w:hint="eastAsia"/>
                <w:b/>
                <w:szCs w:val="21"/>
              </w:rPr>
              <w:t>支撑课</w:t>
            </w:r>
          </w:p>
          <w:p w:rsidR="00096F8A" w:rsidRPr="004C7BF1" w:rsidRDefault="00096F8A" w:rsidP="00771CC2">
            <w:pPr>
              <w:spacing w:line="280" w:lineRule="exact"/>
              <w:jc w:val="center"/>
              <w:rPr>
                <w:rFonts w:ascii="宋体" w:hAnsi="宋体"/>
                <w:b/>
                <w:szCs w:val="21"/>
              </w:rPr>
            </w:pPr>
            <w:r w:rsidRPr="004C7BF1">
              <w:rPr>
                <w:rFonts w:ascii="宋体" w:hAnsi="宋体" w:hint="eastAsia"/>
                <w:b/>
                <w:szCs w:val="21"/>
              </w:rPr>
              <w:t>程目标</w:t>
            </w:r>
          </w:p>
        </w:tc>
      </w:tr>
      <w:tr w:rsidR="00096F8A" w:rsidRPr="004C7BF1" w:rsidTr="00DF26BF">
        <w:trPr>
          <w:trHeight w:val="454"/>
          <w:jc w:val="center"/>
        </w:trPr>
        <w:tc>
          <w:tcPr>
            <w:tcW w:w="505" w:type="dxa"/>
            <w:vMerge w:val="restart"/>
            <w:vAlign w:val="center"/>
          </w:tcPr>
          <w:p w:rsidR="00096F8A" w:rsidRPr="004C7BF1" w:rsidRDefault="00096F8A" w:rsidP="006F66B8">
            <w:pPr>
              <w:spacing w:line="280" w:lineRule="exact"/>
              <w:rPr>
                <w:rFonts w:ascii="宋体" w:hAnsi="宋体"/>
                <w:szCs w:val="21"/>
              </w:rPr>
            </w:pPr>
            <w:r w:rsidRPr="004C7BF1">
              <w:rPr>
                <w:rFonts w:ascii="宋体" w:hAnsi="宋体" w:hint="eastAsia"/>
                <w:szCs w:val="21"/>
              </w:rPr>
              <w:t>1</w:t>
            </w:r>
          </w:p>
        </w:tc>
        <w:tc>
          <w:tcPr>
            <w:tcW w:w="2127" w:type="dxa"/>
            <w:vMerge w:val="restart"/>
            <w:vAlign w:val="center"/>
          </w:tcPr>
          <w:p w:rsidR="00096F8A" w:rsidRPr="004C7BF1" w:rsidRDefault="00096F8A" w:rsidP="006F66B8">
            <w:pPr>
              <w:spacing w:line="280" w:lineRule="exact"/>
              <w:rPr>
                <w:rFonts w:ascii="宋体" w:hAnsi="宋体"/>
                <w:szCs w:val="21"/>
              </w:rPr>
            </w:pPr>
            <w:r>
              <w:rPr>
                <w:rFonts w:ascii="宋体" w:hAnsi="宋体" w:hint="eastAsia"/>
                <w:szCs w:val="21"/>
              </w:rPr>
              <w:t>第一讲 论文的选题</w:t>
            </w:r>
          </w:p>
        </w:tc>
        <w:tc>
          <w:tcPr>
            <w:tcW w:w="3969" w:type="dxa"/>
            <w:vAlign w:val="center"/>
          </w:tcPr>
          <w:p w:rsidR="00096F8A" w:rsidRPr="004C7BF1" w:rsidRDefault="00096F8A" w:rsidP="00DF26BF">
            <w:pPr>
              <w:spacing w:line="280" w:lineRule="exact"/>
              <w:rPr>
                <w:rFonts w:ascii="宋体" w:hAnsi="宋体"/>
                <w:szCs w:val="21"/>
              </w:rPr>
            </w:pPr>
            <w:r>
              <w:rPr>
                <w:rFonts w:ascii="宋体" w:hAnsi="宋体" w:hint="eastAsia"/>
                <w:szCs w:val="21"/>
              </w:rPr>
              <w:t>一、选题的基本原则</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讲授、作业</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1</w:t>
            </w:r>
          </w:p>
        </w:tc>
        <w:tc>
          <w:tcPr>
            <w:tcW w:w="1240" w:type="dxa"/>
            <w:vMerge w:val="restart"/>
            <w:vAlign w:val="center"/>
          </w:tcPr>
          <w:p w:rsidR="00096F8A" w:rsidRPr="004C7BF1" w:rsidRDefault="00096F8A" w:rsidP="006F66B8">
            <w:pPr>
              <w:spacing w:line="280" w:lineRule="exact"/>
              <w:rPr>
                <w:rFonts w:ascii="宋体" w:hAnsi="宋体"/>
                <w:szCs w:val="21"/>
              </w:rPr>
            </w:pPr>
            <w:r>
              <w:rPr>
                <w:rFonts w:ascii="宋体" w:hAnsi="宋体" w:hint="eastAsia"/>
                <w:szCs w:val="21"/>
              </w:rPr>
              <w:t>培养目标1、2、3、4</w:t>
            </w:r>
          </w:p>
        </w:tc>
      </w:tr>
      <w:tr w:rsidR="00096F8A" w:rsidRPr="004C7BF1" w:rsidTr="00DF26BF">
        <w:trPr>
          <w:trHeight w:val="454"/>
          <w:jc w:val="center"/>
        </w:trPr>
        <w:tc>
          <w:tcPr>
            <w:tcW w:w="505" w:type="dxa"/>
            <w:vMerge/>
            <w:vAlign w:val="center"/>
          </w:tcPr>
          <w:p w:rsidR="00096F8A" w:rsidRPr="004C7BF1" w:rsidRDefault="00096F8A" w:rsidP="006F66B8">
            <w:pPr>
              <w:spacing w:line="280" w:lineRule="exact"/>
              <w:ind w:firstLine="420"/>
              <w:jc w:val="center"/>
              <w:rPr>
                <w:rFonts w:ascii="宋体" w:hAnsi="宋体"/>
                <w:szCs w:val="21"/>
              </w:rPr>
            </w:pPr>
          </w:p>
        </w:tc>
        <w:tc>
          <w:tcPr>
            <w:tcW w:w="2127" w:type="dxa"/>
            <w:vMerge/>
            <w:vAlign w:val="center"/>
          </w:tcPr>
          <w:p w:rsidR="00096F8A" w:rsidRPr="004C7BF1" w:rsidRDefault="00096F8A" w:rsidP="006F66B8">
            <w:pPr>
              <w:spacing w:line="280" w:lineRule="exact"/>
              <w:ind w:firstLine="420"/>
              <w:rPr>
                <w:rFonts w:ascii="宋体" w:hAnsi="宋体"/>
                <w:szCs w:val="21"/>
              </w:rPr>
            </w:pPr>
          </w:p>
        </w:tc>
        <w:tc>
          <w:tcPr>
            <w:tcW w:w="3969" w:type="dxa"/>
            <w:vAlign w:val="center"/>
          </w:tcPr>
          <w:p w:rsidR="00096F8A" w:rsidRDefault="00096F8A" w:rsidP="00DF26BF">
            <w:pPr>
              <w:spacing w:line="280" w:lineRule="exact"/>
              <w:rPr>
                <w:rFonts w:ascii="宋体" w:hAnsi="宋体"/>
                <w:szCs w:val="21"/>
              </w:rPr>
            </w:pPr>
            <w:r>
              <w:rPr>
                <w:rFonts w:ascii="宋体" w:hAnsi="宋体" w:hint="eastAsia"/>
                <w:szCs w:val="21"/>
              </w:rPr>
              <w:t>二、选题的类型与来源</w:t>
            </w:r>
          </w:p>
          <w:p w:rsidR="00096F8A" w:rsidRPr="00FB1F81" w:rsidRDefault="00096F8A" w:rsidP="00DF26BF">
            <w:pPr>
              <w:spacing w:line="280" w:lineRule="exact"/>
              <w:rPr>
                <w:rFonts w:ascii="宋体" w:hAnsi="宋体"/>
                <w:szCs w:val="21"/>
              </w:rPr>
            </w:pPr>
            <w:r>
              <w:rPr>
                <w:rFonts w:ascii="宋体" w:hAnsi="宋体" w:hint="eastAsia"/>
                <w:szCs w:val="21"/>
              </w:rPr>
              <w:t>三、选题的意义</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讲授、作业</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1</w:t>
            </w:r>
          </w:p>
        </w:tc>
        <w:tc>
          <w:tcPr>
            <w:tcW w:w="1240" w:type="dxa"/>
            <w:vMerge/>
            <w:vAlign w:val="center"/>
          </w:tcPr>
          <w:p w:rsidR="00096F8A" w:rsidRPr="004C7BF1" w:rsidRDefault="00096F8A" w:rsidP="006F66B8">
            <w:pPr>
              <w:spacing w:line="280" w:lineRule="exact"/>
              <w:ind w:firstLine="420"/>
              <w:jc w:val="center"/>
              <w:rPr>
                <w:rFonts w:ascii="宋体" w:hAnsi="宋体"/>
                <w:szCs w:val="21"/>
              </w:rPr>
            </w:pPr>
          </w:p>
        </w:tc>
      </w:tr>
      <w:tr w:rsidR="00096F8A" w:rsidRPr="004C7BF1" w:rsidTr="00DF26BF">
        <w:trPr>
          <w:trHeight w:val="454"/>
          <w:jc w:val="center"/>
        </w:trPr>
        <w:tc>
          <w:tcPr>
            <w:tcW w:w="505" w:type="dxa"/>
            <w:vMerge w:val="restart"/>
            <w:vAlign w:val="center"/>
          </w:tcPr>
          <w:p w:rsidR="00096F8A" w:rsidRPr="004C7BF1" w:rsidRDefault="00096F8A" w:rsidP="006F66B8">
            <w:pPr>
              <w:spacing w:line="280" w:lineRule="exact"/>
              <w:rPr>
                <w:rFonts w:ascii="宋体" w:hAnsi="宋体"/>
                <w:szCs w:val="21"/>
              </w:rPr>
            </w:pPr>
            <w:r w:rsidRPr="004C7BF1">
              <w:rPr>
                <w:rFonts w:ascii="宋体" w:hAnsi="宋体" w:hint="eastAsia"/>
                <w:szCs w:val="21"/>
              </w:rPr>
              <w:t>2</w:t>
            </w:r>
          </w:p>
        </w:tc>
        <w:tc>
          <w:tcPr>
            <w:tcW w:w="2127" w:type="dxa"/>
            <w:vMerge w:val="restart"/>
            <w:vAlign w:val="center"/>
          </w:tcPr>
          <w:p w:rsidR="00096F8A" w:rsidRPr="00A15EF1" w:rsidRDefault="00096F8A" w:rsidP="006F66B8">
            <w:pPr>
              <w:spacing w:line="280" w:lineRule="exact"/>
              <w:rPr>
                <w:rFonts w:ascii="宋体" w:hAnsi="宋体"/>
                <w:szCs w:val="21"/>
              </w:rPr>
            </w:pPr>
            <w:r>
              <w:rPr>
                <w:rFonts w:ascii="宋体" w:hAnsi="宋体" w:hint="eastAsia"/>
                <w:szCs w:val="21"/>
              </w:rPr>
              <w:t>第二讲 论文资料的查询</w:t>
            </w:r>
          </w:p>
        </w:tc>
        <w:tc>
          <w:tcPr>
            <w:tcW w:w="3969" w:type="dxa"/>
            <w:vAlign w:val="center"/>
          </w:tcPr>
          <w:p w:rsidR="00096F8A" w:rsidRPr="00042ED4" w:rsidRDefault="00096F8A" w:rsidP="00DF26BF">
            <w:pPr>
              <w:spacing w:line="280" w:lineRule="exact"/>
              <w:rPr>
                <w:rFonts w:ascii="宋体" w:hAnsi="宋体"/>
                <w:szCs w:val="21"/>
              </w:rPr>
            </w:pPr>
            <w:r>
              <w:rPr>
                <w:rFonts w:ascii="宋体" w:hAnsi="宋体" w:hint="eastAsia"/>
                <w:szCs w:val="21"/>
              </w:rPr>
              <w:t>一、资料的分类</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讲授、作业</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1</w:t>
            </w:r>
          </w:p>
        </w:tc>
        <w:tc>
          <w:tcPr>
            <w:tcW w:w="1240" w:type="dxa"/>
            <w:vMerge w:val="restart"/>
            <w:vAlign w:val="center"/>
          </w:tcPr>
          <w:p w:rsidR="00096F8A" w:rsidRPr="004C7BF1"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454"/>
          <w:jc w:val="center"/>
        </w:trPr>
        <w:tc>
          <w:tcPr>
            <w:tcW w:w="505" w:type="dxa"/>
            <w:vMerge/>
            <w:vAlign w:val="center"/>
          </w:tcPr>
          <w:p w:rsidR="00096F8A" w:rsidRPr="004C7BF1" w:rsidRDefault="00096F8A" w:rsidP="006F66B8">
            <w:pPr>
              <w:spacing w:line="280" w:lineRule="exact"/>
              <w:ind w:firstLine="420"/>
              <w:jc w:val="center"/>
              <w:rPr>
                <w:rFonts w:ascii="宋体" w:hAnsi="宋体"/>
                <w:szCs w:val="21"/>
              </w:rPr>
            </w:pPr>
          </w:p>
        </w:tc>
        <w:tc>
          <w:tcPr>
            <w:tcW w:w="2127" w:type="dxa"/>
            <w:vMerge/>
            <w:vAlign w:val="center"/>
          </w:tcPr>
          <w:p w:rsidR="00096F8A" w:rsidRPr="004C7BF1" w:rsidRDefault="00096F8A" w:rsidP="006F66B8">
            <w:pPr>
              <w:spacing w:line="280" w:lineRule="exact"/>
              <w:ind w:firstLine="420"/>
              <w:rPr>
                <w:rFonts w:ascii="宋体" w:hAnsi="宋体"/>
                <w:szCs w:val="21"/>
              </w:rPr>
            </w:pPr>
          </w:p>
        </w:tc>
        <w:tc>
          <w:tcPr>
            <w:tcW w:w="3969" w:type="dxa"/>
            <w:vAlign w:val="center"/>
          </w:tcPr>
          <w:p w:rsidR="00096F8A" w:rsidRDefault="00096F8A" w:rsidP="00DF26BF">
            <w:pPr>
              <w:spacing w:line="280" w:lineRule="exact"/>
              <w:rPr>
                <w:rFonts w:ascii="宋体" w:hAnsi="宋体"/>
                <w:szCs w:val="21"/>
              </w:rPr>
            </w:pPr>
            <w:r>
              <w:rPr>
                <w:rFonts w:ascii="宋体" w:hAnsi="宋体" w:hint="eastAsia"/>
                <w:szCs w:val="21"/>
              </w:rPr>
              <w:t>二、资料的查询方法</w:t>
            </w:r>
          </w:p>
          <w:p w:rsidR="00096F8A" w:rsidRPr="00042ED4" w:rsidRDefault="00096F8A" w:rsidP="00DF26BF">
            <w:pPr>
              <w:spacing w:line="280" w:lineRule="exact"/>
              <w:rPr>
                <w:rFonts w:ascii="宋体" w:hAnsi="宋体"/>
                <w:szCs w:val="21"/>
              </w:rPr>
            </w:pPr>
            <w:r>
              <w:rPr>
                <w:rFonts w:ascii="宋体" w:hAnsi="宋体" w:hint="eastAsia"/>
                <w:szCs w:val="21"/>
              </w:rPr>
              <w:t>三、资料的阅读与筛选</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讲授、作业</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1</w:t>
            </w:r>
          </w:p>
        </w:tc>
        <w:tc>
          <w:tcPr>
            <w:tcW w:w="1240" w:type="dxa"/>
            <w:vMerge/>
            <w:vAlign w:val="center"/>
          </w:tcPr>
          <w:p w:rsidR="00096F8A" w:rsidRPr="004C7BF1" w:rsidRDefault="00096F8A" w:rsidP="006F66B8">
            <w:pPr>
              <w:spacing w:line="280" w:lineRule="exact"/>
              <w:ind w:firstLine="420"/>
              <w:jc w:val="center"/>
              <w:rPr>
                <w:rFonts w:ascii="宋体" w:hAnsi="宋体"/>
                <w:szCs w:val="21"/>
              </w:rPr>
            </w:pPr>
          </w:p>
        </w:tc>
      </w:tr>
      <w:tr w:rsidR="00096F8A" w:rsidRPr="004C7BF1" w:rsidTr="00DF26BF">
        <w:trPr>
          <w:trHeight w:val="1266"/>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3</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第三讲 论文提纲的草拟</w:t>
            </w:r>
          </w:p>
        </w:tc>
        <w:tc>
          <w:tcPr>
            <w:tcW w:w="3969" w:type="dxa"/>
            <w:vAlign w:val="center"/>
          </w:tcPr>
          <w:p w:rsidR="00096F8A" w:rsidRDefault="00096F8A" w:rsidP="00DF26BF">
            <w:pPr>
              <w:spacing w:line="280" w:lineRule="exact"/>
              <w:rPr>
                <w:rFonts w:ascii="宋体" w:hAnsi="宋体"/>
                <w:szCs w:val="21"/>
              </w:rPr>
            </w:pPr>
            <w:r>
              <w:rPr>
                <w:rFonts w:ascii="宋体" w:hAnsi="宋体" w:hint="eastAsia"/>
                <w:szCs w:val="21"/>
              </w:rPr>
              <w:t>一、论文观点的提炼</w:t>
            </w:r>
          </w:p>
          <w:p w:rsidR="00096F8A" w:rsidRDefault="00096F8A" w:rsidP="00DF26BF">
            <w:pPr>
              <w:spacing w:line="280" w:lineRule="exact"/>
              <w:rPr>
                <w:rFonts w:ascii="宋体" w:hAnsi="宋体"/>
                <w:szCs w:val="21"/>
              </w:rPr>
            </w:pPr>
            <w:r>
              <w:rPr>
                <w:rFonts w:ascii="宋体" w:hAnsi="宋体" w:hint="eastAsia"/>
                <w:szCs w:val="21"/>
              </w:rPr>
              <w:t>二、论文的架构</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讲授、作业</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548"/>
          <w:jc w:val="center"/>
        </w:trPr>
        <w:tc>
          <w:tcPr>
            <w:tcW w:w="505" w:type="dxa"/>
            <w:vMerge w:val="restart"/>
            <w:vAlign w:val="center"/>
          </w:tcPr>
          <w:p w:rsidR="00096F8A" w:rsidRPr="004C7BF1" w:rsidRDefault="00096F8A" w:rsidP="006F66B8">
            <w:pPr>
              <w:spacing w:line="280" w:lineRule="exact"/>
              <w:rPr>
                <w:rFonts w:ascii="宋体" w:hAnsi="宋体"/>
                <w:szCs w:val="21"/>
              </w:rPr>
            </w:pPr>
            <w:r>
              <w:rPr>
                <w:rFonts w:ascii="宋体" w:hAnsi="宋体" w:hint="eastAsia"/>
                <w:szCs w:val="21"/>
              </w:rPr>
              <w:t>4</w:t>
            </w:r>
          </w:p>
        </w:tc>
        <w:tc>
          <w:tcPr>
            <w:tcW w:w="2127" w:type="dxa"/>
            <w:vMerge w:val="restart"/>
            <w:vAlign w:val="center"/>
          </w:tcPr>
          <w:p w:rsidR="00096F8A" w:rsidRPr="004A3BD5" w:rsidRDefault="00096F8A" w:rsidP="006F66B8">
            <w:pPr>
              <w:spacing w:line="280" w:lineRule="exact"/>
              <w:rPr>
                <w:rFonts w:ascii="宋体" w:hAnsi="宋体"/>
                <w:szCs w:val="21"/>
              </w:rPr>
            </w:pPr>
            <w:r>
              <w:rPr>
                <w:rFonts w:ascii="宋体" w:hAnsi="宋体" w:hint="eastAsia"/>
                <w:szCs w:val="21"/>
              </w:rPr>
              <w:t>第四讲 论文一般结构与基本表述方法</w:t>
            </w:r>
          </w:p>
        </w:tc>
        <w:tc>
          <w:tcPr>
            <w:tcW w:w="3969"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一、论文的一般结构</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1</w:t>
            </w:r>
          </w:p>
        </w:tc>
        <w:tc>
          <w:tcPr>
            <w:tcW w:w="1240" w:type="dxa"/>
            <w:vMerge w:val="restart"/>
            <w:vAlign w:val="center"/>
          </w:tcPr>
          <w:p w:rsidR="00096F8A" w:rsidRPr="004C7BF1"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542"/>
          <w:jc w:val="center"/>
        </w:trPr>
        <w:tc>
          <w:tcPr>
            <w:tcW w:w="505" w:type="dxa"/>
            <w:vMerge/>
            <w:vAlign w:val="center"/>
          </w:tcPr>
          <w:p w:rsidR="00096F8A" w:rsidRPr="004C7BF1" w:rsidRDefault="00096F8A" w:rsidP="006F66B8">
            <w:pPr>
              <w:spacing w:line="280" w:lineRule="exact"/>
              <w:ind w:firstLine="420"/>
              <w:jc w:val="center"/>
              <w:rPr>
                <w:rFonts w:ascii="宋体" w:hAnsi="宋体"/>
                <w:szCs w:val="21"/>
              </w:rPr>
            </w:pPr>
          </w:p>
        </w:tc>
        <w:tc>
          <w:tcPr>
            <w:tcW w:w="2127" w:type="dxa"/>
            <w:vMerge/>
            <w:vAlign w:val="center"/>
          </w:tcPr>
          <w:p w:rsidR="00096F8A" w:rsidRPr="004C7BF1" w:rsidRDefault="00096F8A" w:rsidP="006F66B8">
            <w:pPr>
              <w:spacing w:line="280" w:lineRule="exact"/>
              <w:ind w:firstLine="420"/>
              <w:rPr>
                <w:rFonts w:ascii="宋体" w:hAnsi="宋体"/>
                <w:szCs w:val="21"/>
              </w:rPr>
            </w:pPr>
          </w:p>
        </w:tc>
        <w:tc>
          <w:tcPr>
            <w:tcW w:w="3969" w:type="dxa"/>
            <w:vAlign w:val="center"/>
          </w:tcPr>
          <w:p w:rsidR="00096F8A" w:rsidRPr="004A3BD5" w:rsidRDefault="00096F8A" w:rsidP="006F66B8">
            <w:pPr>
              <w:spacing w:line="280" w:lineRule="exact"/>
              <w:rPr>
                <w:rFonts w:ascii="宋体" w:hAnsi="宋体"/>
                <w:szCs w:val="21"/>
              </w:rPr>
            </w:pPr>
            <w:r>
              <w:rPr>
                <w:rFonts w:ascii="宋体" w:hAnsi="宋体" w:hint="eastAsia"/>
                <w:szCs w:val="21"/>
              </w:rPr>
              <w:t>二、论文常见表述毛病</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1</w:t>
            </w:r>
          </w:p>
        </w:tc>
        <w:tc>
          <w:tcPr>
            <w:tcW w:w="1240" w:type="dxa"/>
            <w:vMerge/>
            <w:vAlign w:val="center"/>
          </w:tcPr>
          <w:p w:rsidR="00096F8A" w:rsidRPr="004C7BF1" w:rsidRDefault="00096F8A" w:rsidP="006F66B8">
            <w:pPr>
              <w:spacing w:line="280" w:lineRule="exact"/>
              <w:ind w:firstLine="420"/>
              <w:jc w:val="center"/>
              <w:rPr>
                <w:rFonts w:ascii="宋体" w:hAnsi="宋体"/>
                <w:szCs w:val="21"/>
              </w:rPr>
            </w:pPr>
          </w:p>
        </w:tc>
      </w:tr>
      <w:tr w:rsidR="00096F8A" w:rsidRPr="004C7BF1" w:rsidTr="00DF26BF">
        <w:trPr>
          <w:trHeight w:val="706"/>
          <w:jc w:val="center"/>
        </w:trPr>
        <w:tc>
          <w:tcPr>
            <w:tcW w:w="505"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5</w:t>
            </w:r>
          </w:p>
        </w:tc>
        <w:tc>
          <w:tcPr>
            <w:tcW w:w="2127"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第五讲 论文摘要的撰写</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一、摘要常见规范</w:t>
            </w:r>
          </w:p>
          <w:p w:rsidR="00096F8A" w:rsidRPr="004C7BF1" w:rsidRDefault="00096F8A" w:rsidP="006F66B8">
            <w:pPr>
              <w:spacing w:line="280" w:lineRule="exact"/>
              <w:rPr>
                <w:rFonts w:ascii="宋体" w:hAnsi="宋体"/>
                <w:szCs w:val="21"/>
              </w:rPr>
            </w:pPr>
            <w:r>
              <w:rPr>
                <w:rFonts w:ascii="宋体" w:hAnsi="宋体" w:hint="eastAsia"/>
                <w:szCs w:val="21"/>
              </w:rPr>
              <w:t>二、往年学生毕业论文摘要评点</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703"/>
          <w:jc w:val="center"/>
        </w:trPr>
        <w:tc>
          <w:tcPr>
            <w:tcW w:w="505"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6</w:t>
            </w:r>
          </w:p>
        </w:tc>
        <w:tc>
          <w:tcPr>
            <w:tcW w:w="2127"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第六讲 论文注释的格式</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一、一般期刊论文常见格式</w:t>
            </w:r>
          </w:p>
          <w:p w:rsidR="00096F8A" w:rsidRPr="004C7BF1" w:rsidRDefault="00096F8A" w:rsidP="006F66B8">
            <w:pPr>
              <w:spacing w:line="280" w:lineRule="exact"/>
              <w:rPr>
                <w:rFonts w:ascii="宋体" w:hAnsi="宋体"/>
                <w:szCs w:val="21"/>
              </w:rPr>
            </w:pPr>
            <w:r>
              <w:rPr>
                <w:rFonts w:ascii="宋体" w:hAnsi="宋体" w:hint="eastAsia"/>
                <w:szCs w:val="21"/>
              </w:rPr>
              <w:t>二、毕业论文常见格式</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982"/>
          <w:jc w:val="center"/>
        </w:trPr>
        <w:tc>
          <w:tcPr>
            <w:tcW w:w="505"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7</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第七讲  论文的修改</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一、观点的调整</w:t>
            </w:r>
          </w:p>
          <w:p w:rsidR="00096F8A" w:rsidRDefault="00096F8A" w:rsidP="006F66B8">
            <w:pPr>
              <w:spacing w:line="280" w:lineRule="exact"/>
              <w:rPr>
                <w:rFonts w:ascii="宋体" w:hAnsi="宋体"/>
                <w:szCs w:val="21"/>
              </w:rPr>
            </w:pPr>
            <w:r>
              <w:rPr>
                <w:rFonts w:ascii="宋体" w:hAnsi="宋体" w:hint="eastAsia"/>
                <w:szCs w:val="21"/>
              </w:rPr>
              <w:t>二、结构的优化</w:t>
            </w:r>
          </w:p>
          <w:p w:rsidR="00096F8A" w:rsidRPr="004C7BF1" w:rsidRDefault="00096F8A" w:rsidP="006F66B8">
            <w:pPr>
              <w:spacing w:line="280" w:lineRule="exact"/>
              <w:rPr>
                <w:rFonts w:ascii="宋体" w:hAnsi="宋体"/>
                <w:szCs w:val="21"/>
              </w:rPr>
            </w:pPr>
            <w:r>
              <w:rPr>
                <w:rFonts w:ascii="宋体" w:hAnsi="宋体" w:hint="eastAsia"/>
                <w:szCs w:val="21"/>
              </w:rPr>
              <w:t>三、语言表述的处理</w:t>
            </w:r>
          </w:p>
        </w:tc>
        <w:tc>
          <w:tcPr>
            <w:tcW w:w="1701" w:type="dxa"/>
            <w:vAlign w:val="center"/>
          </w:tcPr>
          <w:p w:rsidR="00096F8A" w:rsidRPr="004C7BF1" w:rsidRDefault="00096F8A" w:rsidP="006F66B8">
            <w:pPr>
              <w:spacing w:line="280" w:lineRule="exact"/>
              <w:ind w:firstLine="420"/>
              <w:jc w:val="left"/>
              <w:rPr>
                <w:rFonts w:ascii="宋体" w:hAnsi="宋体"/>
                <w:szCs w:val="21"/>
              </w:rPr>
            </w:pPr>
            <w:r>
              <w:rPr>
                <w:rFonts w:ascii="宋体" w:hAnsi="宋体" w:hint="eastAsia"/>
                <w:szCs w:val="21"/>
              </w:rPr>
              <w:t>讲授</w:t>
            </w:r>
          </w:p>
        </w:tc>
        <w:tc>
          <w:tcPr>
            <w:tcW w:w="481" w:type="dxa"/>
            <w:vAlign w:val="center"/>
          </w:tcPr>
          <w:p w:rsidR="00096F8A" w:rsidRPr="004C7BF1"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Pr="004C7BF1" w:rsidRDefault="00096F8A" w:rsidP="006F66B8">
            <w:pPr>
              <w:spacing w:line="280" w:lineRule="exact"/>
              <w:rPr>
                <w:rFonts w:ascii="宋体" w:hAnsi="宋体"/>
                <w:szCs w:val="21"/>
              </w:rPr>
            </w:pPr>
            <w:r>
              <w:rPr>
                <w:rFonts w:ascii="宋体" w:hAnsi="宋体" w:hint="eastAsia"/>
                <w:szCs w:val="21"/>
              </w:rPr>
              <w:t>培养目标1、2、3、4</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8</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第八讲  论文的规范</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一、论文字体规范</w:t>
            </w:r>
          </w:p>
          <w:p w:rsidR="00096F8A" w:rsidRDefault="00096F8A" w:rsidP="006F66B8">
            <w:pPr>
              <w:spacing w:line="280" w:lineRule="exact"/>
              <w:rPr>
                <w:rFonts w:ascii="宋体" w:hAnsi="宋体"/>
                <w:szCs w:val="21"/>
              </w:rPr>
            </w:pPr>
            <w:r>
              <w:rPr>
                <w:rFonts w:ascii="宋体" w:hAnsi="宋体" w:hint="eastAsia"/>
                <w:szCs w:val="21"/>
              </w:rPr>
              <w:t>二、论文排版规范</w:t>
            </w:r>
          </w:p>
          <w:p w:rsidR="00096F8A" w:rsidRDefault="00096F8A" w:rsidP="006F66B8">
            <w:pPr>
              <w:spacing w:line="280" w:lineRule="exact"/>
              <w:rPr>
                <w:rFonts w:ascii="宋体" w:hAnsi="宋体"/>
                <w:szCs w:val="21"/>
              </w:rPr>
            </w:pPr>
            <w:r>
              <w:rPr>
                <w:rFonts w:ascii="宋体" w:hAnsi="宋体" w:hint="eastAsia"/>
                <w:szCs w:val="21"/>
              </w:rPr>
              <w:t>三、论文字数要求</w:t>
            </w:r>
          </w:p>
        </w:tc>
        <w:tc>
          <w:tcPr>
            <w:tcW w:w="1701" w:type="dxa"/>
            <w:vAlign w:val="center"/>
          </w:tcPr>
          <w:p w:rsidR="00096F8A" w:rsidRDefault="00096F8A" w:rsidP="006F66B8">
            <w:pPr>
              <w:spacing w:line="280" w:lineRule="exact"/>
              <w:ind w:firstLine="420"/>
              <w:jc w:val="left"/>
              <w:rPr>
                <w:rFonts w:ascii="宋体" w:hAnsi="宋体"/>
                <w:szCs w:val="21"/>
              </w:rPr>
            </w:pPr>
            <w:r>
              <w:rPr>
                <w:rFonts w:ascii="宋体" w:hAnsi="宋体" w:hint="eastAsia"/>
                <w:szCs w:val="21"/>
              </w:rPr>
              <w:t>讲授</w:t>
            </w:r>
          </w:p>
        </w:tc>
        <w:tc>
          <w:tcPr>
            <w:tcW w:w="481" w:type="dxa"/>
            <w:vAlign w:val="center"/>
          </w:tcPr>
          <w:p w:rsidR="00096F8A"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9</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学生选题</w:t>
            </w:r>
          </w:p>
        </w:tc>
        <w:tc>
          <w:tcPr>
            <w:tcW w:w="1701" w:type="dxa"/>
            <w:vAlign w:val="center"/>
          </w:tcPr>
          <w:p w:rsidR="00096F8A" w:rsidRDefault="00096F8A" w:rsidP="006F66B8">
            <w:pPr>
              <w:spacing w:line="280" w:lineRule="exact"/>
              <w:jc w:val="left"/>
              <w:rPr>
                <w:rFonts w:ascii="宋体" w:hAnsi="宋体"/>
                <w:szCs w:val="21"/>
              </w:rPr>
            </w:pPr>
            <w:r>
              <w:rPr>
                <w:rFonts w:ascii="宋体" w:hAnsi="宋体" w:hint="eastAsia"/>
                <w:szCs w:val="21"/>
              </w:rPr>
              <w:t>指导教师指导学生选题</w:t>
            </w:r>
          </w:p>
        </w:tc>
        <w:tc>
          <w:tcPr>
            <w:tcW w:w="481" w:type="dxa"/>
            <w:vAlign w:val="center"/>
          </w:tcPr>
          <w:p w:rsidR="00096F8A" w:rsidRPr="007C73BB"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培养目标1、2、3、4</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10</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学生查阅资料</w:t>
            </w:r>
          </w:p>
        </w:tc>
        <w:tc>
          <w:tcPr>
            <w:tcW w:w="1701" w:type="dxa"/>
            <w:vAlign w:val="center"/>
          </w:tcPr>
          <w:p w:rsidR="00096F8A" w:rsidRDefault="00096F8A" w:rsidP="006F66B8">
            <w:pPr>
              <w:spacing w:line="280" w:lineRule="exact"/>
              <w:jc w:val="left"/>
              <w:rPr>
                <w:rFonts w:ascii="宋体" w:hAnsi="宋体"/>
                <w:szCs w:val="21"/>
              </w:rPr>
            </w:pPr>
            <w:r>
              <w:rPr>
                <w:rFonts w:ascii="宋体" w:hAnsi="宋体" w:hint="eastAsia"/>
                <w:szCs w:val="21"/>
              </w:rPr>
              <w:t>指导教师指导学生查阅资料</w:t>
            </w:r>
          </w:p>
        </w:tc>
        <w:tc>
          <w:tcPr>
            <w:tcW w:w="481" w:type="dxa"/>
            <w:vAlign w:val="center"/>
          </w:tcPr>
          <w:p w:rsidR="00096F8A" w:rsidRPr="007C73BB"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11</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学生草拟论文写作大纲</w:t>
            </w:r>
          </w:p>
        </w:tc>
        <w:tc>
          <w:tcPr>
            <w:tcW w:w="1701" w:type="dxa"/>
            <w:vAlign w:val="center"/>
          </w:tcPr>
          <w:p w:rsidR="00096F8A" w:rsidRDefault="00096F8A" w:rsidP="006F66B8">
            <w:pPr>
              <w:spacing w:line="280" w:lineRule="exact"/>
              <w:jc w:val="left"/>
              <w:rPr>
                <w:rFonts w:ascii="宋体" w:hAnsi="宋体"/>
                <w:szCs w:val="21"/>
              </w:rPr>
            </w:pPr>
            <w:r>
              <w:rPr>
                <w:rFonts w:ascii="宋体" w:hAnsi="宋体" w:hint="eastAsia"/>
                <w:szCs w:val="21"/>
              </w:rPr>
              <w:t>指导教师指导学生草拟论文写作大纲</w:t>
            </w:r>
          </w:p>
        </w:tc>
        <w:tc>
          <w:tcPr>
            <w:tcW w:w="481" w:type="dxa"/>
            <w:vAlign w:val="center"/>
          </w:tcPr>
          <w:p w:rsidR="00096F8A"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12</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学生撰写文献综述</w:t>
            </w:r>
          </w:p>
        </w:tc>
        <w:tc>
          <w:tcPr>
            <w:tcW w:w="1701" w:type="dxa"/>
            <w:vAlign w:val="center"/>
          </w:tcPr>
          <w:p w:rsidR="00096F8A" w:rsidRDefault="00096F8A" w:rsidP="006F66B8">
            <w:pPr>
              <w:spacing w:line="280" w:lineRule="exact"/>
              <w:jc w:val="left"/>
              <w:rPr>
                <w:rFonts w:ascii="宋体" w:hAnsi="宋体"/>
                <w:szCs w:val="21"/>
              </w:rPr>
            </w:pPr>
            <w:r>
              <w:rPr>
                <w:rFonts w:ascii="宋体" w:hAnsi="宋体" w:hint="eastAsia"/>
                <w:szCs w:val="21"/>
              </w:rPr>
              <w:t>指导教师指导学生撰写文献综述</w:t>
            </w:r>
          </w:p>
        </w:tc>
        <w:tc>
          <w:tcPr>
            <w:tcW w:w="481" w:type="dxa"/>
            <w:vAlign w:val="center"/>
          </w:tcPr>
          <w:p w:rsidR="00096F8A"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13</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学生撰写开题报告</w:t>
            </w:r>
          </w:p>
        </w:tc>
        <w:tc>
          <w:tcPr>
            <w:tcW w:w="1701" w:type="dxa"/>
            <w:vAlign w:val="center"/>
          </w:tcPr>
          <w:p w:rsidR="00096F8A" w:rsidRDefault="00096F8A" w:rsidP="006F66B8">
            <w:pPr>
              <w:spacing w:line="280" w:lineRule="exact"/>
              <w:jc w:val="left"/>
              <w:rPr>
                <w:rFonts w:ascii="宋体" w:hAnsi="宋体"/>
                <w:szCs w:val="21"/>
              </w:rPr>
            </w:pPr>
            <w:r>
              <w:rPr>
                <w:rFonts w:ascii="宋体" w:hAnsi="宋体" w:hint="eastAsia"/>
                <w:szCs w:val="21"/>
              </w:rPr>
              <w:t>指导教师指导学生撰写开题报告</w:t>
            </w:r>
          </w:p>
        </w:tc>
        <w:tc>
          <w:tcPr>
            <w:tcW w:w="481" w:type="dxa"/>
            <w:vAlign w:val="center"/>
          </w:tcPr>
          <w:p w:rsidR="00096F8A"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培养目标1、2、3、4</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14</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论文写作大纲的确定</w:t>
            </w:r>
          </w:p>
        </w:tc>
        <w:tc>
          <w:tcPr>
            <w:tcW w:w="1701" w:type="dxa"/>
            <w:vAlign w:val="center"/>
          </w:tcPr>
          <w:p w:rsidR="00096F8A" w:rsidRDefault="00096F8A" w:rsidP="00771CC2">
            <w:pPr>
              <w:spacing w:line="280" w:lineRule="exact"/>
              <w:jc w:val="left"/>
              <w:rPr>
                <w:rFonts w:ascii="宋体" w:hAnsi="宋体"/>
                <w:szCs w:val="21"/>
              </w:rPr>
            </w:pPr>
            <w:r>
              <w:rPr>
                <w:rFonts w:ascii="宋体" w:hAnsi="宋体" w:hint="eastAsia"/>
                <w:szCs w:val="21"/>
              </w:rPr>
              <w:t>指导教师指导学生确定写作大纲</w:t>
            </w:r>
          </w:p>
        </w:tc>
        <w:tc>
          <w:tcPr>
            <w:tcW w:w="481" w:type="dxa"/>
            <w:vAlign w:val="center"/>
          </w:tcPr>
          <w:p w:rsidR="00096F8A"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15</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文献综述的完善</w:t>
            </w:r>
          </w:p>
        </w:tc>
        <w:tc>
          <w:tcPr>
            <w:tcW w:w="1701" w:type="dxa"/>
            <w:vAlign w:val="center"/>
          </w:tcPr>
          <w:p w:rsidR="00096F8A" w:rsidRDefault="00096F8A" w:rsidP="00771CC2">
            <w:pPr>
              <w:spacing w:line="280" w:lineRule="exact"/>
              <w:jc w:val="left"/>
              <w:rPr>
                <w:rFonts w:ascii="宋体" w:hAnsi="宋体"/>
                <w:szCs w:val="21"/>
              </w:rPr>
            </w:pPr>
            <w:r>
              <w:rPr>
                <w:rFonts w:ascii="宋体" w:hAnsi="宋体" w:hint="eastAsia"/>
                <w:szCs w:val="21"/>
              </w:rPr>
              <w:t>教师指导学生完成文献综述任务</w:t>
            </w:r>
          </w:p>
        </w:tc>
        <w:tc>
          <w:tcPr>
            <w:tcW w:w="481" w:type="dxa"/>
            <w:vAlign w:val="center"/>
          </w:tcPr>
          <w:p w:rsidR="00096F8A"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培养目标2</w:t>
            </w:r>
          </w:p>
        </w:tc>
      </w:tr>
      <w:tr w:rsidR="00096F8A" w:rsidRPr="004C7BF1" w:rsidTr="00DF26BF">
        <w:trPr>
          <w:trHeight w:val="454"/>
          <w:jc w:val="center"/>
        </w:trPr>
        <w:tc>
          <w:tcPr>
            <w:tcW w:w="505" w:type="dxa"/>
            <w:vAlign w:val="center"/>
          </w:tcPr>
          <w:p w:rsidR="00096F8A" w:rsidRDefault="00096F8A" w:rsidP="006F66B8">
            <w:pPr>
              <w:spacing w:line="280" w:lineRule="exact"/>
              <w:rPr>
                <w:rFonts w:ascii="宋体" w:hAnsi="宋体"/>
                <w:szCs w:val="21"/>
              </w:rPr>
            </w:pPr>
            <w:r>
              <w:rPr>
                <w:rFonts w:ascii="宋体" w:hAnsi="宋体" w:hint="eastAsia"/>
                <w:szCs w:val="21"/>
              </w:rPr>
              <w:t>16</w:t>
            </w:r>
          </w:p>
        </w:tc>
        <w:tc>
          <w:tcPr>
            <w:tcW w:w="2127" w:type="dxa"/>
            <w:vAlign w:val="center"/>
          </w:tcPr>
          <w:p w:rsidR="00096F8A" w:rsidRDefault="00096F8A" w:rsidP="006F66B8">
            <w:pPr>
              <w:spacing w:line="280" w:lineRule="exact"/>
              <w:rPr>
                <w:rFonts w:ascii="宋体" w:hAnsi="宋体"/>
                <w:szCs w:val="21"/>
              </w:rPr>
            </w:pPr>
            <w:r>
              <w:rPr>
                <w:rFonts w:ascii="宋体" w:hAnsi="宋体" w:hint="eastAsia"/>
                <w:szCs w:val="21"/>
              </w:rPr>
              <w:t>实践教学周</w:t>
            </w:r>
          </w:p>
        </w:tc>
        <w:tc>
          <w:tcPr>
            <w:tcW w:w="3969" w:type="dxa"/>
            <w:vAlign w:val="center"/>
          </w:tcPr>
          <w:p w:rsidR="00096F8A" w:rsidRDefault="00096F8A" w:rsidP="006F66B8">
            <w:pPr>
              <w:spacing w:line="280" w:lineRule="exact"/>
              <w:rPr>
                <w:rFonts w:ascii="宋体" w:hAnsi="宋体"/>
                <w:szCs w:val="21"/>
              </w:rPr>
            </w:pPr>
            <w:r>
              <w:rPr>
                <w:rFonts w:ascii="宋体" w:hAnsi="宋体" w:hint="eastAsia"/>
                <w:szCs w:val="21"/>
              </w:rPr>
              <w:t>开题报告的完善</w:t>
            </w:r>
          </w:p>
        </w:tc>
        <w:tc>
          <w:tcPr>
            <w:tcW w:w="1701" w:type="dxa"/>
            <w:vAlign w:val="center"/>
          </w:tcPr>
          <w:p w:rsidR="00096F8A" w:rsidRDefault="00096F8A" w:rsidP="00771CC2">
            <w:pPr>
              <w:spacing w:line="280" w:lineRule="exact"/>
              <w:jc w:val="left"/>
              <w:rPr>
                <w:rFonts w:ascii="宋体" w:hAnsi="宋体"/>
                <w:szCs w:val="21"/>
              </w:rPr>
            </w:pPr>
            <w:r>
              <w:rPr>
                <w:rFonts w:ascii="宋体" w:hAnsi="宋体" w:hint="eastAsia"/>
                <w:szCs w:val="21"/>
              </w:rPr>
              <w:t>教师指导学生完成开题报告任务</w:t>
            </w:r>
          </w:p>
        </w:tc>
        <w:tc>
          <w:tcPr>
            <w:tcW w:w="481" w:type="dxa"/>
            <w:vAlign w:val="center"/>
          </w:tcPr>
          <w:p w:rsidR="00096F8A" w:rsidRDefault="00096F8A" w:rsidP="00771CC2">
            <w:pPr>
              <w:spacing w:line="280" w:lineRule="exact"/>
              <w:jc w:val="center"/>
              <w:rPr>
                <w:rFonts w:ascii="宋体" w:hAnsi="宋体"/>
                <w:szCs w:val="21"/>
              </w:rPr>
            </w:pPr>
            <w:r>
              <w:rPr>
                <w:rFonts w:ascii="宋体" w:hAnsi="宋体" w:hint="eastAsia"/>
                <w:szCs w:val="21"/>
              </w:rPr>
              <w:t>2</w:t>
            </w:r>
          </w:p>
        </w:tc>
        <w:tc>
          <w:tcPr>
            <w:tcW w:w="1240" w:type="dxa"/>
            <w:vAlign w:val="center"/>
          </w:tcPr>
          <w:p w:rsidR="00096F8A" w:rsidRDefault="00096F8A" w:rsidP="006F66B8">
            <w:pPr>
              <w:spacing w:line="280" w:lineRule="exact"/>
              <w:rPr>
                <w:rFonts w:ascii="宋体" w:hAnsi="宋体"/>
                <w:szCs w:val="21"/>
              </w:rPr>
            </w:pPr>
            <w:r>
              <w:rPr>
                <w:rFonts w:ascii="宋体" w:hAnsi="宋体" w:hint="eastAsia"/>
                <w:szCs w:val="21"/>
              </w:rPr>
              <w:t>培养目标1、2、3、4</w:t>
            </w:r>
          </w:p>
        </w:tc>
      </w:tr>
    </w:tbl>
    <w:p w:rsidR="00096F8A" w:rsidRPr="00B118F1" w:rsidRDefault="00096F8A"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8179"/>
      </w:tblGrid>
      <w:tr w:rsidR="00096F8A" w:rsidRPr="004C7BF1" w:rsidTr="00DF26BF">
        <w:trPr>
          <w:trHeight w:val="920"/>
          <w:jc w:val="center"/>
        </w:trPr>
        <w:tc>
          <w:tcPr>
            <w:tcW w:w="1979" w:type="dxa"/>
            <w:vAlign w:val="center"/>
          </w:tcPr>
          <w:p w:rsidR="00096F8A" w:rsidRPr="004C7BF1" w:rsidRDefault="00096F8A" w:rsidP="006F66B8">
            <w:pPr>
              <w:spacing w:line="280" w:lineRule="exact"/>
              <w:ind w:firstLine="422"/>
              <w:jc w:val="center"/>
              <w:rPr>
                <w:rFonts w:ascii="宋体" w:hAnsi="宋体"/>
                <w:b/>
                <w:szCs w:val="21"/>
              </w:rPr>
            </w:pPr>
            <w:r w:rsidRPr="004C7BF1">
              <w:rPr>
                <w:rFonts w:ascii="宋体" w:hAnsi="宋体" w:hint="eastAsia"/>
                <w:b/>
                <w:szCs w:val="21"/>
              </w:rPr>
              <w:t>课程目标</w:t>
            </w:r>
          </w:p>
        </w:tc>
        <w:tc>
          <w:tcPr>
            <w:tcW w:w="8179" w:type="dxa"/>
            <w:vAlign w:val="center"/>
          </w:tcPr>
          <w:p w:rsidR="00096F8A" w:rsidRPr="004C7BF1" w:rsidRDefault="00096F8A" w:rsidP="006F66B8">
            <w:pPr>
              <w:spacing w:line="280" w:lineRule="exact"/>
              <w:ind w:firstLine="422"/>
              <w:jc w:val="center"/>
              <w:rPr>
                <w:rFonts w:ascii="宋体" w:hAnsi="宋体"/>
                <w:b/>
                <w:szCs w:val="21"/>
              </w:rPr>
            </w:pPr>
            <w:r w:rsidRPr="004C7BF1">
              <w:rPr>
                <w:rFonts w:ascii="宋体" w:hAnsi="宋体" w:hint="eastAsia"/>
                <w:b/>
                <w:szCs w:val="21"/>
              </w:rPr>
              <w:t>考核内容</w:t>
            </w:r>
          </w:p>
        </w:tc>
      </w:tr>
      <w:tr w:rsidR="00096F8A" w:rsidRPr="004C7BF1" w:rsidTr="00DF26BF">
        <w:trPr>
          <w:trHeight w:val="988"/>
          <w:jc w:val="center"/>
        </w:trPr>
        <w:tc>
          <w:tcPr>
            <w:tcW w:w="1979" w:type="dxa"/>
            <w:vAlign w:val="center"/>
          </w:tcPr>
          <w:p w:rsidR="00096F8A" w:rsidRPr="004C7BF1" w:rsidRDefault="00096F8A" w:rsidP="006F66B8">
            <w:pPr>
              <w:spacing w:line="280" w:lineRule="exact"/>
              <w:ind w:firstLine="420"/>
              <w:jc w:val="center"/>
              <w:rPr>
                <w:rFonts w:ascii="宋体" w:hAnsi="宋体"/>
                <w:szCs w:val="21"/>
              </w:rPr>
            </w:pPr>
            <w:r>
              <w:rPr>
                <w:rFonts w:ascii="宋体" w:hAnsi="宋体" w:hint="eastAsia"/>
                <w:szCs w:val="21"/>
              </w:rPr>
              <w:t>培养目标1</w:t>
            </w:r>
          </w:p>
        </w:tc>
        <w:tc>
          <w:tcPr>
            <w:tcW w:w="8179" w:type="dxa"/>
            <w:tcMar>
              <w:top w:w="0" w:type="dxa"/>
              <w:left w:w="113" w:type="dxa"/>
              <w:bottom w:w="0" w:type="dxa"/>
              <w:right w:w="113" w:type="dxa"/>
            </w:tcMar>
            <w:vAlign w:val="center"/>
          </w:tcPr>
          <w:p w:rsidR="00096F8A" w:rsidRDefault="00096F8A" w:rsidP="006F66B8">
            <w:pPr>
              <w:adjustRightInd w:val="0"/>
              <w:snapToGrid w:val="0"/>
              <w:spacing w:line="280" w:lineRule="exact"/>
              <w:ind w:firstLineChars="50" w:firstLine="105"/>
              <w:jc w:val="left"/>
              <w:rPr>
                <w:rFonts w:ascii="宋体" w:hAnsi="宋体"/>
                <w:szCs w:val="21"/>
              </w:rPr>
            </w:pPr>
            <w:r>
              <w:rPr>
                <w:rFonts w:ascii="宋体" w:hAnsi="宋体" w:hint="eastAsia"/>
                <w:szCs w:val="21"/>
              </w:rPr>
              <w:t>1、论文选题</w:t>
            </w:r>
          </w:p>
          <w:p w:rsidR="00096F8A" w:rsidRPr="004C7BF1" w:rsidRDefault="00096F8A" w:rsidP="006F66B8">
            <w:pPr>
              <w:adjustRightInd w:val="0"/>
              <w:snapToGrid w:val="0"/>
              <w:spacing w:line="280" w:lineRule="exact"/>
              <w:ind w:firstLineChars="50" w:firstLine="105"/>
              <w:jc w:val="left"/>
              <w:rPr>
                <w:rFonts w:ascii="宋体" w:hAnsi="宋体"/>
                <w:szCs w:val="21"/>
              </w:rPr>
            </w:pPr>
            <w:r>
              <w:rPr>
                <w:rFonts w:ascii="宋体" w:hAnsi="宋体" w:hint="eastAsia"/>
                <w:szCs w:val="21"/>
              </w:rPr>
              <w:t>2、论文内容</w:t>
            </w:r>
          </w:p>
        </w:tc>
      </w:tr>
      <w:tr w:rsidR="00096F8A" w:rsidRPr="004C7BF1" w:rsidTr="00DF26BF">
        <w:trPr>
          <w:trHeight w:val="1116"/>
          <w:jc w:val="center"/>
        </w:trPr>
        <w:tc>
          <w:tcPr>
            <w:tcW w:w="1979" w:type="dxa"/>
            <w:vAlign w:val="center"/>
          </w:tcPr>
          <w:p w:rsidR="00096F8A" w:rsidRPr="004C7BF1" w:rsidRDefault="00096F8A" w:rsidP="006F66B8">
            <w:pPr>
              <w:spacing w:line="280" w:lineRule="exact"/>
              <w:ind w:firstLine="420"/>
              <w:jc w:val="center"/>
              <w:rPr>
                <w:rFonts w:ascii="宋体" w:hAnsi="宋体"/>
                <w:szCs w:val="21"/>
              </w:rPr>
            </w:pPr>
            <w:r>
              <w:rPr>
                <w:rFonts w:ascii="宋体" w:hAnsi="宋体" w:hint="eastAsia"/>
                <w:szCs w:val="21"/>
              </w:rPr>
              <w:t>培养目标2</w:t>
            </w:r>
          </w:p>
        </w:tc>
        <w:tc>
          <w:tcPr>
            <w:tcW w:w="8179" w:type="dxa"/>
            <w:vAlign w:val="center"/>
          </w:tcPr>
          <w:p w:rsidR="00096F8A" w:rsidRDefault="00096F8A"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1、论文观点</w:t>
            </w:r>
          </w:p>
          <w:p w:rsidR="00096F8A" w:rsidRPr="008E2AED" w:rsidRDefault="00096F8A" w:rsidP="006F66B8">
            <w:pPr>
              <w:tabs>
                <w:tab w:val="left" w:pos="-106"/>
              </w:tabs>
              <w:adjustRightInd w:val="0"/>
              <w:snapToGrid w:val="0"/>
              <w:spacing w:line="280" w:lineRule="exact"/>
              <w:jc w:val="left"/>
              <w:rPr>
                <w:rFonts w:ascii="宋体" w:hAnsi="宋体"/>
                <w:szCs w:val="21"/>
              </w:rPr>
            </w:pPr>
            <w:r>
              <w:rPr>
                <w:rFonts w:ascii="宋体" w:hAnsi="宋体" w:hint="eastAsia"/>
                <w:szCs w:val="21"/>
              </w:rPr>
              <w:t>2、论文内容</w:t>
            </w:r>
          </w:p>
        </w:tc>
      </w:tr>
      <w:tr w:rsidR="00096F8A" w:rsidRPr="004C7BF1" w:rsidTr="00DF26BF">
        <w:trPr>
          <w:trHeight w:val="1116"/>
          <w:jc w:val="center"/>
        </w:trPr>
        <w:tc>
          <w:tcPr>
            <w:tcW w:w="1979" w:type="dxa"/>
            <w:vAlign w:val="center"/>
          </w:tcPr>
          <w:p w:rsidR="00096F8A" w:rsidRDefault="00096F8A" w:rsidP="006F66B8">
            <w:pPr>
              <w:spacing w:line="280" w:lineRule="exact"/>
              <w:ind w:firstLine="420"/>
              <w:jc w:val="center"/>
              <w:rPr>
                <w:rFonts w:ascii="宋体" w:hAnsi="宋体"/>
                <w:szCs w:val="21"/>
              </w:rPr>
            </w:pPr>
            <w:r>
              <w:rPr>
                <w:rFonts w:ascii="宋体" w:hAnsi="宋体" w:hint="eastAsia"/>
                <w:szCs w:val="21"/>
              </w:rPr>
              <w:t>培养目标3</w:t>
            </w:r>
          </w:p>
        </w:tc>
        <w:tc>
          <w:tcPr>
            <w:tcW w:w="8179" w:type="dxa"/>
            <w:vAlign w:val="center"/>
          </w:tcPr>
          <w:p w:rsidR="00096F8A" w:rsidRDefault="00096F8A"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1、论文选题意义</w:t>
            </w:r>
          </w:p>
          <w:p w:rsidR="00096F8A" w:rsidRDefault="00096F8A" w:rsidP="006F66B8">
            <w:pPr>
              <w:tabs>
                <w:tab w:val="left" w:pos="-106"/>
              </w:tabs>
              <w:adjustRightInd w:val="0"/>
              <w:snapToGrid w:val="0"/>
              <w:spacing w:line="280" w:lineRule="exact"/>
              <w:jc w:val="left"/>
              <w:rPr>
                <w:rFonts w:ascii="宋体" w:hAnsi="宋体"/>
                <w:szCs w:val="21"/>
              </w:rPr>
            </w:pPr>
            <w:r>
              <w:rPr>
                <w:rFonts w:ascii="宋体" w:hAnsi="宋体" w:hint="eastAsia"/>
                <w:szCs w:val="21"/>
              </w:rPr>
              <w:t>2、论文价值</w:t>
            </w:r>
          </w:p>
        </w:tc>
      </w:tr>
      <w:tr w:rsidR="00096F8A" w:rsidRPr="004C7BF1" w:rsidTr="00DF26BF">
        <w:trPr>
          <w:trHeight w:val="1129"/>
          <w:jc w:val="center"/>
        </w:trPr>
        <w:tc>
          <w:tcPr>
            <w:tcW w:w="1979" w:type="dxa"/>
            <w:vAlign w:val="center"/>
          </w:tcPr>
          <w:p w:rsidR="00096F8A" w:rsidRDefault="00096F8A" w:rsidP="006F66B8">
            <w:pPr>
              <w:spacing w:line="280" w:lineRule="exact"/>
              <w:ind w:firstLine="420"/>
              <w:jc w:val="center"/>
              <w:rPr>
                <w:rFonts w:ascii="宋体" w:hAnsi="宋体"/>
                <w:szCs w:val="21"/>
              </w:rPr>
            </w:pPr>
            <w:r>
              <w:rPr>
                <w:rFonts w:ascii="宋体" w:hAnsi="宋体" w:hint="eastAsia"/>
                <w:szCs w:val="21"/>
              </w:rPr>
              <w:t>培养目标4</w:t>
            </w:r>
          </w:p>
        </w:tc>
        <w:tc>
          <w:tcPr>
            <w:tcW w:w="8179" w:type="dxa"/>
            <w:vAlign w:val="center"/>
          </w:tcPr>
          <w:p w:rsidR="00096F8A" w:rsidRDefault="00096F8A"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1、文献综述</w:t>
            </w:r>
          </w:p>
          <w:p w:rsidR="00096F8A" w:rsidRDefault="00096F8A" w:rsidP="006F66B8">
            <w:pPr>
              <w:tabs>
                <w:tab w:val="left" w:pos="-106"/>
              </w:tabs>
              <w:adjustRightInd w:val="0"/>
              <w:snapToGrid w:val="0"/>
              <w:spacing w:line="280" w:lineRule="exact"/>
              <w:jc w:val="left"/>
              <w:rPr>
                <w:rFonts w:ascii="宋体" w:hAnsi="宋体"/>
                <w:szCs w:val="21"/>
              </w:rPr>
            </w:pPr>
            <w:r>
              <w:rPr>
                <w:rFonts w:ascii="宋体" w:hAnsi="宋体" w:hint="eastAsia"/>
                <w:szCs w:val="21"/>
              </w:rPr>
              <w:t>2、论文结构和论证逻辑</w:t>
            </w:r>
          </w:p>
          <w:p w:rsidR="00096F8A" w:rsidRPr="009C096A" w:rsidRDefault="00096F8A" w:rsidP="006F66B8">
            <w:pPr>
              <w:tabs>
                <w:tab w:val="left" w:pos="-106"/>
              </w:tabs>
              <w:adjustRightInd w:val="0"/>
              <w:snapToGrid w:val="0"/>
              <w:spacing w:line="280" w:lineRule="exact"/>
              <w:jc w:val="left"/>
              <w:rPr>
                <w:rFonts w:ascii="宋体" w:hAnsi="宋体"/>
                <w:szCs w:val="21"/>
              </w:rPr>
            </w:pPr>
            <w:r>
              <w:rPr>
                <w:rFonts w:ascii="宋体" w:hAnsi="宋体" w:hint="eastAsia"/>
                <w:szCs w:val="21"/>
              </w:rPr>
              <w:t>3、论文创新点</w:t>
            </w:r>
          </w:p>
        </w:tc>
      </w:tr>
    </w:tbl>
    <w:p w:rsidR="00096F8A" w:rsidRPr="00B118F1" w:rsidRDefault="00096F8A"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096F8A" w:rsidRPr="00B75A41" w:rsidTr="00DF26BF">
        <w:trPr>
          <w:trHeight w:val="1443"/>
          <w:jc w:val="center"/>
        </w:trPr>
        <w:tc>
          <w:tcPr>
            <w:tcW w:w="1271" w:type="dxa"/>
            <w:vAlign w:val="center"/>
          </w:tcPr>
          <w:p w:rsidR="00096F8A" w:rsidRPr="00B75A41" w:rsidRDefault="00096F8A" w:rsidP="006F66B8">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096F8A" w:rsidRPr="00B75A41" w:rsidRDefault="00096F8A" w:rsidP="006F66B8">
            <w:pPr>
              <w:spacing w:line="280" w:lineRule="exact"/>
              <w:jc w:val="center"/>
              <w:rPr>
                <w:rFonts w:ascii="宋体" w:hAnsi="宋体"/>
                <w:b/>
                <w:szCs w:val="21"/>
              </w:rPr>
            </w:pPr>
            <w:r w:rsidRPr="00B75A41">
              <w:rPr>
                <w:rFonts w:ascii="宋体" w:hAnsi="宋体" w:hint="eastAsia"/>
                <w:b/>
                <w:szCs w:val="21"/>
              </w:rPr>
              <w:t>比例</w:t>
            </w:r>
          </w:p>
        </w:tc>
        <w:tc>
          <w:tcPr>
            <w:tcW w:w="8014" w:type="dxa"/>
            <w:vAlign w:val="center"/>
          </w:tcPr>
          <w:p w:rsidR="00096F8A" w:rsidRPr="00B75A41" w:rsidRDefault="00096F8A" w:rsidP="006F66B8">
            <w:pPr>
              <w:spacing w:line="280" w:lineRule="exact"/>
              <w:jc w:val="center"/>
              <w:rPr>
                <w:rFonts w:ascii="宋体" w:hAnsi="宋体"/>
                <w:b/>
                <w:szCs w:val="21"/>
              </w:rPr>
            </w:pPr>
            <w:r w:rsidRPr="00B75A41">
              <w:rPr>
                <w:rFonts w:ascii="宋体" w:hAnsi="宋体" w:hint="eastAsia"/>
                <w:b/>
                <w:szCs w:val="21"/>
              </w:rPr>
              <w:t>考核/评价细则</w:t>
            </w:r>
          </w:p>
        </w:tc>
      </w:tr>
      <w:tr w:rsidR="00096F8A" w:rsidRPr="00B75A41" w:rsidTr="00DF26BF">
        <w:trPr>
          <w:trHeight w:val="1549"/>
          <w:jc w:val="center"/>
        </w:trPr>
        <w:tc>
          <w:tcPr>
            <w:tcW w:w="1271" w:type="dxa"/>
            <w:vAlign w:val="center"/>
          </w:tcPr>
          <w:p w:rsidR="00096F8A" w:rsidRPr="00B75A41" w:rsidRDefault="00096F8A" w:rsidP="006F66B8">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096F8A" w:rsidRPr="00B75A41" w:rsidRDefault="00096F8A" w:rsidP="006F66B8">
            <w:pPr>
              <w:spacing w:line="280" w:lineRule="exact"/>
              <w:jc w:val="center"/>
              <w:rPr>
                <w:rFonts w:ascii="宋体" w:hAnsi="宋体"/>
                <w:szCs w:val="21"/>
              </w:rPr>
            </w:pPr>
            <w:r>
              <w:rPr>
                <w:rFonts w:ascii="宋体" w:hAnsi="宋体" w:hint="eastAsia"/>
                <w:szCs w:val="21"/>
              </w:rPr>
              <w:t>15%</w:t>
            </w:r>
          </w:p>
        </w:tc>
        <w:tc>
          <w:tcPr>
            <w:tcW w:w="8014" w:type="dxa"/>
            <w:vAlign w:val="center"/>
          </w:tcPr>
          <w:p w:rsidR="00096F8A" w:rsidRDefault="00096F8A" w:rsidP="00C45AE8">
            <w:pPr>
              <w:numPr>
                <w:ilvl w:val="0"/>
                <w:numId w:val="52"/>
              </w:numPr>
              <w:spacing w:line="280" w:lineRule="exact"/>
              <w:jc w:val="left"/>
              <w:rPr>
                <w:rFonts w:ascii="宋体" w:hAnsi="宋体"/>
                <w:szCs w:val="21"/>
              </w:rPr>
            </w:pPr>
            <w:r>
              <w:rPr>
                <w:rFonts w:ascii="宋体" w:hAnsi="宋体" w:hint="eastAsia"/>
                <w:szCs w:val="21"/>
              </w:rPr>
              <w:t>课堂出勤情况</w:t>
            </w:r>
          </w:p>
          <w:p w:rsidR="00096F8A" w:rsidRPr="00B75A41" w:rsidRDefault="00096F8A" w:rsidP="00C45AE8">
            <w:pPr>
              <w:numPr>
                <w:ilvl w:val="0"/>
                <w:numId w:val="52"/>
              </w:numPr>
              <w:spacing w:line="280" w:lineRule="exact"/>
              <w:jc w:val="left"/>
              <w:rPr>
                <w:rFonts w:ascii="宋体" w:hAnsi="宋体"/>
                <w:szCs w:val="21"/>
              </w:rPr>
            </w:pPr>
            <w:r>
              <w:rPr>
                <w:rFonts w:ascii="宋体" w:hAnsi="宋体" w:hint="eastAsia"/>
                <w:szCs w:val="21"/>
              </w:rPr>
              <w:t>课堂提问情况</w:t>
            </w:r>
          </w:p>
        </w:tc>
      </w:tr>
      <w:tr w:rsidR="00096F8A" w:rsidRPr="00B75A41" w:rsidTr="00DF26BF">
        <w:trPr>
          <w:trHeight w:val="1705"/>
          <w:jc w:val="center"/>
        </w:trPr>
        <w:tc>
          <w:tcPr>
            <w:tcW w:w="1271" w:type="dxa"/>
            <w:vAlign w:val="center"/>
          </w:tcPr>
          <w:p w:rsidR="00096F8A" w:rsidRPr="00B75A41" w:rsidRDefault="00096F8A" w:rsidP="006F66B8">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096F8A" w:rsidRPr="00B75A41" w:rsidRDefault="00096F8A" w:rsidP="006F66B8">
            <w:pPr>
              <w:spacing w:line="280" w:lineRule="exact"/>
              <w:jc w:val="center"/>
              <w:rPr>
                <w:rFonts w:ascii="宋体" w:hAnsi="宋体"/>
                <w:szCs w:val="21"/>
              </w:rPr>
            </w:pPr>
            <w:r>
              <w:rPr>
                <w:rFonts w:ascii="宋体" w:hAnsi="宋体" w:hint="eastAsia"/>
                <w:szCs w:val="21"/>
              </w:rPr>
              <w:t>15%</w:t>
            </w:r>
          </w:p>
        </w:tc>
        <w:tc>
          <w:tcPr>
            <w:tcW w:w="8014" w:type="dxa"/>
            <w:vAlign w:val="center"/>
          </w:tcPr>
          <w:p w:rsidR="00096F8A" w:rsidRDefault="00096F8A" w:rsidP="006F66B8">
            <w:pPr>
              <w:spacing w:line="280" w:lineRule="exact"/>
              <w:rPr>
                <w:rFonts w:ascii="宋体" w:hAnsi="宋体"/>
                <w:szCs w:val="21"/>
              </w:rPr>
            </w:pPr>
            <w:r>
              <w:rPr>
                <w:rFonts w:ascii="宋体" w:hAnsi="宋体" w:hint="eastAsia"/>
                <w:szCs w:val="21"/>
              </w:rPr>
              <w:t>1、选题是否具有专业性？</w:t>
            </w:r>
          </w:p>
          <w:p w:rsidR="00096F8A" w:rsidRDefault="00096F8A" w:rsidP="006F66B8">
            <w:pPr>
              <w:spacing w:line="280" w:lineRule="exact"/>
              <w:rPr>
                <w:rFonts w:ascii="宋体" w:hAnsi="宋体"/>
                <w:szCs w:val="21"/>
              </w:rPr>
            </w:pPr>
            <w:r>
              <w:rPr>
                <w:rFonts w:ascii="宋体" w:hAnsi="宋体" w:hint="eastAsia"/>
                <w:szCs w:val="21"/>
              </w:rPr>
              <w:t>2、文献综述是否准确规范？</w:t>
            </w:r>
          </w:p>
          <w:p w:rsidR="00096F8A" w:rsidRDefault="00096F8A" w:rsidP="006F66B8">
            <w:pPr>
              <w:spacing w:line="280" w:lineRule="exact"/>
              <w:rPr>
                <w:rFonts w:ascii="宋体" w:hAnsi="宋体"/>
                <w:szCs w:val="21"/>
              </w:rPr>
            </w:pPr>
            <w:r>
              <w:rPr>
                <w:rFonts w:ascii="宋体" w:hAnsi="宋体" w:hint="eastAsia"/>
                <w:szCs w:val="21"/>
              </w:rPr>
              <w:t>3、论文大纲是否合理？</w:t>
            </w:r>
          </w:p>
          <w:p w:rsidR="00096F8A" w:rsidRPr="00B75A41" w:rsidRDefault="00096F8A" w:rsidP="006F66B8">
            <w:pPr>
              <w:spacing w:line="280" w:lineRule="exact"/>
              <w:rPr>
                <w:rFonts w:ascii="宋体" w:hAnsi="宋体"/>
                <w:szCs w:val="21"/>
              </w:rPr>
            </w:pPr>
            <w:r>
              <w:rPr>
                <w:rFonts w:ascii="宋体" w:hAnsi="宋体" w:hint="eastAsia"/>
                <w:szCs w:val="21"/>
              </w:rPr>
              <w:t>4、开题报告是否规范？</w:t>
            </w:r>
          </w:p>
        </w:tc>
      </w:tr>
      <w:tr w:rsidR="00096F8A" w:rsidRPr="00B75A41" w:rsidTr="00DF26BF">
        <w:trPr>
          <w:trHeight w:val="1956"/>
          <w:jc w:val="center"/>
        </w:trPr>
        <w:tc>
          <w:tcPr>
            <w:tcW w:w="1271" w:type="dxa"/>
            <w:vAlign w:val="center"/>
          </w:tcPr>
          <w:p w:rsidR="00096F8A" w:rsidRPr="008E4090" w:rsidRDefault="00096F8A" w:rsidP="006F66B8">
            <w:pPr>
              <w:spacing w:line="280" w:lineRule="exact"/>
              <w:jc w:val="center"/>
              <w:rPr>
                <w:rFonts w:ascii="宋体" w:hAnsi="宋体"/>
                <w:szCs w:val="21"/>
              </w:rPr>
            </w:pPr>
            <w:r>
              <w:rPr>
                <w:rFonts w:ascii="宋体" w:hAnsi="宋体" w:hint="eastAsia"/>
                <w:szCs w:val="21"/>
              </w:rPr>
              <w:t>期末考查</w:t>
            </w:r>
          </w:p>
        </w:tc>
        <w:tc>
          <w:tcPr>
            <w:tcW w:w="793" w:type="dxa"/>
            <w:vAlign w:val="center"/>
          </w:tcPr>
          <w:p w:rsidR="00096F8A" w:rsidRPr="00B75A41" w:rsidRDefault="00096F8A" w:rsidP="006F66B8">
            <w:pPr>
              <w:spacing w:line="280" w:lineRule="exact"/>
              <w:jc w:val="center"/>
              <w:rPr>
                <w:rFonts w:ascii="宋体" w:hAnsi="宋体"/>
                <w:szCs w:val="21"/>
              </w:rPr>
            </w:pPr>
            <w:r>
              <w:rPr>
                <w:rFonts w:ascii="宋体" w:hAnsi="宋体" w:hint="eastAsia"/>
                <w:szCs w:val="21"/>
              </w:rPr>
              <w:t>70%</w:t>
            </w:r>
          </w:p>
        </w:tc>
        <w:tc>
          <w:tcPr>
            <w:tcW w:w="8014" w:type="dxa"/>
            <w:vAlign w:val="center"/>
          </w:tcPr>
          <w:p w:rsidR="00096F8A" w:rsidRDefault="00096F8A" w:rsidP="006F66B8">
            <w:pPr>
              <w:spacing w:line="280" w:lineRule="exact"/>
              <w:rPr>
                <w:rFonts w:ascii="宋体" w:hAnsi="宋体"/>
                <w:szCs w:val="21"/>
              </w:rPr>
            </w:pPr>
            <w:r>
              <w:rPr>
                <w:rFonts w:ascii="宋体" w:hAnsi="宋体" w:hint="eastAsia"/>
                <w:szCs w:val="21"/>
              </w:rPr>
              <w:t>1、论文观点是否正确？</w:t>
            </w:r>
          </w:p>
          <w:p w:rsidR="00096F8A" w:rsidRDefault="00096F8A" w:rsidP="006F66B8">
            <w:pPr>
              <w:spacing w:line="280" w:lineRule="exact"/>
              <w:rPr>
                <w:rFonts w:ascii="宋体" w:hAnsi="宋体"/>
                <w:szCs w:val="21"/>
              </w:rPr>
            </w:pPr>
            <w:r>
              <w:rPr>
                <w:rFonts w:ascii="宋体" w:hAnsi="宋体" w:hint="eastAsia"/>
                <w:szCs w:val="21"/>
              </w:rPr>
              <w:t>2、论文结构是否合理？</w:t>
            </w:r>
          </w:p>
          <w:p w:rsidR="00096F8A" w:rsidRDefault="00096F8A" w:rsidP="006F66B8">
            <w:pPr>
              <w:spacing w:line="280" w:lineRule="exact"/>
              <w:rPr>
                <w:rFonts w:ascii="宋体" w:hAnsi="宋体"/>
                <w:szCs w:val="21"/>
              </w:rPr>
            </w:pPr>
            <w:r>
              <w:rPr>
                <w:rFonts w:ascii="宋体" w:hAnsi="宋体" w:hint="eastAsia"/>
                <w:szCs w:val="21"/>
              </w:rPr>
              <w:t>3、论证是否合理科学？</w:t>
            </w:r>
          </w:p>
          <w:p w:rsidR="00096F8A" w:rsidRDefault="00096F8A" w:rsidP="006F66B8">
            <w:pPr>
              <w:spacing w:line="280" w:lineRule="exact"/>
              <w:rPr>
                <w:rFonts w:ascii="宋体" w:hAnsi="宋体"/>
                <w:szCs w:val="21"/>
              </w:rPr>
            </w:pPr>
            <w:r>
              <w:rPr>
                <w:rFonts w:ascii="宋体" w:hAnsi="宋体" w:hint="eastAsia"/>
                <w:szCs w:val="21"/>
              </w:rPr>
              <w:t>4、语言表达是否流畅？</w:t>
            </w:r>
          </w:p>
          <w:p w:rsidR="00096F8A" w:rsidRPr="00B75A41" w:rsidRDefault="00096F8A" w:rsidP="006F66B8">
            <w:pPr>
              <w:spacing w:line="280" w:lineRule="exact"/>
              <w:rPr>
                <w:rFonts w:ascii="宋体" w:hAnsi="宋体"/>
                <w:szCs w:val="21"/>
              </w:rPr>
            </w:pPr>
            <w:r>
              <w:rPr>
                <w:rFonts w:ascii="宋体" w:hAnsi="宋体" w:hint="eastAsia"/>
                <w:szCs w:val="21"/>
              </w:rPr>
              <w:t>5、论文是否规范？</w:t>
            </w:r>
          </w:p>
        </w:tc>
      </w:tr>
    </w:tbl>
    <w:p w:rsidR="007E393B" w:rsidRDefault="00363993" w:rsidP="007E393B">
      <w:pPr>
        <w:spacing w:line="360" w:lineRule="auto"/>
        <w:jc w:val="left"/>
        <w:outlineLvl w:val="0"/>
        <w:rPr>
          <w:rFonts w:ascii="宋体" w:hAnsi="宋体"/>
          <w:color w:val="FF0000"/>
          <w:szCs w:val="21"/>
        </w:rPr>
      </w:pPr>
      <w:r w:rsidRPr="00363993">
        <w:rPr>
          <w:rFonts w:ascii="黑体" w:eastAsia="黑体" w:hAnsi="黑体"/>
          <w:sz w:val="30"/>
          <w:szCs w:val="30"/>
        </w:rPr>
        <w:lastRenderedPageBreak/>
        <w:pict>
          <v:rect id="_x0000_s2190" style="position:absolute;margin-left:-25.3pt;margin-top:-22.45pt;width:461.75pt;height:1in;z-index:251662848;mso-position-horizontal-relative:text;mso-position-vertical-relative:text;v-text-anchor:middle" filled="f" stroked="f">
            <v:textbox>
              <w:txbxContent>
                <w:p w:rsidR="00C509C0" w:rsidRDefault="00C509C0" w:rsidP="007E393B">
                  <w:pPr>
                    <w:jc w:val="center"/>
                  </w:pPr>
                  <w:r>
                    <w:rPr>
                      <w:rFonts w:ascii="方正小标宋简体" w:eastAsia="方正小标宋简体" w:hint="eastAsia"/>
                      <w:sz w:val="44"/>
                      <w:szCs w:val="44"/>
                    </w:rPr>
                    <w:t>31.哲学与人生本科课程教学大纲</w:t>
                  </w:r>
                </w:p>
              </w:txbxContent>
            </v:textbox>
          </v:rect>
        </w:pict>
      </w:r>
    </w:p>
    <w:p w:rsidR="007E393B" w:rsidRDefault="00363993" w:rsidP="007E393B">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192" style="position:absolute;margin-left:246.3pt;margin-top:26.15pt;width:134.75pt;height:66.6pt;z-index:251664896;v-text-anchor:middle" filled="f" stroked="f">
            <v:textbox>
              <w:txbxContent>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编制人：林俊雄</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7E393B"/>
              </w:txbxContent>
            </v:textbox>
          </v:rect>
        </w:pict>
      </w:r>
      <w:r>
        <w:rPr>
          <w:rFonts w:ascii="仿宋_GB2312" w:eastAsia="仿宋_GB2312" w:hAnsi="黑体"/>
          <w:sz w:val="30"/>
          <w:szCs w:val="30"/>
        </w:rPr>
        <w:pict>
          <v:rect id="_x0000_s2191" style="position:absolute;margin-left:-13.9pt;margin-top:26.15pt;width:229.8pt;height:66.6pt;z-index:251663872;v-text-anchor:middle" filled="f" stroked="f">
            <v:textbox>
              <w:txbxContent>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             </w:t>
                  </w:r>
                </w:p>
                <w:p w:rsidR="00C509C0" w:rsidRDefault="00C509C0" w:rsidP="007E393B"/>
              </w:txbxContent>
            </v:textbox>
          </v:rect>
        </w:pict>
      </w:r>
    </w:p>
    <w:p w:rsidR="007E393B" w:rsidRDefault="007E393B" w:rsidP="007E393B">
      <w:pPr>
        <w:spacing w:line="360" w:lineRule="auto"/>
        <w:jc w:val="left"/>
        <w:outlineLvl w:val="0"/>
        <w:rPr>
          <w:rFonts w:ascii="仿宋_GB2312" w:eastAsia="仿宋_GB2312" w:hAnsi="黑体"/>
          <w:sz w:val="30"/>
          <w:szCs w:val="30"/>
        </w:rPr>
      </w:pPr>
    </w:p>
    <w:p w:rsidR="007E393B" w:rsidRDefault="007E393B" w:rsidP="007E393B">
      <w:pPr>
        <w:jc w:val="left"/>
        <w:outlineLvl w:val="0"/>
        <w:rPr>
          <w:rFonts w:ascii="宋体" w:hAnsi="宋体"/>
          <w:bCs/>
          <w:color w:val="FF0000"/>
          <w:szCs w:val="21"/>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A3687E" w:rsidRDefault="00A3687E" w:rsidP="007E393B">
      <w:pPr>
        <w:jc w:val="left"/>
        <w:outlineLvl w:val="0"/>
        <w:rPr>
          <w:rFonts w:ascii="仿宋_GB2312" w:eastAsia="仿宋_GB2312" w:hAnsi="黑体"/>
          <w:sz w:val="30"/>
          <w:szCs w:val="30"/>
        </w:rPr>
      </w:pPr>
    </w:p>
    <w:p w:rsidR="007E393B" w:rsidRDefault="007E393B" w:rsidP="007E393B">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014" w:type="dxa"/>
        <w:jc w:val="center"/>
        <w:tblLayout w:type="fixed"/>
        <w:tblLook w:val="04A0"/>
      </w:tblPr>
      <w:tblGrid>
        <w:gridCol w:w="1577"/>
        <w:gridCol w:w="935"/>
        <w:gridCol w:w="2148"/>
        <w:gridCol w:w="1734"/>
        <w:gridCol w:w="3620"/>
      </w:tblGrid>
      <w:tr w:rsidR="007E393B" w:rsidRPr="00BB294B" w:rsidTr="00551B02">
        <w:trPr>
          <w:trHeight w:val="454"/>
          <w:jc w:val="center"/>
        </w:trPr>
        <w:tc>
          <w:tcPr>
            <w:tcW w:w="1577" w:type="dxa"/>
            <w:vMerge w:val="restart"/>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中文</w:t>
            </w:r>
          </w:p>
        </w:tc>
        <w:tc>
          <w:tcPr>
            <w:tcW w:w="7502" w:type="dxa"/>
            <w:gridSpan w:val="3"/>
            <w:tcBorders>
              <w:lef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哲学与人生</w:t>
            </w:r>
          </w:p>
        </w:tc>
      </w:tr>
      <w:tr w:rsidR="007E393B" w:rsidRPr="00BB294B" w:rsidTr="00551B02">
        <w:trPr>
          <w:trHeight w:val="454"/>
          <w:jc w:val="center"/>
        </w:trPr>
        <w:tc>
          <w:tcPr>
            <w:tcW w:w="1577" w:type="dxa"/>
            <w:vMerge/>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英文</w:t>
            </w:r>
          </w:p>
        </w:tc>
        <w:tc>
          <w:tcPr>
            <w:tcW w:w="7502" w:type="dxa"/>
            <w:gridSpan w:val="3"/>
            <w:tcBorders>
              <w:lef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Philosopy  and  life</w:t>
            </w:r>
          </w:p>
        </w:tc>
      </w:tr>
      <w:tr w:rsidR="007E393B" w:rsidRPr="00BB294B" w:rsidTr="00551B02">
        <w:trPr>
          <w:trHeight w:val="454"/>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cs="宋体" w:hint="eastAsia"/>
                <w:kern w:val="0"/>
                <w:szCs w:val="21"/>
              </w:rPr>
              <w:t>17005050200</w:t>
            </w:r>
          </w:p>
        </w:tc>
        <w:tc>
          <w:tcPr>
            <w:tcW w:w="1734"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课程性质</w:t>
            </w:r>
          </w:p>
        </w:tc>
        <w:tc>
          <w:tcPr>
            <w:tcW w:w="3620" w:type="dxa"/>
            <w:tcBorders>
              <w:lef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专业选修课</w:t>
            </w:r>
          </w:p>
        </w:tc>
      </w:tr>
      <w:tr w:rsidR="007E393B" w:rsidRPr="00BB294B" w:rsidTr="00551B02">
        <w:trPr>
          <w:trHeight w:val="454"/>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课程学时</w:t>
            </w:r>
          </w:p>
        </w:tc>
        <w:tc>
          <w:tcPr>
            <w:tcW w:w="3620" w:type="dxa"/>
            <w:tcBorders>
              <w:left w:val="single" w:sz="4" w:space="0" w:color="auto"/>
            </w:tcBorders>
            <w:vAlign w:val="center"/>
          </w:tcPr>
          <w:p w:rsidR="007E393B" w:rsidRPr="00361B50" w:rsidRDefault="007E393B" w:rsidP="001237F5">
            <w:pPr>
              <w:jc w:val="center"/>
              <w:rPr>
                <w:rFonts w:asciiTheme="minorEastAsia" w:hAnsiTheme="minorEastAsia"/>
                <w:szCs w:val="21"/>
              </w:rPr>
            </w:pPr>
            <w:r w:rsidRPr="00361B50">
              <w:rPr>
                <w:rFonts w:asciiTheme="minorEastAsia" w:hAnsiTheme="minorEastAsia" w:hint="eastAsia"/>
                <w:szCs w:val="21"/>
              </w:rPr>
              <w:t>32（16+16）</w:t>
            </w:r>
          </w:p>
        </w:tc>
      </w:tr>
      <w:tr w:rsidR="007E393B" w:rsidRPr="00BB294B" w:rsidTr="00551B02">
        <w:trPr>
          <w:trHeight w:val="454"/>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思想政治教育专业</w:t>
            </w:r>
          </w:p>
        </w:tc>
        <w:tc>
          <w:tcPr>
            <w:tcW w:w="1734"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课程组负责人</w:t>
            </w:r>
          </w:p>
        </w:tc>
        <w:tc>
          <w:tcPr>
            <w:tcW w:w="3620" w:type="dxa"/>
            <w:tcBorders>
              <w:lef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林俊雄</w:t>
            </w:r>
          </w:p>
        </w:tc>
      </w:tr>
      <w:tr w:rsidR="007E393B" w:rsidRPr="00BB294B" w:rsidTr="00551B02">
        <w:trPr>
          <w:trHeight w:val="736"/>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课程组成员</w:t>
            </w:r>
          </w:p>
        </w:tc>
        <w:tc>
          <w:tcPr>
            <w:tcW w:w="8437" w:type="dxa"/>
            <w:gridSpan w:val="4"/>
            <w:tcBorders>
              <w:left w:val="single" w:sz="4" w:space="0" w:color="auto"/>
            </w:tcBorders>
            <w:vAlign w:val="center"/>
          </w:tcPr>
          <w:p w:rsidR="007E393B" w:rsidRPr="00361B50" w:rsidRDefault="007E393B" w:rsidP="00A3687E">
            <w:pPr>
              <w:jc w:val="left"/>
              <w:rPr>
                <w:rFonts w:asciiTheme="minorEastAsia" w:hAnsiTheme="minorEastAsia"/>
                <w:szCs w:val="21"/>
              </w:rPr>
            </w:pPr>
            <w:r w:rsidRPr="00361B50">
              <w:rPr>
                <w:rFonts w:asciiTheme="minorEastAsia" w:hAnsiTheme="minorEastAsia" w:hint="eastAsia"/>
                <w:szCs w:val="21"/>
              </w:rPr>
              <w:t>李德栓 孙智伟</w:t>
            </w:r>
          </w:p>
        </w:tc>
      </w:tr>
      <w:tr w:rsidR="007E393B" w:rsidRPr="00BB294B" w:rsidTr="00551B02">
        <w:trPr>
          <w:trHeight w:val="851"/>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先修课程</w:t>
            </w:r>
          </w:p>
        </w:tc>
        <w:tc>
          <w:tcPr>
            <w:tcW w:w="8437" w:type="dxa"/>
            <w:gridSpan w:val="4"/>
            <w:tcBorders>
              <w:left w:val="single" w:sz="4" w:space="0" w:color="auto"/>
            </w:tcBorders>
            <w:vAlign w:val="center"/>
          </w:tcPr>
          <w:p w:rsidR="007E393B" w:rsidRPr="00361B50" w:rsidRDefault="007E393B" w:rsidP="001F4662">
            <w:pPr>
              <w:jc w:val="left"/>
              <w:rPr>
                <w:rFonts w:asciiTheme="minorEastAsia" w:hAnsiTheme="minorEastAsia"/>
                <w:szCs w:val="21"/>
              </w:rPr>
            </w:pPr>
            <w:r w:rsidRPr="00361B50">
              <w:rPr>
                <w:rFonts w:asciiTheme="minorEastAsia" w:hAnsiTheme="minorEastAsia" w:hint="eastAsia"/>
                <w:szCs w:val="21"/>
              </w:rPr>
              <w:t>马克思主义哲学原理   中国哲学史  西方哲学史</w:t>
            </w:r>
          </w:p>
        </w:tc>
      </w:tr>
      <w:tr w:rsidR="007E393B" w:rsidRPr="00BB294B" w:rsidTr="00551B02">
        <w:trPr>
          <w:trHeight w:val="851"/>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选用教材</w:t>
            </w:r>
          </w:p>
        </w:tc>
        <w:tc>
          <w:tcPr>
            <w:tcW w:w="8437" w:type="dxa"/>
            <w:gridSpan w:val="4"/>
            <w:tcBorders>
              <w:left w:val="single" w:sz="4" w:space="0" w:color="auto"/>
            </w:tcBorders>
            <w:vAlign w:val="center"/>
          </w:tcPr>
          <w:p w:rsidR="007E393B" w:rsidRPr="00361B50" w:rsidRDefault="007E393B" w:rsidP="00A3687E">
            <w:pPr>
              <w:spacing w:line="360" w:lineRule="auto"/>
              <w:rPr>
                <w:rFonts w:asciiTheme="minorEastAsia" w:hAnsiTheme="minorEastAsia"/>
                <w:szCs w:val="21"/>
              </w:rPr>
            </w:pPr>
            <w:r w:rsidRPr="00361B50">
              <w:rPr>
                <w:rFonts w:asciiTheme="minorEastAsia" w:hAnsiTheme="minorEastAsia" w:hint="eastAsia"/>
                <w:szCs w:val="21"/>
              </w:rPr>
              <w:t>傅佩荣. 哲学与人生(第二版)，北京：东方出版社，2014.</w:t>
            </w:r>
          </w:p>
        </w:tc>
      </w:tr>
      <w:tr w:rsidR="007E393B" w:rsidRPr="00BB294B" w:rsidTr="00551B02">
        <w:trPr>
          <w:trHeight w:val="851"/>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参考书目</w:t>
            </w:r>
          </w:p>
        </w:tc>
        <w:tc>
          <w:tcPr>
            <w:tcW w:w="8437" w:type="dxa"/>
            <w:gridSpan w:val="4"/>
            <w:tcBorders>
              <w:left w:val="single" w:sz="4" w:space="0" w:color="auto"/>
            </w:tcBorders>
            <w:vAlign w:val="center"/>
          </w:tcPr>
          <w:p w:rsidR="007E393B" w:rsidRPr="00361B50" w:rsidRDefault="007E393B" w:rsidP="001F4662">
            <w:pPr>
              <w:spacing w:line="360" w:lineRule="auto"/>
              <w:rPr>
                <w:rFonts w:asciiTheme="minorEastAsia" w:hAnsiTheme="minorEastAsia"/>
                <w:szCs w:val="21"/>
              </w:rPr>
            </w:pPr>
            <w:r w:rsidRPr="00361B50">
              <w:rPr>
                <w:rFonts w:asciiTheme="minorEastAsia" w:hAnsiTheme="minorEastAsia" w:hint="eastAsia"/>
                <w:szCs w:val="21"/>
              </w:rPr>
              <w:t>林欣浩.哲学家都干了些什么</w:t>
            </w:r>
            <w:r w:rsidRPr="00361B50">
              <w:rPr>
                <w:rFonts w:asciiTheme="minorEastAsia" w:hAnsiTheme="minorEastAsia" w:cs="Arial"/>
                <w:bCs/>
                <w:color w:val="111111"/>
                <w:kern w:val="36"/>
                <w:szCs w:val="21"/>
              </w:rPr>
              <w:t>(第</w:t>
            </w:r>
            <w:r w:rsidRPr="00361B50">
              <w:rPr>
                <w:rFonts w:asciiTheme="minorEastAsia" w:hAnsiTheme="minorEastAsia" w:cs="Arial" w:hint="eastAsia"/>
                <w:bCs/>
                <w:color w:val="111111"/>
                <w:kern w:val="36"/>
                <w:szCs w:val="21"/>
              </w:rPr>
              <w:t>一</w:t>
            </w:r>
            <w:r w:rsidRPr="00361B50">
              <w:rPr>
                <w:rFonts w:asciiTheme="minorEastAsia" w:hAnsiTheme="minorEastAsia" w:cs="Arial"/>
                <w:bCs/>
                <w:color w:val="111111"/>
                <w:kern w:val="36"/>
                <w:szCs w:val="21"/>
              </w:rPr>
              <w:t>版)</w:t>
            </w:r>
            <w:r w:rsidRPr="00361B50">
              <w:rPr>
                <w:rFonts w:asciiTheme="minorEastAsia" w:hAnsiTheme="minorEastAsia" w:hint="eastAsia"/>
                <w:szCs w:val="21"/>
              </w:rPr>
              <w:t>，北京：北京联合出版公司，2015.</w:t>
            </w:r>
          </w:p>
        </w:tc>
      </w:tr>
      <w:tr w:rsidR="007E393B" w:rsidRPr="00BB294B" w:rsidTr="00551B02">
        <w:trPr>
          <w:trHeight w:val="851"/>
          <w:jc w:val="center"/>
        </w:trPr>
        <w:tc>
          <w:tcPr>
            <w:tcW w:w="1577" w:type="dxa"/>
            <w:tcBorders>
              <w:left w:val="single" w:sz="4" w:space="0" w:color="auto"/>
              <w:right w:val="single" w:sz="4" w:space="0" w:color="auto"/>
            </w:tcBorders>
            <w:vAlign w:val="center"/>
          </w:tcPr>
          <w:p w:rsidR="007E393B" w:rsidRPr="00361B50" w:rsidRDefault="007E393B" w:rsidP="001F4662">
            <w:pPr>
              <w:jc w:val="center"/>
              <w:rPr>
                <w:rFonts w:asciiTheme="minorEastAsia" w:hAnsiTheme="minorEastAsia"/>
                <w:szCs w:val="21"/>
              </w:rPr>
            </w:pPr>
            <w:r w:rsidRPr="00361B50">
              <w:rPr>
                <w:rFonts w:asciiTheme="minorEastAsia" w:hAnsiTheme="minorEastAsia" w:hint="eastAsia"/>
                <w:szCs w:val="21"/>
              </w:rPr>
              <w:t>推荐教材</w:t>
            </w:r>
          </w:p>
        </w:tc>
        <w:tc>
          <w:tcPr>
            <w:tcW w:w="8437" w:type="dxa"/>
            <w:gridSpan w:val="4"/>
            <w:tcBorders>
              <w:left w:val="single" w:sz="4" w:space="0" w:color="auto"/>
            </w:tcBorders>
            <w:vAlign w:val="center"/>
          </w:tcPr>
          <w:p w:rsidR="007E393B" w:rsidRPr="00361B50" w:rsidRDefault="007E393B" w:rsidP="001F4662">
            <w:pPr>
              <w:widowControl/>
              <w:shd w:val="clear" w:color="auto" w:fill="FFFFFF"/>
              <w:spacing w:after="100" w:afterAutospacing="1"/>
              <w:jc w:val="left"/>
              <w:outlineLvl w:val="0"/>
              <w:rPr>
                <w:rFonts w:asciiTheme="minorEastAsia" w:hAnsiTheme="minorEastAsia" w:cs="Arial"/>
                <w:bCs/>
                <w:color w:val="111111"/>
                <w:kern w:val="36"/>
                <w:szCs w:val="21"/>
              </w:rPr>
            </w:pPr>
            <w:r w:rsidRPr="00361B50">
              <w:rPr>
                <w:rFonts w:asciiTheme="minorEastAsia" w:hAnsiTheme="minorEastAsia" w:hint="eastAsia"/>
                <w:szCs w:val="21"/>
              </w:rPr>
              <w:t>刘立伟，任小琳.</w:t>
            </w:r>
            <w:r w:rsidRPr="00361B50">
              <w:rPr>
                <w:rFonts w:asciiTheme="minorEastAsia" w:hAnsiTheme="minorEastAsia" w:cs="Arial" w:hint="eastAsia"/>
                <w:bCs/>
                <w:color w:val="111111"/>
                <w:kern w:val="36"/>
                <w:szCs w:val="21"/>
              </w:rPr>
              <w:t>哲学与人生</w:t>
            </w:r>
            <w:r w:rsidRPr="00361B50">
              <w:rPr>
                <w:rFonts w:asciiTheme="minorEastAsia" w:hAnsiTheme="minorEastAsia" w:cs="Arial"/>
                <w:bCs/>
                <w:color w:val="111111"/>
                <w:kern w:val="36"/>
                <w:szCs w:val="21"/>
              </w:rPr>
              <w:t>(第</w:t>
            </w:r>
            <w:r w:rsidRPr="00361B50">
              <w:rPr>
                <w:rFonts w:asciiTheme="minorEastAsia" w:hAnsiTheme="minorEastAsia" w:cs="Arial" w:hint="eastAsia"/>
                <w:bCs/>
                <w:color w:val="111111"/>
                <w:kern w:val="36"/>
                <w:szCs w:val="21"/>
              </w:rPr>
              <w:t>一</w:t>
            </w:r>
            <w:r w:rsidRPr="00361B50">
              <w:rPr>
                <w:rFonts w:asciiTheme="minorEastAsia" w:hAnsiTheme="minorEastAsia" w:cs="Arial"/>
                <w:bCs/>
                <w:color w:val="111111"/>
                <w:kern w:val="36"/>
                <w:szCs w:val="21"/>
              </w:rPr>
              <w:t>版)</w:t>
            </w:r>
            <w:r w:rsidRPr="00361B50">
              <w:rPr>
                <w:rFonts w:asciiTheme="minorEastAsia" w:hAnsiTheme="minorEastAsia" w:cs="Arial" w:hint="eastAsia"/>
                <w:bCs/>
                <w:color w:val="111111"/>
                <w:kern w:val="36"/>
                <w:szCs w:val="21"/>
              </w:rPr>
              <w:t>，上海：</w:t>
            </w:r>
            <w:r w:rsidRPr="00361B50">
              <w:rPr>
                <w:rFonts w:asciiTheme="minorEastAsia" w:hAnsiTheme="minorEastAsia" w:hint="eastAsia"/>
                <w:color w:val="333333"/>
                <w:szCs w:val="21"/>
                <w:shd w:val="clear" w:color="auto" w:fill="FFFFFF"/>
              </w:rPr>
              <w:t>上海交通大学</w:t>
            </w:r>
            <w:r w:rsidRPr="00361B50">
              <w:rPr>
                <w:rFonts w:asciiTheme="minorEastAsia" w:hAnsiTheme="minorEastAsia"/>
                <w:color w:val="333333"/>
                <w:szCs w:val="21"/>
                <w:shd w:val="clear" w:color="auto" w:fill="FFFFFF"/>
              </w:rPr>
              <w:t>出版社</w:t>
            </w:r>
            <w:r w:rsidRPr="00361B50">
              <w:rPr>
                <w:rFonts w:asciiTheme="minorEastAsia" w:hAnsiTheme="minorEastAsia" w:hint="eastAsia"/>
                <w:color w:val="333333"/>
                <w:szCs w:val="21"/>
                <w:shd w:val="clear" w:color="auto" w:fill="FFFFFF"/>
              </w:rPr>
              <w:t>，</w:t>
            </w:r>
            <w:r w:rsidRPr="00361B50">
              <w:rPr>
                <w:rFonts w:asciiTheme="minorEastAsia" w:hAnsiTheme="minorEastAsia"/>
                <w:color w:val="333333"/>
                <w:szCs w:val="21"/>
                <w:shd w:val="clear" w:color="auto" w:fill="FFFFFF"/>
              </w:rPr>
              <w:t>2015</w:t>
            </w:r>
            <w:r w:rsidRPr="00361B50">
              <w:rPr>
                <w:rFonts w:asciiTheme="minorEastAsia" w:hAnsiTheme="minorEastAsia" w:hint="eastAsia"/>
                <w:color w:val="333333"/>
                <w:szCs w:val="21"/>
                <w:shd w:val="clear" w:color="auto" w:fill="FFFFFF"/>
              </w:rPr>
              <w:t>.</w:t>
            </w:r>
          </w:p>
        </w:tc>
      </w:tr>
    </w:tbl>
    <w:p w:rsidR="007E393B" w:rsidRPr="00BB294B" w:rsidRDefault="007E393B" w:rsidP="007E393B">
      <w:pPr>
        <w:widowControl/>
        <w:spacing w:line="360" w:lineRule="auto"/>
        <w:jc w:val="left"/>
        <w:outlineLvl w:val="0"/>
        <w:rPr>
          <w:rFonts w:ascii="黑体" w:eastAsia="黑体" w:hAnsi="黑体"/>
          <w:sz w:val="30"/>
          <w:szCs w:val="30"/>
        </w:rPr>
      </w:pPr>
      <w:r w:rsidRPr="00BB294B">
        <w:rPr>
          <w:rFonts w:ascii="黑体" w:eastAsia="黑体" w:hAnsi="黑体" w:hint="eastAsia"/>
          <w:sz w:val="30"/>
          <w:szCs w:val="30"/>
        </w:rPr>
        <w:t>二、课程目标</w:t>
      </w:r>
    </w:p>
    <w:p w:rsidR="007E393B" w:rsidRPr="00BB294B" w:rsidRDefault="007E393B" w:rsidP="007E393B">
      <w:pPr>
        <w:spacing w:line="480" w:lineRule="exact"/>
        <w:jc w:val="left"/>
        <w:rPr>
          <w:rFonts w:ascii="仿宋_GB2312" w:eastAsia="仿宋_GB2312" w:hAnsi="宋体"/>
          <w:b/>
          <w:sz w:val="30"/>
          <w:szCs w:val="30"/>
        </w:rPr>
      </w:pPr>
      <w:r w:rsidRPr="00BB294B">
        <w:rPr>
          <w:rFonts w:ascii="仿宋_GB2312" w:eastAsia="仿宋_GB2312" w:hAnsi="宋体" w:hint="eastAsia"/>
          <w:b/>
          <w:sz w:val="30"/>
          <w:szCs w:val="30"/>
        </w:rPr>
        <w:t>（一）课程具体目标</w:t>
      </w:r>
    </w:p>
    <w:tbl>
      <w:tblPr>
        <w:tblStyle w:val="a7"/>
        <w:tblW w:w="10070" w:type="dxa"/>
        <w:jc w:val="center"/>
        <w:tblLayout w:type="fixed"/>
        <w:tblLook w:val="04A0"/>
      </w:tblPr>
      <w:tblGrid>
        <w:gridCol w:w="1565"/>
        <w:gridCol w:w="8505"/>
      </w:tblGrid>
      <w:tr w:rsidR="007E393B" w:rsidRPr="00BB294B" w:rsidTr="00551B02">
        <w:trPr>
          <w:trHeight w:val="697"/>
          <w:jc w:val="center"/>
        </w:trPr>
        <w:tc>
          <w:tcPr>
            <w:tcW w:w="1565" w:type="dxa"/>
            <w:tcBorders>
              <w:left w:val="single" w:sz="4" w:space="0" w:color="auto"/>
              <w:right w:val="single" w:sz="4" w:space="0" w:color="auto"/>
            </w:tcBorders>
            <w:vAlign w:val="center"/>
          </w:tcPr>
          <w:p w:rsidR="007E393B" w:rsidRPr="00BB294B" w:rsidRDefault="007E393B" w:rsidP="001F4662">
            <w:pPr>
              <w:ind w:firstLineChars="100" w:firstLine="211"/>
              <w:rPr>
                <w:rFonts w:ascii="宋体" w:eastAsia="宋体" w:hAnsi="宋体"/>
                <w:b/>
                <w:szCs w:val="21"/>
              </w:rPr>
            </w:pPr>
            <w:r w:rsidRPr="00BB294B">
              <w:rPr>
                <w:rFonts w:ascii="宋体" w:eastAsia="宋体" w:hAnsi="宋体" w:hint="eastAsia"/>
                <w:b/>
                <w:szCs w:val="21"/>
              </w:rPr>
              <w:t>序  号</w:t>
            </w:r>
          </w:p>
        </w:tc>
        <w:tc>
          <w:tcPr>
            <w:tcW w:w="8505" w:type="dxa"/>
            <w:tcBorders>
              <w:left w:val="single" w:sz="4" w:space="0" w:color="auto"/>
            </w:tcBorders>
            <w:vAlign w:val="center"/>
          </w:tcPr>
          <w:p w:rsidR="007E393B" w:rsidRPr="00BB294B" w:rsidRDefault="007E393B" w:rsidP="001F4662">
            <w:pPr>
              <w:ind w:firstLine="482"/>
              <w:jc w:val="center"/>
              <w:rPr>
                <w:rFonts w:ascii="宋体" w:eastAsia="宋体" w:hAnsi="宋体"/>
                <w:b/>
                <w:szCs w:val="21"/>
              </w:rPr>
            </w:pPr>
            <w:r w:rsidRPr="00BB294B">
              <w:rPr>
                <w:rFonts w:ascii="宋体" w:eastAsia="宋体" w:hAnsi="宋体" w:hint="eastAsia"/>
                <w:b/>
                <w:szCs w:val="21"/>
              </w:rPr>
              <w:t>课程具体目标</w:t>
            </w:r>
          </w:p>
        </w:tc>
      </w:tr>
      <w:tr w:rsidR="007E393B" w:rsidRPr="00BB294B" w:rsidTr="00551B02">
        <w:trPr>
          <w:trHeight w:val="694"/>
          <w:jc w:val="center"/>
        </w:trPr>
        <w:tc>
          <w:tcPr>
            <w:tcW w:w="1565" w:type="dxa"/>
            <w:tcBorders>
              <w:left w:val="single" w:sz="4" w:space="0" w:color="auto"/>
              <w:right w:val="single" w:sz="4" w:space="0" w:color="auto"/>
            </w:tcBorders>
            <w:vAlign w:val="center"/>
          </w:tcPr>
          <w:p w:rsidR="007E393B" w:rsidRPr="00BB294B" w:rsidRDefault="007E393B" w:rsidP="001F4662">
            <w:pPr>
              <w:jc w:val="center"/>
              <w:rPr>
                <w:rFonts w:ascii="宋体" w:eastAsia="宋体" w:hAnsi="宋体"/>
                <w:szCs w:val="21"/>
              </w:rPr>
            </w:pPr>
            <w:r w:rsidRPr="00BB294B">
              <w:rPr>
                <w:rFonts w:ascii="宋体" w:eastAsia="宋体" w:hAnsi="宋体" w:hint="eastAsia"/>
                <w:szCs w:val="21"/>
              </w:rPr>
              <w:t>课程目标1</w:t>
            </w:r>
          </w:p>
        </w:tc>
        <w:tc>
          <w:tcPr>
            <w:tcW w:w="8505" w:type="dxa"/>
            <w:tcBorders>
              <w:left w:val="single" w:sz="4" w:space="0" w:color="auto"/>
            </w:tcBorders>
            <w:vAlign w:val="center"/>
          </w:tcPr>
          <w:p w:rsidR="007E393B" w:rsidRPr="00BB294B" w:rsidRDefault="007E393B" w:rsidP="001F4662">
            <w:pPr>
              <w:jc w:val="left"/>
              <w:rPr>
                <w:rFonts w:ascii="宋体" w:eastAsia="宋体" w:hAnsi="宋体"/>
                <w:szCs w:val="21"/>
              </w:rPr>
            </w:pPr>
            <w:r w:rsidRPr="00BB294B">
              <w:rPr>
                <w:rFonts w:ascii="宋体" w:eastAsia="宋体" w:hAnsi="宋体" w:hint="eastAsia"/>
                <w:szCs w:val="21"/>
              </w:rPr>
              <w:t>帮助学生了解、领悟古今中外著名哲学流派所蕴含的丰富人文知识及人生智慧</w:t>
            </w:r>
            <w:r w:rsidR="00A3687E">
              <w:rPr>
                <w:rFonts w:ascii="宋体" w:eastAsia="宋体" w:hAnsi="宋体" w:hint="eastAsia"/>
                <w:szCs w:val="21"/>
              </w:rPr>
              <w:t>。</w:t>
            </w:r>
          </w:p>
        </w:tc>
      </w:tr>
      <w:tr w:rsidR="007E393B" w:rsidRPr="00BB294B" w:rsidTr="00551B02">
        <w:trPr>
          <w:trHeight w:val="704"/>
          <w:jc w:val="center"/>
        </w:trPr>
        <w:tc>
          <w:tcPr>
            <w:tcW w:w="1565" w:type="dxa"/>
            <w:tcBorders>
              <w:left w:val="single" w:sz="4" w:space="0" w:color="auto"/>
              <w:right w:val="single" w:sz="4" w:space="0" w:color="auto"/>
            </w:tcBorders>
            <w:vAlign w:val="center"/>
          </w:tcPr>
          <w:p w:rsidR="007E393B" w:rsidRPr="00BB294B" w:rsidRDefault="007E393B" w:rsidP="001F4662">
            <w:pPr>
              <w:jc w:val="center"/>
              <w:rPr>
                <w:rFonts w:ascii="宋体" w:eastAsia="宋体" w:hAnsi="宋体"/>
                <w:szCs w:val="21"/>
              </w:rPr>
            </w:pPr>
            <w:r w:rsidRPr="00BB294B">
              <w:rPr>
                <w:rFonts w:ascii="宋体" w:eastAsia="宋体" w:hAnsi="宋体" w:hint="eastAsia"/>
                <w:szCs w:val="21"/>
              </w:rPr>
              <w:t>课程目标2</w:t>
            </w:r>
          </w:p>
        </w:tc>
        <w:tc>
          <w:tcPr>
            <w:tcW w:w="8505" w:type="dxa"/>
            <w:tcBorders>
              <w:left w:val="single" w:sz="4" w:space="0" w:color="auto"/>
            </w:tcBorders>
            <w:vAlign w:val="center"/>
          </w:tcPr>
          <w:p w:rsidR="007E393B" w:rsidRPr="00BB294B" w:rsidRDefault="007E393B" w:rsidP="001F4662">
            <w:pPr>
              <w:jc w:val="left"/>
              <w:rPr>
                <w:rFonts w:ascii="宋体" w:eastAsia="宋体" w:hAnsi="宋体"/>
                <w:szCs w:val="21"/>
              </w:rPr>
            </w:pPr>
            <w:r w:rsidRPr="00BB294B">
              <w:rPr>
                <w:rFonts w:ascii="宋体" w:eastAsia="宋体" w:hAnsi="宋体" w:hint="eastAsia"/>
                <w:szCs w:val="21"/>
              </w:rPr>
              <w:t>引导学生在人生成长的关键阶段更好地认识自己、认识本专业深厚的人文底蕴</w:t>
            </w:r>
            <w:r w:rsidR="00A3687E">
              <w:rPr>
                <w:rFonts w:ascii="宋体" w:eastAsia="宋体" w:hAnsi="宋体" w:hint="eastAsia"/>
                <w:szCs w:val="21"/>
              </w:rPr>
              <w:t>。</w:t>
            </w:r>
          </w:p>
        </w:tc>
      </w:tr>
      <w:tr w:rsidR="007E393B" w:rsidRPr="00BB294B" w:rsidTr="00551B02">
        <w:trPr>
          <w:trHeight w:val="994"/>
          <w:jc w:val="center"/>
        </w:trPr>
        <w:tc>
          <w:tcPr>
            <w:tcW w:w="1565" w:type="dxa"/>
            <w:tcBorders>
              <w:left w:val="single" w:sz="4" w:space="0" w:color="auto"/>
              <w:right w:val="single" w:sz="4" w:space="0" w:color="auto"/>
            </w:tcBorders>
            <w:vAlign w:val="center"/>
          </w:tcPr>
          <w:p w:rsidR="007E393B" w:rsidRPr="00BB294B" w:rsidRDefault="007E393B" w:rsidP="001F4662">
            <w:pPr>
              <w:jc w:val="center"/>
              <w:rPr>
                <w:rFonts w:ascii="宋体" w:eastAsia="宋体" w:hAnsi="宋体"/>
                <w:szCs w:val="21"/>
              </w:rPr>
            </w:pPr>
            <w:r w:rsidRPr="00BB294B">
              <w:rPr>
                <w:rFonts w:ascii="宋体" w:eastAsia="宋体" w:hAnsi="宋体" w:hint="eastAsia"/>
                <w:szCs w:val="21"/>
              </w:rPr>
              <w:t>课程目标3</w:t>
            </w:r>
          </w:p>
        </w:tc>
        <w:tc>
          <w:tcPr>
            <w:tcW w:w="8505" w:type="dxa"/>
            <w:tcBorders>
              <w:left w:val="single" w:sz="4" w:space="0" w:color="auto"/>
            </w:tcBorders>
            <w:vAlign w:val="center"/>
          </w:tcPr>
          <w:p w:rsidR="007E393B" w:rsidRPr="00BB294B" w:rsidRDefault="007E393B" w:rsidP="00A3687E">
            <w:pPr>
              <w:jc w:val="left"/>
              <w:rPr>
                <w:rFonts w:ascii="宋体" w:eastAsia="宋体" w:hAnsi="宋体"/>
                <w:szCs w:val="21"/>
              </w:rPr>
            </w:pPr>
            <w:r w:rsidRPr="00BB294B">
              <w:rPr>
                <w:rFonts w:ascii="宋体" w:eastAsia="宋体" w:hAnsi="宋体" w:hint="eastAsia"/>
                <w:szCs w:val="21"/>
              </w:rPr>
              <w:t>培养学生将来从事中学思政教育所需具备的哲学人文素养</w:t>
            </w:r>
            <w:r w:rsidR="00A3687E">
              <w:rPr>
                <w:rFonts w:ascii="宋体" w:eastAsia="宋体" w:hAnsi="宋体" w:hint="eastAsia"/>
                <w:szCs w:val="21"/>
              </w:rPr>
              <w:t>。</w:t>
            </w:r>
          </w:p>
        </w:tc>
      </w:tr>
    </w:tbl>
    <w:p w:rsidR="007E393B" w:rsidRPr="00BB294B" w:rsidRDefault="007E393B" w:rsidP="007E393B">
      <w:pPr>
        <w:spacing w:line="480" w:lineRule="exact"/>
        <w:jc w:val="left"/>
        <w:rPr>
          <w:rFonts w:ascii="仿宋_GB2312" w:eastAsia="仿宋_GB2312" w:hAnsi="宋体"/>
          <w:b/>
          <w:sz w:val="30"/>
          <w:szCs w:val="30"/>
        </w:rPr>
      </w:pPr>
      <w:r w:rsidRPr="00BB294B">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509"/>
        <w:gridCol w:w="2239"/>
        <w:gridCol w:w="6379"/>
      </w:tblGrid>
      <w:tr w:rsidR="007E393B" w:rsidRPr="00BB294B" w:rsidTr="00551B02">
        <w:trPr>
          <w:trHeight w:val="454"/>
          <w:jc w:val="center"/>
        </w:trPr>
        <w:tc>
          <w:tcPr>
            <w:tcW w:w="1509" w:type="dxa"/>
            <w:vAlign w:val="center"/>
          </w:tcPr>
          <w:p w:rsidR="007E393B" w:rsidRPr="00BB294B" w:rsidRDefault="007E393B" w:rsidP="001237F5">
            <w:pPr>
              <w:spacing w:line="300" w:lineRule="exact"/>
              <w:rPr>
                <w:rFonts w:ascii="宋体" w:eastAsia="宋体" w:hAnsi="宋体"/>
                <w:b/>
                <w:szCs w:val="21"/>
              </w:rPr>
            </w:pPr>
            <w:r w:rsidRPr="00BB294B">
              <w:rPr>
                <w:rFonts w:ascii="宋体" w:eastAsia="宋体" w:hAnsi="宋体"/>
                <w:b/>
                <w:szCs w:val="21"/>
              </w:rPr>
              <w:t>课程目标</w:t>
            </w:r>
          </w:p>
        </w:tc>
        <w:tc>
          <w:tcPr>
            <w:tcW w:w="2239" w:type="dxa"/>
            <w:vAlign w:val="center"/>
          </w:tcPr>
          <w:p w:rsidR="007E393B" w:rsidRPr="00BB294B" w:rsidRDefault="007E393B" w:rsidP="001F4662">
            <w:pPr>
              <w:spacing w:line="300" w:lineRule="exact"/>
              <w:ind w:firstLine="482"/>
              <w:jc w:val="center"/>
              <w:rPr>
                <w:rFonts w:ascii="宋体" w:eastAsia="宋体" w:hAnsi="宋体"/>
                <w:b/>
                <w:szCs w:val="21"/>
              </w:rPr>
            </w:pPr>
            <w:r w:rsidRPr="00BB294B">
              <w:rPr>
                <w:rFonts w:ascii="宋体" w:eastAsia="宋体" w:hAnsi="宋体"/>
                <w:b/>
                <w:szCs w:val="21"/>
              </w:rPr>
              <w:t>支撑的毕业要求</w:t>
            </w:r>
          </w:p>
        </w:tc>
        <w:tc>
          <w:tcPr>
            <w:tcW w:w="6379" w:type="dxa"/>
            <w:vAlign w:val="center"/>
          </w:tcPr>
          <w:p w:rsidR="007E393B" w:rsidRPr="00BB294B" w:rsidRDefault="007E393B" w:rsidP="001F4662">
            <w:pPr>
              <w:spacing w:line="300" w:lineRule="exact"/>
              <w:ind w:firstLine="482"/>
              <w:jc w:val="center"/>
              <w:rPr>
                <w:rFonts w:ascii="宋体" w:eastAsia="宋体" w:hAnsi="宋体"/>
                <w:b/>
                <w:szCs w:val="21"/>
              </w:rPr>
            </w:pPr>
            <w:r w:rsidRPr="00BB294B">
              <w:rPr>
                <w:rFonts w:ascii="宋体" w:eastAsia="宋体" w:hAnsi="宋体"/>
                <w:b/>
                <w:szCs w:val="21"/>
              </w:rPr>
              <w:t>支撑的毕业要求指标点</w:t>
            </w:r>
          </w:p>
        </w:tc>
      </w:tr>
      <w:tr w:rsidR="007E393B" w:rsidRPr="00BB294B" w:rsidTr="00551B02">
        <w:trPr>
          <w:trHeight w:val="3305"/>
          <w:jc w:val="center"/>
        </w:trPr>
        <w:tc>
          <w:tcPr>
            <w:tcW w:w="1509" w:type="dxa"/>
            <w:vAlign w:val="center"/>
          </w:tcPr>
          <w:p w:rsidR="007E393B" w:rsidRPr="00BB294B" w:rsidRDefault="007E393B" w:rsidP="001F4662">
            <w:pPr>
              <w:spacing w:line="400" w:lineRule="atLeast"/>
              <w:jc w:val="center"/>
              <w:rPr>
                <w:rFonts w:ascii="宋体" w:eastAsia="宋体" w:hAnsi="宋体"/>
                <w:szCs w:val="21"/>
              </w:rPr>
            </w:pPr>
            <w:r w:rsidRPr="00BB294B">
              <w:rPr>
                <w:rFonts w:ascii="宋体" w:eastAsia="宋体" w:hAnsi="宋体"/>
                <w:szCs w:val="21"/>
              </w:rPr>
              <w:t>课程目标1</w:t>
            </w:r>
          </w:p>
        </w:tc>
        <w:tc>
          <w:tcPr>
            <w:tcW w:w="2239" w:type="dxa"/>
            <w:vAlign w:val="center"/>
          </w:tcPr>
          <w:p w:rsidR="007E393B" w:rsidRPr="001237F5" w:rsidRDefault="007E393B" w:rsidP="001F4662">
            <w:pPr>
              <w:spacing w:line="400" w:lineRule="atLeast"/>
              <w:ind w:firstLine="482"/>
              <w:jc w:val="left"/>
              <w:rPr>
                <w:rFonts w:asciiTheme="minorEastAsia" w:hAnsiTheme="minorEastAsia"/>
                <w:szCs w:val="21"/>
              </w:rPr>
            </w:pPr>
            <w:r w:rsidRPr="001237F5">
              <w:rPr>
                <w:rFonts w:asciiTheme="minorEastAsia" w:hAnsiTheme="minorEastAsia" w:hint="eastAsia"/>
                <w:szCs w:val="21"/>
              </w:rPr>
              <w:t>毕业要求3</w:t>
            </w:r>
          </w:p>
        </w:tc>
        <w:tc>
          <w:tcPr>
            <w:tcW w:w="6379" w:type="dxa"/>
            <w:vAlign w:val="center"/>
          </w:tcPr>
          <w:p w:rsidR="007E393B" w:rsidRPr="00BB294B" w:rsidRDefault="007E393B" w:rsidP="001F4662">
            <w:pPr>
              <w:pStyle w:val="20"/>
              <w:spacing w:line="400" w:lineRule="atLeast"/>
              <w:ind w:firstLine="420"/>
              <w:rPr>
                <w:sz w:val="21"/>
                <w:szCs w:val="21"/>
              </w:rPr>
            </w:pPr>
            <w:r w:rsidRPr="00BB294B">
              <w:rPr>
                <w:rFonts w:hint="eastAsia"/>
                <w:sz w:val="21"/>
                <w:szCs w:val="21"/>
              </w:rPr>
              <w:t>3.2 掌握思想政治教育专业与马克思主义理论类本科专业以及相关学科的联系，了解思想政治专业与实践应用的联系，掌握一定的思想政治教育专业相关知识。</w:t>
            </w:r>
          </w:p>
          <w:p w:rsidR="007E393B" w:rsidRPr="00BB294B" w:rsidRDefault="007E393B" w:rsidP="001F4662">
            <w:pPr>
              <w:pStyle w:val="20"/>
              <w:spacing w:line="400" w:lineRule="atLeast"/>
              <w:ind w:firstLine="420"/>
              <w:rPr>
                <w:rFonts w:eastAsia="宋体"/>
                <w:szCs w:val="21"/>
              </w:rPr>
            </w:pPr>
            <w:r w:rsidRPr="00BB294B">
              <w:rPr>
                <w:rFonts w:hint="eastAsia"/>
                <w:sz w:val="21"/>
                <w:szCs w:val="21"/>
              </w:rPr>
              <w:t>3.3 掌握相关的人文社会科学和自然科学的知识，形成合理的知识结构，具备良好的人文素养和传统文化素养。</w:t>
            </w:r>
          </w:p>
        </w:tc>
      </w:tr>
      <w:tr w:rsidR="007E393B" w:rsidTr="00551B02">
        <w:trPr>
          <w:trHeight w:val="3380"/>
          <w:jc w:val="center"/>
        </w:trPr>
        <w:tc>
          <w:tcPr>
            <w:tcW w:w="1509" w:type="dxa"/>
            <w:vAlign w:val="center"/>
          </w:tcPr>
          <w:p w:rsidR="007E393B" w:rsidRPr="00BB294B" w:rsidRDefault="007E393B" w:rsidP="001F4662">
            <w:pPr>
              <w:spacing w:line="400" w:lineRule="atLeast"/>
              <w:jc w:val="center"/>
              <w:rPr>
                <w:rFonts w:ascii="宋体" w:eastAsia="宋体" w:hAnsi="宋体"/>
                <w:szCs w:val="21"/>
              </w:rPr>
            </w:pPr>
            <w:r w:rsidRPr="00BB294B">
              <w:rPr>
                <w:rFonts w:ascii="宋体" w:eastAsia="宋体" w:hAnsi="宋体" w:hint="eastAsia"/>
                <w:szCs w:val="21"/>
              </w:rPr>
              <w:t>课程目标2</w:t>
            </w:r>
          </w:p>
        </w:tc>
        <w:tc>
          <w:tcPr>
            <w:tcW w:w="2239" w:type="dxa"/>
            <w:vAlign w:val="center"/>
          </w:tcPr>
          <w:p w:rsidR="007E393B" w:rsidRPr="001237F5" w:rsidRDefault="007E393B" w:rsidP="001F4662">
            <w:pPr>
              <w:spacing w:line="400" w:lineRule="atLeast"/>
              <w:ind w:firstLine="482"/>
              <w:jc w:val="left"/>
              <w:rPr>
                <w:rFonts w:asciiTheme="minorEastAsia" w:hAnsiTheme="minorEastAsia"/>
                <w:szCs w:val="21"/>
              </w:rPr>
            </w:pPr>
            <w:r w:rsidRPr="001237F5">
              <w:rPr>
                <w:rFonts w:asciiTheme="minorEastAsia" w:hAnsiTheme="minorEastAsia" w:hint="eastAsia"/>
                <w:szCs w:val="21"/>
              </w:rPr>
              <w:t>毕业要求2</w:t>
            </w:r>
          </w:p>
        </w:tc>
        <w:tc>
          <w:tcPr>
            <w:tcW w:w="6379" w:type="dxa"/>
            <w:vAlign w:val="center"/>
          </w:tcPr>
          <w:p w:rsidR="007E393B" w:rsidRPr="00BB294B" w:rsidRDefault="007E393B" w:rsidP="001F4662">
            <w:pPr>
              <w:pStyle w:val="20"/>
              <w:spacing w:line="400" w:lineRule="atLeast"/>
              <w:ind w:firstLine="420"/>
              <w:rPr>
                <w:sz w:val="21"/>
                <w:szCs w:val="21"/>
              </w:rPr>
            </w:pPr>
            <w:r w:rsidRPr="00BB294B">
              <w:rPr>
                <w:rFonts w:hint="eastAsia"/>
                <w:sz w:val="21"/>
                <w:szCs w:val="21"/>
              </w:rPr>
              <w:t>2.2 具备较深厚的人文底蕴和必备的科学素养，掌握中国特色社会主义文化理论。</w:t>
            </w:r>
          </w:p>
          <w:p w:rsidR="007E393B" w:rsidRDefault="007E393B" w:rsidP="001F4662">
            <w:pPr>
              <w:pStyle w:val="20"/>
              <w:spacing w:line="400" w:lineRule="atLeast"/>
              <w:ind w:firstLine="420"/>
              <w:rPr>
                <w:rFonts w:eastAsia="宋体"/>
                <w:szCs w:val="21"/>
              </w:rPr>
            </w:pPr>
            <w:r w:rsidRPr="00BB294B">
              <w:rPr>
                <w:rFonts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7E393B" w:rsidTr="00551B02">
        <w:trPr>
          <w:trHeight w:val="2828"/>
          <w:jc w:val="center"/>
        </w:trPr>
        <w:tc>
          <w:tcPr>
            <w:tcW w:w="1509" w:type="dxa"/>
            <w:vMerge w:val="restart"/>
            <w:vAlign w:val="center"/>
          </w:tcPr>
          <w:p w:rsidR="007E393B" w:rsidRDefault="007E393B" w:rsidP="001F4662">
            <w:pPr>
              <w:spacing w:line="400" w:lineRule="atLeast"/>
              <w:jc w:val="center"/>
              <w:rPr>
                <w:rFonts w:ascii="宋体" w:eastAsia="宋体" w:hAnsi="宋体"/>
                <w:szCs w:val="21"/>
              </w:rPr>
            </w:pPr>
            <w:r>
              <w:rPr>
                <w:rFonts w:ascii="宋体" w:eastAsia="宋体" w:hAnsi="宋体" w:hint="eastAsia"/>
                <w:szCs w:val="21"/>
              </w:rPr>
              <w:t>课程目标3</w:t>
            </w:r>
          </w:p>
        </w:tc>
        <w:tc>
          <w:tcPr>
            <w:tcW w:w="2239" w:type="dxa"/>
            <w:tcBorders>
              <w:bottom w:val="single" w:sz="4" w:space="0" w:color="auto"/>
            </w:tcBorders>
            <w:vAlign w:val="center"/>
          </w:tcPr>
          <w:p w:rsidR="007E393B" w:rsidRPr="001237F5" w:rsidRDefault="007E393B" w:rsidP="001F4662">
            <w:pPr>
              <w:spacing w:line="400" w:lineRule="atLeast"/>
              <w:ind w:firstLine="482"/>
              <w:jc w:val="left"/>
              <w:rPr>
                <w:rFonts w:asciiTheme="minorEastAsia" w:hAnsiTheme="minorEastAsia"/>
                <w:szCs w:val="21"/>
              </w:rPr>
            </w:pPr>
            <w:r w:rsidRPr="001237F5">
              <w:rPr>
                <w:rFonts w:asciiTheme="minorEastAsia" w:hAnsiTheme="minorEastAsia" w:hint="eastAsia"/>
                <w:szCs w:val="21"/>
              </w:rPr>
              <w:t>毕业要求1</w:t>
            </w:r>
          </w:p>
        </w:tc>
        <w:tc>
          <w:tcPr>
            <w:tcW w:w="6379" w:type="dxa"/>
            <w:tcBorders>
              <w:bottom w:val="single" w:sz="4" w:space="0" w:color="auto"/>
            </w:tcBorders>
            <w:vAlign w:val="center"/>
          </w:tcPr>
          <w:p w:rsidR="007E393B" w:rsidRDefault="007E393B" w:rsidP="001F4662">
            <w:pPr>
              <w:pStyle w:val="20"/>
              <w:spacing w:line="400" w:lineRule="atLeast"/>
              <w:ind w:firstLine="420"/>
              <w:rPr>
                <w:rFonts w:eastAsia="宋体"/>
                <w:szCs w:val="21"/>
              </w:rPr>
            </w:pPr>
            <w:r>
              <w:rPr>
                <w:rFonts w:hint="eastAsia"/>
                <w:sz w:val="21"/>
                <w:szCs w:val="21"/>
              </w:rPr>
              <w:t>1.1具有坚定的政治立场和政治信仰，坚定“四个自信”，认同中国特色社会主义，具有强烈的家国情怀，在教育教学工作中践行社会主义核心价值观。</w:t>
            </w:r>
          </w:p>
        </w:tc>
      </w:tr>
      <w:tr w:rsidR="007E393B" w:rsidTr="00551B02">
        <w:trPr>
          <w:trHeight w:val="3398"/>
          <w:jc w:val="center"/>
        </w:trPr>
        <w:tc>
          <w:tcPr>
            <w:tcW w:w="1509" w:type="dxa"/>
            <w:vMerge/>
            <w:vAlign w:val="center"/>
          </w:tcPr>
          <w:p w:rsidR="007E393B" w:rsidRDefault="007E393B" w:rsidP="001F4662">
            <w:pPr>
              <w:spacing w:line="400" w:lineRule="atLeast"/>
              <w:jc w:val="center"/>
              <w:rPr>
                <w:rFonts w:ascii="宋体" w:hAnsi="宋体"/>
                <w:szCs w:val="21"/>
              </w:rPr>
            </w:pPr>
          </w:p>
        </w:tc>
        <w:tc>
          <w:tcPr>
            <w:tcW w:w="2239" w:type="dxa"/>
            <w:tcBorders>
              <w:top w:val="single" w:sz="4" w:space="0" w:color="auto"/>
            </w:tcBorders>
            <w:vAlign w:val="center"/>
          </w:tcPr>
          <w:p w:rsidR="007E393B" w:rsidRPr="001237F5" w:rsidRDefault="007E393B" w:rsidP="001F4662">
            <w:pPr>
              <w:spacing w:line="400" w:lineRule="atLeast"/>
              <w:ind w:firstLine="482"/>
              <w:jc w:val="left"/>
              <w:rPr>
                <w:rFonts w:asciiTheme="minorEastAsia" w:hAnsiTheme="minorEastAsia"/>
                <w:szCs w:val="21"/>
              </w:rPr>
            </w:pPr>
            <w:r w:rsidRPr="001237F5">
              <w:rPr>
                <w:rFonts w:asciiTheme="minorEastAsia" w:hAnsiTheme="minorEastAsia" w:hint="eastAsia"/>
                <w:szCs w:val="21"/>
              </w:rPr>
              <w:t>毕业要求6</w:t>
            </w:r>
          </w:p>
        </w:tc>
        <w:tc>
          <w:tcPr>
            <w:tcW w:w="6379" w:type="dxa"/>
            <w:tcBorders>
              <w:top w:val="single" w:sz="4" w:space="0" w:color="auto"/>
            </w:tcBorders>
            <w:vAlign w:val="center"/>
          </w:tcPr>
          <w:p w:rsidR="007E393B" w:rsidRDefault="007E393B" w:rsidP="001F4662">
            <w:pPr>
              <w:pStyle w:val="20"/>
              <w:spacing w:line="400" w:lineRule="atLeast"/>
              <w:ind w:firstLine="420"/>
              <w:rPr>
                <w:sz w:val="21"/>
                <w:szCs w:val="21"/>
              </w:rPr>
            </w:pPr>
            <w:r>
              <w:rPr>
                <w:rFonts w:hint="eastAsia"/>
                <w:sz w:val="21"/>
                <w:szCs w:val="21"/>
              </w:rPr>
              <w:t>6.1了解中学生身心健康和人格发展知识，掌握课程育人、文化育人、活动育人和网络育人等方面的知识，重点掌握思想政治学科育人的内容、途径与方法。</w:t>
            </w:r>
          </w:p>
          <w:p w:rsidR="007E393B" w:rsidRDefault="007E393B" w:rsidP="001F4662">
            <w:pPr>
              <w:pStyle w:val="20"/>
              <w:spacing w:line="400" w:lineRule="atLeast"/>
              <w:ind w:firstLine="420"/>
              <w:rPr>
                <w:sz w:val="21"/>
                <w:szCs w:val="21"/>
              </w:rPr>
            </w:pPr>
            <w:r>
              <w:rPr>
                <w:rFonts w:hint="eastAsia"/>
                <w:sz w:val="21"/>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bl>
    <w:p w:rsidR="007E393B" w:rsidRDefault="007E393B"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12"/>
        <w:gridCol w:w="2694"/>
        <w:gridCol w:w="2409"/>
        <w:gridCol w:w="2552"/>
      </w:tblGrid>
      <w:tr w:rsidR="007E393B" w:rsidTr="00551B02">
        <w:trPr>
          <w:trHeight w:val="636"/>
          <w:jc w:val="center"/>
        </w:trPr>
        <w:tc>
          <w:tcPr>
            <w:tcW w:w="675"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序号</w:t>
            </w:r>
          </w:p>
        </w:tc>
        <w:tc>
          <w:tcPr>
            <w:tcW w:w="1712"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课程内容框架</w:t>
            </w:r>
          </w:p>
        </w:tc>
        <w:tc>
          <w:tcPr>
            <w:tcW w:w="2694"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教学要求</w:t>
            </w:r>
          </w:p>
        </w:tc>
        <w:tc>
          <w:tcPr>
            <w:tcW w:w="2409"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教学重点</w:t>
            </w:r>
          </w:p>
        </w:tc>
        <w:tc>
          <w:tcPr>
            <w:tcW w:w="2552"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教学难点</w:t>
            </w:r>
          </w:p>
        </w:tc>
      </w:tr>
      <w:tr w:rsidR="002502F4" w:rsidTr="00551B02">
        <w:trPr>
          <w:trHeight w:val="843"/>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1</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第一章 哲学是什么</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掌握哲学素养的内涵</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哲学的维度;好奇心，反思，培养智慧</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养成哲学生活方式</w:t>
            </w:r>
          </w:p>
        </w:tc>
      </w:tr>
      <w:tr w:rsidR="002502F4" w:rsidTr="00551B02">
        <w:trPr>
          <w:trHeight w:val="840"/>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2</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第二章  思想方法</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掌握哲学常用的方法策略</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逻辑规则，语言分析，</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训练理性思维能力</w:t>
            </w:r>
          </w:p>
        </w:tc>
      </w:tr>
      <w:tr w:rsidR="002502F4" w:rsidTr="00551B02">
        <w:trPr>
          <w:trHeight w:val="839"/>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3</w:t>
            </w:r>
          </w:p>
        </w:tc>
        <w:tc>
          <w:tcPr>
            <w:tcW w:w="1712" w:type="dxa"/>
            <w:vAlign w:val="center"/>
          </w:tcPr>
          <w:p w:rsidR="002502F4" w:rsidRDefault="002502F4" w:rsidP="00020989">
            <w:pPr>
              <w:numPr>
                <w:ilvl w:val="0"/>
                <w:numId w:val="7"/>
              </w:numPr>
              <w:spacing w:line="280" w:lineRule="exact"/>
              <w:rPr>
                <w:rFonts w:ascii="宋体" w:hAnsi="宋体"/>
                <w:szCs w:val="21"/>
              </w:rPr>
            </w:pPr>
            <w:r>
              <w:rPr>
                <w:rFonts w:ascii="宋体" w:hAnsi="宋体" w:hint="eastAsia"/>
                <w:szCs w:val="21"/>
              </w:rPr>
              <w:t xml:space="preserve"> 人性的真相</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了解哲学各学派对人性的思考和定位</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介绍各时期、各学派的人性论</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人类的生命特色及未来的发展动态</w:t>
            </w:r>
          </w:p>
        </w:tc>
      </w:tr>
      <w:tr w:rsidR="002502F4" w:rsidTr="00551B02">
        <w:trPr>
          <w:trHeight w:val="822"/>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4</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第四章 神话与悲剧</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认识神话故事及悲剧的历史内涵</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分析各时期、各民族的神话及悲剧</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神话及悲剧背后的价值观</w:t>
            </w:r>
          </w:p>
        </w:tc>
      </w:tr>
      <w:tr w:rsidR="002502F4" w:rsidTr="00551B02">
        <w:trPr>
          <w:trHeight w:val="454"/>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5</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第五章  苏格拉底</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通过苏格拉底来了解作为西方文化起源的希腊文化对人性和生命的探讨</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苏格拉底思想方法的特色及人格表现</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苏格拉底的思维特性</w:t>
            </w:r>
          </w:p>
        </w:tc>
      </w:tr>
      <w:tr w:rsidR="002502F4" w:rsidTr="00551B02">
        <w:trPr>
          <w:trHeight w:val="846"/>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6</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第六章、第七章  存在主义</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掌握存在主义这一重要学派对人生的思考</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尼采、海德格尔、雅斯贝尔斯，克尔凯郭尔</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存在主义对于感性与理性关系的思考</w:t>
            </w:r>
          </w:p>
        </w:tc>
      </w:tr>
      <w:tr w:rsidR="002502F4" w:rsidTr="00551B02">
        <w:trPr>
          <w:trHeight w:val="986"/>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7</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第八章 中国哲学的起源与特质</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与中国哲学史课程重合，省略</w:t>
            </w:r>
          </w:p>
        </w:tc>
        <w:tc>
          <w:tcPr>
            <w:tcW w:w="2409" w:type="dxa"/>
            <w:vAlign w:val="center"/>
          </w:tcPr>
          <w:p w:rsidR="002502F4" w:rsidRDefault="002502F4" w:rsidP="001F4662">
            <w:pPr>
              <w:spacing w:line="280" w:lineRule="exact"/>
              <w:rPr>
                <w:rFonts w:ascii="宋体" w:hAnsi="宋体"/>
                <w:szCs w:val="21"/>
              </w:rPr>
            </w:pPr>
          </w:p>
        </w:tc>
        <w:tc>
          <w:tcPr>
            <w:tcW w:w="2552" w:type="dxa"/>
            <w:vAlign w:val="center"/>
          </w:tcPr>
          <w:p w:rsidR="002502F4" w:rsidRDefault="002502F4" w:rsidP="001F4662">
            <w:pPr>
              <w:spacing w:line="280" w:lineRule="exact"/>
              <w:rPr>
                <w:rFonts w:ascii="宋体" w:hAnsi="宋体"/>
                <w:szCs w:val="21"/>
              </w:rPr>
            </w:pPr>
          </w:p>
        </w:tc>
      </w:tr>
      <w:tr w:rsidR="002502F4" w:rsidTr="00551B02">
        <w:trPr>
          <w:trHeight w:val="844"/>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8</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第九章 儒家的风格</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掌握儒家的人生观和价值观</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儒家的人性论、人生观、价值观</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儒家对生活方式的设计和生命归宿的选择</w:t>
            </w:r>
          </w:p>
        </w:tc>
      </w:tr>
      <w:tr w:rsidR="002502F4" w:rsidTr="00551B02">
        <w:trPr>
          <w:trHeight w:val="842"/>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9</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第十章  道家的智慧</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了解道家的生命智慧</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儒道人生观的差异，道家的逍遥游世观</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正确认识道家的超越思想</w:t>
            </w:r>
          </w:p>
        </w:tc>
      </w:tr>
      <w:tr w:rsidR="002502F4" w:rsidTr="00551B02">
        <w:trPr>
          <w:trHeight w:val="982"/>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10</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第十一章  艺术与审美</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认识艺术的哲学美学内涵</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艺术的创造力、审美效果</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领悟艺术作为情感、人性升华的途径</w:t>
            </w:r>
          </w:p>
        </w:tc>
      </w:tr>
      <w:tr w:rsidR="002502F4" w:rsidTr="00551B02">
        <w:trPr>
          <w:trHeight w:val="698"/>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11</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第十二章  宗教与永恒</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了解宗教的历史价值</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宗教信仰的本质，对宗教的批判，迷信的特征</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如何认识宗教对社会发展的影响</w:t>
            </w:r>
          </w:p>
        </w:tc>
      </w:tr>
      <w:tr w:rsidR="002502F4" w:rsidTr="00551B02">
        <w:trPr>
          <w:trHeight w:val="848"/>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12</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第十三章  教育与自我</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掌握广义上的教育在自我成长过程中的重要作用</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广义上的教育、自我生命的各要素</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外在教育与内在生命力的双向互动</w:t>
            </w:r>
          </w:p>
        </w:tc>
      </w:tr>
      <w:tr w:rsidR="002502F4" w:rsidTr="00551B02">
        <w:trPr>
          <w:trHeight w:val="834"/>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13</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第十四章  文化的视野</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了解文化的整体架构以及对人的影响</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文化理念、文化层次、文化交流、文化的未来展望</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文化理念是如何作为人的精神支柱</w:t>
            </w:r>
          </w:p>
        </w:tc>
      </w:tr>
      <w:tr w:rsidR="002502F4" w:rsidTr="00551B02">
        <w:trPr>
          <w:trHeight w:val="1399"/>
          <w:jc w:val="center"/>
        </w:trPr>
        <w:tc>
          <w:tcPr>
            <w:tcW w:w="675" w:type="dxa"/>
            <w:vAlign w:val="center"/>
          </w:tcPr>
          <w:p w:rsidR="002502F4" w:rsidRDefault="002502F4" w:rsidP="001F4662">
            <w:pPr>
              <w:spacing w:line="280" w:lineRule="exact"/>
              <w:jc w:val="center"/>
              <w:rPr>
                <w:rFonts w:ascii="宋体" w:hAnsi="宋体"/>
                <w:szCs w:val="21"/>
              </w:rPr>
            </w:pPr>
            <w:r>
              <w:rPr>
                <w:rFonts w:ascii="宋体" w:hAnsi="宋体" w:hint="eastAsia"/>
                <w:szCs w:val="21"/>
              </w:rPr>
              <w:t>14</w:t>
            </w:r>
          </w:p>
        </w:tc>
        <w:tc>
          <w:tcPr>
            <w:tcW w:w="1712" w:type="dxa"/>
            <w:vAlign w:val="center"/>
          </w:tcPr>
          <w:p w:rsidR="002502F4" w:rsidRDefault="002502F4" w:rsidP="0055212C">
            <w:pPr>
              <w:spacing w:line="280" w:lineRule="exact"/>
              <w:rPr>
                <w:rFonts w:ascii="宋体" w:hAnsi="宋体"/>
                <w:szCs w:val="21"/>
              </w:rPr>
            </w:pPr>
            <w:r>
              <w:rPr>
                <w:rFonts w:ascii="宋体" w:hAnsi="宋体" w:hint="eastAsia"/>
                <w:szCs w:val="21"/>
              </w:rPr>
              <w:t>第十五章  拓展生命的深度与宽度</w:t>
            </w:r>
          </w:p>
        </w:tc>
        <w:tc>
          <w:tcPr>
            <w:tcW w:w="2694" w:type="dxa"/>
            <w:vAlign w:val="center"/>
          </w:tcPr>
          <w:p w:rsidR="002502F4" w:rsidRDefault="002502F4" w:rsidP="001F4662">
            <w:pPr>
              <w:spacing w:line="280" w:lineRule="exact"/>
              <w:rPr>
                <w:rFonts w:ascii="宋体" w:hAnsi="宋体"/>
                <w:szCs w:val="21"/>
              </w:rPr>
            </w:pPr>
            <w:r>
              <w:rPr>
                <w:rFonts w:ascii="宋体" w:hAnsi="宋体" w:hint="eastAsia"/>
                <w:szCs w:val="21"/>
              </w:rPr>
              <w:t>了解如何建构身、心、灵完整的生命架构</w:t>
            </w:r>
          </w:p>
        </w:tc>
        <w:tc>
          <w:tcPr>
            <w:tcW w:w="2409" w:type="dxa"/>
            <w:vAlign w:val="center"/>
          </w:tcPr>
          <w:p w:rsidR="002502F4" w:rsidRDefault="002502F4" w:rsidP="001F4662">
            <w:pPr>
              <w:spacing w:line="280" w:lineRule="exact"/>
              <w:rPr>
                <w:rFonts w:ascii="宋体" w:hAnsi="宋体"/>
                <w:szCs w:val="21"/>
              </w:rPr>
            </w:pPr>
            <w:r>
              <w:rPr>
                <w:rFonts w:ascii="宋体" w:hAnsi="宋体" w:hint="eastAsia"/>
                <w:szCs w:val="21"/>
              </w:rPr>
              <w:t>界定人生的意义，实现自我生命的潜能，建构完整的生命</w:t>
            </w:r>
          </w:p>
        </w:tc>
        <w:tc>
          <w:tcPr>
            <w:tcW w:w="2552" w:type="dxa"/>
            <w:vAlign w:val="center"/>
          </w:tcPr>
          <w:p w:rsidR="002502F4" w:rsidRDefault="002502F4" w:rsidP="001F4662">
            <w:pPr>
              <w:spacing w:line="280" w:lineRule="exact"/>
              <w:rPr>
                <w:rFonts w:ascii="宋体" w:hAnsi="宋体"/>
                <w:szCs w:val="21"/>
              </w:rPr>
            </w:pPr>
            <w:r>
              <w:rPr>
                <w:rFonts w:ascii="宋体" w:hAnsi="宋体" w:hint="eastAsia"/>
                <w:szCs w:val="21"/>
              </w:rPr>
              <w:t xml:space="preserve"> 如何在复杂的社会中寻找自己的路；如何辨别各种不同的价值观以建构自己的精神世界</w:t>
            </w:r>
          </w:p>
        </w:tc>
      </w:tr>
    </w:tbl>
    <w:p w:rsidR="007E393B" w:rsidRDefault="007E393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374"/>
        <w:gridCol w:w="2127"/>
        <w:gridCol w:w="1842"/>
        <w:gridCol w:w="765"/>
        <w:gridCol w:w="1362"/>
      </w:tblGrid>
      <w:tr w:rsidR="007E393B" w:rsidTr="00551B02">
        <w:trPr>
          <w:trHeight w:val="920"/>
          <w:jc w:val="center"/>
        </w:trPr>
        <w:tc>
          <w:tcPr>
            <w:tcW w:w="675"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序号</w:t>
            </w:r>
          </w:p>
        </w:tc>
        <w:tc>
          <w:tcPr>
            <w:tcW w:w="3374"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课程内容框架</w:t>
            </w:r>
          </w:p>
        </w:tc>
        <w:tc>
          <w:tcPr>
            <w:tcW w:w="2127"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教学内容</w:t>
            </w:r>
          </w:p>
        </w:tc>
        <w:tc>
          <w:tcPr>
            <w:tcW w:w="1842"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教学方式</w:t>
            </w:r>
          </w:p>
        </w:tc>
        <w:tc>
          <w:tcPr>
            <w:tcW w:w="765"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学时</w:t>
            </w:r>
          </w:p>
        </w:tc>
        <w:tc>
          <w:tcPr>
            <w:tcW w:w="1362"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支撑的</w:t>
            </w:r>
          </w:p>
          <w:p w:rsidR="007E393B" w:rsidRDefault="007E393B" w:rsidP="001F4662">
            <w:pPr>
              <w:spacing w:line="280" w:lineRule="exact"/>
              <w:jc w:val="center"/>
              <w:rPr>
                <w:rFonts w:ascii="宋体" w:hAnsi="宋体"/>
                <w:b/>
                <w:szCs w:val="21"/>
              </w:rPr>
            </w:pPr>
            <w:r>
              <w:rPr>
                <w:rFonts w:ascii="宋体" w:hAnsi="宋体" w:hint="eastAsia"/>
                <w:b/>
                <w:szCs w:val="21"/>
              </w:rPr>
              <w:t>课程目标</w:t>
            </w:r>
          </w:p>
        </w:tc>
      </w:tr>
      <w:tr w:rsidR="005012A3" w:rsidTr="00551B02">
        <w:trPr>
          <w:trHeight w:val="832"/>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1</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第一章 哲学是什么</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哲学是什么</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课前布置思考，课堂现场进行交流、研讨、辩论</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2</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课程目标1课程目标3</w:t>
            </w:r>
          </w:p>
        </w:tc>
      </w:tr>
      <w:tr w:rsidR="005012A3" w:rsidTr="00551B02">
        <w:trPr>
          <w:trHeight w:val="714"/>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2</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第二章 思想方法</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思想方法</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2</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p w:rsidR="005012A3" w:rsidRDefault="005012A3" w:rsidP="001F4662">
            <w:pPr>
              <w:spacing w:line="280" w:lineRule="exact"/>
              <w:jc w:val="center"/>
              <w:rPr>
                <w:rFonts w:ascii="宋体" w:hAnsi="宋体"/>
                <w:szCs w:val="21"/>
              </w:rPr>
            </w:pPr>
            <w:r>
              <w:rPr>
                <w:rFonts w:ascii="宋体" w:hAnsi="宋体" w:hint="eastAsia"/>
                <w:szCs w:val="21"/>
              </w:rPr>
              <w:t>课程目标3</w:t>
            </w:r>
          </w:p>
        </w:tc>
      </w:tr>
      <w:tr w:rsidR="005012A3" w:rsidTr="00551B02">
        <w:trPr>
          <w:trHeight w:val="839"/>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3</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第三章 人性的真相</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人性的真相</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2</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p w:rsidR="005012A3" w:rsidRDefault="005012A3" w:rsidP="001F4662">
            <w:pPr>
              <w:spacing w:line="280" w:lineRule="exact"/>
              <w:jc w:val="center"/>
              <w:rPr>
                <w:rFonts w:ascii="宋体" w:hAnsi="宋体"/>
                <w:szCs w:val="21"/>
              </w:rPr>
            </w:pPr>
            <w:r>
              <w:rPr>
                <w:rFonts w:ascii="宋体" w:hAnsi="宋体" w:hint="eastAsia"/>
                <w:szCs w:val="21"/>
              </w:rPr>
              <w:t>课程目标2</w:t>
            </w:r>
          </w:p>
        </w:tc>
      </w:tr>
      <w:tr w:rsidR="005012A3" w:rsidTr="00551B02">
        <w:trPr>
          <w:trHeight w:val="822"/>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4</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第四章 神话与悲剧</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神话与悲剧</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2</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tc>
      </w:tr>
      <w:tr w:rsidR="005012A3" w:rsidTr="00551B02">
        <w:trPr>
          <w:trHeight w:val="1134"/>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5</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第五章 苏格拉底</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苏格拉底</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2</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tc>
      </w:tr>
      <w:tr w:rsidR="005012A3" w:rsidTr="00551B02">
        <w:trPr>
          <w:trHeight w:val="838"/>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6</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第六章、第七章 存在主义</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存在主义</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课前布置思考，课堂现场进行交流、研讨、辩论</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2</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tc>
      </w:tr>
      <w:tr w:rsidR="005012A3" w:rsidTr="00551B02">
        <w:trPr>
          <w:trHeight w:val="694"/>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7</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第八章 中国哲学的起源与特质。</w:t>
            </w:r>
          </w:p>
          <w:p w:rsidR="005012A3" w:rsidRDefault="005012A3" w:rsidP="0055212C">
            <w:pPr>
              <w:spacing w:line="280" w:lineRule="exact"/>
              <w:rPr>
                <w:rFonts w:ascii="宋体" w:hAnsi="宋体"/>
                <w:szCs w:val="21"/>
              </w:rPr>
            </w:pPr>
            <w:r>
              <w:rPr>
                <w:rFonts w:ascii="宋体" w:hAnsi="宋体" w:hint="eastAsia"/>
                <w:szCs w:val="21"/>
              </w:rPr>
              <w:t>第九章 儒家的风格</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儒家的风格</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1</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p w:rsidR="005012A3" w:rsidRDefault="005012A3" w:rsidP="001F4662">
            <w:pPr>
              <w:spacing w:line="280" w:lineRule="exact"/>
              <w:jc w:val="center"/>
              <w:rPr>
                <w:rFonts w:ascii="宋体" w:hAnsi="宋体"/>
                <w:szCs w:val="21"/>
              </w:rPr>
            </w:pPr>
            <w:r>
              <w:rPr>
                <w:rFonts w:ascii="宋体" w:hAnsi="宋体" w:hint="eastAsia"/>
                <w:szCs w:val="21"/>
              </w:rPr>
              <w:t>课程目标2</w:t>
            </w:r>
          </w:p>
        </w:tc>
      </w:tr>
      <w:tr w:rsidR="005012A3" w:rsidTr="00551B02">
        <w:trPr>
          <w:trHeight w:val="549"/>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8</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第十章  道家的智慧</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道家的智慧</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1</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tc>
      </w:tr>
      <w:tr w:rsidR="005012A3" w:rsidTr="00551B02">
        <w:trPr>
          <w:trHeight w:val="849"/>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9</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第十一章 艺术与审美</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艺术与审美</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1</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p w:rsidR="005012A3" w:rsidRDefault="005012A3" w:rsidP="001F4662">
            <w:pPr>
              <w:spacing w:line="280" w:lineRule="exact"/>
              <w:jc w:val="center"/>
              <w:rPr>
                <w:rFonts w:ascii="宋体" w:hAnsi="宋体"/>
                <w:szCs w:val="21"/>
              </w:rPr>
            </w:pPr>
            <w:r>
              <w:rPr>
                <w:rFonts w:ascii="宋体" w:hAnsi="宋体" w:hint="eastAsia"/>
                <w:szCs w:val="21"/>
              </w:rPr>
              <w:t>课程目标3</w:t>
            </w:r>
          </w:p>
        </w:tc>
      </w:tr>
      <w:tr w:rsidR="005012A3" w:rsidTr="00551B02">
        <w:trPr>
          <w:trHeight w:val="666"/>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10</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第十二章 宗教与永恒</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宗教与永恒</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1</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tc>
      </w:tr>
      <w:tr w:rsidR="005012A3" w:rsidTr="00551B02">
        <w:trPr>
          <w:trHeight w:val="454"/>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11</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第十三章 教育与自我</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教育与自我</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课前布置思考，课堂现场进行交流、研讨、辩论</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4</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p w:rsidR="005012A3" w:rsidRDefault="005012A3" w:rsidP="001F4662">
            <w:pPr>
              <w:spacing w:line="280" w:lineRule="exact"/>
              <w:jc w:val="center"/>
              <w:rPr>
                <w:rFonts w:ascii="宋体" w:hAnsi="宋体"/>
                <w:szCs w:val="21"/>
              </w:rPr>
            </w:pPr>
            <w:r>
              <w:rPr>
                <w:rFonts w:ascii="宋体" w:hAnsi="宋体" w:hint="eastAsia"/>
                <w:szCs w:val="21"/>
              </w:rPr>
              <w:t>课程目标2</w:t>
            </w:r>
          </w:p>
          <w:p w:rsidR="005012A3" w:rsidRDefault="005012A3" w:rsidP="001F4662">
            <w:pPr>
              <w:spacing w:line="280" w:lineRule="exact"/>
              <w:jc w:val="center"/>
              <w:rPr>
                <w:rFonts w:ascii="宋体" w:hAnsi="宋体"/>
                <w:szCs w:val="21"/>
              </w:rPr>
            </w:pPr>
            <w:r>
              <w:rPr>
                <w:rFonts w:ascii="宋体" w:hAnsi="宋体" w:hint="eastAsia"/>
                <w:szCs w:val="21"/>
              </w:rPr>
              <w:t>课程目标3</w:t>
            </w:r>
          </w:p>
        </w:tc>
      </w:tr>
      <w:tr w:rsidR="005012A3" w:rsidTr="00551B02">
        <w:trPr>
          <w:trHeight w:val="854"/>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12</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第十四章 文化的视野</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文化的视野</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讲授</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2</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p w:rsidR="005012A3" w:rsidRDefault="005012A3" w:rsidP="001F4662">
            <w:pPr>
              <w:spacing w:line="280" w:lineRule="exact"/>
              <w:jc w:val="center"/>
              <w:rPr>
                <w:rFonts w:ascii="宋体" w:hAnsi="宋体"/>
                <w:szCs w:val="21"/>
              </w:rPr>
            </w:pPr>
            <w:r>
              <w:rPr>
                <w:rFonts w:ascii="宋体" w:hAnsi="宋体" w:hint="eastAsia"/>
                <w:szCs w:val="21"/>
              </w:rPr>
              <w:t>课程目标3</w:t>
            </w:r>
          </w:p>
        </w:tc>
      </w:tr>
      <w:tr w:rsidR="005012A3" w:rsidTr="00551B02">
        <w:trPr>
          <w:trHeight w:val="980"/>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13</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第十五章 拓展生命的深度与宽度</w:t>
            </w:r>
          </w:p>
        </w:tc>
        <w:tc>
          <w:tcPr>
            <w:tcW w:w="2127" w:type="dxa"/>
            <w:vAlign w:val="center"/>
          </w:tcPr>
          <w:p w:rsidR="005012A3" w:rsidRDefault="005012A3" w:rsidP="001F4662">
            <w:pPr>
              <w:spacing w:line="280" w:lineRule="exact"/>
              <w:rPr>
                <w:rFonts w:ascii="宋体" w:hAnsi="宋体"/>
                <w:szCs w:val="21"/>
              </w:rPr>
            </w:pPr>
            <w:r>
              <w:rPr>
                <w:rFonts w:ascii="宋体" w:hAnsi="宋体" w:hint="eastAsia"/>
                <w:szCs w:val="21"/>
              </w:rPr>
              <w:t>拓展生命的深度与宽度</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课前布置思考，课堂现场进行交流、研讨、辩论</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4</w:t>
            </w:r>
          </w:p>
        </w:tc>
        <w:tc>
          <w:tcPr>
            <w:tcW w:w="1362"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课程目标1</w:t>
            </w:r>
          </w:p>
          <w:p w:rsidR="005012A3" w:rsidRDefault="005012A3" w:rsidP="001F4662">
            <w:pPr>
              <w:spacing w:line="280" w:lineRule="exact"/>
              <w:jc w:val="center"/>
              <w:rPr>
                <w:rFonts w:ascii="宋体" w:hAnsi="宋体"/>
                <w:szCs w:val="21"/>
              </w:rPr>
            </w:pPr>
            <w:r>
              <w:rPr>
                <w:rFonts w:ascii="宋体" w:hAnsi="宋体" w:hint="eastAsia"/>
                <w:szCs w:val="21"/>
              </w:rPr>
              <w:t>课程目标2</w:t>
            </w:r>
          </w:p>
          <w:p w:rsidR="005012A3" w:rsidRDefault="005012A3" w:rsidP="001F4662">
            <w:pPr>
              <w:spacing w:line="280" w:lineRule="exact"/>
              <w:jc w:val="center"/>
              <w:rPr>
                <w:rFonts w:ascii="宋体" w:hAnsi="宋体"/>
                <w:szCs w:val="21"/>
              </w:rPr>
            </w:pPr>
            <w:r>
              <w:rPr>
                <w:rFonts w:ascii="宋体" w:hAnsi="宋体" w:hint="eastAsia"/>
                <w:szCs w:val="21"/>
              </w:rPr>
              <w:t>课程目标3</w:t>
            </w:r>
          </w:p>
        </w:tc>
      </w:tr>
      <w:tr w:rsidR="005012A3" w:rsidTr="00551B02">
        <w:trPr>
          <w:trHeight w:val="1567"/>
          <w:jc w:val="center"/>
        </w:trPr>
        <w:tc>
          <w:tcPr>
            <w:tcW w:w="675" w:type="dxa"/>
            <w:vAlign w:val="center"/>
          </w:tcPr>
          <w:p w:rsidR="005012A3" w:rsidRDefault="005012A3" w:rsidP="001F4662">
            <w:pPr>
              <w:spacing w:line="280" w:lineRule="exact"/>
              <w:jc w:val="center"/>
              <w:rPr>
                <w:rFonts w:ascii="宋体" w:hAnsi="宋体"/>
                <w:szCs w:val="21"/>
              </w:rPr>
            </w:pPr>
            <w:r>
              <w:rPr>
                <w:rFonts w:ascii="宋体" w:hAnsi="宋体" w:hint="eastAsia"/>
                <w:szCs w:val="21"/>
              </w:rPr>
              <w:t>14</w:t>
            </w:r>
          </w:p>
        </w:tc>
        <w:tc>
          <w:tcPr>
            <w:tcW w:w="3374" w:type="dxa"/>
            <w:vAlign w:val="center"/>
          </w:tcPr>
          <w:p w:rsidR="005012A3" w:rsidRDefault="005012A3" w:rsidP="0055212C">
            <w:pPr>
              <w:spacing w:line="280" w:lineRule="exact"/>
              <w:rPr>
                <w:rFonts w:ascii="宋体" w:hAnsi="宋体"/>
                <w:szCs w:val="21"/>
              </w:rPr>
            </w:pPr>
            <w:r>
              <w:rPr>
                <w:rFonts w:ascii="宋体" w:hAnsi="宋体" w:hint="eastAsia"/>
                <w:szCs w:val="21"/>
              </w:rPr>
              <w:t>当代青年的三观与成长</w:t>
            </w:r>
          </w:p>
        </w:tc>
        <w:tc>
          <w:tcPr>
            <w:tcW w:w="2127" w:type="dxa"/>
            <w:vAlign w:val="center"/>
          </w:tcPr>
          <w:p w:rsidR="005012A3" w:rsidRDefault="005012A3" w:rsidP="0055212C">
            <w:pPr>
              <w:spacing w:line="280" w:lineRule="exact"/>
              <w:rPr>
                <w:rFonts w:ascii="宋体" w:hAnsi="宋体"/>
                <w:szCs w:val="21"/>
              </w:rPr>
            </w:pPr>
            <w:r>
              <w:rPr>
                <w:rFonts w:ascii="宋体" w:hAnsi="宋体" w:hint="eastAsia"/>
                <w:szCs w:val="21"/>
              </w:rPr>
              <w:t>预先让学生总结自身成长的经验教训以及目前的思考、实践探索、困惑等等</w:t>
            </w:r>
          </w:p>
        </w:tc>
        <w:tc>
          <w:tcPr>
            <w:tcW w:w="1842" w:type="dxa"/>
            <w:vAlign w:val="center"/>
          </w:tcPr>
          <w:p w:rsidR="005012A3" w:rsidRDefault="005012A3" w:rsidP="0055212C">
            <w:pPr>
              <w:spacing w:line="280" w:lineRule="exact"/>
              <w:jc w:val="left"/>
              <w:rPr>
                <w:rFonts w:ascii="宋体" w:hAnsi="宋体"/>
                <w:szCs w:val="21"/>
              </w:rPr>
            </w:pPr>
            <w:r>
              <w:rPr>
                <w:rFonts w:ascii="宋体" w:hAnsi="宋体" w:hint="eastAsia"/>
                <w:szCs w:val="21"/>
              </w:rPr>
              <w:t>课堂现场进行交流、研讨、辩论</w:t>
            </w:r>
          </w:p>
        </w:tc>
        <w:tc>
          <w:tcPr>
            <w:tcW w:w="765"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4</w:t>
            </w:r>
          </w:p>
        </w:tc>
        <w:tc>
          <w:tcPr>
            <w:tcW w:w="1362" w:type="dxa"/>
            <w:vAlign w:val="center"/>
          </w:tcPr>
          <w:p w:rsidR="005012A3" w:rsidRDefault="005012A3" w:rsidP="0055212C">
            <w:pPr>
              <w:spacing w:line="280" w:lineRule="exact"/>
              <w:jc w:val="center"/>
              <w:rPr>
                <w:rFonts w:ascii="宋体" w:hAnsi="宋体"/>
                <w:szCs w:val="21"/>
              </w:rPr>
            </w:pPr>
            <w:r>
              <w:rPr>
                <w:rFonts w:ascii="宋体" w:hAnsi="宋体" w:hint="eastAsia"/>
                <w:szCs w:val="21"/>
              </w:rPr>
              <w:t>课程目标2</w:t>
            </w:r>
          </w:p>
          <w:p w:rsidR="005012A3" w:rsidRDefault="005012A3" w:rsidP="0055212C">
            <w:pPr>
              <w:spacing w:line="280" w:lineRule="exact"/>
              <w:jc w:val="center"/>
              <w:rPr>
                <w:rFonts w:ascii="宋体" w:hAnsi="宋体"/>
                <w:szCs w:val="21"/>
              </w:rPr>
            </w:pPr>
            <w:r>
              <w:rPr>
                <w:rFonts w:ascii="宋体" w:hAnsi="宋体" w:hint="eastAsia"/>
                <w:szCs w:val="21"/>
              </w:rPr>
              <w:t>课程目标3</w:t>
            </w:r>
          </w:p>
        </w:tc>
      </w:tr>
    </w:tbl>
    <w:p w:rsidR="007E393B" w:rsidRDefault="007E393B" w:rsidP="00116695">
      <w:pPr>
        <w:spacing w:beforeLines="100" w:afterLines="50" w:line="360" w:lineRule="auto"/>
        <w:jc w:val="left"/>
        <w:outlineLvl w:val="0"/>
        <w:rPr>
          <w:rFonts w:ascii="黑体" w:eastAsia="黑体" w:hAnsi="黑体"/>
          <w:sz w:val="30"/>
          <w:szCs w:val="30"/>
        </w:rPr>
        <w:sectPr w:rsidR="007E393B" w:rsidSect="008C1839">
          <w:pgSz w:w="11906" w:h="16838"/>
          <w:pgMar w:top="1304" w:right="1588" w:bottom="1304" w:left="1588" w:header="851" w:footer="992" w:gutter="0"/>
          <w:pgNumType w:start="1"/>
          <w:cols w:space="425"/>
          <w:docGrid w:type="lines" w:linePitch="312"/>
        </w:sectPr>
      </w:pPr>
    </w:p>
    <w:p w:rsidR="007E393B" w:rsidRDefault="007E393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2929"/>
        <w:gridCol w:w="7071"/>
      </w:tblGrid>
      <w:tr w:rsidR="007E393B" w:rsidTr="001F4662">
        <w:trPr>
          <w:trHeight w:val="1318"/>
          <w:jc w:val="center"/>
        </w:trPr>
        <w:tc>
          <w:tcPr>
            <w:tcW w:w="2929"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课程目标</w:t>
            </w:r>
          </w:p>
        </w:tc>
        <w:tc>
          <w:tcPr>
            <w:tcW w:w="7071"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考核内容</w:t>
            </w:r>
          </w:p>
        </w:tc>
      </w:tr>
      <w:tr w:rsidR="007E393B" w:rsidTr="001F4662">
        <w:trPr>
          <w:trHeight w:val="2130"/>
          <w:jc w:val="center"/>
        </w:trPr>
        <w:tc>
          <w:tcPr>
            <w:tcW w:w="2929" w:type="dxa"/>
            <w:vAlign w:val="center"/>
          </w:tcPr>
          <w:p w:rsidR="007E393B" w:rsidRDefault="007E393B" w:rsidP="001F4662">
            <w:pPr>
              <w:jc w:val="left"/>
              <w:rPr>
                <w:rFonts w:ascii="宋体" w:hAnsi="宋体"/>
                <w:szCs w:val="21"/>
              </w:rPr>
            </w:pPr>
            <w:r>
              <w:rPr>
                <w:rFonts w:ascii="宋体" w:hAnsi="宋体" w:hint="eastAsia"/>
                <w:szCs w:val="21"/>
              </w:rPr>
              <w:t>帮助学生了解、领悟古今中外著名哲学流派所蕴含的丰富人文知识及人生智慧</w:t>
            </w:r>
          </w:p>
        </w:tc>
        <w:tc>
          <w:tcPr>
            <w:tcW w:w="7071" w:type="dxa"/>
            <w:tcMar>
              <w:top w:w="0" w:type="dxa"/>
              <w:left w:w="113" w:type="dxa"/>
              <w:bottom w:w="0" w:type="dxa"/>
              <w:right w:w="113" w:type="dxa"/>
            </w:tcMar>
            <w:vAlign w:val="center"/>
          </w:tcPr>
          <w:p w:rsidR="007E393B" w:rsidRDefault="007E393B" w:rsidP="001F4662">
            <w:pPr>
              <w:rPr>
                <w:rFonts w:ascii="宋体" w:hAnsi="宋体"/>
                <w:szCs w:val="21"/>
              </w:rPr>
            </w:pPr>
            <w:r>
              <w:rPr>
                <w:rFonts w:ascii="宋体" w:hAnsi="宋体" w:hint="eastAsia"/>
                <w:szCs w:val="21"/>
              </w:rPr>
              <w:t>哲学是什么；人性的真相；神话与悲剧；苏格拉底；存在主义；儒家的风格；道家的智慧；艺术与审美；宗教与永恒。以上考核内容主要涵盖了人生哲学的各种议题及各家哲学的智慧。</w:t>
            </w:r>
          </w:p>
        </w:tc>
      </w:tr>
      <w:tr w:rsidR="007E393B" w:rsidTr="001F4662">
        <w:trPr>
          <w:trHeight w:val="2104"/>
          <w:jc w:val="center"/>
        </w:trPr>
        <w:tc>
          <w:tcPr>
            <w:tcW w:w="2929" w:type="dxa"/>
            <w:vAlign w:val="center"/>
          </w:tcPr>
          <w:p w:rsidR="007E393B" w:rsidRDefault="007E393B" w:rsidP="001F4662">
            <w:pPr>
              <w:jc w:val="left"/>
              <w:rPr>
                <w:rFonts w:ascii="宋体" w:hAnsi="宋体"/>
                <w:szCs w:val="21"/>
              </w:rPr>
            </w:pPr>
            <w:r>
              <w:rPr>
                <w:rFonts w:ascii="宋体" w:hAnsi="宋体" w:hint="eastAsia"/>
                <w:szCs w:val="21"/>
              </w:rPr>
              <w:t>引导学生在人生成长的关键阶段更好地认识自己、认识本专业深厚的人文底蕴</w:t>
            </w:r>
          </w:p>
        </w:tc>
        <w:tc>
          <w:tcPr>
            <w:tcW w:w="7071" w:type="dxa"/>
            <w:vAlign w:val="center"/>
          </w:tcPr>
          <w:p w:rsidR="007E393B" w:rsidRDefault="007E393B" w:rsidP="001F466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思想方法；教育与自我。以上考核内容主要针对学生个体成长所需具备的批判性思维能力，提供成长的哲学思维。</w:t>
            </w:r>
          </w:p>
        </w:tc>
      </w:tr>
      <w:tr w:rsidR="007E393B" w:rsidTr="001F4662">
        <w:trPr>
          <w:trHeight w:val="2120"/>
          <w:jc w:val="center"/>
        </w:trPr>
        <w:tc>
          <w:tcPr>
            <w:tcW w:w="2929" w:type="dxa"/>
            <w:vAlign w:val="center"/>
          </w:tcPr>
          <w:p w:rsidR="007E393B" w:rsidRDefault="007E393B" w:rsidP="001F4662">
            <w:pPr>
              <w:jc w:val="left"/>
              <w:rPr>
                <w:rFonts w:ascii="宋体" w:hAnsi="宋体"/>
                <w:szCs w:val="21"/>
              </w:rPr>
            </w:pPr>
            <w:r>
              <w:rPr>
                <w:rFonts w:ascii="宋体" w:hAnsi="宋体" w:hint="eastAsia"/>
                <w:szCs w:val="21"/>
              </w:rPr>
              <w:t>培养学生将来从事中学思政教育所需具备的哲学人文素养、</w:t>
            </w:r>
          </w:p>
        </w:tc>
        <w:tc>
          <w:tcPr>
            <w:tcW w:w="7071" w:type="dxa"/>
            <w:vAlign w:val="center"/>
          </w:tcPr>
          <w:p w:rsidR="007E393B" w:rsidRDefault="007E393B" w:rsidP="001F4662">
            <w:pPr>
              <w:rPr>
                <w:rFonts w:ascii="宋体" w:hAnsi="宋体" w:cs="宋体"/>
                <w:bCs/>
                <w:szCs w:val="21"/>
              </w:rPr>
            </w:pPr>
            <w:r>
              <w:rPr>
                <w:rFonts w:ascii="宋体" w:hAnsi="宋体" w:hint="eastAsia"/>
                <w:szCs w:val="21"/>
              </w:rPr>
              <w:t>文化的视野；拓展生命的深度与宽度。以上考核内容则涵盖教师职业所需具备的宏观视野，不断升华教育理念。</w:t>
            </w:r>
          </w:p>
        </w:tc>
      </w:tr>
    </w:tbl>
    <w:p w:rsidR="007E393B" w:rsidRDefault="007E393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7966"/>
      </w:tblGrid>
      <w:tr w:rsidR="007E393B" w:rsidTr="007E393B">
        <w:trPr>
          <w:trHeight w:val="720"/>
          <w:jc w:val="center"/>
        </w:trPr>
        <w:tc>
          <w:tcPr>
            <w:tcW w:w="1271"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考核方式</w:t>
            </w:r>
          </w:p>
        </w:tc>
        <w:tc>
          <w:tcPr>
            <w:tcW w:w="793"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比例</w:t>
            </w:r>
          </w:p>
        </w:tc>
        <w:tc>
          <w:tcPr>
            <w:tcW w:w="7966" w:type="dxa"/>
            <w:vAlign w:val="center"/>
          </w:tcPr>
          <w:p w:rsidR="007E393B" w:rsidRDefault="007E393B" w:rsidP="001F4662">
            <w:pPr>
              <w:spacing w:line="280" w:lineRule="exact"/>
              <w:jc w:val="center"/>
              <w:rPr>
                <w:rFonts w:ascii="宋体" w:hAnsi="宋体"/>
                <w:b/>
                <w:szCs w:val="21"/>
              </w:rPr>
            </w:pPr>
            <w:r>
              <w:rPr>
                <w:rFonts w:ascii="宋体" w:hAnsi="宋体" w:hint="eastAsia"/>
                <w:b/>
                <w:szCs w:val="21"/>
              </w:rPr>
              <w:t>考核/评价细则</w:t>
            </w:r>
          </w:p>
        </w:tc>
      </w:tr>
      <w:tr w:rsidR="00361B50" w:rsidTr="00ED0BB3">
        <w:trPr>
          <w:trHeight w:val="703"/>
          <w:jc w:val="center"/>
        </w:trPr>
        <w:tc>
          <w:tcPr>
            <w:tcW w:w="1271"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szCs w:val="21"/>
              </w:rPr>
              <w:t>考勤</w:t>
            </w:r>
          </w:p>
        </w:tc>
        <w:tc>
          <w:tcPr>
            <w:tcW w:w="793"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szCs w:val="21"/>
              </w:rPr>
              <w:t>10％</w:t>
            </w:r>
          </w:p>
        </w:tc>
        <w:tc>
          <w:tcPr>
            <w:tcW w:w="7966" w:type="dxa"/>
            <w:vAlign w:val="center"/>
          </w:tcPr>
          <w:p w:rsidR="00361B50" w:rsidRPr="00361B50" w:rsidRDefault="00361B50" w:rsidP="00116695">
            <w:pPr>
              <w:spacing w:line="280" w:lineRule="exact"/>
              <w:jc w:val="left"/>
              <w:rPr>
                <w:rFonts w:ascii="宋体" w:hAnsi="宋体"/>
                <w:szCs w:val="21"/>
              </w:rPr>
            </w:pPr>
            <w:r w:rsidRPr="00361B50">
              <w:rPr>
                <w:rFonts w:ascii="宋体" w:hAnsi="宋体" w:hint="eastAsia"/>
                <w:szCs w:val="21"/>
              </w:rPr>
              <w:t>无故旷课一次扣2分</w:t>
            </w:r>
          </w:p>
        </w:tc>
      </w:tr>
      <w:tr w:rsidR="00361B50" w:rsidTr="007E393B">
        <w:trPr>
          <w:trHeight w:val="842"/>
          <w:jc w:val="center"/>
        </w:trPr>
        <w:tc>
          <w:tcPr>
            <w:tcW w:w="1271"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szCs w:val="21"/>
              </w:rPr>
              <w:t>课堂表现</w:t>
            </w:r>
          </w:p>
        </w:tc>
        <w:tc>
          <w:tcPr>
            <w:tcW w:w="793"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szCs w:val="21"/>
              </w:rPr>
              <w:t>10％</w:t>
            </w:r>
          </w:p>
        </w:tc>
        <w:tc>
          <w:tcPr>
            <w:tcW w:w="7966" w:type="dxa"/>
            <w:vAlign w:val="center"/>
          </w:tcPr>
          <w:p w:rsidR="00361B50" w:rsidRPr="00361B50" w:rsidRDefault="00361B50" w:rsidP="00116695">
            <w:pPr>
              <w:spacing w:line="280" w:lineRule="exact"/>
              <w:rPr>
                <w:rFonts w:ascii="宋体" w:hAnsi="宋体"/>
                <w:szCs w:val="21"/>
              </w:rPr>
            </w:pPr>
            <w:r w:rsidRPr="00361B50">
              <w:rPr>
                <w:rFonts w:ascii="宋体" w:hAnsi="宋体" w:hint="eastAsia"/>
                <w:szCs w:val="21"/>
              </w:rPr>
              <w:t>积极参与课堂讨论，认真思考课程内容，提出自己的见解</w:t>
            </w:r>
          </w:p>
        </w:tc>
      </w:tr>
      <w:tr w:rsidR="00361B50" w:rsidTr="00ED0BB3">
        <w:trPr>
          <w:trHeight w:val="696"/>
          <w:jc w:val="center"/>
        </w:trPr>
        <w:tc>
          <w:tcPr>
            <w:tcW w:w="1271"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bCs/>
                <w:szCs w:val="21"/>
              </w:rPr>
              <w:t>专题</w:t>
            </w:r>
            <w:r w:rsidRPr="00361B50">
              <w:rPr>
                <w:rFonts w:ascii="宋体" w:hAnsi="宋体" w:hint="eastAsia"/>
                <w:szCs w:val="21"/>
              </w:rPr>
              <w:t>研讨</w:t>
            </w:r>
          </w:p>
        </w:tc>
        <w:tc>
          <w:tcPr>
            <w:tcW w:w="793"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szCs w:val="21"/>
              </w:rPr>
              <w:t>20％</w:t>
            </w:r>
          </w:p>
        </w:tc>
        <w:tc>
          <w:tcPr>
            <w:tcW w:w="7966" w:type="dxa"/>
            <w:vAlign w:val="center"/>
          </w:tcPr>
          <w:p w:rsidR="00361B50" w:rsidRPr="00361B50" w:rsidRDefault="00361B50" w:rsidP="00116695">
            <w:pPr>
              <w:spacing w:line="280" w:lineRule="exact"/>
              <w:rPr>
                <w:rFonts w:ascii="宋体" w:hAnsi="宋体"/>
                <w:szCs w:val="21"/>
              </w:rPr>
            </w:pPr>
            <w:r w:rsidRPr="00361B50">
              <w:rPr>
                <w:rFonts w:ascii="宋体" w:hAnsi="宋体" w:hint="eastAsia"/>
                <w:bCs/>
                <w:szCs w:val="21"/>
              </w:rPr>
              <w:t>根据研讨前期准备、内容阐述、回答疑问等情况综合打分</w:t>
            </w:r>
          </w:p>
        </w:tc>
      </w:tr>
      <w:tr w:rsidR="00361B50" w:rsidTr="001237F5">
        <w:trPr>
          <w:trHeight w:val="1274"/>
          <w:jc w:val="center"/>
        </w:trPr>
        <w:tc>
          <w:tcPr>
            <w:tcW w:w="1271"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szCs w:val="21"/>
              </w:rPr>
              <w:t>期末考试</w:t>
            </w:r>
          </w:p>
        </w:tc>
        <w:tc>
          <w:tcPr>
            <w:tcW w:w="793" w:type="dxa"/>
            <w:vAlign w:val="center"/>
          </w:tcPr>
          <w:p w:rsidR="00361B50" w:rsidRPr="00361B50" w:rsidRDefault="00361B50" w:rsidP="00116695">
            <w:pPr>
              <w:spacing w:line="280" w:lineRule="exact"/>
              <w:jc w:val="center"/>
              <w:rPr>
                <w:rFonts w:ascii="宋体" w:hAnsi="宋体"/>
                <w:szCs w:val="21"/>
              </w:rPr>
            </w:pPr>
            <w:r w:rsidRPr="00361B50">
              <w:rPr>
                <w:rFonts w:ascii="宋体" w:hAnsi="宋体" w:hint="eastAsia"/>
                <w:szCs w:val="21"/>
              </w:rPr>
              <w:t>60％</w:t>
            </w:r>
          </w:p>
        </w:tc>
        <w:tc>
          <w:tcPr>
            <w:tcW w:w="7966" w:type="dxa"/>
            <w:vAlign w:val="center"/>
          </w:tcPr>
          <w:p w:rsidR="00361B50" w:rsidRPr="00361B50" w:rsidRDefault="00361B50" w:rsidP="00116695">
            <w:pPr>
              <w:spacing w:line="280" w:lineRule="exact"/>
              <w:rPr>
                <w:rFonts w:ascii="宋体" w:hAnsi="宋体" w:cs="宋体"/>
                <w:szCs w:val="21"/>
              </w:rPr>
            </w:pPr>
            <w:r w:rsidRPr="00361B50">
              <w:rPr>
                <w:rFonts w:ascii="宋体" w:hAnsi="宋体" w:cs="宋体" w:hint="eastAsia"/>
                <w:szCs w:val="21"/>
              </w:rPr>
              <w:t>在整个学期课程学习的基础上，撰写一篇课程论文，根据论文质量打分</w:t>
            </w:r>
          </w:p>
        </w:tc>
      </w:tr>
    </w:tbl>
    <w:p w:rsidR="00ED0BB3" w:rsidRPr="004F4FD8" w:rsidRDefault="00363993" w:rsidP="00ED0BB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234" style="position:absolute;margin-left:-14.75pt;margin-top:-31.1pt;width:491.4pt;height:1in;z-index:251601408;mso-position-horizontal-relative:text;mso-position-vertical-relative:text;v-text-anchor:middle" filled="f" stroked="f">
            <v:textbox style="mso-next-textbox:#_x0000_s2234">
              <w:txbxContent>
                <w:p w:rsidR="00C509C0" w:rsidRPr="00F26948" w:rsidRDefault="00C509C0" w:rsidP="00ED0BB3">
                  <w:pPr>
                    <w:ind w:firstLineChars="100" w:firstLine="360"/>
                    <w:rPr>
                      <w:b/>
                      <w:sz w:val="36"/>
                      <w:szCs w:val="36"/>
                    </w:rPr>
                  </w:pPr>
                  <w:r w:rsidRPr="00F26948">
                    <w:rPr>
                      <w:rFonts w:ascii="方正小标宋简体" w:eastAsia="方正小标宋简体" w:hint="eastAsia"/>
                      <w:sz w:val="36"/>
                      <w:szCs w:val="36"/>
                    </w:rPr>
                    <w:t>32.</w:t>
                  </w:r>
                  <w:r w:rsidRPr="00F26948">
                    <w:rPr>
                      <w:rFonts w:ascii="方正小标宋简体" w:eastAsia="方正小标宋简体" w:hint="eastAsia"/>
                      <w:b/>
                      <w:sz w:val="36"/>
                      <w:szCs w:val="36"/>
                    </w:rPr>
                    <w:t>中国共产党生态环境思想研究本科课程教学大纲</w:t>
                  </w:r>
                </w:p>
              </w:txbxContent>
            </v:textbox>
          </v:rect>
        </w:pict>
      </w:r>
    </w:p>
    <w:p w:rsidR="00ED0BB3" w:rsidRDefault="00363993" w:rsidP="00ED0BB3">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36" style="position:absolute;margin-left:239.2pt;margin-top:3.2pt;width:216.6pt;height:66.6pt;z-index:251602432;v-text-anchor:middle" filled="f" stroked="f">
            <v:textbox style="mso-next-textbox:#_x0000_s2236">
              <w:txbxContent>
                <w:p w:rsidR="00C509C0" w:rsidRDefault="00C509C0" w:rsidP="00ED0BB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李德栓</w:t>
                  </w:r>
                </w:p>
                <w:p w:rsidR="00C509C0" w:rsidRDefault="00C509C0" w:rsidP="00ED0BB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886D6B">
                    <w:rPr>
                      <w:rFonts w:ascii="仿宋_GB2312" w:eastAsia="仿宋_GB2312" w:hAnsi="黑体" w:hint="eastAsia"/>
                      <w:sz w:val="30"/>
                      <w:szCs w:val="30"/>
                    </w:rPr>
                    <w:t>余思新</w:t>
                  </w:r>
                </w:p>
                <w:p w:rsidR="00C509C0" w:rsidRPr="00C4638F" w:rsidRDefault="00C509C0" w:rsidP="00ED0BB3"/>
              </w:txbxContent>
            </v:textbox>
          </v:rect>
        </w:pict>
      </w:r>
      <w:r>
        <w:rPr>
          <w:rFonts w:ascii="仿宋_GB2312" w:eastAsia="仿宋_GB2312" w:hAnsi="黑体"/>
          <w:noProof/>
          <w:sz w:val="30"/>
          <w:szCs w:val="30"/>
        </w:rPr>
        <w:pict>
          <v:rect id="_x0000_s2235" style="position:absolute;margin-left:-6.8pt;margin-top:3.2pt;width:229.8pt;height:66.6pt;z-index:251603456;v-text-anchor:middle" filled="f" stroked="f">
            <v:textbox style="mso-next-textbox:#_x0000_s2235">
              <w:txbxContent>
                <w:p w:rsidR="00C509C0" w:rsidRPr="00323D55" w:rsidRDefault="00C509C0" w:rsidP="00ED0BB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ED0BB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2019年6月20日               </w:t>
                  </w:r>
                </w:p>
                <w:p w:rsidR="00C509C0" w:rsidRPr="00C4638F" w:rsidRDefault="00C509C0" w:rsidP="00ED0BB3"/>
              </w:txbxContent>
            </v:textbox>
          </v:rect>
        </w:pict>
      </w:r>
    </w:p>
    <w:p w:rsidR="00ED0BB3" w:rsidRDefault="00ED0BB3" w:rsidP="00ED0BB3">
      <w:pPr>
        <w:spacing w:line="360" w:lineRule="auto"/>
        <w:jc w:val="left"/>
        <w:outlineLvl w:val="0"/>
        <w:rPr>
          <w:rFonts w:ascii="仿宋_GB2312" w:eastAsia="仿宋_GB2312" w:hAnsi="黑体"/>
          <w:sz w:val="30"/>
          <w:szCs w:val="30"/>
        </w:rPr>
      </w:pPr>
    </w:p>
    <w:p w:rsidR="00ED0BB3" w:rsidRPr="004F4FD8" w:rsidRDefault="00ED0BB3" w:rsidP="00ED0BB3">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ED0BB3" w:rsidRPr="00B118F1" w:rsidRDefault="00ED0BB3" w:rsidP="00ED0BB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56" w:type="dxa"/>
        <w:jc w:val="center"/>
        <w:tblLook w:val="04A0"/>
      </w:tblPr>
      <w:tblGrid>
        <w:gridCol w:w="1577"/>
        <w:gridCol w:w="935"/>
        <w:gridCol w:w="2148"/>
        <w:gridCol w:w="1734"/>
        <w:gridCol w:w="3762"/>
      </w:tblGrid>
      <w:tr w:rsidR="00ED0BB3" w:rsidRPr="007E1E48" w:rsidTr="00551B02">
        <w:trPr>
          <w:trHeight w:val="579"/>
          <w:jc w:val="center"/>
        </w:trPr>
        <w:tc>
          <w:tcPr>
            <w:tcW w:w="1577" w:type="dxa"/>
            <w:vMerge w:val="restart"/>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中文</w:t>
            </w:r>
          </w:p>
        </w:tc>
        <w:tc>
          <w:tcPr>
            <w:tcW w:w="7644" w:type="dxa"/>
            <w:gridSpan w:val="3"/>
            <w:tcBorders>
              <w:lef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中国共产党生态环境思想研究</w:t>
            </w:r>
          </w:p>
        </w:tc>
      </w:tr>
      <w:tr w:rsidR="00ED0BB3" w:rsidRPr="007E1E48" w:rsidTr="00551B02">
        <w:trPr>
          <w:trHeight w:val="572"/>
          <w:jc w:val="center"/>
        </w:trPr>
        <w:tc>
          <w:tcPr>
            <w:tcW w:w="1577" w:type="dxa"/>
            <w:vMerge/>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英文</w:t>
            </w:r>
          </w:p>
        </w:tc>
        <w:tc>
          <w:tcPr>
            <w:tcW w:w="7644" w:type="dxa"/>
            <w:gridSpan w:val="3"/>
            <w:tcBorders>
              <w:lef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szCs w:val="21"/>
              </w:rPr>
              <w:t>O</w:t>
            </w:r>
            <w:r w:rsidRPr="0070673F">
              <w:rPr>
                <w:rFonts w:ascii="宋体" w:eastAsia="宋体" w:hAnsi="宋体" w:hint="eastAsia"/>
                <w:szCs w:val="21"/>
              </w:rPr>
              <w:t xml:space="preserve">n research the  ecological thoughts of the communist party of china </w:t>
            </w:r>
          </w:p>
        </w:tc>
      </w:tr>
      <w:tr w:rsidR="00ED0BB3" w:rsidRPr="007E1E48" w:rsidTr="00551B02">
        <w:trPr>
          <w:trHeight w:val="538"/>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17092050200</w:t>
            </w:r>
          </w:p>
        </w:tc>
        <w:tc>
          <w:tcPr>
            <w:tcW w:w="1734"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课程性质</w:t>
            </w:r>
          </w:p>
        </w:tc>
        <w:tc>
          <w:tcPr>
            <w:tcW w:w="3762" w:type="dxa"/>
            <w:tcBorders>
              <w:lef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专业选修课</w:t>
            </w:r>
          </w:p>
        </w:tc>
      </w:tr>
      <w:tr w:rsidR="00ED0BB3" w:rsidRPr="007E1E48" w:rsidTr="00551B02">
        <w:trPr>
          <w:trHeight w:val="560"/>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2</w:t>
            </w:r>
          </w:p>
        </w:tc>
        <w:tc>
          <w:tcPr>
            <w:tcW w:w="1734"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课程学时</w:t>
            </w:r>
          </w:p>
        </w:tc>
        <w:tc>
          <w:tcPr>
            <w:tcW w:w="3762" w:type="dxa"/>
            <w:tcBorders>
              <w:left w:val="single" w:sz="4" w:space="0" w:color="auto"/>
            </w:tcBorders>
            <w:vAlign w:val="center"/>
          </w:tcPr>
          <w:p w:rsidR="00ED0BB3" w:rsidRPr="0070673F" w:rsidRDefault="00ED0BB3" w:rsidP="001237F5">
            <w:pPr>
              <w:jc w:val="center"/>
              <w:rPr>
                <w:rFonts w:ascii="宋体" w:eastAsia="宋体" w:hAnsi="宋体"/>
                <w:szCs w:val="21"/>
              </w:rPr>
            </w:pPr>
            <w:r w:rsidRPr="001237F5">
              <w:rPr>
                <w:rFonts w:ascii="宋体" w:eastAsia="宋体" w:hAnsi="宋体" w:hint="eastAsia"/>
                <w:szCs w:val="21"/>
              </w:rPr>
              <w:t>32（24+8）</w:t>
            </w:r>
          </w:p>
        </w:tc>
      </w:tr>
      <w:tr w:rsidR="00ED0BB3" w:rsidRPr="007E1E48" w:rsidTr="00551B02">
        <w:trPr>
          <w:trHeight w:val="568"/>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思想政治教育专业</w:t>
            </w:r>
          </w:p>
        </w:tc>
        <w:tc>
          <w:tcPr>
            <w:tcW w:w="1734"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课程组负责人</w:t>
            </w:r>
          </w:p>
        </w:tc>
        <w:tc>
          <w:tcPr>
            <w:tcW w:w="3762" w:type="dxa"/>
            <w:tcBorders>
              <w:lef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李德栓</w:t>
            </w:r>
          </w:p>
        </w:tc>
      </w:tr>
      <w:tr w:rsidR="00ED0BB3" w:rsidRPr="007E1E48" w:rsidTr="00551B02">
        <w:trPr>
          <w:trHeight w:val="736"/>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课程组成员</w:t>
            </w:r>
          </w:p>
        </w:tc>
        <w:tc>
          <w:tcPr>
            <w:tcW w:w="8579" w:type="dxa"/>
            <w:gridSpan w:val="4"/>
            <w:tcBorders>
              <w:left w:val="single" w:sz="4" w:space="0" w:color="auto"/>
            </w:tcBorders>
            <w:vAlign w:val="center"/>
          </w:tcPr>
          <w:p w:rsidR="00ED0BB3" w:rsidRPr="0070673F" w:rsidRDefault="00ED0BB3" w:rsidP="0055212C">
            <w:pPr>
              <w:jc w:val="left"/>
              <w:rPr>
                <w:rFonts w:ascii="宋体" w:eastAsia="宋体" w:hAnsi="宋体"/>
                <w:szCs w:val="21"/>
              </w:rPr>
            </w:pPr>
            <w:r w:rsidRPr="0070673F">
              <w:rPr>
                <w:rFonts w:ascii="宋体" w:eastAsia="宋体" w:hAnsi="宋体" w:hint="eastAsia"/>
                <w:szCs w:val="21"/>
              </w:rPr>
              <w:t xml:space="preserve">  李德栓  余思新</w:t>
            </w:r>
          </w:p>
        </w:tc>
      </w:tr>
      <w:tr w:rsidR="00ED0BB3" w:rsidRPr="007E1E48" w:rsidTr="00551B02">
        <w:trPr>
          <w:trHeight w:val="851"/>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先修课程</w:t>
            </w:r>
          </w:p>
        </w:tc>
        <w:tc>
          <w:tcPr>
            <w:tcW w:w="8579" w:type="dxa"/>
            <w:gridSpan w:val="4"/>
            <w:tcBorders>
              <w:left w:val="single" w:sz="4" w:space="0" w:color="auto"/>
            </w:tcBorders>
            <w:vAlign w:val="center"/>
          </w:tcPr>
          <w:p w:rsidR="00ED0BB3" w:rsidRPr="0070673F" w:rsidRDefault="00ED0BB3" w:rsidP="0055212C">
            <w:pPr>
              <w:jc w:val="left"/>
              <w:rPr>
                <w:rFonts w:ascii="宋体" w:eastAsia="宋体" w:hAnsi="宋体"/>
                <w:szCs w:val="21"/>
              </w:rPr>
            </w:pPr>
            <w:r w:rsidRPr="0070673F">
              <w:rPr>
                <w:rFonts w:ascii="宋体" w:eastAsia="宋体" w:hAnsi="宋体" w:hint="eastAsia"/>
                <w:szCs w:val="21"/>
              </w:rPr>
              <w:t xml:space="preserve">  马克思主义哲学原理、马克思主义政治经济学原理、中国特色社会主义理论体系</w:t>
            </w:r>
          </w:p>
        </w:tc>
      </w:tr>
      <w:tr w:rsidR="00ED0BB3" w:rsidRPr="007E1E48" w:rsidTr="00551B02">
        <w:trPr>
          <w:trHeight w:val="851"/>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选用教材</w:t>
            </w:r>
          </w:p>
        </w:tc>
        <w:tc>
          <w:tcPr>
            <w:tcW w:w="8579" w:type="dxa"/>
            <w:gridSpan w:val="4"/>
            <w:tcBorders>
              <w:left w:val="single" w:sz="4" w:space="0" w:color="auto"/>
            </w:tcBorders>
            <w:vAlign w:val="center"/>
          </w:tcPr>
          <w:p w:rsidR="00ED0BB3" w:rsidRPr="0070673F" w:rsidRDefault="00ED0BB3" w:rsidP="0055212C">
            <w:pPr>
              <w:jc w:val="left"/>
              <w:rPr>
                <w:rFonts w:ascii="宋体" w:eastAsia="宋体" w:hAnsi="宋体"/>
                <w:szCs w:val="21"/>
              </w:rPr>
            </w:pPr>
            <w:r w:rsidRPr="0070673F">
              <w:rPr>
                <w:rFonts w:ascii="宋体" w:eastAsia="宋体" w:hAnsi="宋体" w:hint="eastAsia"/>
                <w:szCs w:val="21"/>
              </w:rPr>
              <w:t>李德栓. 马克思生态环境思想的当代继承与发展—中国共产党生态环境思想研究.  西安：陕西人民出版社，2010.</w:t>
            </w:r>
          </w:p>
        </w:tc>
      </w:tr>
      <w:tr w:rsidR="00ED0BB3" w:rsidRPr="007E1E48" w:rsidTr="00551B02">
        <w:trPr>
          <w:trHeight w:val="851"/>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参考书目</w:t>
            </w:r>
          </w:p>
        </w:tc>
        <w:tc>
          <w:tcPr>
            <w:tcW w:w="8579" w:type="dxa"/>
            <w:gridSpan w:val="4"/>
            <w:tcBorders>
              <w:left w:val="single" w:sz="4" w:space="0" w:color="auto"/>
            </w:tcBorders>
            <w:vAlign w:val="center"/>
          </w:tcPr>
          <w:p w:rsidR="00ED0BB3" w:rsidRPr="0070673F" w:rsidRDefault="00ED0BB3" w:rsidP="0055212C">
            <w:pPr>
              <w:jc w:val="left"/>
              <w:rPr>
                <w:rFonts w:ascii="宋体" w:eastAsia="宋体" w:hAnsi="宋体"/>
                <w:szCs w:val="21"/>
              </w:rPr>
            </w:pPr>
            <w:r w:rsidRPr="0070673F">
              <w:rPr>
                <w:rFonts w:ascii="宋体" w:eastAsia="宋体" w:hAnsi="宋体" w:hint="eastAsia"/>
                <w:szCs w:val="21"/>
              </w:rPr>
              <w:t>孙道进. 马克思主义环境哲学研究. 北京：人民出版社，2008.</w:t>
            </w:r>
          </w:p>
        </w:tc>
      </w:tr>
      <w:tr w:rsidR="00ED0BB3" w:rsidRPr="007E1E48" w:rsidTr="00551B02">
        <w:trPr>
          <w:trHeight w:val="851"/>
          <w:jc w:val="center"/>
        </w:trPr>
        <w:tc>
          <w:tcPr>
            <w:tcW w:w="1577" w:type="dxa"/>
            <w:tcBorders>
              <w:left w:val="single" w:sz="4" w:space="0" w:color="auto"/>
              <w:right w:val="single" w:sz="4" w:space="0" w:color="auto"/>
            </w:tcBorders>
            <w:vAlign w:val="center"/>
          </w:tcPr>
          <w:p w:rsidR="00ED0BB3" w:rsidRPr="0070673F" w:rsidRDefault="00ED0BB3" w:rsidP="0055212C">
            <w:pPr>
              <w:jc w:val="center"/>
              <w:rPr>
                <w:rFonts w:ascii="宋体" w:eastAsia="宋体" w:hAnsi="宋体"/>
                <w:szCs w:val="21"/>
              </w:rPr>
            </w:pPr>
            <w:r w:rsidRPr="0070673F">
              <w:rPr>
                <w:rFonts w:ascii="宋体" w:eastAsia="宋体" w:hAnsi="宋体" w:hint="eastAsia"/>
                <w:szCs w:val="21"/>
              </w:rPr>
              <w:t>推荐教材</w:t>
            </w:r>
          </w:p>
        </w:tc>
        <w:tc>
          <w:tcPr>
            <w:tcW w:w="8579" w:type="dxa"/>
            <w:gridSpan w:val="4"/>
            <w:tcBorders>
              <w:left w:val="single" w:sz="4" w:space="0" w:color="auto"/>
            </w:tcBorders>
            <w:vAlign w:val="center"/>
          </w:tcPr>
          <w:p w:rsidR="00ED0BB3" w:rsidRPr="0070673F" w:rsidRDefault="00ED0BB3" w:rsidP="0055212C">
            <w:pPr>
              <w:jc w:val="left"/>
              <w:rPr>
                <w:rFonts w:ascii="宋体" w:eastAsia="宋体" w:hAnsi="宋体"/>
                <w:szCs w:val="21"/>
              </w:rPr>
            </w:pPr>
            <w:r w:rsidRPr="0070673F">
              <w:rPr>
                <w:rFonts w:ascii="宋体" w:eastAsia="宋体" w:hAnsi="宋体" w:hint="eastAsia"/>
                <w:szCs w:val="21"/>
              </w:rPr>
              <w:t>刘增惠. 马克思主义生态思想及实践研究. 北京：北京师范大学出版社，2010.</w:t>
            </w:r>
          </w:p>
        </w:tc>
      </w:tr>
    </w:tbl>
    <w:p w:rsidR="00B74020" w:rsidRPr="00B118F1" w:rsidRDefault="00B74020" w:rsidP="00B74020">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B74020" w:rsidRPr="007E1E48" w:rsidTr="00551B02">
        <w:trPr>
          <w:trHeight w:val="625"/>
          <w:jc w:val="center"/>
        </w:trPr>
        <w:tc>
          <w:tcPr>
            <w:tcW w:w="1565" w:type="dxa"/>
            <w:tcBorders>
              <w:left w:val="single" w:sz="4" w:space="0" w:color="auto"/>
              <w:right w:val="single" w:sz="4" w:space="0" w:color="auto"/>
            </w:tcBorders>
            <w:vAlign w:val="center"/>
          </w:tcPr>
          <w:p w:rsidR="00B74020" w:rsidRPr="009E5D44" w:rsidRDefault="00B74020" w:rsidP="00B74020">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B74020" w:rsidRPr="009E5D44" w:rsidRDefault="00B74020" w:rsidP="00B74020">
            <w:pPr>
              <w:jc w:val="center"/>
              <w:rPr>
                <w:rFonts w:ascii="宋体" w:eastAsia="宋体" w:hAnsi="宋体"/>
                <w:b/>
                <w:szCs w:val="21"/>
              </w:rPr>
            </w:pPr>
            <w:r w:rsidRPr="009E5D44">
              <w:rPr>
                <w:rFonts w:ascii="宋体" w:eastAsia="宋体" w:hAnsi="宋体" w:hint="eastAsia"/>
                <w:b/>
                <w:szCs w:val="21"/>
              </w:rPr>
              <w:t>课程具体目标</w:t>
            </w:r>
          </w:p>
        </w:tc>
      </w:tr>
      <w:tr w:rsidR="00B74020" w:rsidRPr="007E1E48" w:rsidTr="00551B02">
        <w:trPr>
          <w:trHeight w:val="699"/>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B74020" w:rsidRPr="009E5D44" w:rsidRDefault="00B74020" w:rsidP="00B74020">
            <w:pPr>
              <w:jc w:val="left"/>
              <w:rPr>
                <w:rFonts w:ascii="宋体" w:eastAsia="宋体" w:hAnsi="宋体"/>
                <w:szCs w:val="21"/>
              </w:rPr>
            </w:pPr>
            <w:r>
              <w:rPr>
                <w:rFonts w:ascii="宋体" w:eastAsia="宋体" w:hAnsi="宋体" w:hint="eastAsia"/>
                <w:szCs w:val="21"/>
              </w:rPr>
              <w:t>通过本课程的教学，使得学生牢固坚持无产阶级政治立场，进一步坚定马克思主义信仰。</w:t>
            </w:r>
          </w:p>
        </w:tc>
      </w:tr>
      <w:tr w:rsidR="00B74020" w:rsidRPr="007E1E48" w:rsidTr="00551B02">
        <w:trPr>
          <w:trHeight w:val="694"/>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w:t>
            </w:r>
            <w:r>
              <w:rPr>
                <w:rFonts w:ascii="宋体" w:eastAsia="宋体" w:hAnsi="宋体" w:hint="eastAsia"/>
                <w:szCs w:val="21"/>
              </w:rPr>
              <w:t>2</w:t>
            </w:r>
          </w:p>
        </w:tc>
        <w:tc>
          <w:tcPr>
            <w:tcW w:w="8646" w:type="dxa"/>
            <w:tcBorders>
              <w:left w:val="single" w:sz="4" w:space="0" w:color="auto"/>
            </w:tcBorders>
            <w:vAlign w:val="center"/>
          </w:tcPr>
          <w:p w:rsidR="00B74020" w:rsidRDefault="00B74020" w:rsidP="00B74020">
            <w:pPr>
              <w:jc w:val="left"/>
              <w:rPr>
                <w:rFonts w:ascii="宋体" w:eastAsia="宋体" w:hAnsi="宋体"/>
                <w:szCs w:val="21"/>
              </w:rPr>
            </w:pPr>
            <w:r>
              <w:rPr>
                <w:rFonts w:ascii="宋体" w:eastAsia="宋体" w:hAnsi="宋体" w:hint="eastAsia"/>
                <w:szCs w:val="21"/>
              </w:rPr>
              <w:t>通过本课程的教学，使得学生养成马克思主义生态文明思想学科素养，为综合育人打好基础。</w:t>
            </w:r>
          </w:p>
        </w:tc>
      </w:tr>
      <w:tr w:rsidR="00B74020" w:rsidRPr="007E1E48" w:rsidTr="00551B02">
        <w:trPr>
          <w:trHeight w:val="846"/>
          <w:jc w:val="center"/>
        </w:trPr>
        <w:tc>
          <w:tcPr>
            <w:tcW w:w="1565" w:type="dxa"/>
            <w:tcBorders>
              <w:left w:val="single" w:sz="4" w:space="0" w:color="auto"/>
              <w:right w:val="single" w:sz="4" w:space="0" w:color="auto"/>
            </w:tcBorders>
            <w:vAlign w:val="center"/>
          </w:tcPr>
          <w:p w:rsidR="00B74020" w:rsidRPr="009E5D44" w:rsidRDefault="00B74020" w:rsidP="00B74020">
            <w:pPr>
              <w:jc w:val="center"/>
              <w:rPr>
                <w:rFonts w:ascii="宋体" w:eastAsia="宋体" w:hAnsi="宋体"/>
                <w:szCs w:val="21"/>
              </w:rPr>
            </w:pPr>
            <w:r w:rsidRPr="009E5D44">
              <w:rPr>
                <w:rFonts w:ascii="宋体" w:eastAsia="宋体" w:hAnsi="宋体" w:hint="eastAsia"/>
                <w:szCs w:val="21"/>
              </w:rPr>
              <w:t>课程目标</w:t>
            </w:r>
            <w:r>
              <w:rPr>
                <w:rFonts w:ascii="宋体" w:eastAsia="宋体" w:hAnsi="宋体" w:hint="eastAsia"/>
                <w:szCs w:val="21"/>
              </w:rPr>
              <w:t>3</w:t>
            </w:r>
          </w:p>
        </w:tc>
        <w:tc>
          <w:tcPr>
            <w:tcW w:w="8646" w:type="dxa"/>
            <w:tcBorders>
              <w:left w:val="single" w:sz="4" w:space="0" w:color="auto"/>
            </w:tcBorders>
            <w:vAlign w:val="center"/>
          </w:tcPr>
          <w:p w:rsidR="00B74020" w:rsidRPr="009E5D44" w:rsidRDefault="00B74020" w:rsidP="00B74020">
            <w:pPr>
              <w:jc w:val="left"/>
              <w:rPr>
                <w:rFonts w:ascii="宋体" w:eastAsia="宋体" w:hAnsi="宋体"/>
                <w:szCs w:val="21"/>
              </w:rPr>
            </w:pPr>
            <w:r>
              <w:rPr>
                <w:rFonts w:ascii="宋体" w:eastAsia="宋体" w:hAnsi="宋体" w:hint="eastAsia"/>
                <w:szCs w:val="21"/>
              </w:rPr>
              <w:t>通过本课程的教学和学习，引导学生掌握育人途径，联系课程内容积极参加社会实践，为综合育人练就本领。</w:t>
            </w:r>
          </w:p>
        </w:tc>
      </w:tr>
    </w:tbl>
    <w:p w:rsidR="00B74020" w:rsidRPr="00D71417" w:rsidRDefault="00B74020" w:rsidP="00B74020">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097"/>
        <w:gridCol w:w="6381"/>
      </w:tblGrid>
      <w:tr w:rsidR="00B74020" w:rsidRPr="00B75A41" w:rsidTr="00551B02">
        <w:trPr>
          <w:trHeight w:val="646"/>
          <w:jc w:val="center"/>
        </w:trPr>
        <w:tc>
          <w:tcPr>
            <w:tcW w:w="1509"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课程目标</w:t>
            </w:r>
          </w:p>
        </w:tc>
        <w:tc>
          <w:tcPr>
            <w:tcW w:w="2097"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381" w:type="dxa"/>
            <w:vAlign w:val="center"/>
          </w:tcPr>
          <w:p w:rsidR="00B74020" w:rsidRPr="00B75A41" w:rsidRDefault="00B74020" w:rsidP="00B74020">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B74020" w:rsidRPr="00B75A41" w:rsidTr="00551B02">
        <w:trPr>
          <w:trHeight w:val="3816"/>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sidRPr="00B75A41">
              <w:rPr>
                <w:rFonts w:ascii="宋体" w:eastAsia="宋体" w:hAnsi="宋体"/>
                <w:szCs w:val="21"/>
              </w:rPr>
              <w:t>课程目标1</w:t>
            </w:r>
          </w:p>
        </w:tc>
        <w:tc>
          <w:tcPr>
            <w:tcW w:w="2097" w:type="dxa"/>
            <w:vAlign w:val="center"/>
          </w:tcPr>
          <w:p w:rsidR="00B74020" w:rsidRPr="00B75A41" w:rsidRDefault="00B74020" w:rsidP="00551B02">
            <w:pPr>
              <w:spacing w:line="300" w:lineRule="exact"/>
              <w:jc w:val="center"/>
              <w:rPr>
                <w:rFonts w:ascii="宋体" w:eastAsia="宋体" w:hAnsi="宋体"/>
                <w:szCs w:val="21"/>
              </w:rPr>
            </w:pPr>
            <w:r>
              <w:rPr>
                <w:rFonts w:ascii="宋体" w:eastAsia="宋体" w:hAnsi="宋体" w:hint="eastAsia"/>
                <w:szCs w:val="21"/>
              </w:rPr>
              <w:t>毕业要求1</w:t>
            </w:r>
          </w:p>
        </w:tc>
        <w:tc>
          <w:tcPr>
            <w:tcW w:w="6381" w:type="dxa"/>
            <w:vAlign w:val="center"/>
          </w:tcPr>
          <w:p w:rsidR="00B74020" w:rsidRDefault="00B74020" w:rsidP="00B74020">
            <w:pPr>
              <w:spacing w:line="300" w:lineRule="exact"/>
              <w:rPr>
                <w:rFonts w:ascii="宋体" w:eastAsia="宋体" w:hAnsi="宋体"/>
                <w:szCs w:val="21"/>
              </w:rPr>
            </w:pPr>
            <w:r>
              <w:rPr>
                <w:rFonts w:ascii="宋体" w:eastAsia="宋体" w:hAnsi="宋体" w:hint="eastAsia"/>
                <w:szCs w:val="21"/>
              </w:rPr>
              <w:t>1</w:t>
            </w:r>
            <w:r w:rsidRPr="00B75A41">
              <w:rPr>
                <w:rFonts w:ascii="宋体" w:eastAsia="宋体" w:hAnsi="宋体"/>
                <w:szCs w:val="21"/>
              </w:rPr>
              <w:t>.</w:t>
            </w:r>
            <w:r>
              <w:rPr>
                <w:rFonts w:ascii="宋体" w:eastAsia="宋体" w:hAnsi="宋体" w:hint="eastAsia"/>
                <w:szCs w:val="21"/>
              </w:rPr>
              <w:t>1 具有坚定的政治立场和政治信仰，坚定“四个自信”，认同中国特色社会主义，具有强烈的家国情怀，在教育教学工作中践行社会主义核心价值观。</w:t>
            </w:r>
          </w:p>
          <w:p w:rsidR="00B74020" w:rsidRDefault="00B74020" w:rsidP="00B74020">
            <w:pPr>
              <w:spacing w:line="300" w:lineRule="exact"/>
              <w:rPr>
                <w:rFonts w:ascii="宋体" w:eastAsia="宋体" w:hAnsi="宋体"/>
                <w:szCs w:val="21"/>
              </w:rPr>
            </w:pPr>
            <w:r>
              <w:rPr>
                <w:rFonts w:ascii="宋体" w:eastAsia="宋体" w:hAnsi="宋体" w:hint="eastAsia"/>
                <w:szCs w:val="21"/>
              </w:rPr>
              <w:t>1.2 贯彻党的教育方针，贯彻和落实立德树人根本任务，具有依法执教的意识。</w:t>
            </w:r>
          </w:p>
          <w:p w:rsidR="00B74020" w:rsidRPr="00B75A41" w:rsidRDefault="00B74020" w:rsidP="00B74020">
            <w:pPr>
              <w:spacing w:line="300" w:lineRule="exact"/>
              <w:rPr>
                <w:rFonts w:ascii="宋体" w:eastAsia="宋体" w:hAnsi="宋体"/>
                <w:szCs w:val="21"/>
              </w:rPr>
            </w:pPr>
            <w:r>
              <w:rPr>
                <w:rFonts w:ascii="宋体" w:eastAsia="宋体" w:hAnsi="宋体" w:hint="eastAsia"/>
                <w:szCs w:val="21"/>
              </w:rPr>
              <w:t>1.3 具有高尚的人格和道德情操；能严于律己，遵守教师职业道德规范；具有强烈的教学责任感和使命感，自觉提升自身师德修养，立志成为“四有”好老师。</w:t>
            </w:r>
          </w:p>
        </w:tc>
      </w:tr>
      <w:tr w:rsidR="00B74020" w:rsidRPr="00B75A41" w:rsidTr="00551B02">
        <w:trPr>
          <w:trHeight w:val="4252"/>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sidRPr="00B75A41">
              <w:rPr>
                <w:rFonts w:ascii="宋体" w:eastAsia="宋体" w:hAnsi="宋体"/>
                <w:szCs w:val="21"/>
              </w:rPr>
              <w:t>课程目标</w:t>
            </w:r>
            <w:r>
              <w:rPr>
                <w:rFonts w:ascii="宋体" w:eastAsia="宋体" w:hAnsi="宋体" w:hint="eastAsia"/>
                <w:szCs w:val="21"/>
              </w:rPr>
              <w:t>2</w:t>
            </w:r>
          </w:p>
        </w:tc>
        <w:tc>
          <w:tcPr>
            <w:tcW w:w="2097" w:type="dxa"/>
            <w:vAlign w:val="center"/>
          </w:tcPr>
          <w:p w:rsidR="00B74020" w:rsidRDefault="00B74020" w:rsidP="00551B02">
            <w:pPr>
              <w:spacing w:line="300" w:lineRule="exact"/>
              <w:jc w:val="center"/>
              <w:rPr>
                <w:rFonts w:ascii="宋体" w:eastAsia="宋体" w:hAnsi="宋体"/>
                <w:szCs w:val="21"/>
              </w:rPr>
            </w:pPr>
            <w:r>
              <w:rPr>
                <w:rFonts w:ascii="宋体" w:eastAsia="宋体" w:hAnsi="宋体" w:hint="eastAsia"/>
                <w:szCs w:val="21"/>
              </w:rPr>
              <w:t>毕业要求3</w:t>
            </w:r>
          </w:p>
        </w:tc>
        <w:tc>
          <w:tcPr>
            <w:tcW w:w="6381" w:type="dxa"/>
            <w:vAlign w:val="center"/>
          </w:tcPr>
          <w:p w:rsidR="00B74020" w:rsidRDefault="00B74020" w:rsidP="00B74020">
            <w:pPr>
              <w:spacing w:line="300" w:lineRule="exact"/>
              <w:jc w:val="left"/>
              <w:rPr>
                <w:rFonts w:ascii="宋体" w:eastAsia="宋体" w:hAnsi="宋体"/>
                <w:szCs w:val="21"/>
              </w:rPr>
            </w:pPr>
            <w:r>
              <w:rPr>
                <w:rFonts w:ascii="宋体" w:eastAsia="宋体" w:hAnsi="宋体" w:hint="eastAsia"/>
                <w:szCs w:val="21"/>
              </w:rPr>
              <w:t>3.1掌握扎实的马克思主义及相关的基础理论、系统的思想政治教育专业知识，能综合理解和应用思想政治教育理论与方法，具有良好的分析与综合、归纳与演绎、抽象与概括、比较与归类等理论思维能力。</w:t>
            </w:r>
          </w:p>
          <w:p w:rsidR="00B74020" w:rsidRDefault="00B74020" w:rsidP="00B74020">
            <w:pPr>
              <w:spacing w:line="300" w:lineRule="exact"/>
              <w:jc w:val="left"/>
              <w:rPr>
                <w:rFonts w:ascii="宋体" w:eastAsia="宋体" w:hAnsi="宋体"/>
                <w:szCs w:val="21"/>
              </w:rPr>
            </w:pPr>
            <w:r>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p w:rsidR="00B74020" w:rsidRDefault="00B74020" w:rsidP="00B74020">
            <w:pPr>
              <w:spacing w:line="300" w:lineRule="exact"/>
              <w:jc w:val="left"/>
              <w:rPr>
                <w:rFonts w:ascii="宋体" w:eastAsia="宋体" w:hAnsi="宋体"/>
                <w:szCs w:val="21"/>
              </w:rPr>
            </w:pPr>
            <w:r>
              <w:rPr>
                <w:rFonts w:ascii="宋体" w:eastAsia="宋体" w:hAnsi="宋体" w:hint="eastAsia"/>
                <w:szCs w:val="21"/>
              </w:rPr>
              <w:t>3.3 掌握相关的人文社会科学和自然科学知识，形成合理的知识结构，具备良好的人文素质和传统文化素养；掌握文献检索、资料收集、调查研究的基本方法；掌握论文写作的基本要求与学术规范。</w:t>
            </w:r>
          </w:p>
        </w:tc>
      </w:tr>
      <w:tr w:rsidR="00B74020" w:rsidRPr="00B75A41" w:rsidTr="00551B02">
        <w:trPr>
          <w:trHeight w:val="4653"/>
          <w:jc w:val="center"/>
        </w:trPr>
        <w:tc>
          <w:tcPr>
            <w:tcW w:w="1509" w:type="dxa"/>
            <w:vAlign w:val="center"/>
          </w:tcPr>
          <w:p w:rsidR="00B74020" w:rsidRPr="00B75A41" w:rsidRDefault="00B74020" w:rsidP="00B74020">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2097" w:type="dxa"/>
            <w:vAlign w:val="center"/>
          </w:tcPr>
          <w:p w:rsidR="00B74020" w:rsidRPr="00B75A41" w:rsidRDefault="00B74020" w:rsidP="00551B02">
            <w:pPr>
              <w:spacing w:line="300" w:lineRule="exact"/>
              <w:jc w:val="center"/>
              <w:rPr>
                <w:rFonts w:ascii="宋体" w:eastAsia="宋体" w:hAnsi="宋体"/>
                <w:szCs w:val="21"/>
              </w:rPr>
            </w:pPr>
            <w:r>
              <w:rPr>
                <w:rFonts w:ascii="宋体" w:eastAsia="宋体" w:hAnsi="宋体" w:hint="eastAsia"/>
                <w:szCs w:val="21"/>
              </w:rPr>
              <w:t>毕业要求6：</w:t>
            </w:r>
          </w:p>
        </w:tc>
        <w:tc>
          <w:tcPr>
            <w:tcW w:w="6381" w:type="dxa"/>
            <w:vAlign w:val="center"/>
          </w:tcPr>
          <w:p w:rsidR="00B74020" w:rsidRDefault="00B74020" w:rsidP="00B74020">
            <w:pPr>
              <w:spacing w:line="300" w:lineRule="exact"/>
              <w:jc w:val="left"/>
              <w:rPr>
                <w:rFonts w:ascii="宋体" w:eastAsia="宋体" w:hAnsi="宋体"/>
                <w:szCs w:val="21"/>
              </w:rPr>
            </w:pPr>
            <w:r>
              <w:rPr>
                <w:rFonts w:ascii="宋体" w:eastAsia="宋体" w:hAnsi="宋体" w:hint="eastAsia"/>
                <w:szCs w:val="21"/>
              </w:rPr>
              <w:t>6.1了解中学生身心健康和人格发展知识，掌握课程育人、文化育人、活动育人和网络育人等方面的知识，重点掌握思想政治教育学科育人的内容、途径和方法。</w:t>
            </w:r>
          </w:p>
          <w:p w:rsidR="00B74020" w:rsidRDefault="00B74020" w:rsidP="00B74020">
            <w:pPr>
              <w:spacing w:line="300" w:lineRule="exact"/>
              <w:jc w:val="left"/>
              <w:rPr>
                <w:rFonts w:ascii="宋体" w:eastAsia="宋体" w:hAnsi="宋体"/>
                <w:szCs w:val="21"/>
              </w:rPr>
            </w:pPr>
            <w:r>
              <w:rPr>
                <w:rFonts w:ascii="宋体" w:eastAsia="宋体" w:hAnsi="宋体" w:hint="eastAsia"/>
                <w:szCs w:val="21"/>
              </w:rPr>
              <w:t>6.2 理解思想政治教育学科育人的价值，掌握思想政治教育学科所规定的情感、态度和价值观等教育目标，具备结合课程理论知识教学进行育人活动的能力，能够用习近平新时代中国特色社会主义思想铸魂育人。</w:t>
            </w:r>
          </w:p>
          <w:p w:rsidR="00B74020" w:rsidRPr="00B75A41" w:rsidRDefault="00B74020" w:rsidP="00B74020">
            <w:pPr>
              <w:spacing w:line="300" w:lineRule="exact"/>
              <w:jc w:val="left"/>
              <w:rPr>
                <w:rFonts w:ascii="宋体" w:eastAsia="宋体" w:hAnsi="宋体"/>
                <w:szCs w:val="21"/>
              </w:rPr>
            </w:pPr>
            <w:r>
              <w:rPr>
                <w:rFonts w:ascii="宋体" w:eastAsia="宋体" w:hAnsi="宋体" w:hint="eastAsia"/>
                <w:szCs w:val="21"/>
              </w:rPr>
              <w:t>6.3 了解学生身心发展和养成规律，能够有效组织开展主题教育活动和社团活动，具有整合学科教育、文化活动、主题活动、社团活动、网络媒介等进行综合育人的初步体验。</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617"/>
        <w:gridCol w:w="2838"/>
        <w:gridCol w:w="2058"/>
      </w:tblGrid>
      <w:tr w:rsidR="00B74020" w:rsidRPr="00B75A41" w:rsidTr="00551B02">
        <w:trPr>
          <w:trHeight w:val="636"/>
          <w:jc w:val="center"/>
        </w:trPr>
        <w:tc>
          <w:tcPr>
            <w:tcW w:w="67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课程内容框架</w:t>
            </w:r>
          </w:p>
        </w:tc>
        <w:tc>
          <w:tcPr>
            <w:tcW w:w="2617"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教学要求</w:t>
            </w:r>
          </w:p>
        </w:tc>
        <w:tc>
          <w:tcPr>
            <w:tcW w:w="2838"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教学重点</w:t>
            </w:r>
          </w:p>
        </w:tc>
        <w:tc>
          <w:tcPr>
            <w:tcW w:w="2058"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教学难点</w:t>
            </w:r>
          </w:p>
        </w:tc>
      </w:tr>
      <w:tr w:rsidR="00B74020" w:rsidRPr="00B75A41" w:rsidTr="00551B02">
        <w:trPr>
          <w:trHeight w:val="1551"/>
          <w:jc w:val="center"/>
        </w:trPr>
        <w:tc>
          <w:tcPr>
            <w:tcW w:w="675"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第一章 中国共产党生态环境思想的理论来源</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1、熟悉马克思主义生态环境思想</w:t>
            </w:r>
          </w:p>
          <w:p w:rsidR="00B74020" w:rsidRDefault="00B74020" w:rsidP="00B74020">
            <w:pPr>
              <w:spacing w:line="280" w:lineRule="exact"/>
              <w:rPr>
                <w:rFonts w:ascii="宋体" w:hAnsi="宋体"/>
                <w:szCs w:val="21"/>
              </w:rPr>
            </w:pPr>
            <w:r>
              <w:rPr>
                <w:rFonts w:ascii="宋体" w:hAnsi="宋体" w:hint="eastAsia"/>
                <w:szCs w:val="21"/>
              </w:rPr>
              <w:t>2、了解中国优秀传统文化中的生态智慧</w:t>
            </w:r>
          </w:p>
          <w:p w:rsidR="00B74020" w:rsidRPr="00440CFC" w:rsidRDefault="00B74020" w:rsidP="00B74020">
            <w:pPr>
              <w:spacing w:line="280" w:lineRule="exact"/>
              <w:rPr>
                <w:rFonts w:ascii="宋体" w:hAnsi="宋体"/>
                <w:szCs w:val="21"/>
              </w:rPr>
            </w:pPr>
            <w:r>
              <w:rPr>
                <w:rFonts w:ascii="宋体" w:hAnsi="宋体" w:hint="eastAsia"/>
                <w:szCs w:val="21"/>
              </w:rPr>
              <w:t>3、了解西方生态环境思想</w:t>
            </w:r>
          </w:p>
        </w:tc>
        <w:tc>
          <w:tcPr>
            <w:tcW w:w="2838" w:type="dxa"/>
            <w:vAlign w:val="center"/>
          </w:tcPr>
          <w:p w:rsidR="00B74020" w:rsidRDefault="00B74020" w:rsidP="00B74020">
            <w:pPr>
              <w:spacing w:line="280" w:lineRule="exact"/>
              <w:rPr>
                <w:rFonts w:ascii="宋体" w:hAnsi="宋体"/>
                <w:szCs w:val="21"/>
              </w:rPr>
            </w:pPr>
            <w:r>
              <w:rPr>
                <w:rFonts w:ascii="宋体" w:hAnsi="宋体" w:hint="eastAsia"/>
                <w:szCs w:val="21"/>
              </w:rPr>
              <w:t>1、马克思主义生态环境思想</w:t>
            </w:r>
          </w:p>
          <w:p w:rsidR="00B74020" w:rsidRPr="00440CFC" w:rsidRDefault="00B74020" w:rsidP="00B74020">
            <w:pPr>
              <w:spacing w:line="280" w:lineRule="exact"/>
              <w:rPr>
                <w:rFonts w:ascii="宋体" w:hAnsi="宋体"/>
                <w:szCs w:val="21"/>
              </w:rPr>
            </w:pPr>
            <w:r>
              <w:rPr>
                <w:rFonts w:ascii="宋体" w:hAnsi="宋体" w:hint="eastAsia"/>
                <w:szCs w:val="21"/>
              </w:rPr>
              <w:t>2、中西方的生态环境思想</w:t>
            </w:r>
          </w:p>
        </w:tc>
        <w:tc>
          <w:tcPr>
            <w:tcW w:w="2058" w:type="dxa"/>
            <w:vAlign w:val="center"/>
          </w:tcPr>
          <w:p w:rsidR="00B74020" w:rsidRPr="00440CFC" w:rsidRDefault="00B74020" w:rsidP="00B74020">
            <w:pPr>
              <w:spacing w:line="280" w:lineRule="exact"/>
              <w:rPr>
                <w:rFonts w:ascii="宋体" w:hAnsi="宋体"/>
                <w:szCs w:val="21"/>
              </w:rPr>
            </w:pPr>
            <w:r>
              <w:rPr>
                <w:rFonts w:ascii="宋体" w:hAnsi="宋体" w:hint="eastAsia"/>
                <w:szCs w:val="21"/>
              </w:rPr>
              <w:t>中国共产党怎样吸收各方面思想，形成自己的生态环境思想的？</w:t>
            </w:r>
          </w:p>
        </w:tc>
      </w:tr>
      <w:tr w:rsidR="00B74020" w:rsidRPr="00B75A41" w:rsidTr="00551B02">
        <w:trPr>
          <w:trHeight w:val="1686"/>
          <w:jc w:val="center"/>
        </w:trPr>
        <w:tc>
          <w:tcPr>
            <w:tcW w:w="675" w:type="dxa"/>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第二章 毛泽东的生态环境思想</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1、理解毛泽东的自然观</w:t>
            </w:r>
          </w:p>
          <w:p w:rsidR="00B74020" w:rsidRDefault="00B74020" w:rsidP="00B74020">
            <w:pPr>
              <w:spacing w:line="280" w:lineRule="exact"/>
              <w:rPr>
                <w:rFonts w:ascii="宋体" w:hAnsi="宋体"/>
                <w:szCs w:val="21"/>
              </w:rPr>
            </w:pPr>
            <w:r>
              <w:rPr>
                <w:rFonts w:ascii="宋体" w:hAnsi="宋体" w:hint="eastAsia"/>
                <w:szCs w:val="21"/>
              </w:rPr>
              <w:t>2、了解毛泽东对中国生态环境问题的认识</w:t>
            </w:r>
          </w:p>
          <w:p w:rsidR="00B74020" w:rsidRPr="0079183D" w:rsidRDefault="00B74020" w:rsidP="00B74020">
            <w:pPr>
              <w:spacing w:line="280" w:lineRule="exact"/>
              <w:rPr>
                <w:rFonts w:ascii="宋体" w:hAnsi="宋体"/>
                <w:szCs w:val="21"/>
              </w:rPr>
            </w:pPr>
            <w:r>
              <w:rPr>
                <w:rFonts w:ascii="宋体" w:hAnsi="宋体" w:hint="eastAsia"/>
                <w:szCs w:val="21"/>
              </w:rPr>
              <w:t>3、掌握毛泽东对中国生态环境问题的解决对策</w:t>
            </w:r>
          </w:p>
        </w:tc>
        <w:tc>
          <w:tcPr>
            <w:tcW w:w="2838" w:type="dxa"/>
            <w:vAlign w:val="center"/>
          </w:tcPr>
          <w:p w:rsidR="00B74020" w:rsidRDefault="00B74020" w:rsidP="00B74020">
            <w:pPr>
              <w:spacing w:line="280" w:lineRule="exact"/>
              <w:rPr>
                <w:rFonts w:ascii="宋体" w:hAnsi="宋体"/>
                <w:szCs w:val="21"/>
              </w:rPr>
            </w:pPr>
            <w:r>
              <w:rPr>
                <w:rFonts w:ascii="宋体" w:hAnsi="宋体" w:hint="eastAsia"/>
                <w:szCs w:val="21"/>
              </w:rPr>
              <w:t>1、毛泽东的自然观</w:t>
            </w:r>
          </w:p>
          <w:p w:rsidR="00B74020" w:rsidRPr="00B75A41" w:rsidRDefault="00B74020" w:rsidP="00B74020">
            <w:pPr>
              <w:spacing w:line="280" w:lineRule="exact"/>
              <w:rPr>
                <w:rFonts w:ascii="宋体" w:hAnsi="宋体"/>
                <w:szCs w:val="21"/>
              </w:rPr>
            </w:pPr>
            <w:r>
              <w:rPr>
                <w:rFonts w:ascii="宋体" w:hAnsi="宋体" w:hint="eastAsia"/>
                <w:szCs w:val="21"/>
              </w:rPr>
              <w:t>2、毛泽东自然观的中国运用</w:t>
            </w:r>
          </w:p>
        </w:tc>
        <w:tc>
          <w:tcPr>
            <w:tcW w:w="2058" w:type="dxa"/>
            <w:vAlign w:val="center"/>
          </w:tcPr>
          <w:p w:rsidR="00B74020" w:rsidRPr="0079183D" w:rsidRDefault="00B74020" w:rsidP="00B74020">
            <w:pPr>
              <w:spacing w:line="280" w:lineRule="exact"/>
              <w:rPr>
                <w:rFonts w:ascii="宋体" w:hAnsi="宋体"/>
                <w:szCs w:val="21"/>
              </w:rPr>
            </w:pPr>
            <w:r>
              <w:rPr>
                <w:rFonts w:ascii="宋体" w:hAnsi="宋体" w:hint="eastAsia"/>
                <w:szCs w:val="21"/>
              </w:rPr>
              <w:t>毛泽东自然观的理论来源</w:t>
            </w:r>
          </w:p>
        </w:tc>
      </w:tr>
      <w:tr w:rsidR="00B74020" w:rsidRPr="00B75A41" w:rsidTr="00551B02">
        <w:trPr>
          <w:trHeight w:val="1553"/>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1996"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第三章 邓小平的生态环境思想</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1、了解邓小平的自然观</w:t>
            </w:r>
          </w:p>
          <w:p w:rsidR="00B74020" w:rsidRDefault="00B74020" w:rsidP="00B74020">
            <w:pPr>
              <w:spacing w:line="280" w:lineRule="exact"/>
              <w:rPr>
                <w:rFonts w:ascii="宋体" w:hAnsi="宋体"/>
                <w:szCs w:val="21"/>
              </w:rPr>
            </w:pPr>
            <w:r>
              <w:rPr>
                <w:rFonts w:ascii="宋体" w:hAnsi="宋体" w:hint="eastAsia"/>
                <w:szCs w:val="21"/>
              </w:rPr>
              <w:t>2、了解邓小平对中国生态环境问题的认识</w:t>
            </w:r>
          </w:p>
          <w:p w:rsidR="00B74020" w:rsidRPr="003C5692" w:rsidRDefault="00B74020" w:rsidP="00B74020">
            <w:pPr>
              <w:spacing w:line="280" w:lineRule="exact"/>
              <w:rPr>
                <w:rFonts w:ascii="宋体" w:hAnsi="宋体"/>
                <w:szCs w:val="21"/>
              </w:rPr>
            </w:pPr>
            <w:r>
              <w:rPr>
                <w:rFonts w:ascii="宋体" w:hAnsi="宋体" w:hint="eastAsia"/>
                <w:szCs w:val="21"/>
              </w:rPr>
              <w:t>3、掌握邓小平对中国生态环境问题的解决对策</w:t>
            </w:r>
          </w:p>
        </w:tc>
        <w:tc>
          <w:tcPr>
            <w:tcW w:w="2838" w:type="dxa"/>
            <w:vAlign w:val="center"/>
          </w:tcPr>
          <w:p w:rsidR="00B74020" w:rsidRDefault="00B74020" w:rsidP="00B74020">
            <w:pPr>
              <w:spacing w:line="280" w:lineRule="exact"/>
              <w:rPr>
                <w:rFonts w:ascii="宋体" w:hAnsi="宋体"/>
                <w:szCs w:val="21"/>
              </w:rPr>
            </w:pPr>
            <w:r>
              <w:rPr>
                <w:rFonts w:ascii="宋体" w:hAnsi="宋体" w:hint="eastAsia"/>
                <w:szCs w:val="21"/>
              </w:rPr>
              <w:t>1、邓小平的自然观</w:t>
            </w:r>
          </w:p>
          <w:p w:rsidR="00B74020" w:rsidRPr="003C5692" w:rsidRDefault="00B74020" w:rsidP="00B74020">
            <w:pPr>
              <w:spacing w:line="280" w:lineRule="exact"/>
              <w:rPr>
                <w:rFonts w:ascii="宋体" w:hAnsi="宋体"/>
                <w:szCs w:val="21"/>
              </w:rPr>
            </w:pPr>
            <w:r>
              <w:rPr>
                <w:rFonts w:ascii="宋体" w:hAnsi="宋体" w:hint="eastAsia"/>
                <w:szCs w:val="21"/>
              </w:rPr>
              <w:t>2、邓小平自然观的中国运用</w:t>
            </w:r>
          </w:p>
        </w:tc>
        <w:tc>
          <w:tcPr>
            <w:tcW w:w="2058" w:type="dxa"/>
            <w:vAlign w:val="center"/>
          </w:tcPr>
          <w:p w:rsidR="00B74020" w:rsidRPr="003C5692" w:rsidRDefault="00B74020" w:rsidP="00B74020">
            <w:pPr>
              <w:spacing w:line="280" w:lineRule="exact"/>
              <w:rPr>
                <w:rFonts w:ascii="宋体" w:hAnsi="宋体"/>
                <w:szCs w:val="21"/>
              </w:rPr>
            </w:pPr>
            <w:r>
              <w:rPr>
                <w:rFonts w:ascii="宋体" w:hAnsi="宋体" w:hint="eastAsia"/>
                <w:szCs w:val="21"/>
              </w:rPr>
              <w:t>邓小平保护和建设生态环境的意义</w:t>
            </w:r>
          </w:p>
        </w:tc>
      </w:tr>
      <w:tr w:rsidR="00B74020" w:rsidRPr="00B75A41" w:rsidTr="00551B02">
        <w:trPr>
          <w:trHeight w:val="1689"/>
          <w:jc w:val="center"/>
        </w:trPr>
        <w:tc>
          <w:tcPr>
            <w:tcW w:w="675" w:type="dxa"/>
            <w:vAlign w:val="center"/>
          </w:tcPr>
          <w:p w:rsidR="00B74020" w:rsidRPr="003C5692" w:rsidRDefault="00B74020" w:rsidP="00B74020">
            <w:pPr>
              <w:spacing w:line="280" w:lineRule="exact"/>
              <w:jc w:val="center"/>
              <w:rPr>
                <w:rFonts w:ascii="宋体" w:hAnsi="宋体"/>
                <w:szCs w:val="21"/>
              </w:rPr>
            </w:pPr>
            <w:r>
              <w:rPr>
                <w:rFonts w:ascii="宋体" w:hAnsi="宋体" w:hint="eastAsia"/>
                <w:szCs w:val="21"/>
              </w:rPr>
              <w:t>4</w:t>
            </w:r>
          </w:p>
        </w:tc>
        <w:tc>
          <w:tcPr>
            <w:tcW w:w="1996"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第四章 江泽民的生态环境思想</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1、了解江泽民的自然观</w:t>
            </w:r>
          </w:p>
          <w:p w:rsidR="00B74020" w:rsidRDefault="00B74020" w:rsidP="00B74020">
            <w:pPr>
              <w:spacing w:line="280" w:lineRule="exact"/>
              <w:rPr>
                <w:rFonts w:ascii="宋体" w:hAnsi="宋体"/>
                <w:szCs w:val="21"/>
              </w:rPr>
            </w:pPr>
            <w:r>
              <w:rPr>
                <w:rFonts w:ascii="宋体" w:hAnsi="宋体" w:hint="eastAsia"/>
                <w:szCs w:val="21"/>
              </w:rPr>
              <w:t>2、了解江泽民对中国生态环境问题的认识</w:t>
            </w:r>
          </w:p>
          <w:p w:rsidR="00B74020" w:rsidRPr="003C5692" w:rsidRDefault="00B74020" w:rsidP="00B74020">
            <w:pPr>
              <w:spacing w:line="280" w:lineRule="exact"/>
              <w:rPr>
                <w:rFonts w:ascii="宋体" w:hAnsi="宋体"/>
                <w:szCs w:val="21"/>
              </w:rPr>
            </w:pPr>
            <w:r>
              <w:rPr>
                <w:rFonts w:ascii="宋体" w:hAnsi="宋体" w:hint="eastAsia"/>
                <w:szCs w:val="21"/>
              </w:rPr>
              <w:t>3、掌握江泽民对中国生态环境问题的解决对策</w:t>
            </w:r>
          </w:p>
        </w:tc>
        <w:tc>
          <w:tcPr>
            <w:tcW w:w="2838" w:type="dxa"/>
            <w:vAlign w:val="center"/>
          </w:tcPr>
          <w:p w:rsidR="00B74020" w:rsidRDefault="00B74020" w:rsidP="00B74020">
            <w:pPr>
              <w:spacing w:line="280" w:lineRule="exact"/>
              <w:rPr>
                <w:rFonts w:ascii="宋体" w:hAnsi="宋体"/>
                <w:szCs w:val="21"/>
              </w:rPr>
            </w:pPr>
            <w:r>
              <w:rPr>
                <w:rFonts w:ascii="宋体" w:hAnsi="宋体" w:hint="eastAsia"/>
                <w:szCs w:val="21"/>
              </w:rPr>
              <w:t>1、江泽民的自然观</w:t>
            </w:r>
          </w:p>
          <w:p w:rsidR="00B74020" w:rsidRPr="00B75A41" w:rsidRDefault="00B74020" w:rsidP="00B74020">
            <w:pPr>
              <w:spacing w:line="280" w:lineRule="exact"/>
              <w:rPr>
                <w:rFonts w:ascii="宋体" w:hAnsi="宋体"/>
                <w:szCs w:val="21"/>
              </w:rPr>
            </w:pPr>
            <w:r>
              <w:rPr>
                <w:rFonts w:ascii="宋体" w:hAnsi="宋体" w:hint="eastAsia"/>
                <w:szCs w:val="21"/>
              </w:rPr>
              <w:t>2、江泽民自然观的中国运用</w:t>
            </w:r>
          </w:p>
        </w:tc>
        <w:tc>
          <w:tcPr>
            <w:tcW w:w="2058" w:type="dxa"/>
            <w:vAlign w:val="center"/>
          </w:tcPr>
          <w:p w:rsidR="00B74020" w:rsidRPr="003C5692" w:rsidRDefault="00B74020" w:rsidP="00B74020">
            <w:pPr>
              <w:spacing w:line="280" w:lineRule="exact"/>
              <w:rPr>
                <w:rFonts w:ascii="宋体" w:hAnsi="宋体"/>
                <w:szCs w:val="21"/>
              </w:rPr>
            </w:pPr>
            <w:r>
              <w:rPr>
                <w:rFonts w:ascii="宋体" w:hAnsi="宋体" w:hint="eastAsia"/>
                <w:szCs w:val="21"/>
              </w:rPr>
              <w:t>江泽民生态环境思想的国际背景</w:t>
            </w:r>
          </w:p>
        </w:tc>
      </w:tr>
      <w:tr w:rsidR="00B74020" w:rsidRPr="00B75A41" w:rsidTr="00551B02">
        <w:trPr>
          <w:trHeight w:val="1685"/>
          <w:jc w:val="center"/>
        </w:trPr>
        <w:tc>
          <w:tcPr>
            <w:tcW w:w="67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5</w:t>
            </w:r>
          </w:p>
        </w:tc>
        <w:tc>
          <w:tcPr>
            <w:tcW w:w="1996"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第五章 胡锦涛的生态环境思想</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1、了解胡锦涛的自然观</w:t>
            </w:r>
          </w:p>
          <w:p w:rsidR="00B74020" w:rsidRDefault="00B74020" w:rsidP="00B74020">
            <w:pPr>
              <w:spacing w:line="280" w:lineRule="exact"/>
              <w:rPr>
                <w:rFonts w:ascii="宋体" w:hAnsi="宋体"/>
                <w:szCs w:val="21"/>
              </w:rPr>
            </w:pPr>
            <w:r>
              <w:rPr>
                <w:rFonts w:ascii="宋体" w:hAnsi="宋体" w:hint="eastAsia"/>
                <w:szCs w:val="21"/>
              </w:rPr>
              <w:t>2、了解胡锦涛对中国生态环境问题的认识</w:t>
            </w:r>
          </w:p>
          <w:p w:rsidR="00B74020" w:rsidRPr="009D0A4F" w:rsidRDefault="00B74020" w:rsidP="00B74020">
            <w:pPr>
              <w:spacing w:line="280" w:lineRule="exact"/>
              <w:rPr>
                <w:rFonts w:ascii="宋体" w:hAnsi="宋体"/>
                <w:szCs w:val="21"/>
              </w:rPr>
            </w:pPr>
            <w:r>
              <w:rPr>
                <w:rFonts w:ascii="宋体" w:hAnsi="宋体" w:hint="eastAsia"/>
                <w:szCs w:val="21"/>
              </w:rPr>
              <w:t>3、掌握胡锦涛对中国生态环境问题的解决对策</w:t>
            </w:r>
          </w:p>
        </w:tc>
        <w:tc>
          <w:tcPr>
            <w:tcW w:w="2838" w:type="dxa"/>
            <w:vAlign w:val="center"/>
          </w:tcPr>
          <w:p w:rsidR="00B74020" w:rsidRDefault="00B74020" w:rsidP="00B74020">
            <w:pPr>
              <w:spacing w:line="280" w:lineRule="exact"/>
              <w:rPr>
                <w:rFonts w:ascii="宋体" w:hAnsi="宋体"/>
                <w:szCs w:val="21"/>
              </w:rPr>
            </w:pPr>
            <w:r>
              <w:rPr>
                <w:rFonts w:ascii="宋体" w:hAnsi="宋体" w:hint="eastAsia"/>
                <w:szCs w:val="21"/>
              </w:rPr>
              <w:t>1、胡锦涛的自然观</w:t>
            </w:r>
          </w:p>
          <w:p w:rsidR="00B74020" w:rsidRPr="009D0A4F" w:rsidRDefault="00B74020" w:rsidP="00B74020">
            <w:pPr>
              <w:spacing w:line="280" w:lineRule="exact"/>
              <w:rPr>
                <w:rFonts w:ascii="宋体" w:hAnsi="宋体"/>
                <w:szCs w:val="21"/>
              </w:rPr>
            </w:pPr>
            <w:r>
              <w:rPr>
                <w:rFonts w:ascii="宋体" w:hAnsi="宋体" w:hint="eastAsia"/>
                <w:szCs w:val="21"/>
              </w:rPr>
              <w:t>2、胡锦涛自然观的中国运用</w:t>
            </w:r>
          </w:p>
        </w:tc>
        <w:tc>
          <w:tcPr>
            <w:tcW w:w="2058" w:type="dxa"/>
            <w:vAlign w:val="center"/>
          </w:tcPr>
          <w:p w:rsidR="00B74020" w:rsidRPr="009D0A4F" w:rsidRDefault="00B74020" w:rsidP="00B74020">
            <w:pPr>
              <w:spacing w:line="280" w:lineRule="exact"/>
              <w:rPr>
                <w:rFonts w:ascii="宋体" w:hAnsi="宋体"/>
                <w:szCs w:val="21"/>
              </w:rPr>
            </w:pPr>
            <w:r>
              <w:rPr>
                <w:rFonts w:ascii="宋体" w:hAnsi="宋体" w:hint="eastAsia"/>
                <w:szCs w:val="21"/>
              </w:rPr>
              <w:t>胡锦涛自然观与科学发展观的关系</w:t>
            </w:r>
          </w:p>
        </w:tc>
      </w:tr>
      <w:tr w:rsidR="00B74020" w:rsidRPr="00B75A41" w:rsidTr="00551B02">
        <w:trPr>
          <w:trHeight w:val="1410"/>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6</w:t>
            </w:r>
          </w:p>
        </w:tc>
        <w:tc>
          <w:tcPr>
            <w:tcW w:w="1996" w:type="dxa"/>
            <w:vAlign w:val="center"/>
          </w:tcPr>
          <w:p w:rsidR="00B74020" w:rsidRDefault="00B74020" w:rsidP="00B74020">
            <w:pPr>
              <w:spacing w:line="280" w:lineRule="exact"/>
              <w:rPr>
                <w:rFonts w:ascii="宋体" w:hAnsi="宋体"/>
                <w:szCs w:val="21"/>
              </w:rPr>
            </w:pPr>
            <w:r>
              <w:rPr>
                <w:rFonts w:ascii="宋体" w:hAnsi="宋体" w:hint="eastAsia"/>
                <w:szCs w:val="21"/>
              </w:rPr>
              <w:t>第六章 习近平的生态文明思想</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1、了解习近平的生态文明观</w:t>
            </w:r>
          </w:p>
          <w:p w:rsidR="00B74020" w:rsidRPr="009D0A4F" w:rsidRDefault="00B74020" w:rsidP="00B74020">
            <w:pPr>
              <w:spacing w:line="280" w:lineRule="exact"/>
              <w:rPr>
                <w:rFonts w:ascii="宋体" w:hAnsi="宋体"/>
                <w:szCs w:val="21"/>
              </w:rPr>
            </w:pPr>
            <w:r>
              <w:rPr>
                <w:rFonts w:ascii="宋体" w:hAnsi="宋体" w:hint="eastAsia"/>
                <w:szCs w:val="21"/>
              </w:rPr>
              <w:t>2、掌握习近平对生态文明观的运用</w:t>
            </w:r>
          </w:p>
        </w:tc>
        <w:tc>
          <w:tcPr>
            <w:tcW w:w="2838" w:type="dxa"/>
            <w:vAlign w:val="center"/>
          </w:tcPr>
          <w:p w:rsidR="00B74020" w:rsidRPr="009D0A4F" w:rsidRDefault="00B74020" w:rsidP="00B74020">
            <w:pPr>
              <w:spacing w:line="280" w:lineRule="exact"/>
              <w:rPr>
                <w:rFonts w:ascii="宋体" w:hAnsi="宋体"/>
                <w:szCs w:val="21"/>
              </w:rPr>
            </w:pPr>
            <w:r>
              <w:rPr>
                <w:rFonts w:ascii="宋体" w:hAnsi="宋体" w:hint="eastAsia"/>
                <w:szCs w:val="21"/>
              </w:rPr>
              <w:t>习近平生态文明思想的形成内容和价值</w:t>
            </w:r>
          </w:p>
        </w:tc>
        <w:tc>
          <w:tcPr>
            <w:tcW w:w="2058" w:type="dxa"/>
            <w:vAlign w:val="center"/>
          </w:tcPr>
          <w:p w:rsidR="00B74020" w:rsidRPr="009D0A4F" w:rsidRDefault="00B74020" w:rsidP="00B74020">
            <w:pPr>
              <w:spacing w:line="280" w:lineRule="exact"/>
              <w:rPr>
                <w:rFonts w:ascii="宋体" w:hAnsi="宋体"/>
                <w:szCs w:val="21"/>
              </w:rPr>
            </w:pPr>
            <w:r>
              <w:rPr>
                <w:rFonts w:ascii="宋体" w:hAnsi="宋体" w:hint="eastAsia"/>
                <w:szCs w:val="21"/>
              </w:rPr>
              <w:t>习近平生态文明思想的地位</w:t>
            </w:r>
          </w:p>
        </w:tc>
      </w:tr>
      <w:tr w:rsidR="00B74020" w:rsidRPr="00B75A41" w:rsidTr="00551B02">
        <w:trPr>
          <w:trHeight w:val="1403"/>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7</w:t>
            </w:r>
          </w:p>
        </w:tc>
        <w:tc>
          <w:tcPr>
            <w:tcW w:w="1996" w:type="dxa"/>
            <w:vAlign w:val="center"/>
          </w:tcPr>
          <w:p w:rsidR="00B74020" w:rsidRDefault="00B74020" w:rsidP="00B74020">
            <w:pPr>
              <w:spacing w:line="280" w:lineRule="exact"/>
              <w:rPr>
                <w:rFonts w:ascii="宋体" w:hAnsi="宋体"/>
                <w:szCs w:val="21"/>
              </w:rPr>
            </w:pPr>
            <w:r>
              <w:rPr>
                <w:rFonts w:ascii="宋体" w:hAnsi="宋体" w:hint="eastAsia"/>
                <w:szCs w:val="21"/>
              </w:rPr>
              <w:t>第七章 习近平生态文明思想的贡献与实践</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1、理解习近平生态文明思想的理论贡献</w:t>
            </w:r>
          </w:p>
          <w:p w:rsidR="00B74020" w:rsidRPr="009D0A4F" w:rsidRDefault="00B74020" w:rsidP="00B74020">
            <w:pPr>
              <w:spacing w:line="280" w:lineRule="exact"/>
              <w:rPr>
                <w:rFonts w:ascii="宋体" w:hAnsi="宋体"/>
                <w:szCs w:val="21"/>
              </w:rPr>
            </w:pPr>
            <w:r>
              <w:rPr>
                <w:rFonts w:ascii="宋体" w:hAnsi="宋体" w:hint="eastAsia"/>
                <w:szCs w:val="21"/>
              </w:rPr>
              <w:t>2、了解习近平生态文明思想的当代实践</w:t>
            </w:r>
          </w:p>
        </w:tc>
        <w:tc>
          <w:tcPr>
            <w:tcW w:w="2838" w:type="dxa"/>
            <w:vAlign w:val="center"/>
          </w:tcPr>
          <w:p w:rsidR="00B74020" w:rsidRPr="009D0A4F" w:rsidRDefault="00B74020" w:rsidP="00B74020">
            <w:pPr>
              <w:spacing w:line="280" w:lineRule="exact"/>
              <w:rPr>
                <w:rFonts w:ascii="宋体" w:hAnsi="宋体"/>
                <w:szCs w:val="21"/>
              </w:rPr>
            </w:pPr>
            <w:r>
              <w:rPr>
                <w:rFonts w:ascii="宋体" w:hAnsi="宋体" w:hint="eastAsia"/>
                <w:szCs w:val="21"/>
              </w:rPr>
              <w:t>习近平生态文明思想的理论贡献与当代实践</w:t>
            </w:r>
          </w:p>
        </w:tc>
        <w:tc>
          <w:tcPr>
            <w:tcW w:w="2058" w:type="dxa"/>
            <w:vAlign w:val="center"/>
          </w:tcPr>
          <w:p w:rsidR="00B74020" w:rsidRPr="009D0A4F" w:rsidRDefault="00B74020" w:rsidP="00B74020">
            <w:pPr>
              <w:spacing w:line="280" w:lineRule="exact"/>
              <w:rPr>
                <w:rFonts w:ascii="宋体" w:hAnsi="宋体"/>
                <w:szCs w:val="21"/>
              </w:rPr>
            </w:pPr>
            <w:r>
              <w:rPr>
                <w:rFonts w:ascii="宋体" w:hAnsi="宋体" w:hint="eastAsia"/>
                <w:szCs w:val="21"/>
              </w:rPr>
              <w:t>习近平生态文明思想的实践意义</w:t>
            </w:r>
          </w:p>
        </w:tc>
      </w:tr>
      <w:tr w:rsidR="00B74020" w:rsidRPr="00B75A41" w:rsidTr="00551B02">
        <w:trPr>
          <w:trHeight w:val="1551"/>
          <w:jc w:val="center"/>
        </w:trPr>
        <w:tc>
          <w:tcPr>
            <w:tcW w:w="67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8</w:t>
            </w:r>
          </w:p>
        </w:tc>
        <w:tc>
          <w:tcPr>
            <w:tcW w:w="1996" w:type="dxa"/>
            <w:vAlign w:val="center"/>
          </w:tcPr>
          <w:p w:rsidR="00B74020" w:rsidRDefault="00B74020" w:rsidP="00B74020">
            <w:pPr>
              <w:spacing w:line="280" w:lineRule="exact"/>
              <w:rPr>
                <w:rFonts w:ascii="宋体" w:hAnsi="宋体"/>
                <w:szCs w:val="21"/>
              </w:rPr>
            </w:pPr>
            <w:r>
              <w:rPr>
                <w:rFonts w:ascii="宋体" w:hAnsi="宋体" w:hint="eastAsia"/>
                <w:szCs w:val="21"/>
              </w:rPr>
              <w:t>第八章 中国共产党生态环境思想</w:t>
            </w:r>
          </w:p>
        </w:tc>
        <w:tc>
          <w:tcPr>
            <w:tcW w:w="2617" w:type="dxa"/>
            <w:vAlign w:val="center"/>
          </w:tcPr>
          <w:p w:rsidR="00B74020" w:rsidRDefault="00B74020" w:rsidP="00B74020">
            <w:pPr>
              <w:spacing w:line="280" w:lineRule="exact"/>
              <w:rPr>
                <w:rFonts w:ascii="宋体" w:hAnsi="宋体"/>
                <w:szCs w:val="21"/>
              </w:rPr>
            </w:pPr>
            <w:r>
              <w:rPr>
                <w:rFonts w:ascii="宋体" w:hAnsi="宋体" w:hint="eastAsia"/>
                <w:szCs w:val="21"/>
              </w:rPr>
              <w:t>1、理解党的生态环境思想的内容、特点</w:t>
            </w:r>
          </w:p>
          <w:p w:rsidR="00B74020" w:rsidRPr="00741416" w:rsidRDefault="00B74020" w:rsidP="00B74020">
            <w:pPr>
              <w:spacing w:line="280" w:lineRule="exact"/>
              <w:rPr>
                <w:rFonts w:ascii="宋体" w:hAnsi="宋体"/>
                <w:szCs w:val="21"/>
              </w:rPr>
            </w:pPr>
            <w:r>
              <w:rPr>
                <w:rFonts w:ascii="宋体" w:hAnsi="宋体" w:hint="eastAsia"/>
                <w:szCs w:val="21"/>
              </w:rPr>
              <w:t>2、理解党的生态环境思想的地位、价值</w:t>
            </w:r>
          </w:p>
        </w:tc>
        <w:tc>
          <w:tcPr>
            <w:tcW w:w="2838" w:type="dxa"/>
            <w:vAlign w:val="center"/>
          </w:tcPr>
          <w:p w:rsidR="00B74020" w:rsidRPr="00741416" w:rsidRDefault="00B74020" w:rsidP="00B74020">
            <w:pPr>
              <w:spacing w:line="280" w:lineRule="exact"/>
              <w:rPr>
                <w:rFonts w:ascii="宋体" w:hAnsi="宋体"/>
                <w:szCs w:val="21"/>
              </w:rPr>
            </w:pPr>
            <w:r>
              <w:rPr>
                <w:rFonts w:ascii="宋体" w:hAnsi="宋体" w:hint="eastAsia"/>
                <w:szCs w:val="21"/>
              </w:rPr>
              <w:t>党的生态环境思想的内容、特点</w:t>
            </w:r>
          </w:p>
        </w:tc>
        <w:tc>
          <w:tcPr>
            <w:tcW w:w="2058" w:type="dxa"/>
            <w:vAlign w:val="center"/>
          </w:tcPr>
          <w:p w:rsidR="00B74020" w:rsidRPr="00741416" w:rsidRDefault="00B74020" w:rsidP="00B74020">
            <w:pPr>
              <w:spacing w:line="280" w:lineRule="exact"/>
              <w:rPr>
                <w:rFonts w:ascii="宋体" w:hAnsi="宋体"/>
                <w:szCs w:val="21"/>
              </w:rPr>
            </w:pPr>
            <w:r>
              <w:rPr>
                <w:rFonts w:ascii="宋体" w:hAnsi="宋体" w:hint="eastAsia"/>
                <w:szCs w:val="21"/>
              </w:rPr>
              <w:t>党的生态环境思想的地位、价值</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3771"/>
        <w:gridCol w:w="1276"/>
        <w:gridCol w:w="708"/>
        <w:gridCol w:w="2005"/>
      </w:tblGrid>
      <w:tr w:rsidR="00B74020" w:rsidRPr="00B75A41" w:rsidTr="007C1CC0">
        <w:trPr>
          <w:trHeight w:val="636"/>
          <w:jc w:val="center"/>
        </w:trPr>
        <w:tc>
          <w:tcPr>
            <w:tcW w:w="675"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序号</w:t>
            </w:r>
          </w:p>
        </w:tc>
        <w:tc>
          <w:tcPr>
            <w:tcW w:w="1588"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课程内容框架</w:t>
            </w:r>
          </w:p>
        </w:tc>
        <w:tc>
          <w:tcPr>
            <w:tcW w:w="3771"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教学内容</w:t>
            </w:r>
          </w:p>
        </w:tc>
        <w:tc>
          <w:tcPr>
            <w:tcW w:w="1276"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学时</w:t>
            </w:r>
          </w:p>
        </w:tc>
        <w:tc>
          <w:tcPr>
            <w:tcW w:w="2005" w:type="dxa"/>
            <w:vAlign w:val="center"/>
          </w:tcPr>
          <w:p w:rsidR="00B74020" w:rsidRPr="00B75A41" w:rsidRDefault="00B74020" w:rsidP="007C1CC0">
            <w:pPr>
              <w:spacing w:line="280" w:lineRule="exact"/>
              <w:rPr>
                <w:rFonts w:ascii="宋体" w:hAnsi="宋体"/>
                <w:b/>
                <w:szCs w:val="21"/>
              </w:rPr>
            </w:pPr>
            <w:r w:rsidRPr="00B75A41">
              <w:rPr>
                <w:rFonts w:ascii="宋体" w:hAnsi="宋体" w:hint="eastAsia"/>
                <w:b/>
                <w:szCs w:val="21"/>
              </w:rPr>
              <w:t>支撑</w:t>
            </w:r>
            <w:r>
              <w:rPr>
                <w:rFonts w:ascii="宋体" w:hAnsi="宋体" w:hint="eastAsia"/>
                <w:b/>
                <w:szCs w:val="21"/>
              </w:rPr>
              <w:t>的</w:t>
            </w:r>
            <w:r w:rsidRPr="00B75A41">
              <w:rPr>
                <w:rFonts w:ascii="宋体" w:hAnsi="宋体" w:hint="eastAsia"/>
                <w:b/>
                <w:szCs w:val="21"/>
              </w:rPr>
              <w:t>课程目标</w:t>
            </w:r>
          </w:p>
        </w:tc>
      </w:tr>
      <w:tr w:rsidR="00B74020" w:rsidRPr="00B75A41" w:rsidTr="007C1CC0">
        <w:trPr>
          <w:trHeight w:val="559"/>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1</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第一章 中国共产党生态环境思想的理论来源</w:t>
            </w:r>
          </w:p>
        </w:tc>
        <w:tc>
          <w:tcPr>
            <w:tcW w:w="3771" w:type="dxa"/>
            <w:vAlign w:val="center"/>
          </w:tcPr>
          <w:p w:rsidR="00B74020" w:rsidRPr="0079302D" w:rsidRDefault="00B74020" w:rsidP="00B74020">
            <w:pPr>
              <w:spacing w:line="280" w:lineRule="exact"/>
              <w:rPr>
                <w:rFonts w:ascii="宋体" w:hAnsi="宋体"/>
                <w:szCs w:val="21"/>
              </w:rPr>
            </w:pPr>
            <w:r>
              <w:rPr>
                <w:rFonts w:ascii="宋体" w:hAnsi="宋体" w:hint="eastAsia"/>
                <w:szCs w:val="21"/>
              </w:rPr>
              <w:t>马克思主义生态环境思想</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39"/>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79302D" w:rsidRDefault="00B74020" w:rsidP="00B74020">
            <w:pPr>
              <w:spacing w:line="280" w:lineRule="exact"/>
              <w:rPr>
                <w:rFonts w:ascii="宋体" w:hAnsi="宋体"/>
                <w:szCs w:val="21"/>
              </w:rPr>
            </w:pPr>
            <w:r>
              <w:rPr>
                <w:rFonts w:ascii="宋体" w:hAnsi="宋体" w:hint="eastAsia"/>
                <w:szCs w:val="21"/>
              </w:rPr>
              <w:t>中国优秀传统文化中的生态智慧</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61"/>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Default="00B74020" w:rsidP="00B74020">
            <w:pPr>
              <w:spacing w:line="280" w:lineRule="exact"/>
              <w:rPr>
                <w:rFonts w:ascii="宋体" w:hAnsi="宋体"/>
                <w:szCs w:val="21"/>
              </w:rPr>
            </w:pPr>
            <w:r>
              <w:rPr>
                <w:rFonts w:ascii="宋体" w:hAnsi="宋体" w:hint="eastAsia"/>
                <w:szCs w:val="21"/>
              </w:rPr>
              <w:t>西方生态环境思想</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培养目标2、3</w:t>
            </w:r>
          </w:p>
        </w:tc>
      </w:tr>
      <w:tr w:rsidR="00B74020" w:rsidRPr="00B75A41" w:rsidTr="007C1CC0">
        <w:trPr>
          <w:trHeight w:val="569"/>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sidRPr="00B75A41">
              <w:rPr>
                <w:rFonts w:ascii="宋体" w:hAnsi="宋体" w:hint="eastAsia"/>
                <w:szCs w:val="21"/>
              </w:rPr>
              <w:t>2</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第二章 毛泽东的生态环境思想</w:t>
            </w:r>
          </w:p>
        </w:tc>
        <w:tc>
          <w:tcPr>
            <w:tcW w:w="377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毛泽东的自然观</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49"/>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79302D" w:rsidRDefault="00B74020" w:rsidP="00B74020">
            <w:pPr>
              <w:spacing w:line="280" w:lineRule="exact"/>
              <w:rPr>
                <w:rFonts w:ascii="宋体" w:hAnsi="宋体"/>
                <w:szCs w:val="21"/>
              </w:rPr>
            </w:pPr>
            <w:r>
              <w:rPr>
                <w:rFonts w:ascii="宋体" w:hAnsi="宋体" w:hint="eastAsia"/>
                <w:szCs w:val="21"/>
              </w:rPr>
              <w:t>毛泽东对中国生态环境问题的认识</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57"/>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毛泽东的中国生态环境问题解决对策</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65"/>
          <w:jc w:val="center"/>
        </w:trPr>
        <w:tc>
          <w:tcPr>
            <w:tcW w:w="675" w:type="dxa"/>
            <w:vMerge w:val="restart"/>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3</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第三章 邓小平的生态环境思想</w:t>
            </w:r>
          </w:p>
        </w:tc>
        <w:tc>
          <w:tcPr>
            <w:tcW w:w="377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邓小平的自然观</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45"/>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邓小平对中国生态环境问题的认识</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67"/>
          <w:jc w:val="center"/>
        </w:trPr>
        <w:tc>
          <w:tcPr>
            <w:tcW w:w="675" w:type="dxa"/>
            <w:vMerge/>
            <w:vAlign w:val="center"/>
          </w:tcPr>
          <w:p w:rsidR="00B74020" w:rsidRPr="00B75A41" w:rsidRDefault="00B74020" w:rsidP="00B74020">
            <w:pPr>
              <w:spacing w:line="280" w:lineRule="exact"/>
              <w:jc w:val="center"/>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邓小平的中国生态环境问题解决对策</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61"/>
          <w:jc w:val="center"/>
        </w:trPr>
        <w:tc>
          <w:tcPr>
            <w:tcW w:w="675" w:type="dxa"/>
            <w:vMerge w:val="restart"/>
            <w:vAlign w:val="center"/>
          </w:tcPr>
          <w:p w:rsidR="00B74020" w:rsidRPr="00B75A41" w:rsidRDefault="00B74020" w:rsidP="00B74020">
            <w:pPr>
              <w:spacing w:line="280" w:lineRule="exact"/>
              <w:ind w:firstLineChars="100" w:firstLine="210"/>
              <w:rPr>
                <w:rFonts w:ascii="宋体" w:hAnsi="宋体"/>
                <w:szCs w:val="21"/>
              </w:rPr>
            </w:pPr>
            <w:r>
              <w:rPr>
                <w:rFonts w:ascii="宋体" w:hAnsi="宋体" w:hint="eastAsia"/>
                <w:szCs w:val="21"/>
              </w:rPr>
              <w:t>4</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第四章 江泽民的生态环境思想</w:t>
            </w:r>
          </w:p>
        </w:tc>
        <w:tc>
          <w:tcPr>
            <w:tcW w:w="377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江泽民的自然观</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41"/>
          <w:jc w:val="center"/>
        </w:trPr>
        <w:tc>
          <w:tcPr>
            <w:tcW w:w="675" w:type="dxa"/>
            <w:vMerge/>
            <w:vAlign w:val="center"/>
          </w:tcPr>
          <w:p w:rsidR="00B74020" w:rsidRDefault="00B74020" w:rsidP="00B74020">
            <w:pPr>
              <w:spacing w:line="280" w:lineRule="exact"/>
              <w:ind w:firstLineChars="100" w:firstLine="210"/>
              <w:rPr>
                <w:rFonts w:ascii="宋体" w:hAnsi="宋体"/>
                <w:szCs w:val="21"/>
              </w:rPr>
            </w:pPr>
          </w:p>
        </w:tc>
        <w:tc>
          <w:tcPr>
            <w:tcW w:w="1588" w:type="dxa"/>
            <w:vMerge/>
            <w:vAlign w:val="center"/>
          </w:tcPr>
          <w:p w:rsidR="00B74020" w:rsidRDefault="00B74020" w:rsidP="00B74020">
            <w:pPr>
              <w:spacing w:line="280" w:lineRule="exact"/>
              <w:rPr>
                <w:rFonts w:ascii="宋体" w:hAnsi="宋体"/>
                <w:szCs w:val="21"/>
              </w:rPr>
            </w:pPr>
          </w:p>
        </w:tc>
        <w:tc>
          <w:tcPr>
            <w:tcW w:w="3771" w:type="dxa"/>
            <w:vAlign w:val="center"/>
          </w:tcPr>
          <w:p w:rsidR="00B74020" w:rsidRDefault="00B74020" w:rsidP="00B74020">
            <w:pPr>
              <w:spacing w:line="280" w:lineRule="exact"/>
              <w:rPr>
                <w:rFonts w:ascii="宋体" w:hAnsi="宋体"/>
                <w:szCs w:val="21"/>
              </w:rPr>
            </w:pPr>
            <w:r>
              <w:rPr>
                <w:rFonts w:ascii="宋体" w:hAnsi="宋体" w:hint="eastAsia"/>
                <w:szCs w:val="21"/>
              </w:rPr>
              <w:t>江泽民对中国生态环境问题的认识</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63"/>
          <w:jc w:val="center"/>
        </w:trPr>
        <w:tc>
          <w:tcPr>
            <w:tcW w:w="675" w:type="dxa"/>
            <w:vMerge/>
            <w:vAlign w:val="center"/>
          </w:tcPr>
          <w:p w:rsidR="00B74020" w:rsidRDefault="00B74020" w:rsidP="00B74020">
            <w:pPr>
              <w:spacing w:line="280" w:lineRule="exact"/>
              <w:ind w:firstLineChars="100" w:firstLine="210"/>
              <w:rPr>
                <w:rFonts w:ascii="宋体" w:hAnsi="宋体"/>
                <w:szCs w:val="21"/>
              </w:rPr>
            </w:pPr>
          </w:p>
        </w:tc>
        <w:tc>
          <w:tcPr>
            <w:tcW w:w="1588" w:type="dxa"/>
            <w:vMerge/>
            <w:vAlign w:val="center"/>
          </w:tcPr>
          <w:p w:rsidR="00B74020" w:rsidRDefault="00B74020" w:rsidP="00B74020">
            <w:pPr>
              <w:spacing w:line="280" w:lineRule="exact"/>
              <w:rPr>
                <w:rFonts w:ascii="宋体" w:hAnsi="宋体"/>
                <w:szCs w:val="21"/>
              </w:rPr>
            </w:pPr>
          </w:p>
        </w:tc>
        <w:tc>
          <w:tcPr>
            <w:tcW w:w="3771" w:type="dxa"/>
            <w:vAlign w:val="center"/>
          </w:tcPr>
          <w:p w:rsidR="00B74020" w:rsidRPr="00DB6FEC" w:rsidRDefault="00B74020" w:rsidP="00B74020">
            <w:pPr>
              <w:spacing w:line="280" w:lineRule="exact"/>
              <w:rPr>
                <w:rFonts w:ascii="宋体" w:hAnsi="宋体"/>
                <w:szCs w:val="21"/>
              </w:rPr>
            </w:pPr>
            <w:r>
              <w:rPr>
                <w:rFonts w:ascii="宋体" w:hAnsi="宋体" w:hint="eastAsia"/>
                <w:szCs w:val="21"/>
              </w:rPr>
              <w:t>江泽民的中国生态环境问题解决对策</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57"/>
          <w:jc w:val="center"/>
        </w:trPr>
        <w:tc>
          <w:tcPr>
            <w:tcW w:w="675"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  5</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第五章 胡锦涛的生态环境思想</w:t>
            </w:r>
          </w:p>
        </w:tc>
        <w:tc>
          <w:tcPr>
            <w:tcW w:w="3771" w:type="dxa"/>
            <w:vAlign w:val="center"/>
          </w:tcPr>
          <w:p w:rsidR="00B74020" w:rsidRPr="00B75A41" w:rsidRDefault="00B74020" w:rsidP="00B74020">
            <w:pPr>
              <w:spacing w:line="280" w:lineRule="exact"/>
              <w:rPr>
                <w:rFonts w:ascii="宋体" w:hAnsi="宋体"/>
                <w:szCs w:val="21"/>
              </w:rPr>
            </w:pPr>
            <w:r>
              <w:rPr>
                <w:rFonts w:ascii="宋体" w:hAnsi="宋体" w:hint="eastAsia"/>
                <w:szCs w:val="21"/>
              </w:rPr>
              <w:t>胡锦涛的自然观</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51"/>
          <w:jc w:val="center"/>
        </w:trPr>
        <w:tc>
          <w:tcPr>
            <w:tcW w:w="675" w:type="dxa"/>
            <w:vMerge/>
            <w:vAlign w:val="center"/>
          </w:tcPr>
          <w:p w:rsidR="00B74020" w:rsidRDefault="00B74020" w:rsidP="00B74020">
            <w:pPr>
              <w:spacing w:line="280" w:lineRule="exact"/>
              <w:rPr>
                <w:rFonts w:ascii="宋体" w:hAnsi="宋体"/>
                <w:szCs w:val="21"/>
              </w:rPr>
            </w:pPr>
          </w:p>
        </w:tc>
        <w:tc>
          <w:tcPr>
            <w:tcW w:w="1588" w:type="dxa"/>
            <w:vMerge/>
            <w:vAlign w:val="center"/>
          </w:tcPr>
          <w:p w:rsidR="00B74020" w:rsidRDefault="00B74020" w:rsidP="00B74020">
            <w:pPr>
              <w:spacing w:line="280" w:lineRule="exact"/>
              <w:rPr>
                <w:rFonts w:ascii="宋体" w:hAnsi="宋体"/>
                <w:szCs w:val="21"/>
              </w:rPr>
            </w:pPr>
          </w:p>
        </w:tc>
        <w:tc>
          <w:tcPr>
            <w:tcW w:w="3771" w:type="dxa"/>
            <w:vAlign w:val="center"/>
          </w:tcPr>
          <w:p w:rsidR="00B74020" w:rsidRDefault="00B74020" w:rsidP="00B74020">
            <w:pPr>
              <w:spacing w:line="280" w:lineRule="exact"/>
              <w:rPr>
                <w:rFonts w:ascii="宋体" w:hAnsi="宋体"/>
                <w:szCs w:val="21"/>
              </w:rPr>
            </w:pPr>
            <w:r>
              <w:rPr>
                <w:rFonts w:ascii="宋体" w:hAnsi="宋体" w:hint="eastAsia"/>
                <w:szCs w:val="21"/>
              </w:rPr>
              <w:t>胡锦涛对中国生态环境问题的认识</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59"/>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DB6FEC" w:rsidRDefault="00B74020" w:rsidP="00B74020">
            <w:pPr>
              <w:spacing w:line="280" w:lineRule="exact"/>
              <w:rPr>
                <w:rFonts w:ascii="宋体" w:hAnsi="宋体"/>
                <w:szCs w:val="21"/>
              </w:rPr>
            </w:pPr>
            <w:r>
              <w:rPr>
                <w:rFonts w:ascii="宋体" w:hAnsi="宋体" w:hint="eastAsia"/>
                <w:szCs w:val="21"/>
              </w:rPr>
              <w:t>胡锦涛的中国生态环境问题解决对策</w:t>
            </w:r>
          </w:p>
        </w:tc>
        <w:tc>
          <w:tcPr>
            <w:tcW w:w="1276" w:type="dxa"/>
            <w:vAlign w:val="center"/>
          </w:tcPr>
          <w:p w:rsidR="00B74020" w:rsidRPr="00B75A41"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67"/>
          <w:jc w:val="center"/>
        </w:trPr>
        <w:tc>
          <w:tcPr>
            <w:tcW w:w="675"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  6</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第六章 习近平的生态文明思想</w:t>
            </w:r>
          </w:p>
        </w:tc>
        <w:tc>
          <w:tcPr>
            <w:tcW w:w="3771" w:type="dxa"/>
            <w:vAlign w:val="center"/>
          </w:tcPr>
          <w:p w:rsidR="00B74020" w:rsidRDefault="00B74020" w:rsidP="00B74020">
            <w:pPr>
              <w:spacing w:line="280" w:lineRule="exact"/>
              <w:rPr>
                <w:rFonts w:ascii="宋体" w:hAnsi="宋体"/>
                <w:szCs w:val="21"/>
              </w:rPr>
            </w:pPr>
            <w:r>
              <w:rPr>
                <w:rFonts w:ascii="宋体" w:hAnsi="宋体" w:hint="eastAsia"/>
                <w:szCs w:val="21"/>
              </w:rPr>
              <w:t>习近平的生态文明观</w:t>
            </w:r>
          </w:p>
        </w:tc>
        <w:tc>
          <w:tcPr>
            <w:tcW w:w="1276" w:type="dxa"/>
            <w:vAlign w:val="center"/>
          </w:tcPr>
          <w:p w:rsidR="00B74020"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47"/>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Default="00B74020" w:rsidP="00B74020">
            <w:pPr>
              <w:spacing w:line="280" w:lineRule="exact"/>
              <w:rPr>
                <w:rFonts w:ascii="宋体" w:hAnsi="宋体"/>
                <w:szCs w:val="21"/>
              </w:rPr>
            </w:pPr>
            <w:r>
              <w:rPr>
                <w:rFonts w:ascii="宋体" w:hAnsi="宋体" w:hint="eastAsia"/>
                <w:szCs w:val="21"/>
              </w:rPr>
              <w:t>习近平对生态文明观的运用</w:t>
            </w:r>
          </w:p>
        </w:tc>
        <w:tc>
          <w:tcPr>
            <w:tcW w:w="1276" w:type="dxa"/>
            <w:vAlign w:val="center"/>
          </w:tcPr>
          <w:p w:rsidR="00B74020"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569"/>
          <w:jc w:val="center"/>
        </w:trPr>
        <w:tc>
          <w:tcPr>
            <w:tcW w:w="675"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 xml:space="preserve">  7</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第七章 习近平生态文明思想的贡献与实践</w:t>
            </w:r>
          </w:p>
        </w:tc>
        <w:tc>
          <w:tcPr>
            <w:tcW w:w="3771" w:type="dxa"/>
            <w:vAlign w:val="center"/>
          </w:tcPr>
          <w:p w:rsidR="00B74020" w:rsidRPr="00562C97" w:rsidRDefault="00B74020" w:rsidP="00B74020">
            <w:pPr>
              <w:spacing w:line="280" w:lineRule="exact"/>
              <w:rPr>
                <w:rFonts w:ascii="宋体" w:hAnsi="宋体"/>
                <w:szCs w:val="21"/>
              </w:rPr>
            </w:pPr>
            <w:r>
              <w:rPr>
                <w:rFonts w:ascii="宋体" w:hAnsi="宋体" w:hint="eastAsia"/>
                <w:szCs w:val="21"/>
              </w:rPr>
              <w:t>习近平生态文明思想的理论贡献</w:t>
            </w:r>
          </w:p>
        </w:tc>
        <w:tc>
          <w:tcPr>
            <w:tcW w:w="1276" w:type="dxa"/>
            <w:vAlign w:val="center"/>
          </w:tcPr>
          <w:p w:rsidR="00B74020"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454"/>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562C97" w:rsidRDefault="00B74020" w:rsidP="00B74020">
            <w:pPr>
              <w:spacing w:line="280" w:lineRule="exact"/>
              <w:rPr>
                <w:rFonts w:ascii="宋体" w:hAnsi="宋体"/>
                <w:szCs w:val="21"/>
              </w:rPr>
            </w:pPr>
            <w:r>
              <w:rPr>
                <w:rFonts w:ascii="宋体" w:hAnsi="宋体" w:hint="eastAsia"/>
                <w:szCs w:val="21"/>
              </w:rPr>
              <w:t>习近平生态文明思想的当代实践</w:t>
            </w:r>
          </w:p>
        </w:tc>
        <w:tc>
          <w:tcPr>
            <w:tcW w:w="1276" w:type="dxa"/>
            <w:vAlign w:val="center"/>
          </w:tcPr>
          <w:p w:rsidR="00B74020" w:rsidRDefault="00B74020" w:rsidP="00551B02">
            <w:pPr>
              <w:spacing w:line="280" w:lineRule="exact"/>
              <w:jc w:val="center"/>
              <w:rPr>
                <w:rFonts w:ascii="宋体" w:hAnsi="宋体"/>
                <w:szCs w:val="21"/>
              </w:rPr>
            </w:pPr>
            <w:r>
              <w:rPr>
                <w:rFonts w:ascii="宋体" w:hAnsi="宋体" w:hint="eastAsia"/>
                <w:szCs w:val="21"/>
              </w:rPr>
              <w:t>讲授</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454"/>
          <w:jc w:val="center"/>
        </w:trPr>
        <w:tc>
          <w:tcPr>
            <w:tcW w:w="675" w:type="dxa"/>
            <w:vMerge w:val="restart"/>
            <w:vAlign w:val="center"/>
          </w:tcPr>
          <w:p w:rsidR="00B74020" w:rsidRPr="00B75A41" w:rsidRDefault="00B74020" w:rsidP="00B74020">
            <w:pPr>
              <w:spacing w:line="280" w:lineRule="exact"/>
              <w:ind w:firstLineChars="100" w:firstLine="210"/>
              <w:rPr>
                <w:rFonts w:ascii="宋体" w:hAnsi="宋体"/>
                <w:szCs w:val="21"/>
              </w:rPr>
            </w:pPr>
            <w:r>
              <w:rPr>
                <w:rFonts w:ascii="宋体" w:hAnsi="宋体" w:hint="eastAsia"/>
                <w:szCs w:val="21"/>
              </w:rPr>
              <w:t>8</w:t>
            </w:r>
          </w:p>
        </w:tc>
        <w:tc>
          <w:tcPr>
            <w:tcW w:w="1588" w:type="dxa"/>
            <w:vMerge w:val="restart"/>
            <w:vAlign w:val="center"/>
          </w:tcPr>
          <w:p w:rsidR="00B74020" w:rsidRPr="00B75A41" w:rsidRDefault="00B74020" w:rsidP="00B74020">
            <w:pPr>
              <w:spacing w:line="280" w:lineRule="exact"/>
              <w:rPr>
                <w:rFonts w:ascii="宋体" w:hAnsi="宋体"/>
                <w:szCs w:val="21"/>
              </w:rPr>
            </w:pPr>
            <w:r>
              <w:rPr>
                <w:rFonts w:ascii="宋体" w:hAnsi="宋体" w:hint="eastAsia"/>
                <w:szCs w:val="21"/>
              </w:rPr>
              <w:t>第八章 中国共产党的生态环境思想</w:t>
            </w:r>
          </w:p>
        </w:tc>
        <w:tc>
          <w:tcPr>
            <w:tcW w:w="3771" w:type="dxa"/>
            <w:vAlign w:val="center"/>
          </w:tcPr>
          <w:p w:rsidR="00B74020" w:rsidRDefault="00B74020" w:rsidP="00B74020">
            <w:pPr>
              <w:spacing w:line="280" w:lineRule="exact"/>
              <w:rPr>
                <w:rFonts w:ascii="宋体" w:hAnsi="宋体"/>
                <w:szCs w:val="21"/>
              </w:rPr>
            </w:pPr>
            <w:r>
              <w:rPr>
                <w:rFonts w:ascii="宋体" w:hAnsi="宋体" w:hint="eastAsia"/>
                <w:szCs w:val="21"/>
              </w:rPr>
              <w:t>中国共产党生态环境思想内容</w:t>
            </w:r>
          </w:p>
        </w:tc>
        <w:tc>
          <w:tcPr>
            <w:tcW w:w="1276" w:type="dxa"/>
            <w:vAlign w:val="center"/>
          </w:tcPr>
          <w:p w:rsidR="00B74020" w:rsidRDefault="00B74020" w:rsidP="00551B02">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454"/>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841E99" w:rsidRDefault="00B74020" w:rsidP="00B74020">
            <w:pPr>
              <w:spacing w:line="280" w:lineRule="exact"/>
              <w:rPr>
                <w:rFonts w:ascii="宋体" w:hAnsi="宋体"/>
                <w:szCs w:val="21"/>
              </w:rPr>
            </w:pPr>
            <w:r>
              <w:rPr>
                <w:rFonts w:ascii="宋体" w:hAnsi="宋体" w:hint="eastAsia"/>
                <w:szCs w:val="21"/>
              </w:rPr>
              <w:t>中国共产党生态环境思想特点</w:t>
            </w:r>
          </w:p>
        </w:tc>
        <w:tc>
          <w:tcPr>
            <w:tcW w:w="1276" w:type="dxa"/>
            <w:vAlign w:val="center"/>
          </w:tcPr>
          <w:p w:rsidR="00B74020" w:rsidRDefault="00B74020" w:rsidP="00551B02">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454"/>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841E99" w:rsidRDefault="00B74020" w:rsidP="00B74020">
            <w:pPr>
              <w:spacing w:line="280" w:lineRule="exact"/>
              <w:rPr>
                <w:rFonts w:ascii="宋体" w:hAnsi="宋体"/>
                <w:szCs w:val="21"/>
              </w:rPr>
            </w:pPr>
            <w:r>
              <w:rPr>
                <w:rFonts w:ascii="宋体" w:hAnsi="宋体" w:hint="eastAsia"/>
                <w:szCs w:val="21"/>
              </w:rPr>
              <w:t>中国共产党生态环境思想地位</w:t>
            </w:r>
          </w:p>
        </w:tc>
        <w:tc>
          <w:tcPr>
            <w:tcW w:w="1276" w:type="dxa"/>
            <w:vAlign w:val="center"/>
          </w:tcPr>
          <w:p w:rsidR="00B74020" w:rsidRDefault="00B74020" w:rsidP="00551B02">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r w:rsidR="00B74020" w:rsidRPr="00B75A41" w:rsidTr="007C1CC0">
        <w:trPr>
          <w:trHeight w:val="454"/>
          <w:jc w:val="center"/>
        </w:trPr>
        <w:tc>
          <w:tcPr>
            <w:tcW w:w="675" w:type="dxa"/>
            <w:vMerge/>
            <w:vAlign w:val="center"/>
          </w:tcPr>
          <w:p w:rsidR="00B74020" w:rsidRPr="00B75A41" w:rsidRDefault="00B74020" w:rsidP="00B74020">
            <w:pPr>
              <w:spacing w:line="280" w:lineRule="exact"/>
              <w:rPr>
                <w:rFonts w:ascii="宋体" w:hAnsi="宋体"/>
                <w:szCs w:val="21"/>
              </w:rPr>
            </w:pPr>
          </w:p>
        </w:tc>
        <w:tc>
          <w:tcPr>
            <w:tcW w:w="1588" w:type="dxa"/>
            <w:vMerge/>
            <w:vAlign w:val="center"/>
          </w:tcPr>
          <w:p w:rsidR="00B74020" w:rsidRPr="00B75A41" w:rsidRDefault="00B74020" w:rsidP="00B74020">
            <w:pPr>
              <w:spacing w:line="280" w:lineRule="exact"/>
              <w:rPr>
                <w:rFonts w:ascii="宋体" w:hAnsi="宋体"/>
                <w:szCs w:val="21"/>
              </w:rPr>
            </w:pPr>
          </w:p>
        </w:tc>
        <w:tc>
          <w:tcPr>
            <w:tcW w:w="3771" w:type="dxa"/>
            <w:vAlign w:val="center"/>
          </w:tcPr>
          <w:p w:rsidR="00B74020" w:rsidRPr="00741416" w:rsidRDefault="00B74020" w:rsidP="00B74020">
            <w:pPr>
              <w:spacing w:line="280" w:lineRule="exact"/>
              <w:rPr>
                <w:rFonts w:ascii="宋体" w:hAnsi="宋体"/>
                <w:szCs w:val="21"/>
              </w:rPr>
            </w:pPr>
            <w:r>
              <w:rPr>
                <w:rFonts w:ascii="宋体" w:hAnsi="宋体" w:hint="eastAsia"/>
                <w:szCs w:val="21"/>
              </w:rPr>
              <w:t>中国共产党生态环境思想价值</w:t>
            </w:r>
          </w:p>
        </w:tc>
        <w:tc>
          <w:tcPr>
            <w:tcW w:w="1276" w:type="dxa"/>
            <w:vAlign w:val="center"/>
          </w:tcPr>
          <w:p w:rsidR="00B74020" w:rsidRDefault="00B74020" w:rsidP="00B74020">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2</w:t>
            </w:r>
          </w:p>
        </w:tc>
        <w:tc>
          <w:tcPr>
            <w:tcW w:w="2005"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培养目标1、2、3</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8162"/>
      </w:tblGrid>
      <w:tr w:rsidR="00B74020" w:rsidRPr="00B75A41" w:rsidTr="007C1CC0">
        <w:trPr>
          <w:trHeight w:val="454"/>
          <w:jc w:val="center"/>
        </w:trPr>
        <w:tc>
          <w:tcPr>
            <w:tcW w:w="1979"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课程目标</w:t>
            </w:r>
          </w:p>
        </w:tc>
        <w:tc>
          <w:tcPr>
            <w:tcW w:w="8162"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考核内容</w:t>
            </w:r>
          </w:p>
        </w:tc>
      </w:tr>
      <w:tr w:rsidR="00B74020" w:rsidRPr="00B75A41" w:rsidTr="007C1CC0">
        <w:trPr>
          <w:trHeight w:val="454"/>
          <w:jc w:val="center"/>
        </w:trPr>
        <w:tc>
          <w:tcPr>
            <w:tcW w:w="1979"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课程目标1</w:t>
            </w:r>
          </w:p>
        </w:tc>
        <w:tc>
          <w:tcPr>
            <w:tcW w:w="8162" w:type="dxa"/>
            <w:tcMar>
              <w:top w:w="0" w:type="dxa"/>
              <w:left w:w="113" w:type="dxa"/>
              <w:bottom w:w="0" w:type="dxa"/>
              <w:right w:w="113" w:type="dxa"/>
            </w:tcMar>
            <w:vAlign w:val="center"/>
          </w:tcPr>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立场和信仰</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 xml:space="preserve">   第一章 中国共产党生态环境思想的理论来源  贯彻“双百方针”，坚持“二为”方向。</w:t>
            </w:r>
          </w:p>
          <w:p w:rsidR="00B74020" w:rsidRPr="00B75A41" w:rsidRDefault="00B74020" w:rsidP="007C1CC0">
            <w:pPr>
              <w:adjustRightInd w:val="0"/>
              <w:snapToGrid w:val="0"/>
              <w:spacing w:line="280" w:lineRule="exact"/>
              <w:ind w:leftChars="10" w:left="21"/>
              <w:jc w:val="left"/>
              <w:rPr>
                <w:rFonts w:ascii="宋体" w:hAnsi="宋体"/>
                <w:szCs w:val="21"/>
              </w:rPr>
            </w:pPr>
            <w:r>
              <w:rPr>
                <w:rFonts w:ascii="宋体" w:hAnsi="宋体" w:hint="eastAsia"/>
                <w:szCs w:val="21"/>
              </w:rPr>
              <w:t xml:space="preserve">   第二—六章 中国共产党的生态环境思想  学习毛泽东的“建设花园国家”的理想和情怀；感受邓小平的“绿化祖国”气派；体会江泽民“建设一个山川秀美的西北地区”的理性；学习胡锦涛“科学发展”的与时俱进；领略习近平建设生态文明的大国风范。</w:t>
            </w:r>
          </w:p>
        </w:tc>
      </w:tr>
      <w:tr w:rsidR="00B74020" w:rsidRPr="00B75A41" w:rsidTr="007C1CC0">
        <w:trPr>
          <w:trHeight w:val="454"/>
          <w:jc w:val="center"/>
        </w:trPr>
        <w:tc>
          <w:tcPr>
            <w:tcW w:w="1979"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课程目标3</w:t>
            </w:r>
          </w:p>
        </w:tc>
        <w:tc>
          <w:tcPr>
            <w:tcW w:w="8162" w:type="dxa"/>
            <w:tcMar>
              <w:top w:w="0" w:type="dxa"/>
              <w:left w:w="113" w:type="dxa"/>
              <w:bottom w:w="0" w:type="dxa"/>
              <w:right w:w="113" w:type="dxa"/>
            </w:tcMar>
            <w:vAlign w:val="center"/>
          </w:tcPr>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学科素养</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第一章 中国共产党生态环境思想的理论来源  中国共产党生态环境思想的特色</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第二章 毛泽东的生态环境思想  毛泽东自然观的教育价值、毛泽东生态环境思想的方法论</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第三章 邓小平的生态环境思想  邓小平生态环境思想与现代化的关系，邓小平生态环境思想的理论意义。</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第四章 江泽民的生态环境思想  江泽民生态环境思想与全面小康社会建设的内在关系，江泽民生态环境思想的特色。</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第五章 胡锦涛的生态环境思想  胡锦涛生态环境思想与科学发展观的内在关系，胡锦涛生态环境思想与我国的生态文明建设。</w:t>
            </w:r>
          </w:p>
          <w:p w:rsidR="00B74020" w:rsidRDefault="00B74020" w:rsidP="00B74020">
            <w:pPr>
              <w:adjustRightInd w:val="0"/>
              <w:snapToGrid w:val="0"/>
              <w:spacing w:line="280" w:lineRule="exact"/>
              <w:ind w:leftChars="10" w:left="21"/>
              <w:jc w:val="left"/>
              <w:rPr>
                <w:rFonts w:ascii="宋体" w:hAnsi="宋体"/>
                <w:szCs w:val="21"/>
              </w:rPr>
            </w:pPr>
            <w:r>
              <w:rPr>
                <w:rFonts w:ascii="宋体" w:hAnsi="宋体" w:hint="eastAsia"/>
                <w:szCs w:val="21"/>
              </w:rPr>
              <w:t>第六—七章 习近平的生态文明思想及其贡献  习近平生态文明思想的理论贡献和实践作为</w:t>
            </w:r>
          </w:p>
        </w:tc>
      </w:tr>
      <w:tr w:rsidR="00B74020" w:rsidRPr="00B75A41" w:rsidTr="007C1CC0">
        <w:trPr>
          <w:trHeight w:val="454"/>
          <w:jc w:val="center"/>
        </w:trPr>
        <w:tc>
          <w:tcPr>
            <w:tcW w:w="1979"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课程目标3</w:t>
            </w:r>
          </w:p>
        </w:tc>
        <w:tc>
          <w:tcPr>
            <w:tcW w:w="8162" w:type="dxa"/>
            <w:vAlign w:val="center"/>
          </w:tcPr>
          <w:p w:rsidR="00B74020" w:rsidRDefault="00B74020" w:rsidP="00B74020">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综合育人</w:t>
            </w:r>
          </w:p>
          <w:p w:rsidR="00B74020" w:rsidRPr="00B75A41" w:rsidRDefault="00B74020" w:rsidP="00B74020">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第一—七章  集中把握一下几个问题，以便为综合育人打好基础。中国共产党生态环境思想的体系化特征，中国共产党生态环境思想的教育价值和教育方法，中国共产党生态环境思想与“两个百年目标”的实现。</w:t>
            </w:r>
          </w:p>
        </w:tc>
      </w:tr>
    </w:tbl>
    <w:p w:rsidR="00B74020" w:rsidRPr="00B118F1" w:rsidRDefault="00B74020"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84"/>
      </w:tblGrid>
      <w:tr w:rsidR="00B74020" w:rsidRPr="00B75A41" w:rsidTr="007C1CC0">
        <w:trPr>
          <w:trHeight w:val="660"/>
          <w:jc w:val="center"/>
        </w:trPr>
        <w:tc>
          <w:tcPr>
            <w:tcW w:w="1271"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比例</w:t>
            </w:r>
          </w:p>
        </w:tc>
        <w:tc>
          <w:tcPr>
            <w:tcW w:w="8084" w:type="dxa"/>
            <w:vAlign w:val="center"/>
          </w:tcPr>
          <w:p w:rsidR="00B74020" w:rsidRPr="00B75A41" w:rsidRDefault="00B74020" w:rsidP="00B74020">
            <w:pPr>
              <w:spacing w:line="280" w:lineRule="exact"/>
              <w:jc w:val="center"/>
              <w:rPr>
                <w:rFonts w:ascii="宋体" w:hAnsi="宋体"/>
                <w:b/>
                <w:szCs w:val="21"/>
              </w:rPr>
            </w:pPr>
            <w:r w:rsidRPr="00B75A41">
              <w:rPr>
                <w:rFonts w:ascii="宋体" w:hAnsi="宋体" w:hint="eastAsia"/>
                <w:b/>
                <w:szCs w:val="21"/>
              </w:rPr>
              <w:t>考核/评价细则</w:t>
            </w:r>
          </w:p>
        </w:tc>
      </w:tr>
      <w:tr w:rsidR="00B74020" w:rsidRPr="00B75A41" w:rsidTr="007C1CC0">
        <w:trPr>
          <w:trHeight w:val="1421"/>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15%</w:t>
            </w:r>
          </w:p>
        </w:tc>
        <w:tc>
          <w:tcPr>
            <w:tcW w:w="8084" w:type="dxa"/>
            <w:vAlign w:val="center"/>
          </w:tcPr>
          <w:p w:rsidR="00B74020" w:rsidRDefault="00B74020" w:rsidP="00B74020">
            <w:pPr>
              <w:spacing w:line="280" w:lineRule="exact"/>
              <w:jc w:val="left"/>
              <w:rPr>
                <w:rFonts w:ascii="宋体" w:hAnsi="宋体"/>
                <w:szCs w:val="21"/>
              </w:rPr>
            </w:pPr>
            <w:r>
              <w:rPr>
                <w:rFonts w:ascii="宋体" w:hAnsi="宋体" w:hint="eastAsia"/>
                <w:szCs w:val="21"/>
              </w:rPr>
              <w:t>课堂表现主要考核以下方面：</w:t>
            </w:r>
          </w:p>
          <w:p w:rsidR="00B74020" w:rsidRDefault="00B74020" w:rsidP="00B74020">
            <w:pPr>
              <w:spacing w:line="280" w:lineRule="exact"/>
              <w:jc w:val="left"/>
              <w:rPr>
                <w:rFonts w:ascii="宋体" w:hAnsi="宋体"/>
                <w:szCs w:val="21"/>
              </w:rPr>
            </w:pPr>
            <w:r>
              <w:rPr>
                <w:rFonts w:ascii="宋体" w:hAnsi="宋体" w:hint="eastAsia"/>
                <w:szCs w:val="21"/>
              </w:rPr>
              <w:t>1、课堂出勤情况</w:t>
            </w:r>
          </w:p>
          <w:p w:rsidR="00B74020" w:rsidRDefault="00B74020" w:rsidP="00B74020">
            <w:pPr>
              <w:spacing w:line="280" w:lineRule="exact"/>
              <w:jc w:val="left"/>
              <w:rPr>
                <w:rFonts w:ascii="宋体" w:hAnsi="宋体"/>
                <w:szCs w:val="21"/>
              </w:rPr>
            </w:pPr>
            <w:r>
              <w:rPr>
                <w:rFonts w:ascii="宋体" w:hAnsi="宋体" w:hint="eastAsia"/>
                <w:szCs w:val="21"/>
              </w:rPr>
              <w:t>2、课堂提问情况</w:t>
            </w:r>
          </w:p>
          <w:p w:rsidR="00B74020" w:rsidRPr="00B75A41" w:rsidRDefault="00B74020" w:rsidP="00B74020">
            <w:pPr>
              <w:spacing w:line="280" w:lineRule="exact"/>
              <w:jc w:val="left"/>
              <w:rPr>
                <w:rFonts w:ascii="宋体" w:hAnsi="宋体"/>
                <w:szCs w:val="21"/>
              </w:rPr>
            </w:pPr>
            <w:r>
              <w:rPr>
                <w:rFonts w:ascii="宋体" w:hAnsi="宋体" w:hint="eastAsia"/>
                <w:szCs w:val="21"/>
              </w:rPr>
              <w:t>3、课堂讨论情况</w:t>
            </w:r>
          </w:p>
        </w:tc>
      </w:tr>
      <w:tr w:rsidR="00B74020" w:rsidRPr="00B75A41" w:rsidTr="007C1CC0">
        <w:trPr>
          <w:trHeight w:val="1399"/>
          <w:jc w:val="center"/>
        </w:trPr>
        <w:tc>
          <w:tcPr>
            <w:tcW w:w="1271"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B74020" w:rsidRPr="00B75A41" w:rsidRDefault="00B74020" w:rsidP="00B74020">
            <w:pPr>
              <w:spacing w:line="280" w:lineRule="exact"/>
              <w:jc w:val="center"/>
              <w:rPr>
                <w:rFonts w:ascii="宋体" w:hAnsi="宋体"/>
                <w:szCs w:val="21"/>
              </w:rPr>
            </w:pPr>
            <w:r>
              <w:rPr>
                <w:rFonts w:ascii="宋体" w:hAnsi="宋体" w:hint="eastAsia"/>
                <w:szCs w:val="21"/>
              </w:rPr>
              <w:t>15%</w:t>
            </w:r>
          </w:p>
        </w:tc>
        <w:tc>
          <w:tcPr>
            <w:tcW w:w="8084" w:type="dxa"/>
            <w:vAlign w:val="center"/>
          </w:tcPr>
          <w:p w:rsidR="00B74020" w:rsidRDefault="00B74020" w:rsidP="00B74020">
            <w:pPr>
              <w:spacing w:line="280" w:lineRule="exact"/>
              <w:rPr>
                <w:rFonts w:ascii="宋体" w:hAnsi="宋体"/>
                <w:szCs w:val="21"/>
              </w:rPr>
            </w:pPr>
            <w:r>
              <w:rPr>
                <w:rFonts w:ascii="宋体" w:hAnsi="宋体" w:hint="eastAsia"/>
                <w:szCs w:val="21"/>
              </w:rPr>
              <w:t>提交一篇读书报告，考核主要看以下方面：</w:t>
            </w:r>
          </w:p>
          <w:p w:rsidR="00B74020" w:rsidRDefault="00B74020" w:rsidP="00B74020">
            <w:pPr>
              <w:spacing w:line="280" w:lineRule="exact"/>
              <w:rPr>
                <w:rFonts w:ascii="宋体" w:hAnsi="宋体"/>
                <w:szCs w:val="21"/>
              </w:rPr>
            </w:pPr>
            <w:r>
              <w:rPr>
                <w:rFonts w:ascii="宋体" w:hAnsi="宋体" w:hint="eastAsia"/>
                <w:szCs w:val="21"/>
              </w:rPr>
              <w:t>1、内容是否充实？</w:t>
            </w:r>
          </w:p>
          <w:p w:rsidR="00B74020" w:rsidRDefault="00B74020" w:rsidP="00B74020">
            <w:pPr>
              <w:spacing w:line="280" w:lineRule="exact"/>
              <w:rPr>
                <w:rFonts w:ascii="宋体" w:hAnsi="宋体"/>
                <w:szCs w:val="21"/>
              </w:rPr>
            </w:pPr>
            <w:r>
              <w:rPr>
                <w:rFonts w:ascii="宋体" w:hAnsi="宋体" w:hint="eastAsia"/>
                <w:szCs w:val="21"/>
              </w:rPr>
              <w:t>2、观点概括是否准确？</w:t>
            </w:r>
          </w:p>
          <w:p w:rsidR="00B74020" w:rsidRPr="00B75A41" w:rsidRDefault="00B74020" w:rsidP="00B74020">
            <w:pPr>
              <w:spacing w:line="280" w:lineRule="exact"/>
              <w:rPr>
                <w:rFonts w:ascii="宋体" w:hAnsi="宋体"/>
                <w:szCs w:val="21"/>
              </w:rPr>
            </w:pPr>
            <w:r>
              <w:rPr>
                <w:rFonts w:ascii="宋体" w:hAnsi="宋体" w:hint="eastAsia"/>
                <w:szCs w:val="21"/>
              </w:rPr>
              <w:t>3、材料是否新？</w:t>
            </w:r>
          </w:p>
        </w:tc>
      </w:tr>
      <w:tr w:rsidR="00B74020" w:rsidRPr="00B75A41" w:rsidTr="007C1CC0">
        <w:trPr>
          <w:trHeight w:val="1830"/>
          <w:jc w:val="center"/>
        </w:trPr>
        <w:tc>
          <w:tcPr>
            <w:tcW w:w="1271"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期末考查</w:t>
            </w:r>
          </w:p>
        </w:tc>
        <w:tc>
          <w:tcPr>
            <w:tcW w:w="793" w:type="dxa"/>
            <w:vAlign w:val="center"/>
          </w:tcPr>
          <w:p w:rsidR="00B74020" w:rsidRDefault="00B74020" w:rsidP="00B74020">
            <w:pPr>
              <w:spacing w:line="280" w:lineRule="exact"/>
              <w:jc w:val="center"/>
              <w:rPr>
                <w:rFonts w:ascii="宋体" w:hAnsi="宋体"/>
                <w:szCs w:val="21"/>
              </w:rPr>
            </w:pPr>
            <w:r>
              <w:rPr>
                <w:rFonts w:ascii="宋体" w:hAnsi="宋体" w:hint="eastAsia"/>
                <w:szCs w:val="21"/>
              </w:rPr>
              <w:t>70%</w:t>
            </w:r>
          </w:p>
        </w:tc>
        <w:tc>
          <w:tcPr>
            <w:tcW w:w="8084" w:type="dxa"/>
            <w:vAlign w:val="center"/>
          </w:tcPr>
          <w:p w:rsidR="00B74020" w:rsidRDefault="00B74020" w:rsidP="00B74020">
            <w:pPr>
              <w:spacing w:line="280" w:lineRule="exact"/>
              <w:rPr>
                <w:rFonts w:ascii="宋体" w:hAnsi="宋体"/>
                <w:szCs w:val="21"/>
              </w:rPr>
            </w:pPr>
            <w:r>
              <w:rPr>
                <w:rFonts w:ascii="宋体" w:hAnsi="宋体" w:hint="eastAsia"/>
                <w:szCs w:val="21"/>
              </w:rPr>
              <w:t>提交一篇论文，考核主要看以下方面：</w:t>
            </w:r>
          </w:p>
          <w:p w:rsidR="00B74020" w:rsidRDefault="00B74020" w:rsidP="00B74020">
            <w:pPr>
              <w:spacing w:line="280" w:lineRule="exact"/>
              <w:rPr>
                <w:rFonts w:ascii="宋体" w:hAnsi="宋体"/>
                <w:szCs w:val="21"/>
              </w:rPr>
            </w:pPr>
            <w:r>
              <w:rPr>
                <w:rFonts w:ascii="宋体" w:hAnsi="宋体" w:hint="eastAsia"/>
                <w:szCs w:val="21"/>
              </w:rPr>
              <w:t>1、选题是否符合要求？</w:t>
            </w:r>
          </w:p>
          <w:p w:rsidR="00B74020" w:rsidRDefault="00B74020" w:rsidP="00B74020">
            <w:pPr>
              <w:spacing w:line="280" w:lineRule="exact"/>
              <w:rPr>
                <w:rFonts w:ascii="宋体" w:hAnsi="宋体"/>
                <w:szCs w:val="21"/>
              </w:rPr>
            </w:pPr>
            <w:r>
              <w:rPr>
                <w:rFonts w:ascii="宋体" w:hAnsi="宋体" w:hint="eastAsia"/>
                <w:szCs w:val="21"/>
              </w:rPr>
              <w:t>2、文章观点是否正确？</w:t>
            </w:r>
          </w:p>
          <w:p w:rsidR="00B74020" w:rsidRDefault="00B74020" w:rsidP="00B74020">
            <w:pPr>
              <w:spacing w:line="280" w:lineRule="exact"/>
              <w:rPr>
                <w:rFonts w:ascii="宋体" w:hAnsi="宋体"/>
                <w:szCs w:val="21"/>
              </w:rPr>
            </w:pPr>
            <w:r>
              <w:rPr>
                <w:rFonts w:ascii="宋体" w:hAnsi="宋体" w:hint="eastAsia"/>
                <w:szCs w:val="21"/>
              </w:rPr>
              <w:t>3、论文结构是否合理？</w:t>
            </w:r>
          </w:p>
          <w:p w:rsidR="00B74020" w:rsidRDefault="00B74020" w:rsidP="00B74020">
            <w:pPr>
              <w:spacing w:line="280" w:lineRule="exact"/>
              <w:rPr>
                <w:rFonts w:ascii="宋体" w:hAnsi="宋体"/>
                <w:szCs w:val="21"/>
              </w:rPr>
            </w:pPr>
            <w:r>
              <w:rPr>
                <w:rFonts w:ascii="宋体" w:hAnsi="宋体" w:hint="eastAsia"/>
                <w:szCs w:val="21"/>
              </w:rPr>
              <w:t>4、论证是否有力？</w:t>
            </w:r>
          </w:p>
          <w:p w:rsidR="00B74020" w:rsidRDefault="00B74020" w:rsidP="00B74020">
            <w:pPr>
              <w:spacing w:line="280" w:lineRule="exact"/>
              <w:rPr>
                <w:rFonts w:ascii="宋体" w:hAnsi="宋体"/>
                <w:szCs w:val="21"/>
              </w:rPr>
            </w:pPr>
            <w:r>
              <w:rPr>
                <w:rFonts w:ascii="宋体" w:hAnsi="宋体" w:hint="eastAsia"/>
                <w:szCs w:val="21"/>
              </w:rPr>
              <w:t>5、文字表达是否流畅？</w:t>
            </w:r>
          </w:p>
        </w:tc>
      </w:tr>
    </w:tbl>
    <w:p w:rsidR="00ED0BB3" w:rsidRDefault="00ED0BB3" w:rsidP="00ED0BB3">
      <w:pPr>
        <w:widowControl/>
        <w:jc w:val="left"/>
        <w:rPr>
          <w:rFonts w:ascii="宋体" w:hAnsi="宋体"/>
          <w:sz w:val="24"/>
        </w:rPr>
        <w:sectPr w:rsidR="00ED0BB3" w:rsidSect="008C1839">
          <w:pgSz w:w="11906" w:h="16838"/>
          <w:pgMar w:top="1304" w:right="1588" w:bottom="1304" w:left="1588" w:header="851" w:footer="992" w:gutter="0"/>
          <w:pgNumType w:start="1"/>
          <w:cols w:space="425"/>
          <w:docGrid w:type="lines" w:linePitch="312"/>
        </w:sectPr>
      </w:pPr>
    </w:p>
    <w:p w:rsidR="007E393B" w:rsidRDefault="00363993" w:rsidP="007E393B">
      <w:pPr>
        <w:spacing w:line="360" w:lineRule="auto"/>
        <w:jc w:val="left"/>
        <w:outlineLvl w:val="0"/>
        <w:rPr>
          <w:rFonts w:ascii="宋体"/>
          <w:color w:val="FF0000"/>
          <w:szCs w:val="21"/>
        </w:rPr>
      </w:pPr>
      <w:r w:rsidRPr="00363993">
        <w:rPr>
          <w:rFonts w:ascii="Calibri"/>
          <w:szCs w:val="22"/>
        </w:rPr>
        <w:lastRenderedPageBreak/>
        <w:pict>
          <v:rect id="_x0000_s2193" style="position:absolute;margin-left:-35.6pt;margin-top:-25pt;width:515.4pt;height:1in;z-index:251665920;v-text-anchor:middle" filled="f" stroked="f">
            <v:textbox>
              <w:txbxContent>
                <w:p w:rsidR="00C509C0" w:rsidRDefault="00C509C0" w:rsidP="007E393B">
                  <w:pPr>
                    <w:jc w:val="center"/>
                  </w:pPr>
                  <w:r>
                    <w:rPr>
                      <w:rFonts w:ascii="方正小标宋简体" w:eastAsia="方正小标宋简体" w:hint="eastAsia"/>
                      <w:sz w:val="44"/>
                      <w:szCs w:val="44"/>
                    </w:rPr>
                    <w:t>33.应用伦理学本科课程教学大纲</w:t>
                  </w:r>
                </w:p>
              </w:txbxContent>
            </v:textbox>
          </v:rect>
        </w:pict>
      </w:r>
    </w:p>
    <w:p w:rsidR="007E393B" w:rsidRDefault="00363993" w:rsidP="007E393B">
      <w:pPr>
        <w:spacing w:line="360" w:lineRule="auto"/>
        <w:jc w:val="left"/>
        <w:outlineLvl w:val="0"/>
        <w:rPr>
          <w:rFonts w:ascii="仿宋_GB2312" w:eastAsia="仿宋_GB2312" w:hAnsi="黑体"/>
          <w:sz w:val="30"/>
          <w:szCs w:val="30"/>
        </w:rPr>
      </w:pPr>
      <w:r w:rsidRPr="00363993">
        <w:rPr>
          <w:rFonts w:ascii="Calibri" w:hAnsi="Calibri"/>
          <w:szCs w:val="22"/>
        </w:rPr>
        <w:pict>
          <v:rect id="_x0000_s2194" style="position:absolute;margin-left:239.2pt;margin-top:3.2pt;width:216.6pt;height:66.6pt;z-index:251666944;v-text-anchor:middle" filled="f" stroked="f">
            <v:textbox>
              <w:txbxContent>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编制人：涂桂华</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886D6B">
                    <w:rPr>
                      <w:rFonts w:ascii="仿宋_GB2312" w:eastAsia="仿宋_GB2312" w:hAnsi="黑体" w:hint="eastAsia"/>
                      <w:sz w:val="30"/>
                      <w:szCs w:val="30"/>
                    </w:rPr>
                    <w:t>李重明</w:t>
                  </w:r>
                </w:p>
                <w:p w:rsidR="00C509C0" w:rsidRDefault="00C509C0" w:rsidP="007E393B"/>
              </w:txbxContent>
            </v:textbox>
          </v:rect>
        </w:pict>
      </w:r>
      <w:r w:rsidRPr="00363993">
        <w:rPr>
          <w:rFonts w:ascii="Calibri" w:hAnsi="Calibri"/>
          <w:szCs w:val="22"/>
        </w:rPr>
        <w:pict>
          <v:rect id="_x0000_s2195" style="position:absolute;margin-left:-6.8pt;margin-top:3.2pt;width:229.8pt;height:66.6pt;z-index:251667968;v-text-anchor:middle" filled="f" stroked="f">
            <v:textbox>
              <w:txbxContent>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开课部门：</w:t>
                  </w:r>
                  <w:r>
                    <w:rPr>
                      <w:rFonts w:ascii="仿宋_GB2312" w:eastAsia="仿宋_GB2312" w:hAnsi="黑体"/>
                      <w:sz w:val="30"/>
                      <w:szCs w:val="30"/>
                    </w:rPr>
                    <w:t xml:space="preserve">   </w:t>
                  </w:r>
                  <w:r>
                    <w:rPr>
                      <w:rFonts w:ascii="仿宋_GB2312" w:eastAsia="仿宋_GB2312" w:hAnsi="黑体" w:hint="eastAsia"/>
                      <w:sz w:val="30"/>
                      <w:szCs w:val="30"/>
                    </w:rPr>
                    <w:t>马克思主义学院</w:t>
                  </w:r>
                  <w:r>
                    <w:rPr>
                      <w:rFonts w:ascii="仿宋_GB2312" w:eastAsia="仿宋_GB2312" w:hAnsi="黑体"/>
                      <w:sz w:val="30"/>
                      <w:szCs w:val="30"/>
                    </w:rPr>
                    <w:t xml:space="preserve">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 xml:space="preserve">  2019</w:t>
                  </w:r>
                  <w:r>
                    <w:rPr>
                      <w:rFonts w:ascii="仿宋_GB2312" w:eastAsia="仿宋_GB2312" w:hAnsi="黑体" w:hint="eastAsia"/>
                      <w:sz w:val="30"/>
                      <w:szCs w:val="30"/>
                    </w:rPr>
                    <w:t>.07.</w:t>
                  </w:r>
                  <w:r>
                    <w:rPr>
                      <w:rFonts w:ascii="仿宋_GB2312" w:eastAsia="仿宋_GB2312" w:hAnsi="黑体"/>
                      <w:sz w:val="30"/>
                      <w:szCs w:val="30"/>
                    </w:rPr>
                    <w:t>2</w:t>
                  </w:r>
                  <w:r>
                    <w:rPr>
                      <w:rFonts w:ascii="仿宋_GB2312" w:eastAsia="仿宋_GB2312" w:hAnsi="黑体" w:hint="eastAsia"/>
                      <w:sz w:val="30"/>
                      <w:szCs w:val="30"/>
                    </w:rPr>
                    <w:t>0</w:t>
                  </w:r>
                  <w:r>
                    <w:rPr>
                      <w:rFonts w:ascii="仿宋_GB2312" w:eastAsia="仿宋_GB2312" w:hAnsi="黑体"/>
                      <w:sz w:val="30"/>
                      <w:szCs w:val="30"/>
                    </w:rPr>
                    <w:t xml:space="preserve">                </w:t>
                  </w:r>
                </w:p>
                <w:p w:rsidR="00C509C0" w:rsidRDefault="00C509C0" w:rsidP="007E393B"/>
              </w:txbxContent>
            </v:textbox>
          </v:rect>
        </w:pict>
      </w:r>
    </w:p>
    <w:p w:rsidR="007E393B" w:rsidRDefault="007E393B" w:rsidP="007E393B">
      <w:pPr>
        <w:spacing w:line="360" w:lineRule="auto"/>
        <w:jc w:val="left"/>
        <w:outlineLvl w:val="0"/>
        <w:rPr>
          <w:rFonts w:ascii="仿宋_GB2312" w:eastAsia="仿宋_GB2312" w:hAnsi="黑体"/>
          <w:sz w:val="30"/>
          <w:szCs w:val="30"/>
        </w:rPr>
      </w:pPr>
    </w:p>
    <w:p w:rsidR="007E393B" w:rsidRDefault="007E393B" w:rsidP="007E393B">
      <w:pPr>
        <w:jc w:val="left"/>
        <w:outlineLvl w:val="0"/>
        <w:rPr>
          <w:rFonts w:ascii="宋体"/>
          <w:bCs/>
          <w:color w:val="FF0000"/>
          <w:szCs w:val="21"/>
        </w:rPr>
      </w:pPr>
      <w:r>
        <w:rPr>
          <w:rFonts w:ascii="仿宋_GB2312" w:eastAsia="仿宋_GB2312" w:hAnsi="黑体"/>
          <w:sz w:val="30"/>
          <w:szCs w:val="30"/>
        </w:rPr>
        <w:t xml:space="preserve"> </w:t>
      </w:r>
      <w:r>
        <w:rPr>
          <w:rFonts w:ascii="宋体" w:hAnsi="宋体"/>
          <w:bCs/>
          <w:color w:val="FF0000"/>
          <w:szCs w:val="21"/>
        </w:rPr>
        <w:t xml:space="preserve"> </w:t>
      </w:r>
    </w:p>
    <w:p w:rsidR="007E393B" w:rsidRDefault="007E393B" w:rsidP="007E393B">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W w:w="10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7"/>
        <w:gridCol w:w="935"/>
        <w:gridCol w:w="2148"/>
        <w:gridCol w:w="1734"/>
        <w:gridCol w:w="3651"/>
      </w:tblGrid>
      <w:tr w:rsidR="007E393B" w:rsidTr="007C1CC0">
        <w:trPr>
          <w:trHeight w:val="591"/>
          <w:jc w:val="center"/>
        </w:trPr>
        <w:tc>
          <w:tcPr>
            <w:tcW w:w="1577" w:type="dxa"/>
            <w:vMerge w:val="restart"/>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课程名称</w:t>
            </w:r>
          </w:p>
        </w:tc>
        <w:tc>
          <w:tcPr>
            <w:tcW w:w="935"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中文</w:t>
            </w:r>
          </w:p>
        </w:tc>
        <w:tc>
          <w:tcPr>
            <w:tcW w:w="7533" w:type="dxa"/>
            <w:gridSpan w:val="3"/>
            <w:tcBorders>
              <w:left w:val="single" w:sz="4" w:space="0" w:color="auto"/>
            </w:tcBorders>
            <w:vAlign w:val="center"/>
          </w:tcPr>
          <w:p w:rsidR="007E393B" w:rsidRPr="00D51F3B" w:rsidRDefault="007E393B" w:rsidP="001F4662">
            <w:pPr>
              <w:jc w:val="center"/>
              <w:rPr>
                <w:rFonts w:ascii="宋体"/>
                <w:szCs w:val="21"/>
              </w:rPr>
            </w:pPr>
            <w:r w:rsidRPr="00D51F3B">
              <w:rPr>
                <w:rFonts w:ascii="宋体" w:hint="eastAsia"/>
                <w:szCs w:val="21"/>
              </w:rPr>
              <w:t>应用伦理学</w:t>
            </w:r>
          </w:p>
        </w:tc>
      </w:tr>
      <w:tr w:rsidR="007E393B" w:rsidTr="007C1CC0">
        <w:trPr>
          <w:trHeight w:val="571"/>
          <w:jc w:val="center"/>
        </w:trPr>
        <w:tc>
          <w:tcPr>
            <w:tcW w:w="1577" w:type="dxa"/>
            <w:vMerge/>
            <w:tcBorders>
              <w:left w:val="single" w:sz="4" w:space="0" w:color="auto"/>
              <w:right w:val="single" w:sz="4" w:space="0" w:color="auto"/>
            </w:tcBorders>
            <w:vAlign w:val="center"/>
          </w:tcPr>
          <w:p w:rsidR="007E393B" w:rsidRPr="00D51F3B" w:rsidRDefault="007E393B" w:rsidP="001F4662">
            <w:pPr>
              <w:jc w:val="center"/>
              <w:rPr>
                <w:rFonts w:ascii="宋体"/>
                <w:szCs w:val="21"/>
              </w:rPr>
            </w:pPr>
          </w:p>
        </w:tc>
        <w:tc>
          <w:tcPr>
            <w:tcW w:w="935"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英文</w:t>
            </w:r>
          </w:p>
        </w:tc>
        <w:tc>
          <w:tcPr>
            <w:tcW w:w="7533" w:type="dxa"/>
            <w:gridSpan w:val="3"/>
            <w:tcBorders>
              <w:left w:val="single" w:sz="4" w:space="0" w:color="auto"/>
            </w:tcBorders>
            <w:vAlign w:val="center"/>
          </w:tcPr>
          <w:p w:rsidR="007E393B" w:rsidRPr="00D51F3B" w:rsidRDefault="007E393B" w:rsidP="001F4662">
            <w:pPr>
              <w:jc w:val="center"/>
              <w:rPr>
                <w:rFonts w:ascii="宋体"/>
                <w:szCs w:val="21"/>
              </w:rPr>
            </w:pPr>
            <w:r w:rsidRPr="00D51F3B">
              <w:rPr>
                <w:rFonts w:ascii="宋体" w:hAnsi="宋体"/>
                <w:szCs w:val="21"/>
              </w:rPr>
              <w:t>Practical Ethics</w:t>
            </w:r>
          </w:p>
        </w:tc>
      </w:tr>
      <w:tr w:rsidR="007E393B" w:rsidTr="007C1CC0">
        <w:trPr>
          <w:trHeight w:val="551"/>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课程代码</w:t>
            </w:r>
          </w:p>
        </w:tc>
        <w:tc>
          <w:tcPr>
            <w:tcW w:w="3083" w:type="dxa"/>
            <w:gridSpan w:val="2"/>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cs="宋体"/>
                <w:kern w:val="0"/>
                <w:szCs w:val="21"/>
              </w:rPr>
              <w:t>17068050200</w:t>
            </w:r>
          </w:p>
        </w:tc>
        <w:tc>
          <w:tcPr>
            <w:tcW w:w="1734"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课程性质</w:t>
            </w:r>
          </w:p>
        </w:tc>
        <w:tc>
          <w:tcPr>
            <w:tcW w:w="3651" w:type="dxa"/>
            <w:tcBorders>
              <w:left w:val="single" w:sz="4" w:space="0" w:color="auto"/>
            </w:tcBorders>
            <w:vAlign w:val="center"/>
          </w:tcPr>
          <w:p w:rsidR="007E393B" w:rsidRPr="00D51F3B" w:rsidRDefault="007E393B" w:rsidP="001F4662">
            <w:pPr>
              <w:jc w:val="center"/>
              <w:rPr>
                <w:rFonts w:ascii="宋体"/>
                <w:szCs w:val="21"/>
              </w:rPr>
            </w:pPr>
            <w:r w:rsidRPr="00D51F3B">
              <w:rPr>
                <w:rFonts w:ascii="宋体" w:hint="eastAsia"/>
                <w:szCs w:val="21"/>
              </w:rPr>
              <w:t>专业选修课</w:t>
            </w:r>
          </w:p>
        </w:tc>
      </w:tr>
      <w:tr w:rsidR="007E393B" w:rsidTr="007C1CC0">
        <w:trPr>
          <w:trHeight w:val="559"/>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课程学分</w:t>
            </w:r>
          </w:p>
        </w:tc>
        <w:tc>
          <w:tcPr>
            <w:tcW w:w="3083" w:type="dxa"/>
            <w:gridSpan w:val="2"/>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szCs w:val="21"/>
              </w:rPr>
              <w:t>2</w:t>
            </w:r>
          </w:p>
        </w:tc>
        <w:tc>
          <w:tcPr>
            <w:tcW w:w="1734"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课程学时</w:t>
            </w:r>
          </w:p>
        </w:tc>
        <w:tc>
          <w:tcPr>
            <w:tcW w:w="3651" w:type="dxa"/>
            <w:tcBorders>
              <w:left w:val="single" w:sz="4" w:space="0" w:color="auto"/>
            </w:tcBorders>
            <w:vAlign w:val="center"/>
          </w:tcPr>
          <w:p w:rsidR="007E393B" w:rsidRPr="00D51F3B" w:rsidRDefault="007E393B" w:rsidP="001F4662">
            <w:pPr>
              <w:jc w:val="center"/>
              <w:rPr>
                <w:rFonts w:ascii="宋体"/>
                <w:szCs w:val="21"/>
              </w:rPr>
            </w:pPr>
            <w:r w:rsidRPr="00D51F3B">
              <w:rPr>
                <w:rFonts w:ascii="宋体"/>
                <w:szCs w:val="21"/>
              </w:rPr>
              <w:t>32</w:t>
            </w:r>
          </w:p>
        </w:tc>
      </w:tr>
      <w:tr w:rsidR="007E393B" w:rsidTr="007C1CC0">
        <w:trPr>
          <w:trHeight w:val="567"/>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适用专业</w:t>
            </w:r>
          </w:p>
        </w:tc>
        <w:tc>
          <w:tcPr>
            <w:tcW w:w="3083" w:type="dxa"/>
            <w:gridSpan w:val="2"/>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int="eastAsia"/>
                <w:szCs w:val="21"/>
              </w:rPr>
              <w:t>思想政治教育</w:t>
            </w:r>
          </w:p>
        </w:tc>
        <w:tc>
          <w:tcPr>
            <w:tcW w:w="1734"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课程组负责人</w:t>
            </w:r>
          </w:p>
        </w:tc>
        <w:tc>
          <w:tcPr>
            <w:tcW w:w="3651" w:type="dxa"/>
            <w:tcBorders>
              <w:left w:val="single" w:sz="4" w:space="0" w:color="auto"/>
            </w:tcBorders>
            <w:vAlign w:val="center"/>
          </w:tcPr>
          <w:p w:rsidR="007E393B" w:rsidRPr="00D51F3B" w:rsidRDefault="007E393B" w:rsidP="001F4662">
            <w:pPr>
              <w:jc w:val="center"/>
              <w:rPr>
                <w:rFonts w:ascii="宋体"/>
                <w:szCs w:val="21"/>
              </w:rPr>
            </w:pPr>
            <w:r w:rsidRPr="00D51F3B">
              <w:rPr>
                <w:rFonts w:ascii="宋体" w:hint="eastAsia"/>
                <w:szCs w:val="21"/>
              </w:rPr>
              <w:t>涂桂华</w:t>
            </w:r>
          </w:p>
        </w:tc>
      </w:tr>
      <w:tr w:rsidR="007E393B" w:rsidTr="007C1CC0">
        <w:trPr>
          <w:trHeight w:val="736"/>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课程组成员</w:t>
            </w:r>
          </w:p>
        </w:tc>
        <w:tc>
          <w:tcPr>
            <w:tcW w:w="8468" w:type="dxa"/>
            <w:gridSpan w:val="4"/>
            <w:tcBorders>
              <w:left w:val="single" w:sz="4" w:space="0" w:color="auto"/>
            </w:tcBorders>
            <w:vAlign w:val="center"/>
          </w:tcPr>
          <w:p w:rsidR="007E393B" w:rsidRPr="00D51F3B" w:rsidRDefault="007E393B" w:rsidP="001F4662">
            <w:pPr>
              <w:jc w:val="left"/>
              <w:rPr>
                <w:rFonts w:ascii="宋体"/>
                <w:szCs w:val="21"/>
              </w:rPr>
            </w:pPr>
            <w:r w:rsidRPr="00D51F3B">
              <w:rPr>
                <w:rFonts w:ascii="宋体" w:hint="eastAsia"/>
                <w:szCs w:val="21"/>
              </w:rPr>
              <w:t>景云、李重明</w:t>
            </w:r>
          </w:p>
        </w:tc>
      </w:tr>
      <w:tr w:rsidR="007E393B" w:rsidTr="007C1CC0">
        <w:trPr>
          <w:trHeight w:val="851"/>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先修课程</w:t>
            </w:r>
          </w:p>
        </w:tc>
        <w:tc>
          <w:tcPr>
            <w:tcW w:w="8468" w:type="dxa"/>
            <w:gridSpan w:val="4"/>
            <w:tcBorders>
              <w:left w:val="single" w:sz="4" w:space="0" w:color="auto"/>
            </w:tcBorders>
            <w:vAlign w:val="center"/>
          </w:tcPr>
          <w:p w:rsidR="007E393B" w:rsidRPr="00D51F3B" w:rsidRDefault="007E393B" w:rsidP="001F4662">
            <w:pPr>
              <w:jc w:val="left"/>
              <w:rPr>
                <w:rFonts w:ascii="宋体"/>
                <w:szCs w:val="21"/>
              </w:rPr>
            </w:pPr>
            <w:r w:rsidRPr="00D51F3B">
              <w:rPr>
                <w:rFonts w:ascii="宋体" w:hint="eastAsia"/>
                <w:szCs w:val="21"/>
              </w:rPr>
              <w:t>马克思主义哲学原理、马克思主义政治经济学原理、伦理学</w:t>
            </w:r>
          </w:p>
        </w:tc>
      </w:tr>
      <w:tr w:rsidR="007E393B" w:rsidTr="007C1CC0">
        <w:trPr>
          <w:trHeight w:val="851"/>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选用教材</w:t>
            </w:r>
          </w:p>
        </w:tc>
        <w:tc>
          <w:tcPr>
            <w:tcW w:w="8468" w:type="dxa"/>
            <w:gridSpan w:val="4"/>
            <w:tcBorders>
              <w:left w:val="single" w:sz="4" w:space="0" w:color="auto"/>
            </w:tcBorders>
            <w:vAlign w:val="center"/>
          </w:tcPr>
          <w:p w:rsidR="007E393B" w:rsidRPr="00D51F3B" w:rsidRDefault="007E393B" w:rsidP="001F4662">
            <w:pPr>
              <w:jc w:val="left"/>
              <w:rPr>
                <w:rFonts w:ascii="宋体"/>
                <w:szCs w:val="21"/>
              </w:rPr>
            </w:pPr>
            <w:r w:rsidRPr="00D51F3B">
              <w:rPr>
                <w:rFonts w:ascii="宋体" w:hint="eastAsia"/>
                <w:szCs w:val="21"/>
              </w:rPr>
              <w:t>卢风</w:t>
            </w:r>
            <w:r w:rsidRPr="00D51F3B">
              <w:rPr>
                <w:rFonts w:ascii="宋体"/>
                <w:szCs w:val="21"/>
              </w:rPr>
              <w:t>.</w:t>
            </w:r>
            <w:r w:rsidRPr="00D51F3B">
              <w:rPr>
                <w:rFonts w:ascii="宋体" w:hint="eastAsia"/>
                <w:szCs w:val="21"/>
              </w:rPr>
              <w:t>应用伦理学（第二版）</w:t>
            </w:r>
            <w:r w:rsidRPr="00D51F3B">
              <w:rPr>
                <w:rFonts w:ascii="宋体"/>
                <w:szCs w:val="21"/>
              </w:rPr>
              <w:t>.</w:t>
            </w:r>
            <w:r w:rsidRPr="00D51F3B">
              <w:rPr>
                <w:rFonts w:ascii="宋体" w:hint="eastAsia"/>
                <w:szCs w:val="21"/>
              </w:rPr>
              <w:t>北京：中国人民大学出版社，</w:t>
            </w:r>
            <w:r w:rsidRPr="00D51F3B">
              <w:rPr>
                <w:rFonts w:ascii="宋体"/>
                <w:szCs w:val="21"/>
              </w:rPr>
              <w:t>2015</w:t>
            </w:r>
          </w:p>
        </w:tc>
      </w:tr>
      <w:tr w:rsidR="007E393B" w:rsidTr="007C1CC0">
        <w:trPr>
          <w:trHeight w:val="851"/>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参考书目</w:t>
            </w:r>
          </w:p>
        </w:tc>
        <w:tc>
          <w:tcPr>
            <w:tcW w:w="8468" w:type="dxa"/>
            <w:gridSpan w:val="4"/>
            <w:tcBorders>
              <w:left w:val="single" w:sz="4" w:space="0" w:color="auto"/>
            </w:tcBorders>
            <w:vAlign w:val="center"/>
          </w:tcPr>
          <w:p w:rsidR="007E393B" w:rsidRPr="00D51F3B" w:rsidRDefault="007E393B" w:rsidP="001F4662">
            <w:pPr>
              <w:jc w:val="left"/>
              <w:rPr>
                <w:rFonts w:ascii="宋体"/>
                <w:szCs w:val="21"/>
              </w:rPr>
            </w:pPr>
            <w:r w:rsidRPr="00D51F3B">
              <w:rPr>
                <w:rFonts w:ascii="宋体" w:hint="eastAsia"/>
                <w:szCs w:val="21"/>
              </w:rPr>
              <w:t>甘绍平</w:t>
            </w:r>
            <w:r w:rsidRPr="00D51F3B">
              <w:rPr>
                <w:rFonts w:ascii="宋体"/>
                <w:szCs w:val="21"/>
              </w:rPr>
              <w:t>.</w:t>
            </w:r>
            <w:r w:rsidRPr="00D51F3B">
              <w:rPr>
                <w:rFonts w:ascii="宋体" w:hint="eastAsia"/>
                <w:szCs w:val="21"/>
              </w:rPr>
              <w:t>应用伦理学教程</w:t>
            </w:r>
            <w:r w:rsidRPr="00D51F3B">
              <w:rPr>
                <w:rFonts w:ascii="宋体"/>
                <w:szCs w:val="21"/>
              </w:rPr>
              <w:t>.</w:t>
            </w:r>
            <w:r w:rsidRPr="00D51F3B">
              <w:rPr>
                <w:rFonts w:ascii="宋体" w:hint="eastAsia"/>
                <w:szCs w:val="21"/>
              </w:rPr>
              <w:t>北京：企业管理出版社，</w:t>
            </w:r>
            <w:r w:rsidRPr="00D51F3B">
              <w:rPr>
                <w:rFonts w:ascii="宋体"/>
                <w:szCs w:val="21"/>
              </w:rPr>
              <w:t>2017</w:t>
            </w:r>
          </w:p>
        </w:tc>
      </w:tr>
      <w:tr w:rsidR="007E393B" w:rsidTr="007C1CC0">
        <w:trPr>
          <w:trHeight w:val="851"/>
          <w:jc w:val="center"/>
        </w:trPr>
        <w:tc>
          <w:tcPr>
            <w:tcW w:w="1577" w:type="dxa"/>
            <w:tcBorders>
              <w:left w:val="single" w:sz="4" w:space="0" w:color="auto"/>
              <w:right w:val="single" w:sz="4" w:space="0" w:color="auto"/>
            </w:tcBorders>
            <w:vAlign w:val="center"/>
          </w:tcPr>
          <w:p w:rsidR="007E393B" w:rsidRPr="00D51F3B" w:rsidRDefault="007E393B" w:rsidP="001F4662">
            <w:pPr>
              <w:jc w:val="center"/>
              <w:rPr>
                <w:rFonts w:ascii="宋体"/>
                <w:szCs w:val="21"/>
              </w:rPr>
            </w:pPr>
            <w:r w:rsidRPr="00D51F3B">
              <w:rPr>
                <w:rFonts w:ascii="宋体" w:hAnsi="宋体" w:hint="eastAsia"/>
                <w:szCs w:val="21"/>
              </w:rPr>
              <w:t>推荐教材</w:t>
            </w:r>
          </w:p>
        </w:tc>
        <w:tc>
          <w:tcPr>
            <w:tcW w:w="8468" w:type="dxa"/>
            <w:gridSpan w:val="4"/>
            <w:tcBorders>
              <w:left w:val="single" w:sz="4" w:space="0" w:color="auto"/>
            </w:tcBorders>
            <w:vAlign w:val="center"/>
          </w:tcPr>
          <w:p w:rsidR="007E393B" w:rsidRPr="00D51F3B" w:rsidRDefault="007E393B" w:rsidP="001F4662">
            <w:pPr>
              <w:jc w:val="left"/>
              <w:rPr>
                <w:rFonts w:ascii="宋体"/>
                <w:szCs w:val="21"/>
              </w:rPr>
            </w:pPr>
            <w:r w:rsidRPr="00D51F3B">
              <w:rPr>
                <w:rFonts w:ascii="宋体" w:hAnsi="宋体" w:hint="eastAsia"/>
                <w:szCs w:val="21"/>
              </w:rPr>
              <w:t>王正平</w:t>
            </w:r>
            <w:r w:rsidRPr="00D51F3B">
              <w:rPr>
                <w:rFonts w:ascii="宋体"/>
                <w:szCs w:val="21"/>
              </w:rPr>
              <w:t>.</w:t>
            </w:r>
            <w:r w:rsidRPr="00D51F3B">
              <w:rPr>
                <w:rFonts w:ascii="宋体" w:hAnsi="宋体" w:hint="eastAsia"/>
                <w:szCs w:val="21"/>
              </w:rPr>
              <w:t>应用伦理学</w:t>
            </w:r>
            <w:r w:rsidRPr="00D51F3B">
              <w:rPr>
                <w:rFonts w:ascii="宋体"/>
                <w:szCs w:val="21"/>
              </w:rPr>
              <w:t>.</w:t>
            </w:r>
            <w:r w:rsidRPr="00D51F3B">
              <w:rPr>
                <w:rFonts w:ascii="宋体" w:hAnsi="宋体" w:hint="eastAsia"/>
                <w:szCs w:val="21"/>
              </w:rPr>
              <w:t>上海：上海人民出版社，</w:t>
            </w:r>
            <w:r w:rsidRPr="00D51F3B">
              <w:rPr>
                <w:rFonts w:ascii="宋体" w:hAnsi="宋体"/>
                <w:szCs w:val="21"/>
              </w:rPr>
              <w:t>2013</w:t>
            </w:r>
          </w:p>
        </w:tc>
      </w:tr>
    </w:tbl>
    <w:p w:rsidR="00886D6B" w:rsidRDefault="00886D6B" w:rsidP="00886D6B">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886D6B" w:rsidRDefault="00886D6B" w:rsidP="00886D6B">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5"/>
        <w:gridCol w:w="8505"/>
      </w:tblGrid>
      <w:tr w:rsidR="00886D6B" w:rsidTr="007C1CC0">
        <w:trPr>
          <w:trHeight w:val="585"/>
          <w:jc w:val="center"/>
        </w:trPr>
        <w:tc>
          <w:tcPr>
            <w:tcW w:w="1565" w:type="dxa"/>
            <w:tcBorders>
              <w:left w:val="single" w:sz="4" w:space="0" w:color="auto"/>
              <w:right w:val="single" w:sz="4" w:space="0" w:color="auto"/>
            </w:tcBorders>
            <w:vAlign w:val="center"/>
          </w:tcPr>
          <w:p w:rsidR="00886D6B" w:rsidRDefault="00886D6B" w:rsidP="006F66B8">
            <w:pPr>
              <w:rPr>
                <w:rFonts w:ascii="宋体"/>
                <w:b/>
                <w:szCs w:val="21"/>
              </w:rPr>
            </w:pPr>
            <w:r>
              <w:rPr>
                <w:rFonts w:ascii="仿宋_GB2312" w:eastAsia="仿宋_GB2312" w:hAnsi="宋体"/>
                <w:sz w:val="28"/>
                <w:szCs w:val="28"/>
              </w:rPr>
              <w:t xml:space="preserve">   </w:t>
            </w:r>
            <w:r>
              <w:rPr>
                <w:rFonts w:ascii="宋体" w:hAnsi="宋体" w:hint="eastAsia"/>
                <w:b/>
                <w:szCs w:val="21"/>
              </w:rPr>
              <w:t>序</w:t>
            </w:r>
            <w:r>
              <w:rPr>
                <w:rFonts w:ascii="宋体" w:hAnsi="宋体"/>
                <w:b/>
                <w:szCs w:val="21"/>
              </w:rPr>
              <w:t xml:space="preserve">  </w:t>
            </w:r>
            <w:r>
              <w:rPr>
                <w:rFonts w:ascii="宋体" w:hAnsi="宋体" w:hint="eastAsia"/>
                <w:b/>
                <w:szCs w:val="21"/>
              </w:rPr>
              <w:t>号</w:t>
            </w:r>
          </w:p>
        </w:tc>
        <w:tc>
          <w:tcPr>
            <w:tcW w:w="8505" w:type="dxa"/>
            <w:tcBorders>
              <w:left w:val="single" w:sz="4" w:space="0" w:color="auto"/>
            </w:tcBorders>
            <w:vAlign w:val="center"/>
          </w:tcPr>
          <w:p w:rsidR="00886D6B" w:rsidRDefault="00886D6B" w:rsidP="006F66B8">
            <w:pPr>
              <w:jc w:val="center"/>
              <w:rPr>
                <w:rFonts w:ascii="宋体"/>
                <w:b/>
                <w:szCs w:val="21"/>
              </w:rPr>
            </w:pPr>
            <w:r>
              <w:rPr>
                <w:rFonts w:ascii="宋体" w:hAnsi="宋体" w:hint="eastAsia"/>
                <w:b/>
                <w:szCs w:val="21"/>
              </w:rPr>
              <w:t>课程具体目标</w:t>
            </w:r>
          </w:p>
        </w:tc>
      </w:tr>
      <w:tr w:rsidR="00886D6B" w:rsidTr="007C1CC0">
        <w:trPr>
          <w:trHeight w:val="744"/>
          <w:jc w:val="center"/>
        </w:trPr>
        <w:tc>
          <w:tcPr>
            <w:tcW w:w="1565" w:type="dxa"/>
            <w:tcBorders>
              <w:left w:val="single" w:sz="4" w:space="0" w:color="auto"/>
              <w:right w:val="single" w:sz="4" w:space="0" w:color="auto"/>
            </w:tcBorders>
            <w:vAlign w:val="center"/>
          </w:tcPr>
          <w:p w:rsidR="00886D6B" w:rsidRDefault="00886D6B" w:rsidP="006F66B8">
            <w:pPr>
              <w:jc w:val="center"/>
              <w:rPr>
                <w:rFonts w:ascii="宋体"/>
                <w:szCs w:val="21"/>
              </w:rPr>
            </w:pPr>
            <w:r>
              <w:rPr>
                <w:rFonts w:ascii="宋体" w:hAnsi="宋体" w:hint="eastAsia"/>
                <w:szCs w:val="21"/>
              </w:rPr>
              <w:t>课程目标</w:t>
            </w:r>
            <w:r>
              <w:rPr>
                <w:rFonts w:ascii="宋体" w:hAnsi="宋体"/>
                <w:szCs w:val="21"/>
              </w:rPr>
              <w:t>1</w:t>
            </w:r>
          </w:p>
        </w:tc>
        <w:tc>
          <w:tcPr>
            <w:tcW w:w="8505" w:type="dxa"/>
            <w:tcBorders>
              <w:left w:val="single" w:sz="4" w:space="0" w:color="auto"/>
            </w:tcBorders>
            <w:vAlign w:val="center"/>
          </w:tcPr>
          <w:p w:rsidR="00886D6B" w:rsidRDefault="00886D6B" w:rsidP="006F66B8">
            <w:pPr>
              <w:jc w:val="left"/>
              <w:rPr>
                <w:rFonts w:ascii="宋体"/>
                <w:szCs w:val="21"/>
              </w:rPr>
            </w:pPr>
            <w:r>
              <w:rPr>
                <w:rFonts w:hint="eastAsia"/>
              </w:rPr>
              <w:t>具有坚定的马克思主义信仰、中国特色社会主义信念和强烈的家国情怀，自觉践行社会主义核心价值观；具备高尚师德，热爱教育职业，具有依法治教意识和良好的从教意愿。</w:t>
            </w:r>
          </w:p>
        </w:tc>
      </w:tr>
      <w:tr w:rsidR="00886D6B" w:rsidTr="007C1CC0">
        <w:trPr>
          <w:trHeight w:val="841"/>
          <w:jc w:val="center"/>
        </w:trPr>
        <w:tc>
          <w:tcPr>
            <w:tcW w:w="1565" w:type="dxa"/>
            <w:tcBorders>
              <w:left w:val="single" w:sz="4" w:space="0" w:color="auto"/>
              <w:right w:val="single" w:sz="4" w:space="0" w:color="auto"/>
            </w:tcBorders>
            <w:vAlign w:val="center"/>
          </w:tcPr>
          <w:p w:rsidR="00886D6B" w:rsidRDefault="00886D6B" w:rsidP="006F66B8">
            <w:pPr>
              <w:jc w:val="center"/>
              <w:rPr>
                <w:rFonts w:ascii="宋体"/>
                <w:szCs w:val="21"/>
              </w:rPr>
            </w:pPr>
            <w:r>
              <w:rPr>
                <w:rFonts w:ascii="宋体" w:hAnsi="宋体" w:hint="eastAsia"/>
                <w:szCs w:val="21"/>
              </w:rPr>
              <w:t>课程目标</w:t>
            </w:r>
            <w:r>
              <w:rPr>
                <w:rFonts w:ascii="宋体" w:hAnsi="宋体"/>
                <w:szCs w:val="21"/>
              </w:rPr>
              <w:t>2</w:t>
            </w:r>
          </w:p>
        </w:tc>
        <w:tc>
          <w:tcPr>
            <w:tcW w:w="8505" w:type="dxa"/>
            <w:tcBorders>
              <w:left w:val="single" w:sz="4" w:space="0" w:color="auto"/>
            </w:tcBorders>
            <w:vAlign w:val="center"/>
          </w:tcPr>
          <w:p w:rsidR="00886D6B" w:rsidRDefault="00886D6B" w:rsidP="006F66B8">
            <w:pPr>
              <w:jc w:val="left"/>
              <w:rPr>
                <w:rFonts w:ascii="宋体"/>
                <w:szCs w:val="21"/>
              </w:rPr>
            </w:pPr>
            <w:r>
              <w:rPr>
                <w:rFonts w:hint="eastAsia"/>
              </w:rPr>
              <w:t>系统掌握应用伦理学的相关知识、使学具有系统的思想政治教育专业知识和合理的知识结构；具备较高的人文情怀和传统文化素养，能够胜任思想政治教育工作。</w:t>
            </w:r>
          </w:p>
        </w:tc>
      </w:tr>
      <w:tr w:rsidR="00886D6B" w:rsidTr="007C1CC0">
        <w:trPr>
          <w:trHeight w:val="838"/>
          <w:jc w:val="center"/>
        </w:trPr>
        <w:tc>
          <w:tcPr>
            <w:tcW w:w="1565" w:type="dxa"/>
            <w:tcBorders>
              <w:left w:val="single" w:sz="4" w:space="0" w:color="auto"/>
              <w:right w:val="single" w:sz="4" w:space="0" w:color="auto"/>
            </w:tcBorders>
            <w:vAlign w:val="center"/>
          </w:tcPr>
          <w:p w:rsidR="00886D6B" w:rsidRDefault="00886D6B" w:rsidP="006F66B8">
            <w:pPr>
              <w:jc w:val="center"/>
              <w:rPr>
                <w:rFonts w:ascii="宋体"/>
                <w:szCs w:val="21"/>
              </w:rPr>
            </w:pPr>
            <w:r>
              <w:rPr>
                <w:rFonts w:ascii="宋体" w:hAnsi="宋体" w:hint="eastAsia"/>
                <w:szCs w:val="21"/>
              </w:rPr>
              <w:t>课程目标</w:t>
            </w:r>
            <w:r>
              <w:rPr>
                <w:rFonts w:ascii="宋体" w:hAnsi="宋体"/>
                <w:szCs w:val="21"/>
              </w:rPr>
              <w:t>5</w:t>
            </w:r>
          </w:p>
        </w:tc>
        <w:tc>
          <w:tcPr>
            <w:tcW w:w="8505" w:type="dxa"/>
            <w:tcBorders>
              <w:left w:val="single" w:sz="4" w:space="0" w:color="auto"/>
            </w:tcBorders>
            <w:vAlign w:val="center"/>
          </w:tcPr>
          <w:p w:rsidR="00886D6B" w:rsidRDefault="00886D6B" w:rsidP="006F66B8">
            <w:pPr>
              <w:jc w:val="left"/>
              <w:rPr>
                <w:rFonts w:ascii="宋体"/>
                <w:szCs w:val="21"/>
              </w:rPr>
            </w:pPr>
            <w:r>
              <w:rPr>
                <w:rFonts w:hint="eastAsia"/>
              </w:rPr>
              <w:t>具有终身学习能力和专业发展意识，掌握国内外基本教育改革发展动态，具有一定的开展思想政治学科教学研究能力，能胜任教育教学工作、教育管理和其他工作。</w:t>
            </w:r>
          </w:p>
        </w:tc>
      </w:tr>
    </w:tbl>
    <w:p w:rsidR="00886D6B" w:rsidRDefault="00886D6B" w:rsidP="00886D6B">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9"/>
        <w:gridCol w:w="1530"/>
        <w:gridCol w:w="6948"/>
      </w:tblGrid>
      <w:tr w:rsidR="00886D6B" w:rsidTr="007C1CC0">
        <w:trPr>
          <w:trHeight w:val="454"/>
          <w:jc w:val="center"/>
        </w:trPr>
        <w:tc>
          <w:tcPr>
            <w:tcW w:w="1509" w:type="dxa"/>
            <w:vAlign w:val="center"/>
          </w:tcPr>
          <w:p w:rsidR="00886D6B" w:rsidRDefault="00886D6B" w:rsidP="006F66B8">
            <w:pPr>
              <w:spacing w:line="300" w:lineRule="exact"/>
              <w:jc w:val="center"/>
              <w:rPr>
                <w:rFonts w:ascii="宋体"/>
                <w:b/>
                <w:szCs w:val="21"/>
              </w:rPr>
            </w:pPr>
            <w:r>
              <w:rPr>
                <w:rFonts w:ascii="宋体" w:hAnsi="宋体" w:hint="eastAsia"/>
                <w:b/>
                <w:szCs w:val="21"/>
              </w:rPr>
              <w:t>课程目标</w:t>
            </w:r>
          </w:p>
        </w:tc>
        <w:tc>
          <w:tcPr>
            <w:tcW w:w="1530" w:type="dxa"/>
            <w:vAlign w:val="center"/>
          </w:tcPr>
          <w:p w:rsidR="00886D6B" w:rsidRDefault="00886D6B" w:rsidP="007C1CC0">
            <w:pPr>
              <w:spacing w:line="300" w:lineRule="exact"/>
              <w:rPr>
                <w:rFonts w:ascii="宋体"/>
                <w:b/>
                <w:szCs w:val="21"/>
              </w:rPr>
            </w:pPr>
            <w:r>
              <w:rPr>
                <w:rFonts w:ascii="宋体" w:hAnsi="宋体" w:hint="eastAsia"/>
                <w:b/>
                <w:szCs w:val="21"/>
              </w:rPr>
              <w:t>支撑毕业要求</w:t>
            </w:r>
          </w:p>
        </w:tc>
        <w:tc>
          <w:tcPr>
            <w:tcW w:w="6948" w:type="dxa"/>
            <w:vAlign w:val="center"/>
          </w:tcPr>
          <w:p w:rsidR="00886D6B" w:rsidRDefault="00886D6B" w:rsidP="006F66B8">
            <w:pPr>
              <w:spacing w:line="300" w:lineRule="exact"/>
              <w:jc w:val="center"/>
              <w:rPr>
                <w:rFonts w:ascii="宋体"/>
                <w:b/>
                <w:szCs w:val="21"/>
              </w:rPr>
            </w:pPr>
            <w:r>
              <w:rPr>
                <w:rFonts w:ascii="宋体" w:hAnsi="宋体" w:hint="eastAsia"/>
                <w:b/>
                <w:szCs w:val="21"/>
              </w:rPr>
              <w:t>支撑的毕业要求指标点</w:t>
            </w:r>
          </w:p>
        </w:tc>
      </w:tr>
      <w:tr w:rsidR="00886D6B" w:rsidTr="007C1CC0">
        <w:trPr>
          <w:trHeight w:val="3147"/>
          <w:jc w:val="center"/>
        </w:trPr>
        <w:tc>
          <w:tcPr>
            <w:tcW w:w="1509" w:type="dxa"/>
            <w:vMerge w:val="restart"/>
            <w:vAlign w:val="center"/>
          </w:tcPr>
          <w:p w:rsidR="00886D6B" w:rsidRDefault="00886D6B" w:rsidP="006F66B8">
            <w:pPr>
              <w:spacing w:line="300" w:lineRule="exact"/>
              <w:jc w:val="center"/>
              <w:rPr>
                <w:rFonts w:ascii="宋体" w:hAnsi="宋体"/>
                <w:szCs w:val="21"/>
              </w:rPr>
            </w:pPr>
            <w:r>
              <w:rPr>
                <w:rFonts w:ascii="宋体" w:hAnsi="宋体" w:hint="eastAsia"/>
                <w:szCs w:val="21"/>
              </w:rPr>
              <w:t>课程目标</w:t>
            </w:r>
            <w:r>
              <w:rPr>
                <w:rFonts w:ascii="宋体" w:hAnsi="宋体"/>
                <w:szCs w:val="21"/>
              </w:rPr>
              <w:t>1</w:t>
            </w:r>
          </w:p>
        </w:tc>
        <w:tc>
          <w:tcPr>
            <w:tcW w:w="1530" w:type="dxa"/>
            <w:vAlign w:val="center"/>
          </w:tcPr>
          <w:p w:rsidR="007C1CC0" w:rsidRDefault="00886D6B" w:rsidP="007C1CC0">
            <w:pPr>
              <w:spacing w:line="300" w:lineRule="exact"/>
              <w:jc w:val="left"/>
              <w:rPr>
                <w:szCs w:val="21"/>
              </w:rPr>
            </w:pPr>
            <w:r>
              <w:rPr>
                <w:rFonts w:hint="eastAsia"/>
                <w:szCs w:val="21"/>
              </w:rPr>
              <w:t>毕业要求</w:t>
            </w:r>
            <w:r>
              <w:rPr>
                <w:szCs w:val="21"/>
              </w:rPr>
              <w:t>1</w:t>
            </w:r>
          </w:p>
          <w:p w:rsidR="00886D6B" w:rsidRDefault="00886D6B" w:rsidP="007C1CC0">
            <w:pPr>
              <w:spacing w:line="300" w:lineRule="exact"/>
              <w:jc w:val="left"/>
              <w:rPr>
                <w:rFonts w:ascii="宋体"/>
                <w:szCs w:val="21"/>
              </w:rPr>
            </w:pPr>
            <w:r>
              <w:rPr>
                <w:rFonts w:hint="eastAsia"/>
              </w:rPr>
              <w:t>【师德规范】</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1.1</w:t>
            </w:r>
            <w:r w:rsidRPr="007C1CC0">
              <w:rPr>
                <w:rFonts w:ascii="宋体" w:hAnsi="宋体" w:hint="eastAsia"/>
                <w:szCs w:val="21"/>
              </w:rPr>
              <w:t>具有坚定的政治立场和政治信仰，坚定“四个自信”，认同中国特色社会主义，具有强烈的家国情怀，在教育教学工作中践行社会主义核心价值观。</w:t>
            </w:r>
          </w:p>
          <w:p w:rsidR="00886D6B" w:rsidRPr="007C1CC0" w:rsidRDefault="00886D6B" w:rsidP="007C1CC0">
            <w:pPr>
              <w:spacing w:line="280" w:lineRule="exact"/>
              <w:rPr>
                <w:rFonts w:ascii="宋体" w:hAnsi="宋体"/>
                <w:szCs w:val="21"/>
              </w:rPr>
            </w:pPr>
            <w:r w:rsidRPr="007C1CC0">
              <w:rPr>
                <w:rFonts w:ascii="宋体" w:hAnsi="宋体"/>
                <w:szCs w:val="21"/>
              </w:rPr>
              <w:t>1.2</w:t>
            </w:r>
            <w:r w:rsidRPr="007C1CC0">
              <w:rPr>
                <w:rFonts w:ascii="宋体" w:hAnsi="宋体" w:hint="eastAsia"/>
                <w:szCs w:val="21"/>
              </w:rPr>
              <w:t>贯彻党的教育方针，贯彻和落实立德树人根本任务，具有依法执教的意识。</w:t>
            </w:r>
          </w:p>
          <w:p w:rsidR="00886D6B" w:rsidRPr="007C1CC0" w:rsidRDefault="00886D6B" w:rsidP="007C1CC0">
            <w:pPr>
              <w:spacing w:line="280" w:lineRule="exact"/>
              <w:rPr>
                <w:rFonts w:ascii="宋体" w:hAnsi="宋体"/>
                <w:szCs w:val="21"/>
              </w:rPr>
            </w:pPr>
            <w:r w:rsidRPr="007C1CC0">
              <w:rPr>
                <w:rFonts w:ascii="宋体" w:hAnsi="宋体"/>
                <w:szCs w:val="21"/>
              </w:rPr>
              <w:t>1.3</w:t>
            </w:r>
            <w:r w:rsidRPr="007C1CC0">
              <w:rPr>
                <w:rFonts w:ascii="宋体" w:hAnsi="宋体" w:hint="eastAsia"/>
                <w:szCs w:val="21"/>
              </w:rPr>
              <w:t>具有高尚的人格和道德情操；能严于律己，遵守教师职业道德规范；具有强烈的教育责任感和使命感，自觉提升自身师德修养，立志成为“四有”好老师。</w:t>
            </w:r>
          </w:p>
        </w:tc>
      </w:tr>
      <w:tr w:rsidR="00886D6B" w:rsidTr="007C1CC0">
        <w:trPr>
          <w:trHeight w:val="3545"/>
          <w:jc w:val="center"/>
        </w:trPr>
        <w:tc>
          <w:tcPr>
            <w:tcW w:w="1509" w:type="dxa"/>
            <w:vMerge/>
            <w:vAlign w:val="center"/>
          </w:tcPr>
          <w:p w:rsidR="00886D6B" w:rsidRDefault="00886D6B" w:rsidP="006F66B8">
            <w:pPr>
              <w:spacing w:line="300" w:lineRule="exact"/>
              <w:jc w:val="center"/>
              <w:rPr>
                <w:rFonts w:ascii="宋体"/>
                <w:szCs w:val="21"/>
              </w:rPr>
            </w:pPr>
          </w:p>
        </w:tc>
        <w:tc>
          <w:tcPr>
            <w:tcW w:w="1530" w:type="dxa"/>
            <w:vAlign w:val="center"/>
          </w:tcPr>
          <w:p w:rsidR="007C1CC0" w:rsidRDefault="00886D6B" w:rsidP="007C1CC0">
            <w:pPr>
              <w:spacing w:line="300" w:lineRule="exact"/>
              <w:jc w:val="left"/>
            </w:pPr>
            <w:r>
              <w:rPr>
                <w:rFonts w:hint="eastAsia"/>
              </w:rPr>
              <w:t>毕业要求</w:t>
            </w:r>
            <w:r>
              <w:t>2</w:t>
            </w:r>
          </w:p>
          <w:p w:rsidR="00886D6B" w:rsidRDefault="00886D6B" w:rsidP="007C1CC0">
            <w:pPr>
              <w:spacing w:line="300" w:lineRule="exact"/>
              <w:jc w:val="left"/>
              <w:rPr>
                <w:rFonts w:ascii="宋体"/>
                <w:szCs w:val="21"/>
              </w:rPr>
            </w:pPr>
            <w:r>
              <w:rPr>
                <w:rFonts w:hint="eastAsia"/>
              </w:rPr>
              <w:t>【教育情怀】</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2.1</w:t>
            </w:r>
            <w:r w:rsidRPr="007C1CC0">
              <w:rPr>
                <w:rFonts w:ascii="宋体" w:hAnsi="宋体" w:hint="eastAsia"/>
                <w:szCs w:val="21"/>
              </w:rPr>
              <w:t>具有强烈的从教意愿，了解教师职业的规律与特点，热爱教育事业，高度认同教师职业价值，对教师职业有自豪感和荣誉感，能正确认知思想政治教育专业与教师职业的关系。</w:t>
            </w:r>
          </w:p>
          <w:p w:rsidR="00886D6B" w:rsidRPr="007C1CC0" w:rsidRDefault="00886D6B" w:rsidP="007C1CC0">
            <w:pPr>
              <w:spacing w:line="280" w:lineRule="exact"/>
              <w:rPr>
                <w:rFonts w:ascii="宋体" w:hAnsi="宋体"/>
                <w:szCs w:val="21"/>
              </w:rPr>
            </w:pPr>
            <w:r w:rsidRPr="007C1CC0">
              <w:rPr>
                <w:rFonts w:ascii="宋体" w:hAnsi="宋体"/>
                <w:szCs w:val="21"/>
              </w:rPr>
              <w:t xml:space="preserve">2.2 </w:t>
            </w:r>
            <w:r w:rsidRPr="007C1CC0">
              <w:rPr>
                <w:rFonts w:ascii="宋体" w:hAnsi="宋体" w:hint="eastAsia"/>
                <w:szCs w:val="21"/>
              </w:rPr>
              <w:t>具备较深厚的人文底蕴和必备的科学素养，掌握中国特色社会主义文化理论。</w:t>
            </w:r>
          </w:p>
          <w:p w:rsidR="00886D6B" w:rsidRPr="007C1CC0" w:rsidRDefault="00886D6B" w:rsidP="007C1CC0">
            <w:pPr>
              <w:spacing w:line="280" w:lineRule="exact"/>
              <w:rPr>
                <w:rFonts w:ascii="宋体" w:hAnsi="宋体"/>
                <w:szCs w:val="21"/>
              </w:rPr>
            </w:pPr>
            <w:r w:rsidRPr="007C1CC0">
              <w:rPr>
                <w:rFonts w:ascii="宋体" w:hAnsi="宋体"/>
                <w:szCs w:val="21"/>
              </w:rPr>
              <w:t>2.3</w:t>
            </w:r>
            <w:r w:rsidRPr="007C1CC0">
              <w:rPr>
                <w:rFonts w:ascii="宋体" w:hAnsi="宋体" w:hint="eastAsia"/>
                <w:szCs w:val="21"/>
              </w:rPr>
              <w:t>树牢以生为本的教育理念，了解学生身心发展规律与特点，关爱学生，尊重学生人格，富有爱心、责任心，工作细心、耐心，积极创造条件，促进学生的自主发展，做学生健康成长的引路人。</w:t>
            </w:r>
          </w:p>
        </w:tc>
      </w:tr>
      <w:tr w:rsidR="00886D6B" w:rsidTr="007C1CC0">
        <w:trPr>
          <w:trHeight w:val="3102"/>
          <w:jc w:val="center"/>
        </w:trPr>
        <w:tc>
          <w:tcPr>
            <w:tcW w:w="1509" w:type="dxa"/>
            <w:vMerge/>
            <w:vAlign w:val="center"/>
          </w:tcPr>
          <w:p w:rsidR="00886D6B" w:rsidRDefault="00886D6B" w:rsidP="006F66B8">
            <w:pPr>
              <w:spacing w:line="300" w:lineRule="exact"/>
              <w:jc w:val="center"/>
              <w:rPr>
                <w:rFonts w:ascii="宋体"/>
                <w:szCs w:val="21"/>
              </w:rPr>
            </w:pPr>
          </w:p>
        </w:tc>
        <w:tc>
          <w:tcPr>
            <w:tcW w:w="1530" w:type="dxa"/>
            <w:vAlign w:val="center"/>
          </w:tcPr>
          <w:p w:rsidR="007C1CC0" w:rsidRDefault="00886D6B" w:rsidP="007C1CC0">
            <w:pPr>
              <w:spacing w:line="300" w:lineRule="exact"/>
              <w:jc w:val="left"/>
            </w:pPr>
            <w:r>
              <w:rPr>
                <w:rFonts w:hint="eastAsia"/>
              </w:rPr>
              <w:t>毕业要求</w:t>
            </w:r>
            <w:r>
              <w:t>3</w:t>
            </w:r>
          </w:p>
          <w:p w:rsidR="00886D6B" w:rsidRDefault="00886D6B" w:rsidP="007C1CC0">
            <w:pPr>
              <w:spacing w:line="300" w:lineRule="exact"/>
              <w:jc w:val="left"/>
              <w:rPr>
                <w:rFonts w:ascii="宋体"/>
                <w:szCs w:val="21"/>
              </w:rPr>
            </w:pPr>
            <w:r>
              <w:rPr>
                <w:rFonts w:hint="eastAsia"/>
              </w:rPr>
              <w:t>【学科素养】</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 xml:space="preserve">3.1 </w:t>
            </w:r>
            <w:r w:rsidRPr="007C1CC0">
              <w:rPr>
                <w:rFonts w:ascii="宋体" w:hAnsi="宋体" w:hint="eastAsia"/>
                <w:szCs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886D6B" w:rsidRPr="007C1CC0" w:rsidRDefault="00886D6B" w:rsidP="007C1CC0">
            <w:pPr>
              <w:spacing w:line="280" w:lineRule="exact"/>
              <w:rPr>
                <w:rFonts w:ascii="宋体" w:hAnsi="宋体"/>
                <w:szCs w:val="21"/>
              </w:rPr>
            </w:pPr>
            <w:r w:rsidRPr="007C1CC0">
              <w:rPr>
                <w:rFonts w:ascii="宋体" w:hAnsi="宋体"/>
                <w:szCs w:val="21"/>
              </w:rPr>
              <w:t xml:space="preserve">3.2 </w:t>
            </w:r>
            <w:r w:rsidRPr="007C1CC0">
              <w:rPr>
                <w:rFonts w:ascii="宋体" w:hAnsi="宋体" w:hint="eastAsia"/>
                <w:szCs w:val="21"/>
              </w:rPr>
              <w:t>掌握思想政治教育专业与马克思主义理论类本科专业以及相关学科的联系，了解思想政治专业与实践应用的联系，掌握一定的思想政治教育专业相关知识。</w:t>
            </w:r>
          </w:p>
          <w:p w:rsidR="00886D6B" w:rsidRPr="007C1CC0" w:rsidRDefault="00886D6B" w:rsidP="007C1CC0">
            <w:pPr>
              <w:spacing w:line="280" w:lineRule="exact"/>
              <w:rPr>
                <w:rFonts w:ascii="宋体" w:hAnsi="宋体"/>
                <w:szCs w:val="21"/>
              </w:rPr>
            </w:pPr>
            <w:r w:rsidRPr="007C1CC0">
              <w:rPr>
                <w:rFonts w:ascii="宋体" w:hAnsi="宋体"/>
                <w:szCs w:val="21"/>
              </w:rPr>
              <w:t xml:space="preserve">3.3 </w:t>
            </w:r>
            <w:r w:rsidRPr="007C1CC0">
              <w:rPr>
                <w:rFonts w:ascii="宋体" w:hAnsi="宋体" w:hint="eastAsia"/>
                <w:szCs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886D6B" w:rsidTr="007C1CC0">
        <w:trPr>
          <w:trHeight w:val="1275"/>
          <w:jc w:val="center"/>
        </w:trPr>
        <w:tc>
          <w:tcPr>
            <w:tcW w:w="1509" w:type="dxa"/>
            <w:vMerge/>
            <w:vAlign w:val="center"/>
          </w:tcPr>
          <w:p w:rsidR="00886D6B" w:rsidRDefault="00886D6B" w:rsidP="006F66B8">
            <w:pPr>
              <w:spacing w:line="300" w:lineRule="exact"/>
              <w:jc w:val="center"/>
              <w:rPr>
                <w:rFonts w:ascii="宋体"/>
                <w:szCs w:val="21"/>
              </w:rPr>
            </w:pPr>
          </w:p>
        </w:tc>
        <w:tc>
          <w:tcPr>
            <w:tcW w:w="1530" w:type="dxa"/>
            <w:vAlign w:val="center"/>
          </w:tcPr>
          <w:p w:rsidR="007C1CC0" w:rsidRDefault="00886D6B" w:rsidP="007C1CC0">
            <w:pPr>
              <w:spacing w:line="300" w:lineRule="exact"/>
              <w:jc w:val="left"/>
            </w:pPr>
            <w:r>
              <w:rPr>
                <w:rFonts w:hint="eastAsia"/>
              </w:rPr>
              <w:t>毕业要求</w:t>
            </w:r>
            <w:r>
              <w:t>7</w:t>
            </w:r>
          </w:p>
          <w:p w:rsidR="00886D6B" w:rsidRDefault="00886D6B" w:rsidP="007C1CC0">
            <w:pPr>
              <w:spacing w:line="300" w:lineRule="exact"/>
              <w:jc w:val="left"/>
              <w:rPr>
                <w:rFonts w:ascii="宋体"/>
                <w:szCs w:val="21"/>
              </w:rPr>
            </w:pPr>
            <w:r>
              <w:rPr>
                <w:rFonts w:hint="eastAsia"/>
              </w:rPr>
              <w:t>【学会反思】</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7.1</w:t>
            </w:r>
            <w:r w:rsidRPr="007C1CC0">
              <w:rPr>
                <w:rFonts w:ascii="宋体" w:hAnsi="宋体" w:hint="eastAsia"/>
                <w:szCs w:val="21"/>
              </w:rPr>
              <w:t>具有主动学习新知识、掌握新技能的兴趣和意识，具有终身学习和专业发展意识，能通过不断学习和改进养成自主学习的习惯，并能进行职业生涯规划。</w:t>
            </w:r>
          </w:p>
          <w:p w:rsidR="00886D6B" w:rsidRPr="007C1CC0" w:rsidRDefault="00886D6B" w:rsidP="007C1CC0">
            <w:pPr>
              <w:spacing w:line="280" w:lineRule="exact"/>
              <w:rPr>
                <w:rFonts w:ascii="宋体" w:hAnsi="宋体"/>
                <w:szCs w:val="21"/>
              </w:rPr>
            </w:pPr>
            <w:r w:rsidRPr="007C1CC0">
              <w:rPr>
                <w:rFonts w:ascii="宋体" w:hAnsi="宋体"/>
                <w:szCs w:val="21"/>
              </w:rPr>
              <w:t>7.2</w:t>
            </w:r>
            <w:r w:rsidRPr="007C1CC0">
              <w:rPr>
                <w:rFonts w:ascii="宋体" w:hAnsi="宋体" w:hint="eastAsia"/>
                <w:szCs w:val="21"/>
              </w:rPr>
              <w:t>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886D6B" w:rsidRPr="007C1CC0" w:rsidRDefault="00886D6B" w:rsidP="007C1CC0">
            <w:pPr>
              <w:spacing w:line="280" w:lineRule="exact"/>
              <w:rPr>
                <w:rFonts w:ascii="宋体" w:hAnsi="宋体"/>
                <w:szCs w:val="21"/>
              </w:rPr>
            </w:pPr>
            <w:r w:rsidRPr="007C1CC0">
              <w:rPr>
                <w:rFonts w:ascii="宋体" w:hAnsi="宋体"/>
                <w:szCs w:val="21"/>
              </w:rPr>
              <w:t>7.3</w:t>
            </w:r>
            <w:r w:rsidRPr="007C1CC0">
              <w:rPr>
                <w:rFonts w:ascii="宋体" w:hAnsi="宋体"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r w:rsidR="00886D6B" w:rsidTr="007C1CC0">
        <w:trPr>
          <w:trHeight w:val="3261"/>
          <w:jc w:val="center"/>
        </w:trPr>
        <w:tc>
          <w:tcPr>
            <w:tcW w:w="1509" w:type="dxa"/>
            <w:vMerge w:val="restart"/>
            <w:vAlign w:val="center"/>
          </w:tcPr>
          <w:p w:rsidR="00886D6B" w:rsidRDefault="00886D6B" w:rsidP="006F66B8">
            <w:pPr>
              <w:spacing w:line="300" w:lineRule="exact"/>
              <w:jc w:val="center"/>
              <w:rPr>
                <w:rFonts w:ascii="宋体"/>
                <w:szCs w:val="21"/>
              </w:rPr>
            </w:pPr>
            <w:r>
              <w:rPr>
                <w:rFonts w:ascii="宋体" w:hAnsi="宋体" w:hint="eastAsia"/>
                <w:szCs w:val="21"/>
              </w:rPr>
              <w:lastRenderedPageBreak/>
              <w:t>课程目标</w:t>
            </w:r>
            <w:r>
              <w:rPr>
                <w:rFonts w:ascii="宋体" w:hAnsi="宋体"/>
                <w:szCs w:val="21"/>
              </w:rPr>
              <w:t>2</w:t>
            </w:r>
          </w:p>
        </w:tc>
        <w:tc>
          <w:tcPr>
            <w:tcW w:w="1530" w:type="dxa"/>
            <w:vAlign w:val="center"/>
          </w:tcPr>
          <w:p w:rsidR="007C1CC0" w:rsidRDefault="00886D6B" w:rsidP="007C1CC0">
            <w:pPr>
              <w:spacing w:line="300" w:lineRule="exact"/>
              <w:jc w:val="left"/>
            </w:pPr>
            <w:r>
              <w:rPr>
                <w:rFonts w:hint="eastAsia"/>
              </w:rPr>
              <w:t>毕业要求</w:t>
            </w:r>
            <w:r>
              <w:t>1</w:t>
            </w:r>
          </w:p>
          <w:p w:rsidR="00886D6B" w:rsidRDefault="00886D6B" w:rsidP="007C1CC0">
            <w:pPr>
              <w:spacing w:line="300" w:lineRule="exact"/>
              <w:jc w:val="left"/>
              <w:rPr>
                <w:rFonts w:ascii="宋体"/>
                <w:szCs w:val="21"/>
              </w:rPr>
            </w:pPr>
            <w:r>
              <w:rPr>
                <w:rFonts w:hint="eastAsia"/>
              </w:rPr>
              <w:t>【师德规范】</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1.1</w:t>
            </w:r>
            <w:r w:rsidRPr="007C1CC0">
              <w:rPr>
                <w:rFonts w:ascii="宋体" w:hAnsi="宋体" w:hint="eastAsia"/>
                <w:szCs w:val="21"/>
              </w:rPr>
              <w:t>具有坚定的政治立场和政治信仰，坚定“四个自信”，认同中国特色社会主义，具有强烈的家国情怀，在教育教学工作中践行社会主义核心价值观。</w:t>
            </w:r>
          </w:p>
          <w:p w:rsidR="00886D6B" w:rsidRPr="007C1CC0" w:rsidRDefault="00886D6B" w:rsidP="007C1CC0">
            <w:pPr>
              <w:spacing w:line="280" w:lineRule="exact"/>
              <w:rPr>
                <w:rFonts w:ascii="宋体" w:hAnsi="宋体"/>
                <w:szCs w:val="21"/>
              </w:rPr>
            </w:pPr>
            <w:r w:rsidRPr="007C1CC0">
              <w:rPr>
                <w:rFonts w:ascii="宋体" w:hAnsi="宋体"/>
                <w:szCs w:val="21"/>
              </w:rPr>
              <w:t>1.2</w:t>
            </w:r>
            <w:r w:rsidRPr="007C1CC0">
              <w:rPr>
                <w:rFonts w:ascii="宋体" w:hAnsi="宋体" w:hint="eastAsia"/>
                <w:szCs w:val="21"/>
              </w:rPr>
              <w:t>贯彻党的教育方针，贯彻和落实立德树人根本任务，具有依法执教的意识。</w:t>
            </w:r>
          </w:p>
          <w:p w:rsidR="00886D6B" w:rsidRDefault="00886D6B" w:rsidP="007C1CC0">
            <w:pPr>
              <w:spacing w:line="280" w:lineRule="exact"/>
              <w:rPr>
                <w:rFonts w:ascii="宋体"/>
                <w:szCs w:val="21"/>
              </w:rPr>
            </w:pPr>
            <w:r w:rsidRPr="007C1CC0">
              <w:rPr>
                <w:rFonts w:ascii="宋体" w:hAnsi="宋体"/>
                <w:szCs w:val="21"/>
              </w:rPr>
              <w:t>1.3</w:t>
            </w:r>
            <w:r w:rsidRPr="007C1CC0">
              <w:rPr>
                <w:rFonts w:ascii="宋体" w:hAnsi="宋体" w:hint="eastAsia"/>
                <w:szCs w:val="21"/>
              </w:rPr>
              <w:t>具有高尚的人格和道德情操；能严于律己，遵守教师职业道德规范；具有强烈的教育责任感和使命感，自觉提升自身师德修养，立志成为“四有”好老师。</w:t>
            </w:r>
          </w:p>
        </w:tc>
      </w:tr>
      <w:tr w:rsidR="00886D6B" w:rsidTr="007C1CC0">
        <w:trPr>
          <w:trHeight w:val="3108"/>
          <w:jc w:val="center"/>
        </w:trPr>
        <w:tc>
          <w:tcPr>
            <w:tcW w:w="1509" w:type="dxa"/>
            <w:vMerge/>
            <w:vAlign w:val="center"/>
          </w:tcPr>
          <w:p w:rsidR="00886D6B" w:rsidRDefault="00886D6B" w:rsidP="006F66B8">
            <w:pPr>
              <w:spacing w:line="300" w:lineRule="exact"/>
              <w:jc w:val="center"/>
              <w:rPr>
                <w:rFonts w:ascii="宋体"/>
                <w:szCs w:val="21"/>
              </w:rPr>
            </w:pPr>
          </w:p>
        </w:tc>
        <w:tc>
          <w:tcPr>
            <w:tcW w:w="1530" w:type="dxa"/>
            <w:vAlign w:val="center"/>
          </w:tcPr>
          <w:p w:rsidR="007C1CC0" w:rsidRDefault="00886D6B" w:rsidP="007C1CC0">
            <w:pPr>
              <w:spacing w:line="300" w:lineRule="exact"/>
              <w:jc w:val="left"/>
            </w:pPr>
            <w:r>
              <w:rPr>
                <w:rFonts w:hint="eastAsia"/>
              </w:rPr>
              <w:t>毕业要求</w:t>
            </w:r>
            <w:r>
              <w:t>2</w:t>
            </w:r>
          </w:p>
          <w:p w:rsidR="00886D6B" w:rsidRDefault="00886D6B" w:rsidP="007C1CC0">
            <w:pPr>
              <w:spacing w:line="300" w:lineRule="exact"/>
              <w:jc w:val="left"/>
              <w:rPr>
                <w:rFonts w:ascii="宋体"/>
                <w:szCs w:val="21"/>
              </w:rPr>
            </w:pPr>
            <w:r>
              <w:rPr>
                <w:rFonts w:hint="eastAsia"/>
              </w:rPr>
              <w:t>【教育情怀】</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2.1</w:t>
            </w:r>
            <w:r w:rsidRPr="007C1CC0">
              <w:rPr>
                <w:rFonts w:ascii="宋体" w:hAnsi="宋体" w:hint="eastAsia"/>
                <w:szCs w:val="21"/>
              </w:rPr>
              <w:t>具有强烈的从教意愿，了解教师职业的规律与特点，热爱教育事业，高度认同教师职业价值，对教师职业有自豪感和荣誉感，能正确认知思想政治教育专业与教师职业的关系。</w:t>
            </w:r>
          </w:p>
          <w:p w:rsidR="00886D6B" w:rsidRPr="007C1CC0" w:rsidRDefault="00886D6B" w:rsidP="007C1CC0">
            <w:pPr>
              <w:spacing w:line="280" w:lineRule="exact"/>
              <w:rPr>
                <w:rFonts w:ascii="宋体" w:hAnsi="宋体"/>
                <w:szCs w:val="21"/>
              </w:rPr>
            </w:pPr>
            <w:r w:rsidRPr="007C1CC0">
              <w:rPr>
                <w:rFonts w:ascii="宋体" w:hAnsi="宋体"/>
                <w:szCs w:val="21"/>
              </w:rPr>
              <w:t xml:space="preserve">2.2 </w:t>
            </w:r>
            <w:r w:rsidRPr="007C1CC0">
              <w:rPr>
                <w:rFonts w:ascii="宋体" w:hAnsi="宋体" w:hint="eastAsia"/>
                <w:szCs w:val="21"/>
              </w:rPr>
              <w:t>具备较深厚的人文底蕴和必备的科学素养，掌握中国特色社会主义文化理论。</w:t>
            </w:r>
          </w:p>
          <w:p w:rsidR="00886D6B" w:rsidRPr="007C1CC0" w:rsidRDefault="00886D6B" w:rsidP="007C1CC0">
            <w:pPr>
              <w:spacing w:line="280" w:lineRule="exact"/>
              <w:rPr>
                <w:rFonts w:ascii="宋体" w:hAnsi="宋体"/>
                <w:szCs w:val="21"/>
              </w:rPr>
            </w:pPr>
            <w:r w:rsidRPr="007C1CC0">
              <w:rPr>
                <w:rFonts w:ascii="宋体" w:hAnsi="宋体"/>
                <w:szCs w:val="21"/>
              </w:rPr>
              <w:t>2.3</w:t>
            </w:r>
            <w:r w:rsidRPr="007C1CC0">
              <w:rPr>
                <w:rFonts w:ascii="宋体" w:hAnsi="宋体" w:hint="eastAsia"/>
                <w:szCs w:val="21"/>
              </w:rPr>
              <w:t>树牢以生为本的教育理念，了解学生身心发展规律与特点，关爱学生，尊重学生人格，富有爱心、责任心，工作细心、耐心，积极创造条件，促进学生的自主发展，做学生健康成长的引路人。</w:t>
            </w:r>
          </w:p>
        </w:tc>
      </w:tr>
      <w:tr w:rsidR="00886D6B" w:rsidTr="007C1CC0">
        <w:trPr>
          <w:trHeight w:val="3252"/>
          <w:jc w:val="center"/>
        </w:trPr>
        <w:tc>
          <w:tcPr>
            <w:tcW w:w="1509" w:type="dxa"/>
            <w:vMerge/>
            <w:vAlign w:val="center"/>
          </w:tcPr>
          <w:p w:rsidR="00886D6B" w:rsidRDefault="00886D6B" w:rsidP="006F66B8">
            <w:pPr>
              <w:spacing w:line="300" w:lineRule="exact"/>
              <w:jc w:val="center"/>
              <w:rPr>
                <w:rFonts w:ascii="宋体"/>
                <w:szCs w:val="21"/>
              </w:rPr>
            </w:pPr>
          </w:p>
        </w:tc>
        <w:tc>
          <w:tcPr>
            <w:tcW w:w="1530" w:type="dxa"/>
            <w:vAlign w:val="center"/>
          </w:tcPr>
          <w:p w:rsidR="007C1CC0" w:rsidRDefault="00886D6B" w:rsidP="007C1CC0">
            <w:pPr>
              <w:spacing w:line="300" w:lineRule="exact"/>
              <w:jc w:val="left"/>
            </w:pPr>
            <w:r>
              <w:rPr>
                <w:rFonts w:hint="eastAsia"/>
              </w:rPr>
              <w:t>毕业要求</w:t>
            </w:r>
            <w:r>
              <w:t>3</w:t>
            </w:r>
          </w:p>
          <w:p w:rsidR="00886D6B" w:rsidRDefault="00886D6B" w:rsidP="007C1CC0">
            <w:pPr>
              <w:spacing w:line="300" w:lineRule="exact"/>
              <w:jc w:val="left"/>
              <w:rPr>
                <w:rFonts w:ascii="宋体"/>
                <w:szCs w:val="21"/>
              </w:rPr>
            </w:pPr>
            <w:r>
              <w:rPr>
                <w:rFonts w:hint="eastAsia"/>
              </w:rPr>
              <w:t>【学科素养】</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 xml:space="preserve">3.1 </w:t>
            </w:r>
            <w:r w:rsidRPr="007C1CC0">
              <w:rPr>
                <w:rFonts w:ascii="宋体" w:hAnsi="宋体" w:hint="eastAsia"/>
                <w:szCs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886D6B" w:rsidRPr="007C1CC0" w:rsidRDefault="00886D6B" w:rsidP="007C1CC0">
            <w:pPr>
              <w:spacing w:line="280" w:lineRule="exact"/>
              <w:rPr>
                <w:rFonts w:ascii="宋体" w:hAnsi="宋体"/>
                <w:szCs w:val="21"/>
              </w:rPr>
            </w:pPr>
            <w:r w:rsidRPr="007C1CC0">
              <w:rPr>
                <w:rFonts w:ascii="宋体" w:hAnsi="宋体"/>
                <w:szCs w:val="21"/>
              </w:rPr>
              <w:t xml:space="preserve">3.2 </w:t>
            </w:r>
            <w:r w:rsidRPr="007C1CC0">
              <w:rPr>
                <w:rFonts w:ascii="宋体" w:hAnsi="宋体" w:hint="eastAsia"/>
                <w:szCs w:val="21"/>
              </w:rPr>
              <w:t>掌握思想政治教育专业与马克思主义理论类本科专业以及相关学科的联系，了解思想政治专业与实践应用的联系，掌握一定的思想政治教育专业相关知识。</w:t>
            </w:r>
          </w:p>
          <w:p w:rsidR="00886D6B" w:rsidRPr="007C1CC0" w:rsidRDefault="00886D6B" w:rsidP="007C1CC0">
            <w:pPr>
              <w:spacing w:line="280" w:lineRule="exact"/>
              <w:rPr>
                <w:rFonts w:ascii="宋体" w:hAnsi="宋体"/>
                <w:szCs w:val="21"/>
              </w:rPr>
            </w:pPr>
            <w:r w:rsidRPr="007C1CC0">
              <w:rPr>
                <w:rFonts w:ascii="宋体" w:hAnsi="宋体"/>
                <w:szCs w:val="21"/>
              </w:rPr>
              <w:t xml:space="preserve">3.3 </w:t>
            </w:r>
            <w:r w:rsidRPr="007C1CC0">
              <w:rPr>
                <w:rFonts w:ascii="宋体" w:hAnsi="宋体" w:hint="eastAsia"/>
                <w:szCs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886D6B" w:rsidTr="007C1CC0">
        <w:trPr>
          <w:trHeight w:val="3951"/>
          <w:jc w:val="center"/>
        </w:trPr>
        <w:tc>
          <w:tcPr>
            <w:tcW w:w="1509" w:type="dxa"/>
            <w:vAlign w:val="center"/>
          </w:tcPr>
          <w:p w:rsidR="00886D6B" w:rsidRDefault="00886D6B" w:rsidP="006F66B8">
            <w:pPr>
              <w:spacing w:line="300" w:lineRule="exact"/>
              <w:jc w:val="center"/>
              <w:rPr>
                <w:rFonts w:ascii="宋体"/>
                <w:szCs w:val="21"/>
              </w:rPr>
            </w:pPr>
            <w:r>
              <w:rPr>
                <w:rFonts w:ascii="宋体" w:hAnsi="宋体" w:hint="eastAsia"/>
                <w:szCs w:val="21"/>
              </w:rPr>
              <w:t>课程目标</w:t>
            </w:r>
            <w:r>
              <w:rPr>
                <w:rFonts w:ascii="宋体" w:hAnsi="宋体"/>
                <w:szCs w:val="21"/>
              </w:rPr>
              <w:t>5</w:t>
            </w:r>
          </w:p>
        </w:tc>
        <w:tc>
          <w:tcPr>
            <w:tcW w:w="1530" w:type="dxa"/>
            <w:vAlign w:val="center"/>
          </w:tcPr>
          <w:p w:rsidR="007C1CC0" w:rsidRDefault="00886D6B" w:rsidP="007C1CC0">
            <w:pPr>
              <w:spacing w:line="300" w:lineRule="exact"/>
              <w:jc w:val="left"/>
            </w:pPr>
            <w:r>
              <w:rPr>
                <w:rFonts w:hint="eastAsia"/>
              </w:rPr>
              <w:t>毕业要求</w:t>
            </w:r>
            <w:r>
              <w:t>7</w:t>
            </w:r>
          </w:p>
          <w:p w:rsidR="00886D6B" w:rsidRDefault="00886D6B" w:rsidP="007C1CC0">
            <w:pPr>
              <w:spacing w:line="300" w:lineRule="exact"/>
              <w:jc w:val="left"/>
              <w:rPr>
                <w:rFonts w:ascii="宋体"/>
                <w:szCs w:val="21"/>
              </w:rPr>
            </w:pPr>
            <w:r>
              <w:rPr>
                <w:rFonts w:hint="eastAsia"/>
              </w:rPr>
              <w:t>【学会反思】</w:t>
            </w:r>
          </w:p>
        </w:tc>
        <w:tc>
          <w:tcPr>
            <w:tcW w:w="6948" w:type="dxa"/>
            <w:vAlign w:val="center"/>
          </w:tcPr>
          <w:p w:rsidR="00886D6B" w:rsidRPr="007C1CC0" w:rsidRDefault="00886D6B" w:rsidP="007C1CC0">
            <w:pPr>
              <w:spacing w:line="280" w:lineRule="exact"/>
              <w:rPr>
                <w:rFonts w:ascii="宋体" w:hAnsi="宋体"/>
                <w:szCs w:val="21"/>
              </w:rPr>
            </w:pPr>
            <w:r w:rsidRPr="007C1CC0">
              <w:rPr>
                <w:rFonts w:ascii="宋体" w:hAnsi="宋体"/>
                <w:szCs w:val="21"/>
              </w:rPr>
              <w:t>7.1</w:t>
            </w:r>
            <w:r w:rsidRPr="007C1CC0">
              <w:rPr>
                <w:rFonts w:ascii="宋体" w:hAnsi="宋体" w:hint="eastAsia"/>
                <w:szCs w:val="21"/>
              </w:rPr>
              <w:t>具有主动学习新知识、掌握新技能的兴趣和意识，具有终身学习和专业发展意识，能通过不断学习和改进养成自主学习的习惯，并能进行职业生涯规划。</w:t>
            </w:r>
          </w:p>
          <w:p w:rsidR="00886D6B" w:rsidRPr="007C1CC0" w:rsidRDefault="00886D6B" w:rsidP="007C1CC0">
            <w:pPr>
              <w:spacing w:line="280" w:lineRule="exact"/>
              <w:rPr>
                <w:rFonts w:ascii="宋体" w:hAnsi="宋体"/>
                <w:szCs w:val="21"/>
              </w:rPr>
            </w:pPr>
            <w:r w:rsidRPr="007C1CC0">
              <w:rPr>
                <w:rFonts w:ascii="宋体" w:hAnsi="宋体"/>
                <w:szCs w:val="21"/>
              </w:rPr>
              <w:t>7.2</w:t>
            </w:r>
            <w:r w:rsidRPr="007C1CC0">
              <w:rPr>
                <w:rFonts w:ascii="宋体" w:hAnsi="宋体" w:hint="eastAsia"/>
                <w:szCs w:val="21"/>
              </w:rPr>
              <w:t>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886D6B" w:rsidRPr="007C1CC0" w:rsidRDefault="00886D6B" w:rsidP="007C1CC0">
            <w:pPr>
              <w:spacing w:line="280" w:lineRule="exact"/>
              <w:rPr>
                <w:rFonts w:ascii="宋体" w:hAnsi="宋体"/>
                <w:szCs w:val="21"/>
              </w:rPr>
            </w:pPr>
            <w:r w:rsidRPr="007C1CC0">
              <w:rPr>
                <w:rFonts w:ascii="宋体" w:hAnsi="宋体"/>
                <w:szCs w:val="21"/>
              </w:rPr>
              <w:t>7.3</w:t>
            </w:r>
            <w:r w:rsidRPr="007C1CC0">
              <w:rPr>
                <w:rFonts w:ascii="宋体" w:hAnsi="宋体"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bl>
    <w:p w:rsidR="00886D6B" w:rsidRDefault="00886D6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三、课程教学要求与重难点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96"/>
        <w:gridCol w:w="4536"/>
        <w:gridCol w:w="1701"/>
        <w:gridCol w:w="1193"/>
      </w:tblGrid>
      <w:tr w:rsidR="00886D6B" w:rsidTr="007C1CC0">
        <w:trPr>
          <w:trHeight w:val="454"/>
          <w:jc w:val="center"/>
        </w:trPr>
        <w:tc>
          <w:tcPr>
            <w:tcW w:w="675" w:type="dxa"/>
            <w:vAlign w:val="center"/>
          </w:tcPr>
          <w:p w:rsidR="00886D6B" w:rsidRDefault="00886D6B" w:rsidP="006F66B8">
            <w:pPr>
              <w:spacing w:line="280" w:lineRule="exact"/>
              <w:jc w:val="center"/>
              <w:rPr>
                <w:rFonts w:ascii="宋体"/>
                <w:b/>
                <w:szCs w:val="21"/>
              </w:rPr>
            </w:pPr>
            <w:r>
              <w:rPr>
                <w:rFonts w:ascii="宋体" w:hAnsi="宋体" w:hint="eastAsia"/>
                <w:b/>
                <w:szCs w:val="21"/>
              </w:rPr>
              <w:t>序号</w:t>
            </w:r>
          </w:p>
        </w:tc>
        <w:tc>
          <w:tcPr>
            <w:tcW w:w="1996" w:type="dxa"/>
            <w:vAlign w:val="center"/>
          </w:tcPr>
          <w:p w:rsidR="00886D6B" w:rsidRDefault="00886D6B" w:rsidP="006F66B8">
            <w:pPr>
              <w:spacing w:line="280" w:lineRule="exact"/>
              <w:jc w:val="center"/>
              <w:rPr>
                <w:rFonts w:ascii="宋体"/>
                <w:b/>
                <w:szCs w:val="21"/>
              </w:rPr>
            </w:pPr>
            <w:r>
              <w:rPr>
                <w:rFonts w:ascii="宋体" w:hAnsi="宋体" w:hint="eastAsia"/>
                <w:b/>
                <w:szCs w:val="21"/>
              </w:rPr>
              <w:t>课程内容框架</w:t>
            </w:r>
          </w:p>
        </w:tc>
        <w:tc>
          <w:tcPr>
            <w:tcW w:w="4536" w:type="dxa"/>
            <w:vAlign w:val="center"/>
          </w:tcPr>
          <w:p w:rsidR="00886D6B" w:rsidRDefault="00886D6B" w:rsidP="006F66B8">
            <w:pPr>
              <w:spacing w:line="280" w:lineRule="exact"/>
              <w:jc w:val="center"/>
              <w:rPr>
                <w:rFonts w:ascii="宋体"/>
                <w:b/>
                <w:szCs w:val="21"/>
              </w:rPr>
            </w:pPr>
            <w:r>
              <w:rPr>
                <w:rFonts w:ascii="宋体" w:hAnsi="宋体" w:hint="eastAsia"/>
                <w:b/>
                <w:szCs w:val="21"/>
              </w:rPr>
              <w:t>教学要求</w:t>
            </w:r>
          </w:p>
        </w:tc>
        <w:tc>
          <w:tcPr>
            <w:tcW w:w="1701" w:type="dxa"/>
            <w:vAlign w:val="center"/>
          </w:tcPr>
          <w:p w:rsidR="00886D6B" w:rsidRDefault="00886D6B" w:rsidP="006F66B8">
            <w:pPr>
              <w:spacing w:line="280" w:lineRule="exact"/>
              <w:jc w:val="center"/>
              <w:rPr>
                <w:rFonts w:ascii="宋体"/>
                <w:b/>
                <w:szCs w:val="21"/>
              </w:rPr>
            </w:pPr>
            <w:r>
              <w:rPr>
                <w:rFonts w:ascii="宋体" w:hAnsi="宋体" w:hint="eastAsia"/>
                <w:b/>
                <w:szCs w:val="21"/>
              </w:rPr>
              <w:t>教学重点</w:t>
            </w:r>
          </w:p>
        </w:tc>
        <w:tc>
          <w:tcPr>
            <w:tcW w:w="1193" w:type="dxa"/>
            <w:vAlign w:val="center"/>
          </w:tcPr>
          <w:p w:rsidR="00886D6B" w:rsidRDefault="00886D6B" w:rsidP="006F66B8">
            <w:pPr>
              <w:spacing w:line="280" w:lineRule="exact"/>
              <w:jc w:val="center"/>
              <w:rPr>
                <w:rFonts w:ascii="宋体"/>
                <w:b/>
                <w:szCs w:val="21"/>
              </w:rPr>
            </w:pPr>
            <w:r>
              <w:rPr>
                <w:rFonts w:ascii="宋体" w:hAnsi="宋体" w:hint="eastAsia"/>
                <w:b/>
                <w:szCs w:val="21"/>
              </w:rPr>
              <w:t>教学难点</w:t>
            </w:r>
          </w:p>
        </w:tc>
      </w:tr>
      <w:tr w:rsidR="00886D6B" w:rsidTr="007C1CC0">
        <w:trPr>
          <w:trHeight w:val="2286"/>
          <w:jc w:val="center"/>
        </w:trPr>
        <w:tc>
          <w:tcPr>
            <w:tcW w:w="675" w:type="dxa"/>
            <w:vAlign w:val="center"/>
          </w:tcPr>
          <w:p w:rsidR="00886D6B" w:rsidRDefault="00886D6B" w:rsidP="006F66B8">
            <w:pPr>
              <w:spacing w:line="280" w:lineRule="exact"/>
              <w:jc w:val="center"/>
              <w:rPr>
                <w:rFonts w:ascii="宋体"/>
                <w:szCs w:val="21"/>
              </w:rPr>
            </w:pPr>
            <w:r>
              <w:rPr>
                <w:rFonts w:ascii="宋体" w:hAnsi="宋体"/>
                <w:szCs w:val="21"/>
              </w:rPr>
              <w:t>1</w:t>
            </w:r>
          </w:p>
        </w:tc>
        <w:tc>
          <w:tcPr>
            <w:tcW w:w="1996" w:type="dxa"/>
            <w:vAlign w:val="center"/>
          </w:tcPr>
          <w:p w:rsidR="00886D6B" w:rsidRDefault="00886D6B" w:rsidP="006F66B8">
            <w:pPr>
              <w:spacing w:line="280" w:lineRule="exact"/>
              <w:rPr>
                <w:rFonts w:ascii="宋体"/>
                <w:szCs w:val="21"/>
              </w:rPr>
            </w:pPr>
            <w:r>
              <w:rPr>
                <w:rFonts w:ascii="宋体" w:hint="eastAsia"/>
                <w:szCs w:val="21"/>
              </w:rPr>
              <w:t>第一章 应用伦理学概述</w:t>
            </w:r>
          </w:p>
        </w:tc>
        <w:tc>
          <w:tcPr>
            <w:tcW w:w="4536" w:type="dxa"/>
            <w:vAlign w:val="center"/>
          </w:tcPr>
          <w:p w:rsidR="00886D6B" w:rsidRDefault="00886D6B" w:rsidP="006F66B8">
            <w:pPr>
              <w:spacing w:line="280" w:lineRule="exact"/>
              <w:rPr>
                <w:rFonts w:ascii="宋体"/>
                <w:szCs w:val="21"/>
              </w:rPr>
            </w:pPr>
            <w:r>
              <w:rPr>
                <w:rFonts w:ascii="宋体" w:hint="eastAsia"/>
                <w:szCs w:val="21"/>
              </w:rPr>
              <w:t>1、要求学生掌握应用伦理学的含义。2、理解应用伦理学兴起的背景，把握应用伦理学的研究范围即历史意义。3、让学生</w:t>
            </w:r>
            <w:r>
              <w:rPr>
                <w:rFonts w:hint="eastAsia"/>
              </w:rPr>
              <w:t>具有反思意识，初步掌握反思的方法与技能，具有良好的反思和批判性思维，能运用马克思主义立场、观点、方法分析和解决实际问题。</w:t>
            </w:r>
          </w:p>
        </w:tc>
        <w:tc>
          <w:tcPr>
            <w:tcW w:w="1701" w:type="dxa"/>
            <w:vAlign w:val="center"/>
          </w:tcPr>
          <w:p w:rsidR="00886D6B" w:rsidRDefault="00886D6B" w:rsidP="007C1CC0">
            <w:pPr>
              <w:rPr>
                <w:rFonts w:ascii="宋体"/>
                <w:szCs w:val="21"/>
              </w:rPr>
            </w:pPr>
            <w:r>
              <w:rPr>
                <w:rFonts w:ascii="宋体" w:hAnsi="宋体" w:hint="eastAsia"/>
                <w:szCs w:val="21"/>
              </w:rPr>
              <w:t>1、应用伦理学可利用的资源问题2、应用伦理学的研究主题或者说研究范围3、</w:t>
            </w:r>
            <w:r>
              <w:rPr>
                <w:rFonts w:ascii="宋体" w:hAnsi="宋体" w:hint="eastAsia"/>
                <w:bCs/>
                <w:szCs w:val="21"/>
              </w:rPr>
              <w:t>如何“应用</w:t>
            </w:r>
          </w:p>
        </w:tc>
        <w:tc>
          <w:tcPr>
            <w:tcW w:w="1193" w:type="dxa"/>
            <w:vAlign w:val="center"/>
          </w:tcPr>
          <w:p w:rsidR="00886D6B" w:rsidRDefault="00886D6B" w:rsidP="006F66B8">
            <w:pPr>
              <w:spacing w:line="280" w:lineRule="exact"/>
              <w:rPr>
                <w:rFonts w:ascii="宋体"/>
                <w:szCs w:val="21"/>
              </w:rPr>
            </w:pPr>
            <w:r>
              <w:rPr>
                <w:rFonts w:ascii="宋体" w:hint="eastAsia"/>
                <w:szCs w:val="21"/>
              </w:rPr>
              <w:t>1、应用伦理学兴起的背景</w:t>
            </w:r>
          </w:p>
        </w:tc>
      </w:tr>
      <w:tr w:rsidR="00886D6B" w:rsidTr="007C1CC0">
        <w:trPr>
          <w:trHeight w:val="2275"/>
          <w:jc w:val="center"/>
        </w:trPr>
        <w:tc>
          <w:tcPr>
            <w:tcW w:w="675" w:type="dxa"/>
            <w:vAlign w:val="center"/>
          </w:tcPr>
          <w:p w:rsidR="00886D6B" w:rsidRDefault="00886D6B" w:rsidP="006F66B8">
            <w:pPr>
              <w:spacing w:line="280" w:lineRule="exact"/>
              <w:jc w:val="center"/>
              <w:rPr>
                <w:rFonts w:ascii="宋体"/>
                <w:szCs w:val="21"/>
              </w:rPr>
            </w:pPr>
            <w:r>
              <w:rPr>
                <w:rFonts w:ascii="宋体" w:hAnsi="宋体"/>
                <w:szCs w:val="21"/>
              </w:rPr>
              <w:t>2</w:t>
            </w:r>
          </w:p>
        </w:tc>
        <w:tc>
          <w:tcPr>
            <w:tcW w:w="1996" w:type="dxa"/>
            <w:vAlign w:val="center"/>
          </w:tcPr>
          <w:p w:rsidR="00886D6B" w:rsidRDefault="00886D6B" w:rsidP="006F66B8">
            <w:pPr>
              <w:spacing w:line="280" w:lineRule="exact"/>
              <w:rPr>
                <w:rFonts w:ascii="宋体"/>
                <w:szCs w:val="21"/>
              </w:rPr>
            </w:pPr>
            <w:r>
              <w:rPr>
                <w:rFonts w:ascii="宋体" w:hint="eastAsia"/>
                <w:szCs w:val="21"/>
              </w:rPr>
              <w:t>第二章 生命伦理</w:t>
            </w:r>
          </w:p>
        </w:tc>
        <w:tc>
          <w:tcPr>
            <w:tcW w:w="4536" w:type="dxa"/>
            <w:vAlign w:val="center"/>
          </w:tcPr>
          <w:p w:rsidR="00886D6B" w:rsidRDefault="00886D6B" w:rsidP="006F66B8">
            <w:pPr>
              <w:spacing w:line="280" w:lineRule="exact"/>
              <w:rPr>
                <w:rFonts w:ascii="宋体"/>
                <w:szCs w:val="21"/>
              </w:rPr>
            </w:pPr>
            <w:r>
              <w:rPr>
                <w:rFonts w:ascii="宋体" w:hint="eastAsia"/>
                <w:szCs w:val="21"/>
              </w:rPr>
              <w:t>1、要求学生理解生命伦理学兴起和发展，生命伦理学的界定，生命伦理学领域的热点问题。2、掌握生命伦理学的基本原则。3、让学生</w:t>
            </w:r>
            <w:r>
              <w:rPr>
                <w:rFonts w:hint="eastAsia"/>
              </w:rPr>
              <w:t>具有宽阔的知识视野、国际视野、历史视野；了解国内外思想政治学科教改动态</w:t>
            </w:r>
          </w:p>
        </w:tc>
        <w:tc>
          <w:tcPr>
            <w:tcW w:w="1701" w:type="dxa"/>
            <w:vAlign w:val="center"/>
          </w:tcPr>
          <w:p w:rsidR="00886D6B" w:rsidRDefault="00886D6B" w:rsidP="006F66B8">
            <w:pPr>
              <w:rPr>
                <w:rFonts w:ascii="宋体" w:hAnsi="宋体"/>
                <w:szCs w:val="21"/>
              </w:rPr>
            </w:pPr>
            <w:r>
              <w:rPr>
                <w:rFonts w:ascii="宋体" w:hAnsi="宋体" w:hint="eastAsia"/>
                <w:szCs w:val="21"/>
              </w:rPr>
              <w:t>1、生命伦理学的涵义</w:t>
            </w:r>
          </w:p>
          <w:p w:rsidR="00886D6B" w:rsidRDefault="00886D6B" w:rsidP="007C1CC0">
            <w:pPr>
              <w:rPr>
                <w:rFonts w:ascii="宋体"/>
                <w:szCs w:val="21"/>
              </w:rPr>
            </w:pPr>
            <w:r>
              <w:rPr>
                <w:rFonts w:ascii="宋体" w:hAnsi="宋体" w:hint="eastAsia"/>
                <w:szCs w:val="21"/>
              </w:rPr>
              <w:t>2</w:t>
            </w:r>
            <w:r>
              <w:rPr>
                <w:rFonts w:hint="eastAsia"/>
              </w:rPr>
              <w:t>、</w:t>
            </w:r>
            <w:r>
              <w:rPr>
                <w:rFonts w:ascii="宋体" w:hAnsi="宋体" w:hint="eastAsia"/>
                <w:szCs w:val="21"/>
              </w:rPr>
              <w:t>生命伦理学的研究内容与重要分支</w:t>
            </w:r>
          </w:p>
        </w:tc>
        <w:tc>
          <w:tcPr>
            <w:tcW w:w="1193" w:type="dxa"/>
            <w:vAlign w:val="center"/>
          </w:tcPr>
          <w:p w:rsidR="00886D6B" w:rsidRDefault="00886D6B" w:rsidP="006F66B8">
            <w:pPr>
              <w:spacing w:line="280" w:lineRule="exact"/>
              <w:rPr>
                <w:rFonts w:ascii="宋体"/>
                <w:szCs w:val="21"/>
              </w:rPr>
            </w:pPr>
            <w:r>
              <w:rPr>
                <w:rFonts w:ascii="宋体" w:hAnsi="宋体" w:hint="eastAsia"/>
                <w:szCs w:val="21"/>
              </w:rPr>
              <w:t>1、生命伦理学的热点问题2、生命伦理学的基本原则</w:t>
            </w:r>
          </w:p>
        </w:tc>
      </w:tr>
      <w:tr w:rsidR="00886D6B" w:rsidTr="007C1CC0">
        <w:trPr>
          <w:trHeight w:val="2109"/>
          <w:jc w:val="center"/>
        </w:trPr>
        <w:tc>
          <w:tcPr>
            <w:tcW w:w="675" w:type="dxa"/>
            <w:vAlign w:val="center"/>
          </w:tcPr>
          <w:p w:rsidR="00886D6B" w:rsidRDefault="00886D6B" w:rsidP="006F66B8">
            <w:pPr>
              <w:spacing w:line="280" w:lineRule="exact"/>
              <w:jc w:val="center"/>
              <w:rPr>
                <w:rFonts w:ascii="宋体"/>
                <w:szCs w:val="21"/>
              </w:rPr>
            </w:pPr>
            <w:r>
              <w:rPr>
                <w:rFonts w:ascii="宋体" w:hAnsi="宋体"/>
                <w:szCs w:val="21"/>
              </w:rPr>
              <w:t>3</w:t>
            </w:r>
          </w:p>
        </w:tc>
        <w:tc>
          <w:tcPr>
            <w:tcW w:w="1996" w:type="dxa"/>
            <w:vAlign w:val="center"/>
          </w:tcPr>
          <w:p w:rsidR="00886D6B" w:rsidRDefault="00886D6B" w:rsidP="006F66B8">
            <w:pPr>
              <w:spacing w:line="280" w:lineRule="exact"/>
              <w:rPr>
                <w:rFonts w:ascii="宋体"/>
                <w:szCs w:val="21"/>
              </w:rPr>
            </w:pPr>
            <w:r>
              <w:rPr>
                <w:rFonts w:ascii="宋体" w:hint="eastAsia"/>
                <w:szCs w:val="21"/>
              </w:rPr>
              <w:t>第三章 生态伦理</w:t>
            </w:r>
          </w:p>
        </w:tc>
        <w:tc>
          <w:tcPr>
            <w:tcW w:w="4536" w:type="dxa"/>
            <w:vAlign w:val="center"/>
          </w:tcPr>
          <w:p w:rsidR="00886D6B" w:rsidRDefault="00886D6B" w:rsidP="006F66B8">
            <w:pPr>
              <w:spacing w:line="280" w:lineRule="exact"/>
              <w:rPr>
                <w:rFonts w:ascii="宋体"/>
                <w:szCs w:val="21"/>
              </w:rPr>
            </w:pPr>
            <w:r>
              <w:rPr>
                <w:rFonts w:ascii="宋体" w:hint="eastAsia"/>
                <w:szCs w:val="21"/>
              </w:rPr>
              <w:t>1、要求学生掌握生态伦理学的研究对对象及学科性质。2、理解生态伦理学的历史发展，把握生态伦理学的基本原则和规范以及生态伦理学领域研究的热点问题。3、让学生</w:t>
            </w:r>
            <w:r>
              <w:rPr>
                <w:rFonts w:hint="eastAsia"/>
              </w:rPr>
              <w:t>掌握相关的人文社会科学和自然科学的知识，形成合理的知识结构，具备良好的人文素养和传统文化素养。</w:t>
            </w:r>
          </w:p>
        </w:tc>
        <w:tc>
          <w:tcPr>
            <w:tcW w:w="1701" w:type="dxa"/>
            <w:vAlign w:val="center"/>
          </w:tcPr>
          <w:p w:rsidR="00886D6B" w:rsidRDefault="00886D6B" w:rsidP="006F66B8">
            <w:pPr>
              <w:spacing w:line="280" w:lineRule="exact"/>
              <w:rPr>
                <w:rFonts w:ascii="宋体" w:hAnsi="宋体"/>
                <w:bCs/>
                <w:szCs w:val="21"/>
              </w:rPr>
            </w:pPr>
            <w:r>
              <w:rPr>
                <w:rFonts w:ascii="宋体" w:hAnsi="宋体" w:hint="eastAsia"/>
                <w:bCs/>
                <w:szCs w:val="21"/>
              </w:rPr>
              <w:t>1、生态伦理学的学科性质</w:t>
            </w:r>
          </w:p>
          <w:p w:rsidR="00886D6B" w:rsidRDefault="00886D6B" w:rsidP="006F66B8">
            <w:pPr>
              <w:spacing w:line="280" w:lineRule="exact"/>
              <w:rPr>
                <w:rFonts w:ascii="宋体"/>
                <w:szCs w:val="21"/>
              </w:rPr>
            </w:pPr>
            <w:r>
              <w:rPr>
                <w:rFonts w:ascii="宋体" w:hAnsi="宋体" w:hint="eastAsia"/>
                <w:bCs/>
                <w:szCs w:val="21"/>
              </w:rPr>
              <w:t>2、生态伦理学的基本原则和规范</w:t>
            </w:r>
          </w:p>
        </w:tc>
        <w:tc>
          <w:tcPr>
            <w:tcW w:w="1193" w:type="dxa"/>
            <w:vAlign w:val="center"/>
          </w:tcPr>
          <w:p w:rsidR="00886D6B" w:rsidRDefault="00886D6B" w:rsidP="006F66B8">
            <w:pPr>
              <w:spacing w:line="280" w:lineRule="exact"/>
              <w:rPr>
                <w:rFonts w:ascii="宋体"/>
                <w:szCs w:val="21"/>
              </w:rPr>
            </w:pPr>
            <w:r>
              <w:rPr>
                <w:rFonts w:ascii="宋体" w:hint="eastAsia"/>
                <w:szCs w:val="21"/>
              </w:rPr>
              <w:t>1、生态伦理学的主要流派2、主要研究的热点</w:t>
            </w:r>
          </w:p>
        </w:tc>
      </w:tr>
      <w:tr w:rsidR="00886D6B" w:rsidTr="007C1CC0">
        <w:trPr>
          <w:trHeight w:val="2112"/>
          <w:jc w:val="center"/>
        </w:trPr>
        <w:tc>
          <w:tcPr>
            <w:tcW w:w="675" w:type="dxa"/>
            <w:vAlign w:val="center"/>
          </w:tcPr>
          <w:p w:rsidR="00886D6B" w:rsidRDefault="00886D6B" w:rsidP="006F66B8">
            <w:pPr>
              <w:spacing w:line="280" w:lineRule="exact"/>
              <w:jc w:val="center"/>
              <w:rPr>
                <w:rFonts w:ascii="宋体"/>
                <w:szCs w:val="21"/>
              </w:rPr>
            </w:pPr>
            <w:r>
              <w:rPr>
                <w:rFonts w:ascii="宋体" w:hAnsi="宋体"/>
                <w:szCs w:val="21"/>
              </w:rPr>
              <w:t>4</w:t>
            </w:r>
          </w:p>
        </w:tc>
        <w:tc>
          <w:tcPr>
            <w:tcW w:w="1996" w:type="dxa"/>
            <w:vAlign w:val="center"/>
          </w:tcPr>
          <w:p w:rsidR="00886D6B" w:rsidRDefault="00886D6B" w:rsidP="006F66B8">
            <w:pPr>
              <w:spacing w:line="280" w:lineRule="exact"/>
              <w:rPr>
                <w:rFonts w:ascii="宋体"/>
                <w:szCs w:val="21"/>
              </w:rPr>
            </w:pPr>
            <w:r>
              <w:rPr>
                <w:rFonts w:ascii="宋体" w:hint="eastAsia"/>
                <w:szCs w:val="21"/>
              </w:rPr>
              <w:t>第四章 经济伦理</w:t>
            </w:r>
          </w:p>
        </w:tc>
        <w:tc>
          <w:tcPr>
            <w:tcW w:w="4536" w:type="dxa"/>
            <w:vAlign w:val="center"/>
          </w:tcPr>
          <w:p w:rsidR="00886D6B" w:rsidRDefault="00886D6B" w:rsidP="006F66B8">
            <w:pPr>
              <w:spacing w:line="280" w:lineRule="exact"/>
              <w:rPr>
                <w:rFonts w:ascii="宋体"/>
                <w:szCs w:val="21"/>
              </w:rPr>
            </w:pPr>
            <w:r>
              <w:rPr>
                <w:rFonts w:ascii="宋体" w:hint="eastAsia"/>
                <w:szCs w:val="21"/>
              </w:rPr>
              <w:t>1、要求学生理解经济伦理学的历史发展，研究经济伦理学意义。2、掌握经济伦理学的含义及研究的基本课题，</w:t>
            </w:r>
            <w:r>
              <w:rPr>
                <w:rFonts w:ascii="宋体"/>
                <w:szCs w:val="21"/>
              </w:rPr>
              <w:t xml:space="preserve"> </w:t>
            </w:r>
            <w:r>
              <w:rPr>
                <w:rFonts w:ascii="宋体" w:hint="eastAsia"/>
                <w:szCs w:val="21"/>
              </w:rPr>
              <w:t>把握企业伦理和消费伦理的相关问题。3、让学生</w:t>
            </w:r>
            <w:r>
              <w:rPr>
                <w:rFonts w:hint="eastAsia"/>
              </w:rPr>
              <w:t>具有终身学习与专业发展意识。视野广，具有知识视野、国际视野、历史视野。</w:t>
            </w:r>
          </w:p>
        </w:tc>
        <w:tc>
          <w:tcPr>
            <w:tcW w:w="1701" w:type="dxa"/>
            <w:vAlign w:val="center"/>
          </w:tcPr>
          <w:p w:rsidR="00886D6B" w:rsidRDefault="00886D6B" w:rsidP="006F66B8">
            <w:pPr>
              <w:spacing w:line="280" w:lineRule="exact"/>
              <w:rPr>
                <w:rFonts w:ascii="宋体"/>
                <w:szCs w:val="21"/>
              </w:rPr>
            </w:pPr>
            <w:r>
              <w:rPr>
                <w:rFonts w:ascii="宋体" w:hAnsi="宋体" w:hint="eastAsia"/>
                <w:szCs w:val="21"/>
              </w:rPr>
              <w:t>1、经济伦理的基本课题2、经济伦理的具体伦理</w:t>
            </w:r>
          </w:p>
        </w:tc>
        <w:tc>
          <w:tcPr>
            <w:tcW w:w="1193" w:type="dxa"/>
            <w:vAlign w:val="center"/>
          </w:tcPr>
          <w:p w:rsidR="00886D6B" w:rsidRDefault="00886D6B" w:rsidP="006F66B8">
            <w:pPr>
              <w:spacing w:line="280" w:lineRule="exact"/>
              <w:rPr>
                <w:rFonts w:ascii="宋体"/>
                <w:szCs w:val="21"/>
              </w:rPr>
            </w:pPr>
            <w:r>
              <w:rPr>
                <w:rFonts w:ascii="宋体" w:hAnsi="宋体" w:hint="eastAsia"/>
                <w:szCs w:val="21"/>
              </w:rPr>
              <w:t>1、经济伦理学的含义2、经济伦理的基本课题</w:t>
            </w:r>
          </w:p>
        </w:tc>
      </w:tr>
      <w:tr w:rsidR="00886D6B" w:rsidTr="007C1CC0">
        <w:trPr>
          <w:trHeight w:val="2128"/>
          <w:jc w:val="center"/>
        </w:trPr>
        <w:tc>
          <w:tcPr>
            <w:tcW w:w="675" w:type="dxa"/>
            <w:vAlign w:val="center"/>
          </w:tcPr>
          <w:p w:rsidR="00886D6B" w:rsidRDefault="00886D6B" w:rsidP="006F66B8">
            <w:pPr>
              <w:spacing w:line="280" w:lineRule="exact"/>
              <w:jc w:val="center"/>
              <w:rPr>
                <w:rFonts w:ascii="宋体"/>
                <w:szCs w:val="21"/>
              </w:rPr>
            </w:pPr>
            <w:r>
              <w:rPr>
                <w:rFonts w:ascii="宋体" w:hAnsi="宋体"/>
                <w:szCs w:val="21"/>
              </w:rPr>
              <w:t>5</w:t>
            </w:r>
          </w:p>
        </w:tc>
        <w:tc>
          <w:tcPr>
            <w:tcW w:w="1996" w:type="dxa"/>
            <w:vAlign w:val="center"/>
          </w:tcPr>
          <w:p w:rsidR="00886D6B" w:rsidRDefault="00886D6B" w:rsidP="006F66B8">
            <w:pPr>
              <w:spacing w:line="280" w:lineRule="exact"/>
              <w:rPr>
                <w:rFonts w:ascii="宋体"/>
                <w:szCs w:val="21"/>
              </w:rPr>
            </w:pPr>
            <w:r>
              <w:rPr>
                <w:rFonts w:ascii="宋体" w:hint="eastAsia"/>
                <w:szCs w:val="21"/>
              </w:rPr>
              <w:t>第五章 科技伦理</w:t>
            </w:r>
          </w:p>
        </w:tc>
        <w:tc>
          <w:tcPr>
            <w:tcW w:w="4536" w:type="dxa"/>
            <w:vAlign w:val="center"/>
          </w:tcPr>
          <w:p w:rsidR="00886D6B" w:rsidRDefault="00886D6B" w:rsidP="006F66B8">
            <w:pPr>
              <w:spacing w:line="280" w:lineRule="exact"/>
              <w:rPr>
                <w:rFonts w:ascii="宋体"/>
                <w:szCs w:val="21"/>
              </w:rPr>
            </w:pPr>
            <w:r>
              <w:rPr>
                <w:rFonts w:ascii="宋体" w:hint="eastAsia"/>
                <w:szCs w:val="21"/>
              </w:rPr>
              <w:t>1、要求学生理解西方学者对科学的界定，科技轮伦理的十二条原则。2、掌握科技和道德的关系，能正确认识科技和道德的关系。3、让学生</w:t>
            </w:r>
            <w:r>
              <w:rPr>
                <w:rFonts w:hint="eastAsia"/>
              </w:rPr>
              <w:t>能综合理解和应用思想政治教育理论与方法，具有良好的分析与综合、归纳与演绎、抽象与概括、比较与归类等理论思维能力。</w:t>
            </w:r>
          </w:p>
        </w:tc>
        <w:tc>
          <w:tcPr>
            <w:tcW w:w="1701" w:type="dxa"/>
            <w:vAlign w:val="center"/>
          </w:tcPr>
          <w:p w:rsidR="00886D6B" w:rsidRDefault="00886D6B" w:rsidP="006F66B8">
            <w:pPr>
              <w:spacing w:line="360" w:lineRule="auto"/>
              <w:rPr>
                <w:rFonts w:ascii="宋体" w:hAnsi="宋体"/>
                <w:bCs/>
                <w:szCs w:val="21"/>
              </w:rPr>
            </w:pPr>
            <w:r>
              <w:rPr>
                <w:rFonts w:ascii="宋体" w:hAnsi="宋体" w:hint="eastAsia"/>
                <w:bCs/>
                <w:szCs w:val="21"/>
              </w:rPr>
              <w:t>1、科技与道德的关系</w:t>
            </w:r>
          </w:p>
          <w:p w:rsidR="00886D6B" w:rsidRDefault="00886D6B" w:rsidP="007C1CC0">
            <w:pPr>
              <w:spacing w:line="360" w:lineRule="auto"/>
              <w:rPr>
                <w:rFonts w:ascii="宋体"/>
                <w:szCs w:val="21"/>
              </w:rPr>
            </w:pPr>
            <w:r>
              <w:rPr>
                <w:rFonts w:ascii="宋体" w:hAnsi="宋体" w:hint="eastAsia"/>
                <w:bCs/>
                <w:szCs w:val="21"/>
              </w:rPr>
              <w:t>2、科技伦理的十二条原则</w:t>
            </w:r>
          </w:p>
        </w:tc>
        <w:tc>
          <w:tcPr>
            <w:tcW w:w="1193" w:type="dxa"/>
            <w:vAlign w:val="center"/>
          </w:tcPr>
          <w:p w:rsidR="00886D6B" w:rsidRDefault="00886D6B" w:rsidP="006F66B8">
            <w:pPr>
              <w:spacing w:line="280" w:lineRule="exact"/>
              <w:rPr>
                <w:rFonts w:ascii="宋体"/>
                <w:szCs w:val="21"/>
              </w:rPr>
            </w:pPr>
            <w:r>
              <w:rPr>
                <w:rFonts w:ascii="宋体" w:hAnsi="宋体" w:hint="eastAsia"/>
                <w:bCs/>
                <w:szCs w:val="21"/>
              </w:rPr>
              <w:t>1、西方学者关于对科学的界定</w:t>
            </w:r>
          </w:p>
        </w:tc>
      </w:tr>
      <w:tr w:rsidR="00886D6B" w:rsidTr="007C1CC0">
        <w:trPr>
          <w:trHeight w:val="1677"/>
          <w:jc w:val="center"/>
        </w:trPr>
        <w:tc>
          <w:tcPr>
            <w:tcW w:w="675" w:type="dxa"/>
            <w:vAlign w:val="center"/>
          </w:tcPr>
          <w:p w:rsidR="00886D6B" w:rsidRDefault="00886D6B" w:rsidP="006F66B8">
            <w:pPr>
              <w:spacing w:line="280" w:lineRule="exact"/>
              <w:jc w:val="center"/>
              <w:rPr>
                <w:rFonts w:ascii="宋体"/>
                <w:szCs w:val="21"/>
              </w:rPr>
            </w:pPr>
            <w:r>
              <w:rPr>
                <w:rFonts w:ascii="宋体" w:hAnsi="宋体"/>
                <w:szCs w:val="21"/>
              </w:rPr>
              <w:t>6</w:t>
            </w:r>
          </w:p>
        </w:tc>
        <w:tc>
          <w:tcPr>
            <w:tcW w:w="1996" w:type="dxa"/>
            <w:vAlign w:val="center"/>
          </w:tcPr>
          <w:p w:rsidR="00886D6B" w:rsidRDefault="00886D6B" w:rsidP="006F66B8">
            <w:pPr>
              <w:spacing w:line="280" w:lineRule="exact"/>
              <w:rPr>
                <w:rFonts w:ascii="宋体"/>
                <w:szCs w:val="21"/>
              </w:rPr>
            </w:pPr>
            <w:r>
              <w:rPr>
                <w:rFonts w:ascii="宋体" w:hint="eastAsia"/>
                <w:szCs w:val="21"/>
              </w:rPr>
              <w:t>第六章 网络伦理</w:t>
            </w:r>
          </w:p>
        </w:tc>
        <w:tc>
          <w:tcPr>
            <w:tcW w:w="4536" w:type="dxa"/>
            <w:vAlign w:val="center"/>
          </w:tcPr>
          <w:p w:rsidR="00886D6B" w:rsidRDefault="00886D6B" w:rsidP="006F66B8">
            <w:pPr>
              <w:spacing w:line="280" w:lineRule="exact"/>
              <w:rPr>
                <w:rFonts w:ascii="宋体"/>
                <w:szCs w:val="21"/>
              </w:rPr>
            </w:pPr>
            <w:r>
              <w:rPr>
                <w:rFonts w:ascii="宋体" w:hint="eastAsia"/>
                <w:szCs w:val="21"/>
              </w:rPr>
              <w:t>1、要求学生理解网络社会与现实社会之间的关系以及网络与伦理的关系。2、掌握网络道德建设及主体修养，把握网络伦理的主要规范，网络伦理研究的现实问题。3、让学生</w:t>
            </w:r>
            <w:r>
              <w:rPr>
                <w:rFonts w:hint="eastAsia"/>
              </w:rPr>
              <w:t>能运用本专业知识进行独立思考，具有一定的创新研究能力。</w:t>
            </w:r>
          </w:p>
        </w:tc>
        <w:tc>
          <w:tcPr>
            <w:tcW w:w="1701" w:type="dxa"/>
            <w:vAlign w:val="center"/>
          </w:tcPr>
          <w:p w:rsidR="00886D6B" w:rsidRDefault="00886D6B" w:rsidP="006F66B8">
            <w:pPr>
              <w:spacing w:line="280" w:lineRule="exact"/>
              <w:rPr>
                <w:rFonts w:ascii="宋体"/>
                <w:szCs w:val="21"/>
              </w:rPr>
            </w:pPr>
            <w:r>
              <w:rPr>
                <w:rFonts w:ascii="宋体" w:hint="eastAsia"/>
                <w:szCs w:val="21"/>
              </w:rPr>
              <w:t>1、网络道德建设及主体修养2、网络伦理的主要规范</w:t>
            </w:r>
          </w:p>
        </w:tc>
        <w:tc>
          <w:tcPr>
            <w:tcW w:w="1193" w:type="dxa"/>
            <w:vAlign w:val="center"/>
          </w:tcPr>
          <w:p w:rsidR="00886D6B" w:rsidRDefault="00886D6B" w:rsidP="006F66B8">
            <w:pPr>
              <w:spacing w:line="280" w:lineRule="exact"/>
              <w:rPr>
                <w:rFonts w:ascii="宋体"/>
                <w:szCs w:val="21"/>
              </w:rPr>
            </w:pPr>
            <w:r>
              <w:rPr>
                <w:rFonts w:ascii="宋体" w:hint="eastAsia"/>
                <w:szCs w:val="21"/>
              </w:rPr>
              <w:t>1、网络伦理研究的现实问题</w:t>
            </w:r>
          </w:p>
        </w:tc>
      </w:tr>
    </w:tbl>
    <w:p w:rsidR="00886D6B" w:rsidRDefault="00886D6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15"/>
        <w:gridCol w:w="4253"/>
        <w:gridCol w:w="1332"/>
        <w:gridCol w:w="708"/>
        <w:gridCol w:w="1240"/>
      </w:tblGrid>
      <w:tr w:rsidR="00886D6B" w:rsidTr="006F04C1">
        <w:trPr>
          <w:trHeight w:val="454"/>
          <w:jc w:val="center"/>
        </w:trPr>
        <w:tc>
          <w:tcPr>
            <w:tcW w:w="675" w:type="dxa"/>
            <w:vAlign w:val="center"/>
          </w:tcPr>
          <w:p w:rsidR="00886D6B" w:rsidRDefault="00886D6B" w:rsidP="006F66B8">
            <w:pPr>
              <w:spacing w:line="280" w:lineRule="exact"/>
              <w:jc w:val="center"/>
              <w:rPr>
                <w:rFonts w:ascii="宋体"/>
                <w:b/>
                <w:szCs w:val="21"/>
              </w:rPr>
            </w:pPr>
            <w:r>
              <w:rPr>
                <w:rFonts w:ascii="宋体" w:hAnsi="宋体" w:hint="eastAsia"/>
                <w:b/>
                <w:szCs w:val="21"/>
              </w:rPr>
              <w:t>序号</w:t>
            </w:r>
          </w:p>
        </w:tc>
        <w:tc>
          <w:tcPr>
            <w:tcW w:w="1815" w:type="dxa"/>
            <w:vAlign w:val="center"/>
          </w:tcPr>
          <w:p w:rsidR="00886D6B" w:rsidRDefault="00886D6B" w:rsidP="006F66B8">
            <w:pPr>
              <w:spacing w:line="280" w:lineRule="exact"/>
              <w:jc w:val="center"/>
              <w:rPr>
                <w:rFonts w:ascii="宋体"/>
                <w:b/>
                <w:szCs w:val="21"/>
              </w:rPr>
            </w:pPr>
            <w:r>
              <w:rPr>
                <w:rFonts w:ascii="宋体" w:hAnsi="宋体" w:hint="eastAsia"/>
                <w:b/>
                <w:szCs w:val="21"/>
              </w:rPr>
              <w:t>课程内容框架</w:t>
            </w:r>
          </w:p>
        </w:tc>
        <w:tc>
          <w:tcPr>
            <w:tcW w:w="4253" w:type="dxa"/>
            <w:vAlign w:val="center"/>
          </w:tcPr>
          <w:p w:rsidR="00886D6B" w:rsidRDefault="00886D6B" w:rsidP="006F66B8">
            <w:pPr>
              <w:spacing w:line="280" w:lineRule="exact"/>
              <w:jc w:val="center"/>
              <w:rPr>
                <w:rFonts w:ascii="宋体"/>
                <w:b/>
                <w:szCs w:val="21"/>
              </w:rPr>
            </w:pPr>
            <w:r>
              <w:rPr>
                <w:rFonts w:ascii="宋体" w:hAnsi="宋体" w:hint="eastAsia"/>
                <w:b/>
                <w:szCs w:val="21"/>
              </w:rPr>
              <w:t>教学内容</w:t>
            </w:r>
          </w:p>
        </w:tc>
        <w:tc>
          <w:tcPr>
            <w:tcW w:w="1332" w:type="dxa"/>
            <w:vAlign w:val="center"/>
          </w:tcPr>
          <w:p w:rsidR="00886D6B" w:rsidRDefault="00886D6B" w:rsidP="006F66B8">
            <w:pPr>
              <w:spacing w:line="280" w:lineRule="exact"/>
              <w:jc w:val="center"/>
              <w:rPr>
                <w:rFonts w:ascii="宋体"/>
                <w:b/>
                <w:szCs w:val="21"/>
              </w:rPr>
            </w:pPr>
            <w:r>
              <w:rPr>
                <w:rFonts w:ascii="宋体" w:hAnsi="宋体" w:hint="eastAsia"/>
                <w:b/>
                <w:szCs w:val="21"/>
              </w:rPr>
              <w:t>教学方式</w:t>
            </w:r>
          </w:p>
        </w:tc>
        <w:tc>
          <w:tcPr>
            <w:tcW w:w="708" w:type="dxa"/>
            <w:vAlign w:val="center"/>
          </w:tcPr>
          <w:p w:rsidR="00886D6B" w:rsidRDefault="00886D6B" w:rsidP="006F66B8">
            <w:pPr>
              <w:spacing w:line="280" w:lineRule="exact"/>
              <w:jc w:val="center"/>
              <w:rPr>
                <w:rFonts w:ascii="宋体"/>
                <w:b/>
                <w:szCs w:val="21"/>
              </w:rPr>
            </w:pPr>
            <w:r>
              <w:rPr>
                <w:rFonts w:ascii="宋体" w:hAnsi="宋体" w:hint="eastAsia"/>
                <w:b/>
                <w:szCs w:val="21"/>
              </w:rPr>
              <w:t>学时</w:t>
            </w:r>
          </w:p>
        </w:tc>
        <w:tc>
          <w:tcPr>
            <w:tcW w:w="1240" w:type="dxa"/>
            <w:vAlign w:val="center"/>
          </w:tcPr>
          <w:p w:rsidR="00886D6B" w:rsidRDefault="00886D6B" w:rsidP="006F66B8">
            <w:pPr>
              <w:spacing w:line="280" w:lineRule="exact"/>
              <w:jc w:val="center"/>
              <w:rPr>
                <w:rFonts w:ascii="宋体"/>
                <w:b/>
                <w:szCs w:val="21"/>
              </w:rPr>
            </w:pPr>
            <w:r>
              <w:rPr>
                <w:rFonts w:ascii="宋体" w:hAnsi="宋体" w:hint="eastAsia"/>
                <w:b/>
                <w:szCs w:val="21"/>
              </w:rPr>
              <w:t>支撑的</w:t>
            </w:r>
          </w:p>
          <w:p w:rsidR="00886D6B" w:rsidRDefault="00886D6B" w:rsidP="006F66B8">
            <w:pPr>
              <w:spacing w:line="280" w:lineRule="exact"/>
              <w:jc w:val="center"/>
              <w:rPr>
                <w:rFonts w:ascii="宋体"/>
                <w:b/>
                <w:szCs w:val="21"/>
              </w:rPr>
            </w:pPr>
            <w:r>
              <w:rPr>
                <w:rFonts w:ascii="宋体" w:hAnsi="宋体" w:hint="eastAsia"/>
                <w:b/>
                <w:szCs w:val="21"/>
              </w:rPr>
              <w:t>课程目标</w:t>
            </w:r>
          </w:p>
        </w:tc>
      </w:tr>
      <w:tr w:rsidR="00886D6B" w:rsidTr="006F04C1">
        <w:trPr>
          <w:trHeight w:val="629"/>
          <w:jc w:val="center"/>
        </w:trPr>
        <w:tc>
          <w:tcPr>
            <w:tcW w:w="675" w:type="dxa"/>
            <w:vMerge w:val="restart"/>
            <w:vAlign w:val="center"/>
          </w:tcPr>
          <w:p w:rsidR="00886D6B" w:rsidRDefault="00886D6B" w:rsidP="006F66B8">
            <w:pPr>
              <w:spacing w:line="280" w:lineRule="exact"/>
              <w:jc w:val="center"/>
              <w:rPr>
                <w:rFonts w:ascii="宋体"/>
                <w:szCs w:val="21"/>
              </w:rPr>
            </w:pPr>
            <w:r>
              <w:rPr>
                <w:rFonts w:ascii="宋体" w:hAnsi="宋体"/>
                <w:szCs w:val="21"/>
              </w:rPr>
              <w:t>1</w:t>
            </w:r>
          </w:p>
        </w:tc>
        <w:tc>
          <w:tcPr>
            <w:tcW w:w="1815" w:type="dxa"/>
            <w:vMerge w:val="restart"/>
            <w:vAlign w:val="center"/>
          </w:tcPr>
          <w:p w:rsidR="00886D6B" w:rsidRDefault="00886D6B" w:rsidP="006F66B8">
            <w:pPr>
              <w:spacing w:line="280" w:lineRule="exact"/>
              <w:rPr>
                <w:rFonts w:ascii="宋体"/>
                <w:szCs w:val="21"/>
              </w:rPr>
            </w:pPr>
            <w:r>
              <w:rPr>
                <w:rFonts w:ascii="宋体" w:hint="eastAsia"/>
                <w:szCs w:val="21"/>
              </w:rPr>
              <w:t>第一章 应用伦理学概述</w:t>
            </w:r>
          </w:p>
        </w:tc>
        <w:tc>
          <w:tcPr>
            <w:tcW w:w="4253" w:type="dxa"/>
            <w:vAlign w:val="center"/>
          </w:tcPr>
          <w:p w:rsidR="00886D6B" w:rsidRDefault="00886D6B" w:rsidP="006F66B8">
            <w:pPr>
              <w:spacing w:line="360" w:lineRule="auto"/>
              <w:rPr>
                <w:rFonts w:ascii="宋体"/>
                <w:szCs w:val="21"/>
              </w:rPr>
            </w:pPr>
            <w:r>
              <w:rPr>
                <w:rFonts w:ascii="宋体" w:hAnsi="宋体" w:hint="eastAsia"/>
                <w:szCs w:val="21"/>
              </w:rPr>
              <w:t>什么是应用伦理学</w:t>
            </w:r>
          </w:p>
        </w:tc>
        <w:tc>
          <w:tcPr>
            <w:tcW w:w="1332" w:type="dxa"/>
            <w:vAlign w:val="center"/>
          </w:tcPr>
          <w:p w:rsidR="00886D6B" w:rsidRDefault="00886D6B" w:rsidP="006F66B8">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r>
              <w:rPr>
                <w:rFonts w:ascii="宋体"/>
                <w:szCs w:val="21"/>
              </w:rPr>
              <w:t>4</w:t>
            </w:r>
          </w:p>
        </w:tc>
        <w:tc>
          <w:tcPr>
            <w:tcW w:w="1240" w:type="dxa"/>
            <w:vAlign w:val="center"/>
          </w:tcPr>
          <w:p w:rsidR="00886D6B" w:rsidRDefault="00886D6B" w:rsidP="006F66B8">
            <w:pPr>
              <w:spacing w:line="280" w:lineRule="exact"/>
              <w:jc w:val="center"/>
              <w:rPr>
                <w:rFonts w:ascii="宋体"/>
                <w:szCs w:val="21"/>
              </w:rPr>
            </w:pPr>
            <w:r>
              <w:rPr>
                <w:rFonts w:ascii="宋体" w:hint="eastAsia"/>
                <w:szCs w:val="21"/>
              </w:rPr>
              <w:t>课程目标</w:t>
            </w:r>
            <w:r>
              <w:rPr>
                <w:rFonts w:ascii="宋体"/>
                <w:szCs w:val="21"/>
              </w:rPr>
              <w:t>2</w:t>
            </w:r>
          </w:p>
        </w:tc>
      </w:tr>
      <w:tr w:rsidR="00886D6B" w:rsidTr="006F04C1">
        <w:trPr>
          <w:trHeight w:val="553"/>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280" w:lineRule="exact"/>
              <w:rPr>
                <w:rFonts w:ascii="宋体"/>
                <w:szCs w:val="21"/>
              </w:rPr>
            </w:pPr>
            <w:r>
              <w:rPr>
                <w:rFonts w:ascii="宋体" w:hAnsi="宋体" w:hint="eastAsia"/>
                <w:bCs/>
                <w:szCs w:val="21"/>
              </w:rPr>
              <w:t>应用伦理学兴起的背景</w:t>
            </w:r>
          </w:p>
        </w:tc>
        <w:tc>
          <w:tcPr>
            <w:tcW w:w="1332" w:type="dxa"/>
            <w:vAlign w:val="center"/>
          </w:tcPr>
          <w:p w:rsidR="00886D6B"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p>
        </w:tc>
        <w:tc>
          <w:tcPr>
            <w:tcW w:w="1240" w:type="dxa"/>
            <w:vAlign w:val="center"/>
          </w:tcPr>
          <w:p w:rsidR="00886D6B" w:rsidRDefault="00886D6B" w:rsidP="006F66B8">
            <w:pPr>
              <w:spacing w:line="280" w:lineRule="exact"/>
              <w:jc w:val="center"/>
              <w:rPr>
                <w:rFonts w:ascii="宋体"/>
                <w:szCs w:val="21"/>
              </w:rPr>
            </w:pPr>
            <w:r>
              <w:rPr>
                <w:rFonts w:ascii="宋体" w:hint="eastAsia"/>
                <w:szCs w:val="21"/>
              </w:rPr>
              <w:t>课程目标5</w:t>
            </w:r>
          </w:p>
        </w:tc>
      </w:tr>
      <w:tr w:rsidR="00886D6B" w:rsidTr="006F04C1">
        <w:trPr>
          <w:trHeight w:val="454"/>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280" w:lineRule="exact"/>
              <w:rPr>
                <w:rFonts w:ascii="宋体"/>
                <w:bCs/>
                <w:szCs w:val="21"/>
              </w:rPr>
            </w:pPr>
            <w:r>
              <w:rPr>
                <w:rFonts w:ascii="宋体" w:hAnsi="宋体" w:hint="eastAsia"/>
                <w:bCs/>
                <w:szCs w:val="21"/>
              </w:rPr>
              <w:t>“应用”什么？</w:t>
            </w:r>
            <w:r>
              <w:rPr>
                <w:rFonts w:ascii="宋体" w:hAnsi="宋体" w:hint="eastAsia"/>
                <w:szCs w:val="21"/>
              </w:rPr>
              <w:t>－－关系到应用伦理学可利用的资源问题</w:t>
            </w:r>
          </w:p>
        </w:tc>
        <w:tc>
          <w:tcPr>
            <w:tcW w:w="1332" w:type="dxa"/>
            <w:vAlign w:val="center"/>
          </w:tcPr>
          <w:p w:rsidR="00886D6B"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p>
        </w:tc>
        <w:tc>
          <w:tcPr>
            <w:tcW w:w="1240" w:type="dxa"/>
            <w:vAlign w:val="center"/>
          </w:tcPr>
          <w:p w:rsidR="00886D6B" w:rsidRDefault="007C1CC0" w:rsidP="006F66B8">
            <w:pPr>
              <w:spacing w:line="280" w:lineRule="exact"/>
              <w:jc w:val="center"/>
              <w:rPr>
                <w:rFonts w:ascii="宋体"/>
                <w:szCs w:val="21"/>
              </w:rPr>
            </w:pPr>
            <w:r>
              <w:rPr>
                <w:rFonts w:ascii="宋体" w:hint="eastAsia"/>
                <w:szCs w:val="21"/>
              </w:rPr>
              <w:t>课程目标5</w:t>
            </w:r>
          </w:p>
        </w:tc>
      </w:tr>
      <w:tr w:rsidR="00886D6B" w:rsidTr="006F04C1">
        <w:trPr>
          <w:trHeight w:val="697"/>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280" w:lineRule="exact"/>
              <w:rPr>
                <w:rFonts w:ascii="宋体"/>
                <w:szCs w:val="21"/>
              </w:rPr>
            </w:pPr>
            <w:r>
              <w:rPr>
                <w:rFonts w:ascii="宋体" w:hAnsi="宋体" w:hint="eastAsia"/>
                <w:bCs/>
                <w:szCs w:val="21"/>
              </w:rPr>
              <w:t>“应用”于什么？－－</w:t>
            </w:r>
            <w:r>
              <w:rPr>
                <w:rFonts w:ascii="宋体" w:hAnsi="宋体" w:hint="eastAsia"/>
                <w:szCs w:val="21"/>
              </w:rPr>
              <w:t>涉及到应用伦理学的研究主题或者说研究范围。</w:t>
            </w:r>
          </w:p>
        </w:tc>
        <w:tc>
          <w:tcPr>
            <w:tcW w:w="1332" w:type="dxa"/>
            <w:vAlign w:val="center"/>
          </w:tcPr>
          <w:p w:rsidR="00886D6B"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p>
        </w:tc>
        <w:tc>
          <w:tcPr>
            <w:tcW w:w="1240" w:type="dxa"/>
            <w:vAlign w:val="center"/>
          </w:tcPr>
          <w:p w:rsidR="00886D6B" w:rsidRDefault="007C1CC0" w:rsidP="006F66B8">
            <w:pPr>
              <w:spacing w:line="280" w:lineRule="exact"/>
              <w:jc w:val="center"/>
              <w:rPr>
                <w:rFonts w:ascii="宋体"/>
                <w:szCs w:val="21"/>
              </w:rPr>
            </w:pPr>
            <w:r>
              <w:rPr>
                <w:rFonts w:ascii="宋体" w:hint="eastAsia"/>
                <w:szCs w:val="21"/>
              </w:rPr>
              <w:t>课程目标5</w:t>
            </w:r>
          </w:p>
        </w:tc>
      </w:tr>
      <w:tr w:rsidR="00886D6B" w:rsidTr="006F04C1">
        <w:trPr>
          <w:trHeight w:val="551"/>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280" w:lineRule="exact"/>
              <w:rPr>
                <w:rFonts w:ascii="宋体"/>
                <w:szCs w:val="21"/>
              </w:rPr>
            </w:pPr>
            <w:r>
              <w:rPr>
                <w:rFonts w:ascii="宋体" w:hAnsi="宋体" w:hint="eastAsia"/>
                <w:bCs/>
                <w:szCs w:val="21"/>
              </w:rPr>
              <w:t>如何“应用”？</w:t>
            </w:r>
          </w:p>
        </w:tc>
        <w:tc>
          <w:tcPr>
            <w:tcW w:w="1332" w:type="dxa"/>
            <w:vAlign w:val="center"/>
          </w:tcPr>
          <w:p w:rsidR="00886D6B"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p>
        </w:tc>
        <w:tc>
          <w:tcPr>
            <w:tcW w:w="1240" w:type="dxa"/>
            <w:vAlign w:val="center"/>
          </w:tcPr>
          <w:p w:rsidR="00886D6B" w:rsidRDefault="007C1CC0" w:rsidP="006F66B8">
            <w:pPr>
              <w:spacing w:line="280" w:lineRule="exact"/>
              <w:jc w:val="center"/>
              <w:rPr>
                <w:rFonts w:ascii="宋体"/>
                <w:szCs w:val="21"/>
              </w:rPr>
            </w:pPr>
            <w:r>
              <w:rPr>
                <w:rFonts w:ascii="宋体" w:hint="eastAsia"/>
                <w:szCs w:val="21"/>
              </w:rPr>
              <w:t>课程目标5</w:t>
            </w:r>
          </w:p>
        </w:tc>
      </w:tr>
      <w:tr w:rsidR="00886D6B" w:rsidTr="006F04C1">
        <w:trPr>
          <w:trHeight w:val="559"/>
          <w:jc w:val="center"/>
        </w:trPr>
        <w:tc>
          <w:tcPr>
            <w:tcW w:w="675" w:type="dxa"/>
            <w:vMerge w:val="restart"/>
            <w:vAlign w:val="center"/>
          </w:tcPr>
          <w:p w:rsidR="00886D6B" w:rsidRDefault="00886D6B" w:rsidP="006F66B8">
            <w:pPr>
              <w:spacing w:line="280" w:lineRule="exact"/>
              <w:jc w:val="center"/>
              <w:rPr>
                <w:rFonts w:ascii="宋体"/>
                <w:szCs w:val="21"/>
              </w:rPr>
            </w:pPr>
            <w:r>
              <w:rPr>
                <w:rFonts w:ascii="宋体" w:hAnsi="宋体"/>
                <w:szCs w:val="21"/>
              </w:rPr>
              <w:t>2</w:t>
            </w:r>
          </w:p>
        </w:tc>
        <w:tc>
          <w:tcPr>
            <w:tcW w:w="1815" w:type="dxa"/>
            <w:vMerge w:val="restart"/>
            <w:vAlign w:val="center"/>
          </w:tcPr>
          <w:p w:rsidR="00886D6B" w:rsidRDefault="00886D6B" w:rsidP="006F66B8">
            <w:pPr>
              <w:spacing w:line="280" w:lineRule="exact"/>
              <w:rPr>
                <w:rFonts w:ascii="宋体"/>
                <w:szCs w:val="21"/>
              </w:rPr>
            </w:pPr>
            <w:r>
              <w:rPr>
                <w:rFonts w:ascii="宋体" w:hint="eastAsia"/>
                <w:szCs w:val="21"/>
              </w:rPr>
              <w:t>第二章 生命伦理</w:t>
            </w:r>
          </w:p>
        </w:tc>
        <w:tc>
          <w:tcPr>
            <w:tcW w:w="4253" w:type="dxa"/>
            <w:vAlign w:val="center"/>
          </w:tcPr>
          <w:p w:rsidR="00886D6B" w:rsidRDefault="00886D6B" w:rsidP="006F66B8">
            <w:pPr>
              <w:spacing w:line="280" w:lineRule="exact"/>
              <w:rPr>
                <w:rFonts w:ascii="宋体"/>
                <w:bCs/>
                <w:szCs w:val="21"/>
              </w:rPr>
            </w:pPr>
            <w:r>
              <w:rPr>
                <w:rFonts w:ascii="宋体" w:hAnsi="宋体" w:hint="eastAsia"/>
                <w:szCs w:val="21"/>
              </w:rPr>
              <w:t>生命伦理学的兴起与发展</w:t>
            </w:r>
          </w:p>
        </w:tc>
        <w:tc>
          <w:tcPr>
            <w:tcW w:w="1332" w:type="dxa"/>
            <w:vAlign w:val="center"/>
          </w:tcPr>
          <w:p w:rsidR="00886D6B"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p>
        </w:tc>
        <w:tc>
          <w:tcPr>
            <w:tcW w:w="1240" w:type="dxa"/>
            <w:vAlign w:val="center"/>
          </w:tcPr>
          <w:p w:rsidR="00886D6B" w:rsidRDefault="00886D6B" w:rsidP="006F66B8">
            <w:pPr>
              <w:spacing w:line="280" w:lineRule="exact"/>
              <w:jc w:val="center"/>
              <w:rPr>
                <w:rFonts w:ascii="宋体"/>
                <w:szCs w:val="21"/>
              </w:rPr>
            </w:pPr>
            <w:r>
              <w:rPr>
                <w:rFonts w:ascii="宋体" w:hint="eastAsia"/>
                <w:szCs w:val="21"/>
              </w:rPr>
              <w:t>课程目标</w:t>
            </w:r>
            <w:r>
              <w:rPr>
                <w:rFonts w:ascii="宋体"/>
                <w:szCs w:val="21"/>
              </w:rPr>
              <w:t>1</w:t>
            </w:r>
          </w:p>
        </w:tc>
      </w:tr>
      <w:tr w:rsidR="00886D6B" w:rsidTr="006F04C1">
        <w:trPr>
          <w:trHeight w:val="665"/>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360" w:lineRule="auto"/>
              <w:rPr>
                <w:rFonts w:ascii="宋体"/>
                <w:szCs w:val="21"/>
              </w:rPr>
            </w:pPr>
            <w:r>
              <w:rPr>
                <w:rFonts w:ascii="宋体" w:hAnsi="宋体" w:hint="eastAsia"/>
                <w:szCs w:val="21"/>
              </w:rPr>
              <w:t>生命伦理学的界定</w:t>
            </w:r>
          </w:p>
        </w:tc>
        <w:tc>
          <w:tcPr>
            <w:tcW w:w="1332" w:type="dxa"/>
            <w:vAlign w:val="center"/>
          </w:tcPr>
          <w:p w:rsidR="00886D6B" w:rsidRDefault="00886D6B" w:rsidP="007C1CC0">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r>
              <w:rPr>
                <w:rFonts w:ascii="宋体" w:hint="eastAsia"/>
                <w:szCs w:val="21"/>
              </w:rPr>
              <w:t>4</w:t>
            </w:r>
          </w:p>
        </w:tc>
        <w:tc>
          <w:tcPr>
            <w:tcW w:w="1240" w:type="dxa"/>
            <w:vAlign w:val="center"/>
          </w:tcPr>
          <w:p w:rsidR="00886D6B" w:rsidRDefault="00886D6B" w:rsidP="006F66B8">
            <w:pPr>
              <w:spacing w:line="280" w:lineRule="exact"/>
              <w:jc w:val="center"/>
              <w:rPr>
                <w:rFonts w:ascii="宋体"/>
                <w:szCs w:val="21"/>
              </w:rPr>
            </w:pPr>
            <w:r>
              <w:rPr>
                <w:rFonts w:ascii="宋体" w:hint="eastAsia"/>
                <w:szCs w:val="21"/>
              </w:rPr>
              <w:t>课程目标2</w:t>
            </w:r>
          </w:p>
        </w:tc>
      </w:tr>
      <w:tr w:rsidR="00886D6B" w:rsidTr="006F04C1">
        <w:trPr>
          <w:trHeight w:val="454"/>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360" w:lineRule="auto"/>
              <w:rPr>
                <w:rFonts w:ascii="宋体"/>
                <w:szCs w:val="21"/>
              </w:rPr>
            </w:pPr>
            <w:r>
              <w:rPr>
                <w:rFonts w:ascii="宋体" w:hAnsi="宋体" w:hint="eastAsia"/>
                <w:szCs w:val="21"/>
              </w:rPr>
              <w:t>生命伦理学的热点问题</w:t>
            </w:r>
          </w:p>
        </w:tc>
        <w:tc>
          <w:tcPr>
            <w:tcW w:w="1332" w:type="dxa"/>
            <w:vAlign w:val="center"/>
          </w:tcPr>
          <w:p w:rsidR="00886D6B" w:rsidRDefault="00886D6B" w:rsidP="006F66B8">
            <w:pPr>
              <w:spacing w:line="280" w:lineRule="exact"/>
              <w:jc w:val="left"/>
              <w:rPr>
                <w:rFonts w:ascii="宋体"/>
                <w:szCs w:val="21"/>
              </w:rPr>
            </w:pPr>
            <w:r>
              <w:rPr>
                <w:rFonts w:ascii="宋体" w:hint="eastAsia"/>
                <w:szCs w:val="21"/>
              </w:rPr>
              <w:t>讨论、实践（查找相关文献）</w:t>
            </w:r>
          </w:p>
        </w:tc>
        <w:tc>
          <w:tcPr>
            <w:tcW w:w="708" w:type="dxa"/>
            <w:vAlign w:val="center"/>
          </w:tcPr>
          <w:p w:rsidR="00886D6B" w:rsidRDefault="00886D6B" w:rsidP="006F66B8">
            <w:pPr>
              <w:spacing w:line="280" w:lineRule="exact"/>
              <w:jc w:val="center"/>
              <w:rPr>
                <w:rFonts w:ascii="宋体"/>
                <w:szCs w:val="21"/>
              </w:rPr>
            </w:pPr>
            <w:r>
              <w:rPr>
                <w:rFonts w:ascii="宋体" w:hint="eastAsia"/>
                <w:szCs w:val="21"/>
              </w:rPr>
              <w:t>2</w:t>
            </w:r>
          </w:p>
        </w:tc>
        <w:tc>
          <w:tcPr>
            <w:tcW w:w="1240" w:type="dxa"/>
            <w:vAlign w:val="center"/>
          </w:tcPr>
          <w:p w:rsidR="00886D6B" w:rsidRDefault="007C1CC0" w:rsidP="006F66B8">
            <w:pPr>
              <w:spacing w:line="280" w:lineRule="exact"/>
              <w:jc w:val="center"/>
              <w:rPr>
                <w:rFonts w:ascii="宋体"/>
                <w:szCs w:val="21"/>
              </w:rPr>
            </w:pPr>
            <w:r>
              <w:rPr>
                <w:rFonts w:ascii="宋体" w:hint="eastAsia"/>
                <w:szCs w:val="21"/>
              </w:rPr>
              <w:t>课程目标2</w:t>
            </w:r>
          </w:p>
        </w:tc>
      </w:tr>
      <w:tr w:rsidR="00886D6B" w:rsidTr="006F04C1">
        <w:trPr>
          <w:trHeight w:val="603"/>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280" w:lineRule="exact"/>
              <w:rPr>
                <w:rFonts w:ascii="宋体"/>
                <w:szCs w:val="21"/>
              </w:rPr>
            </w:pPr>
            <w:r>
              <w:rPr>
                <w:rFonts w:ascii="宋体" w:hAnsi="宋体" w:hint="eastAsia"/>
                <w:bCs/>
                <w:szCs w:val="21"/>
              </w:rPr>
              <w:t>生命伦理学的基本原则</w:t>
            </w:r>
          </w:p>
        </w:tc>
        <w:tc>
          <w:tcPr>
            <w:tcW w:w="1332" w:type="dxa"/>
            <w:vAlign w:val="center"/>
          </w:tcPr>
          <w:p w:rsidR="00886D6B"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p>
        </w:tc>
        <w:tc>
          <w:tcPr>
            <w:tcW w:w="1240" w:type="dxa"/>
            <w:vAlign w:val="center"/>
          </w:tcPr>
          <w:p w:rsidR="00886D6B" w:rsidRDefault="007C1CC0" w:rsidP="006F66B8">
            <w:pPr>
              <w:spacing w:line="280" w:lineRule="exact"/>
              <w:jc w:val="center"/>
              <w:rPr>
                <w:rFonts w:ascii="宋体"/>
                <w:szCs w:val="21"/>
              </w:rPr>
            </w:pPr>
            <w:r>
              <w:rPr>
                <w:rFonts w:ascii="宋体" w:hint="eastAsia"/>
                <w:szCs w:val="21"/>
              </w:rPr>
              <w:t>课程目标2</w:t>
            </w:r>
          </w:p>
        </w:tc>
      </w:tr>
      <w:tr w:rsidR="00886D6B" w:rsidTr="006F04C1">
        <w:trPr>
          <w:trHeight w:val="541"/>
          <w:jc w:val="center"/>
        </w:trPr>
        <w:tc>
          <w:tcPr>
            <w:tcW w:w="675" w:type="dxa"/>
            <w:vMerge w:val="restart"/>
            <w:vAlign w:val="center"/>
          </w:tcPr>
          <w:p w:rsidR="00886D6B" w:rsidRDefault="00886D6B" w:rsidP="006F66B8">
            <w:pPr>
              <w:spacing w:line="280" w:lineRule="exact"/>
              <w:jc w:val="center"/>
              <w:rPr>
                <w:rFonts w:ascii="宋体"/>
                <w:szCs w:val="21"/>
              </w:rPr>
            </w:pPr>
            <w:r>
              <w:rPr>
                <w:rFonts w:ascii="宋体"/>
                <w:szCs w:val="21"/>
              </w:rPr>
              <w:t>3</w:t>
            </w:r>
          </w:p>
        </w:tc>
        <w:tc>
          <w:tcPr>
            <w:tcW w:w="1815" w:type="dxa"/>
            <w:vMerge w:val="restart"/>
            <w:vAlign w:val="center"/>
          </w:tcPr>
          <w:p w:rsidR="00886D6B" w:rsidRDefault="00886D6B" w:rsidP="006F66B8">
            <w:pPr>
              <w:spacing w:line="280" w:lineRule="exact"/>
              <w:rPr>
                <w:rFonts w:ascii="宋体"/>
                <w:szCs w:val="21"/>
              </w:rPr>
            </w:pPr>
            <w:r>
              <w:rPr>
                <w:rFonts w:ascii="宋体" w:hint="eastAsia"/>
                <w:szCs w:val="21"/>
              </w:rPr>
              <w:t>第三章 生态伦理</w:t>
            </w:r>
          </w:p>
        </w:tc>
        <w:tc>
          <w:tcPr>
            <w:tcW w:w="4253" w:type="dxa"/>
            <w:vAlign w:val="center"/>
          </w:tcPr>
          <w:p w:rsidR="00886D6B" w:rsidRDefault="00886D6B" w:rsidP="006F66B8">
            <w:pPr>
              <w:spacing w:line="280" w:lineRule="exact"/>
              <w:rPr>
                <w:rFonts w:ascii="宋体"/>
                <w:szCs w:val="21"/>
              </w:rPr>
            </w:pPr>
            <w:r>
              <w:rPr>
                <w:rFonts w:ascii="宋体" w:hint="eastAsia"/>
                <w:szCs w:val="21"/>
              </w:rPr>
              <w:t>什么是生态伦理学</w:t>
            </w:r>
          </w:p>
        </w:tc>
        <w:tc>
          <w:tcPr>
            <w:tcW w:w="1332" w:type="dxa"/>
            <w:vAlign w:val="center"/>
          </w:tcPr>
          <w:p w:rsidR="00886D6B" w:rsidRDefault="00886D6B" w:rsidP="007C1CC0">
            <w:pPr>
              <w:spacing w:line="280" w:lineRule="exact"/>
              <w:jc w:val="left"/>
              <w:rPr>
                <w:rFonts w:ascii="宋体"/>
                <w:szCs w:val="21"/>
              </w:rPr>
            </w:pPr>
            <w:r>
              <w:rPr>
                <w:rFonts w:ascii="宋体" w:hint="eastAsia"/>
                <w:szCs w:val="21"/>
              </w:rPr>
              <w:t>讲授</w:t>
            </w:r>
          </w:p>
        </w:tc>
        <w:tc>
          <w:tcPr>
            <w:tcW w:w="708" w:type="dxa"/>
            <w:vAlign w:val="center"/>
          </w:tcPr>
          <w:p w:rsidR="00886D6B" w:rsidRDefault="00886D6B" w:rsidP="006F66B8">
            <w:pPr>
              <w:spacing w:line="280" w:lineRule="exact"/>
              <w:jc w:val="center"/>
              <w:rPr>
                <w:rFonts w:ascii="宋体"/>
                <w:szCs w:val="21"/>
              </w:rPr>
            </w:pPr>
            <w:r>
              <w:rPr>
                <w:rFonts w:ascii="宋体" w:hint="eastAsia"/>
                <w:szCs w:val="21"/>
              </w:rPr>
              <w:t>4</w:t>
            </w:r>
          </w:p>
        </w:tc>
        <w:tc>
          <w:tcPr>
            <w:tcW w:w="1240" w:type="dxa"/>
            <w:vAlign w:val="center"/>
          </w:tcPr>
          <w:p w:rsidR="00886D6B" w:rsidRDefault="00886D6B" w:rsidP="006F66B8">
            <w:pPr>
              <w:spacing w:line="280" w:lineRule="exact"/>
              <w:jc w:val="center"/>
              <w:rPr>
                <w:rFonts w:ascii="宋体"/>
                <w:szCs w:val="21"/>
              </w:rPr>
            </w:pPr>
            <w:r>
              <w:rPr>
                <w:rFonts w:ascii="宋体" w:hint="eastAsia"/>
                <w:szCs w:val="21"/>
              </w:rPr>
              <w:t>课程目标1</w:t>
            </w:r>
          </w:p>
        </w:tc>
      </w:tr>
      <w:tr w:rsidR="00886D6B" w:rsidTr="006F04C1">
        <w:trPr>
          <w:trHeight w:val="454"/>
          <w:jc w:val="center"/>
        </w:trPr>
        <w:tc>
          <w:tcPr>
            <w:tcW w:w="675" w:type="dxa"/>
            <w:vMerge/>
            <w:vAlign w:val="center"/>
          </w:tcPr>
          <w:p w:rsidR="00886D6B" w:rsidRDefault="00886D6B" w:rsidP="006F66B8">
            <w:pPr>
              <w:spacing w:line="280" w:lineRule="exact"/>
              <w:jc w:val="center"/>
              <w:rPr>
                <w:rFonts w:ascii="宋体"/>
                <w:szCs w:val="21"/>
              </w:rPr>
            </w:pPr>
          </w:p>
        </w:tc>
        <w:tc>
          <w:tcPr>
            <w:tcW w:w="1815" w:type="dxa"/>
            <w:vMerge/>
            <w:vAlign w:val="center"/>
          </w:tcPr>
          <w:p w:rsidR="00886D6B" w:rsidRDefault="00886D6B" w:rsidP="006F66B8">
            <w:pPr>
              <w:spacing w:line="280" w:lineRule="exact"/>
              <w:rPr>
                <w:rFonts w:ascii="宋体"/>
                <w:szCs w:val="21"/>
              </w:rPr>
            </w:pPr>
          </w:p>
        </w:tc>
        <w:tc>
          <w:tcPr>
            <w:tcW w:w="4253" w:type="dxa"/>
            <w:vAlign w:val="center"/>
          </w:tcPr>
          <w:p w:rsidR="00886D6B" w:rsidRDefault="00886D6B" w:rsidP="006F66B8">
            <w:pPr>
              <w:spacing w:line="280" w:lineRule="exact"/>
              <w:rPr>
                <w:rFonts w:ascii="宋体"/>
                <w:szCs w:val="21"/>
              </w:rPr>
            </w:pPr>
            <w:r>
              <w:rPr>
                <w:rFonts w:ascii="宋体" w:hint="eastAsia"/>
                <w:szCs w:val="21"/>
              </w:rPr>
              <w:t>生态伦理学的历史发展和基本内容</w:t>
            </w:r>
          </w:p>
        </w:tc>
        <w:tc>
          <w:tcPr>
            <w:tcW w:w="1332" w:type="dxa"/>
            <w:vAlign w:val="center"/>
          </w:tcPr>
          <w:p w:rsidR="00886D6B" w:rsidRDefault="00886D6B" w:rsidP="006F66B8">
            <w:pPr>
              <w:spacing w:line="280" w:lineRule="exact"/>
              <w:jc w:val="left"/>
              <w:rPr>
                <w:rFonts w:ascii="宋体"/>
                <w:szCs w:val="21"/>
              </w:rPr>
            </w:pPr>
            <w:r>
              <w:rPr>
                <w:rFonts w:ascii="宋体" w:hint="eastAsia"/>
                <w:szCs w:val="21"/>
              </w:rPr>
              <w:t>作业、实践（查找相关文献）</w:t>
            </w:r>
          </w:p>
        </w:tc>
        <w:tc>
          <w:tcPr>
            <w:tcW w:w="708" w:type="dxa"/>
            <w:vAlign w:val="center"/>
          </w:tcPr>
          <w:p w:rsidR="00886D6B" w:rsidRDefault="00886D6B" w:rsidP="006F66B8">
            <w:pPr>
              <w:spacing w:line="280" w:lineRule="exact"/>
              <w:jc w:val="center"/>
              <w:rPr>
                <w:rFonts w:ascii="宋体"/>
                <w:szCs w:val="21"/>
              </w:rPr>
            </w:pPr>
            <w:r>
              <w:rPr>
                <w:rFonts w:ascii="宋体" w:hint="eastAsia"/>
                <w:szCs w:val="21"/>
              </w:rPr>
              <w:t>2</w:t>
            </w:r>
          </w:p>
        </w:tc>
        <w:tc>
          <w:tcPr>
            <w:tcW w:w="1240" w:type="dxa"/>
            <w:vAlign w:val="center"/>
          </w:tcPr>
          <w:p w:rsidR="00886D6B" w:rsidRDefault="00886D6B" w:rsidP="006F66B8">
            <w:pPr>
              <w:spacing w:line="280" w:lineRule="exact"/>
              <w:jc w:val="center"/>
              <w:rPr>
                <w:rFonts w:ascii="宋体"/>
                <w:szCs w:val="21"/>
              </w:rPr>
            </w:pPr>
            <w:r>
              <w:rPr>
                <w:rFonts w:ascii="宋体" w:hint="eastAsia"/>
                <w:szCs w:val="21"/>
              </w:rPr>
              <w:t>课程目标5</w:t>
            </w:r>
          </w:p>
        </w:tc>
      </w:tr>
      <w:tr w:rsidR="007C1CC0" w:rsidTr="006F04C1">
        <w:trPr>
          <w:trHeight w:val="454"/>
          <w:jc w:val="center"/>
        </w:trPr>
        <w:tc>
          <w:tcPr>
            <w:tcW w:w="675" w:type="dxa"/>
            <w:vMerge/>
            <w:vAlign w:val="center"/>
          </w:tcPr>
          <w:p w:rsidR="007C1CC0" w:rsidRDefault="007C1CC0" w:rsidP="006F66B8">
            <w:pPr>
              <w:spacing w:line="280" w:lineRule="exact"/>
              <w:jc w:val="center"/>
              <w:rPr>
                <w:rFonts w:ascii="宋体"/>
                <w:szCs w:val="21"/>
              </w:rPr>
            </w:pPr>
          </w:p>
        </w:tc>
        <w:tc>
          <w:tcPr>
            <w:tcW w:w="1815" w:type="dxa"/>
            <w:vMerge/>
            <w:vAlign w:val="center"/>
          </w:tcPr>
          <w:p w:rsidR="007C1CC0" w:rsidRDefault="007C1CC0" w:rsidP="006F66B8">
            <w:pPr>
              <w:spacing w:line="280" w:lineRule="exact"/>
              <w:rPr>
                <w:rFonts w:ascii="宋体"/>
                <w:szCs w:val="21"/>
              </w:rPr>
            </w:pPr>
          </w:p>
        </w:tc>
        <w:tc>
          <w:tcPr>
            <w:tcW w:w="4253" w:type="dxa"/>
            <w:vAlign w:val="center"/>
          </w:tcPr>
          <w:p w:rsidR="007C1CC0" w:rsidRDefault="007C1CC0" w:rsidP="006F66B8">
            <w:pPr>
              <w:spacing w:line="280" w:lineRule="exact"/>
              <w:rPr>
                <w:rFonts w:ascii="宋体"/>
                <w:szCs w:val="21"/>
              </w:rPr>
            </w:pPr>
            <w:r>
              <w:rPr>
                <w:rFonts w:ascii="宋体" w:hint="eastAsia"/>
                <w:szCs w:val="21"/>
              </w:rPr>
              <w:t>生态伦理学的主要流派和热点问题</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7C1CC0" w:rsidRDefault="007C1CC0" w:rsidP="006F66B8">
            <w:pPr>
              <w:spacing w:line="280" w:lineRule="exact"/>
              <w:jc w:val="center"/>
              <w:rPr>
                <w:rFonts w:ascii="宋体"/>
                <w:szCs w:val="21"/>
              </w:rPr>
            </w:pPr>
          </w:p>
        </w:tc>
        <w:tc>
          <w:tcPr>
            <w:tcW w:w="1240" w:type="dxa"/>
            <w:vAlign w:val="center"/>
          </w:tcPr>
          <w:p w:rsidR="007C1CC0" w:rsidRDefault="007C1CC0" w:rsidP="006F04C1">
            <w:pPr>
              <w:spacing w:line="280" w:lineRule="exact"/>
              <w:jc w:val="center"/>
              <w:rPr>
                <w:rFonts w:ascii="宋体"/>
                <w:szCs w:val="21"/>
              </w:rPr>
            </w:pPr>
            <w:r>
              <w:rPr>
                <w:rFonts w:ascii="宋体" w:hint="eastAsia"/>
                <w:szCs w:val="21"/>
              </w:rPr>
              <w:t>课程目标5</w:t>
            </w:r>
          </w:p>
        </w:tc>
      </w:tr>
      <w:tr w:rsidR="007C1CC0" w:rsidTr="006F04C1">
        <w:trPr>
          <w:trHeight w:val="667"/>
          <w:jc w:val="center"/>
        </w:trPr>
        <w:tc>
          <w:tcPr>
            <w:tcW w:w="675" w:type="dxa"/>
            <w:vMerge w:val="restart"/>
            <w:vAlign w:val="center"/>
          </w:tcPr>
          <w:p w:rsidR="007C1CC0" w:rsidRDefault="007C1CC0" w:rsidP="006F66B8">
            <w:pPr>
              <w:spacing w:line="280" w:lineRule="exact"/>
              <w:jc w:val="center"/>
              <w:rPr>
                <w:rFonts w:ascii="宋体"/>
                <w:szCs w:val="21"/>
              </w:rPr>
            </w:pPr>
            <w:r>
              <w:rPr>
                <w:rFonts w:ascii="宋体"/>
                <w:szCs w:val="21"/>
              </w:rPr>
              <w:t>4</w:t>
            </w:r>
          </w:p>
        </w:tc>
        <w:tc>
          <w:tcPr>
            <w:tcW w:w="1815" w:type="dxa"/>
            <w:vMerge w:val="restart"/>
            <w:vAlign w:val="center"/>
          </w:tcPr>
          <w:p w:rsidR="007C1CC0" w:rsidRDefault="007C1CC0" w:rsidP="006F66B8">
            <w:pPr>
              <w:spacing w:line="280" w:lineRule="exact"/>
              <w:rPr>
                <w:rFonts w:ascii="宋体"/>
                <w:szCs w:val="21"/>
              </w:rPr>
            </w:pPr>
            <w:r>
              <w:rPr>
                <w:rFonts w:ascii="宋体" w:hint="eastAsia"/>
                <w:szCs w:val="21"/>
              </w:rPr>
              <w:t>第四章 经济伦理</w:t>
            </w:r>
          </w:p>
        </w:tc>
        <w:tc>
          <w:tcPr>
            <w:tcW w:w="4253" w:type="dxa"/>
            <w:vAlign w:val="center"/>
          </w:tcPr>
          <w:p w:rsidR="007C1CC0" w:rsidRDefault="007C1CC0" w:rsidP="006F66B8">
            <w:pPr>
              <w:spacing w:line="280" w:lineRule="exact"/>
              <w:rPr>
                <w:rFonts w:ascii="宋体"/>
                <w:szCs w:val="21"/>
              </w:rPr>
            </w:pPr>
            <w:r>
              <w:rPr>
                <w:rFonts w:ascii="宋体" w:hAnsi="宋体" w:hint="eastAsia"/>
                <w:szCs w:val="21"/>
              </w:rPr>
              <w:t>什么是经济伦理学</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7C1CC0" w:rsidRDefault="007C1CC0" w:rsidP="006F66B8">
            <w:pPr>
              <w:spacing w:line="280" w:lineRule="exact"/>
              <w:jc w:val="center"/>
              <w:rPr>
                <w:rFonts w:ascii="宋体"/>
                <w:szCs w:val="21"/>
              </w:rPr>
            </w:pPr>
            <w:r>
              <w:rPr>
                <w:rFonts w:ascii="宋体" w:hint="eastAsia"/>
                <w:szCs w:val="21"/>
              </w:rPr>
              <w:t>4</w:t>
            </w:r>
          </w:p>
        </w:tc>
        <w:tc>
          <w:tcPr>
            <w:tcW w:w="1240" w:type="dxa"/>
            <w:vAlign w:val="center"/>
          </w:tcPr>
          <w:p w:rsidR="007C1CC0" w:rsidRDefault="007C1CC0" w:rsidP="006F66B8">
            <w:pPr>
              <w:spacing w:line="280" w:lineRule="exact"/>
              <w:jc w:val="center"/>
              <w:rPr>
                <w:rFonts w:ascii="宋体"/>
                <w:szCs w:val="21"/>
              </w:rPr>
            </w:pPr>
            <w:r>
              <w:rPr>
                <w:rFonts w:ascii="宋体" w:hint="eastAsia"/>
                <w:szCs w:val="21"/>
              </w:rPr>
              <w:t>课程目标2</w:t>
            </w:r>
          </w:p>
        </w:tc>
      </w:tr>
      <w:tr w:rsidR="007C1CC0" w:rsidTr="006F04C1">
        <w:trPr>
          <w:trHeight w:val="454"/>
          <w:jc w:val="center"/>
        </w:trPr>
        <w:tc>
          <w:tcPr>
            <w:tcW w:w="675" w:type="dxa"/>
            <w:vMerge/>
            <w:vAlign w:val="center"/>
          </w:tcPr>
          <w:p w:rsidR="007C1CC0" w:rsidRDefault="007C1CC0" w:rsidP="006F66B8">
            <w:pPr>
              <w:spacing w:line="280" w:lineRule="exact"/>
              <w:jc w:val="center"/>
              <w:rPr>
                <w:rFonts w:ascii="宋体"/>
                <w:szCs w:val="21"/>
              </w:rPr>
            </w:pPr>
          </w:p>
        </w:tc>
        <w:tc>
          <w:tcPr>
            <w:tcW w:w="1815" w:type="dxa"/>
            <w:vMerge/>
            <w:vAlign w:val="center"/>
          </w:tcPr>
          <w:p w:rsidR="007C1CC0" w:rsidRDefault="007C1CC0" w:rsidP="006F66B8">
            <w:pPr>
              <w:spacing w:line="280" w:lineRule="exact"/>
              <w:rPr>
                <w:rFonts w:ascii="宋体"/>
                <w:szCs w:val="21"/>
              </w:rPr>
            </w:pPr>
          </w:p>
        </w:tc>
        <w:tc>
          <w:tcPr>
            <w:tcW w:w="4253" w:type="dxa"/>
            <w:vAlign w:val="center"/>
          </w:tcPr>
          <w:p w:rsidR="007C1CC0" w:rsidRDefault="007C1CC0" w:rsidP="006F66B8">
            <w:pPr>
              <w:spacing w:line="280" w:lineRule="exact"/>
              <w:rPr>
                <w:rFonts w:ascii="宋体"/>
                <w:szCs w:val="21"/>
              </w:rPr>
            </w:pPr>
            <w:r>
              <w:rPr>
                <w:rFonts w:ascii="宋体" w:hAnsi="宋体" w:hint="eastAsia"/>
                <w:szCs w:val="21"/>
              </w:rPr>
              <w:t>现代经济伦理学的兴起</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作业、实践（查找相关文献）</w:t>
            </w:r>
          </w:p>
        </w:tc>
        <w:tc>
          <w:tcPr>
            <w:tcW w:w="708" w:type="dxa"/>
            <w:vAlign w:val="center"/>
          </w:tcPr>
          <w:p w:rsidR="007C1CC0" w:rsidRDefault="007C1CC0" w:rsidP="006F66B8">
            <w:pPr>
              <w:spacing w:line="280" w:lineRule="exact"/>
              <w:jc w:val="center"/>
              <w:rPr>
                <w:rFonts w:ascii="宋体"/>
                <w:szCs w:val="21"/>
              </w:rPr>
            </w:pPr>
            <w:r>
              <w:rPr>
                <w:rFonts w:ascii="宋体" w:hint="eastAsia"/>
                <w:szCs w:val="21"/>
              </w:rPr>
              <w:t>2</w:t>
            </w:r>
          </w:p>
        </w:tc>
        <w:tc>
          <w:tcPr>
            <w:tcW w:w="1240" w:type="dxa"/>
            <w:vAlign w:val="center"/>
          </w:tcPr>
          <w:p w:rsidR="007C1CC0" w:rsidRDefault="007C1CC0" w:rsidP="006F66B8">
            <w:pPr>
              <w:spacing w:line="280" w:lineRule="exact"/>
              <w:jc w:val="center"/>
              <w:rPr>
                <w:rFonts w:ascii="宋体"/>
                <w:szCs w:val="21"/>
              </w:rPr>
            </w:pPr>
            <w:r>
              <w:rPr>
                <w:rFonts w:ascii="宋体" w:hint="eastAsia"/>
                <w:szCs w:val="21"/>
              </w:rPr>
              <w:t>课程目标5</w:t>
            </w:r>
          </w:p>
        </w:tc>
      </w:tr>
      <w:tr w:rsidR="007C1CC0" w:rsidTr="006F04C1">
        <w:trPr>
          <w:trHeight w:val="561"/>
          <w:jc w:val="center"/>
        </w:trPr>
        <w:tc>
          <w:tcPr>
            <w:tcW w:w="675" w:type="dxa"/>
            <w:vMerge/>
            <w:vAlign w:val="center"/>
          </w:tcPr>
          <w:p w:rsidR="007C1CC0" w:rsidRDefault="007C1CC0" w:rsidP="006F66B8">
            <w:pPr>
              <w:spacing w:line="280" w:lineRule="exact"/>
              <w:rPr>
                <w:rFonts w:ascii="宋体"/>
                <w:szCs w:val="21"/>
              </w:rPr>
            </w:pPr>
          </w:p>
        </w:tc>
        <w:tc>
          <w:tcPr>
            <w:tcW w:w="1815" w:type="dxa"/>
            <w:vMerge/>
            <w:vAlign w:val="center"/>
          </w:tcPr>
          <w:p w:rsidR="007C1CC0" w:rsidRDefault="007C1CC0" w:rsidP="006F66B8">
            <w:pPr>
              <w:spacing w:line="280" w:lineRule="exact"/>
              <w:rPr>
                <w:rFonts w:ascii="宋体"/>
                <w:szCs w:val="21"/>
              </w:rPr>
            </w:pPr>
          </w:p>
        </w:tc>
        <w:tc>
          <w:tcPr>
            <w:tcW w:w="4253" w:type="dxa"/>
            <w:vAlign w:val="center"/>
          </w:tcPr>
          <w:p w:rsidR="007C1CC0" w:rsidRDefault="007C1CC0" w:rsidP="006F66B8">
            <w:pPr>
              <w:spacing w:line="280" w:lineRule="exact"/>
              <w:rPr>
                <w:rFonts w:ascii="宋体"/>
                <w:szCs w:val="21"/>
              </w:rPr>
            </w:pPr>
            <w:r>
              <w:rPr>
                <w:rFonts w:ascii="宋体" w:hAnsi="宋体" w:hint="eastAsia"/>
                <w:szCs w:val="21"/>
              </w:rPr>
              <w:t>经济伦理的具体伦理</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7C1CC0" w:rsidRDefault="007C1CC0" w:rsidP="006F66B8">
            <w:pPr>
              <w:spacing w:line="280" w:lineRule="exact"/>
              <w:jc w:val="center"/>
              <w:rPr>
                <w:rFonts w:ascii="宋体"/>
                <w:szCs w:val="21"/>
              </w:rPr>
            </w:pPr>
          </w:p>
        </w:tc>
        <w:tc>
          <w:tcPr>
            <w:tcW w:w="1240" w:type="dxa"/>
            <w:vAlign w:val="center"/>
          </w:tcPr>
          <w:p w:rsidR="007C1CC0" w:rsidRDefault="007C1CC0" w:rsidP="006F04C1">
            <w:pPr>
              <w:spacing w:line="280" w:lineRule="exact"/>
              <w:jc w:val="center"/>
              <w:rPr>
                <w:rFonts w:ascii="宋体"/>
                <w:szCs w:val="21"/>
              </w:rPr>
            </w:pPr>
            <w:r>
              <w:rPr>
                <w:rFonts w:ascii="宋体" w:hint="eastAsia"/>
                <w:szCs w:val="21"/>
              </w:rPr>
              <w:t>课程目标5</w:t>
            </w:r>
          </w:p>
        </w:tc>
      </w:tr>
      <w:tr w:rsidR="007C1CC0" w:rsidTr="006F04C1">
        <w:trPr>
          <w:trHeight w:val="555"/>
          <w:jc w:val="center"/>
        </w:trPr>
        <w:tc>
          <w:tcPr>
            <w:tcW w:w="675" w:type="dxa"/>
            <w:vMerge w:val="restart"/>
            <w:vAlign w:val="center"/>
          </w:tcPr>
          <w:p w:rsidR="007C1CC0" w:rsidRDefault="007C1CC0" w:rsidP="006F66B8">
            <w:pPr>
              <w:spacing w:line="280" w:lineRule="exact"/>
              <w:rPr>
                <w:rFonts w:ascii="宋体"/>
                <w:szCs w:val="21"/>
              </w:rPr>
            </w:pPr>
            <w:r>
              <w:rPr>
                <w:rFonts w:ascii="宋体"/>
                <w:szCs w:val="21"/>
              </w:rPr>
              <w:t>5</w:t>
            </w:r>
          </w:p>
        </w:tc>
        <w:tc>
          <w:tcPr>
            <w:tcW w:w="1815" w:type="dxa"/>
            <w:vMerge w:val="restart"/>
            <w:vAlign w:val="center"/>
          </w:tcPr>
          <w:p w:rsidR="007C1CC0" w:rsidRDefault="007C1CC0" w:rsidP="006F66B8">
            <w:pPr>
              <w:spacing w:line="280" w:lineRule="exact"/>
              <w:rPr>
                <w:rFonts w:ascii="宋体"/>
                <w:szCs w:val="21"/>
              </w:rPr>
            </w:pPr>
            <w:r>
              <w:rPr>
                <w:rFonts w:ascii="宋体" w:hint="eastAsia"/>
                <w:szCs w:val="21"/>
              </w:rPr>
              <w:t>第五章 科技伦理</w:t>
            </w:r>
          </w:p>
        </w:tc>
        <w:tc>
          <w:tcPr>
            <w:tcW w:w="4253" w:type="dxa"/>
            <w:vAlign w:val="center"/>
          </w:tcPr>
          <w:p w:rsidR="007C1CC0" w:rsidRDefault="007C1CC0" w:rsidP="006F66B8">
            <w:pPr>
              <w:spacing w:line="280" w:lineRule="exact"/>
              <w:rPr>
                <w:rFonts w:ascii="宋体"/>
                <w:szCs w:val="21"/>
              </w:rPr>
            </w:pPr>
            <w:r>
              <w:rPr>
                <w:rFonts w:ascii="宋体" w:hAnsi="宋体" w:hint="eastAsia"/>
                <w:bCs/>
                <w:szCs w:val="21"/>
              </w:rPr>
              <w:t>科技伦理及其基本问题</w:t>
            </w:r>
          </w:p>
        </w:tc>
        <w:tc>
          <w:tcPr>
            <w:tcW w:w="1332" w:type="dxa"/>
            <w:vAlign w:val="center"/>
          </w:tcPr>
          <w:p w:rsidR="007C1CC0" w:rsidRDefault="007C1CC0" w:rsidP="007C1CC0">
            <w:pPr>
              <w:spacing w:line="280" w:lineRule="exact"/>
              <w:jc w:val="left"/>
              <w:rPr>
                <w:rFonts w:ascii="宋体"/>
                <w:szCs w:val="21"/>
              </w:rPr>
            </w:pPr>
            <w:r>
              <w:rPr>
                <w:rFonts w:ascii="宋体" w:hint="eastAsia"/>
                <w:szCs w:val="21"/>
              </w:rPr>
              <w:t>讲授</w:t>
            </w:r>
          </w:p>
        </w:tc>
        <w:tc>
          <w:tcPr>
            <w:tcW w:w="708" w:type="dxa"/>
            <w:vAlign w:val="center"/>
          </w:tcPr>
          <w:p w:rsidR="007C1CC0" w:rsidRDefault="007C1CC0" w:rsidP="006F66B8">
            <w:pPr>
              <w:spacing w:line="280" w:lineRule="exact"/>
              <w:jc w:val="center"/>
              <w:rPr>
                <w:rFonts w:ascii="宋体"/>
                <w:szCs w:val="21"/>
              </w:rPr>
            </w:pPr>
            <w:r>
              <w:rPr>
                <w:rFonts w:ascii="宋体" w:hint="eastAsia"/>
                <w:szCs w:val="21"/>
              </w:rPr>
              <w:t>4</w:t>
            </w:r>
          </w:p>
        </w:tc>
        <w:tc>
          <w:tcPr>
            <w:tcW w:w="1240" w:type="dxa"/>
            <w:vAlign w:val="center"/>
          </w:tcPr>
          <w:p w:rsidR="007C1CC0" w:rsidRDefault="007C1CC0" w:rsidP="006F66B8">
            <w:pPr>
              <w:spacing w:line="280" w:lineRule="exact"/>
              <w:jc w:val="center"/>
              <w:rPr>
                <w:rFonts w:ascii="宋体"/>
                <w:szCs w:val="21"/>
              </w:rPr>
            </w:pPr>
            <w:r>
              <w:rPr>
                <w:rFonts w:ascii="宋体" w:hint="eastAsia"/>
                <w:szCs w:val="21"/>
              </w:rPr>
              <w:t>课程目标</w:t>
            </w:r>
            <w:r>
              <w:rPr>
                <w:rFonts w:ascii="宋体"/>
                <w:szCs w:val="21"/>
              </w:rPr>
              <w:t>1</w:t>
            </w:r>
          </w:p>
        </w:tc>
      </w:tr>
      <w:tr w:rsidR="007C1CC0" w:rsidTr="006F04C1">
        <w:trPr>
          <w:trHeight w:val="549"/>
          <w:jc w:val="center"/>
        </w:trPr>
        <w:tc>
          <w:tcPr>
            <w:tcW w:w="675" w:type="dxa"/>
            <w:vMerge/>
            <w:vAlign w:val="center"/>
          </w:tcPr>
          <w:p w:rsidR="007C1CC0" w:rsidRDefault="007C1CC0" w:rsidP="006F66B8">
            <w:pPr>
              <w:spacing w:line="280" w:lineRule="exact"/>
              <w:rPr>
                <w:rFonts w:ascii="宋体"/>
                <w:szCs w:val="21"/>
              </w:rPr>
            </w:pPr>
          </w:p>
        </w:tc>
        <w:tc>
          <w:tcPr>
            <w:tcW w:w="1815" w:type="dxa"/>
            <w:vMerge/>
            <w:vAlign w:val="center"/>
          </w:tcPr>
          <w:p w:rsidR="007C1CC0" w:rsidRDefault="007C1CC0" w:rsidP="006F66B8">
            <w:pPr>
              <w:spacing w:line="280" w:lineRule="exact"/>
              <w:rPr>
                <w:rFonts w:ascii="宋体"/>
                <w:szCs w:val="21"/>
              </w:rPr>
            </w:pPr>
          </w:p>
        </w:tc>
        <w:tc>
          <w:tcPr>
            <w:tcW w:w="4253" w:type="dxa"/>
            <w:vAlign w:val="center"/>
          </w:tcPr>
          <w:p w:rsidR="007C1CC0" w:rsidRDefault="007C1CC0" w:rsidP="006F66B8">
            <w:pPr>
              <w:spacing w:line="280" w:lineRule="exact"/>
              <w:rPr>
                <w:rFonts w:ascii="宋体"/>
                <w:szCs w:val="21"/>
              </w:rPr>
            </w:pPr>
            <w:r>
              <w:rPr>
                <w:rFonts w:ascii="宋体" w:hAnsi="宋体" w:hint="eastAsia"/>
                <w:bCs/>
                <w:szCs w:val="21"/>
              </w:rPr>
              <w:t>科技与道德的关系</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作业、实践</w:t>
            </w:r>
          </w:p>
        </w:tc>
        <w:tc>
          <w:tcPr>
            <w:tcW w:w="708" w:type="dxa"/>
            <w:vAlign w:val="center"/>
          </w:tcPr>
          <w:p w:rsidR="007C1CC0" w:rsidRDefault="007C1CC0" w:rsidP="006F66B8">
            <w:pPr>
              <w:spacing w:line="280" w:lineRule="exact"/>
              <w:jc w:val="center"/>
              <w:rPr>
                <w:rFonts w:ascii="宋体"/>
                <w:szCs w:val="21"/>
              </w:rPr>
            </w:pPr>
            <w:r>
              <w:rPr>
                <w:rFonts w:ascii="宋体" w:hint="eastAsia"/>
                <w:szCs w:val="21"/>
              </w:rPr>
              <w:t>2</w:t>
            </w:r>
          </w:p>
        </w:tc>
        <w:tc>
          <w:tcPr>
            <w:tcW w:w="1240" w:type="dxa"/>
            <w:vAlign w:val="center"/>
          </w:tcPr>
          <w:p w:rsidR="007C1CC0" w:rsidRDefault="007C1CC0" w:rsidP="006F66B8">
            <w:pPr>
              <w:spacing w:line="280" w:lineRule="exact"/>
              <w:jc w:val="center"/>
              <w:rPr>
                <w:rFonts w:ascii="宋体"/>
                <w:szCs w:val="21"/>
              </w:rPr>
            </w:pPr>
            <w:r>
              <w:rPr>
                <w:rFonts w:ascii="宋体" w:hint="eastAsia"/>
                <w:szCs w:val="21"/>
              </w:rPr>
              <w:t>课程目标2</w:t>
            </w:r>
          </w:p>
        </w:tc>
      </w:tr>
      <w:tr w:rsidR="007C1CC0" w:rsidTr="006F04C1">
        <w:trPr>
          <w:trHeight w:val="557"/>
          <w:jc w:val="center"/>
        </w:trPr>
        <w:tc>
          <w:tcPr>
            <w:tcW w:w="675" w:type="dxa"/>
            <w:vMerge w:val="restart"/>
            <w:vAlign w:val="center"/>
          </w:tcPr>
          <w:p w:rsidR="007C1CC0" w:rsidRDefault="007C1CC0" w:rsidP="006F66B8">
            <w:pPr>
              <w:spacing w:line="280" w:lineRule="exact"/>
              <w:rPr>
                <w:rFonts w:ascii="宋体"/>
                <w:szCs w:val="21"/>
              </w:rPr>
            </w:pPr>
            <w:r>
              <w:rPr>
                <w:rFonts w:ascii="宋体"/>
                <w:szCs w:val="21"/>
              </w:rPr>
              <w:t>6</w:t>
            </w:r>
          </w:p>
        </w:tc>
        <w:tc>
          <w:tcPr>
            <w:tcW w:w="1815" w:type="dxa"/>
            <w:vMerge w:val="restart"/>
            <w:vAlign w:val="center"/>
          </w:tcPr>
          <w:p w:rsidR="007C1CC0" w:rsidRDefault="007C1CC0" w:rsidP="006F66B8">
            <w:pPr>
              <w:spacing w:line="280" w:lineRule="exact"/>
              <w:rPr>
                <w:rFonts w:ascii="宋体"/>
                <w:szCs w:val="21"/>
              </w:rPr>
            </w:pPr>
            <w:r>
              <w:rPr>
                <w:rFonts w:ascii="宋体" w:hint="eastAsia"/>
                <w:szCs w:val="21"/>
              </w:rPr>
              <w:t>第六章 网络伦理</w:t>
            </w:r>
          </w:p>
        </w:tc>
        <w:tc>
          <w:tcPr>
            <w:tcW w:w="4253" w:type="dxa"/>
            <w:vAlign w:val="center"/>
          </w:tcPr>
          <w:p w:rsidR="007C1CC0" w:rsidRDefault="007C1CC0" w:rsidP="006F66B8">
            <w:pPr>
              <w:spacing w:line="280" w:lineRule="exact"/>
              <w:rPr>
                <w:rFonts w:ascii="宋体"/>
                <w:szCs w:val="21"/>
              </w:rPr>
            </w:pPr>
            <w:r>
              <w:rPr>
                <w:rFonts w:ascii="宋体" w:hAnsi="宋体" w:hint="eastAsia"/>
                <w:szCs w:val="21"/>
              </w:rPr>
              <w:t>新的社会伦理道德问题</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7C1CC0" w:rsidRDefault="007C1CC0" w:rsidP="006F66B8">
            <w:pPr>
              <w:spacing w:line="280" w:lineRule="exact"/>
              <w:jc w:val="center"/>
              <w:rPr>
                <w:rFonts w:ascii="宋体"/>
                <w:szCs w:val="21"/>
              </w:rPr>
            </w:pPr>
            <w:r>
              <w:rPr>
                <w:rFonts w:ascii="宋体"/>
                <w:szCs w:val="21"/>
              </w:rPr>
              <w:t>4</w:t>
            </w:r>
          </w:p>
        </w:tc>
        <w:tc>
          <w:tcPr>
            <w:tcW w:w="1240" w:type="dxa"/>
            <w:vAlign w:val="center"/>
          </w:tcPr>
          <w:p w:rsidR="007C1CC0" w:rsidRDefault="007C1CC0" w:rsidP="006F66B8">
            <w:pPr>
              <w:spacing w:line="280" w:lineRule="exact"/>
              <w:jc w:val="center"/>
              <w:rPr>
                <w:rFonts w:ascii="宋体"/>
                <w:szCs w:val="21"/>
              </w:rPr>
            </w:pPr>
            <w:r>
              <w:rPr>
                <w:rFonts w:ascii="宋体" w:hint="eastAsia"/>
                <w:szCs w:val="21"/>
              </w:rPr>
              <w:t>课程目标</w:t>
            </w:r>
            <w:r>
              <w:rPr>
                <w:rFonts w:ascii="宋体"/>
                <w:szCs w:val="21"/>
              </w:rPr>
              <w:t>3</w:t>
            </w:r>
          </w:p>
        </w:tc>
      </w:tr>
      <w:tr w:rsidR="007C1CC0" w:rsidTr="006F04C1">
        <w:trPr>
          <w:trHeight w:val="565"/>
          <w:jc w:val="center"/>
        </w:trPr>
        <w:tc>
          <w:tcPr>
            <w:tcW w:w="675" w:type="dxa"/>
            <w:vMerge/>
            <w:vAlign w:val="center"/>
          </w:tcPr>
          <w:p w:rsidR="007C1CC0" w:rsidRDefault="007C1CC0" w:rsidP="006F66B8">
            <w:pPr>
              <w:spacing w:line="280" w:lineRule="exact"/>
              <w:rPr>
                <w:rFonts w:ascii="宋体"/>
                <w:szCs w:val="21"/>
              </w:rPr>
            </w:pPr>
          </w:p>
        </w:tc>
        <w:tc>
          <w:tcPr>
            <w:tcW w:w="1815" w:type="dxa"/>
            <w:vMerge/>
            <w:vAlign w:val="center"/>
          </w:tcPr>
          <w:p w:rsidR="007C1CC0" w:rsidRDefault="007C1CC0" w:rsidP="006F66B8">
            <w:pPr>
              <w:spacing w:line="280" w:lineRule="exact"/>
              <w:rPr>
                <w:rFonts w:ascii="宋体"/>
                <w:szCs w:val="21"/>
              </w:rPr>
            </w:pPr>
          </w:p>
        </w:tc>
        <w:tc>
          <w:tcPr>
            <w:tcW w:w="4253" w:type="dxa"/>
            <w:vAlign w:val="center"/>
          </w:tcPr>
          <w:p w:rsidR="007C1CC0" w:rsidRDefault="007C1CC0" w:rsidP="006F66B8">
            <w:pPr>
              <w:spacing w:line="280" w:lineRule="exact"/>
              <w:rPr>
                <w:rFonts w:ascii="宋体"/>
                <w:szCs w:val="21"/>
              </w:rPr>
            </w:pPr>
            <w:r>
              <w:rPr>
                <w:rFonts w:ascii="宋体" w:hAnsi="宋体" w:hint="eastAsia"/>
                <w:szCs w:val="21"/>
              </w:rPr>
              <w:t>网络社会的道德建设与主体修养</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7C1CC0" w:rsidRDefault="007C1CC0" w:rsidP="006F66B8">
            <w:pPr>
              <w:spacing w:line="280" w:lineRule="exact"/>
              <w:jc w:val="center"/>
              <w:rPr>
                <w:rFonts w:ascii="宋体"/>
                <w:szCs w:val="21"/>
              </w:rPr>
            </w:pPr>
          </w:p>
        </w:tc>
        <w:tc>
          <w:tcPr>
            <w:tcW w:w="1240" w:type="dxa"/>
            <w:vAlign w:val="center"/>
          </w:tcPr>
          <w:p w:rsidR="007C1CC0" w:rsidRDefault="007C1CC0" w:rsidP="006F66B8">
            <w:pPr>
              <w:spacing w:line="280" w:lineRule="exact"/>
              <w:jc w:val="center"/>
              <w:rPr>
                <w:rFonts w:ascii="宋体"/>
                <w:szCs w:val="21"/>
              </w:rPr>
            </w:pPr>
            <w:r>
              <w:rPr>
                <w:rFonts w:ascii="宋体" w:hint="eastAsia"/>
                <w:szCs w:val="21"/>
              </w:rPr>
              <w:t>课程目标5</w:t>
            </w:r>
          </w:p>
        </w:tc>
      </w:tr>
      <w:tr w:rsidR="007C1CC0" w:rsidTr="006F04C1">
        <w:trPr>
          <w:trHeight w:val="545"/>
          <w:jc w:val="center"/>
        </w:trPr>
        <w:tc>
          <w:tcPr>
            <w:tcW w:w="675" w:type="dxa"/>
            <w:vMerge/>
            <w:vAlign w:val="center"/>
          </w:tcPr>
          <w:p w:rsidR="007C1CC0" w:rsidRDefault="007C1CC0" w:rsidP="006F66B8">
            <w:pPr>
              <w:spacing w:line="280" w:lineRule="exact"/>
              <w:rPr>
                <w:rFonts w:ascii="宋体"/>
                <w:szCs w:val="21"/>
              </w:rPr>
            </w:pPr>
          </w:p>
        </w:tc>
        <w:tc>
          <w:tcPr>
            <w:tcW w:w="1815" w:type="dxa"/>
            <w:vMerge/>
            <w:vAlign w:val="center"/>
          </w:tcPr>
          <w:p w:rsidR="007C1CC0" w:rsidRDefault="007C1CC0" w:rsidP="006F66B8">
            <w:pPr>
              <w:spacing w:line="280" w:lineRule="exact"/>
              <w:rPr>
                <w:rFonts w:ascii="宋体"/>
                <w:szCs w:val="21"/>
              </w:rPr>
            </w:pPr>
          </w:p>
        </w:tc>
        <w:tc>
          <w:tcPr>
            <w:tcW w:w="4253" w:type="dxa"/>
            <w:vAlign w:val="center"/>
          </w:tcPr>
          <w:p w:rsidR="007C1CC0" w:rsidRDefault="007C1CC0" w:rsidP="006F66B8">
            <w:pPr>
              <w:spacing w:line="280" w:lineRule="exact"/>
              <w:rPr>
                <w:rFonts w:ascii="宋体"/>
                <w:szCs w:val="21"/>
              </w:rPr>
            </w:pPr>
            <w:r>
              <w:rPr>
                <w:rFonts w:ascii="宋体" w:hAnsi="宋体" w:hint="eastAsia"/>
                <w:szCs w:val="21"/>
              </w:rPr>
              <w:t>网络道德的内容与特征</w:t>
            </w:r>
          </w:p>
        </w:tc>
        <w:tc>
          <w:tcPr>
            <w:tcW w:w="1332" w:type="dxa"/>
            <w:vAlign w:val="center"/>
          </w:tcPr>
          <w:p w:rsidR="007C1CC0" w:rsidRDefault="007C1CC0" w:rsidP="006F66B8">
            <w:pPr>
              <w:spacing w:line="280" w:lineRule="exact"/>
              <w:jc w:val="left"/>
              <w:rPr>
                <w:rFonts w:ascii="宋体"/>
                <w:szCs w:val="21"/>
              </w:rPr>
            </w:pPr>
            <w:r>
              <w:rPr>
                <w:rFonts w:ascii="宋体" w:hint="eastAsia"/>
                <w:szCs w:val="21"/>
              </w:rPr>
              <w:t>讲授</w:t>
            </w:r>
          </w:p>
        </w:tc>
        <w:tc>
          <w:tcPr>
            <w:tcW w:w="708" w:type="dxa"/>
            <w:vAlign w:val="center"/>
          </w:tcPr>
          <w:p w:rsidR="007C1CC0" w:rsidRDefault="007C1CC0" w:rsidP="006F66B8">
            <w:pPr>
              <w:spacing w:line="280" w:lineRule="exact"/>
              <w:jc w:val="center"/>
              <w:rPr>
                <w:rFonts w:ascii="宋体"/>
                <w:szCs w:val="21"/>
              </w:rPr>
            </w:pPr>
          </w:p>
        </w:tc>
        <w:tc>
          <w:tcPr>
            <w:tcW w:w="1240" w:type="dxa"/>
            <w:vAlign w:val="center"/>
          </w:tcPr>
          <w:p w:rsidR="007C1CC0" w:rsidRDefault="007C1CC0" w:rsidP="006F04C1">
            <w:pPr>
              <w:spacing w:line="280" w:lineRule="exact"/>
              <w:jc w:val="center"/>
              <w:rPr>
                <w:rFonts w:ascii="宋体"/>
                <w:szCs w:val="21"/>
              </w:rPr>
            </w:pPr>
            <w:r>
              <w:rPr>
                <w:rFonts w:ascii="宋体" w:hint="eastAsia"/>
                <w:szCs w:val="21"/>
              </w:rPr>
              <w:t>课程目标5</w:t>
            </w:r>
          </w:p>
        </w:tc>
      </w:tr>
    </w:tbl>
    <w:p w:rsidR="00886D6B" w:rsidRDefault="00886D6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8162"/>
      </w:tblGrid>
      <w:tr w:rsidR="00886D6B" w:rsidTr="006F04C1">
        <w:trPr>
          <w:trHeight w:val="636"/>
          <w:jc w:val="center"/>
        </w:trPr>
        <w:tc>
          <w:tcPr>
            <w:tcW w:w="1979" w:type="dxa"/>
            <w:vAlign w:val="center"/>
          </w:tcPr>
          <w:p w:rsidR="00886D6B" w:rsidRDefault="00886D6B" w:rsidP="006F66B8">
            <w:pPr>
              <w:spacing w:line="280" w:lineRule="exact"/>
              <w:jc w:val="center"/>
              <w:rPr>
                <w:rFonts w:ascii="宋体"/>
                <w:b/>
                <w:szCs w:val="21"/>
              </w:rPr>
            </w:pPr>
            <w:r>
              <w:rPr>
                <w:rFonts w:ascii="宋体" w:hAnsi="宋体" w:hint="eastAsia"/>
                <w:b/>
                <w:szCs w:val="21"/>
              </w:rPr>
              <w:t>课程目标</w:t>
            </w:r>
          </w:p>
        </w:tc>
        <w:tc>
          <w:tcPr>
            <w:tcW w:w="8162" w:type="dxa"/>
            <w:vAlign w:val="center"/>
          </w:tcPr>
          <w:p w:rsidR="00886D6B" w:rsidRDefault="00886D6B" w:rsidP="006F66B8">
            <w:pPr>
              <w:spacing w:line="280" w:lineRule="exact"/>
              <w:jc w:val="center"/>
              <w:rPr>
                <w:rFonts w:ascii="宋体"/>
                <w:b/>
                <w:szCs w:val="21"/>
              </w:rPr>
            </w:pPr>
            <w:r>
              <w:rPr>
                <w:rFonts w:ascii="宋体" w:hAnsi="宋体" w:hint="eastAsia"/>
                <w:b/>
                <w:szCs w:val="21"/>
              </w:rPr>
              <w:t>考核内容</w:t>
            </w:r>
          </w:p>
        </w:tc>
      </w:tr>
      <w:tr w:rsidR="00886D6B" w:rsidTr="006F04C1">
        <w:trPr>
          <w:trHeight w:val="1126"/>
          <w:jc w:val="center"/>
        </w:trPr>
        <w:tc>
          <w:tcPr>
            <w:tcW w:w="1979" w:type="dxa"/>
            <w:vAlign w:val="center"/>
          </w:tcPr>
          <w:p w:rsidR="00886D6B" w:rsidRDefault="00886D6B" w:rsidP="006F66B8">
            <w:pPr>
              <w:spacing w:line="280" w:lineRule="exact"/>
              <w:jc w:val="center"/>
              <w:rPr>
                <w:rFonts w:ascii="宋体"/>
                <w:szCs w:val="21"/>
              </w:rPr>
            </w:pPr>
            <w:r>
              <w:rPr>
                <w:rFonts w:ascii="宋体" w:hint="eastAsia"/>
                <w:szCs w:val="21"/>
              </w:rPr>
              <w:t>课程目标</w:t>
            </w:r>
            <w:r>
              <w:rPr>
                <w:rFonts w:ascii="宋体"/>
                <w:szCs w:val="21"/>
              </w:rPr>
              <w:t>1</w:t>
            </w:r>
          </w:p>
        </w:tc>
        <w:tc>
          <w:tcPr>
            <w:tcW w:w="8162" w:type="dxa"/>
            <w:tcMar>
              <w:top w:w="0" w:type="dxa"/>
              <w:left w:w="113" w:type="dxa"/>
              <w:bottom w:w="0" w:type="dxa"/>
              <w:right w:w="113" w:type="dxa"/>
            </w:tcMar>
            <w:vAlign w:val="center"/>
          </w:tcPr>
          <w:p w:rsidR="00886D6B" w:rsidRDefault="00886D6B" w:rsidP="006F66B8">
            <w:pPr>
              <w:adjustRightInd w:val="0"/>
              <w:snapToGrid w:val="0"/>
              <w:spacing w:line="280" w:lineRule="exact"/>
              <w:ind w:leftChars="10" w:left="21"/>
              <w:jc w:val="left"/>
              <w:rPr>
                <w:rFonts w:ascii="宋体"/>
                <w:szCs w:val="21"/>
              </w:rPr>
            </w:pPr>
            <w:r>
              <w:rPr>
                <w:rFonts w:ascii="宋体" w:hint="eastAsia"/>
                <w:szCs w:val="21"/>
              </w:rPr>
              <w:t>通过此门课程的学习，逐步使学生成为一个</w:t>
            </w:r>
            <w:r>
              <w:rPr>
                <w:rFonts w:hint="eastAsia"/>
              </w:rPr>
              <w:t>马克思主义坚定信仰者，对中国特色社会主义充满信念，具有强烈的家国情怀，做到育人先正己。具备高尚师德，热爱教育职业，具有依法治教意识和良好的从教意愿。</w:t>
            </w:r>
          </w:p>
        </w:tc>
      </w:tr>
      <w:tr w:rsidR="00886D6B" w:rsidTr="006F04C1">
        <w:trPr>
          <w:trHeight w:val="831"/>
          <w:jc w:val="center"/>
        </w:trPr>
        <w:tc>
          <w:tcPr>
            <w:tcW w:w="1979" w:type="dxa"/>
            <w:vAlign w:val="center"/>
          </w:tcPr>
          <w:p w:rsidR="00886D6B" w:rsidRDefault="00886D6B" w:rsidP="006F66B8">
            <w:pPr>
              <w:spacing w:line="280" w:lineRule="exact"/>
              <w:jc w:val="center"/>
              <w:rPr>
                <w:rFonts w:ascii="宋体"/>
                <w:szCs w:val="21"/>
              </w:rPr>
            </w:pPr>
            <w:r>
              <w:rPr>
                <w:rFonts w:ascii="宋体" w:hint="eastAsia"/>
                <w:szCs w:val="21"/>
              </w:rPr>
              <w:t>课程目标</w:t>
            </w:r>
            <w:r>
              <w:rPr>
                <w:rFonts w:ascii="宋体"/>
                <w:szCs w:val="21"/>
              </w:rPr>
              <w:t>2</w:t>
            </w:r>
          </w:p>
        </w:tc>
        <w:tc>
          <w:tcPr>
            <w:tcW w:w="8162" w:type="dxa"/>
            <w:vAlign w:val="center"/>
          </w:tcPr>
          <w:p w:rsidR="00886D6B" w:rsidRDefault="00886D6B" w:rsidP="006F66B8">
            <w:pPr>
              <w:tabs>
                <w:tab w:val="left" w:pos="-106"/>
              </w:tabs>
              <w:adjustRightInd w:val="0"/>
              <w:snapToGrid w:val="0"/>
              <w:spacing w:line="280" w:lineRule="exact"/>
              <w:ind w:leftChars="-50" w:left="-104" w:hanging="1"/>
              <w:jc w:val="left"/>
              <w:rPr>
                <w:rFonts w:ascii="宋体"/>
                <w:szCs w:val="21"/>
              </w:rPr>
            </w:pPr>
            <w:r>
              <w:rPr>
                <w:rFonts w:ascii="宋体" w:hint="eastAsia"/>
                <w:szCs w:val="21"/>
              </w:rPr>
              <w:t>学生应系统掌握应用伦理学的知识体系，通过课程论文检测学生掌握此门课程知识点的情况，以此完善学生专业知识的结构，成为一个优秀的思想政治教育工作者。</w:t>
            </w:r>
          </w:p>
        </w:tc>
      </w:tr>
      <w:tr w:rsidR="00886D6B" w:rsidTr="006F04C1">
        <w:trPr>
          <w:trHeight w:val="700"/>
          <w:jc w:val="center"/>
        </w:trPr>
        <w:tc>
          <w:tcPr>
            <w:tcW w:w="1979" w:type="dxa"/>
            <w:vAlign w:val="center"/>
          </w:tcPr>
          <w:p w:rsidR="00886D6B" w:rsidRDefault="00886D6B" w:rsidP="006F66B8">
            <w:pPr>
              <w:spacing w:line="280" w:lineRule="exact"/>
              <w:jc w:val="center"/>
              <w:rPr>
                <w:rFonts w:ascii="宋体"/>
                <w:szCs w:val="21"/>
              </w:rPr>
            </w:pPr>
            <w:r>
              <w:rPr>
                <w:rFonts w:ascii="宋体" w:hint="eastAsia"/>
                <w:szCs w:val="21"/>
              </w:rPr>
              <w:t>课程目标</w:t>
            </w:r>
            <w:r>
              <w:rPr>
                <w:rFonts w:ascii="宋体"/>
                <w:szCs w:val="21"/>
              </w:rPr>
              <w:t>5</w:t>
            </w:r>
          </w:p>
        </w:tc>
        <w:tc>
          <w:tcPr>
            <w:tcW w:w="8162" w:type="dxa"/>
            <w:vAlign w:val="center"/>
          </w:tcPr>
          <w:p w:rsidR="00886D6B" w:rsidRDefault="00886D6B" w:rsidP="006F66B8">
            <w:pPr>
              <w:adjustRightInd w:val="0"/>
              <w:spacing w:line="280" w:lineRule="exact"/>
              <w:ind w:left="-106"/>
              <w:jc w:val="left"/>
              <w:rPr>
                <w:rFonts w:ascii="宋体" w:cs="宋体"/>
                <w:bCs/>
                <w:szCs w:val="21"/>
              </w:rPr>
            </w:pPr>
            <w:r>
              <w:rPr>
                <w:rFonts w:hint="eastAsia"/>
              </w:rPr>
              <w:t>课程内容，组建专题学习小组，布置课程论文，作为课程考核的重要内容</w:t>
            </w:r>
          </w:p>
        </w:tc>
      </w:tr>
    </w:tbl>
    <w:p w:rsidR="00886D6B" w:rsidRDefault="00886D6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084"/>
      </w:tblGrid>
      <w:tr w:rsidR="00886D6B" w:rsidTr="006F04C1">
        <w:trPr>
          <w:trHeight w:val="598"/>
          <w:jc w:val="center"/>
        </w:trPr>
        <w:tc>
          <w:tcPr>
            <w:tcW w:w="1271" w:type="dxa"/>
            <w:vAlign w:val="center"/>
          </w:tcPr>
          <w:p w:rsidR="00886D6B" w:rsidRDefault="00886D6B" w:rsidP="006F66B8">
            <w:pPr>
              <w:spacing w:line="280" w:lineRule="exact"/>
              <w:jc w:val="center"/>
              <w:rPr>
                <w:rFonts w:ascii="宋体"/>
                <w:b/>
                <w:szCs w:val="21"/>
              </w:rPr>
            </w:pPr>
            <w:r>
              <w:rPr>
                <w:rFonts w:ascii="宋体" w:hAnsi="宋体" w:hint="eastAsia"/>
                <w:b/>
                <w:szCs w:val="21"/>
              </w:rPr>
              <w:t>考核方式</w:t>
            </w:r>
          </w:p>
        </w:tc>
        <w:tc>
          <w:tcPr>
            <w:tcW w:w="793" w:type="dxa"/>
            <w:vAlign w:val="center"/>
          </w:tcPr>
          <w:p w:rsidR="00886D6B" w:rsidRDefault="00886D6B" w:rsidP="006F66B8">
            <w:pPr>
              <w:spacing w:line="280" w:lineRule="exact"/>
              <w:jc w:val="center"/>
              <w:rPr>
                <w:rFonts w:ascii="宋体"/>
                <w:b/>
                <w:szCs w:val="21"/>
              </w:rPr>
            </w:pPr>
            <w:r>
              <w:rPr>
                <w:rFonts w:ascii="宋体" w:hAnsi="宋体" w:hint="eastAsia"/>
                <w:b/>
                <w:szCs w:val="21"/>
              </w:rPr>
              <w:t>比例</w:t>
            </w:r>
          </w:p>
        </w:tc>
        <w:tc>
          <w:tcPr>
            <w:tcW w:w="8084" w:type="dxa"/>
            <w:vAlign w:val="center"/>
          </w:tcPr>
          <w:p w:rsidR="00886D6B" w:rsidRDefault="00886D6B" w:rsidP="006F66B8">
            <w:pPr>
              <w:spacing w:line="280" w:lineRule="exact"/>
              <w:jc w:val="center"/>
              <w:rPr>
                <w:rFonts w:ascii="宋体"/>
                <w:b/>
                <w:szCs w:val="21"/>
              </w:rPr>
            </w:pPr>
            <w:r>
              <w:rPr>
                <w:rFonts w:ascii="宋体" w:hAnsi="宋体" w:hint="eastAsia"/>
                <w:b/>
                <w:szCs w:val="21"/>
              </w:rPr>
              <w:t>考核</w:t>
            </w:r>
            <w:r>
              <w:rPr>
                <w:rFonts w:ascii="宋体" w:hAnsi="宋体"/>
                <w:b/>
                <w:szCs w:val="21"/>
              </w:rPr>
              <w:t>/</w:t>
            </w:r>
            <w:r>
              <w:rPr>
                <w:rFonts w:ascii="宋体" w:hAnsi="宋体" w:hint="eastAsia"/>
                <w:b/>
                <w:szCs w:val="21"/>
              </w:rPr>
              <w:t>评价细则</w:t>
            </w:r>
          </w:p>
        </w:tc>
      </w:tr>
      <w:tr w:rsidR="00886D6B" w:rsidTr="006F04C1">
        <w:trPr>
          <w:trHeight w:val="1259"/>
          <w:jc w:val="center"/>
        </w:trPr>
        <w:tc>
          <w:tcPr>
            <w:tcW w:w="1271" w:type="dxa"/>
            <w:vAlign w:val="center"/>
          </w:tcPr>
          <w:p w:rsidR="00886D6B" w:rsidRDefault="00886D6B" w:rsidP="006F66B8">
            <w:pPr>
              <w:spacing w:line="280" w:lineRule="exact"/>
              <w:jc w:val="center"/>
              <w:rPr>
                <w:rFonts w:ascii="宋体"/>
                <w:szCs w:val="21"/>
              </w:rPr>
            </w:pPr>
            <w:r>
              <w:rPr>
                <w:rFonts w:ascii="宋体" w:hint="eastAsia"/>
                <w:szCs w:val="21"/>
              </w:rPr>
              <w:t>课堂表现</w:t>
            </w:r>
          </w:p>
        </w:tc>
        <w:tc>
          <w:tcPr>
            <w:tcW w:w="793" w:type="dxa"/>
            <w:vAlign w:val="center"/>
          </w:tcPr>
          <w:p w:rsidR="00886D6B" w:rsidRDefault="00886D6B" w:rsidP="006F66B8">
            <w:pPr>
              <w:spacing w:line="280" w:lineRule="exact"/>
              <w:jc w:val="center"/>
              <w:rPr>
                <w:rFonts w:ascii="宋体"/>
                <w:szCs w:val="21"/>
              </w:rPr>
            </w:pPr>
            <w:r>
              <w:rPr>
                <w:rFonts w:ascii="宋体" w:hint="eastAsia"/>
                <w:szCs w:val="21"/>
              </w:rPr>
              <w:t>13</w:t>
            </w:r>
            <w:r>
              <w:rPr>
                <w:rFonts w:ascii="宋体"/>
                <w:szCs w:val="21"/>
              </w:rPr>
              <w:t>%</w:t>
            </w:r>
          </w:p>
        </w:tc>
        <w:tc>
          <w:tcPr>
            <w:tcW w:w="8084" w:type="dxa"/>
            <w:vAlign w:val="center"/>
          </w:tcPr>
          <w:p w:rsidR="00886D6B" w:rsidRDefault="00886D6B" w:rsidP="006F66B8">
            <w:pPr>
              <w:rPr>
                <w:rFonts w:eastAsiaTheme="minorEastAsia" w:cstheme="minorBidi"/>
              </w:rPr>
            </w:pPr>
            <w:r>
              <w:rPr>
                <w:rFonts w:ascii="宋体" w:hAnsi="宋体" w:hint="eastAsia"/>
                <w:szCs w:val="21"/>
              </w:rPr>
              <w:t>根据出勤、课堂参与情况给分。在此标准下，本课程按以下细则考核课堂表现：</w:t>
            </w:r>
          </w:p>
          <w:p w:rsidR="00886D6B" w:rsidRDefault="00886D6B" w:rsidP="006F66B8">
            <w:r>
              <w:rPr>
                <w:rFonts w:ascii="宋体" w:hAnsi="宋体" w:hint="eastAsia"/>
                <w:szCs w:val="21"/>
              </w:rPr>
              <w:t>（1）每旷课一次扣10分；</w:t>
            </w:r>
          </w:p>
          <w:p w:rsidR="00886D6B" w:rsidRDefault="00886D6B" w:rsidP="006F66B8">
            <w:pPr>
              <w:spacing w:line="280" w:lineRule="exact"/>
              <w:jc w:val="left"/>
              <w:rPr>
                <w:rFonts w:ascii="宋体"/>
                <w:szCs w:val="21"/>
              </w:rPr>
            </w:pPr>
            <w:r>
              <w:rPr>
                <w:rFonts w:ascii="宋体" w:hAnsi="宋体" w:hint="eastAsia"/>
                <w:szCs w:val="21"/>
              </w:rPr>
              <w:t>（2）课题问答与讨论表现突出可酌情加10-20分</w:t>
            </w:r>
          </w:p>
        </w:tc>
      </w:tr>
      <w:tr w:rsidR="00886D6B" w:rsidTr="006F04C1">
        <w:trPr>
          <w:trHeight w:val="2823"/>
          <w:jc w:val="center"/>
        </w:trPr>
        <w:tc>
          <w:tcPr>
            <w:tcW w:w="1271" w:type="dxa"/>
            <w:vAlign w:val="center"/>
          </w:tcPr>
          <w:p w:rsidR="00886D6B" w:rsidRDefault="00886D6B" w:rsidP="006F66B8">
            <w:pPr>
              <w:spacing w:line="280" w:lineRule="exact"/>
              <w:jc w:val="center"/>
              <w:rPr>
                <w:rFonts w:ascii="宋体"/>
                <w:szCs w:val="21"/>
              </w:rPr>
            </w:pPr>
            <w:r>
              <w:rPr>
                <w:rFonts w:ascii="宋体" w:hint="eastAsia"/>
                <w:szCs w:val="21"/>
              </w:rPr>
              <w:t>平时作业</w:t>
            </w:r>
          </w:p>
        </w:tc>
        <w:tc>
          <w:tcPr>
            <w:tcW w:w="793" w:type="dxa"/>
            <w:vAlign w:val="center"/>
          </w:tcPr>
          <w:p w:rsidR="00886D6B" w:rsidRDefault="00886D6B" w:rsidP="006F66B8">
            <w:pPr>
              <w:spacing w:line="280" w:lineRule="exact"/>
              <w:jc w:val="center"/>
              <w:rPr>
                <w:rFonts w:ascii="宋体"/>
                <w:szCs w:val="21"/>
              </w:rPr>
            </w:pPr>
            <w:r>
              <w:rPr>
                <w:rFonts w:ascii="宋体"/>
                <w:szCs w:val="21"/>
              </w:rPr>
              <w:t>2</w:t>
            </w:r>
            <w:r>
              <w:rPr>
                <w:rFonts w:ascii="宋体" w:hint="eastAsia"/>
                <w:szCs w:val="21"/>
              </w:rPr>
              <w:t>7</w:t>
            </w:r>
            <w:r>
              <w:rPr>
                <w:rFonts w:ascii="宋体"/>
                <w:szCs w:val="21"/>
              </w:rPr>
              <w:t>%</w:t>
            </w:r>
          </w:p>
        </w:tc>
        <w:tc>
          <w:tcPr>
            <w:tcW w:w="8084" w:type="dxa"/>
            <w:vAlign w:val="center"/>
          </w:tcPr>
          <w:p w:rsidR="00886D6B" w:rsidRDefault="00886D6B" w:rsidP="006F66B8">
            <w:pPr>
              <w:spacing w:line="280" w:lineRule="exact"/>
              <w:rPr>
                <w:rFonts w:ascii="宋体"/>
                <w:szCs w:val="21"/>
              </w:rPr>
            </w:pPr>
            <w:r>
              <w:rPr>
                <w:rFonts w:ascii="宋体" w:hint="eastAsia"/>
                <w:szCs w:val="21"/>
              </w:rPr>
              <w:t>平时布置两次作业，根据作业情况评定成绩，以平时作业作为依据</w:t>
            </w:r>
          </w:p>
          <w:p w:rsidR="00886D6B" w:rsidRDefault="00886D6B" w:rsidP="006F66B8">
            <w:pPr>
              <w:rPr>
                <w:rFonts w:eastAsiaTheme="minorEastAsia" w:cstheme="minorBidi"/>
              </w:rPr>
            </w:pPr>
            <w:r>
              <w:rPr>
                <w:rFonts w:hint="eastAsia"/>
              </w:rPr>
              <w:t>评分标准：（也可以使用“优良中及格差”五个等级）</w:t>
            </w:r>
          </w:p>
          <w:p w:rsidR="00886D6B" w:rsidRDefault="00886D6B" w:rsidP="006F66B8">
            <w:r>
              <w:t>60</w:t>
            </w:r>
            <w:r>
              <w:rPr>
                <w:rFonts w:hint="eastAsia"/>
              </w:rPr>
              <w:t>分以下：作业有抄袭之嫌，或未按时完成，或与题目要求内容不相关，或潦草应付。</w:t>
            </w:r>
          </w:p>
          <w:p w:rsidR="00886D6B" w:rsidRDefault="00886D6B" w:rsidP="006F66B8">
            <w:r>
              <w:t>60</w:t>
            </w:r>
            <w:r>
              <w:rPr>
                <w:rFonts w:hint="eastAsia"/>
              </w:rPr>
              <w:t>至</w:t>
            </w:r>
            <w:r>
              <w:t>69</w:t>
            </w:r>
            <w:r>
              <w:rPr>
                <w:rFonts w:hint="eastAsia"/>
              </w:rPr>
              <w:t>分：在有所借鉴的基础上，能独立完成作业</w:t>
            </w:r>
            <w:r>
              <w:t>,</w:t>
            </w:r>
            <w:r>
              <w:rPr>
                <w:rFonts w:hint="eastAsia"/>
              </w:rPr>
              <w:t>内容与语言表达基本符合要求。</w:t>
            </w:r>
          </w:p>
          <w:p w:rsidR="00886D6B" w:rsidRDefault="00886D6B" w:rsidP="006F66B8">
            <w:r>
              <w:t>70</w:t>
            </w:r>
            <w:r>
              <w:rPr>
                <w:rFonts w:hint="eastAsia"/>
              </w:rPr>
              <w:t>至</w:t>
            </w:r>
            <w:r>
              <w:t>79</w:t>
            </w:r>
            <w:r>
              <w:rPr>
                <w:rFonts w:hint="eastAsia"/>
              </w:rPr>
              <w:t>分：内容比较完整</w:t>
            </w:r>
            <w:r>
              <w:t>,</w:t>
            </w:r>
            <w:r>
              <w:rPr>
                <w:rFonts w:hint="eastAsia"/>
              </w:rPr>
              <w:t>能运用所学知识分析问题</w:t>
            </w:r>
            <w:r>
              <w:t>.</w:t>
            </w:r>
          </w:p>
          <w:p w:rsidR="00886D6B" w:rsidRDefault="00886D6B" w:rsidP="006F66B8">
            <w:r>
              <w:t>80</w:t>
            </w:r>
            <w:r>
              <w:rPr>
                <w:rFonts w:hint="eastAsia"/>
              </w:rPr>
              <w:t>至</w:t>
            </w:r>
            <w:r>
              <w:t>89</w:t>
            </w:r>
            <w:r>
              <w:rPr>
                <w:rFonts w:hint="eastAsia"/>
              </w:rPr>
              <w:t>分</w:t>
            </w:r>
            <w:r>
              <w:t xml:space="preserve">: </w:t>
            </w:r>
            <w:r>
              <w:rPr>
                <w:rFonts w:hint="eastAsia"/>
              </w:rPr>
              <w:t>内容比较充实，语言表达流畅，对相关问题有较为深入的思考与分析。</w:t>
            </w:r>
          </w:p>
          <w:p w:rsidR="00886D6B" w:rsidRDefault="00886D6B" w:rsidP="006F66B8">
            <w:pPr>
              <w:spacing w:line="280" w:lineRule="exact"/>
              <w:rPr>
                <w:rFonts w:ascii="宋体"/>
                <w:szCs w:val="21"/>
              </w:rPr>
            </w:pPr>
            <w:r>
              <w:t>90</w:t>
            </w:r>
            <w:r>
              <w:rPr>
                <w:rFonts w:hint="eastAsia"/>
              </w:rPr>
              <w:t>至</w:t>
            </w:r>
            <w:r>
              <w:t>100</w:t>
            </w:r>
            <w:r>
              <w:rPr>
                <w:rFonts w:hint="eastAsia"/>
              </w:rPr>
              <w:t>分：内容充实，有独立思考的能力，对问题有比较深刻、独到的分析和理解，语言表达能力比较突出。</w:t>
            </w:r>
          </w:p>
        </w:tc>
      </w:tr>
      <w:tr w:rsidR="00886D6B" w:rsidTr="006F04C1">
        <w:trPr>
          <w:trHeight w:val="2977"/>
          <w:jc w:val="center"/>
        </w:trPr>
        <w:tc>
          <w:tcPr>
            <w:tcW w:w="1271" w:type="dxa"/>
            <w:vAlign w:val="center"/>
          </w:tcPr>
          <w:p w:rsidR="00886D6B" w:rsidRDefault="00886D6B" w:rsidP="006F66B8">
            <w:pPr>
              <w:spacing w:line="280" w:lineRule="exact"/>
              <w:jc w:val="center"/>
              <w:rPr>
                <w:rFonts w:ascii="宋体"/>
                <w:szCs w:val="21"/>
              </w:rPr>
            </w:pPr>
            <w:r>
              <w:rPr>
                <w:rFonts w:ascii="宋体" w:hint="eastAsia"/>
                <w:szCs w:val="21"/>
              </w:rPr>
              <w:t>课程论文</w:t>
            </w:r>
          </w:p>
        </w:tc>
        <w:tc>
          <w:tcPr>
            <w:tcW w:w="793" w:type="dxa"/>
            <w:vAlign w:val="center"/>
          </w:tcPr>
          <w:p w:rsidR="00886D6B" w:rsidRDefault="00886D6B" w:rsidP="006F66B8">
            <w:pPr>
              <w:spacing w:line="280" w:lineRule="exact"/>
              <w:jc w:val="center"/>
              <w:rPr>
                <w:rFonts w:ascii="宋体"/>
                <w:szCs w:val="21"/>
              </w:rPr>
            </w:pPr>
            <w:r>
              <w:rPr>
                <w:rFonts w:ascii="宋体" w:hint="eastAsia"/>
                <w:szCs w:val="21"/>
              </w:rPr>
              <w:t>6</w:t>
            </w:r>
            <w:r>
              <w:rPr>
                <w:rFonts w:ascii="宋体"/>
                <w:szCs w:val="21"/>
              </w:rPr>
              <w:t>0%</w:t>
            </w:r>
          </w:p>
        </w:tc>
        <w:tc>
          <w:tcPr>
            <w:tcW w:w="8084" w:type="dxa"/>
            <w:vAlign w:val="center"/>
          </w:tcPr>
          <w:p w:rsidR="00886D6B" w:rsidRDefault="00886D6B" w:rsidP="006F66B8">
            <w:pPr>
              <w:spacing w:line="280" w:lineRule="exact"/>
              <w:rPr>
                <w:rFonts w:ascii="宋体"/>
                <w:szCs w:val="21"/>
              </w:rPr>
            </w:pPr>
            <w:r>
              <w:rPr>
                <w:rFonts w:ascii="宋体" w:hint="eastAsia"/>
                <w:szCs w:val="21"/>
              </w:rPr>
              <w:t>根据期末课程论文质量评定成绩，以课程论文作为依据</w:t>
            </w:r>
          </w:p>
          <w:p w:rsidR="00886D6B" w:rsidRDefault="00886D6B" w:rsidP="006F66B8">
            <w:pPr>
              <w:rPr>
                <w:rFonts w:eastAsiaTheme="minorEastAsia" w:cstheme="minorBidi"/>
              </w:rPr>
            </w:pPr>
            <w:r>
              <w:rPr>
                <w:rFonts w:hint="eastAsia"/>
              </w:rPr>
              <w:t>评分标准：（也可以使用“优良中及格差”五个等级）</w:t>
            </w:r>
          </w:p>
          <w:p w:rsidR="00886D6B" w:rsidRDefault="00886D6B" w:rsidP="006F66B8">
            <w:r>
              <w:t>60</w:t>
            </w:r>
            <w:r>
              <w:rPr>
                <w:rFonts w:hint="eastAsia"/>
              </w:rPr>
              <w:t>分以下：作业有抄袭之嫌，或未按时完成，或与题目要求内容不相关，或潦草应付。</w:t>
            </w:r>
          </w:p>
          <w:p w:rsidR="00886D6B" w:rsidRDefault="00886D6B" w:rsidP="006F66B8">
            <w:r>
              <w:t>60</w:t>
            </w:r>
            <w:r>
              <w:rPr>
                <w:rFonts w:hint="eastAsia"/>
              </w:rPr>
              <w:t>至</w:t>
            </w:r>
            <w:r>
              <w:t>69</w:t>
            </w:r>
            <w:r>
              <w:rPr>
                <w:rFonts w:hint="eastAsia"/>
              </w:rPr>
              <w:t>分：在有所借鉴的基础上，能独立完成作业</w:t>
            </w:r>
            <w:r>
              <w:t>,</w:t>
            </w:r>
            <w:r>
              <w:rPr>
                <w:rFonts w:hint="eastAsia"/>
              </w:rPr>
              <w:t>内容与语言表达基本符合要求。</w:t>
            </w:r>
          </w:p>
          <w:p w:rsidR="00886D6B" w:rsidRDefault="00886D6B" w:rsidP="006F66B8">
            <w:r>
              <w:t>70</w:t>
            </w:r>
            <w:r>
              <w:rPr>
                <w:rFonts w:hint="eastAsia"/>
              </w:rPr>
              <w:t>至</w:t>
            </w:r>
            <w:r>
              <w:t>79</w:t>
            </w:r>
            <w:r>
              <w:rPr>
                <w:rFonts w:hint="eastAsia"/>
              </w:rPr>
              <w:t>分：内容比较完整</w:t>
            </w:r>
            <w:r>
              <w:t>,</w:t>
            </w:r>
            <w:r>
              <w:rPr>
                <w:rFonts w:hint="eastAsia"/>
              </w:rPr>
              <w:t>能运用所学知识分析问题</w:t>
            </w:r>
            <w:r>
              <w:t>.</w:t>
            </w:r>
          </w:p>
          <w:p w:rsidR="00886D6B" w:rsidRDefault="00886D6B" w:rsidP="006F66B8">
            <w:r>
              <w:t>80</w:t>
            </w:r>
            <w:r>
              <w:rPr>
                <w:rFonts w:hint="eastAsia"/>
              </w:rPr>
              <w:t>至</w:t>
            </w:r>
            <w:r>
              <w:t>89</w:t>
            </w:r>
            <w:r>
              <w:rPr>
                <w:rFonts w:hint="eastAsia"/>
              </w:rPr>
              <w:t>分</w:t>
            </w:r>
            <w:r>
              <w:t xml:space="preserve">: </w:t>
            </w:r>
            <w:r>
              <w:rPr>
                <w:rFonts w:hint="eastAsia"/>
              </w:rPr>
              <w:t>内容比较充实，语言表达流畅，对相关问题有较为深入的思考与分析。</w:t>
            </w:r>
          </w:p>
          <w:p w:rsidR="00886D6B" w:rsidRDefault="00886D6B" w:rsidP="006F66B8">
            <w:pPr>
              <w:spacing w:line="280" w:lineRule="exact"/>
              <w:rPr>
                <w:rFonts w:ascii="宋体"/>
                <w:szCs w:val="21"/>
              </w:rPr>
            </w:pPr>
            <w:r>
              <w:t>90</w:t>
            </w:r>
            <w:r>
              <w:rPr>
                <w:rFonts w:hint="eastAsia"/>
              </w:rPr>
              <w:t>至</w:t>
            </w:r>
            <w:r>
              <w:t>100</w:t>
            </w:r>
            <w:r>
              <w:rPr>
                <w:rFonts w:hint="eastAsia"/>
              </w:rPr>
              <w:t>分：内容充实，有独立思考的能力，对问题有比较深刻、独到的分析和理解，语言表达能力比较突出。</w:t>
            </w:r>
          </w:p>
          <w:p w:rsidR="00886D6B" w:rsidRDefault="00886D6B" w:rsidP="006F66B8">
            <w:pPr>
              <w:spacing w:line="280" w:lineRule="exact"/>
              <w:rPr>
                <w:rFonts w:ascii="宋体"/>
                <w:szCs w:val="21"/>
              </w:rPr>
            </w:pPr>
          </w:p>
        </w:tc>
      </w:tr>
      <w:tr w:rsidR="00886D6B" w:rsidTr="006F04C1">
        <w:trPr>
          <w:trHeight w:val="978"/>
          <w:jc w:val="center"/>
        </w:trPr>
        <w:tc>
          <w:tcPr>
            <w:tcW w:w="1271" w:type="dxa"/>
            <w:vAlign w:val="center"/>
          </w:tcPr>
          <w:p w:rsidR="00886D6B" w:rsidRDefault="00886D6B" w:rsidP="006F66B8">
            <w:pPr>
              <w:spacing w:line="280" w:lineRule="exact"/>
              <w:jc w:val="center"/>
              <w:rPr>
                <w:rFonts w:ascii="宋体"/>
                <w:szCs w:val="21"/>
              </w:rPr>
            </w:pPr>
            <w:r>
              <w:rPr>
                <w:rFonts w:ascii="宋体" w:hint="eastAsia"/>
                <w:szCs w:val="21"/>
              </w:rPr>
              <w:t>综合成绩</w:t>
            </w:r>
          </w:p>
        </w:tc>
        <w:tc>
          <w:tcPr>
            <w:tcW w:w="793" w:type="dxa"/>
            <w:vAlign w:val="center"/>
          </w:tcPr>
          <w:p w:rsidR="00886D6B" w:rsidRDefault="00886D6B" w:rsidP="006F66B8">
            <w:pPr>
              <w:spacing w:line="280" w:lineRule="exact"/>
              <w:jc w:val="center"/>
              <w:rPr>
                <w:rFonts w:ascii="宋体"/>
                <w:szCs w:val="21"/>
              </w:rPr>
            </w:pPr>
            <w:r>
              <w:rPr>
                <w:rFonts w:ascii="宋体" w:hint="eastAsia"/>
                <w:szCs w:val="21"/>
              </w:rPr>
              <w:t>100%</w:t>
            </w:r>
          </w:p>
        </w:tc>
        <w:tc>
          <w:tcPr>
            <w:tcW w:w="8084" w:type="dxa"/>
            <w:vAlign w:val="center"/>
          </w:tcPr>
          <w:p w:rsidR="00886D6B" w:rsidRDefault="00886D6B" w:rsidP="006F66B8">
            <w:pPr>
              <w:spacing w:line="280" w:lineRule="exact"/>
              <w:rPr>
                <w:rFonts w:ascii="宋体"/>
                <w:szCs w:val="21"/>
              </w:rPr>
            </w:pPr>
            <w:r>
              <w:rPr>
                <w:rFonts w:ascii="宋体" w:hAnsi="宋体" w:hint="eastAsia"/>
              </w:rPr>
              <w:t>课堂表现（13%）+平时作业（27%）+期末课程论文（60%）</w:t>
            </w:r>
          </w:p>
        </w:tc>
      </w:tr>
    </w:tbl>
    <w:p w:rsidR="00FB6F25" w:rsidRDefault="00FB6F25" w:rsidP="00FB6F25">
      <w:pPr>
        <w:spacing w:line="360" w:lineRule="auto"/>
        <w:jc w:val="left"/>
        <w:outlineLvl w:val="0"/>
        <w:rPr>
          <w:rFonts w:ascii="宋体" w:hAnsi="宋体"/>
          <w:color w:val="FF0000"/>
          <w:szCs w:val="21"/>
        </w:rPr>
      </w:pPr>
      <w:r>
        <w:rPr>
          <w:rFonts w:ascii="宋体" w:hAnsi="宋体" w:hint="eastAsia"/>
          <w:color w:val="FF0000"/>
          <w:szCs w:val="21"/>
        </w:rPr>
        <w:lastRenderedPageBreak/>
        <w:t xml:space="preserve">   </w:t>
      </w:r>
      <w:r w:rsidR="00363993" w:rsidRPr="00363993">
        <w:rPr>
          <w:rFonts w:ascii="黑体" w:eastAsia="黑体" w:hAnsi="黑体"/>
          <w:sz w:val="30"/>
          <w:szCs w:val="30"/>
        </w:rPr>
        <w:pict>
          <v:rect id="_x0000_s2324" style="position:absolute;margin-left:-35.6pt;margin-top:-25pt;width:515.4pt;height:1in;z-index:251802112;mso-position-horizontal-relative:text;mso-position-vertical-relative:text;v-text-anchor:middle" filled="f" stroked="f">
            <v:textbox style="mso-next-textbox:#_x0000_s2324">
              <w:txbxContent>
                <w:p w:rsidR="00C509C0" w:rsidRDefault="00C509C0" w:rsidP="00FB6F25">
                  <w:pPr>
                    <w:jc w:val="center"/>
                  </w:pPr>
                  <w:r>
                    <w:rPr>
                      <w:rFonts w:ascii="方正小标宋简体" w:eastAsia="方正小标宋简体" w:hint="eastAsia"/>
                      <w:sz w:val="44"/>
                      <w:szCs w:val="44"/>
                    </w:rPr>
                    <w:t>34.</w:t>
                  </w:r>
                  <w:r w:rsidRPr="0024123E">
                    <w:rPr>
                      <w:rFonts w:ascii="方正小标宋简体" w:eastAsia="方正小标宋简体" w:hint="eastAsia"/>
                      <w:sz w:val="44"/>
                      <w:szCs w:val="44"/>
                    </w:rPr>
                    <w:t>社会主义发展史</w:t>
                  </w:r>
                  <w:r>
                    <w:rPr>
                      <w:rFonts w:ascii="方正小标宋简体" w:eastAsia="方正小标宋简体" w:hint="eastAsia"/>
                      <w:sz w:val="44"/>
                      <w:szCs w:val="44"/>
                    </w:rPr>
                    <w:t>本科课程教学大纲</w:t>
                  </w:r>
                </w:p>
              </w:txbxContent>
            </v:textbox>
          </v:rect>
        </w:pict>
      </w:r>
    </w:p>
    <w:p w:rsidR="00FB6F25" w:rsidRDefault="00363993" w:rsidP="00FB6F25">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325" style="position:absolute;margin-left:15.3pt;margin-top:23.6pt;width:229.8pt;height:66.6pt;z-index:251803136;v-text-anchor:middle" filled="f" stroked="f">
            <v:textbox>
              <w:txbxContent>
                <w:p w:rsidR="00C509C0" w:rsidRDefault="00C509C0" w:rsidP="00FB6F2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FB6F2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2019年6月20日           </w:t>
                  </w:r>
                </w:p>
                <w:p w:rsidR="00C509C0" w:rsidRDefault="00C509C0" w:rsidP="00FB6F25"/>
              </w:txbxContent>
            </v:textbox>
          </v:rect>
        </w:pict>
      </w:r>
      <w:r>
        <w:rPr>
          <w:rFonts w:ascii="仿宋_GB2312" w:eastAsia="仿宋_GB2312" w:hAnsi="黑体"/>
          <w:sz w:val="30"/>
          <w:szCs w:val="30"/>
        </w:rPr>
        <w:pict>
          <v:rect id="_x0000_s2326" style="position:absolute;margin-left:299.75pt;margin-top:23.6pt;width:135.3pt;height:66.6pt;z-index:251804160;v-text-anchor:middle" filled="f" stroked="f">
            <v:textbox>
              <w:txbxContent>
                <w:p w:rsidR="00C509C0" w:rsidRDefault="00C509C0" w:rsidP="00FB6F2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编制人：余思新</w:t>
                  </w:r>
                </w:p>
                <w:p w:rsidR="00C509C0" w:rsidRDefault="00C509C0" w:rsidP="00FB6F2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FB6F25"/>
              </w:txbxContent>
            </v:textbox>
          </v:rect>
        </w:pict>
      </w:r>
    </w:p>
    <w:p w:rsidR="00FB6F25" w:rsidRDefault="00FB6F25" w:rsidP="00FB6F25">
      <w:pPr>
        <w:spacing w:line="360" w:lineRule="auto"/>
        <w:jc w:val="left"/>
        <w:outlineLvl w:val="0"/>
        <w:rPr>
          <w:rFonts w:ascii="仿宋_GB2312" w:eastAsia="仿宋_GB2312" w:hAnsi="黑体"/>
          <w:sz w:val="30"/>
          <w:szCs w:val="30"/>
        </w:rPr>
      </w:pPr>
    </w:p>
    <w:p w:rsidR="00FB6F25" w:rsidRDefault="00FB6F25" w:rsidP="00FB6F25">
      <w:pPr>
        <w:jc w:val="left"/>
        <w:outlineLvl w:val="0"/>
        <w:rPr>
          <w:rFonts w:ascii="仿宋_GB2312" w:eastAsia="仿宋_GB2312" w:hAnsi="黑体"/>
          <w:sz w:val="30"/>
          <w:szCs w:val="30"/>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AA3910" w:rsidRDefault="00AA3910" w:rsidP="00AA3910">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045" w:type="dxa"/>
        <w:jc w:val="center"/>
        <w:tblLayout w:type="fixed"/>
        <w:tblLook w:val="04A0"/>
      </w:tblPr>
      <w:tblGrid>
        <w:gridCol w:w="1577"/>
        <w:gridCol w:w="935"/>
        <w:gridCol w:w="2148"/>
        <w:gridCol w:w="1734"/>
        <w:gridCol w:w="3651"/>
      </w:tblGrid>
      <w:tr w:rsidR="00AA3910" w:rsidTr="00AA3910">
        <w:trPr>
          <w:trHeight w:val="454"/>
          <w:jc w:val="center"/>
        </w:trPr>
        <w:tc>
          <w:tcPr>
            <w:tcW w:w="1577" w:type="dxa"/>
            <w:vMerge w:val="restart"/>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中文</w:t>
            </w:r>
          </w:p>
        </w:tc>
        <w:tc>
          <w:tcPr>
            <w:tcW w:w="7533" w:type="dxa"/>
            <w:gridSpan w:val="3"/>
            <w:tcBorders>
              <w:left w:val="single" w:sz="4" w:space="0" w:color="auto"/>
            </w:tcBorders>
            <w:vAlign w:val="center"/>
          </w:tcPr>
          <w:p w:rsidR="00AA3910" w:rsidRDefault="00AA3910" w:rsidP="00AA3910">
            <w:pPr>
              <w:jc w:val="center"/>
              <w:rPr>
                <w:rFonts w:ascii="宋体" w:eastAsia="宋体" w:hAnsi="宋体"/>
                <w:szCs w:val="21"/>
              </w:rPr>
            </w:pPr>
            <w:r>
              <w:rPr>
                <w:rFonts w:hint="eastAsia"/>
                <w:szCs w:val="21"/>
              </w:rPr>
              <w:t>社会主义发展史</w:t>
            </w:r>
          </w:p>
        </w:tc>
      </w:tr>
      <w:tr w:rsidR="00AA3910" w:rsidTr="00AA3910">
        <w:trPr>
          <w:trHeight w:val="454"/>
          <w:jc w:val="center"/>
        </w:trPr>
        <w:tc>
          <w:tcPr>
            <w:tcW w:w="1577" w:type="dxa"/>
            <w:vMerge/>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p>
        </w:tc>
        <w:tc>
          <w:tcPr>
            <w:tcW w:w="935"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英文</w:t>
            </w:r>
          </w:p>
        </w:tc>
        <w:tc>
          <w:tcPr>
            <w:tcW w:w="7533" w:type="dxa"/>
            <w:gridSpan w:val="3"/>
            <w:tcBorders>
              <w:left w:val="single" w:sz="4" w:space="0" w:color="auto"/>
            </w:tcBorders>
            <w:vAlign w:val="center"/>
          </w:tcPr>
          <w:p w:rsidR="00AA3910" w:rsidRDefault="00AA3910" w:rsidP="00AA3910">
            <w:pPr>
              <w:jc w:val="center"/>
              <w:rPr>
                <w:rFonts w:ascii="宋体" w:eastAsia="宋体" w:hAnsi="宋体"/>
                <w:szCs w:val="21"/>
              </w:rPr>
            </w:pPr>
            <w:r>
              <w:rPr>
                <w:rFonts w:hint="eastAsia"/>
                <w:szCs w:val="21"/>
              </w:rPr>
              <w:t>introduction to the</w:t>
            </w:r>
            <w:r>
              <w:rPr>
                <w:szCs w:val="21"/>
              </w:rPr>
              <w:t xml:space="preserve"> </w:t>
            </w:r>
            <w:r>
              <w:rPr>
                <w:rFonts w:hint="eastAsia"/>
                <w:szCs w:val="21"/>
              </w:rPr>
              <w:t xml:space="preserve">development of Socialism </w:t>
            </w:r>
          </w:p>
        </w:tc>
      </w:tr>
      <w:tr w:rsidR="00AA3910" w:rsidTr="00AA3910">
        <w:trPr>
          <w:trHeight w:val="454"/>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17066050200</w:t>
            </w:r>
          </w:p>
        </w:tc>
        <w:tc>
          <w:tcPr>
            <w:tcW w:w="1734"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课程性质</w:t>
            </w:r>
          </w:p>
        </w:tc>
        <w:tc>
          <w:tcPr>
            <w:tcW w:w="3651" w:type="dxa"/>
            <w:tcBorders>
              <w:lef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选修课</w:t>
            </w:r>
          </w:p>
        </w:tc>
      </w:tr>
      <w:tr w:rsidR="00AA3910" w:rsidTr="00AA3910">
        <w:trPr>
          <w:trHeight w:val="454"/>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2</w:t>
            </w:r>
          </w:p>
        </w:tc>
        <w:tc>
          <w:tcPr>
            <w:tcW w:w="1734"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课程学时</w:t>
            </w:r>
          </w:p>
        </w:tc>
        <w:tc>
          <w:tcPr>
            <w:tcW w:w="3651" w:type="dxa"/>
            <w:tcBorders>
              <w:lef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32（24+8）</w:t>
            </w:r>
          </w:p>
        </w:tc>
      </w:tr>
      <w:tr w:rsidR="00AA3910" w:rsidTr="00AA3910">
        <w:trPr>
          <w:trHeight w:val="454"/>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课程组负责人</w:t>
            </w:r>
          </w:p>
        </w:tc>
        <w:tc>
          <w:tcPr>
            <w:tcW w:w="3651" w:type="dxa"/>
            <w:tcBorders>
              <w:lef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余思新</w:t>
            </w:r>
          </w:p>
        </w:tc>
      </w:tr>
      <w:tr w:rsidR="00AA3910" w:rsidTr="00AA3910">
        <w:trPr>
          <w:trHeight w:val="736"/>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课程组成员</w:t>
            </w:r>
          </w:p>
        </w:tc>
        <w:tc>
          <w:tcPr>
            <w:tcW w:w="8468" w:type="dxa"/>
            <w:gridSpan w:val="4"/>
            <w:tcBorders>
              <w:left w:val="single" w:sz="4" w:space="0" w:color="auto"/>
            </w:tcBorders>
            <w:vAlign w:val="center"/>
          </w:tcPr>
          <w:p w:rsidR="00AA3910" w:rsidRDefault="00AA3910" w:rsidP="00AA3910">
            <w:pPr>
              <w:jc w:val="left"/>
              <w:rPr>
                <w:rFonts w:ascii="宋体" w:eastAsia="宋体" w:hAnsi="宋体"/>
                <w:szCs w:val="21"/>
              </w:rPr>
            </w:pPr>
            <w:r>
              <w:rPr>
                <w:rFonts w:ascii="宋体" w:eastAsia="宋体" w:hAnsi="宋体" w:hint="eastAsia"/>
                <w:szCs w:val="21"/>
              </w:rPr>
              <w:t>李德栓、牛俊伟、李重明</w:t>
            </w:r>
          </w:p>
        </w:tc>
      </w:tr>
      <w:tr w:rsidR="00AA3910" w:rsidTr="00AA3910">
        <w:trPr>
          <w:trHeight w:val="766"/>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先修课程</w:t>
            </w:r>
          </w:p>
        </w:tc>
        <w:tc>
          <w:tcPr>
            <w:tcW w:w="8468" w:type="dxa"/>
            <w:gridSpan w:val="4"/>
            <w:tcBorders>
              <w:left w:val="single" w:sz="4" w:space="0" w:color="auto"/>
            </w:tcBorders>
            <w:vAlign w:val="center"/>
          </w:tcPr>
          <w:p w:rsidR="00AA3910" w:rsidRDefault="00AA3910" w:rsidP="00AA3910">
            <w:pPr>
              <w:jc w:val="left"/>
              <w:rPr>
                <w:rFonts w:ascii="宋体" w:eastAsia="宋体" w:hAnsi="宋体"/>
                <w:szCs w:val="21"/>
              </w:rPr>
            </w:pPr>
            <w:r>
              <w:rPr>
                <w:rFonts w:ascii="宋体" w:eastAsia="宋体" w:hAnsi="宋体" w:hint="eastAsia"/>
                <w:szCs w:val="21"/>
              </w:rPr>
              <w:t>中国特色社会主义理论体系概论；马克思主义发展史</w:t>
            </w:r>
          </w:p>
        </w:tc>
      </w:tr>
      <w:tr w:rsidR="00AA3910" w:rsidTr="00AA3910">
        <w:trPr>
          <w:trHeight w:val="692"/>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选用教材</w:t>
            </w:r>
          </w:p>
        </w:tc>
        <w:tc>
          <w:tcPr>
            <w:tcW w:w="8468" w:type="dxa"/>
            <w:gridSpan w:val="4"/>
            <w:tcBorders>
              <w:left w:val="single" w:sz="4" w:space="0" w:color="auto"/>
            </w:tcBorders>
            <w:vAlign w:val="center"/>
          </w:tcPr>
          <w:p w:rsidR="00AA3910" w:rsidRDefault="00AA3910" w:rsidP="00AA3910">
            <w:pPr>
              <w:rPr>
                <w:rFonts w:ascii="宋体" w:eastAsia="宋体" w:hAnsi="宋体"/>
                <w:szCs w:val="21"/>
              </w:rPr>
            </w:pPr>
            <w:r>
              <w:rPr>
                <w:rFonts w:ascii="宋体" w:hAnsi="宋体" w:cs="宋体"/>
                <w:kern w:val="0"/>
                <w:szCs w:val="21"/>
              </w:rPr>
              <w:t>叶庆丰，白平浩</w:t>
            </w:r>
            <w:r>
              <w:rPr>
                <w:rFonts w:ascii="宋体" w:hAnsi="宋体" w:cs="宋体" w:hint="eastAsia"/>
                <w:kern w:val="0"/>
                <w:szCs w:val="21"/>
              </w:rPr>
              <w:t>.</w:t>
            </w:r>
            <w:r>
              <w:rPr>
                <w:rFonts w:hint="eastAsia"/>
                <w:szCs w:val="21"/>
              </w:rPr>
              <w:t>社会主义发展史纲</w:t>
            </w:r>
            <w:r>
              <w:rPr>
                <w:rFonts w:hint="eastAsia"/>
                <w:szCs w:val="21"/>
              </w:rPr>
              <w:t>.</w:t>
            </w:r>
            <w:r>
              <w:rPr>
                <w:rFonts w:hint="eastAsia"/>
                <w:szCs w:val="21"/>
              </w:rPr>
              <w:t>北京：中央党校出版社，</w:t>
            </w:r>
            <w:r>
              <w:rPr>
                <w:rFonts w:hint="eastAsia"/>
                <w:szCs w:val="21"/>
              </w:rPr>
              <w:t>2011</w:t>
            </w:r>
            <w:r>
              <w:rPr>
                <w:rFonts w:hint="eastAsia"/>
                <w:szCs w:val="21"/>
              </w:rPr>
              <w:t>。</w:t>
            </w:r>
          </w:p>
        </w:tc>
      </w:tr>
      <w:tr w:rsidR="00AA3910" w:rsidTr="00AA3910">
        <w:trPr>
          <w:trHeight w:val="851"/>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参考书目</w:t>
            </w:r>
          </w:p>
        </w:tc>
        <w:tc>
          <w:tcPr>
            <w:tcW w:w="8468" w:type="dxa"/>
            <w:gridSpan w:val="4"/>
            <w:tcBorders>
              <w:left w:val="single" w:sz="4" w:space="0" w:color="auto"/>
            </w:tcBorders>
            <w:vAlign w:val="center"/>
          </w:tcPr>
          <w:p w:rsidR="00AA3910" w:rsidRDefault="00AA3910" w:rsidP="00AA3910">
            <w:pPr>
              <w:spacing w:line="360" w:lineRule="auto"/>
              <w:rPr>
                <w:szCs w:val="21"/>
              </w:rPr>
            </w:pPr>
            <w:r>
              <w:rPr>
                <w:rFonts w:hint="eastAsia"/>
                <w:szCs w:val="21"/>
              </w:rPr>
              <w:t>参考书：</w:t>
            </w:r>
          </w:p>
          <w:p w:rsidR="00AA3910" w:rsidRDefault="00AA3910" w:rsidP="00AA3910">
            <w:pPr>
              <w:spacing w:line="380" w:lineRule="exact"/>
              <w:rPr>
                <w:color w:val="000000"/>
                <w:szCs w:val="21"/>
              </w:rPr>
            </w:pPr>
            <w:r>
              <w:rPr>
                <w:rFonts w:hint="eastAsia"/>
                <w:color w:val="000000"/>
                <w:szCs w:val="21"/>
              </w:rPr>
              <w:t>1</w:t>
            </w:r>
            <w:r>
              <w:rPr>
                <w:rFonts w:hint="eastAsia"/>
                <w:color w:val="000000"/>
                <w:szCs w:val="21"/>
              </w:rPr>
              <w:t>、世界社会主义五百年（党员干部读本）</w:t>
            </w:r>
            <w:r>
              <w:rPr>
                <w:rFonts w:hint="eastAsia"/>
                <w:szCs w:val="21"/>
              </w:rPr>
              <w:t>.</w:t>
            </w:r>
            <w:r>
              <w:rPr>
                <w:rFonts w:hint="eastAsia"/>
                <w:szCs w:val="21"/>
              </w:rPr>
              <w:t>北京：</w:t>
            </w:r>
            <w:r>
              <w:rPr>
                <w:rFonts w:hint="eastAsia"/>
                <w:color w:val="000000"/>
                <w:szCs w:val="21"/>
              </w:rPr>
              <w:t>学习出版社，党建读物出版社，</w:t>
            </w:r>
            <w:r>
              <w:rPr>
                <w:rFonts w:hint="eastAsia"/>
                <w:color w:val="000000"/>
                <w:szCs w:val="21"/>
              </w:rPr>
              <w:t>2014</w:t>
            </w:r>
            <w:r>
              <w:rPr>
                <w:rFonts w:hint="eastAsia"/>
                <w:color w:val="000000"/>
                <w:szCs w:val="21"/>
              </w:rPr>
              <w:t>；</w:t>
            </w:r>
          </w:p>
          <w:p w:rsidR="00AA3910" w:rsidRDefault="00AA3910" w:rsidP="00AA3910">
            <w:pPr>
              <w:spacing w:line="380" w:lineRule="exact"/>
              <w:rPr>
                <w:szCs w:val="21"/>
              </w:rPr>
            </w:pPr>
            <w:r>
              <w:rPr>
                <w:rFonts w:hint="eastAsia"/>
                <w:szCs w:val="21"/>
              </w:rPr>
              <w:t>2</w:t>
            </w:r>
            <w:r>
              <w:rPr>
                <w:rFonts w:hint="eastAsia"/>
                <w:szCs w:val="21"/>
              </w:rPr>
              <w:t>、蒲国良</w:t>
            </w:r>
            <w:r>
              <w:rPr>
                <w:rFonts w:ascii="宋体" w:hAnsi="宋体" w:cs="宋体" w:hint="eastAsia"/>
                <w:kern w:val="0"/>
                <w:szCs w:val="21"/>
              </w:rPr>
              <w:t>.</w:t>
            </w:r>
            <w:r>
              <w:rPr>
                <w:rFonts w:hint="eastAsia"/>
                <w:szCs w:val="21"/>
              </w:rPr>
              <w:t>世界社会主义运动概论北京：中国人民大学出版社，</w:t>
            </w:r>
            <w:r>
              <w:rPr>
                <w:rFonts w:hint="eastAsia"/>
                <w:szCs w:val="21"/>
              </w:rPr>
              <w:t>2006</w:t>
            </w:r>
            <w:r>
              <w:rPr>
                <w:rFonts w:hint="eastAsia"/>
                <w:szCs w:val="21"/>
              </w:rPr>
              <w:t>；</w:t>
            </w:r>
          </w:p>
          <w:p w:rsidR="00AA3910" w:rsidRDefault="00AA3910" w:rsidP="00AA3910">
            <w:pPr>
              <w:spacing w:line="380" w:lineRule="exact"/>
              <w:rPr>
                <w:rFonts w:ascii="宋体" w:hAnsi="宋体"/>
                <w:szCs w:val="21"/>
              </w:rPr>
            </w:pPr>
            <w:r>
              <w:rPr>
                <w:rFonts w:hint="eastAsia"/>
                <w:szCs w:val="21"/>
              </w:rPr>
              <w:t>3</w:t>
            </w:r>
            <w:r>
              <w:rPr>
                <w:rFonts w:hint="eastAsia"/>
                <w:szCs w:val="21"/>
              </w:rPr>
              <w:t>、</w:t>
            </w:r>
            <w:r>
              <w:rPr>
                <w:color w:val="000000"/>
                <w:szCs w:val="21"/>
              </w:rPr>
              <w:t>赵曜，</w:t>
            </w:r>
            <w:r>
              <w:rPr>
                <w:szCs w:val="21"/>
              </w:rPr>
              <w:t>张中云</w:t>
            </w:r>
            <w:r>
              <w:rPr>
                <w:rFonts w:hint="eastAsia"/>
                <w:szCs w:val="21"/>
              </w:rPr>
              <w:t>.</w:t>
            </w:r>
            <w:r>
              <w:rPr>
                <w:szCs w:val="21"/>
              </w:rPr>
              <w:t>中国特色社会主义发展史论研究</w:t>
            </w:r>
            <w:r>
              <w:rPr>
                <w:rFonts w:hint="eastAsia"/>
                <w:szCs w:val="21"/>
              </w:rPr>
              <w:t>.</w:t>
            </w:r>
            <w:r>
              <w:rPr>
                <w:rFonts w:hint="eastAsia"/>
                <w:szCs w:val="21"/>
              </w:rPr>
              <w:t>北京：</w:t>
            </w:r>
            <w:r>
              <w:rPr>
                <w:szCs w:val="21"/>
              </w:rPr>
              <w:t>中共党史出版社出版</w:t>
            </w:r>
            <w:r>
              <w:rPr>
                <w:rFonts w:hint="eastAsia"/>
                <w:szCs w:val="21"/>
              </w:rPr>
              <w:t>，</w:t>
            </w:r>
            <w:r>
              <w:rPr>
                <w:rFonts w:hint="eastAsia"/>
                <w:szCs w:val="21"/>
              </w:rPr>
              <w:t>2011.</w:t>
            </w:r>
          </w:p>
        </w:tc>
      </w:tr>
      <w:tr w:rsidR="00AA3910" w:rsidTr="00AA3910">
        <w:trPr>
          <w:trHeight w:val="851"/>
          <w:jc w:val="center"/>
        </w:trPr>
        <w:tc>
          <w:tcPr>
            <w:tcW w:w="1577"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推荐教材</w:t>
            </w:r>
          </w:p>
        </w:tc>
        <w:tc>
          <w:tcPr>
            <w:tcW w:w="8468" w:type="dxa"/>
            <w:gridSpan w:val="4"/>
            <w:tcBorders>
              <w:left w:val="single" w:sz="4" w:space="0" w:color="auto"/>
            </w:tcBorders>
            <w:vAlign w:val="center"/>
          </w:tcPr>
          <w:p w:rsidR="00AA3910" w:rsidRDefault="00AA3910" w:rsidP="00AA3910">
            <w:pPr>
              <w:rPr>
                <w:rFonts w:ascii="宋体" w:eastAsia="宋体" w:hAnsi="宋体"/>
                <w:szCs w:val="21"/>
              </w:rPr>
            </w:pPr>
            <w:r>
              <w:rPr>
                <w:rFonts w:ascii="宋体" w:hAnsi="宋体" w:cs="宋体"/>
                <w:kern w:val="0"/>
                <w:szCs w:val="21"/>
              </w:rPr>
              <w:t>叶庆丰，白平浩</w:t>
            </w:r>
            <w:r>
              <w:rPr>
                <w:rFonts w:ascii="宋体" w:hAnsi="宋体" w:cs="宋体" w:hint="eastAsia"/>
                <w:kern w:val="0"/>
                <w:szCs w:val="21"/>
              </w:rPr>
              <w:t>.</w:t>
            </w:r>
            <w:r>
              <w:rPr>
                <w:rFonts w:hint="eastAsia"/>
                <w:szCs w:val="21"/>
              </w:rPr>
              <w:t>社会主义发展史纲</w:t>
            </w:r>
            <w:r>
              <w:rPr>
                <w:rFonts w:hint="eastAsia"/>
                <w:szCs w:val="21"/>
              </w:rPr>
              <w:t>.</w:t>
            </w:r>
            <w:r>
              <w:rPr>
                <w:rFonts w:hint="eastAsia"/>
                <w:szCs w:val="21"/>
              </w:rPr>
              <w:t>北京：中央党校出版社，</w:t>
            </w:r>
            <w:r>
              <w:rPr>
                <w:rFonts w:hint="eastAsia"/>
                <w:szCs w:val="21"/>
              </w:rPr>
              <w:t>2011</w:t>
            </w:r>
            <w:r>
              <w:rPr>
                <w:rFonts w:hint="eastAsia"/>
                <w:szCs w:val="21"/>
              </w:rPr>
              <w:t>。</w:t>
            </w:r>
          </w:p>
        </w:tc>
      </w:tr>
    </w:tbl>
    <w:p w:rsidR="00AA3910" w:rsidRDefault="00AA3910" w:rsidP="00AA3910">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AA3910" w:rsidRDefault="00AA3910" w:rsidP="00AA3910">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070" w:type="dxa"/>
        <w:jc w:val="center"/>
        <w:tblLayout w:type="fixed"/>
        <w:tblLook w:val="04A0"/>
      </w:tblPr>
      <w:tblGrid>
        <w:gridCol w:w="1565"/>
        <w:gridCol w:w="8505"/>
      </w:tblGrid>
      <w:tr w:rsidR="00AA3910" w:rsidTr="00AA3910">
        <w:trPr>
          <w:trHeight w:val="585"/>
          <w:jc w:val="center"/>
        </w:trPr>
        <w:tc>
          <w:tcPr>
            <w:tcW w:w="1565" w:type="dxa"/>
            <w:tcBorders>
              <w:left w:val="single" w:sz="4" w:space="0" w:color="auto"/>
              <w:right w:val="single" w:sz="4" w:space="0" w:color="auto"/>
            </w:tcBorders>
            <w:vAlign w:val="center"/>
          </w:tcPr>
          <w:p w:rsidR="00AA3910" w:rsidRDefault="00AA3910" w:rsidP="00AA3910">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505" w:type="dxa"/>
            <w:tcBorders>
              <w:left w:val="single" w:sz="4" w:space="0" w:color="auto"/>
            </w:tcBorders>
            <w:vAlign w:val="center"/>
          </w:tcPr>
          <w:p w:rsidR="00AA3910" w:rsidRDefault="00AA3910" w:rsidP="00AA3910">
            <w:pPr>
              <w:jc w:val="center"/>
              <w:rPr>
                <w:rFonts w:ascii="宋体" w:eastAsia="宋体" w:hAnsi="宋体"/>
                <w:b/>
                <w:szCs w:val="21"/>
              </w:rPr>
            </w:pPr>
            <w:r>
              <w:rPr>
                <w:rFonts w:ascii="宋体" w:eastAsia="宋体" w:hAnsi="宋体" w:hint="eastAsia"/>
                <w:b/>
                <w:szCs w:val="21"/>
              </w:rPr>
              <w:t>课程具体目标</w:t>
            </w:r>
          </w:p>
        </w:tc>
      </w:tr>
      <w:tr w:rsidR="00AA3910" w:rsidTr="00AA3910">
        <w:trPr>
          <w:trHeight w:val="585"/>
          <w:jc w:val="center"/>
        </w:trPr>
        <w:tc>
          <w:tcPr>
            <w:tcW w:w="1565"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课程目标1</w:t>
            </w:r>
          </w:p>
        </w:tc>
        <w:tc>
          <w:tcPr>
            <w:tcW w:w="8505" w:type="dxa"/>
            <w:tcBorders>
              <w:left w:val="single" w:sz="4" w:space="0" w:color="auto"/>
            </w:tcBorders>
            <w:vAlign w:val="center"/>
          </w:tcPr>
          <w:p w:rsidR="00AA3910" w:rsidRDefault="00AA3910" w:rsidP="00AA3910">
            <w:pPr>
              <w:pStyle w:val="20"/>
              <w:ind w:firstLineChars="0" w:firstLine="0"/>
              <w:rPr>
                <w:rFonts w:eastAsia="宋体"/>
                <w:sz w:val="21"/>
                <w:szCs w:val="21"/>
              </w:rPr>
            </w:pPr>
            <w:r>
              <w:rPr>
                <w:rFonts w:hint="eastAsia"/>
                <w:sz w:val="21"/>
                <w:szCs w:val="21"/>
              </w:rPr>
              <w:t>具有坚定的马克思主义信仰、中国特色社会主义信念和强烈的家国情怀，自觉践行社会主义核心价值观；</w:t>
            </w:r>
          </w:p>
        </w:tc>
      </w:tr>
      <w:tr w:rsidR="00AA3910" w:rsidTr="00AA3910">
        <w:trPr>
          <w:trHeight w:val="802"/>
          <w:jc w:val="center"/>
        </w:trPr>
        <w:tc>
          <w:tcPr>
            <w:tcW w:w="1565"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课程目标2</w:t>
            </w:r>
          </w:p>
        </w:tc>
        <w:tc>
          <w:tcPr>
            <w:tcW w:w="8505" w:type="dxa"/>
            <w:tcBorders>
              <w:left w:val="single" w:sz="4" w:space="0" w:color="auto"/>
            </w:tcBorders>
            <w:vAlign w:val="center"/>
          </w:tcPr>
          <w:p w:rsidR="00AA3910" w:rsidRDefault="00AA3910" w:rsidP="00AA3910">
            <w:pPr>
              <w:pStyle w:val="20"/>
              <w:ind w:firstLineChars="0" w:firstLine="0"/>
              <w:rPr>
                <w:rFonts w:eastAsia="宋体"/>
                <w:sz w:val="21"/>
                <w:szCs w:val="21"/>
              </w:rPr>
            </w:pPr>
            <w:r>
              <w:rPr>
                <w:rFonts w:hint="eastAsia"/>
                <w:sz w:val="21"/>
                <w:szCs w:val="21"/>
              </w:rPr>
              <w:t>具有较高的马克思主义理论素养、扎实的基础理论、系统的思想政治教育专业知识和合理的知识结构；具备较高的人文情怀和传统文化素养。</w:t>
            </w:r>
          </w:p>
        </w:tc>
      </w:tr>
      <w:tr w:rsidR="00AA3910" w:rsidTr="00AA3910">
        <w:trPr>
          <w:trHeight w:val="701"/>
          <w:jc w:val="center"/>
        </w:trPr>
        <w:tc>
          <w:tcPr>
            <w:tcW w:w="1565" w:type="dxa"/>
            <w:tcBorders>
              <w:left w:val="single" w:sz="4" w:space="0" w:color="auto"/>
              <w:right w:val="single" w:sz="4" w:space="0" w:color="auto"/>
            </w:tcBorders>
            <w:vAlign w:val="center"/>
          </w:tcPr>
          <w:p w:rsidR="00AA3910" w:rsidRDefault="00AA3910" w:rsidP="00AA3910">
            <w:pPr>
              <w:jc w:val="center"/>
              <w:rPr>
                <w:rFonts w:ascii="宋体" w:eastAsia="宋体" w:hAnsi="宋体"/>
                <w:szCs w:val="21"/>
              </w:rPr>
            </w:pPr>
            <w:r>
              <w:rPr>
                <w:rFonts w:ascii="宋体" w:eastAsia="宋体" w:hAnsi="宋体" w:hint="eastAsia"/>
                <w:szCs w:val="21"/>
              </w:rPr>
              <w:t>课程目标5</w:t>
            </w:r>
          </w:p>
        </w:tc>
        <w:tc>
          <w:tcPr>
            <w:tcW w:w="8505" w:type="dxa"/>
            <w:tcBorders>
              <w:left w:val="single" w:sz="4" w:space="0" w:color="auto"/>
            </w:tcBorders>
            <w:vAlign w:val="center"/>
          </w:tcPr>
          <w:p w:rsidR="00AA3910" w:rsidRDefault="00AA3910" w:rsidP="00AA3910">
            <w:pPr>
              <w:jc w:val="left"/>
              <w:rPr>
                <w:rFonts w:ascii="宋体" w:eastAsia="宋体" w:hAnsi="宋体"/>
                <w:szCs w:val="21"/>
              </w:rPr>
            </w:pPr>
            <w:r>
              <w:rPr>
                <w:rFonts w:hint="eastAsia"/>
                <w:szCs w:val="21"/>
              </w:rPr>
              <w:t>具有终身学习能力和专业发展意识，掌握国内外基本教育改革发展动态，具有一定的开展思想政治学科教学研究能力，能胜任教育教学工作、教育管理和其他工作。</w:t>
            </w:r>
          </w:p>
        </w:tc>
      </w:tr>
    </w:tbl>
    <w:p w:rsidR="00AA3910" w:rsidRDefault="00AA3910" w:rsidP="00AA3910">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125" w:type="dxa"/>
        <w:jc w:val="center"/>
        <w:tblLayout w:type="fixed"/>
        <w:tblLook w:val="04A0"/>
      </w:tblPr>
      <w:tblGrid>
        <w:gridCol w:w="1509"/>
        <w:gridCol w:w="2166"/>
        <w:gridCol w:w="6450"/>
      </w:tblGrid>
      <w:tr w:rsidR="00AA3910" w:rsidTr="00AA3910">
        <w:trPr>
          <w:trHeight w:val="645"/>
          <w:jc w:val="center"/>
        </w:trPr>
        <w:tc>
          <w:tcPr>
            <w:tcW w:w="1509" w:type="dxa"/>
            <w:vAlign w:val="center"/>
          </w:tcPr>
          <w:p w:rsidR="00AA3910" w:rsidRDefault="00AA3910" w:rsidP="00AA3910">
            <w:pPr>
              <w:spacing w:line="300" w:lineRule="exact"/>
              <w:jc w:val="center"/>
              <w:rPr>
                <w:rFonts w:ascii="宋体" w:eastAsia="宋体" w:hAnsi="宋体"/>
                <w:b/>
                <w:szCs w:val="21"/>
              </w:rPr>
            </w:pPr>
            <w:r>
              <w:rPr>
                <w:rFonts w:ascii="宋体" w:eastAsia="宋体" w:hAnsi="宋体"/>
                <w:b/>
                <w:szCs w:val="21"/>
              </w:rPr>
              <w:t>课程目标</w:t>
            </w:r>
          </w:p>
        </w:tc>
        <w:tc>
          <w:tcPr>
            <w:tcW w:w="2166" w:type="dxa"/>
            <w:vAlign w:val="center"/>
          </w:tcPr>
          <w:p w:rsidR="00AA3910" w:rsidRDefault="00AA3910" w:rsidP="00AA3910">
            <w:pPr>
              <w:spacing w:line="300" w:lineRule="exact"/>
              <w:jc w:val="center"/>
              <w:rPr>
                <w:rFonts w:ascii="宋体" w:eastAsia="宋体" w:hAnsi="宋体"/>
                <w:b/>
                <w:szCs w:val="21"/>
              </w:rPr>
            </w:pPr>
            <w:r>
              <w:rPr>
                <w:rFonts w:ascii="宋体" w:eastAsia="宋体" w:hAnsi="宋体"/>
                <w:b/>
                <w:szCs w:val="21"/>
              </w:rPr>
              <w:t>支撑的毕业要求</w:t>
            </w:r>
          </w:p>
        </w:tc>
        <w:tc>
          <w:tcPr>
            <w:tcW w:w="6450" w:type="dxa"/>
            <w:vAlign w:val="center"/>
          </w:tcPr>
          <w:p w:rsidR="00AA3910" w:rsidRDefault="00AA3910" w:rsidP="00AA3910">
            <w:pPr>
              <w:spacing w:line="300" w:lineRule="exact"/>
              <w:jc w:val="center"/>
              <w:rPr>
                <w:rFonts w:ascii="宋体" w:eastAsia="宋体" w:hAnsi="宋体"/>
                <w:b/>
                <w:szCs w:val="21"/>
              </w:rPr>
            </w:pPr>
            <w:r>
              <w:rPr>
                <w:rFonts w:ascii="宋体" w:eastAsia="宋体" w:hAnsi="宋体"/>
                <w:b/>
                <w:szCs w:val="21"/>
              </w:rPr>
              <w:t>支撑的毕业要求指标点</w:t>
            </w:r>
          </w:p>
        </w:tc>
      </w:tr>
      <w:tr w:rsidR="00AA3910" w:rsidTr="00AA3910">
        <w:trPr>
          <w:trHeight w:val="2013"/>
          <w:jc w:val="center"/>
        </w:trPr>
        <w:tc>
          <w:tcPr>
            <w:tcW w:w="1509" w:type="dxa"/>
            <w:vMerge w:val="restart"/>
            <w:vAlign w:val="center"/>
          </w:tcPr>
          <w:p w:rsidR="00AA3910" w:rsidRDefault="00AA3910" w:rsidP="00AA3910">
            <w:pPr>
              <w:spacing w:line="300" w:lineRule="exact"/>
              <w:jc w:val="center"/>
              <w:rPr>
                <w:rFonts w:ascii="宋体" w:eastAsia="宋体" w:hAnsi="宋体"/>
                <w:szCs w:val="21"/>
              </w:rPr>
            </w:pPr>
            <w:r>
              <w:rPr>
                <w:rFonts w:ascii="宋体" w:eastAsia="宋体" w:hAnsi="宋体"/>
                <w:szCs w:val="21"/>
              </w:rPr>
              <w:t>课程目标1</w:t>
            </w:r>
          </w:p>
        </w:tc>
        <w:tc>
          <w:tcPr>
            <w:tcW w:w="2166" w:type="dxa"/>
            <w:vAlign w:val="center"/>
          </w:tcPr>
          <w:p w:rsidR="00AA3910" w:rsidRPr="00AA3910" w:rsidRDefault="00AA3910" w:rsidP="00AA3910">
            <w:pPr>
              <w:spacing w:line="300" w:lineRule="exact"/>
              <w:jc w:val="center"/>
              <w:rPr>
                <w:rFonts w:asciiTheme="minorEastAsia" w:hAnsiTheme="minorEastAsia"/>
                <w:szCs w:val="21"/>
              </w:rPr>
            </w:pPr>
            <w:r w:rsidRPr="00AA3910">
              <w:rPr>
                <w:rFonts w:asciiTheme="minorEastAsia" w:hAnsiTheme="minorEastAsia" w:hint="eastAsia"/>
                <w:szCs w:val="21"/>
              </w:rPr>
              <w:t>毕业要求1</w:t>
            </w:r>
          </w:p>
        </w:tc>
        <w:tc>
          <w:tcPr>
            <w:tcW w:w="6450" w:type="dxa"/>
            <w:vAlign w:val="center"/>
          </w:tcPr>
          <w:p w:rsidR="00AA3910" w:rsidRPr="00AA3910" w:rsidRDefault="00AA3910" w:rsidP="00AA3910">
            <w:pPr>
              <w:spacing w:line="300" w:lineRule="exact"/>
              <w:rPr>
                <w:rFonts w:asciiTheme="minorEastAsia" w:hAnsiTheme="minorEastAsia"/>
                <w:szCs w:val="21"/>
              </w:rPr>
            </w:pPr>
            <w:r w:rsidRPr="00AA3910">
              <w:rPr>
                <w:rFonts w:asciiTheme="minorEastAsia" w:hAnsiTheme="minorEastAsia" w:hint="eastAsia"/>
                <w:szCs w:val="21"/>
              </w:rPr>
              <w:t>1</w:t>
            </w:r>
            <w:r w:rsidRPr="00AA3910">
              <w:rPr>
                <w:rFonts w:asciiTheme="minorEastAsia" w:hAnsiTheme="minorEastAsia"/>
                <w:szCs w:val="21"/>
              </w:rPr>
              <w:t>.</w:t>
            </w:r>
            <w:r w:rsidRPr="00AA3910">
              <w:rPr>
                <w:rFonts w:asciiTheme="minorEastAsia" w:hAnsiTheme="minorEastAsia" w:hint="eastAsia"/>
                <w:szCs w:val="21"/>
              </w:rPr>
              <w:t>1贯彻党的教育方针，贯彻和落实立德树人根本任务，具有依法执教的意识。</w:t>
            </w:r>
          </w:p>
        </w:tc>
      </w:tr>
      <w:tr w:rsidR="00AA3910" w:rsidTr="00AA3910">
        <w:trPr>
          <w:trHeight w:val="2214"/>
          <w:jc w:val="center"/>
        </w:trPr>
        <w:tc>
          <w:tcPr>
            <w:tcW w:w="1509" w:type="dxa"/>
            <w:vMerge/>
            <w:vAlign w:val="center"/>
          </w:tcPr>
          <w:p w:rsidR="00AA3910" w:rsidRDefault="00AA3910" w:rsidP="00AA3910">
            <w:pPr>
              <w:spacing w:line="300" w:lineRule="exact"/>
              <w:jc w:val="center"/>
              <w:rPr>
                <w:rFonts w:ascii="宋体" w:eastAsia="宋体" w:hAnsi="宋体"/>
                <w:szCs w:val="21"/>
              </w:rPr>
            </w:pPr>
          </w:p>
        </w:tc>
        <w:tc>
          <w:tcPr>
            <w:tcW w:w="2166" w:type="dxa"/>
            <w:vAlign w:val="center"/>
          </w:tcPr>
          <w:p w:rsidR="00AA3910" w:rsidRPr="00AA3910" w:rsidRDefault="00AA3910" w:rsidP="00AA3910">
            <w:pPr>
              <w:spacing w:line="300" w:lineRule="exact"/>
              <w:jc w:val="center"/>
              <w:rPr>
                <w:rFonts w:asciiTheme="minorEastAsia" w:hAnsiTheme="minorEastAsia"/>
                <w:szCs w:val="21"/>
              </w:rPr>
            </w:pPr>
            <w:r w:rsidRPr="00AA3910">
              <w:rPr>
                <w:rFonts w:asciiTheme="minorEastAsia" w:hAnsiTheme="minorEastAsia" w:hint="eastAsia"/>
                <w:szCs w:val="21"/>
              </w:rPr>
              <w:t>毕业要求1</w:t>
            </w:r>
          </w:p>
        </w:tc>
        <w:tc>
          <w:tcPr>
            <w:tcW w:w="6450" w:type="dxa"/>
            <w:vAlign w:val="center"/>
          </w:tcPr>
          <w:p w:rsidR="00AA3910" w:rsidRPr="00AA3910" w:rsidRDefault="00AA3910" w:rsidP="00AA3910">
            <w:pPr>
              <w:spacing w:line="300" w:lineRule="exact"/>
              <w:jc w:val="left"/>
              <w:rPr>
                <w:rFonts w:asciiTheme="minorEastAsia" w:hAnsiTheme="minorEastAsia"/>
                <w:szCs w:val="21"/>
              </w:rPr>
            </w:pPr>
            <w:r w:rsidRPr="00AA3910">
              <w:rPr>
                <w:rFonts w:asciiTheme="minorEastAsia" w:hAnsiTheme="minorEastAsia" w:hint="eastAsia"/>
                <w:szCs w:val="21"/>
              </w:rPr>
              <w:t>1.2具有坚定的政治立场和政治信仰，坚定“四个自信”，认同中国特色社会主义，具有强烈的家国情怀，在教育教学工作中践行社会主义核心价值观。</w:t>
            </w:r>
          </w:p>
        </w:tc>
      </w:tr>
      <w:tr w:rsidR="00AA3910" w:rsidTr="00AA3910">
        <w:trPr>
          <w:trHeight w:val="2128"/>
          <w:jc w:val="center"/>
        </w:trPr>
        <w:tc>
          <w:tcPr>
            <w:tcW w:w="1509" w:type="dxa"/>
            <w:vMerge w:val="restart"/>
            <w:vAlign w:val="center"/>
          </w:tcPr>
          <w:p w:rsidR="00AA3910" w:rsidRDefault="00AA3910" w:rsidP="00AA3910">
            <w:pPr>
              <w:spacing w:line="300" w:lineRule="exact"/>
              <w:jc w:val="center"/>
              <w:rPr>
                <w:rFonts w:ascii="宋体" w:eastAsia="宋体" w:hAnsi="宋体"/>
                <w:szCs w:val="21"/>
              </w:rPr>
            </w:pPr>
            <w:r>
              <w:rPr>
                <w:rFonts w:ascii="宋体" w:eastAsia="宋体" w:hAnsi="宋体" w:hint="eastAsia"/>
                <w:szCs w:val="21"/>
              </w:rPr>
              <w:t>课程目标2</w:t>
            </w:r>
          </w:p>
        </w:tc>
        <w:tc>
          <w:tcPr>
            <w:tcW w:w="2166" w:type="dxa"/>
            <w:vAlign w:val="center"/>
          </w:tcPr>
          <w:p w:rsidR="00AA3910" w:rsidRPr="00AA3910" w:rsidRDefault="00AA3910" w:rsidP="00AA3910">
            <w:pPr>
              <w:spacing w:line="300" w:lineRule="exact"/>
              <w:jc w:val="center"/>
              <w:rPr>
                <w:rFonts w:asciiTheme="minorEastAsia" w:hAnsiTheme="minorEastAsia"/>
                <w:bCs/>
                <w:szCs w:val="21"/>
              </w:rPr>
            </w:pPr>
            <w:r w:rsidRPr="00AA3910">
              <w:rPr>
                <w:rFonts w:asciiTheme="minorEastAsia" w:hAnsiTheme="minorEastAsia" w:hint="eastAsia"/>
                <w:bCs/>
              </w:rPr>
              <w:t>毕业要求3</w:t>
            </w:r>
          </w:p>
        </w:tc>
        <w:tc>
          <w:tcPr>
            <w:tcW w:w="6450" w:type="dxa"/>
            <w:vAlign w:val="center"/>
          </w:tcPr>
          <w:p w:rsidR="00AA3910" w:rsidRPr="00AA3910" w:rsidRDefault="00AA3910" w:rsidP="00AA3910">
            <w:pPr>
              <w:spacing w:line="300" w:lineRule="exact"/>
              <w:jc w:val="left"/>
              <w:rPr>
                <w:rFonts w:asciiTheme="minorEastAsia" w:hAnsiTheme="minorEastAsia"/>
                <w:szCs w:val="21"/>
              </w:rPr>
            </w:pPr>
            <w:r w:rsidRPr="00AA3910">
              <w:rPr>
                <w:rFonts w:asciiTheme="minorEastAsia" w:hAnsiTheme="minorEastAsia" w:hint="eastAsia"/>
                <w:szCs w:val="21"/>
              </w:rPr>
              <w:t>3</w:t>
            </w:r>
            <w:r w:rsidRPr="00AA3910">
              <w:rPr>
                <w:rFonts w:asciiTheme="minorEastAsia" w:hAnsiTheme="minorEastAsia"/>
                <w:szCs w:val="21"/>
              </w:rPr>
              <w:t>.1</w:t>
            </w:r>
            <w:r w:rsidRPr="00AA3910">
              <w:rPr>
                <w:rFonts w:asciiTheme="minorEastAsia" w:hAnsiTheme="minorEastAsia" w:hint="eastAsia"/>
              </w:rPr>
              <w:t>掌握扎实的马克思主义及相关的基础理论、系统的思想政治教育专业知识。</w:t>
            </w:r>
          </w:p>
        </w:tc>
      </w:tr>
      <w:tr w:rsidR="00AA3910" w:rsidTr="00AA3910">
        <w:trPr>
          <w:trHeight w:val="2111"/>
          <w:jc w:val="center"/>
        </w:trPr>
        <w:tc>
          <w:tcPr>
            <w:tcW w:w="1509" w:type="dxa"/>
            <w:vMerge/>
            <w:vAlign w:val="center"/>
          </w:tcPr>
          <w:p w:rsidR="00AA3910" w:rsidRDefault="00AA3910" w:rsidP="00AA3910">
            <w:pPr>
              <w:spacing w:line="300" w:lineRule="exact"/>
              <w:jc w:val="center"/>
              <w:rPr>
                <w:rFonts w:ascii="宋体" w:eastAsia="宋体" w:hAnsi="宋体"/>
                <w:szCs w:val="21"/>
              </w:rPr>
            </w:pPr>
          </w:p>
        </w:tc>
        <w:tc>
          <w:tcPr>
            <w:tcW w:w="2166" w:type="dxa"/>
            <w:vAlign w:val="center"/>
          </w:tcPr>
          <w:p w:rsidR="00AA3910" w:rsidRPr="00AA3910" w:rsidRDefault="00AA3910" w:rsidP="00AA3910">
            <w:pPr>
              <w:spacing w:line="300" w:lineRule="exact"/>
              <w:jc w:val="center"/>
              <w:rPr>
                <w:rFonts w:asciiTheme="minorEastAsia" w:hAnsiTheme="minorEastAsia"/>
                <w:szCs w:val="21"/>
              </w:rPr>
            </w:pPr>
            <w:r w:rsidRPr="00AA3910">
              <w:rPr>
                <w:rFonts w:asciiTheme="minorEastAsia" w:hAnsiTheme="minorEastAsia" w:hint="eastAsia"/>
                <w:bCs/>
              </w:rPr>
              <w:t>毕业要求4</w:t>
            </w:r>
          </w:p>
        </w:tc>
        <w:tc>
          <w:tcPr>
            <w:tcW w:w="6450" w:type="dxa"/>
            <w:vAlign w:val="center"/>
          </w:tcPr>
          <w:p w:rsidR="00AA3910" w:rsidRPr="00AA3910" w:rsidRDefault="00AA3910" w:rsidP="00AA3910">
            <w:pPr>
              <w:spacing w:line="300" w:lineRule="exact"/>
              <w:jc w:val="left"/>
              <w:rPr>
                <w:rFonts w:asciiTheme="minorEastAsia" w:hAnsiTheme="minorEastAsia"/>
                <w:szCs w:val="21"/>
              </w:rPr>
            </w:pPr>
            <w:r w:rsidRPr="00AA3910">
              <w:rPr>
                <w:rFonts w:asciiTheme="minorEastAsia" w:hAnsiTheme="minorEastAsia" w:hint="eastAsia"/>
                <w:szCs w:val="21"/>
              </w:rPr>
              <w:t>3.2</w:t>
            </w:r>
            <w:r w:rsidRPr="00AA3910">
              <w:rPr>
                <w:rFonts w:asciiTheme="minorEastAsia" w:hAnsiTheme="minorEastAsia" w:hint="eastAsia"/>
              </w:rPr>
              <w:t>掌握思想政治教育专业与马克思主义理论类本科专业以及相关学科的联系，了解思想政治专业与实践应用的联系，掌握一定的思想政治教育专业相关知识。</w:t>
            </w:r>
          </w:p>
        </w:tc>
      </w:tr>
      <w:tr w:rsidR="00AA3910" w:rsidTr="00AA3910">
        <w:trPr>
          <w:trHeight w:val="2252"/>
          <w:jc w:val="center"/>
        </w:trPr>
        <w:tc>
          <w:tcPr>
            <w:tcW w:w="1509" w:type="dxa"/>
            <w:vMerge w:val="restart"/>
            <w:vAlign w:val="center"/>
          </w:tcPr>
          <w:p w:rsidR="00AA3910" w:rsidRDefault="00AA3910" w:rsidP="00AA3910">
            <w:pPr>
              <w:spacing w:line="300" w:lineRule="exact"/>
              <w:jc w:val="center"/>
              <w:rPr>
                <w:rFonts w:ascii="宋体" w:eastAsia="宋体" w:hAnsi="宋体"/>
                <w:szCs w:val="21"/>
              </w:rPr>
            </w:pPr>
            <w:r>
              <w:rPr>
                <w:rFonts w:ascii="宋体" w:eastAsia="宋体" w:hAnsi="宋体" w:hint="eastAsia"/>
                <w:szCs w:val="21"/>
              </w:rPr>
              <w:t>课程目标5</w:t>
            </w:r>
          </w:p>
        </w:tc>
        <w:tc>
          <w:tcPr>
            <w:tcW w:w="2166" w:type="dxa"/>
            <w:vAlign w:val="center"/>
          </w:tcPr>
          <w:p w:rsidR="00AA3910" w:rsidRPr="00AA3910" w:rsidRDefault="00AA3910" w:rsidP="00AA3910">
            <w:pPr>
              <w:spacing w:line="300" w:lineRule="exact"/>
              <w:jc w:val="center"/>
              <w:rPr>
                <w:rFonts w:asciiTheme="minorEastAsia" w:hAnsiTheme="minorEastAsia"/>
                <w:szCs w:val="21"/>
              </w:rPr>
            </w:pPr>
            <w:r w:rsidRPr="00AA3910">
              <w:rPr>
                <w:rFonts w:asciiTheme="minorEastAsia" w:hAnsiTheme="minorEastAsia" w:hint="eastAsia"/>
                <w:bCs/>
              </w:rPr>
              <w:t>毕业要求7</w:t>
            </w:r>
          </w:p>
        </w:tc>
        <w:tc>
          <w:tcPr>
            <w:tcW w:w="6450" w:type="dxa"/>
            <w:vAlign w:val="center"/>
          </w:tcPr>
          <w:p w:rsidR="00AA3910" w:rsidRPr="00AA3910" w:rsidRDefault="00AA3910" w:rsidP="00AA3910">
            <w:pPr>
              <w:spacing w:line="300" w:lineRule="exact"/>
              <w:jc w:val="left"/>
              <w:rPr>
                <w:rFonts w:asciiTheme="minorEastAsia" w:hAnsiTheme="minorEastAsia"/>
                <w:szCs w:val="21"/>
              </w:rPr>
            </w:pPr>
            <w:r w:rsidRPr="00AA3910">
              <w:rPr>
                <w:rFonts w:asciiTheme="minorEastAsia" w:hAnsiTheme="minorEastAsia"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tc>
      </w:tr>
      <w:tr w:rsidR="00AA3910" w:rsidTr="00AA3910">
        <w:trPr>
          <w:trHeight w:val="2126"/>
          <w:jc w:val="center"/>
        </w:trPr>
        <w:tc>
          <w:tcPr>
            <w:tcW w:w="1509" w:type="dxa"/>
            <w:vMerge/>
            <w:vAlign w:val="center"/>
          </w:tcPr>
          <w:p w:rsidR="00AA3910" w:rsidRDefault="00AA3910" w:rsidP="00AA3910">
            <w:pPr>
              <w:spacing w:line="300" w:lineRule="exact"/>
              <w:jc w:val="center"/>
              <w:rPr>
                <w:rFonts w:ascii="宋体" w:eastAsia="宋体" w:hAnsi="宋体"/>
                <w:szCs w:val="21"/>
              </w:rPr>
            </w:pPr>
          </w:p>
        </w:tc>
        <w:tc>
          <w:tcPr>
            <w:tcW w:w="2166" w:type="dxa"/>
            <w:vAlign w:val="center"/>
          </w:tcPr>
          <w:p w:rsidR="00AA3910" w:rsidRPr="00AA3910" w:rsidRDefault="00AA3910" w:rsidP="00AA3910">
            <w:pPr>
              <w:spacing w:line="300" w:lineRule="exact"/>
              <w:jc w:val="center"/>
              <w:rPr>
                <w:rFonts w:asciiTheme="minorEastAsia" w:hAnsiTheme="minorEastAsia"/>
                <w:szCs w:val="21"/>
              </w:rPr>
            </w:pPr>
            <w:r w:rsidRPr="00AA3910">
              <w:rPr>
                <w:rFonts w:asciiTheme="minorEastAsia" w:hAnsiTheme="minorEastAsia" w:hint="eastAsia"/>
                <w:bCs/>
              </w:rPr>
              <w:t>毕业要求7</w:t>
            </w:r>
          </w:p>
        </w:tc>
        <w:tc>
          <w:tcPr>
            <w:tcW w:w="6450" w:type="dxa"/>
            <w:vAlign w:val="center"/>
          </w:tcPr>
          <w:p w:rsidR="00AA3910" w:rsidRPr="00AA3910" w:rsidRDefault="00AA3910" w:rsidP="00AA3910">
            <w:pPr>
              <w:spacing w:line="300" w:lineRule="exact"/>
              <w:jc w:val="left"/>
              <w:rPr>
                <w:rFonts w:asciiTheme="minorEastAsia" w:hAnsiTheme="minorEastAsia"/>
                <w:szCs w:val="21"/>
              </w:rPr>
            </w:pPr>
            <w:r w:rsidRPr="00AA3910">
              <w:rPr>
                <w:rFonts w:asciiTheme="minorEastAsia" w:hAnsiTheme="minorEastAsia"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AA3910" w:rsidRDefault="00AA3910"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98"/>
        <w:gridCol w:w="2976"/>
        <w:gridCol w:w="1843"/>
        <w:gridCol w:w="1362"/>
      </w:tblGrid>
      <w:tr w:rsidR="00AA3910" w:rsidTr="00BA0D07">
        <w:trPr>
          <w:trHeight w:val="454"/>
          <w:jc w:val="center"/>
        </w:trPr>
        <w:tc>
          <w:tcPr>
            <w:tcW w:w="675"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序号</w:t>
            </w:r>
          </w:p>
        </w:tc>
        <w:tc>
          <w:tcPr>
            <w:tcW w:w="3298"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课程内容框架</w:t>
            </w:r>
          </w:p>
        </w:tc>
        <w:tc>
          <w:tcPr>
            <w:tcW w:w="2976"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教学要求</w:t>
            </w:r>
          </w:p>
        </w:tc>
        <w:tc>
          <w:tcPr>
            <w:tcW w:w="1843"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教学重点</w:t>
            </w:r>
          </w:p>
        </w:tc>
        <w:tc>
          <w:tcPr>
            <w:tcW w:w="1362"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教学难点</w:t>
            </w:r>
          </w:p>
        </w:tc>
      </w:tr>
      <w:tr w:rsidR="00AA3910" w:rsidTr="00BA0D07">
        <w:trPr>
          <w:trHeight w:val="1719"/>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1</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绪论</w:t>
            </w:r>
          </w:p>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 xml:space="preserve">社会主义发展史的研究对象和学科性质 二、社会主义发展史的历史分期 三、学习研究社会主义发展史的意义和方法 </w:t>
            </w:r>
          </w:p>
        </w:tc>
        <w:tc>
          <w:tcPr>
            <w:tcW w:w="2976"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通过</w:t>
            </w:r>
            <w:r w:rsidRPr="00AA3910">
              <w:rPr>
                <w:rFonts w:asciiTheme="minorEastAsia" w:eastAsiaTheme="minorEastAsia" w:hAnsiTheme="minorEastAsia"/>
                <w:szCs w:val="21"/>
              </w:rPr>
              <w:t>绪论</w:t>
            </w:r>
            <w:r w:rsidRPr="00AA3910">
              <w:rPr>
                <w:rFonts w:asciiTheme="minorEastAsia" w:eastAsiaTheme="minorEastAsia" w:hAnsiTheme="minorEastAsia" w:hint="eastAsia"/>
                <w:szCs w:val="21"/>
              </w:rPr>
              <w:t>的学习，要使学生对社会主义</w:t>
            </w:r>
            <w:r w:rsidRPr="00AA3910">
              <w:rPr>
                <w:rFonts w:asciiTheme="minorEastAsia" w:eastAsiaTheme="minorEastAsia" w:hAnsiTheme="minorEastAsia"/>
                <w:szCs w:val="21"/>
              </w:rPr>
              <w:t>发展史的研究对象和学科性质</w:t>
            </w:r>
            <w:r w:rsidRPr="00AA3910">
              <w:rPr>
                <w:rFonts w:asciiTheme="minorEastAsia" w:eastAsiaTheme="minorEastAsia" w:hAnsiTheme="minorEastAsia" w:hint="eastAsia"/>
                <w:szCs w:val="21"/>
              </w:rPr>
              <w:t>有所了解，对</w:t>
            </w:r>
            <w:r w:rsidRPr="00AA3910">
              <w:rPr>
                <w:rFonts w:asciiTheme="minorEastAsia" w:eastAsiaTheme="minorEastAsia" w:hAnsiTheme="minorEastAsia"/>
                <w:szCs w:val="21"/>
              </w:rPr>
              <w:t>社会主义发展史的历史分期</w:t>
            </w:r>
            <w:r w:rsidRPr="00AA3910">
              <w:rPr>
                <w:rFonts w:asciiTheme="minorEastAsia" w:eastAsiaTheme="minorEastAsia" w:hAnsiTheme="minorEastAsia" w:hint="eastAsia"/>
                <w:szCs w:val="21"/>
              </w:rPr>
              <w:t>有一个总体的了解；对</w:t>
            </w:r>
            <w:r w:rsidRPr="00AA3910">
              <w:rPr>
                <w:rFonts w:asciiTheme="minorEastAsia" w:eastAsiaTheme="minorEastAsia" w:hAnsiTheme="minorEastAsia"/>
                <w:szCs w:val="21"/>
              </w:rPr>
              <w:t>学习研究社会主义发展史的意义和方法</w:t>
            </w:r>
            <w:r w:rsidRPr="00AA3910">
              <w:rPr>
                <w:rFonts w:asciiTheme="minorEastAsia" w:eastAsiaTheme="minorEastAsia" w:hAnsiTheme="minorEastAsia" w:hint="eastAsia"/>
                <w:szCs w:val="21"/>
              </w:rPr>
              <w:t>有一个基本的把握和准确的认识。</w:t>
            </w:r>
          </w:p>
        </w:tc>
        <w:tc>
          <w:tcPr>
            <w:tcW w:w="1843"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社会主义发展史的历史分期</w:t>
            </w:r>
            <w:r w:rsidRPr="00AA3910">
              <w:rPr>
                <w:rFonts w:asciiTheme="minorEastAsia" w:eastAsiaTheme="minorEastAsia" w:hAnsiTheme="minorEastAsia" w:hint="eastAsia"/>
                <w:szCs w:val="21"/>
              </w:rPr>
              <w:t>。</w:t>
            </w:r>
          </w:p>
        </w:tc>
        <w:tc>
          <w:tcPr>
            <w:tcW w:w="1362"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社会主义发展史的历史分期</w:t>
            </w:r>
            <w:r w:rsidRPr="00AA3910">
              <w:rPr>
                <w:rFonts w:asciiTheme="minorEastAsia" w:eastAsiaTheme="minorEastAsia" w:hAnsiTheme="minorEastAsia" w:hint="eastAsia"/>
                <w:szCs w:val="21"/>
              </w:rPr>
              <w:t>。</w:t>
            </w:r>
          </w:p>
        </w:tc>
      </w:tr>
      <w:tr w:rsidR="00AA3910" w:rsidTr="00BA0D07">
        <w:trPr>
          <w:trHeight w:val="2689"/>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2</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早期工人运动与空想社会主义的产生和发展</w:t>
            </w:r>
          </w:p>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 xml:space="preserve"> 第一节 无产阶级的出现与16-18世纪的空想社会主义 第二节 19世纪初期的无产阶级运动和三大空想社会主义</w:t>
            </w:r>
          </w:p>
        </w:tc>
        <w:tc>
          <w:tcPr>
            <w:tcW w:w="2976"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通过本章的学习，使学生对</w:t>
            </w:r>
            <w:r w:rsidRPr="00AA3910">
              <w:rPr>
                <w:rFonts w:asciiTheme="minorEastAsia" w:eastAsiaTheme="minorEastAsia" w:hAnsiTheme="minorEastAsia"/>
                <w:szCs w:val="21"/>
              </w:rPr>
              <w:t>无产阶级的出现</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16-18世纪的空想社会主义</w:t>
            </w:r>
            <w:r w:rsidRPr="00AA3910">
              <w:rPr>
                <w:rFonts w:asciiTheme="minorEastAsia" w:eastAsiaTheme="minorEastAsia" w:hAnsiTheme="minorEastAsia" w:hint="eastAsia"/>
                <w:szCs w:val="21"/>
              </w:rPr>
              <w:t>及其主要代表人物及其基本思想有所了解，对</w:t>
            </w:r>
            <w:r w:rsidRPr="00AA3910">
              <w:rPr>
                <w:rFonts w:asciiTheme="minorEastAsia" w:eastAsiaTheme="minorEastAsia" w:hAnsiTheme="minorEastAsia"/>
                <w:szCs w:val="21"/>
              </w:rPr>
              <w:t>19世纪初期的无产阶级运动</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三大空想社会主义</w:t>
            </w:r>
            <w:r w:rsidRPr="00AA3910">
              <w:rPr>
                <w:rFonts w:asciiTheme="minorEastAsia" w:eastAsiaTheme="minorEastAsia" w:hAnsiTheme="minorEastAsia" w:hint="eastAsia"/>
                <w:szCs w:val="21"/>
              </w:rPr>
              <w:t>基本思想</w:t>
            </w:r>
            <w:r>
              <w:rPr>
                <w:rFonts w:asciiTheme="minorEastAsia" w:eastAsiaTheme="minorEastAsia" w:hAnsiTheme="minorEastAsia" w:hint="eastAsia"/>
                <w:szCs w:val="21"/>
              </w:rPr>
              <w:t>的</w:t>
            </w:r>
            <w:r w:rsidRPr="00AA3910">
              <w:rPr>
                <w:rFonts w:asciiTheme="minorEastAsia" w:eastAsiaTheme="minorEastAsia" w:hAnsiTheme="minorEastAsia" w:hint="eastAsia"/>
                <w:szCs w:val="21"/>
              </w:rPr>
              <w:t>总体了解；对空想社会主义历史贡献和历史局限性有一个准确认识。</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16-18世纪空想社会主义</w:t>
            </w:r>
            <w:r w:rsidRPr="00AA3910">
              <w:rPr>
                <w:rFonts w:asciiTheme="minorEastAsia" w:eastAsiaTheme="minorEastAsia" w:hAnsiTheme="minorEastAsia" w:hint="eastAsia"/>
                <w:szCs w:val="21"/>
              </w:rPr>
              <w:t>及主要代表人物</w:t>
            </w:r>
            <w:r w:rsidR="00BA0D07">
              <w:rPr>
                <w:rFonts w:asciiTheme="minorEastAsia" w:eastAsiaTheme="minorEastAsia" w:hAnsiTheme="minorEastAsia" w:hint="eastAsia"/>
                <w:szCs w:val="21"/>
              </w:rPr>
              <w:t>、</w:t>
            </w:r>
            <w:r w:rsidRPr="00AA3910">
              <w:rPr>
                <w:rFonts w:asciiTheme="minorEastAsia" w:eastAsiaTheme="minorEastAsia" w:hAnsiTheme="minorEastAsia" w:hint="eastAsia"/>
                <w:szCs w:val="21"/>
              </w:rPr>
              <w:t>基本思想，</w:t>
            </w:r>
            <w:r w:rsidRPr="00AA3910">
              <w:rPr>
                <w:rFonts w:asciiTheme="minorEastAsia" w:eastAsiaTheme="minorEastAsia" w:hAnsiTheme="minorEastAsia"/>
                <w:szCs w:val="21"/>
              </w:rPr>
              <w:t>19世纪初期的无产阶级运动</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三大空想社会主义</w:t>
            </w:r>
            <w:r w:rsidRPr="00AA3910">
              <w:rPr>
                <w:rFonts w:asciiTheme="minorEastAsia" w:eastAsiaTheme="minorEastAsia" w:hAnsiTheme="minorEastAsia" w:hint="eastAsia"/>
                <w:szCs w:val="21"/>
              </w:rPr>
              <w:t>基本思想，空想社会主义历史贡献和历史局限性。</w:t>
            </w:r>
          </w:p>
        </w:tc>
        <w:tc>
          <w:tcPr>
            <w:tcW w:w="1362"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空想社会主义的历史贡献和历史局限性。</w:t>
            </w:r>
          </w:p>
        </w:tc>
      </w:tr>
      <w:tr w:rsidR="00AA3910" w:rsidTr="00BA0D07">
        <w:trPr>
          <w:trHeight w:val="457"/>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3</w:t>
            </w:r>
          </w:p>
        </w:tc>
        <w:tc>
          <w:tcPr>
            <w:tcW w:w="3298"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欧洲社会主义运动的兴起与科学社会主义的创立</w:t>
            </w:r>
            <w:r w:rsidR="00BA0D07">
              <w:rPr>
                <w:rFonts w:asciiTheme="minorEastAsia" w:eastAsiaTheme="minorEastAsia" w:hAnsiTheme="minorEastAsia" w:hint="eastAsia"/>
                <w:szCs w:val="21"/>
              </w:rPr>
              <w:t>。</w:t>
            </w:r>
            <w:r w:rsidRPr="00AA3910">
              <w:rPr>
                <w:rFonts w:asciiTheme="minorEastAsia" w:eastAsiaTheme="minorEastAsia" w:hAnsiTheme="minorEastAsia" w:hint="eastAsia"/>
                <w:szCs w:val="21"/>
              </w:rPr>
              <w:t xml:space="preserve">第一节 </w:t>
            </w:r>
            <w:hyperlink r:id="rId12" w:tgtFrame="_blank" w:history="1">
              <w:r w:rsidRPr="00AA3910">
                <w:rPr>
                  <w:rStyle w:val="a9"/>
                  <w:rFonts w:asciiTheme="minorEastAsia" w:eastAsiaTheme="minorEastAsia" w:hAnsiTheme="minorEastAsia"/>
                  <w:color w:val="auto"/>
                  <w:szCs w:val="21"/>
                  <w:u w:val="none"/>
                </w:rPr>
                <w:t>资本主义基本矛盾</w:t>
              </w:r>
            </w:hyperlink>
            <w:r w:rsidRPr="00AA3910">
              <w:rPr>
                <w:rFonts w:asciiTheme="minorEastAsia" w:eastAsiaTheme="minorEastAsia" w:hAnsiTheme="minorEastAsia"/>
                <w:szCs w:val="21"/>
              </w:rPr>
              <w:t>突显与欧洲“三大工人运动</w:t>
            </w:r>
            <w:r w:rsidRPr="00AA3910">
              <w:rPr>
                <w:rFonts w:asciiTheme="minorEastAsia" w:eastAsiaTheme="minorEastAsia" w:hAnsiTheme="minorEastAsia" w:hint="eastAsia"/>
                <w:szCs w:val="21"/>
              </w:rPr>
              <w:t>”</w:t>
            </w:r>
            <w:r w:rsidR="00BA0D07">
              <w:rPr>
                <w:rFonts w:asciiTheme="minorEastAsia" w:eastAsiaTheme="minorEastAsia" w:hAnsiTheme="minorEastAsia" w:hint="eastAsia"/>
                <w:szCs w:val="21"/>
              </w:rPr>
              <w:t>。</w:t>
            </w:r>
            <w:r w:rsidRPr="00AA3910">
              <w:rPr>
                <w:rFonts w:asciiTheme="minorEastAsia" w:eastAsiaTheme="minorEastAsia" w:hAnsiTheme="minorEastAsia"/>
                <w:szCs w:val="21"/>
              </w:rPr>
              <w:t>第二节 科学社会主义产生的思想来源</w:t>
            </w:r>
            <w:r w:rsidR="00BA0D07">
              <w:rPr>
                <w:rFonts w:asciiTheme="minorEastAsia" w:eastAsiaTheme="minorEastAsia" w:hAnsiTheme="minorEastAsia" w:hint="eastAsia"/>
                <w:szCs w:val="21"/>
              </w:rPr>
              <w:t>。</w:t>
            </w:r>
            <w:r w:rsidRPr="00AA3910">
              <w:rPr>
                <w:rFonts w:asciiTheme="minorEastAsia" w:eastAsiaTheme="minorEastAsia" w:hAnsiTheme="minorEastAsia"/>
                <w:szCs w:val="21"/>
              </w:rPr>
              <w:t>第三节 马克思、恩格斯早期活动及世界观和立场的转变</w:t>
            </w:r>
            <w:r w:rsidR="00BA0D07">
              <w:rPr>
                <w:rFonts w:asciiTheme="minorEastAsia" w:eastAsiaTheme="minorEastAsia" w:hAnsiTheme="minorEastAsia" w:hint="eastAsia"/>
                <w:szCs w:val="21"/>
              </w:rPr>
              <w:t>。</w:t>
            </w:r>
            <w:r w:rsidRPr="00AA3910">
              <w:rPr>
                <w:rFonts w:asciiTheme="minorEastAsia" w:eastAsiaTheme="minorEastAsia" w:hAnsiTheme="minorEastAsia"/>
                <w:szCs w:val="21"/>
              </w:rPr>
              <w:t>第四节 共产主义者同盟建立和《</w:t>
            </w:r>
            <w:hyperlink r:id="rId13" w:tgtFrame="_blank" w:history="1">
              <w:r w:rsidRPr="00AA3910">
                <w:rPr>
                  <w:rStyle w:val="a9"/>
                  <w:rFonts w:asciiTheme="minorEastAsia" w:eastAsiaTheme="minorEastAsia" w:hAnsiTheme="minorEastAsia"/>
                  <w:color w:val="auto"/>
                  <w:szCs w:val="21"/>
                  <w:u w:val="none"/>
                </w:rPr>
                <w:t>共产党宣言</w:t>
              </w:r>
            </w:hyperlink>
            <w:r w:rsidRPr="00AA3910">
              <w:rPr>
                <w:rFonts w:asciiTheme="minorEastAsia" w:eastAsiaTheme="minorEastAsia" w:hAnsiTheme="minorEastAsia"/>
                <w:szCs w:val="21"/>
              </w:rPr>
              <w:t>》的发表</w:t>
            </w:r>
            <w:r w:rsidR="00BA0D07">
              <w:rPr>
                <w:rFonts w:asciiTheme="minorEastAsia" w:eastAsiaTheme="minorEastAsia" w:hAnsiTheme="minorEastAsia" w:hint="eastAsia"/>
                <w:szCs w:val="21"/>
              </w:rPr>
              <w:t>。</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对</w:t>
            </w:r>
            <w:hyperlink r:id="rId14" w:tgtFrame="_blank" w:history="1">
              <w:r w:rsidRPr="00AA3910">
                <w:rPr>
                  <w:rStyle w:val="a9"/>
                  <w:rFonts w:asciiTheme="minorEastAsia" w:eastAsiaTheme="minorEastAsia" w:hAnsiTheme="minorEastAsia"/>
                  <w:color w:val="auto"/>
                  <w:szCs w:val="21"/>
                  <w:u w:val="none"/>
                </w:rPr>
                <w:t>资本主义</w:t>
              </w:r>
              <w:r w:rsidRPr="00AA3910">
                <w:rPr>
                  <w:rStyle w:val="a9"/>
                  <w:rFonts w:asciiTheme="minorEastAsia" w:eastAsiaTheme="minorEastAsia" w:hAnsiTheme="minorEastAsia" w:hint="eastAsia"/>
                  <w:color w:val="auto"/>
                  <w:szCs w:val="21"/>
                  <w:u w:val="none"/>
                </w:rPr>
                <w:t>社会的</w:t>
              </w:r>
              <w:r w:rsidRPr="00AA3910">
                <w:rPr>
                  <w:rStyle w:val="a9"/>
                  <w:rFonts w:asciiTheme="minorEastAsia" w:eastAsiaTheme="minorEastAsia" w:hAnsiTheme="minorEastAsia"/>
                  <w:color w:val="auto"/>
                  <w:szCs w:val="21"/>
                  <w:u w:val="none"/>
                </w:rPr>
                <w:t>基本矛盾</w:t>
              </w:r>
            </w:hyperlink>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欧洲“三大工人运动</w:t>
            </w:r>
            <w:r w:rsidRPr="00AA3910">
              <w:rPr>
                <w:rFonts w:asciiTheme="minorEastAsia" w:eastAsiaTheme="minorEastAsia" w:hAnsiTheme="minorEastAsia" w:hint="eastAsia"/>
                <w:szCs w:val="21"/>
              </w:rPr>
              <w:t>”有所了解，并对</w:t>
            </w:r>
            <w:r w:rsidRPr="00AA3910">
              <w:rPr>
                <w:rFonts w:asciiTheme="minorEastAsia" w:eastAsiaTheme="minorEastAsia" w:hAnsiTheme="minorEastAsia"/>
                <w:szCs w:val="21"/>
              </w:rPr>
              <w:t>科学社会主义产生的思想来源</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马克思、恩格斯早期活动及世界观和立场的转变</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共产主义者同盟的建立和《</w:t>
            </w:r>
            <w:hyperlink r:id="rId15" w:tgtFrame="_blank" w:history="1">
              <w:r w:rsidRPr="00AA3910">
                <w:rPr>
                  <w:rStyle w:val="a9"/>
                  <w:rFonts w:asciiTheme="minorEastAsia" w:eastAsiaTheme="minorEastAsia" w:hAnsiTheme="minorEastAsia"/>
                  <w:color w:val="auto"/>
                  <w:szCs w:val="21"/>
                  <w:u w:val="none"/>
                </w:rPr>
                <w:t>共产党宣言</w:t>
              </w:r>
            </w:hyperlink>
            <w:r w:rsidRPr="00AA3910">
              <w:rPr>
                <w:rFonts w:asciiTheme="minorEastAsia" w:eastAsiaTheme="minorEastAsia" w:hAnsiTheme="minorEastAsia"/>
                <w:szCs w:val="21"/>
              </w:rPr>
              <w:t>》的发表</w:t>
            </w:r>
            <w:r w:rsidRPr="00AA3910">
              <w:rPr>
                <w:rFonts w:asciiTheme="minorEastAsia" w:eastAsiaTheme="minorEastAsia" w:hAnsiTheme="minorEastAsia" w:hint="eastAsia"/>
                <w:szCs w:val="21"/>
              </w:rPr>
              <w:t>等有一个总体了解和准确认识。</w:t>
            </w:r>
          </w:p>
        </w:tc>
        <w:tc>
          <w:tcPr>
            <w:tcW w:w="1843"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科学社会主义产生的思想来源</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马克思、恩格斯早期活动及世界观和立场的转变</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共产主义者同盟的建立和《</w:t>
            </w:r>
            <w:hyperlink r:id="rId16" w:tgtFrame="_blank" w:history="1">
              <w:r w:rsidRPr="00AA3910">
                <w:rPr>
                  <w:rStyle w:val="a9"/>
                  <w:rFonts w:asciiTheme="minorEastAsia" w:eastAsiaTheme="minorEastAsia" w:hAnsiTheme="minorEastAsia"/>
                  <w:color w:val="auto"/>
                  <w:szCs w:val="21"/>
                  <w:u w:val="none"/>
                </w:rPr>
                <w:t>共产党宣言</w:t>
              </w:r>
            </w:hyperlink>
            <w:r w:rsidRPr="00AA3910">
              <w:rPr>
                <w:rFonts w:asciiTheme="minorEastAsia" w:eastAsiaTheme="minorEastAsia" w:hAnsiTheme="minorEastAsia"/>
                <w:szCs w:val="21"/>
              </w:rPr>
              <w:t>》的发表</w:t>
            </w:r>
            <w:r w:rsidRPr="00AA3910">
              <w:rPr>
                <w:rFonts w:asciiTheme="minorEastAsia" w:eastAsiaTheme="minorEastAsia" w:hAnsiTheme="minorEastAsia" w:hint="eastAsia"/>
                <w:szCs w:val="21"/>
              </w:rPr>
              <w:t>。</w:t>
            </w:r>
          </w:p>
        </w:tc>
        <w:tc>
          <w:tcPr>
            <w:tcW w:w="1362"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马克思、恩格斯早期活动及世界观和立场的转变</w:t>
            </w:r>
            <w:r w:rsidRPr="00AA3910">
              <w:rPr>
                <w:rFonts w:asciiTheme="minorEastAsia" w:eastAsiaTheme="minorEastAsia" w:hAnsiTheme="minorEastAsia" w:hint="eastAsia"/>
                <w:szCs w:val="21"/>
              </w:rPr>
              <w:t>。</w:t>
            </w:r>
          </w:p>
        </w:tc>
      </w:tr>
      <w:tr w:rsidR="00AA3910" w:rsidTr="00BA0D07">
        <w:trPr>
          <w:trHeight w:val="454"/>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4</w:t>
            </w:r>
          </w:p>
        </w:tc>
        <w:tc>
          <w:tcPr>
            <w:tcW w:w="3298"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第三章 科学社会主义的发展传播与欧美社会主义运动的拓展</w:t>
            </w:r>
            <w:r w:rsidR="00BA0D07">
              <w:rPr>
                <w:rFonts w:asciiTheme="minorEastAsia" w:eastAsiaTheme="minorEastAsia" w:hAnsiTheme="minorEastAsia" w:hint="eastAsia"/>
                <w:szCs w:val="21"/>
              </w:rPr>
              <w:t>。</w:t>
            </w:r>
            <w:r w:rsidRPr="00AA3910">
              <w:rPr>
                <w:rFonts w:asciiTheme="minorEastAsia" w:eastAsiaTheme="minorEastAsia" w:hAnsiTheme="minorEastAsia" w:hint="eastAsia"/>
                <w:szCs w:val="21"/>
              </w:rPr>
              <w:t>第一节</w:t>
            </w:r>
            <w:r w:rsidR="00BA0D07">
              <w:rPr>
                <w:rFonts w:asciiTheme="minorEastAsia" w:eastAsiaTheme="minorEastAsia" w:hAnsiTheme="minorEastAsia" w:hint="eastAsia"/>
                <w:szCs w:val="21"/>
              </w:rPr>
              <w:t xml:space="preserve"> </w:t>
            </w:r>
            <w:r w:rsidRPr="00AA3910">
              <w:rPr>
                <w:rFonts w:asciiTheme="minorEastAsia" w:eastAsiaTheme="minorEastAsia" w:hAnsiTheme="minorEastAsia"/>
                <w:szCs w:val="21"/>
              </w:rPr>
              <w:t>1848年革命与马克思恩格斯对革命的总结</w:t>
            </w:r>
            <w:r w:rsidR="00BA0D07">
              <w:rPr>
                <w:rFonts w:asciiTheme="minorEastAsia" w:eastAsiaTheme="minorEastAsia" w:hAnsiTheme="minorEastAsia" w:hint="eastAsia"/>
                <w:szCs w:val="21"/>
              </w:rPr>
              <w:t>。</w:t>
            </w:r>
            <w:r w:rsidRPr="00AA3910">
              <w:rPr>
                <w:rFonts w:asciiTheme="minorEastAsia" w:eastAsiaTheme="minorEastAsia" w:hAnsiTheme="minorEastAsia"/>
                <w:szCs w:val="21"/>
              </w:rPr>
              <w:t>第二节 第一国际建立及主要活动</w:t>
            </w:r>
            <w:r w:rsidR="00BA0D07">
              <w:rPr>
                <w:rFonts w:asciiTheme="minorEastAsia" w:eastAsiaTheme="minorEastAsia" w:hAnsiTheme="minorEastAsia" w:hint="eastAsia"/>
                <w:szCs w:val="21"/>
              </w:rPr>
              <w:t>。</w:t>
            </w:r>
            <w:r w:rsidRPr="00AA3910">
              <w:rPr>
                <w:rFonts w:asciiTheme="minorEastAsia" w:eastAsiaTheme="minorEastAsia" w:hAnsiTheme="minorEastAsia"/>
                <w:szCs w:val="21"/>
              </w:rPr>
              <w:t xml:space="preserve">第三节 </w:t>
            </w:r>
            <w:r w:rsidR="00BA0D07">
              <w:rPr>
                <w:rFonts w:asciiTheme="minorEastAsia" w:eastAsiaTheme="minorEastAsia" w:hAnsiTheme="minorEastAsia"/>
                <w:szCs w:val="21"/>
              </w:rPr>
              <w:t>巴黎公社</w:t>
            </w:r>
            <w:r w:rsidRPr="00AA3910">
              <w:rPr>
                <w:rFonts w:asciiTheme="minorEastAsia" w:eastAsiaTheme="minorEastAsia" w:hAnsiTheme="minorEastAsia"/>
                <w:szCs w:val="21"/>
              </w:rPr>
              <w:t xml:space="preserve">与第一国际的终结 第四节 欧美各国工人政党的创立与第二国际的前期活动 第五节 恩格斯晚年对科学社会主义的丰富和发展 </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对</w:t>
            </w:r>
            <w:r w:rsidRPr="00AA3910">
              <w:rPr>
                <w:rFonts w:asciiTheme="minorEastAsia" w:eastAsiaTheme="minorEastAsia" w:hAnsiTheme="minorEastAsia"/>
                <w:szCs w:val="21"/>
              </w:rPr>
              <w:t>欧洲1848年革命</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马克思恩格斯对革命的总结</w:t>
            </w:r>
            <w:r w:rsidRPr="00AA3910">
              <w:rPr>
                <w:rFonts w:asciiTheme="minorEastAsia" w:eastAsiaTheme="minorEastAsia" w:hAnsiTheme="minorEastAsia" w:hint="eastAsia"/>
                <w:szCs w:val="21"/>
              </w:rPr>
              <w:t>有个基本了解，对</w:t>
            </w:r>
            <w:r w:rsidRPr="00AA3910">
              <w:rPr>
                <w:rFonts w:asciiTheme="minorEastAsia" w:eastAsiaTheme="minorEastAsia" w:hAnsiTheme="minorEastAsia"/>
                <w:szCs w:val="21"/>
              </w:rPr>
              <w:t>第一国际的建立及其主要活动</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巴黎公社革命</w:t>
            </w:r>
            <w:r w:rsidRPr="00AA3910">
              <w:rPr>
                <w:rFonts w:asciiTheme="minorEastAsia" w:eastAsiaTheme="minorEastAsia" w:hAnsiTheme="minorEastAsia" w:hint="eastAsia"/>
                <w:szCs w:val="21"/>
              </w:rPr>
              <w:t>及其经验、</w:t>
            </w:r>
            <w:r w:rsidRPr="00AA3910">
              <w:rPr>
                <w:rFonts w:asciiTheme="minorEastAsia" w:eastAsiaTheme="minorEastAsia" w:hAnsiTheme="minorEastAsia"/>
                <w:szCs w:val="21"/>
              </w:rPr>
              <w:t>欧美各国工人政党的创立与第二国际的前期活动</w:t>
            </w:r>
            <w:r w:rsidRPr="00AA3910">
              <w:rPr>
                <w:rFonts w:asciiTheme="minorEastAsia" w:eastAsiaTheme="minorEastAsia" w:hAnsiTheme="minorEastAsia" w:hint="eastAsia"/>
                <w:szCs w:val="21"/>
              </w:rPr>
              <w:t>等有一个总体的了解；并对</w:t>
            </w:r>
            <w:r w:rsidRPr="00AA3910">
              <w:rPr>
                <w:rFonts w:asciiTheme="minorEastAsia" w:eastAsiaTheme="minorEastAsia" w:hAnsiTheme="minorEastAsia"/>
                <w:szCs w:val="21"/>
              </w:rPr>
              <w:t>恩格斯晚年对科学社会主义的丰富和发展</w:t>
            </w:r>
            <w:r w:rsidRPr="00AA3910">
              <w:rPr>
                <w:rFonts w:asciiTheme="minorEastAsia" w:eastAsiaTheme="minorEastAsia" w:hAnsiTheme="minorEastAsia" w:hint="eastAsia"/>
                <w:szCs w:val="21"/>
              </w:rPr>
              <w:t>有一个准确的认识。</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第一国际的建立及其主要活动</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巴黎公社革命</w:t>
            </w:r>
            <w:r w:rsidRPr="00AA3910">
              <w:rPr>
                <w:rFonts w:asciiTheme="minorEastAsia" w:eastAsiaTheme="minorEastAsia" w:hAnsiTheme="minorEastAsia" w:hint="eastAsia"/>
                <w:szCs w:val="21"/>
              </w:rPr>
              <w:t>及其经验、</w:t>
            </w:r>
            <w:r w:rsidRPr="00AA3910">
              <w:rPr>
                <w:rFonts w:asciiTheme="minorEastAsia" w:eastAsiaTheme="minorEastAsia" w:hAnsiTheme="minorEastAsia"/>
                <w:szCs w:val="21"/>
              </w:rPr>
              <w:t>欧美各国工人政党的创立与第二国际的前期活动</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恩格斯晚年对科学社会主义的丰富和发展</w:t>
            </w:r>
            <w:r w:rsidRPr="00AA3910">
              <w:rPr>
                <w:rFonts w:asciiTheme="minorEastAsia" w:eastAsiaTheme="minorEastAsia" w:hAnsiTheme="minorEastAsia" w:hint="eastAsia"/>
                <w:szCs w:val="21"/>
              </w:rPr>
              <w:t>。</w:t>
            </w:r>
          </w:p>
        </w:tc>
        <w:tc>
          <w:tcPr>
            <w:tcW w:w="1362"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难点是</w:t>
            </w:r>
            <w:r w:rsidRPr="00AA3910">
              <w:rPr>
                <w:rFonts w:asciiTheme="minorEastAsia" w:eastAsiaTheme="minorEastAsia" w:hAnsiTheme="minorEastAsia"/>
                <w:szCs w:val="21"/>
              </w:rPr>
              <w:t>恩格斯晚年对科学社会主义的丰富和发展</w:t>
            </w:r>
            <w:r w:rsidRPr="00AA3910">
              <w:rPr>
                <w:rFonts w:asciiTheme="minorEastAsia" w:eastAsiaTheme="minorEastAsia" w:hAnsiTheme="minorEastAsia" w:hint="eastAsia"/>
                <w:szCs w:val="21"/>
              </w:rPr>
              <w:t>。</w:t>
            </w:r>
          </w:p>
        </w:tc>
      </w:tr>
      <w:tr w:rsidR="00AA3910" w:rsidTr="00BA0D07">
        <w:trPr>
          <w:trHeight w:val="454"/>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5</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第四章 19世纪中后期的其他社会主义流派</w:t>
            </w:r>
          </w:p>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第一节</w:t>
            </w:r>
            <w:r w:rsidR="00BA0D07">
              <w:rPr>
                <w:rFonts w:asciiTheme="minorEastAsia" w:eastAsiaTheme="minorEastAsia" w:hAnsiTheme="minorEastAsia" w:hint="eastAsia"/>
                <w:szCs w:val="21"/>
              </w:rPr>
              <w:t xml:space="preserve"> </w:t>
            </w:r>
            <w:r w:rsidRPr="00AA3910">
              <w:rPr>
                <w:rFonts w:asciiTheme="minorEastAsia" w:eastAsiaTheme="minorEastAsia" w:hAnsiTheme="minorEastAsia"/>
                <w:szCs w:val="21"/>
              </w:rPr>
              <w:t>无政府主义和无政府工团主义</w:t>
            </w:r>
            <w:r w:rsidR="00BA0D07">
              <w:rPr>
                <w:rFonts w:asciiTheme="minorEastAsia" w:eastAsiaTheme="minorEastAsia" w:hAnsiTheme="minorEastAsia" w:hint="eastAsia"/>
                <w:szCs w:val="21"/>
              </w:rPr>
              <w:t>。</w:t>
            </w:r>
            <w:r w:rsidRPr="00AA3910">
              <w:rPr>
                <w:rFonts w:asciiTheme="minorEastAsia" w:eastAsiaTheme="minorEastAsia" w:hAnsiTheme="minorEastAsia"/>
                <w:szCs w:val="21"/>
              </w:rPr>
              <w:t>第二节 英国工联主义和费边社会主义</w:t>
            </w:r>
            <w:r w:rsidR="00BA0D07">
              <w:rPr>
                <w:rFonts w:asciiTheme="minorEastAsia" w:eastAsiaTheme="minorEastAsia" w:hAnsiTheme="minorEastAsia" w:hint="eastAsia"/>
                <w:szCs w:val="21"/>
              </w:rPr>
              <w:t>。</w:t>
            </w:r>
            <w:r w:rsidRPr="00AA3910">
              <w:rPr>
                <w:rFonts w:asciiTheme="minorEastAsia" w:eastAsiaTheme="minorEastAsia" w:hAnsiTheme="minorEastAsia"/>
                <w:szCs w:val="21"/>
              </w:rPr>
              <w:t xml:space="preserve">第三节 德国拉萨尔主义 </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通过本章的学习，使学生对无政府主义、无政府工团主义、英国工联主义、费边社会主义和德国拉萨尔主义有一个总体的了解和准确的认识。</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无政府主义</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无政府工团主义</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英国工联主义</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费边社会主义</w:t>
            </w:r>
            <w:r w:rsidRPr="00AA3910">
              <w:rPr>
                <w:rFonts w:asciiTheme="minorEastAsia" w:eastAsiaTheme="minorEastAsia" w:hAnsiTheme="minorEastAsia" w:hint="eastAsia"/>
                <w:szCs w:val="21"/>
              </w:rPr>
              <w:t>和</w:t>
            </w:r>
            <w:r w:rsidRPr="00AA3910">
              <w:rPr>
                <w:rFonts w:asciiTheme="minorEastAsia" w:eastAsiaTheme="minorEastAsia" w:hAnsiTheme="minorEastAsia"/>
                <w:szCs w:val="21"/>
              </w:rPr>
              <w:t>德国拉萨尔主义</w:t>
            </w:r>
            <w:r w:rsidR="00BA0D07">
              <w:rPr>
                <w:rFonts w:asciiTheme="minorEastAsia" w:eastAsiaTheme="minorEastAsia" w:hAnsiTheme="minorEastAsia" w:hint="eastAsia"/>
                <w:szCs w:val="21"/>
              </w:rPr>
              <w:t>产生</w:t>
            </w:r>
            <w:r w:rsidRPr="00AA3910">
              <w:rPr>
                <w:rFonts w:asciiTheme="minorEastAsia" w:eastAsiaTheme="minorEastAsia" w:hAnsiTheme="minorEastAsia" w:hint="eastAsia"/>
                <w:szCs w:val="21"/>
              </w:rPr>
              <w:t>背景、主要观点、本质、缺陷及危害性。</w:t>
            </w:r>
          </w:p>
        </w:tc>
        <w:tc>
          <w:tcPr>
            <w:tcW w:w="1362"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无政府主义</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无政府工团主义</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英国工联主义</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费边社会主义</w:t>
            </w:r>
            <w:r w:rsidRPr="00AA3910">
              <w:rPr>
                <w:rFonts w:asciiTheme="minorEastAsia" w:eastAsiaTheme="minorEastAsia" w:hAnsiTheme="minorEastAsia" w:hint="eastAsia"/>
                <w:szCs w:val="21"/>
              </w:rPr>
              <w:t>和</w:t>
            </w:r>
            <w:r w:rsidRPr="00AA3910">
              <w:rPr>
                <w:rFonts w:asciiTheme="minorEastAsia" w:eastAsiaTheme="minorEastAsia" w:hAnsiTheme="minorEastAsia"/>
                <w:szCs w:val="21"/>
              </w:rPr>
              <w:t>德国拉萨尔主义</w:t>
            </w:r>
            <w:r w:rsidRPr="00AA3910">
              <w:rPr>
                <w:rFonts w:asciiTheme="minorEastAsia" w:eastAsiaTheme="minorEastAsia" w:hAnsiTheme="minorEastAsia" w:hint="eastAsia"/>
                <w:szCs w:val="21"/>
              </w:rPr>
              <w:t>的本质。</w:t>
            </w:r>
          </w:p>
        </w:tc>
      </w:tr>
      <w:tr w:rsidR="00AA3910" w:rsidTr="00BA0D07">
        <w:trPr>
          <w:trHeight w:val="454"/>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lastRenderedPageBreak/>
              <w:t>6</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第五章 自由资本主义向垄断资本主义过渡时期的国际社会主义</w:t>
            </w:r>
          </w:p>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第一节</w:t>
            </w:r>
            <w:r w:rsidRPr="00AA3910">
              <w:rPr>
                <w:rFonts w:asciiTheme="minorEastAsia" w:eastAsiaTheme="minorEastAsia" w:hAnsiTheme="minorEastAsia"/>
                <w:szCs w:val="21"/>
              </w:rPr>
              <w:t xml:space="preserve">资本主义的发展变化及其对工人运动的影响 第二节 伯恩施坦修正主义的出现与国际社会主义运动的分化 第三节 第二国际的中后期活动及其历史地位 </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通过本章的学习，使学生对</w:t>
            </w:r>
            <w:r w:rsidRPr="00AA3910">
              <w:rPr>
                <w:rFonts w:asciiTheme="minorEastAsia" w:eastAsiaTheme="minorEastAsia" w:hAnsiTheme="minorEastAsia"/>
                <w:szCs w:val="21"/>
              </w:rPr>
              <w:t>资本主义的发展变化及其对工人运动的影响</w:t>
            </w:r>
            <w:r w:rsidRPr="00AA3910">
              <w:rPr>
                <w:rFonts w:asciiTheme="minorEastAsia" w:eastAsiaTheme="minorEastAsia" w:hAnsiTheme="minorEastAsia" w:hint="eastAsia"/>
                <w:szCs w:val="21"/>
              </w:rPr>
              <w:t>、对</w:t>
            </w:r>
            <w:r w:rsidRPr="00AA3910">
              <w:rPr>
                <w:rFonts w:asciiTheme="minorEastAsia" w:eastAsiaTheme="minorEastAsia" w:hAnsiTheme="minorEastAsia"/>
                <w:szCs w:val="21"/>
              </w:rPr>
              <w:t>伯恩施坦修正主义的出现</w:t>
            </w:r>
            <w:r w:rsidRPr="00AA3910">
              <w:rPr>
                <w:rFonts w:asciiTheme="minorEastAsia" w:eastAsiaTheme="minorEastAsia" w:hAnsiTheme="minorEastAsia" w:hint="eastAsia"/>
                <w:szCs w:val="21"/>
              </w:rPr>
              <w:t>、主要观点、思想渊源及</w:t>
            </w:r>
            <w:r w:rsidRPr="00AA3910">
              <w:rPr>
                <w:rFonts w:asciiTheme="minorEastAsia" w:eastAsiaTheme="minorEastAsia" w:hAnsiTheme="minorEastAsia"/>
                <w:szCs w:val="21"/>
              </w:rPr>
              <w:t>国际社会主义运动的分化</w:t>
            </w:r>
            <w:r w:rsidRPr="00AA3910">
              <w:rPr>
                <w:rFonts w:asciiTheme="minorEastAsia" w:eastAsiaTheme="minorEastAsia" w:hAnsiTheme="minorEastAsia" w:hint="eastAsia"/>
                <w:szCs w:val="21"/>
              </w:rPr>
              <w:t>有一个总体的了解和准确的认识，对</w:t>
            </w:r>
            <w:r w:rsidRPr="00AA3910">
              <w:rPr>
                <w:rFonts w:asciiTheme="minorEastAsia" w:eastAsiaTheme="minorEastAsia" w:hAnsiTheme="minorEastAsia"/>
                <w:szCs w:val="21"/>
              </w:rPr>
              <w:t>第二国际的中后期活动及其历史地位</w:t>
            </w:r>
            <w:r w:rsidRPr="00AA3910">
              <w:rPr>
                <w:rFonts w:asciiTheme="minorEastAsia" w:eastAsiaTheme="minorEastAsia" w:hAnsiTheme="minorEastAsia" w:hint="eastAsia"/>
                <w:szCs w:val="21"/>
              </w:rPr>
              <w:t>有所了解。</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资本主义的发展变化及其对工人运动的影响</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伯恩施坦修正主义的</w:t>
            </w:r>
            <w:r w:rsidRPr="00AA3910">
              <w:rPr>
                <w:rFonts w:asciiTheme="minorEastAsia" w:eastAsiaTheme="minorEastAsia" w:hAnsiTheme="minorEastAsia" w:hint="eastAsia"/>
                <w:szCs w:val="21"/>
              </w:rPr>
              <w:t>主要观点、</w:t>
            </w:r>
            <w:r w:rsidRPr="00AA3910">
              <w:rPr>
                <w:rFonts w:asciiTheme="minorEastAsia" w:eastAsiaTheme="minorEastAsia" w:hAnsiTheme="minorEastAsia"/>
                <w:szCs w:val="21"/>
              </w:rPr>
              <w:t>国际社会主义运动的分化</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中后期活动及其历史地位</w:t>
            </w:r>
            <w:r w:rsidRPr="00AA3910">
              <w:rPr>
                <w:rFonts w:asciiTheme="minorEastAsia" w:eastAsiaTheme="minorEastAsia" w:hAnsiTheme="minorEastAsia" w:hint="eastAsia"/>
                <w:szCs w:val="21"/>
              </w:rPr>
              <w:t>。</w:t>
            </w:r>
          </w:p>
        </w:tc>
        <w:tc>
          <w:tcPr>
            <w:tcW w:w="1362"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伯恩施坦修正主义的</w:t>
            </w:r>
            <w:r w:rsidRPr="00AA3910">
              <w:rPr>
                <w:rFonts w:asciiTheme="minorEastAsia" w:eastAsiaTheme="minorEastAsia" w:hAnsiTheme="minorEastAsia" w:hint="eastAsia"/>
                <w:szCs w:val="21"/>
              </w:rPr>
              <w:t>主要观点、</w:t>
            </w:r>
            <w:r w:rsidRPr="00AA3910">
              <w:rPr>
                <w:rFonts w:asciiTheme="minorEastAsia" w:eastAsiaTheme="minorEastAsia" w:hAnsiTheme="minorEastAsia"/>
                <w:szCs w:val="21"/>
              </w:rPr>
              <w:t>国际社会主义运动的分化</w:t>
            </w:r>
            <w:r w:rsidRPr="00AA3910">
              <w:rPr>
                <w:rFonts w:asciiTheme="minorEastAsia" w:eastAsiaTheme="minorEastAsia" w:hAnsiTheme="minorEastAsia" w:hint="eastAsia"/>
                <w:szCs w:val="21"/>
              </w:rPr>
              <w:t>。</w:t>
            </w:r>
          </w:p>
        </w:tc>
      </w:tr>
      <w:tr w:rsidR="00AA3910" w:rsidTr="00BA0D07">
        <w:trPr>
          <w:trHeight w:val="454"/>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7</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列宁主义诞生与十月社会主义革命的胜利</w:t>
            </w:r>
          </w:p>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 xml:space="preserve">第一节 </w:t>
            </w:r>
            <w:r w:rsidRPr="00AA3910">
              <w:rPr>
                <w:rFonts w:asciiTheme="minorEastAsia" w:eastAsiaTheme="minorEastAsia" w:hAnsiTheme="minorEastAsia"/>
                <w:szCs w:val="21"/>
              </w:rPr>
              <w:t xml:space="preserve">布尔什维克党的创立与列宁主义的诞生 第二节 俄国无产阶级斗争的发展与社会主义革命的新理论 第三节 十月革命的胜利及其历史意义 </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通过本章的学习，使学生对</w:t>
            </w:r>
            <w:r w:rsidRPr="00AA3910">
              <w:rPr>
                <w:rFonts w:asciiTheme="minorEastAsia" w:eastAsiaTheme="minorEastAsia" w:hAnsiTheme="minorEastAsia"/>
                <w:szCs w:val="21"/>
              </w:rPr>
              <w:t>布尔什维克党的创立与列宁主义的诞生</w:t>
            </w:r>
            <w:r w:rsidRPr="00AA3910">
              <w:rPr>
                <w:rFonts w:asciiTheme="minorEastAsia" w:eastAsiaTheme="minorEastAsia" w:hAnsiTheme="minorEastAsia" w:hint="eastAsia"/>
                <w:szCs w:val="21"/>
              </w:rPr>
              <w:t>有所了解，对</w:t>
            </w:r>
            <w:r w:rsidRPr="00AA3910">
              <w:rPr>
                <w:rFonts w:asciiTheme="minorEastAsia" w:eastAsiaTheme="minorEastAsia" w:hAnsiTheme="minorEastAsia"/>
                <w:szCs w:val="21"/>
              </w:rPr>
              <w:t>俄国无产阶级斗争的发展与社会主义革命的新理论</w:t>
            </w:r>
            <w:r w:rsidRPr="00AA3910">
              <w:rPr>
                <w:rFonts w:asciiTheme="minorEastAsia" w:eastAsiaTheme="minorEastAsia" w:hAnsiTheme="minorEastAsia" w:hint="eastAsia"/>
                <w:szCs w:val="21"/>
              </w:rPr>
              <w:t>有一个总体的了解；对</w:t>
            </w:r>
            <w:r w:rsidRPr="00AA3910">
              <w:rPr>
                <w:rFonts w:asciiTheme="minorEastAsia" w:eastAsiaTheme="minorEastAsia" w:hAnsiTheme="minorEastAsia"/>
                <w:szCs w:val="21"/>
              </w:rPr>
              <w:t>十月革命的胜利及历史意义</w:t>
            </w:r>
            <w:r w:rsidRPr="00AA3910">
              <w:rPr>
                <w:rFonts w:asciiTheme="minorEastAsia" w:eastAsiaTheme="minorEastAsia" w:hAnsiTheme="minorEastAsia" w:hint="eastAsia"/>
                <w:szCs w:val="21"/>
              </w:rPr>
              <w:t>有一个准确认识和领会。</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布</w:t>
            </w:r>
            <w:r w:rsidRPr="00AA3910">
              <w:rPr>
                <w:rFonts w:asciiTheme="minorEastAsia" w:eastAsiaTheme="minorEastAsia" w:hAnsiTheme="minorEastAsia"/>
                <w:szCs w:val="21"/>
              </w:rPr>
              <w:t>尔什维克党的创立</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列宁主义诞生</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俄国无产阶级斗争的发展与社会主义革命新理论</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十月革命的胜利及历史意义</w:t>
            </w:r>
            <w:r w:rsidRPr="00AA3910">
              <w:rPr>
                <w:rFonts w:asciiTheme="minorEastAsia" w:eastAsiaTheme="minorEastAsia" w:hAnsiTheme="minorEastAsia" w:hint="eastAsia"/>
                <w:szCs w:val="21"/>
              </w:rPr>
              <w:t>。</w:t>
            </w:r>
          </w:p>
        </w:tc>
        <w:tc>
          <w:tcPr>
            <w:tcW w:w="1362"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十月革命的胜利及其历史意义</w:t>
            </w:r>
            <w:r w:rsidRPr="00AA3910">
              <w:rPr>
                <w:rFonts w:asciiTheme="minorEastAsia" w:eastAsiaTheme="minorEastAsia" w:hAnsiTheme="minorEastAsia" w:hint="eastAsia"/>
                <w:szCs w:val="21"/>
              </w:rPr>
              <w:t>。</w:t>
            </w:r>
          </w:p>
        </w:tc>
      </w:tr>
      <w:tr w:rsidR="00AA3910" w:rsidTr="00BA0D07">
        <w:trPr>
          <w:trHeight w:val="454"/>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8</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苏维埃俄国对建设社会主义道路的探索</w:t>
            </w:r>
          </w:p>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 xml:space="preserve">布尔什维克党巩固新生革命政权的斗争 第二节 从“战时共产主义”向新经济政策的转变 第三节 列宁晚年建设社会主义的战略构想 </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通过本章的学习，使学生对</w:t>
            </w:r>
            <w:r w:rsidRPr="00AA3910">
              <w:rPr>
                <w:rFonts w:asciiTheme="minorEastAsia" w:eastAsiaTheme="minorEastAsia" w:hAnsiTheme="minorEastAsia"/>
                <w:szCs w:val="21"/>
              </w:rPr>
              <w:t>布尔什维克党巩固新生革命政权的斗争</w:t>
            </w:r>
            <w:r w:rsidRPr="00AA3910">
              <w:rPr>
                <w:rFonts w:asciiTheme="minorEastAsia" w:eastAsiaTheme="minorEastAsia" w:hAnsiTheme="minorEastAsia" w:hint="eastAsia"/>
                <w:szCs w:val="21"/>
              </w:rPr>
              <w:t>有所了解，对</w:t>
            </w:r>
            <w:r w:rsidRPr="00AA3910">
              <w:rPr>
                <w:rFonts w:asciiTheme="minorEastAsia" w:eastAsiaTheme="minorEastAsia" w:hAnsiTheme="minorEastAsia"/>
                <w:szCs w:val="21"/>
              </w:rPr>
              <w:t>从“战时共产主义”向新经济政策的转变</w:t>
            </w:r>
            <w:r w:rsidRPr="00AA3910">
              <w:rPr>
                <w:rFonts w:asciiTheme="minorEastAsia" w:eastAsiaTheme="minorEastAsia" w:hAnsiTheme="minorEastAsia" w:hint="eastAsia"/>
                <w:szCs w:val="21"/>
              </w:rPr>
              <w:t>历史和意义有一个总体的把握；对</w:t>
            </w:r>
            <w:r w:rsidRPr="00AA3910">
              <w:rPr>
                <w:rFonts w:asciiTheme="minorEastAsia" w:eastAsiaTheme="minorEastAsia" w:hAnsiTheme="minorEastAsia"/>
                <w:szCs w:val="21"/>
              </w:rPr>
              <w:t>列宁晚年建设社会主义的战略构想</w:t>
            </w:r>
            <w:r w:rsidRPr="00AA3910">
              <w:rPr>
                <w:rFonts w:asciiTheme="minorEastAsia" w:eastAsiaTheme="minorEastAsia" w:hAnsiTheme="minorEastAsia" w:hint="eastAsia"/>
                <w:szCs w:val="21"/>
              </w:rPr>
              <w:t>有一个准确认识。</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布尔什维克党</w:t>
            </w:r>
            <w:r w:rsidRPr="00AA3910">
              <w:rPr>
                <w:rFonts w:asciiTheme="minorEastAsia" w:eastAsiaTheme="minorEastAsia" w:hAnsiTheme="minorEastAsia" w:hint="eastAsia"/>
                <w:szCs w:val="21"/>
              </w:rPr>
              <w:t>为</w:t>
            </w:r>
            <w:r w:rsidRPr="00AA3910">
              <w:rPr>
                <w:rFonts w:asciiTheme="minorEastAsia" w:eastAsiaTheme="minorEastAsia" w:hAnsiTheme="minorEastAsia"/>
                <w:szCs w:val="21"/>
              </w:rPr>
              <w:t>巩固新政权</w:t>
            </w:r>
            <w:r w:rsidRPr="00AA3910">
              <w:rPr>
                <w:rFonts w:asciiTheme="minorEastAsia" w:eastAsiaTheme="minorEastAsia" w:hAnsiTheme="minorEastAsia" w:hint="eastAsia"/>
                <w:szCs w:val="21"/>
              </w:rPr>
              <w:t>进行</w:t>
            </w:r>
            <w:r w:rsidRPr="00AA3910">
              <w:rPr>
                <w:rFonts w:asciiTheme="minorEastAsia" w:eastAsiaTheme="minorEastAsia" w:hAnsiTheme="minorEastAsia"/>
                <w:szCs w:val="21"/>
              </w:rPr>
              <w:t>的斗争</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“战时共产主义”向新经济政策</w:t>
            </w:r>
            <w:r w:rsidR="00BA0D07">
              <w:rPr>
                <w:rFonts w:asciiTheme="minorEastAsia" w:eastAsiaTheme="minorEastAsia" w:hAnsiTheme="minorEastAsia" w:hint="eastAsia"/>
                <w:szCs w:val="21"/>
              </w:rPr>
              <w:t>的</w:t>
            </w:r>
            <w:r w:rsidRPr="00AA3910">
              <w:rPr>
                <w:rFonts w:asciiTheme="minorEastAsia" w:eastAsiaTheme="minorEastAsia" w:hAnsiTheme="minorEastAsia"/>
                <w:szCs w:val="21"/>
              </w:rPr>
              <w:t>转变</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列宁晚年建设社会主义的战略构想</w:t>
            </w:r>
            <w:r w:rsidRPr="00AA3910">
              <w:rPr>
                <w:rFonts w:asciiTheme="minorEastAsia" w:eastAsiaTheme="minorEastAsia" w:hAnsiTheme="minorEastAsia" w:hint="eastAsia"/>
                <w:szCs w:val="21"/>
              </w:rPr>
              <w:t>。</w:t>
            </w:r>
          </w:p>
        </w:tc>
        <w:tc>
          <w:tcPr>
            <w:tcW w:w="1362"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“战时共产主义”向新经济政策的转变</w:t>
            </w:r>
            <w:r w:rsidRPr="00AA3910">
              <w:rPr>
                <w:rFonts w:asciiTheme="minorEastAsia" w:eastAsiaTheme="minorEastAsia" w:hAnsiTheme="minorEastAsia" w:hint="eastAsia"/>
                <w:szCs w:val="21"/>
              </w:rPr>
              <w:t>历史和意义。</w:t>
            </w:r>
          </w:p>
        </w:tc>
      </w:tr>
      <w:tr w:rsidR="00AA3910" w:rsidTr="00BA0D07">
        <w:trPr>
          <w:trHeight w:val="454"/>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9</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苏联模式的形成与斯大林的社会主义理论</w:t>
            </w:r>
          </w:p>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hint="eastAsia"/>
                <w:szCs w:val="21"/>
              </w:rPr>
              <w:t xml:space="preserve">第一节 </w:t>
            </w:r>
            <w:r w:rsidRPr="00AA3910">
              <w:rPr>
                <w:rFonts w:asciiTheme="minorEastAsia" w:eastAsiaTheme="minorEastAsia" w:hAnsiTheme="minorEastAsia"/>
                <w:szCs w:val="21"/>
              </w:rPr>
              <w:t>联共(布)党内关于一国建设社会主义问题的争论 第二节 苏联社会主义工业化与农业集体化 第三节 苏联社会主义制度的确立及其模式的形成 第四节 斯大林的社会主义建设思想</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通过本章的学习，使学生对</w:t>
            </w:r>
            <w:r w:rsidRPr="00AA3910">
              <w:rPr>
                <w:rFonts w:asciiTheme="minorEastAsia" w:eastAsiaTheme="minorEastAsia" w:hAnsiTheme="minorEastAsia"/>
                <w:szCs w:val="21"/>
              </w:rPr>
              <w:t>联共(布)党内关于一国建设社会主义问题的争论</w:t>
            </w:r>
            <w:r w:rsidRPr="00AA3910">
              <w:rPr>
                <w:rFonts w:asciiTheme="minorEastAsia" w:eastAsiaTheme="minorEastAsia" w:hAnsiTheme="minorEastAsia" w:hint="eastAsia"/>
                <w:szCs w:val="21"/>
              </w:rPr>
              <w:t>有所了解，对</w:t>
            </w:r>
            <w:r w:rsidRPr="00AA3910">
              <w:rPr>
                <w:rFonts w:asciiTheme="minorEastAsia" w:eastAsiaTheme="minorEastAsia" w:hAnsiTheme="minorEastAsia"/>
                <w:szCs w:val="21"/>
              </w:rPr>
              <w:t>苏联社会主义工业化与农业集体化</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苏联社会主义制度的确立及其模式的形成</w:t>
            </w:r>
            <w:r w:rsidRPr="00AA3910">
              <w:rPr>
                <w:rFonts w:asciiTheme="minorEastAsia" w:eastAsiaTheme="minorEastAsia" w:hAnsiTheme="minorEastAsia" w:hint="eastAsia"/>
                <w:szCs w:val="21"/>
              </w:rPr>
              <w:t>有一个总体的了解；对</w:t>
            </w:r>
            <w:r w:rsidRPr="00AA3910">
              <w:rPr>
                <w:rFonts w:asciiTheme="minorEastAsia" w:eastAsiaTheme="minorEastAsia" w:hAnsiTheme="minorEastAsia"/>
                <w:szCs w:val="21"/>
              </w:rPr>
              <w:t>斯大林的社会主义建设思想</w:t>
            </w:r>
            <w:r w:rsidRPr="00AA3910">
              <w:rPr>
                <w:rFonts w:asciiTheme="minorEastAsia" w:eastAsiaTheme="minorEastAsia" w:hAnsiTheme="minorEastAsia" w:hint="eastAsia"/>
                <w:szCs w:val="21"/>
              </w:rPr>
              <w:t>有一个准确的认识。</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对</w:t>
            </w:r>
            <w:r w:rsidRPr="00AA3910">
              <w:rPr>
                <w:rFonts w:asciiTheme="minorEastAsia" w:eastAsiaTheme="minorEastAsia" w:hAnsiTheme="minorEastAsia"/>
                <w:szCs w:val="21"/>
              </w:rPr>
              <w:t>联共(布)党内关于一国建设社会主义问题的争论</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苏联工业化与农业集体化</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苏联社会主义制度的确立及其模式</w:t>
            </w:r>
            <w:r w:rsidRPr="00AA3910">
              <w:rPr>
                <w:rFonts w:asciiTheme="minorEastAsia" w:eastAsiaTheme="minorEastAsia" w:hAnsiTheme="minorEastAsia" w:hint="eastAsia"/>
                <w:szCs w:val="21"/>
              </w:rPr>
              <w:t>、</w:t>
            </w:r>
            <w:r w:rsidRPr="00AA3910">
              <w:rPr>
                <w:rFonts w:asciiTheme="minorEastAsia" w:eastAsiaTheme="minorEastAsia" w:hAnsiTheme="minorEastAsia"/>
                <w:szCs w:val="21"/>
              </w:rPr>
              <w:t>斯大林的社会主义建设思想</w:t>
            </w:r>
            <w:r w:rsidRPr="00AA3910">
              <w:rPr>
                <w:rFonts w:asciiTheme="minorEastAsia" w:eastAsiaTheme="minorEastAsia" w:hAnsiTheme="minorEastAsia" w:hint="eastAsia"/>
                <w:szCs w:val="21"/>
              </w:rPr>
              <w:t>。</w:t>
            </w:r>
          </w:p>
        </w:tc>
        <w:tc>
          <w:tcPr>
            <w:tcW w:w="1362"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szCs w:val="21"/>
              </w:rPr>
              <w:t>苏联社会主义制度的确立及其模式的形成</w:t>
            </w:r>
            <w:r w:rsidRPr="00AA3910">
              <w:rPr>
                <w:rFonts w:asciiTheme="minorEastAsia" w:eastAsiaTheme="minorEastAsia" w:hAnsiTheme="minorEastAsia" w:hint="eastAsia"/>
                <w:szCs w:val="21"/>
              </w:rPr>
              <w:t>。</w:t>
            </w:r>
          </w:p>
        </w:tc>
      </w:tr>
      <w:tr w:rsidR="00AA3910" w:rsidTr="00BA0D07">
        <w:trPr>
          <w:trHeight w:val="454"/>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10</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社会主义从一国胜利到多国胜利</w:t>
            </w:r>
          </w:p>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欧亚人民民主国家的诞生 第二节 欧洲共产党工人党情报局 第三节 社会主义阵营的形成</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通过本章的学习，对社会主义从苏联一国到世界社会主义体系的历史背景、发展进程及其主要影响有一个正确的理解和把握。</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社会主义从苏联一国到世界社会主义体系的历史背景、发展进程及其主要影响。</w:t>
            </w:r>
          </w:p>
        </w:tc>
        <w:tc>
          <w:tcPr>
            <w:tcW w:w="1362"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苏联一国到世界社会主义体系的历史背景。</w:t>
            </w:r>
          </w:p>
        </w:tc>
      </w:tr>
      <w:tr w:rsidR="00AA3910" w:rsidTr="00BA0D07">
        <w:trPr>
          <w:trHeight w:val="2741"/>
          <w:jc w:val="center"/>
        </w:trPr>
        <w:tc>
          <w:tcPr>
            <w:tcW w:w="675" w:type="dxa"/>
            <w:vAlign w:val="center"/>
          </w:tcPr>
          <w:p w:rsidR="00AA3910" w:rsidRPr="00AA3910" w:rsidRDefault="00AA3910" w:rsidP="00AA3910">
            <w:pPr>
              <w:jc w:val="center"/>
              <w:rPr>
                <w:rFonts w:asciiTheme="minorEastAsia" w:eastAsiaTheme="minorEastAsia" w:hAnsiTheme="minorEastAsia"/>
                <w:szCs w:val="21"/>
              </w:rPr>
            </w:pPr>
            <w:r w:rsidRPr="00AA3910">
              <w:rPr>
                <w:rFonts w:asciiTheme="minorEastAsia" w:eastAsiaTheme="minorEastAsia" w:hAnsiTheme="minorEastAsia" w:hint="eastAsia"/>
                <w:szCs w:val="21"/>
              </w:rPr>
              <w:t>11</w:t>
            </w:r>
          </w:p>
        </w:tc>
        <w:tc>
          <w:tcPr>
            <w:tcW w:w="3298" w:type="dxa"/>
            <w:vAlign w:val="center"/>
          </w:tcPr>
          <w:p w:rsidR="00AA3910" w:rsidRPr="00AA3910" w:rsidRDefault="00AA3910" w:rsidP="00AA3910">
            <w:pPr>
              <w:rPr>
                <w:rFonts w:asciiTheme="minorEastAsia" w:eastAsiaTheme="minorEastAsia" w:hAnsiTheme="minorEastAsia"/>
                <w:szCs w:val="21"/>
              </w:rPr>
            </w:pPr>
            <w:r w:rsidRPr="00AA3910">
              <w:rPr>
                <w:rFonts w:asciiTheme="minorEastAsia" w:eastAsiaTheme="minorEastAsia" w:hAnsiTheme="minorEastAsia"/>
                <w:szCs w:val="21"/>
              </w:rPr>
              <w:t>战后发展中国家的社会主义思潮和运动</w:t>
            </w:r>
          </w:p>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发展中国家的共产主义运动第二节 民族社会主义运动</w:t>
            </w:r>
          </w:p>
        </w:tc>
        <w:tc>
          <w:tcPr>
            <w:tcW w:w="2976"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通过本章的学习，对</w:t>
            </w:r>
            <w:r w:rsidRPr="00AA3910">
              <w:rPr>
                <w:rFonts w:asciiTheme="minorEastAsia" w:eastAsiaTheme="minorEastAsia" w:hAnsiTheme="minorEastAsia"/>
                <w:szCs w:val="21"/>
              </w:rPr>
              <w:t>战后</w:t>
            </w:r>
            <w:r w:rsidRPr="00AA3910">
              <w:rPr>
                <w:rFonts w:asciiTheme="minorEastAsia" w:eastAsiaTheme="minorEastAsia" w:hAnsiTheme="minorEastAsia" w:hint="eastAsia"/>
                <w:szCs w:val="21"/>
              </w:rPr>
              <w:t>发展中国家的总体概括、亚非拉</w:t>
            </w:r>
            <w:r w:rsidRPr="00AA3910">
              <w:rPr>
                <w:rFonts w:asciiTheme="minorEastAsia" w:eastAsiaTheme="minorEastAsia" w:hAnsiTheme="minorEastAsia"/>
                <w:szCs w:val="21"/>
              </w:rPr>
              <w:t>国家的</w:t>
            </w:r>
            <w:r w:rsidRPr="00AA3910">
              <w:rPr>
                <w:rFonts w:asciiTheme="minorEastAsia" w:eastAsiaTheme="minorEastAsia" w:hAnsiTheme="minorEastAsia" w:hint="eastAsia"/>
                <w:szCs w:val="21"/>
              </w:rPr>
              <w:t>共产</w:t>
            </w:r>
            <w:r w:rsidRPr="00AA3910">
              <w:rPr>
                <w:rFonts w:asciiTheme="minorEastAsia" w:eastAsiaTheme="minorEastAsia" w:hAnsiTheme="minorEastAsia"/>
                <w:szCs w:val="21"/>
              </w:rPr>
              <w:t>主义运动</w:t>
            </w:r>
            <w:r w:rsidRPr="00AA3910">
              <w:rPr>
                <w:rFonts w:asciiTheme="minorEastAsia" w:eastAsiaTheme="minorEastAsia" w:hAnsiTheme="minorEastAsia" w:hint="eastAsia"/>
                <w:szCs w:val="21"/>
              </w:rPr>
              <w:t>，民族社会主义运动的发展阶段、主要类型、思想特征有个总体的了解和正确的认识。</w:t>
            </w:r>
          </w:p>
        </w:tc>
        <w:tc>
          <w:tcPr>
            <w:tcW w:w="1843"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亚非拉</w:t>
            </w:r>
            <w:r w:rsidRPr="00AA3910">
              <w:rPr>
                <w:rFonts w:asciiTheme="minorEastAsia" w:eastAsiaTheme="minorEastAsia" w:hAnsiTheme="minorEastAsia"/>
                <w:szCs w:val="21"/>
              </w:rPr>
              <w:t>国家的</w:t>
            </w:r>
            <w:r w:rsidRPr="00AA3910">
              <w:rPr>
                <w:rFonts w:asciiTheme="minorEastAsia" w:eastAsiaTheme="minorEastAsia" w:hAnsiTheme="minorEastAsia" w:hint="eastAsia"/>
                <w:szCs w:val="21"/>
              </w:rPr>
              <w:t>共产</w:t>
            </w:r>
            <w:r w:rsidRPr="00AA3910">
              <w:rPr>
                <w:rFonts w:asciiTheme="minorEastAsia" w:eastAsiaTheme="minorEastAsia" w:hAnsiTheme="minorEastAsia"/>
                <w:szCs w:val="21"/>
              </w:rPr>
              <w:t>主义运动</w:t>
            </w:r>
            <w:r w:rsidRPr="00AA3910">
              <w:rPr>
                <w:rFonts w:asciiTheme="minorEastAsia" w:eastAsiaTheme="minorEastAsia" w:hAnsiTheme="minorEastAsia" w:hint="eastAsia"/>
                <w:szCs w:val="21"/>
              </w:rPr>
              <w:t>，民族社会主义运动发展阶段、主要类型、思想特征。</w:t>
            </w:r>
          </w:p>
        </w:tc>
        <w:tc>
          <w:tcPr>
            <w:tcW w:w="1362" w:type="dxa"/>
            <w:vAlign w:val="center"/>
          </w:tcPr>
          <w:p w:rsidR="00AA3910" w:rsidRPr="00AA3910" w:rsidRDefault="00AA3910" w:rsidP="00BA0D07">
            <w:pPr>
              <w:rPr>
                <w:rFonts w:asciiTheme="minorEastAsia" w:eastAsiaTheme="minorEastAsia" w:hAnsiTheme="minorEastAsia"/>
                <w:szCs w:val="21"/>
              </w:rPr>
            </w:pPr>
            <w:r w:rsidRPr="00AA3910">
              <w:rPr>
                <w:rFonts w:asciiTheme="minorEastAsia" w:eastAsiaTheme="minorEastAsia" w:hAnsiTheme="minorEastAsia" w:hint="eastAsia"/>
                <w:szCs w:val="21"/>
              </w:rPr>
              <w:t>民族社会主义运动的思想特征。</w:t>
            </w:r>
          </w:p>
        </w:tc>
      </w:tr>
    </w:tbl>
    <w:p w:rsidR="00AA3910" w:rsidRDefault="00AA391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269"/>
        <w:gridCol w:w="4819"/>
        <w:gridCol w:w="709"/>
        <w:gridCol w:w="420"/>
        <w:gridCol w:w="1362"/>
      </w:tblGrid>
      <w:tr w:rsidR="00AA3910" w:rsidTr="00994919">
        <w:trPr>
          <w:trHeight w:val="454"/>
          <w:jc w:val="center"/>
        </w:trPr>
        <w:tc>
          <w:tcPr>
            <w:tcW w:w="566" w:type="dxa"/>
            <w:vAlign w:val="center"/>
          </w:tcPr>
          <w:p w:rsidR="00994919" w:rsidRDefault="00AA3910" w:rsidP="00AA3910">
            <w:pPr>
              <w:spacing w:line="280" w:lineRule="exact"/>
              <w:jc w:val="center"/>
              <w:rPr>
                <w:rFonts w:ascii="宋体" w:hAnsi="宋体"/>
                <w:b/>
                <w:szCs w:val="21"/>
              </w:rPr>
            </w:pPr>
            <w:r>
              <w:rPr>
                <w:rFonts w:ascii="宋体" w:hAnsi="宋体" w:hint="eastAsia"/>
                <w:b/>
                <w:szCs w:val="21"/>
              </w:rPr>
              <w:t>序</w:t>
            </w:r>
          </w:p>
          <w:p w:rsidR="00AA3910" w:rsidRDefault="00AA3910" w:rsidP="00AA3910">
            <w:pPr>
              <w:spacing w:line="280" w:lineRule="exact"/>
              <w:jc w:val="center"/>
              <w:rPr>
                <w:rFonts w:ascii="宋体" w:hAnsi="宋体"/>
                <w:b/>
                <w:szCs w:val="21"/>
              </w:rPr>
            </w:pPr>
            <w:r>
              <w:rPr>
                <w:rFonts w:ascii="宋体" w:hAnsi="宋体" w:hint="eastAsia"/>
                <w:b/>
                <w:szCs w:val="21"/>
              </w:rPr>
              <w:t>号</w:t>
            </w:r>
          </w:p>
        </w:tc>
        <w:tc>
          <w:tcPr>
            <w:tcW w:w="2269"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课程内容框架</w:t>
            </w:r>
          </w:p>
        </w:tc>
        <w:tc>
          <w:tcPr>
            <w:tcW w:w="4819"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教学内容</w:t>
            </w:r>
          </w:p>
        </w:tc>
        <w:tc>
          <w:tcPr>
            <w:tcW w:w="709" w:type="dxa"/>
            <w:vAlign w:val="center"/>
          </w:tcPr>
          <w:p w:rsidR="00994919" w:rsidRDefault="00AA3910" w:rsidP="00AA3910">
            <w:pPr>
              <w:spacing w:line="280" w:lineRule="exact"/>
              <w:jc w:val="center"/>
              <w:rPr>
                <w:rFonts w:ascii="宋体" w:hAnsi="宋体"/>
                <w:b/>
                <w:szCs w:val="21"/>
              </w:rPr>
            </w:pPr>
            <w:r>
              <w:rPr>
                <w:rFonts w:ascii="宋体" w:hAnsi="宋体" w:hint="eastAsia"/>
                <w:b/>
                <w:szCs w:val="21"/>
              </w:rPr>
              <w:t>教学</w:t>
            </w:r>
          </w:p>
          <w:p w:rsidR="00AA3910" w:rsidRDefault="00AA3910" w:rsidP="00AA3910">
            <w:pPr>
              <w:spacing w:line="280" w:lineRule="exact"/>
              <w:jc w:val="center"/>
              <w:rPr>
                <w:rFonts w:ascii="宋体" w:hAnsi="宋体"/>
                <w:b/>
                <w:szCs w:val="21"/>
              </w:rPr>
            </w:pPr>
            <w:r>
              <w:rPr>
                <w:rFonts w:ascii="宋体" w:hAnsi="宋体" w:hint="eastAsia"/>
                <w:b/>
                <w:szCs w:val="21"/>
              </w:rPr>
              <w:t>方式</w:t>
            </w:r>
          </w:p>
        </w:tc>
        <w:tc>
          <w:tcPr>
            <w:tcW w:w="420" w:type="dxa"/>
            <w:vAlign w:val="center"/>
          </w:tcPr>
          <w:p w:rsidR="00994919" w:rsidRDefault="00AA3910" w:rsidP="00AA3910">
            <w:pPr>
              <w:spacing w:line="280" w:lineRule="exact"/>
              <w:jc w:val="center"/>
              <w:rPr>
                <w:rFonts w:ascii="宋体" w:hAnsi="宋体"/>
                <w:b/>
                <w:szCs w:val="21"/>
              </w:rPr>
            </w:pPr>
            <w:r>
              <w:rPr>
                <w:rFonts w:ascii="宋体" w:hAnsi="宋体" w:hint="eastAsia"/>
                <w:b/>
                <w:szCs w:val="21"/>
              </w:rPr>
              <w:t>学</w:t>
            </w:r>
          </w:p>
          <w:p w:rsidR="00AA3910" w:rsidRDefault="00AA3910" w:rsidP="00AA3910">
            <w:pPr>
              <w:spacing w:line="280" w:lineRule="exact"/>
              <w:jc w:val="center"/>
              <w:rPr>
                <w:rFonts w:ascii="宋体" w:hAnsi="宋体"/>
                <w:b/>
                <w:szCs w:val="21"/>
              </w:rPr>
            </w:pPr>
            <w:r>
              <w:rPr>
                <w:rFonts w:ascii="宋体" w:hAnsi="宋体" w:hint="eastAsia"/>
                <w:b/>
                <w:szCs w:val="21"/>
              </w:rPr>
              <w:t>时</w:t>
            </w:r>
          </w:p>
        </w:tc>
        <w:tc>
          <w:tcPr>
            <w:tcW w:w="1362"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支撑的</w:t>
            </w:r>
          </w:p>
          <w:p w:rsidR="00AA3910" w:rsidRDefault="00AA3910" w:rsidP="00AA3910">
            <w:pPr>
              <w:spacing w:line="280" w:lineRule="exact"/>
              <w:jc w:val="center"/>
              <w:rPr>
                <w:rFonts w:ascii="宋体" w:hAnsi="宋体"/>
                <w:b/>
                <w:szCs w:val="21"/>
              </w:rPr>
            </w:pPr>
            <w:r>
              <w:rPr>
                <w:rFonts w:ascii="宋体" w:hAnsi="宋体" w:hint="eastAsia"/>
                <w:b/>
                <w:szCs w:val="21"/>
              </w:rPr>
              <w:t>课程目标</w:t>
            </w:r>
          </w:p>
        </w:tc>
      </w:tr>
      <w:tr w:rsidR="00AA3910" w:rsidTr="00994919">
        <w:trPr>
          <w:trHeight w:val="204"/>
          <w:jc w:val="center"/>
        </w:trPr>
        <w:tc>
          <w:tcPr>
            <w:tcW w:w="566"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1</w:t>
            </w:r>
          </w:p>
        </w:tc>
        <w:tc>
          <w:tcPr>
            <w:tcW w:w="2269" w:type="dxa"/>
            <w:vMerge w:val="restart"/>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绪论</w:t>
            </w:r>
          </w:p>
        </w:tc>
        <w:tc>
          <w:tcPr>
            <w:tcW w:w="4819" w:type="dxa"/>
            <w:vAlign w:val="center"/>
          </w:tcPr>
          <w:p w:rsidR="00AA3910" w:rsidRPr="00426EB2" w:rsidRDefault="00AA3910" w:rsidP="00AA3910">
            <w:pPr>
              <w:spacing w:line="280" w:lineRule="exac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 xml:space="preserve">社会主义发展史的研究对象和学科性质 </w:t>
            </w:r>
          </w:p>
        </w:tc>
        <w:tc>
          <w:tcPr>
            <w:tcW w:w="709" w:type="dxa"/>
            <w:vMerge w:val="restart"/>
            <w:vAlign w:val="center"/>
          </w:tcPr>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193"/>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994919">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 xml:space="preserve">社会主义发展史的历史分期 学习的意义和方法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345"/>
          <w:jc w:val="center"/>
        </w:trPr>
        <w:tc>
          <w:tcPr>
            <w:tcW w:w="566"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2</w:t>
            </w:r>
          </w:p>
        </w:tc>
        <w:tc>
          <w:tcPr>
            <w:tcW w:w="2269" w:type="dxa"/>
            <w:vMerge w:val="restart"/>
            <w:vAlign w:val="center"/>
          </w:tcPr>
          <w:p w:rsidR="00AA3910" w:rsidRPr="00426EB2" w:rsidRDefault="00AA3910" w:rsidP="00BA0D07">
            <w:pPr>
              <w:widowControl/>
              <w:numPr>
                <w:ilvl w:val="0"/>
                <w:numId w:val="60"/>
              </w:numPr>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bCs/>
                <w:color w:val="000000"/>
                <w:kern w:val="0"/>
                <w:szCs w:val="21"/>
              </w:rPr>
              <w:t>早期工人运动与空想社会主义的产生和发展</w:t>
            </w:r>
          </w:p>
        </w:tc>
        <w:tc>
          <w:tcPr>
            <w:tcW w:w="4819" w:type="dxa"/>
            <w:vAlign w:val="center"/>
          </w:tcPr>
          <w:p w:rsidR="00AA3910" w:rsidRPr="00426EB2" w:rsidRDefault="00AA3910" w:rsidP="00994919">
            <w:pPr>
              <w:spacing w:line="280" w:lineRule="exact"/>
              <w:rPr>
                <w:rFonts w:asciiTheme="minorEastAsia" w:eastAsiaTheme="minorEastAsia" w:hAnsiTheme="minorEastAsia"/>
                <w:szCs w:val="21"/>
              </w:rPr>
            </w:pPr>
            <w:r w:rsidRPr="00426EB2">
              <w:rPr>
                <w:rFonts w:asciiTheme="minorEastAsia" w:eastAsiaTheme="minorEastAsia" w:hAnsiTheme="minorEastAsia" w:cs="宋体" w:hint="eastAsia"/>
                <w:color w:val="000000"/>
                <w:kern w:val="0"/>
                <w:szCs w:val="21"/>
              </w:rPr>
              <w:t>1</w:t>
            </w:r>
            <w:r w:rsidRPr="00426EB2">
              <w:rPr>
                <w:rFonts w:asciiTheme="minorEastAsia" w:eastAsiaTheme="minorEastAsia" w:hAnsiTheme="minorEastAsia" w:cs="宋体"/>
                <w:color w:val="000000"/>
                <w:kern w:val="0"/>
                <w:szCs w:val="21"/>
              </w:rPr>
              <w:t>6-18世纪空想社会主义</w:t>
            </w:r>
            <w:r w:rsidRPr="00426EB2">
              <w:rPr>
                <w:rFonts w:asciiTheme="minorEastAsia" w:eastAsiaTheme="minorEastAsia" w:hAnsiTheme="minorEastAsia" w:cs="宋体" w:hint="eastAsia"/>
                <w:color w:val="000000"/>
                <w:kern w:val="0"/>
                <w:szCs w:val="21"/>
              </w:rPr>
              <w:t>及代表人物及其基本思想</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194"/>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19世纪初期的无产阶级运动</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28"/>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三大空想社会主义</w:t>
            </w:r>
            <w:r w:rsidRPr="00426EB2">
              <w:rPr>
                <w:rFonts w:asciiTheme="minorEastAsia" w:eastAsiaTheme="minorEastAsia" w:hAnsiTheme="minorEastAsia" w:cs="宋体" w:hint="eastAsia"/>
                <w:color w:val="000000"/>
                <w:kern w:val="0"/>
                <w:szCs w:val="21"/>
              </w:rPr>
              <w:t>的基本思想</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75"/>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三大空想社会主义</w:t>
            </w:r>
            <w:r w:rsidRPr="00426EB2">
              <w:rPr>
                <w:rFonts w:asciiTheme="minorEastAsia" w:eastAsiaTheme="minorEastAsia" w:hAnsiTheme="minorEastAsia" w:cs="宋体" w:hint="eastAsia"/>
                <w:color w:val="000000"/>
                <w:kern w:val="0"/>
                <w:szCs w:val="21"/>
              </w:rPr>
              <w:t>思想比较</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22"/>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cs="宋体"/>
                <w:color w:val="000000"/>
                <w:kern w:val="0"/>
                <w:szCs w:val="21"/>
              </w:rPr>
            </w:pPr>
            <w:r w:rsidRPr="00426EB2">
              <w:rPr>
                <w:rFonts w:asciiTheme="minorEastAsia" w:eastAsiaTheme="minorEastAsia" w:hAnsiTheme="minorEastAsia" w:hint="eastAsia"/>
                <w:color w:val="000000"/>
                <w:kern w:val="0"/>
                <w:szCs w:val="21"/>
              </w:rPr>
              <w:t>空想社会主义的历史贡献</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11"/>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cs="宋体"/>
                <w:color w:val="000000"/>
                <w:kern w:val="0"/>
                <w:szCs w:val="21"/>
              </w:rPr>
            </w:pPr>
            <w:r w:rsidRPr="00426EB2">
              <w:rPr>
                <w:rFonts w:asciiTheme="minorEastAsia" w:eastAsiaTheme="minorEastAsia" w:hAnsiTheme="minorEastAsia" w:hint="eastAsia"/>
                <w:color w:val="000000"/>
                <w:kern w:val="0"/>
                <w:szCs w:val="21"/>
              </w:rPr>
              <w:t>空想社会主义的历史局限性</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358"/>
          <w:jc w:val="center"/>
        </w:trPr>
        <w:tc>
          <w:tcPr>
            <w:tcW w:w="566"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3</w:t>
            </w:r>
          </w:p>
        </w:tc>
        <w:tc>
          <w:tcPr>
            <w:tcW w:w="2269" w:type="dxa"/>
            <w:vMerge w:val="restart"/>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 xml:space="preserve">第二章 </w:t>
            </w:r>
            <w:r w:rsidRPr="00426EB2">
              <w:rPr>
                <w:rFonts w:asciiTheme="minorEastAsia" w:eastAsiaTheme="minorEastAsia" w:hAnsiTheme="minorEastAsia" w:cs="宋体"/>
                <w:bCs/>
                <w:color w:val="000000"/>
                <w:kern w:val="0"/>
                <w:szCs w:val="21"/>
              </w:rPr>
              <w:t xml:space="preserve">欧洲社会主义运动的兴起与科学社会主义的创立 </w:t>
            </w:r>
          </w:p>
        </w:tc>
        <w:tc>
          <w:tcPr>
            <w:tcW w:w="4819" w:type="dxa"/>
            <w:vAlign w:val="center"/>
          </w:tcPr>
          <w:p w:rsidR="00AA3910" w:rsidRPr="00426EB2" w:rsidRDefault="00363993" w:rsidP="00BA0D07">
            <w:pPr>
              <w:spacing w:line="280" w:lineRule="exact"/>
              <w:rPr>
                <w:rFonts w:asciiTheme="minorEastAsia" w:eastAsiaTheme="minorEastAsia" w:hAnsiTheme="minorEastAsia"/>
                <w:color w:val="000000"/>
                <w:kern w:val="0"/>
                <w:szCs w:val="21"/>
              </w:rPr>
            </w:pPr>
            <w:hyperlink r:id="rId17" w:tgtFrame="_blank" w:history="1">
              <w:r w:rsidR="00AA3910" w:rsidRPr="00426EB2">
                <w:rPr>
                  <w:rFonts w:asciiTheme="minorEastAsia" w:eastAsiaTheme="minorEastAsia" w:hAnsiTheme="minorEastAsia" w:cs="宋体"/>
                  <w:color w:val="000000"/>
                  <w:kern w:val="0"/>
                  <w:szCs w:val="21"/>
                </w:rPr>
                <w:t>资本主义基本矛盾</w:t>
              </w:r>
            </w:hyperlink>
            <w:r w:rsidR="00AA3910" w:rsidRPr="00426EB2">
              <w:rPr>
                <w:rFonts w:asciiTheme="minorEastAsia" w:eastAsiaTheme="minorEastAsia" w:hAnsiTheme="minorEastAsia" w:cs="宋体"/>
                <w:color w:val="000000"/>
                <w:kern w:val="0"/>
                <w:szCs w:val="21"/>
              </w:rPr>
              <w:t>突显与欧洲“三大工人运动</w:t>
            </w:r>
            <w:r w:rsidR="00AA3910" w:rsidRPr="00426EB2">
              <w:rPr>
                <w:rFonts w:asciiTheme="minorEastAsia" w:eastAsiaTheme="minorEastAsia" w:hAnsiTheme="minorEastAsia" w:cs="宋体" w:hint="eastAsia"/>
                <w:color w:val="000000"/>
                <w:kern w:val="0"/>
                <w:szCs w:val="21"/>
              </w:rPr>
              <w:t>”</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63"/>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 xml:space="preserve">科学社会主义产生的思想来源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67"/>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马克思、恩格斯早期活动及世界观和立场的转变</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57"/>
          <w:jc w:val="center"/>
        </w:trPr>
        <w:tc>
          <w:tcPr>
            <w:tcW w:w="566" w:type="dxa"/>
            <w:vMerge/>
            <w:vAlign w:val="center"/>
          </w:tcPr>
          <w:p w:rsidR="00AA3910" w:rsidRDefault="00AA3910" w:rsidP="00AA3910">
            <w:pPr>
              <w:spacing w:line="280" w:lineRule="exact"/>
              <w:jc w:val="center"/>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共产主义者同盟的建立和《</w:t>
            </w:r>
            <w:hyperlink r:id="rId18" w:tgtFrame="_blank" w:history="1">
              <w:r w:rsidRPr="00426EB2">
                <w:rPr>
                  <w:rFonts w:asciiTheme="minorEastAsia" w:eastAsiaTheme="minorEastAsia" w:hAnsiTheme="minorEastAsia" w:cs="宋体"/>
                  <w:color w:val="000000"/>
                  <w:kern w:val="0"/>
                  <w:szCs w:val="21"/>
                </w:rPr>
                <w:t>共产党宣言</w:t>
              </w:r>
            </w:hyperlink>
            <w:r w:rsidRPr="00426EB2">
              <w:rPr>
                <w:rFonts w:asciiTheme="minorEastAsia" w:eastAsiaTheme="minorEastAsia" w:hAnsiTheme="minorEastAsia" w:cs="宋体"/>
                <w:color w:val="000000"/>
                <w:kern w:val="0"/>
                <w:szCs w:val="21"/>
              </w:rPr>
              <w:t>》的发表</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361"/>
          <w:jc w:val="center"/>
        </w:trPr>
        <w:tc>
          <w:tcPr>
            <w:tcW w:w="566"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4</w:t>
            </w:r>
          </w:p>
        </w:tc>
        <w:tc>
          <w:tcPr>
            <w:tcW w:w="2269" w:type="dxa"/>
            <w:vMerge w:val="restart"/>
            <w:vAlign w:val="center"/>
          </w:tcPr>
          <w:p w:rsidR="00AA3910" w:rsidRPr="00426EB2" w:rsidRDefault="00AA3910" w:rsidP="00BA0D07">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第三章 科学社会主义的发展传播与欧美社会主义运动的拓展</w:t>
            </w:r>
          </w:p>
        </w:tc>
        <w:tc>
          <w:tcPr>
            <w:tcW w:w="4819" w:type="dxa"/>
            <w:vAlign w:val="center"/>
          </w:tcPr>
          <w:p w:rsidR="00AA3910" w:rsidRPr="00426EB2" w:rsidRDefault="00AA3910" w:rsidP="00AA3910">
            <w:pPr>
              <w:spacing w:line="280" w:lineRule="exac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欧洲1848年革命与马克思恩格斯对革命的总结</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81"/>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 xml:space="preserve">第一国际的建立及其主要活动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57"/>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巴黎公社革命与第一国际的终结</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61"/>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spacing w:line="280" w:lineRule="exac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 xml:space="preserve">欧美各国工人政党的创立与第二国际的前期活动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51"/>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color w:val="000000"/>
                <w:kern w:val="0"/>
                <w:szCs w:val="21"/>
              </w:rPr>
              <w:t xml:space="preserve">恩格斯晚年对科学社会主义的丰富和发展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28"/>
          <w:jc w:val="center"/>
        </w:trPr>
        <w:tc>
          <w:tcPr>
            <w:tcW w:w="566" w:type="dxa"/>
            <w:vMerge w:val="restart"/>
            <w:vAlign w:val="center"/>
          </w:tcPr>
          <w:p w:rsidR="00AA3910" w:rsidRDefault="00AA3910" w:rsidP="00AA3910">
            <w:pPr>
              <w:spacing w:line="280" w:lineRule="exact"/>
              <w:rPr>
                <w:rFonts w:ascii="宋体" w:hAnsi="宋体"/>
                <w:szCs w:val="21"/>
              </w:rPr>
            </w:pPr>
            <w:r>
              <w:rPr>
                <w:rFonts w:ascii="宋体" w:hAnsi="宋体" w:hint="eastAsia"/>
                <w:szCs w:val="21"/>
              </w:rPr>
              <w:t>5</w:t>
            </w:r>
          </w:p>
        </w:tc>
        <w:tc>
          <w:tcPr>
            <w:tcW w:w="2269" w:type="dxa"/>
            <w:vMerge w:val="restart"/>
            <w:vAlign w:val="center"/>
          </w:tcPr>
          <w:p w:rsidR="00AA3910" w:rsidRPr="00426EB2" w:rsidRDefault="00AA3910" w:rsidP="00BA0D07">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第四章 19世纪中后期的其他社会主义流派</w:t>
            </w: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无政府主义和无政府工团主义 </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189"/>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BA0D07">
            <w:pPr>
              <w:spacing w:line="280" w:lineRule="exact"/>
              <w:jc w:val="left"/>
              <w:rPr>
                <w:rFonts w:asciiTheme="minorEastAsia" w:eastAsiaTheme="minorEastAsia" w:hAnsiTheme="minorEastAsia"/>
                <w:szCs w:val="21"/>
              </w:rPr>
            </w:pPr>
          </w:p>
        </w:tc>
        <w:tc>
          <w:tcPr>
            <w:tcW w:w="4819" w:type="dxa"/>
            <w:vAlign w:val="center"/>
          </w:tcPr>
          <w:p w:rsidR="00AA3910" w:rsidRPr="00426EB2" w:rsidRDefault="00AA3910" w:rsidP="00994919">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英国工联主义</w:t>
            </w:r>
            <w:r w:rsidR="00994919" w:rsidRPr="00426EB2">
              <w:rPr>
                <w:rFonts w:asciiTheme="minorEastAsia" w:eastAsiaTheme="minorEastAsia" w:hAnsiTheme="minorEastAsia" w:cs="宋体" w:hint="eastAsia"/>
                <w:color w:val="000000"/>
                <w:kern w:val="0"/>
                <w:szCs w:val="21"/>
              </w:rPr>
              <w:t>、</w:t>
            </w:r>
            <w:r w:rsidRPr="00426EB2">
              <w:rPr>
                <w:rFonts w:asciiTheme="minorEastAsia" w:eastAsiaTheme="minorEastAsia" w:hAnsiTheme="minorEastAsia" w:cs="宋体"/>
                <w:color w:val="000000"/>
                <w:kern w:val="0"/>
                <w:szCs w:val="21"/>
              </w:rPr>
              <w:t>费边社会主义</w:t>
            </w:r>
            <w:r w:rsidR="00994919" w:rsidRPr="00426EB2">
              <w:rPr>
                <w:rFonts w:asciiTheme="minorEastAsia" w:eastAsiaTheme="minorEastAsia" w:hAnsiTheme="minorEastAsia" w:cs="宋体" w:hint="eastAsia"/>
                <w:color w:val="000000"/>
                <w:kern w:val="0"/>
                <w:szCs w:val="21"/>
              </w:rPr>
              <w:t>、</w:t>
            </w:r>
            <w:r w:rsidR="00994919" w:rsidRPr="00426EB2">
              <w:rPr>
                <w:rFonts w:asciiTheme="minorEastAsia" w:eastAsiaTheme="minorEastAsia" w:hAnsiTheme="minorEastAsia" w:cs="宋体"/>
                <w:color w:val="000000"/>
                <w:kern w:val="0"/>
                <w:szCs w:val="21"/>
              </w:rPr>
              <w:t>德国拉萨尔主义</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83"/>
          <w:jc w:val="center"/>
        </w:trPr>
        <w:tc>
          <w:tcPr>
            <w:tcW w:w="566" w:type="dxa"/>
            <w:vMerge w:val="restart"/>
            <w:vAlign w:val="center"/>
          </w:tcPr>
          <w:p w:rsidR="00AA3910" w:rsidRDefault="00AA3910" w:rsidP="00AA3910">
            <w:pPr>
              <w:spacing w:line="280" w:lineRule="exact"/>
              <w:rPr>
                <w:rFonts w:ascii="宋体" w:hAnsi="宋体"/>
                <w:szCs w:val="21"/>
              </w:rPr>
            </w:pPr>
            <w:r>
              <w:rPr>
                <w:rFonts w:ascii="宋体" w:hAnsi="宋体" w:hint="eastAsia"/>
                <w:szCs w:val="21"/>
              </w:rPr>
              <w:t>6</w:t>
            </w:r>
          </w:p>
        </w:tc>
        <w:tc>
          <w:tcPr>
            <w:tcW w:w="2269" w:type="dxa"/>
            <w:vMerge w:val="restart"/>
            <w:vAlign w:val="center"/>
          </w:tcPr>
          <w:p w:rsidR="00AA3910" w:rsidRPr="00426EB2" w:rsidRDefault="00AA3910" w:rsidP="00BA0D07">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bCs/>
                <w:color w:val="000000"/>
                <w:kern w:val="0"/>
                <w:szCs w:val="21"/>
              </w:rPr>
              <w:t>第五章 自由资本主义向垄断资本主义过渡时期的国际社会主义</w:t>
            </w: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资本主义的发展变化及其对工人运动的影响 </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31"/>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994919">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伯恩施坦修正主义出现与国际社会主义运动分化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07"/>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伯恩施坦修正主义的</w:t>
            </w:r>
            <w:r w:rsidRPr="00426EB2">
              <w:rPr>
                <w:rFonts w:asciiTheme="minorEastAsia" w:eastAsiaTheme="minorEastAsia" w:hAnsiTheme="minorEastAsia" w:cs="宋体" w:hint="eastAsia"/>
                <w:color w:val="000000"/>
                <w:kern w:val="0"/>
                <w:szCs w:val="21"/>
              </w:rPr>
              <w:t>主要观点、思想渊源</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169"/>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第二国际的中后期活动及其历史地位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73"/>
          <w:jc w:val="center"/>
        </w:trPr>
        <w:tc>
          <w:tcPr>
            <w:tcW w:w="566" w:type="dxa"/>
            <w:vMerge w:val="restart"/>
            <w:vAlign w:val="center"/>
          </w:tcPr>
          <w:p w:rsidR="00AA3910" w:rsidRDefault="00AA3910" w:rsidP="00AA3910">
            <w:pPr>
              <w:spacing w:line="280" w:lineRule="exact"/>
              <w:rPr>
                <w:rFonts w:ascii="宋体" w:hAnsi="宋体"/>
                <w:szCs w:val="21"/>
              </w:rPr>
            </w:pPr>
            <w:r>
              <w:rPr>
                <w:rFonts w:ascii="宋体" w:hAnsi="宋体" w:hint="eastAsia"/>
                <w:szCs w:val="21"/>
              </w:rPr>
              <w:t>7</w:t>
            </w:r>
          </w:p>
        </w:tc>
        <w:tc>
          <w:tcPr>
            <w:tcW w:w="2269" w:type="dxa"/>
            <w:vMerge w:val="restart"/>
            <w:vAlign w:val="center"/>
          </w:tcPr>
          <w:p w:rsidR="00AA3910" w:rsidRPr="00426EB2" w:rsidRDefault="00AA3910" w:rsidP="00994919">
            <w:pPr>
              <w:widowControl/>
              <w:spacing w:before="100" w:beforeAutospacing="1" w:after="100" w:afterAutospacing="1"/>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 xml:space="preserve">第六章 </w:t>
            </w:r>
            <w:r w:rsidRPr="00426EB2">
              <w:rPr>
                <w:rFonts w:asciiTheme="minorEastAsia" w:eastAsiaTheme="minorEastAsia" w:hAnsiTheme="minorEastAsia" w:cs="宋体"/>
                <w:bCs/>
                <w:color w:val="000000"/>
                <w:kern w:val="0"/>
                <w:szCs w:val="21"/>
              </w:rPr>
              <w:t>列宁主义诞生与十月社会主义革命胜利</w:t>
            </w: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布尔什维克党的创立与列宁主义的诞生 </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35"/>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994919">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俄国无产阶级斗争发展与社会主义革命的新理论 </w:t>
            </w:r>
          </w:p>
        </w:tc>
        <w:tc>
          <w:tcPr>
            <w:tcW w:w="709" w:type="dxa"/>
            <w:vMerge/>
            <w:vAlign w:val="center"/>
          </w:tcPr>
          <w:p w:rsidR="00AA3910" w:rsidRPr="00426EB2" w:rsidRDefault="00AA3910" w:rsidP="00AA3910">
            <w:pPr>
              <w:spacing w:line="280" w:lineRule="exact"/>
              <w:jc w:val="left"/>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12"/>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十月革命的胜利及其历史意义 </w:t>
            </w:r>
          </w:p>
        </w:tc>
        <w:tc>
          <w:tcPr>
            <w:tcW w:w="709" w:type="dxa"/>
            <w:vMerge/>
            <w:vAlign w:val="center"/>
          </w:tcPr>
          <w:p w:rsidR="00AA3910" w:rsidRPr="00426EB2" w:rsidRDefault="00AA3910" w:rsidP="00AA3910">
            <w:pPr>
              <w:spacing w:line="280" w:lineRule="exact"/>
              <w:jc w:val="left"/>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301"/>
          <w:jc w:val="center"/>
        </w:trPr>
        <w:tc>
          <w:tcPr>
            <w:tcW w:w="566" w:type="dxa"/>
            <w:vMerge w:val="restart"/>
            <w:vAlign w:val="center"/>
          </w:tcPr>
          <w:p w:rsidR="00AA3910" w:rsidRDefault="00AA3910" w:rsidP="00AA3910">
            <w:pPr>
              <w:spacing w:line="280" w:lineRule="exact"/>
              <w:rPr>
                <w:rFonts w:ascii="宋体" w:hAnsi="宋体"/>
                <w:szCs w:val="21"/>
              </w:rPr>
            </w:pPr>
            <w:r>
              <w:rPr>
                <w:rFonts w:ascii="宋体" w:hAnsi="宋体" w:hint="eastAsia"/>
                <w:szCs w:val="21"/>
              </w:rPr>
              <w:t>8</w:t>
            </w:r>
          </w:p>
        </w:tc>
        <w:tc>
          <w:tcPr>
            <w:tcW w:w="2269" w:type="dxa"/>
            <w:vMerge w:val="restart"/>
            <w:vAlign w:val="center"/>
          </w:tcPr>
          <w:p w:rsidR="00AA3910" w:rsidRPr="00426EB2" w:rsidRDefault="00AA3910" w:rsidP="00BA0D07">
            <w:pPr>
              <w:widowControl/>
              <w:spacing w:before="100" w:beforeAutospacing="1" w:after="100" w:afterAutospacing="1"/>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 xml:space="preserve">第七章 </w:t>
            </w:r>
            <w:r w:rsidRPr="00426EB2">
              <w:rPr>
                <w:rFonts w:asciiTheme="minorEastAsia" w:eastAsiaTheme="minorEastAsia" w:hAnsiTheme="minorEastAsia" w:cs="宋体"/>
                <w:bCs/>
                <w:color w:val="000000"/>
                <w:kern w:val="0"/>
                <w:szCs w:val="21"/>
              </w:rPr>
              <w:t>苏维埃俄国对建设社会主义道路的探索</w:t>
            </w: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布尔什维克党巩固新生革命政权的斗争 </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77"/>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从“战时共产主义”向新经济政策的转变</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83"/>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十月革命的胜利及其历史意义</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01"/>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列宁晚年建设社会主义的战略构想</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319"/>
          <w:jc w:val="center"/>
        </w:trPr>
        <w:tc>
          <w:tcPr>
            <w:tcW w:w="566" w:type="dxa"/>
            <w:vMerge w:val="restart"/>
            <w:vAlign w:val="center"/>
          </w:tcPr>
          <w:p w:rsidR="00AA3910" w:rsidRDefault="00AA3910" w:rsidP="00AA3910">
            <w:pPr>
              <w:spacing w:line="280" w:lineRule="exact"/>
              <w:rPr>
                <w:rFonts w:ascii="宋体" w:hAnsi="宋体"/>
                <w:szCs w:val="21"/>
              </w:rPr>
            </w:pPr>
            <w:r>
              <w:rPr>
                <w:rFonts w:ascii="宋体" w:hAnsi="宋体" w:hint="eastAsia"/>
                <w:szCs w:val="21"/>
              </w:rPr>
              <w:t>9</w:t>
            </w:r>
          </w:p>
        </w:tc>
        <w:tc>
          <w:tcPr>
            <w:tcW w:w="2269" w:type="dxa"/>
            <w:vMerge w:val="restart"/>
            <w:vAlign w:val="center"/>
          </w:tcPr>
          <w:p w:rsidR="00AA3910" w:rsidRPr="00426EB2" w:rsidRDefault="00AA3910" w:rsidP="00994919">
            <w:pPr>
              <w:widowControl/>
              <w:spacing w:before="100" w:beforeAutospacing="1" w:after="100" w:afterAutospacing="1"/>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 xml:space="preserve">第八章 </w:t>
            </w:r>
            <w:r w:rsidRPr="00426EB2">
              <w:rPr>
                <w:rFonts w:asciiTheme="minorEastAsia" w:eastAsiaTheme="minorEastAsia" w:hAnsiTheme="minorEastAsia" w:cs="宋体"/>
                <w:bCs/>
                <w:color w:val="000000"/>
                <w:kern w:val="0"/>
                <w:szCs w:val="21"/>
              </w:rPr>
              <w:t>苏联模式形成与斯大林的社会主义理论</w:t>
            </w:r>
          </w:p>
        </w:tc>
        <w:tc>
          <w:tcPr>
            <w:tcW w:w="4819" w:type="dxa"/>
            <w:vAlign w:val="center"/>
          </w:tcPr>
          <w:p w:rsidR="00AA3910" w:rsidRPr="00426EB2" w:rsidRDefault="00AA3910" w:rsidP="00AA3910">
            <w:pPr>
              <w:widowControl/>
              <w:spacing w:before="100" w:beforeAutospacing="1" w:after="100" w:afterAutospacing="1"/>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联共(布)党内关于一国建设社会主义问题的争论 </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67"/>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苏联社会主义工业化与农业集体化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30"/>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 xml:space="preserve">苏联社会主义制度的确立及其模式的形成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191"/>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color w:val="000000"/>
                <w:kern w:val="0"/>
                <w:szCs w:val="21"/>
              </w:rPr>
              <w:t>斯大林的社会主义建设思想</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168"/>
          <w:jc w:val="center"/>
        </w:trPr>
        <w:tc>
          <w:tcPr>
            <w:tcW w:w="566" w:type="dxa"/>
            <w:vMerge w:val="restart"/>
            <w:vAlign w:val="center"/>
          </w:tcPr>
          <w:p w:rsidR="00AA3910" w:rsidRDefault="00AA3910" w:rsidP="00AA3910">
            <w:pPr>
              <w:spacing w:line="280" w:lineRule="exact"/>
              <w:rPr>
                <w:rFonts w:ascii="宋体" w:hAnsi="宋体"/>
                <w:szCs w:val="21"/>
              </w:rPr>
            </w:pPr>
            <w:r>
              <w:rPr>
                <w:rFonts w:ascii="宋体" w:hAnsi="宋体" w:hint="eastAsia"/>
                <w:szCs w:val="21"/>
              </w:rPr>
              <w:t>10</w:t>
            </w:r>
          </w:p>
        </w:tc>
        <w:tc>
          <w:tcPr>
            <w:tcW w:w="2269" w:type="dxa"/>
            <w:vMerge w:val="restart"/>
            <w:vAlign w:val="center"/>
          </w:tcPr>
          <w:p w:rsidR="00AA3910" w:rsidRPr="00426EB2" w:rsidRDefault="00994919" w:rsidP="00994919">
            <w:pPr>
              <w:widowControl/>
              <w:spacing w:before="100" w:beforeAutospacing="1" w:after="100" w:afterAutospacing="1"/>
              <w:jc w:val="left"/>
              <w:rPr>
                <w:rFonts w:asciiTheme="minorEastAsia" w:eastAsiaTheme="minorEastAsia" w:hAnsiTheme="minorEastAsia"/>
                <w:szCs w:val="21"/>
              </w:rPr>
            </w:pPr>
            <w:r w:rsidRPr="00426EB2">
              <w:rPr>
                <w:rFonts w:asciiTheme="minorEastAsia" w:eastAsiaTheme="minorEastAsia" w:hAnsiTheme="minorEastAsia" w:cs="宋体" w:hint="eastAsia"/>
                <w:bCs/>
                <w:color w:val="000000"/>
                <w:kern w:val="0"/>
                <w:szCs w:val="21"/>
              </w:rPr>
              <w:t>第九章</w:t>
            </w:r>
            <w:r w:rsidR="00AA3910" w:rsidRPr="00426EB2">
              <w:rPr>
                <w:rFonts w:asciiTheme="minorEastAsia" w:eastAsiaTheme="minorEastAsia" w:hAnsiTheme="minorEastAsia" w:cs="宋体"/>
                <w:bCs/>
                <w:color w:val="000000"/>
                <w:kern w:val="0"/>
                <w:szCs w:val="21"/>
              </w:rPr>
              <w:t>社会主义从一国到多国胜利</w:t>
            </w:r>
          </w:p>
        </w:tc>
        <w:tc>
          <w:tcPr>
            <w:tcW w:w="4819" w:type="dxa"/>
            <w:vAlign w:val="center"/>
          </w:tcPr>
          <w:p w:rsidR="00AA3910" w:rsidRPr="00426EB2" w:rsidRDefault="00AA3910" w:rsidP="00AA3910">
            <w:pPr>
              <w:widowControl/>
              <w:spacing w:before="100" w:beforeAutospacing="1" w:after="100" w:afterAutospacing="1"/>
              <w:rPr>
                <w:rFonts w:asciiTheme="minorEastAsia" w:eastAsiaTheme="minorEastAsia" w:hAnsiTheme="minorEastAsia" w:cs="宋体"/>
                <w:color w:val="000000"/>
                <w:kern w:val="0"/>
                <w:szCs w:val="21"/>
              </w:rPr>
            </w:pPr>
            <w:r w:rsidRPr="00426EB2">
              <w:rPr>
                <w:rFonts w:asciiTheme="minorEastAsia" w:eastAsiaTheme="minorEastAsia" w:hAnsiTheme="minorEastAsia" w:cs="宋体" w:hint="eastAsia"/>
                <w:color w:val="000000"/>
                <w:kern w:val="0"/>
                <w:szCs w:val="21"/>
              </w:rPr>
              <w:t xml:space="preserve">欧亚人民民主国家的诞生 </w:t>
            </w:r>
          </w:p>
        </w:tc>
        <w:tc>
          <w:tcPr>
            <w:tcW w:w="709" w:type="dxa"/>
            <w:vMerge w:val="restart"/>
            <w:vAlign w:val="center"/>
          </w:tcPr>
          <w:p w:rsidR="00BA0D07"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57"/>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hint="eastAsia"/>
                <w:color w:val="000000"/>
                <w:kern w:val="0"/>
                <w:szCs w:val="21"/>
              </w:rPr>
              <w:t xml:space="preserve">欧洲共产党工人党情报局 </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33"/>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Pr="00426EB2" w:rsidRDefault="00AA3910" w:rsidP="00AA3910">
            <w:pPr>
              <w:spacing w:line="280" w:lineRule="exact"/>
              <w:rPr>
                <w:rFonts w:asciiTheme="minorEastAsia" w:eastAsiaTheme="minorEastAsia" w:hAnsiTheme="minorEastAsia"/>
                <w:szCs w:val="21"/>
              </w:rPr>
            </w:pPr>
          </w:p>
        </w:tc>
        <w:tc>
          <w:tcPr>
            <w:tcW w:w="4819" w:type="dxa"/>
            <w:vAlign w:val="center"/>
          </w:tcPr>
          <w:p w:rsidR="00AA3910" w:rsidRPr="00426EB2" w:rsidRDefault="00AA3910" w:rsidP="00AA3910">
            <w:pPr>
              <w:widowControl/>
              <w:spacing w:before="100" w:beforeAutospacing="1" w:after="100" w:afterAutospacing="1"/>
              <w:jc w:val="left"/>
              <w:rPr>
                <w:rFonts w:asciiTheme="minorEastAsia" w:eastAsiaTheme="minorEastAsia" w:hAnsiTheme="minorEastAsia" w:cs="宋体"/>
                <w:color w:val="000000"/>
                <w:kern w:val="0"/>
                <w:szCs w:val="21"/>
              </w:rPr>
            </w:pPr>
            <w:r w:rsidRPr="00426EB2">
              <w:rPr>
                <w:rFonts w:asciiTheme="minorEastAsia" w:eastAsiaTheme="minorEastAsia" w:hAnsiTheme="minorEastAsia" w:cs="宋体" w:hint="eastAsia"/>
                <w:color w:val="000000"/>
                <w:kern w:val="0"/>
                <w:szCs w:val="21"/>
              </w:rPr>
              <w:t>社会主义阵营的形成</w:t>
            </w:r>
          </w:p>
        </w:tc>
        <w:tc>
          <w:tcPr>
            <w:tcW w:w="709" w:type="dxa"/>
            <w:vMerge/>
            <w:vAlign w:val="center"/>
          </w:tcPr>
          <w:p w:rsidR="00AA3910" w:rsidRPr="00426EB2" w:rsidRDefault="00AA3910" w:rsidP="00BA0D07">
            <w:pPr>
              <w:spacing w:line="280" w:lineRule="exact"/>
              <w:jc w:val="center"/>
              <w:rPr>
                <w:rFonts w:asciiTheme="minorEastAsia" w:eastAsiaTheme="minorEastAsia" w:hAnsiTheme="minorEastAsia"/>
                <w:szCs w:val="21"/>
              </w:rPr>
            </w:pPr>
          </w:p>
        </w:tc>
        <w:tc>
          <w:tcPr>
            <w:tcW w:w="420" w:type="dxa"/>
            <w:vMerge/>
            <w:vAlign w:val="center"/>
          </w:tcPr>
          <w:p w:rsidR="00AA3910" w:rsidRPr="00426EB2" w:rsidRDefault="00AA3910" w:rsidP="00AA3910">
            <w:pPr>
              <w:spacing w:line="280" w:lineRule="exact"/>
              <w:jc w:val="center"/>
              <w:rPr>
                <w:rFonts w:asciiTheme="minorEastAsia" w:eastAsiaTheme="minorEastAsia" w:hAnsiTheme="minorEastAsia"/>
                <w:szCs w:val="21"/>
              </w:rPr>
            </w:pPr>
          </w:p>
        </w:tc>
        <w:tc>
          <w:tcPr>
            <w:tcW w:w="1362" w:type="dxa"/>
            <w:vMerge/>
            <w:vAlign w:val="center"/>
          </w:tcPr>
          <w:p w:rsidR="00AA3910" w:rsidRDefault="00AA3910" w:rsidP="00AA3910">
            <w:pPr>
              <w:spacing w:line="280" w:lineRule="exact"/>
              <w:jc w:val="center"/>
              <w:rPr>
                <w:rFonts w:ascii="宋体" w:hAnsi="宋体"/>
                <w:szCs w:val="21"/>
              </w:rPr>
            </w:pPr>
          </w:p>
        </w:tc>
      </w:tr>
      <w:tr w:rsidR="00AA3910" w:rsidTr="00994919">
        <w:trPr>
          <w:trHeight w:val="284"/>
          <w:jc w:val="center"/>
        </w:trPr>
        <w:tc>
          <w:tcPr>
            <w:tcW w:w="566" w:type="dxa"/>
            <w:vMerge w:val="restart"/>
            <w:vAlign w:val="center"/>
          </w:tcPr>
          <w:p w:rsidR="00AA3910" w:rsidRDefault="00AA3910" w:rsidP="00AA3910">
            <w:pPr>
              <w:spacing w:line="280" w:lineRule="exact"/>
              <w:rPr>
                <w:rFonts w:ascii="宋体" w:hAnsi="宋体"/>
                <w:szCs w:val="21"/>
              </w:rPr>
            </w:pPr>
            <w:r>
              <w:rPr>
                <w:rFonts w:ascii="宋体" w:hAnsi="宋体" w:hint="eastAsia"/>
                <w:szCs w:val="21"/>
              </w:rPr>
              <w:t>11</w:t>
            </w:r>
          </w:p>
        </w:tc>
        <w:tc>
          <w:tcPr>
            <w:tcW w:w="2269" w:type="dxa"/>
            <w:vMerge w:val="restart"/>
            <w:vAlign w:val="center"/>
          </w:tcPr>
          <w:p w:rsidR="00AA3910" w:rsidRPr="00426EB2" w:rsidRDefault="00AA3910" w:rsidP="00994919">
            <w:pPr>
              <w:widowControl/>
              <w:numPr>
                <w:ilvl w:val="0"/>
                <w:numId w:val="31"/>
              </w:numPr>
              <w:spacing w:before="100" w:beforeAutospacing="1" w:after="100" w:afterAutospacing="1"/>
              <w:rPr>
                <w:rFonts w:asciiTheme="minorEastAsia" w:eastAsiaTheme="minorEastAsia" w:hAnsiTheme="minorEastAsia"/>
                <w:szCs w:val="21"/>
              </w:rPr>
            </w:pPr>
            <w:r w:rsidRPr="00426EB2">
              <w:rPr>
                <w:rFonts w:asciiTheme="minorEastAsia" w:eastAsiaTheme="minorEastAsia" w:hAnsiTheme="minorEastAsia" w:cs="宋体"/>
                <w:bCs/>
                <w:color w:val="000000"/>
                <w:kern w:val="0"/>
                <w:szCs w:val="21"/>
              </w:rPr>
              <w:t>战后发展中国家的社会主义思潮</w:t>
            </w:r>
          </w:p>
        </w:tc>
        <w:tc>
          <w:tcPr>
            <w:tcW w:w="4819" w:type="dxa"/>
            <w:vAlign w:val="center"/>
          </w:tcPr>
          <w:p w:rsidR="00AA3910" w:rsidRPr="00426EB2" w:rsidRDefault="00AA3910" w:rsidP="00AA3910">
            <w:pPr>
              <w:widowControl/>
              <w:spacing w:before="100" w:beforeAutospacing="1" w:after="100" w:afterAutospacing="1"/>
              <w:rPr>
                <w:rFonts w:asciiTheme="minorEastAsia" w:eastAsiaTheme="minorEastAsia" w:hAnsiTheme="minorEastAsia" w:cs="宋体"/>
                <w:color w:val="000000"/>
                <w:kern w:val="0"/>
                <w:szCs w:val="21"/>
              </w:rPr>
            </w:pPr>
            <w:r w:rsidRPr="00426EB2">
              <w:rPr>
                <w:rFonts w:asciiTheme="minorEastAsia" w:eastAsiaTheme="minorEastAsia" w:hAnsiTheme="minorEastAsia" w:cs="宋体" w:hint="eastAsia"/>
                <w:color w:val="000000"/>
                <w:kern w:val="0"/>
                <w:szCs w:val="21"/>
              </w:rPr>
              <w:t>发展中国家的社会主义运动的兴起</w:t>
            </w:r>
          </w:p>
        </w:tc>
        <w:tc>
          <w:tcPr>
            <w:tcW w:w="709" w:type="dxa"/>
            <w:vMerge w:val="restart"/>
            <w:vAlign w:val="center"/>
          </w:tcPr>
          <w:p w:rsidR="00AA3910" w:rsidRPr="00426EB2" w:rsidRDefault="00AA3910" w:rsidP="00BA0D07">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讲授</w:t>
            </w:r>
          </w:p>
        </w:tc>
        <w:tc>
          <w:tcPr>
            <w:tcW w:w="420" w:type="dxa"/>
            <w:vMerge w:val="restart"/>
            <w:vAlign w:val="center"/>
          </w:tcPr>
          <w:p w:rsidR="00AA3910" w:rsidRPr="00426EB2" w:rsidRDefault="00AA3910" w:rsidP="00AA3910">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362" w:type="dxa"/>
            <w:vMerge w:val="restart"/>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p w:rsidR="00AA3910" w:rsidRDefault="00AA3910" w:rsidP="00AA3910">
            <w:pPr>
              <w:spacing w:line="280" w:lineRule="exact"/>
              <w:jc w:val="center"/>
              <w:rPr>
                <w:rFonts w:ascii="宋体" w:hAnsi="宋体"/>
                <w:szCs w:val="21"/>
              </w:rPr>
            </w:pPr>
            <w:r>
              <w:rPr>
                <w:rFonts w:ascii="宋体" w:hAnsi="宋体" w:hint="eastAsia"/>
                <w:szCs w:val="21"/>
              </w:rPr>
              <w:t>课程目标2</w:t>
            </w:r>
          </w:p>
          <w:p w:rsidR="00AA3910" w:rsidRDefault="00AA3910" w:rsidP="00BA0D07">
            <w:pPr>
              <w:spacing w:line="280" w:lineRule="exact"/>
              <w:jc w:val="center"/>
              <w:rPr>
                <w:rFonts w:ascii="宋体" w:hAnsi="宋体"/>
                <w:szCs w:val="21"/>
              </w:rPr>
            </w:pPr>
            <w:r>
              <w:rPr>
                <w:rFonts w:ascii="宋体" w:hAnsi="宋体" w:hint="eastAsia"/>
                <w:szCs w:val="21"/>
              </w:rPr>
              <w:t>课程目标5</w:t>
            </w:r>
          </w:p>
        </w:tc>
      </w:tr>
      <w:tr w:rsidR="00AA3910" w:rsidTr="00994919">
        <w:trPr>
          <w:trHeight w:val="233"/>
          <w:jc w:val="center"/>
        </w:trPr>
        <w:tc>
          <w:tcPr>
            <w:tcW w:w="566" w:type="dxa"/>
            <w:vMerge/>
            <w:vAlign w:val="center"/>
          </w:tcPr>
          <w:p w:rsidR="00AA3910" w:rsidRDefault="00AA3910" w:rsidP="00AA3910">
            <w:pPr>
              <w:widowControl/>
              <w:spacing w:before="100" w:beforeAutospacing="1" w:after="100" w:afterAutospacing="1"/>
            </w:pPr>
          </w:p>
        </w:tc>
        <w:tc>
          <w:tcPr>
            <w:tcW w:w="2269" w:type="dxa"/>
            <w:vMerge/>
            <w:vAlign w:val="center"/>
          </w:tcPr>
          <w:p w:rsidR="00AA3910" w:rsidRDefault="00AA3910" w:rsidP="00AA3910">
            <w:pPr>
              <w:widowControl/>
              <w:spacing w:before="100" w:beforeAutospacing="1" w:after="100" w:afterAutospacing="1"/>
            </w:pPr>
          </w:p>
        </w:tc>
        <w:tc>
          <w:tcPr>
            <w:tcW w:w="4819" w:type="dxa"/>
            <w:vAlign w:val="center"/>
          </w:tcPr>
          <w:p w:rsidR="00AA3910" w:rsidRDefault="00AA3910" w:rsidP="00AA3910">
            <w:pPr>
              <w:widowControl/>
              <w:spacing w:before="100" w:beforeAutospacing="1" w:after="100" w:afterAutospacing="1"/>
              <w:rPr>
                <w:rFonts w:ascii="宋体" w:hAnsi="宋体" w:cs="宋体"/>
                <w:color w:val="000000"/>
                <w:kern w:val="0"/>
                <w:szCs w:val="21"/>
              </w:rPr>
            </w:pPr>
            <w:r>
              <w:rPr>
                <w:rFonts w:ascii="宋体" w:hAnsi="宋体" w:cs="宋体" w:hint="eastAsia"/>
                <w:color w:val="000000"/>
                <w:kern w:val="0"/>
                <w:szCs w:val="21"/>
              </w:rPr>
              <w:t>发展中国家的社会主义运动的主要流派</w:t>
            </w:r>
          </w:p>
        </w:tc>
        <w:tc>
          <w:tcPr>
            <w:tcW w:w="709" w:type="dxa"/>
            <w:vMerge/>
            <w:vAlign w:val="center"/>
          </w:tcPr>
          <w:p w:rsidR="00AA3910" w:rsidRDefault="00AA3910" w:rsidP="00AA3910">
            <w:pPr>
              <w:widowControl/>
              <w:spacing w:before="100" w:beforeAutospacing="1" w:after="100" w:afterAutospacing="1"/>
              <w:rPr>
                <w:rFonts w:ascii="宋体" w:hAnsi="宋体" w:cs="宋体"/>
                <w:color w:val="000000"/>
                <w:kern w:val="0"/>
                <w:szCs w:val="21"/>
              </w:rPr>
            </w:pPr>
          </w:p>
        </w:tc>
        <w:tc>
          <w:tcPr>
            <w:tcW w:w="420" w:type="dxa"/>
            <w:vMerge/>
            <w:vAlign w:val="center"/>
          </w:tcPr>
          <w:p w:rsidR="00AA3910" w:rsidRDefault="00AA3910" w:rsidP="00AA3910">
            <w:pPr>
              <w:widowControl/>
              <w:spacing w:before="100" w:beforeAutospacing="1" w:after="100" w:afterAutospacing="1"/>
              <w:rPr>
                <w:rFonts w:ascii="宋体" w:hAnsi="宋体" w:cs="宋体"/>
                <w:color w:val="000000"/>
                <w:kern w:val="0"/>
                <w:szCs w:val="21"/>
              </w:rPr>
            </w:pPr>
          </w:p>
        </w:tc>
        <w:tc>
          <w:tcPr>
            <w:tcW w:w="1362" w:type="dxa"/>
            <w:vMerge/>
            <w:vAlign w:val="center"/>
          </w:tcPr>
          <w:p w:rsidR="00AA3910" w:rsidRDefault="00AA3910" w:rsidP="00AA3910">
            <w:pPr>
              <w:widowControl/>
              <w:spacing w:before="100" w:beforeAutospacing="1" w:after="100" w:afterAutospacing="1"/>
              <w:rPr>
                <w:rFonts w:ascii="宋体" w:hAnsi="宋体" w:cs="宋体"/>
                <w:color w:val="000000"/>
                <w:kern w:val="0"/>
                <w:szCs w:val="21"/>
              </w:rPr>
            </w:pPr>
          </w:p>
        </w:tc>
      </w:tr>
      <w:tr w:rsidR="00AA3910" w:rsidTr="00994919">
        <w:trPr>
          <w:trHeight w:val="233"/>
          <w:jc w:val="center"/>
        </w:trPr>
        <w:tc>
          <w:tcPr>
            <w:tcW w:w="566" w:type="dxa"/>
            <w:vMerge/>
            <w:vAlign w:val="center"/>
          </w:tcPr>
          <w:p w:rsidR="00AA3910" w:rsidRDefault="00AA3910" w:rsidP="00AA3910">
            <w:pPr>
              <w:spacing w:line="280" w:lineRule="exact"/>
              <w:rPr>
                <w:rFonts w:ascii="宋体" w:hAnsi="宋体"/>
                <w:szCs w:val="21"/>
              </w:rPr>
            </w:pPr>
          </w:p>
        </w:tc>
        <w:tc>
          <w:tcPr>
            <w:tcW w:w="2269" w:type="dxa"/>
            <w:vMerge/>
            <w:vAlign w:val="center"/>
          </w:tcPr>
          <w:p w:rsidR="00AA3910" w:rsidRDefault="00AA3910" w:rsidP="00AA3910">
            <w:pPr>
              <w:spacing w:line="280" w:lineRule="exact"/>
              <w:rPr>
                <w:rFonts w:ascii="宋体" w:hAnsi="宋体"/>
                <w:szCs w:val="21"/>
              </w:rPr>
            </w:pPr>
          </w:p>
        </w:tc>
        <w:tc>
          <w:tcPr>
            <w:tcW w:w="4819" w:type="dxa"/>
            <w:vAlign w:val="center"/>
          </w:tcPr>
          <w:p w:rsidR="00AA3910" w:rsidRDefault="00AA3910" w:rsidP="00AA3910">
            <w:pPr>
              <w:widowControl/>
              <w:spacing w:before="100" w:beforeAutospacing="1" w:after="100" w:afterAutospacing="1"/>
              <w:rPr>
                <w:rFonts w:ascii="宋体" w:hAnsi="宋体" w:cs="宋体"/>
                <w:color w:val="000000"/>
                <w:kern w:val="0"/>
                <w:szCs w:val="21"/>
              </w:rPr>
            </w:pPr>
            <w:r>
              <w:rPr>
                <w:rFonts w:ascii="宋体" w:hAnsi="宋体" w:cs="宋体" w:hint="eastAsia"/>
                <w:color w:val="000000"/>
                <w:kern w:val="0"/>
                <w:szCs w:val="21"/>
              </w:rPr>
              <w:t>发展中国家的社会主义运动的衰退和演变</w:t>
            </w:r>
          </w:p>
        </w:tc>
        <w:tc>
          <w:tcPr>
            <w:tcW w:w="709" w:type="dxa"/>
            <w:vMerge/>
            <w:vAlign w:val="center"/>
          </w:tcPr>
          <w:p w:rsidR="00AA3910" w:rsidRDefault="00AA3910" w:rsidP="00AA3910">
            <w:pPr>
              <w:spacing w:line="280" w:lineRule="exact"/>
              <w:jc w:val="left"/>
              <w:rPr>
                <w:rFonts w:ascii="宋体" w:hAnsi="宋体"/>
                <w:szCs w:val="21"/>
              </w:rPr>
            </w:pPr>
          </w:p>
        </w:tc>
        <w:tc>
          <w:tcPr>
            <w:tcW w:w="420" w:type="dxa"/>
            <w:vMerge/>
            <w:vAlign w:val="center"/>
          </w:tcPr>
          <w:p w:rsidR="00AA3910" w:rsidRDefault="00AA3910" w:rsidP="00AA3910">
            <w:pPr>
              <w:spacing w:line="280" w:lineRule="exact"/>
              <w:jc w:val="center"/>
              <w:rPr>
                <w:rFonts w:ascii="宋体" w:hAnsi="宋体"/>
                <w:szCs w:val="21"/>
              </w:rPr>
            </w:pPr>
          </w:p>
        </w:tc>
        <w:tc>
          <w:tcPr>
            <w:tcW w:w="1362" w:type="dxa"/>
            <w:vMerge/>
            <w:vAlign w:val="center"/>
          </w:tcPr>
          <w:p w:rsidR="00AA3910" w:rsidRDefault="00AA3910" w:rsidP="00AA3910">
            <w:pPr>
              <w:spacing w:line="280" w:lineRule="exact"/>
              <w:jc w:val="center"/>
              <w:rPr>
                <w:rFonts w:ascii="宋体" w:hAnsi="宋体"/>
                <w:szCs w:val="21"/>
              </w:rPr>
            </w:pPr>
          </w:p>
        </w:tc>
      </w:tr>
    </w:tbl>
    <w:p w:rsidR="00AA3910" w:rsidRDefault="00AA391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653"/>
        <w:gridCol w:w="8488"/>
      </w:tblGrid>
      <w:tr w:rsidR="00AA3910" w:rsidTr="0043007A">
        <w:trPr>
          <w:trHeight w:val="636"/>
          <w:jc w:val="center"/>
        </w:trPr>
        <w:tc>
          <w:tcPr>
            <w:tcW w:w="1653"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课程目标</w:t>
            </w:r>
          </w:p>
        </w:tc>
        <w:tc>
          <w:tcPr>
            <w:tcW w:w="8488"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考核内容</w:t>
            </w:r>
          </w:p>
        </w:tc>
      </w:tr>
      <w:tr w:rsidR="00AA3910" w:rsidTr="0043007A">
        <w:trPr>
          <w:trHeight w:val="2402"/>
          <w:jc w:val="center"/>
        </w:trPr>
        <w:tc>
          <w:tcPr>
            <w:tcW w:w="1653"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课程目标1</w:t>
            </w:r>
          </w:p>
        </w:tc>
        <w:tc>
          <w:tcPr>
            <w:tcW w:w="8488" w:type="dxa"/>
            <w:tcMar>
              <w:top w:w="0" w:type="dxa"/>
              <w:left w:w="113" w:type="dxa"/>
              <w:bottom w:w="0" w:type="dxa"/>
              <w:right w:w="113" w:type="dxa"/>
            </w:tcMar>
            <w:vAlign w:val="center"/>
          </w:tcPr>
          <w:p w:rsidR="00AA3910" w:rsidRDefault="00AA3910" w:rsidP="00AA3910">
            <w:pPr>
              <w:widowControl/>
              <w:spacing w:before="100" w:beforeAutospacing="1" w:after="100" w:afterAutospacing="1"/>
              <w:jc w:val="left"/>
              <w:rPr>
                <w:rFonts w:ascii="宋体" w:hAnsi="宋体"/>
                <w:szCs w:val="21"/>
              </w:rPr>
            </w:pPr>
            <w:r>
              <w:rPr>
                <w:rFonts w:hint="eastAsia"/>
                <w:color w:val="000000"/>
                <w:szCs w:val="21"/>
              </w:rPr>
              <w:t>社会主义</w:t>
            </w:r>
            <w:r>
              <w:rPr>
                <w:rFonts w:ascii="宋体" w:hAnsi="宋体" w:cs="宋体"/>
                <w:color w:val="000000"/>
                <w:kern w:val="0"/>
                <w:szCs w:val="21"/>
              </w:rPr>
              <w:t>发展史的研究对象和学科性质</w:t>
            </w:r>
            <w:r>
              <w:rPr>
                <w:rFonts w:hint="eastAsia"/>
                <w:color w:val="000000"/>
                <w:szCs w:val="21"/>
              </w:rPr>
              <w:t>、</w:t>
            </w:r>
            <w:r>
              <w:rPr>
                <w:rFonts w:ascii="宋体" w:hAnsi="宋体" w:cs="宋体"/>
                <w:color w:val="000000"/>
                <w:kern w:val="0"/>
                <w:szCs w:val="21"/>
              </w:rPr>
              <w:t>社会主义发展史的历史分期</w:t>
            </w:r>
            <w:r>
              <w:rPr>
                <w:rFonts w:hint="eastAsia"/>
                <w:color w:val="000000"/>
                <w:szCs w:val="21"/>
              </w:rPr>
              <w:t>、</w:t>
            </w:r>
            <w:r>
              <w:rPr>
                <w:rFonts w:ascii="宋体" w:hAnsi="宋体" w:cs="宋体"/>
                <w:color w:val="000000"/>
                <w:kern w:val="0"/>
                <w:szCs w:val="21"/>
              </w:rPr>
              <w:t>研究社会主义发展史的意义</w:t>
            </w:r>
            <w:r>
              <w:rPr>
                <w:rFonts w:ascii="宋体" w:hAnsi="宋体" w:cs="宋体" w:hint="eastAsia"/>
                <w:color w:val="000000"/>
                <w:kern w:val="0"/>
                <w:szCs w:val="21"/>
              </w:rPr>
              <w:t>；</w:t>
            </w:r>
            <w:r>
              <w:rPr>
                <w:rFonts w:ascii="宋体" w:hAnsi="宋体" w:cs="宋体"/>
                <w:color w:val="000000"/>
                <w:kern w:val="0"/>
                <w:szCs w:val="21"/>
              </w:rPr>
              <w:t>无产阶级的出现</w:t>
            </w:r>
            <w:r>
              <w:rPr>
                <w:rFonts w:ascii="宋体" w:hAnsi="宋体" w:cs="宋体" w:hint="eastAsia"/>
                <w:color w:val="000000"/>
                <w:kern w:val="0"/>
                <w:szCs w:val="21"/>
              </w:rPr>
              <w:t>、</w:t>
            </w:r>
            <w:r>
              <w:rPr>
                <w:rFonts w:ascii="宋体" w:hAnsi="宋体" w:cs="宋体"/>
                <w:color w:val="000000"/>
                <w:kern w:val="0"/>
                <w:szCs w:val="21"/>
              </w:rPr>
              <w:t>16-18世纪的空想社会主义</w:t>
            </w:r>
            <w:r>
              <w:rPr>
                <w:rFonts w:ascii="宋体" w:hAnsi="宋体" w:cs="宋体" w:hint="eastAsia"/>
                <w:color w:val="000000"/>
                <w:kern w:val="0"/>
                <w:szCs w:val="21"/>
              </w:rPr>
              <w:t>及其主要代表人物及其基本思想</w:t>
            </w:r>
            <w:r>
              <w:rPr>
                <w:rFonts w:hint="eastAsia"/>
                <w:color w:val="000000"/>
                <w:szCs w:val="21"/>
              </w:rPr>
              <w:t>、</w:t>
            </w:r>
            <w:r>
              <w:rPr>
                <w:rFonts w:ascii="宋体" w:hAnsi="宋体" w:cs="宋体"/>
                <w:color w:val="000000"/>
                <w:kern w:val="0"/>
                <w:szCs w:val="21"/>
              </w:rPr>
              <w:t>19世纪初期的无产阶级运动</w:t>
            </w:r>
            <w:r>
              <w:rPr>
                <w:rFonts w:ascii="宋体" w:hAnsi="宋体" w:cs="宋体" w:hint="eastAsia"/>
                <w:color w:val="000000"/>
                <w:kern w:val="0"/>
                <w:szCs w:val="21"/>
              </w:rPr>
              <w:t>；</w:t>
            </w:r>
            <w:r>
              <w:rPr>
                <w:rFonts w:ascii="宋体" w:hAnsi="宋体" w:cs="宋体"/>
                <w:color w:val="000000"/>
                <w:kern w:val="0"/>
                <w:szCs w:val="21"/>
              </w:rPr>
              <w:t>三大空想社会主义</w:t>
            </w:r>
            <w:r>
              <w:rPr>
                <w:rFonts w:ascii="宋体" w:hAnsi="宋体" w:cs="宋体" w:hint="eastAsia"/>
                <w:color w:val="000000"/>
                <w:kern w:val="0"/>
                <w:szCs w:val="21"/>
              </w:rPr>
              <w:t>的基本思想</w:t>
            </w:r>
            <w:r>
              <w:rPr>
                <w:rFonts w:hint="eastAsia"/>
                <w:color w:val="000000"/>
                <w:szCs w:val="21"/>
              </w:rPr>
              <w:t>、</w:t>
            </w:r>
            <w:r>
              <w:rPr>
                <w:rFonts w:hint="eastAsia"/>
                <w:color w:val="000000"/>
                <w:kern w:val="0"/>
                <w:szCs w:val="21"/>
              </w:rPr>
              <w:t>空想社会主义的历史贡献和历史局限性</w:t>
            </w:r>
            <w:r>
              <w:rPr>
                <w:rFonts w:hint="eastAsia"/>
                <w:color w:val="000000"/>
                <w:szCs w:val="21"/>
              </w:rPr>
              <w:t>。</w:t>
            </w:r>
            <w:r>
              <w:rPr>
                <w:rFonts w:ascii="宋体" w:hAnsi="宋体" w:cs="宋体"/>
                <w:color w:val="000000"/>
                <w:kern w:val="0"/>
                <w:szCs w:val="21"/>
              </w:rPr>
              <w:t>十月革命的胜利及其历史意义</w:t>
            </w:r>
            <w:r>
              <w:rPr>
                <w:rFonts w:hint="eastAsia"/>
                <w:color w:val="000000"/>
                <w:szCs w:val="21"/>
              </w:rPr>
              <w:t>；</w:t>
            </w:r>
            <w:r>
              <w:rPr>
                <w:rFonts w:ascii="宋体" w:hAnsi="宋体" w:cs="宋体"/>
                <w:color w:val="000000"/>
                <w:kern w:val="0"/>
                <w:szCs w:val="21"/>
              </w:rPr>
              <w:t>布尔什维克党巩固新生革命政权的斗争</w:t>
            </w:r>
            <w:r>
              <w:rPr>
                <w:rFonts w:hint="eastAsia"/>
                <w:color w:val="000000"/>
                <w:szCs w:val="21"/>
              </w:rPr>
              <w:t>；</w:t>
            </w:r>
            <w:r>
              <w:rPr>
                <w:rFonts w:ascii="宋体" w:hAnsi="宋体" w:cs="宋体"/>
                <w:color w:val="000000"/>
                <w:kern w:val="0"/>
                <w:szCs w:val="21"/>
              </w:rPr>
              <w:t>从“战时共产主义”向新经济政策的转变</w:t>
            </w:r>
            <w:r>
              <w:rPr>
                <w:rFonts w:ascii="宋体" w:hAnsi="宋体" w:cs="宋体" w:hint="eastAsia"/>
                <w:color w:val="000000"/>
                <w:kern w:val="0"/>
                <w:szCs w:val="21"/>
              </w:rPr>
              <w:t>历史和意义</w:t>
            </w:r>
            <w:r>
              <w:rPr>
                <w:rFonts w:hint="eastAsia"/>
                <w:color w:val="000000"/>
                <w:szCs w:val="21"/>
              </w:rPr>
              <w:t>；</w:t>
            </w:r>
            <w:r>
              <w:rPr>
                <w:rFonts w:ascii="宋体" w:hAnsi="宋体" w:cs="宋体"/>
                <w:color w:val="000000"/>
                <w:kern w:val="0"/>
                <w:szCs w:val="21"/>
              </w:rPr>
              <w:t>列宁晚年建设社会主义的战略构想</w:t>
            </w:r>
            <w:r>
              <w:rPr>
                <w:rFonts w:hint="eastAsia"/>
                <w:color w:val="000000"/>
                <w:szCs w:val="21"/>
              </w:rPr>
              <w:t>。</w:t>
            </w:r>
          </w:p>
        </w:tc>
      </w:tr>
      <w:tr w:rsidR="00AA3910" w:rsidTr="0043007A">
        <w:trPr>
          <w:trHeight w:val="3529"/>
          <w:jc w:val="center"/>
        </w:trPr>
        <w:tc>
          <w:tcPr>
            <w:tcW w:w="1653"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课程目标2</w:t>
            </w:r>
          </w:p>
        </w:tc>
        <w:tc>
          <w:tcPr>
            <w:tcW w:w="8488" w:type="dxa"/>
            <w:vAlign w:val="center"/>
          </w:tcPr>
          <w:p w:rsidR="00AA3910" w:rsidRDefault="00363993" w:rsidP="00AA3910">
            <w:pPr>
              <w:widowControl/>
              <w:spacing w:before="100" w:beforeAutospacing="1" w:after="100" w:afterAutospacing="1"/>
              <w:jc w:val="left"/>
              <w:rPr>
                <w:rFonts w:ascii="宋体" w:hAnsi="宋体"/>
                <w:szCs w:val="21"/>
              </w:rPr>
            </w:pPr>
            <w:hyperlink r:id="rId19" w:tgtFrame="_blank" w:history="1">
              <w:r w:rsidR="00AA3910">
                <w:rPr>
                  <w:rFonts w:ascii="宋体" w:hAnsi="宋体" w:cs="宋体"/>
                  <w:color w:val="000000"/>
                  <w:kern w:val="0"/>
                  <w:szCs w:val="21"/>
                </w:rPr>
                <w:t>资本主义</w:t>
              </w:r>
              <w:r w:rsidR="00AA3910">
                <w:rPr>
                  <w:rFonts w:ascii="宋体" w:hAnsi="宋体" w:cs="宋体" w:hint="eastAsia"/>
                  <w:color w:val="000000"/>
                  <w:kern w:val="0"/>
                  <w:szCs w:val="21"/>
                </w:rPr>
                <w:t>社会的</w:t>
              </w:r>
              <w:r w:rsidR="00AA3910">
                <w:rPr>
                  <w:rFonts w:ascii="宋体" w:hAnsi="宋体" w:cs="宋体"/>
                  <w:color w:val="000000"/>
                  <w:kern w:val="0"/>
                  <w:szCs w:val="21"/>
                </w:rPr>
                <w:t>基本矛盾</w:t>
              </w:r>
            </w:hyperlink>
            <w:r w:rsidR="00AA3910">
              <w:rPr>
                <w:rFonts w:ascii="宋体" w:hAnsi="宋体" w:cs="宋体" w:hint="eastAsia"/>
                <w:color w:val="000000"/>
                <w:kern w:val="0"/>
                <w:szCs w:val="21"/>
              </w:rPr>
              <w:t>、</w:t>
            </w:r>
            <w:r w:rsidR="00AA3910">
              <w:rPr>
                <w:rFonts w:ascii="宋体" w:hAnsi="宋体" w:cs="宋体"/>
                <w:color w:val="000000"/>
                <w:kern w:val="0"/>
                <w:szCs w:val="21"/>
              </w:rPr>
              <w:t>欧洲“三大工人运动</w:t>
            </w:r>
            <w:r w:rsidR="00AA3910">
              <w:rPr>
                <w:rFonts w:ascii="宋体" w:hAnsi="宋体" w:cs="宋体" w:hint="eastAsia"/>
                <w:color w:val="000000"/>
                <w:kern w:val="0"/>
                <w:szCs w:val="21"/>
              </w:rPr>
              <w:t>”</w:t>
            </w:r>
            <w:r w:rsidR="00AA3910">
              <w:rPr>
                <w:rFonts w:hint="eastAsia"/>
                <w:color w:val="000000"/>
                <w:szCs w:val="21"/>
              </w:rPr>
              <w:t>；</w:t>
            </w:r>
            <w:r w:rsidR="00AA3910">
              <w:rPr>
                <w:rFonts w:ascii="宋体" w:hAnsi="宋体" w:cs="宋体"/>
                <w:color w:val="000000"/>
                <w:kern w:val="0"/>
                <w:szCs w:val="21"/>
              </w:rPr>
              <w:t>科学社会主义产生的思想来源</w:t>
            </w:r>
            <w:r w:rsidR="00AA3910">
              <w:rPr>
                <w:rFonts w:ascii="宋体" w:hAnsi="宋体" w:cs="宋体" w:hint="eastAsia"/>
                <w:color w:val="000000"/>
                <w:kern w:val="0"/>
                <w:szCs w:val="21"/>
              </w:rPr>
              <w:t>；</w:t>
            </w:r>
            <w:r w:rsidR="00AA3910">
              <w:rPr>
                <w:rFonts w:ascii="宋体" w:hAnsi="宋体" w:cs="宋体"/>
                <w:color w:val="000000"/>
                <w:kern w:val="0"/>
                <w:szCs w:val="21"/>
              </w:rPr>
              <w:t>马克思、恩格斯早期活动及世界观和立场的转变</w:t>
            </w:r>
            <w:r w:rsidR="00AA3910">
              <w:rPr>
                <w:rFonts w:ascii="宋体" w:hAnsi="宋体" w:cs="宋体" w:hint="eastAsia"/>
                <w:color w:val="000000"/>
                <w:kern w:val="0"/>
                <w:szCs w:val="21"/>
              </w:rPr>
              <w:t>；</w:t>
            </w:r>
            <w:r w:rsidR="00AA3910">
              <w:rPr>
                <w:rFonts w:ascii="宋体" w:hAnsi="宋体" w:cs="宋体"/>
                <w:color w:val="000000"/>
                <w:kern w:val="0"/>
                <w:szCs w:val="21"/>
              </w:rPr>
              <w:t>共产主义者同盟的建立和《</w:t>
            </w:r>
            <w:hyperlink r:id="rId20" w:tgtFrame="_blank" w:history="1">
              <w:r w:rsidR="00AA3910">
                <w:rPr>
                  <w:rFonts w:ascii="宋体" w:hAnsi="宋体" w:cs="宋体"/>
                  <w:color w:val="000000"/>
                  <w:kern w:val="0"/>
                  <w:szCs w:val="21"/>
                </w:rPr>
                <w:t>共产党宣言</w:t>
              </w:r>
            </w:hyperlink>
            <w:r w:rsidR="00AA3910">
              <w:rPr>
                <w:rFonts w:ascii="宋体" w:hAnsi="宋体" w:cs="宋体"/>
                <w:color w:val="000000"/>
                <w:kern w:val="0"/>
                <w:szCs w:val="21"/>
              </w:rPr>
              <w:t>》的发表</w:t>
            </w:r>
            <w:r w:rsidR="00AA3910">
              <w:rPr>
                <w:rFonts w:ascii="宋体" w:hAnsi="宋体" w:cs="宋体" w:hint="eastAsia"/>
                <w:color w:val="000000"/>
                <w:kern w:val="0"/>
                <w:szCs w:val="21"/>
              </w:rPr>
              <w:t>；</w:t>
            </w:r>
            <w:r w:rsidR="00AA3910">
              <w:rPr>
                <w:rFonts w:ascii="宋体" w:hAnsi="宋体" w:cs="宋体"/>
                <w:color w:val="000000"/>
                <w:kern w:val="0"/>
                <w:szCs w:val="21"/>
              </w:rPr>
              <w:t>欧洲1848年革命</w:t>
            </w:r>
            <w:r w:rsidR="00AA3910">
              <w:rPr>
                <w:rFonts w:ascii="宋体" w:hAnsi="宋体" w:cs="宋体" w:hint="eastAsia"/>
                <w:color w:val="000000"/>
                <w:kern w:val="0"/>
                <w:szCs w:val="21"/>
              </w:rPr>
              <w:t>；</w:t>
            </w:r>
            <w:r w:rsidR="00AA3910">
              <w:rPr>
                <w:rFonts w:ascii="宋体" w:hAnsi="宋体" w:cs="宋体"/>
                <w:color w:val="000000"/>
                <w:kern w:val="0"/>
                <w:szCs w:val="21"/>
              </w:rPr>
              <w:t>马克思恩格斯对革命的总结</w:t>
            </w:r>
            <w:r w:rsidR="00AA3910">
              <w:rPr>
                <w:rFonts w:ascii="宋体" w:hAnsi="宋体" w:cs="宋体" w:hint="eastAsia"/>
                <w:color w:val="000000"/>
                <w:kern w:val="0"/>
                <w:szCs w:val="21"/>
              </w:rPr>
              <w:t>；</w:t>
            </w:r>
            <w:r w:rsidR="00AA3910">
              <w:rPr>
                <w:rFonts w:ascii="宋体" w:hAnsi="宋体" w:cs="宋体"/>
                <w:color w:val="000000"/>
                <w:kern w:val="0"/>
                <w:szCs w:val="21"/>
              </w:rPr>
              <w:t>第一国际的建立及其主要活动</w:t>
            </w:r>
            <w:r w:rsidR="00AA3910">
              <w:rPr>
                <w:rFonts w:ascii="宋体" w:hAnsi="宋体" w:cs="宋体" w:hint="eastAsia"/>
                <w:color w:val="000000"/>
                <w:kern w:val="0"/>
                <w:szCs w:val="21"/>
              </w:rPr>
              <w:t>；</w:t>
            </w:r>
            <w:r w:rsidR="00AA3910">
              <w:rPr>
                <w:rFonts w:ascii="宋体" w:hAnsi="宋体" w:cs="宋体" w:hint="eastAsia"/>
                <w:bCs/>
                <w:color w:val="000000"/>
                <w:kern w:val="0"/>
                <w:szCs w:val="21"/>
              </w:rPr>
              <w:t>无政府主义、无政府工团主义、英国工联主义、费边社会主义和德国拉萨尔主义</w:t>
            </w:r>
            <w:r w:rsidR="00AA3910">
              <w:rPr>
                <w:rFonts w:ascii="宋体" w:hAnsi="宋体" w:cs="宋体" w:hint="eastAsia"/>
                <w:bCs/>
                <w:color w:val="000000"/>
                <w:szCs w:val="21"/>
              </w:rPr>
              <w:t>。</w:t>
            </w:r>
            <w:r w:rsidR="00AA3910">
              <w:rPr>
                <w:rFonts w:ascii="宋体" w:hAnsi="宋体" w:cs="宋体"/>
                <w:color w:val="000000"/>
                <w:kern w:val="0"/>
                <w:szCs w:val="21"/>
              </w:rPr>
              <w:t>巴黎公社革命</w:t>
            </w:r>
            <w:r w:rsidR="00AA3910">
              <w:rPr>
                <w:rFonts w:ascii="宋体" w:hAnsi="宋体" w:cs="宋体" w:hint="eastAsia"/>
                <w:color w:val="000000"/>
                <w:kern w:val="0"/>
                <w:szCs w:val="21"/>
              </w:rPr>
              <w:t>及其经验；</w:t>
            </w:r>
            <w:r w:rsidR="00AA3910">
              <w:rPr>
                <w:rFonts w:ascii="宋体" w:hAnsi="宋体" w:cs="宋体"/>
                <w:color w:val="000000"/>
                <w:kern w:val="0"/>
                <w:szCs w:val="21"/>
              </w:rPr>
              <w:t>欧美各国工人政党的创立与第二国际的前期活动</w:t>
            </w:r>
            <w:r w:rsidR="00AA3910">
              <w:rPr>
                <w:rFonts w:ascii="宋体" w:hAnsi="宋体" w:cs="宋体" w:hint="eastAsia"/>
                <w:color w:val="000000"/>
                <w:kern w:val="0"/>
                <w:szCs w:val="21"/>
              </w:rPr>
              <w:t>；</w:t>
            </w:r>
            <w:r w:rsidR="00AA3910">
              <w:rPr>
                <w:rFonts w:ascii="宋体" w:hAnsi="宋体" w:cs="宋体"/>
                <w:color w:val="000000"/>
                <w:kern w:val="0"/>
                <w:szCs w:val="21"/>
              </w:rPr>
              <w:t>伯恩施坦修正主义的出现</w:t>
            </w:r>
            <w:r w:rsidR="00AA3910">
              <w:rPr>
                <w:rFonts w:ascii="宋体" w:hAnsi="宋体" w:cs="宋体" w:hint="eastAsia"/>
                <w:color w:val="000000"/>
                <w:kern w:val="0"/>
                <w:szCs w:val="21"/>
              </w:rPr>
              <w:t>、主要观点、思想渊源及</w:t>
            </w:r>
            <w:r w:rsidR="00AA3910">
              <w:rPr>
                <w:rFonts w:ascii="宋体" w:hAnsi="宋体" w:cs="宋体"/>
                <w:color w:val="000000"/>
                <w:kern w:val="0"/>
                <w:szCs w:val="21"/>
              </w:rPr>
              <w:t>国际社会主义运动的分化</w:t>
            </w:r>
            <w:r w:rsidR="00AA3910">
              <w:rPr>
                <w:rFonts w:hint="eastAsia"/>
                <w:color w:val="000000"/>
                <w:szCs w:val="21"/>
              </w:rPr>
              <w:t>；</w:t>
            </w:r>
            <w:r w:rsidR="00AA3910">
              <w:rPr>
                <w:rFonts w:ascii="宋体" w:hAnsi="宋体" w:cs="宋体"/>
                <w:color w:val="000000"/>
                <w:kern w:val="0"/>
                <w:szCs w:val="21"/>
              </w:rPr>
              <w:t>第二国际的中后期活动及其历史地位</w:t>
            </w:r>
            <w:r w:rsidR="00AA3910">
              <w:rPr>
                <w:rFonts w:ascii="宋体" w:hAnsi="宋体" w:cs="宋体" w:hint="eastAsia"/>
                <w:color w:val="000000"/>
                <w:kern w:val="0"/>
                <w:szCs w:val="21"/>
              </w:rPr>
              <w:t>；</w:t>
            </w:r>
            <w:r w:rsidR="00AA3910">
              <w:rPr>
                <w:rFonts w:ascii="宋体" w:hAnsi="宋体" w:cs="宋体"/>
                <w:color w:val="000000"/>
                <w:kern w:val="0"/>
                <w:szCs w:val="21"/>
              </w:rPr>
              <w:t>布尔什维克党的创立与列宁主义的诞生</w:t>
            </w:r>
            <w:r w:rsidR="00AA3910">
              <w:rPr>
                <w:rFonts w:hint="eastAsia"/>
                <w:color w:val="000000"/>
                <w:szCs w:val="21"/>
              </w:rPr>
              <w:t>；</w:t>
            </w:r>
            <w:r w:rsidR="00AA3910">
              <w:rPr>
                <w:rFonts w:ascii="宋体" w:hAnsi="宋体" w:cs="宋体"/>
                <w:color w:val="000000"/>
                <w:kern w:val="0"/>
                <w:szCs w:val="21"/>
              </w:rPr>
              <w:t>俄国无产阶级斗争的发展与社会主义革命的新理论</w:t>
            </w:r>
            <w:r w:rsidR="00AA3910">
              <w:rPr>
                <w:rFonts w:ascii="宋体" w:hAnsi="宋体" w:cs="宋体" w:hint="eastAsia"/>
                <w:color w:val="000000"/>
                <w:kern w:val="0"/>
                <w:szCs w:val="21"/>
              </w:rPr>
              <w:t>。</w:t>
            </w:r>
          </w:p>
        </w:tc>
      </w:tr>
      <w:tr w:rsidR="00AA3910" w:rsidTr="0043007A">
        <w:trPr>
          <w:trHeight w:val="2671"/>
          <w:jc w:val="center"/>
        </w:trPr>
        <w:tc>
          <w:tcPr>
            <w:tcW w:w="1653"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课程目标5</w:t>
            </w:r>
          </w:p>
        </w:tc>
        <w:tc>
          <w:tcPr>
            <w:tcW w:w="8488" w:type="dxa"/>
            <w:vAlign w:val="center"/>
          </w:tcPr>
          <w:p w:rsidR="00AA3910" w:rsidRDefault="00AA3910" w:rsidP="0043007A">
            <w:pPr>
              <w:spacing w:line="280" w:lineRule="exact"/>
              <w:rPr>
                <w:rFonts w:ascii="宋体" w:hAnsi="宋体" w:cs="宋体"/>
                <w:bCs/>
                <w:szCs w:val="21"/>
              </w:rPr>
            </w:pPr>
            <w:r>
              <w:rPr>
                <w:rFonts w:ascii="宋体" w:hAnsi="宋体" w:cs="宋体"/>
                <w:color w:val="000000"/>
                <w:kern w:val="0"/>
                <w:szCs w:val="21"/>
              </w:rPr>
              <w:t>恩格斯晚年对科学社会主义的丰富和发展</w:t>
            </w:r>
            <w:r>
              <w:rPr>
                <w:rFonts w:hint="eastAsia"/>
                <w:color w:val="000000"/>
                <w:szCs w:val="21"/>
              </w:rPr>
              <w:t>；</w:t>
            </w:r>
            <w:r>
              <w:rPr>
                <w:rFonts w:ascii="宋体" w:hAnsi="宋体" w:cs="宋体"/>
                <w:color w:val="000000"/>
                <w:kern w:val="0"/>
                <w:szCs w:val="21"/>
              </w:rPr>
              <w:t>资本主义的发展变化及其对工人运动的影响</w:t>
            </w:r>
            <w:r>
              <w:rPr>
                <w:rFonts w:ascii="宋体" w:hAnsi="宋体" w:cs="宋体" w:hint="eastAsia"/>
                <w:color w:val="000000"/>
                <w:kern w:val="0"/>
                <w:szCs w:val="21"/>
              </w:rPr>
              <w:t>；</w:t>
            </w:r>
            <w:r>
              <w:rPr>
                <w:rFonts w:ascii="宋体" w:hAnsi="宋体" w:cs="宋体"/>
                <w:color w:val="000000"/>
                <w:kern w:val="0"/>
                <w:szCs w:val="21"/>
              </w:rPr>
              <w:t>联共(布)党内关于一国建设社会主义问题的争论</w:t>
            </w:r>
            <w:r>
              <w:rPr>
                <w:rFonts w:hint="eastAsia"/>
                <w:color w:val="000000"/>
                <w:szCs w:val="21"/>
              </w:rPr>
              <w:t>；</w:t>
            </w:r>
            <w:r>
              <w:rPr>
                <w:rFonts w:ascii="宋体" w:hAnsi="宋体" w:cs="宋体"/>
                <w:color w:val="000000"/>
                <w:kern w:val="0"/>
                <w:szCs w:val="21"/>
              </w:rPr>
              <w:t>苏联社会主义工业化与农业集体化</w:t>
            </w:r>
            <w:r>
              <w:rPr>
                <w:rFonts w:ascii="宋体" w:hAnsi="宋体" w:cs="宋体" w:hint="eastAsia"/>
                <w:color w:val="000000"/>
                <w:kern w:val="0"/>
                <w:szCs w:val="21"/>
              </w:rPr>
              <w:t>、</w:t>
            </w:r>
            <w:r>
              <w:rPr>
                <w:rFonts w:ascii="宋体" w:hAnsi="宋体" w:cs="宋体"/>
                <w:color w:val="000000"/>
                <w:kern w:val="0"/>
                <w:szCs w:val="21"/>
              </w:rPr>
              <w:t>苏联社会主义制度的确立及其模式的形成</w:t>
            </w:r>
            <w:r>
              <w:rPr>
                <w:rFonts w:hint="eastAsia"/>
                <w:color w:val="000000"/>
                <w:szCs w:val="21"/>
              </w:rPr>
              <w:t>；</w:t>
            </w:r>
            <w:r>
              <w:rPr>
                <w:rFonts w:ascii="宋体" w:hAnsi="宋体" w:cs="宋体"/>
                <w:color w:val="000000"/>
                <w:kern w:val="0"/>
                <w:szCs w:val="21"/>
              </w:rPr>
              <w:t>斯大林的社会主义建设思想</w:t>
            </w:r>
            <w:r>
              <w:rPr>
                <w:rFonts w:hint="eastAsia"/>
                <w:color w:val="000000"/>
                <w:szCs w:val="21"/>
              </w:rPr>
              <w:t>；</w:t>
            </w:r>
            <w:r>
              <w:rPr>
                <w:rFonts w:ascii="宋体" w:hAnsi="宋体" w:cs="宋体" w:hint="eastAsia"/>
                <w:color w:val="000000"/>
                <w:kern w:val="0"/>
                <w:szCs w:val="21"/>
              </w:rPr>
              <w:t>社会主义从苏联一国到世界社会主义体系的历史背景、发展进程及其主要影响；</w:t>
            </w:r>
            <w:r>
              <w:rPr>
                <w:rFonts w:ascii="宋体" w:hAnsi="宋体" w:cs="宋体"/>
                <w:color w:val="000000"/>
                <w:kern w:val="0"/>
                <w:szCs w:val="21"/>
              </w:rPr>
              <w:t>战后</w:t>
            </w:r>
            <w:r>
              <w:rPr>
                <w:rFonts w:ascii="宋体" w:hAnsi="宋体" w:cs="宋体" w:hint="eastAsia"/>
                <w:color w:val="000000"/>
                <w:kern w:val="0"/>
                <w:szCs w:val="21"/>
              </w:rPr>
              <w:t>发展中国家的总体概括、亚非拉</w:t>
            </w:r>
            <w:r>
              <w:rPr>
                <w:rFonts w:ascii="宋体" w:hAnsi="宋体" w:cs="宋体"/>
                <w:color w:val="000000"/>
                <w:kern w:val="0"/>
                <w:szCs w:val="21"/>
              </w:rPr>
              <w:t>国家的</w:t>
            </w:r>
            <w:r>
              <w:rPr>
                <w:rFonts w:ascii="宋体" w:hAnsi="宋体" w:cs="宋体" w:hint="eastAsia"/>
                <w:color w:val="000000"/>
                <w:kern w:val="0"/>
                <w:szCs w:val="21"/>
              </w:rPr>
              <w:t>共产</w:t>
            </w:r>
            <w:r>
              <w:rPr>
                <w:rFonts w:ascii="宋体" w:hAnsi="宋体" w:cs="宋体"/>
                <w:color w:val="000000"/>
                <w:kern w:val="0"/>
                <w:szCs w:val="21"/>
              </w:rPr>
              <w:t>主义运动</w:t>
            </w:r>
            <w:r>
              <w:rPr>
                <w:rFonts w:ascii="宋体" w:hAnsi="宋体" w:cs="宋体" w:hint="eastAsia"/>
                <w:color w:val="000000"/>
                <w:kern w:val="0"/>
                <w:szCs w:val="21"/>
              </w:rPr>
              <w:t>，民族社会主义运动的发展阶段、主要类型、思想特征。</w:t>
            </w:r>
          </w:p>
        </w:tc>
      </w:tr>
    </w:tbl>
    <w:p w:rsidR="00AA3910" w:rsidRDefault="00AA3910"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709"/>
        <w:gridCol w:w="7914"/>
      </w:tblGrid>
      <w:tr w:rsidR="00AA3910" w:rsidTr="0043007A">
        <w:trPr>
          <w:trHeight w:val="599"/>
          <w:jc w:val="center"/>
        </w:trPr>
        <w:tc>
          <w:tcPr>
            <w:tcW w:w="1525"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考核方式</w:t>
            </w:r>
          </w:p>
        </w:tc>
        <w:tc>
          <w:tcPr>
            <w:tcW w:w="709"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比例</w:t>
            </w:r>
          </w:p>
        </w:tc>
        <w:tc>
          <w:tcPr>
            <w:tcW w:w="7914" w:type="dxa"/>
            <w:vAlign w:val="center"/>
          </w:tcPr>
          <w:p w:rsidR="00AA3910" w:rsidRDefault="00AA3910" w:rsidP="00AA3910">
            <w:pPr>
              <w:spacing w:line="280" w:lineRule="exact"/>
              <w:jc w:val="center"/>
              <w:rPr>
                <w:rFonts w:ascii="宋体" w:hAnsi="宋体"/>
                <w:b/>
                <w:szCs w:val="21"/>
              </w:rPr>
            </w:pPr>
            <w:r>
              <w:rPr>
                <w:rFonts w:ascii="宋体" w:hAnsi="宋体" w:hint="eastAsia"/>
                <w:b/>
                <w:szCs w:val="21"/>
              </w:rPr>
              <w:t>考核/评价细则</w:t>
            </w:r>
          </w:p>
        </w:tc>
      </w:tr>
      <w:tr w:rsidR="00AA3910" w:rsidTr="0043007A">
        <w:trPr>
          <w:trHeight w:val="782"/>
          <w:jc w:val="center"/>
        </w:trPr>
        <w:tc>
          <w:tcPr>
            <w:tcW w:w="1525"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期末考核</w:t>
            </w:r>
          </w:p>
        </w:tc>
        <w:tc>
          <w:tcPr>
            <w:tcW w:w="709"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70</w:t>
            </w:r>
          </w:p>
        </w:tc>
        <w:tc>
          <w:tcPr>
            <w:tcW w:w="7914" w:type="dxa"/>
            <w:vAlign w:val="center"/>
          </w:tcPr>
          <w:p w:rsidR="00AA3910" w:rsidRDefault="00AA3910" w:rsidP="00AA3910">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根据课程目标和考核内容，让学生结合思想政治学科具体内容撰写一篇学科论文，占期末总成绩的70％。</w:t>
            </w:r>
          </w:p>
        </w:tc>
      </w:tr>
      <w:tr w:rsidR="00AA3910" w:rsidTr="0043007A">
        <w:trPr>
          <w:trHeight w:val="692"/>
          <w:jc w:val="center"/>
        </w:trPr>
        <w:tc>
          <w:tcPr>
            <w:tcW w:w="1525"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平时作业</w:t>
            </w:r>
          </w:p>
        </w:tc>
        <w:tc>
          <w:tcPr>
            <w:tcW w:w="709"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20</w:t>
            </w:r>
          </w:p>
        </w:tc>
        <w:tc>
          <w:tcPr>
            <w:tcW w:w="7914" w:type="dxa"/>
            <w:vAlign w:val="center"/>
          </w:tcPr>
          <w:p w:rsidR="00AA3910" w:rsidRDefault="00AA3910" w:rsidP="00AA3910">
            <w:pPr>
              <w:spacing w:line="280" w:lineRule="exact"/>
              <w:rPr>
                <w:rFonts w:ascii="宋体" w:hAnsi="宋体"/>
                <w:szCs w:val="21"/>
              </w:rPr>
            </w:pPr>
            <w:r>
              <w:rPr>
                <w:rFonts w:ascii="宋体" w:hAnsi="宋体" w:hint="eastAsia"/>
                <w:szCs w:val="21"/>
              </w:rPr>
              <w:t>占期末总成绩的20％，成绩一般为16分，成绩良好18分，优秀20分。</w:t>
            </w:r>
          </w:p>
        </w:tc>
      </w:tr>
      <w:tr w:rsidR="00AA3910" w:rsidTr="0043007A">
        <w:trPr>
          <w:trHeight w:val="757"/>
          <w:jc w:val="center"/>
        </w:trPr>
        <w:tc>
          <w:tcPr>
            <w:tcW w:w="1525"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平时表现</w:t>
            </w:r>
          </w:p>
        </w:tc>
        <w:tc>
          <w:tcPr>
            <w:tcW w:w="709" w:type="dxa"/>
            <w:vAlign w:val="center"/>
          </w:tcPr>
          <w:p w:rsidR="00AA3910" w:rsidRDefault="00AA3910" w:rsidP="00AA3910">
            <w:pPr>
              <w:spacing w:line="280" w:lineRule="exact"/>
              <w:jc w:val="center"/>
              <w:rPr>
                <w:rFonts w:ascii="宋体" w:hAnsi="宋体"/>
                <w:szCs w:val="21"/>
              </w:rPr>
            </w:pPr>
            <w:r>
              <w:rPr>
                <w:rFonts w:ascii="宋体" w:hAnsi="宋体" w:hint="eastAsia"/>
                <w:szCs w:val="21"/>
              </w:rPr>
              <w:t>10</w:t>
            </w:r>
          </w:p>
        </w:tc>
        <w:tc>
          <w:tcPr>
            <w:tcW w:w="7914" w:type="dxa"/>
            <w:vAlign w:val="center"/>
          </w:tcPr>
          <w:p w:rsidR="00AA3910" w:rsidRDefault="00AA3910" w:rsidP="00AA3910">
            <w:pPr>
              <w:spacing w:line="280" w:lineRule="exact"/>
              <w:rPr>
                <w:rFonts w:ascii="宋体" w:hAnsi="宋体"/>
                <w:szCs w:val="21"/>
              </w:rPr>
            </w:pPr>
            <w:r>
              <w:rPr>
                <w:rFonts w:ascii="宋体" w:hAnsi="宋体" w:hint="eastAsia"/>
                <w:szCs w:val="21"/>
              </w:rPr>
              <w:t>根据上课学生的学习态度、回答问题情况进行打分，占期末总成绩的10％。</w:t>
            </w:r>
          </w:p>
        </w:tc>
      </w:tr>
    </w:tbl>
    <w:p w:rsidR="00DB27FF" w:rsidRDefault="00363993" w:rsidP="00DB27FF">
      <w:pPr>
        <w:spacing w:line="360" w:lineRule="auto"/>
        <w:ind w:firstLine="600"/>
        <w:jc w:val="left"/>
        <w:outlineLvl w:val="0"/>
        <w:rPr>
          <w:rFonts w:ascii="黑体" w:eastAsia="黑体" w:hAnsi="黑体"/>
          <w:sz w:val="30"/>
          <w:szCs w:val="30"/>
        </w:rPr>
      </w:pPr>
      <w:r>
        <w:rPr>
          <w:rFonts w:ascii="黑体" w:eastAsia="黑体" w:hAnsi="黑体"/>
          <w:sz w:val="30"/>
          <w:szCs w:val="30"/>
        </w:rPr>
        <w:lastRenderedPageBreak/>
        <w:pict>
          <v:rect id="_x0000_s2277" style="position:absolute;left:0;text-align:left;margin-left:-24.85pt;margin-top:-3.3pt;width:474.85pt;height:43.35pt;z-index:25174784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" filled="f" stroked="f">
            <v:textbox>
              <w:txbxContent>
                <w:p w:rsidR="00C509C0" w:rsidRDefault="00C509C0" w:rsidP="00DB27FF">
                  <w:pPr>
                    <w:rPr>
                      <w:rFonts w:ascii="方正小标宋简体" w:eastAsia="方正小标宋简体"/>
                      <w:sz w:val="44"/>
                      <w:szCs w:val="44"/>
                    </w:rPr>
                  </w:pPr>
                  <w:r>
                    <w:rPr>
                      <w:rFonts w:ascii="方正小标宋简体" w:eastAsia="方正小标宋简体" w:hint="eastAsia"/>
                      <w:sz w:val="44"/>
                      <w:szCs w:val="44"/>
                    </w:rPr>
                    <w:t>35.现当代中国社会思潮研究本科课程</w:t>
                  </w:r>
                  <w:r w:rsidRPr="00323D55">
                    <w:rPr>
                      <w:rFonts w:ascii="方正小标宋简体" w:eastAsia="方正小标宋简体" w:hint="eastAsia"/>
                      <w:sz w:val="44"/>
                      <w:szCs w:val="44"/>
                    </w:rPr>
                    <w:t>教学大纲</w:t>
                  </w:r>
                  <w:r>
                    <w:rPr>
                      <w:rFonts w:ascii="方正小标宋简体" w:eastAsia="方正小标宋简体" w:hint="eastAsia"/>
                      <w:sz w:val="44"/>
                      <w:szCs w:val="44"/>
                    </w:rPr>
                    <w:t>教学大纲</w:t>
                  </w:r>
                </w:p>
              </w:txbxContent>
            </v:textbox>
          </v:rect>
        </w:pict>
      </w:r>
    </w:p>
    <w:p w:rsidR="00DB27FF" w:rsidRDefault="00363993" w:rsidP="00DB27FF">
      <w:pPr>
        <w:spacing w:line="360" w:lineRule="auto"/>
        <w:ind w:firstLine="600"/>
        <w:jc w:val="left"/>
        <w:outlineLvl w:val="0"/>
        <w:rPr>
          <w:rFonts w:ascii="黑体" w:eastAsia="黑体" w:hAnsi="黑体"/>
          <w:sz w:val="30"/>
          <w:szCs w:val="30"/>
        </w:rPr>
      </w:pPr>
      <w:r w:rsidRPr="00363993">
        <w:pict>
          <v:rect id="_x0000_s2279" style="position:absolute;left:0;text-align:left;margin-left:279.2pt;margin-top:22.8pt;width:151.95pt;height:69.75pt;z-index:251749888;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" filled="f" stroked="f">
            <v:textbox>
              <w:txbxContent>
                <w:p w:rsidR="00C509C0" w:rsidRDefault="00C509C0" w:rsidP="00DB27F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编制人：马寄</w:t>
                  </w:r>
                </w:p>
                <w:p w:rsidR="00C509C0" w:rsidRDefault="00C509C0" w:rsidP="00DB27F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DB27FF">
                  <w:pPr>
                    <w:ind w:firstLine="420"/>
                  </w:pPr>
                </w:p>
              </w:txbxContent>
            </v:textbox>
          </v:rect>
        </w:pict>
      </w:r>
    </w:p>
    <w:p w:rsidR="00DB27FF" w:rsidRDefault="00363993" w:rsidP="00DB27FF">
      <w:pPr>
        <w:spacing w:line="360" w:lineRule="auto"/>
        <w:ind w:firstLine="600"/>
        <w:jc w:val="left"/>
        <w:outlineLvl w:val="0"/>
        <w:rPr>
          <w:rFonts w:ascii="黑体" w:eastAsia="黑体" w:hAnsi="黑体"/>
          <w:sz w:val="30"/>
          <w:szCs w:val="30"/>
        </w:rPr>
      </w:pPr>
      <w:r w:rsidRPr="00363993">
        <w:pict>
          <v:rect id="矩形 1" o:spid="_x0000_s2278" style="position:absolute;left:0;text-align:left;margin-left:-12pt;margin-top:-8.4pt;width:223.65pt;height:74.25pt;z-index:251748864;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" filled="f" stroked="f">
            <v:fill o:detectmouseclick="t"/>
            <v:textbox>
              <w:txbxContent>
                <w:p w:rsidR="00C509C0" w:rsidRDefault="00C509C0" w:rsidP="00DB27F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DB27FF">
                  <w:pPr>
                    <w:rPr>
                      <w:rFonts w:ascii="仿宋_GB2312" w:eastAsia="仿宋_GB2312" w:hAnsi="黑体"/>
                      <w:sz w:val="30"/>
                      <w:szCs w:val="30"/>
                    </w:rPr>
                  </w:pPr>
                  <w:r>
                    <w:rPr>
                      <w:rFonts w:ascii="仿宋_GB2312" w:eastAsia="仿宋_GB2312" w:hAnsi="黑体" w:hint="eastAsia"/>
                      <w:sz w:val="30"/>
                      <w:szCs w:val="30"/>
                    </w:rPr>
                    <w:t>编制时间：  2019年6月14</w:t>
                  </w:r>
                </w:p>
                <w:p w:rsidR="00C509C0" w:rsidRDefault="00C509C0" w:rsidP="00DB27FF">
                  <w:pPr>
                    <w:rPr>
                      <w:rFonts w:ascii="仿宋_GB2312" w:eastAsia="仿宋_GB2312" w:hAnsi="黑体"/>
                      <w:sz w:val="30"/>
                      <w:szCs w:val="30"/>
                    </w:rPr>
                  </w:pPr>
                </w:p>
                <w:p w:rsidR="00C509C0" w:rsidRDefault="00C509C0" w:rsidP="00DB27FF">
                  <w:pPr>
                    <w:ind w:firstLine="420"/>
                  </w:pPr>
                </w:p>
              </w:txbxContent>
            </v:textbox>
          </v:rect>
        </w:pict>
      </w:r>
    </w:p>
    <w:p w:rsidR="00DB27FF" w:rsidRDefault="00DB27FF" w:rsidP="00DB27FF">
      <w:pPr>
        <w:spacing w:line="360" w:lineRule="auto"/>
        <w:ind w:firstLine="600"/>
        <w:jc w:val="left"/>
        <w:outlineLvl w:val="0"/>
        <w:rPr>
          <w:rFonts w:ascii="黑体" w:eastAsia="黑体" w:hAnsi="黑体"/>
          <w:sz w:val="30"/>
          <w:szCs w:val="30"/>
        </w:rPr>
      </w:pPr>
    </w:p>
    <w:p w:rsidR="00DB27FF" w:rsidRDefault="00DB27FF" w:rsidP="00DB27FF">
      <w:pPr>
        <w:spacing w:line="360" w:lineRule="auto"/>
        <w:ind w:firstLineChars="100" w:firstLine="300"/>
        <w:jc w:val="left"/>
        <w:outlineLvl w:val="0"/>
        <w:rPr>
          <w:rFonts w:ascii="黑体" w:eastAsia="黑体" w:hAnsi="黑体"/>
          <w:sz w:val="30"/>
          <w:szCs w:val="30"/>
        </w:rPr>
      </w:pPr>
      <w:r>
        <w:rPr>
          <w:rFonts w:ascii="黑体" w:eastAsia="黑体" w:hAnsi="黑体" w:hint="eastAsia"/>
          <w:sz w:val="30"/>
          <w:szCs w:val="30"/>
        </w:rPr>
        <w:t>一、课程基本信息</w:t>
      </w:r>
    </w:p>
    <w:tbl>
      <w:tblPr>
        <w:tblW w:w="10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77"/>
        <w:gridCol w:w="935"/>
        <w:gridCol w:w="2148"/>
        <w:gridCol w:w="1734"/>
        <w:gridCol w:w="3762"/>
      </w:tblGrid>
      <w:tr w:rsidR="00DB27FF" w:rsidTr="006F04C1">
        <w:trPr>
          <w:trHeight w:val="454"/>
          <w:jc w:val="center"/>
        </w:trPr>
        <w:tc>
          <w:tcPr>
            <w:tcW w:w="1577" w:type="dxa"/>
            <w:vMerge w:val="restart"/>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课程名称</w:t>
            </w:r>
          </w:p>
        </w:tc>
        <w:tc>
          <w:tcPr>
            <w:tcW w:w="935"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中文</w:t>
            </w:r>
          </w:p>
        </w:tc>
        <w:tc>
          <w:tcPr>
            <w:tcW w:w="7644" w:type="dxa"/>
            <w:gridSpan w:val="3"/>
            <w:tcBorders>
              <w:lef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sidRPr="00DB7A73">
              <w:rPr>
                <w:rFonts w:asciiTheme="minorEastAsia" w:eastAsiaTheme="minorEastAsia" w:hAnsiTheme="minorEastAsia" w:hint="eastAsia"/>
                <w:szCs w:val="21"/>
              </w:rPr>
              <w:t>现当代中国社会思潮研究</w:t>
            </w:r>
          </w:p>
        </w:tc>
      </w:tr>
      <w:tr w:rsidR="00DB27FF" w:rsidTr="006F04C1">
        <w:trPr>
          <w:trHeight w:val="454"/>
          <w:jc w:val="center"/>
        </w:trPr>
        <w:tc>
          <w:tcPr>
            <w:tcW w:w="1577" w:type="dxa"/>
            <w:vMerge/>
            <w:tcBorders>
              <w:left w:val="single" w:sz="4" w:space="0" w:color="auto"/>
              <w:righ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p>
        </w:tc>
        <w:tc>
          <w:tcPr>
            <w:tcW w:w="935"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英文</w:t>
            </w:r>
          </w:p>
        </w:tc>
        <w:tc>
          <w:tcPr>
            <w:tcW w:w="7644" w:type="dxa"/>
            <w:gridSpan w:val="3"/>
            <w:tcBorders>
              <w:lef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sidRPr="00DB7A73">
              <w:rPr>
                <w:rFonts w:asciiTheme="minorEastAsia" w:eastAsiaTheme="minorEastAsia" w:hAnsiTheme="minorEastAsia" w:hint="eastAsia"/>
                <w:szCs w:val="21"/>
              </w:rPr>
              <w:t xml:space="preserve">Contemporary social trend of thought </w:t>
            </w:r>
          </w:p>
        </w:tc>
      </w:tr>
      <w:tr w:rsidR="00DB27FF" w:rsidTr="006F04C1">
        <w:trPr>
          <w:trHeight w:val="454"/>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sidRPr="00DB7A73">
              <w:rPr>
                <w:rFonts w:asciiTheme="minorEastAsia" w:eastAsiaTheme="minorEastAsia" w:hAnsiTheme="minorEastAsia" w:cs="宋体" w:hint="eastAsia"/>
                <w:kern w:val="0"/>
                <w:szCs w:val="21"/>
              </w:rPr>
              <w:t>17015050200</w:t>
            </w:r>
          </w:p>
        </w:tc>
        <w:tc>
          <w:tcPr>
            <w:tcW w:w="1734"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课程性质</w:t>
            </w:r>
          </w:p>
        </w:tc>
        <w:tc>
          <w:tcPr>
            <w:tcW w:w="3762" w:type="dxa"/>
            <w:tcBorders>
              <w:lef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sidRPr="00DB7A73">
              <w:rPr>
                <w:rFonts w:asciiTheme="minorEastAsia" w:eastAsiaTheme="minorEastAsia" w:hAnsiTheme="minorEastAsia" w:hint="eastAsia"/>
                <w:szCs w:val="21"/>
              </w:rPr>
              <w:t>选修</w:t>
            </w:r>
          </w:p>
        </w:tc>
      </w:tr>
      <w:tr w:rsidR="00DB27FF" w:rsidTr="006F04C1">
        <w:trPr>
          <w:trHeight w:val="454"/>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sidRPr="00DB7A73">
              <w:rPr>
                <w:rFonts w:asciiTheme="minorEastAsia" w:eastAsiaTheme="minorEastAsia" w:hAnsiTheme="minorEastAsia" w:hint="eastAsia"/>
                <w:szCs w:val="21"/>
              </w:rPr>
              <w:t>2</w:t>
            </w:r>
          </w:p>
        </w:tc>
        <w:tc>
          <w:tcPr>
            <w:tcW w:w="1734"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课程学时</w:t>
            </w:r>
          </w:p>
        </w:tc>
        <w:tc>
          <w:tcPr>
            <w:tcW w:w="3762" w:type="dxa"/>
            <w:tcBorders>
              <w:lef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Pr>
                <w:rFonts w:asciiTheme="minorEastAsia" w:eastAsiaTheme="minorEastAsia" w:hAnsiTheme="minorEastAsia" w:hint="eastAsia"/>
                <w:szCs w:val="21"/>
              </w:rPr>
              <w:t>32（</w:t>
            </w:r>
            <w:r w:rsidRPr="00DB7A73">
              <w:rPr>
                <w:rFonts w:asciiTheme="minorEastAsia" w:eastAsiaTheme="minorEastAsia" w:hAnsiTheme="minorEastAsia" w:hint="eastAsia"/>
                <w:szCs w:val="21"/>
              </w:rPr>
              <w:t>24+8</w:t>
            </w:r>
            <w:r>
              <w:rPr>
                <w:rFonts w:asciiTheme="minorEastAsia" w:eastAsiaTheme="minorEastAsia" w:hAnsiTheme="minorEastAsia" w:hint="eastAsia"/>
                <w:szCs w:val="21"/>
              </w:rPr>
              <w:t>）</w:t>
            </w:r>
          </w:p>
        </w:tc>
      </w:tr>
      <w:tr w:rsidR="00DB27FF" w:rsidTr="006F04C1">
        <w:trPr>
          <w:trHeight w:val="454"/>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sidRPr="00DB7A73">
              <w:rPr>
                <w:rFonts w:asciiTheme="minorEastAsia" w:eastAsiaTheme="minorEastAsia" w:hAnsiTheme="minorEastAsia" w:hint="eastAsia"/>
                <w:szCs w:val="21"/>
              </w:rPr>
              <w:t>思想政治教育</w:t>
            </w:r>
          </w:p>
        </w:tc>
        <w:tc>
          <w:tcPr>
            <w:tcW w:w="1734"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课程组负责人</w:t>
            </w:r>
          </w:p>
        </w:tc>
        <w:tc>
          <w:tcPr>
            <w:tcW w:w="3762" w:type="dxa"/>
            <w:tcBorders>
              <w:left w:val="single" w:sz="4" w:space="0" w:color="auto"/>
            </w:tcBorders>
            <w:vAlign w:val="center"/>
          </w:tcPr>
          <w:p w:rsidR="00DB27FF" w:rsidRPr="00DB7A73" w:rsidRDefault="00DB27FF" w:rsidP="0055212C">
            <w:pPr>
              <w:ind w:firstLine="480"/>
              <w:jc w:val="center"/>
              <w:rPr>
                <w:rFonts w:asciiTheme="minorEastAsia" w:eastAsiaTheme="minorEastAsia" w:hAnsiTheme="minorEastAsia"/>
                <w:szCs w:val="21"/>
              </w:rPr>
            </w:pPr>
            <w:r w:rsidRPr="00DB7A73">
              <w:rPr>
                <w:rFonts w:asciiTheme="minorEastAsia" w:eastAsiaTheme="minorEastAsia" w:hAnsiTheme="minorEastAsia" w:hint="eastAsia"/>
                <w:szCs w:val="21"/>
              </w:rPr>
              <w:t>马寄</w:t>
            </w:r>
          </w:p>
        </w:tc>
      </w:tr>
      <w:tr w:rsidR="00DB27FF" w:rsidTr="006F04C1">
        <w:trPr>
          <w:trHeight w:val="736"/>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课程组成员</w:t>
            </w:r>
          </w:p>
        </w:tc>
        <w:tc>
          <w:tcPr>
            <w:tcW w:w="8579" w:type="dxa"/>
            <w:gridSpan w:val="4"/>
            <w:tcBorders>
              <w:left w:val="single" w:sz="4" w:space="0" w:color="auto"/>
            </w:tcBorders>
            <w:vAlign w:val="center"/>
          </w:tcPr>
          <w:p w:rsidR="00DB27FF" w:rsidRPr="00DB7A73" w:rsidRDefault="00DB27FF" w:rsidP="0055212C">
            <w:pPr>
              <w:jc w:val="left"/>
              <w:rPr>
                <w:rFonts w:asciiTheme="minorEastAsia" w:eastAsiaTheme="minorEastAsia" w:hAnsiTheme="minorEastAsia"/>
                <w:szCs w:val="21"/>
              </w:rPr>
            </w:pPr>
            <w:r w:rsidRPr="00DB7A73">
              <w:rPr>
                <w:rFonts w:asciiTheme="minorEastAsia" w:eastAsiaTheme="minorEastAsia" w:hAnsiTheme="minorEastAsia" w:hint="eastAsia"/>
                <w:szCs w:val="21"/>
              </w:rPr>
              <w:t>景云、黄泊凯</w:t>
            </w:r>
          </w:p>
        </w:tc>
      </w:tr>
      <w:tr w:rsidR="00DB27FF" w:rsidTr="006F04C1">
        <w:trPr>
          <w:trHeight w:val="851"/>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先修课程</w:t>
            </w:r>
          </w:p>
        </w:tc>
        <w:tc>
          <w:tcPr>
            <w:tcW w:w="8579" w:type="dxa"/>
            <w:gridSpan w:val="4"/>
            <w:tcBorders>
              <w:left w:val="single" w:sz="4" w:space="0" w:color="auto"/>
            </w:tcBorders>
            <w:vAlign w:val="center"/>
          </w:tcPr>
          <w:p w:rsidR="00DB27FF" w:rsidRPr="00DB7A73" w:rsidRDefault="00DB27FF" w:rsidP="0055212C">
            <w:pPr>
              <w:jc w:val="left"/>
              <w:rPr>
                <w:rFonts w:asciiTheme="minorEastAsia" w:eastAsiaTheme="minorEastAsia" w:hAnsiTheme="minorEastAsia"/>
                <w:szCs w:val="21"/>
              </w:rPr>
            </w:pPr>
            <w:r w:rsidRPr="00DB7A73">
              <w:rPr>
                <w:rFonts w:asciiTheme="minorEastAsia" w:eastAsiaTheme="minorEastAsia" w:hAnsiTheme="minorEastAsia" w:hint="eastAsia"/>
                <w:szCs w:val="21"/>
              </w:rPr>
              <w:t>《中国哲学史》、《西方哲学史》</w:t>
            </w:r>
          </w:p>
        </w:tc>
      </w:tr>
      <w:tr w:rsidR="00DB27FF" w:rsidTr="006F04C1">
        <w:trPr>
          <w:trHeight w:val="851"/>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选用教材</w:t>
            </w:r>
          </w:p>
        </w:tc>
        <w:tc>
          <w:tcPr>
            <w:tcW w:w="8579" w:type="dxa"/>
            <w:gridSpan w:val="4"/>
            <w:tcBorders>
              <w:left w:val="single" w:sz="4" w:space="0" w:color="auto"/>
            </w:tcBorders>
            <w:vAlign w:val="center"/>
          </w:tcPr>
          <w:p w:rsidR="00DB27FF" w:rsidRPr="00DB7A73" w:rsidRDefault="00DB27FF" w:rsidP="0055212C">
            <w:pPr>
              <w:jc w:val="left"/>
              <w:rPr>
                <w:rFonts w:asciiTheme="minorEastAsia" w:eastAsiaTheme="minorEastAsia" w:hAnsiTheme="minorEastAsia"/>
                <w:szCs w:val="21"/>
              </w:rPr>
            </w:pPr>
            <w:r w:rsidRPr="00DB7A73">
              <w:rPr>
                <w:rFonts w:asciiTheme="minorEastAsia" w:eastAsiaTheme="minorEastAsia" w:hAnsiTheme="minorEastAsia" w:hint="eastAsia"/>
                <w:szCs w:val="21"/>
              </w:rPr>
              <w:t>朱汉国：《当代中国社会思潮研究》，北京：北京东师范大学出版社，2012年.</w:t>
            </w:r>
          </w:p>
        </w:tc>
      </w:tr>
      <w:tr w:rsidR="00DB27FF" w:rsidTr="006F04C1">
        <w:trPr>
          <w:trHeight w:val="851"/>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参考书目</w:t>
            </w:r>
          </w:p>
        </w:tc>
        <w:tc>
          <w:tcPr>
            <w:tcW w:w="8579" w:type="dxa"/>
            <w:gridSpan w:val="4"/>
            <w:tcBorders>
              <w:left w:val="single" w:sz="4" w:space="0" w:color="auto"/>
            </w:tcBorders>
            <w:vAlign w:val="center"/>
          </w:tcPr>
          <w:p w:rsidR="00DB27FF" w:rsidRPr="00DB7A73" w:rsidRDefault="00DB27FF" w:rsidP="0055212C">
            <w:pPr>
              <w:jc w:val="left"/>
              <w:rPr>
                <w:rFonts w:asciiTheme="minorEastAsia" w:eastAsiaTheme="minorEastAsia" w:hAnsiTheme="minorEastAsia"/>
                <w:szCs w:val="21"/>
              </w:rPr>
            </w:pPr>
            <w:r w:rsidRPr="00DB7A73">
              <w:rPr>
                <w:rFonts w:asciiTheme="minorEastAsia" w:eastAsiaTheme="minorEastAsia" w:hAnsiTheme="minorEastAsia" w:hint="eastAsia"/>
                <w:szCs w:val="21"/>
              </w:rPr>
              <w:t>李菱：《如何看待中国传当代社会思潮及影响》，北京：人民出版社，2019年.</w:t>
            </w:r>
          </w:p>
        </w:tc>
      </w:tr>
      <w:tr w:rsidR="00DB27FF" w:rsidTr="006F04C1">
        <w:trPr>
          <w:trHeight w:val="851"/>
          <w:jc w:val="center"/>
        </w:trPr>
        <w:tc>
          <w:tcPr>
            <w:tcW w:w="1577" w:type="dxa"/>
            <w:tcBorders>
              <w:left w:val="single" w:sz="4" w:space="0" w:color="auto"/>
              <w:right w:val="single" w:sz="4" w:space="0" w:color="auto"/>
            </w:tcBorders>
            <w:vAlign w:val="center"/>
          </w:tcPr>
          <w:p w:rsidR="00DB27FF" w:rsidRPr="00DB7A73" w:rsidRDefault="00DB27FF" w:rsidP="0055212C">
            <w:pPr>
              <w:rPr>
                <w:rFonts w:asciiTheme="minorEastAsia" w:eastAsiaTheme="minorEastAsia" w:hAnsiTheme="minorEastAsia"/>
                <w:szCs w:val="21"/>
              </w:rPr>
            </w:pPr>
            <w:r w:rsidRPr="00DB7A73">
              <w:rPr>
                <w:rFonts w:asciiTheme="minorEastAsia" w:eastAsiaTheme="minorEastAsia" w:hAnsiTheme="minorEastAsia" w:hint="eastAsia"/>
                <w:szCs w:val="21"/>
              </w:rPr>
              <w:t>推荐教材</w:t>
            </w:r>
          </w:p>
        </w:tc>
        <w:tc>
          <w:tcPr>
            <w:tcW w:w="8579" w:type="dxa"/>
            <w:gridSpan w:val="4"/>
            <w:tcBorders>
              <w:left w:val="single" w:sz="4" w:space="0" w:color="auto"/>
            </w:tcBorders>
            <w:vAlign w:val="center"/>
          </w:tcPr>
          <w:p w:rsidR="00DB27FF" w:rsidRPr="00DB7A73" w:rsidRDefault="00DB27FF" w:rsidP="0055212C">
            <w:pPr>
              <w:jc w:val="left"/>
              <w:rPr>
                <w:rFonts w:asciiTheme="minorEastAsia" w:eastAsiaTheme="minorEastAsia" w:hAnsiTheme="minorEastAsia"/>
                <w:szCs w:val="21"/>
              </w:rPr>
            </w:pPr>
            <w:r w:rsidRPr="00DB7A73">
              <w:rPr>
                <w:rFonts w:asciiTheme="minorEastAsia" w:eastAsiaTheme="minorEastAsia" w:hAnsiTheme="minorEastAsia" w:hint="eastAsia"/>
                <w:szCs w:val="21"/>
              </w:rPr>
              <w:t>朱汉国：《当代中国社会思潮研究》，北京：北京东师范大学出版社，2012年.</w:t>
            </w:r>
          </w:p>
        </w:tc>
      </w:tr>
    </w:tbl>
    <w:p w:rsidR="00886D6B" w:rsidRPr="001237F5" w:rsidRDefault="00886D6B" w:rsidP="00886D6B">
      <w:pPr>
        <w:widowControl/>
        <w:spacing w:line="360" w:lineRule="auto"/>
        <w:ind w:firstLine="600"/>
        <w:jc w:val="left"/>
        <w:outlineLvl w:val="0"/>
        <w:rPr>
          <w:rFonts w:ascii="黑体" w:eastAsia="黑体" w:hAnsi="黑体"/>
          <w:b/>
          <w:sz w:val="30"/>
          <w:szCs w:val="30"/>
        </w:rPr>
      </w:pPr>
      <w:r w:rsidRPr="001237F5">
        <w:rPr>
          <w:rFonts w:ascii="黑体" w:eastAsia="黑体" w:hAnsi="黑体" w:hint="eastAsia"/>
          <w:b/>
          <w:sz w:val="30"/>
          <w:szCs w:val="30"/>
        </w:rPr>
        <w:t>二、课程目标</w:t>
      </w:r>
    </w:p>
    <w:p w:rsidR="00886D6B" w:rsidRDefault="00886D6B" w:rsidP="00886D6B">
      <w:pPr>
        <w:spacing w:line="480" w:lineRule="exact"/>
        <w:ind w:firstLine="602"/>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51"/>
        <w:gridCol w:w="8860"/>
      </w:tblGrid>
      <w:tr w:rsidR="00886D6B" w:rsidTr="006F04C1">
        <w:trPr>
          <w:trHeight w:val="724"/>
          <w:jc w:val="center"/>
        </w:trPr>
        <w:tc>
          <w:tcPr>
            <w:tcW w:w="1351" w:type="dxa"/>
            <w:tcBorders>
              <w:left w:val="single" w:sz="4" w:space="0" w:color="auto"/>
              <w:right w:val="single" w:sz="4" w:space="0" w:color="auto"/>
            </w:tcBorders>
            <w:vAlign w:val="center"/>
          </w:tcPr>
          <w:p w:rsidR="00886D6B" w:rsidRDefault="00886D6B" w:rsidP="006F66B8">
            <w:pPr>
              <w:jc w:val="center"/>
              <w:rPr>
                <w:rFonts w:ascii="宋体" w:hAnsi="宋体"/>
                <w:b/>
                <w:szCs w:val="21"/>
              </w:rPr>
            </w:pPr>
            <w:r>
              <w:rPr>
                <w:rFonts w:ascii="宋体" w:hAnsi="宋体" w:hint="eastAsia"/>
                <w:b/>
                <w:szCs w:val="21"/>
              </w:rPr>
              <w:t>序 号</w:t>
            </w:r>
          </w:p>
        </w:tc>
        <w:tc>
          <w:tcPr>
            <w:tcW w:w="8860" w:type="dxa"/>
            <w:tcBorders>
              <w:left w:val="single" w:sz="4" w:space="0" w:color="auto"/>
            </w:tcBorders>
            <w:vAlign w:val="center"/>
          </w:tcPr>
          <w:p w:rsidR="00886D6B" w:rsidRDefault="00886D6B" w:rsidP="006F66B8">
            <w:pPr>
              <w:ind w:firstLine="422"/>
              <w:jc w:val="center"/>
              <w:rPr>
                <w:rFonts w:ascii="宋体" w:hAnsi="宋体"/>
                <w:b/>
                <w:szCs w:val="21"/>
              </w:rPr>
            </w:pPr>
            <w:r>
              <w:rPr>
                <w:rFonts w:ascii="宋体" w:hAnsi="宋体" w:hint="eastAsia"/>
                <w:b/>
                <w:szCs w:val="21"/>
              </w:rPr>
              <w:t>课程具体目标</w:t>
            </w:r>
          </w:p>
        </w:tc>
      </w:tr>
      <w:tr w:rsidR="00886D6B" w:rsidTr="006F04C1">
        <w:trPr>
          <w:trHeight w:val="834"/>
          <w:jc w:val="center"/>
        </w:trPr>
        <w:tc>
          <w:tcPr>
            <w:tcW w:w="1351" w:type="dxa"/>
            <w:tcBorders>
              <w:left w:val="single" w:sz="4" w:space="0" w:color="auto"/>
              <w:right w:val="single" w:sz="4" w:space="0" w:color="auto"/>
            </w:tcBorders>
            <w:vAlign w:val="center"/>
          </w:tcPr>
          <w:p w:rsidR="00886D6B" w:rsidRDefault="00886D6B" w:rsidP="006F66B8">
            <w:pPr>
              <w:rPr>
                <w:rFonts w:ascii="宋体" w:hAnsi="宋体"/>
                <w:szCs w:val="21"/>
              </w:rPr>
            </w:pPr>
            <w:r>
              <w:rPr>
                <w:rFonts w:ascii="宋体" w:hAnsi="宋体" w:hint="eastAsia"/>
                <w:szCs w:val="21"/>
              </w:rPr>
              <w:t>课程目标1</w:t>
            </w:r>
          </w:p>
        </w:tc>
        <w:tc>
          <w:tcPr>
            <w:tcW w:w="8860" w:type="dxa"/>
            <w:tcBorders>
              <w:left w:val="single" w:sz="4" w:space="0" w:color="auto"/>
            </w:tcBorders>
            <w:vAlign w:val="center"/>
          </w:tcPr>
          <w:p w:rsidR="00886D6B" w:rsidRDefault="00886D6B" w:rsidP="006F66B8">
            <w:pPr>
              <w:rPr>
                <w:rFonts w:ascii="宋体" w:hAnsi="宋体"/>
                <w:szCs w:val="21"/>
              </w:rPr>
            </w:pPr>
            <w:r>
              <w:rPr>
                <w:rFonts w:ascii="宋体" w:hAnsi="宋体" w:hint="eastAsia"/>
                <w:szCs w:val="21"/>
              </w:rPr>
              <w:t>系统介绍、梳理建国特别改革开放以来各种社会思潮，进而揭示这些社会思潮产生的社会背景，和演进的历程。</w:t>
            </w:r>
          </w:p>
        </w:tc>
      </w:tr>
      <w:tr w:rsidR="00886D6B" w:rsidTr="006F04C1">
        <w:trPr>
          <w:trHeight w:val="704"/>
          <w:jc w:val="center"/>
        </w:trPr>
        <w:tc>
          <w:tcPr>
            <w:tcW w:w="1351" w:type="dxa"/>
            <w:tcBorders>
              <w:left w:val="single" w:sz="4" w:space="0" w:color="auto"/>
              <w:right w:val="single" w:sz="4" w:space="0" w:color="auto"/>
            </w:tcBorders>
            <w:vAlign w:val="center"/>
          </w:tcPr>
          <w:p w:rsidR="00886D6B" w:rsidRDefault="00886D6B" w:rsidP="006F66B8">
            <w:pPr>
              <w:rPr>
                <w:rFonts w:ascii="宋体" w:hAnsi="宋体"/>
                <w:szCs w:val="21"/>
              </w:rPr>
            </w:pPr>
            <w:r>
              <w:rPr>
                <w:rFonts w:ascii="宋体" w:hAnsi="宋体" w:hint="eastAsia"/>
                <w:szCs w:val="21"/>
              </w:rPr>
              <w:t>课程目标2</w:t>
            </w:r>
          </w:p>
        </w:tc>
        <w:tc>
          <w:tcPr>
            <w:tcW w:w="8860" w:type="dxa"/>
            <w:tcBorders>
              <w:left w:val="single" w:sz="4" w:space="0" w:color="auto"/>
            </w:tcBorders>
            <w:vAlign w:val="center"/>
          </w:tcPr>
          <w:p w:rsidR="00886D6B" w:rsidRDefault="00886D6B" w:rsidP="006F66B8">
            <w:pPr>
              <w:jc w:val="left"/>
              <w:rPr>
                <w:rFonts w:ascii="宋体" w:hAnsi="宋体"/>
                <w:szCs w:val="21"/>
              </w:rPr>
            </w:pPr>
            <w:r>
              <w:rPr>
                <w:rFonts w:ascii="宋体" w:hAnsi="宋体" w:hint="eastAsia"/>
                <w:szCs w:val="21"/>
              </w:rPr>
              <w:t>利用马克思主义唯物史观评析各种社会思潮，以批评错误的社会思潮，弘扬正确的社会思潮。</w:t>
            </w:r>
          </w:p>
        </w:tc>
      </w:tr>
      <w:tr w:rsidR="00886D6B" w:rsidTr="006F04C1">
        <w:trPr>
          <w:trHeight w:val="994"/>
          <w:jc w:val="center"/>
        </w:trPr>
        <w:tc>
          <w:tcPr>
            <w:tcW w:w="1351" w:type="dxa"/>
            <w:tcBorders>
              <w:left w:val="single" w:sz="4" w:space="0" w:color="auto"/>
              <w:right w:val="single" w:sz="4" w:space="0" w:color="auto"/>
            </w:tcBorders>
            <w:vAlign w:val="center"/>
          </w:tcPr>
          <w:p w:rsidR="00886D6B" w:rsidRDefault="00886D6B" w:rsidP="006F66B8">
            <w:pPr>
              <w:rPr>
                <w:rFonts w:ascii="宋体" w:hAnsi="宋体"/>
                <w:szCs w:val="21"/>
              </w:rPr>
            </w:pPr>
            <w:r>
              <w:rPr>
                <w:rFonts w:ascii="宋体" w:hAnsi="宋体" w:hint="eastAsia"/>
                <w:szCs w:val="21"/>
              </w:rPr>
              <w:t>课程目标3</w:t>
            </w:r>
          </w:p>
        </w:tc>
        <w:tc>
          <w:tcPr>
            <w:tcW w:w="8860" w:type="dxa"/>
            <w:tcBorders>
              <w:left w:val="single" w:sz="4" w:space="0" w:color="auto"/>
            </w:tcBorders>
            <w:vAlign w:val="center"/>
          </w:tcPr>
          <w:p w:rsidR="00886D6B" w:rsidRDefault="00886D6B" w:rsidP="006F04C1">
            <w:pPr>
              <w:jc w:val="left"/>
              <w:rPr>
                <w:rFonts w:ascii="宋体" w:hAnsi="宋体"/>
                <w:szCs w:val="21"/>
              </w:rPr>
            </w:pPr>
            <w:r>
              <w:rPr>
                <w:rFonts w:ascii="宋体" w:hAnsi="宋体" w:hint="eastAsia"/>
                <w:szCs w:val="21"/>
              </w:rPr>
              <w:t>展示各种社会思潮与社会主义核心价值观双向互动和彼此塑造，呈现当代社会思潮的风采。</w:t>
            </w:r>
          </w:p>
        </w:tc>
      </w:tr>
    </w:tbl>
    <w:p w:rsidR="00886D6B" w:rsidRDefault="00886D6B" w:rsidP="00886D6B">
      <w:pPr>
        <w:spacing w:line="480" w:lineRule="exact"/>
        <w:ind w:firstLine="602"/>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10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7"/>
        <w:gridCol w:w="2268"/>
        <w:gridCol w:w="6592"/>
      </w:tblGrid>
      <w:tr w:rsidR="00886D6B" w:rsidTr="006F04C1">
        <w:trPr>
          <w:trHeight w:val="1075"/>
          <w:jc w:val="center"/>
        </w:trPr>
        <w:tc>
          <w:tcPr>
            <w:tcW w:w="1267" w:type="dxa"/>
            <w:vAlign w:val="center"/>
          </w:tcPr>
          <w:p w:rsidR="00886D6B" w:rsidRDefault="00886D6B" w:rsidP="006F66B8">
            <w:pPr>
              <w:spacing w:line="300" w:lineRule="exact"/>
              <w:jc w:val="center"/>
              <w:rPr>
                <w:rFonts w:ascii="宋体" w:hAnsi="宋体"/>
                <w:b/>
                <w:szCs w:val="21"/>
              </w:rPr>
            </w:pPr>
            <w:r>
              <w:rPr>
                <w:rFonts w:ascii="宋体" w:hAnsi="宋体"/>
                <w:b/>
                <w:szCs w:val="21"/>
              </w:rPr>
              <w:t>课程目标</w:t>
            </w:r>
          </w:p>
        </w:tc>
        <w:tc>
          <w:tcPr>
            <w:tcW w:w="2268" w:type="dxa"/>
            <w:vAlign w:val="center"/>
          </w:tcPr>
          <w:p w:rsidR="00886D6B" w:rsidRDefault="00886D6B" w:rsidP="006F66B8">
            <w:pPr>
              <w:spacing w:line="300" w:lineRule="exact"/>
              <w:rPr>
                <w:rFonts w:ascii="宋体" w:hAnsi="宋体"/>
                <w:b/>
                <w:szCs w:val="21"/>
              </w:rPr>
            </w:pPr>
            <w:r>
              <w:rPr>
                <w:rFonts w:ascii="宋体" w:hAnsi="宋体"/>
                <w:b/>
                <w:szCs w:val="21"/>
              </w:rPr>
              <w:t>支撑的毕业要求</w:t>
            </w:r>
          </w:p>
        </w:tc>
        <w:tc>
          <w:tcPr>
            <w:tcW w:w="6592" w:type="dxa"/>
            <w:vAlign w:val="center"/>
          </w:tcPr>
          <w:p w:rsidR="00886D6B" w:rsidRDefault="00886D6B" w:rsidP="006F66B8">
            <w:pPr>
              <w:spacing w:line="300" w:lineRule="exact"/>
              <w:ind w:firstLine="422"/>
              <w:jc w:val="center"/>
              <w:rPr>
                <w:rFonts w:ascii="宋体" w:hAnsi="宋体"/>
                <w:b/>
                <w:szCs w:val="21"/>
              </w:rPr>
            </w:pPr>
            <w:r>
              <w:rPr>
                <w:rFonts w:ascii="宋体" w:hAnsi="宋体"/>
                <w:b/>
                <w:szCs w:val="21"/>
              </w:rPr>
              <w:t>支撑的毕业要求指标点</w:t>
            </w:r>
          </w:p>
        </w:tc>
      </w:tr>
      <w:tr w:rsidR="00886D6B" w:rsidTr="006F04C1">
        <w:trPr>
          <w:trHeight w:val="2541"/>
          <w:jc w:val="center"/>
        </w:trPr>
        <w:tc>
          <w:tcPr>
            <w:tcW w:w="1267" w:type="dxa"/>
            <w:vMerge w:val="restart"/>
            <w:vAlign w:val="center"/>
          </w:tcPr>
          <w:p w:rsidR="00886D6B" w:rsidRPr="00DB7A73" w:rsidRDefault="00886D6B" w:rsidP="006F66B8">
            <w:pPr>
              <w:rPr>
                <w:rFonts w:ascii="宋体" w:hAnsi="宋体"/>
                <w:szCs w:val="21"/>
              </w:rPr>
            </w:pPr>
            <w:r w:rsidRPr="00DB7A73">
              <w:rPr>
                <w:rFonts w:ascii="宋体" w:hAnsi="宋体"/>
                <w:szCs w:val="21"/>
              </w:rPr>
              <w:t>课程目标1</w:t>
            </w:r>
          </w:p>
        </w:tc>
        <w:tc>
          <w:tcPr>
            <w:tcW w:w="2268" w:type="dxa"/>
            <w:vAlign w:val="center"/>
          </w:tcPr>
          <w:p w:rsidR="00886D6B" w:rsidRPr="00DB7A73" w:rsidRDefault="00886D6B" w:rsidP="006F66B8">
            <w:pPr>
              <w:ind w:firstLine="420"/>
              <w:jc w:val="left"/>
              <w:rPr>
                <w:rFonts w:ascii="宋体" w:hAnsi="宋体"/>
                <w:szCs w:val="21"/>
              </w:rPr>
            </w:pPr>
            <w:r w:rsidRPr="00DB7A73">
              <w:rPr>
                <w:rFonts w:ascii="宋体" w:hAnsi="宋体" w:hint="eastAsia"/>
                <w:szCs w:val="21"/>
              </w:rPr>
              <w:t>毕业要求2</w:t>
            </w:r>
          </w:p>
        </w:tc>
        <w:tc>
          <w:tcPr>
            <w:tcW w:w="6592" w:type="dxa"/>
            <w:vAlign w:val="center"/>
          </w:tcPr>
          <w:p w:rsidR="00886D6B" w:rsidRPr="006F04C1" w:rsidRDefault="00886D6B" w:rsidP="006F04C1">
            <w:pPr>
              <w:pStyle w:val="11"/>
              <w:spacing w:line="276" w:lineRule="auto"/>
              <w:ind w:firstLine="420"/>
              <w:rPr>
                <w:rFonts w:ascii="宋体" w:eastAsia="宋体" w:hAnsi="宋体"/>
                <w:color w:val="auto"/>
                <w:sz w:val="21"/>
                <w:szCs w:val="21"/>
              </w:rPr>
            </w:pPr>
            <w:r w:rsidRPr="006F04C1">
              <w:rPr>
                <w:rFonts w:ascii="宋体" w:eastAsia="宋体" w:hAnsi="宋体" w:hint="eastAsia"/>
                <w:color w:val="auto"/>
                <w:sz w:val="21"/>
                <w:szCs w:val="21"/>
              </w:rPr>
              <w:t>2.2掌握中国特色社会主义文化，树立文化自信，具有较深厚的人文底蕴和必备的科学素养。</w:t>
            </w:r>
          </w:p>
        </w:tc>
      </w:tr>
      <w:tr w:rsidR="00886D6B" w:rsidTr="006F04C1">
        <w:trPr>
          <w:trHeight w:val="2391"/>
          <w:jc w:val="center"/>
        </w:trPr>
        <w:tc>
          <w:tcPr>
            <w:tcW w:w="1267" w:type="dxa"/>
            <w:vMerge/>
            <w:vAlign w:val="center"/>
          </w:tcPr>
          <w:p w:rsidR="00886D6B" w:rsidRPr="00DB7A73" w:rsidRDefault="00886D6B" w:rsidP="006F66B8">
            <w:pPr>
              <w:ind w:firstLine="420"/>
              <w:jc w:val="center"/>
              <w:rPr>
                <w:rFonts w:ascii="宋体" w:hAnsi="宋体"/>
                <w:szCs w:val="21"/>
              </w:rPr>
            </w:pPr>
          </w:p>
        </w:tc>
        <w:tc>
          <w:tcPr>
            <w:tcW w:w="2268" w:type="dxa"/>
            <w:vAlign w:val="center"/>
          </w:tcPr>
          <w:p w:rsidR="00886D6B" w:rsidRPr="00DB7A73" w:rsidRDefault="00886D6B" w:rsidP="006F66B8">
            <w:pPr>
              <w:ind w:firstLine="420"/>
              <w:jc w:val="left"/>
              <w:rPr>
                <w:rFonts w:ascii="宋体" w:hAnsi="宋体"/>
                <w:szCs w:val="21"/>
              </w:rPr>
            </w:pPr>
            <w:r w:rsidRPr="00DB7A73">
              <w:rPr>
                <w:rFonts w:ascii="宋体" w:hAnsi="宋体" w:hint="eastAsia"/>
                <w:szCs w:val="21"/>
              </w:rPr>
              <w:t>毕业要求3</w:t>
            </w:r>
          </w:p>
        </w:tc>
        <w:tc>
          <w:tcPr>
            <w:tcW w:w="6592" w:type="dxa"/>
            <w:vAlign w:val="center"/>
          </w:tcPr>
          <w:p w:rsidR="00886D6B" w:rsidRPr="00DB7A73" w:rsidRDefault="00886D6B" w:rsidP="006F66B8">
            <w:pPr>
              <w:pStyle w:val="20"/>
              <w:spacing w:line="240" w:lineRule="auto"/>
              <w:ind w:firstLineChars="0" w:firstLine="0"/>
              <w:rPr>
                <w:sz w:val="21"/>
                <w:szCs w:val="21"/>
              </w:rPr>
            </w:pPr>
            <w:r w:rsidRPr="00DB7A73">
              <w:rPr>
                <w:rFonts w:hint="eastAsia"/>
                <w:sz w:val="21"/>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tc>
      </w:tr>
      <w:tr w:rsidR="00886D6B" w:rsidTr="006F04C1">
        <w:trPr>
          <w:trHeight w:val="2265"/>
          <w:jc w:val="center"/>
        </w:trPr>
        <w:tc>
          <w:tcPr>
            <w:tcW w:w="1267" w:type="dxa"/>
            <w:vMerge w:val="restart"/>
            <w:vAlign w:val="center"/>
          </w:tcPr>
          <w:p w:rsidR="00886D6B" w:rsidRPr="00DB7A73" w:rsidRDefault="00886D6B" w:rsidP="006F66B8">
            <w:pPr>
              <w:rPr>
                <w:rFonts w:ascii="宋体" w:hAnsi="宋体"/>
                <w:szCs w:val="21"/>
              </w:rPr>
            </w:pPr>
            <w:r w:rsidRPr="00DB7A73">
              <w:rPr>
                <w:rFonts w:ascii="宋体" w:hAnsi="宋体" w:hint="eastAsia"/>
                <w:szCs w:val="21"/>
              </w:rPr>
              <w:t>课程目标2</w:t>
            </w:r>
          </w:p>
        </w:tc>
        <w:tc>
          <w:tcPr>
            <w:tcW w:w="2268" w:type="dxa"/>
            <w:vAlign w:val="center"/>
          </w:tcPr>
          <w:p w:rsidR="00886D6B" w:rsidRPr="00DB7A73" w:rsidRDefault="00886D6B" w:rsidP="006F66B8">
            <w:pPr>
              <w:ind w:firstLine="420"/>
              <w:jc w:val="left"/>
              <w:rPr>
                <w:rFonts w:ascii="宋体" w:hAnsi="宋体"/>
                <w:szCs w:val="21"/>
              </w:rPr>
            </w:pPr>
            <w:r w:rsidRPr="00DB7A73">
              <w:rPr>
                <w:rFonts w:ascii="宋体" w:hAnsi="宋体" w:hint="eastAsia"/>
                <w:szCs w:val="21"/>
              </w:rPr>
              <w:t>毕业要求2</w:t>
            </w:r>
          </w:p>
        </w:tc>
        <w:tc>
          <w:tcPr>
            <w:tcW w:w="6592" w:type="dxa"/>
            <w:vAlign w:val="center"/>
          </w:tcPr>
          <w:p w:rsidR="00886D6B" w:rsidRPr="006F04C1" w:rsidRDefault="00886D6B" w:rsidP="006F04C1">
            <w:pPr>
              <w:pStyle w:val="11"/>
              <w:spacing w:line="276" w:lineRule="auto"/>
              <w:ind w:firstLine="420"/>
              <w:rPr>
                <w:rFonts w:ascii="宋体" w:eastAsia="宋体" w:hAnsi="宋体"/>
                <w:color w:val="auto"/>
                <w:sz w:val="21"/>
                <w:szCs w:val="21"/>
              </w:rPr>
            </w:pPr>
            <w:r w:rsidRPr="006F04C1">
              <w:rPr>
                <w:rFonts w:ascii="宋体" w:eastAsia="宋体" w:hAnsi="宋体"/>
                <w:color w:val="auto"/>
                <w:sz w:val="21"/>
                <w:szCs w:val="21"/>
              </w:rPr>
              <w:t>7.2</w:t>
            </w:r>
            <w:r w:rsidRPr="006F04C1">
              <w:rPr>
                <w:rFonts w:ascii="宋体" w:eastAsia="宋体" w:hAnsi="宋体" w:hint="eastAsia"/>
                <w:color w:val="auto"/>
                <w:sz w:val="21"/>
                <w:szCs w:val="21"/>
              </w:rPr>
              <w:t>具有宽阔的知识视野、国际视野、历史视野；了解思想政治学科改革前沿动态；具有分析和解决中学思想政治学科教育教学问题的初步能力，能运用本专业知识进行独立思考，具有一定的创新研究能力。</w:t>
            </w:r>
          </w:p>
        </w:tc>
      </w:tr>
      <w:tr w:rsidR="00886D6B" w:rsidTr="006F04C1">
        <w:trPr>
          <w:trHeight w:val="2543"/>
          <w:jc w:val="center"/>
        </w:trPr>
        <w:tc>
          <w:tcPr>
            <w:tcW w:w="1267" w:type="dxa"/>
            <w:vMerge/>
            <w:vAlign w:val="center"/>
          </w:tcPr>
          <w:p w:rsidR="00886D6B" w:rsidRPr="00DB7A73" w:rsidRDefault="00886D6B" w:rsidP="006F66B8">
            <w:pPr>
              <w:ind w:firstLine="420"/>
              <w:jc w:val="center"/>
              <w:rPr>
                <w:rFonts w:ascii="宋体" w:hAnsi="宋体"/>
                <w:szCs w:val="21"/>
              </w:rPr>
            </w:pPr>
          </w:p>
        </w:tc>
        <w:tc>
          <w:tcPr>
            <w:tcW w:w="2268" w:type="dxa"/>
            <w:vAlign w:val="center"/>
          </w:tcPr>
          <w:p w:rsidR="00886D6B" w:rsidRPr="00DB7A73" w:rsidRDefault="00886D6B" w:rsidP="006F66B8">
            <w:pPr>
              <w:ind w:firstLine="420"/>
              <w:jc w:val="left"/>
              <w:rPr>
                <w:rFonts w:ascii="宋体" w:hAnsi="宋体"/>
                <w:szCs w:val="21"/>
              </w:rPr>
            </w:pPr>
            <w:r w:rsidRPr="00DB7A73">
              <w:rPr>
                <w:rFonts w:ascii="宋体" w:hAnsi="宋体" w:hint="eastAsia"/>
                <w:szCs w:val="21"/>
              </w:rPr>
              <w:t>毕业要求7</w:t>
            </w:r>
          </w:p>
        </w:tc>
        <w:tc>
          <w:tcPr>
            <w:tcW w:w="6592" w:type="dxa"/>
            <w:vAlign w:val="center"/>
          </w:tcPr>
          <w:p w:rsidR="00886D6B" w:rsidRPr="00DB7A73" w:rsidRDefault="00886D6B" w:rsidP="006F66B8">
            <w:pPr>
              <w:pStyle w:val="20"/>
              <w:spacing w:line="240" w:lineRule="auto"/>
              <w:ind w:firstLineChars="0" w:firstLine="0"/>
              <w:rPr>
                <w:sz w:val="21"/>
                <w:szCs w:val="21"/>
              </w:rPr>
            </w:pPr>
            <w:r w:rsidRPr="006F04C1">
              <w:rPr>
                <w:rFonts w:hint="eastAsia"/>
                <w:sz w:val="21"/>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r w:rsidR="00886D6B" w:rsidTr="006F04C1">
        <w:trPr>
          <w:trHeight w:val="2685"/>
          <w:jc w:val="center"/>
        </w:trPr>
        <w:tc>
          <w:tcPr>
            <w:tcW w:w="1267" w:type="dxa"/>
            <w:vAlign w:val="center"/>
          </w:tcPr>
          <w:p w:rsidR="00886D6B" w:rsidRPr="00DB7A73" w:rsidRDefault="00886D6B" w:rsidP="006F66B8">
            <w:pPr>
              <w:rPr>
                <w:rFonts w:ascii="宋体" w:hAnsi="宋体"/>
                <w:szCs w:val="21"/>
              </w:rPr>
            </w:pPr>
            <w:r w:rsidRPr="00DB7A73">
              <w:rPr>
                <w:rFonts w:ascii="宋体" w:hAnsi="宋体" w:hint="eastAsia"/>
                <w:szCs w:val="21"/>
              </w:rPr>
              <w:t>课程目标3</w:t>
            </w:r>
          </w:p>
        </w:tc>
        <w:tc>
          <w:tcPr>
            <w:tcW w:w="2268" w:type="dxa"/>
            <w:vAlign w:val="center"/>
          </w:tcPr>
          <w:p w:rsidR="00886D6B" w:rsidRPr="00DB7A73" w:rsidRDefault="00886D6B" w:rsidP="006F66B8">
            <w:pPr>
              <w:ind w:firstLine="420"/>
              <w:jc w:val="left"/>
              <w:rPr>
                <w:rFonts w:ascii="宋体" w:hAnsi="宋体"/>
                <w:szCs w:val="21"/>
              </w:rPr>
            </w:pPr>
            <w:r w:rsidRPr="00DB7A73">
              <w:rPr>
                <w:rFonts w:ascii="宋体" w:hAnsi="宋体" w:hint="eastAsia"/>
                <w:szCs w:val="21"/>
              </w:rPr>
              <w:t>毕业要求3</w:t>
            </w:r>
          </w:p>
        </w:tc>
        <w:tc>
          <w:tcPr>
            <w:tcW w:w="6592" w:type="dxa"/>
            <w:vAlign w:val="center"/>
          </w:tcPr>
          <w:p w:rsidR="00886D6B" w:rsidRPr="006F04C1" w:rsidRDefault="00886D6B" w:rsidP="006F04C1">
            <w:pPr>
              <w:pStyle w:val="11"/>
              <w:spacing w:line="276" w:lineRule="auto"/>
              <w:ind w:firstLine="420"/>
              <w:rPr>
                <w:rFonts w:ascii="宋体" w:eastAsia="宋体" w:hAnsi="宋体"/>
                <w:color w:val="auto"/>
                <w:sz w:val="21"/>
                <w:szCs w:val="21"/>
              </w:rPr>
            </w:pPr>
            <w:r w:rsidRPr="006F04C1">
              <w:rPr>
                <w:rFonts w:ascii="宋体" w:eastAsia="宋体" w:hAnsi="宋体" w:hint="eastAsia"/>
                <w:color w:val="auto"/>
                <w:sz w:val="21"/>
                <w:szCs w:val="21"/>
              </w:rPr>
              <w:t>1.1具有坚定的政治立场和政治信仰，坚定“四个自信”，坚定中国特色社会主义信念，具有强烈的家国情怀，在教育教学工作中践行社会主义核心价值观。</w:t>
            </w:r>
          </w:p>
          <w:p w:rsidR="00886D6B" w:rsidRPr="00DB7A73" w:rsidRDefault="00886D6B" w:rsidP="006F66B8">
            <w:pPr>
              <w:pStyle w:val="20"/>
              <w:spacing w:line="240" w:lineRule="auto"/>
              <w:ind w:firstLineChars="0" w:firstLine="0"/>
              <w:rPr>
                <w:sz w:val="21"/>
                <w:szCs w:val="21"/>
              </w:rPr>
            </w:pPr>
          </w:p>
        </w:tc>
      </w:tr>
    </w:tbl>
    <w:p w:rsidR="00886D6B" w:rsidRDefault="00886D6B"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r>
        <w:rPr>
          <w:rFonts w:ascii="黑体" w:eastAsia="黑体" w:hAnsi="黑体"/>
          <w:sz w:val="30"/>
          <w:szCs w:val="30"/>
        </w:rPr>
        <w:t>三</w:t>
      </w:r>
      <w:r>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84"/>
        <w:gridCol w:w="2551"/>
        <w:gridCol w:w="1843"/>
        <w:gridCol w:w="1631"/>
      </w:tblGrid>
      <w:tr w:rsidR="00886D6B" w:rsidTr="006F04C1">
        <w:trPr>
          <w:trHeight w:val="454"/>
          <w:jc w:val="center"/>
        </w:trPr>
        <w:tc>
          <w:tcPr>
            <w:tcW w:w="675" w:type="dxa"/>
            <w:vAlign w:val="center"/>
          </w:tcPr>
          <w:p w:rsidR="00886D6B" w:rsidRDefault="00886D6B" w:rsidP="006F66B8">
            <w:pPr>
              <w:spacing w:line="280" w:lineRule="exact"/>
              <w:jc w:val="center"/>
              <w:rPr>
                <w:rFonts w:ascii="宋体" w:hAnsi="宋体"/>
                <w:b/>
                <w:szCs w:val="21"/>
              </w:rPr>
            </w:pPr>
            <w:r>
              <w:rPr>
                <w:rFonts w:ascii="宋体" w:hAnsi="宋体" w:hint="eastAsia"/>
                <w:b/>
                <w:szCs w:val="21"/>
              </w:rPr>
              <w:t>序号</w:t>
            </w:r>
          </w:p>
        </w:tc>
        <w:tc>
          <w:tcPr>
            <w:tcW w:w="3484" w:type="dxa"/>
            <w:vAlign w:val="center"/>
          </w:tcPr>
          <w:p w:rsidR="00886D6B" w:rsidRDefault="00886D6B" w:rsidP="006F66B8">
            <w:pPr>
              <w:spacing w:line="280" w:lineRule="exact"/>
              <w:jc w:val="center"/>
              <w:rPr>
                <w:rFonts w:ascii="宋体" w:hAnsi="宋体"/>
                <w:b/>
                <w:szCs w:val="21"/>
              </w:rPr>
            </w:pPr>
            <w:r>
              <w:rPr>
                <w:rFonts w:ascii="宋体" w:hAnsi="宋体" w:hint="eastAsia"/>
                <w:b/>
                <w:szCs w:val="21"/>
              </w:rPr>
              <w:t>课程内容框架</w:t>
            </w:r>
          </w:p>
        </w:tc>
        <w:tc>
          <w:tcPr>
            <w:tcW w:w="2551" w:type="dxa"/>
            <w:vAlign w:val="center"/>
          </w:tcPr>
          <w:p w:rsidR="00886D6B" w:rsidRDefault="00886D6B" w:rsidP="006F66B8">
            <w:pPr>
              <w:spacing w:line="280" w:lineRule="exact"/>
              <w:jc w:val="center"/>
              <w:rPr>
                <w:rFonts w:ascii="宋体" w:hAnsi="宋体"/>
                <w:b/>
                <w:szCs w:val="21"/>
              </w:rPr>
            </w:pPr>
            <w:r>
              <w:rPr>
                <w:rFonts w:ascii="宋体" w:hAnsi="宋体" w:hint="eastAsia"/>
                <w:b/>
                <w:szCs w:val="21"/>
              </w:rPr>
              <w:t>教学要求</w:t>
            </w:r>
          </w:p>
        </w:tc>
        <w:tc>
          <w:tcPr>
            <w:tcW w:w="1843" w:type="dxa"/>
            <w:vAlign w:val="center"/>
          </w:tcPr>
          <w:p w:rsidR="00886D6B" w:rsidRDefault="00886D6B" w:rsidP="006F66B8">
            <w:pPr>
              <w:spacing w:line="280" w:lineRule="exact"/>
              <w:jc w:val="center"/>
              <w:rPr>
                <w:rFonts w:ascii="宋体" w:hAnsi="宋体"/>
                <w:b/>
                <w:szCs w:val="21"/>
              </w:rPr>
            </w:pPr>
            <w:r>
              <w:rPr>
                <w:rFonts w:ascii="宋体" w:hAnsi="宋体" w:hint="eastAsia"/>
                <w:b/>
                <w:szCs w:val="21"/>
              </w:rPr>
              <w:t>教学重点</w:t>
            </w:r>
          </w:p>
        </w:tc>
        <w:tc>
          <w:tcPr>
            <w:tcW w:w="1631" w:type="dxa"/>
            <w:vAlign w:val="center"/>
          </w:tcPr>
          <w:p w:rsidR="00886D6B" w:rsidRDefault="00886D6B" w:rsidP="006F66B8">
            <w:pPr>
              <w:spacing w:line="280" w:lineRule="exact"/>
              <w:jc w:val="center"/>
              <w:rPr>
                <w:rFonts w:ascii="宋体" w:hAnsi="宋体"/>
                <w:b/>
                <w:szCs w:val="21"/>
              </w:rPr>
            </w:pPr>
            <w:r>
              <w:rPr>
                <w:rFonts w:ascii="宋体" w:hAnsi="宋体" w:hint="eastAsia"/>
                <w:b/>
                <w:szCs w:val="21"/>
              </w:rPr>
              <w:t>教学难点</w:t>
            </w:r>
          </w:p>
        </w:tc>
      </w:tr>
      <w:tr w:rsidR="00886D6B" w:rsidTr="006F04C1">
        <w:trPr>
          <w:trHeight w:val="1410"/>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1</w:t>
            </w:r>
          </w:p>
        </w:tc>
        <w:tc>
          <w:tcPr>
            <w:tcW w:w="3484" w:type="dxa"/>
            <w:vAlign w:val="center"/>
          </w:tcPr>
          <w:p w:rsidR="00886D6B" w:rsidRDefault="00886D6B" w:rsidP="006F66B8">
            <w:pPr>
              <w:numPr>
                <w:ilvl w:val="0"/>
                <w:numId w:val="13"/>
              </w:numPr>
              <w:ind w:left="119"/>
              <w:rPr>
                <w:rFonts w:ascii="宋体" w:hAnsi="宋体"/>
                <w:szCs w:val="21"/>
              </w:rPr>
            </w:pPr>
            <w:r>
              <w:rPr>
                <w:rFonts w:ascii="宋体" w:hAnsi="宋体" w:hint="eastAsia"/>
                <w:szCs w:val="21"/>
              </w:rPr>
              <w:t>现当代社会思潮绪论</w:t>
            </w:r>
          </w:p>
          <w:p w:rsidR="00886D6B" w:rsidRDefault="00886D6B" w:rsidP="006F66B8">
            <w:pPr>
              <w:rPr>
                <w:rFonts w:ascii="宋体" w:hAnsi="宋体"/>
                <w:szCs w:val="21"/>
              </w:rPr>
            </w:pPr>
            <w:r>
              <w:rPr>
                <w:rFonts w:ascii="宋体" w:hAnsi="宋体" w:hint="eastAsia"/>
                <w:szCs w:val="21"/>
              </w:rPr>
              <w:t>第一节 社会思潮                   第二节 中国现当代社会思潮研究现状</w:t>
            </w:r>
          </w:p>
          <w:p w:rsidR="00886D6B" w:rsidRDefault="00886D6B" w:rsidP="006F66B8">
            <w:pPr>
              <w:rPr>
                <w:rFonts w:ascii="宋体" w:hAnsi="宋体"/>
                <w:szCs w:val="21"/>
              </w:rPr>
            </w:pPr>
            <w:r>
              <w:rPr>
                <w:rFonts w:ascii="宋体" w:hAnsi="宋体" w:hint="eastAsia"/>
                <w:szCs w:val="21"/>
              </w:rPr>
              <w:t xml:space="preserve"> 第三节 现当代社会思潮的主要特征</w:t>
            </w:r>
          </w:p>
        </w:tc>
        <w:tc>
          <w:tcPr>
            <w:tcW w:w="2551" w:type="dxa"/>
            <w:vAlign w:val="center"/>
          </w:tcPr>
          <w:p w:rsidR="00886D6B" w:rsidRDefault="00886D6B" w:rsidP="006F66B8">
            <w:pPr>
              <w:spacing w:line="360" w:lineRule="exact"/>
              <w:ind w:firstLineChars="100" w:firstLine="210"/>
              <w:rPr>
                <w:rFonts w:ascii="宋体" w:hAnsi="宋体"/>
                <w:szCs w:val="21"/>
              </w:rPr>
            </w:pPr>
            <w:r>
              <w:rPr>
                <w:rFonts w:ascii="宋体" w:hAnsi="宋体" w:hint="eastAsia"/>
                <w:szCs w:val="21"/>
              </w:rPr>
              <w:t>在了解社会思潮的概念、现当代社会思潮的诸特征的基础上，重点讲解如何利用马克思主义引领社会思潮。</w:t>
            </w:r>
          </w:p>
        </w:tc>
        <w:tc>
          <w:tcPr>
            <w:tcW w:w="1843" w:type="dxa"/>
            <w:vAlign w:val="center"/>
          </w:tcPr>
          <w:p w:rsidR="00886D6B" w:rsidRDefault="00886D6B" w:rsidP="006F66B8">
            <w:pPr>
              <w:spacing w:line="280" w:lineRule="exact"/>
              <w:rPr>
                <w:rFonts w:ascii="宋体" w:hAnsi="宋体"/>
                <w:szCs w:val="21"/>
              </w:rPr>
            </w:pPr>
            <w:r>
              <w:rPr>
                <w:rFonts w:ascii="宋体" w:hAnsi="宋体" w:hint="eastAsia"/>
                <w:szCs w:val="21"/>
              </w:rPr>
              <w:t>社会思潮的概念、现当代社会思潮的多元性、大众化诸特征</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如何正确认识社会思潮的复杂性</w:t>
            </w:r>
          </w:p>
        </w:tc>
      </w:tr>
      <w:tr w:rsidR="00886D6B" w:rsidTr="006F04C1">
        <w:trPr>
          <w:trHeight w:val="454"/>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2</w:t>
            </w:r>
          </w:p>
        </w:tc>
        <w:tc>
          <w:tcPr>
            <w:tcW w:w="3484" w:type="dxa"/>
            <w:vAlign w:val="center"/>
          </w:tcPr>
          <w:p w:rsidR="00886D6B" w:rsidRDefault="00886D6B" w:rsidP="006F66B8">
            <w:pPr>
              <w:numPr>
                <w:ilvl w:val="0"/>
                <w:numId w:val="13"/>
              </w:numPr>
              <w:ind w:left="119"/>
              <w:rPr>
                <w:rFonts w:ascii="宋体" w:hAnsi="宋体"/>
                <w:szCs w:val="21"/>
              </w:rPr>
            </w:pPr>
            <w:r>
              <w:rPr>
                <w:rFonts w:ascii="宋体" w:hAnsi="宋体" w:hint="eastAsia"/>
                <w:szCs w:val="21"/>
              </w:rPr>
              <w:t>二十世纪八十年代社会思潮</w:t>
            </w:r>
          </w:p>
          <w:p w:rsidR="00886D6B" w:rsidRDefault="00886D6B" w:rsidP="006F66B8">
            <w:pPr>
              <w:numPr>
                <w:ilvl w:val="0"/>
                <w:numId w:val="14"/>
              </w:numPr>
              <w:ind w:left="119"/>
              <w:rPr>
                <w:rFonts w:ascii="宋体" w:hAnsi="宋体"/>
                <w:szCs w:val="21"/>
              </w:rPr>
            </w:pPr>
            <w:r>
              <w:rPr>
                <w:rFonts w:ascii="宋体" w:hAnsi="宋体" w:hint="eastAsia"/>
                <w:szCs w:val="21"/>
              </w:rPr>
              <w:t>八十年代社会背景</w:t>
            </w:r>
          </w:p>
          <w:p w:rsidR="00886D6B" w:rsidRDefault="00886D6B" w:rsidP="006F66B8">
            <w:pPr>
              <w:numPr>
                <w:ilvl w:val="0"/>
                <w:numId w:val="14"/>
              </w:numPr>
              <w:ind w:left="119"/>
              <w:rPr>
                <w:rFonts w:ascii="宋体" w:hAnsi="宋体"/>
                <w:szCs w:val="21"/>
              </w:rPr>
            </w:pPr>
            <w:r>
              <w:rPr>
                <w:rFonts w:ascii="宋体" w:hAnsi="宋体" w:hint="eastAsia"/>
                <w:szCs w:val="21"/>
              </w:rPr>
              <w:t>八十年代的社会思潮</w:t>
            </w:r>
          </w:p>
        </w:tc>
        <w:tc>
          <w:tcPr>
            <w:tcW w:w="2551" w:type="dxa"/>
            <w:vAlign w:val="center"/>
          </w:tcPr>
          <w:p w:rsidR="00886D6B" w:rsidRDefault="00886D6B" w:rsidP="006F66B8">
            <w:pPr>
              <w:spacing w:line="360" w:lineRule="exact"/>
              <w:ind w:firstLineChars="100" w:firstLine="210"/>
              <w:rPr>
                <w:rFonts w:ascii="宋体" w:hAnsi="宋体"/>
                <w:szCs w:val="21"/>
              </w:rPr>
            </w:pPr>
            <w:r>
              <w:rPr>
                <w:rFonts w:ascii="宋体" w:hAnsi="宋体" w:hint="eastAsia"/>
                <w:szCs w:val="21"/>
              </w:rPr>
              <w:t>通过本章教学，使学生能够体察在上个世纪八十年代开放之风初吹，社会思潮初鼓，西风披靡。</w:t>
            </w:r>
          </w:p>
        </w:tc>
        <w:tc>
          <w:tcPr>
            <w:tcW w:w="1843" w:type="dxa"/>
            <w:vAlign w:val="center"/>
          </w:tcPr>
          <w:p w:rsidR="00886D6B" w:rsidRDefault="00886D6B" w:rsidP="006F66B8">
            <w:pPr>
              <w:spacing w:line="280" w:lineRule="exact"/>
              <w:rPr>
                <w:rFonts w:ascii="宋体" w:hAnsi="宋体"/>
                <w:szCs w:val="21"/>
              </w:rPr>
            </w:pPr>
            <w:r>
              <w:rPr>
                <w:rFonts w:ascii="宋体" w:hAnsi="宋体" w:hint="eastAsia"/>
                <w:szCs w:val="21"/>
              </w:rPr>
              <w:t>八十年代初的人道主义讨论、西方哲学热、未来丛书</w:t>
            </w:r>
          </w:p>
          <w:p w:rsidR="00886D6B" w:rsidRDefault="00886D6B" w:rsidP="006F66B8">
            <w:pPr>
              <w:spacing w:line="280" w:lineRule="exact"/>
              <w:rPr>
                <w:rFonts w:ascii="宋体" w:hAnsi="宋体"/>
                <w:szCs w:val="21"/>
              </w:rPr>
            </w:pP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如何理解上个世纪八十年代初的人道主义讨论</w:t>
            </w:r>
          </w:p>
        </w:tc>
      </w:tr>
      <w:tr w:rsidR="00886D6B" w:rsidTr="006F04C1">
        <w:trPr>
          <w:trHeight w:val="454"/>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3</w:t>
            </w:r>
          </w:p>
        </w:tc>
        <w:tc>
          <w:tcPr>
            <w:tcW w:w="3484" w:type="dxa"/>
            <w:vAlign w:val="center"/>
          </w:tcPr>
          <w:p w:rsidR="00886D6B" w:rsidRDefault="00886D6B" w:rsidP="006F66B8">
            <w:pPr>
              <w:numPr>
                <w:ilvl w:val="0"/>
                <w:numId w:val="13"/>
              </w:numPr>
              <w:ind w:left="119"/>
              <w:rPr>
                <w:rFonts w:ascii="宋体" w:hAnsi="宋体"/>
                <w:szCs w:val="21"/>
              </w:rPr>
            </w:pPr>
            <w:r>
              <w:rPr>
                <w:rFonts w:ascii="宋体" w:hAnsi="宋体" w:hint="eastAsia"/>
                <w:szCs w:val="21"/>
              </w:rPr>
              <w:t xml:space="preserve"> 二十世纪九十年代社会思潮</w:t>
            </w:r>
          </w:p>
          <w:p w:rsidR="00886D6B" w:rsidRDefault="00886D6B" w:rsidP="006F66B8">
            <w:pPr>
              <w:ind w:firstLineChars="100" w:firstLine="210"/>
              <w:rPr>
                <w:rFonts w:ascii="宋体" w:hAnsi="宋体"/>
                <w:szCs w:val="21"/>
              </w:rPr>
            </w:pPr>
            <w:r>
              <w:rPr>
                <w:rFonts w:ascii="宋体" w:hAnsi="宋体" w:hint="eastAsia"/>
                <w:szCs w:val="21"/>
              </w:rPr>
              <w:t>第一节 九十年代社会背景</w:t>
            </w:r>
          </w:p>
          <w:p w:rsidR="00886D6B" w:rsidRDefault="00886D6B" w:rsidP="006F66B8">
            <w:pPr>
              <w:spacing w:line="280" w:lineRule="exact"/>
              <w:rPr>
                <w:rFonts w:ascii="宋体" w:hAnsi="宋体"/>
                <w:szCs w:val="21"/>
              </w:rPr>
            </w:pPr>
            <w:r>
              <w:rPr>
                <w:rFonts w:ascii="宋体" w:hAnsi="宋体" w:hint="eastAsia"/>
                <w:szCs w:val="21"/>
              </w:rPr>
              <w:t>第二节 九十年代的社会思潮</w:t>
            </w:r>
          </w:p>
        </w:tc>
        <w:tc>
          <w:tcPr>
            <w:tcW w:w="2551" w:type="dxa"/>
            <w:vAlign w:val="center"/>
          </w:tcPr>
          <w:p w:rsidR="00886D6B" w:rsidRDefault="00886D6B" w:rsidP="006F66B8">
            <w:pPr>
              <w:spacing w:line="280" w:lineRule="exact"/>
              <w:ind w:firstLineChars="100" w:firstLine="210"/>
              <w:rPr>
                <w:rFonts w:ascii="宋体" w:hAnsi="宋体"/>
                <w:szCs w:val="21"/>
              </w:rPr>
            </w:pPr>
            <w:r>
              <w:rPr>
                <w:rFonts w:ascii="宋体" w:hAnsi="宋体" w:hint="eastAsia"/>
                <w:szCs w:val="21"/>
              </w:rPr>
              <w:t>通过本章教学，使学生能够体察到上个世纪初面对市场世纪冲击下，学界的彷徨、及不得不去面对</w:t>
            </w:r>
          </w:p>
        </w:tc>
        <w:tc>
          <w:tcPr>
            <w:tcW w:w="1843" w:type="dxa"/>
            <w:vAlign w:val="center"/>
          </w:tcPr>
          <w:p w:rsidR="00886D6B" w:rsidRDefault="00886D6B" w:rsidP="006F66B8">
            <w:pPr>
              <w:spacing w:line="280" w:lineRule="exact"/>
              <w:rPr>
                <w:rFonts w:ascii="宋体" w:hAnsi="宋体"/>
                <w:szCs w:val="21"/>
              </w:rPr>
            </w:pPr>
            <w:r>
              <w:rPr>
                <w:rFonts w:ascii="宋体" w:hAnsi="宋体" w:hint="eastAsia"/>
                <w:szCs w:val="21"/>
              </w:rPr>
              <w:t xml:space="preserve"> 上个世纪九十年代学术的突显、人文主义兴起的社会背景、相关争论</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上个世纪九十年代人文主义的兴起</w:t>
            </w:r>
          </w:p>
        </w:tc>
      </w:tr>
      <w:tr w:rsidR="00886D6B" w:rsidTr="006F04C1">
        <w:trPr>
          <w:trHeight w:val="454"/>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4</w:t>
            </w:r>
          </w:p>
        </w:tc>
        <w:tc>
          <w:tcPr>
            <w:tcW w:w="3484" w:type="dxa"/>
            <w:vAlign w:val="center"/>
          </w:tcPr>
          <w:p w:rsidR="00886D6B" w:rsidRDefault="00886D6B" w:rsidP="006F66B8">
            <w:pPr>
              <w:numPr>
                <w:ilvl w:val="0"/>
                <w:numId w:val="13"/>
              </w:numPr>
              <w:spacing w:line="280" w:lineRule="exact"/>
              <w:ind w:left="119"/>
              <w:rPr>
                <w:rFonts w:ascii="宋体" w:hAnsi="宋体"/>
                <w:szCs w:val="21"/>
              </w:rPr>
            </w:pPr>
            <w:r>
              <w:rPr>
                <w:rFonts w:ascii="宋体" w:hAnsi="宋体" w:hint="eastAsia"/>
                <w:szCs w:val="21"/>
              </w:rPr>
              <w:t xml:space="preserve"> 本世纪初社会思潮</w:t>
            </w:r>
          </w:p>
          <w:p w:rsidR="00886D6B" w:rsidRDefault="00886D6B" w:rsidP="006F66B8">
            <w:pPr>
              <w:spacing w:line="280" w:lineRule="exact"/>
              <w:ind w:firstLineChars="100" w:firstLine="210"/>
              <w:rPr>
                <w:rFonts w:ascii="宋体" w:hAnsi="宋体"/>
                <w:szCs w:val="21"/>
              </w:rPr>
            </w:pPr>
            <w:r>
              <w:rPr>
                <w:rFonts w:ascii="宋体" w:hAnsi="宋体" w:hint="eastAsia"/>
                <w:szCs w:val="21"/>
              </w:rPr>
              <w:t>第一节 本世纪初社会背景</w:t>
            </w:r>
          </w:p>
          <w:p w:rsidR="00886D6B" w:rsidRDefault="00886D6B" w:rsidP="006F66B8">
            <w:pPr>
              <w:spacing w:line="280" w:lineRule="exact"/>
              <w:ind w:firstLineChars="100" w:firstLine="210"/>
              <w:rPr>
                <w:rFonts w:ascii="宋体" w:hAnsi="宋体"/>
                <w:szCs w:val="21"/>
              </w:rPr>
            </w:pPr>
            <w:r>
              <w:rPr>
                <w:rFonts w:ascii="宋体" w:hAnsi="宋体" w:hint="eastAsia"/>
                <w:szCs w:val="21"/>
              </w:rPr>
              <w:t>第二节 本世纪初的社会思潮</w:t>
            </w:r>
          </w:p>
        </w:tc>
        <w:tc>
          <w:tcPr>
            <w:tcW w:w="2551" w:type="dxa"/>
            <w:vAlign w:val="center"/>
          </w:tcPr>
          <w:p w:rsidR="00886D6B" w:rsidRDefault="00886D6B" w:rsidP="006F66B8">
            <w:pPr>
              <w:spacing w:line="280" w:lineRule="exact"/>
              <w:ind w:firstLineChars="100" w:firstLine="210"/>
              <w:rPr>
                <w:rFonts w:ascii="宋体" w:hAnsi="宋体"/>
                <w:szCs w:val="21"/>
              </w:rPr>
            </w:pPr>
            <w:r>
              <w:rPr>
                <w:rFonts w:ascii="宋体" w:hAnsi="宋体" w:hint="eastAsia"/>
                <w:szCs w:val="21"/>
              </w:rPr>
              <w:t>通过本章教学，使学生了解学界面对市场经济的冲击，学界开始分化、演绎</w:t>
            </w:r>
          </w:p>
        </w:tc>
        <w:tc>
          <w:tcPr>
            <w:tcW w:w="1843" w:type="dxa"/>
            <w:vAlign w:val="center"/>
          </w:tcPr>
          <w:p w:rsidR="00886D6B" w:rsidRDefault="00886D6B" w:rsidP="006F66B8">
            <w:pPr>
              <w:spacing w:line="280" w:lineRule="exact"/>
              <w:rPr>
                <w:rFonts w:ascii="宋体" w:hAnsi="宋体"/>
                <w:szCs w:val="21"/>
              </w:rPr>
            </w:pPr>
            <w:r>
              <w:rPr>
                <w:rFonts w:ascii="宋体" w:hAnsi="宋体" w:hint="eastAsia"/>
                <w:szCs w:val="21"/>
              </w:rPr>
              <w:t>市场经济及其所带来的流弊，不同学人不同反应</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学界分化的原委</w:t>
            </w:r>
          </w:p>
        </w:tc>
      </w:tr>
      <w:tr w:rsidR="00886D6B" w:rsidTr="006F04C1">
        <w:trPr>
          <w:trHeight w:val="454"/>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5</w:t>
            </w:r>
          </w:p>
        </w:tc>
        <w:tc>
          <w:tcPr>
            <w:tcW w:w="3484" w:type="dxa"/>
            <w:vAlign w:val="center"/>
          </w:tcPr>
          <w:p w:rsidR="00886D6B" w:rsidRDefault="00886D6B" w:rsidP="006F66B8">
            <w:pPr>
              <w:numPr>
                <w:ilvl w:val="0"/>
                <w:numId w:val="13"/>
              </w:numPr>
              <w:spacing w:line="280" w:lineRule="exact"/>
              <w:ind w:left="119"/>
              <w:rPr>
                <w:rFonts w:ascii="宋体" w:hAnsi="宋体"/>
                <w:szCs w:val="21"/>
              </w:rPr>
            </w:pPr>
            <w:r>
              <w:rPr>
                <w:rFonts w:ascii="宋体" w:hAnsi="宋体" w:hint="eastAsia"/>
                <w:szCs w:val="21"/>
              </w:rPr>
              <w:t>新自由主义</w:t>
            </w:r>
          </w:p>
          <w:p w:rsidR="00886D6B" w:rsidRDefault="00886D6B" w:rsidP="006F66B8">
            <w:pPr>
              <w:spacing w:line="280" w:lineRule="exact"/>
              <w:ind w:firstLineChars="100" w:firstLine="210"/>
              <w:rPr>
                <w:rFonts w:ascii="宋体" w:hAnsi="宋体"/>
                <w:szCs w:val="21"/>
              </w:rPr>
            </w:pPr>
            <w:r>
              <w:rPr>
                <w:rFonts w:ascii="宋体" w:hAnsi="宋体" w:hint="eastAsia"/>
                <w:szCs w:val="21"/>
              </w:rPr>
              <w:t>第一节 新自由主义代表性人物</w:t>
            </w:r>
          </w:p>
          <w:p w:rsidR="00886D6B" w:rsidRDefault="00886D6B" w:rsidP="006F66B8">
            <w:pPr>
              <w:spacing w:line="280" w:lineRule="exact"/>
              <w:ind w:firstLineChars="100" w:firstLine="210"/>
              <w:rPr>
                <w:rFonts w:ascii="宋体" w:hAnsi="宋体"/>
                <w:szCs w:val="21"/>
              </w:rPr>
            </w:pPr>
            <w:r>
              <w:rPr>
                <w:rFonts w:ascii="宋体" w:hAnsi="宋体" w:hint="eastAsia"/>
                <w:szCs w:val="21"/>
              </w:rPr>
              <w:t>第二节 新自由主义代表性观点</w:t>
            </w:r>
          </w:p>
        </w:tc>
        <w:tc>
          <w:tcPr>
            <w:tcW w:w="2551" w:type="dxa"/>
            <w:vAlign w:val="center"/>
          </w:tcPr>
          <w:p w:rsidR="00886D6B" w:rsidRDefault="00886D6B" w:rsidP="006F66B8">
            <w:pPr>
              <w:spacing w:line="280" w:lineRule="exact"/>
              <w:ind w:firstLineChars="100" w:firstLine="210"/>
              <w:rPr>
                <w:rFonts w:ascii="宋体" w:hAnsi="宋体"/>
                <w:szCs w:val="21"/>
              </w:rPr>
            </w:pPr>
            <w:r>
              <w:rPr>
                <w:rFonts w:ascii="宋体" w:hAnsi="宋体" w:hint="eastAsia"/>
                <w:szCs w:val="21"/>
              </w:rPr>
              <w:t>通过本章教学，使学生了解新自由主义代表性人物（秦晖、徐友鱼）及其相关观点</w:t>
            </w:r>
          </w:p>
        </w:tc>
        <w:tc>
          <w:tcPr>
            <w:tcW w:w="1843" w:type="dxa"/>
            <w:vAlign w:val="center"/>
          </w:tcPr>
          <w:p w:rsidR="00886D6B" w:rsidRDefault="00886D6B" w:rsidP="006F66B8">
            <w:pPr>
              <w:spacing w:line="280" w:lineRule="exact"/>
              <w:ind w:firstLineChars="100" w:firstLine="210"/>
              <w:rPr>
                <w:rFonts w:ascii="宋体" w:hAnsi="宋体"/>
                <w:szCs w:val="21"/>
              </w:rPr>
            </w:pPr>
            <w:r>
              <w:rPr>
                <w:rFonts w:ascii="宋体" w:hAnsi="宋体" w:hint="eastAsia"/>
                <w:szCs w:val="21"/>
              </w:rPr>
              <w:t>自由主义的定义、中国当下新自由主义相关观点</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辨析地看待中国当下新自由自由若干观点</w:t>
            </w:r>
          </w:p>
        </w:tc>
      </w:tr>
      <w:tr w:rsidR="00886D6B" w:rsidTr="006F04C1">
        <w:trPr>
          <w:trHeight w:val="454"/>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6</w:t>
            </w:r>
          </w:p>
        </w:tc>
        <w:tc>
          <w:tcPr>
            <w:tcW w:w="3484" w:type="dxa"/>
            <w:vAlign w:val="center"/>
          </w:tcPr>
          <w:p w:rsidR="00886D6B" w:rsidRDefault="00886D6B" w:rsidP="006F66B8">
            <w:pPr>
              <w:numPr>
                <w:ilvl w:val="0"/>
                <w:numId w:val="13"/>
              </w:numPr>
              <w:spacing w:line="280" w:lineRule="exact"/>
              <w:ind w:left="119"/>
              <w:rPr>
                <w:rFonts w:ascii="宋体" w:hAnsi="宋体"/>
                <w:szCs w:val="21"/>
              </w:rPr>
            </w:pPr>
            <w:r>
              <w:rPr>
                <w:rFonts w:ascii="宋体" w:hAnsi="宋体" w:hint="eastAsia"/>
                <w:szCs w:val="21"/>
              </w:rPr>
              <w:t>新左派</w:t>
            </w:r>
          </w:p>
          <w:p w:rsidR="00886D6B" w:rsidRDefault="00886D6B" w:rsidP="006F66B8">
            <w:pPr>
              <w:numPr>
                <w:ilvl w:val="0"/>
                <w:numId w:val="15"/>
              </w:numPr>
              <w:spacing w:line="280" w:lineRule="exact"/>
              <w:ind w:firstLineChars="100" w:firstLine="210"/>
              <w:rPr>
                <w:rFonts w:ascii="宋体" w:hAnsi="宋体"/>
                <w:szCs w:val="21"/>
              </w:rPr>
            </w:pPr>
            <w:r>
              <w:rPr>
                <w:rFonts w:ascii="宋体" w:hAnsi="宋体" w:hint="eastAsia"/>
                <w:szCs w:val="21"/>
              </w:rPr>
              <w:t>新左派代表性人物</w:t>
            </w:r>
          </w:p>
          <w:p w:rsidR="00886D6B" w:rsidRDefault="00886D6B" w:rsidP="006F66B8">
            <w:pPr>
              <w:spacing w:line="280" w:lineRule="exact"/>
              <w:rPr>
                <w:rFonts w:ascii="宋体" w:hAnsi="宋体"/>
                <w:szCs w:val="21"/>
              </w:rPr>
            </w:pPr>
            <w:r>
              <w:rPr>
                <w:rFonts w:ascii="宋体" w:hAnsi="宋体" w:hint="eastAsia"/>
                <w:szCs w:val="21"/>
              </w:rPr>
              <w:t xml:space="preserve"> 第二节 新左派代表性观点 </w:t>
            </w:r>
          </w:p>
        </w:tc>
        <w:tc>
          <w:tcPr>
            <w:tcW w:w="2551" w:type="dxa"/>
            <w:vAlign w:val="center"/>
          </w:tcPr>
          <w:p w:rsidR="00886D6B" w:rsidRDefault="00886D6B" w:rsidP="006F66B8">
            <w:pPr>
              <w:spacing w:line="280" w:lineRule="exact"/>
              <w:rPr>
                <w:rFonts w:ascii="宋体" w:hAnsi="宋体"/>
                <w:szCs w:val="21"/>
              </w:rPr>
            </w:pPr>
            <w:r>
              <w:rPr>
                <w:rFonts w:ascii="宋体" w:hAnsi="宋体" w:hint="eastAsia"/>
                <w:szCs w:val="21"/>
              </w:rPr>
              <w:t xml:space="preserve"> 通过本章教学，使学生了解新左派（汪晖）代表性人物及其相关观点</w:t>
            </w:r>
          </w:p>
        </w:tc>
        <w:tc>
          <w:tcPr>
            <w:tcW w:w="1843" w:type="dxa"/>
            <w:vAlign w:val="center"/>
          </w:tcPr>
          <w:p w:rsidR="00886D6B" w:rsidRDefault="00886D6B" w:rsidP="006F66B8">
            <w:pPr>
              <w:spacing w:line="280" w:lineRule="exact"/>
              <w:rPr>
                <w:rFonts w:ascii="宋体" w:hAnsi="宋体"/>
                <w:szCs w:val="21"/>
              </w:rPr>
            </w:pPr>
            <w:r>
              <w:rPr>
                <w:rFonts w:ascii="宋体" w:hAnsi="宋体" w:hint="eastAsia"/>
                <w:szCs w:val="21"/>
              </w:rPr>
              <w:t xml:space="preserve"> 新左派与西方左派的勾连、新左派的相关观点</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辨析地看待中国当下新左派若干观点</w:t>
            </w:r>
          </w:p>
        </w:tc>
      </w:tr>
      <w:tr w:rsidR="00886D6B" w:rsidTr="006F04C1">
        <w:trPr>
          <w:trHeight w:val="454"/>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7</w:t>
            </w:r>
          </w:p>
        </w:tc>
        <w:tc>
          <w:tcPr>
            <w:tcW w:w="3484" w:type="dxa"/>
            <w:vAlign w:val="center"/>
          </w:tcPr>
          <w:p w:rsidR="00886D6B" w:rsidRDefault="00886D6B" w:rsidP="006F66B8">
            <w:pPr>
              <w:numPr>
                <w:ilvl w:val="0"/>
                <w:numId w:val="13"/>
              </w:numPr>
              <w:spacing w:line="280" w:lineRule="exact"/>
              <w:ind w:left="119"/>
              <w:rPr>
                <w:rFonts w:ascii="宋体" w:hAnsi="宋体"/>
                <w:szCs w:val="21"/>
              </w:rPr>
            </w:pPr>
            <w:r>
              <w:rPr>
                <w:rFonts w:ascii="宋体" w:hAnsi="宋体" w:hint="eastAsia"/>
                <w:szCs w:val="21"/>
              </w:rPr>
              <w:t>大陆新儒家</w:t>
            </w:r>
          </w:p>
          <w:p w:rsidR="00886D6B" w:rsidRDefault="00886D6B" w:rsidP="006F66B8">
            <w:pPr>
              <w:numPr>
                <w:ilvl w:val="0"/>
                <w:numId w:val="16"/>
              </w:numPr>
              <w:spacing w:line="280" w:lineRule="exact"/>
              <w:rPr>
                <w:rFonts w:ascii="宋体" w:hAnsi="宋体"/>
                <w:szCs w:val="21"/>
              </w:rPr>
            </w:pPr>
            <w:r>
              <w:rPr>
                <w:rFonts w:ascii="宋体" w:hAnsi="宋体" w:hint="eastAsia"/>
                <w:szCs w:val="21"/>
              </w:rPr>
              <w:t>大陆新儒家代表性人物</w:t>
            </w:r>
          </w:p>
          <w:p w:rsidR="00886D6B" w:rsidRDefault="00886D6B" w:rsidP="006F66B8">
            <w:pPr>
              <w:spacing w:line="280" w:lineRule="exact"/>
              <w:ind w:left="224"/>
              <w:rPr>
                <w:rFonts w:ascii="宋体" w:hAnsi="宋体"/>
                <w:szCs w:val="21"/>
              </w:rPr>
            </w:pPr>
            <w:r>
              <w:rPr>
                <w:rFonts w:ascii="宋体" w:hAnsi="宋体" w:hint="eastAsia"/>
                <w:szCs w:val="21"/>
              </w:rPr>
              <w:t>第二节 大陆新儒家代表性观点</w:t>
            </w:r>
          </w:p>
        </w:tc>
        <w:tc>
          <w:tcPr>
            <w:tcW w:w="2551" w:type="dxa"/>
            <w:vAlign w:val="center"/>
          </w:tcPr>
          <w:p w:rsidR="00886D6B" w:rsidRDefault="00886D6B" w:rsidP="006F66B8">
            <w:pPr>
              <w:spacing w:line="280" w:lineRule="exact"/>
              <w:ind w:firstLineChars="100" w:firstLine="210"/>
              <w:rPr>
                <w:rFonts w:ascii="宋体" w:hAnsi="宋体"/>
                <w:szCs w:val="21"/>
              </w:rPr>
            </w:pPr>
            <w:r>
              <w:rPr>
                <w:rFonts w:ascii="宋体" w:hAnsi="宋体" w:hint="eastAsia"/>
                <w:szCs w:val="21"/>
              </w:rPr>
              <w:t>通过本章教学，使学生了解大陆新儒家代表性人物(蒋庆)及其相关观点</w:t>
            </w:r>
          </w:p>
        </w:tc>
        <w:tc>
          <w:tcPr>
            <w:tcW w:w="1843" w:type="dxa"/>
            <w:vAlign w:val="center"/>
          </w:tcPr>
          <w:p w:rsidR="00886D6B" w:rsidRDefault="00886D6B" w:rsidP="006F66B8">
            <w:pPr>
              <w:spacing w:line="280" w:lineRule="exact"/>
              <w:rPr>
                <w:rFonts w:ascii="宋体" w:hAnsi="宋体"/>
                <w:szCs w:val="21"/>
              </w:rPr>
            </w:pPr>
            <w:r>
              <w:rPr>
                <w:rFonts w:ascii="宋体" w:hAnsi="宋体" w:hint="eastAsia"/>
                <w:szCs w:val="21"/>
              </w:rPr>
              <w:t>港台新儒家与大陆新儒家的区别、大陆新儒家对待儒家的态度</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辨析地看待大陆新儒家若干观点</w:t>
            </w:r>
          </w:p>
        </w:tc>
      </w:tr>
      <w:tr w:rsidR="00886D6B" w:rsidTr="006F04C1">
        <w:trPr>
          <w:trHeight w:val="623"/>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8</w:t>
            </w:r>
          </w:p>
        </w:tc>
        <w:tc>
          <w:tcPr>
            <w:tcW w:w="3484" w:type="dxa"/>
            <w:vAlign w:val="center"/>
          </w:tcPr>
          <w:p w:rsidR="00886D6B" w:rsidRDefault="00886D6B" w:rsidP="006F66B8">
            <w:pPr>
              <w:numPr>
                <w:ilvl w:val="0"/>
                <w:numId w:val="13"/>
              </w:numPr>
              <w:spacing w:line="280" w:lineRule="exact"/>
              <w:ind w:left="119"/>
              <w:rPr>
                <w:rFonts w:ascii="宋体" w:hAnsi="宋体"/>
                <w:szCs w:val="21"/>
              </w:rPr>
            </w:pPr>
            <w:r>
              <w:rPr>
                <w:rFonts w:ascii="宋体" w:hAnsi="宋体" w:hint="eastAsia"/>
                <w:szCs w:val="21"/>
              </w:rPr>
              <w:t>民族主义思潮</w:t>
            </w:r>
          </w:p>
          <w:p w:rsidR="00886D6B" w:rsidRDefault="00886D6B" w:rsidP="006F66B8">
            <w:pPr>
              <w:numPr>
                <w:ilvl w:val="0"/>
                <w:numId w:val="17"/>
              </w:numPr>
              <w:spacing w:line="280" w:lineRule="exact"/>
              <w:rPr>
                <w:rFonts w:ascii="宋体" w:hAnsi="宋体"/>
                <w:szCs w:val="21"/>
              </w:rPr>
            </w:pPr>
            <w:r>
              <w:rPr>
                <w:rFonts w:ascii="宋体" w:hAnsi="宋体" w:hint="eastAsia"/>
                <w:szCs w:val="21"/>
              </w:rPr>
              <w:t>西方民族主义及其历史演绎</w:t>
            </w:r>
          </w:p>
          <w:p w:rsidR="00886D6B" w:rsidRDefault="00886D6B" w:rsidP="006F66B8">
            <w:pPr>
              <w:numPr>
                <w:ilvl w:val="0"/>
                <w:numId w:val="17"/>
              </w:numPr>
              <w:spacing w:line="280" w:lineRule="exact"/>
              <w:rPr>
                <w:rFonts w:ascii="宋体" w:hAnsi="宋体"/>
                <w:szCs w:val="21"/>
              </w:rPr>
            </w:pPr>
            <w:r>
              <w:rPr>
                <w:rFonts w:ascii="宋体" w:hAnsi="宋体" w:hint="eastAsia"/>
                <w:szCs w:val="21"/>
              </w:rPr>
              <w:t>当代中国民族主义</w:t>
            </w:r>
          </w:p>
          <w:p w:rsidR="00886D6B" w:rsidRDefault="00886D6B" w:rsidP="006F66B8">
            <w:pPr>
              <w:numPr>
                <w:ilvl w:val="0"/>
                <w:numId w:val="17"/>
              </w:numPr>
              <w:spacing w:line="280" w:lineRule="exact"/>
              <w:rPr>
                <w:rFonts w:ascii="宋体" w:hAnsi="宋体"/>
                <w:szCs w:val="21"/>
              </w:rPr>
            </w:pPr>
            <w:r>
              <w:rPr>
                <w:rFonts w:ascii="宋体" w:hAnsi="宋体" w:hint="eastAsia"/>
                <w:szCs w:val="21"/>
              </w:rPr>
              <w:t>社会主义核心价值与民族主义思潮</w:t>
            </w:r>
          </w:p>
        </w:tc>
        <w:tc>
          <w:tcPr>
            <w:tcW w:w="2551" w:type="dxa"/>
            <w:vAlign w:val="center"/>
          </w:tcPr>
          <w:p w:rsidR="00886D6B" w:rsidRDefault="00886D6B" w:rsidP="006F66B8">
            <w:pPr>
              <w:spacing w:line="280" w:lineRule="exact"/>
              <w:ind w:firstLineChars="100" w:firstLine="210"/>
              <w:rPr>
                <w:rFonts w:ascii="宋体" w:hAnsi="宋体"/>
                <w:szCs w:val="21"/>
              </w:rPr>
            </w:pPr>
            <w:r>
              <w:rPr>
                <w:rFonts w:ascii="宋体" w:hAnsi="宋体" w:hint="eastAsia"/>
                <w:szCs w:val="21"/>
              </w:rPr>
              <w:t>通过本章教学，使学生了解民族主义及其历史演绎、当代中国民族主义及社会主义核心价值观对中国时下民族主义的引导</w:t>
            </w:r>
          </w:p>
        </w:tc>
        <w:tc>
          <w:tcPr>
            <w:tcW w:w="1843" w:type="dxa"/>
            <w:vAlign w:val="center"/>
          </w:tcPr>
          <w:p w:rsidR="00886D6B" w:rsidRDefault="00886D6B" w:rsidP="006F66B8">
            <w:pPr>
              <w:spacing w:line="280" w:lineRule="exact"/>
              <w:rPr>
                <w:rFonts w:ascii="宋体" w:hAnsi="宋体"/>
                <w:szCs w:val="21"/>
              </w:rPr>
            </w:pPr>
            <w:r>
              <w:rPr>
                <w:rFonts w:ascii="宋体" w:hAnsi="宋体" w:hint="eastAsia"/>
                <w:szCs w:val="21"/>
              </w:rPr>
              <w:t>民族主义的定义、民族主义在中国的历史演绎、民族主义在中国当下的展现</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辨析地看待民族主义</w:t>
            </w:r>
          </w:p>
        </w:tc>
      </w:tr>
      <w:tr w:rsidR="00886D6B" w:rsidTr="006F04C1">
        <w:trPr>
          <w:trHeight w:val="2294"/>
          <w:jc w:val="center"/>
        </w:trPr>
        <w:tc>
          <w:tcPr>
            <w:tcW w:w="675" w:type="dxa"/>
            <w:vAlign w:val="center"/>
          </w:tcPr>
          <w:p w:rsidR="00886D6B" w:rsidRDefault="00886D6B" w:rsidP="006F66B8">
            <w:pPr>
              <w:spacing w:line="280" w:lineRule="exact"/>
              <w:jc w:val="center"/>
              <w:rPr>
                <w:rFonts w:ascii="宋体" w:hAnsi="宋体"/>
                <w:szCs w:val="21"/>
              </w:rPr>
            </w:pPr>
            <w:r>
              <w:rPr>
                <w:rFonts w:ascii="宋体" w:hAnsi="宋体" w:hint="eastAsia"/>
                <w:szCs w:val="21"/>
              </w:rPr>
              <w:t>9</w:t>
            </w:r>
          </w:p>
        </w:tc>
        <w:tc>
          <w:tcPr>
            <w:tcW w:w="3484" w:type="dxa"/>
            <w:vAlign w:val="center"/>
          </w:tcPr>
          <w:p w:rsidR="00886D6B" w:rsidRDefault="00886D6B" w:rsidP="006F66B8">
            <w:pPr>
              <w:numPr>
                <w:ilvl w:val="0"/>
                <w:numId w:val="13"/>
              </w:numPr>
              <w:spacing w:line="280" w:lineRule="exact"/>
              <w:ind w:left="119"/>
              <w:rPr>
                <w:rFonts w:ascii="宋体" w:hAnsi="宋体"/>
                <w:szCs w:val="21"/>
              </w:rPr>
            </w:pPr>
            <w:r>
              <w:rPr>
                <w:rFonts w:ascii="宋体" w:hAnsi="宋体" w:hint="eastAsia"/>
                <w:szCs w:val="21"/>
              </w:rPr>
              <w:t>历史虚无主义思潮</w:t>
            </w:r>
          </w:p>
          <w:p w:rsidR="00886D6B" w:rsidRDefault="00886D6B" w:rsidP="006F66B8">
            <w:pPr>
              <w:numPr>
                <w:ilvl w:val="0"/>
                <w:numId w:val="18"/>
              </w:numPr>
              <w:spacing w:line="280" w:lineRule="exact"/>
              <w:rPr>
                <w:rFonts w:ascii="宋体" w:hAnsi="宋体"/>
                <w:szCs w:val="21"/>
              </w:rPr>
            </w:pPr>
            <w:r>
              <w:rPr>
                <w:rFonts w:ascii="宋体" w:hAnsi="宋体" w:hint="eastAsia"/>
                <w:szCs w:val="21"/>
              </w:rPr>
              <w:t>历史虚无主义思潮由来</w:t>
            </w:r>
          </w:p>
          <w:p w:rsidR="00886D6B" w:rsidRDefault="00886D6B" w:rsidP="006F66B8">
            <w:pPr>
              <w:numPr>
                <w:ilvl w:val="0"/>
                <w:numId w:val="18"/>
              </w:numPr>
              <w:spacing w:line="280" w:lineRule="exact"/>
              <w:rPr>
                <w:rFonts w:ascii="宋体" w:hAnsi="宋体"/>
                <w:szCs w:val="21"/>
              </w:rPr>
            </w:pPr>
            <w:r>
              <w:rPr>
                <w:rFonts w:ascii="宋体" w:hAnsi="宋体" w:hint="eastAsia"/>
                <w:szCs w:val="21"/>
              </w:rPr>
              <w:t>历史虚无主义的主要观点及思想方法分析</w:t>
            </w:r>
          </w:p>
          <w:p w:rsidR="00886D6B" w:rsidRDefault="00886D6B" w:rsidP="006F66B8">
            <w:pPr>
              <w:numPr>
                <w:ilvl w:val="0"/>
                <w:numId w:val="18"/>
              </w:numPr>
              <w:spacing w:line="280" w:lineRule="exact"/>
              <w:ind w:left="224"/>
              <w:rPr>
                <w:rFonts w:ascii="宋体" w:hAnsi="宋体"/>
                <w:szCs w:val="21"/>
              </w:rPr>
            </w:pPr>
            <w:r w:rsidRPr="00DB7A73">
              <w:rPr>
                <w:rFonts w:ascii="宋体" w:hAnsi="宋体" w:hint="eastAsia"/>
                <w:szCs w:val="21"/>
              </w:rPr>
              <w:t>遏制历史虚无主义思潮的对策分析</w:t>
            </w:r>
          </w:p>
        </w:tc>
        <w:tc>
          <w:tcPr>
            <w:tcW w:w="2551" w:type="dxa"/>
            <w:vAlign w:val="center"/>
          </w:tcPr>
          <w:p w:rsidR="00886D6B" w:rsidRDefault="00886D6B" w:rsidP="006F66B8">
            <w:pPr>
              <w:spacing w:line="280" w:lineRule="exact"/>
              <w:ind w:firstLineChars="200" w:firstLine="420"/>
              <w:rPr>
                <w:rFonts w:ascii="宋体" w:hAnsi="宋体"/>
                <w:szCs w:val="21"/>
              </w:rPr>
            </w:pPr>
            <w:r>
              <w:rPr>
                <w:rFonts w:ascii="宋体" w:hAnsi="宋体" w:hint="eastAsia"/>
                <w:szCs w:val="21"/>
              </w:rPr>
              <w:t>通过本章的教学，使学生了解历史虚无主义的由来、历史虚无主义在时下的表现表现、时下如何遏制虚无主义的诸对策</w:t>
            </w:r>
          </w:p>
        </w:tc>
        <w:tc>
          <w:tcPr>
            <w:tcW w:w="1843" w:type="dxa"/>
            <w:vAlign w:val="center"/>
          </w:tcPr>
          <w:p w:rsidR="00886D6B" w:rsidRDefault="00886D6B" w:rsidP="006F66B8">
            <w:pPr>
              <w:spacing w:line="280" w:lineRule="exact"/>
              <w:ind w:firstLineChars="100" w:firstLine="210"/>
              <w:rPr>
                <w:rFonts w:ascii="宋体" w:hAnsi="宋体"/>
                <w:szCs w:val="21"/>
              </w:rPr>
            </w:pPr>
            <w:r>
              <w:rPr>
                <w:rFonts w:ascii="宋体" w:hAnsi="宋体" w:hint="eastAsia"/>
                <w:szCs w:val="21"/>
              </w:rPr>
              <w:t>历史虚无主义的由来、时下表现、遏制诸对策</w:t>
            </w:r>
          </w:p>
        </w:tc>
        <w:tc>
          <w:tcPr>
            <w:tcW w:w="1631" w:type="dxa"/>
            <w:vAlign w:val="center"/>
          </w:tcPr>
          <w:p w:rsidR="00886D6B" w:rsidRDefault="00886D6B" w:rsidP="006F66B8">
            <w:pPr>
              <w:spacing w:line="280" w:lineRule="exact"/>
              <w:rPr>
                <w:rFonts w:ascii="宋体" w:hAnsi="宋体"/>
                <w:szCs w:val="21"/>
              </w:rPr>
            </w:pPr>
            <w:r>
              <w:rPr>
                <w:rFonts w:ascii="宋体" w:hAnsi="宋体" w:hint="eastAsia"/>
                <w:szCs w:val="21"/>
              </w:rPr>
              <w:t>披露学术面纱下的历史虚无主义</w:t>
            </w:r>
          </w:p>
        </w:tc>
      </w:tr>
    </w:tbl>
    <w:p w:rsidR="00886D6B" w:rsidRDefault="00886D6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3771"/>
        <w:gridCol w:w="2041"/>
        <w:gridCol w:w="708"/>
        <w:gridCol w:w="1240"/>
      </w:tblGrid>
      <w:tr w:rsidR="00886D6B" w:rsidTr="006F66B8">
        <w:trPr>
          <w:trHeight w:val="454"/>
          <w:jc w:val="center"/>
        </w:trPr>
        <w:tc>
          <w:tcPr>
            <w:tcW w:w="675" w:type="dxa"/>
            <w:vAlign w:val="center"/>
          </w:tcPr>
          <w:p w:rsidR="00886D6B" w:rsidRDefault="00886D6B" w:rsidP="006F66B8">
            <w:pPr>
              <w:spacing w:line="280" w:lineRule="exact"/>
              <w:rPr>
                <w:rFonts w:ascii="宋体" w:hAnsi="宋体"/>
                <w:b/>
                <w:szCs w:val="21"/>
              </w:rPr>
            </w:pPr>
            <w:r>
              <w:rPr>
                <w:rFonts w:ascii="宋体" w:hAnsi="宋体" w:hint="eastAsia"/>
                <w:b/>
                <w:szCs w:val="21"/>
              </w:rPr>
              <w:t>序号</w:t>
            </w:r>
          </w:p>
        </w:tc>
        <w:tc>
          <w:tcPr>
            <w:tcW w:w="1588" w:type="dxa"/>
            <w:vAlign w:val="center"/>
          </w:tcPr>
          <w:p w:rsidR="00886D6B" w:rsidRDefault="00886D6B" w:rsidP="006F66B8">
            <w:pPr>
              <w:spacing w:line="280" w:lineRule="exact"/>
              <w:rPr>
                <w:rFonts w:ascii="宋体" w:hAnsi="宋体"/>
                <w:b/>
                <w:szCs w:val="21"/>
              </w:rPr>
            </w:pPr>
            <w:r>
              <w:rPr>
                <w:rFonts w:ascii="宋体" w:hAnsi="宋体" w:hint="eastAsia"/>
                <w:b/>
                <w:szCs w:val="21"/>
              </w:rPr>
              <w:t>课程内容框架</w:t>
            </w:r>
          </w:p>
        </w:tc>
        <w:tc>
          <w:tcPr>
            <w:tcW w:w="3771" w:type="dxa"/>
            <w:vAlign w:val="center"/>
          </w:tcPr>
          <w:p w:rsidR="00886D6B" w:rsidRDefault="00886D6B" w:rsidP="006F66B8">
            <w:pPr>
              <w:spacing w:line="280" w:lineRule="exact"/>
              <w:ind w:firstLine="422"/>
              <w:jc w:val="center"/>
              <w:rPr>
                <w:rFonts w:ascii="宋体" w:hAnsi="宋体"/>
                <w:b/>
                <w:szCs w:val="21"/>
              </w:rPr>
            </w:pPr>
            <w:r>
              <w:rPr>
                <w:rFonts w:ascii="宋体" w:hAnsi="宋体" w:hint="eastAsia"/>
                <w:b/>
                <w:szCs w:val="21"/>
              </w:rPr>
              <w:t>教学内容</w:t>
            </w:r>
          </w:p>
        </w:tc>
        <w:tc>
          <w:tcPr>
            <w:tcW w:w="2041" w:type="dxa"/>
            <w:vAlign w:val="center"/>
          </w:tcPr>
          <w:p w:rsidR="00886D6B" w:rsidRDefault="00886D6B" w:rsidP="006F66B8">
            <w:pPr>
              <w:spacing w:line="280" w:lineRule="exact"/>
              <w:ind w:firstLine="422"/>
              <w:jc w:val="center"/>
              <w:rPr>
                <w:rFonts w:ascii="宋体" w:hAnsi="宋体"/>
                <w:b/>
                <w:szCs w:val="21"/>
              </w:rPr>
            </w:pPr>
            <w:r>
              <w:rPr>
                <w:rFonts w:ascii="宋体" w:hAnsi="宋体" w:hint="eastAsia"/>
                <w:b/>
                <w:szCs w:val="21"/>
              </w:rPr>
              <w:t>教学方式</w:t>
            </w:r>
          </w:p>
        </w:tc>
        <w:tc>
          <w:tcPr>
            <w:tcW w:w="708" w:type="dxa"/>
            <w:vAlign w:val="center"/>
          </w:tcPr>
          <w:p w:rsidR="00886D6B" w:rsidRDefault="00886D6B" w:rsidP="006F66B8">
            <w:pPr>
              <w:spacing w:line="280" w:lineRule="exact"/>
              <w:rPr>
                <w:rFonts w:ascii="宋体" w:hAnsi="宋体"/>
                <w:b/>
                <w:szCs w:val="21"/>
              </w:rPr>
            </w:pPr>
            <w:r>
              <w:rPr>
                <w:rFonts w:ascii="宋体" w:hAnsi="宋体" w:hint="eastAsia"/>
                <w:b/>
                <w:szCs w:val="21"/>
              </w:rPr>
              <w:t>学时</w:t>
            </w:r>
          </w:p>
        </w:tc>
        <w:tc>
          <w:tcPr>
            <w:tcW w:w="1240" w:type="dxa"/>
            <w:vAlign w:val="center"/>
          </w:tcPr>
          <w:p w:rsidR="00886D6B" w:rsidRDefault="00886D6B" w:rsidP="006F66B8">
            <w:pPr>
              <w:spacing w:line="280" w:lineRule="exact"/>
              <w:rPr>
                <w:rFonts w:ascii="宋体" w:hAnsi="宋体"/>
                <w:b/>
                <w:szCs w:val="21"/>
              </w:rPr>
            </w:pPr>
            <w:r>
              <w:rPr>
                <w:rFonts w:ascii="宋体" w:hAnsi="宋体" w:hint="eastAsia"/>
                <w:b/>
                <w:szCs w:val="21"/>
              </w:rPr>
              <w:t>支撑的课程目标</w:t>
            </w:r>
          </w:p>
        </w:tc>
      </w:tr>
      <w:tr w:rsidR="00886D6B" w:rsidTr="006F66B8">
        <w:trPr>
          <w:trHeight w:val="1749"/>
          <w:jc w:val="center"/>
        </w:trPr>
        <w:tc>
          <w:tcPr>
            <w:tcW w:w="675" w:type="dxa"/>
            <w:vAlign w:val="center"/>
          </w:tcPr>
          <w:p w:rsidR="00886D6B" w:rsidRDefault="00886D6B" w:rsidP="006F66B8">
            <w:pPr>
              <w:spacing w:line="280" w:lineRule="exact"/>
              <w:rPr>
                <w:rFonts w:ascii="宋体" w:hAnsi="宋体"/>
                <w:szCs w:val="21"/>
              </w:rPr>
            </w:pPr>
            <w:r>
              <w:rPr>
                <w:rFonts w:ascii="宋体" w:hAnsi="宋体" w:hint="eastAsia"/>
                <w:szCs w:val="21"/>
              </w:rPr>
              <w:t>1</w:t>
            </w:r>
          </w:p>
        </w:tc>
        <w:tc>
          <w:tcPr>
            <w:tcW w:w="1588" w:type="dxa"/>
            <w:vAlign w:val="center"/>
          </w:tcPr>
          <w:p w:rsidR="00886D6B" w:rsidRDefault="00886D6B" w:rsidP="006F66B8">
            <w:pPr>
              <w:ind w:left="119"/>
              <w:rPr>
                <w:rFonts w:ascii="宋体" w:hAnsi="宋体"/>
                <w:szCs w:val="21"/>
              </w:rPr>
            </w:pPr>
            <w:r>
              <w:rPr>
                <w:rFonts w:ascii="宋体" w:hAnsi="宋体" w:hint="eastAsia"/>
                <w:szCs w:val="21"/>
              </w:rPr>
              <w:t>社会思潮的定义及特征</w:t>
            </w:r>
          </w:p>
        </w:tc>
        <w:tc>
          <w:tcPr>
            <w:tcW w:w="3771" w:type="dxa"/>
            <w:vAlign w:val="center"/>
          </w:tcPr>
          <w:p w:rsidR="00886D6B" w:rsidRDefault="00886D6B" w:rsidP="006F66B8">
            <w:pPr>
              <w:rPr>
                <w:rFonts w:ascii="宋体" w:hAnsi="宋体"/>
                <w:szCs w:val="21"/>
              </w:rPr>
            </w:pPr>
            <w:r>
              <w:rPr>
                <w:rFonts w:ascii="宋体" w:hAnsi="宋体" w:hint="eastAsia"/>
                <w:szCs w:val="21"/>
              </w:rPr>
              <w:t>第一章 现当代社会思潮绪论现当代社会思潮绪论</w:t>
            </w:r>
          </w:p>
          <w:p w:rsidR="00886D6B" w:rsidRDefault="00886D6B" w:rsidP="006F66B8">
            <w:pPr>
              <w:rPr>
                <w:rFonts w:ascii="宋体" w:hAnsi="宋体"/>
                <w:szCs w:val="21"/>
              </w:rPr>
            </w:pPr>
            <w:r>
              <w:rPr>
                <w:rFonts w:ascii="宋体" w:hAnsi="宋体" w:hint="eastAsia"/>
                <w:szCs w:val="21"/>
              </w:rPr>
              <w:t xml:space="preserve">第一节 社会思潮 </w:t>
            </w:r>
          </w:p>
          <w:p w:rsidR="00886D6B" w:rsidRDefault="00886D6B" w:rsidP="006F66B8">
            <w:pPr>
              <w:rPr>
                <w:rFonts w:ascii="宋体" w:hAnsi="宋体"/>
                <w:szCs w:val="21"/>
              </w:rPr>
            </w:pPr>
            <w:r>
              <w:rPr>
                <w:rFonts w:ascii="宋体" w:hAnsi="宋体" w:hint="eastAsia"/>
                <w:szCs w:val="21"/>
              </w:rPr>
              <w:t>第二节 中国现当代社会思潮研究现状</w:t>
            </w:r>
          </w:p>
          <w:p w:rsidR="00886D6B" w:rsidRDefault="00886D6B" w:rsidP="006F66B8">
            <w:pPr>
              <w:spacing w:line="280" w:lineRule="exact"/>
              <w:rPr>
                <w:rFonts w:ascii="宋体" w:hAnsi="宋体"/>
                <w:szCs w:val="21"/>
              </w:rPr>
            </w:pPr>
            <w:r>
              <w:rPr>
                <w:rFonts w:ascii="宋体" w:hAnsi="宋体" w:hint="eastAsia"/>
                <w:szCs w:val="21"/>
              </w:rPr>
              <w:t>第三节 现当代社会思潮的主要特征</w:t>
            </w:r>
          </w:p>
        </w:tc>
        <w:tc>
          <w:tcPr>
            <w:tcW w:w="2041" w:type="dxa"/>
            <w:vAlign w:val="center"/>
          </w:tcPr>
          <w:p w:rsidR="00886D6B" w:rsidRDefault="00886D6B" w:rsidP="006F66B8">
            <w:pPr>
              <w:spacing w:line="280" w:lineRule="exact"/>
              <w:ind w:firstLine="420"/>
              <w:jc w:val="left"/>
              <w:rPr>
                <w:rFonts w:ascii="宋体" w:hAnsi="宋体"/>
                <w:szCs w:val="21"/>
              </w:rPr>
            </w:pPr>
            <w:r>
              <w:rPr>
                <w:rFonts w:ascii="宋体" w:hAnsi="宋体" w:hint="eastAsia"/>
                <w:szCs w:val="21"/>
              </w:rPr>
              <w:t>讲授</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2</w:t>
            </w:r>
          </w:p>
        </w:tc>
        <w:tc>
          <w:tcPr>
            <w:tcW w:w="1240" w:type="dxa"/>
            <w:vAlign w:val="center"/>
          </w:tcPr>
          <w:p w:rsidR="00886D6B" w:rsidRDefault="00886D6B" w:rsidP="006F66B8">
            <w:pPr>
              <w:spacing w:line="280" w:lineRule="exact"/>
              <w:rPr>
                <w:rFonts w:ascii="宋体" w:hAnsi="宋体"/>
                <w:szCs w:val="21"/>
              </w:rPr>
            </w:pPr>
            <w:r>
              <w:rPr>
                <w:rFonts w:ascii="宋体" w:hAnsi="宋体" w:hint="eastAsia"/>
                <w:szCs w:val="21"/>
              </w:rPr>
              <w:t>课程目标1</w:t>
            </w:r>
          </w:p>
          <w:p w:rsidR="00886D6B" w:rsidRDefault="00886D6B" w:rsidP="006F66B8">
            <w:pPr>
              <w:spacing w:line="280" w:lineRule="exact"/>
              <w:rPr>
                <w:rFonts w:ascii="宋体" w:hAnsi="宋体"/>
                <w:szCs w:val="21"/>
              </w:rPr>
            </w:pPr>
            <w:r>
              <w:rPr>
                <w:rFonts w:ascii="宋体" w:hAnsi="宋体" w:hint="eastAsia"/>
                <w:szCs w:val="21"/>
              </w:rPr>
              <w:t>课程目标3</w:t>
            </w:r>
          </w:p>
        </w:tc>
      </w:tr>
      <w:tr w:rsidR="00886D6B" w:rsidTr="006F66B8">
        <w:trPr>
          <w:trHeight w:val="1122"/>
          <w:jc w:val="center"/>
        </w:trPr>
        <w:tc>
          <w:tcPr>
            <w:tcW w:w="675" w:type="dxa"/>
            <w:vAlign w:val="center"/>
          </w:tcPr>
          <w:p w:rsidR="00886D6B" w:rsidRDefault="00886D6B" w:rsidP="006F66B8">
            <w:pPr>
              <w:spacing w:line="280" w:lineRule="exact"/>
              <w:rPr>
                <w:rFonts w:ascii="宋体" w:hAnsi="宋体"/>
                <w:szCs w:val="21"/>
              </w:rPr>
            </w:pPr>
            <w:r>
              <w:rPr>
                <w:rFonts w:ascii="宋体" w:hAnsi="宋体" w:hint="eastAsia"/>
                <w:szCs w:val="21"/>
              </w:rPr>
              <w:t>2</w:t>
            </w:r>
          </w:p>
        </w:tc>
        <w:tc>
          <w:tcPr>
            <w:tcW w:w="1588" w:type="dxa"/>
            <w:vAlign w:val="center"/>
          </w:tcPr>
          <w:p w:rsidR="00886D6B" w:rsidRDefault="00886D6B" w:rsidP="006F66B8">
            <w:pPr>
              <w:spacing w:line="280" w:lineRule="exact"/>
              <w:rPr>
                <w:rFonts w:ascii="宋体" w:hAnsi="宋体"/>
                <w:szCs w:val="21"/>
              </w:rPr>
            </w:pPr>
            <w:r>
              <w:rPr>
                <w:rFonts w:ascii="宋体" w:hAnsi="宋体" w:hint="eastAsia"/>
                <w:szCs w:val="21"/>
              </w:rPr>
              <w:t>上个世纪八十年代社会思潮</w:t>
            </w:r>
          </w:p>
        </w:tc>
        <w:tc>
          <w:tcPr>
            <w:tcW w:w="3771" w:type="dxa"/>
            <w:vAlign w:val="center"/>
          </w:tcPr>
          <w:p w:rsidR="00886D6B" w:rsidRDefault="00886D6B" w:rsidP="006F66B8">
            <w:pPr>
              <w:rPr>
                <w:rFonts w:ascii="宋体" w:hAnsi="宋体"/>
                <w:szCs w:val="21"/>
              </w:rPr>
            </w:pPr>
            <w:r>
              <w:rPr>
                <w:rFonts w:ascii="宋体" w:hAnsi="宋体" w:hint="eastAsia"/>
                <w:szCs w:val="21"/>
              </w:rPr>
              <w:t>第二章 二十世纪八十年代社会思潮</w:t>
            </w:r>
          </w:p>
          <w:p w:rsidR="00886D6B" w:rsidRDefault="00886D6B" w:rsidP="006F66B8">
            <w:pPr>
              <w:rPr>
                <w:rFonts w:ascii="宋体" w:hAnsi="宋体"/>
                <w:szCs w:val="21"/>
              </w:rPr>
            </w:pPr>
            <w:r>
              <w:rPr>
                <w:rFonts w:ascii="宋体" w:hAnsi="宋体" w:hint="eastAsia"/>
                <w:szCs w:val="21"/>
              </w:rPr>
              <w:t>第一章 八十年代社会背景</w:t>
            </w:r>
          </w:p>
          <w:p w:rsidR="00886D6B" w:rsidRDefault="00886D6B" w:rsidP="006F66B8">
            <w:pPr>
              <w:spacing w:line="280" w:lineRule="exact"/>
              <w:rPr>
                <w:rFonts w:ascii="宋体" w:hAnsi="宋体"/>
                <w:szCs w:val="21"/>
              </w:rPr>
            </w:pPr>
            <w:r>
              <w:rPr>
                <w:rFonts w:ascii="宋体" w:hAnsi="宋体" w:hint="eastAsia"/>
                <w:szCs w:val="21"/>
              </w:rPr>
              <w:t>第二章 八十年代的社会思潮</w:t>
            </w:r>
          </w:p>
        </w:tc>
        <w:tc>
          <w:tcPr>
            <w:tcW w:w="2041" w:type="dxa"/>
            <w:vAlign w:val="center"/>
          </w:tcPr>
          <w:p w:rsidR="00886D6B" w:rsidRDefault="00886D6B" w:rsidP="006F66B8">
            <w:pPr>
              <w:spacing w:line="280" w:lineRule="exact"/>
              <w:jc w:val="left"/>
              <w:rPr>
                <w:rFonts w:ascii="宋体" w:hAnsi="宋体"/>
                <w:szCs w:val="21"/>
              </w:rPr>
            </w:pPr>
            <w:r>
              <w:rPr>
                <w:rFonts w:ascii="宋体" w:hAnsi="宋体" w:hint="eastAsia"/>
                <w:szCs w:val="21"/>
              </w:rPr>
              <w:t>讲授、课堂讨论（讲授2课程，课堂讨论2课程）</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240" w:type="dxa"/>
            <w:vAlign w:val="center"/>
          </w:tcPr>
          <w:p w:rsidR="00886D6B" w:rsidRDefault="00886D6B" w:rsidP="006F04C1">
            <w:pPr>
              <w:spacing w:line="280" w:lineRule="exact"/>
              <w:jc w:val="left"/>
              <w:rPr>
                <w:rFonts w:ascii="宋体" w:hAnsi="宋体"/>
                <w:szCs w:val="21"/>
              </w:rPr>
            </w:pPr>
            <w:r>
              <w:rPr>
                <w:rFonts w:ascii="宋体" w:hAnsi="宋体" w:hint="eastAsia"/>
                <w:szCs w:val="21"/>
              </w:rPr>
              <w:t>课程目标3</w:t>
            </w:r>
            <w:r w:rsidR="006F04C1">
              <w:rPr>
                <w:rFonts w:ascii="宋体" w:hAnsi="宋体" w:hint="eastAsia"/>
                <w:szCs w:val="21"/>
              </w:rPr>
              <w:t>课程</w:t>
            </w:r>
            <w:r>
              <w:rPr>
                <w:rFonts w:ascii="宋体" w:hAnsi="宋体" w:hint="eastAsia"/>
                <w:szCs w:val="21"/>
              </w:rPr>
              <w:t>目标1</w:t>
            </w:r>
          </w:p>
        </w:tc>
      </w:tr>
      <w:tr w:rsidR="00886D6B" w:rsidTr="006F66B8">
        <w:trPr>
          <w:trHeight w:val="1266"/>
          <w:jc w:val="center"/>
        </w:trPr>
        <w:tc>
          <w:tcPr>
            <w:tcW w:w="675" w:type="dxa"/>
            <w:vAlign w:val="center"/>
          </w:tcPr>
          <w:p w:rsidR="00886D6B" w:rsidRDefault="00886D6B" w:rsidP="006F66B8">
            <w:pPr>
              <w:spacing w:line="280" w:lineRule="exact"/>
              <w:rPr>
                <w:rFonts w:ascii="宋体" w:hAnsi="宋体"/>
                <w:szCs w:val="21"/>
              </w:rPr>
            </w:pPr>
            <w:r>
              <w:rPr>
                <w:rFonts w:ascii="宋体" w:hAnsi="宋体" w:hint="eastAsia"/>
                <w:szCs w:val="21"/>
              </w:rPr>
              <w:t>3</w:t>
            </w:r>
          </w:p>
        </w:tc>
        <w:tc>
          <w:tcPr>
            <w:tcW w:w="1588" w:type="dxa"/>
            <w:vAlign w:val="center"/>
          </w:tcPr>
          <w:p w:rsidR="00886D6B" w:rsidRDefault="00886D6B" w:rsidP="006F66B8">
            <w:pPr>
              <w:spacing w:line="280" w:lineRule="exact"/>
              <w:rPr>
                <w:rFonts w:ascii="宋体" w:hAnsi="宋体"/>
                <w:szCs w:val="21"/>
              </w:rPr>
            </w:pPr>
            <w:r>
              <w:rPr>
                <w:rFonts w:ascii="宋体" w:hAnsi="宋体" w:hint="eastAsia"/>
                <w:szCs w:val="21"/>
              </w:rPr>
              <w:t>上个世纪九十年代社会思潮</w:t>
            </w:r>
          </w:p>
        </w:tc>
        <w:tc>
          <w:tcPr>
            <w:tcW w:w="3771" w:type="dxa"/>
            <w:vAlign w:val="center"/>
          </w:tcPr>
          <w:p w:rsidR="00886D6B" w:rsidRDefault="00886D6B" w:rsidP="006F66B8">
            <w:pPr>
              <w:rPr>
                <w:rFonts w:ascii="宋体" w:hAnsi="宋体"/>
                <w:szCs w:val="21"/>
              </w:rPr>
            </w:pPr>
            <w:r>
              <w:rPr>
                <w:rFonts w:ascii="宋体" w:hAnsi="宋体" w:hint="eastAsia"/>
                <w:szCs w:val="21"/>
              </w:rPr>
              <w:t>第三章 二十世纪九十年代社会思潮</w:t>
            </w:r>
          </w:p>
          <w:p w:rsidR="00886D6B" w:rsidRDefault="00886D6B" w:rsidP="006F66B8">
            <w:pPr>
              <w:rPr>
                <w:rFonts w:ascii="宋体" w:hAnsi="宋体"/>
                <w:szCs w:val="21"/>
              </w:rPr>
            </w:pPr>
            <w:r>
              <w:rPr>
                <w:rFonts w:ascii="宋体" w:hAnsi="宋体" w:hint="eastAsia"/>
                <w:szCs w:val="21"/>
              </w:rPr>
              <w:t>第一节 九十年代社会背景</w:t>
            </w:r>
          </w:p>
          <w:p w:rsidR="00886D6B" w:rsidRDefault="00886D6B" w:rsidP="006F66B8">
            <w:pPr>
              <w:spacing w:line="280" w:lineRule="exact"/>
              <w:rPr>
                <w:rFonts w:ascii="宋体" w:hAnsi="宋体"/>
                <w:szCs w:val="21"/>
              </w:rPr>
            </w:pPr>
            <w:r>
              <w:rPr>
                <w:rFonts w:ascii="宋体" w:hAnsi="宋体" w:hint="eastAsia"/>
                <w:szCs w:val="21"/>
              </w:rPr>
              <w:t>第二节 九十年代的社会思潮</w:t>
            </w:r>
          </w:p>
        </w:tc>
        <w:tc>
          <w:tcPr>
            <w:tcW w:w="2041" w:type="dxa"/>
            <w:vAlign w:val="center"/>
          </w:tcPr>
          <w:p w:rsidR="00886D6B" w:rsidRDefault="00886D6B" w:rsidP="006F66B8">
            <w:pPr>
              <w:spacing w:line="280" w:lineRule="exact"/>
              <w:jc w:val="left"/>
              <w:rPr>
                <w:rFonts w:ascii="宋体" w:hAnsi="宋体"/>
                <w:szCs w:val="21"/>
              </w:rPr>
            </w:pPr>
            <w:r>
              <w:rPr>
                <w:rFonts w:ascii="宋体" w:hAnsi="宋体" w:hint="eastAsia"/>
                <w:szCs w:val="21"/>
              </w:rPr>
              <w:t>讲授、课堂讨论（讲授2课程，课堂讨论2课程）</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240" w:type="dxa"/>
            <w:vAlign w:val="center"/>
          </w:tcPr>
          <w:p w:rsidR="00886D6B" w:rsidRDefault="00886D6B" w:rsidP="006F66B8">
            <w:pPr>
              <w:spacing w:line="280" w:lineRule="exact"/>
              <w:rPr>
                <w:rFonts w:ascii="宋体" w:hAnsi="宋体"/>
                <w:szCs w:val="21"/>
              </w:rPr>
            </w:pPr>
            <w:r>
              <w:rPr>
                <w:rFonts w:ascii="宋体" w:hAnsi="宋体" w:hint="eastAsia"/>
                <w:szCs w:val="21"/>
              </w:rPr>
              <w:t>课程目标1</w:t>
            </w:r>
          </w:p>
          <w:p w:rsidR="00886D6B" w:rsidRDefault="00886D6B" w:rsidP="006F66B8">
            <w:pPr>
              <w:spacing w:line="280" w:lineRule="exact"/>
              <w:rPr>
                <w:rFonts w:ascii="宋体" w:hAnsi="宋体"/>
                <w:szCs w:val="21"/>
              </w:rPr>
            </w:pPr>
            <w:r>
              <w:rPr>
                <w:rFonts w:ascii="宋体" w:hAnsi="宋体" w:hint="eastAsia"/>
                <w:szCs w:val="21"/>
              </w:rPr>
              <w:t>课程目标3</w:t>
            </w:r>
          </w:p>
        </w:tc>
      </w:tr>
      <w:tr w:rsidR="00886D6B" w:rsidTr="006F66B8">
        <w:trPr>
          <w:trHeight w:val="1269"/>
          <w:jc w:val="center"/>
        </w:trPr>
        <w:tc>
          <w:tcPr>
            <w:tcW w:w="675" w:type="dxa"/>
            <w:vMerge w:val="restart"/>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588" w:type="dxa"/>
            <w:vMerge w:val="restart"/>
            <w:vAlign w:val="center"/>
          </w:tcPr>
          <w:p w:rsidR="00886D6B" w:rsidRDefault="00886D6B" w:rsidP="006F66B8">
            <w:pPr>
              <w:spacing w:line="280" w:lineRule="exact"/>
              <w:rPr>
                <w:rFonts w:ascii="宋体" w:hAnsi="宋体"/>
                <w:szCs w:val="21"/>
              </w:rPr>
            </w:pPr>
            <w:r>
              <w:rPr>
                <w:rFonts w:ascii="宋体" w:hAnsi="宋体" w:hint="eastAsia"/>
                <w:szCs w:val="21"/>
              </w:rPr>
              <w:t>本世纪初社会思潮</w:t>
            </w:r>
          </w:p>
        </w:tc>
        <w:tc>
          <w:tcPr>
            <w:tcW w:w="3771" w:type="dxa"/>
            <w:vAlign w:val="center"/>
          </w:tcPr>
          <w:p w:rsidR="00886D6B" w:rsidRDefault="00886D6B" w:rsidP="006F66B8">
            <w:pPr>
              <w:spacing w:line="280" w:lineRule="exact"/>
              <w:rPr>
                <w:rFonts w:ascii="宋体" w:hAnsi="宋体"/>
                <w:szCs w:val="21"/>
              </w:rPr>
            </w:pPr>
            <w:r>
              <w:rPr>
                <w:rFonts w:ascii="宋体" w:hAnsi="宋体" w:hint="eastAsia"/>
                <w:szCs w:val="21"/>
              </w:rPr>
              <w:t>第四章 本世纪社会思潮</w:t>
            </w:r>
          </w:p>
          <w:p w:rsidR="00886D6B" w:rsidRDefault="00886D6B" w:rsidP="006F66B8">
            <w:pPr>
              <w:spacing w:line="280" w:lineRule="exact"/>
              <w:rPr>
                <w:rFonts w:ascii="宋体" w:hAnsi="宋体"/>
                <w:szCs w:val="21"/>
              </w:rPr>
            </w:pPr>
            <w:r>
              <w:rPr>
                <w:rFonts w:ascii="宋体" w:hAnsi="宋体" w:hint="eastAsia"/>
                <w:szCs w:val="21"/>
              </w:rPr>
              <w:t>第一节 本世纪社会思潮的社会背景</w:t>
            </w:r>
          </w:p>
          <w:p w:rsidR="00886D6B" w:rsidRDefault="00886D6B" w:rsidP="006F66B8">
            <w:pPr>
              <w:spacing w:line="280" w:lineRule="exact"/>
              <w:rPr>
                <w:rFonts w:ascii="宋体" w:hAnsi="宋体"/>
                <w:szCs w:val="21"/>
              </w:rPr>
            </w:pPr>
            <w:r>
              <w:rPr>
                <w:rFonts w:ascii="宋体" w:hAnsi="宋体" w:hint="eastAsia"/>
                <w:szCs w:val="21"/>
              </w:rPr>
              <w:t>第二节 本世纪社会思潮的趋向</w:t>
            </w:r>
          </w:p>
        </w:tc>
        <w:tc>
          <w:tcPr>
            <w:tcW w:w="2041" w:type="dxa"/>
            <w:vAlign w:val="center"/>
          </w:tcPr>
          <w:p w:rsidR="00886D6B" w:rsidRDefault="00886D6B" w:rsidP="006F66B8">
            <w:pPr>
              <w:spacing w:line="280" w:lineRule="exact"/>
              <w:jc w:val="left"/>
              <w:rPr>
                <w:rFonts w:ascii="宋体" w:hAnsi="宋体"/>
                <w:szCs w:val="21"/>
              </w:rPr>
            </w:pPr>
            <w:r>
              <w:rPr>
                <w:rFonts w:ascii="宋体" w:hAnsi="宋体" w:hint="eastAsia"/>
                <w:szCs w:val="21"/>
              </w:rPr>
              <w:t>讲授、课堂讨论（讲授2课程，课堂讨论2课程）</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240" w:type="dxa"/>
            <w:vAlign w:val="center"/>
          </w:tcPr>
          <w:p w:rsidR="00886D6B" w:rsidRDefault="00886D6B" w:rsidP="006F66B8">
            <w:pPr>
              <w:spacing w:line="280" w:lineRule="exact"/>
              <w:rPr>
                <w:rFonts w:ascii="宋体" w:hAnsi="宋体"/>
                <w:szCs w:val="21"/>
              </w:rPr>
            </w:pPr>
            <w:r>
              <w:rPr>
                <w:rFonts w:ascii="宋体" w:hAnsi="宋体" w:hint="eastAsia"/>
                <w:szCs w:val="21"/>
              </w:rPr>
              <w:t>课程目标1</w:t>
            </w:r>
          </w:p>
          <w:p w:rsidR="00886D6B" w:rsidRDefault="00886D6B" w:rsidP="006F66B8">
            <w:pPr>
              <w:spacing w:line="280" w:lineRule="exact"/>
              <w:rPr>
                <w:rFonts w:ascii="宋体" w:hAnsi="宋体"/>
                <w:szCs w:val="21"/>
              </w:rPr>
            </w:pPr>
            <w:r>
              <w:rPr>
                <w:rFonts w:ascii="宋体" w:hAnsi="宋体" w:hint="eastAsia"/>
                <w:szCs w:val="21"/>
              </w:rPr>
              <w:t>课程目标3</w:t>
            </w:r>
          </w:p>
        </w:tc>
      </w:tr>
      <w:tr w:rsidR="00886D6B" w:rsidTr="006F66B8">
        <w:trPr>
          <w:trHeight w:val="976"/>
          <w:jc w:val="center"/>
        </w:trPr>
        <w:tc>
          <w:tcPr>
            <w:tcW w:w="675" w:type="dxa"/>
            <w:vMerge/>
            <w:vAlign w:val="center"/>
          </w:tcPr>
          <w:p w:rsidR="00886D6B" w:rsidRDefault="00886D6B" w:rsidP="006F66B8">
            <w:pPr>
              <w:spacing w:line="280" w:lineRule="exact"/>
              <w:ind w:firstLine="420"/>
              <w:jc w:val="center"/>
              <w:rPr>
                <w:rFonts w:ascii="宋体" w:hAnsi="宋体"/>
                <w:szCs w:val="21"/>
              </w:rPr>
            </w:pPr>
          </w:p>
        </w:tc>
        <w:tc>
          <w:tcPr>
            <w:tcW w:w="1588" w:type="dxa"/>
            <w:vMerge/>
            <w:vAlign w:val="center"/>
          </w:tcPr>
          <w:p w:rsidR="00886D6B" w:rsidRDefault="00886D6B" w:rsidP="006F66B8">
            <w:pPr>
              <w:spacing w:line="280" w:lineRule="exact"/>
              <w:ind w:firstLine="420"/>
              <w:rPr>
                <w:rFonts w:ascii="宋体" w:hAnsi="宋体"/>
                <w:szCs w:val="21"/>
              </w:rPr>
            </w:pPr>
          </w:p>
        </w:tc>
        <w:tc>
          <w:tcPr>
            <w:tcW w:w="3771" w:type="dxa"/>
            <w:vAlign w:val="center"/>
          </w:tcPr>
          <w:p w:rsidR="00886D6B" w:rsidRDefault="00886D6B" w:rsidP="006F66B8">
            <w:pPr>
              <w:spacing w:line="280" w:lineRule="exact"/>
              <w:rPr>
                <w:rFonts w:ascii="宋体" w:hAnsi="宋体"/>
                <w:szCs w:val="21"/>
              </w:rPr>
            </w:pPr>
            <w:r>
              <w:rPr>
                <w:rFonts w:ascii="宋体" w:hAnsi="宋体" w:hint="eastAsia"/>
                <w:szCs w:val="21"/>
              </w:rPr>
              <w:t>第五章 新自由主义</w:t>
            </w:r>
          </w:p>
          <w:p w:rsidR="00886D6B" w:rsidRDefault="00886D6B" w:rsidP="006F66B8">
            <w:pPr>
              <w:spacing w:line="280" w:lineRule="exact"/>
              <w:rPr>
                <w:rFonts w:ascii="宋体" w:hAnsi="宋体"/>
                <w:szCs w:val="21"/>
              </w:rPr>
            </w:pPr>
            <w:r>
              <w:rPr>
                <w:rFonts w:ascii="宋体" w:hAnsi="宋体" w:hint="eastAsia"/>
                <w:szCs w:val="21"/>
              </w:rPr>
              <w:t>第一节 新自由主义代表性人物</w:t>
            </w:r>
          </w:p>
          <w:p w:rsidR="00886D6B" w:rsidRDefault="00886D6B" w:rsidP="006F66B8">
            <w:pPr>
              <w:spacing w:line="280" w:lineRule="exact"/>
              <w:rPr>
                <w:rFonts w:ascii="宋体" w:hAnsi="宋体"/>
                <w:szCs w:val="21"/>
              </w:rPr>
            </w:pPr>
            <w:r>
              <w:rPr>
                <w:rFonts w:ascii="宋体" w:hAnsi="宋体" w:hint="eastAsia"/>
                <w:szCs w:val="21"/>
              </w:rPr>
              <w:t>第二节 新自由主义代表性观点</w:t>
            </w:r>
          </w:p>
        </w:tc>
        <w:tc>
          <w:tcPr>
            <w:tcW w:w="2041" w:type="dxa"/>
            <w:vAlign w:val="center"/>
          </w:tcPr>
          <w:p w:rsidR="00886D6B" w:rsidRDefault="00886D6B" w:rsidP="006F66B8">
            <w:pPr>
              <w:spacing w:line="280" w:lineRule="exact"/>
              <w:ind w:firstLine="420"/>
              <w:jc w:val="left"/>
              <w:rPr>
                <w:rFonts w:ascii="宋体" w:hAnsi="宋体"/>
                <w:szCs w:val="21"/>
              </w:rPr>
            </w:pPr>
            <w:r>
              <w:rPr>
                <w:rFonts w:ascii="宋体" w:hAnsi="宋体" w:hint="eastAsia"/>
                <w:szCs w:val="21"/>
              </w:rPr>
              <w:t>讲授</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240" w:type="dxa"/>
            <w:vAlign w:val="center"/>
          </w:tcPr>
          <w:p w:rsidR="00886D6B" w:rsidRDefault="00886D6B" w:rsidP="006F66B8">
            <w:pPr>
              <w:spacing w:line="280" w:lineRule="exact"/>
              <w:rPr>
                <w:rFonts w:ascii="宋体" w:hAnsi="宋体"/>
                <w:szCs w:val="21"/>
              </w:rPr>
            </w:pPr>
            <w:r>
              <w:rPr>
                <w:rFonts w:ascii="宋体" w:hAnsi="宋体" w:hint="eastAsia"/>
                <w:szCs w:val="21"/>
              </w:rPr>
              <w:t>课程目标1课程目标2</w:t>
            </w:r>
          </w:p>
        </w:tc>
      </w:tr>
      <w:tr w:rsidR="00886D6B" w:rsidTr="006F66B8">
        <w:trPr>
          <w:trHeight w:val="1006"/>
          <w:jc w:val="center"/>
        </w:trPr>
        <w:tc>
          <w:tcPr>
            <w:tcW w:w="675" w:type="dxa"/>
            <w:vMerge/>
            <w:vAlign w:val="center"/>
          </w:tcPr>
          <w:p w:rsidR="00886D6B" w:rsidRDefault="00886D6B" w:rsidP="006F66B8">
            <w:pPr>
              <w:spacing w:line="280" w:lineRule="exact"/>
              <w:ind w:firstLine="420"/>
              <w:jc w:val="center"/>
              <w:rPr>
                <w:rFonts w:ascii="宋体" w:hAnsi="宋体"/>
                <w:szCs w:val="21"/>
              </w:rPr>
            </w:pPr>
          </w:p>
        </w:tc>
        <w:tc>
          <w:tcPr>
            <w:tcW w:w="1588" w:type="dxa"/>
            <w:vMerge/>
            <w:vAlign w:val="center"/>
          </w:tcPr>
          <w:p w:rsidR="00886D6B" w:rsidRDefault="00886D6B" w:rsidP="006F66B8">
            <w:pPr>
              <w:spacing w:line="280" w:lineRule="exact"/>
              <w:ind w:firstLine="420"/>
              <w:rPr>
                <w:rFonts w:ascii="宋体" w:hAnsi="宋体"/>
                <w:szCs w:val="21"/>
              </w:rPr>
            </w:pPr>
          </w:p>
        </w:tc>
        <w:tc>
          <w:tcPr>
            <w:tcW w:w="3771" w:type="dxa"/>
            <w:vAlign w:val="center"/>
          </w:tcPr>
          <w:p w:rsidR="00886D6B" w:rsidRDefault="00886D6B" w:rsidP="006F66B8">
            <w:pPr>
              <w:spacing w:line="280" w:lineRule="exact"/>
              <w:rPr>
                <w:rFonts w:ascii="宋体" w:hAnsi="宋体"/>
                <w:szCs w:val="21"/>
              </w:rPr>
            </w:pPr>
            <w:r>
              <w:rPr>
                <w:rFonts w:ascii="宋体" w:hAnsi="宋体" w:hint="eastAsia"/>
                <w:szCs w:val="21"/>
              </w:rPr>
              <w:t>第六章 新左派</w:t>
            </w:r>
          </w:p>
          <w:p w:rsidR="00886D6B" w:rsidRDefault="00886D6B" w:rsidP="006F66B8">
            <w:pPr>
              <w:spacing w:line="280" w:lineRule="exact"/>
              <w:rPr>
                <w:rFonts w:ascii="宋体" w:hAnsi="宋体"/>
                <w:szCs w:val="21"/>
              </w:rPr>
            </w:pPr>
            <w:r>
              <w:rPr>
                <w:rFonts w:ascii="宋体" w:hAnsi="宋体" w:hint="eastAsia"/>
                <w:szCs w:val="21"/>
              </w:rPr>
              <w:t>第一节 新左派的代表性人物</w:t>
            </w:r>
          </w:p>
          <w:p w:rsidR="00886D6B" w:rsidRDefault="00886D6B" w:rsidP="006F66B8">
            <w:pPr>
              <w:spacing w:line="280" w:lineRule="exact"/>
              <w:rPr>
                <w:rFonts w:ascii="宋体" w:hAnsi="宋体"/>
                <w:szCs w:val="21"/>
              </w:rPr>
            </w:pPr>
            <w:r>
              <w:rPr>
                <w:rFonts w:ascii="宋体" w:hAnsi="宋体" w:hint="eastAsia"/>
                <w:szCs w:val="21"/>
              </w:rPr>
              <w:t>第二节 新左派的代表性观点</w:t>
            </w:r>
          </w:p>
        </w:tc>
        <w:tc>
          <w:tcPr>
            <w:tcW w:w="2041" w:type="dxa"/>
            <w:vAlign w:val="center"/>
          </w:tcPr>
          <w:p w:rsidR="00886D6B" w:rsidRDefault="00886D6B" w:rsidP="006F66B8">
            <w:pPr>
              <w:spacing w:line="280" w:lineRule="exact"/>
              <w:ind w:firstLine="420"/>
              <w:jc w:val="left"/>
              <w:rPr>
                <w:rFonts w:ascii="宋体" w:hAnsi="宋体"/>
                <w:szCs w:val="21"/>
              </w:rPr>
            </w:pPr>
            <w:r>
              <w:rPr>
                <w:rFonts w:ascii="宋体" w:hAnsi="宋体" w:hint="eastAsia"/>
                <w:szCs w:val="21"/>
              </w:rPr>
              <w:t>讲授</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240" w:type="dxa"/>
            <w:vAlign w:val="center"/>
          </w:tcPr>
          <w:p w:rsidR="00886D6B" w:rsidRDefault="00886D6B" w:rsidP="006F04C1">
            <w:pPr>
              <w:spacing w:line="280" w:lineRule="exact"/>
              <w:rPr>
                <w:rFonts w:ascii="宋体" w:hAnsi="宋体"/>
                <w:szCs w:val="21"/>
              </w:rPr>
            </w:pPr>
            <w:r>
              <w:rPr>
                <w:rFonts w:ascii="宋体" w:hAnsi="宋体" w:hint="eastAsia"/>
                <w:szCs w:val="21"/>
              </w:rPr>
              <w:t>课程目标1课程目标2</w:t>
            </w:r>
          </w:p>
        </w:tc>
      </w:tr>
      <w:tr w:rsidR="00886D6B" w:rsidTr="006F66B8">
        <w:trPr>
          <w:trHeight w:val="1129"/>
          <w:jc w:val="center"/>
        </w:trPr>
        <w:tc>
          <w:tcPr>
            <w:tcW w:w="675" w:type="dxa"/>
            <w:vMerge/>
            <w:vAlign w:val="center"/>
          </w:tcPr>
          <w:p w:rsidR="00886D6B" w:rsidRDefault="00886D6B" w:rsidP="006F66B8">
            <w:pPr>
              <w:spacing w:line="280" w:lineRule="exact"/>
              <w:ind w:firstLine="420"/>
              <w:jc w:val="center"/>
              <w:rPr>
                <w:rFonts w:ascii="宋体" w:hAnsi="宋体"/>
                <w:szCs w:val="21"/>
              </w:rPr>
            </w:pPr>
          </w:p>
        </w:tc>
        <w:tc>
          <w:tcPr>
            <w:tcW w:w="1588" w:type="dxa"/>
            <w:vMerge/>
            <w:vAlign w:val="center"/>
          </w:tcPr>
          <w:p w:rsidR="00886D6B" w:rsidRDefault="00886D6B" w:rsidP="006F66B8">
            <w:pPr>
              <w:spacing w:line="280" w:lineRule="exact"/>
              <w:ind w:firstLine="420"/>
              <w:rPr>
                <w:rFonts w:ascii="宋体" w:hAnsi="宋体"/>
                <w:szCs w:val="21"/>
              </w:rPr>
            </w:pPr>
          </w:p>
        </w:tc>
        <w:tc>
          <w:tcPr>
            <w:tcW w:w="3771" w:type="dxa"/>
            <w:vAlign w:val="center"/>
          </w:tcPr>
          <w:p w:rsidR="00886D6B" w:rsidRDefault="00886D6B" w:rsidP="006F66B8">
            <w:pPr>
              <w:spacing w:line="280" w:lineRule="exact"/>
              <w:rPr>
                <w:rFonts w:ascii="宋体" w:hAnsi="宋体"/>
                <w:szCs w:val="21"/>
              </w:rPr>
            </w:pPr>
            <w:r>
              <w:rPr>
                <w:rFonts w:ascii="宋体" w:hAnsi="宋体" w:hint="eastAsia"/>
                <w:szCs w:val="21"/>
              </w:rPr>
              <w:t>第七章 大陆新儒家</w:t>
            </w:r>
          </w:p>
          <w:p w:rsidR="00886D6B" w:rsidRDefault="00886D6B" w:rsidP="006F66B8">
            <w:pPr>
              <w:spacing w:line="280" w:lineRule="exact"/>
              <w:rPr>
                <w:rFonts w:ascii="宋体" w:hAnsi="宋体"/>
                <w:szCs w:val="21"/>
              </w:rPr>
            </w:pPr>
            <w:r>
              <w:rPr>
                <w:rFonts w:ascii="宋体" w:hAnsi="宋体" w:hint="eastAsia"/>
                <w:szCs w:val="21"/>
              </w:rPr>
              <w:t>第一节 大陆新儒家代表性人物</w:t>
            </w:r>
          </w:p>
          <w:p w:rsidR="00886D6B" w:rsidRDefault="00886D6B" w:rsidP="006F66B8">
            <w:pPr>
              <w:spacing w:line="280" w:lineRule="exact"/>
              <w:rPr>
                <w:rFonts w:ascii="宋体" w:hAnsi="宋体"/>
                <w:szCs w:val="21"/>
              </w:rPr>
            </w:pPr>
            <w:r>
              <w:rPr>
                <w:rFonts w:ascii="宋体" w:hAnsi="宋体" w:hint="eastAsia"/>
                <w:szCs w:val="21"/>
              </w:rPr>
              <w:t>第二节 大陆新儒家代表性观点</w:t>
            </w:r>
          </w:p>
        </w:tc>
        <w:tc>
          <w:tcPr>
            <w:tcW w:w="2041" w:type="dxa"/>
            <w:vAlign w:val="center"/>
          </w:tcPr>
          <w:p w:rsidR="00886D6B" w:rsidRDefault="00886D6B" w:rsidP="006F66B8">
            <w:pPr>
              <w:spacing w:line="280" w:lineRule="exact"/>
              <w:jc w:val="left"/>
              <w:rPr>
                <w:rFonts w:ascii="宋体" w:hAnsi="宋体"/>
                <w:szCs w:val="21"/>
              </w:rPr>
            </w:pPr>
            <w:r>
              <w:rPr>
                <w:rFonts w:ascii="宋体" w:hAnsi="宋体" w:hint="eastAsia"/>
                <w:szCs w:val="21"/>
              </w:rPr>
              <w:t>讲授、课堂讨论（讲授2课程，课堂讨论2课程）</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240" w:type="dxa"/>
            <w:vAlign w:val="center"/>
          </w:tcPr>
          <w:p w:rsidR="00886D6B" w:rsidRDefault="00886D6B" w:rsidP="006F66B8">
            <w:pPr>
              <w:spacing w:line="280" w:lineRule="exact"/>
              <w:rPr>
                <w:rFonts w:ascii="宋体" w:hAnsi="宋体"/>
                <w:szCs w:val="21"/>
              </w:rPr>
            </w:pPr>
            <w:r>
              <w:rPr>
                <w:rFonts w:ascii="宋体" w:hAnsi="宋体" w:hint="eastAsia"/>
                <w:szCs w:val="21"/>
              </w:rPr>
              <w:t>课程目标1课程目标2</w:t>
            </w:r>
          </w:p>
        </w:tc>
      </w:tr>
      <w:tr w:rsidR="00886D6B" w:rsidTr="006F66B8">
        <w:trPr>
          <w:trHeight w:val="1557"/>
          <w:jc w:val="center"/>
        </w:trPr>
        <w:tc>
          <w:tcPr>
            <w:tcW w:w="675" w:type="dxa"/>
            <w:vAlign w:val="center"/>
          </w:tcPr>
          <w:p w:rsidR="00886D6B" w:rsidRDefault="00886D6B" w:rsidP="006F66B8">
            <w:pPr>
              <w:spacing w:line="280" w:lineRule="exact"/>
              <w:rPr>
                <w:rFonts w:ascii="宋体" w:hAnsi="宋体"/>
                <w:szCs w:val="21"/>
              </w:rPr>
            </w:pPr>
            <w:r>
              <w:rPr>
                <w:rFonts w:ascii="宋体" w:hAnsi="宋体" w:hint="eastAsia"/>
                <w:szCs w:val="21"/>
              </w:rPr>
              <w:t>5</w:t>
            </w:r>
          </w:p>
        </w:tc>
        <w:tc>
          <w:tcPr>
            <w:tcW w:w="1588" w:type="dxa"/>
            <w:vAlign w:val="center"/>
          </w:tcPr>
          <w:p w:rsidR="00886D6B" w:rsidRDefault="00886D6B" w:rsidP="006F66B8">
            <w:pPr>
              <w:spacing w:line="280" w:lineRule="exact"/>
              <w:rPr>
                <w:rFonts w:ascii="宋体" w:hAnsi="宋体"/>
                <w:szCs w:val="21"/>
              </w:rPr>
            </w:pPr>
            <w:r>
              <w:rPr>
                <w:rFonts w:ascii="宋体" w:hAnsi="宋体" w:hint="eastAsia"/>
                <w:szCs w:val="21"/>
              </w:rPr>
              <w:t>民族主义</w:t>
            </w:r>
          </w:p>
        </w:tc>
        <w:tc>
          <w:tcPr>
            <w:tcW w:w="3771" w:type="dxa"/>
            <w:vAlign w:val="center"/>
          </w:tcPr>
          <w:p w:rsidR="00886D6B" w:rsidRDefault="00886D6B" w:rsidP="006F66B8">
            <w:pPr>
              <w:spacing w:line="280" w:lineRule="exact"/>
              <w:rPr>
                <w:rFonts w:ascii="宋体" w:hAnsi="宋体"/>
                <w:szCs w:val="21"/>
              </w:rPr>
            </w:pPr>
            <w:r>
              <w:rPr>
                <w:rFonts w:ascii="宋体" w:hAnsi="宋体" w:hint="eastAsia"/>
                <w:szCs w:val="21"/>
              </w:rPr>
              <w:t>第八章 民族主义思潮</w:t>
            </w:r>
          </w:p>
          <w:p w:rsidR="00886D6B" w:rsidRDefault="00886D6B" w:rsidP="006F66B8">
            <w:pPr>
              <w:spacing w:line="280" w:lineRule="exact"/>
              <w:rPr>
                <w:rFonts w:ascii="宋体" w:hAnsi="宋体"/>
                <w:szCs w:val="21"/>
              </w:rPr>
            </w:pPr>
            <w:r>
              <w:rPr>
                <w:rFonts w:ascii="宋体" w:hAnsi="宋体" w:hint="eastAsia"/>
                <w:szCs w:val="21"/>
              </w:rPr>
              <w:t>第一节民族主义及其历史演变</w:t>
            </w:r>
          </w:p>
          <w:p w:rsidR="00886D6B" w:rsidRDefault="00886D6B" w:rsidP="006F66B8">
            <w:pPr>
              <w:spacing w:line="280" w:lineRule="exact"/>
              <w:rPr>
                <w:rFonts w:ascii="宋体" w:hAnsi="宋体"/>
                <w:szCs w:val="21"/>
              </w:rPr>
            </w:pPr>
            <w:r w:rsidRPr="00071CA4">
              <w:rPr>
                <w:rFonts w:ascii="宋体" w:hAnsi="宋体" w:hint="eastAsia"/>
                <w:szCs w:val="21"/>
              </w:rPr>
              <w:t>第</w:t>
            </w:r>
            <w:r>
              <w:rPr>
                <w:rFonts w:ascii="宋体" w:hAnsi="宋体" w:hint="eastAsia"/>
                <w:szCs w:val="21"/>
              </w:rPr>
              <w:t>二</w:t>
            </w:r>
            <w:r w:rsidRPr="00071CA4">
              <w:rPr>
                <w:rFonts w:ascii="宋体" w:hAnsi="宋体" w:hint="eastAsia"/>
                <w:szCs w:val="21"/>
              </w:rPr>
              <w:t>节</w:t>
            </w:r>
            <w:r>
              <w:rPr>
                <w:rFonts w:ascii="宋体" w:hAnsi="宋体" w:hint="eastAsia"/>
                <w:szCs w:val="21"/>
              </w:rPr>
              <w:t>当代中国的民族主义思潮</w:t>
            </w:r>
          </w:p>
          <w:p w:rsidR="00886D6B" w:rsidRDefault="00886D6B" w:rsidP="006F66B8">
            <w:pPr>
              <w:spacing w:line="280" w:lineRule="exact"/>
              <w:rPr>
                <w:rFonts w:ascii="宋体" w:hAnsi="宋体"/>
                <w:szCs w:val="21"/>
              </w:rPr>
            </w:pPr>
            <w:r>
              <w:rPr>
                <w:rFonts w:ascii="宋体" w:hAnsi="宋体" w:hint="eastAsia"/>
                <w:szCs w:val="21"/>
              </w:rPr>
              <w:t>第三节社会主义核心价值观与民族主义思潮</w:t>
            </w:r>
          </w:p>
        </w:tc>
        <w:tc>
          <w:tcPr>
            <w:tcW w:w="2041" w:type="dxa"/>
            <w:vAlign w:val="center"/>
          </w:tcPr>
          <w:p w:rsidR="00886D6B" w:rsidRDefault="00886D6B" w:rsidP="006F66B8">
            <w:pPr>
              <w:spacing w:line="280" w:lineRule="exact"/>
              <w:ind w:firstLine="420"/>
              <w:jc w:val="left"/>
              <w:rPr>
                <w:rFonts w:ascii="宋体" w:hAnsi="宋体"/>
                <w:szCs w:val="21"/>
              </w:rPr>
            </w:pPr>
            <w:r>
              <w:rPr>
                <w:rFonts w:ascii="宋体" w:hAnsi="宋体" w:hint="eastAsia"/>
                <w:szCs w:val="21"/>
              </w:rPr>
              <w:t>讲授</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4</w:t>
            </w:r>
          </w:p>
        </w:tc>
        <w:tc>
          <w:tcPr>
            <w:tcW w:w="1240" w:type="dxa"/>
            <w:vAlign w:val="center"/>
          </w:tcPr>
          <w:p w:rsidR="00886D6B" w:rsidRDefault="00886D6B" w:rsidP="006F66B8">
            <w:pPr>
              <w:spacing w:line="280" w:lineRule="exact"/>
              <w:rPr>
                <w:rFonts w:ascii="宋体" w:hAnsi="宋体"/>
                <w:szCs w:val="21"/>
              </w:rPr>
            </w:pPr>
            <w:r>
              <w:rPr>
                <w:rFonts w:ascii="宋体" w:hAnsi="宋体" w:hint="eastAsia"/>
                <w:szCs w:val="21"/>
              </w:rPr>
              <w:t>课程目标1课程目标2</w:t>
            </w:r>
          </w:p>
        </w:tc>
      </w:tr>
      <w:tr w:rsidR="00886D6B" w:rsidTr="006F66B8">
        <w:trPr>
          <w:trHeight w:val="2517"/>
          <w:jc w:val="center"/>
        </w:trPr>
        <w:tc>
          <w:tcPr>
            <w:tcW w:w="675" w:type="dxa"/>
            <w:vAlign w:val="center"/>
          </w:tcPr>
          <w:p w:rsidR="00886D6B" w:rsidRDefault="00886D6B" w:rsidP="006F66B8">
            <w:pPr>
              <w:spacing w:line="280" w:lineRule="exact"/>
              <w:rPr>
                <w:rFonts w:ascii="宋体" w:hAnsi="宋体"/>
                <w:szCs w:val="21"/>
              </w:rPr>
            </w:pPr>
            <w:r>
              <w:rPr>
                <w:rFonts w:ascii="宋体" w:hAnsi="宋体" w:hint="eastAsia"/>
                <w:szCs w:val="21"/>
              </w:rPr>
              <w:t>6</w:t>
            </w:r>
          </w:p>
        </w:tc>
        <w:tc>
          <w:tcPr>
            <w:tcW w:w="1588" w:type="dxa"/>
            <w:vAlign w:val="center"/>
          </w:tcPr>
          <w:p w:rsidR="00886D6B" w:rsidRDefault="00886D6B" w:rsidP="006F66B8">
            <w:pPr>
              <w:spacing w:line="280" w:lineRule="exact"/>
              <w:rPr>
                <w:rFonts w:ascii="宋体" w:hAnsi="宋体"/>
                <w:szCs w:val="21"/>
              </w:rPr>
            </w:pPr>
            <w:r>
              <w:rPr>
                <w:rFonts w:ascii="宋体" w:hAnsi="宋体" w:hint="eastAsia"/>
                <w:szCs w:val="21"/>
              </w:rPr>
              <w:t>历史虚无主义</w:t>
            </w:r>
          </w:p>
        </w:tc>
        <w:tc>
          <w:tcPr>
            <w:tcW w:w="3771" w:type="dxa"/>
            <w:vAlign w:val="center"/>
          </w:tcPr>
          <w:p w:rsidR="00886D6B" w:rsidRDefault="00886D6B" w:rsidP="006F66B8">
            <w:pPr>
              <w:spacing w:line="280" w:lineRule="exact"/>
              <w:rPr>
                <w:rFonts w:ascii="宋体" w:hAnsi="宋体"/>
                <w:szCs w:val="21"/>
              </w:rPr>
            </w:pPr>
            <w:r>
              <w:rPr>
                <w:rFonts w:ascii="宋体" w:hAnsi="宋体" w:hint="eastAsia"/>
                <w:szCs w:val="21"/>
              </w:rPr>
              <w:t>第九章 历史虚无主义思潮</w:t>
            </w:r>
          </w:p>
          <w:p w:rsidR="00886D6B" w:rsidRDefault="00886D6B" w:rsidP="006F66B8">
            <w:pPr>
              <w:spacing w:line="280" w:lineRule="exact"/>
              <w:rPr>
                <w:rFonts w:ascii="宋体" w:hAnsi="宋体"/>
                <w:szCs w:val="21"/>
              </w:rPr>
            </w:pPr>
            <w:r>
              <w:rPr>
                <w:rFonts w:ascii="宋体" w:hAnsi="宋体" w:hint="eastAsia"/>
                <w:szCs w:val="21"/>
              </w:rPr>
              <w:t>第一节 历史虚无主义思潮的由来、演变</w:t>
            </w:r>
          </w:p>
          <w:p w:rsidR="00886D6B" w:rsidRDefault="00886D6B" w:rsidP="006F66B8">
            <w:pPr>
              <w:spacing w:line="280" w:lineRule="exact"/>
              <w:rPr>
                <w:rFonts w:ascii="宋体" w:hAnsi="宋体"/>
                <w:szCs w:val="21"/>
              </w:rPr>
            </w:pPr>
            <w:r>
              <w:rPr>
                <w:rFonts w:ascii="宋体" w:hAnsi="宋体" w:hint="eastAsia"/>
                <w:szCs w:val="21"/>
              </w:rPr>
              <w:t>第二节 历史虚无主义思潮在时下的主要表现</w:t>
            </w:r>
          </w:p>
          <w:p w:rsidR="00886D6B" w:rsidRDefault="00886D6B" w:rsidP="006F66B8">
            <w:pPr>
              <w:spacing w:line="280" w:lineRule="exact"/>
              <w:rPr>
                <w:rFonts w:ascii="宋体" w:hAnsi="宋体"/>
                <w:szCs w:val="21"/>
              </w:rPr>
            </w:pPr>
            <w:r>
              <w:rPr>
                <w:rFonts w:ascii="宋体" w:hAnsi="宋体" w:hint="eastAsia"/>
                <w:szCs w:val="21"/>
              </w:rPr>
              <w:t>第三节 遏制历史虚无主义思潮的对策</w:t>
            </w:r>
          </w:p>
        </w:tc>
        <w:tc>
          <w:tcPr>
            <w:tcW w:w="2041" w:type="dxa"/>
            <w:vAlign w:val="center"/>
          </w:tcPr>
          <w:p w:rsidR="00886D6B" w:rsidRDefault="00886D6B" w:rsidP="006F66B8">
            <w:pPr>
              <w:spacing w:line="280" w:lineRule="exact"/>
              <w:ind w:firstLine="420"/>
              <w:jc w:val="left"/>
              <w:rPr>
                <w:rFonts w:ascii="宋体" w:hAnsi="宋体"/>
                <w:szCs w:val="21"/>
              </w:rPr>
            </w:pPr>
            <w:r>
              <w:rPr>
                <w:rFonts w:ascii="宋体" w:hAnsi="宋体" w:hint="eastAsia"/>
                <w:szCs w:val="21"/>
              </w:rPr>
              <w:t>讲授</w:t>
            </w:r>
          </w:p>
        </w:tc>
        <w:tc>
          <w:tcPr>
            <w:tcW w:w="708" w:type="dxa"/>
            <w:vAlign w:val="center"/>
          </w:tcPr>
          <w:p w:rsidR="00886D6B" w:rsidRDefault="00886D6B" w:rsidP="006F66B8">
            <w:pPr>
              <w:spacing w:line="280" w:lineRule="exact"/>
              <w:rPr>
                <w:rFonts w:ascii="宋体" w:hAnsi="宋体"/>
                <w:szCs w:val="21"/>
              </w:rPr>
            </w:pPr>
            <w:r>
              <w:rPr>
                <w:rFonts w:ascii="宋体" w:hAnsi="宋体" w:hint="eastAsia"/>
                <w:szCs w:val="21"/>
              </w:rPr>
              <w:t>2</w:t>
            </w:r>
          </w:p>
        </w:tc>
        <w:tc>
          <w:tcPr>
            <w:tcW w:w="1240" w:type="dxa"/>
            <w:vAlign w:val="center"/>
          </w:tcPr>
          <w:p w:rsidR="00886D6B" w:rsidRDefault="00886D6B" w:rsidP="006F66B8">
            <w:pPr>
              <w:spacing w:line="280" w:lineRule="exact"/>
              <w:rPr>
                <w:rFonts w:ascii="宋体" w:hAnsi="宋体"/>
                <w:szCs w:val="21"/>
              </w:rPr>
            </w:pPr>
            <w:r>
              <w:rPr>
                <w:rFonts w:ascii="宋体" w:hAnsi="宋体" w:hint="eastAsia"/>
                <w:szCs w:val="21"/>
              </w:rPr>
              <w:t>课程目标1课程目标2</w:t>
            </w:r>
          </w:p>
        </w:tc>
      </w:tr>
    </w:tbl>
    <w:p w:rsidR="00886D6B" w:rsidRDefault="00886D6B"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3212"/>
        <w:gridCol w:w="6921"/>
      </w:tblGrid>
      <w:tr w:rsidR="00886D6B" w:rsidTr="006F04C1">
        <w:trPr>
          <w:trHeight w:val="905"/>
          <w:jc w:val="center"/>
        </w:trPr>
        <w:tc>
          <w:tcPr>
            <w:tcW w:w="3212" w:type="dxa"/>
            <w:vAlign w:val="center"/>
          </w:tcPr>
          <w:p w:rsidR="00886D6B" w:rsidRDefault="00886D6B" w:rsidP="006F66B8">
            <w:pPr>
              <w:spacing w:line="280" w:lineRule="exact"/>
              <w:ind w:firstLine="422"/>
              <w:jc w:val="center"/>
              <w:rPr>
                <w:rFonts w:ascii="宋体" w:hAnsi="宋体"/>
                <w:b/>
                <w:szCs w:val="21"/>
              </w:rPr>
            </w:pPr>
            <w:r>
              <w:rPr>
                <w:rFonts w:ascii="宋体" w:hAnsi="宋体" w:hint="eastAsia"/>
                <w:b/>
                <w:szCs w:val="21"/>
              </w:rPr>
              <w:t>课程目标</w:t>
            </w:r>
          </w:p>
        </w:tc>
        <w:tc>
          <w:tcPr>
            <w:tcW w:w="6921" w:type="dxa"/>
            <w:vAlign w:val="center"/>
          </w:tcPr>
          <w:p w:rsidR="00886D6B" w:rsidRDefault="00886D6B" w:rsidP="006F66B8">
            <w:pPr>
              <w:spacing w:line="280" w:lineRule="exact"/>
              <w:ind w:firstLine="422"/>
              <w:jc w:val="center"/>
              <w:rPr>
                <w:rFonts w:ascii="宋体" w:hAnsi="宋体"/>
                <w:b/>
                <w:szCs w:val="21"/>
              </w:rPr>
            </w:pPr>
            <w:r>
              <w:rPr>
                <w:rFonts w:ascii="宋体" w:hAnsi="宋体" w:hint="eastAsia"/>
                <w:b/>
                <w:szCs w:val="21"/>
              </w:rPr>
              <w:t>考核内容</w:t>
            </w:r>
          </w:p>
        </w:tc>
      </w:tr>
      <w:tr w:rsidR="00886D6B" w:rsidTr="006F04C1">
        <w:trPr>
          <w:trHeight w:val="2405"/>
          <w:jc w:val="center"/>
        </w:trPr>
        <w:tc>
          <w:tcPr>
            <w:tcW w:w="3212" w:type="dxa"/>
            <w:vAlign w:val="center"/>
          </w:tcPr>
          <w:p w:rsidR="00886D6B" w:rsidRDefault="00886D6B" w:rsidP="006F66B8">
            <w:pPr>
              <w:spacing w:line="360" w:lineRule="auto"/>
              <w:rPr>
                <w:rFonts w:ascii="宋体" w:hAnsi="宋体"/>
                <w:szCs w:val="21"/>
              </w:rPr>
            </w:pPr>
            <w:r>
              <w:rPr>
                <w:rFonts w:ascii="宋体" w:hAnsi="宋体" w:hint="eastAsia"/>
                <w:szCs w:val="21"/>
              </w:rPr>
              <w:t>教学目标1系统介绍、梳理建国特别改革开放以来各种社会思潮，进而揭示这些社会思潮产生的社会背景，和演进的历程。</w:t>
            </w:r>
          </w:p>
        </w:tc>
        <w:tc>
          <w:tcPr>
            <w:tcW w:w="6921" w:type="dxa"/>
            <w:tcMar>
              <w:top w:w="0" w:type="dxa"/>
              <w:left w:w="113" w:type="dxa"/>
              <w:bottom w:w="0" w:type="dxa"/>
              <w:right w:w="113" w:type="dxa"/>
            </w:tcMar>
            <w:vAlign w:val="center"/>
          </w:tcPr>
          <w:p w:rsidR="00886D6B" w:rsidRDefault="00886D6B" w:rsidP="006F66B8">
            <w:pPr>
              <w:numPr>
                <w:ilvl w:val="0"/>
                <w:numId w:val="19"/>
              </w:numPr>
              <w:tabs>
                <w:tab w:val="left" w:pos="-106"/>
              </w:tabs>
              <w:adjustRightInd w:val="0"/>
              <w:snapToGrid w:val="0"/>
              <w:spacing w:line="360" w:lineRule="auto"/>
              <w:ind w:firstLineChars="300" w:firstLine="630"/>
              <w:jc w:val="left"/>
              <w:rPr>
                <w:rFonts w:ascii="宋体" w:hAnsi="宋体"/>
                <w:szCs w:val="21"/>
              </w:rPr>
            </w:pPr>
            <w:r>
              <w:rPr>
                <w:rFonts w:ascii="宋体" w:hAnsi="宋体" w:hint="eastAsia"/>
                <w:szCs w:val="21"/>
              </w:rPr>
              <w:t>二十世纪八十年代社会背景及其社会思潮</w:t>
            </w:r>
          </w:p>
          <w:p w:rsidR="00886D6B" w:rsidRDefault="00886D6B" w:rsidP="006F66B8">
            <w:pPr>
              <w:numPr>
                <w:ilvl w:val="0"/>
                <w:numId w:val="19"/>
              </w:numPr>
              <w:tabs>
                <w:tab w:val="left" w:pos="-106"/>
              </w:tabs>
              <w:adjustRightInd w:val="0"/>
              <w:snapToGrid w:val="0"/>
              <w:spacing w:line="360" w:lineRule="auto"/>
              <w:ind w:firstLineChars="300" w:firstLine="630"/>
              <w:jc w:val="left"/>
              <w:rPr>
                <w:rFonts w:ascii="宋体" w:hAnsi="宋体"/>
                <w:szCs w:val="21"/>
              </w:rPr>
            </w:pPr>
            <w:r>
              <w:rPr>
                <w:rFonts w:ascii="宋体" w:hAnsi="宋体" w:hint="eastAsia"/>
                <w:szCs w:val="21"/>
              </w:rPr>
              <w:t>二十世纪九十年代社会背景及其社会思潮</w:t>
            </w:r>
          </w:p>
          <w:p w:rsidR="00886D6B" w:rsidRDefault="00886D6B" w:rsidP="006F66B8">
            <w:pPr>
              <w:numPr>
                <w:ilvl w:val="0"/>
                <w:numId w:val="19"/>
              </w:numPr>
              <w:adjustRightInd w:val="0"/>
              <w:snapToGrid w:val="0"/>
              <w:spacing w:line="360" w:lineRule="auto"/>
              <w:ind w:firstLineChars="300" w:firstLine="630"/>
              <w:jc w:val="left"/>
              <w:rPr>
                <w:rFonts w:ascii="宋体" w:hAnsi="宋体"/>
                <w:szCs w:val="21"/>
              </w:rPr>
            </w:pPr>
            <w:r>
              <w:rPr>
                <w:rFonts w:ascii="宋体" w:hAnsi="宋体" w:hint="eastAsia"/>
                <w:szCs w:val="21"/>
              </w:rPr>
              <w:t>本世纪初社会背景及其社会思潮</w:t>
            </w:r>
          </w:p>
        </w:tc>
      </w:tr>
      <w:tr w:rsidR="00886D6B" w:rsidTr="006F04C1">
        <w:trPr>
          <w:trHeight w:val="2255"/>
          <w:jc w:val="center"/>
        </w:trPr>
        <w:tc>
          <w:tcPr>
            <w:tcW w:w="3212" w:type="dxa"/>
            <w:vAlign w:val="center"/>
          </w:tcPr>
          <w:p w:rsidR="00886D6B" w:rsidRDefault="00886D6B" w:rsidP="006F66B8">
            <w:pPr>
              <w:spacing w:line="360" w:lineRule="auto"/>
              <w:rPr>
                <w:rFonts w:ascii="宋体" w:hAnsi="宋体"/>
                <w:szCs w:val="21"/>
              </w:rPr>
            </w:pPr>
            <w:r>
              <w:rPr>
                <w:rFonts w:ascii="宋体" w:hAnsi="宋体" w:hint="eastAsia"/>
                <w:szCs w:val="21"/>
              </w:rPr>
              <w:t>教学目标2利用马克思主义唯物史观评析各种社会思潮，以批评错误的社会思潮，弘扬正确的社会思潮。</w:t>
            </w:r>
          </w:p>
        </w:tc>
        <w:tc>
          <w:tcPr>
            <w:tcW w:w="6921" w:type="dxa"/>
            <w:vAlign w:val="center"/>
          </w:tcPr>
          <w:p w:rsidR="00886D6B" w:rsidRDefault="00886D6B" w:rsidP="006F66B8">
            <w:pPr>
              <w:numPr>
                <w:ilvl w:val="0"/>
                <w:numId w:val="20"/>
              </w:numPr>
              <w:adjustRightInd w:val="0"/>
              <w:snapToGrid w:val="0"/>
              <w:spacing w:line="360" w:lineRule="auto"/>
              <w:ind w:leftChars="10" w:left="21" w:firstLineChars="200" w:firstLine="420"/>
              <w:jc w:val="left"/>
              <w:rPr>
                <w:rFonts w:ascii="宋体" w:hAnsi="宋体"/>
                <w:szCs w:val="21"/>
              </w:rPr>
            </w:pPr>
            <w:r>
              <w:rPr>
                <w:rFonts w:ascii="宋体" w:hAnsi="宋体" w:hint="eastAsia"/>
                <w:szCs w:val="21"/>
              </w:rPr>
              <w:t>民族主义的定义、当代中国民族主义思潮</w:t>
            </w:r>
          </w:p>
          <w:p w:rsidR="00886D6B" w:rsidRDefault="00886D6B" w:rsidP="006F66B8">
            <w:pPr>
              <w:numPr>
                <w:ilvl w:val="0"/>
                <w:numId w:val="20"/>
              </w:numPr>
              <w:adjustRightInd w:val="0"/>
              <w:snapToGrid w:val="0"/>
              <w:spacing w:line="360" w:lineRule="auto"/>
              <w:ind w:leftChars="10" w:left="21" w:firstLineChars="200" w:firstLine="420"/>
              <w:jc w:val="left"/>
              <w:rPr>
                <w:rFonts w:ascii="宋体" w:hAnsi="宋体"/>
                <w:szCs w:val="21"/>
              </w:rPr>
            </w:pPr>
            <w:r>
              <w:rPr>
                <w:rFonts w:ascii="宋体" w:hAnsi="宋体" w:hint="eastAsia"/>
                <w:szCs w:val="21"/>
              </w:rPr>
              <w:t>社会主义核心价值观对当代中国民族主义思潮的引领</w:t>
            </w:r>
          </w:p>
          <w:p w:rsidR="00886D6B" w:rsidRDefault="00886D6B" w:rsidP="006F66B8">
            <w:pPr>
              <w:numPr>
                <w:ilvl w:val="0"/>
                <w:numId w:val="20"/>
              </w:numPr>
              <w:adjustRightInd w:val="0"/>
              <w:snapToGrid w:val="0"/>
              <w:spacing w:line="360" w:lineRule="auto"/>
              <w:ind w:leftChars="10" w:left="21" w:firstLineChars="200" w:firstLine="420"/>
              <w:jc w:val="left"/>
              <w:rPr>
                <w:rFonts w:ascii="宋体" w:hAnsi="宋体"/>
                <w:szCs w:val="21"/>
              </w:rPr>
            </w:pPr>
            <w:r>
              <w:rPr>
                <w:rFonts w:ascii="宋体" w:hAnsi="宋体" w:hint="eastAsia"/>
                <w:szCs w:val="21"/>
              </w:rPr>
              <w:t>历史虚无主义思潮的由来、演变</w:t>
            </w:r>
          </w:p>
          <w:p w:rsidR="00886D6B" w:rsidRPr="00751229" w:rsidRDefault="00886D6B" w:rsidP="006F66B8">
            <w:pPr>
              <w:numPr>
                <w:ilvl w:val="0"/>
                <w:numId w:val="20"/>
              </w:numPr>
              <w:adjustRightInd w:val="0"/>
              <w:snapToGrid w:val="0"/>
              <w:spacing w:line="360" w:lineRule="auto"/>
              <w:ind w:leftChars="10" w:left="21" w:firstLineChars="200" w:firstLine="420"/>
              <w:jc w:val="left"/>
              <w:rPr>
                <w:rFonts w:ascii="宋体" w:hAnsi="宋体"/>
                <w:szCs w:val="21"/>
              </w:rPr>
            </w:pPr>
            <w:r w:rsidRPr="00751229">
              <w:rPr>
                <w:rFonts w:ascii="宋体" w:hAnsi="宋体" w:hint="eastAsia"/>
                <w:szCs w:val="21"/>
              </w:rPr>
              <w:t>历史虚无主义思潮的主要观点</w:t>
            </w:r>
          </w:p>
          <w:p w:rsidR="00886D6B" w:rsidRDefault="00886D6B" w:rsidP="006F66B8">
            <w:pPr>
              <w:numPr>
                <w:ilvl w:val="0"/>
                <w:numId w:val="20"/>
              </w:numPr>
              <w:tabs>
                <w:tab w:val="left" w:pos="-106"/>
              </w:tabs>
              <w:adjustRightInd w:val="0"/>
              <w:snapToGrid w:val="0"/>
              <w:spacing w:line="360" w:lineRule="auto"/>
              <w:ind w:leftChars="10" w:left="21" w:firstLineChars="200" w:firstLine="420"/>
              <w:jc w:val="left"/>
              <w:rPr>
                <w:rFonts w:ascii="宋体" w:hAnsi="宋体"/>
                <w:szCs w:val="21"/>
              </w:rPr>
            </w:pPr>
            <w:r>
              <w:rPr>
                <w:rFonts w:ascii="宋体" w:hAnsi="宋体" w:hint="eastAsia"/>
                <w:szCs w:val="21"/>
              </w:rPr>
              <w:t>历史虚无主义在时下的主要表现及其遏制其对策</w:t>
            </w:r>
          </w:p>
        </w:tc>
      </w:tr>
      <w:tr w:rsidR="00886D6B" w:rsidTr="006F04C1">
        <w:trPr>
          <w:trHeight w:val="2259"/>
          <w:jc w:val="center"/>
        </w:trPr>
        <w:tc>
          <w:tcPr>
            <w:tcW w:w="3212" w:type="dxa"/>
            <w:vAlign w:val="center"/>
          </w:tcPr>
          <w:p w:rsidR="00886D6B" w:rsidRDefault="00886D6B" w:rsidP="006F66B8">
            <w:pPr>
              <w:spacing w:line="360" w:lineRule="auto"/>
              <w:rPr>
                <w:rFonts w:ascii="宋体" w:hAnsi="宋体"/>
                <w:szCs w:val="21"/>
              </w:rPr>
            </w:pPr>
            <w:r>
              <w:rPr>
                <w:rFonts w:ascii="宋体" w:hAnsi="宋体" w:hint="eastAsia"/>
                <w:szCs w:val="21"/>
              </w:rPr>
              <w:t>展示各种社会思潮与社会主义核心价值观双向互动和彼此塑造，呈现当代社会思潮的风采。</w:t>
            </w:r>
          </w:p>
        </w:tc>
        <w:tc>
          <w:tcPr>
            <w:tcW w:w="6921" w:type="dxa"/>
            <w:vAlign w:val="center"/>
          </w:tcPr>
          <w:p w:rsidR="00886D6B" w:rsidRDefault="00886D6B" w:rsidP="006F66B8">
            <w:pPr>
              <w:numPr>
                <w:ilvl w:val="0"/>
                <w:numId w:val="21"/>
              </w:numPr>
              <w:spacing w:line="360" w:lineRule="auto"/>
              <w:ind w:left="630"/>
              <w:rPr>
                <w:rFonts w:ascii="宋体" w:hAnsi="宋体"/>
                <w:szCs w:val="21"/>
              </w:rPr>
            </w:pPr>
            <w:r>
              <w:rPr>
                <w:rFonts w:ascii="宋体" w:hAnsi="宋体" w:hint="eastAsia"/>
                <w:szCs w:val="21"/>
              </w:rPr>
              <w:t>新自由主义代表性人物及代表性观点</w:t>
            </w:r>
          </w:p>
          <w:p w:rsidR="00886D6B" w:rsidRDefault="00886D6B" w:rsidP="006F66B8">
            <w:pPr>
              <w:numPr>
                <w:ilvl w:val="0"/>
                <w:numId w:val="21"/>
              </w:numPr>
              <w:tabs>
                <w:tab w:val="left" w:pos="-106"/>
              </w:tabs>
              <w:adjustRightInd w:val="0"/>
              <w:snapToGrid w:val="0"/>
              <w:spacing w:line="360" w:lineRule="auto"/>
              <w:ind w:left="630"/>
              <w:jc w:val="left"/>
              <w:rPr>
                <w:rFonts w:ascii="宋体" w:hAnsi="宋体"/>
                <w:szCs w:val="21"/>
              </w:rPr>
            </w:pPr>
            <w:r>
              <w:rPr>
                <w:rFonts w:ascii="宋体" w:hAnsi="宋体" w:hint="eastAsia"/>
                <w:szCs w:val="21"/>
              </w:rPr>
              <w:t>新左派代表性人物及其代表性观点</w:t>
            </w:r>
          </w:p>
          <w:p w:rsidR="00886D6B" w:rsidRDefault="00886D6B" w:rsidP="006F66B8">
            <w:pPr>
              <w:numPr>
                <w:ilvl w:val="0"/>
                <w:numId w:val="21"/>
              </w:numPr>
              <w:tabs>
                <w:tab w:val="left" w:pos="-106"/>
              </w:tabs>
              <w:adjustRightInd w:val="0"/>
              <w:snapToGrid w:val="0"/>
              <w:spacing w:line="360" w:lineRule="auto"/>
              <w:ind w:left="630"/>
              <w:jc w:val="left"/>
              <w:rPr>
                <w:rFonts w:ascii="宋体" w:hAnsi="宋体"/>
                <w:szCs w:val="21"/>
              </w:rPr>
            </w:pPr>
            <w:r>
              <w:rPr>
                <w:rFonts w:ascii="宋体" w:hAnsi="宋体" w:hint="eastAsia"/>
                <w:szCs w:val="21"/>
              </w:rPr>
              <w:t xml:space="preserve">大儒家代表性人物及其代表性观点 </w:t>
            </w:r>
          </w:p>
        </w:tc>
      </w:tr>
    </w:tbl>
    <w:p w:rsidR="00886D6B" w:rsidRDefault="00886D6B" w:rsidP="00886D6B">
      <w:pPr>
        <w:ind w:firstLineChars="200" w:firstLine="600"/>
        <w:rPr>
          <w:rFonts w:ascii="黑体" w:eastAsia="黑体" w:hAnsi="黑体"/>
          <w:sz w:val="30"/>
          <w:szCs w:val="30"/>
        </w:rPr>
      </w:pPr>
      <w:r>
        <w:rPr>
          <w:rFonts w:ascii="黑体" w:eastAsia="黑体" w:hAnsi="黑体" w:hint="eastAsia"/>
          <w:sz w:val="30"/>
          <w:szCs w:val="30"/>
        </w:rPr>
        <w:t>六、考核方式与评价细则</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73"/>
      </w:tblGrid>
      <w:tr w:rsidR="00886D6B" w:rsidTr="006F04C1">
        <w:trPr>
          <w:trHeight w:val="1068"/>
          <w:jc w:val="center"/>
        </w:trPr>
        <w:tc>
          <w:tcPr>
            <w:tcW w:w="1271" w:type="dxa"/>
            <w:vAlign w:val="center"/>
          </w:tcPr>
          <w:p w:rsidR="00886D6B" w:rsidRDefault="00886D6B" w:rsidP="006F66B8">
            <w:pPr>
              <w:spacing w:line="280" w:lineRule="exact"/>
              <w:rPr>
                <w:rFonts w:ascii="宋体" w:hAnsi="宋体"/>
                <w:b/>
                <w:szCs w:val="21"/>
              </w:rPr>
            </w:pPr>
            <w:r>
              <w:rPr>
                <w:rFonts w:ascii="宋体" w:hAnsi="宋体" w:hint="eastAsia"/>
                <w:b/>
                <w:szCs w:val="21"/>
              </w:rPr>
              <w:t>考核方式</w:t>
            </w:r>
          </w:p>
        </w:tc>
        <w:tc>
          <w:tcPr>
            <w:tcW w:w="793" w:type="dxa"/>
            <w:vAlign w:val="center"/>
          </w:tcPr>
          <w:p w:rsidR="00886D6B" w:rsidRDefault="00886D6B" w:rsidP="006F66B8">
            <w:pPr>
              <w:spacing w:line="280" w:lineRule="exact"/>
              <w:rPr>
                <w:rFonts w:ascii="宋体" w:hAnsi="宋体"/>
                <w:b/>
                <w:szCs w:val="21"/>
              </w:rPr>
            </w:pPr>
            <w:r>
              <w:rPr>
                <w:rFonts w:ascii="宋体" w:hAnsi="宋体" w:hint="eastAsia"/>
                <w:b/>
                <w:szCs w:val="21"/>
              </w:rPr>
              <w:t>比例</w:t>
            </w:r>
          </w:p>
        </w:tc>
        <w:tc>
          <w:tcPr>
            <w:tcW w:w="8073" w:type="dxa"/>
            <w:vAlign w:val="center"/>
          </w:tcPr>
          <w:p w:rsidR="00886D6B" w:rsidRDefault="00886D6B" w:rsidP="006F66B8">
            <w:pPr>
              <w:spacing w:line="280" w:lineRule="exact"/>
              <w:ind w:firstLine="422"/>
              <w:jc w:val="center"/>
              <w:rPr>
                <w:rFonts w:ascii="宋体" w:hAnsi="宋体"/>
                <w:b/>
                <w:szCs w:val="21"/>
              </w:rPr>
            </w:pPr>
            <w:r>
              <w:rPr>
                <w:rFonts w:ascii="宋体" w:hAnsi="宋体" w:hint="eastAsia"/>
                <w:b/>
                <w:szCs w:val="21"/>
              </w:rPr>
              <w:t>考核/评价细则</w:t>
            </w:r>
          </w:p>
        </w:tc>
      </w:tr>
      <w:tr w:rsidR="00886D6B" w:rsidTr="006F04C1">
        <w:trPr>
          <w:trHeight w:val="1125"/>
          <w:jc w:val="center"/>
        </w:trPr>
        <w:tc>
          <w:tcPr>
            <w:tcW w:w="1271" w:type="dxa"/>
            <w:vAlign w:val="center"/>
          </w:tcPr>
          <w:p w:rsidR="00886D6B" w:rsidRDefault="00886D6B" w:rsidP="006F66B8">
            <w:pPr>
              <w:spacing w:line="280" w:lineRule="exact"/>
              <w:rPr>
                <w:rFonts w:ascii="宋体" w:hAnsi="宋体"/>
                <w:szCs w:val="21"/>
              </w:rPr>
            </w:pPr>
            <w:r>
              <w:rPr>
                <w:rFonts w:ascii="宋体" w:hAnsi="宋体" w:hint="eastAsia"/>
                <w:szCs w:val="21"/>
              </w:rPr>
              <w:t>期末考试</w:t>
            </w:r>
          </w:p>
        </w:tc>
        <w:tc>
          <w:tcPr>
            <w:tcW w:w="793" w:type="dxa"/>
            <w:vAlign w:val="center"/>
          </w:tcPr>
          <w:p w:rsidR="00886D6B" w:rsidRDefault="00886D6B" w:rsidP="006F66B8">
            <w:pPr>
              <w:spacing w:line="280" w:lineRule="exact"/>
              <w:rPr>
                <w:rFonts w:ascii="宋体" w:hAnsi="宋体"/>
                <w:szCs w:val="21"/>
              </w:rPr>
            </w:pPr>
            <w:r>
              <w:rPr>
                <w:rFonts w:ascii="宋体" w:hAnsi="宋体" w:hint="eastAsia"/>
                <w:szCs w:val="21"/>
              </w:rPr>
              <w:t>70</w:t>
            </w:r>
          </w:p>
        </w:tc>
        <w:tc>
          <w:tcPr>
            <w:tcW w:w="8073" w:type="dxa"/>
            <w:vAlign w:val="center"/>
          </w:tcPr>
          <w:p w:rsidR="00886D6B" w:rsidRDefault="00886D6B" w:rsidP="006F66B8">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根据课程目标和考核内容，让学生结合思想政治学科具体内容撰写一篇读书报告。70％。</w:t>
            </w:r>
          </w:p>
        </w:tc>
      </w:tr>
      <w:tr w:rsidR="00886D6B" w:rsidTr="006F04C1">
        <w:trPr>
          <w:trHeight w:val="1099"/>
          <w:jc w:val="center"/>
        </w:trPr>
        <w:tc>
          <w:tcPr>
            <w:tcW w:w="1271" w:type="dxa"/>
            <w:vAlign w:val="center"/>
          </w:tcPr>
          <w:p w:rsidR="00886D6B" w:rsidRDefault="00886D6B" w:rsidP="006F66B8">
            <w:pPr>
              <w:spacing w:line="280" w:lineRule="exact"/>
              <w:rPr>
                <w:rFonts w:ascii="宋体" w:hAnsi="宋体"/>
                <w:szCs w:val="21"/>
              </w:rPr>
            </w:pPr>
            <w:r>
              <w:rPr>
                <w:rFonts w:ascii="宋体" w:hAnsi="宋体" w:hint="eastAsia"/>
                <w:szCs w:val="21"/>
              </w:rPr>
              <w:t>平时作业</w:t>
            </w:r>
          </w:p>
        </w:tc>
        <w:tc>
          <w:tcPr>
            <w:tcW w:w="793" w:type="dxa"/>
            <w:vAlign w:val="center"/>
          </w:tcPr>
          <w:p w:rsidR="00886D6B" w:rsidRDefault="00886D6B" w:rsidP="006F66B8">
            <w:pPr>
              <w:spacing w:line="280" w:lineRule="exact"/>
              <w:rPr>
                <w:rFonts w:ascii="宋体" w:hAnsi="宋体"/>
                <w:szCs w:val="21"/>
              </w:rPr>
            </w:pPr>
            <w:r>
              <w:rPr>
                <w:rFonts w:ascii="宋体" w:hAnsi="宋体" w:hint="eastAsia"/>
                <w:szCs w:val="21"/>
              </w:rPr>
              <w:t>15</w:t>
            </w:r>
          </w:p>
        </w:tc>
        <w:tc>
          <w:tcPr>
            <w:tcW w:w="8073" w:type="dxa"/>
            <w:vAlign w:val="center"/>
          </w:tcPr>
          <w:p w:rsidR="00886D6B" w:rsidRDefault="00886D6B" w:rsidP="006F66B8">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考勤由任课教师抽查和班委常规点名汇总组成，旷课一次扣除学科总成绩1分，全勤记15分,占期末总成绩的15%。</w:t>
            </w:r>
          </w:p>
        </w:tc>
      </w:tr>
      <w:tr w:rsidR="00886D6B" w:rsidTr="006F04C1">
        <w:trPr>
          <w:trHeight w:val="1413"/>
          <w:jc w:val="center"/>
        </w:trPr>
        <w:tc>
          <w:tcPr>
            <w:tcW w:w="1271" w:type="dxa"/>
            <w:vAlign w:val="center"/>
          </w:tcPr>
          <w:p w:rsidR="00886D6B" w:rsidRDefault="00886D6B" w:rsidP="006F66B8">
            <w:pPr>
              <w:spacing w:line="280" w:lineRule="exact"/>
              <w:rPr>
                <w:rFonts w:ascii="宋体" w:hAnsi="宋体"/>
                <w:szCs w:val="21"/>
              </w:rPr>
            </w:pPr>
            <w:r>
              <w:rPr>
                <w:rFonts w:ascii="宋体" w:hAnsi="宋体" w:hint="eastAsia"/>
                <w:szCs w:val="21"/>
              </w:rPr>
              <w:t>课堂提问</w:t>
            </w:r>
          </w:p>
        </w:tc>
        <w:tc>
          <w:tcPr>
            <w:tcW w:w="793" w:type="dxa"/>
            <w:vAlign w:val="center"/>
          </w:tcPr>
          <w:p w:rsidR="00886D6B" w:rsidRDefault="00886D6B" w:rsidP="006F66B8">
            <w:pPr>
              <w:spacing w:line="280" w:lineRule="exact"/>
              <w:rPr>
                <w:rFonts w:ascii="宋体" w:hAnsi="宋体"/>
                <w:szCs w:val="21"/>
              </w:rPr>
            </w:pPr>
            <w:r>
              <w:rPr>
                <w:rFonts w:ascii="宋体" w:hAnsi="宋体" w:hint="eastAsia"/>
                <w:szCs w:val="21"/>
              </w:rPr>
              <w:t>15</w:t>
            </w:r>
          </w:p>
        </w:tc>
        <w:tc>
          <w:tcPr>
            <w:tcW w:w="8073" w:type="dxa"/>
            <w:vAlign w:val="center"/>
          </w:tcPr>
          <w:p w:rsidR="00886D6B" w:rsidRDefault="00886D6B" w:rsidP="006F66B8">
            <w:pPr>
              <w:spacing w:line="280" w:lineRule="exact"/>
              <w:rPr>
                <w:rFonts w:ascii="宋体" w:hAnsi="宋体"/>
                <w:szCs w:val="21"/>
              </w:rPr>
            </w:pPr>
            <w:r>
              <w:rPr>
                <w:rFonts w:ascii="宋体" w:hAnsi="宋体" w:hint="eastAsia"/>
                <w:szCs w:val="21"/>
              </w:rPr>
              <w:t>根据上课内容，进行课堂提问进行打分， 15％。</w:t>
            </w:r>
          </w:p>
        </w:tc>
      </w:tr>
    </w:tbl>
    <w:p w:rsidR="00D45F22" w:rsidRDefault="00363993" w:rsidP="00D45F22">
      <w:pPr>
        <w:spacing w:line="360" w:lineRule="auto"/>
        <w:jc w:val="left"/>
        <w:outlineLvl w:val="0"/>
        <w:rPr>
          <w:rFonts w:ascii="宋体" w:hAnsi="宋体"/>
          <w:color w:val="FF0000"/>
          <w:szCs w:val="21"/>
        </w:rPr>
      </w:pPr>
      <w:r w:rsidRPr="00363993">
        <w:rPr>
          <w:rFonts w:ascii="黑体" w:eastAsia="黑体" w:hAnsi="黑体"/>
          <w:sz w:val="30"/>
          <w:szCs w:val="30"/>
        </w:rPr>
        <w:lastRenderedPageBreak/>
        <w:pict>
          <v:rect id="_x0000_s2354" style="position:absolute;margin-left:-35.6pt;margin-top:-25pt;width:515.4pt;height:1in;z-index:251836928;mso-position-horizontal-relative:text;mso-position-vertical-relative:text;v-text-anchor:middle" filled="f" stroked="f">
            <v:textbox>
              <w:txbxContent>
                <w:p w:rsidR="00C509C0" w:rsidRDefault="00C509C0" w:rsidP="00D45F22">
                  <w:pPr>
                    <w:jc w:val="center"/>
                  </w:pPr>
                  <w:r>
                    <w:rPr>
                      <w:rFonts w:ascii="方正小标宋简体" w:eastAsia="方正小标宋简体" w:hint="eastAsia"/>
                      <w:sz w:val="44"/>
                      <w:szCs w:val="44"/>
                    </w:rPr>
                    <w:t>36.</w:t>
                  </w:r>
                  <w:r w:rsidRPr="009C2523">
                    <w:rPr>
                      <w:rFonts w:ascii="方正小标宋简体" w:eastAsia="方正小标宋简体" w:hAnsiTheme="minorHAnsi" w:hint="eastAsia"/>
                      <w:sz w:val="44"/>
                      <w:szCs w:val="44"/>
                    </w:rPr>
                    <w:t>党建理论与实践探索</w:t>
                  </w:r>
                  <w:r>
                    <w:rPr>
                      <w:rFonts w:ascii="方正小标宋简体" w:eastAsia="方正小标宋简体" w:hint="eastAsia"/>
                      <w:sz w:val="44"/>
                      <w:szCs w:val="44"/>
                    </w:rPr>
                    <w:t>本科课程教学大纲</w:t>
                  </w:r>
                </w:p>
              </w:txbxContent>
            </v:textbox>
          </v:rect>
        </w:pict>
      </w:r>
    </w:p>
    <w:p w:rsidR="00D45F22" w:rsidRDefault="00363993" w:rsidP="00D45F22">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356" style="position:absolute;margin-left:280.7pt;margin-top:6.95pt;width:150.8pt;height:66.6pt;z-index:251838976;v-text-anchor:middle" filled="f" stroked="f">
            <v:textbox>
              <w:txbxContent>
                <w:p w:rsidR="00C509C0" w:rsidRDefault="00C509C0" w:rsidP="00D45F2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编制人：余思新</w:t>
                  </w:r>
                </w:p>
                <w:p w:rsidR="00C509C0" w:rsidRDefault="00C509C0" w:rsidP="00D45F2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 云</w:t>
                  </w:r>
                </w:p>
                <w:p w:rsidR="00C509C0" w:rsidRDefault="00C509C0" w:rsidP="00D45F22"/>
              </w:txbxContent>
            </v:textbox>
          </v:rect>
        </w:pict>
      </w:r>
      <w:r>
        <w:rPr>
          <w:rFonts w:ascii="仿宋_GB2312" w:eastAsia="仿宋_GB2312" w:hAnsi="黑体"/>
          <w:sz w:val="30"/>
          <w:szCs w:val="30"/>
        </w:rPr>
        <w:pict>
          <v:rect id="_x0000_s2355" style="position:absolute;margin-left:-6.8pt;margin-top:3.2pt;width:229.8pt;height:66.6pt;z-index:251837952;v-text-anchor:middle" filled="f" stroked="f">
            <v:textbox>
              <w:txbxContent>
                <w:p w:rsidR="00C509C0" w:rsidRDefault="00C509C0" w:rsidP="00D45F2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D45F2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2019年6月20日           </w:t>
                  </w:r>
                </w:p>
                <w:p w:rsidR="00C509C0" w:rsidRDefault="00C509C0" w:rsidP="00D45F22"/>
              </w:txbxContent>
            </v:textbox>
          </v:rect>
        </w:pict>
      </w:r>
    </w:p>
    <w:p w:rsidR="00D45F22" w:rsidRDefault="00D45F22" w:rsidP="00D45F22">
      <w:pPr>
        <w:spacing w:line="360" w:lineRule="auto"/>
        <w:jc w:val="left"/>
        <w:outlineLvl w:val="0"/>
        <w:rPr>
          <w:rFonts w:ascii="仿宋_GB2312" w:eastAsia="仿宋_GB2312" w:hAnsi="黑体"/>
          <w:sz w:val="30"/>
          <w:szCs w:val="30"/>
        </w:rPr>
      </w:pPr>
    </w:p>
    <w:p w:rsidR="00D45F22" w:rsidRDefault="00D45F22" w:rsidP="00D45F22">
      <w:pPr>
        <w:jc w:val="left"/>
        <w:outlineLvl w:val="0"/>
        <w:rPr>
          <w:rFonts w:ascii="宋体" w:hAnsi="宋体"/>
          <w:bCs/>
          <w:color w:val="FF0000"/>
          <w:szCs w:val="21"/>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925982" w:rsidRDefault="00925982" w:rsidP="00925982">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132" w:type="dxa"/>
        <w:jc w:val="center"/>
        <w:tblLayout w:type="fixed"/>
        <w:tblLook w:val="04A0"/>
      </w:tblPr>
      <w:tblGrid>
        <w:gridCol w:w="1567"/>
        <w:gridCol w:w="929"/>
        <w:gridCol w:w="2135"/>
        <w:gridCol w:w="1722"/>
        <w:gridCol w:w="3779"/>
      </w:tblGrid>
      <w:tr w:rsidR="00925982" w:rsidTr="00925982">
        <w:trPr>
          <w:trHeight w:val="428"/>
          <w:jc w:val="center"/>
        </w:trPr>
        <w:tc>
          <w:tcPr>
            <w:tcW w:w="1567" w:type="dxa"/>
            <w:vMerge w:val="restart"/>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课程名称</w:t>
            </w:r>
          </w:p>
        </w:tc>
        <w:tc>
          <w:tcPr>
            <w:tcW w:w="929"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中文</w:t>
            </w:r>
          </w:p>
        </w:tc>
        <w:tc>
          <w:tcPr>
            <w:tcW w:w="7636" w:type="dxa"/>
            <w:gridSpan w:val="3"/>
            <w:tcBorders>
              <w:left w:val="single" w:sz="4" w:space="0" w:color="auto"/>
            </w:tcBorders>
            <w:vAlign w:val="center"/>
          </w:tcPr>
          <w:p w:rsidR="00925982" w:rsidRDefault="00925982" w:rsidP="00925982">
            <w:pPr>
              <w:jc w:val="center"/>
              <w:rPr>
                <w:rFonts w:ascii="宋体" w:eastAsia="宋体" w:hAnsi="宋体"/>
                <w:szCs w:val="21"/>
              </w:rPr>
            </w:pPr>
            <w:r>
              <w:rPr>
                <w:rFonts w:ascii="宋体" w:hAnsi="宋体" w:hint="eastAsia"/>
                <w:szCs w:val="21"/>
              </w:rPr>
              <w:t>党建理论与实践探索</w:t>
            </w:r>
          </w:p>
        </w:tc>
      </w:tr>
      <w:tr w:rsidR="00925982" w:rsidTr="00925982">
        <w:trPr>
          <w:trHeight w:val="428"/>
          <w:jc w:val="center"/>
        </w:trPr>
        <w:tc>
          <w:tcPr>
            <w:tcW w:w="1567" w:type="dxa"/>
            <w:vMerge/>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p>
        </w:tc>
        <w:tc>
          <w:tcPr>
            <w:tcW w:w="929"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英文</w:t>
            </w:r>
          </w:p>
        </w:tc>
        <w:tc>
          <w:tcPr>
            <w:tcW w:w="7636" w:type="dxa"/>
            <w:gridSpan w:val="3"/>
            <w:tcBorders>
              <w:left w:val="single" w:sz="4" w:space="0" w:color="auto"/>
            </w:tcBorders>
            <w:vAlign w:val="center"/>
          </w:tcPr>
          <w:p w:rsidR="00925982" w:rsidRDefault="00925982" w:rsidP="00925982">
            <w:pPr>
              <w:jc w:val="center"/>
              <w:rPr>
                <w:rFonts w:ascii="宋体" w:eastAsia="宋体" w:hAnsi="宋体"/>
                <w:szCs w:val="21"/>
              </w:rPr>
            </w:pPr>
            <w:r>
              <w:rPr>
                <w:bCs/>
                <w:sz w:val="24"/>
              </w:rPr>
              <w:t>Party construction theory and practice</w:t>
            </w:r>
          </w:p>
        </w:tc>
      </w:tr>
      <w:tr w:rsidR="00925982" w:rsidTr="00925982">
        <w:trPr>
          <w:trHeight w:val="428"/>
          <w:jc w:val="center"/>
        </w:trPr>
        <w:tc>
          <w:tcPr>
            <w:tcW w:w="1567"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课程代码</w:t>
            </w:r>
          </w:p>
        </w:tc>
        <w:tc>
          <w:tcPr>
            <w:tcW w:w="3064" w:type="dxa"/>
            <w:gridSpan w:val="2"/>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hAnsi="宋体" w:cs="宋体" w:hint="eastAsia"/>
                <w:kern w:val="0"/>
                <w:szCs w:val="21"/>
              </w:rPr>
              <w:t>17078050200</w:t>
            </w:r>
          </w:p>
        </w:tc>
        <w:tc>
          <w:tcPr>
            <w:tcW w:w="1722"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课程性质</w:t>
            </w:r>
          </w:p>
        </w:tc>
        <w:tc>
          <w:tcPr>
            <w:tcW w:w="3779" w:type="dxa"/>
            <w:tcBorders>
              <w:lef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选修课</w:t>
            </w:r>
          </w:p>
        </w:tc>
      </w:tr>
      <w:tr w:rsidR="00925982" w:rsidTr="00925982">
        <w:trPr>
          <w:trHeight w:val="428"/>
          <w:jc w:val="center"/>
        </w:trPr>
        <w:tc>
          <w:tcPr>
            <w:tcW w:w="1567"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课程学分</w:t>
            </w:r>
          </w:p>
        </w:tc>
        <w:tc>
          <w:tcPr>
            <w:tcW w:w="3064" w:type="dxa"/>
            <w:gridSpan w:val="2"/>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2</w:t>
            </w:r>
          </w:p>
        </w:tc>
        <w:tc>
          <w:tcPr>
            <w:tcW w:w="1722"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课程学时</w:t>
            </w:r>
          </w:p>
        </w:tc>
        <w:tc>
          <w:tcPr>
            <w:tcW w:w="3779" w:type="dxa"/>
            <w:tcBorders>
              <w:lef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32（24+8）</w:t>
            </w:r>
          </w:p>
        </w:tc>
      </w:tr>
      <w:tr w:rsidR="00925982" w:rsidTr="00925982">
        <w:trPr>
          <w:trHeight w:val="428"/>
          <w:jc w:val="center"/>
        </w:trPr>
        <w:tc>
          <w:tcPr>
            <w:tcW w:w="1567"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适用专业</w:t>
            </w:r>
          </w:p>
        </w:tc>
        <w:tc>
          <w:tcPr>
            <w:tcW w:w="3064" w:type="dxa"/>
            <w:gridSpan w:val="2"/>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思想政治教育</w:t>
            </w:r>
          </w:p>
        </w:tc>
        <w:tc>
          <w:tcPr>
            <w:tcW w:w="1722"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课程组负责人</w:t>
            </w:r>
          </w:p>
        </w:tc>
        <w:tc>
          <w:tcPr>
            <w:tcW w:w="3779" w:type="dxa"/>
            <w:tcBorders>
              <w:lef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余思新</w:t>
            </w:r>
          </w:p>
        </w:tc>
      </w:tr>
      <w:tr w:rsidR="00925982" w:rsidTr="00925982">
        <w:trPr>
          <w:trHeight w:val="681"/>
          <w:jc w:val="center"/>
        </w:trPr>
        <w:tc>
          <w:tcPr>
            <w:tcW w:w="1567"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课程组成员</w:t>
            </w:r>
          </w:p>
        </w:tc>
        <w:tc>
          <w:tcPr>
            <w:tcW w:w="8565" w:type="dxa"/>
            <w:gridSpan w:val="4"/>
            <w:tcBorders>
              <w:left w:val="single" w:sz="4" w:space="0" w:color="auto"/>
            </w:tcBorders>
            <w:vAlign w:val="center"/>
          </w:tcPr>
          <w:p w:rsidR="00925982" w:rsidRDefault="00925982" w:rsidP="00925982">
            <w:pPr>
              <w:jc w:val="left"/>
              <w:rPr>
                <w:rFonts w:ascii="宋体" w:eastAsia="宋体" w:hAnsi="宋体"/>
                <w:szCs w:val="21"/>
              </w:rPr>
            </w:pPr>
            <w:r>
              <w:rPr>
                <w:rFonts w:ascii="宋体" w:eastAsia="宋体" w:hAnsi="宋体" w:hint="eastAsia"/>
                <w:szCs w:val="21"/>
              </w:rPr>
              <w:t>陈再生、李德栓、兰毅辉、宋帮强</w:t>
            </w:r>
          </w:p>
        </w:tc>
      </w:tr>
      <w:tr w:rsidR="00925982" w:rsidTr="00925982">
        <w:trPr>
          <w:trHeight w:val="689"/>
          <w:jc w:val="center"/>
        </w:trPr>
        <w:tc>
          <w:tcPr>
            <w:tcW w:w="1567"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先修课程</w:t>
            </w:r>
          </w:p>
        </w:tc>
        <w:tc>
          <w:tcPr>
            <w:tcW w:w="8565" w:type="dxa"/>
            <w:gridSpan w:val="4"/>
            <w:tcBorders>
              <w:left w:val="single" w:sz="4" w:space="0" w:color="auto"/>
            </w:tcBorders>
            <w:vAlign w:val="center"/>
          </w:tcPr>
          <w:p w:rsidR="00925982" w:rsidRDefault="00925982" w:rsidP="00925982">
            <w:pPr>
              <w:jc w:val="left"/>
              <w:rPr>
                <w:rFonts w:ascii="宋体" w:eastAsia="宋体" w:hAnsi="宋体"/>
                <w:szCs w:val="21"/>
              </w:rPr>
            </w:pPr>
            <w:r>
              <w:rPr>
                <w:rFonts w:ascii="宋体" w:eastAsia="宋体" w:hAnsi="宋体" w:hint="eastAsia"/>
                <w:szCs w:val="21"/>
              </w:rPr>
              <w:t>中国特色社会主义理论体系概论；</w:t>
            </w:r>
            <w:r>
              <w:rPr>
                <w:rFonts w:ascii="宋体" w:hAnsi="宋体" w:hint="eastAsia"/>
                <w:szCs w:val="21"/>
              </w:rPr>
              <w:t>科学社会主义</w:t>
            </w:r>
          </w:p>
        </w:tc>
      </w:tr>
      <w:tr w:rsidR="00925982" w:rsidTr="00925982">
        <w:trPr>
          <w:trHeight w:val="712"/>
          <w:jc w:val="center"/>
        </w:trPr>
        <w:tc>
          <w:tcPr>
            <w:tcW w:w="1567"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选用教材</w:t>
            </w:r>
          </w:p>
        </w:tc>
        <w:tc>
          <w:tcPr>
            <w:tcW w:w="8565" w:type="dxa"/>
            <w:gridSpan w:val="4"/>
            <w:tcBorders>
              <w:left w:val="single" w:sz="4" w:space="0" w:color="auto"/>
            </w:tcBorders>
            <w:vAlign w:val="center"/>
          </w:tcPr>
          <w:p w:rsidR="00925982" w:rsidRDefault="00925982" w:rsidP="00925982">
            <w:pPr>
              <w:rPr>
                <w:rFonts w:ascii="宋体" w:eastAsia="宋体" w:hAnsi="宋体"/>
                <w:szCs w:val="21"/>
              </w:rPr>
            </w:pPr>
            <w:r>
              <w:rPr>
                <w:rFonts w:ascii="宋体" w:hAnsi="宋体" w:cs="宋体" w:hint="eastAsia"/>
                <w:kern w:val="0"/>
                <w:szCs w:val="21"/>
              </w:rPr>
              <w:t>张荣臣.</w:t>
            </w:r>
            <w:r>
              <w:rPr>
                <w:rFonts w:ascii="font2" w:eastAsia="font2" w:hAnsi="font2" w:cs="font2"/>
                <w:color w:val="000000"/>
                <w:kern w:val="0"/>
                <w:szCs w:val="21"/>
              </w:rPr>
              <w:t>马克思主义党的学说</w:t>
            </w:r>
            <w:r>
              <w:rPr>
                <w:rFonts w:ascii="font2" w:eastAsia="font2" w:hAnsi="font2" w:cs="font2" w:hint="eastAsia"/>
                <w:color w:val="000000"/>
                <w:kern w:val="0"/>
                <w:szCs w:val="21"/>
              </w:rPr>
              <w:t>史</w:t>
            </w:r>
            <w:r>
              <w:rPr>
                <w:rFonts w:hint="eastAsia"/>
                <w:szCs w:val="21"/>
              </w:rPr>
              <w:t>.</w:t>
            </w:r>
            <w:r>
              <w:rPr>
                <w:rFonts w:hint="eastAsia"/>
                <w:szCs w:val="21"/>
              </w:rPr>
              <w:t>北京：中共中央党校</w:t>
            </w:r>
            <w:r>
              <w:rPr>
                <w:rFonts w:ascii="Verdana" w:hAnsi="Verdana" w:cs="Arial"/>
                <w:color w:val="333333"/>
                <w:szCs w:val="21"/>
              </w:rPr>
              <w:t>出版社</w:t>
            </w:r>
            <w:r>
              <w:rPr>
                <w:rFonts w:hint="eastAsia"/>
                <w:szCs w:val="21"/>
              </w:rPr>
              <w:t>，</w:t>
            </w:r>
            <w:r>
              <w:rPr>
                <w:rFonts w:hint="eastAsia"/>
                <w:szCs w:val="21"/>
              </w:rPr>
              <w:t>2018</w:t>
            </w:r>
            <w:r>
              <w:rPr>
                <w:rFonts w:hint="eastAsia"/>
                <w:szCs w:val="21"/>
              </w:rPr>
              <w:t>。</w:t>
            </w:r>
          </w:p>
        </w:tc>
      </w:tr>
      <w:tr w:rsidR="00925982" w:rsidTr="00925982">
        <w:trPr>
          <w:trHeight w:val="1312"/>
          <w:jc w:val="center"/>
        </w:trPr>
        <w:tc>
          <w:tcPr>
            <w:tcW w:w="1567"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参考书目</w:t>
            </w:r>
          </w:p>
        </w:tc>
        <w:tc>
          <w:tcPr>
            <w:tcW w:w="8565" w:type="dxa"/>
            <w:gridSpan w:val="4"/>
            <w:tcBorders>
              <w:left w:val="single" w:sz="4" w:space="0" w:color="auto"/>
            </w:tcBorders>
            <w:vAlign w:val="center"/>
          </w:tcPr>
          <w:p w:rsidR="00925982" w:rsidRDefault="00925982" w:rsidP="00925982">
            <w:pPr>
              <w:spacing w:line="380" w:lineRule="exact"/>
              <w:rPr>
                <w:color w:val="000000"/>
                <w:szCs w:val="21"/>
              </w:rPr>
            </w:pPr>
            <w:r>
              <w:rPr>
                <w:rFonts w:hint="eastAsia"/>
                <w:color w:val="000000"/>
                <w:szCs w:val="21"/>
              </w:rPr>
              <w:t>1</w:t>
            </w:r>
            <w:r>
              <w:rPr>
                <w:rFonts w:hint="eastAsia"/>
                <w:color w:val="000000"/>
                <w:szCs w:val="21"/>
              </w:rPr>
              <w:t>、</w:t>
            </w:r>
            <w:r>
              <w:rPr>
                <w:rFonts w:ascii="font2" w:eastAsia="font2" w:hAnsi="font2" w:cs="font2"/>
                <w:color w:val="000000"/>
                <w:kern w:val="0"/>
                <w:szCs w:val="21"/>
              </w:rPr>
              <w:t>张蔚萍等</w:t>
            </w:r>
            <w:r>
              <w:rPr>
                <w:rFonts w:ascii="font2" w:eastAsia="font2" w:hAnsi="font2" w:cs="font2" w:hint="eastAsia"/>
                <w:color w:val="000000"/>
                <w:kern w:val="0"/>
                <w:szCs w:val="21"/>
              </w:rPr>
              <w:t>.</w:t>
            </w:r>
            <w:r>
              <w:rPr>
                <w:rFonts w:ascii="font2" w:eastAsia="font2" w:hAnsi="font2" w:cs="font2"/>
                <w:color w:val="000000"/>
                <w:kern w:val="0"/>
                <w:szCs w:val="21"/>
              </w:rPr>
              <w:t>马克思主义党的学说概论</w:t>
            </w:r>
            <w:r>
              <w:rPr>
                <w:rFonts w:hint="eastAsia"/>
                <w:szCs w:val="21"/>
              </w:rPr>
              <w:t>.</w:t>
            </w:r>
            <w:r>
              <w:rPr>
                <w:rFonts w:hint="eastAsia"/>
                <w:szCs w:val="21"/>
              </w:rPr>
              <w:t>兰州：甘肃人民</w:t>
            </w:r>
            <w:r>
              <w:rPr>
                <w:rFonts w:hint="eastAsia"/>
                <w:color w:val="000000"/>
                <w:szCs w:val="21"/>
              </w:rPr>
              <w:t>出版社，</w:t>
            </w:r>
            <w:r>
              <w:rPr>
                <w:rFonts w:hint="eastAsia"/>
                <w:color w:val="000000"/>
                <w:szCs w:val="21"/>
              </w:rPr>
              <w:t>1988</w:t>
            </w:r>
            <w:r>
              <w:rPr>
                <w:rFonts w:hint="eastAsia"/>
                <w:color w:val="000000"/>
                <w:szCs w:val="21"/>
              </w:rPr>
              <w:t>；</w:t>
            </w:r>
          </w:p>
          <w:p w:rsidR="00925982" w:rsidRDefault="00925982" w:rsidP="00925982">
            <w:pPr>
              <w:spacing w:line="380" w:lineRule="exact"/>
              <w:rPr>
                <w:szCs w:val="21"/>
              </w:rPr>
            </w:pPr>
            <w:r>
              <w:rPr>
                <w:rFonts w:hint="eastAsia"/>
                <w:szCs w:val="21"/>
              </w:rPr>
              <w:t>2</w:t>
            </w:r>
            <w:r>
              <w:rPr>
                <w:rFonts w:hint="eastAsia"/>
                <w:szCs w:val="21"/>
              </w:rPr>
              <w:t>、</w:t>
            </w:r>
            <w:r>
              <w:rPr>
                <w:rFonts w:ascii="font2" w:eastAsia="font2" w:hAnsi="font2" w:cs="font2"/>
                <w:color w:val="000000"/>
                <w:kern w:val="0"/>
                <w:szCs w:val="21"/>
              </w:rPr>
              <w:t>马克思、恩格斯、列宁有关党的建设论著</w:t>
            </w:r>
            <w:r>
              <w:rPr>
                <w:rFonts w:hint="eastAsia"/>
                <w:color w:val="000000"/>
                <w:szCs w:val="21"/>
              </w:rPr>
              <w:t>.</w:t>
            </w:r>
            <w:r>
              <w:rPr>
                <w:rFonts w:hint="eastAsia"/>
                <w:szCs w:val="21"/>
              </w:rPr>
              <w:t>北京：</w:t>
            </w:r>
            <w:r>
              <w:rPr>
                <w:rFonts w:ascii="Verdana" w:hAnsi="Verdana" w:cs="Arial"/>
                <w:color w:val="333333"/>
                <w:szCs w:val="21"/>
              </w:rPr>
              <w:t>中国人民大学出版社</w:t>
            </w:r>
            <w:r>
              <w:rPr>
                <w:rFonts w:hint="eastAsia"/>
                <w:szCs w:val="21"/>
              </w:rPr>
              <w:t>，</w:t>
            </w:r>
            <w:r>
              <w:rPr>
                <w:rFonts w:hint="eastAsia"/>
                <w:szCs w:val="21"/>
              </w:rPr>
              <w:t>1995</w:t>
            </w:r>
            <w:r>
              <w:rPr>
                <w:rFonts w:hint="eastAsia"/>
                <w:szCs w:val="21"/>
              </w:rPr>
              <w:t>；</w:t>
            </w:r>
          </w:p>
          <w:p w:rsidR="00925982" w:rsidRDefault="00925982" w:rsidP="00925982">
            <w:pPr>
              <w:spacing w:line="380" w:lineRule="exact"/>
              <w:rPr>
                <w:szCs w:val="21"/>
              </w:rPr>
            </w:pPr>
            <w:r>
              <w:rPr>
                <w:rFonts w:hint="eastAsia"/>
                <w:szCs w:val="21"/>
              </w:rPr>
              <w:t>3</w:t>
            </w:r>
            <w:r>
              <w:rPr>
                <w:rFonts w:hint="eastAsia"/>
                <w:szCs w:val="21"/>
              </w:rPr>
              <w:t>、</w:t>
            </w:r>
            <w:r>
              <w:rPr>
                <w:rFonts w:ascii="font2" w:eastAsia="font2" w:hAnsi="font2" w:cs="font2"/>
                <w:color w:val="000000"/>
                <w:kern w:val="0"/>
                <w:szCs w:val="21"/>
              </w:rPr>
              <w:t>魏泽焕</w:t>
            </w:r>
            <w:r>
              <w:rPr>
                <w:rFonts w:ascii="宋体" w:hAnsi="宋体" w:cs="宋体" w:hint="eastAsia"/>
                <w:kern w:val="0"/>
                <w:szCs w:val="21"/>
              </w:rPr>
              <w:t>.</w:t>
            </w:r>
            <w:r>
              <w:rPr>
                <w:rFonts w:ascii="font2" w:eastAsia="font2" w:hAnsi="font2" w:cs="font2"/>
                <w:color w:val="000000"/>
                <w:kern w:val="0"/>
                <w:szCs w:val="21"/>
              </w:rPr>
              <w:t>马克思主义党的学说及其发展</w:t>
            </w:r>
            <w:r>
              <w:rPr>
                <w:rFonts w:hint="eastAsia"/>
                <w:szCs w:val="21"/>
              </w:rPr>
              <w:t>.</w:t>
            </w:r>
            <w:r>
              <w:rPr>
                <w:rFonts w:hint="eastAsia"/>
                <w:szCs w:val="21"/>
              </w:rPr>
              <w:t>广州：</w:t>
            </w:r>
            <w:r>
              <w:rPr>
                <w:rFonts w:ascii="Verdana" w:hAnsi="Verdana" w:cs="Arial" w:hint="eastAsia"/>
                <w:color w:val="333333"/>
                <w:szCs w:val="21"/>
              </w:rPr>
              <w:t>广东</w:t>
            </w:r>
            <w:r>
              <w:rPr>
                <w:rFonts w:ascii="Verdana" w:hAnsi="Verdana" w:cs="Arial"/>
                <w:color w:val="333333"/>
                <w:szCs w:val="21"/>
              </w:rPr>
              <w:t>人民大学出版社</w:t>
            </w:r>
            <w:r>
              <w:rPr>
                <w:rFonts w:hint="eastAsia"/>
                <w:szCs w:val="21"/>
              </w:rPr>
              <w:t>，</w:t>
            </w:r>
            <w:r>
              <w:rPr>
                <w:rFonts w:hint="eastAsia"/>
                <w:szCs w:val="21"/>
              </w:rPr>
              <w:t>2001</w:t>
            </w:r>
            <w:r>
              <w:rPr>
                <w:rFonts w:hint="eastAsia"/>
                <w:szCs w:val="21"/>
              </w:rPr>
              <w:t>。</w:t>
            </w:r>
          </w:p>
          <w:p w:rsidR="00925982" w:rsidRDefault="00925982" w:rsidP="00925982">
            <w:pPr>
              <w:widowControl/>
              <w:jc w:val="left"/>
              <w:rPr>
                <w:szCs w:val="21"/>
              </w:rPr>
            </w:pPr>
            <w:r>
              <w:rPr>
                <w:rFonts w:ascii="font2" w:eastAsia="font2" w:hAnsi="font2" w:cs="font2" w:hint="eastAsia"/>
                <w:color w:val="000000"/>
                <w:kern w:val="0"/>
                <w:szCs w:val="21"/>
              </w:rPr>
              <w:t>4、</w:t>
            </w:r>
            <w:r>
              <w:rPr>
                <w:rFonts w:ascii="font2" w:eastAsia="font2" w:hAnsi="font2" w:cs="font2"/>
                <w:color w:val="000000"/>
                <w:kern w:val="0"/>
                <w:szCs w:val="21"/>
              </w:rPr>
              <w:t>毛泽东、邓小平、江泽民论党的建设</w:t>
            </w:r>
            <w:r>
              <w:rPr>
                <w:rFonts w:hint="eastAsia"/>
                <w:color w:val="000000"/>
                <w:szCs w:val="21"/>
              </w:rPr>
              <w:t>.</w:t>
            </w:r>
            <w:r>
              <w:rPr>
                <w:rFonts w:hint="eastAsia"/>
                <w:szCs w:val="21"/>
              </w:rPr>
              <w:t>北京：</w:t>
            </w:r>
            <w:r>
              <w:rPr>
                <w:rFonts w:ascii="font2" w:eastAsia="font2" w:hAnsi="font2" w:cs="font2"/>
                <w:color w:val="000000"/>
                <w:kern w:val="0"/>
                <w:szCs w:val="21"/>
              </w:rPr>
              <w:t>中央党校出版社</w:t>
            </w:r>
            <w:r>
              <w:rPr>
                <w:rFonts w:ascii="font2" w:eastAsia="font2" w:hAnsi="font2" w:cs="font2" w:hint="eastAsia"/>
                <w:color w:val="000000"/>
                <w:kern w:val="0"/>
                <w:szCs w:val="21"/>
              </w:rPr>
              <w:t>、</w:t>
            </w:r>
            <w:r>
              <w:rPr>
                <w:rFonts w:ascii="font2" w:eastAsia="font2" w:hAnsi="font2" w:cs="font2"/>
                <w:color w:val="000000"/>
                <w:kern w:val="0"/>
                <w:szCs w:val="21"/>
              </w:rPr>
              <w:t xml:space="preserve">中央文献出 </w:t>
            </w:r>
          </w:p>
          <w:p w:rsidR="00925982" w:rsidRDefault="00925982" w:rsidP="00925982">
            <w:pPr>
              <w:widowControl/>
              <w:jc w:val="left"/>
              <w:rPr>
                <w:szCs w:val="21"/>
              </w:rPr>
            </w:pPr>
            <w:r>
              <w:rPr>
                <w:rFonts w:ascii="font2" w:eastAsia="font2" w:hAnsi="font2" w:cs="font2"/>
                <w:color w:val="000000"/>
                <w:kern w:val="0"/>
                <w:szCs w:val="21"/>
              </w:rPr>
              <w:t>版社</w:t>
            </w:r>
            <w:r>
              <w:rPr>
                <w:rFonts w:ascii="font2" w:eastAsia="font2" w:hAnsi="font2" w:cs="font2" w:hint="eastAsia"/>
                <w:color w:val="000000"/>
                <w:kern w:val="0"/>
                <w:szCs w:val="21"/>
              </w:rPr>
              <w:t>，1</w:t>
            </w:r>
            <w:r>
              <w:rPr>
                <w:rFonts w:ascii="font3" w:eastAsia="font3" w:hAnsi="font3" w:cs="font3"/>
                <w:color w:val="000000"/>
                <w:kern w:val="0"/>
                <w:szCs w:val="21"/>
              </w:rPr>
              <w:t>998</w:t>
            </w:r>
            <w:r>
              <w:rPr>
                <w:rFonts w:ascii="font3" w:eastAsia="font3" w:hAnsi="font3" w:cs="font3" w:hint="eastAsia"/>
                <w:color w:val="000000"/>
                <w:kern w:val="0"/>
                <w:szCs w:val="21"/>
              </w:rPr>
              <w:t>。</w:t>
            </w:r>
          </w:p>
        </w:tc>
      </w:tr>
      <w:tr w:rsidR="00925982" w:rsidTr="00925982">
        <w:trPr>
          <w:trHeight w:val="763"/>
          <w:jc w:val="center"/>
        </w:trPr>
        <w:tc>
          <w:tcPr>
            <w:tcW w:w="1567" w:type="dxa"/>
            <w:tcBorders>
              <w:left w:val="single" w:sz="4" w:space="0" w:color="auto"/>
              <w:right w:val="single" w:sz="4" w:space="0" w:color="auto"/>
            </w:tcBorders>
            <w:vAlign w:val="center"/>
          </w:tcPr>
          <w:p w:rsidR="00925982" w:rsidRDefault="00925982" w:rsidP="00925982">
            <w:pPr>
              <w:ind w:firstLineChars="200" w:firstLine="420"/>
              <w:rPr>
                <w:rFonts w:ascii="宋体" w:eastAsia="宋体" w:hAnsi="宋体"/>
                <w:szCs w:val="21"/>
              </w:rPr>
            </w:pPr>
            <w:r>
              <w:rPr>
                <w:rFonts w:ascii="宋体" w:eastAsia="宋体" w:hAnsi="宋体" w:hint="eastAsia"/>
                <w:szCs w:val="21"/>
              </w:rPr>
              <w:t>推荐教材</w:t>
            </w:r>
          </w:p>
        </w:tc>
        <w:tc>
          <w:tcPr>
            <w:tcW w:w="8565" w:type="dxa"/>
            <w:gridSpan w:val="4"/>
            <w:tcBorders>
              <w:left w:val="single" w:sz="4" w:space="0" w:color="auto"/>
            </w:tcBorders>
            <w:vAlign w:val="center"/>
          </w:tcPr>
          <w:p w:rsidR="00925982" w:rsidRDefault="00925982" w:rsidP="00925982">
            <w:pPr>
              <w:spacing w:line="360" w:lineRule="auto"/>
              <w:rPr>
                <w:rFonts w:ascii="宋体" w:eastAsia="宋体" w:hAnsi="宋体"/>
                <w:szCs w:val="21"/>
              </w:rPr>
            </w:pPr>
            <w:r>
              <w:rPr>
                <w:rFonts w:ascii="宋体" w:hAnsi="宋体" w:cs="宋体" w:hint="eastAsia"/>
                <w:kern w:val="0"/>
                <w:szCs w:val="21"/>
              </w:rPr>
              <w:t>张荣臣.</w:t>
            </w:r>
            <w:r>
              <w:rPr>
                <w:rFonts w:ascii="font2" w:eastAsia="font2" w:hAnsi="font2" w:cs="font2"/>
                <w:color w:val="000000"/>
                <w:kern w:val="0"/>
                <w:szCs w:val="21"/>
              </w:rPr>
              <w:t>马克思主义党的学说</w:t>
            </w:r>
            <w:r>
              <w:rPr>
                <w:rFonts w:ascii="font2" w:eastAsia="font2" w:hAnsi="font2" w:cs="font2" w:hint="eastAsia"/>
                <w:color w:val="000000"/>
                <w:kern w:val="0"/>
                <w:szCs w:val="21"/>
              </w:rPr>
              <w:t>史</w:t>
            </w:r>
            <w:r>
              <w:rPr>
                <w:rFonts w:hint="eastAsia"/>
                <w:szCs w:val="21"/>
              </w:rPr>
              <w:t>.</w:t>
            </w:r>
            <w:r>
              <w:rPr>
                <w:rFonts w:hint="eastAsia"/>
                <w:szCs w:val="21"/>
              </w:rPr>
              <w:t>北京：中共中央党校</w:t>
            </w:r>
            <w:r>
              <w:rPr>
                <w:rFonts w:ascii="Verdana" w:hAnsi="Verdana" w:cs="Arial"/>
                <w:color w:val="333333"/>
                <w:szCs w:val="21"/>
              </w:rPr>
              <w:t>出版社</w:t>
            </w:r>
            <w:r>
              <w:rPr>
                <w:rFonts w:hint="eastAsia"/>
                <w:szCs w:val="21"/>
              </w:rPr>
              <w:t>，</w:t>
            </w:r>
            <w:r>
              <w:rPr>
                <w:rFonts w:hint="eastAsia"/>
                <w:szCs w:val="21"/>
              </w:rPr>
              <w:t>2018</w:t>
            </w:r>
            <w:r>
              <w:rPr>
                <w:rFonts w:hint="eastAsia"/>
                <w:szCs w:val="21"/>
              </w:rPr>
              <w:t>。</w:t>
            </w:r>
          </w:p>
        </w:tc>
      </w:tr>
    </w:tbl>
    <w:p w:rsidR="00925982" w:rsidRDefault="00925982" w:rsidP="00925982">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925982" w:rsidRDefault="00925982" w:rsidP="00925982">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168" w:type="dxa"/>
        <w:jc w:val="center"/>
        <w:tblLayout w:type="fixed"/>
        <w:tblLook w:val="04A0"/>
      </w:tblPr>
      <w:tblGrid>
        <w:gridCol w:w="1565"/>
        <w:gridCol w:w="8603"/>
      </w:tblGrid>
      <w:tr w:rsidR="00925982" w:rsidTr="00925982">
        <w:trPr>
          <w:trHeight w:val="585"/>
          <w:jc w:val="center"/>
        </w:trPr>
        <w:tc>
          <w:tcPr>
            <w:tcW w:w="1565" w:type="dxa"/>
            <w:tcBorders>
              <w:left w:val="single" w:sz="4" w:space="0" w:color="auto"/>
              <w:right w:val="single" w:sz="4" w:space="0" w:color="auto"/>
            </w:tcBorders>
            <w:vAlign w:val="center"/>
          </w:tcPr>
          <w:p w:rsidR="00925982" w:rsidRDefault="00925982" w:rsidP="00925982">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603" w:type="dxa"/>
            <w:tcBorders>
              <w:left w:val="single" w:sz="4" w:space="0" w:color="auto"/>
            </w:tcBorders>
            <w:vAlign w:val="center"/>
          </w:tcPr>
          <w:p w:rsidR="00925982" w:rsidRDefault="00925982" w:rsidP="00925982">
            <w:pPr>
              <w:jc w:val="center"/>
              <w:rPr>
                <w:rFonts w:ascii="宋体" w:eastAsia="宋体" w:hAnsi="宋体"/>
                <w:b/>
                <w:szCs w:val="21"/>
              </w:rPr>
            </w:pPr>
            <w:r>
              <w:rPr>
                <w:rFonts w:ascii="宋体" w:eastAsia="宋体" w:hAnsi="宋体" w:hint="eastAsia"/>
                <w:b/>
                <w:szCs w:val="21"/>
              </w:rPr>
              <w:t>课程具体目标</w:t>
            </w:r>
          </w:p>
        </w:tc>
      </w:tr>
      <w:tr w:rsidR="00925982" w:rsidTr="00925982">
        <w:trPr>
          <w:trHeight w:val="585"/>
          <w:jc w:val="center"/>
        </w:trPr>
        <w:tc>
          <w:tcPr>
            <w:tcW w:w="1565"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课程目标1</w:t>
            </w:r>
          </w:p>
        </w:tc>
        <w:tc>
          <w:tcPr>
            <w:tcW w:w="8603" w:type="dxa"/>
            <w:tcBorders>
              <w:left w:val="single" w:sz="4" w:space="0" w:color="auto"/>
            </w:tcBorders>
            <w:vAlign w:val="center"/>
          </w:tcPr>
          <w:p w:rsidR="00925982" w:rsidRPr="0019502B" w:rsidRDefault="00925982" w:rsidP="00925982">
            <w:pPr>
              <w:pStyle w:val="20"/>
              <w:ind w:firstLineChars="0" w:firstLine="0"/>
              <w:rPr>
                <w:sz w:val="21"/>
                <w:szCs w:val="21"/>
              </w:rPr>
            </w:pPr>
            <w:r w:rsidRPr="007F3053">
              <w:rPr>
                <w:rFonts w:eastAsia="宋体" w:hint="eastAsia"/>
                <w:sz w:val="21"/>
                <w:szCs w:val="21"/>
              </w:rPr>
              <w:t>具有坚定的马克思主义信仰、中国特色社会主义信念和强烈的家国情怀，自觉践行社会主义核心价值观；筑牢“德育为先”理念，具备高尚师德，热爱教育职业，具有依法执教意识和良好的从教意愿。</w:t>
            </w:r>
          </w:p>
        </w:tc>
      </w:tr>
      <w:tr w:rsidR="00925982" w:rsidTr="00925982">
        <w:trPr>
          <w:trHeight w:val="585"/>
          <w:jc w:val="center"/>
        </w:trPr>
        <w:tc>
          <w:tcPr>
            <w:tcW w:w="1565"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课程目标2</w:t>
            </w:r>
          </w:p>
        </w:tc>
        <w:tc>
          <w:tcPr>
            <w:tcW w:w="8603" w:type="dxa"/>
            <w:tcBorders>
              <w:left w:val="single" w:sz="4" w:space="0" w:color="auto"/>
            </w:tcBorders>
            <w:vAlign w:val="center"/>
          </w:tcPr>
          <w:p w:rsidR="00925982" w:rsidRPr="0019502B" w:rsidRDefault="00925982" w:rsidP="00925982">
            <w:pPr>
              <w:pStyle w:val="20"/>
              <w:ind w:firstLineChars="0" w:firstLine="0"/>
              <w:rPr>
                <w:sz w:val="21"/>
                <w:szCs w:val="21"/>
              </w:rPr>
            </w:pPr>
            <w:r w:rsidRPr="007F3053">
              <w:rPr>
                <w:rFonts w:eastAsia="宋体" w:hint="eastAsia"/>
                <w:sz w:val="21"/>
                <w:szCs w:val="21"/>
              </w:rPr>
              <w:t>具有较高的马克思主义理论素养、扎实的基础理论、系统的思想政治教育专业知识和合理的知识结构；具备较高的人文情怀和传统文化素养。</w:t>
            </w:r>
          </w:p>
        </w:tc>
      </w:tr>
      <w:tr w:rsidR="00925982" w:rsidTr="00925982">
        <w:trPr>
          <w:trHeight w:val="585"/>
          <w:jc w:val="center"/>
        </w:trPr>
        <w:tc>
          <w:tcPr>
            <w:tcW w:w="1565" w:type="dxa"/>
            <w:tcBorders>
              <w:left w:val="single" w:sz="4" w:space="0" w:color="auto"/>
              <w:right w:val="single" w:sz="4" w:space="0" w:color="auto"/>
            </w:tcBorders>
            <w:vAlign w:val="center"/>
          </w:tcPr>
          <w:p w:rsidR="00925982" w:rsidRDefault="00925982" w:rsidP="00925982">
            <w:pPr>
              <w:jc w:val="center"/>
              <w:rPr>
                <w:rFonts w:ascii="宋体" w:eastAsia="宋体" w:hAnsi="宋体"/>
                <w:szCs w:val="21"/>
              </w:rPr>
            </w:pPr>
            <w:r>
              <w:rPr>
                <w:rFonts w:ascii="宋体" w:eastAsia="宋体" w:hAnsi="宋体" w:hint="eastAsia"/>
                <w:szCs w:val="21"/>
              </w:rPr>
              <w:t>课程目标5</w:t>
            </w:r>
          </w:p>
        </w:tc>
        <w:tc>
          <w:tcPr>
            <w:tcW w:w="8603" w:type="dxa"/>
            <w:tcBorders>
              <w:left w:val="single" w:sz="4" w:space="0" w:color="auto"/>
            </w:tcBorders>
            <w:vAlign w:val="center"/>
          </w:tcPr>
          <w:p w:rsidR="00925982" w:rsidRPr="0019502B" w:rsidRDefault="00925982" w:rsidP="00925982">
            <w:pPr>
              <w:pStyle w:val="20"/>
              <w:ind w:firstLineChars="0" w:firstLine="0"/>
              <w:rPr>
                <w:rFonts w:eastAsia="宋体"/>
                <w:sz w:val="21"/>
                <w:szCs w:val="21"/>
              </w:rPr>
            </w:pPr>
            <w:r w:rsidRPr="0019502B">
              <w:rPr>
                <w:rFonts w:hint="eastAsia"/>
                <w:sz w:val="21"/>
                <w:szCs w:val="21"/>
              </w:rPr>
              <w:t>具有终身学习能力和专业发展意识，掌握国内外基本教育改革发展动态，具有一定的开展思想政治学科教学研究能力，能胜任教育教学工作、教育管理和其他工作。</w:t>
            </w:r>
          </w:p>
        </w:tc>
      </w:tr>
    </w:tbl>
    <w:p w:rsidR="00925982" w:rsidRDefault="00925982" w:rsidP="00925982">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197" w:type="dxa"/>
        <w:jc w:val="center"/>
        <w:tblLayout w:type="fixed"/>
        <w:tblLook w:val="04A0"/>
      </w:tblPr>
      <w:tblGrid>
        <w:gridCol w:w="1509"/>
        <w:gridCol w:w="1919"/>
        <w:gridCol w:w="6769"/>
      </w:tblGrid>
      <w:tr w:rsidR="00925982" w:rsidTr="00925982">
        <w:trPr>
          <w:trHeight w:val="454"/>
          <w:jc w:val="center"/>
        </w:trPr>
        <w:tc>
          <w:tcPr>
            <w:tcW w:w="1509" w:type="dxa"/>
            <w:vAlign w:val="center"/>
          </w:tcPr>
          <w:p w:rsidR="00925982" w:rsidRDefault="00925982" w:rsidP="00925982">
            <w:pPr>
              <w:spacing w:line="300" w:lineRule="exact"/>
              <w:jc w:val="center"/>
              <w:rPr>
                <w:rFonts w:ascii="宋体" w:eastAsia="宋体" w:hAnsi="宋体"/>
                <w:b/>
                <w:szCs w:val="21"/>
              </w:rPr>
            </w:pPr>
            <w:r>
              <w:rPr>
                <w:rFonts w:ascii="宋体" w:eastAsia="宋体" w:hAnsi="宋体"/>
                <w:b/>
                <w:szCs w:val="21"/>
              </w:rPr>
              <w:t>课程目标</w:t>
            </w:r>
          </w:p>
        </w:tc>
        <w:tc>
          <w:tcPr>
            <w:tcW w:w="1919" w:type="dxa"/>
            <w:vAlign w:val="center"/>
          </w:tcPr>
          <w:p w:rsidR="00925982" w:rsidRDefault="00925982" w:rsidP="00925982">
            <w:pPr>
              <w:spacing w:line="300" w:lineRule="exact"/>
              <w:jc w:val="center"/>
              <w:rPr>
                <w:rFonts w:ascii="宋体" w:eastAsia="宋体" w:hAnsi="宋体"/>
                <w:b/>
                <w:szCs w:val="21"/>
              </w:rPr>
            </w:pPr>
            <w:r>
              <w:rPr>
                <w:rFonts w:ascii="宋体" w:eastAsia="宋体" w:hAnsi="宋体"/>
                <w:b/>
                <w:szCs w:val="21"/>
              </w:rPr>
              <w:t>支撑的毕业要求</w:t>
            </w:r>
          </w:p>
        </w:tc>
        <w:tc>
          <w:tcPr>
            <w:tcW w:w="6769" w:type="dxa"/>
            <w:vAlign w:val="center"/>
          </w:tcPr>
          <w:p w:rsidR="00925982" w:rsidRDefault="00925982" w:rsidP="00925982">
            <w:pPr>
              <w:spacing w:line="300" w:lineRule="exact"/>
              <w:jc w:val="center"/>
              <w:rPr>
                <w:rFonts w:ascii="宋体" w:eastAsia="宋体" w:hAnsi="宋体"/>
                <w:b/>
                <w:szCs w:val="21"/>
              </w:rPr>
            </w:pPr>
            <w:r>
              <w:rPr>
                <w:rFonts w:ascii="宋体" w:eastAsia="宋体" w:hAnsi="宋体"/>
                <w:b/>
                <w:szCs w:val="21"/>
              </w:rPr>
              <w:t>支撑的毕业要求指标点</w:t>
            </w:r>
          </w:p>
        </w:tc>
      </w:tr>
      <w:tr w:rsidR="00925982" w:rsidTr="00925982">
        <w:trPr>
          <w:trHeight w:val="2297"/>
          <w:jc w:val="center"/>
        </w:trPr>
        <w:tc>
          <w:tcPr>
            <w:tcW w:w="1509" w:type="dxa"/>
            <w:vMerge w:val="restart"/>
            <w:vAlign w:val="center"/>
          </w:tcPr>
          <w:p w:rsidR="00925982" w:rsidRDefault="00925982" w:rsidP="00925982">
            <w:pPr>
              <w:spacing w:line="300" w:lineRule="exact"/>
              <w:jc w:val="center"/>
              <w:rPr>
                <w:rFonts w:ascii="宋体" w:eastAsia="宋体" w:hAnsi="宋体"/>
                <w:szCs w:val="21"/>
              </w:rPr>
            </w:pPr>
            <w:r>
              <w:rPr>
                <w:rFonts w:ascii="宋体" w:eastAsia="宋体" w:hAnsi="宋体"/>
                <w:szCs w:val="21"/>
              </w:rPr>
              <w:t>课程目标1</w:t>
            </w:r>
          </w:p>
        </w:tc>
        <w:tc>
          <w:tcPr>
            <w:tcW w:w="1919" w:type="dxa"/>
            <w:vAlign w:val="center"/>
          </w:tcPr>
          <w:p w:rsidR="00925982" w:rsidRPr="00925982" w:rsidRDefault="00925982" w:rsidP="00925982">
            <w:pPr>
              <w:jc w:val="center"/>
              <w:rPr>
                <w:rFonts w:ascii="宋体" w:eastAsia="宋体" w:hAnsi="宋体"/>
                <w:szCs w:val="21"/>
              </w:rPr>
            </w:pPr>
            <w:r w:rsidRPr="00925982">
              <w:rPr>
                <w:rFonts w:ascii="宋体" w:eastAsia="宋体" w:hAnsi="宋体" w:hint="eastAsia"/>
                <w:szCs w:val="21"/>
              </w:rPr>
              <w:t>毕业要求1:</w:t>
            </w:r>
          </w:p>
        </w:tc>
        <w:tc>
          <w:tcPr>
            <w:tcW w:w="6769" w:type="dxa"/>
            <w:vAlign w:val="center"/>
          </w:tcPr>
          <w:p w:rsidR="00925982" w:rsidRPr="00925982" w:rsidRDefault="00925982" w:rsidP="00925982">
            <w:pPr>
              <w:rPr>
                <w:rFonts w:ascii="宋体" w:eastAsia="宋体" w:hAnsi="宋体"/>
                <w:szCs w:val="21"/>
              </w:rPr>
            </w:pPr>
            <w:r w:rsidRPr="00925982">
              <w:rPr>
                <w:rFonts w:ascii="宋体" w:eastAsia="宋体" w:hAnsi="宋体" w:hint="eastAsia"/>
                <w:szCs w:val="21"/>
              </w:rPr>
              <w:t>1.2具有坚定的政治立场和政治信仰，坚定“四个自信”，认同中国特色社会主义，具有强烈的家国情怀，在教育教学工作中践行社会主义核心价值观。</w:t>
            </w:r>
          </w:p>
        </w:tc>
      </w:tr>
      <w:tr w:rsidR="00925982" w:rsidTr="00925982">
        <w:trPr>
          <w:trHeight w:val="2124"/>
          <w:jc w:val="center"/>
        </w:trPr>
        <w:tc>
          <w:tcPr>
            <w:tcW w:w="1509" w:type="dxa"/>
            <w:vMerge/>
            <w:vAlign w:val="center"/>
          </w:tcPr>
          <w:p w:rsidR="00925982" w:rsidRDefault="00925982" w:rsidP="00925982">
            <w:pPr>
              <w:spacing w:line="300" w:lineRule="exact"/>
              <w:jc w:val="center"/>
              <w:rPr>
                <w:rFonts w:ascii="宋体" w:eastAsia="宋体" w:hAnsi="宋体"/>
                <w:szCs w:val="21"/>
              </w:rPr>
            </w:pPr>
          </w:p>
        </w:tc>
        <w:tc>
          <w:tcPr>
            <w:tcW w:w="1919" w:type="dxa"/>
            <w:vAlign w:val="center"/>
          </w:tcPr>
          <w:p w:rsidR="00925982" w:rsidRPr="00925982" w:rsidRDefault="00925982" w:rsidP="00925982">
            <w:pPr>
              <w:jc w:val="center"/>
              <w:rPr>
                <w:rFonts w:ascii="宋体" w:eastAsia="宋体" w:hAnsi="宋体"/>
                <w:szCs w:val="21"/>
              </w:rPr>
            </w:pPr>
            <w:r w:rsidRPr="00925982">
              <w:rPr>
                <w:rFonts w:ascii="宋体" w:eastAsia="宋体" w:hAnsi="宋体" w:hint="eastAsia"/>
                <w:szCs w:val="21"/>
              </w:rPr>
              <w:t>毕业要求2:</w:t>
            </w:r>
          </w:p>
        </w:tc>
        <w:tc>
          <w:tcPr>
            <w:tcW w:w="6769" w:type="dxa"/>
            <w:vAlign w:val="center"/>
          </w:tcPr>
          <w:p w:rsidR="00925982" w:rsidRPr="00925982" w:rsidRDefault="00925982" w:rsidP="00925982">
            <w:pPr>
              <w:jc w:val="left"/>
              <w:rPr>
                <w:rFonts w:ascii="宋体" w:eastAsia="宋体" w:hAnsi="宋体"/>
                <w:szCs w:val="21"/>
              </w:rPr>
            </w:pPr>
            <w:r w:rsidRPr="00925982">
              <w:rPr>
                <w:rFonts w:ascii="宋体" w:eastAsia="宋体" w:hAnsi="宋体" w:hint="eastAsia"/>
                <w:szCs w:val="21"/>
              </w:rPr>
              <w:t>2.2 具备较深厚的人文底蕴和必备的科学素养，掌握中国特色社会主义文化理论。</w:t>
            </w:r>
          </w:p>
        </w:tc>
      </w:tr>
      <w:tr w:rsidR="00925982" w:rsidTr="00925982">
        <w:trPr>
          <w:trHeight w:val="2118"/>
          <w:jc w:val="center"/>
        </w:trPr>
        <w:tc>
          <w:tcPr>
            <w:tcW w:w="1509" w:type="dxa"/>
            <w:vMerge w:val="restart"/>
            <w:vAlign w:val="center"/>
          </w:tcPr>
          <w:p w:rsidR="00925982" w:rsidRDefault="00925982" w:rsidP="00925982">
            <w:pPr>
              <w:spacing w:line="300" w:lineRule="exact"/>
              <w:jc w:val="center"/>
              <w:rPr>
                <w:rFonts w:ascii="宋体" w:eastAsia="宋体" w:hAnsi="宋体"/>
                <w:szCs w:val="21"/>
              </w:rPr>
            </w:pPr>
            <w:r>
              <w:rPr>
                <w:rFonts w:ascii="宋体" w:eastAsia="宋体" w:hAnsi="宋体" w:hint="eastAsia"/>
                <w:szCs w:val="21"/>
              </w:rPr>
              <w:t>课程目标2</w:t>
            </w:r>
          </w:p>
        </w:tc>
        <w:tc>
          <w:tcPr>
            <w:tcW w:w="1919" w:type="dxa"/>
            <w:vAlign w:val="center"/>
          </w:tcPr>
          <w:p w:rsidR="00925982" w:rsidRPr="00925982" w:rsidRDefault="00925982" w:rsidP="00925982">
            <w:pPr>
              <w:jc w:val="center"/>
              <w:rPr>
                <w:rFonts w:ascii="宋体" w:eastAsia="宋体" w:hAnsi="宋体"/>
                <w:bCs/>
                <w:szCs w:val="21"/>
              </w:rPr>
            </w:pPr>
            <w:r w:rsidRPr="00925982">
              <w:rPr>
                <w:rFonts w:ascii="宋体" w:eastAsia="宋体" w:hAnsi="宋体" w:hint="eastAsia"/>
                <w:bCs/>
              </w:rPr>
              <w:t>毕业要求3：</w:t>
            </w:r>
          </w:p>
        </w:tc>
        <w:tc>
          <w:tcPr>
            <w:tcW w:w="6769" w:type="dxa"/>
            <w:vAlign w:val="center"/>
          </w:tcPr>
          <w:p w:rsidR="00925982" w:rsidRPr="00925982" w:rsidRDefault="00925982" w:rsidP="00925982">
            <w:pPr>
              <w:ind w:firstLineChars="200" w:firstLine="420"/>
              <w:jc w:val="left"/>
              <w:rPr>
                <w:rFonts w:ascii="宋体" w:eastAsia="宋体" w:hAnsi="宋体"/>
              </w:rPr>
            </w:pPr>
            <w:r w:rsidRPr="00925982">
              <w:rPr>
                <w:rFonts w:ascii="宋体" w:eastAsia="宋体" w:hAnsi="宋体" w:hint="eastAsia"/>
                <w:szCs w:val="21"/>
              </w:rPr>
              <w:t>3.1 掌握扎实的马克思主义及相关的基础理论、系统的思想政治教育专业知识，综合应用思想政治教育理论与方法，具有良好的理论思维能力。</w:t>
            </w:r>
          </w:p>
        </w:tc>
      </w:tr>
      <w:tr w:rsidR="00925982" w:rsidTr="00925982">
        <w:trPr>
          <w:trHeight w:val="1833"/>
          <w:jc w:val="center"/>
        </w:trPr>
        <w:tc>
          <w:tcPr>
            <w:tcW w:w="1509" w:type="dxa"/>
            <w:vMerge/>
            <w:vAlign w:val="center"/>
          </w:tcPr>
          <w:p w:rsidR="00925982" w:rsidRDefault="00925982" w:rsidP="00925982">
            <w:pPr>
              <w:spacing w:line="300" w:lineRule="exact"/>
              <w:jc w:val="center"/>
              <w:rPr>
                <w:rFonts w:ascii="宋体" w:eastAsia="宋体" w:hAnsi="宋体"/>
                <w:szCs w:val="21"/>
              </w:rPr>
            </w:pPr>
          </w:p>
        </w:tc>
        <w:tc>
          <w:tcPr>
            <w:tcW w:w="1919" w:type="dxa"/>
            <w:vAlign w:val="center"/>
          </w:tcPr>
          <w:p w:rsidR="00925982" w:rsidRPr="00925982" w:rsidRDefault="00925982" w:rsidP="00925982">
            <w:pPr>
              <w:jc w:val="center"/>
              <w:rPr>
                <w:rFonts w:ascii="宋体" w:eastAsia="宋体" w:hAnsi="宋体"/>
                <w:szCs w:val="21"/>
              </w:rPr>
            </w:pPr>
            <w:r w:rsidRPr="00925982">
              <w:rPr>
                <w:rFonts w:ascii="宋体" w:eastAsia="宋体" w:hAnsi="宋体" w:hint="eastAsia"/>
                <w:bCs/>
              </w:rPr>
              <w:t>毕业要求3：</w:t>
            </w:r>
          </w:p>
        </w:tc>
        <w:tc>
          <w:tcPr>
            <w:tcW w:w="6769" w:type="dxa"/>
            <w:vAlign w:val="center"/>
          </w:tcPr>
          <w:p w:rsidR="00925982" w:rsidRPr="00925982" w:rsidRDefault="00925982" w:rsidP="00925982">
            <w:pPr>
              <w:pStyle w:val="11"/>
              <w:ind w:firstLine="420"/>
              <w:rPr>
                <w:rFonts w:ascii="宋体" w:eastAsia="宋体" w:hAnsi="宋体"/>
                <w:color w:val="auto"/>
                <w:sz w:val="21"/>
                <w:szCs w:val="21"/>
              </w:rPr>
            </w:pPr>
            <w:r w:rsidRPr="00925982">
              <w:rPr>
                <w:rFonts w:ascii="宋体" w:eastAsia="宋体" w:hAnsi="宋体" w:hint="eastAsia"/>
                <w:color w:val="auto"/>
                <w:sz w:val="21"/>
                <w:szCs w:val="21"/>
              </w:rPr>
              <w:t>3.2 掌握思想政治教育专业与马克思主义理论类本科专业以及相关学科的联系，了解思想政治专业与实践应用的联系，掌握一定的思想政治教育专业相关知识。</w:t>
            </w:r>
          </w:p>
        </w:tc>
      </w:tr>
      <w:tr w:rsidR="00925982" w:rsidTr="00925982">
        <w:trPr>
          <w:trHeight w:val="2256"/>
          <w:jc w:val="center"/>
        </w:trPr>
        <w:tc>
          <w:tcPr>
            <w:tcW w:w="1509" w:type="dxa"/>
            <w:vMerge w:val="restart"/>
            <w:vAlign w:val="center"/>
          </w:tcPr>
          <w:p w:rsidR="00925982" w:rsidRDefault="00925982" w:rsidP="00925982">
            <w:pPr>
              <w:spacing w:line="300" w:lineRule="exact"/>
              <w:jc w:val="center"/>
              <w:rPr>
                <w:rFonts w:ascii="宋体" w:eastAsia="宋体" w:hAnsi="宋体"/>
                <w:szCs w:val="21"/>
              </w:rPr>
            </w:pPr>
            <w:r>
              <w:rPr>
                <w:rFonts w:ascii="宋体" w:eastAsia="宋体" w:hAnsi="宋体" w:hint="eastAsia"/>
                <w:szCs w:val="21"/>
              </w:rPr>
              <w:t>课程目标5</w:t>
            </w:r>
          </w:p>
        </w:tc>
        <w:tc>
          <w:tcPr>
            <w:tcW w:w="1919" w:type="dxa"/>
            <w:vAlign w:val="center"/>
          </w:tcPr>
          <w:p w:rsidR="00925982" w:rsidRPr="00925982" w:rsidRDefault="00925982" w:rsidP="00925982">
            <w:pPr>
              <w:jc w:val="center"/>
              <w:rPr>
                <w:rFonts w:ascii="宋体" w:eastAsia="宋体" w:hAnsi="宋体"/>
                <w:szCs w:val="21"/>
              </w:rPr>
            </w:pPr>
            <w:r w:rsidRPr="00925982">
              <w:rPr>
                <w:rFonts w:ascii="宋体" w:eastAsia="宋体" w:hAnsi="宋体" w:hint="eastAsia"/>
                <w:bCs/>
              </w:rPr>
              <w:t>毕业要求3：</w:t>
            </w:r>
          </w:p>
        </w:tc>
        <w:tc>
          <w:tcPr>
            <w:tcW w:w="6769" w:type="dxa"/>
            <w:vAlign w:val="center"/>
          </w:tcPr>
          <w:p w:rsidR="00925982" w:rsidRPr="00925982" w:rsidRDefault="00925982" w:rsidP="00925982">
            <w:pPr>
              <w:ind w:firstLineChars="200" w:firstLine="420"/>
              <w:jc w:val="left"/>
              <w:rPr>
                <w:rFonts w:ascii="宋体" w:eastAsia="宋体" w:hAnsi="宋体"/>
                <w:szCs w:val="21"/>
              </w:rPr>
            </w:pPr>
            <w:r w:rsidRPr="00925982">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925982" w:rsidTr="00925982">
        <w:trPr>
          <w:trHeight w:val="2259"/>
          <w:jc w:val="center"/>
        </w:trPr>
        <w:tc>
          <w:tcPr>
            <w:tcW w:w="1509" w:type="dxa"/>
            <w:vMerge/>
            <w:vAlign w:val="center"/>
          </w:tcPr>
          <w:p w:rsidR="00925982" w:rsidRDefault="00925982" w:rsidP="00925982">
            <w:pPr>
              <w:spacing w:line="300" w:lineRule="exact"/>
              <w:jc w:val="center"/>
              <w:rPr>
                <w:rFonts w:ascii="宋体" w:eastAsia="宋体" w:hAnsi="宋体"/>
                <w:szCs w:val="21"/>
              </w:rPr>
            </w:pPr>
          </w:p>
        </w:tc>
        <w:tc>
          <w:tcPr>
            <w:tcW w:w="1919" w:type="dxa"/>
            <w:vAlign w:val="center"/>
          </w:tcPr>
          <w:p w:rsidR="00925982" w:rsidRPr="00925982" w:rsidRDefault="00925982" w:rsidP="00925982">
            <w:pPr>
              <w:jc w:val="center"/>
              <w:rPr>
                <w:rFonts w:ascii="宋体" w:eastAsia="宋体" w:hAnsi="宋体"/>
                <w:szCs w:val="21"/>
              </w:rPr>
            </w:pPr>
            <w:r w:rsidRPr="00925982">
              <w:rPr>
                <w:rFonts w:ascii="宋体" w:eastAsia="宋体" w:hAnsi="宋体" w:hint="eastAsia"/>
                <w:bCs/>
              </w:rPr>
              <w:t>毕业要求7</w:t>
            </w:r>
          </w:p>
        </w:tc>
        <w:tc>
          <w:tcPr>
            <w:tcW w:w="6769" w:type="dxa"/>
            <w:vAlign w:val="center"/>
          </w:tcPr>
          <w:p w:rsidR="00925982" w:rsidRPr="00925982" w:rsidRDefault="00925982" w:rsidP="00925982">
            <w:pPr>
              <w:ind w:firstLineChars="200" w:firstLine="420"/>
              <w:jc w:val="left"/>
              <w:rPr>
                <w:rFonts w:ascii="宋体" w:eastAsia="宋体" w:hAnsi="宋体"/>
                <w:szCs w:val="21"/>
              </w:rPr>
            </w:pPr>
            <w:r w:rsidRPr="00925982">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925982" w:rsidRDefault="00925982"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
        <w:gridCol w:w="1655"/>
        <w:gridCol w:w="3402"/>
        <w:gridCol w:w="2835"/>
        <w:gridCol w:w="1811"/>
      </w:tblGrid>
      <w:tr w:rsidR="00925982" w:rsidTr="000B65D5">
        <w:trPr>
          <w:trHeight w:val="454"/>
          <w:jc w:val="center"/>
        </w:trPr>
        <w:tc>
          <w:tcPr>
            <w:tcW w:w="499"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序号</w:t>
            </w:r>
          </w:p>
        </w:tc>
        <w:tc>
          <w:tcPr>
            <w:tcW w:w="1655"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课程内容框架</w:t>
            </w:r>
          </w:p>
        </w:tc>
        <w:tc>
          <w:tcPr>
            <w:tcW w:w="3402"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教学要求</w:t>
            </w:r>
          </w:p>
        </w:tc>
        <w:tc>
          <w:tcPr>
            <w:tcW w:w="2835"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教学重点</w:t>
            </w:r>
          </w:p>
        </w:tc>
        <w:tc>
          <w:tcPr>
            <w:tcW w:w="1811"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教学难点</w:t>
            </w:r>
          </w:p>
        </w:tc>
      </w:tr>
      <w:tr w:rsidR="00925982" w:rsidTr="000B65D5">
        <w:trPr>
          <w:trHeight w:val="454"/>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1</w:t>
            </w:r>
          </w:p>
        </w:tc>
        <w:tc>
          <w:tcPr>
            <w:tcW w:w="1655" w:type="dxa"/>
            <w:vAlign w:val="center"/>
          </w:tcPr>
          <w:p w:rsidR="00925982" w:rsidRDefault="00925982" w:rsidP="00925982">
            <w:pPr>
              <w:widowControl/>
              <w:jc w:val="left"/>
              <w:rPr>
                <w:rFonts w:ascii="宋体" w:hAnsi="宋体" w:cs="宋体"/>
                <w:bCs/>
                <w:color w:val="000000"/>
                <w:kern w:val="0"/>
                <w:szCs w:val="21"/>
              </w:rPr>
            </w:pPr>
            <w:r>
              <w:rPr>
                <w:rFonts w:ascii="宋体" w:hAnsi="宋体" w:cs="宋体" w:hint="eastAsia"/>
                <w:color w:val="000000"/>
                <w:kern w:val="0"/>
                <w:szCs w:val="21"/>
              </w:rPr>
              <w:t>绪论</w:t>
            </w:r>
          </w:p>
        </w:tc>
        <w:tc>
          <w:tcPr>
            <w:tcW w:w="3402" w:type="dxa"/>
            <w:vAlign w:val="center"/>
          </w:tcPr>
          <w:p w:rsidR="00925982" w:rsidRDefault="00925982" w:rsidP="000B65D5">
            <w:pPr>
              <w:widowControl/>
              <w:jc w:val="left"/>
              <w:rPr>
                <w:rFonts w:ascii="宋体" w:hAnsi="宋体" w:cs="宋体"/>
                <w:szCs w:val="21"/>
              </w:rPr>
            </w:pPr>
            <w:r>
              <w:rPr>
                <w:rFonts w:ascii="宋体" w:hAnsi="宋体" w:cs="宋体" w:hint="eastAsia"/>
                <w:color w:val="000000"/>
                <w:kern w:val="0"/>
                <w:szCs w:val="21"/>
              </w:rPr>
              <w:t>本课程研究的对象和内容 、本课程研究的目的和意义 、本课程学习的方法和要求。</w:t>
            </w:r>
          </w:p>
        </w:tc>
        <w:tc>
          <w:tcPr>
            <w:tcW w:w="2835" w:type="dxa"/>
            <w:vAlign w:val="center"/>
          </w:tcPr>
          <w:p w:rsidR="00925982" w:rsidRDefault="00925982" w:rsidP="000B65D5">
            <w:pPr>
              <w:widowControl/>
              <w:jc w:val="left"/>
              <w:rPr>
                <w:rFonts w:ascii="宋体" w:hAnsi="宋体" w:cs="宋体"/>
                <w:szCs w:val="21"/>
              </w:rPr>
            </w:pPr>
            <w:r>
              <w:rPr>
                <w:rFonts w:ascii="宋体" w:hAnsi="宋体" w:cs="宋体" w:hint="eastAsia"/>
                <w:color w:val="000000"/>
                <w:kern w:val="0"/>
                <w:szCs w:val="21"/>
              </w:rPr>
              <w:t>马克思主义党的建设理论学习和研究的对象、如何学好马克思主义党的建设理论。</w:t>
            </w:r>
          </w:p>
        </w:tc>
        <w:tc>
          <w:tcPr>
            <w:tcW w:w="1811" w:type="dxa"/>
            <w:vAlign w:val="center"/>
          </w:tcPr>
          <w:p w:rsidR="00925982" w:rsidRDefault="00925982" w:rsidP="00925982">
            <w:pPr>
              <w:spacing w:line="280" w:lineRule="exact"/>
              <w:rPr>
                <w:rFonts w:ascii="宋体" w:hAnsi="宋体" w:cs="宋体"/>
                <w:szCs w:val="21"/>
              </w:rPr>
            </w:pPr>
            <w:r>
              <w:rPr>
                <w:rFonts w:ascii="宋体" w:hAnsi="宋体" w:cs="宋体" w:hint="eastAsia"/>
                <w:color w:val="000000"/>
                <w:kern w:val="0"/>
                <w:szCs w:val="21"/>
              </w:rPr>
              <w:t>马克思主义党的建设理论学习和研究的对象。</w:t>
            </w:r>
          </w:p>
        </w:tc>
      </w:tr>
      <w:tr w:rsidR="00925982" w:rsidTr="000B65D5">
        <w:trPr>
          <w:trHeight w:val="454"/>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2</w:t>
            </w:r>
          </w:p>
        </w:tc>
        <w:tc>
          <w:tcPr>
            <w:tcW w:w="1655" w:type="dxa"/>
            <w:vAlign w:val="center"/>
          </w:tcPr>
          <w:p w:rsidR="00925982" w:rsidRDefault="00925982" w:rsidP="000B65D5">
            <w:pPr>
              <w:widowControl/>
              <w:jc w:val="left"/>
              <w:rPr>
                <w:rFonts w:ascii="宋体" w:hAnsi="宋体"/>
                <w:szCs w:val="21"/>
              </w:rPr>
            </w:pPr>
            <w:r>
              <w:rPr>
                <w:rFonts w:ascii="宋体" w:hAnsi="宋体" w:cs="宋体" w:hint="eastAsia"/>
                <w:color w:val="333333"/>
                <w:kern w:val="0"/>
                <w:szCs w:val="21"/>
                <w:shd w:val="clear" w:color="auto" w:fill="FFFFFF"/>
              </w:rPr>
              <w:t>第一章 马克思主义党的学说的创立</w:t>
            </w:r>
          </w:p>
        </w:tc>
        <w:tc>
          <w:tcPr>
            <w:tcW w:w="3402" w:type="dxa"/>
            <w:vAlign w:val="center"/>
          </w:tcPr>
          <w:p w:rsidR="00925982" w:rsidRDefault="00925982" w:rsidP="000B65D5">
            <w:pPr>
              <w:widowControl/>
              <w:jc w:val="left"/>
              <w:rPr>
                <w:rFonts w:ascii="宋体" w:hAnsi="宋体" w:cs="宋体"/>
                <w:color w:val="000000"/>
                <w:szCs w:val="21"/>
              </w:rPr>
            </w:pPr>
            <w:r>
              <w:rPr>
                <w:rFonts w:ascii="宋体" w:hAnsi="宋体" w:cs="宋体" w:hint="eastAsia"/>
                <w:color w:val="000000"/>
                <w:kern w:val="0"/>
                <w:szCs w:val="21"/>
              </w:rPr>
              <w:t>领会无产阶级政党产生的历史条件。 马克思主义党的学说的创立的社会历史背景；马克思主义党的学说的创立及其意义。</w:t>
            </w:r>
          </w:p>
        </w:tc>
        <w:tc>
          <w:tcPr>
            <w:tcW w:w="2835" w:type="dxa"/>
            <w:vAlign w:val="center"/>
          </w:tcPr>
          <w:p w:rsidR="00925982" w:rsidRDefault="00925982" w:rsidP="000B65D5">
            <w:pPr>
              <w:widowControl/>
              <w:jc w:val="left"/>
              <w:rPr>
                <w:rFonts w:ascii="宋体" w:hAnsi="宋体" w:cs="宋体"/>
                <w:szCs w:val="21"/>
              </w:rPr>
            </w:pPr>
            <w:r>
              <w:rPr>
                <w:rFonts w:ascii="宋体" w:hAnsi="宋体" w:cs="宋体" w:hint="eastAsia"/>
                <w:color w:val="000000"/>
                <w:kern w:val="0"/>
                <w:szCs w:val="21"/>
              </w:rPr>
              <w:t>马克思、恩格斯党的学说的基本原理、从党是无产阶级最先进的部分看其与当今扩大党的群众基础的关系。</w:t>
            </w:r>
          </w:p>
        </w:tc>
        <w:tc>
          <w:tcPr>
            <w:tcW w:w="1811" w:type="dxa"/>
            <w:vAlign w:val="center"/>
          </w:tcPr>
          <w:p w:rsidR="00925982" w:rsidRDefault="00925982" w:rsidP="00925982">
            <w:pPr>
              <w:spacing w:line="280" w:lineRule="exact"/>
              <w:rPr>
                <w:rFonts w:ascii="宋体" w:hAnsi="宋体" w:cs="宋体"/>
                <w:szCs w:val="21"/>
              </w:rPr>
            </w:pPr>
            <w:r>
              <w:rPr>
                <w:rFonts w:ascii="宋体" w:hAnsi="宋体" w:cs="宋体" w:hint="eastAsia"/>
                <w:color w:val="000000"/>
                <w:kern w:val="0"/>
                <w:szCs w:val="21"/>
              </w:rPr>
              <w:t>新形势下共产党的国际主义原则。</w:t>
            </w:r>
          </w:p>
        </w:tc>
      </w:tr>
      <w:tr w:rsidR="00925982" w:rsidTr="000B65D5">
        <w:trPr>
          <w:trHeight w:val="454"/>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3</w:t>
            </w:r>
          </w:p>
        </w:tc>
        <w:tc>
          <w:tcPr>
            <w:tcW w:w="1655" w:type="dxa"/>
            <w:vAlign w:val="center"/>
          </w:tcPr>
          <w:p w:rsidR="00925982" w:rsidRDefault="00925982" w:rsidP="000B65D5">
            <w:pPr>
              <w:rPr>
                <w:rFonts w:ascii="宋体" w:hAnsi="宋体"/>
                <w:szCs w:val="21"/>
              </w:rPr>
            </w:pPr>
            <w:r>
              <w:rPr>
                <w:rFonts w:ascii="宋体" w:hAnsi="宋体" w:hint="eastAsia"/>
                <w:szCs w:val="21"/>
              </w:rPr>
              <w:t>第二章</w:t>
            </w:r>
            <w:r>
              <w:rPr>
                <w:rFonts w:ascii="宋体" w:hAnsi="宋体" w:cs="宋体" w:hint="eastAsia"/>
                <w:color w:val="333333"/>
                <w:kern w:val="0"/>
                <w:szCs w:val="21"/>
                <w:shd w:val="clear" w:color="auto" w:fill="FFFFFF"/>
              </w:rPr>
              <w:t>1848年革命后马克思恩格斯党的学说的发展</w:t>
            </w:r>
          </w:p>
        </w:tc>
        <w:tc>
          <w:tcPr>
            <w:tcW w:w="3402" w:type="dxa"/>
            <w:vAlign w:val="center"/>
          </w:tcPr>
          <w:p w:rsidR="00925982" w:rsidRDefault="00925982" w:rsidP="000B65D5">
            <w:pPr>
              <w:rPr>
                <w:rFonts w:ascii="宋体" w:hAnsi="宋体" w:cs="宋体"/>
                <w:color w:val="000000"/>
                <w:szCs w:val="21"/>
              </w:rPr>
            </w:pPr>
            <w:r>
              <w:rPr>
                <w:rFonts w:ascii="宋体" w:hAnsi="宋体" w:cs="宋体" w:hint="eastAsia"/>
                <w:color w:val="333333"/>
                <w:kern w:val="0"/>
                <w:szCs w:val="21"/>
                <w:shd w:val="clear" w:color="auto" w:fill="FFFFFF"/>
              </w:rPr>
              <w:t>了解马克思恩格斯建立国际工人阶级政党所作出的努力；了解巴黎公社革命和在民族国家内建党的理论。掌握马克思恩格斯晚年的政党理论。</w:t>
            </w:r>
          </w:p>
        </w:tc>
        <w:tc>
          <w:tcPr>
            <w:tcW w:w="2835" w:type="dxa"/>
            <w:vAlign w:val="center"/>
          </w:tcPr>
          <w:p w:rsidR="00925982" w:rsidRDefault="00925982" w:rsidP="00925982">
            <w:pPr>
              <w:widowControl/>
              <w:spacing w:before="100" w:beforeAutospacing="1" w:after="100" w:afterAutospacing="1"/>
              <w:jc w:val="left"/>
              <w:rPr>
                <w:rFonts w:ascii="宋体" w:hAnsi="宋体" w:cs="宋体"/>
                <w:szCs w:val="21"/>
              </w:rPr>
            </w:pPr>
            <w:r>
              <w:rPr>
                <w:rFonts w:ascii="宋体" w:hAnsi="宋体" w:cs="宋体" w:hint="eastAsia"/>
                <w:color w:val="333333"/>
                <w:kern w:val="0"/>
                <w:szCs w:val="21"/>
                <w:shd w:val="clear" w:color="auto" w:fill="FFFFFF"/>
              </w:rPr>
              <w:t>1848年革命后马克思恩格斯党的学说的发展及其贡献。</w:t>
            </w:r>
          </w:p>
        </w:tc>
        <w:tc>
          <w:tcPr>
            <w:tcW w:w="1811" w:type="dxa"/>
            <w:vAlign w:val="center"/>
          </w:tcPr>
          <w:p w:rsidR="00925982" w:rsidRDefault="00925982" w:rsidP="000B65D5">
            <w:pPr>
              <w:spacing w:line="280" w:lineRule="exact"/>
              <w:rPr>
                <w:rFonts w:ascii="宋体" w:hAnsi="宋体" w:cs="宋体"/>
                <w:color w:val="000000"/>
                <w:kern w:val="0"/>
                <w:szCs w:val="21"/>
              </w:rPr>
            </w:pPr>
            <w:r>
              <w:rPr>
                <w:rFonts w:ascii="宋体" w:hAnsi="宋体" w:cs="宋体" w:hint="eastAsia"/>
                <w:color w:val="333333"/>
                <w:kern w:val="0"/>
                <w:szCs w:val="21"/>
                <w:shd w:val="clear" w:color="auto" w:fill="FFFFFF"/>
              </w:rPr>
              <w:t>马克思恩格斯晚年的政党理论。</w:t>
            </w:r>
          </w:p>
        </w:tc>
      </w:tr>
      <w:tr w:rsidR="00925982" w:rsidTr="000B65D5">
        <w:trPr>
          <w:trHeight w:val="1235"/>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4</w:t>
            </w:r>
          </w:p>
        </w:tc>
        <w:tc>
          <w:tcPr>
            <w:tcW w:w="1655" w:type="dxa"/>
            <w:vAlign w:val="center"/>
          </w:tcPr>
          <w:p w:rsidR="00925982" w:rsidRDefault="00925982" w:rsidP="000B65D5">
            <w:pPr>
              <w:widowControl/>
              <w:jc w:val="left"/>
              <w:rPr>
                <w:rFonts w:ascii="宋体" w:hAnsi="宋体" w:cs="宋体"/>
                <w:szCs w:val="21"/>
              </w:rPr>
            </w:pPr>
            <w:r>
              <w:rPr>
                <w:rFonts w:ascii="宋体" w:hAnsi="宋体" w:cs="宋体" w:hint="eastAsia"/>
                <w:color w:val="000000"/>
                <w:kern w:val="0"/>
                <w:szCs w:val="21"/>
              </w:rPr>
              <w:t>第三章 列宁新型无产阶级政党学说的产生</w:t>
            </w:r>
          </w:p>
        </w:tc>
        <w:tc>
          <w:tcPr>
            <w:tcW w:w="3402" w:type="dxa"/>
            <w:vAlign w:val="center"/>
          </w:tcPr>
          <w:p w:rsidR="00925982" w:rsidRDefault="00925982" w:rsidP="000B65D5">
            <w:pPr>
              <w:rPr>
                <w:rFonts w:ascii="font2" w:eastAsia="font2" w:hAnsi="font2" w:cs="font2"/>
                <w:color w:val="000000"/>
                <w:kern w:val="0"/>
                <w:szCs w:val="21"/>
              </w:rPr>
            </w:pPr>
            <w:r>
              <w:rPr>
                <w:rFonts w:ascii="font2" w:eastAsia="font2" w:hAnsi="font2" w:cs="font2" w:hint="eastAsia"/>
                <w:color w:val="000000"/>
                <w:kern w:val="0"/>
                <w:szCs w:val="21"/>
              </w:rPr>
              <w:t>了解</w:t>
            </w:r>
            <w:r>
              <w:rPr>
                <w:rFonts w:ascii="font2" w:eastAsia="font2" w:hAnsi="font2" w:cs="font2"/>
                <w:color w:val="000000"/>
                <w:kern w:val="0"/>
                <w:szCs w:val="21"/>
              </w:rPr>
              <w:t>俄国无产阶级政党产生的历史条件</w:t>
            </w:r>
            <w:r>
              <w:rPr>
                <w:rFonts w:ascii="font2" w:eastAsia="font2" w:hAnsi="font2" w:cs="font2" w:hint="eastAsia"/>
                <w:color w:val="000000"/>
                <w:kern w:val="0"/>
                <w:szCs w:val="21"/>
              </w:rPr>
              <w:t>、</w:t>
            </w:r>
            <w:r>
              <w:rPr>
                <w:rFonts w:ascii="font2" w:eastAsia="font2" w:hAnsi="font2" w:cs="font2"/>
                <w:color w:val="000000"/>
                <w:kern w:val="0"/>
                <w:szCs w:val="21"/>
              </w:rPr>
              <w:t>列宁创建新型无产阶级政党的建党活动及新型无产阶级政党学说的产生、形成和发展</w:t>
            </w:r>
            <w:r>
              <w:rPr>
                <w:rFonts w:ascii="font2" w:eastAsia="font2" w:hAnsi="font2" w:cs="font2" w:hint="eastAsia"/>
                <w:color w:val="000000"/>
                <w:kern w:val="0"/>
                <w:szCs w:val="21"/>
              </w:rPr>
              <w:t>。</w:t>
            </w:r>
            <w:r>
              <w:rPr>
                <w:rFonts w:ascii="宋体" w:hAnsi="宋体" w:cs="宋体" w:hint="eastAsia"/>
                <w:color w:val="000000"/>
                <w:kern w:val="0"/>
                <w:szCs w:val="21"/>
              </w:rPr>
              <w:t>列宁新型无产阶级政党学说的历史地位。</w:t>
            </w:r>
          </w:p>
        </w:tc>
        <w:tc>
          <w:tcPr>
            <w:tcW w:w="2835" w:type="dxa"/>
            <w:vAlign w:val="center"/>
          </w:tcPr>
          <w:p w:rsidR="00925982" w:rsidRDefault="00925982" w:rsidP="000B65D5">
            <w:pPr>
              <w:widowControl/>
              <w:jc w:val="left"/>
              <w:rPr>
                <w:rFonts w:ascii="宋体" w:hAnsi="宋体"/>
                <w:szCs w:val="21"/>
              </w:rPr>
            </w:pPr>
            <w:r>
              <w:rPr>
                <w:rFonts w:ascii="font2" w:eastAsia="font2" w:hAnsi="font2" w:cs="font2"/>
                <w:color w:val="000000"/>
                <w:kern w:val="0"/>
                <w:szCs w:val="21"/>
              </w:rPr>
              <w:t>列宁对执政党建设的探索</w:t>
            </w:r>
            <w:r>
              <w:rPr>
                <w:rFonts w:ascii="font2" w:eastAsia="font2" w:hAnsi="font2" w:cs="font2" w:hint="eastAsia"/>
                <w:color w:val="000000"/>
                <w:kern w:val="0"/>
                <w:szCs w:val="21"/>
              </w:rPr>
              <w:t>、</w:t>
            </w:r>
            <w:r>
              <w:rPr>
                <w:rFonts w:ascii="font2" w:eastAsia="font2" w:hAnsi="font2" w:cs="font2"/>
                <w:color w:val="000000"/>
                <w:kern w:val="0"/>
                <w:szCs w:val="21"/>
              </w:rPr>
              <w:t>列宁创建新型无产阶级政党</w:t>
            </w:r>
            <w:r>
              <w:rPr>
                <w:rFonts w:ascii="font2" w:eastAsia="font2" w:hAnsi="font2" w:cs="font2" w:hint="eastAsia"/>
                <w:color w:val="000000"/>
                <w:kern w:val="0"/>
                <w:szCs w:val="21"/>
              </w:rPr>
              <w:t>学说</w:t>
            </w:r>
            <w:r>
              <w:rPr>
                <w:rFonts w:ascii="font2" w:eastAsia="font2" w:hAnsi="font2" w:cs="font2"/>
                <w:color w:val="000000"/>
                <w:kern w:val="0"/>
                <w:szCs w:val="21"/>
              </w:rPr>
              <w:t>对我</w:t>
            </w:r>
            <w:r>
              <w:rPr>
                <w:rFonts w:ascii="font2" w:eastAsia="font2" w:hAnsi="font2" w:cs="font2" w:hint="eastAsia"/>
                <w:color w:val="000000"/>
                <w:kern w:val="0"/>
                <w:szCs w:val="21"/>
              </w:rPr>
              <w:t>国政党建设的</w:t>
            </w:r>
            <w:r>
              <w:rPr>
                <w:rFonts w:ascii="font2" w:eastAsia="font2" w:hAnsi="font2" w:cs="font2"/>
                <w:color w:val="000000"/>
                <w:kern w:val="0"/>
                <w:szCs w:val="21"/>
              </w:rPr>
              <w:t>深刻启示</w:t>
            </w:r>
            <w:r>
              <w:rPr>
                <w:rFonts w:ascii="font2" w:eastAsia="font2" w:hAnsi="font2" w:cs="font2" w:hint="eastAsia"/>
                <w:color w:val="000000"/>
                <w:kern w:val="0"/>
                <w:szCs w:val="21"/>
              </w:rPr>
              <w:t>、</w:t>
            </w:r>
            <w:r>
              <w:rPr>
                <w:rFonts w:ascii="font2" w:eastAsia="font2" w:hAnsi="font2" w:cs="font2"/>
                <w:color w:val="000000"/>
                <w:kern w:val="0"/>
                <w:szCs w:val="21"/>
              </w:rPr>
              <w:t>列宁在党的民主集中制组织原则上的重大贡献。</w:t>
            </w:r>
          </w:p>
        </w:tc>
        <w:tc>
          <w:tcPr>
            <w:tcW w:w="1811" w:type="dxa"/>
            <w:vAlign w:val="center"/>
          </w:tcPr>
          <w:p w:rsidR="00925982" w:rsidRDefault="00925982" w:rsidP="00925982">
            <w:pPr>
              <w:widowControl/>
              <w:jc w:val="left"/>
              <w:rPr>
                <w:rFonts w:ascii="宋体" w:hAnsi="宋体"/>
                <w:szCs w:val="21"/>
              </w:rPr>
            </w:pPr>
            <w:r>
              <w:rPr>
                <w:rFonts w:ascii="font2" w:eastAsia="font2" w:hAnsi="font2" w:cs="font2"/>
                <w:color w:val="000000"/>
                <w:kern w:val="0"/>
                <w:szCs w:val="21"/>
              </w:rPr>
              <w:t>新型党是</w:t>
            </w:r>
            <w:r>
              <w:rPr>
                <w:rFonts w:ascii="font2" w:eastAsia="font2" w:hAnsi="font2" w:cs="font2" w:hint="eastAsia"/>
                <w:color w:val="000000"/>
                <w:kern w:val="0"/>
                <w:szCs w:val="21"/>
              </w:rPr>
              <w:t>什么样的政党、</w:t>
            </w:r>
            <w:r>
              <w:rPr>
                <w:rFonts w:ascii="font2" w:eastAsia="font2" w:hAnsi="font2" w:cs="font2"/>
                <w:color w:val="000000"/>
                <w:kern w:val="0"/>
                <w:szCs w:val="21"/>
              </w:rPr>
              <w:t>列宁</w:t>
            </w:r>
            <w:r>
              <w:rPr>
                <w:rFonts w:ascii="宋体" w:hAnsi="宋体" w:cs="宋体" w:hint="eastAsia"/>
                <w:color w:val="000000"/>
                <w:kern w:val="0"/>
                <w:szCs w:val="21"/>
              </w:rPr>
              <w:t>新型无产阶级政党学说</w:t>
            </w:r>
            <w:r>
              <w:rPr>
                <w:rFonts w:ascii="font2" w:eastAsia="font2" w:hAnsi="font2" w:cs="font2"/>
                <w:color w:val="000000"/>
                <w:kern w:val="0"/>
                <w:szCs w:val="21"/>
              </w:rPr>
              <w:t>对</w:t>
            </w:r>
            <w:r>
              <w:rPr>
                <w:rFonts w:ascii="font2" w:eastAsia="font2" w:hAnsi="font2" w:cs="font2" w:hint="eastAsia"/>
                <w:color w:val="000000"/>
                <w:kern w:val="0"/>
                <w:szCs w:val="21"/>
              </w:rPr>
              <w:t>新时期</w:t>
            </w:r>
            <w:r>
              <w:rPr>
                <w:rFonts w:ascii="font2" w:eastAsia="font2" w:hAnsi="font2" w:cs="font2"/>
                <w:color w:val="000000"/>
                <w:kern w:val="0"/>
                <w:szCs w:val="21"/>
              </w:rPr>
              <w:t>我党</w:t>
            </w:r>
            <w:r>
              <w:rPr>
                <w:rFonts w:ascii="font2" w:eastAsia="font2" w:hAnsi="font2" w:cs="font2" w:hint="eastAsia"/>
                <w:color w:val="000000"/>
                <w:kern w:val="0"/>
                <w:szCs w:val="21"/>
              </w:rPr>
              <w:t>建设的</w:t>
            </w:r>
            <w:r>
              <w:rPr>
                <w:rFonts w:ascii="font2" w:eastAsia="font2" w:hAnsi="font2" w:cs="font2"/>
                <w:color w:val="000000"/>
                <w:kern w:val="0"/>
                <w:szCs w:val="21"/>
              </w:rPr>
              <w:t>深刻启示</w:t>
            </w:r>
            <w:r>
              <w:rPr>
                <w:rFonts w:ascii="font2" w:eastAsia="font2" w:hAnsi="font2" w:cs="font2" w:hint="eastAsia"/>
                <w:color w:val="000000"/>
                <w:kern w:val="0"/>
                <w:szCs w:val="21"/>
              </w:rPr>
              <w:t>。</w:t>
            </w:r>
          </w:p>
        </w:tc>
      </w:tr>
      <w:tr w:rsidR="00925982" w:rsidTr="000B65D5">
        <w:trPr>
          <w:trHeight w:val="1348"/>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5</w:t>
            </w:r>
          </w:p>
        </w:tc>
        <w:tc>
          <w:tcPr>
            <w:tcW w:w="1655" w:type="dxa"/>
            <w:vAlign w:val="center"/>
          </w:tcPr>
          <w:p w:rsidR="00925982" w:rsidRDefault="00925982" w:rsidP="000B65D5">
            <w:pPr>
              <w:spacing w:line="280" w:lineRule="exact"/>
              <w:rPr>
                <w:rFonts w:ascii="宋体" w:hAnsi="宋体" w:cs="宋体"/>
                <w:szCs w:val="21"/>
              </w:rPr>
            </w:pPr>
            <w:r>
              <w:rPr>
                <w:rFonts w:ascii="宋体" w:hAnsi="宋体" w:cs="宋体" w:hint="eastAsia"/>
                <w:color w:val="333333"/>
                <w:kern w:val="0"/>
                <w:szCs w:val="21"/>
                <w:shd w:val="clear" w:color="auto" w:fill="FFFFFF"/>
              </w:rPr>
              <w:t>第四章 俄共（布）执政的道路和列宁执政党建设思想</w:t>
            </w:r>
          </w:p>
        </w:tc>
        <w:tc>
          <w:tcPr>
            <w:tcW w:w="3402" w:type="dxa"/>
            <w:vAlign w:val="center"/>
          </w:tcPr>
          <w:p w:rsidR="00925982" w:rsidRDefault="00925982" w:rsidP="000B65D5">
            <w:pPr>
              <w:widowControl/>
              <w:jc w:val="left"/>
              <w:rPr>
                <w:rFonts w:ascii="font2" w:eastAsia="font2" w:hAnsi="font2" w:cs="font2"/>
                <w:color w:val="000000"/>
                <w:kern w:val="0"/>
                <w:szCs w:val="21"/>
              </w:rPr>
            </w:pPr>
            <w:r>
              <w:rPr>
                <w:rFonts w:ascii="font2" w:eastAsia="font2" w:hAnsi="font2" w:cs="font2" w:hint="eastAsia"/>
                <w:color w:val="000000"/>
                <w:kern w:val="0"/>
                <w:szCs w:val="21"/>
              </w:rPr>
              <w:t>领会</w:t>
            </w:r>
            <w:r>
              <w:rPr>
                <w:rFonts w:ascii="font2" w:eastAsia="font2" w:hAnsi="font2" w:cs="font2"/>
                <w:color w:val="000000"/>
                <w:kern w:val="0"/>
                <w:szCs w:val="21"/>
              </w:rPr>
              <w:t>列宁在巩固政权和经济建设中为加强执政党建设而斗争</w:t>
            </w:r>
            <w:r>
              <w:rPr>
                <w:rFonts w:ascii="font2" w:eastAsia="font2" w:hAnsi="font2" w:cs="font2" w:hint="eastAsia"/>
                <w:color w:val="000000"/>
                <w:kern w:val="0"/>
                <w:szCs w:val="21"/>
              </w:rPr>
              <w:t>、列宁执政党建设的思想；</w:t>
            </w:r>
            <w:r>
              <w:rPr>
                <w:rFonts w:ascii="font2" w:eastAsia="font2" w:hAnsi="font2" w:cs="font2"/>
                <w:color w:val="000000"/>
                <w:kern w:val="0"/>
                <w:szCs w:val="21"/>
              </w:rPr>
              <w:t>列宁为创立第三国际和帮助各国建立新型无产阶级革命政党而斗争</w:t>
            </w:r>
            <w:r>
              <w:rPr>
                <w:rFonts w:ascii="font2" w:eastAsia="font2" w:hAnsi="font2" w:cs="font2" w:hint="eastAsia"/>
                <w:color w:val="000000"/>
                <w:kern w:val="0"/>
                <w:szCs w:val="21"/>
              </w:rPr>
              <w:t>、</w:t>
            </w:r>
            <w:r>
              <w:rPr>
                <w:rFonts w:ascii="font2" w:eastAsia="font2" w:hAnsi="font2" w:cs="font2"/>
                <w:color w:val="000000"/>
                <w:kern w:val="0"/>
                <w:szCs w:val="21"/>
              </w:rPr>
              <w:t>列宁</w:t>
            </w:r>
            <w:r>
              <w:rPr>
                <w:rFonts w:ascii="font2" w:eastAsia="font2" w:hAnsi="font2" w:cs="font2" w:hint="eastAsia"/>
                <w:color w:val="000000"/>
                <w:kern w:val="0"/>
                <w:szCs w:val="21"/>
              </w:rPr>
              <w:t>执</w:t>
            </w:r>
            <w:r>
              <w:rPr>
                <w:rFonts w:ascii="font2" w:eastAsia="font2" w:hAnsi="font2" w:cs="font2"/>
                <w:color w:val="000000"/>
                <w:kern w:val="0"/>
                <w:szCs w:val="21"/>
              </w:rPr>
              <w:t>政党</w:t>
            </w:r>
            <w:r>
              <w:rPr>
                <w:rFonts w:ascii="font2" w:eastAsia="font2" w:hAnsi="font2" w:cs="font2" w:hint="eastAsia"/>
                <w:color w:val="000000"/>
                <w:kern w:val="0"/>
                <w:szCs w:val="21"/>
              </w:rPr>
              <w:t>建设思想</w:t>
            </w:r>
            <w:r>
              <w:rPr>
                <w:rFonts w:ascii="font2" w:eastAsia="font2" w:hAnsi="font2" w:cs="font2"/>
                <w:color w:val="000000"/>
                <w:kern w:val="0"/>
                <w:szCs w:val="21"/>
              </w:rPr>
              <w:t>的基本原理</w:t>
            </w:r>
            <w:r>
              <w:rPr>
                <w:rFonts w:ascii="font2" w:eastAsia="font2" w:hAnsi="font2" w:cs="font2" w:hint="eastAsia"/>
                <w:color w:val="000000"/>
                <w:kern w:val="0"/>
                <w:szCs w:val="21"/>
              </w:rPr>
              <w:t>、</w:t>
            </w:r>
            <w:r>
              <w:rPr>
                <w:rFonts w:ascii="font2" w:eastAsia="font2" w:hAnsi="font2" w:cs="font2"/>
                <w:color w:val="000000"/>
                <w:kern w:val="0"/>
                <w:szCs w:val="21"/>
              </w:rPr>
              <w:t>斯大林对列宁建党学说的丰富和发展</w:t>
            </w:r>
            <w:r>
              <w:rPr>
                <w:rFonts w:ascii="font2" w:eastAsia="font2" w:hAnsi="font2" w:cs="font2" w:hint="eastAsia"/>
                <w:color w:val="000000"/>
                <w:kern w:val="0"/>
                <w:szCs w:val="21"/>
              </w:rPr>
              <w:t>。</w:t>
            </w:r>
          </w:p>
        </w:tc>
        <w:tc>
          <w:tcPr>
            <w:tcW w:w="2835" w:type="dxa"/>
            <w:vAlign w:val="center"/>
          </w:tcPr>
          <w:p w:rsidR="00925982" w:rsidRDefault="00925982" w:rsidP="000B65D5">
            <w:pPr>
              <w:widowControl/>
              <w:jc w:val="left"/>
              <w:rPr>
                <w:rFonts w:ascii="宋体" w:hAnsi="宋体"/>
                <w:szCs w:val="21"/>
              </w:rPr>
            </w:pPr>
            <w:r>
              <w:rPr>
                <w:rFonts w:ascii="font2" w:eastAsia="font2" w:hAnsi="font2" w:cs="font2"/>
                <w:color w:val="000000"/>
                <w:kern w:val="0"/>
                <w:szCs w:val="21"/>
              </w:rPr>
              <w:t>列宁在巩固政权和经济建设中为加强执政党建设而斗争</w:t>
            </w:r>
            <w:r>
              <w:rPr>
                <w:rFonts w:ascii="font2" w:eastAsia="font2" w:hAnsi="font2" w:cs="font2" w:hint="eastAsia"/>
                <w:color w:val="000000"/>
                <w:kern w:val="0"/>
                <w:szCs w:val="21"/>
              </w:rPr>
              <w:t>；</w:t>
            </w:r>
            <w:r>
              <w:rPr>
                <w:rFonts w:ascii="font2" w:eastAsia="font2" w:hAnsi="font2" w:cs="font2"/>
                <w:color w:val="000000"/>
                <w:kern w:val="0"/>
                <w:szCs w:val="21"/>
              </w:rPr>
              <w:t>列宁</w:t>
            </w:r>
            <w:r>
              <w:rPr>
                <w:rFonts w:ascii="font2" w:eastAsia="font2" w:hAnsi="font2" w:cs="font2" w:hint="eastAsia"/>
                <w:color w:val="000000"/>
                <w:kern w:val="0"/>
                <w:szCs w:val="21"/>
              </w:rPr>
              <w:t>执</w:t>
            </w:r>
            <w:r>
              <w:rPr>
                <w:rFonts w:ascii="font2" w:eastAsia="font2" w:hAnsi="font2" w:cs="font2"/>
                <w:color w:val="000000"/>
                <w:kern w:val="0"/>
                <w:szCs w:val="21"/>
              </w:rPr>
              <w:t>政党</w:t>
            </w:r>
            <w:r>
              <w:rPr>
                <w:rFonts w:ascii="font2" w:eastAsia="font2" w:hAnsi="font2" w:cs="font2" w:hint="eastAsia"/>
                <w:color w:val="000000"/>
                <w:kern w:val="0"/>
                <w:szCs w:val="21"/>
              </w:rPr>
              <w:t>建设思想</w:t>
            </w:r>
            <w:r>
              <w:rPr>
                <w:rFonts w:ascii="font2" w:eastAsia="font2" w:hAnsi="font2" w:cs="font2"/>
                <w:color w:val="000000"/>
                <w:kern w:val="0"/>
                <w:szCs w:val="21"/>
              </w:rPr>
              <w:t>的</w:t>
            </w:r>
            <w:r>
              <w:rPr>
                <w:rFonts w:ascii="font2" w:eastAsia="font2" w:hAnsi="font2" w:cs="font2" w:hint="eastAsia"/>
                <w:color w:val="000000"/>
                <w:kern w:val="0"/>
                <w:szCs w:val="21"/>
              </w:rPr>
              <w:t>主要内容。</w:t>
            </w:r>
          </w:p>
        </w:tc>
        <w:tc>
          <w:tcPr>
            <w:tcW w:w="1811" w:type="dxa"/>
            <w:vAlign w:val="center"/>
          </w:tcPr>
          <w:p w:rsidR="00925982" w:rsidRDefault="00925982" w:rsidP="00925982">
            <w:pPr>
              <w:widowControl/>
              <w:jc w:val="left"/>
              <w:rPr>
                <w:rFonts w:ascii="font2" w:eastAsia="font2" w:hAnsi="font2" w:cs="font2"/>
                <w:color w:val="000000"/>
                <w:kern w:val="0"/>
                <w:szCs w:val="21"/>
              </w:rPr>
            </w:pPr>
            <w:r>
              <w:rPr>
                <w:rFonts w:ascii="font2" w:eastAsia="font2" w:hAnsi="font2" w:cs="font2"/>
                <w:color w:val="000000"/>
                <w:kern w:val="0"/>
                <w:szCs w:val="21"/>
              </w:rPr>
              <w:t>列宁</w:t>
            </w:r>
            <w:r>
              <w:rPr>
                <w:rFonts w:ascii="font2" w:eastAsia="font2" w:hAnsi="font2" w:cs="font2" w:hint="eastAsia"/>
                <w:color w:val="000000"/>
                <w:kern w:val="0"/>
                <w:szCs w:val="21"/>
              </w:rPr>
              <w:t>执</w:t>
            </w:r>
            <w:r>
              <w:rPr>
                <w:rFonts w:ascii="font2" w:eastAsia="font2" w:hAnsi="font2" w:cs="font2"/>
                <w:color w:val="000000"/>
                <w:kern w:val="0"/>
                <w:szCs w:val="21"/>
              </w:rPr>
              <w:t>政党</w:t>
            </w:r>
            <w:r>
              <w:rPr>
                <w:rFonts w:ascii="font2" w:eastAsia="font2" w:hAnsi="font2" w:cs="font2" w:hint="eastAsia"/>
                <w:color w:val="000000"/>
                <w:kern w:val="0"/>
                <w:szCs w:val="21"/>
              </w:rPr>
              <w:t>建设思想</w:t>
            </w:r>
            <w:r>
              <w:rPr>
                <w:rFonts w:ascii="font2" w:eastAsia="font2" w:hAnsi="font2" w:cs="font2"/>
                <w:color w:val="000000"/>
                <w:kern w:val="0"/>
                <w:szCs w:val="21"/>
              </w:rPr>
              <w:t>的</w:t>
            </w:r>
            <w:r>
              <w:rPr>
                <w:rFonts w:ascii="font2" w:eastAsia="font2" w:hAnsi="font2" w:cs="font2" w:hint="eastAsia"/>
                <w:color w:val="000000"/>
                <w:kern w:val="0"/>
                <w:szCs w:val="21"/>
              </w:rPr>
              <w:t>主要内容、</w:t>
            </w:r>
            <w:r>
              <w:rPr>
                <w:rFonts w:ascii="font2" w:eastAsia="font2" w:hAnsi="font2" w:cs="font2"/>
                <w:color w:val="000000"/>
                <w:kern w:val="0"/>
                <w:szCs w:val="21"/>
              </w:rPr>
              <w:t>列宁</w:t>
            </w:r>
            <w:r>
              <w:rPr>
                <w:rFonts w:ascii="font2" w:eastAsia="font2" w:hAnsi="font2" w:cs="font2" w:hint="eastAsia"/>
                <w:color w:val="000000"/>
                <w:kern w:val="0"/>
                <w:szCs w:val="21"/>
              </w:rPr>
              <w:t>执</w:t>
            </w:r>
            <w:r>
              <w:rPr>
                <w:rFonts w:ascii="font2" w:eastAsia="font2" w:hAnsi="font2" w:cs="font2"/>
                <w:color w:val="000000"/>
                <w:kern w:val="0"/>
                <w:szCs w:val="21"/>
              </w:rPr>
              <w:t>政党</w:t>
            </w:r>
            <w:r>
              <w:rPr>
                <w:rFonts w:ascii="font2" w:eastAsia="font2" w:hAnsi="font2" w:cs="font2" w:hint="eastAsia"/>
                <w:color w:val="000000"/>
                <w:kern w:val="0"/>
                <w:szCs w:val="21"/>
              </w:rPr>
              <w:t>建设思想</w:t>
            </w:r>
            <w:r>
              <w:rPr>
                <w:rFonts w:ascii="font2" w:eastAsia="font2" w:hAnsi="font2" w:cs="font2"/>
                <w:color w:val="000000"/>
                <w:kern w:val="0"/>
                <w:szCs w:val="21"/>
              </w:rPr>
              <w:t>对</w:t>
            </w:r>
            <w:r>
              <w:rPr>
                <w:rFonts w:ascii="font2" w:eastAsia="font2" w:hAnsi="font2" w:cs="font2" w:hint="eastAsia"/>
                <w:color w:val="000000"/>
                <w:kern w:val="0"/>
                <w:szCs w:val="21"/>
              </w:rPr>
              <w:t>新时期</w:t>
            </w:r>
            <w:r>
              <w:rPr>
                <w:rFonts w:ascii="font2" w:eastAsia="font2" w:hAnsi="font2" w:cs="font2"/>
                <w:color w:val="000000"/>
                <w:kern w:val="0"/>
                <w:szCs w:val="21"/>
              </w:rPr>
              <w:t>我党</w:t>
            </w:r>
            <w:r>
              <w:rPr>
                <w:rFonts w:ascii="font2" w:eastAsia="font2" w:hAnsi="font2" w:cs="font2" w:hint="eastAsia"/>
                <w:color w:val="000000"/>
                <w:kern w:val="0"/>
                <w:szCs w:val="21"/>
              </w:rPr>
              <w:t>建设的</w:t>
            </w:r>
            <w:r>
              <w:rPr>
                <w:rFonts w:ascii="font2" w:eastAsia="font2" w:hAnsi="font2" w:cs="font2"/>
                <w:color w:val="000000"/>
                <w:kern w:val="0"/>
                <w:szCs w:val="21"/>
              </w:rPr>
              <w:t>深刻启示</w:t>
            </w:r>
            <w:r>
              <w:rPr>
                <w:rFonts w:ascii="font2" w:eastAsia="font2" w:hAnsi="font2" w:cs="font2" w:hint="eastAsia"/>
                <w:color w:val="000000"/>
                <w:kern w:val="0"/>
                <w:szCs w:val="21"/>
              </w:rPr>
              <w:t>。</w:t>
            </w:r>
          </w:p>
        </w:tc>
      </w:tr>
      <w:tr w:rsidR="00925982" w:rsidTr="000B65D5">
        <w:trPr>
          <w:trHeight w:val="1397"/>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6</w:t>
            </w:r>
          </w:p>
        </w:tc>
        <w:tc>
          <w:tcPr>
            <w:tcW w:w="1655" w:type="dxa"/>
            <w:vAlign w:val="center"/>
          </w:tcPr>
          <w:p w:rsidR="00925982" w:rsidRDefault="00925982" w:rsidP="000B65D5">
            <w:pPr>
              <w:widowControl/>
              <w:jc w:val="left"/>
              <w:rPr>
                <w:rFonts w:ascii="宋体" w:hAnsi="宋体" w:cs="宋体"/>
                <w:szCs w:val="21"/>
              </w:rPr>
            </w:pPr>
            <w:r>
              <w:rPr>
                <w:rFonts w:ascii="宋体" w:hAnsi="宋体" w:cs="宋体" w:hint="eastAsia"/>
                <w:color w:val="000000"/>
                <w:kern w:val="0"/>
                <w:szCs w:val="21"/>
              </w:rPr>
              <w:t xml:space="preserve">第五章 </w:t>
            </w:r>
            <w:r>
              <w:rPr>
                <w:rFonts w:ascii="宋体" w:hAnsi="宋体" w:cs="宋体" w:hint="eastAsia"/>
                <w:color w:val="333333"/>
                <w:kern w:val="0"/>
                <w:szCs w:val="21"/>
                <w:shd w:val="clear" w:color="auto" w:fill="FFFFFF"/>
              </w:rPr>
              <w:t>中国共产党的建立和毛泽东建党学说</w:t>
            </w:r>
          </w:p>
        </w:tc>
        <w:tc>
          <w:tcPr>
            <w:tcW w:w="3402" w:type="dxa"/>
            <w:vAlign w:val="center"/>
          </w:tcPr>
          <w:p w:rsidR="00925982" w:rsidRDefault="00925982" w:rsidP="00925982">
            <w:pPr>
              <w:spacing w:line="280" w:lineRule="exact"/>
              <w:rPr>
                <w:rFonts w:ascii="宋体" w:hAnsi="宋体"/>
                <w:szCs w:val="21"/>
              </w:rPr>
            </w:pPr>
            <w:r>
              <w:rPr>
                <w:rFonts w:ascii="宋体" w:hAnsi="宋体" w:cs="宋体" w:hint="eastAsia"/>
                <w:color w:val="000000"/>
                <w:kern w:val="0"/>
                <w:szCs w:val="21"/>
              </w:rPr>
              <w:t>了解毛泽东建党学说产生的历史条件、毛泽东建党学说的产生、形成和发展；毛泽东建党学说的基本内容。</w:t>
            </w:r>
          </w:p>
        </w:tc>
        <w:tc>
          <w:tcPr>
            <w:tcW w:w="2835" w:type="dxa"/>
            <w:vAlign w:val="center"/>
          </w:tcPr>
          <w:p w:rsidR="00925982" w:rsidRDefault="00925982" w:rsidP="000B65D5">
            <w:pPr>
              <w:widowControl/>
              <w:jc w:val="left"/>
              <w:rPr>
                <w:rFonts w:ascii="宋体" w:hAnsi="宋体"/>
                <w:szCs w:val="21"/>
              </w:rPr>
            </w:pPr>
            <w:r>
              <w:rPr>
                <w:rFonts w:ascii="宋体" w:hAnsi="宋体" w:cs="宋体" w:hint="eastAsia"/>
                <w:color w:val="000000"/>
                <w:kern w:val="0"/>
                <w:szCs w:val="21"/>
              </w:rPr>
              <w:t>党的思想建设在党的自身建设的重要性、民主集中制是民主与集中的辩证统一关系、为什么说三大优良作风是共产党区别于其它政党的显著标志、关于执政党建设的若干经验。</w:t>
            </w:r>
          </w:p>
        </w:tc>
        <w:tc>
          <w:tcPr>
            <w:tcW w:w="1811" w:type="dxa"/>
            <w:vAlign w:val="center"/>
          </w:tcPr>
          <w:p w:rsidR="00925982" w:rsidRDefault="00925982" w:rsidP="000B65D5">
            <w:pPr>
              <w:widowControl/>
              <w:jc w:val="left"/>
              <w:rPr>
                <w:rFonts w:ascii="宋体" w:hAnsi="宋体"/>
                <w:szCs w:val="21"/>
              </w:rPr>
            </w:pPr>
            <w:r>
              <w:rPr>
                <w:rFonts w:ascii="宋体" w:hAnsi="宋体" w:cs="宋体" w:hint="eastAsia"/>
                <w:color w:val="000000"/>
                <w:kern w:val="0"/>
                <w:szCs w:val="21"/>
              </w:rPr>
              <w:t>毛泽东建党理论在中国化的马克思主义建党学说中的历史地位、将党的思想建设放在党的自身建设首位的深刻历史根源。</w:t>
            </w:r>
          </w:p>
        </w:tc>
      </w:tr>
      <w:tr w:rsidR="00925982" w:rsidTr="000B65D5">
        <w:trPr>
          <w:trHeight w:val="454"/>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7</w:t>
            </w:r>
          </w:p>
        </w:tc>
        <w:tc>
          <w:tcPr>
            <w:tcW w:w="1655" w:type="dxa"/>
            <w:vAlign w:val="center"/>
          </w:tcPr>
          <w:p w:rsidR="00925982" w:rsidRDefault="00925982" w:rsidP="000B65D5">
            <w:pPr>
              <w:widowControl/>
              <w:jc w:val="left"/>
              <w:rPr>
                <w:rFonts w:ascii="宋体" w:hAnsi="宋体" w:cs="宋体"/>
                <w:szCs w:val="21"/>
              </w:rPr>
            </w:pPr>
            <w:r>
              <w:rPr>
                <w:rFonts w:ascii="宋体" w:hAnsi="宋体" w:cs="宋体" w:hint="eastAsia"/>
                <w:color w:val="000000"/>
                <w:kern w:val="0"/>
                <w:szCs w:val="21"/>
              </w:rPr>
              <w:t>第六章 改革开放以来邓小平、江泽民、胡锦涛执政党建设思想</w:t>
            </w:r>
          </w:p>
        </w:tc>
        <w:tc>
          <w:tcPr>
            <w:tcW w:w="3402" w:type="dxa"/>
            <w:vAlign w:val="center"/>
          </w:tcPr>
          <w:p w:rsidR="00925982" w:rsidRDefault="00925982" w:rsidP="000B65D5">
            <w:pPr>
              <w:widowControl/>
              <w:jc w:val="left"/>
              <w:rPr>
                <w:rFonts w:ascii="宋体" w:hAnsi="宋体"/>
                <w:szCs w:val="21"/>
              </w:rPr>
            </w:pPr>
            <w:r>
              <w:rPr>
                <w:rFonts w:ascii="宋体" w:hAnsi="宋体" w:cs="宋体" w:hint="eastAsia"/>
                <w:color w:val="000000"/>
                <w:kern w:val="0"/>
                <w:szCs w:val="21"/>
              </w:rPr>
              <w:t>了解邓小平执政党建设理论的产生、形成和发展；邓小平执政党建设理论的主要内容；江泽民执政党建设理论的形成、发展和主要内容；胡锦涛执政党建设理论的形成、发展和主要内容；习近平新时代中国特色社会主义思想中关于执政党建设理论。</w:t>
            </w:r>
          </w:p>
        </w:tc>
        <w:tc>
          <w:tcPr>
            <w:tcW w:w="2835" w:type="dxa"/>
            <w:vAlign w:val="center"/>
          </w:tcPr>
          <w:p w:rsidR="00925982" w:rsidRDefault="00925982" w:rsidP="000B65D5">
            <w:pPr>
              <w:widowControl/>
              <w:jc w:val="left"/>
              <w:rPr>
                <w:rFonts w:ascii="宋体" w:hAnsi="宋体"/>
                <w:szCs w:val="21"/>
              </w:rPr>
            </w:pPr>
            <w:r>
              <w:rPr>
                <w:rFonts w:ascii="宋体" w:hAnsi="宋体" w:cs="宋体" w:hint="eastAsia"/>
                <w:color w:val="000000"/>
                <w:kern w:val="0"/>
                <w:szCs w:val="21"/>
              </w:rPr>
              <w:t>新时期党的建设面临的若干问题和挑战；邓小平执政党建设理论的主要内容；江泽民执政党建设理论的主要内容、胡锦涛执政党建设理论的主要内容；习近平于执政党建设理论的主要内容</w:t>
            </w:r>
          </w:p>
        </w:tc>
        <w:tc>
          <w:tcPr>
            <w:tcW w:w="1811" w:type="dxa"/>
            <w:vAlign w:val="center"/>
          </w:tcPr>
          <w:p w:rsidR="00925982" w:rsidRDefault="00925982" w:rsidP="000B65D5">
            <w:pPr>
              <w:spacing w:line="280" w:lineRule="exact"/>
              <w:rPr>
                <w:rFonts w:ascii="宋体" w:hAnsi="宋体"/>
                <w:szCs w:val="21"/>
              </w:rPr>
            </w:pPr>
            <w:r>
              <w:rPr>
                <w:rFonts w:ascii="宋体" w:hAnsi="宋体" w:cs="宋体" w:hint="eastAsia"/>
                <w:color w:val="000000"/>
                <w:kern w:val="0"/>
                <w:szCs w:val="21"/>
              </w:rPr>
              <w:t>新时期党的建设面临的若干问题和挑战；习近平执政党建设理论对加强党的执政能力的重大意义。</w:t>
            </w:r>
          </w:p>
        </w:tc>
      </w:tr>
      <w:tr w:rsidR="00925982" w:rsidTr="000B65D5">
        <w:trPr>
          <w:trHeight w:val="454"/>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lastRenderedPageBreak/>
              <w:t>8</w:t>
            </w:r>
          </w:p>
        </w:tc>
        <w:tc>
          <w:tcPr>
            <w:tcW w:w="1655" w:type="dxa"/>
            <w:vAlign w:val="center"/>
          </w:tcPr>
          <w:p w:rsidR="00925982" w:rsidRDefault="00925982" w:rsidP="000B65D5">
            <w:pPr>
              <w:spacing w:line="280" w:lineRule="exact"/>
              <w:rPr>
                <w:rFonts w:ascii="宋体" w:hAnsi="宋体" w:cs="宋体"/>
                <w:szCs w:val="21"/>
              </w:rPr>
            </w:pPr>
            <w:r>
              <w:rPr>
                <w:rFonts w:ascii="宋体" w:hAnsi="宋体" w:cs="宋体" w:hint="eastAsia"/>
                <w:szCs w:val="21"/>
              </w:rPr>
              <w:t xml:space="preserve">第七章 </w:t>
            </w:r>
            <w:r>
              <w:rPr>
                <w:rFonts w:ascii="宋体" w:hAnsi="宋体" w:cs="宋体" w:hint="eastAsia"/>
                <w:color w:val="333333"/>
                <w:kern w:val="0"/>
                <w:szCs w:val="21"/>
                <w:shd w:val="clear" w:color="auto" w:fill="FFFFFF"/>
              </w:rPr>
              <w:t>新的历史起点上建设什么样的党、怎样建设党</w:t>
            </w:r>
          </w:p>
        </w:tc>
        <w:tc>
          <w:tcPr>
            <w:tcW w:w="3402" w:type="dxa"/>
            <w:vAlign w:val="center"/>
          </w:tcPr>
          <w:p w:rsidR="00925982" w:rsidRDefault="00925982" w:rsidP="00925982">
            <w:pPr>
              <w:spacing w:line="280" w:lineRule="exact"/>
              <w:rPr>
                <w:rFonts w:ascii="宋体" w:hAnsi="宋体"/>
                <w:szCs w:val="21"/>
              </w:rPr>
            </w:pPr>
            <w:r>
              <w:rPr>
                <w:rFonts w:ascii="宋体" w:hAnsi="宋体" w:cs="宋体" w:hint="eastAsia"/>
                <w:color w:val="333333"/>
                <w:kern w:val="0"/>
                <w:szCs w:val="21"/>
                <w:shd w:val="clear" w:color="auto" w:fill="FFFFFF"/>
              </w:rPr>
              <w:t>了解新时代党的建设的新的时代背景；习近平全面从严治党思想；习近平全面从严治党思想的历史地位。</w:t>
            </w:r>
          </w:p>
        </w:tc>
        <w:tc>
          <w:tcPr>
            <w:tcW w:w="2835" w:type="dxa"/>
            <w:vAlign w:val="center"/>
          </w:tcPr>
          <w:p w:rsidR="00925982" w:rsidRDefault="00925982" w:rsidP="00925982">
            <w:pPr>
              <w:spacing w:line="280" w:lineRule="exact"/>
              <w:rPr>
                <w:rFonts w:ascii="宋体" w:hAnsi="宋体"/>
                <w:szCs w:val="21"/>
              </w:rPr>
            </w:pPr>
            <w:r>
              <w:rPr>
                <w:rFonts w:ascii="宋体" w:hAnsi="宋体" w:cs="宋体" w:hint="eastAsia"/>
                <w:color w:val="333333"/>
                <w:kern w:val="0"/>
                <w:szCs w:val="21"/>
                <w:shd w:val="clear" w:color="auto" w:fill="FFFFFF"/>
              </w:rPr>
              <w:t>习近平全面从严治党思想；习近平全面从严治党思想的历史地位。</w:t>
            </w:r>
          </w:p>
        </w:tc>
        <w:tc>
          <w:tcPr>
            <w:tcW w:w="1811" w:type="dxa"/>
            <w:vAlign w:val="center"/>
          </w:tcPr>
          <w:p w:rsidR="00925982" w:rsidRDefault="00925982" w:rsidP="00925982">
            <w:pPr>
              <w:spacing w:line="280" w:lineRule="exact"/>
              <w:rPr>
                <w:rFonts w:ascii="宋体" w:hAnsi="宋体"/>
                <w:szCs w:val="21"/>
              </w:rPr>
            </w:pPr>
            <w:r>
              <w:rPr>
                <w:rFonts w:ascii="宋体" w:hAnsi="宋体" w:cs="宋体" w:hint="eastAsia"/>
                <w:color w:val="333333"/>
                <w:kern w:val="0"/>
                <w:szCs w:val="21"/>
                <w:shd w:val="clear" w:color="auto" w:fill="FFFFFF"/>
              </w:rPr>
              <w:t>习近平全面从严治党思想的主要内容。</w:t>
            </w:r>
          </w:p>
        </w:tc>
      </w:tr>
      <w:tr w:rsidR="00925982" w:rsidTr="000B65D5">
        <w:trPr>
          <w:trHeight w:val="454"/>
          <w:jc w:val="center"/>
        </w:trPr>
        <w:tc>
          <w:tcPr>
            <w:tcW w:w="49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9</w:t>
            </w:r>
          </w:p>
        </w:tc>
        <w:tc>
          <w:tcPr>
            <w:tcW w:w="1655" w:type="dxa"/>
            <w:vAlign w:val="center"/>
          </w:tcPr>
          <w:p w:rsidR="00925982" w:rsidRDefault="00925982" w:rsidP="000B65D5">
            <w:pPr>
              <w:widowControl/>
              <w:jc w:val="left"/>
              <w:rPr>
                <w:rFonts w:ascii="宋体" w:hAnsi="宋体" w:cs="宋体"/>
                <w:szCs w:val="21"/>
              </w:rPr>
            </w:pPr>
            <w:r>
              <w:rPr>
                <w:rFonts w:ascii="宋体" w:hAnsi="宋体" w:cs="宋体" w:hint="eastAsia"/>
                <w:color w:val="000000"/>
                <w:kern w:val="0"/>
                <w:szCs w:val="21"/>
              </w:rPr>
              <w:t>社会调查：基层党的建设</w:t>
            </w:r>
          </w:p>
        </w:tc>
        <w:tc>
          <w:tcPr>
            <w:tcW w:w="3402" w:type="dxa"/>
            <w:vAlign w:val="center"/>
          </w:tcPr>
          <w:p w:rsidR="00925982" w:rsidRDefault="00925982" w:rsidP="000B65D5">
            <w:pPr>
              <w:widowControl/>
              <w:jc w:val="left"/>
              <w:rPr>
                <w:rFonts w:ascii="宋体" w:hAnsi="宋体"/>
                <w:szCs w:val="21"/>
              </w:rPr>
            </w:pPr>
            <w:r>
              <w:rPr>
                <w:rFonts w:ascii="宋体" w:hAnsi="宋体" w:cs="宋体" w:hint="eastAsia"/>
                <w:color w:val="000000"/>
                <w:kern w:val="0"/>
                <w:szCs w:val="21"/>
              </w:rPr>
              <w:t>如何让学生运用所学党建理论进行党建实践的社会调查，了解各社区、街道、县市、乡镇的基层党组织的建设情况。</w:t>
            </w:r>
          </w:p>
        </w:tc>
        <w:tc>
          <w:tcPr>
            <w:tcW w:w="2835" w:type="dxa"/>
            <w:vAlign w:val="center"/>
          </w:tcPr>
          <w:p w:rsidR="00925982" w:rsidRDefault="00925982" w:rsidP="000B65D5">
            <w:pPr>
              <w:widowControl/>
              <w:jc w:val="left"/>
              <w:rPr>
                <w:rFonts w:ascii="宋体" w:hAnsi="宋体"/>
                <w:szCs w:val="21"/>
              </w:rPr>
            </w:pPr>
            <w:r>
              <w:rPr>
                <w:rFonts w:ascii="宋体" w:hAnsi="宋体" w:cs="宋体" w:hint="eastAsia"/>
                <w:color w:val="000000"/>
                <w:kern w:val="0"/>
                <w:szCs w:val="21"/>
              </w:rPr>
              <w:t>如何在掌握调查到的大量第一手资料后，写出有事实、有分析、有对策、有理论总结的调研报告。</w:t>
            </w:r>
          </w:p>
        </w:tc>
        <w:tc>
          <w:tcPr>
            <w:tcW w:w="1811" w:type="dxa"/>
            <w:vAlign w:val="center"/>
          </w:tcPr>
          <w:p w:rsidR="00925982" w:rsidRDefault="00925982" w:rsidP="000B65D5">
            <w:pPr>
              <w:widowControl/>
              <w:jc w:val="left"/>
              <w:rPr>
                <w:rFonts w:ascii="宋体" w:hAnsi="宋体"/>
                <w:szCs w:val="21"/>
              </w:rPr>
            </w:pPr>
            <w:r>
              <w:rPr>
                <w:rFonts w:ascii="宋体" w:hAnsi="宋体" w:cs="宋体" w:hint="eastAsia"/>
                <w:color w:val="000000"/>
                <w:kern w:val="0"/>
                <w:szCs w:val="21"/>
              </w:rPr>
              <w:t>如何挖掘正面的先进典型、党建中存在的问题。</w:t>
            </w:r>
          </w:p>
        </w:tc>
      </w:tr>
    </w:tbl>
    <w:p w:rsidR="00925982" w:rsidRDefault="0092598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5472"/>
        <w:gridCol w:w="709"/>
        <w:gridCol w:w="339"/>
        <w:gridCol w:w="1240"/>
      </w:tblGrid>
      <w:tr w:rsidR="00925982" w:rsidTr="000B65D5">
        <w:trPr>
          <w:trHeight w:val="454"/>
          <w:jc w:val="center"/>
        </w:trPr>
        <w:tc>
          <w:tcPr>
            <w:tcW w:w="675"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序号</w:t>
            </w:r>
          </w:p>
        </w:tc>
        <w:tc>
          <w:tcPr>
            <w:tcW w:w="1588"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课程内容框架</w:t>
            </w:r>
          </w:p>
        </w:tc>
        <w:tc>
          <w:tcPr>
            <w:tcW w:w="5472"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教学内容</w:t>
            </w:r>
          </w:p>
        </w:tc>
        <w:tc>
          <w:tcPr>
            <w:tcW w:w="709"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教学方式</w:t>
            </w:r>
          </w:p>
        </w:tc>
        <w:tc>
          <w:tcPr>
            <w:tcW w:w="339"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学时</w:t>
            </w:r>
          </w:p>
        </w:tc>
        <w:tc>
          <w:tcPr>
            <w:tcW w:w="1240"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支撑的</w:t>
            </w:r>
          </w:p>
          <w:p w:rsidR="00925982" w:rsidRDefault="00925982" w:rsidP="00925982">
            <w:pPr>
              <w:spacing w:line="280" w:lineRule="exact"/>
              <w:jc w:val="center"/>
              <w:rPr>
                <w:rFonts w:ascii="宋体" w:hAnsi="宋体"/>
                <w:b/>
                <w:szCs w:val="21"/>
              </w:rPr>
            </w:pPr>
            <w:r>
              <w:rPr>
                <w:rFonts w:ascii="宋体" w:hAnsi="宋体" w:hint="eastAsia"/>
                <w:b/>
                <w:szCs w:val="21"/>
              </w:rPr>
              <w:t>课程目标</w:t>
            </w:r>
          </w:p>
        </w:tc>
      </w:tr>
      <w:tr w:rsidR="00925982" w:rsidTr="000B65D5">
        <w:trPr>
          <w:trHeight w:val="313"/>
          <w:jc w:val="center"/>
        </w:trPr>
        <w:tc>
          <w:tcPr>
            <w:tcW w:w="675" w:type="dxa"/>
            <w:vMerge w:val="restart"/>
            <w:vAlign w:val="center"/>
          </w:tcPr>
          <w:p w:rsidR="00925982" w:rsidRDefault="00925982" w:rsidP="000B65D5">
            <w:pPr>
              <w:spacing w:line="280" w:lineRule="exact"/>
              <w:jc w:val="center"/>
              <w:rPr>
                <w:rFonts w:ascii="宋体" w:hAnsi="宋体"/>
                <w:szCs w:val="21"/>
              </w:rPr>
            </w:pPr>
            <w:r>
              <w:rPr>
                <w:rFonts w:ascii="宋体" w:hAnsi="宋体" w:hint="eastAsia"/>
                <w:szCs w:val="21"/>
              </w:rPr>
              <w:t>1</w:t>
            </w:r>
          </w:p>
        </w:tc>
        <w:tc>
          <w:tcPr>
            <w:tcW w:w="1588" w:type="dxa"/>
            <w:vMerge w:val="restart"/>
            <w:vAlign w:val="center"/>
          </w:tcPr>
          <w:p w:rsidR="00925982" w:rsidRPr="00426EB2" w:rsidRDefault="00925982" w:rsidP="000B65D5">
            <w:pPr>
              <w:widowControl/>
              <w:jc w:val="left"/>
              <w:rPr>
                <w:rFonts w:asciiTheme="minorEastAsia" w:eastAsiaTheme="minorEastAsia" w:hAnsiTheme="minorEastAsia"/>
                <w:szCs w:val="21"/>
              </w:rPr>
            </w:pPr>
            <w:r w:rsidRPr="00426EB2">
              <w:rPr>
                <w:rFonts w:asciiTheme="minorEastAsia" w:eastAsiaTheme="minorEastAsia" w:hAnsiTheme="minorEastAsia" w:cs="宋体" w:hint="eastAsia"/>
                <w:color w:val="000000"/>
                <w:kern w:val="0"/>
                <w:szCs w:val="21"/>
              </w:rPr>
              <w:t>绪论</w:t>
            </w:r>
          </w:p>
        </w:tc>
        <w:tc>
          <w:tcPr>
            <w:tcW w:w="5472" w:type="dxa"/>
            <w:vAlign w:val="center"/>
          </w:tcPr>
          <w:p w:rsidR="00925982" w:rsidRPr="00426EB2" w:rsidRDefault="00925982" w:rsidP="00925982">
            <w:pPr>
              <w:spacing w:line="280" w:lineRule="exact"/>
              <w:rPr>
                <w:rFonts w:asciiTheme="minorEastAsia" w:eastAsiaTheme="minorEastAsia" w:hAnsiTheme="minorEastAsia"/>
                <w:szCs w:val="21"/>
              </w:rPr>
            </w:pPr>
            <w:r w:rsidRPr="00426EB2">
              <w:rPr>
                <w:rFonts w:asciiTheme="minorEastAsia" w:eastAsiaTheme="minorEastAsia" w:hAnsiTheme="minorEastAsia" w:cs="宋体" w:hint="eastAsia"/>
                <w:color w:val="333333"/>
                <w:kern w:val="0"/>
                <w:szCs w:val="21"/>
                <w:shd w:val="clear" w:color="auto" w:fill="FFFFFF"/>
              </w:rPr>
              <w:t>党的学说史的研究对象、内容和方法</w:t>
            </w:r>
          </w:p>
        </w:tc>
        <w:tc>
          <w:tcPr>
            <w:tcW w:w="709" w:type="dxa"/>
            <w:vMerge w:val="restart"/>
            <w:vAlign w:val="center"/>
          </w:tcPr>
          <w:p w:rsidR="00925982" w:rsidRPr="00426EB2" w:rsidRDefault="00925982" w:rsidP="00776A8E">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w:t>
            </w:r>
          </w:p>
        </w:tc>
        <w:tc>
          <w:tcPr>
            <w:tcW w:w="339" w:type="dxa"/>
            <w:vMerge w:val="restart"/>
            <w:vAlign w:val="center"/>
          </w:tcPr>
          <w:p w:rsidR="00925982" w:rsidRPr="00426EB2" w:rsidRDefault="00925982" w:rsidP="000B65D5">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tc>
      </w:tr>
      <w:tr w:rsidR="00925982" w:rsidTr="000B65D5">
        <w:trPr>
          <w:trHeight w:val="147"/>
          <w:jc w:val="center"/>
        </w:trPr>
        <w:tc>
          <w:tcPr>
            <w:tcW w:w="675" w:type="dxa"/>
            <w:vMerge/>
            <w:vAlign w:val="center"/>
          </w:tcPr>
          <w:p w:rsidR="00925982" w:rsidRDefault="00925982" w:rsidP="00925982">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szCs w:val="21"/>
              </w:rPr>
            </w:pPr>
            <w:r w:rsidRPr="00426EB2">
              <w:rPr>
                <w:rFonts w:asciiTheme="minorEastAsia" w:eastAsiaTheme="minorEastAsia" w:hAnsiTheme="minorEastAsia" w:cs="宋体" w:hint="eastAsia"/>
                <w:color w:val="333333"/>
                <w:kern w:val="0"/>
                <w:szCs w:val="21"/>
                <w:shd w:val="clear" w:color="auto" w:fill="FFFFFF"/>
              </w:rPr>
              <w:t>马克思主义党的学说具有与时俱进的理论品质</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110"/>
          <w:jc w:val="center"/>
        </w:trPr>
        <w:tc>
          <w:tcPr>
            <w:tcW w:w="675" w:type="dxa"/>
            <w:vMerge/>
            <w:vAlign w:val="center"/>
          </w:tcPr>
          <w:p w:rsidR="00925982" w:rsidRDefault="00925982" w:rsidP="00925982">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spacing w:line="280" w:lineRule="exact"/>
              <w:rPr>
                <w:rFonts w:asciiTheme="minorEastAsia" w:eastAsiaTheme="minorEastAsia" w:hAnsiTheme="minorEastAsia"/>
                <w:szCs w:val="21"/>
              </w:rPr>
            </w:pPr>
            <w:r w:rsidRPr="00426EB2">
              <w:rPr>
                <w:rFonts w:asciiTheme="minorEastAsia" w:eastAsiaTheme="minorEastAsia" w:hAnsiTheme="minorEastAsia" w:cs="宋体" w:hint="eastAsia"/>
                <w:color w:val="333333"/>
                <w:kern w:val="0"/>
                <w:szCs w:val="21"/>
                <w:shd w:val="clear" w:color="auto" w:fill="FFFFFF"/>
              </w:rPr>
              <w:t>推进马克思主义党的建设的实践创新</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57"/>
          <w:jc w:val="center"/>
        </w:trPr>
        <w:tc>
          <w:tcPr>
            <w:tcW w:w="675" w:type="dxa"/>
            <w:vMerge/>
            <w:vAlign w:val="center"/>
          </w:tcPr>
          <w:p w:rsidR="00925982" w:rsidRDefault="00925982" w:rsidP="00925982">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szCs w:val="21"/>
              </w:rPr>
            </w:pPr>
            <w:r w:rsidRPr="00426EB2">
              <w:rPr>
                <w:rFonts w:asciiTheme="minorEastAsia" w:eastAsiaTheme="minorEastAsia" w:hAnsiTheme="minorEastAsia" w:cs="宋体" w:hint="eastAsia"/>
                <w:color w:val="333333"/>
                <w:kern w:val="0"/>
                <w:szCs w:val="21"/>
                <w:shd w:val="clear" w:color="auto" w:fill="FFFFFF"/>
              </w:rPr>
              <w:t>多读几本马克思主义党的学说的经典著作</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375"/>
          <w:jc w:val="center"/>
        </w:trPr>
        <w:tc>
          <w:tcPr>
            <w:tcW w:w="675" w:type="dxa"/>
            <w:vMerge w:val="restart"/>
            <w:vAlign w:val="center"/>
          </w:tcPr>
          <w:p w:rsidR="00925982" w:rsidRDefault="00925982" w:rsidP="00925982">
            <w:pPr>
              <w:spacing w:line="280" w:lineRule="exact"/>
              <w:jc w:val="center"/>
              <w:rPr>
                <w:rFonts w:ascii="宋体" w:hAnsi="宋体"/>
                <w:szCs w:val="21"/>
              </w:rPr>
            </w:pPr>
            <w:r>
              <w:rPr>
                <w:rFonts w:ascii="宋体" w:hAnsi="宋体" w:hint="eastAsia"/>
                <w:szCs w:val="21"/>
              </w:rPr>
              <w:t>2</w:t>
            </w:r>
          </w:p>
        </w:tc>
        <w:tc>
          <w:tcPr>
            <w:tcW w:w="1588" w:type="dxa"/>
            <w:vMerge w:val="restart"/>
            <w:vAlign w:val="center"/>
          </w:tcPr>
          <w:p w:rsidR="00925982" w:rsidRPr="00426EB2" w:rsidRDefault="00925982" w:rsidP="000B65D5">
            <w:pPr>
              <w:widowControl/>
              <w:jc w:val="left"/>
              <w:rPr>
                <w:rFonts w:asciiTheme="minorEastAsia" w:eastAsiaTheme="minorEastAsia" w:hAnsiTheme="minorEastAsia"/>
                <w:szCs w:val="21"/>
              </w:rPr>
            </w:pPr>
            <w:r w:rsidRPr="00426EB2">
              <w:rPr>
                <w:rFonts w:asciiTheme="minorEastAsia" w:eastAsiaTheme="minorEastAsia" w:hAnsiTheme="minorEastAsia" w:cs="宋体" w:hint="eastAsia"/>
                <w:color w:val="333333"/>
                <w:kern w:val="0"/>
                <w:szCs w:val="21"/>
                <w:shd w:val="clear" w:color="auto" w:fill="FFFFFF"/>
              </w:rPr>
              <w:t>第一章 马克思主义党的学说的创立</w:t>
            </w:r>
          </w:p>
        </w:tc>
        <w:tc>
          <w:tcPr>
            <w:tcW w:w="5472" w:type="dxa"/>
            <w:vAlign w:val="center"/>
          </w:tcPr>
          <w:p w:rsidR="00925982" w:rsidRPr="00426EB2" w:rsidRDefault="00925982" w:rsidP="000B65D5">
            <w:pPr>
              <w:rPr>
                <w:rFonts w:asciiTheme="minorEastAsia" w:eastAsiaTheme="minorEastAsia" w:hAnsiTheme="minorEastAsia" w:cs="宋体"/>
                <w:szCs w:val="21"/>
              </w:rPr>
            </w:pPr>
            <w:r w:rsidRPr="00426EB2">
              <w:rPr>
                <w:rFonts w:asciiTheme="minorEastAsia" w:eastAsiaTheme="minorEastAsia" w:hAnsiTheme="minorEastAsia" w:cs="宋体" w:hint="eastAsia"/>
                <w:color w:val="333333"/>
                <w:kern w:val="0"/>
                <w:szCs w:val="21"/>
                <w:shd w:val="clear" w:color="auto" w:fill="FFFFFF"/>
              </w:rPr>
              <w:t>19世纪三四十年代马克思主义的学说创立的背景</w:t>
            </w:r>
          </w:p>
        </w:tc>
        <w:tc>
          <w:tcPr>
            <w:tcW w:w="709" w:type="dxa"/>
            <w:vMerge w:val="restart"/>
            <w:vAlign w:val="center"/>
          </w:tcPr>
          <w:p w:rsidR="00925982" w:rsidRPr="00426EB2" w:rsidRDefault="00925982" w:rsidP="00925982">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w:t>
            </w:r>
          </w:p>
        </w:tc>
        <w:tc>
          <w:tcPr>
            <w:tcW w:w="339"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tc>
      </w:tr>
      <w:tr w:rsidR="00925982" w:rsidTr="000B65D5">
        <w:trPr>
          <w:trHeight w:val="267"/>
          <w:jc w:val="center"/>
        </w:trPr>
        <w:tc>
          <w:tcPr>
            <w:tcW w:w="675" w:type="dxa"/>
            <w:vMerge/>
            <w:vAlign w:val="center"/>
          </w:tcPr>
          <w:p w:rsidR="00925982" w:rsidRDefault="00925982" w:rsidP="00925982">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0B65D5">
            <w:pPr>
              <w:rPr>
                <w:rFonts w:asciiTheme="minorEastAsia" w:eastAsiaTheme="minorEastAsia" w:hAnsiTheme="minorEastAsia" w:cs="宋体"/>
                <w:szCs w:val="21"/>
              </w:rPr>
            </w:pPr>
            <w:r w:rsidRPr="00426EB2">
              <w:rPr>
                <w:rFonts w:asciiTheme="minorEastAsia" w:eastAsiaTheme="minorEastAsia" w:hAnsiTheme="minorEastAsia" w:cs="宋体" w:hint="eastAsia"/>
                <w:color w:val="333333"/>
                <w:kern w:val="0"/>
                <w:szCs w:val="21"/>
                <w:shd w:val="clear" w:color="auto" w:fill="FFFFFF"/>
              </w:rPr>
              <w:t>《共产党宣言》的发表</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43"/>
          <w:jc w:val="center"/>
        </w:trPr>
        <w:tc>
          <w:tcPr>
            <w:tcW w:w="675" w:type="dxa"/>
            <w:vMerge/>
            <w:vAlign w:val="center"/>
          </w:tcPr>
          <w:p w:rsidR="00925982" w:rsidRDefault="00925982" w:rsidP="00925982">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szCs w:val="21"/>
              </w:rPr>
            </w:pPr>
            <w:r w:rsidRPr="00426EB2">
              <w:rPr>
                <w:rFonts w:asciiTheme="minorEastAsia" w:eastAsiaTheme="minorEastAsia" w:hAnsiTheme="minorEastAsia" w:cs="宋体" w:hint="eastAsia"/>
                <w:color w:val="333333"/>
                <w:kern w:val="0"/>
                <w:szCs w:val="21"/>
                <w:shd w:val="clear" w:color="auto" w:fill="FFFFFF"/>
              </w:rPr>
              <w:t>马克思主义党的学说创立的重要意义</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49"/>
          <w:jc w:val="center"/>
        </w:trPr>
        <w:tc>
          <w:tcPr>
            <w:tcW w:w="675" w:type="dxa"/>
            <w:vMerge w:val="restart"/>
            <w:vAlign w:val="center"/>
          </w:tcPr>
          <w:p w:rsidR="00925982" w:rsidRDefault="00925982" w:rsidP="00925982">
            <w:pPr>
              <w:spacing w:line="280" w:lineRule="exact"/>
              <w:jc w:val="center"/>
              <w:rPr>
                <w:rFonts w:ascii="宋体" w:hAnsi="宋体"/>
                <w:szCs w:val="21"/>
              </w:rPr>
            </w:pPr>
            <w:r>
              <w:rPr>
                <w:rFonts w:ascii="宋体" w:hAnsi="宋体" w:hint="eastAsia"/>
                <w:szCs w:val="21"/>
              </w:rPr>
              <w:t>3</w:t>
            </w:r>
          </w:p>
        </w:tc>
        <w:tc>
          <w:tcPr>
            <w:tcW w:w="1588" w:type="dxa"/>
            <w:vMerge w:val="restart"/>
            <w:vAlign w:val="center"/>
          </w:tcPr>
          <w:p w:rsidR="00925982" w:rsidRPr="00426EB2" w:rsidRDefault="00925982" w:rsidP="000B65D5">
            <w:pPr>
              <w:rPr>
                <w:rFonts w:asciiTheme="minorEastAsia" w:eastAsiaTheme="minorEastAsia" w:hAnsiTheme="minorEastAsia"/>
                <w:bCs/>
                <w:szCs w:val="21"/>
              </w:rPr>
            </w:pPr>
            <w:r w:rsidRPr="00426EB2">
              <w:rPr>
                <w:rFonts w:asciiTheme="minorEastAsia" w:eastAsiaTheme="minorEastAsia" w:hAnsiTheme="minorEastAsia" w:hint="eastAsia"/>
                <w:szCs w:val="21"/>
              </w:rPr>
              <w:t>第二章</w:t>
            </w:r>
            <w:r w:rsidRPr="00426EB2">
              <w:rPr>
                <w:rFonts w:asciiTheme="minorEastAsia" w:eastAsiaTheme="minorEastAsia" w:hAnsiTheme="minorEastAsia" w:cs="宋体" w:hint="eastAsia"/>
                <w:color w:val="333333"/>
                <w:kern w:val="0"/>
                <w:szCs w:val="21"/>
                <w:shd w:val="clear" w:color="auto" w:fill="FFFFFF"/>
              </w:rPr>
              <w:t>1848年革命后马克思恩格斯党的学说的发展</w:t>
            </w:r>
          </w:p>
        </w:tc>
        <w:tc>
          <w:tcPr>
            <w:tcW w:w="5472" w:type="dxa"/>
            <w:vAlign w:val="center"/>
          </w:tcPr>
          <w:p w:rsidR="00925982" w:rsidRPr="00426EB2" w:rsidRDefault="00925982" w:rsidP="00925982">
            <w:pPr>
              <w:spacing w:line="280" w:lineRule="exact"/>
              <w:rPr>
                <w:rFonts w:asciiTheme="minorEastAsia" w:eastAsiaTheme="minorEastAsia" w:hAnsiTheme="minorEastAsia" w:cs="宋体"/>
                <w:szCs w:val="21"/>
              </w:rPr>
            </w:pPr>
            <w:r w:rsidRPr="00426EB2">
              <w:rPr>
                <w:rFonts w:asciiTheme="minorEastAsia" w:eastAsiaTheme="minorEastAsia" w:hAnsiTheme="minorEastAsia" w:cs="宋体" w:hint="eastAsia"/>
                <w:color w:val="333333"/>
                <w:kern w:val="0"/>
                <w:szCs w:val="21"/>
                <w:shd w:val="clear" w:color="auto" w:fill="FFFFFF"/>
              </w:rPr>
              <w:t>1848年革命和马克思恩格斯对1848年革命的总结</w:t>
            </w:r>
          </w:p>
        </w:tc>
        <w:tc>
          <w:tcPr>
            <w:tcW w:w="709" w:type="dxa"/>
            <w:vMerge w:val="restart"/>
            <w:vAlign w:val="center"/>
          </w:tcPr>
          <w:p w:rsidR="000B65D5" w:rsidRPr="00426EB2" w:rsidRDefault="00925982" w:rsidP="000B65D5">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925982" w:rsidRPr="00426EB2" w:rsidRDefault="00925982" w:rsidP="000B65D5">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339"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4</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tc>
      </w:tr>
      <w:tr w:rsidR="00925982" w:rsidTr="000B65D5">
        <w:trPr>
          <w:trHeight w:val="395"/>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szCs w:val="21"/>
              </w:rPr>
            </w:pPr>
            <w:r w:rsidRPr="00426EB2">
              <w:rPr>
                <w:rFonts w:asciiTheme="minorEastAsia" w:eastAsiaTheme="minorEastAsia" w:hAnsiTheme="minorEastAsia" w:cs="宋体" w:hint="eastAsia"/>
                <w:color w:val="333333"/>
                <w:kern w:val="0"/>
                <w:szCs w:val="21"/>
                <w:shd w:val="clear" w:color="auto" w:fill="FFFFFF"/>
              </w:rPr>
              <w:t>马克思恩格斯建立国际工人阶级政党的努力</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73"/>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szCs w:val="21"/>
              </w:rPr>
            </w:pPr>
            <w:r w:rsidRPr="00426EB2">
              <w:rPr>
                <w:rFonts w:asciiTheme="minorEastAsia" w:eastAsiaTheme="minorEastAsia" w:hAnsiTheme="minorEastAsia" w:cs="宋体" w:hint="eastAsia"/>
                <w:color w:val="333333"/>
                <w:kern w:val="0"/>
                <w:szCs w:val="21"/>
                <w:shd w:val="clear" w:color="auto" w:fill="FFFFFF"/>
              </w:rPr>
              <w:t>巴黎公社革命和在民族国家内建党的理论</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79"/>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szCs w:val="21"/>
              </w:rPr>
            </w:pPr>
            <w:r w:rsidRPr="00426EB2">
              <w:rPr>
                <w:rFonts w:asciiTheme="minorEastAsia" w:eastAsiaTheme="minorEastAsia" w:hAnsiTheme="minorEastAsia" w:cs="宋体" w:hint="eastAsia"/>
                <w:color w:val="333333"/>
                <w:kern w:val="0"/>
                <w:szCs w:val="21"/>
                <w:shd w:val="clear" w:color="auto" w:fill="FFFFFF"/>
              </w:rPr>
              <w:t>马克思恩格斯晚年的政党理论</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369"/>
          <w:jc w:val="center"/>
        </w:trPr>
        <w:tc>
          <w:tcPr>
            <w:tcW w:w="675" w:type="dxa"/>
            <w:vMerge w:val="restart"/>
            <w:vAlign w:val="center"/>
          </w:tcPr>
          <w:p w:rsidR="00925982" w:rsidRDefault="00925982" w:rsidP="000B65D5">
            <w:pPr>
              <w:spacing w:line="280" w:lineRule="exact"/>
              <w:jc w:val="center"/>
              <w:rPr>
                <w:rFonts w:ascii="宋体" w:hAnsi="宋体"/>
                <w:szCs w:val="21"/>
              </w:rPr>
            </w:pPr>
            <w:r>
              <w:rPr>
                <w:rFonts w:ascii="宋体" w:hAnsi="宋体" w:hint="eastAsia"/>
                <w:szCs w:val="21"/>
              </w:rPr>
              <w:t>4</w:t>
            </w:r>
          </w:p>
        </w:tc>
        <w:tc>
          <w:tcPr>
            <w:tcW w:w="1588" w:type="dxa"/>
            <w:vMerge w:val="restart"/>
            <w:vAlign w:val="center"/>
          </w:tcPr>
          <w:p w:rsidR="00925982" w:rsidRPr="00426EB2" w:rsidRDefault="00925982" w:rsidP="000B65D5">
            <w:pPr>
              <w:widowControl/>
              <w:jc w:val="left"/>
              <w:rPr>
                <w:rFonts w:asciiTheme="minorEastAsia" w:eastAsiaTheme="minorEastAsia" w:hAnsiTheme="minorEastAsia"/>
                <w:szCs w:val="21"/>
              </w:rPr>
            </w:pPr>
            <w:r w:rsidRPr="00426EB2">
              <w:rPr>
                <w:rFonts w:asciiTheme="minorEastAsia" w:eastAsiaTheme="minorEastAsia" w:hAnsiTheme="minorEastAsia" w:cs="宋体" w:hint="eastAsia"/>
                <w:color w:val="000000"/>
                <w:kern w:val="0"/>
                <w:szCs w:val="21"/>
              </w:rPr>
              <w:t>第三章 列宁新型无产阶级政党学说的产生</w:t>
            </w:r>
          </w:p>
        </w:tc>
        <w:tc>
          <w:tcPr>
            <w:tcW w:w="5472" w:type="dxa"/>
            <w:vAlign w:val="center"/>
          </w:tcPr>
          <w:p w:rsidR="00925982" w:rsidRPr="00426EB2" w:rsidRDefault="00925982" w:rsidP="000B65D5">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19世纪末20世纪初列宁新型无产阶级政党学说产生背景</w:t>
            </w:r>
          </w:p>
        </w:tc>
        <w:tc>
          <w:tcPr>
            <w:tcW w:w="709" w:type="dxa"/>
            <w:vMerge w:val="restart"/>
            <w:vAlign w:val="center"/>
          </w:tcPr>
          <w:p w:rsidR="000B65D5" w:rsidRPr="00426EB2" w:rsidRDefault="00925982" w:rsidP="000B65D5">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925982" w:rsidRPr="00426EB2" w:rsidRDefault="00925982" w:rsidP="000B65D5">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339" w:type="dxa"/>
            <w:vMerge w:val="restart"/>
            <w:vAlign w:val="center"/>
          </w:tcPr>
          <w:p w:rsidR="00925982" w:rsidRPr="00426EB2" w:rsidRDefault="00925982" w:rsidP="000B65D5">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课程目标5</w:t>
            </w:r>
          </w:p>
        </w:tc>
      </w:tr>
      <w:tr w:rsidR="00925982" w:rsidTr="000B65D5">
        <w:trPr>
          <w:trHeight w:val="289"/>
          <w:jc w:val="center"/>
        </w:trPr>
        <w:tc>
          <w:tcPr>
            <w:tcW w:w="675" w:type="dxa"/>
            <w:vMerge/>
            <w:vAlign w:val="center"/>
          </w:tcPr>
          <w:p w:rsidR="00925982" w:rsidRDefault="00925982" w:rsidP="000B65D5">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列宁新型无产阶级政党学说的主要内容</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38"/>
          <w:jc w:val="center"/>
        </w:trPr>
        <w:tc>
          <w:tcPr>
            <w:tcW w:w="675" w:type="dxa"/>
            <w:vMerge/>
            <w:vAlign w:val="center"/>
          </w:tcPr>
          <w:p w:rsidR="00925982" w:rsidRDefault="00925982" w:rsidP="000B65D5">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列宁新型无产阶级政党学说的历史地位</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13"/>
          <w:jc w:val="center"/>
        </w:trPr>
        <w:tc>
          <w:tcPr>
            <w:tcW w:w="675" w:type="dxa"/>
            <w:vMerge w:val="restart"/>
            <w:vAlign w:val="center"/>
          </w:tcPr>
          <w:p w:rsidR="00925982" w:rsidRDefault="00925982" w:rsidP="000B65D5">
            <w:pPr>
              <w:spacing w:line="280" w:lineRule="exact"/>
              <w:jc w:val="center"/>
              <w:rPr>
                <w:rFonts w:ascii="宋体" w:hAnsi="宋体"/>
                <w:szCs w:val="21"/>
              </w:rPr>
            </w:pPr>
            <w:r>
              <w:rPr>
                <w:rFonts w:ascii="宋体" w:hAnsi="宋体" w:hint="eastAsia"/>
                <w:szCs w:val="21"/>
              </w:rPr>
              <w:t>5</w:t>
            </w:r>
          </w:p>
        </w:tc>
        <w:tc>
          <w:tcPr>
            <w:tcW w:w="1588" w:type="dxa"/>
            <w:vMerge w:val="restart"/>
            <w:vAlign w:val="center"/>
          </w:tcPr>
          <w:p w:rsidR="00925982" w:rsidRPr="00426EB2" w:rsidRDefault="00925982" w:rsidP="000B65D5">
            <w:pPr>
              <w:spacing w:line="280" w:lineRule="exact"/>
              <w:rPr>
                <w:rFonts w:asciiTheme="minorEastAsia" w:eastAsiaTheme="minorEastAsia" w:hAnsiTheme="minorEastAsia"/>
                <w:szCs w:val="21"/>
              </w:rPr>
            </w:pPr>
            <w:r w:rsidRPr="00426EB2">
              <w:rPr>
                <w:rFonts w:asciiTheme="minorEastAsia" w:eastAsiaTheme="minorEastAsia" w:hAnsiTheme="minorEastAsia" w:cs="宋体" w:hint="eastAsia"/>
                <w:color w:val="333333"/>
                <w:kern w:val="0"/>
                <w:szCs w:val="21"/>
                <w:shd w:val="clear" w:color="auto" w:fill="FFFFFF"/>
              </w:rPr>
              <w:t>第四章 俄共（布）执政的道路和党建思想</w:t>
            </w: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俄共（布）走向执政的道路</w:t>
            </w:r>
          </w:p>
        </w:tc>
        <w:tc>
          <w:tcPr>
            <w:tcW w:w="709" w:type="dxa"/>
            <w:vMerge w:val="restart"/>
            <w:vAlign w:val="center"/>
          </w:tcPr>
          <w:p w:rsidR="00925982" w:rsidRPr="00426EB2" w:rsidRDefault="00925982" w:rsidP="00925982">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w:t>
            </w:r>
          </w:p>
        </w:tc>
        <w:tc>
          <w:tcPr>
            <w:tcW w:w="339" w:type="dxa"/>
            <w:vMerge w:val="restart"/>
            <w:vAlign w:val="center"/>
          </w:tcPr>
          <w:p w:rsidR="00925982" w:rsidRPr="00426EB2" w:rsidRDefault="00925982" w:rsidP="000B65D5">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4</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课程目标5</w:t>
            </w:r>
          </w:p>
        </w:tc>
      </w:tr>
      <w:tr w:rsidR="00925982" w:rsidTr="000B65D5">
        <w:trPr>
          <w:trHeight w:val="304"/>
          <w:jc w:val="center"/>
        </w:trPr>
        <w:tc>
          <w:tcPr>
            <w:tcW w:w="675" w:type="dxa"/>
            <w:vMerge/>
            <w:vAlign w:val="center"/>
          </w:tcPr>
          <w:p w:rsidR="00925982" w:rsidRDefault="00925982" w:rsidP="000B65D5">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列宁关于执政党建设的思想</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305"/>
          <w:jc w:val="center"/>
        </w:trPr>
        <w:tc>
          <w:tcPr>
            <w:tcW w:w="675" w:type="dxa"/>
            <w:vMerge/>
            <w:vAlign w:val="center"/>
          </w:tcPr>
          <w:p w:rsidR="00925982" w:rsidRDefault="00925982" w:rsidP="000B65D5">
            <w:pPr>
              <w:spacing w:line="280" w:lineRule="exact"/>
              <w:jc w:val="center"/>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列宁执政党建设思想的历史地位</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27"/>
          <w:jc w:val="center"/>
        </w:trPr>
        <w:tc>
          <w:tcPr>
            <w:tcW w:w="675" w:type="dxa"/>
            <w:vMerge w:val="restart"/>
            <w:vAlign w:val="center"/>
          </w:tcPr>
          <w:p w:rsidR="00925982" w:rsidRDefault="00925982" w:rsidP="000B65D5">
            <w:pPr>
              <w:spacing w:line="280" w:lineRule="exact"/>
              <w:jc w:val="center"/>
              <w:rPr>
                <w:rFonts w:ascii="宋体" w:hAnsi="宋体"/>
                <w:szCs w:val="21"/>
              </w:rPr>
            </w:pPr>
            <w:r>
              <w:rPr>
                <w:rFonts w:ascii="宋体" w:hAnsi="宋体" w:hint="eastAsia"/>
                <w:szCs w:val="21"/>
              </w:rPr>
              <w:t>6</w:t>
            </w:r>
          </w:p>
        </w:tc>
        <w:tc>
          <w:tcPr>
            <w:tcW w:w="1588" w:type="dxa"/>
            <w:vMerge w:val="restart"/>
            <w:vAlign w:val="center"/>
          </w:tcPr>
          <w:p w:rsidR="00925982" w:rsidRPr="00426EB2" w:rsidRDefault="00925982" w:rsidP="00167DC3">
            <w:pPr>
              <w:widowControl/>
              <w:jc w:val="left"/>
              <w:rPr>
                <w:rFonts w:asciiTheme="minorEastAsia" w:eastAsiaTheme="minorEastAsia" w:hAnsiTheme="minorEastAsia"/>
                <w:szCs w:val="21"/>
              </w:rPr>
            </w:pPr>
            <w:r w:rsidRPr="00426EB2">
              <w:rPr>
                <w:rFonts w:asciiTheme="minorEastAsia" w:eastAsiaTheme="minorEastAsia" w:hAnsiTheme="minorEastAsia" w:cs="宋体" w:hint="eastAsia"/>
                <w:color w:val="000000"/>
                <w:kern w:val="0"/>
                <w:szCs w:val="21"/>
              </w:rPr>
              <w:t xml:space="preserve">第五章 </w:t>
            </w:r>
            <w:r w:rsidRPr="00426EB2">
              <w:rPr>
                <w:rFonts w:asciiTheme="minorEastAsia" w:eastAsiaTheme="minorEastAsia" w:hAnsiTheme="minorEastAsia" w:cs="宋体" w:hint="eastAsia"/>
                <w:color w:val="333333"/>
                <w:kern w:val="0"/>
                <w:szCs w:val="21"/>
                <w:shd w:val="clear" w:color="auto" w:fill="FFFFFF"/>
              </w:rPr>
              <w:t>中国共产党建立和毛泽东建党学说</w:t>
            </w: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共产国际的建立和中国共产党的诞生</w:t>
            </w:r>
          </w:p>
        </w:tc>
        <w:tc>
          <w:tcPr>
            <w:tcW w:w="709" w:type="dxa"/>
            <w:vMerge w:val="restart"/>
            <w:vAlign w:val="center"/>
          </w:tcPr>
          <w:p w:rsidR="000B65D5" w:rsidRPr="00426EB2" w:rsidRDefault="00925982" w:rsidP="000B65D5">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w:t>
            </w:r>
          </w:p>
          <w:p w:rsidR="00925982" w:rsidRPr="00426EB2" w:rsidRDefault="00925982" w:rsidP="000B65D5">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讨论</w:t>
            </w:r>
          </w:p>
        </w:tc>
        <w:tc>
          <w:tcPr>
            <w:tcW w:w="339" w:type="dxa"/>
            <w:vMerge w:val="restart"/>
            <w:vAlign w:val="center"/>
          </w:tcPr>
          <w:p w:rsidR="00925982" w:rsidRPr="00426EB2" w:rsidRDefault="00925982" w:rsidP="000B65D5">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4</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课程目标5</w:t>
            </w:r>
          </w:p>
        </w:tc>
      </w:tr>
      <w:tr w:rsidR="00925982" w:rsidTr="000B65D5">
        <w:trPr>
          <w:trHeight w:val="229"/>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毛泽东建党学说的产生</w:t>
            </w:r>
            <w:r w:rsidR="000B65D5" w:rsidRPr="00426EB2">
              <w:rPr>
                <w:rFonts w:asciiTheme="minorEastAsia" w:eastAsiaTheme="minorEastAsia" w:hAnsiTheme="minorEastAsia" w:cs="宋体" w:hint="eastAsia"/>
                <w:color w:val="333333"/>
                <w:kern w:val="0"/>
                <w:szCs w:val="21"/>
                <w:shd w:val="clear" w:color="auto" w:fill="FFFFFF"/>
              </w:rPr>
              <w:t>、丰富内涵、历史地位</w:t>
            </w:r>
            <w:r w:rsidR="00167DC3" w:rsidRPr="00426EB2">
              <w:rPr>
                <w:rFonts w:asciiTheme="minorEastAsia" w:eastAsiaTheme="minorEastAsia" w:hAnsiTheme="minorEastAsia" w:cs="宋体" w:hint="eastAsia"/>
                <w:color w:val="333333"/>
                <w:kern w:val="0"/>
                <w:szCs w:val="21"/>
                <w:shd w:val="clear" w:color="auto" w:fill="FFFFFF"/>
              </w:rPr>
              <w:t>、主要内容</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180"/>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党的八大对执政党建设经验的初步总结</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83"/>
          <w:jc w:val="center"/>
        </w:trPr>
        <w:tc>
          <w:tcPr>
            <w:tcW w:w="675" w:type="dxa"/>
            <w:vMerge w:val="restart"/>
            <w:vAlign w:val="center"/>
          </w:tcPr>
          <w:p w:rsidR="00925982" w:rsidRDefault="00925982" w:rsidP="00925982">
            <w:pPr>
              <w:spacing w:line="280" w:lineRule="exact"/>
              <w:rPr>
                <w:rFonts w:ascii="宋体" w:hAnsi="宋体"/>
                <w:szCs w:val="21"/>
              </w:rPr>
            </w:pPr>
            <w:r>
              <w:rPr>
                <w:rFonts w:ascii="宋体" w:hAnsi="宋体" w:hint="eastAsia"/>
                <w:szCs w:val="21"/>
              </w:rPr>
              <w:t>7</w:t>
            </w:r>
          </w:p>
        </w:tc>
        <w:tc>
          <w:tcPr>
            <w:tcW w:w="1588" w:type="dxa"/>
            <w:vMerge w:val="restart"/>
            <w:vAlign w:val="center"/>
          </w:tcPr>
          <w:p w:rsidR="00925982" w:rsidRPr="00426EB2" w:rsidRDefault="00925982" w:rsidP="000B65D5">
            <w:pPr>
              <w:widowControl/>
              <w:jc w:val="left"/>
              <w:rPr>
                <w:rFonts w:asciiTheme="minorEastAsia" w:eastAsiaTheme="minorEastAsia" w:hAnsiTheme="minorEastAsia"/>
                <w:szCs w:val="21"/>
              </w:rPr>
            </w:pPr>
            <w:r w:rsidRPr="00426EB2">
              <w:rPr>
                <w:rFonts w:asciiTheme="minorEastAsia" w:eastAsiaTheme="minorEastAsia" w:hAnsiTheme="minorEastAsia" w:cs="宋体" w:hint="eastAsia"/>
                <w:color w:val="000000"/>
                <w:kern w:val="0"/>
                <w:szCs w:val="21"/>
              </w:rPr>
              <w:t>第六章 改革开放以来邓小平、江泽民、胡锦涛党建思想</w:t>
            </w: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改革开放和邓小平执政党建设思想的产生</w:t>
            </w:r>
          </w:p>
        </w:tc>
        <w:tc>
          <w:tcPr>
            <w:tcW w:w="709" w:type="dxa"/>
            <w:vMerge w:val="restart"/>
            <w:vAlign w:val="center"/>
          </w:tcPr>
          <w:p w:rsidR="00925982" w:rsidRPr="00426EB2" w:rsidRDefault="00925982" w:rsidP="000B65D5">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讲授讨论</w:t>
            </w:r>
          </w:p>
        </w:tc>
        <w:tc>
          <w:tcPr>
            <w:tcW w:w="339"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4</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课程目标5</w:t>
            </w:r>
          </w:p>
        </w:tc>
      </w:tr>
      <w:tr w:rsidR="00925982" w:rsidTr="000B65D5">
        <w:trPr>
          <w:trHeight w:val="245"/>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邓小平执政党建设思想的主要内容</w:t>
            </w:r>
            <w:r w:rsidR="000B65D5" w:rsidRPr="00426EB2">
              <w:rPr>
                <w:rFonts w:asciiTheme="minorEastAsia" w:eastAsiaTheme="minorEastAsia" w:hAnsiTheme="minorEastAsia" w:cs="宋体" w:hint="eastAsia"/>
                <w:color w:val="333333"/>
                <w:kern w:val="0"/>
                <w:szCs w:val="21"/>
                <w:shd w:val="clear" w:color="auto" w:fill="FFFFFF"/>
              </w:rPr>
              <w:t>、历史地位</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311"/>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0B65D5">
            <w:pPr>
              <w:rPr>
                <w:rFonts w:asciiTheme="minorEastAsia" w:eastAsiaTheme="minorEastAsia" w:hAnsiTheme="minorEastAsia" w:cs="Helvetica"/>
                <w:color w:val="333333"/>
                <w:kern w:val="0"/>
                <w:szCs w:val="21"/>
                <w:shd w:val="clear" w:color="auto" w:fill="FFFFFF"/>
              </w:rPr>
            </w:pPr>
            <w:r w:rsidRPr="00426EB2">
              <w:rPr>
                <w:rFonts w:asciiTheme="minorEastAsia" w:eastAsiaTheme="minorEastAsia" w:hAnsiTheme="minorEastAsia" w:cs="宋体" w:hint="eastAsia"/>
                <w:color w:val="333333"/>
                <w:kern w:val="0"/>
                <w:szCs w:val="21"/>
                <w:shd w:val="clear" w:color="auto" w:fill="FFFFFF"/>
              </w:rPr>
              <w:t>新的历史方位和“三个代表”重要思想提出、内涵和地位</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87"/>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szCs w:val="21"/>
              </w:rPr>
            </w:pPr>
          </w:p>
        </w:tc>
        <w:tc>
          <w:tcPr>
            <w:tcW w:w="5472" w:type="dxa"/>
            <w:vAlign w:val="center"/>
          </w:tcPr>
          <w:p w:rsidR="00925982" w:rsidRPr="00426EB2" w:rsidRDefault="00925982" w:rsidP="00925982">
            <w:pPr>
              <w:rPr>
                <w:rFonts w:asciiTheme="minorEastAsia" w:eastAsiaTheme="minorEastAsia" w:hAnsiTheme="minorEastAsia" w:cs="Helvetica"/>
                <w:color w:val="333333"/>
                <w:kern w:val="0"/>
                <w:szCs w:val="21"/>
                <w:shd w:val="clear" w:color="auto" w:fill="FFFFFF"/>
              </w:rPr>
            </w:pPr>
            <w:r w:rsidRPr="00426EB2">
              <w:rPr>
                <w:rFonts w:asciiTheme="minorEastAsia" w:eastAsiaTheme="minorEastAsia" w:hAnsiTheme="minorEastAsia" w:cs="宋体" w:hint="eastAsia"/>
                <w:color w:val="333333"/>
                <w:kern w:val="0"/>
                <w:szCs w:val="21"/>
                <w:shd w:val="clear" w:color="auto" w:fill="FFFFFF"/>
              </w:rPr>
              <w:t>胡锦涛关于党的建设科学化思想</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84"/>
          <w:jc w:val="center"/>
        </w:trPr>
        <w:tc>
          <w:tcPr>
            <w:tcW w:w="675" w:type="dxa"/>
            <w:vMerge w:val="restart"/>
            <w:vAlign w:val="center"/>
          </w:tcPr>
          <w:p w:rsidR="00925982" w:rsidRDefault="00925982" w:rsidP="00925982">
            <w:pPr>
              <w:spacing w:line="280" w:lineRule="exact"/>
              <w:rPr>
                <w:rFonts w:ascii="宋体" w:hAnsi="宋体"/>
                <w:szCs w:val="21"/>
              </w:rPr>
            </w:pPr>
            <w:r>
              <w:rPr>
                <w:rFonts w:ascii="宋体" w:hAnsi="宋体" w:hint="eastAsia"/>
                <w:szCs w:val="21"/>
              </w:rPr>
              <w:t>8</w:t>
            </w:r>
          </w:p>
        </w:tc>
        <w:tc>
          <w:tcPr>
            <w:tcW w:w="1588" w:type="dxa"/>
            <w:vMerge w:val="restart"/>
            <w:vAlign w:val="center"/>
          </w:tcPr>
          <w:p w:rsidR="00925982" w:rsidRPr="00426EB2" w:rsidRDefault="00925982" w:rsidP="00925982">
            <w:pPr>
              <w:spacing w:line="280" w:lineRule="exact"/>
              <w:rPr>
                <w:rFonts w:asciiTheme="minorEastAsia" w:eastAsiaTheme="minorEastAsia" w:hAnsiTheme="minorEastAsia"/>
                <w:szCs w:val="21"/>
              </w:rPr>
            </w:pPr>
            <w:r w:rsidRPr="00426EB2">
              <w:rPr>
                <w:rFonts w:asciiTheme="minorEastAsia" w:eastAsiaTheme="minorEastAsia" w:hAnsiTheme="minorEastAsia" w:cs="宋体" w:hint="eastAsia"/>
                <w:szCs w:val="21"/>
              </w:rPr>
              <w:t xml:space="preserve">第七章 </w:t>
            </w:r>
            <w:r w:rsidRPr="00426EB2">
              <w:rPr>
                <w:rFonts w:asciiTheme="minorEastAsia" w:eastAsiaTheme="minorEastAsia" w:hAnsiTheme="minorEastAsia" w:cs="宋体" w:hint="eastAsia"/>
                <w:color w:val="333333"/>
                <w:kern w:val="0"/>
                <w:szCs w:val="21"/>
                <w:shd w:val="clear" w:color="auto" w:fill="FFFFFF"/>
              </w:rPr>
              <w:t>新的历史起点上建设什么样的党、怎样建设党</w:t>
            </w: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从新的伟大工程到新的伟大斗争</w:t>
            </w:r>
          </w:p>
        </w:tc>
        <w:tc>
          <w:tcPr>
            <w:tcW w:w="709" w:type="dxa"/>
            <w:vMerge w:val="restart"/>
            <w:vAlign w:val="center"/>
          </w:tcPr>
          <w:p w:rsidR="00925982" w:rsidRPr="00426EB2" w:rsidRDefault="00925982" w:rsidP="00925982">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讲授</w:t>
            </w:r>
          </w:p>
        </w:tc>
        <w:tc>
          <w:tcPr>
            <w:tcW w:w="339"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2</w:t>
            </w:r>
          </w:p>
        </w:tc>
        <w:tc>
          <w:tcPr>
            <w:tcW w:w="1240" w:type="dxa"/>
            <w:vMerge w:val="restart"/>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课程目标5</w:t>
            </w:r>
          </w:p>
        </w:tc>
      </w:tr>
      <w:tr w:rsidR="00925982" w:rsidTr="000B65D5">
        <w:trPr>
          <w:trHeight w:val="207"/>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cs="宋体"/>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把从严治党贯彻到党的建设的各个方面</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207"/>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cs="宋体"/>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习近平全面从严治党思想的内涵</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0B65D5">
        <w:trPr>
          <w:trHeight w:val="376"/>
          <w:jc w:val="center"/>
        </w:trPr>
        <w:tc>
          <w:tcPr>
            <w:tcW w:w="675" w:type="dxa"/>
            <w:vMerge/>
            <w:vAlign w:val="center"/>
          </w:tcPr>
          <w:p w:rsidR="00925982" w:rsidRDefault="00925982" w:rsidP="00925982">
            <w:pPr>
              <w:spacing w:line="280" w:lineRule="exact"/>
              <w:rPr>
                <w:rFonts w:ascii="宋体" w:hAnsi="宋体"/>
                <w:szCs w:val="21"/>
              </w:rPr>
            </w:pPr>
          </w:p>
        </w:tc>
        <w:tc>
          <w:tcPr>
            <w:tcW w:w="1588" w:type="dxa"/>
            <w:vMerge/>
            <w:vAlign w:val="center"/>
          </w:tcPr>
          <w:p w:rsidR="00925982" w:rsidRPr="00426EB2" w:rsidRDefault="00925982" w:rsidP="00925982">
            <w:pPr>
              <w:spacing w:line="280" w:lineRule="exact"/>
              <w:rPr>
                <w:rFonts w:asciiTheme="minorEastAsia" w:eastAsiaTheme="minorEastAsia" w:hAnsiTheme="minorEastAsia" w:cs="宋体"/>
                <w:szCs w:val="21"/>
              </w:rPr>
            </w:pPr>
          </w:p>
        </w:tc>
        <w:tc>
          <w:tcPr>
            <w:tcW w:w="5472" w:type="dxa"/>
            <w:vAlign w:val="center"/>
          </w:tcPr>
          <w:p w:rsidR="00925982" w:rsidRPr="00426EB2" w:rsidRDefault="00925982" w:rsidP="00925982">
            <w:pPr>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333333"/>
                <w:kern w:val="0"/>
                <w:szCs w:val="21"/>
                <w:shd w:val="clear" w:color="auto" w:fill="FFFFFF"/>
              </w:rPr>
              <w:t>习近平全面从严治党思想的历史地位</w:t>
            </w:r>
          </w:p>
        </w:tc>
        <w:tc>
          <w:tcPr>
            <w:tcW w:w="709" w:type="dxa"/>
            <w:vMerge/>
            <w:vAlign w:val="center"/>
          </w:tcPr>
          <w:p w:rsidR="00925982" w:rsidRPr="00426EB2" w:rsidRDefault="00925982" w:rsidP="00925982">
            <w:pPr>
              <w:spacing w:line="280" w:lineRule="exact"/>
              <w:jc w:val="left"/>
              <w:rPr>
                <w:rFonts w:asciiTheme="minorEastAsia" w:eastAsiaTheme="minorEastAsia" w:hAnsiTheme="minorEastAsia"/>
                <w:szCs w:val="21"/>
              </w:rPr>
            </w:pPr>
          </w:p>
        </w:tc>
        <w:tc>
          <w:tcPr>
            <w:tcW w:w="339"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c>
          <w:tcPr>
            <w:tcW w:w="1240" w:type="dxa"/>
            <w:vMerge/>
            <w:vAlign w:val="center"/>
          </w:tcPr>
          <w:p w:rsidR="00925982" w:rsidRPr="00426EB2" w:rsidRDefault="00925982" w:rsidP="00925982">
            <w:pPr>
              <w:spacing w:line="280" w:lineRule="exact"/>
              <w:jc w:val="center"/>
              <w:rPr>
                <w:rFonts w:asciiTheme="minorEastAsia" w:eastAsiaTheme="minorEastAsia" w:hAnsiTheme="minorEastAsia"/>
                <w:szCs w:val="21"/>
              </w:rPr>
            </w:pPr>
          </w:p>
        </w:tc>
      </w:tr>
      <w:tr w:rsidR="00925982" w:rsidTr="00167DC3">
        <w:trPr>
          <w:trHeight w:val="459"/>
          <w:jc w:val="center"/>
        </w:trPr>
        <w:tc>
          <w:tcPr>
            <w:tcW w:w="675" w:type="dxa"/>
            <w:vAlign w:val="center"/>
          </w:tcPr>
          <w:p w:rsidR="00925982" w:rsidRDefault="00925982" w:rsidP="00925982">
            <w:pPr>
              <w:spacing w:line="280" w:lineRule="exact"/>
              <w:rPr>
                <w:rFonts w:ascii="宋体" w:hAnsi="宋体"/>
                <w:szCs w:val="21"/>
              </w:rPr>
            </w:pPr>
            <w:r>
              <w:rPr>
                <w:rFonts w:ascii="宋体" w:hAnsi="宋体" w:hint="eastAsia"/>
                <w:szCs w:val="21"/>
              </w:rPr>
              <w:t>9</w:t>
            </w:r>
          </w:p>
        </w:tc>
        <w:tc>
          <w:tcPr>
            <w:tcW w:w="1588" w:type="dxa"/>
            <w:vAlign w:val="center"/>
          </w:tcPr>
          <w:p w:rsidR="00925982" w:rsidRPr="00426EB2" w:rsidRDefault="00925982" w:rsidP="000B65D5">
            <w:pPr>
              <w:widowControl/>
              <w:jc w:val="left"/>
              <w:rPr>
                <w:rFonts w:asciiTheme="minorEastAsia" w:eastAsiaTheme="minorEastAsia" w:hAnsiTheme="minorEastAsia"/>
                <w:szCs w:val="21"/>
              </w:rPr>
            </w:pPr>
            <w:r w:rsidRPr="00426EB2">
              <w:rPr>
                <w:rFonts w:asciiTheme="minorEastAsia" w:eastAsiaTheme="minorEastAsia" w:hAnsiTheme="minorEastAsia" w:cs="宋体" w:hint="eastAsia"/>
                <w:color w:val="000000"/>
                <w:kern w:val="0"/>
                <w:szCs w:val="21"/>
              </w:rPr>
              <w:t>社会调查：基层党的建设情况</w:t>
            </w:r>
          </w:p>
        </w:tc>
        <w:tc>
          <w:tcPr>
            <w:tcW w:w="5472" w:type="dxa"/>
            <w:vAlign w:val="center"/>
          </w:tcPr>
          <w:p w:rsidR="00925982" w:rsidRPr="00426EB2" w:rsidRDefault="00925982" w:rsidP="000B65D5">
            <w:pPr>
              <w:widowControl/>
              <w:jc w:val="left"/>
              <w:rPr>
                <w:rFonts w:asciiTheme="minorEastAsia" w:eastAsiaTheme="minorEastAsia" w:hAnsiTheme="minorEastAsia" w:cs="宋体"/>
                <w:color w:val="000000"/>
                <w:szCs w:val="21"/>
              </w:rPr>
            </w:pPr>
            <w:r w:rsidRPr="00426EB2">
              <w:rPr>
                <w:rFonts w:asciiTheme="minorEastAsia" w:eastAsiaTheme="minorEastAsia" w:hAnsiTheme="minorEastAsia" w:cs="宋体" w:hint="eastAsia"/>
                <w:color w:val="000000"/>
                <w:kern w:val="0"/>
                <w:szCs w:val="21"/>
              </w:rPr>
              <w:t>根据所学党建理论，对本地社区、街道、县市、乡镇的基层党组织的建设情况进行调查研究，并撰写调查报告。</w:t>
            </w:r>
          </w:p>
        </w:tc>
        <w:tc>
          <w:tcPr>
            <w:tcW w:w="709" w:type="dxa"/>
            <w:vAlign w:val="center"/>
          </w:tcPr>
          <w:p w:rsidR="00925982" w:rsidRPr="00426EB2" w:rsidRDefault="00925982" w:rsidP="00925982">
            <w:pPr>
              <w:spacing w:line="280" w:lineRule="exact"/>
              <w:jc w:val="left"/>
              <w:rPr>
                <w:rFonts w:asciiTheme="minorEastAsia" w:eastAsiaTheme="minorEastAsia" w:hAnsiTheme="minorEastAsia"/>
                <w:szCs w:val="21"/>
              </w:rPr>
            </w:pPr>
            <w:r w:rsidRPr="00426EB2">
              <w:rPr>
                <w:rFonts w:asciiTheme="minorEastAsia" w:eastAsiaTheme="minorEastAsia" w:hAnsiTheme="minorEastAsia" w:hint="eastAsia"/>
                <w:szCs w:val="21"/>
              </w:rPr>
              <w:t>社会实践</w:t>
            </w:r>
          </w:p>
        </w:tc>
        <w:tc>
          <w:tcPr>
            <w:tcW w:w="339" w:type="dxa"/>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8</w:t>
            </w:r>
          </w:p>
        </w:tc>
        <w:tc>
          <w:tcPr>
            <w:tcW w:w="1240" w:type="dxa"/>
            <w:vAlign w:val="center"/>
          </w:tcPr>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课程目标1</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课程目标2</w:t>
            </w:r>
          </w:p>
          <w:p w:rsidR="00925982" w:rsidRPr="00426EB2" w:rsidRDefault="00925982" w:rsidP="00925982">
            <w:pPr>
              <w:spacing w:line="280" w:lineRule="exact"/>
              <w:jc w:val="center"/>
              <w:rPr>
                <w:rFonts w:asciiTheme="minorEastAsia" w:eastAsiaTheme="minorEastAsia" w:hAnsiTheme="minorEastAsia"/>
                <w:szCs w:val="21"/>
              </w:rPr>
            </w:pPr>
            <w:r w:rsidRPr="00426EB2">
              <w:rPr>
                <w:rFonts w:asciiTheme="minorEastAsia" w:eastAsiaTheme="minorEastAsia" w:hAnsiTheme="minorEastAsia" w:hint="eastAsia"/>
                <w:szCs w:val="21"/>
              </w:rPr>
              <w:t>课程目标5</w:t>
            </w:r>
          </w:p>
        </w:tc>
      </w:tr>
    </w:tbl>
    <w:p w:rsidR="00925982" w:rsidRDefault="0092598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627"/>
        <w:gridCol w:w="8655"/>
      </w:tblGrid>
      <w:tr w:rsidR="00925982" w:rsidTr="00167DC3">
        <w:trPr>
          <w:trHeight w:val="636"/>
          <w:jc w:val="center"/>
        </w:trPr>
        <w:tc>
          <w:tcPr>
            <w:tcW w:w="1627"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课程目标</w:t>
            </w:r>
          </w:p>
        </w:tc>
        <w:tc>
          <w:tcPr>
            <w:tcW w:w="8655"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考核内容</w:t>
            </w:r>
          </w:p>
        </w:tc>
      </w:tr>
      <w:tr w:rsidR="00925982" w:rsidTr="00167DC3">
        <w:trPr>
          <w:trHeight w:val="1409"/>
          <w:jc w:val="center"/>
        </w:trPr>
        <w:tc>
          <w:tcPr>
            <w:tcW w:w="1627" w:type="dxa"/>
            <w:vAlign w:val="center"/>
          </w:tcPr>
          <w:p w:rsidR="00925982" w:rsidRDefault="00925982" w:rsidP="00167DC3">
            <w:pPr>
              <w:spacing w:line="280" w:lineRule="exact"/>
              <w:jc w:val="center"/>
              <w:rPr>
                <w:rFonts w:ascii="宋体" w:hAnsi="宋体"/>
                <w:szCs w:val="21"/>
              </w:rPr>
            </w:pPr>
            <w:r>
              <w:rPr>
                <w:rFonts w:ascii="宋体" w:hAnsi="宋体" w:hint="eastAsia"/>
                <w:szCs w:val="21"/>
              </w:rPr>
              <w:t>课程目标1</w:t>
            </w:r>
          </w:p>
        </w:tc>
        <w:tc>
          <w:tcPr>
            <w:tcW w:w="8655" w:type="dxa"/>
            <w:tcMar>
              <w:top w:w="0" w:type="dxa"/>
              <w:left w:w="113" w:type="dxa"/>
              <w:bottom w:w="0" w:type="dxa"/>
              <w:right w:w="113" w:type="dxa"/>
            </w:tcMar>
            <w:vAlign w:val="center"/>
          </w:tcPr>
          <w:p w:rsidR="00925982" w:rsidRDefault="00925982" w:rsidP="00925982">
            <w:pPr>
              <w:widowControl/>
              <w:jc w:val="left"/>
              <w:rPr>
                <w:rFonts w:ascii="宋体" w:hAnsi="宋体"/>
                <w:b/>
                <w:bCs/>
                <w:szCs w:val="21"/>
              </w:rPr>
            </w:pPr>
            <w:r>
              <w:rPr>
                <w:rFonts w:ascii="宋体" w:hAnsi="宋体" w:cs="宋体" w:hint="eastAsia"/>
                <w:color w:val="000000"/>
                <w:kern w:val="0"/>
                <w:szCs w:val="21"/>
              </w:rPr>
              <w:t>课程研究的对象和内容；课程研究的目的和意义；课程学习的方法和要求 ；</w:t>
            </w:r>
            <w:r>
              <w:rPr>
                <w:rFonts w:ascii="font2" w:eastAsia="font2" w:hAnsi="font2" w:cs="font2"/>
                <w:color w:val="000000"/>
                <w:kern w:val="0"/>
                <w:szCs w:val="21"/>
              </w:rPr>
              <w:t>马克思主义党的学说产生、形成、发展过程</w:t>
            </w:r>
            <w:r>
              <w:rPr>
                <w:rFonts w:ascii="font2" w:eastAsia="font2" w:hAnsi="font2" w:cs="font2" w:hint="eastAsia"/>
                <w:color w:val="000000"/>
                <w:kern w:val="0"/>
                <w:szCs w:val="21"/>
              </w:rPr>
              <w:t>；</w:t>
            </w:r>
            <w:r>
              <w:rPr>
                <w:rFonts w:ascii="font2" w:eastAsia="font2" w:hAnsi="font2" w:cs="font2"/>
                <w:color w:val="000000"/>
                <w:kern w:val="0"/>
                <w:szCs w:val="21"/>
              </w:rPr>
              <w:t>马克思、恩格斯、列宁、毛泽东、邓小平等各个阶段党的建设基本原理的具体内容</w:t>
            </w:r>
            <w:r>
              <w:rPr>
                <w:rFonts w:ascii="font2" w:eastAsia="font2" w:hAnsi="font2" w:cs="font2" w:hint="eastAsia"/>
                <w:color w:val="000000"/>
                <w:kern w:val="0"/>
                <w:szCs w:val="21"/>
              </w:rPr>
              <w:t>；</w:t>
            </w:r>
            <w:r>
              <w:rPr>
                <w:rFonts w:ascii="宋体" w:hAnsi="宋体" w:cs="宋体" w:hint="eastAsia"/>
                <w:color w:val="000000"/>
                <w:kern w:val="0"/>
                <w:szCs w:val="21"/>
              </w:rPr>
              <w:t>世界工人阶级政党创立和发展的基本历史线索</w:t>
            </w:r>
            <w:r>
              <w:rPr>
                <w:rFonts w:ascii="font2" w:eastAsia="font2" w:hAnsi="font2" w:cs="font2"/>
                <w:color w:val="000000"/>
                <w:kern w:val="0"/>
                <w:szCs w:val="21"/>
              </w:rPr>
              <w:t xml:space="preserve">。 </w:t>
            </w:r>
          </w:p>
        </w:tc>
      </w:tr>
      <w:tr w:rsidR="00925982" w:rsidTr="00167DC3">
        <w:trPr>
          <w:trHeight w:val="4803"/>
          <w:jc w:val="center"/>
        </w:trPr>
        <w:tc>
          <w:tcPr>
            <w:tcW w:w="1627" w:type="dxa"/>
            <w:vAlign w:val="center"/>
          </w:tcPr>
          <w:p w:rsidR="00925982" w:rsidRDefault="00925982" w:rsidP="00167DC3">
            <w:pPr>
              <w:spacing w:line="280" w:lineRule="exact"/>
              <w:jc w:val="center"/>
              <w:rPr>
                <w:rFonts w:ascii="宋体" w:hAnsi="宋体"/>
                <w:szCs w:val="21"/>
              </w:rPr>
            </w:pPr>
            <w:r>
              <w:rPr>
                <w:rFonts w:ascii="宋体" w:hAnsi="宋体" w:hint="eastAsia"/>
                <w:szCs w:val="21"/>
              </w:rPr>
              <w:t>课程目标2</w:t>
            </w:r>
          </w:p>
        </w:tc>
        <w:tc>
          <w:tcPr>
            <w:tcW w:w="8655" w:type="dxa"/>
            <w:vAlign w:val="center"/>
          </w:tcPr>
          <w:p w:rsidR="00925982" w:rsidRDefault="00925982" w:rsidP="00925982">
            <w:pPr>
              <w:widowControl/>
              <w:jc w:val="left"/>
              <w:rPr>
                <w:rFonts w:ascii="宋体" w:hAnsi="宋体"/>
                <w:szCs w:val="21"/>
              </w:rPr>
            </w:pPr>
            <w:r>
              <w:rPr>
                <w:rFonts w:ascii="宋体" w:hAnsi="宋体" w:cs="宋体" w:hint="eastAsia"/>
                <w:color w:val="000000"/>
                <w:kern w:val="0"/>
                <w:szCs w:val="21"/>
              </w:rPr>
              <w:t>无产阶级政党产生的历史条件；马克思主义党的学说的创立的社会历史背景；马克思主义党的学说的创立及其意；</w:t>
            </w:r>
            <w:r>
              <w:rPr>
                <w:rFonts w:ascii="宋体" w:hAnsi="宋体" w:cs="宋体" w:hint="eastAsia"/>
                <w:color w:val="333333"/>
                <w:kern w:val="0"/>
                <w:szCs w:val="21"/>
                <w:shd w:val="clear" w:color="auto" w:fill="FFFFFF"/>
              </w:rPr>
              <w:t>马克思恩格斯建立国际工人阶级政党所作出的努力；巴黎公社革命和在民族国家内建党的理论；马克思恩格斯晚年的政党理论；</w:t>
            </w:r>
            <w:r>
              <w:rPr>
                <w:rFonts w:ascii="font2" w:eastAsia="font2" w:hAnsi="font2" w:cs="font2"/>
                <w:color w:val="000000"/>
                <w:kern w:val="0"/>
                <w:szCs w:val="21"/>
              </w:rPr>
              <w:t>俄国无产阶级政党产生的历史条件</w:t>
            </w:r>
            <w:r>
              <w:rPr>
                <w:rFonts w:ascii="font2" w:eastAsia="font2" w:hAnsi="font2" w:cs="font2" w:hint="eastAsia"/>
                <w:color w:val="000000"/>
                <w:kern w:val="0"/>
                <w:szCs w:val="21"/>
              </w:rPr>
              <w:t>；</w:t>
            </w:r>
            <w:r>
              <w:rPr>
                <w:rFonts w:ascii="font2" w:eastAsia="font2" w:hAnsi="font2" w:cs="font2"/>
                <w:color w:val="000000"/>
                <w:kern w:val="0"/>
                <w:szCs w:val="21"/>
              </w:rPr>
              <w:t>列宁创建新型无产阶级政党的建党活动及新型无产阶级政党学说的产生、形成和发展</w:t>
            </w:r>
            <w:r>
              <w:rPr>
                <w:rFonts w:ascii="font2" w:eastAsia="font2" w:hAnsi="font2" w:cs="font2" w:hint="eastAsia"/>
                <w:color w:val="000000"/>
                <w:kern w:val="0"/>
                <w:szCs w:val="21"/>
              </w:rPr>
              <w:t>；</w:t>
            </w:r>
            <w:r>
              <w:rPr>
                <w:rFonts w:ascii="宋体" w:hAnsi="宋体" w:cs="宋体" w:hint="eastAsia"/>
                <w:color w:val="000000"/>
                <w:kern w:val="0"/>
                <w:szCs w:val="21"/>
              </w:rPr>
              <w:t>列宁新型无产阶级政党学说的历史地位；</w:t>
            </w:r>
            <w:r>
              <w:rPr>
                <w:rFonts w:ascii="font2" w:eastAsia="font2" w:hAnsi="font2" w:cs="font2"/>
                <w:color w:val="000000"/>
                <w:kern w:val="0"/>
                <w:szCs w:val="21"/>
              </w:rPr>
              <w:t>列宁在巩固政权和经济建设中为加强执政党建设而斗争</w:t>
            </w:r>
            <w:r>
              <w:rPr>
                <w:rFonts w:ascii="font2" w:eastAsia="font2" w:hAnsi="font2" w:cs="font2" w:hint="eastAsia"/>
                <w:color w:val="000000"/>
                <w:kern w:val="0"/>
                <w:szCs w:val="21"/>
              </w:rPr>
              <w:t>；列宁执政党建设的思想；</w:t>
            </w:r>
            <w:r>
              <w:rPr>
                <w:rFonts w:ascii="font2" w:eastAsia="font2" w:hAnsi="font2" w:cs="font2"/>
                <w:color w:val="000000"/>
                <w:kern w:val="0"/>
                <w:szCs w:val="21"/>
              </w:rPr>
              <w:t>列宁为创立第三国际和帮助各国建立新型无产阶级革命政党而斗争</w:t>
            </w:r>
            <w:r>
              <w:rPr>
                <w:rFonts w:ascii="font2" w:eastAsia="font2" w:hAnsi="font2" w:cs="font2" w:hint="eastAsia"/>
                <w:color w:val="000000"/>
                <w:kern w:val="0"/>
                <w:szCs w:val="21"/>
              </w:rPr>
              <w:t>；</w:t>
            </w:r>
            <w:r>
              <w:rPr>
                <w:rFonts w:ascii="font2" w:eastAsia="font2" w:hAnsi="font2" w:cs="font2"/>
                <w:color w:val="000000"/>
                <w:kern w:val="0"/>
                <w:szCs w:val="21"/>
              </w:rPr>
              <w:t>列宁</w:t>
            </w:r>
            <w:r>
              <w:rPr>
                <w:rFonts w:ascii="font2" w:eastAsia="font2" w:hAnsi="font2" w:cs="font2" w:hint="eastAsia"/>
                <w:color w:val="000000"/>
                <w:kern w:val="0"/>
                <w:szCs w:val="21"/>
              </w:rPr>
              <w:t>执</w:t>
            </w:r>
            <w:r>
              <w:rPr>
                <w:rFonts w:ascii="font2" w:eastAsia="font2" w:hAnsi="font2" w:cs="font2"/>
                <w:color w:val="000000"/>
                <w:kern w:val="0"/>
                <w:szCs w:val="21"/>
              </w:rPr>
              <w:t>政党</w:t>
            </w:r>
            <w:r>
              <w:rPr>
                <w:rFonts w:ascii="font2" w:eastAsia="font2" w:hAnsi="font2" w:cs="font2" w:hint="eastAsia"/>
                <w:color w:val="000000"/>
                <w:kern w:val="0"/>
                <w:szCs w:val="21"/>
              </w:rPr>
              <w:t>建设思想</w:t>
            </w:r>
            <w:r>
              <w:rPr>
                <w:rFonts w:ascii="font2" w:eastAsia="font2" w:hAnsi="font2" w:cs="font2"/>
                <w:color w:val="000000"/>
                <w:kern w:val="0"/>
                <w:szCs w:val="21"/>
              </w:rPr>
              <w:t>的基本原理</w:t>
            </w:r>
            <w:r>
              <w:rPr>
                <w:rFonts w:ascii="font2" w:eastAsia="font2" w:hAnsi="font2" w:cs="font2" w:hint="eastAsia"/>
                <w:color w:val="000000"/>
                <w:kern w:val="0"/>
                <w:szCs w:val="21"/>
              </w:rPr>
              <w:t>；</w:t>
            </w:r>
            <w:r>
              <w:rPr>
                <w:rFonts w:ascii="font2" w:eastAsia="font2" w:hAnsi="font2" w:cs="font2"/>
                <w:color w:val="000000"/>
                <w:kern w:val="0"/>
                <w:szCs w:val="21"/>
              </w:rPr>
              <w:t>斯大林对列宁建党学说的丰富和发展</w:t>
            </w:r>
            <w:r>
              <w:rPr>
                <w:rFonts w:ascii="font2" w:eastAsia="font2" w:hAnsi="font2" w:cs="font2" w:hint="eastAsia"/>
                <w:color w:val="000000"/>
                <w:kern w:val="0"/>
                <w:szCs w:val="21"/>
              </w:rPr>
              <w:t>；</w:t>
            </w:r>
            <w:r>
              <w:rPr>
                <w:rFonts w:ascii="宋体" w:hAnsi="宋体" w:cs="宋体" w:hint="eastAsia"/>
                <w:color w:val="000000"/>
                <w:kern w:val="0"/>
                <w:szCs w:val="21"/>
              </w:rPr>
              <w:t>毛泽东建党学说产生的历史条件；毛泽东建党学说的产生、形成和发展；毛泽东建党学说的基本内容；邓小平执政党建设理论的产生、形成和发展；邓小平执政党建设理论的主要内容；江泽民执政党建设理论的形成、发展和主要内容；胡锦涛执政党建设理论的形成、发展和主要内容；习近平新时代中国特色社会主义思想中关于执政党建设理论；</w:t>
            </w:r>
            <w:r>
              <w:rPr>
                <w:rFonts w:ascii="宋体" w:hAnsi="宋体" w:cs="宋体" w:hint="eastAsia"/>
                <w:color w:val="333333"/>
                <w:kern w:val="0"/>
                <w:szCs w:val="21"/>
                <w:shd w:val="clear" w:color="auto" w:fill="FFFFFF"/>
              </w:rPr>
              <w:t>新时代党的建设的新的时代背景；习近平全面从严治党思想；习近平全面从严治党思想的历史地位。</w:t>
            </w:r>
          </w:p>
        </w:tc>
      </w:tr>
      <w:tr w:rsidR="00925982" w:rsidTr="00167DC3">
        <w:trPr>
          <w:trHeight w:val="1541"/>
          <w:jc w:val="center"/>
        </w:trPr>
        <w:tc>
          <w:tcPr>
            <w:tcW w:w="1627"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课程目标5</w:t>
            </w:r>
          </w:p>
        </w:tc>
        <w:tc>
          <w:tcPr>
            <w:tcW w:w="8655" w:type="dxa"/>
            <w:vAlign w:val="center"/>
          </w:tcPr>
          <w:p w:rsidR="00925982" w:rsidRDefault="00925982" w:rsidP="00167DC3">
            <w:pPr>
              <w:widowControl/>
              <w:jc w:val="left"/>
              <w:rPr>
                <w:rFonts w:ascii="宋体" w:hAnsi="宋体" w:cs="宋体"/>
                <w:bCs/>
                <w:szCs w:val="21"/>
              </w:rPr>
            </w:pPr>
            <w:r>
              <w:rPr>
                <w:rFonts w:ascii="font2" w:eastAsia="font2" w:hAnsi="font2" w:cs="font2"/>
                <w:color w:val="000000"/>
                <w:kern w:val="0"/>
                <w:szCs w:val="21"/>
              </w:rPr>
              <w:t>社会实践、参观党建先进典型</w:t>
            </w:r>
            <w:r>
              <w:rPr>
                <w:rFonts w:ascii="font2" w:eastAsia="font2" w:hAnsi="font2" w:cs="font2" w:hint="eastAsia"/>
                <w:color w:val="000000"/>
                <w:kern w:val="0"/>
                <w:szCs w:val="21"/>
              </w:rPr>
              <w:t>；</w:t>
            </w:r>
            <w:r>
              <w:rPr>
                <w:rFonts w:ascii="font2" w:eastAsia="font2" w:hAnsi="font2" w:cs="font2"/>
                <w:color w:val="000000"/>
                <w:kern w:val="0"/>
                <w:szCs w:val="21"/>
              </w:rPr>
              <w:t>党建调查</w:t>
            </w:r>
            <w:r>
              <w:rPr>
                <w:rFonts w:ascii="font2" w:eastAsia="font2" w:hAnsi="font2" w:cs="font2" w:hint="eastAsia"/>
                <w:color w:val="000000"/>
                <w:kern w:val="0"/>
                <w:szCs w:val="21"/>
              </w:rPr>
              <w:t>；撰写</w:t>
            </w:r>
            <w:r>
              <w:rPr>
                <w:rFonts w:ascii="font2" w:eastAsia="font2" w:hAnsi="font2" w:cs="font2"/>
                <w:color w:val="000000"/>
                <w:kern w:val="0"/>
                <w:szCs w:val="21"/>
              </w:rPr>
              <w:t>有事实、有思考、有对策、有理论总结的有一定份量的调研报告</w:t>
            </w:r>
            <w:r>
              <w:rPr>
                <w:rFonts w:ascii="font2" w:eastAsia="font2" w:hAnsi="font2" w:cs="font2" w:hint="eastAsia"/>
                <w:color w:val="000000"/>
                <w:kern w:val="0"/>
                <w:szCs w:val="21"/>
              </w:rPr>
              <w:t>；</w:t>
            </w:r>
            <w:r>
              <w:rPr>
                <w:rFonts w:ascii="font2" w:eastAsia="font2" w:hAnsi="font2" w:cs="font2"/>
                <w:color w:val="000000"/>
                <w:kern w:val="0"/>
                <w:szCs w:val="21"/>
              </w:rPr>
              <w:t>学生运用所学理论解决党建实践问题的能力</w:t>
            </w:r>
            <w:r>
              <w:rPr>
                <w:rFonts w:ascii="宋体" w:hAnsi="宋体" w:cs="宋体" w:hint="eastAsia"/>
                <w:color w:val="000000"/>
                <w:kern w:val="0"/>
                <w:szCs w:val="21"/>
              </w:rPr>
              <w:t>；学生运用基本理论分析、研究党建现实问题的能力。</w:t>
            </w:r>
          </w:p>
        </w:tc>
      </w:tr>
    </w:tbl>
    <w:p w:rsidR="00925982" w:rsidRDefault="0092598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709"/>
        <w:gridCol w:w="7985"/>
      </w:tblGrid>
      <w:tr w:rsidR="00925982" w:rsidTr="00167DC3">
        <w:trPr>
          <w:trHeight w:val="454"/>
          <w:jc w:val="center"/>
        </w:trPr>
        <w:tc>
          <w:tcPr>
            <w:tcW w:w="1525"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考核方式</w:t>
            </w:r>
          </w:p>
        </w:tc>
        <w:tc>
          <w:tcPr>
            <w:tcW w:w="709"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比例</w:t>
            </w:r>
          </w:p>
        </w:tc>
        <w:tc>
          <w:tcPr>
            <w:tcW w:w="7985" w:type="dxa"/>
            <w:vAlign w:val="center"/>
          </w:tcPr>
          <w:p w:rsidR="00925982" w:rsidRDefault="00925982" w:rsidP="00925982">
            <w:pPr>
              <w:spacing w:line="280" w:lineRule="exact"/>
              <w:jc w:val="center"/>
              <w:rPr>
                <w:rFonts w:ascii="宋体" w:hAnsi="宋体"/>
                <w:b/>
                <w:szCs w:val="21"/>
              </w:rPr>
            </w:pPr>
            <w:r>
              <w:rPr>
                <w:rFonts w:ascii="宋体" w:hAnsi="宋体" w:hint="eastAsia"/>
                <w:b/>
                <w:szCs w:val="21"/>
              </w:rPr>
              <w:t>考核/评价细则</w:t>
            </w:r>
          </w:p>
        </w:tc>
      </w:tr>
      <w:tr w:rsidR="00925982" w:rsidTr="00167DC3">
        <w:trPr>
          <w:trHeight w:val="692"/>
          <w:jc w:val="center"/>
        </w:trPr>
        <w:tc>
          <w:tcPr>
            <w:tcW w:w="1525"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期末考核</w:t>
            </w:r>
          </w:p>
        </w:tc>
        <w:tc>
          <w:tcPr>
            <w:tcW w:w="70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60</w:t>
            </w:r>
          </w:p>
        </w:tc>
        <w:tc>
          <w:tcPr>
            <w:tcW w:w="7985" w:type="dxa"/>
            <w:vAlign w:val="center"/>
          </w:tcPr>
          <w:p w:rsidR="00925982" w:rsidRDefault="00925982" w:rsidP="00925982">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根据课程目标和考核内容，让学生结合思想政治学科具体内容撰写一篇学科论文。</w:t>
            </w:r>
          </w:p>
        </w:tc>
      </w:tr>
      <w:tr w:rsidR="00925982" w:rsidTr="00167DC3">
        <w:trPr>
          <w:trHeight w:val="858"/>
          <w:jc w:val="center"/>
        </w:trPr>
        <w:tc>
          <w:tcPr>
            <w:tcW w:w="1525"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平时作业</w:t>
            </w:r>
          </w:p>
        </w:tc>
        <w:tc>
          <w:tcPr>
            <w:tcW w:w="70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10</w:t>
            </w:r>
          </w:p>
        </w:tc>
        <w:tc>
          <w:tcPr>
            <w:tcW w:w="7985" w:type="dxa"/>
            <w:vAlign w:val="center"/>
          </w:tcPr>
          <w:p w:rsidR="00925982" w:rsidRDefault="00925982" w:rsidP="00925982">
            <w:pPr>
              <w:spacing w:line="280" w:lineRule="exact"/>
              <w:rPr>
                <w:rFonts w:ascii="宋体" w:hAnsi="宋体"/>
                <w:szCs w:val="21"/>
              </w:rPr>
            </w:pPr>
            <w:r>
              <w:rPr>
                <w:rFonts w:ascii="宋体" w:hAnsi="宋体" w:hint="eastAsia"/>
                <w:szCs w:val="21"/>
              </w:rPr>
              <w:t>占期末总成绩的10％，成绩一般的为8分，成绩良好9分，优秀10分。</w:t>
            </w:r>
          </w:p>
        </w:tc>
      </w:tr>
      <w:tr w:rsidR="00925982" w:rsidTr="00167DC3">
        <w:trPr>
          <w:trHeight w:val="827"/>
          <w:jc w:val="center"/>
        </w:trPr>
        <w:tc>
          <w:tcPr>
            <w:tcW w:w="1525"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课堂表现</w:t>
            </w:r>
          </w:p>
        </w:tc>
        <w:tc>
          <w:tcPr>
            <w:tcW w:w="70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10</w:t>
            </w:r>
          </w:p>
        </w:tc>
        <w:tc>
          <w:tcPr>
            <w:tcW w:w="7985" w:type="dxa"/>
            <w:vAlign w:val="center"/>
          </w:tcPr>
          <w:p w:rsidR="00925982" w:rsidRDefault="00925982" w:rsidP="00925982">
            <w:pPr>
              <w:spacing w:line="280" w:lineRule="exact"/>
              <w:rPr>
                <w:rFonts w:ascii="宋体" w:hAnsi="宋体"/>
                <w:szCs w:val="21"/>
              </w:rPr>
            </w:pPr>
            <w:r>
              <w:rPr>
                <w:rFonts w:ascii="宋体" w:hAnsi="宋体" w:hint="eastAsia"/>
                <w:szCs w:val="21"/>
              </w:rPr>
              <w:t>根据上课学生的学习态度、回答问题情况进行打分，占期末总成绩的10％。</w:t>
            </w:r>
          </w:p>
        </w:tc>
      </w:tr>
      <w:tr w:rsidR="00925982" w:rsidTr="00167DC3">
        <w:trPr>
          <w:trHeight w:val="850"/>
          <w:jc w:val="center"/>
        </w:trPr>
        <w:tc>
          <w:tcPr>
            <w:tcW w:w="1525"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调研报告</w:t>
            </w:r>
          </w:p>
        </w:tc>
        <w:tc>
          <w:tcPr>
            <w:tcW w:w="709" w:type="dxa"/>
            <w:vAlign w:val="center"/>
          </w:tcPr>
          <w:p w:rsidR="00925982" w:rsidRDefault="00925982" w:rsidP="00925982">
            <w:pPr>
              <w:spacing w:line="280" w:lineRule="exact"/>
              <w:jc w:val="center"/>
              <w:rPr>
                <w:rFonts w:ascii="宋体" w:hAnsi="宋体"/>
                <w:szCs w:val="21"/>
              </w:rPr>
            </w:pPr>
            <w:r>
              <w:rPr>
                <w:rFonts w:ascii="宋体" w:hAnsi="宋体" w:hint="eastAsia"/>
                <w:szCs w:val="21"/>
              </w:rPr>
              <w:t>20</w:t>
            </w:r>
          </w:p>
        </w:tc>
        <w:tc>
          <w:tcPr>
            <w:tcW w:w="7985" w:type="dxa"/>
            <w:vAlign w:val="center"/>
          </w:tcPr>
          <w:p w:rsidR="00925982" w:rsidRDefault="00925982" w:rsidP="00925982">
            <w:pPr>
              <w:widowControl/>
              <w:jc w:val="left"/>
              <w:rPr>
                <w:rFonts w:ascii="宋体" w:hAnsi="宋体"/>
                <w:szCs w:val="21"/>
              </w:rPr>
            </w:pPr>
            <w:r>
              <w:rPr>
                <w:rFonts w:ascii="宋体" w:hAnsi="宋体" w:cs="宋体" w:hint="eastAsia"/>
                <w:color w:val="000000"/>
                <w:kern w:val="0"/>
                <w:szCs w:val="21"/>
              </w:rPr>
              <w:t>根据所学党建理论和调查研究，撰写一篇有事实、有思考、有对策、有理论总结的调研报告。</w:t>
            </w:r>
          </w:p>
        </w:tc>
      </w:tr>
    </w:tbl>
    <w:p w:rsidR="00560D03" w:rsidRPr="005A4400" w:rsidRDefault="00363993" w:rsidP="00560D0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252" style="position:absolute;margin-left:-35.6pt;margin-top:-25pt;width:515.4pt;height:1in;z-index:251715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" filled="f" stroked="f">
            <v:textbox>
              <w:txbxContent>
                <w:p w:rsidR="00C509C0" w:rsidRDefault="00C509C0" w:rsidP="00560D03">
                  <w:pPr>
                    <w:jc w:val="center"/>
                  </w:pPr>
                  <w:r>
                    <w:rPr>
                      <w:rFonts w:ascii="方正小标宋简体" w:eastAsia="方正小标宋简体" w:hint="eastAsia"/>
                      <w:sz w:val="44"/>
                      <w:szCs w:val="44"/>
                    </w:rPr>
                    <w:t>37.中国宗教史概论</w:t>
                  </w:r>
                  <w:r w:rsidRPr="00323D55">
                    <w:rPr>
                      <w:rFonts w:ascii="方正小标宋简体" w:eastAsia="方正小标宋简体" w:hint="eastAsia"/>
                      <w:sz w:val="44"/>
                      <w:szCs w:val="44"/>
                    </w:rPr>
                    <w:t>本科课程教学大纲</w:t>
                  </w:r>
                </w:p>
              </w:txbxContent>
            </v:textbox>
          </v:rect>
        </w:pict>
      </w:r>
    </w:p>
    <w:p w:rsidR="00560D03" w:rsidRDefault="00363993" w:rsidP="00560D03">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54" style="position:absolute;margin-left:239.2pt;margin-top:3.2pt;width:216.6pt;height:66.6pt;z-index:25171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" filled="f" stroked="f">
            <v:textbox>
              <w:txbxContent>
                <w:p w:rsidR="00C509C0" w:rsidRPr="00323D55" w:rsidRDefault="00C509C0" w:rsidP="00560D0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孙智伟</w:t>
                  </w:r>
                </w:p>
                <w:p w:rsidR="00C509C0" w:rsidRDefault="00C509C0" w:rsidP="00560D0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 云</w:t>
                  </w:r>
                </w:p>
                <w:p w:rsidR="00C509C0" w:rsidRPr="00C4638F" w:rsidRDefault="00C509C0" w:rsidP="00560D03"/>
              </w:txbxContent>
            </v:textbox>
          </v:rect>
        </w:pict>
      </w:r>
      <w:r>
        <w:rPr>
          <w:rFonts w:ascii="仿宋_GB2312" w:eastAsia="仿宋_GB2312" w:hAnsi="黑体"/>
          <w:noProof/>
          <w:sz w:val="30"/>
          <w:szCs w:val="30"/>
        </w:rPr>
        <w:pict>
          <v:rect id="_x0000_s2253" style="position:absolute;margin-left:-6.8pt;margin-top:3.2pt;width:229.8pt;height:66.6pt;z-index:25171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" filled="f" stroked="f">
            <v:textbox>
              <w:txbxContent>
                <w:p w:rsidR="00C509C0" w:rsidRPr="00323D55" w:rsidRDefault="00C509C0" w:rsidP="00560D0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560D0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              </w:t>
                  </w:r>
                </w:p>
                <w:p w:rsidR="00C509C0" w:rsidRPr="00C4638F" w:rsidRDefault="00C509C0" w:rsidP="00560D03"/>
              </w:txbxContent>
            </v:textbox>
          </v:rect>
        </w:pict>
      </w:r>
    </w:p>
    <w:p w:rsidR="00560D03" w:rsidRDefault="00560D03" w:rsidP="00560D03">
      <w:pPr>
        <w:spacing w:line="360" w:lineRule="auto"/>
        <w:jc w:val="left"/>
        <w:outlineLvl w:val="0"/>
        <w:rPr>
          <w:rFonts w:ascii="仿宋_GB2312" w:eastAsia="仿宋_GB2312" w:hAnsi="黑体"/>
          <w:sz w:val="30"/>
          <w:szCs w:val="30"/>
        </w:rPr>
      </w:pPr>
    </w:p>
    <w:p w:rsidR="00560D03" w:rsidRDefault="00560D03" w:rsidP="00560D03">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560D03" w:rsidRPr="00B118F1" w:rsidRDefault="00560D03" w:rsidP="00560D0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76" w:type="dxa"/>
        <w:jc w:val="center"/>
        <w:tblLook w:val="04A0"/>
      </w:tblPr>
      <w:tblGrid>
        <w:gridCol w:w="1577"/>
        <w:gridCol w:w="935"/>
        <w:gridCol w:w="2148"/>
        <w:gridCol w:w="1734"/>
        <w:gridCol w:w="3782"/>
      </w:tblGrid>
      <w:tr w:rsidR="00560D03" w:rsidRPr="007E1E48" w:rsidTr="006F04C1">
        <w:trPr>
          <w:trHeight w:val="579"/>
          <w:jc w:val="center"/>
        </w:trPr>
        <w:tc>
          <w:tcPr>
            <w:tcW w:w="1577" w:type="dxa"/>
            <w:vMerge w:val="restart"/>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中文</w:t>
            </w:r>
          </w:p>
        </w:tc>
        <w:tc>
          <w:tcPr>
            <w:tcW w:w="7664" w:type="dxa"/>
            <w:gridSpan w:val="3"/>
            <w:tcBorders>
              <w:lef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szCs w:val="21"/>
              </w:rPr>
              <w:t>中国宗教史</w:t>
            </w:r>
          </w:p>
        </w:tc>
      </w:tr>
      <w:tr w:rsidR="00560D03" w:rsidRPr="007E1E48" w:rsidTr="006F04C1">
        <w:trPr>
          <w:trHeight w:val="558"/>
          <w:jc w:val="center"/>
        </w:trPr>
        <w:tc>
          <w:tcPr>
            <w:tcW w:w="1577" w:type="dxa"/>
            <w:vMerge/>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英文</w:t>
            </w:r>
          </w:p>
        </w:tc>
        <w:tc>
          <w:tcPr>
            <w:tcW w:w="7664" w:type="dxa"/>
            <w:gridSpan w:val="3"/>
            <w:tcBorders>
              <w:lef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History of Chinese Religions</w:t>
            </w:r>
          </w:p>
        </w:tc>
      </w:tr>
      <w:tr w:rsidR="00560D03" w:rsidRPr="007E1E48" w:rsidTr="006F04C1">
        <w:trPr>
          <w:trHeight w:val="553"/>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17006050200</w:t>
            </w:r>
          </w:p>
        </w:tc>
        <w:tc>
          <w:tcPr>
            <w:tcW w:w="1734"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课程性质</w:t>
            </w:r>
          </w:p>
        </w:tc>
        <w:tc>
          <w:tcPr>
            <w:tcW w:w="3782" w:type="dxa"/>
            <w:tcBorders>
              <w:lef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szCs w:val="21"/>
              </w:rPr>
              <w:t>专业选修课</w:t>
            </w:r>
          </w:p>
        </w:tc>
      </w:tr>
      <w:tr w:rsidR="00560D03" w:rsidRPr="007E1E48" w:rsidTr="006F04C1">
        <w:trPr>
          <w:trHeight w:val="574"/>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课程学时</w:t>
            </w:r>
          </w:p>
        </w:tc>
        <w:tc>
          <w:tcPr>
            <w:tcW w:w="3782" w:type="dxa"/>
            <w:tcBorders>
              <w:lef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32（24+8）</w:t>
            </w:r>
          </w:p>
        </w:tc>
      </w:tr>
      <w:tr w:rsidR="00560D03" w:rsidRPr="007E1E48" w:rsidTr="006F04C1">
        <w:trPr>
          <w:trHeight w:val="554"/>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szCs w:val="21"/>
              </w:rPr>
              <w:t>思想政治教育专业</w:t>
            </w:r>
          </w:p>
        </w:tc>
        <w:tc>
          <w:tcPr>
            <w:tcW w:w="1734"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课程组负责人</w:t>
            </w:r>
          </w:p>
        </w:tc>
        <w:tc>
          <w:tcPr>
            <w:tcW w:w="3782" w:type="dxa"/>
            <w:tcBorders>
              <w:lef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szCs w:val="21"/>
              </w:rPr>
              <w:t>景</w:t>
            </w:r>
            <w:r w:rsidRPr="00D45F22">
              <w:rPr>
                <w:rFonts w:asciiTheme="minorEastAsia" w:hAnsiTheme="minorEastAsia" w:hint="eastAsia"/>
                <w:szCs w:val="21"/>
              </w:rPr>
              <w:t xml:space="preserve"> </w:t>
            </w:r>
            <w:r w:rsidRPr="00D45F22">
              <w:rPr>
                <w:rFonts w:asciiTheme="minorEastAsia" w:hAnsiTheme="minorEastAsia"/>
                <w:szCs w:val="21"/>
              </w:rPr>
              <w:t>云</w:t>
            </w:r>
          </w:p>
        </w:tc>
      </w:tr>
      <w:tr w:rsidR="00560D03" w:rsidRPr="007E1E48" w:rsidTr="006F04C1">
        <w:trPr>
          <w:trHeight w:val="736"/>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课程组成员</w:t>
            </w:r>
          </w:p>
        </w:tc>
        <w:tc>
          <w:tcPr>
            <w:tcW w:w="8599" w:type="dxa"/>
            <w:gridSpan w:val="4"/>
            <w:tcBorders>
              <w:left w:val="single" w:sz="4" w:space="0" w:color="auto"/>
            </w:tcBorders>
            <w:vAlign w:val="center"/>
          </w:tcPr>
          <w:p w:rsidR="00560D03" w:rsidRPr="00D45F22" w:rsidRDefault="006F04C1" w:rsidP="00D45F22">
            <w:pPr>
              <w:jc w:val="left"/>
              <w:rPr>
                <w:rFonts w:asciiTheme="minorEastAsia" w:hAnsiTheme="minorEastAsia"/>
                <w:szCs w:val="21"/>
              </w:rPr>
            </w:pPr>
            <w:r>
              <w:rPr>
                <w:rFonts w:asciiTheme="minorEastAsia" w:hAnsiTheme="minorEastAsia" w:hint="eastAsia"/>
                <w:szCs w:val="21"/>
              </w:rPr>
              <w:t>孙智伟  景云  马寄  黄泊凯</w:t>
            </w:r>
          </w:p>
        </w:tc>
      </w:tr>
      <w:tr w:rsidR="00560D03" w:rsidRPr="007E1E48" w:rsidTr="006F04C1">
        <w:trPr>
          <w:trHeight w:val="851"/>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先修课程</w:t>
            </w:r>
          </w:p>
        </w:tc>
        <w:tc>
          <w:tcPr>
            <w:tcW w:w="8599" w:type="dxa"/>
            <w:gridSpan w:val="4"/>
            <w:tcBorders>
              <w:left w:val="single" w:sz="4" w:space="0" w:color="auto"/>
            </w:tcBorders>
            <w:vAlign w:val="center"/>
          </w:tcPr>
          <w:p w:rsidR="00560D03" w:rsidRPr="00D45F22" w:rsidRDefault="00560D03" w:rsidP="00D45F22">
            <w:pPr>
              <w:jc w:val="left"/>
              <w:rPr>
                <w:rFonts w:asciiTheme="minorEastAsia" w:hAnsiTheme="minorEastAsia"/>
                <w:szCs w:val="21"/>
              </w:rPr>
            </w:pPr>
            <w:r w:rsidRPr="00D45F22">
              <w:rPr>
                <w:rFonts w:asciiTheme="minorEastAsia" w:hAnsiTheme="minorEastAsia"/>
                <w:szCs w:val="21"/>
              </w:rPr>
              <w:t>宗教学概论</w:t>
            </w:r>
          </w:p>
        </w:tc>
      </w:tr>
      <w:tr w:rsidR="00560D03" w:rsidRPr="007E1E48" w:rsidTr="006F04C1">
        <w:trPr>
          <w:trHeight w:val="851"/>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选用教材</w:t>
            </w:r>
          </w:p>
        </w:tc>
        <w:tc>
          <w:tcPr>
            <w:tcW w:w="8599" w:type="dxa"/>
            <w:gridSpan w:val="4"/>
            <w:tcBorders>
              <w:left w:val="single" w:sz="4" w:space="0" w:color="auto"/>
            </w:tcBorders>
            <w:vAlign w:val="center"/>
          </w:tcPr>
          <w:p w:rsidR="00560D03" w:rsidRPr="00D45F22" w:rsidRDefault="00560D03" w:rsidP="00D45F22">
            <w:pPr>
              <w:jc w:val="left"/>
              <w:rPr>
                <w:rFonts w:asciiTheme="minorEastAsia" w:hAnsiTheme="minorEastAsia"/>
                <w:szCs w:val="21"/>
              </w:rPr>
            </w:pPr>
            <w:r w:rsidRPr="00D45F22">
              <w:rPr>
                <w:rFonts w:asciiTheme="minorEastAsia" w:hAnsiTheme="minorEastAsia" w:hint="eastAsia"/>
                <w:szCs w:val="21"/>
              </w:rPr>
              <w:t>牟钟鉴、张践，中国宗教通史</w:t>
            </w:r>
            <w:r w:rsidRPr="00D45F22">
              <w:rPr>
                <w:rFonts w:asciiTheme="minorEastAsia" w:hAnsiTheme="minorEastAsia"/>
                <w:szCs w:val="21"/>
              </w:rPr>
              <w:t>.</w:t>
            </w:r>
            <w:r w:rsidRPr="00D45F22">
              <w:rPr>
                <w:rFonts w:asciiTheme="minorEastAsia" w:hAnsiTheme="minorEastAsia" w:hint="eastAsia"/>
                <w:szCs w:val="21"/>
              </w:rPr>
              <w:t>北京：中国社会科学出版社，2007.</w:t>
            </w:r>
          </w:p>
        </w:tc>
      </w:tr>
      <w:tr w:rsidR="00560D03" w:rsidRPr="007E1E48" w:rsidTr="006F04C1">
        <w:trPr>
          <w:trHeight w:val="851"/>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参考书目</w:t>
            </w:r>
          </w:p>
        </w:tc>
        <w:tc>
          <w:tcPr>
            <w:tcW w:w="8599" w:type="dxa"/>
            <w:gridSpan w:val="4"/>
            <w:tcBorders>
              <w:left w:val="single" w:sz="4" w:space="0" w:color="auto"/>
            </w:tcBorders>
            <w:vAlign w:val="center"/>
          </w:tcPr>
          <w:p w:rsidR="00560D03" w:rsidRPr="00D45F22" w:rsidRDefault="00560D03" w:rsidP="00D45F22">
            <w:pPr>
              <w:jc w:val="left"/>
              <w:rPr>
                <w:rFonts w:asciiTheme="minorEastAsia" w:hAnsiTheme="minorEastAsia"/>
                <w:szCs w:val="21"/>
              </w:rPr>
            </w:pPr>
            <w:r w:rsidRPr="00D45F22">
              <w:rPr>
                <w:rFonts w:asciiTheme="minorEastAsia" w:hAnsiTheme="minorEastAsia" w:hint="eastAsia"/>
                <w:szCs w:val="21"/>
              </w:rPr>
              <w:t>张践，中国古代政教关系史. 北京：中国社会科学出版社，2012.</w:t>
            </w:r>
          </w:p>
        </w:tc>
      </w:tr>
      <w:tr w:rsidR="00560D03" w:rsidRPr="007E1E48" w:rsidTr="006F04C1">
        <w:trPr>
          <w:trHeight w:val="851"/>
          <w:jc w:val="center"/>
        </w:trPr>
        <w:tc>
          <w:tcPr>
            <w:tcW w:w="1577" w:type="dxa"/>
            <w:tcBorders>
              <w:left w:val="single" w:sz="4" w:space="0" w:color="auto"/>
              <w:right w:val="single" w:sz="4" w:space="0" w:color="auto"/>
            </w:tcBorders>
            <w:vAlign w:val="center"/>
          </w:tcPr>
          <w:p w:rsidR="00560D03" w:rsidRPr="00D45F22" w:rsidRDefault="00560D03" w:rsidP="00D45F22">
            <w:pPr>
              <w:jc w:val="center"/>
              <w:rPr>
                <w:rFonts w:asciiTheme="minorEastAsia" w:hAnsiTheme="minorEastAsia"/>
                <w:szCs w:val="21"/>
              </w:rPr>
            </w:pPr>
            <w:r w:rsidRPr="00D45F22">
              <w:rPr>
                <w:rFonts w:asciiTheme="minorEastAsia" w:hAnsiTheme="minorEastAsia" w:hint="eastAsia"/>
                <w:szCs w:val="21"/>
              </w:rPr>
              <w:t>推荐教材</w:t>
            </w:r>
          </w:p>
        </w:tc>
        <w:tc>
          <w:tcPr>
            <w:tcW w:w="8599" w:type="dxa"/>
            <w:gridSpan w:val="4"/>
            <w:tcBorders>
              <w:left w:val="single" w:sz="4" w:space="0" w:color="auto"/>
            </w:tcBorders>
            <w:vAlign w:val="center"/>
          </w:tcPr>
          <w:p w:rsidR="00560D03" w:rsidRPr="00D45F22" w:rsidRDefault="00560D03" w:rsidP="00D45F22">
            <w:pPr>
              <w:jc w:val="left"/>
              <w:rPr>
                <w:rFonts w:asciiTheme="minorEastAsia" w:hAnsiTheme="minorEastAsia"/>
                <w:szCs w:val="21"/>
              </w:rPr>
            </w:pPr>
            <w:r w:rsidRPr="00D45F22">
              <w:rPr>
                <w:rFonts w:asciiTheme="minorEastAsia" w:hAnsiTheme="minorEastAsia" w:hint="eastAsia"/>
                <w:szCs w:val="21"/>
              </w:rPr>
              <w:t>牟钟鉴、张践，中国宗教通史.北京：中国社会科学出版社，2007.</w:t>
            </w:r>
          </w:p>
        </w:tc>
      </w:tr>
    </w:tbl>
    <w:p w:rsidR="00560D03" w:rsidRPr="00B118F1" w:rsidRDefault="00560D03" w:rsidP="00560D03">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560D03" w:rsidRPr="00D71417" w:rsidRDefault="00560D03" w:rsidP="00560D0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560D03" w:rsidRPr="007E1E48" w:rsidTr="006F04C1">
        <w:trPr>
          <w:trHeight w:val="639"/>
          <w:jc w:val="center"/>
        </w:trPr>
        <w:tc>
          <w:tcPr>
            <w:tcW w:w="1565" w:type="dxa"/>
            <w:tcBorders>
              <w:left w:val="single" w:sz="4" w:space="0" w:color="auto"/>
              <w:right w:val="single" w:sz="4" w:space="0" w:color="auto"/>
            </w:tcBorders>
            <w:vAlign w:val="center"/>
          </w:tcPr>
          <w:p w:rsidR="00560D03" w:rsidRPr="009E5D44" w:rsidRDefault="00560D03" w:rsidP="006F04C1">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560D03" w:rsidRPr="009E5D44" w:rsidRDefault="00560D03" w:rsidP="0055212C">
            <w:pPr>
              <w:jc w:val="center"/>
              <w:rPr>
                <w:rFonts w:ascii="宋体" w:eastAsia="宋体" w:hAnsi="宋体"/>
                <w:b/>
                <w:szCs w:val="21"/>
              </w:rPr>
            </w:pPr>
            <w:r w:rsidRPr="009E5D44">
              <w:rPr>
                <w:rFonts w:ascii="宋体" w:eastAsia="宋体" w:hAnsi="宋体" w:hint="eastAsia"/>
                <w:b/>
                <w:szCs w:val="21"/>
              </w:rPr>
              <w:t>课程具体目标</w:t>
            </w:r>
          </w:p>
        </w:tc>
      </w:tr>
      <w:tr w:rsidR="00560D03" w:rsidRPr="007E1E48" w:rsidTr="006F04C1">
        <w:trPr>
          <w:trHeight w:val="826"/>
          <w:jc w:val="center"/>
        </w:trPr>
        <w:tc>
          <w:tcPr>
            <w:tcW w:w="1565" w:type="dxa"/>
            <w:tcBorders>
              <w:left w:val="single" w:sz="4" w:space="0" w:color="auto"/>
              <w:right w:val="single" w:sz="4" w:space="0" w:color="auto"/>
            </w:tcBorders>
            <w:vAlign w:val="center"/>
          </w:tcPr>
          <w:p w:rsidR="00560D03" w:rsidRPr="009E5D44" w:rsidRDefault="00560D03" w:rsidP="0055212C">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560D03" w:rsidRPr="009E5D44" w:rsidRDefault="00560D03" w:rsidP="0055212C">
            <w:pPr>
              <w:jc w:val="left"/>
              <w:rPr>
                <w:rFonts w:ascii="宋体" w:eastAsia="宋体" w:hAnsi="宋体"/>
                <w:szCs w:val="21"/>
              </w:rPr>
            </w:pPr>
            <w:r>
              <w:rPr>
                <w:rFonts w:ascii="宋体" w:eastAsia="宋体" w:hAnsi="宋体"/>
                <w:szCs w:val="21"/>
              </w:rPr>
              <w:t>培育深厚的人文底蕴和传统文化素养</w:t>
            </w:r>
          </w:p>
        </w:tc>
      </w:tr>
      <w:tr w:rsidR="00560D03" w:rsidRPr="007E1E48" w:rsidTr="006F04C1">
        <w:trPr>
          <w:trHeight w:val="708"/>
          <w:jc w:val="center"/>
        </w:trPr>
        <w:tc>
          <w:tcPr>
            <w:tcW w:w="1565" w:type="dxa"/>
            <w:tcBorders>
              <w:left w:val="single" w:sz="4" w:space="0" w:color="auto"/>
              <w:right w:val="single" w:sz="4" w:space="0" w:color="auto"/>
            </w:tcBorders>
            <w:vAlign w:val="center"/>
          </w:tcPr>
          <w:p w:rsidR="00560D03" w:rsidRPr="009E5D44" w:rsidRDefault="00560D03" w:rsidP="0055212C">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560D03" w:rsidRPr="009E5D44" w:rsidRDefault="00560D03" w:rsidP="0055212C">
            <w:pPr>
              <w:jc w:val="left"/>
              <w:rPr>
                <w:rFonts w:ascii="宋体" w:eastAsia="宋体" w:hAnsi="宋体"/>
                <w:szCs w:val="21"/>
              </w:rPr>
            </w:pPr>
            <w:r>
              <w:rPr>
                <w:rFonts w:ascii="宋体" w:eastAsia="宋体" w:hAnsi="宋体"/>
                <w:szCs w:val="21"/>
              </w:rPr>
              <w:t>培育扎实的马克思主义及其相关的基础理论</w:t>
            </w:r>
          </w:p>
        </w:tc>
      </w:tr>
      <w:tr w:rsidR="00560D03" w:rsidRPr="007E1E48" w:rsidTr="006F04C1">
        <w:trPr>
          <w:trHeight w:val="846"/>
          <w:jc w:val="center"/>
        </w:trPr>
        <w:tc>
          <w:tcPr>
            <w:tcW w:w="1565" w:type="dxa"/>
            <w:tcBorders>
              <w:left w:val="single" w:sz="4" w:space="0" w:color="auto"/>
              <w:right w:val="single" w:sz="4" w:space="0" w:color="auto"/>
            </w:tcBorders>
            <w:vAlign w:val="center"/>
          </w:tcPr>
          <w:p w:rsidR="00560D03" w:rsidRPr="009E5D44" w:rsidRDefault="00560D03" w:rsidP="0055212C">
            <w:pPr>
              <w:jc w:val="center"/>
              <w:rPr>
                <w:rFonts w:ascii="宋体" w:eastAsia="宋体" w:hAnsi="宋体"/>
                <w:szCs w:val="21"/>
              </w:rPr>
            </w:pPr>
            <w:r w:rsidRPr="009E5D44">
              <w:rPr>
                <w:rFonts w:ascii="宋体" w:eastAsia="宋体" w:hAnsi="宋体" w:hint="eastAsia"/>
                <w:szCs w:val="21"/>
              </w:rPr>
              <w:t>课程目标3</w:t>
            </w:r>
          </w:p>
        </w:tc>
        <w:tc>
          <w:tcPr>
            <w:tcW w:w="8646" w:type="dxa"/>
            <w:tcBorders>
              <w:left w:val="single" w:sz="4" w:space="0" w:color="auto"/>
            </w:tcBorders>
            <w:vAlign w:val="center"/>
          </w:tcPr>
          <w:p w:rsidR="00560D03" w:rsidRPr="009E5D44" w:rsidRDefault="00560D03" w:rsidP="0055212C">
            <w:pPr>
              <w:jc w:val="left"/>
              <w:rPr>
                <w:rFonts w:ascii="宋体" w:eastAsia="宋体" w:hAnsi="宋体"/>
                <w:szCs w:val="21"/>
              </w:rPr>
            </w:pPr>
            <w:r>
              <w:rPr>
                <w:rFonts w:ascii="宋体" w:eastAsia="宋体" w:hAnsi="宋体"/>
                <w:szCs w:val="21"/>
              </w:rPr>
              <w:t>培育学生的专业发展意识</w:t>
            </w:r>
          </w:p>
        </w:tc>
      </w:tr>
    </w:tbl>
    <w:p w:rsidR="00560D03" w:rsidRPr="00D71417" w:rsidRDefault="00560D03" w:rsidP="00560D0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338"/>
        <w:gridCol w:w="1843"/>
        <w:gridCol w:w="6946"/>
      </w:tblGrid>
      <w:tr w:rsidR="00560D03" w:rsidRPr="00B75A41" w:rsidTr="006F04C1">
        <w:trPr>
          <w:trHeight w:val="906"/>
          <w:jc w:val="center"/>
        </w:trPr>
        <w:tc>
          <w:tcPr>
            <w:tcW w:w="1338" w:type="dxa"/>
            <w:vAlign w:val="center"/>
          </w:tcPr>
          <w:p w:rsidR="00560D03" w:rsidRPr="00B75A41" w:rsidRDefault="00560D03" w:rsidP="0055212C">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560D03" w:rsidRPr="00B75A41" w:rsidRDefault="00560D03" w:rsidP="0055212C">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946" w:type="dxa"/>
            <w:vAlign w:val="center"/>
          </w:tcPr>
          <w:p w:rsidR="00560D03" w:rsidRPr="00B75A41" w:rsidRDefault="00560D03" w:rsidP="0055212C">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560D03" w:rsidRPr="00B75A41" w:rsidTr="006F04C1">
        <w:trPr>
          <w:trHeight w:val="2391"/>
          <w:jc w:val="center"/>
        </w:trPr>
        <w:tc>
          <w:tcPr>
            <w:tcW w:w="1338" w:type="dxa"/>
            <w:vMerge w:val="restart"/>
            <w:vAlign w:val="center"/>
          </w:tcPr>
          <w:p w:rsidR="00560D03" w:rsidRPr="00B75A41" w:rsidRDefault="00560D03" w:rsidP="0055212C">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560D03" w:rsidRPr="00B75A41" w:rsidRDefault="00560D03" w:rsidP="001237F5">
            <w:pPr>
              <w:spacing w:line="300" w:lineRule="exact"/>
              <w:jc w:val="center"/>
              <w:rPr>
                <w:rFonts w:ascii="宋体" w:eastAsia="宋体" w:hAnsi="宋体"/>
                <w:szCs w:val="21"/>
              </w:rPr>
            </w:pPr>
            <w:r>
              <w:rPr>
                <w:rFonts w:ascii="宋体" w:eastAsia="宋体" w:hAnsi="宋体" w:hint="eastAsia"/>
                <w:szCs w:val="21"/>
              </w:rPr>
              <w:t>毕业要求1</w:t>
            </w:r>
          </w:p>
        </w:tc>
        <w:tc>
          <w:tcPr>
            <w:tcW w:w="6946" w:type="dxa"/>
            <w:vAlign w:val="center"/>
          </w:tcPr>
          <w:p w:rsidR="00560D03" w:rsidRPr="005808D8" w:rsidRDefault="00560D03" w:rsidP="0055212C">
            <w:pPr>
              <w:rPr>
                <w:rFonts w:ascii="宋体" w:eastAsia="宋体" w:hAnsi="宋体"/>
                <w:szCs w:val="21"/>
              </w:rPr>
            </w:pPr>
            <w:r w:rsidRPr="005808D8">
              <w:rPr>
                <w:rFonts w:ascii="宋体" w:eastAsia="宋体" w:hAnsi="宋体" w:hint="eastAsia"/>
                <w:szCs w:val="21"/>
              </w:rPr>
              <w:t>1</w:t>
            </w:r>
            <w:r w:rsidRPr="005808D8">
              <w:rPr>
                <w:rFonts w:ascii="宋体" w:eastAsia="宋体" w:hAnsi="宋体"/>
                <w:szCs w:val="21"/>
              </w:rPr>
              <w:t>.</w:t>
            </w:r>
            <w:r w:rsidRPr="005808D8">
              <w:rPr>
                <w:rFonts w:ascii="宋体" w:eastAsia="宋体" w:hAnsi="宋体" w:hint="eastAsia"/>
                <w:szCs w:val="21"/>
              </w:rPr>
              <w:t>1</w:t>
            </w:r>
            <w:r w:rsidRPr="005808D8">
              <w:rPr>
                <w:rFonts w:hint="eastAsia"/>
                <w:szCs w:val="21"/>
              </w:rPr>
              <w:t>具有坚定的政治立场和政治信仰，坚定“四个自信”，认同中国特色社会主义，具有强烈的家国情怀，在教育教学工作中践行社会主义核心价值观。</w:t>
            </w:r>
          </w:p>
          <w:p w:rsidR="00560D03" w:rsidRPr="005808D8" w:rsidRDefault="00560D03" w:rsidP="0055212C">
            <w:pPr>
              <w:rPr>
                <w:rFonts w:ascii="宋体" w:eastAsia="宋体" w:hAnsi="宋体"/>
                <w:szCs w:val="21"/>
              </w:rPr>
            </w:pPr>
            <w:r w:rsidRPr="005808D8">
              <w:rPr>
                <w:rFonts w:ascii="宋体" w:eastAsia="宋体" w:hAnsi="宋体" w:hint="eastAsia"/>
                <w:szCs w:val="21"/>
              </w:rPr>
              <w:t>1.3</w:t>
            </w:r>
            <w:r w:rsidRPr="005808D8">
              <w:rPr>
                <w:rFonts w:hint="eastAsia"/>
                <w:szCs w:val="21"/>
              </w:rPr>
              <w:t>具有高尚的人格和道德情操；能严于律己，遵守教师职业道德规范；具有强烈的教育责任感和使命感，自觉提升自身师德修养，立志成为“四有”好老师。</w:t>
            </w:r>
          </w:p>
        </w:tc>
      </w:tr>
      <w:tr w:rsidR="00560D03" w:rsidRPr="00B75A41" w:rsidTr="006F04C1">
        <w:trPr>
          <w:trHeight w:val="1277"/>
          <w:jc w:val="center"/>
        </w:trPr>
        <w:tc>
          <w:tcPr>
            <w:tcW w:w="1338" w:type="dxa"/>
            <w:vMerge/>
            <w:vAlign w:val="center"/>
          </w:tcPr>
          <w:p w:rsidR="00560D03" w:rsidRPr="00B75A41" w:rsidRDefault="00560D03" w:rsidP="0055212C">
            <w:pPr>
              <w:spacing w:line="300" w:lineRule="exact"/>
              <w:jc w:val="center"/>
              <w:rPr>
                <w:rFonts w:ascii="宋体" w:eastAsia="宋体" w:hAnsi="宋体"/>
                <w:szCs w:val="21"/>
              </w:rPr>
            </w:pPr>
          </w:p>
        </w:tc>
        <w:tc>
          <w:tcPr>
            <w:tcW w:w="1843" w:type="dxa"/>
            <w:vAlign w:val="center"/>
          </w:tcPr>
          <w:p w:rsidR="00560D03" w:rsidRPr="00B75A41" w:rsidRDefault="00560D03" w:rsidP="001237F5">
            <w:pPr>
              <w:spacing w:line="300" w:lineRule="exact"/>
              <w:jc w:val="center"/>
              <w:rPr>
                <w:rFonts w:ascii="宋体" w:eastAsia="宋体" w:hAnsi="宋体"/>
                <w:szCs w:val="21"/>
              </w:rPr>
            </w:pPr>
            <w:r>
              <w:rPr>
                <w:rFonts w:ascii="宋体" w:eastAsia="宋体" w:hAnsi="宋体" w:hint="eastAsia"/>
                <w:szCs w:val="21"/>
              </w:rPr>
              <w:t>毕业要求2</w:t>
            </w:r>
          </w:p>
        </w:tc>
        <w:tc>
          <w:tcPr>
            <w:tcW w:w="6946" w:type="dxa"/>
            <w:vAlign w:val="center"/>
          </w:tcPr>
          <w:p w:rsidR="00560D03" w:rsidRPr="005808D8" w:rsidRDefault="00560D03" w:rsidP="0055212C">
            <w:pPr>
              <w:pStyle w:val="20"/>
              <w:spacing w:line="240" w:lineRule="auto"/>
              <w:ind w:firstLineChars="0" w:firstLine="0"/>
              <w:rPr>
                <w:rFonts w:eastAsia="宋体"/>
                <w:sz w:val="21"/>
                <w:szCs w:val="21"/>
              </w:rPr>
            </w:pPr>
            <w:r w:rsidRPr="005808D8">
              <w:rPr>
                <w:rFonts w:eastAsia="宋体" w:hint="eastAsia"/>
                <w:sz w:val="21"/>
                <w:szCs w:val="21"/>
              </w:rPr>
              <w:t>2</w:t>
            </w:r>
            <w:r w:rsidRPr="005808D8">
              <w:rPr>
                <w:rFonts w:eastAsia="宋体"/>
                <w:sz w:val="21"/>
                <w:szCs w:val="21"/>
              </w:rPr>
              <w:t>.</w:t>
            </w:r>
            <w:r w:rsidRPr="005808D8">
              <w:rPr>
                <w:rFonts w:eastAsia="宋体" w:hint="eastAsia"/>
                <w:sz w:val="21"/>
                <w:szCs w:val="21"/>
              </w:rPr>
              <w:t>2</w:t>
            </w:r>
            <w:r w:rsidRPr="005808D8">
              <w:rPr>
                <w:rFonts w:hint="eastAsia"/>
                <w:sz w:val="21"/>
                <w:szCs w:val="21"/>
              </w:rPr>
              <w:t>具备较深厚的人文底蕴和必备的科学素养，掌握中国特色社会主义文化理论。</w:t>
            </w:r>
          </w:p>
        </w:tc>
      </w:tr>
      <w:tr w:rsidR="00560D03" w:rsidRPr="00B75A41" w:rsidTr="006F04C1">
        <w:trPr>
          <w:trHeight w:val="1682"/>
          <w:jc w:val="center"/>
        </w:trPr>
        <w:tc>
          <w:tcPr>
            <w:tcW w:w="1338" w:type="dxa"/>
            <w:vMerge/>
            <w:vAlign w:val="center"/>
          </w:tcPr>
          <w:p w:rsidR="00560D03" w:rsidRPr="00B75A41" w:rsidRDefault="00560D03" w:rsidP="0055212C">
            <w:pPr>
              <w:spacing w:line="300" w:lineRule="exact"/>
              <w:jc w:val="center"/>
              <w:rPr>
                <w:rFonts w:ascii="宋体" w:eastAsia="宋体" w:hAnsi="宋体"/>
                <w:szCs w:val="21"/>
              </w:rPr>
            </w:pPr>
          </w:p>
        </w:tc>
        <w:tc>
          <w:tcPr>
            <w:tcW w:w="1843" w:type="dxa"/>
            <w:vAlign w:val="center"/>
          </w:tcPr>
          <w:p w:rsidR="00560D03" w:rsidRDefault="00560D03" w:rsidP="001237F5">
            <w:pPr>
              <w:spacing w:line="300" w:lineRule="exact"/>
              <w:jc w:val="center"/>
              <w:rPr>
                <w:rFonts w:ascii="宋体" w:eastAsia="宋体" w:hAnsi="宋体"/>
                <w:szCs w:val="21"/>
              </w:rPr>
            </w:pPr>
            <w:r>
              <w:rPr>
                <w:rFonts w:ascii="宋体" w:eastAsia="宋体" w:hAnsi="宋体" w:hint="eastAsia"/>
                <w:szCs w:val="21"/>
              </w:rPr>
              <w:t>毕业要求3</w:t>
            </w:r>
          </w:p>
        </w:tc>
        <w:tc>
          <w:tcPr>
            <w:tcW w:w="6946" w:type="dxa"/>
            <w:vAlign w:val="center"/>
          </w:tcPr>
          <w:p w:rsidR="00560D03" w:rsidRPr="005808D8" w:rsidRDefault="00560D03" w:rsidP="0055212C">
            <w:pPr>
              <w:jc w:val="left"/>
              <w:rPr>
                <w:rFonts w:ascii="宋体" w:eastAsia="宋体" w:hAnsi="宋体"/>
                <w:szCs w:val="21"/>
              </w:rPr>
            </w:pPr>
            <w:r w:rsidRPr="005808D8">
              <w:rPr>
                <w:rFonts w:ascii="宋体" w:eastAsia="宋体" w:hAnsi="宋体" w:hint="eastAsia"/>
                <w:szCs w:val="21"/>
              </w:rPr>
              <w:t>3.3</w:t>
            </w:r>
            <w:r w:rsidRPr="005808D8">
              <w:rPr>
                <w:rFonts w:hint="eastAsia"/>
                <w:szCs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560D03" w:rsidRPr="00B75A41" w:rsidTr="006F04C1">
        <w:trPr>
          <w:trHeight w:val="1555"/>
          <w:jc w:val="center"/>
        </w:trPr>
        <w:tc>
          <w:tcPr>
            <w:tcW w:w="1338" w:type="dxa"/>
            <w:vMerge w:val="restart"/>
            <w:vAlign w:val="center"/>
          </w:tcPr>
          <w:p w:rsidR="00560D03" w:rsidRPr="00B75A41" w:rsidRDefault="00560D03" w:rsidP="0055212C">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43" w:type="dxa"/>
            <w:vAlign w:val="center"/>
          </w:tcPr>
          <w:p w:rsidR="00560D03" w:rsidRPr="00B75A41" w:rsidRDefault="00560D03" w:rsidP="001237F5">
            <w:pPr>
              <w:spacing w:line="300" w:lineRule="exact"/>
              <w:jc w:val="center"/>
              <w:rPr>
                <w:rFonts w:ascii="宋体" w:eastAsia="宋体" w:hAnsi="宋体"/>
                <w:szCs w:val="21"/>
              </w:rPr>
            </w:pPr>
            <w:r>
              <w:rPr>
                <w:rFonts w:ascii="宋体" w:eastAsia="宋体" w:hAnsi="宋体"/>
                <w:szCs w:val="21"/>
              </w:rPr>
              <w:t>毕业要求</w:t>
            </w:r>
            <w:r>
              <w:rPr>
                <w:rFonts w:ascii="宋体" w:eastAsia="宋体" w:hAnsi="宋体" w:hint="eastAsia"/>
                <w:szCs w:val="21"/>
              </w:rPr>
              <w:t>1</w:t>
            </w:r>
          </w:p>
        </w:tc>
        <w:tc>
          <w:tcPr>
            <w:tcW w:w="6946" w:type="dxa"/>
            <w:vAlign w:val="center"/>
          </w:tcPr>
          <w:p w:rsidR="00560D03" w:rsidRPr="005808D8" w:rsidRDefault="00560D03" w:rsidP="0055212C">
            <w:pPr>
              <w:jc w:val="left"/>
              <w:rPr>
                <w:rFonts w:ascii="宋体" w:eastAsia="宋体" w:hAnsi="宋体"/>
                <w:szCs w:val="21"/>
              </w:rPr>
            </w:pPr>
            <w:r w:rsidRPr="005808D8">
              <w:rPr>
                <w:rFonts w:ascii="宋体" w:eastAsia="宋体" w:hAnsi="宋体" w:hint="eastAsia"/>
                <w:szCs w:val="21"/>
              </w:rPr>
              <w:t>2.2</w:t>
            </w:r>
            <w:r w:rsidRPr="005808D8">
              <w:rPr>
                <w:rFonts w:hint="eastAsia"/>
                <w:szCs w:val="21"/>
              </w:rPr>
              <w:t>具备较深厚的人文底蕴和必备的科学素养，掌握中国特色社会主义文化理论。</w:t>
            </w:r>
          </w:p>
        </w:tc>
      </w:tr>
      <w:tr w:rsidR="00560D03" w:rsidRPr="00B75A41" w:rsidTr="006F04C1">
        <w:trPr>
          <w:trHeight w:val="2404"/>
          <w:jc w:val="center"/>
        </w:trPr>
        <w:tc>
          <w:tcPr>
            <w:tcW w:w="1338" w:type="dxa"/>
            <w:vMerge/>
            <w:vAlign w:val="center"/>
          </w:tcPr>
          <w:p w:rsidR="00560D03" w:rsidRPr="00B75A41" w:rsidRDefault="00560D03" w:rsidP="0055212C">
            <w:pPr>
              <w:spacing w:line="300" w:lineRule="exact"/>
              <w:jc w:val="center"/>
              <w:rPr>
                <w:rFonts w:ascii="宋体" w:eastAsia="宋体" w:hAnsi="宋体"/>
                <w:szCs w:val="21"/>
              </w:rPr>
            </w:pPr>
          </w:p>
        </w:tc>
        <w:tc>
          <w:tcPr>
            <w:tcW w:w="1843" w:type="dxa"/>
            <w:vAlign w:val="center"/>
          </w:tcPr>
          <w:p w:rsidR="00560D03" w:rsidRPr="00B75A41" w:rsidRDefault="00560D03" w:rsidP="001237F5">
            <w:pPr>
              <w:spacing w:line="300" w:lineRule="exact"/>
              <w:jc w:val="center"/>
              <w:rPr>
                <w:rFonts w:ascii="宋体" w:eastAsia="宋体" w:hAnsi="宋体"/>
                <w:szCs w:val="21"/>
              </w:rPr>
            </w:pPr>
            <w:r>
              <w:rPr>
                <w:rFonts w:ascii="宋体" w:eastAsia="宋体" w:hAnsi="宋体"/>
                <w:szCs w:val="21"/>
              </w:rPr>
              <w:t>毕业要求</w:t>
            </w:r>
            <w:r>
              <w:rPr>
                <w:rFonts w:ascii="宋体" w:eastAsia="宋体" w:hAnsi="宋体" w:hint="eastAsia"/>
                <w:szCs w:val="21"/>
              </w:rPr>
              <w:t>3</w:t>
            </w:r>
          </w:p>
        </w:tc>
        <w:tc>
          <w:tcPr>
            <w:tcW w:w="6946" w:type="dxa"/>
            <w:vAlign w:val="center"/>
          </w:tcPr>
          <w:p w:rsidR="00560D03" w:rsidRPr="005808D8" w:rsidRDefault="00560D03" w:rsidP="0055212C">
            <w:pPr>
              <w:jc w:val="left"/>
              <w:rPr>
                <w:szCs w:val="21"/>
              </w:rPr>
            </w:pPr>
            <w:r w:rsidRPr="005808D8">
              <w:rPr>
                <w:rFonts w:ascii="宋体" w:eastAsia="宋体" w:hAnsi="宋体" w:hint="eastAsia"/>
                <w:szCs w:val="21"/>
              </w:rPr>
              <w:t>3.1</w:t>
            </w:r>
            <w:r w:rsidRPr="005808D8">
              <w:rPr>
                <w:rFonts w:hint="eastAsia"/>
                <w:szCs w:val="21"/>
              </w:rPr>
              <w:t>掌握扎实的马克思主义及相关的基础理论、系统的思想政治教育专业知识，能综合理解和应用思想政治教育理论与方法，具有良好的分析与综合、归纳与演绎、抽象与概括、比较与归类等理论思维能力。</w:t>
            </w:r>
          </w:p>
          <w:p w:rsidR="00560D03" w:rsidRPr="005808D8" w:rsidRDefault="00560D03" w:rsidP="0055212C">
            <w:pPr>
              <w:jc w:val="left"/>
              <w:rPr>
                <w:rFonts w:ascii="宋体" w:eastAsia="宋体" w:hAnsi="宋体"/>
                <w:szCs w:val="21"/>
              </w:rPr>
            </w:pPr>
            <w:r w:rsidRPr="005808D8">
              <w:rPr>
                <w:rFonts w:ascii="宋体" w:eastAsia="宋体" w:hAnsi="宋体" w:hint="eastAsia"/>
                <w:szCs w:val="21"/>
              </w:rPr>
              <w:t>3.3</w:t>
            </w:r>
            <w:r w:rsidRPr="005808D8">
              <w:rPr>
                <w:rFonts w:hint="eastAsia"/>
                <w:szCs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560D03" w:rsidRPr="00B75A41" w:rsidTr="006F04C1">
        <w:trPr>
          <w:trHeight w:val="1391"/>
          <w:jc w:val="center"/>
        </w:trPr>
        <w:tc>
          <w:tcPr>
            <w:tcW w:w="1338" w:type="dxa"/>
            <w:vMerge w:val="restart"/>
            <w:vAlign w:val="center"/>
          </w:tcPr>
          <w:p w:rsidR="00560D03" w:rsidRPr="00B75A41" w:rsidRDefault="00560D03" w:rsidP="0055212C">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vAlign w:val="center"/>
          </w:tcPr>
          <w:p w:rsidR="00560D03" w:rsidRPr="00B75A41" w:rsidRDefault="00560D03" w:rsidP="001237F5">
            <w:pPr>
              <w:spacing w:line="300" w:lineRule="exact"/>
              <w:jc w:val="center"/>
              <w:rPr>
                <w:rFonts w:ascii="宋体" w:eastAsia="宋体" w:hAnsi="宋体"/>
                <w:szCs w:val="21"/>
              </w:rPr>
            </w:pPr>
            <w:r>
              <w:rPr>
                <w:rFonts w:ascii="宋体" w:eastAsia="宋体" w:hAnsi="宋体"/>
                <w:szCs w:val="21"/>
              </w:rPr>
              <w:t>毕业要求</w:t>
            </w:r>
            <w:r>
              <w:rPr>
                <w:rFonts w:ascii="宋体" w:eastAsia="宋体" w:hAnsi="宋体" w:hint="eastAsia"/>
                <w:szCs w:val="21"/>
              </w:rPr>
              <w:t>7</w:t>
            </w:r>
          </w:p>
        </w:tc>
        <w:tc>
          <w:tcPr>
            <w:tcW w:w="6946" w:type="dxa"/>
            <w:vAlign w:val="center"/>
          </w:tcPr>
          <w:p w:rsidR="00560D03" w:rsidRPr="005808D8" w:rsidRDefault="00560D03" w:rsidP="0055212C">
            <w:pPr>
              <w:jc w:val="left"/>
              <w:rPr>
                <w:rFonts w:ascii="宋体" w:eastAsia="宋体" w:hAnsi="宋体"/>
                <w:szCs w:val="21"/>
              </w:rPr>
            </w:pPr>
            <w:r w:rsidRPr="005808D8">
              <w:rPr>
                <w:rFonts w:ascii="宋体" w:eastAsia="宋体" w:hAnsi="宋体" w:hint="eastAsia"/>
                <w:szCs w:val="21"/>
              </w:rPr>
              <w:t>7.3</w:t>
            </w:r>
            <w:r w:rsidRPr="005808D8">
              <w:rPr>
                <w:rFonts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r w:rsidR="00560D03" w:rsidRPr="00B75A41" w:rsidTr="006F04C1">
        <w:trPr>
          <w:trHeight w:val="1861"/>
          <w:jc w:val="center"/>
        </w:trPr>
        <w:tc>
          <w:tcPr>
            <w:tcW w:w="1338" w:type="dxa"/>
            <w:vMerge/>
            <w:vAlign w:val="center"/>
          </w:tcPr>
          <w:p w:rsidR="00560D03" w:rsidRPr="00B75A41" w:rsidRDefault="00560D03" w:rsidP="0055212C">
            <w:pPr>
              <w:spacing w:line="300" w:lineRule="exact"/>
              <w:jc w:val="center"/>
              <w:rPr>
                <w:rFonts w:ascii="宋体" w:eastAsia="宋体" w:hAnsi="宋体"/>
                <w:szCs w:val="21"/>
              </w:rPr>
            </w:pPr>
          </w:p>
        </w:tc>
        <w:tc>
          <w:tcPr>
            <w:tcW w:w="1843" w:type="dxa"/>
            <w:vAlign w:val="center"/>
          </w:tcPr>
          <w:p w:rsidR="00560D03" w:rsidRPr="00B75A41" w:rsidRDefault="00560D03" w:rsidP="001237F5">
            <w:pPr>
              <w:spacing w:line="300" w:lineRule="exact"/>
              <w:jc w:val="center"/>
              <w:rPr>
                <w:rFonts w:ascii="宋体" w:eastAsia="宋体" w:hAnsi="宋体"/>
                <w:szCs w:val="21"/>
              </w:rPr>
            </w:pPr>
            <w:r>
              <w:rPr>
                <w:rFonts w:ascii="宋体" w:eastAsia="宋体" w:hAnsi="宋体"/>
                <w:szCs w:val="21"/>
              </w:rPr>
              <w:t>毕业要求</w:t>
            </w:r>
            <w:r>
              <w:rPr>
                <w:rFonts w:ascii="宋体" w:eastAsia="宋体" w:hAnsi="宋体" w:hint="eastAsia"/>
                <w:szCs w:val="21"/>
              </w:rPr>
              <w:t>8</w:t>
            </w:r>
          </w:p>
        </w:tc>
        <w:tc>
          <w:tcPr>
            <w:tcW w:w="6946" w:type="dxa"/>
            <w:vAlign w:val="center"/>
          </w:tcPr>
          <w:p w:rsidR="00560D03" w:rsidRPr="005808D8" w:rsidRDefault="00560D03" w:rsidP="0055212C">
            <w:pPr>
              <w:jc w:val="left"/>
              <w:rPr>
                <w:rFonts w:ascii="宋体" w:eastAsia="宋体" w:hAnsi="宋体"/>
                <w:szCs w:val="21"/>
              </w:rPr>
            </w:pPr>
            <w:r w:rsidRPr="005808D8">
              <w:rPr>
                <w:rFonts w:ascii="宋体" w:eastAsia="宋体" w:hAnsi="宋体" w:hint="eastAsia"/>
                <w:szCs w:val="21"/>
              </w:rPr>
              <w:t>8.3</w:t>
            </w:r>
            <w:r w:rsidRPr="005808D8">
              <w:rPr>
                <w:rFonts w:hint="eastAsia"/>
                <w:szCs w:val="21"/>
              </w:rPr>
              <w:t>掌握小组学习、专题研讨、团队互动、网络分享等交流合作的方式方法，能够与中学生、家长、同事等进行有效的沟通交流，具有良好的交流沟通技能与和谐的社会人际关系。</w:t>
            </w:r>
          </w:p>
        </w:tc>
      </w:tr>
    </w:tbl>
    <w:p w:rsidR="00560D03" w:rsidRPr="00B118F1" w:rsidRDefault="00560D0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45"/>
        <w:gridCol w:w="3119"/>
        <w:gridCol w:w="2693"/>
        <w:gridCol w:w="2705"/>
      </w:tblGrid>
      <w:tr w:rsidR="00560D03" w:rsidRPr="00B75A41" w:rsidTr="006F04C1">
        <w:trPr>
          <w:trHeight w:val="778"/>
          <w:jc w:val="center"/>
        </w:trPr>
        <w:tc>
          <w:tcPr>
            <w:tcW w:w="675"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序号</w:t>
            </w:r>
          </w:p>
        </w:tc>
        <w:tc>
          <w:tcPr>
            <w:tcW w:w="1145"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课程内容框架</w:t>
            </w:r>
          </w:p>
        </w:tc>
        <w:tc>
          <w:tcPr>
            <w:tcW w:w="3119"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教学要求</w:t>
            </w:r>
          </w:p>
        </w:tc>
        <w:tc>
          <w:tcPr>
            <w:tcW w:w="2693"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教学重点</w:t>
            </w:r>
          </w:p>
        </w:tc>
        <w:tc>
          <w:tcPr>
            <w:tcW w:w="2705"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教学难点</w:t>
            </w:r>
          </w:p>
        </w:tc>
      </w:tr>
      <w:tr w:rsidR="00560D03" w:rsidRPr="00B75A41" w:rsidTr="006F04C1">
        <w:trPr>
          <w:trHeight w:val="771"/>
          <w:jc w:val="center"/>
        </w:trPr>
        <w:tc>
          <w:tcPr>
            <w:tcW w:w="675" w:type="dxa"/>
            <w:vAlign w:val="center"/>
          </w:tcPr>
          <w:p w:rsidR="00560D03" w:rsidRPr="00B75A41" w:rsidRDefault="00560D03" w:rsidP="0055212C">
            <w:pPr>
              <w:spacing w:line="280" w:lineRule="exact"/>
              <w:jc w:val="center"/>
              <w:rPr>
                <w:rFonts w:ascii="宋体" w:hAnsi="宋体"/>
                <w:szCs w:val="21"/>
              </w:rPr>
            </w:pPr>
            <w:r w:rsidRPr="00B75A41">
              <w:rPr>
                <w:rFonts w:ascii="宋体" w:hAnsi="宋体" w:hint="eastAsia"/>
                <w:szCs w:val="21"/>
              </w:rPr>
              <w:t>1</w:t>
            </w:r>
          </w:p>
        </w:tc>
        <w:tc>
          <w:tcPr>
            <w:tcW w:w="1145" w:type="dxa"/>
            <w:vAlign w:val="center"/>
          </w:tcPr>
          <w:p w:rsidR="00560D03" w:rsidRPr="00B75A41" w:rsidRDefault="00560D03" w:rsidP="0055212C">
            <w:pPr>
              <w:spacing w:line="280" w:lineRule="exact"/>
              <w:rPr>
                <w:rFonts w:ascii="宋体" w:hAnsi="宋体"/>
                <w:szCs w:val="21"/>
              </w:rPr>
            </w:pPr>
            <w:r>
              <w:rPr>
                <w:rFonts w:ascii="宋体" w:hAnsi="宋体"/>
                <w:szCs w:val="21"/>
              </w:rPr>
              <w:t>绪论</w:t>
            </w:r>
          </w:p>
        </w:tc>
        <w:tc>
          <w:tcPr>
            <w:tcW w:w="3119" w:type="dxa"/>
            <w:vAlign w:val="center"/>
          </w:tcPr>
          <w:p w:rsidR="00560D03" w:rsidRPr="00B75A41" w:rsidRDefault="00560D03" w:rsidP="0055212C">
            <w:pPr>
              <w:spacing w:line="280" w:lineRule="exact"/>
              <w:rPr>
                <w:rFonts w:ascii="宋体" w:hAnsi="宋体"/>
                <w:szCs w:val="21"/>
              </w:rPr>
            </w:pPr>
            <w:r>
              <w:rPr>
                <w:rFonts w:ascii="宋体" w:hAnsi="宋体" w:hint="eastAsia"/>
                <w:szCs w:val="21"/>
              </w:rPr>
              <w:t>学习中国</w:t>
            </w:r>
            <w:r w:rsidRPr="003E3508">
              <w:rPr>
                <w:rFonts w:ascii="宋体" w:hAnsi="宋体" w:hint="eastAsia"/>
                <w:szCs w:val="21"/>
              </w:rPr>
              <w:t>宗教</w:t>
            </w:r>
            <w:r>
              <w:rPr>
                <w:rFonts w:ascii="宋体" w:hAnsi="宋体" w:hint="eastAsia"/>
                <w:szCs w:val="21"/>
              </w:rPr>
              <w:t>史</w:t>
            </w:r>
            <w:r w:rsidRPr="003E3508">
              <w:rPr>
                <w:rFonts w:ascii="宋体" w:hAnsi="宋体" w:hint="eastAsia"/>
                <w:szCs w:val="21"/>
              </w:rPr>
              <w:t>的意义和价值</w:t>
            </w:r>
            <w:r>
              <w:rPr>
                <w:rFonts w:ascii="宋体" w:hAnsi="宋体" w:hint="eastAsia"/>
                <w:szCs w:val="21"/>
              </w:rPr>
              <w:t>以及学习和研究</w:t>
            </w:r>
            <w:r w:rsidRPr="003E3508">
              <w:rPr>
                <w:rFonts w:ascii="宋体" w:hAnsi="宋体" w:hint="eastAsia"/>
                <w:szCs w:val="21"/>
              </w:rPr>
              <w:t>态度</w:t>
            </w:r>
            <w:r>
              <w:rPr>
                <w:rFonts w:ascii="宋体" w:hAnsi="宋体" w:hint="eastAsia"/>
                <w:szCs w:val="21"/>
              </w:rPr>
              <w:t>与</w:t>
            </w:r>
            <w:r w:rsidRPr="003E3508">
              <w:rPr>
                <w:rFonts w:ascii="宋体" w:hAnsi="宋体" w:hint="eastAsia"/>
                <w:szCs w:val="21"/>
              </w:rPr>
              <w:t>方法</w:t>
            </w:r>
          </w:p>
        </w:tc>
        <w:tc>
          <w:tcPr>
            <w:tcW w:w="2693" w:type="dxa"/>
            <w:vAlign w:val="center"/>
          </w:tcPr>
          <w:p w:rsidR="00560D03" w:rsidRPr="00B75A41" w:rsidRDefault="00560D03" w:rsidP="0055212C">
            <w:pPr>
              <w:spacing w:line="280" w:lineRule="exact"/>
              <w:rPr>
                <w:rFonts w:ascii="宋体" w:hAnsi="宋体"/>
                <w:szCs w:val="21"/>
              </w:rPr>
            </w:pPr>
            <w:r>
              <w:rPr>
                <w:rFonts w:ascii="宋体" w:hAnsi="宋体" w:hint="eastAsia"/>
                <w:szCs w:val="21"/>
              </w:rPr>
              <w:t>中国宗教的历史特点</w:t>
            </w:r>
          </w:p>
        </w:tc>
        <w:tc>
          <w:tcPr>
            <w:tcW w:w="2705" w:type="dxa"/>
            <w:vAlign w:val="center"/>
          </w:tcPr>
          <w:p w:rsidR="00560D03" w:rsidRPr="00B75A41" w:rsidRDefault="00560D03" w:rsidP="0055212C">
            <w:pPr>
              <w:spacing w:line="280" w:lineRule="exact"/>
              <w:rPr>
                <w:rFonts w:ascii="宋体" w:hAnsi="宋体"/>
                <w:szCs w:val="21"/>
              </w:rPr>
            </w:pPr>
            <w:r>
              <w:rPr>
                <w:rFonts w:ascii="宋体" w:hAnsi="宋体"/>
                <w:szCs w:val="21"/>
              </w:rPr>
              <w:t>中国文化的多样性在宗教领域的反映</w:t>
            </w:r>
          </w:p>
        </w:tc>
      </w:tr>
      <w:tr w:rsidR="00560D03" w:rsidRPr="00B75A41" w:rsidTr="006F04C1">
        <w:trPr>
          <w:trHeight w:val="756"/>
          <w:jc w:val="center"/>
        </w:trPr>
        <w:tc>
          <w:tcPr>
            <w:tcW w:w="675" w:type="dxa"/>
            <w:vAlign w:val="center"/>
          </w:tcPr>
          <w:p w:rsidR="00560D03" w:rsidRPr="00B75A41" w:rsidRDefault="00560D03" w:rsidP="0055212C">
            <w:pPr>
              <w:spacing w:line="280" w:lineRule="exact"/>
              <w:jc w:val="center"/>
              <w:rPr>
                <w:rFonts w:ascii="宋体" w:hAnsi="宋体"/>
                <w:szCs w:val="21"/>
              </w:rPr>
            </w:pPr>
            <w:r w:rsidRPr="00B75A41">
              <w:rPr>
                <w:rFonts w:ascii="宋体" w:hAnsi="宋体" w:hint="eastAsia"/>
                <w:szCs w:val="21"/>
              </w:rPr>
              <w:t>2</w:t>
            </w:r>
          </w:p>
        </w:tc>
        <w:tc>
          <w:tcPr>
            <w:tcW w:w="1145" w:type="dxa"/>
            <w:vAlign w:val="center"/>
          </w:tcPr>
          <w:p w:rsidR="00560D03" w:rsidRPr="00B75A41" w:rsidRDefault="00560D03" w:rsidP="0055212C">
            <w:pPr>
              <w:spacing w:line="280" w:lineRule="exact"/>
              <w:rPr>
                <w:rFonts w:ascii="宋体" w:hAnsi="宋体"/>
                <w:szCs w:val="21"/>
              </w:rPr>
            </w:pPr>
            <w:r>
              <w:rPr>
                <w:rFonts w:ascii="宋体" w:hAnsi="宋体"/>
                <w:szCs w:val="21"/>
              </w:rPr>
              <w:t>第一章</w:t>
            </w:r>
          </w:p>
        </w:tc>
        <w:tc>
          <w:tcPr>
            <w:tcW w:w="3119" w:type="dxa"/>
            <w:vAlign w:val="center"/>
          </w:tcPr>
          <w:p w:rsidR="00560D03" w:rsidRPr="00B75A41" w:rsidRDefault="00560D03" w:rsidP="0055212C">
            <w:pPr>
              <w:spacing w:line="280" w:lineRule="exact"/>
              <w:rPr>
                <w:rFonts w:ascii="宋体" w:hAnsi="宋体"/>
                <w:szCs w:val="21"/>
              </w:rPr>
            </w:pPr>
            <w:r w:rsidRPr="000E6C4A">
              <w:rPr>
                <w:rFonts w:ascii="宋体" w:hAnsi="宋体" w:hint="eastAsia"/>
                <w:szCs w:val="21"/>
              </w:rPr>
              <w:t>原始时期的宗教</w:t>
            </w:r>
          </w:p>
        </w:tc>
        <w:tc>
          <w:tcPr>
            <w:tcW w:w="2693" w:type="dxa"/>
            <w:vAlign w:val="center"/>
          </w:tcPr>
          <w:p w:rsidR="00560D03" w:rsidRPr="00DF6077" w:rsidRDefault="00560D03" w:rsidP="0055212C">
            <w:pPr>
              <w:spacing w:line="280" w:lineRule="exact"/>
              <w:rPr>
                <w:rFonts w:ascii="宋体" w:hAnsi="宋体"/>
                <w:szCs w:val="21"/>
              </w:rPr>
            </w:pPr>
            <w:r>
              <w:rPr>
                <w:rFonts w:ascii="宋体" w:hAnsi="宋体"/>
                <w:szCs w:val="21"/>
              </w:rPr>
              <w:t>自然崇拜和祖先崇拜</w:t>
            </w:r>
          </w:p>
        </w:tc>
        <w:tc>
          <w:tcPr>
            <w:tcW w:w="2705" w:type="dxa"/>
            <w:vAlign w:val="center"/>
          </w:tcPr>
          <w:p w:rsidR="00560D03" w:rsidRPr="00B75A41" w:rsidRDefault="00560D03" w:rsidP="0055212C">
            <w:pPr>
              <w:spacing w:line="280" w:lineRule="exact"/>
              <w:rPr>
                <w:rFonts w:ascii="宋体" w:hAnsi="宋体"/>
                <w:szCs w:val="21"/>
              </w:rPr>
            </w:pPr>
            <w:r>
              <w:rPr>
                <w:rFonts w:ascii="宋体" w:hAnsi="宋体"/>
                <w:szCs w:val="21"/>
              </w:rPr>
              <w:t>灵魂观念的考古学和艺术的证据</w:t>
            </w:r>
          </w:p>
        </w:tc>
      </w:tr>
      <w:tr w:rsidR="00560D03" w:rsidRPr="00B75A41" w:rsidTr="006F04C1">
        <w:trPr>
          <w:trHeight w:val="711"/>
          <w:jc w:val="center"/>
        </w:trPr>
        <w:tc>
          <w:tcPr>
            <w:tcW w:w="675"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3</w:t>
            </w:r>
          </w:p>
        </w:tc>
        <w:tc>
          <w:tcPr>
            <w:tcW w:w="1145" w:type="dxa"/>
            <w:vAlign w:val="center"/>
          </w:tcPr>
          <w:p w:rsidR="00560D03" w:rsidRPr="00B75A41"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一</w:t>
            </w:r>
            <w:r>
              <w:rPr>
                <w:rFonts w:ascii="宋体" w:hAnsi="宋体"/>
                <w:szCs w:val="21"/>
              </w:rPr>
              <w:t>章</w:t>
            </w:r>
          </w:p>
        </w:tc>
        <w:tc>
          <w:tcPr>
            <w:tcW w:w="3119" w:type="dxa"/>
            <w:vAlign w:val="center"/>
          </w:tcPr>
          <w:p w:rsidR="00560D03" w:rsidRPr="00B75A41" w:rsidRDefault="00560D03" w:rsidP="0055212C">
            <w:pPr>
              <w:spacing w:line="280" w:lineRule="exact"/>
              <w:rPr>
                <w:rFonts w:ascii="宋体" w:hAnsi="宋体"/>
                <w:szCs w:val="21"/>
              </w:rPr>
            </w:pPr>
            <w:r>
              <w:rPr>
                <w:rFonts w:ascii="宋体" w:hAnsi="宋体" w:hint="eastAsia"/>
                <w:szCs w:val="21"/>
              </w:rPr>
              <w:t>原始时期的宗教</w:t>
            </w:r>
          </w:p>
        </w:tc>
        <w:tc>
          <w:tcPr>
            <w:tcW w:w="2693" w:type="dxa"/>
            <w:vAlign w:val="center"/>
          </w:tcPr>
          <w:p w:rsidR="00560D03" w:rsidRPr="00B75A41" w:rsidRDefault="00560D03" w:rsidP="0055212C">
            <w:pPr>
              <w:spacing w:line="280" w:lineRule="exact"/>
              <w:rPr>
                <w:rFonts w:ascii="宋体" w:hAnsi="宋体"/>
                <w:szCs w:val="21"/>
              </w:rPr>
            </w:pPr>
            <w:r>
              <w:rPr>
                <w:rFonts w:ascii="宋体" w:hAnsi="宋体"/>
                <w:szCs w:val="21"/>
              </w:rPr>
              <w:t>原始祭祀</w:t>
            </w:r>
            <w:r>
              <w:rPr>
                <w:rFonts w:ascii="宋体" w:hAnsi="宋体" w:hint="eastAsia"/>
                <w:szCs w:val="21"/>
              </w:rPr>
              <w:t>、</w:t>
            </w:r>
            <w:r>
              <w:rPr>
                <w:rFonts w:ascii="宋体" w:hAnsi="宋体"/>
                <w:szCs w:val="21"/>
              </w:rPr>
              <w:t>巫术和占卜</w:t>
            </w:r>
          </w:p>
        </w:tc>
        <w:tc>
          <w:tcPr>
            <w:tcW w:w="2705" w:type="dxa"/>
            <w:vAlign w:val="center"/>
          </w:tcPr>
          <w:p w:rsidR="00560D03" w:rsidRPr="00B75A41" w:rsidRDefault="00560D03" w:rsidP="0055212C">
            <w:pPr>
              <w:spacing w:line="280" w:lineRule="exact"/>
              <w:rPr>
                <w:rFonts w:ascii="宋体" w:hAnsi="宋体"/>
                <w:szCs w:val="21"/>
              </w:rPr>
            </w:pPr>
            <w:r>
              <w:rPr>
                <w:rFonts w:ascii="宋体" w:hAnsi="宋体"/>
                <w:szCs w:val="21"/>
              </w:rPr>
              <w:t>巫觋阶层的形成</w:t>
            </w:r>
          </w:p>
        </w:tc>
      </w:tr>
      <w:tr w:rsidR="00560D03" w:rsidRPr="00B75A41" w:rsidTr="006F04C1">
        <w:trPr>
          <w:trHeight w:val="692"/>
          <w:jc w:val="center"/>
        </w:trPr>
        <w:tc>
          <w:tcPr>
            <w:tcW w:w="675"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4</w:t>
            </w:r>
          </w:p>
        </w:tc>
        <w:tc>
          <w:tcPr>
            <w:tcW w:w="1145" w:type="dxa"/>
            <w:vAlign w:val="center"/>
          </w:tcPr>
          <w:p w:rsidR="00560D03" w:rsidRPr="00B75A41"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二</w:t>
            </w:r>
            <w:r>
              <w:rPr>
                <w:rFonts w:ascii="宋体" w:hAnsi="宋体"/>
                <w:szCs w:val="21"/>
              </w:rPr>
              <w:t>章</w:t>
            </w:r>
          </w:p>
        </w:tc>
        <w:tc>
          <w:tcPr>
            <w:tcW w:w="3119" w:type="dxa"/>
            <w:vAlign w:val="center"/>
          </w:tcPr>
          <w:p w:rsidR="00560D03" w:rsidRPr="00B75A41" w:rsidRDefault="00560D03" w:rsidP="0055212C">
            <w:pPr>
              <w:spacing w:line="280" w:lineRule="exact"/>
              <w:rPr>
                <w:rFonts w:ascii="宋体" w:hAnsi="宋体"/>
                <w:szCs w:val="21"/>
              </w:rPr>
            </w:pPr>
            <w:r w:rsidRPr="006E6CAC">
              <w:rPr>
                <w:rFonts w:ascii="宋体" w:hAnsi="宋体" w:hint="eastAsia"/>
                <w:szCs w:val="21"/>
              </w:rPr>
              <w:t>三代及春秋战国时期的宗教</w:t>
            </w:r>
          </w:p>
        </w:tc>
        <w:tc>
          <w:tcPr>
            <w:tcW w:w="2693" w:type="dxa"/>
            <w:vAlign w:val="center"/>
          </w:tcPr>
          <w:p w:rsidR="00560D03" w:rsidRPr="00B75A41" w:rsidRDefault="00560D03" w:rsidP="0055212C">
            <w:pPr>
              <w:spacing w:line="280" w:lineRule="exact"/>
              <w:rPr>
                <w:rFonts w:ascii="宋体" w:hAnsi="宋体"/>
                <w:szCs w:val="21"/>
              </w:rPr>
            </w:pPr>
            <w:r>
              <w:rPr>
                <w:rFonts w:ascii="宋体" w:hAnsi="宋体"/>
                <w:szCs w:val="21"/>
              </w:rPr>
              <w:t>三代宗教之内容</w:t>
            </w:r>
          </w:p>
        </w:tc>
        <w:tc>
          <w:tcPr>
            <w:tcW w:w="2705" w:type="dxa"/>
            <w:vAlign w:val="center"/>
          </w:tcPr>
          <w:p w:rsidR="00560D03" w:rsidRPr="00B75A41" w:rsidRDefault="00560D03" w:rsidP="0055212C">
            <w:pPr>
              <w:spacing w:line="280" w:lineRule="exact"/>
              <w:rPr>
                <w:rFonts w:ascii="宋体" w:hAnsi="宋体"/>
                <w:szCs w:val="21"/>
              </w:rPr>
            </w:pPr>
            <w:r>
              <w:rPr>
                <w:rFonts w:ascii="宋体" w:hAnsi="宋体"/>
                <w:szCs w:val="21"/>
              </w:rPr>
              <w:t>三代宗教之继承与发展</w:t>
            </w:r>
          </w:p>
        </w:tc>
      </w:tr>
      <w:tr w:rsidR="00560D03" w:rsidRPr="00B75A41" w:rsidTr="006F04C1">
        <w:trPr>
          <w:trHeight w:val="844"/>
          <w:jc w:val="center"/>
        </w:trPr>
        <w:tc>
          <w:tcPr>
            <w:tcW w:w="675"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5</w:t>
            </w:r>
          </w:p>
        </w:tc>
        <w:tc>
          <w:tcPr>
            <w:tcW w:w="1145" w:type="dxa"/>
            <w:vAlign w:val="center"/>
          </w:tcPr>
          <w:p w:rsidR="00560D03" w:rsidRPr="00B75A41"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二</w:t>
            </w:r>
            <w:r>
              <w:rPr>
                <w:rFonts w:ascii="宋体" w:hAnsi="宋体"/>
                <w:szCs w:val="21"/>
              </w:rPr>
              <w:t>章</w:t>
            </w:r>
          </w:p>
        </w:tc>
        <w:tc>
          <w:tcPr>
            <w:tcW w:w="3119" w:type="dxa"/>
            <w:vAlign w:val="center"/>
          </w:tcPr>
          <w:p w:rsidR="00560D03" w:rsidRPr="00B75A41" w:rsidRDefault="00560D03" w:rsidP="0055212C">
            <w:pPr>
              <w:spacing w:line="280" w:lineRule="exact"/>
              <w:rPr>
                <w:rFonts w:ascii="宋体" w:hAnsi="宋体"/>
                <w:szCs w:val="21"/>
              </w:rPr>
            </w:pPr>
            <w:r w:rsidRPr="006E6CAC">
              <w:rPr>
                <w:rFonts w:ascii="宋体" w:hAnsi="宋体" w:hint="eastAsia"/>
                <w:szCs w:val="21"/>
              </w:rPr>
              <w:t>三代及春秋战国时期的宗教</w:t>
            </w:r>
          </w:p>
        </w:tc>
        <w:tc>
          <w:tcPr>
            <w:tcW w:w="2693" w:type="dxa"/>
            <w:vAlign w:val="center"/>
          </w:tcPr>
          <w:p w:rsidR="00560D03" w:rsidRPr="00B75A41" w:rsidRDefault="00560D03" w:rsidP="0055212C">
            <w:pPr>
              <w:spacing w:line="280" w:lineRule="exact"/>
              <w:rPr>
                <w:rFonts w:ascii="宋体" w:hAnsi="宋体"/>
                <w:szCs w:val="21"/>
              </w:rPr>
            </w:pPr>
            <w:r>
              <w:rPr>
                <w:rFonts w:ascii="宋体" w:hAnsi="宋体"/>
                <w:szCs w:val="21"/>
              </w:rPr>
              <w:t>西周的礼乐文化</w:t>
            </w:r>
          </w:p>
        </w:tc>
        <w:tc>
          <w:tcPr>
            <w:tcW w:w="2705" w:type="dxa"/>
            <w:vAlign w:val="center"/>
          </w:tcPr>
          <w:p w:rsidR="00560D03" w:rsidRPr="00B75A41" w:rsidRDefault="00560D03" w:rsidP="0055212C">
            <w:pPr>
              <w:spacing w:line="280" w:lineRule="exact"/>
              <w:rPr>
                <w:rFonts w:ascii="宋体" w:hAnsi="宋体"/>
                <w:szCs w:val="21"/>
              </w:rPr>
            </w:pPr>
            <w:r>
              <w:rPr>
                <w:rFonts w:ascii="宋体" w:hAnsi="宋体"/>
                <w:szCs w:val="21"/>
              </w:rPr>
              <w:t>礼乐文化的宗教内容和人文内涵</w:t>
            </w:r>
          </w:p>
        </w:tc>
      </w:tr>
      <w:tr w:rsidR="00560D03" w:rsidRPr="00B75A41" w:rsidTr="006F04C1">
        <w:trPr>
          <w:trHeight w:val="687"/>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6</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三</w:t>
            </w:r>
            <w:r>
              <w:rPr>
                <w:rFonts w:ascii="宋体" w:hAnsi="宋体"/>
                <w:szCs w:val="21"/>
              </w:rPr>
              <w:t>章</w:t>
            </w:r>
          </w:p>
        </w:tc>
        <w:tc>
          <w:tcPr>
            <w:tcW w:w="3119" w:type="dxa"/>
            <w:vAlign w:val="center"/>
          </w:tcPr>
          <w:p w:rsidR="00560D03" w:rsidRDefault="00560D03" w:rsidP="0055212C">
            <w:pPr>
              <w:spacing w:line="280" w:lineRule="exact"/>
              <w:rPr>
                <w:rFonts w:ascii="宋体" w:hAnsi="宋体"/>
                <w:szCs w:val="21"/>
              </w:rPr>
            </w:pPr>
            <w:r w:rsidRPr="003A5A95">
              <w:rPr>
                <w:rFonts w:ascii="宋体" w:hAnsi="宋体" w:hint="eastAsia"/>
                <w:szCs w:val="21"/>
              </w:rPr>
              <w:t>秦汉三国时期的宗教</w:t>
            </w:r>
          </w:p>
        </w:tc>
        <w:tc>
          <w:tcPr>
            <w:tcW w:w="2693" w:type="dxa"/>
            <w:vAlign w:val="center"/>
          </w:tcPr>
          <w:p w:rsidR="00560D03" w:rsidRDefault="00560D03" w:rsidP="0055212C">
            <w:pPr>
              <w:spacing w:line="280" w:lineRule="exact"/>
              <w:rPr>
                <w:rFonts w:ascii="宋体" w:hAnsi="宋体"/>
                <w:szCs w:val="21"/>
              </w:rPr>
            </w:pPr>
            <w:r>
              <w:rPr>
                <w:rFonts w:ascii="宋体" w:hAnsi="宋体"/>
                <w:szCs w:val="21"/>
              </w:rPr>
              <w:t>封禅制度</w:t>
            </w:r>
            <w:r>
              <w:rPr>
                <w:rFonts w:ascii="宋体" w:hAnsi="宋体" w:hint="eastAsia"/>
                <w:szCs w:val="21"/>
              </w:rPr>
              <w:t>、</w:t>
            </w:r>
            <w:r>
              <w:rPr>
                <w:rFonts w:ascii="宋体" w:hAnsi="宋体"/>
                <w:szCs w:val="21"/>
              </w:rPr>
              <w:t>太一与五帝信仰</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佛教进入中国</w:t>
            </w:r>
          </w:p>
        </w:tc>
      </w:tr>
      <w:tr w:rsidR="00560D03" w:rsidRPr="00B75A41" w:rsidTr="006F04C1">
        <w:trPr>
          <w:trHeight w:val="852"/>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7</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第四章</w:t>
            </w:r>
          </w:p>
        </w:tc>
        <w:tc>
          <w:tcPr>
            <w:tcW w:w="3119" w:type="dxa"/>
            <w:vAlign w:val="center"/>
          </w:tcPr>
          <w:p w:rsidR="00560D03" w:rsidRDefault="00560D03" w:rsidP="0055212C">
            <w:pPr>
              <w:spacing w:line="280" w:lineRule="exact"/>
              <w:rPr>
                <w:rFonts w:ascii="宋体" w:hAnsi="宋体"/>
                <w:szCs w:val="21"/>
              </w:rPr>
            </w:pPr>
            <w:r w:rsidRPr="003A5A95">
              <w:rPr>
                <w:rFonts w:ascii="宋体" w:hAnsi="宋体" w:hint="eastAsia"/>
                <w:szCs w:val="21"/>
              </w:rPr>
              <w:t>魏晋</w:t>
            </w:r>
            <w:r>
              <w:rPr>
                <w:rFonts w:ascii="宋体" w:hAnsi="宋体" w:hint="eastAsia"/>
                <w:szCs w:val="21"/>
              </w:rPr>
              <w:t>南</w:t>
            </w:r>
            <w:r w:rsidRPr="003A5A95">
              <w:rPr>
                <w:rFonts w:ascii="宋体" w:hAnsi="宋体" w:hint="eastAsia"/>
                <w:szCs w:val="21"/>
              </w:rPr>
              <w:t>北朝时期的宗教</w:t>
            </w:r>
          </w:p>
        </w:tc>
        <w:tc>
          <w:tcPr>
            <w:tcW w:w="2693" w:type="dxa"/>
            <w:vAlign w:val="center"/>
          </w:tcPr>
          <w:p w:rsidR="00560D03" w:rsidRPr="001022CA" w:rsidRDefault="00560D03" w:rsidP="0055212C">
            <w:pPr>
              <w:spacing w:line="280" w:lineRule="exact"/>
              <w:rPr>
                <w:rFonts w:ascii="宋体" w:hAnsi="宋体"/>
                <w:szCs w:val="21"/>
              </w:rPr>
            </w:pPr>
            <w:r>
              <w:rPr>
                <w:rFonts w:ascii="宋体" w:hAnsi="宋体" w:hint="eastAsia"/>
                <w:szCs w:val="21"/>
              </w:rPr>
              <w:t>魏晋的宗教</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僧官制度</w:t>
            </w:r>
          </w:p>
        </w:tc>
      </w:tr>
      <w:tr w:rsidR="00560D03" w:rsidRPr="00B75A41" w:rsidTr="006F04C1">
        <w:trPr>
          <w:trHeight w:val="834"/>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8</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第四章</w:t>
            </w:r>
          </w:p>
        </w:tc>
        <w:tc>
          <w:tcPr>
            <w:tcW w:w="3119" w:type="dxa"/>
            <w:vAlign w:val="center"/>
          </w:tcPr>
          <w:p w:rsidR="00560D03" w:rsidRPr="001022CA" w:rsidRDefault="00560D03" w:rsidP="0055212C">
            <w:pPr>
              <w:spacing w:line="280" w:lineRule="exact"/>
              <w:rPr>
                <w:rFonts w:ascii="宋体" w:hAnsi="宋体"/>
                <w:szCs w:val="21"/>
              </w:rPr>
            </w:pPr>
            <w:r w:rsidRPr="003A5A95">
              <w:rPr>
                <w:rFonts w:ascii="宋体" w:hAnsi="宋体" w:hint="eastAsia"/>
                <w:szCs w:val="21"/>
              </w:rPr>
              <w:t>魏晋</w:t>
            </w:r>
            <w:r>
              <w:rPr>
                <w:rFonts w:ascii="宋体" w:hAnsi="宋体" w:hint="eastAsia"/>
                <w:szCs w:val="21"/>
              </w:rPr>
              <w:t>南</w:t>
            </w:r>
            <w:r w:rsidRPr="003A5A95">
              <w:rPr>
                <w:rFonts w:ascii="宋体" w:hAnsi="宋体" w:hint="eastAsia"/>
                <w:szCs w:val="21"/>
              </w:rPr>
              <w:t>北朝时期的宗教</w:t>
            </w:r>
          </w:p>
        </w:tc>
        <w:tc>
          <w:tcPr>
            <w:tcW w:w="2693" w:type="dxa"/>
            <w:vAlign w:val="center"/>
          </w:tcPr>
          <w:p w:rsidR="00560D03" w:rsidRDefault="00560D03" w:rsidP="0055212C">
            <w:pPr>
              <w:spacing w:line="280" w:lineRule="exact"/>
              <w:rPr>
                <w:rFonts w:ascii="宋体" w:hAnsi="宋体"/>
                <w:szCs w:val="21"/>
              </w:rPr>
            </w:pPr>
            <w:r>
              <w:rPr>
                <w:rFonts w:ascii="宋体" w:hAnsi="宋体" w:hint="eastAsia"/>
                <w:szCs w:val="21"/>
              </w:rPr>
              <w:t>佛教的派别</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佛教与本土文化的论争</w:t>
            </w:r>
          </w:p>
        </w:tc>
      </w:tr>
      <w:tr w:rsidR="00560D03" w:rsidRPr="00B75A41" w:rsidTr="006F04C1">
        <w:trPr>
          <w:trHeight w:val="703"/>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9</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五</w:t>
            </w:r>
            <w:r>
              <w:rPr>
                <w:rFonts w:ascii="宋体" w:hAnsi="宋体"/>
                <w:szCs w:val="21"/>
              </w:rPr>
              <w:t>章</w:t>
            </w:r>
          </w:p>
        </w:tc>
        <w:tc>
          <w:tcPr>
            <w:tcW w:w="3119" w:type="dxa"/>
            <w:vAlign w:val="center"/>
          </w:tcPr>
          <w:p w:rsidR="00560D03" w:rsidRPr="001022CA" w:rsidRDefault="00560D03" w:rsidP="0055212C">
            <w:pPr>
              <w:spacing w:line="280" w:lineRule="exact"/>
              <w:rPr>
                <w:rFonts w:ascii="宋体" w:hAnsi="宋体"/>
                <w:szCs w:val="21"/>
              </w:rPr>
            </w:pPr>
            <w:r w:rsidRPr="00D86DF3">
              <w:rPr>
                <w:rFonts w:ascii="宋体" w:hAnsi="宋体" w:hint="eastAsia"/>
                <w:szCs w:val="21"/>
              </w:rPr>
              <w:t>隋唐五代时期的宗教</w:t>
            </w:r>
          </w:p>
        </w:tc>
        <w:tc>
          <w:tcPr>
            <w:tcW w:w="2693" w:type="dxa"/>
            <w:vAlign w:val="center"/>
          </w:tcPr>
          <w:p w:rsidR="00560D03" w:rsidRDefault="00560D03" w:rsidP="0055212C">
            <w:pPr>
              <w:spacing w:line="280" w:lineRule="exact"/>
              <w:rPr>
                <w:rFonts w:ascii="宋体" w:hAnsi="宋体"/>
                <w:szCs w:val="21"/>
              </w:rPr>
            </w:pPr>
            <w:r>
              <w:rPr>
                <w:rFonts w:ascii="宋体" w:hAnsi="宋体" w:hint="eastAsia"/>
                <w:szCs w:val="21"/>
              </w:rPr>
              <w:t>禅宗 天台宗等</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佛经的翻译</w:t>
            </w:r>
            <w:r>
              <w:rPr>
                <w:rFonts w:ascii="宋体" w:hAnsi="宋体" w:hint="eastAsia"/>
                <w:szCs w:val="21"/>
              </w:rPr>
              <w:t>、佛教的本土化</w:t>
            </w:r>
          </w:p>
        </w:tc>
      </w:tr>
      <w:tr w:rsidR="00560D03" w:rsidRPr="00B75A41" w:rsidTr="006F04C1">
        <w:trPr>
          <w:trHeight w:val="697"/>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10</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五</w:t>
            </w:r>
            <w:r>
              <w:rPr>
                <w:rFonts w:ascii="宋体" w:hAnsi="宋体"/>
                <w:szCs w:val="21"/>
              </w:rPr>
              <w:t>章</w:t>
            </w:r>
          </w:p>
        </w:tc>
        <w:tc>
          <w:tcPr>
            <w:tcW w:w="3119" w:type="dxa"/>
            <w:vAlign w:val="center"/>
          </w:tcPr>
          <w:p w:rsidR="00560D03" w:rsidRPr="001022CA" w:rsidRDefault="00560D03" w:rsidP="0055212C">
            <w:pPr>
              <w:spacing w:line="280" w:lineRule="exact"/>
              <w:rPr>
                <w:rFonts w:ascii="宋体" w:hAnsi="宋体"/>
                <w:szCs w:val="21"/>
              </w:rPr>
            </w:pPr>
            <w:r w:rsidRPr="00D86DF3">
              <w:rPr>
                <w:rFonts w:ascii="宋体" w:hAnsi="宋体" w:hint="eastAsia"/>
                <w:szCs w:val="21"/>
              </w:rPr>
              <w:t>隋唐五代时期的宗教</w:t>
            </w:r>
          </w:p>
        </w:tc>
        <w:tc>
          <w:tcPr>
            <w:tcW w:w="2693" w:type="dxa"/>
            <w:vAlign w:val="center"/>
          </w:tcPr>
          <w:p w:rsidR="00560D03" w:rsidRDefault="00560D03" w:rsidP="0055212C">
            <w:pPr>
              <w:spacing w:line="280" w:lineRule="exact"/>
              <w:rPr>
                <w:rFonts w:ascii="宋体" w:hAnsi="宋体"/>
                <w:szCs w:val="21"/>
              </w:rPr>
            </w:pPr>
            <w:r>
              <w:rPr>
                <w:rFonts w:ascii="宋体" w:hAnsi="宋体" w:hint="eastAsia"/>
                <w:szCs w:val="21"/>
              </w:rPr>
              <w:t>外来宗教的传入</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景教</w:t>
            </w:r>
            <w:r>
              <w:rPr>
                <w:rFonts w:ascii="宋体" w:hAnsi="宋体" w:hint="eastAsia"/>
                <w:szCs w:val="21"/>
              </w:rPr>
              <w:t>、</w:t>
            </w:r>
            <w:r>
              <w:rPr>
                <w:rFonts w:ascii="宋体" w:hAnsi="宋体"/>
                <w:szCs w:val="21"/>
              </w:rPr>
              <w:t>伊斯兰教等入华</w:t>
            </w:r>
          </w:p>
        </w:tc>
      </w:tr>
      <w:tr w:rsidR="00560D03" w:rsidRPr="00B75A41" w:rsidTr="006F04C1">
        <w:trPr>
          <w:trHeight w:val="803"/>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11</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第六章</w:t>
            </w:r>
          </w:p>
        </w:tc>
        <w:tc>
          <w:tcPr>
            <w:tcW w:w="3119" w:type="dxa"/>
            <w:vAlign w:val="center"/>
          </w:tcPr>
          <w:p w:rsidR="00560D03" w:rsidRPr="00A5469C" w:rsidRDefault="00560D03" w:rsidP="0055212C">
            <w:pPr>
              <w:spacing w:line="280" w:lineRule="exact"/>
              <w:rPr>
                <w:rFonts w:ascii="宋体" w:hAnsi="宋体"/>
                <w:szCs w:val="21"/>
              </w:rPr>
            </w:pPr>
            <w:r w:rsidRPr="003462F9">
              <w:rPr>
                <w:rFonts w:ascii="宋体" w:hAnsi="宋体" w:hint="eastAsia"/>
                <w:szCs w:val="21"/>
              </w:rPr>
              <w:t>辽、宋、金、西夏时期的宗教</w:t>
            </w:r>
          </w:p>
        </w:tc>
        <w:tc>
          <w:tcPr>
            <w:tcW w:w="2693" w:type="dxa"/>
            <w:vAlign w:val="center"/>
          </w:tcPr>
          <w:p w:rsidR="00560D03" w:rsidRDefault="00560D03" w:rsidP="0055212C">
            <w:pPr>
              <w:spacing w:line="280" w:lineRule="exact"/>
              <w:rPr>
                <w:rFonts w:ascii="宋体" w:hAnsi="宋体"/>
                <w:szCs w:val="21"/>
              </w:rPr>
            </w:pPr>
            <w:r>
              <w:rPr>
                <w:rFonts w:ascii="宋体" w:hAnsi="宋体" w:hint="eastAsia"/>
                <w:szCs w:val="21"/>
              </w:rPr>
              <w:t>佛教的发展、道教的发展</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少数民族政权与佛教</w:t>
            </w:r>
          </w:p>
        </w:tc>
      </w:tr>
      <w:tr w:rsidR="00560D03" w:rsidRPr="00B75A41" w:rsidTr="006F04C1">
        <w:trPr>
          <w:trHeight w:val="766"/>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12</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第六章</w:t>
            </w:r>
          </w:p>
        </w:tc>
        <w:tc>
          <w:tcPr>
            <w:tcW w:w="3119" w:type="dxa"/>
            <w:vAlign w:val="center"/>
          </w:tcPr>
          <w:p w:rsidR="00560D03" w:rsidRPr="003462F9" w:rsidRDefault="00560D03" w:rsidP="0055212C">
            <w:pPr>
              <w:spacing w:line="280" w:lineRule="exact"/>
              <w:rPr>
                <w:rFonts w:ascii="宋体" w:hAnsi="宋体"/>
                <w:szCs w:val="21"/>
              </w:rPr>
            </w:pPr>
            <w:r w:rsidRPr="003462F9">
              <w:rPr>
                <w:rFonts w:ascii="宋体" w:hAnsi="宋体" w:hint="eastAsia"/>
                <w:szCs w:val="21"/>
              </w:rPr>
              <w:t>辽、宋、金、西夏时期的宗教</w:t>
            </w:r>
          </w:p>
        </w:tc>
        <w:tc>
          <w:tcPr>
            <w:tcW w:w="2693" w:type="dxa"/>
            <w:vAlign w:val="center"/>
          </w:tcPr>
          <w:p w:rsidR="00560D03" w:rsidRDefault="00560D03" w:rsidP="0055212C">
            <w:pPr>
              <w:spacing w:line="280" w:lineRule="exact"/>
              <w:rPr>
                <w:rFonts w:ascii="宋体" w:hAnsi="宋体"/>
                <w:szCs w:val="21"/>
              </w:rPr>
            </w:pPr>
            <w:r>
              <w:rPr>
                <w:rFonts w:ascii="宋体" w:hAnsi="宋体" w:hint="eastAsia"/>
                <w:szCs w:val="21"/>
              </w:rPr>
              <w:t>藏传佛教</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三武一宗灭佛之分析</w:t>
            </w:r>
          </w:p>
        </w:tc>
      </w:tr>
      <w:tr w:rsidR="00560D03" w:rsidRPr="00B75A41" w:rsidTr="006F04C1">
        <w:trPr>
          <w:trHeight w:val="730"/>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13</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七</w:t>
            </w:r>
            <w:r>
              <w:rPr>
                <w:rFonts w:ascii="宋体" w:hAnsi="宋体"/>
                <w:szCs w:val="21"/>
              </w:rPr>
              <w:t>章</w:t>
            </w:r>
          </w:p>
        </w:tc>
        <w:tc>
          <w:tcPr>
            <w:tcW w:w="3119" w:type="dxa"/>
            <w:vAlign w:val="center"/>
          </w:tcPr>
          <w:p w:rsidR="00560D03" w:rsidRDefault="00560D03" w:rsidP="0055212C">
            <w:pPr>
              <w:spacing w:line="280" w:lineRule="exact"/>
              <w:rPr>
                <w:rFonts w:ascii="宋体" w:hAnsi="宋体"/>
                <w:szCs w:val="21"/>
              </w:rPr>
            </w:pPr>
            <w:r w:rsidRPr="003462F9">
              <w:rPr>
                <w:rFonts w:ascii="宋体" w:hAnsi="宋体" w:hint="eastAsia"/>
                <w:szCs w:val="21"/>
              </w:rPr>
              <w:t>元朝的宗教</w:t>
            </w:r>
          </w:p>
        </w:tc>
        <w:tc>
          <w:tcPr>
            <w:tcW w:w="2693" w:type="dxa"/>
            <w:vAlign w:val="center"/>
          </w:tcPr>
          <w:p w:rsidR="00560D03" w:rsidRDefault="00560D03" w:rsidP="0055212C">
            <w:pPr>
              <w:spacing w:line="280" w:lineRule="exact"/>
              <w:rPr>
                <w:rFonts w:ascii="宋体" w:hAnsi="宋体"/>
                <w:szCs w:val="21"/>
              </w:rPr>
            </w:pPr>
            <w:r>
              <w:rPr>
                <w:rFonts w:ascii="宋体" w:hAnsi="宋体" w:hint="eastAsia"/>
                <w:szCs w:val="21"/>
              </w:rPr>
              <w:t>蒙古的传统宗教</w:t>
            </w:r>
          </w:p>
          <w:p w:rsidR="00560D03" w:rsidRDefault="00560D03" w:rsidP="0055212C">
            <w:pPr>
              <w:spacing w:line="280" w:lineRule="exact"/>
              <w:rPr>
                <w:rFonts w:ascii="宋体" w:hAnsi="宋体"/>
                <w:szCs w:val="21"/>
              </w:rPr>
            </w:pPr>
            <w:r>
              <w:rPr>
                <w:rFonts w:ascii="宋体" w:hAnsi="宋体" w:hint="eastAsia"/>
                <w:szCs w:val="21"/>
              </w:rPr>
              <w:t>西方宗教的传入</w:t>
            </w:r>
          </w:p>
        </w:tc>
        <w:tc>
          <w:tcPr>
            <w:tcW w:w="2705" w:type="dxa"/>
            <w:vAlign w:val="center"/>
          </w:tcPr>
          <w:p w:rsidR="00560D03" w:rsidRPr="001B3B35" w:rsidRDefault="00560D03" w:rsidP="0055212C">
            <w:pPr>
              <w:spacing w:line="280" w:lineRule="exact"/>
              <w:rPr>
                <w:rFonts w:ascii="宋体" w:hAnsi="宋体"/>
                <w:szCs w:val="21"/>
              </w:rPr>
            </w:pPr>
            <w:r>
              <w:rPr>
                <w:rFonts w:ascii="宋体" w:hAnsi="宋体"/>
                <w:szCs w:val="21"/>
              </w:rPr>
              <w:t>元代的宗教政策</w:t>
            </w:r>
          </w:p>
        </w:tc>
      </w:tr>
      <w:tr w:rsidR="00560D03" w:rsidRPr="00B75A41" w:rsidTr="006F04C1">
        <w:trPr>
          <w:trHeight w:val="826"/>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14</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第八章</w:t>
            </w:r>
          </w:p>
        </w:tc>
        <w:tc>
          <w:tcPr>
            <w:tcW w:w="3119" w:type="dxa"/>
            <w:vAlign w:val="center"/>
          </w:tcPr>
          <w:p w:rsidR="00560D03" w:rsidRDefault="00560D03" w:rsidP="0055212C">
            <w:pPr>
              <w:spacing w:line="280" w:lineRule="exact"/>
              <w:rPr>
                <w:rFonts w:ascii="宋体" w:hAnsi="宋体"/>
                <w:szCs w:val="21"/>
              </w:rPr>
            </w:pPr>
            <w:r>
              <w:rPr>
                <w:rFonts w:ascii="宋体" w:hAnsi="宋体" w:hint="eastAsia"/>
                <w:szCs w:val="21"/>
              </w:rPr>
              <w:t>明代的宗教</w:t>
            </w:r>
          </w:p>
        </w:tc>
        <w:tc>
          <w:tcPr>
            <w:tcW w:w="2693" w:type="dxa"/>
            <w:vAlign w:val="center"/>
          </w:tcPr>
          <w:p w:rsidR="00560D03" w:rsidRDefault="00560D03" w:rsidP="0055212C">
            <w:pPr>
              <w:spacing w:line="280" w:lineRule="exact"/>
              <w:rPr>
                <w:rFonts w:ascii="宋体" w:hAnsi="宋体"/>
                <w:szCs w:val="21"/>
              </w:rPr>
            </w:pPr>
            <w:r>
              <w:rPr>
                <w:rFonts w:ascii="宋体" w:hAnsi="宋体"/>
                <w:szCs w:val="21"/>
              </w:rPr>
              <w:t>明代的宗教管理</w:t>
            </w:r>
          </w:p>
        </w:tc>
        <w:tc>
          <w:tcPr>
            <w:tcW w:w="2705" w:type="dxa"/>
            <w:vAlign w:val="center"/>
          </w:tcPr>
          <w:p w:rsidR="00560D03" w:rsidRDefault="00560D03" w:rsidP="0055212C">
            <w:pPr>
              <w:spacing w:line="280" w:lineRule="exact"/>
              <w:rPr>
                <w:rFonts w:ascii="宋体" w:hAnsi="宋体"/>
                <w:szCs w:val="21"/>
              </w:rPr>
            </w:pPr>
            <w:r>
              <w:rPr>
                <w:rFonts w:ascii="宋体" w:hAnsi="宋体" w:hint="eastAsia"/>
                <w:szCs w:val="21"/>
              </w:rPr>
              <w:t>宗喀巴宗教改革</w:t>
            </w:r>
          </w:p>
        </w:tc>
      </w:tr>
      <w:tr w:rsidR="00560D03" w:rsidRPr="00B75A41" w:rsidTr="006F04C1">
        <w:trPr>
          <w:trHeight w:val="688"/>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15</w:t>
            </w:r>
          </w:p>
        </w:tc>
        <w:tc>
          <w:tcPr>
            <w:tcW w:w="1145" w:type="dxa"/>
            <w:vAlign w:val="center"/>
          </w:tcPr>
          <w:p w:rsidR="00560D03" w:rsidRDefault="00560D03" w:rsidP="0055212C">
            <w:pPr>
              <w:spacing w:line="280" w:lineRule="exact"/>
              <w:rPr>
                <w:rFonts w:ascii="宋体" w:hAnsi="宋体"/>
                <w:szCs w:val="21"/>
              </w:rPr>
            </w:pPr>
            <w:r>
              <w:rPr>
                <w:rFonts w:ascii="宋体" w:hAnsi="宋体"/>
                <w:szCs w:val="21"/>
              </w:rPr>
              <w:t>第九章</w:t>
            </w:r>
          </w:p>
        </w:tc>
        <w:tc>
          <w:tcPr>
            <w:tcW w:w="3119" w:type="dxa"/>
            <w:vAlign w:val="center"/>
          </w:tcPr>
          <w:p w:rsidR="00560D03" w:rsidRPr="00A5469C" w:rsidRDefault="00560D03" w:rsidP="0055212C">
            <w:pPr>
              <w:spacing w:line="280" w:lineRule="exact"/>
              <w:rPr>
                <w:rFonts w:ascii="宋体" w:hAnsi="宋体"/>
                <w:szCs w:val="21"/>
              </w:rPr>
            </w:pPr>
            <w:r>
              <w:rPr>
                <w:rFonts w:ascii="宋体" w:hAnsi="宋体" w:hint="eastAsia"/>
                <w:szCs w:val="21"/>
              </w:rPr>
              <w:t>清代的宗教</w:t>
            </w:r>
          </w:p>
        </w:tc>
        <w:tc>
          <w:tcPr>
            <w:tcW w:w="2693" w:type="dxa"/>
            <w:vAlign w:val="center"/>
          </w:tcPr>
          <w:p w:rsidR="00560D03" w:rsidRDefault="00560D03" w:rsidP="0055212C">
            <w:pPr>
              <w:spacing w:line="280" w:lineRule="exact"/>
              <w:rPr>
                <w:rFonts w:ascii="宋体" w:hAnsi="宋体"/>
                <w:szCs w:val="21"/>
              </w:rPr>
            </w:pPr>
            <w:r>
              <w:rPr>
                <w:rFonts w:ascii="宋体" w:hAnsi="宋体"/>
                <w:szCs w:val="21"/>
              </w:rPr>
              <w:t>清代的宗教管理</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兴黄教以驭诸蒙古</w:t>
            </w:r>
          </w:p>
        </w:tc>
      </w:tr>
      <w:tr w:rsidR="00560D03" w:rsidRPr="00B75A41" w:rsidTr="006F04C1">
        <w:trPr>
          <w:trHeight w:val="938"/>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16</w:t>
            </w:r>
          </w:p>
        </w:tc>
        <w:tc>
          <w:tcPr>
            <w:tcW w:w="1145" w:type="dxa"/>
            <w:vAlign w:val="center"/>
          </w:tcPr>
          <w:p w:rsidR="00560D03" w:rsidRDefault="00560D03" w:rsidP="0055212C">
            <w:pPr>
              <w:spacing w:line="280" w:lineRule="exact"/>
              <w:rPr>
                <w:rFonts w:ascii="宋体" w:hAnsi="宋体"/>
                <w:szCs w:val="21"/>
              </w:rPr>
            </w:pPr>
            <w:r>
              <w:rPr>
                <w:rFonts w:ascii="宋体" w:hAnsi="宋体" w:hint="eastAsia"/>
                <w:szCs w:val="21"/>
              </w:rPr>
              <w:t>第九章</w:t>
            </w:r>
          </w:p>
        </w:tc>
        <w:tc>
          <w:tcPr>
            <w:tcW w:w="3119" w:type="dxa"/>
            <w:vAlign w:val="center"/>
          </w:tcPr>
          <w:p w:rsidR="00560D03" w:rsidRDefault="00560D03" w:rsidP="0055212C">
            <w:pPr>
              <w:spacing w:line="280" w:lineRule="exact"/>
              <w:rPr>
                <w:rFonts w:ascii="宋体" w:hAnsi="宋体"/>
                <w:szCs w:val="21"/>
              </w:rPr>
            </w:pPr>
            <w:r>
              <w:rPr>
                <w:rFonts w:ascii="宋体" w:hAnsi="宋体"/>
                <w:szCs w:val="21"/>
              </w:rPr>
              <w:t>清代的宗教</w:t>
            </w:r>
          </w:p>
        </w:tc>
        <w:tc>
          <w:tcPr>
            <w:tcW w:w="2693" w:type="dxa"/>
            <w:vAlign w:val="center"/>
          </w:tcPr>
          <w:p w:rsidR="00560D03" w:rsidRDefault="00560D03" w:rsidP="0055212C">
            <w:pPr>
              <w:spacing w:line="280" w:lineRule="exact"/>
              <w:rPr>
                <w:rFonts w:ascii="宋体" w:hAnsi="宋体"/>
                <w:szCs w:val="21"/>
              </w:rPr>
            </w:pPr>
            <w:r>
              <w:rPr>
                <w:rFonts w:ascii="宋体" w:hAnsi="宋体"/>
                <w:szCs w:val="21"/>
              </w:rPr>
              <w:t>外来宗教入华</w:t>
            </w:r>
          </w:p>
        </w:tc>
        <w:tc>
          <w:tcPr>
            <w:tcW w:w="2705" w:type="dxa"/>
            <w:vAlign w:val="center"/>
          </w:tcPr>
          <w:p w:rsidR="00560D03" w:rsidRDefault="00560D03" w:rsidP="0055212C">
            <w:pPr>
              <w:spacing w:line="280" w:lineRule="exact"/>
              <w:rPr>
                <w:rFonts w:ascii="宋体" w:hAnsi="宋体"/>
                <w:szCs w:val="21"/>
              </w:rPr>
            </w:pPr>
            <w:r>
              <w:rPr>
                <w:rFonts w:ascii="宋体" w:hAnsi="宋体"/>
                <w:szCs w:val="21"/>
              </w:rPr>
              <w:t>礼仪之争</w:t>
            </w:r>
            <w:r>
              <w:rPr>
                <w:rFonts w:ascii="宋体" w:hAnsi="宋体" w:hint="eastAsia"/>
                <w:szCs w:val="21"/>
              </w:rPr>
              <w:t>、</w:t>
            </w:r>
            <w:r>
              <w:rPr>
                <w:rFonts w:ascii="宋体" w:hAnsi="宋体"/>
                <w:szCs w:val="21"/>
              </w:rPr>
              <w:t>鸦片战争后西方宗教入华</w:t>
            </w:r>
          </w:p>
        </w:tc>
      </w:tr>
    </w:tbl>
    <w:p w:rsidR="00560D03" w:rsidRPr="00B118F1" w:rsidRDefault="00560D0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4480"/>
        <w:gridCol w:w="1332"/>
        <w:gridCol w:w="708"/>
        <w:gridCol w:w="1362"/>
      </w:tblGrid>
      <w:tr w:rsidR="00560D03" w:rsidRPr="00B75A41" w:rsidTr="006F04C1">
        <w:trPr>
          <w:trHeight w:val="454"/>
          <w:jc w:val="center"/>
        </w:trPr>
        <w:tc>
          <w:tcPr>
            <w:tcW w:w="675"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序号</w:t>
            </w:r>
          </w:p>
        </w:tc>
        <w:tc>
          <w:tcPr>
            <w:tcW w:w="1588"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课程内容框架</w:t>
            </w:r>
          </w:p>
        </w:tc>
        <w:tc>
          <w:tcPr>
            <w:tcW w:w="4480"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教学内容</w:t>
            </w:r>
          </w:p>
        </w:tc>
        <w:tc>
          <w:tcPr>
            <w:tcW w:w="1332"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学时</w:t>
            </w:r>
          </w:p>
        </w:tc>
        <w:tc>
          <w:tcPr>
            <w:tcW w:w="1362"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课程目标</w:t>
            </w:r>
          </w:p>
        </w:tc>
      </w:tr>
      <w:tr w:rsidR="00560D03" w:rsidRPr="00B75A41" w:rsidTr="006F04C1">
        <w:trPr>
          <w:trHeight w:val="454"/>
          <w:jc w:val="center"/>
        </w:trPr>
        <w:tc>
          <w:tcPr>
            <w:tcW w:w="675" w:type="dxa"/>
            <w:vMerge w:val="restart"/>
            <w:vAlign w:val="center"/>
          </w:tcPr>
          <w:p w:rsidR="00560D03" w:rsidRPr="00B75A41" w:rsidRDefault="00560D03" w:rsidP="0055212C">
            <w:pPr>
              <w:spacing w:line="280" w:lineRule="exact"/>
              <w:jc w:val="center"/>
              <w:rPr>
                <w:rFonts w:ascii="宋体" w:hAnsi="宋体"/>
                <w:szCs w:val="21"/>
              </w:rPr>
            </w:pPr>
            <w:r w:rsidRPr="00B75A41">
              <w:rPr>
                <w:rFonts w:ascii="宋体" w:hAnsi="宋体" w:hint="eastAsia"/>
                <w:szCs w:val="21"/>
              </w:rPr>
              <w:t>1</w:t>
            </w:r>
          </w:p>
        </w:tc>
        <w:tc>
          <w:tcPr>
            <w:tcW w:w="1588" w:type="dxa"/>
            <w:vMerge w:val="restart"/>
            <w:vAlign w:val="center"/>
          </w:tcPr>
          <w:p w:rsidR="00560D03" w:rsidRPr="00B75A41" w:rsidRDefault="00560D03" w:rsidP="0055212C">
            <w:pPr>
              <w:spacing w:line="280" w:lineRule="exact"/>
              <w:rPr>
                <w:rFonts w:ascii="宋体" w:hAnsi="宋体"/>
                <w:szCs w:val="21"/>
              </w:rPr>
            </w:pPr>
            <w:r>
              <w:rPr>
                <w:rFonts w:ascii="宋体" w:hAnsi="宋体"/>
                <w:szCs w:val="21"/>
              </w:rPr>
              <w:t>绪论</w:t>
            </w:r>
          </w:p>
        </w:tc>
        <w:tc>
          <w:tcPr>
            <w:tcW w:w="4480" w:type="dxa"/>
            <w:vAlign w:val="center"/>
          </w:tcPr>
          <w:p w:rsidR="00560D03" w:rsidRPr="00B75A41" w:rsidRDefault="00560D03" w:rsidP="0055212C">
            <w:pPr>
              <w:spacing w:line="280" w:lineRule="exact"/>
              <w:rPr>
                <w:rFonts w:ascii="宋体" w:hAnsi="宋体"/>
                <w:szCs w:val="21"/>
              </w:rPr>
            </w:pPr>
            <w:r>
              <w:rPr>
                <w:rFonts w:ascii="宋体" w:hAnsi="宋体" w:hint="eastAsia"/>
                <w:szCs w:val="21"/>
              </w:rPr>
              <w:t>学习中国</w:t>
            </w:r>
            <w:r w:rsidRPr="003E3508">
              <w:rPr>
                <w:rFonts w:ascii="宋体" w:hAnsi="宋体" w:hint="eastAsia"/>
                <w:szCs w:val="21"/>
              </w:rPr>
              <w:t>宗教</w:t>
            </w:r>
            <w:r>
              <w:rPr>
                <w:rFonts w:ascii="宋体" w:hAnsi="宋体" w:hint="eastAsia"/>
                <w:szCs w:val="21"/>
              </w:rPr>
              <w:t>史</w:t>
            </w:r>
            <w:r w:rsidRPr="003E3508">
              <w:rPr>
                <w:rFonts w:ascii="宋体" w:hAnsi="宋体" w:hint="eastAsia"/>
                <w:szCs w:val="21"/>
              </w:rPr>
              <w:t>的意义和价值</w:t>
            </w:r>
          </w:p>
        </w:tc>
        <w:tc>
          <w:tcPr>
            <w:tcW w:w="1332" w:type="dxa"/>
            <w:vAlign w:val="center"/>
          </w:tcPr>
          <w:p w:rsidR="00560D03" w:rsidRPr="00B75A41" w:rsidRDefault="00560D03" w:rsidP="0055212C">
            <w:pPr>
              <w:spacing w:line="280" w:lineRule="exact"/>
              <w:rPr>
                <w:rFonts w:ascii="宋体" w:hAnsi="宋体"/>
                <w:szCs w:val="21"/>
              </w:rPr>
            </w:pPr>
            <w:r>
              <w:rPr>
                <w:rFonts w:ascii="宋体" w:hAnsi="宋体" w:hint="eastAsia"/>
                <w:szCs w:val="21"/>
              </w:rPr>
              <w:t>讲授</w:t>
            </w:r>
          </w:p>
        </w:tc>
        <w:tc>
          <w:tcPr>
            <w:tcW w:w="708"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1</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jc w:val="center"/>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Pr>
                <w:rFonts w:ascii="宋体" w:hAnsi="宋体" w:hint="eastAsia"/>
                <w:szCs w:val="21"/>
              </w:rPr>
              <w:t>学习和研究中国宗教史的</w:t>
            </w:r>
            <w:r w:rsidRPr="003E3508">
              <w:rPr>
                <w:rFonts w:ascii="宋体" w:hAnsi="宋体" w:hint="eastAsia"/>
                <w:szCs w:val="21"/>
              </w:rPr>
              <w:t>态度</w:t>
            </w:r>
            <w:r>
              <w:rPr>
                <w:rFonts w:ascii="宋体" w:hAnsi="宋体" w:hint="eastAsia"/>
                <w:szCs w:val="21"/>
              </w:rPr>
              <w:t>与</w:t>
            </w:r>
            <w:r w:rsidRPr="003E3508">
              <w:rPr>
                <w:rFonts w:ascii="宋体" w:hAnsi="宋体" w:hint="eastAsia"/>
                <w:szCs w:val="21"/>
              </w:rPr>
              <w:t>方法</w:t>
            </w:r>
          </w:p>
        </w:tc>
        <w:tc>
          <w:tcPr>
            <w:tcW w:w="1332" w:type="dxa"/>
            <w:vAlign w:val="center"/>
          </w:tcPr>
          <w:p w:rsidR="00560D03" w:rsidRPr="00B75A41" w:rsidRDefault="00560D03" w:rsidP="0055212C">
            <w:pPr>
              <w:spacing w:line="280" w:lineRule="exact"/>
              <w:jc w:val="left"/>
              <w:rPr>
                <w:rFonts w:ascii="宋体" w:hAnsi="宋体"/>
                <w:szCs w:val="21"/>
              </w:rPr>
            </w:pPr>
            <w:r>
              <w:rPr>
                <w:rFonts w:ascii="宋体" w:hAnsi="宋体"/>
                <w:szCs w:val="21"/>
              </w:rPr>
              <w:t>课堂讨论</w:t>
            </w:r>
          </w:p>
        </w:tc>
        <w:tc>
          <w:tcPr>
            <w:tcW w:w="708"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1</w:t>
            </w: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Pr="00B75A41" w:rsidRDefault="00560D03" w:rsidP="0055212C">
            <w:pPr>
              <w:spacing w:line="280" w:lineRule="exact"/>
              <w:jc w:val="center"/>
              <w:rPr>
                <w:rFonts w:ascii="宋体" w:hAnsi="宋体"/>
                <w:szCs w:val="21"/>
              </w:rPr>
            </w:pPr>
            <w:r w:rsidRPr="00B75A41">
              <w:rPr>
                <w:rFonts w:ascii="宋体" w:hAnsi="宋体" w:hint="eastAsia"/>
                <w:szCs w:val="21"/>
              </w:rPr>
              <w:t>2</w:t>
            </w:r>
          </w:p>
        </w:tc>
        <w:tc>
          <w:tcPr>
            <w:tcW w:w="1588" w:type="dxa"/>
            <w:vMerge w:val="restart"/>
            <w:vAlign w:val="center"/>
          </w:tcPr>
          <w:p w:rsidR="00560D03" w:rsidRPr="00B75A41" w:rsidRDefault="00560D03" w:rsidP="0055212C">
            <w:pPr>
              <w:spacing w:line="280" w:lineRule="exact"/>
              <w:rPr>
                <w:rFonts w:ascii="宋体" w:hAnsi="宋体"/>
                <w:szCs w:val="21"/>
              </w:rPr>
            </w:pPr>
            <w:r>
              <w:rPr>
                <w:rFonts w:ascii="宋体" w:hAnsi="宋体"/>
                <w:szCs w:val="21"/>
              </w:rPr>
              <w:t>第一章</w:t>
            </w:r>
          </w:p>
        </w:tc>
        <w:tc>
          <w:tcPr>
            <w:tcW w:w="4480" w:type="dxa"/>
            <w:vAlign w:val="center"/>
          </w:tcPr>
          <w:p w:rsidR="00560D03" w:rsidRPr="00B75A41" w:rsidRDefault="00560D03" w:rsidP="0055212C">
            <w:pPr>
              <w:spacing w:line="280" w:lineRule="exact"/>
              <w:rPr>
                <w:rFonts w:ascii="宋体" w:hAnsi="宋体"/>
                <w:szCs w:val="21"/>
              </w:rPr>
            </w:pPr>
            <w:r w:rsidRPr="000E6C4A">
              <w:rPr>
                <w:rFonts w:ascii="宋体" w:hAnsi="宋体" w:hint="eastAsia"/>
                <w:szCs w:val="21"/>
              </w:rPr>
              <w:t>原始时期的宗教</w:t>
            </w:r>
            <w:r>
              <w:rPr>
                <w:rFonts w:ascii="宋体" w:hAnsi="宋体"/>
                <w:szCs w:val="21"/>
              </w:rPr>
              <w:t>自然崇拜</w:t>
            </w:r>
          </w:p>
        </w:tc>
        <w:tc>
          <w:tcPr>
            <w:tcW w:w="1332" w:type="dxa"/>
            <w:vMerge w:val="restart"/>
            <w:vAlign w:val="center"/>
          </w:tcPr>
          <w:p w:rsidR="00560D03" w:rsidRPr="00DF6077" w:rsidRDefault="00560D03" w:rsidP="0055212C">
            <w:pPr>
              <w:spacing w:line="280" w:lineRule="exact"/>
              <w:rPr>
                <w:rFonts w:ascii="宋体" w:hAnsi="宋体"/>
                <w:szCs w:val="21"/>
              </w:rPr>
            </w:pPr>
            <w:r>
              <w:rPr>
                <w:rFonts w:ascii="宋体" w:hAnsi="宋体"/>
                <w:szCs w:val="21"/>
              </w:rPr>
              <w:t>讲授</w:t>
            </w:r>
          </w:p>
        </w:tc>
        <w:tc>
          <w:tcPr>
            <w:tcW w:w="708"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2</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sidRPr="00267590">
              <w:rPr>
                <w:rFonts w:ascii="宋体" w:hAnsi="宋体" w:hint="eastAsia"/>
                <w:szCs w:val="21"/>
              </w:rPr>
              <w:t>课程目标2</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jc w:val="center"/>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Pr>
                <w:rFonts w:ascii="宋体" w:hAnsi="宋体"/>
                <w:szCs w:val="21"/>
              </w:rPr>
              <w:t>祖先崇拜</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3</w:t>
            </w:r>
          </w:p>
        </w:tc>
        <w:tc>
          <w:tcPr>
            <w:tcW w:w="1588" w:type="dxa"/>
            <w:vMerge w:val="restart"/>
            <w:vAlign w:val="center"/>
          </w:tcPr>
          <w:p w:rsidR="00560D03" w:rsidRPr="00B75A41"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一</w:t>
            </w:r>
            <w:r>
              <w:rPr>
                <w:rFonts w:ascii="宋体" w:hAnsi="宋体"/>
                <w:szCs w:val="21"/>
              </w:rPr>
              <w:t>章</w:t>
            </w:r>
          </w:p>
        </w:tc>
        <w:tc>
          <w:tcPr>
            <w:tcW w:w="4480" w:type="dxa"/>
            <w:vAlign w:val="center"/>
          </w:tcPr>
          <w:p w:rsidR="00560D03" w:rsidRPr="00B75A41" w:rsidRDefault="00560D03" w:rsidP="0055212C">
            <w:pPr>
              <w:spacing w:line="280" w:lineRule="exact"/>
              <w:rPr>
                <w:rFonts w:ascii="宋体" w:hAnsi="宋体"/>
                <w:szCs w:val="21"/>
              </w:rPr>
            </w:pPr>
            <w:r>
              <w:rPr>
                <w:rFonts w:ascii="宋体" w:hAnsi="宋体"/>
                <w:szCs w:val="21"/>
              </w:rPr>
              <w:t>原始祭祀</w:t>
            </w:r>
            <w:r>
              <w:rPr>
                <w:rFonts w:ascii="宋体" w:hAnsi="宋体" w:hint="eastAsia"/>
                <w:szCs w:val="21"/>
              </w:rPr>
              <w:t>、</w:t>
            </w:r>
          </w:p>
        </w:tc>
        <w:tc>
          <w:tcPr>
            <w:tcW w:w="1332" w:type="dxa"/>
            <w:vMerge w:val="restart"/>
            <w:vAlign w:val="center"/>
          </w:tcPr>
          <w:p w:rsidR="00560D03" w:rsidRPr="00B75A41" w:rsidRDefault="00560D03" w:rsidP="0055212C">
            <w:pPr>
              <w:spacing w:line="280" w:lineRule="exact"/>
              <w:rPr>
                <w:rFonts w:ascii="宋体" w:hAnsi="宋体"/>
                <w:szCs w:val="21"/>
              </w:rPr>
            </w:pPr>
            <w:r w:rsidRPr="00BA62AE">
              <w:rPr>
                <w:rFonts w:ascii="宋体" w:hAnsi="宋体" w:hint="eastAsia"/>
                <w:szCs w:val="21"/>
              </w:rPr>
              <w:t>讲授</w:t>
            </w:r>
          </w:p>
        </w:tc>
        <w:tc>
          <w:tcPr>
            <w:tcW w:w="708"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2</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jc w:val="center"/>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Pr>
                <w:rFonts w:ascii="宋体" w:hAnsi="宋体"/>
                <w:szCs w:val="21"/>
              </w:rPr>
              <w:t>巫术和占卜</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4</w:t>
            </w:r>
          </w:p>
        </w:tc>
        <w:tc>
          <w:tcPr>
            <w:tcW w:w="1588" w:type="dxa"/>
            <w:vMerge w:val="restart"/>
            <w:vAlign w:val="center"/>
          </w:tcPr>
          <w:p w:rsidR="00560D03" w:rsidRPr="00B75A41"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二</w:t>
            </w:r>
            <w:r>
              <w:rPr>
                <w:rFonts w:ascii="宋体" w:hAnsi="宋体"/>
                <w:szCs w:val="21"/>
              </w:rPr>
              <w:t>章</w:t>
            </w:r>
          </w:p>
        </w:tc>
        <w:tc>
          <w:tcPr>
            <w:tcW w:w="4480" w:type="dxa"/>
            <w:vAlign w:val="center"/>
          </w:tcPr>
          <w:p w:rsidR="00560D03" w:rsidRPr="00B75A41" w:rsidRDefault="00560D03" w:rsidP="0055212C">
            <w:pPr>
              <w:spacing w:line="280" w:lineRule="exact"/>
              <w:rPr>
                <w:rFonts w:ascii="宋体" w:hAnsi="宋体"/>
                <w:szCs w:val="21"/>
              </w:rPr>
            </w:pPr>
            <w:r w:rsidRPr="006E6CAC">
              <w:rPr>
                <w:rFonts w:ascii="宋体" w:hAnsi="宋体" w:hint="eastAsia"/>
                <w:szCs w:val="21"/>
              </w:rPr>
              <w:t>三代及春秋战国时期的宗教</w:t>
            </w:r>
          </w:p>
        </w:tc>
        <w:tc>
          <w:tcPr>
            <w:tcW w:w="1332" w:type="dxa"/>
            <w:vMerge w:val="restart"/>
            <w:vAlign w:val="center"/>
          </w:tcPr>
          <w:p w:rsidR="00560D03" w:rsidRPr="00B75A41" w:rsidRDefault="00560D03" w:rsidP="0055212C">
            <w:pPr>
              <w:spacing w:line="280" w:lineRule="exact"/>
              <w:rPr>
                <w:rFonts w:ascii="宋体" w:hAnsi="宋体"/>
                <w:szCs w:val="21"/>
              </w:rPr>
            </w:pPr>
            <w:r w:rsidRPr="00BA62AE">
              <w:rPr>
                <w:rFonts w:ascii="宋体" w:hAnsi="宋体" w:hint="eastAsia"/>
                <w:szCs w:val="21"/>
              </w:rPr>
              <w:t>讲授</w:t>
            </w:r>
            <w:r>
              <w:rPr>
                <w:rFonts w:ascii="宋体" w:hAnsi="宋体" w:hint="eastAsia"/>
                <w:szCs w:val="21"/>
              </w:rPr>
              <w:t>、讨论</w:t>
            </w:r>
          </w:p>
        </w:tc>
        <w:tc>
          <w:tcPr>
            <w:tcW w:w="708"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2</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jc w:val="center"/>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sidRPr="00BA62AE">
              <w:rPr>
                <w:rFonts w:ascii="宋体" w:hAnsi="宋体" w:hint="eastAsia"/>
                <w:szCs w:val="21"/>
              </w:rPr>
              <w:t>三代宗教之内容</w:t>
            </w:r>
            <w:r w:rsidRPr="00BA62AE">
              <w:rPr>
                <w:rFonts w:ascii="宋体" w:hAnsi="宋体" w:hint="eastAsia"/>
                <w:szCs w:val="21"/>
              </w:rPr>
              <w:tab/>
              <w:t>三代宗教之继承与发展</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5</w:t>
            </w:r>
          </w:p>
        </w:tc>
        <w:tc>
          <w:tcPr>
            <w:tcW w:w="1588" w:type="dxa"/>
            <w:vMerge w:val="restart"/>
            <w:vAlign w:val="center"/>
          </w:tcPr>
          <w:p w:rsidR="00560D03" w:rsidRPr="00B75A41"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二</w:t>
            </w:r>
            <w:r>
              <w:rPr>
                <w:rFonts w:ascii="宋体" w:hAnsi="宋体"/>
                <w:szCs w:val="21"/>
              </w:rPr>
              <w:t>章</w:t>
            </w:r>
          </w:p>
        </w:tc>
        <w:tc>
          <w:tcPr>
            <w:tcW w:w="4480" w:type="dxa"/>
            <w:vAlign w:val="center"/>
          </w:tcPr>
          <w:p w:rsidR="00560D03" w:rsidRPr="00B75A41" w:rsidRDefault="00560D03" w:rsidP="0055212C">
            <w:pPr>
              <w:spacing w:line="280" w:lineRule="exact"/>
              <w:rPr>
                <w:rFonts w:ascii="宋体" w:hAnsi="宋体"/>
                <w:szCs w:val="21"/>
              </w:rPr>
            </w:pPr>
            <w:r w:rsidRPr="00BA62AE">
              <w:rPr>
                <w:rFonts w:ascii="宋体" w:hAnsi="宋体" w:hint="eastAsia"/>
                <w:szCs w:val="21"/>
              </w:rPr>
              <w:t>西周的礼乐文化</w:t>
            </w:r>
            <w:r w:rsidRPr="00BA62AE">
              <w:rPr>
                <w:rFonts w:ascii="宋体" w:hAnsi="宋体" w:hint="eastAsia"/>
                <w:szCs w:val="21"/>
              </w:rPr>
              <w:tab/>
            </w:r>
          </w:p>
        </w:tc>
        <w:tc>
          <w:tcPr>
            <w:tcW w:w="1332" w:type="dxa"/>
            <w:vMerge w:val="restart"/>
            <w:vAlign w:val="center"/>
          </w:tcPr>
          <w:p w:rsidR="00560D03" w:rsidRPr="00B75A41" w:rsidRDefault="00560D03" w:rsidP="0055212C">
            <w:pPr>
              <w:spacing w:line="280" w:lineRule="exact"/>
              <w:rPr>
                <w:rFonts w:ascii="宋体" w:hAnsi="宋体"/>
                <w:szCs w:val="21"/>
              </w:rPr>
            </w:pPr>
            <w:r>
              <w:rPr>
                <w:rFonts w:ascii="宋体" w:hAnsi="宋体" w:hint="eastAsia"/>
                <w:szCs w:val="21"/>
              </w:rPr>
              <w:t>实践</w:t>
            </w:r>
          </w:p>
        </w:tc>
        <w:tc>
          <w:tcPr>
            <w:tcW w:w="708" w:type="dxa"/>
            <w:vMerge w:val="restart"/>
            <w:vAlign w:val="center"/>
          </w:tcPr>
          <w:p w:rsidR="00560D03" w:rsidRPr="00B75A41" w:rsidRDefault="00560D03" w:rsidP="0055212C">
            <w:pPr>
              <w:spacing w:line="280" w:lineRule="exact"/>
              <w:ind w:firstLineChars="100" w:firstLine="210"/>
              <w:rPr>
                <w:rFonts w:ascii="宋体" w:hAnsi="宋体"/>
                <w:szCs w:val="21"/>
              </w:rPr>
            </w:pPr>
            <w:r>
              <w:rPr>
                <w:rFonts w:ascii="宋体" w:hAnsi="宋体" w:hint="eastAsia"/>
                <w:szCs w:val="21"/>
              </w:rPr>
              <w:t>2</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sidRPr="00BA62AE">
              <w:rPr>
                <w:rFonts w:ascii="宋体" w:hAnsi="宋体" w:hint="eastAsia"/>
                <w:szCs w:val="21"/>
              </w:rPr>
              <w:t>礼乐文化的宗教内容和人文内涵</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Default="00560D03" w:rsidP="0055212C">
            <w:pPr>
              <w:spacing w:line="280" w:lineRule="exact"/>
              <w:jc w:val="center"/>
              <w:rPr>
                <w:rFonts w:ascii="宋体" w:hAnsi="宋体"/>
                <w:szCs w:val="21"/>
              </w:rPr>
            </w:pPr>
            <w:r>
              <w:rPr>
                <w:rFonts w:ascii="宋体" w:hAnsi="宋体" w:hint="eastAsia"/>
                <w:szCs w:val="21"/>
              </w:rPr>
              <w:t>6</w:t>
            </w:r>
          </w:p>
        </w:tc>
        <w:tc>
          <w:tcPr>
            <w:tcW w:w="1588" w:type="dxa"/>
            <w:vMerge w:val="restart"/>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三</w:t>
            </w:r>
            <w:r>
              <w:rPr>
                <w:rFonts w:ascii="宋体" w:hAnsi="宋体"/>
                <w:szCs w:val="21"/>
              </w:rPr>
              <w:t>章</w:t>
            </w:r>
          </w:p>
        </w:tc>
        <w:tc>
          <w:tcPr>
            <w:tcW w:w="4480" w:type="dxa"/>
            <w:vAlign w:val="center"/>
          </w:tcPr>
          <w:p w:rsidR="00560D03" w:rsidRDefault="00560D03" w:rsidP="0055212C">
            <w:pPr>
              <w:spacing w:line="280" w:lineRule="exact"/>
              <w:rPr>
                <w:rFonts w:ascii="宋体" w:hAnsi="宋体"/>
                <w:szCs w:val="21"/>
              </w:rPr>
            </w:pPr>
            <w:r w:rsidRPr="00BA62AE">
              <w:rPr>
                <w:rFonts w:ascii="宋体" w:hAnsi="宋体" w:hint="eastAsia"/>
                <w:szCs w:val="21"/>
              </w:rPr>
              <w:t>封禅制度、</w:t>
            </w:r>
          </w:p>
        </w:tc>
        <w:tc>
          <w:tcPr>
            <w:tcW w:w="1332" w:type="dxa"/>
            <w:vMerge w:val="restart"/>
            <w:vAlign w:val="center"/>
          </w:tcPr>
          <w:p w:rsidR="00560D03" w:rsidRDefault="00560D03" w:rsidP="0055212C">
            <w:pPr>
              <w:spacing w:line="280" w:lineRule="exact"/>
              <w:rPr>
                <w:rFonts w:ascii="宋体" w:hAnsi="宋体"/>
                <w:szCs w:val="21"/>
              </w:rPr>
            </w:pPr>
            <w:r>
              <w:rPr>
                <w:rFonts w:ascii="宋体" w:hAnsi="宋体"/>
                <w:szCs w:val="21"/>
              </w:rPr>
              <w:t>讲授</w:t>
            </w:r>
          </w:p>
        </w:tc>
        <w:tc>
          <w:tcPr>
            <w:tcW w:w="708" w:type="dxa"/>
            <w:vMerge w:val="restart"/>
            <w:vAlign w:val="center"/>
          </w:tcPr>
          <w:p w:rsidR="00560D03" w:rsidRDefault="00560D03" w:rsidP="0055212C">
            <w:pPr>
              <w:spacing w:line="280" w:lineRule="exact"/>
              <w:ind w:firstLineChars="100" w:firstLine="210"/>
              <w:rPr>
                <w:rFonts w:ascii="宋体" w:hAnsi="宋体"/>
                <w:szCs w:val="21"/>
              </w:rPr>
            </w:pPr>
            <w:r>
              <w:rPr>
                <w:rFonts w:ascii="宋体" w:hAnsi="宋体" w:hint="eastAsia"/>
                <w:szCs w:val="21"/>
              </w:rPr>
              <w:t>2</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sidRPr="00BA62AE">
              <w:rPr>
                <w:rFonts w:ascii="宋体" w:hAnsi="宋体" w:hint="eastAsia"/>
                <w:szCs w:val="21"/>
              </w:rPr>
              <w:t>太一与五帝信仰</w:t>
            </w:r>
            <w:r w:rsidRPr="00BA62AE">
              <w:rPr>
                <w:rFonts w:ascii="宋体" w:hAnsi="宋体" w:hint="eastAsia"/>
                <w:szCs w:val="21"/>
              </w:rPr>
              <w:tab/>
              <w:t>佛教进入中国</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Default="00560D03" w:rsidP="0055212C">
            <w:pPr>
              <w:spacing w:line="280" w:lineRule="exact"/>
              <w:jc w:val="center"/>
              <w:rPr>
                <w:rFonts w:ascii="宋体" w:hAnsi="宋体"/>
                <w:szCs w:val="21"/>
              </w:rPr>
            </w:pPr>
            <w:r>
              <w:rPr>
                <w:rFonts w:ascii="宋体" w:hAnsi="宋体" w:hint="eastAsia"/>
                <w:szCs w:val="21"/>
              </w:rPr>
              <w:t>7</w:t>
            </w:r>
          </w:p>
        </w:tc>
        <w:tc>
          <w:tcPr>
            <w:tcW w:w="1588" w:type="dxa"/>
            <w:vMerge w:val="restart"/>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四</w:t>
            </w:r>
            <w:r>
              <w:rPr>
                <w:rFonts w:ascii="宋体" w:hAnsi="宋体"/>
                <w:szCs w:val="21"/>
              </w:rPr>
              <w:t>章</w:t>
            </w:r>
          </w:p>
        </w:tc>
        <w:tc>
          <w:tcPr>
            <w:tcW w:w="4480" w:type="dxa"/>
            <w:vAlign w:val="center"/>
          </w:tcPr>
          <w:p w:rsidR="00560D03" w:rsidRDefault="00560D03" w:rsidP="0055212C">
            <w:pPr>
              <w:spacing w:line="280" w:lineRule="exact"/>
              <w:rPr>
                <w:rFonts w:ascii="宋体" w:hAnsi="宋体"/>
                <w:szCs w:val="21"/>
              </w:rPr>
            </w:pPr>
            <w:r w:rsidRPr="00CB5EBA">
              <w:rPr>
                <w:rFonts w:ascii="宋体" w:hAnsi="宋体" w:hint="eastAsia"/>
                <w:szCs w:val="21"/>
              </w:rPr>
              <w:t>魏晋的宗教</w:t>
            </w:r>
          </w:p>
        </w:tc>
        <w:tc>
          <w:tcPr>
            <w:tcW w:w="1332" w:type="dxa"/>
            <w:vMerge w:val="restart"/>
            <w:vAlign w:val="center"/>
          </w:tcPr>
          <w:p w:rsidR="00560D03" w:rsidRPr="001022CA" w:rsidRDefault="00560D03" w:rsidP="0055212C">
            <w:pPr>
              <w:spacing w:line="280" w:lineRule="exact"/>
              <w:rPr>
                <w:rFonts w:ascii="宋体" w:hAnsi="宋体"/>
                <w:szCs w:val="21"/>
              </w:rPr>
            </w:pPr>
            <w:r>
              <w:rPr>
                <w:rFonts w:ascii="宋体" w:hAnsi="宋体" w:hint="eastAsia"/>
                <w:szCs w:val="21"/>
              </w:rPr>
              <w:t>讲授</w:t>
            </w:r>
          </w:p>
        </w:tc>
        <w:tc>
          <w:tcPr>
            <w:tcW w:w="708" w:type="dxa"/>
            <w:vMerge w:val="restart"/>
            <w:vAlign w:val="center"/>
          </w:tcPr>
          <w:p w:rsidR="00560D03" w:rsidRDefault="00560D03" w:rsidP="0055212C">
            <w:pPr>
              <w:spacing w:line="280" w:lineRule="exact"/>
              <w:ind w:firstLineChars="100" w:firstLine="210"/>
              <w:rPr>
                <w:rFonts w:ascii="宋体" w:hAnsi="宋体"/>
                <w:szCs w:val="21"/>
              </w:rPr>
            </w:pPr>
            <w:r>
              <w:rPr>
                <w:rFonts w:ascii="宋体" w:hAnsi="宋体" w:hint="eastAsia"/>
                <w:szCs w:val="21"/>
              </w:rPr>
              <w:t>2</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sidRPr="00CB5EBA">
              <w:rPr>
                <w:rFonts w:ascii="宋体" w:hAnsi="宋体" w:hint="eastAsia"/>
                <w:szCs w:val="21"/>
              </w:rPr>
              <w:t>僧官制度</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Default="00560D03" w:rsidP="0055212C">
            <w:pPr>
              <w:spacing w:line="280" w:lineRule="exact"/>
              <w:jc w:val="center"/>
              <w:rPr>
                <w:rFonts w:ascii="宋体" w:hAnsi="宋体"/>
                <w:szCs w:val="21"/>
              </w:rPr>
            </w:pPr>
            <w:r>
              <w:rPr>
                <w:rFonts w:ascii="宋体" w:hAnsi="宋体" w:hint="eastAsia"/>
                <w:szCs w:val="21"/>
              </w:rPr>
              <w:t>8</w:t>
            </w:r>
          </w:p>
        </w:tc>
        <w:tc>
          <w:tcPr>
            <w:tcW w:w="1588" w:type="dxa"/>
            <w:vMerge w:val="restart"/>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四</w:t>
            </w:r>
            <w:r>
              <w:rPr>
                <w:rFonts w:ascii="宋体" w:hAnsi="宋体"/>
                <w:szCs w:val="21"/>
              </w:rPr>
              <w:t>章</w:t>
            </w:r>
          </w:p>
        </w:tc>
        <w:tc>
          <w:tcPr>
            <w:tcW w:w="4480" w:type="dxa"/>
            <w:vAlign w:val="center"/>
          </w:tcPr>
          <w:p w:rsidR="00560D03" w:rsidRPr="001022CA" w:rsidRDefault="00560D03" w:rsidP="00D54913">
            <w:pPr>
              <w:spacing w:line="280" w:lineRule="exact"/>
              <w:rPr>
                <w:rFonts w:ascii="宋体" w:hAnsi="宋体"/>
                <w:szCs w:val="21"/>
              </w:rPr>
            </w:pPr>
            <w:r w:rsidRPr="00CB5EBA">
              <w:rPr>
                <w:rFonts w:ascii="宋体" w:hAnsi="宋体" w:hint="eastAsia"/>
                <w:szCs w:val="21"/>
              </w:rPr>
              <w:t>佛教的派别</w:t>
            </w:r>
          </w:p>
        </w:tc>
        <w:tc>
          <w:tcPr>
            <w:tcW w:w="1332" w:type="dxa"/>
            <w:vMerge w:val="restart"/>
            <w:vAlign w:val="center"/>
          </w:tcPr>
          <w:p w:rsidR="00560D03" w:rsidRDefault="00560D03" w:rsidP="0055212C">
            <w:pPr>
              <w:spacing w:line="280" w:lineRule="exact"/>
              <w:rPr>
                <w:rFonts w:ascii="宋体" w:hAnsi="宋体"/>
                <w:szCs w:val="21"/>
              </w:rPr>
            </w:pPr>
            <w:r>
              <w:rPr>
                <w:rFonts w:ascii="宋体" w:hAnsi="宋体" w:hint="eastAsia"/>
                <w:szCs w:val="21"/>
              </w:rPr>
              <w:t>讲授</w:t>
            </w:r>
          </w:p>
        </w:tc>
        <w:tc>
          <w:tcPr>
            <w:tcW w:w="708" w:type="dxa"/>
            <w:vMerge w:val="restart"/>
            <w:vAlign w:val="center"/>
          </w:tcPr>
          <w:p w:rsidR="00560D03" w:rsidRDefault="00560D03" w:rsidP="0055212C">
            <w:pPr>
              <w:spacing w:line="280" w:lineRule="exact"/>
              <w:ind w:firstLineChars="100" w:firstLine="210"/>
              <w:rPr>
                <w:rFonts w:ascii="宋体" w:hAnsi="宋体"/>
                <w:szCs w:val="21"/>
              </w:rPr>
            </w:pPr>
            <w:r>
              <w:rPr>
                <w:rFonts w:ascii="宋体" w:hAnsi="宋体" w:hint="eastAsia"/>
                <w:szCs w:val="21"/>
              </w:rPr>
              <w:t>2</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sidRPr="00CB5EBA">
              <w:rPr>
                <w:rFonts w:ascii="宋体" w:hAnsi="宋体" w:hint="eastAsia"/>
                <w:szCs w:val="21"/>
              </w:rPr>
              <w:t>佛教与本土文化的论争</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Default="00560D03" w:rsidP="0055212C">
            <w:pPr>
              <w:spacing w:line="280" w:lineRule="exact"/>
              <w:jc w:val="center"/>
              <w:rPr>
                <w:rFonts w:ascii="宋体" w:hAnsi="宋体"/>
                <w:szCs w:val="21"/>
              </w:rPr>
            </w:pPr>
            <w:r>
              <w:rPr>
                <w:rFonts w:ascii="宋体" w:hAnsi="宋体" w:hint="eastAsia"/>
                <w:szCs w:val="21"/>
              </w:rPr>
              <w:t>9</w:t>
            </w:r>
          </w:p>
        </w:tc>
        <w:tc>
          <w:tcPr>
            <w:tcW w:w="1588" w:type="dxa"/>
            <w:vMerge w:val="restart"/>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五</w:t>
            </w:r>
            <w:r>
              <w:rPr>
                <w:rFonts w:ascii="宋体" w:hAnsi="宋体"/>
                <w:szCs w:val="21"/>
              </w:rPr>
              <w:t>章</w:t>
            </w:r>
          </w:p>
        </w:tc>
        <w:tc>
          <w:tcPr>
            <w:tcW w:w="4480" w:type="dxa"/>
            <w:vAlign w:val="center"/>
          </w:tcPr>
          <w:p w:rsidR="00560D03" w:rsidRPr="001022CA" w:rsidRDefault="00560D03" w:rsidP="0055212C">
            <w:pPr>
              <w:spacing w:line="280" w:lineRule="exact"/>
              <w:rPr>
                <w:rFonts w:ascii="宋体" w:hAnsi="宋体"/>
                <w:szCs w:val="21"/>
              </w:rPr>
            </w:pPr>
            <w:r w:rsidRPr="00CB5EBA">
              <w:rPr>
                <w:rFonts w:ascii="宋体" w:hAnsi="宋体" w:hint="eastAsia"/>
                <w:szCs w:val="21"/>
              </w:rPr>
              <w:t>禅宗 天台宗等</w:t>
            </w:r>
            <w:r>
              <w:rPr>
                <w:rFonts w:ascii="宋体" w:hAnsi="宋体" w:hint="eastAsia"/>
                <w:szCs w:val="21"/>
              </w:rPr>
              <w:t>佛教派别</w:t>
            </w:r>
          </w:p>
        </w:tc>
        <w:tc>
          <w:tcPr>
            <w:tcW w:w="1332" w:type="dxa"/>
            <w:vAlign w:val="center"/>
          </w:tcPr>
          <w:p w:rsidR="00560D03" w:rsidRDefault="00560D03" w:rsidP="0055212C">
            <w:pPr>
              <w:spacing w:line="280" w:lineRule="exact"/>
              <w:rPr>
                <w:rFonts w:ascii="宋体" w:hAnsi="宋体"/>
                <w:szCs w:val="21"/>
              </w:rPr>
            </w:pPr>
            <w:r>
              <w:rPr>
                <w:rFonts w:ascii="宋体" w:hAnsi="宋体" w:hint="eastAsia"/>
                <w:szCs w:val="21"/>
              </w:rPr>
              <w:t>讨论</w:t>
            </w:r>
          </w:p>
        </w:tc>
        <w:tc>
          <w:tcPr>
            <w:tcW w:w="708"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w:t>
            </w:r>
          </w:p>
        </w:tc>
        <w:tc>
          <w:tcPr>
            <w:tcW w:w="1362" w:type="dxa"/>
            <w:vMerge w:val="restart"/>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2</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sidRPr="00CB5EBA">
              <w:rPr>
                <w:rFonts w:ascii="宋体" w:hAnsi="宋体" w:hint="eastAsia"/>
                <w:szCs w:val="21"/>
              </w:rPr>
              <w:t>佛经的翻译、佛教的本土化</w:t>
            </w:r>
          </w:p>
        </w:tc>
        <w:tc>
          <w:tcPr>
            <w:tcW w:w="1332" w:type="dxa"/>
            <w:vAlign w:val="center"/>
          </w:tcPr>
          <w:p w:rsidR="00560D03" w:rsidRPr="00B75A41" w:rsidRDefault="00560D03" w:rsidP="0055212C">
            <w:pPr>
              <w:spacing w:line="280" w:lineRule="exact"/>
              <w:jc w:val="left"/>
              <w:rPr>
                <w:rFonts w:ascii="宋体" w:hAnsi="宋体"/>
                <w:szCs w:val="21"/>
              </w:rPr>
            </w:pPr>
            <w:r>
              <w:rPr>
                <w:rFonts w:ascii="宋体" w:hAnsi="宋体"/>
                <w:szCs w:val="21"/>
              </w:rPr>
              <w:t>讲授</w:t>
            </w:r>
          </w:p>
        </w:tc>
        <w:tc>
          <w:tcPr>
            <w:tcW w:w="708"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1</w:t>
            </w: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Merge w:val="restart"/>
            <w:vAlign w:val="center"/>
          </w:tcPr>
          <w:p w:rsidR="00560D03" w:rsidRDefault="00560D03" w:rsidP="0055212C">
            <w:pPr>
              <w:spacing w:line="280" w:lineRule="exact"/>
              <w:jc w:val="center"/>
              <w:rPr>
                <w:rFonts w:ascii="宋体" w:hAnsi="宋体"/>
                <w:szCs w:val="21"/>
              </w:rPr>
            </w:pPr>
            <w:r>
              <w:rPr>
                <w:rFonts w:ascii="宋体" w:hAnsi="宋体" w:hint="eastAsia"/>
                <w:szCs w:val="21"/>
              </w:rPr>
              <w:t>10</w:t>
            </w:r>
          </w:p>
        </w:tc>
        <w:tc>
          <w:tcPr>
            <w:tcW w:w="1588" w:type="dxa"/>
            <w:vMerge w:val="restart"/>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五</w:t>
            </w:r>
            <w:r>
              <w:rPr>
                <w:rFonts w:ascii="宋体" w:hAnsi="宋体"/>
                <w:szCs w:val="21"/>
              </w:rPr>
              <w:t>章</w:t>
            </w:r>
          </w:p>
        </w:tc>
        <w:tc>
          <w:tcPr>
            <w:tcW w:w="4480" w:type="dxa"/>
            <w:vAlign w:val="center"/>
          </w:tcPr>
          <w:p w:rsidR="00560D03" w:rsidRPr="00A5469C" w:rsidRDefault="00560D03" w:rsidP="0055212C">
            <w:pPr>
              <w:spacing w:line="280" w:lineRule="exact"/>
              <w:rPr>
                <w:rFonts w:ascii="宋体" w:hAnsi="宋体"/>
                <w:szCs w:val="21"/>
              </w:rPr>
            </w:pPr>
            <w:r w:rsidRPr="00042AA6">
              <w:rPr>
                <w:rFonts w:ascii="宋体" w:hAnsi="宋体" w:hint="eastAsia"/>
                <w:szCs w:val="21"/>
              </w:rPr>
              <w:t>外来宗教的传入</w:t>
            </w:r>
            <w:r w:rsidRPr="00042AA6">
              <w:rPr>
                <w:rFonts w:ascii="宋体" w:hAnsi="宋体" w:hint="eastAsia"/>
                <w:szCs w:val="21"/>
              </w:rPr>
              <w:tab/>
            </w:r>
          </w:p>
        </w:tc>
        <w:tc>
          <w:tcPr>
            <w:tcW w:w="1332" w:type="dxa"/>
            <w:vMerge w:val="restart"/>
            <w:vAlign w:val="center"/>
          </w:tcPr>
          <w:p w:rsidR="00560D03" w:rsidRDefault="00560D03" w:rsidP="0055212C">
            <w:pPr>
              <w:spacing w:line="280" w:lineRule="exact"/>
              <w:rPr>
                <w:rFonts w:ascii="宋体" w:hAnsi="宋体"/>
                <w:szCs w:val="21"/>
              </w:rPr>
            </w:pPr>
            <w:r>
              <w:rPr>
                <w:rFonts w:ascii="宋体" w:hAnsi="宋体" w:hint="eastAsia"/>
                <w:szCs w:val="21"/>
              </w:rPr>
              <w:t>实践</w:t>
            </w:r>
          </w:p>
        </w:tc>
        <w:tc>
          <w:tcPr>
            <w:tcW w:w="708" w:type="dxa"/>
            <w:vMerge w:val="restart"/>
            <w:vAlign w:val="center"/>
          </w:tcPr>
          <w:p w:rsidR="00560D03" w:rsidRDefault="00560D03" w:rsidP="0055212C">
            <w:pPr>
              <w:spacing w:line="280" w:lineRule="exact"/>
              <w:rPr>
                <w:rFonts w:ascii="宋体" w:hAnsi="宋体"/>
                <w:szCs w:val="21"/>
              </w:rPr>
            </w:pPr>
            <w:r>
              <w:rPr>
                <w:rFonts w:ascii="宋体" w:hAnsi="宋体" w:hint="eastAsia"/>
                <w:szCs w:val="21"/>
              </w:rPr>
              <w:t xml:space="preserve">  2</w:t>
            </w:r>
          </w:p>
        </w:tc>
        <w:tc>
          <w:tcPr>
            <w:tcW w:w="1362" w:type="dxa"/>
            <w:vMerge w:val="restart"/>
            <w:vAlign w:val="center"/>
          </w:tcPr>
          <w:p w:rsidR="00560D03" w:rsidRPr="00B75A41" w:rsidRDefault="00560D03" w:rsidP="0055212C">
            <w:pPr>
              <w:spacing w:line="280" w:lineRule="exact"/>
              <w:rPr>
                <w:rFonts w:ascii="宋体" w:hAnsi="宋体"/>
                <w:szCs w:val="21"/>
              </w:rPr>
            </w:pPr>
            <w:r>
              <w:rPr>
                <w:rFonts w:ascii="宋体" w:hAnsi="宋体" w:hint="eastAsia"/>
                <w:szCs w:val="21"/>
              </w:rPr>
              <w:t>课程目标2</w:t>
            </w:r>
          </w:p>
        </w:tc>
      </w:tr>
      <w:tr w:rsidR="00560D03" w:rsidRPr="00B75A41" w:rsidTr="006F04C1">
        <w:trPr>
          <w:trHeight w:val="454"/>
          <w:jc w:val="center"/>
        </w:trPr>
        <w:tc>
          <w:tcPr>
            <w:tcW w:w="675" w:type="dxa"/>
            <w:vMerge/>
            <w:vAlign w:val="center"/>
          </w:tcPr>
          <w:p w:rsidR="00560D03" w:rsidRPr="00B75A41" w:rsidRDefault="00560D03" w:rsidP="0055212C">
            <w:pPr>
              <w:spacing w:line="280" w:lineRule="exact"/>
              <w:rPr>
                <w:rFonts w:ascii="宋体" w:hAnsi="宋体"/>
                <w:szCs w:val="21"/>
              </w:rPr>
            </w:pPr>
          </w:p>
        </w:tc>
        <w:tc>
          <w:tcPr>
            <w:tcW w:w="1588" w:type="dxa"/>
            <w:vMerge/>
            <w:vAlign w:val="center"/>
          </w:tcPr>
          <w:p w:rsidR="00560D03" w:rsidRPr="00B75A41" w:rsidRDefault="00560D03" w:rsidP="0055212C">
            <w:pPr>
              <w:spacing w:line="280" w:lineRule="exact"/>
              <w:rPr>
                <w:rFonts w:ascii="宋体" w:hAnsi="宋体"/>
                <w:szCs w:val="21"/>
              </w:rPr>
            </w:pPr>
          </w:p>
        </w:tc>
        <w:tc>
          <w:tcPr>
            <w:tcW w:w="4480" w:type="dxa"/>
            <w:vAlign w:val="center"/>
          </w:tcPr>
          <w:p w:rsidR="00560D03" w:rsidRPr="00B75A41" w:rsidRDefault="00560D03" w:rsidP="0055212C">
            <w:pPr>
              <w:spacing w:line="280" w:lineRule="exact"/>
              <w:rPr>
                <w:rFonts w:ascii="宋体" w:hAnsi="宋体"/>
                <w:szCs w:val="21"/>
              </w:rPr>
            </w:pPr>
            <w:r w:rsidRPr="00042AA6">
              <w:rPr>
                <w:rFonts w:ascii="宋体" w:hAnsi="宋体" w:hint="eastAsia"/>
                <w:szCs w:val="21"/>
              </w:rPr>
              <w:t>景教、伊斯兰教等入华</w:t>
            </w:r>
            <w:r>
              <w:rPr>
                <w:rFonts w:ascii="宋体" w:hAnsi="宋体" w:hint="eastAsia"/>
                <w:szCs w:val="21"/>
              </w:rPr>
              <w:t>世界性宗教的特点</w:t>
            </w:r>
          </w:p>
        </w:tc>
        <w:tc>
          <w:tcPr>
            <w:tcW w:w="1332" w:type="dxa"/>
            <w:vMerge/>
            <w:vAlign w:val="center"/>
          </w:tcPr>
          <w:p w:rsidR="00560D03" w:rsidRPr="00B75A41" w:rsidRDefault="00560D03" w:rsidP="0055212C">
            <w:pPr>
              <w:spacing w:line="280" w:lineRule="exact"/>
              <w:jc w:val="left"/>
              <w:rPr>
                <w:rFonts w:ascii="宋体" w:hAnsi="宋体"/>
                <w:szCs w:val="21"/>
              </w:rPr>
            </w:pPr>
          </w:p>
        </w:tc>
        <w:tc>
          <w:tcPr>
            <w:tcW w:w="708" w:type="dxa"/>
            <w:vMerge/>
            <w:vAlign w:val="center"/>
          </w:tcPr>
          <w:p w:rsidR="00560D03" w:rsidRPr="00B75A41" w:rsidRDefault="00560D03" w:rsidP="0055212C">
            <w:pPr>
              <w:spacing w:line="280" w:lineRule="exact"/>
              <w:jc w:val="center"/>
              <w:rPr>
                <w:rFonts w:ascii="宋体" w:hAnsi="宋体"/>
                <w:szCs w:val="21"/>
              </w:rPr>
            </w:pPr>
          </w:p>
        </w:tc>
        <w:tc>
          <w:tcPr>
            <w:tcW w:w="1362" w:type="dxa"/>
            <w:vMerge/>
            <w:vAlign w:val="center"/>
          </w:tcPr>
          <w:p w:rsidR="00560D03" w:rsidRPr="00B75A41" w:rsidRDefault="00560D03" w:rsidP="0055212C">
            <w:pPr>
              <w:spacing w:line="280" w:lineRule="exact"/>
              <w:jc w:val="center"/>
              <w:rPr>
                <w:rFonts w:ascii="宋体" w:hAnsi="宋体"/>
                <w:szCs w:val="21"/>
              </w:rPr>
            </w:pPr>
          </w:p>
        </w:tc>
      </w:tr>
      <w:tr w:rsidR="00560D03" w:rsidRPr="00B75A41" w:rsidTr="006F04C1">
        <w:trPr>
          <w:trHeight w:val="454"/>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11</w:t>
            </w:r>
          </w:p>
        </w:tc>
        <w:tc>
          <w:tcPr>
            <w:tcW w:w="1588" w:type="dxa"/>
            <w:vAlign w:val="center"/>
          </w:tcPr>
          <w:p w:rsidR="00560D03" w:rsidRDefault="00560D03" w:rsidP="0055212C">
            <w:pPr>
              <w:spacing w:line="280" w:lineRule="exact"/>
              <w:rPr>
                <w:rFonts w:ascii="宋体" w:hAnsi="宋体"/>
                <w:szCs w:val="21"/>
              </w:rPr>
            </w:pPr>
            <w:r>
              <w:rPr>
                <w:rFonts w:ascii="宋体" w:hAnsi="宋体"/>
                <w:szCs w:val="21"/>
              </w:rPr>
              <w:t>第六章</w:t>
            </w:r>
          </w:p>
        </w:tc>
        <w:tc>
          <w:tcPr>
            <w:tcW w:w="4480" w:type="dxa"/>
            <w:vAlign w:val="center"/>
          </w:tcPr>
          <w:p w:rsidR="00560D03" w:rsidRDefault="00560D03" w:rsidP="0055212C">
            <w:pPr>
              <w:spacing w:line="280" w:lineRule="exact"/>
              <w:rPr>
                <w:rFonts w:ascii="宋体" w:hAnsi="宋体"/>
                <w:szCs w:val="21"/>
              </w:rPr>
            </w:pPr>
            <w:r w:rsidRPr="006C4FF3">
              <w:rPr>
                <w:rFonts w:ascii="宋体" w:hAnsi="宋体" w:hint="eastAsia"/>
                <w:szCs w:val="21"/>
              </w:rPr>
              <w:t>辽、宋、金、西夏时期的宗教</w:t>
            </w:r>
            <w:r w:rsidRPr="006C4FF3">
              <w:rPr>
                <w:rFonts w:ascii="宋体" w:hAnsi="宋体" w:hint="eastAsia"/>
                <w:szCs w:val="21"/>
              </w:rPr>
              <w:tab/>
              <w:t>佛教的发展、道教的发展</w:t>
            </w:r>
            <w:r w:rsidRPr="006C4FF3">
              <w:rPr>
                <w:rFonts w:ascii="宋体" w:hAnsi="宋体" w:hint="eastAsia"/>
                <w:szCs w:val="21"/>
              </w:rPr>
              <w:tab/>
              <w:t>少数民族政权与佛教</w:t>
            </w:r>
          </w:p>
        </w:tc>
        <w:tc>
          <w:tcPr>
            <w:tcW w:w="1332" w:type="dxa"/>
            <w:vAlign w:val="center"/>
          </w:tcPr>
          <w:p w:rsidR="00560D03" w:rsidRDefault="00560D03" w:rsidP="0055212C">
            <w:pPr>
              <w:spacing w:line="280" w:lineRule="exact"/>
              <w:rPr>
                <w:rFonts w:ascii="宋体" w:hAnsi="宋体"/>
                <w:szCs w:val="21"/>
              </w:rPr>
            </w:pPr>
            <w:r>
              <w:rPr>
                <w:rFonts w:ascii="宋体" w:hAnsi="宋体" w:hint="eastAsia"/>
                <w:szCs w:val="21"/>
              </w:rPr>
              <w:t>讲授和讨论</w:t>
            </w:r>
          </w:p>
        </w:tc>
        <w:tc>
          <w:tcPr>
            <w:tcW w:w="708" w:type="dxa"/>
            <w:vAlign w:val="center"/>
          </w:tcPr>
          <w:p w:rsidR="00560D03" w:rsidRDefault="00560D03" w:rsidP="0055212C">
            <w:pPr>
              <w:spacing w:line="280" w:lineRule="exact"/>
              <w:rPr>
                <w:rFonts w:ascii="宋体" w:hAnsi="宋体"/>
                <w:szCs w:val="21"/>
              </w:rPr>
            </w:pPr>
            <w:r>
              <w:rPr>
                <w:rFonts w:ascii="宋体" w:hAnsi="宋体" w:hint="eastAsia"/>
                <w:szCs w:val="21"/>
              </w:rPr>
              <w:t xml:space="preserve">  2</w:t>
            </w:r>
          </w:p>
        </w:tc>
        <w:tc>
          <w:tcPr>
            <w:tcW w:w="1362" w:type="dxa"/>
            <w:vAlign w:val="center"/>
          </w:tcPr>
          <w:p w:rsidR="00560D03" w:rsidRPr="00B75A41" w:rsidRDefault="00560D03" w:rsidP="0055212C">
            <w:pPr>
              <w:spacing w:line="280" w:lineRule="exact"/>
              <w:jc w:val="center"/>
              <w:rPr>
                <w:rFonts w:ascii="宋体" w:hAnsi="宋体"/>
                <w:szCs w:val="21"/>
              </w:rPr>
            </w:pPr>
            <w:r w:rsidRPr="00B8069E">
              <w:rPr>
                <w:rFonts w:ascii="宋体" w:hAnsi="宋体" w:hint="eastAsia"/>
                <w:szCs w:val="21"/>
              </w:rPr>
              <w:t>课程目标2</w:t>
            </w:r>
          </w:p>
        </w:tc>
      </w:tr>
      <w:tr w:rsidR="00560D03" w:rsidRPr="00B75A41" w:rsidTr="006F04C1">
        <w:trPr>
          <w:trHeight w:val="454"/>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12</w:t>
            </w:r>
          </w:p>
        </w:tc>
        <w:tc>
          <w:tcPr>
            <w:tcW w:w="1588" w:type="dxa"/>
            <w:vAlign w:val="center"/>
          </w:tcPr>
          <w:p w:rsidR="00560D03" w:rsidRDefault="00560D03" w:rsidP="0055212C">
            <w:pPr>
              <w:spacing w:line="280" w:lineRule="exact"/>
              <w:rPr>
                <w:rFonts w:ascii="宋体" w:hAnsi="宋体"/>
                <w:szCs w:val="21"/>
              </w:rPr>
            </w:pPr>
            <w:r>
              <w:rPr>
                <w:rFonts w:ascii="宋体" w:hAnsi="宋体"/>
                <w:szCs w:val="21"/>
              </w:rPr>
              <w:t>第六章</w:t>
            </w:r>
          </w:p>
        </w:tc>
        <w:tc>
          <w:tcPr>
            <w:tcW w:w="4480" w:type="dxa"/>
            <w:vAlign w:val="center"/>
          </w:tcPr>
          <w:p w:rsidR="00560D03" w:rsidRDefault="00560D03" w:rsidP="0055212C">
            <w:pPr>
              <w:spacing w:line="280" w:lineRule="exact"/>
              <w:rPr>
                <w:rFonts w:ascii="宋体" w:hAnsi="宋体"/>
                <w:szCs w:val="21"/>
              </w:rPr>
            </w:pPr>
            <w:r w:rsidRPr="006C4FF3">
              <w:rPr>
                <w:rFonts w:ascii="宋体" w:hAnsi="宋体" w:hint="eastAsia"/>
                <w:szCs w:val="21"/>
              </w:rPr>
              <w:t>藏传佛教</w:t>
            </w:r>
            <w:r w:rsidRPr="006C4FF3">
              <w:rPr>
                <w:rFonts w:ascii="宋体" w:hAnsi="宋体" w:hint="eastAsia"/>
                <w:szCs w:val="21"/>
              </w:rPr>
              <w:tab/>
              <w:t>三武一宗灭佛之分析</w:t>
            </w:r>
          </w:p>
        </w:tc>
        <w:tc>
          <w:tcPr>
            <w:tcW w:w="1332" w:type="dxa"/>
            <w:vAlign w:val="center"/>
          </w:tcPr>
          <w:p w:rsidR="00560D03" w:rsidRDefault="00560D03" w:rsidP="0055212C">
            <w:pPr>
              <w:spacing w:line="280" w:lineRule="exact"/>
              <w:rPr>
                <w:rFonts w:ascii="宋体" w:hAnsi="宋体"/>
                <w:szCs w:val="21"/>
              </w:rPr>
            </w:pPr>
            <w:r>
              <w:rPr>
                <w:rFonts w:ascii="宋体" w:hAnsi="宋体" w:hint="eastAsia"/>
                <w:szCs w:val="21"/>
              </w:rPr>
              <w:t>讲授和讨论</w:t>
            </w:r>
          </w:p>
        </w:tc>
        <w:tc>
          <w:tcPr>
            <w:tcW w:w="708" w:type="dxa"/>
            <w:vAlign w:val="center"/>
          </w:tcPr>
          <w:p w:rsidR="00560D03" w:rsidRDefault="00560D03" w:rsidP="0055212C">
            <w:pPr>
              <w:spacing w:line="280" w:lineRule="exact"/>
              <w:rPr>
                <w:rFonts w:ascii="宋体" w:hAnsi="宋体"/>
                <w:szCs w:val="21"/>
              </w:rPr>
            </w:pPr>
            <w:r>
              <w:rPr>
                <w:rFonts w:ascii="宋体" w:hAnsi="宋体" w:hint="eastAsia"/>
                <w:szCs w:val="21"/>
              </w:rPr>
              <w:t xml:space="preserve">  2</w:t>
            </w:r>
          </w:p>
        </w:tc>
        <w:tc>
          <w:tcPr>
            <w:tcW w:w="1362"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3</w:t>
            </w:r>
          </w:p>
        </w:tc>
      </w:tr>
      <w:tr w:rsidR="00560D03" w:rsidRPr="00B75A41" w:rsidTr="006F04C1">
        <w:trPr>
          <w:trHeight w:val="454"/>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13</w:t>
            </w:r>
          </w:p>
        </w:tc>
        <w:tc>
          <w:tcPr>
            <w:tcW w:w="1588" w:type="dxa"/>
            <w:vAlign w:val="center"/>
          </w:tcPr>
          <w:p w:rsidR="00560D03" w:rsidRDefault="00560D03" w:rsidP="0055212C">
            <w:pPr>
              <w:spacing w:line="280" w:lineRule="exact"/>
              <w:rPr>
                <w:rFonts w:ascii="宋体" w:hAnsi="宋体"/>
                <w:szCs w:val="21"/>
              </w:rPr>
            </w:pPr>
            <w:r>
              <w:rPr>
                <w:rFonts w:ascii="宋体" w:hAnsi="宋体"/>
                <w:szCs w:val="21"/>
              </w:rPr>
              <w:t>第</w:t>
            </w:r>
            <w:r>
              <w:rPr>
                <w:rFonts w:ascii="宋体" w:hAnsi="宋体" w:hint="eastAsia"/>
                <w:szCs w:val="21"/>
              </w:rPr>
              <w:t>七</w:t>
            </w:r>
            <w:r>
              <w:rPr>
                <w:rFonts w:ascii="宋体" w:hAnsi="宋体"/>
                <w:szCs w:val="21"/>
              </w:rPr>
              <w:t>章</w:t>
            </w:r>
          </w:p>
        </w:tc>
        <w:tc>
          <w:tcPr>
            <w:tcW w:w="4480" w:type="dxa"/>
            <w:vAlign w:val="center"/>
          </w:tcPr>
          <w:p w:rsidR="00560D03" w:rsidRPr="006C4FF3" w:rsidRDefault="00560D03" w:rsidP="0055212C">
            <w:pPr>
              <w:spacing w:line="280" w:lineRule="exact"/>
              <w:rPr>
                <w:rFonts w:ascii="宋体" w:hAnsi="宋体"/>
                <w:szCs w:val="21"/>
              </w:rPr>
            </w:pPr>
            <w:r w:rsidRPr="006C4FF3">
              <w:rPr>
                <w:rFonts w:ascii="宋体" w:hAnsi="宋体" w:hint="eastAsia"/>
                <w:szCs w:val="21"/>
              </w:rPr>
              <w:t>元朝的宗教</w:t>
            </w:r>
            <w:r w:rsidRPr="006C4FF3">
              <w:rPr>
                <w:rFonts w:ascii="宋体" w:hAnsi="宋体" w:hint="eastAsia"/>
                <w:szCs w:val="21"/>
              </w:rPr>
              <w:tab/>
              <w:t>蒙古的传统宗教</w:t>
            </w:r>
          </w:p>
          <w:p w:rsidR="00560D03" w:rsidRPr="00A5469C" w:rsidRDefault="00560D03" w:rsidP="0055212C">
            <w:pPr>
              <w:spacing w:line="280" w:lineRule="exact"/>
              <w:rPr>
                <w:rFonts w:ascii="宋体" w:hAnsi="宋体"/>
                <w:szCs w:val="21"/>
              </w:rPr>
            </w:pPr>
            <w:r w:rsidRPr="006C4FF3">
              <w:rPr>
                <w:rFonts w:ascii="宋体" w:hAnsi="宋体" w:hint="eastAsia"/>
                <w:szCs w:val="21"/>
              </w:rPr>
              <w:t>西方宗教的传入</w:t>
            </w:r>
            <w:r w:rsidRPr="006C4FF3">
              <w:rPr>
                <w:rFonts w:ascii="宋体" w:hAnsi="宋体" w:hint="eastAsia"/>
                <w:szCs w:val="21"/>
              </w:rPr>
              <w:tab/>
              <w:t>元代的宗教政策</w:t>
            </w:r>
          </w:p>
        </w:tc>
        <w:tc>
          <w:tcPr>
            <w:tcW w:w="1332" w:type="dxa"/>
            <w:vAlign w:val="center"/>
          </w:tcPr>
          <w:p w:rsidR="00560D03" w:rsidRPr="00B8069E" w:rsidRDefault="00560D03" w:rsidP="0055212C">
            <w:pPr>
              <w:spacing w:line="280" w:lineRule="exact"/>
              <w:rPr>
                <w:rFonts w:ascii="宋体" w:hAnsi="宋体"/>
                <w:szCs w:val="21"/>
              </w:rPr>
            </w:pPr>
            <w:r>
              <w:rPr>
                <w:rFonts w:ascii="宋体" w:hAnsi="宋体" w:hint="eastAsia"/>
                <w:szCs w:val="21"/>
              </w:rPr>
              <w:t>讨论</w:t>
            </w:r>
          </w:p>
        </w:tc>
        <w:tc>
          <w:tcPr>
            <w:tcW w:w="708" w:type="dxa"/>
            <w:vAlign w:val="center"/>
          </w:tcPr>
          <w:p w:rsidR="00560D03" w:rsidRDefault="00560D03" w:rsidP="0055212C">
            <w:pPr>
              <w:spacing w:line="280" w:lineRule="exact"/>
              <w:rPr>
                <w:rFonts w:ascii="宋体" w:hAnsi="宋体"/>
                <w:szCs w:val="21"/>
              </w:rPr>
            </w:pPr>
            <w:r>
              <w:rPr>
                <w:rFonts w:ascii="宋体" w:hAnsi="宋体" w:hint="eastAsia"/>
                <w:szCs w:val="21"/>
              </w:rPr>
              <w:t xml:space="preserve">  2</w:t>
            </w:r>
          </w:p>
        </w:tc>
        <w:tc>
          <w:tcPr>
            <w:tcW w:w="1362"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r w:rsidR="00560D03" w:rsidRPr="00B75A41" w:rsidTr="006F04C1">
        <w:trPr>
          <w:trHeight w:val="454"/>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14</w:t>
            </w:r>
          </w:p>
        </w:tc>
        <w:tc>
          <w:tcPr>
            <w:tcW w:w="1588" w:type="dxa"/>
            <w:vAlign w:val="center"/>
          </w:tcPr>
          <w:p w:rsidR="00560D03" w:rsidRDefault="00560D03" w:rsidP="0055212C">
            <w:pPr>
              <w:spacing w:line="280" w:lineRule="exact"/>
              <w:rPr>
                <w:rFonts w:ascii="宋体" w:hAnsi="宋体"/>
                <w:szCs w:val="21"/>
              </w:rPr>
            </w:pPr>
            <w:r>
              <w:rPr>
                <w:rFonts w:ascii="宋体" w:hAnsi="宋体"/>
                <w:szCs w:val="21"/>
              </w:rPr>
              <w:t>第八章</w:t>
            </w:r>
          </w:p>
        </w:tc>
        <w:tc>
          <w:tcPr>
            <w:tcW w:w="4480" w:type="dxa"/>
            <w:vAlign w:val="center"/>
          </w:tcPr>
          <w:p w:rsidR="00560D03" w:rsidRDefault="00560D03" w:rsidP="0055212C">
            <w:pPr>
              <w:spacing w:line="280" w:lineRule="exact"/>
              <w:rPr>
                <w:rFonts w:ascii="宋体" w:hAnsi="宋体"/>
                <w:szCs w:val="21"/>
              </w:rPr>
            </w:pPr>
            <w:r>
              <w:rPr>
                <w:rFonts w:ascii="宋体" w:hAnsi="宋体" w:hint="eastAsia"/>
                <w:szCs w:val="21"/>
              </w:rPr>
              <w:t>明代的宗教、</w:t>
            </w:r>
            <w:r>
              <w:rPr>
                <w:rFonts w:ascii="宋体" w:hAnsi="宋体"/>
                <w:szCs w:val="21"/>
              </w:rPr>
              <w:t>明代的宗教管理</w:t>
            </w:r>
          </w:p>
          <w:p w:rsidR="00560D03" w:rsidRDefault="00560D03" w:rsidP="0055212C">
            <w:pPr>
              <w:spacing w:line="280" w:lineRule="exact"/>
              <w:rPr>
                <w:rFonts w:ascii="宋体" w:hAnsi="宋体"/>
                <w:szCs w:val="21"/>
              </w:rPr>
            </w:pPr>
            <w:r>
              <w:rPr>
                <w:rFonts w:ascii="宋体" w:hAnsi="宋体" w:hint="eastAsia"/>
                <w:szCs w:val="21"/>
              </w:rPr>
              <w:t>宗喀巴宗教改革</w:t>
            </w:r>
          </w:p>
        </w:tc>
        <w:tc>
          <w:tcPr>
            <w:tcW w:w="1332" w:type="dxa"/>
            <w:vAlign w:val="center"/>
          </w:tcPr>
          <w:p w:rsidR="00560D03" w:rsidRDefault="00560D03" w:rsidP="0055212C">
            <w:pPr>
              <w:spacing w:line="280" w:lineRule="exact"/>
              <w:rPr>
                <w:rFonts w:ascii="宋体" w:hAnsi="宋体"/>
                <w:szCs w:val="21"/>
              </w:rPr>
            </w:pPr>
            <w:r>
              <w:rPr>
                <w:rFonts w:ascii="宋体" w:hAnsi="宋体" w:hint="eastAsia"/>
                <w:szCs w:val="21"/>
              </w:rPr>
              <w:t>讲授和讨论</w:t>
            </w:r>
          </w:p>
        </w:tc>
        <w:tc>
          <w:tcPr>
            <w:tcW w:w="708" w:type="dxa"/>
            <w:vAlign w:val="center"/>
          </w:tcPr>
          <w:p w:rsidR="00560D03" w:rsidRDefault="00560D03" w:rsidP="0055212C">
            <w:pPr>
              <w:spacing w:line="280" w:lineRule="exact"/>
              <w:rPr>
                <w:rFonts w:ascii="宋体" w:hAnsi="宋体"/>
                <w:szCs w:val="21"/>
              </w:rPr>
            </w:pPr>
            <w:r>
              <w:rPr>
                <w:rFonts w:ascii="宋体" w:hAnsi="宋体" w:hint="eastAsia"/>
                <w:szCs w:val="21"/>
              </w:rPr>
              <w:t xml:space="preserve">  2</w:t>
            </w:r>
          </w:p>
        </w:tc>
        <w:tc>
          <w:tcPr>
            <w:tcW w:w="1362" w:type="dxa"/>
            <w:vAlign w:val="center"/>
          </w:tcPr>
          <w:p w:rsidR="00560D03" w:rsidRPr="00B75A41" w:rsidRDefault="00560D03" w:rsidP="0055212C">
            <w:pPr>
              <w:spacing w:line="280" w:lineRule="exact"/>
              <w:jc w:val="center"/>
              <w:rPr>
                <w:rFonts w:ascii="宋体" w:hAnsi="宋体"/>
                <w:szCs w:val="21"/>
              </w:rPr>
            </w:pPr>
            <w:r w:rsidRPr="00B8069E">
              <w:rPr>
                <w:rFonts w:ascii="宋体" w:hAnsi="宋体" w:hint="eastAsia"/>
                <w:szCs w:val="21"/>
              </w:rPr>
              <w:t>课程目标2</w:t>
            </w:r>
          </w:p>
        </w:tc>
      </w:tr>
      <w:tr w:rsidR="00560D03" w:rsidRPr="00B75A41" w:rsidTr="006F04C1">
        <w:trPr>
          <w:trHeight w:val="454"/>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15</w:t>
            </w:r>
          </w:p>
        </w:tc>
        <w:tc>
          <w:tcPr>
            <w:tcW w:w="1588" w:type="dxa"/>
            <w:vAlign w:val="center"/>
          </w:tcPr>
          <w:p w:rsidR="00560D03" w:rsidRDefault="00560D03" w:rsidP="0055212C">
            <w:pPr>
              <w:spacing w:line="280" w:lineRule="exact"/>
              <w:rPr>
                <w:rFonts w:ascii="宋体" w:hAnsi="宋体"/>
                <w:szCs w:val="21"/>
              </w:rPr>
            </w:pPr>
            <w:r>
              <w:rPr>
                <w:rFonts w:ascii="宋体" w:hAnsi="宋体"/>
                <w:szCs w:val="21"/>
              </w:rPr>
              <w:t>第九章</w:t>
            </w:r>
          </w:p>
        </w:tc>
        <w:tc>
          <w:tcPr>
            <w:tcW w:w="4480" w:type="dxa"/>
            <w:vAlign w:val="center"/>
          </w:tcPr>
          <w:p w:rsidR="00560D03" w:rsidRDefault="00560D03" w:rsidP="0055212C">
            <w:pPr>
              <w:spacing w:line="280" w:lineRule="exact"/>
              <w:rPr>
                <w:rFonts w:ascii="宋体" w:hAnsi="宋体"/>
                <w:szCs w:val="21"/>
              </w:rPr>
            </w:pPr>
            <w:r>
              <w:rPr>
                <w:rFonts w:ascii="宋体" w:hAnsi="宋体" w:hint="eastAsia"/>
                <w:szCs w:val="21"/>
              </w:rPr>
              <w:t>理藩院、</w:t>
            </w:r>
            <w:r>
              <w:rPr>
                <w:rFonts w:ascii="宋体" w:hAnsi="宋体"/>
                <w:szCs w:val="21"/>
              </w:rPr>
              <w:t>清代的宗教管理</w:t>
            </w:r>
          </w:p>
          <w:p w:rsidR="00560D03" w:rsidRPr="00A5469C" w:rsidRDefault="00560D03" w:rsidP="0055212C">
            <w:pPr>
              <w:spacing w:line="280" w:lineRule="exact"/>
              <w:rPr>
                <w:rFonts w:ascii="宋体" w:hAnsi="宋体"/>
                <w:szCs w:val="21"/>
              </w:rPr>
            </w:pPr>
            <w:r>
              <w:rPr>
                <w:rFonts w:ascii="宋体" w:hAnsi="宋体"/>
                <w:szCs w:val="21"/>
              </w:rPr>
              <w:t>兴黄教以驭诸蒙古</w:t>
            </w:r>
          </w:p>
        </w:tc>
        <w:tc>
          <w:tcPr>
            <w:tcW w:w="1332" w:type="dxa"/>
            <w:vAlign w:val="center"/>
          </w:tcPr>
          <w:p w:rsidR="00560D03" w:rsidRDefault="00560D03" w:rsidP="0055212C">
            <w:pPr>
              <w:spacing w:line="280" w:lineRule="exact"/>
              <w:rPr>
                <w:rFonts w:ascii="宋体" w:hAnsi="宋体"/>
                <w:szCs w:val="21"/>
              </w:rPr>
            </w:pPr>
            <w:r>
              <w:rPr>
                <w:rFonts w:ascii="宋体" w:hAnsi="宋体" w:hint="eastAsia"/>
                <w:szCs w:val="21"/>
              </w:rPr>
              <w:t>讲授和讨论</w:t>
            </w:r>
          </w:p>
        </w:tc>
        <w:tc>
          <w:tcPr>
            <w:tcW w:w="708" w:type="dxa"/>
            <w:vAlign w:val="center"/>
          </w:tcPr>
          <w:p w:rsidR="00560D03" w:rsidRDefault="00560D03" w:rsidP="0055212C">
            <w:pPr>
              <w:spacing w:line="280" w:lineRule="exact"/>
              <w:rPr>
                <w:rFonts w:ascii="宋体" w:hAnsi="宋体"/>
                <w:szCs w:val="21"/>
              </w:rPr>
            </w:pPr>
            <w:r>
              <w:rPr>
                <w:rFonts w:ascii="宋体" w:hAnsi="宋体" w:hint="eastAsia"/>
                <w:szCs w:val="21"/>
              </w:rPr>
              <w:t xml:space="preserve">  2</w:t>
            </w:r>
          </w:p>
        </w:tc>
        <w:tc>
          <w:tcPr>
            <w:tcW w:w="1362"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3</w:t>
            </w:r>
          </w:p>
        </w:tc>
      </w:tr>
      <w:tr w:rsidR="00560D03" w:rsidRPr="00B75A41" w:rsidTr="006F04C1">
        <w:trPr>
          <w:trHeight w:val="645"/>
          <w:jc w:val="center"/>
        </w:trPr>
        <w:tc>
          <w:tcPr>
            <w:tcW w:w="675" w:type="dxa"/>
            <w:vAlign w:val="center"/>
          </w:tcPr>
          <w:p w:rsidR="00560D03" w:rsidRDefault="00560D03" w:rsidP="0055212C">
            <w:pPr>
              <w:spacing w:line="280" w:lineRule="exact"/>
              <w:jc w:val="center"/>
              <w:rPr>
                <w:rFonts w:ascii="宋体" w:hAnsi="宋体"/>
                <w:szCs w:val="21"/>
              </w:rPr>
            </w:pPr>
            <w:r>
              <w:rPr>
                <w:rFonts w:ascii="宋体" w:hAnsi="宋体" w:hint="eastAsia"/>
                <w:szCs w:val="21"/>
              </w:rPr>
              <w:t>16</w:t>
            </w:r>
          </w:p>
        </w:tc>
        <w:tc>
          <w:tcPr>
            <w:tcW w:w="1588" w:type="dxa"/>
            <w:vAlign w:val="center"/>
          </w:tcPr>
          <w:p w:rsidR="00560D03" w:rsidRDefault="00560D03" w:rsidP="0055212C">
            <w:pPr>
              <w:spacing w:line="280" w:lineRule="exact"/>
              <w:rPr>
                <w:rFonts w:ascii="宋体" w:hAnsi="宋体"/>
                <w:szCs w:val="21"/>
              </w:rPr>
            </w:pPr>
            <w:r>
              <w:rPr>
                <w:rFonts w:ascii="宋体" w:hAnsi="宋体" w:hint="eastAsia"/>
                <w:szCs w:val="21"/>
              </w:rPr>
              <w:t>第九章</w:t>
            </w:r>
          </w:p>
        </w:tc>
        <w:tc>
          <w:tcPr>
            <w:tcW w:w="4480" w:type="dxa"/>
            <w:vAlign w:val="center"/>
          </w:tcPr>
          <w:p w:rsidR="00560D03" w:rsidRDefault="00560D03" w:rsidP="0055212C">
            <w:pPr>
              <w:spacing w:line="280" w:lineRule="exact"/>
              <w:rPr>
                <w:rFonts w:ascii="宋体" w:hAnsi="宋体"/>
                <w:szCs w:val="21"/>
              </w:rPr>
            </w:pPr>
            <w:r>
              <w:rPr>
                <w:rFonts w:ascii="宋体" w:hAnsi="宋体"/>
                <w:szCs w:val="21"/>
              </w:rPr>
              <w:t>外来宗教入华</w:t>
            </w:r>
          </w:p>
          <w:p w:rsidR="00560D03" w:rsidRDefault="00560D03" w:rsidP="0055212C">
            <w:pPr>
              <w:spacing w:line="280" w:lineRule="exact"/>
              <w:rPr>
                <w:rFonts w:ascii="宋体" w:hAnsi="宋体"/>
                <w:szCs w:val="21"/>
              </w:rPr>
            </w:pPr>
            <w:r>
              <w:rPr>
                <w:rFonts w:ascii="宋体" w:hAnsi="宋体"/>
                <w:szCs w:val="21"/>
              </w:rPr>
              <w:t>礼仪之争</w:t>
            </w:r>
            <w:r>
              <w:rPr>
                <w:rFonts w:ascii="宋体" w:hAnsi="宋体" w:hint="eastAsia"/>
                <w:szCs w:val="21"/>
              </w:rPr>
              <w:t>、</w:t>
            </w:r>
            <w:r>
              <w:rPr>
                <w:rFonts w:ascii="宋体" w:hAnsi="宋体"/>
                <w:szCs w:val="21"/>
              </w:rPr>
              <w:t>鸦片战争后西方宗教入华</w:t>
            </w:r>
          </w:p>
        </w:tc>
        <w:tc>
          <w:tcPr>
            <w:tcW w:w="1332" w:type="dxa"/>
            <w:vAlign w:val="center"/>
          </w:tcPr>
          <w:p w:rsidR="00560D03" w:rsidRDefault="00560D03" w:rsidP="0055212C">
            <w:pPr>
              <w:spacing w:line="280" w:lineRule="exact"/>
              <w:rPr>
                <w:rFonts w:ascii="宋体" w:hAnsi="宋体"/>
                <w:szCs w:val="21"/>
              </w:rPr>
            </w:pPr>
            <w:r>
              <w:rPr>
                <w:rFonts w:ascii="宋体" w:hAnsi="宋体" w:hint="eastAsia"/>
                <w:szCs w:val="21"/>
              </w:rPr>
              <w:t>讲授和讨论</w:t>
            </w:r>
          </w:p>
        </w:tc>
        <w:tc>
          <w:tcPr>
            <w:tcW w:w="708" w:type="dxa"/>
            <w:vAlign w:val="center"/>
          </w:tcPr>
          <w:p w:rsidR="00560D03" w:rsidRDefault="00560D03" w:rsidP="0055212C">
            <w:pPr>
              <w:spacing w:line="280" w:lineRule="exact"/>
              <w:rPr>
                <w:rFonts w:ascii="宋体" w:hAnsi="宋体"/>
                <w:szCs w:val="21"/>
              </w:rPr>
            </w:pPr>
            <w:r>
              <w:rPr>
                <w:rFonts w:ascii="宋体" w:hAnsi="宋体" w:hint="eastAsia"/>
                <w:szCs w:val="21"/>
              </w:rPr>
              <w:t xml:space="preserve">  2</w:t>
            </w:r>
          </w:p>
        </w:tc>
        <w:tc>
          <w:tcPr>
            <w:tcW w:w="1362"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tc>
      </w:tr>
    </w:tbl>
    <w:p w:rsidR="00560D03" w:rsidRPr="00B118F1" w:rsidRDefault="00560D0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4205"/>
        <w:gridCol w:w="6148"/>
      </w:tblGrid>
      <w:tr w:rsidR="00560D03" w:rsidRPr="00B75A41" w:rsidTr="006F04C1">
        <w:trPr>
          <w:trHeight w:val="1189"/>
          <w:jc w:val="center"/>
        </w:trPr>
        <w:tc>
          <w:tcPr>
            <w:tcW w:w="4205"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课程目标</w:t>
            </w:r>
          </w:p>
        </w:tc>
        <w:tc>
          <w:tcPr>
            <w:tcW w:w="6148"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考核内容</w:t>
            </w:r>
          </w:p>
        </w:tc>
      </w:tr>
      <w:tr w:rsidR="00560D03" w:rsidRPr="00B75A41" w:rsidTr="006F04C1">
        <w:trPr>
          <w:trHeight w:val="1832"/>
          <w:jc w:val="center"/>
        </w:trPr>
        <w:tc>
          <w:tcPr>
            <w:tcW w:w="4205" w:type="dxa"/>
            <w:vAlign w:val="center"/>
          </w:tcPr>
          <w:p w:rsidR="00560D03" w:rsidRPr="009E5D44" w:rsidRDefault="00560D03" w:rsidP="0055212C">
            <w:pPr>
              <w:jc w:val="left"/>
              <w:rPr>
                <w:rFonts w:ascii="宋体" w:hAnsi="宋体"/>
                <w:szCs w:val="21"/>
              </w:rPr>
            </w:pPr>
            <w:r w:rsidRPr="009E5D44">
              <w:rPr>
                <w:rFonts w:ascii="宋体" w:hAnsi="宋体" w:hint="eastAsia"/>
                <w:szCs w:val="21"/>
              </w:rPr>
              <w:t>课程目标1</w:t>
            </w:r>
            <w:r>
              <w:rPr>
                <w:rFonts w:ascii="宋体" w:hAnsi="宋体" w:hint="eastAsia"/>
                <w:szCs w:val="21"/>
              </w:rPr>
              <w:t>：</w:t>
            </w:r>
            <w:r>
              <w:rPr>
                <w:rFonts w:ascii="宋体" w:hAnsi="宋体"/>
                <w:szCs w:val="21"/>
              </w:rPr>
              <w:t>培育深厚的人文底蕴和传统文化素养</w:t>
            </w:r>
          </w:p>
        </w:tc>
        <w:tc>
          <w:tcPr>
            <w:tcW w:w="6148" w:type="dxa"/>
            <w:tcMar>
              <w:top w:w="0" w:type="dxa"/>
              <w:left w:w="113" w:type="dxa"/>
              <w:bottom w:w="0" w:type="dxa"/>
              <w:right w:w="113" w:type="dxa"/>
            </w:tcMar>
            <w:vAlign w:val="center"/>
          </w:tcPr>
          <w:p w:rsidR="00560D03" w:rsidRPr="009E5D44" w:rsidRDefault="00560D03" w:rsidP="0055212C">
            <w:pPr>
              <w:jc w:val="left"/>
              <w:rPr>
                <w:rFonts w:ascii="宋体" w:hAnsi="宋体"/>
                <w:szCs w:val="21"/>
              </w:rPr>
            </w:pPr>
            <w:r>
              <w:rPr>
                <w:rFonts w:ascii="宋体" w:hAnsi="宋体"/>
                <w:szCs w:val="21"/>
              </w:rPr>
              <w:t>考核学生对宗教历史的基本常识</w:t>
            </w:r>
            <w:r>
              <w:rPr>
                <w:rFonts w:ascii="宋体" w:hAnsi="宋体" w:hint="eastAsia"/>
                <w:szCs w:val="21"/>
              </w:rPr>
              <w:t>、宗教学必备学科素养的掌握程度</w:t>
            </w:r>
          </w:p>
        </w:tc>
      </w:tr>
      <w:tr w:rsidR="00560D03" w:rsidRPr="00B75A41" w:rsidTr="006F04C1">
        <w:trPr>
          <w:trHeight w:val="1830"/>
          <w:jc w:val="center"/>
        </w:trPr>
        <w:tc>
          <w:tcPr>
            <w:tcW w:w="4205" w:type="dxa"/>
            <w:vAlign w:val="center"/>
          </w:tcPr>
          <w:p w:rsidR="00560D03" w:rsidRPr="009E5D44" w:rsidRDefault="00560D03" w:rsidP="0055212C">
            <w:pPr>
              <w:jc w:val="left"/>
              <w:rPr>
                <w:rFonts w:ascii="宋体" w:hAnsi="宋体"/>
                <w:szCs w:val="21"/>
              </w:rPr>
            </w:pPr>
            <w:r w:rsidRPr="009E5D44">
              <w:rPr>
                <w:rFonts w:ascii="宋体" w:hAnsi="宋体" w:hint="eastAsia"/>
                <w:szCs w:val="21"/>
              </w:rPr>
              <w:t>课程目标2</w:t>
            </w:r>
            <w:r>
              <w:rPr>
                <w:rFonts w:ascii="宋体" w:hAnsi="宋体" w:hint="eastAsia"/>
                <w:szCs w:val="21"/>
              </w:rPr>
              <w:t>：</w:t>
            </w:r>
            <w:r>
              <w:rPr>
                <w:rFonts w:ascii="宋体" w:hAnsi="宋体"/>
                <w:szCs w:val="21"/>
              </w:rPr>
              <w:t>培育扎实的马克思主义及其相关的基础理论</w:t>
            </w:r>
          </w:p>
        </w:tc>
        <w:tc>
          <w:tcPr>
            <w:tcW w:w="6148" w:type="dxa"/>
            <w:vAlign w:val="center"/>
          </w:tcPr>
          <w:p w:rsidR="00560D03" w:rsidRPr="009E5D44" w:rsidRDefault="00560D03" w:rsidP="0055212C">
            <w:pPr>
              <w:jc w:val="left"/>
              <w:rPr>
                <w:rFonts w:ascii="宋体" w:hAnsi="宋体"/>
                <w:szCs w:val="21"/>
              </w:rPr>
            </w:pPr>
            <w:r>
              <w:rPr>
                <w:rFonts w:ascii="宋体" w:hAnsi="宋体"/>
                <w:szCs w:val="21"/>
              </w:rPr>
              <w:t>考核学生对马克思主义的宗教观及其相关的基础理论的理解与掌握</w:t>
            </w:r>
          </w:p>
        </w:tc>
      </w:tr>
      <w:tr w:rsidR="00560D03" w:rsidRPr="00C924F9" w:rsidTr="006F04C1">
        <w:trPr>
          <w:trHeight w:val="1815"/>
          <w:jc w:val="center"/>
        </w:trPr>
        <w:tc>
          <w:tcPr>
            <w:tcW w:w="4205" w:type="dxa"/>
            <w:vAlign w:val="center"/>
          </w:tcPr>
          <w:p w:rsidR="00560D03" w:rsidRPr="009E5D44" w:rsidRDefault="00560D03" w:rsidP="0055212C">
            <w:pPr>
              <w:jc w:val="left"/>
              <w:rPr>
                <w:rFonts w:ascii="宋体" w:hAnsi="宋体"/>
                <w:szCs w:val="21"/>
              </w:rPr>
            </w:pPr>
            <w:r w:rsidRPr="009E5D44">
              <w:rPr>
                <w:rFonts w:ascii="宋体" w:hAnsi="宋体" w:hint="eastAsia"/>
                <w:szCs w:val="21"/>
              </w:rPr>
              <w:t>课程目标3</w:t>
            </w:r>
            <w:r>
              <w:rPr>
                <w:rFonts w:ascii="宋体" w:hAnsi="宋体" w:hint="eastAsia"/>
                <w:szCs w:val="21"/>
              </w:rPr>
              <w:t>：</w:t>
            </w:r>
            <w:r>
              <w:rPr>
                <w:rFonts w:ascii="宋体" w:hAnsi="宋体"/>
                <w:szCs w:val="21"/>
              </w:rPr>
              <w:t>培育学生的专业发展意识</w:t>
            </w:r>
          </w:p>
        </w:tc>
        <w:tc>
          <w:tcPr>
            <w:tcW w:w="6148" w:type="dxa"/>
            <w:vAlign w:val="center"/>
          </w:tcPr>
          <w:p w:rsidR="00560D03" w:rsidRPr="009E5D44" w:rsidRDefault="00560D03" w:rsidP="0055212C">
            <w:pPr>
              <w:jc w:val="left"/>
              <w:rPr>
                <w:rFonts w:ascii="宋体" w:hAnsi="宋体"/>
                <w:szCs w:val="21"/>
              </w:rPr>
            </w:pPr>
            <w:r>
              <w:rPr>
                <w:rFonts w:ascii="宋体" w:hAnsi="宋体"/>
                <w:szCs w:val="21"/>
              </w:rPr>
              <w:t>考核在宗教领域学生的知识视野</w:t>
            </w:r>
            <w:r>
              <w:rPr>
                <w:rFonts w:ascii="宋体" w:hAnsi="宋体" w:hint="eastAsia"/>
                <w:szCs w:val="21"/>
              </w:rPr>
              <w:t>、</w:t>
            </w:r>
            <w:r>
              <w:rPr>
                <w:rFonts w:ascii="宋体" w:hAnsi="宋体"/>
                <w:szCs w:val="21"/>
              </w:rPr>
              <w:t>国际视野</w:t>
            </w:r>
            <w:r>
              <w:rPr>
                <w:rFonts w:ascii="宋体" w:hAnsi="宋体" w:hint="eastAsia"/>
                <w:szCs w:val="21"/>
              </w:rPr>
              <w:t>、</w:t>
            </w:r>
            <w:r>
              <w:rPr>
                <w:rFonts w:ascii="宋体" w:hAnsi="宋体"/>
                <w:szCs w:val="21"/>
              </w:rPr>
              <w:t>历史视野</w:t>
            </w:r>
          </w:p>
        </w:tc>
      </w:tr>
    </w:tbl>
    <w:p w:rsidR="00560D03" w:rsidRPr="00B118F1" w:rsidRDefault="00560D0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319"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93"/>
        <w:gridCol w:w="8108"/>
      </w:tblGrid>
      <w:tr w:rsidR="00560D03" w:rsidRPr="00B75A41" w:rsidTr="006F04C1">
        <w:trPr>
          <w:trHeight w:val="1020"/>
          <w:jc w:val="center"/>
        </w:trPr>
        <w:tc>
          <w:tcPr>
            <w:tcW w:w="1418"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比例</w:t>
            </w:r>
          </w:p>
        </w:tc>
        <w:tc>
          <w:tcPr>
            <w:tcW w:w="8108" w:type="dxa"/>
            <w:vAlign w:val="center"/>
          </w:tcPr>
          <w:p w:rsidR="00560D03" w:rsidRPr="00B75A41" w:rsidRDefault="00560D03" w:rsidP="0055212C">
            <w:pPr>
              <w:spacing w:line="280" w:lineRule="exact"/>
              <w:jc w:val="center"/>
              <w:rPr>
                <w:rFonts w:ascii="宋体" w:hAnsi="宋体"/>
                <w:b/>
                <w:szCs w:val="21"/>
              </w:rPr>
            </w:pPr>
            <w:r w:rsidRPr="00B75A41">
              <w:rPr>
                <w:rFonts w:ascii="宋体" w:hAnsi="宋体" w:hint="eastAsia"/>
                <w:b/>
                <w:szCs w:val="21"/>
              </w:rPr>
              <w:t>考核/评价细则</w:t>
            </w:r>
          </w:p>
        </w:tc>
      </w:tr>
      <w:tr w:rsidR="00560D03" w:rsidRPr="00B75A41" w:rsidTr="006F04C1">
        <w:trPr>
          <w:trHeight w:val="1134"/>
          <w:jc w:val="center"/>
        </w:trPr>
        <w:tc>
          <w:tcPr>
            <w:tcW w:w="1418"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平时作业</w:t>
            </w:r>
          </w:p>
        </w:tc>
        <w:tc>
          <w:tcPr>
            <w:tcW w:w="793"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30%</w:t>
            </w:r>
          </w:p>
        </w:tc>
        <w:tc>
          <w:tcPr>
            <w:tcW w:w="8108" w:type="dxa"/>
            <w:vAlign w:val="center"/>
          </w:tcPr>
          <w:p w:rsidR="00560D03" w:rsidRPr="00B75A41" w:rsidRDefault="00560D03" w:rsidP="0055212C">
            <w:pPr>
              <w:spacing w:line="280" w:lineRule="exact"/>
              <w:jc w:val="left"/>
              <w:rPr>
                <w:rFonts w:ascii="宋体" w:hAnsi="宋体"/>
                <w:szCs w:val="21"/>
              </w:rPr>
            </w:pPr>
            <w:r>
              <w:rPr>
                <w:rFonts w:ascii="宋体" w:hAnsi="宋体"/>
                <w:szCs w:val="21"/>
              </w:rPr>
              <w:t>阅读中国宗教史相关文献</w:t>
            </w:r>
            <w:r>
              <w:rPr>
                <w:rFonts w:ascii="宋体" w:hAnsi="宋体" w:hint="eastAsia"/>
                <w:szCs w:val="21"/>
              </w:rPr>
              <w:t>、</w:t>
            </w:r>
            <w:r>
              <w:rPr>
                <w:rFonts w:ascii="宋体" w:hAnsi="宋体"/>
                <w:szCs w:val="21"/>
              </w:rPr>
              <w:t>撰写读书报告和分享读书心得</w:t>
            </w:r>
          </w:p>
        </w:tc>
      </w:tr>
      <w:tr w:rsidR="00560D03" w:rsidRPr="00B75A41" w:rsidTr="006F04C1">
        <w:trPr>
          <w:trHeight w:val="980"/>
          <w:jc w:val="center"/>
        </w:trPr>
        <w:tc>
          <w:tcPr>
            <w:tcW w:w="1418"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课堂表现</w:t>
            </w:r>
          </w:p>
        </w:tc>
        <w:tc>
          <w:tcPr>
            <w:tcW w:w="793"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20%</w:t>
            </w:r>
          </w:p>
        </w:tc>
        <w:tc>
          <w:tcPr>
            <w:tcW w:w="8108" w:type="dxa"/>
            <w:vAlign w:val="center"/>
          </w:tcPr>
          <w:p w:rsidR="00560D03" w:rsidRPr="00B75A41" w:rsidRDefault="00560D03" w:rsidP="0055212C">
            <w:pPr>
              <w:spacing w:line="280" w:lineRule="exact"/>
              <w:rPr>
                <w:rFonts w:ascii="宋体" w:hAnsi="宋体"/>
                <w:szCs w:val="21"/>
              </w:rPr>
            </w:pPr>
            <w:r>
              <w:rPr>
                <w:rFonts w:ascii="宋体" w:hAnsi="宋体"/>
                <w:szCs w:val="21"/>
              </w:rPr>
              <w:t>考勤和课堂表现</w:t>
            </w:r>
            <w:r>
              <w:rPr>
                <w:rFonts w:ascii="宋体" w:hAnsi="宋体" w:hint="eastAsia"/>
                <w:szCs w:val="21"/>
              </w:rPr>
              <w:t>，</w:t>
            </w:r>
            <w:r>
              <w:rPr>
                <w:rFonts w:ascii="宋体" w:hAnsi="宋体"/>
                <w:szCs w:val="21"/>
              </w:rPr>
              <w:t>尤其是在讨论环节</w:t>
            </w:r>
          </w:p>
        </w:tc>
      </w:tr>
      <w:tr w:rsidR="00560D03" w:rsidRPr="00B75A41" w:rsidTr="006F04C1">
        <w:trPr>
          <w:trHeight w:val="982"/>
          <w:jc w:val="center"/>
        </w:trPr>
        <w:tc>
          <w:tcPr>
            <w:tcW w:w="1418"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平时测试</w:t>
            </w:r>
          </w:p>
        </w:tc>
        <w:tc>
          <w:tcPr>
            <w:tcW w:w="793"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20%</w:t>
            </w:r>
          </w:p>
        </w:tc>
        <w:tc>
          <w:tcPr>
            <w:tcW w:w="8108" w:type="dxa"/>
            <w:vAlign w:val="center"/>
          </w:tcPr>
          <w:p w:rsidR="00560D03" w:rsidRPr="00B75A41" w:rsidRDefault="00560D03" w:rsidP="0055212C">
            <w:pPr>
              <w:spacing w:line="280" w:lineRule="exact"/>
              <w:rPr>
                <w:rFonts w:ascii="宋体" w:hAnsi="宋体"/>
                <w:szCs w:val="21"/>
              </w:rPr>
            </w:pPr>
            <w:r>
              <w:rPr>
                <w:rFonts w:ascii="宋体" w:hAnsi="宋体"/>
                <w:szCs w:val="21"/>
              </w:rPr>
              <w:t>考察对基本知识和理论的掌握情况</w:t>
            </w:r>
            <w:r>
              <w:rPr>
                <w:rFonts w:ascii="宋体" w:hAnsi="宋体" w:hint="eastAsia"/>
                <w:szCs w:val="21"/>
              </w:rPr>
              <w:t>，</w:t>
            </w:r>
            <w:r>
              <w:rPr>
                <w:rFonts w:ascii="宋体" w:hAnsi="宋体"/>
                <w:szCs w:val="21"/>
              </w:rPr>
              <w:t>随堂布置</w:t>
            </w:r>
          </w:p>
        </w:tc>
      </w:tr>
      <w:tr w:rsidR="00560D03" w:rsidRPr="00B75A41" w:rsidTr="006F04C1">
        <w:trPr>
          <w:trHeight w:val="1274"/>
          <w:jc w:val="center"/>
        </w:trPr>
        <w:tc>
          <w:tcPr>
            <w:tcW w:w="1418" w:type="dxa"/>
            <w:vAlign w:val="center"/>
          </w:tcPr>
          <w:p w:rsidR="00560D03" w:rsidRPr="00B75A41" w:rsidRDefault="00560D03" w:rsidP="0055212C">
            <w:pPr>
              <w:spacing w:line="280" w:lineRule="exact"/>
              <w:jc w:val="center"/>
              <w:rPr>
                <w:rFonts w:ascii="宋体" w:hAnsi="宋体"/>
                <w:szCs w:val="21"/>
              </w:rPr>
            </w:pPr>
            <w:r>
              <w:rPr>
                <w:rFonts w:ascii="宋体" w:hAnsi="宋体"/>
                <w:szCs w:val="21"/>
              </w:rPr>
              <w:t>期末成绩</w:t>
            </w:r>
          </w:p>
        </w:tc>
        <w:tc>
          <w:tcPr>
            <w:tcW w:w="793" w:type="dxa"/>
            <w:vAlign w:val="center"/>
          </w:tcPr>
          <w:p w:rsidR="00560D03" w:rsidRPr="00B75A41" w:rsidRDefault="00560D03" w:rsidP="0055212C">
            <w:pPr>
              <w:spacing w:line="280" w:lineRule="exact"/>
              <w:jc w:val="center"/>
              <w:rPr>
                <w:rFonts w:ascii="宋体" w:hAnsi="宋体"/>
                <w:szCs w:val="21"/>
              </w:rPr>
            </w:pPr>
            <w:r>
              <w:rPr>
                <w:rFonts w:ascii="宋体" w:hAnsi="宋体" w:hint="eastAsia"/>
                <w:szCs w:val="21"/>
              </w:rPr>
              <w:t>30%</w:t>
            </w:r>
          </w:p>
        </w:tc>
        <w:tc>
          <w:tcPr>
            <w:tcW w:w="8108" w:type="dxa"/>
            <w:vAlign w:val="center"/>
          </w:tcPr>
          <w:p w:rsidR="00560D03" w:rsidRPr="00B75A41" w:rsidRDefault="00560D03" w:rsidP="0055212C">
            <w:pPr>
              <w:spacing w:line="280" w:lineRule="exact"/>
              <w:rPr>
                <w:rFonts w:ascii="宋体" w:hAnsi="宋体"/>
                <w:szCs w:val="21"/>
              </w:rPr>
            </w:pPr>
            <w:r>
              <w:rPr>
                <w:rFonts w:ascii="宋体" w:hAnsi="宋体"/>
                <w:szCs w:val="21"/>
              </w:rPr>
              <w:t>开卷考试的形式</w:t>
            </w:r>
          </w:p>
        </w:tc>
      </w:tr>
    </w:tbl>
    <w:p w:rsidR="00ED0BB3" w:rsidRDefault="00363993" w:rsidP="00ED0BB3">
      <w:pPr>
        <w:spacing w:line="360" w:lineRule="auto"/>
        <w:jc w:val="left"/>
        <w:outlineLvl w:val="0"/>
        <w:rPr>
          <w:rFonts w:ascii="黑体" w:eastAsia="黑体" w:hAnsi="黑体"/>
          <w:sz w:val="30"/>
          <w:szCs w:val="30"/>
        </w:rPr>
      </w:pPr>
      <w:r>
        <w:rPr>
          <w:rFonts w:ascii="黑体" w:eastAsia="黑体" w:hAnsi="黑体"/>
          <w:sz w:val="30"/>
          <w:szCs w:val="30"/>
        </w:rPr>
        <w:lastRenderedPageBreak/>
        <w:pict>
          <v:rect id="_x0000_s2228" style="position:absolute;margin-left:-35.6pt;margin-top:-25pt;width:515.4pt;height:1in;z-index:251699712;mso-position-horizontal-relative:text;mso-position-vertical-relative:text;v-text-anchor:middle" filled="f" stroked="f">
            <v:textbox>
              <w:txbxContent>
                <w:p w:rsidR="00C509C0" w:rsidRDefault="00C509C0" w:rsidP="00ED0BB3">
                  <w:pPr>
                    <w:jc w:val="center"/>
                    <w:rPr>
                      <w:rFonts w:ascii="方正小标宋简体" w:eastAsia="方正小标宋简体"/>
                      <w:sz w:val="44"/>
                      <w:szCs w:val="44"/>
                    </w:rPr>
                  </w:pPr>
                  <w:r>
                    <w:rPr>
                      <w:rFonts w:ascii="方正小标宋简体" w:eastAsia="方正小标宋简体" w:hint="eastAsia"/>
                      <w:sz w:val="44"/>
                      <w:szCs w:val="44"/>
                    </w:rPr>
                    <w:t>38.中西文化比较本科课程教学大纲</w:t>
                  </w:r>
                </w:p>
              </w:txbxContent>
            </v:textbox>
          </v:rect>
        </w:pict>
      </w:r>
    </w:p>
    <w:p w:rsidR="00ED0BB3" w:rsidRDefault="00363993" w:rsidP="00ED0BB3">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230" style="position:absolute;margin-left:239.2pt;margin-top:3.2pt;width:216.6pt;height:66.6pt;z-index:251701760;v-text-anchor:middle" filled="f" stroked="f">
            <v:textbox>
              <w:txbxContent>
                <w:p w:rsidR="00C509C0" w:rsidRDefault="00C509C0" w:rsidP="00ED0BB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编制人：黄瑾宏</w:t>
                  </w:r>
                </w:p>
                <w:p w:rsidR="00C509C0" w:rsidRDefault="00C509C0" w:rsidP="00ED0BB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ED0BB3"/>
              </w:txbxContent>
            </v:textbox>
          </v:rect>
        </w:pict>
      </w:r>
      <w:r>
        <w:rPr>
          <w:rFonts w:ascii="仿宋_GB2312" w:eastAsia="仿宋_GB2312" w:hAnsi="黑体"/>
          <w:sz w:val="30"/>
          <w:szCs w:val="30"/>
        </w:rPr>
        <w:pict>
          <v:rect id="_x0000_s2229" style="position:absolute;margin-left:-6.8pt;margin-top:3.2pt;width:229.8pt;height:66.6pt;z-index:251700736;v-text-anchor:middle" filled="f" stroked="f">
            <v:textbox>
              <w:txbxContent>
                <w:p w:rsidR="00C509C0" w:rsidRDefault="00C509C0" w:rsidP="00ED0BB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ED0BB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2019年6月25            </w:t>
                  </w:r>
                </w:p>
                <w:p w:rsidR="00C509C0" w:rsidRDefault="00C509C0" w:rsidP="00ED0BB3"/>
              </w:txbxContent>
            </v:textbox>
          </v:rect>
        </w:pict>
      </w:r>
    </w:p>
    <w:p w:rsidR="00ED0BB3" w:rsidRDefault="00ED0BB3" w:rsidP="00ED0BB3">
      <w:pPr>
        <w:spacing w:line="360" w:lineRule="auto"/>
        <w:jc w:val="left"/>
        <w:outlineLvl w:val="0"/>
        <w:rPr>
          <w:rFonts w:ascii="仿宋_GB2312" w:eastAsia="仿宋_GB2312" w:hAnsi="黑体"/>
          <w:sz w:val="30"/>
          <w:szCs w:val="30"/>
        </w:rPr>
      </w:pPr>
    </w:p>
    <w:p w:rsidR="00ED0BB3" w:rsidRDefault="00ED0BB3" w:rsidP="00ED0BB3">
      <w:pPr>
        <w:jc w:val="left"/>
        <w:outlineLvl w:val="0"/>
        <w:rPr>
          <w:rFonts w:ascii="宋体" w:hAnsi="宋体"/>
          <w:bCs/>
          <w:color w:val="FF0000"/>
          <w:szCs w:val="21"/>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ED0BB3" w:rsidRDefault="00ED0BB3" w:rsidP="00ED0BB3">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176" w:type="dxa"/>
        <w:jc w:val="center"/>
        <w:tblLayout w:type="fixed"/>
        <w:tblLook w:val="04A0"/>
      </w:tblPr>
      <w:tblGrid>
        <w:gridCol w:w="1577"/>
        <w:gridCol w:w="935"/>
        <w:gridCol w:w="2148"/>
        <w:gridCol w:w="1734"/>
        <w:gridCol w:w="3782"/>
      </w:tblGrid>
      <w:tr w:rsidR="00ED0BB3" w:rsidTr="006F04C1">
        <w:trPr>
          <w:trHeight w:val="454"/>
          <w:jc w:val="center"/>
        </w:trPr>
        <w:tc>
          <w:tcPr>
            <w:tcW w:w="1577" w:type="dxa"/>
            <w:vMerge w:val="restart"/>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中文</w:t>
            </w:r>
          </w:p>
        </w:tc>
        <w:tc>
          <w:tcPr>
            <w:tcW w:w="7664" w:type="dxa"/>
            <w:gridSpan w:val="3"/>
            <w:tcBorders>
              <w:lef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中西文化比较</w:t>
            </w:r>
          </w:p>
        </w:tc>
      </w:tr>
      <w:tr w:rsidR="00ED0BB3" w:rsidTr="006F04C1">
        <w:trPr>
          <w:trHeight w:val="454"/>
          <w:jc w:val="center"/>
        </w:trPr>
        <w:tc>
          <w:tcPr>
            <w:tcW w:w="1577" w:type="dxa"/>
            <w:vMerge/>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英文</w:t>
            </w:r>
          </w:p>
        </w:tc>
        <w:tc>
          <w:tcPr>
            <w:tcW w:w="7664" w:type="dxa"/>
            <w:gridSpan w:val="3"/>
            <w:tcBorders>
              <w:lef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Comparison of Chinese  and western cultures</w:t>
            </w:r>
          </w:p>
        </w:tc>
      </w:tr>
      <w:tr w:rsidR="00ED0BB3" w:rsidTr="006F04C1">
        <w:trPr>
          <w:trHeight w:val="454"/>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17100050200</w:t>
            </w:r>
          </w:p>
        </w:tc>
        <w:tc>
          <w:tcPr>
            <w:tcW w:w="1734"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课程性质</w:t>
            </w:r>
          </w:p>
        </w:tc>
        <w:tc>
          <w:tcPr>
            <w:tcW w:w="3782" w:type="dxa"/>
            <w:tcBorders>
              <w:lef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专业选修课</w:t>
            </w:r>
          </w:p>
        </w:tc>
      </w:tr>
      <w:tr w:rsidR="00ED0BB3" w:rsidTr="006F04C1">
        <w:trPr>
          <w:trHeight w:val="454"/>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2</w:t>
            </w:r>
          </w:p>
        </w:tc>
        <w:tc>
          <w:tcPr>
            <w:tcW w:w="1734"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课程学时</w:t>
            </w:r>
          </w:p>
        </w:tc>
        <w:tc>
          <w:tcPr>
            <w:tcW w:w="3782" w:type="dxa"/>
            <w:tcBorders>
              <w:lef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32</w:t>
            </w:r>
            <w:r>
              <w:rPr>
                <w:rFonts w:ascii="宋体" w:eastAsia="宋体" w:hAnsi="宋体" w:hint="eastAsia"/>
                <w:szCs w:val="21"/>
              </w:rPr>
              <w:t>（24+8）</w:t>
            </w:r>
          </w:p>
        </w:tc>
      </w:tr>
      <w:tr w:rsidR="00ED0BB3" w:rsidTr="006F04C1">
        <w:trPr>
          <w:trHeight w:val="454"/>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课程组负责人</w:t>
            </w:r>
          </w:p>
        </w:tc>
        <w:tc>
          <w:tcPr>
            <w:tcW w:w="3782" w:type="dxa"/>
            <w:tcBorders>
              <w:left w:val="single" w:sz="4" w:space="0" w:color="auto"/>
            </w:tcBorders>
            <w:vAlign w:val="center"/>
          </w:tcPr>
          <w:p w:rsidR="00ED0BB3" w:rsidRPr="00817357" w:rsidRDefault="00ED0BB3" w:rsidP="0055212C">
            <w:pPr>
              <w:jc w:val="center"/>
              <w:rPr>
                <w:rFonts w:ascii="宋体" w:eastAsia="宋体" w:hAnsi="宋体"/>
                <w:szCs w:val="21"/>
              </w:rPr>
            </w:pPr>
          </w:p>
        </w:tc>
      </w:tr>
      <w:tr w:rsidR="00ED0BB3" w:rsidTr="006F04C1">
        <w:trPr>
          <w:trHeight w:val="736"/>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课程组成员</w:t>
            </w:r>
          </w:p>
        </w:tc>
        <w:tc>
          <w:tcPr>
            <w:tcW w:w="8599" w:type="dxa"/>
            <w:gridSpan w:val="4"/>
            <w:tcBorders>
              <w:left w:val="single" w:sz="4" w:space="0" w:color="auto"/>
            </w:tcBorders>
            <w:vAlign w:val="center"/>
          </w:tcPr>
          <w:p w:rsidR="00ED0BB3" w:rsidRPr="00817357" w:rsidRDefault="00ED0BB3" w:rsidP="0055212C">
            <w:pPr>
              <w:jc w:val="left"/>
              <w:rPr>
                <w:rFonts w:ascii="宋体" w:eastAsia="宋体" w:hAnsi="宋体"/>
                <w:szCs w:val="21"/>
              </w:rPr>
            </w:pPr>
            <w:r w:rsidRPr="00817357">
              <w:rPr>
                <w:rFonts w:ascii="宋体" w:eastAsia="宋体" w:hAnsi="宋体" w:hint="eastAsia"/>
                <w:szCs w:val="21"/>
              </w:rPr>
              <w:t>黄瑾宏</w:t>
            </w:r>
          </w:p>
        </w:tc>
      </w:tr>
      <w:tr w:rsidR="00ED0BB3" w:rsidTr="006F04C1">
        <w:trPr>
          <w:trHeight w:val="851"/>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先修课程</w:t>
            </w:r>
          </w:p>
        </w:tc>
        <w:tc>
          <w:tcPr>
            <w:tcW w:w="8599" w:type="dxa"/>
            <w:gridSpan w:val="4"/>
            <w:tcBorders>
              <w:left w:val="single" w:sz="4" w:space="0" w:color="auto"/>
            </w:tcBorders>
            <w:vAlign w:val="center"/>
          </w:tcPr>
          <w:p w:rsidR="00ED0BB3" w:rsidRPr="00817357" w:rsidRDefault="00ED0BB3" w:rsidP="001237F5">
            <w:pPr>
              <w:jc w:val="left"/>
              <w:rPr>
                <w:rFonts w:ascii="宋体" w:eastAsia="宋体" w:hAnsi="宋体"/>
                <w:szCs w:val="21"/>
              </w:rPr>
            </w:pPr>
            <w:r w:rsidRPr="00817357">
              <w:rPr>
                <w:rFonts w:ascii="宋体" w:eastAsia="宋体" w:hAnsi="宋体" w:hint="eastAsia"/>
                <w:szCs w:val="21"/>
              </w:rPr>
              <w:t>中国文化概论等</w:t>
            </w:r>
          </w:p>
        </w:tc>
      </w:tr>
      <w:tr w:rsidR="00ED0BB3" w:rsidTr="006F04C1">
        <w:trPr>
          <w:trHeight w:val="851"/>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选用教材</w:t>
            </w:r>
          </w:p>
        </w:tc>
        <w:tc>
          <w:tcPr>
            <w:tcW w:w="8599" w:type="dxa"/>
            <w:gridSpan w:val="4"/>
            <w:tcBorders>
              <w:left w:val="single" w:sz="4" w:space="0" w:color="auto"/>
            </w:tcBorders>
            <w:vAlign w:val="center"/>
          </w:tcPr>
          <w:p w:rsidR="00ED0BB3" w:rsidRPr="00817357" w:rsidRDefault="00ED0BB3" w:rsidP="001237F5">
            <w:pPr>
              <w:jc w:val="left"/>
              <w:rPr>
                <w:rFonts w:ascii="宋体" w:eastAsia="宋体" w:hAnsi="宋体"/>
                <w:szCs w:val="21"/>
              </w:rPr>
            </w:pPr>
            <w:r w:rsidRPr="00817357">
              <w:rPr>
                <w:rFonts w:ascii="宋体" w:eastAsia="宋体" w:hAnsi="宋体" w:hint="eastAsia"/>
                <w:szCs w:val="21"/>
              </w:rPr>
              <w:t>徐行言.中西文化比较. 北京：北京大学出版社，2004</w:t>
            </w:r>
          </w:p>
        </w:tc>
      </w:tr>
      <w:tr w:rsidR="00ED0BB3" w:rsidTr="006F04C1">
        <w:trPr>
          <w:trHeight w:val="851"/>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参考书目</w:t>
            </w:r>
          </w:p>
        </w:tc>
        <w:tc>
          <w:tcPr>
            <w:tcW w:w="8599" w:type="dxa"/>
            <w:gridSpan w:val="4"/>
            <w:tcBorders>
              <w:left w:val="single" w:sz="4" w:space="0" w:color="auto"/>
            </w:tcBorders>
            <w:vAlign w:val="center"/>
          </w:tcPr>
          <w:p w:rsidR="00ED0BB3" w:rsidRPr="00817357" w:rsidRDefault="00ED0BB3" w:rsidP="0055212C">
            <w:pPr>
              <w:jc w:val="left"/>
              <w:rPr>
                <w:rFonts w:ascii="宋体" w:eastAsia="宋体" w:hAnsi="宋体"/>
                <w:szCs w:val="21"/>
              </w:rPr>
            </w:pPr>
            <w:r w:rsidRPr="00817357">
              <w:rPr>
                <w:rFonts w:ascii="宋体" w:eastAsia="宋体" w:hAnsi="宋体" w:hint="eastAsia"/>
                <w:szCs w:val="21"/>
              </w:rPr>
              <w:t>罗钢、刘象愚.文化研究读本.北京：中国国社会科学出版社,2000</w:t>
            </w:r>
          </w:p>
          <w:p w:rsidR="00ED0BB3" w:rsidRPr="00817357" w:rsidRDefault="00ED0BB3" w:rsidP="0055212C">
            <w:pPr>
              <w:jc w:val="left"/>
              <w:rPr>
                <w:rFonts w:ascii="宋体" w:eastAsia="宋体" w:hAnsi="宋体"/>
                <w:szCs w:val="21"/>
              </w:rPr>
            </w:pPr>
            <w:r w:rsidRPr="00817357">
              <w:rPr>
                <w:rFonts w:ascii="宋体" w:eastAsia="宋体" w:hAnsi="宋体" w:hint="eastAsia"/>
                <w:szCs w:val="21"/>
              </w:rPr>
              <w:t>殷海光.中国文化的展望. 北京：中国和平出版社，1988</w:t>
            </w:r>
          </w:p>
          <w:p w:rsidR="00ED0BB3" w:rsidRPr="00817357" w:rsidRDefault="00ED0BB3" w:rsidP="0055212C">
            <w:pPr>
              <w:jc w:val="left"/>
              <w:rPr>
                <w:rFonts w:ascii="宋体" w:eastAsia="宋体" w:hAnsi="宋体"/>
                <w:szCs w:val="21"/>
              </w:rPr>
            </w:pPr>
            <w:r w:rsidRPr="00817357">
              <w:rPr>
                <w:rFonts w:ascii="宋体" w:eastAsia="宋体" w:hAnsi="宋体" w:hint="eastAsia"/>
                <w:szCs w:val="21"/>
              </w:rPr>
              <w:t>本尼迪克特.文化模式.上海：三联书店，1988</w:t>
            </w:r>
          </w:p>
          <w:p w:rsidR="00ED0BB3" w:rsidRPr="00817357" w:rsidRDefault="00ED0BB3" w:rsidP="0055212C">
            <w:pPr>
              <w:jc w:val="left"/>
              <w:rPr>
                <w:rFonts w:ascii="宋体" w:eastAsia="宋体" w:hAnsi="宋体"/>
                <w:szCs w:val="21"/>
              </w:rPr>
            </w:pPr>
            <w:r w:rsidRPr="00817357">
              <w:rPr>
                <w:rFonts w:ascii="宋体" w:eastAsia="宋体" w:hAnsi="宋体" w:hint="eastAsia"/>
                <w:szCs w:val="21"/>
              </w:rPr>
              <w:t>刘春芳 等. 中西文化对比教程.北京：中国人民大学出版社，2017</w:t>
            </w:r>
          </w:p>
        </w:tc>
      </w:tr>
      <w:tr w:rsidR="00ED0BB3" w:rsidTr="006F04C1">
        <w:trPr>
          <w:trHeight w:val="851"/>
          <w:jc w:val="center"/>
        </w:trPr>
        <w:tc>
          <w:tcPr>
            <w:tcW w:w="1577" w:type="dxa"/>
            <w:tcBorders>
              <w:left w:val="single" w:sz="4" w:space="0" w:color="auto"/>
              <w:right w:val="single" w:sz="4" w:space="0" w:color="auto"/>
            </w:tcBorders>
            <w:vAlign w:val="center"/>
          </w:tcPr>
          <w:p w:rsidR="00ED0BB3" w:rsidRPr="00817357" w:rsidRDefault="00ED0BB3" w:rsidP="0055212C">
            <w:pPr>
              <w:jc w:val="center"/>
              <w:rPr>
                <w:rFonts w:ascii="宋体" w:eastAsia="宋体" w:hAnsi="宋体"/>
                <w:szCs w:val="21"/>
              </w:rPr>
            </w:pPr>
            <w:r w:rsidRPr="00817357">
              <w:rPr>
                <w:rFonts w:ascii="宋体" w:eastAsia="宋体" w:hAnsi="宋体" w:hint="eastAsia"/>
                <w:szCs w:val="21"/>
              </w:rPr>
              <w:t>推荐教材</w:t>
            </w:r>
          </w:p>
        </w:tc>
        <w:tc>
          <w:tcPr>
            <w:tcW w:w="8599" w:type="dxa"/>
            <w:gridSpan w:val="4"/>
            <w:tcBorders>
              <w:left w:val="single" w:sz="4" w:space="0" w:color="auto"/>
            </w:tcBorders>
            <w:vAlign w:val="center"/>
          </w:tcPr>
          <w:p w:rsidR="00ED0BB3" w:rsidRPr="00817357" w:rsidRDefault="00ED0BB3" w:rsidP="001237F5">
            <w:pPr>
              <w:jc w:val="left"/>
              <w:rPr>
                <w:rFonts w:ascii="宋体" w:eastAsia="宋体" w:hAnsi="宋体"/>
                <w:szCs w:val="21"/>
              </w:rPr>
            </w:pPr>
            <w:r w:rsidRPr="00817357">
              <w:rPr>
                <w:rFonts w:ascii="宋体" w:eastAsia="宋体" w:hAnsi="宋体" w:hint="eastAsia"/>
                <w:szCs w:val="21"/>
              </w:rPr>
              <w:t>徐行言.中西文化比较. 北京：北京大学出版社，2004</w:t>
            </w:r>
          </w:p>
        </w:tc>
      </w:tr>
    </w:tbl>
    <w:p w:rsidR="00ED0BB3" w:rsidRDefault="00ED0BB3" w:rsidP="00ED0BB3">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ED0BB3" w:rsidRDefault="00ED0BB3" w:rsidP="00ED0BB3">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211" w:type="dxa"/>
        <w:jc w:val="center"/>
        <w:tblLayout w:type="fixed"/>
        <w:tblLook w:val="04A0"/>
      </w:tblPr>
      <w:tblGrid>
        <w:gridCol w:w="1565"/>
        <w:gridCol w:w="8646"/>
      </w:tblGrid>
      <w:tr w:rsidR="00ED0BB3" w:rsidTr="006F04C1">
        <w:trPr>
          <w:trHeight w:val="585"/>
          <w:jc w:val="center"/>
        </w:trPr>
        <w:tc>
          <w:tcPr>
            <w:tcW w:w="1565" w:type="dxa"/>
            <w:tcBorders>
              <w:left w:val="single" w:sz="4" w:space="0" w:color="auto"/>
              <w:right w:val="single" w:sz="4" w:space="0" w:color="auto"/>
            </w:tcBorders>
            <w:vAlign w:val="center"/>
          </w:tcPr>
          <w:p w:rsidR="00ED0BB3" w:rsidRDefault="00ED0BB3" w:rsidP="0055212C">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646" w:type="dxa"/>
            <w:tcBorders>
              <w:left w:val="single" w:sz="4" w:space="0" w:color="auto"/>
            </w:tcBorders>
            <w:vAlign w:val="center"/>
          </w:tcPr>
          <w:p w:rsidR="00ED0BB3" w:rsidRDefault="00ED0BB3" w:rsidP="0055212C">
            <w:pPr>
              <w:jc w:val="center"/>
              <w:rPr>
                <w:rFonts w:ascii="宋体" w:eastAsia="宋体" w:hAnsi="宋体"/>
                <w:b/>
                <w:szCs w:val="21"/>
              </w:rPr>
            </w:pPr>
            <w:r>
              <w:rPr>
                <w:rFonts w:ascii="宋体" w:eastAsia="宋体" w:hAnsi="宋体" w:hint="eastAsia"/>
                <w:b/>
                <w:szCs w:val="21"/>
              </w:rPr>
              <w:t>课程具体目标</w:t>
            </w:r>
          </w:p>
        </w:tc>
      </w:tr>
      <w:tr w:rsidR="00ED0BB3" w:rsidTr="006F04C1">
        <w:trPr>
          <w:trHeight w:val="585"/>
          <w:jc w:val="center"/>
        </w:trPr>
        <w:tc>
          <w:tcPr>
            <w:tcW w:w="1565" w:type="dxa"/>
            <w:tcBorders>
              <w:left w:val="single" w:sz="4" w:space="0" w:color="auto"/>
              <w:right w:val="single" w:sz="4" w:space="0" w:color="auto"/>
            </w:tcBorders>
            <w:vAlign w:val="center"/>
          </w:tcPr>
          <w:p w:rsidR="00ED0BB3" w:rsidRDefault="00ED0BB3" w:rsidP="0055212C">
            <w:pPr>
              <w:jc w:val="center"/>
              <w:rPr>
                <w:rFonts w:ascii="宋体" w:eastAsia="宋体" w:hAnsi="宋体"/>
                <w:szCs w:val="21"/>
              </w:rPr>
            </w:pPr>
            <w:r>
              <w:rPr>
                <w:rFonts w:ascii="宋体" w:eastAsia="宋体" w:hAnsi="宋体" w:hint="eastAsia"/>
                <w:szCs w:val="21"/>
              </w:rPr>
              <w:t>课程目标1</w:t>
            </w:r>
          </w:p>
        </w:tc>
        <w:tc>
          <w:tcPr>
            <w:tcW w:w="8646" w:type="dxa"/>
            <w:tcBorders>
              <w:left w:val="single" w:sz="4" w:space="0" w:color="auto"/>
            </w:tcBorders>
            <w:vAlign w:val="center"/>
          </w:tcPr>
          <w:p w:rsidR="00ED0BB3" w:rsidRDefault="00ED0BB3" w:rsidP="0055212C">
            <w:pPr>
              <w:jc w:val="left"/>
              <w:rPr>
                <w:rFonts w:ascii="宋体" w:eastAsia="宋体" w:hAnsi="宋体"/>
                <w:szCs w:val="21"/>
              </w:rPr>
            </w:pPr>
            <w:r>
              <w:rPr>
                <w:rFonts w:ascii="宋体" w:eastAsia="宋体" w:hAnsi="宋体" w:hint="eastAsia"/>
                <w:szCs w:val="21"/>
              </w:rPr>
              <w:t>通过文化知识介绍的学习，了解中西方文化的形成历史、文化特征、文化形态及精神实质。</w:t>
            </w:r>
          </w:p>
        </w:tc>
      </w:tr>
      <w:tr w:rsidR="00ED0BB3" w:rsidTr="006F04C1">
        <w:trPr>
          <w:trHeight w:val="585"/>
          <w:jc w:val="center"/>
        </w:trPr>
        <w:tc>
          <w:tcPr>
            <w:tcW w:w="1565" w:type="dxa"/>
            <w:tcBorders>
              <w:left w:val="single" w:sz="4" w:space="0" w:color="auto"/>
              <w:right w:val="single" w:sz="4" w:space="0" w:color="auto"/>
            </w:tcBorders>
            <w:vAlign w:val="center"/>
          </w:tcPr>
          <w:p w:rsidR="00ED0BB3" w:rsidRDefault="00ED0BB3" w:rsidP="0055212C">
            <w:pPr>
              <w:jc w:val="center"/>
              <w:rPr>
                <w:rFonts w:ascii="宋体" w:eastAsia="宋体" w:hAnsi="宋体"/>
                <w:szCs w:val="21"/>
              </w:rPr>
            </w:pPr>
            <w:r>
              <w:rPr>
                <w:rFonts w:ascii="宋体" w:eastAsia="宋体" w:hAnsi="宋体" w:hint="eastAsia"/>
                <w:szCs w:val="21"/>
              </w:rPr>
              <w:t>课程目标2</w:t>
            </w:r>
          </w:p>
        </w:tc>
        <w:tc>
          <w:tcPr>
            <w:tcW w:w="8646" w:type="dxa"/>
            <w:tcBorders>
              <w:left w:val="single" w:sz="4" w:space="0" w:color="auto"/>
            </w:tcBorders>
            <w:vAlign w:val="center"/>
          </w:tcPr>
          <w:p w:rsidR="00ED0BB3" w:rsidRDefault="00ED0BB3" w:rsidP="0055212C">
            <w:pPr>
              <w:jc w:val="left"/>
              <w:rPr>
                <w:rFonts w:ascii="宋体" w:eastAsia="宋体" w:hAnsi="宋体"/>
                <w:szCs w:val="21"/>
              </w:rPr>
            </w:pPr>
            <w:r>
              <w:rPr>
                <w:rFonts w:ascii="宋体" w:eastAsia="宋体" w:hAnsi="宋体" w:hint="eastAsia"/>
                <w:szCs w:val="21"/>
              </w:rPr>
              <w:t>通过文化比较的学习，确立看待文明的历史视野和国际视野。</w:t>
            </w:r>
          </w:p>
        </w:tc>
      </w:tr>
      <w:tr w:rsidR="00ED0BB3" w:rsidTr="006F04C1">
        <w:trPr>
          <w:trHeight w:val="704"/>
          <w:jc w:val="center"/>
        </w:trPr>
        <w:tc>
          <w:tcPr>
            <w:tcW w:w="1565" w:type="dxa"/>
            <w:tcBorders>
              <w:left w:val="single" w:sz="4" w:space="0" w:color="auto"/>
              <w:right w:val="single" w:sz="4" w:space="0" w:color="auto"/>
            </w:tcBorders>
            <w:vAlign w:val="center"/>
          </w:tcPr>
          <w:p w:rsidR="00ED0BB3" w:rsidRDefault="00ED0BB3" w:rsidP="0055212C">
            <w:pPr>
              <w:jc w:val="center"/>
              <w:rPr>
                <w:rFonts w:ascii="宋体" w:eastAsia="宋体" w:hAnsi="宋体"/>
                <w:szCs w:val="21"/>
              </w:rPr>
            </w:pPr>
            <w:r>
              <w:rPr>
                <w:rFonts w:ascii="宋体" w:eastAsia="宋体" w:hAnsi="宋体" w:hint="eastAsia"/>
                <w:szCs w:val="21"/>
              </w:rPr>
              <w:t>课程目标3</w:t>
            </w:r>
          </w:p>
        </w:tc>
        <w:tc>
          <w:tcPr>
            <w:tcW w:w="8646" w:type="dxa"/>
            <w:tcBorders>
              <w:left w:val="single" w:sz="4" w:space="0" w:color="auto"/>
            </w:tcBorders>
            <w:vAlign w:val="center"/>
          </w:tcPr>
          <w:p w:rsidR="00ED0BB3" w:rsidRDefault="00ED0BB3" w:rsidP="0055212C">
            <w:pPr>
              <w:jc w:val="left"/>
              <w:rPr>
                <w:rFonts w:ascii="宋体" w:eastAsia="宋体" w:hAnsi="宋体"/>
                <w:szCs w:val="21"/>
              </w:rPr>
            </w:pPr>
            <w:r>
              <w:rPr>
                <w:rFonts w:ascii="宋体" w:eastAsia="宋体" w:hAnsi="宋体" w:hint="eastAsia"/>
                <w:szCs w:val="21"/>
              </w:rPr>
              <w:t>通过文化形态比较的学习，学会用马克思主义的立场、观点和方法理性地思考人类文明。</w:t>
            </w:r>
          </w:p>
        </w:tc>
      </w:tr>
      <w:tr w:rsidR="00ED0BB3" w:rsidTr="006F04C1">
        <w:trPr>
          <w:trHeight w:val="701"/>
          <w:jc w:val="center"/>
        </w:trPr>
        <w:tc>
          <w:tcPr>
            <w:tcW w:w="1565" w:type="dxa"/>
            <w:tcBorders>
              <w:left w:val="single" w:sz="4" w:space="0" w:color="auto"/>
              <w:right w:val="single" w:sz="4" w:space="0" w:color="auto"/>
            </w:tcBorders>
            <w:vAlign w:val="center"/>
          </w:tcPr>
          <w:p w:rsidR="00ED0BB3" w:rsidRDefault="00ED0BB3" w:rsidP="0055212C">
            <w:pPr>
              <w:jc w:val="center"/>
              <w:rPr>
                <w:rFonts w:ascii="宋体" w:eastAsia="宋体" w:hAnsi="宋体"/>
                <w:szCs w:val="21"/>
              </w:rPr>
            </w:pPr>
            <w:r>
              <w:rPr>
                <w:rFonts w:ascii="宋体" w:eastAsia="宋体" w:hAnsi="宋体" w:hint="eastAsia"/>
                <w:szCs w:val="21"/>
              </w:rPr>
              <w:t>课程目标4</w:t>
            </w:r>
          </w:p>
        </w:tc>
        <w:tc>
          <w:tcPr>
            <w:tcW w:w="8646" w:type="dxa"/>
            <w:tcBorders>
              <w:left w:val="single" w:sz="4" w:space="0" w:color="auto"/>
            </w:tcBorders>
            <w:vAlign w:val="center"/>
          </w:tcPr>
          <w:p w:rsidR="00ED0BB3" w:rsidRDefault="00ED0BB3" w:rsidP="0055212C">
            <w:pPr>
              <w:jc w:val="left"/>
              <w:rPr>
                <w:rFonts w:ascii="宋体" w:eastAsia="宋体" w:hAnsi="宋体"/>
                <w:szCs w:val="21"/>
              </w:rPr>
            </w:pPr>
            <w:r>
              <w:rPr>
                <w:rFonts w:ascii="宋体" w:eastAsia="宋体" w:hAnsi="宋体" w:hint="eastAsia"/>
                <w:szCs w:val="21"/>
              </w:rPr>
              <w:t>通过课程学习，培养在全球化时代，既具有开阔的胸襟，又能够继承和发扬我国优秀传统文化，坚定文化自信，并致力于新时代社会主义先进文化的传播者和建设者。</w:t>
            </w:r>
          </w:p>
        </w:tc>
      </w:tr>
    </w:tbl>
    <w:p w:rsidR="00ED0BB3" w:rsidRDefault="00ED0BB3" w:rsidP="00ED0BB3">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338" w:type="dxa"/>
        <w:jc w:val="center"/>
        <w:tblLayout w:type="fixed"/>
        <w:tblLook w:val="04A0"/>
      </w:tblPr>
      <w:tblGrid>
        <w:gridCol w:w="1338"/>
        <w:gridCol w:w="1843"/>
        <w:gridCol w:w="7157"/>
      </w:tblGrid>
      <w:tr w:rsidR="00ED0BB3" w:rsidTr="006F04C1">
        <w:trPr>
          <w:trHeight w:val="504"/>
          <w:jc w:val="center"/>
        </w:trPr>
        <w:tc>
          <w:tcPr>
            <w:tcW w:w="1338" w:type="dxa"/>
            <w:vAlign w:val="center"/>
          </w:tcPr>
          <w:p w:rsidR="00ED0BB3" w:rsidRDefault="00ED0BB3" w:rsidP="0055212C">
            <w:pPr>
              <w:spacing w:line="300" w:lineRule="exact"/>
              <w:jc w:val="center"/>
              <w:rPr>
                <w:rFonts w:ascii="宋体" w:eastAsia="宋体" w:hAnsi="宋体"/>
                <w:b/>
                <w:szCs w:val="21"/>
              </w:rPr>
            </w:pPr>
            <w:r>
              <w:rPr>
                <w:rFonts w:ascii="宋体" w:eastAsia="宋体" w:hAnsi="宋体"/>
                <w:b/>
                <w:szCs w:val="21"/>
              </w:rPr>
              <w:t>课程目标</w:t>
            </w:r>
          </w:p>
        </w:tc>
        <w:tc>
          <w:tcPr>
            <w:tcW w:w="1843" w:type="dxa"/>
            <w:vAlign w:val="center"/>
          </w:tcPr>
          <w:p w:rsidR="00ED0BB3" w:rsidRDefault="00ED0BB3" w:rsidP="0055212C">
            <w:pPr>
              <w:spacing w:line="300" w:lineRule="exact"/>
              <w:jc w:val="center"/>
              <w:rPr>
                <w:rFonts w:ascii="宋体" w:eastAsia="宋体" w:hAnsi="宋体"/>
                <w:b/>
                <w:szCs w:val="21"/>
              </w:rPr>
            </w:pPr>
            <w:r>
              <w:rPr>
                <w:rFonts w:ascii="宋体" w:eastAsia="宋体" w:hAnsi="宋体"/>
                <w:b/>
                <w:szCs w:val="21"/>
              </w:rPr>
              <w:t>支撑的毕业要求</w:t>
            </w:r>
          </w:p>
        </w:tc>
        <w:tc>
          <w:tcPr>
            <w:tcW w:w="7157" w:type="dxa"/>
            <w:vAlign w:val="center"/>
          </w:tcPr>
          <w:p w:rsidR="00ED0BB3" w:rsidRDefault="00ED0BB3" w:rsidP="0055212C">
            <w:pPr>
              <w:spacing w:line="300" w:lineRule="exact"/>
              <w:jc w:val="center"/>
              <w:rPr>
                <w:rFonts w:ascii="宋体" w:eastAsia="宋体" w:hAnsi="宋体"/>
                <w:b/>
                <w:szCs w:val="21"/>
              </w:rPr>
            </w:pPr>
            <w:r>
              <w:rPr>
                <w:rFonts w:ascii="宋体" w:eastAsia="宋体" w:hAnsi="宋体"/>
                <w:b/>
                <w:szCs w:val="21"/>
              </w:rPr>
              <w:t>支撑的毕业要求指标点</w:t>
            </w:r>
          </w:p>
        </w:tc>
      </w:tr>
      <w:tr w:rsidR="00ED0BB3" w:rsidTr="006F04C1">
        <w:trPr>
          <w:trHeight w:val="545"/>
          <w:jc w:val="center"/>
        </w:trPr>
        <w:tc>
          <w:tcPr>
            <w:tcW w:w="1338" w:type="dxa"/>
            <w:vMerge w:val="restart"/>
            <w:vAlign w:val="center"/>
          </w:tcPr>
          <w:p w:rsidR="00ED0BB3" w:rsidRDefault="00ED0BB3" w:rsidP="0055212C">
            <w:pPr>
              <w:spacing w:line="300" w:lineRule="exact"/>
              <w:jc w:val="center"/>
              <w:rPr>
                <w:rFonts w:ascii="宋体" w:eastAsia="宋体" w:hAnsi="宋体"/>
                <w:szCs w:val="21"/>
              </w:rPr>
            </w:pPr>
            <w:r>
              <w:rPr>
                <w:rFonts w:ascii="宋体" w:eastAsia="宋体" w:hAnsi="宋体"/>
                <w:szCs w:val="21"/>
              </w:rPr>
              <w:t>课程目标1</w:t>
            </w:r>
          </w:p>
        </w:tc>
        <w:tc>
          <w:tcPr>
            <w:tcW w:w="1843"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毕业要求2</w:t>
            </w:r>
          </w:p>
        </w:tc>
        <w:tc>
          <w:tcPr>
            <w:tcW w:w="7157" w:type="dxa"/>
            <w:vAlign w:val="center"/>
          </w:tcPr>
          <w:p w:rsidR="00ED0BB3" w:rsidRDefault="00ED0BB3" w:rsidP="0055212C">
            <w:pPr>
              <w:spacing w:line="300" w:lineRule="exact"/>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2 具备较深厚的人文底蕴和必备的科学素养，掌握中国特色社会主义文化理论。</w:t>
            </w:r>
          </w:p>
        </w:tc>
      </w:tr>
      <w:tr w:rsidR="00ED0BB3" w:rsidTr="006F04C1">
        <w:trPr>
          <w:trHeight w:val="569"/>
          <w:jc w:val="center"/>
        </w:trPr>
        <w:tc>
          <w:tcPr>
            <w:tcW w:w="1338" w:type="dxa"/>
            <w:vMerge/>
            <w:vAlign w:val="center"/>
          </w:tcPr>
          <w:p w:rsidR="00ED0BB3" w:rsidRDefault="00ED0BB3" w:rsidP="0055212C">
            <w:pPr>
              <w:spacing w:line="300" w:lineRule="exact"/>
              <w:jc w:val="center"/>
              <w:rPr>
                <w:rFonts w:ascii="宋体" w:eastAsia="宋体" w:hAnsi="宋体"/>
                <w:szCs w:val="21"/>
              </w:rPr>
            </w:pPr>
          </w:p>
        </w:tc>
        <w:tc>
          <w:tcPr>
            <w:tcW w:w="1843"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毕业要求3</w:t>
            </w:r>
          </w:p>
        </w:tc>
        <w:tc>
          <w:tcPr>
            <w:tcW w:w="7157"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3.3掌握相关的人文社会科学和自然科学的知识，形成合理的知识结构，具备良好的人文素养和传统文化素养。</w:t>
            </w:r>
          </w:p>
        </w:tc>
      </w:tr>
      <w:tr w:rsidR="00ED0BB3" w:rsidTr="006F04C1">
        <w:trPr>
          <w:trHeight w:val="321"/>
          <w:jc w:val="center"/>
        </w:trPr>
        <w:tc>
          <w:tcPr>
            <w:tcW w:w="1338" w:type="dxa"/>
            <w:vAlign w:val="center"/>
          </w:tcPr>
          <w:p w:rsidR="00ED0BB3" w:rsidRDefault="00ED0BB3" w:rsidP="0055212C">
            <w:pPr>
              <w:spacing w:line="300" w:lineRule="exact"/>
              <w:jc w:val="center"/>
              <w:rPr>
                <w:rFonts w:ascii="宋体" w:eastAsia="宋体" w:hAnsi="宋体"/>
                <w:szCs w:val="21"/>
              </w:rPr>
            </w:pPr>
            <w:r>
              <w:rPr>
                <w:rFonts w:ascii="宋体" w:eastAsia="宋体" w:hAnsi="宋体" w:hint="eastAsia"/>
                <w:szCs w:val="21"/>
              </w:rPr>
              <w:t>课程目标2</w:t>
            </w:r>
          </w:p>
        </w:tc>
        <w:tc>
          <w:tcPr>
            <w:tcW w:w="1843"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毕业要求7</w:t>
            </w:r>
          </w:p>
        </w:tc>
        <w:tc>
          <w:tcPr>
            <w:tcW w:w="7157"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7.2 具有宽阔的知识视野、国际视野、历史视野。</w:t>
            </w:r>
          </w:p>
        </w:tc>
      </w:tr>
      <w:tr w:rsidR="00ED0BB3" w:rsidTr="006F04C1">
        <w:trPr>
          <w:trHeight w:val="708"/>
          <w:jc w:val="center"/>
        </w:trPr>
        <w:tc>
          <w:tcPr>
            <w:tcW w:w="1338" w:type="dxa"/>
            <w:vAlign w:val="center"/>
          </w:tcPr>
          <w:p w:rsidR="00ED0BB3" w:rsidRDefault="00ED0BB3" w:rsidP="0055212C">
            <w:pPr>
              <w:spacing w:line="300" w:lineRule="exact"/>
              <w:jc w:val="center"/>
              <w:rPr>
                <w:rFonts w:ascii="宋体" w:eastAsia="宋体" w:hAnsi="宋体"/>
                <w:szCs w:val="21"/>
              </w:rPr>
            </w:pPr>
            <w:r>
              <w:rPr>
                <w:rFonts w:ascii="宋体" w:eastAsia="宋体" w:hAnsi="宋体" w:hint="eastAsia"/>
                <w:szCs w:val="21"/>
              </w:rPr>
              <w:t>课程目标3</w:t>
            </w:r>
          </w:p>
        </w:tc>
        <w:tc>
          <w:tcPr>
            <w:tcW w:w="1843"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毕业要求7</w:t>
            </w:r>
          </w:p>
        </w:tc>
        <w:tc>
          <w:tcPr>
            <w:tcW w:w="7157"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7.3 掌握辩证唯物主义和历史唯物主义；具有反思意识，初步掌握反思的方法与技能，具有良好的反思和批判性思维，能运用马克思主义立场、观点、方法分析和解决实际问题。</w:t>
            </w:r>
          </w:p>
        </w:tc>
      </w:tr>
      <w:tr w:rsidR="00ED0BB3" w:rsidTr="006F04C1">
        <w:trPr>
          <w:trHeight w:val="509"/>
          <w:jc w:val="center"/>
        </w:trPr>
        <w:tc>
          <w:tcPr>
            <w:tcW w:w="1338" w:type="dxa"/>
            <w:vAlign w:val="center"/>
          </w:tcPr>
          <w:p w:rsidR="00ED0BB3" w:rsidRDefault="00ED0BB3" w:rsidP="0055212C">
            <w:pPr>
              <w:spacing w:line="300" w:lineRule="exact"/>
              <w:jc w:val="left"/>
            </w:pPr>
            <w:r>
              <w:rPr>
                <w:rFonts w:hint="eastAsia"/>
              </w:rPr>
              <w:t>课程目标</w:t>
            </w:r>
            <w:r>
              <w:rPr>
                <w:rFonts w:hint="eastAsia"/>
              </w:rPr>
              <w:t xml:space="preserve"> 4</w:t>
            </w:r>
          </w:p>
        </w:tc>
        <w:tc>
          <w:tcPr>
            <w:tcW w:w="1843"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毕业要求6</w:t>
            </w:r>
          </w:p>
        </w:tc>
        <w:tc>
          <w:tcPr>
            <w:tcW w:w="7157" w:type="dxa"/>
            <w:vAlign w:val="center"/>
          </w:tcPr>
          <w:p w:rsidR="00ED0BB3" w:rsidRDefault="00ED0BB3" w:rsidP="0055212C">
            <w:pPr>
              <w:spacing w:line="300" w:lineRule="exact"/>
              <w:jc w:val="left"/>
              <w:rPr>
                <w:rFonts w:ascii="宋体" w:eastAsia="宋体" w:hAnsi="宋体"/>
                <w:szCs w:val="21"/>
              </w:rPr>
            </w:pPr>
            <w:r>
              <w:rPr>
                <w:rFonts w:ascii="宋体" w:eastAsia="宋体" w:hAnsi="宋体" w:hint="eastAsia"/>
                <w:szCs w:val="21"/>
              </w:rPr>
              <w:t>6.1掌握课程育人、文化育人、活动育人和网络育人等方面的知识，重点掌握思想政治学科育人的内容、途径与方法。</w:t>
            </w:r>
          </w:p>
          <w:p w:rsidR="00ED0BB3" w:rsidRDefault="00ED0BB3" w:rsidP="0055212C">
            <w:pPr>
              <w:spacing w:line="300" w:lineRule="exact"/>
              <w:jc w:val="left"/>
              <w:rPr>
                <w:rFonts w:ascii="宋体" w:eastAsia="宋体" w:hAnsi="宋体"/>
                <w:szCs w:val="21"/>
              </w:rPr>
            </w:pPr>
            <w:r>
              <w:rPr>
                <w:rFonts w:ascii="宋体" w:eastAsia="宋体" w:hAnsi="宋体" w:hint="eastAsia"/>
                <w:szCs w:val="21"/>
              </w:rPr>
              <w:t>6.2 能够用习近平新时代中国特色社会主义思想铸魂育人。</w:t>
            </w:r>
          </w:p>
        </w:tc>
      </w:tr>
    </w:tbl>
    <w:p w:rsidR="00ED0BB3" w:rsidRDefault="00ED0BB3"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t>三</w:t>
      </w:r>
      <w:r>
        <w:rPr>
          <w:rFonts w:ascii="黑体" w:eastAsia="黑体" w:hAnsi="黑体" w:hint="eastAsia"/>
          <w:sz w:val="30"/>
          <w:szCs w:val="30"/>
        </w:rPr>
        <w:t>、课程教学要求与重难点</w:t>
      </w:r>
    </w:p>
    <w:tbl>
      <w:tblPr>
        <w:tblW w:w="10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54"/>
        <w:gridCol w:w="3402"/>
        <w:gridCol w:w="2126"/>
        <w:gridCol w:w="2380"/>
      </w:tblGrid>
      <w:tr w:rsidR="00ED0BB3" w:rsidTr="006F04C1">
        <w:trPr>
          <w:trHeight w:val="840"/>
          <w:jc w:val="center"/>
        </w:trPr>
        <w:tc>
          <w:tcPr>
            <w:tcW w:w="675"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序号</w:t>
            </w:r>
          </w:p>
        </w:tc>
        <w:tc>
          <w:tcPr>
            <w:tcW w:w="1854"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课程内容框架</w:t>
            </w:r>
          </w:p>
        </w:tc>
        <w:tc>
          <w:tcPr>
            <w:tcW w:w="3402"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教学要求</w:t>
            </w:r>
          </w:p>
        </w:tc>
        <w:tc>
          <w:tcPr>
            <w:tcW w:w="2126"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教学重点</w:t>
            </w:r>
          </w:p>
        </w:tc>
        <w:tc>
          <w:tcPr>
            <w:tcW w:w="2380"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教学难点</w:t>
            </w:r>
          </w:p>
        </w:tc>
      </w:tr>
      <w:tr w:rsidR="00ED0BB3" w:rsidTr="006F04C1">
        <w:trPr>
          <w:trHeight w:val="840"/>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1</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第一章 导论</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通过本章的学习，掌握文化的释义、性质、特征以及跨文化比较方法论</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文化的释义、性质及特征</w:t>
            </w:r>
          </w:p>
        </w:tc>
        <w:tc>
          <w:tcPr>
            <w:tcW w:w="2380" w:type="dxa"/>
            <w:vAlign w:val="center"/>
          </w:tcPr>
          <w:p w:rsidR="00ED0BB3" w:rsidRDefault="00ED0BB3" w:rsidP="0055212C">
            <w:pPr>
              <w:spacing w:line="280" w:lineRule="exact"/>
              <w:rPr>
                <w:rFonts w:ascii="宋体" w:hAnsi="宋体"/>
                <w:szCs w:val="21"/>
              </w:rPr>
            </w:pPr>
            <w:r>
              <w:rPr>
                <w:rFonts w:ascii="宋体" w:hAnsi="宋体" w:hint="eastAsia"/>
                <w:szCs w:val="21"/>
              </w:rPr>
              <w:t>文化比较观</w:t>
            </w:r>
          </w:p>
        </w:tc>
      </w:tr>
      <w:tr w:rsidR="00ED0BB3" w:rsidTr="006F04C1">
        <w:trPr>
          <w:trHeight w:val="840"/>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2</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第二章 人类文明的曙光</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通过本章的学习，掌握中西文化形成的根源</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中西文化形态</w:t>
            </w:r>
          </w:p>
        </w:tc>
        <w:tc>
          <w:tcPr>
            <w:tcW w:w="2380" w:type="dxa"/>
            <w:vAlign w:val="center"/>
          </w:tcPr>
          <w:p w:rsidR="00ED0BB3" w:rsidRDefault="00ED0BB3" w:rsidP="0055212C">
            <w:pPr>
              <w:spacing w:line="280" w:lineRule="exact"/>
              <w:rPr>
                <w:rFonts w:ascii="宋体" w:hAnsi="宋体"/>
                <w:szCs w:val="21"/>
              </w:rPr>
            </w:pPr>
            <w:r>
              <w:rPr>
                <w:rFonts w:ascii="宋体" w:hAnsi="宋体" w:hint="eastAsia"/>
                <w:szCs w:val="21"/>
              </w:rPr>
              <w:t>文化形态形成的根源</w:t>
            </w:r>
          </w:p>
        </w:tc>
      </w:tr>
      <w:tr w:rsidR="00ED0BB3" w:rsidTr="006F04C1">
        <w:trPr>
          <w:trHeight w:val="840"/>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3</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第三章 两种不同的文化选择</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通过本章的学习，掌握中西文化的基本精神</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中西文化精神差异</w:t>
            </w:r>
          </w:p>
        </w:tc>
        <w:tc>
          <w:tcPr>
            <w:tcW w:w="2380" w:type="dxa"/>
            <w:vAlign w:val="center"/>
          </w:tcPr>
          <w:p w:rsidR="00ED0BB3" w:rsidRDefault="00ED0BB3" w:rsidP="0055212C">
            <w:pPr>
              <w:spacing w:line="280" w:lineRule="exact"/>
              <w:rPr>
                <w:rFonts w:ascii="宋体" w:hAnsi="宋体"/>
                <w:szCs w:val="21"/>
              </w:rPr>
            </w:pPr>
            <w:r>
              <w:rPr>
                <w:rFonts w:ascii="宋体" w:hAnsi="宋体" w:hint="eastAsia"/>
                <w:szCs w:val="21"/>
              </w:rPr>
              <w:t>中西文化精神差异的形成</w:t>
            </w:r>
          </w:p>
        </w:tc>
      </w:tr>
      <w:tr w:rsidR="00ED0BB3" w:rsidTr="006F04C1">
        <w:trPr>
          <w:trHeight w:val="840"/>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4</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第四章 天人合一与物我二分</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通过本章的学习，对中西思维方式进行比较</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中西文化对待物质世界、把握精神现象、理解事物关系的比较</w:t>
            </w:r>
          </w:p>
        </w:tc>
        <w:tc>
          <w:tcPr>
            <w:tcW w:w="2380" w:type="dxa"/>
            <w:vAlign w:val="center"/>
          </w:tcPr>
          <w:p w:rsidR="00ED0BB3" w:rsidRDefault="00ED0BB3" w:rsidP="0055212C">
            <w:pPr>
              <w:spacing w:line="280" w:lineRule="exact"/>
              <w:rPr>
                <w:rFonts w:ascii="宋体" w:hAnsi="宋体"/>
                <w:szCs w:val="21"/>
              </w:rPr>
            </w:pPr>
            <w:r>
              <w:rPr>
                <w:rFonts w:ascii="宋体" w:hAnsi="宋体" w:hint="eastAsia"/>
                <w:szCs w:val="21"/>
              </w:rPr>
              <w:t>中西哲学思维的异同</w:t>
            </w:r>
          </w:p>
        </w:tc>
      </w:tr>
      <w:tr w:rsidR="00ED0BB3" w:rsidTr="006F04C1">
        <w:trPr>
          <w:trHeight w:val="168"/>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5</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第五章 神秘的魔圈</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通过本章的学习，掌握中西文化与语言、思维的关系</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中西语言比较</w:t>
            </w:r>
          </w:p>
        </w:tc>
        <w:tc>
          <w:tcPr>
            <w:tcW w:w="2380" w:type="dxa"/>
            <w:vAlign w:val="center"/>
          </w:tcPr>
          <w:p w:rsidR="00ED0BB3" w:rsidRDefault="00ED0BB3" w:rsidP="0055212C">
            <w:pPr>
              <w:spacing w:line="280" w:lineRule="exact"/>
              <w:rPr>
                <w:rFonts w:ascii="宋体" w:hAnsi="宋体"/>
                <w:szCs w:val="21"/>
              </w:rPr>
            </w:pPr>
            <w:r>
              <w:rPr>
                <w:rFonts w:ascii="宋体" w:hAnsi="宋体" w:hint="eastAsia"/>
                <w:szCs w:val="21"/>
              </w:rPr>
              <w:t>语言决定思维和文化的面貌</w:t>
            </w:r>
          </w:p>
        </w:tc>
      </w:tr>
      <w:tr w:rsidR="00ED0BB3" w:rsidTr="006F04C1">
        <w:trPr>
          <w:trHeight w:val="168"/>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6</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第六章 此岸与彼岸</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通过本章的学习，对中西宗教文化进行比较</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中西方两种不同的宗教态度、宗教信念和宗教体验</w:t>
            </w:r>
          </w:p>
        </w:tc>
        <w:tc>
          <w:tcPr>
            <w:tcW w:w="2380"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宗教的本质及作用</w:t>
            </w:r>
          </w:p>
        </w:tc>
      </w:tr>
      <w:tr w:rsidR="00ED0BB3" w:rsidTr="006F04C1">
        <w:trPr>
          <w:trHeight w:val="168"/>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7</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第七章 礼制与法治</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通过本章的学习，掌握中西社会规范体系的异同</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德治与法治的社会实践</w:t>
            </w:r>
          </w:p>
        </w:tc>
        <w:tc>
          <w:tcPr>
            <w:tcW w:w="2380"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德治与法治的价值基础</w:t>
            </w:r>
          </w:p>
        </w:tc>
      </w:tr>
      <w:tr w:rsidR="00ED0BB3" w:rsidTr="006F04C1">
        <w:trPr>
          <w:trHeight w:val="168"/>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8</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第八章 写意与写实</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通过本章的学习，掌握中西艺术形式的特点，学习艺术欣赏</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中西艺术形式比较</w:t>
            </w:r>
          </w:p>
        </w:tc>
        <w:tc>
          <w:tcPr>
            <w:tcW w:w="2380"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中西艺术形式构成</w:t>
            </w:r>
          </w:p>
        </w:tc>
      </w:tr>
      <w:tr w:rsidR="00ED0BB3" w:rsidTr="006F04C1">
        <w:trPr>
          <w:trHeight w:val="140"/>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9</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第九章 主观的诗与客观的诗</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通过本章的学习，从中西文学比较中反思中西文化</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中西神话中蕴含的文化差异</w:t>
            </w:r>
          </w:p>
        </w:tc>
        <w:tc>
          <w:tcPr>
            <w:tcW w:w="2380" w:type="dxa"/>
            <w:vAlign w:val="center"/>
          </w:tcPr>
          <w:p w:rsidR="00ED0BB3" w:rsidRDefault="00ED0BB3" w:rsidP="0055212C">
            <w:pPr>
              <w:spacing w:line="280" w:lineRule="exact"/>
              <w:rPr>
                <w:rFonts w:ascii="宋体" w:hAnsi="宋体"/>
                <w:szCs w:val="21"/>
              </w:rPr>
            </w:pPr>
            <w:r>
              <w:rPr>
                <w:rFonts w:ascii="宋体" w:hAnsi="宋体" w:hint="eastAsia"/>
                <w:szCs w:val="21"/>
              </w:rPr>
              <w:t>中西文学中的精神气质</w:t>
            </w:r>
          </w:p>
        </w:tc>
      </w:tr>
      <w:tr w:rsidR="00ED0BB3" w:rsidTr="006F04C1">
        <w:trPr>
          <w:trHeight w:val="1176"/>
          <w:jc w:val="center"/>
        </w:trPr>
        <w:tc>
          <w:tcPr>
            <w:tcW w:w="675"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10</w:t>
            </w:r>
          </w:p>
        </w:tc>
        <w:tc>
          <w:tcPr>
            <w:tcW w:w="1854" w:type="dxa"/>
            <w:vAlign w:val="center"/>
          </w:tcPr>
          <w:p w:rsidR="00ED0BB3" w:rsidRDefault="00ED0BB3" w:rsidP="0055212C">
            <w:pPr>
              <w:spacing w:line="280" w:lineRule="exact"/>
              <w:rPr>
                <w:rFonts w:ascii="宋体" w:hAnsi="宋体"/>
                <w:szCs w:val="21"/>
              </w:rPr>
            </w:pPr>
            <w:r>
              <w:rPr>
                <w:rFonts w:ascii="宋体" w:hAnsi="宋体" w:hint="eastAsia"/>
                <w:szCs w:val="21"/>
              </w:rPr>
              <w:t>第十章 建设具有本土特色的现代文化</w:t>
            </w:r>
          </w:p>
        </w:tc>
        <w:tc>
          <w:tcPr>
            <w:tcW w:w="3402" w:type="dxa"/>
            <w:vAlign w:val="center"/>
          </w:tcPr>
          <w:p w:rsidR="00ED0BB3" w:rsidRDefault="00ED0BB3" w:rsidP="0055212C">
            <w:pPr>
              <w:spacing w:line="280" w:lineRule="exact"/>
              <w:rPr>
                <w:rFonts w:ascii="宋体" w:hAnsi="宋体"/>
                <w:szCs w:val="21"/>
              </w:rPr>
            </w:pPr>
            <w:r>
              <w:rPr>
                <w:rFonts w:ascii="宋体" w:hAnsi="宋体" w:hint="eastAsia"/>
                <w:szCs w:val="21"/>
              </w:rPr>
              <w:t>通过本章的学习，从中西文化比较中反思如何建设社会主义先进文化</w:t>
            </w:r>
          </w:p>
        </w:tc>
        <w:tc>
          <w:tcPr>
            <w:tcW w:w="2126" w:type="dxa"/>
            <w:vAlign w:val="center"/>
          </w:tcPr>
          <w:p w:rsidR="00ED0BB3" w:rsidRDefault="00ED0BB3" w:rsidP="0055212C">
            <w:pPr>
              <w:spacing w:line="280" w:lineRule="exact"/>
              <w:rPr>
                <w:rFonts w:ascii="宋体" w:hAnsi="宋体"/>
                <w:szCs w:val="21"/>
              </w:rPr>
            </w:pPr>
            <w:r>
              <w:rPr>
                <w:rFonts w:ascii="宋体" w:hAnsi="宋体" w:hint="eastAsia"/>
                <w:szCs w:val="21"/>
              </w:rPr>
              <w:t>中西文化在历史上的冲突与融合</w:t>
            </w:r>
          </w:p>
        </w:tc>
        <w:tc>
          <w:tcPr>
            <w:tcW w:w="2380" w:type="dxa"/>
            <w:vAlign w:val="center"/>
          </w:tcPr>
          <w:p w:rsidR="00ED0BB3" w:rsidRDefault="00ED0BB3" w:rsidP="0055212C">
            <w:pPr>
              <w:spacing w:line="280" w:lineRule="exact"/>
              <w:rPr>
                <w:rFonts w:ascii="宋体" w:hAnsi="宋体"/>
                <w:szCs w:val="21"/>
              </w:rPr>
            </w:pPr>
            <w:r>
              <w:rPr>
                <w:rFonts w:ascii="宋体" w:hAnsi="宋体" w:hint="eastAsia"/>
                <w:szCs w:val="21"/>
              </w:rPr>
              <w:t>理解新时代需要立足多样文明，超越文明冲突，推动文明交流互鉴</w:t>
            </w:r>
          </w:p>
        </w:tc>
      </w:tr>
    </w:tbl>
    <w:p w:rsidR="00ED0BB3" w:rsidRDefault="00ED0BB3"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111"/>
        <w:gridCol w:w="1077"/>
        <w:gridCol w:w="709"/>
        <w:gridCol w:w="1985"/>
      </w:tblGrid>
      <w:tr w:rsidR="00ED0BB3" w:rsidTr="006F04C1">
        <w:trPr>
          <w:trHeight w:val="778"/>
          <w:jc w:val="center"/>
        </w:trPr>
        <w:tc>
          <w:tcPr>
            <w:tcW w:w="675"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序号</w:t>
            </w:r>
          </w:p>
        </w:tc>
        <w:tc>
          <w:tcPr>
            <w:tcW w:w="1588"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课程内容框架</w:t>
            </w:r>
          </w:p>
        </w:tc>
        <w:tc>
          <w:tcPr>
            <w:tcW w:w="4111"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教学内容</w:t>
            </w:r>
          </w:p>
        </w:tc>
        <w:tc>
          <w:tcPr>
            <w:tcW w:w="1077"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教学方式</w:t>
            </w:r>
          </w:p>
        </w:tc>
        <w:tc>
          <w:tcPr>
            <w:tcW w:w="709"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学时</w:t>
            </w:r>
          </w:p>
        </w:tc>
        <w:tc>
          <w:tcPr>
            <w:tcW w:w="1985"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支撑的</w:t>
            </w:r>
          </w:p>
          <w:p w:rsidR="00ED0BB3" w:rsidRDefault="00ED0BB3" w:rsidP="0055212C">
            <w:pPr>
              <w:spacing w:line="280" w:lineRule="exact"/>
              <w:jc w:val="center"/>
              <w:rPr>
                <w:rFonts w:ascii="宋体" w:hAnsi="宋体"/>
                <w:b/>
                <w:szCs w:val="21"/>
              </w:rPr>
            </w:pPr>
            <w:r>
              <w:rPr>
                <w:rFonts w:ascii="宋体" w:hAnsi="宋体" w:hint="eastAsia"/>
                <w:b/>
                <w:szCs w:val="21"/>
              </w:rPr>
              <w:t>课程目标</w:t>
            </w:r>
          </w:p>
        </w:tc>
      </w:tr>
      <w:tr w:rsidR="00ED0BB3" w:rsidTr="006F04C1">
        <w:trPr>
          <w:trHeight w:val="419"/>
          <w:jc w:val="center"/>
        </w:trPr>
        <w:tc>
          <w:tcPr>
            <w:tcW w:w="67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1</w:t>
            </w:r>
          </w:p>
        </w:tc>
        <w:tc>
          <w:tcPr>
            <w:tcW w:w="1588"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第一章 导论</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“文化”释义</w:t>
            </w:r>
          </w:p>
        </w:tc>
        <w:tc>
          <w:tcPr>
            <w:tcW w:w="1077"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讲授</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2</w:t>
            </w:r>
          </w:p>
        </w:tc>
        <w:tc>
          <w:tcPr>
            <w:tcW w:w="198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课程目标1</w:t>
            </w:r>
          </w:p>
        </w:tc>
      </w:tr>
      <w:tr w:rsidR="00ED0BB3" w:rsidTr="006F04C1">
        <w:trPr>
          <w:trHeight w:val="411"/>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文化的性质与特征</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03"/>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 跨文化比较方法论与我们的比较观</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23"/>
          <w:jc w:val="center"/>
        </w:trPr>
        <w:tc>
          <w:tcPr>
            <w:tcW w:w="67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2</w:t>
            </w:r>
          </w:p>
        </w:tc>
        <w:tc>
          <w:tcPr>
            <w:tcW w:w="1588"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第二章 人类文明的曙光</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河的赐予与海的磨砺</w:t>
            </w:r>
          </w:p>
        </w:tc>
        <w:tc>
          <w:tcPr>
            <w:tcW w:w="1077"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讲授</w:t>
            </w:r>
          </w:p>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讨论</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2</w:t>
            </w:r>
          </w:p>
        </w:tc>
        <w:tc>
          <w:tcPr>
            <w:tcW w:w="198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课程目标1、2</w:t>
            </w:r>
          </w:p>
        </w:tc>
      </w:tr>
      <w:tr w:rsidR="00ED0BB3" w:rsidTr="007F28E4">
        <w:trPr>
          <w:trHeight w:val="415"/>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农耕文明与商业文明</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07"/>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 家国与城邦</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13"/>
          <w:jc w:val="center"/>
        </w:trPr>
        <w:tc>
          <w:tcPr>
            <w:tcW w:w="67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3</w:t>
            </w:r>
          </w:p>
        </w:tc>
        <w:tc>
          <w:tcPr>
            <w:tcW w:w="1588"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第三章 两种不同的文化选择</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历来对中西文化精神差异的探讨</w:t>
            </w:r>
          </w:p>
        </w:tc>
        <w:tc>
          <w:tcPr>
            <w:tcW w:w="1077"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讲授</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2</w:t>
            </w:r>
          </w:p>
        </w:tc>
        <w:tc>
          <w:tcPr>
            <w:tcW w:w="198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课程目标1、2、3</w:t>
            </w:r>
          </w:p>
        </w:tc>
      </w:tr>
      <w:tr w:rsidR="00ED0BB3" w:rsidTr="007F28E4">
        <w:trPr>
          <w:trHeight w:val="419"/>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人文传统与科学精神</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25"/>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 群体认同与个人本位</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03"/>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第四节 中庸和平与崇力尚争</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23"/>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第五节 内向与开放</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415"/>
          <w:jc w:val="center"/>
        </w:trPr>
        <w:tc>
          <w:tcPr>
            <w:tcW w:w="67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4</w:t>
            </w:r>
          </w:p>
        </w:tc>
        <w:tc>
          <w:tcPr>
            <w:tcW w:w="1588"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第四章 天人合一与物我二分</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从宇宙观到认识论</w:t>
            </w:r>
          </w:p>
        </w:tc>
        <w:tc>
          <w:tcPr>
            <w:tcW w:w="1077"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讲授</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2</w:t>
            </w:r>
          </w:p>
        </w:tc>
        <w:tc>
          <w:tcPr>
            <w:tcW w:w="198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课程目标1、2、3</w:t>
            </w:r>
          </w:p>
        </w:tc>
      </w:tr>
      <w:tr w:rsidR="00ED0BB3" w:rsidTr="007F28E4">
        <w:trPr>
          <w:trHeight w:val="421"/>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直觉思维与逻辑推理</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275"/>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 实践理性与思辨理性</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90"/>
          <w:jc w:val="center"/>
        </w:trPr>
        <w:tc>
          <w:tcPr>
            <w:tcW w:w="675" w:type="dxa"/>
            <w:vMerge w:val="restart"/>
            <w:vAlign w:val="center"/>
          </w:tcPr>
          <w:p w:rsidR="00ED0BB3" w:rsidRDefault="00ED0BB3" w:rsidP="0055212C">
            <w:pPr>
              <w:spacing w:line="280" w:lineRule="exact"/>
              <w:ind w:firstLineChars="100" w:firstLine="210"/>
              <w:rPr>
                <w:rFonts w:ascii="宋体" w:hAnsi="宋体"/>
                <w:szCs w:val="21"/>
              </w:rPr>
            </w:pPr>
            <w:r>
              <w:rPr>
                <w:rFonts w:ascii="宋体" w:hAnsi="宋体" w:hint="eastAsia"/>
                <w:szCs w:val="21"/>
              </w:rPr>
              <w:t>5</w:t>
            </w:r>
          </w:p>
        </w:tc>
        <w:tc>
          <w:tcPr>
            <w:tcW w:w="1588"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第五章 神秘的魔圈</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语言、思维与文化</w:t>
            </w:r>
          </w:p>
        </w:tc>
        <w:tc>
          <w:tcPr>
            <w:tcW w:w="1077" w:type="dxa"/>
            <w:vMerge w:val="restart"/>
            <w:vAlign w:val="center"/>
          </w:tcPr>
          <w:p w:rsidR="00ED0BB3" w:rsidRDefault="00ED0BB3" w:rsidP="0055212C">
            <w:pPr>
              <w:spacing w:line="280" w:lineRule="exact"/>
              <w:jc w:val="center"/>
              <w:rPr>
                <w:rFonts w:asciiTheme="minorEastAsia" w:hAnsiTheme="minorEastAsia"/>
                <w:szCs w:val="21"/>
              </w:rPr>
            </w:pPr>
            <w:r w:rsidRPr="00817357">
              <w:rPr>
                <w:rFonts w:asciiTheme="minorEastAsia" w:eastAsiaTheme="minorEastAsia" w:hAnsiTheme="minorEastAsia" w:hint="eastAsia"/>
                <w:szCs w:val="21"/>
              </w:rPr>
              <w:t>讲授</w:t>
            </w:r>
          </w:p>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讨论</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2</w:t>
            </w:r>
          </w:p>
        </w:tc>
        <w:tc>
          <w:tcPr>
            <w:tcW w:w="1985" w:type="dxa"/>
            <w:vMerge w:val="restart"/>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课程目标1、2、3</w:t>
            </w:r>
          </w:p>
        </w:tc>
      </w:tr>
      <w:tr w:rsidR="00ED0BB3" w:rsidTr="006F04C1">
        <w:trPr>
          <w:trHeight w:val="90"/>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羚羊挂角与板上钉钉</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275"/>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 中国套盒与西洋项链</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275"/>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第四节 雾里看花与光风霁月</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183"/>
          <w:jc w:val="center"/>
        </w:trPr>
        <w:tc>
          <w:tcPr>
            <w:tcW w:w="675" w:type="dxa"/>
            <w:vMerge w:val="restart"/>
            <w:vAlign w:val="center"/>
          </w:tcPr>
          <w:p w:rsidR="00ED0BB3" w:rsidRDefault="00ED0BB3" w:rsidP="0055212C">
            <w:pPr>
              <w:spacing w:line="280" w:lineRule="exact"/>
              <w:ind w:firstLineChars="100" w:firstLine="210"/>
            </w:pPr>
            <w:r>
              <w:rPr>
                <w:rFonts w:hint="eastAsia"/>
              </w:rPr>
              <w:t>6</w:t>
            </w:r>
          </w:p>
        </w:tc>
        <w:tc>
          <w:tcPr>
            <w:tcW w:w="1588" w:type="dxa"/>
            <w:vMerge w:val="restart"/>
            <w:vAlign w:val="center"/>
          </w:tcPr>
          <w:p w:rsidR="00ED0BB3" w:rsidRDefault="00ED0BB3" w:rsidP="0055212C">
            <w:pPr>
              <w:spacing w:line="280" w:lineRule="exact"/>
            </w:pPr>
            <w:r>
              <w:rPr>
                <w:rFonts w:hint="eastAsia"/>
              </w:rPr>
              <w:t>第六章</w:t>
            </w:r>
            <w:r>
              <w:rPr>
                <w:rFonts w:hint="eastAsia"/>
              </w:rPr>
              <w:t xml:space="preserve"> </w:t>
            </w:r>
            <w:r>
              <w:rPr>
                <w:rFonts w:hint="eastAsia"/>
              </w:rPr>
              <w:t>此岸与彼岸</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天人之际与灵肉分离</w:t>
            </w:r>
          </w:p>
        </w:tc>
        <w:tc>
          <w:tcPr>
            <w:tcW w:w="1077"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讲授</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2</w:t>
            </w:r>
          </w:p>
        </w:tc>
        <w:tc>
          <w:tcPr>
            <w:tcW w:w="1985"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课程目标1、2、3</w:t>
            </w:r>
          </w:p>
        </w:tc>
      </w:tr>
      <w:tr w:rsidR="00ED0BB3" w:rsidTr="006F04C1">
        <w:trPr>
          <w:trHeight w:val="183"/>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多元与一元</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275"/>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 逍遥与拯救</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275"/>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第四节 王权与教权</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90"/>
          <w:jc w:val="center"/>
        </w:trPr>
        <w:tc>
          <w:tcPr>
            <w:tcW w:w="675" w:type="dxa"/>
            <w:vMerge w:val="restart"/>
            <w:vAlign w:val="center"/>
          </w:tcPr>
          <w:p w:rsidR="00ED0BB3" w:rsidRDefault="00ED0BB3" w:rsidP="0055212C">
            <w:pPr>
              <w:spacing w:line="280" w:lineRule="exact"/>
              <w:ind w:firstLineChars="100" w:firstLine="210"/>
              <w:rPr>
                <w:rFonts w:ascii="宋体" w:hAnsi="宋体"/>
                <w:szCs w:val="21"/>
              </w:rPr>
            </w:pPr>
            <w:r>
              <w:rPr>
                <w:rFonts w:ascii="宋体" w:hAnsi="宋体" w:hint="eastAsia"/>
                <w:szCs w:val="21"/>
              </w:rPr>
              <w:t>7</w:t>
            </w:r>
          </w:p>
        </w:tc>
        <w:tc>
          <w:tcPr>
            <w:tcW w:w="1588"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第七章 礼制与法治</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克己复礼与维权奉法</w:t>
            </w:r>
          </w:p>
        </w:tc>
        <w:tc>
          <w:tcPr>
            <w:tcW w:w="1077"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讲授</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4</w:t>
            </w:r>
          </w:p>
        </w:tc>
        <w:tc>
          <w:tcPr>
            <w:tcW w:w="1985"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课程目标1、2、3</w:t>
            </w:r>
          </w:p>
        </w:tc>
      </w:tr>
      <w:tr w:rsidR="00ED0BB3" w:rsidTr="006F04C1">
        <w:trPr>
          <w:trHeight w:val="90"/>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中西社会规范的价值基础</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90"/>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 德治与法治的社会实践</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183"/>
          <w:jc w:val="center"/>
        </w:trPr>
        <w:tc>
          <w:tcPr>
            <w:tcW w:w="675" w:type="dxa"/>
            <w:vMerge w:val="restart"/>
            <w:vAlign w:val="center"/>
          </w:tcPr>
          <w:p w:rsidR="00ED0BB3" w:rsidRDefault="00ED0BB3" w:rsidP="0055212C">
            <w:pPr>
              <w:spacing w:line="280" w:lineRule="exact"/>
              <w:ind w:firstLineChars="100" w:firstLine="210"/>
            </w:pPr>
            <w:r>
              <w:rPr>
                <w:rFonts w:hint="eastAsia"/>
              </w:rPr>
              <w:t>8</w:t>
            </w:r>
          </w:p>
        </w:tc>
        <w:tc>
          <w:tcPr>
            <w:tcW w:w="1588" w:type="dxa"/>
            <w:vMerge w:val="restart"/>
            <w:vAlign w:val="center"/>
          </w:tcPr>
          <w:p w:rsidR="00ED0BB3" w:rsidRDefault="00ED0BB3" w:rsidP="0055212C">
            <w:pPr>
              <w:spacing w:line="280" w:lineRule="exact"/>
            </w:pPr>
            <w:r>
              <w:rPr>
                <w:rFonts w:hint="eastAsia"/>
              </w:rPr>
              <w:t>第八章</w:t>
            </w:r>
            <w:r>
              <w:rPr>
                <w:rFonts w:hint="eastAsia"/>
              </w:rPr>
              <w:t xml:space="preserve"> </w:t>
            </w:r>
            <w:r>
              <w:rPr>
                <w:rFonts w:hint="eastAsia"/>
              </w:rPr>
              <w:t>写意与写实</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 心物感应与模仿现实</w:t>
            </w:r>
          </w:p>
        </w:tc>
        <w:tc>
          <w:tcPr>
            <w:tcW w:w="1077" w:type="dxa"/>
            <w:vMerge w:val="restart"/>
            <w:vAlign w:val="center"/>
          </w:tcPr>
          <w:p w:rsidR="00ED0BB3" w:rsidRDefault="00ED0BB3" w:rsidP="0055212C">
            <w:pPr>
              <w:spacing w:line="280" w:lineRule="exact"/>
              <w:jc w:val="center"/>
              <w:rPr>
                <w:rFonts w:asciiTheme="minorEastAsia" w:hAnsiTheme="minorEastAsia"/>
                <w:szCs w:val="21"/>
              </w:rPr>
            </w:pPr>
            <w:r w:rsidRPr="00817357">
              <w:rPr>
                <w:rFonts w:asciiTheme="minorEastAsia" w:eastAsiaTheme="minorEastAsia" w:hAnsiTheme="minorEastAsia" w:hint="eastAsia"/>
                <w:szCs w:val="21"/>
              </w:rPr>
              <w:t>讲授</w:t>
            </w:r>
          </w:p>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课外作业</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3</w:t>
            </w:r>
          </w:p>
        </w:tc>
        <w:tc>
          <w:tcPr>
            <w:tcW w:w="1985"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课程目标1、2</w:t>
            </w:r>
          </w:p>
        </w:tc>
      </w:tr>
      <w:tr w:rsidR="00ED0BB3" w:rsidTr="006F04C1">
        <w:trPr>
          <w:trHeight w:val="183"/>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中和婉约与激扬奔放</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183"/>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第三节中西艺术的形式构成</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137"/>
          <w:jc w:val="center"/>
        </w:trPr>
        <w:tc>
          <w:tcPr>
            <w:tcW w:w="675" w:type="dxa"/>
            <w:vMerge w:val="restart"/>
            <w:vAlign w:val="center"/>
          </w:tcPr>
          <w:p w:rsidR="00ED0BB3" w:rsidRDefault="00ED0BB3" w:rsidP="0055212C">
            <w:pPr>
              <w:spacing w:line="280" w:lineRule="exact"/>
              <w:ind w:firstLineChars="100" w:firstLine="210"/>
              <w:rPr>
                <w:rFonts w:ascii="宋体" w:hAnsi="宋体"/>
                <w:szCs w:val="21"/>
              </w:rPr>
            </w:pPr>
            <w:r>
              <w:rPr>
                <w:rFonts w:ascii="宋体" w:hAnsi="宋体" w:hint="eastAsia"/>
                <w:szCs w:val="21"/>
              </w:rPr>
              <w:t>9</w:t>
            </w:r>
          </w:p>
        </w:tc>
        <w:tc>
          <w:tcPr>
            <w:tcW w:w="1588"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第九章 主观的诗与客观的诗</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第一节中西神话中的神性与人性</w:t>
            </w:r>
          </w:p>
        </w:tc>
        <w:tc>
          <w:tcPr>
            <w:tcW w:w="1077" w:type="dxa"/>
            <w:vMerge w:val="restart"/>
            <w:vAlign w:val="center"/>
          </w:tcPr>
          <w:p w:rsidR="00ED0BB3" w:rsidRDefault="00ED0BB3" w:rsidP="0055212C">
            <w:pPr>
              <w:spacing w:line="280" w:lineRule="exact"/>
              <w:jc w:val="center"/>
              <w:rPr>
                <w:rFonts w:asciiTheme="minorEastAsia" w:hAnsiTheme="minorEastAsia"/>
                <w:szCs w:val="21"/>
              </w:rPr>
            </w:pPr>
            <w:r w:rsidRPr="00817357">
              <w:rPr>
                <w:rFonts w:asciiTheme="minorEastAsia" w:eastAsiaTheme="minorEastAsia" w:hAnsiTheme="minorEastAsia" w:hint="eastAsia"/>
                <w:szCs w:val="21"/>
              </w:rPr>
              <w:t>讲授</w:t>
            </w:r>
          </w:p>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课外作业</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3</w:t>
            </w:r>
          </w:p>
        </w:tc>
        <w:tc>
          <w:tcPr>
            <w:tcW w:w="1985"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课程目标1、2</w:t>
            </w:r>
          </w:p>
        </w:tc>
      </w:tr>
      <w:tr w:rsidR="00ED0BB3" w:rsidTr="006F04C1">
        <w:trPr>
          <w:trHeight w:val="137"/>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诗性的抒情与史诗传统</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137"/>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020989">
            <w:pPr>
              <w:numPr>
                <w:ilvl w:val="0"/>
                <w:numId w:val="8"/>
              </w:numPr>
              <w:spacing w:line="280" w:lineRule="exact"/>
              <w:rPr>
                <w:rFonts w:ascii="宋体" w:hAnsi="宋体"/>
                <w:szCs w:val="21"/>
              </w:rPr>
            </w:pPr>
            <w:r>
              <w:rPr>
                <w:rFonts w:ascii="宋体" w:hAnsi="宋体" w:hint="eastAsia"/>
                <w:szCs w:val="21"/>
              </w:rPr>
              <w:t>类型化群像与独异的个体</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137"/>
          <w:jc w:val="center"/>
        </w:trPr>
        <w:tc>
          <w:tcPr>
            <w:tcW w:w="675" w:type="dxa"/>
            <w:vMerge/>
            <w:vAlign w:val="center"/>
          </w:tcPr>
          <w:p w:rsidR="00ED0BB3" w:rsidRDefault="00ED0BB3" w:rsidP="0055212C">
            <w:pPr>
              <w:spacing w:line="280" w:lineRule="exact"/>
              <w:rPr>
                <w:rFonts w:ascii="宋体" w:hAnsi="宋体"/>
                <w:szCs w:val="21"/>
              </w:rPr>
            </w:pPr>
          </w:p>
        </w:tc>
        <w:tc>
          <w:tcPr>
            <w:tcW w:w="1588" w:type="dxa"/>
            <w:vMerge/>
            <w:vAlign w:val="center"/>
          </w:tcPr>
          <w:p w:rsidR="00ED0BB3" w:rsidRDefault="00ED0BB3" w:rsidP="0055212C">
            <w:pPr>
              <w:spacing w:line="280" w:lineRule="exact"/>
              <w:rPr>
                <w:rFonts w:ascii="宋体" w:hAnsi="宋体"/>
                <w:szCs w:val="21"/>
              </w:rPr>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第四节 中西悲剧比较</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276"/>
          <w:jc w:val="center"/>
        </w:trPr>
        <w:tc>
          <w:tcPr>
            <w:tcW w:w="675" w:type="dxa"/>
            <w:vMerge w:val="restart"/>
            <w:vAlign w:val="center"/>
          </w:tcPr>
          <w:p w:rsidR="00ED0BB3" w:rsidRDefault="00ED0BB3" w:rsidP="0055212C">
            <w:pPr>
              <w:spacing w:line="280" w:lineRule="exact"/>
              <w:ind w:firstLineChars="100" w:firstLine="210"/>
            </w:pPr>
            <w:r>
              <w:rPr>
                <w:rFonts w:hint="eastAsia"/>
              </w:rPr>
              <w:t>10</w:t>
            </w:r>
          </w:p>
        </w:tc>
        <w:tc>
          <w:tcPr>
            <w:tcW w:w="1588" w:type="dxa"/>
            <w:vMerge w:val="restart"/>
            <w:vAlign w:val="center"/>
          </w:tcPr>
          <w:p w:rsidR="00ED0BB3" w:rsidRDefault="00ED0BB3" w:rsidP="0055212C">
            <w:pPr>
              <w:spacing w:line="280" w:lineRule="exact"/>
            </w:pPr>
            <w:r>
              <w:rPr>
                <w:rFonts w:hint="eastAsia"/>
              </w:rPr>
              <w:t>第十章</w:t>
            </w:r>
            <w:r>
              <w:rPr>
                <w:rFonts w:hint="eastAsia"/>
              </w:rPr>
              <w:t xml:space="preserve"> </w:t>
            </w:r>
            <w:r>
              <w:rPr>
                <w:rFonts w:hint="eastAsia"/>
              </w:rPr>
              <w:t>建设具有本土特色的现代文化</w:t>
            </w: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第一节文化比较的逻辑序列</w:t>
            </w:r>
          </w:p>
        </w:tc>
        <w:tc>
          <w:tcPr>
            <w:tcW w:w="1077" w:type="dxa"/>
            <w:vMerge w:val="restart"/>
            <w:vAlign w:val="center"/>
          </w:tcPr>
          <w:p w:rsidR="00ED0BB3" w:rsidRDefault="00ED0BB3" w:rsidP="0055212C">
            <w:pPr>
              <w:spacing w:line="280" w:lineRule="exact"/>
              <w:jc w:val="center"/>
              <w:rPr>
                <w:rFonts w:asciiTheme="minorEastAsia" w:hAnsiTheme="minorEastAsia"/>
                <w:szCs w:val="21"/>
              </w:rPr>
            </w:pPr>
            <w:r w:rsidRPr="00817357">
              <w:rPr>
                <w:rFonts w:asciiTheme="minorEastAsia" w:eastAsiaTheme="minorEastAsia" w:hAnsiTheme="minorEastAsia" w:hint="eastAsia"/>
                <w:szCs w:val="21"/>
              </w:rPr>
              <w:t>课堂引导</w:t>
            </w:r>
          </w:p>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自学</w:t>
            </w:r>
          </w:p>
        </w:tc>
        <w:tc>
          <w:tcPr>
            <w:tcW w:w="709" w:type="dxa"/>
            <w:vMerge w:val="restart"/>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2</w:t>
            </w:r>
          </w:p>
        </w:tc>
        <w:tc>
          <w:tcPr>
            <w:tcW w:w="1985" w:type="dxa"/>
            <w:vMerge w:val="restart"/>
            <w:vAlign w:val="center"/>
          </w:tcPr>
          <w:p w:rsidR="00ED0BB3" w:rsidRDefault="00ED0BB3" w:rsidP="0055212C">
            <w:pPr>
              <w:spacing w:line="280" w:lineRule="exact"/>
              <w:rPr>
                <w:rFonts w:ascii="宋体" w:hAnsi="宋体"/>
                <w:szCs w:val="21"/>
              </w:rPr>
            </w:pPr>
            <w:r>
              <w:rPr>
                <w:rFonts w:ascii="宋体" w:hAnsi="宋体" w:hint="eastAsia"/>
                <w:szCs w:val="21"/>
              </w:rPr>
              <w:t>课程目标2、3、4</w:t>
            </w:r>
          </w:p>
        </w:tc>
      </w:tr>
      <w:tr w:rsidR="00ED0BB3" w:rsidTr="006F04C1">
        <w:trPr>
          <w:trHeight w:val="275"/>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第二节 中西文化的冲突与融合</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6F04C1">
        <w:trPr>
          <w:trHeight w:val="275"/>
          <w:jc w:val="center"/>
        </w:trPr>
        <w:tc>
          <w:tcPr>
            <w:tcW w:w="675" w:type="dxa"/>
            <w:vMerge/>
            <w:vAlign w:val="center"/>
          </w:tcPr>
          <w:p w:rsidR="00ED0BB3" w:rsidRDefault="00ED0BB3" w:rsidP="0055212C">
            <w:pPr>
              <w:spacing w:line="280" w:lineRule="exact"/>
            </w:pPr>
          </w:p>
        </w:tc>
        <w:tc>
          <w:tcPr>
            <w:tcW w:w="1588" w:type="dxa"/>
            <w:vMerge/>
            <w:vAlign w:val="center"/>
          </w:tcPr>
          <w:p w:rsidR="00ED0BB3" w:rsidRDefault="00ED0BB3" w:rsidP="0055212C">
            <w:pPr>
              <w:spacing w:line="280" w:lineRule="exact"/>
            </w:pPr>
          </w:p>
        </w:tc>
        <w:tc>
          <w:tcPr>
            <w:tcW w:w="4111" w:type="dxa"/>
            <w:vAlign w:val="center"/>
          </w:tcPr>
          <w:p w:rsidR="00ED0BB3" w:rsidRDefault="00ED0BB3" w:rsidP="0055212C">
            <w:pPr>
              <w:spacing w:line="280" w:lineRule="exact"/>
              <w:rPr>
                <w:rFonts w:ascii="宋体" w:hAnsi="宋体"/>
                <w:szCs w:val="21"/>
              </w:rPr>
            </w:pPr>
            <w:r>
              <w:rPr>
                <w:rFonts w:ascii="宋体" w:hAnsi="宋体" w:hint="eastAsia"/>
                <w:szCs w:val="21"/>
              </w:rPr>
              <w:t>第三节中国文化的继承与更新</w:t>
            </w:r>
          </w:p>
        </w:tc>
        <w:tc>
          <w:tcPr>
            <w:tcW w:w="1077"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709" w:type="dxa"/>
            <w:vMerge/>
            <w:vAlign w:val="center"/>
          </w:tcPr>
          <w:p w:rsidR="00ED0BB3" w:rsidRPr="00817357" w:rsidRDefault="00ED0BB3" w:rsidP="0055212C">
            <w:pPr>
              <w:spacing w:line="280" w:lineRule="exact"/>
              <w:jc w:val="center"/>
              <w:rPr>
                <w:rFonts w:asciiTheme="minorEastAsia" w:eastAsiaTheme="minorEastAsia" w:hAnsiTheme="minorEastAsia"/>
                <w:szCs w:val="21"/>
              </w:rPr>
            </w:pPr>
          </w:p>
        </w:tc>
        <w:tc>
          <w:tcPr>
            <w:tcW w:w="1985" w:type="dxa"/>
            <w:vMerge/>
            <w:vAlign w:val="center"/>
          </w:tcPr>
          <w:p w:rsidR="00ED0BB3" w:rsidRDefault="00ED0BB3" w:rsidP="0055212C">
            <w:pPr>
              <w:spacing w:line="280" w:lineRule="exact"/>
              <w:rPr>
                <w:rFonts w:ascii="宋体" w:hAnsi="宋体"/>
                <w:szCs w:val="21"/>
              </w:rPr>
            </w:pPr>
          </w:p>
        </w:tc>
      </w:tr>
      <w:tr w:rsidR="00ED0BB3" w:rsidTr="007F28E4">
        <w:trPr>
          <w:trHeight w:val="567"/>
          <w:jc w:val="center"/>
        </w:trPr>
        <w:tc>
          <w:tcPr>
            <w:tcW w:w="675" w:type="dxa"/>
            <w:vAlign w:val="center"/>
          </w:tcPr>
          <w:p w:rsidR="00ED0BB3" w:rsidRDefault="00ED0BB3" w:rsidP="0055212C">
            <w:pPr>
              <w:spacing w:line="280" w:lineRule="exact"/>
              <w:jc w:val="center"/>
            </w:pPr>
            <w:r>
              <w:rPr>
                <w:rFonts w:hint="eastAsia"/>
              </w:rPr>
              <w:t>11</w:t>
            </w:r>
          </w:p>
        </w:tc>
        <w:tc>
          <w:tcPr>
            <w:tcW w:w="1588" w:type="dxa"/>
            <w:vAlign w:val="center"/>
          </w:tcPr>
          <w:p w:rsidR="00ED0BB3" w:rsidRDefault="00ED0BB3" w:rsidP="0055212C">
            <w:pPr>
              <w:spacing w:line="280" w:lineRule="exact"/>
              <w:ind w:firstLineChars="100" w:firstLine="210"/>
            </w:pPr>
            <w:r>
              <w:rPr>
                <w:rFonts w:hint="eastAsia"/>
              </w:rPr>
              <w:t>实践</w:t>
            </w:r>
          </w:p>
        </w:tc>
        <w:tc>
          <w:tcPr>
            <w:tcW w:w="4111" w:type="dxa"/>
            <w:vAlign w:val="center"/>
          </w:tcPr>
          <w:p w:rsidR="00ED0BB3" w:rsidRDefault="00ED0BB3" w:rsidP="007F28E4">
            <w:pPr>
              <w:spacing w:line="280" w:lineRule="exact"/>
              <w:rPr>
                <w:rFonts w:ascii="宋体" w:hAnsi="宋体"/>
                <w:szCs w:val="21"/>
              </w:rPr>
            </w:pPr>
            <w:r>
              <w:rPr>
                <w:rFonts w:ascii="宋体" w:hAnsi="宋体" w:hint="eastAsia"/>
                <w:szCs w:val="21"/>
              </w:rPr>
              <w:t>一带一路沿线国家文化交流互鉴（厦漳泉）</w:t>
            </w:r>
          </w:p>
        </w:tc>
        <w:tc>
          <w:tcPr>
            <w:tcW w:w="1077" w:type="dxa"/>
            <w:vAlign w:val="center"/>
          </w:tcPr>
          <w:p w:rsidR="00ED0BB3" w:rsidRPr="00817357" w:rsidRDefault="00ED0BB3" w:rsidP="0055212C">
            <w:pPr>
              <w:spacing w:line="280" w:lineRule="exact"/>
              <w:jc w:val="center"/>
              <w:rPr>
                <w:rFonts w:asciiTheme="minorEastAsia" w:eastAsiaTheme="minorEastAsia" w:hAnsiTheme="minorEastAsia"/>
                <w:szCs w:val="21"/>
              </w:rPr>
            </w:pPr>
            <w:r>
              <w:rPr>
                <w:rFonts w:asciiTheme="minorEastAsia" w:hAnsiTheme="minorEastAsia" w:hint="eastAsia"/>
                <w:szCs w:val="21"/>
              </w:rPr>
              <w:t>实践</w:t>
            </w:r>
          </w:p>
        </w:tc>
        <w:tc>
          <w:tcPr>
            <w:tcW w:w="709" w:type="dxa"/>
            <w:vAlign w:val="center"/>
          </w:tcPr>
          <w:p w:rsidR="00ED0BB3" w:rsidRPr="00817357" w:rsidRDefault="00ED0BB3" w:rsidP="0055212C">
            <w:pPr>
              <w:spacing w:line="280" w:lineRule="exact"/>
              <w:jc w:val="center"/>
              <w:rPr>
                <w:rFonts w:asciiTheme="minorEastAsia" w:eastAsiaTheme="minorEastAsia" w:hAnsiTheme="minorEastAsia"/>
                <w:szCs w:val="21"/>
              </w:rPr>
            </w:pPr>
            <w:r w:rsidRPr="00817357">
              <w:rPr>
                <w:rFonts w:asciiTheme="minorEastAsia" w:eastAsiaTheme="minorEastAsia" w:hAnsiTheme="minorEastAsia" w:hint="eastAsia"/>
                <w:szCs w:val="21"/>
              </w:rPr>
              <w:t>8</w:t>
            </w:r>
          </w:p>
        </w:tc>
        <w:tc>
          <w:tcPr>
            <w:tcW w:w="1985" w:type="dxa"/>
            <w:vAlign w:val="center"/>
          </w:tcPr>
          <w:p w:rsidR="00ED0BB3" w:rsidRDefault="00ED0BB3" w:rsidP="0055212C">
            <w:pPr>
              <w:spacing w:line="280" w:lineRule="exact"/>
              <w:rPr>
                <w:rFonts w:ascii="宋体" w:hAnsi="宋体"/>
                <w:szCs w:val="21"/>
              </w:rPr>
            </w:pPr>
            <w:r>
              <w:rPr>
                <w:rFonts w:ascii="宋体" w:hAnsi="宋体" w:hint="eastAsia"/>
                <w:szCs w:val="21"/>
              </w:rPr>
              <w:t>课程目标4</w:t>
            </w:r>
          </w:p>
        </w:tc>
      </w:tr>
    </w:tbl>
    <w:p w:rsidR="00ED0BB3" w:rsidRDefault="00ED0BB3"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8473"/>
      </w:tblGrid>
      <w:tr w:rsidR="00ED0BB3" w:rsidTr="006F04C1">
        <w:trPr>
          <w:trHeight w:val="920"/>
          <w:jc w:val="center"/>
        </w:trPr>
        <w:tc>
          <w:tcPr>
            <w:tcW w:w="1979"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课程目标</w:t>
            </w:r>
          </w:p>
        </w:tc>
        <w:tc>
          <w:tcPr>
            <w:tcW w:w="8473"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考核内容</w:t>
            </w:r>
          </w:p>
        </w:tc>
      </w:tr>
      <w:tr w:rsidR="00ED0BB3" w:rsidTr="006F04C1">
        <w:trPr>
          <w:trHeight w:val="1555"/>
          <w:jc w:val="center"/>
        </w:trPr>
        <w:tc>
          <w:tcPr>
            <w:tcW w:w="1979"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课程目标1</w:t>
            </w:r>
          </w:p>
        </w:tc>
        <w:tc>
          <w:tcPr>
            <w:tcW w:w="8473" w:type="dxa"/>
            <w:tcMar>
              <w:top w:w="0" w:type="dxa"/>
              <w:left w:w="113" w:type="dxa"/>
              <w:bottom w:w="0" w:type="dxa"/>
              <w:right w:w="113" w:type="dxa"/>
            </w:tcMar>
            <w:vAlign w:val="center"/>
          </w:tcPr>
          <w:p w:rsidR="00ED0BB3" w:rsidRDefault="00ED0BB3" w:rsidP="0055212C">
            <w:pPr>
              <w:adjustRightInd w:val="0"/>
              <w:snapToGrid w:val="0"/>
              <w:spacing w:line="280" w:lineRule="exact"/>
              <w:ind w:leftChars="10" w:left="21"/>
              <w:jc w:val="left"/>
              <w:rPr>
                <w:rFonts w:ascii="宋体" w:hAnsi="宋体"/>
                <w:szCs w:val="21"/>
              </w:rPr>
            </w:pPr>
            <w:r>
              <w:rPr>
                <w:rFonts w:ascii="宋体" w:hAnsi="宋体" w:hint="eastAsia"/>
                <w:szCs w:val="21"/>
              </w:rPr>
              <w:t>考核学生对中西方文化的形成历史、文化特征、文化形态及精神实质的掌握情况；</w:t>
            </w:r>
          </w:p>
          <w:p w:rsidR="00ED0BB3" w:rsidRDefault="00ED0BB3" w:rsidP="0055212C">
            <w:pPr>
              <w:adjustRightInd w:val="0"/>
              <w:snapToGrid w:val="0"/>
              <w:spacing w:line="280" w:lineRule="exact"/>
              <w:ind w:leftChars="10" w:left="21"/>
              <w:jc w:val="left"/>
              <w:rPr>
                <w:rFonts w:ascii="宋体" w:hAnsi="宋体"/>
                <w:szCs w:val="21"/>
              </w:rPr>
            </w:pPr>
            <w:r>
              <w:rPr>
                <w:rFonts w:ascii="宋体" w:hAnsi="宋体" w:hint="eastAsia"/>
                <w:szCs w:val="21"/>
              </w:rPr>
              <w:t>安排课堂讨论，以讨论发言记录作为考核依据。</w:t>
            </w:r>
          </w:p>
        </w:tc>
      </w:tr>
      <w:tr w:rsidR="00ED0BB3" w:rsidTr="006F04C1">
        <w:trPr>
          <w:trHeight w:val="1549"/>
          <w:jc w:val="center"/>
        </w:trPr>
        <w:tc>
          <w:tcPr>
            <w:tcW w:w="1979"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课程目标2</w:t>
            </w:r>
          </w:p>
        </w:tc>
        <w:tc>
          <w:tcPr>
            <w:tcW w:w="8473" w:type="dxa"/>
            <w:vAlign w:val="center"/>
          </w:tcPr>
          <w:p w:rsidR="00ED0BB3" w:rsidRDefault="00ED0BB3" w:rsidP="0055212C">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 xml:space="preserve"> 考核学生是否能用历史的眼光和国际的视野对待人类文明；</w:t>
            </w:r>
          </w:p>
          <w:p w:rsidR="00ED0BB3" w:rsidRDefault="00ED0BB3" w:rsidP="0055212C">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安排课后作业，以作业完成情况作为考核依据。</w:t>
            </w:r>
          </w:p>
        </w:tc>
      </w:tr>
      <w:tr w:rsidR="00ED0BB3" w:rsidTr="006F04C1">
        <w:trPr>
          <w:trHeight w:val="1405"/>
          <w:jc w:val="center"/>
        </w:trPr>
        <w:tc>
          <w:tcPr>
            <w:tcW w:w="1979"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课程目标3</w:t>
            </w:r>
          </w:p>
        </w:tc>
        <w:tc>
          <w:tcPr>
            <w:tcW w:w="8473" w:type="dxa"/>
            <w:vAlign w:val="center"/>
          </w:tcPr>
          <w:p w:rsidR="00ED0BB3" w:rsidRDefault="00ED0BB3" w:rsidP="0055212C">
            <w:pPr>
              <w:adjustRightInd w:val="0"/>
              <w:spacing w:line="280" w:lineRule="exact"/>
              <w:ind w:left="-106"/>
              <w:jc w:val="left"/>
              <w:rPr>
                <w:rFonts w:ascii="宋体" w:hAnsi="宋体"/>
                <w:szCs w:val="21"/>
              </w:rPr>
            </w:pPr>
            <w:r>
              <w:rPr>
                <w:rFonts w:ascii="宋体" w:hAnsi="宋体" w:hint="eastAsia"/>
                <w:szCs w:val="21"/>
              </w:rPr>
              <w:t>考核学生是否能用马克思主义的立场、观点和方法理性地思考人类文明；</w:t>
            </w:r>
          </w:p>
          <w:p w:rsidR="00ED0BB3" w:rsidRDefault="00ED0BB3" w:rsidP="0055212C">
            <w:pPr>
              <w:adjustRightInd w:val="0"/>
              <w:spacing w:line="280" w:lineRule="exact"/>
              <w:ind w:left="-106"/>
              <w:jc w:val="left"/>
              <w:rPr>
                <w:rFonts w:ascii="宋体" w:hAnsi="宋体"/>
                <w:szCs w:val="21"/>
              </w:rPr>
            </w:pPr>
            <w:r>
              <w:rPr>
                <w:rFonts w:ascii="宋体" w:hAnsi="宋体" w:hint="eastAsia"/>
                <w:szCs w:val="21"/>
              </w:rPr>
              <w:t>以期末考查为考核依据。</w:t>
            </w:r>
          </w:p>
        </w:tc>
      </w:tr>
      <w:tr w:rsidR="00ED0BB3" w:rsidTr="006F04C1">
        <w:trPr>
          <w:trHeight w:val="1549"/>
          <w:jc w:val="center"/>
        </w:trPr>
        <w:tc>
          <w:tcPr>
            <w:tcW w:w="1979" w:type="dxa"/>
            <w:vAlign w:val="center"/>
          </w:tcPr>
          <w:p w:rsidR="00ED0BB3" w:rsidRDefault="00ED0BB3" w:rsidP="0055212C">
            <w:pPr>
              <w:spacing w:line="280" w:lineRule="exact"/>
              <w:jc w:val="center"/>
              <w:rPr>
                <w:rFonts w:ascii="宋体" w:hAnsi="宋体" w:cs="宋体"/>
                <w:color w:val="000000"/>
                <w:kern w:val="0"/>
                <w:szCs w:val="21"/>
              </w:rPr>
            </w:pPr>
            <w:r>
              <w:rPr>
                <w:rFonts w:ascii="宋体" w:hAnsi="宋体" w:cs="宋体" w:hint="eastAsia"/>
                <w:color w:val="000000"/>
                <w:kern w:val="0"/>
                <w:szCs w:val="21"/>
              </w:rPr>
              <w:t>课程目标4</w:t>
            </w:r>
          </w:p>
        </w:tc>
        <w:tc>
          <w:tcPr>
            <w:tcW w:w="8473" w:type="dxa"/>
            <w:vAlign w:val="center"/>
          </w:tcPr>
          <w:p w:rsidR="00ED0BB3" w:rsidRDefault="00ED0BB3" w:rsidP="0055212C">
            <w:pPr>
              <w:tabs>
                <w:tab w:val="left" w:pos="-106"/>
              </w:tabs>
              <w:adjustRightInd w:val="0"/>
              <w:spacing w:line="280" w:lineRule="exact"/>
              <w:ind w:leftChars="-50" w:left="-105" w:firstLine="1"/>
              <w:jc w:val="left"/>
              <w:rPr>
                <w:rFonts w:ascii="宋体" w:hAnsi="宋体" w:cs="宋体"/>
                <w:bCs/>
                <w:szCs w:val="21"/>
              </w:rPr>
            </w:pPr>
            <w:r>
              <w:rPr>
                <w:rFonts w:ascii="宋体" w:hAnsi="宋体" w:hint="eastAsia"/>
                <w:szCs w:val="21"/>
              </w:rPr>
              <w:t>考核学生是否既能够坚持文化交流互鉴，又能够坚定文化自信，致力于建设社会主义先进文化；</w:t>
            </w:r>
          </w:p>
          <w:p w:rsidR="00ED0BB3" w:rsidRDefault="00ED0BB3" w:rsidP="0055212C">
            <w:pPr>
              <w:tabs>
                <w:tab w:val="left" w:pos="-106"/>
              </w:tabs>
              <w:adjustRightInd w:val="0"/>
              <w:spacing w:line="280" w:lineRule="exact"/>
              <w:ind w:leftChars="-50" w:left="-105" w:firstLine="1"/>
              <w:jc w:val="left"/>
              <w:rPr>
                <w:rFonts w:ascii="宋体" w:hAnsi="宋体" w:cs="宋体"/>
                <w:bCs/>
                <w:szCs w:val="21"/>
              </w:rPr>
            </w:pPr>
            <w:r>
              <w:rPr>
                <w:rFonts w:ascii="宋体" w:hAnsi="宋体" w:cs="宋体" w:hint="eastAsia"/>
                <w:bCs/>
                <w:szCs w:val="21"/>
              </w:rPr>
              <w:t>安排引导学生自学和实践，以自学情况和实践作业作为考核依据。</w:t>
            </w:r>
          </w:p>
        </w:tc>
      </w:tr>
    </w:tbl>
    <w:p w:rsidR="00ED0BB3" w:rsidRDefault="00ED0BB3"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426"/>
      </w:tblGrid>
      <w:tr w:rsidR="00ED0BB3" w:rsidTr="00DB0311">
        <w:trPr>
          <w:trHeight w:val="1006"/>
          <w:jc w:val="center"/>
        </w:trPr>
        <w:tc>
          <w:tcPr>
            <w:tcW w:w="1271"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考核方式</w:t>
            </w:r>
          </w:p>
        </w:tc>
        <w:tc>
          <w:tcPr>
            <w:tcW w:w="793"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比例</w:t>
            </w:r>
          </w:p>
        </w:tc>
        <w:tc>
          <w:tcPr>
            <w:tcW w:w="8426" w:type="dxa"/>
            <w:vAlign w:val="center"/>
          </w:tcPr>
          <w:p w:rsidR="00ED0BB3" w:rsidRDefault="00ED0BB3" w:rsidP="0055212C">
            <w:pPr>
              <w:spacing w:line="280" w:lineRule="exact"/>
              <w:jc w:val="center"/>
              <w:rPr>
                <w:rFonts w:ascii="宋体" w:hAnsi="宋体"/>
                <w:b/>
                <w:szCs w:val="21"/>
              </w:rPr>
            </w:pPr>
            <w:r>
              <w:rPr>
                <w:rFonts w:ascii="宋体" w:hAnsi="宋体" w:hint="eastAsia"/>
                <w:b/>
                <w:szCs w:val="21"/>
              </w:rPr>
              <w:t>考核/评价细则</w:t>
            </w:r>
          </w:p>
        </w:tc>
      </w:tr>
      <w:tr w:rsidR="00ED0BB3" w:rsidTr="00DB0311">
        <w:trPr>
          <w:trHeight w:val="1262"/>
          <w:jc w:val="center"/>
        </w:trPr>
        <w:tc>
          <w:tcPr>
            <w:tcW w:w="1271"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30%</w:t>
            </w:r>
          </w:p>
        </w:tc>
        <w:tc>
          <w:tcPr>
            <w:tcW w:w="8426" w:type="dxa"/>
            <w:vAlign w:val="center"/>
          </w:tcPr>
          <w:p w:rsidR="00ED0BB3" w:rsidRDefault="00ED0BB3" w:rsidP="0055212C">
            <w:pPr>
              <w:spacing w:line="280" w:lineRule="exact"/>
              <w:jc w:val="left"/>
              <w:rPr>
                <w:rFonts w:ascii="宋体" w:hAnsi="宋体"/>
                <w:szCs w:val="21"/>
              </w:rPr>
            </w:pPr>
            <w:r>
              <w:rPr>
                <w:rFonts w:ascii="宋体" w:hAnsi="宋体" w:hint="eastAsia"/>
                <w:szCs w:val="21"/>
              </w:rPr>
              <w:t>课堂表现主要包括出勤、课堂讨论发言、课堂纪律遵守的情况</w:t>
            </w:r>
          </w:p>
        </w:tc>
      </w:tr>
      <w:tr w:rsidR="00ED0BB3" w:rsidTr="00DB0311">
        <w:trPr>
          <w:trHeight w:val="1136"/>
          <w:jc w:val="center"/>
        </w:trPr>
        <w:tc>
          <w:tcPr>
            <w:tcW w:w="1271"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30%</w:t>
            </w:r>
          </w:p>
        </w:tc>
        <w:tc>
          <w:tcPr>
            <w:tcW w:w="8426" w:type="dxa"/>
            <w:vAlign w:val="center"/>
          </w:tcPr>
          <w:p w:rsidR="00ED0BB3" w:rsidRDefault="00ED0BB3" w:rsidP="0055212C">
            <w:pPr>
              <w:spacing w:line="280" w:lineRule="exact"/>
              <w:rPr>
                <w:rFonts w:ascii="宋体" w:hAnsi="宋体"/>
                <w:szCs w:val="21"/>
              </w:rPr>
            </w:pPr>
            <w:r>
              <w:rPr>
                <w:rFonts w:ascii="宋体" w:hAnsi="宋体" w:hint="eastAsia"/>
                <w:szCs w:val="21"/>
              </w:rPr>
              <w:t>平时作业主要包括课后作业和实践作业</w:t>
            </w:r>
          </w:p>
        </w:tc>
      </w:tr>
      <w:tr w:rsidR="00ED0BB3" w:rsidTr="00DB0311">
        <w:trPr>
          <w:trHeight w:val="1679"/>
          <w:jc w:val="center"/>
        </w:trPr>
        <w:tc>
          <w:tcPr>
            <w:tcW w:w="1271"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期末考查</w:t>
            </w:r>
          </w:p>
        </w:tc>
        <w:tc>
          <w:tcPr>
            <w:tcW w:w="793" w:type="dxa"/>
            <w:vAlign w:val="center"/>
          </w:tcPr>
          <w:p w:rsidR="00ED0BB3" w:rsidRDefault="00ED0BB3" w:rsidP="0055212C">
            <w:pPr>
              <w:spacing w:line="280" w:lineRule="exact"/>
              <w:jc w:val="center"/>
              <w:rPr>
                <w:rFonts w:ascii="宋体" w:hAnsi="宋体"/>
                <w:szCs w:val="21"/>
              </w:rPr>
            </w:pPr>
            <w:r>
              <w:rPr>
                <w:rFonts w:ascii="宋体" w:hAnsi="宋体" w:hint="eastAsia"/>
                <w:szCs w:val="21"/>
              </w:rPr>
              <w:t>40%</w:t>
            </w:r>
          </w:p>
        </w:tc>
        <w:tc>
          <w:tcPr>
            <w:tcW w:w="8426" w:type="dxa"/>
            <w:vAlign w:val="center"/>
          </w:tcPr>
          <w:p w:rsidR="00ED0BB3" w:rsidRDefault="00ED0BB3" w:rsidP="0055212C">
            <w:pPr>
              <w:spacing w:line="280" w:lineRule="exact"/>
              <w:rPr>
                <w:rFonts w:ascii="宋体" w:hAnsi="宋体"/>
                <w:szCs w:val="21"/>
              </w:rPr>
            </w:pPr>
            <w:r>
              <w:rPr>
                <w:rFonts w:ascii="宋体" w:hAnsi="宋体" w:hint="eastAsia"/>
                <w:szCs w:val="21"/>
              </w:rPr>
              <w:t>主要考察对本课程的基本知识掌握情况和运用马克思主义方法论进行文化比较的能力</w:t>
            </w:r>
          </w:p>
        </w:tc>
      </w:tr>
    </w:tbl>
    <w:p w:rsidR="007335CA" w:rsidRDefault="00363993" w:rsidP="007335CA">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64" style="position:absolute;margin-left:-57.7pt;margin-top:-12.75pt;width:515.4pt;height:57.9pt;z-index:251849216;mso-position-horizontal-relative:text;mso-position-vertical-relative:text;v-text-anchor:middle" filled="f" stroked="f">
            <v:textbox style="mso-next-textbox:#_x0000_s2364">
              <w:txbxContent>
                <w:p w:rsidR="00C509C0" w:rsidRDefault="00C509C0" w:rsidP="007335CA">
                  <w:pPr>
                    <w:jc w:val="center"/>
                  </w:pPr>
                  <w:r>
                    <w:rPr>
                      <w:rFonts w:ascii="方正小标宋简体" w:eastAsia="方正小标宋简体" w:hint="eastAsia"/>
                      <w:sz w:val="44"/>
                      <w:szCs w:val="44"/>
                    </w:rPr>
                    <w:t>39.哲学电影选讲</w:t>
                  </w:r>
                  <w:r w:rsidRPr="00323D55">
                    <w:rPr>
                      <w:rFonts w:ascii="方正小标宋简体" w:eastAsia="方正小标宋简体" w:hint="eastAsia"/>
                      <w:sz w:val="44"/>
                      <w:szCs w:val="44"/>
                    </w:rPr>
                    <w:t>本科课程教学大纲</w:t>
                  </w:r>
                </w:p>
              </w:txbxContent>
            </v:textbox>
          </v:rect>
        </w:pict>
      </w:r>
      <w:r w:rsidR="007335CA">
        <w:rPr>
          <w:rFonts w:ascii="宋体" w:hAnsi="宋体" w:hint="eastAsia"/>
          <w:color w:val="FF0000"/>
          <w:szCs w:val="21"/>
        </w:rPr>
        <w:t xml:space="preserve">   </w:t>
      </w:r>
    </w:p>
    <w:p w:rsidR="007335CA" w:rsidRDefault="00363993" w:rsidP="007335CA">
      <w:pPr>
        <w:jc w:val="left"/>
        <w:outlineLvl w:val="0"/>
        <w:rPr>
          <w:rFonts w:ascii="仿宋_GB2312" w:eastAsia="仿宋_GB2312" w:hAnsi="黑体"/>
          <w:sz w:val="30"/>
          <w:szCs w:val="30"/>
        </w:rPr>
      </w:pPr>
      <w:r>
        <w:rPr>
          <w:rFonts w:ascii="仿宋_GB2312" w:eastAsia="仿宋_GB2312" w:hAnsi="黑体"/>
          <w:noProof/>
          <w:sz w:val="30"/>
          <w:szCs w:val="30"/>
        </w:rPr>
        <w:pict>
          <v:rect id="_x0000_s2366" style="position:absolute;margin-left:254.85pt;margin-top:13.95pt;width:151.25pt;height:66.6pt;z-index:251851264;v-text-anchor:middle" filled="f" stroked="f">
            <v:textbox style="mso-next-textbox:#_x0000_s2366">
              <w:txbxContent>
                <w:p w:rsidR="00C509C0" w:rsidRPr="00323D55" w:rsidRDefault="00C509C0" w:rsidP="007335CA">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牛俊伟</w:t>
                  </w:r>
                </w:p>
                <w:p w:rsidR="00C509C0" w:rsidRDefault="00C509C0" w:rsidP="007335C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7335CA"/>
              </w:txbxContent>
            </v:textbox>
          </v:rect>
        </w:pict>
      </w:r>
      <w:r>
        <w:rPr>
          <w:rFonts w:ascii="仿宋_GB2312" w:eastAsia="仿宋_GB2312" w:hAnsi="黑体"/>
          <w:noProof/>
          <w:sz w:val="30"/>
          <w:szCs w:val="30"/>
        </w:rPr>
        <w:pict>
          <v:rect id="_x0000_s2365" style="position:absolute;margin-left:-6.8pt;margin-top:13.95pt;width:229.8pt;height:66.6pt;z-index:251850240;v-text-anchor:middle" filled="f" stroked="f">
            <v:textbox style="mso-next-textbox:#_x0000_s2365">
              <w:txbxContent>
                <w:p w:rsidR="00C509C0" w:rsidRPr="00323D55" w:rsidRDefault="00C509C0" w:rsidP="007335C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7335C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7335CA"/>
              </w:txbxContent>
            </v:textbox>
          </v:rect>
        </w:pict>
      </w:r>
      <w:r w:rsidR="007335CA">
        <w:rPr>
          <w:rFonts w:ascii="宋体" w:hAnsi="宋体" w:hint="eastAsia"/>
          <w:color w:val="FF0000"/>
          <w:szCs w:val="21"/>
        </w:rPr>
        <w:t xml:space="preserve">  </w:t>
      </w:r>
    </w:p>
    <w:p w:rsidR="007335CA" w:rsidRDefault="007335CA" w:rsidP="007335CA">
      <w:pPr>
        <w:spacing w:line="360" w:lineRule="auto"/>
        <w:jc w:val="left"/>
        <w:outlineLvl w:val="0"/>
        <w:rPr>
          <w:rFonts w:ascii="仿宋_GB2312" w:eastAsia="仿宋_GB2312" w:hAnsi="黑体"/>
          <w:sz w:val="30"/>
          <w:szCs w:val="30"/>
        </w:rPr>
      </w:pPr>
    </w:p>
    <w:p w:rsidR="007335CA" w:rsidRDefault="007335CA" w:rsidP="007335CA">
      <w:pPr>
        <w:spacing w:line="360" w:lineRule="auto"/>
        <w:jc w:val="left"/>
        <w:outlineLvl w:val="0"/>
        <w:rPr>
          <w:rFonts w:ascii="黑体" w:eastAsia="黑体" w:hAnsi="黑体"/>
          <w:sz w:val="30"/>
          <w:szCs w:val="30"/>
        </w:rPr>
      </w:pPr>
    </w:p>
    <w:p w:rsidR="007335CA" w:rsidRPr="00B118F1" w:rsidRDefault="007335CA" w:rsidP="007335CA">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76" w:type="dxa"/>
        <w:jc w:val="center"/>
        <w:tblLook w:val="04A0"/>
      </w:tblPr>
      <w:tblGrid>
        <w:gridCol w:w="1577"/>
        <w:gridCol w:w="935"/>
        <w:gridCol w:w="2148"/>
        <w:gridCol w:w="1734"/>
        <w:gridCol w:w="3782"/>
      </w:tblGrid>
      <w:tr w:rsidR="007335CA" w:rsidRPr="007E1E48" w:rsidTr="00DB0311">
        <w:trPr>
          <w:trHeight w:val="413"/>
          <w:jc w:val="center"/>
        </w:trPr>
        <w:tc>
          <w:tcPr>
            <w:tcW w:w="1577" w:type="dxa"/>
            <w:vMerge w:val="restart"/>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中文</w:t>
            </w:r>
          </w:p>
        </w:tc>
        <w:tc>
          <w:tcPr>
            <w:tcW w:w="7664" w:type="dxa"/>
            <w:gridSpan w:val="3"/>
            <w:tcBorders>
              <w:left w:val="single" w:sz="4" w:space="0" w:color="auto"/>
            </w:tcBorders>
            <w:vAlign w:val="center"/>
          </w:tcPr>
          <w:p w:rsidR="007335CA" w:rsidRPr="00683472" w:rsidRDefault="007335CA" w:rsidP="002A1825">
            <w:pPr>
              <w:jc w:val="center"/>
              <w:rPr>
                <w:rFonts w:ascii="宋体" w:eastAsia="宋体" w:hAnsi="宋体"/>
                <w:szCs w:val="21"/>
              </w:rPr>
            </w:pPr>
            <w:r w:rsidRPr="00770B1A">
              <w:rPr>
                <w:rFonts w:ascii="宋体" w:eastAsia="宋体" w:hAnsi="宋体" w:hint="eastAsia"/>
                <w:szCs w:val="21"/>
              </w:rPr>
              <w:t>哲学电影选讲</w:t>
            </w:r>
          </w:p>
        </w:tc>
      </w:tr>
      <w:tr w:rsidR="007335CA" w:rsidRPr="007E1E48" w:rsidTr="00DB0311">
        <w:trPr>
          <w:trHeight w:val="405"/>
          <w:jc w:val="center"/>
        </w:trPr>
        <w:tc>
          <w:tcPr>
            <w:tcW w:w="1577" w:type="dxa"/>
            <w:vMerge/>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p>
        </w:tc>
        <w:tc>
          <w:tcPr>
            <w:tcW w:w="935"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英文</w:t>
            </w:r>
          </w:p>
        </w:tc>
        <w:tc>
          <w:tcPr>
            <w:tcW w:w="7664" w:type="dxa"/>
            <w:gridSpan w:val="3"/>
            <w:tcBorders>
              <w:left w:val="single" w:sz="4" w:space="0" w:color="auto"/>
            </w:tcBorders>
            <w:vAlign w:val="center"/>
          </w:tcPr>
          <w:p w:rsidR="007335CA" w:rsidRPr="00683472" w:rsidRDefault="007335CA" w:rsidP="002A1825">
            <w:pPr>
              <w:jc w:val="center"/>
              <w:rPr>
                <w:rFonts w:ascii="宋体" w:eastAsia="宋体" w:hAnsi="宋体"/>
                <w:szCs w:val="21"/>
              </w:rPr>
            </w:pPr>
            <w:r w:rsidRPr="00770B1A">
              <w:rPr>
                <w:rFonts w:ascii="宋体" w:eastAsia="宋体" w:hAnsi="宋体"/>
                <w:szCs w:val="21"/>
              </w:rPr>
              <w:t>Philosophy film optional course</w:t>
            </w:r>
          </w:p>
        </w:tc>
      </w:tr>
      <w:tr w:rsidR="007335CA" w:rsidRPr="007E1E48" w:rsidTr="00DB0311">
        <w:trPr>
          <w:trHeight w:val="425"/>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szCs w:val="21"/>
              </w:rPr>
              <w:t>17032040300</w:t>
            </w:r>
          </w:p>
        </w:tc>
        <w:tc>
          <w:tcPr>
            <w:tcW w:w="1734"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课程性质</w:t>
            </w:r>
          </w:p>
        </w:tc>
        <w:tc>
          <w:tcPr>
            <w:tcW w:w="3782" w:type="dxa"/>
            <w:tcBorders>
              <w:lef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专业</w:t>
            </w:r>
            <w:r>
              <w:rPr>
                <w:rFonts w:ascii="宋体" w:eastAsia="宋体" w:hAnsi="宋体" w:hint="eastAsia"/>
                <w:szCs w:val="21"/>
              </w:rPr>
              <w:t>选</w:t>
            </w:r>
            <w:r w:rsidRPr="00683472">
              <w:rPr>
                <w:rFonts w:ascii="宋体" w:eastAsia="宋体" w:hAnsi="宋体" w:hint="eastAsia"/>
                <w:szCs w:val="21"/>
              </w:rPr>
              <w:t>修课程</w:t>
            </w:r>
          </w:p>
        </w:tc>
      </w:tr>
      <w:tr w:rsidR="007335CA" w:rsidRPr="007E1E48" w:rsidTr="00DB0311">
        <w:trPr>
          <w:trHeight w:val="417"/>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Pr>
                <w:rFonts w:ascii="宋体" w:eastAsia="宋体" w:hAnsi="宋体" w:hint="eastAsia"/>
                <w:szCs w:val="21"/>
              </w:rPr>
              <w:t>2</w:t>
            </w:r>
          </w:p>
        </w:tc>
        <w:tc>
          <w:tcPr>
            <w:tcW w:w="1734"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课程学时</w:t>
            </w:r>
          </w:p>
        </w:tc>
        <w:tc>
          <w:tcPr>
            <w:tcW w:w="3782" w:type="dxa"/>
            <w:tcBorders>
              <w:left w:val="single" w:sz="4" w:space="0" w:color="auto"/>
            </w:tcBorders>
            <w:vAlign w:val="center"/>
          </w:tcPr>
          <w:p w:rsidR="007335CA" w:rsidRPr="00683472" w:rsidRDefault="007335CA" w:rsidP="002A1825">
            <w:pPr>
              <w:jc w:val="center"/>
              <w:rPr>
                <w:rFonts w:ascii="宋体" w:eastAsia="宋体" w:hAnsi="宋体"/>
                <w:szCs w:val="21"/>
              </w:rPr>
            </w:pPr>
            <w:r>
              <w:rPr>
                <w:rFonts w:ascii="宋体" w:eastAsia="宋体" w:hAnsi="宋体" w:hint="eastAsia"/>
                <w:szCs w:val="21"/>
              </w:rPr>
              <w:t>32</w:t>
            </w:r>
            <w:r w:rsidRPr="00683472">
              <w:rPr>
                <w:rFonts w:ascii="宋体" w:eastAsia="宋体" w:hAnsi="宋体" w:hint="eastAsia"/>
                <w:szCs w:val="21"/>
              </w:rPr>
              <w:t>（</w:t>
            </w:r>
            <w:r>
              <w:rPr>
                <w:rFonts w:ascii="宋体" w:eastAsia="宋体" w:hAnsi="宋体" w:hint="eastAsia"/>
                <w:szCs w:val="21"/>
              </w:rPr>
              <w:t>24+</w:t>
            </w:r>
            <w:r w:rsidRPr="00683472">
              <w:rPr>
                <w:rFonts w:ascii="宋体" w:eastAsia="宋体" w:hAnsi="宋体" w:hint="eastAsia"/>
                <w:szCs w:val="21"/>
              </w:rPr>
              <w:t>8）</w:t>
            </w:r>
          </w:p>
        </w:tc>
      </w:tr>
      <w:tr w:rsidR="007335CA" w:rsidRPr="007E1E48" w:rsidTr="00DB0311">
        <w:trPr>
          <w:trHeight w:val="423"/>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课程组负责人</w:t>
            </w:r>
          </w:p>
        </w:tc>
        <w:tc>
          <w:tcPr>
            <w:tcW w:w="3782" w:type="dxa"/>
            <w:tcBorders>
              <w:left w:val="single" w:sz="4" w:space="0" w:color="auto"/>
            </w:tcBorders>
            <w:vAlign w:val="center"/>
          </w:tcPr>
          <w:p w:rsidR="007335CA" w:rsidRPr="00683472" w:rsidRDefault="007335CA" w:rsidP="002A1825">
            <w:pPr>
              <w:jc w:val="center"/>
              <w:rPr>
                <w:rFonts w:ascii="宋体" w:eastAsia="宋体" w:hAnsi="宋体"/>
                <w:szCs w:val="21"/>
              </w:rPr>
            </w:pPr>
            <w:r>
              <w:rPr>
                <w:rFonts w:ascii="宋体" w:eastAsia="宋体" w:hAnsi="宋体" w:hint="eastAsia"/>
                <w:szCs w:val="21"/>
              </w:rPr>
              <w:t>牛俊伟</w:t>
            </w:r>
          </w:p>
        </w:tc>
      </w:tr>
      <w:tr w:rsidR="007335CA" w:rsidRPr="007E1E48" w:rsidTr="00DB0311">
        <w:trPr>
          <w:trHeight w:val="400"/>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课程组成员</w:t>
            </w:r>
          </w:p>
        </w:tc>
        <w:tc>
          <w:tcPr>
            <w:tcW w:w="8599" w:type="dxa"/>
            <w:gridSpan w:val="4"/>
            <w:tcBorders>
              <w:left w:val="single" w:sz="4" w:space="0" w:color="auto"/>
            </w:tcBorders>
            <w:vAlign w:val="center"/>
          </w:tcPr>
          <w:p w:rsidR="007335CA" w:rsidRPr="00683472" w:rsidRDefault="007335CA" w:rsidP="002A1825">
            <w:pPr>
              <w:jc w:val="left"/>
              <w:rPr>
                <w:rFonts w:ascii="宋体" w:eastAsia="宋体" w:hAnsi="宋体"/>
                <w:szCs w:val="21"/>
              </w:rPr>
            </w:pPr>
            <w:r>
              <w:rPr>
                <w:rFonts w:ascii="宋体" w:eastAsia="宋体" w:hAnsi="宋体" w:hint="eastAsia"/>
                <w:szCs w:val="21"/>
              </w:rPr>
              <w:t>牛俊伟</w:t>
            </w:r>
          </w:p>
        </w:tc>
      </w:tr>
      <w:tr w:rsidR="007335CA" w:rsidRPr="007E1E48" w:rsidTr="00DB0311">
        <w:trPr>
          <w:trHeight w:val="361"/>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先修课程</w:t>
            </w:r>
          </w:p>
        </w:tc>
        <w:tc>
          <w:tcPr>
            <w:tcW w:w="8599" w:type="dxa"/>
            <w:gridSpan w:val="4"/>
            <w:tcBorders>
              <w:left w:val="single" w:sz="4" w:space="0" w:color="auto"/>
            </w:tcBorders>
            <w:vAlign w:val="center"/>
          </w:tcPr>
          <w:p w:rsidR="007335CA" w:rsidRPr="00683472" w:rsidRDefault="007335CA" w:rsidP="002A1825">
            <w:pPr>
              <w:jc w:val="left"/>
              <w:rPr>
                <w:rFonts w:ascii="宋体" w:eastAsia="宋体" w:hAnsi="宋体"/>
                <w:szCs w:val="21"/>
              </w:rPr>
            </w:pPr>
            <w:r>
              <w:rPr>
                <w:rFonts w:ascii="宋体" w:eastAsia="宋体" w:hAnsi="宋体" w:hint="eastAsia"/>
                <w:szCs w:val="21"/>
              </w:rPr>
              <w:t>马克思主义哲学 西方哲学史</w:t>
            </w:r>
          </w:p>
        </w:tc>
      </w:tr>
      <w:tr w:rsidR="007335CA" w:rsidRPr="007E1E48" w:rsidTr="00DB0311">
        <w:trPr>
          <w:trHeight w:val="692"/>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选用教材</w:t>
            </w:r>
          </w:p>
        </w:tc>
        <w:tc>
          <w:tcPr>
            <w:tcW w:w="8599" w:type="dxa"/>
            <w:gridSpan w:val="4"/>
            <w:tcBorders>
              <w:left w:val="single" w:sz="4" w:space="0" w:color="auto"/>
            </w:tcBorders>
            <w:vAlign w:val="center"/>
          </w:tcPr>
          <w:p w:rsidR="007335CA" w:rsidRPr="00683472" w:rsidRDefault="007335CA" w:rsidP="002A1825">
            <w:pPr>
              <w:jc w:val="left"/>
              <w:rPr>
                <w:rFonts w:ascii="宋体" w:eastAsia="宋体" w:hAnsi="宋体"/>
                <w:szCs w:val="21"/>
              </w:rPr>
            </w:pPr>
            <w:r>
              <w:rPr>
                <w:rFonts w:ascii="宋体" w:eastAsia="宋体" w:hAnsi="宋体" w:hint="eastAsia"/>
                <w:szCs w:val="21"/>
              </w:rPr>
              <w:t>自编讲义</w:t>
            </w:r>
          </w:p>
        </w:tc>
      </w:tr>
      <w:tr w:rsidR="007335CA" w:rsidRPr="007E1E48" w:rsidTr="00DB0311">
        <w:trPr>
          <w:trHeight w:val="851"/>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参考书目</w:t>
            </w:r>
          </w:p>
        </w:tc>
        <w:tc>
          <w:tcPr>
            <w:tcW w:w="8599" w:type="dxa"/>
            <w:gridSpan w:val="4"/>
            <w:tcBorders>
              <w:left w:val="single" w:sz="4" w:space="0" w:color="auto"/>
            </w:tcBorders>
            <w:vAlign w:val="center"/>
          </w:tcPr>
          <w:p w:rsidR="007335CA" w:rsidRPr="00683472" w:rsidRDefault="007335CA" w:rsidP="002A1825">
            <w:pPr>
              <w:jc w:val="left"/>
              <w:rPr>
                <w:rFonts w:ascii="宋体" w:eastAsia="宋体" w:hAnsi="宋体"/>
                <w:szCs w:val="21"/>
              </w:rPr>
            </w:pPr>
            <w:r w:rsidRPr="00683472">
              <w:rPr>
                <w:rFonts w:ascii="宋体" w:eastAsia="宋体" w:hAnsi="宋体" w:hint="eastAsia"/>
                <w:szCs w:val="21"/>
              </w:rPr>
              <w:t>1.</w:t>
            </w:r>
            <w:r>
              <w:rPr>
                <w:rFonts w:ascii="宋体" w:eastAsia="宋体" w:hAnsi="宋体" w:hint="eastAsia"/>
                <w:szCs w:val="21"/>
              </w:rPr>
              <w:t>资本论（第一卷）</w:t>
            </w:r>
            <w:r w:rsidRPr="00683472">
              <w:rPr>
                <w:rFonts w:ascii="宋体" w:eastAsia="宋体" w:hAnsi="宋体" w:hint="eastAsia"/>
                <w:szCs w:val="21"/>
              </w:rPr>
              <w:t>.北京：人民出版社，</w:t>
            </w:r>
            <w:r w:rsidRPr="0042336E">
              <w:rPr>
                <w:rFonts w:ascii="宋体" w:eastAsia="宋体" w:hAnsi="宋体" w:hint="eastAsia"/>
                <w:szCs w:val="21"/>
              </w:rPr>
              <w:t>2004年</w:t>
            </w:r>
            <w:r w:rsidRPr="00683472">
              <w:rPr>
                <w:rFonts w:ascii="宋体" w:eastAsia="宋体" w:hAnsi="宋体" w:hint="eastAsia"/>
                <w:szCs w:val="21"/>
              </w:rPr>
              <w:t>.</w:t>
            </w:r>
          </w:p>
          <w:p w:rsidR="007335CA" w:rsidRPr="00683472" w:rsidRDefault="007335CA" w:rsidP="002A1825">
            <w:pPr>
              <w:jc w:val="left"/>
              <w:rPr>
                <w:rFonts w:ascii="宋体" w:eastAsia="宋体" w:hAnsi="宋体"/>
                <w:szCs w:val="21"/>
              </w:rPr>
            </w:pPr>
            <w:r w:rsidRPr="00683472">
              <w:rPr>
                <w:rFonts w:ascii="宋体" w:eastAsia="宋体" w:hAnsi="宋体" w:hint="eastAsia"/>
                <w:szCs w:val="21"/>
              </w:rPr>
              <w:t>2.</w:t>
            </w:r>
            <w:r>
              <w:rPr>
                <w:rFonts w:ascii="宋体" w:eastAsia="宋体" w:hAnsi="宋体" w:hint="eastAsia"/>
                <w:szCs w:val="21"/>
              </w:rPr>
              <w:t>福柯</w:t>
            </w:r>
            <w:r w:rsidRPr="00683472">
              <w:rPr>
                <w:rFonts w:ascii="宋体" w:eastAsia="宋体" w:hAnsi="宋体" w:hint="eastAsia"/>
                <w:szCs w:val="21"/>
              </w:rPr>
              <w:t>.</w:t>
            </w:r>
            <w:r>
              <w:rPr>
                <w:rFonts w:ascii="宋体" w:eastAsia="宋体" w:hAnsi="宋体" w:hint="eastAsia"/>
                <w:szCs w:val="21"/>
              </w:rPr>
              <w:t>规训与惩罚</w:t>
            </w:r>
            <w:r w:rsidRPr="00683472">
              <w:rPr>
                <w:rFonts w:ascii="宋体" w:eastAsia="宋体" w:hAnsi="宋体" w:hint="eastAsia"/>
                <w:szCs w:val="21"/>
              </w:rPr>
              <w:t>.</w:t>
            </w:r>
            <w:r>
              <w:rPr>
                <w:rFonts w:ascii="宋体" w:eastAsia="宋体" w:hAnsi="宋体" w:hint="eastAsia"/>
                <w:szCs w:val="21"/>
              </w:rPr>
              <w:t>上海</w:t>
            </w:r>
            <w:r w:rsidRPr="00683472">
              <w:rPr>
                <w:rFonts w:ascii="宋体" w:eastAsia="宋体" w:hAnsi="宋体" w:hint="eastAsia"/>
                <w:szCs w:val="21"/>
              </w:rPr>
              <w:t>：</w:t>
            </w:r>
            <w:r w:rsidRPr="0042336E">
              <w:rPr>
                <w:rFonts w:ascii="宋体" w:eastAsia="宋体" w:hAnsi="宋体" w:hint="eastAsia"/>
                <w:szCs w:val="21"/>
              </w:rPr>
              <w:t>生活·读书·新知三联书店</w:t>
            </w:r>
            <w:r w:rsidRPr="00683472">
              <w:rPr>
                <w:rFonts w:ascii="宋体" w:eastAsia="宋体" w:hAnsi="宋体" w:hint="eastAsia"/>
                <w:szCs w:val="21"/>
              </w:rPr>
              <w:t>，</w:t>
            </w:r>
            <w:r>
              <w:rPr>
                <w:rFonts w:ascii="宋体" w:eastAsia="宋体" w:hAnsi="宋体" w:hint="eastAsia"/>
                <w:szCs w:val="21"/>
              </w:rPr>
              <w:t>2012</w:t>
            </w:r>
            <w:r w:rsidRPr="00683472">
              <w:rPr>
                <w:rFonts w:ascii="宋体" w:eastAsia="宋体" w:hAnsi="宋体" w:hint="eastAsia"/>
                <w:szCs w:val="21"/>
              </w:rPr>
              <w:t>.</w:t>
            </w:r>
          </w:p>
          <w:p w:rsidR="007335CA" w:rsidRPr="00683472" w:rsidRDefault="007335CA" w:rsidP="002A1825">
            <w:pPr>
              <w:jc w:val="left"/>
              <w:rPr>
                <w:rFonts w:ascii="宋体" w:eastAsia="宋体" w:hAnsi="宋体"/>
                <w:szCs w:val="21"/>
              </w:rPr>
            </w:pPr>
            <w:r w:rsidRPr="00683472">
              <w:rPr>
                <w:rFonts w:ascii="宋体" w:eastAsia="宋体" w:hAnsi="宋体" w:hint="eastAsia"/>
                <w:szCs w:val="21"/>
              </w:rPr>
              <w:t>3.</w:t>
            </w:r>
            <w:r>
              <w:rPr>
                <w:rFonts w:ascii="宋体" w:eastAsia="宋体" w:hAnsi="宋体" w:hint="eastAsia"/>
                <w:szCs w:val="21"/>
              </w:rPr>
              <w:t>张一兵</w:t>
            </w:r>
            <w:r w:rsidRPr="00683472">
              <w:rPr>
                <w:rFonts w:ascii="宋体" w:eastAsia="宋体" w:hAnsi="宋体" w:hint="eastAsia"/>
                <w:szCs w:val="21"/>
              </w:rPr>
              <w:t>.</w:t>
            </w:r>
            <w:r>
              <w:rPr>
                <w:rFonts w:ascii="宋体" w:eastAsia="宋体" w:hAnsi="宋体" w:hint="eastAsia"/>
                <w:szCs w:val="21"/>
              </w:rPr>
              <w:t>不可能的存在之真.</w:t>
            </w:r>
            <w:r w:rsidRPr="00683472">
              <w:rPr>
                <w:rFonts w:ascii="宋体" w:eastAsia="宋体" w:hAnsi="宋体" w:hint="eastAsia"/>
                <w:szCs w:val="21"/>
              </w:rPr>
              <w:t>北京：</w:t>
            </w:r>
            <w:r w:rsidRPr="00F4426C">
              <w:rPr>
                <w:rFonts w:ascii="宋体" w:eastAsia="宋体" w:hAnsi="宋体" w:hint="eastAsia"/>
                <w:szCs w:val="21"/>
              </w:rPr>
              <w:t>商务印书馆</w:t>
            </w:r>
            <w:r w:rsidRPr="00683472">
              <w:rPr>
                <w:rFonts w:ascii="宋体" w:eastAsia="宋体" w:hAnsi="宋体" w:hint="eastAsia"/>
                <w:szCs w:val="21"/>
              </w:rPr>
              <w:t>，</w:t>
            </w:r>
            <w:r>
              <w:rPr>
                <w:rFonts w:ascii="宋体" w:eastAsia="宋体" w:hAnsi="宋体" w:hint="eastAsia"/>
                <w:szCs w:val="21"/>
              </w:rPr>
              <w:t>2006</w:t>
            </w:r>
            <w:r w:rsidRPr="00683472">
              <w:rPr>
                <w:rFonts w:ascii="宋体" w:eastAsia="宋体" w:hAnsi="宋体" w:hint="eastAsia"/>
                <w:szCs w:val="21"/>
              </w:rPr>
              <w:t>.</w:t>
            </w:r>
          </w:p>
          <w:p w:rsidR="007335CA" w:rsidRPr="00683472" w:rsidRDefault="007335CA" w:rsidP="002A1825">
            <w:pPr>
              <w:jc w:val="left"/>
              <w:rPr>
                <w:rFonts w:ascii="宋体" w:eastAsia="宋体" w:hAnsi="宋体"/>
                <w:szCs w:val="21"/>
              </w:rPr>
            </w:pPr>
            <w:r w:rsidRPr="00683472">
              <w:rPr>
                <w:rFonts w:ascii="宋体" w:eastAsia="宋体" w:hAnsi="宋体" w:hint="eastAsia"/>
                <w:szCs w:val="21"/>
              </w:rPr>
              <w:t>4.</w:t>
            </w:r>
            <w:r>
              <w:rPr>
                <w:rFonts w:ascii="宋体" w:eastAsia="宋体" w:hAnsi="宋体" w:hint="eastAsia"/>
                <w:szCs w:val="21"/>
              </w:rPr>
              <w:t>鲍德里亚</w:t>
            </w:r>
            <w:r w:rsidRPr="00683472">
              <w:rPr>
                <w:rFonts w:ascii="宋体" w:eastAsia="宋体" w:hAnsi="宋体" w:hint="eastAsia"/>
                <w:szCs w:val="21"/>
              </w:rPr>
              <w:t>.</w:t>
            </w:r>
            <w:r>
              <w:rPr>
                <w:rFonts w:ascii="宋体" w:eastAsia="宋体" w:hAnsi="宋体" w:hint="eastAsia"/>
                <w:szCs w:val="21"/>
              </w:rPr>
              <w:t>消费社会.南</w:t>
            </w:r>
            <w:r w:rsidRPr="00683472">
              <w:rPr>
                <w:rFonts w:ascii="宋体" w:eastAsia="宋体" w:hAnsi="宋体" w:hint="eastAsia"/>
                <w:szCs w:val="21"/>
              </w:rPr>
              <w:t>京：</w:t>
            </w:r>
            <w:r w:rsidRPr="002C40B7">
              <w:rPr>
                <w:rFonts w:ascii="宋体" w:eastAsia="宋体" w:hAnsi="宋体" w:hint="eastAsia"/>
                <w:szCs w:val="21"/>
              </w:rPr>
              <w:t>南京大学出版社</w:t>
            </w:r>
            <w:r w:rsidRPr="00683472">
              <w:rPr>
                <w:rFonts w:ascii="宋体" w:eastAsia="宋体" w:hAnsi="宋体" w:hint="eastAsia"/>
                <w:szCs w:val="21"/>
              </w:rPr>
              <w:t>，</w:t>
            </w:r>
            <w:r>
              <w:rPr>
                <w:rFonts w:ascii="宋体" w:eastAsia="宋体" w:hAnsi="宋体" w:hint="eastAsia"/>
                <w:szCs w:val="21"/>
              </w:rPr>
              <w:t>2001</w:t>
            </w:r>
            <w:r w:rsidRPr="00683472">
              <w:rPr>
                <w:rFonts w:ascii="宋体" w:eastAsia="宋体" w:hAnsi="宋体" w:hint="eastAsia"/>
                <w:szCs w:val="21"/>
              </w:rPr>
              <w:t>.</w:t>
            </w:r>
          </w:p>
          <w:p w:rsidR="007335CA" w:rsidRDefault="007335CA" w:rsidP="002A1825">
            <w:pPr>
              <w:jc w:val="left"/>
              <w:rPr>
                <w:rFonts w:ascii="宋体" w:eastAsia="宋体" w:hAnsi="宋体"/>
                <w:szCs w:val="21"/>
              </w:rPr>
            </w:pPr>
            <w:r w:rsidRPr="00683472">
              <w:rPr>
                <w:rFonts w:ascii="宋体" w:eastAsia="宋体" w:hAnsi="宋体" w:hint="eastAsia"/>
                <w:szCs w:val="21"/>
              </w:rPr>
              <w:t>5.</w:t>
            </w:r>
            <w:r>
              <w:rPr>
                <w:rFonts w:ascii="宋体" w:eastAsia="宋体" w:hAnsi="宋体" w:hint="eastAsia"/>
                <w:szCs w:val="21"/>
              </w:rPr>
              <w:t>西美尔</w:t>
            </w:r>
            <w:r w:rsidRPr="00683472">
              <w:rPr>
                <w:rFonts w:ascii="宋体" w:eastAsia="宋体" w:hAnsi="宋体" w:hint="eastAsia"/>
                <w:szCs w:val="21"/>
              </w:rPr>
              <w:t>.</w:t>
            </w:r>
            <w:r>
              <w:rPr>
                <w:rFonts w:ascii="宋体" w:eastAsia="宋体" w:hAnsi="宋体" w:hint="eastAsia"/>
                <w:szCs w:val="21"/>
              </w:rPr>
              <w:t>货币哲学.</w:t>
            </w:r>
            <w:r w:rsidRPr="00683472">
              <w:rPr>
                <w:rFonts w:ascii="宋体" w:eastAsia="宋体" w:hAnsi="宋体" w:hint="eastAsia"/>
                <w:szCs w:val="21"/>
              </w:rPr>
              <w:t>北京：</w:t>
            </w:r>
            <w:r w:rsidRPr="002C40B7">
              <w:rPr>
                <w:rFonts w:ascii="宋体" w:eastAsia="宋体" w:hAnsi="宋体" w:hint="eastAsia"/>
                <w:szCs w:val="21"/>
              </w:rPr>
              <w:t>华夏</w:t>
            </w:r>
            <w:r w:rsidRPr="00683472">
              <w:rPr>
                <w:rFonts w:ascii="宋体" w:eastAsia="宋体" w:hAnsi="宋体" w:hint="eastAsia"/>
                <w:szCs w:val="21"/>
              </w:rPr>
              <w:t>出版社，20</w:t>
            </w:r>
            <w:r>
              <w:rPr>
                <w:rFonts w:ascii="宋体" w:eastAsia="宋体" w:hAnsi="宋体" w:hint="eastAsia"/>
                <w:szCs w:val="21"/>
              </w:rPr>
              <w:t>07</w:t>
            </w:r>
            <w:r w:rsidRPr="00683472">
              <w:rPr>
                <w:rFonts w:ascii="宋体" w:eastAsia="宋体" w:hAnsi="宋体" w:hint="eastAsia"/>
                <w:szCs w:val="21"/>
              </w:rPr>
              <w:t>.</w:t>
            </w:r>
          </w:p>
          <w:p w:rsidR="007335CA" w:rsidRPr="00683472" w:rsidRDefault="007335CA" w:rsidP="002A1825">
            <w:pPr>
              <w:jc w:val="left"/>
              <w:rPr>
                <w:rFonts w:ascii="宋体" w:eastAsia="宋体" w:hAnsi="宋体"/>
                <w:szCs w:val="21"/>
              </w:rPr>
            </w:pPr>
            <w:r>
              <w:rPr>
                <w:rFonts w:ascii="宋体" w:eastAsia="宋体" w:hAnsi="宋体" w:hint="eastAsia"/>
                <w:szCs w:val="21"/>
              </w:rPr>
              <w:t>6.奥康纳.自然的理由. 南</w:t>
            </w:r>
            <w:r w:rsidRPr="00683472">
              <w:rPr>
                <w:rFonts w:ascii="宋体" w:eastAsia="宋体" w:hAnsi="宋体" w:hint="eastAsia"/>
                <w:szCs w:val="21"/>
              </w:rPr>
              <w:t>京：</w:t>
            </w:r>
            <w:r w:rsidRPr="002C40B7">
              <w:rPr>
                <w:rFonts w:ascii="宋体" w:eastAsia="宋体" w:hAnsi="宋体" w:hint="eastAsia"/>
                <w:szCs w:val="21"/>
              </w:rPr>
              <w:t>南京大学出版社</w:t>
            </w:r>
            <w:r w:rsidRPr="00683472">
              <w:rPr>
                <w:rFonts w:ascii="宋体" w:eastAsia="宋体" w:hAnsi="宋体" w:hint="eastAsia"/>
                <w:szCs w:val="21"/>
              </w:rPr>
              <w:t>，</w:t>
            </w:r>
            <w:r>
              <w:rPr>
                <w:rFonts w:ascii="宋体" w:eastAsia="宋体" w:hAnsi="宋体" w:hint="eastAsia"/>
                <w:szCs w:val="21"/>
              </w:rPr>
              <w:t>2003</w:t>
            </w:r>
            <w:r w:rsidRPr="00683472">
              <w:rPr>
                <w:rFonts w:ascii="宋体" w:eastAsia="宋体" w:hAnsi="宋体" w:hint="eastAsia"/>
                <w:szCs w:val="21"/>
              </w:rPr>
              <w:t>.</w:t>
            </w:r>
          </w:p>
        </w:tc>
      </w:tr>
      <w:tr w:rsidR="007335CA" w:rsidRPr="007E1E48" w:rsidTr="00DB0311">
        <w:trPr>
          <w:trHeight w:val="851"/>
          <w:jc w:val="center"/>
        </w:trPr>
        <w:tc>
          <w:tcPr>
            <w:tcW w:w="1577" w:type="dxa"/>
            <w:tcBorders>
              <w:left w:val="single" w:sz="4" w:space="0" w:color="auto"/>
              <w:right w:val="single" w:sz="4" w:space="0" w:color="auto"/>
            </w:tcBorders>
            <w:vAlign w:val="center"/>
          </w:tcPr>
          <w:p w:rsidR="007335CA" w:rsidRPr="00683472" w:rsidRDefault="007335CA" w:rsidP="002A1825">
            <w:pPr>
              <w:jc w:val="center"/>
              <w:rPr>
                <w:rFonts w:ascii="宋体" w:eastAsia="宋体" w:hAnsi="宋体"/>
                <w:szCs w:val="21"/>
              </w:rPr>
            </w:pPr>
            <w:r w:rsidRPr="00683472">
              <w:rPr>
                <w:rFonts w:ascii="宋体" w:eastAsia="宋体" w:hAnsi="宋体" w:hint="eastAsia"/>
                <w:szCs w:val="21"/>
              </w:rPr>
              <w:t>推荐教材</w:t>
            </w:r>
          </w:p>
        </w:tc>
        <w:tc>
          <w:tcPr>
            <w:tcW w:w="8599" w:type="dxa"/>
            <w:gridSpan w:val="4"/>
            <w:tcBorders>
              <w:left w:val="single" w:sz="4" w:space="0" w:color="auto"/>
            </w:tcBorders>
            <w:vAlign w:val="center"/>
          </w:tcPr>
          <w:p w:rsidR="007335CA" w:rsidRPr="00683472" w:rsidRDefault="007335CA" w:rsidP="002A1825">
            <w:pPr>
              <w:jc w:val="left"/>
              <w:rPr>
                <w:rFonts w:ascii="宋体" w:eastAsia="宋体" w:hAnsi="宋体"/>
                <w:szCs w:val="21"/>
              </w:rPr>
            </w:pPr>
          </w:p>
        </w:tc>
      </w:tr>
    </w:tbl>
    <w:p w:rsidR="009B3D8E" w:rsidRPr="00B118F1" w:rsidRDefault="009B3D8E" w:rsidP="009B3D8E">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9B3D8E" w:rsidRPr="00D71417" w:rsidRDefault="009B3D8E" w:rsidP="009B3D8E">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9B3D8E" w:rsidRPr="007E1E48" w:rsidTr="00DB0311">
        <w:trPr>
          <w:trHeight w:val="427"/>
          <w:jc w:val="center"/>
        </w:trPr>
        <w:tc>
          <w:tcPr>
            <w:tcW w:w="1565" w:type="dxa"/>
            <w:tcBorders>
              <w:left w:val="single" w:sz="4" w:space="0" w:color="auto"/>
              <w:right w:val="single" w:sz="4" w:space="0" w:color="auto"/>
            </w:tcBorders>
            <w:vAlign w:val="center"/>
          </w:tcPr>
          <w:p w:rsidR="009B3D8E" w:rsidRPr="009E5D44" w:rsidRDefault="009B3D8E" w:rsidP="000044D2">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9B3D8E" w:rsidRPr="009E5D44" w:rsidRDefault="009B3D8E" w:rsidP="000044D2">
            <w:pPr>
              <w:jc w:val="center"/>
              <w:rPr>
                <w:rFonts w:ascii="宋体" w:eastAsia="宋体" w:hAnsi="宋体"/>
                <w:b/>
                <w:szCs w:val="21"/>
              </w:rPr>
            </w:pPr>
            <w:r w:rsidRPr="009E5D44">
              <w:rPr>
                <w:rFonts w:ascii="宋体" w:eastAsia="宋体" w:hAnsi="宋体" w:hint="eastAsia"/>
                <w:b/>
                <w:szCs w:val="21"/>
              </w:rPr>
              <w:t>课程具体目标</w:t>
            </w:r>
          </w:p>
        </w:tc>
      </w:tr>
      <w:tr w:rsidR="009B3D8E" w:rsidRPr="007E1E48" w:rsidTr="00DB0311">
        <w:trPr>
          <w:trHeight w:val="1052"/>
          <w:jc w:val="center"/>
        </w:trPr>
        <w:tc>
          <w:tcPr>
            <w:tcW w:w="1565" w:type="dxa"/>
            <w:tcBorders>
              <w:left w:val="single" w:sz="4" w:space="0" w:color="auto"/>
              <w:right w:val="single" w:sz="4" w:space="0" w:color="auto"/>
            </w:tcBorders>
            <w:vAlign w:val="center"/>
          </w:tcPr>
          <w:p w:rsidR="009B3D8E" w:rsidRPr="009E5D44" w:rsidRDefault="009B3D8E" w:rsidP="000044D2">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9B3D8E" w:rsidRPr="009E5D44" w:rsidRDefault="009B3D8E" w:rsidP="000044D2">
            <w:pPr>
              <w:ind w:firstLineChars="200" w:firstLine="420"/>
              <w:jc w:val="left"/>
              <w:rPr>
                <w:rFonts w:ascii="宋体" w:eastAsia="宋体" w:hAnsi="宋体"/>
                <w:szCs w:val="21"/>
              </w:rPr>
            </w:pPr>
            <w:r>
              <w:rPr>
                <w:rFonts w:ascii="宋体" w:eastAsia="宋体" w:hAnsi="宋体" w:hint="eastAsia"/>
                <w:szCs w:val="21"/>
              </w:rPr>
              <w:t>通过相关电影的展映，引导学生把握东西方哲学中有关存在、人生、生命、消费、资本、自然 、技术等理论主题。</w:t>
            </w:r>
          </w:p>
        </w:tc>
      </w:tr>
      <w:tr w:rsidR="009B3D8E" w:rsidRPr="007E1E48" w:rsidTr="00DB0311">
        <w:trPr>
          <w:trHeight w:val="712"/>
          <w:jc w:val="center"/>
        </w:trPr>
        <w:tc>
          <w:tcPr>
            <w:tcW w:w="1565" w:type="dxa"/>
            <w:tcBorders>
              <w:left w:val="single" w:sz="4" w:space="0" w:color="auto"/>
              <w:right w:val="single" w:sz="4" w:space="0" w:color="auto"/>
            </w:tcBorders>
            <w:vAlign w:val="center"/>
          </w:tcPr>
          <w:p w:rsidR="009B3D8E" w:rsidRPr="009E5D44" w:rsidRDefault="009B3D8E" w:rsidP="000044D2">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9B3D8E" w:rsidRPr="009E5D44" w:rsidRDefault="009B3D8E" w:rsidP="000044D2">
            <w:pPr>
              <w:ind w:firstLineChars="200" w:firstLine="420"/>
              <w:jc w:val="left"/>
              <w:rPr>
                <w:rFonts w:ascii="宋体" w:eastAsia="宋体" w:hAnsi="宋体"/>
                <w:szCs w:val="21"/>
              </w:rPr>
            </w:pPr>
            <w:r>
              <w:rPr>
                <w:rFonts w:ascii="宋体" w:eastAsia="宋体" w:hAnsi="宋体" w:hint="eastAsia"/>
                <w:szCs w:val="21"/>
              </w:rPr>
              <w:t>通过相关电影的展映，引导学生正确思考人生在世的价值和意义，树立正确的世界观、人生观、价值观。</w:t>
            </w:r>
          </w:p>
        </w:tc>
      </w:tr>
      <w:tr w:rsidR="009B3D8E" w:rsidRPr="007E1E48" w:rsidTr="00DB0311">
        <w:trPr>
          <w:trHeight w:val="1134"/>
          <w:jc w:val="center"/>
        </w:trPr>
        <w:tc>
          <w:tcPr>
            <w:tcW w:w="1565" w:type="dxa"/>
            <w:tcBorders>
              <w:left w:val="single" w:sz="4" w:space="0" w:color="auto"/>
              <w:right w:val="single" w:sz="4" w:space="0" w:color="auto"/>
            </w:tcBorders>
            <w:vAlign w:val="center"/>
          </w:tcPr>
          <w:p w:rsidR="009B3D8E" w:rsidRPr="009E5D44" w:rsidRDefault="009B3D8E" w:rsidP="000044D2">
            <w:pPr>
              <w:jc w:val="center"/>
              <w:rPr>
                <w:rFonts w:ascii="宋体" w:eastAsia="宋体" w:hAnsi="宋体"/>
                <w:szCs w:val="21"/>
              </w:rPr>
            </w:pPr>
            <w:r w:rsidRPr="009E5D44">
              <w:rPr>
                <w:rFonts w:ascii="宋体" w:eastAsia="宋体" w:hAnsi="宋体" w:hint="eastAsia"/>
                <w:szCs w:val="21"/>
              </w:rPr>
              <w:t>课程目标3</w:t>
            </w:r>
          </w:p>
        </w:tc>
        <w:tc>
          <w:tcPr>
            <w:tcW w:w="8646" w:type="dxa"/>
            <w:tcBorders>
              <w:left w:val="single" w:sz="4" w:space="0" w:color="auto"/>
            </w:tcBorders>
            <w:vAlign w:val="center"/>
          </w:tcPr>
          <w:p w:rsidR="009B3D8E" w:rsidRPr="009E5D44" w:rsidRDefault="009B3D8E" w:rsidP="000044D2">
            <w:pPr>
              <w:ind w:firstLineChars="200" w:firstLine="420"/>
              <w:jc w:val="left"/>
              <w:rPr>
                <w:rFonts w:ascii="宋体" w:eastAsia="宋体" w:hAnsi="宋体"/>
                <w:szCs w:val="21"/>
              </w:rPr>
            </w:pPr>
            <w:r>
              <w:rPr>
                <w:rFonts w:ascii="宋体" w:eastAsia="宋体" w:hAnsi="宋体" w:hint="eastAsia"/>
                <w:szCs w:val="21"/>
              </w:rPr>
              <w:t>通过相关电影的展映，对学生进行文化艺术方面的训练，陶冶情操，塑造良好人格和交际能力，培养全面发展的素质型人才。</w:t>
            </w:r>
          </w:p>
        </w:tc>
      </w:tr>
    </w:tbl>
    <w:p w:rsidR="009B3D8E" w:rsidRPr="00D71417" w:rsidRDefault="009B3D8E" w:rsidP="009B3D8E">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479" w:type="dxa"/>
        <w:jc w:val="center"/>
        <w:tblLayout w:type="fixed"/>
        <w:tblLook w:val="04A0"/>
      </w:tblPr>
      <w:tblGrid>
        <w:gridCol w:w="1196"/>
        <w:gridCol w:w="1560"/>
        <w:gridCol w:w="7723"/>
      </w:tblGrid>
      <w:tr w:rsidR="009B3D8E" w:rsidRPr="00B75A41" w:rsidTr="00DB0311">
        <w:trPr>
          <w:trHeight w:val="454"/>
          <w:jc w:val="center"/>
        </w:trPr>
        <w:tc>
          <w:tcPr>
            <w:tcW w:w="1196" w:type="dxa"/>
            <w:vAlign w:val="center"/>
          </w:tcPr>
          <w:p w:rsidR="009B3D8E" w:rsidRPr="00B75A41" w:rsidRDefault="009B3D8E" w:rsidP="000044D2">
            <w:pPr>
              <w:spacing w:line="300" w:lineRule="exact"/>
              <w:jc w:val="center"/>
              <w:rPr>
                <w:rFonts w:ascii="宋体" w:eastAsia="宋体" w:hAnsi="宋体"/>
                <w:b/>
                <w:szCs w:val="21"/>
              </w:rPr>
            </w:pPr>
            <w:r w:rsidRPr="00B75A41">
              <w:rPr>
                <w:rFonts w:ascii="宋体" w:eastAsia="宋体" w:hAnsi="宋体"/>
                <w:b/>
                <w:szCs w:val="21"/>
              </w:rPr>
              <w:t>课程目标</w:t>
            </w:r>
          </w:p>
        </w:tc>
        <w:tc>
          <w:tcPr>
            <w:tcW w:w="1560" w:type="dxa"/>
            <w:vAlign w:val="center"/>
          </w:tcPr>
          <w:p w:rsidR="009B3D8E" w:rsidRPr="00B75A41" w:rsidRDefault="009B3D8E" w:rsidP="000044D2">
            <w:pPr>
              <w:spacing w:line="300" w:lineRule="exact"/>
              <w:jc w:val="center"/>
              <w:rPr>
                <w:rFonts w:ascii="宋体" w:eastAsia="宋体" w:hAnsi="宋体"/>
                <w:b/>
                <w:szCs w:val="21"/>
              </w:rPr>
            </w:pPr>
            <w:r w:rsidRPr="00B75A41">
              <w:rPr>
                <w:rFonts w:ascii="宋体" w:eastAsia="宋体" w:hAnsi="宋体"/>
                <w:b/>
                <w:szCs w:val="21"/>
              </w:rPr>
              <w:t>支撑毕业要求</w:t>
            </w:r>
          </w:p>
        </w:tc>
        <w:tc>
          <w:tcPr>
            <w:tcW w:w="7723" w:type="dxa"/>
            <w:vAlign w:val="center"/>
          </w:tcPr>
          <w:p w:rsidR="009B3D8E" w:rsidRPr="00B75A41" w:rsidRDefault="009B3D8E" w:rsidP="000044D2">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9B3D8E" w:rsidRPr="00B75A41" w:rsidTr="00DB0311">
        <w:trPr>
          <w:trHeight w:val="738"/>
          <w:jc w:val="center"/>
        </w:trPr>
        <w:tc>
          <w:tcPr>
            <w:tcW w:w="1196" w:type="dxa"/>
            <w:vMerge w:val="restart"/>
            <w:vAlign w:val="center"/>
          </w:tcPr>
          <w:p w:rsidR="009B3D8E" w:rsidRPr="00B75A41" w:rsidRDefault="009B3D8E" w:rsidP="000044D2">
            <w:pPr>
              <w:jc w:val="center"/>
              <w:rPr>
                <w:rFonts w:ascii="宋体" w:eastAsia="宋体" w:hAnsi="宋体"/>
                <w:szCs w:val="21"/>
              </w:rPr>
            </w:pPr>
            <w:r w:rsidRPr="00B75A41">
              <w:rPr>
                <w:rFonts w:ascii="宋体" w:eastAsia="宋体" w:hAnsi="宋体"/>
                <w:szCs w:val="21"/>
              </w:rPr>
              <w:t>课程目标1</w:t>
            </w:r>
          </w:p>
        </w:tc>
        <w:tc>
          <w:tcPr>
            <w:tcW w:w="1560" w:type="dxa"/>
            <w:vAlign w:val="center"/>
          </w:tcPr>
          <w:p w:rsidR="009B3D8E" w:rsidRPr="00B75A41" w:rsidRDefault="009B3D8E" w:rsidP="000044D2">
            <w:pPr>
              <w:jc w:val="center"/>
              <w:rPr>
                <w:rFonts w:ascii="宋体" w:eastAsia="宋体" w:hAnsi="宋体"/>
                <w:szCs w:val="21"/>
              </w:rPr>
            </w:pPr>
            <w:r>
              <w:rPr>
                <w:rFonts w:ascii="宋体" w:eastAsia="宋体" w:hAnsi="宋体" w:hint="eastAsia"/>
                <w:szCs w:val="21"/>
              </w:rPr>
              <w:t>毕业要求1</w:t>
            </w:r>
          </w:p>
        </w:tc>
        <w:tc>
          <w:tcPr>
            <w:tcW w:w="7723" w:type="dxa"/>
            <w:vAlign w:val="center"/>
          </w:tcPr>
          <w:p w:rsidR="009B3D8E" w:rsidRPr="00003AB6" w:rsidRDefault="009B3D8E" w:rsidP="000044D2">
            <w:pPr>
              <w:rPr>
                <w:rFonts w:ascii="宋体" w:eastAsia="宋体" w:hAnsi="宋体"/>
                <w:szCs w:val="21"/>
              </w:rPr>
            </w:pPr>
            <w:r w:rsidRPr="00003AB6">
              <w:rPr>
                <w:rFonts w:ascii="宋体" w:eastAsia="宋体" w:hAnsi="宋体" w:hint="eastAsia"/>
                <w:szCs w:val="21"/>
              </w:rPr>
              <w:t>1.3具有高尚的人格和道德情操；能严于律己，遵守教师职业道德规范；具有强烈的教育责任感和使命感，自觉提升自身师德修养，立志成为“四有”好老师。</w:t>
            </w:r>
          </w:p>
        </w:tc>
      </w:tr>
      <w:tr w:rsidR="009B3D8E" w:rsidRPr="00B75A41" w:rsidTr="00DB0311">
        <w:trPr>
          <w:trHeight w:val="1002"/>
          <w:jc w:val="center"/>
        </w:trPr>
        <w:tc>
          <w:tcPr>
            <w:tcW w:w="1196" w:type="dxa"/>
            <w:vMerge/>
            <w:vAlign w:val="center"/>
          </w:tcPr>
          <w:p w:rsidR="009B3D8E" w:rsidRPr="00B75A41" w:rsidRDefault="009B3D8E" w:rsidP="000044D2">
            <w:pPr>
              <w:jc w:val="center"/>
              <w:rPr>
                <w:rFonts w:ascii="宋体" w:eastAsia="宋体" w:hAnsi="宋体"/>
                <w:szCs w:val="21"/>
              </w:rPr>
            </w:pPr>
          </w:p>
        </w:tc>
        <w:tc>
          <w:tcPr>
            <w:tcW w:w="1560" w:type="dxa"/>
            <w:vAlign w:val="center"/>
          </w:tcPr>
          <w:p w:rsidR="009B3D8E" w:rsidRPr="00B75A41" w:rsidRDefault="009B3D8E" w:rsidP="000044D2">
            <w:pPr>
              <w:jc w:val="center"/>
              <w:rPr>
                <w:rFonts w:ascii="宋体" w:eastAsia="宋体" w:hAnsi="宋体"/>
                <w:szCs w:val="21"/>
              </w:rPr>
            </w:pPr>
            <w:r>
              <w:rPr>
                <w:rFonts w:ascii="宋体" w:eastAsia="宋体" w:hAnsi="宋体" w:hint="eastAsia"/>
                <w:szCs w:val="21"/>
              </w:rPr>
              <w:t>毕业要求3</w:t>
            </w:r>
          </w:p>
        </w:tc>
        <w:tc>
          <w:tcPr>
            <w:tcW w:w="7723" w:type="dxa"/>
            <w:vAlign w:val="center"/>
          </w:tcPr>
          <w:p w:rsidR="009B3D8E" w:rsidRDefault="009B3D8E" w:rsidP="000044D2">
            <w:pPr>
              <w:jc w:val="left"/>
              <w:rPr>
                <w:rFonts w:ascii="宋体" w:eastAsia="宋体" w:hAnsi="宋体"/>
                <w:szCs w:val="21"/>
              </w:rPr>
            </w:pPr>
            <w:r>
              <w:rPr>
                <w:rFonts w:ascii="宋体" w:eastAsia="宋体" w:hAnsi="宋体" w:hint="eastAsia"/>
                <w:szCs w:val="21"/>
              </w:rPr>
              <w:t>3</w:t>
            </w:r>
            <w:r w:rsidRPr="00B75A41">
              <w:rPr>
                <w:rFonts w:ascii="宋体" w:eastAsia="宋体" w:hAnsi="宋体"/>
                <w:szCs w:val="21"/>
              </w:rPr>
              <w:t>.1</w:t>
            </w:r>
            <w:r w:rsidRPr="00420F57">
              <w:rPr>
                <w:rFonts w:ascii="宋体" w:eastAsia="宋体" w:hAnsi="宋体" w:hint="eastAsia"/>
                <w:szCs w:val="21"/>
              </w:rPr>
              <w:t>掌</w:t>
            </w:r>
            <w:r>
              <w:rPr>
                <w:rFonts w:ascii="宋体" w:eastAsia="宋体" w:hAnsi="宋体" w:hint="eastAsia"/>
                <w:szCs w:val="21"/>
              </w:rPr>
              <w:t>握扎实的马克思主义基础理论、系统的思想政治教育专业知识。</w:t>
            </w:r>
          </w:p>
          <w:p w:rsidR="009B3D8E" w:rsidRDefault="009B3D8E" w:rsidP="000044D2">
            <w:pPr>
              <w:jc w:val="left"/>
              <w:rPr>
                <w:rFonts w:ascii="宋体" w:eastAsia="宋体" w:hAnsi="宋体"/>
                <w:szCs w:val="21"/>
              </w:rPr>
            </w:pPr>
            <w:r>
              <w:rPr>
                <w:rFonts w:ascii="宋体" w:eastAsia="宋体" w:hAnsi="宋体" w:hint="eastAsia"/>
                <w:szCs w:val="21"/>
              </w:rPr>
              <w:t>3.2</w:t>
            </w:r>
            <w:r w:rsidRPr="00420F57">
              <w:rPr>
                <w:rFonts w:ascii="宋体" w:eastAsia="宋体" w:hAnsi="宋体" w:hint="eastAsia"/>
                <w:szCs w:val="21"/>
              </w:rPr>
              <w:t>掌握思想政治教育专业与马克思主义理论类本科专业以及相关学科的联系，掌握一定的思想政治教育专业相关知识。</w:t>
            </w:r>
          </w:p>
          <w:p w:rsidR="009B3D8E" w:rsidRPr="00003AB6" w:rsidRDefault="009B3D8E" w:rsidP="000044D2">
            <w:pPr>
              <w:jc w:val="left"/>
              <w:rPr>
                <w:rFonts w:ascii="宋体" w:eastAsia="宋体" w:hAnsi="宋体"/>
                <w:szCs w:val="21"/>
              </w:rPr>
            </w:pPr>
            <w:r w:rsidRPr="00003AB6">
              <w:rPr>
                <w:rFonts w:ascii="宋体" w:eastAsia="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9B3D8E" w:rsidRPr="00B75A41" w:rsidTr="00DB0311">
        <w:trPr>
          <w:trHeight w:val="932"/>
          <w:jc w:val="center"/>
        </w:trPr>
        <w:tc>
          <w:tcPr>
            <w:tcW w:w="1196" w:type="dxa"/>
            <w:vMerge w:val="restart"/>
            <w:vAlign w:val="center"/>
          </w:tcPr>
          <w:p w:rsidR="009B3D8E" w:rsidRPr="00B75A41" w:rsidRDefault="009B3D8E" w:rsidP="000044D2">
            <w:pPr>
              <w:jc w:val="center"/>
              <w:rPr>
                <w:rFonts w:ascii="宋体" w:eastAsia="宋体" w:hAnsi="宋体"/>
                <w:szCs w:val="21"/>
              </w:rPr>
            </w:pPr>
            <w:r w:rsidRPr="00B75A41">
              <w:rPr>
                <w:rFonts w:ascii="宋体" w:eastAsia="宋体" w:hAnsi="宋体" w:hint="eastAsia"/>
                <w:szCs w:val="21"/>
              </w:rPr>
              <w:t>课程目标2</w:t>
            </w:r>
          </w:p>
        </w:tc>
        <w:tc>
          <w:tcPr>
            <w:tcW w:w="1560" w:type="dxa"/>
            <w:vAlign w:val="center"/>
          </w:tcPr>
          <w:p w:rsidR="009B3D8E" w:rsidRPr="00B75A41" w:rsidRDefault="009B3D8E" w:rsidP="000044D2">
            <w:pPr>
              <w:jc w:val="center"/>
              <w:rPr>
                <w:rFonts w:ascii="宋体" w:eastAsia="宋体" w:hAnsi="宋体"/>
                <w:szCs w:val="21"/>
              </w:rPr>
            </w:pPr>
            <w:r>
              <w:rPr>
                <w:rFonts w:ascii="宋体" w:eastAsia="宋体" w:hAnsi="宋体" w:hint="eastAsia"/>
                <w:szCs w:val="21"/>
              </w:rPr>
              <w:t>毕业要求2</w:t>
            </w:r>
          </w:p>
        </w:tc>
        <w:tc>
          <w:tcPr>
            <w:tcW w:w="7723" w:type="dxa"/>
            <w:vAlign w:val="center"/>
          </w:tcPr>
          <w:p w:rsidR="009B3D8E" w:rsidRPr="00003AB6" w:rsidRDefault="009B3D8E" w:rsidP="000044D2">
            <w:pPr>
              <w:jc w:val="left"/>
              <w:rPr>
                <w:rFonts w:ascii="宋体" w:eastAsia="宋体" w:hAnsi="宋体"/>
                <w:szCs w:val="21"/>
              </w:rPr>
            </w:pPr>
            <w:r w:rsidRPr="00003AB6">
              <w:rPr>
                <w:rFonts w:ascii="宋体" w:eastAsia="宋体" w:hAnsi="宋体" w:hint="eastAsia"/>
                <w:szCs w:val="21"/>
              </w:rPr>
              <w:t>2.2 具备较深厚的人文底蕴和必备的科学素养，掌握中国特色社会主义文化理论。</w:t>
            </w:r>
          </w:p>
          <w:p w:rsidR="009B3D8E" w:rsidRPr="00003AB6" w:rsidRDefault="009B3D8E" w:rsidP="000044D2">
            <w:pPr>
              <w:jc w:val="left"/>
              <w:rPr>
                <w:rFonts w:ascii="宋体" w:eastAsia="宋体" w:hAnsi="宋体"/>
                <w:szCs w:val="21"/>
              </w:rPr>
            </w:pPr>
            <w:r w:rsidRPr="00003AB6">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9B3D8E" w:rsidRPr="00B75A41" w:rsidTr="00DB0311">
        <w:trPr>
          <w:trHeight w:val="932"/>
          <w:jc w:val="center"/>
        </w:trPr>
        <w:tc>
          <w:tcPr>
            <w:tcW w:w="1196" w:type="dxa"/>
            <w:vMerge/>
            <w:vAlign w:val="center"/>
          </w:tcPr>
          <w:p w:rsidR="009B3D8E" w:rsidRPr="00B75A41" w:rsidRDefault="009B3D8E" w:rsidP="000044D2">
            <w:pPr>
              <w:jc w:val="center"/>
              <w:rPr>
                <w:rFonts w:ascii="宋体" w:eastAsia="宋体" w:hAnsi="宋体"/>
                <w:szCs w:val="21"/>
              </w:rPr>
            </w:pPr>
          </w:p>
        </w:tc>
        <w:tc>
          <w:tcPr>
            <w:tcW w:w="1560" w:type="dxa"/>
            <w:vAlign w:val="center"/>
          </w:tcPr>
          <w:p w:rsidR="009B3D8E" w:rsidRPr="00B75A41" w:rsidRDefault="009B3D8E" w:rsidP="000044D2">
            <w:pPr>
              <w:jc w:val="center"/>
              <w:rPr>
                <w:rFonts w:ascii="宋体" w:eastAsia="宋体" w:hAnsi="宋体"/>
                <w:szCs w:val="21"/>
              </w:rPr>
            </w:pPr>
            <w:r>
              <w:rPr>
                <w:rFonts w:ascii="宋体" w:eastAsia="宋体" w:hAnsi="宋体" w:hint="eastAsia"/>
                <w:szCs w:val="21"/>
              </w:rPr>
              <w:t>毕业要求7</w:t>
            </w:r>
          </w:p>
        </w:tc>
        <w:tc>
          <w:tcPr>
            <w:tcW w:w="7723" w:type="dxa"/>
            <w:vAlign w:val="center"/>
          </w:tcPr>
          <w:p w:rsidR="009B3D8E" w:rsidRPr="00B75A41" w:rsidRDefault="009B3D8E" w:rsidP="000044D2">
            <w:pPr>
              <w:jc w:val="left"/>
              <w:rPr>
                <w:rFonts w:ascii="宋体" w:eastAsia="宋体" w:hAnsi="宋体"/>
                <w:szCs w:val="21"/>
              </w:rPr>
            </w:pPr>
            <w:r w:rsidRPr="00DA134F">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9B3D8E" w:rsidRPr="00B75A41" w:rsidTr="00DB0311">
        <w:trPr>
          <w:trHeight w:val="932"/>
          <w:jc w:val="center"/>
        </w:trPr>
        <w:tc>
          <w:tcPr>
            <w:tcW w:w="1196" w:type="dxa"/>
            <w:vMerge w:val="restart"/>
            <w:vAlign w:val="center"/>
          </w:tcPr>
          <w:p w:rsidR="009B3D8E" w:rsidRPr="00B75A41" w:rsidRDefault="009B3D8E" w:rsidP="000044D2">
            <w:pPr>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560" w:type="dxa"/>
            <w:vAlign w:val="center"/>
          </w:tcPr>
          <w:p w:rsidR="009B3D8E" w:rsidRPr="00B75A41" w:rsidRDefault="009B3D8E" w:rsidP="000044D2">
            <w:pPr>
              <w:jc w:val="center"/>
              <w:rPr>
                <w:rFonts w:ascii="宋体" w:eastAsia="宋体" w:hAnsi="宋体"/>
                <w:szCs w:val="21"/>
              </w:rPr>
            </w:pPr>
            <w:r>
              <w:rPr>
                <w:rFonts w:ascii="宋体" w:eastAsia="宋体" w:hAnsi="宋体" w:hint="eastAsia"/>
                <w:szCs w:val="21"/>
              </w:rPr>
              <w:t>毕业要求2</w:t>
            </w:r>
          </w:p>
        </w:tc>
        <w:tc>
          <w:tcPr>
            <w:tcW w:w="7723" w:type="dxa"/>
            <w:vAlign w:val="center"/>
          </w:tcPr>
          <w:p w:rsidR="009B3D8E" w:rsidRPr="00003AB6" w:rsidRDefault="009B3D8E" w:rsidP="000044D2">
            <w:pPr>
              <w:jc w:val="left"/>
              <w:rPr>
                <w:rFonts w:ascii="宋体" w:eastAsia="宋体" w:hAnsi="宋体"/>
                <w:szCs w:val="21"/>
              </w:rPr>
            </w:pPr>
            <w:r w:rsidRPr="00003AB6">
              <w:rPr>
                <w:rFonts w:ascii="宋体" w:eastAsia="宋体" w:hAnsi="宋体" w:hint="eastAsia"/>
                <w:szCs w:val="21"/>
              </w:rPr>
              <w:t>6.1了解中学生身心健康和人格发展知识，掌握课程育人、文化育人、活动育人和网络育人等方面的知识，重点掌握思想政治学科育人的内容、途径与方法。</w:t>
            </w:r>
          </w:p>
          <w:p w:rsidR="009B3D8E" w:rsidRPr="00003AB6" w:rsidRDefault="009B3D8E" w:rsidP="000044D2">
            <w:pPr>
              <w:jc w:val="left"/>
              <w:rPr>
                <w:rFonts w:ascii="宋体" w:eastAsia="宋体" w:hAnsi="宋体"/>
                <w:szCs w:val="21"/>
              </w:rPr>
            </w:pPr>
            <w:r w:rsidRPr="00003AB6">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r w:rsidR="009B3D8E" w:rsidRPr="00B75A41" w:rsidTr="00DB0311">
        <w:trPr>
          <w:trHeight w:val="699"/>
          <w:jc w:val="center"/>
        </w:trPr>
        <w:tc>
          <w:tcPr>
            <w:tcW w:w="1196" w:type="dxa"/>
            <w:vMerge/>
            <w:vAlign w:val="center"/>
          </w:tcPr>
          <w:p w:rsidR="009B3D8E" w:rsidRPr="00B75A41" w:rsidRDefault="009B3D8E" w:rsidP="000044D2">
            <w:pPr>
              <w:jc w:val="center"/>
              <w:rPr>
                <w:rFonts w:ascii="宋体" w:eastAsia="宋体" w:hAnsi="宋体"/>
                <w:szCs w:val="21"/>
              </w:rPr>
            </w:pPr>
          </w:p>
        </w:tc>
        <w:tc>
          <w:tcPr>
            <w:tcW w:w="1560" w:type="dxa"/>
            <w:vAlign w:val="center"/>
          </w:tcPr>
          <w:p w:rsidR="009B3D8E" w:rsidRPr="00B75A41" w:rsidRDefault="009B3D8E" w:rsidP="000044D2">
            <w:pPr>
              <w:jc w:val="center"/>
              <w:rPr>
                <w:rFonts w:ascii="宋体" w:eastAsia="宋体" w:hAnsi="宋体"/>
                <w:szCs w:val="21"/>
              </w:rPr>
            </w:pPr>
            <w:r>
              <w:rPr>
                <w:rFonts w:ascii="宋体" w:eastAsia="宋体" w:hAnsi="宋体" w:hint="eastAsia"/>
                <w:szCs w:val="21"/>
              </w:rPr>
              <w:t>毕业要求1</w:t>
            </w:r>
          </w:p>
        </w:tc>
        <w:tc>
          <w:tcPr>
            <w:tcW w:w="7723" w:type="dxa"/>
            <w:vAlign w:val="center"/>
          </w:tcPr>
          <w:p w:rsidR="009B3D8E" w:rsidRPr="00B75A41" w:rsidRDefault="009B3D8E" w:rsidP="000044D2">
            <w:pPr>
              <w:jc w:val="left"/>
              <w:rPr>
                <w:rFonts w:ascii="宋体" w:eastAsia="宋体" w:hAnsi="宋体"/>
                <w:szCs w:val="21"/>
              </w:rPr>
            </w:pPr>
            <w:r w:rsidRPr="001B6229">
              <w:rPr>
                <w:rFonts w:ascii="宋体" w:eastAsia="宋体" w:hAnsi="宋体" w:hint="eastAsia"/>
                <w:szCs w:val="21"/>
              </w:rPr>
              <w:t>1.3具有高尚的人格和道德情操；能严于律己，遵守教师职业道德规范；具有强烈的教育责任感和使命感，自觉提升师德修养，立志成为“四有”好老师。</w:t>
            </w:r>
          </w:p>
        </w:tc>
      </w:tr>
    </w:tbl>
    <w:p w:rsidR="009B3D8E" w:rsidRPr="00B118F1" w:rsidRDefault="009B3D8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t>三</w:t>
      </w:r>
      <w:r w:rsidRPr="00B118F1">
        <w:rPr>
          <w:rFonts w:ascii="黑体" w:eastAsia="黑体" w:hAnsi="黑体" w:hint="eastAsia"/>
          <w:sz w:val="30"/>
          <w:szCs w:val="30"/>
        </w:rPr>
        <w:t>、课程教学要求与重难点</w:t>
      </w: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12"/>
        <w:gridCol w:w="3180"/>
        <w:gridCol w:w="2632"/>
        <w:gridCol w:w="2309"/>
      </w:tblGrid>
      <w:tr w:rsidR="009B3D8E" w:rsidRPr="00B75A41" w:rsidTr="00DB0311">
        <w:trPr>
          <w:trHeight w:val="454"/>
          <w:jc w:val="center"/>
        </w:trPr>
        <w:tc>
          <w:tcPr>
            <w:tcW w:w="675"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序号</w:t>
            </w:r>
          </w:p>
        </w:tc>
        <w:tc>
          <w:tcPr>
            <w:tcW w:w="1712"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课程内容框架</w:t>
            </w:r>
          </w:p>
        </w:tc>
        <w:tc>
          <w:tcPr>
            <w:tcW w:w="3180"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教学要求</w:t>
            </w:r>
          </w:p>
        </w:tc>
        <w:tc>
          <w:tcPr>
            <w:tcW w:w="2632"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教学重点</w:t>
            </w:r>
          </w:p>
        </w:tc>
        <w:tc>
          <w:tcPr>
            <w:tcW w:w="2309"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教学难点</w:t>
            </w:r>
          </w:p>
        </w:tc>
      </w:tr>
      <w:tr w:rsidR="009B3D8E" w:rsidRPr="00B75A41" w:rsidTr="00DB0311">
        <w:trPr>
          <w:trHeight w:val="454"/>
          <w:jc w:val="center"/>
        </w:trPr>
        <w:tc>
          <w:tcPr>
            <w:tcW w:w="675" w:type="dxa"/>
            <w:vAlign w:val="center"/>
          </w:tcPr>
          <w:p w:rsidR="009B3D8E" w:rsidRPr="00EA380B" w:rsidRDefault="009B3D8E" w:rsidP="000044D2">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71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 xml:space="preserve">第一章 </w:t>
            </w:r>
            <w:r>
              <w:rPr>
                <w:rFonts w:asciiTheme="minorEastAsia" w:hAnsiTheme="minorEastAsia" w:hint="eastAsia"/>
              </w:rPr>
              <w:t>面向神性的诗意存在</w:t>
            </w:r>
          </w:p>
        </w:tc>
        <w:tc>
          <w:tcPr>
            <w:tcW w:w="3180" w:type="dxa"/>
            <w:vAlign w:val="center"/>
          </w:tcPr>
          <w:p w:rsidR="009B3D8E" w:rsidRPr="00EA380B" w:rsidRDefault="009B3D8E" w:rsidP="00DB0311">
            <w:pPr>
              <w:rPr>
                <w:rFonts w:asciiTheme="minorEastAsia" w:hAnsiTheme="minorEastAsia"/>
              </w:rPr>
            </w:pPr>
            <w:r>
              <w:rPr>
                <w:rFonts w:asciiTheme="minorEastAsia" w:hAnsiTheme="minorEastAsia" w:hint="eastAsia"/>
              </w:rPr>
              <w:t>通过电影《死亡诗社》理解人生在世的价值和意义</w:t>
            </w:r>
          </w:p>
        </w:tc>
        <w:tc>
          <w:tcPr>
            <w:tcW w:w="263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 xml:space="preserve">1. </w:t>
            </w:r>
            <w:r>
              <w:rPr>
                <w:rFonts w:asciiTheme="minorEastAsia" w:hAnsiTheme="minorEastAsia" w:hint="eastAsia"/>
              </w:rPr>
              <w:t>世界观、人生观、价值观</w:t>
            </w:r>
            <w:r w:rsidRPr="00EA380B">
              <w:rPr>
                <w:rFonts w:asciiTheme="minorEastAsia" w:hAnsiTheme="minorEastAsia" w:hint="eastAsia"/>
              </w:rPr>
              <w:t>。2.</w:t>
            </w:r>
            <w:r>
              <w:rPr>
                <w:rFonts w:asciiTheme="minorEastAsia" w:hAnsiTheme="minorEastAsia" w:hint="eastAsia"/>
              </w:rPr>
              <w:t>哲学</w:t>
            </w:r>
            <w:r w:rsidRPr="00EA380B">
              <w:rPr>
                <w:rFonts w:asciiTheme="minorEastAsia" w:hAnsiTheme="minorEastAsia" w:hint="eastAsia"/>
              </w:rPr>
              <w:t>。</w:t>
            </w:r>
          </w:p>
        </w:tc>
        <w:tc>
          <w:tcPr>
            <w:tcW w:w="2309" w:type="dxa"/>
            <w:vAlign w:val="center"/>
          </w:tcPr>
          <w:p w:rsidR="009B3D8E" w:rsidRPr="00EA380B" w:rsidRDefault="009B3D8E" w:rsidP="000044D2">
            <w:pPr>
              <w:rPr>
                <w:rFonts w:asciiTheme="minorEastAsia" w:hAnsiTheme="minorEastAsia"/>
              </w:rPr>
            </w:pPr>
            <w:r>
              <w:rPr>
                <w:rFonts w:asciiTheme="minorEastAsia" w:hAnsiTheme="minorEastAsia" w:hint="eastAsia"/>
              </w:rPr>
              <w:t>学习的本质在于对生命存在意义的思考</w:t>
            </w:r>
          </w:p>
        </w:tc>
      </w:tr>
      <w:tr w:rsidR="009B3D8E" w:rsidRPr="00B75A41" w:rsidTr="00DB0311">
        <w:trPr>
          <w:trHeight w:val="454"/>
          <w:jc w:val="center"/>
        </w:trPr>
        <w:tc>
          <w:tcPr>
            <w:tcW w:w="675" w:type="dxa"/>
            <w:vAlign w:val="center"/>
          </w:tcPr>
          <w:p w:rsidR="009B3D8E" w:rsidRPr="00EA380B" w:rsidRDefault="009B3D8E" w:rsidP="000044D2">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71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 xml:space="preserve">第二章 </w:t>
            </w:r>
            <w:r>
              <w:rPr>
                <w:rFonts w:asciiTheme="minorEastAsia" w:hAnsiTheme="minorEastAsia" w:hint="eastAsia"/>
              </w:rPr>
              <w:t>赛博空间中的存在意义</w:t>
            </w:r>
          </w:p>
        </w:tc>
        <w:tc>
          <w:tcPr>
            <w:tcW w:w="3180" w:type="dxa"/>
            <w:vAlign w:val="center"/>
          </w:tcPr>
          <w:p w:rsidR="009B3D8E" w:rsidRPr="00EA380B" w:rsidRDefault="009B3D8E" w:rsidP="000044D2">
            <w:pPr>
              <w:rPr>
                <w:rFonts w:asciiTheme="minorEastAsia" w:hAnsiTheme="minorEastAsia"/>
              </w:rPr>
            </w:pPr>
            <w:r>
              <w:rPr>
                <w:rFonts w:asciiTheme="minorEastAsia" w:hAnsiTheme="minorEastAsia" w:hint="eastAsia"/>
              </w:rPr>
              <w:t>通过电影《骇客帝国》理解数字世界的本质</w:t>
            </w:r>
          </w:p>
        </w:tc>
        <w:tc>
          <w:tcPr>
            <w:tcW w:w="263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 xml:space="preserve">1. </w:t>
            </w:r>
            <w:r>
              <w:rPr>
                <w:rFonts w:asciiTheme="minorEastAsia" w:hAnsiTheme="minorEastAsia" w:hint="eastAsia"/>
              </w:rPr>
              <w:t>数字世界的超真实</w:t>
            </w:r>
            <w:r w:rsidRPr="00EA380B">
              <w:rPr>
                <w:rFonts w:asciiTheme="minorEastAsia" w:hAnsiTheme="minorEastAsia" w:hint="eastAsia"/>
              </w:rPr>
              <w:t xml:space="preserve">2. </w:t>
            </w:r>
            <w:r>
              <w:rPr>
                <w:rFonts w:asciiTheme="minorEastAsia" w:hAnsiTheme="minorEastAsia" w:hint="eastAsia"/>
              </w:rPr>
              <w:t>网络与物性现实</w:t>
            </w:r>
          </w:p>
        </w:tc>
        <w:tc>
          <w:tcPr>
            <w:tcW w:w="2309" w:type="dxa"/>
            <w:vAlign w:val="center"/>
          </w:tcPr>
          <w:p w:rsidR="009B3D8E" w:rsidRPr="00EA380B" w:rsidRDefault="009B3D8E" w:rsidP="000044D2">
            <w:pPr>
              <w:rPr>
                <w:rFonts w:asciiTheme="minorEastAsia" w:hAnsiTheme="minorEastAsia"/>
              </w:rPr>
            </w:pPr>
            <w:r>
              <w:rPr>
                <w:rFonts w:asciiTheme="minorEastAsia" w:hAnsiTheme="minorEastAsia" w:hint="eastAsia"/>
              </w:rPr>
              <w:t>拟真性存在</w:t>
            </w:r>
          </w:p>
        </w:tc>
      </w:tr>
      <w:tr w:rsidR="009B3D8E" w:rsidRPr="00B75A41" w:rsidTr="00DB0311">
        <w:trPr>
          <w:trHeight w:val="454"/>
          <w:jc w:val="center"/>
        </w:trPr>
        <w:tc>
          <w:tcPr>
            <w:tcW w:w="675" w:type="dxa"/>
            <w:vAlign w:val="center"/>
          </w:tcPr>
          <w:p w:rsidR="009B3D8E" w:rsidRPr="00EA380B" w:rsidRDefault="009B3D8E" w:rsidP="000044D2">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71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 xml:space="preserve">第三章 </w:t>
            </w:r>
            <w:r>
              <w:rPr>
                <w:rFonts w:asciiTheme="minorEastAsia" w:hAnsiTheme="minorEastAsia" w:hint="eastAsia"/>
              </w:rPr>
              <w:t>消费时代我在哪里</w:t>
            </w:r>
          </w:p>
        </w:tc>
        <w:tc>
          <w:tcPr>
            <w:tcW w:w="3180" w:type="dxa"/>
            <w:vAlign w:val="center"/>
          </w:tcPr>
          <w:p w:rsidR="009B3D8E" w:rsidRPr="00EA380B" w:rsidRDefault="009B3D8E" w:rsidP="000044D2">
            <w:pPr>
              <w:rPr>
                <w:rFonts w:asciiTheme="minorEastAsia" w:hAnsiTheme="minorEastAsia"/>
              </w:rPr>
            </w:pPr>
            <w:r>
              <w:rPr>
                <w:rFonts w:asciiTheme="minorEastAsia" w:hAnsiTheme="minorEastAsia" w:hint="eastAsia"/>
              </w:rPr>
              <w:t>通过电影《一个购物狂的自白》理解消费社会的伪消费</w:t>
            </w:r>
          </w:p>
        </w:tc>
        <w:tc>
          <w:tcPr>
            <w:tcW w:w="2632" w:type="dxa"/>
            <w:vAlign w:val="center"/>
          </w:tcPr>
          <w:p w:rsidR="009B3D8E" w:rsidRPr="00EA380B" w:rsidRDefault="009B3D8E" w:rsidP="00DB0311">
            <w:pPr>
              <w:rPr>
                <w:rFonts w:asciiTheme="minorEastAsia" w:hAnsiTheme="minorEastAsia"/>
              </w:rPr>
            </w:pPr>
            <w:r w:rsidRPr="00EA380B">
              <w:rPr>
                <w:rFonts w:asciiTheme="minorEastAsia" w:hAnsiTheme="minorEastAsia" w:hint="eastAsia"/>
              </w:rPr>
              <w:t>1.</w:t>
            </w:r>
            <w:r>
              <w:rPr>
                <w:rFonts w:asciiTheme="minorEastAsia" w:hAnsiTheme="minorEastAsia" w:hint="eastAsia"/>
              </w:rPr>
              <w:t>我消费故我在</w:t>
            </w:r>
            <w:r w:rsidRPr="00EA380B">
              <w:rPr>
                <w:rFonts w:asciiTheme="minorEastAsia" w:hAnsiTheme="minorEastAsia" w:hint="eastAsia"/>
              </w:rPr>
              <w:t>。2.</w:t>
            </w:r>
            <w:r>
              <w:rPr>
                <w:rFonts w:asciiTheme="minorEastAsia" w:hAnsiTheme="minorEastAsia" w:hint="eastAsia"/>
              </w:rPr>
              <w:t>消费的对象。</w:t>
            </w:r>
            <w:r w:rsidRPr="00EA380B">
              <w:rPr>
                <w:rFonts w:asciiTheme="minorEastAsia" w:hAnsiTheme="minorEastAsia" w:hint="eastAsia"/>
              </w:rPr>
              <w:t>3.</w:t>
            </w:r>
            <w:r>
              <w:rPr>
                <w:rFonts w:asciiTheme="minorEastAsia" w:hAnsiTheme="minorEastAsia" w:hint="eastAsia"/>
              </w:rPr>
              <w:t>消费的主体</w:t>
            </w:r>
            <w:r w:rsidRPr="00EA380B">
              <w:rPr>
                <w:rFonts w:asciiTheme="minorEastAsia" w:hAnsiTheme="minorEastAsia" w:hint="eastAsia"/>
              </w:rPr>
              <w:t>。</w:t>
            </w:r>
          </w:p>
        </w:tc>
        <w:tc>
          <w:tcPr>
            <w:tcW w:w="2309" w:type="dxa"/>
            <w:vAlign w:val="center"/>
          </w:tcPr>
          <w:p w:rsidR="009B3D8E" w:rsidRPr="00EA380B" w:rsidRDefault="009B3D8E" w:rsidP="000044D2">
            <w:pPr>
              <w:rPr>
                <w:rFonts w:asciiTheme="minorEastAsia" w:hAnsiTheme="minorEastAsia"/>
              </w:rPr>
            </w:pPr>
            <w:r>
              <w:rPr>
                <w:rFonts w:asciiTheme="minorEastAsia" w:hAnsiTheme="minorEastAsia" w:hint="eastAsia"/>
              </w:rPr>
              <w:t>不是我在消费，而是资本在消费着我</w:t>
            </w:r>
          </w:p>
        </w:tc>
      </w:tr>
      <w:tr w:rsidR="009B3D8E" w:rsidRPr="00B75A41" w:rsidTr="00DB0311">
        <w:trPr>
          <w:trHeight w:val="789"/>
          <w:jc w:val="center"/>
        </w:trPr>
        <w:tc>
          <w:tcPr>
            <w:tcW w:w="675" w:type="dxa"/>
            <w:vAlign w:val="center"/>
          </w:tcPr>
          <w:p w:rsidR="009B3D8E" w:rsidRPr="00EA380B" w:rsidRDefault="009B3D8E" w:rsidP="000044D2">
            <w:pPr>
              <w:spacing w:line="280" w:lineRule="exact"/>
              <w:jc w:val="center"/>
              <w:rPr>
                <w:rFonts w:asciiTheme="minorEastAsia" w:hAnsiTheme="minorEastAsia"/>
                <w:szCs w:val="21"/>
              </w:rPr>
            </w:pPr>
            <w:r w:rsidRPr="00EA380B">
              <w:rPr>
                <w:rFonts w:asciiTheme="minorEastAsia" w:hAnsiTheme="minorEastAsia" w:hint="eastAsia"/>
                <w:szCs w:val="21"/>
              </w:rPr>
              <w:t>4</w:t>
            </w:r>
          </w:p>
        </w:tc>
        <w:tc>
          <w:tcPr>
            <w:tcW w:w="171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 xml:space="preserve">第四章 </w:t>
            </w:r>
            <w:r>
              <w:rPr>
                <w:rFonts w:asciiTheme="minorEastAsia" w:hAnsiTheme="minorEastAsia" w:hint="eastAsia"/>
              </w:rPr>
              <w:t>货币、幻觉及其他</w:t>
            </w:r>
          </w:p>
        </w:tc>
        <w:tc>
          <w:tcPr>
            <w:tcW w:w="3180" w:type="dxa"/>
            <w:vAlign w:val="center"/>
          </w:tcPr>
          <w:p w:rsidR="009B3D8E" w:rsidRPr="00EA380B" w:rsidRDefault="009B3D8E" w:rsidP="000044D2">
            <w:pPr>
              <w:rPr>
                <w:rFonts w:asciiTheme="minorEastAsia" w:hAnsiTheme="minorEastAsia"/>
              </w:rPr>
            </w:pPr>
            <w:r>
              <w:rPr>
                <w:rFonts w:asciiTheme="minorEastAsia" w:hAnsiTheme="minorEastAsia" w:hint="eastAsia"/>
              </w:rPr>
              <w:t>通过电影《&lt;资本论&gt;电影中的“商品拜物教”》理解资本的本质</w:t>
            </w:r>
          </w:p>
        </w:tc>
        <w:tc>
          <w:tcPr>
            <w:tcW w:w="263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1.</w:t>
            </w:r>
            <w:r>
              <w:rPr>
                <w:rFonts w:asciiTheme="minorEastAsia" w:hAnsiTheme="minorEastAsia" w:hint="eastAsia"/>
              </w:rPr>
              <w:t>货币拜物教。</w:t>
            </w:r>
            <w:r w:rsidRPr="00EA380B">
              <w:rPr>
                <w:rFonts w:asciiTheme="minorEastAsia" w:hAnsiTheme="minorEastAsia" w:hint="eastAsia"/>
              </w:rPr>
              <w:t>2.</w:t>
            </w:r>
            <w:r>
              <w:rPr>
                <w:rFonts w:asciiTheme="minorEastAsia" w:hAnsiTheme="minorEastAsia" w:hint="eastAsia"/>
              </w:rPr>
              <w:t>资本的本质。</w:t>
            </w:r>
          </w:p>
        </w:tc>
        <w:tc>
          <w:tcPr>
            <w:tcW w:w="2309" w:type="dxa"/>
            <w:vAlign w:val="center"/>
          </w:tcPr>
          <w:p w:rsidR="009B3D8E" w:rsidRPr="00EA380B" w:rsidRDefault="009B3D8E" w:rsidP="000044D2">
            <w:pPr>
              <w:rPr>
                <w:rFonts w:asciiTheme="minorEastAsia" w:hAnsiTheme="minorEastAsia"/>
              </w:rPr>
            </w:pPr>
            <w:r>
              <w:rPr>
                <w:rFonts w:asciiTheme="minorEastAsia" w:hAnsiTheme="minorEastAsia" w:hint="eastAsia"/>
              </w:rPr>
              <w:t>货币何以能在桌子上跳舞？</w:t>
            </w:r>
          </w:p>
        </w:tc>
      </w:tr>
      <w:tr w:rsidR="009B3D8E" w:rsidRPr="00B75A41" w:rsidTr="00DB0311">
        <w:trPr>
          <w:trHeight w:val="701"/>
          <w:jc w:val="center"/>
        </w:trPr>
        <w:tc>
          <w:tcPr>
            <w:tcW w:w="675" w:type="dxa"/>
            <w:vAlign w:val="center"/>
          </w:tcPr>
          <w:p w:rsidR="009B3D8E" w:rsidRPr="00EA380B" w:rsidRDefault="009B3D8E" w:rsidP="000044D2">
            <w:pPr>
              <w:spacing w:line="280" w:lineRule="exact"/>
              <w:jc w:val="center"/>
              <w:rPr>
                <w:rFonts w:asciiTheme="minorEastAsia" w:hAnsiTheme="minorEastAsia"/>
                <w:szCs w:val="21"/>
              </w:rPr>
            </w:pPr>
            <w:r w:rsidRPr="00EA380B">
              <w:rPr>
                <w:rFonts w:asciiTheme="minorEastAsia" w:hAnsiTheme="minorEastAsia" w:hint="eastAsia"/>
                <w:szCs w:val="21"/>
              </w:rPr>
              <w:t>5</w:t>
            </w:r>
          </w:p>
        </w:tc>
        <w:tc>
          <w:tcPr>
            <w:tcW w:w="171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 xml:space="preserve">第五章 </w:t>
            </w:r>
            <w:r>
              <w:rPr>
                <w:rFonts w:asciiTheme="minorEastAsia" w:hAnsiTheme="minorEastAsia" w:hint="eastAsia"/>
              </w:rPr>
              <w:t>我们谋杀了生态</w:t>
            </w:r>
          </w:p>
        </w:tc>
        <w:tc>
          <w:tcPr>
            <w:tcW w:w="3180" w:type="dxa"/>
            <w:vAlign w:val="center"/>
          </w:tcPr>
          <w:p w:rsidR="009B3D8E" w:rsidRPr="00EA380B" w:rsidRDefault="009B3D8E" w:rsidP="000044D2">
            <w:pPr>
              <w:rPr>
                <w:rFonts w:asciiTheme="minorEastAsia" w:hAnsiTheme="minorEastAsia"/>
              </w:rPr>
            </w:pPr>
            <w:r>
              <w:rPr>
                <w:rFonts w:asciiTheme="minorEastAsia" w:hAnsiTheme="minorEastAsia" w:hint="eastAsia"/>
              </w:rPr>
              <w:t>通过电影《风之谷》理解人与自然的矛盾及其解决</w:t>
            </w:r>
          </w:p>
        </w:tc>
        <w:tc>
          <w:tcPr>
            <w:tcW w:w="263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1.</w:t>
            </w:r>
            <w:r>
              <w:rPr>
                <w:rFonts w:asciiTheme="minorEastAsia" w:hAnsiTheme="minorEastAsia" w:hint="eastAsia"/>
              </w:rPr>
              <w:t>人类中心主义</w:t>
            </w:r>
            <w:r w:rsidRPr="00EA380B">
              <w:rPr>
                <w:rFonts w:asciiTheme="minorEastAsia" w:hAnsiTheme="minorEastAsia" w:hint="eastAsia"/>
              </w:rPr>
              <w:t>。2.</w:t>
            </w:r>
            <w:r>
              <w:rPr>
                <w:rFonts w:asciiTheme="minorEastAsia" w:hAnsiTheme="minorEastAsia" w:hint="eastAsia"/>
              </w:rPr>
              <w:t>生态控制与危机。</w:t>
            </w:r>
            <w:r w:rsidRPr="00EA380B">
              <w:rPr>
                <w:rFonts w:asciiTheme="minorEastAsia" w:hAnsiTheme="minorEastAsia" w:hint="eastAsia"/>
              </w:rPr>
              <w:t>3.</w:t>
            </w:r>
            <w:r>
              <w:rPr>
                <w:rFonts w:asciiTheme="minorEastAsia" w:hAnsiTheme="minorEastAsia" w:hint="eastAsia"/>
              </w:rPr>
              <w:t>绿色运动</w:t>
            </w:r>
            <w:r w:rsidRPr="00EA380B">
              <w:rPr>
                <w:rFonts w:asciiTheme="minorEastAsia" w:hAnsiTheme="minorEastAsia" w:hint="eastAsia"/>
              </w:rPr>
              <w:t>。</w:t>
            </w:r>
          </w:p>
        </w:tc>
        <w:tc>
          <w:tcPr>
            <w:tcW w:w="2309" w:type="dxa"/>
            <w:vAlign w:val="center"/>
          </w:tcPr>
          <w:p w:rsidR="009B3D8E" w:rsidRPr="00EA380B" w:rsidRDefault="009B3D8E" w:rsidP="000044D2">
            <w:pPr>
              <w:rPr>
                <w:rFonts w:asciiTheme="minorEastAsia" w:hAnsiTheme="minorEastAsia"/>
              </w:rPr>
            </w:pPr>
            <w:r>
              <w:rPr>
                <w:rFonts w:asciiTheme="minorEastAsia" w:hAnsiTheme="minorEastAsia" w:hint="eastAsia"/>
              </w:rPr>
              <w:t>走向绿色激进运动可以可能？</w:t>
            </w:r>
          </w:p>
        </w:tc>
      </w:tr>
      <w:tr w:rsidR="009B3D8E" w:rsidRPr="00B75A41" w:rsidTr="00DB0311">
        <w:trPr>
          <w:trHeight w:val="934"/>
          <w:jc w:val="center"/>
        </w:trPr>
        <w:tc>
          <w:tcPr>
            <w:tcW w:w="675" w:type="dxa"/>
            <w:vAlign w:val="center"/>
          </w:tcPr>
          <w:p w:rsidR="009B3D8E" w:rsidRPr="00EA380B" w:rsidRDefault="009B3D8E" w:rsidP="000044D2">
            <w:pPr>
              <w:spacing w:line="280" w:lineRule="exact"/>
              <w:jc w:val="center"/>
              <w:rPr>
                <w:rFonts w:asciiTheme="minorEastAsia" w:hAnsiTheme="minorEastAsia"/>
                <w:szCs w:val="21"/>
              </w:rPr>
            </w:pPr>
            <w:r w:rsidRPr="00EA380B">
              <w:rPr>
                <w:rFonts w:asciiTheme="minorEastAsia" w:hAnsiTheme="minorEastAsia" w:hint="eastAsia"/>
                <w:szCs w:val="21"/>
              </w:rPr>
              <w:t>6</w:t>
            </w:r>
          </w:p>
        </w:tc>
        <w:tc>
          <w:tcPr>
            <w:tcW w:w="171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第六章</w:t>
            </w:r>
            <w:r>
              <w:rPr>
                <w:rFonts w:asciiTheme="minorEastAsia" w:hAnsiTheme="minorEastAsia" w:hint="eastAsia"/>
              </w:rPr>
              <w:t xml:space="preserve"> </w:t>
            </w:r>
            <w:r w:rsidRPr="002F09BA">
              <w:rPr>
                <w:rFonts w:asciiTheme="minorEastAsia" w:hAnsiTheme="minorEastAsia" w:hint="eastAsia"/>
              </w:rPr>
              <w:t>人是如何被权力体制化的</w:t>
            </w:r>
          </w:p>
        </w:tc>
        <w:tc>
          <w:tcPr>
            <w:tcW w:w="3180" w:type="dxa"/>
            <w:vAlign w:val="center"/>
          </w:tcPr>
          <w:p w:rsidR="009B3D8E" w:rsidRPr="00EA380B" w:rsidRDefault="009B3D8E" w:rsidP="000044D2">
            <w:pPr>
              <w:rPr>
                <w:rFonts w:asciiTheme="minorEastAsia" w:hAnsiTheme="minorEastAsia"/>
              </w:rPr>
            </w:pPr>
            <w:r>
              <w:rPr>
                <w:rFonts w:asciiTheme="minorEastAsia" w:hAnsiTheme="minorEastAsia" w:hint="eastAsia"/>
              </w:rPr>
              <w:t>通过电影《死亡实验》理解权力对人的建构机制</w:t>
            </w:r>
          </w:p>
        </w:tc>
        <w:tc>
          <w:tcPr>
            <w:tcW w:w="2632" w:type="dxa"/>
            <w:vAlign w:val="center"/>
          </w:tcPr>
          <w:p w:rsidR="009B3D8E" w:rsidRPr="00EA380B" w:rsidRDefault="009B3D8E" w:rsidP="000044D2">
            <w:pPr>
              <w:rPr>
                <w:rFonts w:asciiTheme="minorEastAsia" w:hAnsiTheme="minorEastAsia"/>
              </w:rPr>
            </w:pPr>
            <w:r w:rsidRPr="00EA380B">
              <w:rPr>
                <w:rFonts w:asciiTheme="minorEastAsia" w:hAnsiTheme="minorEastAsia" w:hint="eastAsia"/>
              </w:rPr>
              <w:t>1.</w:t>
            </w:r>
            <w:r>
              <w:rPr>
                <w:rFonts w:asciiTheme="minorEastAsia" w:hAnsiTheme="minorEastAsia" w:hint="eastAsia"/>
              </w:rPr>
              <w:t>惩罚机制</w:t>
            </w:r>
            <w:r w:rsidRPr="00EA380B">
              <w:rPr>
                <w:rFonts w:asciiTheme="minorEastAsia" w:hAnsiTheme="minorEastAsia" w:hint="eastAsia"/>
              </w:rPr>
              <w:t>。2.</w:t>
            </w:r>
            <w:r>
              <w:rPr>
                <w:rFonts w:asciiTheme="minorEastAsia" w:hAnsiTheme="minorEastAsia" w:hint="eastAsia"/>
              </w:rPr>
              <w:t>生命政治</w:t>
            </w:r>
            <w:r w:rsidRPr="00EA380B">
              <w:rPr>
                <w:rFonts w:asciiTheme="minorEastAsia" w:hAnsiTheme="minorEastAsia" w:hint="eastAsia"/>
              </w:rPr>
              <w:t>。3.</w:t>
            </w:r>
            <w:r>
              <w:rPr>
                <w:rFonts w:asciiTheme="minorEastAsia" w:hAnsiTheme="minorEastAsia" w:hint="eastAsia"/>
              </w:rPr>
              <w:t>启蒙</w:t>
            </w:r>
            <w:r w:rsidRPr="00EA380B">
              <w:rPr>
                <w:rFonts w:asciiTheme="minorEastAsia" w:hAnsiTheme="minorEastAsia" w:hint="eastAsia"/>
              </w:rPr>
              <w:t>。</w:t>
            </w:r>
          </w:p>
        </w:tc>
        <w:tc>
          <w:tcPr>
            <w:tcW w:w="2309" w:type="dxa"/>
            <w:vAlign w:val="center"/>
          </w:tcPr>
          <w:p w:rsidR="009B3D8E" w:rsidRPr="00EA380B" w:rsidRDefault="009B3D8E" w:rsidP="000044D2">
            <w:pPr>
              <w:rPr>
                <w:rFonts w:asciiTheme="minorEastAsia" w:hAnsiTheme="minorEastAsia"/>
              </w:rPr>
            </w:pPr>
            <w:r>
              <w:rPr>
                <w:rFonts w:asciiTheme="minorEastAsia" w:hAnsiTheme="minorEastAsia" w:hint="eastAsia"/>
              </w:rPr>
              <w:t>启蒙为什么会成为一种乌托邦？</w:t>
            </w:r>
          </w:p>
        </w:tc>
      </w:tr>
    </w:tbl>
    <w:p w:rsidR="009B3D8E" w:rsidRPr="00B118F1" w:rsidRDefault="009B3D8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337"/>
      </w:tblGrid>
      <w:tr w:rsidR="009B3D8E" w:rsidRPr="00B75A41" w:rsidTr="00DB0311">
        <w:trPr>
          <w:trHeight w:val="454"/>
          <w:jc w:val="center"/>
        </w:trPr>
        <w:tc>
          <w:tcPr>
            <w:tcW w:w="675"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学时</w:t>
            </w:r>
          </w:p>
        </w:tc>
        <w:tc>
          <w:tcPr>
            <w:tcW w:w="1337"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课程目标</w:t>
            </w:r>
          </w:p>
        </w:tc>
      </w:tr>
      <w:tr w:rsidR="009B3D8E" w:rsidRPr="00B75A41" w:rsidTr="00DB0311">
        <w:trPr>
          <w:trHeight w:val="629"/>
          <w:jc w:val="center"/>
        </w:trPr>
        <w:tc>
          <w:tcPr>
            <w:tcW w:w="675" w:type="dxa"/>
            <w:vMerge w:val="restart"/>
            <w:vAlign w:val="center"/>
          </w:tcPr>
          <w:p w:rsidR="009B3D8E" w:rsidRPr="00B75A41" w:rsidRDefault="009B3D8E" w:rsidP="000044D2">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9B3D8E" w:rsidRPr="00B75A41" w:rsidRDefault="009B3D8E" w:rsidP="000044D2">
            <w:pPr>
              <w:spacing w:line="280" w:lineRule="exact"/>
              <w:rPr>
                <w:rFonts w:ascii="宋体" w:hAnsi="宋体"/>
                <w:szCs w:val="21"/>
              </w:rPr>
            </w:pPr>
            <w:r w:rsidRPr="00EA380B">
              <w:rPr>
                <w:rFonts w:asciiTheme="minorEastAsia" w:hAnsiTheme="minorEastAsia" w:hint="eastAsia"/>
              </w:rPr>
              <w:t xml:space="preserve">第一章 </w:t>
            </w:r>
            <w:r>
              <w:rPr>
                <w:rFonts w:asciiTheme="minorEastAsia" w:hAnsiTheme="minorEastAsia" w:hint="eastAsia"/>
              </w:rPr>
              <w:t>面向神性的诗意存在</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第一节 世界观与哲学</w:t>
            </w:r>
          </w:p>
        </w:tc>
        <w:tc>
          <w:tcPr>
            <w:tcW w:w="1134" w:type="dxa"/>
            <w:vMerge w:val="restart"/>
            <w:vAlign w:val="center"/>
          </w:tcPr>
          <w:p w:rsidR="009B3D8E" w:rsidRPr="00B75A41" w:rsidRDefault="009B3D8E" w:rsidP="000044D2">
            <w:pPr>
              <w:spacing w:line="280" w:lineRule="exact"/>
              <w:jc w:val="left"/>
              <w:rPr>
                <w:rFonts w:ascii="宋体" w:hAnsi="宋体"/>
                <w:szCs w:val="21"/>
              </w:rPr>
            </w:pPr>
            <w:r>
              <w:rPr>
                <w:rFonts w:ascii="宋体" w:hAnsi="宋体" w:hint="eastAsia"/>
                <w:szCs w:val="21"/>
              </w:rPr>
              <w:t>电影展映讲授和讨论</w:t>
            </w:r>
          </w:p>
        </w:tc>
        <w:tc>
          <w:tcPr>
            <w:tcW w:w="709"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课程目标1课程目标2课程目标3</w:t>
            </w:r>
          </w:p>
        </w:tc>
      </w:tr>
      <w:tr w:rsidR="009B3D8E" w:rsidRPr="00B75A41" w:rsidTr="00DB0311">
        <w:trPr>
          <w:trHeight w:val="695"/>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Default="009B3D8E" w:rsidP="000044D2">
            <w:pPr>
              <w:spacing w:line="280" w:lineRule="exact"/>
              <w:rPr>
                <w:rFonts w:ascii="宋体" w:hAnsi="宋体"/>
                <w:szCs w:val="21"/>
              </w:rPr>
            </w:pPr>
          </w:p>
        </w:tc>
        <w:tc>
          <w:tcPr>
            <w:tcW w:w="4819" w:type="dxa"/>
            <w:vAlign w:val="center"/>
          </w:tcPr>
          <w:p w:rsidR="009B3D8E" w:rsidRDefault="009B3D8E" w:rsidP="000044D2">
            <w:pPr>
              <w:spacing w:line="280" w:lineRule="exact"/>
              <w:rPr>
                <w:rFonts w:ascii="宋体" w:hAnsi="宋体"/>
                <w:szCs w:val="21"/>
              </w:rPr>
            </w:pPr>
            <w:r>
              <w:rPr>
                <w:rFonts w:ascii="宋体" w:hAnsi="宋体" w:hint="eastAsia"/>
                <w:szCs w:val="21"/>
              </w:rPr>
              <w:t>第二节 我是谁</w:t>
            </w:r>
          </w:p>
        </w:tc>
        <w:tc>
          <w:tcPr>
            <w:tcW w:w="1134" w:type="dxa"/>
            <w:vMerge/>
            <w:vAlign w:val="center"/>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705"/>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第三节 生命的意义</w:t>
            </w:r>
          </w:p>
        </w:tc>
        <w:tc>
          <w:tcPr>
            <w:tcW w:w="1134" w:type="dxa"/>
            <w:vMerge/>
            <w:vAlign w:val="center"/>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700"/>
          <w:jc w:val="center"/>
        </w:trPr>
        <w:tc>
          <w:tcPr>
            <w:tcW w:w="675" w:type="dxa"/>
            <w:vMerge w:val="restart"/>
            <w:vAlign w:val="center"/>
          </w:tcPr>
          <w:p w:rsidR="009B3D8E" w:rsidRPr="00B75A41" w:rsidRDefault="009B3D8E" w:rsidP="000044D2">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9B3D8E" w:rsidRPr="00B75A41" w:rsidRDefault="009B3D8E" w:rsidP="000044D2">
            <w:pPr>
              <w:spacing w:line="280" w:lineRule="exact"/>
              <w:rPr>
                <w:rFonts w:ascii="宋体" w:hAnsi="宋体"/>
                <w:szCs w:val="21"/>
              </w:rPr>
            </w:pPr>
            <w:r>
              <w:rPr>
                <w:rFonts w:ascii="宋体" w:hAnsi="宋体" w:hint="eastAsia"/>
                <w:szCs w:val="21"/>
              </w:rPr>
              <w:t xml:space="preserve">第二章 </w:t>
            </w:r>
            <w:r>
              <w:rPr>
                <w:rFonts w:asciiTheme="minorEastAsia" w:hAnsiTheme="minorEastAsia" w:hint="eastAsia"/>
              </w:rPr>
              <w:t>赛博空间中的存在意义</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第一节 数字世界的拟真性</w:t>
            </w:r>
          </w:p>
        </w:tc>
        <w:tc>
          <w:tcPr>
            <w:tcW w:w="1134" w:type="dxa"/>
            <w:vMerge w:val="restart"/>
          </w:tcPr>
          <w:p w:rsidR="009B3D8E" w:rsidRDefault="009B3D8E" w:rsidP="000044D2">
            <w:r w:rsidRPr="00E67E7D">
              <w:rPr>
                <w:rFonts w:ascii="宋体" w:hAnsi="宋体" w:hint="eastAsia"/>
                <w:szCs w:val="21"/>
              </w:rPr>
              <w:t>电影展映讲授和讨论</w:t>
            </w:r>
          </w:p>
        </w:tc>
        <w:tc>
          <w:tcPr>
            <w:tcW w:w="709"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课程目标1课程目标2</w:t>
            </w:r>
          </w:p>
        </w:tc>
      </w:tr>
      <w:tr w:rsidR="009B3D8E" w:rsidRPr="00B75A41" w:rsidTr="00DB0311">
        <w:trPr>
          <w:trHeight w:val="696"/>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第二节 数字生存关系中的真与假</w:t>
            </w:r>
          </w:p>
        </w:tc>
        <w:tc>
          <w:tcPr>
            <w:tcW w:w="1134" w:type="dxa"/>
            <w:vMerge/>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693"/>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第三节 网络与物性现实</w:t>
            </w:r>
          </w:p>
        </w:tc>
        <w:tc>
          <w:tcPr>
            <w:tcW w:w="1134" w:type="dxa"/>
            <w:vMerge/>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703"/>
          <w:jc w:val="center"/>
        </w:trPr>
        <w:tc>
          <w:tcPr>
            <w:tcW w:w="675"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9B3D8E" w:rsidRPr="00B75A41" w:rsidRDefault="009B3D8E" w:rsidP="000044D2">
            <w:pPr>
              <w:spacing w:line="280" w:lineRule="exact"/>
              <w:rPr>
                <w:rFonts w:ascii="宋体" w:hAnsi="宋体"/>
                <w:szCs w:val="21"/>
              </w:rPr>
            </w:pPr>
            <w:r>
              <w:rPr>
                <w:rFonts w:ascii="宋体" w:hAnsi="宋体" w:hint="eastAsia"/>
                <w:szCs w:val="21"/>
              </w:rPr>
              <w:t xml:space="preserve">第三章 </w:t>
            </w:r>
            <w:r>
              <w:rPr>
                <w:rFonts w:asciiTheme="minorEastAsia" w:hAnsiTheme="minorEastAsia" w:hint="eastAsia"/>
              </w:rPr>
              <w:t>消费时代我在哪里</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第一节 我消费故我在</w:t>
            </w:r>
          </w:p>
        </w:tc>
        <w:tc>
          <w:tcPr>
            <w:tcW w:w="1134" w:type="dxa"/>
            <w:vMerge w:val="restart"/>
          </w:tcPr>
          <w:p w:rsidR="009B3D8E" w:rsidRDefault="009B3D8E" w:rsidP="000044D2">
            <w:r w:rsidRPr="00E67E7D">
              <w:rPr>
                <w:rFonts w:ascii="宋体" w:hAnsi="宋体" w:hint="eastAsia"/>
                <w:szCs w:val="21"/>
              </w:rPr>
              <w:t>电影展映讲授和讨论</w:t>
            </w:r>
          </w:p>
        </w:tc>
        <w:tc>
          <w:tcPr>
            <w:tcW w:w="709"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课程目标2课程目标3</w:t>
            </w:r>
          </w:p>
        </w:tc>
      </w:tr>
      <w:tr w:rsidR="009B3D8E" w:rsidRPr="00B75A41" w:rsidTr="00DB0311">
        <w:trPr>
          <w:trHeight w:val="698"/>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第二节 我在消费什么</w:t>
            </w:r>
          </w:p>
        </w:tc>
        <w:tc>
          <w:tcPr>
            <w:tcW w:w="1134" w:type="dxa"/>
            <w:vMerge/>
            <w:vAlign w:val="center"/>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694"/>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第三节 是我在消费吗</w:t>
            </w:r>
          </w:p>
        </w:tc>
        <w:tc>
          <w:tcPr>
            <w:tcW w:w="1134" w:type="dxa"/>
            <w:vMerge/>
            <w:vAlign w:val="center"/>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705"/>
          <w:jc w:val="center"/>
        </w:trPr>
        <w:tc>
          <w:tcPr>
            <w:tcW w:w="675"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9B3D8E" w:rsidRPr="00B75A41" w:rsidRDefault="009B3D8E" w:rsidP="000044D2">
            <w:pPr>
              <w:spacing w:line="280" w:lineRule="exact"/>
              <w:rPr>
                <w:rFonts w:ascii="宋体" w:hAnsi="宋体"/>
                <w:szCs w:val="21"/>
              </w:rPr>
            </w:pPr>
            <w:r>
              <w:rPr>
                <w:rFonts w:ascii="宋体" w:hAnsi="宋体" w:hint="eastAsia"/>
                <w:szCs w:val="21"/>
              </w:rPr>
              <w:t xml:space="preserve">第四章 </w:t>
            </w:r>
            <w:r w:rsidRPr="00554A55">
              <w:rPr>
                <w:rFonts w:ascii="宋体" w:hAnsi="宋体" w:hint="eastAsia"/>
                <w:szCs w:val="21"/>
              </w:rPr>
              <w:t>货币、幻觉及其他</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第一节 一个货币拜物教的世界</w:t>
            </w:r>
          </w:p>
        </w:tc>
        <w:tc>
          <w:tcPr>
            <w:tcW w:w="1134" w:type="dxa"/>
            <w:vMerge w:val="restart"/>
          </w:tcPr>
          <w:p w:rsidR="009B3D8E" w:rsidRDefault="009B3D8E" w:rsidP="000044D2">
            <w:r w:rsidRPr="00226BB3">
              <w:rPr>
                <w:rFonts w:ascii="宋体" w:hAnsi="宋体" w:hint="eastAsia"/>
                <w:szCs w:val="21"/>
              </w:rPr>
              <w:t>电影展映讲授和讨论</w:t>
            </w:r>
          </w:p>
        </w:tc>
        <w:tc>
          <w:tcPr>
            <w:tcW w:w="709"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课程目标1课程目标2</w:t>
            </w:r>
          </w:p>
        </w:tc>
      </w:tr>
      <w:tr w:rsidR="009B3D8E" w:rsidRPr="00B75A41" w:rsidTr="00DB0311">
        <w:trPr>
          <w:trHeight w:val="560"/>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第二节 一个金融殖民的世界</w:t>
            </w:r>
          </w:p>
        </w:tc>
        <w:tc>
          <w:tcPr>
            <w:tcW w:w="1134" w:type="dxa"/>
            <w:vMerge/>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560"/>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第三节 一种乌托邦的探索</w:t>
            </w:r>
          </w:p>
        </w:tc>
        <w:tc>
          <w:tcPr>
            <w:tcW w:w="1134" w:type="dxa"/>
            <w:vMerge/>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560"/>
          <w:jc w:val="center"/>
        </w:trPr>
        <w:tc>
          <w:tcPr>
            <w:tcW w:w="675"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9B3D8E" w:rsidRPr="00B75A41" w:rsidRDefault="009B3D8E" w:rsidP="000044D2">
            <w:pPr>
              <w:spacing w:line="280" w:lineRule="exact"/>
              <w:rPr>
                <w:rFonts w:ascii="宋体" w:hAnsi="宋体"/>
                <w:szCs w:val="21"/>
              </w:rPr>
            </w:pPr>
            <w:r>
              <w:rPr>
                <w:rFonts w:ascii="宋体" w:hAnsi="宋体" w:hint="eastAsia"/>
                <w:szCs w:val="21"/>
              </w:rPr>
              <w:t>第五章 我们谋杀了生态</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第一节 生态的哭泣与无奈</w:t>
            </w:r>
          </w:p>
        </w:tc>
        <w:tc>
          <w:tcPr>
            <w:tcW w:w="1134" w:type="dxa"/>
            <w:vMerge w:val="restart"/>
          </w:tcPr>
          <w:p w:rsidR="009B3D8E" w:rsidRDefault="009B3D8E" w:rsidP="000044D2">
            <w:r w:rsidRPr="00226BB3">
              <w:rPr>
                <w:rFonts w:ascii="宋体" w:hAnsi="宋体" w:hint="eastAsia"/>
                <w:szCs w:val="21"/>
              </w:rPr>
              <w:t>电影展映讲授和讨论</w:t>
            </w:r>
          </w:p>
        </w:tc>
        <w:tc>
          <w:tcPr>
            <w:tcW w:w="709"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课程目标2课程目标3</w:t>
            </w:r>
          </w:p>
        </w:tc>
      </w:tr>
      <w:tr w:rsidR="009B3D8E" w:rsidRPr="00B75A41" w:rsidTr="00DB0311">
        <w:trPr>
          <w:trHeight w:val="560"/>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第二节 我们应该控制自然吗</w:t>
            </w:r>
          </w:p>
        </w:tc>
        <w:tc>
          <w:tcPr>
            <w:tcW w:w="1134" w:type="dxa"/>
            <w:vMerge/>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560"/>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第三节 走向绿色激进运动</w:t>
            </w:r>
          </w:p>
        </w:tc>
        <w:tc>
          <w:tcPr>
            <w:tcW w:w="1134" w:type="dxa"/>
            <w:vMerge/>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560"/>
          <w:jc w:val="center"/>
        </w:trPr>
        <w:tc>
          <w:tcPr>
            <w:tcW w:w="675"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6</w:t>
            </w:r>
          </w:p>
        </w:tc>
        <w:tc>
          <w:tcPr>
            <w:tcW w:w="1532" w:type="dxa"/>
            <w:vMerge w:val="restart"/>
            <w:vAlign w:val="center"/>
          </w:tcPr>
          <w:p w:rsidR="009B3D8E" w:rsidRPr="00B75A41" w:rsidRDefault="009B3D8E" w:rsidP="000044D2">
            <w:pPr>
              <w:spacing w:line="280" w:lineRule="exact"/>
              <w:rPr>
                <w:rFonts w:ascii="宋体" w:hAnsi="宋体"/>
                <w:szCs w:val="21"/>
              </w:rPr>
            </w:pPr>
            <w:r>
              <w:rPr>
                <w:rFonts w:ascii="宋体" w:hAnsi="宋体" w:hint="eastAsia"/>
                <w:szCs w:val="21"/>
              </w:rPr>
              <w:t>第六章 人是如何被权力体制化的</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第一节 惩罚机制的演变</w:t>
            </w:r>
          </w:p>
        </w:tc>
        <w:tc>
          <w:tcPr>
            <w:tcW w:w="1134" w:type="dxa"/>
            <w:vMerge w:val="restart"/>
          </w:tcPr>
          <w:p w:rsidR="009B3D8E" w:rsidRDefault="009B3D8E" w:rsidP="000044D2">
            <w:r w:rsidRPr="00226BB3">
              <w:rPr>
                <w:rFonts w:ascii="宋体" w:hAnsi="宋体" w:hint="eastAsia"/>
                <w:szCs w:val="21"/>
              </w:rPr>
              <w:t>电影展映讲授和讨论</w:t>
            </w:r>
          </w:p>
        </w:tc>
        <w:tc>
          <w:tcPr>
            <w:tcW w:w="709"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课程目标1课程目标2</w:t>
            </w:r>
          </w:p>
        </w:tc>
      </w:tr>
      <w:tr w:rsidR="009B3D8E" w:rsidRPr="00B75A41" w:rsidTr="00DB0311">
        <w:trPr>
          <w:trHeight w:val="560"/>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第二节 规训机制的逻辑</w:t>
            </w:r>
          </w:p>
        </w:tc>
        <w:tc>
          <w:tcPr>
            <w:tcW w:w="1134" w:type="dxa"/>
            <w:vMerge/>
            <w:vAlign w:val="center"/>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560"/>
          <w:jc w:val="center"/>
        </w:trPr>
        <w:tc>
          <w:tcPr>
            <w:tcW w:w="675" w:type="dxa"/>
            <w:vMerge/>
            <w:vAlign w:val="center"/>
          </w:tcPr>
          <w:p w:rsidR="009B3D8E" w:rsidRPr="00B75A41" w:rsidRDefault="009B3D8E" w:rsidP="000044D2">
            <w:pPr>
              <w:spacing w:line="280" w:lineRule="exact"/>
              <w:jc w:val="center"/>
              <w:rPr>
                <w:rFonts w:ascii="宋体" w:hAnsi="宋体"/>
                <w:szCs w:val="21"/>
              </w:rPr>
            </w:pPr>
          </w:p>
        </w:tc>
        <w:tc>
          <w:tcPr>
            <w:tcW w:w="1532" w:type="dxa"/>
            <w:vMerge/>
            <w:vAlign w:val="center"/>
          </w:tcPr>
          <w:p w:rsidR="009B3D8E" w:rsidRPr="00B75A41" w:rsidRDefault="009B3D8E" w:rsidP="000044D2">
            <w:pPr>
              <w:spacing w:line="280" w:lineRule="exact"/>
              <w:rPr>
                <w:rFonts w:ascii="宋体" w:hAnsi="宋体"/>
                <w:szCs w:val="21"/>
              </w:rPr>
            </w:pP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第三节 生命政治的诞生</w:t>
            </w:r>
          </w:p>
        </w:tc>
        <w:tc>
          <w:tcPr>
            <w:tcW w:w="1134" w:type="dxa"/>
            <w:vMerge/>
            <w:vAlign w:val="center"/>
          </w:tcPr>
          <w:p w:rsidR="009B3D8E" w:rsidRPr="00B75A41" w:rsidRDefault="009B3D8E" w:rsidP="000044D2">
            <w:pPr>
              <w:spacing w:line="280" w:lineRule="exact"/>
              <w:jc w:val="left"/>
              <w:rPr>
                <w:rFonts w:ascii="宋体" w:hAnsi="宋体"/>
                <w:szCs w:val="21"/>
              </w:rPr>
            </w:pPr>
          </w:p>
        </w:tc>
        <w:tc>
          <w:tcPr>
            <w:tcW w:w="709" w:type="dxa"/>
            <w:vMerge/>
            <w:vAlign w:val="center"/>
          </w:tcPr>
          <w:p w:rsidR="009B3D8E" w:rsidRPr="00B75A41" w:rsidRDefault="009B3D8E" w:rsidP="000044D2">
            <w:pPr>
              <w:spacing w:line="280" w:lineRule="exact"/>
              <w:jc w:val="center"/>
              <w:rPr>
                <w:rFonts w:ascii="宋体" w:hAnsi="宋体"/>
                <w:szCs w:val="21"/>
              </w:rPr>
            </w:pPr>
          </w:p>
        </w:tc>
        <w:tc>
          <w:tcPr>
            <w:tcW w:w="1337" w:type="dxa"/>
            <w:vMerge/>
            <w:vAlign w:val="center"/>
          </w:tcPr>
          <w:p w:rsidR="009B3D8E" w:rsidRPr="00B75A41" w:rsidRDefault="009B3D8E" w:rsidP="000044D2">
            <w:pPr>
              <w:spacing w:line="280" w:lineRule="exact"/>
              <w:jc w:val="center"/>
              <w:rPr>
                <w:rFonts w:ascii="宋体" w:hAnsi="宋体"/>
                <w:szCs w:val="21"/>
              </w:rPr>
            </w:pPr>
          </w:p>
        </w:tc>
      </w:tr>
      <w:tr w:rsidR="009B3D8E" w:rsidRPr="00B75A41" w:rsidTr="00DB0311">
        <w:trPr>
          <w:trHeight w:val="560"/>
          <w:jc w:val="center"/>
        </w:trPr>
        <w:tc>
          <w:tcPr>
            <w:tcW w:w="675" w:type="dxa"/>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7</w:t>
            </w:r>
          </w:p>
        </w:tc>
        <w:tc>
          <w:tcPr>
            <w:tcW w:w="1532"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观影分享会</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观看电影《楚门的世界》，进行现场</w:t>
            </w:r>
            <w:r w:rsidRPr="00D93BF7">
              <w:rPr>
                <w:rFonts w:ascii="宋体" w:hAnsi="宋体" w:hint="eastAsia"/>
                <w:szCs w:val="21"/>
              </w:rPr>
              <w:t>观影分享</w:t>
            </w:r>
          </w:p>
        </w:tc>
        <w:tc>
          <w:tcPr>
            <w:tcW w:w="1134" w:type="dxa"/>
            <w:vMerge w:val="restart"/>
            <w:vAlign w:val="center"/>
          </w:tcPr>
          <w:p w:rsidR="009B3D8E" w:rsidRPr="00B75A41" w:rsidRDefault="009B3D8E" w:rsidP="000044D2">
            <w:pPr>
              <w:spacing w:line="280" w:lineRule="exact"/>
              <w:jc w:val="left"/>
              <w:rPr>
                <w:rFonts w:ascii="宋体" w:hAnsi="宋体"/>
                <w:szCs w:val="21"/>
              </w:rPr>
            </w:pPr>
            <w:r>
              <w:rPr>
                <w:rFonts w:ascii="宋体" w:hAnsi="宋体" w:hint="eastAsia"/>
                <w:szCs w:val="21"/>
              </w:rPr>
              <w:t>课堂训练</w:t>
            </w:r>
          </w:p>
        </w:tc>
        <w:tc>
          <w:tcPr>
            <w:tcW w:w="709" w:type="dxa"/>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restart"/>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课程目标1课程目标2课程目标3</w:t>
            </w:r>
          </w:p>
        </w:tc>
      </w:tr>
      <w:tr w:rsidR="009B3D8E" w:rsidRPr="00B75A41" w:rsidTr="00DB0311">
        <w:trPr>
          <w:trHeight w:val="560"/>
          <w:jc w:val="center"/>
        </w:trPr>
        <w:tc>
          <w:tcPr>
            <w:tcW w:w="675" w:type="dxa"/>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8</w:t>
            </w:r>
          </w:p>
        </w:tc>
        <w:tc>
          <w:tcPr>
            <w:tcW w:w="1532"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观影分享会</w:t>
            </w:r>
          </w:p>
        </w:tc>
        <w:tc>
          <w:tcPr>
            <w:tcW w:w="4819"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观看电影《遗愿清单》，进行现场</w:t>
            </w:r>
            <w:r w:rsidRPr="00D93BF7">
              <w:rPr>
                <w:rFonts w:ascii="宋体" w:hAnsi="宋体" w:hint="eastAsia"/>
                <w:szCs w:val="21"/>
              </w:rPr>
              <w:t>观影分享</w:t>
            </w:r>
          </w:p>
        </w:tc>
        <w:tc>
          <w:tcPr>
            <w:tcW w:w="1134" w:type="dxa"/>
            <w:vMerge/>
            <w:vAlign w:val="center"/>
          </w:tcPr>
          <w:p w:rsidR="009B3D8E" w:rsidRPr="00B75A41" w:rsidRDefault="009B3D8E" w:rsidP="000044D2">
            <w:pPr>
              <w:spacing w:line="280" w:lineRule="exact"/>
              <w:jc w:val="left"/>
              <w:rPr>
                <w:rFonts w:ascii="宋体" w:hAnsi="宋体"/>
                <w:szCs w:val="21"/>
              </w:rPr>
            </w:pPr>
          </w:p>
        </w:tc>
        <w:tc>
          <w:tcPr>
            <w:tcW w:w="709" w:type="dxa"/>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4</w:t>
            </w:r>
          </w:p>
        </w:tc>
        <w:tc>
          <w:tcPr>
            <w:tcW w:w="1337" w:type="dxa"/>
            <w:vMerge/>
            <w:vAlign w:val="center"/>
          </w:tcPr>
          <w:p w:rsidR="009B3D8E" w:rsidRPr="00B75A41" w:rsidRDefault="009B3D8E" w:rsidP="000044D2">
            <w:pPr>
              <w:spacing w:line="280" w:lineRule="exact"/>
              <w:jc w:val="center"/>
              <w:rPr>
                <w:rFonts w:ascii="宋体" w:hAnsi="宋体"/>
                <w:szCs w:val="21"/>
              </w:rPr>
            </w:pPr>
          </w:p>
        </w:tc>
      </w:tr>
    </w:tbl>
    <w:p w:rsidR="009B3D8E" w:rsidRPr="00B118F1" w:rsidRDefault="009B3D8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3838"/>
        <w:gridCol w:w="6613"/>
      </w:tblGrid>
      <w:tr w:rsidR="009B3D8E" w:rsidRPr="00B75A41" w:rsidTr="00DB0311">
        <w:trPr>
          <w:trHeight w:val="919"/>
          <w:jc w:val="center"/>
        </w:trPr>
        <w:tc>
          <w:tcPr>
            <w:tcW w:w="3838"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课程目标</w:t>
            </w:r>
          </w:p>
        </w:tc>
        <w:tc>
          <w:tcPr>
            <w:tcW w:w="6613"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考核内容</w:t>
            </w:r>
          </w:p>
        </w:tc>
      </w:tr>
      <w:tr w:rsidR="009B3D8E" w:rsidRPr="00B75A41" w:rsidTr="00DB0311">
        <w:trPr>
          <w:trHeight w:val="2689"/>
          <w:jc w:val="center"/>
        </w:trPr>
        <w:tc>
          <w:tcPr>
            <w:tcW w:w="3838" w:type="dxa"/>
            <w:vAlign w:val="center"/>
          </w:tcPr>
          <w:p w:rsidR="009B3D8E" w:rsidRPr="00B75A41" w:rsidRDefault="009B3D8E" w:rsidP="000044D2">
            <w:pPr>
              <w:spacing w:line="280" w:lineRule="exact"/>
              <w:jc w:val="left"/>
              <w:rPr>
                <w:rFonts w:ascii="宋体" w:hAnsi="宋体"/>
                <w:szCs w:val="21"/>
              </w:rPr>
            </w:pPr>
            <w:r w:rsidRPr="001455F4">
              <w:rPr>
                <w:rFonts w:ascii="宋体" w:hAnsi="宋体" w:hint="eastAsia"/>
                <w:b/>
                <w:szCs w:val="21"/>
              </w:rPr>
              <w:t>课程目标1：</w:t>
            </w:r>
            <w:r>
              <w:rPr>
                <w:rFonts w:ascii="宋体" w:hAnsi="宋体" w:hint="eastAsia"/>
                <w:szCs w:val="21"/>
              </w:rPr>
              <w:t>通过相关电影的展映，引导学生把握东西方哲学中有关存在、人生、生命、消费、资本、自然 、技术等理论主题。</w:t>
            </w:r>
          </w:p>
        </w:tc>
        <w:tc>
          <w:tcPr>
            <w:tcW w:w="6613" w:type="dxa"/>
            <w:tcMar>
              <w:top w:w="0" w:type="dxa"/>
              <w:left w:w="113" w:type="dxa"/>
              <w:bottom w:w="0" w:type="dxa"/>
              <w:right w:w="113" w:type="dxa"/>
            </w:tcMar>
            <w:vAlign w:val="center"/>
          </w:tcPr>
          <w:p w:rsidR="009B3D8E" w:rsidRDefault="009B3D8E" w:rsidP="000044D2">
            <w:pPr>
              <w:adjustRightInd w:val="0"/>
              <w:snapToGrid w:val="0"/>
              <w:spacing w:line="280" w:lineRule="exact"/>
              <w:ind w:leftChars="10" w:left="21"/>
              <w:jc w:val="left"/>
              <w:rPr>
                <w:rFonts w:ascii="宋体" w:hAnsi="宋体"/>
                <w:szCs w:val="21"/>
              </w:rPr>
            </w:pPr>
            <w:r>
              <w:rPr>
                <w:rFonts w:ascii="宋体" w:hAnsi="宋体" w:hint="eastAsia"/>
                <w:szCs w:val="21"/>
              </w:rPr>
              <w:t>1.世界观、人生观、价值观、哲学</w:t>
            </w:r>
          </w:p>
          <w:p w:rsidR="009B3D8E" w:rsidRDefault="009B3D8E" w:rsidP="000044D2">
            <w:pPr>
              <w:adjustRightInd w:val="0"/>
              <w:snapToGrid w:val="0"/>
              <w:spacing w:line="280" w:lineRule="exact"/>
              <w:ind w:leftChars="10" w:left="21"/>
              <w:jc w:val="left"/>
              <w:rPr>
                <w:rFonts w:ascii="宋体" w:hAnsi="宋体"/>
                <w:szCs w:val="21"/>
              </w:rPr>
            </w:pPr>
            <w:r>
              <w:rPr>
                <w:rFonts w:ascii="宋体" w:hAnsi="宋体" w:hint="eastAsia"/>
                <w:szCs w:val="21"/>
              </w:rPr>
              <w:t>2.哲学基本问题、人与世界的关系</w:t>
            </w:r>
          </w:p>
          <w:p w:rsidR="009B3D8E" w:rsidRDefault="009B3D8E" w:rsidP="000044D2">
            <w:pPr>
              <w:adjustRightInd w:val="0"/>
              <w:snapToGrid w:val="0"/>
              <w:spacing w:line="280" w:lineRule="exact"/>
              <w:ind w:leftChars="10" w:left="21"/>
              <w:jc w:val="left"/>
              <w:rPr>
                <w:rFonts w:ascii="宋体" w:hAnsi="宋体"/>
                <w:szCs w:val="21"/>
              </w:rPr>
            </w:pPr>
            <w:r>
              <w:rPr>
                <w:rFonts w:ascii="宋体" w:hAnsi="宋体" w:hint="eastAsia"/>
                <w:szCs w:val="21"/>
              </w:rPr>
              <w:t>3.主观与客观、真象与假象、拟真</w:t>
            </w:r>
          </w:p>
          <w:p w:rsidR="009B3D8E" w:rsidRDefault="009B3D8E" w:rsidP="000044D2">
            <w:pPr>
              <w:adjustRightInd w:val="0"/>
              <w:snapToGrid w:val="0"/>
              <w:spacing w:line="280" w:lineRule="exact"/>
              <w:ind w:leftChars="10" w:left="21"/>
              <w:jc w:val="left"/>
              <w:rPr>
                <w:rFonts w:ascii="宋体" w:hAnsi="宋体"/>
                <w:szCs w:val="21"/>
              </w:rPr>
            </w:pPr>
            <w:r>
              <w:rPr>
                <w:rFonts w:ascii="宋体" w:hAnsi="宋体" w:hint="eastAsia"/>
                <w:szCs w:val="21"/>
              </w:rPr>
              <w:t>4.生产与消费、消费的主体与客体</w:t>
            </w:r>
          </w:p>
          <w:p w:rsidR="009B3D8E" w:rsidRDefault="009B3D8E" w:rsidP="000044D2">
            <w:pPr>
              <w:adjustRightInd w:val="0"/>
              <w:snapToGrid w:val="0"/>
              <w:spacing w:line="280" w:lineRule="exact"/>
              <w:ind w:leftChars="10" w:left="21"/>
              <w:jc w:val="left"/>
              <w:rPr>
                <w:rFonts w:ascii="宋体" w:hAnsi="宋体"/>
                <w:szCs w:val="21"/>
              </w:rPr>
            </w:pPr>
            <w:r>
              <w:rPr>
                <w:rFonts w:ascii="宋体" w:hAnsi="宋体" w:hint="eastAsia"/>
                <w:szCs w:val="21"/>
              </w:rPr>
              <w:t>5.商品拜物教、货币拜物教、资本拜物教</w:t>
            </w:r>
          </w:p>
          <w:p w:rsidR="009B3D8E" w:rsidRDefault="009B3D8E" w:rsidP="000044D2">
            <w:pPr>
              <w:adjustRightInd w:val="0"/>
              <w:snapToGrid w:val="0"/>
              <w:spacing w:line="280" w:lineRule="exact"/>
              <w:ind w:leftChars="10" w:left="21"/>
              <w:jc w:val="left"/>
              <w:rPr>
                <w:rFonts w:ascii="宋体" w:hAnsi="宋体"/>
                <w:szCs w:val="21"/>
              </w:rPr>
            </w:pPr>
            <w:r>
              <w:rPr>
                <w:rFonts w:ascii="宋体" w:hAnsi="宋体" w:hint="eastAsia"/>
                <w:szCs w:val="21"/>
              </w:rPr>
              <w:t>6.人类中心主义、增长的极限、生态运动</w:t>
            </w:r>
          </w:p>
          <w:p w:rsidR="009B3D8E" w:rsidRPr="00B75A41" w:rsidRDefault="009B3D8E" w:rsidP="000044D2">
            <w:pPr>
              <w:adjustRightInd w:val="0"/>
              <w:snapToGrid w:val="0"/>
              <w:spacing w:line="280" w:lineRule="exact"/>
              <w:ind w:leftChars="10" w:left="21"/>
              <w:jc w:val="left"/>
              <w:rPr>
                <w:rFonts w:ascii="宋体" w:hAnsi="宋体"/>
                <w:szCs w:val="21"/>
              </w:rPr>
            </w:pPr>
            <w:r>
              <w:rPr>
                <w:rFonts w:ascii="宋体" w:hAnsi="宋体" w:hint="eastAsia"/>
                <w:szCs w:val="21"/>
              </w:rPr>
              <w:t>7.规训与惩罚、生命政治</w:t>
            </w:r>
          </w:p>
        </w:tc>
      </w:tr>
      <w:tr w:rsidR="009B3D8E" w:rsidRPr="00B75A41" w:rsidTr="00DB0311">
        <w:trPr>
          <w:trHeight w:val="3096"/>
          <w:jc w:val="center"/>
        </w:trPr>
        <w:tc>
          <w:tcPr>
            <w:tcW w:w="3838" w:type="dxa"/>
            <w:vAlign w:val="center"/>
          </w:tcPr>
          <w:p w:rsidR="009B3D8E" w:rsidRPr="001455F4" w:rsidRDefault="009B3D8E" w:rsidP="000044D2">
            <w:pPr>
              <w:spacing w:line="280" w:lineRule="exact"/>
              <w:jc w:val="left"/>
              <w:rPr>
                <w:rFonts w:ascii="宋体" w:hAnsi="宋体"/>
                <w:b/>
                <w:szCs w:val="21"/>
              </w:rPr>
            </w:pPr>
            <w:r w:rsidRPr="001455F4">
              <w:rPr>
                <w:rFonts w:ascii="宋体" w:hAnsi="宋体" w:hint="eastAsia"/>
                <w:b/>
                <w:szCs w:val="21"/>
              </w:rPr>
              <w:t>课程目标2：</w:t>
            </w:r>
            <w:r w:rsidRPr="003B68CA">
              <w:rPr>
                <w:rFonts w:ascii="宋体" w:hAnsi="宋体" w:hint="eastAsia"/>
                <w:szCs w:val="21"/>
              </w:rPr>
              <w:t>通过相关电影的展映，引导学生正确思考人生在世的价值和意义，树立正确的世界观、人生观、价值观。</w:t>
            </w:r>
          </w:p>
        </w:tc>
        <w:tc>
          <w:tcPr>
            <w:tcW w:w="6613" w:type="dxa"/>
            <w:vAlign w:val="center"/>
          </w:tcPr>
          <w:p w:rsidR="009B3D8E" w:rsidRDefault="009B3D8E"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1.你是一个独立的人，而非“常人”</w:t>
            </w:r>
          </w:p>
          <w:p w:rsidR="009B3D8E" w:rsidRDefault="009B3D8E"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2.你的肉身在场，但“你”不一定在场</w:t>
            </w:r>
          </w:p>
          <w:p w:rsidR="009B3D8E" w:rsidRDefault="009B3D8E"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3.我们与世界的关系已经转化为人与网络的直接关系</w:t>
            </w:r>
          </w:p>
          <w:p w:rsidR="009B3D8E" w:rsidRDefault="009B3D8E"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4.网络世界中的我们和真实的关系是更近还是更远</w:t>
            </w:r>
          </w:p>
          <w:p w:rsidR="009B3D8E" w:rsidRDefault="009B3D8E"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5. 树立正确的消费观</w:t>
            </w:r>
          </w:p>
          <w:p w:rsidR="009B3D8E" w:rsidRDefault="009B3D8E"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6.拜金主义的危害</w:t>
            </w:r>
          </w:p>
          <w:p w:rsidR="009B3D8E" w:rsidRDefault="009B3D8E" w:rsidP="000044D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7.生态保护意识</w:t>
            </w:r>
          </w:p>
          <w:p w:rsidR="009B3D8E" w:rsidRPr="00B75A41" w:rsidRDefault="009B3D8E" w:rsidP="00DB0311">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8.启蒙和启蒙走向反面</w:t>
            </w:r>
          </w:p>
        </w:tc>
      </w:tr>
      <w:tr w:rsidR="009B3D8E" w:rsidRPr="00B75A41" w:rsidTr="00DB0311">
        <w:trPr>
          <w:trHeight w:val="2617"/>
          <w:jc w:val="center"/>
        </w:trPr>
        <w:tc>
          <w:tcPr>
            <w:tcW w:w="3838" w:type="dxa"/>
            <w:vAlign w:val="center"/>
          </w:tcPr>
          <w:p w:rsidR="009B3D8E" w:rsidRPr="001455F4" w:rsidRDefault="009B3D8E" w:rsidP="000044D2">
            <w:pPr>
              <w:spacing w:line="280" w:lineRule="exact"/>
              <w:jc w:val="left"/>
              <w:rPr>
                <w:rFonts w:ascii="宋体" w:hAnsi="宋体"/>
                <w:b/>
                <w:szCs w:val="21"/>
              </w:rPr>
            </w:pPr>
            <w:r w:rsidRPr="001455F4">
              <w:rPr>
                <w:rFonts w:ascii="宋体" w:hAnsi="宋体" w:hint="eastAsia"/>
                <w:b/>
                <w:szCs w:val="21"/>
              </w:rPr>
              <w:t>课程目标3：</w:t>
            </w:r>
            <w:r>
              <w:rPr>
                <w:rFonts w:ascii="宋体" w:hAnsi="宋体" w:hint="eastAsia"/>
                <w:szCs w:val="21"/>
              </w:rPr>
              <w:t>通过相关电影的展映，对学生进行文化艺术方面的训练，陶冶情操，塑造良好人格和交际能力，培养全面发展的素质型人才。</w:t>
            </w:r>
          </w:p>
        </w:tc>
        <w:tc>
          <w:tcPr>
            <w:tcW w:w="6613" w:type="dxa"/>
            <w:vAlign w:val="center"/>
          </w:tcPr>
          <w:p w:rsidR="009B3D8E" w:rsidRDefault="009B3D8E" w:rsidP="000044D2">
            <w:pPr>
              <w:adjustRightInd w:val="0"/>
              <w:spacing w:line="280" w:lineRule="exact"/>
              <w:ind w:left="-106"/>
              <w:jc w:val="left"/>
              <w:rPr>
                <w:rFonts w:ascii="宋体" w:hAnsi="宋体"/>
                <w:szCs w:val="21"/>
              </w:rPr>
            </w:pPr>
            <w:r>
              <w:rPr>
                <w:rFonts w:ascii="宋体" w:hAnsi="宋体" w:cs="宋体" w:hint="eastAsia"/>
                <w:bCs/>
                <w:szCs w:val="21"/>
              </w:rPr>
              <w:t>1.</w:t>
            </w:r>
            <w:r>
              <w:rPr>
                <w:rFonts w:ascii="宋体" w:hAnsi="宋体" w:hint="eastAsia"/>
                <w:szCs w:val="21"/>
              </w:rPr>
              <w:t>你可以走的与众不同</w:t>
            </w:r>
          </w:p>
          <w:p w:rsidR="009B3D8E" w:rsidRDefault="009B3D8E" w:rsidP="000044D2">
            <w:pPr>
              <w:adjustRightInd w:val="0"/>
              <w:spacing w:line="280" w:lineRule="exact"/>
              <w:ind w:left="-106"/>
              <w:jc w:val="left"/>
              <w:rPr>
                <w:rFonts w:ascii="宋体" w:hAnsi="宋体"/>
                <w:szCs w:val="21"/>
              </w:rPr>
            </w:pPr>
            <w:r>
              <w:rPr>
                <w:rFonts w:ascii="宋体" w:hAnsi="宋体" w:cs="宋体" w:hint="eastAsia"/>
                <w:bCs/>
                <w:szCs w:val="21"/>
              </w:rPr>
              <w:t>2.</w:t>
            </w:r>
            <w:r>
              <w:rPr>
                <w:rFonts w:ascii="宋体" w:hAnsi="宋体" w:hint="eastAsia"/>
                <w:szCs w:val="21"/>
              </w:rPr>
              <w:t>网络世界中的自律与他律</w:t>
            </w:r>
          </w:p>
          <w:p w:rsidR="009B3D8E" w:rsidRDefault="009B3D8E" w:rsidP="000044D2">
            <w:pPr>
              <w:adjustRightInd w:val="0"/>
              <w:spacing w:line="280" w:lineRule="exact"/>
              <w:ind w:left="-106"/>
              <w:jc w:val="left"/>
              <w:rPr>
                <w:rFonts w:ascii="宋体" w:hAnsi="宋体"/>
                <w:szCs w:val="21"/>
              </w:rPr>
            </w:pPr>
            <w:r>
              <w:rPr>
                <w:rFonts w:ascii="宋体" w:hAnsi="宋体" w:hint="eastAsia"/>
                <w:szCs w:val="21"/>
              </w:rPr>
              <w:t>3.消费与时尚</w:t>
            </w:r>
          </w:p>
          <w:p w:rsidR="009B3D8E" w:rsidRDefault="009B3D8E" w:rsidP="000044D2">
            <w:pPr>
              <w:adjustRightInd w:val="0"/>
              <w:spacing w:line="280" w:lineRule="exact"/>
              <w:ind w:left="-106"/>
              <w:jc w:val="left"/>
              <w:rPr>
                <w:rFonts w:ascii="宋体" w:hAnsi="宋体"/>
                <w:szCs w:val="21"/>
              </w:rPr>
            </w:pPr>
            <w:r>
              <w:rPr>
                <w:rFonts w:ascii="宋体" w:hAnsi="宋体" w:hint="eastAsia"/>
                <w:szCs w:val="21"/>
              </w:rPr>
              <w:t>4.努力挣脱货币的牢笼</w:t>
            </w:r>
          </w:p>
          <w:p w:rsidR="009B3D8E" w:rsidRDefault="009B3D8E" w:rsidP="000044D2">
            <w:pPr>
              <w:adjustRightInd w:val="0"/>
              <w:spacing w:line="280" w:lineRule="exact"/>
              <w:ind w:left="-106"/>
              <w:jc w:val="left"/>
              <w:rPr>
                <w:rFonts w:ascii="宋体" w:hAnsi="宋体"/>
                <w:szCs w:val="21"/>
              </w:rPr>
            </w:pPr>
            <w:r>
              <w:rPr>
                <w:rFonts w:ascii="宋体" w:hAnsi="宋体" w:hint="eastAsia"/>
                <w:szCs w:val="21"/>
              </w:rPr>
              <w:t>5.生态美学</w:t>
            </w:r>
          </w:p>
          <w:p w:rsidR="009B3D8E" w:rsidRPr="00B75A41" w:rsidRDefault="009B3D8E" w:rsidP="000044D2">
            <w:pPr>
              <w:adjustRightInd w:val="0"/>
              <w:spacing w:line="280" w:lineRule="exact"/>
              <w:ind w:left="-106"/>
              <w:jc w:val="left"/>
              <w:rPr>
                <w:rFonts w:ascii="宋体" w:hAnsi="宋体" w:cs="宋体"/>
                <w:bCs/>
                <w:szCs w:val="21"/>
              </w:rPr>
            </w:pPr>
            <w:r>
              <w:rPr>
                <w:rFonts w:ascii="宋体" w:hAnsi="宋体" w:hint="eastAsia"/>
                <w:szCs w:val="21"/>
              </w:rPr>
              <w:t>6.防止教育冷暴力</w:t>
            </w:r>
          </w:p>
        </w:tc>
      </w:tr>
    </w:tbl>
    <w:p w:rsidR="009B3D8E" w:rsidRPr="00B118F1" w:rsidRDefault="009B3D8E"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680"/>
        <w:gridCol w:w="8480"/>
      </w:tblGrid>
      <w:tr w:rsidR="009B3D8E" w:rsidRPr="00B75A41" w:rsidTr="00DB0311">
        <w:trPr>
          <w:trHeight w:val="815"/>
          <w:jc w:val="center"/>
        </w:trPr>
        <w:tc>
          <w:tcPr>
            <w:tcW w:w="1271"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考核方式</w:t>
            </w:r>
          </w:p>
        </w:tc>
        <w:tc>
          <w:tcPr>
            <w:tcW w:w="680"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比例</w:t>
            </w:r>
          </w:p>
        </w:tc>
        <w:tc>
          <w:tcPr>
            <w:tcW w:w="8480" w:type="dxa"/>
            <w:vAlign w:val="center"/>
          </w:tcPr>
          <w:p w:rsidR="009B3D8E" w:rsidRPr="00B75A41" w:rsidRDefault="009B3D8E" w:rsidP="000044D2">
            <w:pPr>
              <w:spacing w:line="280" w:lineRule="exact"/>
              <w:jc w:val="center"/>
              <w:rPr>
                <w:rFonts w:ascii="宋体" w:hAnsi="宋体"/>
                <w:b/>
                <w:szCs w:val="21"/>
              </w:rPr>
            </w:pPr>
            <w:r w:rsidRPr="00B75A41">
              <w:rPr>
                <w:rFonts w:ascii="宋体" w:hAnsi="宋体" w:hint="eastAsia"/>
                <w:b/>
                <w:szCs w:val="21"/>
              </w:rPr>
              <w:t>考核/评价细则</w:t>
            </w:r>
          </w:p>
        </w:tc>
      </w:tr>
      <w:tr w:rsidR="009B3D8E" w:rsidRPr="00B75A41" w:rsidTr="00DB0311">
        <w:trPr>
          <w:trHeight w:val="968"/>
          <w:jc w:val="center"/>
        </w:trPr>
        <w:tc>
          <w:tcPr>
            <w:tcW w:w="1271" w:type="dxa"/>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课程论文</w:t>
            </w:r>
          </w:p>
        </w:tc>
        <w:tc>
          <w:tcPr>
            <w:tcW w:w="680" w:type="dxa"/>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70</w:t>
            </w:r>
          </w:p>
        </w:tc>
        <w:tc>
          <w:tcPr>
            <w:tcW w:w="8480" w:type="dxa"/>
            <w:vAlign w:val="center"/>
          </w:tcPr>
          <w:p w:rsidR="009B3D8E" w:rsidRPr="00B75A41" w:rsidRDefault="009B3D8E" w:rsidP="000044D2">
            <w:pPr>
              <w:spacing w:line="280" w:lineRule="exact"/>
              <w:jc w:val="left"/>
              <w:rPr>
                <w:rFonts w:ascii="宋体" w:hAnsi="宋体"/>
                <w:szCs w:val="21"/>
              </w:rPr>
            </w:pPr>
            <w:r>
              <w:rPr>
                <w:rFonts w:ascii="宋体" w:hAnsi="宋体" w:hint="eastAsia"/>
                <w:szCs w:val="21"/>
              </w:rPr>
              <w:t>根据课程目标和考核内容，写一篇5000字左右的观影心得，要求观点正确、论述完整。</w:t>
            </w:r>
          </w:p>
        </w:tc>
      </w:tr>
      <w:tr w:rsidR="009B3D8E" w:rsidRPr="00B75A41" w:rsidTr="00DB0311">
        <w:trPr>
          <w:trHeight w:val="996"/>
          <w:jc w:val="center"/>
        </w:trPr>
        <w:tc>
          <w:tcPr>
            <w:tcW w:w="1271" w:type="dxa"/>
            <w:vAlign w:val="center"/>
          </w:tcPr>
          <w:p w:rsidR="009B3D8E" w:rsidRPr="00B75A41" w:rsidRDefault="009B3D8E" w:rsidP="00DB0311">
            <w:pPr>
              <w:spacing w:line="280" w:lineRule="exact"/>
              <w:jc w:val="center"/>
              <w:rPr>
                <w:rFonts w:ascii="宋体" w:hAnsi="宋体"/>
                <w:szCs w:val="21"/>
              </w:rPr>
            </w:pPr>
            <w:r>
              <w:rPr>
                <w:rFonts w:ascii="宋体" w:hAnsi="宋体" w:hint="eastAsia"/>
                <w:szCs w:val="21"/>
              </w:rPr>
              <w:t>观影分享会</w:t>
            </w:r>
          </w:p>
        </w:tc>
        <w:tc>
          <w:tcPr>
            <w:tcW w:w="680" w:type="dxa"/>
            <w:vAlign w:val="center"/>
          </w:tcPr>
          <w:p w:rsidR="009B3D8E" w:rsidRPr="00B75A41" w:rsidRDefault="009B3D8E" w:rsidP="000044D2">
            <w:pPr>
              <w:spacing w:line="280" w:lineRule="exact"/>
              <w:jc w:val="center"/>
              <w:rPr>
                <w:rFonts w:ascii="宋体" w:hAnsi="宋体"/>
                <w:szCs w:val="21"/>
              </w:rPr>
            </w:pPr>
            <w:r>
              <w:rPr>
                <w:rFonts w:ascii="宋体" w:hAnsi="宋体" w:hint="eastAsia"/>
                <w:szCs w:val="21"/>
              </w:rPr>
              <w:t>30</w:t>
            </w:r>
          </w:p>
        </w:tc>
        <w:tc>
          <w:tcPr>
            <w:tcW w:w="8480" w:type="dxa"/>
            <w:vAlign w:val="center"/>
          </w:tcPr>
          <w:p w:rsidR="009B3D8E" w:rsidRPr="00B75A41" w:rsidRDefault="009B3D8E" w:rsidP="000044D2">
            <w:pPr>
              <w:spacing w:line="280" w:lineRule="exact"/>
              <w:rPr>
                <w:rFonts w:ascii="宋体" w:hAnsi="宋体"/>
                <w:szCs w:val="21"/>
              </w:rPr>
            </w:pPr>
            <w:r>
              <w:rPr>
                <w:rFonts w:ascii="宋体" w:hAnsi="宋体" w:hint="eastAsia"/>
                <w:szCs w:val="21"/>
              </w:rPr>
              <w:t>要求学生对自己所观电影作品进行汇报，根据学生对作品的把握、语言表述等学科水平、专业水平和师范生技能水平综合评定成绩。</w:t>
            </w:r>
          </w:p>
        </w:tc>
      </w:tr>
    </w:tbl>
    <w:p w:rsidR="00604721" w:rsidRDefault="00363993" w:rsidP="00604721">
      <w:pPr>
        <w:spacing w:line="360" w:lineRule="auto"/>
        <w:jc w:val="left"/>
        <w:outlineLvl w:val="0"/>
        <w:rPr>
          <w:rFonts w:ascii="黑体" w:eastAsia="黑体" w:hAnsi="黑体"/>
          <w:sz w:val="30"/>
          <w:szCs w:val="30"/>
        </w:rPr>
      </w:pPr>
      <w:r>
        <w:rPr>
          <w:rFonts w:ascii="黑体" w:eastAsia="黑体" w:hAnsi="黑体"/>
          <w:sz w:val="30"/>
          <w:szCs w:val="30"/>
        </w:rPr>
        <w:lastRenderedPageBreak/>
        <w:pict>
          <v:rect id="矩形 16" o:spid="_x0000_s2237" style="position:absolute;margin-left:-35.6pt;margin-top:-25pt;width:515.4pt;height:1in;z-index:251702784;mso-position-horizontal-relative:text;mso-position-vertical-relative:text;v-text-anchor:middle" o:gfxdata="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vI2fVAAAACgEAAA8AAAAAAAAAAQAgAAAAIgAAAGRycy9kb3du&#10;cmV2LnhtbFBLAQIUABQAAAAIAIdO4kBZ+sFbkAEAAAEDAAAOAAAAAAAAAAEAIAAAACQBAABkcnMv&#10;ZTJvRG9jLnhtbFBLBQYAAAAABgAGAFkBAAAmBQAAAAA=&#10;" filled="f" stroked="f">
            <v:textbox>
              <w:txbxContent>
                <w:p w:rsidR="00C509C0" w:rsidRDefault="00C509C0" w:rsidP="00604721">
                  <w:pPr>
                    <w:jc w:val="center"/>
                  </w:pPr>
                  <w:r>
                    <w:rPr>
                      <w:rFonts w:ascii="方正小标宋简体" w:eastAsia="方正小标宋简体" w:hint="eastAsia"/>
                      <w:sz w:val="44"/>
                      <w:szCs w:val="44"/>
                    </w:rPr>
                    <w:t>40.老子的智慧本科课程教学大纲</w:t>
                  </w:r>
                </w:p>
              </w:txbxContent>
            </v:textbox>
          </v:rect>
        </w:pict>
      </w:r>
    </w:p>
    <w:p w:rsidR="00604721" w:rsidRDefault="00604721" w:rsidP="00604721">
      <w:pPr>
        <w:jc w:val="left"/>
        <w:outlineLvl w:val="0"/>
        <w:rPr>
          <w:rFonts w:ascii="宋体" w:hAnsi="宋体"/>
          <w:color w:val="FF0000"/>
          <w:szCs w:val="21"/>
        </w:rPr>
      </w:pPr>
    </w:p>
    <w:p w:rsidR="00604721" w:rsidRDefault="00363993" w:rsidP="00604721">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矩形 18" o:spid="_x0000_s2239" style="position:absolute;margin-left:239.2pt;margin-top:3.2pt;width:216.6pt;height:66.6pt;z-index:251704832;v-text-anchor:middle" o:gfxdata="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tdlTVAAAACQEAAA8AAAAAAAAAAQAgAAAAIgAAAGRycy9kb3du&#10;cmV2LnhtbFBLAQIUABQAAAAIAIdO4kDJFKywkAEAAAEDAAAOAAAAAAAAAAEAIAAAACQBAABkcnMv&#10;ZTJvRG9jLnhtbFBLBQYAAAAABgAGAFkBAAAmBQAAAAA=&#10;" filled="f" stroked="f">
            <v:textbox>
              <w:txbxContent>
                <w:p w:rsidR="00C509C0" w:rsidRDefault="00C509C0" w:rsidP="0060472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编制人：黄艺羡</w:t>
                  </w:r>
                </w:p>
                <w:p w:rsidR="00C509C0" w:rsidRDefault="00C509C0" w:rsidP="0060472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604721"/>
              </w:txbxContent>
            </v:textbox>
          </v:rect>
        </w:pict>
      </w:r>
      <w:r>
        <w:rPr>
          <w:rFonts w:ascii="仿宋_GB2312" w:eastAsia="仿宋_GB2312" w:hAnsi="黑体"/>
          <w:sz w:val="30"/>
          <w:szCs w:val="30"/>
        </w:rPr>
        <w:pict>
          <v:rect id="矩形 17" o:spid="_x0000_s2238" style="position:absolute;margin-left:-6.8pt;margin-top:3.2pt;width:229.8pt;height:66.6pt;z-index:251703808;v-text-anchor:middle" o:gfxdata="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j3HNdQAAAAJAQAADwAAAAAAAAABACAAAAAiAAAAZHJzL2Rvd25y&#10;ZXYueG1sUEsBAhQAFAAAAAgAh07iQENkbwmQAQAAAQMAAA4AAAAAAAAAAQAgAAAAIwEAAGRycy9l&#10;Mm9Eb2MueG1sUEsFBgAAAAAGAAYAWQEAACUFAAAAAA==&#10;" filled="f" stroked="f">
            <v:textbox>
              <w:txbxContent>
                <w:p w:rsidR="00C509C0" w:rsidRDefault="00C509C0" w:rsidP="0060472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w:t>
                  </w:r>
                </w:p>
                <w:p w:rsidR="00C509C0" w:rsidRDefault="00C509C0" w:rsidP="0060472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2019年6月16日                </w:t>
                  </w:r>
                </w:p>
                <w:p w:rsidR="00C509C0" w:rsidRDefault="00C509C0" w:rsidP="00604721"/>
              </w:txbxContent>
            </v:textbox>
          </v:rect>
        </w:pict>
      </w:r>
    </w:p>
    <w:p w:rsidR="00604721" w:rsidRDefault="00604721" w:rsidP="00604721">
      <w:pPr>
        <w:spacing w:line="360" w:lineRule="auto"/>
        <w:jc w:val="left"/>
        <w:outlineLvl w:val="0"/>
        <w:rPr>
          <w:rFonts w:ascii="仿宋_GB2312" w:eastAsia="仿宋_GB2312" w:hAnsi="黑体"/>
          <w:sz w:val="30"/>
          <w:szCs w:val="30"/>
        </w:rPr>
      </w:pPr>
    </w:p>
    <w:p w:rsidR="00604721" w:rsidRDefault="00604721" w:rsidP="00604721">
      <w:pPr>
        <w:jc w:val="left"/>
        <w:outlineLvl w:val="0"/>
        <w:rPr>
          <w:rFonts w:ascii="仿宋_GB2312" w:eastAsia="仿宋_GB2312" w:hAnsi="黑体"/>
          <w:sz w:val="30"/>
          <w:szCs w:val="30"/>
        </w:rPr>
      </w:pPr>
    </w:p>
    <w:p w:rsidR="00604721" w:rsidRDefault="00604721" w:rsidP="00604721">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226" w:type="dxa"/>
        <w:jc w:val="center"/>
        <w:tblLayout w:type="fixed"/>
        <w:tblLook w:val="04A0"/>
      </w:tblPr>
      <w:tblGrid>
        <w:gridCol w:w="1577"/>
        <w:gridCol w:w="935"/>
        <w:gridCol w:w="2148"/>
        <w:gridCol w:w="1734"/>
        <w:gridCol w:w="3832"/>
      </w:tblGrid>
      <w:tr w:rsidR="00604721" w:rsidTr="00DB0311">
        <w:trPr>
          <w:trHeight w:val="454"/>
          <w:jc w:val="center"/>
        </w:trPr>
        <w:tc>
          <w:tcPr>
            <w:tcW w:w="1577" w:type="dxa"/>
            <w:vMerge w:val="restart"/>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中文</w:t>
            </w:r>
          </w:p>
        </w:tc>
        <w:tc>
          <w:tcPr>
            <w:tcW w:w="7714" w:type="dxa"/>
            <w:gridSpan w:val="3"/>
            <w:tcBorders>
              <w:lef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老子的智慧</w:t>
            </w:r>
          </w:p>
        </w:tc>
      </w:tr>
      <w:tr w:rsidR="00604721" w:rsidTr="00DB0311">
        <w:trPr>
          <w:trHeight w:val="454"/>
          <w:jc w:val="center"/>
        </w:trPr>
        <w:tc>
          <w:tcPr>
            <w:tcW w:w="1577" w:type="dxa"/>
            <w:vMerge/>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英文</w:t>
            </w:r>
          </w:p>
        </w:tc>
        <w:tc>
          <w:tcPr>
            <w:tcW w:w="7714" w:type="dxa"/>
            <w:gridSpan w:val="3"/>
            <w:tcBorders>
              <w:lef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LAOZI  Wisdom</w:t>
            </w:r>
          </w:p>
        </w:tc>
      </w:tr>
      <w:tr w:rsidR="00604721" w:rsidTr="00DB0311">
        <w:trPr>
          <w:trHeight w:val="454"/>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D41096">
              <w:rPr>
                <w:rFonts w:ascii="宋体" w:hAnsi="宋体" w:hint="eastAsia"/>
                <w:szCs w:val="21"/>
              </w:rPr>
              <w:t>17114050200</w:t>
            </w:r>
          </w:p>
        </w:tc>
        <w:tc>
          <w:tcPr>
            <w:tcW w:w="1734"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课程性质</w:t>
            </w:r>
          </w:p>
        </w:tc>
        <w:tc>
          <w:tcPr>
            <w:tcW w:w="3832" w:type="dxa"/>
            <w:tcBorders>
              <w:lef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专业选修课程</w:t>
            </w:r>
          </w:p>
        </w:tc>
      </w:tr>
      <w:tr w:rsidR="00604721" w:rsidTr="00DB0311">
        <w:trPr>
          <w:trHeight w:val="454"/>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2</w:t>
            </w:r>
          </w:p>
        </w:tc>
        <w:tc>
          <w:tcPr>
            <w:tcW w:w="1734"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课程学时</w:t>
            </w:r>
          </w:p>
        </w:tc>
        <w:tc>
          <w:tcPr>
            <w:tcW w:w="3832" w:type="dxa"/>
            <w:tcBorders>
              <w:lef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32</w:t>
            </w:r>
            <w:r>
              <w:rPr>
                <w:rFonts w:ascii="宋体" w:eastAsia="宋体" w:hAnsi="宋体" w:hint="eastAsia"/>
                <w:szCs w:val="21"/>
              </w:rPr>
              <w:t>（16+16）</w:t>
            </w:r>
          </w:p>
        </w:tc>
      </w:tr>
      <w:tr w:rsidR="00604721" w:rsidTr="00DB0311">
        <w:trPr>
          <w:trHeight w:val="454"/>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课程组负责人</w:t>
            </w:r>
          </w:p>
        </w:tc>
        <w:tc>
          <w:tcPr>
            <w:tcW w:w="3832" w:type="dxa"/>
            <w:tcBorders>
              <w:lef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黄艺羡</w:t>
            </w:r>
          </w:p>
        </w:tc>
      </w:tr>
      <w:tr w:rsidR="00604721" w:rsidTr="00DB0311">
        <w:trPr>
          <w:trHeight w:val="736"/>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课程组成员</w:t>
            </w:r>
          </w:p>
        </w:tc>
        <w:tc>
          <w:tcPr>
            <w:tcW w:w="8649" w:type="dxa"/>
            <w:gridSpan w:val="4"/>
            <w:tcBorders>
              <w:left w:val="single" w:sz="4" w:space="0" w:color="auto"/>
            </w:tcBorders>
            <w:vAlign w:val="center"/>
          </w:tcPr>
          <w:p w:rsidR="00604721" w:rsidRPr="00EE507E" w:rsidRDefault="00604721" w:rsidP="0055212C">
            <w:pPr>
              <w:jc w:val="left"/>
              <w:rPr>
                <w:rFonts w:ascii="宋体" w:eastAsia="宋体" w:hAnsi="宋体"/>
                <w:szCs w:val="21"/>
              </w:rPr>
            </w:pPr>
          </w:p>
        </w:tc>
      </w:tr>
      <w:tr w:rsidR="00604721" w:rsidTr="00DB0311">
        <w:trPr>
          <w:trHeight w:val="717"/>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先修课程</w:t>
            </w:r>
          </w:p>
        </w:tc>
        <w:tc>
          <w:tcPr>
            <w:tcW w:w="8649" w:type="dxa"/>
            <w:gridSpan w:val="4"/>
            <w:tcBorders>
              <w:left w:val="single" w:sz="4" w:space="0" w:color="auto"/>
            </w:tcBorders>
            <w:vAlign w:val="center"/>
          </w:tcPr>
          <w:p w:rsidR="00604721" w:rsidRPr="00EE507E" w:rsidRDefault="00604721" w:rsidP="0055212C">
            <w:pPr>
              <w:jc w:val="left"/>
              <w:rPr>
                <w:rFonts w:ascii="宋体" w:eastAsia="宋体" w:hAnsi="宋体"/>
                <w:szCs w:val="21"/>
              </w:rPr>
            </w:pPr>
          </w:p>
        </w:tc>
      </w:tr>
      <w:tr w:rsidR="00604721" w:rsidTr="00DB0311">
        <w:trPr>
          <w:trHeight w:val="851"/>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选用教材</w:t>
            </w:r>
          </w:p>
        </w:tc>
        <w:tc>
          <w:tcPr>
            <w:tcW w:w="8649" w:type="dxa"/>
            <w:gridSpan w:val="4"/>
            <w:tcBorders>
              <w:left w:val="single" w:sz="4" w:space="0" w:color="auto"/>
            </w:tcBorders>
            <w:vAlign w:val="center"/>
          </w:tcPr>
          <w:p w:rsidR="00604721" w:rsidRPr="00EE507E" w:rsidRDefault="00604721" w:rsidP="0055212C">
            <w:pPr>
              <w:jc w:val="left"/>
              <w:rPr>
                <w:rFonts w:ascii="宋体" w:eastAsia="宋体" w:hAnsi="宋体"/>
                <w:szCs w:val="21"/>
              </w:rPr>
            </w:pPr>
            <w:r w:rsidRPr="00EE507E">
              <w:rPr>
                <w:rFonts w:ascii="宋体" w:eastAsia="宋体" w:hAnsi="宋体" w:hint="eastAsia"/>
                <w:szCs w:val="21"/>
              </w:rPr>
              <w:t>自编讲义</w:t>
            </w:r>
          </w:p>
        </w:tc>
      </w:tr>
      <w:tr w:rsidR="00604721" w:rsidTr="00DB0311">
        <w:trPr>
          <w:trHeight w:val="851"/>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参考书目</w:t>
            </w:r>
          </w:p>
        </w:tc>
        <w:tc>
          <w:tcPr>
            <w:tcW w:w="8649" w:type="dxa"/>
            <w:gridSpan w:val="4"/>
            <w:tcBorders>
              <w:left w:val="single" w:sz="4" w:space="0" w:color="auto"/>
            </w:tcBorders>
            <w:vAlign w:val="center"/>
          </w:tcPr>
          <w:p w:rsidR="00604721" w:rsidRPr="00EE507E" w:rsidRDefault="00604721" w:rsidP="0055212C">
            <w:pPr>
              <w:jc w:val="left"/>
              <w:rPr>
                <w:rFonts w:ascii="宋体" w:eastAsia="宋体" w:hAnsi="宋体"/>
                <w:szCs w:val="21"/>
              </w:rPr>
            </w:pPr>
            <w:r w:rsidRPr="00EE507E">
              <w:rPr>
                <w:rFonts w:ascii="宋体" w:eastAsia="宋体" w:hAnsi="宋体" w:hint="eastAsia"/>
                <w:szCs w:val="21"/>
              </w:rPr>
              <w:t>林语堂.老子的智慧.长沙：湖南文艺出版社，2016，及相关书籍</w:t>
            </w:r>
          </w:p>
          <w:p w:rsidR="00604721" w:rsidRPr="00EE507E" w:rsidRDefault="00604721" w:rsidP="0055212C">
            <w:pPr>
              <w:jc w:val="left"/>
              <w:rPr>
                <w:rFonts w:ascii="宋体" w:eastAsia="宋体" w:hAnsi="宋体"/>
                <w:szCs w:val="21"/>
              </w:rPr>
            </w:pPr>
            <w:r w:rsidRPr="00EE507E">
              <w:rPr>
                <w:rFonts w:ascii="宋体" w:eastAsia="宋体" w:hAnsi="宋体" w:hint="eastAsia"/>
                <w:szCs w:val="21"/>
              </w:rPr>
              <w:t>陈鼓应.《老子注译及评介》北京：中华书局出版社，2009</w:t>
            </w:r>
          </w:p>
        </w:tc>
      </w:tr>
      <w:tr w:rsidR="00604721" w:rsidTr="00DB0311">
        <w:trPr>
          <w:trHeight w:val="643"/>
          <w:jc w:val="center"/>
        </w:trPr>
        <w:tc>
          <w:tcPr>
            <w:tcW w:w="1577" w:type="dxa"/>
            <w:tcBorders>
              <w:left w:val="single" w:sz="4" w:space="0" w:color="auto"/>
              <w:right w:val="single" w:sz="4" w:space="0" w:color="auto"/>
            </w:tcBorders>
            <w:vAlign w:val="center"/>
          </w:tcPr>
          <w:p w:rsidR="00604721" w:rsidRPr="00EE507E" w:rsidRDefault="00604721" w:rsidP="0055212C">
            <w:pPr>
              <w:jc w:val="center"/>
              <w:rPr>
                <w:rFonts w:ascii="宋体" w:eastAsia="宋体" w:hAnsi="宋体"/>
                <w:szCs w:val="21"/>
              </w:rPr>
            </w:pPr>
            <w:r w:rsidRPr="00EE507E">
              <w:rPr>
                <w:rFonts w:ascii="宋体" w:eastAsia="宋体" w:hAnsi="宋体" w:hint="eastAsia"/>
                <w:szCs w:val="21"/>
              </w:rPr>
              <w:t>推荐教材</w:t>
            </w:r>
          </w:p>
        </w:tc>
        <w:tc>
          <w:tcPr>
            <w:tcW w:w="8649" w:type="dxa"/>
            <w:gridSpan w:val="4"/>
            <w:tcBorders>
              <w:left w:val="single" w:sz="4" w:space="0" w:color="auto"/>
            </w:tcBorders>
            <w:vAlign w:val="center"/>
          </w:tcPr>
          <w:p w:rsidR="00604721" w:rsidRPr="00EE507E" w:rsidRDefault="00604721" w:rsidP="0055212C">
            <w:pPr>
              <w:jc w:val="left"/>
              <w:rPr>
                <w:rFonts w:ascii="宋体" w:eastAsia="宋体" w:hAnsi="宋体"/>
                <w:szCs w:val="21"/>
              </w:rPr>
            </w:pPr>
          </w:p>
        </w:tc>
      </w:tr>
    </w:tbl>
    <w:p w:rsidR="00604721" w:rsidRDefault="00604721" w:rsidP="00604721">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604721" w:rsidRDefault="00604721" w:rsidP="00604721">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353" w:type="dxa"/>
        <w:jc w:val="center"/>
        <w:tblLayout w:type="fixed"/>
        <w:tblLook w:val="04A0"/>
      </w:tblPr>
      <w:tblGrid>
        <w:gridCol w:w="1565"/>
        <w:gridCol w:w="8788"/>
      </w:tblGrid>
      <w:tr w:rsidR="00604721" w:rsidTr="00DB0311">
        <w:trPr>
          <w:trHeight w:val="607"/>
          <w:jc w:val="center"/>
        </w:trPr>
        <w:tc>
          <w:tcPr>
            <w:tcW w:w="1565" w:type="dxa"/>
            <w:tcBorders>
              <w:left w:val="single" w:sz="4" w:space="0" w:color="auto"/>
              <w:right w:val="single" w:sz="4" w:space="0" w:color="auto"/>
            </w:tcBorders>
            <w:vAlign w:val="center"/>
          </w:tcPr>
          <w:p w:rsidR="00604721" w:rsidRDefault="00604721" w:rsidP="0055212C">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788" w:type="dxa"/>
            <w:tcBorders>
              <w:left w:val="single" w:sz="4" w:space="0" w:color="auto"/>
            </w:tcBorders>
            <w:vAlign w:val="center"/>
          </w:tcPr>
          <w:p w:rsidR="00604721" w:rsidRDefault="00604721" w:rsidP="0055212C">
            <w:pPr>
              <w:jc w:val="center"/>
              <w:rPr>
                <w:rFonts w:ascii="宋体" w:eastAsia="宋体" w:hAnsi="宋体"/>
                <w:b/>
                <w:szCs w:val="21"/>
              </w:rPr>
            </w:pPr>
            <w:r>
              <w:rPr>
                <w:rFonts w:ascii="宋体" w:eastAsia="宋体" w:hAnsi="宋体" w:hint="eastAsia"/>
                <w:b/>
                <w:szCs w:val="21"/>
              </w:rPr>
              <w:t>课程具体目标</w:t>
            </w:r>
          </w:p>
        </w:tc>
      </w:tr>
      <w:tr w:rsidR="00604721" w:rsidTr="00DB0311">
        <w:trPr>
          <w:trHeight w:val="572"/>
          <w:jc w:val="center"/>
        </w:trPr>
        <w:tc>
          <w:tcPr>
            <w:tcW w:w="1565" w:type="dxa"/>
            <w:tcBorders>
              <w:left w:val="single" w:sz="4" w:space="0" w:color="auto"/>
              <w:right w:val="single" w:sz="4" w:space="0" w:color="auto"/>
            </w:tcBorders>
            <w:vAlign w:val="center"/>
          </w:tcPr>
          <w:p w:rsidR="00604721" w:rsidRDefault="00604721" w:rsidP="0055212C">
            <w:pPr>
              <w:jc w:val="center"/>
              <w:rPr>
                <w:rFonts w:ascii="宋体" w:eastAsia="宋体" w:hAnsi="宋体"/>
                <w:szCs w:val="21"/>
              </w:rPr>
            </w:pPr>
            <w:r>
              <w:rPr>
                <w:rFonts w:ascii="宋体" w:eastAsia="宋体" w:hAnsi="宋体" w:hint="eastAsia"/>
                <w:szCs w:val="21"/>
              </w:rPr>
              <w:t>课程目标1</w:t>
            </w:r>
          </w:p>
        </w:tc>
        <w:tc>
          <w:tcPr>
            <w:tcW w:w="8788" w:type="dxa"/>
            <w:tcBorders>
              <w:left w:val="single" w:sz="4" w:space="0" w:color="auto"/>
            </w:tcBorders>
            <w:vAlign w:val="center"/>
          </w:tcPr>
          <w:p w:rsidR="00604721" w:rsidRDefault="00604721" w:rsidP="0055212C">
            <w:pPr>
              <w:jc w:val="left"/>
              <w:rPr>
                <w:rFonts w:ascii="宋体" w:eastAsia="宋体" w:hAnsi="宋体"/>
                <w:szCs w:val="21"/>
              </w:rPr>
            </w:pPr>
            <w:r>
              <w:rPr>
                <w:rFonts w:ascii="宋体" w:eastAsia="宋体" w:hAnsi="宋体" w:hint="eastAsia"/>
                <w:szCs w:val="21"/>
              </w:rPr>
              <w:t>使学生对我国传统文化道家思想的闪光智慧、哲学境界有比较全面、正确的了解</w:t>
            </w:r>
          </w:p>
        </w:tc>
      </w:tr>
      <w:tr w:rsidR="00604721" w:rsidTr="00DB0311">
        <w:trPr>
          <w:trHeight w:val="585"/>
          <w:jc w:val="center"/>
        </w:trPr>
        <w:tc>
          <w:tcPr>
            <w:tcW w:w="1565" w:type="dxa"/>
            <w:tcBorders>
              <w:left w:val="single" w:sz="4" w:space="0" w:color="auto"/>
              <w:right w:val="single" w:sz="4" w:space="0" w:color="auto"/>
            </w:tcBorders>
            <w:vAlign w:val="center"/>
          </w:tcPr>
          <w:p w:rsidR="00604721" w:rsidRDefault="00604721" w:rsidP="0055212C">
            <w:pPr>
              <w:jc w:val="center"/>
              <w:rPr>
                <w:rFonts w:ascii="宋体" w:eastAsia="宋体" w:hAnsi="宋体"/>
                <w:szCs w:val="21"/>
              </w:rPr>
            </w:pPr>
            <w:r>
              <w:rPr>
                <w:rFonts w:ascii="宋体" w:eastAsia="宋体" w:hAnsi="宋体" w:hint="eastAsia"/>
                <w:szCs w:val="21"/>
              </w:rPr>
              <w:t>课程目标2</w:t>
            </w:r>
          </w:p>
        </w:tc>
        <w:tc>
          <w:tcPr>
            <w:tcW w:w="8788" w:type="dxa"/>
            <w:tcBorders>
              <w:left w:val="single" w:sz="4" w:space="0" w:color="auto"/>
            </w:tcBorders>
            <w:vAlign w:val="center"/>
          </w:tcPr>
          <w:p w:rsidR="00604721" w:rsidRDefault="00604721" w:rsidP="0055212C">
            <w:pPr>
              <w:jc w:val="left"/>
              <w:rPr>
                <w:rFonts w:ascii="宋体" w:eastAsia="宋体" w:hAnsi="宋体"/>
                <w:szCs w:val="21"/>
              </w:rPr>
            </w:pPr>
            <w:r>
              <w:rPr>
                <w:rFonts w:ascii="宋体" w:eastAsia="宋体" w:hAnsi="宋体" w:hint="eastAsia"/>
                <w:szCs w:val="21"/>
              </w:rPr>
              <w:t>使学生对中国传统文化史中道家哲学思想的发展历程有清晰的认识,提升交流沟通、反思和社会适应能力</w:t>
            </w:r>
          </w:p>
        </w:tc>
      </w:tr>
      <w:tr w:rsidR="00604721" w:rsidTr="00DB0311">
        <w:trPr>
          <w:trHeight w:val="607"/>
          <w:jc w:val="center"/>
        </w:trPr>
        <w:tc>
          <w:tcPr>
            <w:tcW w:w="1565" w:type="dxa"/>
            <w:tcBorders>
              <w:left w:val="single" w:sz="4" w:space="0" w:color="auto"/>
              <w:right w:val="single" w:sz="4" w:space="0" w:color="auto"/>
            </w:tcBorders>
            <w:vAlign w:val="center"/>
          </w:tcPr>
          <w:p w:rsidR="00604721" w:rsidRDefault="00604721" w:rsidP="0055212C">
            <w:pPr>
              <w:jc w:val="center"/>
              <w:rPr>
                <w:rFonts w:ascii="宋体" w:eastAsia="宋体" w:hAnsi="宋体"/>
                <w:szCs w:val="21"/>
              </w:rPr>
            </w:pPr>
            <w:r>
              <w:rPr>
                <w:rFonts w:ascii="宋体" w:eastAsia="宋体" w:hAnsi="宋体" w:hint="eastAsia"/>
                <w:szCs w:val="21"/>
              </w:rPr>
              <w:t>课程目标3</w:t>
            </w:r>
          </w:p>
        </w:tc>
        <w:tc>
          <w:tcPr>
            <w:tcW w:w="8788" w:type="dxa"/>
            <w:tcBorders>
              <w:left w:val="single" w:sz="4" w:space="0" w:color="auto"/>
            </w:tcBorders>
            <w:vAlign w:val="center"/>
          </w:tcPr>
          <w:p w:rsidR="00604721" w:rsidRDefault="00604721" w:rsidP="0055212C">
            <w:pPr>
              <w:jc w:val="left"/>
              <w:rPr>
                <w:rFonts w:ascii="宋体" w:eastAsia="宋体" w:hAnsi="宋体"/>
                <w:szCs w:val="21"/>
              </w:rPr>
            </w:pPr>
            <w:r>
              <w:rPr>
                <w:rFonts w:ascii="宋体" w:eastAsia="宋体" w:hAnsi="宋体" w:hint="eastAsia"/>
                <w:szCs w:val="21"/>
              </w:rPr>
              <w:t>使学生懂得学习中国古代经典应有的审美作用、传承作用和教育作用，提升自己的人文修养，追求一种“道法自然，为而不争”的和谐的人生理想境界</w:t>
            </w:r>
          </w:p>
        </w:tc>
      </w:tr>
      <w:tr w:rsidR="00604721" w:rsidTr="00DB0311">
        <w:trPr>
          <w:trHeight w:val="868"/>
          <w:jc w:val="center"/>
        </w:trPr>
        <w:tc>
          <w:tcPr>
            <w:tcW w:w="1565" w:type="dxa"/>
            <w:tcBorders>
              <w:left w:val="single" w:sz="4" w:space="0" w:color="auto"/>
              <w:right w:val="single" w:sz="4" w:space="0" w:color="auto"/>
            </w:tcBorders>
            <w:vAlign w:val="center"/>
          </w:tcPr>
          <w:p w:rsidR="00604721" w:rsidRDefault="00604721" w:rsidP="0055212C">
            <w:pPr>
              <w:jc w:val="center"/>
              <w:rPr>
                <w:rFonts w:ascii="宋体" w:eastAsia="宋体" w:hAnsi="宋体"/>
                <w:szCs w:val="21"/>
              </w:rPr>
            </w:pPr>
            <w:r>
              <w:rPr>
                <w:rFonts w:ascii="宋体" w:eastAsia="宋体" w:hAnsi="宋体" w:hint="eastAsia"/>
                <w:szCs w:val="21"/>
              </w:rPr>
              <w:t>课程目标4</w:t>
            </w:r>
          </w:p>
        </w:tc>
        <w:tc>
          <w:tcPr>
            <w:tcW w:w="8788" w:type="dxa"/>
            <w:tcBorders>
              <w:left w:val="single" w:sz="4" w:space="0" w:color="auto"/>
            </w:tcBorders>
            <w:vAlign w:val="center"/>
          </w:tcPr>
          <w:p w:rsidR="00604721" w:rsidRDefault="00604721" w:rsidP="0055212C">
            <w:pPr>
              <w:jc w:val="left"/>
              <w:rPr>
                <w:rFonts w:ascii="宋体" w:eastAsia="宋体" w:hAnsi="宋体"/>
                <w:szCs w:val="21"/>
              </w:rPr>
            </w:pPr>
            <w:r>
              <w:rPr>
                <w:rFonts w:ascii="宋体" w:eastAsia="宋体" w:hAnsi="宋体" w:hint="eastAsia"/>
                <w:szCs w:val="21"/>
              </w:rPr>
              <w:t>启发学生结合实际，深入思考，学会宠辱不惊，“柔弱胜刚强”，用平和的处世态度去消融现代竞争的矛盾，变压力为动力，不争则善胜</w:t>
            </w:r>
          </w:p>
        </w:tc>
      </w:tr>
    </w:tbl>
    <w:p w:rsidR="00604721" w:rsidRDefault="00604721" w:rsidP="00604721">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410" w:type="dxa"/>
        <w:jc w:val="center"/>
        <w:tblLayout w:type="fixed"/>
        <w:tblLook w:val="04A0"/>
      </w:tblPr>
      <w:tblGrid>
        <w:gridCol w:w="1338"/>
        <w:gridCol w:w="1985"/>
        <w:gridCol w:w="7087"/>
      </w:tblGrid>
      <w:tr w:rsidR="00604721" w:rsidTr="00DB0311">
        <w:trPr>
          <w:trHeight w:val="454"/>
          <w:jc w:val="center"/>
        </w:trPr>
        <w:tc>
          <w:tcPr>
            <w:tcW w:w="1338" w:type="dxa"/>
            <w:vAlign w:val="center"/>
          </w:tcPr>
          <w:p w:rsidR="00604721" w:rsidRDefault="00604721" w:rsidP="0055212C">
            <w:pPr>
              <w:spacing w:line="300" w:lineRule="exact"/>
              <w:jc w:val="center"/>
              <w:rPr>
                <w:rFonts w:ascii="宋体" w:eastAsia="宋体" w:hAnsi="宋体"/>
                <w:b/>
                <w:szCs w:val="21"/>
              </w:rPr>
            </w:pPr>
            <w:r>
              <w:rPr>
                <w:rFonts w:ascii="宋体" w:eastAsia="宋体" w:hAnsi="宋体"/>
                <w:b/>
                <w:szCs w:val="21"/>
              </w:rPr>
              <w:t>课程目标</w:t>
            </w:r>
          </w:p>
        </w:tc>
        <w:tc>
          <w:tcPr>
            <w:tcW w:w="1985" w:type="dxa"/>
            <w:vAlign w:val="center"/>
          </w:tcPr>
          <w:p w:rsidR="00604721" w:rsidRDefault="00604721" w:rsidP="0055212C">
            <w:pPr>
              <w:spacing w:line="300" w:lineRule="exact"/>
              <w:jc w:val="center"/>
              <w:rPr>
                <w:rFonts w:ascii="宋体" w:eastAsia="宋体" w:hAnsi="宋体"/>
                <w:b/>
                <w:szCs w:val="21"/>
              </w:rPr>
            </w:pPr>
            <w:r>
              <w:rPr>
                <w:rFonts w:ascii="宋体" w:eastAsia="宋体" w:hAnsi="宋体"/>
                <w:b/>
                <w:szCs w:val="21"/>
              </w:rPr>
              <w:t>支撑的毕业要求</w:t>
            </w:r>
          </w:p>
        </w:tc>
        <w:tc>
          <w:tcPr>
            <w:tcW w:w="7087" w:type="dxa"/>
            <w:vAlign w:val="center"/>
          </w:tcPr>
          <w:p w:rsidR="00604721" w:rsidRDefault="00604721" w:rsidP="0055212C">
            <w:pPr>
              <w:spacing w:line="300" w:lineRule="exact"/>
              <w:jc w:val="center"/>
              <w:rPr>
                <w:rFonts w:ascii="宋体" w:eastAsia="宋体" w:hAnsi="宋体"/>
                <w:b/>
                <w:szCs w:val="21"/>
              </w:rPr>
            </w:pPr>
            <w:r>
              <w:rPr>
                <w:rFonts w:ascii="宋体" w:eastAsia="宋体" w:hAnsi="宋体"/>
                <w:b/>
                <w:szCs w:val="21"/>
              </w:rPr>
              <w:t>支撑的毕业要求指标点</w:t>
            </w:r>
          </w:p>
        </w:tc>
      </w:tr>
      <w:tr w:rsidR="00604721" w:rsidTr="00DB0311">
        <w:trPr>
          <w:trHeight w:val="1090"/>
          <w:jc w:val="center"/>
        </w:trPr>
        <w:tc>
          <w:tcPr>
            <w:tcW w:w="1338" w:type="dxa"/>
            <w:vMerge w:val="restart"/>
            <w:vAlign w:val="center"/>
          </w:tcPr>
          <w:p w:rsidR="00604721" w:rsidRDefault="00604721" w:rsidP="0055212C">
            <w:pPr>
              <w:spacing w:line="300" w:lineRule="exact"/>
              <w:jc w:val="center"/>
              <w:rPr>
                <w:rFonts w:ascii="宋体" w:eastAsia="宋体" w:hAnsi="宋体"/>
                <w:szCs w:val="21"/>
              </w:rPr>
            </w:pPr>
            <w:r>
              <w:rPr>
                <w:rFonts w:ascii="宋体" w:eastAsia="宋体" w:hAnsi="宋体"/>
                <w:szCs w:val="21"/>
              </w:rPr>
              <w:t>课程目标1</w:t>
            </w: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毕业要求1</w:t>
            </w:r>
          </w:p>
        </w:tc>
        <w:tc>
          <w:tcPr>
            <w:tcW w:w="7087" w:type="dxa"/>
            <w:vAlign w:val="center"/>
          </w:tcPr>
          <w:p w:rsidR="00604721" w:rsidRDefault="00604721" w:rsidP="0055212C">
            <w:pPr>
              <w:spacing w:line="300" w:lineRule="exact"/>
              <w:rPr>
                <w:rFonts w:ascii="宋体" w:eastAsia="宋体" w:hAnsi="宋体"/>
                <w:szCs w:val="21"/>
              </w:rPr>
            </w:pPr>
            <w:r>
              <w:rPr>
                <w:rFonts w:ascii="宋体" w:eastAsia="宋体" w:hAnsi="宋体" w:hint="eastAsia"/>
                <w:szCs w:val="21"/>
              </w:rPr>
              <w:t>1.3</w:t>
            </w:r>
            <w:r w:rsidRPr="00EE507E">
              <w:rPr>
                <w:rFonts w:ascii="宋体" w:eastAsia="宋体" w:hAnsi="宋体" w:hint="eastAsia"/>
                <w:szCs w:val="21"/>
              </w:rPr>
              <w:t>具有高尚的人格和道德情操；能严于律己，遵守教师职业道德规范；具有强烈的教育责任感和使命感，自觉提升自身师德修养，立志成为“四有”好老师。</w:t>
            </w:r>
          </w:p>
        </w:tc>
      </w:tr>
      <w:tr w:rsidR="00604721" w:rsidTr="00DB0311">
        <w:trPr>
          <w:trHeight w:val="1275"/>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毕业要求2</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2.2</w:t>
            </w:r>
            <w:r w:rsidRPr="00EE507E">
              <w:rPr>
                <w:rFonts w:ascii="宋体" w:eastAsia="宋体" w:hAnsi="宋体" w:hint="eastAsia"/>
                <w:szCs w:val="21"/>
              </w:rPr>
              <w:t>具备较深厚的人文底蕴和必备的科学素养，掌握中国特色社会主义文化理论。</w:t>
            </w:r>
          </w:p>
        </w:tc>
      </w:tr>
      <w:tr w:rsidR="00604721" w:rsidTr="00DB0311">
        <w:trPr>
          <w:trHeight w:val="932"/>
          <w:jc w:val="center"/>
        </w:trPr>
        <w:tc>
          <w:tcPr>
            <w:tcW w:w="1338" w:type="dxa"/>
            <w:vMerge/>
            <w:vAlign w:val="center"/>
          </w:tcPr>
          <w:p w:rsidR="00604721" w:rsidRDefault="00604721" w:rsidP="0055212C">
            <w:pPr>
              <w:spacing w:line="300" w:lineRule="exact"/>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毕业要求3</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3.3</w:t>
            </w:r>
            <w:r w:rsidRPr="00EE507E">
              <w:rPr>
                <w:rFonts w:ascii="宋体" w:eastAsia="宋体" w:hAnsi="宋体" w:hint="eastAsia"/>
                <w:szCs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604721" w:rsidTr="00DB0311">
        <w:trPr>
          <w:trHeight w:val="932"/>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毕业要求7</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7.3</w:t>
            </w:r>
            <w:r w:rsidRPr="00EE507E">
              <w:rPr>
                <w:rFonts w:ascii="宋体" w:eastAsia="宋体" w:hAnsi="宋体"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r w:rsidR="00604721" w:rsidTr="00DB0311">
        <w:trPr>
          <w:trHeight w:val="932"/>
          <w:jc w:val="center"/>
        </w:trPr>
        <w:tc>
          <w:tcPr>
            <w:tcW w:w="1338" w:type="dxa"/>
            <w:vMerge w:val="restart"/>
            <w:vAlign w:val="center"/>
          </w:tcPr>
          <w:p w:rsidR="00604721" w:rsidRDefault="00604721" w:rsidP="0055212C">
            <w:pPr>
              <w:spacing w:line="300" w:lineRule="exact"/>
              <w:jc w:val="center"/>
              <w:rPr>
                <w:rFonts w:ascii="宋体" w:eastAsia="宋体" w:hAnsi="宋体"/>
                <w:szCs w:val="21"/>
              </w:rPr>
            </w:pPr>
            <w:r>
              <w:rPr>
                <w:rFonts w:ascii="宋体" w:eastAsia="宋体" w:hAnsi="宋体" w:hint="eastAsia"/>
                <w:szCs w:val="21"/>
              </w:rPr>
              <w:t>课程目标2</w:t>
            </w: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毕业要求5</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5.3</w:t>
            </w:r>
            <w:r w:rsidRPr="00EE507E">
              <w:rPr>
                <w:rFonts w:ascii="宋体" w:eastAsia="宋体" w:hAnsi="宋体" w:hint="eastAsia"/>
                <w:szCs w:val="21"/>
              </w:rPr>
              <w:t>掌握心理健康教育能力，懂得中学生心理辅导技能，能够有效参与中学生德育和心理健康等教育活动的组织与指导，具备安全舒适班级环境创设的能力。</w:t>
            </w:r>
          </w:p>
        </w:tc>
      </w:tr>
      <w:tr w:rsidR="00604721" w:rsidTr="00DB0311">
        <w:trPr>
          <w:trHeight w:val="932"/>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毕业要求7</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7.3</w:t>
            </w:r>
            <w:r w:rsidRPr="00EE507E">
              <w:rPr>
                <w:rFonts w:ascii="宋体" w:eastAsia="宋体" w:hAnsi="宋体"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r w:rsidR="00604721" w:rsidTr="00DB0311">
        <w:trPr>
          <w:trHeight w:val="932"/>
          <w:jc w:val="center"/>
        </w:trPr>
        <w:tc>
          <w:tcPr>
            <w:tcW w:w="1338" w:type="dxa"/>
            <w:vMerge w:val="restart"/>
            <w:vAlign w:val="center"/>
          </w:tcPr>
          <w:p w:rsidR="00604721" w:rsidRDefault="00604721" w:rsidP="0055212C">
            <w:pPr>
              <w:spacing w:line="300" w:lineRule="exact"/>
              <w:jc w:val="center"/>
              <w:rPr>
                <w:rFonts w:ascii="宋体" w:eastAsia="宋体" w:hAnsi="宋体"/>
                <w:szCs w:val="21"/>
              </w:rPr>
            </w:pPr>
            <w:r>
              <w:rPr>
                <w:rFonts w:ascii="宋体" w:eastAsia="宋体" w:hAnsi="宋体" w:hint="eastAsia"/>
                <w:szCs w:val="21"/>
              </w:rPr>
              <w:t>课程目标3</w:t>
            </w: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毕业要求2</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2.2</w:t>
            </w:r>
            <w:r w:rsidRPr="00EE507E">
              <w:rPr>
                <w:rFonts w:ascii="宋体" w:eastAsia="宋体" w:hAnsi="宋体" w:hint="eastAsia"/>
                <w:szCs w:val="21"/>
              </w:rPr>
              <w:t>具备较深厚的人文底蕴和必备的科学素养，掌握中国特色社会主义文化理论。</w:t>
            </w:r>
          </w:p>
        </w:tc>
      </w:tr>
      <w:tr w:rsidR="00604721" w:rsidTr="00DB0311">
        <w:trPr>
          <w:trHeight w:val="932"/>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毕业要求2</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2.3</w:t>
            </w:r>
            <w:r w:rsidRPr="001C55C1">
              <w:rPr>
                <w:rFonts w:hint="eastAsia"/>
              </w:rPr>
              <w:t>树牢以生为本的教育理念，了解学生身心发展规律与特点，关爱学生，尊重学生人格，富有爱心、责任心，工作细心、耐心，积极创造条件，促进学生的自主发展，做学生健康成长的引路人。</w:t>
            </w:r>
          </w:p>
        </w:tc>
      </w:tr>
      <w:tr w:rsidR="00604721" w:rsidTr="00DB0311">
        <w:trPr>
          <w:trHeight w:val="932"/>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毕业要求3</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3.3</w:t>
            </w:r>
            <w:r w:rsidRPr="00EE507E">
              <w:rPr>
                <w:rFonts w:ascii="宋体" w:eastAsia="宋体" w:hAnsi="宋体" w:hint="eastAsia"/>
                <w:szCs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604721" w:rsidTr="00DB0311">
        <w:trPr>
          <w:trHeight w:val="932"/>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毕业要求7</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7.3</w:t>
            </w:r>
            <w:r w:rsidRPr="00EE507E">
              <w:rPr>
                <w:rFonts w:ascii="宋体" w:eastAsia="宋体" w:hAnsi="宋体" w:hint="eastAsia"/>
                <w:szCs w:val="21"/>
              </w:rPr>
              <w:t>具有创新思维和创新意识，掌握辩证唯物主义和历史唯物主义；具有反思意识，初步掌握反思的方法与技能，具有良好的反思和批判性思维，能运用马克思主义立场、观点、方法分析和解决实际问题。</w:t>
            </w:r>
          </w:p>
        </w:tc>
      </w:tr>
      <w:tr w:rsidR="00604721" w:rsidTr="00DB0311">
        <w:trPr>
          <w:trHeight w:val="932"/>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毕业要求8</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8.3</w:t>
            </w:r>
            <w:r w:rsidRPr="001C55C1">
              <w:rPr>
                <w:rFonts w:hint="eastAsia"/>
              </w:rPr>
              <w:t>掌握小组学习、专题研讨、团队互动、网络分享等交流合作的方式方法，能够与中学生、家长、同事等进行有效的沟通交流，具有良好的交流沟通技能与和谐的社会人际关系。</w:t>
            </w:r>
          </w:p>
        </w:tc>
      </w:tr>
      <w:tr w:rsidR="00604721" w:rsidTr="00DB0311">
        <w:trPr>
          <w:trHeight w:val="932"/>
          <w:jc w:val="center"/>
        </w:trPr>
        <w:tc>
          <w:tcPr>
            <w:tcW w:w="1338" w:type="dxa"/>
            <w:vMerge w:val="restart"/>
            <w:vAlign w:val="center"/>
          </w:tcPr>
          <w:p w:rsidR="00604721" w:rsidRDefault="00604721" w:rsidP="0055212C">
            <w:pPr>
              <w:spacing w:line="300" w:lineRule="exact"/>
              <w:jc w:val="center"/>
              <w:rPr>
                <w:rFonts w:ascii="宋体" w:eastAsia="宋体" w:hAnsi="宋体"/>
                <w:szCs w:val="21"/>
              </w:rPr>
            </w:pPr>
            <w:r>
              <w:rPr>
                <w:rFonts w:ascii="宋体" w:eastAsia="宋体" w:hAnsi="宋体" w:hint="eastAsia"/>
                <w:szCs w:val="21"/>
              </w:rPr>
              <w:t>课程目标4</w:t>
            </w: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毕业要求3</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3.3</w:t>
            </w:r>
            <w:r w:rsidRPr="001C55C1">
              <w:rPr>
                <w:rFonts w:hint="eastAsia"/>
              </w:rPr>
              <w:t>掌握相关的人文社会科学和自然科学的知识，形成合理的知识结构，具备良好的人文素养和传统文化素养；掌握文献检索、资料收集、调查研究的基本方法；掌握论文写作的基本要求与学术规范。</w:t>
            </w:r>
          </w:p>
        </w:tc>
      </w:tr>
      <w:tr w:rsidR="00604721" w:rsidTr="00DB0311">
        <w:trPr>
          <w:trHeight w:val="1274"/>
          <w:jc w:val="center"/>
        </w:trPr>
        <w:tc>
          <w:tcPr>
            <w:tcW w:w="1338" w:type="dxa"/>
            <w:vMerge/>
            <w:vAlign w:val="center"/>
          </w:tcPr>
          <w:p w:rsidR="00604721" w:rsidRDefault="00604721" w:rsidP="0055212C">
            <w:pPr>
              <w:spacing w:line="300" w:lineRule="exact"/>
              <w:jc w:val="center"/>
              <w:rPr>
                <w:rFonts w:ascii="宋体" w:eastAsia="宋体" w:hAnsi="宋体"/>
                <w:szCs w:val="21"/>
              </w:rPr>
            </w:pPr>
          </w:p>
        </w:tc>
        <w:tc>
          <w:tcPr>
            <w:tcW w:w="1985"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毕业要求7</w:t>
            </w:r>
          </w:p>
        </w:tc>
        <w:tc>
          <w:tcPr>
            <w:tcW w:w="7087" w:type="dxa"/>
            <w:vAlign w:val="center"/>
          </w:tcPr>
          <w:p w:rsidR="00604721" w:rsidRDefault="00604721" w:rsidP="0055212C">
            <w:pPr>
              <w:spacing w:line="300" w:lineRule="exact"/>
              <w:jc w:val="left"/>
              <w:rPr>
                <w:rFonts w:ascii="宋体" w:eastAsia="宋体" w:hAnsi="宋体"/>
                <w:szCs w:val="21"/>
              </w:rPr>
            </w:pPr>
            <w:r>
              <w:rPr>
                <w:rFonts w:ascii="宋体" w:eastAsia="宋体" w:hAnsi="宋体" w:hint="eastAsia"/>
                <w:szCs w:val="21"/>
              </w:rPr>
              <w:t>7.3</w:t>
            </w:r>
            <w:r w:rsidRPr="001C55C1">
              <w:rPr>
                <w:rFonts w:hint="eastAsia"/>
              </w:rPr>
              <w:t>具有创新思维和创新意识，掌握辩证唯物主义和历史唯物主义；具有反思意识，初步掌握反思的方法与技能，具有良好的反思和批判性思维，能运用马克思主义立场、观点、方法分析和解决实际问题。</w:t>
            </w:r>
          </w:p>
        </w:tc>
      </w:tr>
    </w:tbl>
    <w:p w:rsidR="00604721" w:rsidRDefault="00604721"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96"/>
        <w:gridCol w:w="2410"/>
        <w:gridCol w:w="2409"/>
        <w:gridCol w:w="2806"/>
      </w:tblGrid>
      <w:tr w:rsidR="00604721" w:rsidTr="00DB0311">
        <w:trPr>
          <w:trHeight w:val="2053"/>
          <w:jc w:val="center"/>
        </w:trPr>
        <w:tc>
          <w:tcPr>
            <w:tcW w:w="675"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序号</w:t>
            </w:r>
          </w:p>
        </w:tc>
        <w:tc>
          <w:tcPr>
            <w:tcW w:w="1996"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课程内容框架</w:t>
            </w:r>
          </w:p>
        </w:tc>
        <w:tc>
          <w:tcPr>
            <w:tcW w:w="2410"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教学要求</w:t>
            </w:r>
          </w:p>
        </w:tc>
        <w:tc>
          <w:tcPr>
            <w:tcW w:w="2409"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教学重点</w:t>
            </w:r>
          </w:p>
        </w:tc>
        <w:tc>
          <w:tcPr>
            <w:tcW w:w="2806"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教学难点</w:t>
            </w:r>
          </w:p>
        </w:tc>
      </w:tr>
      <w:tr w:rsidR="00604721" w:rsidTr="00DB0311">
        <w:trPr>
          <w:trHeight w:val="2533"/>
          <w:jc w:val="center"/>
        </w:trPr>
        <w:tc>
          <w:tcPr>
            <w:tcW w:w="675"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w:t>
            </w:r>
          </w:p>
        </w:tc>
        <w:tc>
          <w:tcPr>
            <w:tcW w:w="1996" w:type="dxa"/>
            <w:vAlign w:val="center"/>
          </w:tcPr>
          <w:p w:rsidR="00604721" w:rsidRDefault="00604721" w:rsidP="0055212C">
            <w:pPr>
              <w:spacing w:line="280" w:lineRule="exact"/>
              <w:rPr>
                <w:rFonts w:ascii="宋体" w:hAnsi="宋体"/>
                <w:szCs w:val="21"/>
              </w:rPr>
            </w:pPr>
            <w:r>
              <w:rPr>
                <w:rFonts w:ascii="宋体" w:hAnsi="宋体" w:hint="eastAsia"/>
                <w:szCs w:val="21"/>
              </w:rPr>
              <w:t>老子思想概论</w:t>
            </w:r>
          </w:p>
        </w:tc>
        <w:tc>
          <w:tcPr>
            <w:tcW w:w="2410" w:type="dxa"/>
            <w:vAlign w:val="center"/>
          </w:tcPr>
          <w:p w:rsidR="00604721" w:rsidRDefault="00604721" w:rsidP="0055212C">
            <w:pPr>
              <w:spacing w:line="280" w:lineRule="exact"/>
              <w:rPr>
                <w:rFonts w:ascii="宋体" w:hAnsi="宋体"/>
                <w:szCs w:val="21"/>
              </w:rPr>
            </w:pPr>
            <w:r>
              <w:rPr>
                <w:rFonts w:ascii="宋体" w:hAnsi="宋体" w:hint="eastAsia"/>
                <w:szCs w:val="21"/>
              </w:rPr>
              <w:t>指导学生学会踏踏实实做事，善于做好事，做实事，功到自然成</w:t>
            </w:r>
          </w:p>
        </w:tc>
        <w:tc>
          <w:tcPr>
            <w:tcW w:w="2409" w:type="dxa"/>
            <w:vAlign w:val="center"/>
          </w:tcPr>
          <w:p w:rsidR="00604721" w:rsidRDefault="00604721" w:rsidP="0055212C">
            <w:pPr>
              <w:spacing w:line="280" w:lineRule="exact"/>
              <w:rPr>
                <w:rFonts w:ascii="宋体" w:hAnsi="宋体"/>
                <w:szCs w:val="21"/>
              </w:rPr>
            </w:pPr>
            <w:r>
              <w:rPr>
                <w:rFonts w:ascii="宋体" w:hAnsi="宋体" w:hint="eastAsia"/>
                <w:szCs w:val="21"/>
              </w:rPr>
              <w:t>为而不争</w:t>
            </w:r>
          </w:p>
        </w:tc>
        <w:tc>
          <w:tcPr>
            <w:tcW w:w="2806" w:type="dxa"/>
            <w:vAlign w:val="center"/>
          </w:tcPr>
          <w:p w:rsidR="00604721" w:rsidRDefault="00604721" w:rsidP="0055212C">
            <w:pPr>
              <w:spacing w:line="280" w:lineRule="exact"/>
              <w:rPr>
                <w:rFonts w:ascii="宋体" w:hAnsi="宋体"/>
                <w:szCs w:val="21"/>
              </w:rPr>
            </w:pPr>
            <w:r>
              <w:rPr>
                <w:rFonts w:ascii="宋体" w:hAnsi="宋体" w:hint="eastAsia"/>
                <w:szCs w:val="21"/>
              </w:rPr>
              <w:t>老子思想是消极的吗？</w:t>
            </w:r>
          </w:p>
        </w:tc>
      </w:tr>
      <w:tr w:rsidR="00604721" w:rsidTr="00DB0311">
        <w:trPr>
          <w:trHeight w:val="2827"/>
          <w:jc w:val="center"/>
        </w:trPr>
        <w:tc>
          <w:tcPr>
            <w:tcW w:w="675"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2</w:t>
            </w:r>
          </w:p>
        </w:tc>
        <w:tc>
          <w:tcPr>
            <w:tcW w:w="1996" w:type="dxa"/>
            <w:vAlign w:val="center"/>
          </w:tcPr>
          <w:p w:rsidR="00604721" w:rsidRDefault="00604721" w:rsidP="0055212C">
            <w:pPr>
              <w:spacing w:line="280" w:lineRule="exact"/>
              <w:rPr>
                <w:rFonts w:ascii="宋体" w:hAnsi="宋体"/>
                <w:szCs w:val="21"/>
              </w:rPr>
            </w:pPr>
            <w:r>
              <w:rPr>
                <w:rFonts w:ascii="宋体" w:hAnsi="宋体" w:hint="eastAsia"/>
                <w:szCs w:val="21"/>
              </w:rPr>
              <w:t>老子的修身智慧</w:t>
            </w:r>
          </w:p>
        </w:tc>
        <w:tc>
          <w:tcPr>
            <w:tcW w:w="2410" w:type="dxa"/>
            <w:vAlign w:val="center"/>
          </w:tcPr>
          <w:p w:rsidR="00604721" w:rsidRDefault="00604721" w:rsidP="0055212C">
            <w:pPr>
              <w:spacing w:line="280" w:lineRule="exact"/>
              <w:rPr>
                <w:rFonts w:ascii="宋体" w:hAnsi="宋体"/>
                <w:szCs w:val="21"/>
              </w:rPr>
            </w:pPr>
            <w:r>
              <w:rPr>
                <w:rFonts w:ascii="宋体" w:hAnsi="宋体" w:hint="eastAsia"/>
                <w:szCs w:val="21"/>
              </w:rPr>
              <w:t>让学生懂得在人心浮躁的现代社会中，保守敦厚、忠厚、淳厚的心灵，保持朴实、笃实、老实的自然态是难能可贵的</w:t>
            </w:r>
          </w:p>
        </w:tc>
        <w:tc>
          <w:tcPr>
            <w:tcW w:w="2409" w:type="dxa"/>
            <w:vAlign w:val="center"/>
          </w:tcPr>
          <w:p w:rsidR="00604721" w:rsidRDefault="00604721" w:rsidP="0055212C">
            <w:pPr>
              <w:spacing w:line="280" w:lineRule="exact"/>
              <w:rPr>
                <w:rFonts w:ascii="宋体" w:hAnsi="宋体"/>
                <w:szCs w:val="21"/>
              </w:rPr>
            </w:pPr>
            <w:r>
              <w:rPr>
                <w:rFonts w:ascii="宋体" w:hAnsi="宋体" w:hint="eastAsia"/>
                <w:szCs w:val="21"/>
              </w:rPr>
              <w:t>讲解老子朴素的人生追求，修养自己不被外物种种欲望所诱，守住朴素本真，乃人间正道</w:t>
            </w:r>
          </w:p>
        </w:tc>
        <w:tc>
          <w:tcPr>
            <w:tcW w:w="2806" w:type="dxa"/>
            <w:vAlign w:val="center"/>
          </w:tcPr>
          <w:p w:rsidR="00604721" w:rsidRDefault="00604721" w:rsidP="0055212C">
            <w:pPr>
              <w:spacing w:line="280" w:lineRule="exact"/>
              <w:rPr>
                <w:rFonts w:ascii="宋体" w:hAnsi="宋体"/>
                <w:szCs w:val="21"/>
              </w:rPr>
            </w:pPr>
            <w:r>
              <w:rPr>
                <w:rFonts w:ascii="宋体" w:hAnsi="宋体" w:hint="eastAsia"/>
                <w:szCs w:val="21"/>
              </w:rPr>
              <w:t>结合实际解读“见素抱朴，少私寡欲，知足不辱，知止不殆，含德厚者，比于赤子”的现实意义</w:t>
            </w:r>
          </w:p>
        </w:tc>
      </w:tr>
      <w:tr w:rsidR="00604721" w:rsidTr="00DB0311">
        <w:trPr>
          <w:trHeight w:val="3106"/>
          <w:jc w:val="center"/>
        </w:trPr>
        <w:tc>
          <w:tcPr>
            <w:tcW w:w="675"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3</w:t>
            </w:r>
          </w:p>
        </w:tc>
        <w:tc>
          <w:tcPr>
            <w:tcW w:w="1996" w:type="dxa"/>
            <w:vAlign w:val="center"/>
          </w:tcPr>
          <w:p w:rsidR="00604721" w:rsidRDefault="00604721" w:rsidP="0055212C">
            <w:pPr>
              <w:spacing w:line="280" w:lineRule="exact"/>
              <w:rPr>
                <w:rFonts w:ascii="宋体" w:hAnsi="宋体"/>
                <w:szCs w:val="21"/>
              </w:rPr>
            </w:pPr>
            <w:r>
              <w:rPr>
                <w:rFonts w:ascii="宋体" w:hAnsi="宋体" w:hint="eastAsia"/>
                <w:szCs w:val="21"/>
              </w:rPr>
              <w:t>老子的处世智慧</w:t>
            </w:r>
          </w:p>
        </w:tc>
        <w:tc>
          <w:tcPr>
            <w:tcW w:w="2410" w:type="dxa"/>
            <w:vAlign w:val="center"/>
          </w:tcPr>
          <w:p w:rsidR="00604721" w:rsidRDefault="00604721" w:rsidP="0055212C">
            <w:pPr>
              <w:spacing w:line="280" w:lineRule="exact"/>
              <w:rPr>
                <w:rFonts w:ascii="宋体" w:hAnsi="宋体"/>
                <w:szCs w:val="21"/>
              </w:rPr>
            </w:pPr>
            <w:r>
              <w:rPr>
                <w:rFonts w:ascii="宋体" w:hAnsi="宋体" w:hint="eastAsia"/>
                <w:szCs w:val="21"/>
              </w:rPr>
              <w:t>启发学生善于审视人性的弱点，在纷纭复杂的现实世界中学会辨别真、善、美，识别假、丑、恶</w:t>
            </w:r>
          </w:p>
        </w:tc>
        <w:tc>
          <w:tcPr>
            <w:tcW w:w="2409" w:type="dxa"/>
            <w:vAlign w:val="center"/>
          </w:tcPr>
          <w:p w:rsidR="00604721" w:rsidRDefault="00604721" w:rsidP="0055212C">
            <w:pPr>
              <w:spacing w:line="280" w:lineRule="exact"/>
              <w:rPr>
                <w:rFonts w:ascii="宋体" w:hAnsi="宋体"/>
                <w:szCs w:val="21"/>
              </w:rPr>
            </w:pPr>
            <w:r>
              <w:rPr>
                <w:rFonts w:ascii="宋体" w:hAnsi="宋体" w:hint="eastAsia"/>
                <w:szCs w:val="21"/>
              </w:rPr>
              <w:t>启发学生的心智，领悟老子的处世智慧，待人和善亲切，说话诚实可信，行动符合时宜</w:t>
            </w:r>
          </w:p>
        </w:tc>
        <w:tc>
          <w:tcPr>
            <w:tcW w:w="2806" w:type="dxa"/>
            <w:vAlign w:val="center"/>
          </w:tcPr>
          <w:p w:rsidR="00604721" w:rsidRDefault="00604721" w:rsidP="0055212C">
            <w:pPr>
              <w:spacing w:line="280" w:lineRule="exact"/>
              <w:rPr>
                <w:rFonts w:ascii="宋体" w:hAnsi="宋体"/>
                <w:szCs w:val="21"/>
              </w:rPr>
            </w:pPr>
            <w:r>
              <w:rPr>
                <w:rFonts w:ascii="宋体" w:hAnsi="宋体" w:hint="eastAsia"/>
                <w:szCs w:val="21"/>
              </w:rPr>
              <w:t>让学生感悟老子的为人如水般无色透明，自然而又容纳一切的审美境界</w:t>
            </w:r>
          </w:p>
        </w:tc>
      </w:tr>
      <w:tr w:rsidR="00604721" w:rsidTr="00DB0311">
        <w:trPr>
          <w:trHeight w:val="2681"/>
          <w:jc w:val="center"/>
        </w:trPr>
        <w:tc>
          <w:tcPr>
            <w:tcW w:w="675"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4</w:t>
            </w:r>
          </w:p>
        </w:tc>
        <w:tc>
          <w:tcPr>
            <w:tcW w:w="1996" w:type="dxa"/>
            <w:vAlign w:val="center"/>
          </w:tcPr>
          <w:p w:rsidR="00604721" w:rsidRDefault="00604721" w:rsidP="0055212C">
            <w:pPr>
              <w:spacing w:line="280" w:lineRule="exact"/>
              <w:rPr>
                <w:rFonts w:ascii="宋体" w:hAnsi="宋体"/>
                <w:szCs w:val="21"/>
              </w:rPr>
            </w:pPr>
            <w:r>
              <w:rPr>
                <w:rFonts w:ascii="宋体" w:hAnsi="宋体" w:hint="eastAsia"/>
                <w:szCs w:val="21"/>
              </w:rPr>
              <w:t>老子的辨证智慧</w:t>
            </w:r>
          </w:p>
        </w:tc>
        <w:tc>
          <w:tcPr>
            <w:tcW w:w="2410" w:type="dxa"/>
            <w:vAlign w:val="center"/>
          </w:tcPr>
          <w:p w:rsidR="00604721" w:rsidRDefault="00604721" w:rsidP="0055212C">
            <w:pPr>
              <w:spacing w:line="280" w:lineRule="exact"/>
              <w:rPr>
                <w:rFonts w:ascii="宋体" w:hAnsi="宋体"/>
                <w:szCs w:val="21"/>
              </w:rPr>
            </w:pPr>
            <w:r>
              <w:rPr>
                <w:rFonts w:ascii="Arial" w:hAnsi="Arial" w:cs="Arial" w:hint="eastAsia"/>
                <w:color w:val="333333"/>
                <w:szCs w:val="21"/>
                <w:shd w:val="clear" w:color="auto" w:fill="FFFFFF"/>
              </w:rPr>
              <w:t>让学生了解老子辩证法思想以及“反者道之动”的思维特点</w:t>
            </w:r>
          </w:p>
        </w:tc>
        <w:tc>
          <w:tcPr>
            <w:tcW w:w="2409" w:type="dxa"/>
            <w:vAlign w:val="center"/>
          </w:tcPr>
          <w:p w:rsidR="00604721" w:rsidRDefault="00604721" w:rsidP="0055212C">
            <w:pPr>
              <w:spacing w:line="280" w:lineRule="exact"/>
              <w:rPr>
                <w:rFonts w:ascii="宋体" w:hAnsi="宋体"/>
                <w:szCs w:val="21"/>
              </w:rPr>
            </w:pPr>
            <w:r>
              <w:rPr>
                <w:rFonts w:ascii="Arial" w:hAnsi="Arial" w:cs="Arial" w:hint="eastAsia"/>
                <w:color w:val="333333"/>
                <w:szCs w:val="21"/>
                <w:shd w:val="clear" w:color="auto" w:fill="FFFFFF"/>
              </w:rPr>
              <w:t>领悟中国哲学思想中“极高明而道中庸”的至高境界</w:t>
            </w:r>
          </w:p>
        </w:tc>
        <w:tc>
          <w:tcPr>
            <w:tcW w:w="2806" w:type="dxa"/>
            <w:vAlign w:val="center"/>
          </w:tcPr>
          <w:p w:rsidR="00604721" w:rsidRDefault="00604721" w:rsidP="0055212C">
            <w:pPr>
              <w:spacing w:line="280" w:lineRule="exact"/>
              <w:rPr>
                <w:rFonts w:ascii="宋体" w:hAnsi="宋体"/>
                <w:szCs w:val="21"/>
              </w:rPr>
            </w:pPr>
            <w:r>
              <w:rPr>
                <w:rFonts w:ascii="Arial" w:hAnsi="Arial" w:cs="Arial" w:hint="eastAsia"/>
                <w:color w:val="333333"/>
                <w:szCs w:val="21"/>
                <w:shd w:val="clear" w:color="auto" w:fill="FFFFFF"/>
              </w:rPr>
              <w:t>让学生感悟老子深邃通达的人生观及其哲学视野，思考道家精神与当今社会人生问题。</w:t>
            </w:r>
          </w:p>
        </w:tc>
      </w:tr>
    </w:tbl>
    <w:p w:rsidR="00604721" w:rsidRDefault="00604721"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15"/>
        <w:gridCol w:w="2895"/>
        <w:gridCol w:w="1985"/>
        <w:gridCol w:w="850"/>
        <w:gridCol w:w="2208"/>
      </w:tblGrid>
      <w:tr w:rsidR="00604721" w:rsidTr="00DB0311">
        <w:trPr>
          <w:trHeight w:val="778"/>
          <w:jc w:val="center"/>
        </w:trPr>
        <w:tc>
          <w:tcPr>
            <w:tcW w:w="675"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序号</w:t>
            </w:r>
          </w:p>
        </w:tc>
        <w:tc>
          <w:tcPr>
            <w:tcW w:w="1815"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课程内容框架</w:t>
            </w:r>
          </w:p>
        </w:tc>
        <w:tc>
          <w:tcPr>
            <w:tcW w:w="2895"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教学内容</w:t>
            </w:r>
          </w:p>
        </w:tc>
        <w:tc>
          <w:tcPr>
            <w:tcW w:w="1985"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教学方式</w:t>
            </w:r>
          </w:p>
        </w:tc>
        <w:tc>
          <w:tcPr>
            <w:tcW w:w="850"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学时</w:t>
            </w:r>
          </w:p>
        </w:tc>
        <w:tc>
          <w:tcPr>
            <w:tcW w:w="2208"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支撑的</w:t>
            </w:r>
          </w:p>
          <w:p w:rsidR="00604721" w:rsidRDefault="00604721" w:rsidP="0055212C">
            <w:pPr>
              <w:spacing w:line="280" w:lineRule="exact"/>
              <w:jc w:val="center"/>
              <w:rPr>
                <w:rFonts w:ascii="宋体" w:hAnsi="宋体"/>
                <w:b/>
                <w:szCs w:val="21"/>
              </w:rPr>
            </w:pPr>
            <w:r>
              <w:rPr>
                <w:rFonts w:ascii="宋体" w:hAnsi="宋体" w:hint="eastAsia"/>
                <w:b/>
                <w:szCs w:val="21"/>
              </w:rPr>
              <w:t>课程目标</w:t>
            </w:r>
          </w:p>
        </w:tc>
      </w:tr>
      <w:tr w:rsidR="00604721" w:rsidTr="00DB0311">
        <w:trPr>
          <w:trHeight w:val="913"/>
          <w:jc w:val="center"/>
        </w:trPr>
        <w:tc>
          <w:tcPr>
            <w:tcW w:w="675" w:type="dxa"/>
            <w:vMerge w:val="restart"/>
            <w:vAlign w:val="center"/>
          </w:tcPr>
          <w:p w:rsidR="00604721" w:rsidRDefault="00604721" w:rsidP="0055212C">
            <w:pPr>
              <w:spacing w:line="280" w:lineRule="exact"/>
              <w:jc w:val="center"/>
              <w:rPr>
                <w:rFonts w:ascii="宋体" w:hAnsi="宋体"/>
                <w:szCs w:val="21"/>
              </w:rPr>
            </w:pPr>
            <w:r>
              <w:rPr>
                <w:rFonts w:ascii="宋体" w:hAnsi="宋体" w:hint="eastAsia"/>
                <w:szCs w:val="21"/>
              </w:rPr>
              <w:t>1</w:t>
            </w:r>
          </w:p>
        </w:tc>
        <w:tc>
          <w:tcPr>
            <w:tcW w:w="1815" w:type="dxa"/>
            <w:vMerge w:val="restart"/>
            <w:vAlign w:val="center"/>
          </w:tcPr>
          <w:p w:rsidR="00604721" w:rsidRDefault="00604721" w:rsidP="0055212C">
            <w:pPr>
              <w:spacing w:line="280" w:lineRule="exact"/>
              <w:rPr>
                <w:rFonts w:ascii="宋体" w:hAnsi="宋体"/>
                <w:szCs w:val="21"/>
              </w:rPr>
            </w:pPr>
            <w:r>
              <w:rPr>
                <w:rFonts w:ascii="宋体" w:hAnsi="宋体" w:hint="eastAsia"/>
                <w:szCs w:val="21"/>
              </w:rPr>
              <w:t>老子思想概论</w:t>
            </w: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“道”为何物</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讲授、课堂讨论</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w:t>
            </w:r>
          </w:p>
        </w:tc>
      </w:tr>
      <w:tr w:rsidR="00604721" w:rsidTr="00DB0311">
        <w:trPr>
          <w:trHeight w:val="840"/>
          <w:jc w:val="center"/>
        </w:trPr>
        <w:tc>
          <w:tcPr>
            <w:tcW w:w="675" w:type="dxa"/>
            <w:vMerge/>
            <w:vAlign w:val="center"/>
          </w:tcPr>
          <w:p w:rsidR="00604721" w:rsidRDefault="00604721" w:rsidP="0055212C">
            <w:pPr>
              <w:spacing w:line="280" w:lineRule="exact"/>
              <w:jc w:val="center"/>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老子思想精髓</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3+3</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w:t>
            </w:r>
          </w:p>
        </w:tc>
      </w:tr>
      <w:tr w:rsidR="00604721" w:rsidTr="00DB0311">
        <w:trPr>
          <w:trHeight w:val="980"/>
          <w:jc w:val="center"/>
        </w:trPr>
        <w:tc>
          <w:tcPr>
            <w:tcW w:w="675" w:type="dxa"/>
            <w:vMerge w:val="restart"/>
            <w:vAlign w:val="center"/>
          </w:tcPr>
          <w:p w:rsidR="00604721" w:rsidRDefault="00604721" w:rsidP="0055212C">
            <w:pPr>
              <w:spacing w:line="280" w:lineRule="exact"/>
              <w:jc w:val="center"/>
              <w:rPr>
                <w:rFonts w:ascii="宋体" w:hAnsi="宋体"/>
                <w:szCs w:val="21"/>
              </w:rPr>
            </w:pPr>
            <w:r>
              <w:rPr>
                <w:rFonts w:ascii="宋体" w:hAnsi="宋体" w:hint="eastAsia"/>
                <w:szCs w:val="21"/>
              </w:rPr>
              <w:t>2</w:t>
            </w:r>
          </w:p>
        </w:tc>
        <w:tc>
          <w:tcPr>
            <w:tcW w:w="1815" w:type="dxa"/>
            <w:vMerge w:val="restart"/>
            <w:vAlign w:val="center"/>
          </w:tcPr>
          <w:p w:rsidR="00604721" w:rsidRDefault="00604721" w:rsidP="0055212C">
            <w:pPr>
              <w:spacing w:line="280" w:lineRule="exact"/>
              <w:rPr>
                <w:rFonts w:ascii="宋体" w:hAnsi="宋体"/>
                <w:szCs w:val="21"/>
              </w:rPr>
            </w:pPr>
            <w:r>
              <w:rPr>
                <w:rFonts w:ascii="宋体" w:hAnsi="宋体" w:hint="eastAsia"/>
                <w:szCs w:val="21"/>
              </w:rPr>
              <w:t>老子的修身智慧</w:t>
            </w: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清心寡欲、宠辱不惊</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36"/>
          <w:jc w:val="center"/>
        </w:trPr>
        <w:tc>
          <w:tcPr>
            <w:tcW w:w="675" w:type="dxa"/>
            <w:vMerge/>
            <w:vAlign w:val="center"/>
          </w:tcPr>
          <w:p w:rsidR="00604721" w:rsidRDefault="00604721" w:rsidP="0055212C">
            <w:pPr>
              <w:spacing w:line="280" w:lineRule="exact"/>
              <w:jc w:val="center"/>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自知者明、知足者富</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36"/>
          <w:jc w:val="center"/>
        </w:trPr>
        <w:tc>
          <w:tcPr>
            <w:tcW w:w="675" w:type="dxa"/>
            <w:vMerge/>
            <w:vAlign w:val="center"/>
          </w:tcPr>
          <w:p w:rsidR="00604721" w:rsidRDefault="00604721" w:rsidP="0055212C">
            <w:pPr>
              <w:spacing w:line="280" w:lineRule="exact"/>
              <w:jc w:val="center"/>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谦虚者成、知止者不殆</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48"/>
          <w:jc w:val="center"/>
        </w:trPr>
        <w:tc>
          <w:tcPr>
            <w:tcW w:w="675" w:type="dxa"/>
            <w:vMerge/>
            <w:vAlign w:val="center"/>
          </w:tcPr>
          <w:p w:rsidR="00604721" w:rsidRDefault="00604721" w:rsidP="0055212C">
            <w:pPr>
              <w:spacing w:line="280" w:lineRule="exact"/>
              <w:jc w:val="center"/>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上善若水、复归婴儿</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46"/>
          <w:jc w:val="center"/>
        </w:trPr>
        <w:tc>
          <w:tcPr>
            <w:tcW w:w="675" w:type="dxa"/>
            <w:vMerge w:val="restart"/>
            <w:vAlign w:val="center"/>
          </w:tcPr>
          <w:p w:rsidR="00604721" w:rsidRDefault="00604721" w:rsidP="0055212C">
            <w:pPr>
              <w:spacing w:line="280" w:lineRule="exact"/>
              <w:jc w:val="center"/>
              <w:rPr>
                <w:rFonts w:ascii="宋体" w:hAnsi="宋体"/>
                <w:szCs w:val="21"/>
              </w:rPr>
            </w:pPr>
            <w:r>
              <w:rPr>
                <w:rFonts w:ascii="宋体" w:hAnsi="宋体" w:hint="eastAsia"/>
                <w:szCs w:val="21"/>
              </w:rPr>
              <w:t>3</w:t>
            </w:r>
          </w:p>
        </w:tc>
        <w:tc>
          <w:tcPr>
            <w:tcW w:w="1815" w:type="dxa"/>
            <w:vMerge w:val="restart"/>
            <w:vAlign w:val="center"/>
          </w:tcPr>
          <w:p w:rsidR="00604721" w:rsidRDefault="00604721" w:rsidP="0055212C">
            <w:pPr>
              <w:spacing w:line="280" w:lineRule="exact"/>
              <w:rPr>
                <w:rFonts w:ascii="宋体" w:hAnsi="宋体"/>
                <w:szCs w:val="21"/>
              </w:rPr>
            </w:pPr>
            <w:r>
              <w:rPr>
                <w:rFonts w:ascii="宋体" w:hAnsi="宋体" w:hint="eastAsia"/>
                <w:szCs w:val="21"/>
              </w:rPr>
              <w:t>老子的处世智慧</w:t>
            </w: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大智若愚、防患未然</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40"/>
          <w:jc w:val="center"/>
        </w:trPr>
        <w:tc>
          <w:tcPr>
            <w:tcW w:w="675" w:type="dxa"/>
            <w:vMerge/>
            <w:vAlign w:val="center"/>
          </w:tcPr>
          <w:p w:rsidR="00604721" w:rsidRDefault="00604721" w:rsidP="0055212C">
            <w:pPr>
              <w:spacing w:line="280" w:lineRule="exact"/>
              <w:jc w:val="center"/>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慎终如始、为大于细</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52"/>
          <w:jc w:val="center"/>
        </w:trPr>
        <w:tc>
          <w:tcPr>
            <w:tcW w:w="675" w:type="dxa"/>
            <w:vMerge/>
            <w:vAlign w:val="center"/>
          </w:tcPr>
          <w:p w:rsidR="00604721" w:rsidRDefault="00604721" w:rsidP="0055212C">
            <w:pPr>
              <w:spacing w:line="280" w:lineRule="exact"/>
              <w:jc w:val="center"/>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不争之争、知雄守雌</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36"/>
          <w:jc w:val="center"/>
        </w:trPr>
        <w:tc>
          <w:tcPr>
            <w:tcW w:w="675" w:type="dxa"/>
            <w:vMerge/>
            <w:vAlign w:val="center"/>
          </w:tcPr>
          <w:p w:rsidR="00604721" w:rsidRDefault="00604721" w:rsidP="0055212C">
            <w:pPr>
              <w:spacing w:line="280" w:lineRule="exact"/>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委曲求全、虚怀若谷</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34"/>
          <w:jc w:val="center"/>
        </w:trPr>
        <w:tc>
          <w:tcPr>
            <w:tcW w:w="675" w:type="dxa"/>
            <w:vMerge/>
            <w:vAlign w:val="center"/>
          </w:tcPr>
          <w:p w:rsidR="00604721" w:rsidRDefault="00604721" w:rsidP="0055212C">
            <w:pPr>
              <w:spacing w:line="280" w:lineRule="exact"/>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与人为善、功成弗居</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44"/>
          <w:jc w:val="center"/>
        </w:trPr>
        <w:tc>
          <w:tcPr>
            <w:tcW w:w="675" w:type="dxa"/>
            <w:vMerge w:val="restart"/>
            <w:vAlign w:val="center"/>
          </w:tcPr>
          <w:p w:rsidR="00604721" w:rsidRDefault="00604721" w:rsidP="0055212C">
            <w:pPr>
              <w:spacing w:line="280" w:lineRule="exact"/>
              <w:rPr>
                <w:rFonts w:ascii="宋体" w:hAnsi="宋体"/>
                <w:szCs w:val="21"/>
              </w:rPr>
            </w:pPr>
            <w:r>
              <w:rPr>
                <w:rFonts w:ascii="宋体" w:hAnsi="宋体" w:hint="eastAsia"/>
                <w:szCs w:val="21"/>
              </w:rPr>
              <w:t>4</w:t>
            </w:r>
          </w:p>
        </w:tc>
        <w:tc>
          <w:tcPr>
            <w:tcW w:w="1815" w:type="dxa"/>
            <w:vMerge w:val="restart"/>
            <w:vAlign w:val="center"/>
          </w:tcPr>
          <w:p w:rsidR="00604721" w:rsidRDefault="00604721" w:rsidP="0055212C">
            <w:pPr>
              <w:spacing w:line="280" w:lineRule="exact"/>
              <w:rPr>
                <w:rFonts w:ascii="宋体" w:hAnsi="宋体"/>
                <w:szCs w:val="21"/>
              </w:rPr>
            </w:pPr>
            <w:r>
              <w:rPr>
                <w:rFonts w:ascii="宋体" w:hAnsi="宋体" w:hint="eastAsia"/>
                <w:szCs w:val="21"/>
              </w:rPr>
              <w:t>老子的辩证智慧</w:t>
            </w: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有与无、有用与无用</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842"/>
          <w:jc w:val="center"/>
        </w:trPr>
        <w:tc>
          <w:tcPr>
            <w:tcW w:w="675" w:type="dxa"/>
            <w:vMerge/>
            <w:vAlign w:val="center"/>
          </w:tcPr>
          <w:p w:rsidR="00604721" w:rsidRDefault="00604721" w:rsidP="0055212C">
            <w:pPr>
              <w:spacing w:line="280" w:lineRule="exact"/>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福祸相依、成败相间</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r w:rsidR="00604721" w:rsidTr="00DB0311">
        <w:trPr>
          <w:trHeight w:val="1190"/>
          <w:jc w:val="center"/>
        </w:trPr>
        <w:tc>
          <w:tcPr>
            <w:tcW w:w="675" w:type="dxa"/>
            <w:vMerge/>
            <w:vAlign w:val="center"/>
          </w:tcPr>
          <w:p w:rsidR="00604721" w:rsidRDefault="00604721" w:rsidP="0055212C">
            <w:pPr>
              <w:spacing w:line="280" w:lineRule="exact"/>
              <w:rPr>
                <w:rFonts w:ascii="宋体" w:hAnsi="宋体"/>
                <w:szCs w:val="21"/>
              </w:rPr>
            </w:pPr>
          </w:p>
        </w:tc>
        <w:tc>
          <w:tcPr>
            <w:tcW w:w="1815" w:type="dxa"/>
            <w:vMerge/>
            <w:vAlign w:val="center"/>
          </w:tcPr>
          <w:p w:rsidR="00604721" w:rsidRDefault="00604721" w:rsidP="0055212C">
            <w:pPr>
              <w:spacing w:line="280" w:lineRule="exact"/>
              <w:rPr>
                <w:rFonts w:ascii="宋体" w:hAnsi="宋体"/>
                <w:szCs w:val="21"/>
              </w:rPr>
            </w:pPr>
          </w:p>
        </w:tc>
        <w:tc>
          <w:tcPr>
            <w:tcW w:w="2895" w:type="dxa"/>
            <w:vAlign w:val="center"/>
          </w:tcPr>
          <w:p w:rsidR="00604721" w:rsidRDefault="00604721" w:rsidP="0055212C">
            <w:pPr>
              <w:spacing w:line="280" w:lineRule="exact"/>
              <w:rPr>
                <w:rFonts w:ascii="宋体" w:hAnsi="宋体"/>
                <w:szCs w:val="21"/>
              </w:rPr>
            </w:pPr>
            <w:r>
              <w:rPr>
                <w:rFonts w:ascii="宋体" w:hAnsi="宋体" w:hint="eastAsia"/>
                <w:szCs w:val="21"/>
              </w:rPr>
              <w:t>欲取先与、欲强就弱、盛极即衰</w:t>
            </w:r>
          </w:p>
        </w:tc>
        <w:tc>
          <w:tcPr>
            <w:tcW w:w="1985"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讲授、课堂训练</w:t>
            </w:r>
          </w:p>
        </w:tc>
        <w:tc>
          <w:tcPr>
            <w:tcW w:w="850"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1+1</w:t>
            </w:r>
          </w:p>
        </w:tc>
        <w:tc>
          <w:tcPr>
            <w:tcW w:w="2208"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课程目标1、2、3、4</w:t>
            </w:r>
          </w:p>
        </w:tc>
      </w:tr>
    </w:tbl>
    <w:p w:rsidR="00604721" w:rsidRDefault="00604721"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3779"/>
        <w:gridCol w:w="6503"/>
      </w:tblGrid>
      <w:tr w:rsidR="00604721" w:rsidTr="0027110E">
        <w:trPr>
          <w:trHeight w:val="778"/>
          <w:jc w:val="center"/>
        </w:trPr>
        <w:tc>
          <w:tcPr>
            <w:tcW w:w="3779"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课程目标</w:t>
            </w:r>
          </w:p>
        </w:tc>
        <w:tc>
          <w:tcPr>
            <w:tcW w:w="6503"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考核内容</w:t>
            </w:r>
          </w:p>
        </w:tc>
      </w:tr>
      <w:tr w:rsidR="00604721" w:rsidTr="0027110E">
        <w:trPr>
          <w:trHeight w:val="2262"/>
          <w:jc w:val="center"/>
        </w:trPr>
        <w:tc>
          <w:tcPr>
            <w:tcW w:w="3779"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课程目标1：使学生对我国传统文化道家思想的闪光智慧、哲学境界有比较全面、正确的了解</w:t>
            </w:r>
          </w:p>
        </w:tc>
        <w:tc>
          <w:tcPr>
            <w:tcW w:w="6503" w:type="dxa"/>
            <w:tcMar>
              <w:top w:w="0" w:type="dxa"/>
              <w:left w:w="113" w:type="dxa"/>
              <w:bottom w:w="0" w:type="dxa"/>
              <w:right w:w="113" w:type="dxa"/>
            </w:tcMar>
            <w:vAlign w:val="center"/>
          </w:tcPr>
          <w:p w:rsidR="00604721" w:rsidRDefault="00604721" w:rsidP="0055212C">
            <w:pPr>
              <w:rPr>
                <w:rFonts w:ascii="宋体" w:hAnsi="宋体"/>
                <w:szCs w:val="21"/>
              </w:rPr>
            </w:pPr>
            <w:r w:rsidRPr="00D262BF">
              <w:rPr>
                <w:rFonts w:asciiTheme="minorEastAsia" w:eastAsiaTheme="minorEastAsia" w:hAnsiTheme="minorEastAsia" w:hint="eastAsia"/>
                <w:szCs w:val="21"/>
              </w:rPr>
              <w:t>1.“道”为何物</w:t>
            </w:r>
            <w:r>
              <w:rPr>
                <w:rFonts w:asciiTheme="minorEastAsia" w:eastAsiaTheme="minorEastAsia" w:hAnsiTheme="minorEastAsia" w:hint="eastAsia"/>
                <w:szCs w:val="21"/>
              </w:rPr>
              <w:t>。</w:t>
            </w:r>
            <w:r w:rsidRPr="00D262BF">
              <w:rPr>
                <w:rFonts w:asciiTheme="minorEastAsia" w:eastAsiaTheme="minorEastAsia" w:hAnsiTheme="minorEastAsia" w:hint="eastAsia"/>
              </w:rPr>
              <w:t>2.清心寡欲、宠辱不惊</w:t>
            </w:r>
            <w:r>
              <w:rPr>
                <w:rFonts w:asciiTheme="minorEastAsia" w:eastAsiaTheme="minorEastAsia" w:hAnsiTheme="minorEastAsia" w:hint="eastAsia"/>
              </w:rPr>
              <w:t>。</w:t>
            </w:r>
            <w:r w:rsidRPr="00D262BF">
              <w:rPr>
                <w:rFonts w:asciiTheme="minorEastAsia" w:eastAsiaTheme="minorEastAsia" w:hAnsiTheme="minorEastAsia" w:hint="eastAsia"/>
              </w:rPr>
              <w:t>3.自知者明、知足者富</w:t>
            </w:r>
            <w:r>
              <w:rPr>
                <w:rFonts w:asciiTheme="minorEastAsia" w:eastAsiaTheme="minorEastAsia" w:hAnsiTheme="minorEastAsia" w:hint="eastAsia"/>
              </w:rPr>
              <w:t>。</w:t>
            </w:r>
            <w:r w:rsidRPr="00D262BF">
              <w:rPr>
                <w:rFonts w:asciiTheme="minorEastAsia" w:eastAsiaTheme="minorEastAsia" w:hAnsiTheme="minorEastAsia" w:hint="eastAsia"/>
              </w:rPr>
              <w:t>4.谦虚者成、知止者不殆</w:t>
            </w:r>
            <w:r>
              <w:rPr>
                <w:rFonts w:asciiTheme="minorEastAsia" w:eastAsiaTheme="minorEastAsia" w:hAnsiTheme="minorEastAsia" w:hint="eastAsia"/>
              </w:rPr>
              <w:t>。</w:t>
            </w:r>
            <w:r w:rsidRPr="00D262BF">
              <w:rPr>
                <w:rFonts w:asciiTheme="minorEastAsia" w:eastAsiaTheme="minorEastAsia" w:hAnsiTheme="minorEastAsia" w:hint="eastAsia"/>
              </w:rPr>
              <w:t>5.上善若水、复归婴儿</w:t>
            </w:r>
            <w:r>
              <w:rPr>
                <w:rFonts w:asciiTheme="minorEastAsia" w:eastAsiaTheme="minorEastAsia" w:hAnsiTheme="minorEastAsia" w:hint="eastAsia"/>
              </w:rPr>
              <w:t>。</w:t>
            </w:r>
            <w:r w:rsidRPr="00D262BF">
              <w:rPr>
                <w:rFonts w:asciiTheme="minorEastAsia" w:eastAsiaTheme="minorEastAsia" w:hAnsiTheme="minorEastAsia" w:hint="eastAsia"/>
              </w:rPr>
              <w:t>6.大智若愚、防患未然</w:t>
            </w:r>
            <w:r>
              <w:rPr>
                <w:rFonts w:asciiTheme="minorEastAsia" w:eastAsiaTheme="minorEastAsia" w:hAnsiTheme="minorEastAsia" w:hint="eastAsia"/>
              </w:rPr>
              <w:t>。</w:t>
            </w:r>
            <w:r w:rsidRPr="00D262BF">
              <w:rPr>
                <w:rFonts w:asciiTheme="minorEastAsia" w:eastAsiaTheme="minorEastAsia" w:hAnsiTheme="minorEastAsia" w:hint="eastAsia"/>
              </w:rPr>
              <w:t>7.慎终如始、为大于细</w:t>
            </w:r>
            <w:r>
              <w:rPr>
                <w:rFonts w:asciiTheme="minorEastAsia" w:eastAsiaTheme="minorEastAsia" w:hAnsiTheme="minorEastAsia" w:hint="eastAsia"/>
              </w:rPr>
              <w:t>。</w:t>
            </w:r>
            <w:r w:rsidRPr="00D262BF">
              <w:rPr>
                <w:rFonts w:asciiTheme="minorEastAsia" w:eastAsiaTheme="minorEastAsia" w:hAnsiTheme="minorEastAsia" w:hint="eastAsia"/>
              </w:rPr>
              <w:t>8.不争之争、知雄守雌</w:t>
            </w:r>
            <w:r>
              <w:rPr>
                <w:rFonts w:asciiTheme="minorEastAsia" w:eastAsiaTheme="minorEastAsia" w:hAnsiTheme="minorEastAsia" w:hint="eastAsia"/>
              </w:rPr>
              <w:t>。</w:t>
            </w:r>
            <w:r w:rsidRPr="00D262BF">
              <w:rPr>
                <w:rFonts w:asciiTheme="minorEastAsia" w:eastAsiaTheme="minorEastAsia" w:hAnsiTheme="minorEastAsia" w:hint="eastAsia"/>
              </w:rPr>
              <w:t>9.委曲求全、虚怀若谷</w:t>
            </w:r>
            <w:r>
              <w:rPr>
                <w:rFonts w:asciiTheme="minorEastAsia" w:eastAsiaTheme="minorEastAsia" w:hAnsiTheme="minorEastAsia" w:hint="eastAsia"/>
              </w:rPr>
              <w:t>。</w:t>
            </w:r>
            <w:r w:rsidRPr="00D262BF">
              <w:rPr>
                <w:rFonts w:asciiTheme="minorEastAsia" w:eastAsiaTheme="minorEastAsia" w:hAnsiTheme="minorEastAsia" w:hint="eastAsia"/>
              </w:rPr>
              <w:t>10.与人为善、功成弗居</w:t>
            </w:r>
            <w:r>
              <w:rPr>
                <w:rFonts w:asciiTheme="minorEastAsia" w:eastAsiaTheme="minorEastAsia" w:hAnsiTheme="minorEastAsia" w:hint="eastAsia"/>
              </w:rPr>
              <w:t>。</w:t>
            </w:r>
            <w:r w:rsidRPr="00D262BF">
              <w:rPr>
                <w:rFonts w:asciiTheme="minorEastAsia" w:eastAsiaTheme="minorEastAsia" w:hAnsiTheme="minorEastAsia" w:hint="eastAsia"/>
              </w:rPr>
              <w:t>11.有与无、有用与无用</w:t>
            </w:r>
            <w:r>
              <w:rPr>
                <w:rFonts w:asciiTheme="minorEastAsia" w:eastAsiaTheme="minorEastAsia" w:hAnsiTheme="minorEastAsia" w:hint="eastAsia"/>
              </w:rPr>
              <w:t>。</w:t>
            </w:r>
            <w:r w:rsidRPr="00D262BF">
              <w:rPr>
                <w:rFonts w:asciiTheme="minorEastAsia" w:eastAsiaTheme="minorEastAsia" w:hAnsiTheme="minorEastAsia" w:hint="eastAsia"/>
              </w:rPr>
              <w:t>12.福祸相依、成败相间</w:t>
            </w:r>
            <w:r>
              <w:rPr>
                <w:rFonts w:asciiTheme="minorEastAsia" w:eastAsiaTheme="minorEastAsia" w:hAnsiTheme="minorEastAsia" w:hint="eastAsia"/>
              </w:rPr>
              <w:t>。</w:t>
            </w:r>
            <w:r w:rsidRPr="00D262BF">
              <w:rPr>
                <w:rFonts w:asciiTheme="minorEastAsia" w:eastAsiaTheme="minorEastAsia" w:hAnsiTheme="minorEastAsia" w:hint="eastAsia"/>
              </w:rPr>
              <w:t>13.欲取先与、欲强就弱、盛极即衰</w:t>
            </w:r>
            <w:r>
              <w:rPr>
                <w:rFonts w:asciiTheme="minorEastAsia" w:eastAsiaTheme="minorEastAsia" w:hAnsiTheme="minorEastAsia" w:hint="eastAsia"/>
              </w:rPr>
              <w:t>。</w:t>
            </w:r>
          </w:p>
        </w:tc>
      </w:tr>
      <w:tr w:rsidR="00604721" w:rsidTr="0027110E">
        <w:trPr>
          <w:trHeight w:val="2238"/>
          <w:jc w:val="center"/>
        </w:trPr>
        <w:tc>
          <w:tcPr>
            <w:tcW w:w="3779"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课程目标2：使学生对中国传统文化史中道家哲学思想的发展历程有清晰的认识,提升交流沟通、反思和社会适应能力</w:t>
            </w:r>
          </w:p>
        </w:tc>
        <w:tc>
          <w:tcPr>
            <w:tcW w:w="6503" w:type="dxa"/>
            <w:vAlign w:val="center"/>
          </w:tcPr>
          <w:p w:rsidR="00604721" w:rsidRDefault="00604721" w:rsidP="0055212C">
            <w:pPr>
              <w:rPr>
                <w:rFonts w:ascii="宋体" w:hAnsi="宋体"/>
                <w:szCs w:val="21"/>
              </w:rPr>
            </w:pPr>
            <w:r>
              <w:rPr>
                <w:rFonts w:asciiTheme="minorEastAsia" w:eastAsiaTheme="minorEastAsia" w:hAnsiTheme="minorEastAsia" w:hint="eastAsia"/>
              </w:rPr>
              <w:t>1</w:t>
            </w:r>
            <w:r w:rsidRPr="00D262BF">
              <w:rPr>
                <w:rFonts w:asciiTheme="minorEastAsia" w:eastAsiaTheme="minorEastAsia" w:hAnsiTheme="minorEastAsia" w:hint="eastAsia"/>
              </w:rPr>
              <w:t>.清心寡欲、宠辱不惊</w:t>
            </w:r>
            <w:r>
              <w:rPr>
                <w:rFonts w:asciiTheme="minorEastAsia" w:eastAsiaTheme="minorEastAsia" w:hAnsiTheme="minorEastAsia" w:hint="eastAsia"/>
              </w:rPr>
              <w:t>。2</w:t>
            </w:r>
            <w:r w:rsidRPr="00D262BF">
              <w:rPr>
                <w:rFonts w:asciiTheme="minorEastAsia" w:eastAsiaTheme="minorEastAsia" w:hAnsiTheme="minorEastAsia" w:hint="eastAsia"/>
              </w:rPr>
              <w:t>.自知者明、知足者富</w:t>
            </w:r>
            <w:r>
              <w:rPr>
                <w:rFonts w:asciiTheme="minorEastAsia" w:eastAsiaTheme="minorEastAsia" w:hAnsiTheme="minorEastAsia" w:hint="eastAsia"/>
              </w:rPr>
              <w:t>。3</w:t>
            </w:r>
            <w:r w:rsidRPr="00D262BF">
              <w:rPr>
                <w:rFonts w:asciiTheme="minorEastAsia" w:eastAsiaTheme="minorEastAsia" w:hAnsiTheme="minorEastAsia" w:hint="eastAsia"/>
              </w:rPr>
              <w:t>.谦虚者成、知止者不殆</w:t>
            </w:r>
            <w:r>
              <w:rPr>
                <w:rFonts w:asciiTheme="minorEastAsia" w:eastAsiaTheme="minorEastAsia" w:hAnsiTheme="minorEastAsia" w:hint="eastAsia"/>
              </w:rPr>
              <w:t>。4</w:t>
            </w:r>
            <w:r w:rsidRPr="00D262BF">
              <w:rPr>
                <w:rFonts w:asciiTheme="minorEastAsia" w:eastAsiaTheme="minorEastAsia" w:hAnsiTheme="minorEastAsia" w:hint="eastAsia"/>
              </w:rPr>
              <w:t>.上善若水、复归婴儿</w:t>
            </w:r>
            <w:r>
              <w:rPr>
                <w:rFonts w:asciiTheme="minorEastAsia" w:eastAsiaTheme="minorEastAsia" w:hAnsiTheme="minorEastAsia" w:hint="eastAsia"/>
              </w:rPr>
              <w:t>。5</w:t>
            </w:r>
            <w:r w:rsidRPr="00D262BF">
              <w:rPr>
                <w:rFonts w:asciiTheme="minorEastAsia" w:eastAsiaTheme="minorEastAsia" w:hAnsiTheme="minorEastAsia" w:hint="eastAsia"/>
              </w:rPr>
              <w:t>.大智若愚、防患未然</w:t>
            </w:r>
            <w:r>
              <w:rPr>
                <w:rFonts w:asciiTheme="minorEastAsia" w:eastAsiaTheme="minorEastAsia" w:hAnsiTheme="minorEastAsia" w:hint="eastAsia"/>
              </w:rPr>
              <w:t>。6</w:t>
            </w:r>
            <w:r w:rsidRPr="00D262BF">
              <w:rPr>
                <w:rFonts w:asciiTheme="minorEastAsia" w:eastAsiaTheme="minorEastAsia" w:hAnsiTheme="minorEastAsia" w:hint="eastAsia"/>
              </w:rPr>
              <w:t>.慎终如始、为大于细</w:t>
            </w:r>
            <w:r>
              <w:rPr>
                <w:rFonts w:asciiTheme="minorEastAsia" w:eastAsiaTheme="minorEastAsia" w:hAnsiTheme="minorEastAsia" w:hint="eastAsia"/>
              </w:rPr>
              <w:t>。7</w:t>
            </w:r>
            <w:r w:rsidRPr="00D262BF">
              <w:rPr>
                <w:rFonts w:asciiTheme="minorEastAsia" w:eastAsiaTheme="minorEastAsia" w:hAnsiTheme="minorEastAsia" w:hint="eastAsia"/>
              </w:rPr>
              <w:t>.不争之争、知雄守雌</w:t>
            </w:r>
            <w:r>
              <w:rPr>
                <w:rFonts w:asciiTheme="minorEastAsia" w:eastAsiaTheme="minorEastAsia" w:hAnsiTheme="minorEastAsia" w:hint="eastAsia"/>
              </w:rPr>
              <w:t>。8</w:t>
            </w:r>
            <w:r w:rsidRPr="00D262BF">
              <w:rPr>
                <w:rFonts w:asciiTheme="minorEastAsia" w:eastAsiaTheme="minorEastAsia" w:hAnsiTheme="minorEastAsia" w:hint="eastAsia"/>
              </w:rPr>
              <w:t>.委曲求全、虚怀若谷</w:t>
            </w:r>
            <w:r>
              <w:rPr>
                <w:rFonts w:asciiTheme="minorEastAsia" w:eastAsiaTheme="minorEastAsia" w:hAnsiTheme="minorEastAsia" w:hint="eastAsia"/>
              </w:rPr>
              <w:t>。9</w:t>
            </w:r>
            <w:r w:rsidRPr="00D262BF">
              <w:rPr>
                <w:rFonts w:asciiTheme="minorEastAsia" w:eastAsiaTheme="minorEastAsia" w:hAnsiTheme="minorEastAsia" w:hint="eastAsia"/>
              </w:rPr>
              <w:t>.与人为善、功成弗居</w:t>
            </w:r>
            <w:r>
              <w:rPr>
                <w:rFonts w:asciiTheme="minorEastAsia" w:eastAsiaTheme="minorEastAsia" w:hAnsiTheme="minorEastAsia" w:hint="eastAsia"/>
              </w:rPr>
              <w:t>。</w:t>
            </w:r>
            <w:r w:rsidRPr="00D262BF">
              <w:rPr>
                <w:rFonts w:asciiTheme="minorEastAsia" w:eastAsiaTheme="minorEastAsia" w:hAnsiTheme="minorEastAsia" w:hint="eastAsia"/>
              </w:rPr>
              <w:t>1</w:t>
            </w:r>
            <w:r>
              <w:rPr>
                <w:rFonts w:asciiTheme="minorEastAsia" w:eastAsiaTheme="minorEastAsia" w:hAnsiTheme="minorEastAsia" w:hint="eastAsia"/>
              </w:rPr>
              <w:t>0</w:t>
            </w:r>
            <w:r w:rsidRPr="00D262BF">
              <w:rPr>
                <w:rFonts w:asciiTheme="minorEastAsia" w:eastAsiaTheme="minorEastAsia" w:hAnsiTheme="minorEastAsia" w:hint="eastAsia"/>
              </w:rPr>
              <w:t>.有与无、有用与无用</w:t>
            </w:r>
            <w:r>
              <w:rPr>
                <w:rFonts w:asciiTheme="minorEastAsia" w:eastAsiaTheme="minorEastAsia" w:hAnsiTheme="minorEastAsia" w:hint="eastAsia"/>
              </w:rPr>
              <w:t>。</w:t>
            </w:r>
            <w:r w:rsidRPr="00D262BF">
              <w:rPr>
                <w:rFonts w:asciiTheme="minorEastAsia" w:eastAsiaTheme="minorEastAsia" w:hAnsiTheme="minorEastAsia" w:hint="eastAsia"/>
              </w:rPr>
              <w:t>1</w:t>
            </w:r>
            <w:r>
              <w:rPr>
                <w:rFonts w:asciiTheme="minorEastAsia" w:eastAsiaTheme="minorEastAsia" w:hAnsiTheme="minorEastAsia" w:hint="eastAsia"/>
              </w:rPr>
              <w:t>1</w:t>
            </w:r>
            <w:r w:rsidRPr="00D262BF">
              <w:rPr>
                <w:rFonts w:asciiTheme="minorEastAsia" w:eastAsiaTheme="minorEastAsia" w:hAnsiTheme="minorEastAsia" w:hint="eastAsia"/>
              </w:rPr>
              <w:t>.福祸相依、成败相间</w:t>
            </w:r>
            <w:r>
              <w:rPr>
                <w:rFonts w:asciiTheme="minorEastAsia" w:eastAsiaTheme="minorEastAsia" w:hAnsiTheme="minorEastAsia" w:hint="eastAsia"/>
              </w:rPr>
              <w:t>。</w:t>
            </w:r>
            <w:r w:rsidRPr="00D262BF">
              <w:rPr>
                <w:rFonts w:asciiTheme="minorEastAsia" w:eastAsiaTheme="minorEastAsia" w:hAnsiTheme="minorEastAsia" w:hint="eastAsia"/>
              </w:rPr>
              <w:t>1</w:t>
            </w:r>
            <w:r>
              <w:rPr>
                <w:rFonts w:asciiTheme="minorEastAsia" w:eastAsiaTheme="minorEastAsia" w:hAnsiTheme="minorEastAsia" w:hint="eastAsia"/>
              </w:rPr>
              <w:t>2</w:t>
            </w:r>
            <w:r w:rsidRPr="00D262BF">
              <w:rPr>
                <w:rFonts w:asciiTheme="minorEastAsia" w:eastAsiaTheme="minorEastAsia" w:hAnsiTheme="minorEastAsia" w:hint="eastAsia"/>
              </w:rPr>
              <w:t>.欲取先与、欲强就弱、盛极即衰</w:t>
            </w:r>
            <w:r>
              <w:rPr>
                <w:rFonts w:asciiTheme="minorEastAsia" w:eastAsiaTheme="minorEastAsia" w:hAnsiTheme="minorEastAsia" w:hint="eastAsia"/>
              </w:rPr>
              <w:t>。</w:t>
            </w:r>
          </w:p>
        </w:tc>
      </w:tr>
      <w:tr w:rsidR="00604721" w:rsidTr="0027110E">
        <w:trPr>
          <w:trHeight w:val="2128"/>
          <w:jc w:val="center"/>
        </w:trPr>
        <w:tc>
          <w:tcPr>
            <w:tcW w:w="3779" w:type="dxa"/>
            <w:vAlign w:val="center"/>
          </w:tcPr>
          <w:p w:rsidR="00604721" w:rsidRDefault="00604721" w:rsidP="0055212C">
            <w:pPr>
              <w:adjustRightInd w:val="0"/>
              <w:jc w:val="left"/>
              <w:rPr>
                <w:rFonts w:ascii="宋体" w:hAnsi="宋体" w:cs="宋体"/>
                <w:bCs/>
                <w:szCs w:val="21"/>
              </w:rPr>
            </w:pPr>
            <w:r>
              <w:rPr>
                <w:rFonts w:ascii="宋体" w:hAnsi="宋体" w:hint="eastAsia"/>
                <w:szCs w:val="21"/>
              </w:rPr>
              <w:t>使学生懂得学习中国古代经典应有的审美作用、传承作用和教育作用，提升自己的人文修养，追求一种“道法自然，为而不争”的和谐的人生理想境界</w:t>
            </w:r>
          </w:p>
        </w:tc>
        <w:tc>
          <w:tcPr>
            <w:tcW w:w="6503" w:type="dxa"/>
            <w:vAlign w:val="center"/>
          </w:tcPr>
          <w:p w:rsidR="00604721" w:rsidRDefault="00604721" w:rsidP="0055212C">
            <w:pPr>
              <w:rPr>
                <w:rFonts w:ascii="宋体" w:hAnsi="宋体" w:cs="宋体"/>
                <w:bCs/>
                <w:szCs w:val="21"/>
              </w:rPr>
            </w:pPr>
            <w:r>
              <w:rPr>
                <w:rFonts w:asciiTheme="minorEastAsia" w:eastAsiaTheme="minorEastAsia" w:hAnsiTheme="minorEastAsia" w:hint="eastAsia"/>
              </w:rPr>
              <w:t>1</w:t>
            </w:r>
            <w:r w:rsidRPr="00D262BF">
              <w:rPr>
                <w:rFonts w:asciiTheme="minorEastAsia" w:eastAsiaTheme="minorEastAsia" w:hAnsiTheme="minorEastAsia" w:hint="eastAsia"/>
              </w:rPr>
              <w:t>.自知者明、知足者富</w:t>
            </w:r>
            <w:r>
              <w:rPr>
                <w:rFonts w:asciiTheme="minorEastAsia" w:eastAsiaTheme="minorEastAsia" w:hAnsiTheme="minorEastAsia" w:hint="eastAsia"/>
              </w:rPr>
              <w:t>。2</w:t>
            </w:r>
            <w:r w:rsidRPr="00D262BF">
              <w:rPr>
                <w:rFonts w:asciiTheme="minorEastAsia" w:eastAsiaTheme="minorEastAsia" w:hAnsiTheme="minorEastAsia" w:hint="eastAsia"/>
              </w:rPr>
              <w:t>.谦虚者成、知止者不殆</w:t>
            </w:r>
            <w:r>
              <w:rPr>
                <w:rFonts w:asciiTheme="minorEastAsia" w:eastAsiaTheme="minorEastAsia" w:hAnsiTheme="minorEastAsia" w:hint="eastAsia"/>
              </w:rPr>
              <w:t>。3</w:t>
            </w:r>
            <w:r w:rsidRPr="00D262BF">
              <w:rPr>
                <w:rFonts w:asciiTheme="minorEastAsia" w:eastAsiaTheme="minorEastAsia" w:hAnsiTheme="minorEastAsia" w:hint="eastAsia"/>
              </w:rPr>
              <w:t>.上善若水、复归婴儿</w:t>
            </w:r>
            <w:r>
              <w:rPr>
                <w:rFonts w:asciiTheme="minorEastAsia" w:eastAsiaTheme="minorEastAsia" w:hAnsiTheme="minorEastAsia" w:hint="eastAsia"/>
              </w:rPr>
              <w:t>。4</w:t>
            </w:r>
            <w:r w:rsidRPr="00D262BF">
              <w:rPr>
                <w:rFonts w:asciiTheme="minorEastAsia" w:eastAsiaTheme="minorEastAsia" w:hAnsiTheme="minorEastAsia" w:hint="eastAsia"/>
              </w:rPr>
              <w:t>.大智若愚、防患未然</w:t>
            </w:r>
            <w:r>
              <w:rPr>
                <w:rFonts w:asciiTheme="minorEastAsia" w:eastAsiaTheme="minorEastAsia" w:hAnsiTheme="minorEastAsia" w:hint="eastAsia"/>
              </w:rPr>
              <w:t>。5</w:t>
            </w:r>
            <w:r w:rsidRPr="00D262BF">
              <w:rPr>
                <w:rFonts w:asciiTheme="minorEastAsia" w:eastAsiaTheme="minorEastAsia" w:hAnsiTheme="minorEastAsia" w:hint="eastAsia"/>
              </w:rPr>
              <w:t>.慎终如始、为大于细</w:t>
            </w:r>
            <w:r>
              <w:rPr>
                <w:rFonts w:asciiTheme="minorEastAsia" w:eastAsiaTheme="minorEastAsia" w:hAnsiTheme="minorEastAsia" w:hint="eastAsia"/>
              </w:rPr>
              <w:t>。6</w:t>
            </w:r>
            <w:r w:rsidRPr="00D262BF">
              <w:rPr>
                <w:rFonts w:asciiTheme="minorEastAsia" w:eastAsiaTheme="minorEastAsia" w:hAnsiTheme="minorEastAsia" w:hint="eastAsia"/>
              </w:rPr>
              <w:t>.不争之争、知雄守雌</w:t>
            </w:r>
            <w:r>
              <w:rPr>
                <w:rFonts w:asciiTheme="minorEastAsia" w:eastAsiaTheme="minorEastAsia" w:hAnsiTheme="minorEastAsia" w:hint="eastAsia"/>
              </w:rPr>
              <w:t>。7</w:t>
            </w:r>
            <w:r w:rsidRPr="00D262BF">
              <w:rPr>
                <w:rFonts w:asciiTheme="minorEastAsia" w:eastAsiaTheme="minorEastAsia" w:hAnsiTheme="minorEastAsia" w:hint="eastAsia"/>
              </w:rPr>
              <w:t>.委曲求全、虚怀若谷</w:t>
            </w:r>
            <w:r>
              <w:rPr>
                <w:rFonts w:asciiTheme="minorEastAsia" w:eastAsiaTheme="minorEastAsia" w:hAnsiTheme="minorEastAsia" w:hint="eastAsia"/>
              </w:rPr>
              <w:t>。8</w:t>
            </w:r>
            <w:r w:rsidRPr="00D262BF">
              <w:rPr>
                <w:rFonts w:asciiTheme="minorEastAsia" w:eastAsiaTheme="minorEastAsia" w:hAnsiTheme="minorEastAsia" w:hint="eastAsia"/>
              </w:rPr>
              <w:t>.与人为善、功成弗居</w:t>
            </w:r>
            <w:r>
              <w:rPr>
                <w:rFonts w:asciiTheme="minorEastAsia" w:eastAsiaTheme="minorEastAsia" w:hAnsiTheme="minorEastAsia" w:hint="eastAsia"/>
              </w:rPr>
              <w:t>。9</w:t>
            </w:r>
            <w:r w:rsidRPr="00D262BF">
              <w:rPr>
                <w:rFonts w:asciiTheme="minorEastAsia" w:eastAsiaTheme="minorEastAsia" w:hAnsiTheme="minorEastAsia" w:hint="eastAsia"/>
              </w:rPr>
              <w:t>.有与无、有用与无用</w:t>
            </w:r>
            <w:r>
              <w:rPr>
                <w:rFonts w:asciiTheme="minorEastAsia" w:eastAsiaTheme="minorEastAsia" w:hAnsiTheme="minorEastAsia" w:hint="eastAsia"/>
              </w:rPr>
              <w:t>。</w:t>
            </w:r>
            <w:r w:rsidRPr="00D262BF">
              <w:rPr>
                <w:rFonts w:asciiTheme="minorEastAsia" w:eastAsiaTheme="minorEastAsia" w:hAnsiTheme="minorEastAsia" w:hint="eastAsia"/>
              </w:rPr>
              <w:t>1</w:t>
            </w:r>
            <w:r>
              <w:rPr>
                <w:rFonts w:asciiTheme="minorEastAsia" w:eastAsiaTheme="minorEastAsia" w:hAnsiTheme="minorEastAsia" w:hint="eastAsia"/>
              </w:rPr>
              <w:t>0</w:t>
            </w:r>
            <w:r w:rsidRPr="00D262BF">
              <w:rPr>
                <w:rFonts w:asciiTheme="minorEastAsia" w:eastAsiaTheme="minorEastAsia" w:hAnsiTheme="minorEastAsia" w:hint="eastAsia"/>
              </w:rPr>
              <w:t>.福祸相依、成败相间</w:t>
            </w:r>
            <w:r>
              <w:rPr>
                <w:rFonts w:asciiTheme="minorEastAsia" w:eastAsiaTheme="minorEastAsia" w:hAnsiTheme="minorEastAsia" w:hint="eastAsia"/>
              </w:rPr>
              <w:t>。</w:t>
            </w:r>
            <w:r w:rsidRPr="00D262BF">
              <w:rPr>
                <w:rFonts w:asciiTheme="minorEastAsia" w:eastAsiaTheme="minorEastAsia" w:hAnsiTheme="minorEastAsia" w:hint="eastAsia"/>
              </w:rPr>
              <w:t>1</w:t>
            </w:r>
            <w:r>
              <w:rPr>
                <w:rFonts w:asciiTheme="minorEastAsia" w:eastAsiaTheme="minorEastAsia" w:hAnsiTheme="minorEastAsia" w:hint="eastAsia"/>
              </w:rPr>
              <w:t>1</w:t>
            </w:r>
            <w:r w:rsidRPr="00D262BF">
              <w:rPr>
                <w:rFonts w:asciiTheme="minorEastAsia" w:eastAsiaTheme="minorEastAsia" w:hAnsiTheme="minorEastAsia" w:hint="eastAsia"/>
              </w:rPr>
              <w:t>.欲取先与、欲强就弱、盛极即衰</w:t>
            </w:r>
            <w:r>
              <w:rPr>
                <w:rFonts w:asciiTheme="minorEastAsia" w:eastAsiaTheme="minorEastAsia" w:hAnsiTheme="minorEastAsia" w:hint="eastAsia"/>
              </w:rPr>
              <w:t>。</w:t>
            </w:r>
          </w:p>
        </w:tc>
      </w:tr>
      <w:tr w:rsidR="00604721" w:rsidTr="0027110E">
        <w:trPr>
          <w:trHeight w:val="1833"/>
          <w:jc w:val="center"/>
        </w:trPr>
        <w:tc>
          <w:tcPr>
            <w:tcW w:w="3779" w:type="dxa"/>
            <w:vAlign w:val="center"/>
          </w:tcPr>
          <w:p w:rsidR="00604721" w:rsidRDefault="00604721" w:rsidP="0055212C">
            <w:pPr>
              <w:spacing w:line="280" w:lineRule="exact"/>
              <w:jc w:val="left"/>
              <w:rPr>
                <w:rFonts w:ascii="宋体" w:hAnsi="宋体" w:cs="宋体"/>
                <w:color w:val="000000"/>
                <w:kern w:val="0"/>
                <w:szCs w:val="21"/>
              </w:rPr>
            </w:pPr>
            <w:r>
              <w:rPr>
                <w:rFonts w:ascii="宋体" w:hAnsi="宋体" w:hint="eastAsia"/>
                <w:szCs w:val="21"/>
              </w:rPr>
              <w:t>课程目标4：启发学生结合实际，深入思考，学会宠辱不惊，“柔弱胜刚强”，用平和的处世态度去消融现代竞争的矛盾，变压力为动力，不争则善胜</w:t>
            </w:r>
          </w:p>
        </w:tc>
        <w:tc>
          <w:tcPr>
            <w:tcW w:w="6503" w:type="dxa"/>
            <w:vAlign w:val="center"/>
          </w:tcPr>
          <w:p w:rsidR="00604721" w:rsidRDefault="00604721" w:rsidP="0055212C">
            <w:pPr>
              <w:rPr>
                <w:rFonts w:ascii="宋体" w:hAnsi="宋体" w:cs="宋体"/>
                <w:bCs/>
                <w:szCs w:val="21"/>
              </w:rPr>
            </w:pPr>
            <w:r>
              <w:rPr>
                <w:rFonts w:asciiTheme="minorEastAsia" w:eastAsiaTheme="minorEastAsia" w:hAnsiTheme="minorEastAsia" w:hint="eastAsia"/>
              </w:rPr>
              <w:t>1</w:t>
            </w:r>
            <w:r w:rsidRPr="00D262BF">
              <w:rPr>
                <w:rFonts w:asciiTheme="minorEastAsia" w:eastAsiaTheme="minorEastAsia" w:hAnsiTheme="minorEastAsia" w:hint="eastAsia"/>
              </w:rPr>
              <w:t>.自知者明、知足者富</w:t>
            </w:r>
            <w:r>
              <w:rPr>
                <w:rFonts w:asciiTheme="minorEastAsia" w:eastAsiaTheme="minorEastAsia" w:hAnsiTheme="minorEastAsia" w:hint="eastAsia"/>
              </w:rPr>
              <w:t>。2</w:t>
            </w:r>
            <w:r w:rsidRPr="00D262BF">
              <w:rPr>
                <w:rFonts w:asciiTheme="minorEastAsia" w:eastAsiaTheme="minorEastAsia" w:hAnsiTheme="minorEastAsia" w:hint="eastAsia"/>
              </w:rPr>
              <w:t>.谦虚者成、知止者不殆</w:t>
            </w:r>
            <w:r>
              <w:rPr>
                <w:rFonts w:asciiTheme="minorEastAsia" w:eastAsiaTheme="minorEastAsia" w:hAnsiTheme="minorEastAsia" w:hint="eastAsia"/>
              </w:rPr>
              <w:t>。3</w:t>
            </w:r>
            <w:r w:rsidRPr="00D262BF">
              <w:rPr>
                <w:rFonts w:asciiTheme="minorEastAsia" w:eastAsiaTheme="minorEastAsia" w:hAnsiTheme="minorEastAsia" w:hint="eastAsia"/>
              </w:rPr>
              <w:t>.上善若水、复归婴儿</w:t>
            </w:r>
            <w:r>
              <w:rPr>
                <w:rFonts w:asciiTheme="minorEastAsia" w:eastAsiaTheme="minorEastAsia" w:hAnsiTheme="minorEastAsia" w:hint="eastAsia"/>
              </w:rPr>
              <w:t>。4</w:t>
            </w:r>
            <w:r w:rsidRPr="00D262BF">
              <w:rPr>
                <w:rFonts w:asciiTheme="minorEastAsia" w:eastAsiaTheme="minorEastAsia" w:hAnsiTheme="minorEastAsia" w:hint="eastAsia"/>
              </w:rPr>
              <w:t>.大智若愚、防患未然</w:t>
            </w:r>
            <w:r>
              <w:rPr>
                <w:rFonts w:asciiTheme="minorEastAsia" w:eastAsiaTheme="minorEastAsia" w:hAnsiTheme="minorEastAsia" w:hint="eastAsia"/>
              </w:rPr>
              <w:t>。5</w:t>
            </w:r>
            <w:r w:rsidRPr="00D262BF">
              <w:rPr>
                <w:rFonts w:asciiTheme="minorEastAsia" w:eastAsiaTheme="minorEastAsia" w:hAnsiTheme="minorEastAsia" w:hint="eastAsia"/>
              </w:rPr>
              <w:t>.慎终如始、为大于细</w:t>
            </w:r>
            <w:r>
              <w:rPr>
                <w:rFonts w:asciiTheme="minorEastAsia" w:eastAsiaTheme="minorEastAsia" w:hAnsiTheme="minorEastAsia" w:hint="eastAsia"/>
              </w:rPr>
              <w:t>。6</w:t>
            </w:r>
            <w:r w:rsidRPr="00D262BF">
              <w:rPr>
                <w:rFonts w:asciiTheme="minorEastAsia" w:eastAsiaTheme="minorEastAsia" w:hAnsiTheme="minorEastAsia" w:hint="eastAsia"/>
              </w:rPr>
              <w:t>.不争之争、知雄守雌</w:t>
            </w:r>
            <w:r>
              <w:rPr>
                <w:rFonts w:asciiTheme="minorEastAsia" w:eastAsiaTheme="minorEastAsia" w:hAnsiTheme="minorEastAsia" w:hint="eastAsia"/>
              </w:rPr>
              <w:t>。7</w:t>
            </w:r>
            <w:r w:rsidRPr="00D262BF">
              <w:rPr>
                <w:rFonts w:asciiTheme="minorEastAsia" w:eastAsiaTheme="minorEastAsia" w:hAnsiTheme="minorEastAsia" w:hint="eastAsia"/>
              </w:rPr>
              <w:t>.委曲求全、虚怀若谷</w:t>
            </w:r>
            <w:r>
              <w:rPr>
                <w:rFonts w:asciiTheme="minorEastAsia" w:eastAsiaTheme="minorEastAsia" w:hAnsiTheme="minorEastAsia" w:hint="eastAsia"/>
              </w:rPr>
              <w:t>。8</w:t>
            </w:r>
            <w:r w:rsidRPr="00D262BF">
              <w:rPr>
                <w:rFonts w:asciiTheme="minorEastAsia" w:eastAsiaTheme="minorEastAsia" w:hAnsiTheme="minorEastAsia" w:hint="eastAsia"/>
              </w:rPr>
              <w:t>.与人为善、功成弗居</w:t>
            </w:r>
            <w:r>
              <w:rPr>
                <w:rFonts w:asciiTheme="minorEastAsia" w:eastAsiaTheme="minorEastAsia" w:hAnsiTheme="minorEastAsia" w:hint="eastAsia"/>
              </w:rPr>
              <w:t>。9</w:t>
            </w:r>
            <w:r w:rsidRPr="00D262BF">
              <w:rPr>
                <w:rFonts w:asciiTheme="minorEastAsia" w:eastAsiaTheme="minorEastAsia" w:hAnsiTheme="minorEastAsia" w:hint="eastAsia"/>
              </w:rPr>
              <w:t>.有与无、有用与无用</w:t>
            </w:r>
            <w:r>
              <w:rPr>
                <w:rFonts w:asciiTheme="minorEastAsia" w:eastAsiaTheme="minorEastAsia" w:hAnsiTheme="minorEastAsia" w:hint="eastAsia"/>
              </w:rPr>
              <w:t>。</w:t>
            </w:r>
            <w:r w:rsidRPr="00D262BF">
              <w:rPr>
                <w:rFonts w:asciiTheme="minorEastAsia" w:eastAsiaTheme="minorEastAsia" w:hAnsiTheme="minorEastAsia" w:hint="eastAsia"/>
              </w:rPr>
              <w:t>1</w:t>
            </w:r>
            <w:r>
              <w:rPr>
                <w:rFonts w:asciiTheme="minorEastAsia" w:eastAsiaTheme="minorEastAsia" w:hAnsiTheme="minorEastAsia" w:hint="eastAsia"/>
              </w:rPr>
              <w:t>0</w:t>
            </w:r>
            <w:r w:rsidRPr="00D262BF">
              <w:rPr>
                <w:rFonts w:asciiTheme="minorEastAsia" w:eastAsiaTheme="minorEastAsia" w:hAnsiTheme="minorEastAsia" w:hint="eastAsia"/>
              </w:rPr>
              <w:t>.福祸相依、成败相间</w:t>
            </w:r>
            <w:r>
              <w:rPr>
                <w:rFonts w:asciiTheme="minorEastAsia" w:eastAsiaTheme="minorEastAsia" w:hAnsiTheme="minorEastAsia" w:hint="eastAsia"/>
              </w:rPr>
              <w:t>。</w:t>
            </w:r>
            <w:r w:rsidRPr="00D262BF">
              <w:rPr>
                <w:rFonts w:asciiTheme="minorEastAsia" w:eastAsiaTheme="minorEastAsia" w:hAnsiTheme="minorEastAsia" w:hint="eastAsia"/>
              </w:rPr>
              <w:t>1</w:t>
            </w:r>
            <w:r>
              <w:rPr>
                <w:rFonts w:asciiTheme="minorEastAsia" w:eastAsiaTheme="minorEastAsia" w:hAnsiTheme="minorEastAsia" w:hint="eastAsia"/>
              </w:rPr>
              <w:t>1</w:t>
            </w:r>
            <w:r w:rsidRPr="00D262BF">
              <w:rPr>
                <w:rFonts w:asciiTheme="minorEastAsia" w:eastAsiaTheme="minorEastAsia" w:hAnsiTheme="minorEastAsia" w:hint="eastAsia"/>
              </w:rPr>
              <w:t>.欲取先与、欲强就弱、盛极即衰</w:t>
            </w:r>
            <w:r>
              <w:rPr>
                <w:rFonts w:asciiTheme="minorEastAsia" w:eastAsiaTheme="minorEastAsia" w:hAnsiTheme="minorEastAsia" w:hint="eastAsia"/>
              </w:rPr>
              <w:t>。</w:t>
            </w:r>
          </w:p>
        </w:tc>
      </w:tr>
    </w:tbl>
    <w:p w:rsidR="00604721" w:rsidRDefault="00604721"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190"/>
      </w:tblGrid>
      <w:tr w:rsidR="00604721" w:rsidTr="0027110E">
        <w:trPr>
          <w:trHeight w:val="868"/>
          <w:jc w:val="center"/>
        </w:trPr>
        <w:tc>
          <w:tcPr>
            <w:tcW w:w="1271"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考核方式</w:t>
            </w:r>
          </w:p>
        </w:tc>
        <w:tc>
          <w:tcPr>
            <w:tcW w:w="793"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比例</w:t>
            </w:r>
          </w:p>
        </w:tc>
        <w:tc>
          <w:tcPr>
            <w:tcW w:w="8190" w:type="dxa"/>
            <w:vAlign w:val="center"/>
          </w:tcPr>
          <w:p w:rsidR="00604721" w:rsidRDefault="00604721" w:rsidP="0055212C">
            <w:pPr>
              <w:spacing w:line="280" w:lineRule="exact"/>
              <w:jc w:val="center"/>
              <w:rPr>
                <w:rFonts w:ascii="宋体" w:hAnsi="宋体"/>
                <w:b/>
                <w:szCs w:val="21"/>
              </w:rPr>
            </w:pPr>
            <w:r>
              <w:rPr>
                <w:rFonts w:ascii="宋体" w:hAnsi="宋体" w:hint="eastAsia"/>
                <w:b/>
                <w:szCs w:val="21"/>
              </w:rPr>
              <w:t>考核/评价细则</w:t>
            </w:r>
          </w:p>
        </w:tc>
      </w:tr>
      <w:tr w:rsidR="00604721" w:rsidTr="0027110E">
        <w:trPr>
          <w:trHeight w:val="980"/>
          <w:jc w:val="center"/>
        </w:trPr>
        <w:tc>
          <w:tcPr>
            <w:tcW w:w="1271"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平时</w:t>
            </w:r>
          </w:p>
        </w:tc>
        <w:tc>
          <w:tcPr>
            <w:tcW w:w="793"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30%</w:t>
            </w:r>
          </w:p>
        </w:tc>
        <w:tc>
          <w:tcPr>
            <w:tcW w:w="8190" w:type="dxa"/>
            <w:vAlign w:val="center"/>
          </w:tcPr>
          <w:p w:rsidR="00604721" w:rsidRDefault="00604721" w:rsidP="0055212C">
            <w:pPr>
              <w:spacing w:line="280" w:lineRule="exact"/>
              <w:jc w:val="left"/>
              <w:rPr>
                <w:rFonts w:ascii="宋体" w:hAnsi="宋体"/>
                <w:szCs w:val="21"/>
              </w:rPr>
            </w:pPr>
            <w:r>
              <w:rPr>
                <w:rFonts w:ascii="宋体" w:hAnsi="宋体" w:hint="eastAsia"/>
                <w:szCs w:val="21"/>
              </w:rPr>
              <w:t>课堂表现</w:t>
            </w:r>
          </w:p>
        </w:tc>
      </w:tr>
      <w:tr w:rsidR="00604721" w:rsidTr="0027110E">
        <w:trPr>
          <w:trHeight w:val="994"/>
          <w:jc w:val="center"/>
        </w:trPr>
        <w:tc>
          <w:tcPr>
            <w:tcW w:w="1271"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期末</w:t>
            </w:r>
          </w:p>
        </w:tc>
        <w:tc>
          <w:tcPr>
            <w:tcW w:w="793" w:type="dxa"/>
            <w:vAlign w:val="center"/>
          </w:tcPr>
          <w:p w:rsidR="00604721" w:rsidRDefault="00604721" w:rsidP="0055212C">
            <w:pPr>
              <w:spacing w:line="280" w:lineRule="exact"/>
              <w:jc w:val="center"/>
              <w:rPr>
                <w:rFonts w:ascii="宋体" w:hAnsi="宋体"/>
                <w:szCs w:val="21"/>
              </w:rPr>
            </w:pPr>
            <w:r>
              <w:rPr>
                <w:rFonts w:ascii="宋体" w:hAnsi="宋体" w:hint="eastAsia"/>
                <w:szCs w:val="21"/>
              </w:rPr>
              <w:t>70%</w:t>
            </w:r>
          </w:p>
        </w:tc>
        <w:tc>
          <w:tcPr>
            <w:tcW w:w="8190" w:type="dxa"/>
            <w:vAlign w:val="center"/>
          </w:tcPr>
          <w:p w:rsidR="00604721" w:rsidRDefault="00604721" w:rsidP="0055212C">
            <w:pPr>
              <w:spacing w:line="280" w:lineRule="exact"/>
              <w:rPr>
                <w:rFonts w:ascii="宋体" w:hAnsi="宋体"/>
                <w:szCs w:val="21"/>
              </w:rPr>
            </w:pPr>
            <w:r>
              <w:rPr>
                <w:rFonts w:ascii="宋体" w:hAnsi="宋体" w:hint="eastAsia"/>
                <w:szCs w:val="21"/>
              </w:rPr>
              <w:t>学生学习结束后交一篇3000字以上的论文</w:t>
            </w:r>
          </w:p>
        </w:tc>
      </w:tr>
    </w:tbl>
    <w:p w:rsidR="00AC2982" w:rsidRDefault="00363993" w:rsidP="00AC2982">
      <w:pPr>
        <w:spacing w:line="360" w:lineRule="auto"/>
        <w:jc w:val="left"/>
        <w:outlineLvl w:val="0"/>
        <w:rPr>
          <w:rFonts w:ascii="黑体" w:eastAsia="黑体" w:hAnsi="黑体"/>
          <w:sz w:val="30"/>
          <w:szCs w:val="30"/>
        </w:rPr>
      </w:pPr>
      <w:r>
        <w:rPr>
          <w:rFonts w:ascii="黑体" w:eastAsia="黑体" w:hAnsi="黑体"/>
          <w:sz w:val="30"/>
          <w:szCs w:val="30"/>
        </w:rPr>
        <w:lastRenderedPageBreak/>
        <w:pict>
          <v:rect id="_x0000_s2243" style="position:absolute;margin-left:-35.6pt;margin-top:-25pt;width:442pt;height:1in;z-index:251708928;mso-position-horizontal-relative:text;mso-position-vertical-relative:text;v-text-anchor:middle" filled="f" stroked="f">
            <v:textbox style="mso-next-textbox:#_x0000_s2243">
              <w:txbxContent>
                <w:p w:rsidR="00C509C0" w:rsidRDefault="00C509C0" w:rsidP="00AC2982">
                  <w:pPr>
                    <w:jc w:val="center"/>
                  </w:pPr>
                  <w:r>
                    <w:rPr>
                      <w:rFonts w:ascii="方正小标宋简体" w:eastAsia="方正小标宋简体" w:hint="eastAsia"/>
                      <w:sz w:val="44"/>
                      <w:szCs w:val="44"/>
                    </w:rPr>
                    <w:t>41.先秦诸子选讲本科课程教学大纲</w:t>
                  </w:r>
                </w:p>
              </w:txbxContent>
            </v:textbox>
          </v:rect>
        </w:pict>
      </w:r>
      <w:r w:rsidR="00AC2982">
        <w:rPr>
          <w:rFonts w:ascii="宋体" w:hAnsi="宋体" w:hint="eastAsia"/>
          <w:color w:val="FF0000"/>
          <w:szCs w:val="21"/>
        </w:rPr>
        <w:t xml:space="preserve">   </w:t>
      </w:r>
    </w:p>
    <w:p w:rsidR="00AC2982" w:rsidRDefault="00AC2982" w:rsidP="00AC2982">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sz w:val="30"/>
          <w:szCs w:val="30"/>
        </w:rPr>
        <w:pict>
          <v:rect id="_x0000_s2245" style="position:absolute;margin-left:239.2pt;margin-top:3.2pt;width:216.6pt;height:66.6pt;z-index:251710976;mso-position-horizontal-relative:text;mso-position-vertical-relative:text;v-text-anchor:middle" filled="f" stroked="f">
            <v:textbox style="mso-next-textbox:#_x0000_s2245">
              <w:txbxContent>
                <w:p w:rsidR="00C509C0" w:rsidRDefault="00C509C0" w:rsidP="00AC298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编制人：刘立振</w:t>
                  </w:r>
                </w:p>
                <w:p w:rsidR="00C509C0" w:rsidRDefault="00C509C0" w:rsidP="00AC298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AC2982"/>
              </w:txbxContent>
            </v:textbox>
          </v:rect>
        </w:pict>
      </w:r>
      <w:r w:rsidR="00363993">
        <w:rPr>
          <w:rFonts w:ascii="仿宋_GB2312" w:eastAsia="仿宋_GB2312" w:hAnsi="黑体"/>
          <w:sz w:val="30"/>
          <w:szCs w:val="30"/>
        </w:rPr>
        <w:pict>
          <v:rect id="_x0000_s2244" style="position:absolute;margin-left:-6.8pt;margin-top:3.2pt;width:229.8pt;height:66.6pt;z-index:251709952;mso-position-horizontal-relative:text;mso-position-vertical-relative:text;v-text-anchor:middle" filled="f" stroked="f">
            <v:textbox style="mso-next-textbox:#_x0000_s2244">
              <w:txbxContent>
                <w:p w:rsidR="00C509C0" w:rsidRDefault="00C509C0" w:rsidP="00AC298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AC2982">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编制时间：2019年6月18日                  </w:t>
                  </w:r>
                </w:p>
                <w:p w:rsidR="00C509C0" w:rsidRDefault="00C509C0" w:rsidP="00AC2982"/>
              </w:txbxContent>
            </v:textbox>
          </v:rect>
        </w:pict>
      </w:r>
    </w:p>
    <w:p w:rsidR="00AC2982" w:rsidRDefault="00AC2982" w:rsidP="00AC2982">
      <w:pPr>
        <w:spacing w:line="360" w:lineRule="auto"/>
        <w:jc w:val="left"/>
        <w:outlineLvl w:val="0"/>
        <w:rPr>
          <w:rFonts w:ascii="仿宋_GB2312" w:eastAsia="仿宋_GB2312" w:hAnsi="黑体"/>
          <w:sz w:val="30"/>
          <w:szCs w:val="30"/>
        </w:rPr>
      </w:pPr>
    </w:p>
    <w:p w:rsidR="00AC2982" w:rsidRDefault="00AC2982" w:rsidP="00AC2982">
      <w:pPr>
        <w:jc w:val="left"/>
        <w:outlineLvl w:val="0"/>
        <w:rPr>
          <w:rFonts w:ascii="宋体" w:hAnsi="宋体"/>
          <w:bCs/>
          <w:color w:val="FF0000"/>
          <w:szCs w:val="21"/>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AC2982" w:rsidRDefault="00AC2982" w:rsidP="00AC2982">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458" w:type="dxa"/>
        <w:jc w:val="center"/>
        <w:tblLayout w:type="fixed"/>
        <w:tblLook w:val="04A0"/>
      </w:tblPr>
      <w:tblGrid>
        <w:gridCol w:w="1577"/>
        <w:gridCol w:w="935"/>
        <w:gridCol w:w="2148"/>
        <w:gridCol w:w="1734"/>
        <w:gridCol w:w="4064"/>
      </w:tblGrid>
      <w:tr w:rsidR="00AC2982" w:rsidTr="0027110E">
        <w:trPr>
          <w:trHeight w:val="454"/>
          <w:jc w:val="center"/>
        </w:trPr>
        <w:tc>
          <w:tcPr>
            <w:tcW w:w="1577" w:type="dxa"/>
            <w:vMerge w:val="restart"/>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中文</w:t>
            </w:r>
          </w:p>
        </w:tc>
        <w:tc>
          <w:tcPr>
            <w:tcW w:w="7946" w:type="dxa"/>
            <w:gridSpan w:val="3"/>
            <w:tcBorders>
              <w:lef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先秦诸子选讲</w:t>
            </w:r>
          </w:p>
        </w:tc>
      </w:tr>
      <w:tr w:rsidR="00AC2982" w:rsidTr="0027110E">
        <w:trPr>
          <w:trHeight w:val="454"/>
          <w:jc w:val="center"/>
        </w:trPr>
        <w:tc>
          <w:tcPr>
            <w:tcW w:w="1577" w:type="dxa"/>
            <w:vMerge/>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英文</w:t>
            </w:r>
          </w:p>
        </w:tc>
        <w:tc>
          <w:tcPr>
            <w:tcW w:w="7946" w:type="dxa"/>
            <w:gridSpan w:val="3"/>
            <w:tcBorders>
              <w:lef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cs="Times New Roman"/>
                <w:szCs w:val="21"/>
              </w:rPr>
              <w:t>Selected Readings of Pre-Qin Scholars</w:t>
            </w:r>
          </w:p>
        </w:tc>
      </w:tr>
      <w:tr w:rsidR="00AC2982" w:rsidTr="0027110E">
        <w:trPr>
          <w:trHeight w:val="454"/>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p>
        </w:tc>
        <w:tc>
          <w:tcPr>
            <w:tcW w:w="1734"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课程性质</w:t>
            </w:r>
          </w:p>
        </w:tc>
        <w:tc>
          <w:tcPr>
            <w:tcW w:w="4064" w:type="dxa"/>
            <w:tcBorders>
              <w:lef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专业选修课程</w:t>
            </w:r>
          </w:p>
        </w:tc>
      </w:tr>
      <w:tr w:rsidR="00AC2982" w:rsidTr="0027110E">
        <w:trPr>
          <w:trHeight w:val="454"/>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课程学时</w:t>
            </w:r>
          </w:p>
        </w:tc>
        <w:tc>
          <w:tcPr>
            <w:tcW w:w="4064" w:type="dxa"/>
            <w:tcBorders>
              <w:lef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32</w:t>
            </w:r>
            <w:r>
              <w:rPr>
                <w:rFonts w:asciiTheme="minorEastAsia" w:hAnsiTheme="minorEastAsia" w:hint="eastAsia"/>
                <w:szCs w:val="21"/>
              </w:rPr>
              <w:t>（16+16）</w:t>
            </w:r>
          </w:p>
        </w:tc>
      </w:tr>
      <w:tr w:rsidR="00AC2982" w:rsidTr="0027110E">
        <w:trPr>
          <w:trHeight w:val="454"/>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思想政治教育</w:t>
            </w:r>
          </w:p>
        </w:tc>
        <w:tc>
          <w:tcPr>
            <w:tcW w:w="1734"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课程组负责人</w:t>
            </w:r>
          </w:p>
        </w:tc>
        <w:tc>
          <w:tcPr>
            <w:tcW w:w="4064" w:type="dxa"/>
            <w:tcBorders>
              <w:lef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刘立振</w:t>
            </w:r>
          </w:p>
        </w:tc>
      </w:tr>
      <w:tr w:rsidR="00AC2982" w:rsidTr="0027110E">
        <w:trPr>
          <w:trHeight w:val="736"/>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课程组成员</w:t>
            </w:r>
          </w:p>
        </w:tc>
        <w:tc>
          <w:tcPr>
            <w:tcW w:w="8881" w:type="dxa"/>
            <w:gridSpan w:val="4"/>
            <w:tcBorders>
              <w:left w:val="single" w:sz="4" w:space="0" w:color="auto"/>
            </w:tcBorders>
            <w:vAlign w:val="center"/>
          </w:tcPr>
          <w:p w:rsidR="00AC2982" w:rsidRPr="000061BB" w:rsidRDefault="00AC2982" w:rsidP="0055212C">
            <w:pPr>
              <w:jc w:val="left"/>
              <w:rPr>
                <w:rFonts w:asciiTheme="minorEastAsia" w:hAnsiTheme="minorEastAsia"/>
                <w:szCs w:val="21"/>
              </w:rPr>
            </w:pPr>
            <w:r w:rsidRPr="000061BB">
              <w:rPr>
                <w:rFonts w:asciiTheme="minorEastAsia" w:hAnsiTheme="minorEastAsia" w:hint="eastAsia"/>
                <w:szCs w:val="21"/>
              </w:rPr>
              <w:t>刘立振</w:t>
            </w:r>
            <w:r>
              <w:rPr>
                <w:rFonts w:asciiTheme="minorEastAsia" w:hAnsiTheme="minorEastAsia" w:hint="eastAsia"/>
                <w:szCs w:val="21"/>
              </w:rPr>
              <w:t xml:space="preserve">  景云  马寄  黄泊凯</w:t>
            </w:r>
          </w:p>
        </w:tc>
      </w:tr>
      <w:tr w:rsidR="00AC2982" w:rsidTr="0027110E">
        <w:trPr>
          <w:trHeight w:val="851"/>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先修课程</w:t>
            </w:r>
          </w:p>
        </w:tc>
        <w:tc>
          <w:tcPr>
            <w:tcW w:w="8881" w:type="dxa"/>
            <w:gridSpan w:val="4"/>
            <w:tcBorders>
              <w:left w:val="single" w:sz="4" w:space="0" w:color="auto"/>
            </w:tcBorders>
            <w:vAlign w:val="center"/>
          </w:tcPr>
          <w:p w:rsidR="00AC2982" w:rsidRPr="000061BB" w:rsidRDefault="00AC2982" w:rsidP="0055212C">
            <w:pPr>
              <w:jc w:val="left"/>
              <w:rPr>
                <w:rFonts w:asciiTheme="minorEastAsia" w:hAnsiTheme="minorEastAsia"/>
                <w:szCs w:val="21"/>
              </w:rPr>
            </w:pPr>
            <w:r w:rsidRPr="000061BB">
              <w:rPr>
                <w:rFonts w:asciiTheme="minorEastAsia" w:hAnsiTheme="minorEastAsia" w:hint="eastAsia"/>
                <w:szCs w:val="21"/>
              </w:rPr>
              <w:t>中国哲学史</w:t>
            </w:r>
          </w:p>
        </w:tc>
      </w:tr>
      <w:tr w:rsidR="00AC2982" w:rsidTr="0027110E">
        <w:trPr>
          <w:trHeight w:val="851"/>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选用教材</w:t>
            </w:r>
          </w:p>
        </w:tc>
        <w:tc>
          <w:tcPr>
            <w:tcW w:w="8881" w:type="dxa"/>
            <w:gridSpan w:val="4"/>
            <w:tcBorders>
              <w:left w:val="single" w:sz="4" w:space="0" w:color="auto"/>
            </w:tcBorders>
            <w:vAlign w:val="center"/>
          </w:tcPr>
          <w:p w:rsidR="00AC2982" w:rsidRPr="000061BB" w:rsidRDefault="00AC2982" w:rsidP="0055212C">
            <w:pPr>
              <w:jc w:val="left"/>
              <w:rPr>
                <w:rFonts w:asciiTheme="minorEastAsia" w:hAnsiTheme="minorEastAsia"/>
                <w:szCs w:val="21"/>
              </w:rPr>
            </w:pPr>
            <w:r w:rsidRPr="000061BB">
              <w:rPr>
                <w:rFonts w:asciiTheme="minorEastAsia" w:hAnsiTheme="minorEastAsia" w:hint="eastAsia"/>
                <w:szCs w:val="21"/>
              </w:rPr>
              <w:t>何善蒙.先秦诸子导读.北京：商务印书馆，2015.</w:t>
            </w:r>
          </w:p>
        </w:tc>
      </w:tr>
      <w:tr w:rsidR="00AC2982" w:rsidTr="0027110E">
        <w:trPr>
          <w:trHeight w:val="851"/>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参考书目</w:t>
            </w:r>
          </w:p>
        </w:tc>
        <w:tc>
          <w:tcPr>
            <w:tcW w:w="8881" w:type="dxa"/>
            <w:gridSpan w:val="4"/>
            <w:tcBorders>
              <w:left w:val="single" w:sz="4" w:space="0" w:color="auto"/>
            </w:tcBorders>
            <w:vAlign w:val="center"/>
          </w:tcPr>
          <w:p w:rsidR="00AC2982" w:rsidRPr="000061BB" w:rsidRDefault="00AC2982" w:rsidP="0055212C">
            <w:pPr>
              <w:jc w:val="left"/>
              <w:rPr>
                <w:rFonts w:asciiTheme="minorEastAsia" w:hAnsiTheme="minorEastAsia"/>
                <w:szCs w:val="21"/>
              </w:rPr>
            </w:pPr>
            <w:r w:rsidRPr="000061BB">
              <w:rPr>
                <w:rFonts w:asciiTheme="minorEastAsia" w:hAnsiTheme="minorEastAsia" w:hint="eastAsia"/>
                <w:szCs w:val="21"/>
              </w:rPr>
              <w:t>吕思勉.先秦学术概论.上海：东方出版中心，2008.</w:t>
            </w:r>
          </w:p>
          <w:p w:rsidR="00AC2982" w:rsidRPr="000061BB" w:rsidRDefault="00AC2982" w:rsidP="0055212C">
            <w:pPr>
              <w:jc w:val="left"/>
              <w:rPr>
                <w:rFonts w:asciiTheme="minorEastAsia" w:hAnsiTheme="minorEastAsia"/>
                <w:szCs w:val="21"/>
              </w:rPr>
            </w:pPr>
            <w:r w:rsidRPr="000061BB">
              <w:rPr>
                <w:rFonts w:asciiTheme="minorEastAsia" w:hAnsiTheme="minorEastAsia" w:hint="eastAsia"/>
                <w:szCs w:val="21"/>
              </w:rPr>
              <w:t>嵇文甫.春秋战国思想史话.北京：北京出版社，2016.</w:t>
            </w:r>
          </w:p>
          <w:p w:rsidR="00AC2982" w:rsidRPr="000061BB" w:rsidRDefault="00AC2982" w:rsidP="0055212C">
            <w:pPr>
              <w:jc w:val="left"/>
              <w:rPr>
                <w:rFonts w:asciiTheme="minorEastAsia" w:hAnsiTheme="minorEastAsia"/>
                <w:szCs w:val="21"/>
              </w:rPr>
            </w:pPr>
            <w:r w:rsidRPr="000061BB">
              <w:rPr>
                <w:rFonts w:asciiTheme="minorEastAsia" w:hAnsiTheme="minorEastAsia" w:hint="eastAsia"/>
                <w:szCs w:val="21"/>
              </w:rPr>
              <w:t>林建福.先秦诸子精读.桂林：广西师范大学出版社，2008.</w:t>
            </w:r>
          </w:p>
        </w:tc>
      </w:tr>
      <w:tr w:rsidR="00AC2982" w:rsidTr="0027110E">
        <w:trPr>
          <w:trHeight w:val="851"/>
          <w:jc w:val="center"/>
        </w:trPr>
        <w:tc>
          <w:tcPr>
            <w:tcW w:w="1577" w:type="dxa"/>
            <w:tcBorders>
              <w:left w:val="single" w:sz="4" w:space="0" w:color="auto"/>
              <w:right w:val="single" w:sz="4" w:space="0" w:color="auto"/>
            </w:tcBorders>
            <w:vAlign w:val="center"/>
          </w:tcPr>
          <w:p w:rsidR="00AC2982" w:rsidRPr="000061BB" w:rsidRDefault="00AC2982" w:rsidP="0055212C">
            <w:pPr>
              <w:jc w:val="center"/>
              <w:rPr>
                <w:rFonts w:asciiTheme="minorEastAsia" w:hAnsiTheme="minorEastAsia"/>
                <w:szCs w:val="21"/>
              </w:rPr>
            </w:pPr>
            <w:r w:rsidRPr="000061BB">
              <w:rPr>
                <w:rFonts w:asciiTheme="minorEastAsia" w:hAnsiTheme="minorEastAsia" w:hint="eastAsia"/>
                <w:szCs w:val="21"/>
              </w:rPr>
              <w:t>推荐教材</w:t>
            </w:r>
          </w:p>
        </w:tc>
        <w:tc>
          <w:tcPr>
            <w:tcW w:w="8881" w:type="dxa"/>
            <w:gridSpan w:val="4"/>
            <w:tcBorders>
              <w:left w:val="single" w:sz="4" w:space="0" w:color="auto"/>
            </w:tcBorders>
            <w:vAlign w:val="center"/>
          </w:tcPr>
          <w:p w:rsidR="00AC2982" w:rsidRPr="000061BB" w:rsidRDefault="00AC2982" w:rsidP="0055212C">
            <w:pPr>
              <w:jc w:val="left"/>
              <w:rPr>
                <w:rFonts w:asciiTheme="minorEastAsia" w:hAnsiTheme="minorEastAsia"/>
                <w:szCs w:val="21"/>
              </w:rPr>
            </w:pPr>
            <w:r w:rsidRPr="000061BB">
              <w:rPr>
                <w:rFonts w:asciiTheme="minorEastAsia" w:hAnsiTheme="minorEastAsia" w:hint="eastAsia"/>
                <w:szCs w:val="21"/>
              </w:rPr>
              <w:t>何善蒙.先秦诸子导读.北京：商务印书馆，2015.</w:t>
            </w:r>
          </w:p>
        </w:tc>
      </w:tr>
    </w:tbl>
    <w:p w:rsidR="00AC2982" w:rsidRDefault="00AC2982" w:rsidP="00AC2982">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AC2982" w:rsidRDefault="00AC2982" w:rsidP="00AC2982">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451" w:type="dxa"/>
        <w:jc w:val="center"/>
        <w:tblLayout w:type="fixed"/>
        <w:tblLook w:val="04A0"/>
      </w:tblPr>
      <w:tblGrid>
        <w:gridCol w:w="1565"/>
        <w:gridCol w:w="8886"/>
      </w:tblGrid>
      <w:tr w:rsidR="00AC2982" w:rsidTr="0027110E">
        <w:trPr>
          <w:trHeight w:val="533"/>
          <w:jc w:val="center"/>
        </w:trPr>
        <w:tc>
          <w:tcPr>
            <w:tcW w:w="1565" w:type="dxa"/>
            <w:tcBorders>
              <w:left w:val="single" w:sz="4" w:space="0" w:color="auto"/>
              <w:right w:val="single" w:sz="4" w:space="0" w:color="auto"/>
            </w:tcBorders>
            <w:vAlign w:val="center"/>
          </w:tcPr>
          <w:p w:rsidR="00AC2982" w:rsidRDefault="00AC2982" w:rsidP="0027110E">
            <w:pPr>
              <w:jc w:val="center"/>
              <w:rPr>
                <w:rFonts w:ascii="宋体" w:eastAsia="宋体" w:hAnsi="宋体"/>
                <w:b/>
                <w:szCs w:val="21"/>
              </w:rPr>
            </w:pPr>
            <w:r>
              <w:rPr>
                <w:rFonts w:ascii="宋体" w:eastAsia="宋体" w:hAnsi="宋体" w:hint="eastAsia"/>
                <w:b/>
                <w:szCs w:val="21"/>
              </w:rPr>
              <w:t>序  号</w:t>
            </w:r>
          </w:p>
        </w:tc>
        <w:tc>
          <w:tcPr>
            <w:tcW w:w="8886" w:type="dxa"/>
            <w:tcBorders>
              <w:left w:val="single" w:sz="4" w:space="0" w:color="auto"/>
            </w:tcBorders>
            <w:vAlign w:val="center"/>
          </w:tcPr>
          <w:p w:rsidR="00AC2982" w:rsidRDefault="00AC2982" w:rsidP="0055212C">
            <w:pPr>
              <w:jc w:val="center"/>
              <w:rPr>
                <w:rFonts w:ascii="宋体" w:eastAsia="宋体" w:hAnsi="宋体"/>
                <w:b/>
                <w:szCs w:val="21"/>
              </w:rPr>
            </w:pPr>
            <w:r>
              <w:rPr>
                <w:rFonts w:ascii="宋体" w:eastAsia="宋体" w:hAnsi="宋体" w:hint="eastAsia"/>
                <w:b/>
                <w:szCs w:val="21"/>
              </w:rPr>
              <w:t>课程具体目标</w:t>
            </w:r>
          </w:p>
        </w:tc>
      </w:tr>
      <w:tr w:rsidR="00AC2982" w:rsidTr="0027110E">
        <w:trPr>
          <w:trHeight w:val="839"/>
          <w:jc w:val="center"/>
        </w:trPr>
        <w:tc>
          <w:tcPr>
            <w:tcW w:w="1565" w:type="dxa"/>
            <w:tcBorders>
              <w:left w:val="single" w:sz="4" w:space="0" w:color="auto"/>
              <w:right w:val="single" w:sz="4" w:space="0" w:color="auto"/>
            </w:tcBorders>
            <w:vAlign w:val="center"/>
          </w:tcPr>
          <w:p w:rsidR="00AC2982" w:rsidRDefault="00AC2982" w:rsidP="0055212C">
            <w:pPr>
              <w:jc w:val="center"/>
              <w:rPr>
                <w:rFonts w:ascii="宋体" w:eastAsia="宋体" w:hAnsi="宋体"/>
                <w:szCs w:val="21"/>
              </w:rPr>
            </w:pPr>
            <w:r>
              <w:rPr>
                <w:rFonts w:ascii="宋体" w:eastAsia="宋体" w:hAnsi="宋体" w:hint="eastAsia"/>
                <w:szCs w:val="21"/>
              </w:rPr>
              <w:t>课程目标1</w:t>
            </w:r>
          </w:p>
        </w:tc>
        <w:tc>
          <w:tcPr>
            <w:tcW w:w="8886" w:type="dxa"/>
            <w:tcBorders>
              <w:left w:val="single" w:sz="4" w:space="0" w:color="auto"/>
            </w:tcBorders>
            <w:vAlign w:val="center"/>
          </w:tcPr>
          <w:p w:rsidR="00AC2982" w:rsidRDefault="00AC2982" w:rsidP="0055212C">
            <w:pPr>
              <w:jc w:val="left"/>
              <w:rPr>
                <w:rFonts w:ascii="宋体" w:eastAsia="宋体" w:hAnsi="宋体"/>
                <w:szCs w:val="21"/>
              </w:rPr>
            </w:pPr>
            <w:r>
              <w:rPr>
                <w:rFonts w:ascii="宋体" w:eastAsia="宋体" w:hAnsi="宋体" w:hint="eastAsia"/>
                <w:szCs w:val="21"/>
              </w:rPr>
              <w:t>了解先秦诸子之学及其人生关怀，进一步理解建构了中国人的行为、思维乃至情感方式的诸子百家思想，培养对优秀传统文化的认识、热爱与认同感。</w:t>
            </w:r>
          </w:p>
        </w:tc>
      </w:tr>
      <w:tr w:rsidR="00AC2982" w:rsidTr="0027110E">
        <w:trPr>
          <w:trHeight w:val="838"/>
          <w:jc w:val="center"/>
        </w:trPr>
        <w:tc>
          <w:tcPr>
            <w:tcW w:w="1565" w:type="dxa"/>
            <w:tcBorders>
              <w:left w:val="single" w:sz="4" w:space="0" w:color="auto"/>
              <w:right w:val="single" w:sz="4" w:space="0" w:color="auto"/>
            </w:tcBorders>
            <w:vAlign w:val="center"/>
          </w:tcPr>
          <w:p w:rsidR="00AC2982" w:rsidRDefault="00AC2982" w:rsidP="0055212C">
            <w:pPr>
              <w:jc w:val="center"/>
              <w:rPr>
                <w:rFonts w:ascii="宋体" w:eastAsia="宋体" w:hAnsi="宋体"/>
                <w:szCs w:val="21"/>
              </w:rPr>
            </w:pPr>
            <w:r>
              <w:rPr>
                <w:rFonts w:ascii="宋体" w:eastAsia="宋体" w:hAnsi="宋体" w:hint="eastAsia"/>
                <w:szCs w:val="21"/>
              </w:rPr>
              <w:t>课程目标2</w:t>
            </w:r>
          </w:p>
        </w:tc>
        <w:tc>
          <w:tcPr>
            <w:tcW w:w="8886" w:type="dxa"/>
            <w:tcBorders>
              <w:left w:val="single" w:sz="4" w:space="0" w:color="auto"/>
            </w:tcBorders>
            <w:vAlign w:val="center"/>
          </w:tcPr>
          <w:p w:rsidR="00AC2982" w:rsidRDefault="00AC2982" w:rsidP="0055212C">
            <w:pPr>
              <w:jc w:val="left"/>
              <w:rPr>
                <w:rFonts w:ascii="宋体" w:eastAsia="宋体" w:hAnsi="宋体"/>
                <w:szCs w:val="21"/>
              </w:rPr>
            </w:pPr>
            <w:r>
              <w:rPr>
                <w:rFonts w:ascii="宋体" w:eastAsia="宋体" w:hAnsi="宋体" w:hint="eastAsia"/>
                <w:szCs w:val="21"/>
              </w:rPr>
              <w:t>打好借助工具书来阅读原典文献的基本功，培养吸收优秀传统文化的能力，为以后中小学思想政治课的教学工作打下基础。</w:t>
            </w:r>
          </w:p>
        </w:tc>
      </w:tr>
      <w:tr w:rsidR="00AC2982" w:rsidTr="0027110E">
        <w:trPr>
          <w:trHeight w:val="1262"/>
          <w:jc w:val="center"/>
        </w:trPr>
        <w:tc>
          <w:tcPr>
            <w:tcW w:w="1565" w:type="dxa"/>
            <w:tcBorders>
              <w:left w:val="single" w:sz="4" w:space="0" w:color="auto"/>
              <w:right w:val="single" w:sz="4" w:space="0" w:color="auto"/>
            </w:tcBorders>
            <w:vAlign w:val="center"/>
          </w:tcPr>
          <w:p w:rsidR="00AC2982" w:rsidRDefault="00AC2982" w:rsidP="0055212C">
            <w:pPr>
              <w:jc w:val="center"/>
              <w:rPr>
                <w:rFonts w:ascii="宋体" w:eastAsia="宋体" w:hAnsi="宋体"/>
                <w:szCs w:val="21"/>
              </w:rPr>
            </w:pPr>
            <w:r>
              <w:rPr>
                <w:rFonts w:ascii="宋体" w:eastAsia="宋体" w:hAnsi="宋体" w:hint="eastAsia"/>
                <w:szCs w:val="21"/>
              </w:rPr>
              <w:t>课程目标3</w:t>
            </w:r>
          </w:p>
        </w:tc>
        <w:tc>
          <w:tcPr>
            <w:tcW w:w="8886" w:type="dxa"/>
            <w:tcBorders>
              <w:left w:val="single" w:sz="4" w:space="0" w:color="auto"/>
            </w:tcBorders>
            <w:vAlign w:val="center"/>
          </w:tcPr>
          <w:p w:rsidR="00AC2982" w:rsidRDefault="00AC2982" w:rsidP="0055212C">
            <w:pPr>
              <w:jc w:val="left"/>
              <w:rPr>
                <w:rFonts w:ascii="宋体" w:eastAsia="宋体" w:hAnsi="宋体"/>
                <w:szCs w:val="21"/>
              </w:rPr>
            </w:pPr>
            <w:r>
              <w:rPr>
                <w:rFonts w:ascii="宋体" w:eastAsia="宋体" w:hAnsi="宋体" w:hint="eastAsia"/>
                <w:szCs w:val="21"/>
              </w:rPr>
              <w:t>能深入理解先秦诸子尤其是儒家学者对道德人格的培养和人生追求的思考方面的探索，启发学生陶冶身心、涵养德性、健全人格，进而成为更加合格的思想政治课教师。</w:t>
            </w:r>
          </w:p>
        </w:tc>
      </w:tr>
    </w:tbl>
    <w:p w:rsidR="00AC2982" w:rsidRDefault="00AC2982" w:rsidP="00AC2982">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268" w:type="dxa"/>
        <w:jc w:val="center"/>
        <w:tblLayout w:type="fixed"/>
        <w:tblLook w:val="04A0"/>
      </w:tblPr>
      <w:tblGrid>
        <w:gridCol w:w="1338"/>
        <w:gridCol w:w="1701"/>
        <w:gridCol w:w="7229"/>
      </w:tblGrid>
      <w:tr w:rsidR="00AC2982" w:rsidTr="0027110E">
        <w:trPr>
          <w:trHeight w:val="1071"/>
          <w:jc w:val="center"/>
        </w:trPr>
        <w:tc>
          <w:tcPr>
            <w:tcW w:w="1338" w:type="dxa"/>
            <w:vAlign w:val="center"/>
          </w:tcPr>
          <w:p w:rsidR="00AC2982" w:rsidRDefault="00AC2982" w:rsidP="0055212C">
            <w:pPr>
              <w:spacing w:line="300" w:lineRule="exact"/>
              <w:jc w:val="center"/>
              <w:rPr>
                <w:rFonts w:ascii="宋体" w:eastAsia="宋体" w:hAnsi="宋体"/>
                <w:b/>
                <w:szCs w:val="21"/>
              </w:rPr>
            </w:pPr>
            <w:r>
              <w:rPr>
                <w:rFonts w:ascii="宋体" w:eastAsia="宋体" w:hAnsi="宋体"/>
                <w:b/>
                <w:szCs w:val="21"/>
              </w:rPr>
              <w:t>课程目标</w:t>
            </w:r>
          </w:p>
        </w:tc>
        <w:tc>
          <w:tcPr>
            <w:tcW w:w="1701" w:type="dxa"/>
            <w:vAlign w:val="center"/>
          </w:tcPr>
          <w:p w:rsidR="00AC2982" w:rsidRDefault="00AC2982" w:rsidP="0055212C">
            <w:pPr>
              <w:spacing w:line="300" w:lineRule="exact"/>
              <w:jc w:val="center"/>
              <w:rPr>
                <w:rFonts w:ascii="宋体" w:eastAsia="宋体" w:hAnsi="宋体"/>
                <w:b/>
                <w:szCs w:val="21"/>
              </w:rPr>
            </w:pPr>
            <w:r>
              <w:rPr>
                <w:rFonts w:ascii="宋体" w:eastAsia="宋体" w:hAnsi="宋体"/>
                <w:b/>
                <w:szCs w:val="21"/>
              </w:rPr>
              <w:t>支撑的毕业要求</w:t>
            </w:r>
          </w:p>
        </w:tc>
        <w:tc>
          <w:tcPr>
            <w:tcW w:w="7229" w:type="dxa"/>
            <w:vAlign w:val="center"/>
          </w:tcPr>
          <w:p w:rsidR="00AC2982" w:rsidRDefault="00AC2982" w:rsidP="0055212C">
            <w:pPr>
              <w:spacing w:line="300" w:lineRule="exact"/>
              <w:jc w:val="center"/>
              <w:rPr>
                <w:rFonts w:ascii="宋体" w:eastAsia="宋体" w:hAnsi="宋体"/>
                <w:b/>
                <w:szCs w:val="21"/>
              </w:rPr>
            </w:pPr>
            <w:r>
              <w:rPr>
                <w:rFonts w:ascii="宋体" w:eastAsia="宋体" w:hAnsi="宋体"/>
                <w:b/>
                <w:szCs w:val="21"/>
              </w:rPr>
              <w:t>支撑的毕业要求指标点</w:t>
            </w:r>
          </w:p>
        </w:tc>
      </w:tr>
      <w:tr w:rsidR="00AC2982" w:rsidTr="0027110E">
        <w:trPr>
          <w:trHeight w:val="2404"/>
          <w:jc w:val="center"/>
        </w:trPr>
        <w:tc>
          <w:tcPr>
            <w:tcW w:w="1338" w:type="dxa"/>
            <w:vMerge w:val="restart"/>
            <w:vAlign w:val="center"/>
          </w:tcPr>
          <w:p w:rsidR="00AC2982" w:rsidRDefault="00AC2982" w:rsidP="0055212C">
            <w:pPr>
              <w:spacing w:line="300" w:lineRule="exact"/>
              <w:jc w:val="center"/>
              <w:rPr>
                <w:rFonts w:ascii="宋体" w:eastAsia="宋体" w:hAnsi="宋体"/>
                <w:szCs w:val="21"/>
              </w:rPr>
            </w:pPr>
            <w:r>
              <w:rPr>
                <w:rFonts w:ascii="宋体" w:eastAsia="宋体" w:hAnsi="宋体"/>
                <w:szCs w:val="21"/>
              </w:rPr>
              <w:t>课程目标1</w:t>
            </w:r>
          </w:p>
        </w:tc>
        <w:tc>
          <w:tcPr>
            <w:tcW w:w="1701" w:type="dxa"/>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毕业要求2</w:t>
            </w:r>
          </w:p>
        </w:tc>
        <w:tc>
          <w:tcPr>
            <w:tcW w:w="7229" w:type="dxa"/>
            <w:vAlign w:val="center"/>
          </w:tcPr>
          <w:p w:rsidR="00AC2982" w:rsidRDefault="00AC2982" w:rsidP="0055212C">
            <w:pPr>
              <w:spacing w:line="300" w:lineRule="exact"/>
              <w:rPr>
                <w:rFonts w:ascii="宋体" w:eastAsia="宋体" w:hAnsi="宋体"/>
                <w:szCs w:val="21"/>
              </w:rPr>
            </w:pPr>
            <w:r>
              <w:rPr>
                <w:rFonts w:ascii="宋体" w:eastAsia="宋体" w:hAnsi="宋体" w:hint="eastAsia"/>
                <w:szCs w:val="21"/>
              </w:rPr>
              <w:t>2.2 具备较深厚的人文底蕴和必备的科学素养，掌握中国特色社会主义文化理论。</w:t>
            </w:r>
          </w:p>
          <w:p w:rsidR="00AC2982" w:rsidRDefault="00AC2982" w:rsidP="0055212C">
            <w:pPr>
              <w:spacing w:line="300" w:lineRule="exact"/>
              <w:rPr>
                <w:rFonts w:ascii="宋体" w:eastAsia="宋体" w:hAnsi="宋体"/>
                <w:szCs w:val="21"/>
              </w:rPr>
            </w:pPr>
            <w:r>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AC2982" w:rsidTr="0027110E">
        <w:trPr>
          <w:trHeight w:val="1686"/>
          <w:jc w:val="center"/>
        </w:trPr>
        <w:tc>
          <w:tcPr>
            <w:tcW w:w="1338" w:type="dxa"/>
            <w:vMerge/>
            <w:vAlign w:val="center"/>
          </w:tcPr>
          <w:p w:rsidR="00AC2982" w:rsidRDefault="00AC2982" w:rsidP="0055212C">
            <w:pPr>
              <w:spacing w:line="300" w:lineRule="exact"/>
              <w:jc w:val="center"/>
              <w:rPr>
                <w:rFonts w:ascii="宋体" w:eastAsia="宋体" w:hAnsi="宋体"/>
                <w:szCs w:val="21"/>
              </w:rPr>
            </w:pPr>
          </w:p>
        </w:tc>
        <w:tc>
          <w:tcPr>
            <w:tcW w:w="1701" w:type="dxa"/>
            <w:tcBorders>
              <w:bottom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毕业要求4</w:t>
            </w:r>
          </w:p>
        </w:tc>
        <w:tc>
          <w:tcPr>
            <w:tcW w:w="7229" w:type="dxa"/>
            <w:tcBorders>
              <w:bottom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4.2掌握中学思想政治学科课程标准，能理解和应用思想政治学科教育教学实践中的基础知识与基本方法。</w:t>
            </w:r>
          </w:p>
        </w:tc>
      </w:tr>
      <w:tr w:rsidR="00AC2982" w:rsidTr="0027110E">
        <w:trPr>
          <w:trHeight w:val="1563"/>
          <w:jc w:val="center"/>
        </w:trPr>
        <w:tc>
          <w:tcPr>
            <w:tcW w:w="1338" w:type="dxa"/>
            <w:vMerge/>
            <w:vAlign w:val="center"/>
          </w:tcPr>
          <w:p w:rsidR="00AC2982" w:rsidRDefault="00AC2982" w:rsidP="0055212C">
            <w:pPr>
              <w:spacing w:line="300" w:lineRule="exact"/>
              <w:jc w:val="center"/>
              <w:rPr>
                <w:rFonts w:ascii="宋体" w:eastAsia="宋体" w:hAnsi="宋体"/>
                <w:szCs w:val="21"/>
              </w:rPr>
            </w:pPr>
          </w:p>
        </w:tc>
        <w:tc>
          <w:tcPr>
            <w:tcW w:w="1701" w:type="dxa"/>
            <w:tcBorders>
              <w:top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毕业要求6</w:t>
            </w:r>
          </w:p>
        </w:tc>
        <w:tc>
          <w:tcPr>
            <w:tcW w:w="7229" w:type="dxa"/>
            <w:tcBorders>
              <w:top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r w:rsidR="00AC2982" w:rsidTr="0027110E">
        <w:trPr>
          <w:trHeight w:val="1535"/>
          <w:jc w:val="center"/>
        </w:trPr>
        <w:tc>
          <w:tcPr>
            <w:tcW w:w="1338" w:type="dxa"/>
            <w:vMerge w:val="restart"/>
            <w:vAlign w:val="center"/>
          </w:tcPr>
          <w:p w:rsidR="00AC2982" w:rsidRDefault="00AC2982" w:rsidP="0055212C">
            <w:pPr>
              <w:spacing w:line="300" w:lineRule="exact"/>
              <w:jc w:val="center"/>
              <w:rPr>
                <w:rFonts w:ascii="宋体" w:eastAsia="宋体" w:hAnsi="宋体"/>
                <w:szCs w:val="21"/>
              </w:rPr>
            </w:pPr>
            <w:r>
              <w:rPr>
                <w:rFonts w:ascii="宋体" w:eastAsia="宋体" w:hAnsi="宋体" w:hint="eastAsia"/>
                <w:szCs w:val="21"/>
              </w:rPr>
              <w:t>课程目标2</w:t>
            </w:r>
          </w:p>
        </w:tc>
        <w:tc>
          <w:tcPr>
            <w:tcW w:w="1701" w:type="dxa"/>
            <w:tcBorders>
              <w:bottom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毕业要求2</w:t>
            </w:r>
          </w:p>
        </w:tc>
        <w:tc>
          <w:tcPr>
            <w:tcW w:w="7229" w:type="dxa"/>
            <w:tcBorders>
              <w:bottom w:val="single" w:sz="4" w:space="0" w:color="auto"/>
            </w:tcBorders>
            <w:vAlign w:val="center"/>
          </w:tcPr>
          <w:p w:rsidR="00AC2982" w:rsidRDefault="00AC2982" w:rsidP="0055212C">
            <w:pPr>
              <w:spacing w:line="300" w:lineRule="exact"/>
              <w:rPr>
                <w:rFonts w:ascii="宋体" w:eastAsia="宋体" w:hAnsi="宋体"/>
                <w:szCs w:val="21"/>
              </w:rPr>
            </w:pPr>
            <w:r>
              <w:rPr>
                <w:rFonts w:ascii="宋体" w:eastAsia="宋体" w:hAnsi="宋体" w:hint="eastAsia"/>
                <w:szCs w:val="21"/>
              </w:rPr>
              <w:t>2.2 具备较深厚的人文底蕴和必备的科学素养，掌握中国特色社会主义文化理论。</w:t>
            </w:r>
          </w:p>
        </w:tc>
      </w:tr>
      <w:tr w:rsidR="00AC2982" w:rsidTr="0027110E">
        <w:trPr>
          <w:trHeight w:val="1827"/>
          <w:jc w:val="center"/>
        </w:trPr>
        <w:tc>
          <w:tcPr>
            <w:tcW w:w="1338" w:type="dxa"/>
            <w:vMerge/>
            <w:vAlign w:val="center"/>
          </w:tcPr>
          <w:p w:rsidR="00AC2982" w:rsidRDefault="00AC2982" w:rsidP="0055212C">
            <w:pPr>
              <w:spacing w:line="300" w:lineRule="exact"/>
              <w:jc w:val="center"/>
              <w:rPr>
                <w:rFonts w:ascii="宋体" w:eastAsia="宋体" w:hAnsi="宋体"/>
                <w:szCs w:val="21"/>
              </w:rPr>
            </w:pPr>
          </w:p>
        </w:tc>
        <w:tc>
          <w:tcPr>
            <w:tcW w:w="1701" w:type="dxa"/>
            <w:tcBorders>
              <w:top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毕业要求4</w:t>
            </w:r>
          </w:p>
        </w:tc>
        <w:tc>
          <w:tcPr>
            <w:tcW w:w="7229" w:type="dxa"/>
            <w:tcBorders>
              <w:top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4.2掌握中学思想政治学科课程标准，能理解和应用思想政治学科教育教学实践中的基础知识与基本方法。</w:t>
            </w:r>
          </w:p>
        </w:tc>
      </w:tr>
      <w:tr w:rsidR="00AC2982" w:rsidTr="0027110E">
        <w:trPr>
          <w:trHeight w:val="1555"/>
          <w:jc w:val="center"/>
        </w:trPr>
        <w:tc>
          <w:tcPr>
            <w:tcW w:w="1338" w:type="dxa"/>
            <w:vMerge w:val="restart"/>
            <w:vAlign w:val="center"/>
          </w:tcPr>
          <w:p w:rsidR="00AC2982" w:rsidRDefault="00AC2982" w:rsidP="0055212C">
            <w:pPr>
              <w:spacing w:line="300" w:lineRule="exact"/>
              <w:jc w:val="center"/>
              <w:rPr>
                <w:rFonts w:ascii="宋体" w:eastAsia="宋体" w:hAnsi="宋体"/>
                <w:szCs w:val="21"/>
              </w:rPr>
            </w:pPr>
            <w:r>
              <w:rPr>
                <w:rFonts w:ascii="宋体" w:eastAsia="宋体" w:hAnsi="宋体" w:hint="eastAsia"/>
                <w:szCs w:val="21"/>
              </w:rPr>
              <w:t>课程目标3</w:t>
            </w:r>
          </w:p>
        </w:tc>
        <w:tc>
          <w:tcPr>
            <w:tcW w:w="1701" w:type="dxa"/>
            <w:tcBorders>
              <w:bottom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毕业要求2</w:t>
            </w:r>
          </w:p>
        </w:tc>
        <w:tc>
          <w:tcPr>
            <w:tcW w:w="7229" w:type="dxa"/>
            <w:tcBorders>
              <w:bottom w:val="single" w:sz="4" w:space="0" w:color="auto"/>
            </w:tcBorders>
            <w:vAlign w:val="center"/>
          </w:tcPr>
          <w:p w:rsidR="00AC2982" w:rsidRDefault="00AC2982" w:rsidP="0055212C">
            <w:pPr>
              <w:spacing w:line="300" w:lineRule="exact"/>
              <w:rPr>
                <w:rFonts w:ascii="宋体" w:eastAsia="宋体" w:hAnsi="宋体"/>
                <w:szCs w:val="21"/>
              </w:rPr>
            </w:pPr>
            <w:r>
              <w:rPr>
                <w:rFonts w:ascii="宋体" w:eastAsia="宋体" w:hAnsi="宋体" w:hint="eastAsia"/>
                <w:szCs w:val="21"/>
              </w:rPr>
              <w:t>2.2 具备较深厚的人文底蕴和必备的科学素养，掌握中国特色社会主义文化理论。</w:t>
            </w:r>
          </w:p>
        </w:tc>
      </w:tr>
      <w:tr w:rsidR="00AC2982" w:rsidTr="0027110E">
        <w:trPr>
          <w:trHeight w:val="1833"/>
          <w:jc w:val="center"/>
        </w:trPr>
        <w:tc>
          <w:tcPr>
            <w:tcW w:w="1338" w:type="dxa"/>
            <w:vMerge/>
            <w:vAlign w:val="center"/>
          </w:tcPr>
          <w:p w:rsidR="00AC2982" w:rsidRDefault="00AC2982" w:rsidP="0055212C">
            <w:pPr>
              <w:spacing w:line="300" w:lineRule="exact"/>
              <w:jc w:val="center"/>
              <w:rPr>
                <w:rFonts w:ascii="宋体" w:eastAsia="宋体" w:hAnsi="宋体"/>
                <w:szCs w:val="21"/>
              </w:rPr>
            </w:pPr>
          </w:p>
        </w:tc>
        <w:tc>
          <w:tcPr>
            <w:tcW w:w="1701" w:type="dxa"/>
            <w:tcBorders>
              <w:bottom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毕业要求6</w:t>
            </w:r>
          </w:p>
        </w:tc>
        <w:tc>
          <w:tcPr>
            <w:tcW w:w="7229" w:type="dxa"/>
            <w:tcBorders>
              <w:bottom w:val="single" w:sz="4" w:space="0" w:color="auto"/>
            </w:tcBorders>
            <w:vAlign w:val="center"/>
          </w:tcPr>
          <w:p w:rsidR="00AC2982" w:rsidRDefault="00AC2982" w:rsidP="0055212C">
            <w:pPr>
              <w:spacing w:line="300" w:lineRule="exact"/>
              <w:jc w:val="left"/>
              <w:rPr>
                <w:rFonts w:ascii="宋体" w:eastAsia="宋体" w:hAnsi="宋体"/>
                <w:szCs w:val="21"/>
              </w:rPr>
            </w:pPr>
            <w:r>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bl>
    <w:p w:rsidR="00AC2982" w:rsidRDefault="00AC2982"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96"/>
        <w:gridCol w:w="2617"/>
        <w:gridCol w:w="2838"/>
        <w:gridCol w:w="2341"/>
      </w:tblGrid>
      <w:tr w:rsidR="00AC2982" w:rsidTr="0027110E">
        <w:trPr>
          <w:trHeight w:val="454"/>
          <w:jc w:val="center"/>
        </w:trPr>
        <w:tc>
          <w:tcPr>
            <w:tcW w:w="675"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序号</w:t>
            </w:r>
          </w:p>
        </w:tc>
        <w:tc>
          <w:tcPr>
            <w:tcW w:w="1996"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课程内容框架</w:t>
            </w:r>
          </w:p>
        </w:tc>
        <w:tc>
          <w:tcPr>
            <w:tcW w:w="2617"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教学要求</w:t>
            </w:r>
          </w:p>
        </w:tc>
        <w:tc>
          <w:tcPr>
            <w:tcW w:w="2838"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教学重点</w:t>
            </w:r>
          </w:p>
        </w:tc>
        <w:tc>
          <w:tcPr>
            <w:tcW w:w="2341"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教学难点</w:t>
            </w:r>
          </w:p>
        </w:tc>
      </w:tr>
      <w:tr w:rsidR="00AC2982" w:rsidTr="0027110E">
        <w:trPr>
          <w:trHeight w:val="454"/>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第一讲 孔子选讲（1）：孔子关于学习的言论</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理解孔子关于学习的言论</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孔子关于学习的言论</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学、思和习的关系</w:t>
            </w:r>
          </w:p>
        </w:tc>
      </w:tr>
      <w:tr w:rsidR="00AC2982" w:rsidTr="0027110E">
        <w:trPr>
          <w:trHeight w:val="90"/>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第一讲 孔子选讲（2）：孔子关于孝、君子的言论</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理解孔子关于孝、君子的言论</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孔子关于孝、君子的言论</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孔子关于孝道的论述</w:t>
            </w:r>
          </w:p>
        </w:tc>
      </w:tr>
      <w:tr w:rsidR="00AC2982" w:rsidTr="0027110E">
        <w:trPr>
          <w:trHeight w:val="910"/>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3</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第一讲 孔子选讲（3）：孔子关于志向、音乐的言论</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理解孔子关于志向、音乐的言论</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孔子关于志向、音乐的言论</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关于音乐的言论</w:t>
            </w:r>
          </w:p>
        </w:tc>
      </w:tr>
      <w:tr w:rsidR="00AC2982" w:rsidTr="0027110E">
        <w:trPr>
          <w:trHeight w:val="400"/>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4</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第一讲 孔子选讲（4）：孔子关于仁、为政的言论</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理解孔子关于仁、为政的言论</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孔子关于仁、为政的言论</w:t>
            </w:r>
          </w:p>
        </w:tc>
        <w:tc>
          <w:tcPr>
            <w:tcW w:w="2341" w:type="dxa"/>
            <w:vAlign w:val="center"/>
          </w:tcPr>
          <w:p w:rsidR="00AC2982" w:rsidRDefault="00AC2982" w:rsidP="0055212C">
            <w:pPr>
              <w:spacing w:line="280" w:lineRule="exact"/>
              <w:rPr>
                <w:rFonts w:ascii="宋体" w:hAnsi="宋体"/>
                <w:szCs w:val="21"/>
              </w:rPr>
            </w:pPr>
            <w:bookmarkStart w:id="11" w:name="OLE_LINK1"/>
            <w:r>
              <w:rPr>
                <w:rFonts w:ascii="宋体" w:hAnsi="宋体" w:hint="eastAsia"/>
                <w:szCs w:val="21"/>
              </w:rPr>
              <w:t>关于仁的言论</w:t>
            </w:r>
            <w:bookmarkEnd w:id="11"/>
          </w:p>
        </w:tc>
      </w:tr>
      <w:tr w:rsidR="00AC2982" w:rsidTr="0027110E">
        <w:trPr>
          <w:trHeight w:val="454"/>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5</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第二讲 孟子选讲（1）：梁惠王上·寡人之于国也</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了解如何</w:t>
            </w:r>
            <w:r>
              <w:rPr>
                <w:rFonts w:ascii="宋体" w:hAnsi="宋体"/>
                <w:szCs w:val="21"/>
              </w:rPr>
              <w:t>实行“仁政”以“王道”统一天下的问题</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关于仁政与王道的关系以及孟子的民本思想。</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关于仁政的言论</w:t>
            </w:r>
          </w:p>
        </w:tc>
      </w:tr>
      <w:tr w:rsidR="00AC2982" w:rsidTr="0027110E">
        <w:trPr>
          <w:trHeight w:val="402"/>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6</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 xml:space="preserve">第二讲 孟子选讲（2）：梁惠王上·齐桓晋文之事 </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了解孟子游说齐宣王提出放弃霸道，施行王道的情况。</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孟子安民生、行王道、反霸道的政治主张。</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王道与霸道的关系</w:t>
            </w:r>
          </w:p>
        </w:tc>
      </w:tr>
      <w:tr w:rsidR="00AC2982" w:rsidTr="0027110E">
        <w:trPr>
          <w:trHeight w:val="39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7</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第二讲 孟子选讲（3）：告子上·性犹杞柳也；公孙丑上·人皆有不忍人之心</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理解孟子关于人性的观点</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孟子关于人性的观点</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人性善论</w:t>
            </w:r>
          </w:p>
        </w:tc>
      </w:tr>
      <w:tr w:rsidR="00AC2982" w:rsidTr="0027110E">
        <w:trPr>
          <w:trHeight w:val="42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8</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第三讲 荀子选讲（1）：性恶节选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理解荀子关于人性的观点</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荀子关于人性的观点</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人性恶论</w:t>
            </w:r>
          </w:p>
        </w:tc>
      </w:tr>
      <w:tr w:rsidR="00AC2982" w:rsidTr="0027110E">
        <w:trPr>
          <w:trHeight w:val="497"/>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9</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第三讲 荀子选讲（2）：非十二子节选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了解荀子对先秦学术的批判总结</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对先秦各学派十二代表人物的批判，对孔子、子弓等学说的推崇</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荀子对孟子的批评</w:t>
            </w:r>
          </w:p>
        </w:tc>
      </w:tr>
      <w:tr w:rsidR="00AC2982" w:rsidTr="0027110E">
        <w:trPr>
          <w:trHeight w:val="51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10</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第四讲 老子选讲：第2、3、11、45、47、77章</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理解老子关于有无、天道、辩证法等观点</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老子关于有无、天道、辩证法等观点</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老子关于有无的观点</w:t>
            </w:r>
          </w:p>
        </w:tc>
      </w:tr>
      <w:tr w:rsidR="00AC2982" w:rsidTr="0027110E">
        <w:trPr>
          <w:trHeight w:val="39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11</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第四讲 庄子选讲（1）：逍遥游节选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理解庄子的逍遥游理论</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庄子关于精神自由以及“至人无己，神人无功，圣人无名”等道理的论述</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绝对自由的人生观</w:t>
            </w:r>
          </w:p>
        </w:tc>
      </w:tr>
      <w:tr w:rsidR="00AC2982" w:rsidTr="0027110E">
        <w:trPr>
          <w:trHeight w:val="30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12</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第四讲 庄子选讲（2）：天下篇节选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了解庄子对先秦学术的批判总结</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对先秦学术源流的概括和对六个学派的评书。</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对惠施学派的批评</w:t>
            </w:r>
          </w:p>
        </w:tc>
      </w:tr>
      <w:tr w:rsidR="00AC2982" w:rsidTr="0027110E">
        <w:trPr>
          <w:trHeight w:val="90"/>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13</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第五讲 韩非子选讲（1）：五蠹节选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理解韩非子的法治理论</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韩非子的法治思想</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韩非子的法治思想局限性</w:t>
            </w:r>
          </w:p>
        </w:tc>
      </w:tr>
      <w:tr w:rsidR="00AC2982" w:rsidTr="0027110E">
        <w:trPr>
          <w:trHeight w:val="30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14</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第五讲 韩非子选讲（2）·显学节选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了解韩非子对先秦学术派别的评述</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韩非子对先秦学术派别的评述</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儒学之“虚”与法学之“实”的对比</w:t>
            </w:r>
          </w:p>
        </w:tc>
      </w:tr>
      <w:tr w:rsidR="00AC2982" w:rsidTr="0027110E">
        <w:trPr>
          <w:trHeight w:val="36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15</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第六讲 《论六家要指》节选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了解西汉初期和中期的思想倾向</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司马谈推崇道家及对诸家的评述</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西汉前期的儒道关系</w:t>
            </w:r>
          </w:p>
        </w:tc>
      </w:tr>
      <w:tr w:rsidR="00AC2982" w:rsidTr="0027110E">
        <w:trPr>
          <w:trHeight w:val="545"/>
          <w:jc w:val="center"/>
        </w:trPr>
        <w:tc>
          <w:tcPr>
            <w:tcW w:w="675"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16</w:t>
            </w:r>
          </w:p>
        </w:tc>
        <w:tc>
          <w:tcPr>
            <w:tcW w:w="1996" w:type="dxa"/>
            <w:vAlign w:val="center"/>
          </w:tcPr>
          <w:p w:rsidR="00AC2982" w:rsidRDefault="00AC2982" w:rsidP="0055212C">
            <w:pPr>
              <w:spacing w:line="280" w:lineRule="exact"/>
              <w:rPr>
                <w:rFonts w:ascii="宋体" w:hAnsi="宋体"/>
                <w:szCs w:val="21"/>
              </w:rPr>
            </w:pPr>
            <w:r>
              <w:rPr>
                <w:rFonts w:ascii="宋体" w:hAnsi="宋体" w:hint="eastAsia"/>
                <w:szCs w:val="21"/>
              </w:rPr>
              <w:t>第六讲 《汉书·艺文志·诸子略》节选</w:t>
            </w:r>
          </w:p>
        </w:tc>
        <w:tc>
          <w:tcPr>
            <w:tcW w:w="2617" w:type="dxa"/>
            <w:vAlign w:val="center"/>
          </w:tcPr>
          <w:p w:rsidR="00AC2982" w:rsidRDefault="00AC2982" w:rsidP="0055212C">
            <w:pPr>
              <w:spacing w:line="280" w:lineRule="exact"/>
              <w:rPr>
                <w:rFonts w:ascii="宋体" w:hAnsi="宋体"/>
                <w:szCs w:val="21"/>
              </w:rPr>
            </w:pPr>
            <w:r>
              <w:rPr>
                <w:rFonts w:ascii="宋体" w:hAnsi="宋体" w:hint="eastAsia"/>
                <w:szCs w:val="21"/>
              </w:rPr>
              <w:t>了解《汉书·艺文志》的地位</w:t>
            </w:r>
          </w:p>
        </w:tc>
        <w:tc>
          <w:tcPr>
            <w:tcW w:w="2838" w:type="dxa"/>
            <w:vAlign w:val="center"/>
          </w:tcPr>
          <w:p w:rsidR="00AC2982" w:rsidRDefault="00AC2982" w:rsidP="0055212C">
            <w:pPr>
              <w:spacing w:line="280" w:lineRule="exact"/>
              <w:rPr>
                <w:rFonts w:ascii="宋体" w:hAnsi="宋体"/>
                <w:szCs w:val="21"/>
              </w:rPr>
            </w:pPr>
            <w:r>
              <w:rPr>
                <w:rFonts w:ascii="宋体" w:hAnsi="宋体" w:hint="eastAsia"/>
                <w:szCs w:val="21"/>
              </w:rPr>
              <w:t>对学术源流的考辩与尊崇儒家</w:t>
            </w:r>
          </w:p>
        </w:tc>
        <w:tc>
          <w:tcPr>
            <w:tcW w:w="2341" w:type="dxa"/>
            <w:vAlign w:val="center"/>
          </w:tcPr>
          <w:p w:rsidR="00AC2982" w:rsidRDefault="00AC2982" w:rsidP="0055212C">
            <w:pPr>
              <w:spacing w:line="280" w:lineRule="exact"/>
              <w:rPr>
                <w:rFonts w:ascii="宋体" w:hAnsi="宋体"/>
                <w:szCs w:val="21"/>
              </w:rPr>
            </w:pPr>
            <w:r>
              <w:rPr>
                <w:rFonts w:ascii="宋体" w:hAnsi="宋体" w:hint="eastAsia"/>
                <w:szCs w:val="21"/>
              </w:rPr>
              <w:t>古代学术的源流</w:t>
            </w:r>
          </w:p>
        </w:tc>
      </w:tr>
    </w:tbl>
    <w:p w:rsidR="00AC2982" w:rsidRDefault="00AC298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15"/>
        <w:gridCol w:w="3884"/>
        <w:gridCol w:w="1701"/>
        <w:gridCol w:w="708"/>
        <w:gridCol w:w="1503"/>
      </w:tblGrid>
      <w:tr w:rsidR="00AC2982" w:rsidTr="0027110E">
        <w:trPr>
          <w:trHeight w:val="778"/>
          <w:jc w:val="center"/>
        </w:trPr>
        <w:tc>
          <w:tcPr>
            <w:tcW w:w="675"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序号</w:t>
            </w:r>
          </w:p>
        </w:tc>
        <w:tc>
          <w:tcPr>
            <w:tcW w:w="1815"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课程内容框架</w:t>
            </w:r>
          </w:p>
        </w:tc>
        <w:tc>
          <w:tcPr>
            <w:tcW w:w="3884"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教学内容</w:t>
            </w:r>
          </w:p>
        </w:tc>
        <w:tc>
          <w:tcPr>
            <w:tcW w:w="1701"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教学方式</w:t>
            </w:r>
          </w:p>
        </w:tc>
        <w:tc>
          <w:tcPr>
            <w:tcW w:w="708"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学时</w:t>
            </w:r>
          </w:p>
        </w:tc>
        <w:tc>
          <w:tcPr>
            <w:tcW w:w="1503"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支撑的</w:t>
            </w:r>
          </w:p>
          <w:p w:rsidR="00AC2982" w:rsidRDefault="00AC2982" w:rsidP="0055212C">
            <w:pPr>
              <w:spacing w:line="280" w:lineRule="exact"/>
              <w:jc w:val="center"/>
              <w:rPr>
                <w:rFonts w:ascii="宋体" w:hAnsi="宋体"/>
                <w:b/>
                <w:szCs w:val="21"/>
              </w:rPr>
            </w:pPr>
            <w:r>
              <w:rPr>
                <w:rFonts w:ascii="宋体" w:hAnsi="宋体" w:hint="eastAsia"/>
                <w:b/>
                <w:szCs w:val="21"/>
              </w:rPr>
              <w:t>课程目标</w:t>
            </w:r>
          </w:p>
        </w:tc>
      </w:tr>
      <w:tr w:rsidR="00AC2982" w:rsidTr="0027110E">
        <w:trPr>
          <w:trHeight w:val="703"/>
          <w:jc w:val="center"/>
        </w:trPr>
        <w:tc>
          <w:tcPr>
            <w:tcW w:w="675" w:type="dxa"/>
            <w:vMerge w:val="restart"/>
            <w:vAlign w:val="center"/>
          </w:tcPr>
          <w:p w:rsidR="00AC2982" w:rsidRDefault="00AC2982" w:rsidP="0055212C">
            <w:pPr>
              <w:spacing w:line="280" w:lineRule="exact"/>
              <w:jc w:val="center"/>
              <w:rPr>
                <w:rFonts w:ascii="宋体" w:hAnsi="宋体"/>
                <w:szCs w:val="21"/>
              </w:rPr>
            </w:pPr>
            <w:r>
              <w:rPr>
                <w:rFonts w:ascii="宋体" w:hAnsi="宋体" w:hint="eastAsia"/>
                <w:szCs w:val="21"/>
              </w:rPr>
              <w:t>1</w:t>
            </w:r>
          </w:p>
        </w:tc>
        <w:tc>
          <w:tcPr>
            <w:tcW w:w="181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第一讲 孔子选讲</w:t>
            </w: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孔子关于学习、礼的言论</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698"/>
          <w:jc w:val="center"/>
        </w:trPr>
        <w:tc>
          <w:tcPr>
            <w:tcW w:w="675" w:type="dxa"/>
            <w:vMerge/>
            <w:vAlign w:val="center"/>
          </w:tcPr>
          <w:p w:rsidR="00AC2982" w:rsidRDefault="00AC2982" w:rsidP="0055212C">
            <w:pPr>
              <w:spacing w:line="280" w:lineRule="exact"/>
              <w:jc w:val="center"/>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孔子关于孝、君子的言论</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794"/>
          <w:jc w:val="center"/>
        </w:trPr>
        <w:tc>
          <w:tcPr>
            <w:tcW w:w="675" w:type="dxa"/>
            <w:vMerge/>
            <w:vAlign w:val="center"/>
          </w:tcPr>
          <w:p w:rsidR="00AC2982" w:rsidRDefault="00AC2982" w:rsidP="0055212C">
            <w:pPr>
              <w:spacing w:line="280" w:lineRule="exact"/>
              <w:jc w:val="center"/>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孔子关于志向、音乐的言论</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876"/>
          <w:jc w:val="center"/>
        </w:trPr>
        <w:tc>
          <w:tcPr>
            <w:tcW w:w="675" w:type="dxa"/>
            <w:vMerge/>
            <w:vAlign w:val="center"/>
          </w:tcPr>
          <w:p w:rsidR="00AC2982" w:rsidRDefault="00AC2982" w:rsidP="0055212C">
            <w:pPr>
              <w:spacing w:line="280" w:lineRule="exact"/>
              <w:jc w:val="center"/>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孔子关于仁、为政的言论</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704"/>
          <w:jc w:val="center"/>
        </w:trPr>
        <w:tc>
          <w:tcPr>
            <w:tcW w:w="67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2</w:t>
            </w:r>
          </w:p>
        </w:tc>
        <w:tc>
          <w:tcPr>
            <w:tcW w:w="181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第二讲 孟子选讲</w:t>
            </w: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孟子选讲（1）：梁惠王上·寡人之于国也</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701"/>
          <w:jc w:val="center"/>
        </w:trPr>
        <w:tc>
          <w:tcPr>
            <w:tcW w:w="675" w:type="dxa"/>
            <w:vMerge/>
            <w:vAlign w:val="center"/>
          </w:tcPr>
          <w:p w:rsidR="00AC2982" w:rsidRDefault="00AC2982" w:rsidP="0055212C">
            <w:pPr>
              <w:spacing w:line="280" w:lineRule="exact"/>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孟子选讲（2）：梁惠王上·齐桓晋文之事</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838"/>
          <w:jc w:val="center"/>
        </w:trPr>
        <w:tc>
          <w:tcPr>
            <w:tcW w:w="675" w:type="dxa"/>
            <w:vMerge/>
            <w:vAlign w:val="center"/>
          </w:tcPr>
          <w:p w:rsidR="00AC2982" w:rsidRDefault="00AC2982" w:rsidP="0055212C">
            <w:pPr>
              <w:spacing w:line="280" w:lineRule="exact"/>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孟子选讲（3）：告子上·性犹杞柳也；公孙丑上·人皆有不忍人之心</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694"/>
          <w:jc w:val="center"/>
        </w:trPr>
        <w:tc>
          <w:tcPr>
            <w:tcW w:w="67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3</w:t>
            </w:r>
          </w:p>
        </w:tc>
        <w:tc>
          <w:tcPr>
            <w:tcW w:w="181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第三讲 荀子选讲</w:t>
            </w: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荀子选讲（1）：性恶节选</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w:t>
            </w:r>
          </w:p>
        </w:tc>
      </w:tr>
      <w:tr w:rsidR="00AC2982" w:rsidTr="0027110E">
        <w:trPr>
          <w:trHeight w:val="847"/>
          <w:jc w:val="center"/>
        </w:trPr>
        <w:tc>
          <w:tcPr>
            <w:tcW w:w="675" w:type="dxa"/>
            <w:vMerge/>
            <w:vAlign w:val="center"/>
          </w:tcPr>
          <w:p w:rsidR="00AC2982" w:rsidRDefault="00AC2982" w:rsidP="0055212C">
            <w:pPr>
              <w:spacing w:line="280" w:lineRule="exact"/>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荀子选讲（2）：非十二子节选</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课程目标1.3.</w:t>
            </w:r>
          </w:p>
        </w:tc>
      </w:tr>
      <w:tr w:rsidR="00AC2982" w:rsidTr="0027110E">
        <w:trPr>
          <w:trHeight w:val="830"/>
          <w:jc w:val="center"/>
        </w:trPr>
        <w:tc>
          <w:tcPr>
            <w:tcW w:w="67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4</w:t>
            </w:r>
          </w:p>
        </w:tc>
        <w:tc>
          <w:tcPr>
            <w:tcW w:w="181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第四讲 老庄选讲</w:t>
            </w: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老子选讲：第2、3、11、45、47、77章</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w:t>
            </w:r>
          </w:p>
        </w:tc>
      </w:tr>
      <w:tr w:rsidR="00AC2982" w:rsidTr="0027110E">
        <w:trPr>
          <w:trHeight w:val="715"/>
          <w:jc w:val="center"/>
        </w:trPr>
        <w:tc>
          <w:tcPr>
            <w:tcW w:w="675" w:type="dxa"/>
            <w:vMerge/>
            <w:vAlign w:val="center"/>
          </w:tcPr>
          <w:p w:rsidR="00AC2982" w:rsidRDefault="00AC2982" w:rsidP="0055212C">
            <w:pPr>
              <w:spacing w:line="280" w:lineRule="exact"/>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庄子选讲（1）：逍遥游节选</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课程目标1.2.3.</w:t>
            </w:r>
          </w:p>
        </w:tc>
      </w:tr>
      <w:tr w:rsidR="00AC2982" w:rsidTr="0027110E">
        <w:trPr>
          <w:trHeight w:val="684"/>
          <w:jc w:val="center"/>
        </w:trPr>
        <w:tc>
          <w:tcPr>
            <w:tcW w:w="675" w:type="dxa"/>
            <w:vMerge/>
            <w:vAlign w:val="center"/>
          </w:tcPr>
          <w:p w:rsidR="00AC2982" w:rsidRDefault="00AC2982" w:rsidP="0055212C">
            <w:pPr>
              <w:spacing w:line="280" w:lineRule="exact"/>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庄子选讲（2）：天下篇节选</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w:t>
            </w:r>
          </w:p>
        </w:tc>
      </w:tr>
      <w:tr w:rsidR="00AC2982" w:rsidTr="0027110E">
        <w:trPr>
          <w:trHeight w:val="711"/>
          <w:jc w:val="center"/>
        </w:trPr>
        <w:tc>
          <w:tcPr>
            <w:tcW w:w="67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5</w:t>
            </w:r>
          </w:p>
        </w:tc>
        <w:tc>
          <w:tcPr>
            <w:tcW w:w="181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第五讲 韩非子选讲</w:t>
            </w: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韩非子选讲（1）：五蠹节选</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w:t>
            </w:r>
          </w:p>
        </w:tc>
      </w:tr>
      <w:tr w:rsidR="00AC2982" w:rsidTr="0027110E">
        <w:trPr>
          <w:trHeight w:val="688"/>
          <w:jc w:val="center"/>
        </w:trPr>
        <w:tc>
          <w:tcPr>
            <w:tcW w:w="675" w:type="dxa"/>
            <w:vMerge/>
            <w:vAlign w:val="center"/>
          </w:tcPr>
          <w:p w:rsidR="00AC2982" w:rsidRDefault="00AC2982" w:rsidP="0055212C">
            <w:pPr>
              <w:spacing w:line="280" w:lineRule="exact"/>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韩非子选讲（2）·显学节选</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课堂讨论</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课程目标1.2.</w:t>
            </w:r>
          </w:p>
        </w:tc>
      </w:tr>
      <w:tr w:rsidR="00AC2982" w:rsidTr="0027110E">
        <w:trPr>
          <w:trHeight w:val="713"/>
          <w:jc w:val="center"/>
        </w:trPr>
        <w:tc>
          <w:tcPr>
            <w:tcW w:w="67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6</w:t>
            </w:r>
          </w:p>
        </w:tc>
        <w:tc>
          <w:tcPr>
            <w:tcW w:w="1815" w:type="dxa"/>
            <w:vMerge w:val="restart"/>
            <w:vAlign w:val="center"/>
          </w:tcPr>
          <w:p w:rsidR="00AC2982" w:rsidRDefault="00AC2982" w:rsidP="0055212C">
            <w:pPr>
              <w:spacing w:line="280" w:lineRule="exact"/>
              <w:rPr>
                <w:rFonts w:ascii="宋体" w:hAnsi="宋体"/>
                <w:szCs w:val="21"/>
              </w:rPr>
            </w:pPr>
            <w:r>
              <w:rPr>
                <w:rFonts w:ascii="宋体" w:hAnsi="宋体" w:hint="eastAsia"/>
                <w:szCs w:val="21"/>
              </w:rPr>
              <w:t>第六讲 《论六家要旨》和《汉书·艺文志·诸子略》</w:t>
            </w: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 xml:space="preserve"> 《论六家要旨》</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w:t>
            </w:r>
          </w:p>
        </w:tc>
      </w:tr>
      <w:tr w:rsidR="00AC2982" w:rsidTr="0027110E">
        <w:trPr>
          <w:trHeight w:val="1120"/>
          <w:jc w:val="center"/>
        </w:trPr>
        <w:tc>
          <w:tcPr>
            <w:tcW w:w="675" w:type="dxa"/>
            <w:vMerge/>
            <w:vAlign w:val="center"/>
          </w:tcPr>
          <w:p w:rsidR="00AC2982" w:rsidRDefault="00AC2982" w:rsidP="0055212C">
            <w:pPr>
              <w:spacing w:line="280" w:lineRule="exact"/>
              <w:rPr>
                <w:rFonts w:ascii="宋体" w:hAnsi="宋体"/>
                <w:szCs w:val="21"/>
              </w:rPr>
            </w:pPr>
          </w:p>
        </w:tc>
        <w:tc>
          <w:tcPr>
            <w:tcW w:w="1815" w:type="dxa"/>
            <w:vMerge/>
            <w:vAlign w:val="center"/>
          </w:tcPr>
          <w:p w:rsidR="00AC2982" w:rsidRDefault="00AC2982" w:rsidP="0055212C">
            <w:pPr>
              <w:spacing w:line="280" w:lineRule="exact"/>
              <w:rPr>
                <w:rFonts w:ascii="宋体" w:hAnsi="宋体"/>
                <w:szCs w:val="21"/>
              </w:rPr>
            </w:pPr>
          </w:p>
        </w:tc>
        <w:tc>
          <w:tcPr>
            <w:tcW w:w="3884" w:type="dxa"/>
            <w:vAlign w:val="center"/>
          </w:tcPr>
          <w:p w:rsidR="00AC2982" w:rsidRDefault="00AC2982" w:rsidP="0055212C">
            <w:pPr>
              <w:spacing w:line="280" w:lineRule="exact"/>
              <w:rPr>
                <w:rFonts w:ascii="宋体" w:hAnsi="宋体"/>
                <w:szCs w:val="21"/>
              </w:rPr>
            </w:pPr>
            <w:r>
              <w:rPr>
                <w:rFonts w:ascii="宋体" w:hAnsi="宋体" w:hint="eastAsia"/>
                <w:szCs w:val="21"/>
              </w:rPr>
              <w:t>《汉书·艺文志·诸子略》节选</w:t>
            </w:r>
          </w:p>
        </w:tc>
        <w:tc>
          <w:tcPr>
            <w:tcW w:w="1701"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讲授</w:t>
            </w:r>
          </w:p>
        </w:tc>
        <w:tc>
          <w:tcPr>
            <w:tcW w:w="708"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2</w:t>
            </w:r>
          </w:p>
        </w:tc>
        <w:tc>
          <w:tcPr>
            <w:tcW w:w="150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课程目标1.</w:t>
            </w:r>
          </w:p>
        </w:tc>
      </w:tr>
    </w:tbl>
    <w:p w:rsidR="00AC2982" w:rsidRDefault="00AC298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5622"/>
        <w:gridCol w:w="4843"/>
      </w:tblGrid>
      <w:tr w:rsidR="00AC2982" w:rsidTr="0027110E">
        <w:trPr>
          <w:trHeight w:val="1770"/>
          <w:jc w:val="center"/>
        </w:trPr>
        <w:tc>
          <w:tcPr>
            <w:tcW w:w="5622"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课程目标</w:t>
            </w:r>
          </w:p>
        </w:tc>
        <w:tc>
          <w:tcPr>
            <w:tcW w:w="4843"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考核内容</w:t>
            </w:r>
          </w:p>
        </w:tc>
      </w:tr>
      <w:tr w:rsidR="00AC2982" w:rsidTr="0027110E">
        <w:trPr>
          <w:trHeight w:val="1861"/>
          <w:jc w:val="center"/>
        </w:trPr>
        <w:tc>
          <w:tcPr>
            <w:tcW w:w="5622"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课程目标1：了解先秦诸子之学及其人生关怀，进一步理解建构了中国人的行为、思维乃至情感方式的诸子百家思想，培养对优秀传统文化的认识、热爱与认同感。</w:t>
            </w:r>
          </w:p>
        </w:tc>
        <w:tc>
          <w:tcPr>
            <w:tcW w:w="4843" w:type="dxa"/>
            <w:tcMar>
              <w:top w:w="0" w:type="dxa"/>
              <w:left w:w="113" w:type="dxa"/>
              <w:bottom w:w="0" w:type="dxa"/>
              <w:right w:w="113" w:type="dxa"/>
            </w:tcMar>
            <w:vAlign w:val="center"/>
          </w:tcPr>
          <w:p w:rsidR="00AC2982" w:rsidRDefault="00AC2982" w:rsidP="0055212C">
            <w:pPr>
              <w:adjustRightInd w:val="0"/>
              <w:snapToGrid w:val="0"/>
              <w:spacing w:line="280" w:lineRule="exact"/>
              <w:jc w:val="left"/>
              <w:rPr>
                <w:rFonts w:ascii="宋体" w:hAnsi="宋体"/>
                <w:szCs w:val="21"/>
              </w:rPr>
            </w:pPr>
            <w:r>
              <w:rPr>
                <w:rFonts w:ascii="宋体" w:hAnsi="宋体" w:hint="eastAsia"/>
                <w:szCs w:val="21"/>
              </w:rPr>
              <w:t>平时作业、课堂讨论</w:t>
            </w:r>
          </w:p>
        </w:tc>
      </w:tr>
      <w:tr w:rsidR="00AC2982" w:rsidTr="0027110E">
        <w:trPr>
          <w:trHeight w:val="1802"/>
          <w:jc w:val="center"/>
        </w:trPr>
        <w:tc>
          <w:tcPr>
            <w:tcW w:w="5622"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课程目标2：打好借助工具书来阅读原典文献的基本功，培养吸收优秀传统文化的能力，为以后中小学思想政治课的教学工作打下基础。</w:t>
            </w:r>
          </w:p>
        </w:tc>
        <w:tc>
          <w:tcPr>
            <w:tcW w:w="4843" w:type="dxa"/>
            <w:vAlign w:val="center"/>
          </w:tcPr>
          <w:p w:rsidR="00AC2982" w:rsidRDefault="00AC2982" w:rsidP="0055212C">
            <w:pPr>
              <w:tabs>
                <w:tab w:val="left" w:pos="-106"/>
              </w:tabs>
              <w:adjustRightInd w:val="0"/>
              <w:snapToGrid w:val="0"/>
              <w:spacing w:line="280" w:lineRule="exact"/>
              <w:jc w:val="left"/>
              <w:rPr>
                <w:rFonts w:ascii="宋体" w:hAnsi="宋体"/>
                <w:szCs w:val="21"/>
              </w:rPr>
            </w:pPr>
            <w:r>
              <w:rPr>
                <w:rFonts w:ascii="宋体" w:hAnsi="宋体" w:hint="eastAsia"/>
                <w:szCs w:val="21"/>
              </w:rPr>
              <w:t>先秦诸子原典文献阅读与赏析</w:t>
            </w:r>
          </w:p>
        </w:tc>
      </w:tr>
      <w:tr w:rsidR="00AC2982" w:rsidTr="0027110E">
        <w:trPr>
          <w:trHeight w:val="1974"/>
          <w:jc w:val="center"/>
        </w:trPr>
        <w:tc>
          <w:tcPr>
            <w:tcW w:w="5622"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课程目标3：能深入理解先秦诸子尤其是儒家学者对道德人格的培养和人生追求的思考方面的探索，启发学生陶冶身心、涵养德性、健全人格，进而成为更加合格的思想政治课教师。</w:t>
            </w:r>
          </w:p>
        </w:tc>
        <w:tc>
          <w:tcPr>
            <w:tcW w:w="4843" w:type="dxa"/>
            <w:vAlign w:val="center"/>
          </w:tcPr>
          <w:p w:rsidR="00AC2982" w:rsidRDefault="00AC2982" w:rsidP="0055212C">
            <w:pPr>
              <w:adjustRightInd w:val="0"/>
              <w:spacing w:line="280" w:lineRule="exact"/>
              <w:jc w:val="left"/>
              <w:rPr>
                <w:rFonts w:ascii="宋体" w:hAnsi="宋体" w:cs="宋体"/>
                <w:bCs/>
                <w:szCs w:val="21"/>
              </w:rPr>
            </w:pPr>
            <w:r>
              <w:rPr>
                <w:rFonts w:ascii="宋体" w:hAnsi="宋体" w:cs="宋体" w:hint="eastAsia"/>
                <w:bCs/>
                <w:szCs w:val="21"/>
              </w:rPr>
              <w:t>结合中学政治课教材，找出先秦诸子思想联系紧密的知识点，并评析之。</w:t>
            </w:r>
          </w:p>
        </w:tc>
      </w:tr>
    </w:tbl>
    <w:p w:rsidR="00AC2982" w:rsidRDefault="00AC298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420"/>
      </w:tblGrid>
      <w:tr w:rsidR="00AC2982" w:rsidTr="0027110E">
        <w:trPr>
          <w:trHeight w:val="1307"/>
          <w:jc w:val="center"/>
        </w:trPr>
        <w:tc>
          <w:tcPr>
            <w:tcW w:w="1271"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考核方式</w:t>
            </w:r>
          </w:p>
        </w:tc>
        <w:tc>
          <w:tcPr>
            <w:tcW w:w="793"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比例</w:t>
            </w:r>
          </w:p>
        </w:tc>
        <w:tc>
          <w:tcPr>
            <w:tcW w:w="8420" w:type="dxa"/>
            <w:vAlign w:val="center"/>
          </w:tcPr>
          <w:p w:rsidR="00AC2982" w:rsidRDefault="00AC2982" w:rsidP="0055212C">
            <w:pPr>
              <w:spacing w:line="280" w:lineRule="exact"/>
              <w:jc w:val="center"/>
              <w:rPr>
                <w:rFonts w:ascii="宋体" w:hAnsi="宋体"/>
                <w:b/>
                <w:szCs w:val="21"/>
              </w:rPr>
            </w:pPr>
            <w:r>
              <w:rPr>
                <w:rFonts w:ascii="宋体" w:hAnsi="宋体" w:hint="eastAsia"/>
                <w:b/>
                <w:szCs w:val="21"/>
              </w:rPr>
              <w:t>考核/评价细则</w:t>
            </w:r>
          </w:p>
        </w:tc>
      </w:tr>
      <w:tr w:rsidR="00AC2982" w:rsidTr="0027110E">
        <w:trPr>
          <w:trHeight w:val="1539"/>
          <w:jc w:val="center"/>
        </w:trPr>
        <w:tc>
          <w:tcPr>
            <w:tcW w:w="1271"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30%</w:t>
            </w:r>
          </w:p>
        </w:tc>
        <w:tc>
          <w:tcPr>
            <w:tcW w:w="8420" w:type="dxa"/>
            <w:vAlign w:val="center"/>
          </w:tcPr>
          <w:p w:rsidR="00AC2982" w:rsidRDefault="00AC2982" w:rsidP="0055212C">
            <w:pPr>
              <w:spacing w:line="280" w:lineRule="exact"/>
              <w:jc w:val="left"/>
              <w:rPr>
                <w:rFonts w:ascii="宋体" w:hAnsi="宋体"/>
                <w:szCs w:val="21"/>
              </w:rPr>
            </w:pPr>
            <w:r>
              <w:rPr>
                <w:rFonts w:ascii="宋体" w:hAnsi="宋体" w:hint="eastAsia"/>
                <w:szCs w:val="21"/>
              </w:rPr>
              <w:t>考勤、师生互动、学生提问、回答、精神状态等多方面</w:t>
            </w:r>
          </w:p>
        </w:tc>
      </w:tr>
      <w:tr w:rsidR="00AC2982" w:rsidTr="0027110E">
        <w:trPr>
          <w:trHeight w:val="1833"/>
          <w:jc w:val="center"/>
        </w:trPr>
        <w:tc>
          <w:tcPr>
            <w:tcW w:w="1271"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期末考核</w:t>
            </w:r>
          </w:p>
        </w:tc>
        <w:tc>
          <w:tcPr>
            <w:tcW w:w="793" w:type="dxa"/>
            <w:vAlign w:val="center"/>
          </w:tcPr>
          <w:p w:rsidR="00AC2982" w:rsidRDefault="00AC2982" w:rsidP="0055212C">
            <w:pPr>
              <w:spacing w:line="280" w:lineRule="exact"/>
              <w:jc w:val="center"/>
              <w:rPr>
                <w:rFonts w:ascii="宋体" w:hAnsi="宋体"/>
                <w:szCs w:val="21"/>
              </w:rPr>
            </w:pPr>
            <w:r>
              <w:rPr>
                <w:rFonts w:ascii="宋体" w:hAnsi="宋体" w:hint="eastAsia"/>
                <w:szCs w:val="21"/>
              </w:rPr>
              <w:t>70%</w:t>
            </w:r>
          </w:p>
        </w:tc>
        <w:tc>
          <w:tcPr>
            <w:tcW w:w="8420" w:type="dxa"/>
            <w:vAlign w:val="center"/>
          </w:tcPr>
          <w:p w:rsidR="00AC2982" w:rsidRDefault="00AC2982" w:rsidP="0055212C">
            <w:pPr>
              <w:spacing w:line="280" w:lineRule="exact"/>
              <w:rPr>
                <w:rFonts w:ascii="宋体" w:hAnsi="宋体"/>
                <w:szCs w:val="21"/>
              </w:rPr>
            </w:pPr>
            <w:r>
              <w:rPr>
                <w:rFonts w:ascii="宋体" w:hAnsi="宋体" w:hint="eastAsia"/>
                <w:szCs w:val="21"/>
              </w:rPr>
              <w:t>1.指定先秦诸子原典文献进行赏析；</w:t>
            </w:r>
          </w:p>
          <w:p w:rsidR="00AC2982" w:rsidRDefault="00AC2982" w:rsidP="0055212C">
            <w:pPr>
              <w:spacing w:line="280" w:lineRule="exact"/>
              <w:rPr>
                <w:rFonts w:ascii="宋体" w:hAnsi="宋体"/>
                <w:szCs w:val="21"/>
              </w:rPr>
            </w:pPr>
            <w:r>
              <w:rPr>
                <w:rFonts w:ascii="宋体" w:hAnsi="宋体" w:hint="eastAsia"/>
                <w:szCs w:val="21"/>
              </w:rPr>
              <w:t>2.</w:t>
            </w:r>
            <w:r>
              <w:rPr>
                <w:rFonts w:ascii="宋体" w:hAnsi="宋体" w:cs="宋体" w:hint="eastAsia"/>
                <w:bCs/>
                <w:szCs w:val="21"/>
              </w:rPr>
              <w:t>结合中学政治课教材，找出先秦诸子思想联系紧密的知识点，并评析之。</w:t>
            </w:r>
          </w:p>
        </w:tc>
      </w:tr>
    </w:tbl>
    <w:p w:rsidR="007E393B" w:rsidRDefault="00363993" w:rsidP="007E393B">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96" style="position:absolute;margin-left:-35.6pt;margin-top:-25pt;width:515.4pt;height:1in;z-index:251668992;mso-position-horizontal-relative:text;mso-position-vertical-relative:text;v-text-anchor:middle" filled="f" stroked="f">
            <v:textbox style="mso-next-textbox:#_x0000_s2196">
              <w:txbxContent>
                <w:p w:rsidR="00C509C0" w:rsidRDefault="00C509C0" w:rsidP="007E393B">
                  <w:pPr>
                    <w:jc w:val="center"/>
                  </w:pPr>
                  <w:r>
                    <w:rPr>
                      <w:rFonts w:ascii="方正小标宋简体" w:eastAsia="方正小标宋简体" w:hint="eastAsia"/>
                      <w:sz w:val="44"/>
                      <w:szCs w:val="44"/>
                    </w:rPr>
                    <w:t>42.教师招考面试技巧</w:t>
                  </w:r>
                  <w:r w:rsidRPr="00323D55">
                    <w:rPr>
                      <w:rFonts w:ascii="方正小标宋简体" w:eastAsia="方正小标宋简体" w:hint="eastAsia"/>
                      <w:sz w:val="44"/>
                      <w:szCs w:val="44"/>
                    </w:rPr>
                    <w:t>本科课程教学大纲</w:t>
                  </w:r>
                </w:p>
              </w:txbxContent>
            </v:textbox>
          </v:rect>
        </w:pict>
      </w:r>
    </w:p>
    <w:p w:rsidR="007E393B" w:rsidRDefault="00363993" w:rsidP="007E393B">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98" style="position:absolute;margin-left:293.9pt;margin-top:3.2pt;width:158.75pt;height:66.6pt;z-index:251671040;v-text-anchor:middle" filled="f" stroked="f">
            <v:textbox style="mso-next-textbox:#_x0000_s2198">
              <w:txbxContent>
                <w:p w:rsidR="00C509C0" w:rsidRPr="00323D55" w:rsidRDefault="00C509C0" w:rsidP="007E393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滕松艳</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7E393B"/>
              </w:txbxContent>
            </v:textbox>
          </v:rect>
        </w:pict>
      </w:r>
      <w:r>
        <w:rPr>
          <w:rFonts w:ascii="仿宋_GB2312" w:eastAsia="仿宋_GB2312" w:hAnsi="黑体"/>
          <w:noProof/>
          <w:sz w:val="30"/>
          <w:szCs w:val="30"/>
        </w:rPr>
        <w:pict>
          <v:rect id="_x0000_s2197" style="position:absolute;margin-left:-6.8pt;margin-top:3.2pt;width:229.8pt;height:66.6pt;z-index:251670016;v-text-anchor:middle" filled="f" stroked="f">
            <v:textbox style="mso-next-textbox:#_x0000_s2197">
              <w:txbxContent>
                <w:p w:rsidR="00C509C0" w:rsidRPr="00323D55"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Pr="00C4638F" w:rsidRDefault="00C509C0" w:rsidP="007E393B"/>
              </w:txbxContent>
            </v:textbox>
          </v:rect>
        </w:pict>
      </w:r>
      <w:r w:rsidR="007E393B">
        <w:rPr>
          <w:rFonts w:ascii="宋体" w:hAnsi="宋体" w:hint="eastAsia"/>
          <w:color w:val="FF0000"/>
          <w:szCs w:val="21"/>
        </w:rPr>
        <w:t xml:space="preserve"> </w:t>
      </w:r>
    </w:p>
    <w:p w:rsidR="007E393B" w:rsidRDefault="007E393B" w:rsidP="007E393B">
      <w:pPr>
        <w:spacing w:line="360" w:lineRule="auto"/>
        <w:jc w:val="left"/>
        <w:outlineLvl w:val="0"/>
        <w:rPr>
          <w:rFonts w:ascii="仿宋_GB2312" w:eastAsia="仿宋_GB2312" w:hAnsi="黑体"/>
          <w:sz w:val="30"/>
          <w:szCs w:val="30"/>
        </w:rPr>
      </w:pPr>
    </w:p>
    <w:p w:rsidR="007E393B" w:rsidRPr="00A17CD3" w:rsidRDefault="007E393B" w:rsidP="007E393B">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5F274A" w:rsidRPr="00B118F1" w:rsidRDefault="005F274A" w:rsidP="005F274A">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439" w:type="dxa"/>
        <w:jc w:val="center"/>
        <w:tblLook w:val="04A0"/>
      </w:tblPr>
      <w:tblGrid>
        <w:gridCol w:w="1577"/>
        <w:gridCol w:w="935"/>
        <w:gridCol w:w="2148"/>
        <w:gridCol w:w="1734"/>
        <w:gridCol w:w="4045"/>
      </w:tblGrid>
      <w:tr w:rsidR="005F274A" w:rsidRPr="007E1E48" w:rsidTr="005F274A">
        <w:trPr>
          <w:trHeight w:val="454"/>
          <w:jc w:val="center"/>
        </w:trPr>
        <w:tc>
          <w:tcPr>
            <w:tcW w:w="1577" w:type="dxa"/>
            <w:vMerge w:val="restart"/>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中文</w:t>
            </w:r>
          </w:p>
        </w:tc>
        <w:tc>
          <w:tcPr>
            <w:tcW w:w="7927" w:type="dxa"/>
            <w:gridSpan w:val="3"/>
            <w:tcBorders>
              <w:lef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教师招考面试技巧</w:t>
            </w:r>
          </w:p>
        </w:tc>
      </w:tr>
      <w:tr w:rsidR="005F274A" w:rsidRPr="007E1E48" w:rsidTr="005F274A">
        <w:trPr>
          <w:trHeight w:val="454"/>
          <w:jc w:val="center"/>
        </w:trPr>
        <w:tc>
          <w:tcPr>
            <w:tcW w:w="1577" w:type="dxa"/>
            <w:vMerge/>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p>
        </w:tc>
        <w:tc>
          <w:tcPr>
            <w:tcW w:w="935"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英文</w:t>
            </w:r>
          </w:p>
        </w:tc>
        <w:tc>
          <w:tcPr>
            <w:tcW w:w="7927" w:type="dxa"/>
            <w:gridSpan w:val="3"/>
            <w:tcBorders>
              <w:lef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szCs w:val="21"/>
              </w:rPr>
              <w:t>interview skills</w:t>
            </w:r>
            <w:r w:rsidRPr="005F274A">
              <w:rPr>
                <w:rFonts w:ascii="宋体" w:eastAsia="宋体" w:hAnsi="宋体" w:hint="eastAsia"/>
                <w:szCs w:val="21"/>
              </w:rPr>
              <w:t xml:space="preserve">   of   t</w:t>
            </w:r>
            <w:r w:rsidRPr="005F274A">
              <w:rPr>
                <w:rFonts w:ascii="宋体" w:eastAsia="宋体" w:hAnsi="宋体"/>
                <w:szCs w:val="21"/>
              </w:rPr>
              <w:t>eacher</w:t>
            </w:r>
          </w:p>
        </w:tc>
      </w:tr>
      <w:tr w:rsidR="005F274A" w:rsidRPr="007E1E48" w:rsidTr="005F274A">
        <w:trPr>
          <w:trHeight w:val="454"/>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hAnsi="宋体" w:hint="eastAsia"/>
                <w:szCs w:val="21"/>
              </w:rPr>
              <w:t>17077050200</w:t>
            </w:r>
          </w:p>
        </w:tc>
        <w:tc>
          <w:tcPr>
            <w:tcW w:w="1734"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课程性质</w:t>
            </w:r>
          </w:p>
        </w:tc>
        <w:tc>
          <w:tcPr>
            <w:tcW w:w="4045" w:type="dxa"/>
            <w:tcBorders>
              <w:lef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专业选修课</w:t>
            </w:r>
          </w:p>
        </w:tc>
      </w:tr>
      <w:tr w:rsidR="005F274A" w:rsidRPr="007E1E48" w:rsidTr="005F274A">
        <w:trPr>
          <w:trHeight w:val="454"/>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2</w:t>
            </w:r>
          </w:p>
        </w:tc>
        <w:tc>
          <w:tcPr>
            <w:tcW w:w="1734"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课程学时</w:t>
            </w:r>
          </w:p>
        </w:tc>
        <w:tc>
          <w:tcPr>
            <w:tcW w:w="4045" w:type="dxa"/>
            <w:tcBorders>
              <w:lef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32</w:t>
            </w:r>
          </w:p>
        </w:tc>
      </w:tr>
      <w:tr w:rsidR="005F274A" w:rsidRPr="007E1E48" w:rsidTr="005F274A">
        <w:trPr>
          <w:trHeight w:val="454"/>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课程组负责人</w:t>
            </w:r>
          </w:p>
        </w:tc>
        <w:tc>
          <w:tcPr>
            <w:tcW w:w="4045" w:type="dxa"/>
            <w:tcBorders>
              <w:lef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滕松艳</w:t>
            </w:r>
          </w:p>
        </w:tc>
      </w:tr>
      <w:tr w:rsidR="005F274A" w:rsidRPr="007E1E48" w:rsidTr="005F274A">
        <w:trPr>
          <w:trHeight w:val="736"/>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课程组成员</w:t>
            </w:r>
          </w:p>
        </w:tc>
        <w:tc>
          <w:tcPr>
            <w:tcW w:w="8862" w:type="dxa"/>
            <w:gridSpan w:val="4"/>
            <w:tcBorders>
              <w:left w:val="single" w:sz="4" w:space="0" w:color="auto"/>
            </w:tcBorders>
            <w:vAlign w:val="center"/>
          </w:tcPr>
          <w:p w:rsidR="005F274A" w:rsidRPr="005F274A" w:rsidRDefault="005F274A" w:rsidP="005F274A">
            <w:pPr>
              <w:jc w:val="left"/>
              <w:rPr>
                <w:rFonts w:ascii="宋体" w:eastAsia="宋体" w:hAnsi="宋体"/>
                <w:szCs w:val="21"/>
              </w:rPr>
            </w:pPr>
            <w:r w:rsidRPr="005F274A">
              <w:rPr>
                <w:rFonts w:ascii="宋体" w:eastAsia="宋体" w:hAnsi="宋体" w:hint="eastAsia"/>
                <w:szCs w:val="21"/>
              </w:rPr>
              <w:t xml:space="preserve">滕松艳   景云   吴学兵   </w:t>
            </w:r>
            <w:r w:rsidRPr="005F274A">
              <w:rPr>
                <w:rFonts w:ascii="宋体" w:eastAsia="宋体" w:hAnsi="宋体" w:hint="eastAsia"/>
                <w:kern w:val="0"/>
                <w:szCs w:val="21"/>
              </w:rPr>
              <w:t>郑育琛</w:t>
            </w:r>
          </w:p>
        </w:tc>
      </w:tr>
      <w:tr w:rsidR="005F274A" w:rsidRPr="007E1E48" w:rsidTr="005F274A">
        <w:trPr>
          <w:trHeight w:val="851"/>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先修课程</w:t>
            </w:r>
          </w:p>
        </w:tc>
        <w:tc>
          <w:tcPr>
            <w:tcW w:w="8862" w:type="dxa"/>
            <w:gridSpan w:val="4"/>
            <w:tcBorders>
              <w:left w:val="single" w:sz="4" w:space="0" w:color="auto"/>
            </w:tcBorders>
            <w:vAlign w:val="center"/>
          </w:tcPr>
          <w:p w:rsidR="005F274A" w:rsidRPr="005F274A" w:rsidRDefault="005F274A" w:rsidP="005F274A">
            <w:pPr>
              <w:jc w:val="left"/>
              <w:rPr>
                <w:rFonts w:ascii="宋体" w:eastAsia="宋体" w:hAnsi="宋体"/>
                <w:szCs w:val="21"/>
              </w:rPr>
            </w:pPr>
            <w:r w:rsidRPr="005F274A">
              <w:rPr>
                <w:rFonts w:ascii="宋体" w:eastAsia="宋体" w:hAnsi="宋体" w:hint="eastAsia"/>
                <w:szCs w:val="21"/>
              </w:rPr>
              <w:t>中学思想政治学科教学论</w:t>
            </w:r>
          </w:p>
        </w:tc>
      </w:tr>
      <w:tr w:rsidR="005F274A" w:rsidRPr="007E1E48" w:rsidTr="005F274A">
        <w:trPr>
          <w:trHeight w:val="851"/>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选用教材</w:t>
            </w:r>
          </w:p>
        </w:tc>
        <w:tc>
          <w:tcPr>
            <w:tcW w:w="8862" w:type="dxa"/>
            <w:gridSpan w:val="4"/>
            <w:tcBorders>
              <w:left w:val="single" w:sz="4" w:space="0" w:color="auto"/>
            </w:tcBorders>
            <w:vAlign w:val="center"/>
          </w:tcPr>
          <w:p w:rsidR="005F274A" w:rsidRPr="005F274A" w:rsidRDefault="005F274A" w:rsidP="005F274A">
            <w:pPr>
              <w:jc w:val="left"/>
              <w:rPr>
                <w:rFonts w:ascii="宋体" w:eastAsia="宋体" w:hAnsi="宋体"/>
                <w:szCs w:val="21"/>
              </w:rPr>
            </w:pPr>
            <w:r w:rsidRPr="005F274A">
              <w:rPr>
                <w:rFonts w:ascii="宋体" w:eastAsia="宋体" w:hAnsi="宋体" w:hint="eastAsia"/>
                <w:szCs w:val="21"/>
              </w:rPr>
              <w:t>山香招考主编.面试与教学能力测试.北京：首都师范大学出版社，2012.</w:t>
            </w:r>
          </w:p>
        </w:tc>
      </w:tr>
      <w:tr w:rsidR="005F274A" w:rsidRPr="007E1E48" w:rsidTr="005F274A">
        <w:trPr>
          <w:trHeight w:val="851"/>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参考书目</w:t>
            </w:r>
          </w:p>
        </w:tc>
        <w:tc>
          <w:tcPr>
            <w:tcW w:w="8862" w:type="dxa"/>
            <w:gridSpan w:val="4"/>
            <w:tcBorders>
              <w:left w:val="single" w:sz="4" w:space="0" w:color="auto"/>
            </w:tcBorders>
            <w:vAlign w:val="center"/>
          </w:tcPr>
          <w:p w:rsidR="005F274A" w:rsidRPr="005F274A" w:rsidRDefault="005F274A" w:rsidP="005F274A">
            <w:pPr>
              <w:jc w:val="left"/>
              <w:rPr>
                <w:rFonts w:ascii="宋体" w:eastAsia="宋体" w:hAnsi="宋体"/>
                <w:szCs w:val="21"/>
              </w:rPr>
            </w:pPr>
            <w:r w:rsidRPr="005F274A">
              <w:rPr>
                <w:rFonts w:ascii="宋体" w:eastAsia="宋体" w:hAnsi="宋体" w:hint="eastAsia"/>
                <w:szCs w:val="21"/>
              </w:rPr>
              <w:t>国家教师资格证考试面试实战技巧与真题演练. 北京：首都师范大学出版社，2012.</w:t>
            </w:r>
          </w:p>
        </w:tc>
      </w:tr>
      <w:tr w:rsidR="005F274A" w:rsidRPr="007E1E48" w:rsidTr="005F274A">
        <w:trPr>
          <w:trHeight w:val="851"/>
          <w:jc w:val="center"/>
        </w:trPr>
        <w:tc>
          <w:tcPr>
            <w:tcW w:w="1577"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推荐教材</w:t>
            </w:r>
          </w:p>
        </w:tc>
        <w:tc>
          <w:tcPr>
            <w:tcW w:w="8862" w:type="dxa"/>
            <w:gridSpan w:val="4"/>
            <w:tcBorders>
              <w:left w:val="single" w:sz="4" w:space="0" w:color="auto"/>
            </w:tcBorders>
            <w:vAlign w:val="center"/>
          </w:tcPr>
          <w:p w:rsidR="005F274A" w:rsidRPr="005F274A" w:rsidRDefault="005F274A" w:rsidP="005F274A">
            <w:pPr>
              <w:jc w:val="left"/>
              <w:rPr>
                <w:rFonts w:ascii="宋体" w:eastAsia="宋体" w:hAnsi="宋体"/>
                <w:szCs w:val="21"/>
              </w:rPr>
            </w:pPr>
            <w:r w:rsidRPr="005F274A">
              <w:rPr>
                <w:rFonts w:ascii="宋体" w:eastAsia="宋体" w:hAnsi="宋体" w:hint="eastAsia"/>
                <w:szCs w:val="21"/>
              </w:rPr>
              <w:t>教师招结构化面试.北京：北京：首都师范大学出版社，2016.</w:t>
            </w:r>
          </w:p>
        </w:tc>
      </w:tr>
    </w:tbl>
    <w:p w:rsidR="005F274A" w:rsidRPr="00B118F1" w:rsidRDefault="005F274A" w:rsidP="005F274A">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5F274A" w:rsidRPr="00D71417" w:rsidRDefault="005F274A" w:rsidP="005F274A">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443" w:type="dxa"/>
        <w:jc w:val="center"/>
        <w:tblLook w:val="04A0"/>
      </w:tblPr>
      <w:tblGrid>
        <w:gridCol w:w="1565"/>
        <w:gridCol w:w="8878"/>
      </w:tblGrid>
      <w:tr w:rsidR="005F274A" w:rsidRPr="007E1E48" w:rsidTr="005F274A">
        <w:trPr>
          <w:trHeight w:val="585"/>
          <w:jc w:val="center"/>
        </w:trPr>
        <w:tc>
          <w:tcPr>
            <w:tcW w:w="1565" w:type="dxa"/>
            <w:tcBorders>
              <w:left w:val="single" w:sz="4" w:space="0" w:color="auto"/>
              <w:right w:val="single" w:sz="4" w:space="0" w:color="auto"/>
            </w:tcBorders>
            <w:vAlign w:val="center"/>
          </w:tcPr>
          <w:p w:rsidR="005F274A" w:rsidRPr="009E5D44" w:rsidRDefault="005F274A" w:rsidP="005F274A">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878" w:type="dxa"/>
            <w:tcBorders>
              <w:left w:val="single" w:sz="4" w:space="0" w:color="auto"/>
            </w:tcBorders>
            <w:vAlign w:val="center"/>
          </w:tcPr>
          <w:p w:rsidR="005F274A" w:rsidRPr="009E5D44" w:rsidRDefault="005F274A" w:rsidP="005F274A">
            <w:pPr>
              <w:jc w:val="center"/>
              <w:rPr>
                <w:rFonts w:ascii="宋体" w:eastAsia="宋体" w:hAnsi="宋体"/>
                <w:b/>
                <w:szCs w:val="21"/>
              </w:rPr>
            </w:pPr>
            <w:r w:rsidRPr="009E5D44">
              <w:rPr>
                <w:rFonts w:ascii="宋体" w:eastAsia="宋体" w:hAnsi="宋体" w:hint="eastAsia"/>
                <w:b/>
                <w:szCs w:val="21"/>
              </w:rPr>
              <w:t>课程具体目标</w:t>
            </w:r>
          </w:p>
        </w:tc>
      </w:tr>
      <w:tr w:rsidR="005F274A" w:rsidRPr="007E1E48" w:rsidTr="005F274A">
        <w:trPr>
          <w:trHeight w:val="585"/>
          <w:jc w:val="center"/>
        </w:trPr>
        <w:tc>
          <w:tcPr>
            <w:tcW w:w="1565"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课程目标1</w:t>
            </w:r>
          </w:p>
        </w:tc>
        <w:tc>
          <w:tcPr>
            <w:tcW w:w="8878" w:type="dxa"/>
            <w:tcBorders>
              <w:left w:val="single" w:sz="4" w:space="0" w:color="auto"/>
            </w:tcBorders>
            <w:vAlign w:val="center"/>
          </w:tcPr>
          <w:p w:rsidR="005F274A" w:rsidRPr="005F274A" w:rsidRDefault="005F274A" w:rsidP="005F274A">
            <w:pPr>
              <w:pStyle w:val="11"/>
              <w:spacing w:line="276" w:lineRule="auto"/>
              <w:ind w:firstLine="420"/>
              <w:rPr>
                <w:rFonts w:ascii="宋体" w:eastAsia="宋体" w:hAnsi="宋体"/>
                <w:color w:val="auto"/>
                <w:sz w:val="21"/>
                <w:szCs w:val="21"/>
              </w:rPr>
            </w:pPr>
            <w:r w:rsidRPr="005F274A">
              <w:rPr>
                <w:rFonts w:ascii="宋体" w:eastAsia="宋体" w:hAnsi="宋体" w:hint="eastAsia"/>
                <w:color w:val="auto"/>
                <w:sz w:val="21"/>
                <w:szCs w:val="21"/>
              </w:rPr>
              <w:t>具有坚定的马克思主义信仰、中国特色社会主义信念和强烈的家国情怀，自觉践行社会主义核心价值观；筑牢“德育为先”理念，具备高尚师德，热爱教育职业，具有依法执教意识和良好的从教意愿。</w:t>
            </w:r>
          </w:p>
        </w:tc>
      </w:tr>
      <w:tr w:rsidR="005F274A" w:rsidRPr="007E1E48" w:rsidTr="005F274A">
        <w:trPr>
          <w:trHeight w:val="911"/>
          <w:jc w:val="center"/>
        </w:trPr>
        <w:tc>
          <w:tcPr>
            <w:tcW w:w="1565"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课程目标2</w:t>
            </w:r>
          </w:p>
        </w:tc>
        <w:tc>
          <w:tcPr>
            <w:tcW w:w="8878" w:type="dxa"/>
            <w:tcBorders>
              <w:left w:val="single" w:sz="4" w:space="0" w:color="auto"/>
            </w:tcBorders>
            <w:vAlign w:val="center"/>
          </w:tcPr>
          <w:p w:rsidR="005F274A" w:rsidRPr="005F274A" w:rsidRDefault="005F274A" w:rsidP="005F274A">
            <w:pPr>
              <w:pStyle w:val="11"/>
              <w:spacing w:line="276" w:lineRule="auto"/>
              <w:ind w:firstLineChars="0" w:firstLine="0"/>
              <w:rPr>
                <w:rFonts w:ascii="宋体" w:eastAsia="宋体" w:hAnsi="宋体"/>
                <w:color w:val="auto"/>
                <w:sz w:val="21"/>
                <w:szCs w:val="21"/>
              </w:rPr>
            </w:pPr>
            <w:r w:rsidRPr="005F274A">
              <w:rPr>
                <w:rFonts w:ascii="宋体" w:eastAsia="宋体" w:hAnsi="宋体" w:hint="eastAsia"/>
                <w:color w:val="auto"/>
                <w:sz w:val="21"/>
                <w:szCs w:val="21"/>
              </w:rPr>
              <w:t>具有扎实的教师教育专业知识和较娴熟的思想政治学科教育教学技能，熟练掌握现代教育技术和信息媒介技术；具有较强的教育教学实践和研究能力及创新精神。</w:t>
            </w:r>
          </w:p>
        </w:tc>
      </w:tr>
      <w:tr w:rsidR="005F274A" w:rsidRPr="007E1E48" w:rsidTr="005F274A">
        <w:trPr>
          <w:trHeight w:val="980"/>
          <w:jc w:val="center"/>
        </w:trPr>
        <w:tc>
          <w:tcPr>
            <w:tcW w:w="1565" w:type="dxa"/>
            <w:tcBorders>
              <w:left w:val="single" w:sz="4" w:space="0" w:color="auto"/>
              <w:right w:val="single" w:sz="4" w:space="0" w:color="auto"/>
            </w:tcBorders>
            <w:vAlign w:val="center"/>
          </w:tcPr>
          <w:p w:rsidR="005F274A" w:rsidRPr="005F274A" w:rsidRDefault="005F274A" w:rsidP="005F274A">
            <w:pPr>
              <w:jc w:val="center"/>
              <w:rPr>
                <w:rFonts w:ascii="宋体" w:eastAsia="宋体" w:hAnsi="宋体"/>
                <w:szCs w:val="21"/>
              </w:rPr>
            </w:pPr>
            <w:r w:rsidRPr="005F274A">
              <w:rPr>
                <w:rFonts w:ascii="宋体" w:eastAsia="宋体" w:hAnsi="宋体" w:hint="eastAsia"/>
                <w:szCs w:val="21"/>
              </w:rPr>
              <w:t>课程目标3</w:t>
            </w:r>
          </w:p>
        </w:tc>
        <w:tc>
          <w:tcPr>
            <w:tcW w:w="8878" w:type="dxa"/>
            <w:tcBorders>
              <w:left w:val="single" w:sz="4" w:space="0" w:color="auto"/>
            </w:tcBorders>
            <w:vAlign w:val="center"/>
          </w:tcPr>
          <w:p w:rsidR="005F274A" w:rsidRPr="005F274A" w:rsidRDefault="005F274A" w:rsidP="005F274A">
            <w:pPr>
              <w:spacing w:line="400" w:lineRule="exact"/>
              <w:jc w:val="left"/>
              <w:rPr>
                <w:rFonts w:ascii="Calibri" w:eastAsia="宋体" w:hAnsi="Calibri" w:cs="Times New Roman"/>
                <w:szCs w:val="21"/>
              </w:rPr>
            </w:pPr>
            <w:r w:rsidRPr="005F274A">
              <w:rPr>
                <w:rFonts w:ascii="宋体" w:eastAsia="宋体" w:hAnsi="宋体" w:hint="eastAsia"/>
                <w:szCs w:val="21"/>
              </w:rPr>
              <w:t>具有较高的马克思主义理论素养、扎实的基础理论、系统的思想政治教育专业知识和合理的知识结构；具备较高的人文情怀和传统文化素养。</w:t>
            </w:r>
          </w:p>
        </w:tc>
      </w:tr>
    </w:tbl>
    <w:p w:rsidR="005F274A" w:rsidRPr="00D71417" w:rsidRDefault="005F274A" w:rsidP="005F274A">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552" w:type="dxa"/>
        <w:jc w:val="center"/>
        <w:tblLayout w:type="fixed"/>
        <w:tblLook w:val="04A0"/>
      </w:tblPr>
      <w:tblGrid>
        <w:gridCol w:w="1509"/>
        <w:gridCol w:w="2808"/>
        <w:gridCol w:w="6235"/>
      </w:tblGrid>
      <w:tr w:rsidR="005F274A" w:rsidRPr="00B75A41" w:rsidTr="005F274A">
        <w:trPr>
          <w:trHeight w:val="645"/>
          <w:jc w:val="center"/>
        </w:trPr>
        <w:tc>
          <w:tcPr>
            <w:tcW w:w="1509" w:type="dxa"/>
            <w:vAlign w:val="center"/>
          </w:tcPr>
          <w:p w:rsidR="005F274A" w:rsidRPr="005F274A" w:rsidRDefault="005F274A" w:rsidP="005F274A">
            <w:pPr>
              <w:spacing w:line="300" w:lineRule="exact"/>
              <w:jc w:val="center"/>
              <w:rPr>
                <w:rFonts w:asciiTheme="minorEastAsia" w:hAnsiTheme="minorEastAsia"/>
                <w:b/>
                <w:szCs w:val="21"/>
              </w:rPr>
            </w:pPr>
            <w:r w:rsidRPr="005F274A">
              <w:rPr>
                <w:rFonts w:asciiTheme="minorEastAsia" w:hAnsiTheme="minorEastAsia"/>
                <w:b/>
                <w:szCs w:val="21"/>
              </w:rPr>
              <w:t>课程目标</w:t>
            </w:r>
          </w:p>
        </w:tc>
        <w:tc>
          <w:tcPr>
            <w:tcW w:w="2808" w:type="dxa"/>
            <w:vAlign w:val="center"/>
          </w:tcPr>
          <w:p w:rsidR="005F274A" w:rsidRPr="005F274A" w:rsidRDefault="005F274A" w:rsidP="005F274A">
            <w:pPr>
              <w:spacing w:line="300" w:lineRule="exact"/>
              <w:jc w:val="center"/>
              <w:rPr>
                <w:rFonts w:asciiTheme="minorEastAsia" w:hAnsiTheme="minorEastAsia"/>
                <w:b/>
                <w:szCs w:val="21"/>
              </w:rPr>
            </w:pPr>
            <w:r w:rsidRPr="005F274A">
              <w:rPr>
                <w:rFonts w:asciiTheme="minorEastAsia" w:hAnsiTheme="minorEastAsia"/>
                <w:b/>
                <w:szCs w:val="21"/>
              </w:rPr>
              <w:t>支撑的毕业要求</w:t>
            </w:r>
          </w:p>
        </w:tc>
        <w:tc>
          <w:tcPr>
            <w:tcW w:w="6235" w:type="dxa"/>
            <w:vAlign w:val="center"/>
          </w:tcPr>
          <w:p w:rsidR="005F274A" w:rsidRPr="005F274A" w:rsidRDefault="005F274A" w:rsidP="005F274A">
            <w:pPr>
              <w:spacing w:line="300" w:lineRule="exact"/>
              <w:jc w:val="center"/>
              <w:rPr>
                <w:rFonts w:asciiTheme="minorEastAsia" w:hAnsiTheme="minorEastAsia"/>
                <w:b/>
                <w:szCs w:val="21"/>
              </w:rPr>
            </w:pPr>
            <w:r w:rsidRPr="005F274A">
              <w:rPr>
                <w:rFonts w:asciiTheme="minorEastAsia" w:hAnsiTheme="minorEastAsia"/>
                <w:b/>
                <w:szCs w:val="21"/>
              </w:rPr>
              <w:t>支撑的毕业要求指标点</w:t>
            </w:r>
          </w:p>
        </w:tc>
      </w:tr>
      <w:tr w:rsidR="005F274A" w:rsidRPr="00B75A41" w:rsidTr="005F274A">
        <w:trPr>
          <w:trHeight w:val="2878"/>
          <w:jc w:val="center"/>
        </w:trPr>
        <w:tc>
          <w:tcPr>
            <w:tcW w:w="1509" w:type="dxa"/>
            <w:vMerge w:val="restart"/>
            <w:vAlign w:val="center"/>
          </w:tcPr>
          <w:p w:rsidR="005F274A" w:rsidRPr="005F274A" w:rsidRDefault="005F274A" w:rsidP="005F274A">
            <w:pPr>
              <w:spacing w:line="300" w:lineRule="exact"/>
              <w:jc w:val="center"/>
              <w:rPr>
                <w:rFonts w:asciiTheme="minorEastAsia" w:hAnsiTheme="minorEastAsia"/>
                <w:szCs w:val="21"/>
              </w:rPr>
            </w:pPr>
            <w:r w:rsidRPr="005F274A">
              <w:rPr>
                <w:rFonts w:asciiTheme="minorEastAsia" w:hAnsiTheme="minorEastAsia"/>
                <w:szCs w:val="21"/>
              </w:rPr>
              <w:t>课程目标1</w:t>
            </w:r>
          </w:p>
        </w:tc>
        <w:tc>
          <w:tcPr>
            <w:tcW w:w="2808" w:type="dxa"/>
            <w:tcBorders>
              <w:bottom w:val="single" w:sz="4" w:space="0" w:color="auto"/>
            </w:tcBorders>
            <w:vAlign w:val="center"/>
          </w:tcPr>
          <w:p w:rsidR="005F274A" w:rsidRPr="005F274A" w:rsidRDefault="005F274A" w:rsidP="005F274A">
            <w:pPr>
              <w:pStyle w:val="20"/>
              <w:spacing w:line="240" w:lineRule="auto"/>
              <w:ind w:firstLine="422"/>
              <w:rPr>
                <w:rFonts w:asciiTheme="minorEastAsia" w:hAnsiTheme="minorEastAsia"/>
                <w:sz w:val="21"/>
                <w:szCs w:val="21"/>
              </w:rPr>
            </w:pPr>
            <w:r w:rsidRPr="005F274A">
              <w:rPr>
                <w:rFonts w:asciiTheme="minorEastAsia" w:hAnsiTheme="minorEastAsia" w:hint="eastAsia"/>
                <w:b/>
                <w:sz w:val="21"/>
                <w:szCs w:val="21"/>
              </w:rPr>
              <w:t>毕业要求1:</w:t>
            </w:r>
            <w:r w:rsidRPr="005F274A">
              <w:rPr>
                <w:rFonts w:asciiTheme="minorEastAsia" w:hAnsiTheme="minorEastAsia" w:hint="eastAsia"/>
                <w:sz w:val="21"/>
                <w:szCs w:val="21"/>
              </w:rPr>
              <w:t>爱党爱国，在思想、政治、理论和情感上认同中国特色社会主义，践行社会主义核心价值观，贯彻党的教育方针，贯彻和落实立德树人根本任务，具有依法执教的意识，立志成为“四有”好老师。</w:t>
            </w:r>
          </w:p>
        </w:tc>
        <w:tc>
          <w:tcPr>
            <w:tcW w:w="6235" w:type="dxa"/>
            <w:tcBorders>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1.2贯彻党的教育方针，贯彻和落实立德树人根本任务，具有依法执教的意识。</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5F274A" w:rsidRPr="00B75A41" w:rsidTr="005F274A">
        <w:trPr>
          <w:trHeight w:val="2204"/>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2"/>
              <w:rPr>
                <w:rFonts w:asciiTheme="minorEastAsia" w:hAnsiTheme="minorEastAsia"/>
                <w:b/>
                <w:sz w:val="21"/>
                <w:szCs w:val="21"/>
              </w:rPr>
            </w:pPr>
            <w:r w:rsidRPr="005F274A">
              <w:rPr>
                <w:rFonts w:asciiTheme="minorEastAsia" w:hAnsiTheme="minorEastAsia" w:hint="eastAsia"/>
                <w:b/>
                <w:sz w:val="21"/>
                <w:szCs w:val="21"/>
              </w:rPr>
              <w:t>毕业要求2：</w:t>
            </w:r>
            <w:r w:rsidRPr="005F274A">
              <w:rPr>
                <w:rFonts w:asciiTheme="minorEastAsia" w:hAnsiTheme="minorEastAsia" w:hint="eastAsia"/>
                <w:sz w:val="21"/>
                <w:szCs w:val="21"/>
              </w:rPr>
              <w:t>具有从教意愿，认同教师职业价值，具有积极的情感</w:t>
            </w:r>
            <w:r>
              <w:rPr>
                <w:rFonts w:asciiTheme="minorEastAsia" w:hAnsiTheme="minorEastAsia" w:hint="eastAsia"/>
                <w:sz w:val="21"/>
                <w:szCs w:val="21"/>
              </w:rPr>
              <w:t>和正确的价值观。具有人文底蕴和科学精神，尊重学生人格，富有爱心</w:t>
            </w:r>
            <w:r w:rsidRPr="005F274A">
              <w:rPr>
                <w:rFonts w:asciiTheme="minorEastAsia" w:hAnsiTheme="minorEastAsia" w:hint="eastAsia"/>
                <w:sz w:val="21"/>
                <w:szCs w:val="21"/>
              </w:rPr>
              <w:t>，做学生健康成长引路人。</w:t>
            </w:r>
          </w:p>
        </w:tc>
        <w:tc>
          <w:tcPr>
            <w:tcW w:w="6235"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2.1具有强烈的从教意愿，了解教师职业的规律与特点，热爱教育事业，高度认同教师职业价值，对教师职业有自豪感和荣誉感，能正确认知思想政治教育专业与教师职业的关系。</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2.2 具备较深厚的人文底蕴和必备的科学素养。</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2.3树牢以生为本的教育理念，了解学生身心发展规律与特点，关爱学生促进学生的自主发展，做学生健康成长的引路人。</w:t>
            </w:r>
          </w:p>
        </w:tc>
      </w:tr>
      <w:tr w:rsidR="005F274A" w:rsidRPr="00B75A41" w:rsidTr="005F274A">
        <w:trPr>
          <w:trHeight w:val="2444"/>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2"/>
              <w:rPr>
                <w:rFonts w:asciiTheme="minorEastAsia" w:hAnsiTheme="minorEastAsia"/>
                <w:b/>
                <w:sz w:val="21"/>
                <w:szCs w:val="21"/>
              </w:rPr>
            </w:pPr>
            <w:r w:rsidRPr="005F274A">
              <w:rPr>
                <w:rFonts w:asciiTheme="minorEastAsia" w:hAnsiTheme="minorEastAsia" w:hint="eastAsia"/>
                <w:b/>
                <w:sz w:val="21"/>
                <w:szCs w:val="21"/>
              </w:rPr>
              <w:t>毕业要求3：</w:t>
            </w:r>
            <w:r w:rsidRPr="005F274A">
              <w:rPr>
                <w:rFonts w:asciiTheme="minorEastAsia" w:hAnsiTheme="minorEastAsia" w:hint="eastAsia"/>
                <w:sz w:val="21"/>
                <w:szCs w:val="21"/>
              </w:rPr>
              <w:t>具有扎实的马克思主义及相关的基础理论、系统</w:t>
            </w:r>
            <w:r>
              <w:rPr>
                <w:rFonts w:asciiTheme="minorEastAsia" w:hAnsiTheme="minorEastAsia" w:hint="eastAsia"/>
                <w:sz w:val="21"/>
                <w:szCs w:val="21"/>
              </w:rPr>
              <w:t>的思想政治教育专业知识，能综合理解和应用思想政治教育理论与方法</w:t>
            </w:r>
            <w:r w:rsidRPr="005F274A">
              <w:rPr>
                <w:rFonts w:asciiTheme="minorEastAsia" w:hAnsiTheme="minorEastAsia" w:hint="eastAsia"/>
                <w:sz w:val="21"/>
                <w:szCs w:val="21"/>
              </w:rPr>
              <w:t>。</w:t>
            </w:r>
          </w:p>
        </w:tc>
        <w:tc>
          <w:tcPr>
            <w:tcW w:w="6235"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3.1 掌握扎实的马克思主义及相关的基础理论、系统的思想政治教育专业知识，能综合理解和应用思想政治教育理论与方法。</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3.3 掌握相关的人文社会科学和自然科学的知识，形成合理的知识结构，具备良好的人文素养和传统文化素养。</w:t>
            </w:r>
          </w:p>
        </w:tc>
      </w:tr>
      <w:tr w:rsidR="005F274A" w:rsidRPr="00B75A41" w:rsidTr="005F274A">
        <w:trPr>
          <w:trHeight w:val="2549"/>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2"/>
              <w:rPr>
                <w:rFonts w:asciiTheme="minorEastAsia" w:hAnsiTheme="minorEastAsia"/>
                <w:b/>
                <w:sz w:val="21"/>
                <w:szCs w:val="21"/>
              </w:rPr>
            </w:pPr>
            <w:r w:rsidRPr="005F274A">
              <w:rPr>
                <w:rFonts w:asciiTheme="minorEastAsia" w:hAnsiTheme="minorEastAsia" w:hint="eastAsia"/>
                <w:b/>
                <w:sz w:val="21"/>
                <w:szCs w:val="21"/>
              </w:rPr>
              <w:t>毕业要求</w:t>
            </w:r>
            <w:r w:rsidRPr="005F274A">
              <w:rPr>
                <w:rFonts w:asciiTheme="minorEastAsia" w:hAnsiTheme="minorEastAsia"/>
                <w:b/>
                <w:sz w:val="21"/>
                <w:szCs w:val="21"/>
              </w:rPr>
              <w:t>5</w:t>
            </w:r>
            <w:r w:rsidRPr="005F274A">
              <w:rPr>
                <w:rFonts w:asciiTheme="minorEastAsia" w:hAnsiTheme="minorEastAsia" w:hint="eastAsia"/>
                <w:b/>
                <w:sz w:val="21"/>
                <w:szCs w:val="21"/>
              </w:rPr>
              <w:t>：</w:t>
            </w:r>
            <w:r w:rsidRPr="005F274A">
              <w:rPr>
                <w:rFonts w:asciiTheme="minorEastAsia" w:hAnsiTheme="minorEastAsia" w:hint="eastAsia"/>
                <w:sz w:val="21"/>
                <w:szCs w:val="21"/>
              </w:rPr>
              <w:t>落实立德树人的教育理念，了解中学德育原理与方法。掌握班级组织与建设的工作规范与基本方法。积极参与德育和心理健康等教育活动的组织与指导，获得积极的体验。</w:t>
            </w:r>
          </w:p>
        </w:tc>
        <w:tc>
          <w:tcPr>
            <w:tcW w:w="6235" w:type="dxa"/>
            <w:tcBorders>
              <w:top w:val="single" w:sz="4" w:space="0" w:color="auto"/>
              <w:bottom w:val="single" w:sz="4" w:space="0" w:color="auto"/>
            </w:tcBorders>
            <w:vAlign w:val="center"/>
          </w:tcPr>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5.1</w:t>
            </w:r>
            <w:r w:rsidRPr="005F274A">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5.2</w:t>
            </w:r>
            <w:r w:rsidRPr="005F274A">
              <w:rPr>
                <w:rFonts w:asciiTheme="minorEastAsia" w:eastAsiaTheme="minorEastAsia" w:hAnsiTheme="minorEastAsia" w:hint="eastAsia"/>
                <w:color w:val="auto"/>
                <w:sz w:val="21"/>
                <w:szCs w:val="21"/>
              </w:rPr>
              <w:t>熟悉班级构成及形态，掌握班级建设、活动组织、指导个体发展、家校共育协同、与家长沟通合作等班主任工作能力和素养。</w:t>
            </w:r>
          </w:p>
          <w:p w:rsidR="005F274A" w:rsidRPr="005F274A" w:rsidRDefault="005F274A" w:rsidP="005F274A">
            <w:pPr>
              <w:pStyle w:val="11"/>
              <w:ind w:firstLine="420"/>
              <w:rPr>
                <w:rFonts w:asciiTheme="minorEastAsia" w:eastAsiaTheme="minorEastAsia" w:hAnsiTheme="minorEastAsia"/>
                <w:sz w:val="21"/>
                <w:szCs w:val="21"/>
              </w:rPr>
            </w:pPr>
            <w:r w:rsidRPr="005F274A">
              <w:rPr>
                <w:rFonts w:asciiTheme="minorEastAsia" w:eastAsiaTheme="minorEastAsia" w:hAnsiTheme="minorEastAsia"/>
                <w:color w:val="auto"/>
                <w:sz w:val="21"/>
                <w:szCs w:val="21"/>
              </w:rPr>
              <w:t>5.3</w:t>
            </w:r>
            <w:r w:rsidRPr="005F274A">
              <w:rPr>
                <w:rFonts w:asciiTheme="minorEastAsia" w:eastAsiaTheme="minorEastAsia" w:hAnsiTheme="minorEastAsia" w:hint="eastAsia"/>
                <w:color w:val="auto"/>
                <w:sz w:val="21"/>
                <w:szCs w:val="21"/>
              </w:rPr>
              <w:t>掌握心理健康教育能力和中学生心理辅导技能，能够有效参与中学生德育和心理健康等教育活动的组织与指导，具备安全舒适班级环境创设的能力。</w:t>
            </w:r>
          </w:p>
        </w:tc>
      </w:tr>
      <w:tr w:rsidR="005F274A" w:rsidRPr="00B75A41" w:rsidTr="005F274A">
        <w:trPr>
          <w:trHeight w:val="396"/>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tcBorders>
            <w:vAlign w:val="center"/>
          </w:tcPr>
          <w:p w:rsidR="005F274A" w:rsidRPr="005F274A" w:rsidRDefault="005F274A" w:rsidP="005F274A">
            <w:pPr>
              <w:pStyle w:val="11"/>
              <w:ind w:firstLine="422"/>
              <w:rPr>
                <w:rFonts w:asciiTheme="minorEastAsia" w:eastAsiaTheme="minorEastAsia" w:hAnsiTheme="minorEastAsia"/>
                <w:b/>
                <w:sz w:val="21"/>
                <w:szCs w:val="21"/>
              </w:rPr>
            </w:pPr>
            <w:r w:rsidRPr="005F274A">
              <w:rPr>
                <w:rFonts w:asciiTheme="minorEastAsia" w:eastAsiaTheme="minorEastAsia" w:hAnsiTheme="minorEastAsia" w:hint="eastAsia"/>
                <w:b/>
                <w:color w:val="auto"/>
                <w:sz w:val="21"/>
                <w:szCs w:val="21"/>
              </w:rPr>
              <w:t>毕业要求</w:t>
            </w:r>
            <w:r w:rsidRPr="005F274A">
              <w:rPr>
                <w:rFonts w:asciiTheme="minorEastAsia" w:eastAsiaTheme="minorEastAsia" w:hAnsiTheme="minorEastAsia"/>
                <w:b/>
                <w:color w:val="auto"/>
                <w:sz w:val="21"/>
                <w:szCs w:val="21"/>
              </w:rPr>
              <w:t>6</w:t>
            </w:r>
            <w:r w:rsidRPr="005F274A">
              <w:rPr>
                <w:rFonts w:asciiTheme="minorEastAsia" w:eastAsiaTheme="minorEastAsia" w:hAnsiTheme="minorEastAsia" w:hint="eastAsia"/>
                <w:b/>
                <w:color w:val="auto"/>
                <w:sz w:val="21"/>
                <w:szCs w:val="21"/>
              </w:rPr>
              <w:t>：</w:t>
            </w:r>
            <w:r w:rsidRPr="005F274A">
              <w:rPr>
                <w:rFonts w:asciiTheme="minorEastAsia" w:eastAsiaTheme="minorEastAsia" w:hAnsiTheme="minorEastAsia" w:hint="eastAsia"/>
                <w:color w:val="auto"/>
                <w:sz w:val="21"/>
                <w:szCs w:val="21"/>
              </w:rPr>
              <w:t>了解中学生身心发展和养成教育规律。理解思想政治学科在育人方面的主阵地、主渠道的地位和价值，能够运用社会主义核心价值观综合育人。了解学校文化和教育活动的育人内涵和方法，落实“三全”育人总要求。</w:t>
            </w:r>
          </w:p>
        </w:tc>
        <w:tc>
          <w:tcPr>
            <w:tcW w:w="6235" w:type="dxa"/>
            <w:tcBorders>
              <w:top w:val="single" w:sz="4" w:space="0" w:color="auto"/>
            </w:tcBorders>
            <w:vAlign w:val="center"/>
          </w:tcPr>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6.1</w:t>
            </w:r>
            <w:r w:rsidRPr="005F274A">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6.2</w:t>
            </w:r>
            <w:r w:rsidRPr="005F274A">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5F274A" w:rsidRPr="005F274A" w:rsidRDefault="005F274A" w:rsidP="005F274A">
            <w:pPr>
              <w:pStyle w:val="11"/>
              <w:ind w:firstLine="420"/>
              <w:rPr>
                <w:rFonts w:asciiTheme="minorEastAsia" w:eastAsiaTheme="minorEastAsia" w:hAnsiTheme="minorEastAsia"/>
                <w:sz w:val="21"/>
                <w:szCs w:val="21"/>
              </w:rPr>
            </w:pPr>
            <w:r w:rsidRPr="005F274A">
              <w:rPr>
                <w:rFonts w:asciiTheme="minorEastAsia" w:eastAsiaTheme="minorEastAsia" w:hAnsiTheme="minorEastAsia"/>
                <w:color w:val="auto"/>
                <w:sz w:val="21"/>
                <w:szCs w:val="21"/>
              </w:rPr>
              <w:t>6.3</w:t>
            </w:r>
            <w:r w:rsidRPr="005F274A">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5F274A" w:rsidRPr="00B75A41" w:rsidTr="00472F20">
        <w:trPr>
          <w:trHeight w:val="2680"/>
          <w:jc w:val="center"/>
        </w:trPr>
        <w:tc>
          <w:tcPr>
            <w:tcW w:w="1509" w:type="dxa"/>
            <w:vMerge w:val="restart"/>
            <w:vAlign w:val="center"/>
          </w:tcPr>
          <w:p w:rsidR="005F274A" w:rsidRPr="005F274A" w:rsidRDefault="005F274A" w:rsidP="005F274A">
            <w:pPr>
              <w:spacing w:line="300" w:lineRule="exact"/>
              <w:jc w:val="center"/>
              <w:rPr>
                <w:rFonts w:asciiTheme="minorEastAsia" w:hAnsiTheme="minorEastAsia"/>
                <w:szCs w:val="21"/>
              </w:rPr>
            </w:pPr>
            <w:r w:rsidRPr="005F274A">
              <w:rPr>
                <w:rFonts w:asciiTheme="minorEastAsia" w:hAnsiTheme="minorEastAsia" w:hint="eastAsia"/>
                <w:szCs w:val="21"/>
              </w:rPr>
              <w:lastRenderedPageBreak/>
              <w:t>课程目标2</w:t>
            </w:r>
          </w:p>
        </w:tc>
        <w:tc>
          <w:tcPr>
            <w:tcW w:w="2808" w:type="dxa"/>
            <w:tcBorders>
              <w:bottom w:val="single" w:sz="4" w:space="0" w:color="auto"/>
            </w:tcBorders>
            <w:vAlign w:val="center"/>
          </w:tcPr>
          <w:p w:rsidR="005F274A" w:rsidRPr="005F274A" w:rsidRDefault="005F274A" w:rsidP="005F274A">
            <w:pPr>
              <w:pStyle w:val="20"/>
              <w:spacing w:line="240" w:lineRule="auto"/>
              <w:ind w:firstLine="422"/>
              <w:rPr>
                <w:rFonts w:asciiTheme="minorEastAsia" w:hAnsiTheme="minorEastAsia"/>
                <w:sz w:val="21"/>
                <w:szCs w:val="21"/>
              </w:rPr>
            </w:pPr>
            <w:r w:rsidRPr="005F274A">
              <w:rPr>
                <w:rFonts w:asciiTheme="minorEastAsia" w:hAnsiTheme="minorEastAsia" w:hint="eastAsia"/>
                <w:b/>
                <w:sz w:val="21"/>
                <w:szCs w:val="21"/>
              </w:rPr>
              <w:t>毕业要求1：</w:t>
            </w:r>
            <w:r w:rsidRPr="005F274A">
              <w:rPr>
                <w:rFonts w:asciiTheme="minorEastAsia" w:hAnsiTheme="minorEastAsia" w:hint="eastAsia"/>
                <w:sz w:val="21"/>
                <w:szCs w:val="21"/>
              </w:rPr>
              <w:t>爱党爱国，在思想、政治、理论和情感上认同中国特色社会主义，践行社会主义核心价值观，贯彻党的教育方针，贯彻和落实立德树人根本任务，具有依法执教的意识，立志成为“四有”好老师。</w:t>
            </w:r>
          </w:p>
        </w:tc>
        <w:tc>
          <w:tcPr>
            <w:tcW w:w="6235" w:type="dxa"/>
            <w:tcBorders>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1.2贯彻党的教育方针，贯彻和落实立德树人根本任务，具有依法执教的意识。</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5F274A" w:rsidRPr="00B75A41" w:rsidTr="00472F20">
        <w:trPr>
          <w:trHeight w:val="2547"/>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pStyle w:val="11"/>
              <w:ind w:firstLine="422"/>
              <w:rPr>
                <w:rFonts w:asciiTheme="minorEastAsia" w:eastAsiaTheme="minorEastAsia" w:hAnsiTheme="minorEastAsia"/>
                <w:b/>
                <w:sz w:val="21"/>
                <w:szCs w:val="21"/>
              </w:rPr>
            </w:pPr>
            <w:r w:rsidRPr="005F274A">
              <w:rPr>
                <w:rFonts w:asciiTheme="minorEastAsia" w:eastAsiaTheme="minorEastAsia" w:hAnsiTheme="minorEastAsia" w:hint="eastAsia"/>
                <w:b/>
                <w:color w:val="auto"/>
                <w:sz w:val="21"/>
                <w:szCs w:val="21"/>
              </w:rPr>
              <w:t>毕业要求2：</w:t>
            </w:r>
            <w:r w:rsidRPr="005F274A">
              <w:rPr>
                <w:rFonts w:asciiTheme="minorEastAsia" w:eastAsiaTheme="minorEastAsia" w:hAnsiTheme="minorEastAsia" w:hint="eastAsia"/>
                <w:color w:val="auto"/>
                <w:sz w:val="21"/>
                <w:szCs w:val="21"/>
              </w:rPr>
              <w:t>具有从教意愿，认同教师职业价值，具有积极的情感和正确的价值观。具有人文底蕴和科学精神，尊重学生人格，富有爱心、责任心，工作细心、耐心，做学生健康成长引路人。</w:t>
            </w:r>
          </w:p>
        </w:tc>
        <w:tc>
          <w:tcPr>
            <w:tcW w:w="6235" w:type="dxa"/>
            <w:tcBorders>
              <w:top w:val="single" w:sz="4" w:space="0" w:color="auto"/>
              <w:bottom w:val="single" w:sz="4" w:space="0" w:color="auto"/>
            </w:tcBorders>
            <w:vAlign w:val="center"/>
          </w:tcPr>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hint="eastAsia"/>
                <w:color w:val="auto"/>
                <w:sz w:val="21"/>
                <w:szCs w:val="21"/>
              </w:rPr>
              <w:t>2.1具有强烈的从教意愿，了解教师职业的规律与特点，热爱教育事业，高度坚定教师职业价值，对教师职业有自豪感和荣誉感，能正确认知思想政治教育专业与教师职业的关系。</w:t>
            </w:r>
          </w:p>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hint="eastAsia"/>
                <w:color w:val="auto"/>
                <w:sz w:val="21"/>
                <w:szCs w:val="21"/>
              </w:rPr>
              <w:t>2.2 掌握中国特色社会主义文化，树立文化自信，具有较深厚的人文底蕴和必备的科学素养。</w:t>
            </w:r>
          </w:p>
          <w:p w:rsidR="005F274A" w:rsidRPr="005F274A" w:rsidRDefault="005F274A" w:rsidP="005F274A">
            <w:pPr>
              <w:pStyle w:val="11"/>
              <w:ind w:firstLine="420"/>
              <w:rPr>
                <w:rFonts w:asciiTheme="minorEastAsia" w:eastAsiaTheme="minorEastAsia" w:hAnsiTheme="minorEastAsia"/>
                <w:sz w:val="21"/>
                <w:szCs w:val="21"/>
              </w:rPr>
            </w:pPr>
            <w:r w:rsidRPr="005F274A">
              <w:rPr>
                <w:rFonts w:asciiTheme="minorEastAsia" w:eastAsiaTheme="minorEastAsia" w:hAnsiTheme="minorEastAsia" w:hint="eastAsia"/>
                <w:color w:val="auto"/>
                <w:sz w:val="21"/>
                <w:szCs w:val="21"/>
              </w:rPr>
              <w:t>2.3树牢以生为本的教育理念，了解学生身心发展规律与特点，关爱学生促进学生的自主发展，做学生健康成长的引路人。</w:t>
            </w:r>
          </w:p>
        </w:tc>
      </w:tr>
      <w:tr w:rsidR="005F274A" w:rsidRPr="00B75A41" w:rsidTr="00472F20">
        <w:trPr>
          <w:trHeight w:val="3108"/>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2"/>
              <w:rPr>
                <w:rFonts w:asciiTheme="minorEastAsia" w:hAnsiTheme="minorEastAsia"/>
                <w:b/>
                <w:sz w:val="21"/>
                <w:szCs w:val="21"/>
              </w:rPr>
            </w:pPr>
            <w:r w:rsidRPr="005F274A">
              <w:rPr>
                <w:rFonts w:asciiTheme="minorEastAsia" w:hAnsiTheme="minorEastAsia" w:hint="eastAsia"/>
                <w:b/>
                <w:sz w:val="21"/>
                <w:szCs w:val="21"/>
              </w:rPr>
              <w:t>毕业要求3：</w:t>
            </w:r>
            <w:r w:rsidRPr="005F274A">
              <w:rPr>
                <w:rFonts w:asciiTheme="minorEastAsia" w:hAnsiTheme="minorEastAsia" w:hint="eastAsia"/>
                <w:sz w:val="21"/>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6235"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3.3 掌握相关的人文社会科学和自然科学的知识，形成合理的知识结构，具备良好的人文素养和传统文化素养。</w:t>
            </w:r>
          </w:p>
        </w:tc>
      </w:tr>
      <w:tr w:rsidR="005F274A" w:rsidRPr="00B75A41" w:rsidTr="00472F20">
        <w:trPr>
          <w:trHeight w:val="2260"/>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2"/>
              <w:rPr>
                <w:rFonts w:asciiTheme="minorEastAsia" w:hAnsiTheme="minorEastAsia"/>
                <w:b/>
                <w:sz w:val="21"/>
                <w:szCs w:val="21"/>
              </w:rPr>
            </w:pPr>
            <w:r w:rsidRPr="005F274A">
              <w:rPr>
                <w:rFonts w:asciiTheme="minorEastAsia" w:hAnsiTheme="minorEastAsia" w:hint="eastAsia"/>
                <w:b/>
                <w:sz w:val="21"/>
                <w:szCs w:val="21"/>
              </w:rPr>
              <w:t>毕业要求4：</w:t>
            </w:r>
            <w:r w:rsidRPr="005F274A">
              <w:rPr>
                <w:rFonts w:asciiTheme="minorEastAsia" w:hAnsiTheme="minorEastAsia" w:hint="eastAsia"/>
                <w:sz w:val="21"/>
                <w:szCs w:val="21"/>
              </w:rPr>
              <w:t>能够依据思想政治学科课程标准，运用学科教学知识和信息技术进行教学设计、实施与评价的实践能力，具备教学基本技能、初步教学能力和一定的教学研究能力。</w:t>
            </w:r>
          </w:p>
        </w:tc>
        <w:tc>
          <w:tcPr>
            <w:tcW w:w="6235"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4.1具有良好的普通话水平与书写技能，具备良好的现代信息及新媒体技术能力。</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4.2掌握中学思想政治学科课程标准，能理解和应用思想政治学科教育教学实践中的基础知识与基本方法。</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5F274A" w:rsidRPr="00B75A41" w:rsidTr="005F274A">
        <w:trPr>
          <w:trHeight w:val="336"/>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tcBorders>
            <w:vAlign w:val="center"/>
          </w:tcPr>
          <w:p w:rsidR="005F274A" w:rsidRPr="005F274A" w:rsidRDefault="005F274A" w:rsidP="005F274A">
            <w:pPr>
              <w:jc w:val="left"/>
              <w:rPr>
                <w:rFonts w:asciiTheme="minorEastAsia" w:hAnsiTheme="minorEastAsia"/>
                <w:b/>
                <w:szCs w:val="21"/>
              </w:rPr>
            </w:pPr>
            <w:r w:rsidRPr="005F274A">
              <w:rPr>
                <w:rFonts w:asciiTheme="minorEastAsia" w:hAnsiTheme="minorEastAsia" w:hint="eastAsia"/>
                <w:b/>
                <w:szCs w:val="21"/>
              </w:rPr>
              <w:t>毕业要求</w:t>
            </w:r>
            <w:r w:rsidRPr="005F274A">
              <w:rPr>
                <w:rFonts w:asciiTheme="minorEastAsia" w:hAnsiTheme="minorEastAsia"/>
                <w:b/>
                <w:szCs w:val="21"/>
              </w:rPr>
              <w:t>6</w:t>
            </w:r>
            <w:r w:rsidRPr="005F274A">
              <w:rPr>
                <w:rFonts w:asciiTheme="minorEastAsia" w:hAnsiTheme="minorEastAsia" w:hint="eastAsia"/>
                <w:b/>
                <w:szCs w:val="21"/>
              </w:rPr>
              <w:t>：</w:t>
            </w:r>
            <w:r w:rsidRPr="005F274A">
              <w:rPr>
                <w:rFonts w:asciiTheme="minorEastAsia" w:hAnsiTheme="minorEastAsia" w:hint="eastAsia"/>
                <w:szCs w:val="21"/>
              </w:rPr>
              <w:t>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w:t>
            </w:r>
          </w:p>
        </w:tc>
        <w:tc>
          <w:tcPr>
            <w:tcW w:w="6235" w:type="dxa"/>
            <w:tcBorders>
              <w:top w:val="single" w:sz="4" w:space="0" w:color="auto"/>
            </w:tcBorders>
            <w:vAlign w:val="center"/>
          </w:tcPr>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6.1</w:t>
            </w:r>
            <w:r w:rsidRPr="005F274A">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6.2</w:t>
            </w:r>
            <w:r w:rsidRPr="005F274A">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5F274A" w:rsidRPr="005F274A" w:rsidRDefault="005F274A" w:rsidP="005F274A">
            <w:pPr>
              <w:pStyle w:val="11"/>
              <w:ind w:firstLine="420"/>
              <w:rPr>
                <w:rFonts w:asciiTheme="minorEastAsia" w:eastAsiaTheme="minorEastAsia" w:hAnsiTheme="minorEastAsia"/>
                <w:sz w:val="21"/>
                <w:szCs w:val="21"/>
              </w:rPr>
            </w:pPr>
            <w:r w:rsidRPr="005F274A">
              <w:rPr>
                <w:rFonts w:asciiTheme="minorEastAsia" w:eastAsiaTheme="minorEastAsia" w:hAnsiTheme="minorEastAsia"/>
                <w:color w:val="auto"/>
                <w:sz w:val="21"/>
                <w:szCs w:val="21"/>
              </w:rPr>
              <w:t>6.3</w:t>
            </w:r>
            <w:r w:rsidRPr="005F274A">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5F274A" w:rsidRPr="00B75A41" w:rsidTr="005F274A">
        <w:trPr>
          <w:trHeight w:val="2396"/>
          <w:jc w:val="center"/>
        </w:trPr>
        <w:tc>
          <w:tcPr>
            <w:tcW w:w="1509" w:type="dxa"/>
            <w:vMerge w:val="restart"/>
            <w:vAlign w:val="center"/>
          </w:tcPr>
          <w:p w:rsidR="005F274A" w:rsidRPr="005F274A" w:rsidRDefault="005F274A" w:rsidP="005F274A">
            <w:pPr>
              <w:spacing w:line="300" w:lineRule="exact"/>
              <w:jc w:val="center"/>
              <w:rPr>
                <w:rFonts w:asciiTheme="minorEastAsia" w:hAnsiTheme="minorEastAsia"/>
                <w:szCs w:val="21"/>
              </w:rPr>
            </w:pPr>
            <w:r w:rsidRPr="005F274A">
              <w:rPr>
                <w:rFonts w:asciiTheme="minorEastAsia" w:hAnsiTheme="minorEastAsia" w:hint="eastAsia"/>
                <w:szCs w:val="21"/>
              </w:rPr>
              <w:lastRenderedPageBreak/>
              <w:t>课程目标3</w:t>
            </w:r>
          </w:p>
        </w:tc>
        <w:tc>
          <w:tcPr>
            <w:tcW w:w="2808" w:type="dxa"/>
            <w:tcBorders>
              <w:bottom w:val="single" w:sz="4" w:space="0" w:color="auto"/>
            </w:tcBorders>
            <w:vAlign w:val="center"/>
          </w:tcPr>
          <w:p w:rsidR="005F274A" w:rsidRPr="005F274A" w:rsidRDefault="005F274A" w:rsidP="005F274A">
            <w:pPr>
              <w:jc w:val="left"/>
              <w:rPr>
                <w:rFonts w:asciiTheme="minorEastAsia" w:hAnsiTheme="minorEastAsia"/>
                <w:szCs w:val="21"/>
              </w:rPr>
            </w:pPr>
            <w:r w:rsidRPr="005F274A">
              <w:rPr>
                <w:rFonts w:asciiTheme="minorEastAsia" w:hAnsiTheme="minorEastAsia" w:hint="eastAsia"/>
                <w:b/>
                <w:szCs w:val="21"/>
              </w:rPr>
              <w:t>毕业要求4：</w:t>
            </w:r>
            <w:r w:rsidRPr="005F274A">
              <w:rPr>
                <w:rFonts w:asciiTheme="minorEastAsia" w:hAnsiTheme="minorEastAsia" w:hint="eastAsia"/>
                <w:szCs w:val="21"/>
              </w:rPr>
              <w:t>能够依据思想政治学科课程标准，运用学科教学知识和信息技术进行教学设计、实施与评价的实践能力，具备教学基本技能、初步教学能力和一定的教学研究能力。</w:t>
            </w:r>
          </w:p>
        </w:tc>
        <w:tc>
          <w:tcPr>
            <w:tcW w:w="6235" w:type="dxa"/>
            <w:tcBorders>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4.1具有良好的普通话水平与书写技能，具备良好的现代信息及新媒体技术能力。</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4.2掌握中学思想政治学科课程标准，能理解和应用思想政治学科教育教学实践中的基础知识与基本方法。</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5F274A" w:rsidRPr="00B75A41" w:rsidTr="005F274A">
        <w:trPr>
          <w:trHeight w:val="540"/>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jc w:val="left"/>
              <w:rPr>
                <w:rFonts w:asciiTheme="minorEastAsia" w:hAnsiTheme="minorEastAsia"/>
                <w:b/>
                <w:szCs w:val="21"/>
              </w:rPr>
            </w:pPr>
            <w:r w:rsidRPr="005F274A">
              <w:rPr>
                <w:rFonts w:asciiTheme="minorEastAsia" w:hAnsiTheme="minorEastAsia" w:hint="eastAsia"/>
                <w:b/>
                <w:szCs w:val="21"/>
              </w:rPr>
              <w:t>毕业要求3：</w:t>
            </w:r>
            <w:r w:rsidRPr="005F274A">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6235"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3.1 掌握扎实的马克思主义及相关的基础理论、系统的思想政治教育专业知识，能综合理解和应用思想政治教育理论与方法。</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3.3 掌握相关的人文社会科学和自然科学的知识，形成合理的知识结构，具备良好的人文素养和传统文化素养；掌握文献检索基本方法；掌握论文写作的基本要求与学术规范。</w:t>
            </w:r>
          </w:p>
        </w:tc>
      </w:tr>
      <w:tr w:rsidR="005F274A" w:rsidRPr="00B75A41" w:rsidTr="00472F20">
        <w:trPr>
          <w:trHeight w:val="2593"/>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jc w:val="left"/>
              <w:rPr>
                <w:rFonts w:asciiTheme="minorEastAsia" w:hAnsiTheme="minorEastAsia" w:cs="Times New Roman"/>
                <w:b/>
                <w:szCs w:val="21"/>
              </w:rPr>
            </w:pPr>
            <w:r w:rsidRPr="005F274A">
              <w:rPr>
                <w:rFonts w:asciiTheme="minorEastAsia" w:hAnsiTheme="minorEastAsia" w:hint="eastAsia"/>
                <w:b/>
                <w:szCs w:val="21"/>
              </w:rPr>
              <w:t>毕业要求1：</w:t>
            </w:r>
            <w:r w:rsidRPr="005F274A">
              <w:rPr>
                <w:rFonts w:asciiTheme="minorEastAsia" w:hAnsiTheme="minorEastAsia" w:hint="eastAsia"/>
                <w:szCs w:val="21"/>
              </w:rPr>
              <w:t>爱党爱国，在思想、政治、理论和情感上认同中国特色社会主义，践行社会主义核心价值观，贯彻党的教育方针，贯彻和落实立德树人根本任务，具有依法执教的意识，立志成为“四有”好老师。</w:t>
            </w:r>
          </w:p>
        </w:tc>
        <w:tc>
          <w:tcPr>
            <w:tcW w:w="6235" w:type="dxa"/>
            <w:tcBorders>
              <w:top w:val="single" w:sz="4" w:space="0" w:color="auto"/>
              <w:bottom w:val="single" w:sz="4" w:space="0" w:color="auto"/>
            </w:tcBorders>
            <w:vAlign w:val="center"/>
          </w:tcPr>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1.2贯彻党的教育方针，贯彻和落实立德树人根本任务，具有依法执教的意识。</w:t>
            </w:r>
          </w:p>
          <w:p w:rsidR="005F274A" w:rsidRPr="005F274A" w:rsidRDefault="005F274A" w:rsidP="005F274A">
            <w:pPr>
              <w:pStyle w:val="20"/>
              <w:spacing w:line="240" w:lineRule="auto"/>
              <w:ind w:firstLine="420"/>
              <w:rPr>
                <w:rFonts w:asciiTheme="minorEastAsia" w:hAnsiTheme="minorEastAsia"/>
                <w:sz w:val="21"/>
                <w:szCs w:val="21"/>
              </w:rPr>
            </w:pPr>
            <w:r w:rsidRPr="005F274A">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5F274A" w:rsidRPr="00B75A41" w:rsidTr="00472F20">
        <w:trPr>
          <w:trHeight w:val="2970"/>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5F274A" w:rsidRPr="005F274A" w:rsidRDefault="005F274A" w:rsidP="005F274A">
            <w:pPr>
              <w:jc w:val="left"/>
              <w:rPr>
                <w:rFonts w:asciiTheme="minorEastAsia" w:hAnsiTheme="minorEastAsia" w:cs="Times New Roman"/>
                <w:b/>
                <w:szCs w:val="21"/>
              </w:rPr>
            </w:pPr>
            <w:r w:rsidRPr="005F274A">
              <w:rPr>
                <w:rFonts w:asciiTheme="minorEastAsia" w:hAnsiTheme="minorEastAsia" w:hint="eastAsia"/>
                <w:b/>
                <w:szCs w:val="21"/>
              </w:rPr>
              <w:t>毕业要求</w:t>
            </w:r>
            <w:r w:rsidRPr="005F274A">
              <w:rPr>
                <w:rFonts w:asciiTheme="minorEastAsia" w:hAnsiTheme="minorEastAsia"/>
                <w:b/>
                <w:szCs w:val="21"/>
              </w:rPr>
              <w:t>5</w:t>
            </w:r>
            <w:r w:rsidRPr="005F274A">
              <w:rPr>
                <w:rFonts w:asciiTheme="minorEastAsia" w:hAnsiTheme="minorEastAsia" w:hint="eastAsia"/>
                <w:b/>
                <w:szCs w:val="21"/>
              </w:rPr>
              <w:t>：</w:t>
            </w:r>
            <w:r w:rsidRPr="005F274A">
              <w:rPr>
                <w:rFonts w:asciiTheme="minorEastAsia" w:hAnsiTheme="minorEastAsia" w:hint="eastAsia"/>
                <w:szCs w:val="21"/>
              </w:rPr>
              <w:t>落实立德树人的教育理念，了解中学德育原理与方法。掌握班级组织与建设的工作规范与基本方法。积极参与德育和心理健康等教育活动的组织与指导，获得积极的体验。</w:t>
            </w:r>
          </w:p>
        </w:tc>
        <w:tc>
          <w:tcPr>
            <w:tcW w:w="6235" w:type="dxa"/>
            <w:tcBorders>
              <w:top w:val="single" w:sz="4" w:space="0" w:color="auto"/>
              <w:bottom w:val="single" w:sz="4" w:space="0" w:color="auto"/>
            </w:tcBorders>
            <w:vAlign w:val="center"/>
          </w:tcPr>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5.1</w:t>
            </w:r>
            <w:r w:rsidRPr="005F274A">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5.2</w:t>
            </w:r>
            <w:r w:rsidRPr="005F274A">
              <w:rPr>
                <w:rFonts w:asciiTheme="minorEastAsia" w:eastAsiaTheme="minorEastAsia" w:hAnsiTheme="minorEastAsia" w:hint="eastAsia"/>
                <w:color w:val="auto"/>
                <w:sz w:val="21"/>
                <w:szCs w:val="21"/>
              </w:rPr>
              <w:t>熟悉班级构成及形态，掌握班级建设、活动组织、指导个体发展、家校共育协同、与家长沟通合作等班主任工作的能力和素养。</w:t>
            </w:r>
          </w:p>
          <w:p w:rsidR="005F274A" w:rsidRPr="005F274A" w:rsidRDefault="005F274A" w:rsidP="005F274A">
            <w:pPr>
              <w:pStyle w:val="11"/>
              <w:ind w:firstLine="420"/>
              <w:rPr>
                <w:rFonts w:asciiTheme="minorEastAsia" w:eastAsiaTheme="minorEastAsia" w:hAnsiTheme="minorEastAsia"/>
                <w:sz w:val="21"/>
                <w:szCs w:val="21"/>
              </w:rPr>
            </w:pPr>
            <w:r w:rsidRPr="005F274A">
              <w:rPr>
                <w:rFonts w:asciiTheme="minorEastAsia" w:eastAsiaTheme="minorEastAsia" w:hAnsiTheme="minorEastAsia"/>
                <w:color w:val="auto"/>
                <w:sz w:val="21"/>
                <w:szCs w:val="21"/>
              </w:rPr>
              <w:t>5.3</w:t>
            </w:r>
            <w:r w:rsidRPr="005F274A">
              <w:rPr>
                <w:rFonts w:asciiTheme="minorEastAsia" w:eastAsiaTheme="minorEastAsia" w:hAnsiTheme="minorEastAsia" w:hint="eastAsia"/>
                <w:color w:val="auto"/>
                <w:sz w:val="21"/>
                <w:szCs w:val="21"/>
              </w:rPr>
              <w:t>掌握心理健康教育能力和中学生心理辅导技能，能够有效参与中学生德育和心理健康等教育活动的组织与指导，具备安全舒适班级环境创设的能力。</w:t>
            </w:r>
          </w:p>
        </w:tc>
      </w:tr>
      <w:tr w:rsidR="005F274A" w:rsidRPr="00B75A41" w:rsidTr="00472F20">
        <w:trPr>
          <w:trHeight w:val="3524"/>
          <w:jc w:val="center"/>
        </w:trPr>
        <w:tc>
          <w:tcPr>
            <w:tcW w:w="1509" w:type="dxa"/>
            <w:vMerge/>
            <w:vAlign w:val="center"/>
          </w:tcPr>
          <w:p w:rsidR="005F274A" w:rsidRPr="005F274A" w:rsidRDefault="005F274A" w:rsidP="005F274A">
            <w:pPr>
              <w:spacing w:line="300" w:lineRule="exact"/>
              <w:jc w:val="center"/>
              <w:rPr>
                <w:rFonts w:asciiTheme="minorEastAsia" w:hAnsiTheme="minorEastAsia"/>
                <w:szCs w:val="21"/>
              </w:rPr>
            </w:pPr>
          </w:p>
        </w:tc>
        <w:tc>
          <w:tcPr>
            <w:tcW w:w="2808" w:type="dxa"/>
            <w:tcBorders>
              <w:top w:val="single" w:sz="4" w:space="0" w:color="auto"/>
            </w:tcBorders>
            <w:vAlign w:val="center"/>
          </w:tcPr>
          <w:p w:rsidR="005F274A" w:rsidRPr="005F274A" w:rsidRDefault="005F274A" w:rsidP="005F274A">
            <w:pPr>
              <w:jc w:val="left"/>
              <w:rPr>
                <w:rFonts w:asciiTheme="minorEastAsia" w:hAnsiTheme="minorEastAsia"/>
                <w:b/>
                <w:szCs w:val="21"/>
              </w:rPr>
            </w:pPr>
            <w:r w:rsidRPr="005F274A">
              <w:rPr>
                <w:rFonts w:asciiTheme="minorEastAsia" w:hAnsiTheme="minorEastAsia" w:hint="eastAsia"/>
                <w:b/>
                <w:szCs w:val="21"/>
              </w:rPr>
              <w:t>毕业要求</w:t>
            </w:r>
            <w:r w:rsidRPr="005F274A">
              <w:rPr>
                <w:rFonts w:asciiTheme="minorEastAsia" w:hAnsiTheme="minorEastAsia"/>
                <w:b/>
                <w:szCs w:val="21"/>
              </w:rPr>
              <w:t>6</w:t>
            </w:r>
            <w:r w:rsidRPr="005F274A">
              <w:rPr>
                <w:rFonts w:asciiTheme="minorEastAsia" w:hAnsiTheme="minorEastAsia" w:hint="eastAsia"/>
                <w:b/>
                <w:szCs w:val="21"/>
              </w:rPr>
              <w:t>：</w:t>
            </w:r>
            <w:r w:rsidRPr="005F274A">
              <w:rPr>
                <w:rFonts w:asciiTheme="minorEastAsia" w:hAnsiTheme="minorEastAsia" w:hint="eastAsia"/>
                <w:szCs w:val="21"/>
              </w:rPr>
              <w:t>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w:t>
            </w:r>
          </w:p>
        </w:tc>
        <w:tc>
          <w:tcPr>
            <w:tcW w:w="6235" w:type="dxa"/>
            <w:tcBorders>
              <w:top w:val="single" w:sz="4" w:space="0" w:color="auto"/>
            </w:tcBorders>
            <w:vAlign w:val="center"/>
          </w:tcPr>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6.1</w:t>
            </w:r>
            <w:r w:rsidRPr="005F274A">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5F274A" w:rsidRPr="005F274A" w:rsidRDefault="005F274A" w:rsidP="005F274A">
            <w:pPr>
              <w:pStyle w:val="11"/>
              <w:ind w:firstLine="420"/>
              <w:rPr>
                <w:rFonts w:asciiTheme="minorEastAsia" w:eastAsiaTheme="minorEastAsia" w:hAnsiTheme="minorEastAsia"/>
                <w:color w:val="auto"/>
                <w:sz w:val="21"/>
                <w:szCs w:val="21"/>
              </w:rPr>
            </w:pPr>
            <w:r w:rsidRPr="005F274A">
              <w:rPr>
                <w:rFonts w:asciiTheme="minorEastAsia" w:eastAsiaTheme="minorEastAsia" w:hAnsiTheme="minorEastAsia"/>
                <w:color w:val="auto"/>
                <w:sz w:val="21"/>
                <w:szCs w:val="21"/>
              </w:rPr>
              <w:t>6.2</w:t>
            </w:r>
            <w:r w:rsidRPr="005F274A">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5F274A" w:rsidRPr="005F274A" w:rsidRDefault="005F274A" w:rsidP="00472F20">
            <w:pPr>
              <w:pStyle w:val="11"/>
              <w:ind w:firstLine="420"/>
              <w:rPr>
                <w:rFonts w:asciiTheme="minorEastAsia" w:hAnsiTheme="minorEastAsia"/>
                <w:sz w:val="21"/>
                <w:szCs w:val="21"/>
              </w:rPr>
            </w:pPr>
            <w:r w:rsidRPr="005F274A">
              <w:rPr>
                <w:rFonts w:asciiTheme="minorEastAsia" w:eastAsiaTheme="minorEastAsia" w:hAnsiTheme="minorEastAsia"/>
                <w:color w:val="auto"/>
                <w:sz w:val="21"/>
                <w:szCs w:val="21"/>
              </w:rPr>
              <w:t>6.3</w:t>
            </w:r>
            <w:r w:rsidRPr="005F274A">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bl>
    <w:p w:rsidR="005F274A" w:rsidRPr="00B118F1" w:rsidRDefault="005F274A"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3840"/>
        <w:gridCol w:w="2835"/>
        <w:gridCol w:w="1417"/>
        <w:gridCol w:w="1742"/>
      </w:tblGrid>
      <w:tr w:rsidR="005F274A" w:rsidRPr="00B75A41" w:rsidTr="00D32827">
        <w:trPr>
          <w:trHeight w:val="454"/>
          <w:jc w:val="center"/>
        </w:trPr>
        <w:tc>
          <w:tcPr>
            <w:tcW w:w="674"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序号</w:t>
            </w:r>
          </w:p>
        </w:tc>
        <w:tc>
          <w:tcPr>
            <w:tcW w:w="3840"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课程内容框架</w:t>
            </w:r>
          </w:p>
        </w:tc>
        <w:tc>
          <w:tcPr>
            <w:tcW w:w="2835"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教学要求</w:t>
            </w:r>
          </w:p>
        </w:tc>
        <w:tc>
          <w:tcPr>
            <w:tcW w:w="1417"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教学重点</w:t>
            </w:r>
          </w:p>
        </w:tc>
        <w:tc>
          <w:tcPr>
            <w:tcW w:w="1742"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教学难点</w:t>
            </w:r>
          </w:p>
        </w:tc>
      </w:tr>
      <w:tr w:rsidR="005F274A" w:rsidRPr="009C766C" w:rsidTr="00D32827">
        <w:trPr>
          <w:trHeight w:val="2286"/>
          <w:jc w:val="center"/>
        </w:trPr>
        <w:tc>
          <w:tcPr>
            <w:tcW w:w="674" w:type="dxa"/>
            <w:vMerge w:val="restart"/>
            <w:vAlign w:val="center"/>
          </w:tcPr>
          <w:p w:rsidR="005F274A" w:rsidRPr="009C766C" w:rsidRDefault="005F274A" w:rsidP="005F274A">
            <w:pPr>
              <w:spacing w:line="280" w:lineRule="exact"/>
              <w:jc w:val="center"/>
              <w:rPr>
                <w:rFonts w:asciiTheme="minorEastAsia" w:hAnsiTheme="minorEastAsia"/>
                <w:szCs w:val="21"/>
              </w:rPr>
            </w:pPr>
            <w:r w:rsidRPr="009C766C">
              <w:rPr>
                <w:rFonts w:asciiTheme="minorEastAsia" w:hAnsiTheme="minorEastAsia" w:hint="eastAsia"/>
                <w:szCs w:val="21"/>
              </w:rPr>
              <w:t>1</w:t>
            </w:r>
          </w:p>
        </w:tc>
        <w:tc>
          <w:tcPr>
            <w:tcW w:w="3840" w:type="dxa"/>
            <w:vAlign w:val="center"/>
          </w:tcPr>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第一部分：基础篇</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第一章：教师招考面试全景</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第一节：教师招聘面试解读</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第二节：教师招聘面试趋势分析</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第三节：教师招聘面试的形式和流程</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第四节：面试考官是怎样测评的</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第五节：面试考官是怎样评价的</w:t>
            </w:r>
          </w:p>
        </w:tc>
        <w:tc>
          <w:tcPr>
            <w:tcW w:w="2835"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本章主要阐明福建省中小学教师招考面试趋势、形式和流程。要求学生通过学习了解和掌握这些基本技能。</w:t>
            </w:r>
          </w:p>
        </w:tc>
        <w:tc>
          <w:tcPr>
            <w:tcW w:w="141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面试考官是怎样测评的</w:t>
            </w:r>
          </w:p>
        </w:tc>
        <w:tc>
          <w:tcPr>
            <w:tcW w:w="1742"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面试考官是怎样评价的</w:t>
            </w:r>
          </w:p>
        </w:tc>
      </w:tr>
      <w:tr w:rsidR="005F274A" w:rsidRPr="009C766C" w:rsidTr="00D32827">
        <w:trPr>
          <w:trHeight w:val="1836"/>
          <w:jc w:val="center"/>
        </w:trPr>
        <w:tc>
          <w:tcPr>
            <w:tcW w:w="674" w:type="dxa"/>
            <w:vMerge/>
            <w:vAlign w:val="center"/>
          </w:tcPr>
          <w:p w:rsidR="005F274A" w:rsidRPr="009C766C" w:rsidRDefault="005F274A" w:rsidP="005F274A">
            <w:pPr>
              <w:spacing w:line="280" w:lineRule="exact"/>
              <w:jc w:val="center"/>
              <w:rPr>
                <w:rFonts w:asciiTheme="minorEastAsia" w:hAnsiTheme="minorEastAsia"/>
                <w:szCs w:val="21"/>
              </w:rPr>
            </w:pPr>
          </w:p>
        </w:tc>
        <w:tc>
          <w:tcPr>
            <w:tcW w:w="3840" w:type="dxa"/>
            <w:vAlign w:val="center"/>
          </w:tcPr>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第二章：教师招聘面试技巧</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第一节：有备无患—做好面试准备</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第二节：教你熟知面试礼仪</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第三节：面试中的语言规范与沟通技巧</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第四节：面试注意事项与突发处理</w:t>
            </w:r>
          </w:p>
        </w:tc>
        <w:tc>
          <w:tcPr>
            <w:tcW w:w="2835"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本章主要解读教师招考面试的准备、面试礼仪、语言规范与沟通技巧以及注意问题。要求学生通过学习了解和掌握这些基本技能。</w:t>
            </w:r>
          </w:p>
        </w:tc>
        <w:tc>
          <w:tcPr>
            <w:tcW w:w="141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面试礼仪、面试中的语言规范与沟通技巧</w:t>
            </w:r>
          </w:p>
        </w:tc>
        <w:tc>
          <w:tcPr>
            <w:tcW w:w="1742"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面试注意事项与突发处理</w:t>
            </w:r>
          </w:p>
        </w:tc>
      </w:tr>
      <w:tr w:rsidR="005F274A" w:rsidRPr="009C766C" w:rsidTr="00D32827">
        <w:trPr>
          <w:trHeight w:val="1537"/>
          <w:jc w:val="center"/>
        </w:trPr>
        <w:tc>
          <w:tcPr>
            <w:tcW w:w="674" w:type="dxa"/>
            <w:vMerge w:val="restart"/>
            <w:vAlign w:val="center"/>
          </w:tcPr>
          <w:p w:rsidR="005F274A" w:rsidRPr="009C766C" w:rsidRDefault="005F274A" w:rsidP="005F274A">
            <w:pPr>
              <w:spacing w:line="280" w:lineRule="exact"/>
              <w:jc w:val="center"/>
              <w:rPr>
                <w:rFonts w:asciiTheme="minorEastAsia" w:hAnsiTheme="minorEastAsia"/>
                <w:szCs w:val="21"/>
              </w:rPr>
            </w:pPr>
            <w:r w:rsidRPr="009C766C">
              <w:rPr>
                <w:rFonts w:asciiTheme="minorEastAsia" w:hAnsiTheme="minorEastAsia" w:hint="eastAsia"/>
                <w:szCs w:val="21"/>
              </w:rPr>
              <w:t>2</w:t>
            </w:r>
          </w:p>
        </w:tc>
        <w:tc>
          <w:tcPr>
            <w:tcW w:w="3840" w:type="dxa"/>
            <w:vAlign w:val="center"/>
          </w:tcPr>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第二部分：高分技能篇</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第一章：如何备好一节课</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第一节：备课概述</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第二节：备课的流程与方法</w:t>
            </w:r>
          </w:p>
        </w:tc>
        <w:tc>
          <w:tcPr>
            <w:tcW w:w="2835"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本章主要阐明备课的流程与方法。要求学生通过学习了解和掌握备课的技能。</w:t>
            </w:r>
          </w:p>
        </w:tc>
        <w:tc>
          <w:tcPr>
            <w:tcW w:w="141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备课的流程与方法</w:t>
            </w:r>
          </w:p>
        </w:tc>
        <w:tc>
          <w:tcPr>
            <w:tcW w:w="1742"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备课的流程与方法</w:t>
            </w:r>
          </w:p>
        </w:tc>
      </w:tr>
      <w:tr w:rsidR="005F274A" w:rsidRPr="009C766C" w:rsidTr="00D32827">
        <w:trPr>
          <w:trHeight w:val="1133"/>
          <w:jc w:val="center"/>
        </w:trPr>
        <w:tc>
          <w:tcPr>
            <w:tcW w:w="674" w:type="dxa"/>
            <w:vMerge/>
            <w:vAlign w:val="center"/>
          </w:tcPr>
          <w:p w:rsidR="005F274A" w:rsidRPr="009C766C" w:rsidRDefault="005F274A" w:rsidP="005F274A">
            <w:pPr>
              <w:spacing w:line="280" w:lineRule="exact"/>
              <w:jc w:val="center"/>
              <w:rPr>
                <w:rFonts w:asciiTheme="minorEastAsia" w:hAnsiTheme="minorEastAsia"/>
                <w:szCs w:val="21"/>
              </w:rPr>
            </w:pPr>
          </w:p>
        </w:tc>
        <w:tc>
          <w:tcPr>
            <w:tcW w:w="3840" w:type="dxa"/>
            <w:vAlign w:val="center"/>
          </w:tcPr>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第二章：如何教好一节课</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第一节：课堂教学技能</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第二节：教学基本功</w:t>
            </w:r>
          </w:p>
        </w:tc>
        <w:tc>
          <w:tcPr>
            <w:tcW w:w="2835"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本章主要阐明课堂教学技能、教学基本功。要求学生了解和掌握这些基本技能。</w:t>
            </w:r>
          </w:p>
        </w:tc>
        <w:tc>
          <w:tcPr>
            <w:tcW w:w="141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课堂教学技能</w:t>
            </w:r>
          </w:p>
        </w:tc>
        <w:tc>
          <w:tcPr>
            <w:tcW w:w="1742"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教学基本功</w:t>
            </w:r>
          </w:p>
        </w:tc>
      </w:tr>
      <w:tr w:rsidR="005F274A" w:rsidRPr="009C766C" w:rsidTr="00D32827">
        <w:trPr>
          <w:trHeight w:val="2114"/>
          <w:jc w:val="center"/>
        </w:trPr>
        <w:tc>
          <w:tcPr>
            <w:tcW w:w="674" w:type="dxa"/>
            <w:vMerge w:val="restart"/>
            <w:vAlign w:val="center"/>
          </w:tcPr>
          <w:p w:rsidR="005F274A" w:rsidRPr="009C766C" w:rsidRDefault="005F274A" w:rsidP="005F274A">
            <w:pPr>
              <w:spacing w:line="280" w:lineRule="exact"/>
              <w:jc w:val="center"/>
              <w:rPr>
                <w:rFonts w:asciiTheme="minorEastAsia" w:hAnsiTheme="minorEastAsia"/>
                <w:szCs w:val="21"/>
              </w:rPr>
            </w:pPr>
            <w:r w:rsidRPr="009C766C">
              <w:rPr>
                <w:rFonts w:asciiTheme="minorEastAsia" w:hAnsiTheme="minorEastAsia" w:hint="eastAsia"/>
                <w:szCs w:val="21"/>
              </w:rPr>
              <w:t>3</w:t>
            </w:r>
          </w:p>
        </w:tc>
        <w:tc>
          <w:tcPr>
            <w:tcW w:w="3840"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第三部分：面试逆袭篇</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第一章：面试逆袭之试讲</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 xml:space="preserve">第一节：试讲的方法与技巧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第二节：试讲的应试策略</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第三节：试讲万能模块</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szCs w:val="21"/>
              </w:rPr>
              <w:t>第四节：试讲演练</w:t>
            </w:r>
          </w:p>
        </w:tc>
        <w:tc>
          <w:tcPr>
            <w:tcW w:w="2835"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本章主要阐明试讲的方法、应试策略及万能模板。要求学生通过学习了解和掌握试讲的技能。</w:t>
            </w:r>
          </w:p>
        </w:tc>
        <w:tc>
          <w:tcPr>
            <w:tcW w:w="141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试讲万能模块</w:t>
            </w:r>
          </w:p>
        </w:tc>
        <w:tc>
          <w:tcPr>
            <w:tcW w:w="1742"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试讲的应试策略</w:t>
            </w:r>
          </w:p>
        </w:tc>
      </w:tr>
      <w:tr w:rsidR="005F274A" w:rsidRPr="009C766C" w:rsidTr="00D32827">
        <w:trPr>
          <w:trHeight w:val="1690"/>
          <w:jc w:val="center"/>
        </w:trPr>
        <w:tc>
          <w:tcPr>
            <w:tcW w:w="674" w:type="dxa"/>
            <w:vMerge/>
            <w:vAlign w:val="center"/>
          </w:tcPr>
          <w:p w:rsidR="005F274A" w:rsidRPr="009C766C" w:rsidRDefault="005F274A" w:rsidP="005F274A">
            <w:pPr>
              <w:spacing w:line="280" w:lineRule="exact"/>
              <w:jc w:val="center"/>
              <w:rPr>
                <w:rFonts w:asciiTheme="minorEastAsia" w:hAnsiTheme="minorEastAsia"/>
                <w:szCs w:val="21"/>
              </w:rPr>
            </w:pPr>
          </w:p>
        </w:tc>
        <w:tc>
          <w:tcPr>
            <w:tcW w:w="3840"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第二章：面试逆袭之说课</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第一节：说课的方法与技巧</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第二节：说课的应试策略</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第三节：说课万能模块</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szCs w:val="21"/>
              </w:rPr>
              <w:t>第四节：说课演练</w:t>
            </w:r>
          </w:p>
        </w:tc>
        <w:tc>
          <w:tcPr>
            <w:tcW w:w="2835"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本章主要阐明说课的方法、应试策略以及万能模板。要求学生通过学习了解和掌握说课的技能。</w:t>
            </w:r>
          </w:p>
        </w:tc>
        <w:tc>
          <w:tcPr>
            <w:tcW w:w="141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说课万能模块</w:t>
            </w:r>
          </w:p>
        </w:tc>
        <w:tc>
          <w:tcPr>
            <w:tcW w:w="1742"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说课的应试策略</w:t>
            </w:r>
          </w:p>
        </w:tc>
      </w:tr>
      <w:tr w:rsidR="005F274A" w:rsidRPr="009C766C" w:rsidTr="00D32827">
        <w:trPr>
          <w:trHeight w:val="2112"/>
          <w:jc w:val="center"/>
        </w:trPr>
        <w:tc>
          <w:tcPr>
            <w:tcW w:w="674" w:type="dxa"/>
            <w:vMerge/>
            <w:vAlign w:val="center"/>
          </w:tcPr>
          <w:p w:rsidR="005F274A" w:rsidRPr="009C766C" w:rsidRDefault="005F274A" w:rsidP="005F274A">
            <w:pPr>
              <w:spacing w:line="280" w:lineRule="exact"/>
              <w:jc w:val="center"/>
              <w:rPr>
                <w:rFonts w:asciiTheme="minorEastAsia" w:hAnsiTheme="minorEastAsia"/>
                <w:szCs w:val="21"/>
              </w:rPr>
            </w:pPr>
          </w:p>
        </w:tc>
        <w:tc>
          <w:tcPr>
            <w:tcW w:w="3840"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第三章：面试逆袭之结构化面试和答辩</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第一节：结构化面试</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第二节：结构化面试的题型及应答策略</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 xml:space="preserve">第三节：答辩的方法与技巧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第四节：答辩的应试策略</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第五节：答辩演练</w:t>
            </w:r>
          </w:p>
        </w:tc>
        <w:tc>
          <w:tcPr>
            <w:tcW w:w="2835"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本章主要阐明福建省中小学教师招考结构化面试的题型、应试策略以及答辩的方法。要求学生通过学习了解结和掌握答辩的技能。</w:t>
            </w:r>
          </w:p>
        </w:tc>
        <w:tc>
          <w:tcPr>
            <w:tcW w:w="141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结构化面试的题型及应答策略</w:t>
            </w:r>
          </w:p>
        </w:tc>
        <w:tc>
          <w:tcPr>
            <w:tcW w:w="1742"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 xml:space="preserve">构化面试的题型及应答策答辩的方法与技巧 </w:t>
            </w:r>
          </w:p>
        </w:tc>
      </w:tr>
    </w:tbl>
    <w:p w:rsidR="005F274A" w:rsidRPr="00472F20" w:rsidRDefault="005F274A" w:rsidP="00116695">
      <w:pPr>
        <w:spacing w:beforeLines="100" w:afterLines="50" w:line="360" w:lineRule="auto"/>
        <w:jc w:val="left"/>
        <w:outlineLvl w:val="0"/>
        <w:rPr>
          <w:rFonts w:ascii="黑体" w:eastAsia="黑体" w:hAnsi="黑体"/>
          <w:sz w:val="30"/>
          <w:szCs w:val="30"/>
        </w:rPr>
      </w:pPr>
      <w:r w:rsidRPr="00472F20">
        <w:rPr>
          <w:rFonts w:ascii="黑体" w:eastAsia="黑体" w:hAnsi="黑体" w:hint="eastAsia"/>
          <w:sz w:val="30"/>
          <w:szCs w:val="30"/>
        </w:rPr>
        <w:lastRenderedPageBreak/>
        <w:t>四、课程教学内容、教学方式、学时分配及对课程目标的支撑情况</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3403"/>
        <w:gridCol w:w="3827"/>
        <w:gridCol w:w="709"/>
        <w:gridCol w:w="339"/>
        <w:gridCol w:w="1806"/>
      </w:tblGrid>
      <w:tr w:rsidR="005F274A" w:rsidRPr="009C766C" w:rsidTr="00D32827">
        <w:trPr>
          <w:trHeight w:val="454"/>
          <w:jc w:val="center"/>
        </w:trPr>
        <w:tc>
          <w:tcPr>
            <w:tcW w:w="505" w:type="dxa"/>
            <w:vAlign w:val="center"/>
          </w:tcPr>
          <w:p w:rsidR="00472F20"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序</w:t>
            </w:r>
          </w:p>
          <w:p w:rsidR="005F274A" w:rsidRPr="009C766C"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号</w:t>
            </w:r>
          </w:p>
        </w:tc>
        <w:tc>
          <w:tcPr>
            <w:tcW w:w="3403" w:type="dxa"/>
            <w:vAlign w:val="center"/>
          </w:tcPr>
          <w:p w:rsidR="00472F20"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课程内</w:t>
            </w:r>
          </w:p>
          <w:p w:rsidR="005F274A" w:rsidRPr="009C766C"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容框架</w:t>
            </w:r>
          </w:p>
        </w:tc>
        <w:tc>
          <w:tcPr>
            <w:tcW w:w="3827" w:type="dxa"/>
            <w:vAlign w:val="center"/>
          </w:tcPr>
          <w:p w:rsidR="00472F20"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教学</w:t>
            </w:r>
          </w:p>
          <w:p w:rsidR="005F274A" w:rsidRPr="009C766C"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内容</w:t>
            </w:r>
          </w:p>
        </w:tc>
        <w:tc>
          <w:tcPr>
            <w:tcW w:w="709" w:type="dxa"/>
            <w:vAlign w:val="center"/>
          </w:tcPr>
          <w:p w:rsidR="00472F20"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教学</w:t>
            </w:r>
          </w:p>
          <w:p w:rsidR="005F274A" w:rsidRPr="009C766C"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方式</w:t>
            </w:r>
          </w:p>
        </w:tc>
        <w:tc>
          <w:tcPr>
            <w:tcW w:w="339" w:type="dxa"/>
            <w:vAlign w:val="center"/>
          </w:tcPr>
          <w:p w:rsidR="00472F20"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学</w:t>
            </w:r>
          </w:p>
          <w:p w:rsidR="005F274A" w:rsidRPr="009C766C" w:rsidRDefault="005F274A" w:rsidP="005F274A">
            <w:pPr>
              <w:spacing w:line="280" w:lineRule="exact"/>
              <w:jc w:val="center"/>
              <w:rPr>
                <w:rFonts w:asciiTheme="minorEastAsia" w:hAnsiTheme="minorEastAsia"/>
                <w:b/>
                <w:szCs w:val="21"/>
              </w:rPr>
            </w:pPr>
            <w:r w:rsidRPr="009C766C">
              <w:rPr>
                <w:rFonts w:asciiTheme="minorEastAsia" w:hAnsiTheme="minorEastAsia" w:hint="eastAsia"/>
                <w:b/>
                <w:szCs w:val="21"/>
              </w:rPr>
              <w:t>时</w:t>
            </w:r>
          </w:p>
        </w:tc>
        <w:tc>
          <w:tcPr>
            <w:tcW w:w="1806" w:type="dxa"/>
            <w:vAlign w:val="center"/>
          </w:tcPr>
          <w:p w:rsidR="00472F20" w:rsidRDefault="005F274A" w:rsidP="00472F20">
            <w:pPr>
              <w:spacing w:line="280" w:lineRule="exact"/>
              <w:jc w:val="center"/>
              <w:rPr>
                <w:rFonts w:asciiTheme="minorEastAsia" w:hAnsiTheme="minorEastAsia"/>
                <w:b/>
                <w:szCs w:val="21"/>
              </w:rPr>
            </w:pPr>
            <w:r w:rsidRPr="009C766C">
              <w:rPr>
                <w:rFonts w:asciiTheme="minorEastAsia" w:hAnsiTheme="minorEastAsia" w:hint="eastAsia"/>
                <w:b/>
                <w:szCs w:val="21"/>
              </w:rPr>
              <w:t>支撑课</w:t>
            </w:r>
          </w:p>
          <w:p w:rsidR="005F274A" w:rsidRPr="009C766C" w:rsidRDefault="005F274A" w:rsidP="00472F20">
            <w:pPr>
              <w:spacing w:line="280" w:lineRule="exact"/>
              <w:jc w:val="center"/>
              <w:rPr>
                <w:rFonts w:asciiTheme="minorEastAsia" w:hAnsiTheme="minorEastAsia"/>
                <w:b/>
                <w:szCs w:val="21"/>
              </w:rPr>
            </w:pPr>
            <w:r w:rsidRPr="009C766C">
              <w:rPr>
                <w:rFonts w:asciiTheme="minorEastAsia" w:hAnsiTheme="minorEastAsia" w:hint="eastAsia"/>
                <w:b/>
                <w:szCs w:val="21"/>
              </w:rPr>
              <w:t>程目标</w:t>
            </w:r>
          </w:p>
        </w:tc>
      </w:tr>
      <w:tr w:rsidR="005F274A" w:rsidRPr="009C766C" w:rsidTr="00D32827">
        <w:trPr>
          <w:trHeight w:val="898"/>
          <w:jc w:val="center"/>
        </w:trPr>
        <w:tc>
          <w:tcPr>
            <w:tcW w:w="505" w:type="dxa"/>
            <w:vMerge w:val="restart"/>
            <w:vAlign w:val="center"/>
          </w:tcPr>
          <w:p w:rsidR="005F274A" w:rsidRPr="009C766C" w:rsidRDefault="005F274A" w:rsidP="005F274A">
            <w:pPr>
              <w:spacing w:line="280" w:lineRule="exact"/>
              <w:jc w:val="center"/>
              <w:rPr>
                <w:rFonts w:asciiTheme="minorEastAsia" w:hAnsiTheme="minorEastAsia"/>
                <w:szCs w:val="21"/>
              </w:rPr>
            </w:pPr>
            <w:r w:rsidRPr="009C766C">
              <w:rPr>
                <w:rFonts w:asciiTheme="minorEastAsia" w:hAnsiTheme="minorEastAsia" w:hint="eastAsia"/>
                <w:szCs w:val="21"/>
              </w:rPr>
              <w:t>1</w:t>
            </w:r>
          </w:p>
        </w:tc>
        <w:tc>
          <w:tcPr>
            <w:tcW w:w="3403" w:type="dxa"/>
            <w:vAlign w:val="center"/>
          </w:tcPr>
          <w:p w:rsidR="005F274A" w:rsidRPr="009C766C" w:rsidRDefault="005F274A" w:rsidP="005F274A">
            <w:pPr>
              <w:rPr>
                <w:rFonts w:asciiTheme="minorEastAsia" w:hAnsiTheme="minorEastAsia"/>
                <w:bCs/>
                <w:szCs w:val="21"/>
              </w:rPr>
            </w:pPr>
            <w:r w:rsidRPr="009C766C">
              <w:rPr>
                <w:rFonts w:asciiTheme="minorEastAsia" w:hAnsiTheme="minorEastAsia" w:hint="eastAsia"/>
                <w:bCs/>
                <w:szCs w:val="21"/>
              </w:rPr>
              <w:t>第一部分：基础篇</w:t>
            </w:r>
          </w:p>
          <w:p w:rsidR="005F274A" w:rsidRPr="009C766C" w:rsidRDefault="005F274A" w:rsidP="005F274A">
            <w:pPr>
              <w:rPr>
                <w:rFonts w:asciiTheme="minorEastAsia" w:hAnsiTheme="minorEastAsia"/>
                <w:szCs w:val="21"/>
              </w:rPr>
            </w:pPr>
            <w:r w:rsidRPr="009C766C">
              <w:rPr>
                <w:rFonts w:asciiTheme="minorEastAsia" w:hAnsiTheme="minorEastAsia" w:hint="eastAsia"/>
                <w:bCs/>
                <w:szCs w:val="21"/>
              </w:rPr>
              <w:t>第一章：教师招考面试全景</w:t>
            </w:r>
          </w:p>
          <w:p w:rsidR="005F274A" w:rsidRPr="009C766C" w:rsidRDefault="005F274A" w:rsidP="005F274A">
            <w:pPr>
              <w:rPr>
                <w:rFonts w:asciiTheme="minorEastAsia" w:hAnsiTheme="minorEastAsia"/>
                <w:szCs w:val="21"/>
              </w:rPr>
            </w:pPr>
            <w:r w:rsidRPr="009C766C">
              <w:rPr>
                <w:rFonts w:asciiTheme="minorEastAsia" w:hAnsiTheme="minorEastAsia" w:hint="eastAsia"/>
                <w:bCs/>
                <w:szCs w:val="21"/>
              </w:rPr>
              <w:t>第一节：教师招聘面试解读</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一、教师招聘面试的含义</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二、教师招聘面试的特征</w:t>
            </w:r>
            <w:r w:rsidRPr="009C766C">
              <w:rPr>
                <w:rFonts w:asciiTheme="minorEastAsia" w:hAnsiTheme="minorEastAsia"/>
                <w:szCs w:val="21"/>
              </w:rPr>
              <w:t xml:space="preserve"> </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课程目标2</w:t>
            </w:r>
          </w:p>
        </w:tc>
      </w:tr>
      <w:tr w:rsidR="005F274A" w:rsidRPr="009C766C" w:rsidTr="00D32827">
        <w:trPr>
          <w:trHeight w:val="1096"/>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rPr>
                <w:rFonts w:asciiTheme="minorEastAsia" w:hAnsiTheme="minorEastAsia"/>
                <w:bCs/>
                <w:szCs w:val="21"/>
              </w:rPr>
            </w:pPr>
            <w:r w:rsidRPr="009C766C">
              <w:rPr>
                <w:rFonts w:asciiTheme="minorEastAsia" w:hAnsiTheme="minorEastAsia" w:hint="eastAsia"/>
                <w:bCs/>
                <w:szCs w:val="21"/>
              </w:rPr>
              <w:t>第二节：教师招聘面试趋势分析</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一、形式的多样化</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szCs w:val="21"/>
              </w:rPr>
              <w:t xml:space="preserve">二、程序的规范化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三、内容的全面化</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四、提问的弹性化</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五、结果的标准化</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六、考官的综合化</w:t>
            </w:r>
            <w:r w:rsidRPr="009C766C">
              <w:rPr>
                <w:rFonts w:asciiTheme="minorEastAsia" w:hAnsiTheme="minorEastAsia"/>
                <w:szCs w:val="21"/>
              </w:rPr>
              <w:t xml:space="preserve"> </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课程目标2</w:t>
            </w:r>
          </w:p>
        </w:tc>
      </w:tr>
      <w:tr w:rsidR="005F274A" w:rsidRPr="009C766C" w:rsidTr="00D32827">
        <w:trPr>
          <w:trHeight w:val="485"/>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rPr>
                <w:rFonts w:asciiTheme="minorEastAsia" w:hAnsiTheme="minorEastAsia"/>
                <w:bCs/>
                <w:szCs w:val="21"/>
              </w:rPr>
            </w:pPr>
            <w:r w:rsidRPr="009C766C">
              <w:rPr>
                <w:rFonts w:asciiTheme="minorEastAsia" w:hAnsiTheme="minorEastAsia" w:hint="eastAsia"/>
                <w:bCs/>
                <w:szCs w:val="21"/>
              </w:rPr>
              <w:t>第三节：教师招聘面试的形式和流程</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一、教师招聘面试的形式</w:t>
            </w:r>
            <w:r w:rsidRPr="009C766C">
              <w:rPr>
                <w:rFonts w:asciiTheme="minorEastAsia" w:hAnsiTheme="minorEastAsia"/>
                <w:szCs w:val="21"/>
              </w:rPr>
              <w:t xml:space="preserve"> </w:t>
            </w:r>
          </w:p>
          <w:p w:rsidR="005F274A" w:rsidRPr="009C766C" w:rsidRDefault="005F274A" w:rsidP="00472F20">
            <w:pPr>
              <w:rPr>
                <w:rFonts w:asciiTheme="minorEastAsia" w:hAnsiTheme="minorEastAsia"/>
                <w:szCs w:val="21"/>
              </w:rPr>
            </w:pPr>
            <w:r w:rsidRPr="009C766C">
              <w:rPr>
                <w:rFonts w:asciiTheme="minorEastAsia" w:hAnsiTheme="minorEastAsia" w:hint="eastAsia"/>
                <w:szCs w:val="21"/>
              </w:rPr>
              <w:t>二、教师招聘面试的流程</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课程目标2</w:t>
            </w:r>
          </w:p>
        </w:tc>
      </w:tr>
      <w:tr w:rsidR="005F274A" w:rsidRPr="009C766C" w:rsidTr="00D32827">
        <w:trPr>
          <w:trHeight w:val="624"/>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rPr>
                <w:rFonts w:asciiTheme="minorEastAsia" w:hAnsiTheme="minorEastAsia"/>
                <w:bCs/>
                <w:szCs w:val="21"/>
              </w:rPr>
            </w:pPr>
            <w:r w:rsidRPr="009C766C">
              <w:rPr>
                <w:rFonts w:asciiTheme="minorEastAsia" w:hAnsiTheme="minorEastAsia" w:hint="eastAsia"/>
                <w:bCs/>
                <w:szCs w:val="21"/>
              </w:rPr>
              <w:t>第四节：面试考官是怎样测评的</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一、面试考查的内容</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二、面试考查的具体要求</w:t>
            </w:r>
            <w:r w:rsidRPr="009C766C">
              <w:rPr>
                <w:rFonts w:asciiTheme="minorEastAsia" w:hAnsiTheme="minorEastAsia"/>
                <w:szCs w:val="21"/>
              </w:rPr>
              <w:t xml:space="preserve"> </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课程目标2</w:t>
            </w:r>
          </w:p>
        </w:tc>
      </w:tr>
      <w:tr w:rsidR="005F274A" w:rsidRPr="009C766C" w:rsidTr="00D32827">
        <w:trPr>
          <w:trHeight w:val="552"/>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spacing w:line="280" w:lineRule="exact"/>
              <w:rPr>
                <w:rFonts w:asciiTheme="minorEastAsia" w:hAnsiTheme="minorEastAsia"/>
                <w:bCs/>
                <w:szCs w:val="21"/>
              </w:rPr>
            </w:pPr>
            <w:r w:rsidRPr="009C766C">
              <w:rPr>
                <w:rFonts w:asciiTheme="minorEastAsia" w:hAnsiTheme="minorEastAsia" w:hint="eastAsia"/>
                <w:bCs/>
                <w:szCs w:val="21"/>
              </w:rPr>
              <w:t>第五节：面试考官是怎样评价的</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 xml:space="preserve">小学评分标准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中学评价标准</w:t>
            </w:r>
            <w:r w:rsidRPr="009C766C">
              <w:rPr>
                <w:rFonts w:asciiTheme="minorEastAsia" w:hAnsiTheme="minorEastAsia"/>
                <w:szCs w:val="21"/>
              </w:rPr>
              <w:t xml:space="preserve"> </w:t>
            </w:r>
          </w:p>
          <w:p w:rsidR="005F274A" w:rsidRPr="009C766C" w:rsidRDefault="005F274A" w:rsidP="00472F20">
            <w:pPr>
              <w:rPr>
                <w:rFonts w:asciiTheme="minorEastAsia" w:hAnsiTheme="minorEastAsia"/>
                <w:szCs w:val="21"/>
              </w:rPr>
            </w:pPr>
            <w:r w:rsidRPr="009C766C">
              <w:rPr>
                <w:rFonts w:asciiTheme="minorEastAsia" w:hAnsiTheme="minorEastAsia" w:hint="eastAsia"/>
                <w:szCs w:val="21"/>
              </w:rPr>
              <w:t>具体分类标准</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课程目标2</w:t>
            </w:r>
          </w:p>
        </w:tc>
      </w:tr>
      <w:tr w:rsidR="005F274A" w:rsidRPr="009C766C" w:rsidTr="00D32827">
        <w:trPr>
          <w:trHeight w:val="1382"/>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rPr>
                <w:rFonts w:asciiTheme="minorEastAsia" w:hAnsiTheme="minorEastAsia"/>
                <w:bCs/>
                <w:szCs w:val="21"/>
              </w:rPr>
            </w:pPr>
            <w:r w:rsidRPr="009C766C">
              <w:rPr>
                <w:rFonts w:asciiTheme="minorEastAsia" w:hAnsiTheme="minorEastAsia" w:hint="eastAsia"/>
                <w:bCs/>
                <w:szCs w:val="21"/>
              </w:rPr>
              <w:t>第二章：教师招聘面试技巧</w:t>
            </w:r>
          </w:p>
          <w:p w:rsidR="005F274A" w:rsidRPr="009C766C" w:rsidRDefault="005F274A" w:rsidP="005F274A">
            <w:pPr>
              <w:rPr>
                <w:rFonts w:asciiTheme="minorEastAsia" w:hAnsiTheme="minorEastAsia"/>
                <w:szCs w:val="21"/>
              </w:rPr>
            </w:pPr>
            <w:r w:rsidRPr="009C766C">
              <w:rPr>
                <w:rFonts w:asciiTheme="minorEastAsia" w:hAnsiTheme="minorEastAsia" w:hint="eastAsia"/>
                <w:bCs/>
                <w:szCs w:val="21"/>
              </w:rPr>
              <w:t>第一节：有备无患—做好面试准备</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一、对公告的解读</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二、熟悉面试科目教材，合理安排复习</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三、心理准备</w:t>
            </w:r>
            <w:r w:rsidRPr="009C766C">
              <w:rPr>
                <w:rFonts w:asciiTheme="minorEastAsia" w:hAnsiTheme="minorEastAsia"/>
                <w:szCs w:val="21"/>
              </w:rPr>
              <w:t xml:space="preserve"> </w:t>
            </w:r>
          </w:p>
          <w:p w:rsidR="005F274A" w:rsidRPr="009C766C" w:rsidRDefault="005F274A" w:rsidP="00472F20">
            <w:pPr>
              <w:rPr>
                <w:rFonts w:asciiTheme="minorEastAsia" w:hAnsiTheme="minorEastAsia"/>
                <w:szCs w:val="21"/>
              </w:rPr>
            </w:pPr>
            <w:r w:rsidRPr="009C766C">
              <w:rPr>
                <w:rFonts w:asciiTheme="minorEastAsia" w:hAnsiTheme="minorEastAsia" w:hint="eastAsia"/>
                <w:szCs w:val="21"/>
              </w:rPr>
              <w:t>四、面试当天准备</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课程目标3</w:t>
            </w:r>
          </w:p>
        </w:tc>
      </w:tr>
      <w:tr w:rsidR="005F274A" w:rsidRPr="009C766C" w:rsidTr="00D32827">
        <w:trPr>
          <w:trHeight w:val="600"/>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bCs/>
                <w:szCs w:val="21"/>
              </w:rPr>
              <w:t>第二节：教你熟知面试礼仪</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一、仪容仪表</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二、仪态</w:t>
            </w:r>
            <w:r w:rsidRPr="009C766C">
              <w:rPr>
                <w:rFonts w:asciiTheme="minorEastAsia" w:hAnsiTheme="minorEastAsia"/>
                <w:szCs w:val="21"/>
              </w:rPr>
              <w:t xml:space="preserve"> </w:t>
            </w:r>
          </w:p>
          <w:p w:rsidR="005F274A" w:rsidRPr="009C766C" w:rsidRDefault="005F274A" w:rsidP="00472F20">
            <w:pPr>
              <w:rPr>
                <w:rFonts w:asciiTheme="minorEastAsia" w:hAnsiTheme="minorEastAsia"/>
                <w:szCs w:val="21"/>
              </w:rPr>
            </w:pPr>
            <w:r w:rsidRPr="009C766C">
              <w:rPr>
                <w:rFonts w:asciiTheme="minorEastAsia" w:hAnsiTheme="minorEastAsia" w:hint="eastAsia"/>
                <w:szCs w:val="21"/>
              </w:rPr>
              <w:t>三、坐姿</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课程目标3</w:t>
            </w:r>
          </w:p>
        </w:tc>
      </w:tr>
      <w:tr w:rsidR="005F274A" w:rsidRPr="009C766C" w:rsidTr="00D32827">
        <w:trPr>
          <w:trHeight w:val="888"/>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rPr>
                <w:rFonts w:asciiTheme="minorEastAsia" w:hAnsiTheme="minorEastAsia"/>
                <w:bCs/>
                <w:szCs w:val="21"/>
              </w:rPr>
            </w:pPr>
            <w:r w:rsidRPr="009C766C">
              <w:rPr>
                <w:rFonts w:asciiTheme="minorEastAsia" w:hAnsiTheme="minorEastAsia" w:hint="eastAsia"/>
                <w:bCs/>
                <w:szCs w:val="21"/>
              </w:rPr>
              <w:t>第三节：面试中的语言规范与沟通技巧</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一、合理使用我字</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二、发表意见的技巧</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三、做恰当的解释</w:t>
            </w:r>
            <w:r w:rsidRPr="009C766C">
              <w:rPr>
                <w:rFonts w:asciiTheme="minorEastAsia" w:hAnsiTheme="minorEastAsia"/>
                <w:szCs w:val="21"/>
              </w:rPr>
              <w:t xml:space="preserve"> </w:t>
            </w:r>
          </w:p>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四、提升面试语言的逻辑性</w:t>
            </w:r>
            <w:r w:rsidRPr="009C766C">
              <w:rPr>
                <w:rFonts w:asciiTheme="minorEastAsia" w:hAnsiTheme="minorEastAsia"/>
                <w:szCs w:val="21"/>
              </w:rPr>
              <w:t xml:space="preserve"> </w:t>
            </w:r>
          </w:p>
          <w:p w:rsidR="005F274A" w:rsidRPr="009C766C" w:rsidRDefault="005F274A" w:rsidP="00472F20">
            <w:pPr>
              <w:rPr>
                <w:rFonts w:asciiTheme="minorEastAsia" w:hAnsiTheme="minorEastAsia"/>
                <w:szCs w:val="21"/>
              </w:rPr>
            </w:pPr>
            <w:r w:rsidRPr="009C766C">
              <w:rPr>
                <w:rFonts w:asciiTheme="minorEastAsia" w:hAnsiTheme="minorEastAsia" w:hint="eastAsia"/>
                <w:szCs w:val="21"/>
              </w:rPr>
              <w:t>五、加强语言的说服力</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课程目标3</w:t>
            </w:r>
          </w:p>
        </w:tc>
      </w:tr>
      <w:tr w:rsidR="005F274A" w:rsidRPr="009C766C" w:rsidTr="00D32827">
        <w:trPr>
          <w:trHeight w:val="612"/>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9C766C" w:rsidRDefault="005F274A" w:rsidP="005F274A">
            <w:pPr>
              <w:spacing w:line="280" w:lineRule="exact"/>
              <w:rPr>
                <w:rFonts w:asciiTheme="minorEastAsia" w:hAnsiTheme="minorEastAsia"/>
                <w:bCs/>
                <w:szCs w:val="21"/>
              </w:rPr>
            </w:pPr>
            <w:r w:rsidRPr="009C766C">
              <w:rPr>
                <w:rFonts w:asciiTheme="minorEastAsia" w:hAnsiTheme="minorEastAsia" w:hint="eastAsia"/>
                <w:bCs/>
                <w:szCs w:val="21"/>
              </w:rPr>
              <w:t>第四节：面试注意事项与突发处理</w:t>
            </w:r>
          </w:p>
        </w:tc>
        <w:tc>
          <w:tcPr>
            <w:tcW w:w="3827" w:type="dxa"/>
            <w:vAlign w:val="center"/>
          </w:tcPr>
          <w:p w:rsidR="005F274A" w:rsidRPr="009C766C" w:rsidRDefault="005F274A" w:rsidP="005F274A">
            <w:pPr>
              <w:rPr>
                <w:rFonts w:asciiTheme="minorEastAsia" w:hAnsiTheme="minorEastAsia"/>
                <w:szCs w:val="21"/>
              </w:rPr>
            </w:pPr>
            <w:r w:rsidRPr="009C766C">
              <w:rPr>
                <w:rFonts w:asciiTheme="minorEastAsia" w:hAnsiTheme="minorEastAsia" w:hint="eastAsia"/>
                <w:szCs w:val="21"/>
              </w:rPr>
              <w:t>一、面试注意事项</w:t>
            </w:r>
            <w:r w:rsidRPr="009C766C">
              <w:rPr>
                <w:rFonts w:asciiTheme="minorEastAsia" w:hAnsiTheme="minorEastAsia"/>
                <w:szCs w:val="21"/>
              </w:rPr>
              <w:t xml:space="preserve"> </w:t>
            </w:r>
          </w:p>
          <w:p w:rsidR="005F274A" w:rsidRPr="009C766C" w:rsidRDefault="005F274A" w:rsidP="00472F20">
            <w:pPr>
              <w:rPr>
                <w:rFonts w:asciiTheme="minorEastAsia" w:hAnsiTheme="minorEastAsia"/>
                <w:szCs w:val="21"/>
              </w:rPr>
            </w:pPr>
            <w:r w:rsidRPr="009C766C">
              <w:rPr>
                <w:rFonts w:asciiTheme="minorEastAsia" w:hAnsiTheme="minorEastAsia" w:hint="eastAsia"/>
                <w:szCs w:val="21"/>
              </w:rPr>
              <w:t>二、巧妙化解突发情况</w:t>
            </w:r>
          </w:p>
        </w:tc>
        <w:tc>
          <w:tcPr>
            <w:tcW w:w="709" w:type="dxa"/>
            <w:vAlign w:val="center"/>
          </w:tcPr>
          <w:p w:rsidR="00472F20" w:rsidRDefault="005F274A" w:rsidP="00472F20">
            <w:pPr>
              <w:spacing w:line="280" w:lineRule="exact"/>
              <w:jc w:val="center"/>
              <w:rPr>
                <w:rFonts w:asciiTheme="minorEastAsia" w:hAnsiTheme="minorEastAsia"/>
                <w:szCs w:val="21"/>
              </w:rPr>
            </w:pPr>
            <w:r>
              <w:rPr>
                <w:rFonts w:asciiTheme="minorEastAsia" w:hAnsiTheme="minorEastAsia" w:hint="eastAsia"/>
                <w:szCs w:val="21"/>
              </w:rPr>
              <w:t>讲授</w:t>
            </w:r>
          </w:p>
          <w:p w:rsidR="005F274A" w:rsidRPr="009C766C" w:rsidRDefault="005F274A" w:rsidP="00472F20">
            <w:pPr>
              <w:spacing w:line="280" w:lineRule="exact"/>
              <w:jc w:val="center"/>
              <w:rPr>
                <w:rFonts w:asciiTheme="minorEastAsia" w:hAnsiTheme="minorEastAsia"/>
                <w:szCs w:val="21"/>
              </w:rPr>
            </w:pPr>
            <w:r>
              <w:rPr>
                <w:rFonts w:asciiTheme="minorEastAsia" w:hAnsiTheme="minorEastAsia" w:hint="eastAsia"/>
                <w:szCs w:val="21"/>
              </w:rPr>
              <w:t>辅导</w:t>
            </w:r>
          </w:p>
        </w:tc>
        <w:tc>
          <w:tcPr>
            <w:tcW w:w="339"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1</w:t>
            </w:r>
          </w:p>
        </w:tc>
        <w:tc>
          <w:tcPr>
            <w:tcW w:w="1806" w:type="dxa"/>
            <w:vAlign w:val="center"/>
          </w:tcPr>
          <w:p w:rsidR="005F274A" w:rsidRPr="009C766C" w:rsidRDefault="005F274A" w:rsidP="005F274A">
            <w:pPr>
              <w:spacing w:line="280" w:lineRule="exact"/>
              <w:jc w:val="center"/>
              <w:rPr>
                <w:rFonts w:asciiTheme="minorEastAsia" w:hAnsiTheme="minorEastAsia"/>
                <w:szCs w:val="21"/>
              </w:rPr>
            </w:pPr>
            <w:r>
              <w:rPr>
                <w:rFonts w:asciiTheme="minorEastAsia" w:hAnsiTheme="minorEastAsia" w:hint="eastAsia"/>
                <w:szCs w:val="21"/>
              </w:rPr>
              <w:t>课程目标3</w:t>
            </w:r>
          </w:p>
        </w:tc>
      </w:tr>
      <w:tr w:rsidR="005F274A" w:rsidRPr="009C766C" w:rsidTr="00D32827">
        <w:trPr>
          <w:trHeight w:val="822"/>
          <w:jc w:val="center"/>
        </w:trPr>
        <w:tc>
          <w:tcPr>
            <w:tcW w:w="505" w:type="dxa"/>
            <w:vMerge w:val="restart"/>
            <w:vAlign w:val="center"/>
          </w:tcPr>
          <w:p w:rsidR="005F274A" w:rsidRPr="009C766C" w:rsidRDefault="005F274A" w:rsidP="005F274A">
            <w:pPr>
              <w:spacing w:line="280" w:lineRule="exact"/>
              <w:jc w:val="center"/>
              <w:rPr>
                <w:rFonts w:asciiTheme="minorEastAsia" w:hAnsiTheme="minorEastAsia"/>
                <w:szCs w:val="21"/>
              </w:rPr>
            </w:pPr>
            <w:r w:rsidRPr="009C766C">
              <w:rPr>
                <w:rFonts w:asciiTheme="minorEastAsia" w:hAnsiTheme="minorEastAsia" w:hint="eastAsia"/>
                <w:szCs w:val="21"/>
              </w:rPr>
              <w:t>2</w:t>
            </w:r>
          </w:p>
        </w:tc>
        <w:tc>
          <w:tcPr>
            <w:tcW w:w="3403" w:type="dxa"/>
            <w:vAlign w:val="center"/>
          </w:tcPr>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第二部分：高分技能篇</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第一章：如何备好一节课</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bCs/>
                <w:szCs w:val="21"/>
              </w:rPr>
              <w:t>第一节：备课概述</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一、备课的含义</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二、备课的意义</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三、备课的时间安排</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1452"/>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第二节：备课的流程与方法</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一、备课标</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二、备教材</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三、备学生</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四、备教学目标</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五、备教学方法</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六、备教学媒体</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七、备教学过程</w:t>
            </w:r>
            <w:r w:rsidRPr="00472F20">
              <w:rPr>
                <w:rFonts w:asciiTheme="minorEastAsia" w:eastAsiaTheme="minorEastAsia" w:hAnsiTheme="minorEastAsia"/>
                <w:szCs w:val="21"/>
              </w:rPr>
              <w:t xml:space="preserve"> </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2</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979"/>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第二章：如何教好一节课</w:t>
            </w:r>
          </w:p>
          <w:p w:rsidR="005F274A" w:rsidRPr="00472F20" w:rsidRDefault="005F274A" w:rsidP="00472F20">
            <w:pPr>
              <w:rPr>
                <w:rFonts w:asciiTheme="minorEastAsia" w:eastAsiaTheme="minorEastAsia" w:hAnsiTheme="minorEastAsia"/>
                <w:bCs/>
                <w:szCs w:val="21"/>
              </w:rPr>
            </w:pPr>
            <w:r w:rsidRPr="00472F20">
              <w:rPr>
                <w:rFonts w:asciiTheme="minorEastAsia" w:eastAsiaTheme="minorEastAsia" w:hAnsiTheme="minorEastAsia" w:hint="eastAsia"/>
                <w:bCs/>
                <w:szCs w:val="21"/>
              </w:rPr>
              <w:t>第一节：课堂教学技能</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一、课堂导入技能</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二、课堂语言技能</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三、课堂提问技能</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四、课堂习题设计技能</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五、课堂结束技能</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六、课堂板书技能</w:t>
            </w:r>
            <w:r w:rsidR="00472F20">
              <w:rPr>
                <w:rFonts w:asciiTheme="minorEastAsia" w:eastAsiaTheme="minorEastAsia" w:hAnsiTheme="minorEastAsia" w:hint="eastAsia"/>
                <w:szCs w:val="21"/>
              </w:rPr>
              <w:t>。</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4</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368"/>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第二节：教学基本功</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一、三笔字技能</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二、简笔画技能</w:t>
            </w:r>
            <w:r w:rsidRPr="00472F20">
              <w:rPr>
                <w:rFonts w:asciiTheme="minorEastAsia" w:eastAsiaTheme="minorEastAsia" w:hAnsiTheme="minorEastAsia"/>
                <w:szCs w:val="21"/>
              </w:rPr>
              <w:t xml:space="preserve"> </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2</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589"/>
          <w:jc w:val="center"/>
        </w:trPr>
        <w:tc>
          <w:tcPr>
            <w:tcW w:w="505" w:type="dxa"/>
            <w:vMerge w:val="restart"/>
            <w:vAlign w:val="center"/>
          </w:tcPr>
          <w:p w:rsidR="005F274A" w:rsidRPr="009C766C" w:rsidRDefault="005F274A" w:rsidP="00472F20">
            <w:pPr>
              <w:spacing w:line="280" w:lineRule="exact"/>
              <w:jc w:val="center"/>
              <w:rPr>
                <w:rFonts w:asciiTheme="minorEastAsia" w:hAnsiTheme="minorEastAsia"/>
                <w:szCs w:val="21"/>
              </w:rPr>
            </w:pPr>
            <w:r w:rsidRPr="009C766C">
              <w:rPr>
                <w:rFonts w:asciiTheme="minorEastAsia" w:hAnsiTheme="minorEastAsia" w:hint="eastAsia"/>
                <w:szCs w:val="21"/>
              </w:rPr>
              <w:t>3</w:t>
            </w:r>
          </w:p>
        </w:tc>
        <w:tc>
          <w:tcPr>
            <w:tcW w:w="3403" w:type="dxa"/>
            <w:vAlign w:val="center"/>
          </w:tcPr>
          <w:p w:rsidR="005F274A" w:rsidRPr="00472F20" w:rsidRDefault="005F274A" w:rsidP="00472F20">
            <w:pPr>
              <w:rPr>
                <w:rFonts w:asciiTheme="minorEastAsia" w:eastAsiaTheme="minorEastAsia" w:hAnsiTheme="minorEastAsia"/>
                <w:szCs w:val="21"/>
              </w:rPr>
            </w:pP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第三部分：面试逆袭篇</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第一章：面试逆袭之试讲</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 xml:space="preserve">第一节：试讲的方法与技巧 </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一、什么是试讲</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二、试讲与常规课堂教学技能的差异</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三、试讲的基本内容</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四、试讲如何考核</w:t>
            </w:r>
            <w:r w:rsidRPr="00472F20">
              <w:rPr>
                <w:rFonts w:asciiTheme="minorEastAsia" w:eastAsiaTheme="minorEastAsia" w:hAnsiTheme="minorEastAsia"/>
                <w:szCs w:val="21"/>
              </w:rPr>
              <w:t xml:space="preserve"> </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612"/>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第二节：试讲的应试策略</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一、试讲前的准备</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二、试讲中的应试策略</w:t>
            </w:r>
            <w:r w:rsidRPr="00472F20">
              <w:rPr>
                <w:rFonts w:asciiTheme="minorEastAsia" w:eastAsiaTheme="minorEastAsia" w:hAnsiTheme="minorEastAsia"/>
                <w:szCs w:val="21"/>
              </w:rPr>
              <w:t xml:space="preserve"> </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612"/>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第三节：试讲万能模块</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一、课堂导入</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二、讲授新课</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三、巩固练习</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四、课堂小结</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五、作业设计</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六、板书设计</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七、结束语</w:t>
            </w:r>
            <w:r w:rsidR="00472F20">
              <w:rPr>
                <w:rFonts w:asciiTheme="minorEastAsia" w:eastAsiaTheme="minorEastAsia" w:hAnsiTheme="minorEastAsia" w:hint="eastAsia"/>
                <w:szCs w:val="21"/>
              </w:rPr>
              <w:t>。</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303"/>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第四节：试讲演练</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看录像</w:t>
            </w:r>
          </w:p>
        </w:tc>
        <w:tc>
          <w:tcPr>
            <w:tcW w:w="70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实训</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395"/>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第二章：面试逆袭之说课</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第一节：说课的方法与技巧</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一、什么是说课</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二、说课的高分技巧</w:t>
            </w:r>
            <w:r w:rsidRPr="00472F20">
              <w:rPr>
                <w:rFonts w:asciiTheme="minorEastAsia" w:eastAsiaTheme="minorEastAsia" w:hAnsiTheme="minorEastAsia"/>
                <w:szCs w:val="21"/>
              </w:rPr>
              <w:t xml:space="preserve"> </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584"/>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第二节：说课的应试策略</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一、说课前的准备</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二、说课中的应试策略</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三、说课的注意事项</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四、如何使说课更精彩</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660"/>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第三节：说课万能模块</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一、说教材</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二、说学情</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三、说教法</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四、说学法</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五、说教学流程</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六、说小结</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七、结束语</w:t>
            </w:r>
            <w:r w:rsidR="00472F20">
              <w:rPr>
                <w:rFonts w:asciiTheme="minorEastAsia" w:eastAsiaTheme="minorEastAsia" w:hAnsiTheme="minorEastAsia" w:hint="eastAsia"/>
                <w:szCs w:val="21"/>
              </w:rPr>
              <w:t>。</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263"/>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第四节：说课演练</w:t>
            </w:r>
          </w:p>
        </w:tc>
        <w:tc>
          <w:tcPr>
            <w:tcW w:w="3827" w:type="dxa"/>
            <w:vAlign w:val="center"/>
          </w:tcPr>
          <w:p w:rsidR="005F274A" w:rsidRPr="00472F20" w:rsidRDefault="005F274A" w:rsidP="00472F20">
            <w:pPr>
              <w:rPr>
                <w:rFonts w:asciiTheme="minorEastAsia" w:eastAsiaTheme="minorEastAsia" w:hAnsiTheme="minorEastAsia"/>
                <w:szCs w:val="21"/>
              </w:rPr>
            </w:pPr>
          </w:p>
        </w:tc>
        <w:tc>
          <w:tcPr>
            <w:tcW w:w="70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实训</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课程目标3</w:t>
            </w:r>
          </w:p>
        </w:tc>
      </w:tr>
      <w:tr w:rsidR="005F274A" w:rsidRPr="009C766C" w:rsidTr="00D32827">
        <w:trPr>
          <w:trHeight w:val="982"/>
          <w:jc w:val="center"/>
        </w:trPr>
        <w:tc>
          <w:tcPr>
            <w:tcW w:w="505" w:type="dxa"/>
            <w:vMerge/>
            <w:vAlign w:val="center"/>
          </w:tcPr>
          <w:p w:rsidR="005F274A" w:rsidRPr="009C766C" w:rsidRDefault="005F274A" w:rsidP="005F274A">
            <w:pPr>
              <w:spacing w:line="280" w:lineRule="exact"/>
              <w:jc w:val="center"/>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第三章：面试逆袭之结构化面试和答辩</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第一节：结构化面试</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一、结构化面试的特点</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二、结构化面试的内容和形式</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三、结构化面试的测评要素</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四、结构化面试的信息准备</w:t>
            </w:r>
            <w:r w:rsidR="00472F20">
              <w:rPr>
                <w:rFonts w:asciiTheme="minorEastAsia" w:eastAsiaTheme="minorEastAsia" w:hAnsiTheme="minorEastAsia" w:hint="eastAsia"/>
                <w:szCs w:val="21"/>
              </w:rPr>
              <w:t>。</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课程目标1</w:t>
            </w:r>
          </w:p>
        </w:tc>
      </w:tr>
      <w:tr w:rsidR="005F274A" w:rsidRPr="009C766C" w:rsidTr="00D32827">
        <w:trPr>
          <w:trHeight w:val="1704"/>
          <w:jc w:val="center"/>
        </w:trPr>
        <w:tc>
          <w:tcPr>
            <w:tcW w:w="505" w:type="dxa"/>
            <w:vMerge/>
            <w:vAlign w:val="center"/>
          </w:tcPr>
          <w:p w:rsidR="005F274A" w:rsidRPr="009C766C" w:rsidRDefault="005F274A" w:rsidP="005F274A">
            <w:pPr>
              <w:spacing w:line="280" w:lineRule="exact"/>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第二节：结构化面试的题型及应答策略</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一、职业认知能力</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二、专业知识能力问题</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三、综合分析能力问题</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四、计划组织、管理协调能力问题</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五、人际沟通能力问题</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六、应变和自我空控制能力问题</w:t>
            </w:r>
            <w:r w:rsidR="00472F20">
              <w:rPr>
                <w:rFonts w:asciiTheme="minorEastAsia" w:eastAsiaTheme="minorEastAsia" w:hAnsiTheme="minorEastAsia" w:hint="eastAsia"/>
                <w:szCs w:val="21"/>
              </w:rPr>
              <w:t>。</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课程目标1</w:t>
            </w:r>
          </w:p>
        </w:tc>
      </w:tr>
      <w:tr w:rsidR="005F274A" w:rsidRPr="009C766C" w:rsidTr="00D32827">
        <w:trPr>
          <w:trHeight w:val="1119"/>
          <w:jc w:val="center"/>
        </w:trPr>
        <w:tc>
          <w:tcPr>
            <w:tcW w:w="505" w:type="dxa"/>
            <w:vMerge/>
            <w:vAlign w:val="center"/>
          </w:tcPr>
          <w:p w:rsidR="005F274A" w:rsidRPr="009C766C" w:rsidRDefault="005F274A" w:rsidP="005F274A">
            <w:pPr>
              <w:spacing w:line="280" w:lineRule="exact"/>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 xml:space="preserve">第三节：答辩的方法与技巧 </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一、答辩的含义</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二、答辩的基本内容与形式</w:t>
            </w:r>
            <w:r w:rsidRPr="00472F20">
              <w:rPr>
                <w:rFonts w:asciiTheme="minorEastAsia" w:eastAsiaTheme="minorEastAsia" w:hAnsiTheme="minorEastAsia"/>
                <w:szCs w:val="21"/>
              </w:rPr>
              <w:t xml:space="preserve"> </w:t>
            </w:r>
          </w:p>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szCs w:val="21"/>
              </w:rPr>
              <w:t xml:space="preserve">三、答辩时的语言要求 </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课程目标1</w:t>
            </w:r>
          </w:p>
        </w:tc>
      </w:tr>
      <w:tr w:rsidR="005F274A" w:rsidRPr="009C766C" w:rsidTr="00D32827">
        <w:trPr>
          <w:trHeight w:val="838"/>
          <w:jc w:val="center"/>
        </w:trPr>
        <w:tc>
          <w:tcPr>
            <w:tcW w:w="505" w:type="dxa"/>
            <w:vMerge/>
            <w:vAlign w:val="center"/>
          </w:tcPr>
          <w:p w:rsidR="005F274A" w:rsidRPr="009C766C" w:rsidRDefault="005F274A" w:rsidP="005F274A">
            <w:pPr>
              <w:spacing w:line="280" w:lineRule="exact"/>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第四节：答辩的应试策略</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一、考官提问方向</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二、答题思路</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三、答题原则</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四、答辩方略</w:t>
            </w:r>
            <w:r w:rsidR="00472F20">
              <w:rPr>
                <w:rFonts w:asciiTheme="minorEastAsia" w:eastAsiaTheme="minorEastAsia" w:hAnsiTheme="minorEastAsia" w:hint="eastAsia"/>
                <w:szCs w:val="21"/>
              </w:rPr>
              <w:t>。</w:t>
            </w:r>
          </w:p>
        </w:tc>
        <w:tc>
          <w:tcPr>
            <w:tcW w:w="709" w:type="dxa"/>
            <w:vAlign w:val="center"/>
          </w:tcPr>
          <w:p w:rsid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w:t>
            </w:r>
          </w:p>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课程目标1</w:t>
            </w:r>
          </w:p>
        </w:tc>
      </w:tr>
      <w:tr w:rsidR="005F274A" w:rsidRPr="009C766C" w:rsidTr="00D32827">
        <w:trPr>
          <w:trHeight w:val="1134"/>
          <w:jc w:val="center"/>
        </w:trPr>
        <w:tc>
          <w:tcPr>
            <w:tcW w:w="505" w:type="dxa"/>
            <w:vMerge/>
            <w:vAlign w:val="center"/>
          </w:tcPr>
          <w:p w:rsidR="005F274A" w:rsidRPr="009C766C" w:rsidRDefault="005F274A" w:rsidP="005F274A">
            <w:pPr>
              <w:spacing w:line="280" w:lineRule="exact"/>
              <w:rPr>
                <w:rFonts w:asciiTheme="minorEastAsia" w:hAnsiTheme="minorEastAsia"/>
                <w:szCs w:val="21"/>
              </w:rPr>
            </w:pPr>
          </w:p>
        </w:tc>
        <w:tc>
          <w:tcPr>
            <w:tcW w:w="3403"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第五节：答辩演练</w:t>
            </w:r>
          </w:p>
        </w:tc>
        <w:tc>
          <w:tcPr>
            <w:tcW w:w="3827" w:type="dxa"/>
            <w:vAlign w:val="center"/>
          </w:tcPr>
          <w:p w:rsidR="005F274A" w:rsidRPr="00472F20" w:rsidRDefault="005F274A" w:rsidP="00472F20">
            <w:pPr>
              <w:rPr>
                <w:rFonts w:asciiTheme="minorEastAsia" w:eastAsiaTheme="minorEastAsia" w:hAnsiTheme="minorEastAsia"/>
                <w:szCs w:val="21"/>
              </w:rPr>
            </w:pPr>
            <w:r w:rsidRPr="00472F20">
              <w:rPr>
                <w:rFonts w:asciiTheme="minorEastAsia" w:eastAsiaTheme="minorEastAsia" w:hAnsiTheme="minorEastAsia" w:hint="eastAsia"/>
                <w:szCs w:val="21"/>
              </w:rPr>
              <w:t>一、岗位匹配性</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二、学科专业知识</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三、教育综合知识</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四、课堂应变</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五、人际交往</w:t>
            </w:r>
            <w:r w:rsidR="00472F20">
              <w:rPr>
                <w:rFonts w:asciiTheme="minorEastAsia" w:eastAsiaTheme="minorEastAsia" w:hAnsiTheme="minorEastAsia" w:hint="eastAsia"/>
                <w:szCs w:val="21"/>
              </w:rPr>
              <w:t>。</w:t>
            </w:r>
            <w:r w:rsidRPr="00472F20">
              <w:rPr>
                <w:rFonts w:asciiTheme="minorEastAsia" w:eastAsiaTheme="minorEastAsia" w:hAnsiTheme="minorEastAsia" w:hint="eastAsia"/>
                <w:szCs w:val="21"/>
              </w:rPr>
              <w:t>六、计划组织、管理协调类</w:t>
            </w:r>
            <w:r w:rsidR="00472F20">
              <w:rPr>
                <w:rFonts w:asciiTheme="minorEastAsia" w:eastAsiaTheme="minorEastAsia" w:hAnsiTheme="minorEastAsia" w:hint="eastAsia"/>
                <w:szCs w:val="21"/>
              </w:rPr>
              <w:t>。</w:t>
            </w:r>
          </w:p>
        </w:tc>
        <w:tc>
          <w:tcPr>
            <w:tcW w:w="70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讲授辅导</w:t>
            </w:r>
          </w:p>
        </w:tc>
        <w:tc>
          <w:tcPr>
            <w:tcW w:w="339"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1</w:t>
            </w:r>
          </w:p>
        </w:tc>
        <w:tc>
          <w:tcPr>
            <w:tcW w:w="1806" w:type="dxa"/>
            <w:vAlign w:val="center"/>
          </w:tcPr>
          <w:p w:rsidR="005F274A" w:rsidRPr="00472F20" w:rsidRDefault="005F274A" w:rsidP="00472F20">
            <w:pPr>
              <w:jc w:val="center"/>
              <w:rPr>
                <w:rFonts w:asciiTheme="minorEastAsia" w:eastAsiaTheme="minorEastAsia" w:hAnsiTheme="minorEastAsia"/>
                <w:szCs w:val="21"/>
              </w:rPr>
            </w:pPr>
            <w:r w:rsidRPr="00472F20">
              <w:rPr>
                <w:rFonts w:asciiTheme="minorEastAsia" w:eastAsiaTheme="minorEastAsia" w:hAnsiTheme="minorEastAsia" w:hint="eastAsia"/>
                <w:szCs w:val="21"/>
              </w:rPr>
              <w:t>课程目标1</w:t>
            </w:r>
          </w:p>
        </w:tc>
      </w:tr>
    </w:tbl>
    <w:p w:rsidR="005F274A" w:rsidRPr="00B118F1" w:rsidRDefault="005F274A"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5906"/>
        <w:gridCol w:w="4722"/>
      </w:tblGrid>
      <w:tr w:rsidR="005F274A" w:rsidRPr="00B75A41" w:rsidTr="00D32827">
        <w:trPr>
          <w:trHeight w:val="622"/>
          <w:jc w:val="center"/>
        </w:trPr>
        <w:tc>
          <w:tcPr>
            <w:tcW w:w="5906"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课程目标</w:t>
            </w:r>
          </w:p>
        </w:tc>
        <w:tc>
          <w:tcPr>
            <w:tcW w:w="4722"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考核内容</w:t>
            </w:r>
          </w:p>
        </w:tc>
      </w:tr>
      <w:tr w:rsidR="005F274A" w:rsidRPr="00B75A41" w:rsidTr="00D32827">
        <w:trPr>
          <w:trHeight w:val="2543"/>
          <w:jc w:val="center"/>
        </w:trPr>
        <w:tc>
          <w:tcPr>
            <w:tcW w:w="5906" w:type="dxa"/>
            <w:vAlign w:val="center"/>
          </w:tcPr>
          <w:p w:rsidR="005F274A" w:rsidRPr="009C766C" w:rsidRDefault="005F274A" w:rsidP="005F274A">
            <w:pPr>
              <w:adjustRightInd w:val="0"/>
              <w:snapToGrid w:val="0"/>
              <w:spacing w:line="280" w:lineRule="exact"/>
              <w:ind w:leftChars="10" w:left="21"/>
              <w:jc w:val="left"/>
              <w:rPr>
                <w:rFonts w:ascii="宋体" w:hAnsi="宋体"/>
                <w:szCs w:val="21"/>
              </w:rPr>
            </w:pPr>
            <w:r w:rsidRPr="000A28DB">
              <w:rPr>
                <w:rFonts w:hint="eastAsia"/>
              </w:rPr>
              <w:t>自觉践行社会主义核心价值观；具备高尚师德，热爱教育职业，具有依法治教意识和良好的从教意愿。</w:t>
            </w:r>
          </w:p>
        </w:tc>
        <w:tc>
          <w:tcPr>
            <w:tcW w:w="4722" w:type="dxa"/>
            <w:tcMar>
              <w:top w:w="0" w:type="dxa"/>
              <w:left w:w="113" w:type="dxa"/>
              <w:bottom w:w="0" w:type="dxa"/>
              <w:right w:w="113" w:type="dxa"/>
            </w:tcMar>
            <w:vAlign w:val="center"/>
          </w:tcPr>
          <w:p w:rsidR="005F274A" w:rsidRPr="00B75A41" w:rsidRDefault="005F274A" w:rsidP="005F274A">
            <w:pPr>
              <w:adjustRightInd w:val="0"/>
              <w:snapToGrid w:val="0"/>
              <w:spacing w:line="280" w:lineRule="exact"/>
              <w:ind w:leftChars="10" w:left="21"/>
              <w:jc w:val="left"/>
              <w:rPr>
                <w:rFonts w:ascii="宋体" w:hAnsi="宋体"/>
                <w:szCs w:val="21"/>
              </w:rPr>
            </w:pPr>
            <w:r>
              <w:rPr>
                <w:rFonts w:ascii="宋体" w:hAnsi="宋体" w:hint="eastAsia"/>
                <w:szCs w:val="21"/>
              </w:rPr>
              <w:t>说课、试讲、教案编写、教学设计</w:t>
            </w:r>
          </w:p>
        </w:tc>
      </w:tr>
      <w:tr w:rsidR="005F274A" w:rsidRPr="00B75A41" w:rsidTr="00D32827">
        <w:trPr>
          <w:trHeight w:val="2675"/>
          <w:jc w:val="center"/>
        </w:trPr>
        <w:tc>
          <w:tcPr>
            <w:tcW w:w="5906" w:type="dxa"/>
            <w:vAlign w:val="center"/>
          </w:tcPr>
          <w:p w:rsidR="005F274A" w:rsidRPr="000A28DB" w:rsidRDefault="005F274A" w:rsidP="005F274A">
            <w:pPr>
              <w:adjustRightInd w:val="0"/>
              <w:snapToGrid w:val="0"/>
              <w:spacing w:line="280" w:lineRule="exact"/>
              <w:ind w:leftChars="10" w:left="21"/>
              <w:jc w:val="left"/>
            </w:pPr>
            <w:r>
              <w:rPr>
                <w:rFonts w:hint="eastAsia"/>
              </w:rPr>
              <w:t>具有扎实的教师教育面试专业知识和娴熟的思想政治学科教育面试技能；</w:t>
            </w:r>
            <w:r w:rsidRPr="000A28DB">
              <w:rPr>
                <w:rFonts w:hint="eastAsia"/>
              </w:rPr>
              <w:t>具有较强的教育教学实践和研究能力及创新精神</w:t>
            </w:r>
            <w:r>
              <w:rPr>
                <w:rFonts w:hint="eastAsia"/>
              </w:rPr>
              <w:t>。</w:t>
            </w:r>
          </w:p>
        </w:tc>
        <w:tc>
          <w:tcPr>
            <w:tcW w:w="4722" w:type="dxa"/>
            <w:tcMar>
              <w:top w:w="0" w:type="dxa"/>
              <w:left w:w="113" w:type="dxa"/>
              <w:bottom w:w="0" w:type="dxa"/>
              <w:right w:w="113" w:type="dxa"/>
            </w:tcMar>
            <w:vAlign w:val="center"/>
          </w:tcPr>
          <w:p w:rsidR="005F274A" w:rsidRPr="00B75A41" w:rsidRDefault="005F274A" w:rsidP="005F274A">
            <w:pPr>
              <w:adjustRightInd w:val="0"/>
              <w:snapToGrid w:val="0"/>
              <w:spacing w:line="280" w:lineRule="exact"/>
              <w:ind w:leftChars="10" w:left="21"/>
              <w:jc w:val="left"/>
              <w:rPr>
                <w:rFonts w:ascii="宋体" w:hAnsi="宋体"/>
                <w:szCs w:val="21"/>
              </w:rPr>
            </w:pPr>
            <w:r>
              <w:rPr>
                <w:rFonts w:ascii="宋体" w:hAnsi="宋体" w:hint="eastAsia"/>
                <w:szCs w:val="21"/>
              </w:rPr>
              <w:t xml:space="preserve">   说课、试讲、教案编写、教学设计</w:t>
            </w:r>
          </w:p>
        </w:tc>
      </w:tr>
      <w:tr w:rsidR="005F274A" w:rsidRPr="00B75A41" w:rsidTr="00D32827">
        <w:trPr>
          <w:trHeight w:val="2557"/>
          <w:jc w:val="center"/>
        </w:trPr>
        <w:tc>
          <w:tcPr>
            <w:tcW w:w="5906" w:type="dxa"/>
            <w:vAlign w:val="center"/>
          </w:tcPr>
          <w:p w:rsidR="005F274A" w:rsidRPr="000A28DB" w:rsidRDefault="005F274A" w:rsidP="005F274A">
            <w:pPr>
              <w:spacing w:line="280" w:lineRule="exact"/>
              <w:jc w:val="center"/>
            </w:pPr>
            <w:r w:rsidRPr="000A3BAB">
              <w:rPr>
                <w:rFonts w:ascii="Calibri" w:hAnsi="Calibri" w:hint="eastAsia"/>
                <w:sz w:val="24"/>
              </w:rPr>
              <w:t>具有较高的马克思主义理论素养、扎实的基础理论、系统的思想政治教育专业知识和合理的知识结构；具备较高的人文情怀和传统文化素养。</w:t>
            </w:r>
          </w:p>
        </w:tc>
        <w:tc>
          <w:tcPr>
            <w:tcW w:w="4722" w:type="dxa"/>
            <w:tcMar>
              <w:top w:w="0" w:type="dxa"/>
              <w:left w:w="113" w:type="dxa"/>
              <w:bottom w:w="0" w:type="dxa"/>
              <w:right w:w="113" w:type="dxa"/>
            </w:tcMar>
            <w:vAlign w:val="center"/>
          </w:tcPr>
          <w:p w:rsidR="005F274A" w:rsidRDefault="005F274A" w:rsidP="005F274A">
            <w:pPr>
              <w:adjustRightInd w:val="0"/>
              <w:snapToGrid w:val="0"/>
              <w:spacing w:line="280" w:lineRule="exact"/>
              <w:ind w:leftChars="10" w:left="21"/>
              <w:jc w:val="left"/>
              <w:rPr>
                <w:rFonts w:ascii="宋体" w:hAnsi="宋体"/>
                <w:szCs w:val="21"/>
              </w:rPr>
            </w:pPr>
            <w:r>
              <w:rPr>
                <w:rFonts w:ascii="宋体" w:hAnsi="宋体" w:hint="eastAsia"/>
                <w:szCs w:val="21"/>
              </w:rPr>
              <w:t xml:space="preserve">      说课、试讲、教案编写、教学设计</w:t>
            </w:r>
          </w:p>
        </w:tc>
      </w:tr>
    </w:tbl>
    <w:p w:rsidR="005F274A" w:rsidRPr="00B118F1" w:rsidRDefault="005F274A"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579"/>
      </w:tblGrid>
      <w:tr w:rsidR="005F274A" w:rsidRPr="00B75A41" w:rsidTr="00D32827">
        <w:trPr>
          <w:trHeight w:val="728"/>
          <w:jc w:val="center"/>
        </w:trPr>
        <w:tc>
          <w:tcPr>
            <w:tcW w:w="1271"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比例</w:t>
            </w:r>
          </w:p>
        </w:tc>
        <w:tc>
          <w:tcPr>
            <w:tcW w:w="8579" w:type="dxa"/>
            <w:vAlign w:val="center"/>
          </w:tcPr>
          <w:p w:rsidR="005F274A" w:rsidRPr="00B75A41" w:rsidRDefault="005F274A" w:rsidP="005F274A">
            <w:pPr>
              <w:spacing w:line="280" w:lineRule="exact"/>
              <w:jc w:val="center"/>
              <w:rPr>
                <w:rFonts w:ascii="宋体" w:hAnsi="宋体"/>
                <w:b/>
                <w:szCs w:val="21"/>
              </w:rPr>
            </w:pPr>
            <w:r w:rsidRPr="00B75A41">
              <w:rPr>
                <w:rFonts w:ascii="宋体" w:hAnsi="宋体" w:hint="eastAsia"/>
                <w:b/>
                <w:szCs w:val="21"/>
              </w:rPr>
              <w:t>考核/评价细则</w:t>
            </w:r>
          </w:p>
        </w:tc>
      </w:tr>
      <w:tr w:rsidR="005F274A" w:rsidRPr="00B75A41" w:rsidTr="00D32827">
        <w:trPr>
          <w:trHeight w:val="1405"/>
          <w:jc w:val="center"/>
        </w:trPr>
        <w:tc>
          <w:tcPr>
            <w:tcW w:w="1271" w:type="dxa"/>
            <w:vAlign w:val="center"/>
          </w:tcPr>
          <w:p w:rsidR="005F274A" w:rsidRPr="00B75A41" w:rsidRDefault="005F274A" w:rsidP="005F274A">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5F274A" w:rsidRPr="00B75A41" w:rsidRDefault="005F274A" w:rsidP="005F274A">
            <w:pPr>
              <w:spacing w:line="280" w:lineRule="exact"/>
              <w:jc w:val="center"/>
              <w:rPr>
                <w:rFonts w:ascii="宋体" w:hAnsi="宋体"/>
                <w:szCs w:val="21"/>
              </w:rPr>
            </w:pPr>
            <w:r>
              <w:rPr>
                <w:rFonts w:ascii="宋体" w:hAnsi="宋体" w:hint="eastAsia"/>
                <w:szCs w:val="21"/>
              </w:rPr>
              <w:t>30%</w:t>
            </w:r>
          </w:p>
        </w:tc>
        <w:tc>
          <w:tcPr>
            <w:tcW w:w="8579" w:type="dxa"/>
            <w:vAlign w:val="center"/>
          </w:tcPr>
          <w:p w:rsidR="005F274A" w:rsidRPr="00B75A41" w:rsidRDefault="005F274A" w:rsidP="005F274A">
            <w:pPr>
              <w:spacing w:line="280" w:lineRule="exact"/>
              <w:jc w:val="left"/>
              <w:rPr>
                <w:rFonts w:ascii="宋体" w:hAnsi="宋体"/>
                <w:szCs w:val="21"/>
              </w:rPr>
            </w:pPr>
            <w:r>
              <w:rPr>
                <w:rFonts w:ascii="宋体" w:hAnsi="宋体" w:hint="eastAsia"/>
                <w:szCs w:val="21"/>
              </w:rPr>
              <w:t xml:space="preserve">  评价标准：提问、回答、考勤按五级制评定</w:t>
            </w:r>
          </w:p>
        </w:tc>
      </w:tr>
      <w:tr w:rsidR="005F274A" w:rsidRPr="00B75A41" w:rsidTr="00D32827">
        <w:trPr>
          <w:trHeight w:val="1551"/>
          <w:jc w:val="center"/>
        </w:trPr>
        <w:tc>
          <w:tcPr>
            <w:tcW w:w="1271" w:type="dxa"/>
            <w:vAlign w:val="center"/>
          </w:tcPr>
          <w:p w:rsidR="005F274A" w:rsidRPr="00B75A41" w:rsidRDefault="005F274A" w:rsidP="005F274A">
            <w:pPr>
              <w:spacing w:line="280" w:lineRule="exact"/>
              <w:jc w:val="center"/>
              <w:rPr>
                <w:rFonts w:ascii="宋体" w:hAnsi="宋体"/>
                <w:szCs w:val="21"/>
              </w:rPr>
            </w:pPr>
            <w:r>
              <w:rPr>
                <w:rFonts w:ascii="宋体" w:hAnsi="宋体" w:hint="eastAsia"/>
                <w:szCs w:val="21"/>
              </w:rPr>
              <w:t>期末作业</w:t>
            </w:r>
          </w:p>
        </w:tc>
        <w:tc>
          <w:tcPr>
            <w:tcW w:w="793" w:type="dxa"/>
            <w:vAlign w:val="center"/>
          </w:tcPr>
          <w:p w:rsidR="005F274A" w:rsidRPr="00B75A41" w:rsidRDefault="005F274A" w:rsidP="005F274A">
            <w:pPr>
              <w:spacing w:line="280" w:lineRule="exact"/>
              <w:jc w:val="center"/>
              <w:rPr>
                <w:rFonts w:ascii="宋体" w:hAnsi="宋体"/>
                <w:szCs w:val="21"/>
              </w:rPr>
            </w:pPr>
            <w:r>
              <w:rPr>
                <w:rFonts w:ascii="宋体" w:hAnsi="宋体" w:hint="eastAsia"/>
                <w:szCs w:val="21"/>
              </w:rPr>
              <w:t>70%</w:t>
            </w:r>
          </w:p>
        </w:tc>
        <w:tc>
          <w:tcPr>
            <w:tcW w:w="8579" w:type="dxa"/>
            <w:vAlign w:val="center"/>
          </w:tcPr>
          <w:p w:rsidR="005F274A" w:rsidRPr="00B75A41" w:rsidRDefault="005F274A" w:rsidP="005F274A">
            <w:pPr>
              <w:spacing w:line="280" w:lineRule="exact"/>
              <w:rPr>
                <w:rFonts w:ascii="宋体" w:hAnsi="宋体"/>
                <w:szCs w:val="21"/>
              </w:rPr>
            </w:pPr>
            <w:r>
              <w:rPr>
                <w:rFonts w:ascii="宋体" w:hAnsi="宋体" w:hint="eastAsia"/>
                <w:szCs w:val="21"/>
              </w:rPr>
              <w:t>评价标准： 选择提交教案编写、教学设计、面试设计等依据完成的情况按五级制评定</w:t>
            </w:r>
          </w:p>
        </w:tc>
      </w:tr>
    </w:tbl>
    <w:p w:rsidR="00D32827" w:rsidRDefault="00363993" w:rsidP="002B3E9D">
      <w:pPr>
        <w:spacing w:line="360" w:lineRule="auto"/>
        <w:jc w:val="left"/>
        <w:outlineLvl w:val="0"/>
        <w:rPr>
          <w:rFonts w:ascii="仿宋_GB2312" w:eastAsia="仿宋_GB2312" w:hAnsi="黑体"/>
          <w:sz w:val="30"/>
          <w:szCs w:val="30"/>
        </w:rPr>
      </w:pPr>
      <w:r w:rsidRPr="00363993">
        <w:rPr>
          <w:rFonts w:ascii="黑体" w:eastAsia="黑体" w:hAnsi="黑体"/>
          <w:noProof/>
          <w:sz w:val="30"/>
          <w:szCs w:val="30"/>
        </w:rPr>
        <w:lastRenderedPageBreak/>
        <w:pict>
          <v:rect id="_x0000_s2221" style="position:absolute;margin-left:-42.2pt;margin-top:-17.45pt;width:515.4pt;height:1in;z-index:251693568;mso-position-horizontal-relative:text;mso-position-vertical-relative:text;v-text-anchor:middle" filled="f" stroked="f">
            <v:textbox style="mso-next-textbox:#_x0000_s2221">
              <w:txbxContent>
                <w:p w:rsidR="00C509C0" w:rsidRDefault="00C509C0" w:rsidP="002B3E9D">
                  <w:pPr>
                    <w:jc w:val="center"/>
                  </w:pPr>
                  <w:r>
                    <w:rPr>
                      <w:rFonts w:ascii="方正小标宋简体" w:eastAsia="方正小标宋简体" w:hint="eastAsia"/>
                      <w:sz w:val="44"/>
                      <w:szCs w:val="44"/>
                    </w:rPr>
                    <w:t>43.中学政治课教材分析</w:t>
                  </w:r>
                  <w:r w:rsidRPr="00323D55">
                    <w:rPr>
                      <w:rFonts w:ascii="方正小标宋简体" w:eastAsia="方正小标宋简体" w:hint="eastAsia"/>
                      <w:sz w:val="44"/>
                      <w:szCs w:val="44"/>
                    </w:rPr>
                    <w:t>本科课程教学大纲</w:t>
                  </w:r>
                </w:p>
              </w:txbxContent>
            </v:textbox>
          </v:rect>
        </w:pict>
      </w:r>
    </w:p>
    <w:p w:rsidR="002B3E9D" w:rsidRDefault="00363993" w:rsidP="002B3E9D">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22" style="position:absolute;margin-left:18.2pt;margin-top:3.2pt;width:229.8pt;height:66.6pt;z-index:251694592;v-text-anchor:middle" filled="f" stroked="f">
            <v:textbox style="mso-next-textbox:#_x0000_s2222">
              <w:txbxContent>
                <w:p w:rsidR="00C509C0" w:rsidRPr="00323D55" w:rsidRDefault="00C509C0" w:rsidP="002B3E9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2B3E9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Pr="00C4638F" w:rsidRDefault="00C509C0" w:rsidP="002B3E9D"/>
              </w:txbxContent>
            </v:textbox>
          </v:rect>
        </w:pict>
      </w:r>
      <w:r>
        <w:rPr>
          <w:rFonts w:ascii="仿宋_GB2312" w:eastAsia="仿宋_GB2312" w:hAnsi="黑体"/>
          <w:noProof/>
          <w:sz w:val="30"/>
          <w:szCs w:val="30"/>
        </w:rPr>
        <w:pict>
          <v:rect id="_x0000_s2223" style="position:absolute;margin-left:286.2pt;margin-top:3.2pt;width:136.95pt;height:66.6pt;z-index:251695616;v-text-anchor:middle" filled="f" stroked="f">
            <v:textbox style="mso-next-textbox:#_x0000_s2223">
              <w:txbxContent>
                <w:p w:rsidR="00C509C0" w:rsidRPr="00323D55" w:rsidRDefault="00C509C0" w:rsidP="002B3E9D">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滕松艳</w:t>
                  </w:r>
                </w:p>
                <w:p w:rsidR="00C509C0" w:rsidRDefault="00C509C0" w:rsidP="002B3E9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886D6B">
                    <w:rPr>
                      <w:rFonts w:ascii="仿宋_GB2312" w:eastAsia="仿宋_GB2312" w:hAnsi="黑体" w:hint="eastAsia"/>
                      <w:sz w:val="30"/>
                      <w:szCs w:val="30"/>
                    </w:rPr>
                    <w:t>郑育琛</w:t>
                  </w:r>
                </w:p>
                <w:p w:rsidR="00C509C0" w:rsidRPr="00C4638F" w:rsidRDefault="00C509C0" w:rsidP="002B3E9D"/>
              </w:txbxContent>
            </v:textbox>
          </v:rect>
        </w:pict>
      </w:r>
    </w:p>
    <w:p w:rsidR="002B3E9D" w:rsidRDefault="002B3E9D" w:rsidP="002B3E9D">
      <w:pPr>
        <w:spacing w:line="360" w:lineRule="auto"/>
        <w:jc w:val="left"/>
        <w:outlineLvl w:val="0"/>
        <w:rPr>
          <w:rFonts w:ascii="仿宋_GB2312" w:eastAsia="仿宋_GB2312" w:hAnsi="黑体"/>
          <w:sz w:val="30"/>
          <w:szCs w:val="30"/>
        </w:rPr>
      </w:pPr>
    </w:p>
    <w:p w:rsidR="002B3E9D" w:rsidRDefault="002B3E9D" w:rsidP="002B3E9D">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F07B24" w:rsidRPr="00B118F1" w:rsidRDefault="00F07B24" w:rsidP="00F07B24">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510" w:type="dxa"/>
        <w:jc w:val="center"/>
        <w:tblLook w:val="04A0"/>
      </w:tblPr>
      <w:tblGrid>
        <w:gridCol w:w="1577"/>
        <w:gridCol w:w="935"/>
        <w:gridCol w:w="2148"/>
        <w:gridCol w:w="1734"/>
        <w:gridCol w:w="4116"/>
      </w:tblGrid>
      <w:tr w:rsidR="00F07B24" w:rsidRPr="007E1E48" w:rsidTr="00F07B24">
        <w:trPr>
          <w:trHeight w:val="454"/>
          <w:jc w:val="center"/>
        </w:trPr>
        <w:tc>
          <w:tcPr>
            <w:tcW w:w="1577" w:type="dxa"/>
            <w:vMerge w:val="restart"/>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中文</w:t>
            </w:r>
          </w:p>
        </w:tc>
        <w:tc>
          <w:tcPr>
            <w:tcW w:w="7998" w:type="dxa"/>
            <w:gridSpan w:val="3"/>
            <w:tcBorders>
              <w:lef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hAnsi="宋体" w:hint="eastAsia"/>
                <w:szCs w:val="21"/>
              </w:rPr>
              <w:t>中学政治课教材分析</w:t>
            </w:r>
          </w:p>
        </w:tc>
      </w:tr>
      <w:tr w:rsidR="00F07B24" w:rsidRPr="007E1E48" w:rsidTr="00F07B24">
        <w:trPr>
          <w:trHeight w:val="454"/>
          <w:jc w:val="center"/>
        </w:trPr>
        <w:tc>
          <w:tcPr>
            <w:tcW w:w="1577" w:type="dxa"/>
            <w:vMerge/>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p>
        </w:tc>
        <w:tc>
          <w:tcPr>
            <w:tcW w:w="935"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英文</w:t>
            </w:r>
          </w:p>
        </w:tc>
        <w:tc>
          <w:tcPr>
            <w:tcW w:w="7998" w:type="dxa"/>
            <w:gridSpan w:val="3"/>
            <w:tcBorders>
              <w:lef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a</w:t>
            </w:r>
            <w:r w:rsidRPr="00F07B24">
              <w:rPr>
                <w:rFonts w:ascii="宋体" w:eastAsia="宋体" w:hAnsi="宋体"/>
                <w:szCs w:val="21"/>
              </w:rPr>
              <w:t xml:space="preserve">nalysis of political teaching materials </w:t>
            </w:r>
          </w:p>
        </w:tc>
      </w:tr>
      <w:tr w:rsidR="00F07B24" w:rsidRPr="007E1E48" w:rsidTr="00F07B24">
        <w:trPr>
          <w:trHeight w:val="454"/>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hAnsi="宋体" w:cs="宋体" w:hint="eastAsia"/>
                <w:kern w:val="0"/>
                <w:szCs w:val="21"/>
              </w:rPr>
              <w:t>17103050200</w:t>
            </w:r>
          </w:p>
        </w:tc>
        <w:tc>
          <w:tcPr>
            <w:tcW w:w="1734"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课程性质</w:t>
            </w:r>
          </w:p>
        </w:tc>
        <w:tc>
          <w:tcPr>
            <w:tcW w:w="4116" w:type="dxa"/>
            <w:tcBorders>
              <w:lef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专业选修课程</w:t>
            </w:r>
          </w:p>
        </w:tc>
      </w:tr>
      <w:tr w:rsidR="00F07B24" w:rsidRPr="007E1E48" w:rsidTr="00F07B24">
        <w:trPr>
          <w:trHeight w:val="454"/>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2</w:t>
            </w:r>
          </w:p>
        </w:tc>
        <w:tc>
          <w:tcPr>
            <w:tcW w:w="1734"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课程学时</w:t>
            </w:r>
          </w:p>
        </w:tc>
        <w:tc>
          <w:tcPr>
            <w:tcW w:w="4116" w:type="dxa"/>
            <w:tcBorders>
              <w:lef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32</w:t>
            </w:r>
          </w:p>
        </w:tc>
      </w:tr>
      <w:tr w:rsidR="00F07B24" w:rsidRPr="007E1E48" w:rsidTr="00F07B24">
        <w:trPr>
          <w:trHeight w:val="454"/>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思想政治教育专业</w:t>
            </w:r>
          </w:p>
        </w:tc>
        <w:tc>
          <w:tcPr>
            <w:tcW w:w="1734"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课程组负责人</w:t>
            </w:r>
          </w:p>
        </w:tc>
        <w:tc>
          <w:tcPr>
            <w:tcW w:w="4116" w:type="dxa"/>
            <w:tcBorders>
              <w:lef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滕松艳</w:t>
            </w:r>
          </w:p>
        </w:tc>
      </w:tr>
      <w:tr w:rsidR="00F07B24" w:rsidRPr="007E1E48" w:rsidTr="00F07B24">
        <w:trPr>
          <w:trHeight w:val="736"/>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课程组成员</w:t>
            </w:r>
          </w:p>
        </w:tc>
        <w:tc>
          <w:tcPr>
            <w:tcW w:w="8933" w:type="dxa"/>
            <w:gridSpan w:val="4"/>
            <w:tcBorders>
              <w:left w:val="single" w:sz="4" w:space="0" w:color="auto"/>
            </w:tcBorders>
            <w:vAlign w:val="center"/>
          </w:tcPr>
          <w:p w:rsidR="00F07B24" w:rsidRPr="00F07B24" w:rsidRDefault="00F07B24" w:rsidP="00F07B24">
            <w:pPr>
              <w:jc w:val="left"/>
              <w:rPr>
                <w:rFonts w:ascii="宋体" w:eastAsia="宋体" w:hAnsi="宋体"/>
                <w:szCs w:val="21"/>
              </w:rPr>
            </w:pPr>
            <w:r w:rsidRPr="00F07B24">
              <w:rPr>
                <w:rFonts w:ascii="宋体" w:eastAsia="宋体" w:hAnsi="宋体" w:hint="eastAsia"/>
                <w:szCs w:val="21"/>
              </w:rPr>
              <w:t>滕松艳  吴学兵   李重名</w:t>
            </w:r>
          </w:p>
        </w:tc>
      </w:tr>
      <w:tr w:rsidR="00F07B24" w:rsidRPr="007E1E48" w:rsidTr="00F07B24">
        <w:trPr>
          <w:trHeight w:val="851"/>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先修课程</w:t>
            </w:r>
          </w:p>
        </w:tc>
        <w:tc>
          <w:tcPr>
            <w:tcW w:w="8933" w:type="dxa"/>
            <w:gridSpan w:val="4"/>
            <w:tcBorders>
              <w:left w:val="single" w:sz="4" w:space="0" w:color="auto"/>
            </w:tcBorders>
            <w:vAlign w:val="center"/>
          </w:tcPr>
          <w:p w:rsidR="00F07B24" w:rsidRPr="00F07B24" w:rsidRDefault="00F07B24" w:rsidP="00F07B24">
            <w:pPr>
              <w:jc w:val="left"/>
              <w:rPr>
                <w:rFonts w:ascii="宋体" w:eastAsia="宋体" w:hAnsi="宋体"/>
                <w:szCs w:val="21"/>
              </w:rPr>
            </w:pPr>
            <w:r w:rsidRPr="00F07B24">
              <w:rPr>
                <w:rFonts w:ascii="宋体" w:eastAsia="宋体" w:hAnsi="宋体" w:hint="eastAsia"/>
                <w:szCs w:val="21"/>
              </w:rPr>
              <w:t>思想政治学科教学论</w:t>
            </w:r>
          </w:p>
        </w:tc>
      </w:tr>
      <w:tr w:rsidR="00F07B24" w:rsidRPr="007E1E48" w:rsidTr="00F07B24">
        <w:trPr>
          <w:trHeight w:val="851"/>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选用教材</w:t>
            </w:r>
          </w:p>
        </w:tc>
        <w:tc>
          <w:tcPr>
            <w:tcW w:w="8933" w:type="dxa"/>
            <w:gridSpan w:val="4"/>
            <w:tcBorders>
              <w:left w:val="single" w:sz="4" w:space="0" w:color="auto"/>
            </w:tcBorders>
            <w:vAlign w:val="center"/>
          </w:tcPr>
          <w:p w:rsidR="00F07B24" w:rsidRPr="00F07B24" w:rsidRDefault="00F07B24" w:rsidP="00F07B24">
            <w:pPr>
              <w:jc w:val="left"/>
              <w:rPr>
                <w:rFonts w:ascii="宋体" w:eastAsia="宋体" w:hAnsi="宋体"/>
                <w:szCs w:val="21"/>
              </w:rPr>
            </w:pPr>
            <w:r w:rsidRPr="00F07B24">
              <w:rPr>
                <w:rFonts w:ascii="宋体" w:eastAsia="宋体" w:hAnsi="宋体" w:hint="eastAsia"/>
                <w:szCs w:val="21"/>
              </w:rPr>
              <w:t>胡田庚.中学思想政治课程标准与教材分析.北京：科学出版社，2012</w:t>
            </w:r>
            <w:r w:rsidRPr="00F07B24">
              <w:rPr>
                <w:rFonts w:ascii="宋体" w:eastAsia="宋体" w:hAnsi="宋体" w:hint="eastAsia"/>
                <w:kern w:val="0"/>
                <w:szCs w:val="21"/>
              </w:rPr>
              <w:t>.</w:t>
            </w:r>
          </w:p>
        </w:tc>
      </w:tr>
      <w:tr w:rsidR="00F07B24" w:rsidRPr="007E1E48" w:rsidTr="00F07B24">
        <w:trPr>
          <w:trHeight w:val="851"/>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参考书目</w:t>
            </w:r>
          </w:p>
        </w:tc>
        <w:tc>
          <w:tcPr>
            <w:tcW w:w="8933" w:type="dxa"/>
            <w:gridSpan w:val="4"/>
            <w:tcBorders>
              <w:left w:val="single" w:sz="4" w:space="0" w:color="auto"/>
            </w:tcBorders>
            <w:vAlign w:val="center"/>
          </w:tcPr>
          <w:p w:rsidR="00F07B24" w:rsidRPr="00F07B24" w:rsidRDefault="00F07B24" w:rsidP="00F07B24">
            <w:pPr>
              <w:jc w:val="left"/>
              <w:rPr>
                <w:rFonts w:ascii="宋体" w:eastAsia="宋体" w:hAnsi="宋体"/>
                <w:szCs w:val="21"/>
              </w:rPr>
            </w:pPr>
            <w:r w:rsidRPr="00F07B24">
              <w:rPr>
                <w:rFonts w:ascii="宋体" w:eastAsia="宋体" w:hAnsi="宋体" w:hint="eastAsia"/>
                <w:szCs w:val="21"/>
              </w:rPr>
              <w:t>刘增利</w:t>
            </w:r>
            <w:r w:rsidRPr="00F07B24">
              <w:rPr>
                <w:rFonts w:ascii="宋体" w:eastAsia="宋体" w:hAnsi="宋体" w:hint="eastAsia"/>
                <w:kern w:val="0"/>
                <w:szCs w:val="21"/>
              </w:rPr>
              <w:t>.</w:t>
            </w:r>
            <w:r w:rsidRPr="00F07B24">
              <w:rPr>
                <w:rFonts w:ascii="宋体" w:eastAsia="宋体" w:hAnsi="宋体" w:hint="eastAsia"/>
                <w:szCs w:val="21"/>
              </w:rPr>
              <w:t>教材解读与拓展高中思想政治必修2</w:t>
            </w:r>
            <w:r w:rsidRPr="00F07B24">
              <w:rPr>
                <w:rFonts w:ascii="宋体" w:eastAsia="宋体" w:hAnsi="宋体" w:hint="eastAsia"/>
                <w:kern w:val="0"/>
                <w:szCs w:val="21"/>
              </w:rPr>
              <w:t>.石家庄：开明出版社，2013.</w:t>
            </w:r>
          </w:p>
        </w:tc>
      </w:tr>
      <w:tr w:rsidR="00F07B24" w:rsidRPr="007E1E48" w:rsidTr="00F07B24">
        <w:trPr>
          <w:trHeight w:val="851"/>
          <w:jc w:val="center"/>
        </w:trPr>
        <w:tc>
          <w:tcPr>
            <w:tcW w:w="1577"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推荐教材</w:t>
            </w:r>
          </w:p>
        </w:tc>
        <w:tc>
          <w:tcPr>
            <w:tcW w:w="8933" w:type="dxa"/>
            <w:gridSpan w:val="4"/>
            <w:tcBorders>
              <w:left w:val="single" w:sz="4" w:space="0" w:color="auto"/>
            </w:tcBorders>
            <w:vAlign w:val="center"/>
          </w:tcPr>
          <w:p w:rsidR="00F07B24" w:rsidRPr="00F07B24" w:rsidRDefault="00F07B24" w:rsidP="00F07B24">
            <w:pPr>
              <w:jc w:val="left"/>
              <w:rPr>
                <w:rFonts w:ascii="宋体" w:eastAsia="宋体" w:hAnsi="宋体"/>
                <w:szCs w:val="21"/>
              </w:rPr>
            </w:pPr>
            <w:r w:rsidRPr="00F07B24">
              <w:rPr>
                <w:rFonts w:ascii="宋体" w:eastAsia="宋体" w:hAnsi="宋体" w:hint="eastAsia"/>
                <w:szCs w:val="21"/>
              </w:rPr>
              <w:t>杨启南</w:t>
            </w:r>
            <w:r w:rsidRPr="00F07B24">
              <w:rPr>
                <w:rFonts w:ascii="宋体" w:eastAsia="宋体" w:hAnsi="宋体" w:hint="eastAsia"/>
                <w:kern w:val="0"/>
                <w:szCs w:val="21"/>
              </w:rPr>
              <w:t>.</w:t>
            </w:r>
            <w:r w:rsidRPr="00F07B24">
              <w:rPr>
                <w:rFonts w:ascii="宋体" w:eastAsia="宋体" w:hAnsi="宋体" w:hint="eastAsia"/>
                <w:szCs w:val="21"/>
              </w:rPr>
              <w:t>高中思想政治课程标准与教材分析</w:t>
            </w:r>
            <w:r w:rsidRPr="00F07B24">
              <w:rPr>
                <w:rFonts w:ascii="宋体" w:eastAsia="宋体" w:hAnsi="宋体" w:hint="eastAsia"/>
                <w:kern w:val="0"/>
                <w:szCs w:val="21"/>
              </w:rPr>
              <w:t>.长春；东北师范大学出版社，2010.</w:t>
            </w:r>
          </w:p>
        </w:tc>
      </w:tr>
    </w:tbl>
    <w:p w:rsidR="00F07B24" w:rsidRDefault="00F07B24" w:rsidP="00F07B24">
      <w:pPr>
        <w:spacing w:line="480" w:lineRule="exact"/>
        <w:jc w:val="left"/>
        <w:rPr>
          <w:rFonts w:ascii="仿宋_GB2312" w:eastAsia="仿宋_GB2312" w:hAnsi="宋体"/>
          <w:b/>
          <w:sz w:val="28"/>
          <w:szCs w:val="28"/>
        </w:rPr>
      </w:pPr>
    </w:p>
    <w:p w:rsidR="00F07B24" w:rsidRPr="00B118F1" w:rsidRDefault="00F07B24" w:rsidP="00F07B24">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F07B24" w:rsidRPr="00D71417" w:rsidRDefault="00F07B24" w:rsidP="00F07B24">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511" w:type="dxa"/>
        <w:jc w:val="center"/>
        <w:tblLook w:val="04A0"/>
      </w:tblPr>
      <w:tblGrid>
        <w:gridCol w:w="1565"/>
        <w:gridCol w:w="8946"/>
      </w:tblGrid>
      <w:tr w:rsidR="00F07B24" w:rsidRPr="007E1E48" w:rsidTr="00152F27">
        <w:trPr>
          <w:trHeight w:val="585"/>
          <w:jc w:val="center"/>
        </w:trPr>
        <w:tc>
          <w:tcPr>
            <w:tcW w:w="1565" w:type="dxa"/>
            <w:tcBorders>
              <w:left w:val="single" w:sz="4" w:space="0" w:color="auto"/>
              <w:right w:val="single" w:sz="4" w:space="0" w:color="auto"/>
            </w:tcBorders>
            <w:vAlign w:val="center"/>
          </w:tcPr>
          <w:p w:rsidR="00F07B24" w:rsidRPr="00F07B24" w:rsidRDefault="00F07B24" w:rsidP="00F07B24">
            <w:pPr>
              <w:rPr>
                <w:rFonts w:ascii="宋体" w:eastAsia="宋体" w:hAnsi="宋体"/>
                <w:b/>
                <w:szCs w:val="21"/>
              </w:rPr>
            </w:pPr>
            <w:r w:rsidRPr="00F07B24">
              <w:rPr>
                <w:rFonts w:ascii="仿宋_GB2312" w:eastAsia="仿宋_GB2312" w:hAnsi="宋体" w:hint="eastAsia"/>
                <w:szCs w:val="21"/>
              </w:rPr>
              <w:t xml:space="preserve">   </w:t>
            </w:r>
            <w:r w:rsidRPr="00F07B24">
              <w:rPr>
                <w:rFonts w:ascii="宋体" w:eastAsia="宋体" w:hAnsi="宋体" w:hint="eastAsia"/>
                <w:b/>
                <w:szCs w:val="21"/>
              </w:rPr>
              <w:t>序  号</w:t>
            </w:r>
          </w:p>
        </w:tc>
        <w:tc>
          <w:tcPr>
            <w:tcW w:w="8946" w:type="dxa"/>
            <w:tcBorders>
              <w:left w:val="single" w:sz="4" w:space="0" w:color="auto"/>
            </w:tcBorders>
            <w:vAlign w:val="center"/>
          </w:tcPr>
          <w:p w:rsidR="00F07B24" w:rsidRPr="00F07B24" w:rsidRDefault="00F07B24" w:rsidP="00F07B24">
            <w:pPr>
              <w:jc w:val="center"/>
              <w:rPr>
                <w:rFonts w:ascii="宋体" w:eastAsia="宋体" w:hAnsi="宋体"/>
                <w:b/>
                <w:szCs w:val="21"/>
              </w:rPr>
            </w:pPr>
            <w:r w:rsidRPr="00F07B24">
              <w:rPr>
                <w:rFonts w:ascii="宋体" w:eastAsia="宋体" w:hAnsi="宋体" w:hint="eastAsia"/>
                <w:b/>
                <w:szCs w:val="21"/>
              </w:rPr>
              <w:t>课程具体目标</w:t>
            </w:r>
          </w:p>
        </w:tc>
      </w:tr>
      <w:tr w:rsidR="00F07B24" w:rsidRPr="007E1E48" w:rsidTr="00152F27">
        <w:trPr>
          <w:trHeight w:val="585"/>
          <w:jc w:val="center"/>
        </w:trPr>
        <w:tc>
          <w:tcPr>
            <w:tcW w:w="1565"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课程目标1</w:t>
            </w:r>
          </w:p>
        </w:tc>
        <w:tc>
          <w:tcPr>
            <w:tcW w:w="8946" w:type="dxa"/>
            <w:tcBorders>
              <w:left w:val="single" w:sz="4" w:space="0" w:color="auto"/>
            </w:tcBorders>
            <w:vAlign w:val="center"/>
          </w:tcPr>
          <w:p w:rsidR="00F07B24" w:rsidRPr="00F07B24" w:rsidRDefault="00F07B24" w:rsidP="00F07B24">
            <w:pPr>
              <w:pStyle w:val="11"/>
              <w:spacing w:line="276" w:lineRule="auto"/>
              <w:ind w:firstLineChars="0" w:firstLine="0"/>
              <w:rPr>
                <w:rFonts w:ascii="宋体" w:eastAsia="宋体" w:hAnsi="宋体"/>
                <w:color w:val="auto"/>
                <w:sz w:val="21"/>
                <w:szCs w:val="21"/>
              </w:rPr>
            </w:pPr>
            <w:r w:rsidRPr="00F07B24">
              <w:rPr>
                <w:rFonts w:hint="eastAsia"/>
                <w:b/>
                <w:sz w:val="21"/>
                <w:szCs w:val="21"/>
              </w:rPr>
              <w:t xml:space="preserve"> </w:t>
            </w:r>
            <w:r w:rsidRPr="00F07B24">
              <w:rPr>
                <w:rFonts w:ascii="宋体" w:eastAsia="宋体" w:hAnsi="宋体" w:hint="eastAsia"/>
                <w:color w:val="auto"/>
                <w:sz w:val="21"/>
                <w:szCs w:val="21"/>
              </w:rPr>
              <w:t>具有坚定的马克思主义信仰、中国特色社会主义信念和强烈的家国情怀，自觉践行社会主义核心价值观；筑牢“德育为先”理念，具备高尚师德，热爱教育职业，具有依法执教意识和良好的从教意愿。</w:t>
            </w:r>
          </w:p>
        </w:tc>
      </w:tr>
      <w:tr w:rsidR="00F07B24" w:rsidRPr="007E1E48" w:rsidTr="00152F27">
        <w:trPr>
          <w:trHeight w:val="585"/>
          <w:jc w:val="center"/>
        </w:trPr>
        <w:tc>
          <w:tcPr>
            <w:tcW w:w="1565"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课程目标2</w:t>
            </w:r>
          </w:p>
        </w:tc>
        <w:tc>
          <w:tcPr>
            <w:tcW w:w="8946" w:type="dxa"/>
            <w:tcBorders>
              <w:left w:val="single" w:sz="4" w:space="0" w:color="auto"/>
            </w:tcBorders>
            <w:vAlign w:val="center"/>
          </w:tcPr>
          <w:p w:rsidR="00F07B24" w:rsidRPr="00F07B24" w:rsidRDefault="00F07B24" w:rsidP="00F07B24">
            <w:pPr>
              <w:jc w:val="left"/>
              <w:rPr>
                <w:rFonts w:ascii="宋体" w:eastAsia="宋体" w:hAnsi="宋体"/>
                <w:szCs w:val="21"/>
              </w:rPr>
            </w:pPr>
            <w:r w:rsidRPr="00F07B24">
              <w:rPr>
                <w:rFonts w:ascii="宋体" w:eastAsia="宋体" w:hAnsi="宋体" w:hint="eastAsia"/>
                <w:szCs w:val="21"/>
              </w:rPr>
              <w:t>具有较高的马克思主义理论素养、扎实的基础理论、系统的思想政治教育专业知识和合理的知识结构；具备较高的人文情怀和传统文化素养。</w:t>
            </w:r>
          </w:p>
        </w:tc>
      </w:tr>
      <w:tr w:rsidR="00F07B24" w:rsidRPr="007E1E48" w:rsidTr="00152F27">
        <w:trPr>
          <w:trHeight w:val="585"/>
          <w:jc w:val="center"/>
        </w:trPr>
        <w:tc>
          <w:tcPr>
            <w:tcW w:w="1565" w:type="dxa"/>
            <w:tcBorders>
              <w:left w:val="single" w:sz="4" w:space="0" w:color="auto"/>
              <w:right w:val="single" w:sz="4" w:space="0" w:color="auto"/>
            </w:tcBorders>
            <w:vAlign w:val="center"/>
          </w:tcPr>
          <w:p w:rsidR="00F07B24" w:rsidRPr="00F07B24" w:rsidRDefault="00F07B24" w:rsidP="00F07B24">
            <w:pPr>
              <w:jc w:val="center"/>
              <w:rPr>
                <w:rFonts w:ascii="宋体" w:eastAsia="宋体" w:hAnsi="宋体"/>
                <w:szCs w:val="21"/>
              </w:rPr>
            </w:pPr>
            <w:r w:rsidRPr="00F07B24">
              <w:rPr>
                <w:rFonts w:ascii="宋体" w:eastAsia="宋体" w:hAnsi="宋体" w:hint="eastAsia"/>
                <w:szCs w:val="21"/>
              </w:rPr>
              <w:t>课程目标3</w:t>
            </w:r>
          </w:p>
        </w:tc>
        <w:tc>
          <w:tcPr>
            <w:tcW w:w="8946" w:type="dxa"/>
            <w:tcBorders>
              <w:left w:val="single" w:sz="4" w:space="0" w:color="auto"/>
            </w:tcBorders>
            <w:vAlign w:val="center"/>
          </w:tcPr>
          <w:p w:rsidR="00F07B24" w:rsidRPr="00F07B24" w:rsidRDefault="00F07B24" w:rsidP="00F07B24">
            <w:pPr>
              <w:pStyle w:val="11"/>
              <w:spacing w:line="276" w:lineRule="auto"/>
              <w:ind w:firstLineChars="0" w:firstLine="0"/>
              <w:rPr>
                <w:sz w:val="21"/>
                <w:szCs w:val="21"/>
              </w:rPr>
            </w:pPr>
            <w:r w:rsidRPr="00F07B24">
              <w:rPr>
                <w:rFonts w:ascii="宋体" w:eastAsia="宋体" w:hAnsi="宋体" w:hint="eastAsia"/>
                <w:color w:val="auto"/>
                <w:sz w:val="21"/>
                <w:szCs w:val="21"/>
              </w:rPr>
              <w:t>具有终身学习能力和专业发展意识，掌握国内外基本教育改革发展动态，具有一定的开展思想政治学科教学研究能力，能胜任教育教学工作、教育管理和其他工作。</w:t>
            </w:r>
          </w:p>
        </w:tc>
      </w:tr>
    </w:tbl>
    <w:p w:rsidR="00F07B24" w:rsidRPr="00D71417" w:rsidRDefault="00F07B24" w:rsidP="00F07B24">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552" w:type="dxa"/>
        <w:jc w:val="center"/>
        <w:tblLayout w:type="fixed"/>
        <w:tblLook w:val="04A0"/>
      </w:tblPr>
      <w:tblGrid>
        <w:gridCol w:w="1509"/>
        <w:gridCol w:w="2808"/>
        <w:gridCol w:w="6235"/>
      </w:tblGrid>
      <w:tr w:rsidR="00F07B24" w:rsidRPr="00B75A41" w:rsidTr="00152F27">
        <w:trPr>
          <w:trHeight w:val="454"/>
          <w:jc w:val="center"/>
        </w:trPr>
        <w:tc>
          <w:tcPr>
            <w:tcW w:w="1509" w:type="dxa"/>
            <w:vAlign w:val="center"/>
          </w:tcPr>
          <w:p w:rsidR="00F07B24" w:rsidRPr="00152F27" w:rsidRDefault="00F07B24" w:rsidP="00152F27">
            <w:pPr>
              <w:jc w:val="center"/>
              <w:rPr>
                <w:rFonts w:asciiTheme="minorEastAsia" w:hAnsiTheme="minorEastAsia"/>
                <w:b/>
                <w:szCs w:val="21"/>
              </w:rPr>
            </w:pPr>
            <w:r w:rsidRPr="00152F27">
              <w:rPr>
                <w:rFonts w:asciiTheme="minorEastAsia" w:hAnsiTheme="minorEastAsia"/>
                <w:b/>
                <w:szCs w:val="21"/>
              </w:rPr>
              <w:t>课程目标</w:t>
            </w:r>
          </w:p>
        </w:tc>
        <w:tc>
          <w:tcPr>
            <w:tcW w:w="2808" w:type="dxa"/>
            <w:tcBorders>
              <w:right w:val="single" w:sz="4" w:space="0" w:color="auto"/>
            </w:tcBorders>
            <w:vAlign w:val="center"/>
          </w:tcPr>
          <w:p w:rsidR="00F07B24" w:rsidRPr="00152F27" w:rsidRDefault="00F07B24" w:rsidP="00152F27">
            <w:pPr>
              <w:jc w:val="center"/>
              <w:rPr>
                <w:rFonts w:asciiTheme="minorEastAsia" w:hAnsiTheme="minorEastAsia"/>
                <w:b/>
                <w:szCs w:val="21"/>
              </w:rPr>
            </w:pPr>
            <w:r w:rsidRPr="00152F27">
              <w:rPr>
                <w:rFonts w:asciiTheme="minorEastAsia" w:hAnsiTheme="minorEastAsia"/>
                <w:b/>
                <w:szCs w:val="21"/>
              </w:rPr>
              <w:t>支撑的毕业要求</w:t>
            </w:r>
          </w:p>
        </w:tc>
        <w:tc>
          <w:tcPr>
            <w:tcW w:w="6235" w:type="dxa"/>
            <w:tcBorders>
              <w:left w:val="single" w:sz="4" w:space="0" w:color="auto"/>
            </w:tcBorders>
            <w:vAlign w:val="center"/>
          </w:tcPr>
          <w:p w:rsidR="00F07B24" w:rsidRPr="00152F27" w:rsidRDefault="00F07B24" w:rsidP="00152F27">
            <w:pPr>
              <w:jc w:val="center"/>
              <w:rPr>
                <w:rFonts w:asciiTheme="minorEastAsia" w:hAnsiTheme="minorEastAsia"/>
                <w:b/>
                <w:szCs w:val="21"/>
              </w:rPr>
            </w:pPr>
            <w:r w:rsidRPr="00152F27">
              <w:rPr>
                <w:rFonts w:asciiTheme="minorEastAsia" w:hAnsiTheme="minorEastAsia"/>
                <w:b/>
                <w:szCs w:val="21"/>
              </w:rPr>
              <w:t>支撑的毕业要求指标点</w:t>
            </w:r>
          </w:p>
        </w:tc>
      </w:tr>
      <w:tr w:rsidR="00F07B24" w:rsidRPr="00B75A41" w:rsidTr="00152F27">
        <w:trPr>
          <w:trHeight w:val="2452"/>
          <w:jc w:val="center"/>
        </w:trPr>
        <w:tc>
          <w:tcPr>
            <w:tcW w:w="1509" w:type="dxa"/>
            <w:vMerge w:val="restart"/>
            <w:vAlign w:val="center"/>
          </w:tcPr>
          <w:p w:rsidR="00F07B24" w:rsidRPr="00152F27" w:rsidRDefault="00F07B24" w:rsidP="00152F27">
            <w:pPr>
              <w:jc w:val="center"/>
              <w:rPr>
                <w:rFonts w:asciiTheme="minorEastAsia" w:hAnsiTheme="minorEastAsia"/>
                <w:szCs w:val="21"/>
              </w:rPr>
            </w:pPr>
            <w:r w:rsidRPr="00152F27">
              <w:rPr>
                <w:rFonts w:asciiTheme="minorEastAsia" w:hAnsiTheme="minorEastAsia"/>
                <w:szCs w:val="21"/>
              </w:rPr>
              <w:t>课程目标1</w:t>
            </w:r>
          </w:p>
        </w:tc>
        <w:tc>
          <w:tcPr>
            <w:tcW w:w="2808" w:type="dxa"/>
            <w:tcBorders>
              <w:bottom w:val="single" w:sz="4" w:space="0" w:color="auto"/>
              <w:right w:val="single" w:sz="4" w:space="0" w:color="auto"/>
            </w:tcBorders>
            <w:vAlign w:val="center"/>
          </w:tcPr>
          <w:p w:rsidR="00F07B24" w:rsidRPr="00152F27" w:rsidRDefault="00F07B24" w:rsidP="00152F27">
            <w:pPr>
              <w:jc w:val="left"/>
              <w:rPr>
                <w:rFonts w:asciiTheme="minorEastAsia" w:hAnsiTheme="minorEastAsia"/>
                <w:szCs w:val="21"/>
              </w:rPr>
            </w:pPr>
            <w:r w:rsidRPr="00152F27">
              <w:rPr>
                <w:rFonts w:asciiTheme="minorEastAsia" w:hAnsiTheme="minorEastAsia" w:hint="eastAsia"/>
                <w:b/>
                <w:szCs w:val="21"/>
              </w:rPr>
              <w:t>毕业要求1：</w:t>
            </w:r>
            <w:r w:rsidRPr="00152F27">
              <w:rPr>
                <w:rFonts w:asciiTheme="minorEastAsia" w:hAnsiTheme="minorEastAsia" w:hint="eastAsia"/>
                <w:szCs w:val="21"/>
              </w:rPr>
              <w:t>爱党爱国，在思想、政治、理论和情感上认同中国特色社会主义，践行社会主义核心价值观，贯彻党的教育方针，贯彻和落实立德树人根本任务，具有依法执教的意识，立志成为“四有”好老师。</w:t>
            </w:r>
          </w:p>
        </w:tc>
        <w:tc>
          <w:tcPr>
            <w:tcW w:w="6235" w:type="dxa"/>
            <w:tcBorders>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1.2贯彻党的教育方针，贯彻和落实立德树人根本任务，具有依法执教的意识。</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F07B24" w:rsidRPr="00B75A41" w:rsidTr="00152F27">
        <w:trPr>
          <w:trHeight w:val="276"/>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jc w:val="left"/>
              <w:rPr>
                <w:rFonts w:asciiTheme="minorEastAsia" w:hAnsiTheme="minorEastAsia"/>
                <w:b/>
                <w:szCs w:val="21"/>
              </w:rPr>
            </w:pPr>
            <w:r w:rsidRPr="00152F27">
              <w:rPr>
                <w:rFonts w:asciiTheme="minorEastAsia" w:hAnsiTheme="minorEastAsia" w:hint="eastAsia"/>
                <w:b/>
                <w:szCs w:val="21"/>
              </w:rPr>
              <w:t>毕业要求2：</w:t>
            </w:r>
            <w:r w:rsidRPr="00152F27">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2.1具有强烈的从教意愿，了解教师职业的规律与特点，热爱教育事业，高度认同教师职业价值，对教师职业有自豪感和荣誉感，能正确认知思想政治教育专业与教师职业的关系。</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2.2 具备较深厚的人文底蕴和必备的科学素养，掌握中国特色社会主义文化理论。</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F07B24" w:rsidRPr="00B75A41" w:rsidTr="00152F27">
        <w:trPr>
          <w:trHeight w:val="300"/>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jc w:val="left"/>
              <w:rPr>
                <w:rFonts w:asciiTheme="minorEastAsia" w:hAnsiTheme="minorEastAsia"/>
                <w:b/>
                <w:szCs w:val="21"/>
              </w:rPr>
            </w:pPr>
            <w:r w:rsidRPr="00152F27">
              <w:rPr>
                <w:rFonts w:asciiTheme="minorEastAsia" w:hAnsiTheme="minorEastAsia" w:hint="eastAsia"/>
                <w:b/>
                <w:szCs w:val="21"/>
              </w:rPr>
              <w:t>毕业要求3：</w:t>
            </w:r>
            <w:r w:rsidRPr="00152F27">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3.1 掌握扎实的马克思主义及相关的基础理论、系统的思想政治教育专业知识，能综合理解和应用思想政治教育理论与方法，具有良好的理论思维能力。</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p>
          <w:p w:rsidR="00F07B24" w:rsidRPr="00152F27" w:rsidRDefault="00F07B24" w:rsidP="00152F27">
            <w:pPr>
              <w:jc w:val="left"/>
              <w:rPr>
                <w:rFonts w:asciiTheme="minorEastAsia" w:hAnsiTheme="minorEastAsia"/>
                <w:szCs w:val="21"/>
              </w:rPr>
            </w:pPr>
            <w:r w:rsidRPr="00152F27">
              <w:rPr>
                <w:rFonts w:asciiTheme="minorEastAsia" w:hAnsiTheme="minorEastAsia" w:hint="eastAsia"/>
                <w:szCs w:val="21"/>
              </w:rPr>
              <w:t>3.3 掌握相关的人文社科和自然科学的知识，形成合理的知识结构，具备良好的人文素养；掌握文献检索、收集、研究的基本方法。</w:t>
            </w:r>
          </w:p>
        </w:tc>
      </w:tr>
      <w:tr w:rsidR="00F07B24" w:rsidRPr="00B75A41" w:rsidTr="00152F27">
        <w:trPr>
          <w:trHeight w:val="204"/>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jc w:val="left"/>
              <w:rPr>
                <w:rFonts w:asciiTheme="minorEastAsia" w:hAnsiTheme="minorEastAsia"/>
                <w:b/>
                <w:szCs w:val="21"/>
              </w:rPr>
            </w:pPr>
            <w:r w:rsidRPr="00152F27">
              <w:rPr>
                <w:rFonts w:asciiTheme="minorEastAsia" w:hAnsiTheme="minorEastAsia" w:hint="eastAsia"/>
                <w:b/>
                <w:szCs w:val="21"/>
              </w:rPr>
              <w:t>毕业要求</w:t>
            </w:r>
            <w:r w:rsidRPr="00152F27">
              <w:rPr>
                <w:rFonts w:asciiTheme="minorEastAsia" w:hAnsiTheme="minorEastAsia"/>
                <w:b/>
                <w:szCs w:val="21"/>
              </w:rPr>
              <w:t>5</w:t>
            </w:r>
            <w:r w:rsidRPr="00152F27">
              <w:rPr>
                <w:rFonts w:asciiTheme="minorEastAsia" w:hAnsiTheme="minorEastAsia" w:hint="eastAsia"/>
                <w:b/>
                <w:szCs w:val="21"/>
              </w:rPr>
              <w:t>：</w:t>
            </w:r>
            <w:r w:rsidRPr="00152F27">
              <w:rPr>
                <w:rFonts w:asciiTheme="minorEastAsia" w:hAnsiTheme="minorEastAsia" w:hint="eastAsia"/>
                <w:szCs w:val="21"/>
              </w:rPr>
              <w:t>落实立德树人的教育理念，了解中学德育原理与方法。掌握班级组织与建设的工作规范与基本方法。积极参与德育和心理健康等教育活动的组织与指导，获得积极的体验。</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color w:val="auto"/>
                <w:sz w:val="21"/>
                <w:szCs w:val="21"/>
              </w:rPr>
              <w:t>5.1</w:t>
            </w:r>
            <w:r w:rsidRPr="00152F27">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color w:val="auto"/>
                <w:sz w:val="21"/>
                <w:szCs w:val="21"/>
              </w:rPr>
              <w:t>5.2</w:t>
            </w:r>
            <w:r w:rsidRPr="00152F27">
              <w:rPr>
                <w:rFonts w:asciiTheme="minorEastAsia" w:eastAsiaTheme="minorEastAsia" w:hAnsiTheme="minorEastAsia" w:hint="eastAsia"/>
                <w:color w:val="auto"/>
                <w:sz w:val="21"/>
                <w:szCs w:val="21"/>
              </w:rPr>
              <w:t>熟悉班级构成及形态，掌握班级建设、活动组织、指导个体发展、家校共育协同、与家长沟通合作等班主任工作的能力和素养。</w:t>
            </w:r>
          </w:p>
          <w:p w:rsidR="00F07B24" w:rsidRPr="00152F27" w:rsidRDefault="00F07B24" w:rsidP="00152F27">
            <w:pPr>
              <w:pStyle w:val="11"/>
              <w:ind w:firstLine="420"/>
              <w:rPr>
                <w:rFonts w:asciiTheme="minorEastAsia" w:eastAsiaTheme="minorEastAsia" w:hAnsiTheme="minorEastAsia"/>
                <w:sz w:val="21"/>
                <w:szCs w:val="21"/>
              </w:rPr>
            </w:pPr>
            <w:r w:rsidRPr="00152F27">
              <w:rPr>
                <w:rFonts w:asciiTheme="minorEastAsia" w:eastAsiaTheme="minorEastAsia" w:hAnsiTheme="minorEastAsia"/>
                <w:color w:val="auto"/>
                <w:sz w:val="21"/>
                <w:szCs w:val="21"/>
              </w:rPr>
              <w:t>5.3</w:t>
            </w:r>
            <w:r w:rsidRPr="00152F27">
              <w:rPr>
                <w:rFonts w:asciiTheme="minorEastAsia" w:eastAsiaTheme="minorEastAsia" w:hAnsiTheme="minorEastAsia" w:hint="eastAsia"/>
                <w:color w:val="auto"/>
                <w:sz w:val="21"/>
                <w:szCs w:val="21"/>
              </w:rPr>
              <w:t>掌握心理健康教育能力和中学生心理辅导技能，能够有效参与中学生德育和心理健康等教育活动的组织与指导，具备安全舒适班级环境创设的能力。</w:t>
            </w:r>
          </w:p>
        </w:tc>
      </w:tr>
      <w:tr w:rsidR="00F07B24" w:rsidRPr="00B75A41" w:rsidTr="00152F27">
        <w:trPr>
          <w:trHeight w:val="180"/>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right w:val="single" w:sz="4" w:space="0" w:color="auto"/>
            </w:tcBorders>
            <w:vAlign w:val="center"/>
          </w:tcPr>
          <w:p w:rsidR="00F07B24" w:rsidRPr="00152F27" w:rsidRDefault="00F07B24" w:rsidP="00152F27">
            <w:pPr>
              <w:jc w:val="left"/>
              <w:rPr>
                <w:rFonts w:asciiTheme="minorEastAsia" w:hAnsiTheme="minorEastAsia"/>
                <w:b/>
                <w:szCs w:val="21"/>
              </w:rPr>
            </w:pPr>
            <w:r w:rsidRPr="00152F27">
              <w:rPr>
                <w:rFonts w:asciiTheme="minorEastAsia" w:hAnsiTheme="minorEastAsia" w:hint="eastAsia"/>
                <w:b/>
                <w:szCs w:val="21"/>
              </w:rPr>
              <w:t>毕业要求</w:t>
            </w:r>
            <w:r w:rsidRPr="00152F27">
              <w:rPr>
                <w:rFonts w:asciiTheme="minorEastAsia" w:hAnsiTheme="minorEastAsia"/>
                <w:b/>
                <w:szCs w:val="21"/>
              </w:rPr>
              <w:t>6</w:t>
            </w:r>
            <w:r w:rsidRPr="00152F27">
              <w:rPr>
                <w:rFonts w:asciiTheme="minorEastAsia" w:hAnsiTheme="minorEastAsia" w:hint="eastAsia"/>
                <w:b/>
                <w:szCs w:val="21"/>
              </w:rPr>
              <w:t>：</w:t>
            </w:r>
            <w:r w:rsidRPr="00152F27">
              <w:rPr>
                <w:rFonts w:asciiTheme="minorEastAsia" w:hAnsiTheme="minorEastAsia" w:hint="eastAsia"/>
                <w:szCs w:val="21"/>
              </w:rPr>
              <w:t>了解中学生身心发展和养成教育规律。理解学科在育人方面的主阵地地位，能够运用社会主义核心价值观综合育人，能够有机结合理论知识进行育人活动。了解学校文化和教育活动的育人内涵和方法，参与组织主题教育和社团活动，落实“三全”育人总要求。</w:t>
            </w:r>
          </w:p>
        </w:tc>
        <w:tc>
          <w:tcPr>
            <w:tcW w:w="6235" w:type="dxa"/>
            <w:tcBorders>
              <w:top w:val="single" w:sz="4" w:space="0" w:color="auto"/>
              <w:left w:val="single" w:sz="4" w:space="0" w:color="auto"/>
            </w:tcBorders>
            <w:vAlign w:val="center"/>
          </w:tcPr>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color w:val="auto"/>
                <w:sz w:val="21"/>
                <w:szCs w:val="21"/>
              </w:rPr>
              <w:t>6.1</w:t>
            </w:r>
            <w:r w:rsidRPr="00152F27">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color w:val="auto"/>
                <w:sz w:val="21"/>
                <w:szCs w:val="21"/>
              </w:rPr>
              <w:t>6.2</w:t>
            </w:r>
            <w:r w:rsidRPr="00152F27">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F07B24" w:rsidRPr="00152F27" w:rsidRDefault="00F07B24" w:rsidP="00152F27">
            <w:pPr>
              <w:pStyle w:val="11"/>
              <w:ind w:firstLine="420"/>
              <w:rPr>
                <w:rFonts w:asciiTheme="minorEastAsia" w:eastAsiaTheme="minorEastAsia" w:hAnsiTheme="minorEastAsia"/>
                <w:sz w:val="21"/>
                <w:szCs w:val="21"/>
              </w:rPr>
            </w:pPr>
            <w:r w:rsidRPr="00152F27">
              <w:rPr>
                <w:rFonts w:asciiTheme="minorEastAsia" w:eastAsiaTheme="minorEastAsia" w:hAnsiTheme="minorEastAsia"/>
                <w:color w:val="auto"/>
                <w:sz w:val="21"/>
                <w:szCs w:val="21"/>
              </w:rPr>
              <w:t>6.3</w:t>
            </w:r>
            <w:r w:rsidRPr="00152F27">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F07B24" w:rsidRPr="00B75A41" w:rsidTr="00152F27">
        <w:trPr>
          <w:trHeight w:val="332"/>
          <w:jc w:val="center"/>
        </w:trPr>
        <w:tc>
          <w:tcPr>
            <w:tcW w:w="1509" w:type="dxa"/>
            <w:vMerge w:val="restart"/>
            <w:vAlign w:val="center"/>
          </w:tcPr>
          <w:p w:rsidR="00F07B24" w:rsidRPr="00152F27" w:rsidRDefault="00F07B24" w:rsidP="00152F27">
            <w:pPr>
              <w:jc w:val="center"/>
              <w:rPr>
                <w:rFonts w:asciiTheme="minorEastAsia" w:hAnsiTheme="minorEastAsia"/>
                <w:szCs w:val="21"/>
              </w:rPr>
            </w:pPr>
            <w:r w:rsidRPr="00152F27">
              <w:rPr>
                <w:rFonts w:asciiTheme="minorEastAsia" w:hAnsiTheme="minorEastAsia" w:hint="eastAsia"/>
                <w:szCs w:val="21"/>
              </w:rPr>
              <w:lastRenderedPageBreak/>
              <w:t>课程目标2</w:t>
            </w:r>
          </w:p>
        </w:tc>
        <w:tc>
          <w:tcPr>
            <w:tcW w:w="2808" w:type="dxa"/>
            <w:tcBorders>
              <w:bottom w:val="single" w:sz="4" w:space="0" w:color="auto"/>
              <w:right w:val="single" w:sz="4" w:space="0" w:color="auto"/>
            </w:tcBorders>
            <w:vAlign w:val="center"/>
          </w:tcPr>
          <w:p w:rsidR="00F07B24" w:rsidRPr="00152F27" w:rsidRDefault="00F07B24" w:rsidP="00152F27">
            <w:pPr>
              <w:jc w:val="left"/>
              <w:rPr>
                <w:rFonts w:asciiTheme="minorEastAsia" w:hAnsiTheme="minorEastAsia"/>
                <w:szCs w:val="21"/>
              </w:rPr>
            </w:pPr>
            <w:r w:rsidRPr="00152F27">
              <w:rPr>
                <w:rFonts w:asciiTheme="minorEastAsia" w:hAnsiTheme="minorEastAsia" w:hint="eastAsia"/>
                <w:b/>
                <w:szCs w:val="21"/>
              </w:rPr>
              <w:t>毕业要求1：</w:t>
            </w:r>
            <w:r w:rsidRPr="00152F27">
              <w:rPr>
                <w:rFonts w:asciiTheme="minorEastAsia" w:hAnsiTheme="minorEastAsia" w:hint="eastAsia"/>
                <w:szCs w:val="21"/>
              </w:rPr>
              <w:t>爱党爱国，在思想、政治、理论和情感上认同中国特色社会主义，践行社会主义核心价值观，贯彻党的教育方针，贯彻和落实立德树人根本任务，具有依法执教的意识，立志成为“四有”好老师。</w:t>
            </w:r>
          </w:p>
        </w:tc>
        <w:tc>
          <w:tcPr>
            <w:tcW w:w="6235" w:type="dxa"/>
            <w:tcBorders>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1.2贯彻党的教育方针，贯彻和落实立德树人根本任务，具有依法执教的意识。</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F07B24" w:rsidRPr="00B75A41" w:rsidTr="00152F27">
        <w:trPr>
          <w:trHeight w:val="468"/>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jc w:val="left"/>
              <w:rPr>
                <w:rFonts w:asciiTheme="minorEastAsia" w:hAnsiTheme="minorEastAsia"/>
                <w:b/>
                <w:szCs w:val="21"/>
              </w:rPr>
            </w:pPr>
            <w:r w:rsidRPr="00152F27">
              <w:rPr>
                <w:rFonts w:asciiTheme="minorEastAsia" w:hAnsiTheme="minorEastAsia" w:hint="eastAsia"/>
                <w:b/>
                <w:szCs w:val="21"/>
              </w:rPr>
              <w:t>毕业要求3：</w:t>
            </w:r>
            <w:r w:rsidRPr="00152F27">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3.1 掌握扎实的马克思主义及相关的基础理论、系统的思想政治教育专业知识，能综合理解和应用思想政治教育理论与方法，具有良好的理论思维能力。</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3.2 掌握思想政治教育专业与马克思主义理论类本科专业的联系，了解思想政治专业与实践应用的联系。</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3.3 掌握相关的人文社会科学和自然科学的知识，形成合理的知识结构，具备良好的人文素养；掌握文献检索、资料收集、调查研究的基本方法。</w:t>
            </w:r>
          </w:p>
        </w:tc>
      </w:tr>
      <w:tr w:rsidR="00F07B24" w:rsidRPr="00B75A41" w:rsidTr="00152F27">
        <w:trPr>
          <w:trHeight w:val="1607"/>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jc w:val="left"/>
              <w:rPr>
                <w:rFonts w:asciiTheme="minorEastAsia" w:hAnsiTheme="minorEastAsia"/>
                <w:szCs w:val="21"/>
              </w:rPr>
            </w:pPr>
            <w:r w:rsidRPr="00152F27">
              <w:rPr>
                <w:rFonts w:asciiTheme="minorEastAsia" w:hAnsiTheme="minorEastAsia" w:hint="eastAsia"/>
                <w:b/>
                <w:szCs w:val="21"/>
              </w:rPr>
              <w:t>毕业要求4：</w:t>
            </w:r>
            <w:r w:rsidRPr="00152F27">
              <w:rPr>
                <w:rFonts w:asciiTheme="minorEastAsia" w:hAnsiTheme="minorEastAsia" w:hint="eastAsia"/>
                <w:szCs w:val="21"/>
              </w:rPr>
              <w:t>能够依据思想政治学科课程标准，运用学科教学知识和信息技术进行教学设计、实施与评价的实践能力，具备教学基本技能、初步教学能力和一定的教学研究能力。</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4.1具有良好的普通话水平与书写技能，具备良好的现代信息及新媒体技术能力。</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4.2掌握中学思想政治学科课程标准，能理解和应用思想政治学科教育教学实践中的基础知识与基本方法。</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F07B24" w:rsidRPr="00B75A41" w:rsidTr="00152F27">
        <w:trPr>
          <w:trHeight w:val="544"/>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jc w:val="left"/>
              <w:rPr>
                <w:rFonts w:asciiTheme="minorEastAsia" w:hAnsiTheme="minorEastAsia"/>
                <w:b/>
                <w:szCs w:val="21"/>
              </w:rPr>
            </w:pPr>
            <w:r w:rsidRPr="00152F27">
              <w:rPr>
                <w:rFonts w:asciiTheme="minorEastAsia" w:hAnsiTheme="minorEastAsia" w:hint="eastAsia"/>
                <w:b/>
                <w:szCs w:val="21"/>
              </w:rPr>
              <w:t>毕业要求</w:t>
            </w:r>
            <w:r w:rsidRPr="00152F27">
              <w:rPr>
                <w:rFonts w:asciiTheme="minorEastAsia" w:hAnsiTheme="minorEastAsia"/>
                <w:b/>
                <w:szCs w:val="21"/>
              </w:rPr>
              <w:t>6</w:t>
            </w:r>
            <w:r w:rsidRPr="00152F27">
              <w:rPr>
                <w:rFonts w:asciiTheme="minorEastAsia" w:hAnsiTheme="minorEastAsia" w:hint="eastAsia"/>
                <w:b/>
                <w:szCs w:val="21"/>
              </w:rPr>
              <w:t>：</w:t>
            </w:r>
            <w:r w:rsidRPr="00152F27">
              <w:rPr>
                <w:rFonts w:asciiTheme="minorEastAsia" w:hAnsiTheme="minorEastAsia" w:hint="eastAsia"/>
                <w:szCs w:val="21"/>
              </w:rPr>
              <w:t>了解中学生身心发展和养成教育规律。理解思想政治学科在育人方面的主阵地地位，能够运用社会主义核心价值观综合育人，能够有机结合理论知识进行育人活动。落实“三全”育人总要求。</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color w:val="auto"/>
                <w:sz w:val="21"/>
                <w:szCs w:val="21"/>
              </w:rPr>
              <w:t>6.1</w:t>
            </w:r>
            <w:r w:rsidRPr="00152F27">
              <w:rPr>
                <w:rFonts w:asciiTheme="minorEastAsia" w:eastAsiaTheme="minorEastAsia" w:hAnsiTheme="minorEastAsia" w:hint="eastAsia"/>
                <w:color w:val="auto"/>
                <w:sz w:val="21"/>
                <w:szCs w:val="21"/>
              </w:rPr>
              <w:t>了解中学生身心健康和人格发展知识，掌握课程育人、文化育人、活动育人和网络育人等方面的知识。</w:t>
            </w:r>
          </w:p>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color w:val="auto"/>
                <w:sz w:val="21"/>
                <w:szCs w:val="21"/>
              </w:rPr>
              <w:t>6.2</w:t>
            </w:r>
            <w:r w:rsidRPr="00152F27">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F07B24" w:rsidRPr="00152F27" w:rsidRDefault="00F07B24" w:rsidP="00152F27">
            <w:pPr>
              <w:pStyle w:val="11"/>
              <w:ind w:firstLine="420"/>
              <w:rPr>
                <w:rFonts w:asciiTheme="minorEastAsia" w:eastAsiaTheme="minorEastAsia" w:hAnsiTheme="minorEastAsia"/>
                <w:sz w:val="21"/>
                <w:szCs w:val="21"/>
              </w:rPr>
            </w:pPr>
            <w:r w:rsidRPr="00152F27">
              <w:rPr>
                <w:rFonts w:asciiTheme="minorEastAsia" w:eastAsiaTheme="minorEastAsia" w:hAnsiTheme="minorEastAsia"/>
                <w:color w:val="auto"/>
                <w:sz w:val="21"/>
                <w:szCs w:val="21"/>
              </w:rPr>
              <w:t>6.3</w:t>
            </w:r>
            <w:r w:rsidRPr="00152F27">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F07B24" w:rsidRPr="00B75A41" w:rsidTr="00152F27">
        <w:trPr>
          <w:trHeight w:val="2113"/>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right w:val="single" w:sz="4" w:space="0" w:color="auto"/>
            </w:tcBorders>
            <w:vAlign w:val="center"/>
          </w:tcPr>
          <w:p w:rsidR="00F07B24" w:rsidRPr="00152F27" w:rsidRDefault="00F07B24" w:rsidP="00152F27">
            <w:pPr>
              <w:jc w:val="left"/>
              <w:rPr>
                <w:rFonts w:asciiTheme="minorEastAsia" w:hAnsiTheme="minorEastAsia"/>
                <w:szCs w:val="21"/>
              </w:rPr>
            </w:pPr>
            <w:r w:rsidRPr="00152F27">
              <w:rPr>
                <w:rFonts w:asciiTheme="minorEastAsia" w:hAnsiTheme="minorEastAsia" w:hint="eastAsia"/>
                <w:b/>
                <w:szCs w:val="21"/>
              </w:rPr>
              <w:t>毕业要求2：</w:t>
            </w:r>
            <w:r w:rsidRPr="00152F27">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6235" w:type="dxa"/>
            <w:tcBorders>
              <w:top w:val="single" w:sz="4" w:space="0" w:color="auto"/>
              <w:left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2.1具有强烈的从教意愿，了解教师职业的规律与特点，热爱教育事业，高度认同教师职业价值，对教师职业有自豪感和荣誉感，能正确认知思想政治教育专业与教师职业的关系。</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2.2 具备较深厚的人文底蕴和必备的科学素养，掌握中国特色社会主义文化理论。</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2.3树牢以生为本的教育理念，了解学生身心发展规律与特点，关爱学生，做学生健康成长的引路人。</w:t>
            </w:r>
          </w:p>
        </w:tc>
      </w:tr>
      <w:tr w:rsidR="00F07B24" w:rsidRPr="00B75A41" w:rsidTr="00152F27">
        <w:trPr>
          <w:trHeight w:val="350"/>
          <w:jc w:val="center"/>
        </w:trPr>
        <w:tc>
          <w:tcPr>
            <w:tcW w:w="1509" w:type="dxa"/>
            <w:vMerge w:val="restart"/>
            <w:vAlign w:val="center"/>
          </w:tcPr>
          <w:p w:rsidR="00F07B24" w:rsidRPr="00152F27" w:rsidRDefault="00F07B24" w:rsidP="00152F27">
            <w:pPr>
              <w:jc w:val="center"/>
              <w:rPr>
                <w:rFonts w:asciiTheme="minorEastAsia" w:hAnsiTheme="minorEastAsia"/>
                <w:szCs w:val="21"/>
              </w:rPr>
            </w:pPr>
            <w:r w:rsidRPr="00152F27">
              <w:rPr>
                <w:rFonts w:asciiTheme="minorEastAsia" w:hAnsiTheme="minorEastAsia" w:hint="eastAsia"/>
                <w:szCs w:val="21"/>
              </w:rPr>
              <w:t>课程目标3</w:t>
            </w:r>
          </w:p>
        </w:tc>
        <w:tc>
          <w:tcPr>
            <w:tcW w:w="2808" w:type="dxa"/>
            <w:tcBorders>
              <w:bottom w:val="single" w:sz="4" w:space="0" w:color="auto"/>
              <w:right w:val="single" w:sz="4" w:space="0" w:color="auto"/>
            </w:tcBorders>
            <w:vAlign w:val="center"/>
          </w:tcPr>
          <w:p w:rsidR="00F07B24" w:rsidRPr="00152F27" w:rsidRDefault="00F07B24" w:rsidP="00152F27">
            <w:pPr>
              <w:pStyle w:val="20"/>
              <w:spacing w:line="240" w:lineRule="auto"/>
              <w:ind w:firstLine="422"/>
              <w:rPr>
                <w:rFonts w:asciiTheme="minorEastAsia" w:hAnsiTheme="minorEastAsia"/>
                <w:sz w:val="21"/>
                <w:szCs w:val="21"/>
              </w:rPr>
            </w:pPr>
            <w:r w:rsidRPr="00152F27">
              <w:rPr>
                <w:rFonts w:asciiTheme="minorEastAsia" w:hAnsiTheme="minorEastAsia" w:hint="eastAsia"/>
                <w:b/>
                <w:sz w:val="21"/>
                <w:szCs w:val="21"/>
              </w:rPr>
              <w:t>毕业要求4：</w:t>
            </w:r>
            <w:r w:rsidRPr="00152F27">
              <w:rPr>
                <w:rFonts w:asciiTheme="minorEastAsia" w:hAnsiTheme="minorEastAsia" w:hint="eastAsia"/>
                <w:sz w:val="21"/>
                <w:szCs w:val="21"/>
              </w:rPr>
              <w:t>能够依据思想政治学科课程标准，运用学科教学知识和信息技术进行教学设计、实施与评价的实践能力，具备教学基本技能、初步教学能力和一定的教学研究能力。</w:t>
            </w:r>
          </w:p>
        </w:tc>
        <w:tc>
          <w:tcPr>
            <w:tcW w:w="6235" w:type="dxa"/>
            <w:tcBorders>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4.1具有良好的普通话水平与书写技能，具备良好的现代信息及新媒体技术能力。</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4.2掌握中学思想政治学科课程标准，能理解和应用思想政治学科教育教学实践中的基础知识与基本方法。</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F07B24" w:rsidRPr="00B75A41" w:rsidTr="00152F27">
        <w:trPr>
          <w:trHeight w:val="420"/>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pStyle w:val="20"/>
              <w:spacing w:line="240" w:lineRule="auto"/>
              <w:ind w:firstLine="422"/>
              <w:rPr>
                <w:rFonts w:asciiTheme="minorEastAsia" w:hAnsiTheme="minorEastAsia"/>
                <w:sz w:val="21"/>
                <w:szCs w:val="21"/>
              </w:rPr>
            </w:pPr>
            <w:r w:rsidRPr="00152F27">
              <w:rPr>
                <w:rFonts w:asciiTheme="minorEastAsia" w:hAnsiTheme="minorEastAsia" w:hint="eastAsia"/>
                <w:b/>
                <w:sz w:val="21"/>
                <w:szCs w:val="21"/>
              </w:rPr>
              <w:t>毕业要求5：</w:t>
            </w:r>
            <w:r w:rsidRPr="00152F27">
              <w:rPr>
                <w:rFonts w:asciiTheme="minorEastAsia" w:hAnsiTheme="minorEastAsia" w:hint="eastAsia"/>
                <w:sz w:val="21"/>
                <w:szCs w:val="21"/>
              </w:rPr>
              <w:t>树立德育为先理念，了解中学德育原理与方法。掌握班级组织与建设的工作规范与基本方法。积极参与德育和心理健康等教育活动的组织与指导，获得积极的体验。</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5.1树立德育为先理念，了解中学德育目标、原理、内容与方法；掌握班级建设与管理的原理、策略与基本方法。</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5.2熟悉班级构成及形态，掌握班级建设、活动组织、指导个体发展、家校共育协同、与家长沟通合作等班主任工作的能力和素养。</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5.3掌握心理健康教育能力，懂得中学生心理辅导技能，能够有效参与中学生德育和心理健康等教育活动的组织与指导，具备安全舒适班级环境创设的能力。</w:t>
            </w:r>
          </w:p>
        </w:tc>
      </w:tr>
      <w:tr w:rsidR="00F07B24" w:rsidRPr="00B75A41" w:rsidTr="00152F27">
        <w:trPr>
          <w:trHeight w:val="204"/>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pStyle w:val="20"/>
              <w:spacing w:line="240" w:lineRule="auto"/>
              <w:ind w:firstLine="422"/>
              <w:rPr>
                <w:rFonts w:asciiTheme="minorEastAsia" w:hAnsiTheme="minorEastAsia"/>
                <w:sz w:val="21"/>
                <w:szCs w:val="21"/>
              </w:rPr>
            </w:pPr>
            <w:r w:rsidRPr="00152F27">
              <w:rPr>
                <w:rFonts w:asciiTheme="minorEastAsia" w:hAnsiTheme="minorEastAsia" w:hint="eastAsia"/>
                <w:b/>
                <w:sz w:val="21"/>
                <w:szCs w:val="21"/>
              </w:rPr>
              <w:t>毕业要求1：</w:t>
            </w:r>
            <w:r w:rsidRPr="00152F27">
              <w:rPr>
                <w:rFonts w:asciiTheme="minorEastAsia" w:hAnsiTheme="minorEastAsia" w:hint="eastAsia"/>
                <w:sz w:val="21"/>
                <w:szCs w:val="21"/>
              </w:rPr>
              <w:t>爱党爱国，在思想、政治、理论和情感上坚定中国特色社会主义，践行社会主义核心价值观，贯彻党的教育方针，贯彻和落实立德树人根本任务，具有依法执教的意识，立志成为“四有”好老师。</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hint="eastAsia"/>
                <w:color w:val="auto"/>
                <w:sz w:val="21"/>
                <w:szCs w:val="21"/>
              </w:rPr>
              <w:t>1.1具有坚定的政治立场和政治信仰，坚定“四个自信”，坚定中国特色社会主义信念，具有强烈的家国情怀，在教育教学工作中践行社会主义核心价值观。</w:t>
            </w:r>
          </w:p>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hint="eastAsia"/>
                <w:color w:val="auto"/>
                <w:sz w:val="21"/>
                <w:szCs w:val="21"/>
              </w:rPr>
              <w:t>1.2贯彻党的教育方针，贯彻和落实立德树人根本任务，具有依法执教的意识。</w:t>
            </w:r>
          </w:p>
          <w:p w:rsidR="00F07B24" w:rsidRPr="00152F27" w:rsidRDefault="00F07B24" w:rsidP="00152F27">
            <w:pPr>
              <w:pStyle w:val="11"/>
              <w:ind w:firstLine="420"/>
              <w:rPr>
                <w:rFonts w:asciiTheme="minorEastAsia" w:eastAsiaTheme="minorEastAsia" w:hAnsiTheme="minorEastAsia"/>
                <w:sz w:val="21"/>
                <w:szCs w:val="21"/>
              </w:rPr>
            </w:pPr>
            <w:r w:rsidRPr="00152F27">
              <w:rPr>
                <w:rFonts w:asciiTheme="minorEastAsia" w:eastAsiaTheme="minorEastAsia" w:hAnsiTheme="minorEastAsia" w:hint="eastAsia"/>
                <w:color w:val="auto"/>
                <w:sz w:val="21"/>
                <w:szCs w:val="21"/>
              </w:rPr>
              <w:t>1.3具有高尚的人格和道德情操；严于律己，遵守教师职业道德规范；具有强烈的教育责任感和使命感，自觉提升自身师德修养，立志成为“四有”好老师。</w:t>
            </w:r>
          </w:p>
        </w:tc>
      </w:tr>
      <w:tr w:rsidR="00F07B24" w:rsidRPr="00B75A41" w:rsidTr="00152F27">
        <w:trPr>
          <w:trHeight w:val="192"/>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pStyle w:val="20"/>
              <w:spacing w:line="240" w:lineRule="auto"/>
              <w:ind w:firstLine="422"/>
              <w:rPr>
                <w:rFonts w:asciiTheme="minorEastAsia" w:hAnsiTheme="minorEastAsia"/>
                <w:sz w:val="21"/>
                <w:szCs w:val="21"/>
              </w:rPr>
            </w:pPr>
            <w:r w:rsidRPr="00152F27">
              <w:rPr>
                <w:rFonts w:asciiTheme="minorEastAsia" w:hAnsiTheme="minorEastAsia" w:hint="eastAsia"/>
                <w:b/>
                <w:sz w:val="21"/>
                <w:szCs w:val="21"/>
              </w:rPr>
              <w:t>毕业要求2：</w:t>
            </w:r>
            <w:r w:rsidRPr="00152F27">
              <w:rPr>
                <w:rFonts w:asciiTheme="minorEastAsia" w:hAnsiTheme="minorEastAsia" w:hint="eastAsia"/>
                <w:sz w:val="21"/>
                <w:szCs w:val="21"/>
              </w:rPr>
              <w:t>具有从教意愿，认同教师职业价值，具有积极的情感和正确的价值观。具有人文底蕴和科学精神，尊重学生人格，富有爱心、责任心，工作细心、耐心，做学生健康成长的引路人。</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hint="eastAsia"/>
                <w:color w:val="auto"/>
                <w:sz w:val="21"/>
                <w:szCs w:val="21"/>
              </w:rPr>
              <w:t>2.1具有强烈的从教意愿，了解教师职业的规律与特点，热爱教育事业，高度坚定教师职业价值，对教师职业有自豪感和荣誉感，能正确认知思想政治教育专业与教师职业的关系。</w:t>
            </w:r>
          </w:p>
          <w:p w:rsidR="00F07B24" w:rsidRPr="00152F27" w:rsidRDefault="00F07B24" w:rsidP="00152F27">
            <w:pPr>
              <w:pStyle w:val="11"/>
              <w:ind w:firstLine="420"/>
              <w:rPr>
                <w:rFonts w:asciiTheme="minorEastAsia" w:eastAsiaTheme="minorEastAsia" w:hAnsiTheme="minorEastAsia"/>
                <w:color w:val="auto"/>
                <w:sz w:val="21"/>
                <w:szCs w:val="21"/>
              </w:rPr>
            </w:pPr>
            <w:r w:rsidRPr="00152F27">
              <w:rPr>
                <w:rFonts w:asciiTheme="minorEastAsia" w:eastAsiaTheme="minorEastAsia" w:hAnsiTheme="minorEastAsia" w:hint="eastAsia"/>
                <w:color w:val="auto"/>
                <w:sz w:val="21"/>
                <w:szCs w:val="21"/>
              </w:rPr>
              <w:t>2.2 掌握中国特色社会主义文化，树立文化自信，具有较深厚的人文底蕴和必备的科学素养。</w:t>
            </w:r>
          </w:p>
          <w:p w:rsidR="00F07B24" w:rsidRPr="00152F27" w:rsidRDefault="00F07B24" w:rsidP="00152F27">
            <w:pPr>
              <w:pStyle w:val="11"/>
              <w:ind w:firstLine="420"/>
              <w:rPr>
                <w:rFonts w:asciiTheme="minorEastAsia" w:eastAsiaTheme="minorEastAsia" w:hAnsiTheme="minorEastAsia"/>
                <w:sz w:val="21"/>
                <w:szCs w:val="21"/>
              </w:rPr>
            </w:pPr>
            <w:r w:rsidRPr="00152F27">
              <w:rPr>
                <w:rFonts w:asciiTheme="minorEastAsia" w:eastAsiaTheme="minorEastAsia" w:hAnsiTheme="minorEastAsia" w:hint="eastAsia"/>
                <w:color w:val="auto"/>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F07B24" w:rsidRPr="00B75A41" w:rsidTr="00152F27">
        <w:trPr>
          <w:trHeight w:val="396"/>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F07B24" w:rsidRPr="00152F27" w:rsidRDefault="00F07B24" w:rsidP="00152F27">
            <w:pPr>
              <w:pStyle w:val="20"/>
              <w:spacing w:line="240" w:lineRule="auto"/>
              <w:ind w:firstLine="422"/>
              <w:rPr>
                <w:rFonts w:asciiTheme="minorEastAsia" w:hAnsiTheme="minorEastAsia"/>
                <w:sz w:val="21"/>
                <w:szCs w:val="21"/>
              </w:rPr>
            </w:pPr>
            <w:r w:rsidRPr="00152F27">
              <w:rPr>
                <w:rFonts w:asciiTheme="minorEastAsia" w:hAnsiTheme="minorEastAsia" w:hint="eastAsia"/>
                <w:b/>
                <w:sz w:val="21"/>
                <w:szCs w:val="21"/>
              </w:rPr>
              <w:t>毕业要求7：</w:t>
            </w:r>
            <w:r w:rsidRPr="00152F27">
              <w:rPr>
                <w:rFonts w:asciiTheme="minorEastAsia" w:hAnsiTheme="minorEastAsia" w:hint="eastAsia"/>
                <w:sz w:val="21"/>
                <w:szCs w:val="21"/>
              </w:rPr>
              <w:t>具有终身学习与专业发展意识。视野广，了解国内外基础教育改革发展动态、能够适应时代和教育发展需求，进行学习和职业规划。具有创新思维和创新意识，掌握辩证唯物主义和历史唯物主义，能够运用批判性思维方法，学会分析问题和解决问题</w:t>
            </w:r>
          </w:p>
        </w:tc>
        <w:tc>
          <w:tcPr>
            <w:tcW w:w="6235" w:type="dxa"/>
            <w:tcBorders>
              <w:top w:val="single" w:sz="4" w:space="0" w:color="auto"/>
              <w:left w:val="single" w:sz="4" w:space="0" w:color="auto"/>
              <w:bottom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7.1具有主动学习新知识、掌握新技能的兴趣和意识，具有终身学习和专业发展意识，能通过不断学习和改进养成自主学习的习惯，并能进行职业生涯规划。</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F07B24" w:rsidRPr="00B75A41" w:rsidTr="00152F27">
        <w:trPr>
          <w:trHeight w:val="3205"/>
          <w:jc w:val="center"/>
        </w:trPr>
        <w:tc>
          <w:tcPr>
            <w:tcW w:w="1509" w:type="dxa"/>
            <w:vMerge/>
            <w:vAlign w:val="center"/>
          </w:tcPr>
          <w:p w:rsidR="00F07B24" w:rsidRPr="00152F27" w:rsidRDefault="00F07B24" w:rsidP="00152F27">
            <w:pPr>
              <w:jc w:val="center"/>
              <w:rPr>
                <w:rFonts w:asciiTheme="minorEastAsia" w:hAnsiTheme="minorEastAsia"/>
                <w:szCs w:val="21"/>
              </w:rPr>
            </w:pPr>
          </w:p>
        </w:tc>
        <w:tc>
          <w:tcPr>
            <w:tcW w:w="2808" w:type="dxa"/>
            <w:tcBorders>
              <w:top w:val="single" w:sz="4" w:space="0" w:color="auto"/>
              <w:right w:val="single" w:sz="4" w:space="0" w:color="auto"/>
            </w:tcBorders>
            <w:vAlign w:val="center"/>
          </w:tcPr>
          <w:p w:rsidR="00F07B24" w:rsidRPr="00152F27" w:rsidRDefault="00F07B24" w:rsidP="00152F27">
            <w:pPr>
              <w:pStyle w:val="20"/>
              <w:spacing w:line="240" w:lineRule="auto"/>
              <w:ind w:firstLineChars="0" w:firstLine="0"/>
              <w:rPr>
                <w:rFonts w:asciiTheme="minorEastAsia" w:hAnsiTheme="minorEastAsia"/>
                <w:sz w:val="21"/>
                <w:szCs w:val="21"/>
              </w:rPr>
            </w:pPr>
            <w:r w:rsidRPr="00152F27">
              <w:rPr>
                <w:rFonts w:asciiTheme="minorEastAsia" w:hAnsiTheme="minorEastAsia" w:hint="eastAsia"/>
                <w:b/>
                <w:sz w:val="21"/>
                <w:szCs w:val="21"/>
              </w:rPr>
              <w:t>毕业要求8：</w:t>
            </w:r>
            <w:r w:rsidRPr="00152F27">
              <w:rPr>
                <w:rFonts w:asciiTheme="minorEastAsia" w:hAnsiTheme="minorEastAsia" w:hint="eastAsia"/>
                <w:sz w:val="21"/>
                <w:szCs w:val="21"/>
              </w:rPr>
              <w:t>理解学习共同体作用，具有团队协作精神，掌握沟通合作技能，具有小组互助和合作学习体验。</w:t>
            </w:r>
          </w:p>
        </w:tc>
        <w:tc>
          <w:tcPr>
            <w:tcW w:w="6235" w:type="dxa"/>
            <w:tcBorders>
              <w:top w:val="single" w:sz="4" w:space="0" w:color="auto"/>
              <w:left w:val="single" w:sz="4" w:space="0" w:color="auto"/>
            </w:tcBorders>
            <w:vAlign w:val="center"/>
          </w:tcPr>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8.1理解学习共同体在中学思想政治学科教育教学中的重要作用，能够系统规划和有效组织及运行学习共同体，以促进自身专业成长和实现学校特色发展。</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8.2掌握团队协作的相关知识和技能，具有团队协作活动体验，具备学习共同体意识和良好的团队协作精神。</w:t>
            </w:r>
          </w:p>
          <w:p w:rsidR="00F07B24" w:rsidRPr="00152F27" w:rsidRDefault="00F07B24" w:rsidP="00152F27">
            <w:pPr>
              <w:pStyle w:val="20"/>
              <w:spacing w:line="240" w:lineRule="auto"/>
              <w:ind w:firstLine="420"/>
              <w:rPr>
                <w:rFonts w:asciiTheme="minorEastAsia" w:hAnsiTheme="minorEastAsia"/>
                <w:sz w:val="21"/>
                <w:szCs w:val="21"/>
              </w:rPr>
            </w:pPr>
            <w:r w:rsidRPr="00152F27">
              <w:rPr>
                <w:rFonts w:asciiTheme="minorEastAsia" w:hAnsiTheme="minorEastAsia" w:hint="eastAsia"/>
                <w:sz w:val="21"/>
                <w:szCs w:val="21"/>
              </w:rPr>
              <w:t>8.3掌握小组学习、专题研讨、团队互动、网络分享等交流合作的方式方法，能够与中学生、家长、同事等进行有效的沟通交流，具有良好的交流沟通技能与和谐的社会人际关系。</w:t>
            </w:r>
          </w:p>
        </w:tc>
      </w:tr>
    </w:tbl>
    <w:p w:rsidR="00F07B24" w:rsidRPr="00B118F1" w:rsidRDefault="00F07B24"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839"/>
        <w:gridCol w:w="2835"/>
        <w:gridCol w:w="1559"/>
        <w:gridCol w:w="1193"/>
      </w:tblGrid>
      <w:tr w:rsidR="00F07B24" w:rsidRPr="00B75A41" w:rsidTr="005623EE">
        <w:trPr>
          <w:trHeight w:val="454"/>
          <w:jc w:val="center"/>
        </w:trPr>
        <w:tc>
          <w:tcPr>
            <w:tcW w:w="675" w:type="dxa"/>
            <w:vAlign w:val="center"/>
          </w:tcPr>
          <w:p w:rsidR="00F07B24" w:rsidRPr="00152F27" w:rsidRDefault="00F07B24" w:rsidP="00152F27">
            <w:pPr>
              <w:jc w:val="center"/>
              <w:rPr>
                <w:rFonts w:asciiTheme="minorEastAsia" w:eastAsiaTheme="minorEastAsia" w:hAnsiTheme="minorEastAsia"/>
                <w:b/>
                <w:szCs w:val="21"/>
              </w:rPr>
            </w:pPr>
            <w:r w:rsidRPr="00152F27">
              <w:rPr>
                <w:rFonts w:asciiTheme="minorEastAsia" w:eastAsiaTheme="minorEastAsia" w:hAnsiTheme="minorEastAsia" w:hint="eastAsia"/>
                <w:b/>
                <w:szCs w:val="21"/>
              </w:rPr>
              <w:t>序号</w:t>
            </w:r>
          </w:p>
        </w:tc>
        <w:tc>
          <w:tcPr>
            <w:tcW w:w="3839" w:type="dxa"/>
            <w:vAlign w:val="center"/>
          </w:tcPr>
          <w:p w:rsidR="00F07B24" w:rsidRPr="00152F27" w:rsidRDefault="00F07B24" w:rsidP="00152F27">
            <w:pPr>
              <w:jc w:val="center"/>
              <w:rPr>
                <w:rFonts w:asciiTheme="minorEastAsia" w:eastAsiaTheme="minorEastAsia" w:hAnsiTheme="minorEastAsia"/>
                <w:b/>
                <w:szCs w:val="21"/>
              </w:rPr>
            </w:pPr>
            <w:r w:rsidRPr="00152F27">
              <w:rPr>
                <w:rFonts w:asciiTheme="minorEastAsia" w:eastAsiaTheme="minorEastAsia" w:hAnsiTheme="minorEastAsia" w:hint="eastAsia"/>
                <w:b/>
                <w:szCs w:val="21"/>
              </w:rPr>
              <w:t>课程内容框架</w:t>
            </w:r>
          </w:p>
        </w:tc>
        <w:tc>
          <w:tcPr>
            <w:tcW w:w="2835" w:type="dxa"/>
            <w:vAlign w:val="center"/>
          </w:tcPr>
          <w:p w:rsidR="00F07B24" w:rsidRPr="00152F27" w:rsidRDefault="00F07B24" w:rsidP="00152F27">
            <w:pPr>
              <w:jc w:val="center"/>
              <w:rPr>
                <w:rFonts w:asciiTheme="minorEastAsia" w:eastAsiaTheme="minorEastAsia" w:hAnsiTheme="minorEastAsia"/>
                <w:b/>
                <w:szCs w:val="21"/>
              </w:rPr>
            </w:pPr>
            <w:r w:rsidRPr="00152F27">
              <w:rPr>
                <w:rFonts w:asciiTheme="minorEastAsia" w:eastAsiaTheme="minorEastAsia" w:hAnsiTheme="minorEastAsia" w:hint="eastAsia"/>
                <w:b/>
                <w:szCs w:val="21"/>
              </w:rPr>
              <w:t>教学要求</w:t>
            </w:r>
          </w:p>
        </w:tc>
        <w:tc>
          <w:tcPr>
            <w:tcW w:w="1559" w:type="dxa"/>
            <w:vAlign w:val="center"/>
          </w:tcPr>
          <w:p w:rsidR="00F07B24" w:rsidRPr="00B75A41" w:rsidRDefault="00F07B24" w:rsidP="00F07B24">
            <w:pPr>
              <w:spacing w:line="280" w:lineRule="exact"/>
              <w:jc w:val="center"/>
              <w:rPr>
                <w:rFonts w:ascii="宋体" w:hAnsi="宋体"/>
                <w:b/>
                <w:szCs w:val="21"/>
              </w:rPr>
            </w:pPr>
            <w:r w:rsidRPr="00B75A41">
              <w:rPr>
                <w:rFonts w:ascii="宋体" w:hAnsi="宋体" w:hint="eastAsia"/>
                <w:b/>
                <w:szCs w:val="21"/>
              </w:rPr>
              <w:t>教学重点</w:t>
            </w:r>
          </w:p>
        </w:tc>
        <w:tc>
          <w:tcPr>
            <w:tcW w:w="1193" w:type="dxa"/>
            <w:vAlign w:val="center"/>
          </w:tcPr>
          <w:p w:rsidR="00F07B24" w:rsidRPr="00B75A41" w:rsidRDefault="00F07B24" w:rsidP="00F07B24">
            <w:pPr>
              <w:spacing w:line="280" w:lineRule="exact"/>
              <w:jc w:val="center"/>
              <w:rPr>
                <w:rFonts w:ascii="宋体" w:hAnsi="宋体"/>
                <w:b/>
                <w:szCs w:val="21"/>
              </w:rPr>
            </w:pPr>
            <w:r w:rsidRPr="00B75A41">
              <w:rPr>
                <w:rFonts w:ascii="宋体" w:hAnsi="宋体" w:hint="eastAsia"/>
                <w:b/>
                <w:szCs w:val="21"/>
              </w:rPr>
              <w:t>教学难点</w:t>
            </w:r>
          </w:p>
        </w:tc>
      </w:tr>
      <w:tr w:rsidR="00F07B24" w:rsidRPr="00B75A41" w:rsidTr="005623EE">
        <w:trPr>
          <w:trHeight w:val="3420"/>
          <w:jc w:val="center"/>
        </w:trPr>
        <w:tc>
          <w:tcPr>
            <w:tcW w:w="675" w:type="dxa"/>
            <w:vAlign w:val="center"/>
          </w:tcPr>
          <w:p w:rsidR="00F07B24" w:rsidRPr="00152F27" w:rsidRDefault="00F07B24" w:rsidP="00152F27">
            <w:pPr>
              <w:jc w:val="center"/>
              <w:rPr>
                <w:rFonts w:asciiTheme="minorEastAsia" w:eastAsiaTheme="minorEastAsia" w:hAnsiTheme="minorEastAsia"/>
                <w:szCs w:val="21"/>
              </w:rPr>
            </w:pPr>
            <w:r w:rsidRPr="00152F27">
              <w:rPr>
                <w:rFonts w:asciiTheme="minorEastAsia" w:eastAsiaTheme="minorEastAsia" w:hAnsiTheme="minorEastAsia" w:hint="eastAsia"/>
                <w:szCs w:val="21"/>
              </w:rPr>
              <w:t>1</w:t>
            </w:r>
          </w:p>
        </w:tc>
        <w:tc>
          <w:tcPr>
            <w:tcW w:w="3839" w:type="dxa"/>
            <w:vAlign w:val="center"/>
          </w:tcPr>
          <w:p w:rsidR="00F07B24" w:rsidRPr="00152F27" w:rsidRDefault="00F07B24" w:rsidP="00152F27">
            <w:pPr>
              <w:rPr>
                <w:rFonts w:asciiTheme="minorEastAsia" w:eastAsiaTheme="minorEastAsia" w:hAnsiTheme="minorEastAsia"/>
                <w:bCs/>
                <w:szCs w:val="21"/>
              </w:rPr>
            </w:pPr>
            <w:r w:rsidRPr="00152F27">
              <w:rPr>
                <w:rFonts w:asciiTheme="minorEastAsia" w:eastAsiaTheme="minorEastAsia" w:hAnsiTheme="minorEastAsia" w:hint="eastAsia"/>
                <w:bCs/>
                <w:szCs w:val="21"/>
              </w:rPr>
              <w:t>第一章：思想政治学科课程基本知识</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bCs/>
                <w:szCs w:val="21"/>
              </w:rPr>
              <w:t>第一节：课程的界定</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第二节：课程的历史考察</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第三节：课程的理念</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第四节：课程的目标</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第五节：课程的结构</w:t>
            </w:r>
            <w:r w:rsidR="00152F27">
              <w:rPr>
                <w:rFonts w:asciiTheme="minorEastAsia" w:eastAsiaTheme="minorEastAsia" w:hAnsiTheme="minorEastAsia" w:hint="eastAsia"/>
                <w:bCs/>
                <w:szCs w:val="21"/>
              </w:rPr>
              <w:t>。</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本章主要阐明思想政治学科课程及特点；思想政治学科课程建设的经验；基础教育课程改革的基本理念；思想政治学科课程结构及其确立的依据；思想政治学科课程结构调整的趋向。</w:t>
            </w:r>
          </w:p>
        </w:tc>
        <w:tc>
          <w:tcPr>
            <w:tcW w:w="1559" w:type="dxa"/>
            <w:vAlign w:val="center"/>
          </w:tcPr>
          <w:p w:rsidR="00F07B24" w:rsidRDefault="00F07B24" w:rsidP="00F07B24">
            <w:pPr>
              <w:spacing w:line="280" w:lineRule="exact"/>
              <w:rPr>
                <w:rFonts w:ascii="宋体" w:hAnsi="宋体"/>
                <w:szCs w:val="21"/>
              </w:rPr>
            </w:pPr>
            <w:r>
              <w:rPr>
                <w:rFonts w:ascii="宋体" w:hAnsi="宋体" w:hint="eastAsia"/>
                <w:szCs w:val="21"/>
              </w:rPr>
              <w:t>思想政治学科课程及特点；</w:t>
            </w:r>
          </w:p>
          <w:p w:rsidR="00F07B24" w:rsidRPr="00B75A41" w:rsidRDefault="00F07B24" w:rsidP="00F07B24">
            <w:pPr>
              <w:spacing w:line="280" w:lineRule="exact"/>
              <w:rPr>
                <w:rFonts w:ascii="宋体" w:hAnsi="宋体"/>
                <w:szCs w:val="21"/>
              </w:rPr>
            </w:pPr>
            <w:r>
              <w:rPr>
                <w:rFonts w:ascii="宋体" w:hAnsi="宋体" w:hint="eastAsia"/>
                <w:szCs w:val="21"/>
              </w:rPr>
              <w:t>基础教育课程改革的基本理念，思想政治学科课程结构</w:t>
            </w:r>
          </w:p>
        </w:tc>
        <w:tc>
          <w:tcPr>
            <w:tcW w:w="1193"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思想政治学科课程结构调整的趋向</w:t>
            </w:r>
          </w:p>
        </w:tc>
      </w:tr>
      <w:tr w:rsidR="00F07B24" w:rsidRPr="00B75A41" w:rsidTr="005623EE">
        <w:trPr>
          <w:trHeight w:val="3687"/>
          <w:jc w:val="center"/>
        </w:trPr>
        <w:tc>
          <w:tcPr>
            <w:tcW w:w="675" w:type="dxa"/>
            <w:vAlign w:val="center"/>
          </w:tcPr>
          <w:p w:rsidR="00F07B24" w:rsidRPr="00152F27" w:rsidRDefault="00F07B24" w:rsidP="00152F27">
            <w:pPr>
              <w:jc w:val="center"/>
              <w:rPr>
                <w:rFonts w:asciiTheme="minorEastAsia" w:eastAsiaTheme="minorEastAsia" w:hAnsiTheme="minorEastAsia"/>
                <w:szCs w:val="21"/>
              </w:rPr>
            </w:pPr>
            <w:r w:rsidRPr="00152F27">
              <w:rPr>
                <w:rFonts w:asciiTheme="minorEastAsia" w:eastAsiaTheme="minorEastAsia" w:hAnsiTheme="minorEastAsia" w:hint="eastAsia"/>
                <w:szCs w:val="21"/>
              </w:rPr>
              <w:t>2</w:t>
            </w:r>
          </w:p>
        </w:tc>
        <w:tc>
          <w:tcPr>
            <w:tcW w:w="3839" w:type="dxa"/>
            <w:vAlign w:val="center"/>
          </w:tcPr>
          <w:p w:rsidR="00F07B24" w:rsidRPr="00152F27" w:rsidRDefault="00F07B24" w:rsidP="00152F27">
            <w:pPr>
              <w:rPr>
                <w:rFonts w:asciiTheme="minorEastAsia" w:eastAsiaTheme="minorEastAsia" w:hAnsiTheme="minorEastAsia"/>
                <w:bCs/>
                <w:szCs w:val="21"/>
              </w:rPr>
            </w:pPr>
            <w:r w:rsidRPr="00152F27">
              <w:rPr>
                <w:rFonts w:asciiTheme="minorEastAsia" w:eastAsiaTheme="minorEastAsia" w:hAnsiTheme="minorEastAsia" w:hint="eastAsia"/>
                <w:bCs/>
                <w:szCs w:val="21"/>
              </w:rPr>
              <w:t>第二章：思想政治学科课程标准概述</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bCs/>
                <w:szCs w:val="21"/>
              </w:rPr>
              <w:t>第一节：课程标准的界定</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第二节：课程标准的历史演变</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第三节：课程标准的研制</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第四节：思课程标准的课程目标制定</w:t>
            </w:r>
            <w:r w:rsidR="00152F27">
              <w:rPr>
                <w:rFonts w:asciiTheme="minorEastAsia" w:eastAsiaTheme="minorEastAsia" w:hAnsiTheme="minorEastAsia" w:hint="eastAsia"/>
                <w:bCs/>
                <w:szCs w:val="21"/>
              </w:rPr>
              <w:t>。</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本章主要阐明思想政治学科标准的含义；思想政治学科课程标准的发展历史；思想政治学科课程标准研制的基本原则和依据；思想政治学科课程标准分析的一般方法和要求。通过学习让学生掌握这些问题。</w:t>
            </w:r>
          </w:p>
        </w:tc>
        <w:tc>
          <w:tcPr>
            <w:tcW w:w="1559"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思想政治学科标准的含义；思想政治学科课程标准分析的一般方法和要求</w:t>
            </w:r>
          </w:p>
        </w:tc>
        <w:tc>
          <w:tcPr>
            <w:tcW w:w="1193"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思想政治学科课程标准的发展历史</w:t>
            </w:r>
          </w:p>
        </w:tc>
      </w:tr>
      <w:tr w:rsidR="00F07B24" w:rsidRPr="00B75A41" w:rsidTr="005623EE">
        <w:trPr>
          <w:trHeight w:val="2955"/>
          <w:jc w:val="center"/>
        </w:trPr>
        <w:tc>
          <w:tcPr>
            <w:tcW w:w="675" w:type="dxa"/>
            <w:vAlign w:val="center"/>
          </w:tcPr>
          <w:p w:rsidR="00F07B24" w:rsidRPr="00152F27" w:rsidRDefault="005623EE" w:rsidP="00152F27">
            <w:pPr>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3839" w:type="dxa"/>
            <w:vAlign w:val="center"/>
          </w:tcPr>
          <w:p w:rsidR="00F07B24" w:rsidRPr="00152F27" w:rsidRDefault="00F07B24" w:rsidP="00152F27">
            <w:pPr>
              <w:rPr>
                <w:rFonts w:asciiTheme="minorEastAsia" w:eastAsiaTheme="minorEastAsia" w:hAnsiTheme="minorEastAsia"/>
                <w:bCs/>
                <w:szCs w:val="21"/>
              </w:rPr>
            </w:pPr>
            <w:r w:rsidRPr="00152F27">
              <w:rPr>
                <w:rFonts w:asciiTheme="minorEastAsia" w:eastAsiaTheme="minorEastAsia" w:hAnsiTheme="minorEastAsia" w:hint="eastAsia"/>
                <w:bCs/>
                <w:szCs w:val="21"/>
              </w:rPr>
              <w:t>第三章；思想政治学科课程标准解析</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bCs/>
                <w:szCs w:val="21"/>
              </w:rPr>
              <w:t>第一节：课程标准的基本结构</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第二节：课程标准的课程目标定位</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第三节：课程的设计思路和内容标准</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第四节：课程的实施建议</w:t>
            </w:r>
            <w:r w:rsidR="00152F27">
              <w:rPr>
                <w:rFonts w:asciiTheme="minorEastAsia" w:eastAsiaTheme="minorEastAsia" w:hAnsiTheme="minorEastAsia" w:hint="eastAsia"/>
                <w:bCs/>
                <w:szCs w:val="21"/>
              </w:rPr>
              <w:t>。</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本章主要阐明思想政治学科课程标准的基本结构；初中道德与法治以及高中思想政治的课程性质、课程理念、课程目标、课程设计思路、内容标准、实施建议。通过学习让学生掌握这些问题。</w:t>
            </w:r>
          </w:p>
        </w:tc>
        <w:tc>
          <w:tcPr>
            <w:tcW w:w="1559"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初中道德与法治以及高中思想政治的课程性质、课程理念、课程目标、课程设计思路、内容标准、实施建议</w:t>
            </w:r>
          </w:p>
        </w:tc>
        <w:tc>
          <w:tcPr>
            <w:tcW w:w="1193"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思想政治学科课程与教学改革的发展要求</w:t>
            </w:r>
          </w:p>
        </w:tc>
      </w:tr>
      <w:tr w:rsidR="00F07B24" w:rsidRPr="00B75A41" w:rsidTr="005623EE">
        <w:trPr>
          <w:trHeight w:val="2831"/>
          <w:jc w:val="center"/>
        </w:trPr>
        <w:tc>
          <w:tcPr>
            <w:tcW w:w="675" w:type="dxa"/>
            <w:vAlign w:val="center"/>
          </w:tcPr>
          <w:p w:rsidR="00F07B24" w:rsidRPr="00152F27" w:rsidRDefault="005623EE" w:rsidP="00152F27">
            <w:pPr>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3839" w:type="dxa"/>
            <w:vAlign w:val="center"/>
          </w:tcPr>
          <w:p w:rsidR="00F07B24" w:rsidRPr="00152F27" w:rsidRDefault="00F07B24" w:rsidP="00152F27">
            <w:pPr>
              <w:rPr>
                <w:rFonts w:asciiTheme="minorEastAsia" w:eastAsiaTheme="minorEastAsia" w:hAnsiTheme="minorEastAsia"/>
                <w:bCs/>
                <w:szCs w:val="21"/>
              </w:rPr>
            </w:pPr>
            <w:r w:rsidRPr="00152F27">
              <w:rPr>
                <w:rFonts w:asciiTheme="minorEastAsia" w:eastAsiaTheme="minorEastAsia" w:hAnsiTheme="minorEastAsia" w:hint="eastAsia"/>
                <w:bCs/>
                <w:szCs w:val="21"/>
              </w:rPr>
              <w:t>第四章：思想政治学科教材建设发展</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bCs/>
                <w:szCs w:val="21"/>
              </w:rPr>
              <w:t>第一节：学科教材界定</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第二节：学科教材建设的历史回顾</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第三节：学科教材建设的经验</w:t>
            </w:r>
            <w:r w:rsidR="00152F27">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第四节：学科教材编写的基本要求</w:t>
            </w:r>
            <w:r w:rsidR="00152F27">
              <w:rPr>
                <w:rFonts w:asciiTheme="minorEastAsia" w:eastAsiaTheme="minorEastAsia" w:hAnsiTheme="minorEastAsia" w:hint="eastAsia"/>
                <w:bCs/>
                <w:szCs w:val="21"/>
              </w:rPr>
              <w:t>。</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本章主要阐明思想政治学科教材的含义；各个时期思想政治学科教材的基本特点；思想政治学科教材编写的基本原则和要求。通过学习让学生掌握这些问题。</w:t>
            </w:r>
          </w:p>
        </w:tc>
        <w:tc>
          <w:tcPr>
            <w:tcW w:w="1559"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思想政治学科教材的含义；思想政治学科教材编写的基本原则和要求</w:t>
            </w:r>
          </w:p>
        </w:tc>
        <w:tc>
          <w:tcPr>
            <w:tcW w:w="1193"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各个时期思想政治学科教材的基本特点</w:t>
            </w:r>
          </w:p>
        </w:tc>
      </w:tr>
      <w:tr w:rsidR="00F07B24" w:rsidRPr="00B75A41" w:rsidTr="005623EE">
        <w:trPr>
          <w:trHeight w:val="3388"/>
          <w:jc w:val="center"/>
        </w:trPr>
        <w:tc>
          <w:tcPr>
            <w:tcW w:w="675" w:type="dxa"/>
            <w:vAlign w:val="center"/>
          </w:tcPr>
          <w:p w:rsidR="00F07B24" w:rsidRPr="00152F27" w:rsidRDefault="005623EE" w:rsidP="00152F27">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5</w:t>
            </w:r>
          </w:p>
        </w:tc>
        <w:tc>
          <w:tcPr>
            <w:tcW w:w="3839" w:type="dxa"/>
            <w:vAlign w:val="center"/>
          </w:tcPr>
          <w:p w:rsidR="00F07B24" w:rsidRPr="00152F27" w:rsidRDefault="00F07B24" w:rsidP="00152F27">
            <w:pPr>
              <w:tabs>
                <w:tab w:val="left" w:pos="2865"/>
              </w:tabs>
              <w:rPr>
                <w:rFonts w:asciiTheme="minorEastAsia" w:eastAsiaTheme="minorEastAsia" w:hAnsiTheme="minorEastAsia"/>
                <w:bCs/>
                <w:szCs w:val="21"/>
              </w:rPr>
            </w:pPr>
            <w:r w:rsidRPr="00152F27">
              <w:rPr>
                <w:rFonts w:asciiTheme="minorEastAsia" w:eastAsiaTheme="minorEastAsia" w:hAnsiTheme="minorEastAsia" w:hint="eastAsia"/>
                <w:bCs/>
                <w:szCs w:val="21"/>
              </w:rPr>
              <w:t>第五章：初中思想品德教材设计与编写</w:t>
            </w:r>
          </w:p>
          <w:p w:rsidR="00F07B24" w:rsidRPr="00152F27" w:rsidRDefault="00F07B24" w:rsidP="005623EE">
            <w:pPr>
              <w:tabs>
                <w:tab w:val="left" w:pos="2865"/>
              </w:tabs>
              <w:rPr>
                <w:rFonts w:asciiTheme="minorEastAsia" w:eastAsiaTheme="minorEastAsia" w:hAnsiTheme="minorEastAsia"/>
                <w:szCs w:val="21"/>
              </w:rPr>
            </w:pPr>
            <w:r w:rsidRPr="00152F27">
              <w:rPr>
                <w:rFonts w:asciiTheme="minorEastAsia" w:eastAsiaTheme="minorEastAsia" w:hAnsiTheme="minorEastAsia" w:hint="eastAsia"/>
                <w:bCs/>
                <w:szCs w:val="21"/>
              </w:rPr>
              <w:t>第一节：设计与编写概况</w:t>
            </w:r>
            <w:r w:rsidR="005623EE">
              <w:rPr>
                <w:rFonts w:asciiTheme="minorEastAsia" w:eastAsiaTheme="minorEastAsia" w:hAnsiTheme="minorEastAsia" w:hint="eastAsia"/>
                <w:bCs/>
                <w:szCs w:val="21"/>
              </w:rPr>
              <w:t>。</w:t>
            </w:r>
            <w:r w:rsidRPr="00152F27">
              <w:rPr>
                <w:rFonts w:asciiTheme="minorEastAsia" w:eastAsiaTheme="minorEastAsia" w:hAnsiTheme="minorEastAsia" w:hint="eastAsia"/>
                <w:bCs/>
                <w:szCs w:val="21"/>
              </w:rPr>
              <w:t>第二节：不同版本教材的比较</w:t>
            </w:r>
            <w:r w:rsidR="005623EE">
              <w:rPr>
                <w:rFonts w:asciiTheme="minorEastAsia" w:eastAsiaTheme="minorEastAsia" w:hAnsiTheme="minorEastAsia" w:hint="eastAsia"/>
                <w:bCs/>
                <w:szCs w:val="21"/>
              </w:rPr>
              <w:t>。</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本章主要阐明初中道德与法治教材设计和编写的情况；比较不同版本的初中道德与法治教材。通过学习让学生掌握这些问题。</w:t>
            </w:r>
          </w:p>
        </w:tc>
        <w:tc>
          <w:tcPr>
            <w:tcW w:w="1559"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比较不同版本的初中道德与法治教材</w:t>
            </w:r>
          </w:p>
        </w:tc>
        <w:tc>
          <w:tcPr>
            <w:tcW w:w="1193"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初中道德与法治教材设计和编写的情况</w:t>
            </w:r>
          </w:p>
        </w:tc>
      </w:tr>
      <w:tr w:rsidR="00F07B24" w:rsidRPr="00B75A41" w:rsidTr="005623EE">
        <w:trPr>
          <w:trHeight w:val="4244"/>
          <w:jc w:val="center"/>
        </w:trPr>
        <w:tc>
          <w:tcPr>
            <w:tcW w:w="675" w:type="dxa"/>
            <w:vAlign w:val="center"/>
          </w:tcPr>
          <w:p w:rsidR="00F07B24" w:rsidRPr="00152F27" w:rsidRDefault="005623EE" w:rsidP="00152F27">
            <w:pPr>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3839"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第六章：高中思想政治教材设计与编写</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第一节：必修模块教材的设计与编写</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第二节：选修模块教材的设计与编写</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本章主要阐明高中思想政治课教材的构成；高中思想政治各模块教材的编写体例、内容框架和呈现方式高中思想政治各模块教材的编写体例、内容框架和呈现方式。通过学习让学生掌握这些问题。</w:t>
            </w:r>
          </w:p>
        </w:tc>
        <w:tc>
          <w:tcPr>
            <w:tcW w:w="1559"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高中思想政治各模块教材的编写体例、内容框架和呈现方式</w:t>
            </w:r>
          </w:p>
        </w:tc>
        <w:tc>
          <w:tcPr>
            <w:tcW w:w="1193" w:type="dxa"/>
            <w:vAlign w:val="center"/>
          </w:tcPr>
          <w:p w:rsidR="00F07B24" w:rsidRPr="004B18D6" w:rsidRDefault="00F07B24" w:rsidP="00F07B24">
            <w:pPr>
              <w:spacing w:line="280" w:lineRule="exact"/>
              <w:rPr>
                <w:rFonts w:ascii="宋体" w:hAnsi="宋体"/>
                <w:szCs w:val="21"/>
              </w:rPr>
            </w:pPr>
            <w:r>
              <w:rPr>
                <w:rFonts w:ascii="宋体" w:hAnsi="宋体" w:hint="eastAsia"/>
                <w:szCs w:val="21"/>
              </w:rPr>
              <w:t>结合基础教育改革的精神和课程与教学改革的实际，分析高中教材中活动设计的特点</w:t>
            </w:r>
          </w:p>
        </w:tc>
      </w:tr>
      <w:tr w:rsidR="00F07B24" w:rsidRPr="00B75A41" w:rsidTr="005623EE">
        <w:trPr>
          <w:trHeight w:val="3384"/>
          <w:jc w:val="center"/>
        </w:trPr>
        <w:tc>
          <w:tcPr>
            <w:tcW w:w="675" w:type="dxa"/>
            <w:vAlign w:val="center"/>
          </w:tcPr>
          <w:p w:rsidR="00F07B24" w:rsidRPr="00152F27" w:rsidRDefault="005623EE" w:rsidP="00152F27">
            <w:pPr>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3839"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第七章：思想政治学科教材分析的一般原理</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第一节：教材分析及其重要性</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第二节：教材分析的基本步骤</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第三节：教材分析的内容</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第四节：教材分析的方法</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第五节：教材分析的基本要求</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本章主要阐明思想政治学科教材分析及特点；思想政治学科教材分析的重要性；思想政治学科教材分析的基本步骤、主要内容和基本要求、分析的方法。</w:t>
            </w:r>
          </w:p>
        </w:tc>
        <w:tc>
          <w:tcPr>
            <w:tcW w:w="1559"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思想政治学科教材分析的基本步骤、主要内容和基本要求、分析的方法。</w:t>
            </w:r>
          </w:p>
        </w:tc>
        <w:tc>
          <w:tcPr>
            <w:tcW w:w="1193"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思想政治学科教材分析及特点</w:t>
            </w:r>
          </w:p>
        </w:tc>
      </w:tr>
      <w:tr w:rsidR="00F07B24" w:rsidRPr="00B75A41" w:rsidTr="005623EE">
        <w:trPr>
          <w:trHeight w:val="3121"/>
          <w:jc w:val="center"/>
        </w:trPr>
        <w:tc>
          <w:tcPr>
            <w:tcW w:w="675" w:type="dxa"/>
            <w:vAlign w:val="center"/>
          </w:tcPr>
          <w:p w:rsidR="00F07B24" w:rsidRPr="00152F27" w:rsidRDefault="005623EE" w:rsidP="00152F27">
            <w:pPr>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3839"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第八章：思想政治学科教学教材处理</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第一节：树立新的教材观</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第二节：教材处理内容与方法</w:t>
            </w:r>
          </w:p>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第三节：教材处理的基本原则</w:t>
            </w:r>
          </w:p>
        </w:tc>
        <w:tc>
          <w:tcPr>
            <w:tcW w:w="2835" w:type="dxa"/>
            <w:vAlign w:val="center"/>
          </w:tcPr>
          <w:p w:rsidR="00F07B24" w:rsidRPr="00152F27" w:rsidRDefault="00F07B24" w:rsidP="00152F27">
            <w:pPr>
              <w:rPr>
                <w:rFonts w:asciiTheme="minorEastAsia" w:eastAsiaTheme="minorEastAsia" w:hAnsiTheme="minorEastAsia"/>
                <w:szCs w:val="21"/>
              </w:rPr>
            </w:pPr>
            <w:r w:rsidRPr="00152F27">
              <w:rPr>
                <w:rFonts w:asciiTheme="minorEastAsia" w:eastAsiaTheme="minorEastAsia" w:hAnsiTheme="minorEastAsia" w:hint="eastAsia"/>
                <w:szCs w:val="21"/>
              </w:rPr>
              <w:t>本章主要阐明教材观及其类型；思想政治学科教材处理的基本思路；思想政治学科教材处理的原则；思想政治学科有效进行教材处理的基本要求。通过学习让学生掌握这些问题。</w:t>
            </w:r>
          </w:p>
        </w:tc>
        <w:tc>
          <w:tcPr>
            <w:tcW w:w="1559"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思想政治学科有效进行教材处理的基本要求；教材观及其类型；</w:t>
            </w:r>
          </w:p>
        </w:tc>
        <w:tc>
          <w:tcPr>
            <w:tcW w:w="1193"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思想政治学科教材处理的基本思路</w:t>
            </w:r>
          </w:p>
        </w:tc>
      </w:tr>
    </w:tbl>
    <w:p w:rsidR="00F07B24" w:rsidRPr="00B118F1" w:rsidRDefault="00F07B24"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2552"/>
        <w:gridCol w:w="3827"/>
        <w:gridCol w:w="1418"/>
        <w:gridCol w:w="482"/>
        <w:gridCol w:w="1239"/>
      </w:tblGrid>
      <w:tr w:rsidR="00F07B24" w:rsidRPr="00B75A41" w:rsidTr="005623EE">
        <w:trPr>
          <w:trHeight w:val="454"/>
          <w:jc w:val="center"/>
        </w:trPr>
        <w:tc>
          <w:tcPr>
            <w:tcW w:w="505" w:type="dxa"/>
            <w:vAlign w:val="center"/>
          </w:tcPr>
          <w:p w:rsid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序</w:t>
            </w:r>
          </w:p>
          <w:p w:rsidR="00F07B24" w:rsidRP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号</w:t>
            </w:r>
          </w:p>
        </w:tc>
        <w:tc>
          <w:tcPr>
            <w:tcW w:w="2552" w:type="dxa"/>
            <w:vAlign w:val="center"/>
          </w:tcPr>
          <w:p w:rsid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课程内</w:t>
            </w:r>
          </w:p>
          <w:p w:rsidR="00F07B24" w:rsidRP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容框架</w:t>
            </w:r>
          </w:p>
        </w:tc>
        <w:tc>
          <w:tcPr>
            <w:tcW w:w="3827" w:type="dxa"/>
            <w:vAlign w:val="center"/>
          </w:tcPr>
          <w:p w:rsid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教学</w:t>
            </w:r>
          </w:p>
          <w:p w:rsidR="00F07B24" w:rsidRP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内容</w:t>
            </w:r>
          </w:p>
        </w:tc>
        <w:tc>
          <w:tcPr>
            <w:tcW w:w="1418" w:type="dxa"/>
            <w:vAlign w:val="center"/>
          </w:tcPr>
          <w:p w:rsid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教学</w:t>
            </w:r>
          </w:p>
          <w:p w:rsidR="00F07B24" w:rsidRP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方式</w:t>
            </w:r>
          </w:p>
        </w:tc>
        <w:tc>
          <w:tcPr>
            <w:tcW w:w="482" w:type="dxa"/>
            <w:vAlign w:val="center"/>
          </w:tcPr>
          <w:p w:rsid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学</w:t>
            </w:r>
          </w:p>
          <w:p w:rsidR="00F07B24" w:rsidRP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时</w:t>
            </w:r>
          </w:p>
        </w:tc>
        <w:tc>
          <w:tcPr>
            <w:tcW w:w="1239" w:type="dxa"/>
            <w:vAlign w:val="center"/>
          </w:tcPr>
          <w:p w:rsid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支撑课</w:t>
            </w:r>
          </w:p>
          <w:p w:rsidR="00F07B24" w:rsidRPr="005623EE" w:rsidRDefault="00F07B24" w:rsidP="005623EE">
            <w:pPr>
              <w:jc w:val="center"/>
              <w:rPr>
                <w:rFonts w:asciiTheme="minorEastAsia" w:eastAsiaTheme="minorEastAsia" w:hAnsiTheme="minorEastAsia"/>
                <w:b/>
                <w:szCs w:val="21"/>
              </w:rPr>
            </w:pPr>
            <w:r w:rsidRPr="005623EE">
              <w:rPr>
                <w:rFonts w:asciiTheme="minorEastAsia" w:eastAsiaTheme="minorEastAsia" w:hAnsiTheme="minorEastAsia" w:hint="eastAsia"/>
                <w:b/>
                <w:szCs w:val="21"/>
              </w:rPr>
              <w:t>程目标</w:t>
            </w:r>
          </w:p>
        </w:tc>
      </w:tr>
      <w:tr w:rsidR="00F07B24" w:rsidRPr="00B75A41" w:rsidTr="005623EE">
        <w:trPr>
          <w:trHeight w:val="1680"/>
          <w:jc w:val="center"/>
        </w:trPr>
        <w:tc>
          <w:tcPr>
            <w:tcW w:w="505" w:type="dxa"/>
            <w:vMerge w:val="restart"/>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第一章：思想政治学科课程的基本知识</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bCs/>
                <w:szCs w:val="21"/>
              </w:rPr>
              <w:t>第一节：思想政治学科课程的界定</w:t>
            </w:r>
          </w:p>
        </w:tc>
        <w:tc>
          <w:tcPr>
            <w:tcW w:w="3827"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一、课程与思想政治学科课程</w:t>
            </w:r>
          </w:p>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二、思想政治学科课程的特征</w:t>
            </w:r>
          </w:p>
          <w:p w:rsidR="00F07B24" w:rsidRPr="005623EE" w:rsidRDefault="00F07B24" w:rsidP="005623EE">
            <w:pPr>
              <w:jc w:val="center"/>
              <w:rPr>
                <w:rFonts w:asciiTheme="minorEastAsia" w:eastAsiaTheme="minorEastAsia" w:hAnsiTheme="minorEastAsia"/>
                <w:szCs w:val="21"/>
              </w:rPr>
            </w:pPr>
          </w:p>
        </w:tc>
        <w:tc>
          <w:tcPr>
            <w:tcW w:w="1418"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课程目标3</w:t>
            </w:r>
          </w:p>
        </w:tc>
      </w:tr>
      <w:tr w:rsidR="00F07B24" w:rsidRPr="00B75A41" w:rsidTr="005623EE">
        <w:trPr>
          <w:trHeight w:val="792"/>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第二节：思想政治学科课程的历史考察</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bCs/>
                <w:szCs w:val="21"/>
              </w:rPr>
              <w:t>第三节：思想政治学科课程的理念</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一、民主革命时期思想政治学科课程</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二、新中国成立后的思想政治学科课程</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三、思想政治学科课程改革及带来变化</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一、初中道德与法治课程的基本理念</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二、高中思想政治课程的基本理念</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852"/>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第四节：思想政治学科课程的目标</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思想政治课程课程目标的含义</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540"/>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第五节：思想政治学科课程的结构</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一、思想政治学科课程结构的含义</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二、思想政治学科课程结构确立和呈现</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三、思想政治学科课程课程的调整</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382"/>
          <w:jc w:val="center"/>
        </w:trPr>
        <w:tc>
          <w:tcPr>
            <w:tcW w:w="505" w:type="dxa"/>
            <w:vMerge w:val="restart"/>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2</w:t>
            </w: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第二章：思想政治学科课程标准概述</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bCs/>
                <w:szCs w:val="21"/>
              </w:rPr>
              <w:t>第一节：思想政治学科课程标准的界定</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一、思想政治学科课程标准的含义</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二、课程标准与教学大纲</w:t>
            </w:r>
          </w:p>
        </w:tc>
        <w:tc>
          <w:tcPr>
            <w:tcW w:w="1418"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164"/>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bCs/>
                <w:szCs w:val="21"/>
              </w:rPr>
              <w:t>第二节：思想政治学科课程标准的历史演变</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一、思想政治学科课程标准的历史回顾</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二、思想政治学科课程标准认识与思考</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课程目标3</w:t>
            </w:r>
          </w:p>
        </w:tc>
      </w:tr>
      <w:tr w:rsidR="00F07B24" w:rsidRPr="00B75A41" w:rsidTr="005623EE">
        <w:trPr>
          <w:trHeight w:val="808"/>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第三节：思想政治学科课程标准的研制</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一、思想政治学科课程标准研制的原则</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二、思想政治学科课程标准编制的依据</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140"/>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第四节：思想政治学科课程标准的课程目标制定</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一、分析课程标准的重要性</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二、分析课程标准的方法</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三、分析课程标准的基本要求</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736"/>
          <w:jc w:val="center"/>
        </w:trPr>
        <w:tc>
          <w:tcPr>
            <w:tcW w:w="505" w:type="dxa"/>
            <w:vMerge w:val="restart"/>
            <w:vAlign w:val="center"/>
          </w:tcPr>
          <w:p w:rsidR="00F07B24" w:rsidRPr="005623EE" w:rsidRDefault="005623EE" w:rsidP="005623EE">
            <w:pPr>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第三章；思想政治学科课程标准解析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bCs/>
                <w:szCs w:val="21"/>
              </w:rPr>
              <w:t>第一节：思想政治学科课程标准的基本结构</w:t>
            </w:r>
          </w:p>
        </w:tc>
        <w:tc>
          <w:tcPr>
            <w:tcW w:w="3827"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bCs/>
                <w:szCs w:val="21"/>
              </w:rPr>
              <w:t>思想政治学科课程标准的基本结构</w:t>
            </w:r>
          </w:p>
        </w:tc>
        <w:tc>
          <w:tcPr>
            <w:tcW w:w="1418"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课程目标1</w:t>
            </w:r>
          </w:p>
        </w:tc>
      </w:tr>
      <w:tr w:rsidR="00F07B24" w:rsidRPr="00B75A41" w:rsidTr="005623EE">
        <w:trPr>
          <w:trHeight w:val="1092"/>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bCs/>
                <w:szCs w:val="21"/>
              </w:rPr>
              <w:t>第二节：思想政治学科课程标准的课程目标定位</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一、总目标</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二、分类目标</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课程目标1</w:t>
            </w:r>
          </w:p>
        </w:tc>
      </w:tr>
      <w:tr w:rsidR="00F07B24" w:rsidRPr="00B75A41" w:rsidTr="005623EE">
        <w:trPr>
          <w:trHeight w:val="924"/>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第三节：思想政治课程的设计思路和内容标准</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一、初中道德与法治课程的设计思路和内容标准</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二、高中思想政治课程的内容标准</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课程目标1</w:t>
            </w:r>
          </w:p>
        </w:tc>
      </w:tr>
      <w:tr w:rsidR="00F07B24" w:rsidRPr="00B75A41" w:rsidTr="005623EE">
        <w:trPr>
          <w:trHeight w:val="948"/>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第四节：思想政治课程的实施建议</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一、初中道德与法治课程的实施建议</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二、高中思想政治课程的实施建议</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课程目标1</w:t>
            </w:r>
          </w:p>
        </w:tc>
      </w:tr>
      <w:tr w:rsidR="00F07B24" w:rsidRPr="00B75A41" w:rsidTr="005623EE">
        <w:trPr>
          <w:trHeight w:val="1632"/>
          <w:jc w:val="center"/>
        </w:trPr>
        <w:tc>
          <w:tcPr>
            <w:tcW w:w="505" w:type="dxa"/>
            <w:vMerge w:val="restart"/>
            <w:vAlign w:val="center"/>
          </w:tcPr>
          <w:p w:rsidR="00F07B24" w:rsidRPr="005623EE" w:rsidRDefault="005623EE" w:rsidP="005623EE">
            <w:pPr>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第四章：思想政治学科教材建设的发展</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bCs/>
                <w:szCs w:val="21"/>
              </w:rPr>
              <w:t>第一节：思想政治学科教材界定</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一、思想政治学科教材的含义</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二、思想政治学科教材与教学</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三、思想政治学科教材与课程标准</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课程目标3</w:t>
            </w:r>
          </w:p>
        </w:tc>
      </w:tr>
      <w:tr w:rsidR="00F07B24" w:rsidRPr="00B75A41" w:rsidTr="005623EE">
        <w:trPr>
          <w:trHeight w:val="936"/>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第二节：思想政治学科教材建设的历史回顾</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一、清末的思想政治学科教材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二、民国时期的思想学科教材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三、民主革命时期革命根据地和解放区的思想政治学科教材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四、新中国成立以后的思想政治学科教材</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课程目标3</w:t>
            </w:r>
          </w:p>
        </w:tc>
      </w:tr>
      <w:tr w:rsidR="00F07B24" w:rsidRPr="00B75A41" w:rsidTr="005623EE">
        <w:trPr>
          <w:trHeight w:val="660"/>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tabs>
                <w:tab w:val="left" w:pos="2865"/>
              </w:tabs>
              <w:rPr>
                <w:rFonts w:asciiTheme="minorEastAsia" w:eastAsiaTheme="minorEastAsia" w:hAnsiTheme="minorEastAsia"/>
                <w:bCs/>
                <w:szCs w:val="21"/>
              </w:rPr>
            </w:pPr>
            <w:r w:rsidRPr="005623EE">
              <w:rPr>
                <w:rFonts w:asciiTheme="minorEastAsia" w:eastAsiaTheme="minorEastAsia" w:hAnsiTheme="minorEastAsia" w:hint="eastAsia"/>
                <w:bCs/>
                <w:szCs w:val="21"/>
              </w:rPr>
              <w:t>第三节：思想政治学科教材建设的经验</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一、思想政治教材的稳定性与变动性</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二、思想政治教材的学科性与生活化</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三、思想政治教材的固定与审定</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课程目标3</w:t>
            </w:r>
          </w:p>
        </w:tc>
      </w:tr>
      <w:tr w:rsidR="00F07B24" w:rsidRPr="00B75A41" w:rsidTr="005623EE">
        <w:trPr>
          <w:trHeight w:val="1125"/>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第四节：思想政治学科教材编写的基本要求</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一、教材编写的基本原则</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二、教材编写的的时代要求</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836"/>
          <w:jc w:val="center"/>
        </w:trPr>
        <w:tc>
          <w:tcPr>
            <w:tcW w:w="505" w:type="dxa"/>
            <w:vMerge w:val="restart"/>
            <w:vAlign w:val="center"/>
          </w:tcPr>
          <w:p w:rsidR="00F07B24" w:rsidRPr="005623EE" w:rsidRDefault="005623EE" w:rsidP="005623EE">
            <w:pPr>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2552" w:type="dxa"/>
            <w:vAlign w:val="center"/>
          </w:tcPr>
          <w:p w:rsidR="00F07B24" w:rsidRPr="005623EE" w:rsidRDefault="00F07B24" w:rsidP="005623EE">
            <w:pPr>
              <w:tabs>
                <w:tab w:val="left" w:pos="2865"/>
              </w:tabs>
              <w:rPr>
                <w:rFonts w:asciiTheme="minorEastAsia" w:eastAsiaTheme="minorEastAsia" w:hAnsiTheme="minorEastAsia"/>
                <w:bCs/>
                <w:szCs w:val="21"/>
              </w:rPr>
            </w:pPr>
            <w:r w:rsidRPr="005623EE">
              <w:rPr>
                <w:rFonts w:asciiTheme="minorEastAsia" w:eastAsiaTheme="minorEastAsia" w:hAnsiTheme="minorEastAsia" w:hint="eastAsia"/>
                <w:bCs/>
                <w:szCs w:val="21"/>
              </w:rPr>
              <w:t>第五章：初中思想品德教材的设计与编写</w:t>
            </w:r>
          </w:p>
          <w:p w:rsidR="00F07B24" w:rsidRPr="005623EE" w:rsidRDefault="00F07B24" w:rsidP="005623EE">
            <w:pPr>
              <w:tabs>
                <w:tab w:val="left" w:pos="2865"/>
              </w:tabs>
              <w:rPr>
                <w:rFonts w:asciiTheme="minorEastAsia" w:eastAsiaTheme="minorEastAsia" w:hAnsiTheme="minorEastAsia"/>
                <w:szCs w:val="21"/>
              </w:rPr>
            </w:pPr>
            <w:r w:rsidRPr="005623EE">
              <w:rPr>
                <w:rFonts w:asciiTheme="minorEastAsia" w:eastAsiaTheme="minorEastAsia" w:hAnsiTheme="minorEastAsia" w:hint="eastAsia"/>
                <w:bCs/>
                <w:szCs w:val="21"/>
              </w:rPr>
              <w:t>第一节：初中思想品德教材设计与编写概况</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一、人教版</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二、北师大版</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2</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410"/>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bCs/>
                <w:szCs w:val="21"/>
              </w:rPr>
            </w:pPr>
            <w:r w:rsidRPr="005623EE">
              <w:rPr>
                <w:rFonts w:asciiTheme="minorEastAsia" w:eastAsiaTheme="minorEastAsia" w:hAnsiTheme="minorEastAsia" w:hint="eastAsia"/>
                <w:bCs/>
                <w:szCs w:val="21"/>
              </w:rPr>
              <w:t>第二节：不同版本初中思想品德课教材的比较</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一、编写理念的比较</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二、内容整合的比较</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三、呈现方式的比较</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2</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644"/>
          <w:jc w:val="center"/>
        </w:trPr>
        <w:tc>
          <w:tcPr>
            <w:tcW w:w="505" w:type="dxa"/>
            <w:vMerge w:val="restart"/>
            <w:vAlign w:val="center"/>
          </w:tcPr>
          <w:p w:rsidR="00F07B24" w:rsidRPr="005623EE" w:rsidRDefault="005623EE" w:rsidP="005623EE">
            <w:pPr>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第六章：高中思想政治教材的设计与编写</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第一节：必修模块教材的设计与编写</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一、必修模块教材的编写体例</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二、必修模块教材的内容框架</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三、必修模块教材的主要特点</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2</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453"/>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第二节：选修模块教材的设计与编写</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一、选修模块教材的编写体例</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二、选修模块教材的内容框架</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三、选修模块教材的主要特点</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2</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692"/>
          <w:jc w:val="center"/>
        </w:trPr>
        <w:tc>
          <w:tcPr>
            <w:tcW w:w="505" w:type="dxa"/>
            <w:vMerge w:val="restart"/>
            <w:vAlign w:val="center"/>
          </w:tcPr>
          <w:p w:rsidR="00F07B24" w:rsidRPr="005623EE" w:rsidRDefault="005623EE" w:rsidP="005623EE">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7</w:t>
            </w: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第七章：思想政治学科教材分析的一般原理</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第一节：思想政治学科教材分析及其重要性</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一、思想政治学科教材分析的含义</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二、思想政治学科教材分析的特点</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三、思想政治学科教材分析的重要性</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399"/>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第二节：思想政治学科教材分析的基本步骤</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一、做好教材分析的准备</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二、进行教材分析活动</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三、整理教材分析结果</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056"/>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第三节：思想政治学科教材分析的内容</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一、教材地位分析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二、教材功能分析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三、教材结构分析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四、教材内容分析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五、教材重点难点分析</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课程目标2</w:t>
            </w:r>
          </w:p>
        </w:tc>
      </w:tr>
      <w:tr w:rsidR="00F07B24" w:rsidRPr="00B75A41" w:rsidTr="005623EE">
        <w:trPr>
          <w:trHeight w:val="1539"/>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第四节：思想政治学科教材分析的方法</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一、教材分析的系统方法</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二、教材分析的具体方法</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课程目标3</w:t>
            </w:r>
          </w:p>
        </w:tc>
      </w:tr>
      <w:tr w:rsidR="00F07B24" w:rsidRPr="00B75A41" w:rsidTr="005623EE">
        <w:trPr>
          <w:trHeight w:val="1502"/>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第五节：思想政治学科教材分析的基本要求</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一、教材分析要明确目的</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二、教材分析要回归教材</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三、教材分析要系统全面</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四、教材分析学习与创新</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讲授、讨论</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课程目标3</w:t>
            </w:r>
          </w:p>
        </w:tc>
      </w:tr>
      <w:tr w:rsidR="00F07B24" w:rsidRPr="00B75A41" w:rsidTr="005623EE">
        <w:trPr>
          <w:trHeight w:val="1734"/>
          <w:jc w:val="center"/>
        </w:trPr>
        <w:tc>
          <w:tcPr>
            <w:tcW w:w="505" w:type="dxa"/>
            <w:vMerge w:val="restart"/>
            <w:vAlign w:val="center"/>
          </w:tcPr>
          <w:p w:rsidR="00F07B24" w:rsidRPr="005623EE" w:rsidRDefault="005623EE" w:rsidP="005623EE">
            <w:pPr>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第八章：思想政治学科教学中的教材处理</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第一节：树立新的教材观</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一、新的教材和传统的教材观</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二、教师树立新的教材观的重要性</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三、依据新的教材观处理教材基本思路</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课程目标1</w:t>
            </w:r>
          </w:p>
        </w:tc>
      </w:tr>
      <w:tr w:rsidR="00F07B24" w:rsidRPr="00B75A41" w:rsidTr="005623EE">
        <w:trPr>
          <w:trHeight w:val="2269"/>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第二节：思想政治教材处理的内容与方法</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一、恰当安排教学内容结构</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二、合理取舍教材内容</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三、积极突出教材重点</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四、有效突破教材难点</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五、灵活运用教材所留空间</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六、有效升华教材主题</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课程目标1</w:t>
            </w:r>
          </w:p>
        </w:tc>
      </w:tr>
      <w:tr w:rsidR="00F07B24" w:rsidRPr="00B75A41" w:rsidTr="005623EE">
        <w:trPr>
          <w:trHeight w:val="2118"/>
          <w:jc w:val="center"/>
        </w:trPr>
        <w:tc>
          <w:tcPr>
            <w:tcW w:w="505" w:type="dxa"/>
            <w:vMerge/>
            <w:vAlign w:val="center"/>
          </w:tcPr>
          <w:p w:rsidR="00F07B24" w:rsidRPr="005623EE" w:rsidRDefault="00F07B24" w:rsidP="005623EE">
            <w:pPr>
              <w:jc w:val="center"/>
              <w:rPr>
                <w:rFonts w:asciiTheme="minorEastAsia" w:eastAsiaTheme="minorEastAsia" w:hAnsiTheme="minorEastAsia"/>
                <w:szCs w:val="21"/>
              </w:rPr>
            </w:pPr>
          </w:p>
        </w:tc>
        <w:tc>
          <w:tcPr>
            <w:tcW w:w="2552"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第三节：思想政治学科教材处理的基本原则</w:t>
            </w:r>
          </w:p>
        </w:tc>
        <w:tc>
          <w:tcPr>
            <w:tcW w:w="3827" w:type="dxa"/>
            <w:vAlign w:val="center"/>
          </w:tcPr>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一、方向性原则</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二、整体性原则</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三、针对性原则</w:t>
            </w:r>
          </w:p>
          <w:p w:rsidR="00F07B24" w:rsidRPr="005623EE" w:rsidRDefault="00F07B24" w:rsidP="005623EE">
            <w:pPr>
              <w:rPr>
                <w:rFonts w:asciiTheme="minorEastAsia" w:eastAsiaTheme="minorEastAsia" w:hAnsiTheme="minorEastAsia"/>
                <w:szCs w:val="21"/>
              </w:rPr>
            </w:pPr>
            <w:r w:rsidRPr="005623EE">
              <w:rPr>
                <w:rFonts w:asciiTheme="minorEastAsia" w:eastAsiaTheme="minorEastAsia" w:hAnsiTheme="minorEastAsia" w:hint="eastAsia"/>
                <w:szCs w:val="21"/>
              </w:rPr>
              <w:t>四、灵活性原则</w:t>
            </w:r>
          </w:p>
        </w:tc>
        <w:tc>
          <w:tcPr>
            <w:tcW w:w="1418" w:type="dxa"/>
            <w:vAlign w:val="center"/>
          </w:tcPr>
          <w:p w:rsidR="00F07B24" w:rsidRPr="005623EE" w:rsidRDefault="00F07B24" w:rsidP="005623EE">
            <w:pPr>
              <w:jc w:val="left"/>
              <w:rPr>
                <w:rFonts w:asciiTheme="minorEastAsia" w:eastAsiaTheme="minorEastAsia" w:hAnsiTheme="minorEastAsia"/>
                <w:szCs w:val="21"/>
              </w:rPr>
            </w:pPr>
            <w:r w:rsidRPr="005623EE">
              <w:rPr>
                <w:rFonts w:asciiTheme="minorEastAsia" w:eastAsiaTheme="minorEastAsia" w:hAnsiTheme="minorEastAsia" w:hint="eastAsia"/>
                <w:szCs w:val="21"/>
              </w:rPr>
              <w:t>讲授、课堂引导与启发</w:t>
            </w:r>
          </w:p>
        </w:tc>
        <w:tc>
          <w:tcPr>
            <w:tcW w:w="482"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1</w:t>
            </w:r>
          </w:p>
        </w:tc>
        <w:tc>
          <w:tcPr>
            <w:tcW w:w="1239" w:type="dxa"/>
            <w:vAlign w:val="center"/>
          </w:tcPr>
          <w:p w:rsidR="00F07B24" w:rsidRPr="005623EE" w:rsidRDefault="00F07B24" w:rsidP="005623EE">
            <w:pPr>
              <w:jc w:val="center"/>
              <w:rPr>
                <w:rFonts w:asciiTheme="minorEastAsia" w:eastAsiaTheme="minorEastAsia" w:hAnsiTheme="minorEastAsia"/>
                <w:szCs w:val="21"/>
              </w:rPr>
            </w:pPr>
            <w:r w:rsidRPr="005623EE">
              <w:rPr>
                <w:rFonts w:asciiTheme="minorEastAsia" w:eastAsiaTheme="minorEastAsia" w:hAnsiTheme="minorEastAsia" w:hint="eastAsia"/>
                <w:szCs w:val="21"/>
              </w:rPr>
              <w:t>课程目标1</w:t>
            </w:r>
          </w:p>
        </w:tc>
      </w:tr>
    </w:tbl>
    <w:p w:rsidR="00F07B24" w:rsidRPr="00B118F1" w:rsidRDefault="00F07B24" w:rsidP="00116695">
      <w:pPr>
        <w:tabs>
          <w:tab w:val="right" w:pos="8730"/>
        </w:tabs>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r w:rsidR="005623EE">
        <w:rPr>
          <w:rFonts w:ascii="黑体" w:eastAsia="黑体" w:hAnsi="黑体"/>
          <w:sz w:val="30"/>
          <w:szCs w:val="30"/>
        </w:rPr>
        <w:tab/>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4346"/>
        <w:gridCol w:w="5724"/>
      </w:tblGrid>
      <w:tr w:rsidR="00F07B24" w:rsidRPr="00B75A41" w:rsidTr="005623EE">
        <w:trPr>
          <w:trHeight w:val="622"/>
          <w:jc w:val="center"/>
        </w:trPr>
        <w:tc>
          <w:tcPr>
            <w:tcW w:w="4346" w:type="dxa"/>
            <w:vAlign w:val="center"/>
          </w:tcPr>
          <w:p w:rsidR="00F07B24" w:rsidRPr="00B75A41" w:rsidRDefault="00F07B24" w:rsidP="00F07B24">
            <w:pPr>
              <w:spacing w:line="280" w:lineRule="exact"/>
              <w:jc w:val="center"/>
              <w:rPr>
                <w:rFonts w:ascii="宋体" w:hAnsi="宋体"/>
                <w:b/>
                <w:szCs w:val="21"/>
              </w:rPr>
            </w:pPr>
            <w:r w:rsidRPr="00B75A41">
              <w:rPr>
                <w:rFonts w:ascii="宋体" w:hAnsi="宋体" w:hint="eastAsia"/>
                <w:b/>
                <w:szCs w:val="21"/>
              </w:rPr>
              <w:t>课程目标</w:t>
            </w:r>
          </w:p>
        </w:tc>
        <w:tc>
          <w:tcPr>
            <w:tcW w:w="5724" w:type="dxa"/>
            <w:vAlign w:val="center"/>
          </w:tcPr>
          <w:p w:rsidR="00F07B24" w:rsidRPr="00B75A41" w:rsidRDefault="00F07B24" w:rsidP="00F07B24">
            <w:pPr>
              <w:spacing w:line="280" w:lineRule="exact"/>
              <w:jc w:val="center"/>
              <w:rPr>
                <w:rFonts w:ascii="宋体" w:hAnsi="宋体"/>
                <w:b/>
                <w:szCs w:val="21"/>
              </w:rPr>
            </w:pPr>
            <w:r w:rsidRPr="00B75A41">
              <w:rPr>
                <w:rFonts w:ascii="宋体" w:hAnsi="宋体" w:hint="eastAsia"/>
                <w:b/>
                <w:szCs w:val="21"/>
              </w:rPr>
              <w:t>考核内容</w:t>
            </w:r>
          </w:p>
        </w:tc>
      </w:tr>
      <w:tr w:rsidR="00F07B24" w:rsidRPr="00B75A41" w:rsidTr="005623EE">
        <w:trPr>
          <w:trHeight w:val="2260"/>
          <w:jc w:val="center"/>
        </w:trPr>
        <w:tc>
          <w:tcPr>
            <w:tcW w:w="4346" w:type="dxa"/>
            <w:vAlign w:val="center"/>
          </w:tcPr>
          <w:p w:rsidR="00F07B24" w:rsidRPr="005623EE" w:rsidRDefault="00F07B24" w:rsidP="005623EE">
            <w:pPr>
              <w:pStyle w:val="20"/>
              <w:spacing w:line="240" w:lineRule="auto"/>
              <w:ind w:firstLineChars="0" w:firstLine="0"/>
              <w:rPr>
                <w:b/>
                <w:sz w:val="21"/>
                <w:szCs w:val="21"/>
              </w:rPr>
            </w:pPr>
            <w:r w:rsidRPr="005623EE">
              <w:rPr>
                <w:rFonts w:hint="eastAsia"/>
                <w:sz w:val="21"/>
                <w:szCs w:val="21"/>
              </w:rPr>
              <w:t>具有坚定的马克思主义信仰、中国特色社会主义信念和强烈的家国情怀，自觉践行社会主义核心价值观；具备高尚师德，热爱教育职业，具有依法治教意识和良好的从教意愿。</w:t>
            </w:r>
          </w:p>
        </w:tc>
        <w:tc>
          <w:tcPr>
            <w:tcW w:w="5724" w:type="dxa"/>
            <w:tcMar>
              <w:top w:w="0" w:type="dxa"/>
              <w:left w:w="113" w:type="dxa"/>
              <w:bottom w:w="0" w:type="dxa"/>
              <w:right w:w="113" w:type="dxa"/>
            </w:tcMar>
            <w:vAlign w:val="center"/>
          </w:tcPr>
          <w:p w:rsidR="00F07B24" w:rsidRPr="005623EE" w:rsidRDefault="00F07B24" w:rsidP="005623EE">
            <w:pPr>
              <w:rPr>
                <w:rFonts w:ascii="宋体" w:hAnsi="宋体"/>
                <w:szCs w:val="21"/>
              </w:rPr>
            </w:pPr>
            <w:r w:rsidRPr="005623EE">
              <w:rPr>
                <w:rFonts w:hint="eastAsia"/>
                <w:bCs/>
                <w:szCs w:val="21"/>
              </w:rPr>
              <w:t>思想政治学科课程标准的基本结构</w:t>
            </w:r>
            <w:r w:rsidRPr="005623EE">
              <w:rPr>
                <w:rFonts w:ascii="宋体" w:hAnsi="宋体" w:hint="eastAsia"/>
                <w:szCs w:val="21"/>
              </w:rPr>
              <w:t>；</w:t>
            </w:r>
            <w:r w:rsidRPr="005623EE">
              <w:rPr>
                <w:rFonts w:hint="eastAsia"/>
                <w:bCs/>
                <w:szCs w:val="21"/>
              </w:rPr>
              <w:t>思想政治学科课程标准的课程目标定位；思想政治课程的设计思路和内容标准；思想政治课程的实施建议；</w:t>
            </w:r>
            <w:r w:rsidRPr="005623EE">
              <w:rPr>
                <w:rFonts w:hint="eastAsia"/>
                <w:szCs w:val="21"/>
              </w:rPr>
              <w:t>思想政治学科教材处理的基本原则；树立新的教材观；思想政治教材处理的内容与方法</w:t>
            </w:r>
          </w:p>
        </w:tc>
      </w:tr>
      <w:tr w:rsidR="00F07B24" w:rsidRPr="00B75A41" w:rsidTr="005623EE">
        <w:trPr>
          <w:trHeight w:val="3101"/>
          <w:jc w:val="center"/>
        </w:trPr>
        <w:tc>
          <w:tcPr>
            <w:tcW w:w="4346" w:type="dxa"/>
            <w:vAlign w:val="center"/>
          </w:tcPr>
          <w:p w:rsidR="00F07B24" w:rsidRPr="005623EE" w:rsidRDefault="00F07B24" w:rsidP="005623EE">
            <w:pPr>
              <w:jc w:val="left"/>
              <w:rPr>
                <w:rFonts w:ascii="宋体" w:hAnsi="宋体"/>
                <w:szCs w:val="21"/>
              </w:rPr>
            </w:pPr>
            <w:r w:rsidRPr="005623EE">
              <w:rPr>
                <w:rFonts w:hint="eastAsia"/>
                <w:szCs w:val="21"/>
              </w:rPr>
              <w:t>具有较高的马克思主义理论素养、扎实的基础理论、系统的思想政治教育专业知识和合理的知识结构；具备较高的人文情怀和传统文化素养。</w:t>
            </w:r>
          </w:p>
        </w:tc>
        <w:tc>
          <w:tcPr>
            <w:tcW w:w="5724" w:type="dxa"/>
            <w:vAlign w:val="center"/>
          </w:tcPr>
          <w:p w:rsidR="00F07B24" w:rsidRPr="005623EE" w:rsidRDefault="00F07B24" w:rsidP="005623EE">
            <w:pPr>
              <w:rPr>
                <w:bCs/>
                <w:szCs w:val="21"/>
              </w:rPr>
            </w:pPr>
            <w:r w:rsidRPr="005623EE">
              <w:rPr>
                <w:rFonts w:hint="eastAsia"/>
                <w:bCs/>
                <w:szCs w:val="21"/>
              </w:rPr>
              <w:t>思想政治学科课程的历史考察；思想政治学科课程的理念；思想政治学科课程的目标；思想政治学科课程的结构；思想政治学科课程标准的界定；不同版本初中思想品德课教材的比较；</w:t>
            </w:r>
            <w:r w:rsidRPr="005623EE">
              <w:rPr>
                <w:rFonts w:hint="eastAsia"/>
                <w:szCs w:val="21"/>
              </w:rPr>
              <w:t>选修模块教材的设计与编写；思想政治学科教材分析及其重要性；思想政治学科教材分析的基本步骤；思想政治学科教材分析的内容</w:t>
            </w:r>
          </w:p>
        </w:tc>
      </w:tr>
      <w:tr w:rsidR="00F07B24" w:rsidRPr="00B75A41" w:rsidTr="005623EE">
        <w:trPr>
          <w:trHeight w:val="3258"/>
          <w:jc w:val="center"/>
        </w:trPr>
        <w:tc>
          <w:tcPr>
            <w:tcW w:w="4346" w:type="dxa"/>
            <w:vAlign w:val="center"/>
          </w:tcPr>
          <w:p w:rsidR="00F07B24" w:rsidRPr="005623EE" w:rsidRDefault="00F07B24" w:rsidP="005623EE">
            <w:pPr>
              <w:pStyle w:val="20"/>
              <w:spacing w:line="240" w:lineRule="auto"/>
              <w:ind w:firstLineChars="0" w:firstLine="0"/>
              <w:rPr>
                <w:sz w:val="21"/>
                <w:szCs w:val="21"/>
              </w:rPr>
            </w:pPr>
            <w:r w:rsidRPr="005623EE">
              <w:rPr>
                <w:rFonts w:hint="eastAsia"/>
                <w:sz w:val="21"/>
                <w:szCs w:val="21"/>
              </w:rPr>
              <w:t>具有终身学习能力和专业发展意识，掌握国内外基本教育改革发展动态，具有一定的开展思想政治学科教学研究能力，能胜任教育教学工作、教育管理和其他工作。</w:t>
            </w:r>
          </w:p>
        </w:tc>
        <w:tc>
          <w:tcPr>
            <w:tcW w:w="5724" w:type="dxa"/>
            <w:vAlign w:val="center"/>
          </w:tcPr>
          <w:p w:rsidR="00F07B24" w:rsidRPr="005623EE" w:rsidRDefault="00F07B24" w:rsidP="005623EE">
            <w:pPr>
              <w:tabs>
                <w:tab w:val="left" w:pos="2865"/>
              </w:tabs>
              <w:rPr>
                <w:bCs/>
                <w:szCs w:val="21"/>
              </w:rPr>
            </w:pPr>
            <w:r w:rsidRPr="005623EE">
              <w:rPr>
                <w:rFonts w:hint="eastAsia"/>
                <w:bCs/>
                <w:szCs w:val="21"/>
              </w:rPr>
              <w:t>思想政治学科课程的界定；思想政治学科课程标准的历史演变；思想政治学科教材建设的历史回顾；思想政治学科教材建设的经验；</w:t>
            </w:r>
            <w:r w:rsidRPr="005623EE">
              <w:rPr>
                <w:rFonts w:hint="eastAsia"/>
                <w:szCs w:val="21"/>
              </w:rPr>
              <w:t>思想政治学科教材分析的方法；思想政治学科教材分析的基本要求</w:t>
            </w:r>
          </w:p>
        </w:tc>
      </w:tr>
    </w:tbl>
    <w:p w:rsidR="00F07B24" w:rsidRPr="00B118F1" w:rsidRDefault="00F07B24"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84"/>
      </w:tblGrid>
      <w:tr w:rsidR="00F07B24" w:rsidRPr="00B75A41" w:rsidTr="005623EE">
        <w:trPr>
          <w:trHeight w:val="584"/>
          <w:jc w:val="center"/>
        </w:trPr>
        <w:tc>
          <w:tcPr>
            <w:tcW w:w="1271" w:type="dxa"/>
            <w:vAlign w:val="center"/>
          </w:tcPr>
          <w:p w:rsidR="00F07B24" w:rsidRPr="00B75A41" w:rsidRDefault="00F07B24" w:rsidP="00F07B24">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F07B24" w:rsidRPr="00B75A41" w:rsidRDefault="00F07B24" w:rsidP="00F07B24">
            <w:pPr>
              <w:spacing w:line="280" w:lineRule="exact"/>
              <w:jc w:val="center"/>
              <w:rPr>
                <w:rFonts w:ascii="宋体" w:hAnsi="宋体"/>
                <w:b/>
                <w:szCs w:val="21"/>
              </w:rPr>
            </w:pPr>
            <w:r w:rsidRPr="00B75A41">
              <w:rPr>
                <w:rFonts w:ascii="宋体" w:hAnsi="宋体" w:hint="eastAsia"/>
                <w:b/>
                <w:szCs w:val="21"/>
              </w:rPr>
              <w:t>比例</w:t>
            </w:r>
          </w:p>
        </w:tc>
        <w:tc>
          <w:tcPr>
            <w:tcW w:w="8084" w:type="dxa"/>
            <w:vAlign w:val="center"/>
          </w:tcPr>
          <w:p w:rsidR="00F07B24" w:rsidRPr="00B75A41" w:rsidRDefault="00F07B24" w:rsidP="00F07B24">
            <w:pPr>
              <w:spacing w:line="280" w:lineRule="exact"/>
              <w:jc w:val="center"/>
              <w:rPr>
                <w:rFonts w:ascii="宋体" w:hAnsi="宋体"/>
                <w:b/>
                <w:szCs w:val="21"/>
              </w:rPr>
            </w:pPr>
            <w:r w:rsidRPr="00B75A41">
              <w:rPr>
                <w:rFonts w:ascii="宋体" w:hAnsi="宋体" w:hint="eastAsia"/>
                <w:b/>
                <w:szCs w:val="21"/>
              </w:rPr>
              <w:t>考核/评价细则</w:t>
            </w:r>
          </w:p>
        </w:tc>
      </w:tr>
      <w:tr w:rsidR="00F07B24" w:rsidRPr="00B75A41" w:rsidTr="005623EE">
        <w:trPr>
          <w:trHeight w:val="988"/>
          <w:jc w:val="center"/>
        </w:trPr>
        <w:tc>
          <w:tcPr>
            <w:tcW w:w="1271" w:type="dxa"/>
            <w:vAlign w:val="center"/>
          </w:tcPr>
          <w:p w:rsidR="00F07B24" w:rsidRPr="00B75A41" w:rsidRDefault="00F07B24" w:rsidP="00F07B24">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F07B24" w:rsidRPr="00B75A41" w:rsidRDefault="00F07B24" w:rsidP="00F07B24">
            <w:pPr>
              <w:spacing w:line="280" w:lineRule="exact"/>
              <w:jc w:val="center"/>
              <w:rPr>
                <w:rFonts w:ascii="宋体" w:hAnsi="宋体"/>
                <w:szCs w:val="21"/>
              </w:rPr>
            </w:pPr>
            <w:r>
              <w:rPr>
                <w:rFonts w:ascii="宋体" w:hAnsi="宋体" w:hint="eastAsia"/>
                <w:szCs w:val="21"/>
              </w:rPr>
              <w:t>30%</w:t>
            </w:r>
          </w:p>
        </w:tc>
        <w:tc>
          <w:tcPr>
            <w:tcW w:w="8084" w:type="dxa"/>
            <w:vAlign w:val="center"/>
          </w:tcPr>
          <w:p w:rsidR="00F07B24" w:rsidRPr="00B75A41" w:rsidRDefault="00F07B24" w:rsidP="00F07B24">
            <w:pPr>
              <w:spacing w:line="280" w:lineRule="exact"/>
              <w:jc w:val="left"/>
              <w:rPr>
                <w:rFonts w:ascii="宋体" w:hAnsi="宋体"/>
                <w:szCs w:val="21"/>
              </w:rPr>
            </w:pPr>
            <w:r>
              <w:rPr>
                <w:rFonts w:ascii="宋体" w:hAnsi="宋体" w:hint="eastAsia"/>
                <w:szCs w:val="21"/>
              </w:rPr>
              <w:t>评价标准：提问、回答、考勤按五级制评定</w:t>
            </w:r>
          </w:p>
        </w:tc>
      </w:tr>
      <w:tr w:rsidR="00F07B24" w:rsidRPr="00B75A41" w:rsidTr="005623EE">
        <w:trPr>
          <w:trHeight w:val="1118"/>
          <w:jc w:val="center"/>
        </w:trPr>
        <w:tc>
          <w:tcPr>
            <w:tcW w:w="1271" w:type="dxa"/>
            <w:vAlign w:val="center"/>
          </w:tcPr>
          <w:p w:rsidR="00F07B24" w:rsidRPr="00B75A41" w:rsidRDefault="00F07B24" w:rsidP="00F07B24">
            <w:pPr>
              <w:spacing w:line="280" w:lineRule="exact"/>
              <w:jc w:val="center"/>
              <w:rPr>
                <w:rFonts w:ascii="宋体" w:hAnsi="宋体"/>
                <w:szCs w:val="21"/>
              </w:rPr>
            </w:pPr>
            <w:r>
              <w:rPr>
                <w:rFonts w:ascii="宋体" w:hAnsi="宋体" w:hint="eastAsia"/>
                <w:szCs w:val="21"/>
              </w:rPr>
              <w:t>期末作业</w:t>
            </w:r>
          </w:p>
        </w:tc>
        <w:tc>
          <w:tcPr>
            <w:tcW w:w="793" w:type="dxa"/>
            <w:vAlign w:val="center"/>
          </w:tcPr>
          <w:p w:rsidR="00F07B24" w:rsidRPr="00B75A41" w:rsidRDefault="00F07B24" w:rsidP="00F07B24">
            <w:pPr>
              <w:spacing w:line="280" w:lineRule="exact"/>
              <w:jc w:val="center"/>
              <w:rPr>
                <w:rFonts w:ascii="宋体" w:hAnsi="宋体"/>
                <w:szCs w:val="21"/>
              </w:rPr>
            </w:pPr>
            <w:r>
              <w:rPr>
                <w:rFonts w:ascii="宋体" w:hAnsi="宋体" w:hint="eastAsia"/>
                <w:szCs w:val="21"/>
              </w:rPr>
              <w:t>70%</w:t>
            </w:r>
          </w:p>
        </w:tc>
        <w:tc>
          <w:tcPr>
            <w:tcW w:w="8084" w:type="dxa"/>
            <w:vAlign w:val="center"/>
          </w:tcPr>
          <w:p w:rsidR="00F07B24" w:rsidRPr="00B75A41" w:rsidRDefault="00F07B24" w:rsidP="00F07B24">
            <w:pPr>
              <w:spacing w:line="280" w:lineRule="exact"/>
              <w:rPr>
                <w:rFonts w:ascii="宋体" w:hAnsi="宋体"/>
                <w:szCs w:val="21"/>
              </w:rPr>
            </w:pPr>
            <w:r>
              <w:rPr>
                <w:rFonts w:ascii="宋体" w:hAnsi="宋体" w:hint="eastAsia"/>
                <w:szCs w:val="21"/>
              </w:rPr>
              <w:t>评价标准：提交关于教材解读的作业按五级制评定</w:t>
            </w:r>
          </w:p>
        </w:tc>
      </w:tr>
    </w:tbl>
    <w:p w:rsidR="00F07B24" w:rsidRPr="005B6285" w:rsidRDefault="00F07B24" w:rsidP="00F07B24">
      <w:pPr>
        <w:jc w:val="left"/>
        <w:outlineLvl w:val="0"/>
        <w:rPr>
          <w:rFonts w:ascii="宋体" w:hAnsi="宋体"/>
          <w:szCs w:val="21"/>
        </w:rPr>
      </w:pPr>
    </w:p>
    <w:p w:rsidR="007E393B" w:rsidRDefault="00363993" w:rsidP="005623EE">
      <w:pPr>
        <w:jc w:val="left"/>
        <w:outlineLvl w:val="0"/>
        <w:rPr>
          <w:rFonts w:ascii="黑体" w:eastAsia="黑体" w:hAnsi="黑体"/>
          <w:sz w:val="30"/>
          <w:szCs w:val="30"/>
        </w:rPr>
      </w:pPr>
      <w:r>
        <w:rPr>
          <w:rFonts w:ascii="黑体" w:eastAsia="黑体" w:hAnsi="黑体"/>
          <w:noProof/>
          <w:sz w:val="30"/>
          <w:szCs w:val="30"/>
        </w:rPr>
        <w:lastRenderedPageBreak/>
        <w:pict>
          <v:rect id="_x0000_s2199" style="position:absolute;margin-left:9.8pt;margin-top:-16.7pt;width:384.3pt;height:57.9pt;z-index:251672064;v-text-anchor:middle" filled="f" stroked="f">
            <v:textbox style="mso-next-textbox:#_x0000_s2199">
              <w:txbxContent>
                <w:p w:rsidR="00C509C0" w:rsidRDefault="00C509C0" w:rsidP="007E393B">
                  <w:pPr>
                    <w:jc w:val="center"/>
                  </w:pPr>
                  <w:r>
                    <w:rPr>
                      <w:rFonts w:ascii="方正小标宋简体" w:eastAsia="方正小标宋简体" w:hint="eastAsia"/>
                      <w:sz w:val="44"/>
                      <w:szCs w:val="44"/>
                    </w:rPr>
                    <w:t>44.有效教学</w:t>
                  </w:r>
                  <w:r w:rsidRPr="00323D55">
                    <w:rPr>
                      <w:rFonts w:ascii="方正小标宋简体" w:eastAsia="方正小标宋简体" w:hint="eastAsia"/>
                      <w:sz w:val="44"/>
                      <w:szCs w:val="44"/>
                    </w:rPr>
                    <w:t>本科课程教学大纲</w:t>
                  </w:r>
                </w:p>
              </w:txbxContent>
            </v:textbox>
          </v:rect>
        </w:pict>
      </w:r>
    </w:p>
    <w:p w:rsidR="007E393B" w:rsidRDefault="00363993" w:rsidP="007E393B">
      <w:pPr>
        <w:jc w:val="left"/>
        <w:outlineLvl w:val="0"/>
        <w:rPr>
          <w:rFonts w:ascii="仿宋_GB2312" w:eastAsia="仿宋_GB2312" w:hAnsi="黑体"/>
          <w:sz w:val="30"/>
          <w:szCs w:val="30"/>
        </w:rPr>
      </w:pPr>
      <w:r>
        <w:rPr>
          <w:rFonts w:ascii="仿宋_GB2312" w:eastAsia="仿宋_GB2312" w:hAnsi="黑体"/>
          <w:noProof/>
          <w:sz w:val="30"/>
          <w:szCs w:val="30"/>
        </w:rPr>
        <w:pict>
          <v:rect id="_x0000_s2201" style="position:absolute;margin-left:281.45pt;margin-top:3.2pt;width:147.85pt;height:66.6pt;z-index:251674112;v-text-anchor:middle" filled="f" stroked="f">
            <v:textbox style="mso-next-textbox:#_x0000_s2201">
              <w:txbxContent>
                <w:p w:rsidR="00C509C0" w:rsidRPr="00323D55" w:rsidRDefault="00C509C0" w:rsidP="007E393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EA2E72">
                    <w:rPr>
                      <w:rFonts w:ascii="仿宋_GB2312" w:eastAsia="仿宋_GB2312" w:hAnsi="黑体" w:hint="eastAsia"/>
                      <w:sz w:val="30"/>
                      <w:szCs w:val="30"/>
                    </w:rPr>
                    <w:t>郑育琛</w:t>
                  </w:r>
                </w:p>
                <w:p w:rsidR="00C509C0" w:rsidRPr="00C4638F" w:rsidRDefault="00C509C0" w:rsidP="007E393B"/>
              </w:txbxContent>
            </v:textbox>
          </v:rect>
        </w:pict>
      </w:r>
      <w:r w:rsidR="007E393B">
        <w:rPr>
          <w:rFonts w:ascii="宋体" w:hAnsi="宋体" w:hint="eastAsia"/>
          <w:color w:val="FF0000"/>
          <w:szCs w:val="21"/>
        </w:rPr>
        <w:t xml:space="preserve">  </w:t>
      </w:r>
      <w:r>
        <w:rPr>
          <w:rFonts w:ascii="仿宋_GB2312" w:eastAsia="仿宋_GB2312" w:hAnsi="黑体"/>
          <w:noProof/>
          <w:sz w:val="30"/>
          <w:szCs w:val="30"/>
        </w:rPr>
        <w:pict>
          <v:rect id="_x0000_s2200" style="position:absolute;margin-left:-6.8pt;margin-top:3.2pt;width:229.8pt;height:66.6pt;z-index:251673088;mso-position-horizontal-relative:text;mso-position-vertical-relative:text;v-text-anchor:middle" filled="f" stroked="f">
            <v:textbox style="mso-next-textbox:#_x0000_s2200">
              <w:txbxContent>
                <w:p w:rsidR="00C509C0" w:rsidRPr="00323D55"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7E393B"/>
              </w:txbxContent>
            </v:textbox>
          </v:rect>
        </w:pict>
      </w:r>
    </w:p>
    <w:p w:rsidR="007E393B" w:rsidRDefault="007E393B" w:rsidP="007E393B">
      <w:pPr>
        <w:spacing w:line="360" w:lineRule="auto"/>
        <w:jc w:val="left"/>
        <w:outlineLvl w:val="0"/>
        <w:rPr>
          <w:rFonts w:ascii="仿宋_GB2312" w:eastAsia="仿宋_GB2312" w:hAnsi="黑体"/>
          <w:sz w:val="30"/>
          <w:szCs w:val="30"/>
        </w:rPr>
      </w:pPr>
    </w:p>
    <w:p w:rsidR="006B24DA" w:rsidRDefault="006B24DA" w:rsidP="007E393B">
      <w:pPr>
        <w:spacing w:line="360" w:lineRule="auto"/>
        <w:jc w:val="left"/>
        <w:outlineLvl w:val="0"/>
        <w:rPr>
          <w:rFonts w:ascii="黑体" w:eastAsia="黑体" w:hAnsi="黑体"/>
          <w:sz w:val="30"/>
          <w:szCs w:val="30"/>
        </w:rPr>
      </w:pPr>
    </w:p>
    <w:p w:rsidR="007E393B" w:rsidRPr="00B118F1" w:rsidRDefault="007E393B" w:rsidP="007E393B">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459" w:type="dxa"/>
        <w:jc w:val="center"/>
        <w:tblLook w:val="04A0"/>
      </w:tblPr>
      <w:tblGrid>
        <w:gridCol w:w="1577"/>
        <w:gridCol w:w="935"/>
        <w:gridCol w:w="2148"/>
        <w:gridCol w:w="1734"/>
        <w:gridCol w:w="4065"/>
      </w:tblGrid>
      <w:tr w:rsidR="007E393B" w:rsidRPr="007E1E48" w:rsidTr="006B24DA">
        <w:trPr>
          <w:trHeight w:val="375"/>
          <w:jc w:val="center"/>
        </w:trPr>
        <w:tc>
          <w:tcPr>
            <w:tcW w:w="1577" w:type="dxa"/>
            <w:vMerge w:val="restart"/>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中文</w:t>
            </w:r>
          </w:p>
        </w:tc>
        <w:tc>
          <w:tcPr>
            <w:tcW w:w="7947" w:type="dxa"/>
            <w:gridSpan w:val="3"/>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有效教学</w:t>
            </w:r>
          </w:p>
        </w:tc>
      </w:tr>
      <w:tr w:rsidR="007E393B" w:rsidRPr="007E1E48" w:rsidTr="006B24DA">
        <w:trPr>
          <w:trHeight w:val="423"/>
          <w:jc w:val="center"/>
        </w:trPr>
        <w:tc>
          <w:tcPr>
            <w:tcW w:w="1577" w:type="dxa"/>
            <w:vMerge/>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p>
        </w:tc>
        <w:tc>
          <w:tcPr>
            <w:tcW w:w="935"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英文</w:t>
            </w:r>
          </w:p>
        </w:tc>
        <w:tc>
          <w:tcPr>
            <w:tcW w:w="7947" w:type="dxa"/>
            <w:gridSpan w:val="3"/>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szCs w:val="21"/>
              </w:rPr>
              <w:t>Effective teaching</w:t>
            </w:r>
          </w:p>
        </w:tc>
      </w:tr>
      <w:tr w:rsidR="007E393B" w:rsidRPr="007E1E48" w:rsidTr="006B24DA">
        <w:trPr>
          <w:trHeight w:val="415"/>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17003100100</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课程性质</w:t>
            </w:r>
          </w:p>
        </w:tc>
        <w:tc>
          <w:tcPr>
            <w:tcW w:w="4065"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模块选修课</w:t>
            </w:r>
          </w:p>
        </w:tc>
      </w:tr>
      <w:tr w:rsidR="007E393B" w:rsidRPr="007E1E48" w:rsidTr="006B24DA">
        <w:trPr>
          <w:trHeight w:val="42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2</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课程学时</w:t>
            </w:r>
          </w:p>
        </w:tc>
        <w:tc>
          <w:tcPr>
            <w:tcW w:w="4065"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32（16+16）</w:t>
            </w:r>
          </w:p>
        </w:tc>
      </w:tr>
      <w:tr w:rsidR="007E393B" w:rsidRPr="007E1E48" w:rsidTr="006B24DA">
        <w:trPr>
          <w:trHeight w:val="399"/>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课程组负责人</w:t>
            </w:r>
          </w:p>
        </w:tc>
        <w:tc>
          <w:tcPr>
            <w:tcW w:w="4065"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景云</w:t>
            </w:r>
          </w:p>
        </w:tc>
      </w:tr>
      <w:tr w:rsidR="007E393B" w:rsidRPr="007E1E48" w:rsidTr="006B24DA">
        <w:trPr>
          <w:trHeight w:val="419"/>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课程组成员</w:t>
            </w:r>
          </w:p>
        </w:tc>
        <w:tc>
          <w:tcPr>
            <w:tcW w:w="8882"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景云  滕松艳  郑育琛</w:t>
            </w:r>
          </w:p>
        </w:tc>
      </w:tr>
      <w:tr w:rsidR="007E393B" w:rsidRPr="007E1E48" w:rsidTr="006B24DA">
        <w:trPr>
          <w:trHeight w:val="425"/>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先修课程</w:t>
            </w:r>
          </w:p>
        </w:tc>
        <w:tc>
          <w:tcPr>
            <w:tcW w:w="8882"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青少年发展心理、教育基本原理、中学思想政治学科教学论、微格教学（含片段教学）</w:t>
            </w:r>
          </w:p>
        </w:tc>
      </w:tr>
      <w:tr w:rsidR="007E393B" w:rsidRPr="007E1E48" w:rsidTr="006B24DA">
        <w:trPr>
          <w:trHeight w:val="478"/>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选用教材</w:t>
            </w:r>
          </w:p>
        </w:tc>
        <w:tc>
          <w:tcPr>
            <w:tcW w:w="8882"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p>
        </w:tc>
      </w:tr>
      <w:tr w:rsidR="007E393B" w:rsidRPr="007E1E48" w:rsidTr="006B24DA">
        <w:trPr>
          <w:trHeight w:val="85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参考书目</w:t>
            </w:r>
          </w:p>
        </w:tc>
        <w:tc>
          <w:tcPr>
            <w:tcW w:w="8882"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1.余文森.有效教学十讲.上海：华东师范大学出版社，2018.</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2.崔允漷.有效教学.上海：华东师范大学出版社，2009.</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3.张家军.有效教学策略论.北京：人民出版社，2018.</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4.余文森.有效教学的基本策略.福州：福建教育出版社，2013.</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5.习近平新时代中国特色社会主义思想学习纲要.北京：学习出版社，2019.</w:t>
            </w:r>
          </w:p>
        </w:tc>
      </w:tr>
      <w:tr w:rsidR="007E393B" w:rsidRPr="007E1E48" w:rsidTr="006B24DA">
        <w:trPr>
          <w:trHeight w:val="85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推荐教材</w:t>
            </w:r>
          </w:p>
        </w:tc>
        <w:tc>
          <w:tcPr>
            <w:tcW w:w="8882"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张大均主编.有效教与学的策略.（普通高等教育“十一五”国家级规划教材）.北京：人民教育出版社，人民出版社，2011.</w:t>
            </w:r>
          </w:p>
        </w:tc>
      </w:tr>
    </w:tbl>
    <w:p w:rsidR="007E393B" w:rsidRPr="00B118F1" w:rsidRDefault="007E393B" w:rsidP="007E393B">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443" w:type="dxa"/>
        <w:jc w:val="center"/>
        <w:tblLook w:val="04A0"/>
      </w:tblPr>
      <w:tblGrid>
        <w:gridCol w:w="1565"/>
        <w:gridCol w:w="8878"/>
      </w:tblGrid>
      <w:tr w:rsidR="007E393B" w:rsidRPr="007E1E48" w:rsidTr="006B24DA">
        <w:trPr>
          <w:trHeight w:val="550"/>
          <w:jc w:val="center"/>
        </w:trPr>
        <w:tc>
          <w:tcPr>
            <w:tcW w:w="1565" w:type="dxa"/>
            <w:tcBorders>
              <w:left w:val="single" w:sz="4" w:space="0" w:color="auto"/>
              <w:right w:val="single" w:sz="4" w:space="0" w:color="auto"/>
            </w:tcBorders>
            <w:vAlign w:val="center"/>
          </w:tcPr>
          <w:p w:rsidR="007E393B" w:rsidRPr="009E5D44" w:rsidRDefault="007E393B" w:rsidP="001F4662">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878" w:type="dxa"/>
            <w:tcBorders>
              <w:left w:val="single" w:sz="4" w:space="0" w:color="auto"/>
            </w:tcBorders>
            <w:vAlign w:val="center"/>
          </w:tcPr>
          <w:p w:rsidR="007E393B" w:rsidRPr="009E5D44" w:rsidRDefault="007E393B" w:rsidP="001F4662">
            <w:pPr>
              <w:jc w:val="center"/>
              <w:rPr>
                <w:rFonts w:ascii="宋体" w:eastAsia="宋体" w:hAnsi="宋体"/>
                <w:b/>
                <w:szCs w:val="21"/>
              </w:rPr>
            </w:pPr>
            <w:r w:rsidRPr="009E5D44">
              <w:rPr>
                <w:rFonts w:ascii="宋体" w:eastAsia="宋体" w:hAnsi="宋体" w:hint="eastAsia"/>
                <w:b/>
                <w:szCs w:val="21"/>
              </w:rPr>
              <w:t>课程具体目标</w:t>
            </w:r>
          </w:p>
        </w:tc>
      </w:tr>
      <w:tr w:rsidR="007E393B" w:rsidRPr="007E1E48" w:rsidTr="006B24DA">
        <w:trPr>
          <w:trHeight w:val="511"/>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课程目标1</w:t>
            </w:r>
          </w:p>
        </w:tc>
        <w:tc>
          <w:tcPr>
            <w:tcW w:w="8878"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ascii="宋体" w:eastAsia="宋体" w:hAnsi="宋体" w:hint="eastAsia"/>
                <w:szCs w:val="21"/>
              </w:rPr>
              <w:t>使学生具有扎实的教师教育专业知识和教育教学技能。</w:t>
            </w:r>
          </w:p>
        </w:tc>
      </w:tr>
      <w:tr w:rsidR="007E393B" w:rsidRPr="007E1E48" w:rsidTr="006B24DA">
        <w:trPr>
          <w:trHeight w:val="535"/>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课程目标2</w:t>
            </w:r>
          </w:p>
        </w:tc>
        <w:tc>
          <w:tcPr>
            <w:tcW w:w="8878"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ascii="宋体" w:eastAsia="宋体" w:hAnsi="宋体" w:hint="eastAsia"/>
                <w:szCs w:val="21"/>
              </w:rPr>
              <w:t>具有较强的教育教学实践和研究及创新精神。</w:t>
            </w:r>
          </w:p>
        </w:tc>
      </w:tr>
      <w:tr w:rsidR="007E393B" w:rsidRPr="007E1E48" w:rsidTr="006B24DA">
        <w:trPr>
          <w:trHeight w:val="912"/>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课程目标3</w:t>
            </w:r>
          </w:p>
        </w:tc>
        <w:tc>
          <w:tcPr>
            <w:tcW w:w="8878"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sidRPr="00376D2C">
              <w:rPr>
                <w:rFonts w:ascii="宋体" w:eastAsia="宋体" w:hAnsi="宋体" w:hint="eastAsia"/>
                <w:szCs w:val="21"/>
              </w:rPr>
              <w:t>树牢德育为先理念，具有较强的班级组织与建设能力、班主任工作实践能力和综合育人能力；具有较强团队协作精神和沟通合作能力，能有效开展交流合作。</w:t>
            </w:r>
          </w:p>
        </w:tc>
      </w:tr>
      <w:tr w:rsidR="007E393B" w:rsidRPr="007E1E48" w:rsidTr="006B24DA">
        <w:trPr>
          <w:trHeight w:val="1064"/>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课程目标4</w:t>
            </w:r>
          </w:p>
        </w:tc>
        <w:tc>
          <w:tcPr>
            <w:tcW w:w="8878"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sidRPr="00376D2C">
              <w:rPr>
                <w:rFonts w:ascii="宋体" w:eastAsia="宋体" w:hAnsi="宋体" w:hint="eastAsia"/>
                <w:szCs w:val="21"/>
              </w:rPr>
              <w:t>具有终身学习能力和专业发展意识，掌握国内外基本教育改革发展动态，具有一定的开展思想政治学科教学研究能力，能胜任教育教学工作、教育管理和其他工作。</w:t>
            </w:r>
          </w:p>
        </w:tc>
      </w:tr>
    </w:tbl>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（二）课程目标与毕业要求的关系</w:t>
      </w:r>
    </w:p>
    <w:tbl>
      <w:tblPr>
        <w:tblStyle w:val="a7"/>
        <w:tblW w:w="10410" w:type="dxa"/>
        <w:jc w:val="center"/>
        <w:tblLayout w:type="fixed"/>
        <w:tblLook w:val="04A0"/>
      </w:tblPr>
      <w:tblGrid>
        <w:gridCol w:w="1196"/>
        <w:gridCol w:w="1276"/>
        <w:gridCol w:w="7938"/>
      </w:tblGrid>
      <w:tr w:rsidR="007E393B" w:rsidRPr="00B75A41" w:rsidTr="006B24DA">
        <w:trPr>
          <w:trHeight w:val="454"/>
          <w:jc w:val="center"/>
        </w:trPr>
        <w:tc>
          <w:tcPr>
            <w:tcW w:w="1196"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lastRenderedPageBreak/>
              <w:t>课程目标</w:t>
            </w:r>
          </w:p>
        </w:tc>
        <w:tc>
          <w:tcPr>
            <w:tcW w:w="1276"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7938"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7E393B" w:rsidRPr="00B75A41" w:rsidTr="006B24DA">
        <w:trPr>
          <w:trHeight w:val="881"/>
          <w:jc w:val="center"/>
        </w:trPr>
        <w:tc>
          <w:tcPr>
            <w:tcW w:w="1196"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szCs w:val="21"/>
              </w:rPr>
              <w:t>课程目标1</w:t>
            </w:r>
          </w:p>
        </w:tc>
        <w:tc>
          <w:tcPr>
            <w:tcW w:w="1276"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毕业要求3</w:t>
            </w:r>
          </w:p>
        </w:tc>
        <w:tc>
          <w:tcPr>
            <w:tcW w:w="7938" w:type="dxa"/>
            <w:vAlign w:val="center"/>
          </w:tcPr>
          <w:p w:rsidR="007E393B" w:rsidRPr="00B75A41" w:rsidRDefault="007E393B" w:rsidP="001F4662">
            <w:pPr>
              <w:spacing w:line="300" w:lineRule="exact"/>
              <w:rPr>
                <w:rFonts w:ascii="宋体" w:eastAsia="宋体" w:hAnsi="宋体"/>
                <w:szCs w:val="21"/>
              </w:rPr>
            </w:pPr>
            <w:r>
              <w:rPr>
                <w:rFonts w:ascii="宋体" w:eastAsia="宋体" w:hAnsi="宋体" w:hint="eastAsia"/>
                <w:szCs w:val="21"/>
              </w:rPr>
              <w:t>3.2</w:t>
            </w:r>
            <w:r w:rsidRPr="00723A4B">
              <w:rPr>
                <w:rFonts w:ascii="宋体" w:eastAsia="宋体" w:hAnsi="宋体" w:hint="eastAsia"/>
                <w:szCs w:val="21"/>
              </w:rPr>
              <w:t>掌握思想政治教育专业与马克思主义理论类本科专业以及相关学科的联系，了解思想政治专业与实践应用的联系，掌握一定的思想政治教育专业相关知识。</w:t>
            </w:r>
          </w:p>
        </w:tc>
      </w:tr>
      <w:tr w:rsidR="007E393B" w:rsidRPr="00B75A41" w:rsidTr="006B24DA">
        <w:trPr>
          <w:trHeight w:val="1120"/>
          <w:jc w:val="center"/>
        </w:trPr>
        <w:tc>
          <w:tcPr>
            <w:tcW w:w="1196" w:type="dxa"/>
            <w:vMerge/>
            <w:vAlign w:val="center"/>
          </w:tcPr>
          <w:p w:rsidR="007E393B" w:rsidRPr="00B75A41" w:rsidRDefault="007E393B" w:rsidP="001F4662">
            <w:pPr>
              <w:spacing w:line="300" w:lineRule="exact"/>
              <w:jc w:val="center"/>
              <w:rPr>
                <w:rFonts w:ascii="宋体" w:eastAsia="宋体" w:hAnsi="宋体"/>
                <w:szCs w:val="21"/>
              </w:rPr>
            </w:pPr>
          </w:p>
        </w:tc>
        <w:tc>
          <w:tcPr>
            <w:tcW w:w="1276"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毕业要求4</w:t>
            </w:r>
          </w:p>
        </w:tc>
        <w:tc>
          <w:tcPr>
            <w:tcW w:w="7938" w:type="dxa"/>
            <w:vAlign w:val="center"/>
          </w:tcPr>
          <w:p w:rsidR="007E393B" w:rsidRPr="00723A4B" w:rsidRDefault="007E393B" w:rsidP="001F4662">
            <w:pPr>
              <w:spacing w:line="300" w:lineRule="exact"/>
              <w:jc w:val="left"/>
              <w:rPr>
                <w:rFonts w:ascii="宋体" w:eastAsia="宋体" w:hAnsi="宋体"/>
                <w:szCs w:val="21"/>
              </w:rPr>
            </w:pPr>
            <w:r w:rsidRPr="00723A4B">
              <w:rPr>
                <w:rFonts w:ascii="宋体" w:eastAsia="宋体" w:hAnsi="宋体" w:hint="eastAsia"/>
                <w:szCs w:val="21"/>
              </w:rPr>
              <w:t>4.1具有良好的普通话水平与书写技能，具备良好的现代信息及新媒体技术能力。</w:t>
            </w:r>
          </w:p>
          <w:p w:rsidR="007E393B" w:rsidRPr="00B75A41" w:rsidRDefault="007E393B" w:rsidP="001F4662">
            <w:pPr>
              <w:spacing w:line="300" w:lineRule="exact"/>
              <w:jc w:val="left"/>
              <w:rPr>
                <w:rFonts w:ascii="宋体" w:eastAsia="宋体" w:hAnsi="宋体"/>
                <w:szCs w:val="21"/>
              </w:rPr>
            </w:pPr>
            <w:r w:rsidRPr="00723A4B">
              <w:rPr>
                <w:rFonts w:ascii="宋体" w:eastAsia="宋体" w:hAnsi="宋体" w:hint="eastAsia"/>
                <w:szCs w:val="21"/>
              </w:rPr>
              <w:t>4.3 运用现代信息及新媒体技术，进行思想政治学科教学设计、组织实施和教学评价，具备教学基本技能、初步教学能力和一定的教学研究能力。</w:t>
            </w:r>
          </w:p>
        </w:tc>
      </w:tr>
      <w:tr w:rsidR="007E393B" w:rsidRPr="00B75A41" w:rsidTr="006B24DA">
        <w:trPr>
          <w:trHeight w:val="1278"/>
          <w:jc w:val="center"/>
        </w:trPr>
        <w:tc>
          <w:tcPr>
            <w:tcW w:w="1196"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276"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毕业要求2</w:t>
            </w:r>
          </w:p>
        </w:tc>
        <w:tc>
          <w:tcPr>
            <w:tcW w:w="7938" w:type="dxa"/>
            <w:vAlign w:val="center"/>
          </w:tcPr>
          <w:p w:rsidR="007E393B" w:rsidRPr="00723A4B" w:rsidRDefault="007E393B" w:rsidP="001F4662">
            <w:pPr>
              <w:spacing w:line="300" w:lineRule="exact"/>
              <w:jc w:val="left"/>
              <w:rPr>
                <w:rFonts w:ascii="宋体" w:eastAsia="宋体" w:hAnsi="宋体"/>
                <w:szCs w:val="21"/>
              </w:rPr>
            </w:pPr>
            <w:r>
              <w:rPr>
                <w:rFonts w:ascii="宋体" w:eastAsia="宋体" w:hAnsi="宋体" w:hint="eastAsia"/>
                <w:szCs w:val="21"/>
              </w:rPr>
              <w:t>2.2</w:t>
            </w:r>
            <w:r w:rsidRPr="00723A4B">
              <w:rPr>
                <w:rFonts w:ascii="宋体" w:eastAsia="宋体" w:hAnsi="宋体" w:hint="eastAsia"/>
                <w:szCs w:val="21"/>
              </w:rPr>
              <w:t>具备较深厚的人文底蕴和必备的科学素养，掌握中国特色社会主义文化理论。</w:t>
            </w:r>
          </w:p>
          <w:p w:rsidR="007E393B" w:rsidRPr="00B75A41" w:rsidRDefault="007E393B" w:rsidP="001F4662">
            <w:pPr>
              <w:spacing w:line="300" w:lineRule="exact"/>
              <w:jc w:val="left"/>
              <w:rPr>
                <w:rFonts w:ascii="宋体" w:eastAsia="宋体" w:hAnsi="宋体"/>
                <w:szCs w:val="21"/>
              </w:rPr>
            </w:pPr>
            <w:r w:rsidRPr="00723A4B">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7E393B" w:rsidRPr="00B75A41" w:rsidTr="006B24DA">
        <w:trPr>
          <w:trHeight w:val="932"/>
          <w:jc w:val="center"/>
        </w:trPr>
        <w:tc>
          <w:tcPr>
            <w:tcW w:w="1196" w:type="dxa"/>
            <w:vMerge/>
            <w:vAlign w:val="center"/>
          </w:tcPr>
          <w:p w:rsidR="007E393B" w:rsidRPr="00B75A41" w:rsidRDefault="007E393B" w:rsidP="001F4662">
            <w:pPr>
              <w:spacing w:line="300" w:lineRule="exact"/>
              <w:jc w:val="center"/>
              <w:rPr>
                <w:rFonts w:ascii="宋体" w:eastAsia="宋体" w:hAnsi="宋体"/>
                <w:szCs w:val="21"/>
              </w:rPr>
            </w:pPr>
          </w:p>
        </w:tc>
        <w:tc>
          <w:tcPr>
            <w:tcW w:w="1276"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毕业要求7</w:t>
            </w:r>
          </w:p>
        </w:tc>
        <w:tc>
          <w:tcPr>
            <w:tcW w:w="7938" w:type="dxa"/>
            <w:vAlign w:val="center"/>
          </w:tcPr>
          <w:p w:rsidR="007E393B" w:rsidRPr="00723A4B" w:rsidRDefault="007E393B" w:rsidP="001F4662">
            <w:pPr>
              <w:spacing w:line="300" w:lineRule="exact"/>
              <w:jc w:val="left"/>
              <w:rPr>
                <w:rFonts w:ascii="宋体" w:eastAsia="宋体" w:hAnsi="宋体"/>
                <w:szCs w:val="21"/>
              </w:rPr>
            </w:pPr>
            <w:r w:rsidRPr="00723A4B">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7E393B" w:rsidRPr="00723A4B" w:rsidRDefault="007E393B" w:rsidP="001F4662">
            <w:pPr>
              <w:spacing w:line="300" w:lineRule="exact"/>
              <w:jc w:val="left"/>
              <w:rPr>
                <w:rFonts w:ascii="宋体" w:eastAsia="宋体" w:hAnsi="宋体"/>
                <w:szCs w:val="21"/>
              </w:rPr>
            </w:pPr>
            <w:r w:rsidRPr="00723A4B">
              <w:rPr>
                <w:rFonts w:ascii="宋体" w:eastAsia="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7E393B" w:rsidRPr="00B75A41" w:rsidRDefault="007E393B" w:rsidP="001F4662">
            <w:pPr>
              <w:spacing w:line="300" w:lineRule="exact"/>
              <w:jc w:val="left"/>
              <w:rPr>
                <w:rFonts w:ascii="宋体" w:eastAsia="宋体" w:hAnsi="宋体"/>
                <w:szCs w:val="21"/>
              </w:rPr>
            </w:pPr>
            <w:r w:rsidRPr="00723A4B">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7E393B" w:rsidRPr="00B75A41" w:rsidTr="006B24DA">
        <w:trPr>
          <w:trHeight w:val="997"/>
          <w:jc w:val="center"/>
        </w:trPr>
        <w:tc>
          <w:tcPr>
            <w:tcW w:w="1196"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276"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毕业要求2</w:t>
            </w:r>
          </w:p>
        </w:tc>
        <w:tc>
          <w:tcPr>
            <w:tcW w:w="7938" w:type="dxa"/>
            <w:vAlign w:val="center"/>
          </w:tcPr>
          <w:p w:rsidR="007E393B" w:rsidRPr="00B75A41" w:rsidRDefault="007E393B" w:rsidP="001F4662">
            <w:pPr>
              <w:spacing w:line="300" w:lineRule="exact"/>
              <w:jc w:val="left"/>
              <w:rPr>
                <w:rFonts w:ascii="宋体" w:eastAsia="宋体" w:hAnsi="宋体"/>
                <w:szCs w:val="21"/>
              </w:rPr>
            </w:pPr>
            <w:r w:rsidRPr="004D7B72">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7E393B" w:rsidRPr="00B75A41" w:rsidTr="006B24DA">
        <w:trPr>
          <w:trHeight w:val="1337"/>
          <w:jc w:val="center"/>
        </w:trPr>
        <w:tc>
          <w:tcPr>
            <w:tcW w:w="1196" w:type="dxa"/>
            <w:vMerge/>
            <w:vAlign w:val="center"/>
          </w:tcPr>
          <w:p w:rsidR="007E393B" w:rsidRPr="00B75A41" w:rsidRDefault="007E393B" w:rsidP="001F4662">
            <w:pPr>
              <w:spacing w:line="300" w:lineRule="exact"/>
              <w:jc w:val="center"/>
              <w:rPr>
                <w:rFonts w:ascii="宋体" w:eastAsia="宋体" w:hAnsi="宋体"/>
                <w:szCs w:val="21"/>
              </w:rPr>
            </w:pPr>
          </w:p>
        </w:tc>
        <w:tc>
          <w:tcPr>
            <w:tcW w:w="1276" w:type="dxa"/>
            <w:vAlign w:val="center"/>
          </w:tcPr>
          <w:p w:rsidR="007E393B" w:rsidRPr="00B75A41" w:rsidRDefault="007E393B" w:rsidP="001F4662">
            <w:pPr>
              <w:spacing w:line="300" w:lineRule="exact"/>
              <w:jc w:val="center"/>
              <w:rPr>
                <w:rFonts w:ascii="宋体" w:eastAsia="宋体" w:hAnsi="宋体"/>
                <w:szCs w:val="21"/>
              </w:rPr>
            </w:pPr>
            <w:r w:rsidRPr="004D7B72">
              <w:rPr>
                <w:rFonts w:ascii="宋体" w:eastAsia="宋体" w:hAnsi="宋体" w:hint="eastAsia"/>
                <w:szCs w:val="21"/>
              </w:rPr>
              <w:t>毕业要求4</w:t>
            </w:r>
          </w:p>
        </w:tc>
        <w:tc>
          <w:tcPr>
            <w:tcW w:w="7938" w:type="dxa"/>
            <w:vAlign w:val="center"/>
          </w:tcPr>
          <w:p w:rsidR="007E393B" w:rsidRPr="004D7B72" w:rsidRDefault="007E393B" w:rsidP="001F4662">
            <w:pPr>
              <w:spacing w:line="300" w:lineRule="exact"/>
              <w:jc w:val="left"/>
              <w:rPr>
                <w:rFonts w:ascii="宋体" w:eastAsia="宋体" w:hAnsi="宋体"/>
                <w:szCs w:val="21"/>
              </w:rPr>
            </w:pPr>
            <w:r w:rsidRPr="004D7B72">
              <w:rPr>
                <w:rFonts w:ascii="宋体" w:eastAsia="宋体" w:hAnsi="宋体" w:hint="eastAsia"/>
                <w:szCs w:val="21"/>
              </w:rPr>
              <w:t>4.1具有良好的普通话水平与书写技能，具备良好的现代信息及新媒体技术能力。</w:t>
            </w:r>
          </w:p>
          <w:p w:rsidR="007E393B" w:rsidRPr="004D7B72" w:rsidRDefault="007E393B" w:rsidP="001F4662">
            <w:pPr>
              <w:spacing w:line="300" w:lineRule="exact"/>
              <w:jc w:val="left"/>
              <w:rPr>
                <w:rFonts w:ascii="宋体" w:eastAsia="宋体" w:hAnsi="宋体"/>
                <w:szCs w:val="21"/>
              </w:rPr>
            </w:pPr>
            <w:r w:rsidRPr="004D7B72">
              <w:rPr>
                <w:rFonts w:ascii="宋体" w:eastAsia="宋体" w:hAnsi="宋体" w:hint="eastAsia"/>
                <w:szCs w:val="21"/>
              </w:rPr>
              <w:t>4.2掌握中学思想政治学科课程标准。</w:t>
            </w:r>
          </w:p>
          <w:p w:rsidR="007E393B" w:rsidRPr="00B75A41" w:rsidRDefault="007E393B" w:rsidP="001F4662">
            <w:pPr>
              <w:spacing w:line="300" w:lineRule="exact"/>
              <w:jc w:val="left"/>
              <w:rPr>
                <w:rFonts w:ascii="宋体" w:eastAsia="宋体" w:hAnsi="宋体"/>
                <w:szCs w:val="21"/>
              </w:rPr>
            </w:pPr>
            <w:r w:rsidRPr="004D7B72">
              <w:rPr>
                <w:rFonts w:ascii="宋体" w:eastAsia="宋体" w:hAnsi="宋体" w:hint="eastAsia"/>
                <w:szCs w:val="21"/>
              </w:rPr>
              <w:t>4.3 运用现代信息及新媒体技术，进行思想政治学科教学设计、组织实施和教学评价，具备教学基本技能、初步教学能力和一定的教学研究能力。</w:t>
            </w:r>
          </w:p>
        </w:tc>
      </w:tr>
      <w:tr w:rsidR="007E393B" w:rsidRPr="00B75A41" w:rsidTr="006B24DA">
        <w:trPr>
          <w:trHeight w:val="932"/>
          <w:jc w:val="center"/>
        </w:trPr>
        <w:tc>
          <w:tcPr>
            <w:tcW w:w="1196" w:type="dxa"/>
            <w:vMerge/>
            <w:vAlign w:val="center"/>
          </w:tcPr>
          <w:p w:rsidR="007E393B" w:rsidRPr="00B75A41" w:rsidRDefault="007E393B" w:rsidP="001F4662">
            <w:pPr>
              <w:spacing w:line="300" w:lineRule="exact"/>
              <w:jc w:val="center"/>
              <w:rPr>
                <w:rFonts w:ascii="宋体" w:eastAsia="宋体" w:hAnsi="宋体"/>
                <w:szCs w:val="21"/>
              </w:rPr>
            </w:pPr>
          </w:p>
        </w:tc>
        <w:tc>
          <w:tcPr>
            <w:tcW w:w="1276" w:type="dxa"/>
            <w:vAlign w:val="center"/>
          </w:tcPr>
          <w:p w:rsidR="007E393B" w:rsidRPr="00B75A41" w:rsidRDefault="007E393B" w:rsidP="001F4662">
            <w:pPr>
              <w:spacing w:line="300" w:lineRule="exact"/>
              <w:jc w:val="center"/>
              <w:rPr>
                <w:rFonts w:ascii="宋体" w:eastAsia="宋体" w:hAnsi="宋体"/>
                <w:szCs w:val="21"/>
              </w:rPr>
            </w:pPr>
            <w:r w:rsidRPr="004D7B72">
              <w:rPr>
                <w:rFonts w:ascii="宋体" w:eastAsia="宋体" w:hAnsi="宋体" w:hint="eastAsia"/>
                <w:szCs w:val="21"/>
              </w:rPr>
              <w:t>毕业要求</w:t>
            </w:r>
            <w:r>
              <w:rPr>
                <w:rFonts w:ascii="宋体" w:eastAsia="宋体" w:hAnsi="宋体" w:hint="eastAsia"/>
                <w:szCs w:val="21"/>
              </w:rPr>
              <w:t>8</w:t>
            </w:r>
          </w:p>
        </w:tc>
        <w:tc>
          <w:tcPr>
            <w:tcW w:w="7938" w:type="dxa"/>
            <w:vAlign w:val="center"/>
          </w:tcPr>
          <w:p w:rsidR="007E393B" w:rsidRPr="004D7B72" w:rsidRDefault="007E393B" w:rsidP="001F4662">
            <w:pPr>
              <w:spacing w:line="300" w:lineRule="exact"/>
              <w:jc w:val="left"/>
              <w:rPr>
                <w:rFonts w:ascii="宋体" w:eastAsia="宋体" w:hAnsi="宋体"/>
                <w:szCs w:val="21"/>
              </w:rPr>
            </w:pPr>
            <w:r w:rsidRPr="004D7B72">
              <w:rPr>
                <w:rFonts w:ascii="宋体" w:eastAsia="宋体" w:hAnsi="宋体" w:hint="eastAsia"/>
                <w:szCs w:val="21"/>
              </w:rPr>
              <w:t>8.1理解学习共同体在中学思想政治学科教育教学中的重要作用，能够系统规划和有效组织及运行学习共同体，以促进自身专业成长和实现学校特色发展。</w:t>
            </w:r>
          </w:p>
          <w:p w:rsidR="007E393B" w:rsidRPr="004D7B72" w:rsidRDefault="007E393B" w:rsidP="001F4662">
            <w:pPr>
              <w:spacing w:line="300" w:lineRule="exact"/>
              <w:jc w:val="left"/>
              <w:rPr>
                <w:rFonts w:ascii="宋体" w:eastAsia="宋体" w:hAnsi="宋体"/>
                <w:szCs w:val="21"/>
              </w:rPr>
            </w:pPr>
            <w:r w:rsidRPr="004D7B72">
              <w:rPr>
                <w:rFonts w:ascii="宋体" w:eastAsia="宋体" w:hAnsi="宋体" w:hint="eastAsia"/>
                <w:szCs w:val="21"/>
              </w:rPr>
              <w:t>8.2掌握团队协作的相关知识和技能，具有团队协作活动体验。</w:t>
            </w:r>
          </w:p>
          <w:p w:rsidR="007E393B" w:rsidRPr="00B75A41" w:rsidRDefault="007E393B" w:rsidP="001F4662">
            <w:pPr>
              <w:spacing w:line="300" w:lineRule="exact"/>
              <w:jc w:val="left"/>
              <w:rPr>
                <w:rFonts w:ascii="宋体" w:eastAsia="宋体" w:hAnsi="宋体"/>
                <w:szCs w:val="21"/>
              </w:rPr>
            </w:pPr>
            <w:r w:rsidRPr="004D7B72">
              <w:rPr>
                <w:rFonts w:ascii="宋体" w:eastAsia="宋体" w:hAnsi="宋体" w:hint="eastAsia"/>
                <w:szCs w:val="21"/>
              </w:rPr>
              <w:t>8.3掌握小组学习、专题研讨、团队互动、网络分享等交流合作的方式方法，能够与中学生、家长、同事等进行有效的沟通交流，具有良好的交流沟通技能与和谐的社会人际关系。</w:t>
            </w:r>
          </w:p>
        </w:tc>
      </w:tr>
      <w:tr w:rsidR="007E393B" w:rsidRPr="00B75A41" w:rsidTr="006B24DA">
        <w:trPr>
          <w:trHeight w:val="3128"/>
          <w:jc w:val="center"/>
        </w:trPr>
        <w:tc>
          <w:tcPr>
            <w:tcW w:w="1196" w:type="dxa"/>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4</w:t>
            </w:r>
          </w:p>
        </w:tc>
        <w:tc>
          <w:tcPr>
            <w:tcW w:w="1276"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毕业要求7</w:t>
            </w:r>
          </w:p>
        </w:tc>
        <w:tc>
          <w:tcPr>
            <w:tcW w:w="7938" w:type="dxa"/>
            <w:vAlign w:val="center"/>
          </w:tcPr>
          <w:p w:rsidR="007E393B" w:rsidRPr="004D7B72" w:rsidRDefault="007E393B" w:rsidP="001F4662">
            <w:pPr>
              <w:spacing w:line="300" w:lineRule="exact"/>
              <w:jc w:val="left"/>
              <w:rPr>
                <w:rFonts w:ascii="宋体" w:eastAsia="宋体" w:hAnsi="宋体"/>
                <w:szCs w:val="21"/>
              </w:rPr>
            </w:pPr>
            <w:r w:rsidRPr="004D7B72">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7E393B" w:rsidRPr="004D7B72" w:rsidRDefault="007E393B" w:rsidP="001F4662">
            <w:pPr>
              <w:spacing w:line="300" w:lineRule="exact"/>
              <w:jc w:val="left"/>
              <w:rPr>
                <w:rFonts w:ascii="宋体" w:eastAsia="宋体" w:hAnsi="宋体"/>
                <w:szCs w:val="21"/>
              </w:rPr>
            </w:pPr>
            <w:r w:rsidRPr="004D7B72">
              <w:rPr>
                <w:rFonts w:ascii="宋体" w:eastAsia="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w:t>
            </w:r>
          </w:p>
          <w:p w:rsidR="007E393B" w:rsidRPr="00B75A41" w:rsidRDefault="007E393B" w:rsidP="001F4662">
            <w:pPr>
              <w:spacing w:line="300" w:lineRule="exact"/>
              <w:jc w:val="left"/>
              <w:rPr>
                <w:rFonts w:ascii="宋体" w:eastAsia="宋体" w:hAnsi="宋体"/>
                <w:szCs w:val="21"/>
              </w:rPr>
            </w:pPr>
            <w:r w:rsidRPr="004D7B72">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45"/>
        <w:gridCol w:w="5103"/>
        <w:gridCol w:w="1843"/>
        <w:gridCol w:w="1671"/>
      </w:tblGrid>
      <w:tr w:rsidR="007E393B" w:rsidRPr="00B75A41" w:rsidTr="006B24DA">
        <w:trPr>
          <w:trHeight w:val="454"/>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14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5103"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教学要求</w:t>
            </w:r>
          </w:p>
        </w:tc>
        <w:tc>
          <w:tcPr>
            <w:tcW w:w="1843"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教学重点</w:t>
            </w:r>
          </w:p>
        </w:tc>
        <w:tc>
          <w:tcPr>
            <w:tcW w:w="16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教学难点</w:t>
            </w:r>
          </w:p>
        </w:tc>
      </w:tr>
      <w:tr w:rsidR="007E393B" w:rsidRPr="00B75A41" w:rsidTr="006B24DA">
        <w:trPr>
          <w:trHeight w:val="45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145" w:type="dxa"/>
            <w:vAlign w:val="center"/>
          </w:tcPr>
          <w:p w:rsidR="007E393B" w:rsidRPr="00EA380B" w:rsidRDefault="007E393B" w:rsidP="001F4662">
            <w:pPr>
              <w:jc w:val="center"/>
              <w:rPr>
                <w:rFonts w:asciiTheme="minorEastAsia" w:hAnsiTheme="minorEastAsia"/>
              </w:rPr>
            </w:pPr>
            <w:r>
              <w:rPr>
                <w:rFonts w:asciiTheme="minorEastAsia" w:hAnsiTheme="minorEastAsia" w:hint="eastAsia"/>
              </w:rPr>
              <w:t>第一章 导论</w:t>
            </w:r>
          </w:p>
        </w:tc>
        <w:tc>
          <w:tcPr>
            <w:tcW w:w="510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了解教与学的策略的含义、类型，能结合具体课堂教学实践说明教与学策略的作用</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2.了解</w:t>
            </w:r>
            <w:r>
              <w:rPr>
                <w:rFonts w:asciiTheme="minorEastAsia" w:hAnsiTheme="minorEastAsia" w:hint="eastAsia"/>
              </w:rPr>
              <w:t>教学策略研究的发展和主要趋势，能举例说明一线教师学习、探讨有效教与学的饿略的必要性和可能性</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3.</w:t>
            </w:r>
            <w:r>
              <w:rPr>
                <w:rFonts w:asciiTheme="minorEastAsia" w:hAnsiTheme="minorEastAsia" w:hint="eastAsia"/>
              </w:rPr>
              <w:t>理解策略教学的重要性和基本要求，能结合具体学科教学设计一个如何开展策略教学的实施方案</w:t>
            </w:r>
            <w:r w:rsidRPr="00EA380B">
              <w:rPr>
                <w:rFonts w:asciiTheme="minorEastAsia" w:hAnsiTheme="minorEastAsia" w:hint="eastAsia"/>
              </w:rPr>
              <w:t>。</w:t>
            </w:r>
          </w:p>
        </w:tc>
        <w:tc>
          <w:tcPr>
            <w:tcW w:w="184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教学策略</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2.</w:t>
            </w:r>
            <w:r>
              <w:rPr>
                <w:rFonts w:asciiTheme="minorEastAsia" w:hAnsiTheme="minorEastAsia" w:hint="eastAsia"/>
              </w:rPr>
              <w:t>学习策略</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3.</w:t>
            </w:r>
            <w:r>
              <w:rPr>
                <w:rFonts w:asciiTheme="minorEastAsia" w:hAnsiTheme="minorEastAsia" w:hint="eastAsia"/>
              </w:rPr>
              <w:t>策略教学。</w:t>
            </w:r>
          </w:p>
        </w:tc>
        <w:tc>
          <w:tcPr>
            <w:tcW w:w="1671"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策略教学的重要性和基本要求。2.结合具体学科教学设计开展策略教学的实施方案</w:t>
            </w:r>
          </w:p>
        </w:tc>
      </w:tr>
      <w:tr w:rsidR="007E393B" w:rsidRPr="00B75A41" w:rsidTr="006B24DA">
        <w:trPr>
          <w:trHeight w:val="45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145"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第二章</w:t>
            </w:r>
            <w:r>
              <w:rPr>
                <w:rFonts w:asciiTheme="minorEastAsia" w:hAnsiTheme="minorEastAsia" w:hint="eastAsia"/>
              </w:rPr>
              <w:t>教学准备策略</w:t>
            </w:r>
          </w:p>
        </w:tc>
        <w:tc>
          <w:tcPr>
            <w:tcW w:w="510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理解教学准备的含义，能结合教学实际认识教学准备是教学过程中必不可少的环节</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2.理解</w:t>
            </w:r>
            <w:r>
              <w:rPr>
                <w:rFonts w:asciiTheme="minorEastAsia" w:hAnsiTheme="minorEastAsia" w:hint="eastAsia"/>
              </w:rPr>
              <w:t>教学准备具体包含的内容，能清楚表述这些策略的含义、操作程序和实施要求等</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3.了解</w:t>
            </w:r>
            <w:r>
              <w:rPr>
                <w:rFonts w:asciiTheme="minorEastAsia" w:hAnsiTheme="minorEastAsia" w:hint="eastAsia"/>
              </w:rPr>
              <w:t>如何应用教学准备策略，能将这些策略运用于自己的教学准备之中</w:t>
            </w:r>
            <w:r w:rsidRPr="00EA380B">
              <w:rPr>
                <w:rFonts w:asciiTheme="minorEastAsia" w:hAnsiTheme="minorEastAsia" w:hint="eastAsia"/>
              </w:rPr>
              <w:t>。</w:t>
            </w:r>
          </w:p>
        </w:tc>
        <w:tc>
          <w:tcPr>
            <w:tcW w:w="184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目标表述策略</w:t>
            </w:r>
            <w:r w:rsidRPr="00EA380B">
              <w:rPr>
                <w:rFonts w:asciiTheme="minorEastAsia" w:hAnsiTheme="minorEastAsia" w:hint="eastAsia"/>
              </w:rPr>
              <w:t>。</w:t>
            </w:r>
          </w:p>
          <w:p w:rsidR="007E393B" w:rsidRDefault="007E393B" w:rsidP="001F4662">
            <w:pPr>
              <w:rPr>
                <w:rFonts w:asciiTheme="minorEastAsia" w:hAnsiTheme="minorEastAsia"/>
              </w:rPr>
            </w:pPr>
            <w:r w:rsidRPr="00EA380B">
              <w:rPr>
                <w:rFonts w:asciiTheme="minorEastAsia" w:hAnsiTheme="minorEastAsia" w:hint="eastAsia"/>
              </w:rPr>
              <w:t>2.</w:t>
            </w:r>
            <w:r>
              <w:rPr>
                <w:rFonts w:asciiTheme="minorEastAsia" w:hAnsiTheme="minorEastAsia" w:hint="eastAsia"/>
              </w:rPr>
              <w:t>教学设计策略</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3.</w:t>
            </w:r>
            <w:r>
              <w:rPr>
                <w:rFonts w:asciiTheme="minorEastAsia" w:hAnsiTheme="minorEastAsia" w:hint="eastAsia"/>
              </w:rPr>
              <w:t>教材加工策略</w:t>
            </w:r>
            <w:r w:rsidRPr="00EA380B">
              <w:rPr>
                <w:rFonts w:asciiTheme="minorEastAsia" w:hAnsiTheme="minorEastAsia" w:hint="eastAsia"/>
              </w:rPr>
              <w:t>。</w:t>
            </w:r>
          </w:p>
        </w:tc>
        <w:tc>
          <w:tcPr>
            <w:tcW w:w="1671"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教学策略的准备以及具体在教学过程之中的运用</w:t>
            </w:r>
            <w:r w:rsidRPr="00EA380B">
              <w:rPr>
                <w:rFonts w:asciiTheme="minorEastAsia" w:hAnsiTheme="minorEastAsia" w:hint="eastAsia"/>
              </w:rPr>
              <w:t>。</w:t>
            </w:r>
          </w:p>
        </w:tc>
      </w:tr>
      <w:tr w:rsidR="007E393B" w:rsidRPr="00B75A41" w:rsidTr="006B24DA">
        <w:trPr>
          <w:trHeight w:val="45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145"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第三章</w:t>
            </w:r>
            <w:r>
              <w:rPr>
                <w:rFonts w:asciiTheme="minorEastAsia" w:hAnsiTheme="minorEastAsia" w:hint="eastAsia"/>
              </w:rPr>
              <w:t>教学实施策略</w:t>
            </w:r>
          </w:p>
        </w:tc>
        <w:tc>
          <w:tcPr>
            <w:tcW w:w="510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了解各种教学实施策略的定义及操作程序，能明确区分不同教学实施策略的适应情境。</w:t>
            </w:r>
          </w:p>
          <w:p w:rsidR="007E393B" w:rsidRPr="00EA380B" w:rsidRDefault="007E393B" w:rsidP="001F4662">
            <w:pPr>
              <w:rPr>
                <w:rFonts w:asciiTheme="minorEastAsia" w:hAnsiTheme="minorEastAsia"/>
              </w:rPr>
            </w:pPr>
            <w:r w:rsidRPr="00EA380B">
              <w:rPr>
                <w:rFonts w:asciiTheme="minorEastAsia" w:hAnsiTheme="minorEastAsia" w:hint="eastAsia"/>
              </w:rPr>
              <w:t>2.</w:t>
            </w:r>
            <w:r>
              <w:rPr>
                <w:rFonts w:asciiTheme="minorEastAsia" w:hAnsiTheme="minorEastAsia" w:hint="eastAsia"/>
                <w:szCs w:val="21"/>
              </w:rPr>
              <w:t>理解科学组织教学的策略有哪些，能结合思想政治学科说明如何科学组织教学</w:t>
            </w:r>
            <w:r w:rsidRPr="00EA380B">
              <w:rPr>
                <w:rFonts w:asciiTheme="minorEastAsia" w:hAnsiTheme="minorEastAsia" w:hint="eastAsia"/>
              </w:rPr>
              <w:t>。</w:t>
            </w:r>
          </w:p>
          <w:p w:rsidR="007E393B" w:rsidRDefault="007E393B" w:rsidP="001F4662">
            <w:pPr>
              <w:rPr>
                <w:rFonts w:asciiTheme="minorEastAsia" w:hAnsiTheme="minorEastAsia"/>
              </w:rPr>
            </w:pPr>
            <w:r w:rsidRPr="00EA380B">
              <w:rPr>
                <w:rFonts w:asciiTheme="minorEastAsia" w:hAnsiTheme="minorEastAsia" w:hint="eastAsia"/>
              </w:rPr>
              <w:t>3.</w:t>
            </w:r>
            <w:r>
              <w:rPr>
                <w:rFonts w:asciiTheme="minorEastAsia" w:hAnsiTheme="minorEastAsia" w:hint="eastAsia"/>
              </w:rPr>
              <w:t>理解有效传输教学内容的策略有哪些，能结合思想政治学科说明如何有效传输教学内容</w:t>
            </w:r>
            <w:r w:rsidRPr="00EA380B">
              <w:rPr>
                <w:rFonts w:asciiTheme="minorEastAsia" w:hAnsiTheme="minorEastAsia" w:hint="eastAsia"/>
              </w:rPr>
              <w:t>。</w:t>
            </w:r>
          </w:p>
          <w:p w:rsidR="007E393B" w:rsidRPr="00EA380B" w:rsidRDefault="007E393B" w:rsidP="001F4662">
            <w:pPr>
              <w:rPr>
                <w:rFonts w:asciiTheme="minorEastAsia" w:hAnsiTheme="minorEastAsia"/>
              </w:rPr>
            </w:pPr>
            <w:r>
              <w:rPr>
                <w:rFonts w:asciiTheme="minorEastAsia" w:hAnsiTheme="minorEastAsia" w:hint="eastAsia"/>
              </w:rPr>
              <w:t>4.理解合理深化教学内容的策略有哪些，能结合思想政治学科说明如何合理深化教学内容。</w:t>
            </w:r>
          </w:p>
        </w:tc>
        <w:tc>
          <w:tcPr>
            <w:tcW w:w="184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科学组织教学的策略</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2.</w:t>
            </w:r>
            <w:r>
              <w:rPr>
                <w:rFonts w:asciiTheme="minorEastAsia" w:hAnsiTheme="minorEastAsia" w:hint="eastAsia"/>
              </w:rPr>
              <w:t>有效传输教学内容的策略。</w:t>
            </w:r>
          </w:p>
          <w:p w:rsidR="007E393B" w:rsidRPr="00EA380B" w:rsidRDefault="007E393B" w:rsidP="001F4662">
            <w:pPr>
              <w:rPr>
                <w:rFonts w:asciiTheme="minorEastAsia" w:hAnsiTheme="minorEastAsia"/>
              </w:rPr>
            </w:pPr>
            <w:r w:rsidRPr="00EA380B">
              <w:rPr>
                <w:rFonts w:asciiTheme="minorEastAsia" w:hAnsiTheme="minorEastAsia" w:hint="eastAsia"/>
              </w:rPr>
              <w:t>3.</w:t>
            </w:r>
            <w:r>
              <w:rPr>
                <w:rFonts w:asciiTheme="minorEastAsia" w:hAnsiTheme="minorEastAsia" w:hint="eastAsia"/>
              </w:rPr>
              <w:t>合理深化教学内容的策略。</w:t>
            </w:r>
          </w:p>
          <w:p w:rsidR="007E393B" w:rsidRPr="00EA380B" w:rsidRDefault="007E393B" w:rsidP="001F4662">
            <w:pPr>
              <w:rPr>
                <w:rFonts w:asciiTheme="minorEastAsia" w:hAnsiTheme="minorEastAsia"/>
              </w:rPr>
            </w:pPr>
          </w:p>
        </w:tc>
        <w:tc>
          <w:tcPr>
            <w:tcW w:w="1671" w:type="dxa"/>
            <w:vAlign w:val="center"/>
          </w:tcPr>
          <w:p w:rsidR="007E393B" w:rsidRPr="00EA380B" w:rsidRDefault="007E393B" w:rsidP="001F4662">
            <w:pPr>
              <w:rPr>
                <w:rFonts w:asciiTheme="minorEastAsia" w:hAnsiTheme="minorEastAsia"/>
              </w:rPr>
            </w:pPr>
            <w:r w:rsidRPr="00E35DC0">
              <w:rPr>
                <w:rFonts w:asciiTheme="minorEastAsia" w:hAnsiTheme="minorEastAsia" w:hint="eastAsia"/>
                <w:szCs w:val="21"/>
              </w:rPr>
              <w:t>1.</w:t>
            </w:r>
            <w:r>
              <w:rPr>
                <w:rFonts w:asciiTheme="minorEastAsia" w:hAnsiTheme="minorEastAsia" w:hint="eastAsia"/>
                <w:szCs w:val="21"/>
              </w:rPr>
              <w:t>思想政治学科利用多样教学策略科学组织教学和深化教学</w:t>
            </w:r>
            <w:r w:rsidRPr="00E35DC0">
              <w:rPr>
                <w:rFonts w:asciiTheme="minorEastAsia" w:hAnsiTheme="minorEastAsia" w:hint="eastAsia"/>
                <w:szCs w:val="21"/>
              </w:rPr>
              <w:t>。</w:t>
            </w:r>
          </w:p>
        </w:tc>
      </w:tr>
      <w:tr w:rsidR="007E393B" w:rsidRPr="00B75A41" w:rsidTr="006B24DA">
        <w:trPr>
          <w:trHeight w:val="45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4</w:t>
            </w:r>
          </w:p>
        </w:tc>
        <w:tc>
          <w:tcPr>
            <w:tcW w:w="1145" w:type="dxa"/>
            <w:vAlign w:val="center"/>
          </w:tcPr>
          <w:p w:rsidR="007E393B" w:rsidRPr="00A300E1" w:rsidRDefault="007E393B" w:rsidP="001F4662">
            <w:pPr>
              <w:rPr>
                <w:rFonts w:asciiTheme="minorEastAsia" w:hAnsiTheme="minorEastAsia"/>
              </w:rPr>
            </w:pPr>
            <w:r w:rsidRPr="00A300E1">
              <w:rPr>
                <w:rFonts w:asciiTheme="minorEastAsia" w:hAnsiTheme="minorEastAsia" w:hint="eastAsia"/>
              </w:rPr>
              <w:t>第四章</w:t>
            </w:r>
            <w:r>
              <w:rPr>
                <w:rFonts w:asciiTheme="minorEastAsia" w:hAnsiTheme="minorEastAsia" w:hint="eastAsia"/>
              </w:rPr>
              <w:t>教学评价策略</w:t>
            </w:r>
          </w:p>
        </w:tc>
        <w:tc>
          <w:tcPr>
            <w:tcW w:w="5103" w:type="dxa"/>
            <w:vAlign w:val="center"/>
          </w:tcPr>
          <w:p w:rsidR="007E393B" w:rsidRPr="00A300E1" w:rsidRDefault="007E393B" w:rsidP="001F4662">
            <w:pPr>
              <w:rPr>
                <w:rFonts w:asciiTheme="minorEastAsia" w:hAnsiTheme="minorEastAsia"/>
              </w:rPr>
            </w:pPr>
            <w:r w:rsidRPr="00A300E1">
              <w:rPr>
                <w:rFonts w:asciiTheme="minorEastAsia" w:hAnsiTheme="minorEastAsia" w:hint="eastAsia"/>
              </w:rPr>
              <w:t>1.了解</w:t>
            </w:r>
            <w:r>
              <w:rPr>
                <w:rFonts w:asciiTheme="minorEastAsia" w:hAnsiTheme="minorEastAsia" w:hint="eastAsia"/>
              </w:rPr>
              <w:t>教学评价通用策略含义及操作程序，举例说明诊断性评价、形成性评价和终结性评价的不同作用</w:t>
            </w:r>
            <w:r w:rsidRPr="00A300E1">
              <w:rPr>
                <w:rFonts w:asciiTheme="minorEastAsia" w:hAnsiTheme="minorEastAsia" w:hint="eastAsia"/>
              </w:rPr>
              <w:t>。</w:t>
            </w:r>
          </w:p>
          <w:p w:rsidR="007E393B" w:rsidRPr="00A300E1" w:rsidRDefault="007E393B" w:rsidP="001F4662">
            <w:pPr>
              <w:rPr>
                <w:rFonts w:asciiTheme="minorEastAsia" w:hAnsiTheme="minorEastAsia"/>
              </w:rPr>
            </w:pPr>
            <w:r w:rsidRPr="00A300E1">
              <w:rPr>
                <w:rFonts w:asciiTheme="minorEastAsia" w:hAnsiTheme="minorEastAsia" w:hint="eastAsia"/>
              </w:rPr>
              <w:t>2.理解</w:t>
            </w:r>
            <w:r>
              <w:rPr>
                <w:rFonts w:asciiTheme="minorEastAsia" w:hAnsiTheme="minorEastAsia" w:hint="eastAsia"/>
              </w:rPr>
              <w:t>认知领域不同层次教学目标评价策略的类型，能结合思想政治学科课堂教学进行应用</w:t>
            </w:r>
            <w:r w:rsidRPr="00A300E1">
              <w:rPr>
                <w:rFonts w:asciiTheme="minorEastAsia" w:hAnsiTheme="minorEastAsia" w:hint="eastAsia"/>
              </w:rPr>
              <w:t>。</w:t>
            </w:r>
          </w:p>
          <w:p w:rsidR="007E393B" w:rsidRPr="00A300E1" w:rsidRDefault="007E393B" w:rsidP="001F4662">
            <w:pPr>
              <w:rPr>
                <w:rFonts w:asciiTheme="minorEastAsia" w:hAnsiTheme="minorEastAsia"/>
              </w:rPr>
            </w:pPr>
            <w:r w:rsidRPr="00A300E1">
              <w:rPr>
                <w:rFonts w:asciiTheme="minorEastAsia" w:hAnsiTheme="minorEastAsia" w:hint="eastAsia"/>
              </w:rPr>
              <w:t>3.</w:t>
            </w:r>
            <w:r>
              <w:rPr>
                <w:rFonts w:asciiTheme="minorEastAsia" w:hAnsiTheme="minorEastAsia" w:hint="eastAsia"/>
              </w:rPr>
              <w:t>理解评价性试题编制的技术、基本程序和要求，初步学会编制科学性和适应性较好的评价性试题</w:t>
            </w:r>
            <w:r w:rsidRPr="00A300E1">
              <w:rPr>
                <w:rFonts w:asciiTheme="minorEastAsia" w:hAnsiTheme="minorEastAsia" w:hint="eastAsia"/>
              </w:rPr>
              <w:t>。</w:t>
            </w:r>
          </w:p>
        </w:tc>
        <w:tc>
          <w:tcPr>
            <w:tcW w:w="1843" w:type="dxa"/>
            <w:vAlign w:val="center"/>
          </w:tcPr>
          <w:p w:rsidR="007E393B" w:rsidRPr="00A300E1" w:rsidRDefault="007E393B" w:rsidP="001F4662">
            <w:pPr>
              <w:rPr>
                <w:rFonts w:asciiTheme="minorEastAsia" w:hAnsiTheme="minorEastAsia"/>
              </w:rPr>
            </w:pPr>
            <w:r w:rsidRPr="00A300E1">
              <w:rPr>
                <w:rFonts w:asciiTheme="minorEastAsia" w:hAnsiTheme="minorEastAsia" w:hint="eastAsia"/>
              </w:rPr>
              <w:t>1.</w:t>
            </w:r>
            <w:r>
              <w:rPr>
                <w:rFonts w:asciiTheme="minorEastAsia" w:hAnsiTheme="minorEastAsia" w:hint="eastAsia"/>
              </w:rPr>
              <w:t>教学评价的通用策略。</w:t>
            </w:r>
          </w:p>
          <w:p w:rsidR="007E393B" w:rsidRPr="00A300E1" w:rsidRDefault="007E393B" w:rsidP="001F4662">
            <w:pPr>
              <w:rPr>
                <w:rFonts w:asciiTheme="minorEastAsia" w:hAnsiTheme="minorEastAsia"/>
              </w:rPr>
            </w:pPr>
            <w:r w:rsidRPr="00A300E1">
              <w:rPr>
                <w:rFonts w:asciiTheme="minorEastAsia" w:hAnsiTheme="minorEastAsia" w:hint="eastAsia"/>
              </w:rPr>
              <w:t>2.</w:t>
            </w:r>
            <w:r>
              <w:rPr>
                <w:rFonts w:asciiTheme="minorEastAsia" w:hAnsiTheme="minorEastAsia" w:hint="eastAsia"/>
              </w:rPr>
              <w:t>认知教学目标的评价策略。</w:t>
            </w:r>
          </w:p>
          <w:p w:rsidR="007E393B" w:rsidRPr="00A300E1" w:rsidRDefault="007E393B" w:rsidP="001F4662">
            <w:pPr>
              <w:rPr>
                <w:rFonts w:asciiTheme="minorEastAsia" w:hAnsiTheme="minorEastAsia"/>
              </w:rPr>
            </w:pPr>
            <w:r w:rsidRPr="00A300E1">
              <w:rPr>
                <w:rFonts w:asciiTheme="minorEastAsia" w:hAnsiTheme="minorEastAsia" w:hint="eastAsia"/>
              </w:rPr>
              <w:t>3.</w:t>
            </w:r>
            <w:r>
              <w:rPr>
                <w:rFonts w:asciiTheme="minorEastAsia" w:hAnsiTheme="minorEastAsia" w:hint="eastAsia"/>
              </w:rPr>
              <w:t>评价性试题编制的策略。</w:t>
            </w:r>
          </w:p>
        </w:tc>
        <w:tc>
          <w:tcPr>
            <w:tcW w:w="1671" w:type="dxa"/>
            <w:vAlign w:val="center"/>
          </w:tcPr>
          <w:p w:rsidR="007E393B" w:rsidRPr="00A300E1" w:rsidRDefault="007E393B" w:rsidP="001F4662">
            <w:pPr>
              <w:rPr>
                <w:rFonts w:asciiTheme="minorEastAsia" w:hAnsiTheme="minorEastAsia"/>
              </w:rPr>
            </w:pPr>
            <w:r w:rsidRPr="00A300E1">
              <w:rPr>
                <w:rFonts w:asciiTheme="minorEastAsia" w:hAnsiTheme="minorEastAsia" w:hint="eastAsia"/>
              </w:rPr>
              <w:t>1.认知不同层次目标评价策略类型3.评价性试题编制的技术程序。</w:t>
            </w:r>
          </w:p>
        </w:tc>
      </w:tr>
      <w:tr w:rsidR="007E393B" w:rsidRPr="00B75A41" w:rsidTr="006B24DA">
        <w:trPr>
          <w:trHeight w:val="45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5</w:t>
            </w:r>
          </w:p>
        </w:tc>
        <w:tc>
          <w:tcPr>
            <w:tcW w:w="1145" w:type="dxa"/>
            <w:vAlign w:val="center"/>
          </w:tcPr>
          <w:p w:rsidR="007E393B" w:rsidRPr="00921692" w:rsidRDefault="007E393B" w:rsidP="001F4662">
            <w:pPr>
              <w:rPr>
                <w:rFonts w:asciiTheme="minorEastAsia" w:hAnsiTheme="minorEastAsia"/>
              </w:rPr>
            </w:pPr>
            <w:r w:rsidRPr="00921692">
              <w:rPr>
                <w:rFonts w:asciiTheme="minorEastAsia" w:hAnsiTheme="minorEastAsia" w:hint="eastAsia"/>
              </w:rPr>
              <w:t>第五章</w:t>
            </w:r>
            <w:r>
              <w:rPr>
                <w:rFonts w:asciiTheme="minorEastAsia" w:hAnsiTheme="minorEastAsia" w:hint="eastAsia"/>
              </w:rPr>
              <w:t>学习准备策略</w:t>
            </w:r>
          </w:p>
        </w:tc>
        <w:tc>
          <w:tcPr>
            <w:tcW w:w="5103" w:type="dxa"/>
            <w:vAlign w:val="center"/>
          </w:tcPr>
          <w:p w:rsidR="007E393B" w:rsidRPr="00921692" w:rsidRDefault="007E393B" w:rsidP="001F4662">
            <w:pPr>
              <w:rPr>
                <w:rFonts w:asciiTheme="minorEastAsia" w:hAnsiTheme="minorEastAsia"/>
              </w:rPr>
            </w:pPr>
            <w:r>
              <w:rPr>
                <w:rFonts w:asciiTheme="minorEastAsia" w:hAnsiTheme="minorEastAsia" w:hint="eastAsia"/>
              </w:rPr>
              <w:t>1.了解学习准备策略的类型及其内涵</w:t>
            </w:r>
            <w:r w:rsidRPr="00921692">
              <w:rPr>
                <w:rFonts w:asciiTheme="minorEastAsia" w:hAnsiTheme="minorEastAsia" w:hint="eastAsia"/>
              </w:rPr>
              <w:t>。</w:t>
            </w:r>
          </w:p>
          <w:p w:rsidR="007E393B" w:rsidRPr="00921692" w:rsidRDefault="007E393B" w:rsidP="001F4662">
            <w:pPr>
              <w:rPr>
                <w:rFonts w:asciiTheme="minorEastAsia" w:hAnsiTheme="minorEastAsia"/>
              </w:rPr>
            </w:pPr>
            <w:r w:rsidRPr="00921692">
              <w:rPr>
                <w:rFonts w:asciiTheme="minorEastAsia" w:hAnsiTheme="minorEastAsia" w:hint="eastAsia"/>
              </w:rPr>
              <w:t>2.</w:t>
            </w:r>
            <w:r>
              <w:rPr>
                <w:rFonts w:asciiTheme="minorEastAsia" w:hAnsiTheme="minorEastAsia" w:hint="eastAsia"/>
              </w:rPr>
              <w:t>掌握各种学习准备策略的使用情境和训练要求</w:t>
            </w:r>
            <w:r w:rsidRPr="00921692">
              <w:rPr>
                <w:rFonts w:asciiTheme="minorEastAsia" w:hAnsiTheme="minorEastAsia" w:hint="eastAsia"/>
              </w:rPr>
              <w:t>。</w:t>
            </w:r>
          </w:p>
          <w:p w:rsidR="007E393B" w:rsidRPr="00921692" w:rsidRDefault="007E393B" w:rsidP="001F4662">
            <w:pPr>
              <w:rPr>
                <w:rFonts w:asciiTheme="minorEastAsia" w:hAnsiTheme="minorEastAsia"/>
              </w:rPr>
            </w:pPr>
            <w:r w:rsidRPr="00921692">
              <w:rPr>
                <w:rFonts w:asciiTheme="minorEastAsia" w:hAnsiTheme="minorEastAsia" w:hint="eastAsia"/>
              </w:rPr>
              <w:t>3.</w:t>
            </w:r>
            <w:r>
              <w:rPr>
                <w:rFonts w:asciiTheme="minorEastAsia" w:hAnsiTheme="minorEastAsia" w:hint="eastAsia"/>
              </w:rPr>
              <w:t>能设计具体的学习准备策略教学方案</w:t>
            </w:r>
            <w:r w:rsidRPr="00921692">
              <w:rPr>
                <w:rFonts w:asciiTheme="minorEastAsia" w:hAnsiTheme="minorEastAsia" w:hint="eastAsia"/>
              </w:rPr>
              <w:t>。</w:t>
            </w:r>
          </w:p>
        </w:tc>
        <w:tc>
          <w:tcPr>
            <w:tcW w:w="1843" w:type="dxa"/>
            <w:vAlign w:val="center"/>
          </w:tcPr>
          <w:p w:rsidR="007E393B" w:rsidRPr="00A300E1" w:rsidRDefault="007E393B" w:rsidP="001F4662">
            <w:pPr>
              <w:rPr>
                <w:rFonts w:asciiTheme="minorEastAsia" w:hAnsiTheme="minorEastAsia"/>
              </w:rPr>
            </w:pPr>
            <w:r w:rsidRPr="00A300E1">
              <w:rPr>
                <w:rFonts w:asciiTheme="minorEastAsia" w:hAnsiTheme="minorEastAsia" w:hint="eastAsia"/>
              </w:rPr>
              <w:t>1.</w:t>
            </w:r>
            <w:r>
              <w:rPr>
                <w:rFonts w:asciiTheme="minorEastAsia" w:hAnsiTheme="minorEastAsia" w:hint="eastAsia"/>
              </w:rPr>
              <w:t>学习规划策略</w:t>
            </w:r>
            <w:r w:rsidRPr="00A300E1">
              <w:rPr>
                <w:rFonts w:asciiTheme="minorEastAsia" w:hAnsiTheme="minorEastAsia" w:hint="eastAsia"/>
              </w:rPr>
              <w:t>。</w:t>
            </w:r>
          </w:p>
          <w:p w:rsidR="007E393B" w:rsidRPr="00A300E1" w:rsidRDefault="007E393B" w:rsidP="001F4662">
            <w:pPr>
              <w:rPr>
                <w:rFonts w:asciiTheme="minorEastAsia" w:hAnsiTheme="minorEastAsia"/>
              </w:rPr>
            </w:pPr>
            <w:r w:rsidRPr="00A300E1">
              <w:rPr>
                <w:rFonts w:asciiTheme="minorEastAsia" w:hAnsiTheme="minorEastAsia" w:hint="eastAsia"/>
              </w:rPr>
              <w:t>2.</w:t>
            </w:r>
            <w:r>
              <w:rPr>
                <w:rFonts w:asciiTheme="minorEastAsia" w:hAnsiTheme="minorEastAsia" w:hint="eastAsia"/>
              </w:rPr>
              <w:t>学习准备策略</w:t>
            </w:r>
          </w:p>
          <w:p w:rsidR="007E393B" w:rsidRPr="00A300E1" w:rsidRDefault="007E393B" w:rsidP="001F4662">
            <w:pPr>
              <w:rPr>
                <w:rFonts w:asciiTheme="minorEastAsia" w:hAnsiTheme="minorEastAsia"/>
              </w:rPr>
            </w:pPr>
            <w:r w:rsidRPr="00A300E1">
              <w:rPr>
                <w:rFonts w:asciiTheme="minorEastAsia" w:hAnsiTheme="minorEastAsia" w:hint="eastAsia"/>
              </w:rPr>
              <w:t>3.</w:t>
            </w:r>
            <w:r>
              <w:rPr>
                <w:rFonts w:asciiTheme="minorEastAsia" w:hAnsiTheme="minorEastAsia" w:hint="eastAsia"/>
              </w:rPr>
              <w:t>课前预习策略</w:t>
            </w:r>
            <w:r w:rsidRPr="00A300E1">
              <w:rPr>
                <w:rFonts w:asciiTheme="minorEastAsia" w:hAnsiTheme="minorEastAsia" w:hint="eastAsia"/>
              </w:rPr>
              <w:t>。</w:t>
            </w:r>
          </w:p>
        </w:tc>
        <w:tc>
          <w:tcPr>
            <w:tcW w:w="1671" w:type="dxa"/>
            <w:vAlign w:val="center"/>
          </w:tcPr>
          <w:p w:rsidR="007E393B" w:rsidRPr="00A300E1" w:rsidRDefault="007E393B" w:rsidP="001F4662">
            <w:pPr>
              <w:rPr>
                <w:rFonts w:asciiTheme="minorEastAsia" w:hAnsiTheme="minorEastAsia"/>
              </w:rPr>
            </w:pPr>
            <w:r w:rsidRPr="00A300E1">
              <w:rPr>
                <w:rFonts w:asciiTheme="minorEastAsia" w:hAnsiTheme="minorEastAsia" w:hint="eastAsia"/>
              </w:rPr>
              <w:t>1.</w:t>
            </w:r>
            <w:r>
              <w:rPr>
                <w:rFonts w:asciiTheme="minorEastAsia" w:hAnsiTheme="minorEastAsia" w:hint="eastAsia"/>
              </w:rPr>
              <w:t>各种学习策略使用情境和要求</w:t>
            </w:r>
            <w:r w:rsidRPr="00A300E1">
              <w:rPr>
                <w:rFonts w:asciiTheme="minorEastAsia" w:hAnsiTheme="minorEastAsia" w:hint="eastAsia"/>
              </w:rPr>
              <w:t>。</w:t>
            </w:r>
          </w:p>
        </w:tc>
      </w:tr>
      <w:tr w:rsidR="007E393B" w:rsidRPr="00B75A41" w:rsidTr="006B24DA">
        <w:trPr>
          <w:trHeight w:val="45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6</w:t>
            </w:r>
          </w:p>
        </w:tc>
        <w:tc>
          <w:tcPr>
            <w:tcW w:w="1145"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第六章</w:t>
            </w:r>
            <w:r>
              <w:rPr>
                <w:rFonts w:asciiTheme="minorEastAsia" w:hAnsiTheme="minorEastAsia" w:hint="eastAsia"/>
              </w:rPr>
              <w:t>课堂学习策略</w:t>
            </w:r>
          </w:p>
        </w:tc>
        <w:tc>
          <w:tcPr>
            <w:tcW w:w="510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了解课堂学习策略的含义及类型，根据教学需要选择适合学生的学习策略；区分各种策略及应用情境、条件，结合教学实际指导学生应用有效课堂学习策略</w:t>
            </w:r>
            <w:r w:rsidRPr="00EA380B">
              <w:rPr>
                <w:rFonts w:asciiTheme="minorEastAsia" w:hAnsiTheme="minorEastAsia" w:hint="eastAsia"/>
              </w:rPr>
              <w:t>。</w:t>
            </w:r>
          </w:p>
          <w:p w:rsidR="007E393B" w:rsidRPr="00EA380B" w:rsidRDefault="007E393B" w:rsidP="001F4662">
            <w:pPr>
              <w:rPr>
                <w:rFonts w:asciiTheme="minorEastAsia" w:hAnsiTheme="minorEastAsia"/>
              </w:rPr>
            </w:pPr>
            <w:r>
              <w:rPr>
                <w:rFonts w:asciiTheme="minorEastAsia" w:hAnsiTheme="minorEastAsia" w:hint="eastAsia"/>
              </w:rPr>
              <w:t>2</w:t>
            </w:r>
            <w:r w:rsidRPr="00EA380B">
              <w:rPr>
                <w:rFonts w:asciiTheme="minorEastAsia" w:hAnsiTheme="minorEastAsia" w:hint="eastAsia"/>
              </w:rPr>
              <w:t>.</w:t>
            </w:r>
            <w:r>
              <w:rPr>
                <w:rFonts w:asciiTheme="minorEastAsia" w:hAnsiTheme="minorEastAsia" w:hint="eastAsia"/>
              </w:rPr>
              <w:t>根据学习需要，设计个人化课堂学习策略的训练程序；</w:t>
            </w:r>
            <w:r>
              <w:rPr>
                <w:rFonts w:asciiTheme="minorEastAsia" w:hAnsiTheme="minorEastAsia" w:hint="eastAsia"/>
                <w:szCs w:val="21"/>
              </w:rPr>
              <w:t>在课堂教学中有意识渗透学习策略</w:t>
            </w:r>
            <w:r w:rsidRPr="00EA380B">
              <w:rPr>
                <w:rFonts w:asciiTheme="minorEastAsia" w:hAnsiTheme="minorEastAsia" w:hint="eastAsia"/>
                <w:szCs w:val="21"/>
              </w:rPr>
              <w:t>。</w:t>
            </w:r>
          </w:p>
        </w:tc>
        <w:tc>
          <w:tcPr>
            <w:tcW w:w="1843"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陈述性策略</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2.</w:t>
            </w:r>
            <w:r>
              <w:rPr>
                <w:rFonts w:asciiTheme="minorEastAsia" w:hAnsiTheme="minorEastAsia" w:hint="eastAsia"/>
              </w:rPr>
              <w:t>程序性策略</w:t>
            </w:r>
            <w:r w:rsidRPr="00EA380B">
              <w:rPr>
                <w:rFonts w:asciiTheme="minorEastAsia" w:hAnsiTheme="minorEastAsia" w:hint="eastAsia"/>
              </w:rPr>
              <w:t>。</w:t>
            </w:r>
          </w:p>
          <w:p w:rsidR="007E393B" w:rsidRPr="00EA380B" w:rsidRDefault="007E393B" w:rsidP="001F4662">
            <w:pPr>
              <w:rPr>
                <w:rFonts w:asciiTheme="minorEastAsia" w:hAnsiTheme="minorEastAsia"/>
              </w:rPr>
            </w:pPr>
            <w:r w:rsidRPr="00EA380B">
              <w:rPr>
                <w:rFonts w:asciiTheme="minorEastAsia" w:hAnsiTheme="minorEastAsia" w:hint="eastAsia"/>
              </w:rPr>
              <w:t>3.</w:t>
            </w:r>
            <w:r>
              <w:rPr>
                <w:rFonts w:asciiTheme="minorEastAsia" w:hAnsiTheme="minorEastAsia" w:hint="eastAsia"/>
              </w:rPr>
              <w:t>高效率策略</w:t>
            </w:r>
            <w:r w:rsidRPr="00EA380B">
              <w:rPr>
                <w:rFonts w:asciiTheme="minorEastAsia" w:hAnsiTheme="minorEastAsia" w:hint="eastAsia"/>
              </w:rPr>
              <w:t>。</w:t>
            </w:r>
          </w:p>
        </w:tc>
        <w:tc>
          <w:tcPr>
            <w:tcW w:w="1671"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根据学生需要，设计个人化学习策略训练程序。</w:t>
            </w:r>
          </w:p>
        </w:tc>
      </w:tr>
      <w:tr w:rsidR="007E393B" w:rsidRPr="00B75A41" w:rsidTr="006B24DA">
        <w:trPr>
          <w:trHeight w:val="45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7</w:t>
            </w:r>
          </w:p>
        </w:tc>
        <w:tc>
          <w:tcPr>
            <w:tcW w:w="1145"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 xml:space="preserve">第七章 </w:t>
            </w:r>
            <w:r>
              <w:rPr>
                <w:rFonts w:asciiTheme="minorEastAsia" w:hAnsiTheme="minorEastAsia" w:hint="eastAsia"/>
              </w:rPr>
              <w:t>课后巩固策略</w:t>
            </w:r>
          </w:p>
        </w:tc>
        <w:tc>
          <w:tcPr>
            <w:tcW w:w="5103" w:type="dxa"/>
            <w:vAlign w:val="center"/>
          </w:tcPr>
          <w:p w:rsidR="007E393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了解课后巩固策略的类型，能用自己的话描述各种策略的使用情境。</w:t>
            </w:r>
          </w:p>
          <w:p w:rsidR="007E393B" w:rsidRPr="00EA380B" w:rsidRDefault="007E393B" w:rsidP="001F4662">
            <w:pPr>
              <w:rPr>
                <w:rFonts w:asciiTheme="minorEastAsia" w:hAnsiTheme="minorEastAsia"/>
              </w:rPr>
            </w:pPr>
            <w:r>
              <w:rPr>
                <w:rFonts w:asciiTheme="minorEastAsia" w:hAnsiTheme="minorEastAsia" w:hint="eastAsia"/>
              </w:rPr>
              <w:t>2.掌握将课后巩固策略指导与教学实际相结合，能设计课后巩固策略的教学程序。</w:t>
            </w:r>
          </w:p>
        </w:tc>
        <w:tc>
          <w:tcPr>
            <w:tcW w:w="1843" w:type="dxa"/>
            <w:vAlign w:val="center"/>
          </w:tcPr>
          <w:p w:rsidR="007E393B" w:rsidRDefault="007E393B" w:rsidP="001F4662">
            <w:pPr>
              <w:rPr>
                <w:rFonts w:asciiTheme="minorEastAsia" w:hAnsiTheme="minorEastAsia"/>
              </w:rPr>
            </w:pPr>
            <w:r>
              <w:rPr>
                <w:rFonts w:asciiTheme="minorEastAsia" w:hAnsiTheme="minorEastAsia" w:hint="eastAsia"/>
              </w:rPr>
              <w:t>1.课后复习策略。</w:t>
            </w:r>
          </w:p>
          <w:p w:rsidR="007E393B" w:rsidRDefault="007E393B" w:rsidP="001F4662">
            <w:pPr>
              <w:rPr>
                <w:rFonts w:asciiTheme="minorEastAsia" w:hAnsiTheme="minorEastAsia"/>
              </w:rPr>
            </w:pPr>
            <w:r>
              <w:rPr>
                <w:rFonts w:asciiTheme="minorEastAsia" w:hAnsiTheme="minorEastAsia" w:hint="eastAsia"/>
              </w:rPr>
              <w:t>2.反思监控策略。</w:t>
            </w:r>
          </w:p>
          <w:p w:rsidR="007E393B" w:rsidRPr="00EA380B" w:rsidRDefault="007E393B" w:rsidP="001F4662">
            <w:pPr>
              <w:rPr>
                <w:rFonts w:asciiTheme="minorEastAsia" w:hAnsiTheme="minorEastAsia"/>
              </w:rPr>
            </w:pPr>
            <w:r>
              <w:rPr>
                <w:rFonts w:asciiTheme="minorEastAsia" w:hAnsiTheme="minorEastAsia" w:hint="eastAsia"/>
              </w:rPr>
              <w:t>3.知识应用策略。</w:t>
            </w:r>
          </w:p>
        </w:tc>
        <w:tc>
          <w:tcPr>
            <w:tcW w:w="1671" w:type="dxa"/>
            <w:vAlign w:val="center"/>
          </w:tcPr>
          <w:p w:rsidR="007E393B" w:rsidRPr="00EA380B" w:rsidRDefault="007E393B" w:rsidP="001F4662">
            <w:pPr>
              <w:rPr>
                <w:rFonts w:asciiTheme="minorEastAsia" w:hAnsiTheme="minorEastAsia"/>
              </w:rPr>
            </w:pPr>
            <w:r>
              <w:rPr>
                <w:rFonts w:asciiTheme="minorEastAsia" w:hAnsiTheme="minorEastAsia" w:hint="eastAsia"/>
              </w:rPr>
              <w:t>1.设计课后巩固策略的教学程序</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27"/>
        <w:gridCol w:w="3686"/>
        <w:gridCol w:w="1417"/>
        <w:gridCol w:w="851"/>
        <w:gridCol w:w="1792"/>
      </w:tblGrid>
      <w:tr w:rsidR="007E393B" w:rsidRPr="00B75A41" w:rsidTr="006B24DA">
        <w:trPr>
          <w:trHeight w:val="454"/>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2027"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3686"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教学内容</w:t>
            </w:r>
          </w:p>
        </w:tc>
        <w:tc>
          <w:tcPr>
            <w:tcW w:w="1417"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教学方式</w:t>
            </w:r>
          </w:p>
        </w:tc>
        <w:tc>
          <w:tcPr>
            <w:tcW w:w="85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学时</w:t>
            </w:r>
          </w:p>
        </w:tc>
        <w:tc>
          <w:tcPr>
            <w:tcW w:w="1792"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r w:rsidRPr="00B75A41">
              <w:rPr>
                <w:rFonts w:ascii="宋体" w:hAnsi="宋体" w:hint="eastAsia"/>
                <w:b/>
                <w:szCs w:val="21"/>
              </w:rPr>
              <w:t>课程目标</w:t>
            </w:r>
          </w:p>
        </w:tc>
      </w:tr>
      <w:tr w:rsidR="007E393B" w:rsidRPr="00B75A41" w:rsidTr="006B24DA">
        <w:trPr>
          <w:trHeight w:val="20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1</w:t>
            </w:r>
          </w:p>
        </w:tc>
        <w:tc>
          <w:tcPr>
            <w:tcW w:w="2027" w:type="dxa"/>
            <w:vMerge w:val="restart"/>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第一章 导论</w:t>
            </w:r>
          </w:p>
        </w:tc>
        <w:tc>
          <w:tcPr>
            <w:tcW w:w="3686"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1.</w:t>
            </w:r>
            <w:r>
              <w:rPr>
                <w:rFonts w:asciiTheme="minorEastAsia" w:hAnsiTheme="minorEastAsia" w:hint="eastAsia"/>
              </w:rPr>
              <w:t>教学策略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792"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6B24DA">
        <w:trPr>
          <w:trHeight w:val="293"/>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Default="007E393B" w:rsidP="001F4662">
            <w:pPr>
              <w:spacing w:line="280" w:lineRule="exact"/>
              <w:rPr>
                <w:rFonts w:ascii="宋体" w:hAnsi="宋体"/>
                <w:szCs w:val="21"/>
              </w:rPr>
            </w:pPr>
          </w:p>
        </w:tc>
        <w:tc>
          <w:tcPr>
            <w:tcW w:w="3686" w:type="dxa"/>
            <w:vAlign w:val="center"/>
          </w:tcPr>
          <w:p w:rsidR="007E393B" w:rsidRDefault="007E393B" w:rsidP="001F4662">
            <w:pPr>
              <w:rPr>
                <w:rFonts w:ascii="宋体" w:hAnsi="宋体"/>
                <w:szCs w:val="21"/>
              </w:rPr>
            </w:pPr>
            <w:r w:rsidRPr="00EA380B">
              <w:rPr>
                <w:rFonts w:asciiTheme="minorEastAsia" w:hAnsiTheme="minorEastAsia" w:hint="eastAsia"/>
              </w:rPr>
              <w:t>2.</w:t>
            </w:r>
            <w:r>
              <w:rPr>
                <w:rFonts w:asciiTheme="minorEastAsia" w:hAnsiTheme="minorEastAsia" w:hint="eastAsia"/>
              </w:rPr>
              <w:t>学习策略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269"/>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3.</w:t>
            </w:r>
            <w:r>
              <w:rPr>
                <w:rFonts w:asciiTheme="minorEastAsia" w:hAnsiTheme="minorEastAsia" w:hint="eastAsia"/>
              </w:rPr>
              <w:t>策略教学。</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259"/>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2</w:t>
            </w:r>
          </w:p>
        </w:tc>
        <w:tc>
          <w:tcPr>
            <w:tcW w:w="2027" w:type="dxa"/>
            <w:vMerge w:val="restart"/>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 xml:space="preserve">第二章 </w:t>
            </w:r>
            <w:r>
              <w:rPr>
                <w:rFonts w:asciiTheme="minorEastAsia" w:hAnsiTheme="minorEastAsia" w:hint="eastAsia"/>
              </w:rPr>
              <w:t>教学准备策略</w:t>
            </w:r>
          </w:p>
        </w:tc>
        <w:tc>
          <w:tcPr>
            <w:tcW w:w="3686" w:type="dxa"/>
            <w:vAlign w:val="center"/>
          </w:tcPr>
          <w:p w:rsidR="007E393B" w:rsidRPr="00B75A41" w:rsidRDefault="007E393B" w:rsidP="001F4662">
            <w:pPr>
              <w:rPr>
                <w:rFonts w:ascii="宋体" w:hAnsi="宋体"/>
                <w:szCs w:val="21"/>
              </w:rPr>
            </w:pPr>
            <w:r w:rsidRPr="00EA380B">
              <w:rPr>
                <w:rFonts w:asciiTheme="minorEastAsia" w:hAnsiTheme="minorEastAsia" w:hint="eastAsia"/>
              </w:rPr>
              <w:t>1.</w:t>
            </w:r>
            <w:r>
              <w:rPr>
                <w:rFonts w:asciiTheme="minorEastAsia" w:hAnsiTheme="minorEastAsia" w:hint="eastAsia"/>
              </w:rPr>
              <w:t>目标表述策略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222"/>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rPr>
                <w:rFonts w:ascii="宋体" w:hAnsi="宋体"/>
                <w:szCs w:val="21"/>
              </w:rPr>
            </w:pPr>
            <w:r w:rsidRPr="00EA380B">
              <w:rPr>
                <w:rFonts w:asciiTheme="minorEastAsia" w:hAnsiTheme="minorEastAsia" w:hint="eastAsia"/>
              </w:rPr>
              <w:t>2.</w:t>
            </w:r>
            <w:r>
              <w:rPr>
                <w:rFonts w:asciiTheme="minorEastAsia" w:hAnsiTheme="minorEastAsia" w:hint="eastAsia"/>
              </w:rPr>
              <w:t>教学设计策略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197"/>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3.</w:t>
            </w:r>
            <w:r>
              <w:rPr>
                <w:rFonts w:asciiTheme="minorEastAsia" w:hAnsiTheme="minorEastAsia" w:hint="eastAsia"/>
              </w:rPr>
              <w:t>教材加工策略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1136"/>
          <w:jc w:val="center"/>
        </w:trPr>
        <w:tc>
          <w:tcPr>
            <w:tcW w:w="675" w:type="dxa"/>
            <w:tcBorders>
              <w:bottom w:val="single" w:sz="4" w:space="0" w:color="auto"/>
            </w:tcBorders>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2027" w:type="dxa"/>
            <w:tcBorders>
              <w:bottom w:val="single" w:sz="4" w:space="0" w:color="auto"/>
            </w:tcBorders>
            <w:vAlign w:val="center"/>
          </w:tcPr>
          <w:p w:rsidR="007E393B" w:rsidRPr="00EA380B" w:rsidRDefault="007E393B" w:rsidP="001F4662">
            <w:pPr>
              <w:rPr>
                <w:rFonts w:asciiTheme="minorEastAsia" w:hAnsiTheme="minorEastAsia"/>
              </w:rPr>
            </w:pPr>
            <w:r>
              <w:rPr>
                <w:rFonts w:asciiTheme="minorEastAsia" w:hAnsiTheme="minorEastAsia" w:hint="eastAsia"/>
              </w:rPr>
              <w:t>教学准备策略课程实践</w:t>
            </w:r>
          </w:p>
        </w:tc>
        <w:tc>
          <w:tcPr>
            <w:tcW w:w="3686" w:type="dxa"/>
            <w:tcBorders>
              <w:bottom w:val="single" w:sz="4" w:space="0" w:color="auto"/>
            </w:tcBorders>
            <w:vAlign w:val="center"/>
          </w:tcPr>
          <w:p w:rsidR="007E393B" w:rsidRPr="00B75A41" w:rsidRDefault="007E393B" w:rsidP="001F4662">
            <w:pPr>
              <w:rPr>
                <w:rFonts w:ascii="宋体" w:hAnsi="宋体"/>
                <w:szCs w:val="21"/>
              </w:rPr>
            </w:pPr>
            <w:r>
              <w:rPr>
                <w:rFonts w:asciiTheme="minorEastAsia" w:hAnsiTheme="minorEastAsia" w:hint="eastAsia"/>
              </w:rPr>
              <w:t>应用教学准备策略，结合思想政治学科课程具体内容运用于自己的教学准备</w:t>
            </w:r>
            <w:r w:rsidRPr="00EA380B">
              <w:rPr>
                <w:rFonts w:asciiTheme="minorEastAsia" w:hAnsiTheme="minorEastAsia" w:hint="eastAsia"/>
              </w:rPr>
              <w:t>。</w:t>
            </w:r>
          </w:p>
        </w:tc>
        <w:tc>
          <w:tcPr>
            <w:tcW w:w="1417" w:type="dxa"/>
            <w:tcBorders>
              <w:bottom w:val="single" w:sz="4" w:space="0" w:color="auto"/>
            </w:tcBorders>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课程实践</w:t>
            </w:r>
          </w:p>
        </w:tc>
        <w:tc>
          <w:tcPr>
            <w:tcW w:w="851" w:type="dxa"/>
            <w:tcBorders>
              <w:bottom w:val="single" w:sz="4" w:space="0" w:color="auto"/>
            </w:tcBorders>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792" w:type="dxa"/>
            <w:vMerge/>
            <w:tcBorders>
              <w:bottom w:val="single" w:sz="4" w:space="0" w:color="auto"/>
            </w:tcBorders>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230"/>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2027" w:type="dxa"/>
            <w:vMerge w:val="restart"/>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 xml:space="preserve">第三章 </w:t>
            </w:r>
            <w:r>
              <w:rPr>
                <w:rFonts w:asciiTheme="minorEastAsia" w:hAnsiTheme="minorEastAsia" w:hint="eastAsia"/>
              </w:rPr>
              <w:t>教学实施策略</w:t>
            </w:r>
          </w:p>
        </w:tc>
        <w:tc>
          <w:tcPr>
            <w:tcW w:w="3686" w:type="dxa"/>
            <w:vAlign w:val="center"/>
          </w:tcPr>
          <w:p w:rsidR="007E393B" w:rsidRPr="00B75A41" w:rsidRDefault="007E393B" w:rsidP="001F4662">
            <w:pPr>
              <w:rPr>
                <w:rFonts w:ascii="宋体" w:hAnsi="宋体"/>
                <w:szCs w:val="21"/>
              </w:rPr>
            </w:pPr>
            <w:r w:rsidRPr="00EA380B">
              <w:rPr>
                <w:rFonts w:asciiTheme="minorEastAsia" w:hAnsiTheme="minorEastAsia" w:hint="eastAsia"/>
              </w:rPr>
              <w:t>1.</w:t>
            </w:r>
            <w:r>
              <w:rPr>
                <w:rFonts w:asciiTheme="minorEastAsia" w:hAnsiTheme="minorEastAsia" w:hint="eastAsia"/>
              </w:rPr>
              <w:t>科学组织教学的策略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6B24DA">
        <w:trPr>
          <w:trHeight w:val="333"/>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rPr>
                <w:rFonts w:ascii="宋体" w:hAnsi="宋体"/>
                <w:szCs w:val="21"/>
              </w:rPr>
            </w:pPr>
            <w:r w:rsidRPr="00EA380B">
              <w:rPr>
                <w:rFonts w:asciiTheme="minorEastAsia" w:hAnsiTheme="minorEastAsia" w:hint="eastAsia"/>
              </w:rPr>
              <w:t>2.</w:t>
            </w:r>
            <w:r>
              <w:rPr>
                <w:rFonts w:asciiTheme="minorEastAsia" w:hAnsiTheme="minorEastAsia" w:hint="eastAsia"/>
              </w:rPr>
              <w:t>有效传输教学内容的策略。</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268"/>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3.</w:t>
            </w:r>
            <w:r>
              <w:rPr>
                <w:rFonts w:asciiTheme="minorEastAsia" w:hAnsiTheme="minorEastAsia" w:hint="eastAsia"/>
              </w:rPr>
              <w:t>合理深化教学内容的策略。</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554"/>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5</w:t>
            </w:r>
          </w:p>
        </w:tc>
        <w:tc>
          <w:tcPr>
            <w:tcW w:w="2027" w:type="dxa"/>
            <w:vAlign w:val="center"/>
          </w:tcPr>
          <w:p w:rsidR="007E393B" w:rsidRPr="00EA380B" w:rsidRDefault="007E393B" w:rsidP="001F4662">
            <w:pPr>
              <w:rPr>
                <w:rFonts w:asciiTheme="minorEastAsia" w:hAnsiTheme="minorEastAsia"/>
              </w:rPr>
            </w:pPr>
            <w:r>
              <w:rPr>
                <w:rFonts w:asciiTheme="minorEastAsia" w:hAnsiTheme="minorEastAsia" w:hint="eastAsia"/>
              </w:rPr>
              <w:t>教学实施策略课程实践</w:t>
            </w:r>
          </w:p>
        </w:tc>
        <w:tc>
          <w:tcPr>
            <w:tcW w:w="3686" w:type="dxa"/>
            <w:vAlign w:val="center"/>
          </w:tcPr>
          <w:p w:rsidR="007E393B" w:rsidRPr="00B75A41" w:rsidRDefault="007E393B" w:rsidP="001F4662">
            <w:pPr>
              <w:rPr>
                <w:rFonts w:ascii="宋体" w:hAnsi="宋体"/>
                <w:szCs w:val="21"/>
              </w:rPr>
            </w:pPr>
            <w:r>
              <w:rPr>
                <w:rFonts w:asciiTheme="minorEastAsia" w:hAnsiTheme="minorEastAsia" w:hint="eastAsia"/>
              </w:rPr>
              <w:t>结合思想政治学科具体内容设计有效传输策略教学内容</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课程实践</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181"/>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6</w:t>
            </w:r>
          </w:p>
        </w:tc>
        <w:tc>
          <w:tcPr>
            <w:tcW w:w="2027" w:type="dxa"/>
            <w:vMerge w:val="restart"/>
            <w:vAlign w:val="center"/>
          </w:tcPr>
          <w:p w:rsidR="007E393B" w:rsidRPr="00B75A41" w:rsidRDefault="007E393B" w:rsidP="001F4662">
            <w:pPr>
              <w:spacing w:line="280" w:lineRule="exact"/>
              <w:rPr>
                <w:rFonts w:ascii="宋体" w:hAnsi="宋体"/>
                <w:szCs w:val="21"/>
              </w:rPr>
            </w:pPr>
            <w:r w:rsidRPr="00A300E1">
              <w:rPr>
                <w:rFonts w:asciiTheme="minorEastAsia" w:hAnsiTheme="minorEastAsia" w:hint="eastAsia"/>
              </w:rPr>
              <w:t xml:space="preserve">第四章 </w:t>
            </w:r>
            <w:r>
              <w:rPr>
                <w:rFonts w:asciiTheme="minorEastAsia" w:hAnsiTheme="minorEastAsia" w:hint="eastAsia"/>
              </w:rPr>
              <w:t>教学评价策略</w:t>
            </w:r>
          </w:p>
        </w:tc>
        <w:tc>
          <w:tcPr>
            <w:tcW w:w="3686" w:type="dxa"/>
            <w:vAlign w:val="center"/>
          </w:tcPr>
          <w:p w:rsidR="007E393B" w:rsidRPr="00B75A41" w:rsidRDefault="007E393B" w:rsidP="001F4662">
            <w:pPr>
              <w:rPr>
                <w:rFonts w:ascii="宋体" w:hAnsi="宋体"/>
                <w:szCs w:val="21"/>
              </w:rPr>
            </w:pPr>
            <w:r w:rsidRPr="00A300E1">
              <w:rPr>
                <w:rFonts w:asciiTheme="minorEastAsia" w:hAnsiTheme="minorEastAsia" w:hint="eastAsia"/>
              </w:rPr>
              <w:t>1.</w:t>
            </w:r>
            <w:r>
              <w:rPr>
                <w:rFonts w:asciiTheme="minorEastAsia" w:hAnsiTheme="minorEastAsia" w:hint="eastAsia"/>
              </w:rPr>
              <w:t>教学评价的通用策略。</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6B24DA">
        <w:trPr>
          <w:trHeight w:val="421"/>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rPr>
                <w:rFonts w:ascii="宋体" w:hAnsi="宋体"/>
                <w:szCs w:val="21"/>
              </w:rPr>
            </w:pPr>
            <w:r w:rsidRPr="00A300E1">
              <w:rPr>
                <w:rFonts w:asciiTheme="minorEastAsia" w:hAnsiTheme="minorEastAsia" w:hint="eastAsia"/>
              </w:rPr>
              <w:t>2.</w:t>
            </w:r>
            <w:r>
              <w:rPr>
                <w:rFonts w:asciiTheme="minorEastAsia" w:hAnsiTheme="minorEastAsia" w:hint="eastAsia"/>
              </w:rPr>
              <w:t>认知教学目标的评价策略。</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292"/>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A300E1">
              <w:rPr>
                <w:rFonts w:asciiTheme="minorEastAsia" w:hAnsiTheme="minorEastAsia" w:hint="eastAsia"/>
              </w:rPr>
              <w:t>3.</w:t>
            </w:r>
            <w:r>
              <w:rPr>
                <w:rFonts w:asciiTheme="minorEastAsia" w:hAnsiTheme="minorEastAsia" w:hint="eastAsia"/>
              </w:rPr>
              <w:t>评价性试题编制的策略。</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608"/>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7</w:t>
            </w:r>
          </w:p>
        </w:tc>
        <w:tc>
          <w:tcPr>
            <w:tcW w:w="2027"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教学评价策略课程实践</w:t>
            </w:r>
          </w:p>
        </w:tc>
        <w:tc>
          <w:tcPr>
            <w:tcW w:w="3686" w:type="dxa"/>
            <w:vAlign w:val="center"/>
          </w:tcPr>
          <w:p w:rsidR="007E393B" w:rsidRPr="00B75A41" w:rsidRDefault="007E393B" w:rsidP="006B24DA">
            <w:pPr>
              <w:rPr>
                <w:rFonts w:ascii="宋体" w:hAnsi="宋体"/>
                <w:szCs w:val="21"/>
              </w:rPr>
            </w:pPr>
            <w:r>
              <w:rPr>
                <w:rFonts w:asciiTheme="minorEastAsia" w:hAnsiTheme="minorEastAsia" w:hint="eastAsia"/>
              </w:rPr>
              <w:t>根据不同层次教学目标评价策略，结合课堂教学进行应用的教学设计</w:t>
            </w:r>
            <w:r w:rsidRPr="00A300E1">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课程实践</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267"/>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8</w:t>
            </w:r>
          </w:p>
        </w:tc>
        <w:tc>
          <w:tcPr>
            <w:tcW w:w="2027" w:type="dxa"/>
            <w:vMerge w:val="restart"/>
            <w:vAlign w:val="center"/>
          </w:tcPr>
          <w:p w:rsidR="007E393B" w:rsidRPr="00B75A41" w:rsidRDefault="007E393B" w:rsidP="001F4662">
            <w:pPr>
              <w:spacing w:line="280" w:lineRule="exact"/>
              <w:rPr>
                <w:rFonts w:ascii="宋体" w:hAnsi="宋体"/>
                <w:szCs w:val="21"/>
              </w:rPr>
            </w:pPr>
            <w:r w:rsidRPr="00921692">
              <w:rPr>
                <w:rFonts w:asciiTheme="minorEastAsia" w:hAnsiTheme="minorEastAsia" w:hint="eastAsia"/>
              </w:rPr>
              <w:t xml:space="preserve">第五章 </w:t>
            </w:r>
            <w:r>
              <w:rPr>
                <w:rFonts w:asciiTheme="minorEastAsia" w:hAnsiTheme="minorEastAsia" w:hint="eastAsia"/>
              </w:rPr>
              <w:t>学习准备策略</w:t>
            </w:r>
          </w:p>
        </w:tc>
        <w:tc>
          <w:tcPr>
            <w:tcW w:w="3686" w:type="dxa"/>
            <w:vAlign w:val="center"/>
          </w:tcPr>
          <w:p w:rsidR="007E393B" w:rsidRPr="00B75A41" w:rsidRDefault="007E393B" w:rsidP="001F4662">
            <w:pPr>
              <w:rPr>
                <w:rFonts w:ascii="宋体" w:hAnsi="宋体"/>
                <w:szCs w:val="21"/>
              </w:rPr>
            </w:pPr>
            <w:r w:rsidRPr="00A300E1">
              <w:rPr>
                <w:rFonts w:asciiTheme="minorEastAsia" w:hAnsiTheme="minorEastAsia" w:hint="eastAsia"/>
              </w:rPr>
              <w:t>1.</w:t>
            </w:r>
            <w:r>
              <w:rPr>
                <w:rFonts w:asciiTheme="minorEastAsia" w:hAnsiTheme="minorEastAsia" w:hint="eastAsia"/>
              </w:rPr>
              <w:t>学习规划策略</w:t>
            </w:r>
            <w:r w:rsidRPr="00A300E1">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792"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课程目标4</w:t>
            </w:r>
          </w:p>
        </w:tc>
      </w:tr>
      <w:tr w:rsidR="007E393B" w:rsidRPr="00B75A41" w:rsidTr="006B24DA">
        <w:trPr>
          <w:trHeight w:val="372"/>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A300E1">
              <w:rPr>
                <w:rFonts w:asciiTheme="minorEastAsia" w:hAnsiTheme="minorEastAsia" w:hint="eastAsia"/>
              </w:rPr>
              <w:t>2.</w:t>
            </w:r>
            <w:r>
              <w:rPr>
                <w:rFonts w:asciiTheme="minorEastAsia" w:hAnsiTheme="minorEastAsia" w:hint="eastAsia"/>
              </w:rPr>
              <w:t>学习心理准备的策略</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419"/>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A300E1">
              <w:rPr>
                <w:rFonts w:asciiTheme="minorEastAsia" w:hAnsiTheme="minorEastAsia" w:hint="eastAsia"/>
              </w:rPr>
              <w:t>3.</w:t>
            </w:r>
            <w:r>
              <w:rPr>
                <w:rFonts w:asciiTheme="minorEastAsia" w:hAnsiTheme="minorEastAsia" w:hint="eastAsia"/>
              </w:rPr>
              <w:t>课前预习策略</w:t>
            </w:r>
            <w:r w:rsidRPr="00A300E1">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1120"/>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9</w:t>
            </w:r>
          </w:p>
        </w:tc>
        <w:tc>
          <w:tcPr>
            <w:tcW w:w="2027"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学习准备策略课程实践</w:t>
            </w:r>
          </w:p>
        </w:tc>
        <w:tc>
          <w:tcPr>
            <w:tcW w:w="3686" w:type="dxa"/>
            <w:vAlign w:val="center"/>
          </w:tcPr>
          <w:p w:rsidR="007E393B" w:rsidRPr="00B75A41" w:rsidRDefault="007E393B" w:rsidP="001F4662">
            <w:pPr>
              <w:rPr>
                <w:rFonts w:ascii="宋体" w:hAnsi="宋体"/>
                <w:szCs w:val="21"/>
              </w:rPr>
            </w:pPr>
            <w:r>
              <w:rPr>
                <w:rFonts w:asciiTheme="minorEastAsia" w:hAnsiTheme="minorEastAsia" w:hint="eastAsia"/>
              </w:rPr>
              <w:t>结合思想政治学科具体内容，设计一份具体的学习准备策略教学方案</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课程实践</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599"/>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10</w:t>
            </w:r>
          </w:p>
        </w:tc>
        <w:tc>
          <w:tcPr>
            <w:tcW w:w="2027" w:type="dxa"/>
            <w:vMerge w:val="restart"/>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 xml:space="preserve">第六章 </w:t>
            </w:r>
            <w:r>
              <w:rPr>
                <w:rFonts w:asciiTheme="minorEastAsia" w:hAnsiTheme="minorEastAsia" w:hint="eastAsia"/>
              </w:rPr>
              <w:t>课堂学习策略</w:t>
            </w:r>
          </w:p>
        </w:tc>
        <w:tc>
          <w:tcPr>
            <w:tcW w:w="3686" w:type="dxa"/>
            <w:vAlign w:val="center"/>
          </w:tcPr>
          <w:p w:rsidR="007E393B" w:rsidRPr="00B75A41" w:rsidRDefault="007E393B" w:rsidP="001F4662">
            <w:pPr>
              <w:rPr>
                <w:rFonts w:ascii="宋体" w:hAnsi="宋体"/>
                <w:szCs w:val="21"/>
              </w:rPr>
            </w:pPr>
            <w:r w:rsidRPr="00EA380B">
              <w:rPr>
                <w:rFonts w:asciiTheme="minorEastAsia" w:hAnsiTheme="minorEastAsia" w:hint="eastAsia"/>
              </w:rPr>
              <w:t>1.</w:t>
            </w:r>
            <w:r>
              <w:rPr>
                <w:rFonts w:asciiTheme="minorEastAsia" w:hAnsiTheme="minorEastAsia" w:hint="eastAsia"/>
              </w:rPr>
              <w:t>陈述性知识学习策略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6B24DA">
        <w:trPr>
          <w:trHeight w:val="565"/>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2.</w:t>
            </w:r>
            <w:r>
              <w:rPr>
                <w:rFonts w:asciiTheme="minorEastAsia" w:hAnsiTheme="minorEastAsia" w:hint="eastAsia"/>
              </w:rPr>
              <w:t>程序性知识学习策略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45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3.</w:t>
            </w:r>
            <w:r>
              <w:rPr>
                <w:rFonts w:asciiTheme="minorEastAsia" w:hAnsiTheme="minorEastAsia" w:hint="eastAsia"/>
              </w:rPr>
              <w:t>高效率听课的策略</w:t>
            </w:r>
            <w:r w:rsidRPr="00EA380B">
              <w:rPr>
                <w:rFonts w:asciiTheme="minorEastAsia" w:hAnsiTheme="minorEastAsia" w:hint="eastAsia"/>
              </w:rPr>
              <w:t>。</w:t>
            </w:r>
          </w:p>
        </w:tc>
        <w:tc>
          <w:tcPr>
            <w:tcW w:w="1417"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901"/>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11</w:t>
            </w:r>
          </w:p>
        </w:tc>
        <w:tc>
          <w:tcPr>
            <w:tcW w:w="2027"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课堂学习策略课程实践</w:t>
            </w:r>
          </w:p>
        </w:tc>
        <w:tc>
          <w:tcPr>
            <w:tcW w:w="3686" w:type="dxa"/>
            <w:vAlign w:val="center"/>
          </w:tcPr>
          <w:p w:rsidR="007E393B" w:rsidRPr="00B75A41" w:rsidRDefault="007E393B" w:rsidP="001F4662">
            <w:pPr>
              <w:rPr>
                <w:rFonts w:ascii="宋体" w:hAnsi="宋体"/>
                <w:szCs w:val="21"/>
              </w:rPr>
            </w:pPr>
            <w:r>
              <w:rPr>
                <w:rFonts w:asciiTheme="minorEastAsia" w:hAnsiTheme="minorEastAsia" w:hint="eastAsia"/>
              </w:rPr>
              <w:t>根据学习需要，设计个人化课堂学习策略的训练程序</w:t>
            </w:r>
          </w:p>
        </w:tc>
        <w:tc>
          <w:tcPr>
            <w:tcW w:w="1417" w:type="dxa"/>
            <w:vAlign w:val="center"/>
          </w:tcPr>
          <w:p w:rsidR="007E393B" w:rsidRPr="00B75A41" w:rsidRDefault="007E393B" w:rsidP="001F4662">
            <w:pPr>
              <w:spacing w:line="280" w:lineRule="exact"/>
              <w:jc w:val="center"/>
              <w:rPr>
                <w:rFonts w:ascii="宋体" w:hAnsi="宋体"/>
                <w:szCs w:val="21"/>
              </w:rPr>
            </w:pPr>
            <w:r>
              <w:rPr>
                <w:rFonts w:asciiTheme="minorEastAsia" w:hAnsiTheme="minorEastAsia" w:hint="eastAsia"/>
              </w:rPr>
              <w:t>课程实践</w:t>
            </w:r>
          </w:p>
        </w:tc>
        <w:tc>
          <w:tcPr>
            <w:tcW w:w="85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503"/>
          <w:jc w:val="center"/>
        </w:trPr>
        <w:tc>
          <w:tcPr>
            <w:tcW w:w="675" w:type="dxa"/>
            <w:vMerge w:val="restart"/>
            <w:vAlign w:val="center"/>
          </w:tcPr>
          <w:p w:rsidR="007E393B" w:rsidRPr="00B75A41" w:rsidRDefault="007E393B" w:rsidP="001F4662">
            <w:pPr>
              <w:spacing w:line="280" w:lineRule="exact"/>
              <w:rPr>
                <w:rFonts w:ascii="宋体" w:hAnsi="宋体"/>
                <w:szCs w:val="21"/>
              </w:rPr>
            </w:pPr>
            <w:r>
              <w:rPr>
                <w:rFonts w:ascii="宋体" w:hAnsi="宋体" w:hint="eastAsia"/>
                <w:szCs w:val="21"/>
              </w:rPr>
              <w:t>12</w:t>
            </w:r>
          </w:p>
        </w:tc>
        <w:tc>
          <w:tcPr>
            <w:tcW w:w="2027" w:type="dxa"/>
            <w:vMerge w:val="restart"/>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 xml:space="preserve">第七章 </w:t>
            </w:r>
            <w:r>
              <w:rPr>
                <w:rFonts w:asciiTheme="minorEastAsia" w:hAnsiTheme="minorEastAsia" w:hint="eastAsia"/>
              </w:rPr>
              <w:t>课后巩固策略</w:t>
            </w:r>
          </w:p>
        </w:tc>
        <w:tc>
          <w:tcPr>
            <w:tcW w:w="3686" w:type="dxa"/>
            <w:vAlign w:val="center"/>
          </w:tcPr>
          <w:p w:rsidR="007E393B" w:rsidRPr="00B75A41" w:rsidRDefault="007E393B" w:rsidP="001F4662">
            <w:pPr>
              <w:rPr>
                <w:rFonts w:ascii="宋体" w:hAnsi="宋体"/>
                <w:szCs w:val="21"/>
              </w:rPr>
            </w:pPr>
            <w:r>
              <w:rPr>
                <w:rFonts w:asciiTheme="minorEastAsia" w:hAnsiTheme="minorEastAsia" w:hint="eastAsia"/>
              </w:rPr>
              <w:t>1.课后复习策略。</w:t>
            </w:r>
          </w:p>
        </w:tc>
        <w:tc>
          <w:tcPr>
            <w:tcW w:w="1417"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851"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792"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6B24DA">
        <w:trPr>
          <w:trHeight w:val="411"/>
          <w:jc w:val="center"/>
        </w:trPr>
        <w:tc>
          <w:tcPr>
            <w:tcW w:w="675" w:type="dxa"/>
            <w:vMerge/>
            <w:vAlign w:val="center"/>
          </w:tcPr>
          <w:p w:rsidR="007E393B" w:rsidRPr="00B75A41" w:rsidRDefault="007E393B" w:rsidP="001F4662">
            <w:pPr>
              <w:spacing w:line="280" w:lineRule="exact"/>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2.反思监控策略。</w:t>
            </w:r>
          </w:p>
        </w:tc>
        <w:tc>
          <w:tcPr>
            <w:tcW w:w="1417" w:type="dxa"/>
            <w:vMerge/>
            <w:vAlign w:val="center"/>
          </w:tcPr>
          <w:p w:rsidR="007E393B" w:rsidRPr="00B75A41" w:rsidRDefault="007E393B" w:rsidP="001F4662">
            <w:pPr>
              <w:spacing w:line="280" w:lineRule="exact"/>
              <w:jc w:val="left"/>
              <w:rPr>
                <w:rFonts w:ascii="宋体" w:hAnsi="宋体"/>
                <w:szCs w:val="21"/>
              </w:rPr>
            </w:pP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6B24DA">
        <w:trPr>
          <w:trHeight w:val="454"/>
          <w:jc w:val="center"/>
        </w:trPr>
        <w:tc>
          <w:tcPr>
            <w:tcW w:w="675" w:type="dxa"/>
            <w:vMerge/>
            <w:vAlign w:val="center"/>
          </w:tcPr>
          <w:p w:rsidR="007E393B" w:rsidRPr="00B75A41" w:rsidRDefault="007E393B" w:rsidP="001F4662">
            <w:pPr>
              <w:spacing w:line="280" w:lineRule="exact"/>
              <w:rPr>
                <w:rFonts w:ascii="宋体" w:hAnsi="宋体"/>
                <w:szCs w:val="21"/>
              </w:rPr>
            </w:pPr>
          </w:p>
        </w:tc>
        <w:tc>
          <w:tcPr>
            <w:tcW w:w="2027" w:type="dxa"/>
            <w:vMerge/>
            <w:vAlign w:val="center"/>
          </w:tcPr>
          <w:p w:rsidR="007E393B" w:rsidRPr="00B75A41" w:rsidRDefault="007E393B" w:rsidP="001F4662">
            <w:pPr>
              <w:spacing w:line="280" w:lineRule="exact"/>
              <w:rPr>
                <w:rFonts w:ascii="宋体" w:hAnsi="宋体"/>
                <w:szCs w:val="21"/>
              </w:rPr>
            </w:pPr>
          </w:p>
        </w:tc>
        <w:tc>
          <w:tcPr>
            <w:tcW w:w="3686"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3.知识应用策略。</w:t>
            </w:r>
          </w:p>
        </w:tc>
        <w:tc>
          <w:tcPr>
            <w:tcW w:w="1417" w:type="dxa"/>
            <w:vMerge/>
            <w:vAlign w:val="center"/>
          </w:tcPr>
          <w:p w:rsidR="007E393B" w:rsidRPr="00B75A41" w:rsidRDefault="007E393B" w:rsidP="001F4662">
            <w:pPr>
              <w:spacing w:line="280" w:lineRule="exact"/>
              <w:jc w:val="left"/>
              <w:rPr>
                <w:rFonts w:ascii="宋体" w:hAnsi="宋体"/>
                <w:szCs w:val="21"/>
              </w:rPr>
            </w:pPr>
          </w:p>
        </w:tc>
        <w:tc>
          <w:tcPr>
            <w:tcW w:w="851" w:type="dxa"/>
            <w:vMerge/>
            <w:vAlign w:val="center"/>
          </w:tcPr>
          <w:p w:rsidR="007E393B" w:rsidRPr="00B75A41" w:rsidRDefault="007E393B" w:rsidP="001F4662">
            <w:pPr>
              <w:spacing w:line="280" w:lineRule="exact"/>
              <w:jc w:val="center"/>
              <w:rPr>
                <w:rFonts w:ascii="宋体" w:hAnsi="宋体"/>
                <w:szCs w:val="21"/>
              </w:rPr>
            </w:pPr>
          </w:p>
        </w:tc>
        <w:tc>
          <w:tcPr>
            <w:tcW w:w="1792" w:type="dxa"/>
            <w:vMerge/>
            <w:vAlign w:val="center"/>
          </w:tcPr>
          <w:p w:rsidR="007E393B" w:rsidRPr="00B75A41" w:rsidRDefault="007E393B" w:rsidP="001F4662">
            <w:pPr>
              <w:spacing w:line="280" w:lineRule="exact"/>
              <w:jc w:val="center"/>
              <w:rPr>
                <w:rFonts w:ascii="宋体" w:hAnsi="宋体"/>
                <w:szCs w:val="21"/>
              </w:rPr>
            </w:pP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699"/>
        <w:gridCol w:w="7730"/>
      </w:tblGrid>
      <w:tr w:rsidR="007E393B" w:rsidRPr="00B75A41" w:rsidTr="006B24DA">
        <w:trPr>
          <w:trHeight w:val="454"/>
          <w:jc w:val="center"/>
        </w:trPr>
        <w:tc>
          <w:tcPr>
            <w:tcW w:w="269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c>
          <w:tcPr>
            <w:tcW w:w="7730"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考核内容</w:t>
            </w:r>
          </w:p>
        </w:tc>
      </w:tr>
      <w:tr w:rsidR="007E393B" w:rsidRPr="00B75A41" w:rsidTr="006B24DA">
        <w:trPr>
          <w:trHeight w:val="454"/>
          <w:jc w:val="center"/>
        </w:trPr>
        <w:tc>
          <w:tcPr>
            <w:tcW w:w="2699" w:type="dxa"/>
            <w:vAlign w:val="center"/>
          </w:tcPr>
          <w:p w:rsidR="007E393B" w:rsidRPr="00B75A41" w:rsidRDefault="007E393B" w:rsidP="001F4662">
            <w:pPr>
              <w:spacing w:line="280" w:lineRule="exact"/>
              <w:jc w:val="left"/>
              <w:rPr>
                <w:rFonts w:ascii="宋体" w:hAnsi="宋体"/>
                <w:szCs w:val="21"/>
              </w:rPr>
            </w:pPr>
            <w:r w:rsidRPr="001455F4">
              <w:rPr>
                <w:rFonts w:ascii="宋体" w:hAnsi="宋体" w:hint="eastAsia"/>
                <w:b/>
                <w:szCs w:val="21"/>
              </w:rPr>
              <w:t>课程目标1：</w:t>
            </w:r>
            <w:r>
              <w:rPr>
                <w:rFonts w:ascii="宋体" w:hAnsi="宋体" w:hint="eastAsia"/>
                <w:szCs w:val="21"/>
              </w:rPr>
              <w:t>使学生具有扎实的教师教育专业知识和教育教学技能。</w:t>
            </w:r>
          </w:p>
        </w:tc>
        <w:tc>
          <w:tcPr>
            <w:tcW w:w="7730" w:type="dxa"/>
            <w:tcMar>
              <w:top w:w="0" w:type="dxa"/>
              <w:left w:w="113" w:type="dxa"/>
              <w:bottom w:w="0" w:type="dxa"/>
              <w:right w:w="113" w:type="dxa"/>
            </w:tcMar>
            <w:vAlign w:val="center"/>
          </w:tcPr>
          <w:p w:rsidR="007E393B" w:rsidRPr="00B75A41" w:rsidRDefault="007E393B" w:rsidP="001F4662">
            <w:pPr>
              <w:adjustRightInd w:val="0"/>
              <w:snapToGrid w:val="0"/>
              <w:spacing w:line="280" w:lineRule="exact"/>
              <w:ind w:leftChars="10" w:left="21"/>
              <w:jc w:val="left"/>
              <w:rPr>
                <w:rFonts w:ascii="宋体" w:hAnsi="宋体"/>
                <w:szCs w:val="21"/>
              </w:rPr>
            </w:pPr>
            <w:r>
              <w:rPr>
                <w:rFonts w:ascii="宋体" w:hAnsi="宋体" w:hint="eastAsia"/>
                <w:szCs w:val="21"/>
              </w:rPr>
              <w:t>1.教学策略的含义。2.教学策略与教学设计、教学观念、教学方法、教学模式之间的关系。3.教学策略研究兴起的背景和现状。4.教学策略制订的基本依据和主要类型。5.学习策略的含义和类型。6.学习策略获得的条件。7.学习策略对学习成效的控制性功能。8.教学策略对教学有效性的促进作用。9.策略可教性的理论分析和实践支持。10策略教学的有效性及注意的事项。11.教学目标的关键词化策略。12教学目标的行为化、演绎化。13教学任务分析和单元化水平设计。14.课堂教学水平设计和教材加工。</w:t>
            </w:r>
          </w:p>
        </w:tc>
      </w:tr>
      <w:tr w:rsidR="007E393B" w:rsidRPr="00B75A41" w:rsidTr="006B24DA">
        <w:trPr>
          <w:trHeight w:val="454"/>
          <w:jc w:val="center"/>
        </w:trPr>
        <w:tc>
          <w:tcPr>
            <w:tcW w:w="2699" w:type="dxa"/>
            <w:vAlign w:val="center"/>
          </w:tcPr>
          <w:p w:rsidR="007E393B" w:rsidRPr="001455F4" w:rsidRDefault="007E393B" w:rsidP="001F4662">
            <w:pPr>
              <w:spacing w:line="280" w:lineRule="exact"/>
              <w:jc w:val="left"/>
              <w:rPr>
                <w:rFonts w:ascii="宋体" w:hAnsi="宋体"/>
                <w:b/>
                <w:szCs w:val="21"/>
              </w:rPr>
            </w:pPr>
            <w:r w:rsidRPr="001455F4">
              <w:rPr>
                <w:rFonts w:ascii="宋体" w:hAnsi="宋体" w:hint="eastAsia"/>
                <w:b/>
                <w:szCs w:val="21"/>
              </w:rPr>
              <w:t>课程目标2：</w:t>
            </w:r>
            <w:r>
              <w:rPr>
                <w:rFonts w:ascii="宋体" w:hAnsi="宋体" w:hint="eastAsia"/>
                <w:szCs w:val="21"/>
              </w:rPr>
              <w:t>具有较强的教育教学实践和研究及创新精神。</w:t>
            </w:r>
          </w:p>
        </w:tc>
        <w:tc>
          <w:tcPr>
            <w:tcW w:w="7730" w:type="dxa"/>
            <w:vAlign w:val="center"/>
          </w:tcPr>
          <w:p w:rsidR="007E393B" w:rsidRPr="00B75A41" w:rsidRDefault="007E393B" w:rsidP="001F4662">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1.教学任务分析的含义及其适应环境。2.教学任务分析的操作程序。3.教学单元水平设计的操作程序与实施要求。4.课堂教学水平设计的含义及适应情境。5.课堂教学水平设计的操作程序及事实要求6.教材结构化的含义及适应情境。7.教材结构化的操作程序及事实要求。8.超出预期和意义引申的含义及适应情境。9.超出预期和意义引申的训练方式与事实要求。10先行组织者策略的含义及适应情境、操作程序和实施要求。11.动机激发的含义、适应情境、操作程序和实施要求。12.问题教学策略的含义、适应情境、操作程序和实施要求。13.教学言语循环。14媒体——教学镶嵌。15.同辈辅导。16.合作学习。17.个别化教学程序。18.重复学习、知识系统化、知识结构化、学习过程监控、学习结果反思、作业练习、问题解决的含义、适应情境、训练方式和训练要求。</w:t>
            </w:r>
          </w:p>
        </w:tc>
      </w:tr>
      <w:tr w:rsidR="007E393B" w:rsidRPr="00B75A41" w:rsidTr="006B24DA">
        <w:trPr>
          <w:trHeight w:val="454"/>
          <w:jc w:val="center"/>
        </w:trPr>
        <w:tc>
          <w:tcPr>
            <w:tcW w:w="2699" w:type="dxa"/>
            <w:vAlign w:val="center"/>
          </w:tcPr>
          <w:p w:rsidR="007E393B" w:rsidRPr="001455F4" w:rsidRDefault="007E393B" w:rsidP="001F4662">
            <w:pPr>
              <w:spacing w:line="280" w:lineRule="exact"/>
              <w:jc w:val="left"/>
              <w:rPr>
                <w:rFonts w:ascii="宋体" w:hAnsi="宋体"/>
                <w:b/>
                <w:szCs w:val="21"/>
              </w:rPr>
            </w:pPr>
            <w:r w:rsidRPr="001455F4">
              <w:rPr>
                <w:rFonts w:ascii="宋体" w:hAnsi="宋体" w:hint="eastAsia"/>
                <w:b/>
                <w:szCs w:val="21"/>
              </w:rPr>
              <w:t>课程目标3：</w:t>
            </w:r>
            <w:r w:rsidRPr="00376D2C">
              <w:rPr>
                <w:rFonts w:ascii="宋体" w:hAnsi="宋体" w:hint="eastAsia"/>
                <w:szCs w:val="21"/>
              </w:rPr>
              <w:t>树牢德育为先理念，具有较强的班级组织与建设能力、班主任工作实践能力和综合育人能力；具有较强团队协作精神和沟通合作能力，能有效开展交流合作。</w:t>
            </w:r>
          </w:p>
        </w:tc>
        <w:tc>
          <w:tcPr>
            <w:tcW w:w="7730" w:type="dxa"/>
            <w:vAlign w:val="center"/>
          </w:tcPr>
          <w:p w:rsidR="007E393B" w:rsidRPr="00B75A41" w:rsidRDefault="007E393B" w:rsidP="001F4662">
            <w:pPr>
              <w:adjustRightInd w:val="0"/>
              <w:spacing w:line="280" w:lineRule="exact"/>
              <w:ind w:left="-106"/>
              <w:jc w:val="left"/>
              <w:rPr>
                <w:rFonts w:ascii="宋体" w:hAnsi="宋体" w:cs="宋体"/>
                <w:bCs/>
                <w:szCs w:val="21"/>
              </w:rPr>
            </w:pPr>
            <w:r>
              <w:rPr>
                <w:rFonts w:ascii="宋体" w:hAnsi="宋体" w:cs="宋体" w:hint="eastAsia"/>
                <w:bCs/>
                <w:szCs w:val="21"/>
              </w:rPr>
              <w:t>1.创新性评价、</w:t>
            </w:r>
            <w:r>
              <w:rPr>
                <w:rFonts w:ascii="宋体" w:hAnsi="宋体" w:hint="eastAsia"/>
                <w:szCs w:val="21"/>
              </w:rPr>
              <w:t>形成性评价、终结性评价、知识目标评价、领会目标评价、应用目标评价、分析目标评价、综合目标评价、评价目标的评价的含义、适应情境、训练方式和训练要求。2..不同试题类型的编制和编制要求。3.复述策略、精加工策略、组织策略、条件认知策略、选择有效操作步骤策略、反复联系策略、选择性注意、自我调控策略、学习资源管理策略、重复学习、知识系统化、知识结构化、学习过程监控、学习结果反思含义、适应情境、训练方式和训练要求。3.作业练习、问题解决的含义、适应情境、训练方式和训练要求。</w:t>
            </w:r>
          </w:p>
        </w:tc>
      </w:tr>
      <w:tr w:rsidR="007E393B" w:rsidRPr="00B75A41" w:rsidTr="006B24DA">
        <w:trPr>
          <w:trHeight w:val="454"/>
          <w:jc w:val="center"/>
        </w:trPr>
        <w:tc>
          <w:tcPr>
            <w:tcW w:w="2699" w:type="dxa"/>
            <w:vAlign w:val="center"/>
          </w:tcPr>
          <w:p w:rsidR="007E393B" w:rsidRPr="001455F4" w:rsidRDefault="007E393B" w:rsidP="001F4662">
            <w:pPr>
              <w:spacing w:line="280" w:lineRule="exact"/>
              <w:jc w:val="left"/>
              <w:rPr>
                <w:rFonts w:ascii="宋体" w:hAnsi="宋体" w:cs="宋体"/>
                <w:b/>
                <w:color w:val="000000"/>
                <w:kern w:val="0"/>
                <w:szCs w:val="21"/>
              </w:rPr>
            </w:pPr>
            <w:r w:rsidRPr="001455F4">
              <w:rPr>
                <w:rFonts w:ascii="宋体" w:hAnsi="宋体" w:hint="eastAsia"/>
                <w:b/>
                <w:szCs w:val="21"/>
              </w:rPr>
              <w:t>课程目标4：</w:t>
            </w:r>
            <w:r w:rsidRPr="00376D2C">
              <w:rPr>
                <w:rFonts w:ascii="宋体" w:hAnsi="宋体" w:hint="eastAsia"/>
                <w:szCs w:val="21"/>
              </w:rPr>
              <w:t>具有终身学习能力和专业发展意识，掌握国内外基本教育改革发展动态，具有一定的开展思想政治学科教学研究能力，能胜任</w:t>
            </w:r>
            <w:r>
              <w:rPr>
                <w:rFonts w:ascii="宋体" w:hAnsi="宋体" w:hint="eastAsia"/>
                <w:szCs w:val="21"/>
              </w:rPr>
              <w:t>教育</w:t>
            </w:r>
            <w:r w:rsidRPr="00376D2C">
              <w:rPr>
                <w:rFonts w:ascii="宋体" w:hAnsi="宋体" w:hint="eastAsia"/>
                <w:szCs w:val="21"/>
              </w:rPr>
              <w:t>教学</w:t>
            </w:r>
            <w:r>
              <w:rPr>
                <w:rFonts w:ascii="宋体" w:hAnsi="宋体" w:hint="eastAsia"/>
                <w:szCs w:val="21"/>
              </w:rPr>
              <w:t>和管理</w:t>
            </w:r>
            <w:r w:rsidRPr="00376D2C">
              <w:rPr>
                <w:rFonts w:ascii="宋体" w:hAnsi="宋体" w:hint="eastAsia"/>
                <w:szCs w:val="21"/>
              </w:rPr>
              <w:t>工作。</w:t>
            </w:r>
          </w:p>
        </w:tc>
        <w:tc>
          <w:tcPr>
            <w:tcW w:w="7730" w:type="dxa"/>
            <w:vAlign w:val="center"/>
          </w:tcPr>
          <w:p w:rsidR="007E393B" w:rsidRPr="00274592" w:rsidRDefault="007E393B" w:rsidP="001F4662">
            <w:pPr>
              <w:tabs>
                <w:tab w:val="left" w:pos="-106"/>
              </w:tabs>
              <w:adjustRightInd w:val="0"/>
              <w:spacing w:line="280" w:lineRule="exact"/>
              <w:ind w:leftChars="-50" w:left="-105" w:firstLine="1"/>
              <w:jc w:val="left"/>
              <w:rPr>
                <w:rFonts w:ascii="宋体" w:hAnsi="宋体"/>
                <w:szCs w:val="21"/>
              </w:rPr>
            </w:pPr>
            <w:r>
              <w:rPr>
                <w:rFonts w:ascii="宋体" w:hAnsi="宋体" w:hint="eastAsia"/>
                <w:szCs w:val="21"/>
              </w:rPr>
              <w:t>1.目标定向含义、适应情境、依据、目标确定和执行的程序。2.时间规划的含义、适应情境、操作程序、训练方式。3.内在动机激发的含义、适应情境、影响因素和实施要求。4.学习兴趣培养含义、适应情境、形成发展和实施方法。5.态度转变含义、适应情境、影响因素和转变途径。6.问题发现含义、适应情境、基本方法和实施要求。7.释疑探索含义、适应情境、影响因素和问题的解决过程。8.参考书精选的方法和使用。</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284"/>
      </w:tblGrid>
      <w:tr w:rsidR="007E393B" w:rsidRPr="00B75A41" w:rsidTr="006B24DA">
        <w:trPr>
          <w:trHeight w:val="555"/>
          <w:jc w:val="center"/>
        </w:trPr>
        <w:tc>
          <w:tcPr>
            <w:tcW w:w="12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比例</w:t>
            </w:r>
          </w:p>
        </w:tc>
        <w:tc>
          <w:tcPr>
            <w:tcW w:w="8284"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考核/评价细则</w:t>
            </w:r>
          </w:p>
        </w:tc>
      </w:tr>
      <w:tr w:rsidR="007E393B" w:rsidRPr="00B75A41" w:rsidTr="006B24DA">
        <w:trPr>
          <w:trHeight w:val="691"/>
          <w:jc w:val="center"/>
        </w:trPr>
        <w:tc>
          <w:tcPr>
            <w:tcW w:w="127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70</w:t>
            </w:r>
          </w:p>
        </w:tc>
        <w:tc>
          <w:tcPr>
            <w:tcW w:w="8284" w:type="dxa"/>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根据课程目标和考核内容，让学生结合思想政治学科具体内容撰写一份有效教学设计，70％。</w:t>
            </w:r>
          </w:p>
        </w:tc>
      </w:tr>
      <w:tr w:rsidR="007E393B" w:rsidRPr="00B75A41" w:rsidTr="006B24DA">
        <w:trPr>
          <w:trHeight w:val="454"/>
          <w:jc w:val="center"/>
        </w:trPr>
        <w:tc>
          <w:tcPr>
            <w:tcW w:w="127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平时考勤</w:t>
            </w:r>
          </w:p>
        </w:tc>
        <w:tc>
          <w:tcPr>
            <w:tcW w:w="793"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10</w:t>
            </w:r>
          </w:p>
        </w:tc>
        <w:tc>
          <w:tcPr>
            <w:tcW w:w="8284"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考勤由任课教师抽查和班委常规点名汇总组成，旷课一次扣除学科总成绩1分，全勤记10分。</w:t>
            </w:r>
          </w:p>
        </w:tc>
      </w:tr>
      <w:tr w:rsidR="007E393B" w:rsidRPr="00B75A41" w:rsidTr="006B24DA">
        <w:trPr>
          <w:trHeight w:val="1078"/>
          <w:jc w:val="center"/>
        </w:trPr>
        <w:tc>
          <w:tcPr>
            <w:tcW w:w="1271"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有效片断教学（5分钟）</w:t>
            </w:r>
          </w:p>
        </w:tc>
        <w:tc>
          <w:tcPr>
            <w:tcW w:w="793"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20</w:t>
            </w:r>
          </w:p>
        </w:tc>
        <w:tc>
          <w:tcPr>
            <w:tcW w:w="8284"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要求学生根据有效教学课程的具体内容，结合自身的优势，进行5分钟的片断教学，成绩占学科总成绩的10％。</w:t>
            </w:r>
          </w:p>
        </w:tc>
      </w:tr>
    </w:tbl>
    <w:p w:rsidR="007E393B" w:rsidRPr="005B6285" w:rsidRDefault="00363993" w:rsidP="007E393B">
      <w:pPr>
        <w:jc w:val="left"/>
        <w:outlineLvl w:val="0"/>
        <w:rPr>
          <w:rFonts w:ascii="宋体" w:hAnsi="宋体"/>
          <w:szCs w:val="21"/>
        </w:rPr>
      </w:pPr>
      <w:r w:rsidRPr="00363993">
        <w:rPr>
          <w:rFonts w:ascii="黑体" w:eastAsia="黑体" w:hAnsi="黑体"/>
          <w:noProof/>
          <w:sz w:val="30"/>
          <w:szCs w:val="30"/>
        </w:rPr>
        <w:lastRenderedPageBreak/>
        <w:pict>
          <v:rect id="_x0000_s2202" style="position:absolute;margin-left:-39.55pt;margin-top:-20.35pt;width:515.4pt;height:57.9pt;z-index:251675136;mso-position-horizontal-relative:text;mso-position-vertical-relative:text;v-text-anchor:middle" filled="f" stroked="f">
            <v:textbox style="mso-next-textbox:#_x0000_s2202">
              <w:txbxContent>
                <w:p w:rsidR="00C509C0" w:rsidRDefault="00C509C0" w:rsidP="007E393B">
                  <w:pPr>
                    <w:jc w:val="center"/>
                  </w:pPr>
                  <w:r>
                    <w:rPr>
                      <w:rFonts w:ascii="方正小标宋简体" w:eastAsia="方正小标宋简体" w:hint="eastAsia"/>
                      <w:sz w:val="44"/>
                      <w:szCs w:val="44"/>
                    </w:rPr>
                    <w:t>45.</w:t>
                  </w:r>
                  <w:r w:rsidRPr="00767BDF">
                    <w:rPr>
                      <w:rFonts w:ascii="方正小标宋简体" w:eastAsia="方正小标宋简体" w:hint="eastAsia"/>
                      <w:sz w:val="44"/>
                      <w:szCs w:val="44"/>
                    </w:rPr>
                    <w:t>课程资源的开发和利用</w:t>
                  </w:r>
                  <w:r w:rsidRPr="00323D55">
                    <w:rPr>
                      <w:rFonts w:ascii="方正小标宋简体" w:eastAsia="方正小标宋简体" w:hint="eastAsia"/>
                      <w:sz w:val="44"/>
                      <w:szCs w:val="44"/>
                    </w:rPr>
                    <w:t>本科课程教学大纲</w:t>
                  </w:r>
                </w:p>
              </w:txbxContent>
            </v:textbox>
          </v:rect>
        </w:pict>
      </w:r>
    </w:p>
    <w:p w:rsidR="007E393B" w:rsidRDefault="00363993" w:rsidP="007E393B">
      <w:pPr>
        <w:spacing w:line="360" w:lineRule="auto"/>
        <w:jc w:val="left"/>
        <w:outlineLvl w:val="0"/>
        <w:rPr>
          <w:rFonts w:ascii="黑体" w:eastAsia="黑体" w:hAnsi="黑体"/>
          <w:sz w:val="30"/>
          <w:szCs w:val="30"/>
        </w:rPr>
      </w:pPr>
      <w:r w:rsidRPr="00363993">
        <w:rPr>
          <w:rFonts w:ascii="仿宋_GB2312" w:eastAsia="仿宋_GB2312" w:hAnsi="黑体"/>
          <w:noProof/>
          <w:sz w:val="30"/>
          <w:szCs w:val="30"/>
        </w:rPr>
        <w:pict>
          <v:rect id="_x0000_s2204" style="position:absolute;margin-left:276.8pt;margin-top:21.95pt;width:135.3pt;height:66.6pt;z-index:251677184;v-text-anchor:middle" filled="f" stroked="f">
            <v:textbox style="mso-next-textbox:#_x0000_s2204">
              <w:txbxContent>
                <w:p w:rsidR="00C509C0" w:rsidRPr="00323D55" w:rsidRDefault="00C509C0" w:rsidP="007E393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EA2E72">
                    <w:rPr>
                      <w:rFonts w:ascii="仿宋_GB2312" w:eastAsia="仿宋_GB2312" w:hAnsi="黑体" w:hint="eastAsia"/>
                      <w:sz w:val="30"/>
                      <w:szCs w:val="30"/>
                    </w:rPr>
                    <w:t>郑育琛</w:t>
                  </w:r>
                </w:p>
                <w:p w:rsidR="00C509C0" w:rsidRPr="00C4638F" w:rsidRDefault="00C509C0" w:rsidP="007E393B"/>
              </w:txbxContent>
            </v:textbox>
          </v:rect>
        </w:pict>
      </w:r>
      <w:r w:rsidRPr="00363993">
        <w:rPr>
          <w:rFonts w:ascii="仿宋_GB2312" w:eastAsia="仿宋_GB2312" w:hAnsi="黑体"/>
          <w:noProof/>
          <w:sz w:val="30"/>
          <w:szCs w:val="30"/>
        </w:rPr>
        <w:pict>
          <v:rect id="_x0000_s2203" style="position:absolute;margin-left:-6.8pt;margin-top:21.95pt;width:229.8pt;height:66.6pt;z-index:251676160;v-text-anchor:middle" filled="f" stroked="f">
            <v:textbox style="mso-next-textbox:#_x0000_s2203">
              <w:txbxContent>
                <w:p w:rsidR="00C509C0" w:rsidRPr="00323D55"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7E393B"/>
              </w:txbxContent>
            </v:textbox>
          </v:rect>
        </w:pict>
      </w:r>
      <w:r w:rsidR="007E393B">
        <w:rPr>
          <w:rFonts w:ascii="宋体" w:hAnsi="宋体" w:hint="eastAsia"/>
          <w:color w:val="FF0000"/>
          <w:szCs w:val="21"/>
        </w:rPr>
        <w:t xml:space="preserve">   </w:t>
      </w:r>
    </w:p>
    <w:p w:rsidR="007E393B" w:rsidRDefault="007E393B" w:rsidP="007E393B">
      <w:pPr>
        <w:jc w:val="left"/>
        <w:outlineLvl w:val="0"/>
        <w:rPr>
          <w:rFonts w:ascii="仿宋_GB2312" w:eastAsia="仿宋_GB2312" w:hAnsi="黑体"/>
          <w:sz w:val="30"/>
          <w:szCs w:val="30"/>
        </w:rPr>
      </w:pPr>
      <w:r>
        <w:rPr>
          <w:rFonts w:ascii="宋体" w:hAnsi="宋体" w:hint="eastAsia"/>
          <w:color w:val="FF0000"/>
          <w:szCs w:val="21"/>
        </w:rPr>
        <w:t xml:space="preserve">  </w:t>
      </w:r>
    </w:p>
    <w:p w:rsidR="007E393B" w:rsidRDefault="007E393B" w:rsidP="007E393B">
      <w:pPr>
        <w:spacing w:line="360" w:lineRule="auto"/>
        <w:jc w:val="left"/>
        <w:outlineLvl w:val="0"/>
        <w:rPr>
          <w:rFonts w:ascii="仿宋_GB2312" w:eastAsia="仿宋_GB2312" w:hAnsi="黑体"/>
          <w:sz w:val="30"/>
          <w:szCs w:val="30"/>
        </w:rPr>
      </w:pPr>
    </w:p>
    <w:p w:rsidR="007E393B" w:rsidRPr="00B118F1" w:rsidRDefault="007E393B" w:rsidP="007E393B">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466" w:type="dxa"/>
        <w:jc w:val="center"/>
        <w:tblLook w:val="04A0"/>
      </w:tblPr>
      <w:tblGrid>
        <w:gridCol w:w="1577"/>
        <w:gridCol w:w="935"/>
        <w:gridCol w:w="2148"/>
        <w:gridCol w:w="1734"/>
        <w:gridCol w:w="4072"/>
      </w:tblGrid>
      <w:tr w:rsidR="007E393B" w:rsidRPr="007E1E48" w:rsidTr="006B24DA">
        <w:trPr>
          <w:trHeight w:val="333"/>
          <w:jc w:val="center"/>
        </w:trPr>
        <w:tc>
          <w:tcPr>
            <w:tcW w:w="1577" w:type="dxa"/>
            <w:vMerge w:val="restart"/>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中文</w:t>
            </w:r>
          </w:p>
        </w:tc>
        <w:tc>
          <w:tcPr>
            <w:tcW w:w="7954" w:type="dxa"/>
            <w:gridSpan w:val="3"/>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课程资源的开发和利用</w:t>
            </w:r>
          </w:p>
        </w:tc>
      </w:tr>
      <w:tr w:rsidR="007E393B" w:rsidRPr="007E1E48" w:rsidTr="006B24DA">
        <w:trPr>
          <w:trHeight w:val="267"/>
          <w:jc w:val="center"/>
        </w:trPr>
        <w:tc>
          <w:tcPr>
            <w:tcW w:w="1577" w:type="dxa"/>
            <w:vMerge/>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p>
        </w:tc>
        <w:tc>
          <w:tcPr>
            <w:tcW w:w="935"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英文</w:t>
            </w:r>
          </w:p>
        </w:tc>
        <w:tc>
          <w:tcPr>
            <w:tcW w:w="7954" w:type="dxa"/>
            <w:gridSpan w:val="3"/>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szCs w:val="21"/>
              </w:rPr>
              <w:t>Development and utilization of course resources</w:t>
            </w:r>
          </w:p>
        </w:tc>
      </w:tr>
      <w:tr w:rsidR="007E393B" w:rsidRPr="007E1E48" w:rsidTr="006B24DA">
        <w:trPr>
          <w:trHeight w:val="26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szCs w:val="21"/>
              </w:rPr>
              <w:t>17007100100</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课程性质</w:t>
            </w:r>
          </w:p>
        </w:tc>
        <w:tc>
          <w:tcPr>
            <w:tcW w:w="4072"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专业选修课程</w:t>
            </w:r>
          </w:p>
        </w:tc>
      </w:tr>
      <w:tr w:rsidR="007E393B" w:rsidRPr="007E1E48" w:rsidTr="006B24DA">
        <w:trPr>
          <w:trHeight w:val="267"/>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2</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课程学时</w:t>
            </w:r>
          </w:p>
        </w:tc>
        <w:tc>
          <w:tcPr>
            <w:tcW w:w="4072"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32（24+8）</w:t>
            </w:r>
          </w:p>
        </w:tc>
      </w:tr>
      <w:tr w:rsidR="007E393B" w:rsidRPr="007E1E48" w:rsidTr="006B24DA">
        <w:trPr>
          <w:trHeight w:val="295"/>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课程组负责人</w:t>
            </w:r>
          </w:p>
        </w:tc>
        <w:tc>
          <w:tcPr>
            <w:tcW w:w="4072"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景云</w:t>
            </w:r>
          </w:p>
        </w:tc>
      </w:tr>
      <w:tr w:rsidR="007E393B" w:rsidRPr="007E1E48" w:rsidTr="006B24DA">
        <w:trPr>
          <w:trHeight w:val="257"/>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课程组成员</w:t>
            </w:r>
          </w:p>
        </w:tc>
        <w:tc>
          <w:tcPr>
            <w:tcW w:w="8889"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景云  滕松艳  郑育琛</w:t>
            </w:r>
          </w:p>
        </w:tc>
      </w:tr>
      <w:tr w:rsidR="007E393B" w:rsidRPr="007E1E48" w:rsidTr="006B24DA">
        <w:trPr>
          <w:trHeight w:val="36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先修课程</w:t>
            </w:r>
          </w:p>
        </w:tc>
        <w:tc>
          <w:tcPr>
            <w:tcW w:w="8889"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青少年发展心理、教育基本原理、中学思想政治学科教学论、微格教学（含片段教学）</w:t>
            </w:r>
          </w:p>
        </w:tc>
      </w:tr>
      <w:tr w:rsidR="007E393B" w:rsidRPr="007E1E48" w:rsidTr="006B24DA">
        <w:trPr>
          <w:trHeight w:val="692"/>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选用教材</w:t>
            </w:r>
          </w:p>
        </w:tc>
        <w:tc>
          <w:tcPr>
            <w:tcW w:w="8889"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p>
        </w:tc>
      </w:tr>
      <w:tr w:rsidR="007E393B" w:rsidRPr="007E1E48" w:rsidTr="006B24DA">
        <w:trPr>
          <w:trHeight w:val="85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参考书目</w:t>
            </w:r>
          </w:p>
        </w:tc>
        <w:tc>
          <w:tcPr>
            <w:tcW w:w="8889"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1.张旭如.中学课程资源开发与利用案例分析.高等教育出版社，2017.03.</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2.初中课程资源开发和利用的实践智慧，高等教育出版社，2005.03.</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3.课程资源的开发与利用，高等教育出版社，2004.03.</w:t>
            </w:r>
          </w:p>
        </w:tc>
      </w:tr>
      <w:tr w:rsidR="007E393B" w:rsidRPr="007E1E48" w:rsidTr="006B24DA">
        <w:trPr>
          <w:trHeight w:val="85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推荐教材</w:t>
            </w:r>
          </w:p>
        </w:tc>
        <w:tc>
          <w:tcPr>
            <w:tcW w:w="8889"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李同胜.乡村学校本土课程资源的开发与利用研究.教育科学出版社，2015.09</w:t>
            </w:r>
          </w:p>
        </w:tc>
      </w:tr>
    </w:tbl>
    <w:p w:rsidR="006B24DA" w:rsidRDefault="006B24DA" w:rsidP="007E393B">
      <w:pPr>
        <w:widowControl/>
        <w:spacing w:line="360" w:lineRule="auto"/>
        <w:jc w:val="left"/>
        <w:outlineLvl w:val="0"/>
        <w:rPr>
          <w:rFonts w:ascii="黑体" w:eastAsia="黑体" w:hAnsi="黑体"/>
          <w:sz w:val="30"/>
          <w:szCs w:val="30"/>
        </w:rPr>
      </w:pPr>
    </w:p>
    <w:p w:rsidR="007E393B" w:rsidRPr="00B118F1" w:rsidRDefault="007E393B" w:rsidP="007E393B">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495" w:type="dxa"/>
        <w:jc w:val="center"/>
        <w:tblLook w:val="04A0"/>
      </w:tblPr>
      <w:tblGrid>
        <w:gridCol w:w="1565"/>
        <w:gridCol w:w="8930"/>
      </w:tblGrid>
      <w:tr w:rsidR="007E393B" w:rsidRPr="007E1E48" w:rsidTr="006B24DA">
        <w:trPr>
          <w:trHeight w:val="1012"/>
          <w:jc w:val="center"/>
        </w:trPr>
        <w:tc>
          <w:tcPr>
            <w:tcW w:w="1565" w:type="dxa"/>
            <w:tcBorders>
              <w:left w:val="single" w:sz="4" w:space="0" w:color="auto"/>
              <w:right w:val="single" w:sz="4" w:space="0" w:color="auto"/>
            </w:tcBorders>
            <w:vAlign w:val="center"/>
          </w:tcPr>
          <w:p w:rsidR="007E393B" w:rsidRPr="009E5D44" w:rsidRDefault="007E393B" w:rsidP="001F4662">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930" w:type="dxa"/>
            <w:tcBorders>
              <w:left w:val="single" w:sz="4" w:space="0" w:color="auto"/>
            </w:tcBorders>
            <w:vAlign w:val="center"/>
          </w:tcPr>
          <w:p w:rsidR="007E393B" w:rsidRPr="009E5D44" w:rsidRDefault="007E393B" w:rsidP="001F4662">
            <w:pPr>
              <w:jc w:val="center"/>
              <w:rPr>
                <w:rFonts w:ascii="宋体" w:eastAsia="宋体" w:hAnsi="宋体"/>
                <w:b/>
                <w:szCs w:val="21"/>
              </w:rPr>
            </w:pPr>
            <w:r w:rsidRPr="009E5D44">
              <w:rPr>
                <w:rFonts w:ascii="宋体" w:eastAsia="宋体" w:hAnsi="宋体" w:hint="eastAsia"/>
                <w:b/>
                <w:szCs w:val="21"/>
              </w:rPr>
              <w:t>课程具体目标</w:t>
            </w:r>
          </w:p>
        </w:tc>
      </w:tr>
      <w:tr w:rsidR="007E393B" w:rsidRPr="007E1E48" w:rsidTr="006B24DA">
        <w:trPr>
          <w:trHeight w:val="1111"/>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课程目标1</w:t>
            </w:r>
          </w:p>
        </w:tc>
        <w:tc>
          <w:tcPr>
            <w:tcW w:w="8930"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ascii="宋体" w:eastAsia="宋体" w:hAnsi="宋体" w:hint="eastAsia"/>
                <w:szCs w:val="21"/>
              </w:rPr>
              <w:t>运用</w:t>
            </w:r>
            <w:r w:rsidRPr="001443B3">
              <w:rPr>
                <w:rFonts w:ascii="宋体" w:eastAsia="宋体" w:hAnsi="宋体" w:hint="eastAsia"/>
                <w:szCs w:val="21"/>
              </w:rPr>
              <w:t>教师教育专业知识和思想政治学科</w:t>
            </w:r>
            <w:r>
              <w:rPr>
                <w:rFonts w:ascii="宋体" w:eastAsia="宋体" w:hAnsi="宋体" w:hint="eastAsia"/>
                <w:szCs w:val="21"/>
              </w:rPr>
              <w:t>知识</w:t>
            </w:r>
            <w:r w:rsidRPr="001443B3">
              <w:rPr>
                <w:rFonts w:ascii="宋体" w:eastAsia="宋体" w:hAnsi="宋体" w:hint="eastAsia"/>
                <w:szCs w:val="21"/>
              </w:rPr>
              <w:t>，</w:t>
            </w:r>
            <w:r>
              <w:rPr>
                <w:rFonts w:ascii="宋体" w:eastAsia="宋体" w:hAnsi="宋体" w:hint="eastAsia"/>
                <w:szCs w:val="21"/>
              </w:rPr>
              <w:t>通过</w:t>
            </w:r>
            <w:r w:rsidRPr="001443B3">
              <w:rPr>
                <w:rFonts w:ascii="宋体" w:eastAsia="宋体" w:hAnsi="宋体" w:hint="eastAsia"/>
                <w:szCs w:val="21"/>
              </w:rPr>
              <w:t>现代教育技术和信息媒介技术</w:t>
            </w:r>
            <w:r>
              <w:rPr>
                <w:rFonts w:ascii="宋体" w:eastAsia="宋体" w:hAnsi="宋体" w:hint="eastAsia"/>
                <w:szCs w:val="21"/>
              </w:rPr>
              <w:t>，进行资料搜集、整理和</w:t>
            </w:r>
            <w:r w:rsidRPr="001443B3">
              <w:rPr>
                <w:rFonts w:ascii="宋体" w:eastAsia="宋体" w:hAnsi="宋体" w:hint="eastAsia"/>
                <w:szCs w:val="21"/>
              </w:rPr>
              <w:t>研究能力</w:t>
            </w:r>
            <w:r>
              <w:rPr>
                <w:rFonts w:ascii="宋体" w:eastAsia="宋体" w:hAnsi="宋体" w:hint="eastAsia"/>
                <w:szCs w:val="21"/>
              </w:rPr>
              <w:t>，具备课程资源开发与利用的</w:t>
            </w:r>
            <w:r w:rsidRPr="001443B3">
              <w:rPr>
                <w:rFonts w:ascii="宋体" w:eastAsia="宋体" w:hAnsi="宋体" w:hint="eastAsia"/>
                <w:szCs w:val="21"/>
              </w:rPr>
              <w:t>创新精神。</w:t>
            </w:r>
          </w:p>
        </w:tc>
      </w:tr>
      <w:tr w:rsidR="007E393B" w:rsidRPr="007E1E48" w:rsidTr="006B24DA">
        <w:trPr>
          <w:trHeight w:val="1141"/>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课程目标2</w:t>
            </w:r>
          </w:p>
        </w:tc>
        <w:tc>
          <w:tcPr>
            <w:tcW w:w="8930"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hint="eastAsia"/>
              </w:rPr>
              <w:t>具备</w:t>
            </w:r>
            <w:r w:rsidRPr="001C55C1">
              <w:rPr>
                <w:rFonts w:hint="eastAsia"/>
              </w:rPr>
              <w:t>专业发展</w:t>
            </w:r>
            <w:r>
              <w:rPr>
                <w:rFonts w:hint="eastAsia"/>
              </w:rPr>
              <w:t>与本土课程资源开发的</w:t>
            </w:r>
            <w:r w:rsidRPr="001C55C1">
              <w:rPr>
                <w:rFonts w:hint="eastAsia"/>
              </w:rPr>
              <w:t>意识，</w:t>
            </w:r>
            <w:r>
              <w:rPr>
                <w:rFonts w:hint="eastAsia"/>
              </w:rPr>
              <w:t>运用</w:t>
            </w:r>
            <w:r w:rsidRPr="001C55C1">
              <w:rPr>
                <w:rFonts w:hint="eastAsia"/>
              </w:rPr>
              <w:t>国内外基本教育改革发展动态，</w:t>
            </w:r>
            <w:r>
              <w:rPr>
                <w:rFonts w:hint="eastAsia"/>
              </w:rPr>
              <w:t>结合教材从事思想政治教育课程资源的开发、利用。</w:t>
            </w:r>
          </w:p>
        </w:tc>
      </w:tr>
      <w:tr w:rsidR="007E393B" w:rsidRPr="007E1E48" w:rsidTr="006B24DA">
        <w:trPr>
          <w:trHeight w:val="1344"/>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课程目标3</w:t>
            </w:r>
          </w:p>
        </w:tc>
        <w:tc>
          <w:tcPr>
            <w:tcW w:w="8930"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ascii="宋体" w:eastAsia="宋体" w:hAnsi="宋体" w:hint="eastAsia"/>
                <w:szCs w:val="21"/>
              </w:rPr>
              <w:t>牢固树立</w:t>
            </w:r>
            <w:r w:rsidRPr="00334AE3">
              <w:rPr>
                <w:rFonts w:ascii="宋体" w:eastAsia="宋体" w:hAnsi="宋体" w:hint="eastAsia"/>
                <w:szCs w:val="21"/>
              </w:rPr>
              <w:t>德育为先理念，具有较强</w:t>
            </w:r>
            <w:r>
              <w:rPr>
                <w:rFonts w:ascii="宋体" w:eastAsia="宋体" w:hAnsi="宋体" w:hint="eastAsia"/>
                <w:szCs w:val="21"/>
              </w:rPr>
              <w:t>的课程资源敏锐度，具备</w:t>
            </w:r>
            <w:r w:rsidRPr="00334AE3">
              <w:rPr>
                <w:rFonts w:ascii="宋体" w:eastAsia="宋体" w:hAnsi="宋体" w:hint="eastAsia"/>
                <w:szCs w:val="21"/>
              </w:rPr>
              <w:t>综合育人能力；具有较强团队协作精神和沟通合作能力，能有效</w:t>
            </w:r>
            <w:r>
              <w:rPr>
                <w:rFonts w:ascii="宋体" w:eastAsia="宋体" w:hAnsi="宋体" w:hint="eastAsia"/>
                <w:szCs w:val="21"/>
              </w:rPr>
              <w:t>地进行思想政治学科的教学能力</w:t>
            </w:r>
            <w:r w:rsidRPr="00334AE3">
              <w:rPr>
                <w:rFonts w:ascii="宋体" w:eastAsia="宋体" w:hAnsi="宋体" w:hint="eastAsia"/>
                <w:szCs w:val="21"/>
              </w:rPr>
              <w:t>。</w:t>
            </w:r>
          </w:p>
        </w:tc>
      </w:tr>
    </w:tbl>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338"/>
        <w:gridCol w:w="1843"/>
        <w:gridCol w:w="6806"/>
      </w:tblGrid>
      <w:tr w:rsidR="007E393B" w:rsidRPr="00B75A41" w:rsidTr="001F4662">
        <w:trPr>
          <w:trHeight w:val="454"/>
          <w:jc w:val="center"/>
        </w:trPr>
        <w:tc>
          <w:tcPr>
            <w:tcW w:w="1338"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806"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7E393B" w:rsidRPr="00B75A41" w:rsidTr="001F4662">
        <w:trPr>
          <w:trHeight w:val="1460"/>
          <w:jc w:val="center"/>
        </w:trPr>
        <w:tc>
          <w:tcPr>
            <w:tcW w:w="1338"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毕业要求1</w:t>
            </w:r>
          </w:p>
        </w:tc>
        <w:tc>
          <w:tcPr>
            <w:tcW w:w="6806" w:type="dxa"/>
            <w:vAlign w:val="center"/>
          </w:tcPr>
          <w:p w:rsidR="007E393B" w:rsidRPr="00B75A41" w:rsidRDefault="007E393B" w:rsidP="001F4662">
            <w:pPr>
              <w:spacing w:line="300" w:lineRule="exact"/>
              <w:rPr>
                <w:rFonts w:ascii="宋体" w:eastAsia="宋体" w:hAnsi="宋体"/>
                <w:szCs w:val="21"/>
              </w:rPr>
            </w:pPr>
            <w:r w:rsidRPr="00733415">
              <w:rPr>
                <w:rFonts w:ascii="宋体" w:eastAsia="宋体" w:hAnsi="宋体" w:hint="eastAsia"/>
                <w:szCs w:val="21"/>
              </w:rPr>
              <w:t>1.3具有高尚的人格和道德情操；能严于律己，遵守教师职业道德规范；具有强烈的教育责任感和使命感，自觉提升自身师德修养，立志成为“四有”好老师。</w:t>
            </w:r>
          </w:p>
        </w:tc>
      </w:tr>
      <w:tr w:rsidR="007E393B" w:rsidRPr="00B75A41" w:rsidTr="001F4662">
        <w:trPr>
          <w:trHeight w:val="2387"/>
          <w:jc w:val="center"/>
        </w:trPr>
        <w:tc>
          <w:tcPr>
            <w:tcW w:w="1338" w:type="dxa"/>
            <w:vMerge/>
            <w:vAlign w:val="center"/>
          </w:tcPr>
          <w:p w:rsidR="007E393B" w:rsidRPr="00B75A41" w:rsidRDefault="007E393B" w:rsidP="001F4662">
            <w:pPr>
              <w:spacing w:line="300" w:lineRule="exact"/>
              <w:jc w:val="center"/>
              <w:rPr>
                <w:rFonts w:ascii="宋体" w:eastAsia="宋体" w:hAnsi="宋体"/>
                <w:szCs w:val="21"/>
              </w:rPr>
            </w:pP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毕业要求3</w:t>
            </w:r>
          </w:p>
        </w:tc>
        <w:tc>
          <w:tcPr>
            <w:tcW w:w="6806" w:type="dxa"/>
            <w:vAlign w:val="center"/>
          </w:tcPr>
          <w:p w:rsidR="007E393B" w:rsidRDefault="007E393B" w:rsidP="001F4662">
            <w:pPr>
              <w:spacing w:line="300" w:lineRule="exact"/>
              <w:jc w:val="left"/>
              <w:rPr>
                <w:rFonts w:ascii="宋体" w:eastAsia="宋体" w:hAnsi="宋体"/>
                <w:szCs w:val="21"/>
              </w:rPr>
            </w:pPr>
            <w:r w:rsidRPr="00733415">
              <w:rPr>
                <w:rFonts w:ascii="宋体" w:eastAsia="宋体" w:hAnsi="宋体" w:hint="eastAsia"/>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p w:rsidR="007E393B" w:rsidRPr="00B75A41" w:rsidRDefault="007E393B" w:rsidP="001F4662">
            <w:pPr>
              <w:spacing w:line="300" w:lineRule="exact"/>
              <w:jc w:val="left"/>
              <w:rPr>
                <w:rFonts w:ascii="宋体" w:eastAsia="宋体" w:hAnsi="宋体"/>
                <w:szCs w:val="21"/>
              </w:rPr>
            </w:pPr>
            <w:r w:rsidRPr="00733415">
              <w:rPr>
                <w:rFonts w:ascii="宋体" w:eastAsia="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7E393B" w:rsidRPr="00B75A41" w:rsidTr="001F4662">
        <w:trPr>
          <w:trHeight w:val="1982"/>
          <w:jc w:val="center"/>
        </w:trPr>
        <w:tc>
          <w:tcPr>
            <w:tcW w:w="1338"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毕业要求4</w:t>
            </w:r>
          </w:p>
        </w:tc>
        <w:tc>
          <w:tcPr>
            <w:tcW w:w="6806" w:type="dxa"/>
            <w:vAlign w:val="center"/>
          </w:tcPr>
          <w:p w:rsidR="007E393B" w:rsidRPr="00733415" w:rsidRDefault="007E393B" w:rsidP="001F4662">
            <w:pPr>
              <w:spacing w:line="300" w:lineRule="exact"/>
              <w:jc w:val="left"/>
              <w:rPr>
                <w:rFonts w:ascii="宋体" w:eastAsia="宋体" w:hAnsi="宋体"/>
                <w:szCs w:val="21"/>
              </w:rPr>
            </w:pPr>
            <w:r w:rsidRPr="00733415">
              <w:rPr>
                <w:rFonts w:ascii="宋体" w:eastAsia="宋体" w:hAnsi="宋体" w:hint="eastAsia"/>
                <w:szCs w:val="21"/>
              </w:rPr>
              <w:t>4.2掌握中学思想政治学科课程标准，能理解和应用思想政治学科教育教学实践中的基础知识与基本方法。</w:t>
            </w:r>
          </w:p>
          <w:p w:rsidR="007E393B" w:rsidRPr="00B75A41" w:rsidRDefault="007E393B" w:rsidP="001F4662">
            <w:pPr>
              <w:spacing w:line="300" w:lineRule="exact"/>
              <w:jc w:val="left"/>
              <w:rPr>
                <w:rFonts w:ascii="宋体" w:eastAsia="宋体" w:hAnsi="宋体"/>
                <w:szCs w:val="21"/>
              </w:rPr>
            </w:pPr>
            <w:r w:rsidRPr="00733415">
              <w:rPr>
                <w:rFonts w:ascii="宋体" w:eastAsia="宋体" w:hAnsi="宋体" w:hint="eastAsia"/>
                <w:szCs w:val="21"/>
              </w:rPr>
              <w:t>4.3 运用现代信息及新媒体技术，进行思想政治学科教学设计、组织实施和教学评价，具备教学基本技能、初步教学能力和一定的教学研究能力。</w:t>
            </w:r>
          </w:p>
        </w:tc>
      </w:tr>
      <w:tr w:rsidR="007E393B" w:rsidRPr="00B75A41" w:rsidTr="001F4662">
        <w:trPr>
          <w:trHeight w:val="1826"/>
          <w:jc w:val="center"/>
        </w:trPr>
        <w:tc>
          <w:tcPr>
            <w:tcW w:w="1338" w:type="dxa"/>
            <w:vMerge/>
            <w:vAlign w:val="center"/>
          </w:tcPr>
          <w:p w:rsidR="007E393B" w:rsidRPr="00B75A41" w:rsidRDefault="007E393B" w:rsidP="001F4662">
            <w:pPr>
              <w:spacing w:line="300" w:lineRule="exact"/>
              <w:jc w:val="center"/>
              <w:rPr>
                <w:rFonts w:ascii="宋体" w:eastAsia="宋体" w:hAnsi="宋体"/>
                <w:szCs w:val="21"/>
              </w:rPr>
            </w:pP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毕业要求7</w:t>
            </w:r>
          </w:p>
        </w:tc>
        <w:tc>
          <w:tcPr>
            <w:tcW w:w="6806" w:type="dxa"/>
            <w:vAlign w:val="center"/>
          </w:tcPr>
          <w:p w:rsidR="007E393B" w:rsidRPr="00B75A41" w:rsidRDefault="007E393B" w:rsidP="001F4662">
            <w:pPr>
              <w:spacing w:line="300" w:lineRule="exact"/>
              <w:jc w:val="left"/>
              <w:rPr>
                <w:rFonts w:ascii="宋体" w:eastAsia="宋体" w:hAnsi="宋体"/>
                <w:szCs w:val="21"/>
              </w:rPr>
            </w:pPr>
            <w:r w:rsidRPr="009C5F8F">
              <w:rPr>
                <w:rFonts w:ascii="宋体" w:eastAsia="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tc>
      </w:tr>
      <w:tr w:rsidR="007E393B" w:rsidRPr="00B75A41" w:rsidTr="001F4662">
        <w:trPr>
          <w:trHeight w:val="1413"/>
          <w:jc w:val="center"/>
        </w:trPr>
        <w:tc>
          <w:tcPr>
            <w:tcW w:w="1338"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毕业要求5</w:t>
            </w:r>
          </w:p>
        </w:tc>
        <w:tc>
          <w:tcPr>
            <w:tcW w:w="6806" w:type="dxa"/>
            <w:vAlign w:val="center"/>
          </w:tcPr>
          <w:p w:rsidR="007E393B" w:rsidRPr="00B75A41" w:rsidRDefault="007E393B" w:rsidP="001F4662">
            <w:pPr>
              <w:spacing w:line="300" w:lineRule="exact"/>
              <w:jc w:val="left"/>
              <w:rPr>
                <w:rFonts w:ascii="宋体" w:eastAsia="宋体" w:hAnsi="宋体"/>
                <w:szCs w:val="21"/>
              </w:rPr>
            </w:pPr>
            <w:r w:rsidRPr="00733415">
              <w:rPr>
                <w:rFonts w:ascii="宋体" w:eastAsia="宋体" w:hAnsi="宋体" w:hint="eastAsia"/>
                <w:szCs w:val="21"/>
              </w:rPr>
              <w:t>5.2熟悉班级构成及形态，掌握班级建设、活动组织、指导个体发展、家校共育协同、与家长沟通合作等班主任工作的能力和素养。</w:t>
            </w:r>
          </w:p>
        </w:tc>
      </w:tr>
      <w:tr w:rsidR="007E393B" w:rsidRPr="00B75A41" w:rsidTr="00BC4188">
        <w:trPr>
          <w:trHeight w:val="3957"/>
          <w:jc w:val="center"/>
        </w:trPr>
        <w:tc>
          <w:tcPr>
            <w:tcW w:w="1338" w:type="dxa"/>
            <w:vMerge/>
            <w:vAlign w:val="center"/>
          </w:tcPr>
          <w:p w:rsidR="007E393B" w:rsidRPr="00B75A41" w:rsidRDefault="007E393B" w:rsidP="001F4662">
            <w:pPr>
              <w:spacing w:line="300" w:lineRule="exact"/>
              <w:jc w:val="center"/>
              <w:rPr>
                <w:rFonts w:ascii="宋体" w:eastAsia="宋体" w:hAnsi="宋体"/>
                <w:szCs w:val="21"/>
              </w:rPr>
            </w:pP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毕业要求8</w:t>
            </w:r>
          </w:p>
        </w:tc>
        <w:tc>
          <w:tcPr>
            <w:tcW w:w="6806" w:type="dxa"/>
            <w:vAlign w:val="center"/>
          </w:tcPr>
          <w:p w:rsidR="007E393B" w:rsidRPr="009C5F8F" w:rsidRDefault="007E393B" w:rsidP="001F4662">
            <w:pPr>
              <w:spacing w:line="300" w:lineRule="exact"/>
              <w:jc w:val="left"/>
              <w:rPr>
                <w:rFonts w:ascii="宋体" w:eastAsia="宋体" w:hAnsi="宋体"/>
                <w:szCs w:val="21"/>
              </w:rPr>
            </w:pPr>
            <w:r w:rsidRPr="009C5F8F">
              <w:rPr>
                <w:rFonts w:ascii="宋体" w:eastAsia="宋体" w:hAnsi="宋体" w:hint="eastAsia"/>
                <w:szCs w:val="21"/>
              </w:rPr>
              <w:t>8.1理解学习共同体在中学思想政治学科教育教学中的重要作用，能够系统规划和有效组织及运行学习共同体，以促进自身专业成长和实现学校特色发展。</w:t>
            </w:r>
          </w:p>
          <w:p w:rsidR="007E393B" w:rsidRPr="009C5F8F" w:rsidRDefault="007E393B" w:rsidP="001F4662">
            <w:pPr>
              <w:spacing w:line="300" w:lineRule="exact"/>
              <w:jc w:val="left"/>
              <w:rPr>
                <w:rFonts w:ascii="宋体" w:eastAsia="宋体" w:hAnsi="宋体"/>
                <w:szCs w:val="21"/>
              </w:rPr>
            </w:pPr>
            <w:r w:rsidRPr="009C5F8F">
              <w:rPr>
                <w:rFonts w:ascii="宋体" w:eastAsia="宋体" w:hAnsi="宋体" w:hint="eastAsia"/>
                <w:szCs w:val="21"/>
              </w:rPr>
              <w:t>8.2掌握团队协作的相关知识和技能，具有团队协作活动体验，具备学习共同体意识和良好的团队协作精神。</w:t>
            </w:r>
          </w:p>
          <w:p w:rsidR="007E393B" w:rsidRPr="009C5F8F" w:rsidRDefault="007E393B" w:rsidP="001F4662">
            <w:pPr>
              <w:spacing w:line="300" w:lineRule="exact"/>
              <w:jc w:val="left"/>
              <w:rPr>
                <w:rFonts w:ascii="宋体" w:eastAsia="宋体" w:hAnsi="宋体"/>
                <w:b/>
                <w:szCs w:val="21"/>
              </w:rPr>
            </w:pPr>
            <w:r w:rsidRPr="009C5F8F">
              <w:rPr>
                <w:rFonts w:ascii="宋体" w:eastAsia="宋体" w:hAnsi="宋体" w:hint="eastAsia"/>
                <w:szCs w:val="21"/>
              </w:rPr>
              <w:t>8.3掌握小组学习、专题研讨、团队互动、网络分享等交流合作的方式方法，能够与中学生、家长、同事等进行有效的沟通交流，具有良好的交流沟通技能与和谐的社会人际关系。</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287"/>
        <w:gridCol w:w="3827"/>
        <w:gridCol w:w="2410"/>
        <w:gridCol w:w="1902"/>
      </w:tblGrid>
      <w:tr w:rsidR="007E393B" w:rsidRPr="00B75A41" w:rsidTr="001F4662">
        <w:trPr>
          <w:trHeight w:val="454"/>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287"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3827"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教学要求</w:t>
            </w:r>
          </w:p>
        </w:tc>
        <w:tc>
          <w:tcPr>
            <w:tcW w:w="2410"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教学重点</w:t>
            </w:r>
          </w:p>
        </w:tc>
        <w:tc>
          <w:tcPr>
            <w:tcW w:w="1902"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教学难点</w:t>
            </w:r>
          </w:p>
        </w:tc>
      </w:tr>
      <w:tr w:rsidR="007E393B" w:rsidRPr="00B75A41" w:rsidTr="006B24DA">
        <w:trPr>
          <w:trHeight w:val="2897"/>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287"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第一</w:t>
            </w:r>
            <w:r>
              <w:rPr>
                <w:rFonts w:asciiTheme="minorEastAsia" w:hAnsiTheme="minorEastAsia" w:hint="eastAsia"/>
              </w:rPr>
              <w:t>讲</w:t>
            </w:r>
            <w:r w:rsidRPr="00EA380B">
              <w:rPr>
                <w:rFonts w:asciiTheme="minorEastAsia" w:hAnsiTheme="minorEastAsia" w:hint="eastAsia"/>
              </w:rPr>
              <w:t xml:space="preserve"> </w:t>
            </w:r>
            <w:r>
              <w:rPr>
                <w:rFonts w:asciiTheme="minorEastAsia" w:hAnsiTheme="minorEastAsia" w:hint="eastAsia"/>
              </w:rPr>
              <w:t>新课程与思想政治学科课程资源</w:t>
            </w:r>
          </w:p>
        </w:tc>
        <w:tc>
          <w:tcPr>
            <w:tcW w:w="3827" w:type="dxa"/>
            <w:vAlign w:val="center"/>
          </w:tcPr>
          <w:p w:rsidR="007E393B" w:rsidRDefault="007E393B" w:rsidP="001F4662">
            <w:pPr>
              <w:rPr>
                <w:rFonts w:asciiTheme="minorEastAsia" w:hAnsiTheme="minorEastAsia"/>
              </w:rPr>
            </w:pPr>
            <w:r>
              <w:rPr>
                <w:rFonts w:asciiTheme="minorEastAsia" w:hAnsiTheme="minorEastAsia" w:hint="eastAsia"/>
              </w:rPr>
              <w:t>1.掌握思想政治学科课程资源的概念、特点与类型。</w:t>
            </w:r>
          </w:p>
          <w:p w:rsidR="007E393B" w:rsidRDefault="007E393B" w:rsidP="001F4662">
            <w:pPr>
              <w:rPr>
                <w:rFonts w:asciiTheme="minorEastAsia" w:hAnsiTheme="minorEastAsia"/>
              </w:rPr>
            </w:pPr>
            <w:r>
              <w:rPr>
                <w:rFonts w:asciiTheme="minorEastAsia" w:hAnsiTheme="minorEastAsia" w:hint="eastAsia"/>
              </w:rPr>
              <w:t>2.掌握思想政治学科课程资源对教学方式和学习方式变革的作用。</w:t>
            </w:r>
          </w:p>
          <w:p w:rsidR="007E393B" w:rsidRPr="00EA380B" w:rsidRDefault="007E393B" w:rsidP="001F4662">
            <w:pPr>
              <w:rPr>
                <w:rFonts w:asciiTheme="minorEastAsia" w:hAnsiTheme="minorEastAsia"/>
              </w:rPr>
            </w:pPr>
            <w:r>
              <w:rPr>
                <w:rFonts w:asciiTheme="minorEastAsia" w:hAnsiTheme="minorEastAsia" w:hint="eastAsia"/>
              </w:rPr>
              <w:t>3.掌握怎样用好思想政治学科教材的方法。</w:t>
            </w:r>
          </w:p>
        </w:tc>
        <w:tc>
          <w:tcPr>
            <w:tcW w:w="2410" w:type="dxa"/>
            <w:vAlign w:val="center"/>
          </w:tcPr>
          <w:p w:rsidR="007E393B" w:rsidRDefault="007E393B" w:rsidP="001F4662">
            <w:pPr>
              <w:rPr>
                <w:rFonts w:asciiTheme="minorEastAsia" w:hAnsiTheme="minorEastAsia"/>
              </w:rPr>
            </w:pPr>
            <w:r>
              <w:rPr>
                <w:rFonts w:asciiTheme="minorEastAsia" w:hAnsiTheme="minorEastAsia" w:hint="eastAsia"/>
              </w:rPr>
              <w:t>1.</w:t>
            </w:r>
            <w:r w:rsidRPr="009C5F8F">
              <w:rPr>
                <w:rFonts w:asciiTheme="minorEastAsia" w:hAnsiTheme="minorEastAsia" w:hint="eastAsia"/>
              </w:rPr>
              <w:t>思想政治学科课程资源对教学方式和学习方式变革的作用</w:t>
            </w:r>
            <w:r>
              <w:rPr>
                <w:rFonts w:asciiTheme="minorEastAsia" w:hAnsiTheme="minorEastAsia" w:hint="eastAsia"/>
              </w:rPr>
              <w:t>。</w:t>
            </w:r>
          </w:p>
          <w:p w:rsidR="007E393B" w:rsidRPr="00EA380B" w:rsidRDefault="007E393B" w:rsidP="001F4662">
            <w:pPr>
              <w:rPr>
                <w:rFonts w:asciiTheme="minorEastAsia" w:hAnsiTheme="minorEastAsia"/>
              </w:rPr>
            </w:pPr>
            <w:r>
              <w:rPr>
                <w:rFonts w:asciiTheme="minorEastAsia" w:hAnsiTheme="minorEastAsia" w:hint="eastAsia"/>
              </w:rPr>
              <w:t>2.用好思想政治学科教材的方法。</w:t>
            </w:r>
          </w:p>
        </w:tc>
        <w:tc>
          <w:tcPr>
            <w:tcW w:w="1902" w:type="dxa"/>
            <w:vAlign w:val="center"/>
          </w:tcPr>
          <w:p w:rsidR="007E393B" w:rsidRPr="00EA380B" w:rsidRDefault="007E393B" w:rsidP="001F4662">
            <w:pPr>
              <w:rPr>
                <w:rFonts w:asciiTheme="minorEastAsia" w:hAnsiTheme="minorEastAsia"/>
              </w:rPr>
            </w:pPr>
            <w:r w:rsidRPr="009C5F8F">
              <w:rPr>
                <w:rFonts w:asciiTheme="minorEastAsia" w:hAnsiTheme="minorEastAsia" w:hint="eastAsia"/>
              </w:rPr>
              <w:t>思想政治学科课程资源对教学方式和学习方式变革的作用</w:t>
            </w:r>
            <w:r>
              <w:rPr>
                <w:rFonts w:asciiTheme="minorEastAsia" w:hAnsiTheme="minorEastAsia" w:hint="eastAsia"/>
              </w:rPr>
              <w:t>。</w:t>
            </w:r>
          </w:p>
        </w:tc>
      </w:tr>
      <w:tr w:rsidR="007E393B" w:rsidRPr="00B75A41" w:rsidTr="001F4662">
        <w:trPr>
          <w:trHeight w:val="410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287"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第二</w:t>
            </w:r>
            <w:r>
              <w:rPr>
                <w:rFonts w:asciiTheme="minorEastAsia" w:hAnsiTheme="minorEastAsia" w:hint="eastAsia"/>
              </w:rPr>
              <w:t>讲 思想政治学科课程资源的开发与利用</w:t>
            </w:r>
          </w:p>
        </w:tc>
        <w:tc>
          <w:tcPr>
            <w:tcW w:w="3827" w:type="dxa"/>
            <w:vAlign w:val="center"/>
          </w:tcPr>
          <w:p w:rsidR="007E393B" w:rsidRDefault="007E393B" w:rsidP="001F4662">
            <w:pPr>
              <w:rPr>
                <w:rFonts w:asciiTheme="minorEastAsia" w:hAnsiTheme="minorEastAsia"/>
              </w:rPr>
            </w:pPr>
            <w:r>
              <w:rPr>
                <w:rFonts w:asciiTheme="minorEastAsia" w:hAnsiTheme="minorEastAsia" w:hint="eastAsia"/>
              </w:rPr>
              <w:t>1.掌握思想政治学科课程资源建设与开发的基本原则。</w:t>
            </w:r>
          </w:p>
          <w:p w:rsidR="007E393B" w:rsidRDefault="007E393B" w:rsidP="001F4662">
            <w:pPr>
              <w:rPr>
                <w:rFonts w:asciiTheme="minorEastAsia" w:hAnsiTheme="minorEastAsia"/>
              </w:rPr>
            </w:pPr>
            <w:r>
              <w:rPr>
                <w:rFonts w:asciiTheme="minorEastAsia" w:hAnsiTheme="minorEastAsia" w:hint="eastAsia"/>
              </w:rPr>
              <w:t>2.掌握思想政治学科课程资源开发的职责分工与主要途径。</w:t>
            </w:r>
          </w:p>
          <w:p w:rsidR="007E393B" w:rsidRDefault="007E393B" w:rsidP="001F4662">
            <w:pPr>
              <w:rPr>
                <w:rFonts w:asciiTheme="minorEastAsia" w:hAnsiTheme="minorEastAsia"/>
              </w:rPr>
            </w:pPr>
            <w:r>
              <w:rPr>
                <w:rFonts w:asciiTheme="minorEastAsia" w:hAnsiTheme="minorEastAsia" w:hint="eastAsia"/>
              </w:rPr>
              <w:t>3.熟悉初中道德与法治与高中思想政治课程资源的开发与利用。</w:t>
            </w:r>
          </w:p>
          <w:p w:rsidR="007E393B" w:rsidRPr="00EA380B" w:rsidRDefault="007E393B" w:rsidP="001F4662">
            <w:pPr>
              <w:rPr>
                <w:rFonts w:asciiTheme="minorEastAsia" w:hAnsiTheme="minorEastAsia"/>
              </w:rPr>
            </w:pPr>
            <w:r>
              <w:rPr>
                <w:rFonts w:asciiTheme="minorEastAsia" w:hAnsiTheme="minorEastAsia" w:hint="eastAsia"/>
              </w:rPr>
              <w:t>4.利用网络数据平台对思想政治学科课程资源的开发与利用。</w:t>
            </w:r>
          </w:p>
        </w:tc>
        <w:tc>
          <w:tcPr>
            <w:tcW w:w="2410" w:type="dxa"/>
            <w:vAlign w:val="center"/>
          </w:tcPr>
          <w:p w:rsidR="007E393B" w:rsidRDefault="007E393B" w:rsidP="001F4662">
            <w:pPr>
              <w:rPr>
                <w:rFonts w:asciiTheme="minorEastAsia" w:hAnsiTheme="minorEastAsia"/>
              </w:rPr>
            </w:pPr>
            <w:r>
              <w:rPr>
                <w:rFonts w:asciiTheme="minorEastAsia" w:hAnsiTheme="minorEastAsia" w:hint="eastAsia"/>
              </w:rPr>
              <w:t>1.初中道德与法治与高中思想政治课程资源的开发与利用。</w:t>
            </w:r>
          </w:p>
          <w:p w:rsidR="007E393B" w:rsidRPr="00EA380B" w:rsidRDefault="007E393B" w:rsidP="001F4662">
            <w:pPr>
              <w:rPr>
                <w:rFonts w:asciiTheme="minorEastAsia" w:hAnsiTheme="minorEastAsia"/>
              </w:rPr>
            </w:pPr>
            <w:r>
              <w:rPr>
                <w:rFonts w:asciiTheme="minorEastAsia" w:hAnsiTheme="minorEastAsia" w:hint="eastAsia"/>
              </w:rPr>
              <w:t>2.利用网络数据平台对思想政治学科课程资源的开发与利用</w:t>
            </w:r>
          </w:p>
        </w:tc>
        <w:tc>
          <w:tcPr>
            <w:tcW w:w="1902" w:type="dxa"/>
            <w:vAlign w:val="center"/>
          </w:tcPr>
          <w:p w:rsidR="007E393B" w:rsidRPr="00EA380B" w:rsidRDefault="007E393B" w:rsidP="001F4662">
            <w:pPr>
              <w:rPr>
                <w:rFonts w:asciiTheme="minorEastAsia" w:hAnsiTheme="minorEastAsia"/>
              </w:rPr>
            </w:pPr>
            <w:r>
              <w:rPr>
                <w:rFonts w:asciiTheme="minorEastAsia" w:hAnsiTheme="minorEastAsia" w:hint="eastAsia"/>
              </w:rPr>
              <w:t>利用网络数据平台对初中道德与法治和高中思想政治学科课程资源的开发与利用</w:t>
            </w:r>
          </w:p>
        </w:tc>
      </w:tr>
      <w:tr w:rsidR="007E393B" w:rsidRPr="00B75A41" w:rsidTr="006B24DA">
        <w:trPr>
          <w:trHeight w:val="5648"/>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287" w:type="dxa"/>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第三</w:t>
            </w:r>
            <w:r>
              <w:rPr>
                <w:rFonts w:asciiTheme="minorEastAsia" w:hAnsiTheme="minorEastAsia" w:hint="eastAsia"/>
              </w:rPr>
              <w:t>讲</w:t>
            </w:r>
            <w:r w:rsidRPr="00EA380B">
              <w:rPr>
                <w:rFonts w:asciiTheme="minorEastAsia" w:hAnsiTheme="minorEastAsia" w:hint="eastAsia"/>
              </w:rPr>
              <w:t xml:space="preserve"> </w:t>
            </w:r>
            <w:r>
              <w:rPr>
                <w:rFonts w:asciiTheme="minorEastAsia" w:hAnsiTheme="minorEastAsia" w:hint="eastAsia"/>
              </w:rPr>
              <w:t>思想政治学科课程资源开发与利用的实践</w:t>
            </w:r>
          </w:p>
        </w:tc>
        <w:tc>
          <w:tcPr>
            <w:tcW w:w="3827" w:type="dxa"/>
            <w:vAlign w:val="center"/>
          </w:tcPr>
          <w:p w:rsidR="007E393B" w:rsidRDefault="007E393B" w:rsidP="001F4662">
            <w:pPr>
              <w:rPr>
                <w:rFonts w:asciiTheme="minorEastAsia" w:hAnsiTheme="minorEastAsia"/>
              </w:rPr>
            </w:pPr>
            <w:r>
              <w:rPr>
                <w:rFonts w:asciiTheme="minorEastAsia" w:hAnsiTheme="minorEastAsia" w:hint="eastAsia"/>
              </w:rPr>
              <w:t>1.在思想政治学科中实施人文教育的探索。</w:t>
            </w:r>
          </w:p>
          <w:p w:rsidR="007E393B" w:rsidRDefault="007E393B" w:rsidP="001F4662">
            <w:pPr>
              <w:rPr>
                <w:rFonts w:asciiTheme="minorEastAsia" w:hAnsiTheme="minorEastAsia"/>
              </w:rPr>
            </w:pPr>
            <w:r>
              <w:rPr>
                <w:rFonts w:asciiTheme="minorEastAsia" w:hAnsiTheme="minorEastAsia" w:hint="eastAsia"/>
              </w:rPr>
              <w:t>2.挖掘和利用新闻中的思想政治学科课程资源。</w:t>
            </w:r>
          </w:p>
          <w:p w:rsidR="007E393B" w:rsidRDefault="007E393B" w:rsidP="001F4662">
            <w:pPr>
              <w:rPr>
                <w:rFonts w:asciiTheme="minorEastAsia" w:hAnsiTheme="minorEastAsia"/>
              </w:rPr>
            </w:pPr>
            <w:r>
              <w:rPr>
                <w:rFonts w:asciiTheme="minorEastAsia" w:hAnsiTheme="minorEastAsia" w:hint="eastAsia"/>
              </w:rPr>
              <w:t>3.生活中的思想政治学科课程资源的开发与利用。</w:t>
            </w:r>
          </w:p>
          <w:p w:rsidR="007E393B" w:rsidRDefault="007E393B" w:rsidP="001F4662">
            <w:pPr>
              <w:rPr>
                <w:rFonts w:asciiTheme="minorEastAsia" w:hAnsiTheme="minorEastAsia"/>
              </w:rPr>
            </w:pPr>
            <w:r>
              <w:rPr>
                <w:rFonts w:asciiTheme="minorEastAsia" w:hAnsiTheme="minorEastAsia" w:hint="eastAsia"/>
              </w:rPr>
              <w:t>4.新课标视阈下编制情境习题的探索。</w:t>
            </w:r>
          </w:p>
          <w:p w:rsidR="007E393B" w:rsidRDefault="007E393B" w:rsidP="001F4662">
            <w:pPr>
              <w:rPr>
                <w:rFonts w:asciiTheme="minorEastAsia" w:hAnsiTheme="minorEastAsia"/>
              </w:rPr>
            </w:pPr>
            <w:r>
              <w:rPr>
                <w:rFonts w:asciiTheme="minorEastAsia" w:hAnsiTheme="minorEastAsia" w:hint="eastAsia"/>
              </w:rPr>
              <w:t>5.思想政治学科研究性学习资源的开发与利用。</w:t>
            </w:r>
          </w:p>
          <w:p w:rsidR="007E393B" w:rsidRPr="00EA380B" w:rsidRDefault="007E393B" w:rsidP="001F4662">
            <w:pPr>
              <w:rPr>
                <w:rFonts w:asciiTheme="minorEastAsia" w:hAnsiTheme="minorEastAsia"/>
              </w:rPr>
            </w:pPr>
            <w:r>
              <w:rPr>
                <w:rFonts w:asciiTheme="minorEastAsia" w:hAnsiTheme="minorEastAsia" w:hint="eastAsia"/>
              </w:rPr>
              <w:t>6.开发与利用实践性教学中的动态生成性课程资源。</w:t>
            </w:r>
          </w:p>
        </w:tc>
        <w:tc>
          <w:tcPr>
            <w:tcW w:w="2410" w:type="dxa"/>
            <w:vAlign w:val="center"/>
          </w:tcPr>
          <w:p w:rsidR="007E393B" w:rsidRDefault="007E393B" w:rsidP="001F4662">
            <w:pPr>
              <w:rPr>
                <w:rFonts w:asciiTheme="minorEastAsia" w:hAnsiTheme="minorEastAsia"/>
              </w:rPr>
            </w:pPr>
            <w:r>
              <w:rPr>
                <w:rFonts w:asciiTheme="minorEastAsia" w:hAnsiTheme="minorEastAsia" w:hint="eastAsia"/>
              </w:rPr>
              <w:t>1.思想政治学科中实施人文教育。</w:t>
            </w:r>
          </w:p>
          <w:p w:rsidR="007E393B" w:rsidRDefault="007E393B" w:rsidP="001F4662">
            <w:pPr>
              <w:rPr>
                <w:rFonts w:asciiTheme="minorEastAsia" w:hAnsiTheme="minorEastAsia"/>
              </w:rPr>
            </w:pPr>
            <w:r>
              <w:rPr>
                <w:rFonts w:asciiTheme="minorEastAsia" w:hAnsiTheme="minorEastAsia" w:hint="eastAsia"/>
              </w:rPr>
              <w:t>2.新闻中的思想政治学科课程资源。</w:t>
            </w:r>
          </w:p>
          <w:p w:rsidR="007E393B" w:rsidRDefault="007E393B" w:rsidP="001F4662">
            <w:pPr>
              <w:rPr>
                <w:rFonts w:asciiTheme="minorEastAsia" w:hAnsiTheme="minorEastAsia"/>
              </w:rPr>
            </w:pPr>
            <w:r>
              <w:rPr>
                <w:rFonts w:asciiTheme="minorEastAsia" w:hAnsiTheme="minorEastAsia" w:hint="eastAsia"/>
              </w:rPr>
              <w:t>3.生活中的思想政治学科课程资源。</w:t>
            </w:r>
          </w:p>
          <w:p w:rsidR="007E393B" w:rsidRDefault="007E393B" w:rsidP="001F4662">
            <w:pPr>
              <w:rPr>
                <w:rFonts w:asciiTheme="minorEastAsia" w:hAnsiTheme="minorEastAsia"/>
              </w:rPr>
            </w:pPr>
            <w:r>
              <w:rPr>
                <w:rFonts w:asciiTheme="minorEastAsia" w:hAnsiTheme="minorEastAsia" w:hint="eastAsia"/>
              </w:rPr>
              <w:t>4.新课标下情境探索。</w:t>
            </w:r>
          </w:p>
          <w:p w:rsidR="007E393B" w:rsidRDefault="007E393B" w:rsidP="001F4662">
            <w:pPr>
              <w:rPr>
                <w:rFonts w:asciiTheme="minorEastAsia" w:hAnsiTheme="minorEastAsia"/>
              </w:rPr>
            </w:pPr>
            <w:r>
              <w:rPr>
                <w:rFonts w:asciiTheme="minorEastAsia" w:hAnsiTheme="minorEastAsia" w:hint="eastAsia"/>
              </w:rPr>
              <w:t>5.研究性学习资源开发与利用。</w:t>
            </w:r>
          </w:p>
          <w:p w:rsidR="007E393B" w:rsidRPr="00EA380B" w:rsidRDefault="007E393B" w:rsidP="001F4662">
            <w:pPr>
              <w:rPr>
                <w:rFonts w:asciiTheme="minorEastAsia" w:hAnsiTheme="minorEastAsia"/>
              </w:rPr>
            </w:pPr>
          </w:p>
        </w:tc>
        <w:tc>
          <w:tcPr>
            <w:tcW w:w="1902" w:type="dxa"/>
            <w:vAlign w:val="center"/>
          </w:tcPr>
          <w:p w:rsidR="007E393B" w:rsidRDefault="007E393B" w:rsidP="001F4662">
            <w:pPr>
              <w:rPr>
                <w:rFonts w:asciiTheme="minorEastAsia" w:hAnsiTheme="minorEastAsia"/>
              </w:rPr>
            </w:pPr>
            <w:r>
              <w:rPr>
                <w:rFonts w:asciiTheme="minorEastAsia" w:hAnsiTheme="minorEastAsia" w:hint="eastAsia"/>
              </w:rPr>
              <w:t>1.新闻中、生活中思想政治学科课程资源的开发。</w:t>
            </w:r>
          </w:p>
          <w:p w:rsidR="007E393B" w:rsidRDefault="007E393B" w:rsidP="001F4662">
            <w:pPr>
              <w:rPr>
                <w:rFonts w:asciiTheme="minorEastAsia" w:hAnsiTheme="minorEastAsia"/>
              </w:rPr>
            </w:pPr>
            <w:r>
              <w:rPr>
                <w:rFonts w:asciiTheme="minorEastAsia" w:hAnsiTheme="minorEastAsia" w:hint="eastAsia"/>
              </w:rPr>
              <w:t>2.新课标下思想政治学科资源开发与利用。</w:t>
            </w:r>
          </w:p>
          <w:p w:rsidR="007E393B" w:rsidRPr="00EA380B" w:rsidRDefault="007E393B" w:rsidP="001F4662">
            <w:pPr>
              <w:rPr>
                <w:rFonts w:asciiTheme="minorEastAsia" w:hAnsiTheme="minorEastAsia"/>
              </w:rPr>
            </w:pP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76"/>
      </w:tblGrid>
      <w:tr w:rsidR="007E393B" w:rsidRPr="00B75A41" w:rsidTr="001F4662">
        <w:trPr>
          <w:trHeight w:val="454"/>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r>
      <w:tr w:rsidR="007E393B" w:rsidRPr="00B75A41" w:rsidTr="001F4662">
        <w:trPr>
          <w:trHeight w:val="346"/>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第一</w:t>
            </w:r>
            <w:r>
              <w:rPr>
                <w:rFonts w:asciiTheme="minorEastAsia" w:hAnsiTheme="minorEastAsia" w:hint="eastAsia"/>
              </w:rPr>
              <w:t>讲</w:t>
            </w:r>
            <w:r w:rsidRPr="00EA380B">
              <w:rPr>
                <w:rFonts w:asciiTheme="minorEastAsia" w:hAnsiTheme="minorEastAsia" w:hint="eastAsia"/>
              </w:rPr>
              <w:t xml:space="preserve"> </w:t>
            </w:r>
            <w:r>
              <w:rPr>
                <w:rFonts w:asciiTheme="minorEastAsia" w:hAnsiTheme="minorEastAsia" w:hint="eastAsia"/>
              </w:rPr>
              <w:t>新课程与思想政治学科课程资源</w:t>
            </w:r>
          </w:p>
          <w:p w:rsidR="007E393B" w:rsidRPr="00EA380B" w:rsidRDefault="007E393B" w:rsidP="001F4662">
            <w:pPr>
              <w:rPr>
                <w:rFonts w:asciiTheme="minorEastAsia" w:hAnsiTheme="minorEastAsia"/>
              </w:rPr>
            </w:pP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1.掌握思想政治学科课程资源概念、特点与类型。</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tc>
      </w:tr>
      <w:tr w:rsidR="007E393B" w:rsidRPr="00B75A41" w:rsidTr="001F4662">
        <w:trPr>
          <w:trHeight w:val="421"/>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Default="007E393B" w:rsidP="001F4662">
            <w:pPr>
              <w:spacing w:line="280" w:lineRule="exact"/>
              <w:rPr>
                <w:rFonts w:ascii="宋体" w:hAnsi="宋体"/>
                <w:szCs w:val="21"/>
              </w:rPr>
            </w:pPr>
          </w:p>
        </w:tc>
        <w:tc>
          <w:tcPr>
            <w:tcW w:w="4819" w:type="dxa"/>
            <w:vAlign w:val="center"/>
          </w:tcPr>
          <w:p w:rsidR="007E393B" w:rsidRDefault="007E393B" w:rsidP="001F4662">
            <w:pPr>
              <w:rPr>
                <w:rFonts w:ascii="宋体" w:hAnsi="宋体"/>
                <w:szCs w:val="21"/>
              </w:rPr>
            </w:pPr>
            <w:r>
              <w:rPr>
                <w:rFonts w:asciiTheme="minorEastAsia" w:hAnsiTheme="minorEastAsia" w:hint="eastAsia"/>
              </w:rPr>
              <w:t>2.掌握思想政治学科课程资源对教学方式和学习方式变革的作用。</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345"/>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3.掌握怎样用好思想政治学科教材的方法。</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w:t>
            </w: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279"/>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第二</w:t>
            </w:r>
            <w:r>
              <w:rPr>
                <w:rFonts w:asciiTheme="minorEastAsia" w:hAnsiTheme="minorEastAsia" w:hint="eastAsia"/>
              </w:rPr>
              <w:t>讲 思想政治学科课程资源的开发与利用</w:t>
            </w:r>
          </w:p>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1.掌握思想政治学科课程资源开发的基本原则。</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1F4662">
        <w:trPr>
          <w:trHeight w:val="228"/>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2.掌握思想政治学科课程资源开发的主要途径。</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60"/>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3.熟悉初中道德与法治与高中思想政治课程资源的开发与利用。</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60"/>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4.利用网络数据平台对思想政治学科课程资源的开发与利用。</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419"/>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第三</w:t>
            </w:r>
            <w:r>
              <w:rPr>
                <w:rFonts w:asciiTheme="minorEastAsia" w:hAnsiTheme="minorEastAsia" w:hint="eastAsia"/>
              </w:rPr>
              <w:t>讲</w:t>
            </w:r>
            <w:r w:rsidRPr="00EA380B">
              <w:rPr>
                <w:rFonts w:asciiTheme="minorEastAsia" w:hAnsiTheme="minorEastAsia" w:hint="eastAsia"/>
              </w:rPr>
              <w:t xml:space="preserve"> </w:t>
            </w:r>
            <w:r>
              <w:rPr>
                <w:rFonts w:asciiTheme="minorEastAsia" w:hAnsiTheme="minorEastAsia" w:hint="eastAsia"/>
              </w:rPr>
              <w:t>思想政治学科课程资源开发与利用的实践</w:t>
            </w: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1.在思想政治学科中实施人文教育的探索。</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1F4662">
        <w:trPr>
          <w:trHeight w:val="381"/>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2.挖掘和利用新闻中的思想政治学科课程资源。</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445"/>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rPr>
                <w:rFonts w:asciiTheme="minorEastAsia" w:hAnsiTheme="minorEastAsia"/>
              </w:rPr>
            </w:pPr>
            <w:r>
              <w:rPr>
                <w:rFonts w:asciiTheme="minorEastAsia" w:hAnsiTheme="minorEastAsia" w:hint="eastAsia"/>
              </w:rPr>
              <w:t>3.生活中的思想政治学科课程资源的开发与利用。</w:t>
            </w:r>
          </w:p>
        </w:tc>
        <w:tc>
          <w:tcPr>
            <w:tcW w:w="1134"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ign w:val="center"/>
          </w:tcPr>
          <w:p w:rsidR="007E393B" w:rsidRDefault="007E393B" w:rsidP="001F4662">
            <w:pPr>
              <w:spacing w:line="280" w:lineRule="exact"/>
              <w:jc w:val="center"/>
              <w:rPr>
                <w:rFonts w:ascii="宋体" w:hAnsi="宋体"/>
                <w:szCs w:val="21"/>
              </w:rPr>
            </w:pPr>
          </w:p>
        </w:tc>
        <w:tc>
          <w:tcPr>
            <w:tcW w:w="1276" w:type="dxa"/>
            <w:vMerge/>
            <w:vAlign w:val="center"/>
          </w:tcPr>
          <w:p w:rsidR="007E393B" w:rsidRDefault="007E393B" w:rsidP="001F4662">
            <w:pPr>
              <w:spacing w:line="280" w:lineRule="exact"/>
              <w:jc w:val="center"/>
              <w:rPr>
                <w:rFonts w:ascii="宋体" w:hAnsi="宋体"/>
                <w:szCs w:val="21"/>
              </w:rPr>
            </w:pPr>
          </w:p>
        </w:tc>
      </w:tr>
      <w:tr w:rsidR="007E393B" w:rsidRPr="00B75A41" w:rsidTr="001F4662">
        <w:trPr>
          <w:trHeight w:val="408"/>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rPr>
                <w:rFonts w:asciiTheme="minorEastAsia" w:hAnsiTheme="minorEastAsia"/>
              </w:rPr>
            </w:pPr>
            <w:r>
              <w:rPr>
                <w:rFonts w:asciiTheme="minorEastAsia" w:hAnsiTheme="minorEastAsia" w:hint="eastAsia"/>
              </w:rPr>
              <w:t>4.新课标视阈下编制情境习题的探索。</w:t>
            </w:r>
          </w:p>
        </w:tc>
        <w:tc>
          <w:tcPr>
            <w:tcW w:w="1134"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1F4662">
        <w:trPr>
          <w:trHeight w:val="429"/>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rPr>
                <w:rFonts w:asciiTheme="minorEastAsia" w:hAnsiTheme="minorEastAsia"/>
              </w:rPr>
            </w:pPr>
            <w:r>
              <w:rPr>
                <w:rFonts w:asciiTheme="minorEastAsia" w:hAnsiTheme="minorEastAsia" w:hint="eastAsia"/>
              </w:rPr>
              <w:t>5.思想政治学科研究性学习资源的开发与利用。</w:t>
            </w:r>
          </w:p>
        </w:tc>
        <w:tc>
          <w:tcPr>
            <w:tcW w:w="1134"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ign w:val="center"/>
          </w:tcPr>
          <w:p w:rsidR="007E393B" w:rsidRDefault="007E393B" w:rsidP="001F4662">
            <w:pPr>
              <w:spacing w:line="280" w:lineRule="exact"/>
              <w:jc w:val="center"/>
              <w:rPr>
                <w:rFonts w:ascii="宋体" w:hAnsi="宋体"/>
                <w:szCs w:val="21"/>
              </w:rPr>
            </w:pPr>
          </w:p>
        </w:tc>
        <w:tc>
          <w:tcPr>
            <w:tcW w:w="1276" w:type="dxa"/>
            <w:vMerge/>
            <w:vAlign w:val="center"/>
          </w:tcPr>
          <w:p w:rsidR="007E393B" w:rsidRDefault="007E393B" w:rsidP="001F4662">
            <w:pPr>
              <w:spacing w:line="280" w:lineRule="exact"/>
              <w:jc w:val="center"/>
              <w:rPr>
                <w:rFonts w:ascii="宋体" w:hAnsi="宋体"/>
                <w:szCs w:val="21"/>
              </w:rPr>
            </w:pPr>
          </w:p>
        </w:tc>
      </w:tr>
      <w:tr w:rsidR="007E393B" w:rsidRPr="00B75A41" w:rsidTr="001F4662">
        <w:trPr>
          <w:trHeight w:val="407"/>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6.开发与利用实践教学中的动态生成性课程资源</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413"/>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7E393B" w:rsidRPr="00B75A41" w:rsidRDefault="007E393B" w:rsidP="001F4662">
            <w:pPr>
              <w:spacing w:line="280" w:lineRule="exact"/>
              <w:rPr>
                <w:rFonts w:ascii="宋体" w:hAnsi="宋体"/>
                <w:szCs w:val="21"/>
              </w:rPr>
            </w:pPr>
            <w:r>
              <w:rPr>
                <w:rFonts w:ascii="宋体" w:hAnsi="宋体" w:hint="eastAsia"/>
                <w:szCs w:val="21"/>
              </w:rPr>
              <w:t>第四讲 初中道德与法治课程资源的开发与利用</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1.七年级《道德与法治》课程资源的开发与利用</w:t>
            </w:r>
          </w:p>
        </w:tc>
        <w:tc>
          <w:tcPr>
            <w:tcW w:w="1134" w:type="dxa"/>
            <w:vMerge w:val="restart"/>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基础教育一线高级教师专题讲座</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1F4662">
        <w:trPr>
          <w:trHeight w:val="418"/>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2.八年级《道德与法治》课程资源的开发与利用</w:t>
            </w:r>
          </w:p>
        </w:tc>
        <w:tc>
          <w:tcPr>
            <w:tcW w:w="1134" w:type="dxa"/>
            <w:vMerge/>
            <w:vAlign w:val="center"/>
          </w:tcPr>
          <w:p w:rsidR="007E393B" w:rsidRPr="00B75A41" w:rsidRDefault="007E393B" w:rsidP="001F4662">
            <w:pPr>
              <w:spacing w:line="280" w:lineRule="exact"/>
              <w:jc w:val="left"/>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37"/>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3.九年级《道德与法治》课程资源的开发与利用</w:t>
            </w:r>
          </w:p>
        </w:tc>
        <w:tc>
          <w:tcPr>
            <w:tcW w:w="1134" w:type="dxa"/>
            <w:vMerge/>
            <w:vAlign w:val="center"/>
          </w:tcPr>
          <w:p w:rsidR="007E393B" w:rsidRPr="00B75A41" w:rsidRDefault="007E393B" w:rsidP="001F4662">
            <w:pPr>
              <w:spacing w:line="280" w:lineRule="exact"/>
              <w:jc w:val="left"/>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60"/>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7E393B" w:rsidRPr="00B75A41" w:rsidRDefault="007E393B" w:rsidP="001F4662">
            <w:pPr>
              <w:spacing w:line="280" w:lineRule="exact"/>
              <w:rPr>
                <w:rFonts w:ascii="宋体" w:hAnsi="宋体"/>
                <w:szCs w:val="21"/>
              </w:rPr>
            </w:pPr>
            <w:r>
              <w:rPr>
                <w:rFonts w:ascii="宋体" w:hAnsi="宋体" w:hint="eastAsia"/>
                <w:szCs w:val="21"/>
              </w:rPr>
              <w:t>第五讲 高中思想政治课课程资源的开发与利用</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高中《经济生活》课程资源的开发与利用</w:t>
            </w:r>
          </w:p>
        </w:tc>
        <w:tc>
          <w:tcPr>
            <w:tcW w:w="1134" w:type="dxa"/>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基础教育一线高级教师专题讲座</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276"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1F4662">
        <w:trPr>
          <w:trHeight w:val="560"/>
          <w:jc w:val="center"/>
        </w:trPr>
        <w:tc>
          <w:tcPr>
            <w:tcW w:w="675" w:type="dxa"/>
            <w:vMerge/>
            <w:vAlign w:val="center"/>
          </w:tcPr>
          <w:p w:rsidR="007E393B"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spacing w:line="280" w:lineRule="exact"/>
              <w:rPr>
                <w:rFonts w:ascii="宋体" w:hAnsi="宋体"/>
                <w:szCs w:val="21"/>
              </w:rPr>
            </w:pPr>
            <w:r>
              <w:rPr>
                <w:rFonts w:ascii="宋体" w:hAnsi="宋体" w:hint="eastAsia"/>
                <w:szCs w:val="21"/>
              </w:rPr>
              <w:t>高中《生活与哲学》课程资源的开发与利用</w:t>
            </w:r>
          </w:p>
        </w:tc>
        <w:tc>
          <w:tcPr>
            <w:tcW w:w="1134" w:type="dxa"/>
            <w:vAlign w:val="center"/>
          </w:tcPr>
          <w:p w:rsidR="007E393B" w:rsidRDefault="007E393B" w:rsidP="001F4662">
            <w:pPr>
              <w:spacing w:line="280" w:lineRule="exact"/>
              <w:jc w:val="left"/>
              <w:rPr>
                <w:rFonts w:ascii="宋体" w:hAnsi="宋体"/>
                <w:szCs w:val="21"/>
              </w:rPr>
            </w:pPr>
            <w:r>
              <w:rPr>
                <w:rFonts w:ascii="宋体" w:hAnsi="宋体" w:hint="eastAsia"/>
                <w:szCs w:val="21"/>
              </w:rPr>
              <w:t>基础教育一线高级教师专题讲座</w:t>
            </w:r>
          </w:p>
        </w:tc>
        <w:tc>
          <w:tcPr>
            <w:tcW w:w="709"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3</w:t>
            </w:r>
          </w:p>
        </w:tc>
        <w:tc>
          <w:tcPr>
            <w:tcW w:w="1276"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p w:rsidR="007E393B"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1F4662">
        <w:trPr>
          <w:trHeight w:val="560"/>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高中《文化生活》、《政治生活》课程资源的开发与利用</w:t>
            </w:r>
          </w:p>
        </w:tc>
        <w:tc>
          <w:tcPr>
            <w:tcW w:w="1134" w:type="dxa"/>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基础教育一线高级教师专题讲座</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276"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BC4188">
        <w:trPr>
          <w:trHeight w:val="2140"/>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6</w:t>
            </w:r>
          </w:p>
        </w:tc>
        <w:tc>
          <w:tcPr>
            <w:tcW w:w="1532" w:type="dxa"/>
            <w:vAlign w:val="center"/>
          </w:tcPr>
          <w:p w:rsidR="007E393B" w:rsidRPr="00B75A41" w:rsidRDefault="007E393B" w:rsidP="00BC4188">
            <w:pPr>
              <w:spacing w:line="280" w:lineRule="exact"/>
              <w:rPr>
                <w:rFonts w:ascii="宋体" w:hAnsi="宋体"/>
                <w:szCs w:val="21"/>
              </w:rPr>
            </w:pPr>
            <w:r>
              <w:rPr>
                <w:rFonts w:ascii="宋体" w:hAnsi="宋体" w:hint="eastAsia"/>
                <w:szCs w:val="21"/>
              </w:rPr>
              <w:t>现场模拟教学</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根据所学内容，进行10分钟现场模拟教学，着力突出所讲框题的课程资源的 开发与利用。</w:t>
            </w:r>
          </w:p>
        </w:tc>
        <w:tc>
          <w:tcPr>
            <w:tcW w:w="1134" w:type="dxa"/>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模拟教学</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8</w:t>
            </w:r>
          </w:p>
        </w:tc>
        <w:tc>
          <w:tcPr>
            <w:tcW w:w="1276"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841"/>
        <w:gridCol w:w="7371"/>
      </w:tblGrid>
      <w:tr w:rsidR="007E393B" w:rsidRPr="00B75A41" w:rsidTr="00BC4188">
        <w:trPr>
          <w:trHeight w:val="454"/>
          <w:jc w:val="center"/>
        </w:trPr>
        <w:tc>
          <w:tcPr>
            <w:tcW w:w="284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c>
          <w:tcPr>
            <w:tcW w:w="73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考核内容</w:t>
            </w:r>
          </w:p>
        </w:tc>
      </w:tr>
      <w:tr w:rsidR="007E393B" w:rsidRPr="00B75A41" w:rsidTr="00BC4188">
        <w:trPr>
          <w:trHeight w:val="2995"/>
          <w:jc w:val="center"/>
        </w:trPr>
        <w:tc>
          <w:tcPr>
            <w:tcW w:w="2841" w:type="dxa"/>
            <w:vAlign w:val="center"/>
          </w:tcPr>
          <w:p w:rsidR="007E393B" w:rsidRPr="00B75A41" w:rsidRDefault="007E393B" w:rsidP="001F4662">
            <w:pPr>
              <w:spacing w:line="280" w:lineRule="exact"/>
              <w:jc w:val="left"/>
              <w:rPr>
                <w:rFonts w:ascii="宋体" w:hAnsi="宋体"/>
                <w:szCs w:val="21"/>
              </w:rPr>
            </w:pPr>
            <w:r w:rsidRPr="009E5D44">
              <w:rPr>
                <w:rFonts w:ascii="宋体" w:hAnsi="宋体" w:hint="eastAsia"/>
                <w:szCs w:val="21"/>
              </w:rPr>
              <w:t>课程目标1</w:t>
            </w:r>
            <w:r>
              <w:rPr>
                <w:rFonts w:ascii="宋体" w:hAnsi="宋体" w:hint="eastAsia"/>
                <w:szCs w:val="21"/>
              </w:rPr>
              <w:t>：运用</w:t>
            </w:r>
            <w:r w:rsidRPr="001443B3">
              <w:rPr>
                <w:rFonts w:ascii="宋体" w:hAnsi="宋体" w:hint="eastAsia"/>
                <w:szCs w:val="21"/>
              </w:rPr>
              <w:t>教师教育专业知识和思想政治学科</w:t>
            </w:r>
            <w:r>
              <w:rPr>
                <w:rFonts w:ascii="宋体" w:hAnsi="宋体" w:hint="eastAsia"/>
                <w:szCs w:val="21"/>
              </w:rPr>
              <w:t>知识</w:t>
            </w:r>
            <w:r w:rsidRPr="001443B3">
              <w:rPr>
                <w:rFonts w:ascii="宋体" w:hAnsi="宋体" w:hint="eastAsia"/>
                <w:szCs w:val="21"/>
              </w:rPr>
              <w:t>，</w:t>
            </w:r>
            <w:r>
              <w:rPr>
                <w:rFonts w:ascii="宋体" w:hAnsi="宋体" w:hint="eastAsia"/>
                <w:szCs w:val="21"/>
              </w:rPr>
              <w:t>通过</w:t>
            </w:r>
            <w:r w:rsidRPr="001443B3">
              <w:rPr>
                <w:rFonts w:ascii="宋体" w:hAnsi="宋体" w:hint="eastAsia"/>
                <w:szCs w:val="21"/>
              </w:rPr>
              <w:t>现代教育技术和信息媒介技术</w:t>
            </w:r>
            <w:r>
              <w:rPr>
                <w:rFonts w:ascii="宋体" w:hAnsi="宋体" w:hint="eastAsia"/>
                <w:szCs w:val="21"/>
              </w:rPr>
              <w:t>，进行资料搜集、整理和</w:t>
            </w:r>
            <w:r w:rsidRPr="001443B3">
              <w:rPr>
                <w:rFonts w:ascii="宋体" w:hAnsi="宋体" w:hint="eastAsia"/>
                <w:szCs w:val="21"/>
              </w:rPr>
              <w:t>研究能力</w:t>
            </w:r>
            <w:r>
              <w:rPr>
                <w:rFonts w:ascii="宋体" w:hAnsi="宋体" w:hint="eastAsia"/>
                <w:szCs w:val="21"/>
              </w:rPr>
              <w:t>，具备课程资源开发与利用的</w:t>
            </w:r>
            <w:r w:rsidRPr="001443B3">
              <w:rPr>
                <w:rFonts w:ascii="宋体" w:hAnsi="宋体" w:hint="eastAsia"/>
                <w:szCs w:val="21"/>
              </w:rPr>
              <w:t>创新精神。</w:t>
            </w:r>
          </w:p>
        </w:tc>
        <w:tc>
          <w:tcPr>
            <w:tcW w:w="7371" w:type="dxa"/>
            <w:tcMar>
              <w:top w:w="0" w:type="dxa"/>
              <w:left w:w="113" w:type="dxa"/>
              <w:bottom w:w="0" w:type="dxa"/>
              <w:right w:w="113" w:type="dxa"/>
            </w:tcMar>
            <w:vAlign w:val="center"/>
          </w:tcPr>
          <w:p w:rsidR="007E393B" w:rsidRDefault="007E393B" w:rsidP="001F4662">
            <w:pPr>
              <w:ind w:firstLineChars="50" w:firstLine="105"/>
              <w:rPr>
                <w:rFonts w:asciiTheme="minorEastAsia" w:hAnsiTheme="minorEastAsia"/>
              </w:rPr>
            </w:pPr>
            <w:r>
              <w:rPr>
                <w:rFonts w:asciiTheme="minorEastAsia" w:hAnsiTheme="minorEastAsia" w:hint="eastAsia"/>
              </w:rPr>
              <w:t>1.思想政治学科课程资源概念、特点与类型。</w:t>
            </w:r>
          </w:p>
          <w:p w:rsidR="007E393B" w:rsidRDefault="007E393B" w:rsidP="001F4662">
            <w:pPr>
              <w:ind w:firstLineChars="50" w:firstLine="105"/>
              <w:rPr>
                <w:rFonts w:asciiTheme="minorEastAsia" w:hAnsiTheme="minorEastAsia"/>
              </w:rPr>
            </w:pPr>
            <w:r>
              <w:rPr>
                <w:rFonts w:asciiTheme="minorEastAsia" w:hAnsiTheme="minorEastAsia" w:hint="eastAsia"/>
              </w:rPr>
              <w:t>2.思想政治学科课程资源对教学方式和学习方式变革的作用。</w:t>
            </w:r>
          </w:p>
          <w:p w:rsidR="007E393B" w:rsidRDefault="007E393B" w:rsidP="001F4662">
            <w:pPr>
              <w:ind w:firstLineChars="50" w:firstLine="105"/>
              <w:rPr>
                <w:rFonts w:asciiTheme="minorEastAsia" w:hAnsiTheme="minorEastAsia"/>
              </w:rPr>
            </w:pPr>
            <w:r>
              <w:rPr>
                <w:rFonts w:asciiTheme="minorEastAsia" w:hAnsiTheme="minorEastAsia" w:hint="eastAsia"/>
              </w:rPr>
              <w:t>3.思想政治学科课程资源开发的基本原则。</w:t>
            </w:r>
          </w:p>
          <w:p w:rsidR="007E393B" w:rsidRDefault="007E393B" w:rsidP="001F4662">
            <w:pPr>
              <w:ind w:firstLineChars="50" w:firstLine="105"/>
              <w:rPr>
                <w:rFonts w:asciiTheme="minorEastAsia" w:hAnsiTheme="minorEastAsia"/>
              </w:rPr>
            </w:pPr>
            <w:r>
              <w:rPr>
                <w:rFonts w:asciiTheme="minorEastAsia" w:hAnsiTheme="minorEastAsia" w:hint="eastAsia"/>
              </w:rPr>
              <w:t>4.思想政治学科课程资源开发的主要途径。</w:t>
            </w:r>
          </w:p>
          <w:p w:rsidR="007E393B" w:rsidRDefault="007E393B" w:rsidP="001F4662">
            <w:pPr>
              <w:ind w:firstLineChars="50" w:firstLine="105"/>
              <w:rPr>
                <w:rFonts w:asciiTheme="minorEastAsia" w:hAnsiTheme="minorEastAsia"/>
              </w:rPr>
            </w:pPr>
            <w:r>
              <w:rPr>
                <w:rFonts w:asciiTheme="minorEastAsia" w:hAnsiTheme="minorEastAsia" w:hint="eastAsia"/>
              </w:rPr>
              <w:t>5.初中道德与法治与高中思想政治课程资源的开发与利用。</w:t>
            </w:r>
          </w:p>
          <w:p w:rsidR="007E393B" w:rsidRDefault="007E393B" w:rsidP="001F4662">
            <w:pPr>
              <w:ind w:firstLineChars="50" w:firstLine="105"/>
              <w:rPr>
                <w:rFonts w:asciiTheme="minorEastAsia" w:hAnsiTheme="minorEastAsia"/>
              </w:rPr>
            </w:pPr>
            <w:r>
              <w:rPr>
                <w:rFonts w:asciiTheme="minorEastAsia" w:hAnsiTheme="minorEastAsia" w:hint="eastAsia"/>
              </w:rPr>
              <w:t>6.利用网络数据平台对思想政治学科课程资源的开发与利用。</w:t>
            </w:r>
          </w:p>
          <w:p w:rsidR="007E393B" w:rsidRPr="00B75A41" w:rsidRDefault="007E393B" w:rsidP="001F4662">
            <w:pPr>
              <w:ind w:firstLineChars="50" w:firstLine="105"/>
              <w:rPr>
                <w:rFonts w:ascii="宋体" w:hAnsi="宋体"/>
                <w:szCs w:val="21"/>
              </w:rPr>
            </w:pPr>
            <w:r>
              <w:rPr>
                <w:rFonts w:ascii="宋体" w:hAnsi="宋体" w:hint="eastAsia"/>
                <w:szCs w:val="21"/>
              </w:rPr>
              <w:t>7.根据所学内容，着力突出课程资源的开发与利用进行实地教学。</w:t>
            </w:r>
          </w:p>
        </w:tc>
      </w:tr>
      <w:tr w:rsidR="007E393B" w:rsidRPr="00B75A41" w:rsidTr="00BC4188">
        <w:trPr>
          <w:trHeight w:val="3817"/>
          <w:jc w:val="center"/>
        </w:trPr>
        <w:tc>
          <w:tcPr>
            <w:tcW w:w="2841" w:type="dxa"/>
            <w:vAlign w:val="center"/>
          </w:tcPr>
          <w:p w:rsidR="007E393B" w:rsidRPr="001455F4" w:rsidRDefault="007E393B" w:rsidP="001F4662">
            <w:pPr>
              <w:spacing w:line="280" w:lineRule="exact"/>
              <w:jc w:val="left"/>
              <w:rPr>
                <w:rFonts w:ascii="宋体" w:hAnsi="宋体"/>
                <w:b/>
                <w:szCs w:val="21"/>
              </w:rPr>
            </w:pPr>
            <w:r w:rsidRPr="009E5D44">
              <w:rPr>
                <w:rFonts w:ascii="宋体" w:hAnsi="宋体" w:hint="eastAsia"/>
                <w:szCs w:val="21"/>
              </w:rPr>
              <w:t>课程目标</w:t>
            </w:r>
            <w:r>
              <w:rPr>
                <w:rFonts w:ascii="宋体" w:hAnsi="宋体" w:hint="eastAsia"/>
                <w:szCs w:val="21"/>
              </w:rPr>
              <w:t>2：</w:t>
            </w:r>
            <w:r>
              <w:rPr>
                <w:rFonts w:hint="eastAsia"/>
              </w:rPr>
              <w:t>具备</w:t>
            </w:r>
            <w:r w:rsidRPr="001C55C1">
              <w:rPr>
                <w:rFonts w:hint="eastAsia"/>
              </w:rPr>
              <w:t>专业发展</w:t>
            </w:r>
            <w:r>
              <w:rPr>
                <w:rFonts w:hint="eastAsia"/>
              </w:rPr>
              <w:t>与本土课程资源开发的</w:t>
            </w:r>
            <w:r w:rsidRPr="001C55C1">
              <w:rPr>
                <w:rFonts w:hint="eastAsia"/>
              </w:rPr>
              <w:t>意识，</w:t>
            </w:r>
            <w:r>
              <w:rPr>
                <w:rFonts w:hint="eastAsia"/>
              </w:rPr>
              <w:t>运用</w:t>
            </w:r>
            <w:r w:rsidRPr="001C55C1">
              <w:rPr>
                <w:rFonts w:hint="eastAsia"/>
              </w:rPr>
              <w:t>国内外基本教育改革发展动态，</w:t>
            </w:r>
            <w:r>
              <w:rPr>
                <w:rFonts w:hint="eastAsia"/>
              </w:rPr>
              <w:t>结合教材从事思想政治教育课程资源的开发、利用。</w:t>
            </w:r>
          </w:p>
        </w:tc>
        <w:tc>
          <w:tcPr>
            <w:tcW w:w="7371" w:type="dxa"/>
            <w:vAlign w:val="center"/>
          </w:tcPr>
          <w:p w:rsidR="007E393B" w:rsidRDefault="007E393B" w:rsidP="001F4662">
            <w:pPr>
              <w:rPr>
                <w:rFonts w:asciiTheme="minorEastAsia" w:hAnsiTheme="minorEastAsia"/>
              </w:rPr>
            </w:pPr>
            <w:r>
              <w:rPr>
                <w:rFonts w:asciiTheme="minorEastAsia" w:hAnsiTheme="minorEastAsia" w:hint="eastAsia"/>
              </w:rPr>
              <w:t>1.思想政治学科课程资源开发的基本原则。</w:t>
            </w:r>
          </w:p>
          <w:p w:rsidR="007E393B" w:rsidRDefault="007E393B" w:rsidP="001F4662">
            <w:pPr>
              <w:rPr>
                <w:rFonts w:asciiTheme="minorEastAsia" w:hAnsiTheme="minorEastAsia"/>
              </w:rPr>
            </w:pPr>
            <w:r>
              <w:rPr>
                <w:rFonts w:asciiTheme="minorEastAsia" w:hAnsiTheme="minorEastAsia" w:hint="eastAsia"/>
              </w:rPr>
              <w:t>2.思想政治学科课程资源开发的主要途径。</w:t>
            </w:r>
          </w:p>
          <w:p w:rsidR="007E393B" w:rsidRDefault="007E393B" w:rsidP="001F4662">
            <w:pPr>
              <w:rPr>
                <w:rFonts w:asciiTheme="minorEastAsia" w:hAnsiTheme="minorEastAsia"/>
              </w:rPr>
            </w:pPr>
            <w:r>
              <w:rPr>
                <w:rFonts w:asciiTheme="minorEastAsia" w:hAnsiTheme="minorEastAsia" w:hint="eastAsia"/>
              </w:rPr>
              <w:t>3.初中道德与法治与高中思想政治课程资源的开发与利用。</w:t>
            </w:r>
          </w:p>
          <w:p w:rsidR="007E393B" w:rsidRDefault="007E393B" w:rsidP="001F4662">
            <w:pPr>
              <w:rPr>
                <w:rFonts w:asciiTheme="minorEastAsia" w:hAnsiTheme="minorEastAsia"/>
              </w:rPr>
            </w:pPr>
            <w:r>
              <w:rPr>
                <w:rFonts w:asciiTheme="minorEastAsia" w:hAnsiTheme="minorEastAsia" w:hint="eastAsia"/>
              </w:rPr>
              <w:t>4.利用网络数据平台对思想政治学科课程资源的开发与利用。</w:t>
            </w:r>
          </w:p>
          <w:p w:rsidR="007E393B" w:rsidRDefault="007E393B" w:rsidP="001F4662">
            <w:pPr>
              <w:rPr>
                <w:rFonts w:asciiTheme="minorEastAsia" w:hAnsiTheme="minorEastAsia"/>
              </w:rPr>
            </w:pPr>
            <w:r>
              <w:rPr>
                <w:rFonts w:asciiTheme="minorEastAsia" w:hAnsiTheme="minorEastAsia" w:hint="eastAsia"/>
              </w:rPr>
              <w:t>5</w:t>
            </w:r>
            <w:r w:rsidRPr="00704C2B">
              <w:rPr>
                <w:rFonts w:asciiTheme="minorEastAsia" w:hAnsiTheme="minorEastAsia" w:hint="eastAsia"/>
              </w:rPr>
              <w:t>.思想政治学科中实施人文教育的探索。</w:t>
            </w:r>
          </w:p>
          <w:p w:rsidR="007E393B" w:rsidRDefault="007E393B" w:rsidP="001F4662">
            <w:pPr>
              <w:rPr>
                <w:rFonts w:asciiTheme="minorEastAsia" w:hAnsiTheme="minorEastAsia"/>
              </w:rPr>
            </w:pPr>
            <w:r>
              <w:rPr>
                <w:rFonts w:asciiTheme="minorEastAsia" w:hAnsiTheme="minorEastAsia" w:hint="eastAsia"/>
              </w:rPr>
              <w:t>6</w:t>
            </w:r>
            <w:r w:rsidRPr="00704C2B">
              <w:rPr>
                <w:rFonts w:asciiTheme="minorEastAsia" w:hAnsiTheme="minorEastAsia" w:hint="eastAsia"/>
              </w:rPr>
              <w:t>.挖掘和利用新闻中的思想政治学科课程资源。</w:t>
            </w:r>
          </w:p>
          <w:p w:rsidR="007E393B" w:rsidRDefault="007E393B" w:rsidP="001F4662">
            <w:pPr>
              <w:rPr>
                <w:rFonts w:asciiTheme="minorEastAsia" w:hAnsiTheme="minorEastAsia"/>
              </w:rPr>
            </w:pPr>
            <w:r>
              <w:rPr>
                <w:rFonts w:asciiTheme="minorEastAsia" w:hAnsiTheme="minorEastAsia" w:hint="eastAsia"/>
              </w:rPr>
              <w:t>7</w:t>
            </w:r>
            <w:r w:rsidRPr="00704C2B">
              <w:rPr>
                <w:rFonts w:asciiTheme="minorEastAsia" w:hAnsiTheme="minorEastAsia" w:hint="eastAsia"/>
              </w:rPr>
              <w:t>.生活中的思想政治学科课程资源的开发与利用。</w:t>
            </w:r>
          </w:p>
          <w:p w:rsidR="007E393B" w:rsidRDefault="007E393B" w:rsidP="001F4662">
            <w:pPr>
              <w:rPr>
                <w:rFonts w:asciiTheme="minorEastAsia" w:hAnsiTheme="minorEastAsia"/>
              </w:rPr>
            </w:pPr>
            <w:r>
              <w:rPr>
                <w:rFonts w:asciiTheme="minorEastAsia" w:hAnsiTheme="minorEastAsia" w:hint="eastAsia"/>
              </w:rPr>
              <w:t>8</w:t>
            </w:r>
            <w:r w:rsidRPr="00704C2B">
              <w:rPr>
                <w:rFonts w:asciiTheme="minorEastAsia" w:hAnsiTheme="minorEastAsia" w:hint="eastAsia"/>
              </w:rPr>
              <w:t>.新课标视阈下编制情境习题的探索。</w:t>
            </w:r>
          </w:p>
          <w:p w:rsidR="007E393B" w:rsidRDefault="007E393B" w:rsidP="001F4662">
            <w:pPr>
              <w:rPr>
                <w:rFonts w:asciiTheme="minorEastAsia" w:hAnsiTheme="minorEastAsia"/>
              </w:rPr>
            </w:pPr>
            <w:r>
              <w:rPr>
                <w:rFonts w:asciiTheme="minorEastAsia" w:hAnsiTheme="minorEastAsia" w:hint="eastAsia"/>
              </w:rPr>
              <w:t>9</w:t>
            </w:r>
            <w:r w:rsidRPr="00704C2B">
              <w:rPr>
                <w:rFonts w:asciiTheme="minorEastAsia" w:hAnsiTheme="minorEastAsia" w:hint="eastAsia"/>
              </w:rPr>
              <w:t>.思想政治学科研究性学习资源的开发与利用。</w:t>
            </w:r>
          </w:p>
          <w:p w:rsidR="007E393B" w:rsidRDefault="007E393B" w:rsidP="001F4662">
            <w:pPr>
              <w:rPr>
                <w:rFonts w:asciiTheme="minorEastAsia" w:hAnsiTheme="minorEastAsia"/>
              </w:rPr>
            </w:pPr>
            <w:r>
              <w:rPr>
                <w:rFonts w:asciiTheme="minorEastAsia" w:hAnsiTheme="minorEastAsia" w:hint="eastAsia"/>
              </w:rPr>
              <w:t>10</w:t>
            </w:r>
            <w:r w:rsidRPr="00704C2B">
              <w:rPr>
                <w:rFonts w:asciiTheme="minorEastAsia" w:hAnsiTheme="minorEastAsia" w:hint="eastAsia"/>
              </w:rPr>
              <w:t>.开发与利用实践教学中的动态生成性课程资源</w:t>
            </w:r>
            <w:r>
              <w:rPr>
                <w:rFonts w:asciiTheme="minorEastAsia" w:hAnsiTheme="minorEastAsia" w:hint="eastAsia"/>
              </w:rPr>
              <w:t>。</w:t>
            </w:r>
          </w:p>
          <w:p w:rsidR="007E393B" w:rsidRPr="00B75A41" w:rsidRDefault="007E393B" w:rsidP="001F4662">
            <w:pPr>
              <w:rPr>
                <w:rFonts w:ascii="宋体" w:hAnsi="宋体"/>
                <w:szCs w:val="21"/>
              </w:rPr>
            </w:pPr>
            <w:r>
              <w:rPr>
                <w:rFonts w:asciiTheme="minorEastAsia" w:hAnsiTheme="minorEastAsia" w:hint="eastAsia"/>
              </w:rPr>
              <w:t>11.</w:t>
            </w:r>
            <w:r>
              <w:rPr>
                <w:rFonts w:ascii="宋体" w:hAnsi="宋体" w:hint="eastAsia"/>
                <w:szCs w:val="21"/>
              </w:rPr>
              <w:t xml:space="preserve"> 根据所学内容，着力突出课程资源的开发与利用进行实地教学。</w:t>
            </w:r>
          </w:p>
        </w:tc>
      </w:tr>
      <w:tr w:rsidR="007E393B" w:rsidRPr="00B75A41" w:rsidTr="00BC4188">
        <w:trPr>
          <w:trHeight w:val="2127"/>
          <w:jc w:val="center"/>
        </w:trPr>
        <w:tc>
          <w:tcPr>
            <w:tcW w:w="2841" w:type="dxa"/>
            <w:vAlign w:val="center"/>
          </w:tcPr>
          <w:p w:rsidR="007E393B" w:rsidRPr="001455F4" w:rsidRDefault="007E393B" w:rsidP="001F4662">
            <w:pPr>
              <w:spacing w:line="280" w:lineRule="exact"/>
              <w:jc w:val="left"/>
              <w:rPr>
                <w:rFonts w:ascii="宋体" w:hAnsi="宋体"/>
                <w:b/>
                <w:szCs w:val="21"/>
              </w:rPr>
            </w:pPr>
            <w:r w:rsidRPr="009E5D44">
              <w:rPr>
                <w:rFonts w:ascii="宋体" w:hAnsi="宋体" w:hint="eastAsia"/>
                <w:szCs w:val="21"/>
              </w:rPr>
              <w:t>课程目标</w:t>
            </w:r>
            <w:r>
              <w:rPr>
                <w:rFonts w:ascii="宋体" w:hAnsi="宋体" w:hint="eastAsia"/>
                <w:szCs w:val="21"/>
              </w:rPr>
              <w:t>3：牢固树立</w:t>
            </w:r>
            <w:r w:rsidRPr="00334AE3">
              <w:rPr>
                <w:rFonts w:ascii="宋体" w:hAnsi="宋体" w:hint="eastAsia"/>
                <w:szCs w:val="21"/>
              </w:rPr>
              <w:t>德育为先理念，具有较强</w:t>
            </w:r>
            <w:r>
              <w:rPr>
                <w:rFonts w:ascii="宋体" w:hAnsi="宋体" w:hint="eastAsia"/>
                <w:szCs w:val="21"/>
              </w:rPr>
              <w:t>的课程资源敏锐度，具备</w:t>
            </w:r>
            <w:r w:rsidRPr="00334AE3">
              <w:rPr>
                <w:rFonts w:ascii="宋体" w:hAnsi="宋体" w:hint="eastAsia"/>
                <w:szCs w:val="21"/>
              </w:rPr>
              <w:t>综合育人能力；具有较强团队协作精神和沟通合作能力，能有效</w:t>
            </w:r>
            <w:r>
              <w:rPr>
                <w:rFonts w:ascii="宋体" w:hAnsi="宋体" w:hint="eastAsia"/>
                <w:szCs w:val="21"/>
              </w:rPr>
              <w:t>地进行思想政治学科的教学能力</w:t>
            </w:r>
            <w:r w:rsidRPr="00334AE3">
              <w:rPr>
                <w:rFonts w:ascii="宋体" w:hAnsi="宋体" w:hint="eastAsia"/>
                <w:szCs w:val="21"/>
              </w:rPr>
              <w:t>。</w:t>
            </w:r>
          </w:p>
        </w:tc>
        <w:tc>
          <w:tcPr>
            <w:tcW w:w="7371" w:type="dxa"/>
            <w:vAlign w:val="center"/>
          </w:tcPr>
          <w:p w:rsidR="007E393B" w:rsidRDefault="007E393B" w:rsidP="001F4662">
            <w:pPr>
              <w:rPr>
                <w:rFonts w:asciiTheme="minorEastAsia" w:hAnsiTheme="minorEastAsia"/>
              </w:rPr>
            </w:pPr>
            <w:r>
              <w:rPr>
                <w:rFonts w:asciiTheme="minorEastAsia" w:hAnsiTheme="minorEastAsia" w:hint="eastAsia"/>
              </w:rPr>
              <w:t>1</w:t>
            </w:r>
            <w:r w:rsidRPr="00704C2B">
              <w:rPr>
                <w:rFonts w:asciiTheme="minorEastAsia" w:hAnsiTheme="minorEastAsia" w:hint="eastAsia"/>
              </w:rPr>
              <w:t>.新课标视阈下编制情境习题的探索。</w:t>
            </w:r>
          </w:p>
          <w:p w:rsidR="007E393B" w:rsidRDefault="007E393B" w:rsidP="001F4662">
            <w:pPr>
              <w:rPr>
                <w:rFonts w:asciiTheme="minorEastAsia" w:hAnsiTheme="minorEastAsia"/>
              </w:rPr>
            </w:pPr>
            <w:r>
              <w:rPr>
                <w:rFonts w:asciiTheme="minorEastAsia" w:hAnsiTheme="minorEastAsia" w:hint="eastAsia"/>
              </w:rPr>
              <w:t>2</w:t>
            </w:r>
            <w:r w:rsidRPr="00704C2B">
              <w:rPr>
                <w:rFonts w:asciiTheme="minorEastAsia" w:hAnsiTheme="minorEastAsia" w:hint="eastAsia"/>
              </w:rPr>
              <w:t>.思想政治学科研究性学习资源的开发与利用。</w:t>
            </w:r>
          </w:p>
          <w:p w:rsidR="007E393B" w:rsidRDefault="007E393B" w:rsidP="001F4662">
            <w:pPr>
              <w:rPr>
                <w:rFonts w:asciiTheme="minorEastAsia" w:hAnsiTheme="minorEastAsia"/>
              </w:rPr>
            </w:pPr>
            <w:r>
              <w:rPr>
                <w:rFonts w:asciiTheme="minorEastAsia" w:hAnsiTheme="minorEastAsia" w:hint="eastAsia"/>
              </w:rPr>
              <w:t>3</w:t>
            </w:r>
            <w:r w:rsidRPr="00704C2B">
              <w:rPr>
                <w:rFonts w:asciiTheme="minorEastAsia" w:hAnsiTheme="minorEastAsia" w:hint="eastAsia"/>
              </w:rPr>
              <w:t>.开发与利用实践教学中的动态生成性课程资源</w:t>
            </w:r>
            <w:r>
              <w:rPr>
                <w:rFonts w:asciiTheme="minorEastAsia" w:hAnsiTheme="minorEastAsia" w:hint="eastAsia"/>
              </w:rPr>
              <w:t>。</w:t>
            </w:r>
          </w:p>
          <w:p w:rsidR="007E393B" w:rsidRPr="00B75A41" w:rsidRDefault="007E393B" w:rsidP="001F4662">
            <w:pPr>
              <w:rPr>
                <w:rFonts w:ascii="宋体" w:hAnsi="宋体" w:cs="宋体"/>
                <w:bCs/>
                <w:szCs w:val="21"/>
              </w:rPr>
            </w:pPr>
            <w:r>
              <w:rPr>
                <w:rFonts w:asciiTheme="minorEastAsia" w:hAnsiTheme="minorEastAsia" w:hint="eastAsia"/>
              </w:rPr>
              <w:t>4.</w:t>
            </w:r>
            <w:r>
              <w:rPr>
                <w:rFonts w:ascii="宋体" w:hAnsi="宋体" w:hint="eastAsia"/>
                <w:szCs w:val="21"/>
              </w:rPr>
              <w:t>根据所学内容，着力突出课程资源的开发与利用进行实地教学。</w:t>
            </w:r>
          </w:p>
        </w:tc>
      </w:tr>
    </w:tbl>
    <w:p w:rsidR="007E393B"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938"/>
      </w:tblGrid>
      <w:tr w:rsidR="007E393B" w:rsidRPr="00B75A41" w:rsidTr="00BC4188">
        <w:trPr>
          <w:trHeight w:val="454"/>
          <w:jc w:val="center"/>
        </w:trPr>
        <w:tc>
          <w:tcPr>
            <w:tcW w:w="152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比例</w:t>
            </w:r>
          </w:p>
        </w:tc>
        <w:tc>
          <w:tcPr>
            <w:tcW w:w="7938"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考核/评价细则</w:t>
            </w:r>
          </w:p>
        </w:tc>
      </w:tr>
      <w:tr w:rsidR="007E393B" w:rsidRPr="00B75A41" w:rsidTr="00BC4188">
        <w:trPr>
          <w:trHeight w:val="454"/>
          <w:jc w:val="center"/>
        </w:trPr>
        <w:tc>
          <w:tcPr>
            <w:tcW w:w="152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70</w:t>
            </w:r>
          </w:p>
        </w:tc>
        <w:tc>
          <w:tcPr>
            <w:tcW w:w="7938" w:type="dxa"/>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根据课程目标和考核内容，让学生结合思想政治学科具体内容撰写一篇学科论文，70％。</w:t>
            </w:r>
          </w:p>
        </w:tc>
      </w:tr>
      <w:tr w:rsidR="007E393B" w:rsidRPr="00B75A41" w:rsidTr="00BC4188">
        <w:trPr>
          <w:trHeight w:val="814"/>
          <w:jc w:val="center"/>
        </w:trPr>
        <w:tc>
          <w:tcPr>
            <w:tcW w:w="1525" w:type="dxa"/>
            <w:vAlign w:val="center"/>
          </w:tcPr>
          <w:p w:rsidR="007E393B" w:rsidRPr="00B75A41" w:rsidRDefault="007E393B" w:rsidP="006E7EDA">
            <w:pPr>
              <w:spacing w:line="280" w:lineRule="exact"/>
              <w:jc w:val="center"/>
              <w:rPr>
                <w:rFonts w:ascii="宋体" w:hAnsi="宋体"/>
                <w:szCs w:val="21"/>
              </w:rPr>
            </w:pPr>
            <w:r>
              <w:rPr>
                <w:rFonts w:ascii="宋体" w:hAnsi="宋体" w:hint="eastAsia"/>
                <w:szCs w:val="21"/>
              </w:rPr>
              <w:t>平时考勤</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10</w:t>
            </w:r>
          </w:p>
        </w:tc>
        <w:tc>
          <w:tcPr>
            <w:tcW w:w="7938"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1.考勤由任课教师抽查和班委常规点名汇总组成，旷课一次扣除学科总成绩1分，全勤记10分。</w:t>
            </w:r>
          </w:p>
        </w:tc>
      </w:tr>
      <w:tr w:rsidR="007E393B" w:rsidRPr="00B75A41" w:rsidTr="00BC4188">
        <w:trPr>
          <w:trHeight w:val="822"/>
          <w:jc w:val="center"/>
        </w:trPr>
        <w:tc>
          <w:tcPr>
            <w:tcW w:w="1525"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课堂提问</w:t>
            </w:r>
          </w:p>
        </w:tc>
        <w:tc>
          <w:tcPr>
            <w:tcW w:w="709"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20</w:t>
            </w:r>
          </w:p>
        </w:tc>
        <w:tc>
          <w:tcPr>
            <w:tcW w:w="7938" w:type="dxa"/>
            <w:vAlign w:val="center"/>
          </w:tcPr>
          <w:p w:rsidR="007E393B" w:rsidRDefault="007E393B" w:rsidP="001F4662">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7E393B" w:rsidRDefault="00363993" w:rsidP="008C1839">
      <w:pPr>
        <w:jc w:val="left"/>
        <w:outlineLvl w:val="0"/>
        <w:rPr>
          <w:rFonts w:ascii="宋体" w:hAnsi="宋体"/>
          <w:szCs w:val="21"/>
        </w:rPr>
      </w:pPr>
      <w:r w:rsidRPr="00363993">
        <w:rPr>
          <w:rFonts w:ascii="黑体" w:eastAsia="黑体" w:hAnsi="黑体"/>
          <w:noProof/>
          <w:sz w:val="30"/>
          <w:szCs w:val="30"/>
        </w:rPr>
        <w:lastRenderedPageBreak/>
        <w:pict>
          <v:rect id="_x0000_s2294" style="position:absolute;margin-left:-39.55pt;margin-top:8.3pt;width:515.4pt;height:57.9pt;z-index:251768320;mso-position-horizontal-relative:text;mso-position-vertical-relative:text;v-text-anchor:middle" filled="f" stroked="f">
            <v:textbox style="mso-next-textbox:#_x0000_s2294">
              <w:txbxContent>
                <w:p w:rsidR="00C509C0" w:rsidRDefault="00C509C0" w:rsidP="00CC274D">
                  <w:pPr>
                    <w:jc w:val="center"/>
                  </w:pPr>
                  <w:r>
                    <w:rPr>
                      <w:rFonts w:ascii="方正小标宋简体" w:eastAsia="方正小标宋简体" w:hint="eastAsia"/>
                      <w:sz w:val="44"/>
                      <w:szCs w:val="44"/>
                    </w:rPr>
                    <w:t>46.</w:t>
                  </w:r>
                  <w:r w:rsidRPr="005F153D">
                    <w:rPr>
                      <w:rFonts w:hint="eastAsia"/>
                    </w:rPr>
                    <w:t xml:space="preserve"> </w:t>
                  </w:r>
                  <w:r w:rsidRPr="005F153D">
                    <w:rPr>
                      <w:rFonts w:ascii="方正小标宋简体" w:eastAsia="方正小标宋简体" w:hint="eastAsia"/>
                      <w:sz w:val="44"/>
                      <w:szCs w:val="44"/>
                    </w:rPr>
                    <w:t>多媒体素材与课件制作</w:t>
                  </w:r>
                  <w:r w:rsidRPr="00323D55">
                    <w:rPr>
                      <w:rFonts w:ascii="方正小标宋简体" w:eastAsia="方正小标宋简体" w:hint="eastAsia"/>
                      <w:sz w:val="44"/>
                      <w:szCs w:val="44"/>
                    </w:rPr>
                    <w:t>本科课程教学大纲</w:t>
                  </w:r>
                </w:p>
              </w:txbxContent>
            </v:textbox>
          </v:rect>
        </w:pict>
      </w:r>
    </w:p>
    <w:p w:rsidR="00CC274D" w:rsidRDefault="00CC274D" w:rsidP="00CC274D">
      <w:pPr>
        <w:spacing w:line="360" w:lineRule="auto"/>
        <w:jc w:val="left"/>
        <w:outlineLvl w:val="0"/>
        <w:rPr>
          <w:rFonts w:ascii="黑体" w:eastAsia="黑体" w:hAnsi="黑体"/>
          <w:sz w:val="30"/>
          <w:szCs w:val="30"/>
        </w:rPr>
      </w:pPr>
      <w:r>
        <w:rPr>
          <w:rFonts w:ascii="宋体" w:hAnsi="宋体" w:hint="eastAsia"/>
          <w:color w:val="FF0000"/>
          <w:szCs w:val="21"/>
        </w:rPr>
        <w:t xml:space="preserve">   </w:t>
      </w:r>
    </w:p>
    <w:p w:rsidR="00CC274D" w:rsidRDefault="00363993" w:rsidP="00CC274D">
      <w:pPr>
        <w:jc w:val="left"/>
        <w:outlineLvl w:val="0"/>
        <w:rPr>
          <w:rFonts w:ascii="仿宋_GB2312" w:eastAsia="仿宋_GB2312" w:hAnsi="黑体"/>
          <w:sz w:val="30"/>
          <w:szCs w:val="30"/>
        </w:rPr>
      </w:pPr>
      <w:r>
        <w:rPr>
          <w:rFonts w:ascii="仿宋_GB2312" w:eastAsia="仿宋_GB2312" w:hAnsi="黑体"/>
          <w:noProof/>
          <w:sz w:val="30"/>
          <w:szCs w:val="30"/>
        </w:rPr>
        <w:pict>
          <v:rect id="_x0000_s2296" style="position:absolute;margin-left:235.3pt;margin-top:19.4pt;width:216.6pt;height:66.6pt;z-index:251770368;v-text-anchor:middle" filled="f" stroked="f">
            <v:textbox style="mso-next-textbox:#_x0000_s2296">
              <w:txbxContent>
                <w:p w:rsidR="00C509C0" w:rsidRPr="00323D55" w:rsidRDefault="00C509C0" w:rsidP="00CC274D">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CC274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EA2E72">
                    <w:rPr>
                      <w:rFonts w:ascii="仿宋_GB2312" w:eastAsia="仿宋_GB2312" w:hAnsi="黑体" w:hint="eastAsia"/>
                      <w:sz w:val="30"/>
                      <w:szCs w:val="30"/>
                    </w:rPr>
                    <w:t>郑育琛</w:t>
                  </w:r>
                </w:p>
                <w:p w:rsidR="00C509C0" w:rsidRPr="00C4638F" w:rsidRDefault="00C509C0" w:rsidP="00CC274D"/>
              </w:txbxContent>
            </v:textbox>
          </v:rect>
        </w:pict>
      </w:r>
      <w:r>
        <w:rPr>
          <w:rFonts w:ascii="仿宋_GB2312" w:eastAsia="仿宋_GB2312" w:hAnsi="黑体"/>
          <w:noProof/>
          <w:sz w:val="30"/>
          <w:szCs w:val="30"/>
        </w:rPr>
        <w:pict>
          <v:rect id="_x0000_s2295" style="position:absolute;margin-left:-6.8pt;margin-top:19.4pt;width:229.8pt;height:66.6pt;z-index:251769344;v-text-anchor:middle" filled="f" stroked="f">
            <v:textbox style="mso-next-textbox:#_x0000_s2295">
              <w:txbxContent>
                <w:p w:rsidR="00C509C0" w:rsidRPr="00323D55" w:rsidRDefault="00C509C0" w:rsidP="00CC274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CC274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CC274D"/>
              </w:txbxContent>
            </v:textbox>
          </v:rect>
        </w:pict>
      </w:r>
      <w:r w:rsidR="00CC274D">
        <w:rPr>
          <w:rFonts w:ascii="宋体" w:hAnsi="宋体" w:hint="eastAsia"/>
          <w:color w:val="FF0000"/>
          <w:szCs w:val="21"/>
        </w:rPr>
        <w:t xml:space="preserve">  </w:t>
      </w:r>
    </w:p>
    <w:p w:rsidR="00CC274D" w:rsidRDefault="00CC274D" w:rsidP="00CC274D">
      <w:pPr>
        <w:spacing w:line="360" w:lineRule="auto"/>
        <w:jc w:val="left"/>
        <w:outlineLvl w:val="0"/>
        <w:rPr>
          <w:rFonts w:ascii="仿宋_GB2312" w:eastAsia="仿宋_GB2312" w:hAnsi="黑体"/>
          <w:sz w:val="30"/>
          <w:szCs w:val="30"/>
        </w:rPr>
      </w:pPr>
    </w:p>
    <w:p w:rsidR="006E7EDA" w:rsidRDefault="006E7EDA" w:rsidP="00CC274D">
      <w:pPr>
        <w:spacing w:line="360" w:lineRule="auto"/>
        <w:jc w:val="left"/>
        <w:outlineLvl w:val="0"/>
        <w:rPr>
          <w:rFonts w:ascii="黑体" w:eastAsia="黑体" w:hAnsi="黑体"/>
          <w:sz w:val="30"/>
          <w:szCs w:val="30"/>
        </w:rPr>
      </w:pPr>
    </w:p>
    <w:p w:rsidR="00CC274D" w:rsidRPr="00B118F1" w:rsidRDefault="00CC274D" w:rsidP="00CC274D">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CC274D" w:rsidRPr="007E1E48" w:rsidTr="006E7EDA">
        <w:trPr>
          <w:trHeight w:val="617"/>
          <w:jc w:val="center"/>
        </w:trPr>
        <w:tc>
          <w:tcPr>
            <w:tcW w:w="1577" w:type="dxa"/>
            <w:vMerge w:val="restart"/>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中文</w:t>
            </w:r>
          </w:p>
        </w:tc>
        <w:tc>
          <w:tcPr>
            <w:tcW w:w="7573" w:type="dxa"/>
            <w:gridSpan w:val="3"/>
            <w:tcBorders>
              <w:lef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多媒体素材与课件制作</w:t>
            </w:r>
          </w:p>
        </w:tc>
      </w:tr>
      <w:tr w:rsidR="00CC274D" w:rsidRPr="007E1E48" w:rsidTr="006E7EDA">
        <w:trPr>
          <w:trHeight w:val="683"/>
          <w:jc w:val="center"/>
        </w:trPr>
        <w:tc>
          <w:tcPr>
            <w:tcW w:w="1577" w:type="dxa"/>
            <w:vMerge/>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p>
        </w:tc>
        <w:tc>
          <w:tcPr>
            <w:tcW w:w="935"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英文</w:t>
            </w:r>
          </w:p>
        </w:tc>
        <w:tc>
          <w:tcPr>
            <w:tcW w:w="7573" w:type="dxa"/>
            <w:gridSpan w:val="3"/>
            <w:tcBorders>
              <w:lef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szCs w:val="21"/>
              </w:rPr>
              <w:t>Multimedia Materials and Courseware Production</w:t>
            </w:r>
          </w:p>
        </w:tc>
      </w:tr>
      <w:tr w:rsidR="00CC274D" w:rsidRPr="007E1E48" w:rsidTr="006E7EDA">
        <w:trPr>
          <w:trHeight w:val="479"/>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hAnsi="宋体"/>
                <w:szCs w:val="21"/>
              </w:rPr>
              <w:t>17118050200</w:t>
            </w:r>
          </w:p>
        </w:tc>
        <w:tc>
          <w:tcPr>
            <w:tcW w:w="1734"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课程性质</w:t>
            </w:r>
          </w:p>
        </w:tc>
        <w:tc>
          <w:tcPr>
            <w:tcW w:w="3691" w:type="dxa"/>
            <w:tcBorders>
              <w:lef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专业选修课程</w:t>
            </w:r>
          </w:p>
        </w:tc>
      </w:tr>
      <w:tr w:rsidR="00CC274D" w:rsidRPr="007E1E48" w:rsidTr="006E7EDA">
        <w:trPr>
          <w:trHeight w:val="414"/>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2</w:t>
            </w:r>
          </w:p>
        </w:tc>
        <w:tc>
          <w:tcPr>
            <w:tcW w:w="1734"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课程学时</w:t>
            </w:r>
          </w:p>
        </w:tc>
        <w:tc>
          <w:tcPr>
            <w:tcW w:w="3691" w:type="dxa"/>
            <w:tcBorders>
              <w:lef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32（16+16）</w:t>
            </w:r>
          </w:p>
        </w:tc>
      </w:tr>
      <w:tr w:rsidR="00CC274D" w:rsidRPr="007E1E48" w:rsidTr="006E7EDA">
        <w:trPr>
          <w:trHeight w:val="421"/>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课程组负责人</w:t>
            </w:r>
          </w:p>
        </w:tc>
        <w:tc>
          <w:tcPr>
            <w:tcW w:w="3691" w:type="dxa"/>
            <w:tcBorders>
              <w:lef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景云</w:t>
            </w:r>
          </w:p>
        </w:tc>
      </w:tr>
      <w:tr w:rsidR="00CC274D" w:rsidRPr="007E1E48" w:rsidTr="006E7EDA">
        <w:trPr>
          <w:trHeight w:val="555"/>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课程组成员</w:t>
            </w:r>
          </w:p>
        </w:tc>
        <w:tc>
          <w:tcPr>
            <w:tcW w:w="8508" w:type="dxa"/>
            <w:gridSpan w:val="4"/>
            <w:tcBorders>
              <w:left w:val="single" w:sz="4" w:space="0" w:color="auto"/>
            </w:tcBorders>
            <w:vAlign w:val="center"/>
          </w:tcPr>
          <w:p w:rsidR="00CC274D" w:rsidRPr="00591098" w:rsidRDefault="00CC274D" w:rsidP="001A436D">
            <w:pPr>
              <w:jc w:val="left"/>
              <w:rPr>
                <w:rFonts w:ascii="宋体" w:eastAsia="宋体" w:hAnsi="宋体"/>
                <w:szCs w:val="21"/>
              </w:rPr>
            </w:pPr>
            <w:r w:rsidRPr="00591098">
              <w:rPr>
                <w:rFonts w:ascii="宋体" w:eastAsia="宋体" w:hAnsi="宋体" w:hint="eastAsia"/>
                <w:szCs w:val="21"/>
              </w:rPr>
              <w:t>景云  滕松艳  郑育琛</w:t>
            </w:r>
          </w:p>
        </w:tc>
      </w:tr>
      <w:tr w:rsidR="00CC274D" w:rsidRPr="007E1E48" w:rsidTr="006E7EDA">
        <w:trPr>
          <w:trHeight w:val="563"/>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先修课程</w:t>
            </w:r>
          </w:p>
        </w:tc>
        <w:tc>
          <w:tcPr>
            <w:tcW w:w="8508" w:type="dxa"/>
            <w:gridSpan w:val="4"/>
            <w:tcBorders>
              <w:left w:val="single" w:sz="4" w:space="0" w:color="auto"/>
            </w:tcBorders>
            <w:vAlign w:val="center"/>
          </w:tcPr>
          <w:p w:rsidR="00CC274D" w:rsidRPr="00591098" w:rsidRDefault="00CC274D" w:rsidP="001A436D">
            <w:pPr>
              <w:jc w:val="left"/>
              <w:rPr>
                <w:rFonts w:ascii="宋体" w:eastAsia="宋体" w:hAnsi="宋体"/>
                <w:szCs w:val="21"/>
              </w:rPr>
            </w:pPr>
            <w:r>
              <w:rPr>
                <w:rFonts w:ascii="宋体" w:eastAsia="宋体" w:hAnsi="宋体" w:hint="eastAsia"/>
                <w:szCs w:val="21"/>
              </w:rPr>
              <w:t>无</w:t>
            </w:r>
          </w:p>
        </w:tc>
      </w:tr>
      <w:tr w:rsidR="00CC274D" w:rsidRPr="007E1E48" w:rsidTr="006E7EDA">
        <w:trPr>
          <w:trHeight w:val="557"/>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选用教材</w:t>
            </w:r>
          </w:p>
        </w:tc>
        <w:tc>
          <w:tcPr>
            <w:tcW w:w="8508" w:type="dxa"/>
            <w:gridSpan w:val="4"/>
            <w:tcBorders>
              <w:left w:val="single" w:sz="4" w:space="0" w:color="auto"/>
            </w:tcBorders>
            <w:vAlign w:val="center"/>
          </w:tcPr>
          <w:p w:rsidR="00CC274D" w:rsidRPr="00591098" w:rsidRDefault="00CC274D" w:rsidP="001A436D">
            <w:pPr>
              <w:jc w:val="left"/>
              <w:rPr>
                <w:rFonts w:ascii="宋体" w:eastAsia="宋体" w:hAnsi="宋体"/>
                <w:szCs w:val="21"/>
              </w:rPr>
            </w:pPr>
          </w:p>
        </w:tc>
      </w:tr>
      <w:tr w:rsidR="00CC274D" w:rsidRPr="007E1E48" w:rsidTr="006E7EDA">
        <w:trPr>
          <w:trHeight w:val="851"/>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参考书目</w:t>
            </w:r>
          </w:p>
        </w:tc>
        <w:tc>
          <w:tcPr>
            <w:tcW w:w="8508" w:type="dxa"/>
            <w:gridSpan w:val="4"/>
            <w:tcBorders>
              <w:left w:val="single" w:sz="4" w:space="0" w:color="auto"/>
            </w:tcBorders>
            <w:vAlign w:val="center"/>
          </w:tcPr>
          <w:p w:rsidR="00CC274D" w:rsidRPr="00591098" w:rsidRDefault="00CC274D" w:rsidP="001A436D">
            <w:pPr>
              <w:jc w:val="left"/>
              <w:rPr>
                <w:rFonts w:ascii="宋体" w:eastAsia="宋体" w:hAnsi="宋体"/>
                <w:szCs w:val="21"/>
              </w:rPr>
            </w:pPr>
            <w:r w:rsidRPr="00591098">
              <w:rPr>
                <w:rFonts w:ascii="宋体" w:eastAsia="宋体" w:hAnsi="宋体" w:hint="eastAsia"/>
                <w:szCs w:val="21"/>
              </w:rPr>
              <w:t>1.吴文春.多媒体素材采集与制作.北京.国防工业出版社，2013.07</w:t>
            </w:r>
          </w:p>
          <w:p w:rsidR="00CC274D" w:rsidRPr="00591098" w:rsidRDefault="00CC274D" w:rsidP="001A436D">
            <w:pPr>
              <w:jc w:val="left"/>
              <w:rPr>
                <w:rFonts w:ascii="宋体" w:eastAsia="宋体" w:hAnsi="宋体"/>
                <w:szCs w:val="21"/>
              </w:rPr>
            </w:pPr>
            <w:r w:rsidRPr="00591098">
              <w:rPr>
                <w:rFonts w:ascii="宋体" w:eastAsia="宋体" w:hAnsi="宋体" w:hint="eastAsia"/>
                <w:szCs w:val="21"/>
              </w:rPr>
              <w:t>2.李润亚，马文辉.多媒体课件制作.北京.人民邮电出版社，2015.08.</w:t>
            </w:r>
          </w:p>
          <w:p w:rsidR="00CC274D" w:rsidRPr="00591098" w:rsidRDefault="00CC274D" w:rsidP="001A436D">
            <w:pPr>
              <w:jc w:val="left"/>
              <w:rPr>
                <w:rFonts w:ascii="宋体" w:eastAsia="宋体" w:hAnsi="宋体"/>
                <w:szCs w:val="21"/>
              </w:rPr>
            </w:pPr>
            <w:r w:rsidRPr="00591098">
              <w:rPr>
                <w:rFonts w:ascii="宋体" w:eastAsia="宋体" w:hAnsi="宋体" w:hint="eastAsia"/>
                <w:szCs w:val="21"/>
              </w:rPr>
              <w:t>3.文杰书院.FLASH CC中文版动画设计与制作.清华大学出版社，2017.01.</w:t>
            </w:r>
          </w:p>
        </w:tc>
      </w:tr>
      <w:tr w:rsidR="00CC274D" w:rsidRPr="007E1E48" w:rsidTr="006E7EDA">
        <w:trPr>
          <w:trHeight w:val="851"/>
          <w:jc w:val="center"/>
        </w:trPr>
        <w:tc>
          <w:tcPr>
            <w:tcW w:w="1577" w:type="dxa"/>
            <w:tcBorders>
              <w:left w:val="single" w:sz="4" w:space="0" w:color="auto"/>
              <w:right w:val="single" w:sz="4" w:space="0" w:color="auto"/>
            </w:tcBorders>
            <w:vAlign w:val="center"/>
          </w:tcPr>
          <w:p w:rsidR="00CC274D" w:rsidRPr="00591098" w:rsidRDefault="00CC274D" w:rsidP="001A436D">
            <w:pPr>
              <w:jc w:val="center"/>
              <w:rPr>
                <w:rFonts w:ascii="宋体" w:eastAsia="宋体" w:hAnsi="宋体"/>
                <w:szCs w:val="21"/>
              </w:rPr>
            </w:pPr>
            <w:r w:rsidRPr="00591098">
              <w:rPr>
                <w:rFonts w:ascii="宋体" w:eastAsia="宋体" w:hAnsi="宋体" w:hint="eastAsia"/>
                <w:szCs w:val="21"/>
              </w:rPr>
              <w:t>推荐教材</w:t>
            </w:r>
          </w:p>
        </w:tc>
        <w:tc>
          <w:tcPr>
            <w:tcW w:w="8508" w:type="dxa"/>
            <w:gridSpan w:val="4"/>
            <w:tcBorders>
              <w:left w:val="single" w:sz="4" w:space="0" w:color="auto"/>
            </w:tcBorders>
            <w:vAlign w:val="center"/>
          </w:tcPr>
          <w:p w:rsidR="00CC274D" w:rsidRPr="00591098" w:rsidRDefault="00CC274D" w:rsidP="001A436D">
            <w:pPr>
              <w:jc w:val="left"/>
              <w:rPr>
                <w:rFonts w:ascii="宋体" w:eastAsia="宋体" w:hAnsi="宋体"/>
                <w:szCs w:val="21"/>
              </w:rPr>
            </w:pPr>
            <w:r w:rsidRPr="00591098">
              <w:rPr>
                <w:rFonts w:ascii="宋体" w:eastAsia="宋体" w:hAnsi="宋体" w:hint="eastAsia"/>
                <w:szCs w:val="21"/>
              </w:rPr>
              <w:t>李润亚，马文辉.多媒体课件制作.北京.人民邮电出版社，2015.08.</w:t>
            </w:r>
          </w:p>
        </w:tc>
      </w:tr>
    </w:tbl>
    <w:p w:rsidR="00CC274D" w:rsidRPr="00B118F1" w:rsidRDefault="00CC274D" w:rsidP="00CC274D">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CC274D" w:rsidRPr="00D71417" w:rsidRDefault="00CC274D" w:rsidP="00CC274D">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CC274D" w:rsidRPr="007E1E48" w:rsidTr="006E7EDA">
        <w:trPr>
          <w:trHeight w:val="621"/>
          <w:jc w:val="center"/>
        </w:trPr>
        <w:tc>
          <w:tcPr>
            <w:tcW w:w="1565" w:type="dxa"/>
            <w:tcBorders>
              <w:left w:val="single" w:sz="4" w:space="0" w:color="auto"/>
              <w:right w:val="single" w:sz="4" w:space="0" w:color="auto"/>
            </w:tcBorders>
            <w:vAlign w:val="center"/>
          </w:tcPr>
          <w:p w:rsidR="00CC274D" w:rsidRPr="009E5D44" w:rsidRDefault="00CC274D" w:rsidP="001A436D">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05" w:type="dxa"/>
            <w:tcBorders>
              <w:left w:val="single" w:sz="4" w:space="0" w:color="auto"/>
            </w:tcBorders>
            <w:vAlign w:val="center"/>
          </w:tcPr>
          <w:p w:rsidR="00CC274D" w:rsidRPr="009E5D44" w:rsidRDefault="00CC274D" w:rsidP="001A436D">
            <w:pPr>
              <w:jc w:val="center"/>
              <w:rPr>
                <w:rFonts w:ascii="宋体" w:eastAsia="宋体" w:hAnsi="宋体"/>
                <w:b/>
                <w:szCs w:val="21"/>
              </w:rPr>
            </w:pPr>
            <w:r w:rsidRPr="009E5D44">
              <w:rPr>
                <w:rFonts w:ascii="宋体" w:eastAsia="宋体" w:hAnsi="宋体" w:hint="eastAsia"/>
                <w:b/>
                <w:szCs w:val="21"/>
              </w:rPr>
              <w:t>课程具体目标</w:t>
            </w:r>
          </w:p>
        </w:tc>
      </w:tr>
      <w:tr w:rsidR="00CC274D" w:rsidRPr="007E1E48" w:rsidTr="006E7EDA">
        <w:trPr>
          <w:trHeight w:val="828"/>
          <w:jc w:val="center"/>
        </w:trPr>
        <w:tc>
          <w:tcPr>
            <w:tcW w:w="1565" w:type="dxa"/>
            <w:tcBorders>
              <w:left w:val="single" w:sz="4" w:space="0" w:color="auto"/>
              <w:right w:val="single" w:sz="4" w:space="0" w:color="auto"/>
            </w:tcBorders>
            <w:vAlign w:val="center"/>
          </w:tcPr>
          <w:p w:rsidR="00CC274D" w:rsidRPr="009E5D44" w:rsidRDefault="00CC274D" w:rsidP="001A436D">
            <w:pPr>
              <w:jc w:val="center"/>
              <w:rPr>
                <w:rFonts w:ascii="宋体" w:eastAsia="宋体" w:hAnsi="宋体"/>
                <w:szCs w:val="21"/>
              </w:rPr>
            </w:pPr>
            <w:r w:rsidRPr="009E5D44">
              <w:rPr>
                <w:rFonts w:ascii="宋体" w:eastAsia="宋体" w:hAnsi="宋体" w:hint="eastAsia"/>
                <w:szCs w:val="21"/>
              </w:rPr>
              <w:t>课程目标1</w:t>
            </w:r>
          </w:p>
        </w:tc>
        <w:tc>
          <w:tcPr>
            <w:tcW w:w="8505" w:type="dxa"/>
            <w:tcBorders>
              <w:left w:val="single" w:sz="4" w:space="0" w:color="auto"/>
            </w:tcBorders>
            <w:vAlign w:val="center"/>
          </w:tcPr>
          <w:p w:rsidR="00CC274D" w:rsidRPr="009E5D44" w:rsidRDefault="00CC274D" w:rsidP="001A436D">
            <w:pPr>
              <w:jc w:val="left"/>
              <w:rPr>
                <w:rFonts w:ascii="宋体" w:eastAsia="宋体" w:hAnsi="宋体"/>
                <w:szCs w:val="21"/>
              </w:rPr>
            </w:pPr>
            <w:r w:rsidRPr="00591098">
              <w:rPr>
                <w:rFonts w:ascii="宋体" w:eastAsia="宋体" w:hAnsi="宋体" w:hint="eastAsia"/>
                <w:szCs w:val="21"/>
              </w:rPr>
              <w:t>具有扎实的教师教育专业知识和娴熟的思想政治学科教育教学技能，熟练掌握现代教育技术和信息媒介技术；具有较强的教育教学实践和研究能力及创新精神。</w:t>
            </w:r>
          </w:p>
        </w:tc>
      </w:tr>
      <w:tr w:rsidR="00CC274D" w:rsidRPr="007E1E48" w:rsidTr="006E7EDA">
        <w:trPr>
          <w:trHeight w:val="699"/>
          <w:jc w:val="center"/>
        </w:trPr>
        <w:tc>
          <w:tcPr>
            <w:tcW w:w="1565" w:type="dxa"/>
            <w:tcBorders>
              <w:left w:val="single" w:sz="4" w:space="0" w:color="auto"/>
              <w:right w:val="single" w:sz="4" w:space="0" w:color="auto"/>
            </w:tcBorders>
            <w:vAlign w:val="center"/>
          </w:tcPr>
          <w:p w:rsidR="00CC274D" w:rsidRPr="009E5D44" w:rsidRDefault="00CC274D" w:rsidP="001A436D">
            <w:pPr>
              <w:jc w:val="center"/>
              <w:rPr>
                <w:rFonts w:ascii="宋体" w:eastAsia="宋体" w:hAnsi="宋体"/>
                <w:szCs w:val="21"/>
              </w:rPr>
            </w:pPr>
            <w:r w:rsidRPr="009E5D44">
              <w:rPr>
                <w:rFonts w:ascii="宋体" w:eastAsia="宋体" w:hAnsi="宋体" w:hint="eastAsia"/>
                <w:szCs w:val="21"/>
              </w:rPr>
              <w:t>课程目标2</w:t>
            </w:r>
          </w:p>
        </w:tc>
        <w:tc>
          <w:tcPr>
            <w:tcW w:w="8505" w:type="dxa"/>
            <w:tcBorders>
              <w:left w:val="single" w:sz="4" w:space="0" w:color="auto"/>
            </w:tcBorders>
            <w:vAlign w:val="center"/>
          </w:tcPr>
          <w:p w:rsidR="00CC274D" w:rsidRPr="009E5D44" w:rsidRDefault="00CC274D" w:rsidP="001A436D">
            <w:pPr>
              <w:jc w:val="left"/>
              <w:rPr>
                <w:rFonts w:ascii="宋体" w:eastAsia="宋体" w:hAnsi="宋体"/>
                <w:szCs w:val="21"/>
              </w:rPr>
            </w:pPr>
            <w:r w:rsidRPr="00591098">
              <w:rPr>
                <w:rFonts w:ascii="宋体" w:eastAsia="宋体" w:hAnsi="宋体" w:hint="eastAsia"/>
                <w:szCs w:val="21"/>
              </w:rPr>
              <w:t>具有终身学习能力和专业发展意识，掌握国内外基本教育改革发展动态，具有一定的开展思想政治学科教学研究能力，能胜任教育教学工作、教育管理和其他工作。</w:t>
            </w:r>
          </w:p>
        </w:tc>
      </w:tr>
      <w:tr w:rsidR="006E7EDA" w:rsidRPr="007E1E48" w:rsidTr="006E7EDA">
        <w:trPr>
          <w:trHeight w:val="1134"/>
          <w:jc w:val="center"/>
        </w:trPr>
        <w:tc>
          <w:tcPr>
            <w:tcW w:w="1565" w:type="dxa"/>
            <w:tcBorders>
              <w:left w:val="single" w:sz="4" w:space="0" w:color="auto"/>
              <w:right w:val="single" w:sz="4" w:space="0" w:color="auto"/>
            </w:tcBorders>
            <w:vAlign w:val="center"/>
          </w:tcPr>
          <w:p w:rsidR="006E7EDA" w:rsidRPr="009E5D44" w:rsidRDefault="006E7EDA" w:rsidP="001A436D">
            <w:pPr>
              <w:jc w:val="center"/>
              <w:rPr>
                <w:rFonts w:ascii="宋体" w:hAnsi="宋体"/>
                <w:szCs w:val="21"/>
              </w:rPr>
            </w:pPr>
            <w:r w:rsidRPr="009E5D44">
              <w:rPr>
                <w:rFonts w:ascii="宋体" w:eastAsia="宋体" w:hAnsi="宋体" w:hint="eastAsia"/>
                <w:szCs w:val="21"/>
              </w:rPr>
              <w:t>课程目标</w:t>
            </w:r>
            <w:r>
              <w:rPr>
                <w:rFonts w:ascii="宋体" w:eastAsia="宋体" w:hAnsi="宋体" w:hint="eastAsia"/>
                <w:szCs w:val="21"/>
              </w:rPr>
              <w:t>3</w:t>
            </w:r>
          </w:p>
        </w:tc>
        <w:tc>
          <w:tcPr>
            <w:tcW w:w="8505" w:type="dxa"/>
            <w:tcBorders>
              <w:left w:val="single" w:sz="4" w:space="0" w:color="auto"/>
            </w:tcBorders>
            <w:vAlign w:val="center"/>
          </w:tcPr>
          <w:p w:rsidR="006E7EDA" w:rsidRPr="00591098" w:rsidRDefault="006E7EDA" w:rsidP="006E7EDA">
            <w:pPr>
              <w:spacing w:line="300" w:lineRule="exact"/>
              <w:jc w:val="left"/>
              <w:rPr>
                <w:rFonts w:ascii="宋体" w:hAnsi="宋体"/>
                <w:szCs w:val="21"/>
              </w:rPr>
            </w:pPr>
            <w:r w:rsidRPr="00CD54E0">
              <w:rPr>
                <w:rFonts w:ascii="宋体" w:eastAsia="宋体" w:hAnsi="宋体" w:hint="eastAsia"/>
                <w:szCs w:val="21"/>
              </w:rPr>
              <w:t>具有主动学习新知识、掌握新技能的兴趣和意识，具有终身学习和专业发展意识，</w:t>
            </w:r>
            <w:r>
              <w:rPr>
                <w:rFonts w:ascii="宋体" w:eastAsia="宋体" w:hAnsi="宋体" w:hint="eastAsia"/>
                <w:szCs w:val="21"/>
              </w:rPr>
              <w:t>利用网络资源</w:t>
            </w:r>
            <w:r w:rsidRPr="00CD54E0">
              <w:rPr>
                <w:rFonts w:ascii="宋体" w:eastAsia="宋体" w:hAnsi="宋体" w:hint="eastAsia"/>
                <w:szCs w:val="21"/>
              </w:rPr>
              <w:t>了解专业发展的核心内容和发展理路；具有分析和解决中学思想政治学科教育教学问题的初步能力，能运用本专业知识进行独立思考，具有一定的创新研究能力。</w:t>
            </w:r>
          </w:p>
        </w:tc>
      </w:tr>
    </w:tbl>
    <w:p w:rsidR="00CC274D" w:rsidRPr="00D71417" w:rsidRDefault="00CC274D" w:rsidP="00CC274D">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338"/>
        <w:gridCol w:w="1843"/>
        <w:gridCol w:w="6946"/>
      </w:tblGrid>
      <w:tr w:rsidR="00CC274D" w:rsidRPr="00B75A41" w:rsidTr="006E7EDA">
        <w:trPr>
          <w:trHeight w:val="454"/>
          <w:jc w:val="center"/>
        </w:trPr>
        <w:tc>
          <w:tcPr>
            <w:tcW w:w="1338" w:type="dxa"/>
            <w:vAlign w:val="center"/>
          </w:tcPr>
          <w:p w:rsidR="00CC274D" w:rsidRPr="00B75A41" w:rsidRDefault="00CC274D" w:rsidP="001A436D">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CC274D" w:rsidRPr="00B75A41" w:rsidRDefault="00CC274D" w:rsidP="001A436D">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946" w:type="dxa"/>
            <w:vAlign w:val="center"/>
          </w:tcPr>
          <w:p w:rsidR="00CC274D" w:rsidRPr="00B75A41" w:rsidRDefault="00CC274D" w:rsidP="001A436D">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CC274D" w:rsidRPr="00B75A41" w:rsidTr="006E7EDA">
        <w:trPr>
          <w:trHeight w:val="2027"/>
          <w:jc w:val="center"/>
        </w:trPr>
        <w:tc>
          <w:tcPr>
            <w:tcW w:w="1338" w:type="dxa"/>
            <w:vMerge w:val="restart"/>
            <w:vAlign w:val="center"/>
          </w:tcPr>
          <w:p w:rsidR="00CC274D" w:rsidRPr="00B75A41" w:rsidRDefault="00CC274D" w:rsidP="001A436D">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CC274D" w:rsidRPr="00CD54E0" w:rsidRDefault="00CC274D" w:rsidP="001A436D">
            <w:pPr>
              <w:jc w:val="center"/>
              <w:rPr>
                <w:rFonts w:asciiTheme="minorEastAsia" w:hAnsiTheme="minorEastAsia"/>
                <w:szCs w:val="21"/>
              </w:rPr>
            </w:pPr>
            <w:r w:rsidRPr="00CD54E0">
              <w:rPr>
                <w:rFonts w:asciiTheme="minorEastAsia" w:hAnsiTheme="minorEastAsia" w:hint="eastAsia"/>
                <w:szCs w:val="21"/>
              </w:rPr>
              <w:t>毕业要求4</w:t>
            </w:r>
          </w:p>
        </w:tc>
        <w:tc>
          <w:tcPr>
            <w:tcW w:w="6946" w:type="dxa"/>
            <w:vAlign w:val="center"/>
          </w:tcPr>
          <w:p w:rsidR="00CC274D" w:rsidRPr="00CD54E0" w:rsidRDefault="00CC274D" w:rsidP="001A436D">
            <w:pPr>
              <w:rPr>
                <w:rFonts w:asciiTheme="minorEastAsia" w:hAnsiTheme="minorEastAsia"/>
                <w:szCs w:val="21"/>
              </w:rPr>
            </w:pPr>
            <w:r w:rsidRPr="00CD54E0">
              <w:rPr>
                <w:rFonts w:asciiTheme="minorEastAsia" w:hAnsiTheme="minorEastAsia" w:hint="eastAsia"/>
              </w:rPr>
              <w:t>4.3 运用现代信息及新媒体技术，进行思想政治学科教学设计、组织实施和教学评价，具备教学基本技能、初步教学能力和一定的教学研究能力。</w:t>
            </w:r>
          </w:p>
        </w:tc>
      </w:tr>
      <w:tr w:rsidR="00CC274D" w:rsidRPr="00B75A41" w:rsidTr="006E7EDA">
        <w:trPr>
          <w:trHeight w:val="3813"/>
          <w:jc w:val="center"/>
        </w:trPr>
        <w:tc>
          <w:tcPr>
            <w:tcW w:w="1338" w:type="dxa"/>
            <w:vMerge/>
            <w:vAlign w:val="center"/>
          </w:tcPr>
          <w:p w:rsidR="00CC274D" w:rsidRPr="00B75A41" w:rsidRDefault="00CC274D" w:rsidP="001A436D">
            <w:pPr>
              <w:spacing w:line="300" w:lineRule="exact"/>
              <w:jc w:val="center"/>
              <w:rPr>
                <w:rFonts w:ascii="宋体" w:eastAsia="宋体" w:hAnsi="宋体"/>
                <w:szCs w:val="21"/>
              </w:rPr>
            </w:pPr>
          </w:p>
        </w:tc>
        <w:tc>
          <w:tcPr>
            <w:tcW w:w="1843" w:type="dxa"/>
            <w:vAlign w:val="center"/>
          </w:tcPr>
          <w:p w:rsidR="00CC274D" w:rsidRPr="00B75A41" w:rsidRDefault="00CC274D" w:rsidP="001A436D">
            <w:pPr>
              <w:spacing w:line="300" w:lineRule="exact"/>
              <w:jc w:val="center"/>
              <w:rPr>
                <w:rFonts w:ascii="宋体" w:eastAsia="宋体" w:hAnsi="宋体"/>
                <w:szCs w:val="21"/>
              </w:rPr>
            </w:pPr>
            <w:r>
              <w:rPr>
                <w:rFonts w:ascii="宋体" w:eastAsia="宋体" w:hAnsi="宋体" w:hint="eastAsia"/>
                <w:szCs w:val="21"/>
              </w:rPr>
              <w:t>毕业要求6</w:t>
            </w:r>
          </w:p>
        </w:tc>
        <w:tc>
          <w:tcPr>
            <w:tcW w:w="6946" w:type="dxa"/>
            <w:vAlign w:val="center"/>
          </w:tcPr>
          <w:p w:rsidR="00CC274D" w:rsidRPr="00102EEA" w:rsidRDefault="00CC274D" w:rsidP="001A436D">
            <w:pPr>
              <w:spacing w:line="300" w:lineRule="exact"/>
              <w:jc w:val="left"/>
              <w:rPr>
                <w:rFonts w:ascii="宋体" w:eastAsia="宋体" w:hAnsi="宋体"/>
                <w:szCs w:val="21"/>
              </w:rPr>
            </w:pPr>
            <w:r w:rsidRPr="00102EEA">
              <w:rPr>
                <w:rFonts w:ascii="宋体" w:eastAsia="宋体" w:hAnsi="宋体" w:hint="eastAsia"/>
                <w:szCs w:val="21"/>
              </w:rPr>
              <w:t>6.1了解中学生身心健康和人格发展知识，掌握课程育人、文化育人、活动育人和网络育人等方面的知识，重点掌握思想政治学科育人的内容、途径与方法。</w:t>
            </w:r>
          </w:p>
          <w:p w:rsidR="00CC274D" w:rsidRPr="00102EEA" w:rsidRDefault="00CC274D" w:rsidP="001A436D">
            <w:pPr>
              <w:spacing w:line="300" w:lineRule="exact"/>
              <w:jc w:val="left"/>
              <w:rPr>
                <w:rFonts w:ascii="宋体" w:eastAsia="宋体" w:hAnsi="宋体"/>
                <w:szCs w:val="21"/>
              </w:rPr>
            </w:pPr>
            <w:r w:rsidRPr="00102EEA">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p w:rsidR="00CC274D" w:rsidRPr="00B75A41" w:rsidRDefault="00CC274D" w:rsidP="001A436D">
            <w:pPr>
              <w:spacing w:line="300" w:lineRule="exact"/>
              <w:jc w:val="left"/>
              <w:rPr>
                <w:rFonts w:ascii="宋体" w:eastAsia="宋体" w:hAnsi="宋体"/>
                <w:szCs w:val="21"/>
              </w:rPr>
            </w:pPr>
            <w:r w:rsidRPr="00102EEA">
              <w:rPr>
                <w:rFonts w:ascii="宋体" w:eastAsia="宋体" w:hAnsi="宋体" w:hint="eastAsia"/>
                <w:szCs w:val="21"/>
              </w:rPr>
              <w:t>6.3了解学生身心发展和养成教育规律，能够有效组织开展主题教育活动和社团活动，具有整合学科教育、文化活动、主题活动、社团活动、网络媒介等进行综合育人的初步体验。</w:t>
            </w:r>
          </w:p>
        </w:tc>
      </w:tr>
      <w:tr w:rsidR="00CC274D" w:rsidRPr="00B75A41" w:rsidTr="006E7EDA">
        <w:trPr>
          <w:trHeight w:val="3677"/>
          <w:jc w:val="center"/>
        </w:trPr>
        <w:tc>
          <w:tcPr>
            <w:tcW w:w="1338" w:type="dxa"/>
            <w:vAlign w:val="center"/>
          </w:tcPr>
          <w:p w:rsidR="00CC274D" w:rsidRPr="00B75A41" w:rsidRDefault="00CC274D" w:rsidP="001A436D">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2</w:t>
            </w:r>
          </w:p>
        </w:tc>
        <w:tc>
          <w:tcPr>
            <w:tcW w:w="1843" w:type="dxa"/>
            <w:vAlign w:val="center"/>
          </w:tcPr>
          <w:p w:rsidR="00CC274D" w:rsidRPr="00B75A41" w:rsidRDefault="00CC274D" w:rsidP="001A436D">
            <w:pPr>
              <w:spacing w:line="300" w:lineRule="exact"/>
              <w:jc w:val="center"/>
              <w:rPr>
                <w:rFonts w:ascii="宋体" w:eastAsia="宋体" w:hAnsi="宋体"/>
                <w:szCs w:val="21"/>
              </w:rPr>
            </w:pPr>
            <w:r>
              <w:rPr>
                <w:rFonts w:ascii="宋体" w:eastAsia="宋体" w:hAnsi="宋体" w:hint="eastAsia"/>
                <w:szCs w:val="21"/>
              </w:rPr>
              <w:t>毕业要求3</w:t>
            </w:r>
          </w:p>
        </w:tc>
        <w:tc>
          <w:tcPr>
            <w:tcW w:w="6946" w:type="dxa"/>
            <w:vAlign w:val="center"/>
          </w:tcPr>
          <w:p w:rsidR="00CC274D" w:rsidRPr="00B75A41" w:rsidRDefault="00CC274D" w:rsidP="001A436D">
            <w:pPr>
              <w:spacing w:line="300" w:lineRule="exact"/>
              <w:jc w:val="left"/>
              <w:rPr>
                <w:rFonts w:ascii="宋体" w:eastAsia="宋体" w:hAnsi="宋体"/>
                <w:szCs w:val="21"/>
              </w:rPr>
            </w:pPr>
            <w:r w:rsidRPr="00CD54E0">
              <w:rPr>
                <w:rFonts w:ascii="宋体" w:eastAsia="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CC274D" w:rsidRPr="00B75A41" w:rsidTr="006E7EDA">
        <w:trPr>
          <w:trHeight w:val="3530"/>
          <w:jc w:val="center"/>
        </w:trPr>
        <w:tc>
          <w:tcPr>
            <w:tcW w:w="1338" w:type="dxa"/>
            <w:vAlign w:val="center"/>
          </w:tcPr>
          <w:p w:rsidR="00CC274D" w:rsidRPr="00B75A41" w:rsidRDefault="00CC274D" w:rsidP="001A436D">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vAlign w:val="center"/>
          </w:tcPr>
          <w:p w:rsidR="00CC274D" w:rsidRPr="00B75A41" w:rsidRDefault="00CC274D" w:rsidP="001A436D">
            <w:pPr>
              <w:spacing w:line="300" w:lineRule="exact"/>
              <w:jc w:val="center"/>
              <w:rPr>
                <w:rFonts w:ascii="宋体" w:eastAsia="宋体" w:hAnsi="宋体"/>
                <w:szCs w:val="21"/>
              </w:rPr>
            </w:pPr>
            <w:r>
              <w:rPr>
                <w:rFonts w:ascii="宋体" w:eastAsia="宋体" w:hAnsi="宋体" w:hint="eastAsia"/>
                <w:szCs w:val="21"/>
              </w:rPr>
              <w:t>毕业要求7</w:t>
            </w:r>
          </w:p>
        </w:tc>
        <w:tc>
          <w:tcPr>
            <w:tcW w:w="6946" w:type="dxa"/>
            <w:vAlign w:val="center"/>
          </w:tcPr>
          <w:p w:rsidR="00CC274D" w:rsidRPr="00CD54E0" w:rsidRDefault="00CC274D" w:rsidP="001A436D">
            <w:pPr>
              <w:spacing w:line="300" w:lineRule="exact"/>
              <w:jc w:val="left"/>
              <w:rPr>
                <w:rFonts w:ascii="宋体" w:eastAsia="宋体" w:hAnsi="宋体"/>
                <w:szCs w:val="21"/>
              </w:rPr>
            </w:pPr>
            <w:r w:rsidRPr="00CD54E0">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CC274D" w:rsidRPr="00CD54E0" w:rsidRDefault="00CC274D" w:rsidP="001A436D">
            <w:pPr>
              <w:spacing w:line="300" w:lineRule="exact"/>
              <w:jc w:val="left"/>
              <w:rPr>
                <w:rFonts w:ascii="宋体" w:eastAsia="宋体" w:hAnsi="宋体"/>
                <w:szCs w:val="21"/>
              </w:rPr>
            </w:pPr>
            <w:r w:rsidRPr="00CD54E0">
              <w:rPr>
                <w:rFonts w:ascii="宋体" w:eastAsia="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CC274D" w:rsidRPr="00B75A41" w:rsidRDefault="00CC274D" w:rsidP="001A436D">
            <w:pPr>
              <w:spacing w:line="300" w:lineRule="exact"/>
              <w:jc w:val="left"/>
              <w:rPr>
                <w:rFonts w:ascii="宋体" w:eastAsia="宋体" w:hAnsi="宋体"/>
                <w:szCs w:val="21"/>
              </w:rPr>
            </w:pPr>
            <w:r w:rsidRPr="00CD54E0">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CC274D" w:rsidRPr="00B118F1" w:rsidRDefault="00CC274D"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12"/>
        <w:gridCol w:w="4111"/>
        <w:gridCol w:w="2126"/>
        <w:gridCol w:w="1477"/>
      </w:tblGrid>
      <w:tr w:rsidR="00CC274D" w:rsidRPr="00B75A41" w:rsidTr="006E7EDA">
        <w:trPr>
          <w:trHeight w:val="352"/>
          <w:jc w:val="center"/>
        </w:trPr>
        <w:tc>
          <w:tcPr>
            <w:tcW w:w="675"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序号</w:t>
            </w:r>
          </w:p>
        </w:tc>
        <w:tc>
          <w:tcPr>
            <w:tcW w:w="1712"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课程内容框架</w:t>
            </w:r>
          </w:p>
        </w:tc>
        <w:tc>
          <w:tcPr>
            <w:tcW w:w="4111"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教学要求</w:t>
            </w:r>
          </w:p>
        </w:tc>
        <w:tc>
          <w:tcPr>
            <w:tcW w:w="2126"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教学重点</w:t>
            </w:r>
          </w:p>
        </w:tc>
        <w:tc>
          <w:tcPr>
            <w:tcW w:w="1477"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教学难点</w:t>
            </w:r>
          </w:p>
        </w:tc>
      </w:tr>
      <w:tr w:rsidR="00CC274D" w:rsidRPr="00B75A41" w:rsidTr="001A436D">
        <w:trPr>
          <w:trHeight w:val="1010"/>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1</w:t>
            </w:r>
          </w:p>
        </w:tc>
        <w:tc>
          <w:tcPr>
            <w:tcW w:w="1712"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第1章  多媒体素材基础知识</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1.了解媒体和多媒体的概念</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2了解.多媒体素材的分类</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3.掌握常见多媒体文件格式</w:t>
            </w:r>
          </w:p>
        </w:tc>
        <w:tc>
          <w:tcPr>
            <w:tcW w:w="2126"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媒体和多媒体的概念，常见多媒体文件格式</w:t>
            </w:r>
          </w:p>
        </w:tc>
        <w:tc>
          <w:tcPr>
            <w:tcW w:w="1477"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常见多媒体文件格式</w:t>
            </w:r>
          </w:p>
        </w:tc>
      </w:tr>
      <w:tr w:rsidR="00CC274D" w:rsidRPr="00B75A41" w:rsidTr="001A436D">
        <w:trPr>
          <w:trHeight w:val="840"/>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2</w:t>
            </w:r>
          </w:p>
        </w:tc>
        <w:tc>
          <w:tcPr>
            <w:tcW w:w="1712"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 xml:space="preserve">第2章  文本素材的采集与制作  </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1.了解文本素材的分类</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2.了解文字的属性</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3.掌握文本素材采集与制作方法</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4.掌握OCR软件“尚书七号”使用简介</w:t>
            </w:r>
          </w:p>
        </w:tc>
        <w:tc>
          <w:tcPr>
            <w:tcW w:w="2126"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文本素材的分类，文字的属性，文本素材采集与制作方法</w:t>
            </w:r>
          </w:p>
        </w:tc>
        <w:tc>
          <w:tcPr>
            <w:tcW w:w="1477"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文本素材采集与制作方法</w:t>
            </w:r>
          </w:p>
        </w:tc>
      </w:tr>
      <w:tr w:rsidR="00CC274D" w:rsidRPr="00B75A41" w:rsidTr="001A436D">
        <w:trPr>
          <w:trHeight w:val="1130"/>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3</w:t>
            </w:r>
          </w:p>
        </w:tc>
        <w:tc>
          <w:tcPr>
            <w:tcW w:w="1712"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第3章  图形图像的基础知识</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1.了解色彩的三要素</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2.了解图像的颜色模式</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3.了解图的种类</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4.了解数字图像的技术参数</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5.掌握常用图像文件的格式</w:t>
            </w:r>
          </w:p>
        </w:tc>
        <w:tc>
          <w:tcPr>
            <w:tcW w:w="2126"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色彩的三要素，图像的颜色模式、种类，常用图像文件的格式</w:t>
            </w:r>
          </w:p>
        </w:tc>
        <w:tc>
          <w:tcPr>
            <w:tcW w:w="1477"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常用图像文件的格式</w:t>
            </w:r>
          </w:p>
        </w:tc>
      </w:tr>
      <w:tr w:rsidR="00CC274D" w:rsidRPr="00B75A41" w:rsidTr="001A436D">
        <w:trPr>
          <w:trHeight w:val="413"/>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4</w:t>
            </w:r>
          </w:p>
        </w:tc>
        <w:tc>
          <w:tcPr>
            <w:tcW w:w="1712"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第4章  图形图像素材的获取与浏览</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1.了解图形图像的获取途径</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2掌握图形图像浏览与管理软件ACDSee</w:t>
            </w:r>
          </w:p>
        </w:tc>
        <w:tc>
          <w:tcPr>
            <w:tcW w:w="2126"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1图形图像的获取途径与管理软件ACDSee</w:t>
            </w:r>
          </w:p>
        </w:tc>
        <w:tc>
          <w:tcPr>
            <w:tcW w:w="1477"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管理软件ACDSee</w:t>
            </w:r>
          </w:p>
        </w:tc>
      </w:tr>
      <w:tr w:rsidR="00CC274D" w:rsidRPr="00B75A41" w:rsidTr="001A436D">
        <w:trPr>
          <w:trHeight w:val="2312"/>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5</w:t>
            </w:r>
          </w:p>
        </w:tc>
        <w:tc>
          <w:tcPr>
            <w:tcW w:w="1712" w:type="dxa"/>
            <w:vAlign w:val="center"/>
          </w:tcPr>
          <w:p w:rsidR="00CC274D" w:rsidRDefault="00CC274D" w:rsidP="001A436D">
            <w:pPr>
              <w:rPr>
                <w:rFonts w:asciiTheme="minorEastAsia" w:hAnsiTheme="minorEastAsia"/>
                <w:szCs w:val="21"/>
              </w:rPr>
            </w:pPr>
            <w:r w:rsidRPr="0015440F">
              <w:rPr>
                <w:rFonts w:asciiTheme="minorEastAsia" w:hAnsiTheme="minorEastAsia" w:hint="eastAsia"/>
                <w:szCs w:val="21"/>
              </w:rPr>
              <w:t>第5章  图像处理软件</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Pbotoshop</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1.了解初识Photoshop CS</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2.了解图层的概念及操作</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3.了解选区的概念及变换</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4.了解图层蒙版和剪贴蒙版</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5.掌握快速蒙版</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6.了解工具箱</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7.掌握路径</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8.掌握通道</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9.掌握滤镜</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10.掌握综合实例制作</w:t>
            </w:r>
          </w:p>
        </w:tc>
        <w:tc>
          <w:tcPr>
            <w:tcW w:w="2126"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Photoshop CS，图层的概念及操作，快速蒙版、工具箱，综合实例制作</w:t>
            </w:r>
          </w:p>
        </w:tc>
        <w:tc>
          <w:tcPr>
            <w:tcW w:w="1477" w:type="dxa"/>
            <w:vAlign w:val="center"/>
          </w:tcPr>
          <w:p w:rsidR="00CC274D" w:rsidRPr="0015440F" w:rsidRDefault="00CC274D" w:rsidP="001A436D">
            <w:pPr>
              <w:rPr>
                <w:rFonts w:asciiTheme="minorEastAsia" w:hAnsiTheme="minorEastAsia"/>
                <w:b/>
                <w:szCs w:val="21"/>
              </w:rPr>
            </w:pPr>
            <w:r w:rsidRPr="0015440F">
              <w:rPr>
                <w:rFonts w:asciiTheme="minorEastAsia" w:hAnsiTheme="minorEastAsia" w:hint="eastAsia"/>
                <w:szCs w:val="21"/>
              </w:rPr>
              <w:t>Photoshop CS图层的概念及操作</w:t>
            </w:r>
          </w:p>
        </w:tc>
      </w:tr>
      <w:tr w:rsidR="00CC274D" w:rsidRPr="00B75A41" w:rsidTr="001A436D">
        <w:trPr>
          <w:trHeight w:val="740"/>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6</w:t>
            </w:r>
          </w:p>
        </w:tc>
        <w:tc>
          <w:tcPr>
            <w:tcW w:w="1712"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 xml:space="preserve">第6章  音频素材的采集与制作 </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1.了解音频基础知识</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2.掌握获取音频素材的方法</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3.了解音频编辑软件Cool Edit Pro</w:t>
            </w:r>
          </w:p>
        </w:tc>
        <w:tc>
          <w:tcPr>
            <w:tcW w:w="2126"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1音频基础知识，获取音频素材的方法。</w:t>
            </w:r>
          </w:p>
        </w:tc>
        <w:tc>
          <w:tcPr>
            <w:tcW w:w="1477"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获取音频素材的方法</w:t>
            </w:r>
          </w:p>
        </w:tc>
      </w:tr>
      <w:tr w:rsidR="00CC274D" w:rsidRPr="00B75A41" w:rsidTr="001A436D">
        <w:trPr>
          <w:trHeight w:val="2356"/>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7</w:t>
            </w:r>
          </w:p>
        </w:tc>
        <w:tc>
          <w:tcPr>
            <w:tcW w:w="1712"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 xml:space="preserve">第7章  Flasla动画素材制作 </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1.了解初识Flash</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2.了解帧和层</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3.掌握Flash动画制作</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4了解引导层和遮罩层</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5.掌握元件与实例</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6.掌握ActionScript基础</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7.掌握动态文本和输入文本</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8.掌握声音的应用</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9.掌握交互动画实例制作</w:t>
            </w:r>
          </w:p>
        </w:tc>
        <w:tc>
          <w:tcPr>
            <w:tcW w:w="2126" w:type="dxa"/>
            <w:vAlign w:val="center"/>
          </w:tcPr>
          <w:p w:rsidR="00CC274D" w:rsidRPr="0015440F" w:rsidRDefault="00CC274D" w:rsidP="001A436D">
            <w:pPr>
              <w:rPr>
                <w:rFonts w:asciiTheme="minorEastAsia" w:hAnsiTheme="minorEastAsia"/>
              </w:rPr>
            </w:pPr>
            <w:r w:rsidRPr="0015440F">
              <w:rPr>
                <w:rFonts w:asciiTheme="minorEastAsia" w:hAnsiTheme="minorEastAsia" w:hint="eastAsia"/>
              </w:rPr>
              <w:t>Flash动画制作，引导层和遮罩层，元件与实例，ActionScript基础，动态文本和输入文本，交互动画实例制作</w:t>
            </w:r>
          </w:p>
        </w:tc>
        <w:tc>
          <w:tcPr>
            <w:tcW w:w="1477"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动态文本和输入文本，交互动画实例制作</w:t>
            </w:r>
          </w:p>
        </w:tc>
      </w:tr>
      <w:tr w:rsidR="00CC274D" w:rsidRPr="00B75A41" w:rsidTr="001A436D">
        <w:trPr>
          <w:trHeight w:val="979"/>
          <w:jc w:val="center"/>
        </w:trPr>
        <w:tc>
          <w:tcPr>
            <w:tcW w:w="675" w:type="dxa"/>
            <w:vAlign w:val="center"/>
          </w:tcPr>
          <w:p w:rsidR="00CC274D" w:rsidRPr="0015440F" w:rsidRDefault="00CC274D" w:rsidP="001A436D">
            <w:pPr>
              <w:jc w:val="center"/>
              <w:rPr>
                <w:rFonts w:asciiTheme="minorEastAsia" w:hAnsiTheme="minorEastAsia"/>
                <w:szCs w:val="21"/>
              </w:rPr>
            </w:pPr>
            <w:r w:rsidRPr="0015440F">
              <w:rPr>
                <w:rFonts w:asciiTheme="minorEastAsia" w:hAnsiTheme="minorEastAsia" w:hint="eastAsia"/>
                <w:szCs w:val="21"/>
              </w:rPr>
              <w:t>8</w:t>
            </w:r>
          </w:p>
        </w:tc>
        <w:tc>
          <w:tcPr>
            <w:tcW w:w="1712"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第8章  视频素材采集</w:t>
            </w:r>
          </w:p>
        </w:tc>
        <w:tc>
          <w:tcPr>
            <w:tcW w:w="4111"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1.了解视频基础知识</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2.了解视频素材获取的途径</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3.掌握视频素材格式的转换</w:t>
            </w:r>
          </w:p>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4.掌握视频的编辑</w:t>
            </w:r>
          </w:p>
        </w:tc>
        <w:tc>
          <w:tcPr>
            <w:tcW w:w="2126"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视频基础知识，视频素材获取的途径，视频素材格式的转换和编辑</w:t>
            </w:r>
          </w:p>
        </w:tc>
        <w:tc>
          <w:tcPr>
            <w:tcW w:w="1477" w:type="dxa"/>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视频素材格式的转换和编辑</w:t>
            </w:r>
          </w:p>
        </w:tc>
      </w:tr>
    </w:tbl>
    <w:p w:rsidR="00CC274D" w:rsidRPr="00B118F1" w:rsidRDefault="00CC274D"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76"/>
        <w:gridCol w:w="4475"/>
        <w:gridCol w:w="1134"/>
        <w:gridCol w:w="709"/>
        <w:gridCol w:w="1276"/>
      </w:tblGrid>
      <w:tr w:rsidR="00CC274D" w:rsidRPr="00B75A41" w:rsidTr="001A436D">
        <w:trPr>
          <w:trHeight w:val="454"/>
          <w:jc w:val="center"/>
        </w:trPr>
        <w:tc>
          <w:tcPr>
            <w:tcW w:w="675"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序号</w:t>
            </w:r>
          </w:p>
        </w:tc>
        <w:tc>
          <w:tcPr>
            <w:tcW w:w="1876"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课程内容框架</w:t>
            </w:r>
          </w:p>
        </w:tc>
        <w:tc>
          <w:tcPr>
            <w:tcW w:w="4475"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课程目标</w:t>
            </w:r>
          </w:p>
        </w:tc>
      </w:tr>
      <w:tr w:rsidR="00CC274D" w:rsidRPr="00B75A41" w:rsidTr="001A436D">
        <w:trPr>
          <w:trHeight w:val="574"/>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sidRPr="00B75A41">
              <w:rPr>
                <w:rFonts w:ascii="宋体" w:hAnsi="宋体" w:hint="eastAsia"/>
                <w:szCs w:val="21"/>
              </w:rPr>
              <w:t>1</w:t>
            </w:r>
          </w:p>
        </w:tc>
        <w:tc>
          <w:tcPr>
            <w:tcW w:w="1876" w:type="dxa"/>
            <w:vMerge w:val="restart"/>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第1章 多媒体素材基础知识</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第一节</w:t>
            </w:r>
            <w:r>
              <w:rPr>
                <w:rFonts w:asciiTheme="minorEastAsia" w:hAnsiTheme="minorEastAsia" w:hint="eastAsia"/>
                <w:szCs w:val="21"/>
              </w:rPr>
              <w:t xml:space="preserve"> </w:t>
            </w:r>
            <w:r w:rsidRPr="0015440F">
              <w:rPr>
                <w:rFonts w:asciiTheme="minorEastAsia" w:hAnsiTheme="minorEastAsia" w:hint="eastAsia"/>
                <w:szCs w:val="21"/>
              </w:rPr>
              <w:t>媒体和多媒体的概念</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课程目标1</w:t>
            </w: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多媒体素材的分类</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第三节 </w:t>
            </w:r>
            <w:r w:rsidRPr="0015440F">
              <w:rPr>
                <w:rFonts w:asciiTheme="minorEastAsia" w:hAnsiTheme="minorEastAsia" w:hint="eastAsia"/>
                <w:szCs w:val="21"/>
              </w:rPr>
              <w:t>常见多媒体文件格式</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sidRPr="00B75A41">
              <w:rPr>
                <w:rFonts w:ascii="宋体" w:hAnsi="宋体" w:hint="eastAsia"/>
                <w:szCs w:val="21"/>
              </w:rPr>
              <w:t>2</w:t>
            </w:r>
          </w:p>
        </w:tc>
        <w:tc>
          <w:tcPr>
            <w:tcW w:w="1876" w:type="dxa"/>
            <w:vMerge w:val="restart"/>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第2章 文本素材的采集与制作</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 xml:space="preserve">第一节 </w:t>
            </w:r>
            <w:r w:rsidRPr="0015440F">
              <w:rPr>
                <w:rFonts w:asciiTheme="minorEastAsia" w:hAnsiTheme="minorEastAsia" w:hint="eastAsia"/>
                <w:szCs w:val="21"/>
              </w:rPr>
              <w:t>文本素材的分类</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课程目标1</w:t>
            </w: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文字的属性</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第三节 </w:t>
            </w:r>
            <w:r w:rsidRPr="0015440F">
              <w:rPr>
                <w:rFonts w:asciiTheme="minorEastAsia" w:hAnsiTheme="minorEastAsia" w:hint="eastAsia"/>
                <w:szCs w:val="21"/>
              </w:rPr>
              <w:t>文本素材采集与制作方法</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第四节 </w:t>
            </w:r>
            <w:r w:rsidRPr="0015440F">
              <w:rPr>
                <w:rFonts w:asciiTheme="minorEastAsia" w:hAnsiTheme="minorEastAsia" w:hint="eastAsia"/>
                <w:szCs w:val="21"/>
              </w:rPr>
              <w:t>OCR软件“尚书七号”使用简介</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3</w:t>
            </w:r>
          </w:p>
        </w:tc>
        <w:tc>
          <w:tcPr>
            <w:tcW w:w="1876" w:type="dxa"/>
            <w:vMerge w:val="restart"/>
            <w:vAlign w:val="center"/>
          </w:tcPr>
          <w:p w:rsidR="00CC274D" w:rsidRPr="0015440F" w:rsidRDefault="00CC274D" w:rsidP="001A436D">
            <w:pPr>
              <w:rPr>
                <w:rFonts w:asciiTheme="minorEastAsia" w:hAnsiTheme="minorEastAsia"/>
                <w:szCs w:val="21"/>
              </w:rPr>
            </w:pPr>
            <w:r w:rsidRPr="0015440F">
              <w:rPr>
                <w:rFonts w:asciiTheme="minorEastAsia" w:hAnsiTheme="minorEastAsia" w:hint="eastAsia"/>
                <w:szCs w:val="21"/>
              </w:rPr>
              <w:t>第3章 图形图像的基础知识</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 xml:space="preserve">第一节 </w:t>
            </w:r>
            <w:r w:rsidRPr="0015440F">
              <w:rPr>
                <w:rFonts w:asciiTheme="minorEastAsia" w:hAnsiTheme="minorEastAsia" w:hint="eastAsia"/>
                <w:szCs w:val="21"/>
              </w:rPr>
              <w:t>色彩的三要素</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讲授+课程实践</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2+2</w:t>
            </w:r>
          </w:p>
        </w:tc>
        <w:tc>
          <w:tcPr>
            <w:tcW w:w="1276"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课程目标1</w:t>
            </w: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图像的颜色模式</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第三节 </w:t>
            </w:r>
            <w:r w:rsidRPr="0015440F">
              <w:rPr>
                <w:rFonts w:asciiTheme="minorEastAsia" w:hAnsiTheme="minorEastAsia" w:hint="eastAsia"/>
                <w:szCs w:val="21"/>
              </w:rPr>
              <w:t>图的种类</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第四节 </w:t>
            </w:r>
            <w:r w:rsidRPr="0015440F">
              <w:rPr>
                <w:rFonts w:asciiTheme="minorEastAsia" w:hAnsiTheme="minorEastAsia" w:hint="eastAsia"/>
                <w:szCs w:val="21"/>
              </w:rPr>
              <w:t>数字图像的技术参数</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第五节 </w:t>
            </w:r>
            <w:r w:rsidRPr="0015440F">
              <w:rPr>
                <w:rFonts w:asciiTheme="minorEastAsia" w:hAnsiTheme="minorEastAsia" w:hint="eastAsia"/>
                <w:szCs w:val="21"/>
              </w:rPr>
              <w:t>常用图像文件的格式</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4</w:t>
            </w:r>
          </w:p>
        </w:tc>
        <w:tc>
          <w:tcPr>
            <w:tcW w:w="1876" w:type="dxa"/>
            <w:vMerge w:val="restart"/>
            <w:vAlign w:val="center"/>
          </w:tcPr>
          <w:p w:rsidR="00CC274D" w:rsidRPr="00B75A41" w:rsidRDefault="00CC274D" w:rsidP="001A436D">
            <w:pPr>
              <w:rPr>
                <w:rFonts w:ascii="宋体" w:hAnsi="宋体"/>
                <w:szCs w:val="21"/>
              </w:rPr>
            </w:pPr>
            <w:r w:rsidRPr="0015440F">
              <w:rPr>
                <w:rFonts w:asciiTheme="minorEastAsia" w:hAnsiTheme="minorEastAsia" w:hint="eastAsia"/>
                <w:szCs w:val="21"/>
              </w:rPr>
              <w:t>第4章  图形图像素材的获取与浏览</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 xml:space="preserve">第一节 </w:t>
            </w:r>
            <w:r w:rsidRPr="0015440F">
              <w:rPr>
                <w:rFonts w:asciiTheme="minorEastAsia" w:hAnsiTheme="minorEastAsia" w:hint="eastAsia"/>
                <w:szCs w:val="21"/>
              </w:rPr>
              <w:t>图形图像的获取途径</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课程目标1</w:t>
            </w: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图形图像浏览与管理软件ACDSee</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391"/>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5</w:t>
            </w:r>
          </w:p>
        </w:tc>
        <w:tc>
          <w:tcPr>
            <w:tcW w:w="1876" w:type="dxa"/>
            <w:vMerge w:val="restart"/>
            <w:vAlign w:val="center"/>
          </w:tcPr>
          <w:p w:rsidR="00CC274D" w:rsidRPr="00B75A41" w:rsidRDefault="00CC274D" w:rsidP="001A436D">
            <w:pPr>
              <w:rPr>
                <w:rFonts w:ascii="宋体" w:hAnsi="宋体"/>
                <w:szCs w:val="21"/>
              </w:rPr>
            </w:pPr>
            <w:r w:rsidRPr="0015440F">
              <w:rPr>
                <w:rFonts w:asciiTheme="minorEastAsia" w:hAnsiTheme="minorEastAsia" w:hint="eastAsia"/>
                <w:szCs w:val="21"/>
              </w:rPr>
              <w:t>第5章  图像处理软件Pbotoshop</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 xml:space="preserve">第一节 </w:t>
            </w:r>
            <w:r w:rsidRPr="0015440F">
              <w:rPr>
                <w:rFonts w:asciiTheme="minorEastAsia" w:hAnsiTheme="minorEastAsia" w:hint="eastAsia"/>
                <w:szCs w:val="21"/>
              </w:rPr>
              <w:t>初识Photoshop CS</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讲授+课程实践</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2+4</w:t>
            </w:r>
          </w:p>
        </w:tc>
        <w:tc>
          <w:tcPr>
            <w:tcW w:w="1276" w:type="dxa"/>
            <w:vMerge w:val="restart"/>
            <w:vAlign w:val="center"/>
          </w:tcPr>
          <w:p w:rsidR="00CC274D" w:rsidRPr="000865EE" w:rsidRDefault="00CC274D" w:rsidP="001A436D">
            <w:pPr>
              <w:spacing w:line="280" w:lineRule="exact"/>
              <w:jc w:val="center"/>
              <w:rPr>
                <w:rFonts w:ascii="宋体" w:hAnsi="宋体"/>
                <w:szCs w:val="21"/>
              </w:rPr>
            </w:pPr>
            <w:r>
              <w:rPr>
                <w:rFonts w:ascii="宋体" w:hAnsi="宋体" w:hint="eastAsia"/>
                <w:szCs w:val="21"/>
              </w:rPr>
              <w:t>课程目标2</w:t>
            </w:r>
          </w:p>
        </w:tc>
      </w:tr>
      <w:tr w:rsidR="00CC274D" w:rsidRPr="00B75A41" w:rsidTr="001A436D">
        <w:trPr>
          <w:trHeight w:val="397"/>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图层的概念及操作</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430"/>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第三节 </w:t>
            </w:r>
            <w:r w:rsidRPr="0015440F">
              <w:rPr>
                <w:rFonts w:asciiTheme="minorEastAsia" w:hAnsiTheme="minorEastAsia" w:hint="eastAsia"/>
                <w:szCs w:val="21"/>
              </w:rPr>
              <w:t>选区的概念及变换</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409"/>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第四节 </w:t>
            </w:r>
            <w:r w:rsidRPr="0015440F">
              <w:rPr>
                <w:rFonts w:asciiTheme="minorEastAsia" w:hAnsiTheme="minorEastAsia" w:hint="eastAsia"/>
                <w:szCs w:val="21"/>
              </w:rPr>
              <w:t>图层蒙版和剪贴蒙版</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415"/>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第五节 </w:t>
            </w:r>
            <w:r w:rsidRPr="0015440F">
              <w:rPr>
                <w:rFonts w:asciiTheme="minorEastAsia" w:hAnsiTheme="minorEastAsia" w:hint="eastAsia"/>
                <w:szCs w:val="21"/>
              </w:rPr>
              <w:t>快速蒙版</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407"/>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第六节 </w:t>
            </w:r>
            <w:r w:rsidRPr="0015440F">
              <w:rPr>
                <w:rFonts w:asciiTheme="minorEastAsia" w:hAnsiTheme="minorEastAsia" w:hint="eastAsia"/>
                <w:szCs w:val="21"/>
              </w:rPr>
              <w:t>工具箱</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427"/>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第七节 </w:t>
            </w:r>
            <w:r w:rsidRPr="0015440F">
              <w:rPr>
                <w:rFonts w:asciiTheme="minorEastAsia" w:hAnsiTheme="minorEastAsia" w:hint="eastAsia"/>
                <w:szCs w:val="21"/>
              </w:rPr>
              <w:t>路径</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405"/>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第八节 </w:t>
            </w:r>
            <w:r w:rsidRPr="0015440F">
              <w:rPr>
                <w:rFonts w:asciiTheme="minorEastAsia" w:hAnsiTheme="minorEastAsia" w:hint="eastAsia"/>
                <w:szCs w:val="21"/>
              </w:rPr>
              <w:t>通道</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第九节 </w:t>
            </w:r>
            <w:r w:rsidRPr="0015440F">
              <w:rPr>
                <w:rFonts w:asciiTheme="minorEastAsia" w:hAnsiTheme="minorEastAsia" w:hint="eastAsia"/>
                <w:szCs w:val="21"/>
              </w:rPr>
              <w:t>滤镜</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574"/>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第十节 </w:t>
            </w:r>
            <w:r w:rsidRPr="0015440F">
              <w:rPr>
                <w:rFonts w:asciiTheme="minorEastAsia" w:hAnsiTheme="minorEastAsia" w:hint="eastAsia"/>
                <w:szCs w:val="21"/>
              </w:rPr>
              <w:t>综合实例制作</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979"/>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lastRenderedPageBreak/>
              <w:t>6</w:t>
            </w:r>
          </w:p>
        </w:tc>
        <w:tc>
          <w:tcPr>
            <w:tcW w:w="1876" w:type="dxa"/>
            <w:vMerge w:val="restart"/>
            <w:vAlign w:val="center"/>
          </w:tcPr>
          <w:p w:rsidR="00CC274D" w:rsidRPr="00B75A41" w:rsidRDefault="00CC274D" w:rsidP="001A436D">
            <w:pPr>
              <w:spacing w:line="280" w:lineRule="exact"/>
              <w:rPr>
                <w:rFonts w:ascii="宋体" w:hAnsi="宋体"/>
                <w:szCs w:val="21"/>
              </w:rPr>
            </w:pPr>
            <w:r w:rsidRPr="0015440F">
              <w:rPr>
                <w:rFonts w:asciiTheme="minorEastAsia" w:hAnsiTheme="minorEastAsia" w:hint="eastAsia"/>
                <w:szCs w:val="21"/>
              </w:rPr>
              <w:t>第6章  音频素材的采集与制作</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 xml:space="preserve">第一节 </w:t>
            </w:r>
            <w:r w:rsidRPr="0015440F">
              <w:rPr>
                <w:rFonts w:asciiTheme="minorEastAsia" w:hAnsiTheme="minorEastAsia" w:hint="eastAsia"/>
                <w:szCs w:val="21"/>
              </w:rPr>
              <w:t>音频基础知识</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讲授+课程实践</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1+1</w:t>
            </w:r>
          </w:p>
        </w:tc>
        <w:tc>
          <w:tcPr>
            <w:tcW w:w="1276"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课程目标1</w:t>
            </w:r>
          </w:p>
        </w:tc>
      </w:tr>
      <w:tr w:rsidR="00CC274D" w:rsidRPr="00B75A41" w:rsidTr="001A436D">
        <w:trPr>
          <w:trHeight w:val="993"/>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获取音频素材的方法</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978"/>
          <w:jc w:val="center"/>
        </w:trPr>
        <w:tc>
          <w:tcPr>
            <w:tcW w:w="675" w:type="dxa"/>
            <w:vMerge/>
            <w:vAlign w:val="center"/>
          </w:tcPr>
          <w:p w:rsidR="00CC274D" w:rsidRPr="00B75A41" w:rsidRDefault="00CC274D" w:rsidP="001A436D">
            <w:pPr>
              <w:spacing w:line="280" w:lineRule="exact"/>
              <w:jc w:val="center"/>
              <w:rPr>
                <w:rFonts w:ascii="宋体" w:hAnsi="宋体"/>
                <w:szCs w:val="21"/>
              </w:rPr>
            </w:pPr>
          </w:p>
        </w:tc>
        <w:tc>
          <w:tcPr>
            <w:tcW w:w="1876" w:type="dxa"/>
            <w:vMerge/>
            <w:vAlign w:val="center"/>
          </w:tcPr>
          <w:p w:rsidR="00CC274D" w:rsidRPr="00B75A41" w:rsidRDefault="00CC274D" w:rsidP="001A436D">
            <w:pPr>
              <w:spacing w:line="280" w:lineRule="exact"/>
              <w:rPr>
                <w:rFonts w:ascii="宋体" w:hAnsi="宋体"/>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第三节 </w:t>
            </w:r>
            <w:r w:rsidRPr="0015440F">
              <w:rPr>
                <w:rFonts w:asciiTheme="minorEastAsia" w:hAnsiTheme="minorEastAsia" w:hint="eastAsia"/>
                <w:szCs w:val="21"/>
              </w:rPr>
              <w:t>音频编辑软件Cool Edit Pro</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40"/>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7</w:t>
            </w:r>
          </w:p>
        </w:tc>
        <w:tc>
          <w:tcPr>
            <w:tcW w:w="1876" w:type="dxa"/>
            <w:vMerge w:val="restart"/>
            <w:vAlign w:val="center"/>
          </w:tcPr>
          <w:p w:rsidR="00CC274D" w:rsidRPr="00B75A41" w:rsidRDefault="00CC274D" w:rsidP="001A436D">
            <w:pPr>
              <w:spacing w:line="280" w:lineRule="exact"/>
              <w:rPr>
                <w:rFonts w:ascii="宋体" w:hAnsi="宋体"/>
                <w:szCs w:val="21"/>
              </w:rPr>
            </w:pPr>
            <w:r w:rsidRPr="0015440F">
              <w:rPr>
                <w:rFonts w:asciiTheme="minorEastAsia" w:hAnsiTheme="minorEastAsia" w:hint="eastAsia"/>
                <w:szCs w:val="21"/>
              </w:rPr>
              <w:t>第7章  Flasla动画素材制作</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 xml:space="preserve">第一节 </w:t>
            </w:r>
            <w:r w:rsidRPr="0015440F">
              <w:rPr>
                <w:rFonts w:asciiTheme="minorEastAsia" w:hAnsiTheme="minorEastAsia" w:hint="eastAsia"/>
                <w:szCs w:val="21"/>
              </w:rPr>
              <w:t>初识Flash</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讲授+课程实践</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2+6</w:t>
            </w:r>
          </w:p>
        </w:tc>
        <w:tc>
          <w:tcPr>
            <w:tcW w:w="1276"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课程目标2</w:t>
            </w:r>
          </w:p>
        </w:tc>
      </w:tr>
      <w:tr w:rsidR="00CC274D" w:rsidRPr="00B75A41" w:rsidTr="001A436D">
        <w:trPr>
          <w:trHeight w:val="828"/>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帧和层</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41"/>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第三节 </w:t>
            </w:r>
            <w:r w:rsidRPr="0015440F">
              <w:rPr>
                <w:rFonts w:asciiTheme="minorEastAsia" w:hAnsiTheme="minorEastAsia" w:hint="eastAsia"/>
                <w:szCs w:val="21"/>
              </w:rPr>
              <w:t>Flash动画制作</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38"/>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第四节 </w:t>
            </w:r>
            <w:r w:rsidRPr="0015440F">
              <w:rPr>
                <w:rFonts w:asciiTheme="minorEastAsia" w:hAnsiTheme="minorEastAsia" w:hint="eastAsia"/>
                <w:szCs w:val="21"/>
              </w:rPr>
              <w:t>引导层和遮罩层</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51"/>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第五节 </w:t>
            </w:r>
            <w:r w:rsidRPr="0015440F">
              <w:rPr>
                <w:rFonts w:asciiTheme="minorEastAsia" w:hAnsiTheme="minorEastAsia" w:hint="eastAsia"/>
                <w:szCs w:val="21"/>
              </w:rPr>
              <w:t>元件与实例</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34"/>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第六节 </w:t>
            </w:r>
            <w:r w:rsidRPr="0015440F">
              <w:rPr>
                <w:rFonts w:asciiTheme="minorEastAsia" w:hAnsiTheme="minorEastAsia" w:hint="eastAsia"/>
                <w:szCs w:val="21"/>
              </w:rPr>
              <w:t>ActionScript基础</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47"/>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第七节 </w:t>
            </w:r>
            <w:r w:rsidRPr="0015440F">
              <w:rPr>
                <w:rFonts w:asciiTheme="minorEastAsia" w:hAnsiTheme="minorEastAsia" w:hint="eastAsia"/>
                <w:szCs w:val="21"/>
              </w:rPr>
              <w:t>动态文本和输入文本</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30"/>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第八节 </w:t>
            </w:r>
            <w:r w:rsidRPr="0015440F">
              <w:rPr>
                <w:rFonts w:asciiTheme="minorEastAsia" w:hAnsiTheme="minorEastAsia" w:hint="eastAsia"/>
                <w:szCs w:val="21"/>
              </w:rPr>
              <w:t>声音的应用</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43"/>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第九节 </w:t>
            </w:r>
            <w:r w:rsidRPr="0015440F">
              <w:rPr>
                <w:rFonts w:asciiTheme="minorEastAsia" w:hAnsiTheme="minorEastAsia" w:hint="eastAsia"/>
                <w:szCs w:val="21"/>
              </w:rPr>
              <w:t>交互动画实例制作</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40"/>
          <w:jc w:val="center"/>
        </w:trPr>
        <w:tc>
          <w:tcPr>
            <w:tcW w:w="675"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8</w:t>
            </w:r>
          </w:p>
        </w:tc>
        <w:tc>
          <w:tcPr>
            <w:tcW w:w="1876" w:type="dxa"/>
            <w:vMerge w:val="restart"/>
            <w:vAlign w:val="center"/>
          </w:tcPr>
          <w:p w:rsidR="00CC274D" w:rsidRPr="00B75A41" w:rsidRDefault="00CC274D" w:rsidP="001A436D">
            <w:pPr>
              <w:spacing w:line="280" w:lineRule="exact"/>
              <w:rPr>
                <w:rFonts w:ascii="宋体" w:hAnsi="宋体"/>
                <w:szCs w:val="21"/>
              </w:rPr>
            </w:pPr>
            <w:r w:rsidRPr="0015440F">
              <w:rPr>
                <w:rFonts w:asciiTheme="minorEastAsia" w:hAnsiTheme="minorEastAsia" w:hint="eastAsia"/>
                <w:szCs w:val="21"/>
              </w:rPr>
              <w:t>第8章  视频素材采集</w:t>
            </w:r>
          </w:p>
        </w:tc>
        <w:tc>
          <w:tcPr>
            <w:tcW w:w="4475" w:type="dxa"/>
            <w:vAlign w:val="center"/>
          </w:tcPr>
          <w:p w:rsidR="00CC274D" w:rsidRPr="00B75A41" w:rsidRDefault="00CC274D" w:rsidP="001A436D">
            <w:pPr>
              <w:rPr>
                <w:rFonts w:ascii="宋体" w:hAnsi="宋体"/>
                <w:szCs w:val="21"/>
              </w:rPr>
            </w:pPr>
            <w:r>
              <w:rPr>
                <w:rFonts w:ascii="宋体" w:hAnsi="宋体" w:hint="eastAsia"/>
                <w:szCs w:val="21"/>
              </w:rPr>
              <w:t xml:space="preserve">第一节 </w:t>
            </w:r>
            <w:r w:rsidRPr="0015440F">
              <w:rPr>
                <w:rFonts w:asciiTheme="minorEastAsia" w:hAnsiTheme="minorEastAsia" w:hint="eastAsia"/>
                <w:szCs w:val="21"/>
              </w:rPr>
              <w:t>视频基础知识</w:t>
            </w:r>
          </w:p>
        </w:tc>
        <w:tc>
          <w:tcPr>
            <w:tcW w:w="1134"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讲授+课程实践</w:t>
            </w:r>
          </w:p>
        </w:tc>
        <w:tc>
          <w:tcPr>
            <w:tcW w:w="709"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1+3</w:t>
            </w:r>
          </w:p>
        </w:tc>
        <w:tc>
          <w:tcPr>
            <w:tcW w:w="1276" w:type="dxa"/>
            <w:vMerge w:val="restart"/>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课程目标1</w:t>
            </w:r>
          </w:p>
        </w:tc>
      </w:tr>
      <w:tr w:rsidR="00CC274D" w:rsidRPr="00B75A41" w:rsidTr="001A436D">
        <w:trPr>
          <w:trHeight w:val="838"/>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第二节 </w:t>
            </w:r>
            <w:r w:rsidRPr="0015440F">
              <w:rPr>
                <w:rFonts w:asciiTheme="minorEastAsia" w:hAnsiTheme="minorEastAsia" w:hint="eastAsia"/>
                <w:szCs w:val="21"/>
              </w:rPr>
              <w:t>视频素材获取的途径</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50"/>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 xml:space="preserve">第三节 </w:t>
            </w:r>
            <w:r w:rsidRPr="0015440F">
              <w:rPr>
                <w:rFonts w:asciiTheme="minorEastAsia" w:hAnsiTheme="minorEastAsia" w:hint="eastAsia"/>
                <w:szCs w:val="21"/>
              </w:rPr>
              <w:t>视频素材格式的转换</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r w:rsidR="00CC274D" w:rsidRPr="00B75A41" w:rsidTr="001A436D">
        <w:trPr>
          <w:trHeight w:val="840"/>
          <w:jc w:val="center"/>
        </w:trPr>
        <w:tc>
          <w:tcPr>
            <w:tcW w:w="675" w:type="dxa"/>
            <w:vMerge/>
            <w:vAlign w:val="center"/>
          </w:tcPr>
          <w:p w:rsidR="00CC274D" w:rsidRDefault="00CC274D" w:rsidP="001A436D">
            <w:pPr>
              <w:spacing w:line="280" w:lineRule="exact"/>
              <w:jc w:val="center"/>
              <w:rPr>
                <w:rFonts w:ascii="宋体" w:hAnsi="宋体"/>
                <w:szCs w:val="21"/>
              </w:rPr>
            </w:pPr>
          </w:p>
        </w:tc>
        <w:tc>
          <w:tcPr>
            <w:tcW w:w="1876" w:type="dxa"/>
            <w:vMerge/>
            <w:vAlign w:val="center"/>
          </w:tcPr>
          <w:p w:rsidR="00CC274D" w:rsidRPr="0015440F" w:rsidRDefault="00CC274D" w:rsidP="001A436D">
            <w:pPr>
              <w:spacing w:line="280" w:lineRule="exact"/>
              <w:rPr>
                <w:rFonts w:asciiTheme="minorEastAsia" w:hAnsiTheme="minorEastAsia"/>
                <w:szCs w:val="21"/>
              </w:rPr>
            </w:pPr>
          </w:p>
        </w:tc>
        <w:tc>
          <w:tcPr>
            <w:tcW w:w="4475" w:type="dxa"/>
            <w:vAlign w:val="center"/>
          </w:tcPr>
          <w:p w:rsidR="00CC274D" w:rsidRDefault="00CC274D" w:rsidP="001A436D">
            <w:pPr>
              <w:spacing w:line="280" w:lineRule="exact"/>
              <w:rPr>
                <w:rFonts w:ascii="宋体" w:hAnsi="宋体"/>
                <w:szCs w:val="21"/>
              </w:rPr>
            </w:pPr>
            <w:r>
              <w:rPr>
                <w:rFonts w:ascii="宋体" w:hAnsi="宋体" w:hint="eastAsia"/>
                <w:szCs w:val="21"/>
              </w:rPr>
              <w:t xml:space="preserve">第四节 </w:t>
            </w:r>
            <w:r w:rsidRPr="0015440F">
              <w:rPr>
                <w:rFonts w:asciiTheme="minorEastAsia" w:hAnsiTheme="minorEastAsia" w:hint="eastAsia"/>
                <w:szCs w:val="21"/>
              </w:rPr>
              <w:t>视频的编辑</w:t>
            </w:r>
          </w:p>
        </w:tc>
        <w:tc>
          <w:tcPr>
            <w:tcW w:w="1134" w:type="dxa"/>
            <w:vMerge/>
            <w:vAlign w:val="center"/>
          </w:tcPr>
          <w:p w:rsidR="00CC274D" w:rsidRPr="00B75A41" w:rsidRDefault="00CC274D" w:rsidP="001A436D">
            <w:pPr>
              <w:spacing w:line="280" w:lineRule="exact"/>
              <w:jc w:val="center"/>
              <w:rPr>
                <w:rFonts w:ascii="宋体" w:hAnsi="宋体"/>
                <w:szCs w:val="21"/>
              </w:rPr>
            </w:pPr>
          </w:p>
        </w:tc>
        <w:tc>
          <w:tcPr>
            <w:tcW w:w="709" w:type="dxa"/>
            <w:vMerge/>
            <w:vAlign w:val="center"/>
          </w:tcPr>
          <w:p w:rsidR="00CC274D" w:rsidRPr="00B75A41" w:rsidRDefault="00CC274D" w:rsidP="001A436D">
            <w:pPr>
              <w:spacing w:line="280" w:lineRule="exact"/>
              <w:jc w:val="center"/>
              <w:rPr>
                <w:rFonts w:ascii="宋体" w:hAnsi="宋体"/>
                <w:szCs w:val="21"/>
              </w:rPr>
            </w:pPr>
          </w:p>
        </w:tc>
        <w:tc>
          <w:tcPr>
            <w:tcW w:w="1276" w:type="dxa"/>
            <w:vMerge/>
            <w:vAlign w:val="center"/>
          </w:tcPr>
          <w:p w:rsidR="00CC274D" w:rsidRPr="00B75A41" w:rsidRDefault="00CC274D" w:rsidP="001A436D">
            <w:pPr>
              <w:spacing w:line="280" w:lineRule="exact"/>
              <w:jc w:val="center"/>
              <w:rPr>
                <w:rFonts w:ascii="宋体" w:hAnsi="宋体"/>
                <w:szCs w:val="21"/>
              </w:rPr>
            </w:pPr>
          </w:p>
        </w:tc>
      </w:tr>
    </w:tbl>
    <w:p w:rsidR="00CC274D" w:rsidRPr="00B118F1" w:rsidRDefault="00CC274D"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558"/>
        <w:gridCol w:w="7654"/>
      </w:tblGrid>
      <w:tr w:rsidR="00CC274D" w:rsidRPr="00B75A41" w:rsidTr="00BC4188">
        <w:trPr>
          <w:trHeight w:val="1061"/>
          <w:jc w:val="center"/>
        </w:trPr>
        <w:tc>
          <w:tcPr>
            <w:tcW w:w="2558"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课程目标</w:t>
            </w:r>
          </w:p>
        </w:tc>
        <w:tc>
          <w:tcPr>
            <w:tcW w:w="7654"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考核内容</w:t>
            </w:r>
          </w:p>
        </w:tc>
      </w:tr>
      <w:tr w:rsidR="00CC274D" w:rsidRPr="00B75A41" w:rsidTr="00BC4188">
        <w:trPr>
          <w:trHeight w:val="3527"/>
          <w:jc w:val="center"/>
        </w:trPr>
        <w:tc>
          <w:tcPr>
            <w:tcW w:w="2558" w:type="dxa"/>
            <w:vAlign w:val="center"/>
          </w:tcPr>
          <w:p w:rsidR="00CC274D" w:rsidRPr="00B75A41" w:rsidRDefault="00CC274D" w:rsidP="001A436D">
            <w:pPr>
              <w:spacing w:line="280" w:lineRule="exact"/>
              <w:jc w:val="left"/>
              <w:rPr>
                <w:rFonts w:ascii="宋体" w:hAnsi="宋体"/>
                <w:szCs w:val="21"/>
              </w:rPr>
            </w:pPr>
            <w:r w:rsidRPr="001455F4">
              <w:rPr>
                <w:rFonts w:ascii="宋体" w:hAnsi="宋体" w:hint="eastAsia"/>
                <w:b/>
                <w:szCs w:val="21"/>
              </w:rPr>
              <w:t>课程目标1：</w:t>
            </w:r>
            <w:r w:rsidRPr="00591098">
              <w:rPr>
                <w:rFonts w:ascii="宋体" w:hAnsi="宋体" w:hint="eastAsia"/>
                <w:szCs w:val="21"/>
              </w:rPr>
              <w:t>有扎实的教师教育专业知识和娴熟的思想政治学科教育教学技能，熟练掌握现代教育技术和信息媒介技术；具有较强的教育教学实践和研究能力及创新精神。</w:t>
            </w:r>
          </w:p>
        </w:tc>
        <w:tc>
          <w:tcPr>
            <w:tcW w:w="7654" w:type="dxa"/>
            <w:tcMar>
              <w:top w:w="0" w:type="dxa"/>
              <w:left w:w="113" w:type="dxa"/>
              <w:bottom w:w="0" w:type="dxa"/>
              <w:right w:w="113" w:type="dxa"/>
            </w:tcMar>
            <w:vAlign w:val="center"/>
          </w:tcPr>
          <w:p w:rsidR="00CC274D" w:rsidRPr="00B75A41" w:rsidRDefault="00CC274D" w:rsidP="001A436D">
            <w:pPr>
              <w:spacing w:line="280" w:lineRule="exact"/>
              <w:ind w:left="113"/>
              <w:jc w:val="left"/>
              <w:rPr>
                <w:rFonts w:ascii="宋体" w:hAnsi="宋体"/>
                <w:szCs w:val="21"/>
              </w:rPr>
            </w:pPr>
            <w:r>
              <w:rPr>
                <w:rFonts w:hint="eastAsia"/>
              </w:rPr>
              <w:t>1.</w:t>
            </w:r>
            <w:r>
              <w:rPr>
                <w:rFonts w:hint="eastAsia"/>
              </w:rPr>
              <w:t>媒体和多媒体的概念。</w:t>
            </w:r>
            <w:r>
              <w:rPr>
                <w:rFonts w:hint="eastAsia"/>
              </w:rPr>
              <w:t>2.</w:t>
            </w:r>
            <w:r>
              <w:rPr>
                <w:rFonts w:hint="eastAsia"/>
              </w:rPr>
              <w:t>多媒体素材的分类。</w:t>
            </w:r>
            <w:r>
              <w:rPr>
                <w:rFonts w:hint="eastAsia"/>
              </w:rPr>
              <w:t>3.</w:t>
            </w:r>
            <w:r>
              <w:rPr>
                <w:rFonts w:hint="eastAsia"/>
              </w:rPr>
              <w:t>常见多媒体文件格式。</w:t>
            </w:r>
            <w:r>
              <w:rPr>
                <w:rFonts w:hint="eastAsia"/>
              </w:rPr>
              <w:t>4.</w:t>
            </w:r>
            <w:r>
              <w:rPr>
                <w:rFonts w:hint="eastAsia"/>
              </w:rPr>
              <w:t>文本素材的分类。</w:t>
            </w:r>
            <w:r>
              <w:rPr>
                <w:rFonts w:hint="eastAsia"/>
              </w:rPr>
              <w:t>5.</w:t>
            </w:r>
            <w:r>
              <w:rPr>
                <w:rFonts w:hint="eastAsia"/>
              </w:rPr>
              <w:t>文字的属性。</w:t>
            </w:r>
            <w:r>
              <w:rPr>
                <w:rFonts w:hint="eastAsia"/>
              </w:rPr>
              <w:t>6.</w:t>
            </w:r>
            <w:r>
              <w:rPr>
                <w:rFonts w:hint="eastAsia"/>
              </w:rPr>
              <w:t>文本素材采集与制作方法。</w:t>
            </w:r>
            <w:r>
              <w:rPr>
                <w:rFonts w:hint="eastAsia"/>
              </w:rPr>
              <w:t>7.OCR</w:t>
            </w:r>
            <w:r>
              <w:rPr>
                <w:rFonts w:hint="eastAsia"/>
              </w:rPr>
              <w:t>软件“尚书七号”使用简介。</w:t>
            </w:r>
            <w:r>
              <w:rPr>
                <w:rFonts w:hint="eastAsia"/>
              </w:rPr>
              <w:t>8.</w:t>
            </w:r>
            <w:r>
              <w:rPr>
                <w:rFonts w:hint="eastAsia"/>
              </w:rPr>
              <w:t>色彩的三要素。</w:t>
            </w:r>
            <w:r>
              <w:rPr>
                <w:rFonts w:hint="eastAsia"/>
              </w:rPr>
              <w:t>9.</w:t>
            </w:r>
            <w:r>
              <w:rPr>
                <w:rFonts w:hint="eastAsia"/>
              </w:rPr>
              <w:t>图像的颜色模式。</w:t>
            </w:r>
            <w:r>
              <w:rPr>
                <w:rFonts w:hint="eastAsia"/>
              </w:rPr>
              <w:t>10.</w:t>
            </w:r>
            <w:r>
              <w:rPr>
                <w:rFonts w:hint="eastAsia"/>
              </w:rPr>
              <w:t>图的种类。</w:t>
            </w:r>
            <w:r>
              <w:rPr>
                <w:rFonts w:hint="eastAsia"/>
              </w:rPr>
              <w:t>11.</w:t>
            </w:r>
            <w:r>
              <w:rPr>
                <w:rFonts w:hint="eastAsia"/>
              </w:rPr>
              <w:t>数字图像的技术参数。</w:t>
            </w:r>
            <w:r>
              <w:rPr>
                <w:rFonts w:hint="eastAsia"/>
              </w:rPr>
              <w:t>12.</w:t>
            </w:r>
            <w:r>
              <w:rPr>
                <w:rFonts w:hint="eastAsia"/>
              </w:rPr>
              <w:t>常用图像文件的格式。</w:t>
            </w:r>
            <w:r>
              <w:rPr>
                <w:rFonts w:hint="eastAsia"/>
              </w:rPr>
              <w:t>13.</w:t>
            </w:r>
            <w:r>
              <w:rPr>
                <w:rFonts w:hint="eastAsia"/>
              </w:rPr>
              <w:t>图形图像的获取途径。</w:t>
            </w:r>
            <w:r>
              <w:rPr>
                <w:rFonts w:hint="eastAsia"/>
              </w:rPr>
              <w:t>14.</w:t>
            </w:r>
            <w:r>
              <w:rPr>
                <w:rFonts w:hint="eastAsia"/>
              </w:rPr>
              <w:t>图形图像浏览与管理软件</w:t>
            </w:r>
            <w:r>
              <w:rPr>
                <w:rFonts w:hint="eastAsia"/>
              </w:rPr>
              <w:t>ACDSee</w:t>
            </w:r>
            <w:r>
              <w:rPr>
                <w:rFonts w:hint="eastAsia"/>
              </w:rPr>
              <w:t>。</w:t>
            </w:r>
            <w:r>
              <w:rPr>
                <w:rFonts w:hint="eastAsia"/>
              </w:rPr>
              <w:t>15.</w:t>
            </w:r>
            <w:r>
              <w:rPr>
                <w:rFonts w:hint="eastAsia"/>
              </w:rPr>
              <w:t>音频基础知识。</w:t>
            </w:r>
            <w:r>
              <w:rPr>
                <w:rFonts w:hint="eastAsia"/>
              </w:rPr>
              <w:t>16.</w:t>
            </w:r>
            <w:r>
              <w:rPr>
                <w:rFonts w:hint="eastAsia"/>
              </w:rPr>
              <w:t>获取音频素材的方法。</w:t>
            </w:r>
            <w:r>
              <w:rPr>
                <w:rFonts w:hint="eastAsia"/>
              </w:rPr>
              <w:t>17.</w:t>
            </w:r>
            <w:r>
              <w:rPr>
                <w:rFonts w:hint="eastAsia"/>
              </w:rPr>
              <w:t>音频编辑软件</w:t>
            </w:r>
            <w:r>
              <w:rPr>
                <w:rFonts w:hint="eastAsia"/>
              </w:rPr>
              <w:t>Cool Edit Pro</w:t>
            </w:r>
            <w:r>
              <w:rPr>
                <w:rFonts w:hint="eastAsia"/>
              </w:rPr>
              <w:t>。</w:t>
            </w:r>
            <w:r>
              <w:rPr>
                <w:rFonts w:hint="eastAsia"/>
              </w:rPr>
              <w:t>18.</w:t>
            </w:r>
            <w:r>
              <w:rPr>
                <w:rFonts w:hint="eastAsia"/>
              </w:rPr>
              <w:t>视频基础知识。</w:t>
            </w:r>
            <w:r>
              <w:rPr>
                <w:rFonts w:hint="eastAsia"/>
              </w:rPr>
              <w:t>19.</w:t>
            </w:r>
            <w:r>
              <w:rPr>
                <w:rFonts w:hint="eastAsia"/>
              </w:rPr>
              <w:t>视频素材获取的途径。</w:t>
            </w:r>
            <w:r>
              <w:rPr>
                <w:rFonts w:hint="eastAsia"/>
              </w:rPr>
              <w:t>20.</w:t>
            </w:r>
            <w:r>
              <w:rPr>
                <w:rFonts w:hint="eastAsia"/>
              </w:rPr>
              <w:t>视频素材格式的转换。</w:t>
            </w:r>
            <w:r>
              <w:rPr>
                <w:rFonts w:hint="eastAsia"/>
              </w:rPr>
              <w:t>21.</w:t>
            </w:r>
            <w:r>
              <w:rPr>
                <w:rFonts w:hint="eastAsia"/>
              </w:rPr>
              <w:t>视频的编辑。</w:t>
            </w:r>
          </w:p>
        </w:tc>
      </w:tr>
      <w:tr w:rsidR="00CC274D" w:rsidRPr="00B75A41" w:rsidTr="00BC4188">
        <w:trPr>
          <w:trHeight w:val="3819"/>
          <w:jc w:val="center"/>
        </w:trPr>
        <w:tc>
          <w:tcPr>
            <w:tcW w:w="2558" w:type="dxa"/>
            <w:vAlign w:val="center"/>
          </w:tcPr>
          <w:p w:rsidR="00CC274D" w:rsidRPr="001455F4" w:rsidRDefault="00CC274D" w:rsidP="001A436D">
            <w:pPr>
              <w:spacing w:line="280" w:lineRule="exact"/>
              <w:jc w:val="left"/>
              <w:rPr>
                <w:rFonts w:ascii="宋体" w:hAnsi="宋体"/>
                <w:b/>
                <w:szCs w:val="21"/>
              </w:rPr>
            </w:pPr>
            <w:r w:rsidRPr="001455F4">
              <w:rPr>
                <w:rFonts w:ascii="宋体" w:hAnsi="宋体" w:hint="eastAsia"/>
                <w:b/>
                <w:szCs w:val="21"/>
              </w:rPr>
              <w:t>课程目标2：</w:t>
            </w:r>
            <w:r w:rsidRPr="00591098">
              <w:rPr>
                <w:rFonts w:ascii="宋体" w:hAnsi="宋体" w:hint="eastAsia"/>
                <w:szCs w:val="21"/>
              </w:rPr>
              <w:t>具有终身学习能力和专业发展意识，掌握国内外基本教育改革发展动态，具有一定的开展思想政治学科教学研究能力，能胜任教育教学工作、教育管理和其他工作。</w:t>
            </w:r>
          </w:p>
        </w:tc>
        <w:tc>
          <w:tcPr>
            <w:tcW w:w="7654" w:type="dxa"/>
            <w:vAlign w:val="center"/>
          </w:tcPr>
          <w:p w:rsidR="00CC274D" w:rsidRPr="00B75A41" w:rsidRDefault="00CC274D" w:rsidP="001A436D">
            <w:pPr>
              <w:rPr>
                <w:rFonts w:ascii="宋体" w:hAnsi="宋体"/>
                <w:szCs w:val="21"/>
              </w:rPr>
            </w:pPr>
            <w:r>
              <w:rPr>
                <w:rFonts w:hint="eastAsia"/>
              </w:rPr>
              <w:t>1.</w:t>
            </w:r>
            <w:r>
              <w:rPr>
                <w:rFonts w:hint="eastAsia"/>
              </w:rPr>
              <w:t>初识</w:t>
            </w:r>
            <w:r>
              <w:rPr>
                <w:rFonts w:hint="eastAsia"/>
              </w:rPr>
              <w:t>Photoshop CS</w:t>
            </w:r>
            <w:r>
              <w:rPr>
                <w:rFonts w:hint="eastAsia"/>
              </w:rPr>
              <w:t>。</w:t>
            </w:r>
            <w:r>
              <w:rPr>
                <w:rFonts w:hint="eastAsia"/>
              </w:rPr>
              <w:t>2.</w:t>
            </w:r>
            <w:r>
              <w:rPr>
                <w:rFonts w:hint="eastAsia"/>
              </w:rPr>
              <w:t>图层的概念及操作。</w:t>
            </w:r>
            <w:r>
              <w:rPr>
                <w:rFonts w:hint="eastAsia"/>
              </w:rPr>
              <w:t>3.</w:t>
            </w:r>
            <w:r>
              <w:rPr>
                <w:rFonts w:hint="eastAsia"/>
              </w:rPr>
              <w:t>选区的概念及变换。</w:t>
            </w:r>
            <w:r>
              <w:rPr>
                <w:rFonts w:hint="eastAsia"/>
              </w:rPr>
              <w:t>4.</w:t>
            </w:r>
            <w:r>
              <w:rPr>
                <w:rFonts w:hint="eastAsia"/>
              </w:rPr>
              <w:t>图层蒙版和剪贴蒙版。</w:t>
            </w:r>
            <w:r>
              <w:rPr>
                <w:rFonts w:hint="eastAsia"/>
              </w:rPr>
              <w:t>5.</w:t>
            </w:r>
            <w:r>
              <w:rPr>
                <w:rFonts w:hint="eastAsia"/>
              </w:rPr>
              <w:t>快速蒙版。</w:t>
            </w:r>
            <w:r>
              <w:rPr>
                <w:rFonts w:hint="eastAsia"/>
              </w:rPr>
              <w:t>6.</w:t>
            </w:r>
            <w:r>
              <w:rPr>
                <w:rFonts w:hint="eastAsia"/>
              </w:rPr>
              <w:t>工具箱。</w:t>
            </w:r>
            <w:r>
              <w:rPr>
                <w:rFonts w:hint="eastAsia"/>
              </w:rPr>
              <w:t>7.</w:t>
            </w:r>
            <w:r>
              <w:rPr>
                <w:rFonts w:hint="eastAsia"/>
              </w:rPr>
              <w:t>路径。</w:t>
            </w:r>
            <w:r>
              <w:rPr>
                <w:rFonts w:hint="eastAsia"/>
              </w:rPr>
              <w:t>8.</w:t>
            </w:r>
            <w:r>
              <w:rPr>
                <w:rFonts w:hint="eastAsia"/>
              </w:rPr>
              <w:t>通道。</w:t>
            </w:r>
            <w:r>
              <w:rPr>
                <w:rFonts w:hint="eastAsia"/>
              </w:rPr>
              <w:t>9.</w:t>
            </w:r>
            <w:r>
              <w:rPr>
                <w:rFonts w:hint="eastAsia"/>
              </w:rPr>
              <w:t>滤镜。</w:t>
            </w:r>
            <w:r>
              <w:rPr>
                <w:rFonts w:hint="eastAsia"/>
              </w:rPr>
              <w:t>10.</w:t>
            </w:r>
            <w:r>
              <w:rPr>
                <w:rFonts w:hint="eastAsia"/>
              </w:rPr>
              <w:t>综合实例制作。</w:t>
            </w:r>
            <w:r>
              <w:rPr>
                <w:rFonts w:hint="eastAsia"/>
              </w:rPr>
              <w:t>11.</w:t>
            </w:r>
            <w:r>
              <w:rPr>
                <w:rFonts w:hint="eastAsia"/>
              </w:rPr>
              <w:t>初识</w:t>
            </w:r>
            <w:r>
              <w:rPr>
                <w:rFonts w:hint="eastAsia"/>
              </w:rPr>
              <w:t>Flash</w:t>
            </w:r>
            <w:r>
              <w:rPr>
                <w:rFonts w:hint="eastAsia"/>
              </w:rPr>
              <w:t>。</w:t>
            </w:r>
            <w:r>
              <w:rPr>
                <w:rFonts w:hint="eastAsia"/>
              </w:rPr>
              <w:t>12.</w:t>
            </w:r>
            <w:r>
              <w:rPr>
                <w:rFonts w:hint="eastAsia"/>
              </w:rPr>
              <w:t>帧和层。</w:t>
            </w:r>
            <w:r>
              <w:rPr>
                <w:rFonts w:hint="eastAsia"/>
              </w:rPr>
              <w:t>13.Flash</w:t>
            </w:r>
            <w:r>
              <w:rPr>
                <w:rFonts w:hint="eastAsia"/>
              </w:rPr>
              <w:t>动画制作。</w:t>
            </w:r>
            <w:r>
              <w:rPr>
                <w:rFonts w:hint="eastAsia"/>
              </w:rPr>
              <w:t>14.</w:t>
            </w:r>
            <w:r>
              <w:rPr>
                <w:rFonts w:hint="eastAsia"/>
              </w:rPr>
              <w:t>引导层和遮罩层。</w:t>
            </w:r>
            <w:r>
              <w:rPr>
                <w:rFonts w:hint="eastAsia"/>
              </w:rPr>
              <w:t>15.</w:t>
            </w:r>
            <w:r>
              <w:rPr>
                <w:rFonts w:hint="eastAsia"/>
              </w:rPr>
              <w:t>元件与实例。</w:t>
            </w:r>
            <w:r>
              <w:rPr>
                <w:rFonts w:hint="eastAsia"/>
              </w:rPr>
              <w:t>16.ActionScript</w:t>
            </w:r>
            <w:r>
              <w:rPr>
                <w:rFonts w:hint="eastAsia"/>
              </w:rPr>
              <w:t>基础。</w:t>
            </w:r>
            <w:r>
              <w:rPr>
                <w:rFonts w:hint="eastAsia"/>
              </w:rPr>
              <w:t>17.</w:t>
            </w:r>
            <w:r>
              <w:rPr>
                <w:rFonts w:hint="eastAsia"/>
              </w:rPr>
              <w:t>动态文本和输入文本。</w:t>
            </w:r>
            <w:r>
              <w:rPr>
                <w:rFonts w:hint="eastAsia"/>
              </w:rPr>
              <w:t>18.</w:t>
            </w:r>
            <w:r>
              <w:rPr>
                <w:rFonts w:hint="eastAsia"/>
              </w:rPr>
              <w:t>声音的应用。</w:t>
            </w:r>
            <w:r>
              <w:rPr>
                <w:rFonts w:hint="eastAsia"/>
              </w:rPr>
              <w:t>19.</w:t>
            </w:r>
            <w:r>
              <w:rPr>
                <w:rFonts w:hint="eastAsia"/>
              </w:rPr>
              <w:t>交互动画实例制作。</w:t>
            </w:r>
          </w:p>
        </w:tc>
      </w:tr>
    </w:tbl>
    <w:p w:rsidR="00CC274D" w:rsidRDefault="00CC274D"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915"/>
        <w:gridCol w:w="7767"/>
      </w:tblGrid>
      <w:tr w:rsidR="00CC274D" w:rsidRPr="00B75A41" w:rsidTr="006E7EDA">
        <w:trPr>
          <w:trHeight w:val="870"/>
          <w:jc w:val="center"/>
        </w:trPr>
        <w:tc>
          <w:tcPr>
            <w:tcW w:w="1525"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考核方式</w:t>
            </w:r>
          </w:p>
        </w:tc>
        <w:tc>
          <w:tcPr>
            <w:tcW w:w="915" w:type="dxa"/>
            <w:vAlign w:val="center"/>
          </w:tcPr>
          <w:p w:rsidR="00CC274D" w:rsidRPr="00B75A41" w:rsidRDefault="006E7EDA" w:rsidP="001A436D">
            <w:pPr>
              <w:spacing w:line="280" w:lineRule="exact"/>
              <w:jc w:val="center"/>
              <w:rPr>
                <w:rFonts w:ascii="宋体" w:hAnsi="宋体"/>
                <w:b/>
                <w:szCs w:val="21"/>
              </w:rPr>
            </w:pPr>
            <w:r>
              <w:rPr>
                <w:rFonts w:ascii="宋体" w:hAnsi="宋体" w:hint="eastAsia"/>
                <w:b/>
                <w:szCs w:val="21"/>
              </w:rPr>
              <w:t>百分比</w:t>
            </w:r>
          </w:p>
        </w:tc>
        <w:tc>
          <w:tcPr>
            <w:tcW w:w="7767" w:type="dxa"/>
            <w:vAlign w:val="center"/>
          </w:tcPr>
          <w:p w:rsidR="00CC274D" w:rsidRPr="00B75A41" w:rsidRDefault="00CC274D" w:rsidP="001A436D">
            <w:pPr>
              <w:spacing w:line="280" w:lineRule="exact"/>
              <w:jc w:val="center"/>
              <w:rPr>
                <w:rFonts w:ascii="宋体" w:hAnsi="宋体"/>
                <w:b/>
                <w:szCs w:val="21"/>
              </w:rPr>
            </w:pPr>
            <w:r w:rsidRPr="00B75A41">
              <w:rPr>
                <w:rFonts w:ascii="宋体" w:hAnsi="宋体" w:hint="eastAsia"/>
                <w:b/>
                <w:szCs w:val="21"/>
              </w:rPr>
              <w:t>考核/评价细则</w:t>
            </w:r>
          </w:p>
        </w:tc>
      </w:tr>
      <w:tr w:rsidR="00CC274D" w:rsidRPr="00B75A41" w:rsidTr="006E7EDA">
        <w:trPr>
          <w:trHeight w:val="852"/>
          <w:jc w:val="center"/>
        </w:trPr>
        <w:tc>
          <w:tcPr>
            <w:tcW w:w="1525" w:type="dxa"/>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期末考试</w:t>
            </w:r>
          </w:p>
        </w:tc>
        <w:tc>
          <w:tcPr>
            <w:tcW w:w="915" w:type="dxa"/>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70</w:t>
            </w:r>
          </w:p>
        </w:tc>
        <w:tc>
          <w:tcPr>
            <w:tcW w:w="7767" w:type="dxa"/>
            <w:vAlign w:val="center"/>
          </w:tcPr>
          <w:p w:rsidR="00CC274D" w:rsidRPr="00B75A41" w:rsidRDefault="00CC274D" w:rsidP="001A436D">
            <w:pPr>
              <w:spacing w:line="280" w:lineRule="exact"/>
              <w:jc w:val="left"/>
              <w:rPr>
                <w:rFonts w:ascii="宋体" w:hAnsi="宋体"/>
                <w:szCs w:val="21"/>
              </w:rPr>
            </w:pPr>
            <w:r>
              <w:rPr>
                <w:rFonts w:ascii="宋体" w:hAnsi="宋体" w:hint="eastAsia"/>
                <w:szCs w:val="21"/>
              </w:rPr>
              <w:t>根据课程目标和考核内容，依据中学政治学科的具体内容，做一个框题的课件，要求内容新颖，能充分利用课程所讲的知识进行制作。70％。</w:t>
            </w:r>
          </w:p>
        </w:tc>
      </w:tr>
      <w:tr w:rsidR="00CC274D" w:rsidRPr="00B75A41" w:rsidTr="006E7EDA">
        <w:trPr>
          <w:trHeight w:val="979"/>
          <w:jc w:val="center"/>
        </w:trPr>
        <w:tc>
          <w:tcPr>
            <w:tcW w:w="1525" w:type="dxa"/>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平时考勤</w:t>
            </w:r>
          </w:p>
        </w:tc>
        <w:tc>
          <w:tcPr>
            <w:tcW w:w="915" w:type="dxa"/>
            <w:vAlign w:val="center"/>
          </w:tcPr>
          <w:p w:rsidR="00CC274D" w:rsidRPr="00B75A41" w:rsidRDefault="00CC274D" w:rsidP="001A436D">
            <w:pPr>
              <w:spacing w:line="280" w:lineRule="exact"/>
              <w:jc w:val="center"/>
              <w:rPr>
                <w:rFonts w:ascii="宋体" w:hAnsi="宋体"/>
                <w:szCs w:val="21"/>
              </w:rPr>
            </w:pPr>
            <w:r>
              <w:rPr>
                <w:rFonts w:ascii="宋体" w:hAnsi="宋体" w:hint="eastAsia"/>
                <w:szCs w:val="21"/>
              </w:rPr>
              <w:t>10</w:t>
            </w:r>
          </w:p>
        </w:tc>
        <w:tc>
          <w:tcPr>
            <w:tcW w:w="7767" w:type="dxa"/>
            <w:vAlign w:val="center"/>
          </w:tcPr>
          <w:p w:rsidR="00CC274D" w:rsidRPr="00B75A41" w:rsidRDefault="00CC274D" w:rsidP="001A436D">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考勤由任课教师抽查和班委常规点名汇总组成，旷课一次扣除学科总成绩1分，全勤记10分。</w:t>
            </w:r>
          </w:p>
        </w:tc>
      </w:tr>
      <w:tr w:rsidR="00CC274D" w:rsidTr="006E7EDA">
        <w:trPr>
          <w:trHeight w:val="980"/>
          <w:jc w:val="center"/>
        </w:trPr>
        <w:tc>
          <w:tcPr>
            <w:tcW w:w="1525" w:type="dxa"/>
            <w:vAlign w:val="center"/>
          </w:tcPr>
          <w:p w:rsidR="00CC274D" w:rsidRDefault="00CC274D" w:rsidP="001A436D">
            <w:pPr>
              <w:spacing w:line="280" w:lineRule="exact"/>
              <w:jc w:val="center"/>
              <w:rPr>
                <w:rFonts w:ascii="宋体" w:hAnsi="宋体"/>
                <w:szCs w:val="21"/>
              </w:rPr>
            </w:pPr>
            <w:r>
              <w:rPr>
                <w:rFonts w:ascii="宋体" w:hAnsi="宋体" w:hint="eastAsia"/>
                <w:szCs w:val="21"/>
              </w:rPr>
              <w:t>课堂提问</w:t>
            </w:r>
          </w:p>
        </w:tc>
        <w:tc>
          <w:tcPr>
            <w:tcW w:w="915" w:type="dxa"/>
            <w:vAlign w:val="center"/>
          </w:tcPr>
          <w:p w:rsidR="00CC274D" w:rsidRDefault="00CC274D" w:rsidP="001A436D">
            <w:pPr>
              <w:spacing w:line="280" w:lineRule="exact"/>
              <w:jc w:val="center"/>
              <w:rPr>
                <w:rFonts w:ascii="宋体" w:hAnsi="宋体"/>
                <w:szCs w:val="21"/>
              </w:rPr>
            </w:pPr>
            <w:r>
              <w:rPr>
                <w:rFonts w:ascii="宋体" w:hAnsi="宋体" w:hint="eastAsia"/>
                <w:szCs w:val="21"/>
              </w:rPr>
              <w:t>20</w:t>
            </w:r>
          </w:p>
        </w:tc>
        <w:tc>
          <w:tcPr>
            <w:tcW w:w="7767" w:type="dxa"/>
            <w:vAlign w:val="center"/>
          </w:tcPr>
          <w:p w:rsidR="00CC274D" w:rsidRDefault="00CC274D" w:rsidP="001A436D">
            <w:pPr>
              <w:spacing w:line="280" w:lineRule="exact"/>
              <w:rPr>
                <w:rFonts w:ascii="宋体" w:hAnsi="宋体"/>
                <w:szCs w:val="21"/>
              </w:rPr>
            </w:pPr>
            <w:r>
              <w:rPr>
                <w:rFonts w:ascii="宋体" w:hAnsi="宋体" w:hint="eastAsia"/>
                <w:szCs w:val="21"/>
              </w:rPr>
              <w:t>根据上课内容、课程实践的具体表现，进行随堂打分，占期末总成绩的20％。</w:t>
            </w:r>
          </w:p>
        </w:tc>
      </w:tr>
    </w:tbl>
    <w:p w:rsidR="00D45DC3" w:rsidRDefault="00363993" w:rsidP="00D45DC3">
      <w:pPr>
        <w:spacing w:line="360" w:lineRule="auto"/>
        <w:jc w:val="left"/>
        <w:outlineLvl w:val="0"/>
        <w:rPr>
          <w:rFonts w:ascii="黑体" w:eastAsia="黑体" w:hAnsi="黑体"/>
          <w:sz w:val="30"/>
          <w:szCs w:val="30"/>
        </w:rPr>
      </w:pPr>
      <w:r w:rsidRPr="00363993">
        <w:lastRenderedPageBreak/>
        <w:pict>
          <v:rect id="_x0000_s2280" style="position:absolute;margin-left:-12pt;margin-top:-8.75pt;width:396.75pt;height:43.35pt;z-index:251751936;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" filled="f" stroked="f">
            <v:textbox>
              <w:txbxContent>
                <w:p w:rsidR="00C509C0" w:rsidRDefault="00C509C0" w:rsidP="00D45DC3">
                  <w:pPr>
                    <w:ind w:firstLine="880"/>
                    <w:jc w:val="center"/>
                    <w:rPr>
                      <w:rFonts w:ascii="方正小标宋简体" w:eastAsia="方正小标宋简体"/>
                      <w:sz w:val="44"/>
                      <w:szCs w:val="44"/>
                    </w:rPr>
                  </w:pPr>
                  <w:r>
                    <w:rPr>
                      <w:rFonts w:ascii="方正小标宋简体" w:eastAsia="方正小标宋简体" w:hint="eastAsia"/>
                      <w:sz w:val="44"/>
                      <w:szCs w:val="44"/>
                    </w:rPr>
                    <w:t>47.中国教育思想史本科课程教学大纲</w:t>
                  </w:r>
                </w:p>
              </w:txbxContent>
            </v:textbox>
          </v:rect>
        </w:pict>
      </w:r>
    </w:p>
    <w:p w:rsidR="00D45DC3" w:rsidRDefault="00363993" w:rsidP="00D45DC3">
      <w:pPr>
        <w:spacing w:line="360" w:lineRule="auto"/>
        <w:ind w:firstLine="600"/>
        <w:jc w:val="left"/>
        <w:outlineLvl w:val="0"/>
        <w:rPr>
          <w:rFonts w:ascii="黑体" w:eastAsia="黑体" w:hAnsi="黑体"/>
          <w:sz w:val="30"/>
          <w:szCs w:val="30"/>
        </w:rPr>
      </w:pPr>
      <w:r w:rsidRPr="00363993">
        <w:pict>
          <v:rect id="矩形 2" o:spid="_x0000_s2282" style="position:absolute;left:0;text-align:left;margin-left:263.45pt;margin-top:17.55pt;width:158.65pt;height:75pt;flip:y;z-index:251753984;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" filled="f" stroked="f">
            <v:textbox>
              <w:txbxContent>
                <w:p w:rsidR="00C509C0" w:rsidRDefault="00C509C0" w:rsidP="00D45DC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编制人：马寄</w:t>
                  </w:r>
                </w:p>
                <w:p w:rsidR="00C509C0" w:rsidRDefault="00C509C0" w:rsidP="00D45DC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EA2E72">
                    <w:rPr>
                      <w:rFonts w:ascii="仿宋_GB2312" w:eastAsia="仿宋_GB2312" w:hAnsi="黑体" w:hint="eastAsia"/>
                      <w:sz w:val="30"/>
                      <w:szCs w:val="30"/>
                    </w:rPr>
                    <w:t>黄泊凯</w:t>
                  </w:r>
                </w:p>
                <w:p w:rsidR="00C509C0" w:rsidRDefault="00C509C0" w:rsidP="00D45DC3">
                  <w:pPr>
                    <w:ind w:firstLine="420"/>
                  </w:pPr>
                </w:p>
              </w:txbxContent>
            </v:textbox>
          </v:rect>
        </w:pict>
      </w:r>
      <w:r w:rsidRPr="00363993">
        <w:pict>
          <v:rect id="_x0000_s2281" style="position:absolute;left:0;text-align:left;margin-left:4.65pt;margin-top:17.55pt;width:232.5pt;height:61.5pt;z-index:25175296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" filled="f" stroked="f">
            <v:textbox>
              <w:txbxContent>
                <w:p w:rsidR="00C509C0" w:rsidRDefault="00C509C0" w:rsidP="00D45DC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D45DC3">
                  <w:r>
                    <w:rPr>
                      <w:rFonts w:ascii="仿宋_GB2312" w:eastAsia="仿宋_GB2312" w:hAnsi="黑体" w:hint="eastAsia"/>
                      <w:sz w:val="30"/>
                      <w:szCs w:val="30"/>
                    </w:rPr>
                    <w:t>编制时间：  2019年6月14</w:t>
                  </w:r>
                </w:p>
                <w:p w:rsidR="00C509C0" w:rsidRDefault="00C509C0" w:rsidP="00D45DC3">
                  <w:pPr>
                    <w:ind w:firstLine="420"/>
                  </w:pPr>
                </w:p>
              </w:txbxContent>
            </v:textbox>
          </v:rect>
        </w:pict>
      </w:r>
    </w:p>
    <w:p w:rsidR="00D45DC3" w:rsidRDefault="00D45DC3" w:rsidP="00D45DC3">
      <w:pPr>
        <w:spacing w:line="360" w:lineRule="auto"/>
        <w:ind w:firstLine="600"/>
        <w:jc w:val="left"/>
        <w:outlineLvl w:val="0"/>
        <w:rPr>
          <w:rFonts w:ascii="黑体" w:eastAsia="黑体" w:hAnsi="黑体"/>
          <w:sz w:val="30"/>
          <w:szCs w:val="30"/>
        </w:rPr>
      </w:pPr>
    </w:p>
    <w:p w:rsidR="00D45DC3" w:rsidRDefault="00D45DC3" w:rsidP="00D45DC3">
      <w:pPr>
        <w:spacing w:line="360" w:lineRule="auto"/>
        <w:jc w:val="left"/>
        <w:outlineLvl w:val="0"/>
        <w:rPr>
          <w:rFonts w:ascii="黑体" w:eastAsia="黑体" w:hAnsi="黑体"/>
          <w:sz w:val="30"/>
          <w:szCs w:val="30"/>
        </w:rPr>
      </w:pPr>
    </w:p>
    <w:p w:rsidR="00D45DC3" w:rsidRDefault="00D45DC3" w:rsidP="00D45DC3">
      <w:pPr>
        <w:spacing w:line="360" w:lineRule="auto"/>
        <w:ind w:firstLine="600"/>
        <w:jc w:val="left"/>
        <w:outlineLvl w:val="0"/>
        <w:rPr>
          <w:rFonts w:ascii="黑体" w:eastAsia="黑体" w:hAnsi="黑体"/>
          <w:sz w:val="30"/>
          <w:szCs w:val="30"/>
        </w:rPr>
      </w:pPr>
      <w:r>
        <w:rPr>
          <w:rFonts w:ascii="黑体" w:eastAsia="黑体" w:hAnsi="黑体" w:hint="eastAsia"/>
          <w:sz w:val="30"/>
          <w:szCs w:val="30"/>
        </w:rPr>
        <w:t>一、课程基本信息</w:t>
      </w:r>
    </w:p>
    <w:tbl>
      <w:tblPr>
        <w:tblW w:w="10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77"/>
        <w:gridCol w:w="935"/>
        <w:gridCol w:w="2148"/>
        <w:gridCol w:w="1734"/>
        <w:gridCol w:w="3762"/>
      </w:tblGrid>
      <w:tr w:rsidR="00D45DC3" w:rsidTr="00344F19">
        <w:trPr>
          <w:trHeight w:val="454"/>
          <w:jc w:val="center"/>
        </w:trPr>
        <w:tc>
          <w:tcPr>
            <w:tcW w:w="1577" w:type="dxa"/>
            <w:vMerge w:val="restart"/>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课程名称</w:t>
            </w:r>
          </w:p>
        </w:tc>
        <w:tc>
          <w:tcPr>
            <w:tcW w:w="935"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中文</w:t>
            </w:r>
          </w:p>
        </w:tc>
        <w:tc>
          <w:tcPr>
            <w:tcW w:w="7644" w:type="dxa"/>
            <w:gridSpan w:val="3"/>
            <w:tcBorders>
              <w:lef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hint="eastAsia"/>
                <w:szCs w:val="21"/>
              </w:rPr>
              <w:t>中国教育思想史</w:t>
            </w:r>
          </w:p>
        </w:tc>
      </w:tr>
      <w:tr w:rsidR="00D45DC3" w:rsidTr="00344F19">
        <w:trPr>
          <w:trHeight w:val="454"/>
          <w:jc w:val="center"/>
        </w:trPr>
        <w:tc>
          <w:tcPr>
            <w:tcW w:w="1577" w:type="dxa"/>
            <w:vMerge/>
            <w:tcBorders>
              <w:left w:val="single" w:sz="4" w:space="0" w:color="auto"/>
              <w:righ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p>
        </w:tc>
        <w:tc>
          <w:tcPr>
            <w:tcW w:w="935"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英文</w:t>
            </w:r>
          </w:p>
        </w:tc>
        <w:tc>
          <w:tcPr>
            <w:tcW w:w="7644" w:type="dxa"/>
            <w:gridSpan w:val="3"/>
            <w:tcBorders>
              <w:lef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hint="eastAsia"/>
                <w:szCs w:val="21"/>
              </w:rPr>
              <w:t>History of Chinese educational thought</w:t>
            </w:r>
          </w:p>
        </w:tc>
      </w:tr>
      <w:tr w:rsidR="00D45DC3" w:rsidTr="00344F19">
        <w:trPr>
          <w:trHeight w:val="454"/>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cs="宋体" w:hint="eastAsia"/>
                <w:kern w:val="0"/>
                <w:szCs w:val="21"/>
              </w:rPr>
              <w:t>17015050200</w:t>
            </w:r>
          </w:p>
        </w:tc>
        <w:tc>
          <w:tcPr>
            <w:tcW w:w="1734"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课程性质</w:t>
            </w:r>
          </w:p>
        </w:tc>
        <w:tc>
          <w:tcPr>
            <w:tcW w:w="3762" w:type="dxa"/>
            <w:tcBorders>
              <w:lef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hint="eastAsia"/>
                <w:szCs w:val="21"/>
              </w:rPr>
              <w:t>选修</w:t>
            </w:r>
          </w:p>
        </w:tc>
      </w:tr>
      <w:tr w:rsidR="00D45DC3" w:rsidTr="00344F19">
        <w:trPr>
          <w:trHeight w:val="454"/>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hint="eastAsia"/>
                <w:szCs w:val="21"/>
              </w:rPr>
              <w:t>2</w:t>
            </w:r>
          </w:p>
        </w:tc>
        <w:tc>
          <w:tcPr>
            <w:tcW w:w="1734"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课程学时</w:t>
            </w:r>
          </w:p>
        </w:tc>
        <w:tc>
          <w:tcPr>
            <w:tcW w:w="3762" w:type="dxa"/>
            <w:tcBorders>
              <w:lef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hint="eastAsia"/>
                <w:szCs w:val="21"/>
              </w:rPr>
              <w:t>32</w:t>
            </w:r>
            <w:r>
              <w:rPr>
                <w:rFonts w:asciiTheme="minorEastAsia" w:eastAsiaTheme="minorEastAsia" w:hAnsiTheme="minorEastAsia" w:hint="eastAsia"/>
                <w:szCs w:val="21"/>
              </w:rPr>
              <w:t>（</w:t>
            </w:r>
            <w:r w:rsidRPr="00A61228">
              <w:rPr>
                <w:rFonts w:asciiTheme="minorEastAsia" w:eastAsiaTheme="minorEastAsia" w:hAnsiTheme="minorEastAsia" w:hint="eastAsia"/>
                <w:szCs w:val="21"/>
              </w:rPr>
              <w:t>24+8</w:t>
            </w:r>
            <w:r>
              <w:rPr>
                <w:rFonts w:asciiTheme="minorEastAsia" w:eastAsiaTheme="minorEastAsia" w:hAnsiTheme="minorEastAsia" w:hint="eastAsia"/>
                <w:szCs w:val="21"/>
              </w:rPr>
              <w:t>）</w:t>
            </w:r>
          </w:p>
        </w:tc>
      </w:tr>
      <w:tr w:rsidR="00D45DC3" w:rsidTr="00344F19">
        <w:trPr>
          <w:trHeight w:val="454"/>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hint="eastAsia"/>
                <w:szCs w:val="21"/>
              </w:rPr>
              <w:t>思想政治教育</w:t>
            </w:r>
          </w:p>
        </w:tc>
        <w:tc>
          <w:tcPr>
            <w:tcW w:w="1734"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课程组负责人</w:t>
            </w:r>
          </w:p>
        </w:tc>
        <w:tc>
          <w:tcPr>
            <w:tcW w:w="3762" w:type="dxa"/>
            <w:tcBorders>
              <w:left w:val="single" w:sz="4" w:space="0" w:color="auto"/>
            </w:tcBorders>
            <w:vAlign w:val="center"/>
          </w:tcPr>
          <w:p w:rsidR="00D45DC3" w:rsidRPr="00A61228" w:rsidRDefault="00D45DC3" w:rsidP="0055212C">
            <w:pPr>
              <w:ind w:firstLine="480"/>
              <w:jc w:val="center"/>
              <w:rPr>
                <w:rFonts w:asciiTheme="minorEastAsia" w:eastAsiaTheme="minorEastAsia" w:hAnsiTheme="minorEastAsia"/>
                <w:szCs w:val="21"/>
              </w:rPr>
            </w:pPr>
            <w:r w:rsidRPr="00A61228">
              <w:rPr>
                <w:rFonts w:asciiTheme="minorEastAsia" w:eastAsiaTheme="minorEastAsia" w:hAnsiTheme="minorEastAsia" w:hint="eastAsia"/>
                <w:szCs w:val="21"/>
              </w:rPr>
              <w:t>马寄</w:t>
            </w:r>
          </w:p>
        </w:tc>
      </w:tr>
      <w:tr w:rsidR="00D45DC3" w:rsidTr="00344F19">
        <w:trPr>
          <w:trHeight w:val="649"/>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课程组成员</w:t>
            </w:r>
          </w:p>
        </w:tc>
        <w:tc>
          <w:tcPr>
            <w:tcW w:w="8579" w:type="dxa"/>
            <w:gridSpan w:val="4"/>
            <w:tcBorders>
              <w:left w:val="single" w:sz="4" w:space="0" w:color="auto"/>
            </w:tcBorders>
            <w:vAlign w:val="center"/>
          </w:tcPr>
          <w:p w:rsidR="00D45DC3" w:rsidRPr="00A61228" w:rsidRDefault="00D45DC3" w:rsidP="0055212C">
            <w:pPr>
              <w:ind w:firstLine="480"/>
              <w:jc w:val="left"/>
              <w:rPr>
                <w:rFonts w:asciiTheme="minorEastAsia" w:eastAsiaTheme="minorEastAsia" w:hAnsiTheme="minorEastAsia"/>
                <w:szCs w:val="21"/>
              </w:rPr>
            </w:pPr>
            <w:r w:rsidRPr="00A61228">
              <w:rPr>
                <w:rFonts w:asciiTheme="minorEastAsia" w:eastAsiaTheme="minorEastAsia" w:hAnsiTheme="minorEastAsia" w:hint="eastAsia"/>
                <w:szCs w:val="21"/>
              </w:rPr>
              <w:t>景云、黄泊凯</w:t>
            </w:r>
          </w:p>
        </w:tc>
      </w:tr>
      <w:tr w:rsidR="00D45DC3" w:rsidTr="00344F19">
        <w:trPr>
          <w:trHeight w:val="701"/>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先修课程</w:t>
            </w:r>
          </w:p>
        </w:tc>
        <w:tc>
          <w:tcPr>
            <w:tcW w:w="8579" w:type="dxa"/>
            <w:gridSpan w:val="4"/>
            <w:tcBorders>
              <w:left w:val="single" w:sz="4" w:space="0" w:color="auto"/>
            </w:tcBorders>
            <w:vAlign w:val="center"/>
          </w:tcPr>
          <w:p w:rsidR="00D45DC3" w:rsidRPr="00A61228" w:rsidRDefault="00D45DC3" w:rsidP="0055212C">
            <w:pPr>
              <w:ind w:firstLine="480"/>
              <w:jc w:val="left"/>
              <w:rPr>
                <w:rFonts w:asciiTheme="minorEastAsia" w:eastAsiaTheme="minorEastAsia" w:hAnsiTheme="minorEastAsia"/>
                <w:szCs w:val="21"/>
              </w:rPr>
            </w:pPr>
            <w:r w:rsidRPr="00A61228">
              <w:rPr>
                <w:rFonts w:asciiTheme="minorEastAsia" w:eastAsiaTheme="minorEastAsia" w:hAnsiTheme="minorEastAsia" w:hint="eastAsia"/>
                <w:szCs w:val="21"/>
              </w:rPr>
              <w:t>《教育基本原理》、《中国哲学史》</w:t>
            </w:r>
          </w:p>
        </w:tc>
      </w:tr>
      <w:tr w:rsidR="00D45DC3" w:rsidTr="00344F19">
        <w:trPr>
          <w:trHeight w:val="696"/>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选用教材</w:t>
            </w:r>
          </w:p>
        </w:tc>
        <w:tc>
          <w:tcPr>
            <w:tcW w:w="8579" w:type="dxa"/>
            <w:gridSpan w:val="4"/>
            <w:tcBorders>
              <w:left w:val="single" w:sz="4" w:space="0" w:color="auto"/>
            </w:tcBorders>
            <w:vAlign w:val="center"/>
          </w:tcPr>
          <w:p w:rsidR="00D45DC3" w:rsidRPr="00A61228" w:rsidRDefault="00D45DC3" w:rsidP="0055212C">
            <w:pPr>
              <w:ind w:firstLine="480"/>
              <w:jc w:val="left"/>
              <w:rPr>
                <w:rFonts w:asciiTheme="minorEastAsia" w:eastAsiaTheme="minorEastAsia" w:hAnsiTheme="minorEastAsia"/>
                <w:szCs w:val="21"/>
              </w:rPr>
            </w:pPr>
            <w:r w:rsidRPr="00A61228">
              <w:rPr>
                <w:rFonts w:asciiTheme="minorEastAsia" w:eastAsiaTheme="minorEastAsia" w:hAnsiTheme="minorEastAsia" w:hint="eastAsia"/>
                <w:szCs w:val="21"/>
              </w:rPr>
              <w:t>孙培青.《中国教育史》，上海：华东师范大学出版社，2009年.</w:t>
            </w:r>
          </w:p>
        </w:tc>
      </w:tr>
      <w:tr w:rsidR="00D45DC3" w:rsidTr="00344F19">
        <w:trPr>
          <w:trHeight w:val="692"/>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参考书目</w:t>
            </w:r>
          </w:p>
        </w:tc>
        <w:tc>
          <w:tcPr>
            <w:tcW w:w="8579" w:type="dxa"/>
            <w:gridSpan w:val="4"/>
            <w:tcBorders>
              <w:left w:val="single" w:sz="4" w:space="0" w:color="auto"/>
            </w:tcBorders>
            <w:vAlign w:val="center"/>
          </w:tcPr>
          <w:p w:rsidR="00D45DC3" w:rsidRPr="00A61228" w:rsidRDefault="00D45DC3" w:rsidP="0055212C">
            <w:pPr>
              <w:ind w:firstLine="480"/>
              <w:jc w:val="left"/>
              <w:rPr>
                <w:rFonts w:asciiTheme="minorEastAsia" w:eastAsiaTheme="minorEastAsia" w:hAnsiTheme="minorEastAsia"/>
                <w:szCs w:val="21"/>
              </w:rPr>
            </w:pPr>
            <w:r w:rsidRPr="00A61228">
              <w:rPr>
                <w:rFonts w:asciiTheme="minorEastAsia" w:eastAsiaTheme="minorEastAsia" w:hAnsiTheme="minorEastAsia" w:hint="eastAsia"/>
                <w:szCs w:val="21"/>
              </w:rPr>
              <w:t>黄明喜.《中国传统教育思想史论》，北京：高等教育出版社，2012年.</w:t>
            </w:r>
          </w:p>
        </w:tc>
      </w:tr>
      <w:tr w:rsidR="00D45DC3" w:rsidTr="00344F19">
        <w:trPr>
          <w:trHeight w:val="702"/>
          <w:jc w:val="center"/>
        </w:trPr>
        <w:tc>
          <w:tcPr>
            <w:tcW w:w="1577" w:type="dxa"/>
            <w:tcBorders>
              <w:left w:val="single" w:sz="4" w:space="0" w:color="auto"/>
              <w:right w:val="single" w:sz="4" w:space="0" w:color="auto"/>
            </w:tcBorders>
            <w:vAlign w:val="center"/>
          </w:tcPr>
          <w:p w:rsidR="00D45DC3" w:rsidRPr="00A61228" w:rsidRDefault="00D45DC3" w:rsidP="0055212C">
            <w:pPr>
              <w:rPr>
                <w:rFonts w:asciiTheme="minorEastAsia" w:eastAsiaTheme="minorEastAsia" w:hAnsiTheme="minorEastAsia"/>
                <w:szCs w:val="21"/>
              </w:rPr>
            </w:pPr>
            <w:r w:rsidRPr="00A61228">
              <w:rPr>
                <w:rFonts w:asciiTheme="minorEastAsia" w:eastAsiaTheme="minorEastAsia" w:hAnsiTheme="minorEastAsia" w:hint="eastAsia"/>
                <w:szCs w:val="21"/>
              </w:rPr>
              <w:t>推荐教材</w:t>
            </w:r>
          </w:p>
        </w:tc>
        <w:tc>
          <w:tcPr>
            <w:tcW w:w="8579" w:type="dxa"/>
            <w:gridSpan w:val="4"/>
            <w:tcBorders>
              <w:left w:val="single" w:sz="4" w:space="0" w:color="auto"/>
            </w:tcBorders>
            <w:vAlign w:val="center"/>
          </w:tcPr>
          <w:p w:rsidR="00D45DC3" w:rsidRPr="00A61228" w:rsidRDefault="00D45DC3" w:rsidP="0055212C">
            <w:pPr>
              <w:ind w:firstLine="480"/>
              <w:jc w:val="left"/>
              <w:rPr>
                <w:rFonts w:asciiTheme="minorEastAsia" w:eastAsiaTheme="minorEastAsia" w:hAnsiTheme="minorEastAsia"/>
                <w:szCs w:val="21"/>
              </w:rPr>
            </w:pPr>
            <w:r w:rsidRPr="00A61228">
              <w:rPr>
                <w:rFonts w:asciiTheme="minorEastAsia" w:eastAsiaTheme="minorEastAsia" w:hAnsiTheme="minorEastAsia" w:hint="eastAsia"/>
                <w:szCs w:val="21"/>
              </w:rPr>
              <w:t>孙德玉《中国教育思想简史》，合肥：安徽教育出版社，2011年.</w:t>
            </w:r>
          </w:p>
        </w:tc>
      </w:tr>
    </w:tbl>
    <w:p w:rsidR="00EA2E72" w:rsidRPr="00BC4188" w:rsidRDefault="00EA2E72" w:rsidP="00EA2E72">
      <w:pPr>
        <w:widowControl/>
        <w:spacing w:line="360" w:lineRule="auto"/>
        <w:jc w:val="left"/>
        <w:outlineLvl w:val="0"/>
        <w:rPr>
          <w:rFonts w:ascii="黑体" w:eastAsia="黑体" w:hAnsi="黑体"/>
          <w:b/>
          <w:sz w:val="30"/>
          <w:szCs w:val="30"/>
        </w:rPr>
      </w:pPr>
      <w:r w:rsidRPr="00BC4188">
        <w:rPr>
          <w:rFonts w:ascii="黑体" w:eastAsia="黑体" w:hAnsi="黑体" w:hint="eastAsia"/>
          <w:b/>
          <w:sz w:val="30"/>
          <w:szCs w:val="30"/>
        </w:rPr>
        <w:t>二、课程目标</w:t>
      </w:r>
    </w:p>
    <w:p w:rsidR="00EA2E72" w:rsidRDefault="00EA2E72" w:rsidP="00EA2E72">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5"/>
        <w:gridCol w:w="8646"/>
      </w:tblGrid>
      <w:tr w:rsidR="00EA2E72" w:rsidTr="00344F19">
        <w:trPr>
          <w:trHeight w:val="585"/>
          <w:jc w:val="center"/>
        </w:trPr>
        <w:tc>
          <w:tcPr>
            <w:tcW w:w="1565" w:type="dxa"/>
            <w:tcBorders>
              <w:left w:val="single" w:sz="4" w:space="0" w:color="auto"/>
              <w:right w:val="single" w:sz="4" w:space="0" w:color="auto"/>
            </w:tcBorders>
            <w:vAlign w:val="center"/>
          </w:tcPr>
          <w:p w:rsidR="00EA2E72" w:rsidRDefault="00EA2E72" w:rsidP="006F66B8">
            <w:pPr>
              <w:jc w:val="center"/>
              <w:rPr>
                <w:rFonts w:ascii="宋体" w:hAnsi="宋体"/>
                <w:b/>
                <w:szCs w:val="21"/>
              </w:rPr>
            </w:pPr>
            <w:r>
              <w:rPr>
                <w:rFonts w:ascii="宋体" w:hAnsi="宋体" w:hint="eastAsia"/>
                <w:b/>
                <w:szCs w:val="21"/>
              </w:rPr>
              <w:t>序  号</w:t>
            </w:r>
          </w:p>
        </w:tc>
        <w:tc>
          <w:tcPr>
            <w:tcW w:w="8646" w:type="dxa"/>
            <w:tcBorders>
              <w:left w:val="single" w:sz="4" w:space="0" w:color="auto"/>
            </w:tcBorders>
            <w:vAlign w:val="center"/>
          </w:tcPr>
          <w:p w:rsidR="00EA2E72" w:rsidRDefault="00EA2E72" w:rsidP="006F66B8">
            <w:pPr>
              <w:ind w:firstLine="422"/>
              <w:jc w:val="center"/>
              <w:rPr>
                <w:rFonts w:ascii="宋体" w:hAnsi="宋体"/>
                <w:b/>
                <w:szCs w:val="21"/>
              </w:rPr>
            </w:pPr>
            <w:r>
              <w:rPr>
                <w:rFonts w:ascii="宋体" w:hAnsi="宋体" w:hint="eastAsia"/>
                <w:b/>
                <w:szCs w:val="21"/>
              </w:rPr>
              <w:t>课程具体目标</w:t>
            </w:r>
          </w:p>
        </w:tc>
      </w:tr>
      <w:tr w:rsidR="00EA2E72" w:rsidTr="00344F19">
        <w:trPr>
          <w:trHeight w:val="836"/>
          <w:jc w:val="center"/>
        </w:trPr>
        <w:tc>
          <w:tcPr>
            <w:tcW w:w="1565" w:type="dxa"/>
            <w:tcBorders>
              <w:left w:val="single" w:sz="4" w:space="0" w:color="auto"/>
              <w:right w:val="single" w:sz="4" w:space="0" w:color="auto"/>
            </w:tcBorders>
            <w:vAlign w:val="center"/>
          </w:tcPr>
          <w:p w:rsidR="00EA2E72" w:rsidRDefault="00EA2E72" w:rsidP="006F66B8">
            <w:pPr>
              <w:rPr>
                <w:rFonts w:ascii="宋体" w:hAnsi="宋体"/>
                <w:szCs w:val="21"/>
              </w:rPr>
            </w:pPr>
            <w:r>
              <w:rPr>
                <w:rFonts w:ascii="宋体" w:hAnsi="宋体" w:hint="eastAsia"/>
                <w:szCs w:val="21"/>
              </w:rPr>
              <w:t>课程目标1</w:t>
            </w:r>
          </w:p>
        </w:tc>
        <w:tc>
          <w:tcPr>
            <w:tcW w:w="8646" w:type="dxa"/>
            <w:tcBorders>
              <w:left w:val="single" w:sz="4" w:space="0" w:color="auto"/>
            </w:tcBorders>
            <w:vAlign w:val="center"/>
          </w:tcPr>
          <w:p w:rsidR="00EA2E72" w:rsidRDefault="00EA2E72" w:rsidP="006F66B8">
            <w:pPr>
              <w:rPr>
                <w:rFonts w:ascii="宋体" w:hAnsi="宋体"/>
                <w:szCs w:val="21"/>
              </w:rPr>
            </w:pPr>
            <w:r>
              <w:rPr>
                <w:rFonts w:ascii="宋体" w:hAnsi="宋体" w:hint="eastAsia"/>
                <w:szCs w:val="21"/>
              </w:rPr>
              <w:t>系统掌握中国教育史的基本知识，把握教育思想演变、教育制度发展、教育实施进程的基本线索，特别是主要教育家的教育思想、重要的教育制度、重大的教育事件。</w:t>
            </w:r>
          </w:p>
        </w:tc>
      </w:tr>
      <w:tr w:rsidR="00EA2E72" w:rsidTr="00344F19">
        <w:trPr>
          <w:trHeight w:val="848"/>
          <w:jc w:val="center"/>
        </w:trPr>
        <w:tc>
          <w:tcPr>
            <w:tcW w:w="1565" w:type="dxa"/>
            <w:tcBorders>
              <w:left w:val="single" w:sz="4" w:space="0" w:color="auto"/>
              <w:right w:val="single" w:sz="4" w:space="0" w:color="auto"/>
            </w:tcBorders>
            <w:vAlign w:val="center"/>
          </w:tcPr>
          <w:p w:rsidR="00EA2E72" w:rsidRDefault="00EA2E72" w:rsidP="006F66B8">
            <w:pPr>
              <w:rPr>
                <w:rFonts w:ascii="宋体" w:hAnsi="宋体"/>
                <w:szCs w:val="21"/>
              </w:rPr>
            </w:pPr>
            <w:r>
              <w:rPr>
                <w:rFonts w:ascii="宋体" w:hAnsi="宋体" w:hint="eastAsia"/>
                <w:szCs w:val="21"/>
              </w:rPr>
              <w:t>课程目标2</w:t>
            </w:r>
          </w:p>
        </w:tc>
        <w:tc>
          <w:tcPr>
            <w:tcW w:w="8646" w:type="dxa"/>
            <w:tcBorders>
              <w:left w:val="single" w:sz="4" w:space="0" w:color="auto"/>
            </w:tcBorders>
            <w:vAlign w:val="center"/>
          </w:tcPr>
          <w:p w:rsidR="00EA2E72" w:rsidRDefault="00EA2E72" w:rsidP="006F66B8">
            <w:pPr>
              <w:autoSpaceDE w:val="0"/>
              <w:autoSpaceDN w:val="0"/>
              <w:adjustRightInd w:val="0"/>
              <w:jc w:val="left"/>
              <w:rPr>
                <w:rFonts w:ascii="宋体" w:hAnsi="宋体"/>
                <w:szCs w:val="21"/>
              </w:rPr>
            </w:pPr>
            <w:r>
              <w:rPr>
                <w:rFonts w:ascii="宋体" w:hAnsi="宋体" w:hint="eastAsia"/>
                <w:szCs w:val="21"/>
              </w:rPr>
              <w:t>通过历史上教育人物矢志探索教育的精神，培养热爱教育事业、热爱祖国和人民的情感。</w:t>
            </w:r>
          </w:p>
        </w:tc>
      </w:tr>
      <w:tr w:rsidR="00EA2E72" w:rsidTr="00344F19">
        <w:trPr>
          <w:trHeight w:val="585"/>
          <w:jc w:val="center"/>
        </w:trPr>
        <w:tc>
          <w:tcPr>
            <w:tcW w:w="1565" w:type="dxa"/>
            <w:tcBorders>
              <w:left w:val="single" w:sz="4" w:space="0" w:color="auto"/>
              <w:right w:val="single" w:sz="4" w:space="0" w:color="auto"/>
            </w:tcBorders>
            <w:vAlign w:val="center"/>
          </w:tcPr>
          <w:p w:rsidR="00EA2E72" w:rsidRDefault="00EA2E72" w:rsidP="006F66B8">
            <w:pPr>
              <w:rPr>
                <w:rFonts w:ascii="宋体" w:hAnsi="宋体"/>
                <w:szCs w:val="21"/>
              </w:rPr>
            </w:pPr>
            <w:r>
              <w:rPr>
                <w:rFonts w:ascii="宋体" w:hAnsi="宋体" w:hint="eastAsia"/>
                <w:szCs w:val="21"/>
              </w:rPr>
              <w:t>课程目标3</w:t>
            </w:r>
          </w:p>
        </w:tc>
        <w:tc>
          <w:tcPr>
            <w:tcW w:w="8646" w:type="dxa"/>
            <w:tcBorders>
              <w:left w:val="single" w:sz="4" w:space="0" w:color="auto"/>
            </w:tcBorders>
            <w:vAlign w:val="center"/>
          </w:tcPr>
          <w:p w:rsidR="00EA2E72" w:rsidRDefault="00EA2E72" w:rsidP="006F66B8">
            <w:pPr>
              <w:autoSpaceDE w:val="0"/>
              <w:autoSpaceDN w:val="0"/>
              <w:adjustRightInd w:val="0"/>
              <w:jc w:val="left"/>
              <w:rPr>
                <w:rFonts w:ascii="宋体" w:hAnsi="宋体"/>
                <w:szCs w:val="21"/>
              </w:rPr>
            </w:pPr>
            <w:r>
              <w:rPr>
                <w:rFonts w:ascii="宋体" w:hAnsi="宋体" w:hint="eastAsia"/>
                <w:szCs w:val="21"/>
              </w:rPr>
              <w:t>能够运用教育史学的基本原理分析、评价中国历史上的教育现象，探讨有益于现实教育改革与发展的理论启示。</w:t>
            </w:r>
          </w:p>
        </w:tc>
      </w:tr>
      <w:tr w:rsidR="00EA2E72" w:rsidTr="00344F19">
        <w:trPr>
          <w:trHeight w:val="912"/>
          <w:jc w:val="center"/>
        </w:trPr>
        <w:tc>
          <w:tcPr>
            <w:tcW w:w="1565" w:type="dxa"/>
            <w:tcBorders>
              <w:left w:val="single" w:sz="4" w:space="0" w:color="auto"/>
              <w:right w:val="single" w:sz="4" w:space="0" w:color="auto"/>
            </w:tcBorders>
            <w:vAlign w:val="center"/>
          </w:tcPr>
          <w:p w:rsidR="00EA2E72" w:rsidRDefault="00EA2E72" w:rsidP="006F66B8">
            <w:pPr>
              <w:rPr>
                <w:rFonts w:ascii="宋体" w:hAnsi="宋体"/>
                <w:szCs w:val="21"/>
              </w:rPr>
            </w:pPr>
            <w:r>
              <w:rPr>
                <w:rFonts w:ascii="宋体" w:hAnsi="宋体" w:hint="eastAsia"/>
                <w:szCs w:val="21"/>
              </w:rPr>
              <w:t>课程目标4</w:t>
            </w:r>
          </w:p>
        </w:tc>
        <w:tc>
          <w:tcPr>
            <w:tcW w:w="8646" w:type="dxa"/>
            <w:tcBorders>
              <w:left w:val="single" w:sz="4" w:space="0" w:color="auto"/>
            </w:tcBorders>
            <w:vAlign w:val="center"/>
          </w:tcPr>
          <w:p w:rsidR="00EA2E72" w:rsidRDefault="00EA2E72" w:rsidP="006F66B8">
            <w:pPr>
              <w:autoSpaceDE w:val="0"/>
              <w:autoSpaceDN w:val="0"/>
              <w:adjustRightInd w:val="0"/>
              <w:jc w:val="left"/>
              <w:rPr>
                <w:rFonts w:ascii="宋体" w:hAnsi="宋体"/>
                <w:szCs w:val="21"/>
              </w:rPr>
            </w:pPr>
            <w:r>
              <w:rPr>
                <w:rFonts w:ascii="宋体" w:hAnsi="宋体" w:hint="eastAsia"/>
                <w:szCs w:val="21"/>
              </w:rPr>
              <w:t>认真阅读和准确理解有关中国教育史的基本文献，特别是其中的代表性材料，培养严谨、踏实的学风，掌握学习教育历史的基本方法。</w:t>
            </w:r>
          </w:p>
        </w:tc>
      </w:tr>
    </w:tbl>
    <w:p w:rsidR="00EA2E72" w:rsidRDefault="00EA2E72" w:rsidP="00EA2E72">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10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09"/>
        <w:gridCol w:w="2808"/>
        <w:gridCol w:w="5951"/>
      </w:tblGrid>
      <w:tr w:rsidR="00EA2E72" w:rsidTr="00344F19">
        <w:trPr>
          <w:trHeight w:val="919"/>
          <w:jc w:val="center"/>
        </w:trPr>
        <w:tc>
          <w:tcPr>
            <w:tcW w:w="1509" w:type="dxa"/>
            <w:vAlign w:val="center"/>
          </w:tcPr>
          <w:p w:rsidR="00EA2E72" w:rsidRDefault="00EA2E72" w:rsidP="006F66B8">
            <w:pPr>
              <w:spacing w:line="300" w:lineRule="exact"/>
              <w:ind w:firstLine="422"/>
              <w:jc w:val="center"/>
              <w:rPr>
                <w:rFonts w:ascii="宋体" w:hAnsi="宋体"/>
                <w:b/>
                <w:szCs w:val="21"/>
              </w:rPr>
            </w:pPr>
            <w:r>
              <w:rPr>
                <w:rFonts w:ascii="宋体" w:hAnsi="宋体"/>
                <w:b/>
                <w:szCs w:val="21"/>
              </w:rPr>
              <w:t>课程目标</w:t>
            </w:r>
          </w:p>
        </w:tc>
        <w:tc>
          <w:tcPr>
            <w:tcW w:w="2808" w:type="dxa"/>
            <w:vAlign w:val="center"/>
          </w:tcPr>
          <w:p w:rsidR="00EA2E72" w:rsidRDefault="00EA2E72" w:rsidP="006F66B8">
            <w:pPr>
              <w:spacing w:line="300" w:lineRule="exact"/>
              <w:ind w:firstLine="422"/>
              <w:jc w:val="center"/>
              <w:rPr>
                <w:rFonts w:ascii="宋体" w:hAnsi="宋体"/>
                <w:b/>
                <w:szCs w:val="21"/>
              </w:rPr>
            </w:pPr>
            <w:r>
              <w:rPr>
                <w:rFonts w:ascii="宋体" w:hAnsi="宋体"/>
                <w:b/>
                <w:szCs w:val="21"/>
              </w:rPr>
              <w:t>支撑的毕业要求</w:t>
            </w:r>
          </w:p>
        </w:tc>
        <w:tc>
          <w:tcPr>
            <w:tcW w:w="5951" w:type="dxa"/>
            <w:vAlign w:val="center"/>
          </w:tcPr>
          <w:p w:rsidR="00EA2E72" w:rsidRDefault="00EA2E72" w:rsidP="006F66B8">
            <w:pPr>
              <w:spacing w:line="300" w:lineRule="exact"/>
              <w:ind w:firstLine="422"/>
              <w:jc w:val="center"/>
              <w:rPr>
                <w:rFonts w:ascii="宋体" w:hAnsi="宋体"/>
                <w:b/>
                <w:szCs w:val="21"/>
              </w:rPr>
            </w:pPr>
            <w:r>
              <w:rPr>
                <w:rFonts w:ascii="宋体" w:hAnsi="宋体"/>
                <w:b/>
                <w:szCs w:val="21"/>
              </w:rPr>
              <w:t>支撑的毕业要求指标点</w:t>
            </w:r>
          </w:p>
        </w:tc>
      </w:tr>
      <w:tr w:rsidR="00EA2E72" w:rsidTr="00344F19">
        <w:trPr>
          <w:trHeight w:val="1991"/>
          <w:jc w:val="center"/>
        </w:trPr>
        <w:tc>
          <w:tcPr>
            <w:tcW w:w="1509" w:type="dxa"/>
            <w:vMerge w:val="restart"/>
            <w:vAlign w:val="center"/>
          </w:tcPr>
          <w:p w:rsidR="00EA2E72" w:rsidRPr="00A61228" w:rsidRDefault="00EA2E72" w:rsidP="006F66B8">
            <w:pPr>
              <w:rPr>
                <w:rFonts w:ascii="宋体" w:hAnsi="宋体"/>
                <w:szCs w:val="21"/>
              </w:rPr>
            </w:pPr>
            <w:r w:rsidRPr="00A61228">
              <w:rPr>
                <w:rFonts w:ascii="宋体" w:hAnsi="宋体"/>
                <w:szCs w:val="21"/>
              </w:rPr>
              <w:t>课程目标1</w:t>
            </w:r>
          </w:p>
        </w:tc>
        <w:tc>
          <w:tcPr>
            <w:tcW w:w="2808" w:type="dxa"/>
            <w:vAlign w:val="center"/>
          </w:tcPr>
          <w:p w:rsidR="00EA2E72" w:rsidRPr="00A61228" w:rsidRDefault="00EA2E72" w:rsidP="006F66B8">
            <w:pPr>
              <w:jc w:val="left"/>
              <w:rPr>
                <w:rFonts w:ascii="宋体" w:hAnsi="宋体"/>
                <w:szCs w:val="21"/>
              </w:rPr>
            </w:pPr>
            <w:r w:rsidRPr="00A61228">
              <w:rPr>
                <w:rFonts w:ascii="宋体" w:hAnsi="宋体" w:hint="eastAsia"/>
                <w:szCs w:val="21"/>
              </w:rPr>
              <w:t>毕业要求2</w:t>
            </w:r>
          </w:p>
        </w:tc>
        <w:tc>
          <w:tcPr>
            <w:tcW w:w="5951" w:type="dxa"/>
            <w:vAlign w:val="center"/>
          </w:tcPr>
          <w:p w:rsidR="00EA2E72" w:rsidRPr="00A61228" w:rsidRDefault="00EA2E72" w:rsidP="006F66B8">
            <w:pPr>
              <w:rPr>
                <w:rFonts w:ascii="宋体" w:hAnsi="宋体"/>
                <w:szCs w:val="21"/>
              </w:rPr>
            </w:pPr>
            <w:r w:rsidRPr="00A61228">
              <w:rPr>
                <w:rFonts w:ascii="宋体" w:hAnsi="宋体" w:hint="eastAsia"/>
                <w:szCs w:val="21"/>
              </w:rPr>
              <w:t>2</w:t>
            </w:r>
            <w:r w:rsidRPr="00A61228">
              <w:rPr>
                <w:rFonts w:ascii="宋体" w:hAnsi="宋体"/>
                <w:szCs w:val="21"/>
              </w:rPr>
              <w:t>.</w:t>
            </w:r>
            <w:r w:rsidRPr="00A61228">
              <w:rPr>
                <w:rFonts w:ascii="宋体" w:hAnsi="宋体" w:hint="eastAsia"/>
                <w:szCs w:val="21"/>
              </w:rPr>
              <w:t>2 具备深厚的人文底蕴和必备的科学素养，掌握中国特色社会主义文化理论。</w:t>
            </w:r>
          </w:p>
        </w:tc>
      </w:tr>
      <w:tr w:rsidR="00EA2E72" w:rsidTr="00344F19">
        <w:trPr>
          <w:trHeight w:val="2112"/>
          <w:jc w:val="center"/>
        </w:trPr>
        <w:tc>
          <w:tcPr>
            <w:tcW w:w="1509" w:type="dxa"/>
            <w:vMerge/>
            <w:vAlign w:val="center"/>
          </w:tcPr>
          <w:p w:rsidR="00EA2E72" w:rsidRPr="00A61228" w:rsidRDefault="00EA2E72" w:rsidP="006F66B8">
            <w:pPr>
              <w:ind w:firstLine="420"/>
              <w:jc w:val="center"/>
              <w:rPr>
                <w:rFonts w:ascii="宋体" w:hAnsi="宋体"/>
                <w:szCs w:val="21"/>
              </w:rPr>
            </w:pPr>
          </w:p>
        </w:tc>
        <w:tc>
          <w:tcPr>
            <w:tcW w:w="2808" w:type="dxa"/>
            <w:vAlign w:val="center"/>
          </w:tcPr>
          <w:p w:rsidR="00EA2E72" w:rsidRPr="00A61228" w:rsidRDefault="00EA2E72" w:rsidP="006F66B8">
            <w:pPr>
              <w:jc w:val="left"/>
              <w:rPr>
                <w:rFonts w:ascii="宋体" w:hAnsi="宋体"/>
                <w:szCs w:val="21"/>
              </w:rPr>
            </w:pPr>
            <w:r w:rsidRPr="00A61228">
              <w:rPr>
                <w:rFonts w:ascii="宋体" w:hAnsi="宋体" w:hint="eastAsia"/>
                <w:szCs w:val="21"/>
              </w:rPr>
              <w:t>毕业要求3</w:t>
            </w:r>
          </w:p>
        </w:tc>
        <w:tc>
          <w:tcPr>
            <w:tcW w:w="5951" w:type="dxa"/>
            <w:vAlign w:val="center"/>
          </w:tcPr>
          <w:p w:rsidR="00EA2E72" w:rsidRPr="00A61228" w:rsidRDefault="00EA2E72" w:rsidP="006F66B8">
            <w:pPr>
              <w:rPr>
                <w:rFonts w:ascii="宋体" w:hAnsi="宋体"/>
                <w:szCs w:val="21"/>
              </w:rPr>
            </w:pPr>
            <w:r w:rsidRPr="00A61228">
              <w:rPr>
                <w:rFonts w:ascii="宋体" w:hAnsi="宋体" w:hint="eastAsia"/>
                <w:szCs w:val="21"/>
              </w:rPr>
              <w:t xml:space="preserve">3.3 </w:t>
            </w:r>
            <w:r w:rsidRPr="00A61228">
              <w:rPr>
                <w:rFonts w:hint="eastAsia"/>
                <w:szCs w:val="21"/>
              </w:rPr>
              <w:t>掌握相关的人文社会科学和自然科学的知识，形成合理的知识结构，具备良好的人文素养和传统文化素养；掌握文献检索、资料收集、调查研究的基本方法；掌握论文写作的基本要求与学术规范。</w:t>
            </w:r>
          </w:p>
        </w:tc>
      </w:tr>
      <w:tr w:rsidR="00EA2E72" w:rsidTr="00344F19">
        <w:trPr>
          <w:trHeight w:val="2100"/>
          <w:jc w:val="center"/>
        </w:trPr>
        <w:tc>
          <w:tcPr>
            <w:tcW w:w="1509" w:type="dxa"/>
            <w:vMerge w:val="restart"/>
            <w:vAlign w:val="center"/>
          </w:tcPr>
          <w:p w:rsidR="00EA2E72" w:rsidRPr="00A61228" w:rsidRDefault="00EA2E72" w:rsidP="006F66B8">
            <w:pPr>
              <w:rPr>
                <w:rFonts w:ascii="宋体" w:hAnsi="宋体"/>
                <w:szCs w:val="21"/>
              </w:rPr>
            </w:pPr>
            <w:r w:rsidRPr="00A61228">
              <w:rPr>
                <w:rFonts w:ascii="宋体" w:hAnsi="宋体" w:hint="eastAsia"/>
                <w:szCs w:val="21"/>
              </w:rPr>
              <w:t>课程目标2</w:t>
            </w:r>
          </w:p>
        </w:tc>
        <w:tc>
          <w:tcPr>
            <w:tcW w:w="2808" w:type="dxa"/>
            <w:vAlign w:val="center"/>
          </w:tcPr>
          <w:p w:rsidR="00EA2E72" w:rsidRPr="00A61228" w:rsidRDefault="00EA2E72" w:rsidP="006F66B8">
            <w:pPr>
              <w:jc w:val="left"/>
              <w:rPr>
                <w:rFonts w:ascii="宋体" w:hAnsi="宋体"/>
                <w:szCs w:val="21"/>
              </w:rPr>
            </w:pPr>
            <w:r w:rsidRPr="00A61228">
              <w:rPr>
                <w:rFonts w:ascii="宋体" w:hAnsi="宋体" w:hint="eastAsia"/>
                <w:szCs w:val="21"/>
              </w:rPr>
              <w:t>毕业要求2</w:t>
            </w:r>
          </w:p>
        </w:tc>
        <w:tc>
          <w:tcPr>
            <w:tcW w:w="5951" w:type="dxa"/>
            <w:vAlign w:val="center"/>
          </w:tcPr>
          <w:p w:rsidR="00EA2E72" w:rsidRPr="00344F19" w:rsidRDefault="00EA2E72" w:rsidP="00344F19">
            <w:pPr>
              <w:pStyle w:val="11"/>
              <w:spacing w:line="276" w:lineRule="auto"/>
              <w:ind w:firstLine="420"/>
              <w:rPr>
                <w:rFonts w:ascii="宋体" w:eastAsia="宋体" w:hAnsi="宋体"/>
                <w:color w:val="auto"/>
                <w:sz w:val="21"/>
                <w:szCs w:val="21"/>
              </w:rPr>
            </w:pPr>
            <w:r w:rsidRPr="00344F19">
              <w:rPr>
                <w:rFonts w:ascii="宋体" w:eastAsia="宋体" w:hAnsi="宋体" w:hint="eastAsia"/>
                <w:color w:val="auto"/>
                <w:sz w:val="21"/>
                <w:szCs w:val="21"/>
              </w:rPr>
              <w:t>1.3具有高尚的人格和道德情操；严于律己，遵守教师职业道德规范；具有强烈的教育责任感和使命感，自觉提升自身师德修养，立志成为“四有”好老师。</w:t>
            </w:r>
          </w:p>
        </w:tc>
      </w:tr>
      <w:tr w:rsidR="00EA2E72" w:rsidTr="00344F19">
        <w:trPr>
          <w:trHeight w:val="1998"/>
          <w:jc w:val="center"/>
        </w:trPr>
        <w:tc>
          <w:tcPr>
            <w:tcW w:w="1509" w:type="dxa"/>
            <w:vMerge/>
            <w:vAlign w:val="center"/>
          </w:tcPr>
          <w:p w:rsidR="00EA2E72" w:rsidRPr="00A61228" w:rsidRDefault="00EA2E72" w:rsidP="006F66B8">
            <w:pPr>
              <w:ind w:firstLine="420"/>
              <w:jc w:val="center"/>
              <w:rPr>
                <w:rFonts w:ascii="宋体" w:hAnsi="宋体"/>
                <w:szCs w:val="21"/>
              </w:rPr>
            </w:pPr>
          </w:p>
        </w:tc>
        <w:tc>
          <w:tcPr>
            <w:tcW w:w="2808" w:type="dxa"/>
            <w:vAlign w:val="center"/>
          </w:tcPr>
          <w:p w:rsidR="00EA2E72" w:rsidRPr="00A61228" w:rsidRDefault="00EA2E72" w:rsidP="006F66B8">
            <w:pPr>
              <w:jc w:val="left"/>
              <w:rPr>
                <w:rFonts w:ascii="宋体" w:hAnsi="宋体"/>
                <w:szCs w:val="21"/>
              </w:rPr>
            </w:pPr>
            <w:r w:rsidRPr="00A61228">
              <w:rPr>
                <w:rFonts w:ascii="宋体" w:hAnsi="宋体" w:hint="eastAsia"/>
                <w:szCs w:val="21"/>
              </w:rPr>
              <w:t>毕业要求3</w:t>
            </w:r>
          </w:p>
        </w:tc>
        <w:tc>
          <w:tcPr>
            <w:tcW w:w="5951" w:type="dxa"/>
            <w:vAlign w:val="center"/>
          </w:tcPr>
          <w:p w:rsidR="00EA2E72" w:rsidRPr="00344F19" w:rsidRDefault="00EA2E72" w:rsidP="00344F19">
            <w:pPr>
              <w:pStyle w:val="11"/>
              <w:spacing w:line="276" w:lineRule="auto"/>
              <w:ind w:firstLine="420"/>
              <w:rPr>
                <w:rFonts w:ascii="宋体" w:eastAsia="宋体" w:hAnsi="宋体"/>
                <w:color w:val="auto"/>
                <w:sz w:val="21"/>
                <w:szCs w:val="21"/>
              </w:rPr>
            </w:pPr>
            <w:r w:rsidRPr="00344F19">
              <w:rPr>
                <w:rFonts w:ascii="宋体" w:eastAsia="宋体" w:hAnsi="宋体" w:hint="eastAsia"/>
                <w:color w:val="auto"/>
                <w:sz w:val="21"/>
                <w:szCs w:val="21"/>
              </w:rPr>
              <w:t>2.1具有强烈的从教意愿，了解教师职业的规律与特点，热爱教育事业，高度坚定教师职业价值，对教师职业有自豪感和荣誉感，能正确认知思想政治教育专业与教师职业的关系。</w:t>
            </w:r>
          </w:p>
        </w:tc>
      </w:tr>
      <w:tr w:rsidR="00EA2E72" w:rsidTr="00344F19">
        <w:trPr>
          <w:trHeight w:val="2108"/>
          <w:jc w:val="center"/>
        </w:trPr>
        <w:tc>
          <w:tcPr>
            <w:tcW w:w="1509" w:type="dxa"/>
            <w:vAlign w:val="center"/>
          </w:tcPr>
          <w:p w:rsidR="00EA2E72" w:rsidRPr="00A61228" w:rsidRDefault="00EA2E72" w:rsidP="006F66B8">
            <w:pPr>
              <w:rPr>
                <w:rFonts w:ascii="宋体" w:hAnsi="宋体"/>
                <w:szCs w:val="21"/>
              </w:rPr>
            </w:pPr>
            <w:r w:rsidRPr="00A61228">
              <w:rPr>
                <w:rFonts w:ascii="宋体" w:hAnsi="宋体" w:hint="eastAsia"/>
                <w:szCs w:val="21"/>
              </w:rPr>
              <w:t>课程目标3</w:t>
            </w:r>
          </w:p>
        </w:tc>
        <w:tc>
          <w:tcPr>
            <w:tcW w:w="2808" w:type="dxa"/>
            <w:vAlign w:val="center"/>
          </w:tcPr>
          <w:p w:rsidR="00EA2E72" w:rsidRPr="00A61228" w:rsidRDefault="00EA2E72" w:rsidP="006F66B8">
            <w:pPr>
              <w:jc w:val="left"/>
              <w:rPr>
                <w:rFonts w:ascii="宋体" w:hAnsi="宋体"/>
                <w:szCs w:val="21"/>
              </w:rPr>
            </w:pPr>
            <w:r w:rsidRPr="00A61228">
              <w:rPr>
                <w:rFonts w:ascii="宋体" w:hAnsi="宋体" w:hint="eastAsia"/>
                <w:szCs w:val="21"/>
              </w:rPr>
              <w:t>毕业要求1</w:t>
            </w:r>
          </w:p>
        </w:tc>
        <w:tc>
          <w:tcPr>
            <w:tcW w:w="5951" w:type="dxa"/>
            <w:vAlign w:val="center"/>
          </w:tcPr>
          <w:p w:rsidR="00EA2E72" w:rsidRPr="00A61228" w:rsidRDefault="00EA2E72" w:rsidP="006F66B8">
            <w:pPr>
              <w:pStyle w:val="20"/>
              <w:spacing w:line="240" w:lineRule="auto"/>
              <w:ind w:firstLineChars="0" w:firstLine="0"/>
              <w:rPr>
                <w:sz w:val="21"/>
                <w:szCs w:val="21"/>
              </w:rPr>
            </w:pPr>
            <w:r w:rsidRPr="00A61228">
              <w:rPr>
                <w:rFonts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EA2E72" w:rsidTr="00344F19">
        <w:trPr>
          <w:trHeight w:val="2110"/>
          <w:jc w:val="center"/>
        </w:trPr>
        <w:tc>
          <w:tcPr>
            <w:tcW w:w="1509" w:type="dxa"/>
            <w:vAlign w:val="center"/>
          </w:tcPr>
          <w:p w:rsidR="00EA2E72" w:rsidRPr="00A61228" w:rsidRDefault="00EA2E72" w:rsidP="006F66B8">
            <w:pPr>
              <w:rPr>
                <w:rFonts w:ascii="宋体" w:hAnsi="宋体"/>
                <w:szCs w:val="21"/>
              </w:rPr>
            </w:pPr>
            <w:r w:rsidRPr="00A61228">
              <w:rPr>
                <w:rFonts w:ascii="宋体" w:hAnsi="宋体" w:hint="eastAsia"/>
                <w:szCs w:val="21"/>
              </w:rPr>
              <w:t>课程目标4</w:t>
            </w:r>
          </w:p>
        </w:tc>
        <w:tc>
          <w:tcPr>
            <w:tcW w:w="2808" w:type="dxa"/>
            <w:vAlign w:val="center"/>
          </w:tcPr>
          <w:p w:rsidR="00EA2E72" w:rsidRPr="00A61228" w:rsidRDefault="00EA2E72" w:rsidP="006F66B8">
            <w:pPr>
              <w:jc w:val="left"/>
              <w:rPr>
                <w:rFonts w:ascii="宋体" w:hAnsi="宋体"/>
                <w:szCs w:val="21"/>
              </w:rPr>
            </w:pPr>
            <w:r w:rsidRPr="00A61228">
              <w:rPr>
                <w:rFonts w:ascii="宋体" w:hAnsi="宋体" w:hint="eastAsia"/>
                <w:szCs w:val="21"/>
              </w:rPr>
              <w:t>毕业要求2</w:t>
            </w:r>
          </w:p>
        </w:tc>
        <w:tc>
          <w:tcPr>
            <w:tcW w:w="5951" w:type="dxa"/>
            <w:vAlign w:val="center"/>
          </w:tcPr>
          <w:p w:rsidR="00EA2E72" w:rsidRPr="00A61228" w:rsidRDefault="00EA2E72" w:rsidP="00344F19">
            <w:pPr>
              <w:pStyle w:val="20"/>
              <w:spacing w:line="240" w:lineRule="auto"/>
              <w:ind w:firstLineChars="0" w:firstLine="0"/>
              <w:rPr>
                <w:sz w:val="21"/>
                <w:szCs w:val="21"/>
              </w:rPr>
            </w:pPr>
            <w:r w:rsidRPr="00344F19">
              <w:rPr>
                <w:rFonts w:hint="eastAsia"/>
                <w:sz w:val="21"/>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bl>
    <w:p w:rsidR="00EA2E72" w:rsidRDefault="00EA2E72"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r>
        <w:rPr>
          <w:rFonts w:ascii="黑体" w:eastAsia="黑体" w:hAnsi="黑体"/>
          <w:sz w:val="30"/>
          <w:szCs w:val="30"/>
        </w:rPr>
        <w:t>三</w:t>
      </w:r>
      <w:r>
        <w:rPr>
          <w:rFonts w:ascii="黑体" w:eastAsia="黑体" w:hAnsi="黑体" w:hint="eastAsia"/>
          <w:sz w:val="30"/>
          <w:szCs w:val="30"/>
        </w:rPr>
        <w:t>、课程教学要求与重难点</w:t>
      </w:r>
    </w:p>
    <w:tbl>
      <w:tblPr>
        <w:tblW w:w="10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050"/>
        <w:gridCol w:w="2843"/>
        <w:gridCol w:w="2268"/>
        <w:gridCol w:w="1389"/>
      </w:tblGrid>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b/>
                <w:szCs w:val="21"/>
              </w:rPr>
            </w:pPr>
            <w:r>
              <w:rPr>
                <w:rFonts w:ascii="宋体" w:hAnsi="宋体" w:hint="eastAsia"/>
                <w:b/>
                <w:szCs w:val="21"/>
              </w:rPr>
              <w:t>序号</w:t>
            </w:r>
          </w:p>
        </w:tc>
        <w:tc>
          <w:tcPr>
            <w:tcW w:w="3050" w:type="dxa"/>
            <w:vAlign w:val="center"/>
          </w:tcPr>
          <w:p w:rsidR="00EA2E72" w:rsidRDefault="00EA2E72" w:rsidP="006F66B8">
            <w:pPr>
              <w:spacing w:line="280" w:lineRule="exact"/>
              <w:jc w:val="center"/>
              <w:rPr>
                <w:rFonts w:ascii="宋体" w:hAnsi="宋体"/>
                <w:b/>
                <w:szCs w:val="21"/>
              </w:rPr>
            </w:pPr>
            <w:r>
              <w:rPr>
                <w:rFonts w:ascii="宋体" w:hAnsi="宋体" w:hint="eastAsia"/>
                <w:b/>
                <w:szCs w:val="21"/>
              </w:rPr>
              <w:t>课程内容框架</w:t>
            </w:r>
          </w:p>
        </w:tc>
        <w:tc>
          <w:tcPr>
            <w:tcW w:w="2843" w:type="dxa"/>
            <w:vAlign w:val="center"/>
          </w:tcPr>
          <w:p w:rsidR="00EA2E72" w:rsidRDefault="00EA2E72" w:rsidP="006F66B8">
            <w:pPr>
              <w:spacing w:line="280" w:lineRule="exact"/>
              <w:jc w:val="center"/>
              <w:rPr>
                <w:rFonts w:ascii="宋体" w:hAnsi="宋体"/>
                <w:b/>
                <w:szCs w:val="21"/>
              </w:rPr>
            </w:pPr>
            <w:r>
              <w:rPr>
                <w:rFonts w:ascii="宋体" w:hAnsi="宋体" w:hint="eastAsia"/>
                <w:b/>
                <w:szCs w:val="21"/>
              </w:rPr>
              <w:t>教学要求</w:t>
            </w:r>
          </w:p>
        </w:tc>
        <w:tc>
          <w:tcPr>
            <w:tcW w:w="2268" w:type="dxa"/>
            <w:vAlign w:val="center"/>
          </w:tcPr>
          <w:p w:rsidR="00EA2E72" w:rsidRDefault="00EA2E72" w:rsidP="006F66B8">
            <w:pPr>
              <w:spacing w:line="280" w:lineRule="exact"/>
              <w:jc w:val="center"/>
              <w:rPr>
                <w:rFonts w:ascii="宋体" w:hAnsi="宋体"/>
                <w:b/>
                <w:szCs w:val="21"/>
              </w:rPr>
            </w:pPr>
            <w:r>
              <w:rPr>
                <w:rFonts w:ascii="宋体" w:hAnsi="宋体" w:hint="eastAsia"/>
                <w:b/>
                <w:szCs w:val="21"/>
              </w:rPr>
              <w:t>教学重点</w:t>
            </w:r>
          </w:p>
        </w:tc>
        <w:tc>
          <w:tcPr>
            <w:tcW w:w="1389" w:type="dxa"/>
            <w:vAlign w:val="center"/>
          </w:tcPr>
          <w:p w:rsidR="00EA2E72" w:rsidRDefault="00EA2E72" w:rsidP="006F66B8">
            <w:pPr>
              <w:spacing w:line="280" w:lineRule="exact"/>
              <w:jc w:val="center"/>
              <w:rPr>
                <w:rFonts w:ascii="宋体" w:hAnsi="宋体"/>
                <w:b/>
                <w:szCs w:val="21"/>
              </w:rPr>
            </w:pPr>
            <w:r>
              <w:rPr>
                <w:rFonts w:ascii="宋体" w:hAnsi="宋体" w:hint="eastAsia"/>
                <w:b/>
                <w:szCs w:val="21"/>
              </w:rPr>
              <w:t>教学难点</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第二章 第一节 夏、商、西周时期的教育</w:t>
            </w:r>
          </w:p>
        </w:tc>
        <w:tc>
          <w:tcPr>
            <w:tcW w:w="2843" w:type="dxa"/>
            <w:vAlign w:val="center"/>
          </w:tcPr>
          <w:p w:rsidR="00EA2E72" w:rsidRDefault="00EA2E72" w:rsidP="006F66B8">
            <w:pPr>
              <w:spacing w:line="360" w:lineRule="exact"/>
              <w:rPr>
                <w:rFonts w:ascii="宋体" w:hAnsi="宋体"/>
                <w:szCs w:val="21"/>
              </w:rPr>
            </w:pPr>
            <w:r>
              <w:rPr>
                <w:rFonts w:ascii="宋体" w:hAnsi="宋体" w:hint="eastAsia"/>
                <w:szCs w:val="21"/>
              </w:rPr>
              <w:t>通过本节的学习，使了解夏、商、西周时期的教育</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教学重点：“学在官府”；大学与小学；国学与乡学； “六艺”。</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“学在官府”</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第二章 第二节 孔子的教育思想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通过本节的学习，了解“有教无类”、“学而优则仕”、“六艺”等孔子教育思想，并在此基础上把握孔子因材施教、启发诱导、学思行结合等教学方式，及思考在以后的教学实践中如何运用这些教学方式。</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“有教无类”、“学而优则仕”、“六艺”、因材施教、启发诱导、学思行结合、自觉修养德行</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自觉修养德行中仁的精神及德育原则中中庸、内省原则</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3</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第三章 战国时期的教育</w:t>
            </w:r>
          </w:p>
          <w:p w:rsidR="00EA2E72" w:rsidRDefault="00EA2E72" w:rsidP="006F66B8">
            <w:pPr>
              <w:spacing w:line="280" w:lineRule="exact"/>
              <w:rPr>
                <w:rFonts w:ascii="宋体" w:hAnsi="宋体"/>
                <w:szCs w:val="21"/>
              </w:rPr>
            </w:pPr>
            <w:r>
              <w:rPr>
                <w:rFonts w:ascii="宋体" w:hAnsi="宋体" w:hint="eastAsia"/>
                <w:szCs w:val="21"/>
              </w:rPr>
              <w:t>第一节 诸子百家私学的发展</w:t>
            </w:r>
          </w:p>
          <w:p w:rsidR="00EA2E72" w:rsidRDefault="00EA2E72" w:rsidP="006F66B8">
            <w:pPr>
              <w:spacing w:line="280" w:lineRule="exact"/>
              <w:rPr>
                <w:rFonts w:ascii="宋体" w:hAnsi="宋体"/>
                <w:szCs w:val="21"/>
              </w:rPr>
            </w:pPr>
            <w:r>
              <w:rPr>
                <w:rFonts w:ascii="宋体" w:hAnsi="宋体" w:hint="eastAsia"/>
                <w:szCs w:val="21"/>
              </w:rPr>
              <w:t>第二节 齐国的稷下学宫</w:t>
            </w:r>
          </w:p>
          <w:p w:rsidR="00EA2E72" w:rsidRDefault="00EA2E72" w:rsidP="006F66B8">
            <w:pPr>
              <w:spacing w:line="280" w:lineRule="exact"/>
              <w:rPr>
                <w:rFonts w:ascii="宋体" w:hAnsi="宋体"/>
                <w:szCs w:val="21"/>
              </w:rPr>
            </w:pPr>
            <w:r>
              <w:rPr>
                <w:rFonts w:ascii="宋体" w:hAnsi="宋体" w:hint="eastAsia"/>
                <w:szCs w:val="21"/>
              </w:rPr>
              <w:t>第三节 墨子和墨家教育思想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通过本节的学习，了解战国时期私学兴起的原委，稷下学宫的状况，掌握墨子论教育作用和教育目、论教育内容和教育方法</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稷下学宫、“兼相爱，交相利”、“兼士”、“三息”、“三务”、“三患”</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“兼相爱，交相利”</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4</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第四节 孟子的教育思想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通过本节的学习，掌握孟子“性善论”思想、“明人伦”的教育目的、“大丈夫”的理想人格</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“性善论”思想、 “大丈夫”的理想人格</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“性善论”</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5</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第五节 荀子的教育思想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通过本节的学习，了解荀子教学目的、学习过程，掌握荀子“性恶”论思想及“化性起伪”</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“性恶”论、“化性起伪”</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“性恶”论</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6</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第四章 秦汉时期的教育思想第四节 董仲舒的教育思想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通过本节的学习，了解《对贤良策》及其三大文教政策、董仲舒的德教思想、、董仲舒的教学内容、教育方法掌握“性三品”及教育在其中的作用</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“性三品”及教育在其中的作用</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“性三品”</w:t>
            </w:r>
          </w:p>
        </w:tc>
      </w:tr>
      <w:tr w:rsidR="00EA2E72" w:rsidTr="00344F19">
        <w:trPr>
          <w:trHeight w:val="1902"/>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7</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第五章 魏晋南北朝时期的教育</w:t>
            </w:r>
          </w:p>
          <w:p w:rsidR="00EA2E72" w:rsidRDefault="00EA2E72" w:rsidP="006F66B8">
            <w:pPr>
              <w:spacing w:line="280" w:lineRule="exact"/>
              <w:rPr>
                <w:rFonts w:ascii="宋体" w:hAnsi="宋体"/>
                <w:szCs w:val="21"/>
              </w:rPr>
            </w:pPr>
            <w:r>
              <w:rPr>
                <w:rFonts w:ascii="宋体" w:hAnsi="宋体" w:hint="eastAsia"/>
                <w:szCs w:val="21"/>
              </w:rPr>
              <w:t>第一节 魏晋时期的教育</w:t>
            </w:r>
          </w:p>
          <w:p w:rsidR="00EA2E72" w:rsidRDefault="00EA2E72" w:rsidP="006F66B8">
            <w:pPr>
              <w:spacing w:line="280" w:lineRule="exact"/>
              <w:rPr>
                <w:rFonts w:ascii="宋体" w:hAnsi="宋体"/>
                <w:szCs w:val="21"/>
              </w:rPr>
            </w:pPr>
            <w:r>
              <w:rPr>
                <w:rFonts w:ascii="宋体" w:hAnsi="宋体" w:hint="eastAsia"/>
                <w:szCs w:val="21"/>
              </w:rPr>
              <w:t>第二节 南朝的教育</w:t>
            </w:r>
          </w:p>
          <w:p w:rsidR="00EA2E72" w:rsidRDefault="00EA2E72" w:rsidP="006F66B8">
            <w:pPr>
              <w:spacing w:line="280" w:lineRule="exact"/>
              <w:rPr>
                <w:rFonts w:ascii="宋体" w:hAnsi="宋体"/>
                <w:szCs w:val="21"/>
              </w:rPr>
            </w:pPr>
            <w:r>
              <w:rPr>
                <w:rFonts w:ascii="宋体" w:hAnsi="宋体" w:hint="eastAsia"/>
                <w:szCs w:val="21"/>
              </w:rPr>
              <w:t>第三节 北朝的教育</w:t>
            </w:r>
          </w:p>
          <w:p w:rsidR="00EA2E72" w:rsidRDefault="00EA2E72" w:rsidP="006F66B8">
            <w:pPr>
              <w:spacing w:line="280" w:lineRule="exact"/>
              <w:rPr>
                <w:rFonts w:ascii="宋体" w:hAnsi="宋体"/>
                <w:szCs w:val="21"/>
              </w:rPr>
            </w:pPr>
            <w:r>
              <w:rPr>
                <w:rFonts w:ascii="宋体" w:hAnsi="宋体" w:hint="eastAsia"/>
                <w:szCs w:val="21"/>
              </w:rPr>
              <w:t>第六节 颜之退的教育思想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通过本节的学习，了解魏晋时期学校教育、两晋时期的官学教育、北朝的学校教育，掌握颜之推的士大夫教育、儿童教育、颜之推论学校态度和方法</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颜之推以德、艺为教育内容，颜之推儿童教育思想</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颜之推儿童教育思想</w:t>
            </w:r>
          </w:p>
        </w:tc>
      </w:tr>
      <w:tr w:rsidR="00EA2E72" w:rsidTr="00344F19">
        <w:trPr>
          <w:trHeight w:val="1830"/>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8</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第六章 隋唐时期的教育</w:t>
            </w:r>
          </w:p>
          <w:p w:rsidR="00EA2E72" w:rsidRDefault="00EA2E72" w:rsidP="006F66B8">
            <w:pPr>
              <w:spacing w:line="280" w:lineRule="exact"/>
              <w:rPr>
                <w:rFonts w:ascii="宋体" w:hAnsi="宋体"/>
                <w:szCs w:val="21"/>
              </w:rPr>
            </w:pPr>
            <w:r>
              <w:rPr>
                <w:rFonts w:ascii="宋体" w:hAnsi="宋体" w:hint="eastAsia"/>
                <w:szCs w:val="21"/>
              </w:rPr>
              <w:t>第一节 隋唐的文教政策 第二节 隋唐学校教育的发展</w:t>
            </w:r>
          </w:p>
          <w:p w:rsidR="00EA2E72" w:rsidRDefault="00EA2E72" w:rsidP="006F66B8">
            <w:pPr>
              <w:spacing w:line="280" w:lineRule="exact"/>
              <w:rPr>
                <w:rFonts w:ascii="宋体" w:hAnsi="宋体"/>
                <w:szCs w:val="21"/>
              </w:rPr>
            </w:pPr>
            <w:r>
              <w:rPr>
                <w:rFonts w:ascii="宋体" w:hAnsi="宋体" w:hint="eastAsia"/>
                <w:szCs w:val="21"/>
              </w:rPr>
              <w:t>第三节 隋唐科举考试与学校教育</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通过本节的学习，了解隋唐朝的文教政策、隋唐学校教育的发展、掌握隋唐时期科举考试</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隋唐时期科举考试</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魏晋时期至隋唐时期人才选拔方式改变的原委</w:t>
            </w:r>
          </w:p>
        </w:tc>
      </w:tr>
      <w:tr w:rsidR="00EA2E72" w:rsidTr="00344F19">
        <w:trPr>
          <w:trHeight w:val="1413"/>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9</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第五节 韩愈的教育思想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通过本节的教学，了解韩愈“道统”论、排佛思想，掌握韩愈人性论思想及教育的作用、韩愈论学校教育与措施、韩愈论教学</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性三品、韩愈论学校教育与措施</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性三品</w:t>
            </w:r>
          </w:p>
        </w:tc>
      </w:tr>
      <w:tr w:rsidR="00EA2E72" w:rsidTr="00344F19">
        <w:trPr>
          <w:trHeight w:val="2127"/>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lastRenderedPageBreak/>
              <w:t>10</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第七章 宋辽金元时期的教育</w:t>
            </w:r>
          </w:p>
          <w:p w:rsidR="00EA2E72" w:rsidRDefault="00EA2E72" w:rsidP="006F66B8">
            <w:pPr>
              <w:spacing w:line="280" w:lineRule="exact"/>
              <w:rPr>
                <w:rFonts w:ascii="宋体" w:hAnsi="宋体"/>
                <w:szCs w:val="21"/>
              </w:rPr>
            </w:pPr>
            <w:r>
              <w:rPr>
                <w:rFonts w:ascii="宋体" w:hAnsi="宋体" w:hint="eastAsia"/>
                <w:szCs w:val="21"/>
              </w:rPr>
              <w:t>第一节 宋朝的文教政策和教育制度</w:t>
            </w:r>
          </w:p>
          <w:p w:rsidR="00EA2E72" w:rsidRDefault="00EA2E72" w:rsidP="006F66B8">
            <w:pPr>
              <w:spacing w:line="280" w:lineRule="exact"/>
              <w:rPr>
                <w:rFonts w:ascii="宋体" w:hAnsi="宋体"/>
                <w:szCs w:val="21"/>
              </w:rPr>
            </w:pPr>
            <w:r>
              <w:rPr>
                <w:rFonts w:ascii="宋体" w:hAnsi="宋体" w:hint="eastAsia"/>
                <w:szCs w:val="21"/>
              </w:rPr>
              <w:t>第二节 辽金元时期的教育</w:t>
            </w:r>
          </w:p>
          <w:p w:rsidR="00EA2E72" w:rsidRDefault="00EA2E72" w:rsidP="006F66B8">
            <w:pPr>
              <w:spacing w:line="280" w:lineRule="exact"/>
              <w:rPr>
                <w:rFonts w:ascii="宋体" w:hAnsi="宋体"/>
                <w:szCs w:val="21"/>
              </w:rPr>
            </w:pPr>
            <w:r>
              <w:rPr>
                <w:rFonts w:ascii="宋体" w:hAnsi="宋体" w:hint="eastAsia"/>
                <w:szCs w:val="21"/>
              </w:rPr>
              <w:t>第三节 宋元时期的书院</w:t>
            </w:r>
          </w:p>
          <w:p w:rsidR="00EA2E72" w:rsidRDefault="00EA2E72" w:rsidP="006F66B8">
            <w:pPr>
              <w:spacing w:line="280" w:lineRule="exact"/>
              <w:rPr>
                <w:rFonts w:ascii="宋体" w:hAnsi="宋体"/>
                <w:szCs w:val="21"/>
              </w:rPr>
            </w:pPr>
            <w:r>
              <w:rPr>
                <w:rFonts w:ascii="宋体" w:hAnsi="宋体" w:hint="eastAsia"/>
                <w:szCs w:val="21"/>
              </w:rPr>
              <w:t>第四节 宋元时期的蒙学</w:t>
            </w:r>
          </w:p>
          <w:p w:rsidR="00EA2E72" w:rsidRDefault="00EA2E72" w:rsidP="006F66B8">
            <w:pPr>
              <w:spacing w:line="280" w:lineRule="exact"/>
              <w:rPr>
                <w:rFonts w:ascii="宋体" w:hAnsi="宋体"/>
                <w:szCs w:val="21"/>
              </w:rPr>
            </w:pPr>
            <w:r>
              <w:rPr>
                <w:rFonts w:ascii="宋体" w:hAnsi="宋体" w:hint="eastAsia"/>
                <w:szCs w:val="21"/>
              </w:rPr>
              <w:t>第五节 宋元时期的科举制度</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通过本节的学习，使学生了解宋朝的文教政策和教育制度、辽金元时期的教育，宋元时期的科举制度，掌握宋元时期的书院。</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三次兴学、白鹿书院、岳麓书院、宋代书院的特点</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无</w:t>
            </w:r>
          </w:p>
        </w:tc>
      </w:tr>
      <w:tr w:rsidR="00EA2E72" w:rsidTr="00344F19">
        <w:trPr>
          <w:trHeight w:val="2242"/>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11</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第五节 王安石的教育思想</w:t>
            </w:r>
          </w:p>
          <w:p w:rsidR="00EA2E72" w:rsidRDefault="00EA2E72" w:rsidP="006F66B8">
            <w:pPr>
              <w:spacing w:line="280" w:lineRule="exact"/>
              <w:rPr>
                <w:rFonts w:ascii="宋体" w:hAnsi="宋体"/>
                <w:szCs w:val="21"/>
              </w:rPr>
            </w:pPr>
            <w:r>
              <w:rPr>
                <w:rFonts w:ascii="宋体" w:hAnsi="宋体" w:hint="eastAsia"/>
                <w:szCs w:val="21"/>
              </w:rPr>
              <w:t>第六节 朱熹的教育思想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通过本节的学习，使学生了解王安石崇尚实用的教育思想、系统的人才理论，掌握熙宁兴学、朱熹“心”“性”思想及教育的目的、朱熹“小学”“大学”思想、朱熹道德教育的方法、朱熹的读书法</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熙宁兴学、朱熹“心”“性”思想及教育的目的、朱熹“小学”“大学”思想、朱熹道德教育的方法、朱熹的读书法</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朱熹“心”“性”思想及教育的目的</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12</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第八章 明朝的教育</w:t>
            </w:r>
          </w:p>
          <w:p w:rsidR="00EA2E72" w:rsidRDefault="00EA2E72" w:rsidP="006F66B8">
            <w:pPr>
              <w:spacing w:line="280" w:lineRule="exact"/>
              <w:rPr>
                <w:rFonts w:ascii="宋体" w:hAnsi="宋体"/>
                <w:szCs w:val="21"/>
              </w:rPr>
            </w:pPr>
            <w:r>
              <w:rPr>
                <w:rFonts w:ascii="宋体" w:hAnsi="宋体" w:hint="eastAsia"/>
                <w:szCs w:val="21"/>
              </w:rPr>
              <w:t>第一节 明朝的文教政策</w:t>
            </w:r>
          </w:p>
          <w:p w:rsidR="00EA2E72" w:rsidRDefault="00EA2E72" w:rsidP="006F66B8">
            <w:pPr>
              <w:spacing w:line="280" w:lineRule="exact"/>
              <w:rPr>
                <w:rFonts w:ascii="宋体" w:hAnsi="宋体"/>
                <w:szCs w:val="21"/>
              </w:rPr>
            </w:pPr>
            <w:r>
              <w:rPr>
                <w:rFonts w:ascii="宋体" w:hAnsi="宋体" w:hint="eastAsia"/>
                <w:szCs w:val="21"/>
              </w:rPr>
              <w:t>第二节 明朝的官学制度</w:t>
            </w:r>
          </w:p>
          <w:p w:rsidR="00EA2E72" w:rsidRDefault="00EA2E72" w:rsidP="006F66B8">
            <w:pPr>
              <w:spacing w:line="280" w:lineRule="exact"/>
              <w:rPr>
                <w:rFonts w:ascii="宋体" w:hAnsi="宋体"/>
                <w:szCs w:val="21"/>
              </w:rPr>
            </w:pPr>
            <w:r>
              <w:rPr>
                <w:rFonts w:ascii="宋体" w:hAnsi="宋体" w:hint="eastAsia"/>
                <w:szCs w:val="21"/>
              </w:rPr>
              <w:t>第三节 明朝的科举制度</w:t>
            </w:r>
          </w:p>
          <w:p w:rsidR="00EA2E72" w:rsidRDefault="00EA2E72" w:rsidP="006F66B8">
            <w:pPr>
              <w:spacing w:line="280" w:lineRule="exact"/>
              <w:rPr>
                <w:rFonts w:ascii="宋体" w:hAnsi="宋体"/>
                <w:szCs w:val="21"/>
              </w:rPr>
            </w:pPr>
            <w:r>
              <w:rPr>
                <w:rFonts w:ascii="宋体" w:hAnsi="宋体" w:hint="eastAsia"/>
                <w:szCs w:val="21"/>
              </w:rPr>
              <w:t>第四节 明朝的书院</w:t>
            </w:r>
          </w:p>
          <w:p w:rsidR="00EA2E72" w:rsidRDefault="00EA2E72" w:rsidP="006F66B8">
            <w:pPr>
              <w:spacing w:line="280" w:lineRule="exact"/>
              <w:rPr>
                <w:rFonts w:ascii="宋体" w:hAnsi="宋体"/>
                <w:szCs w:val="21"/>
              </w:rPr>
            </w:pPr>
            <w:r>
              <w:rPr>
                <w:rFonts w:ascii="宋体" w:hAnsi="宋体" w:hint="eastAsia"/>
                <w:szCs w:val="21"/>
              </w:rPr>
              <w:t>第五节 王阳明的教育思想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通过本章的学习，使学生了解明朝的文教政策、明朝的官学制度、明朝的科举制度、明朝的书院，掌握王阳明的教育思想</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王阳明论教育的作用、王阳明论道德教育、王阳明论儿童教育</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“心即理”</w:t>
            </w:r>
          </w:p>
        </w:tc>
      </w:tr>
      <w:tr w:rsidR="00EA2E72" w:rsidTr="00344F19">
        <w:trPr>
          <w:trHeight w:val="2433"/>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13</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第九章 清初至鸦片战争前的教育</w:t>
            </w:r>
          </w:p>
          <w:p w:rsidR="00EA2E72" w:rsidRDefault="00EA2E72" w:rsidP="006F66B8">
            <w:pPr>
              <w:spacing w:line="280" w:lineRule="exact"/>
              <w:rPr>
                <w:rFonts w:ascii="宋体" w:hAnsi="宋体"/>
                <w:szCs w:val="21"/>
              </w:rPr>
            </w:pPr>
            <w:r>
              <w:rPr>
                <w:rFonts w:ascii="宋体" w:hAnsi="宋体" w:hint="eastAsia"/>
                <w:szCs w:val="21"/>
              </w:rPr>
              <w:t>第一节 清初的文教政策</w:t>
            </w:r>
          </w:p>
          <w:p w:rsidR="00EA2E72" w:rsidRDefault="00EA2E72" w:rsidP="006F66B8">
            <w:pPr>
              <w:spacing w:line="280" w:lineRule="exact"/>
              <w:rPr>
                <w:rFonts w:ascii="宋体" w:hAnsi="宋体"/>
                <w:szCs w:val="21"/>
              </w:rPr>
            </w:pPr>
            <w:r>
              <w:rPr>
                <w:rFonts w:ascii="宋体" w:hAnsi="宋体" w:hint="eastAsia"/>
                <w:szCs w:val="21"/>
              </w:rPr>
              <w:t>第二节 清初的官学制度</w:t>
            </w:r>
          </w:p>
          <w:p w:rsidR="00EA2E72" w:rsidRDefault="00EA2E72" w:rsidP="006F66B8">
            <w:pPr>
              <w:spacing w:line="280" w:lineRule="exact"/>
              <w:rPr>
                <w:rFonts w:ascii="宋体" w:hAnsi="宋体"/>
                <w:szCs w:val="21"/>
              </w:rPr>
            </w:pPr>
            <w:r>
              <w:rPr>
                <w:rFonts w:ascii="宋体" w:hAnsi="宋体" w:hint="eastAsia"/>
                <w:szCs w:val="21"/>
              </w:rPr>
              <w:t>第三节 清初的科举制度</w:t>
            </w:r>
          </w:p>
          <w:p w:rsidR="00EA2E72" w:rsidRDefault="00EA2E72" w:rsidP="006F66B8">
            <w:pPr>
              <w:spacing w:line="280" w:lineRule="exact"/>
              <w:rPr>
                <w:rFonts w:ascii="宋体" w:hAnsi="宋体"/>
                <w:szCs w:val="21"/>
              </w:rPr>
            </w:pPr>
            <w:r>
              <w:rPr>
                <w:rFonts w:ascii="宋体" w:hAnsi="宋体" w:hint="eastAsia"/>
                <w:szCs w:val="21"/>
              </w:rPr>
              <w:t>第四节 黄宗羲的教育思想</w:t>
            </w:r>
          </w:p>
          <w:p w:rsidR="00EA2E72" w:rsidRDefault="00EA2E72" w:rsidP="006F66B8">
            <w:pPr>
              <w:spacing w:line="280" w:lineRule="exact"/>
              <w:rPr>
                <w:rFonts w:ascii="宋体" w:hAnsi="宋体"/>
                <w:szCs w:val="21"/>
              </w:rPr>
            </w:pPr>
            <w:r>
              <w:rPr>
                <w:rFonts w:ascii="宋体" w:hAnsi="宋体" w:hint="eastAsia"/>
                <w:szCs w:val="21"/>
              </w:rPr>
              <w:t>第五节 王夫之的教育思想</w:t>
            </w:r>
          </w:p>
          <w:p w:rsidR="00EA2E72" w:rsidRDefault="00EA2E72" w:rsidP="006F66B8">
            <w:pPr>
              <w:spacing w:line="280" w:lineRule="exact"/>
              <w:rPr>
                <w:rFonts w:ascii="宋体" w:hAnsi="宋体"/>
                <w:szCs w:val="21"/>
              </w:rPr>
            </w:pPr>
            <w:r>
              <w:rPr>
                <w:rFonts w:ascii="宋体" w:hAnsi="宋体" w:hint="eastAsia"/>
                <w:szCs w:val="21"/>
              </w:rPr>
              <w:t>第六节 颜元的教育思想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通过本章的讲解，使学生了解清初的文教政策、官学制度、科举制度，使学生掌握黄宗羲的教育思想、王夫之的教育思想、颜元的教育思想</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黄宗羲的教育思想、王夫之的教育思想、颜元的教育思想</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“习行”教学法</w:t>
            </w:r>
          </w:p>
        </w:tc>
      </w:tr>
      <w:tr w:rsidR="00EA2E72" w:rsidTr="00344F19">
        <w:trPr>
          <w:trHeight w:val="45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14</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第十章 中国教育的近代转折</w:t>
            </w:r>
          </w:p>
          <w:p w:rsidR="00EA2E72" w:rsidRDefault="00EA2E72" w:rsidP="006F66B8">
            <w:pPr>
              <w:spacing w:line="280" w:lineRule="exact"/>
              <w:rPr>
                <w:rFonts w:ascii="宋体" w:hAnsi="宋体"/>
                <w:szCs w:val="21"/>
              </w:rPr>
            </w:pPr>
            <w:r>
              <w:rPr>
                <w:rFonts w:ascii="宋体" w:hAnsi="宋体" w:hint="eastAsia"/>
                <w:szCs w:val="21"/>
              </w:rPr>
              <w:t>第二节 教会学校的兴办和西方教育观念的引入</w:t>
            </w:r>
          </w:p>
          <w:p w:rsidR="00EA2E72" w:rsidRDefault="00EA2E72" w:rsidP="006F66B8">
            <w:pPr>
              <w:spacing w:line="280" w:lineRule="exact"/>
              <w:rPr>
                <w:rFonts w:ascii="宋体" w:hAnsi="宋体"/>
                <w:szCs w:val="21"/>
              </w:rPr>
            </w:pPr>
            <w:r>
              <w:rPr>
                <w:rFonts w:ascii="宋体" w:hAnsi="宋体" w:hint="eastAsia"/>
                <w:szCs w:val="21"/>
              </w:rPr>
              <w:t>第三节 洋务教育及中国教育近代化的启动</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通过本章的讲解，使学生了解教会学校的兴办，使学生掌握洋务教育</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福建船政学堂、首批留美学生、张之洞“中体西用”思想</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 xml:space="preserve"> “中体西用”</w:t>
            </w:r>
          </w:p>
        </w:tc>
      </w:tr>
      <w:tr w:rsidR="00EA2E72" w:rsidTr="00344F19">
        <w:trPr>
          <w:trHeight w:val="1992"/>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15</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第十一章 维新运动到清末新政时期的教育</w:t>
            </w:r>
          </w:p>
          <w:p w:rsidR="00EA2E72" w:rsidRDefault="00EA2E72" w:rsidP="006F66B8">
            <w:pPr>
              <w:spacing w:line="280" w:lineRule="exact"/>
              <w:rPr>
                <w:rFonts w:ascii="宋体" w:hAnsi="宋体"/>
                <w:szCs w:val="21"/>
              </w:rPr>
            </w:pPr>
            <w:r>
              <w:rPr>
                <w:rFonts w:ascii="宋体" w:hAnsi="宋体" w:hint="eastAsia"/>
                <w:szCs w:val="21"/>
              </w:rPr>
              <w:t>第一节 维新教育的渐次推进</w:t>
            </w:r>
          </w:p>
          <w:p w:rsidR="00EA2E72" w:rsidRDefault="00EA2E72" w:rsidP="006F66B8">
            <w:pPr>
              <w:spacing w:line="280" w:lineRule="exact"/>
              <w:rPr>
                <w:rFonts w:ascii="宋体" w:hAnsi="宋体"/>
                <w:szCs w:val="21"/>
              </w:rPr>
            </w:pPr>
            <w:r>
              <w:rPr>
                <w:rFonts w:ascii="宋体" w:hAnsi="宋体" w:hint="eastAsia"/>
                <w:szCs w:val="21"/>
              </w:rPr>
              <w:t>第二节 维新代表人物的教育思想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通过本章的讲解，使学生了解维新教育的渐次推进，使学生掌握康有为、梁启超、严复的教育思想</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京师大学堂、《大同书》中教育思想、“兴民权”、“开民智”、“体用一致”文化教育观</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“体用一致”文化教育观</w:t>
            </w:r>
          </w:p>
        </w:tc>
      </w:tr>
      <w:tr w:rsidR="00EA2E72" w:rsidTr="00344F19">
        <w:trPr>
          <w:trHeight w:val="2084"/>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16</w:t>
            </w:r>
          </w:p>
        </w:tc>
        <w:tc>
          <w:tcPr>
            <w:tcW w:w="3050" w:type="dxa"/>
            <w:vAlign w:val="center"/>
          </w:tcPr>
          <w:p w:rsidR="00EA2E72" w:rsidRDefault="00EA2E72" w:rsidP="006F66B8">
            <w:pPr>
              <w:spacing w:line="280" w:lineRule="exact"/>
              <w:rPr>
                <w:rFonts w:ascii="宋体" w:hAnsi="宋体"/>
                <w:szCs w:val="21"/>
              </w:rPr>
            </w:pPr>
            <w:r>
              <w:rPr>
                <w:rFonts w:ascii="宋体" w:hAnsi="宋体" w:hint="eastAsia"/>
                <w:szCs w:val="21"/>
              </w:rPr>
              <w:t>第十二章 民国成立初期的教育</w:t>
            </w:r>
          </w:p>
          <w:p w:rsidR="00EA2E72" w:rsidRDefault="00EA2E72" w:rsidP="006F66B8">
            <w:pPr>
              <w:spacing w:line="280" w:lineRule="exact"/>
              <w:rPr>
                <w:rFonts w:ascii="宋体" w:hAnsi="宋体"/>
                <w:szCs w:val="21"/>
              </w:rPr>
            </w:pPr>
            <w:r>
              <w:rPr>
                <w:rFonts w:ascii="宋体" w:hAnsi="宋体" w:hint="eastAsia"/>
                <w:szCs w:val="21"/>
              </w:rPr>
              <w:t>第一节 民国教育方针与政策</w:t>
            </w:r>
          </w:p>
          <w:p w:rsidR="00EA2E72" w:rsidRDefault="00EA2E72" w:rsidP="006F66B8">
            <w:pPr>
              <w:spacing w:line="280" w:lineRule="exact"/>
              <w:rPr>
                <w:rFonts w:ascii="宋体" w:hAnsi="宋体"/>
                <w:szCs w:val="21"/>
              </w:rPr>
            </w:pPr>
            <w:r>
              <w:rPr>
                <w:rFonts w:ascii="宋体" w:hAnsi="宋体" w:hint="eastAsia"/>
                <w:szCs w:val="21"/>
              </w:rPr>
              <w:t>第二节 壬子癸丑学制</w:t>
            </w:r>
          </w:p>
          <w:p w:rsidR="00EA2E72" w:rsidRDefault="00EA2E72" w:rsidP="006F66B8">
            <w:pPr>
              <w:spacing w:line="280" w:lineRule="exact"/>
              <w:rPr>
                <w:rFonts w:ascii="宋体" w:hAnsi="宋体"/>
                <w:szCs w:val="21"/>
              </w:rPr>
            </w:pPr>
            <w:r>
              <w:rPr>
                <w:rFonts w:ascii="宋体" w:hAnsi="宋体" w:hint="eastAsia"/>
                <w:szCs w:val="21"/>
              </w:rPr>
              <w:t>第三节 蔡元培的教育思想</w:t>
            </w:r>
          </w:p>
        </w:tc>
        <w:tc>
          <w:tcPr>
            <w:tcW w:w="2843" w:type="dxa"/>
            <w:vAlign w:val="center"/>
          </w:tcPr>
          <w:p w:rsidR="00EA2E72" w:rsidRDefault="00EA2E72" w:rsidP="006F66B8">
            <w:pPr>
              <w:spacing w:line="280" w:lineRule="exact"/>
              <w:rPr>
                <w:rFonts w:ascii="宋体" w:hAnsi="宋体"/>
                <w:szCs w:val="21"/>
              </w:rPr>
            </w:pPr>
            <w:r>
              <w:rPr>
                <w:rFonts w:ascii="宋体" w:hAnsi="宋体" w:hint="eastAsia"/>
                <w:szCs w:val="21"/>
              </w:rPr>
              <w:t>通过本章的讲解，使学生了解民国教育方针与政策、壬子癸丑学制，使学生掌握蔡元培的教育思想</w:t>
            </w:r>
          </w:p>
        </w:tc>
        <w:tc>
          <w:tcPr>
            <w:tcW w:w="2268" w:type="dxa"/>
            <w:vAlign w:val="center"/>
          </w:tcPr>
          <w:p w:rsidR="00EA2E72" w:rsidRDefault="00EA2E72" w:rsidP="006F66B8">
            <w:pPr>
              <w:spacing w:line="280" w:lineRule="exact"/>
              <w:rPr>
                <w:rFonts w:ascii="宋体" w:hAnsi="宋体"/>
                <w:szCs w:val="21"/>
              </w:rPr>
            </w:pPr>
            <w:r>
              <w:rPr>
                <w:rFonts w:ascii="宋体" w:hAnsi="宋体" w:hint="eastAsia"/>
                <w:szCs w:val="21"/>
              </w:rPr>
              <w:t>“五育”并举的教育方针、“思想自由、兼容并包”的办学方针</w:t>
            </w:r>
          </w:p>
        </w:tc>
        <w:tc>
          <w:tcPr>
            <w:tcW w:w="1389" w:type="dxa"/>
            <w:vAlign w:val="center"/>
          </w:tcPr>
          <w:p w:rsidR="00EA2E72" w:rsidRDefault="00EA2E72" w:rsidP="006F66B8">
            <w:pPr>
              <w:spacing w:line="280" w:lineRule="exact"/>
              <w:rPr>
                <w:rFonts w:ascii="宋体" w:hAnsi="宋体"/>
                <w:szCs w:val="21"/>
              </w:rPr>
            </w:pPr>
            <w:r>
              <w:rPr>
                <w:rFonts w:ascii="宋体" w:hAnsi="宋体" w:hint="eastAsia"/>
                <w:szCs w:val="21"/>
              </w:rPr>
              <w:t>“五育”并举</w:t>
            </w:r>
          </w:p>
        </w:tc>
      </w:tr>
    </w:tbl>
    <w:p w:rsidR="00EA2E72" w:rsidRDefault="00EA2E7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3841"/>
        <w:gridCol w:w="1418"/>
        <w:gridCol w:w="708"/>
        <w:gridCol w:w="1793"/>
      </w:tblGrid>
      <w:tr w:rsidR="00EA2E72" w:rsidTr="006F66B8">
        <w:trPr>
          <w:trHeight w:val="719"/>
          <w:jc w:val="center"/>
        </w:trPr>
        <w:tc>
          <w:tcPr>
            <w:tcW w:w="675" w:type="dxa"/>
            <w:vAlign w:val="center"/>
          </w:tcPr>
          <w:p w:rsidR="00EA2E72" w:rsidRDefault="00EA2E72" w:rsidP="006F66B8">
            <w:pPr>
              <w:spacing w:line="280" w:lineRule="exact"/>
              <w:rPr>
                <w:rFonts w:ascii="宋体" w:hAnsi="宋体"/>
                <w:b/>
                <w:szCs w:val="21"/>
              </w:rPr>
            </w:pPr>
            <w:r>
              <w:rPr>
                <w:rFonts w:ascii="宋体" w:hAnsi="宋体" w:hint="eastAsia"/>
                <w:b/>
                <w:szCs w:val="21"/>
              </w:rPr>
              <w:t>序号</w:t>
            </w:r>
          </w:p>
        </w:tc>
        <w:tc>
          <w:tcPr>
            <w:tcW w:w="1588" w:type="dxa"/>
            <w:vAlign w:val="center"/>
          </w:tcPr>
          <w:p w:rsidR="00EA2E72" w:rsidRDefault="00EA2E72" w:rsidP="006F66B8">
            <w:pPr>
              <w:spacing w:line="280" w:lineRule="exact"/>
              <w:rPr>
                <w:rFonts w:ascii="宋体" w:hAnsi="宋体"/>
                <w:b/>
                <w:szCs w:val="21"/>
              </w:rPr>
            </w:pPr>
            <w:r>
              <w:rPr>
                <w:rFonts w:ascii="宋体" w:hAnsi="宋体" w:hint="eastAsia"/>
                <w:b/>
                <w:szCs w:val="21"/>
              </w:rPr>
              <w:t>课程内容框架</w:t>
            </w:r>
          </w:p>
        </w:tc>
        <w:tc>
          <w:tcPr>
            <w:tcW w:w="3841" w:type="dxa"/>
            <w:vAlign w:val="center"/>
          </w:tcPr>
          <w:p w:rsidR="00EA2E72" w:rsidRDefault="00EA2E72" w:rsidP="006F66B8">
            <w:pPr>
              <w:spacing w:line="280" w:lineRule="exact"/>
              <w:ind w:firstLine="422"/>
              <w:jc w:val="center"/>
              <w:rPr>
                <w:rFonts w:ascii="宋体" w:hAnsi="宋体"/>
                <w:b/>
                <w:szCs w:val="21"/>
              </w:rPr>
            </w:pPr>
            <w:r>
              <w:rPr>
                <w:rFonts w:ascii="宋体" w:hAnsi="宋体" w:hint="eastAsia"/>
                <w:b/>
                <w:szCs w:val="21"/>
              </w:rPr>
              <w:t>教学内容</w:t>
            </w:r>
          </w:p>
        </w:tc>
        <w:tc>
          <w:tcPr>
            <w:tcW w:w="1418" w:type="dxa"/>
            <w:vAlign w:val="center"/>
          </w:tcPr>
          <w:p w:rsidR="00EA2E72" w:rsidRDefault="00EA2E72" w:rsidP="00344F19">
            <w:pPr>
              <w:spacing w:line="280" w:lineRule="exact"/>
              <w:rPr>
                <w:rFonts w:ascii="宋体" w:hAnsi="宋体"/>
                <w:b/>
                <w:szCs w:val="21"/>
              </w:rPr>
            </w:pPr>
            <w:r>
              <w:rPr>
                <w:rFonts w:ascii="宋体" w:hAnsi="宋体" w:hint="eastAsia"/>
                <w:b/>
                <w:szCs w:val="21"/>
              </w:rPr>
              <w:t>教学方式</w:t>
            </w:r>
          </w:p>
        </w:tc>
        <w:tc>
          <w:tcPr>
            <w:tcW w:w="708" w:type="dxa"/>
            <w:vAlign w:val="center"/>
          </w:tcPr>
          <w:p w:rsidR="00EA2E72" w:rsidRDefault="00EA2E72" w:rsidP="006F66B8">
            <w:pPr>
              <w:spacing w:line="280" w:lineRule="exact"/>
              <w:rPr>
                <w:rFonts w:ascii="宋体" w:hAnsi="宋体"/>
                <w:b/>
                <w:szCs w:val="21"/>
              </w:rPr>
            </w:pPr>
            <w:r>
              <w:rPr>
                <w:rFonts w:ascii="宋体" w:hAnsi="宋体" w:hint="eastAsia"/>
                <w:b/>
                <w:szCs w:val="21"/>
              </w:rPr>
              <w:t>学时</w:t>
            </w:r>
          </w:p>
        </w:tc>
        <w:tc>
          <w:tcPr>
            <w:tcW w:w="1793" w:type="dxa"/>
            <w:vAlign w:val="center"/>
          </w:tcPr>
          <w:p w:rsidR="00EA2E72" w:rsidRDefault="00EA2E72" w:rsidP="006F66B8">
            <w:pPr>
              <w:spacing w:line="280" w:lineRule="exact"/>
              <w:rPr>
                <w:rFonts w:ascii="宋体" w:hAnsi="宋体"/>
                <w:b/>
                <w:szCs w:val="21"/>
              </w:rPr>
            </w:pPr>
            <w:r>
              <w:rPr>
                <w:rFonts w:ascii="宋体" w:hAnsi="宋体" w:hint="eastAsia"/>
                <w:b/>
                <w:szCs w:val="21"/>
              </w:rPr>
              <w:t>支撑的课程目标</w:t>
            </w:r>
          </w:p>
        </w:tc>
      </w:tr>
      <w:tr w:rsidR="00EA2E72" w:rsidTr="00344F19">
        <w:trPr>
          <w:trHeight w:val="745"/>
          <w:jc w:val="center"/>
        </w:trPr>
        <w:tc>
          <w:tcPr>
            <w:tcW w:w="675" w:type="dxa"/>
            <w:vMerge w:val="restart"/>
            <w:vAlign w:val="center"/>
          </w:tcPr>
          <w:p w:rsidR="00EA2E72" w:rsidRDefault="00EA2E72" w:rsidP="006F66B8">
            <w:pPr>
              <w:spacing w:line="280" w:lineRule="exact"/>
              <w:rPr>
                <w:rFonts w:ascii="宋体" w:hAnsi="宋体"/>
                <w:szCs w:val="21"/>
              </w:rPr>
            </w:pPr>
            <w:r>
              <w:rPr>
                <w:rFonts w:ascii="宋体" w:hAnsi="宋体" w:hint="eastAsia"/>
                <w:szCs w:val="21"/>
              </w:rPr>
              <w:t>1</w:t>
            </w:r>
          </w:p>
        </w:tc>
        <w:tc>
          <w:tcPr>
            <w:tcW w:w="1588" w:type="dxa"/>
            <w:vMerge w:val="restart"/>
            <w:vAlign w:val="center"/>
          </w:tcPr>
          <w:p w:rsidR="00EA2E72" w:rsidRDefault="00EA2E72" w:rsidP="006F66B8">
            <w:pPr>
              <w:spacing w:line="280" w:lineRule="exact"/>
              <w:rPr>
                <w:rFonts w:ascii="宋体" w:hAnsi="宋体"/>
                <w:szCs w:val="21"/>
              </w:rPr>
            </w:pPr>
            <w:r>
              <w:rPr>
                <w:rFonts w:ascii="宋体" w:hAnsi="宋体" w:hint="eastAsia"/>
                <w:szCs w:val="21"/>
              </w:rPr>
              <w:t>原始、夏、商、西周时期的教育</w:t>
            </w: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第一章 原始时期的教育</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6F66B8">
        <w:trPr>
          <w:trHeight w:val="708"/>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第二章 第一节 夏、商、西周时期的教育</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课堂实践（学生讲，老师点评）</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344F19">
        <w:trPr>
          <w:trHeight w:val="852"/>
          <w:jc w:val="center"/>
        </w:trPr>
        <w:tc>
          <w:tcPr>
            <w:tcW w:w="675" w:type="dxa"/>
            <w:vMerge w:val="restart"/>
            <w:vAlign w:val="center"/>
          </w:tcPr>
          <w:p w:rsidR="00EA2E72" w:rsidRDefault="00EA2E72" w:rsidP="006F66B8">
            <w:pPr>
              <w:spacing w:line="280" w:lineRule="exact"/>
              <w:rPr>
                <w:rFonts w:ascii="宋体" w:hAnsi="宋体"/>
                <w:szCs w:val="21"/>
              </w:rPr>
            </w:pPr>
            <w:r>
              <w:rPr>
                <w:rFonts w:ascii="宋体" w:hAnsi="宋体" w:hint="eastAsia"/>
                <w:szCs w:val="21"/>
              </w:rPr>
              <w:t>2</w:t>
            </w:r>
          </w:p>
        </w:tc>
        <w:tc>
          <w:tcPr>
            <w:tcW w:w="1588" w:type="dxa"/>
            <w:vMerge w:val="restart"/>
            <w:vAlign w:val="center"/>
          </w:tcPr>
          <w:p w:rsidR="00EA2E72" w:rsidRDefault="00EA2E72" w:rsidP="006F66B8">
            <w:pPr>
              <w:spacing w:line="280" w:lineRule="exact"/>
              <w:rPr>
                <w:rFonts w:ascii="宋体" w:hAnsi="宋体"/>
                <w:szCs w:val="21"/>
              </w:rPr>
            </w:pPr>
            <w:r>
              <w:rPr>
                <w:rFonts w:ascii="宋体" w:hAnsi="宋体" w:hint="eastAsia"/>
                <w:szCs w:val="21"/>
              </w:rPr>
              <w:t>春秋至鸦片战争前的战争时期的教育</w:t>
            </w: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第二章 第二节 孔子的教育思想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教学目标2</w:t>
            </w:r>
          </w:p>
        </w:tc>
      </w:tr>
      <w:tr w:rsidR="00EA2E72" w:rsidTr="006F66B8">
        <w:trPr>
          <w:trHeight w:val="454"/>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第三章 战国时期的教育</w:t>
            </w:r>
          </w:p>
          <w:p w:rsidR="00EA2E72" w:rsidRDefault="00EA2E72" w:rsidP="006F66B8">
            <w:pPr>
              <w:spacing w:line="280" w:lineRule="exact"/>
              <w:rPr>
                <w:rFonts w:ascii="宋体" w:hAnsi="宋体"/>
                <w:szCs w:val="21"/>
              </w:rPr>
            </w:pPr>
            <w:r>
              <w:rPr>
                <w:rFonts w:ascii="宋体" w:hAnsi="宋体" w:hint="eastAsia"/>
                <w:szCs w:val="21"/>
              </w:rPr>
              <w:t>第一节 诸子百家私学的发展</w:t>
            </w:r>
          </w:p>
          <w:p w:rsidR="00EA2E72" w:rsidRDefault="00EA2E72" w:rsidP="006F66B8">
            <w:pPr>
              <w:spacing w:line="280" w:lineRule="exact"/>
              <w:rPr>
                <w:rFonts w:ascii="宋体" w:hAnsi="宋体"/>
                <w:szCs w:val="21"/>
              </w:rPr>
            </w:pPr>
            <w:r>
              <w:rPr>
                <w:rFonts w:ascii="宋体" w:hAnsi="宋体" w:hint="eastAsia"/>
                <w:szCs w:val="21"/>
              </w:rPr>
              <w:t>第二节 齐国的稷下学宫</w:t>
            </w:r>
          </w:p>
          <w:p w:rsidR="00EA2E72" w:rsidRDefault="00EA2E72" w:rsidP="006F66B8">
            <w:pPr>
              <w:spacing w:line="280" w:lineRule="exact"/>
              <w:rPr>
                <w:rFonts w:ascii="宋体" w:hAnsi="宋体"/>
                <w:szCs w:val="21"/>
              </w:rPr>
            </w:pPr>
            <w:r>
              <w:rPr>
                <w:rFonts w:ascii="宋体" w:hAnsi="宋体" w:hint="eastAsia"/>
                <w:szCs w:val="21"/>
              </w:rPr>
              <w:t>第三节 墨子和墨家教育思想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教学目标4</w:t>
            </w:r>
          </w:p>
        </w:tc>
      </w:tr>
      <w:tr w:rsidR="00EA2E72" w:rsidTr="00344F19">
        <w:trPr>
          <w:trHeight w:val="1060"/>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第四节 孟子的教育思想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教学目标2</w:t>
            </w:r>
          </w:p>
        </w:tc>
      </w:tr>
      <w:tr w:rsidR="00EA2E72" w:rsidTr="00344F19">
        <w:trPr>
          <w:trHeight w:val="1044"/>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第五节 荀子的教育思想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344F19">
        <w:trPr>
          <w:trHeight w:val="1042"/>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第四章 秦汉时期的教育思想</w:t>
            </w:r>
          </w:p>
          <w:p w:rsidR="00EA2E72" w:rsidRDefault="00EA2E72" w:rsidP="006F66B8">
            <w:pPr>
              <w:spacing w:line="280" w:lineRule="exact"/>
              <w:rPr>
                <w:rFonts w:ascii="宋体" w:hAnsi="宋体"/>
                <w:szCs w:val="21"/>
              </w:rPr>
            </w:pPr>
            <w:r>
              <w:rPr>
                <w:rFonts w:ascii="宋体" w:hAnsi="宋体" w:hint="eastAsia"/>
                <w:szCs w:val="21"/>
              </w:rPr>
              <w:t>第四节 董仲舒的教育思想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6F66B8">
        <w:trPr>
          <w:trHeight w:val="454"/>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第五章 魏晋南北朝时期的教育</w:t>
            </w:r>
          </w:p>
          <w:p w:rsidR="00EA2E72" w:rsidRDefault="00EA2E72" w:rsidP="006F66B8">
            <w:pPr>
              <w:spacing w:line="280" w:lineRule="exact"/>
              <w:rPr>
                <w:rFonts w:ascii="宋体" w:hAnsi="宋体"/>
                <w:szCs w:val="21"/>
              </w:rPr>
            </w:pPr>
            <w:r>
              <w:rPr>
                <w:rFonts w:ascii="宋体" w:hAnsi="宋体" w:hint="eastAsia"/>
                <w:szCs w:val="21"/>
              </w:rPr>
              <w:t>第一节 魏晋时期的教育</w:t>
            </w:r>
          </w:p>
          <w:p w:rsidR="00EA2E72" w:rsidRDefault="00EA2E72" w:rsidP="006F66B8">
            <w:pPr>
              <w:spacing w:line="280" w:lineRule="exact"/>
              <w:rPr>
                <w:rFonts w:ascii="宋体" w:hAnsi="宋体"/>
                <w:szCs w:val="21"/>
              </w:rPr>
            </w:pPr>
            <w:r>
              <w:rPr>
                <w:rFonts w:ascii="宋体" w:hAnsi="宋体" w:hint="eastAsia"/>
                <w:szCs w:val="21"/>
              </w:rPr>
              <w:t>第二节 南朝的教育</w:t>
            </w:r>
          </w:p>
          <w:p w:rsidR="00EA2E72" w:rsidRDefault="00EA2E72" w:rsidP="006F66B8">
            <w:pPr>
              <w:spacing w:line="280" w:lineRule="exact"/>
              <w:rPr>
                <w:rFonts w:ascii="宋体" w:hAnsi="宋体"/>
                <w:szCs w:val="21"/>
              </w:rPr>
            </w:pPr>
            <w:r>
              <w:rPr>
                <w:rFonts w:ascii="宋体" w:hAnsi="宋体" w:hint="eastAsia"/>
                <w:szCs w:val="21"/>
              </w:rPr>
              <w:t>第三节 北朝的教育</w:t>
            </w:r>
          </w:p>
          <w:p w:rsidR="00EA2E72" w:rsidRDefault="00EA2E72" w:rsidP="006F66B8">
            <w:pPr>
              <w:spacing w:line="280" w:lineRule="exact"/>
              <w:rPr>
                <w:rFonts w:ascii="宋体" w:hAnsi="宋体"/>
                <w:szCs w:val="21"/>
              </w:rPr>
            </w:pPr>
            <w:r>
              <w:rPr>
                <w:rFonts w:ascii="宋体" w:hAnsi="宋体" w:hint="eastAsia"/>
                <w:szCs w:val="21"/>
              </w:rPr>
              <w:t>第六节 颜之退的教育思想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自学</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教学目标3</w:t>
            </w:r>
          </w:p>
        </w:tc>
      </w:tr>
      <w:tr w:rsidR="00EA2E72" w:rsidTr="006F66B8">
        <w:trPr>
          <w:trHeight w:val="1327"/>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第六章 隋唐时期的教育</w:t>
            </w:r>
          </w:p>
          <w:p w:rsidR="00EA2E72" w:rsidRDefault="00EA2E72" w:rsidP="006F66B8">
            <w:pPr>
              <w:spacing w:line="280" w:lineRule="exact"/>
              <w:rPr>
                <w:rFonts w:ascii="宋体" w:hAnsi="宋体"/>
                <w:szCs w:val="21"/>
              </w:rPr>
            </w:pPr>
            <w:r>
              <w:rPr>
                <w:rFonts w:ascii="宋体" w:hAnsi="宋体" w:hint="eastAsia"/>
                <w:szCs w:val="21"/>
              </w:rPr>
              <w:t>第一节 隋唐的文教政策</w:t>
            </w:r>
          </w:p>
          <w:p w:rsidR="00EA2E72" w:rsidRDefault="00EA2E72" w:rsidP="006F66B8">
            <w:pPr>
              <w:spacing w:line="280" w:lineRule="exact"/>
              <w:rPr>
                <w:rFonts w:ascii="宋体" w:hAnsi="宋体"/>
                <w:szCs w:val="21"/>
              </w:rPr>
            </w:pPr>
            <w:r>
              <w:rPr>
                <w:rFonts w:ascii="宋体" w:hAnsi="宋体" w:hint="eastAsia"/>
                <w:szCs w:val="21"/>
              </w:rPr>
              <w:t>第二节 隋唐学校教育的发展</w:t>
            </w:r>
          </w:p>
          <w:p w:rsidR="00EA2E72" w:rsidRDefault="00EA2E72" w:rsidP="006F66B8">
            <w:pPr>
              <w:spacing w:line="280" w:lineRule="exact"/>
              <w:rPr>
                <w:rFonts w:ascii="宋体" w:hAnsi="宋体"/>
                <w:szCs w:val="21"/>
              </w:rPr>
            </w:pPr>
            <w:r>
              <w:rPr>
                <w:rFonts w:ascii="宋体" w:hAnsi="宋体" w:hint="eastAsia"/>
                <w:szCs w:val="21"/>
              </w:rPr>
              <w:t>第三节 隋唐科举考试与学校教育</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课堂实践（学生讲，老师点评）</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344F19">
        <w:trPr>
          <w:trHeight w:val="1008"/>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第五节 韩愈的教育思想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教学目标2</w:t>
            </w:r>
          </w:p>
        </w:tc>
      </w:tr>
      <w:tr w:rsidR="00EA2E72" w:rsidTr="006F66B8">
        <w:trPr>
          <w:trHeight w:val="1894"/>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第七章 宋辽金元时期的教育</w:t>
            </w:r>
          </w:p>
          <w:p w:rsidR="00EA2E72" w:rsidRDefault="00EA2E72" w:rsidP="006F66B8">
            <w:pPr>
              <w:spacing w:line="280" w:lineRule="exact"/>
              <w:rPr>
                <w:rFonts w:ascii="宋体" w:hAnsi="宋体"/>
                <w:szCs w:val="21"/>
              </w:rPr>
            </w:pPr>
            <w:r>
              <w:rPr>
                <w:rFonts w:ascii="宋体" w:hAnsi="宋体" w:hint="eastAsia"/>
                <w:szCs w:val="21"/>
              </w:rPr>
              <w:t>第一节 宋朝的文教政策和教育制度</w:t>
            </w:r>
          </w:p>
          <w:p w:rsidR="00EA2E72" w:rsidRDefault="00EA2E72" w:rsidP="006F66B8">
            <w:pPr>
              <w:spacing w:line="280" w:lineRule="exact"/>
              <w:rPr>
                <w:rFonts w:ascii="宋体" w:hAnsi="宋体"/>
                <w:szCs w:val="21"/>
              </w:rPr>
            </w:pPr>
            <w:r>
              <w:rPr>
                <w:rFonts w:ascii="宋体" w:hAnsi="宋体" w:hint="eastAsia"/>
                <w:szCs w:val="21"/>
              </w:rPr>
              <w:t>第二节 辽金元时期的教育第三节 宋元时期的书院</w:t>
            </w:r>
          </w:p>
          <w:p w:rsidR="00EA2E72" w:rsidRDefault="00EA2E72" w:rsidP="006F66B8">
            <w:pPr>
              <w:spacing w:line="280" w:lineRule="exact"/>
              <w:rPr>
                <w:rFonts w:ascii="宋体" w:hAnsi="宋体"/>
                <w:szCs w:val="21"/>
              </w:rPr>
            </w:pPr>
            <w:r>
              <w:rPr>
                <w:rFonts w:ascii="宋体" w:hAnsi="宋体" w:hint="eastAsia"/>
                <w:szCs w:val="21"/>
              </w:rPr>
              <w:t>第四节 宋元时期的蒙学</w:t>
            </w:r>
          </w:p>
          <w:p w:rsidR="00EA2E72" w:rsidRDefault="00EA2E72" w:rsidP="006F66B8">
            <w:pPr>
              <w:spacing w:line="280" w:lineRule="exact"/>
              <w:rPr>
                <w:rFonts w:ascii="宋体" w:hAnsi="宋体"/>
                <w:szCs w:val="21"/>
              </w:rPr>
            </w:pPr>
            <w:r>
              <w:rPr>
                <w:rFonts w:ascii="宋体" w:hAnsi="宋体" w:hint="eastAsia"/>
                <w:szCs w:val="21"/>
              </w:rPr>
              <w:t>第五节 宋元时期的科举制度</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教学目标3</w:t>
            </w:r>
          </w:p>
        </w:tc>
      </w:tr>
      <w:tr w:rsidR="00EA2E72" w:rsidTr="006F66B8">
        <w:trPr>
          <w:trHeight w:val="1330"/>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第五节 王安石的教育思想</w:t>
            </w:r>
          </w:p>
          <w:p w:rsidR="00EA2E72" w:rsidRDefault="00EA2E72" w:rsidP="006F66B8">
            <w:pPr>
              <w:spacing w:line="280" w:lineRule="exact"/>
              <w:rPr>
                <w:rFonts w:ascii="宋体" w:hAnsi="宋体"/>
                <w:szCs w:val="21"/>
              </w:rPr>
            </w:pPr>
            <w:r>
              <w:rPr>
                <w:rFonts w:ascii="宋体" w:hAnsi="宋体" w:hint="eastAsia"/>
                <w:szCs w:val="21"/>
              </w:rPr>
              <w:t>第六节 朱熹的教育思想</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教学目标2</w:t>
            </w:r>
          </w:p>
        </w:tc>
      </w:tr>
      <w:tr w:rsidR="00EA2E72" w:rsidTr="00344F19">
        <w:trPr>
          <w:trHeight w:val="2330"/>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第八章 明朝的教育</w:t>
            </w:r>
          </w:p>
          <w:p w:rsidR="00EA2E72" w:rsidRDefault="00EA2E72" w:rsidP="006F66B8">
            <w:pPr>
              <w:spacing w:line="280" w:lineRule="exact"/>
              <w:rPr>
                <w:rFonts w:ascii="宋体" w:hAnsi="宋体"/>
                <w:szCs w:val="21"/>
              </w:rPr>
            </w:pPr>
            <w:r>
              <w:rPr>
                <w:rFonts w:ascii="宋体" w:hAnsi="宋体" w:hint="eastAsia"/>
                <w:szCs w:val="21"/>
              </w:rPr>
              <w:t>第一节 明朝的文教政策</w:t>
            </w:r>
          </w:p>
          <w:p w:rsidR="00EA2E72" w:rsidRDefault="00EA2E72" w:rsidP="006F66B8">
            <w:pPr>
              <w:spacing w:line="280" w:lineRule="exact"/>
              <w:rPr>
                <w:rFonts w:ascii="宋体" w:hAnsi="宋体"/>
                <w:szCs w:val="21"/>
              </w:rPr>
            </w:pPr>
            <w:r>
              <w:rPr>
                <w:rFonts w:ascii="宋体" w:hAnsi="宋体" w:hint="eastAsia"/>
                <w:szCs w:val="21"/>
              </w:rPr>
              <w:t>第二节 明朝的官学制度</w:t>
            </w:r>
          </w:p>
          <w:p w:rsidR="00EA2E72" w:rsidRDefault="00EA2E72" w:rsidP="006F66B8">
            <w:pPr>
              <w:spacing w:line="280" w:lineRule="exact"/>
              <w:rPr>
                <w:rFonts w:ascii="宋体" w:hAnsi="宋体"/>
                <w:szCs w:val="21"/>
              </w:rPr>
            </w:pPr>
            <w:r>
              <w:rPr>
                <w:rFonts w:ascii="宋体" w:hAnsi="宋体" w:hint="eastAsia"/>
                <w:szCs w:val="21"/>
              </w:rPr>
              <w:t>第三节 明朝的科举制度</w:t>
            </w:r>
          </w:p>
          <w:p w:rsidR="00EA2E72" w:rsidRDefault="00EA2E72" w:rsidP="006F66B8">
            <w:pPr>
              <w:spacing w:line="280" w:lineRule="exact"/>
              <w:rPr>
                <w:rFonts w:ascii="宋体" w:hAnsi="宋体"/>
                <w:szCs w:val="21"/>
              </w:rPr>
            </w:pPr>
            <w:r>
              <w:rPr>
                <w:rFonts w:ascii="宋体" w:hAnsi="宋体" w:hint="eastAsia"/>
                <w:szCs w:val="21"/>
              </w:rPr>
              <w:t>第四节 明朝的书院</w:t>
            </w:r>
          </w:p>
          <w:p w:rsidR="00EA2E72" w:rsidRDefault="00EA2E72" w:rsidP="006F66B8">
            <w:pPr>
              <w:spacing w:line="280" w:lineRule="exact"/>
              <w:rPr>
                <w:rFonts w:ascii="宋体" w:hAnsi="宋体"/>
                <w:szCs w:val="21"/>
              </w:rPr>
            </w:pPr>
            <w:r>
              <w:rPr>
                <w:rFonts w:ascii="宋体" w:hAnsi="宋体" w:hint="eastAsia"/>
                <w:szCs w:val="21"/>
              </w:rPr>
              <w:t>第五节 王阳明的教育思想</w:t>
            </w:r>
          </w:p>
        </w:tc>
        <w:tc>
          <w:tcPr>
            <w:tcW w:w="1418" w:type="dxa"/>
            <w:vAlign w:val="center"/>
          </w:tcPr>
          <w:p w:rsidR="00EA2E72" w:rsidRDefault="00EA2E72" w:rsidP="006F66B8">
            <w:pPr>
              <w:spacing w:line="280" w:lineRule="exact"/>
              <w:ind w:firstLine="420"/>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344F19">
        <w:trPr>
          <w:trHeight w:val="2691"/>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第九章  清初至鸦片战争前的教育</w:t>
            </w:r>
          </w:p>
          <w:p w:rsidR="00EA2E72" w:rsidRDefault="00EA2E72" w:rsidP="006F66B8">
            <w:pPr>
              <w:spacing w:line="280" w:lineRule="exact"/>
              <w:rPr>
                <w:rFonts w:ascii="宋体" w:hAnsi="宋体"/>
                <w:szCs w:val="21"/>
              </w:rPr>
            </w:pPr>
            <w:r>
              <w:rPr>
                <w:rFonts w:ascii="宋体" w:hAnsi="宋体" w:hint="eastAsia"/>
                <w:szCs w:val="21"/>
              </w:rPr>
              <w:t>第一节 清初的文教政策</w:t>
            </w:r>
          </w:p>
          <w:p w:rsidR="00EA2E72" w:rsidRDefault="00EA2E72" w:rsidP="006F66B8">
            <w:pPr>
              <w:spacing w:line="280" w:lineRule="exact"/>
              <w:rPr>
                <w:rFonts w:ascii="宋体" w:hAnsi="宋体"/>
                <w:szCs w:val="21"/>
              </w:rPr>
            </w:pPr>
            <w:r>
              <w:rPr>
                <w:rFonts w:ascii="宋体" w:hAnsi="宋体" w:hint="eastAsia"/>
                <w:szCs w:val="21"/>
              </w:rPr>
              <w:t>第二节 清初的官学制度</w:t>
            </w:r>
          </w:p>
          <w:p w:rsidR="00EA2E72" w:rsidRDefault="00EA2E72" w:rsidP="006F66B8">
            <w:pPr>
              <w:spacing w:line="280" w:lineRule="exact"/>
              <w:rPr>
                <w:rFonts w:ascii="宋体" w:hAnsi="宋体"/>
                <w:szCs w:val="21"/>
              </w:rPr>
            </w:pPr>
            <w:r>
              <w:rPr>
                <w:rFonts w:ascii="宋体" w:hAnsi="宋体" w:hint="eastAsia"/>
                <w:szCs w:val="21"/>
              </w:rPr>
              <w:t>第三节 清初的科举制度</w:t>
            </w:r>
          </w:p>
          <w:p w:rsidR="00EA2E72" w:rsidRDefault="00EA2E72" w:rsidP="006F66B8">
            <w:pPr>
              <w:spacing w:line="280" w:lineRule="exact"/>
              <w:rPr>
                <w:rFonts w:ascii="宋体" w:hAnsi="宋体"/>
                <w:szCs w:val="21"/>
              </w:rPr>
            </w:pPr>
            <w:r>
              <w:rPr>
                <w:rFonts w:ascii="宋体" w:hAnsi="宋体" w:hint="eastAsia"/>
                <w:szCs w:val="21"/>
              </w:rPr>
              <w:t>第四节 黄宗羲的教育思想</w:t>
            </w:r>
          </w:p>
          <w:p w:rsidR="00EA2E72" w:rsidRDefault="00EA2E72" w:rsidP="006F66B8">
            <w:pPr>
              <w:spacing w:line="280" w:lineRule="exact"/>
              <w:rPr>
                <w:rFonts w:ascii="宋体" w:hAnsi="宋体"/>
                <w:szCs w:val="21"/>
              </w:rPr>
            </w:pPr>
            <w:r>
              <w:rPr>
                <w:rFonts w:ascii="宋体" w:hAnsi="宋体" w:hint="eastAsia"/>
                <w:szCs w:val="21"/>
              </w:rPr>
              <w:t>第五节 王夫之的教育思想</w:t>
            </w:r>
          </w:p>
          <w:p w:rsidR="00EA2E72" w:rsidRDefault="00EA2E72" w:rsidP="006F66B8">
            <w:pPr>
              <w:spacing w:line="280" w:lineRule="exact"/>
              <w:rPr>
                <w:rFonts w:ascii="宋体" w:hAnsi="宋体"/>
                <w:szCs w:val="21"/>
              </w:rPr>
            </w:pPr>
            <w:r>
              <w:rPr>
                <w:rFonts w:ascii="宋体" w:hAnsi="宋体" w:hint="eastAsia"/>
                <w:szCs w:val="21"/>
              </w:rPr>
              <w:t>第六节 颜元的教育思想</w:t>
            </w:r>
          </w:p>
        </w:tc>
        <w:tc>
          <w:tcPr>
            <w:tcW w:w="1418" w:type="dxa"/>
            <w:vAlign w:val="center"/>
          </w:tcPr>
          <w:p w:rsidR="00EA2E72" w:rsidRDefault="00EA2E72" w:rsidP="006F66B8">
            <w:pPr>
              <w:spacing w:line="280" w:lineRule="exact"/>
              <w:ind w:firstLine="420"/>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344F19">
        <w:trPr>
          <w:trHeight w:val="2421"/>
          <w:jc w:val="center"/>
        </w:trPr>
        <w:tc>
          <w:tcPr>
            <w:tcW w:w="675" w:type="dxa"/>
            <w:vMerge w:val="restart"/>
            <w:vAlign w:val="center"/>
          </w:tcPr>
          <w:p w:rsidR="00EA2E72" w:rsidRDefault="00EA2E72" w:rsidP="006F66B8">
            <w:pPr>
              <w:spacing w:line="280" w:lineRule="exact"/>
              <w:rPr>
                <w:rFonts w:ascii="宋体" w:hAnsi="宋体"/>
                <w:szCs w:val="21"/>
              </w:rPr>
            </w:pPr>
            <w:r>
              <w:rPr>
                <w:rFonts w:ascii="宋体" w:hAnsi="宋体" w:hint="eastAsia"/>
                <w:szCs w:val="21"/>
              </w:rPr>
              <w:t>3</w:t>
            </w:r>
          </w:p>
        </w:tc>
        <w:tc>
          <w:tcPr>
            <w:tcW w:w="1588" w:type="dxa"/>
            <w:vMerge w:val="restart"/>
            <w:vAlign w:val="center"/>
          </w:tcPr>
          <w:p w:rsidR="00EA2E72" w:rsidRDefault="00EA2E72" w:rsidP="006F66B8">
            <w:pPr>
              <w:spacing w:line="280" w:lineRule="exact"/>
              <w:rPr>
                <w:rFonts w:ascii="宋体" w:hAnsi="宋体"/>
                <w:szCs w:val="21"/>
              </w:rPr>
            </w:pPr>
            <w:r>
              <w:rPr>
                <w:rFonts w:ascii="宋体" w:hAnsi="宋体" w:hint="eastAsia"/>
                <w:szCs w:val="21"/>
              </w:rPr>
              <w:t>近代教育</w:t>
            </w: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第十章 中国教育的近代转折</w:t>
            </w:r>
          </w:p>
          <w:p w:rsidR="00EA2E72" w:rsidRDefault="00EA2E72" w:rsidP="006F66B8">
            <w:pPr>
              <w:spacing w:line="280" w:lineRule="exact"/>
              <w:rPr>
                <w:rFonts w:ascii="宋体" w:hAnsi="宋体"/>
                <w:szCs w:val="21"/>
              </w:rPr>
            </w:pPr>
            <w:r>
              <w:rPr>
                <w:rFonts w:ascii="宋体" w:hAnsi="宋体" w:hint="eastAsia"/>
                <w:szCs w:val="21"/>
              </w:rPr>
              <w:t>第二节 教会学校的兴办和西方教育观念的引入</w:t>
            </w:r>
          </w:p>
          <w:p w:rsidR="00EA2E72" w:rsidRDefault="00EA2E72" w:rsidP="006F66B8">
            <w:pPr>
              <w:spacing w:line="280" w:lineRule="exact"/>
              <w:rPr>
                <w:rFonts w:ascii="宋体" w:hAnsi="宋体"/>
                <w:szCs w:val="21"/>
              </w:rPr>
            </w:pPr>
            <w:r>
              <w:rPr>
                <w:rFonts w:ascii="宋体" w:hAnsi="宋体" w:hint="eastAsia"/>
                <w:szCs w:val="21"/>
              </w:rPr>
              <w:t>第三节 洋务教育及中国教育近代化的启动</w:t>
            </w:r>
          </w:p>
        </w:tc>
        <w:tc>
          <w:tcPr>
            <w:tcW w:w="141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课堂实践（学生讲，老师点评）</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教学目标2</w:t>
            </w:r>
          </w:p>
        </w:tc>
      </w:tr>
      <w:tr w:rsidR="00EA2E72" w:rsidTr="006F66B8">
        <w:trPr>
          <w:trHeight w:val="2406"/>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第十一章 维新运动到清末新政时期的教育</w:t>
            </w:r>
          </w:p>
          <w:p w:rsidR="00EA2E72" w:rsidRDefault="00EA2E72" w:rsidP="006F66B8">
            <w:pPr>
              <w:spacing w:line="280" w:lineRule="exact"/>
              <w:rPr>
                <w:rFonts w:ascii="宋体" w:hAnsi="宋体"/>
                <w:szCs w:val="21"/>
              </w:rPr>
            </w:pPr>
            <w:r>
              <w:rPr>
                <w:rFonts w:ascii="宋体" w:hAnsi="宋体" w:hint="eastAsia"/>
                <w:szCs w:val="21"/>
              </w:rPr>
              <w:t>第一节 维新教育的渐次推进</w:t>
            </w:r>
          </w:p>
          <w:p w:rsidR="00EA2E72" w:rsidRDefault="00EA2E72" w:rsidP="006F66B8">
            <w:pPr>
              <w:spacing w:line="280" w:lineRule="exact"/>
              <w:rPr>
                <w:rFonts w:ascii="宋体" w:hAnsi="宋体"/>
                <w:szCs w:val="21"/>
              </w:rPr>
            </w:pPr>
            <w:r>
              <w:rPr>
                <w:rFonts w:ascii="宋体" w:hAnsi="宋体" w:hint="eastAsia"/>
                <w:szCs w:val="21"/>
              </w:rPr>
              <w:t>第二节 维新代表人物的教育思想</w:t>
            </w:r>
          </w:p>
        </w:tc>
        <w:tc>
          <w:tcPr>
            <w:tcW w:w="1418" w:type="dxa"/>
            <w:vAlign w:val="center"/>
          </w:tcPr>
          <w:p w:rsidR="00EA2E72" w:rsidRDefault="00EA2E72" w:rsidP="006F66B8">
            <w:pPr>
              <w:spacing w:line="280" w:lineRule="exact"/>
              <w:ind w:firstLine="420"/>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tc>
      </w:tr>
      <w:tr w:rsidR="00EA2E72" w:rsidTr="006F66B8">
        <w:trPr>
          <w:trHeight w:val="2673"/>
          <w:jc w:val="center"/>
        </w:trPr>
        <w:tc>
          <w:tcPr>
            <w:tcW w:w="675" w:type="dxa"/>
            <w:vMerge/>
            <w:vAlign w:val="center"/>
          </w:tcPr>
          <w:p w:rsidR="00EA2E72" w:rsidRDefault="00EA2E72" w:rsidP="006F66B8">
            <w:pPr>
              <w:spacing w:line="280" w:lineRule="exact"/>
              <w:ind w:firstLine="420"/>
              <w:jc w:val="center"/>
              <w:rPr>
                <w:rFonts w:ascii="宋体" w:hAnsi="宋体"/>
                <w:szCs w:val="21"/>
              </w:rPr>
            </w:pPr>
          </w:p>
        </w:tc>
        <w:tc>
          <w:tcPr>
            <w:tcW w:w="1588" w:type="dxa"/>
            <w:vMerge/>
            <w:vAlign w:val="center"/>
          </w:tcPr>
          <w:p w:rsidR="00EA2E72" w:rsidRDefault="00EA2E72" w:rsidP="006F66B8">
            <w:pPr>
              <w:spacing w:line="280" w:lineRule="exact"/>
              <w:ind w:firstLine="420"/>
              <w:rPr>
                <w:rFonts w:ascii="宋体" w:hAnsi="宋体"/>
                <w:szCs w:val="21"/>
              </w:rPr>
            </w:pPr>
          </w:p>
        </w:tc>
        <w:tc>
          <w:tcPr>
            <w:tcW w:w="3841" w:type="dxa"/>
            <w:vAlign w:val="center"/>
          </w:tcPr>
          <w:p w:rsidR="00EA2E72" w:rsidRDefault="00EA2E72" w:rsidP="006F66B8">
            <w:pPr>
              <w:spacing w:line="280" w:lineRule="exact"/>
              <w:rPr>
                <w:rFonts w:ascii="宋体" w:hAnsi="宋体"/>
                <w:szCs w:val="21"/>
              </w:rPr>
            </w:pPr>
            <w:r>
              <w:rPr>
                <w:rFonts w:ascii="宋体" w:hAnsi="宋体" w:hint="eastAsia"/>
                <w:szCs w:val="21"/>
              </w:rPr>
              <w:t>第十二章 民国成立初期的教育</w:t>
            </w:r>
          </w:p>
          <w:p w:rsidR="00EA2E72" w:rsidRDefault="00EA2E72" w:rsidP="006F66B8">
            <w:pPr>
              <w:spacing w:line="280" w:lineRule="exact"/>
              <w:rPr>
                <w:rFonts w:ascii="宋体" w:hAnsi="宋体"/>
                <w:szCs w:val="21"/>
              </w:rPr>
            </w:pPr>
            <w:r>
              <w:rPr>
                <w:rFonts w:ascii="宋体" w:hAnsi="宋体" w:hint="eastAsia"/>
                <w:szCs w:val="21"/>
              </w:rPr>
              <w:t>第一节 民国教育方针与政策</w:t>
            </w:r>
          </w:p>
          <w:p w:rsidR="00EA2E72" w:rsidRDefault="00EA2E72" w:rsidP="006F66B8">
            <w:pPr>
              <w:spacing w:line="280" w:lineRule="exact"/>
              <w:rPr>
                <w:rFonts w:ascii="宋体" w:hAnsi="宋体"/>
                <w:szCs w:val="21"/>
              </w:rPr>
            </w:pPr>
            <w:r>
              <w:rPr>
                <w:rFonts w:ascii="宋体" w:hAnsi="宋体" w:hint="eastAsia"/>
                <w:szCs w:val="21"/>
              </w:rPr>
              <w:t>第二节 壬子癸丑学制</w:t>
            </w:r>
          </w:p>
          <w:p w:rsidR="00EA2E72" w:rsidRDefault="00EA2E72" w:rsidP="006F66B8">
            <w:pPr>
              <w:spacing w:line="280" w:lineRule="exact"/>
              <w:rPr>
                <w:rFonts w:ascii="宋体" w:hAnsi="宋体"/>
                <w:szCs w:val="21"/>
              </w:rPr>
            </w:pPr>
            <w:r>
              <w:rPr>
                <w:rFonts w:ascii="宋体" w:hAnsi="宋体" w:hint="eastAsia"/>
                <w:szCs w:val="21"/>
              </w:rPr>
              <w:t>第三节  蔡元培的教育思想</w:t>
            </w:r>
          </w:p>
        </w:tc>
        <w:tc>
          <w:tcPr>
            <w:tcW w:w="1418" w:type="dxa"/>
            <w:vAlign w:val="center"/>
          </w:tcPr>
          <w:p w:rsidR="00EA2E72" w:rsidRDefault="00EA2E72" w:rsidP="006F66B8">
            <w:pPr>
              <w:spacing w:line="280" w:lineRule="exact"/>
              <w:ind w:firstLine="420"/>
              <w:jc w:val="center"/>
              <w:rPr>
                <w:rFonts w:ascii="宋体" w:hAnsi="宋体"/>
                <w:szCs w:val="21"/>
              </w:rPr>
            </w:pPr>
            <w:r>
              <w:rPr>
                <w:rFonts w:ascii="宋体" w:hAnsi="宋体" w:hint="eastAsia"/>
                <w:szCs w:val="21"/>
              </w:rPr>
              <w:t>讲授</w:t>
            </w:r>
          </w:p>
        </w:tc>
        <w:tc>
          <w:tcPr>
            <w:tcW w:w="708"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2</w:t>
            </w:r>
          </w:p>
        </w:tc>
        <w:tc>
          <w:tcPr>
            <w:tcW w:w="1793"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教学目标1</w:t>
            </w:r>
          </w:p>
          <w:p w:rsidR="00EA2E72" w:rsidRDefault="00EA2E72" w:rsidP="006F66B8">
            <w:pPr>
              <w:spacing w:line="280" w:lineRule="exact"/>
              <w:jc w:val="center"/>
              <w:rPr>
                <w:rFonts w:ascii="宋体" w:hAnsi="宋体"/>
                <w:szCs w:val="21"/>
              </w:rPr>
            </w:pPr>
            <w:r>
              <w:rPr>
                <w:rFonts w:ascii="宋体" w:hAnsi="宋体" w:hint="eastAsia"/>
                <w:szCs w:val="21"/>
              </w:rPr>
              <w:t>教学目标2</w:t>
            </w:r>
          </w:p>
        </w:tc>
      </w:tr>
    </w:tbl>
    <w:p w:rsidR="00EA2E72" w:rsidRDefault="00EA2E72"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4700"/>
        <w:gridCol w:w="5370"/>
      </w:tblGrid>
      <w:tr w:rsidR="00EA2E72" w:rsidTr="006F66B8">
        <w:trPr>
          <w:trHeight w:val="454"/>
          <w:jc w:val="center"/>
        </w:trPr>
        <w:tc>
          <w:tcPr>
            <w:tcW w:w="4700" w:type="dxa"/>
            <w:vAlign w:val="center"/>
          </w:tcPr>
          <w:p w:rsidR="00EA2E72" w:rsidRDefault="00EA2E72" w:rsidP="006F66B8">
            <w:pPr>
              <w:spacing w:line="280" w:lineRule="exact"/>
              <w:ind w:firstLine="422"/>
              <w:jc w:val="center"/>
              <w:rPr>
                <w:rFonts w:ascii="宋体" w:hAnsi="宋体"/>
                <w:b/>
                <w:szCs w:val="21"/>
              </w:rPr>
            </w:pPr>
            <w:r>
              <w:rPr>
                <w:rFonts w:ascii="宋体" w:hAnsi="宋体" w:hint="eastAsia"/>
                <w:b/>
                <w:szCs w:val="21"/>
              </w:rPr>
              <w:t>课程目标</w:t>
            </w:r>
          </w:p>
        </w:tc>
        <w:tc>
          <w:tcPr>
            <w:tcW w:w="5370" w:type="dxa"/>
            <w:vAlign w:val="center"/>
          </w:tcPr>
          <w:p w:rsidR="00EA2E72" w:rsidRDefault="00EA2E72" w:rsidP="006F66B8">
            <w:pPr>
              <w:spacing w:line="280" w:lineRule="exact"/>
              <w:ind w:firstLine="422"/>
              <w:jc w:val="center"/>
              <w:rPr>
                <w:rFonts w:ascii="宋体" w:hAnsi="宋体"/>
                <w:b/>
                <w:szCs w:val="21"/>
              </w:rPr>
            </w:pPr>
            <w:r>
              <w:rPr>
                <w:rFonts w:ascii="宋体" w:hAnsi="宋体" w:hint="eastAsia"/>
                <w:b/>
                <w:szCs w:val="21"/>
              </w:rPr>
              <w:t>考核内容</w:t>
            </w:r>
          </w:p>
        </w:tc>
      </w:tr>
      <w:tr w:rsidR="00EA2E72" w:rsidTr="006F66B8">
        <w:trPr>
          <w:trHeight w:val="454"/>
          <w:jc w:val="center"/>
        </w:trPr>
        <w:tc>
          <w:tcPr>
            <w:tcW w:w="4700" w:type="dxa"/>
            <w:vAlign w:val="center"/>
          </w:tcPr>
          <w:p w:rsidR="00EA2E72" w:rsidRDefault="00EA2E72" w:rsidP="006F66B8">
            <w:pPr>
              <w:spacing w:line="280" w:lineRule="exact"/>
              <w:jc w:val="left"/>
              <w:rPr>
                <w:rFonts w:ascii="宋体" w:hAnsi="宋体"/>
                <w:szCs w:val="21"/>
              </w:rPr>
            </w:pPr>
            <w:r>
              <w:rPr>
                <w:rFonts w:ascii="宋体" w:hAnsi="宋体" w:hint="eastAsia"/>
                <w:szCs w:val="21"/>
              </w:rPr>
              <w:t>教学目标1：系统掌握中国教育史的基本知识，把握教育思想演变、教育制度发展、教育实施进程的基本线索，特别是主要教育家的教育思想、重要的教育制度、重大的教育事件</w:t>
            </w:r>
          </w:p>
        </w:tc>
        <w:tc>
          <w:tcPr>
            <w:tcW w:w="5370" w:type="dxa"/>
            <w:tcMar>
              <w:top w:w="0" w:type="dxa"/>
              <w:left w:w="113" w:type="dxa"/>
              <w:bottom w:w="0" w:type="dxa"/>
              <w:right w:w="113" w:type="dxa"/>
            </w:tcMar>
            <w:vAlign w:val="center"/>
          </w:tcPr>
          <w:p w:rsidR="00EA2E72" w:rsidRDefault="00EA2E72" w:rsidP="006F66B8">
            <w:pPr>
              <w:adjustRightInd w:val="0"/>
              <w:snapToGrid w:val="0"/>
              <w:spacing w:line="280" w:lineRule="exact"/>
              <w:ind w:leftChars="10" w:left="21"/>
              <w:jc w:val="left"/>
              <w:rPr>
                <w:rFonts w:ascii="宋体" w:hAnsi="宋体"/>
                <w:szCs w:val="21"/>
              </w:rPr>
            </w:pPr>
            <w:r>
              <w:rPr>
                <w:rFonts w:ascii="宋体" w:hAnsi="宋体" w:hint="eastAsia"/>
                <w:szCs w:val="21"/>
              </w:rPr>
              <w:t>孔子的教育思想：“有教无类”、“学而优则仕”、“六艺”、因材施教、启发诱导、学思行结合、自觉修养德行</w:t>
            </w:r>
          </w:p>
        </w:tc>
      </w:tr>
      <w:tr w:rsidR="00EA2E72" w:rsidTr="006F66B8">
        <w:trPr>
          <w:trHeight w:val="454"/>
          <w:jc w:val="center"/>
        </w:trPr>
        <w:tc>
          <w:tcPr>
            <w:tcW w:w="4700" w:type="dxa"/>
            <w:vAlign w:val="center"/>
          </w:tcPr>
          <w:p w:rsidR="00EA2E72" w:rsidRDefault="00EA2E72" w:rsidP="006F66B8">
            <w:pPr>
              <w:spacing w:line="280" w:lineRule="exact"/>
              <w:jc w:val="left"/>
              <w:rPr>
                <w:rFonts w:ascii="宋体" w:hAnsi="宋体"/>
                <w:szCs w:val="21"/>
              </w:rPr>
            </w:pPr>
            <w:r>
              <w:rPr>
                <w:rFonts w:ascii="宋体" w:hAnsi="宋体" w:hint="eastAsia"/>
                <w:szCs w:val="21"/>
              </w:rPr>
              <w:t>教学目标2：认真阅读和准确理解有关中国教育史的基本文献，特别是其中的代表性材料，培养严谨、踏实的学风，掌握学习教育历史的基本方法。</w:t>
            </w:r>
          </w:p>
        </w:tc>
        <w:tc>
          <w:tcPr>
            <w:tcW w:w="5370" w:type="dxa"/>
            <w:vAlign w:val="center"/>
          </w:tcPr>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1.稷下学宫</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2.墨子的教育思想：“兼相爱，交相利”、“兼士”、“三息”、“三务”、“三患”</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3.荀子的教育思想：“性恶”论、“化性起伪”</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4.董仲舒的教育思想：“性三品”及教育其中的作用</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5.隋唐时期科举考试</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6.韩愈教育思想：性三品、韩愈论学校教育与措施</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7.三次兴学、白鹿书院、岳麓书院、宋代书院的特点</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8.熙宁兴学、朱熹“心”“性”思想及教育的目的、朱熹“小学”“大学”思想、朱熹道德教育的方法、朱熹的读书法</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9.黄宗羲的教育思想、王夫之的教育思想、颜元的教育思想</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10.首批留美学生、张之洞“中体西用”思想</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11.京师大学堂、《大同书》中教育思想</w:t>
            </w:r>
          </w:p>
        </w:tc>
      </w:tr>
      <w:tr w:rsidR="00EA2E72" w:rsidTr="006F66B8">
        <w:trPr>
          <w:trHeight w:val="454"/>
          <w:jc w:val="center"/>
        </w:trPr>
        <w:tc>
          <w:tcPr>
            <w:tcW w:w="4700" w:type="dxa"/>
            <w:vAlign w:val="center"/>
          </w:tcPr>
          <w:p w:rsidR="00EA2E72" w:rsidRDefault="00EA2E72" w:rsidP="006F66B8">
            <w:pPr>
              <w:spacing w:line="280" w:lineRule="exact"/>
              <w:jc w:val="left"/>
              <w:rPr>
                <w:rFonts w:ascii="宋体" w:hAnsi="宋体"/>
                <w:szCs w:val="21"/>
              </w:rPr>
            </w:pPr>
            <w:r>
              <w:rPr>
                <w:rFonts w:ascii="宋体" w:hAnsi="宋体" w:hint="eastAsia"/>
                <w:szCs w:val="21"/>
              </w:rPr>
              <w:t>教学目标3：能够运用教育史学的基本原理分析、评价中国历史上的教育现象，探讨有益于现实教育改革与发展的理论启示。</w:t>
            </w:r>
          </w:p>
        </w:tc>
        <w:tc>
          <w:tcPr>
            <w:tcW w:w="5370" w:type="dxa"/>
            <w:vAlign w:val="center"/>
          </w:tcPr>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1.孟子的教育思想：“性善论”思想、 “大丈夫”的理想人格</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2.颜之推的教育思想：颜之推以德、艺为教育内容，颜之推儿童教育思想</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3.王阳明论教育的作用、王阳明论道德教育、王阳明论儿童教育</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4.蔡元培的教育思想：“五育”并举的教育方针、“思想自由、兼容并包”的办学方针</w:t>
            </w:r>
          </w:p>
        </w:tc>
      </w:tr>
      <w:tr w:rsidR="00EA2E72" w:rsidTr="006F66B8">
        <w:trPr>
          <w:trHeight w:val="439"/>
          <w:jc w:val="center"/>
        </w:trPr>
        <w:tc>
          <w:tcPr>
            <w:tcW w:w="4700" w:type="dxa"/>
            <w:vAlign w:val="center"/>
          </w:tcPr>
          <w:p w:rsidR="00EA2E72" w:rsidRDefault="00EA2E72" w:rsidP="006F66B8">
            <w:pPr>
              <w:spacing w:line="280" w:lineRule="exact"/>
              <w:jc w:val="left"/>
              <w:rPr>
                <w:rFonts w:ascii="宋体" w:hAnsi="宋体"/>
                <w:szCs w:val="21"/>
              </w:rPr>
            </w:pPr>
            <w:r>
              <w:rPr>
                <w:rFonts w:ascii="宋体" w:hAnsi="宋体" w:hint="eastAsia"/>
                <w:szCs w:val="21"/>
              </w:rPr>
              <w:t>教学目标4：通过历史上教育人物矢志探索教育的精神，培养热爱教育事业、热爱祖国和人民的情感</w:t>
            </w:r>
          </w:p>
        </w:tc>
        <w:tc>
          <w:tcPr>
            <w:tcW w:w="5370" w:type="dxa"/>
            <w:vAlign w:val="center"/>
          </w:tcPr>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1.福建船政学堂</w:t>
            </w:r>
          </w:p>
          <w:p w:rsidR="00EA2E72" w:rsidRDefault="00EA2E72" w:rsidP="006F66B8">
            <w:pPr>
              <w:tabs>
                <w:tab w:val="left" w:pos="-106"/>
              </w:tabs>
              <w:adjustRightInd w:val="0"/>
              <w:snapToGrid w:val="0"/>
              <w:spacing w:line="280" w:lineRule="exact"/>
              <w:jc w:val="left"/>
              <w:rPr>
                <w:rFonts w:ascii="宋体" w:hAnsi="宋体"/>
                <w:szCs w:val="21"/>
              </w:rPr>
            </w:pPr>
            <w:r>
              <w:rPr>
                <w:rFonts w:ascii="宋体" w:hAnsi="宋体" w:hint="eastAsia"/>
                <w:szCs w:val="21"/>
              </w:rPr>
              <w:t>2.严复“兴民权”、“开民智”、“体用一致”文化教育观</w:t>
            </w:r>
          </w:p>
        </w:tc>
      </w:tr>
    </w:tbl>
    <w:p w:rsidR="00EA2E72" w:rsidRDefault="00EA2E72" w:rsidP="00EA2E72">
      <w:pPr>
        <w:ind w:firstLineChars="200" w:firstLine="600"/>
        <w:rPr>
          <w:rFonts w:ascii="黑体" w:eastAsia="黑体" w:hAnsi="黑体"/>
          <w:sz w:val="30"/>
          <w:szCs w:val="30"/>
        </w:rPr>
      </w:pPr>
      <w:r>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966"/>
      </w:tblGrid>
      <w:tr w:rsidR="00EA2E72" w:rsidTr="006F66B8">
        <w:trPr>
          <w:trHeight w:val="728"/>
          <w:jc w:val="center"/>
        </w:trPr>
        <w:tc>
          <w:tcPr>
            <w:tcW w:w="1271" w:type="dxa"/>
            <w:vAlign w:val="center"/>
          </w:tcPr>
          <w:p w:rsidR="00EA2E72" w:rsidRDefault="00EA2E72" w:rsidP="006F66B8">
            <w:pPr>
              <w:spacing w:line="280" w:lineRule="exact"/>
              <w:rPr>
                <w:rFonts w:ascii="宋体" w:hAnsi="宋体"/>
                <w:b/>
                <w:szCs w:val="21"/>
              </w:rPr>
            </w:pPr>
            <w:r>
              <w:rPr>
                <w:rFonts w:ascii="宋体" w:hAnsi="宋体" w:hint="eastAsia"/>
                <w:b/>
                <w:szCs w:val="21"/>
              </w:rPr>
              <w:t>考核方式</w:t>
            </w:r>
          </w:p>
        </w:tc>
        <w:tc>
          <w:tcPr>
            <w:tcW w:w="793" w:type="dxa"/>
            <w:vAlign w:val="center"/>
          </w:tcPr>
          <w:p w:rsidR="00EA2E72" w:rsidRDefault="00EA2E72" w:rsidP="006F66B8">
            <w:pPr>
              <w:spacing w:line="280" w:lineRule="exact"/>
              <w:rPr>
                <w:rFonts w:ascii="宋体" w:hAnsi="宋体"/>
                <w:b/>
                <w:szCs w:val="21"/>
              </w:rPr>
            </w:pPr>
            <w:r>
              <w:rPr>
                <w:rFonts w:ascii="宋体" w:hAnsi="宋体" w:hint="eastAsia"/>
                <w:b/>
                <w:szCs w:val="21"/>
              </w:rPr>
              <w:t>比例</w:t>
            </w:r>
          </w:p>
        </w:tc>
        <w:tc>
          <w:tcPr>
            <w:tcW w:w="7966" w:type="dxa"/>
            <w:vAlign w:val="center"/>
          </w:tcPr>
          <w:p w:rsidR="00EA2E72" w:rsidRDefault="00EA2E72" w:rsidP="006F66B8">
            <w:pPr>
              <w:spacing w:line="280" w:lineRule="exact"/>
              <w:ind w:firstLine="422"/>
              <w:jc w:val="center"/>
              <w:rPr>
                <w:rFonts w:ascii="宋体" w:hAnsi="宋体"/>
                <w:b/>
                <w:szCs w:val="21"/>
              </w:rPr>
            </w:pPr>
            <w:r>
              <w:rPr>
                <w:rFonts w:ascii="宋体" w:hAnsi="宋体" w:hint="eastAsia"/>
                <w:b/>
                <w:szCs w:val="21"/>
              </w:rPr>
              <w:t>考核/评价细则</w:t>
            </w:r>
          </w:p>
        </w:tc>
      </w:tr>
      <w:tr w:rsidR="00EA2E72" w:rsidTr="006F66B8">
        <w:trPr>
          <w:trHeight w:val="980"/>
          <w:jc w:val="center"/>
        </w:trPr>
        <w:tc>
          <w:tcPr>
            <w:tcW w:w="1271" w:type="dxa"/>
            <w:vAlign w:val="center"/>
          </w:tcPr>
          <w:p w:rsidR="00EA2E72" w:rsidRDefault="00EA2E72" w:rsidP="006F66B8">
            <w:pPr>
              <w:spacing w:line="280" w:lineRule="exact"/>
              <w:rPr>
                <w:rFonts w:ascii="宋体" w:hAnsi="宋体"/>
                <w:szCs w:val="21"/>
              </w:rPr>
            </w:pPr>
            <w:r>
              <w:rPr>
                <w:rFonts w:ascii="宋体" w:hAnsi="宋体" w:hint="eastAsia"/>
                <w:szCs w:val="21"/>
              </w:rPr>
              <w:t>期末作业</w:t>
            </w:r>
          </w:p>
        </w:tc>
        <w:tc>
          <w:tcPr>
            <w:tcW w:w="793" w:type="dxa"/>
            <w:vAlign w:val="center"/>
          </w:tcPr>
          <w:p w:rsidR="00EA2E72" w:rsidRDefault="00EA2E72" w:rsidP="006F66B8">
            <w:pPr>
              <w:spacing w:line="280" w:lineRule="exact"/>
              <w:rPr>
                <w:rFonts w:ascii="宋体" w:hAnsi="宋体"/>
                <w:szCs w:val="21"/>
              </w:rPr>
            </w:pPr>
            <w:r>
              <w:rPr>
                <w:rFonts w:ascii="宋体" w:hAnsi="宋体" w:hint="eastAsia"/>
                <w:szCs w:val="21"/>
              </w:rPr>
              <w:t>70</w:t>
            </w:r>
          </w:p>
        </w:tc>
        <w:tc>
          <w:tcPr>
            <w:tcW w:w="7966" w:type="dxa"/>
            <w:vAlign w:val="center"/>
          </w:tcPr>
          <w:p w:rsidR="00EA2E72" w:rsidRDefault="00EA2E72" w:rsidP="006F66B8">
            <w:pPr>
              <w:spacing w:line="280" w:lineRule="exact"/>
              <w:jc w:val="left"/>
              <w:rPr>
                <w:rFonts w:ascii="宋体" w:hAnsi="宋体"/>
                <w:szCs w:val="21"/>
              </w:rPr>
            </w:pPr>
            <w:r>
              <w:rPr>
                <w:rFonts w:ascii="宋体" w:hAnsi="宋体" w:hint="eastAsia"/>
                <w:szCs w:val="21"/>
              </w:rPr>
              <w:t>根据课程目标和考核内容，让学生撰写一篇读书报告，70％。</w:t>
            </w:r>
          </w:p>
        </w:tc>
      </w:tr>
      <w:tr w:rsidR="00EA2E72" w:rsidTr="006F66B8">
        <w:trPr>
          <w:trHeight w:val="994"/>
          <w:jc w:val="center"/>
        </w:trPr>
        <w:tc>
          <w:tcPr>
            <w:tcW w:w="1271" w:type="dxa"/>
            <w:vAlign w:val="center"/>
          </w:tcPr>
          <w:p w:rsidR="00EA2E72" w:rsidRDefault="00EA2E72" w:rsidP="006F66B8">
            <w:pPr>
              <w:spacing w:line="280" w:lineRule="exact"/>
              <w:rPr>
                <w:rFonts w:ascii="宋体" w:hAnsi="宋体"/>
                <w:szCs w:val="21"/>
              </w:rPr>
            </w:pPr>
            <w:r>
              <w:rPr>
                <w:rFonts w:ascii="宋体" w:hAnsi="宋体" w:hint="eastAsia"/>
                <w:szCs w:val="21"/>
              </w:rPr>
              <w:t>平时考勤</w:t>
            </w:r>
          </w:p>
        </w:tc>
        <w:tc>
          <w:tcPr>
            <w:tcW w:w="793" w:type="dxa"/>
            <w:vAlign w:val="center"/>
          </w:tcPr>
          <w:p w:rsidR="00EA2E72" w:rsidRDefault="00EA2E72" w:rsidP="006F66B8">
            <w:pPr>
              <w:spacing w:line="280" w:lineRule="exact"/>
              <w:rPr>
                <w:rFonts w:ascii="宋体" w:hAnsi="宋体"/>
                <w:szCs w:val="21"/>
              </w:rPr>
            </w:pPr>
            <w:r>
              <w:rPr>
                <w:rFonts w:ascii="宋体" w:hAnsi="宋体" w:hint="eastAsia"/>
                <w:szCs w:val="21"/>
              </w:rPr>
              <w:t>15</w:t>
            </w:r>
          </w:p>
        </w:tc>
        <w:tc>
          <w:tcPr>
            <w:tcW w:w="7966" w:type="dxa"/>
            <w:vAlign w:val="center"/>
          </w:tcPr>
          <w:p w:rsidR="00EA2E72" w:rsidRDefault="00EA2E72" w:rsidP="006F66B8">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考勤由任课教师抽查和班委常规点名汇总组成，旷课一次扣除学科总成绩1分，全勤记15％。</w:t>
            </w:r>
          </w:p>
        </w:tc>
      </w:tr>
      <w:tr w:rsidR="00EA2E72" w:rsidTr="006F66B8">
        <w:trPr>
          <w:trHeight w:val="980"/>
          <w:jc w:val="center"/>
        </w:trPr>
        <w:tc>
          <w:tcPr>
            <w:tcW w:w="1271" w:type="dxa"/>
            <w:vAlign w:val="center"/>
          </w:tcPr>
          <w:p w:rsidR="00EA2E72" w:rsidRDefault="00EA2E72" w:rsidP="006F66B8">
            <w:pPr>
              <w:spacing w:line="280" w:lineRule="exact"/>
              <w:rPr>
                <w:rFonts w:ascii="宋体" w:hAnsi="宋体"/>
                <w:szCs w:val="21"/>
              </w:rPr>
            </w:pPr>
            <w:r>
              <w:rPr>
                <w:rFonts w:ascii="宋体" w:hAnsi="宋体" w:hint="eastAsia"/>
                <w:szCs w:val="21"/>
              </w:rPr>
              <w:t>课堂提问</w:t>
            </w:r>
          </w:p>
        </w:tc>
        <w:tc>
          <w:tcPr>
            <w:tcW w:w="793" w:type="dxa"/>
            <w:vAlign w:val="center"/>
          </w:tcPr>
          <w:p w:rsidR="00EA2E72" w:rsidRDefault="00EA2E72" w:rsidP="006F66B8">
            <w:pPr>
              <w:spacing w:line="280" w:lineRule="exact"/>
              <w:rPr>
                <w:rFonts w:ascii="宋体" w:hAnsi="宋体"/>
                <w:szCs w:val="21"/>
              </w:rPr>
            </w:pPr>
            <w:r>
              <w:rPr>
                <w:rFonts w:ascii="宋体" w:hAnsi="宋体" w:hint="eastAsia"/>
                <w:szCs w:val="21"/>
              </w:rPr>
              <w:t>15</w:t>
            </w:r>
          </w:p>
        </w:tc>
        <w:tc>
          <w:tcPr>
            <w:tcW w:w="7966" w:type="dxa"/>
            <w:vAlign w:val="center"/>
          </w:tcPr>
          <w:p w:rsidR="00EA2E72" w:rsidRDefault="00EA2E72" w:rsidP="006F66B8">
            <w:pPr>
              <w:spacing w:line="280" w:lineRule="exact"/>
              <w:rPr>
                <w:rFonts w:ascii="宋体" w:hAnsi="宋体"/>
                <w:szCs w:val="21"/>
              </w:rPr>
            </w:pPr>
            <w:r>
              <w:rPr>
                <w:rFonts w:ascii="宋体" w:hAnsi="宋体" w:hint="eastAsia"/>
                <w:szCs w:val="21"/>
              </w:rPr>
              <w:t>根据上课内容，进行课堂提问进行打分，占期末总成绩的15％。</w:t>
            </w:r>
          </w:p>
        </w:tc>
      </w:tr>
    </w:tbl>
    <w:p w:rsidR="003C344D" w:rsidRDefault="00363993" w:rsidP="00344F19">
      <w:pPr>
        <w:spacing w:line="360" w:lineRule="auto"/>
        <w:jc w:val="left"/>
        <w:outlineLvl w:val="0"/>
        <w:rPr>
          <w:rFonts w:ascii="SimSun" w:eastAsiaTheme="minorEastAsia" w:hAnsi="SimSun" w:hint="eastAsia"/>
          <w:color w:val="FF0000"/>
          <w:szCs w:val="21"/>
        </w:rPr>
      </w:pPr>
      <w:r w:rsidRPr="00363993">
        <w:rPr>
          <w:rFonts w:ascii="SimHei" w:eastAsia="SimHei" w:hAnsi="SimHei" w:hint="eastAsia"/>
          <w:sz w:val="30"/>
          <w:szCs w:val="30"/>
        </w:rPr>
        <w:lastRenderedPageBreak/>
        <w:pict>
          <v:rect id="_x0000_s2262" style="position:absolute;margin-left:-35.6pt;margin-top:-25pt;width:515.4pt;height:1in;z-index:251727360;mso-position-horizontal-relative:text;mso-position-vertical-relative:text;v-text-anchor:middle" o:gfxdata="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vI2fVAAAACgEAAA8AAAAAAAAAAQAgAAAAIgAAAGRycy9kb3du&#10;cmV2LnhtbFBLAQIUABQAAAAIAIdO4kBZ+sFbkAEAAAEDAAAOAAAAAAAAAAEAIAAAACQBAABkcnMv&#10;ZTJvRG9jLnhtbFBLBQYAAAAABgAGAFkBAAAmBQAAAAA=&#10;" filled="f" stroked="f">
            <v:textbox>
              <w:txbxContent>
                <w:p w:rsidR="00C509C0" w:rsidRPr="009B505D" w:rsidRDefault="00C509C0" w:rsidP="003C344D">
                  <w:pPr>
                    <w:jc w:val="center"/>
                    <w:rPr>
                      <w:rFonts w:ascii="方正小标宋简体" w:eastAsia="方正小标宋简体"/>
                      <w:sz w:val="44"/>
                      <w:szCs w:val="44"/>
                    </w:rPr>
                  </w:pPr>
                  <w:r w:rsidRPr="009B505D">
                    <w:rPr>
                      <w:rFonts w:ascii="方正小标宋简体" w:eastAsia="方正小标宋简体" w:hint="eastAsia"/>
                      <w:sz w:val="44"/>
                      <w:szCs w:val="44"/>
                    </w:rPr>
                    <w:t>4</w:t>
                  </w:r>
                  <w:r>
                    <w:rPr>
                      <w:rFonts w:ascii="方正小标宋简体" w:eastAsia="方正小标宋简体" w:hint="eastAsia"/>
                      <w:sz w:val="44"/>
                      <w:szCs w:val="44"/>
                    </w:rPr>
                    <w:t>8</w:t>
                  </w:r>
                  <w:r w:rsidRPr="009B505D">
                    <w:rPr>
                      <w:rFonts w:ascii="方正小标宋简体" w:eastAsia="方正小标宋简体" w:hint="eastAsia"/>
                      <w:sz w:val="44"/>
                      <w:szCs w:val="44"/>
                    </w:rPr>
                    <w:t>.外国教育思想史本科课程教学大纲</w:t>
                  </w:r>
                </w:p>
              </w:txbxContent>
            </v:textbox>
          </v:rect>
        </w:pict>
      </w:r>
    </w:p>
    <w:p w:rsidR="00344F19" w:rsidRPr="00344F19" w:rsidRDefault="00344F19" w:rsidP="00344F19">
      <w:pPr>
        <w:spacing w:line="360" w:lineRule="auto"/>
        <w:jc w:val="left"/>
        <w:outlineLvl w:val="0"/>
        <w:rPr>
          <w:rFonts w:ascii="SimSun" w:eastAsiaTheme="minorEastAsia" w:hAnsi="SimSun" w:hint="eastAsia"/>
          <w:color w:val="FF0000"/>
          <w:szCs w:val="21"/>
        </w:rPr>
      </w:pPr>
    </w:p>
    <w:p w:rsidR="003C344D" w:rsidRDefault="00363993" w:rsidP="003C344D">
      <w:pPr>
        <w:spacing w:line="360" w:lineRule="auto"/>
        <w:jc w:val="left"/>
        <w:outlineLvl w:val="0"/>
        <w:rPr>
          <w:rFonts w:ascii="FangSong_GB2312" w:eastAsia="FangSong_GB2312" w:hAnsi="SimHei"/>
          <w:sz w:val="30"/>
          <w:szCs w:val="30"/>
        </w:rPr>
      </w:pPr>
      <w:r>
        <w:rPr>
          <w:rFonts w:ascii="FangSong_GB2312" w:eastAsia="FangSong_GB2312" w:hAnsi="SimHei"/>
          <w:sz w:val="30"/>
          <w:szCs w:val="30"/>
        </w:rPr>
        <w:pict>
          <v:rect id="_x0000_s2264" style="position:absolute;margin-left:303.75pt;margin-top:3.2pt;width:158.5pt;height:66.6pt;z-index:251729408;v-text-anchor:middle" o:gfxdata="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tdlTVAAAACQEAAA8AAAAAAAAAAQAgAAAAIgAAAGRycy9kb3du&#10;cmV2LnhtbFBLAQIUABQAAAAIAIdO4kDJFKywkAEAAAEDAAAOAAAAAAAAAAEAIAAAACQBAABkcnMv&#10;ZTJvRG9jLnhtbFBLBQYAAAAABgAGAFkBAAAmBQAAAAA=&#10;" filled="f" stroked="f">
            <v:textbox>
              <w:txbxContent>
                <w:p w:rsidR="00C509C0" w:rsidRPr="009B505D" w:rsidRDefault="00C509C0" w:rsidP="003C344D">
                  <w:pPr>
                    <w:spacing w:line="360" w:lineRule="auto"/>
                    <w:jc w:val="left"/>
                    <w:outlineLvl w:val="0"/>
                    <w:rPr>
                      <w:rFonts w:ascii="仿宋_GB2312" w:eastAsia="仿宋_GB2312" w:hAnsi="黑体"/>
                      <w:sz w:val="30"/>
                      <w:szCs w:val="30"/>
                    </w:rPr>
                  </w:pPr>
                  <w:r w:rsidRPr="009B505D">
                    <w:rPr>
                      <w:rFonts w:ascii="仿宋_GB2312" w:eastAsia="仿宋_GB2312" w:hAnsi="黑体" w:hint="eastAsia"/>
                      <w:sz w:val="30"/>
                      <w:szCs w:val="30"/>
                    </w:rPr>
                    <w:t>编制人：黄泊凯</w:t>
                  </w:r>
                </w:p>
                <w:p w:rsidR="00C509C0" w:rsidRPr="009B505D" w:rsidRDefault="00C509C0" w:rsidP="003C344D">
                  <w:pPr>
                    <w:spacing w:line="360" w:lineRule="auto"/>
                    <w:jc w:val="left"/>
                    <w:outlineLvl w:val="0"/>
                    <w:rPr>
                      <w:rFonts w:ascii="仿宋_GB2312" w:eastAsia="仿宋_GB2312" w:hAnsi="黑体"/>
                      <w:sz w:val="30"/>
                      <w:szCs w:val="30"/>
                    </w:rPr>
                  </w:pPr>
                  <w:r w:rsidRPr="009B505D">
                    <w:rPr>
                      <w:rFonts w:ascii="仿宋_GB2312" w:eastAsia="仿宋_GB2312" w:hAnsi="黑体" w:hint="eastAsia"/>
                      <w:sz w:val="30"/>
                      <w:szCs w:val="30"/>
                    </w:rPr>
                    <w:t>审定人：景云</w:t>
                  </w:r>
                </w:p>
                <w:p w:rsidR="00C509C0" w:rsidRDefault="00C509C0" w:rsidP="003C344D"/>
              </w:txbxContent>
            </v:textbox>
          </v:rect>
        </w:pict>
      </w:r>
      <w:r>
        <w:rPr>
          <w:rFonts w:ascii="FangSong_GB2312" w:eastAsia="FangSong_GB2312" w:hAnsi="SimHei"/>
          <w:sz w:val="30"/>
          <w:szCs w:val="30"/>
        </w:rPr>
        <w:pict>
          <v:rect id="_x0000_s2263" style="position:absolute;margin-left:-6.8pt;margin-top:3.2pt;width:229.8pt;height:66.6pt;z-index:251728384;v-text-anchor:middle" o:gfxdata="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j3HNdQAAAAJAQAADwAAAAAAAAABACAAAAAiAAAAZHJzL2Rvd25y&#10;ZXYueG1sUEsBAhQAFAAAAAgAh07iQENkbwmQAQAAAQMAAA4AAAAAAAAAAQAgAAAAIwEAAGRycy9l&#10;Mm9Eb2MueG1sUEsFBgAAAAAGAAYAWQEAACUFAAAAAA==&#10;" filled="f" stroked="f">
            <v:textbox>
              <w:txbxContent>
                <w:p w:rsidR="00C509C0" w:rsidRPr="009B505D" w:rsidRDefault="00C509C0" w:rsidP="003C344D">
                  <w:pPr>
                    <w:spacing w:line="360" w:lineRule="auto"/>
                    <w:jc w:val="left"/>
                    <w:outlineLvl w:val="0"/>
                    <w:rPr>
                      <w:rFonts w:ascii="仿宋_GB2312" w:eastAsia="仿宋_GB2312" w:hAnsi="黑体"/>
                      <w:sz w:val="30"/>
                      <w:szCs w:val="30"/>
                    </w:rPr>
                  </w:pPr>
                  <w:r w:rsidRPr="009B505D">
                    <w:rPr>
                      <w:rFonts w:ascii="仿宋_GB2312" w:eastAsia="仿宋_GB2312" w:hAnsi="黑体" w:hint="eastAsia"/>
                      <w:sz w:val="30"/>
                      <w:szCs w:val="30"/>
                    </w:rPr>
                    <w:t>开课部门：    马克思主义学院</w:t>
                  </w:r>
                </w:p>
                <w:p w:rsidR="00C509C0" w:rsidRPr="009B505D" w:rsidRDefault="00C509C0" w:rsidP="003C344D">
                  <w:pPr>
                    <w:spacing w:line="360" w:lineRule="auto"/>
                    <w:jc w:val="left"/>
                    <w:outlineLvl w:val="0"/>
                    <w:rPr>
                      <w:rFonts w:ascii="仿宋_GB2312" w:eastAsia="仿宋_GB2312" w:hAnsi="黑体"/>
                      <w:sz w:val="30"/>
                      <w:szCs w:val="30"/>
                    </w:rPr>
                  </w:pPr>
                  <w:r w:rsidRPr="009B505D">
                    <w:rPr>
                      <w:rFonts w:ascii="仿宋_GB2312" w:eastAsia="仿宋_GB2312" w:hAnsi="黑体" w:hint="eastAsia"/>
                      <w:sz w:val="30"/>
                      <w:szCs w:val="30"/>
                    </w:rPr>
                    <w:t>编制时间：   2019年6月</w:t>
                  </w:r>
                </w:p>
                <w:p w:rsidR="00C509C0" w:rsidRDefault="00C509C0" w:rsidP="003C344D"/>
              </w:txbxContent>
            </v:textbox>
          </v:rect>
        </w:pict>
      </w:r>
    </w:p>
    <w:p w:rsidR="003C344D" w:rsidRDefault="003C344D" w:rsidP="003C344D">
      <w:pPr>
        <w:spacing w:line="360" w:lineRule="auto"/>
        <w:jc w:val="left"/>
        <w:outlineLvl w:val="0"/>
        <w:rPr>
          <w:rFonts w:ascii="FangSong_GB2312" w:eastAsia="FangSong_GB2312" w:hAnsi="SimHei"/>
          <w:sz w:val="30"/>
          <w:szCs w:val="30"/>
        </w:rPr>
      </w:pPr>
    </w:p>
    <w:p w:rsidR="003C344D" w:rsidRDefault="003C344D" w:rsidP="003C344D">
      <w:pPr>
        <w:jc w:val="left"/>
        <w:outlineLvl w:val="0"/>
        <w:rPr>
          <w:rFonts w:ascii="FangSong_GB2312" w:eastAsia="FangSong_GB2312" w:hAnsi="SimHei"/>
          <w:sz w:val="30"/>
          <w:szCs w:val="30"/>
        </w:rPr>
      </w:pPr>
    </w:p>
    <w:p w:rsidR="003C344D" w:rsidRPr="009B505D" w:rsidRDefault="003C344D" w:rsidP="003C344D">
      <w:pPr>
        <w:spacing w:line="360" w:lineRule="auto"/>
        <w:jc w:val="left"/>
        <w:outlineLvl w:val="0"/>
        <w:rPr>
          <w:rFonts w:ascii="黑体" w:eastAsia="黑体" w:hAnsi="黑体"/>
          <w:sz w:val="30"/>
          <w:szCs w:val="30"/>
        </w:rPr>
      </w:pPr>
      <w:r w:rsidRPr="009B505D">
        <w:rPr>
          <w:rFonts w:ascii="黑体" w:eastAsia="黑体" w:hAnsi="黑体" w:hint="eastAsia"/>
          <w:sz w:val="30"/>
          <w:szCs w:val="30"/>
        </w:rPr>
        <w:t>一、课程基本信息</w:t>
      </w:r>
    </w:p>
    <w:tbl>
      <w:tblPr>
        <w:tblStyle w:val="a7"/>
        <w:tblW w:w="10045" w:type="dxa"/>
        <w:jc w:val="center"/>
        <w:tblLayout w:type="fixed"/>
        <w:tblLook w:val="04A0"/>
      </w:tblPr>
      <w:tblGrid>
        <w:gridCol w:w="1577"/>
        <w:gridCol w:w="935"/>
        <w:gridCol w:w="2148"/>
        <w:gridCol w:w="1734"/>
        <w:gridCol w:w="3651"/>
      </w:tblGrid>
      <w:tr w:rsidR="003C344D" w:rsidTr="00344F19">
        <w:trPr>
          <w:trHeight w:val="454"/>
          <w:jc w:val="center"/>
        </w:trPr>
        <w:tc>
          <w:tcPr>
            <w:tcW w:w="1577" w:type="dxa"/>
            <w:vMerge w:val="restart"/>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中文</w:t>
            </w:r>
          </w:p>
        </w:tc>
        <w:tc>
          <w:tcPr>
            <w:tcW w:w="7533" w:type="dxa"/>
            <w:gridSpan w:val="3"/>
            <w:tcBorders>
              <w:left w:val="single" w:sz="4" w:space="0" w:color="auto"/>
            </w:tcBorders>
            <w:vAlign w:val="center"/>
          </w:tcPr>
          <w:p w:rsidR="003C344D" w:rsidRPr="009B505D" w:rsidRDefault="003C344D" w:rsidP="0055212C">
            <w:pPr>
              <w:jc w:val="center"/>
              <w:rPr>
                <w:rFonts w:ascii="宋体" w:eastAsia="宋体" w:hAnsi="宋体"/>
                <w:color w:val="000000" w:themeColor="text1"/>
                <w:szCs w:val="21"/>
                <w:lang w:eastAsia="zh-TW"/>
              </w:rPr>
            </w:pPr>
            <w:r w:rsidRPr="009B505D">
              <w:rPr>
                <w:rFonts w:ascii="宋体" w:eastAsia="宋体" w:hAnsi="宋体" w:hint="eastAsia"/>
                <w:color w:val="000000" w:themeColor="text1"/>
                <w:szCs w:val="21"/>
                <w:lang w:eastAsia="zh-TW"/>
              </w:rPr>
              <w:t>外国教育思想史</w:t>
            </w:r>
          </w:p>
        </w:tc>
      </w:tr>
      <w:tr w:rsidR="003C344D" w:rsidTr="00344F19">
        <w:trPr>
          <w:trHeight w:val="454"/>
          <w:jc w:val="center"/>
        </w:trPr>
        <w:tc>
          <w:tcPr>
            <w:tcW w:w="1577" w:type="dxa"/>
            <w:vMerge/>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p>
        </w:tc>
        <w:tc>
          <w:tcPr>
            <w:tcW w:w="935"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英文</w:t>
            </w:r>
          </w:p>
        </w:tc>
        <w:tc>
          <w:tcPr>
            <w:tcW w:w="7533" w:type="dxa"/>
            <w:gridSpan w:val="3"/>
            <w:tcBorders>
              <w:left w:val="single" w:sz="4" w:space="0" w:color="auto"/>
            </w:tcBorders>
            <w:vAlign w:val="center"/>
          </w:tcPr>
          <w:p w:rsidR="003C344D" w:rsidRPr="009B505D" w:rsidRDefault="003C344D" w:rsidP="0055212C">
            <w:pPr>
              <w:jc w:val="center"/>
              <w:rPr>
                <w:rFonts w:ascii="宋体" w:eastAsia="宋体" w:hAnsi="宋体"/>
                <w:color w:val="000000" w:themeColor="text1"/>
                <w:szCs w:val="21"/>
                <w:lang w:eastAsia="zh-TW"/>
              </w:rPr>
            </w:pPr>
            <w:r w:rsidRPr="009B505D">
              <w:rPr>
                <w:rFonts w:ascii="宋体" w:eastAsia="宋体" w:hAnsi="宋体" w:hint="eastAsia"/>
                <w:color w:val="000000" w:themeColor="text1"/>
                <w:szCs w:val="21"/>
                <w:lang w:eastAsia="zh-TW"/>
              </w:rPr>
              <w:t>History of Thought in Foreign Education</w:t>
            </w:r>
          </w:p>
        </w:tc>
      </w:tr>
      <w:tr w:rsidR="003C344D" w:rsidTr="00344F19">
        <w:trPr>
          <w:trHeight w:val="454"/>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3C344D" w:rsidRPr="009B505D" w:rsidRDefault="003C344D" w:rsidP="0055212C">
            <w:pPr>
              <w:widowControl/>
              <w:jc w:val="left"/>
              <w:textAlignment w:val="center"/>
              <w:rPr>
                <w:rFonts w:ascii="宋体" w:eastAsia="宋体" w:hAnsi="宋体"/>
                <w:szCs w:val="21"/>
              </w:rPr>
            </w:pPr>
            <w:r w:rsidRPr="009B505D">
              <w:rPr>
                <w:rFonts w:ascii="宋体" w:eastAsia="宋体" w:hAnsi="宋体" w:cs="SimSun" w:hint="eastAsia"/>
                <w:kern w:val="0"/>
                <w:szCs w:val="21"/>
              </w:rPr>
              <w:t>17069050200</w:t>
            </w:r>
          </w:p>
        </w:tc>
        <w:tc>
          <w:tcPr>
            <w:tcW w:w="1734"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课程性质</w:t>
            </w:r>
          </w:p>
        </w:tc>
        <w:tc>
          <w:tcPr>
            <w:tcW w:w="3651" w:type="dxa"/>
            <w:tcBorders>
              <w:lef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专业选修课</w:t>
            </w:r>
          </w:p>
        </w:tc>
      </w:tr>
      <w:tr w:rsidR="003C344D" w:rsidTr="00344F19">
        <w:trPr>
          <w:trHeight w:val="454"/>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cs="SimSun" w:hint="eastAsia"/>
                <w:color w:val="000000" w:themeColor="text1"/>
                <w:kern w:val="0"/>
                <w:szCs w:val="21"/>
              </w:rPr>
              <w:t>2</w:t>
            </w:r>
          </w:p>
        </w:tc>
        <w:tc>
          <w:tcPr>
            <w:tcW w:w="1734"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课程学时</w:t>
            </w:r>
          </w:p>
        </w:tc>
        <w:tc>
          <w:tcPr>
            <w:tcW w:w="3651" w:type="dxa"/>
            <w:tcBorders>
              <w:lef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lang w:eastAsia="zh-TW"/>
              </w:rPr>
              <w:t>32</w:t>
            </w:r>
            <w:r w:rsidRPr="009B505D">
              <w:rPr>
                <w:rFonts w:ascii="宋体" w:eastAsia="宋体" w:hAnsi="宋体" w:hint="eastAsia"/>
                <w:szCs w:val="21"/>
              </w:rPr>
              <w:t>（24+8）</w:t>
            </w:r>
          </w:p>
        </w:tc>
      </w:tr>
      <w:tr w:rsidR="003C344D" w:rsidTr="00344F19">
        <w:trPr>
          <w:trHeight w:val="454"/>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思想政治教育与学科科学</w:t>
            </w:r>
          </w:p>
        </w:tc>
        <w:tc>
          <w:tcPr>
            <w:tcW w:w="1734"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课程组负责人</w:t>
            </w:r>
          </w:p>
        </w:tc>
        <w:tc>
          <w:tcPr>
            <w:tcW w:w="3651" w:type="dxa"/>
            <w:tcBorders>
              <w:lef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lang w:eastAsia="zh-TW"/>
              </w:rPr>
              <w:t>景云</w:t>
            </w:r>
          </w:p>
        </w:tc>
      </w:tr>
      <w:tr w:rsidR="003C344D" w:rsidTr="00344F19">
        <w:trPr>
          <w:trHeight w:val="597"/>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课程组成员</w:t>
            </w:r>
          </w:p>
        </w:tc>
        <w:tc>
          <w:tcPr>
            <w:tcW w:w="8468" w:type="dxa"/>
            <w:gridSpan w:val="4"/>
            <w:tcBorders>
              <w:left w:val="single" w:sz="4" w:space="0" w:color="auto"/>
            </w:tcBorders>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马寄</w:t>
            </w:r>
            <w:r>
              <w:rPr>
                <w:rFonts w:ascii="宋体" w:eastAsia="宋体" w:hAnsi="宋体" w:hint="eastAsia"/>
                <w:szCs w:val="21"/>
              </w:rPr>
              <w:t xml:space="preserve"> </w:t>
            </w:r>
            <w:r w:rsidRPr="009B505D">
              <w:rPr>
                <w:rFonts w:ascii="宋体" w:eastAsia="宋体" w:hAnsi="宋体" w:hint="eastAsia"/>
                <w:szCs w:val="21"/>
              </w:rPr>
              <w:t>余思新</w:t>
            </w:r>
            <w:r>
              <w:rPr>
                <w:rFonts w:ascii="宋体" w:eastAsia="宋体" w:hAnsi="宋体" w:hint="eastAsia"/>
                <w:szCs w:val="21"/>
              </w:rPr>
              <w:t xml:space="preserve"> </w:t>
            </w:r>
            <w:r w:rsidRPr="009B505D">
              <w:rPr>
                <w:rFonts w:ascii="宋体" w:eastAsia="宋体" w:hAnsi="宋体" w:hint="eastAsia"/>
                <w:szCs w:val="21"/>
              </w:rPr>
              <w:t>黄泊凯</w:t>
            </w:r>
          </w:p>
        </w:tc>
      </w:tr>
      <w:tr w:rsidR="003C344D" w:rsidTr="00344F19">
        <w:trPr>
          <w:trHeight w:val="549"/>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先修课程</w:t>
            </w:r>
          </w:p>
        </w:tc>
        <w:tc>
          <w:tcPr>
            <w:tcW w:w="8468" w:type="dxa"/>
            <w:gridSpan w:val="4"/>
            <w:tcBorders>
              <w:left w:val="single" w:sz="4" w:space="0" w:color="auto"/>
            </w:tcBorders>
            <w:vAlign w:val="center"/>
          </w:tcPr>
          <w:p w:rsidR="003C344D" w:rsidRPr="009B505D" w:rsidRDefault="003C344D" w:rsidP="0055212C">
            <w:pPr>
              <w:jc w:val="left"/>
              <w:rPr>
                <w:rFonts w:ascii="宋体" w:eastAsia="宋体" w:hAnsi="宋体"/>
                <w:szCs w:val="21"/>
                <w:lang w:eastAsia="zh-TW"/>
              </w:rPr>
            </w:pPr>
            <w:r w:rsidRPr="009B505D">
              <w:rPr>
                <w:rFonts w:ascii="宋体" w:eastAsia="宋体" w:hAnsi="宋体" w:hint="eastAsia"/>
                <w:szCs w:val="21"/>
                <w:lang w:eastAsia="zh-TW"/>
              </w:rPr>
              <w:t>无</w:t>
            </w:r>
          </w:p>
        </w:tc>
      </w:tr>
      <w:tr w:rsidR="003C344D" w:rsidTr="00344F19">
        <w:trPr>
          <w:trHeight w:val="557"/>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选用教材</w:t>
            </w:r>
          </w:p>
        </w:tc>
        <w:tc>
          <w:tcPr>
            <w:tcW w:w="8468" w:type="dxa"/>
            <w:gridSpan w:val="4"/>
            <w:tcBorders>
              <w:left w:val="single" w:sz="4" w:space="0" w:color="auto"/>
            </w:tcBorders>
            <w:vAlign w:val="center"/>
          </w:tcPr>
          <w:p w:rsidR="003C344D" w:rsidRPr="009B505D" w:rsidRDefault="003C344D" w:rsidP="0055212C">
            <w:pPr>
              <w:widowControl/>
              <w:jc w:val="left"/>
              <w:textAlignment w:val="center"/>
              <w:rPr>
                <w:rFonts w:ascii="宋体" w:eastAsia="宋体" w:hAnsi="宋体"/>
                <w:szCs w:val="21"/>
              </w:rPr>
            </w:pPr>
            <w:r w:rsidRPr="009B505D">
              <w:rPr>
                <w:rFonts w:ascii="宋体" w:eastAsia="宋体" w:hAnsi="宋体" w:hint="eastAsia"/>
                <w:szCs w:val="21"/>
              </w:rPr>
              <w:t>内尔诺丁斯.教育哲学.北京:北京师范大学出版社,2008.</w:t>
            </w:r>
          </w:p>
        </w:tc>
      </w:tr>
      <w:tr w:rsidR="003C344D" w:rsidTr="00344F19">
        <w:trPr>
          <w:trHeight w:val="551"/>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参考书目</w:t>
            </w:r>
          </w:p>
        </w:tc>
        <w:tc>
          <w:tcPr>
            <w:tcW w:w="8468" w:type="dxa"/>
            <w:gridSpan w:val="4"/>
            <w:tcBorders>
              <w:left w:val="single" w:sz="4" w:space="0" w:color="auto"/>
            </w:tcBorders>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张斌贤.西方高等教育哲学.北京:北京师范大学出版社,2007.</w:t>
            </w:r>
          </w:p>
        </w:tc>
      </w:tr>
      <w:tr w:rsidR="003C344D" w:rsidTr="00344F19">
        <w:trPr>
          <w:trHeight w:val="559"/>
          <w:jc w:val="center"/>
        </w:trPr>
        <w:tc>
          <w:tcPr>
            <w:tcW w:w="1577"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推荐教材</w:t>
            </w:r>
          </w:p>
        </w:tc>
        <w:tc>
          <w:tcPr>
            <w:tcW w:w="8468" w:type="dxa"/>
            <w:gridSpan w:val="4"/>
            <w:tcBorders>
              <w:left w:val="single" w:sz="4" w:space="0" w:color="auto"/>
            </w:tcBorders>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刘良华.教育哲学.上海：华东师范大学出版社, 2017.</w:t>
            </w:r>
          </w:p>
        </w:tc>
      </w:tr>
    </w:tbl>
    <w:p w:rsidR="003C344D" w:rsidRPr="009B505D" w:rsidRDefault="003C344D" w:rsidP="003C344D">
      <w:pPr>
        <w:widowControl/>
        <w:spacing w:line="360" w:lineRule="auto"/>
        <w:jc w:val="left"/>
        <w:outlineLvl w:val="0"/>
        <w:rPr>
          <w:rFonts w:ascii="黑体" w:eastAsia="黑体" w:hAnsi="黑体"/>
          <w:sz w:val="30"/>
          <w:szCs w:val="30"/>
        </w:rPr>
      </w:pPr>
      <w:r w:rsidRPr="009B505D">
        <w:rPr>
          <w:rFonts w:ascii="黑体" w:eastAsia="黑体" w:hAnsi="黑体" w:hint="eastAsia"/>
          <w:sz w:val="30"/>
          <w:szCs w:val="30"/>
        </w:rPr>
        <w:t>二、课程目标</w:t>
      </w:r>
    </w:p>
    <w:p w:rsidR="003C344D" w:rsidRDefault="003C344D" w:rsidP="003C344D">
      <w:pPr>
        <w:spacing w:line="480" w:lineRule="exact"/>
        <w:jc w:val="left"/>
        <w:rPr>
          <w:rFonts w:ascii="FangSong_GB2312" w:eastAsia="FangSong_GB2312" w:hAnsi="SimSun"/>
          <w:b/>
          <w:sz w:val="30"/>
          <w:szCs w:val="30"/>
        </w:rPr>
      </w:pPr>
      <w:r>
        <w:rPr>
          <w:rFonts w:ascii="FangSong_GB2312" w:eastAsia="SimSun" w:hAnsi="SimSun" w:hint="eastAsia"/>
          <w:b/>
          <w:sz w:val="30"/>
          <w:szCs w:val="30"/>
        </w:rPr>
        <w:t>（一）课程具体目标</w:t>
      </w:r>
    </w:p>
    <w:tbl>
      <w:tblPr>
        <w:tblStyle w:val="a7"/>
        <w:tblW w:w="10070" w:type="dxa"/>
        <w:jc w:val="center"/>
        <w:tblLayout w:type="fixed"/>
        <w:tblLook w:val="04A0"/>
      </w:tblPr>
      <w:tblGrid>
        <w:gridCol w:w="1565"/>
        <w:gridCol w:w="8505"/>
      </w:tblGrid>
      <w:tr w:rsidR="003C344D" w:rsidTr="00344F19">
        <w:trPr>
          <w:trHeight w:val="583"/>
          <w:jc w:val="center"/>
        </w:trPr>
        <w:tc>
          <w:tcPr>
            <w:tcW w:w="1565" w:type="dxa"/>
            <w:tcBorders>
              <w:left w:val="single" w:sz="4" w:space="0" w:color="auto"/>
              <w:right w:val="single" w:sz="4" w:space="0" w:color="auto"/>
            </w:tcBorders>
            <w:vAlign w:val="center"/>
          </w:tcPr>
          <w:p w:rsidR="003C344D" w:rsidRDefault="003C344D" w:rsidP="0055212C">
            <w:pPr>
              <w:rPr>
                <w:rFonts w:ascii="SimSun" w:eastAsia="SimSun" w:hAnsi="SimSun"/>
                <w:b/>
                <w:szCs w:val="21"/>
              </w:rPr>
            </w:pPr>
            <w:r>
              <w:rPr>
                <w:rFonts w:ascii="SimSun" w:eastAsia="SimSun" w:hAnsi="SimSun" w:hint="eastAsia"/>
                <w:b/>
                <w:szCs w:val="21"/>
              </w:rPr>
              <w:t>序  号</w:t>
            </w:r>
          </w:p>
        </w:tc>
        <w:tc>
          <w:tcPr>
            <w:tcW w:w="8505" w:type="dxa"/>
            <w:tcBorders>
              <w:left w:val="single" w:sz="4" w:space="0" w:color="auto"/>
            </w:tcBorders>
            <w:vAlign w:val="center"/>
          </w:tcPr>
          <w:p w:rsidR="003C344D" w:rsidRDefault="003C344D" w:rsidP="0055212C">
            <w:pPr>
              <w:jc w:val="center"/>
              <w:rPr>
                <w:rFonts w:ascii="SimSun" w:eastAsia="SimSun" w:hAnsi="SimSun"/>
                <w:b/>
                <w:szCs w:val="21"/>
              </w:rPr>
            </w:pPr>
            <w:r>
              <w:rPr>
                <w:rFonts w:ascii="SimSun" w:eastAsia="SimSun" w:hAnsi="SimSun" w:hint="eastAsia"/>
                <w:b/>
                <w:szCs w:val="21"/>
              </w:rPr>
              <w:t>课程具体目标</w:t>
            </w:r>
          </w:p>
        </w:tc>
      </w:tr>
      <w:tr w:rsidR="003C344D" w:rsidTr="00344F19">
        <w:trPr>
          <w:trHeight w:val="704"/>
          <w:jc w:val="center"/>
        </w:trPr>
        <w:tc>
          <w:tcPr>
            <w:tcW w:w="1565"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课程目标1</w:t>
            </w:r>
          </w:p>
        </w:tc>
        <w:tc>
          <w:tcPr>
            <w:tcW w:w="8505" w:type="dxa"/>
            <w:tcBorders>
              <w:left w:val="single" w:sz="4" w:space="0" w:color="auto"/>
            </w:tcBorders>
            <w:vAlign w:val="center"/>
          </w:tcPr>
          <w:p w:rsidR="003C344D" w:rsidRPr="009B505D" w:rsidRDefault="003C344D" w:rsidP="0055212C">
            <w:pPr>
              <w:pStyle w:val="20"/>
              <w:spacing w:line="240" w:lineRule="auto"/>
              <w:ind w:firstLineChars="0" w:firstLine="0"/>
              <w:rPr>
                <w:rFonts w:eastAsia="宋体"/>
                <w:sz w:val="21"/>
                <w:szCs w:val="21"/>
              </w:rPr>
            </w:pPr>
            <w:r w:rsidRPr="009B505D">
              <w:rPr>
                <w:rFonts w:eastAsia="宋体" w:hint="eastAsia"/>
                <w:sz w:val="21"/>
                <w:szCs w:val="21"/>
              </w:rPr>
              <w:t>具有坚定的马克思主义信仰、中国特色社会主义信念和强烈的家国情怀，自觉践行社会主义核心价值观；具备高尚师德，热爱教育职业，具有依法治教意识和良好的从教意愿。</w:t>
            </w:r>
          </w:p>
        </w:tc>
      </w:tr>
      <w:tr w:rsidR="003C344D" w:rsidTr="00344F19">
        <w:trPr>
          <w:trHeight w:val="700"/>
          <w:jc w:val="center"/>
        </w:trPr>
        <w:tc>
          <w:tcPr>
            <w:tcW w:w="1565"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课程目标2</w:t>
            </w:r>
          </w:p>
        </w:tc>
        <w:tc>
          <w:tcPr>
            <w:tcW w:w="8505" w:type="dxa"/>
            <w:tcBorders>
              <w:left w:val="single" w:sz="4" w:space="0" w:color="auto"/>
            </w:tcBorders>
            <w:vAlign w:val="center"/>
          </w:tcPr>
          <w:p w:rsidR="003C344D" w:rsidRPr="009B505D" w:rsidRDefault="003C344D" w:rsidP="0055212C">
            <w:pPr>
              <w:pStyle w:val="20"/>
              <w:spacing w:line="240" w:lineRule="auto"/>
              <w:ind w:firstLineChars="0" w:firstLine="0"/>
              <w:rPr>
                <w:rFonts w:eastAsia="宋体"/>
                <w:sz w:val="21"/>
                <w:szCs w:val="21"/>
              </w:rPr>
            </w:pPr>
            <w:r w:rsidRPr="009B505D">
              <w:rPr>
                <w:rFonts w:eastAsia="宋体" w:hint="eastAsia"/>
                <w:sz w:val="21"/>
                <w:szCs w:val="21"/>
              </w:rPr>
              <w:t>具有较高的马克思主义理论素养、扎实的基础理论、系统的思想政治教育专业知识和合理的知识结构；具备较高的人文情怀和传统文化素养。</w:t>
            </w:r>
          </w:p>
        </w:tc>
      </w:tr>
      <w:tr w:rsidR="003C344D" w:rsidTr="00344F19">
        <w:trPr>
          <w:trHeight w:val="862"/>
          <w:jc w:val="center"/>
        </w:trPr>
        <w:tc>
          <w:tcPr>
            <w:tcW w:w="1565"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lang w:eastAsia="zh-TW"/>
              </w:rPr>
            </w:pPr>
            <w:r w:rsidRPr="009B505D">
              <w:rPr>
                <w:rFonts w:ascii="宋体" w:eastAsia="宋体" w:hAnsi="宋体" w:hint="eastAsia"/>
                <w:szCs w:val="21"/>
              </w:rPr>
              <w:t>课程目标</w:t>
            </w:r>
            <w:r w:rsidRPr="009B505D">
              <w:rPr>
                <w:rFonts w:ascii="宋体" w:eastAsia="宋体" w:hAnsi="宋体" w:hint="eastAsia"/>
                <w:szCs w:val="21"/>
                <w:lang w:eastAsia="zh-TW"/>
              </w:rPr>
              <w:t>3</w:t>
            </w:r>
          </w:p>
        </w:tc>
        <w:tc>
          <w:tcPr>
            <w:tcW w:w="8505" w:type="dxa"/>
            <w:tcBorders>
              <w:left w:val="single" w:sz="4" w:space="0" w:color="auto"/>
            </w:tcBorders>
            <w:vAlign w:val="center"/>
          </w:tcPr>
          <w:p w:rsidR="003C344D" w:rsidRPr="009B505D" w:rsidRDefault="003C344D" w:rsidP="0055212C">
            <w:pPr>
              <w:pStyle w:val="20"/>
              <w:spacing w:line="240" w:lineRule="auto"/>
              <w:ind w:firstLineChars="0" w:firstLine="0"/>
              <w:rPr>
                <w:rFonts w:eastAsia="宋体"/>
                <w:sz w:val="21"/>
                <w:szCs w:val="21"/>
              </w:rPr>
            </w:pPr>
            <w:r w:rsidRPr="009B505D">
              <w:rPr>
                <w:rFonts w:eastAsia="宋体" w:hint="eastAsia"/>
                <w:sz w:val="21"/>
                <w:szCs w:val="21"/>
              </w:rPr>
              <w:t>具有扎实的教师教育专业知识和娴熟的思想政治学科教育教学技能，熟练掌握现代教育技术和信息媒介技术；具有较强的教育教学实践和研究能力及创新精神。</w:t>
            </w:r>
          </w:p>
        </w:tc>
      </w:tr>
      <w:tr w:rsidR="003C344D" w:rsidTr="00344F19">
        <w:trPr>
          <w:trHeight w:val="585"/>
          <w:jc w:val="center"/>
        </w:trPr>
        <w:tc>
          <w:tcPr>
            <w:tcW w:w="1565"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lang w:eastAsia="zh-TW"/>
              </w:rPr>
            </w:pPr>
            <w:r w:rsidRPr="009B505D">
              <w:rPr>
                <w:rFonts w:ascii="宋体" w:eastAsia="宋体" w:hAnsi="宋体" w:hint="eastAsia"/>
                <w:szCs w:val="21"/>
              </w:rPr>
              <w:t>课程目标</w:t>
            </w:r>
            <w:r w:rsidRPr="009B505D">
              <w:rPr>
                <w:rFonts w:ascii="宋体" w:eastAsia="宋体" w:hAnsi="宋体" w:hint="eastAsia"/>
                <w:szCs w:val="21"/>
                <w:lang w:eastAsia="zh-TW"/>
              </w:rPr>
              <w:t>4</w:t>
            </w:r>
          </w:p>
        </w:tc>
        <w:tc>
          <w:tcPr>
            <w:tcW w:w="8505" w:type="dxa"/>
            <w:tcBorders>
              <w:left w:val="single" w:sz="4" w:space="0" w:color="auto"/>
            </w:tcBorders>
            <w:vAlign w:val="center"/>
          </w:tcPr>
          <w:p w:rsidR="003C344D" w:rsidRPr="009B505D" w:rsidRDefault="003C344D" w:rsidP="0055212C">
            <w:pPr>
              <w:pStyle w:val="20"/>
              <w:spacing w:line="240" w:lineRule="auto"/>
              <w:ind w:firstLineChars="0" w:firstLine="0"/>
              <w:rPr>
                <w:rFonts w:eastAsia="宋体"/>
                <w:sz w:val="21"/>
                <w:szCs w:val="21"/>
              </w:rPr>
            </w:pPr>
            <w:r w:rsidRPr="009B505D">
              <w:rPr>
                <w:rFonts w:eastAsia="宋体" w:hint="eastAsia"/>
                <w:color w:val="000000" w:themeColor="text1"/>
                <w:sz w:val="21"/>
                <w:szCs w:val="21"/>
              </w:rPr>
              <w:t>树牢德育为先理念，</w:t>
            </w:r>
            <w:r w:rsidRPr="009B505D">
              <w:rPr>
                <w:rFonts w:eastAsia="宋体" w:hint="eastAsia"/>
                <w:sz w:val="21"/>
                <w:szCs w:val="21"/>
              </w:rPr>
              <w:t>具有较强的班级组织与建设能力、班主任工作实践能力和综合育人能力；具有较强团队协作精神和沟通合作能力，能有效开展交流合作。</w:t>
            </w:r>
          </w:p>
        </w:tc>
      </w:tr>
      <w:tr w:rsidR="003C344D" w:rsidTr="00344F19">
        <w:trPr>
          <w:trHeight w:val="796"/>
          <w:jc w:val="center"/>
        </w:trPr>
        <w:tc>
          <w:tcPr>
            <w:tcW w:w="1565" w:type="dxa"/>
            <w:tcBorders>
              <w:left w:val="single" w:sz="4" w:space="0" w:color="auto"/>
              <w:right w:val="single" w:sz="4" w:space="0" w:color="auto"/>
            </w:tcBorders>
            <w:vAlign w:val="center"/>
          </w:tcPr>
          <w:p w:rsidR="003C344D" w:rsidRPr="009B505D" w:rsidRDefault="003C344D" w:rsidP="0055212C">
            <w:pPr>
              <w:jc w:val="center"/>
              <w:rPr>
                <w:rFonts w:ascii="宋体" w:eastAsia="宋体" w:hAnsi="宋体"/>
                <w:szCs w:val="21"/>
                <w:lang w:eastAsia="zh-TW"/>
              </w:rPr>
            </w:pPr>
            <w:r w:rsidRPr="009B505D">
              <w:rPr>
                <w:rFonts w:ascii="宋体" w:eastAsia="宋体" w:hAnsi="宋体" w:hint="eastAsia"/>
                <w:szCs w:val="21"/>
              </w:rPr>
              <w:t>课程目标</w:t>
            </w:r>
            <w:r w:rsidRPr="009B505D">
              <w:rPr>
                <w:rFonts w:ascii="宋体" w:eastAsia="宋体" w:hAnsi="宋体" w:hint="eastAsia"/>
                <w:szCs w:val="21"/>
                <w:lang w:eastAsia="zh-TW"/>
              </w:rPr>
              <w:t>5</w:t>
            </w:r>
          </w:p>
        </w:tc>
        <w:tc>
          <w:tcPr>
            <w:tcW w:w="8505" w:type="dxa"/>
            <w:tcBorders>
              <w:left w:val="single" w:sz="4" w:space="0" w:color="auto"/>
            </w:tcBorders>
            <w:vAlign w:val="center"/>
          </w:tcPr>
          <w:p w:rsidR="003C344D" w:rsidRPr="009B505D" w:rsidRDefault="003C344D" w:rsidP="0055212C">
            <w:pPr>
              <w:pStyle w:val="20"/>
              <w:spacing w:line="240" w:lineRule="auto"/>
              <w:ind w:firstLineChars="0" w:firstLine="0"/>
              <w:rPr>
                <w:rFonts w:eastAsia="宋体"/>
                <w:sz w:val="21"/>
                <w:szCs w:val="21"/>
              </w:rPr>
            </w:pPr>
            <w:r w:rsidRPr="009B505D">
              <w:rPr>
                <w:rFonts w:eastAsia="宋体" w:hint="eastAsia"/>
                <w:sz w:val="21"/>
                <w:szCs w:val="21"/>
              </w:rPr>
              <w:t>具有终身学习能力和专业发展意识，掌握国内外基本教育改革发展动态，具有一定的开展思想政治学科教学研究能力，能胜任教育教学工作、教育管理和其他工作。</w:t>
            </w:r>
          </w:p>
        </w:tc>
      </w:tr>
    </w:tbl>
    <w:p w:rsidR="003C344D" w:rsidRPr="00C3708F" w:rsidRDefault="003C344D" w:rsidP="003C344D">
      <w:pPr>
        <w:spacing w:line="480" w:lineRule="exact"/>
        <w:jc w:val="left"/>
        <w:rPr>
          <w:rFonts w:ascii="FangSong_GB2312" w:eastAsia="FangSong_GB2312" w:hAnsi="SimSun"/>
          <w:b/>
          <w:sz w:val="30"/>
          <w:szCs w:val="30"/>
        </w:rPr>
      </w:pPr>
      <w:r w:rsidRPr="00C3708F">
        <w:rPr>
          <w:rFonts w:ascii="FangSong_GB2312" w:eastAsia="SimSun" w:hAnsi="SimSun" w:hint="eastAsia"/>
          <w:b/>
          <w:sz w:val="30"/>
          <w:szCs w:val="30"/>
        </w:rPr>
        <w:lastRenderedPageBreak/>
        <w:t>（二）课程目标与毕业要求的关系</w:t>
      </w:r>
    </w:p>
    <w:tbl>
      <w:tblPr>
        <w:tblStyle w:val="a7"/>
        <w:tblW w:w="9987" w:type="dxa"/>
        <w:jc w:val="center"/>
        <w:tblLayout w:type="fixed"/>
        <w:tblLook w:val="04A0"/>
      </w:tblPr>
      <w:tblGrid>
        <w:gridCol w:w="1196"/>
        <w:gridCol w:w="1560"/>
        <w:gridCol w:w="7231"/>
      </w:tblGrid>
      <w:tr w:rsidR="003C344D" w:rsidTr="00344F19">
        <w:trPr>
          <w:trHeight w:val="454"/>
          <w:jc w:val="center"/>
        </w:trPr>
        <w:tc>
          <w:tcPr>
            <w:tcW w:w="1196" w:type="dxa"/>
            <w:vAlign w:val="center"/>
          </w:tcPr>
          <w:p w:rsidR="003C344D" w:rsidRDefault="003C344D" w:rsidP="0055212C">
            <w:pPr>
              <w:spacing w:line="300" w:lineRule="exact"/>
              <w:jc w:val="center"/>
              <w:rPr>
                <w:rFonts w:ascii="SimSun" w:eastAsia="SimSun" w:hAnsi="SimSun"/>
                <w:b/>
                <w:szCs w:val="21"/>
              </w:rPr>
            </w:pPr>
            <w:r>
              <w:rPr>
                <w:rFonts w:ascii="SimSun" w:eastAsia="SimSun" w:hAnsi="SimSun"/>
                <w:b/>
                <w:szCs w:val="21"/>
              </w:rPr>
              <w:t>课程目标</w:t>
            </w:r>
          </w:p>
        </w:tc>
        <w:tc>
          <w:tcPr>
            <w:tcW w:w="1560" w:type="dxa"/>
            <w:vAlign w:val="center"/>
          </w:tcPr>
          <w:p w:rsidR="003C344D" w:rsidRDefault="00344F19" w:rsidP="0055212C">
            <w:pPr>
              <w:spacing w:line="300" w:lineRule="exact"/>
              <w:jc w:val="center"/>
              <w:rPr>
                <w:rFonts w:ascii="SimSun" w:eastAsia="SimSun" w:hAnsi="SimSun"/>
                <w:b/>
                <w:szCs w:val="21"/>
              </w:rPr>
            </w:pPr>
            <w:r>
              <w:rPr>
                <w:rFonts w:ascii="SimSun" w:eastAsia="SimSun" w:hAnsi="SimSun"/>
                <w:b/>
                <w:szCs w:val="21"/>
              </w:rPr>
              <w:t>支撑</w:t>
            </w:r>
            <w:r w:rsidR="003C344D">
              <w:rPr>
                <w:rFonts w:ascii="SimSun" w:eastAsia="SimSun" w:hAnsi="SimSun"/>
                <w:b/>
                <w:szCs w:val="21"/>
              </w:rPr>
              <w:t>毕业要求</w:t>
            </w:r>
          </w:p>
        </w:tc>
        <w:tc>
          <w:tcPr>
            <w:tcW w:w="7231" w:type="dxa"/>
            <w:vAlign w:val="center"/>
          </w:tcPr>
          <w:p w:rsidR="003C344D" w:rsidRDefault="003C344D" w:rsidP="0055212C">
            <w:pPr>
              <w:spacing w:line="300" w:lineRule="exact"/>
              <w:jc w:val="center"/>
              <w:rPr>
                <w:rFonts w:ascii="SimSun" w:eastAsia="SimSun" w:hAnsi="SimSun"/>
                <w:b/>
                <w:szCs w:val="21"/>
              </w:rPr>
            </w:pPr>
            <w:r>
              <w:rPr>
                <w:rFonts w:ascii="SimSun" w:eastAsia="SimSun" w:hAnsi="SimSun"/>
                <w:b/>
                <w:szCs w:val="21"/>
              </w:rPr>
              <w:t>支撑的毕业要求指标点</w:t>
            </w:r>
          </w:p>
        </w:tc>
      </w:tr>
      <w:tr w:rsidR="003C344D" w:rsidTr="00344F19">
        <w:trPr>
          <w:trHeight w:val="869"/>
          <w:jc w:val="center"/>
        </w:trPr>
        <w:tc>
          <w:tcPr>
            <w:tcW w:w="1196" w:type="dxa"/>
            <w:vMerge w:val="restart"/>
            <w:vAlign w:val="center"/>
          </w:tcPr>
          <w:p w:rsidR="003C344D" w:rsidRPr="009B505D" w:rsidRDefault="003C344D" w:rsidP="0055212C">
            <w:pPr>
              <w:jc w:val="center"/>
              <w:rPr>
                <w:rFonts w:ascii="宋体" w:eastAsia="宋体" w:hAnsi="宋体"/>
                <w:szCs w:val="21"/>
              </w:rPr>
            </w:pPr>
            <w:r w:rsidRPr="009B505D">
              <w:rPr>
                <w:rFonts w:ascii="宋体" w:eastAsia="宋体" w:hAnsi="宋体"/>
                <w:szCs w:val="21"/>
              </w:rPr>
              <w:t>课程目标1</w:t>
            </w: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1</w:t>
            </w:r>
          </w:p>
        </w:tc>
        <w:tc>
          <w:tcPr>
            <w:tcW w:w="7231" w:type="dxa"/>
            <w:vAlign w:val="center"/>
          </w:tcPr>
          <w:p w:rsidR="003C344D" w:rsidRPr="009B505D" w:rsidRDefault="003C344D" w:rsidP="0055212C">
            <w:pPr>
              <w:pStyle w:val="20"/>
              <w:spacing w:line="240" w:lineRule="auto"/>
              <w:ind w:firstLineChars="0" w:firstLine="0"/>
              <w:rPr>
                <w:rFonts w:eastAsia="宋体"/>
                <w:color w:val="000000" w:themeColor="text1"/>
                <w:szCs w:val="21"/>
              </w:rPr>
            </w:pPr>
            <w:r w:rsidRPr="009B505D">
              <w:rPr>
                <w:rFonts w:eastAsia="宋体" w:hint="eastAsia"/>
                <w:color w:val="000000" w:themeColor="text1"/>
                <w:sz w:val="21"/>
              </w:rPr>
              <w:t>1.3具有高尚的人格和道德情操；能严于律己，遵守教师职业道德规范；强烈的教育责任感和使命感，自觉提升师德修养，立志成为“四有”好老师。</w:t>
            </w:r>
          </w:p>
        </w:tc>
      </w:tr>
      <w:tr w:rsidR="003C344D" w:rsidTr="00344F19">
        <w:trPr>
          <w:trHeight w:val="1391"/>
          <w:jc w:val="center"/>
        </w:trPr>
        <w:tc>
          <w:tcPr>
            <w:tcW w:w="1196" w:type="dxa"/>
            <w:vMerge/>
            <w:vAlign w:val="center"/>
          </w:tcPr>
          <w:p w:rsidR="003C344D" w:rsidRPr="009B505D" w:rsidRDefault="003C344D" w:rsidP="0055212C">
            <w:pPr>
              <w:jc w:val="center"/>
              <w:rPr>
                <w:rFonts w:ascii="宋体" w:eastAsia="宋体" w:hAnsi="宋体"/>
                <w:szCs w:val="21"/>
              </w:rPr>
            </w:pPr>
          </w:p>
        </w:tc>
        <w:tc>
          <w:tcPr>
            <w:tcW w:w="1560" w:type="dxa"/>
            <w:vAlign w:val="center"/>
          </w:tcPr>
          <w:p w:rsidR="003C344D" w:rsidRPr="009B505D" w:rsidRDefault="003C344D" w:rsidP="0055212C">
            <w:pPr>
              <w:jc w:val="left"/>
              <w:rPr>
                <w:rFonts w:ascii="宋体" w:eastAsia="宋体" w:hAnsi="宋体"/>
                <w:szCs w:val="21"/>
                <w:lang w:eastAsia="zh-TW"/>
              </w:rPr>
            </w:pPr>
            <w:r w:rsidRPr="009B505D">
              <w:rPr>
                <w:rFonts w:ascii="宋体" w:eastAsia="宋体" w:hAnsi="宋体" w:hint="eastAsia"/>
                <w:szCs w:val="21"/>
              </w:rPr>
              <w:t>毕业要求2</w:t>
            </w:r>
          </w:p>
        </w:tc>
        <w:tc>
          <w:tcPr>
            <w:tcW w:w="7231" w:type="dxa"/>
            <w:vAlign w:val="center"/>
          </w:tcPr>
          <w:p w:rsidR="003C344D" w:rsidRPr="009B505D" w:rsidRDefault="003C344D" w:rsidP="0055212C">
            <w:pPr>
              <w:pStyle w:val="20"/>
              <w:spacing w:line="240" w:lineRule="auto"/>
              <w:ind w:firstLineChars="0" w:firstLine="0"/>
              <w:rPr>
                <w:rFonts w:eastAsia="宋体"/>
                <w:color w:val="000000" w:themeColor="text1"/>
                <w:sz w:val="21"/>
              </w:rPr>
            </w:pPr>
            <w:r w:rsidRPr="009B505D">
              <w:rPr>
                <w:rFonts w:eastAsia="宋体" w:hint="eastAsia"/>
                <w:color w:val="000000" w:themeColor="text1"/>
                <w:sz w:val="21"/>
              </w:rPr>
              <w:t>2.2有深厚的人文底蕴和必备的科学素养，掌握中国特色社会主义文化理论。</w:t>
            </w:r>
          </w:p>
          <w:p w:rsidR="003C344D" w:rsidRPr="009B505D" w:rsidRDefault="003C344D" w:rsidP="0055212C">
            <w:pPr>
              <w:pStyle w:val="20"/>
              <w:spacing w:line="240" w:lineRule="auto"/>
              <w:ind w:firstLineChars="0" w:firstLine="0"/>
              <w:rPr>
                <w:rFonts w:eastAsia="宋体"/>
                <w:color w:val="000000" w:themeColor="text1"/>
                <w:szCs w:val="21"/>
              </w:rPr>
            </w:pPr>
            <w:r w:rsidRPr="009B505D">
              <w:rPr>
                <w:rFonts w:eastAsia="宋体" w:hint="eastAsia"/>
                <w:color w:val="000000" w:themeColor="text1"/>
                <w:sz w:val="21"/>
              </w:rPr>
              <w:t>2.3树牢以生为本的教育理念，了解学生身心发展规律与特点，关爱学生，尊重学生人格，富有爱心、责任心，工作细心、耐心，积极创造条件，促进学生的自主发展，做学生健康成长的引路人。</w:t>
            </w:r>
          </w:p>
        </w:tc>
      </w:tr>
      <w:tr w:rsidR="003C344D" w:rsidTr="00344F19">
        <w:trPr>
          <w:trHeight w:val="1127"/>
          <w:jc w:val="center"/>
        </w:trPr>
        <w:tc>
          <w:tcPr>
            <w:tcW w:w="1196" w:type="dxa"/>
            <w:vMerge w:val="restart"/>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课程目标2</w:t>
            </w: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3</w:t>
            </w:r>
          </w:p>
        </w:tc>
        <w:tc>
          <w:tcPr>
            <w:tcW w:w="7231" w:type="dxa"/>
            <w:vAlign w:val="center"/>
          </w:tcPr>
          <w:p w:rsidR="003C344D" w:rsidRPr="009B505D" w:rsidRDefault="003C344D" w:rsidP="0055212C">
            <w:pPr>
              <w:pStyle w:val="20"/>
              <w:spacing w:line="240" w:lineRule="auto"/>
              <w:ind w:firstLineChars="0" w:firstLine="0"/>
              <w:rPr>
                <w:rFonts w:eastAsia="宋体"/>
                <w:color w:val="000000" w:themeColor="text1"/>
                <w:szCs w:val="21"/>
              </w:rPr>
            </w:pPr>
            <w:r w:rsidRPr="009B505D">
              <w:rPr>
                <w:rFonts w:eastAsia="宋体" w:hint="eastAsia"/>
                <w:color w:val="000000" w:themeColor="text1"/>
                <w:sz w:val="21"/>
              </w:rPr>
              <w:t>3.1 掌握扎实的马克思主义及相关的基础理论、系统的思想政治教育专业知识，能综合理解和应用思想政治教育理论与方法，具有良好的分析与综合、归纳与演绎、抽象与概括、比较与归类等理论思维能力。</w:t>
            </w:r>
          </w:p>
        </w:tc>
      </w:tr>
      <w:tr w:rsidR="003C344D" w:rsidTr="00344F19">
        <w:trPr>
          <w:trHeight w:val="932"/>
          <w:jc w:val="center"/>
        </w:trPr>
        <w:tc>
          <w:tcPr>
            <w:tcW w:w="1196" w:type="dxa"/>
            <w:vMerge/>
            <w:vAlign w:val="center"/>
          </w:tcPr>
          <w:p w:rsidR="003C344D" w:rsidRPr="009B505D" w:rsidRDefault="003C344D" w:rsidP="0055212C">
            <w:pPr>
              <w:jc w:val="center"/>
              <w:rPr>
                <w:rFonts w:ascii="宋体" w:eastAsia="宋体" w:hAnsi="宋体"/>
                <w:szCs w:val="21"/>
              </w:rPr>
            </w:pP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6</w:t>
            </w:r>
          </w:p>
        </w:tc>
        <w:tc>
          <w:tcPr>
            <w:tcW w:w="7231"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color w:val="000000" w:themeColor="text1"/>
              </w:rPr>
              <w:t>6.1了解中学生身心健康和人格发展知识，掌握课程育人、文化育人、活动育人和网络育人等方面的知识，重点掌握思想政治学科育人的内容、途径与方法。</w:t>
            </w:r>
          </w:p>
        </w:tc>
      </w:tr>
      <w:tr w:rsidR="003C344D" w:rsidTr="00344F19">
        <w:trPr>
          <w:trHeight w:val="1044"/>
          <w:jc w:val="center"/>
        </w:trPr>
        <w:tc>
          <w:tcPr>
            <w:tcW w:w="1196" w:type="dxa"/>
            <w:vAlign w:val="center"/>
          </w:tcPr>
          <w:p w:rsidR="003C344D" w:rsidRPr="009B505D" w:rsidRDefault="003C344D" w:rsidP="0055212C">
            <w:pPr>
              <w:jc w:val="center"/>
              <w:rPr>
                <w:rFonts w:ascii="宋体" w:eastAsia="宋体" w:hAnsi="宋体"/>
                <w:szCs w:val="21"/>
                <w:lang w:eastAsia="zh-TW"/>
              </w:rPr>
            </w:pPr>
            <w:r w:rsidRPr="009B505D">
              <w:rPr>
                <w:rFonts w:ascii="宋体" w:eastAsia="宋体" w:hAnsi="宋体" w:hint="eastAsia"/>
                <w:szCs w:val="21"/>
              </w:rPr>
              <w:t>课程目标</w:t>
            </w:r>
            <w:r w:rsidRPr="009B505D">
              <w:rPr>
                <w:rFonts w:ascii="宋体" w:eastAsia="宋体" w:hAnsi="宋体" w:hint="eastAsia"/>
                <w:szCs w:val="21"/>
                <w:lang w:eastAsia="zh-TW"/>
              </w:rPr>
              <w:t>3</w:t>
            </w:r>
          </w:p>
        </w:tc>
        <w:tc>
          <w:tcPr>
            <w:tcW w:w="1560" w:type="dxa"/>
            <w:vAlign w:val="center"/>
          </w:tcPr>
          <w:p w:rsidR="003C344D" w:rsidRPr="009B505D" w:rsidRDefault="003C344D" w:rsidP="0055212C">
            <w:pPr>
              <w:jc w:val="left"/>
              <w:rPr>
                <w:rFonts w:ascii="宋体" w:eastAsia="宋体" w:hAnsi="宋体"/>
                <w:szCs w:val="21"/>
                <w:lang w:eastAsia="zh-TW"/>
              </w:rPr>
            </w:pPr>
            <w:r w:rsidRPr="009B505D">
              <w:rPr>
                <w:rFonts w:ascii="宋体" w:eastAsia="宋体" w:hAnsi="宋体" w:hint="eastAsia"/>
                <w:szCs w:val="21"/>
              </w:rPr>
              <w:t>毕业要求</w:t>
            </w:r>
            <w:r w:rsidRPr="009B505D">
              <w:rPr>
                <w:rFonts w:ascii="宋体" w:eastAsia="宋体" w:hAnsi="宋体" w:hint="eastAsia"/>
                <w:szCs w:val="21"/>
                <w:lang w:eastAsia="zh-TW"/>
              </w:rPr>
              <w:t>1</w:t>
            </w:r>
          </w:p>
        </w:tc>
        <w:tc>
          <w:tcPr>
            <w:tcW w:w="7231" w:type="dxa"/>
            <w:vAlign w:val="center"/>
          </w:tcPr>
          <w:p w:rsidR="003C344D" w:rsidRPr="009B505D" w:rsidRDefault="003C344D" w:rsidP="0055212C">
            <w:pPr>
              <w:pStyle w:val="20"/>
              <w:spacing w:line="240" w:lineRule="auto"/>
              <w:ind w:firstLineChars="0" w:firstLine="0"/>
              <w:rPr>
                <w:rFonts w:eastAsia="宋体"/>
                <w:color w:val="000000" w:themeColor="text1"/>
              </w:rPr>
            </w:pPr>
            <w:r w:rsidRPr="009B505D">
              <w:rPr>
                <w:rFonts w:eastAsia="宋体" w:hint="eastAsia"/>
                <w:color w:val="000000" w:themeColor="text1"/>
                <w:sz w:val="21"/>
              </w:rPr>
              <w:t>1.3具有高尚的人格和道德情操；能严于律己，遵守教师职业道德规范；具有强烈的教育责任感和使命感，自觉提升自身师德修养，立志成为“四有”好老师。</w:t>
            </w:r>
          </w:p>
        </w:tc>
      </w:tr>
      <w:tr w:rsidR="003C344D" w:rsidTr="00344F19">
        <w:trPr>
          <w:trHeight w:val="1116"/>
          <w:jc w:val="center"/>
        </w:trPr>
        <w:tc>
          <w:tcPr>
            <w:tcW w:w="1196" w:type="dxa"/>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课程目标</w:t>
            </w:r>
            <w:r w:rsidRPr="009B505D">
              <w:rPr>
                <w:rFonts w:ascii="宋体" w:eastAsia="宋体" w:hAnsi="宋体" w:hint="eastAsia"/>
                <w:szCs w:val="21"/>
                <w:lang w:eastAsia="zh-TW"/>
              </w:rPr>
              <w:t>3</w:t>
            </w:r>
          </w:p>
        </w:tc>
        <w:tc>
          <w:tcPr>
            <w:tcW w:w="1560" w:type="dxa"/>
            <w:vAlign w:val="center"/>
          </w:tcPr>
          <w:p w:rsidR="003C344D" w:rsidRPr="009B505D" w:rsidRDefault="003C344D" w:rsidP="0055212C">
            <w:pPr>
              <w:jc w:val="left"/>
              <w:rPr>
                <w:rFonts w:ascii="宋体" w:eastAsia="宋体" w:hAnsi="宋体"/>
                <w:szCs w:val="21"/>
                <w:lang w:eastAsia="zh-TW"/>
              </w:rPr>
            </w:pPr>
            <w:r w:rsidRPr="009B505D">
              <w:rPr>
                <w:rFonts w:ascii="宋体" w:eastAsia="宋体" w:hAnsi="宋体" w:hint="eastAsia"/>
                <w:szCs w:val="21"/>
              </w:rPr>
              <w:t>毕业要求</w:t>
            </w:r>
            <w:r w:rsidRPr="009B505D">
              <w:rPr>
                <w:rFonts w:ascii="宋体" w:eastAsia="宋体" w:hAnsi="宋体" w:hint="eastAsia"/>
                <w:szCs w:val="21"/>
                <w:lang w:eastAsia="zh-TW"/>
              </w:rPr>
              <w:t>3</w:t>
            </w:r>
          </w:p>
        </w:tc>
        <w:tc>
          <w:tcPr>
            <w:tcW w:w="7231" w:type="dxa"/>
            <w:vAlign w:val="center"/>
          </w:tcPr>
          <w:p w:rsidR="003C344D" w:rsidRPr="009B505D" w:rsidRDefault="003C344D" w:rsidP="0055212C">
            <w:pPr>
              <w:pStyle w:val="20"/>
              <w:spacing w:line="240" w:lineRule="auto"/>
              <w:ind w:firstLineChars="0" w:firstLine="0"/>
              <w:rPr>
                <w:rFonts w:eastAsia="宋体"/>
                <w:color w:val="000000" w:themeColor="text1"/>
              </w:rPr>
            </w:pPr>
            <w:r w:rsidRPr="009B505D">
              <w:rPr>
                <w:rFonts w:eastAsia="宋体" w:hint="eastAsia"/>
                <w:color w:val="000000" w:themeColor="text1"/>
                <w:sz w:val="21"/>
              </w:rPr>
              <w:t>3.1 掌握扎实的马克思主义及相关的基础理论、系统的思想政治教育专业知识，能综合理解和应用思想政治教育理论与方法，具有良好的分析与综合、归纳与演绎、抽象与概括、比较与归类等理论思维能力。</w:t>
            </w:r>
          </w:p>
        </w:tc>
      </w:tr>
      <w:tr w:rsidR="003C344D" w:rsidTr="00344F19">
        <w:trPr>
          <w:trHeight w:val="1118"/>
          <w:jc w:val="center"/>
        </w:trPr>
        <w:tc>
          <w:tcPr>
            <w:tcW w:w="1196" w:type="dxa"/>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课程目标</w:t>
            </w:r>
            <w:r w:rsidRPr="009B505D">
              <w:rPr>
                <w:rFonts w:ascii="宋体" w:eastAsia="宋体" w:hAnsi="宋体" w:hint="eastAsia"/>
                <w:szCs w:val="21"/>
                <w:lang w:eastAsia="zh-TW"/>
              </w:rPr>
              <w:t>3</w:t>
            </w:r>
          </w:p>
        </w:tc>
        <w:tc>
          <w:tcPr>
            <w:tcW w:w="1560" w:type="dxa"/>
            <w:vAlign w:val="center"/>
          </w:tcPr>
          <w:p w:rsidR="003C344D" w:rsidRPr="009B505D" w:rsidRDefault="003C344D" w:rsidP="0055212C">
            <w:pPr>
              <w:jc w:val="left"/>
              <w:rPr>
                <w:rFonts w:ascii="宋体" w:eastAsia="宋体" w:hAnsi="宋体"/>
                <w:szCs w:val="21"/>
                <w:lang w:eastAsia="zh-TW"/>
              </w:rPr>
            </w:pPr>
            <w:r w:rsidRPr="009B505D">
              <w:rPr>
                <w:rFonts w:ascii="宋体" w:eastAsia="宋体" w:hAnsi="宋体" w:hint="eastAsia"/>
                <w:szCs w:val="21"/>
              </w:rPr>
              <w:t>毕业要求</w:t>
            </w:r>
            <w:r w:rsidRPr="009B505D">
              <w:rPr>
                <w:rFonts w:ascii="宋体" w:eastAsia="宋体" w:hAnsi="宋体" w:hint="eastAsia"/>
                <w:szCs w:val="21"/>
                <w:lang w:eastAsia="zh-TW"/>
              </w:rPr>
              <w:t>7</w:t>
            </w:r>
          </w:p>
        </w:tc>
        <w:tc>
          <w:tcPr>
            <w:tcW w:w="7231" w:type="dxa"/>
            <w:vAlign w:val="center"/>
          </w:tcPr>
          <w:p w:rsidR="003C344D" w:rsidRPr="009B505D" w:rsidRDefault="003C344D" w:rsidP="0055212C">
            <w:pPr>
              <w:pStyle w:val="20"/>
              <w:spacing w:line="240" w:lineRule="auto"/>
              <w:ind w:firstLineChars="0" w:firstLine="0"/>
              <w:rPr>
                <w:rFonts w:eastAsia="宋体"/>
                <w:color w:val="000000" w:themeColor="text1"/>
              </w:rPr>
            </w:pPr>
            <w:r w:rsidRPr="009B505D">
              <w:rPr>
                <w:rFonts w:eastAsia="宋体" w:hint="eastAsia"/>
                <w:color w:val="000000" w:themeColor="text1"/>
                <w:sz w:val="21"/>
              </w:rPr>
              <w:t>7.1具有主动学习新知识、掌握新技能的兴趣和意识，具有终身学习和专业发展意识，能通过不断学习和改进养成自主学习的习惯，并能进行职业生涯规划。</w:t>
            </w:r>
          </w:p>
        </w:tc>
      </w:tr>
      <w:tr w:rsidR="003C344D" w:rsidTr="00344F19">
        <w:trPr>
          <w:trHeight w:val="932"/>
          <w:jc w:val="center"/>
        </w:trPr>
        <w:tc>
          <w:tcPr>
            <w:tcW w:w="1196" w:type="dxa"/>
            <w:vMerge w:val="restart"/>
            <w:vAlign w:val="center"/>
          </w:tcPr>
          <w:p w:rsidR="003C344D" w:rsidRPr="009B505D" w:rsidRDefault="003C344D" w:rsidP="0055212C">
            <w:pPr>
              <w:jc w:val="center"/>
              <w:rPr>
                <w:rFonts w:ascii="宋体" w:eastAsia="宋体" w:hAnsi="宋体"/>
                <w:szCs w:val="21"/>
                <w:lang w:eastAsia="zh-TW"/>
              </w:rPr>
            </w:pPr>
            <w:r w:rsidRPr="009B505D">
              <w:rPr>
                <w:rFonts w:ascii="宋体" w:eastAsia="宋体" w:hAnsi="宋体" w:hint="eastAsia"/>
                <w:szCs w:val="21"/>
              </w:rPr>
              <w:t>课程目标</w:t>
            </w:r>
            <w:r w:rsidRPr="009B505D">
              <w:rPr>
                <w:rFonts w:ascii="宋体" w:eastAsia="宋体" w:hAnsi="宋体" w:hint="eastAsia"/>
                <w:szCs w:val="21"/>
                <w:lang w:eastAsia="zh-TW"/>
              </w:rPr>
              <w:t>4</w:t>
            </w: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6</w:t>
            </w:r>
          </w:p>
        </w:tc>
        <w:tc>
          <w:tcPr>
            <w:tcW w:w="7231" w:type="dxa"/>
            <w:vAlign w:val="center"/>
          </w:tcPr>
          <w:p w:rsidR="003C344D" w:rsidRPr="009B505D" w:rsidRDefault="003C344D" w:rsidP="0055212C">
            <w:pPr>
              <w:pStyle w:val="20"/>
              <w:spacing w:line="240" w:lineRule="auto"/>
              <w:ind w:firstLineChars="0" w:firstLine="0"/>
              <w:rPr>
                <w:rFonts w:eastAsia="宋体"/>
                <w:szCs w:val="21"/>
              </w:rPr>
            </w:pPr>
            <w:r w:rsidRPr="009B505D">
              <w:rPr>
                <w:rFonts w:eastAsia="宋体" w:hint="eastAsia"/>
                <w:color w:val="000000" w:themeColor="text1"/>
                <w:sz w:val="21"/>
              </w:rPr>
              <w:t>6.3了解学生身心发展和养成教育规律，能够有效组织开展主题教育活动和社团活动，具有整合学科教育、文化活动、主题活动、社团活动、网络媒介等进行综合育人的初步体验。</w:t>
            </w:r>
          </w:p>
        </w:tc>
      </w:tr>
      <w:tr w:rsidR="003C344D" w:rsidTr="00344F19">
        <w:trPr>
          <w:trHeight w:val="932"/>
          <w:jc w:val="center"/>
        </w:trPr>
        <w:tc>
          <w:tcPr>
            <w:tcW w:w="1196" w:type="dxa"/>
            <w:vMerge/>
            <w:vAlign w:val="center"/>
          </w:tcPr>
          <w:p w:rsidR="003C344D" w:rsidRPr="009B505D" w:rsidRDefault="003C344D" w:rsidP="0055212C">
            <w:pPr>
              <w:jc w:val="center"/>
              <w:rPr>
                <w:rFonts w:ascii="宋体" w:eastAsia="宋体" w:hAnsi="宋体"/>
                <w:szCs w:val="21"/>
              </w:rPr>
            </w:pP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6</w:t>
            </w:r>
          </w:p>
        </w:tc>
        <w:tc>
          <w:tcPr>
            <w:tcW w:w="7231"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color w:val="000000" w:themeColor="text1"/>
              </w:rPr>
              <w:t>6.1了解中学生身心健康和人格发展知识，掌握课程育人、文化育人、活动育人和网络育人等方面的知识，重点掌握思想政治学科育人的内容、途径与方法。</w:t>
            </w:r>
          </w:p>
        </w:tc>
      </w:tr>
      <w:tr w:rsidR="003C344D" w:rsidTr="00344F19">
        <w:trPr>
          <w:trHeight w:val="932"/>
          <w:jc w:val="center"/>
        </w:trPr>
        <w:tc>
          <w:tcPr>
            <w:tcW w:w="1196" w:type="dxa"/>
            <w:vMerge w:val="restart"/>
            <w:vAlign w:val="center"/>
          </w:tcPr>
          <w:p w:rsidR="003C344D" w:rsidRPr="009B505D" w:rsidRDefault="003C344D" w:rsidP="0055212C">
            <w:pPr>
              <w:jc w:val="center"/>
              <w:rPr>
                <w:rFonts w:ascii="宋体" w:eastAsia="宋体" w:hAnsi="宋体"/>
                <w:szCs w:val="21"/>
                <w:lang w:eastAsia="zh-TW"/>
              </w:rPr>
            </w:pPr>
            <w:r w:rsidRPr="009B505D">
              <w:rPr>
                <w:rFonts w:ascii="宋体" w:eastAsia="宋体" w:hAnsi="宋体" w:hint="eastAsia"/>
                <w:szCs w:val="21"/>
              </w:rPr>
              <w:t>课程目标</w:t>
            </w:r>
            <w:r w:rsidRPr="009B505D">
              <w:rPr>
                <w:rFonts w:ascii="宋体" w:eastAsia="宋体" w:hAnsi="宋体" w:hint="eastAsia"/>
                <w:szCs w:val="21"/>
                <w:lang w:eastAsia="zh-TW"/>
              </w:rPr>
              <w:t>5</w:t>
            </w: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3</w:t>
            </w:r>
          </w:p>
        </w:tc>
        <w:tc>
          <w:tcPr>
            <w:tcW w:w="7231" w:type="dxa"/>
            <w:vAlign w:val="center"/>
          </w:tcPr>
          <w:p w:rsidR="003C344D" w:rsidRPr="009B505D" w:rsidRDefault="003C344D" w:rsidP="0055212C">
            <w:pPr>
              <w:pStyle w:val="20"/>
              <w:spacing w:line="240" w:lineRule="auto"/>
              <w:ind w:firstLineChars="0" w:firstLine="0"/>
              <w:rPr>
                <w:rFonts w:eastAsia="宋体"/>
                <w:szCs w:val="21"/>
              </w:rPr>
            </w:pPr>
            <w:r w:rsidRPr="009B505D">
              <w:rPr>
                <w:rFonts w:eastAsia="宋体" w:hint="eastAsia"/>
                <w:color w:val="000000" w:themeColor="text1"/>
                <w:sz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3C344D" w:rsidTr="00344F19">
        <w:trPr>
          <w:trHeight w:val="90"/>
          <w:jc w:val="center"/>
        </w:trPr>
        <w:tc>
          <w:tcPr>
            <w:tcW w:w="1196" w:type="dxa"/>
            <w:vMerge/>
            <w:vAlign w:val="center"/>
          </w:tcPr>
          <w:p w:rsidR="003C344D" w:rsidRPr="009B505D" w:rsidRDefault="003C344D" w:rsidP="0055212C">
            <w:pPr>
              <w:jc w:val="center"/>
              <w:rPr>
                <w:rFonts w:ascii="宋体" w:eastAsia="宋体" w:hAnsi="宋体"/>
                <w:szCs w:val="21"/>
              </w:rPr>
            </w:pP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6</w:t>
            </w:r>
          </w:p>
        </w:tc>
        <w:tc>
          <w:tcPr>
            <w:tcW w:w="7231"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color w:val="000000" w:themeColor="text1"/>
              </w:rPr>
              <w:t>6.3了解学生身心发展和养成教育规律，能够有效组织开展主题教育活动和社团活动，具有整合学科教育、文化活动、主题活动、社团活动、网络媒介等进行综合育人的初步体验。</w:t>
            </w:r>
          </w:p>
        </w:tc>
      </w:tr>
      <w:tr w:rsidR="003C344D" w:rsidTr="00344F19">
        <w:trPr>
          <w:trHeight w:val="1623"/>
          <w:jc w:val="center"/>
        </w:trPr>
        <w:tc>
          <w:tcPr>
            <w:tcW w:w="1196" w:type="dxa"/>
            <w:vAlign w:val="center"/>
          </w:tcPr>
          <w:p w:rsidR="003C344D" w:rsidRPr="009B505D" w:rsidRDefault="003C344D" w:rsidP="0055212C">
            <w:pPr>
              <w:jc w:val="center"/>
              <w:rPr>
                <w:rFonts w:ascii="宋体" w:eastAsia="宋体" w:hAnsi="宋体"/>
                <w:szCs w:val="21"/>
              </w:rPr>
            </w:pPr>
            <w:r w:rsidRPr="009B505D">
              <w:rPr>
                <w:rFonts w:ascii="宋体" w:eastAsia="宋体" w:hAnsi="宋体" w:hint="eastAsia"/>
                <w:szCs w:val="21"/>
              </w:rPr>
              <w:t>课程目标</w:t>
            </w:r>
            <w:r w:rsidRPr="009B505D">
              <w:rPr>
                <w:rFonts w:ascii="宋体" w:eastAsia="宋体" w:hAnsi="宋体" w:hint="eastAsia"/>
                <w:szCs w:val="21"/>
                <w:lang w:eastAsia="zh-TW"/>
              </w:rPr>
              <w:t>5</w:t>
            </w:r>
          </w:p>
        </w:tc>
        <w:tc>
          <w:tcPr>
            <w:tcW w:w="1560" w:type="dxa"/>
            <w:vAlign w:val="center"/>
          </w:tcPr>
          <w:p w:rsidR="003C344D" w:rsidRPr="009B505D" w:rsidRDefault="003C344D" w:rsidP="0055212C">
            <w:pPr>
              <w:jc w:val="left"/>
              <w:rPr>
                <w:rFonts w:ascii="宋体" w:eastAsia="宋体" w:hAnsi="宋体"/>
                <w:szCs w:val="21"/>
              </w:rPr>
            </w:pPr>
            <w:r w:rsidRPr="009B505D">
              <w:rPr>
                <w:rFonts w:ascii="宋体" w:eastAsia="宋体" w:hAnsi="宋体" w:hint="eastAsia"/>
                <w:szCs w:val="21"/>
              </w:rPr>
              <w:t>毕业要求</w:t>
            </w:r>
            <w:r w:rsidRPr="009B505D">
              <w:rPr>
                <w:rFonts w:ascii="宋体" w:eastAsia="宋体" w:hAnsi="宋体" w:hint="eastAsia"/>
                <w:szCs w:val="21"/>
                <w:lang w:eastAsia="zh-TW"/>
              </w:rPr>
              <w:t>7</w:t>
            </w:r>
          </w:p>
        </w:tc>
        <w:tc>
          <w:tcPr>
            <w:tcW w:w="7231" w:type="dxa"/>
            <w:vAlign w:val="center"/>
          </w:tcPr>
          <w:p w:rsidR="003C344D" w:rsidRPr="009B505D" w:rsidRDefault="003C344D" w:rsidP="0055212C">
            <w:pPr>
              <w:pStyle w:val="20"/>
              <w:spacing w:line="240" w:lineRule="auto"/>
              <w:ind w:firstLineChars="0" w:firstLine="0"/>
              <w:rPr>
                <w:rFonts w:eastAsia="宋体"/>
                <w:color w:val="000000" w:themeColor="text1"/>
              </w:rPr>
            </w:pPr>
            <w:r w:rsidRPr="009B505D">
              <w:rPr>
                <w:rFonts w:eastAsia="宋体" w:hint="eastAsia"/>
                <w:color w:val="000000" w:themeColor="text1"/>
                <w:sz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tc>
      </w:tr>
    </w:tbl>
    <w:p w:rsidR="003C344D" w:rsidRPr="009B505D" w:rsidRDefault="003C344D" w:rsidP="00116695">
      <w:pPr>
        <w:spacing w:beforeLines="100" w:afterLines="50" w:line="360" w:lineRule="auto"/>
        <w:jc w:val="left"/>
        <w:outlineLvl w:val="0"/>
        <w:rPr>
          <w:rFonts w:ascii="黑体" w:eastAsia="黑体" w:hAnsi="黑体"/>
          <w:sz w:val="30"/>
          <w:szCs w:val="30"/>
        </w:rPr>
      </w:pPr>
      <w:r w:rsidRPr="009B505D">
        <w:rPr>
          <w:rFonts w:ascii="黑体" w:eastAsia="黑体" w:hAnsi="黑体"/>
          <w:sz w:val="30"/>
          <w:szCs w:val="30"/>
        </w:rPr>
        <w:lastRenderedPageBreak/>
        <w:t>三</w:t>
      </w:r>
      <w:r w:rsidRPr="009B505D">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54"/>
        <w:gridCol w:w="3260"/>
        <w:gridCol w:w="2337"/>
        <w:gridCol w:w="1975"/>
      </w:tblGrid>
      <w:tr w:rsidR="003C344D" w:rsidTr="0055212C">
        <w:trPr>
          <w:trHeight w:val="778"/>
          <w:jc w:val="center"/>
        </w:trPr>
        <w:tc>
          <w:tcPr>
            <w:tcW w:w="675"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序号</w:t>
            </w:r>
          </w:p>
        </w:tc>
        <w:tc>
          <w:tcPr>
            <w:tcW w:w="1854"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课程内容框架</w:t>
            </w:r>
          </w:p>
        </w:tc>
        <w:tc>
          <w:tcPr>
            <w:tcW w:w="3260"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教学要求</w:t>
            </w:r>
          </w:p>
        </w:tc>
        <w:tc>
          <w:tcPr>
            <w:tcW w:w="2337"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教学重点</w:t>
            </w:r>
          </w:p>
        </w:tc>
        <w:tc>
          <w:tcPr>
            <w:tcW w:w="1975"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教学难点</w:t>
            </w:r>
          </w:p>
        </w:tc>
      </w:tr>
      <w:tr w:rsidR="003C344D" w:rsidTr="0055212C">
        <w:trPr>
          <w:trHeight w:val="1836"/>
          <w:jc w:val="center"/>
        </w:trPr>
        <w:tc>
          <w:tcPr>
            <w:tcW w:w="675" w:type="dxa"/>
            <w:vAlign w:val="center"/>
          </w:tcPr>
          <w:p w:rsidR="003C344D" w:rsidRDefault="003C344D" w:rsidP="0055212C">
            <w:pPr>
              <w:spacing w:line="280" w:lineRule="exact"/>
              <w:jc w:val="center"/>
              <w:rPr>
                <w:rFonts w:ascii="SimSun" w:eastAsia="SimSun" w:hAnsi="SimSun"/>
                <w:szCs w:val="21"/>
              </w:rPr>
            </w:pPr>
            <w:r>
              <w:rPr>
                <w:rFonts w:ascii="SimSun" w:eastAsia="SimSun" w:hAnsi="SimSun" w:hint="eastAsia"/>
                <w:szCs w:val="21"/>
              </w:rPr>
              <w:t>1</w:t>
            </w:r>
          </w:p>
        </w:tc>
        <w:tc>
          <w:tcPr>
            <w:tcW w:w="1854" w:type="dxa"/>
            <w:vAlign w:val="center"/>
          </w:tcPr>
          <w:p w:rsidR="003C344D" w:rsidRPr="009B505D" w:rsidRDefault="003C344D" w:rsidP="00C3708F">
            <w:pPr>
              <w:rPr>
                <w:rFonts w:ascii="宋体" w:hAnsi="宋体"/>
                <w:szCs w:val="21"/>
              </w:rPr>
            </w:pPr>
            <w:r w:rsidRPr="009B505D">
              <w:rPr>
                <w:rFonts w:ascii="宋体" w:hAnsi="宋体" w:hint="eastAsia"/>
                <w:szCs w:val="21"/>
                <w:lang w:eastAsia="zh-TW"/>
              </w:rPr>
              <w:t>第一章</w:t>
            </w:r>
            <w:r w:rsidR="00C3708F">
              <w:rPr>
                <w:rFonts w:ascii="宋体" w:hAnsi="宋体" w:hint="eastAsia"/>
                <w:szCs w:val="21"/>
              </w:rPr>
              <w:t>：</w:t>
            </w:r>
            <w:r w:rsidR="00C3708F" w:rsidRPr="009B505D">
              <w:rPr>
                <w:rFonts w:ascii="宋体" w:hAnsi="宋体" w:hint="eastAsia"/>
                <w:szCs w:val="21"/>
                <w:lang w:eastAsia="zh-TW"/>
              </w:rPr>
              <w:t>20世纪之前的教育哲学</w:t>
            </w:r>
          </w:p>
        </w:tc>
        <w:tc>
          <w:tcPr>
            <w:tcW w:w="3260" w:type="dxa"/>
            <w:vAlign w:val="center"/>
          </w:tcPr>
          <w:p w:rsidR="003C344D" w:rsidRPr="009B505D" w:rsidRDefault="003C344D" w:rsidP="0055212C">
            <w:pPr>
              <w:rPr>
                <w:rFonts w:ascii="宋体" w:hAnsi="宋体"/>
                <w:szCs w:val="21"/>
              </w:rPr>
            </w:pPr>
            <w:r w:rsidRPr="009B505D">
              <w:rPr>
                <w:rFonts w:ascii="宋体" w:hAnsi="宋体" w:hint="eastAsia"/>
                <w:szCs w:val="21"/>
              </w:rPr>
              <w:t>透过本章节学习，学生应掌握20世纪以前教育哲学的基本思想，养成对于传统哲学思想的解读与诠释能力</w:t>
            </w:r>
          </w:p>
        </w:tc>
        <w:tc>
          <w:tcPr>
            <w:tcW w:w="2337" w:type="dxa"/>
            <w:vAlign w:val="center"/>
          </w:tcPr>
          <w:p w:rsidR="003C344D" w:rsidRPr="009B505D" w:rsidRDefault="003C344D" w:rsidP="0055212C">
            <w:pPr>
              <w:rPr>
                <w:rFonts w:ascii="宋体" w:hAnsi="宋体"/>
                <w:szCs w:val="21"/>
              </w:rPr>
            </w:pPr>
            <w:r w:rsidRPr="009B505D">
              <w:rPr>
                <w:rFonts w:ascii="宋体" w:hAnsi="宋体" w:hint="eastAsia"/>
                <w:szCs w:val="21"/>
              </w:rPr>
              <w:t>理解苏格拉底</w:t>
            </w:r>
            <w:r w:rsidRPr="009B505D">
              <w:rPr>
                <w:rFonts w:ascii="宋体" w:hAnsi="宋体" w:cs="SimSun" w:hint="eastAsia"/>
                <w:szCs w:val="21"/>
              </w:rPr>
              <w:t>,</w:t>
            </w:r>
            <w:r w:rsidRPr="009B505D">
              <w:rPr>
                <w:rFonts w:ascii="宋体" w:hAnsi="宋体" w:hint="eastAsia"/>
                <w:szCs w:val="21"/>
              </w:rPr>
              <w:t>柏拉图</w:t>
            </w:r>
            <w:r w:rsidRPr="009B505D">
              <w:rPr>
                <w:rFonts w:ascii="宋体" w:hAnsi="宋体" w:cs="SimSun" w:hint="eastAsia"/>
                <w:szCs w:val="21"/>
              </w:rPr>
              <w:t>,</w:t>
            </w:r>
            <w:r w:rsidRPr="009B505D">
              <w:rPr>
                <w:rFonts w:ascii="宋体" w:hAnsi="宋体" w:hint="eastAsia"/>
                <w:szCs w:val="21"/>
              </w:rPr>
              <w:t>亚里士多德</w:t>
            </w:r>
            <w:r w:rsidRPr="009B505D">
              <w:rPr>
                <w:rFonts w:ascii="宋体" w:hAnsi="宋体" w:cs="SimSun" w:hint="eastAsia"/>
                <w:szCs w:val="21"/>
              </w:rPr>
              <w:t>,</w:t>
            </w:r>
            <w:r w:rsidRPr="009B505D">
              <w:rPr>
                <w:rFonts w:ascii="宋体" w:hAnsi="宋体" w:hint="eastAsia"/>
                <w:szCs w:val="21"/>
              </w:rPr>
              <w:t>卢梭</w:t>
            </w:r>
            <w:r w:rsidRPr="009B505D">
              <w:rPr>
                <w:rFonts w:ascii="宋体" w:hAnsi="宋体" w:cs="SimSun" w:hint="eastAsia"/>
                <w:szCs w:val="21"/>
              </w:rPr>
              <w:t>,</w:t>
            </w:r>
            <w:r w:rsidRPr="009B505D">
              <w:rPr>
                <w:rFonts w:ascii="宋体" w:hAnsi="宋体" w:hint="eastAsia"/>
                <w:szCs w:val="21"/>
              </w:rPr>
              <w:t>裴斯泰洛齐、赫尔巴特和福禄贝尔等哲学思想</w:t>
            </w:r>
          </w:p>
        </w:tc>
        <w:tc>
          <w:tcPr>
            <w:tcW w:w="1975" w:type="dxa"/>
            <w:vAlign w:val="center"/>
          </w:tcPr>
          <w:p w:rsidR="003C344D" w:rsidRPr="009B505D" w:rsidRDefault="003C344D" w:rsidP="0055212C">
            <w:pPr>
              <w:rPr>
                <w:rFonts w:ascii="宋体" w:hAnsi="宋体"/>
                <w:szCs w:val="21"/>
              </w:rPr>
            </w:pPr>
            <w:r w:rsidRPr="009B505D">
              <w:rPr>
                <w:rFonts w:ascii="宋体" w:hAnsi="宋体" w:hint="eastAsia"/>
                <w:szCs w:val="21"/>
              </w:rPr>
              <w:t>于讨论中进行对于哲学思想的理解</w:t>
            </w:r>
          </w:p>
        </w:tc>
      </w:tr>
      <w:tr w:rsidR="003C344D" w:rsidTr="0055212C">
        <w:trPr>
          <w:trHeight w:val="1678"/>
          <w:jc w:val="center"/>
        </w:trPr>
        <w:tc>
          <w:tcPr>
            <w:tcW w:w="675" w:type="dxa"/>
            <w:vAlign w:val="center"/>
          </w:tcPr>
          <w:p w:rsidR="003C344D" w:rsidRDefault="003C344D" w:rsidP="0055212C">
            <w:pPr>
              <w:spacing w:line="280" w:lineRule="exact"/>
              <w:jc w:val="center"/>
              <w:rPr>
                <w:rFonts w:ascii="SimSun" w:eastAsia="SimSun" w:hAnsi="SimSun"/>
                <w:szCs w:val="21"/>
              </w:rPr>
            </w:pPr>
            <w:r>
              <w:rPr>
                <w:rFonts w:ascii="SimSun" w:eastAsia="SimSun" w:hAnsi="SimSun" w:hint="eastAsia"/>
                <w:szCs w:val="21"/>
              </w:rPr>
              <w:t>2</w:t>
            </w:r>
          </w:p>
        </w:tc>
        <w:tc>
          <w:tcPr>
            <w:tcW w:w="1854" w:type="dxa"/>
            <w:vAlign w:val="center"/>
          </w:tcPr>
          <w:p w:rsidR="003C344D" w:rsidRPr="009B505D" w:rsidRDefault="003C344D" w:rsidP="0055212C">
            <w:pPr>
              <w:rPr>
                <w:rFonts w:ascii="宋体" w:hAnsi="宋体"/>
                <w:szCs w:val="21"/>
              </w:rPr>
            </w:pPr>
            <w:r w:rsidRPr="009B505D">
              <w:rPr>
                <w:rFonts w:ascii="宋体" w:hAnsi="宋体" w:hint="eastAsia"/>
                <w:szCs w:val="21"/>
                <w:lang w:eastAsia="zh-TW"/>
              </w:rPr>
              <w:t>第二章</w:t>
            </w:r>
            <w:r w:rsidR="00C3708F">
              <w:rPr>
                <w:rFonts w:ascii="宋体" w:hAnsi="宋体" w:hint="eastAsia"/>
                <w:szCs w:val="21"/>
              </w:rPr>
              <w:t>：</w:t>
            </w:r>
            <w:r w:rsidR="00C3708F" w:rsidRPr="009B505D">
              <w:rPr>
                <w:rFonts w:ascii="宋体" w:hAnsi="宋体" w:hint="eastAsia"/>
                <w:szCs w:val="21"/>
              </w:rPr>
              <w:t>杜威的哲学和教育思想</w:t>
            </w:r>
          </w:p>
        </w:tc>
        <w:tc>
          <w:tcPr>
            <w:tcW w:w="3260" w:type="dxa"/>
            <w:vAlign w:val="center"/>
          </w:tcPr>
          <w:p w:rsidR="003C344D" w:rsidRPr="009B505D" w:rsidRDefault="003C344D" w:rsidP="0055212C">
            <w:pPr>
              <w:rPr>
                <w:rFonts w:ascii="宋体" w:hAnsi="宋体"/>
                <w:szCs w:val="21"/>
              </w:rPr>
            </w:pPr>
            <w:r w:rsidRPr="009B505D">
              <w:rPr>
                <w:rFonts w:ascii="宋体" w:hAnsi="宋体" w:hint="eastAsia"/>
                <w:szCs w:val="21"/>
              </w:rPr>
              <w:t>透过本章节学习，学生应掌握杜威哲学思想渊源与教育思潮</w:t>
            </w:r>
          </w:p>
        </w:tc>
        <w:tc>
          <w:tcPr>
            <w:tcW w:w="2337" w:type="dxa"/>
            <w:vAlign w:val="center"/>
          </w:tcPr>
          <w:p w:rsidR="003C344D" w:rsidRPr="009B505D" w:rsidRDefault="003C344D" w:rsidP="0055212C">
            <w:pPr>
              <w:rPr>
                <w:rFonts w:ascii="宋体" w:hAnsi="宋体"/>
                <w:szCs w:val="21"/>
              </w:rPr>
            </w:pPr>
            <w:r w:rsidRPr="009B505D">
              <w:rPr>
                <w:rFonts w:ascii="宋体" w:hAnsi="宋体" w:hint="eastAsia"/>
                <w:szCs w:val="21"/>
              </w:rPr>
              <w:t>了解杜威的哲学和教育思想在思想上的基本架构，以及现代诠释</w:t>
            </w:r>
          </w:p>
        </w:tc>
        <w:tc>
          <w:tcPr>
            <w:tcW w:w="1975" w:type="dxa"/>
            <w:vAlign w:val="center"/>
          </w:tcPr>
          <w:p w:rsidR="003C344D" w:rsidRPr="009B505D" w:rsidRDefault="003C344D" w:rsidP="0055212C">
            <w:pPr>
              <w:rPr>
                <w:rFonts w:ascii="宋体" w:hAnsi="宋体"/>
                <w:szCs w:val="21"/>
              </w:rPr>
            </w:pPr>
            <w:r w:rsidRPr="009B505D">
              <w:rPr>
                <w:rFonts w:ascii="宋体" w:hAnsi="宋体" w:hint="eastAsia"/>
                <w:szCs w:val="21"/>
              </w:rPr>
              <w:t>理解杜威哲学在各时代意义的演变与重新诠释</w:t>
            </w:r>
          </w:p>
        </w:tc>
      </w:tr>
      <w:tr w:rsidR="003C344D" w:rsidTr="0055212C">
        <w:trPr>
          <w:trHeight w:val="1830"/>
          <w:jc w:val="center"/>
        </w:trPr>
        <w:tc>
          <w:tcPr>
            <w:tcW w:w="675" w:type="dxa"/>
            <w:vAlign w:val="center"/>
          </w:tcPr>
          <w:p w:rsidR="003C344D" w:rsidRDefault="003C344D" w:rsidP="0055212C">
            <w:pPr>
              <w:spacing w:line="280" w:lineRule="exact"/>
              <w:jc w:val="center"/>
              <w:rPr>
                <w:rFonts w:ascii="SimSun" w:eastAsia="PMingLiU" w:hAnsi="SimSun" w:hint="eastAsia"/>
                <w:szCs w:val="21"/>
                <w:lang w:eastAsia="zh-TW"/>
              </w:rPr>
            </w:pPr>
            <w:r>
              <w:rPr>
                <w:rFonts w:ascii="SimSun" w:eastAsia="SimSun" w:hAnsi="SimSun" w:hint="eastAsia"/>
                <w:szCs w:val="21"/>
                <w:lang w:eastAsia="zh-TW"/>
              </w:rPr>
              <w:t>3</w:t>
            </w:r>
          </w:p>
        </w:tc>
        <w:tc>
          <w:tcPr>
            <w:tcW w:w="1854" w:type="dxa"/>
            <w:vAlign w:val="center"/>
          </w:tcPr>
          <w:p w:rsidR="003C344D" w:rsidRPr="009B505D" w:rsidRDefault="003C344D" w:rsidP="0055212C">
            <w:pPr>
              <w:rPr>
                <w:rFonts w:ascii="宋体" w:hAnsi="宋体"/>
                <w:szCs w:val="21"/>
              </w:rPr>
            </w:pPr>
            <w:r w:rsidRPr="009B505D">
              <w:rPr>
                <w:rFonts w:ascii="宋体" w:hAnsi="宋体" w:hint="eastAsia"/>
                <w:szCs w:val="21"/>
                <w:lang w:eastAsia="zh-TW"/>
              </w:rPr>
              <w:t>第三章</w:t>
            </w:r>
            <w:r w:rsidR="00C3708F">
              <w:rPr>
                <w:rFonts w:ascii="宋体" w:hAnsi="宋体" w:hint="eastAsia"/>
                <w:szCs w:val="21"/>
              </w:rPr>
              <w:t>：</w:t>
            </w:r>
            <w:r w:rsidR="00C3708F" w:rsidRPr="009B505D">
              <w:rPr>
                <w:rFonts w:ascii="宋体" w:hAnsi="宋体" w:hint="eastAsia"/>
                <w:szCs w:val="21"/>
                <w:lang w:eastAsia="zh-TW"/>
              </w:rPr>
              <w:t>分析哲学</w:t>
            </w:r>
          </w:p>
        </w:tc>
        <w:tc>
          <w:tcPr>
            <w:tcW w:w="3260" w:type="dxa"/>
            <w:vAlign w:val="center"/>
          </w:tcPr>
          <w:p w:rsidR="003C344D" w:rsidRPr="009B505D" w:rsidRDefault="003C344D" w:rsidP="0055212C">
            <w:pPr>
              <w:rPr>
                <w:rFonts w:ascii="宋体" w:hAnsi="宋体"/>
                <w:szCs w:val="21"/>
              </w:rPr>
            </w:pPr>
            <w:r w:rsidRPr="009B505D">
              <w:rPr>
                <w:rFonts w:ascii="宋体" w:hAnsi="宋体" w:hint="eastAsia"/>
                <w:szCs w:val="21"/>
              </w:rPr>
              <w:t>透过本章节学习，学生应掌握分析哲学思想渊源与历史定位，得知此类思想于现代的影响与意义</w:t>
            </w:r>
          </w:p>
        </w:tc>
        <w:tc>
          <w:tcPr>
            <w:tcW w:w="2337" w:type="dxa"/>
            <w:vAlign w:val="center"/>
          </w:tcPr>
          <w:p w:rsidR="003C344D" w:rsidRPr="009B505D" w:rsidRDefault="003C344D" w:rsidP="0055212C">
            <w:pPr>
              <w:rPr>
                <w:rFonts w:ascii="宋体" w:hAnsi="宋体"/>
                <w:szCs w:val="21"/>
              </w:rPr>
            </w:pPr>
            <w:r w:rsidRPr="009B505D">
              <w:rPr>
                <w:rFonts w:ascii="宋体" w:hAnsi="宋体" w:hint="eastAsia"/>
                <w:szCs w:val="21"/>
              </w:rPr>
              <w:t>了解分析哲学的道德修养方法及现代实践</w:t>
            </w:r>
          </w:p>
        </w:tc>
        <w:tc>
          <w:tcPr>
            <w:tcW w:w="1975" w:type="dxa"/>
            <w:vAlign w:val="center"/>
          </w:tcPr>
          <w:p w:rsidR="003C344D" w:rsidRPr="009B505D" w:rsidRDefault="003C344D" w:rsidP="0055212C">
            <w:pPr>
              <w:rPr>
                <w:rFonts w:ascii="宋体" w:hAnsi="宋体"/>
                <w:szCs w:val="21"/>
              </w:rPr>
            </w:pPr>
            <w:r w:rsidRPr="009B505D">
              <w:rPr>
                <w:rFonts w:ascii="宋体" w:hAnsi="宋体" w:hint="eastAsia"/>
                <w:szCs w:val="21"/>
              </w:rPr>
              <w:t>分析哲学与传统教育哲学在现代的冲突与融合</w:t>
            </w:r>
          </w:p>
        </w:tc>
      </w:tr>
      <w:tr w:rsidR="003C344D" w:rsidTr="0055212C">
        <w:trPr>
          <w:trHeight w:val="2267"/>
          <w:jc w:val="center"/>
        </w:trPr>
        <w:tc>
          <w:tcPr>
            <w:tcW w:w="675" w:type="dxa"/>
            <w:vAlign w:val="center"/>
          </w:tcPr>
          <w:p w:rsidR="003C344D" w:rsidRDefault="003C344D" w:rsidP="0055212C">
            <w:pPr>
              <w:spacing w:line="280" w:lineRule="exact"/>
              <w:jc w:val="center"/>
              <w:rPr>
                <w:rFonts w:ascii="SimSun" w:eastAsia="PMingLiU" w:hAnsi="SimSun" w:hint="eastAsia"/>
                <w:szCs w:val="21"/>
                <w:lang w:eastAsia="zh-TW"/>
              </w:rPr>
            </w:pPr>
            <w:r>
              <w:rPr>
                <w:rFonts w:ascii="SimSun" w:eastAsia="SimSun" w:hAnsi="SimSun" w:hint="eastAsia"/>
                <w:szCs w:val="21"/>
                <w:lang w:eastAsia="zh-TW"/>
              </w:rPr>
              <w:t>4</w:t>
            </w:r>
          </w:p>
        </w:tc>
        <w:tc>
          <w:tcPr>
            <w:tcW w:w="1854" w:type="dxa"/>
            <w:vAlign w:val="center"/>
          </w:tcPr>
          <w:p w:rsidR="003C344D" w:rsidRPr="009B505D" w:rsidRDefault="003C344D" w:rsidP="0055212C">
            <w:pPr>
              <w:rPr>
                <w:rFonts w:ascii="宋体" w:hAnsi="宋体"/>
                <w:szCs w:val="21"/>
              </w:rPr>
            </w:pPr>
            <w:r w:rsidRPr="009B505D">
              <w:rPr>
                <w:rFonts w:ascii="宋体" w:hAnsi="宋体" w:hint="eastAsia"/>
                <w:szCs w:val="21"/>
                <w:lang w:eastAsia="zh-TW"/>
              </w:rPr>
              <w:t>第四章</w:t>
            </w:r>
            <w:r w:rsidR="00C3708F">
              <w:rPr>
                <w:rFonts w:ascii="宋体" w:hAnsi="宋体" w:hint="eastAsia"/>
                <w:szCs w:val="21"/>
              </w:rPr>
              <w:t>：</w:t>
            </w:r>
            <w:r w:rsidR="00C3708F" w:rsidRPr="009B505D">
              <w:rPr>
                <w:rFonts w:ascii="宋体" w:hAnsi="宋体" w:hint="eastAsia"/>
                <w:szCs w:val="21"/>
                <w:lang w:eastAsia="zh-TW"/>
              </w:rPr>
              <w:t>欧洲大陆哲学</w:t>
            </w:r>
          </w:p>
        </w:tc>
        <w:tc>
          <w:tcPr>
            <w:tcW w:w="3260" w:type="dxa"/>
            <w:vAlign w:val="center"/>
          </w:tcPr>
          <w:p w:rsidR="003C344D" w:rsidRPr="009B505D" w:rsidRDefault="003C344D" w:rsidP="0055212C">
            <w:pPr>
              <w:rPr>
                <w:rFonts w:ascii="宋体" w:hAnsi="宋体"/>
                <w:szCs w:val="21"/>
              </w:rPr>
            </w:pPr>
            <w:r w:rsidRPr="009B505D">
              <w:rPr>
                <w:rFonts w:ascii="宋体" w:hAnsi="宋体" w:hint="eastAsia"/>
                <w:szCs w:val="21"/>
              </w:rPr>
              <w:t>透过本章节学习，学生应掌握欧洲大陆哲学思想渊源与历史定位，得知此类思想于现代的影响与意义</w:t>
            </w:r>
          </w:p>
        </w:tc>
        <w:tc>
          <w:tcPr>
            <w:tcW w:w="2337" w:type="dxa"/>
            <w:vAlign w:val="center"/>
          </w:tcPr>
          <w:p w:rsidR="003C344D" w:rsidRPr="009B505D" w:rsidRDefault="003C344D" w:rsidP="0055212C">
            <w:pPr>
              <w:rPr>
                <w:rFonts w:ascii="宋体" w:hAnsi="宋体"/>
                <w:szCs w:val="21"/>
              </w:rPr>
            </w:pPr>
            <w:r w:rsidRPr="009B505D">
              <w:rPr>
                <w:rFonts w:ascii="宋体" w:hAnsi="宋体" w:hint="eastAsia"/>
                <w:szCs w:val="21"/>
              </w:rPr>
              <w:t>了解存在主义,现象学,批判理论,解释学,后现代主义之运用</w:t>
            </w:r>
          </w:p>
        </w:tc>
        <w:tc>
          <w:tcPr>
            <w:tcW w:w="1975" w:type="dxa"/>
            <w:vAlign w:val="center"/>
          </w:tcPr>
          <w:p w:rsidR="003C344D" w:rsidRPr="009B505D" w:rsidRDefault="003C344D" w:rsidP="0055212C">
            <w:pPr>
              <w:rPr>
                <w:rFonts w:ascii="宋体" w:hAnsi="宋体"/>
                <w:szCs w:val="21"/>
              </w:rPr>
            </w:pPr>
            <w:r w:rsidRPr="009B505D">
              <w:rPr>
                <w:rFonts w:ascii="宋体" w:hAnsi="宋体" w:hint="eastAsia"/>
                <w:szCs w:val="21"/>
              </w:rPr>
              <w:t>存在主义,现象学,批判理论,解释学,后现代主义在之间地冲突与新思潮的诠释</w:t>
            </w:r>
          </w:p>
        </w:tc>
      </w:tr>
      <w:tr w:rsidR="003C344D" w:rsidTr="0055212C">
        <w:trPr>
          <w:trHeight w:val="1683"/>
          <w:jc w:val="center"/>
        </w:trPr>
        <w:tc>
          <w:tcPr>
            <w:tcW w:w="675" w:type="dxa"/>
            <w:vAlign w:val="center"/>
          </w:tcPr>
          <w:p w:rsidR="003C344D" w:rsidRDefault="003C344D" w:rsidP="0055212C">
            <w:pPr>
              <w:spacing w:line="280" w:lineRule="exact"/>
              <w:jc w:val="center"/>
              <w:rPr>
                <w:rFonts w:ascii="SimSun" w:eastAsia="PMingLiU" w:hAnsi="SimSun" w:hint="eastAsia"/>
                <w:szCs w:val="21"/>
                <w:lang w:eastAsia="zh-TW"/>
              </w:rPr>
            </w:pPr>
            <w:r>
              <w:rPr>
                <w:rFonts w:ascii="SimSun" w:eastAsia="SimSun" w:hAnsi="SimSun" w:hint="eastAsia"/>
                <w:szCs w:val="21"/>
                <w:lang w:eastAsia="zh-TW"/>
              </w:rPr>
              <w:t>5</w:t>
            </w:r>
          </w:p>
        </w:tc>
        <w:tc>
          <w:tcPr>
            <w:tcW w:w="1854" w:type="dxa"/>
            <w:vAlign w:val="center"/>
          </w:tcPr>
          <w:p w:rsidR="003C344D" w:rsidRPr="009B505D" w:rsidRDefault="003C344D" w:rsidP="0055212C">
            <w:pPr>
              <w:rPr>
                <w:rFonts w:ascii="宋体" w:hAnsi="宋体"/>
                <w:szCs w:val="21"/>
              </w:rPr>
            </w:pPr>
            <w:r w:rsidRPr="009B505D">
              <w:rPr>
                <w:rFonts w:ascii="宋体" w:hAnsi="宋体" w:hint="eastAsia"/>
                <w:szCs w:val="21"/>
                <w:lang w:eastAsia="zh-TW"/>
              </w:rPr>
              <w:t>第五章</w:t>
            </w:r>
            <w:r w:rsidR="00C3708F">
              <w:rPr>
                <w:rFonts w:ascii="宋体" w:hAnsi="宋体" w:hint="eastAsia"/>
                <w:szCs w:val="21"/>
              </w:rPr>
              <w:t>：</w:t>
            </w:r>
            <w:r w:rsidR="00C3708F" w:rsidRPr="009B505D">
              <w:rPr>
                <w:rFonts w:ascii="宋体" w:hAnsi="宋体" w:hint="eastAsia"/>
                <w:szCs w:val="21"/>
                <w:lang w:eastAsia="zh-TW"/>
              </w:rPr>
              <w:t>逻辑与批判思维</w:t>
            </w:r>
          </w:p>
        </w:tc>
        <w:tc>
          <w:tcPr>
            <w:tcW w:w="3260" w:type="dxa"/>
            <w:vAlign w:val="center"/>
          </w:tcPr>
          <w:p w:rsidR="003C344D" w:rsidRPr="009B505D" w:rsidRDefault="003C344D" w:rsidP="0055212C">
            <w:pPr>
              <w:ind w:firstLineChars="200" w:firstLine="420"/>
              <w:rPr>
                <w:rFonts w:ascii="宋体" w:hAnsi="宋体"/>
                <w:szCs w:val="21"/>
              </w:rPr>
            </w:pPr>
            <w:r w:rsidRPr="009B505D">
              <w:rPr>
                <w:rFonts w:ascii="宋体" w:hAnsi="宋体" w:hint="eastAsia"/>
                <w:szCs w:val="21"/>
              </w:rPr>
              <w:t>透过本章节学习，学生应掌握逻辑与批判思维的思想兴起原因，得知此类思想于现代的影响与意义</w:t>
            </w:r>
          </w:p>
        </w:tc>
        <w:tc>
          <w:tcPr>
            <w:tcW w:w="2337" w:type="dxa"/>
            <w:vAlign w:val="center"/>
          </w:tcPr>
          <w:p w:rsidR="003C344D" w:rsidRPr="009B505D" w:rsidRDefault="003C344D" w:rsidP="0055212C">
            <w:pPr>
              <w:rPr>
                <w:rFonts w:ascii="宋体" w:hAnsi="宋体"/>
                <w:szCs w:val="21"/>
              </w:rPr>
            </w:pPr>
            <w:r w:rsidRPr="009B505D">
              <w:rPr>
                <w:rFonts w:ascii="宋体" w:hAnsi="宋体" w:hint="eastAsia"/>
                <w:szCs w:val="21"/>
              </w:rPr>
              <w:t>了解形式逻辑,非形式逻辑,批判理论,之运用</w:t>
            </w:r>
          </w:p>
        </w:tc>
        <w:tc>
          <w:tcPr>
            <w:tcW w:w="1975" w:type="dxa"/>
            <w:vAlign w:val="center"/>
          </w:tcPr>
          <w:p w:rsidR="003C344D" w:rsidRPr="009B505D" w:rsidRDefault="003C344D" w:rsidP="0055212C">
            <w:pPr>
              <w:rPr>
                <w:rFonts w:ascii="宋体" w:hAnsi="宋体"/>
                <w:szCs w:val="21"/>
              </w:rPr>
            </w:pPr>
            <w:r w:rsidRPr="009B505D">
              <w:rPr>
                <w:rFonts w:ascii="宋体" w:hAnsi="宋体" w:hint="eastAsia"/>
                <w:szCs w:val="21"/>
              </w:rPr>
              <w:t>了解形式逻辑,非形式逻辑之抽象运用</w:t>
            </w:r>
          </w:p>
        </w:tc>
      </w:tr>
      <w:tr w:rsidR="003C344D" w:rsidTr="0055212C">
        <w:trPr>
          <w:trHeight w:val="1551"/>
          <w:jc w:val="center"/>
        </w:trPr>
        <w:tc>
          <w:tcPr>
            <w:tcW w:w="675" w:type="dxa"/>
            <w:vAlign w:val="center"/>
          </w:tcPr>
          <w:p w:rsidR="003C344D" w:rsidRDefault="003C344D" w:rsidP="0055212C">
            <w:pPr>
              <w:spacing w:line="280" w:lineRule="exact"/>
              <w:jc w:val="center"/>
              <w:rPr>
                <w:rFonts w:ascii="SimSun" w:eastAsia="PMingLiU" w:hAnsi="SimSun" w:hint="eastAsia"/>
                <w:szCs w:val="21"/>
                <w:lang w:eastAsia="zh-TW"/>
              </w:rPr>
            </w:pPr>
            <w:r>
              <w:rPr>
                <w:rFonts w:ascii="SimSun" w:eastAsia="SimSun" w:hAnsi="SimSun" w:hint="eastAsia"/>
                <w:szCs w:val="21"/>
                <w:lang w:eastAsia="zh-TW"/>
              </w:rPr>
              <w:t>6</w:t>
            </w:r>
          </w:p>
        </w:tc>
        <w:tc>
          <w:tcPr>
            <w:tcW w:w="1854" w:type="dxa"/>
            <w:vAlign w:val="center"/>
          </w:tcPr>
          <w:p w:rsidR="003C344D" w:rsidRPr="009B505D" w:rsidRDefault="003C344D" w:rsidP="0055212C">
            <w:pPr>
              <w:rPr>
                <w:rFonts w:ascii="宋体" w:hAnsi="宋体"/>
                <w:szCs w:val="21"/>
              </w:rPr>
            </w:pPr>
            <w:r w:rsidRPr="009B505D">
              <w:rPr>
                <w:rFonts w:ascii="宋体" w:hAnsi="宋体" w:hint="eastAsia"/>
                <w:szCs w:val="21"/>
                <w:lang w:eastAsia="zh-TW"/>
              </w:rPr>
              <w:t>第六章</w:t>
            </w:r>
            <w:r w:rsidR="00C3708F">
              <w:rPr>
                <w:rFonts w:ascii="宋体" w:hAnsi="宋体" w:hint="eastAsia"/>
                <w:szCs w:val="21"/>
              </w:rPr>
              <w:t>：</w:t>
            </w:r>
            <w:r w:rsidR="00C3708F" w:rsidRPr="009B505D">
              <w:rPr>
                <w:rFonts w:ascii="宋体" w:hAnsi="宋体" w:hint="eastAsia"/>
                <w:szCs w:val="21"/>
                <w:lang w:eastAsia="zh-TW"/>
              </w:rPr>
              <w:t>认识论与哲学</w:t>
            </w:r>
          </w:p>
        </w:tc>
        <w:tc>
          <w:tcPr>
            <w:tcW w:w="3260" w:type="dxa"/>
            <w:vAlign w:val="center"/>
          </w:tcPr>
          <w:p w:rsidR="003C344D" w:rsidRPr="009B505D" w:rsidRDefault="003C344D" w:rsidP="0055212C">
            <w:pPr>
              <w:rPr>
                <w:rFonts w:ascii="宋体" w:hAnsi="宋体"/>
                <w:szCs w:val="21"/>
              </w:rPr>
            </w:pPr>
            <w:r w:rsidRPr="009B505D">
              <w:rPr>
                <w:rFonts w:ascii="宋体" w:hAnsi="宋体" w:hint="eastAsia"/>
                <w:szCs w:val="21"/>
              </w:rPr>
              <w:t>透过本章节学习，学生应掌认识论的思想兴起原因，得知此类思想于现代的影响与意义</w:t>
            </w:r>
          </w:p>
        </w:tc>
        <w:tc>
          <w:tcPr>
            <w:tcW w:w="2337" w:type="dxa"/>
            <w:vAlign w:val="center"/>
          </w:tcPr>
          <w:p w:rsidR="003C344D" w:rsidRPr="009B505D" w:rsidRDefault="003C344D" w:rsidP="0055212C">
            <w:pPr>
              <w:rPr>
                <w:rFonts w:ascii="宋体" w:hAnsi="宋体"/>
                <w:szCs w:val="21"/>
              </w:rPr>
            </w:pPr>
            <w:r w:rsidRPr="009B505D">
              <w:rPr>
                <w:rFonts w:ascii="宋体" w:hAnsi="宋体" w:hint="eastAsia"/>
                <w:szCs w:val="21"/>
              </w:rPr>
              <w:t>了解知识论中的基础论与融贯论,建构主义,认识教育之运用</w:t>
            </w:r>
          </w:p>
        </w:tc>
        <w:tc>
          <w:tcPr>
            <w:tcW w:w="1975" w:type="dxa"/>
            <w:vAlign w:val="center"/>
          </w:tcPr>
          <w:p w:rsidR="003C344D" w:rsidRPr="009B505D" w:rsidRDefault="003C344D" w:rsidP="0055212C">
            <w:pPr>
              <w:rPr>
                <w:rFonts w:ascii="宋体" w:hAnsi="宋体"/>
                <w:szCs w:val="21"/>
              </w:rPr>
            </w:pPr>
            <w:r w:rsidRPr="009B505D">
              <w:rPr>
                <w:rFonts w:ascii="宋体" w:hAnsi="宋体" w:hint="eastAsia"/>
                <w:szCs w:val="21"/>
              </w:rPr>
              <w:t>知识论中基础论道融贯论之间的联结</w:t>
            </w:r>
          </w:p>
        </w:tc>
      </w:tr>
      <w:tr w:rsidR="003C344D" w:rsidTr="0055212C">
        <w:trPr>
          <w:trHeight w:val="1544"/>
          <w:jc w:val="center"/>
        </w:trPr>
        <w:tc>
          <w:tcPr>
            <w:tcW w:w="675" w:type="dxa"/>
            <w:vAlign w:val="center"/>
          </w:tcPr>
          <w:p w:rsidR="003C344D" w:rsidRDefault="003C344D" w:rsidP="0055212C">
            <w:pPr>
              <w:spacing w:line="280" w:lineRule="exact"/>
              <w:jc w:val="center"/>
              <w:rPr>
                <w:rFonts w:ascii="SimSun" w:eastAsia="PMingLiU" w:hAnsi="SimSun" w:hint="eastAsia"/>
                <w:szCs w:val="21"/>
                <w:lang w:eastAsia="zh-TW"/>
              </w:rPr>
            </w:pPr>
            <w:r>
              <w:rPr>
                <w:rFonts w:ascii="SimSun" w:eastAsia="SimSun" w:hAnsi="SimSun" w:hint="eastAsia"/>
                <w:szCs w:val="21"/>
                <w:lang w:eastAsia="zh-TW"/>
              </w:rPr>
              <w:t>7</w:t>
            </w:r>
          </w:p>
        </w:tc>
        <w:tc>
          <w:tcPr>
            <w:tcW w:w="1854" w:type="dxa"/>
            <w:vAlign w:val="center"/>
          </w:tcPr>
          <w:p w:rsidR="003C344D" w:rsidRPr="009B505D" w:rsidRDefault="003C344D" w:rsidP="0055212C">
            <w:pPr>
              <w:rPr>
                <w:rFonts w:ascii="宋体" w:hAnsi="宋体"/>
                <w:szCs w:val="21"/>
              </w:rPr>
            </w:pPr>
            <w:r w:rsidRPr="009B505D">
              <w:rPr>
                <w:rFonts w:ascii="宋体" w:hAnsi="宋体" w:hint="eastAsia"/>
                <w:szCs w:val="21"/>
                <w:lang w:eastAsia="zh-TW"/>
              </w:rPr>
              <w:t>第七章</w:t>
            </w:r>
            <w:r w:rsidR="00C3708F">
              <w:rPr>
                <w:rFonts w:ascii="宋体" w:hAnsi="宋体" w:hint="eastAsia"/>
                <w:szCs w:val="21"/>
              </w:rPr>
              <w:t>：</w:t>
            </w:r>
            <w:r w:rsidR="00C3708F" w:rsidRPr="009B505D">
              <w:rPr>
                <w:rFonts w:ascii="宋体" w:hAnsi="宋体" w:hint="eastAsia"/>
                <w:szCs w:val="21"/>
                <w:lang w:eastAsia="zh-TW"/>
              </w:rPr>
              <w:t>伦理学与道德教育</w:t>
            </w:r>
          </w:p>
        </w:tc>
        <w:tc>
          <w:tcPr>
            <w:tcW w:w="3260" w:type="dxa"/>
            <w:vAlign w:val="center"/>
          </w:tcPr>
          <w:p w:rsidR="003C344D" w:rsidRPr="009B505D" w:rsidRDefault="003C344D" w:rsidP="0055212C">
            <w:pPr>
              <w:rPr>
                <w:rFonts w:ascii="宋体" w:hAnsi="宋体"/>
                <w:szCs w:val="21"/>
              </w:rPr>
            </w:pPr>
            <w:r w:rsidRPr="009B505D">
              <w:rPr>
                <w:rFonts w:ascii="宋体" w:hAnsi="宋体" w:hint="eastAsia"/>
                <w:szCs w:val="21"/>
              </w:rPr>
              <w:t>得知伦理学与道德教育思想于现代的运用</w:t>
            </w:r>
          </w:p>
        </w:tc>
        <w:tc>
          <w:tcPr>
            <w:tcW w:w="2337" w:type="dxa"/>
            <w:vAlign w:val="center"/>
          </w:tcPr>
          <w:p w:rsidR="003C344D" w:rsidRPr="009B505D" w:rsidRDefault="003C344D" w:rsidP="0055212C">
            <w:pPr>
              <w:rPr>
                <w:rFonts w:ascii="宋体" w:hAnsi="宋体"/>
                <w:szCs w:val="21"/>
              </w:rPr>
            </w:pPr>
            <w:r w:rsidRPr="009B505D">
              <w:rPr>
                <w:rFonts w:ascii="宋体" w:hAnsi="宋体" w:hint="eastAsia"/>
                <w:szCs w:val="21"/>
              </w:rPr>
              <w:t>了解伦理学中的基本观点与道德规范之间的位阶于道德两难时之运用</w:t>
            </w:r>
          </w:p>
        </w:tc>
        <w:tc>
          <w:tcPr>
            <w:tcW w:w="1975" w:type="dxa"/>
            <w:vAlign w:val="center"/>
          </w:tcPr>
          <w:p w:rsidR="003C344D" w:rsidRPr="009B505D" w:rsidRDefault="003C344D" w:rsidP="0055212C">
            <w:pPr>
              <w:rPr>
                <w:rFonts w:ascii="宋体" w:hAnsi="宋体"/>
                <w:szCs w:val="21"/>
              </w:rPr>
            </w:pPr>
            <w:r w:rsidRPr="009B505D">
              <w:rPr>
                <w:rFonts w:ascii="宋体" w:hAnsi="宋体" w:hint="eastAsia"/>
                <w:szCs w:val="21"/>
              </w:rPr>
              <w:t>伦理学中道德规范之间的冲突</w:t>
            </w:r>
          </w:p>
        </w:tc>
      </w:tr>
    </w:tbl>
    <w:p w:rsidR="003C344D" w:rsidRPr="009B505D" w:rsidRDefault="003C344D" w:rsidP="00116695">
      <w:pPr>
        <w:spacing w:beforeLines="100" w:afterLines="50" w:line="360" w:lineRule="auto"/>
        <w:jc w:val="left"/>
        <w:outlineLvl w:val="0"/>
        <w:rPr>
          <w:rFonts w:ascii="黑体" w:eastAsia="黑体" w:hAnsi="黑体"/>
          <w:sz w:val="30"/>
          <w:szCs w:val="30"/>
        </w:rPr>
      </w:pPr>
      <w:r w:rsidRPr="009B505D">
        <w:rPr>
          <w:rFonts w:ascii="黑体" w:eastAsia="黑体" w:hAnsi="黑体" w:hint="eastAsia"/>
          <w:sz w:val="30"/>
          <w:szCs w:val="30"/>
        </w:rPr>
        <w:lastRenderedPageBreak/>
        <w:t>四、课程教学内容、教学方式、学时分配及对课程目标的支撑情况</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054"/>
        <w:gridCol w:w="1418"/>
        <w:gridCol w:w="850"/>
        <w:gridCol w:w="1479"/>
      </w:tblGrid>
      <w:tr w:rsidR="003C344D" w:rsidTr="00344F19">
        <w:trPr>
          <w:trHeight w:val="454"/>
          <w:jc w:val="center"/>
        </w:trPr>
        <w:tc>
          <w:tcPr>
            <w:tcW w:w="675"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序号</w:t>
            </w:r>
          </w:p>
        </w:tc>
        <w:tc>
          <w:tcPr>
            <w:tcW w:w="1588"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课程内容框架</w:t>
            </w:r>
          </w:p>
        </w:tc>
        <w:tc>
          <w:tcPr>
            <w:tcW w:w="4054"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教学内容</w:t>
            </w:r>
          </w:p>
        </w:tc>
        <w:tc>
          <w:tcPr>
            <w:tcW w:w="1418"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教学方式</w:t>
            </w:r>
          </w:p>
        </w:tc>
        <w:tc>
          <w:tcPr>
            <w:tcW w:w="850"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学时</w:t>
            </w:r>
          </w:p>
        </w:tc>
        <w:tc>
          <w:tcPr>
            <w:tcW w:w="1479"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支撑的</w:t>
            </w:r>
          </w:p>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课程目标</w:t>
            </w:r>
          </w:p>
        </w:tc>
      </w:tr>
      <w:tr w:rsidR="003C344D" w:rsidTr="00344F19">
        <w:trPr>
          <w:trHeight w:val="454"/>
          <w:jc w:val="center"/>
        </w:trPr>
        <w:tc>
          <w:tcPr>
            <w:tcW w:w="675" w:type="dxa"/>
            <w:vMerge w:val="restart"/>
            <w:vAlign w:val="center"/>
          </w:tcPr>
          <w:p w:rsidR="003C344D" w:rsidRPr="009B505D" w:rsidRDefault="003C344D" w:rsidP="0055212C">
            <w:pPr>
              <w:jc w:val="center"/>
              <w:rPr>
                <w:rFonts w:ascii="宋体" w:hAnsi="宋体"/>
                <w:szCs w:val="21"/>
              </w:rPr>
            </w:pPr>
            <w:r w:rsidRPr="009B505D">
              <w:rPr>
                <w:rFonts w:ascii="宋体" w:hAnsi="宋体" w:hint="eastAsia"/>
                <w:szCs w:val="21"/>
              </w:rPr>
              <w:t>1</w:t>
            </w:r>
          </w:p>
        </w:tc>
        <w:tc>
          <w:tcPr>
            <w:tcW w:w="1588" w:type="dxa"/>
            <w:vMerge w:val="restart"/>
            <w:vAlign w:val="center"/>
          </w:tcPr>
          <w:p w:rsidR="003C344D" w:rsidRPr="009B505D" w:rsidRDefault="003C344D" w:rsidP="0055212C">
            <w:pPr>
              <w:rPr>
                <w:rFonts w:ascii="宋体" w:hAnsi="宋体"/>
                <w:szCs w:val="21"/>
                <w:lang w:eastAsia="zh-TW"/>
              </w:rPr>
            </w:pPr>
            <w:r w:rsidRPr="009B505D">
              <w:rPr>
                <w:rFonts w:ascii="宋体" w:hAnsi="宋体" w:hint="eastAsia"/>
                <w:szCs w:val="21"/>
                <w:lang w:eastAsia="zh-TW"/>
              </w:rPr>
              <w:t>20世纪之前的教育哲学</w:t>
            </w:r>
          </w:p>
        </w:tc>
        <w:tc>
          <w:tcPr>
            <w:tcW w:w="4054" w:type="dxa"/>
            <w:vAlign w:val="center"/>
          </w:tcPr>
          <w:p w:rsidR="003C344D" w:rsidRPr="009B505D" w:rsidRDefault="003C344D" w:rsidP="0055212C">
            <w:pPr>
              <w:rPr>
                <w:rFonts w:ascii="宋体" w:hAnsi="宋体"/>
                <w:szCs w:val="21"/>
              </w:rPr>
            </w:pPr>
            <w:r w:rsidRPr="009B505D">
              <w:rPr>
                <w:rFonts w:ascii="宋体" w:hAnsi="宋体" w:hint="eastAsia"/>
                <w:szCs w:val="21"/>
              </w:rPr>
              <w:t>1.1苏格拉底和柏拉图</w:t>
            </w:r>
          </w:p>
          <w:p w:rsidR="003C344D" w:rsidRPr="009B505D" w:rsidRDefault="003C344D" w:rsidP="0055212C">
            <w:pPr>
              <w:rPr>
                <w:rFonts w:ascii="宋体" w:hAnsi="宋体"/>
                <w:szCs w:val="21"/>
              </w:rPr>
            </w:pPr>
            <w:r w:rsidRPr="009B505D">
              <w:rPr>
                <w:rFonts w:ascii="宋体" w:hAnsi="宋体" w:hint="eastAsia"/>
                <w:szCs w:val="21"/>
              </w:rPr>
              <w:t>1.2 亚里士多德</w:t>
            </w:r>
          </w:p>
          <w:p w:rsidR="003C344D" w:rsidRPr="009B505D" w:rsidRDefault="003C344D" w:rsidP="0055212C">
            <w:pPr>
              <w:rPr>
                <w:rFonts w:ascii="宋体" w:hAnsi="宋体"/>
                <w:szCs w:val="21"/>
              </w:rPr>
            </w:pPr>
            <w:r w:rsidRPr="009B505D">
              <w:rPr>
                <w:rFonts w:ascii="宋体" w:hAnsi="宋体" w:hint="eastAsia"/>
                <w:szCs w:val="21"/>
              </w:rPr>
              <w:t>1.3卢梭</w:t>
            </w:r>
          </w:p>
          <w:p w:rsidR="003C344D" w:rsidRPr="009B505D" w:rsidRDefault="003C344D" w:rsidP="0055212C">
            <w:pPr>
              <w:rPr>
                <w:rFonts w:ascii="宋体" w:hAnsi="宋体" w:cs="SimSun"/>
                <w:szCs w:val="21"/>
              </w:rPr>
            </w:pPr>
            <w:r w:rsidRPr="009B505D">
              <w:rPr>
                <w:rFonts w:ascii="宋体" w:hAnsi="宋体" w:hint="eastAsia"/>
                <w:szCs w:val="21"/>
              </w:rPr>
              <w:t>1.4裴斯泰洛齐、赫尔巴特和福禄贝尔</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课程目标1</w:t>
            </w:r>
          </w:p>
        </w:tc>
      </w:tr>
      <w:tr w:rsidR="003C344D" w:rsidTr="00344F19">
        <w:trPr>
          <w:trHeight w:val="633"/>
          <w:jc w:val="center"/>
        </w:trPr>
        <w:tc>
          <w:tcPr>
            <w:tcW w:w="675" w:type="dxa"/>
            <w:vMerge/>
            <w:vAlign w:val="center"/>
          </w:tcPr>
          <w:p w:rsidR="003C344D" w:rsidRPr="009B505D" w:rsidRDefault="003C344D" w:rsidP="0055212C">
            <w:pPr>
              <w:jc w:val="center"/>
              <w:rPr>
                <w:rFonts w:ascii="宋体" w:hAnsi="宋体"/>
                <w:szCs w:val="21"/>
              </w:rPr>
            </w:pPr>
          </w:p>
        </w:tc>
        <w:tc>
          <w:tcPr>
            <w:tcW w:w="1588" w:type="dxa"/>
            <w:vMerge/>
            <w:vAlign w:val="center"/>
          </w:tcPr>
          <w:p w:rsidR="003C344D" w:rsidRPr="009B505D" w:rsidRDefault="003C344D" w:rsidP="0055212C">
            <w:pPr>
              <w:rPr>
                <w:rFonts w:ascii="宋体" w:hAnsi="宋体"/>
                <w:szCs w:val="21"/>
              </w:rPr>
            </w:pPr>
          </w:p>
        </w:tc>
        <w:tc>
          <w:tcPr>
            <w:tcW w:w="4054" w:type="dxa"/>
            <w:vAlign w:val="center"/>
          </w:tcPr>
          <w:p w:rsidR="003C344D" w:rsidRPr="009B505D" w:rsidRDefault="003C344D" w:rsidP="0055212C">
            <w:pPr>
              <w:rPr>
                <w:rFonts w:ascii="宋体" w:hAnsi="宋体"/>
                <w:szCs w:val="21"/>
                <w:lang w:eastAsia="zh-TW"/>
              </w:rPr>
            </w:pPr>
            <w:r w:rsidRPr="009B505D">
              <w:rPr>
                <w:rFonts w:ascii="宋体" w:hAnsi="宋体" w:hint="eastAsia"/>
                <w:szCs w:val="21"/>
                <w:lang w:eastAsia="zh-TW"/>
              </w:rPr>
              <w:t>1.5问题小结</w:t>
            </w:r>
          </w:p>
        </w:tc>
        <w:tc>
          <w:tcPr>
            <w:tcW w:w="1418" w:type="dxa"/>
            <w:vAlign w:val="center"/>
          </w:tcPr>
          <w:p w:rsidR="003C344D" w:rsidRPr="009B505D" w:rsidRDefault="003C344D" w:rsidP="0055212C">
            <w:pPr>
              <w:jc w:val="center"/>
              <w:rPr>
                <w:rFonts w:ascii="宋体" w:hAnsi="宋体"/>
                <w:color w:val="000000" w:themeColor="text1"/>
                <w:szCs w:val="21"/>
              </w:rPr>
            </w:pPr>
            <w:r>
              <w:rPr>
                <w:rFonts w:ascii="宋体" w:hAnsi="宋体" w:hint="eastAsia"/>
                <w:color w:val="000000" w:themeColor="text1"/>
                <w:szCs w:val="21"/>
              </w:rPr>
              <w:t>课程实践</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2</w:t>
            </w:r>
          </w:p>
        </w:tc>
      </w:tr>
      <w:tr w:rsidR="003C344D" w:rsidTr="00344F19">
        <w:trPr>
          <w:trHeight w:val="454"/>
          <w:jc w:val="center"/>
        </w:trPr>
        <w:tc>
          <w:tcPr>
            <w:tcW w:w="675" w:type="dxa"/>
            <w:vMerge w:val="restart"/>
            <w:vAlign w:val="center"/>
          </w:tcPr>
          <w:p w:rsidR="003C344D" w:rsidRPr="009B505D" w:rsidRDefault="003C344D" w:rsidP="0055212C">
            <w:pPr>
              <w:jc w:val="center"/>
              <w:rPr>
                <w:rFonts w:ascii="宋体" w:hAnsi="宋体"/>
                <w:szCs w:val="21"/>
              </w:rPr>
            </w:pPr>
            <w:r w:rsidRPr="009B505D">
              <w:rPr>
                <w:rFonts w:ascii="宋体" w:hAnsi="宋体" w:hint="eastAsia"/>
                <w:szCs w:val="21"/>
              </w:rPr>
              <w:t>2</w:t>
            </w:r>
          </w:p>
        </w:tc>
        <w:tc>
          <w:tcPr>
            <w:tcW w:w="1588" w:type="dxa"/>
            <w:vMerge w:val="restart"/>
            <w:vAlign w:val="center"/>
          </w:tcPr>
          <w:p w:rsidR="003C344D" w:rsidRPr="009B505D" w:rsidRDefault="003C344D" w:rsidP="0055212C">
            <w:pPr>
              <w:rPr>
                <w:rFonts w:ascii="宋体" w:hAnsi="宋体"/>
                <w:szCs w:val="21"/>
              </w:rPr>
            </w:pPr>
            <w:r w:rsidRPr="009B505D">
              <w:rPr>
                <w:rFonts w:ascii="宋体" w:hAnsi="宋体" w:hint="eastAsia"/>
                <w:szCs w:val="21"/>
              </w:rPr>
              <w:t>杜威的哲学和教育思想</w:t>
            </w:r>
          </w:p>
        </w:tc>
        <w:tc>
          <w:tcPr>
            <w:tcW w:w="4054" w:type="dxa"/>
            <w:vAlign w:val="center"/>
          </w:tcPr>
          <w:p w:rsidR="003C344D" w:rsidRPr="009B505D" w:rsidRDefault="003C344D" w:rsidP="0055212C">
            <w:pPr>
              <w:rPr>
                <w:rFonts w:ascii="宋体" w:hAnsi="宋体"/>
                <w:szCs w:val="21"/>
              </w:rPr>
            </w:pPr>
            <w:r w:rsidRPr="009B505D">
              <w:rPr>
                <w:rFonts w:ascii="宋体" w:hAnsi="宋体" w:hint="eastAsia"/>
                <w:szCs w:val="21"/>
              </w:rPr>
              <w:t>2.1杜威的哲学取向</w:t>
            </w:r>
          </w:p>
          <w:p w:rsidR="003C344D" w:rsidRPr="009B505D" w:rsidRDefault="003C344D" w:rsidP="0055212C">
            <w:pPr>
              <w:rPr>
                <w:rFonts w:ascii="宋体" w:hAnsi="宋体"/>
                <w:szCs w:val="21"/>
              </w:rPr>
            </w:pPr>
            <w:r w:rsidRPr="009B505D">
              <w:rPr>
                <w:rFonts w:ascii="宋体" w:hAnsi="宋体" w:hint="eastAsia"/>
                <w:szCs w:val="21"/>
              </w:rPr>
              <w:t>2.2教育的意义和目的</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3</w:t>
            </w:r>
          </w:p>
        </w:tc>
      </w:tr>
      <w:tr w:rsidR="003C344D" w:rsidTr="00344F19">
        <w:trPr>
          <w:trHeight w:val="637"/>
          <w:jc w:val="center"/>
        </w:trPr>
        <w:tc>
          <w:tcPr>
            <w:tcW w:w="675" w:type="dxa"/>
            <w:vMerge/>
            <w:vAlign w:val="center"/>
          </w:tcPr>
          <w:p w:rsidR="003C344D" w:rsidRPr="009B505D" w:rsidRDefault="003C344D" w:rsidP="0055212C">
            <w:pPr>
              <w:jc w:val="center"/>
              <w:rPr>
                <w:rFonts w:ascii="宋体" w:hAnsi="宋体"/>
                <w:szCs w:val="21"/>
              </w:rPr>
            </w:pPr>
          </w:p>
        </w:tc>
        <w:tc>
          <w:tcPr>
            <w:tcW w:w="1588" w:type="dxa"/>
            <w:vMerge/>
            <w:vAlign w:val="center"/>
          </w:tcPr>
          <w:p w:rsidR="003C344D" w:rsidRPr="009B505D" w:rsidRDefault="003C344D" w:rsidP="0055212C">
            <w:pPr>
              <w:rPr>
                <w:rFonts w:ascii="宋体" w:hAnsi="宋体"/>
                <w:szCs w:val="21"/>
                <w:lang w:eastAsia="zh-TW"/>
              </w:rPr>
            </w:pPr>
          </w:p>
        </w:tc>
        <w:tc>
          <w:tcPr>
            <w:tcW w:w="4054" w:type="dxa"/>
            <w:vAlign w:val="center"/>
          </w:tcPr>
          <w:p w:rsidR="003C344D" w:rsidRPr="009B505D" w:rsidRDefault="003C344D" w:rsidP="0055212C">
            <w:pPr>
              <w:rPr>
                <w:rFonts w:ascii="宋体" w:hAnsi="宋体"/>
                <w:szCs w:val="21"/>
                <w:lang w:eastAsia="zh-TW"/>
              </w:rPr>
            </w:pPr>
            <w:r w:rsidRPr="009B505D">
              <w:rPr>
                <w:rFonts w:ascii="宋体" w:hAnsi="宋体" w:hint="eastAsia"/>
                <w:szCs w:val="21"/>
                <w:lang w:eastAsia="zh-TW"/>
              </w:rPr>
              <w:t>2.3杜威的心理学</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2</w:t>
            </w:r>
          </w:p>
        </w:tc>
      </w:tr>
      <w:tr w:rsidR="003C344D" w:rsidTr="00344F19">
        <w:trPr>
          <w:trHeight w:val="540"/>
          <w:jc w:val="center"/>
        </w:trPr>
        <w:tc>
          <w:tcPr>
            <w:tcW w:w="675" w:type="dxa"/>
            <w:vMerge/>
            <w:vAlign w:val="center"/>
          </w:tcPr>
          <w:p w:rsidR="003C344D" w:rsidRPr="009B505D" w:rsidRDefault="003C344D" w:rsidP="0055212C">
            <w:pPr>
              <w:jc w:val="center"/>
              <w:rPr>
                <w:rFonts w:ascii="宋体" w:hAnsi="宋体"/>
                <w:szCs w:val="21"/>
              </w:rPr>
            </w:pPr>
          </w:p>
        </w:tc>
        <w:tc>
          <w:tcPr>
            <w:tcW w:w="1588" w:type="dxa"/>
            <w:vMerge/>
            <w:vAlign w:val="center"/>
          </w:tcPr>
          <w:p w:rsidR="003C344D" w:rsidRPr="009B505D" w:rsidRDefault="003C344D" w:rsidP="0055212C">
            <w:pPr>
              <w:rPr>
                <w:rFonts w:ascii="宋体" w:hAnsi="宋体"/>
                <w:szCs w:val="21"/>
                <w:lang w:eastAsia="zh-TW"/>
              </w:rPr>
            </w:pPr>
          </w:p>
        </w:tc>
        <w:tc>
          <w:tcPr>
            <w:tcW w:w="4054" w:type="dxa"/>
            <w:vAlign w:val="center"/>
          </w:tcPr>
          <w:p w:rsidR="003C344D" w:rsidRPr="009B505D" w:rsidRDefault="003C344D" w:rsidP="0055212C">
            <w:pPr>
              <w:rPr>
                <w:rFonts w:ascii="宋体" w:hAnsi="宋体"/>
                <w:szCs w:val="21"/>
                <w:lang w:eastAsia="zh-TW"/>
              </w:rPr>
            </w:pPr>
            <w:r w:rsidRPr="009B505D">
              <w:rPr>
                <w:rFonts w:ascii="宋体" w:hAnsi="宋体" w:hint="eastAsia"/>
                <w:szCs w:val="21"/>
                <w:lang w:eastAsia="zh-TW"/>
              </w:rPr>
              <w:t>2.4杜威的知识论</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5</w:t>
            </w:r>
          </w:p>
        </w:tc>
      </w:tr>
      <w:tr w:rsidR="003C344D" w:rsidTr="00344F19">
        <w:trPr>
          <w:trHeight w:val="724"/>
          <w:jc w:val="center"/>
        </w:trPr>
        <w:tc>
          <w:tcPr>
            <w:tcW w:w="675" w:type="dxa"/>
            <w:vMerge/>
            <w:vAlign w:val="center"/>
          </w:tcPr>
          <w:p w:rsidR="003C344D" w:rsidRPr="009B505D" w:rsidRDefault="003C344D" w:rsidP="0055212C">
            <w:pPr>
              <w:jc w:val="center"/>
              <w:rPr>
                <w:rFonts w:ascii="宋体" w:hAnsi="宋体"/>
                <w:szCs w:val="21"/>
              </w:rPr>
            </w:pPr>
          </w:p>
        </w:tc>
        <w:tc>
          <w:tcPr>
            <w:tcW w:w="1588" w:type="dxa"/>
            <w:vMerge/>
            <w:vAlign w:val="center"/>
          </w:tcPr>
          <w:p w:rsidR="003C344D" w:rsidRPr="009B505D" w:rsidRDefault="003C344D" w:rsidP="0055212C">
            <w:pPr>
              <w:rPr>
                <w:rFonts w:ascii="宋体" w:hAnsi="宋体"/>
                <w:szCs w:val="21"/>
              </w:rPr>
            </w:pPr>
          </w:p>
        </w:tc>
        <w:tc>
          <w:tcPr>
            <w:tcW w:w="4054" w:type="dxa"/>
            <w:vAlign w:val="center"/>
          </w:tcPr>
          <w:p w:rsidR="003C344D" w:rsidRPr="009B505D" w:rsidRDefault="003C344D" w:rsidP="0055212C">
            <w:pPr>
              <w:rPr>
                <w:rFonts w:ascii="宋体" w:hAnsi="宋体"/>
                <w:szCs w:val="21"/>
                <w:lang w:eastAsia="zh-TW"/>
              </w:rPr>
            </w:pPr>
            <w:r w:rsidRPr="009B505D">
              <w:rPr>
                <w:rFonts w:ascii="宋体" w:hAnsi="宋体" w:hint="eastAsia"/>
                <w:szCs w:val="21"/>
                <w:lang w:eastAsia="zh-TW"/>
              </w:rPr>
              <w:t>2.5今日杜威：一种评价</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4</w:t>
            </w:r>
          </w:p>
        </w:tc>
      </w:tr>
      <w:tr w:rsidR="003C344D" w:rsidTr="00344F19">
        <w:trPr>
          <w:trHeight w:val="454"/>
          <w:jc w:val="center"/>
        </w:trPr>
        <w:tc>
          <w:tcPr>
            <w:tcW w:w="675" w:type="dxa"/>
            <w:vMerge w:val="restart"/>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3</w:t>
            </w:r>
          </w:p>
        </w:tc>
        <w:tc>
          <w:tcPr>
            <w:tcW w:w="1588" w:type="dxa"/>
            <w:vMerge w:val="restart"/>
            <w:vAlign w:val="center"/>
          </w:tcPr>
          <w:p w:rsidR="003C344D" w:rsidRPr="009B505D" w:rsidRDefault="003C344D" w:rsidP="0055212C">
            <w:pPr>
              <w:rPr>
                <w:rFonts w:ascii="宋体" w:hAnsi="宋体"/>
                <w:szCs w:val="21"/>
                <w:lang w:eastAsia="zh-TW"/>
              </w:rPr>
            </w:pPr>
            <w:r w:rsidRPr="009B505D">
              <w:rPr>
                <w:rFonts w:ascii="宋体" w:hAnsi="宋体" w:hint="eastAsia"/>
                <w:szCs w:val="21"/>
                <w:lang w:eastAsia="zh-TW"/>
              </w:rPr>
              <w:t>分析哲学</w:t>
            </w:r>
          </w:p>
        </w:tc>
        <w:tc>
          <w:tcPr>
            <w:tcW w:w="4054" w:type="dxa"/>
            <w:vAlign w:val="center"/>
          </w:tcPr>
          <w:p w:rsidR="003C344D" w:rsidRPr="009B505D" w:rsidRDefault="003C344D" w:rsidP="0055212C">
            <w:pPr>
              <w:rPr>
                <w:rFonts w:ascii="宋体" w:hAnsi="宋体"/>
                <w:szCs w:val="21"/>
              </w:rPr>
            </w:pPr>
            <w:r w:rsidRPr="009B505D">
              <w:rPr>
                <w:rFonts w:ascii="宋体" w:hAnsi="宋体" w:hint="eastAsia"/>
                <w:szCs w:val="21"/>
              </w:rPr>
              <w:t>3.1教育中的哲学分析</w:t>
            </w:r>
          </w:p>
          <w:p w:rsidR="003C344D" w:rsidRPr="009B505D" w:rsidRDefault="003C344D" w:rsidP="0055212C">
            <w:pPr>
              <w:rPr>
                <w:rFonts w:ascii="宋体" w:hAnsi="宋体"/>
                <w:szCs w:val="21"/>
              </w:rPr>
            </w:pPr>
            <w:r w:rsidRPr="009B505D">
              <w:rPr>
                <w:rFonts w:ascii="宋体" w:hAnsi="宋体" w:hint="eastAsia"/>
                <w:szCs w:val="21"/>
              </w:rPr>
              <w:t>3.2对教学的分析</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1</w:t>
            </w:r>
          </w:p>
        </w:tc>
      </w:tr>
      <w:tr w:rsidR="003C344D" w:rsidTr="00344F19">
        <w:trPr>
          <w:trHeight w:val="773"/>
          <w:jc w:val="center"/>
        </w:trPr>
        <w:tc>
          <w:tcPr>
            <w:tcW w:w="675" w:type="dxa"/>
            <w:vMerge/>
            <w:vAlign w:val="center"/>
          </w:tcPr>
          <w:p w:rsidR="003C344D" w:rsidRPr="009B505D" w:rsidRDefault="003C344D" w:rsidP="0055212C">
            <w:pPr>
              <w:jc w:val="center"/>
              <w:rPr>
                <w:rFonts w:ascii="宋体" w:hAnsi="宋体"/>
                <w:szCs w:val="21"/>
              </w:rPr>
            </w:pPr>
          </w:p>
        </w:tc>
        <w:tc>
          <w:tcPr>
            <w:tcW w:w="1588" w:type="dxa"/>
            <w:vMerge/>
            <w:vAlign w:val="center"/>
          </w:tcPr>
          <w:p w:rsidR="003C344D" w:rsidRPr="009B505D" w:rsidRDefault="003C344D" w:rsidP="0055212C">
            <w:pPr>
              <w:rPr>
                <w:rFonts w:ascii="宋体" w:hAnsi="宋体"/>
                <w:szCs w:val="21"/>
              </w:rPr>
            </w:pPr>
          </w:p>
        </w:tc>
        <w:tc>
          <w:tcPr>
            <w:tcW w:w="4054" w:type="dxa"/>
            <w:vAlign w:val="center"/>
          </w:tcPr>
          <w:p w:rsidR="003C344D" w:rsidRPr="009B505D" w:rsidRDefault="003C344D" w:rsidP="0055212C">
            <w:pPr>
              <w:rPr>
                <w:rFonts w:ascii="宋体" w:hAnsi="宋体"/>
                <w:szCs w:val="21"/>
                <w:lang w:eastAsia="zh-TW"/>
              </w:rPr>
            </w:pPr>
            <w:r w:rsidRPr="009B505D">
              <w:rPr>
                <w:rFonts w:ascii="宋体" w:hAnsi="宋体" w:hint="eastAsia"/>
                <w:szCs w:val="21"/>
                <w:lang w:eastAsia="zh-TW"/>
              </w:rPr>
              <w:t>3.3问题小结</w:t>
            </w:r>
          </w:p>
        </w:tc>
        <w:tc>
          <w:tcPr>
            <w:tcW w:w="1418" w:type="dxa"/>
            <w:vAlign w:val="center"/>
          </w:tcPr>
          <w:p w:rsidR="003C344D" w:rsidRPr="009B505D" w:rsidRDefault="003C344D" w:rsidP="0055212C">
            <w:pPr>
              <w:jc w:val="center"/>
              <w:rPr>
                <w:rFonts w:ascii="宋体" w:hAnsi="宋体"/>
                <w:color w:val="000000" w:themeColor="text1"/>
                <w:szCs w:val="21"/>
              </w:rPr>
            </w:pPr>
            <w:r>
              <w:rPr>
                <w:rFonts w:ascii="宋体" w:hAnsi="宋体" w:hint="eastAsia"/>
                <w:color w:val="000000" w:themeColor="text1"/>
                <w:szCs w:val="21"/>
              </w:rPr>
              <w:t>课程实践</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课程目标2</w:t>
            </w:r>
          </w:p>
        </w:tc>
      </w:tr>
      <w:tr w:rsidR="003C344D" w:rsidTr="00344F19">
        <w:trPr>
          <w:trHeight w:val="454"/>
          <w:jc w:val="center"/>
        </w:trPr>
        <w:tc>
          <w:tcPr>
            <w:tcW w:w="675" w:type="dxa"/>
            <w:vMerge w:val="restart"/>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4</w:t>
            </w:r>
          </w:p>
        </w:tc>
        <w:tc>
          <w:tcPr>
            <w:tcW w:w="1588" w:type="dxa"/>
            <w:vMerge w:val="restart"/>
            <w:vAlign w:val="center"/>
          </w:tcPr>
          <w:p w:rsidR="003C344D" w:rsidRPr="009B505D" w:rsidRDefault="003C344D" w:rsidP="0055212C">
            <w:pPr>
              <w:rPr>
                <w:rFonts w:ascii="宋体" w:hAnsi="宋体"/>
                <w:szCs w:val="21"/>
              </w:rPr>
            </w:pPr>
            <w:r w:rsidRPr="009B505D">
              <w:rPr>
                <w:rFonts w:ascii="宋体" w:hAnsi="宋体" w:hint="eastAsia"/>
                <w:szCs w:val="21"/>
                <w:lang w:eastAsia="zh-TW"/>
              </w:rPr>
              <w:t>欧洲大陆哲学</w:t>
            </w:r>
          </w:p>
        </w:tc>
        <w:tc>
          <w:tcPr>
            <w:tcW w:w="4054" w:type="dxa"/>
            <w:vAlign w:val="center"/>
          </w:tcPr>
          <w:p w:rsidR="003C344D" w:rsidRPr="009B505D" w:rsidRDefault="003C344D" w:rsidP="0055212C">
            <w:pPr>
              <w:rPr>
                <w:rFonts w:ascii="宋体" w:hAnsi="宋体"/>
                <w:szCs w:val="21"/>
              </w:rPr>
            </w:pPr>
            <w:r w:rsidRPr="009B505D">
              <w:rPr>
                <w:rFonts w:ascii="宋体" w:hAnsi="宋体" w:hint="eastAsia"/>
                <w:szCs w:val="21"/>
              </w:rPr>
              <w:t>4.1存在主义</w:t>
            </w:r>
          </w:p>
          <w:p w:rsidR="003C344D" w:rsidRPr="009B505D" w:rsidRDefault="003C344D" w:rsidP="0055212C">
            <w:pPr>
              <w:rPr>
                <w:rFonts w:ascii="宋体" w:hAnsi="宋体"/>
                <w:szCs w:val="21"/>
              </w:rPr>
            </w:pPr>
            <w:r w:rsidRPr="009B505D">
              <w:rPr>
                <w:rFonts w:ascii="宋体" w:hAnsi="宋体" w:hint="eastAsia"/>
                <w:szCs w:val="21"/>
              </w:rPr>
              <w:t>4.2 现象学</w:t>
            </w:r>
          </w:p>
          <w:p w:rsidR="003C344D" w:rsidRPr="009B505D" w:rsidRDefault="003C344D" w:rsidP="0055212C">
            <w:pPr>
              <w:rPr>
                <w:rFonts w:ascii="宋体" w:hAnsi="宋体"/>
                <w:szCs w:val="21"/>
              </w:rPr>
            </w:pPr>
            <w:r w:rsidRPr="009B505D">
              <w:rPr>
                <w:rFonts w:ascii="宋体" w:hAnsi="宋体" w:hint="eastAsia"/>
                <w:szCs w:val="21"/>
              </w:rPr>
              <w:t>4.3 批判理论</w:t>
            </w:r>
          </w:p>
          <w:p w:rsidR="003C344D" w:rsidRPr="009B505D" w:rsidRDefault="003C344D" w:rsidP="0055212C">
            <w:pPr>
              <w:rPr>
                <w:rFonts w:ascii="宋体" w:hAnsi="宋体"/>
                <w:szCs w:val="21"/>
              </w:rPr>
            </w:pPr>
            <w:r w:rsidRPr="009B505D">
              <w:rPr>
                <w:rFonts w:ascii="宋体" w:hAnsi="宋体" w:hint="eastAsia"/>
                <w:szCs w:val="21"/>
                <w:lang w:eastAsia="zh-TW"/>
              </w:rPr>
              <w:t>4.4 解释学</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5</w:t>
            </w:r>
          </w:p>
        </w:tc>
      </w:tr>
      <w:tr w:rsidR="003C344D" w:rsidTr="00344F19">
        <w:trPr>
          <w:trHeight w:val="520"/>
          <w:jc w:val="center"/>
        </w:trPr>
        <w:tc>
          <w:tcPr>
            <w:tcW w:w="675" w:type="dxa"/>
            <w:vMerge/>
            <w:vAlign w:val="center"/>
          </w:tcPr>
          <w:p w:rsidR="003C344D" w:rsidRPr="009B505D" w:rsidRDefault="003C344D" w:rsidP="0055212C">
            <w:pPr>
              <w:rPr>
                <w:rFonts w:ascii="宋体" w:hAnsi="宋体"/>
                <w:szCs w:val="21"/>
              </w:rPr>
            </w:pPr>
          </w:p>
        </w:tc>
        <w:tc>
          <w:tcPr>
            <w:tcW w:w="1588" w:type="dxa"/>
            <w:vMerge/>
            <w:vAlign w:val="center"/>
          </w:tcPr>
          <w:p w:rsidR="003C344D" w:rsidRPr="009B505D" w:rsidRDefault="003C344D" w:rsidP="0055212C">
            <w:pPr>
              <w:rPr>
                <w:rFonts w:ascii="宋体" w:hAnsi="宋体"/>
                <w:szCs w:val="21"/>
              </w:rPr>
            </w:pPr>
          </w:p>
        </w:tc>
        <w:tc>
          <w:tcPr>
            <w:tcW w:w="4054" w:type="dxa"/>
            <w:vAlign w:val="center"/>
          </w:tcPr>
          <w:p w:rsidR="003C344D" w:rsidRDefault="003C344D" w:rsidP="0055212C">
            <w:pPr>
              <w:rPr>
                <w:rFonts w:ascii="宋体" w:hAnsi="宋体"/>
                <w:szCs w:val="21"/>
              </w:rPr>
            </w:pPr>
            <w:r w:rsidRPr="009B505D">
              <w:rPr>
                <w:rFonts w:ascii="宋体" w:hAnsi="宋体" w:hint="eastAsia"/>
                <w:szCs w:val="21"/>
                <w:lang w:eastAsia="zh-TW"/>
              </w:rPr>
              <w:t>4.5后现代主义</w:t>
            </w:r>
          </w:p>
          <w:p w:rsidR="003C344D" w:rsidRPr="009B505D" w:rsidRDefault="003C344D" w:rsidP="0055212C">
            <w:pPr>
              <w:rPr>
                <w:rFonts w:ascii="宋体" w:hAnsi="宋体"/>
                <w:szCs w:val="21"/>
              </w:rPr>
            </w:pPr>
            <w:r w:rsidRPr="009B505D">
              <w:rPr>
                <w:rFonts w:ascii="宋体" w:hAnsi="宋体" w:hint="eastAsia"/>
                <w:szCs w:val="21"/>
                <w:lang w:eastAsia="zh-TW"/>
              </w:rPr>
              <w:t>4.6问题小结</w:t>
            </w:r>
          </w:p>
        </w:tc>
        <w:tc>
          <w:tcPr>
            <w:tcW w:w="1418" w:type="dxa"/>
            <w:vAlign w:val="center"/>
          </w:tcPr>
          <w:p w:rsidR="003C344D" w:rsidRPr="009B505D" w:rsidRDefault="003C344D" w:rsidP="0055212C">
            <w:pPr>
              <w:jc w:val="center"/>
              <w:rPr>
                <w:rFonts w:ascii="宋体" w:hAnsi="宋体"/>
                <w:szCs w:val="21"/>
              </w:rPr>
            </w:pPr>
            <w:r>
              <w:rPr>
                <w:rFonts w:ascii="宋体" w:hAnsi="宋体" w:hint="eastAsia"/>
                <w:color w:val="000000" w:themeColor="text1"/>
                <w:szCs w:val="21"/>
              </w:rPr>
              <w:t>课程实践</w:t>
            </w:r>
          </w:p>
        </w:tc>
        <w:tc>
          <w:tcPr>
            <w:tcW w:w="850" w:type="dxa"/>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2</w:t>
            </w:r>
          </w:p>
        </w:tc>
        <w:tc>
          <w:tcPr>
            <w:tcW w:w="1479" w:type="dxa"/>
            <w:vAlign w:val="center"/>
          </w:tcPr>
          <w:p w:rsidR="003C344D" w:rsidRPr="009B505D" w:rsidRDefault="003C344D" w:rsidP="0055212C">
            <w:pPr>
              <w:jc w:val="center"/>
              <w:rPr>
                <w:rFonts w:ascii="宋体" w:hAnsi="宋体"/>
                <w:szCs w:val="21"/>
              </w:rPr>
            </w:pPr>
            <w:r w:rsidRPr="009B505D">
              <w:rPr>
                <w:rFonts w:ascii="宋体" w:hAnsi="宋体" w:hint="eastAsia"/>
                <w:color w:val="000000" w:themeColor="text1"/>
                <w:szCs w:val="21"/>
                <w:lang w:eastAsia="zh-TW"/>
              </w:rPr>
              <w:t>课程目标4</w:t>
            </w:r>
          </w:p>
        </w:tc>
      </w:tr>
      <w:tr w:rsidR="003C344D" w:rsidTr="00344F19">
        <w:trPr>
          <w:trHeight w:val="1100"/>
          <w:jc w:val="center"/>
        </w:trPr>
        <w:tc>
          <w:tcPr>
            <w:tcW w:w="675" w:type="dxa"/>
            <w:vMerge w:val="restart"/>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5</w:t>
            </w:r>
          </w:p>
        </w:tc>
        <w:tc>
          <w:tcPr>
            <w:tcW w:w="1588" w:type="dxa"/>
            <w:vMerge w:val="restart"/>
            <w:vAlign w:val="center"/>
          </w:tcPr>
          <w:p w:rsidR="003C344D" w:rsidRPr="009B505D" w:rsidRDefault="003C344D" w:rsidP="0055212C">
            <w:pPr>
              <w:rPr>
                <w:rFonts w:ascii="宋体" w:hAnsi="宋体"/>
                <w:szCs w:val="21"/>
              </w:rPr>
            </w:pPr>
            <w:r w:rsidRPr="009B505D">
              <w:rPr>
                <w:rFonts w:ascii="宋体" w:hAnsi="宋体" w:hint="eastAsia"/>
                <w:szCs w:val="21"/>
                <w:lang w:eastAsia="zh-TW"/>
              </w:rPr>
              <w:t>逻辑与批判思维</w:t>
            </w:r>
          </w:p>
        </w:tc>
        <w:tc>
          <w:tcPr>
            <w:tcW w:w="4054" w:type="dxa"/>
            <w:vAlign w:val="center"/>
          </w:tcPr>
          <w:p w:rsidR="003C344D" w:rsidRPr="009B505D" w:rsidRDefault="003C344D" w:rsidP="0055212C">
            <w:pPr>
              <w:rPr>
                <w:rFonts w:ascii="宋体" w:hAnsi="宋体"/>
                <w:szCs w:val="21"/>
              </w:rPr>
            </w:pPr>
            <w:r w:rsidRPr="009B505D">
              <w:rPr>
                <w:rFonts w:ascii="宋体" w:hAnsi="宋体" w:hint="eastAsia"/>
                <w:szCs w:val="21"/>
              </w:rPr>
              <w:t>5.1形式逻辑</w:t>
            </w:r>
          </w:p>
          <w:p w:rsidR="003C344D" w:rsidRPr="009B505D" w:rsidRDefault="003C344D" w:rsidP="0055212C">
            <w:pPr>
              <w:rPr>
                <w:rFonts w:ascii="宋体" w:hAnsi="宋体"/>
                <w:szCs w:val="21"/>
              </w:rPr>
            </w:pPr>
            <w:r w:rsidRPr="009B505D">
              <w:rPr>
                <w:rFonts w:ascii="宋体" w:hAnsi="宋体" w:hint="eastAsia"/>
                <w:szCs w:val="21"/>
              </w:rPr>
              <w:t>5.2 非形式逻辑</w:t>
            </w:r>
          </w:p>
          <w:p w:rsidR="003C344D" w:rsidRPr="009B505D" w:rsidRDefault="003C344D" w:rsidP="0055212C">
            <w:pPr>
              <w:rPr>
                <w:rFonts w:ascii="宋体" w:hAnsi="宋体"/>
                <w:szCs w:val="21"/>
              </w:rPr>
            </w:pPr>
            <w:r w:rsidRPr="009B505D">
              <w:rPr>
                <w:rFonts w:ascii="宋体" w:hAnsi="宋体" w:hint="eastAsia"/>
                <w:szCs w:val="21"/>
              </w:rPr>
              <w:t>5.3 迈克派克的批判思维观点</w:t>
            </w:r>
          </w:p>
          <w:p w:rsidR="003C344D" w:rsidRPr="009B505D" w:rsidRDefault="003C344D" w:rsidP="0055212C">
            <w:pPr>
              <w:rPr>
                <w:rFonts w:ascii="宋体" w:hAnsi="宋体"/>
                <w:szCs w:val="21"/>
              </w:rPr>
            </w:pPr>
            <w:r w:rsidRPr="009B505D">
              <w:rPr>
                <w:rFonts w:ascii="宋体" w:hAnsi="宋体" w:hint="eastAsia"/>
                <w:szCs w:val="21"/>
                <w:lang w:eastAsia="zh-TW"/>
              </w:rPr>
              <w:t>5.4 一种替代的方法</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课程目标4</w:t>
            </w:r>
          </w:p>
        </w:tc>
      </w:tr>
      <w:tr w:rsidR="003C344D" w:rsidTr="00344F19">
        <w:trPr>
          <w:trHeight w:val="454"/>
          <w:jc w:val="center"/>
        </w:trPr>
        <w:tc>
          <w:tcPr>
            <w:tcW w:w="675" w:type="dxa"/>
            <w:vMerge/>
            <w:vAlign w:val="center"/>
          </w:tcPr>
          <w:p w:rsidR="003C344D" w:rsidRPr="009B505D" w:rsidRDefault="003C344D" w:rsidP="0055212C">
            <w:pPr>
              <w:rPr>
                <w:rFonts w:ascii="宋体" w:hAnsi="宋体"/>
                <w:szCs w:val="21"/>
              </w:rPr>
            </w:pPr>
          </w:p>
        </w:tc>
        <w:tc>
          <w:tcPr>
            <w:tcW w:w="1588" w:type="dxa"/>
            <w:vMerge/>
            <w:vAlign w:val="center"/>
          </w:tcPr>
          <w:p w:rsidR="003C344D" w:rsidRPr="009B505D" w:rsidRDefault="003C344D" w:rsidP="0055212C">
            <w:pPr>
              <w:rPr>
                <w:rFonts w:ascii="宋体" w:hAnsi="宋体"/>
                <w:szCs w:val="21"/>
              </w:rPr>
            </w:pPr>
          </w:p>
        </w:tc>
        <w:tc>
          <w:tcPr>
            <w:tcW w:w="4054" w:type="dxa"/>
            <w:vAlign w:val="center"/>
          </w:tcPr>
          <w:p w:rsidR="003C344D" w:rsidRDefault="003C344D" w:rsidP="0055212C">
            <w:pPr>
              <w:rPr>
                <w:rFonts w:ascii="宋体" w:hAnsi="宋体"/>
                <w:szCs w:val="21"/>
              </w:rPr>
            </w:pPr>
            <w:r w:rsidRPr="009B505D">
              <w:rPr>
                <w:rFonts w:ascii="宋体" w:hAnsi="宋体" w:hint="eastAsia"/>
                <w:szCs w:val="21"/>
                <w:lang w:eastAsia="zh-TW"/>
              </w:rPr>
              <w:t>5.5后现代主义</w:t>
            </w:r>
          </w:p>
          <w:p w:rsidR="003C344D" w:rsidRPr="009B505D" w:rsidRDefault="003C344D" w:rsidP="0055212C">
            <w:pPr>
              <w:rPr>
                <w:rFonts w:ascii="宋体" w:hAnsi="宋体"/>
                <w:szCs w:val="21"/>
              </w:rPr>
            </w:pPr>
            <w:r w:rsidRPr="009B505D">
              <w:rPr>
                <w:rFonts w:ascii="宋体" w:hAnsi="宋体" w:hint="eastAsia"/>
                <w:szCs w:val="21"/>
                <w:lang w:eastAsia="zh-TW"/>
              </w:rPr>
              <w:t>5.6问题小结</w:t>
            </w:r>
          </w:p>
        </w:tc>
        <w:tc>
          <w:tcPr>
            <w:tcW w:w="1418" w:type="dxa"/>
            <w:vAlign w:val="center"/>
          </w:tcPr>
          <w:p w:rsidR="003C344D" w:rsidRPr="009B505D" w:rsidRDefault="003C344D" w:rsidP="0055212C">
            <w:pPr>
              <w:jc w:val="center"/>
              <w:rPr>
                <w:rFonts w:ascii="宋体" w:hAnsi="宋体"/>
                <w:szCs w:val="21"/>
              </w:rPr>
            </w:pPr>
            <w:r>
              <w:rPr>
                <w:rFonts w:ascii="宋体" w:hAnsi="宋体" w:hint="eastAsia"/>
                <w:color w:val="000000" w:themeColor="text1"/>
                <w:szCs w:val="21"/>
              </w:rPr>
              <w:t>课程实践</w:t>
            </w:r>
          </w:p>
        </w:tc>
        <w:tc>
          <w:tcPr>
            <w:tcW w:w="850" w:type="dxa"/>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2</w:t>
            </w:r>
          </w:p>
        </w:tc>
        <w:tc>
          <w:tcPr>
            <w:tcW w:w="1479" w:type="dxa"/>
            <w:vAlign w:val="center"/>
          </w:tcPr>
          <w:p w:rsidR="003C344D" w:rsidRPr="009B505D" w:rsidRDefault="003C344D" w:rsidP="0055212C">
            <w:pPr>
              <w:jc w:val="center"/>
              <w:rPr>
                <w:rFonts w:ascii="宋体" w:hAnsi="宋体"/>
                <w:szCs w:val="21"/>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5</w:t>
            </w:r>
          </w:p>
        </w:tc>
      </w:tr>
      <w:tr w:rsidR="003C344D" w:rsidTr="00344F19">
        <w:trPr>
          <w:trHeight w:val="454"/>
          <w:jc w:val="center"/>
        </w:trPr>
        <w:tc>
          <w:tcPr>
            <w:tcW w:w="675" w:type="dxa"/>
            <w:vMerge w:val="restart"/>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6</w:t>
            </w:r>
          </w:p>
        </w:tc>
        <w:tc>
          <w:tcPr>
            <w:tcW w:w="1588" w:type="dxa"/>
            <w:vMerge w:val="restart"/>
            <w:vAlign w:val="center"/>
          </w:tcPr>
          <w:p w:rsidR="003C344D" w:rsidRPr="009B505D" w:rsidRDefault="003C344D" w:rsidP="0055212C">
            <w:pPr>
              <w:rPr>
                <w:rFonts w:ascii="宋体" w:hAnsi="宋体"/>
                <w:szCs w:val="21"/>
              </w:rPr>
            </w:pPr>
            <w:r w:rsidRPr="009B505D">
              <w:rPr>
                <w:rFonts w:ascii="宋体" w:hAnsi="宋体" w:hint="eastAsia"/>
                <w:szCs w:val="21"/>
                <w:lang w:eastAsia="zh-TW"/>
              </w:rPr>
              <w:t>认识论与哲学</w:t>
            </w:r>
          </w:p>
        </w:tc>
        <w:tc>
          <w:tcPr>
            <w:tcW w:w="4054" w:type="dxa"/>
            <w:vAlign w:val="center"/>
          </w:tcPr>
          <w:p w:rsidR="003C344D" w:rsidRPr="009B505D" w:rsidRDefault="003C344D" w:rsidP="0055212C">
            <w:pPr>
              <w:rPr>
                <w:rFonts w:ascii="宋体" w:hAnsi="宋体"/>
                <w:szCs w:val="21"/>
              </w:rPr>
            </w:pPr>
            <w:r w:rsidRPr="009B505D">
              <w:rPr>
                <w:rFonts w:ascii="宋体" w:hAnsi="宋体" w:hint="eastAsia"/>
                <w:szCs w:val="21"/>
              </w:rPr>
              <w:t>6.1证实观</w:t>
            </w:r>
          </w:p>
          <w:p w:rsidR="003C344D" w:rsidRPr="009B505D" w:rsidRDefault="003C344D" w:rsidP="0055212C">
            <w:pPr>
              <w:rPr>
                <w:rFonts w:ascii="宋体" w:hAnsi="宋体"/>
                <w:szCs w:val="21"/>
              </w:rPr>
            </w:pPr>
            <w:r w:rsidRPr="009B505D">
              <w:rPr>
                <w:rFonts w:ascii="宋体" w:hAnsi="宋体" w:hint="eastAsia"/>
                <w:szCs w:val="21"/>
              </w:rPr>
              <w:t>6.2 基础主义</w:t>
            </w:r>
          </w:p>
          <w:p w:rsidR="003C344D" w:rsidRPr="009B505D" w:rsidRDefault="003C344D" w:rsidP="0055212C">
            <w:pPr>
              <w:rPr>
                <w:rFonts w:ascii="宋体" w:hAnsi="宋体"/>
                <w:szCs w:val="21"/>
              </w:rPr>
            </w:pPr>
            <w:r w:rsidRPr="009B505D">
              <w:rPr>
                <w:rFonts w:ascii="宋体" w:hAnsi="宋体" w:hint="eastAsia"/>
                <w:szCs w:val="21"/>
              </w:rPr>
              <w:t>6.3 真 理</w:t>
            </w:r>
          </w:p>
          <w:p w:rsidR="003C344D" w:rsidRPr="009B505D" w:rsidRDefault="003C344D" w:rsidP="0055212C">
            <w:pPr>
              <w:rPr>
                <w:rFonts w:ascii="宋体" w:hAnsi="宋体"/>
                <w:szCs w:val="21"/>
              </w:rPr>
            </w:pPr>
            <w:r w:rsidRPr="009B505D">
              <w:rPr>
                <w:rFonts w:ascii="宋体" w:hAnsi="宋体" w:hint="eastAsia"/>
                <w:szCs w:val="21"/>
              </w:rPr>
              <w:t>6.4非基础主义的认识论</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5</w:t>
            </w:r>
          </w:p>
        </w:tc>
      </w:tr>
      <w:tr w:rsidR="003C344D" w:rsidTr="00344F19">
        <w:trPr>
          <w:trHeight w:val="454"/>
          <w:jc w:val="center"/>
        </w:trPr>
        <w:tc>
          <w:tcPr>
            <w:tcW w:w="675" w:type="dxa"/>
            <w:vMerge/>
            <w:vAlign w:val="center"/>
          </w:tcPr>
          <w:p w:rsidR="003C344D" w:rsidRPr="009B505D" w:rsidRDefault="003C344D" w:rsidP="0055212C">
            <w:pPr>
              <w:rPr>
                <w:rFonts w:ascii="宋体" w:hAnsi="宋体"/>
                <w:szCs w:val="21"/>
              </w:rPr>
            </w:pPr>
          </w:p>
        </w:tc>
        <w:tc>
          <w:tcPr>
            <w:tcW w:w="1588" w:type="dxa"/>
            <w:vMerge/>
            <w:vAlign w:val="center"/>
          </w:tcPr>
          <w:p w:rsidR="003C344D" w:rsidRPr="009B505D" w:rsidRDefault="003C344D" w:rsidP="0055212C">
            <w:pPr>
              <w:rPr>
                <w:rFonts w:ascii="宋体" w:hAnsi="宋体"/>
                <w:szCs w:val="21"/>
              </w:rPr>
            </w:pPr>
          </w:p>
        </w:tc>
        <w:tc>
          <w:tcPr>
            <w:tcW w:w="4054" w:type="dxa"/>
            <w:vAlign w:val="center"/>
          </w:tcPr>
          <w:p w:rsidR="003C344D" w:rsidRDefault="003C344D" w:rsidP="0055212C">
            <w:pPr>
              <w:rPr>
                <w:rFonts w:ascii="宋体" w:hAnsi="宋体"/>
                <w:szCs w:val="21"/>
              </w:rPr>
            </w:pPr>
            <w:r w:rsidRPr="009B505D">
              <w:rPr>
                <w:rFonts w:ascii="宋体" w:hAnsi="宋体" w:hint="eastAsia"/>
                <w:szCs w:val="21"/>
              </w:rPr>
              <w:t>6.5认识论与教育</w:t>
            </w:r>
          </w:p>
          <w:p w:rsidR="003C344D" w:rsidRPr="009B505D" w:rsidRDefault="003C344D" w:rsidP="0055212C">
            <w:pPr>
              <w:rPr>
                <w:rFonts w:ascii="宋体" w:hAnsi="宋体"/>
                <w:szCs w:val="21"/>
              </w:rPr>
            </w:pPr>
            <w:r w:rsidRPr="009B505D">
              <w:rPr>
                <w:rFonts w:ascii="宋体" w:hAnsi="宋体" w:hint="eastAsia"/>
                <w:szCs w:val="21"/>
              </w:rPr>
              <w:t>6.6建构主义与问题小结</w:t>
            </w:r>
          </w:p>
        </w:tc>
        <w:tc>
          <w:tcPr>
            <w:tcW w:w="1418" w:type="dxa"/>
            <w:vAlign w:val="center"/>
          </w:tcPr>
          <w:p w:rsidR="003C344D" w:rsidRPr="009B505D" w:rsidRDefault="003C344D" w:rsidP="0055212C">
            <w:pPr>
              <w:jc w:val="center"/>
              <w:rPr>
                <w:rFonts w:ascii="宋体" w:hAnsi="宋体"/>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2</w:t>
            </w:r>
          </w:p>
        </w:tc>
        <w:tc>
          <w:tcPr>
            <w:tcW w:w="1479" w:type="dxa"/>
            <w:vAlign w:val="center"/>
          </w:tcPr>
          <w:p w:rsidR="003C344D" w:rsidRPr="009B505D" w:rsidRDefault="003C344D" w:rsidP="0055212C">
            <w:pPr>
              <w:jc w:val="center"/>
              <w:rPr>
                <w:rFonts w:ascii="宋体" w:hAnsi="宋体"/>
                <w:szCs w:val="21"/>
              </w:rPr>
            </w:pPr>
            <w:r w:rsidRPr="009B505D">
              <w:rPr>
                <w:rFonts w:ascii="宋体" w:hAnsi="宋体" w:hint="eastAsia"/>
                <w:color w:val="000000" w:themeColor="text1"/>
                <w:szCs w:val="21"/>
                <w:lang w:eastAsia="zh-TW"/>
              </w:rPr>
              <w:t>课程目标4</w:t>
            </w:r>
          </w:p>
        </w:tc>
      </w:tr>
      <w:tr w:rsidR="003C344D" w:rsidTr="00344F19">
        <w:trPr>
          <w:trHeight w:val="553"/>
          <w:jc w:val="center"/>
        </w:trPr>
        <w:tc>
          <w:tcPr>
            <w:tcW w:w="675" w:type="dxa"/>
            <w:vMerge w:val="restart"/>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7</w:t>
            </w:r>
          </w:p>
        </w:tc>
        <w:tc>
          <w:tcPr>
            <w:tcW w:w="1588" w:type="dxa"/>
            <w:vMerge w:val="restart"/>
            <w:vAlign w:val="center"/>
          </w:tcPr>
          <w:p w:rsidR="003C344D" w:rsidRPr="009B505D" w:rsidRDefault="003C344D" w:rsidP="0055212C">
            <w:pPr>
              <w:rPr>
                <w:rFonts w:ascii="宋体" w:hAnsi="宋体"/>
                <w:szCs w:val="21"/>
              </w:rPr>
            </w:pPr>
            <w:r w:rsidRPr="009B505D">
              <w:rPr>
                <w:rFonts w:ascii="宋体" w:hAnsi="宋体" w:hint="eastAsia"/>
                <w:szCs w:val="21"/>
                <w:lang w:eastAsia="zh-TW"/>
              </w:rPr>
              <w:t>伦理学与道德教育</w:t>
            </w:r>
          </w:p>
        </w:tc>
        <w:tc>
          <w:tcPr>
            <w:tcW w:w="4054" w:type="dxa"/>
            <w:vAlign w:val="center"/>
          </w:tcPr>
          <w:p w:rsidR="003C344D" w:rsidRPr="009B505D" w:rsidRDefault="003C344D" w:rsidP="0055212C">
            <w:pPr>
              <w:rPr>
                <w:rFonts w:ascii="宋体" w:hAnsi="宋体"/>
                <w:szCs w:val="21"/>
              </w:rPr>
            </w:pPr>
            <w:r w:rsidRPr="009B505D">
              <w:rPr>
                <w:rFonts w:ascii="宋体" w:hAnsi="宋体" w:hint="eastAsia"/>
                <w:szCs w:val="21"/>
                <w:lang w:eastAsia="zh-TW"/>
              </w:rPr>
              <w:t>7.1伦理学</w:t>
            </w:r>
          </w:p>
        </w:tc>
        <w:tc>
          <w:tcPr>
            <w:tcW w:w="1418" w:type="dxa"/>
            <w:vAlign w:val="center"/>
          </w:tcPr>
          <w:p w:rsidR="003C344D" w:rsidRPr="009B505D" w:rsidRDefault="003C344D" w:rsidP="0055212C">
            <w:pPr>
              <w:jc w:val="center"/>
              <w:rPr>
                <w:rFonts w:ascii="宋体" w:hAnsi="宋体"/>
                <w:color w:val="000000" w:themeColor="text1"/>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lang w:eastAsia="zh-TW"/>
              </w:rPr>
              <w:t>2</w:t>
            </w:r>
          </w:p>
        </w:tc>
        <w:tc>
          <w:tcPr>
            <w:tcW w:w="1479" w:type="dxa"/>
            <w:vAlign w:val="center"/>
          </w:tcPr>
          <w:p w:rsidR="003C344D" w:rsidRPr="009B505D" w:rsidRDefault="003C344D" w:rsidP="0055212C">
            <w:pPr>
              <w:jc w:val="center"/>
              <w:rPr>
                <w:rFonts w:ascii="宋体" w:hAnsi="宋体"/>
                <w:color w:val="000000" w:themeColor="text1"/>
                <w:szCs w:val="21"/>
                <w:lang w:eastAsia="zh-TW"/>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5</w:t>
            </w:r>
          </w:p>
        </w:tc>
      </w:tr>
      <w:tr w:rsidR="003C344D" w:rsidTr="00344F19">
        <w:trPr>
          <w:trHeight w:val="561"/>
          <w:jc w:val="center"/>
        </w:trPr>
        <w:tc>
          <w:tcPr>
            <w:tcW w:w="675" w:type="dxa"/>
            <w:vMerge/>
            <w:vAlign w:val="center"/>
          </w:tcPr>
          <w:p w:rsidR="003C344D" w:rsidRPr="009B505D" w:rsidRDefault="003C344D" w:rsidP="0055212C">
            <w:pPr>
              <w:rPr>
                <w:rFonts w:ascii="宋体" w:hAnsi="宋体"/>
                <w:szCs w:val="21"/>
              </w:rPr>
            </w:pPr>
          </w:p>
        </w:tc>
        <w:tc>
          <w:tcPr>
            <w:tcW w:w="1588" w:type="dxa"/>
            <w:vMerge/>
            <w:vAlign w:val="center"/>
          </w:tcPr>
          <w:p w:rsidR="003C344D" w:rsidRPr="009B505D" w:rsidRDefault="003C344D" w:rsidP="0055212C">
            <w:pPr>
              <w:rPr>
                <w:rFonts w:ascii="宋体" w:hAnsi="宋体"/>
                <w:szCs w:val="21"/>
              </w:rPr>
            </w:pPr>
          </w:p>
        </w:tc>
        <w:tc>
          <w:tcPr>
            <w:tcW w:w="4054" w:type="dxa"/>
            <w:vAlign w:val="center"/>
          </w:tcPr>
          <w:p w:rsidR="003C344D" w:rsidRPr="009B505D" w:rsidRDefault="003C344D" w:rsidP="0055212C">
            <w:pPr>
              <w:rPr>
                <w:rFonts w:ascii="宋体" w:hAnsi="宋体"/>
                <w:szCs w:val="21"/>
              </w:rPr>
            </w:pPr>
            <w:r>
              <w:rPr>
                <w:rFonts w:ascii="宋体" w:hAnsi="宋体" w:hint="eastAsia"/>
                <w:szCs w:val="21"/>
                <w:lang w:eastAsia="zh-TW"/>
              </w:rPr>
              <w:t>7.2</w:t>
            </w:r>
            <w:r w:rsidRPr="009B505D">
              <w:rPr>
                <w:rFonts w:ascii="宋体" w:hAnsi="宋体" w:hint="eastAsia"/>
                <w:szCs w:val="21"/>
                <w:lang w:eastAsia="zh-TW"/>
              </w:rPr>
              <w:t>道德教育</w:t>
            </w:r>
          </w:p>
        </w:tc>
        <w:tc>
          <w:tcPr>
            <w:tcW w:w="1418" w:type="dxa"/>
            <w:vAlign w:val="center"/>
          </w:tcPr>
          <w:p w:rsidR="003C344D" w:rsidRPr="009B505D" w:rsidRDefault="003C344D" w:rsidP="0055212C">
            <w:pPr>
              <w:jc w:val="center"/>
              <w:rPr>
                <w:rFonts w:ascii="宋体" w:hAnsi="宋体"/>
                <w:szCs w:val="21"/>
              </w:rPr>
            </w:pPr>
            <w:r w:rsidRPr="009B505D">
              <w:rPr>
                <w:rFonts w:ascii="宋体" w:hAnsi="宋体" w:hint="eastAsia"/>
                <w:color w:val="000000" w:themeColor="text1"/>
                <w:szCs w:val="21"/>
              </w:rPr>
              <w:t>讲授</w:t>
            </w:r>
          </w:p>
        </w:tc>
        <w:tc>
          <w:tcPr>
            <w:tcW w:w="850" w:type="dxa"/>
            <w:vAlign w:val="center"/>
          </w:tcPr>
          <w:p w:rsidR="003C344D" w:rsidRPr="009B505D" w:rsidRDefault="003C344D" w:rsidP="0055212C">
            <w:pPr>
              <w:jc w:val="center"/>
              <w:rPr>
                <w:rFonts w:ascii="宋体" w:hAnsi="宋体"/>
                <w:szCs w:val="21"/>
                <w:lang w:eastAsia="zh-TW"/>
              </w:rPr>
            </w:pPr>
            <w:r w:rsidRPr="009B505D">
              <w:rPr>
                <w:rFonts w:ascii="宋体" w:hAnsi="宋体" w:hint="eastAsia"/>
                <w:szCs w:val="21"/>
                <w:lang w:eastAsia="zh-TW"/>
              </w:rPr>
              <w:t>2</w:t>
            </w:r>
          </w:p>
        </w:tc>
        <w:tc>
          <w:tcPr>
            <w:tcW w:w="1479" w:type="dxa"/>
            <w:vAlign w:val="center"/>
          </w:tcPr>
          <w:p w:rsidR="003C344D" w:rsidRPr="009B505D" w:rsidRDefault="003C344D" w:rsidP="0055212C">
            <w:pPr>
              <w:jc w:val="center"/>
              <w:rPr>
                <w:rFonts w:ascii="宋体" w:hAnsi="宋体"/>
                <w:szCs w:val="21"/>
              </w:rPr>
            </w:pPr>
            <w:r w:rsidRPr="009B505D">
              <w:rPr>
                <w:rFonts w:ascii="宋体" w:hAnsi="宋体" w:hint="eastAsia"/>
                <w:color w:val="000000" w:themeColor="text1"/>
                <w:szCs w:val="21"/>
              </w:rPr>
              <w:t>课程目标</w:t>
            </w:r>
            <w:r w:rsidRPr="009B505D">
              <w:rPr>
                <w:rFonts w:ascii="宋体" w:hAnsi="宋体" w:hint="eastAsia"/>
                <w:color w:val="000000" w:themeColor="text1"/>
                <w:szCs w:val="21"/>
                <w:lang w:eastAsia="zh-TW"/>
              </w:rPr>
              <w:t>5</w:t>
            </w:r>
          </w:p>
        </w:tc>
      </w:tr>
    </w:tbl>
    <w:p w:rsidR="003C344D" w:rsidRPr="003400BA" w:rsidRDefault="003C344D" w:rsidP="00116695">
      <w:pPr>
        <w:spacing w:beforeLines="100" w:afterLines="50" w:line="360" w:lineRule="auto"/>
        <w:jc w:val="left"/>
        <w:outlineLvl w:val="0"/>
        <w:rPr>
          <w:rFonts w:ascii="黑体" w:eastAsia="黑体" w:hAnsi="黑体"/>
          <w:sz w:val="30"/>
          <w:szCs w:val="30"/>
        </w:rPr>
      </w:pPr>
      <w:r w:rsidRPr="003400BA">
        <w:rPr>
          <w:rFonts w:ascii="黑体" w:eastAsia="黑体" w:hAnsi="黑体" w:hint="eastAsia"/>
          <w:sz w:val="30"/>
          <w:szCs w:val="30"/>
        </w:rPr>
        <w:lastRenderedPageBreak/>
        <w:t>五、课程目标与考核内容</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4630"/>
        <w:gridCol w:w="5498"/>
      </w:tblGrid>
      <w:tr w:rsidR="003C344D" w:rsidTr="00344F19">
        <w:trPr>
          <w:trHeight w:val="636"/>
          <w:jc w:val="center"/>
        </w:trPr>
        <w:tc>
          <w:tcPr>
            <w:tcW w:w="4630"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课程目标</w:t>
            </w:r>
          </w:p>
        </w:tc>
        <w:tc>
          <w:tcPr>
            <w:tcW w:w="5498"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考核内容</w:t>
            </w:r>
          </w:p>
        </w:tc>
      </w:tr>
      <w:tr w:rsidR="003C344D" w:rsidTr="00344F19">
        <w:trPr>
          <w:trHeight w:val="1821"/>
          <w:jc w:val="center"/>
        </w:trPr>
        <w:tc>
          <w:tcPr>
            <w:tcW w:w="4630" w:type="dxa"/>
            <w:vAlign w:val="center"/>
          </w:tcPr>
          <w:p w:rsidR="003C344D" w:rsidRPr="003400BA" w:rsidRDefault="003C344D" w:rsidP="0055212C">
            <w:pPr>
              <w:jc w:val="left"/>
              <w:rPr>
                <w:rFonts w:ascii="宋体" w:hAnsi="宋体"/>
                <w:szCs w:val="21"/>
              </w:rPr>
            </w:pPr>
            <w:r w:rsidRPr="003400BA">
              <w:rPr>
                <w:rFonts w:ascii="宋体" w:hAnsi="宋体"/>
                <w:szCs w:val="21"/>
              </w:rPr>
              <w:t>课程目标1</w:t>
            </w:r>
            <w:r w:rsidRPr="003400BA">
              <w:rPr>
                <w:rFonts w:ascii="宋体" w:hAnsi="宋体" w:hint="eastAsia"/>
                <w:szCs w:val="21"/>
              </w:rPr>
              <w:t>：具有坚定的马克思主义信仰、中国特色社会主义信念和强烈的家国情怀，自觉践行社会主义核心价值观；具备高尚师德，热爱教育职业，具有依法治教意识和良好的从教意愿。</w:t>
            </w:r>
          </w:p>
        </w:tc>
        <w:tc>
          <w:tcPr>
            <w:tcW w:w="5498" w:type="dxa"/>
            <w:tcMar>
              <w:top w:w="0" w:type="dxa"/>
              <w:left w:w="113" w:type="dxa"/>
              <w:bottom w:w="0" w:type="dxa"/>
              <w:right w:w="113" w:type="dxa"/>
            </w:tcMar>
            <w:vAlign w:val="center"/>
          </w:tcPr>
          <w:p w:rsidR="003C344D" w:rsidRPr="00506A11" w:rsidRDefault="003C344D" w:rsidP="0055212C">
            <w:pPr>
              <w:rPr>
                <w:rFonts w:ascii="宋体" w:hAnsi="宋体"/>
                <w:szCs w:val="21"/>
              </w:rPr>
            </w:pPr>
            <w:r w:rsidRPr="00506A11">
              <w:rPr>
                <w:rFonts w:ascii="宋体" w:hAnsi="宋体"/>
                <w:szCs w:val="21"/>
              </w:rPr>
              <w:t>1.</w:t>
            </w:r>
            <w:r w:rsidRPr="00506A11">
              <w:rPr>
                <w:rFonts w:ascii="宋体" w:hAnsi="宋体" w:hint="eastAsia"/>
                <w:szCs w:val="21"/>
              </w:rPr>
              <w:t>苏格拉底和柏拉图。</w:t>
            </w:r>
            <w:r w:rsidRPr="00506A11">
              <w:rPr>
                <w:rFonts w:ascii="宋体" w:hAnsi="宋体"/>
                <w:szCs w:val="21"/>
              </w:rPr>
              <w:t>2.</w:t>
            </w:r>
            <w:r w:rsidRPr="00506A11">
              <w:rPr>
                <w:rFonts w:ascii="宋体" w:hAnsi="宋体" w:hint="eastAsia"/>
                <w:szCs w:val="21"/>
              </w:rPr>
              <w:t>亚里士多德。</w:t>
            </w:r>
            <w:r w:rsidRPr="00506A11">
              <w:rPr>
                <w:rFonts w:ascii="宋体" w:hAnsi="宋体"/>
                <w:szCs w:val="21"/>
              </w:rPr>
              <w:t>3.</w:t>
            </w:r>
            <w:r w:rsidRPr="00506A11">
              <w:rPr>
                <w:rFonts w:ascii="宋体" w:hAnsi="宋体" w:hint="eastAsia"/>
                <w:szCs w:val="21"/>
              </w:rPr>
              <w:t>卢梭。</w:t>
            </w:r>
            <w:r w:rsidRPr="00506A11">
              <w:rPr>
                <w:rFonts w:ascii="宋体" w:hAnsi="宋体"/>
                <w:szCs w:val="21"/>
              </w:rPr>
              <w:t>4.</w:t>
            </w:r>
            <w:r w:rsidRPr="00506A11">
              <w:rPr>
                <w:rFonts w:ascii="宋体" w:hAnsi="宋体" w:hint="eastAsia"/>
                <w:szCs w:val="21"/>
              </w:rPr>
              <w:t>裴斯泰洛齐、赫尔巴特和福禄贝尔。</w:t>
            </w:r>
            <w:r w:rsidRPr="00506A11">
              <w:rPr>
                <w:rFonts w:ascii="宋体" w:hAnsi="宋体"/>
                <w:szCs w:val="21"/>
              </w:rPr>
              <w:t>5.</w:t>
            </w:r>
            <w:r w:rsidRPr="00506A11">
              <w:rPr>
                <w:rFonts w:ascii="宋体" w:hAnsi="宋体" w:hint="eastAsia"/>
                <w:szCs w:val="21"/>
              </w:rPr>
              <w:t>教育中的哲学分析。</w:t>
            </w:r>
            <w:r w:rsidRPr="00506A11">
              <w:rPr>
                <w:rFonts w:ascii="宋体" w:hAnsi="宋体"/>
                <w:szCs w:val="21"/>
              </w:rPr>
              <w:t>6.</w:t>
            </w:r>
            <w:r w:rsidRPr="00506A11">
              <w:rPr>
                <w:rFonts w:ascii="宋体" w:hAnsi="宋体" w:hint="eastAsia"/>
                <w:szCs w:val="21"/>
              </w:rPr>
              <w:t>对教学的分析。</w:t>
            </w:r>
          </w:p>
        </w:tc>
      </w:tr>
      <w:tr w:rsidR="003C344D" w:rsidTr="00344F19">
        <w:trPr>
          <w:trHeight w:val="1549"/>
          <w:jc w:val="center"/>
        </w:trPr>
        <w:tc>
          <w:tcPr>
            <w:tcW w:w="4630" w:type="dxa"/>
            <w:vAlign w:val="center"/>
          </w:tcPr>
          <w:p w:rsidR="003C344D" w:rsidRPr="003400BA" w:rsidRDefault="003C344D" w:rsidP="0055212C">
            <w:pPr>
              <w:jc w:val="left"/>
              <w:rPr>
                <w:rFonts w:ascii="宋体" w:hAnsi="宋体"/>
                <w:szCs w:val="21"/>
              </w:rPr>
            </w:pPr>
            <w:r w:rsidRPr="003400BA">
              <w:rPr>
                <w:rFonts w:ascii="宋体" w:hAnsi="宋体"/>
                <w:szCs w:val="21"/>
              </w:rPr>
              <w:t>课程目标</w:t>
            </w:r>
            <w:r w:rsidRPr="003400BA">
              <w:rPr>
                <w:rFonts w:ascii="宋体" w:hAnsi="宋体" w:hint="eastAsia"/>
                <w:szCs w:val="21"/>
              </w:rPr>
              <w:t>2：具有较高的马克思主义理论素养、扎实的基础理论、系统的思想政治教育专业知识和合理的知识结构；具备较高的人文情怀和传统文化素养。</w:t>
            </w:r>
          </w:p>
        </w:tc>
        <w:tc>
          <w:tcPr>
            <w:tcW w:w="5498" w:type="dxa"/>
            <w:vAlign w:val="center"/>
          </w:tcPr>
          <w:p w:rsidR="003C344D" w:rsidRPr="00506A11" w:rsidRDefault="003C344D" w:rsidP="0055212C">
            <w:pPr>
              <w:rPr>
                <w:rFonts w:ascii="宋体" w:hAnsi="宋体"/>
                <w:szCs w:val="21"/>
              </w:rPr>
            </w:pPr>
            <w:r w:rsidRPr="00506A11">
              <w:rPr>
                <w:rFonts w:ascii="宋体" w:hAnsi="宋体" w:hint="eastAsia"/>
                <w:szCs w:val="21"/>
              </w:rPr>
              <w:t>1.杜威的心理学</w:t>
            </w:r>
          </w:p>
        </w:tc>
      </w:tr>
      <w:tr w:rsidR="003C344D" w:rsidTr="00344F19">
        <w:trPr>
          <w:trHeight w:val="1557"/>
          <w:jc w:val="center"/>
        </w:trPr>
        <w:tc>
          <w:tcPr>
            <w:tcW w:w="4630" w:type="dxa"/>
            <w:vAlign w:val="center"/>
          </w:tcPr>
          <w:p w:rsidR="003C344D" w:rsidRPr="003400BA" w:rsidRDefault="003C344D" w:rsidP="0055212C">
            <w:pPr>
              <w:jc w:val="left"/>
              <w:rPr>
                <w:rFonts w:ascii="宋体" w:hAnsi="宋体"/>
                <w:szCs w:val="21"/>
              </w:rPr>
            </w:pPr>
            <w:r w:rsidRPr="003400BA">
              <w:rPr>
                <w:rFonts w:ascii="宋体" w:hAnsi="宋体"/>
                <w:szCs w:val="21"/>
              </w:rPr>
              <w:t>课程目标</w:t>
            </w:r>
            <w:r w:rsidRPr="003400BA">
              <w:rPr>
                <w:rFonts w:ascii="宋体" w:hAnsi="宋体" w:hint="eastAsia"/>
                <w:szCs w:val="21"/>
              </w:rPr>
              <w:t>3：具有扎实的教师教育专业知识和娴熟的思想政治学科教育教学技能，熟练掌握现代教育技术和信息媒介技术；具有较强的教育教学实践和研究能力及创新精神</w:t>
            </w:r>
          </w:p>
        </w:tc>
        <w:tc>
          <w:tcPr>
            <w:tcW w:w="5498" w:type="dxa"/>
            <w:vAlign w:val="center"/>
          </w:tcPr>
          <w:p w:rsidR="003C344D" w:rsidRPr="00506A11" w:rsidRDefault="003C344D" w:rsidP="0055212C">
            <w:pPr>
              <w:rPr>
                <w:rFonts w:ascii="宋体" w:hAnsi="宋体"/>
                <w:szCs w:val="21"/>
              </w:rPr>
            </w:pPr>
            <w:r w:rsidRPr="00506A11">
              <w:rPr>
                <w:rFonts w:ascii="宋体" w:hAnsi="宋体" w:hint="eastAsia"/>
                <w:szCs w:val="21"/>
              </w:rPr>
              <w:t>1.杜威的哲学取向。2.教育的意义和目的。</w:t>
            </w:r>
          </w:p>
        </w:tc>
      </w:tr>
      <w:tr w:rsidR="003C344D" w:rsidTr="00344F19">
        <w:trPr>
          <w:trHeight w:val="1537"/>
          <w:jc w:val="center"/>
        </w:trPr>
        <w:tc>
          <w:tcPr>
            <w:tcW w:w="4630" w:type="dxa"/>
            <w:vAlign w:val="center"/>
          </w:tcPr>
          <w:p w:rsidR="003C344D" w:rsidRPr="003400BA" w:rsidRDefault="003C344D" w:rsidP="0055212C">
            <w:pPr>
              <w:jc w:val="left"/>
              <w:rPr>
                <w:rFonts w:ascii="宋体" w:hAnsi="宋体" w:cstheme="minorBidi"/>
                <w:szCs w:val="21"/>
              </w:rPr>
            </w:pPr>
            <w:r w:rsidRPr="003400BA">
              <w:rPr>
                <w:rFonts w:ascii="宋体" w:hAnsi="宋体"/>
                <w:szCs w:val="21"/>
              </w:rPr>
              <w:t>课程目标</w:t>
            </w:r>
            <w:r w:rsidRPr="003400BA">
              <w:rPr>
                <w:rFonts w:ascii="宋体" w:hAnsi="宋体" w:hint="eastAsia"/>
                <w:szCs w:val="21"/>
              </w:rPr>
              <w:t>4：树牢德育为先理念，具有较强的班级组织与建设能力、班主任工作实践能力和综合育人能力；具有较强团队协作精神和沟通合作能力，能有效开展交流合作。</w:t>
            </w:r>
          </w:p>
        </w:tc>
        <w:tc>
          <w:tcPr>
            <w:tcW w:w="5498" w:type="dxa"/>
            <w:vAlign w:val="center"/>
          </w:tcPr>
          <w:p w:rsidR="003C344D" w:rsidRPr="00506A11" w:rsidRDefault="003C344D" w:rsidP="0055212C">
            <w:pPr>
              <w:rPr>
                <w:rFonts w:ascii="宋体" w:hAnsi="宋体"/>
                <w:szCs w:val="21"/>
              </w:rPr>
            </w:pPr>
            <w:r w:rsidRPr="00506A11">
              <w:rPr>
                <w:rFonts w:ascii="宋体" w:hAnsi="宋体" w:hint="eastAsia"/>
                <w:szCs w:val="21"/>
              </w:rPr>
              <w:t>1. 今日杜威：一种评价。2.后现代主义。3.形式逻辑。4.非形式逻辑。5.迈克派克的批判思维观点。6.一种替代的方法。7.认识论与教育。8.建构主义。</w:t>
            </w:r>
          </w:p>
        </w:tc>
      </w:tr>
      <w:tr w:rsidR="003C344D" w:rsidTr="00344F19">
        <w:trPr>
          <w:trHeight w:val="1559"/>
          <w:jc w:val="center"/>
        </w:trPr>
        <w:tc>
          <w:tcPr>
            <w:tcW w:w="4630" w:type="dxa"/>
            <w:vAlign w:val="center"/>
          </w:tcPr>
          <w:p w:rsidR="003C344D" w:rsidRPr="003400BA" w:rsidRDefault="003C344D" w:rsidP="0055212C">
            <w:pPr>
              <w:jc w:val="left"/>
              <w:rPr>
                <w:rFonts w:ascii="宋体" w:hAnsi="宋体"/>
                <w:szCs w:val="21"/>
              </w:rPr>
            </w:pPr>
            <w:r w:rsidRPr="003400BA">
              <w:rPr>
                <w:rFonts w:ascii="宋体" w:hAnsi="宋体"/>
                <w:szCs w:val="21"/>
              </w:rPr>
              <w:t>课程目标</w:t>
            </w:r>
            <w:r w:rsidRPr="003400BA">
              <w:rPr>
                <w:rFonts w:ascii="宋体" w:hAnsi="宋体" w:hint="eastAsia"/>
                <w:szCs w:val="21"/>
              </w:rPr>
              <w:t>5：具有终身学习能力和专业发展意识，掌握国内外基本教育改革发展动态，具有一定的开展思想政治学科教学研究能力，能胜任教育教学工作、教育管理和其他工作。</w:t>
            </w:r>
          </w:p>
        </w:tc>
        <w:tc>
          <w:tcPr>
            <w:tcW w:w="5498" w:type="dxa"/>
            <w:vAlign w:val="center"/>
          </w:tcPr>
          <w:p w:rsidR="003C344D" w:rsidRPr="00506A11" w:rsidRDefault="003C344D" w:rsidP="0055212C">
            <w:pPr>
              <w:rPr>
                <w:rFonts w:ascii="宋体" w:hAnsi="宋体"/>
                <w:szCs w:val="21"/>
              </w:rPr>
            </w:pPr>
            <w:r w:rsidRPr="00506A11">
              <w:rPr>
                <w:rFonts w:ascii="宋体" w:hAnsi="宋体" w:hint="eastAsia"/>
                <w:szCs w:val="21"/>
              </w:rPr>
              <w:t>1. 杜威的心理学。2.存在主义。3.现象学。4.批判理论。5.解释学.6.证实观。7.基础主义。8.真理。9.非基础主义的认识论。10.伦理学。11.道德教育</w:t>
            </w:r>
          </w:p>
        </w:tc>
      </w:tr>
    </w:tbl>
    <w:p w:rsidR="003C344D" w:rsidRPr="00506A11" w:rsidRDefault="003C344D" w:rsidP="00116695">
      <w:pPr>
        <w:spacing w:beforeLines="100" w:afterLines="50" w:line="360" w:lineRule="auto"/>
        <w:jc w:val="left"/>
        <w:outlineLvl w:val="0"/>
        <w:rPr>
          <w:rFonts w:ascii="黑体" w:eastAsia="黑体" w:hAnsi="黑体"/>
          <w:sz w:val="30"/>
          <w:szCs w:val="30"/>
        </w:rPr>
      </w:pPr>
      <w:r w:rsidRPr="00506A1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084"/>
      </w:tblGrid>
      <w:tr w:rsidR="003C344D" w:rsidTr="00344F19">
        <w:trPr>
          <w:trHeight w:val="591"/>
          <w:jc w:val="center"/>
        </w:trPr>
        <w:tc>
          <w:tcPr>
            <w:tcW w:w="1271"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考核方式</w:t>
            </w:r>
          </w:p>
        </w:tc>
        <w:tc>
          <w:tcPr>
            <w:tcW w:w="793"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比例</w:t>
            </w:r>
          </w:p>
        </w:tc>
        <w:tc>
          <w:tcPr>
            <w:tcW w:w="8084" w:type="dxa"/>
            <w:vAlign w:val="center"/>
          </w:tcPr>
          <w:p w:rsidR="003C344D" w:rsidRDefault="003C344D" w:rsidP="0055212C">
            <w:pPr>
              <w:spacing w:line="280" w:lineRule="exact"/>
              <w:jc w:val="center"/>
              <w:rPr>
                <w:rFonts w:ascii="SimSun" w:eastAsia="SimSun" w:hAnsi="SimSun"/>
                <w:b/>
                <w:szCs w:val="21"/>
              </w:rPr>
            </w:pPr>
            <w:r>
              <w:rPr>
                <w:rFonts w:ascii="SimSun" w:eastAsia="SimSun" w:hAnsi="SimSun" w:hint="eastAsia"/>
                <w:b/>
                <w:szCs w:val="21"/>
              </w:rPr>
              <w:t>考核/评价细则</w:t>
            </w:r>
          </w:p>
        </w:tc>
      </w:tr>
      <w:tr w:rsidR="003C344D" w:rsidTr="00344F19">
        <w:trPr>
          <w:trHeight w:val="700"/>
          <w:jc w:val="center"/>
        </w:trPr>
        <w:tc>
          <w:tcPr>
            <w:tcW w:w="1271" w:type="dxa"/>
            <w:vAlign w:val="center"/>
          </w:tcPr>
          <w:p w:rsidR="003C344D" w:rsidRDefault="003C344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课堂表现</w:t>
            </w:r>
          </w:p>
        </w:tc>
        <w:tc>
          <w:tcPr>
            <w:tcW w:w="793" w:type="dxa"/>
            <w:vAlign w:val="center"/>
          </w:tcPr>
          <w:p w:rsidR="003C344D" w:rsidRDefault="003C344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20</w:t>
            </w:r>
          </w:p>
        </w:tc>
        <w:tc>
          <w:tcPr>
            <w:tcW w:w="8084" w:type="dxa"/>
            <w:vAlign w:val="center"/>
          </w:tcPr>
          <w:p w:rsidR="003C344D" w:rsidRDefault="003C344D" w:rsidP="0055212C">
            <w:pPr>
              <w:spacing w:line="280" w:lineRule="exact"/>
              <w:jc w:val="left"/>
              <w:rPr>
                <w:rFonts w:ascii="SimSun" w:eastAsia="PMingLiU" w:hAnsi="SimSun" w:hint="eastAsia"/>
                <w:color w:val="000000" w:themeColor="text1"/>
                <w:szCs w:val="21"/>
              </w:rPr>
            </w:pPr>
            <w:r>
              <w:rPr>
                <w:rFonts w:ascii="SimSun" w:eastAsia="SimSun" w:hAnsi="SimSun" w:hint="eastAsia"/>
                <w:color w:val="000000" w:themeColor="text1"/>
                <w:szCs w:val="21"/>
              </w:rPr>
              <w:t>以考勤记录为主，一次出席一分，全勤出席者，则另外加2分，满分以20分论。</w:t>
            </w:r>
          </w:p>
        </w:tc>
      </w:tr>
      <w:tr w:rsidR="003C344D" w:rsidTr="00344F19">
        <w:trPr>
          <w:trHeight w:val="696"/>
          <w:jc w:val="center"/>
        </w:trPr>
        <w:tc>
          <w:tcPr>
            <w:tcW w:w="1271" w:type="dxa"/>
            <w:vAlign w:val="center"/>
          </w:tcPr>
          <w:p w:rsidR="003C344D" w:rsidRDefault="003C344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平时作业</w:t>
            </w:r>
          </w:p>
        </w:tc>
        <w:tc>
          <w:tcPr>
            <w:tcW w:w="793" w:type="dxa"/>
            <w:vAlign w:val="center"/>
          </w:tcPr>
          <w:p w:rsidR="003C344D" w:rsidRDefault="003C344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10</w:t>
            </w:r>
          </w:p>
        </w:tc>
        <w:tc>
          <w:tcPr>
            <w:tcW w:w="8084" w:type="dxa"/>
            <w:vAlign w:val="center"/>
          </w:tcPr>
          <w:p w:rsidR="003C344D" w:rsidRDefault="003C344D" w:rsidP="0055212C">
            <w:pPr>
              <w:spacing w:line="280" w:lineRule="exact"/>
              <w:rPr>
                <w:rFonts w:ascii="SimSun" w:eastAsia="PMingLiU" w:hAnsi="SimSun" w:hint="eastAsia"/>
                <w:color w:val="000000" w:themeColor="text1"/>
                <w:szCs w:val="21"/>
              </w:rPr>
            </w:pPr>
            <w:r>
              <w:rPr>
                <w:rFonts w:ascii="SimSun" w:eastAsia="SimSun" w:hAnsi="SimSun" w:hint="eastAsia"/>
                <w:color w:val="000000" w:themeColor="text1"/>
                <w:szCs w:val="21"/>
              </w:rPr>
              <w:t>每组同学针对所讨论的佳句主题，进行约5000字的报告，于第9周上台报告。</w:t>
            </w:r>
          </w:p>
        </w:tc>
      </w:tr>
      <w:tr w:rsidR="003C344D" w:rsidTr="00344F19">
        <w:trPr>
          <w:trHeight w:val="707"/>
          <w:jc w:val="center"/>
        </w:trPr>
        <w:tc>
          <w:tcPr>
            <w:tcW w:w="1271" w:type="dxa"/>
            <w:vAlign w:val="center"/>
          </w:tcPr>
          <w:p w:rsidR="003C344D" w:rsidRDefault="003C344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平时测验</w:t>
            </w:r>
          </w:p>
        </w:tc>
        <w:tc>
          <w:tcPr>
            <w:tcW w:w="793" w:type="dxa"/>
            <w:vAlign w:val="center"/>
          </w:tcPr>
          <w:p w:rsidR="003C344D" w:rsidRDefault="003C344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10</w:t>
            </w:r>
          </w:p>
        </w:tc>
        <w:tc>
          <w:tcPr>
            <w:tcW w:w="8084" w:type="dxa"/>
            <w:vAlign w:val="center"/>
          </w:tcPr>
          <w:p w:rsidR="003C344D" w:rsidRDefault="003C344D" w:rsidP="0055212C">
            <w:pPr>
              <w:spacing w:line="280" w:lineRule="exact"/>
              <w:rPr>
                <w:rFonts w:ascii="SimSun" w:eastAsia="PMingLiU" w:hAnsi="SimSun" w:hint="eastAsia"/>
                <w:color w:val="000000" w:themeColor="text1"/>
                <w:szCs w:val="21"/>
              </w:rPr>
            </w:pPr>
            <w:r>
              <w:rPr>
                <w:rFonts w:ascii="SimSun" w:eastAsia="SimSun" w:hAnsi="SimSun" w:hint="eastAsia"/>
                <w:color w:val="000000" w:themeColor="text1"/>
                <w:szCs w:val="21"/>
              </w:rPr>
              <w:t>于期末考前2周进行笔试。</w:t>
            </w:r>
          </w:p>
        </w:tc>
      </w:tr>
      <w:tr w:rsidR="003C344D" w:rsidTr="00344F19">
        <w:trPr>
          <w:trHeight w:val="687"/>
          <w:jc w:val="center"/>
        </w:trPr>
        <w:tc>
          <w:tcPr>
            <w:tcW w:w="1271" w:type="dxa"/>
            <w:vAlign w:val="center"/>
          </w:tcPr>
          <w:p w:rsidR="003C344D" w:rsidRDefault="003C344D" w:rsidP="0055212C">
            <w:pPr>
              <w:spacing w:line="280" w:lineRule="exact"/>
              <w:jc w:val="center"/>
              <w:rPr>
                <w:rFonts w:ascii="SimSun" w:eastAsia="SimSun" w:hAnsi="SimSun"/>
                <w:color w:val="000000" w:themeColor="text1"/>
                <w:szCs w:val="21"/>
              </w:rPr>
            </w:pPr>
            <w:r>
              <w:rPr>
                <w:rFonts w:ascii="SimSun" w:eastAsia="SimSun" w:hAnsi="SimSun" w:hint="eastAsia"/>
                <w:color w:val="000000" w:themeColor="text1"/>
                <w:szCs w:val="21"/>
              </w:rPr>
              <w:t>期末考试</w:t>
            </w:r>
          </w:p>
        </w:tc>
        <w:tc>
          <w:tcPr>
            <w:tcW w:w="793" w:type="dxa"/>
            <w:vAlign w:val="center"/>
          </w:tcPr>
          <w:p w:rsidR="003C344D" w:rsidRDefault="003C344D" w:rsidP="0055212C">
            <w:pPr>
              <w:spacing w:line="280" w:lineRule="exact"/>
              <w:jc w:val="center"/>
              <w:rPr>
                <w:rFonts w:ascii="SimSun" w:eastAsia="PMingLiU" w:hAnsi="SimSun" w:hint="eastAsia"/>
                <w:color w:val="000000" w:themeColor="text1"/>
                <w:szCs w:val="21"/>
                <w:lang w:eastAsia="zh-TW"/>
              </w:rPr>
            </w:pPr>
            <w:r>
              <w:rPr>
                <w:rFonts w:ascii="SimSun" w:eastAsia="SimSun" w:hAnsi="SimSun" w:hint="eastAsia"/>
                <w:color w:val="000000" w:themeColor="text1"/>
                <w:szCs w:val="21"/>
                <w:lang w:eastAsia="zh-TW"/>
              </w:rPr>
              <w:t>60</w:t>
            </w:r>
          </w:p>
        </w:tc>
        <w:tc>
          <w:tcPr>
            <w:tcW w:w="8084" w:type="dxa"/>
            <w:vAlign w:val="center"/>
          </w:tcPr>
          <w:p w:rsidR="003C344D" w:rsidRDefault="003C344D" w:rsidP="0055212C">
            <w:pPr>
              <w:spacing w:line="280" w:lineRule="exact"/>
              <w:rPr>
                <w:rFonts w:ascii="SimSun" w:eastAsia="PMingLiU" w:hAnsi="SimSun" w:cs="SimSun" w:hint="eastAsia"/>
                <w:szCs w:val="21"/>
              </w:rPr>
            </w:pPr>
            <w:r>
              <w:rPr>
                <w:rFonts w:ascii="SimSun" w:eastAsia="SimSun" w:hAnsi="SimSun" w:cs="SimSun" w:hint="eastAsia"/>
                <w:szCs w:val="21"/>
              </w:rPr>
              <w:t>笔试</w:t>
            </w:r>
            <w:r>
              <w:rPr>
                <w:rFonts w:ascii="SimSun" w:eastAsia="SimSun" w:hAnsi="SimSun" w:hint="eastAsia"/>
                <w:color w:val="000000" w:themeColor="text1"/>
                <w:szCs w:val="21"/>
              </w:rPr>
              <w:t>。</w:t>
            </w:r>
          </w:p>
        </w:tc>
      </w:tr>
    </w:tbl>
    <w:p w:rsidR="007E393B" w:rsidRDefault="00363993" w:rsidP="00EA2E72">
      <w:pPr>
        <w:jc w:val="left"/>
        <w:outlineLvl w:val="0"/>
        <w:rPr>
          <w:rFonts w:ascii="仿宋_GB2312" w:eastAsia="仿宋_GB2312" w:hAnsi="黑体"/>
          <w:sz w:val="30"/>
          <w:szCs w:val="30"/>
        </w:rPr>
      </w:pPr>
      <w:r w:rsidRPr="00363993">
        <w:rPr>
          <w:rFonts w:ascii="黑体" w:eastAsia="黑体" w:hAnsi="黑体"/>
          <w:noProof/>
          <w:sz w:val="30"/>
          <w:szCs w:val="30"/>
        </w:rPr>
        <w:lastRenderedPageBreak/>
        <w:pict>
          <v:rect id="_x0000_s2208" style="position:absolute;margin-left:-40.65pt;margin-top:-11.2pt;width:515.4pt;height:57.9pt;z-index:251681280;mso-position-horizontal-relative:text;mso-position-vertical-relative:text;v-text-anchor:middle" filled="f" stroked="f">
            <v:textbox style="mso-next-textbox:#_x0000_s2208">
              <w:txbxContent>
                <w:p w:rsidR="00C509C0" w:rsidRDefault="00C509C0" w:rsidP="007E393B">
                  <w:pPr>
                    <w:jc w:val="center"/>
                  </w:pPr>
                  <w:r>
                    <w:rPr>
                      <w:rFonts w:ascii="方正小标宋简体" w:eastAsia="方正小标宋简体" w:hint="eastAsia"/>
                      <w:sz w:val="44"/>
                      <w:szCs w:val="44"/>
                    </w:rPr>
                    <w:t>49.毛泽东外交思想与实践</w:t>
                  </w:r>
                  <w:r w:rsidRPr="00323D55">
                    <w:rPr>
                      <w:rFonts w:ascii="方正小标宋简体" w:eastAsia="方正小标宋简体" w:hint="eastAsia"/>
                      <w:sz w:val="44"/>
                      <w:szCs w:val="44"/>
                    </w:rPr>
                    <w:t>本科课程教学大纲</w:t>
                  </w:r>
                </w:p>
              </w:txbxContent>
            </v:textbox>
          </v:rect>
        </w:pict>
      </w:r>
    </w:p>
    <w:p w:rsidR="00EA2E72" w:rsidRDefault="00363993" w:rsidP="007E393B">
      <w:pPr>
        <w:spacing w:line="360" w:lineRule="auto"/>
        <w:jc w:val="left"/>
        <w:outlineLvl w:val="0"/>
        <w:rPr>
          <w:rFonts w:ascii="黑体" w:eastAsia="黑体" w:hAnsi="黑体"/>
          <w:sz w:val="30"/>
          <w:szCs w:val="30"/>
        </w:rPr>
      </w:pPr>
      <w:r w:rsidRPr="00363993">
        <w:rPr>
          <w:rFonts w:ascii="仿宋_GB2312" w:eastAsia="仿宋_GB2312" w:hAnsi="黑体"/>
          <w:noProof/>
          <w:sz w:val="30"/>
          <w:szCs w:val="30"/>
        </w:rPr>
        <w:pict>
          <v:rect id="_x0000_s2210" style="position:absolute;margin-left:281.65pt;margin-top:20.9pt;width:145.8pt;height:66.6pt;z-index:251683328;v-text-anchor:middle" filled="f" stroked="f">
            <v:textbox style="mso-next-textbox:#_x0000_s2210">
              <w:txbxContent>
                <w:p w:rsidR="00C509C0" w:rsidRPr="00323D55" w:rsidRDefault="00C509C0" w:rsidP="007E393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陈再生</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7E393B"/>
              </w:txbxContent>
            </v:textbox>
          </v:rect>
        </w:pict>
      </w:r>
      <w:r w:rsidRPr="00363993">
        <w:rPr>
          <w:rFonts w:ascii="仿宋_GB2312" w:eastAsia="仿宋_GB2312" w:hAnsi="黑体"/>
          <w:noProof/>
          <w:sz w:val="30"/>
          <w:szCs w:val="30"/>
        </w:rPr>
        <w:pict>
          <v:rect id="_x0000_s2209" style="position:absolute;margin-left:5.05pt;margin-top:20.9pt;width:229.8pt;height:66.6pt;z-index:251682304;v-text-anchor:middle" filled="f" stroked="f">
            <v:textbox style="mso-next-textbox:#_x0000_s2209">
              <w:txbxContent>
                <w:p w:rsidR="00C509C0" w:rsidRPr="00323D55"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2019.07.20                 </w:t>
                  </w:r>
                </w:p>
                <w:p w:rsidR="00C509C0" w:rsidRPr="00C4638F" w:rsidRDefault="00C509C0" w:rsidP="007E393B"/>
              </w:txbxContent>
            </v:textbox>
          </v:rect>
        </w:pict>
      </w:r>
    </w:p>
    <w:p w:rsidR="00EA2E72" w:rsidRDefault="00EA2E72" w:rsidP="007E393B">
      <w:pPr>
        <w:spacing w:line="360" w:lineRule="auto"/>
        <w:jc w:val="left"/>
        <w:outlineLvl w:val="0"/>
        <w:rPr>
          <w:rFonts w:ascii="黑体" w:eastAsia="黑体" w:hAnsi="黑体"/>
          <w:sz w:val="30"/>
          <w:szCs w:val="30"/>
        </w:rPr>
      </w:pPr>
    </w:p>
    <w:p w:rsidR="00EA2E72" w:rsidRDefault="00EA2E72" w:rsidP="007E393B">
      <w:pPr>
        <w:spacing w:line="360" w:lineRule="auto"/>
        <w:jc w:val="left"/>
        <w:outlineLvl w:val="0"/>
        <w:rPr>
          <w:rFonts w:ascii="黑体" w:eastAsia="黑体" w:hAnsi="黑体"/>
          <w:sz w:val="30"/>
          <w:szCs w:val="30"/>
        </w:rPr>
      </w:pPr>
    </w:p>
    <w:p w:rsidR="007E393B" w:rsidRPr="00B118F1" w:rsidRDefault="007E393B" w:rsidP="007E393B">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04" w:type="dxa"/>
        <w:jc w:val="center"/>
        <w:tblLook w:val="04A0"/>
      </w:tblPr>
      <w:tblGrid>
        <w:gridCol w:w="1577"/>
        <w:gridCol w:w="935"/>
        <w:gridCol w:w="2148"/>
        <w:gridCol w:w="1734"/>
        <w:gridCol w:w="3510"/>
      </w:tblGrid>
      <w:tr w:rsidR="007E393B" w:rsidRPr="007E1E48" w:rsidTr="001F4662">
        <w:trPr>
          <w:trHeight w:val="333"/>
          <w:jc w:val="center"/>
        </w:trPr>
        <w:tc>
          <w:tcPr>
            <w:tcW w:w="1577" w:type="dxa"/>
            <w:vMerge w:val="restart"/>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中文</w:t>
            </w:r>
          </w:p>
        </w:tc>
        <w:tc>
          <w:tcPr>
            <w:tcW w:w="7392" w:type="dxa"/>
            <w:gridSpan w:val="3"/>
            <w:tcBorders>
              <w:lef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毛泽东外交思想与实践</w:t>
            </w:r>
          </w:p>
        </w:tc>
      </w:tr>
      <w:tr w:rsidR="007E393B" w:rsidRPr="007E1E48" w:rsidTr="001F4662">
        <w:trPr>
          <w:trHeight w:val="267"/>
          <w:jc w:val="center"/>
        </w:trPr>
        <w:tc>
          <w:tcPr>
            <w:tcW w:w="1577" w:type="dxa"/>
            <w:vMerge/>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p>
        </w:tc>
        <w:tc>
          <w:tcPr>
            <w:tcW w:w="935"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英文</w:t>
            </w:r>
          </w:p>
        </w:tc>
        <w:tc>
          <w:tcPr>
            <w:tcW w:w="7392" w:type="dxa"/>
            <w:gridSpan w:val="3"/>
            <w:tcBorders>
              <w:lef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szCs w:val="21"/>
              </w:rPr>
              <w:t>Mao Zedong' Diplomatic Ideas and Practice</w:t>
            </w:r>
          </w:p>
        </w:tc>
      </w:tr>
      <w:tr w:rsidR="007E393B" w:rsidRPr="007E1E48" w:rsidTr="001F4662">
        <w:trPr>
          <w:trHeight w:val="261"/>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17098050200</w:t>
            </w:r>
          </w:p>
        </w:tc>
        <w:tc>
          <w:tcPr>
            <w:tcW w:w="1734"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课程性质</w:t>
            </w:r>
          </w:p>
        </w:tc>
        <w:tc>
          <w:tcPr>
            <w:tcW w:w="3510" w:type="dxa"/>
            <w:tcBorders>
              <w:lef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专业选修课程</w:t>
            </w:r>
          </w:p>
        </w:tc>
      </w:tr>
      <w:tr w:rsidR="007E393B" w:rsidRPr="007E1E48" w:rsidTr="001F4662">
        <w:trPr>
          <w:trHeight w:val="267"/>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2</w:t>
            </w:r>
          </w:p>
        </w:tc>
        <w:tc>
          <w:tcPr>
            <w:tcW w:w="1734"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课程学时</w:t>
            </w:r>
          </w:p>
        </w:tc>
        <w:tc>
          <w:tcPr>
            <w:tcW w:w="3510" w:type="dxa"/>
            <w:tcBorders>
              <w:lef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32（24+8）</w:t>
            </w:r>
          </w:p>
        </w:tc>
      </w:tr>
      <w:tr w:rsidR="007E393B" w:rsidRPr="007E1E48" w:rsidTr="001F4662">
        <w:trPr>
          <w:trHeight w:val="295"/>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课程组负责人</w:t>
            </w:r>
          </w:p>
        </w:tc>
        <w:tc>
          <w:tcPr>
            <w:tcW w:w="3510" w:type="dxa"/>
            <w:tcBorders>
              <w:left w:val="single" w:sz="4" w:space="0" w:color="auto"/>
            </w:tcBorders>
            <w:vAlign w:val="center"/>
          </w:tcPr>
          <w:p w:rsidR="007E393B" w:rsidRPr="002616F9" w:rsidRDefault="007E393B" w:rsidP="001F4662">
            <w:pPr>
              <w:jc w:val="center"/>
              <w:rPr>
                <w:rFonts w:ascii="宋体" w:eastAsia="宋体" w:hAnsi="宋体"/>
                <w:szCs w:val="21"/>
              </w:rPr>
            </w:pPr>
          </w:p>
        </w:tc>
      </w:tr>
      <w:tr w:rsidR="007E393B" w:rsidRPr="007E1E48" w:rsidTr="003C344D">
        <w:trPr>
          <w:trHeight w:val="517"/>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课程组成员</w:t>
            </w:r>
          </w:p>
        </w:tc>
        <w:tc>
          <w:tcPr>
            <w:tcW w:w="8327" w:type="dxa"/>
            <w:gridSpan w:val="4"/>
            <w:tcBorders>
              <w:lef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陈再生</w:t>
            </w:r>
          </w:p>
        </w:tc>
      </w:tr>
      <w:tr w:rsidR="007E393B" w:rsidRPr="007E1E48" w:rsidTr="003C344D">
        <w:trPr>
          <w:trHeight w:val="621"/>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先修课程</w:t>
            </w:r>
          </w:p>
        </w:tc>
        <w:tc>
          <w:tcPr>
            <w:tcW w:w="8327" w:type="dxa"/>
            <w:gridSpan w:val="4"/>
            <w:tcBorders>
              <w:lef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中国共产党历史、毛泽东思想概论</w:t>
            </w:r>
          </w:p>
        </w:tc>
      </w:tr>
      <w:tr w:rsidR="007E393B" w:rsidRPr="007E1E48" w:rsidTr="003C344D">
        <w:trPr>
          <w:trHeight w:val="668"/>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选用教材</w:t>
            </w:r>
          </w:p>
        </w:tc>
        <w:tc>
          <w:tcPr>
            <w:tcW w:w="8327" w:type="dxa"/>
            <w:gridSpan w:val="4"/>
            <w:tcBorders>
              <w:left w:val="single" w:sz="4" w:space="0" w:color="auto"/>
            </w:tcBorders>
            <w:vAlign w:val="center"/>
          </w:tcPr>
          <w:p w:rsidR="007E393B" w:rsidRPr="002616F9" w:rsidRDefault="007E393B" w:rsidP="001F4662">
            <w:pPr>
              <w:jc w:val="left"/>
              <w:rPr>
                <w:rFonts w:ascii="宋体" w:eastAsia="宋体" w:hAnsi="宋体"/>
                <w:szCs w:val="21"/>
              </w:rPr>
            </w:pPr>
          </w:p>
        </w:tc>
      </w:tr>
      <w:tr w:rsidR="007E393B" w:rsidRPr="007E1E48" w:rsidTr="001F4662">
        <w:trPr>
          <w:trHeight w:val="851"/>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参考书目</w:t>
            </w:r>
          </w:p>
        </w:tc>
        <w:tc>
          <w:tcPr>
            <w:tcW w:w="8327" w:type="dxa"/>
            <w:gridSpan w:val="4"/>
            <w:tcBorders>
              <w:left w:val="single" w:sz="4" w:space="0" w:color="auto"/>
            </w:tcBorders>
            <w:vAlign w:val="center"/>
          </w:tcPr>
          <w:p w:rsidR="007E393B" w:rsidRPr="002616F9" w:rsidRDefault="007E393B" w:rsidP="001F4662">
            <w:pPr>
              <w:jc w:val="left"/>
              <w:rPr>
                <w:rFonts w:ascii="宋体" w:eastAsia="宋体" w:hAnsi="宋体"/>
                <w:szCs w:val="21"/>
              </w:rPr>
            </w:pPr>
            <w:r w:rsidRPr="002616F9">
              <w:rPr>
                <w:rFonts w:ascii="宋体" w:eastAsia="宋体" w:hAnsi="宋体" w:hint="eastAsia"/>
                <w:szCs w:val="21"/>
              </w:rPr>
              <w:t>1.毛泽东选集.北京：人民出版社，1991.06</w:t>
            </w:r>
          </w:p>
          <w:p w:rsidR="007E393B" w:rsidRPr="002616F9" w:rsidRDefault="007E393B" w:rsidP="001F4662">
            <w:pPr>
              <w:jc w:val="left"/>
              <w:rPr>
                <w:rFonts w:ascii="宋体" w:eastAsia="宋体" w:hAnsi="宋体"/>
                <w:szCs w:val="21"/>
              </w:rPr>
            </w:pPr>
            <w:r w:rsidRPr="002616F9">
              <w:rPr>
                <w:rFonts w:ascii="宋体" w:eastAsia="宋体" w:hAnsi="宋体" w:hint="eastAsia"/>
                <w:szCs w:val="21"/>
              </w:rPr>
              <w:t>2.毛泽东外交文选.北京：中央文献出版社、世界知识出版社，1994.12</w:t>
            </w:r>
          </w:p>
          <w:p w:rsidR="007E393B" w:rsidRPr="002616F9" w:rsidRDefault="007E393B" w:rsidP="001F4662">
            <w:pPr>
              <w:jc w:val="left"/>
              <w:rPr>
                <w:rFonts w:ascii="宋体" w:eastAsia="宋体" w:hAnsi="宋体"/>
                <w:szCs w:val="21"/>
              </w:rPr>
            </w:pPr>
            <w:r w:rsidRPr="002616F9">
              <w:rPr>
                <w:rFonts w:ascii="宋体" w:eastAsia="宋体" w:hAnsi="宋体" w:hint="eastAsia"/>
                <w:szCs w:val="21"/>
              </w:rPr>
              <w:t>3.王泰平.中华人民共和国外交史.北京：世界知识出版社1998.09</w:t>
            </w:r>
          </w:p>
          <w:p w:rsidR="007E393B" w:rsidRPr="002616F9" w:rsidRDefault="007E393B" w:rsidP="001F4662">
            <w:pPr>
              <w:jc w:val="left"/>
              <w:rPr>
                <w:rFonts w:ascii="宋体" w:eastAsia="宋体" w:hAnsi="宋体"/>
                <w:szCs w:val="21"/>
              </w:rPr>
            </w:pPr>
            <w:r w:rsidRPr="002616F9">
              <w:rPr>
                <w:rFonts w:ascii="宋体" w:eastAsia="宋体" w:hAnsi="宋体" w:hint="eastAsia"/>
                <w:szCs w:val="21"/>
              </w:rPr>
              <w:t>4.</w:t>
            </w:r>
            <w:r w:rsidRPr="002616F9">
              <w:rPr>
                <w:rFonts w:ascii="宋体" w:eastAsia="宋体" w:hAnsi="宋体" w:cs="Times New Roman" w:hint="eastAsia"/>
                <w:color w:val="000000"/>
                <w:szCs w:val="21"/>
              </w:rPr>
              <w:t>萧冬连.五十年国事纪要•外交卷.长沙：湖南人民出版社，2000.08</w:t>
            </w:r>
          </w:p>
          <w:p w:rsidR="007E393B" w:rsidRPr="002616F9" w:rsidRDefault="007E393B" w:rsidP="001F4662">
            <w:pPr>
              <w:jc w:val="left"/>
              <w:rPr>
                <w:rFonts w:ascii="宋体" w:eastAsia="宋体" w:hAnsi="宋体"/>
                <w:szCs w:val="21"/>
              </w:rPr>
            </w:pPr>
            <w:r w:rsidRPr="002616F9">
              <w:rPr>
                <w:rFonts w:ascii="宋体" w:eastAsia="宋体" w:hAnsi="宋体" w:hint="eastAsia"/>
                <w:szCs w:val="21"/>
              </w:rPr>
              <w:t>5.杨奎松：毛泽东与莫斯科的恩恩怨怨.南昌：江西人民出版社，2008.04</w:t>
            </w:r>
          </w:p>
        </w:tc>
      </w:tr>
      <w:tr w:rsidR="007E393B" w:rsidRPr="007E1E48" w:rsidTr="001F4662">
        <w:trPr>
          <w:trHeight w:val="672"/>
          <w:jc w:val="center"/>
        </w:trPr>
        <w:tc>
          <w:tcPr>
            <w:tcW w:w="1577" w:type="dxa"/>
            <w:tcBorders>
              <w:left w:val="single" w:sz="4" w:space="0" w:color="auto"/>
              <w:right w:val="single" w:sz="4" w:space="0" w:color="auto"/>
            </w:tcBorders>
            <w:vAlign w:val="center"/>
          </w:tcPr>
          <w:p w:rsidR="007E393B" w:rsidRPr="002616F9" w:rsidRDefault="007E393B" w:rsidP="001F4662">
            <w:pPr>
              <w:jc w:val="center"/>
              <w:rPr>
                <w:rFonts w:ascii="宋体" w:eastAsia="宋体" w:hAnsi="宋体"/>
                <w:szCs w:val="21"/>
              </w:rPr>
            </w:pPr>
            <w:r w:rsidRPr="002616F9">
              <w:rPr>
                <w:rFonts w:ascii="宋体" w:eastAsia="宋体" w:hAnsi="宋体" w:hint="eastAsia"/>
                <w:szCs w:val="21"/>
              </w:rPr>
              <w:t>推荐教材</w:t>
            </w:r>
          </w:p>
        </w:tc>
        <w:tc>
          <w:tcPr>
            <w:tcW w:w="8327" w:type="dxa"/>
            <w:gridSpan w:val="4"/>
            <w:tcBorders>
              <w:left w:val="single" w:sz="4" w:space="0" w:color="auto"/>
            </w:tcBorders>
            <w:vAlign w:val="center"/>
          </w:tcPr>
          <w:p w:rsidR="007E393B" w:rsidRPr="002616F9" w:rsidRDefault="007E393B" w:rsidP="001F4662">
            <w:pPr>
              <w:jc w:val="left"/>
              <w:rPr>
                <w:rFonts w:ascii="宋体" w:eastAsia="宋体" w:hAnsi="宋体"/>
                <w:szCs w:val="21"/>
              </w:rPr>
            </w:pPr>
            <w:r w:rsidRPr="002616F9">
              <w:rPr>
                <w:rFonts w:ascii="宋体" w:eastAsia="宋体" w:hAnsi="宋体" w:hint="eastAsia"/>
                <w:szCs w:val="21"/>
              </w:rPr>
              <w:t>叶自成.新中国外交思想：从毛泽东到邓小平.北京：北京大学出版社，2001.06</w:t>
            </w:r>
          </w:p>
        </w:tc>
      </w:tr>
    </w:tbl>
    <w:p w:rsidR="007E393B" w:rsidRPr="00B118F1" w:rsidRDefault="007E393B" w:rsidP="007E393B">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7E393B" w:rsidRPr="007E1E48" w:rsidTr="00344F19">
        <w:trPr>
          <w:trHeight w:val="525"/>
          <w:jc w:val="center"/>
        </w:trPr>
        <w:tc>
          <w:tcPr>
            <w:tcW w:w="1565" w:type="dxa"/>
            <w:tcBorders>
              <w:left w:val="single" w:sz="4" w:space="0" w:color="auto"/>
              <w:right w:val="single" w:sz="4" w:space="0" w:color="auto"/>
            </w:tcBorders>
            <w:vAlign w:val="center"/>
          </w:tcPr>
          <w:p w:rsidR="007E393B" w:rsidRPr="009E5D44" w:rsidRDefault="007E393B" w:rsidP="00C3708F">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09" w:type="dxa"/>
            <w:tcBorders>
              <w:left w:val="single" w:sz="4" w:space="0" w:color="auto"/>
            </w:tcBorders>
            <w:vAlign w:val="center"/>
          </w:tcPr>
          <w:p w:rsidR="007E393B" w:rsidRPr="009E5D44" w:rsidRDefault="007E393B" w:rsidP="001F4662">
            <w:pPr>
              <w:jc w:val="center"/>
              <w:rPr>
                <w:rFonts w:ascii="宋体" w:eastAsia="宋体" w:hAnsi="宋体"/>
                <w:b/>
                <w:szCs w:val="21"/>
              </w:rPr>
            </w:pPr>
            <w:r w:rsidRPr="009E5D44">
              <w:rPr>
                <w:rFonts w:ascii="宋体" w:eastAsia="宋体" w:hAnsi="宋体" w:hint="eastAsia"/>
                <w:b/>
                <w:szCs w:val="21"/>
              </w:rPr>
              <w:t>课程具体目标</w:t>
            </w:r>
          </w:p>
        </w:tc>
      </w:tr>
      <w:tr w:rsidR="007E393B" w:rsidRPr="007E1E48" w:rsidTr="001F4662">
        <w:trPr>
          <w:trHeight w:val="1128"/>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课程目标1</w:t>
            </w:r>
          </w:p>
        </w:tc>
        <w:tc>
          <w:tcPr>
            <w:tcW w:w="8309"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sidRPr="001C55C1">
              <w:rPr>
                <w:rFonts w:hint="eastAsia"/>
              </w:rPr>
              <w:t>具备</w:t>
            </w:r>
            <w:r>
              <w:rPr>
                <w:rFonts w:hint="eastAsia"/>
              </w:rPr>
              <w:t>较深厚的马克思主义国家学说素养，能运用毛泽东外交思想分析问题、了解世界，树立科学的世界观、人生观和价值观</w:t>
            </w:r>
            <w:r>
              <w:rPr>
                <w:rFonts w:ascii="宋体" w:eastAsia="宋体" w:hAnsi="宋体" w:hint="eastAsia"/>
                <w:szCs w:val="21"/>
              </w:rPr>
              <w:t>。</w:t>
            </w:r>
          </w:p>
        </w:tc>
      </w:tr>
      <w:tr w:rsidR="007E393B" w:rsidRPr="007E1E48" w:rsidTr="00344F19">
        <w:trPr>
          <w:trHeight w:val="1116"/>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课程目标2</w:t>
            </w:r>
          </w:p>
        </w:tc>
        <w:tc>
          <w:tcPr>
            <w:tcW w:w="8309"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ascii="宋体" w:eastAsia="宋体" w:hAnsi="宋体" w:hint="eastAsia"/>
                <w:szCs w:val="21"/>
              </w:rPr>
              <w:t>深刻认识到毛泽东外交思想是马克思主义国家学说在中国外交实践的运用与发展，掌握毛泽东外交思想最根本的是掌握其所蕴涵的马克思主义基本立场、观点、方法</w:t>
            </w:r>
            <w:r w:rsidRPr="00055598">
              <w:rPr>
                <w:rFonts w:ascii="宋体" w:eastAsia="宋体" w:hAnsi="宋体" w:hint="eastAsia"/>
                <w:szCs w:val="21"/>
              </w:rPr>
              <w:t>。</w:t>
            </w:r>
          </w:p>
        </w:tc>
      </w:tr>
      <w:tr w:rsidR="007E393B" w:rsidRPr="007E1E48" w:rsidTr="00344F19">
        <w:trPr>
          <w:trHeight w:val="1134"/>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课程目标3</w:t>
            </w:r>
          </w:p>
        </w:tc>
        <w:tc>
          <w:tcPr>
            <w:tcW w:w="8309"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ascii="宋体" w:eastAsia="宋体" w:hAnsi="宋体" w:hint="eastAsia"/>
                <w:szCs w:val="21"/>
              </w:rPr>
              <w:t>掌握毛泽东外交艺术，结合岗位实际和学科特点，</w:t>
            </w:r>
            <w:r w:rsidRPr="00055598">
              <w:rPr>
                <w:rFonts w:ascii="宋体" w:eastAsia="宋体" w:hAnsi="宋体" w:hint="eastAsia"/>
                <w:szCs w:val="21"/>
              </w:rPr>
              <w:t>具有较强的</w:t>
            </w:r>
            <w:r>
              <w:rPr>
                <w:rFonts w:ascii="宋体" w:eastAsia="宋体" w:hAnsi="宋体" w:hint="eastAsia"/>
                <w:szCs w:val="21"/>
              </w:rPr>
              <w:t>实践活动</w:t>
            </w:r>
            <w:r w:rsidRPr="00055598">
              <w:rPr>
                <w:rFonts w:ascii="宋体" w:eastAsia="宋体" w:hAnsi="宋体" w:hint="eastAsia"/>
                <w:szCs w:val="21"/>
              </w:rPr>
              <w:t>能力及创新精神</w:t>
            </w:r>
            <w:r>
              <w:rPr>
                <w:rFonts w:ascii="宋体" w:eastAsia="宋体" w:hAnsi="宋体" w:hint="eastAsia"/>
                <w:szCs w:val="21"/>
              </w:rPr>
              <w:t>，能够</w:t>
            </w:r>
            <w:r w:rsidRPr="00055598">
              <w:rPr>
                <w:rFonts w:ascii="宋体" w:eastAsia="宋体" w:hAnsi="宋体" w:hint="eastAsia"/>
                <w:szCs w:val="21"/>
              </w:rPr>
              <w:t>娴熟</w:t>
            </w:r>
            <w:r>
              <w:rPr>
                <w:rFonts w:ascii="宋体" w:eastAsia="宋体" w:hAnsi="宋体" w:hint="eastAsia"/>
                <w:szCs w:val="21"/>
              </w:rPr>
              <w:t>运用思想政治工作方法开展教书育人。</w:t>
            </w:r>
          </w:p>
        </w:tc>
      </w:tr>
    </w:tbl>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338"/>
        <w:gridCol w:w="1843"/>
        <w:gridCol w:w="6806"/>
      </w:tblGrid>
      <w:tr w:rsidR="007E393B" w:rsidRPr="00B75A41" w:rsidTr="00344F19">
        <w:trPr>
          <w:trHeight w:val="929"/>
          <w:jc w:val="center"/>
        </w:trPr>
        <w:tc>
          <w:tcPr>
            <w:tcW w:w="1338"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806"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7E393B" w:rsidRPr="00B75A41" w:rsidTr="00344F19">
        <w:trPr>
          <w:trHeight w:val="3252"/>
          <w:jc w:val="center"/>
        </w:trPr>
        <w:tc>
          <w:tcPr>
            <w:tcW w:w="1338" w:type="dxa"/>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毕业要求2</w:t>
            </w:r>
          </w:p>
        </w:tc>
        <w:tc>
          <w:tcPr>
            <w:tcW w:w="6806" w:type="dxa"/>
            <w:vAlign w:val="center"/>
          </w:tcPr>
          <w:p w:rsidR="007E393B" w:rsidRPr="009763D4" w:rsidRDefault="007E393B" w:rsidP="001F4662">
            <w:pPr>
              <w:spacing w:line="300" w:lineRule="exact"/>
              <w:rPr>
                <w:rFonts w:ascii="宋体" w:eastAsia="宋体" w:hAnsi="宋体"/>
                <w:szCs w:val="21"/>
              </w:rPr>
            </w:pPr>
            <w:r w:rsidRPr="002D6327">
              <w:rPr>
                <w:rFonts w:ascii="宋体" w:eastAsia="宋体" w:hAnsi="宋体" w:hint="eastAsia"/>
                <w:szCs w:val="21"/>
              </w:rPr>
              <w:t>2.2 具备较深厚的人文底蕴和必备的科学素养，掌握中国特色社会主义文化理论。</w:t>
            </w:r>
          </w:p>
        </w:tc>
      </w:tr>
      <w:tr w:rsidR="007E393B" w:rsidRPr="00B75A41" w:rsidTr="00344F19">
        <w:trPr>
          <w:trHeight w:val="3116"/>
          <w:jc w:val="center"/>
        </w:trPr>
        <w:tc>
          <w:tcPr>
            <w:tcW w:w="1338" w:type="dxa"/>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2</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毕业要求3</w:t>
            </w:r>
          </w:p>
        </w:tc>
        <w:tc>
          <w:tcPr>
            <w:tcW w:w="6806" w:type="dxa"/>
            <w:vAlign w:val="center"/>
          </w:tcPr>
          <w:p w:rsidR="007E393B" w:rsidRPr="00B75A41" w:rsidRDefault="007E393B" w:rsidP="001F4662">
            <w:pPr>
              <w:spacing w:line="300" w:lineRule="exact"/>
              <w:rPr>
                <w:rFonts w:ascii="宋体" w:eastAsia="宋体" w:hAnsi="宋体"/>
                <w:szCs w:val="21"/>
              </w:rPr>
            </w:pPr>
            <w:r w:rsidRPr="002D6327">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tc>
      </w:tr>
      <w:tr w:rsidR="007E393B" w:rsidRPr="00B75A41" w:rsidTr="00344F19">
        <w:trPr>
          <w:trHeight w:val="3106"/>
          <w:jc w:val="center"/>
        </w:trPr>
        <w:tc>
          <w:tcPr>
            <w:tcW w:w="1338"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tcBorders>
              <w:bottom w:val="single" w:sz="4" w:space="0" w:color="auto"/>
            </w:tcBorders>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毕业要求2</w:t>
            </w:r>
          </w:p>
        </w:tc>
        <w:tc>
          <w:tcPr>
            <w:tcW w:w="6806" w:type="dxa"/>
            <w:tcBorders>
              <w:bottom w:val="single" w:sz="4" w:space="0" w:color="auto"/>
            </w:tcBorders>
            <w:vAlign w:val="center"/>
          </w:tcPr>
          <w:p w:rsidR="007E393B" w:rsidRPr="00B75A41" w:rsidRDefault="007E393B" w:rsidP="001F4662">
            <w:pPr>
              <w:spacing w:line="300" w:lineRule="exact"/>
              <w:jc w:val="left"/>
              <w:rPr>
                <w:rFonts w:ascii="宋体" w:eastAsia="宋体" w:hAnsi="宋体"/>
                <w:szCs w:val="21"/>
              </w:rPr>
            </w:pPr>
            <w:r w:rsidRPr="002D6327">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7E393B" w:rsidRPr="00B75A41" w:rsidTr="00344F19">
        <w:trPr>
          <w:trHeight w:val="2962"/>
          <w:jc w:val="center"/>
        </w:trPr>
        <w:tc>
          <w:tcPr>
            <w:tcW w:w="1338" w:type="dxa"/>
            <w:vMerge/>
            <w:vAlign w:val="center"/>
          </w:tcPr>
          <w:p w:rsidR="007E393B" w:rsidRPr="00B75A41" w:rsidRDefault="007E393B" w:rsidP="001F4662">
            <w:pPr>
              <w:spacing w:line="300" w:lineRule="exact"/>
              <w:jc w:val="center"/>
              <w:rPr>
                <w:rFonts w:ascii="宋体" w:eastAsia="宋体" w:hAnsi="宋体"/>
                <w:szCs w:val="21"/>
              </w:rPr>
            </w:pPr>
          </w:p>
        </w:tc>
        <w:tc>
          <w:tcPr>
            <w:tcW w:w="1843" w:type="dxa"/>
            <w:tcBorders>
              <w:top w:val="single" w:sz="4" w:space="0" w:color="auto"/>
            </w:tcBorders>
            <w:vAlign w:val="center"/>
          </w:tcPr>
          <w:p w:rsidR="007E393B" w:rsidRDefault="007E393B" w:rsidP="001F4662">
            <w:pPr>
              <w:spacing w:line="300" w:lineRule="exact"/>
              <w:jc w:val="center"/>
              <w:rPr>
                <w:rFonts w:ascii="宋体" w:eastAsia="宋体" w:hAnsi="宋体"/>
                <w:szCs w:val="21"/>
              </w:rPr>
            </w:pPr>
            <w:r>
              <w:rPr>
                <w:rFonts w:ascii="宋体" w:eastAsia="宋体" w:hAnsi="宋体" w:hint="eastAsia"/>
                <w:szCs w:val="21"/>
              </w:rPr>
              <w:t>毕业要求6</w:t>
            </w:r>
          </w:p>
        </w:tc>
        <w:tc>
          <w:tcPr>
            <w:tcW w:w="6806" w:type="dxa"/>
            <w:tcBorders>
              <w:top w:val="single" w:sz="4" w:space="0" w:color="auto"/>
            </w:tcBorders>
            <w:vAlign w:val="center"/>
          </w:tcPr>
          <w:p w:rsidR="007E393B" w:rsidRPr="002D6327" w:rsidRDefault="007E393B" w:rsidP="001F4662">
            <w:pPr>
              <w:spacing w:line="300" w:lineRule="exact"/>
              <w:jc w:val="left"/>
              <w:rPr>
                <w:rFonts w:ascii="宋体" w:eastAsia="宋体" w:hAnsi="宋体"/>
                <w:szCs w:val="21"/>
              </w:rPr>
            </w:pPr>
            <w:r w:rsidRPr="00102EEA">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71"/>
        <w:gridCol w:w="3685"/>
        <w:gridCol w:w="2126"/>
        <w:gridCol w:w="2044"/>
      </w:tblGrid>
      <w:tr w:rsidR="007E393B" w:rsidRPr="00B75A41" w:rsidTr="001F4662">
        <w:trPr>
          <w:trHeight w:val="906"/>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5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368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教学要求</w:t>
            </w:r>
          </w:p>
        </w:tc>
        <w:tc>
          <w:tcPr>
            <w:tcW w:w="2126"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教学重点</w:t>
            </w:r>
          </w:p>
        </w:tc>
        <w:tc>
          <w:tcPr>
            <w:tcW w:w="2044"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教学难点</w:t>
            </w:r>
          </w:p>
        </w:tc>
      </w:tr>
      <w:tr w:rsidR="007E393B" w:rsidRPr="00B75A41" w:rsidTr="001F4662">
        <w:trPr>
          <w:trHeight w:val="1980"/>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第一章</w:t>
            </w:r>
            <w:r w:rsidR="00C3708F">
              <w:rPr>
                <w:rFonts w:asciiTheme="minorEastAsia" w:hAnsiTheme="minorEastAsia" w:hint="eastAsia"/>
              </w:rPr>
              <w:t>：</w:t>
            </w:r>
            <w:r>
              <w:rPr>
                <w:rFonts w:asciiTheme="minorEastAsia" w:hAnsiTheme="minorEastAsia" w:hint="eastAsia"/>
              </w:rPr>
              <w:t>近代中国耻辱外交</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1.了解近代中国耻辱外交的背景</w:t>
            </w:r>
          </w:p>
          <w:p w:rsidR="007E393B" w:rsidRDefault="007E393B" w:rsidP="001F4662">
            <w:pPr>
              <w:rPr>
                <w:rFonts w:asciiTheme="minorEastAsia" w:hAnsiTheme="minorEastAsia"/>
              </w:rPr>
            </w:pPr>
            <w:r>
              <w:rPr>
                <w:rFonts w:asciiTheme="minorEastAsia" w:hAnsiTheme="minorEastAsia" w:hint="eastAsia"/>
              </w:rPr>
              <w:t>2.了解近代中国耻辱外交的历程</w:t>
            </w:r>
          </w:p>
          <w:p w:rsidR="007E393B" w:rsidRPr="00EA380B" w:rsidRDefault="007E393B" w:rsidP="001F4662">
            <w:pPr>
              <w:rPr>
                <w:rFonts w:asciiTheme="minorEastAsia" w:hAnsiTheme="minorEastAsia"/>
              </w:rPr>
            </w:pPr>
            <w:r>
              <w:rPr>
                <w:rFonts w:asciiTheme="minorEastAsia" w:hAnsiTheme="minorEastAsia" w:hint="eastAsia"/>
              </w:rPr>
              <w:t>3.了解近代中国耻辱外交的后果</w:t>
            </w:r>
          </w:p>
        </w:tc>
        <w:tc>
          <w:tcPr>
            <w:tcW w:w="2126" w:type="dxa"/>
            <w:vAlign w:val="center"/>
          </w:tcPr>
          <w:p w:rsidR="007E393B" w:rsidRDefault="007E393B" w:rsidP="001F4662">
            <w:pPr>
              <w:rPr>
                <w:rFonts w:asciiTheme="minorEastAsia" w:hAnsiTheme="minorEastAsia"/>
              </w:rPr>
            </w:pPr>
            <w:r>
              <w:rPr>
                <w:rFonts w:asciiTheme="minorEastAsia" w:hAnsiTheme="minorEastAsia" w:hint="eastAsia"/>
              </w:rPr>
              <w:t>1.弱国无外交</w:t>
            </w:r>
          </w:p>
          <w:p w:rsidR="007E393B" w:rsidRPr="00EA380B" w:rsidRDefault="007E393B" w:rsidP="001F4662">
            <w:pPr>
              <w:rPr>
                <w:rFonts w:asciiTheme="minorEastAsia" w:hAnsiTheme="minorEastAsia"/>
              </w:rPr>
            </w:pPr>
            <w:r>
              <w:rPr>
                <w:rFonts w:asciiTheme="minorEastAsia" w:hAnsiTheme="minorEastAsia" w:hint="eastAsia"/>
              </w:rPr>
              <w:t>2.近代中国耻辱外交是近代中国备受欺凌的重要表现</w:t>
            </w:r>
          </w:p>
        </w:tc>
        <w:tc>
          <w:tcPr>
            <w:tcW w:w="2044" w:type="dxa"/>
            <w:vAlign w:val="center"/>
          </w:tcPr>
          <w:p w:rsidR="007E393B" w:rsidRPr="00EA380B" w:rsidRDefault="007E393B" w:rsidP="001F4662">
            <w:pPr>
              <w:rPr>
                <w:rFonts w:asciiTheme="minorEastAsia" w:hAnsiTheme="minorEastAsia"/>
              </w:rPr>
            </w:pPr>
            <w:r>
              <w:rPr>
                <w:rFonts w:asciiTheme="minorEastAsia" w:hAnsiTheme="minorEastAsia" w:hint="eastAsia"/>
              </w:rPr>
              <w:t>国家落后贫穷是国际活动（外交）受欺凌的主要原因</w:t>
            </w:r>
          </w:p>
        </w:tc>
      </w:tr>
      <w:tr w:rsidR="007E393B" w:rsidRPr="00B75A41" w:rsidTr="001F4662">
        <w:trPr>
          <w:trHeight w:val="1541"/>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2</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第二章</w:t>
            </w:r>
            <w:r w:rsidR="00C3708F">
              <w:rPr>
                <w:rFonts w:asciiTheme="minorEastAsia" w:hAnsiTheme="minorEastAsia" w:hint="eastAsia"/>
              </w:rPr>
              <w:t>：</w:t>
            </w:r>
            <w:r>
              <w:rPr>
                <w:rFonts w:asciiTheme="minorEastAsia" w:hAnsiTheme="minorEastAsia" w:hint="eastAsia"/>
              </w:rPr>
              <w:t>毛泽东早期外交构想与实践</w:t>
            </w:r>
          </w:p>
        </w:tc>
        <w:tc>
          <w:tcPr>
            <w:tcW w:w="3685" w:type="dxa"/>
            <w:vAlign w:val="center"/>
          </w:tcPr>
          <w:p w:rsidR="007E393B" w:rsidRPr="007F5042" w:rsidRDefault="007E393B" w:rsidP="001F4662">
            <w:pPr>
              <w:rPr>
                <w:rFonts w:asciiTheme="minorEastAsia" w:hAnsiTheme="minorEastAsia"/>
              </w:rPr>
            </w:pPr>
            <w:r>
              <w:rPr>
                <w:rFonts w:asciiTheme="minorEastAsia" w:hAnsiTheme="minorEastAsia" w:hint="eastAsia"/>
              </w:rPr>
              <w:t>1.理解毛泽东早期外交构想主要内容</w:t>
            </w:r>
          </w:p>
          <w:p w:rsidR="007E393B" w:rsidRPr="00EA380B" w:rsidRDefault="007E393B" w:rsidP="001F4662">
            <w:pPr>
              <w:rPr>
                <w:rFonts w:asciiTheme="minorEastAsia" w:hAnsiTheme="minorEastAsia"/>
              </w:rPr>
            </w:pPr>
            <w:r>
              <w:rPr>
                <w:rFonts w:asciiTheme="minorEastAsia" w:hAnsiTheme="minorEastAsia" w:hint="eastAsia"/>
              </w:rPr>
              <w:t>2.掌握毛泽东早期外交的主要活动</w:t>
            </w:r>
          </w:p>
        </w:tc>
        <w:tc>
          <w:tcPr>
            <w:tcW w:w="2126" w:type="dxa"/>
            <w:vAlign w:val="center"/>
          </w:tcPr>
          <w:p w:rsidR="007E393B" w:rsidRPr="00EA380B" w:rsidRDefault="007E393B" w:rsidP="001F4662">
            <w:pPr>
              <w:rPr>
                <w:rFonts w:asciiTheme="minorEastAsia" w:hAnsiTheme="minorEastAsia"/>
              </w:rPr>
            </w:pPr>
            <w:r>
              <w:rPr>
                <w:rFonts w:asciiTheme="minorEastAsia" w:hAnsiTheme="minorEastAsia" w:hint="eastAsia"/>
              </w:rPr>
              <w:t>毛泽东早期外交实践的历史困境</w:t>
            </w:r>
          </w:p>
        </w:tc>
        <w:tc>
          <w:tcPr>
            <w:tcW w:w="2044" w:type="dxa"/>
            <w:vAlign w:val="center"/>
          </w:tcPr>
          <w:p w:rsidR="007E393B" w:rsidRPr="00EA380B" w:rsidRDefault="007E393B" w:rsidP="001F4662">
            <w:pPr>
              <w:rPr>
                <w:rFonts w:asciiTheme="minorEastAsia" w:hAnsiTheme="minorEastAsia"/>
              </w:rPr>
            </w:pPr>
            <w:r>
              <w:rPr>
                <w:rFonts w:asciiTheme="minorEastAsia" w:hAnsiTheme="minorEastAsia" w:hint="eastAsia"/>
              </w:rPr>
              <w:t>中国共产党走向成熟的艰辛</w:t>
            </w:r>
          </w:p>
        </w:tc>
      </w:tr>
      <w:tr w:rsidR="007E393B" w:rsidRPr="00B75A41" w:rsidTr="001F4662">
        <w:trPr>
          <w:trHeight w:val="1974"/>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3</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第三章</w:t>
            </w:r>
            <w:r w:rsidR="00C3708F">
              <w:rPr>
                <w:rFonts w:asciiTheme="minorEastAsia" w:hAnsiTheme="minorEastAsia" w:hint="eastAsia"/>
              </w:rPr>
              <w:t>：</w:t>
            </w:r>
            <w:r>
              <w:rPr>
                <w:rFonts w:asciiTheme="minorEastAsia" w:hAnsiTheme="minorEastAsia" w:hint="eastAsia"/>
              </w:rPr>
              <w:t>毛泽东建国三大外交方针</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1.理解建国三大外交方针提出的国际国内背景</w:t>
            </w:r>
          </w:p>
          <w:p w:rsidR="007E393B" w:rsidRDefault="007E393B" w:rsidP="001F4662">
            <w:pPr>
              <w:rPr>
                <w:rFonts w:asciiTheme="minorEastAsia" w:hAnsiTheme="minorEastAsia"/>
              </w:rPr>
            </w:pPr>
            <w:r>
              <w:rPr>
                <w:rFonts w:asciiTheme="minorEastAsia" w:hAnsiTheme="minorEastAsia" w:hint="eastAsia"/>
              </w:rPr>
              <w:t>2.领会建国三大外交方针的内容</w:t>
            </w:r>
          </w:p>
          <w:p w:rsidR="007E393B" w:rsidRPr="00EA380B" w:rsidRDefault="007E393B" w:rsidP="001F4662">
            <w:pPr>
              <w:rPr>
                <w:rFonts w:asciiTheme="minorEastAsia" w:hAnsiTheme="minorEastAsia"/>
              </w:rPr>
            </w:pPr>
            <w:r>
              <w:rPr>
                <w:rFonts w:asciiTheme="minorEastAsia" w:hAnsiTheme="minorEastAsia" w:hint="eastAsia"/>
              </w:rPr>
              <w:t>3.掌握确立建国三大外交方针的意义</w:t>
            </w:r>
          </w:p>
        </w:tc>
        <w:tc>
          <w:tcPr>
            <w:tcW w:w="2126" w:type="dxa"/>
            <w:vAlign w:val="center"/>
          </w:tcPr>
          <w:p w:rsidR="007E393B" w:rsidRPr="00EA380B" w:rsidRDefault="007E393B" w:rsidP="001F4662">
            <w:pPr>
              <w:rPr>
                <w:rFonts w:asciiTheme="minorEastAsia" w:hAnsiTheme="minorEastAsia"/>
              </w:rPr>
            </w:pPr>
            <w:r>
              <w:rPr>
                <w:rFonts w:asciiTheme="minorEastAsia" w:hAnsiTheme="minorEastAsia" w:hint="eastAsia"/>
              </w:rPr>
              <w:t>建国三大外交方针的提出是综合评判国际国内形势的结果</w:t>
            </w:r>
          </w:p>
        </w:tc>
        <w:tc>
          <w:tcPr>
            <w:tcW w:w="2044" w:type="dxa"/>
            <w:vAlign w:val="center"/>
          </w:tcPr>
          <w:p w:rsidR="007E393B" w:rsidRPr="00EA380B" w:rsidRDefault="007E393B" w:rsidP="001F4662">
            <w:pPr>
              <w:rPr>
                <w:rFonts w:asciiTheme="minorEastAsia" w:hAnsiTheme="minorEastAsia"/>
              </w:rPr>
            </w:pPr>
            <w:r>
              <w:rPr>
                <w:rFonts w:asciiTheme="minorEastAsia" w:hAnsiTheme="minorEastAsia" w:hint="eastAsia"/>
              </w:rPr>
              <w:t>确立建国三大外交方针的重要意义</w:t>
            </w:r>
          </w:p>
        </w:tc>
      </w:tr>
      <w:tr w:rsidR="007E393B" w:rsidRPr="00B75A41" w:rsidTr="001F4662">
        <w:trPr>
          <w:trHeight w:val="1545"/>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4</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第四章</w:t>
            </w:r>
            <w:r w:rsidR="00C3708F">
              <w:rPr>
                <w:rFonts w:asciiTheme="minorEastAsia" w:hAnsiTheme="minorEastAsia" w:hint="eastAsia"/>
              </w:rPr>
              <w:t>：</w:t>
            </w:r>
            <w:r>
              <w:rPr>
                <w:rFonts w:asciiTheme="minorEastAsia" w:hAnsiTheme="minorEastAsia" w:hint="eastAsia"/>
              </w:rPr>
              <w:t>一边倒战略与外交实践</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1.理解一边倒从外交方针到外交战略的转化</w:t>
            </w:r>
          </w:p>
          <w:p w:rsidR="007E393B" w:rsidRDefault="007E393B" w:rsidP="001F4662">
            <w:pPr>
              <w:rPr>
                <w:rFonts w:asciiTheme="minorEastAsia" w:hAnsiTheme="minorEastAsia"/>
              </w:rPr>
            </w:pPr>
            <w:r>
              <w:rPr>
                <w:rFonts w:asciiTheme="minorEastAsia" w:hAnsiTheme="minorEastAsia" w:hint="eastAsia"/>
              </w:rPr>
              <w:t>2.了解一边倒战略的外交实践成就</w:t>
            </w:r>
          </w:p>
          <w:p w:rsidR="007E393B" w:rsidRPr="00EA380B" w:rsidRDefault="007E393B" w:rsidP="001F4662">
            <w:pPr>
              <w:rPr>
                <w:rFonts w:asciiTheme="minorEastAsia" w:hAnsiTheme="minorEastAsia"/>
              </w:rPr>
            </w:pPr>
            <w:r>
              <w:rPr>
                <w:rFonts w:asciiTheme="minorEastAsia" w:hAnsiTheme="minorEastAsia" w:hint="eastAsia"/>
              </w:rPr>
              <w:t>3.领会一边倒战略外交实践的利弊</w:t>
            </w:r>
          </w:p>
        </w:tc>
        <w:tc>
          <w:tcPr>
            <w:tcW w:w="2126" w:type="dxa"/>
            <w:vAlign w:val="center"/>
          </w:tcPr>
          <w:p w:rsidR="007E393B" w:rsidRDefault="007E393B" w:rsidP="001F4662">
            <w:r>
              <w:rPr>
                <w:rFonts w:asciiTheme="minorEastAsia" w:hAnsiTheme="minorEastAsia" w:hint="eastAsia"/>
              </w:rPr>
              <w:t>1.一边倒战略的外交实践成就</w:t>
            </w:r>
          </w:p>
          <w:p w:rsidR="007E393B" w:rsidRPr="00EE00A8" w:rsidRDefault="007E393B" w:rsidP="001F4662">
            <w:pPr>
              <w:rPr>
                <w:rFonts w:asciiTheme="minorEastAsia" w:hAnsiTheme="minorEastAsia"/>
              </w:rPr>
            </w:pPr>
            <w:r>
              <w:rPr>
                <w:rFonts w:hint="eastAsia"/>
              </w:rPr>
              <w:t>2.</w:t>
            </w:r>
            <w:r>
              <w:rPr>
                <w:rFonts w:hint="eastAsia"/>
              </w:rPr>
              <w:t>一边倒战略外交实践的利弊评析</w:t>
            </w:r>
          </w:p>
        </w:tc>
        <w:tc>
          <w:tcPr>
            <w:tcW w:w="2044" w:type="dxa"/>
            <w:vAlign w:val="center"/>
          </w:tcPr>
          <w:p w:rsidR="007E393B" w:rsidRPr="00EA380B" w:rsidRDefault="007E393B" w:rsidP="001F4662">
            <w:pPr>
              <w:rPr>
                <w:rFonts w:asciiTheme="minorEastAsia" w:hAnsiTheme="minorEastAsia"/>
              </w:rPr>
            </w:pPr>
            <w:r>
              <w:rPr>
                <w:rFonts w:hint="eastAsia"/>
              </w:rPr>
              <w:t>科学评价一边倒战略外交实践的利弊</w:t>
            </w:r>
          </w:p>
        </w:tc>
      </w:tr>
      <w:tr w:rsidR="007E393B" w:rsidRPr="00B75A41" w:rsidTr="001F4662">
        <w:trPr>
          <w:trHeight w:val="1836"/>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5</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第五章</w:t>
            </w:r>
            <w:r w:rsidR="00C3708F">
              <w:rPr>
                <w:rFonts w:asciiTheme="minorEastAsia" w:hAnsiTheme="minorEastAsia" w:hint="eastAsia"/>
              </w:rPr>
              <w:t>：</w:t>
            </w:r>
            <w:r>
              <w:rPr>
                <w:rFonts w:asciiTheme="minorEastAsia" w:hAnsiTheme="minorEastAsia" w:hint="eastAsia"/>
              </w:rPr>
              <w:t>两条线战略与外交实践</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1.理解两条线战略确立的历史背景</w:t>
            </w:r>
          </w:p>
          <w:p w:rsidR="007E393B" w:rsidRDefault="007E393B" w:rsidP="001F4662">
            <w:pPr>
              <w:rPr>
                <w:rFonts w:asciiTheme="minorEastAsia" w:hAnsiTheme="minorEastAsia"/>
              </w:rPr>
            </w:pPr>
            <w:r>
              <w:rPr>
                <w:rFonts w:asciiTheme="minorEastAsia" w:hAnsiTheme="minorEastAsia" w:hint="eastAsia"/>
              </w:rPr>
              <w:t>2.了解两条线的外交实践成就</w:t>
            </w:r>
          </w:p>
          <w:p w:rsidR="007E393B" w:rsidRPr="00EA380B" w:rsidRDefault="007E393B" w:rsidP="001F4662">
            <w:pPr>
              <w:rPr>
                <w:rFonts w:asciiTheme="minorEastAsia" w:hAnsiTheme="minorEastAsia"/>
              </w:rPr>
            </w:pPr>
            <w:r>
              <w:rPr>
                <w:rFonts w:asciiTheme="minorEastAsia" w:hAnsiTheme="minorEastAsia" w:hint="eastAsia"/>
              </w:rPr>
              <w:t>3.领会两条线战略外交实践的利弊</w:t>
            </w:r>
          </w:p>
        </w:tc>
        <w:tc>
          <w:tcPr>
            <w:tcW w:w="2126" w:type="dxa"/>
            <w:vAlign w:val="center"/>
          </w:tcPr>
          <w:p w:rsidR="007E393B" w:rsidRDefault="007E393B" w:rsidP="001F4662">
            <w:pPr>
              <w:rPr>
                <w:rFonts w:asciiTheme="minorEastAsia" w:hAnsiTheme="minorEastAsia"/>
              </w:rPr>
            </w:pPr>
            <w:r>
              <w:rPr>
                <w:rFonts w:asciiTheme="minorEastAsia" w:hAnsiTheme="minorEastAsia" w:hint="eastAsia"/>
              </w:rPr>
              <w:t>1.从一条线到两条线转化的依据</w:t>
            </w:r>
          </w:p>
          <w:p w:rsidR="007E393B" w:rsidRPr="00EA380B" w:rsidRDefault="007E393B" w:rsidP="001F4662">
            <w:pPr>
              <w:rPr>
                <w:rFonts w:asciiTheme="minorEastAsia" w:hAnsiTheme="minorEastAsia"/>
              </w:rPr>
            </w:pPr>
            <w:r>
              <w:rPr>
                <w:rFonts w:asciiTheme="minorEastAsia" w:hAnsiTheme="minorEastAsia" w:hint="eastAsia"/>
              </w:rPr>
              <w:t>2.两条线战略的外交实践成就</w:t>
            </w:r>
          </w:p>
        </w:tc>
        <w:tc>
          <w:tcPr>
            <w:tcW w:w="2044" w:type="dxa"/>
            <w:vAlign w:val="center"/>
          </w:tcPr>
          <w:p w:rsidR="007E393B" w:rsidRPr="00EA380B" w:rsidRDefault="007E393B" w:rsidP="001F4662">
            <w:pPr>
              <w:rPr>
                <w:rFonts w:asciiTheme="minorEastAsia" w:hAnsiTheme="minorEastAsia"/>
              </w:rPr>
            </w:pPr>
            <w:r>
              <w:rPr>
                <w:rFonts w:asciiTheme="minorEastAsia" w:hAnsiTheme="minorEastAsia" w:hint="eastAsia"/>
              </w:rPr>
              <w:t>两条线战略确立的依据</w:t>
            </w:r>
          </w:p>
        </w:tc>
      </w:tr>
      <w:tr w:rsidR="007E393B" w:rsidRPr="00B75A41" w:rsidTr="001F4662">
        <w:trPr>
          <w:trHeight w:val="1557"/>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6</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第六章</w:t>
            </w:r>
            <w:r w:rsidR="00C3708F">
              <w:rPr>
                <w:rFonts w:asciiTheme="minorEastAsia" w:hAnsiTheme="minorEastAsia" w:hint="eastAsia"/>
              </w:rPr>
              <w:t>：</w:t>
            </w:r>
            <w:r>
              <w:rPr>
                <w:rFonts w:asciiTheme="minorEastAsia" w:hAnsiTheme="minorEastAsia" w:hint="eastAsia"/>
              </w:rPr>
              <w:t>一条线战略与外交实践</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1.理解一条线战略确立的历史背景</w:t>
            </w:r>
          </w:p>
          <w:p w:rsidR="007E393B" w:rsidRPr="00EA380B" w:rsidRDefault="007E393B" w:rsidP="001F4662">
            <w:pPr>
              <w:rPr>
                <w:rFonts w:asciiTheme="minorEastAsia" w:hAnsiTheme="minorEastAsia"/>
              </w:rPr>
            </w:pPr>
            <w:r>
              <w:rPr>
                <w:rFonts w:asciiTheme="minorEastAsia" w:hAnsiTheme="minorEastAsia" w:hint="eastAsia"/>
              </w:rPr>
              <w:t>2.掌握一条线战略的内容及其实践成就</w:t>
            </w:r>
          </w:p>
        </w:tc>
        <w:tc>
          <w:tcPr>
            <w:tcW w:w="2126" w:type="dxa"/>
            <w:vAlign w:val="center"/>
          </w:tcPr>
          <w:p w:rsidR="007E393B" w:rsidRDefault="007E393B" w:rsidP="001F4662">
            <w:pPr>
              <w:rPr>
                <w:rFonts w:asciiTheme="minorEastAsia" w:hAnsiTheme="minorEastAsia"/>
              </w:rPr>
            </w:pPr>
            <w:r>
              <w:rPr>
                <w:rFonts w:asciiTheme="minorEastAsia" w:hAnsiTheme="minorEastAsia" w:hint="eastAsia"/>
              </w:rPr>
              <w:t>1.一条线战略确立的历史背景</w:t>
            </w:r>
          </w:p>
          <w:p w:rsidR="007E393B" w:rsidRPr="00EA380B" w:rsidRDefault="007E393B" w:rsidP="001F4662">
            <w:pPr>
              <w:rPr>
                <w:rFonts w:asciiTheme="minorEastAsia" w:hAnsiTheme="minorEastAsia"/>
              </w:rPr>
            </w:pPr>
            <w:r>
              <w:rPr>
                <w:rFonts w:asciiTheme="minorEastAsia" w:hAnsiTheme="minorEastAsia" w:hint="eastAsia"/>
              </w:rPr>
              <w:t>2.一条线战略的外交实践成就</w:t>
            </w:r>
          </w:p>
        </w:tc>
        <w:tc>
          <w:tcPr>
            <w:tcW w:w="2044" w:type="dxa"/>
            <w:vAlign w:val="center"/>
          </w:tcPr>
          <w:p w:rsidR="007E393B" w:rsidRPr="00EA380B" w:rsidRDefault="007E393B" w:rsidP="001F4662">
            <w:pPr>
              <w:rPr>
                <w:rFonts w:asciiTheme="minorEastAsia" w:hAnsiTheme="minorEastAsia"/>
              </w:rPr>
            </w:pPr>
            <w:r>
              <w:rPr>
                <w:rFonts w:asciiTheme="minorEastAsia" w:hAnsiTheme="minorEastAsia" w:hint="eastAsia"/>
              </w:rPr>
              <w:t>一条线战略下中国与美苏抗衡的优势分析</w:t>
            </w:r>
          </w:p>
        </w:tc>
      </w:tr>
      <w:tr w:rsidR="007E393B" w:rsidRPr="00B75A41" w:rsidTr="00C3708F">
        <w:trPr>
          <w:trHeight w:val="1833"/>
          <w:jc w:val="center"/>
        </w:trPr>
        <w:tc>
          <w:tcPr>
            <w:tcW w:w="675" w:type="dxa"/>
            <w:vAlign w:val="center"/>
          </w:tcPr>
          <w:p w:rsidR="007E393B" w:rsidRDefault="007E393B" w:rsidP="001F4662">
            <w:pPr>
              <w:spacing w:line="280" w:lineRule="exact"/>
              <w:jc w:val="center"/>
              <w:rPr>
                <w:rFonts w:asciiTheme="minorEastAsia" w:hAnsiTheme="minorEastAsia"/>
                <w:szCs w:val="21"/>
              </w:rPr>
            </w:pPr>
            <w:r>
              <w:rPr>
                <w:rFonts w:asciiTheme="minorEastAsia" w:hAnsiTheme="minorEastAsia" w:hint="eastAsia"/>
                <w:szCs w:val="21"/>
              </w:rPr>
              <w:t>7</w:t>
            </w:r>
          </w:p>
        </w:tc>
        <w:tc>
          <w:tcPr>
            <w:tcW w:w="1571" w:type="dxa"/>
            <w:vAlign w:val="center"/>
          </w:tcPr>
          <w:p w:rsidR="007E393B" w:rsidRPr="00EA380B" w:rsidRDefault="007E393B" w:rsidP="00C3708F">
            <w:pPr>
              <w:rPr>
                <w:rFonts w:asciiTheme="minorEastAsia" w:hAnsiTheme="minorEastAsia"/>
              </w:rPr>
            </w:pPr>
            <w:r>
              <w:rPr>
                <w:rFonts w:asciiTheme="minorEastAsia" w:hAnsiTheme="minorEastAsia" w:hint="eastAsia"/>
              </w:rPr>
              <w:t>第七章</w:t>
            </w:r>
            <w:r w:rsidR="00C3708F">
              <w:rPr>
                <w:rFonts w:asciiTheme="minorEastAsia" w:hAnsiTheme="minorEastAsia" w:hint="eastAsia"/>
              </w:rPr>
              <w:t>：</w:t>
            </w:r>
            <w:r>
              <w:rPr>
                <w:rFonts w:asciiTheme="minorEastAsia" w:hAnsiTheme="minorEastAsia" w:hint="eastAsia"/>
              </w:rPr>
              <w:t>毛泽东外交思想的历史特点与当代价值</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1.理解毛泽东外交思想的历史特点</w:t>
            </w:r>
          </w:p>
          <w:p w:rsidR="007E393B" w:rsidRPr="000D4FDA" w:rsidRDefault="007E393B" w:rsidP="001F4662">
            <w:pPr>
              <w:rPr>
                <w:rFonts w:asciiTheme="minorEastAsia" w:hAnsiTheme="minorEastAsia"/>
              </w:rPr>
            </w:pPr>
            <w:r>
              <w:rPr>
                <w:rFonts w:asciiTheme="minorEastAsia" w:hAnsiTheme="minorEastAsia" w:hint="eastAsia"/>
              </w:rPr>
              <w:t>2.领会毛泽东外交思想的当代价值</w:t>
            </w:r>
          </w:p>
        </w:tc>
        <w:tc>
          <w:tcPr>
            <w:tcW w:w="2126" w:type="dxa"/>
            <w:vAlign w:val="center"/>
          </w:tcPr>
          <w:p w:rsidR="007E393B" w:rsidRPr="000D4FDA" w:rsidRDefault="007E393B" w:rsidP="001F4662">
            <w:pPr>
              <w:rPr>
                <w:rFonts w:asciiTheme="minorEastAsia" w:hAnsiTheme="minorEastAsia"/>
              </w:rPr>
            </w:pPr>
            <w:r>
              <w:rPr>
                <w:rFonts w:asciiTheme="minorEastAsia" w:hAnsiTheme="minorEastAsia" w:hint="eastAsia"/>
              </w:rPr>
              <w:t>如何界定毛泽东外交思想的当代价值</w:t>
            </w:r>
          </w:p>
        </w:tc>
        <w:tc>
          <w:tcPr>
            <w:tcW w:w="2044" w:type="dxa"/>
            <w:vAlign w:val="center"/>
          </w:tcPr>
          <w:p w:rsidR="007E393B" w:rsidRPr="000D4FDA" w:rsidRDefault="007E393B" w:rsidP="001F4662">
            <w:pPr>
              <w:rPr>
                <w:rFonts w:asciiTheme="minorEastAsia" w:hAnsiTheme="minorEastAsia"/>
              </w:rPr>
            </w:pPr>
            <w:r>
              <w:rPr>
                <w:rFonts w:asciiTheme="minorEastAsia" w:hAnsiTheme="minorEastAsia" w:hint="eastAsia"/>
              </w:rPr>
              <w:t>毛泽东外交思想的历史特点</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76"/>
      </w:tblGrid>
      <w:tr w:rsidR="007E393B" w:rsidRPr="00B75A41" w:rsidTr="001F4662">
        <w:trPr>
          <w:trHeight w:val="454"/>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r>
      <w:tr w:rsidR="007E393B" w:rsidRPr="00B75A41" w:rsidTr="001F466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第一章</w:t>
            </w:r>
            <w:r w:rsidR="00C3708F">
              <w:rPr>
                <w:rFonts w:asciiTheme="minorEastAsia" w:hAnsiTheme="minorEastAsia" w:hint="eastAsia"/>
              </w:rPr>
              <w:t>：</w:t>
            </w:r>
            <w:r>
              <w:rPr>
                <w:rFonts w:asciiTheme="minorEastAsia" w:hAnsiTheme="minorEastAsia" w:hint="eastAsia"/>
              </w:rPr>
              <w:t>近代中国耻辱外交</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第一节 晚清时期的耻辱外交</w:t>
            </w:r>
            <w:r>
              <w:rPr>
                <w:rFonts w:asciiTheme="minorEastAsia" w:hAnsiTheme="minorEastAsia" w:hint="eastAsia"/>
              </w:rPr>
              <w:t>。</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Default="007E393B" w:rsidP="001F4662">
            <w:pPr>
              <w:spacing w:line="280" w:lineRule="exact"/>
              <w:rPr>
                <w:rFonts w:ascii="宋体" w:hAnsi="宋体"/>
                <w:szCs w:val="21"/>
              </w:rPr>
            </w:pPr>
          </w:p>
        </w:tc>
        <w:tc>
          <w:tcPr>
            <w:tcW w:w="4819" w:type="dxa"/>
            <w:vAlign w:val="center"/>
          </w:tcPr>
          <w:p w:rsidR="007E393B"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民国时期的耻辱外交</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第二章</w:t>
            </w:r>
            <w:r w:rsidR="00C3708F">
              <w:rPr>
                <w:rFonts w:asciiTheme="minorEastAsia" w:hAnsiTheme="minorEastAsia" w:hint="eastAsia"/>
              </w:rPr>
              <w:t>：</w:t>
            </w:r>
            <w:r>
              <w:rPr>
                <w:rFonts w:asciiTheme="minorEastAsia" w:hAnsiTheme="minorEastAsia" w:hint="eastAsia"/>
              </w:rPr>
              <w:t>毛泽东早期外交构想与实践</w:t>
            </w:r>
          </w:p>
        </w:tc>
        <w:tc>
          <w:tcPr>
            <w:tcW w:w="4819" w:type="dxa"/>
            <w:vAlign w:val="center"/>
          </w:tcPr>
          <w:p w:rsidR="007E393B" w:rsidRPr="000E68D8" w:rsidRDefault="007E393B" w:rsidP="00020989">
            <w:pPr>
              <w:pStyle w:val="a8"/>
              <w:numPr>
                <w:ilvl w:val="0"/>
                <w:numId w:val="4"/>
              </w:numPr>
              <w:spacing w:line="280" w:lineRule="exact"/>
              <w:ind w:firstLineChars="0"/>
              <w:rPr>
                <w:rFonts w:ascii="宋体" w:hAnsi="宋体"/>
                <w:szCs w:val="21"/>
              </w:rPr>
            </w:pPr>
            <w:r>
              <w:rPr>
                <w:rFonts w:asciiTheme="minorEastAsia" w:hAnsiTheme="minorEastAsia" w:hint="eastAsia"/>
              </w:rPr>
              <w:t>青年时期毛泽东的外交构想</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土地革命战争时期毛泽东的外交构想</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第三节 </w:t>
            </w:r>
            <w:r>
              <w:rPr>
                <w:rFonts w:asciiTheme="minorEastAsia" w:hAnsiTheme="minorEastAsia" w:hint="eastAsia"/>
              </w:rPr>
              <w:t>抗日战争时期毛泽东的外交构想</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7E393B" w:rsidRPr="00B75A41" w:rsidRDefault="007E393B" w:rsidP="00C3708F">
            <w:pPr>
              <w:spacing w:line="280" w:lineRule="exact"/>
              <w:rPr>
                <w:rFonts w:ascii="宋体" w:hAnsi="宋体"/>
                <w:szCs w:val="21"/>
              </w:rPr>
            </w:pPr>
            <w:r w:rsidRPr="00EA380B">
              <w:rPr>
                <w:rFonts w:asciiTheme="minorEastAsia" w:hAnsiTheme="minorEastAsia" w:hint="eastAsia"/>
              </w:rPr>
              <w:t>第三章</w:t>
            </w:r>
            <w:r w:rsidR="00C3708F">
              <w:rPr>
                <w:rFonts w:asciiTheme="minorEastAsia" w:hAnsiTheme="minorEastAsia" w:hint="eastAsia"/>
              </w:rPr>
              <w:t>：</w:t>
            </w:r>
            <w:r>
              <w:rPr>
                <w:rFonts w:asciiTheme="minorEastAsia" w:hAnsiTheme="minorEastAsia" w:hint="eastAsia"/>
              </w:rPr>
              <w:t>毛泽东建国三大外交方针</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第一节 </w:t>
            </w:r>
            <w:r>
              <w:rPr>
                <w:rFonts w:asciiTheme="minorEastAsia" w:hAnsiTheme="minorEastAsia" w:hint="eastAsia"/>
              </w:rPr>
              <w:t>另起炉灶</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一边倒</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第三节</w:t>
            </w:r>
            <w:r>
              <w:rPr>
                <w:rFonts w:asciiTheme="minorEastAsia" w:hAnsiTheme="minorEastAsia" w:hint="eastAsia"/>
              </w:rPr>
              <w:t xml:space="preserve"> 大扫干净屋子再请客</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7E393B" w:rsidRPr="00B75A41" w:rsidRDefault="007E393B" w:rsidP="00C3708F">
            <w:pPr>
              <w:rPr>
                <w:rFonts w:ascii="宋体" w:hAnsi="宋体"/>
                <w:szCs w:val="21"/>
              </w:rPr>
            </w:pPr>
            <w:r w:rsidRPr="00EA380B">
              <w:rPr>
                <w:rFonts w:asciiTheme="minorEastAsia" w:hAnsiTheme="minorEastAsia" w:hint="eastAsia"/>
              </w:rPr>
              <w:t>第四章</w:t>
            </w:r>
            <w:r w:rsidR="00C3708F">
              <w:rPr>
                <w:rFonts w:asciiTheme="minorEastAsia" w:hAnsiTheme="minorEastAsia" w:hint="eastAsia"/>
              </w:rPr>
              <w:t>：</w:t>
            </w:r>
            <w:r>
              <w:rPr>
                <w:rFonts w:asciiTheme="minorEastAsia" w:hAnsiTheme="minorEastAsia" w:hint="eastAsia"/>
              </w:rPr>
              <w:t>一边倒战略与外交实践</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第一节</w:t>
            </w:r>
            <w:r>
              <w:rPr>
                <w:rFonts w:asciiTheme="minorEastAsia" w:hAnsiTheme="minorEastAsia" w:hint="eastAsia"/>
              </w:rPr>
              <w:t xml:space="preserve"> 一边倒战略的历史背景</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一边倒战略下的中国外交实践</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B373F" w:rsidRDefault="007E393B" w:rsidP="001F4662">
            <w:pPr>
              <w:spacing w:line="280" w:lineRule="exact"/>
              <w:rPr>
                <w:rFonts w:ascii="宋体" w:hAnsi="宋体"/>
                <w:szCs w:val="21"/>
              </w:rPr>
            </w:pPr>
            <w:r w:rsidRPr="00BB373F">
              <w:rPr>
                <w:rFonts w:ascii="宋体" w:hAnsi="宋体" w:hint="eastAsia"/>
                <w:szCs w:val="21"/>
              </w:rPr>
              <w:t>第三</w:t>
            </w:r>
            <w:r>
              <w:rPr>
                <w:rFonts w:asciiTheme="minorEastAsia" w:hAnsiTheme="minorEastAsia" w:hint="eastAsia"/>
              </w:rPr>
              <w:t xml:space="preserve">节 </w:t>
            </w:r>
            <w:r w:rsidRPr="00BB373F">
              <w:rPr>
                <w:rFonts w:asciiTheme="minorEastAsia" w:hAnsiTheme="minorEastAsia" w:hint="eastAsia"/>
              </w:rPr>
              <w:t>一边倒战略外交实践</w:t>
            </w:r>
            <w:r>
              <w:rPr>
                <w:rFonts w:asciiTheme="minorEastAsia" w:hAnsiTheme="minorEastAsia" w:hint="eastAsia"/>
              </w:rPr>
              <w:t>的利弊</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7E393B" w:rsidRPr="00B75A41" w:rsidRDefault="007E393B" w:rsidP="00C3708F">
            <w:pPr>
              <w:spacing w:line="280" w:lineRule="exact"/>
              <w:rPr>
                <w:rFonts w:ascii="宋体" w:hAnsi="宋体"/>
                <w:szCs w:val="21"/>
              </w:rPr>
            </w:pPr>
            <w:r w:rsidRPr="00EA380B">
              <w:rPr>
                <w:rFonts w:asciiTheme="minorEastAsia" w:hAnsiTheme="minorEastAsia" w:hint="eastAsia"/>
              </w:rPr>
              <w:t>第五章</w:t>
            </w:r>
            <w:r w:rsidR="00C3708F">
              <w:rPr>
                <w:rFonts w:asciiTheme="minorEastAsia" w:hAnsiTheme="minorEastAsia" w:hint="eastAsia"/>
              </w:rPr>
              <w:t>：</w:t>
            </w:r>
            <w:r>
              <w:rPr>
                <w:rFonts w:asciiTheme="minorEastAsia" w:hAnsiTheme="minorEastAsia" w:hint="eastAsia"/>
              </w:rPr>
              <w:t>两条线战略与外交实践</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第一节 </w:t>
            </w:r>
            <w:r>
              <w:rPr>
                <w:rFonts w:asciiTheme="minorEastAsia" w:hAnsiTheme="minorEastAsia" w:hint="eastAsia"/>
              </w:rPr>
              <w:t>两条线战略的历史背景</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第二节 </w:t>
            </w:r>
            <w:r>
              <w:rPr>
                <w:rFonts w:asciiTheme="minorEastAsia" w:hAnsiTheme="minorEastAsia" w:hint="eastAsia"/>
              </w:rPr>
              <w:t>两条线战略的外交实践</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5C34B4" w:rsidRDefault="007E393B" w:rsidP="001F4662">
            <w:pPr>
              <w:spacing w:line="280" w:lineRule="exact"/>
              <w:rPr>
                <w:rFonts w:ascii="宋体" w:hAnsi="宋体"/>
                <w:szCs w:val="21"/>
              </w:rPr>
            </w:pPr>
            <w:r w:rsidRPr="005C34B4">
              <w:rPr>
                <w:rFonts w:ascii="宋体" w:hAnsi="宋体" w:hint="eastAsia"/>
                <w:szCs w:val="21"/>
              </w:rPr>
              <w:t>第三</w:t>
            </w:r>
            <w:r>
              <w:rPr>
                <w:rFonts w:ascii="宋体" w:hAnsi="宋体" w:hint="eastAsia"/>
                <w:szCs w:val="21"/>
              </w:rPr>
              <w:t>节 两条线战略外交实践的利弊</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6</w:t>
            </w:r>
          </w:p>
        </w:tc>
        <w:tc>
          <w:tcPr>
            <w:tcW w:w="1532" w:type="dxa"/>
            <w:vMerge w:val="restart"/>
            <w:vAlign w:val="center"/>
          </w:tcPr>
          <w:p w:rsidR="007E393B" w:rsidRPr="00B75A41" w:rsidRDefault="007E393B" w:rsidP="00C3708F">
            <w:pPr>
              <w:spacing w:line="280" w:lineRule="exact"/>
              <w:rPr>
                <w:rFonts w:ascii="宋体" w:hAnsi="宋体"/>
                <w:szCs w:val="21"/>
              </w:rPr>
            </w:pPr>
            <w:r w:rsidRPr="00EA380B">
              <w:rPr>
                <w:rFonts w:asciiTheme="minorEastAsia" w:hAnsiTheme="minorEastAsia" w:hint="eastAsia"/>
              </w:rPr>
              <w:t>第六章</w:t>
            </w:r>
            <w:r w:rsidR="00C3708F">
              <w:rPr>
                <w:rFonts w:asciiTheme="minorEastAsia" w:hAnsiTheme="minorEastAsia" w:hint="eastAsia"/>
              </w:rPr>
              <w:t>：</w:t>
            </w:r>
            <w:r>
              <w:rPr>
                <w:rFonts w:asciiTheme="minorEastAsia" w:hAnsiTheme="minorEastAsia" w:hint="eastAsia"/>
              </w:rPr>
              <w:t>一条线战略与外交实践</w:t>
            </w:r>
          </w:p>
        </w:tc>
        <w:tc>
          <w:tcPr>
            <w:tcW w:w="4819" w:type="dxa"/>
            <w:vAlign w:val="center"/>
          </w:tcPr>
          <w:p w:rsidR="007E393B" w:rsidRPr="00EA380B" w:rsidRDefault="007E393B" w:rsidP="001F4662">
            <w:pPr>
              <w:rPr>
                <w:rFonts w:asciiTheme="minorEastAsia" w:hAnsiTheme="minorEastAsia"/>
              </w:rPr>
            </w:pPr>
            <w:r>
              <w:rPr>
                <w:rFonts w:asciiTheme="minorEastAsia" w:hAnsiTheme="minorEastAsia" w:hint="eastAsia"/>
              </w:rPr>
              <w:t>第一节 一条线战略的历史背景</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课程目标1</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课程目标2</w:t>
            </w: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第二节 一条线战略的外交实践</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5C34B4" w:rsidRDefault="007E393B" w:rsidP="001F4662">
            <w:pPr>
              <w:spacing w:line="280" w:lineRule="exact"/>
              <w:rPr>
                <w:rFonts w:ascii="宋体" w:hAnsi="宋体"/>
                <w:szCs w:val="21"/>
              </w:rPr>
            </w:pPr>
            <w:r w:rsidRPr="005C34B4">
              <w:rPr>
                <w:rFonts w:asciiTheme="minorEastAsia" w:hAnsiTheme="minorEastAsia" w:hint="eastAsia"/>
              </w:rPr>
              <w:t>第三</w:t>
            </w:r>
            <w:r>
              <w:rPr>
                <w:rFonts w:asciiTheme="minorEastAsia" w:hAnsiTheme="minorEastAsia" w:hint="eastAsia"/>
              </w:rPr>
              <w:t>节 一条线战略外交实践的利弊</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61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7</w:t>
            </w:r>
          </w:p>
        </w:tc>
        <w:tc>
          <w:tcPr>
            <w:tcW w:w="1532" w:type="dxa"/>
            <w:vMerge w:val="restart"/>
            <w:vAlign w:val="center"/>
          </w:tcPr>
          <w:p w:rsidR="007E393B" w:rsidRPr="00B75A41" w:rsidRDefault="007E393B" w:rsidP="00C3708F">
            <w:pPr>
              <w:spacing w:line="280" w:lineRule="exact"/>
              <w:rPr>
                <w:rFonts w:ascii="宋体" w:hAnsi="宋体"/>
                <w:szCs w:val="21"/>
              </w:rPr>
            </w:pPr>
            <w:r>
              <w:rPr>
                <w:rFonts w:asciiTheme="minorEastAsia" w:hAnsiTheme="minorEastAsia" w:hint="eastAsia"/>
              </w:rPr>
              <w:t>第七章</w:t>
            </w:r>
            <w:r w:rsidR="00C3708F">
              <w:rPr>
                <w:rFonts w:asciiTheme="minorEastAsia" w:hAnsiTheme="minorEastAsia" w:hint="eastAsia"/>
              </w:rPr>
              <w:t>：</w:t>
            </w:r>
            <w:r>
              <w:rPr>
                <w:rFonts w:asciiTheme="minorEastAsia" w:hAnsiTheme="minorEastAsia" w:hint="eastAsia"/>
              </w:rPr>
              <w:t>毛泽东外交思想的历史特点与当代价值</w:t>
            </w:r>
          </w:p>
        </w:tc>
        <w:tc>
          <w:tcPr>
            <w:tcW w:w="4819" w:type="dxa"/>
            <w:vAlign w:val="center"/>
          </w:tcPr>
          <w:p w:rsidR="007E393B" w:rsidRDefault="007E393B" w:rsidP="001F4662">
            <w:pPr>
              <w:spacing w:line="280" w:lineRule="exact"/>
              <w:rPr>
                <w:rFonts w:asciiTheme="minorEastAsia" w:hAnsiTheme="minorEastAsia"/>
              </w:rPr>
            </w:pPr>
            <w:r>
              <w:rPr>
                <w:rFonts w:asciiTheme="minorEastAsia" w:hAnsiTheme="minorEastAsia" w:hint="eastAsia"/>
              </w:rPr>
              <w:t>第一节 毛泽东外交思想的历史特点</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1F4662">
        <w:trPr>
          <w:trHeight w:val="400"/>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Default="007E393B" w:rsidP="001F4662">
            <w:pPr>
              <w:spacing w:line="280" w:lineRule="exact"/>
              <w:rPr>
                <w:rFonts w:asciiTheme="minorEastAsia" w:hAnsiTheme="minorEastAsia"/>
              </w:rPr>
            </w:pPr>
          </w:p>
        </w:tc>
        <w:tc>
          <w:tcPr>
            <w:tcW w:w="4819" w:type="dxa"/>
            <w:vAlign w:val="center"/>
          </w:tcPr>
          <w:p w:rsidR="007E393B" w:rsidRPr="00421FBB" w:rsidRDefault="007E393B" w:rsidP="00020989">
            <w:pPr>
              <w:pStyle w:val="a8"/>
              <w:numPr>
                <w:ilvl w:val="0"/>
                <w:numId w:val="4"/>
              </w:numPr>
              <w:spacing w:line="280" w:lineRule="exact"/>
              <w:ind w:firstLineChars="0"/>
              <w:rPr>
                <w:rFonts w:asciiTheme="minorEastAsia" w:hAnsiTheme="minorEastAsia"/>
              </w:rPr>
            </w:pPr>
            <w:r w:rsidRPr="00421FBB">
              <w:rPr>
                <w:rFonts w:asciiTheme="minorEastAsia" w:hAnsiTheme="minorEastAsia" w:hint="eastAsia"/>
              </w:rPr>
              <w:t>毛泽东外交</w:t>
            </w:r>
            <w:r>
              <w:rPr>
                <w:rFonts w:asciiTheme="minorEastAsia" w:hAnsiTheme="minorEastAsia" w:hint="eastAsia"/>
              </w:rPr>
              <w:t>思想的</w:t>
            </w:r>
            <w:r w:rsidRPr="00421FBB">
              <w:rPr>
                <w:rFonts w:asciiTheme="minorEastAsia" w:hAnsiTheme="minorEastAsia" w:hint="eastAsia"/>
              </w:rPr>
              <w:t>时代价值</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76"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1F4662">
        <w:trPr>
          <w:trHeight w:val="574"/>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8</w:t>
            </w:r>
          </w:p>
        </w:tc>
        <w:tc>
          <w:tcPr>
            <w:tcW w:w="1532"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实践课</w:t>
            </w:r>
          </w:p>
        </w:tc>
        <w:tc>
          <w:tcPr>
            <w:tcW w:w="4819" w:type="dxa"/>
            <w:vAlign w:val="center"/>
          </w:tcPr>
          <w:p w:rsidR="007E393B" w:rsidRDefault="007E393B" w:rsidP="001F4662">
            <w:pPr>
              <w:spacing w:line="280" w:lineRule="exact"/>
              <w:rPr>
                <w:rFonts w:asciiTheme="minorEastAsia" w:hAnsiTheme="minorEastAsia"/>
              </w:rPr>
            </w:pPr>
            <w:r>
              <w:rPr>
                <w:rFonts w:asciiTheme="minorEastAsia" w:hAnsiTheme="minorEastAsia" w:hint="eastAsia"/>
              </w:rPr>
              <w:t>布置课外阅读、分组讨论</w:t>
            </w:r>
          </w:p>
        </w:tc>
        <w:tc>
          <w:tcPr>
            <w:tcW w:w="1134"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阅读</w:t>
            </w:r>
          </w:p>
          <w:p w:rsidR="007E393B" w:rsidRPr="00B75A41" w:rsidRDefault="007E393B" w:rsidP="001F4662">
            <w:pPr>
              <w:spacing w:line="280" w:lineRule="exact"/>
              <w:jc w:val="center"/>
              <w:rPr>
                <w:rFonts w:ascii="宋体" w:hAnsi="宋体"/>
                <w:szCs w:val="21"/>
              </w:rPr>
            </w:pPr>
            <w:r>
              <w:rPr>
                <w:rFonts w:ascii="宋体" w:hAnsi="宋体" w:hint="eastAsia"/>
                <w:szCs w:val="21"/>
              </w:rPr>
              <w:t>讨论</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276"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C3708F">
        <w:trPr>
          <w:trHeight w:val="1022"/>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9</w:t>
            </w:r>
          </w:p>
        </w:tc>
        <w:tc>
          <w:tcPr>
            <w:tcW w:w="1532"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交流演示</w:t>
            </w:r>
          </w:p>
        </w:tc>
        <w:tc>
          <w:tcPr>
            <w:tcW w:w="4819" w:type="dxa"/>
            <w:vAlign w:val="center"/>
          </w:tcPr>
          <w:p w:rsidR="007E393B" w:rsidRDefault="007E393B" w:rsidP="001F4662">
            <w:pPr>
              <w:spacing w:line="280" w:lineRule="exact"/>
              <w:rPr>
                <w:rFonts w:asciiTheme="minorEastAsia" w:hAnsiTheme="minorEastAsia"/>
              </w:rPr>
            </w:pPr>
            <w:r>
              <w:rPr>
                <w:rFonts w:asciiTheme="minorEastAsia" w:hAnsiTheme="minorEastAsia" w:hint="eastAsia"/>
              </w:rPr>
              <w:t>每组选派代表汇报讨论结果</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点评</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276"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3931"/>
        <w:gridCol w:w="6139"/>
      </w:tblGrid>
      <w:tr w:rsidR="007E393B" w:rsidRPr="00B75A41" w:rsidTr="00344F19">
        <w:trPr>
          <w:trHeight w:val="454"/>
          <w:jc w:val="center"/>
        </w:trPr>
        <w:tc>
          <w:tcPr>
            <w:tcW w:w="393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c>
          <w:tcPr>
            <w:tcW w:w="613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考核内容</w:t>
            </w:r>
          </w:p>
        </w:tc>
      </w:tr>
      <w:tr w:rsidR="007E393B" w:rsidRPr="00B75A41" w:rsidTr="00344F19">
        <w:trPr>
          <w:trHeight w:val="2711"/>
          <w:jc w:val="center"/>
        </w:trPr>
        <w:tc>
          <w:tcPr>
            <w:tcW w:w="3931" w:type="dxa"/>
            <w:vAlign w:val="center"/>
          </w:tcPr>
          <w:p w:rsidR="007E393B" w:rsidRPr="00B75A41" w:rsidRDefault="007E393B" w:rsidP="001F4662">
            <w:pPr>
              <w:spacing w:line="360" w:lineRule="auto"/>
              <w:rPr>
                <w:rFonts w:ascii="宋体" w:hAnsi="宋体"/>
                <w:szCs w:val="21"/>
              </w:rPr>
            </w:pPr>
            <w:r w:rsidRPr="001455F4">
              <w:rPr>
                <w:rFonts w:ascii="宋体" w:hAnsi="宋体" w:hint="eastAsia"/>
                <w:b/>
                <w:szCs w:val="21"/>
              </w:rPr>
              <w:t>课程目标1：</w:t>
            </w:r>
            <w:r w:rsidRPr="001C55C1">
              <w:rPr>
                <w:rFonts w:hint="eastAsia"/>
              </w:rPr>
              <w:t>具备</w:t>
            </w:r>
            <w:r>
              <w:rPr>
                <w:rFonts w:hint="eastAsia"/>
              </w:rPr>
              <w:t>较深厚的马克思主义国家学说素养，能运用毛泽东外交思想分析问题、了解世界，树立科学的世界观、人生观和价值观</w:t>
            </w:r>
            <w:r>
              <w:rPr>
                <w:rFonts w:ascii="宋体" w:hAnsi="宋体" w:hint="eastAsia"/>
                <w:szCs w:val="21"/>
              </w:rPr>
              <w:t>。</w:t>
            </w:r>
          </w:p>
        </w:tc>
        <w:tc>
          <w:tcPr>
            <w:tcW w:w="6139" w:type="dxa"/>
            <w:tcMar>
              <w:top w:w="0" w:type="dxa"/>
              <w:left w:w="113" w:type="dxa"/>
              <w:bottom w:w="0" w:type="dxa"/>
              <w:right w:w="113" w:type="dxa"/>
            </w:tcMar>
            <w:vAlign w:val="center"/>
          </w:tcPr>
          <w:p w:rsidR="007E393B" w:rsidRDefault="007E393B" w:rsidP="001F4662">
            <w:pPr>
              <w:spacing w:line="360" w:lineRule="auto"/>
              <w:ind w:left="113"/>
              <w:jc w:val="left"/>
              <w:rPr>
                <w:rFonts w:ascii="宋体" w:hAnsi="宋体"/>
                <w:szCs w:val="21"/>
              </w:rPr>
            </w:pPr>
            <w:r>
              <w:rPr>
                <w:rFonts w:ascii="宋体" w:hAnsi="宋体" w:hint="eastAsia"/>
                <w:szCs w:val="21"/>
              </w:rPr>
              <w:t>1.抗日战争时期毛泽东对苏外交策略</w:t>
            </w:r>
          </w:p>
          <w:p w:rsidR="007E393B" w:rsidRDefault="007E393B" w:rsidP="001F4662">
            <w:pPr>
              <w:spacing w:line="360" w:lineRule="auto"/>
              <w:ind w:left="113"/>
              <w:jc w:val="left"/>
              <w:rPr>
                <w:rFonts w:ascii="宋体" w:hAnsi="宋体"/>
                <w:szCs w:val="21"/>
              </w:rPr>
            </w:pPr>
            <w:r>
              <w:rPr>
                <w:rFonts w:ascii="宋体" w:hAnsi="宋体" w:hint="eastAsia"/>
                <w:szCs w:val="21"/>
              </w:rPr>
              <w:t>2.毛泽东外交战略的演变及其历史背景</w:t>
            </w:r>
          </w:p>
          <w:p w:rsidR="007E393B" w:rsidRDefault="007E393B" w:rsidP="001F4662">
            <w:pPr>
              <w:spacing w:line="360" w:lineRule="auto"/>
              <w:ind w:left="113"/>
              <w:jc w:val="left"/>
              <w:rPr>
                <w:rFonts w:ascii="宋体" w:hAnsi="宋体"/>
                <w:szCs w:val="21"/>
              </w:rPr>
            </w:pPr>
            <w:r>
              <w:rPr>
                <w:rFonts w:ascii="宋体" w:hAnsi="宋体" w:hint="eastAsia"/>
                <w:szCs w:val="21"/>
              </w:rPr>
              <w:t>3.新中国三大外交方针</w:t>
            </w:r>
          </w:p>
          <w:p w:rsidR="007E393B" w:rsidRPr="008A3920" w:rsidRDefault="007E393B" w:rsidP="001F4662">
            <w:pPr>
              <w:spacing w:line="360" w:lineRule="auto"/>
              <w:ind w:left="113"/>
              <w:jc w:val="left"/>
              <w:rPr>
                <w:rFonts w:ascii="宋体" w:hAnsi="宋体"/>
                <w:szCs w:val="21"/>
              </w:rPr>
            </w:pPr>
            <w:r>
              <w:rPr>
                <w:rFonts w:ascii="宋体" w:hAnsi="宋体" w:hint="eastAsia"/>
                <w:szCs w:val="21"/>
              </w:rPr>
              <w:t>4.毛泽东外交思想的历史特点</w:t>
            </w:r>
          </w:p>
        </w:tc>
      </w:tr>
      <w:tr w:rsidR="007E393B" w:rsidRPr="00B75A41" w:rsidTr="00344F19">
        <w:trPr>
          <w:trHeight w:val="3101"/>
          <w:jc w:val="center"/>
        </w:trPr>
        <w:tc>
          <w:tcPr>
            <w:tcW w:w="3931" w:type="dxa"/>
            <w:vAlign w:val="center"/>
          </w:tcPr>
          <w:p w:rsidR="007E393B" w:rsidRPr="001455F4" w:rsidRDefault="007E393B" w:rsidP="001F4662">
            <w:pPr>
              <w:spacing w:line="360" w:lineRule="auto"/>
              <w:rPr>
                <w:rFonts w:ascii="宋体" w:hAnsi="宋体"/>
                <w:b/>
                <w:szCs w:val="21"/>
              </w:rPr>
            </w:pPr>
            <w:r w:rsidRPr="001455F4">
              <w:rPr>
                <w:rFonts w:ascii="宋体" w:hAnsi="宋体" w:hint="eastAsia"/>
                <w:b/>
                <w:szCs w:val="21"/>
              </w:rPr>
              <w:t>课程目标2：</w:t>
            </w:r>
            <w:r>
              <w:rPr>
                <w:rFonts w:ascii="宋体" w:hAnsi="宋体" w:hint="eastAsia"/>
                <w:szCs w:val="21"/>
              </w:rPr>
              <w:t>深刻认识到毛泽东外交思想是马克思主义国家学说在中国外交实践的运用与发展。掌握毛泽东外交思想最根本的是掌握其所蕴涵的马克思主义基本立场、观点、方法</w:t>
            </w:r>
            <w:r w:rsidRPr="00055598">
              <w:rPr>
                <w:rFonts w:ascii="宋体" w:hAnsi="宋体" w:hint="eastAsia"/>
                <w:szCs w:val="21"/>
              </w:rPr>
              <w:t>。</w:t>
            </w:r>
          </w:p>
        </w:tc>
        <w:tc>
          <w:tcPr>
            <w:tcW w:w="6139" w:type="dxa"/>
            <w:vAlign w:val="center"/>
          </w:tcPr>
          <w:p w:rsidR="007E393B" w:rsidRDefault="007E393B" w:rsidP="001F4662">
            <w:pPr>
              <w:spacing w:line="360" w:lineRule="auto"/>
              <w:rPr>
                <w:rFonts w:ascii="宋体" w:hAnsi="宋体"/>
                <w:szCs w:val="21"/>
              </w:rPr>
            </w:pPr>
            <w:r>
              <w:rPr>
                <w:rFonts w:ascii="宋体" w:hAnsi="宋体" w:hint="eastAsia"/>
                <w:szCs w:val="21"/>
              </w:rPr>
              <w:t>1.一边倒战略的外交实践及其成就</w:t>
            </w:r>
          </w:p>
          <w:p w:rsidR="007E393B" w:rsidRDefault="007E393B" w:rsidP="001F4662">
            <w:pPr>
              <w:spacing w:line="360" w:lineRule="auto"/>
              <w:rPr>
                <w:rFonts w:ascii="宋体" w:hAnsi="宋体"/>
                <w:szCs w:val="21"/>
              </w:rPr>
            </w:pPr>
            <w:r>
              <w:rPr>
                <w:rFonts w:ascii="宋体" w:hAnsi="宋体" w:hint="eastAsia"/>
                <w:szCs w:val="21"/>
              </w:rPr>
              <w:t>2.两条线战略的外交实践及其成就</w:t>
            </w:r>
          </w:p>
          <w:p w:rsidR="007E393B" w:rsidRPr="005B7E77" w:rsidRDefault="007E393B" w:rsidP="001F4662">
            <w:pPr>
              <w:spacing w:line="360" w:lineRule="auto"/>
              <w:rPr>
                <w:rFonts w:ascii="宋体" w:hAnsi="宋体"/>
                <w:szCs w:val="21"/>
              </w:rPr>
            </w:pPr>
            <w:r>
              <w:rPr>
                <w:rFonts w:ascii="宋体" w:hAnsi="宋体" w:hint="eastAsia"/>
                <w:szCs w:val="21"/>
              </w:rPr>
              <w:t>3.一条线战略的外交实践及其成就</w:t>
            </w:r>
          </w:p>
        </w:tc>
      </w:tr>
      <w:tr w:rsidR="007E393B" w:rsidRPr="00B75A41" w:rsidTr="00344F19">
        <w:trPr>
          <w:trHeight w:val="3113"/>
          <w:jc w:val="center"/>
        </w:trPr>
        <w:tc>
          <w:tcPr>
            <w:tcW w:w="3931" w:type="dxa"/>
            <w:vAlign w:val="center"/>
          </w:tcPr>
          <w:p w:rsidR="007E393B" w:rsidRPr="001455F4" w:rsidRDefault="007E393B" w:rsidP="001F4662">
            <w:pPr>
              <w:spacing w:line="360" w:lineRule="auto"/>
              <w:jc w:val="left"/>
              <w:rPr>
                <w:rFonts w:ascii="宋体" w:hAnsi="宋体"/>
                <w:b/>
                <w:szCs w:val="21"/>
              </w:rPr>
            </w:pPr>
            <w:r w:rsidRPr="001455F4">
              <w:rPr>
                <w:rFonts w:ascii="宋体" w:hAnsi="宋体" w:hint="eastAsia"/>
                <w:b/>
                <w:szCs w:val="21"/>
              </w:rPr>
              <w:t>课程目标3：</w:t>
            </w:r>
            <w:r>
              <w:rPr>
                <w:rFonts w:ascii="宋体" w:hAnsi="宋体" w:hint="eastAsia"/>
                <w:szCs w:val="21"/>
              </w:rPr>
              <w:t>掌握毛泽东外交艺术，结合岗位实际和学科特点，</w:t>
            </w:r>
            <w:r w:rsidRPr="00055598">
              <w:rPr>
                <w:rFonts w:ascii="宋体" w:hAnsi="宋体" w:hint="eastAsia"/>
                <w:szCs w:val="21"/>
              </w:rPr>
              <w:t>具有较强的</w:t>
            </w:r>
            <w:r>
              <w:rPr>
                <w:rFonts w:ascii="宋体" w:hAnsi="宋体" w:hint="eastAsia"/>
                <w:szCs w:val="21"/>
              </w:rPr>
              <w:t>实践活动</w:t>
            </w:r>
            <w:r w:rsidRPr="00055598">
              <w:rPr>
                <w:rFonts w:ascii="宋体" w:hAnsi="宋体" w:hint="eastAsia"/>
                <w:szCs w:val="21"/>
              </w:rPr>
              <w:t>能力及创新精神</w:t>
            </w:r>
            <w:r>
              <w:rPr>
                <w:rFonts w:ascii="宋体" w:hAnsi="宋体" w:hint="eastAsia"/>
                <w:szCs w:val="21"/>
              </w:rPr>
              <w:t>，能够</w:t>
            </w:r>
            <w:r w:rsidRPr="00055598">
              <w:rPr>
                <w:rFonts w:ascii="宋体" w:hAnsi="宋体" w:hint="eastAsia"/>
                <w:szCs w:val="21"/>
              </w:rPr>
              <w:t>娴熟</w:t>
            </w:r>
            <w:r>
              <w:rPr>
                <w:rFonts w:ascii="宋体" w:hAnsi="宋体" w:hint="eastAsia"/>
                <w:szCs w:val="21"/>
              </w:rPr>
              <w:t>运用思想政治工作方法进行教书育人。</w:t>
            </w:r>
          </w:p>
        </w:tc>
        <w:tc>
          <w:tcPr>
            <w:tcW w:w="6139" w:type="dxa"/>
            <w:vAlign w:val="center"/>
          </w:tcPr>
          <w:p w:rsidR="007E393B" w:rsidRPr="00427906" w:rsidRDefault="007E393B" w:rsidP="001F4662">
            <w:pPr>
              <w:spacing w:line="360" w:lineRule="auto"/>
              <w:rPr>
                <w:rFonts w:asciiTheme="minorEastAsia" w:hAnsiTheme="minorEastAsia"/>
              </w:rPr>
            </w:pPr>
            <w:r w:rsidRPr="00427906">
              <w:rPr>
                <w:rFonts w:asciiTheme="minorEastAsia" w:hAnsiTheme="minorEastAsia" w:hint="eastAsia"/>
              </w:rPr>
              <w:t>1.毛泽东外交</w:t>
            </w:r>
            <w:r>
              <w:rPr>
                <w:rFonts w:asciiTheme="minorEastAsia" w:hAnsiTheme="minorEastAsia" w:hint="eastAsia"/>
              </w:rPr>
              <w:t>思想的时代价值</w:t>
            </w:r>
          </w:p>
          <w:p w:rsidR="007E393B" w:rsidRDefault="007E393B" w:rsidP="001F4662">
            <w:pPr>
              <w:spacing w:line="360" w:lineRule="auto"/>
              <w:rPr>
                <w:rFonts w:asciiTheme="minorEastAsia" w:hAnsiTheme="minorEastAsia"/>
              </w:rPr>
            </w:pPr>
            <w:r w:rsidRPr="00427906">
              <w:rPr>
                <w:rFonts w:asciiTheme="minorEastAsia" w:hAnsiTheme="minorEastAsia" w:hint="eastAsia"/>
              </w:rPr>
              <w:t>2.</w:t>
            </w:r>
            <w:r>
              <w:rPr>
                <w:rFonts w:asciiTheme="minorEastAsia" w:hAnsiTheme="minorEastAsia" w:hint="eastAsia"/>
              </w:rPr>
              <w:t>毛泽东外交实践的方法与原则</w:t>
            </w:r>
          </w:p>
          <w:p w:rsidR="007E393B" w:rsidRPr="00B75A41" w:rsidRDefault="007E393B" w:rsidP="001F4662">
            <w:pPr>
              <w:spacing w:line="360" w:lineRule="auto"/>
              <w:rPr>
                <w:rFonts w:ascii="宋体" w:hAnsi="宋体" w:cs="宋体"/>
                <w:bCs/>
                <w:szCs w:val="21"/>
              </w:rPr>
            </w:pPr>
            <w:r>
              <w:rPr>
                <w:rFonts w:asciiTheme="minorEastAsia" w:hAnsiTheme="minorEastAsia" w:hint="eastAsia"/>
              </w:rPr>
              <w:t>3.二十世纪六七十年代中国与美苏抗衡方略</w:t>
            </w:r>
          </w:p>
        </w:tc>
      </w:tr>
    </w:tbl>
    <w:p w:rsidR="007E393B"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796"/>
      </w:tblGrid>
      <w:tr w:rsidR="007E393B" w:rsidRPr="00B75A41" w:rsidTr="00C3708F">
        <w:trPr>
          <w:trHeight w:val="560"/>
          <w:jc w:val="center"/>
        </w:trPr>
        <w:tc>
          <w:tcPr>
            <w:tcW w:w="152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比例</w:t>
            </w:r>
          </w:p>
        </w:tc>
        <w:tc>
          <w:tcPr>
            <w:tcW w:w="7796"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考核/评价细则</w:t>
            </w:r>
          </w:p>
        </w:tc>
      </w:tr>
      <w:tr w:rsidR="007E393B" w:rsidRPr="00B75A41" w:rsidTr="00C3708F">
        <w:trPr>
          <w:trHeight w:val="554"/>
          <w:jc w:val="center"/>
        </w:trPr>
        <w:tc>
          <w:tcPr>
            <w:tcW w:w="152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70</w:t>
            </w:r>
          </w:p>
        </w:tc>
        <w:tc>
          <w:tcPr>
            <w:tcW w:w="7796" w:type="dxa"/>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根据课程目标和考核内容，结合指定阅读书目，撰写一篇课程论文，70％。</w:t>
            </w:r>
          </w:p>
        </w:tc>
      </w:tr>
      <w:tr w:rsidR="007E393B" w:rsidRPr="00B75A41" w:rsidTr="00C3708F">
        <w:trPr>
          <w:trHeight w:val="707"/>
          <w:jc w:val="center"/>
        </w:trPr>
        <w:tc>
          <w:tcPr>
            <w:tcW w:w="152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平时考勤</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10</w:t>
            </w:r>
          </w:p>
        </w:tc>
        <w:tc>
          <w:tcPr>
            <w:tcW w:w="7796"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1.考勤由任课教师抽查和班委常规点名汇总组成，旷课一次扣除学科总成绩1分，全勤记10分。</w:t>
            </w:r>
          </w:p>
        </w:tc>
      </w:tr>
      <w:tr w:rsidR="007E393B" w:rsidTr="00C3708F">
        <w:trPr>
          <w:trHeight w:val="701"/>
          <w:jc w:val="center"/>
        </w:trPr>
        <w:tc>
          <w:tcPr>
            <w:tcW w:w="1525"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课堂提问</w:t>
            </w:r>
          </w:p>
        </w:tc>
        <w:tc>
          <w:tcPr>
            <w:tcW w:w="709"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20</w:t>
            </w:r>
          </w:p>
        </w:tc>
        <w:tc>
          <w:tcPr>
            <w:tcW w:w="7796" w:type="dxa"/>
            <w:vAlign w:val="center"/>
          </w:tcPr>
          <w:p w:rsidR="007E393B" w:rsidRDefault="007E393B" w:rsidP="001F4662">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7E393B" w:rsidRDefault="00363993" w:rsidP="007E393B">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205" style="position:absolute;margin-left:-49.25pt;margin-top:-14.1pt;width:515.4pt;height:1in;z-index:251678208;mso-position-horizontal-relative:text;mso-position-vertical-relative:text;v-text-anchor:middle" filled="f" stroked="f">
            <v:textbox style="mso-next-textbox:#_x0000_s2205">
              <w:txbxContent>
                <w:p w:rsidR="00C509C0" w:rsidRDefault="00C509C0" w:rsidP="007E393B">
                  <w:pPr>
                    <w:jc w:val="center"/>
                  </w:pPr>
                  <w:r>
                    <w:rPr>
                      <w:rFonts w:ascii="方正小标宋简体" w:eastAsia="方正小标宋简体" w:hint="eastAsia"/>
                      <w:sz w:val="44"/>
                      <w:szCs w:val="44"/>
                    </w:rPr>
                    <w:t>50.网络思想政治教育</w:t>
                  </w:r>
                  <w:r w:rsidRPr="00323D55">
                    <w:rPr>
                      <w:rFonts w:ascii="方正小标宋简体" w:eastAsia="方正小标宋简体" w:hint="eastAsia"/>
                      <w:sz w:val="44"/>
                      <w:szCs w:val="44"/>
                    </w:rPr>
                    <w:t>本科课程教学大纲</w:t>
                  </w:r>
                </w:p>
              </w:txbxContent>
            </v:textbox>
          </v:rect>
        </w:pict>
      </w:r>
    </w:p>
    <w:p w:rsidR="007E393B" w:rsidRDefault="00363993" w:rsidP="007E393B">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06" style="position:absolute;margin-left:-6.8pt;margin-top:20.5pt;width:229.8pt;height:66.6pt;z-index:251679232;v-text-anchor:middle" filled="f" stroked="f">
            <v:textbox style="mso-next-textbox:#_x0000_s2206">
              <w:txbxContent>
                <w:p w:rsidR="00C509C0" w:rsidRPr="00323D55"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              </w:t>
                  </w:r>
                </w:p>
                <w:p w:rsidR="00C509C0" w:rsidRPr="00C4638F" w:rsidRDefault="00C509C0" w:rsidP="007E393B"/>
              </w:txbxContent>
            </v:textbox>
          </v:rect>
        </w:pict>
      </w:r>
      <w:r>
        <w:rPr>
          <w:rFonts w:ascii="仿宋_GB2312" w:eastAsia="仿宋_GB2312" w:hAnsi="黑体"/>
          <w:noProof/>
          <w:sz w:val="30"/>
          <w:szCs w:val="30"/>
        </w:rPr>
        <w:pict>
          <v:rect id="_x0000_s2207" style="position:absolute;margin-left:278.8pt;margin-top:20.5pt;width:136.8pt;height:66.6pt;z-index:251680256;v-text-anchor:middle" filled="f" stroked="f">
            <v:textbox style="mso-next-textbox:#_x0000_s2207">
              <w:txbxContent>
                <w:p w:rsidR="00C509C0" w:rsidRPr="00323D55" w:rsidRDefault="00C509C0" w:rsidP="007E393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李重明</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EA2E72">
                    <w:rPr>
                      <w:rFonts w:ascii="仿宋_GB2312" w:eastAsia="仿宋_GB2312" w:hAnsi="黑体" w:hint="eastAsia"/>
                      <w:sz w:val="30"/>
                      <w:szCs w:val="30"/>
                    </w:rPr>
                    <w:t>吴学兵</w:t>
                  </w:r>
                </w:p>
                <w:p w:rsidR="00C509C0" w:rsidRPr="00C4638F" w:rsidRDefault="00C509C0" w:rsidP="007E393B"/>
              </w:txbxContent>
            </v:textbox>
          </v:rect>
        </w:pict>
      </w:r>
    </w:p>
    <w:p w:rsidR="007E393B" w:rsidRDefault="007E393B" w:rsidP="007E393B">
      <w:pPr>
        <w:spacing w:line="360" w:lineRule="auto"/>
        <w:jc w:val="left"/>
        <w:outlineLvl w:val="0"/>
        <w:rPr>
          <w:rFonts w:ascii="仿宋_GB2312" w:eastAsia="仿宋_GB2312" w:hAnsi="黑体"/>
          <w:sz w:val="30"/>
          <w:szCs w:val="30"/>
        </w:rPr>
      </w:pPr>
    </w:p>
    <w:p w:rsidR="007E393B" w:rsidRPr="000E2E2E" w:rsidRDefault="007E393B" w:rsidP="007E393B">
      <w:pPr>
        <w:jc w:val="left"/>
        <w:outlineLvl w:val="0"/>
        <w:rPr>
          <w:rFonts w:ascii="仿宋_GB2312" w:eastAsia="仿宋_GB2312" w:hAnsi="黑体"/>
          <w:sz w:val="30"/>
          <w:szCs w:val="30"/>
        </w:rPr>
      </w:pPr>
    </w:p>
    <w:p w:rsidR="007E393B" w:rsidRPr="00B118F1" w:rsidRDefault="007E393B" w:rsidP="007E393B">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56" w:type="dxa"/>
        <w:jc w:val="center"/>
        <w:tblLook w:val="04A0"/>
      </w:tblPr>
      <w:tblGrid>
        <w:gridCol w:w="1577"/>
        <w:gridCol w:w="935"/>
        <w:gridCol w:w="2148"/>
        <w:gridCol w:w="1734"/>
        <w:gridCol w:w="3762"/>
      </w:tblGrid>
      <w:tr w:rsidR="007E393B" w:rsidRPr="007E1E48" w:rsidTr="00344F19">
        <w:trPr>
          <w:trHeight w:val="454"/>
          <w:jc w:val="center"/>
        </w:trPr>
        <w:tc>
          <w:tcPr>
            <w:tcW w:w="1577" w:type="dxa"/>
            <w:vMerge w:val="restart"/>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中文</w:t>
            </w:r>
          </w:p>
        </w:tc>
        <w:tc>
          <w:tcPr>
            <w:tcW w:w="7644" w:type="dxa"/>
            <w:gridSpan w:val="3"/>
            <w:tcBorders>
              <w:lef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网络思想政治教育</w:t>
            </w:r>
          </w:p>
        </w:tc>
      </w:tr>
      <w:tr w:rsidR="007E393B" w:rsidRPr="007E1E48" w:rsidTr="00344F19">
        <w:trPr>
          <w:trHeight w:val="454"/>
          <w:jc w:val="center"/>
        </w:trPr>
        <w:tc>
          <w:tcPr>
            <w:tcW w:w="1577" w:type="dxa"/>
            <w:vMerge/>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英文</w:t>
            </w:r>
          </w:p>
        </w:tc>
        <w:tc>
          <w:tcPr>
            <w:tcW w:w="7644" w:type="dxa"/>
            <w:gridSpan w:val="3"/>
            <w:tcBorders>
              <w:lef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Network Ideological and Political Education</w:t>
            </w:r>
          </w:p>
        </w:tc>
      </w:tr>
      <w:tr w:rsidR="007E393B" w:rsidRPr="007E1E48" w:rsidTr="00344F19">
        <w:trPr>
          <w:trHeight w:val="454"/>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cs="宋体" w:hint="eastAsia"/>
                <w:kern w:val="0"/>
                <w:szCs w:val="21"/>
              </w:rPr>
              <w:t>17105050200</w:t>
            </w:r>
          </w:p>
        </w:tc>
        <w:tc>
          <w:tcPr>
            <w:tcW w:w="1734"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课程性质</w:t>
            </w:r>
          </w:p>
        </w:tc>
        <w:tc>
          <w:tcPr>
            <w:tcW w:w="3762" w:type="dxa"/>
            <w:tcBorders>
              <w:lef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专业选修课</w:t>
            </w:r>
          </w:p>
        </w:tc>
      </w:tr>
      <w:tr w:rsidR="007E393B" w:rsidRPr="007E1E48" w:rsidTr="00344F19">
        <w:trPr>
          <w:trHeight w:val="454"/>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课程学时</w:t>
            </w:r>
          </w:p>
        </w:tc>
        <w:tc>
          <w:tcPr>
            <w:tcW w:w="3762" w:type="dxa"/>
            <w:tcBorders>
              <w:lef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32</w:t>
            </w:r>
          </w:p>
        </w:tc>
      </w:tr>
      <w:tr w:rsidR="007E393B" w:rsidRPr="007E1E48" w:rsidTr="00344F19">
        <w:trPr>
          <w:trHeight w:val="454"/>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思想政治教育专业</w:t>
            </w:r>
          </w:p>
        </w:tc>
        <w:tc>
          <w:tcPr>
            <w:tcW w:w="1734"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课程组负责人</w:t>
            </w:r>
          </w:p>
        </w:tc>
        <w:tc>
          <w:tcPr>
            <w:tcW w:w="3762" w:type="dxa"/>
            <w:tcBorders>
              <w:lef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李重明</w:t>
            </w:r>
          </w:p>
        </w:tc>
      </w:tr>
      <w:tr w:rsidR="007E393B" w:rsidRPr="007E1E48" w:rsidTr="00344F19">
        <w:trPr>
          <w:trHeight w:val="736"/>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课程组成员</w:t>
            </w:r>
          </w:p>
        </w:tc>
        <w:tc>
          <w:tcPr>
            <w:tcW w:w="8579" w:type="dxa"/>
            <w:gridSpan w:val="4"/>
            <w:tcBorders>
              <w:left w:val="single" w:sz="4" w:space="0" w:color="auto"/>
            </w:tcBorders>
            <w:vAlign w:val="center"/>
          </w:tcPr>
          <w:p w:rsidR="007E393B" w:rsidRPr="00C52C34" w:rsidRDefault="007E393B" w:rsidP="001F4662">
            <w:pPr>
              <w:ind w:firstLineChars="200" w:firstLine="420"/>
              <w:jc w:val="left"/>
              <w:rPr>
                <w:rFonts w:asciiTheme="minorEastAsia" w:hAnsiTheme="minorEastAsia"/>
                <w:szCs w:val="21"/>
              </w:rPr>
            </w:pPr>
            <w:r w:rsidRPr="00C52C34">
              <w:rPr>
                <w:rFonts w:asciiTheme="minorEastAsia" w:hAnsiTheme="minorEastAsia" w:hint="eastAsia"/>
                <w:szCs w:val="21"/>
              </w:rPr>
              <w:t xml:space="preserve">吴学兵  滕松艳 </w:t>
            </w:r>
          </w:p>
        </w:tc>
      </w:tr>
      <w:tr w:rsidR="007E393B" w:rsidRPr="007E1E48" w:rsidTr="00344F19">
        <w:trPr>
          <w:trHeight w:val="851"/>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先修课程</w:t>
            </w:r>
          </w:p>
        </w:tc>
        <w:tc>
          <w:tcPr>
            <w:tcW w:w="8579" w:type="dxa"/>
            <w:gridSpan w:val="4"/>
            <w:tcBorders>
              <w:left w:val="single" w:sz="4" w:space="0" w:color="auto"/>
            </w:tcBorders>
            <w:vAlign w:val="center"/>
          </w:tcPr>
          <w:p w:rsidR="007E393B" w:rsidRPr="00C52C34" w:rsidRDefault="007E393B" w:rsidP="001F4662">
            <w:pPr>
              <w:jc w:val="left"/>
              <w:rPr>
                <w:rFonts w:asciiTheme="minorEastAsia" w:hAnsiTheme="minorEastAsia"/>
                <w:szCs w:val="21"/>
              </w:rPr>
            </w:pPr>
            <w:r w:rsidRPr="00C52C34">
              <w:rPr>
                <w:rFonts w:asciiTheme="minorEastAsia" w:hAnsiTheme="minorEastAsia" w:hint="eastAsia"/>
                <w:szCs w:val="21"/>
              </w:rPr>
              <w:t>《思想政治教育学原理》、《思想政治教育方法论》、《伦理学》</w:t>
            </w:r>
          </w:p>
        </w:tc>
      </w:tr>
      <w:tr w:rsidR="007E393B" w:rsidRPr="007E1E48" w:rsidTr="00344F19">
        <w:trPr>
          <w:trHeight w:val="851"/>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选用教材</w:t>
            </w:r>
          </w:p>
        </w:tc>
        <w:tc>
          <w:tcPr>
            <w:tcW w:w="8579" w:type="dxa"/>
            <w:gridSpan w:val="4"/>
            <w:tcBorders>
              <w:left w:val="single" w:sz="4" w:space="0" w:color="auto"/>
            </w:tcBorders>
            <w:vAlign w:val="center"/>
          </w:tcPr>
          <w:p w:rsidR="007E393B" w:rsidRPr="00C52C34" w:rsidRDefault="007E393B" w:rsidP="001F4662">
            <w:pPr>
              <w:jc w:val="left"/>
              <w:rPr>
                <w:rFonts w:asciiTheme="minorEastAsia" w:hAnsiTheme="minorEastAsia"/>
                <w:szCs w:val="21"/>
              </w:rPr>
            </w:pPr>
            <w:r w:rsidRPr="00C52C34">
              <w:rPr>
                <w:rFonts w:asciiTheme="minorEastAsia" w:hAnsiTheme="minorEastAsia" w:hint="eastAsia"/>
                <w:szCs w:val="21"/>
              </w:rPr>
              <w:t>崔家生.网络思想政治教育研究.济南：山东画报出版社，2016.</w:t>
            </w:r>
          </w:p>
        </w:tc>
      </w:tr>
      <w:tr w:rsidR="007E393B" w:rsidRPr="007E1E48" w:rsidTr="00344F19">
        <w:trPr>
          <w:trHeight w:val="851"/>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参考书目</w:t>
            </w:r>
          </w:p>
        </w:tc>
        <w:tc>
          <w:tcPr>
            <w:tcW w:w="8579" w:type="dxa"/>
            <w:gridSpan w:val="4"/>
            <w:tcBorders>
              <w:left w:val="single" w:sz="4" w:space="0" w:color="auto"/>
            </w:tcBorders>
            <w:vAlign w:val="center"/>
          </w:tcPr>
          <w:p w:rsidR="007E393B" w:rsidRPr="00C52C34" w:rsidRDefault="007E393B" w:rsidP="001F4662">
            <w:pPr>
              <w:rPr>
                <w:rFonts w:asciiTheme="minorEastAsia" w:hAnsiTheme="minorEastAsia"/>
                <w:szCs w:val="21"/>
              </w:rPr>
            </w:pPr>
            <w:r w:rsidRPr="00C52C34">
              <w:rPr>
                <w:rFonts w:asciiTheme="minorEastAsia" w:hAnsiTheme="minorEastAsia" w:hint="eastAsia"/>
                <w:szCs w:val="21"/>
              </w:rPr>
              <w:t>1</w:t>
            </w:r>
            <w:r w:rsidR="00C3708F">
              <w:rPr>
                <w:rFonts w:asciiTheme="minorEastAsia" w:hAnsiTheme="minorEastAsia" w:hint="eastAsia"/>
                <w:szCs w:val="21"/>
              </w:rPr>
              <w:t>.</w:t>
            </w:r>
            <w:r w:rsidRPr="00C52C34">
              <w:rPr>
                <w:rFonts w:asciiTheme="minorEastAsia" w:hAnsiTheme="minorEastAsia" w:hint="eastAsia"/>
                <w:szCs w:val="21"/>
              </w:rPr>
              <w:t>张再兴.网络思想政治教育研究.北京：经济科学出版社，2009.</w:t>
            </w:r>
          </w:p>
          <w:p w:rsidR="007E393B" w:rsidRPr="00C52C34" w:rsidRDefault="007E393B" w:rsidP="00C3708F">
            <w:pPr>
              <w:ind w:left="315" w:hangingChars="150" w:hanging="315"/>
              <w:jc w:val="left"/>
              <w:rPr>
                <w:rFonts w:asciiTheme="minorEastAsia" w:hAnsiTheme="minorEastAsia"/>
                <w:szCs w:val="21"/>
              </w:rPr>
            </w:pPr>
            <w:r w:rsidRPr="00C52C34">
              <w:rPr>
                <w:rFonts w:asciiTheme="minorEastAsia" w:hAnsiTheme="minorEastAsia" w:hint="eastAsia"/>
                <w:szCs w:val="21"/>
              </w:rPr>
              <w:t>2</w:t>
            </w:r>
            <w:r w:rsidR="00C3708F">
              <w:rPr>
                <w:rFonts w:asciiTheme="minorEastAsia" w:hAnsiTheme="minorEastAsia" w:hint="eastAsia"/>
                <w:szCs w:val="21"/>
              </w:rPr>
              <w:t>.</w:t>
            </w:r>
            <w:r w:rsidRPr="00C52C34">
              <w:rPr>
                <w:rFonts w:asciiTheme="minorEastAsia" w:hAnsiTheme="minorEastAsia" w:hint="eastAsia"/>
                <w:szCs w:val="21"/>
              </w:rPr>
              <w:t>赵惜群. 网络思想政治教育理论与实践研究.长沙：湖南大学出版社，2012.</w:t>
            </w:r>
          </w:p>
        </w:tc>
      </w:tr>
      <w:tr w:rsidR="007E393B" w:rsidRPr="007E1E48" w:rsidTr="00344F19">
        <w:trPr>
          <w:trHeight w:val="851"/>
          <w:jc w:val="center"/>
        </w:trPr>
        <w:tc>
          <w:tcPr>
            <w:tcW w:w="1577" w:type="dxa"/>
            <w:tcBorders>
              <w:left w:val="single" w:sz="4" w:space="0" w:color="auto"/>
              <w:right w:val="single" w:sz="4" w:space="0" w:color="auto"/>
            </w:tcBorders>
            <w:vAlign w:val="center"/>
          </w:tcPr>
          <w:p w:rsidR="007E393B" w:rsidRPr="00C52C34" w:rsidRDefault="007E393B" w:rsidP="001F4662">
            <w:pPr>
              <w:jc w:val="center"/>
              <w:rPr>
                <w:rFonts w:asciiTheme="minorEastAsia" w:hAnsiTheme="minorEastAsia"/>
                <w:szCs w:val="21"/>
              </w:rPr>
            </w:pPr>
            <w:r w:rsidRPr="00C52C34">
              <w:rPr>
                <w:rFonts w:asciiTheme="minorEastAsia" w:hAnsiTheme="minorEastAsia" w:hint="eastAsia"/>
                <w:szCs w:val="21"/>
              </w:rPr>
              <w:t>推荐教材</w:t>
            </w:r>
          </w:p>
        </w:tc>
        <w:tc>
          <w:tcPr>
            <w:tcW w:w="8579" w:type="dxa"/>
            <w:gridSpan w:val="4"/>
            <w:tcBorders>
              <w:left w:val="single" w:sz="4" w:space="0" w:color="auto"/>
            </w:tcBorders>
            <w:vAlign w:val="center"/>
          </w:tcPr>
          <w:p w:rsidR="007E393B" w:rsidRPr="00C52C34" w:rsidRDefault="007E393B" w:rsidP="001F4662">
            <w:pPr>
              <w:jc w:val="left"/>
              <w:rPr>
                <w:rFonts w:asciiTheme="minorEastAsia" w:hAnsiTheme="minorEastAsia"/>
                <w:szCs w:val="21"/>
              </w:rPr>
            </w:pPr>
            <w:r w:rsidRPr="00C52C34">
              <w:rPr>
                <w:rFonts w:asciiTheme="minorEastAsia" w:hAnsiTheme="minorEastAsia" w:hint="eastAsia"/>
                <w:szCs w:val="21"/>
              </w:rPr>
              <w:t>唐亚阳.网络思想政治教育学.北京：人民出版社，2016.</w:t>
            </w:r>
          </w:p>
        </w:tc>
      </w:tr>
    </w:tbl>
    <w:p w:rsidR="00EA2E72" w:rsidRPr="00B118F1" w:rsidRDefault="00EA2E72" w:rsidP="00EA2E72">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EA2E72" w:rsidRPr="00D71417" w:rsidRDefault="00EA2E72" w:rsidP="00EA2E7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EA2E72" w:rsidRPr="007E1E48" w:rsidTr="001C3B2A">
        <w:trPr>
          <w:trHeight w:val="720"/>
          <w:jc w:val="center"/>
        </w:trPr>
        <w:tc>
          <w:tcPr>
            <w:tcW w:w="1565" w:type="dxa"/>
            <w:tcBorders>
              <w:left w:val="single" w:sz="4" w:space="0" w:color="auto"/>
              <w:right w:val="single" w:sz="4" w:space="0" w:color="auto"/>
            </w:tcBorders>
            <w:vAlign w:val="center"/>
          </w:tcPr>
          <w:p w:rsidR="00EA2E72" w:rsidRPr="009E5D44" w:rsidRDefault="00EA2E72" w:rsidP="001C3B2A">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EA2E72" w:rsidRPr="009E5D44" w:rsidRDefault="00EA2E72" w:rsidP="006F66B8">
            <w:pPr>
              <w:jc w:val="center"/>
              <w:rPr>
                <w:rFonts w:ascii="宋体" w:eastAsia="宋体" w:hAnsi="宋体"/>
                <w:b/>
                <w:szCs w:val="21"/>
              </w:rPr>
            </w:pPr>
            <w:r w:rsidRPr="009E5D44">
              <w:rPr>
                <w:rFonts w:ascii="宋体" w:eastAsia="宋体" w:hAnsi="宋体" w:hint="eastAsia"/>
                <w:b/>
                <w:szCs w:val="21"/>
              </w:rPr>
              <w:t>课程具体目标</w:t>
            </w:r>
          </w:p>
        </w:tc>
      </w:tr>
      <w:tr w:rsidR="00EA2E72" w:rsidRPr="007E1E48" w:rsidTr="001C3B2A">
        <w:trPr>
          <w:trHeight w:val="842"/>
          <w:jc w:val="center"/>
        </w:trPr>
        <w:tc>
          <w:tcPr>
            <w:tcW w:w="1565" w:type="dxa"/>
            <w:tcBorders>
              <w:left w:val="single" w:sz="4" w:space="0" w:color="auto"/>
              <w:right w:val="single" w:sz="4" w:space="0" w:color="auto"/>
            </w:tcBorders>
            <w:vAlign w:val="center"/>
          </w:tcPr>
          <w:p w:rsidR="00EA2E72" w:rsidRPr="009E5D44" w:rsidRDefault="00EA2E72" w:rsidP="006F66B8">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EA2E72" w:rsidRPr="009E5D44" w:rsidRDefault="00EA2E72" w:rsidP="006F66B8">
            <w:pPr>
              <w:jc w:val="left"/>
              <w:rPr>
                <w:rFonts w:ascii="宋体" w:eastAsia="宋体" w:hAnsi="宋体"/>
                <w:szCs w:val="21"/>
              </w:rPr>
            </w:pPr>
            <w:r w:rsidRPr="004451E6">
              <w:rPr>
                <w:rFonts w:ascii="宋体" w:hAnsi="宋体" w:hint="eastAsia"/>
                <w:szCs w:val="21"/>
              </w:rPr>
              <w:t>提高对</w:t>
            </w:r>
            <w:r>
              <w:rPr>
                <w:rFonts w:ascii="宋体" w:hAnsi="宋体" w:hint="eastAsia"/>
                <w:szCs w:val="21"/>
              </w:rPr>
              <w:t>网络</w:t>
            </w:r>
            <w:r w:rsidRPr="004451E6">
              <w:rPr>
                <w:rFonts w:ascii="宋体" w:hAnsi="宋体" w:hint="eastAsia"/>
                <w:szCs w:val="21"/>
              </w:rPr>
              <w:t>思想政治教育重要性的认识，增强</w:t>
            </w:r>
            <w:r>
              <w:rPr>
                <w:rFonts w:ascii="宋体" w:hAnsi="宋体" w:hint="eastAsia"/>
                <w:szCs w:val="21"/>
              </w:rPr>
              <w:t>开展网络思想政治教育</w:t>
            </w:r>
            <w:r w:rsidRPr="004451E6">
              <w:rPr>
                <w:rFonts w:ascii="宋体" w:hAnsi="宋体" w:hint="eastAsia"/>
                <w:szCs w:val="21"/>
              </w:rPr>
              <w:t>的自觉性。</w:t>
            </w:r>
          </w:p>
        </w:tc>
      </w:tr>
      <w:tr w:rsidR="00EA2E72" w:rsidRPr="007E1E48" w:rsidTr="001C3B2A">
        <w:trPr>
          <w:trHeight w:val="838"/>
          <w:jc w:val="center"/>
        </w:trPr>
        <w:tc>
          <w:tcPr>
            <w:tcW w:w="1565" w:type="dxa"/>
            <w:tcBorders>
              <w:left w:val="single" w:sz="4" w:space="0" w:color="auto"/>
              <w:right w:val="single" w:sz="4" w:space="0" w:color="auto"/>
            </w:tcBorders>
            <w:vAlign w:val="center"/>
          </w:tcPr>
          <w:p w:rsidR="00EA2E72" w:rsidRPr="009E5D44" w:rsidRDefault="00EA2E72" w:rsidP="006F66B8">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EA2E72" w:rsidRPr="009E5D44" w:rsidRDefault="00EA2E72" w:rsidP="006F66B8">
            <w:pPr>
              <w:jc w:val="left"/>
              <w:rPr>
                <w:rFonts w:ascii="宋体" w:eastAsia="宋体" w:hAnsi="宋体"/>
                <w:szCs w:val="21"/>
              </w:rPr>
            </w:pPr>
            <w:r w:rsidRPr="004451E6">
              <w:rPr>
                <w:rFonts w:ascii="宋体" w:hAnsi="宋体" w:hint="eastAsia"/>
                <w:szCs w:val="21"/>
              </w:rPr>
              <w:t>理解</w:t>
            </w:r>
            <w:r>
              <w:rPr>
                <w:rFonts w:ascii="宋体" w:hAnsi="宋体" w:hint="eastAsia"/>
                <w:szCs w:val="21"/>
              </w:rPr>
              <w:t>网络思想政治教育的主要内容、基本原则、途径等基本内容</w:t>
            </w:r>
            <w:r w:rsidRPr="004451E6">
              <w:rPr>
                <w:rFonts w:ascii="宋体" w:hAnsi="宋体" w:hint="eastAsia"/>
                <w:szCs w:val="21"/>
              </w:rPr>
              <w:t>。</w:t>
            </w:r>
          </w:p>
        </w:tc>
      </w:tr>
      <w:tr w:rsidR="00EA2E72" w:rsidRPr="007E1E48" w:rsidTr="001C3B2A">
        <w:trPr>
          <w:trHeight w:val="712"/>
          <w:jc w:val="center"/>
        </w:trPr>
        <w:tc>
          <w:tcPr>
            <w:tcW w:w="1565" w:type="dxa"/>
            <w:tcBorders>
              <w:left w:val="single" w:sz="4" w:space="0" w:color="auto"/>
              <w:right w:val="single" w:sz="4" w:space="0" w:color="auto"/>
            </w:tcBorders>
            <w:vAlign w:val="center"/>
          </w:tcPr>
          <w:p w:rsidR="00EA2E72" w:rsidRPr="009E5D44" w:rsidRDefault="00EA2E72" w:rsidP="006F66B8">
            <w:pPr>
              <w:jc w:val="center"/>
              <w:rPr>
                <w:rFonts w:ascii="宋体" w:eastAsia="宋体" w:hAnsi="宋体"/>
                <w:szCs w:val="21"/>
              </w:rPr>
            </w:pPr>
            <w:r w:rsidRPr="009E5D44">
              <w:rPr>
                <w:rFonts w:ascii="宋体" w:eastAsia="宋体" w:hAnsi="宋体" w:hint="eastAsia"/>
                <w:szCs w:val="21"/>
              </w:rPr>
              <w:t>课程目标3</w:t>
            </w:r>
          </w:p>
        </w:tc>
        <w:tc>
          <w:tcPr>
            <w:tcW w:w="8646" w:type="dxa"/>
            <w:tcBorders>
              <w:left w:val="single" w:sz="4" w:space="0" w:color="auto"/>
            </w:tcBorders>
            <w:vAlign w:val="center"/>
          </w:tcPr>
          <w:p w:rsidR="00EA2E72" w:rsidRPr="009E5D44" w:rsidRDefault="00EA2E72" w:rsidP="006F66B8">
            <w:pPr>
              <w:jc w:val="left"/>
              <w:rPr>
                <w:rFonts w:ascii="宋体" w:eastAsia="宋体" w:hAnsi="宋体"/>
                <w:szCs w:val="21"/>
              </w:rPr>
            </w:pPr>
            <w:r>
              <w:rPr>
                <w:rFonts w:ascii="宋体" w:eastAsia="宋体" w:hAnsi="宋体" w:hint="eastAsia"/>
                <w:szCs w:val="21"/>
              </w:rPr>
              <w:t>懂得正确运用网络思想政治教育规律与方法，开展网络思想政治教育，提升网络素养。</w:t>
            </w:r>
          </w:p>
        </w:tc>
      </w:tr>
    </w:tbl>
    <w:p w:rsidR="00EA2E72" w:rsidRDefault="00EA2E72" w:rsidP="00EA2E72">
      <w:pPr>
        <w:ind w:firstLineChars="200" w:firstLine="420"/>
        <w:rPr>
          <w:rFonts w:ascii="宋体" w:hAnsi="宋体"/>
          <w:color w:val="FF0000"/>
          <w:szCs w:val="21"/>
        </w:rPr>
      </w:pPr>
    </w:p>
    <w:p w:rsidR="00EA2E72" w:rsidRPr="00D71417" w:rsidRDefault="00EA2E72" w:rsidP="00EA2E7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4082"/>
        <w:gridCol w:w="4396"/>
      </w:tblGrid>
      <w:tr w:rsidR="00EA2E72" w:rsidRPr="00B75A41" w:rsidTr="001C3B2A">
        <w:trPr>
          <w:trHeight w:val="929"/>
          <w:jc w:val="center"/>
        </w:trPr>
        <w:tc>
          <w:tcPr>
            <w:tcW w:w="1509" w:type="dxa"/>
            <w:vAlign w:val="center"/>
          </w:tcPr>
          <w:p w:rsidR="00EA2E72" w:rsidRPr="00B75A41" w:rsidRDefault="00EA2E72" w:rsidP="006F66B8">
            <w:pPr>
              <w:spacing w:line="300" w:lineRule="exact"/>
              <w:jc w:val="center"/>
              <w:rPr>
                <w:rFonts w:ascii="宋体" w:eastAsia="宋体" w:hAnsi="宋体"/>
                <w:b/>
                <w:szCs w:val="21"/>
              </w:rPr>
            </w:pPr>
            <w:r w:rsidRPr="00B75A41">
              <w:rPr>
                <w:rFonts w:ascii="宋体" w:eastAsia="宋体" w:hAnsi="宋体"/>
                <w:b/>
                <w:szCs w:val="21"/>
              </w:rPr>
              <w:t>课程目标</w:t>
            </w:r>
          </w:p>
        </w:tc>
        <w:tc>
          <w:tcPr>
            <w:tcW w:w="4082" w:type="dxa"/>
            <w:vAlign w:val="center"/>
          </w:tcPr>
          <w:p w:rsidR="00EA2E72" w:rsidRPr="00B75A41" w:rsidRDefault="00EA2E72" w:rsidP="006F66B8">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4396" w:type="dxa"/>
            <w:vAlign w:val="center"/>
          </w:tcPr>
          <w:p w:rsidR="00EA2E72" w:rsidRPr="00B75A41" w:rsidRDefault="00EA2E72" w:rsidP="006F66B8">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EA2E72" w:rsidRPr="00B75A41" w:rsidTr="001C3B2A">
        <w:trPr>
          <w:trHeight w:val="3677"/>
          <w:jc w:val="center"/>
        </w:trPr>
        <w:tc>
          <w:tcPr>
            <w:tcW w:w="1509" w:type="dxa"/>
            <w:vAlign w:val="center"/>
          </w:tcPr>
          <w:p w:rsidR="00EA2E72" w:rsidRPr="00B75A41" w:rsidRDefault="00EA2E72" w:rsidP="006F66B8">
            <w:pPr>
              <w:spacing w:line="300" w:lineRule="exact"/>
              <w:jc w:val="center"/>
              <w:rPr>
                <w:rFonts w:ascii="宋体" w:eastAsia="宋体" w:hAnsi="宋体"/>
                <w:szCs w:val="21"/>
              </w:rPr>
            </w:pPr>
            <w:r w:rsidRPr="00B75A41">
              <w:rPr>
                <w:rFonts w:ascii="宋体" w:eastAsia="宋体" w:hAnsi="宋体"/>
                <w:szCs w:val="21"/>
              </w:rPr>
              <w:t>课程目标1</w:t>
            </w:r>
          </w:p>
        </w:tc>
        <w:tc>
          <w:tcPr>
            <w:tcW w:w="4082" w:type="dxa"/>
            <w:vAlign w:val="center"/>
          </w:tcPr>
          <w:p w:rsidR="00EA2E72" w:rsidRPr="00632EE1" w:rsidRDefault="00EA2E72" w:rsidP="006F66B8">
            <w:pPr>
              <w:spacing w:line="300" w:lineRule="exact"/>
              <w:jc w:val="left"/>
              <w:rPr>
                <w:rFonts w:ascii="宋体" w:eastAsia="宋体" w:hAnsi="宋体"/>
                <w:szCs w:val="21"/>
              </w:rPr>
            </w:pPr>
            <w:r w:rsidRPr="00D54122">
              <w:rPr>
                <w:rFonts w:ascii="宋体" w:eastAsia="宋体" w:hAnsi="宋体" w:hint="eastAsia"/>
                <w:b/>
                <w:szCs w:val="21"/>
              </w:rPr>
              <w:t>毕业要求1</w:t>
            </w:r>
            <w:r w:rsidRPr="00632EE1">
              <w:rPr>
                <w:rFonts w:ascii="宋体" w:eastAsia="宋体" w:hAnsi="宋体" w:hint="eastAsia"/>
                <w:szCs w:val="21"/>
              </w:rPr>
              <w:t>：爱党爱国，在思想、政治、理论和情感上认同中国特色社会主义，践行社会主义核心价值观，贯彻党的教育方针，贯彻和落实立德树人根本任务，具有依法执教的意识，立志成为“四有”好老师。【师德规范】</w:t>
            </w:r>
          </w:p>
        </w:tc>
        <w:tc>
          <w:tcPr>
            <w:tcW w:w="4396" w:type="dxa"/>
            <w:vAlign w:val="center"/>
          </w:tcPr>
          <w:p w:rsidR="00EA2E72" w:rsidRPr="00632EE1" w:rsidRDefault="00EA2E72" w:rsidP="001C3B2A">
            <w:pPr>
              <w:spacing w:line="300" w:lineRule="exact"/>
              <w:jc w:val="left"/>
              <w:rPr>
                <w:rFonts w:ascii="宋体" w:eastAsia="宋体" w:hAnsi="宋体"/>
                <w:szCs w:val="21"/>
              </w:rPr>
            </w:pPr>
            <w:r w:rsidRPr="00632EE1">
              <w:rPr>
                <w:rFonts w:ascii="宋体" w:eastAsia="宋体" w:hAnsi="宋体" w:hint="eastAsia"/>
                <w:szCs w:val="21"/>
              </w:rPr>
              <w:t>1.2贯彻党的教育方针，贯彻和落实立德树人根本任务，具有依法执教的意识。</w:t>
            </w:r>
          </w:p>
        </w:tc>
      </w:tr>
      <w:tr w:rsidR="00EA2E72" w:rsidRPr="00B75A41" w:rsidTr="001C3B2A">
        <w:trPr>
          <w:trHeight w:val="4368"/>
          <w:jc w:val="center"/>
        </w:trPr>
        <w:tc>
          <w:tcPr>
            <w:tcW w:w="1509" w:type="dxa"/>
            <w:vAlign w:val="center"/>
          </w:tcPr>
          <w:p w:rsidR="00EA2E72" w:rsidRPr="00B75A41" w:rsidRDefault="00EA2E72" w:rsidP="006F66B8">
            <w:pPr>
              <w:spacing w:line="300" w:lineRule="exact"/>
              <w:jc w:val="center"/>
              <w:rPr>
                <w:rFonts w:ascii="宋体" w:eastAsia="宋体" w:hAnsi="宋体"/>
                <w:szCs w:val="21"/>
              </w:rPr>
            </w:pPr>
            <w:r>
              <w:rPr>
                <w:rFonts w:ascii="宋体" w:eastAsia="宋体" w:hAnsi="宋体"/>
                <w:szCs w:val="21"/>
              </w:rPr>
              <w:t>课程目标</w:t>
            </w:r>
            <w:r>
              <w:rPr>
                <w:rFonts w:ascii="宋体" w:eastAsia="宋体" w:hAnsi="宋体" w:hint="eastAsia"/>
                <w:szCs w:val="21"/>
              </w:rPr>
              <w:t>2</w:t>
            </w:r>
          </w:p>
        </w:tc>
        <w:tc>
          <w:tcPr>
            <w:tcW w:w="4082" w:type="dxa"/>
            <w:vAlign w:val="center"/>
          </w:tcPr>
          <w:p w:rsidR="00EA2E72" w:rsidRPr="00632EE1" w:rsidRDefault="00EA2E72" w:rsidP="001C3B2A">
            <w:pPr>
              <w:pStyle w:val="20"/>
              <w:spacing w:line="300" w:lineRule="exact"/>
              <w:ind w:firstLineChars="0" w:firstLine="0"/>
              <w:rPr>
                <w:b/>
                <w:szCs w:val="21"/>
              </w:rPr>
            </w:pPr>
            <w:r w:rsidRPr="0093719B">
              <w:rPr>
                <w:rFonts w:hint="eastAsia"/>
                <w:b/>
                <w:sz w:val="21"/>
                <w:szCs w:val="21"/>
              </w:rPr>
              <w:t>毕业要求3：</w:t>
            </w:r>
            <w:r w:rsidRPr="0093719B">
              <w:rPr>
                <w:rFonts w:hint="eastAsia"/>
                <w:sz w:val="21"/>
                <w:szCs w:val="21"/>
              </w:rPr>
              <w:t>具有扎实的马克思主义及相关的基础理论、系统的思想政治教育专业知识，能综合理解和应用思想政治教育理论与方法，掌握思想政治教育专业与马克思主义理论类本科专业以及相关学科的联系。【学科素养】</w:t>
            </w:r>
          </w:p>
        </w:tc>
        <w:tc>
          <w:tcPr>
            <w:tcW w:w="4396" w:type="dxa"/>
            <w:vAlign w:val="center"/>
          </w:tcPr>
          <w:p w:rsidR="00EA2E72" w:rsidRPr="00632EE1" w:rsidRDefault="00EA2E72" w:rsidP="001C3B2A">
            <w:pPr>
              <w:pStyle w:val="20"/>
              <w:spacing w:line="300" w:lineRule="exact"/>
              <w:ind w:firstLine="420"/>
              <w:rPr>
                <w:sz w:val="21"/>
                <w:szCs w:val="21"/>
              </w:rPr>
            </w:pPr>
            <w:r w:rsidRPr="0093719B">
              <w:rPr>
                <w:rFonts w:hint="eastAsia"/>
                <w:sz w:val="21"/>
                <w:szCs w:val="21"/>
              </w:rPr>
              <w:t>3.2 掌握思想政治教育专业与马克思主义理论类本科专业以及相关学科的联系，了解思想政治专业与实践应用的联系，掌握一定的思想政治教育专业相关知识。</w:t>
            </w:r>
          </w:p>
        </w:tc>
      </w:tr>
      <w:tr w:rsidR="00EA2E72" w:rsidRPr="00B75A41" w:rsidTr="001C3B2A">
        <w:trPr>
          <w:trHeight w:val="4544"/>
          <w:jc w:val="center"/>
        </w:trPr>
        <w:tc>
          <w:tcPr>
            <w:tcW w:w="1509" w:type="dxa"/>
            <w:vAlign w:val="center"/>
          </w:tcPr>
          <w:p w:rsidR="00EA2E72" w:rsidRPr="00B75A41" w:rsidRDefault="00EA2E72" w:rsidP="006F66B8">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4082" w:type="dxa"/>
            <w:vAlign w:val="center"/>
          </w:tcPr>
          <w:p w:rsidR="00EA2E72" w:rsidRPr="00632EE1" w:rsidRDefault="00EA2E72" w:rsidP="001C3B2A">
            <w:pPr>
              <w:pStyle w:val="20"/>
              <w:spacing w:line="300" w:lineRule="exact"/>
              <w:ind w:firstLine="422"/>
              <w:rPr>
                <w:rFonts w:eastAsia="宋体"/>
                <w:szCs w:val="21"/>
              </w:rPr>
            </w:pPr>
            <w:r w:rsidRPr="0093719B">
              <w:rPr>
                <w:rFonts w:hint="eastAsia"/>
                <w:b/>
                <w:sz w:val="21"/>
                <w:szCs w:val="21"/>
              </w:rPr>
              <w:t>毕业要求6：</w:t>
            </w:r>
            <w:r w:rsidRPr="0093719B">
              <w:rPr>
                <w:rFonts w:hint="eastAsia"/>
                <w:sz w:val="21"/>
                <w:szCs w:val="21"/>
              </w:rPr>
              <w:t>了解中学生身心发展和养成教育规律。理解思想政治学科在育人方面的主渠道、主阵地地位和价值，能够用习近平新时代中国特色社会主义思想铸魂育人，能够有机结合理论知识教学进行育人活动。了解学校文化和教育活动的育人内涵和方法，参与组织主题教育和社团活动，对学生进行教育和引导。【综合育人】</w:t>
            </w:r>
          </w:p>
        </w:tc>
        <w:tc>
          <w:tcPr>
            <w:tcW w:w="4396" w:type="dxa"/>
            <w:vAlign w:val="center"/>
          </w:tcPr>
          <w:p w:rsidR="00EA2E72" w:rsidRPr="00632EE1" w:rsidRDefault="00EA2E72" w:rsidP="001C3B2A">
            <w:pPr>
              <w:pStyle w:val="20"/>
              <w:spacing w:line="300" w:lineRule="exact"/>
              <w:ind w:firstLine="420"/>
              <w:rPr>
                <w:szCs w:val="21"/>
              </w:rPr>
            </w:pPr>
            <w:r w:rsidRPr="0093719B">
              <w:rPr>
                <w:rFonts w:hint="eastAsia"/>
                <w:sz w:val="21"/>
                <w:szCs w:val="21"/>
              </w:rPr>
              <w:t>6.1了解中学生身心健康和人格发展知识，掌握课程育人、文化育人、活动育人和网络育人等方面的知识，重点掌握思想政治学科育人的内容、途径与方法。</w:t>
            </w:r>
          </w:p>
        </w:tc>
      </w:tr>
    </w:tbl>
    <w:p w:rsidR="00EA2E72" w:rsidRPr="00B118F1" w:rsidRDefault="00EA2E7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712"/>
        <w:gridCol w:w="2552"/>
        <w:gridCol w:w="3187"/>
        <w:gridCol w:w="2058"/>
      </w:tblGrid>
      <w:tr w:rsidR="00EA2E72" w:rsidRPr="00B75A41" w:rsidTr="001C3B2A">
        <w:trPr>
          <w:trHeight w:val="454"/>
          <w:jc w:val="center"/>
        </w:trPr>
        <w:tc>
          <w:tcPr>
            <w:tcW w:w="675"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序号</w:t>
            </w:r>
          </w:p>
        </w:tc>
        <w:tc>
          <w:tcPr>
            <w:tcW w:w="1712"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课程内容框架</w:t>
            </w:r>
          </w:p>
        </w:tc>
        <w:tc>
          <w:tcPr>
            <w:tcW w:w="2552"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教学要求</w:t>
            </w:r>
          </w:p>
        </w:tc>
        <w:tc>
          <w:tcPr>
            <w:tcW w:w="3187"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教学重点</w:t>
            </w:r>
          </w:p>
        </w:tc>
        <w:tc>
          <w:tcPr>
            <w:tcW w:w="2058"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教学难点</w:t>
            </w:r>
          </w:p>
        </w:tc>
      </w:tr>
      <w:tr w:rsidR="00EA2E72" w:rsidRPr="00B75A41" w:rsidTr="001C3B2A">
        <w:trPr>
          <w:trHeight w:val="454"/>
          <w:jc w:val="center"/>
        </w:trPr>
        <w:tc>
          <w:tcPr>
            <w:tcW w:w="675" w:type="dxa"/>
            <w:vAlign w:val="center"/>
          </w:tcPr>
          <w:p w:rsidR="00EA2E72" w:rsidRPr="00B75A41" w:rsidRDefault="00EA2E72" w:rsidP="006F66B8">
            <w:pPr>
              <w:spacing w:line="280" w:lineRule="exact"/>
              <w:jc w:val="center"/>
              <w:rPr>
                <w:rFonts w:ascii="宋体" w:hAnsi="宋体"/>
                <w:szCs w:val="21"/>
              </w:rPr>
            </w:pPr>
            <w:r w:rsidRPr="00B75A41">
              <w:rPr>
                <w:rFonts w:ascii="宋体" w:hAnsi="宋体" w:hint="eastAsia"/>
                <w:szCs w:val="21"/>
              </w:rPr>
              <w:t>1</w:t>
            </w:r>
          </w:p>
        </w:tc>
        <w:tc>
          <w:tcPr>
            <w:tcW w:w="1712"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第一章</w:t>
            </w:r>
            <w:r w:rsidRPr="00344D0E">
              <w:rPr>
                <w:rFonts w:ascii="宋体" w:hAnsi="宋体" w:hint="eastAsia"/>
                <w:szCs w:val="21"/>
              </w:rPr>
              <w:t>网络思想政治教育概论</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理解网络思想政治教育的内涵、基本特征与基本功能；了解网络引发的思想政治教育革命；领会网络思想政治教育的利弊。</w:t>
            </w:r>
          </w:p>
        </w:tc>
        <w:tc>
          <w:tcPr>
            <w:tcW w:w="3187"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领会</w:t>
            </w:r>
            <w:r w:rsidRPr="00344D0E">
              <w:rPr>
                <w:rFonts w:ascii="宋体" w:hAnsi="宋体" w:hint="eastAsia"/>
                <w:szCs w:val="21"/>
              </w:rPr>
              <w:t>网络思想政治教育的基本</w:t>
            </w:r>
            <w:r>
              <w:rPr>
                <w:rFonts w:ascii="宋体" w:hAnsi="宋体" w:hint="eastAsia"/>
                <w:szCs w:val="21"/>
              </w:rPr>
              <w:t>概念、外延与特征功能；把握网络思想政治教育的一般功能与特殊功能；了解</w:t>
            </w:r>
            <w:r w:rsidRPr="00344D0E">
              <w:rPr>
                <w:rFonts w:ascii="宋体" w:hAnsi="宋体" w:hint="eastAsia"/>
                <w:szCs w:val="21"/>
              </w:rPr>
              <w:t>网络</w:t>
            </w:r>
            <w:r>
              <w:rPr>
                <w:rFonts w:ascii="宋体" w:hAnsi="宋体" w:hint="eastAsia"/>
                <w:szCs w:val="21"/>
              </w:rPr>
              <w:t>给</w:t>
            </w:r>
            <w:r w:rsidRPr="00344D0E">
              <w:rPr>
                <w:rFonts w:ascii="宋体" w:hAnsi="宋体" w:hint="eastAsia"/>
                <w:szCs w:val="21"/>
              </w:rPr>
              <w:t>思想政治教育</w:t>
            </w:r>
            <w:r>
              <w:rPr>
                <w:rFonts w:ascii="宋体" w:hAnsi="宋体" w:hint="eastAsia"/>
                <w:szCs w:val="21"/>
              </w:rPr>
              <w:t>带来的</w:t>
            </w:r>
            <w:r w:rsidRPr="00344D0E">
              <w:rPr>
                <w:rFonts w:ascii="宋体" w:hAnsi="宋体" w:hint="eastAsia"/>
                <w:szCs w:val="21"/>
              </w:rPr>
              <w:t>革命</w:t>
            </w:r>
            <w:r>
              <w:rPr>
                <w:rFonts w:ascii="宋体" w:hAnsi="宋体" w:hint="eastAsia"/>
                <w:szCs w:val="21"/>
              </w:rPr>
              <w:t>。</w:t>
            </w:r>
          </w:p>
        </w:tc>
        <w:tc>
          <w:tcPr>
            <w:tcW w:w="2058"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理解</w:t>
            </w:r>
            <w:r w:rsidRPr="00344D0E">
              <w:rPr>
                <w:rFonts w:ascii="宋体" w:hAnsi="宋体" w:hint="eastAsia"/>
                <w:szCs w:val="21"/>
              </w:rPr>
              <w:t>网络思想政治教育的利弊</w:t>
            </w:r>
            <w:r>
              <w:rPr>
                <w:rFonts w:ascii="宋体" w:hAnsi="宋体" w:hint="eastAsia"/>
                <w:szCs w:val="21"/>
              </w:rPr>
              <w:t>。</w:t>
            </w:r>
          </w:p>
        </w:tc>
      </w:tr>
      <w:tr w:rsidR="00EA2E72" w:rsidRPr="00B75A41" w:rsidTr="001C3B2A">
        <w:trPr>
          <w:trHeight w:val="454"/>
          <w:jc w:val="center"/>
        </w:trPr>
        <w:tc>
          <w:tcPr>
            <w:tcW w:w="675" w:type="dxa"/>
            <w:vAlign w:val="center"/>
          </w:tcPr>
          <w:p w:rsidR="00EA2E72" w:rsidRPr="00B75A41" w:rsidRDefault="00EA2E72" w:rsidP="006F66B8">
            <w:pPr>
              <w:spacing w:line="280" w:lineRule="exact"/>
              <w:jc w:val="center"/>
              <w:rPr>
                <w:rFonts w:ascii="宋体" w:hAnsi="宋体"/>
                <w:szCs w:val="21"/>
              </w:rPr>
            </w:pPr>
            <w:r w:rsidRPr="00B75A41">
              <w:rPr>
                <w:rFonts w:ascii="宋体" w:hAnsi="宋体" w:hint="eastAsia"/>
                <w:szCs w:val="21"/>
              </w:rPr>
              <w:t>2</w:t>
            </w:r>
          </w:p>
        </w:tc>
        <w:tc>
          <w:tcPr>
            <w:tcW w:w="1712" w:type="dxa"/>
            <w:vAlign w:val="center"/>
          </w:tcPr>
          <w:p w:rsidR="00EA2E72" w:rsidRPr="00B75A41" w:rsidRDefault="00EA2E72" w:rsidP="006F66B8">
            <w:pPr>
              <w:spacing w:line="280" w:lineRule="exact"/>
              <w:rPr>
                <w:rFonts w:ascii="宋体" w:hAnsi="宋体"/>
                <w:szCs w:val="21"/>
              </w:rPr>
            </w:pPr>
            <w:r w:rsidRPr="00344D0E">
              <w:rPr>
                <w:rFonts w:ascii="宋体" w:hAnsi="宋体" w:hint="eastAsia"/>
                <w:szCs w:val="21"/>
              </w:rPr>
              <w:t>第二章 网络思想政治教育体系的建构</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学习和掌握网络思想政治教育体系建构的原则、方法、模式与趋势。</w:t>
            </w:r>
          </w:p>
        </w:tc>
        <w:tc>
          <w:tcPr>
            <w:tcW w:w="3187"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领会网络思想政治教育体系建构的</w:t>
            </w:r>
            <w:r w:rsidRPr="00344D0E">
              <w:rPr>
                <w:rFonts w:ascii="宋体" w:hAnsi="宋体" w:hint="eastAsia"/>
                <w:szCs w:val="21"/>
              </w:rPr>
              <w:t>基本原则</w:t>
            </w:r>
            <w:r>
              <w:rPr>
                <w:rFonts w:ascii="宋体" w:hAnsi="宋体" w:hint="eastAsia"/>
                <w:szCs w:val="21"/>
              </w:rPr>
              <w:t>；把握网络思想政治教育体系建构的</w:t>
            </w:r>
            <w:r w:rsidRPr="00550DDD">
              <w:rPr>
                <w:rFonts w:ascii="宋体" w:hAnsi="宋体" w:hint="eastAsia"/>
                <w:szCs w:val="21"/>
              </w:rPr>
              <w:t>基本方法</w:t>
            </w:r>
            <w:r>
              <w:rPr>
                <w:rFonts w:ascii="宋体" w:hAnsi="宋体" w:hint="eastAsia"/>
                <w:szCs w:val="21"/>
              </w:rPr>
              <w:t>。</w:t>
            </w:r>
          </w:p>
        </w:tc>
        <w:tc>
          <w:tcPr>
            <w:tcW w:w="2058"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把握网络思想政治教育体系建构的</w:t>
            </w:r>
            <w:r w:rsidRPr="00424A45">
              <w:rPr>
                <w:rFonts w:ascii="宋体" w:hAnsi="宋体" w:hint="eastAsia"/>
                <w:szCs w:val="21"/>
              </w:rPr>
              <w:t>基本模式</w:t>
            </w:r>
            <w:r>
              <w:rPr>
                <w:rFonts w:ascii="宋体" w:hAnsi="宋体" w:hint="eastAsia"/>
                <w:szCs w:val="21"/>
              </w:rPr>
              <w:t>与发展趋势。</w:t>
            </w:r>
          </w:p>
        </w:tc>
      </w:tr>
      <w:tr w:rsidR="00EA2E72" w:rsidRPr="00B75A41" w:rsidTr="001C3B2A">
        <w:trPr>
          <w:trHeight w:val="200"/>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3</w:t>
            </w:r>
          </w:p>
        </w:tc>
        <w:tc>
          <w:tcPr>
            <w:tcW w:w="1712" w:type="dxa"/>
            <w:vAlign w:val="center"/>
          </w:tcPr>
          <w:p w:rsidR="00EA2E72" w:rsidRPr="00B75A41" w:rsidRDefault="00EA2E72" w:rsidP="001C3B2A">
            <w:pPr>
              <w:spacing w:line="280" w:lineRule="exact"/>
              <w:rPr>
                <w:rFonts w:ascii="宋体" w:hAnsi="宋体"/>
                <w:szCs w:val="21"/>
              </w:rPr>
            </w:pPr>
            <w:r w:rsidRPr="00424A45">
              <w:rPr>
                <w:rFonts w:ascii="宋体" w:hAnsi="宋体" w:hint="eastAsia"/>
                <w:szCs w:val="21"/>
              </w:rPr>
              <w:t>第三章 网络思想政治教育的主体和客体</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领会网络思想政治教育工作主客体的定义、两者间的关系、交互方式以及互动关系的完善；理解认识思想政治教育工作主客体的意义。</w:t>
            </w:r>
          </w:p>
        </w:tc>
        <w:tc>
          <w:tcPr>
            <w:tcW w:w="3187"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掌握</w:t>
            </w:r>
            <w:r w:rsidRPr="00424A45">
              <w:rPr>
                <w:rFonts w:ascii="宋体" w:hAnsi="宋体" w:hint="eastAsia"/>
                <w:szCs w:val="21"/>
              </w:rPr>
              <w:t>网络思想政治教育工作主客体的界定</w:t>
            </w:r>
            <w:r>
              <w:rPr>
                <w:rFonts w:ascii="宋体" w:hAnsi="宋体" w:hint="eastAsia"/>
                <w:szCs w:val="21"/>
              </w:rPr>
              <w:t>；领会</w:t>
            </w:r>
            <w:r w:rsidRPr="00424A45">
              <w:rPr>
                <w:rFonts w:ascii="宋体" w:hAnsi="宋体" w:hint="eastAsia"/>
                <w:szCs w:val="21"/>
              </w:rPr>
              <w:t>网络思想政治教育主客体之间的关系</w:t>
            </w:r>
            <w:r>
              <w:rPr>
                <w:rFonts w:ascii="宋体" w:hAnsi="宋体" w:hint="eastAsia"/>
                <w:szCs w:val="21"/>
              </w:rPr>
              <w:t>；把握</w:t>
            </w:r>
            <w:r w:rsidRPr="00424A45">
              <w:rPr>
                <w:rFonts w:ascii="宋体" w:hAnsi="宋体" w:hint="eastAsia"/>
                <w:szCs w:val="21"/>
              </w:rPr>
              <w:t>网络思想政治教育工作主体和客体的认识论意义</w:t>
            </w:r>
            <w:r>
              <w:rPr>
                <w:rFonts w:ascii="宋体" w:hAnsi="宋体" w:hint="eastAsia"/>
                <w:szCs w:val="21"/>
              </w:rPr>
              <w:t>。</w:t>
            </w:r>
          </w:p>
        </w:tc>
        <w:tc>
          <w:tcPr>
            <w:tcW w:w="2058"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领会</w:t>
            </w:r>
            <w:r w:rsidRPr="00424A45">
              <w:rPr>
                <w:rFonts w:ascii="宋体" w:hAnsi="宋体" w:hint="eastAsia"/>
                <w:szCs w:val="21"/>
              </w:rPr>
              <w:t>网络思想政治教育主客体间的交互方式</w:t>
            </w:r>
            <w:r>
              <w:rPr>
                <w:rFonts w:ascii="宋体" w:hAnsi="宋体" w:hint="eastAsia"/>
                <w:szCs w:val="21"/>
              </w:rPr>
              <w:t>与</w:t>
            </w:r>
            <w:r w:rsidRPr="00424A45">
              <w:rPr>
                <w:rFonts w:ascii="宋体" w:hAnsi="宋体" w:hint="eastAsia"/>
                <w:szCs w:val="21"/>
              </w:rPr>
              <w:t>互动关系的完善</w:t>
            </w:r>
            <w:r>
              <w:rPr>
                <w:rFonts w:ascii="宋体" w:hAnsi="宋体" w:hint="eastAsia"/>
                <w:szCs w:val="21"/>
              </w:rPr>
              <w:t>。</w:t>
            </w:r>
          </w:p>
        </w:tc>
      </w:tr>
      <w:tr w:rsidR="00EA2E72" w:rsidRPr="00B75A41" w:rsidTr="001C3B2A">
        <w:trPr>
          <w:trHeight w:val="242"/>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712" w:type="dxa"/>
            <w:vAlign w:val="center"/>
          </w:tcPr>
          <w:p w:rsidR="00EA2E72" w:rsidRPr="00B75A41" w:rsidRDefault="00EA2E72" w:rsidP="001C3B2A">
            <w:pPr>
              <w:spacing w:line="280" w:lineRule="exact"/>
              <w:rPr>
                <w:rFonts w:ascii="宋体" w:hAnsi="宋体"/>
                <w:szCs w:val="21"/>
              </w:rPr>
            </w:pPr>
            <w:r w:rsidRPr="00424A45">
              <w:rPr>
                <w:rFonts w:ascii="宋体" w:hAnsi="宋体" w:hint="eastAsia"/>
                <w:szCs w:val="21"/>
              </w:rPr>
              <w:t>第四章 网络舆论与思想政治教育</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领会网络舆论的内涵、特点；把握网络舆论对受教育者思想行为的影响；掌握网络舆论对思想政治教育带来的机遇和挑战</w:t>
            </w:r>
          </w:p>
        </w:tc>
        <w:tc>
          <w:tcPr>
            <w:tcW w:w="3187"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理解</w:t>
            </w:r>
            <w:r w:rsidRPr="00424A45">
              <w:rPr>
                <w:rFonts w:ascii="宋体" w:hAnsi="宋体" w:hint="eastAsia"/>
                <w:szCs w:val="21"/>
              </w:rPr>
              <w:t>网络舆论的内涵和特点</w:t>
            </w:r>
            <w:r>
              <w:rPr>
                <w:rFonts w:ascii="宋体" w:hAnsi="宋体" w:hint="eastAsia"/>
                <w:szCs w:val="21"/>
              </w:rPr>
              <w:t>；掌握</w:t>
            </w:r>
            <w:r w:rsidRPr="00424A45">
              <w:rPr>
                <w:rFonts w:ascii="宋体" w:hAnsi="宋体" w:hint="eastAsia"/>
                <w:szCs w:val="21"/>
              </w:rPr>
              <w:t>网络舆论对受教育者</w:t>
            </w:r>
            <w:r>
              <w:rPr>
                <w:rFonts w:ascii="宋体" w:hAnsi="宋体" w:hint="eastAsia"/>
                <w:szCs w:val="21"/>
              </w:rPr>
              <w:t>价值观、辨识能力、道德观念与行为方式</w:t>
            </w:r>
            <w:r w:rsidRPr="00424A45">
              <w:rPr>
                <w:rFonts w:ascii="宋体" w:hAnsi="宋体" w:hint="eastAsia"/>
                <w:szCs w:val="21"/>
              </w:rPr>
              <w:t>的影响</w:t>
            </w:r>
            <w:r>
              <w:rPr>
                <w:rFonts w:ascii="宋体" w:hAnsi="宋体" w:hint="eastAsia"/>
                <w:szCs w:val="21"/>
              </w:rPr>
              <w:t>；把握</w:t>
            </w:r>
            <w:r w:rsidRPr="00424A45">
              <w:rPr>
                <w:rFonts w:ascii="宋体" w:hAnsi="宋体" w:hint="eastAsia"/>
                <w:szCs w:val="21"/>
              </w:rPr>
              <w:t>网络舆论对网络思想政治教育提出新要求</w:t>
            </w:r>
            <w:r>
              <w:rPr>
                <w:rFonts w:ascii="宋体" w:hAnsi="宋体" w:hint="eastAsia"/>
                <w:szCs w:val="21"/>
              </w:rPr>
              <w:t>。</w:t>
            </w:r>
          </w:p>
        </w:tc>
        <w:tc>
          <w:tcPr>
            <w:tcW w:w="2058"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把握</w:t>
            </w:r>
            <w:r w:rsidRPr="00424A45">
              <w:rPr>
                <w:rFonts w:ascii="宋体" w:hAnsi="宋体" w:hint="eastAsia"/>
                <w:szCs w:val="21"/>
              </w:rPr>
              <w:t>网络舆论给思想政治教育带来的</w:t>
            </w:r>
            <w:r>
              <w:rPr>
                <w:rFonts w:ascii="宋体" w:hAnsi="宋体" w:hint="eastAsia"/>
                <w:szCs w:val="21"/>
              </w:rPr>
              <w:t>重要</w:t>
            </w:r>
            <w:r w:rsidRPr="00424A45">
              <w:rPr>
                <w:rFonts w:ascii="宋体" w:hAnsi="宋体" w:hint="eastAsia"/>
                <w:szCs w:val="21"/>
              </w:rPr>
              <w:t>机遇</w:t>
            </w:r>
            <w:r>
              <w:rPr>
                <w:rFonts w:ascii="宋体" w:hAnsi="宋体" w:hint="eastAsia"/>
                <w:szCs w:val="21"/>
              </w:rPr>
              <w:t>和严峻</w:t>
            </w:r>
            <w:r w:rsidRPr="00424A45">
              <w:rPr>
                <w:rFonts w:ascii="宋体" w:hAnsi="宋体" w:hint="eastAsia"/>
                <w:szCs w:val="21"/>
              </w:rPr>
              <w:t>挑战</w:t>
            </w:r>
            <w:r>
              <w:rPr>
                <w:rFonts w:ascii="宋体" w:hAnsi="宋体" w:hint="eastAsia"/>
                <w:szCs w:val="21"/>
              </w:rPr>
              <w:t>。</w:t>
            </w:r>
          </w:p>
        </w:tc>
      </w:tr>
      <w:tr w:rsidR="00EA2E72" w:rsidRPr="00B75A41" w:rsidTr="001C3B2A">
        <w:trPr>
          <w:trHeight w:val="184"/>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5</w:t>
            </w:r>
          </w:p>
        </w:tc>
        <w:tc>
          <w:tcPr>
            <w:tcW w:w="1712" w:type="dxa"/>
            <w:vAlign w:val="center"/>
          </w:tcPr>
          <w:p w:rsidR="00EA2E72" w:rsidRPr="00B75A41" w:rsidRDefault="00EA2E72" w:rsidP="001C3B2A">
            <w:pPr>
              <w:spacing w:line="280" w:lineRule="exact"/>
              <w:rPr>
                <w:rFonts w:ascii="宋体" w:hAnsi="宋体"/>
                <w:szCs w:val="21"/>
              </w:rPr>
            </w:pPr>
            <w:r w:rsidRPr="00424A45">
              <w:rPr>
                <w:rFonts w:ascii="宋体" w:hAnsi="宋体" w:hint="eastAsia"/>
                <w:szCs w:val="21"/>
              </w:rPr>
              <w:t>第五章 网络舆论的管控与网络思想政治教育</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了解网络舆论管控；把握网络舆论管控的现状、要求、原则、方法、运行机制、平台与队伍建设</w:t>
            </w:r>
          </w:p>
        </w:tc>
        <w:tc>
          <w:tcPr>
            <w:tcW w:w="3187"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掌握网络舆论管控的基本内涵、特点、发展历程与构成要素；了解网络舆论管控的难点与解决的问题；把握网络舆论管控的现状、要求、原则、方法以及</w:t>
            </w:r>
            <w:r w:rsidRPr="00424A45">
              <w:rPr>
                <w:rFonts w:ascii="宋体" w:hAnsi="宋体" w:hint="eastAsia"/>
                <w:szCs w:val="21"/>
              </w:rPr>
              <w:t>网络舆论管控的平台与队伍建设</w:t>
            </w:r>
          </w:p>
        </w:tc>
        <w:tc>
          <w:tcPr>
            <w:tcW w:w="2058"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理解</w:t>
            </w:r>
            <w:r w:rsidRPr="00424A45">
              <w:rPr>
                <w:rFonts w:ascii="宋体" w:hAnsi="宋体" w:hint="eastAsia"/>
                <w:szCs w:val="21"/>
              </w:rPr>
              <w:t>网络舆论管控的运行机制</w:t>
            </w:r>
            <w:r>
              <w:rPr>
                <w:rFonts w:ascii="宋体" w:hAnsi="宋体" w:hint="eastAsia"/>
                <w:szCs w:val="21"/>
              </w:rPr>
              <w:t>。</w:t>
            </w:r>
          </w:p>
        </w:tc>
      </w:tr>
      <w:tr w:rsidR="00EA2E72" w:rsidRPr="00B75A41" w:rsidTr="001C3B2A">
        <w:trPr>
          <w:trHeight w:val="265"/>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6</w:t>
            </w:r>
          </w:p>
        </w:tc>
        <w:tc>
          <w:tcPr>
            <w:tcW w:w="1712" w:type="dxa"/>
            <w:vAlign w:val="center"/>
          </w:tcPr>
          <w:p w:rsidR="00EA2E72" w:rsidRPr="00B75A41" w:rsidRDefault="00EA2E72" w:rsidP="001C3B2A">
            <w:pPr>
              <w:spacing w:line="280" w:lineRule="exact"/>
              <w:rPr>
                <w:rFonts w:ascii="宋体" w:hAnsi="宋体"/>
                <w:szCs w:val="21"/>
              </w:rPr>
            </w:pPr>
            <w:r w:rsidRPr="00A67533">
              <w:rPr>
                <w:rFonts w:ascii="宋体" w:hAnsi="宋体" w:hint="eastAsia"/>
                <w:szCs w:val="21"/>
              </w:rPr>
              <w:t>第六章 网络心理及其干预与引导</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掌握网络心理的特征、形成要素；掌握网络心理的干预和引导。</w:t>
            </w:r>
          </w:p>
        </w:tc>
        <w:tc>
          <w:tcPr>
            <w:tcW w:w="3187" w:type="dxa"/>
            <w:vAlign w:val="center"/>
          </w:tcPr>
          <w:p w:rsidR="00EA2E72" w:rsidRPr="00A67533" w:rsidRDefault="00EA2E72" w:rsidP="006F66B8">
            <w:pPr>
              <w:spacing w:line="280" w:lineRule="exact"/>
              <w:rPr>
                <w:rFonts w:ascii="宋体" w:hAnsi="宋体"/>
                <w:szCs w:val="21"/>
              </w:rPr>
            </w:pPr>
            <w:r>
              <w:rPr>
                <w:rFonts w:ascii="宋体" w:hAnsi="宋体" w:hint="eastAsia"/>
                <w:szCs w:val="21"/>
              </w:rPr>
              <w:t>理解</w:t>
            </w:r>
            <w:r w:rsidRPr="00A67533">
              <w:rPr>
                <w:rFonts w:ascii="宋体" w:hAnsi="宋体" w:hint="eastAsia"/>
                <w:szCs w:val="21"/>
              </w:rPr>
              <w:t>网络心理的特点</w:t>
            </w:r>
            <w:r>
              <w:rPr>
                <w:rFonts w:ascii="宋体" w:hAnsi="宋体" w:hint="eastAsia"/>
                <w:szCs w:val="21"/>
              </w:rPr>
              <w:t>、</w:t>
            </w:r>
            <w:r w:rsidRPr="00A67533">
              <w:rPr>
                <w:rFonts w:ascii="宋体" w:hAnsi="宋体" w:hint="eastAsia"/>
                <w:szCs w:val="21"/>
              </w:rPr>
              <w:t>形成</w:t>
            </w:r>
            <w:r>
              <w:rPr>
                <w:rFonts w:ascii="宋体" w:hAnsi="宋体" w:hint="eastAsia"/>
                <w:szCs w:val="21"/>
              </w:rPr>
              <w:t>；</w:t>
            </w:r>
          </w:p>
          <w:p w:rsidR="00EA2E72" w:rsidRPr="00B75A41" w:rsidRDefault="00EA2E72" w:rsidP="001C3B2A">
            <w:pPr>
              <w:spacing w:line="280" w:lineRule="exact"/>
              <w:rPr>
                <w:rFonts w:ascii="宋体" w:hAnsi="宋体"/>
                <w:szCs w:val="21"/>
              </w:rPr>
            </w:pPr>
            <w:r>
              <w:rPr>
                <w:rFonts w:ascii="宋体" w:hAnsi="宋体" w:hint="eastAsia"/>
                <w:szCs w:val="21"/>
              </w:rPr>
              <w:t>把握</w:t>
            </w:r>
            <w:r w:rsidRPr="00A67533">
              <w:rPr>
                <w:rFonts w:ascii="宋体" w:hAnsi="宋体" w:hint="eastAsia"/>
                <w:szCs w:val="21"/>
              </w:rPr>
              <w:t>网络群体极化的心理机制</w:t>
            </w:r>
            <w:r>
              <w:rPr>
                <w:rFonts w:ascii="宋体" w:hAnsi="宋体" w:hint="eastAsia"/>
                <w:szCs w:val="21"/>
              </w:rPr>
              <w:t>。</w:t>
            </w:r>
          </w:p>
        </w:tc>
        <w:tc>
          <w:tcPr>
            <w:tcW w:w="2058"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懂得如何进行</w:t>
            </w:r>
            <w:r w:rsidRPr="00A67533">
              <w:rPr>
                <w:rFonts w:ascii="宋体" w:hAnsi="宋体" w:hint="eastAsia"/>
                <w:szCs w:val="21"/>
              </w:rPr>
              <w:t>网络心理的干预和引导</w:t>
            </w:r>
            <w:r>
              <w:rPr>
                <w:rFonts w:ascii="宋体" w:hAnsi="宋体" w:hint="eastAsia"/>
                <w:szCs w:val="21"/>
              </w:rPr>
              <w:t>。</w:t>
            </w:r>
          </w:p>
        </w:tc>
      </w:tr>
      <w:tr w:rsidR="00EA2E72" w:rsidRPr="00B75A41" w:rsidTr="001C3B2A">
        <w:trPr>
          <w:trHeight w:val="1455"/>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7</w:t>
            </w:r>
          </w:p>
        </w:tc>
        <w:tc>
          <w:tcPr>
            <w:tcW w:w="1712" w:type="dxa"/>
            <w:vAlign w:val="center"/>
          </w:tcPr>
          <w:p w:rsidR="00EA2E72" w:rsidRPr="00B75A41" w:rsidRDefault="00EA2E72" w:rsidP="001C3B2A">
            <w:pPr>
              <w:spacing w:line="280" w:lineRule="exact"/>
              <w:rPr>
                <w:rFonts w:ascii="宋体" w:hAnsi="宋体"/>
                <w:szCs w:val="21"/>
              </w:rPr>
            </w:pPr>
            <w:r w:rsidRPr="00A67533">
              <w:rPr>
                <w:rFonts w:ascii="宋体" w:hAnsi="宋体" w:hint="eastAsia"/>
                <w:szCs w:val="21"/>
              </w:rPr>
              <w:t>第七章 网络道德与网络思想政治教育</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 xml:space="preserve">把握网络交往中的人；掌握网络道德共识的确立与功能的实现。 </w:t>
            </w:r>
          </w:p>
        </w:tc>
        <w:tc>
          <w:tcPr>
            <w:tcW w:w="3187" w:type="dxa"/>
            <w:vAlign w:val="center"/>
          </w:tcPr>
          <w:p w:rsidR="00EA2E72" w:rsidRDefault="00EA2E72" w:rsidP="006F66B8">
            <w:pPr>
              <w:spacing w:line="280" w:lineRule="exact"/>
              <w:rPr>
                <w:rFonts w:ascii="宋体" w:hAnsi="宋体"/>
                <w:szCs w:val="21"/>
              </w:rPr>
            </w:pPr>
            <w:r>
              <w:rPr>
                <w:rFonts w:ascii="宋体" w:hAnsi="宋体" w:hint="eastAsia"/>
                <w:szCs w:val="21"/>
              </w:rPr>
              <w:t>领会网络交往中人的主要特征、价值选择、现实走向与出现的行为问题；掌握弄清网络道德共识确立的可能性</w:t>
            </w:r>
          </w:p>
          <w:p w:rsidR="00EA2E72" w:rsidRPr="00B75A41" w:rsidRDefault="00EA2E72" w:rsidP="006F66B8">
            <w:pPr>
              <w:spacing w:line="280" w:lineRule="exact"/>
              <w:rPr>
                <w:rFonts w:ascii="宋体" w:hAnsi="宋体"/>
                <w:szCs w:val="21"/>
              </w:rPr>
            </w:pPr>
            <w:r>
              <w:rPr>
                <w:rFonts w:ascii="宋体" w:hAnsi="宋体" w:hint="eastAsia"/>
                <w:szCs w:val="21"/>
              </w:rPr>
              <w:t>与网络对话机制。</w:t>
            </w:r>
          </w:p>
        </w:tc>
        <w:tc>
          <w:tcPr>
            <w:tcW w:w="2058"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把握</w:t>
            </w:r>
            <w:r w:rsidRPr="00A67533">
              <w:rPr>
                <w:rFonts w:ascii="宋体" w:hAnsi="宋体" w:hint="eastAsia"/>
                <w:szCs w:val="21"/>
              </w:rPr>
              <w:t>网络道德共识功能的实现</w:t>
            </w:r>
          </w:p>
        </w:tc>
      </w:tr>
      <w:tr w:rsidR="00EA2E72" w:rsidRPr="00B75A41" w:rsidTr="001C3B2A">
        <w:trPr>
          <w:trHeight w:val="253"/>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8</w:t>
            </w:r>
          </w:p>
        </w:tc>
        <w:tc>
          <w:tcPr>
            <w:tcW w:w="1712" w:type="dxa"/>
            <w:vAlign w:val="center"/>
          </w:tcPr>
          <w:p w:rsidR="00EA2E72" w:rsidRPr="00A67533" w:rsidRDefault="00EA2E72" w:rsidP="006F66B8">
            <w:pPr>
              <w:spacing w:line="280" w:lineRule="exact"/>
              <w:rPr>
                <w:rFonts w:ascii="宋体" w:hAnsi="宋体"/>
                <w:szCs w:val="21"/>
              </w:rPr>
            </w:pPr>
            <w:r w:rsidRPr="00A67533">
              <w:rPr>
                <w:rFonts w:ascii="宋体" w:hAnsi="宋体" w:hint="eastAsia"/>
                <w:szCs w:val="21"/>
              </w:rPr>
              <w:t>第八章 网络法纪观念与思想政治教育</w:t>
            </w:r>
          </w:p>
          <w:p w:rsidR="00EA2E72" w:rsidRPr="00A67533" w:rsidRDefault="00EA2E72" w:rsidP="006F66B8">
            <w:pPr>
              <w:spacing w:line="280" w:lineRule="exact"/>
              <w:rPr>
                <w:rFonts w:ascii="宋体" w:hAnsi="宋体"/>
                <w:szCs w:val="21"/>
              </w:rPr>
            </w:pPr>
            <w:r w:rsidRPr="00A67533">
              <w:rPr>
                <w:rFonts w:ascii="宋体" w:hAnsi="宋体" w:hint="eastAsia"/>
                <w:szCs w:val="21"/>
              </w:rPr>
              <w:t>第一节 大学生网络行为基本现状</w:t>
            </w:r>
          </w:p>
          <w:p w:rsidR="00EA2E72" w:rsidRPr="00B75A41" w:rsidRDefault="00EA2E72" w:rsidP="006F66B8">
            <w:pPr>
              <w:spacing w:line="280" w:lineRule="exact"/>
              <w:rPr>
                <w:rFonts w:ascii="宋体" w:hAnsi="宋体"/>
                <w:szCs w:val="21"/>
              </w:rPr>
            </w:pPr>
            <w:r w:rsidRPr="00A67533">
              <w:rPr>
                <w:rFonts w:ascii="宋体" w:hAnsi="宋体" w:hint="eastAsia"/>
                <w:szCs w:val="21"/>
              </w:rPr>
              <w:t>第二节 思想政治教育与网络违反法纪行为的预防</w:t>
            </w:r>
          </w:p>
        </w:tc>
        <w:tc>
          <w:tcPr>
            <w:tcW w:w="2552"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了解</w:t>
            </w:r>
            <w:r w:rsidRPr="00A67533">
              <w:rPr>
                <w:rFonts w:ascii="宋体" w:hAnsi="宋体" w:hint="eastAsia"/>
                <w:szCs w:val="21"/>
              </w:rPr>
              <w:t>大学生网络行为基本现状</w:t>
            </w:r>
            <w:r>
              <w:rPr>
                <w:rFonts w:ascii="宋体" w:hAnsi="宋体" w:hint="eastAsia"/>
                <w:szCs w:val="21"/>
              </w:rPr>
              <w:t>；掌握思想政治教育对网络违反法纪行为的预防。</w:t>
            </w:r>
          </w:p>
        </w:tc>
        <w:tc>
          <w:tcPr>
            <w:tcW w:w="3187"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把握大学生网络行为的基本特点与影响因素。</w:t>
            </w:r>
          </w:p>
        </w:tc>
        <w:tc>
          <w:tcPr>
            <w:tcW w:w="2058"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懂得利用如何</w:t>
            </w:r>
            <w:r w:rsidRPr="00A67533">
              <w:rPr>
                <w:rFonts w:ascii="宋体" w:hAnsi="宋体" w:hint="eastAsia"/>
                <w:szCs w:val="21"/>
              </w:rPr>
              <w:t>思想政治教育</w:t>
            </w:r>
            <w:r>
              <w:rPr>
                <w:rFonts w:ascii="宋体" w:hAnsi="宋体" w:hint="eastAsia"/>
                <w:szCs w:val="21"/>
              </w:rPr>
              <w:t>对</w:t>
            </w:r>
            <w:r w:rsidRPr="00A67533">
              <w:rPr>
                <w:rFonts w:ascii="宋体" w:hAnsi="宋体" w:hint="eastAsia"/>
                <w:szCs w:val="21"/>
              </w:rPr>
              <w:t>网络违反法纪行为</w:t>
            </w:r>
            <w:r>
              <w:rPr>
                <w:rFonts w:ascii="宋体" w:hAnsi="宋体" w:hint="eastAsia"/>
                <w:szCs w:val="21"/>
              </w:rPr>
              <w:t>进行</w:t>
            </w:r>
            <w:r w:rsidRPr="00A67533">
              <w:rPr>
                <w:rFonts w:ascii="宋体" w:hAnsi="宋体" w:hint="eastAsia"/>
                <w:szCs w:val="21"/>
              </w:rPr>
              <w:t>预防</w:t>
            </w:r>
            <w:r>
              <w:rPr>
                <w:rFonts w:ascii="宋体" w:hAnsi="宋体" w:hint="eastAsia"/>
                <w:szCs w:val="21"/>
              </w:rPr>
              <w:t>。</w:t>
            </w:r>
          </w:p>
        </w:tc>
      </w:tr>
    </w:tbl>
    <w:p w:rsidR="00EA2E72" w:rsidRPr="00B118F1" w:rsidRDefault="00EA2E7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4338"/>
        <w:gridCol w:w="1474"/>
        <w:gridCol w:w="708"/>
        <w:gridCol w:w="1240"/>
      </w:tblGrid>
      <w:tr w:rsidR="00EA2E72" w:rsidRPr="00B75A41" w:rsidTr="001C3B2A">
        <w:trPr>
          <w:trHeight w:val="454"/>
          <w:jc w:val="center"/>
        </w:trPr>
        <w:tc>
          <w:tcPr>
            <w:tcW w:w="675"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序号</w:t>
            </w:r>
          </w:p>
        </w:tc>
        <w:tc>
          <w:tcPr>
            <w:tcW w:w="1588"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课程内容框架</w:t>
            </w:r>
          </w:p>
        </w:tc>
        <w:tc>
          <w:tcPr>
            <w:tcW w:w="4338"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教学内容</w:t>
            </w:r>
          </w:p>
        </w:tc>
        <w:tc>
          <w:tcPr>
            <w:tcW w:w="1474"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课程目标</w:t>
            </w:r>
          </w:p>
        </w:tc>
      </w:tr>
      <w:tr w:rsidR="00EA2E72" w:rsidRPr="00B75A41" w:rsidTr="001C3B2A">
        <w:trPr>
          <w:trHeight w:val="1763"/>
          <w:jc w:val="center"/>
        </w:trPr>
        <w:tc>
          <w:tcPr>
            <w:tcW w:w="675" w:type="dxa"/>
            <w:vAlign w:val="center"/>
          </w:tcPr>
          <w:p w:rsidR="00EA2E72" w:rsidRPr="00B75A41" w:rsidRDefault="00EA2E72" w:rsidP="006F66B8">
            <w:pPr>
              <w:spacing w:line="280" w:lineRule="exact"/>
              <w:jc w:val="center"/>
              <w:rPr>
                <w:rFonts w:ascii="宋体" w:hAnsi="宋体"/>
                <w:szCs w:val="21"/>
              </w:rPr>
            </w:pPr>
            <w:r w:rsidRPr="00B75A41">
              <w:rPr>
                <w:rFonts w:ascii="宋体" w:hAnsi="宋体" w:hint="eastAsia"/>
                <w:szCs w:val="21"/>
              </w:rPr>
              <w:t>1</w:t>
            </w:r>
          </w:p>
        </w:tc>
        <w:tc>
          <w:tcPr>
            <w:tcW w:w="1588" w:type="dxa"/>
            <w:vAlign w:val="center"/>
          </w:tcPr>
          <w:p w:rsidR="00EA2E72" w:rsidRPr="00B75A41" w:rsidRDefault="00EA2E72" w:rsidP="001C3B2A">
            <w:pPr>
              <w:spacing w:line="280" w:lineRule="exact"/>
              <w:rPr>
                <w:rFonts w:ascii="宋体" w:hAnsi="宋体"/>
                <w:szCs w:val="21"/>
              </w:rPr>
            </w:pPr>
            <w:r>
              <w:rPr>
                <w:rFonts w:ascii="宋体" w:hAnsi="宋体" w:hint="eastAsia"/>
                <w:szCs w:val="21"/>
              </w:rPr>
              <w:t>第一章</w:t>
            </w:r>
            <w:r w:rsidRPr="00344D0E">
              <w:rPr>
                <w:rFonts w:ascii="宋体" w:hAnsi="宋体" w:hint="eastAsia"/>
                <w:szCs w:val="21"/>
              </w:rPr>
              <w:t>网络思想政治教育概论</w:t>
            </w:r>
          </w:p>
        </w:tc>
        <w:tc>
          <w:tcPr>
            <w:tcW w:w="4338" w:type="dxa"/>
            <w:vAlign w:val="center"/>
          </w:tcPr>
          <w:p w:rsidR="00EA2E72" w:rsidRDefault="00EA2E72" w:rsidP="006F66B8">
            <w:pPr>
              <w:spacing w:line="280" w:lineRule="exact"/>
              <w:rPr>
                <w:rFonts w:ascii="宋体" w:hAnsi="宋体"/>
                <w:szCs w:val="21"/>
              </w:rPr>
            </w:pPr>
            <w:r>
              <w:rPr>
                <w:rFonts w:ascii="宋体" w:hAnsi="宋体" w:hint="eastAsia"/>
                <w:szCs w:val="21"/>
              </w:rPr>
              <w:t>第一节</w:t>
            </w:r>
            <w:r w:rsidRPr="00344D0E">
              <w:rPr>
                <w:rFonts w:ascii="宋体" w:hAnsi="宋体" w:hint="eastAsia"/>
                <w:szCs w:val="21"/>
              </w:rPr>
              <w:t>网络思想政治教育的基本内涵</w:t>
            </w:r>
          </w:p>
          <w:p w:rsidR="00EA2E72" w:rsidRDefault="00EA2E72" w:rsidP="006F66B8">
            <w:pPr>
              <w:spacing w:line="280" w:lineRule="exact"/>
              <w:rPr>
                <w:rFonts w:ascii="宋体" w:hAnsi="宋体"/>
                <w:szCs w:val="21"/>
              </w:rPr>
            </w:pPr>
            <w:r>
              <w:rPr>
                <w:rFonts w:ascii="宋体" w:hAnsi="宋体" w:hint="eastAsia"/>
                <w:szCs w:val="21"/>
              </w:rPr>
              <w:t>第二节</w:t>
            </w:r>
            <w:r w:rsidRPr="00344D0E">
              <w:rPr>
                <w:rFonts w:ascii="宋体" w:hAnsi="宋体" w:hint="eastAsia"/>
                <w:szCs w:val="21"/>
              </w:rPr>
              <w:t>网络引发的思想政治教育革命</w:t>
            </w:r>
          </w:p>
          <w:p w:rsidR="00EA2E72" w:rsidRDefault="00EA2E72" w:rsidP="006F66B8">
            <w:pPr>
              <w:spacing w:line="280" w:lineRule="exact"/>
              <w:rPr>
                <w:rFonts w:ascii="宋体" w:hAnsi="宋体"/>
                <w:szCs w:val="21"/>
              </w:rPr>
            </w:pPr>
            <w:r>
              <w:rPr>
                <w:rFonts w:ascii="宋体" w:hAnsi="宋体" w:hint="eastAsia"/>
                <w:szCs w:val="21"/>
              </w:rPr>
              <w:t>第三节</w:t>
            </w:r>
            <w:r w:rsidRPr="00344D0E">
              <w:rPr>
                <w:rFonts w:ascii="宋体" w:hAnsi="宋体" w:hint="eastAsia"/>
                <w:szCs w:val="21"/>
              </w:rPr>
              <w:t>网络思想政治教育的利弊分析</w:t>
            </w:r>
          </w:p>
          <w:p w:rsidR="00EA2E72" w:rsidRDefault="00EA2E72" w:rsidP="006F66B8">
            <w:pPr>
              <w:spacing w:line="280" w:lineRule="exact"/>
              <w:rPr>
                <w:rFonts w:ascii="宋体" w:hAnsi="宋体"/>
                <w:szCs w:val="21"/>
              </w:rPr>
            </w:pPr>
            <w:r w:rsidRPr="00344D0E">
              <w:rPr>
                <w:rFonts w:ascii="宋体" w:hAnsi="宋体" w:hint="eastAsia"/>
                <w:szCs w:val="21"/>
              </w:rPr>
              <w:t>第四节网络思想政治教育的基本特征</w:t>
            </w:r>
          </w:p>
          <w:p w:rsidR="00EA2E72" w:rsidRPr="00B75A41" w:rsidRDefault="00EA2E72" w:rsidP="006F66B8">
            <w:pPr>
              <w:spacing w:line="280" w:lineRule="exact"/>
              <w:rPr>
                <w:rFonts w:ascii="宋体" w:hAnsi="宋体"/>
                <w:szCs w:val="21"/>
              </w:rPr>
            </w:pPr>
            <w:r w:rsidRPr="00344D0E">
              <w:rPr>
                <w:rFonts w:ascii="宋体" w:hAnsi="宋体" w:hint="eastAsia"/>
                <w:szCs w:val="21"/>
              </w:rPr>
              <w:t>第五节网络思想政治教育的基本功能</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课程目标1</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课程目标2</w:t>
            </w:r>
          </w:p>
          <w:p w:rsidR="00EA2E72" w:rsidRPr="00E743BC" w:rsidRDefault="00EA2E72" w:rsidP="001C3B2A">
            <w:pPr>
              <w:spacing w:line="280" w:lineRule="exact"/>
              <w:jc w:val="center"/>
              <w:rPr>
                <w:rFonts w:ascii="宋体" w:hAnsi="宋体"/>
                <w:szCs w:val="21"/>
              </w:rPr>
            </w:pPr>
            <w:r w:rsidRPr="00E743BC">
              <w:rPr>
                <w:rFonts w:ascii="宋体" w:hAnsi="宋体" w:hint="eastAsia"/>
                <w:szCs w:val="21"/>
              </w:rPr>
              <w:t>课程目标3</w:t>
            </w:r>
          </w:p>
        </w:tc>
      </w:tr>
      <w:tr w:rsidR="00EA2E72" w:rsidRPr="00B75A41" w:rsidTr="001C3B2A">
        <w:trPr>
          <w:trHeight w:val="1406"/>
          <w:jc w:val="center"/>
        </w:trPr>
        <w:tc>
          <w:tcPr>
            <w:tcW w:w="675" w:type="dxa"/>
            <w:vAlign w:val="center"/>
          </w:tcPr>
          <w:p w:rsidR="00EA2E72" w:rsidRPr="00B75A41" w:rsidRDefault="00EA2E72" w:rsidP="006F66B8">
            <w:pPr>
              <w:spacing w:line="280" w:lineRule="exact"/>
              <w:jc w:val="center"/>
              <w:rPr>
                <w:rFonts w:ascii="宋体" w:hAnsi="宋体"/>
                <w:szCs w:val="21"/>
              </w:rPr>
            </w:pPr>
            <w:r w:rsidRPr="00B75A41">
              <w:rPr>
                <w:rFonts w:ascii="宋体" w:hAnsi="宋体" w:hint="eastAsia"/>
                <w:szCs w:val="21"/>
              </w:rPr>
              <w:t>2</w:t>
            </w:r>
          </w:p>
        </w:tc>
        <w:tc>
          <w:tcPr>
            <w:tcW w:w="1588" w:type="dxa"/>
            <w:vAlign w:val="center"/>
          </w:tcPr>
          <w:p w:rsidR="00EA2E72" w:rsidRPr="00B75A41" w:rsidRDefault="00EA2E72" w:rsidP="001C3B2A">
            <w:pPr>
              <w:spacing w:line="280" w:lineRule="exact"/>
              <w:rPr>
                <w:rFonts w:ascii="宋体" w:hAnsi="宋体"/>
                <w:szCs w:val="21"/>
              </w:rPr>
            </w:pPr>
            <w:r w:rsidRPr="00344D0E">
              <w:rPr>
                <w:rFonts w:ascii="宋体" w:hAnsi="宋体" w:hint="eastAsia"/>
                <w:szCs w:val="21"/>
              </w:rPr>
              <w:t>第二章 网络思想政治教育体系的建构</w:t>
            </w:r>
          </w:p>
        </w:tc>
        <w:tc>
          <w:tcPr>
            <w:tcW w:w="4338" w:type="dxa"/>
            <w:vAlign w:val="center"/>
          </w:tcPr>
          <w:p w:rsidR="00EA2E72" w:rsidRDefault="00EA2E72" w:rsidP="006F66B8">
            <w:pPr>
              <w:spacing w:line="280" w:lineRule="exact"/>
              <w:rPr>
                <w:rFonts w:ascii="宋体" w:hAnsi="宋体"/>
                <w:szCs w:val="21"/>
              </w:rPr>
            </w:pPr>
            <w:r w:rsidRPr="00344D0E">
              <w:rPr>
                <w:rFonts w:ascii="宋体" w:hAnsi="宋体" w:hint="eastAsia"/>
                <w:szCs w:val="21"/>
              </w:rPr>
              <w:t>第一节 基本原则</w:t>
            </w:r>
          </w:p>
          <w:p w:rsidR="00EA2E72" w:rsidRDefault="00EA2E72" w:rsidP="006F66B8">
            <w:pPr>
              <w:spacing w:line="280" w:lineRule="exact"/>
              <w:rPr>
                <w:rFonts w:ascii="宋体" w:hAnsi="宋体"/>
                <w:szCs w:val="21"/>
              </w:rPr>
            </w:pPr>
            <w:r>
              <w:rPr>
                <w:rFonts w:ascii="宋体" w:hAnsi="宋体" w:hint="eastAsia"/>
                <w:szCs w:val="21"/>
              </w:rPr>
              <w:t xml:space="preserve">第二节 </w:t>
            </w:r>
            <w:r w:rsidRPr="00550DDD">
              <w:rPr>
                <w:rFonts w:ascii="宋体" w:hAnsi="宋体" w:hint="eastAsia"/>
                <w:szCs w:val="21"/>
              </w:rPr>
              <w:t>基本方法</w:t>
            </w:r>
          </w:p>
          <w:p w:rsidR="00EA2E72" w:rsidRDefault="00EA2E72" w:rsidP="006F66B8">
            <w:pPr>
              <w:spacing w:line="280" w:lineRule="exact"/>
              <w:rPr>
                <w:rFonts w:ascii="宋体" w:hAnsi="宋体"/>
                <w:szCs w:val="21"/>
              </w:rPr>
            </w:pPr>
            <w:r>
              <w:rPr>
                <w:rFonts w:ascii="宋体" w:hAnsi="宋体" w:hint="eastAsia"/>
                <w:szCs w:val="21"/>
              </w:rPr>
              <w:t xml:space="preserve">第三节 </w:t>
            </w:r>
            <w:r w:rsidRPr="00424A45">
              <w:rPr>
                <w:rFonts w:ascii="宋体" w:hAnsi="宋体" w:hint="eastAsia"/>
                <w:szCs w:val="21"/>
              </w:rPr>
              <w:t>基本模式</w:t>
            </w:r>
          </w:p>
          <w:p w:rsidR="00EA2E72" w:rsidRPr="00B75A41" w:rsidRDefault="00EA2E72" w:rsidP="006F66B8">
            <w:pPr>
              <w:spacing w:line="280" w:lineRule="exact"/>
              <w:rPr>
                <w:rFonts w:ascii="宋体" w:hAnsi="宋体"/>
                <w:szCs w:val="21"/>
              </w:rPr>
            </w:pPr>
            <w:r>
              <w:rPr>
                <w:rFonts w:ascii="宋体" w:hAnsi="宋体" w:hint="eastAsia"/>
                <w:szCs w:val="21"/>
              </w:rPr>
              <w:t xml:space="preserve">第四节 </w:t>
            </w:r>
            <w:r w:rsidRPr="00424A45">
              <w:rPr>
                <w:rFonts w:ascii="宋体" w:hAnsi="宋体" w:hint="eastAsia"/>
                <w:szCs w:val="21"/>
              </w:rPr>
              <w:t>发展趋势</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w:t>
            </w:r>
            <w:r>
              <w:rPr>
                <w:rFonts w:ascii="宋体" w:hAnsi="宋体" w:hint="eastAsia"/>
                <w:szCs w:val="21"/>
              </w:rPr>
              <w:t>、</w:t>
            </w:r>
            <w:r w:rsidRPr="000745C7">
              <w:rPr>
                <w:rFonts w:ascii="宋体" w:hAnsi="宋体" w:hint="eastAsia"/>
                <w:szCs w:val="21"/>
              </w:rPr>
              <w:t>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课程目标2</w:t>
            </w:r>
          </w:p>
          <w:p w:rsidR="00EA2E72" w:rsidRPr="00E743BC" w:rsidRDefault="00EA2E72" w:rsidP="001C3B2A">
            <w:pPr>
              <w:spacing w:line="280" w:lineRule="exact"/>
              <w:jc w:val="center"/>
              <w:rPr>
                <w:rFonts w:ascii="宋体" w:hAnsi="宋体"/>
                <w:szCs w:val="21"/>
              </w:rPr>
            </w:pPr>
            <w:r w:rsidRPr="00E743BC">
              <w:rPr>
                <w:rFonts w:ascii="宋体" w:hAnsi="宋体" w:hint="eastAsia"/>
                <w:szCs w:val="21"/>
              </w:rPr>
              <w:t>课程目标3</w:t>
            </w:r>
          </w:p>
        </w:tc>
      </w:tr>
      <w:tr w:rsidR="00EA2E72" w:rsidRPr="00B75A41" w:rsidTr="001C3B2A">
        <w:trPr>
          <w:trHeight w:val="1978"/>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3</w:t>
            </w:r>
          </w:p>
        </w:tc>
        <w:tc>
          <w:tcPr>
            <w:tcW w:w="1588" w:type="dxa"/>
            <w:vAlign w:val="center"/>
          </w:tcPr>
          <w:p w:rsidR="00EA2E72" w:rsidRPr="009D1293" w:rsidRDefault="00EA2E72" w:rsidP="001C3B2A">
            <w:pPr>
              <w:spacing w:line="280" w:lineRule="exact"/>
              <w:rPr>
                <w:rFonts w:ascii="宋体" w:hAnsi="宋体"/>
                <w:szCs w:val="21"/>
              </w:rPr>
            </w:pPr>
            <w:r w:rsidRPr="00424A45">
              <w:rPr>
                <w:rFonts w:ascii="宋体" w:hAnsi="宋体" w:hint="eastAsia"/>
                <w:szCs w:val="21"/>
              </w:rPr>
              <w:t>第三章 网络思想政治教育的主体和客体</w:t>
            </w:r>
          </w:p>
        </w:tc>
        <w:tc>
          <w:tcPr>
            <w:tcW w:w="4338" w:type="dxa"/>
            <w:vAlign w:val="center"/>
          </w:tcPr>
          <w:p w:rsidR="00EA2E72" w:rsidRPr="00424A45" w:rsidRDefault="00EA2E72" w:rsidP="006F66B8">
            <w:pPr>
              <w:spacing w:line="280" w:lineRule="exact"/>
              <w:rPr>
                <w:rFonts w:ascii="宋体" w:hAnsi="宋体"/>
                <w:szCs w:val="21"/>
              </w:rPr>
            </w:pPr>
            <w:r w:rsidRPr="00424A45">
              <w:rPr>
                <w:rFonts w:ascii="宋体" w:hAnsi="宋体" w:hint="eastAsia"/>
                <w:szCs w:val="21"/>
              </w:rPr>
              <w:t>第一节 网络思想政治教育工作主客体的界定</w:t>
            </w:r>
          </w:p>
          <w:p w:rsidR="00EA2E72" w:rsidRPr="00424A45" w:rsidRDefault="00EA2E72" w:rsidP="006F66B8">
            <w:pPr>
              <w:spacing w:line="280" w:lineRule="exact"/>
              <w:rPr>
                <w:rFonts w:ascii="宋体" w:hAnsi="宋体"/>
                <w:szCs w:val="21"/>
              </w:rPr>
            </w:pPr>
            <w:r w:rsidRPr="00424A45">
              <w:rPr>
                <w:rFonts w:ascii="宋体" w:hAnsi="宋体" w:hint="eastAsia"/>
                <w:szCs w:val="21"/>
              </w:rPr>
              <w:t>第二节 网络思想政治教育工作主体和客体的认识论意义</w:t>
            </w:r>
          </w:p>
          <w:p w:rsidR="00EA2E72" w:rsidRPr="00424A45" w:rsidRDefault="00EA2E72" w:rsidP="006F66B8">
            <w:pPr>
              <w:spacing w:line="280" w:lineRule="exact"/>
              <w:rPr>
                <w:rFonts w:ascii="宋体" w:hAnsi="宋体"/>
                <w:szCs w:val="21"/>
              </w:rPr>
            </w:pPr>
            <w:r w:rsidRPr="00424A45">
              <w:rPr>
                <w:rFonts w:ascii="宋体" w:hAnsi="宋体" w:hint="eastAsia"/>
                <w:szCs w:val="21"/>
              </w:rPr>
              <w:t>第三节 网络思想政治教育主客体之间的关系</w:t>
            </w:r>
          </w:p>
          <w:p w:rsidR="00EA2E72" w:rsidRPr="00424A45" w:rsidRDefault="00EA2E72" w:rsidP="006F66B8">
            <w:pPr>
              <w:spacing w:line="280" w:lineRule="exact"/>
              <w:rPr>
                <w:rFonts w:ascii="宋体" w:hAnsi="宋体"/>
                <w:szCs w:val="21"/>
              </w:rPr>
            </w:pPr>
            <w:r w:rsidRPr="00424A45">
              <w:rPr>
                <w:rFonts w:ascii="宋体" w:hAnsi="宋体" w:hint="eastAsia"/>
                <w:szCs w:val="21"/>
              </w:rPr>
              <w:t>第四节 主客体间的交互方式</w:t>
            </w:r>
          </w:p>
          <w:p w:rsidR="00EA2E72" w:rsidRPr="00B75A41" w:rsidRDefault="00EA2E72" w:rsidP="001C3B2A">
            <w:pPr>
              <w:spacing w:line="280" w:lineRule="exact"/>
              <w:rPr>
                <w:rFonts w:ascii="宋体" w:hAnsi="宋体"/>
                <w:szCs w:val="21"/>
              </w:rPr>
            </w:pPr>
            <w:r w:rsidRPr="00424A45">
              <w:rPr>
                <w:rFonts w:ascii="宋体" w:hAnsi="宋体" w:hint="eastAsia"/>
                <w:szCs w:val="21"/>
              </w:rPr>
              <w:t>第五节 互动关系的完善</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课程目标1</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w:t>
            </w:r>
            <w:r>
              <w:rPr>
                <w:rFonts w:ascii="宋体" w:hAnsi="宋体" w:hint="eastAsia"/>
                <w:szCs w:val="21"/>
              </w:rPr>
              <w:t>2</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w:t>
            </w:r>
            <w:r>
              <w:rPr>
                <w:rFonts w:ascii="宋体" w:hAnsi="宋体" w:hint="eastAsia"/>
                <w:szCs w:val="21"/>
              </w:rPr>
              <w:t>3</w:t>
            </w:r>
          </w:p>
        </w:tc>
      </w:tr>
      <w:tr w:rsidR="00EA2E72" w:rsidRPr="00B75A41" w:rsidTr="001C3B2A">
        <w:trPr>
          <w:trHeight w:val="1979"/>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588" w:type="dxa"/>
            <w:vAlign w:val="center"/>
          </w:tcPr>
          <w:p w:rsidR="00EA2E72" w:rsidRPr="00B75A41" w:rsidRDefault="00EA2E72" w:rsidP="001C3B2A">
            <w:pPr>
              <w:spacing w:line="280" w:lineRule="exact"/>
              <w:rPr>
                <w:rFonts w:ascii="宋体" w:hAnsi="宋体"/>
                <w:szCs w:val="21"/>
              </w:rPr>
            </w:pPr>
            <w:r w:rsidRPr="00424A45">
              <w:rPr>
                <w:rFonts w:ascii="宋体" w:hAnsi="宋体" w:hint="eastAsia"/>
                <w:szCs w:val="21"/>
              </w:rPr>
              <w:t>第四章 网络舆论与思想政治教育</w:t>
            </w:r>
          </w:p>
        </w:tc>
        <w:tc>
          <w:tcPr>
            <w:tcW w:w="4338" w:type="dxa"/>
            <w:vAlign w:val="center"/>
          </w:tcPr>
          <w:p w:rsidR="00EA2E72" w:rsidRPr="00424A45" w:rsidRDefault="00EA2E72" w:rsidP="006F66B8">
            <w:pPr>
              <w:spacing w:line="280" w:lineRule="exact"/>
              <w:rPr>
                <w:rFonts w:ascii="宋体" w:hAnsi="宋体"/>
                <w:szCs w:val="21"/>
              </w:rPr>
            </w:pPr>
            <w:r w:rsidRPr="00424A45">
              <w:rPr>
                <w:rFonts w:ascii="宋体" w:hAnsi="宋体" w:hint="eastAsia"/>
                <w:szCs w:val="21"/>
              </w:rPr>
              <w:t>第一节 网络舆论的内涵和特点</w:t>
            </w:r>
          </w:p>
          <w:p w:rsidR="00EA2E72" w:rsidRPr="00424A45" w:rsidRDefault="00EA2E72" w:rsidP="006F66B8">
            <w:pPr>
              <w:spacing w:line="280" w:lineRule="exact"/>
              <w:rPr>
                <w:rFonts w:ascii="宋体" w:hAnsi="宋体"/>
                <w:szCs w:val="21"/>
              </w:rPr>
            </w:pPr>
            <w:r w:rsidRPr="00424A45">
              <w:rPr>
                <w:rFonts w:ascii="宋体" w:hAnsi="宋体" w:hint="eastAsia"/>
                <w:szCs w:val="21"/>
              </w:rPr>
              <w:t>第二节 网络舆论对受教育者思想行为的影响</w:t>
            </w:r>
          </w:p>
          <w:p w:rsidR="00EA2E72" w:rsidRPr="00424A45" w:rsidRDefault="00EA2E72" w:rsidP="006F66B8">
            <w:pPr>
              <w:spacing w:line="280" w:lineRule="exact"/>
              <w:rPr>
                <w:rFonts w:ascii="宋体" w:hAnsi="宋体"/>
                <w:szCs w:val="21"/>
              </w:rPr>
            </w:pPr>
            <w:r w:rsidRPr="00424A45">
              <w:rPr>
                <w:rFonts w:ascii="宋体" w:hAnsi="宋体" w:hint="eastAsia"/>
                <w:szCs w:val="21"/>
              </w:rPr>
              <w:t>第三节 网络舆论给思想政治教育带来的机遇</w:t>
            </w:r>
          </w:p>
          <w:p w:rsidR="00EA2E72" w:rsidRPr="00424A45" w:rsidRDefault="00EA2E72" w:rsidP="006F66B8">
            <w:pPr>
              <w:spacing w:line="280" w:lineRule="exact"/>
              <w:rPr>
                <w:rFonts w:ascii="宋体" w:hAnsi="宋体"/>
                <w:szCs w:val="21"/>
              </w:rPr>
            </w:pPr>
            <w:r w:rsidRPr="00424A45">
              <w:rPr>
                <w:rFonts w:ascii="宋体" w:hAnsi="宋体" w:hint="eastAsia"/>
                <w:szCs w:val="21"/>
              </w:rPr>
              <w:t>第四节 网络舆论给思想政治教育带来的挑战</w:t>
            </w:r>
          </w:p>
          <w:p w:rsidR="00EA2E72" w:rsidRPr="00B75A41" w:rsidRDefault="00EA2E72" w:rsidP="006F66B8">
            <w:pPr>
              <w:spacing w:line="280" w:lineRule="exact"/>
              <w:rPr>
                <w:rFonts w:ascii="宋体" w:hAnsi="宋体"/>
                <w:szCs w:val="21"/>
              </w:rPr>
            </w:pPr>
            <w:r w:rsidRPr="00424A45">
              <w:rPr>
                <w:rFonts w:ascii="宋体" w:hAnsi="宋体" w:hint="eastAsia"/>
                <w:szCs w:val="21"/>
              </w:rPr>
              <w:t>第五节 网络舆论对网络思想政治教育提出新要求</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w:t>
            </w:r>
            <w:r w:rsidRPr="000745C7">
              <w:rPr>
                <w:rFonts w:ascii="宋体" w:hAnsi="宋体" w:hint="eastAsia"/>
                <w:szCs w:val="21"/>
              </w:rPr>
              <w:t>课外作业布置</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课程目标1</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w:t>
            </w:r>
            <w:r>
              <w:rPr>
                <w:rFonts w:ascii="宋体" w:hAnsi="宋体" w:hint="eastAsia"/>
                <w:szCs w:val="21"/>
              </w:rPr>
              <w:t>2</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w:t>
            </w:r>
            <w:r>
              <w:rPr>
                <w:rFonts w:ascii="宋体" w:hAnsi="宋体" w:hint="eastAsia"/>
                <w:szCs w:val="21"/>
              </w:rPr>
              <w:t>3</w:t>
            </w:r>
          </w:p>
        </w:tc>
      </w:tr>
      <w:tr w:rsidR="00EA2E72" w:rsidRPr="00B75A41" w:rsidTr="001C3B2A">
        <w:trPr>
          <w:trHeight w:val="1680"/>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5</w:t>
            </w:r>
          </w:p>
        </w:tc>
        <w:tc>
          <w:tcPr>
            <w:tcW w:w="1588" w:type="dxa"/>
            <w:vAlign w:val="center"/>
          </w:tcPr>
          <w:p w:rsidR="00EA2E72" w:rsidRPr="009D1293" w:rsidRDefault="00EA2E72" w:rsidP="001C3B2A">
            <w:pPr>
              <w:spacing w:line="280" w:lineRule="exact"/>
              <w:rPr>
                <w:rFonts w:ascii="宋体" w:hAnsi="宋体"/>
                <w:szCs w:val="21"/>
              </w:rPr>
            </w:pPr>
            <w:r w:rsidRPr="00424A45">
              <w:rPr>
                <w:rFonts w:ascii="宋体" w:hAnsi="宋体" w:hint="eastAsia"/>
                <w:szCs w:val="21"/>
              </w:rPr>
              <w:t>第五章 网络舆论的管控与网络思想政治教育</w:t>
            </w:r>
          </w:p>
        </w:tc>
        <w:tc>
          <w:tcPr>
            <w:tcW w:w="4338" w:type="dxa"/>
            <w:vAlign w:val="center"/>
          </w:tcPr>
          <w:p w:rsidR="00EA2E72" w:rsidRPr="00424A45" w:rsidRDefault="00EA2E72" w:rsidP="006F66B8">
            <w:pPr>
              <w:spacing w:line="280" w:lineRule="exact"/>
              <w:rPr>
                <w:rFonts w:ascii="宋体" w:hAnsi="宋体"/>
                <w:szCs w:val="21"/>
              </w:rPr>
            </w:pPr>
            <w:r w:rsidRPr="00424A45">
              <w:rPr>
                <w:rFonts w:ascii="宋体" w:hAnsi="宋体" w:hint="eastAsia"/>
                <w:szCs w:val="21"/>
              </w:rPr>
              <w:t>第一节 网络舆论管控的基本认识</w:t>
            </w:r>
          </w:p>
          <w:p w:rsidR="00EA2E72" w:rsidRPr="00424A45" w:rsidRDefault="00EA2E72" w:rsidP="006F66B8">
            <w:pPr>
              <w:spacing w:line="280" w:lineRule="exact"/>
              <w:rPr>
                <w:rFonts w:ascii="宋体" w:hAnsi="宋体"/>
                <w:szCs w:val="21"/>
              </w:rPr>
            </w:pPr>
            <w:r w:rsidRPr="00424A45">
              <w:rPr>
                <w:rFonts w:ascii="宋体" w:hAnsi="宋体" w:hint="eastAsia"/>
                <w:szCs w:val="21"/>
              </w:rPr>
              <w:t>第二节 网络舆论管控基本现状</w:t>
            </w:r>
          </w:p>
          <w:p w:rsidR="00EA2E72" w:rsidRPr="00424A45" w:rsidRDefault="00EA2E72" w:rsidP="006F66B8">
            <w:pPr>
              <w:spacing w:line="280" w:lineRule="exact"/>
              <w:rPr>
                <w:rFonts w:ascii="宋体" w:hAnsi="宋体"/>
                <w:szCs w:val="21"/>
              </w:rPr>
            </w:pPr>
            <w:r w:rsidRPr="00424A45">
              <w:rPr>
                <w:rFonts w:ascii="宋体" w:hAnsi="宋体" w:hint="eastAsia"/>
                <w:szCs w:val="21"/>
              </w:rPr>
              <w:t>第三节 网络舆论管控的要求、原则及方法</w:t>
            </w:r>
          </w:p>
          <w:p w:rsidR="00EA2E72" w:rsidRPr="00424A45" w:rsidRDefault="00EA2E72" w:rsidP="006F66B8">
            <w:pPr>
              <w:spacing w:line="280" w:lineRule="exact"/>
              <w:rPr>
                <w:rFonts w:ascii="宋体" w:hAnsi="宋体"/>
                <w:szCs w:val="21"/>
              </w:rPr>
            </w:pPr>
            <w:r w:rsidRPr="00424A45">
              <w:rPr>
                <w:rFonts w:ascii="宋体" w:hAnsi="宋体" w:hint="eastAsia"/>
                <w:szCs w:val="21"/>
              </w:rPr>
              <w:t>第四节 网络舆论管控的运行机制</w:t>
            </w:r>
          </w:p>
          <w:p w:rsidR="00EA2E72" w:rsidRPr="009D4771" w:rsidRDefault="00EA2E72" w:rsidP="001C3B2A">
            <w:pPr>
              <w:spacing w:line="280" w:lineRule="exact"/>
              <w:rPr>
                <w:rFonts w:ascii="宋体" w:hAnsi="宋体"/>
                <w:szCs w:val="21"/>
              </w:rPr>
            </w:pPr>
            <w:r w:rsidRPr="00424A45">
              <w:rPr>
                <w:rFonts w:ascii="宋体" w:hAnsi="宋体" w:hint="eastAsia"/>
                <w:szCs w:val="21"/>
              </w:rPr>
              <w:t>第五节 网络舆论管控的平台与队伍建设</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EA2E72" w:rsidRPr="000745C7"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课程目标1</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课程目标2</w:t>
            </w:r>
          </w:p>
          <w:p w:rsidR="00EA2E72" w:rsidRPr="00E743BC" w:rsidRDefault="00EA2E72" w:rsidP="001C3B2A">
            <w:pPr>
              <w:spacing w:line="280" w:lineRule="exact"/>
              <w:jc w:val="center"/>
              <w:rPr>
                <w:rFonts w:ascii="宋体" w:hAnsi="宋体"/>
                <w:szCs w:val="21"/>
              </w:rPr>
            </w:pPr>
            <w:r w:rsidRPr="00E743BC">
              <w:rPr>
                <w:rFonts w:ascii="宋体" w:hAnsi="宋体" w:hint="eastAsia"/>
                <w:szCs w:val="21"/>
              </w:rPr>
              <w:t>课程目标3</w:t>
            </w:r>
          </w:p>
        </w:tc>
      </w:tr>
      <w:tr w:rsidR="00EA2E72" w:rsidRPr="00B75A41" w:rsidTr="001C3B2A">
        <w:trPr>
          <w:trHeight w:val="1407"/>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6</w:t>
            </w:r>
          </w:p>
        </w:tc>
        <w:tc>
          <w:tcPr>
            <w:tcW w:w="1588" w:type="dxa"/>
            <w:vAlign w:val="center"/>
          </w:tcPr>
          <w:p w:rsidR="00EA2E72" w:rsidRPr="00B75A41" w:rsidRDefault="00EA2E72" w:rsidP="001C3B2A">
            <w:pPr>
              <w:spacing w:line="280" w:lineRule="exact"/>
              <w:rPr>
                <w:rFonts w:ascii="宋体" w:hAnsi="宋体"/>
                <w:szCs w:val="21"/>
              </w:rPr>
            </w:pPr>
            <w:r w:rsidRPr="00A67533">
              <w:rPr>
                <w:rFonts w:ascii="宋体" w:hAnsi="宋体" w:hint="eastAsia"/>
                <w:szCs w:val="21"/>
              </w:rPr>
              <w:t>第六章 网络心理及其干预与引导</w:t>
            </w:r>
          </w:p>
        </w:tc>
        <w:tc>
          <w:tcPr>
            <w:tcW w:w="4338" w:type="dxa"/>
            <w:vAlign w:val="center"/>
          </w:tcPr>
          <w:p w:rsidR="00EA2E72" w:rsidRPr="00A67533" w:rsidRDefault="00EA2E72" w:rsidP="006F66B8">
            <w:pPr>
              <w:spacing w:line="280" w:lineRule="exact"/>
              <w:rPr>
                <w:rFonts w:ascii="宋体" w:hAnsi="宋体"/>
                <w:szCs w:val="21"/>
              </w:rPr>
            </w:pPr>
            <w:r w:rsidRPr="00A67533">
              <w:rPr>
                <w:rFonts w:ascii="宋体" w:hAnsi="宋体" w:hint="eastAsia"/>
                <w:szCs w:val="21"/>
              </w:rPr>
              <w:t>第一节 网络心理的特点</w:t>
            </w:r>
          </w:p>
          <w:p w:rsidR="00EA2E72" w:rsidRPr="00A67533" w:rsidRDefault="00EA2E72" w:rsidP="006F66B8">
            <w:pPr>
              <w:spacing w:line="280" w:lineRule="exact"/>
              <w:rPr>
                <w:rFonts w:ascii="宋体" w:hAnsi="宋体"/>
                <w:szCs w:val="21"/>
              </w:rPr>
            </w:pPr>
            <w:r w:rsidRPr="00A67533">
              <w:rPr>
                <w:rFonts w:ascii="宋体" w:hAnsi="宋体" w:hint="eastAsia"/>
                <w:szCs w:val="21"/>
              </w:rPr>
              <w:t>第二节 网络心理的形成</w:t>
            </w:r>
          </w:p>
          <w:p w:rsidR="00EA2E72" w:rsidRPr="00A67533" w:rsidRDefault="00EA2E72" w:rsidP="006F66B8">
            <w:pPr>
              <w:spacing w:line="280" w:lineRule="exact"/>
              <w:rPr>
                <w:rFonts w:ascii="宋体" w:hAnsi="宋体"/>
                <w:szCs w:val="21"/>
              </w:rPr>
            </w:pPr>
            <w:r w:rsidRPr="00A67533">
              <w:rPr>
                <w:rFonts w:ascii="宋体" w:hAnsi="宋体" w:hint="eastAsia"/>
                <w:szCs w:val="21"/>
              </w:rPr>
              <w:t>第三节 网络群体极化的心理机制分析</w:t>
            </w:r>
          </w:p>
          <w:p w:rsidR="00EA2E72" w:rsidRPr="00B75A41" w:rsidRDefault="00EA2E72" w:rsidP="006F66B8">
            <w:pPr>
              <w:spacing w:line="280" w:lineRule="exact"/>
              <w:rPr>
                <w:rFonts w:ascii="宋体" w:hAnsi="宋体"/>
                <w:szCs w:val="21"/>
              </w:rPr>
            </w:pPr>
            <w:r w:rsidRPr="00A67533">
              <w:rPr>
                <w:rFonts w:ascii="宋体" w:hAnsi="宋体" w:hint="eastAsia"/>
                <w:szCs w:val="21"/>
              </w:rPr>
              <w:t>第四节 网络心理的干预和引导</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课程目标1</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w:t>
            </w:r>
            <w:r>
              <w:rPr>
                <w:rFonts w:ascii="宋体" w:hAnsi="宋体" w:hint="eastAsia"/>
                <w:szCs w:val="21"/>
              </w:rPr>
              <w:t>2</w:t>
            </w:r>
          </w:p>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w:t>
            </w:r>
            <w:r>
              <w:rPr>
                <w:rFonts w:ascii="宋体" w:hAnsi="宋体" w:hint="eastAsia"/>
                <w:szCs w:val="21"/>
              </w:rPr>
              <w:t>3</w:t>
            </w:r>
          </w:p>
        </w:tc>
      </w:tr>
      <w:tr w:rsidR="00EA2E72" w:rsidRPr="00B75A41" w:rsidTr="001C3B2A">
        <w:trPr>
          <w:trHeight w:val="1116"/>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7</w:t>
            </w:r>
          </w:p>
        </w:tc>
        <w:tc>
          <w:tcPr>
            <w:tcW w:w="1588" w:type="dxa"/>
            <w:vAlign w:val="center"/>
          </w:tcPr>
          <w:p w:rsidR="00EA2E72" w:rsidRPr="00B75A41" w:rsidRDefault="00EA2E72" w:rsidP="001C3B2A">
            <w:pPr>
              <w:spacing w:line="280" w:lineRule="exact"/>
              <w:rPr>
                <w:rFonts w:ascii="宋体" w:hAnsi="宋体"/>
                <w:szCs w:val="21"/>
              </w:rPr>
            </w:pPr>
            <w:r w:rsidRPr="00A67533">
              <w:rPr>
                <w:rFonts w:ascii="宋体" w:hAnsi="宋体" w:hint="eastAsia"/>
                <w:szCs w:val="21"/>
              </w:rPr>
              <w:t>第七章 网络道德与网络思想政治教育</w:t>
            </w:r>
          </w:p>
        </w:tc>
        <w:tc>
          <w:tcPr>
            <w:tcW w:w="4338" w:type="dxa"/>
            <w:vAlign w:val="center"/>
          </w:tcPr>
          <w:p w:rsidR="00EA2E72" w:rsidRPr="00A67533" w:rsidRDefault="00EA2E72" w:rsidP="006F66B8">
            <w:pPr>
              <w:spacing w:line="280" w:lineRule="exact"/>
              <w:rPr>
                <w:rFonts w:ascii="宋体" w:hAnsi="宋体"/>
                <w:szCs w:val="21"/>
              </w:rPr>
            </w:pPr>
            <w:r w:rsidRPr="00A67533">
              <w:rPr>
                <w:rFonts w:ascii="宋体" w:hAnsi="宋体" w:hint="eastAsia"/>
                <w:szCs w:val="21"/>
              </w:rPr>
              <w:t>第一节 网络交往行为中的人</w:t>
            </w:r>
          </w:p>
          <w:p w:rsidR="00EA2E72" w:rsidRPr="00A67533" w:rsidRDefault="00EA2E72" w:rsidP="006F66B8">
            <w:pPr>
              <w:spacing w:line="280" w:lineRule="exact"/>
              <w:rPr>
                <w:rFonts w:ascii="宋体" w:hAnsi="宋体"/>
                <w:szCs w:val="21"/>
              </w:rPr>
            </w:pPr>
            <w:r w:rsidRPr="00A67533">
              <w:rPr>
                <w:rFonts w:ascii="宋体" w:hAnsi="宋体" w:hint="eastAsia"/>
                <w:szCs w:val="21"/>
              </w:rPr>
              <w:t>第二节 网络道德共识的确立</w:t>
            </w:r>
          </w:p>
          <w:p w:rsidR="00EA2E72" w:rsidRPr="009D1293" w:rsidRDefault="00EA2E72" w:rsidP="006F66B8">
            <w:pPr>
              <w:tabs>
                <w:tab w:val="left" w:pos="2580"/>
              </w:tabs>
              <w:rPr>
                <w:rFonts w:ascii="宋体" w:cs="宋体"/>
                <w:kern w:val="0"/>
              </w:rPr>
            </w:pPr>
            <w:r w:rsidRPr="00A67533">
              <w:rPr>
                <w:rFonts w:ascii="宋体" w:hAnsi="宋体" w:hint="eastAsia"/>
                <w:szCs w:val="21"/>
              </w:rPr>
              <w:t>第三节 网络道德共识功能的实现</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讲授、课堂讨论</w:t>
            </w:r>
            <w:r>
              <w:rPr>
                <w:rFonts w:ascii="宋体" w:hAnsi="宋体" w:hint="eastAsia"/>
                <w:szCs w:val="21"/>
              </w:rPr>
              <w:t>、</w:t>
            </w:r>
            <w:r w:rsidRPr="000745C7">
              <w:rPr>
                <w:rFonts w:ascii="宋体" w:hAnsi="宋体" w:hint="eastAsia"/>
                <w:szCs w:val="21"/>
              </w:rPr>
              <w:t>课外作业布置</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课程目标1</w:t>
            </w:r>
          </w:p>
          <w:p w:rsidR="00EA2E72" w:rsidRPr="00E743BC" w:rsidRDefault="00EA2E72" w:rsidP="001C3B2A">
            <w:pPr>
              <w:spacing w:line="280" w:lineRule="exact"/>
              <w:jc w:val="center"/>
              <w:rPr>
                <w:rFonts w:ascii="宋体" w:hAnsi="宋体"/>
                <w:szCs w:val="21"/>
              </w:rPr>
            </w:pPr>
            <w:r w:rsidRPr="00E743BC">
              <w:rPr>
                <w:rFonts w:ascii="宋体" w:hAnsi="宋体" w:hint="eastAsia"/>
                <w:szCs w:val="21"/>
              </w:rPr>
              <w:t>课程目标3</w:t>
            </w:r>
          </w:p>
        </w:tc>
      </w:tr>
      <w:tr w:rsidR="00EA2E72" w:rsidRPr="00B75A41" w:rsidTr="001C3B2A">
        <w:trPr>
          <w:trHeight w:val="1274"/>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8</w:t>
            </w:r>
          </w:p>
        </w:tc>
        <w:tc>
          <w:tcPr>
            <w:tcW w:w="1588" w:type="dxa"/>
            <w:vAlign w:val="center"/>
          </w:tcPr>
          <w:p w:rsidR="00EA2E72" w:rsidRPr="009D1293" w:rsidRDefault="00EA2E72" w:rsidP="001C3B2A">
            <w:pPr>
              <w:spacing w:line="280" w:lineRule="exact"/>
              <w:rPr>
                <w:rFonts w:ascii="宋体" w:cs="宋体"/>
                <w:kern w:val="0"/>
              </w:rPr>
            </w:pPr>
            <w:r w:rsidRPr="00A67533">
              <w:rPr>
                <w:rFonts w:ascii="宋体" w:hAnsi="宋体" w:hint="eastAsia"/>
                <w:szCs w:val="21"/>
              </w:rPr>
              <w:t>第八章 网络法纪观念与思想政治教育</w:t>
            </w:r>
          </w:p>
        </w:tc>
        <w:tc>
          <w:tcPr>
            <w:tcW w:w="4338" w:type="dxa"/>
            <w:vAlign w:val="center"/>
          </w:tcPr>
          <w:p w:rsidR="00EA2E72" w:rsidRPr="00A67533" w:rsidRDefault="00EA2E72" w:rsidP="006F66B8">
            <w:pPr>
              <w:spacing w:line="280" w:lineRule="exact"/>
              <w:rPr>
                <w:rFonts w:ascii="宋体" w:hAnsi="宋体"/>
                <w:szCs w:val="21"/>
              </w:rPr>
            </w:pPr>
            <w:r w:rsidRPr="00A67533">
              <w:rPr>
                <w:rFonts w:ascii="宋体" w:hAnsi="宋体" w:hint="eastAsia"/>
                <w:szCs w:val="21"/>
              </w:rPr>
              <w:t>第一节 大学生网络行为基本现状</w:t>
            </w:r>
          </w:p>
          <w:p w:rsidR="00EA2E72" w:rsidRPr="00B75A41" w:rsidRDefault="00EA2E72" w:rsidP="001C3B2A">
            <w:pPr>
              <w:spacing w:line="280" w:lineRule="exact"/>
              <w:rPr>
                <w:rFonts w:ascii="宋体" w:hAnsi="宋体"/>
                <w:szCs w:val="21"/>
              </w:rPr>
            </w:pPr>
            <w:r w:rsidRPr="00A67533">
              <w:rPr>
                <w:rFonts w:ascii="宋体" w:hAnsi="宋体" w:hint="eastAsia"/>
                <w:szCs w:val="21"/>
              </w:rPr>
              <w:t>第二节 思想政治教育与网络违反法纪行为的预防</w:t>
            </w:r>
          </w:p>
        </w:tc>
        <w:tc>
          <w:tcPr>
            <w:tcW w:w="1474" w:type="dxa"/>
            <w:vAlign w:val="center"/>
          </w:tcPr>
          <w:p w:rsidR="00EA2E72" w:rsidRPr="00B75A41" w:rsidRDefault="00EA2E72" w:rsidP="006F66B8">
            <w:pPr>
              <w:spacing w:line="280" w:lineRule="exact"/>
              <w:jc w:val="left"/>
              <w:rPr>
                <w:rFonts w:ascii="宋体" w:hAnsi="宋体"/>
                <w:szCs w:val="21"/>
              </w:rPr>
            </w:pPr>
            <w:r w:rsidRPr="000745C7">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Pr="00E743BC" w:rsidRDefault="00EA2E72" w:rsidP="006F66B8">
            <w:pPr>
              <w:spacing w:line="280" w:lineRule="exact"/>
              <w:jc w:val="center"/>
              <w:rPr>
                <w:rFonts w:ascii="宋体" w:hAnsi="宋体"/>
                <w:szCs w:val="21"/>
              </w:rPr>
            </w:pPr>
            <w:r w:rsidRPr="00E743BC">
              <w:rPr>
                <w:rFonts w:ascii="宋体" w:hAnsi="宋体" w:hint="eastAsia"/>
                <w:szCs w:val="21"/>
              </w:rPr>
              <w:t>课程目标1</w:t>
            </w:r>
          </w:p>
          <w:p w:rsidR="00EA2E72" w:rsidRPr="00E743BC" w:rsidRDefault="00EA2E72" w:rsidP="001C3B2A">
            <w:pPr>
              <w:spacing w:line="280" w:lineRule="exact"/>
              <w:jc w:val="center"/>
              <w:rPr>
                <w:rFonts w:ascii="宋体" w:hAnsi="宋体"/>
                <w:szCs w:val="21"/>
              </w:rPr>
            </w:pPr>
            <w:r w:rsidRPr="00E743BC">
              <w:rPr>
                <w:rFonts w:ascii="宋体" w:hAnsi="宋体" w:hint="eastAsia"/>
                <w:szCs w:val="21"/>
              </w:rPr>
              <w:t>课程目标3</w:t>
            </w:r>
          </w:p>
        </w:tc>
      </w:tr>
    </w:tbl>
    <w:p w:rsidR="00EA2E72" w:rsidRPr="00B118F1" w:rsidRDefault="00EA2E7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8233"/>
      </w:tblGrid>
      <w:tr w:rsidR="00EA2E72" w:rsidRPr="00B75A41" w:rsidTr="001C3B2A">
        <w:trPr>
          <w:trHeight w:val="778"/>
          <w:jc w:val="center"/>
        </w:trPr>
        <w:tc>
          <w:tcPr>
            <w:tcW w:w="1979"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课程目标</w:t>
            </w:r>
          </w:p>
        </w:tc>
        <w:tc>
          <w:tcPr>
            <w:tcW w:w="8233"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考核内容</w:t>
            </w:r>
          </w:p>
        </w:tc>
      </w:tr>
      <w:tr w:rsidR="00EA2E72" w:rsidRPr="00B75A41" w:rsidTr="001C3B2A">
        <w:trPr>
          <w:trHeight w:val="986"/>
          <w:jc w:val="center"/>
        </w:trPr>
        <w:tc>
          <w:tcPr>
            <w:tcW w:w="1979" w:type="dxa"/>
            <w:vAlign w:val="center"/>
          </w:tcPr>
          <w:p w:rsidR="00EA2E72" w:rsidRPr="00B75A41" w:rsidRDefault="00EA2E72" w:rsidP="006F66B8">
            <w:pPr>
              <w:spacing w:line="280" w:lineRule="exact"/>
              <w:jc w:val="center"/>
              <w:rPr>
                <w:rFonts w:ascii="宋体" w:hAnsi="宋体"/>
                <w:szCs w:val="21"/>
              </w:rPr>
            </w:pPr>
            <w:r w:rsidRPr="009E5D44">
              <w:rPr>
                <w:rFonts w:ascii="宋体" w:hAnsi="宋体" w:hint="eastAsia"/>
                <w:szCs w:val="21"/>
              </w:rPr>
              <w:t>课程目标1</w:t>
            </w:r>
          </w:p>
        </w:tc>
        <w:tc>
          <w:tcPr>
            <w:tcW w:w="8233" w:type="dxa"/>
            <w:tcMar>
              <w:top w:w="0" w:type="dxa"/>
              <w:left w:w="113" w:type="dxa"/>
              <w:bottom w:w="0" w:type="dxa"/>
              <w:right w:w="113" w:type="dxa"/>
            </w:tcMar>
            <w:vAlign w:val="center"/>
          </w:tcPr>
          <w:p w:rsidR="00EA2E72" w:rsidRPr="00B75A41" w:rsidRDefault="00EA2E72" w:rsidP="006F66B8">
            <w:pPr>
              <w:adjustRightInd w:val="0"/>
              <w:snapToGrid w:val="0"/>
              <w:spacing w:line="280" w:lineRule="exact"/>
              <w:ind w:leftChars="10" w:left="21"/>
              <w:jc w:val="left"/>
              <w:rPr>
                <w:rFonts w:ascii="宋体" w:hAnsi="宋体"/>
                <w:szCs w:val="21"/>
              </w:rPr>
            </w:pPr>
            <w:r>
              <w:rPr>
                <w:rFonts w:ascii="宋体" w:hAnsi="宋体" w:hint="eastAsia"/>
                <w:szCs w:val="21"/>
              </w:rPr>
              <w:t>考核网络</w:t>
            </w:r>
            <w:r w:rsidRPr="004451E6">
              <w:rPr>
                <w:rFonts w:ascii="宋体" w:hAnsi="宋体" w:hint="eastAsia"/>
                <w:szCs w:val="21"/>
              </w:rPr>
              <w:t>思想政治教育的</w:t>
            </w:r>
            <w:r>
              <w:rPr>
                <w:rFonts w:ascii="宋体" w:hAnsi="宋体" w:hint="eastAsia"/>
                <w:szCs w:val="21"/>
              </w:rPr>
              <w:t>内涵、特征、利弊与重要性</w:t>
            </w:r>
            <w:r w:rsidRPr="004451E6">
              <w:rPr>
                <w:rFonts w:ascii="宋体" w:hAnsi="宋体" w:hint="eastAsia"/>
                <w:szCs w:val="21"/>
              </w:rPr>
              <w:t>认识，增强</w:t>
            </w:r>
            <w:r>
              <w:rPr>
                <w:rFonts w:ascii="宋体" w:hAnsi="宋体" w:hint="eastAsia"/>
                <w:szCs w:val="21"/>
              </w:rPr>
              <w:t>开展网络思想政治教育</w:t>
            </w:r>
            <w:r w:rsidRPr="004451E6">
              <w:rPr>
                <w:rFonts w:ascii="宋体" w:hAnsi="宋体" w:hint="eastAsia"/>
                <w:szCs w:val="21"/>
              </w:rPr>
              <w:t>的自觉性。</w:t>
            </w:r>
          </w:p>
        </w:tc>
      </w:tr>
      <w:tr w:rsidR="00EA2E72" w:rsidRPr="00B75A41" w:rsidTr="001C3B2A">
        <w:trPr>
          <w:trHeight w:val="972"/>
          <w:jc w:val="center"/>
        </w:trPr>
        <w:tc>
          <w:tcPr>
            <w:tcW w:w="1979" w:type="dxa"/>
            <w:vAlign w:val="center"/>
          </w:tcPr>
          <w:p w:rsidR="00EA2E72" w:rsidRPr="00B75A41" w:rsidRDefault="00EA2E72" w:rsidP="006F66B8">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tc>
        <w:tc>
          <w:tcPr>
            <w:tcW w:w="8233" w:type="dxa"/>
            <w:vAlign w:val="center"/>
          </w:tcPr>
          <w:p w:rsidR="00EA2E72" w:rsidRPr="00B75A41" w:rsidRDefault="00EA2E72" w:rsidP="006F66B8">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考核开展网络思想政治教育的主要内容、基本原则与途径等</w:t>
            </w:r>
            <w:r w:rsidRPr="004451E6">
              <w:rPr>
                <w:rFonts w:ascii="宋体" w:hAnsi="宋体" w:hint="eastAsia"/>
                <w:szCs w:val="21"/>
              </w:rPr>
              <w:t>。</w:t>
            </w:r>
          </w:p>
        </w:tc>
      </w:tr>
      <w:tr w:rsidR="00EA2E72" w:rsidRPr="00B75A41" w:rsidTr="001C3B2A">
        <w:trPr>
          <w:trHeight w:val="971"/>
          <w:jc w:val="center"/>
        </w:trPr>
        <w:tc>
          <w:tcPr>
            <w:tcW w:w="1979" w:type="dxa"/>
            <w:vAlign w:val="center"/>
          </w:tcPr>
          <w:p w:rsidR="00EA2E72" w:rsidRPr="00B75A41" w:rsidRDefault="00EA2E72" w:rsidP="006F66B8">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c>
          <w:tcPr>
            <w:tcW w:w="8233" w:type="dxa"/>
            <w:vAlign w:val="center"/>
          </w:tcPr>
          <w:p w:rsidR="00EA2E72" w:rsidRPr="00B75A41" w:rsidRDefault="00EA2E72" w:rsidP="006F66B8">
            <w:pPr>
              <w:adjustRightInd w:val="0"/>
              <w:spacing w:line="280" w:lineRule="exact"/>
              <w:ind w:left="-106"/>
              <w:jc w:val="left"/>
              <w:rPr>
                <w:rFonts w:ascii="宋体" w:hAnsi="宋体" w:cs="宋体"/>
                <w:bCs/>
                <w:szCs w:val="21"/>
              </w:rPr>
            </w:pPr>
            <w:r>
              <w:rPr>
                <w:rFonts w:ascii="宋体" w:hAnsi="宋体" w:hint="eastAsia"/>
                <w:szCs w:val="21"/>
              </w:rPr>
              <w:t>考核网络思想政治教育的规律与主要方法，提升网络素养。</w:t>
            </w:r>
          </w:p>
        </w:tc>
      </w:tr>
    </w:tbl>
    <w:p w:rsidR="00EA2E72" w:rsidRPr="00B118F1" w:rsidRDefault="00EA2E7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108"/>
      </w:tblGrid>
      <w:tr w:rsidR="00EA2E72" w:rsidRPr="00B75A41" w:rsidTr="001C3B2A">
        <w:trPr>
          <w:trHeight w:val="732"/>
          <w:jc w:val="center"/>
        </w:trPr>
        <w:tc>
          <w:tcPr>
            <w:tcW w:w="1271"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比例</w:t>
            </w:r>
          </w:p>
        </w:tc>
        <w:tc>
          <w:tcPr>
            <w:tcW w:w="8108"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考核/评价细则</w:t>
            </w:r>
          </w:p>
        </w:tc>
      </w:tr>
      <w:tr w:rsidR="00EA2E72" w:rsidRPr="00B75A41" w:rsidTr="001C3B2A">
        <w:trPr>
          <w:trHeight w:val="1281"/>
          <w:jc w:val="center"/>
        </w:trPr>
        <w:tc>
          <w:tcPr>
            <w:tcW w:w="1271"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20%</w:t>
            </w:r>
          </w:p>
        </w:tc>
        <w:tc>
          <w:tcPr>
            <w:tcW w:w="8108" w:type="dxa"/>
            <w:vAlign w:val="center"/>
          </w:tcPr>
          <w:p w:rsidR="00EA2E72" w:rsidRPr="00B75A41" w:rsidRDefault="00EA2E72" w:rsidP="006F66B8">
            <w:pPr>
              <w:spacing w:line="280" w:lineRule="exact"/>
              <w:jc w:val="left"/>
              <w:rPr>
                <w:rFonts w:ascii="宋体" w:hAnsi="宋体"/>
                <w:szCs w:val="21"/>
              </w:rPr>
            </w:pPr>
            <w:r>
              <w:rPr>
                <w:rFonts w:ascii="宋体" w:hAnsi="宋体" w:hint="eastAsia"/>
                <w:szCs w:val="21"/>
              </w:rPr>
              <w:t>评价标准：全勤且主动发言计100分，全勤但不主动发言计90分。在此标准下，</w:t>
            </w:r>
            <w:r w:rsidRPr="00145827">
              <w:rPr>
                <w:rFonts w:ascii="宋体" w:hAnsi="宋体" w:hint="eastAsia"/>
                <w:szCs w:val="21"/>
              </w:rPr>
              <w:t>每旷课一次扣</w:t>
            </w:r>
            <w:r>
              <w:rPr>
                <w:rFonts w:ascii="宋体" w:hAnsi="宋体" w:hint="eastAsia"/>
                <w:szCs w:val="21"/>
              </w:rPr>
              <w:t>5</w:t>
            </w:r>
            <w:r w:rsidRPr="00145827">
              <w:rPr>
                <w:rFonts w:ascii="宋体" w:hAnsi="宋体" w:hint="eastAsia"/>
                <w:szCs w:val="21"/>
              </w:rPr>
              <w:t>分；</w:t>
            </w:r>
            <w:r>
              <w:rPr>
                <w:rFonts w:ascii="宋体" w:hAnsi="宋体" w:hint="eastAsia"/>
                <w:szCs w:val="21"/>
              </w:rPr>
              <w:t>主动发言1次加5分，2此及以上加10分。</w:t>
            </w:r>
          </w:p>
        </w:tc>
      </w:tr>
      <w:tr w:rsidR="00EA2E72" w:rsidRPr="00B75A41" w:rsidTr="001C3B2A">
        <w:trPr>
          <w:trHeight w:val="3523"/>
          <w:jc w:val="center"/>
        </w:trPr>
        <w:tc>
          <w:tcPr>
            <w:tcW w:w="1271" w:type="dxa"/>
            <w:vAlign w:val="center"/>
          </w:tcPr>
          <w:p w:rsidR="00EA2E72" w:rsidRPr="00B75A41" w:rsidRDefault="00EA2E72" w:rsidP="001C3B2A">
            <w:pPr>
              <w:spacing w:line="280" w:lineRule="exact"/>
              <w:jc w:val="center"/>
              <w:rPr>
                <w:rFonts w:ascii="宋体" w:hAnsi="宋体"/>
                <w:szCs w:val="21"/>
              </w:rPr>
            </w:pPr>
            <w:r w:rsidRPr="005B732F">
              <w:rPr>
                <w:rFonts w:ascii="宋体" w:hAnsi="宋体" w:hint="eastAsia"/>
                <w:szCs w:val="21"/>
              </w:rPr>
              <w:t>平时作业</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20%</w:t>
            </w:r>
          </w:p>
        </w:tc>
        <w:tc>
          <w:tcPr>
            <w:tcW w:w="8108" w:type="dxa"/>
            <w:vAlign w:val="center"/>
          </w:tcPr>
          <w:p w:rsidR="00EA2E72" w:rsidRPr="00145827" w:rsidRDefault="00EA2E72" w:rsidP="006F66B8">
            <w:pPr>
              <w:spacing w:line="280" w:lineRule="exact"/>
              <w:rPr>
                <w:rFonts w:ascii="宋体" w:hAnsi="宋体"/>
                <w:szCs w:val="21"/>
              </w:rPr>
            </w:pPr>
            <w:r w:rsidRPr="00145827">
              <w:rPr>
                <w:rFonts w:ascii="宋体" w:hAnsi="宋体" w:hint="eastAsia"/>
                <w:szCs w:val="21"/>
              </w:rPr>
              <w:t>评分标准：根据学生作业完成程度按百分制给分。</w:t>
            </w:r>
          </w:p>
          <w:p w:rsidR="00EA2E72" w:rsidRPr="00145827" w:rsidRDefault="00EA2E72" w:rsidP="006F66B8">
            <w:pPr>
              <w:spacing w:line="280" w:lineRule="exact"/>
              <w:rPr>
                <w:rFonts w:ascii="宋体" w:hAnsi="宋体"/>
                <w:szCs w:val="21"/>
              </w:rPr>
            </w:pPr>
            <w:r w:rsidRPr="00145827">
              <w:rPr>
                <w:rFonts w:ascii="宋体" w:hAnsi="宋体" w:hint="eastAsia"/>
                <w:szCs w:val="21"/>
              </w:rPr>
              <w:t>90-100分：能熟练运用所学知识进行分析，分析逻辑思路清晰，结构严谨。有一定深度，有明确的个人独立观察与思考。</w:t>
            </w:r>
          </w:p>
          <w:p w:rsidR="00EA2E72" w:rsidRPr="00145827" w:rsidRDefault="00EA2E72" w:rsidP="006F66B8">
            <w:pPr>
              <w:spacing w:line="280" w:lineRule="exact"/>
              <w:rPr>
                <w:rFonts w:ascii="宋体" w:hAnsi="宋体"/>
                <w:szCs w:val="21"/>
              </w:rPr>
            </w:pPr>
            <w:r w:rsidRPr="00145827">
              <w:rPr>
                <w:rFonts w:ascii="宋体" w:hAnsi="宋体" w:hint="eastAsia"/>
                <w:szCs w:val="21"/>
              </w:rPr>
              <w:t>80-89分：较为熟悉地运用所学知识分析相关</w:t>
            </w:r>
            <w:r w:rsidR="00116695">
              <w:t>网络思想政治教育现象</w:t>
            </w:r>
            <w:r w:rsidRPr="00145827">
              <w:rPr>
                <w:rFonts w:ascii="宋体" w:hAnsi="宋体" w:hint="eastAsia"/>
                <w:szCs w:val="21"/>
              </w:rPr>
              <w:t>，并有自己的观察与思考，结构完整，表达流畅。</w:t>
            </w:r>
          </w:p>
          <w:p w:rsidR="00EA2E72" w:rsidRPr="00145827" w:rsidRDefault="00EA2E72" w:rsidP="006F66B8">
            <w:pPr>
              <w:spacing w:line="280" w:lineRule="exact"/>
              <w:rPr>
                <w:rFonts w:ascii="宋体" w:hAnsi="宋体"/>
                <w:szCs w:val="21"/>
              </w:rPr>
            </w:pPr>
            <w:r w:rsidRPr="00145827">
              <w:rPr>
                <w:rFonts w:ascii="宋体" w:hAnsi="宋体" w:hint="eastAsia"/>
                <w:szCs w:val="21"/>
              </w:rPr>
              <w:t>70-79分：较为熟练地掌握所学知识，能正确把握相关的</w:t>
            </w:r>
            <w:r w:rsidR="00116695">
              <w:t>网络思想政治教育现象</w:t>
            </w:r>
            <w:r w:rsidRPr="00145827">
              <w:rPr>
                <w:rFonts w:ascii="宋体" w:hAnsi="宋体" w:hint="eastAsia"/>
                <w:szCs w:val="21"/>
              </w:rPr>
              <w:t>，结构完整，表达通顺。</w:t>
            </w:r>
          </w:p>
          <w:p w:rsidR="00EA2E72" w:rsidRPr="00145827" w:rsidRDefault="00EA2E72" w:rsidP="006F66B8">
            <w:pPr>
              <w:spacing w:line="280" w:lineRule="exact"/>
              <w:rPr>
                <w:rFonts w:ascii="宋体" w:hAnsi="宋体"/>
                <w:szCs w:val="21"/>
              </w:rPr>
            </w:pPr>
            <w:r w:rsidRPr="00145827">
              <w:rPr>
                <w:rFonts w:ascii="宋体" w:hAnsi="宋体" w:hint="eastAsia"/>
                <w:szCs w:val="21"/>
              </w:rPr>
              <w:t>60-69分：能简单运用所学知识进行分析，但有一定的抄袭内容。</w:t>
            </w:r>
          </w:p>
          <w:p w:rsidR="00EA2E72" w:rsidRPr="00B75A41" w:rsidRDefault="00EA2E72" w:rsidP="006F66B8">
            <w:pPr>
              <w:spacing w:line="280" w:lineRule="exact"/>
              <w:rPr>
                <w:rFonts w:ascii="宋体" w:hAnsi="宋体"/>
                <w:szCs w:val="21"/>
              </w:rPr>
            </w:pPr>
            <w:r w:rsidRPr="00145827">
              <w:rPr>
                <w:rFonts w:ascii="宋体" w:hAnsi="宋体" w:hint="eastAsia"/>
                <w:szCs w:val="21"/>
              </w:rPr>
              <w:t>0-59分：未按时交作业，或全文抄袭，或与题目要求内容毫不相关。</w:t>
            </w:r>
          </w:p>
        </w:tc>
      </w:tr>
      <w:tr w:rsidR="00EA2E72" w:rsidRPr="00B75A41" w:rsidTr="001C3B2A">
        <w:trPr>
          <w:trHeight w:val="1279"/>
          <w:jc w:val="center"/>
        </w:trPr>
        <w:tc>
          <w:tcPr>
            <w:tcW w:w="1271" w:type="dxa"/>
            <w:vAlign w:val="center"/>
          </w:tcPr>
          <w:p w:rsidR="00EA2E72" w:rsidRPr="00B75A41" w:rsidRDefault="00EA2E72" w:rsidP="006F66B8">
            <w:pPr>
              <w:spacing w:line="280" w:lineRule="exact"/>
              <w:jc w:val="center"/>
              <w:rPr>
                <w:rFonts w:ascii="宋体" w:hAnsi="宋体"/>
                <w:szCs w:val="21"/>
              </w:rPr>
            </w:pPr>
            <w:r w:rsidRPr="005B732F">
              <w:rPr>
                <w:rFonts w:ascii="宋体" w:hAnsi="宋体" w:hint="eastAsia"/>
                <w:szCs w:val="21"/>
              </w:rPr>
              <w:t>期末</w:t>
            </w:r>
            <w:r>
              <w:rPr>
                <w:rFonts w:ascii="宋体" w:hAnsi="宋体" w:hint="eastAsia"/>
                <w:szCs w:val="21"/>
              </w:rPr>
              <w:t>成绩</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60%</w:t>
            </w:r>
          </w:p>
        </w:tc>
        <w:tc>
          <w:tcPr>
            <w:tcW w:w="8108"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围绕讲授内容，学期结束时提交一篇课程作业（课程小论文），获得相应评价分值。</w:t>
            </w:r>
          </w:p>
        </w:tc>
      </w:tr>
      <w:tr w:rsidR="00EA2E72" w:rsidRPr="00B75A41" w:rsidTr="001C3B2A">
        <w:trPr>
          <w:trHeight w:val="1539"/>
          <w:jc w:val="center"/>
        </w:trPr>
        <w:tc>
          <w:tcPr>
            <w:tcW w:w="1271"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综合成绩</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100%</w:t>
            </w:r>
          </w:p>
        </w:tc>
        <w:tc>
          <w:tcPr>
            <w:tcW w:w="8108" w:type="dxa"/>
            <w:vAlign w:val="center"/>
          </w:tcPr>
          <w:p w:rsidR="00EA2E72" w:rsidRPr="00B75A41" w:rsidRDefault="00EA2E72" w:rsidP="006F66B8">
            <w:pPr>
              <w:spacing w:line="280" w:lineRule="exact"/>
              <w:rPr>
                <w:rFonts w:ascii="宋体" w:hAnsi="宋体" w:cs="宋体"/>
                <w:szCs w:val="21"/>
              </w:rPr>
            </w:pPr>
            <w:r w:rsidRPr="005B732F">
              <w:rPr>
                <w:rFonts w:ascii="宋体" w:hAnsi="宋体" w:cs="宋体" w:hint="eastAsia"/>
                <w:szCs w:val="21"/>
              </w:rPr>
              <w:t>综合成绩=课堂表现*</w:t>
            </w:r>
            <w:r>
              <w:rPr>
                <w:rFonts w:ascii="宋体" w:hAnsi="宋体" w:cs="宋体" w:hint="eastAsia"/>
                <w:szCs w:val="21"/>
              </w:rPr>
              <w:t>2</w:t>
            </w:r>
            <w:r w:rsidRPr="005B732F">
              <w:rPr>
                <w:rFonts w:ascii="宋体" w:hAnsi="宋体" w:cs="宋体" w:hint="eastAsia"/>
                <w:szCs w:val="21"/>
              </w:rPr>
              <w:t>0%+平时作业*20%+期末</w:t>
            </w:r>
            <w:r>
              <w:rPr>
                <w:rFonts w:ascii="宋体" w:hAnsi="宋体" w:cs="宋体" w:hint="eastAsia"/>
                <w:szCs w:val="21"/>
              </w:rPr>
              <w:t>成绩</w:t>
            </w:r>
            <w:r w:rsidRPr="005B732F">
              <w:rPr>
                <w:rFonts w:ascii="宋体" w:hAnsi="宋体" w:cs="宋体" w:hint="eastAsia"/>
                <w:szCs w:val="21"/>
              </w:rPr>
              <w:t>*</w:t>
            </w:r>
            <w:r>
              <w:rPr>
                <w:rFonts w:ascii="宋体" w:hAnsi="宋体" w:cs="宋体" w:hint="eastAsia"/>
                <w:szCs w:val="21"/>
              </w:rPr>
              <w:t>6</w:t>
            </w:r>
            <w:r w:rsidRPr="005B732F">
              <w:rPr>
                <w:rFonts w:ascii="宋体" w:hAnsi="宋体" w:cs="宋体" w:hint="eastAsia"/>
                <w:szCs w:val="21"/>
              </w:rPr>
              <w:t>0%</w:t>
            </w:r>
          </w:p>
        </w:tc>
      </w:tr>
    </w:tbl>
    <w:p w:rsidR="007628EF" w:rsidRDefault="00363993" w:rsidP="007628EF">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05" style="position:absolute;margin-left:-52.8pt;margin-top:-25pt;width:515.4pt;height:1in;z-index:251777536;mso-position-horizontal-relative:text;mso-position-vertical-relative:text;v-text-anchor:middle" filled="f" stroked="f">
            <v:textbox style="mso-next-textbox:#_x0000_s2305">
              <w:txbxContent>
                <w:p w:rsidR="00C509C0" w:rsidRDefault="00C509C0" w:rsidP="007628EF">
                  <w:pPr>
                    <w:jc w:val="center"/>
                  </w:pPr>
                  <w:r>
                    <w:rPr>
                      <w:rFonts w:ascii="方正小标宋简体" w:eastAsia="方正小标宋简体" w:hint="eastAsia"/>
                      <w:sz w:val="44"/>
                      <w:szCs w:val="44"/>
                    </w:rPr>
                    <w:t>51.教育研究方法</w:t>
                  </w:r>
                  <w:r w:rsidRPr="00323D55">
                    <w:rPr>
                      <w:rFonts w:ascii="方正小标宋简体" w:eastAsia="方正小标宋简体" w:hint="eastAsia"/>
                      <w:sz w:val="44"/>
                      <w:szCs w:val="44"/>
                    </w:rPr>
                    <w:t>本科课程教学大纲</w:t>
                  </w:r>
                </w:p>
              </w:txbxContent>
            </v:textbox>
          </v:rect>
        </w:pict>
      </w:r>
    </w:p>
    <w:p w:rsidR="007628EF" w:rsidRPr="00E946BA" w:rsidRDefault="007628EF" w:rsidP="007628EF">
      <w:pPr>
        <w:jc w:val="left"/>
        <w:outlineLvl w:val="0"/>
        <w:rPr>
          <w:rFonts w:ascii="宋体" w:hAnsi="宋体"/>
          <w:color w:val="FF0000"/>
          <w:szCs w:val="21"/>
        </w:rPr>
      </w:pPr>
      <w:r>
        <w:rPr>
          <w:rFonts w:ascii="宋体" w:hAnsi="宋体" w:hint="eastAsia"/>
          <w:color w:val="FF0000"/>
          <w:szCs w:val="21"/>
        </w:rPr>
        <w:t xml:space="preserve">  </w:t>
      </w:r>
    </w:p>
    <w:p w:rsidR="007628EF" w:rsidRDefault="00363993" w:rsidP="007628EF">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307" style="position:absolute;margin-left:239.2pt;margin-top:3.2pt;width:216.6pt;height:66.6pt;z-index:251779584;v-text-anchor:middle" filled="f" stroked="f">
            <v:textbox style="mso-next-textbox:#_x0000_s2307">
              <w:txbxContent>
                <w:p w:rsidR="00C509C0" w:rsidRPr="00323D55" w:rsidRDefault="00C509C0" w:rsidP="007628EF">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吴学兵</w:t>
                  </w:r>
                </w:p>
                <w:p w:rsidR="00C509C0" w:rsidRDefault="00C509C0" w:rsidP="007628E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EA2E72">
                    <w:rPr>
                      <w:rFonts w:ascii="仿宋_GB2312" w:eastAsia="仿宋_GB2312" w:hAnsi="黑体" w:hint="eastAsia"/>
                      <w:sz w:val="30"/>
                      <w:szCs w:val="30"/>
                    </w:rPr>
                    <w:t>李重明</w:t>
                  </w:r>
                </w:p>
                <w:p w:rsidR="00C509C0" w:rsidRPr="00C4638F" w:rsidRDefault="00C509C0" w:rsidP="007628EF"/>
              </w:txbxContent>
            </v:textbox>
          </v:rect>
        </w:pict>
      </w:r>
      <w:r>
        <w:rPr>
          <w:rFonts w:ascii="仿宋_GB2312" w:eastAsia="仿宋_GB2312" w:hAnsi="黑体"/>
          <w:noProof/>
          <w:sz w:val="30"/>
          <w:szCs w:val="30"/>
        </w:rPr>
        <w:pict>
          <v:rect id="_x0000_s2306" style="position:absolute;margin-left:-6.8pt;margin-top:3.2pt;width:229.8pt;height:66.6pt;z-index:251778560;v-text-anchor:middle" filled="f" stroked="f">
            <v:textbox style="mso-next-textbox:#_x0000_s2306">
              <w:txbxContent>
                <w:p w:rsidR="00C509C0" w:rsidRPr="00323D55" w:rsidRDefault="00C509C0" w:rsidP="007628E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7628E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2019.6.25              </w:t>
                  </w:r>
                </w:p>
                <w:p w:rsidR="00C509C0" w:rsidRPr="00C4638F" w:rsidRDefault="00C509C0" w:rsidP="007628EF"/>
              </w:txbxContent>
            </v:textbox>
          </v:rect>
        </w:pict>
      </w:r>
    </w:p>
    <w:p w:rsidR="007628EF" w:rsidRDefault="007628EF" w:rsidP="007628EF">
      <w:pPr>
        <w:spacing w:line="360" w:lineRule="auto"/>
        <w:jc w:val="left"/>
        <w:outlineLvl w:val="0"/>
        <w:rPr>
          <w:rFonts w:ascii="仿宋_GB2312" w:eastAsia="仿宋_GB2312" w:hAnsi="黑体"/>
          <w:sz w:val="30"/>
          <w:szCs w:val="30"/>
        </w:rPr>
      </w:pPr>
    </w:p>
    <w:p w:rsidR="007628EF" w:rsidRPr="00806376" w:rsidRDefault="007628EF" w:rsidP="007628EF">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7628EF" w:rsidRPr="00B118F1" w:rsidRDefault="007628EF" w:rsidP="007628EF">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27" w:type="dxa"/>
        <w:jc w:val="center"/>
        <w:tblLook w:val="04A0"/>
      </w:tblPr>
      <w:tblGrid>
        <w:gridCol w:w="1577"/>
        <w:gridCol w:w="935"/>
        <w:gridCol w:w="2148"/>
        <w:gridCol w:w="1734"/>
        <w:gridCol w:w="3533"/>
      </w:tblGrid>
      <w:tr w:rsidR="007628EF" w:rsidRPr="007E1E48" w:rsidTr="001C3B2A">
        <w:trPr>
          <w:trHeight w:val="454"/>
          <w:jc w:val="center"/>
        </w:trPr>
        <w:tc>
          <w:tcPr>
            <w:tcW w:w="1577" w:type="dxa"/>
            <w:vMerge w:val="restart"/>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中文</w:t>
            </w:r>
          </w:p>
        </w:tc>
        <w:tc>
          <w:tcPr>
            <w:tcW w:w="7415" w:type="dxa"/>
            <w:gridSpan w:val="3"/>
            <w:tcBorders>
              <w:lef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szCs w:val="21"/>
              </w:rPr>
              <w:t>教育研究方法</w:t>
            </w:r>
          </w:p>
        </w:tc>
      </w:tr>
      <w:tr w:rsidR="007628EF" w:rsidRPr="007E1E48" w:rsidTr="001C3B2A">
        <w:trPr>
          <w:trHeight w:val="454"/>
          <w:jc w:val="center"/>
        </w:trPr>
        <w:tc>
          <w:tcPr>
            <w:tcW w:w="1577" w:type="dxa"/>
            <w:vMerge/>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英文</w:t>
            </w:r>
          </w:p>
        </w:tc>
        <w:tc>
          <w:tcPr>
            <w:tcW w:w="7415" w:type="dxa"/>
            <w:gridSpan w:val="3"/>
            <w:tcBorders>
              <w:lef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szCs w:val="21"/>
              </w:rPr>
              <w:t xml:space="preserve">Research </w:t>
            </w:r>
            <w:r w:rsidRPr="00FA225C">
              <w:rPr>
                <w:rFonts w:asciiTheme="minorEastAsia" w:hAnsiTheme="minorEastAsia" w:hint="eastAsia"/>
                <w:szCs w:val="21"/>
              </w:rPr>
              <w:t>M</w:t>
            </w:r>
            <w:r w:rsidRPr="00FA225C">
              <w:rPr>
                <w:rFonts w:asciiTheme="minorEastAsia" w:hAnsiTheme="minorEastAsia"/>
                <w:szCs w:val="21"/>
              </w:rPr>
              <w:t xml:space="preserve">ethods in </w:t>
            </w:r>
            <w:r w:rsidRPr="00FA225C">
              <w:rPr>
                <w:rFonts w:asciiTheme="minorEastAsia" w:hAnsiTheme="minorEastAsia" w:hint="eastAsia"/>
                <w:szCs w:val="21"/>
              </w:rPr>
              <w:t>E</w:t>
            </w:r>
            <w:r w:rsidRPr="00FA225C">
              <w:rPr>
                <w:rFonts w:asciiTheme="minorEastAsia" w:hAnsiTheme="minorEastAsia"/>
                <w:szCs w:val="21"/>
              </w:rPr>
              <w:t>ducation</w:t>
            </w:r>
          </w:p>
        </w:tc>
      </w:tr>
      <w:tr w:rsidR="007628EF" w:rsidRPr="007E1E48" w:rsidTr="001C3B2A">
        <w:trPr>
          <w:trHeight w:val="454"/>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17001100100</w:t>
            </w:r>
          </w:p>
        </w:tc>
        <w:tc>
          <w:tcPr>
            <w:tcW w:w="1734"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课程性质</w:t>
            </w:r>
          </w:p>
        </w:tc>
        <w:tc>
          <w:tcPr>
            <w:tcW w:w="3533" w:type="dxa"/>
            <w:tcBorders>
              <w:lef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szCs w:val="21"/>
              </w:rPr>
              <w:t>选修课</w:t>
            </w:r>
          </w:p>
        </w:tc>
      </w:tr>
      <w:tr w:rsidR="007628EF" w:rsidRPr="007E1E48" w:rsidTr="001C3B2A">
        <w:trPr>
          <w:trHeight w:val="454"/>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课程学时</w:t>
            </w:r>
          </w:p>
        </w:tc>
        <w:tc>
          <w:tcPr>
            <w:tcW w:w="3533" w:type="dxa"/>
            <w:tcBorders>
              <w:lef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32</w:t>
            </w:r>
            <w:r>
              <w:rPr>
                <w:rFonts w:asciiTheme="minorEastAsia" w:hAnsiTheme="minorEastAsia" w:hint="eastAsia"/>
                <w:szCs w:val="21"/>
              </w:rPr>
              <w:t>（）24+8</w:t>
            </w:r>
          </w:p>
        </w:tc>
      </w:tr>
      <w:tr w:rsidR="007628EF" w:rsidRPr="007E1E48" w:rsidTr="001C3B2A">
        <w:trPr>
          <w:trHeight w:val="454"/>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szCs w:val="21"/>
              </w:rPr>
              <w:t>思想政治教育</w:t>
            </w:r>
          </w:p>
        </w:tc>
        <w:tc>
          <w:tcPr>
            <w:tcW w:w="1734"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课程组负责人</w:t>
            </w:r>
          </w:p>
        </w:tc>
        <w:tc>
          <w:tcPr>
            <w:tcW w:w="3533" w:type="dxa"/>
            <w:tcBorders>
              <w:lef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szCs w:val="21"/>
              </w:rPr>
              <w:t>吴学兵</w:t>
            </w:r>
          </w:p>
        </w:tc>
      </w:tr>
      <w:tr w:rsidR="007628EF" w:rsidRPr="007E1E48" w:rsidTr="001C3B2A">
        <w:trPr>
          <w:trHeight w:val="736"/>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课程组成员</w:t>
            </w:r>
          </w:p>
        </w:tc>
        <w:tc>
          <w:tcPr>
            <w:tcW w:w="8350" w:type="dxa"/>
            <w:gridSpan w:val="4"/>
            <w:tcBorders>
              <w:left w:val="single" w:sz="4" w:space="0" w:color="auto"/>
            </w:tcBorders>
            <w:vAlign w:val="center"/>
          </w:tcPr>
          <w:p w:rsidR="007628EF" w:rsidRPr="00FA225C" w:rsidRDefault="007628EF" w:rsidP="00EA2E72">
            <w:pPr>
              <w:jc w:val="left"/>
              <w:rPr>
                <w:rFonts w:asciiTheme="minorEastAsia" w:hAnsiTheme="minorEastAsia"/>
                <w:szCs w:val="21"/>
              </w:rPr>
            </w:pPr>
            <w:r w:rsidRPr="00FA225C">
              <w:rPr>
                <w:rFonts w:asciiTheme="minorEastAsia" w:hAnsiTheme="minorEastAsia"/>
                <w:szCs w:val="21"/>
              </w:rPr>
              <w:t>李重明</w:t>
            </w:r>
          </w:p>
        </w:tc>
      </w:tr>
      <w:tr w:rsidR="007628EF" w:rsidRPr="007E1E48" w:rsidTr="001C3B2A">
        <w:trPr>
          <w:trHeight w:val="754"/>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先修课程</w:t>
            </w:r>
          </w:p>
        </w:tc>
        <w:tc>
          <w:tcPr>
            <w:tcW w:w="8350" w:type="dxa"/>
            <w:gridSpan w:val="4"/>
            <w:tcBorders>
              <w:left w:val="single" w:sz="4" w:space="0" w:color="auto"/>
            </w:tcBorders>
            <w:vAlign w:val="center"/>
          </w:tcPr>
          <w:p w:rsidR="007628EF" w:rsidRPr="00FA225C" w:rsidRDefault="007628EF" w:rsidP="00EA2E72">
            <w:pPr>
              <w:jc w:val="left"/>
              <w:rPr>
                <w:rFonts w:asciiTheme="minorEastAsia" w:hAnsiTheme="minorEastAsia"/>
                <w:szCs w:val="21"/>
              </w:rPr>
            </w:pPr>
            <w:r w:rsidRPr="00FA225C">
              <w:rPr>
                <w:rFonts w:asciiTheme="minorEastAsia" w:hAnsiTheme="minorEastAsia"/>
                <w:szCs w:val="21"/>
              </w:rPr>
              <w:t>思想政治教育方法论</w:t>
            </w:r>
          </w:p>
        </w:tc>
      </w:tr>
      <w:tr w:rsidR="007628EF" w:rsidRPr="007E1E48" w:rsidTr="001C3B2A">
        <w:trPr>
          <w:trHeight w:val="597"/>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选用教材</w:t>
            </w:r>
          </w:p>
        </w:tc>
        <w:tc>
          <w:tcPr>
            <w:tcW w:w="8350" w:type="dxa"/>
            <w:gridSpan w:val="4"/>
            <w:tcBorders>
              <w:left w:val="single" w:sz="4" w:space="0" w:color="auto"/>
            </w:tcBorders>
            <w:vAlign w:val="center"/>
          </w:tcPr>
          <w:p w:rsidR="007628EF" w:rsidRPr="00FA225C" w:rsidRDefault="007628EF" w:rsidP="001A436D">
            <w:pPr>
              <w:jc w:val="left"/>
              <w:rPr>
                <w:rFonts w:asciiTheme="minorEastAsia" w:hAnsiTheme="minorEastAsia"/>
                <w:szCs w:val="21"/>
              </w:rPr>
            </w:pPr>
            <w:r w:rsidRPr="00FA225C">
              <w:rPr>
                <w:rFonts w:asciiTheme="minorEastAsia" w:hAnsiTheme="minorEastAsia" w:hint="eastAsia"/>
                <w:szCs w:val="21"/>
              </w:rPr>
              <w:t>胡中锋.教育科学研究方法.北京：中国人民大学出版社，2018.</w:t>
            </w:r>
          </w:p>
        </w:tc>
      </w:tr>
      <w:tr w:rsidR="007628EF" w:rsidRPr="007E1E48" w:rsidTr="001C3B2A">
        <w:trPr>
          <w:trHeight w:val="851"/>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参考书目</w:t>
            </w:r>
          </w:p>
        </w:tc>
        <w:tc>
          <w:tcPr>
            <w:tcW w:w="8350" w:type="dxa"/>
            <w:gridSpan w:val="4"/>
            <w:tcBorders>
              <w:left w:val="single" w:sz="4" w:space="0" w:color="auto"/>
            </w:tcBorders>
            <w:vAlign w:val="center"/>
          </w:tcPr>
          <w:p w:rsidR="007628EF" w:rsidRPr="00FA225C" w:rsidRDefault="007628EF" w:rsidP="001A436D">
            <w:pPr>
              <w:jc w:val="left"/>
              <w:rPr>
                <w:rFonts w:asciiTheme="minorEastAsia" w:hAnsiTheme="minorEastAsia"/>
                <w:szCs w:val="21"/>
              </w:rPr>
            </w:pPr>
            <w:r w:rsidRPr="00FA225C">
              <w:rPr>
                <w:rFonts w:asciiTheme="minorEastAsia" w:hAnsiTheme="minorEastAsia" w:hint="eastAsia"/>
                <w:szCs w:val="21"/>
              </w:rPr>
              <w:t>袁振国.教育研究方法.北京：高等教育出版社.2000.</w:t>
            </w:r>
          </w:p>
          <w:p w:rsidR="007628EF" w:rsidRPr="00FA225C" w:rsidRDefault="007628EF" w:rsidP="001A436D">
            <w:pPr>
              <w:jc w:val="left"/>
              <w:rPr>
                <w:rFonts w:asciiTheme="minorEastAsia" w:hAnsiTheme="minorEastAsia"/>
                <w:szCs w:val="21"/>
              </w:rPr>
            </w:pPr>
            <w:r w:rsidRPr="00FA225C">
              <w:rPr>
                <w:rFonts w:asciiTheme="minorEastAsia" w:hAnsiTheme="minorEastAsia" w:hint="eastAsia"/>
                <w:szCs w:val="21"/>
              </w:rPr>
              <w:t>陈向明.教师如何做质的研究.北京：教育科学出版社.2001.</w:t>
            </w:r>
          </w:p>
          <w:p w:rsidR="007628EF" w:rsidRPr="00FA225C" w:rsidRDefault="007628EF" w:rsidP="001A436D">
            <w:pPr>
              <w:jc w:val="left"/>
              <w:rPr>
                <w:rFonts w:asciiTheme="minorEastAsia" w:hAnsiTheme="minorEastAsia"/>
                <w:szCs w:val="21"/>
              </w:rPr>
            </w:pPr>
            <w:r w:rsidRPr="00FA225C">
              <w:rPr>
                <w:rFonts w:asciiTheme="minorEastAsia" w:hAnsiTheme="minorEastAsia" w:hint="eastAsia"/>
                <w:szCs w:val="21"/>
              </w:rPr>
              <w:t>郑金洲等著.学校教育研究方法.北京：教育科学出版社.2003.</w:t>
            </w:r>
            <w:r w:rsidRPr="00FA225C">
              <w:rPr>
                <w:rFonts w:asciiTheme="minorEastAsia" w:hAnsiTheme="minorEastAsia"/>
                <w:szCs w:val="21"/>
              </w:rPr>
              <w:t xml:space="preserve"> </w:t>
            </w:r>
          </w:p>
        </w:tc>
      </w:tr>
      <w:tr w:rsidR="007628EF" w:rsidRPr="007E1E48" w:rsidTr="001C3B2A">
        <w:trPr>
          <w:trHeight w:val="637"/>
          <w:jc w:val="center"/>
        </w:trPr>
        <w:tc>
          <w:tcPr>
            <w:tcW w:w="1577" w:type="dxa"/>
            <w:tcBorders>
              <w:left w:val="single" w:sz="4" w:space="0" w:color="auto"/>
              <w:right w:val="single" w:sz="4" w:space="0" w:color="auto"/>
            </w:tcBorders>
            <w:vAlign w:val="center"/>
          </w:tcPr>
          <w:p w:rsidR="007628EF" w:rsidRPr="00FA225C" w:rsidRDefault="007628EF" w:rsidP="001A436D">
            <w:pPr>
              <w:jc w:val="center"/>
              <w:rPr>
                <w:rFonts w:asciiTheme="minorEastAsia" w:hAnsiTheme="minorEastAsia"/>
                <w:szCs w:val="21"/>
              </w:rPr>
            </w:pPr>
            <w:r w:rsidRPr="00FA225C">
              <w:rPr>
                <w:rFonts w:asciiTheme="minorEastAsia" w:hAnsiTheme="minorEastAsia" w:hint="eastAsia"/>
                <w:szCs w:val="21"/>
              </w:rPr>
              <w:t>推荐教材</w:t>
            </w:r>
          </w:p>
        </w:tc>
        <w:tc>
          <w:tcPr>
            <w:tcW w:w="8350" w:type="dxa"/>
            <w:gridSpan w:val="4"/>
            <w:tcBorders>
              <w:left w:val="single" w:sz="4" w:space="0" w:color="auto"/>
            </w:tcBorders>
            <w:vAlign w:val="center"/>
          </w:tcPr>
          <w:p w:rsidR="007628EF" w:rsidRPr="00FA225C" w:rsidRDefault="007628EF" w:rsidP="001A436D">
            <w:pPr>
              <w:jc w:val="left"/>
              <w:rPr>
                <w:rFonts w:asciiTheme="minorEastAsia" w:hAnsiTheme="minorEastAsia"/>
                <w:szCs w:val="21"/>
              </w:rPr>
            </w:pPr>
            <w:r w:rsidRPr="00FA225C">
              <w:rPr>
                <w:rFonts w:asciiTheme="minorEastAsia" w:hAnsiTheme="minorEastAsia" w:hint="eastAsia"/>
                <w:szCs w:val="21"/>
              </w:rPr>
              <w:t>温忠麟.教育研究方法基础.高等教育出版社.2013.</w:t>
            </w:r>
          </w:p>
        </w:tc>
      </w:tr>
    </w:tbl>
    <w:p w:rsidR="00EA2E72" w:rsidRPr="00B118F1" w:rsidRDefault="00EA2E72" w:rsidP="00EA2E72">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EA2E72" w:rsidRPr="00D71417" w:rsidRDefault="00EA2E72" w:rsidP="00EA2E7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928" w:type="dxa"/>
        <w:jc w:val="center"/>
        <w:tblLook w:val="04A0"/>
      </w:tblPr>
      <w:tblGrid>
        <w:gridCol w:w="1565"/>
        <w:gridCol w:w="8363"/>
      </w:tblGrid>
      <w:tr w:rsidR="00EA2E72" w:rsidRPr="007E1E48" w:rsidTr="001C3B2A">
        <w:trPr>
          <w:trHeight w:val="784"/>
          <w:jc w:val="center"/>
        </w:trPr>
        <w:tc>
          <w:tcPr>
            <w:tcW w:w="1565" w:type="dxa"/>
            <w:tcBorders>
              <w:left w:val="single" w:sz="4" w:space="0" w:color="auto"/>
              <w:right w:val="single" w:sz="4" w:space="0" w:color="auto"/>
            </w:tcBorders>
            <w:vAlign w:val="center"/>
          </w:tcPr>
          <w:p w:rsidR="00EA2E72" w:rsidRPr="009E5D44" w:rsidRDefault="00EA2E72" w:rsidP="001C3B2A">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63" w:type="dxa"/>
            <w:tcBorders>
              <w:left w:val="single" w:sz="4" w:space="0" w:color="auto"/>
            </w:tcBorders>
            <w:vAlign w:val="center"/>
          </w:tcPr>
          <w:p w:rsidR="00EA2E72" w:rsidRPr="009E5D44" w:rsidRDefault="00EA2E72" w:rsidP="006F66B8">
            <w:pPr>
              <w:jc w:val="center"/>
              <w:rPr>
                <w:rFonts w:ascii="宋体" w:eastAsia="宋体" w:hAnsi="宋体"/>
                <w:b/>
                <w:szCs w:val="21"/>
              </w:rPr>
            </w:pPr>
            <w:r w:rsidRPr="009E5D44">
              <w:rPr>
                <w:rFonts w:ascii="宋体" w:eastAsia="宋体" w:hAnsi="宋体" w:hint="eastAsia"/>
                <w:b/>
                <w:szCs w:val="21"/>
              </w:rPr>
              <w:t>课程具体目标</w:t>
            </w:r>
          </w:p>
        </w:tc>
      </w:tr>
      <w:tr w:rsidR="00EA2E72" w:rsidRPr="007E1E48" w:rsidTr="001C3B2A">
        <w:trPr>
          <w:trHeight w:val="980"/>
          <w:jc w:val="center"/>
        </w:trPr>
        <w:tc>
          <w:tcPr>
            <w:tcW w:w="1565" w:type="dxa"/>
            <w:tcBorders>
              <w:left w:val="single" w:sz="4" w:space="0" w:color="auto"/>
              <w:right w:val="single" w:sz="4" w:space="0" w:color="auto"/>
            </w:tcBorders>
            <w:vAlign w:val="center"/>
          </w:tcPr>
          <w:p w:rsidR="00EA2E72" w:rsidRPr="009E5D44" w:rsidRDefault="00EA2E72" w:rsidP="006F66B8">
            <w:pPr>
              <w:jc w:val="center"/>
              <w:rPr>
                <w:rFonts w:ascii="宋体" w:eastAsia="宋体" w:hAnsi="宋体"/>
                <w:szCs w:val="21"/>
              </w:rPr>
            </w:pPr>
            <w:r w:rsidRPr="009E5D44">
              <w:rPr>
                <w:rFonts w:ascii="宋体" w:eastAsia="宋体" w:hAnsi="宋体" w:hint="eastAsia"/>
                <w:szCs w:val="21"/>
              </w:rPr>
              <w:t>课程目标1</w:t>
            </w:r>
          </w:p>
        </w:tc>
        <w:tc>
          <w:tcPr>
            <w:tcW w:w="8363" w:type="dxa"/>
            <w:tcBorders>
              <w:left w:val="single" w:sz="4" w:space="0" w:color="auto"/>
            </w:tcBorders>
            <w:vAlign w:val="center"/>
          </w:tcPr>
          <w:p w:rsidR="00EA2E72" w:rsidRPr="007602AC" w:rsidRDefault="00EA2E72" w:rsidP="006F66B8">
            <w:pPr>
              <w:jc w:val="left"/>
              <w:rPr>
                <w:rFonts w:ascii="宋体" w:eastAsia="宋体" w:hAnsi="宋体"/>
                <w:szCs w:val="21"/>
              </w:rPr>
            </w:pPr>
            <w:r>
              <w:rPr>
                <w:rFonts w:ascii="宋体" w:hAnsi="宋体" w:hint="eastAsia"/>
                <w:szCs w:val="21"/>
              </w:rPr>
              <w:t>掌握教育研究方法的基本理论和国内外</w:t>
            </w:r>
            <w:r w:rsidRPr="007602AC">
              <w:rPr>
                <w:rFonts w:ascii="宋体" w:hAnsi="宋体" w:hint="eastAsia"/>
                <w:szCs w:val="21"/>
              </w:rPr>
              <w:t>教育研究方法的</w:t>
            </w:r>
            <w:r>
              <w:rPr>
                <w:rFonts w:ascii="宋体" w:hAnsi="宋体" w:hint="eastAsia"/>
                <w:szCs w:val="21"/>
              </w:rPr>
              <w:t>发展</w:t>
            </w:r>
            <w:r w:rsidRPr="007602AC">
              <w:rPr>
                <w:rFonts w:ascii="宋体" w:hAnsi="宋体" w:hint="eastAsia"/>
                <w:szCs w:val="21"/>
              </w:rPr>
              <w:t>动态，</w:t>
            </w:r>
            <w:r>
              <w:rPr>
                <w:rFonts w:ascii="宋体" w:hAnsi="宋体" w:hint="eastAsia"/>
                <w:szCs w:val="21"/>
              </w:rPr>
              <w:t>理解和掌握重要教育研究方法的含义、特点及运用要求</w:t>
            </w:r>
            <w:r w:rsidRPr="007602AC">
              <w:rPr>
                <w:rFonts w:ascii="宋体" w:hAnsi="宋体" w:hint="eastAsia"/>
                <w:szCs w:val="21"/>
              </w:rPr>
              <w:t>。</w:t>
            </w:r>
          </w:p>
        </w:tc>
      </w:tr>
      <w:tr w:rsidR="00EA2E72" w:rsidRPr="007E1E48" w:rsidTr="001C3B2A">
        <w:trPr>
          <w:trHeight w:val="978"/>
          <w:jc w:val="center"/>
        </w:trPr>
        <w:tc>
          <w:tcPr>
            <w:tcW w:w="1565" w:type="dxa"/>
            <w:tcBorders>
              <w:left w:val="single" w:sz="4" w:space="0" w:color="auto"/>
              <w:right w:val="single" w:sz="4" w:space="0" w:color="auto"/>
            </w:tcBorders>
            <w:vAlign w:val="center"/>
          </w:tcPr>
          <w:p w:rsidR="00EA2E72" w:rsidRPr="009E5D44" w:rsidRDefault="00EA2E72" w:rsidP="006F66B8">
            <w:pPr>
              <w:jc w:val="center"/>
              <w:rPr>
                <w:rFonts w:ascii="宋体" w:eastAsia="宋体" w:hAnsi="宋体"/>
                <w:szCs w:val="21"/>
              </w:rPr>
            </w:pPr>
            <w:r w:rsidRPr="009E5D44">
              <w:rPr>
                <w:rFonts w:ascii="宋体" w:eastAsia="宋体" w:hAnsi="宋体" w:hint="eastAsia"/>
                <w:szCs w:val="21"/>
              </w:rPr>
              <w:t>课程目标2</w:t>
            </w:r>
          </w:p>
        </w:tc>
        <w:tc>
          <w:tcPr>
            <w:tcW w:w="8363" w:type="dxa"/>
            <w:tcBorders>
              <w:left w:val="single" w:sz="4" w:space="0" w:color="auto"/>
            </w:tcBorders>
            <w:vAlign w:val="center"/>
          </w:tcPr>
          <w:p w:rsidR="00EA2E72" w:rsidRPr="007602AC" w:rsidRDefault="00EA2E72" w:rsidP="006F66B8">
            <w:pPr>
              <w:jc w:val="left"/>
              <w:rPr>
                <w:rFonts w:ascii="宋体" w:eastAsia="宋体" w:hAnsi="宋体"/>
                <w:szCs w:val="21"/>
              </w:rPr>
            </w:pPr>
            <w:r>
              <w:rPr>
                <w:rFonts w:ascii="宋体" w:hAnsi="宋体" w:hint="eastAsia"/>
                <w:szCs w:val="21"/>
              </w:rPr>
              <w:t>树立从事思想政治</w:t>
            </w:r>
            <w:r w:rsidRPr="007602AC">
              <w:rPr>
                <w:rFonts w:ascii="宋体" w:hAnsi="宋体" w:hint="eastAsia"/>
                <w:szCs w:val="21"/>
              </w:rPr>
              <w:t>教育研究的意识和对</w:t>
            </w:r>
            <w:r>
              <w:rPr>
                <w:rFonts w:ascii="宋体" w:hAnsi="宋体" w:hint="eastAsia"/>
                <w:szCs w:val="21"/>
              </w:rPr>
              <w:t>思想政治</w:t>
            </w:r>
            <w:r w:rsidRPr="007602AC">
              <w:rPr>
                <w:rFonts w:ascii="宋体" w:hAnsi="宋体" w:hint="eastAsia"/>
                <w:szCs w:val="21"/>
              </w:rPr>
              <w:t>教育实践反思的正确态度，</w:t>
            </w:r>
            <w:r>
              <w:rPr>
                <w:rFonts w:ascii="宋体" w:hAnsi="宋体" w:hint="eastAsia"/>
                <w:szCs w:val="21"/>
              </w:rPr>
              <w:t>掌握教育研究方法对思想政治教育专业运用的基本要求</w:t>
            </w:r>
            <w:r w:rsidRPr="007602AC">
              <w:rPr>
                <w:rFonts w:ascii="宋体" w:hAnsi="宋体" w:hint="eastAsia"/>
                <w:szCs w:val="21"/>
              </w:rPr>
              <w:t>。</w:t>
            </w:r>
          </w:p>
        </w:tc>
      </w:tr>
      <w:tr w:rsidR="00EA2E72" w:rsidRPr="007E1E48" w:rsidTr="001C3B2A">
        <w:trPr>
          <w:trHeight w:val="992"/>
          <w:jc w:val="center"/>
        </w:trPr>
        <w:tc>
          <w:tcPr>
            <w:tcW w:w="1565" w:type="dxa"/>
            <w:tcBorders>
              <w:left w:val="single" w:sz="4" w:space="0" w:color="auto"/>
              <w:right w:val="single" w:sz="4" w:space="0" w:color="auto"/>
            </w:tcBorders>
            <w:vAlign w:val="center"/>
          </w:tcPr>
          <w:p w:rsidR="00EA2E72" w:rsidRPr="009E5D44" w:rsidRDefault="00EA2E72" w:rsidP="006F66B8">
            <w:pPr>
              <w:jc w:val="center"/>
              <w:rPr>
                <w:rFonts w:ascii="宋体" w:eastAsia="宋体" w:hAnsi="宋体"/>
                <w:szCs w:val="21"/>
              </w:rPr>
            </w:pPr>
            <w:r w:rsidRPr="009E5D44">
              <w:rPr>
                <w:rFonts w:ascii="宋体" w:eastAsia="宋体" w:hAnsi="宋体" w:hint="eastAsia"/>
                <w:szCs w:val="21"/>
              </w:rPr>
              <w:t>课程目标3</w:t>
            </w:r>
          </w:p>
        </w:tc>
        <w:tc>
          <w:tcPr>
            <w:tcW w:w="8363" w:type="dxa"/>
            <w:tcBorders>
              <w:left w:val="single" w:sz="4" w:space="0" w:color="auto"/>
            </w:tcBorders>
            <w:vAlign w:val="center"/>
          </w:tcPr>
          <w:p w:rsidR="00EA2E72" w:rsidRPr="007602AC" w:rsidRDefault="00EA2E72" w:rsidP="006F66B8">
            <w:pPr>
              <w:jc w:val="left"/>
              <w:rPr>
                <w:rFonts w:ascii="宋体" w:eastAsia="宋体" w:hAnsi="宋体"/>
                <w:szCs w:val="21"/>
              </w:rPr>
            </w:pPr>
            <w:r>
              <w:rPr>
                <w:rFonts w:hint="eastAsia"/>
              </w:rPr>
              <w:t>确立从事思想政治教育研究意愿，认同教育研究方法的价值，</w:t>
            </w:r>
            <w:r w:rsidRPr="007602AC">
              <w:rPr>
                <w:rFonts w:ascii="宋体" w:hAnsi="宋体" w:hint="eastAsia"/>
                <w:szCs w:val="21"/>
              </w:rPr>
              <w:t>提升</w:t>
            </w:r>
            <w:r>
              <w:rPr>
                <w:rFonts w:ascii="宋体" w:hAnsi="宋体" w:hint="eastAsia"/>
                <w:szCs w:val="21"/>
              </w:rPr>
              <w:t>思想政治教育研究的素质和能力，掌握科学的思想政治教育研究</w:t>
            </w:r>
            <w:r w:rsidRPr="007602AC">
              <w:rPr>
                <w:rFonts w:ascii="宋体" w:hAnsi="宋体" w:hint="eastAsia"/>
                <w:szCs w:val="21"/>
              </w:rPr>
              <w:t>方法论。</w:t>
            </w:r>
          </w:p>
        </w:tc>
      </w:tr>
    </w:tbl>
    <w:p w:rsidR="00EA2E72" w:rsidRPr="00D71417" w:rsidRDefault="00EA2E72" w:rsidP="00EA2E72">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96" w:type="dxa"/>
        <w:jc w:val="center"/>
        <w:tblLayout w:type="fixed"/>
        <w:tblLook w:val="04A0"/>
      </w:tblPr>
      <w:tblGrid>
        <w:gridCol w:w="1509"/>
        <w:gridCol w:w="3619"/>
        <w:gridCol w:w="5068"/>
      </w:tblGrid>
      <w:tr w:rsidR="00EA2E72" w:rsidRPr="00B75A41" w:rsidTr="00C81BCD">
        <w:trPr>
          <w:trHeight w:val="645"/>
          <w:jc w:val="center"/>
        </w:trPr>
        <w:tc>
          <w:tcPr>
            <w:tcW w:w="1509" w:type="dxa"/>
            <w:vAlign w:val="center"/>
          </w:tcPr>
          <w:p w:rsidR="00EA2E72" w:rsidRPr="00B75A41" w:rsidRDefault="00EA2E72" w:rsidP="006F66B8">
            <w:pPr>
              <w:spacing w:line="300" w:lineRule="exact"/>
              <w:jc w:val="center"/>
              <w:rPr>
                <w:rFonts w:ascii="宋体" w:eastAsia="宋体" w:hAnsi="宋体"/>
                <w:b/>
                <w:szCs w:val="21"/>
              </w:rPr>
            </w:pPr>
            <w:r w:rsidRPr="00B75A41">
              <w:rPr>
                <w:rFonts w:ascii="宋体" w:eastAsia="宋体" w:hAnsi="宋体"/>
                <w:b/>
                <w:szCs w:val="21"/>
              </w:rPr>
              <w:t>课程目标</w:t>
            </w:r>
          </w:p>
        </w:tc>
        <w:tc>
          <w:tcPr>
            <w:tcW w:w="3619" w:type="dxa"/>
            <w:vAlign w:val="center"/>
          </w:tcPr>
          <w:p w:rsidR="00EA2E72" w:rsidRPr="00B75A41" w:rsidRDefault="00EA2E72" w:rsidP="006F66B8">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5068" w:type="dxa"/>
            <w:vAlign w:val="center"/>
          </w:tcPr>
          <w:p w:rsidR="00EA2E72" w:rsidRPr="00B75A41" w:rsidRDefault="00EA2E72" w:rsidP="006F66B8">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EA2E72" w:rsidRPr="00B75A41" w:rsidTr="00C81BCD">
        <w:trPr>
          <w:trHeight w:val="2823"/>
          <w:jc w:val="center"/>
        </w:trPr>
        <w:tc>
          <w:tcPr>
            <w:tcW w:w="1509" w:type="dxa"/>
            <w:vAlign w:val="center"/>
          </w:tcPr>
          <w:p w:rsidR="00EA2E72" w:rsidRPr="00B75A41" w:rsidRDefault="00EA2E72" w:rsidP="006F66B8">
            <w:pPr>
              <w:spacing w:line="300" w:lineRule="exact"/>
              <w:jc w:val="center"/>
              <w:rPr>
                <w:rFonts w:ascii="宋体" w:eastAsia="宋体" w:hAnsi="宋体"/>
                <w:szCs w:val="21"/>
              </w:rPr>
            </w:pPr>
            <w:r w:rsidRPr="00B75A41">
              <w:rPr>
                <w:rFonts w:ascii="宋体" w:eastAsia="宋体" w:hAnsi="宋体"/>
                <w:szCs w:val="21"/>
              </w:rPr>
              <w:t>课程目标1</w:t>
            </w:r>
          </w:p>
        </w:tc>
        <w:tc>
          <w:tcPr>
            <w:tcW w:w="3619" w:type="dxa"/>
            <w:vAlign w:val="center"/>
          </w:tcPr>
          <w:p w:rsidR="00EA2E72" w:rsidRPr="00B75A41" w:rsidRDefault="00EA2E72" w:rsidP="006F66B8">
            <w:pPr>
              <w:spacing w:line="300" w:lineRule="exact"/>
              <w:jc w:val="left"/>
              <w:rPr>
                <w:rFonts w:ascii="宋体" w:eastAsia="宋体" w:hAnsi="宋体"/>
                <w:szCs w:val="21"/>
              </w:rPr>
            </w:pPr>
            <w:r w:rsidRPr="00632EE1">
              <w:rPr>
                <w:rFonts w:hint="eastAsia"/>
                <w:b/>
                <w:szCs w:val="21"/>
              </w:rPr>
              <w:t>毕业要求</w:t>
            </w:r>
            <w:r w:rsidRPr="00632EE1">
              <w:rPr>
                <w:rFonts w:hint="eastAsia"/>
                <w:b/>
                <w:szCs w:val="21"/>
              </w:rPr>
              <w:t>3</w:t>
            </w:r>
            <w:r w:rsidRPr="00632EE1">
              <w:rPr>
                <w:rFonts w:hint="eastAsia"/>
                <w:b/>
                <w:szCs w:val="21"/>
              </w:rPr>
              <w:t>：</w:t>
            </w:r>
            <w:r w:rsidRPr="00D0400B">
              <w:rPr>
                <w:rFonts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具有扎实的马克思主义及相关的基础理论、系统的思想政治教育专业知识，能综合理解和应用思想政治教育理论与方法，掌握思想政治教育专业与马克思主义理论类本科专业以及相关学科的联系。【学科素养】</w:t>
            </w:r>
          </w:p>
        </w:tc>
        <w:tc>
          <w:tcPr>
            <w:tcW w:w="5068" w:type="dxa"/>
            <w:vAlign w:val="center"/>
          </w:tcPr>
          <w:p w:rsidR="00EA2E72" w:rsidRPr="00D0400B" w:rsidRDefault="00EA2E72" w:rsidP="006F66B8">
            <w:pPr>
              <w:pStyle w:val="20"/>
              <w:ind w:firstLineChars="0" w:firstLine="0"/>
              <w:rPr>
                <w:sz w:val="21"/>
                <w:szCs w:val="21"/>
              </w:rPr>
            </w:pPr>
            <w:r w:rsidRPr="00D0400B">
              <w:rPr>
                <w:rFonts w:hint="eastAsia"/>
                <w:sz w:val="21"/>
                <w:szCs w:val="21"/>
              </w:rPr>
              <w:t>3.1 掌握扎实的马克思主义及相关的基础理论、系统的思想政治教育专业知识，综合应用思想政治教育理论与方法，具有良好的理论思维能力。</w:t>
            </w:r>
          </w:p>
          <w:p w:rsidR="00EA2E72" w:rsidRPr="00B75A41" w:rsidRDefault="00EA2E72" w:rsidP="006F66B8">
            <w:pPr>
              <w:spacing w:line="300" w:lineRule="exact"/>
              <w:rPr>
                <w:rFonts w:ascii="宋体" w:eastAsia="宋体" w:hAnsi="宋体"/>
                <w:szCs w:val="21"/>
              </w:rPr>
            </w:pPr>
            <w:r w:rsidRPr="00D0400B">
              <w:rPr>
                <w:rFonts w:hint="eastAsia"/>
                <w:szCs w:val="21"/>
              </w:rPr>
              <w:t xml:space="preserve">3.2 </w:t>
            </w:r>
            <w:r w:rsidRPr="00D0400B">
              <w:rPr>
                <w:rFonts w:hint="eastAsia"/>
                <w:szCs w:val="21"/>
              </w:rPr>
              <w:t>掌握思想政治教育专业与马克思主义理论类本科专业以及相关学科的联系，了解思想政治专业与实践应用的联系，掌握一定的思想政治教育专业相关知识。</w:t>
            </w:r>
          </w:p>
        </w:tc>
      </w:tr>
      <w:tr w:rsidR="00EA2E72" w:rsidRPr="00B75A41" w:rsidTr="00C81BCD">
        <w:trPr>
          <w:trHeight w:val="2821"/>
          <w:jc w:val="center"/>
        </w:trPr>
        <w:tc>
          <w:tcPr>
            <w:tcW w:w="1509" w:type="dxa"/>
            <w:vMerge w:val="restart"/>
            <w:vAlign w:val="center"/>
          </w:tcPr>
          <w:p w:rsidR="00EA2E72" w:rsidRPr="00B75A41" w:rsidRDefault="00EA2E72" w:rsidP="006F66B8">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3619" w:type="dxa"/>
            <w:vAlign w:val="center"/>
          </w:tcPr>
          <w:p w:rsidR="00EA2E72" w:rsidRPr="00C81BCD" w:rsidRDefault="00EA2E72" w:rsidP="006F66B8">
            <w:pPr>
              <w:spacing w:line="300" w:lineRule="exact"/>
              <w:jc w:val="left"/>
              <w:rPr>
                <w:rFonts w:ascii="宋体" w:eastAsia="宋体" w:hAnsi="宋体"/>
                <w:szCs w:val="21"/>
              </w:rPr>
            </w:pPr>
            <w:r w:rsidRPr="00C81BCD">
              <w:rPr>
                <w:rFonts w:ascii="宋体" w:eastAsia="宋体" w:hAnsi="宋体" w:hint="eastAsia"/>
                <w:b/>
                <w:szCs w:val="21"/>
              </w:rPr>
              <w:t>毕业要求</w:t>
            </w:r>
            <w:r w:rsidRPr="00C81BCD">
              <w:rPr>
                <w:rFonts w:ascii="宋体" w:eastAsia="宋体" w:hAnsi="宋体"/>
                <w:b/>
                <w:szCs w:val="21"/>
              </w:rPr>
              <w:t>8</w:t>
            </w:r>
            <w:r w:rsidRPr="00C81BCD">
              <w:rPr>
                <w:rFonts w:ascii="宋体" w:eastAsia="宋体" w:hAnsi="宋体" w:hint="eastAsia"/>
                <w:b/>
                <w:szCs w:val="21"/>
              </w:rPr>
              <w:t>：</w:t>
            </w:r>
            <w:r w:rsidRPr="00C81BCD">
              <w:rPr>
                <w:rFonts w:ascii="宋体" w:eastAsia="宋体" w:hAnsi="宋体" w:hint="eastAsia"/>
                <w:szCs w:val="21"/>
              </w:rPr>
              <w:t>理解学习共同体作用，具有团队协作精神，掌握沟通合作技能，具有小组互助和合作学习体验。</w:t>
            </w:r>
            <w:r w:rsidRPr="00C81BCD">
              <w:rPr>
                <w:rFonts w:ascii="宋体" w:eastAsia="宋体" w:hAnsi="宋体" w:hint="eastAsia"/>
                <w:b/>
                <w:szCs w:val="21"/>
              </w:rPr>
              <w:t>【沟通合作】</w:t>
            </w:r>
          </w:p>
        </w:tc>
        <w:tc>
          <w:tcPr>
            <w:tcW w:w="5068" w:type="dxa"/>
            <w:vAlign w:val="center"/>
          </w:tcPr>
          <w:p w:rsidR="00EA2E72" w:rsidRPr="00C81BCD" w:rsidRDefault="00EA2E72" w:rsidP="006F66B8">
            <w:pPr>
              <w:spacing w:line="300" w:lineRule="exact"/>
              <w:jc w:val="left"/>
              <w:rPr>
                <w:rFonts w:ascii="宋体" w:eastAsia="宋体" w:hAnsi="宋体"/>
                <w:szCs w:val="21"/>
              </w:rPr>
            </w:pPr>
            <w:r w:rsidRPr="00C81BCD">
              <w:rPr>
                <w:rFonts w:ascii="宋体" w:eastAsia="宋体" w:hAnsi="宋体"/>
                <w:szCs w:val="21"/>
              </w:rPr>
              <w:t>8.2</w:t>
            </w:r>
            <w:r w:rsidRPr="00C81BCD">
              <w:rPr>
                <w:rFonts w:ascii="宋体" w:eastAsia="宋体" w:hAnsi="宋体" w:hint="eastAsia"/>
                <w:szCs w:val="21"/>
              </w:rPr>
              <w:t>掌握团队协作的相关知识和技能，具有团队协作活动体验，具备学习共同体意识和良好的团队协作精神。</w:t>
            </w:r>
          </w:p>
        </w:tc>
      </w:tr>
      <w:tr w:rsidR="00EA2E72" w:rsidRPr="00B75A41" w:rsidTr="00C81BCD">
        <w:trPr>
          <w:trHeight w:val="3974"/>
          <w:jc w:val="center"/>
        </w:trPr>
        <w:tc>
          <w:tcPr>
            <w:tcW w:w="1509" w:type="dxa"/>
            <w:vMerge/>
            <w:vAlign w:val="center"/>
          </w:tcPr>
          <w:p w:rsidR="00EA2E72" w:rsidRPr="00B75A41" w:rsidRDefault="00EA2E72" w:rsidP="006F66B8">
            <w:pPr>
              <w:spacing w:line="300" w:lineRule="exact"/>
              <w:jc w:val="center"/>
              <w:rPr>
                <w:rFonts w:ascii="宋体" w:eastAsia="宋体" w:hAnsi="宋体"/>
                <w:szCs w:val="21"/>
              </w:rPr>
            </w:pPr>
          </w:p>
        </w:tc>
        <w:tc>
          <w:tcPr>
            <w:tcW w:w="3619" w:type="dxa"/>
            <w:vAlign w:val="center"/>
          </w:tcPr>
          <w:p w:rsidR="00EA2E72" w:rsidRPr="00C81BCD" w:rsidRDefault="00EA2E72" w:rsidP="006F66B8">
            <w:pPr>
              <w:spacing w:line="300" w:lineRule="exact"/>
              <w:jc w:val="left"/>
              <w:rPr>
                <w:rFonts w:ascii="宋体" w:eastAsia="宋体" w:hAnsi="宋体"/>
                <w:szCs w:val="21"/>
              </w:rPr>
            </w:pPr>
            <w:r w:rsidRPr="00C81BCD">
              <w:rPr>
                <w:rFonts w:ascii="宋体" w:eastAsia="宋体" w:hAnsi="宋体" w:hint="eastAsia"/>
                <w:b/>
                <w:szCs w:val="21"/>
              </w:rPr>
              <w:t>毕业要求7</w:t>
            </w:r>
            <w:r w:rsidRPr="00C81BCD">
              <w:rPr>
                <w:rFonts w:ascii="宋体" w:eastAsia="宋体" w:hAnsi="宋体" w:hint="eastAsia"/>
                <w:szCs w:val="21"/>
              </w:rPr>
              <w:t>：具有终身学习与专业发展意识。具有知识视野、国际视野、历史视野，了解国内外基础教育改革发展动态、能够适应时代和教育发展需求，进行学习和职业规划。具有创新思维和创新意识，掌握辩证唯物主义和历史唯物主义，初步掌握反思方法和技能，能够运用批判性思维方法，学会分析问题和解决问题。【学会反思】</w:t>
            </w:r>
          </w:p>
        </w:tc>
        <w:tc>
          <w:tcPr>
            <w:tcW w:w="5068" w:type="dxa"/>
            <w:vAlign w:val="center"/>
          </w:tcPr>
          <w:p w:rsidR="00EA2E72" w:rsidRPr="00C81BCD" w:rsidRDefault="00EA2E72" w:rsidP="006F66B8">
            <w:pPr>
              <w:spacing w:line="300" w:lineRule="exact"/>
              <w:jc w:val="left"/>
              <w:rPr>
                <w:rFonts w:ascii="宋体" w:eastAsia="宋体" w:hAnsi="宋体"/>
                <w:szCs w:val="21"/>
              </w:rPr>
            </w:pPr>
            <w:r w:rsidRPr="00C81BCD">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EA2E72" w:rsidRPr="00C81BCD" w:rsidTr="00C81BCD">
        <w:trPr>
          <w:trHeight w:val="3237"/>
          <w:jc w:val="center"/>
        </w:trPr>
        <w:tc>
          <w:tcPr>
            <w:tcW w:w="1509" w:type="dxa"/>
            <w:vAlign w:val="center"/>
          </w:tcPr>
          <w:p w:rsidR="00EA2E72" w:rsidRPr="00C81BCD" w:rsidRDefault="00EA2E72" w:rsidP="006F66B8">
            <w:pPr>
              <w:spacing w:line="300" w:lineRule="exact"/>
              <w:jc w:val="center"/>
              <w:rPr>
                <w:rFonts w:ascii="宋体" w:eastAsia="宋体" w:hAnsi="宋体"/>
                <w:szCs w:val="21"/>
              </w:rPr>
            </w:pPr>
            <w:r w:rsidRPr="00C81BCD">
              <w:rPr>
                <w:rFonts w:ascii="宋体" w:eastAsia="宋体" w:hAnsi="宋体" w:hint="eastAsia"/>
                <w:szCs w:val="21"/>
              </w:rPr>
              <w:t>课程目标3</w:t>
            </w:r>
          </w:p>
        </w:tc>
        <w:tc>
          <w:tcPr>
            <w:tcW w:w="3619" w:type="dxa"/>
            <w:vAlign w:val="center"/>
          </w:tcPr>
          <w:p w:rsidR="00EA2E72" w:rsidRPr="00C81BCD" w:rsidRDefault="00EA2E72" w:rsidP="006F66B8">
            <w:pPr>
              <w:spacing w:line="300" w:lineRule="exact"/>
              <w:jc w:val="left"/>
              <w:rPr>
                <w:rFonts w:ascii="宋体" w:eastAsia="宋体" w:hAnsi="宋体"/>
                <w:szCs w:val="21"/>
              </w:rPr>
            </w:pPr>
            <w:r w:rsidRPr="00C81BCD">
              <w:rPr>
                <w:rFonts w:hint="eastAsia"/>
                <w:b/>
                <w:szCs w:val="21"/>
              </w:rPr>
              <w:t>毕业要求</w:t>
            </w:r>
            <w:r w:rsidRPr="00C81BCD">
              <w:rPr>
                <w:rFonts w:hint="eastAsia"/>
                <w:b/>
                <w:szCs w:val="21"/>
              </w:rPr>
              <w:t>1</w:t>
            </w:r>
            <w:r w:rsidRPr="00C81BCD">
              <w:rPr>
                <w:rFonts w:hint="eastAsia"/>
                <w:b/>
                <w:szCs w:val="21"/>
              </w:rPr>
              <w:t>：</w:t>
            </w:r>
            <w:r w:rsidRPr="00C81BCD">
              <w:rPr>
                <w:rFonts w:hint="eastAsia"/>
                <w:szCs w:val="21"/>
              </w:rPr>
              <w:t>爱党爱国，在思想、政治、理论和情感上坚定中国特色社会主义，践行社会主义核心价值观，贯彻党的教育方针，贯彻和落实立德树人根本任务，具有依法执教的意识，立志成为“四有”好老师。【师德规范】</w:t>
            </w:r>
          </w:p>
        </w:tc>
        <w:tc>
          <w:tcPr>
            <w:tcW w:w="5068" w:type="dxa"/>
            <w:vAlign w:val="center"/>
          </w:tcPr>
          <w:p w:rsidR="00EA2E72" w:rsidRPr="00C81BCD" w:rsidRDefault="00EA2E72" w:rsidP="006F66B8">
            <w:pPr>
              <w:pStyle w:val="20"/>
              <w:ind w:firstLineChars="0" w:firstLine="0"/>
              <w:rPr>
                <w:rFonts w:asciiTheme="minorEastAsia" w:hAnsiTheme="minorEastAsia"/>
                <w:sz w:val="21"/>
                <w:szCs w:val="21"/>
              </w:rPr>
            </w:pPr>
            <w:r w:rsidRPr="00C81BCD">
              <w:rPr>
                <w:rFonts w:asciiTheme="minorEastAsia" w:hAnsiTheme="minorEastAsia" w:hint="eastAsia"/>
                <w:sz w:val="21"/>
                <w:szCs w:val="21"/>
              </w:rPr>
              <w:t>1.2贯彻党的教育方针，贯彻和落实立德树人根本任务，具有依法执教的意识。</w:t>
            </w:r>
          </w:p>
          <w:p w:rsidR="00EA2E72" w:rsidRPr="00C81BCD" w:rsidRDefault="00EA2E72" w:rsidP="006F66B8">
            <w:pPr>
              <w:spacing w:line="300" w:lineRule="exact"/>
              <w:jc w:val="left"/>
              <w:rPr>
                <w:rFonts w:ascii="宋体" w:eastAsia="宋体" w:hAnsi="宋体"/>
                <w:szCs w:val="21"/>
              </w:rPr>
            </w:pPr>
          </w:p>
        </w:tc>
      </w:tr>
    </w:tbl>
    <w:p w:rsidR="00EA2E72" w:rsidRPr="00C81BCD" w:rsidRDefault="00EA2E72" w:rsidP="00116695">
      <w:pPr>
        <w:spacing w:beforeLines="100" w:afterLines="50" w:line="360" w:lineRule="auto"/>
        <w:jc w:val="left"/>
        <w:outlineLvl w:val="0"/>
        <w:rPr>
          <w:rFonts w:ascii="黑体" w:eastAsia="黑体" w:hAnsi="黑体"/>
          <w:sz w:val="30"/>
          <w:szCs w:val="30"/>
        </w:rPr>
      </w:pPr>
      <w:r w:rsidRPr="00C81BCD">
        <w:rPr>
          <w:rFonts w:ascii="黑体" w:eastAsia="黑体" w:hAnsi="黑体"/>
          <w:sz w:val="30"/>
          <w:szCs w:val="30"/>
        </w:rPr>
        <w:lastRenderedPageBreak/>
        <w:t>三</w:t>
      </w:r>
      <w:r w:rsidRPr="00C81BCD">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
        <w:gridCol w:w="2269"/>
        <w:gridCol w:w="2977"/>
        <w:gridCol w:w="2976"/>
        <w:gridCol w:w="1477"/>
      </w:tblGrid>
      <w:tr w:rsidR="00EA2E72" w:rsidRPr="00B75A41" w:rsidTr="00C81BCD">
        <w:trPr>
          <w:trHeight w:val="454"/>
          <w:jc w:val="center"/>
        </w:trPr>
        <w:tc>
          <w:tcPr>
            <w:tcW w:w="402"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序号</w:t>
            </w:r>
          </w:p>
        </w:tc>
        <w:tc>
          <w:tcPr>
            <w:tcW w:w="2269"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课程内容框架</w:t>
            </w:r>
          </w:p>
        </w:tc>
        <w:tc>
          <w:tcPr>
            <w:tcW w:w="2977"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教学要求</w:t>
            </w:r>
          </w:p>
        </w:tc>
        <w:tc>
          <w:tcPr>
            <w:tcW w:w="2976"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教学重点</w:t>
            </w:r>
          </w:p>
        </w:tc>
        <w:tc>
          <w:tcPr>
            <w:tcW w:w="1477"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教学难点</w:t>
            </w:r>
          </w:p>
        </w:tc>
      </w:tr>
      <w:tr w:rsidR="00EA2E72" w:rsidRPr="00B75A41" w:rsidTr="00C81BCD">
        <w:trPr>
          <w:trHeight w:val="454"/>
          <w:jc w:val="center"/>
        </w:trPr>
        <w:tc>
          <w:tcPr>
            <w:tcW w:w="402" w:type="dxa"/>
            <w:vAlign w:val="center"/>
          </w:tcPr>
          <w:p w:rsidR="00EA2E72" w:rsidRPr="00B75A41" w:rsidRDefault="00EA2E72" w:rsidP="006F66B8">
            <w:pPr>
              <w:spacing w:line="280" w:lineRule="exact"/>
              <w:jc w:val="center"/>
              <w:rPr>
                <w:rFonts w:ascii="宋体" w:hAnsi="宋体"/>
                <w:szCs w:val="21"/>
              </w:rPr>
            </w:pPr>
            <w:r w:rsidRPr="00B75A41">
              <w:rPr>
                <w:rFonts w:ascii="宋体" w:hAnsi="宋体" w:hint="eastAsia"/>
                <w:szCs w:val="21"/>
              </w:rPr>
              <w:t>1</w:t>
            </w:r>
          </w:p>
        </w:tc>
        <w:tc>
          <w:tcPr>
            <w:tcW w:w="2269" w:type="dxa"/>
            <w:vAlign w:val="center"/>
          </w:tcPr>
          <w:p w:rsidR="00EA2E72" w:rsidRPr="00B75A41" w:rsidRDefault="00EA2E72" w:rsidP="006F66B8">
            <w:pPr>
              <w:spacing w:line="280" w:lineRule="exact"/>
              <w:rPr>
                <w:rFonts w:ascii="宋体" w:hAnsi="宋体"/>
                <w:szCs w:val="21"/>
              </w:rPr>
            </w:pPr>
            <w:r>
              <w:rPr>
                <w:rFonts w:hint="eastAsia"/>
              </w:rPr>
              <w:t>第一章</w:t>
            </w:r>
            <w:r>
              <w:rPr>
                <w:rFonts w:hint="eastAsia"/>
              </w:rPr>
              <w:t xml:space="preserve"> </w:t>
            </w:r>
            <w:r>
              <w:rPr>
                <w:rFonts w:hint="eastAsia"/>
              </w:rPr>
              <w:t>教育科研概论</w:t>
            </w:r>
          </w:p>
        </w:tc>
        <w:tc>
          <w:tcPr>
            <w:tcW w:w="2977" w:type="dxa"/>
            <w:vAlign w:val="center"/>
          </w:tcPr>
          <w:p w:rsidR="00EA2E72" w:rsidRPr="00B75A41" w:rsidRDefault="00EA2E72" w:rsidP="00C81BCD">
            <w:pPr>
              <w:rPr>
                <w:rFonts w:ascii="宋体" w:hAnsi="宋体"/>
                <w:szCs w:val="21"/>
              </w:rPr>
            </w:pPr>
            <w:r>
              <w:rPr>
                <w:rFonts w:hint="eastAsia"/>
              </w:rPr>
              <w:t>掌握科学研究的基本涵义和特征；理解教育科研的基本概念；懂得概念的定义方法。</w:t>
            </w:r>
          </w:p>
        </w:tc>
        <w:tc>
          <w:tcPr>
            <w:tcW w:w="2976" w:type="dxa"/>
            <w:vAlign w:val="center"/>
          </w:tcPr>
          <w:p w:rsidR="00EA2E72" w:rsidRPr="00FD2D47" w:rsidRDefault="00EA2E72" w:rsidP="00C81BCD">
            <w:pPr>
              <w:rPr>
                <w:rFonts w:ascii="宋体" w:hAnsi="宋体"/>
                <w:szCs w:val="21"/>
              </w:rPr>
            </w:pPr>
            <w:r>
              <w:rPr>
                <w:rFonts w:hint="eastAsia"/>
              </w:rPr>
              <w:t>掌握科学研究的基本涵义和特征；理解教育科研的基本概念；懂得相关概念的定义方法。</w:t>
            </w:r>
          </w:p>
        </w:tc>
        <w:tc>
          <w:tcPr>
            <w:tcW w:w="1477" w:type="dxa"/>
            <w:vAlign w:val="center"/>
          </w:tcPr>
          <w:p w:rsidR="00EA2E72" w:rsidRPr="00FD2D47" w:rsidRDefault="00EA2E72" w:rsidP="00C81BCD">
            <w:pPr>
              <w:rPr>
                <w:rFonts w:ascii="宋体" w:hAnsi="宋体"/>
                <w:szCs w:val="21"/>
              </w:rPr>
            </w:pPr>
            <w:r>
              <w:rPr>
                <w:rFonts w:hint="eastAsia"/>
              </w:rPr>
              <w:t>懂得相关概念的定义方法。</w:t>
            </w:r>
          </w:p>
        </w:tc>
      </w:tr>
      <w:tr w:rsidR="00EA2E72" w:rsidRPr="00B75A41" w:rsidTr="00C81BCD">
        <w:trPr>
          <w:trHeight w:val="454"/>
          <w:jc w:val="center"/>
        </w:trPr>
        <w:tc>
          <w:tcPr>
            <w:tcW w:w="402" w:type="dxa"/>
            <w:vAlign w:val="center"/>
          </w:tcPr>
          <w:p w:rsidR="00EA2E72" w:rsidRPr="00B75A41" w:rsidRDefault="00EA2E72" w:rsidP="006F66B8">
            <w:pPr>
              <w:spacing w:line="280" w:lineRule="exact"/>
              <w:jc w:val="center"/>
              <w:rPr>
                <w:rFonts w:ascii="宋体" w:hAnsi="宋体"/>
                <w:szCs w:val="21"/>
              </w:rPr>
            </w:pPr>
            <w:r w:rsidRPr="00B75A41">
              <w:rPr>
                <w:rFonts w:ascii="宋体" w:hAnsi="宋体" w:hint="eastAsia"/>
                <w:szCs w:val="21"/>
              </w:rPr>
              <w:t>2</w:t>
            </w:r>
          </w:p>
        </w:tc>
        <w:tc>
          <w:tcPr>
            <w:tcW w:w="2269" w:type="dxa"/>
            <w:vAlign w:val="center"/>
          </w:tcPr>
          <w:p w:rsidR="00EA2E72" w:rsidRPr="00B75A41" w:rsidRDefault="00EA2E72" w:rsidP="006F66B8">
            <w:pPr>
              <w:spacing w:line="280" w:lineRule="exact"/>
              <w:rPr>
                <w:rFonts w:ascii="宋体" w:hAnsi="宋体"/>
                <w:szCs w:val="21"/>
              </w:rPr>
            </w:pPr>
            <w:r>
              <w:rPr>
                <w:rFonts w:hint="eastAsia"/>
              </w:rPr>
              <w:t>第二章</w:t>
            </w:r>
            <w:r>
              <w:rPr>
                <w:rFonts w:hint="eastAsia"/>
              </w:rPr>
              <w:t xml:space="preserve"> </w:t>
            </w:r>
            <w:r>
              <w:rPr>
                <w:rFonts w:hint="eastAsia"/>
              </w:rPr>
              <w:t>教育科研的特点、类型与程序</w:t>
            </w:r>
          </w:p>
        </w:tc>
        <w:tc>
          <w:tcPr>
            <w:tcW w:w="2977" w:type="dxa"/>
            <w:vAlign w:val="center"/>
          </w:tcPr>
          <w:p w:rsidR="00EA2E72" w:rsidRPr="00D82D89" w:rsidRDefault="00EA2E72" w:rsidP="00C81BCD">
            <w:pPr>
              <w:rPr>
                <w:rFonts w:ascii="宋体" w:hAnsi="宋体"/>
                <w:szCs w:val="21"/>
              </w:rPr>
            </w:pPr>
            <w:r>
              <w:rPr>
                <w:rFonts w:hint="eastAsia"/>
              </w:rPr>
              <w:t>了解教育科研的特点和教育科研的常见类型；掌握教育科研的一般程序。</w:t>
            </w:r>
          </w:p>
        </w:tc>
        <w:tc>
          <w:tcPr>
            <w:tcW w:w="2976" w:type="dxa"/>
            <w:vAlign w:val="center"/>
          </w:tcPr>
          <w:p w:rsidR="00EA2E72" w:rsidRPr="00FD2D47" w:rsidRDefault="00EA2E72" w:rsidP="00C81BCD">
            <w:pPr>
              <w:rPr>
                <w:rFonts w:ascii="宋体" w:hAnsi="宋体"/>
                <w:szCs w:val="21"/>
              </w:rPr>
            </w:pPr>
            <w:r>
              <w:rPr>
                <w:rFonts w:hint="eastAsia"/>
              </w:rPr>
              <w:t>了解教育科研的特点和教育科研的常见类型；掌握教育科研的一般程序</w:t>
            </w:r>
          </w:p>
        </w:tc>
        <w:tc>
          <w:tcPr>
            <w:tcW w:w="1477" w:type="dxa"/>
            <w:vAlign w:val="center"/>
          </w:tcPr>
          <w:p w:rsidR="00EA2E72" w:rsidRPr="00FD2D47" w:rsidRDefault="00EA2E72" w:rsidP="00C81BCD">
            <w:pPr>
              <w:rPr>
                <w:rFonts w:ascii="宋体" w:hAnsi="宋体"/>
                <w:szCs w:val="21"/>
              </w:rPr>
            </w:pPr>
            <w:r>
              <w:rPr>
                <w:rFonts w:hint="eastAsia"/>
              </w:rPr>
              <w:t>掌握教育科研的一般程序。</w:t>
            </w:r>
          </w:p>
        </w:tc>
      </w:tr>
      <w:tr w:rsidR="00EA2E72" w:rsidRPr="00B75A41" w:rsidTr="00C81BCD">
        <w:trPr>
          <w:trHeight w:val="454"/>
          <w:jc w:val="center"/>
        </w:trPr>
        <w:tc>
          <w:tcPr>
            <w:tcW w:w="402"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3</w:t>
            </w:r>
          </w:p>
        </w:tc>
        <w:tc>
          <w:tcPr>
            <w:tcW w:w="2269" w:type="dxa"/>
            <w:vAlign w:val="center"/>
          </w:tcPr>
          <w:p w:rsidR="00EA2E72" w:rsidRPr="00D82D89" w:rsidRDefault="00EA2E72" w:rsidP="00C81BCD">
            <w:pPr>
              <w:rPr>
                <w:rFonts w:ascii="宋体" w:hAnsi="宋体"/>
                <w:szCs w:val="21"/>
              </w:rPr>
            </w:pPr>
            <w:r>
              <w:rPr>
                <w:rFonts w:hint="eastAsia"/>
              </w:rPr>
              <w:t>第三章</w:t>
            </w:r>
            <w:r>
              <w:rPr>
                <w:rFonts w:hint="eastAsia"/>
              </w:rPr>
              <w:t xml:space="preserve"> </w:t>
            </w:r>
            <w:r>
              <w:rPr>
                <w:rFonts w:hint="eastAsia"/>
              </w:rPr>
              <w:t>教育科研的问题与假设</w:t>
            </w:r>
          </w:p>
        </w:tc>
        <w:tc>
          <w:tcPr>
            <w:tcW w:w="2977" w:type="dxa"/>
            <w:vAlign w:val="center"/>
          </w:tcPr>
          <w:p w:rsidR="00EA2E72" w:rsidRPr="00B75A41" w:rsidRDefault="00EA2E72" w:rsidP="00C81BCD">
            <w:pPr>
              <w:rPr>
                <w:rFonts w:ascii="宋体" w:hAnsi="宋体"/>
                <w:szCs w:val="21"/>
              </w:rPr>
            </w:pPr>
            <w:r>
              <w:rPr>
                <w:rFonts w:hint="eastAsia"/>
              </w:rPr>
              <w:t>理解和把握选题的意义、原则和程序；理解问题的主要来源和类型；掌握假设的提出。</w:t>
            </w:r>
          </w:p>
        </w:tc>
        <w:tc>
          <w:tcPr>
            <w:tcW w:w="2976" w:type="dxa"/>
            <w:vAlign w:val="center"/>
          </w:tcPr>
          <w:p w:rsidR="00EA2E72" w:rsidRPr="00FD2D47" w:rsidRDefault="00EA2E72" w:rsidP="00C81BCD">
            <w:pPr>
              <w:rPr>
                <w:rFonts w:ascii="宋体" w:hAnsi="宋体"/>
                <w:szCs w:val="21"/>
              </w:rPr>
            </w:pPr>
            <w:r>
              <w:rPr>
                <w:rFonts w:hint="eastAsia"/>
              </w:rPr>
              <w:t>理解和把握选题的意义、原则和程序；理解问题的主要来源和类型；掌握假设的提出。</w:t>
            </w:r>
          </w:p>
        </w:tc>
        <w:tc>
          <w:tcPr>
            <w:tcW w:w="1477" w:type="dxa"/>
            <w:vAlign w:val="center"/>
          </w:tcPr>
          <w:p w:rsidR="00EA2E72" w:rsidRPr="00FD2D47" w:rsidRDefault="00EA2E72" w:rsidP="00C81BCD">
            <w:pPr>
              <w:rPr>
                <w:rFonts w:ascii="宋体" w:hAnsi="宋体"/>
                <w:szCs w:val="21"/>
              </w:rPr>
            </w:pPr>
            <w:r>
              <w:rPr>
                <w:rFonts w:hint="eastAsia"/>
              </w:rPr>
              <w:t>掌握假设的提出。</w:t>
            </w:r>
          </w:p>
        </w:tc>
      </w:tr>
      <w:tr w:rsidR="00EA2E72" w:rsidRPr="00B75A41" w:rsidTr="00C81BCD">
        <w:trPr>
          <w:trHeight w:val="454"/>
          <w:jc w:val="center"/>
        </w:trPr>
        <w:tc>
          <w:tcPr>
            <w:tcW w:w="402"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2269" w:type="dxa"/>
            <w:vAlign w:val="center"/>
          </w:tcPr>
          <w:p w:rsidR="00EA2E72" w:rsidRPr="00D82D89" w:rsidRDefault="00EA2E72" w:rsidP="00C81BCD">
            <w:pPr>
              <w:rPr>
                <w:rFonts w:ascii="宋体" w:hAnsi="宋体"/>
                <w:szCs w:val="21"/>
              </w:rPr>
            </w:pPr>
            <w:r>
              <w:rPr>
                <w:rFonts w:hint="eastAsia"/>
              </w:rPr>
              <w:t>第四章</w:t>
            </w:r>
            <w:r>
              <w:rPr>
                <w:rFonts w:hint="eastAsia"/>
              </w:rPr>
              <w:t xml:space="preserve"> </w:t>
            </w:r>
            <w:r>
              <w:rPr>
                <w:rFonts w:hint="eastAsia"/>
              </w:rPr>
              <w:t>教育文献的查找与分析</w:t>
            </w:r>
          </w:p>
        </w:tc>
        <w:tc>
          <w:tcPr>
            <w:tcW w:w="2977" w:type="dxa"/>
            <w:vAlign w:val="center"/>
          </w:tcPr>
          <w:p w:rsidR="00EA2E72" w:rsidRPr="00B75A41" w:rsidRDefault="00EA2E72" w:rsidP="00C81BCD">
            <w:pPr>
              <w:rPr>
                <w:rFonts w:ascii="宋体" w:hAnsi="宋体"/>
                <w:szCs w:val="21"/>
              </w:rPr>
            </w:pPr>
            <w:r>
              <w:rPr>
                <w:rFonts w:hint="eastAsia"/>
              </w:rPr>
              <w:t>掌握教育文献涵义、教育文献的类型及其主要分布；了解教育文献的查找过程；掌握教育文献的分析。</w:t>
            </w:r>
          </w:p>
        </w:tc>
        <w:tc>
          <w:tcPr>
            <w:tcW w:w="2976" w:type="dxa"/>
            <w:vAlign w:val="center"/>
          </w:tcPr>
          <w:p w:rsidR="00EA2E72" w:rsidRPr="00FD2D47" w:rsidRDefault="00EA2E72" w:rsidP="00C81BCD">
            <w:pPr>
              <w:rPr>
                <w:rFonts w:ascii="宋体" w:hAnsi="宋体"/>
                <w:szCs w:val="21"/>
              </w:rPr>
            </w:pPr>
            <w:r>
              <w:rPr>
                <w:rFonts w:hint="eastAsia"/>
              </w:rPr>
              <w:t>掌握教育文献涵义、教育文献的类型及其主要分布；了解教育文献的查找过程；掌握教育文献的分析。</w:t>
            </w:r>
          </w:p>
        </w:tc>
        <w:tc>
          <w:tcPr>
            <w:tcW w:w="1477" w:type="dxa"/>
            <w:vAlign w:val="center"/>
          </w:tcPr>
          <w:p w:rsidR="00EA2E72" w:rsidRPr="00FD2D47" w:rsidRDefault="00EA2E72" w:rsidP="00C81BCD">
            <w:pPr>
              <w:rPr>
                <w:rFonts w:ascii="宋体" w:hAnsi="宋体"/>
                <w:szCs w:val="21"/>
              </w:rPr>
            </w:pPr>
            <w:r>
              <w:rPr>
                <w:rFonts w:hint="eastAsia"/>
              </w:rPr>
              <w:t>掌握教育文献的分析。</w:t>
            </w:r>
          </w:p>
        </w:tc>
      </w:tr>
      <w:tr w:rsidR="00EA2E72" w:rsidRPr="00B75A41" w:rsidTr="00C81BCD">
        <w:trPr>
          <w:trHeight w:val="1070"/>
          <w:jc w:val="center"/>
        </w:trPr>
        <w:tc>
          <w:tcPr>
            <w:tcW w:w="402"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5</w:t>
            </w:r>
          </w:p>
        </w:tc>
        <w:tc>
          <w:tcPr>
            <w:tcW w:w="2269" w:type="dxa"/>
            <w:vAlign w:val="center"/>
          </w:tcPr>
          <w:p w:rsidR="00EA2E72" w:rsidRPr="00B75A41" w:rsidRDefault="00EA2E72" w:rsidP="00C81BCD">
            <w:pPr>
              <w:rPr>
                <w:rFonts w:ascii="宋体" w:hAnsi="宋体"/>
                <w:szCs w:val="21"/>
              </w:rPr>
            </w:pPr>
            <w:r>
              <w:rPr>
                <w:rFonts w:hint="eastAsia"/>
              </w:rPr>
              <w:t>第五章</w:t>
            </w:r>
            <w:r>
              <w:rPr>
                <w:rFonts w:hint="eastAsia"/>
              </w:rPr>
              <w:t xml:space="preserve"> </w:t>
            </w:r>
            <w:r>
              <w:rPr>
                <w:rFonts w:hint="eastAsia"/>
              </w:rPr>
              <w:t>抽样的方法</w:t>
            </w:r>
          </w:p>
        </w:tc>
        <w:tc>
          <w:tcPr>
            <w:tcW w:w="2977" w:type="dxa"/>
            <w:vAlign w:val="center"/>
          </w:tcPr>
          <w:p w:rsidR="00EA2E72" w:rsidRPr="00D82D89" w:rsidRDefault="00EA2E72" w:rsidP="00C81BCD">
            <w:pPr>
              <w:rPr>
                <w:rFonts w:ascii="宋体" w:hAnsi="宋体"/>
                <w:szCs w:val="21"/>
              </w:rPr>
            </w:pPr>
            <w:r>
              <w:rPr>
                <w:rFonts w:hint="eastAsia"/>
              </w:rPr>
              <w:t>懂得抽样的概念及其意义；理解抽样的误差及其影响因素；掌握抽样的程序和常用方法。</w:t>
            </w:r>
          </w:p>
        </w:tc>
        <w:tc>
          <w:tcPr>
            <w:tcW w:w="2976" w:type="dxa"/>
            <w:vAlign w:val="center"/>
          </w:tcPr>
          <w:p w:rsidR="00EA2E72" w:rsidRPr="00B75A41" w:rsidRDefault="00EA2E72" w:rsidP="006F66B8">
            <w:pPr>
              <w:spacing w:line="280" w:lineRule="exact"/>
              <w:rPr>
                <w:rFonts w:ascii="宋体" w:hAnsi="宋体"/>
                <w:szCs w:val="21"/>
              </w:rPr>
            </w:pPr>
            <w:r>
              <w:rPr>
                <w:rFonts w:hint="eastAsia"/>
              </w:rPr>
              <w:t>懂得抽样的概念及其意义；理解抽样的误差及其影响因素；掌握抽样的程序和常用方法。</w:t>
            </w:r>
          </w:p>
        </w:tc>
        <w:tc>
          <w:tcPr>
            <w:tcW w:w="1477" w:type="dxa"/>
            <w:vAlign w:val="center"/>
          </w:tcPr>
          <w:p w:rsidR="00EA2E72" w:rsidRPr="00B75A41" w:rsidRDefault="00EA2E72" w:rsidP="006F66B8">
            <w:pPr>
              <w:spacing w:line="280" w:lineRule="exact"/>
              <w:rPr>
                <w:rFonts w:ascii="宋体" w:hAnsi="宋体"/>
                <w:szCs w:val="21"/>
              </w:rPr>
            </w:pPr>
            <w:r>
              <w:rPr>
                <w:rFonts w:hint="eastAsia"/>
              </w:rPr>
              <w:t>掌握抽样的程序和常用方法。</w:t>
            </w:r>
          </w:p>
        </w:tc>
      </w:tr>
      <w:tr w:rsidR="00EA2E72" w:rsidRPr="00B75A41" w:rsidTr="00C81BCD">
        <w:trPr>
          <w:trHeight w:val="454"/>
          <w:jc w:val="center"/>
        </w:trPr>
        <w:tc>
          <w:tcPr>
            <w:tcW w:w="402"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6</w:t>
            </w:r>
          </w:p>
        </w:tc>
        <w:tc>
          <w:tcPr>
            <w:tcW w:w="2269" w:type="dxa"/>
            <w:vAlign w:val="center"/>
          </w:tcPr>
          <w:p w:rsidR="00EA2E72" w:rsidRPr="00B75A41" w:rsidRDefault="00EA2E72" w:rsidP="00C81BCD">
            <w:pPr>
              <w:rPr>
                <w:rFonts w:ascii="宋体" w:hAnsi="宋体"/>
                <w:szCs w:val="21"/>
              </w:rPr>
            </w:pPr>
            <w:r>
              <w:rPr>
                <w:rFonts w:hint="eastAsia"/>
              </w:rPr>
              <w:t>第六章</w:t>
            </w:r>
            <w:r>
              <w:rPr>
                <w:rFonts w:hint="eastAsia"/>
              </w:rPr>
              <w:t xml:space="preserve"> </w:t>
            </w:r>
            <w:r>
              <w:rPr>
                <w:rFonts w:hint="eastAsia"/>
              </w:rPr>
              <w:t>测量研究法</w:t>
            </w:r>
          </w:p>
        </w:tc>
        <w:tc>
          <w:tcPr>
            <w:tcW w:w="2977" w:type="dxa"/>
            <w:vAlign w:val="center"/>
          </w:tcPr>
          <w:p w:rsidR="00EA2E72" w:rsidRPr="00D82D89" w:rsidRDefault="00EA2E72" w:rsidP="00C81BCD">
            <w:pPr>
              <w:rPr>
                <w:rFonts w:ascii="宋体" w:hAnsi="宋体"/>
                <w:szCs w:val="21"/>
              </w:rPr>
            </w:pPr>
            <w:r>
              <w:rPr>
                <w:rFonts w:hint="eastAsia"/>
              </w:rPr>
              <w:t>懂得教育测量及其意义；理解教育测量量表的编制；了解教育测量的质量指标。</w:t>
            </w:r>
          </w:p>
        </w:tc>
        <w:tc>
          <w:tcPr>
            <w:tcW w:w="2976" w:type="dxa"/>
            <w:vAlign w:val="center"/>
          </w:tcPr>
          <w:p w:rsidR="00EA2E72" w:rsidRPr="00FD2D47" w:rsidRDefault="00EA2E72" w:rsidP="00C81BCD">
            <w:pPr>
              <w:rPr>
                <w:rFonts w:ascii="宋体" w:hAnsi="宋体"/>
                <w:szCs w:val="21"/>
              </w:rPr>
            </w:pPr>
            <w:r>
              <w:rPr>
                <w:rFonts w:hint="eastAsia"/>
              </w:rPr>
              <w:t>懂得教育测量及其意义；理解教育测量量表的编制；了解教育测量的质量指标。</w:t>
            </w:r>
          </w:p>
        </w:tc>
        <w:tc>
          <w:tcPr>
            <w:tcW w:w="1477" w:type="dxa"/>
            <w:vAlign w:val="center"/>
          </w:tcPr>
          <w:p w:rsidR="00EA2E72" w:rsidRPr="00FD2D47" w:rsidRDefault="00EA2E72" w:rsidP="006F66B8">
            <w:pPr>
              <w:rPr>
                <w:rFonts w:ascii="宋体" w:hAnsi="宋体"/>
                <w:szCs w:val="21"/>
              </w:rPr>
            </w:pPr>
            <w:r>
              <w:rPr>
                <w:rFonts w:hint="eastAsia"/>
              </w:rPr>
              <w:t>懂得教育测量及其意义。</w:t>
            </w:r>
          </w:p>
        </w:tc>
      </w:tr>
      <w:tr w:rsidR="00EA2E72" w:rsidRPr="00B75A41" w:rsidTr="00C81BCD">
        <w:trPr>
          <w:trHeight w:val="454"/>
          <w:jc w:val="center"/>
        </w:trPr>
        <w:tc>
          <w:tcPr>
            <w:tcW w:w="402"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7</w:t>
            </w:r>
          </w:p>
        </w:tc>
        <w:tc>
          <w:tcPr>
            <w:tcW w:w="2269" w:type="dxa"/>
            <w:vAlign w:val="center"/>
          </w:tcPr>
          <w:p w:rsidR="00EA2E72" w:rsidRPr="00B75A41" w:rsidRDefault="00EA2E72" w:rsidP="00C81BCD">
            <w:pPr>
              <w:rPr>
                <w:rFonts w:ascii="宋体" w:hAnsi="宋体"/>
                <w:szCs w:val="21"/>
              </w:rPr>
            </w:pPr>
            <w:r>
              <w:rPr>
                <w:rFonts w:hint="eastAsia"/>
              </w:rPr>
              <w:t>第七章</w:t>
            </w:r>
            <w:r>
              <w:rPr>
                <w:rFonts w:hint="eastAsia"/>
              </w:rPr>
              <w:t xml:space="preserve"> </w:t>
            </w:r>
            <w:r>
              <w:rPr>
                <w:rFonts w:hint="eastAsia"/>
              </w:rPr>
              <w:t>问卷研究法</w:t>
            </w:r>
          </w:p>
        </w:tc>
        <w:tc>
          <w:tcPr>
            <w:tcW w:w="2977" w:type="dxa"/>
            <w:vAlign w:val="center"/>
          </w:tcPr>
          <w:p w:rsidR="00EA2E72" w:rsidRPr="00D82D89" w:rsidRDefault="00EA2E72" w:rsidP="00C81BCD">
            <w:pPr>
              <w:rPr>
                <w:rFonts w:ascii="宋体" w:hAnsi="宋体"/>
                <w:szCs w:val="21"/>
              </w:rPr>
            </w:pPr>
            <w:r>
              <w:rPr>
                <w:rFonts w:hint="eastAsia"/>
              </w:rPr>
              <w:t>掌握问卷的结构与类型；了解和掌握问卷的设计；懂得问卷的实施。</w:t>
            </w:r>
          </w:p>
        </w:tc>
        <w:tc>
          <w:tcPr>
            <w:tcW w:w="2976" w:type="dxa"/>
            <w:vAlign w:val="center"/>
          </w:tcPr>
          <w:p w:rsidR="00EA2E72" w:rsidRPr="00FD2D47" w:rsidRDefault="00EA2E72" w:rsidP="00C81BCD">
            <w:pPr>
              <w:rPr>
                <w:rFonts w:ascii="宋体" w:hAnsi="宋体"/>
                <w:szCs w:val="21"/>
              </w:rPr>
            </w:pPr>
            <w:r>
              <w:rPr>
                <w:rFonts w:hint="eastAsia"/>
              </w:rPr>
              <w:t>掌握问卷的结构与类型；了解和掌握问卷的设计；懂得问卷的实施。</w:t>
            </w:r>
          </w:p>
        </w:tc>
        <w:tc>
          <w:tcPr>
            <w:tcW w:w="1477" w:type="dxa"/>
            <w:vAlign w:val="center"/>
          </w:tcPr>
          <w:p w:rsidR="00EA2E72" w:rsidRPr="00FD2D47" w:rsidRDefault="00EA2E72" w:rsidP="006F66B8">
            <w:pPr>
              <w:rPr>
                <w:rFonts w:ascii="宋体" w:hAnsi="宋体"/>
                <w:szCs w:val="21"/>
              </w:rPr>
            </w:pPr>
            <w:r>
              <w:rPr>
                <w:rFonts w:hint="eastAsia"/>
              </w:rPr>
              <w:t>了解和掌握问卷的设计。</w:t>
            </w:r>
          </w:p>
        </w:tc>
      </w:tr>
      <w:tr w:rsidR="00EA2E72" w:rsidRPr="00B75A41" w:rsidTr="00C81BCD">
        <w:trPr>
          <w:trHeight w:val="454"/>
          <w:jc w:val="center"/>
        </w:trPr>
        <w:tc>
          <w:tcPr>
            <w:tcW w:w="402"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8</w:t>
            </w:r>
          </w:p>
        </w:tc>
        <w:tc>
          <w:tcPr>
            <w:tcW w:w="2269" w:type="dxa"/>
            <w:vAlign w:val="center"/>
          </w:tcPr>
          <w:p w:rsidR="00EA2E72" w:rsidRPr="00B75A41" w:rsidRDefault="00EA2E72" w:rsidP="00C81BCD">
            <w:pPr>
              <w:rPr>
                <w:rFonts w:ascii="宋体" w:hAnsi="宋体"/>
                <w:szCs w:val="21"/>
              </w:rPr>
            </w:pPr>
            <w:r>
              <w:rPr>
                <w:rFonts w:hint="eastAsia"/>
              </w:rPr>
              <w:t>第八章</w:t>
            </w:r>
            <w:r>
              <w:rPr>
                <w:rFonts w:hint="eastAsia"/>
              </w:rPr>
              <w:t xml:space="preserve"> </w:t>
            </w:r>
            <w:r>
              <w:rPr>
                <w:rFonts w:hint="eastAsia"/>
              </w:rPr>
              <w:t>质的研究法</w:t>
            </w:r>
          </w:p>
        </w:tc>
        <w:tc>
          <w:tcPr>
            <w:tcW w:w="2977" w:type="dxa"/>
            <w:vAlign w:val="center"/>
          </w:tcPr>
          <w:p w:rsidR="00EA2E72" w:rsidRPr="00D82D89" w:rsidRDefault="00EA2E72" w:rsidP="00C81BCD">
            <w:pPr>
              <w:rPr>
                <w:rFonts w:ascii="宋体" w:hAnsi="宋体"/>
                <w:szCs w:val="21"/>
              </w:rPr>
            </w:pPr>
            <w:r>
              <w:rPr>
                <w:rFonts w:hint="eastAsia"/>
              </w:rPr>
              <w:t>理解质的研究及其意义；掌握质的研究的实施程序；掌握质的研究报告的撰写。</w:t>
            </w:r>
          </w:p>
        </w:tc>
        <w:tc>
          <w:tcPr>
            <w:tcW w:w="2976" w:type="dxa"/>
            <w:vAlign w:val="center"/>
          </w:tcPr>
          <w:p w:rsidR="00EA2E72" w:rsidRPr="00B75A41" w:rsidRDefault="00EA2E72" w:rsidP="006F66B8">
            <w:pPr>
              <w:spacing w:line="280" w:lineRule="exact"/>
              <w:rPr>
                <w:rFonts w:ascii="宋体" w:hAnsi="宋体"/>
                <w:szCs w:val="21"/>
              </w:rPr>
            </w:pPr>
            <w:r>
              <w:rPr>
                <w:rFonts w:hint="eastAsia"/>
              </w:rPr>
              <w:t>掌握质的研究的实施程序；掌握质的研究报告的撰写。</w:t>
            </w:r>
          </w:p>
        </w:tc>
        <w:tc>
          <w:tcPr>
            <w:tcW w:w="1477" w:type="dxa"/>
            <w:vAlign w:val="center"/>
          </w:tcPr>
          <w:p w:rsidR="00EA2E72" w:rsidRPr="00B75A41" w:rsidRDefault="00EA2E72" w:rsidP="006F66B8">
            <w:pPr>
              <w:spacing w:line="280" w:lineRule="exact"/>
              <w:rPr>
                <w:rFonts w:ascii="宋体" w:hAnsi="宋体"/>
                <w:szCs w:val="21"/>
              </w:rPr>
            </w:pPr>
            <w:r>
              <w:rPr>
                <w:rFonts w:hint="eastAsia"/>
              </w:rPr>
              <w:t>理解质的研究及其意义。</w:t>
            </w:r>
          </w:p>
        </w:tc>
      </w:tr>
      <w:tr w:rsidR="00EA2E72" w:rsidRPr="00B75A41" w:rsidTr="00C81BCD">
        <w:trPr>
          <w:trHeight w:val="454"/>
          <w:jc w:val="center"/>
        </w:trPr>
        <w:tc>
          <w:tcPr>
            <w:tcW w:w="402"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9</w:t>
            </w:r>
          </w:p>
        </w:tc>
        <w:tc>
          <w:tcPr>
            <w:tcW w:w="2269" w:type="dxa"/>
            <w:vAlign w:val="center"/>
          </w:tcPr>
          <w:p w:rsidR="00EA2E72" w:rsidRPr="00B75A41" w:rsidRDefault="00EA2E72" w:rsidP="00C81BCD">
            <w:pPr>
              <w:rPr>
                <w:rFonts w:ascii="宋体" w:hAnsi="宋体"/>
                <w:szCs w:val="21"/>
              </w:rPr>
            </w:pPr>
            <w:r>
              <w:rPr>
                <w:rFonts w:hint="eastAsia"/>
              </w:rPr>
              <w:t>第九章</w:t>
            </w:r>
            <w:r>
              <w:rPr>
                <w:rFonts w:hint="eastAsia"/>
              </w:rPr>
              <w:t xml:space="preserve"> </w:t>
            </w:r>
            <w:r>
              <w:rPr>
                <w:rFonts w:hint="eastAsia"/>
              </w:rPr>
              <w:t>行动研究法</w:t>
            </w:r>
          </w:p>
        </w:tc>
        <w:tc>
          <w:tcPr>
            <w:tcW w:w="2977" w:type="dxa"/>
            <w:vAlign w:val="center"/>
          </w:tcPr>
          <w:p w:rsidR="00EA2E72" w:rsidRPr="00D82D89" w:rsidRDefault="00EA2E72" w:rsidP="00C81BCD">
            <w:pPr>
              <w:rPr>
                <w:rFonts w:ascii="宋体" w:hAnsi="宋体"/>
                <w:szCs w:val="21"/>
              </w:rPr>
            </w:pPr>
            <w:r>
              <w:rPr>
                <w:rFonts w:hint="eastAsia"/>
              </w:rPr>
              <w:t>懂得行动研究及其意义；把握行动研究的步骤；掌握行动研究的实施原则和注意事项。</w:t>
            </w:r>
          </w:p>
        </w:tc>
        <w:tc>
          <w:tcPr>
            <w:tcW w:w="2976" w:type="dxa"/>
            <w:vAlign w:val="center"/>
          </w:tcPr>
          <w:p w:rsidR="00EA2E72" w:rsidRPr="00FD2D47" w:rsidRDefault="00EA2E72" w:rsidP="00C81BCD">
            <w:pPr>
              <w:rPr>
                <w:rFonts w:ascii="宋体" w:hAnsi="宋体"/>
                <w:szCs w:val="21"/>
              </w:rPr>
            </w:pPr>
            <w:r>
              <w:rPr>
                <w:rFonts w:hint="eastAsia"/>
              </w:rPr>
              <w:t>把握行动研究的步骤；掌握行动研究的实施原则和注意事项。</w:t>
            </w:r>
          </w:p>
        </w:tc>
        <w:tc>
          <w:tcPr>
            <w:tcW w:w="1477" w:type="dxa"/>
            <w:vAlign w:val="center"/>
          </w:tcPr>
          <w:p w:rsidR="00EA2E72" w:rsidRPr="00B75A41" w:rsidRDefault="00EA2E72" w:rsidP="006F66B8">
            <w:pPr>
              <w:spacing w:line="280" w:lineRule="exact"/>
              <w:rPr>
                <w:rFonts w:ascii="宋体" w:hAnsi="宋体"/>
                <w:szCs w:val="21"/>
              </w:rPr>
            </w:pPr>
            <w:r>
              <w:rPr>
                <w:rFonts w:hint="eastAsia"/>
              </w:rPr>
              <w:t>懂得行动研究及其意义。</w:t>
            </w:r>
          </w:p>
        </w:tc>
      </w:tr>
      <w:tr w:rsidR="00EA2E72" w:rsidRPr="00B75A41" w:rsidTr="00C81BCD">
        <w:trPr>
          <w:trHeight w:val="1167"/>
          <w:jc w:val="center"/>
        </w:trPr>
        <w:tc>
          <w:tcPr>
            <w:tcW w:w="402"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10</w:t>
            </w:r>
          </w:p>
        </w:tc>
        <w:tc>
          <w:tcPr>
            <w:tcW w:w="2269" w:type="dxa"/>
            <w:vAlign w:val="center"/>
          </w:tcPr>
          <w:p w:rsidR="00EA2E72" w:rsidRPr="00B75A41" w:rsidRDefault="00EA2E72" w:rsidP="00C81BCD">
            <w:pPr>
              <w:rPr>
                <w:rFonts w:ascii="宋体" w:hAnsi="宋体"/>
                <w:szCs w:val="21"/>
              </w:rPr>
            </w:pPr>
            <w:r>
              <w:rPr>
                <w:rFonts w:hint="eastAsia"/>
              </w:rPr>
              <w:t>第十章</w:t>
            </w:r>
            <w:r>
              <w:rPr>
                <w:rFonts w:hint="eastAsia"/>
              </w:rPr>
              <w:t xml:space="preserve"> </w:t>
            </w:r>
            <w:r>
              <w:rPr>
                <w:rFonts w:hint="eastAsia"/>
              </w:rPr>
              <w:t>个案研究法</w:t>
            </w:r>
          </w:p>
        </w:tc>
        <w:tc>
          <w:tcPr>
            <w:tcW w:w="2977" w:type="dxa"/>
            <w:vAlign w:val="center"/>
          </w:tcPr>
          <w:p w:rsidR="00EA2E72" w:rsidRPr="00B32399" w:rsidRDefault="00EA2E72" w:rsidP="00C81BCD">
            <w:pPr>
              <w:rPr>
                <w:rFonts w:ascii="宋体" w:hAnsi="宋体"/>
                <w:szCs w:val="21"/>
              </w:rPr>
            </w:pPr>
            <w:r>
              <w:rPr>
                <w:rFonts w:hint="eastAsia"/>
              </w:rPr>
              <w:t>理解个案研究法及其意义；懂得个案研究的设计与程序；掌握个案研究报告的撰写。</w:t>
            </w:r>
          </w:p>
        </w:tc>
        <w:tc>
          <w:tcPr>
            <w:tcW w:w="2976" w:type="dxa"/>
            <w:vAlign w:val="center"/>
          </w:tcPr>
          <w:p w:rsidR="00EA2E72" w:rsidRPr="00FD2D47" w:rsidRDefault="00EA2E72" w:rsidP="00C81BCD">
            <w:pPr>
              <w:rPr>
                <w:rFonts w:ascii="宋体" w:hAnsi="宋体"/>
                <w:szCs w:val="21"/>
              </w:rPr>
            </w:pPr>
            <w:r>
              <w:rPr>
                <w:rFonts w:hint="eastAsia"/>
              </w:rPr>
              <w:t>懂得个案研究的设计与程序；掌握个案研究报告的撰写。</w:t>
            </w:r>
          </w:p>
        </w:tc>
        <w:tc>
          <w:tcPr>
            <w:tcW w:w="1477" w:type="dxa"/>
            <w:vAlign w:val="center"/>
          </w:tcPr>
          <w:p w:rsidR="00EA2E72" w:rsidRPr="00B75A41" w:rsidRDefault="00EA2E72" w:rsidP="006F66B8">
            <w:pPr>
              <w:spacing w:line="280" w:lineRule="exact"/>
              <w:rPr>
                <w:rFonts w:ascii="宋体" w:hAnsi="宋体"/>
                <w:szCs w:val="21"/>
              </w:rPr>
            </w:pPr>
            <w:r>
              <w:rPr>
                <w:rFonts w:hint="eastAsia"/>
              </w:rPr>
              <w:t>理解个案研究法及其意义。</w:t>
            </w:r>
          </w:p>
        </w:tc>
      </w:tr>
      <w:tr w:rsidR="00EA2E72" w:rsidRPr="00B75A41" w:rsidTr="00C81BCD">
        <w:trPr>
          <w:trHeight w:val="1127"/>
          <w:jc w:val="center"/>
        </w:trPr>
        <w:tc>
          <w:tcPr>
            <w:tcW w:w="402"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11</w:t>
            </w:r>
          </w:p>
        </w:tc>
        <w:tc>
          <w:tcPr>
            <w:tcW w:w="2269" w:type="dxa"/>
            <w:vAlign w:val="center"/>
          </w:tcPr>
          <w:p w:rsidR="00EA2E72" w:rsidRPr="00B75A41" w:rsidRDefault="00EA2E72" w:rsidP="00C81BCD">
            <w:pPr>
              <w:rPr>
                <w:rFonts w:ascii="宋体" w:hAnsi="宋体"/>
                <w:szCs w:val="21"/>
              </w:rPr>
            </w:pPr>
            <w:r>
              <w:rPr>
                <w:rFonts w:hint="eastAsia"/>
              </w:rPr>
              <w:t>第十一章</w:t>
            </w:r>
            <w:r>
              <w:rPr>
                <w:rFonts w:hint="eastAsia"/>
              </w:rPr>
              <w:t xml:space="preserve"> </w:t>
            </w:r>
            <w:r>
              <w:rPr>
                <w:rFonts w:hint="eastAsia"/>
              </w:rPr>
              <w:t>叙事研究法</w:t>
            </w:r>
          </w:p>
        </w:tc>
        <w:tc>
          <w:tcPr>
            <w:tcW w:w="2977" w:type="dxa"/>
            <w:vAlign w:val="center"/>
          </w:tcPr>
          <w:p w:rsidR="00EA2E72" w:rsidRDefault="00EA2E72" w:rsidP="006F66B8">
            <w:r>
              <w:rPr>
                <w:rFonts w:hint="eastAsia"/>
              </w:rPr>
              <w:t>懂得叙事研究及其意义；理解教育叙事研究的过程；</w:t>
            </w:r>
          </w:p>
          <w:p w:rsidR="00EA2E72" w:rsidRPr="00B32399" w:rsidRDefault="00EA2E72" w:rsidP="00C81BCD">
            <w:pPr>
              <w:rPr>
                <w:rFonts w:ascii="宋体" w:hAnsi="宋体"/>
                <w:szCs w:val="21"/>
              </w:rPr>
            </w:pPr>
            <w:r>
              <w:rPr>
                <w:rFonts w:hint="eastAsia"/>
              </w:rPr>
              <w:t>掌握教育叙事研究的评价。</w:t>
            </w:r>
          </w:p>
        </w:tc>
        <w:tc>
          <w:tcPr>
            <w:tcW w:w="2976" w:type="dxa"/>
            <w:vAlign w:val="center"/>
          </w:tcPr>
          <w:p w:rsidR="00EA2E72" w:rsidRDefault="00EA2E72" w:rsidP="006F66B8">
            <w:r>
              <w:rPr>
                <w:rFonts w:hint="eastAsia"/>
              </w:rPr>
              <w:t>理解教育叙事研究的过程；</w:t>
            </w:r>
          </w:p>
          <w:p w:rsidR="00EA2E72" w:rsidRPr="00FD2D47" w:rsidRDefault="00EA2E72" w:rsidP="00C81BCD">
            <w:pPr>
              <w:rPr>
                <w:rFonts w:ascii="宋体" w:hAnsi="宋体"/>
                <w:szCs w:val="21"/>
              </w:rPr>
            </w:pPr>
            <w:r>
              <w:rPr>
                <w:rFonts w:hint="eastAsia"/>
              </w:rPr>
              <w:t>掌握教育叙事研究的评价。</w:t>
            </w:r>
          </w:p>
        </w:tc>
        <w:tc>
          <w:tcPr>
            <w:tcW w:w="1477" w:type="dxa"/>
            <w:vAlign w:val="center"/>
          </w:tcPr>
          <w:p w:rsidR="00EA2E72" w:rsidRPr="00B75A41" w:rsidRDefault="00EA2E72" w:rsidP="006F66B8">
            <w:pPr>
              <w:spacing w:line="280" w:lineRule="exact"/>
              <w:rPr>
                <w:rFonts w:ascii="宋体" w:hAnsi="宋体"/>
                <w:szCs w:val="21"/>
              </w:rPr>
            </w:pPr>
            <w:r>
              <w:rPr>
                <w:rFonts w:hint="eastAsia"/>
              </w:rPr>
              <w:t>懂得叙事研究及其意义。</w:t>
            </w:r>
          </w:p>
        </w:tc>
      </w:tr>
      <w:tr w:rsidR="00EA2E72" w:rsidRPr="00B75A41" w:rsidTr="00C81BCD">
        <w:trPr>
          <w:trHeight w:val="1399"/>
          <w:jc w:val="center"/>
        </w:trPr>
        <w:tc>
          <w:tcPr>
            <w:tcW w:w="402"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12</w:t>
            </w:r>
          </w:p>
        </w:tc>
        <w:tc>
          <w:tcPr>
            <w:tcW w:w="2269" w:type="dxa"/>
            <w:vAlign w:val="center"/>
          </w:tcPr>
          <w:p w:rsidR="00EA2E72" w:rsidRPr="00B32399" w:rsidRDefault="00EA2E72" w:rsidP="00C81BCD">
            <w:pPr>
              <w:rPr>
                <w:rFonts w:ascii="宋体" w:hAnsi="宋体"/>
                <w:szCs w:val="21"/>
              </w:rPr>
            </w:pPr>
            <w:r>
              <w:rPr>
                <w:rFonts w:hint="eastAsia"/>
              </w:rPr>
              <w:t>第十二章</w:t>
            </w:r>
            <w:r>
              <w:rPr>
                <w:rFonts w:hint="eastAsia"/>
              </w:rPr>
              <w:t xml:space="preserve"> </w:t>
            </w:r>
            <w:r>
              <w:rPr>
                <w:rFonts w:hint="eastAsia"/>
              </w:rPr>
              <w:t>研究设计与教育科研论文的撰写</w:t>
            </w:r>
          </w:p>
        </w:tc>
        <w:tc>
          <w:tcPr>
            <w:tcW w:w="2977" w:type="dxa"/>
            <w:vAlign w:val="center"/>
          </w:tcPr>
          <w:p w:rsidR="00EA2E72" w:rsidRPr="00476B80" w:rsidRDefault="00EA2E72" w:rsidP="006F66B8">
            <w:r>
              <w:rPr>
                <w:rFonts w:hint="eastAsia"/>
              </w:rPr>
              <w:t>掌握研究设计的内容和具体要求；理解论文的结构和论文的写作过程；掌握论文写作的基本要求。</w:t>
            </w:r>
          </w:p>
        </w:tc>
        <w:tc>
          <w:tcPr>
            <w:tcW w:w="2976" w:type="dxa"/>
            <w:vAlign w:val="center"/>
          </w:tcPr>
          <w:p w:rsidR="00EA2E72" w:rsidRPr="00B75A41" w:rsidRDefault="00EA2E72" w:rsidP="006F66B8">
            <w:pPr>
              <w:spacing w:line="280" w:lineRule="exact"/>
              <w:rPr>
                <w:rFonts w:ascii="宋体" w:hAnsi="宋体"/>
                <w:szCs w:val="21"/>
              </w:rPr>
            </w:pPr>
            <w:r>
              <w:rPr>
                <w:rFonts w:hint="eastAsia"/>
              </w:rPr>
              <w:t>掌握研究设计的内容和具体要求；理解论文的结构和论文的写作过程；掌握论文写作的基本要求。</w:t>
            </w:r>
          </w:p>
        </w:tc>
        <w:tc>
          <w:tcPr>
            <w:tcW w:w="1477" w:type="dxa"/>
            <w:vAlign w:val="center"/>
          </w:tcPr>
          <w:p w:rsidR="00EA2E72" w:rsidRPr="00B75A41" w:rsidRDefault="00EA2E72" w:rsidP="006F66B8">
            <w:pPr>
              <w:spacing w:line="280" w:lineRule="exact"/>
              <w:rPr>
                <w:rFonts w:ascii="宋体" w:hAnsi="宋体"/>
                <w:szCs w:val="21"/>
              </w:rPr>
            </w:pPr>
            <w:r>
              <w:rPr>
                <w:rFonts w:hint="eastAsia"/>
              </w:rPr>
              <w:t>掌握论文写作的基本要求。</w:t>
            </w:r>
          </w:p>
        </w:tc>
      </w:tr>
    </w:tbl>
    <w:p w:rsidR="00EA2E72" w:rsidRPr="00B118F1" w:rsidRDefault="00EA2E7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240"/>
        <w:gridCol w:w="3459"/>
        <w:gridCol w:w="1701"/>
        <w:gridCol w:w="708"/>
        <w:gridCol w:w="1240"/>
      </w:tblGrid>
      <w:tr w:rsidR="00EA2E72" w:rsidRPr="00B75A41" w:rsidTr="00C81BCD">
        <w:trPr>
          <w:trHeight w:val="454"/>
          <w:jc w:val="center"/>
        </w:trPr>
        <w:tc>
          <w:tcPr>
            <w:tcW w:w="675"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序号</w:t>
            </w:r>
          </w:p>
        </w:tc>
        <w:tc>
          <w:tcPr>
            <w:tcW w:w="2240"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课程内容框架</w:t>
            </w:r>
          </w:p>
        </w:tc>
        <w:tc>
          <w:tcPr>
            <w:tcW w:w="3459"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教学内容</w:t>
            </w:r>
          </w:p>
        </w:tc>
        <w:tc>
          <w:tcPr>
            <w:tcW w:w="1701"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课程目标</w:t>
            </w:r>
          </w:p>
        </w:tc>
      </w:tr>
      <w:tr w:rsidR="00EA2E72" w:rsidRPr="00B75A41" w:rsidTr="00C81BCD">
        <w:trPr>
          <w:trHeight w:val="918"/>
          <w:jc w:val="center"/>
        </w:trPr>
        <w:tc>
          <w:tcPr>
            <w:tcW w:w="675" w:type="dxa"/>
            <w:vAlign w:val="center"/>
          </w:tcPr>
          <w:p w:rsidR="00EA2E72" w:rsidRPr="00B75A41" w:rsidRDefault="00EA2E72" w:rsidP="006F66B8">
            <w:pPr>
              <w:spacing w:line="280" w:lineRule="exact"/>
              <w:jc w:val="center"/>
              <w:rPr>
                <w:rFonts w:ascii="宋体" w:hAnsi="宋体"/>
                <w:szCs w:val="21"/>
              </w:rPr>
            </w:pPr>
            <w:r w:rsidRPr="00B75A41">
              <w:rPr>
                <w:rFonts w:ascii="宋体" w:hAnsi="宋体" w:hint="eastAsia"/>
                <w:szCs w:val="21"/>
              </w:rPr>
              <w:t>1</w:t>
            </w:r>
          </w:p>
        </w:tc>
        <w:tc>
          <w:tcPr>
            <w:tcW w:w="2240" w:type="dxa"/>
            <w:vAlign w:val="center"/>
          </w:tcPr>
          <w:p w:rsidR="00EA2E72" w:rsidRPr="00B75A41" w:rsidRDefault="00EA2E72" w:rsidP="006F66B8">
            <w:pPr>
              <w:spacing w:line="280" w:lineRule="exact"/>
              <w:rPr>
                <w:rFonts w:ascii="宋体" w:hAnsi="宋体"/>
                <w:szCs w:val="21"/>
              </w:rPr>
            </w:pPr>
            <w:r>
              <w:rPr>
                <w:rFonts w:hint="eastAsia"/>
              </w:rPr>
              <w:t>第一章</w:t>
            </w:r>
            <w:r>
              <w:rPr>
                <w:rFonts w:hint="eastAsia"/>
              </w:rPr>
              <w:t xml:space="preserve"> </w:t>
            </w:r>
            <w:r>
              <w:rPr>
                <w:rFonts w:hint="eastAsia"/>
              </w:rPr>
              <w:t>教育科研概论</w:t>
            </w:r>
          </w:p>
        </w:tc>
        <w:tc>
          <w:tcPr>
            <w:tcW w:w="3459" w:type="dxa"/>
            <w:vAlign w:val="center"/>
          </w:tcPr>
          <w:p w:rsidR="00EA2E72" w:rsidRDefault="00EA2E72" w:rsidP="006F66B8">
            <w:r>
              <w:rPr>
                <w:rFonts w:hint="eastAsia"/>
              </w:rPr>
              <w:t>专题一</w:t>
            </w:r>
            <w:r>
              <w:rPr>
                <w:rFonts w:hint="eastAsia"/>
              </w:rPr>
              <w:t xml:space="preserve"> </w:t>
            </w:r>
            <w:r>
              <w:rPr>
                <w:rFonts w:hint="eastAsia"/>
              </w:rPr>
              <w:t>科学研究概论</w:t>
            </w:r>
          </w:p>
          <w:p w:rsidR="00EA2E72" w:rsidRDefault="00EA2E72" w:rsidP="006F66B8">
            <w:r>
              <w:rPr>
                <w:rFonts w:hint="eastAsia"/>
              </w:rPr>
              <w:t>专题二</w:t>
            </w:r>
            <w:r>
              <w:rPr>
                <w:rFonts w:hint="eastAsia"/>
              </w:rPr>
              <w:t xml:space="preserve"> </w:t>
            </w:r>
            <w:r>
              <w:rPr>
                <w:rFonts w:hint="eastAsia"/>
              </w:rPr>
              <w:t>教育科研的基本概念</w:t>
            </w:r>
          </w:p>
          <w:p w:rsidR="00EA2E72" w:rsidRPr="00B75A41" w:rsidRDefault="00EA2E72" w:rsidP="006F66B8">
            <w:pPr>
              <w:spacing w:line="280" w:lineRule="exact"/>
              <w:rPr>
                <w:rFonts w:ascii="宋体" w:hAnsi="宋体"/>
                <w:szCs w:val="21"/>
              </w:rPr>
            </w:pPr>
            <w:r>
              <w:rPr>
                <w:rFonts w:hint="eastAsia"/>
              </w:rPr>
              <w:t>专题三</w:t>
            </w:r>
            <w:r>
              <w:rPr>
                <w:rFonts w:hint="eastAsia"/>
              </w:rPr>
              <w:t xml:space="preserve"> </w:t>
            </w:r>
            <w:r>
              <w:rPr>
                <w:rFonts w:hint="eastAsia"/>
              </w:rPr>
              <w:t>概念的定义方法</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讲授、课堂讨论、课外作业布置</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Default="00EA2E72" w:rsidP="006F66B8">
            <w:pPr>
              <w:spacing w:line="280" w:lineRule="exact"/>
              <w:jc w:val="center"/>
              <w:rPr>
                <w:rFonts w:ascii="宋体" w:hAnsi="宋体"/>
                <w:szCs w:val="21"/>
              </w:rPr>
            </w:pPr>
            <w:r>
              <w:rPr>
                <w:rFonts w:ascii="宋体" w:hAnsi="宋体" w:hint="eastAsia"/>
                <w:szCs w:val="21"/>
              </w:rPr>
              <w:t>课程目标2</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课程目标3</w:t>
            </w:r>
          </w:p>
        </w:tc>
      </w:tr>
      <w:tr w:rsidR="00EA2E72" w:rsidRPr="00B75A41" w:rsidTr="00C81BCD">
        <w:trPr>
          <w:trHeight w:val="918"/>
          <w:jc w:val="center"/>
        </w:trPr>
        <w:tc>
          <w:tcPr>
            <w:tcW w:w="675"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2240" w:type="dxa"/>
            <w:vAlign w:val="center"/>
          </w:tcPr>
          <w:p w:rsidR="00EA2E72" w:rsidRPr="00B75A41" w:rsidRDefault="00EA2E72" w:rsidP="006F66B8">
            <w:pPr>
              <w:spacing w:line="280" w:lineRule="exact"/>
              <w:rPr>
                <w:rFonts w:ascii="宋体" w:hAnsi="宋体"/>
                <w:szCs w:val="21"/>
              </w:rPr>
            </w:pPr>
            <w:r>
              <w:rPr>
                <w:rFonts w:hint="eastAsia"/>
              </w:rPr>
              <w:t>第二章</w:t>
            </w:r>
            <w:r>
              <w:rPr>
                <w:rFonts w:hint="eastAsia"/>
              </w:rPr>
              <w:t xml:space="preserve"> </w:t>
            </w:r>
            <w:r>
              <w:rPr>
                <w:rFonts w:hint="eastAsia"/>
              </w:rPr>
              <w:t>教育科研的特点、类型与程序</w:t>
            </w:r>
          </w:p>
        </w:tc>
        <w:tc>
          <w:tcPr>
            <w:tcW w:w="3459" w:type="dxa"/>
            <w:vAlign w:val="center"/>
          </w:tcPr>
          <w:p w:rsidR="00EA2E72" w:rsidRDefault="00EA2E72" w:rsidP="006F66B8">
            <w:r>
              <w:rPr>
                <w:rFonts w:hint="eastAsia"/>
              </w:rPr>
              <w:t>专题一</w:t>
            </w:r>
            <w:r>
              <w:rPr>
                <w:rFonts w:hint="eastAsia"/>
              </w:rPr>
              <w:t xml:space="preserve"> </w:t>
            </w:r>
            <w:r>
              <w:rPr>
                <w:rFonts w:hint="eastAsia"/>
              </w:rPr>
              <w:t>教育科研的特点</w:t>
            </w:r>
          </w:p>
          <w:p w:rsidR="00EA2E72" w:rsidRDefault="00EA2E72" w:rsidP="006F66B8">
            <w:r>
              <w:rPr>
                <w:rFonts w:hint="eastAsia"/>
              </w:rPr>
              <w:t>专题二</w:t>
            </w:r>
            <w:r>
              <w:rPr>
                <w:rFonts w:hint="eastAsia"/>
              </w:rPr>
              <w:t xml:space="preserve"> </w:t>
            </w:r>
            <w:r>
              <w:rPr>
                <w:rFonts w:hint="eastAsia"/>
              </w:rPr>
              <w:t>教育科研的常见类型</w:t>
            </w:r>
          </w:p>
          <w:p w:rsidR="00EA2E72" w:rsidRPr="008A3303" w:rsidRDefault="00EA2E72" w:rsidP="00C81BCD">
            <w:pPr>
              <w:rPr>
                <w:rFonts w:ascii="宋体" w:hAnsi="宋体"/>
                <w:szCs w:val="21"/>
              </w:rPr>
            </w:pPr>
            <w:r>
              <w:rPr>
                <w:rFonts w:hint="eastAsia"/>
              </w:rPr>
              <w:t>专题三</w:t>
            </w:r>
            <w:r>
              <w:rPr>
                <w:rFonts w:hint="eastAsia"/>
              </w:rPr>
              <w:t xml:space="preserve"> </w:t>
            </w:r>
            <w:r>
              <w:rPr>
                <w:rFonts w:hint="eastAsia"/>
              </w:rPr>
              <w:t>教育科研的一般程序</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w:t>
            </w:r>
            <w:r>
              <w:rPr>
                <w:rFonts w:ascii="宋体" w:hAnsi="宋体" w:hint="eastAsia"/>
                <w:szCs w:val="21"/>
              </w:rPr>
              <w:t>辅导</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3</w:t>
            </w:r>
          </w:p>
        </w:tc>
        <w:tc>
          <w:tcPr>
            <w:tcW w:w="2240" w:type="dxa"/>
            <w:vAlign w:val="center"/>
          </w:tcPr>
          <w:p w:rsidR="00EA2E72" w:rsidRPr="00B75A41" w:rsidRDefault="00EA2E72" w:rsidP="006F66B8">
            <w:pPr>
              <w:spacing w:line="280" w:lineRule="exact"/>
              <w:rPr>
                <w:rFonts w:ascii="宋体" w:hAnsi="宋体"/>
                <w:szCs w:val="21"/>
              </w:rPr>
            </w:pPr>
            <w:r>
              <w:rPr>
                <w:rFonts w:hint="eastAsia"/>
              </w:rPr>
              <w:t>第三章</w:t>
            </w:r>
            <w:r>
              <w:rPr>
                <w:rFonts w:hint="eastAsia"/>
              </w:rPr>
              <w:t xml:space="preserve"> </w:t>
            </w:r>
            <w:r>
              <w:rPr>
                <w:rFonts w:hint="eastAsia"/>
              </w:rPr>
              <w:t>教育科研的问题与假设</w:t>
            </w:r>
          </w:p>
        </w:tc>
        <w:tc>
          <w:tcPr>
            <w:tcW w:w="3459" w:type="dxa"/>
            <w:vAlign w:val="center"/>
          </w:tcPr>
          <w:p w:rsidR="00EA2E72" w:rsidRDefault="00EA2E72" w:rsidP="006F66B8">
            <w:r>
              <w:rPr>
                <w:rFonts w:hint="eastAsia"/>
              </w:rPr>
              <w:t>专题一</w:t>
            </w:r>
            <w:r>
              <w:rPr>
                <w:rFonts w:hint="eastAsia"/>
              </w:rPr>
              <w:t xml:space="preserve"> </w:t>
            </w:r>
            <w:r>
              <w:rPr>
                <w:rFonts w:hint="eastAsia"/>
              </w:rPr>
              <w:t>选题的意义、原则和程序</w:t>
            </w:r>
          </w:p>
          <w:p w:rsidR="00EA2E72" w:rsidRDefault="00EA2E72" w:rsidP="006F66B8">
            <w:r>
              <w:rPr>
                <w:rFonts w:hint="eastAsia"/>
              </w:rPr>
              <w:t>专题二</w:t>
            </w:r>
            <w:r>
              <w:rPr>
                <w:rFonts w:hint="eastAsia"/>
              </w:rPr>
              <w:t xml:space="preserve"> </w:t>
            </w:r>
            <w:r>
              <w:rPr>
                <w:rFonts w:hint="eastAsia"/>
              </w:rPr>
              <w:t>问题的主要来源和类型</w:t>
            </w:r>
          </w:p>
          <w:p w:rsidR="00EA2E72" w:rsidRPr="00B75A41" w:rsidRDefault="00EA2E72" w:rsidP="006F66B8">
            <w:pPr>
              <w:spacing w:line="280" w:lineRule="exact"/>
              <w:rPr>
                <w:rFonts w:ascii="宋体" w:hAnsi="宋体"/>
                <w:szCs w:val="21"/>
              </w:rPr>
            </w:pPr>
            <w:r>
              <w:rPr>
                <w:rFonts w:hint="eastAsia"/>
              </w:rPr>
              <w:t>专题三</w:t>
            </w:r>
            <w:r>
              <w:rPr>
                <w:rFonts w:hint="eastAsia"/>
              </w:rPr>
              <w:t xml:space="preserve"> </w:t>
            </w:r>
            <w:r>
              <w:rPr>
                <w:rFonts w:hint="eastAsia"/>
              </w:rPr>
              <w:t>假设的提出</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讲授、课堂讨论、课堂训练</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4</w:t>
            </w:r>
          </w:p>
        </w:tc>
        <w:tc>
          <w:tcPr>
            <w:tcW w:w="2240" w:type="dxa"/>
            <w:vAlign w:val="center"/>
          </w:tcPr>
          <w:p w:rsidR="00EA2E72" w:rsidRPr="00B75A41" w:rsidRDefault="00EA2E72" w:rsidP="006F66B8">
            <w:pPr>
              <w:spacing w:line="280" w:lineRule="exact"/>
              <w:rPr>
                <w:rFonts w:ascii="宋体" w:hAnsi="宋体"/>
                <w:szCs w:val="21"/>
              </w:rPr>
            </w:pPr>
            <w:r>
              <w:rPr>
                <w:rFonts w:hint="eastAsia"/>
              </w:rPr>
              <w:t>第四章</w:t>
            </w:r>
            <w:r>
              <w:rPr>
                <w:rFonts w:hint="eastAsia"/>
              </w:rPr>
              <w:t xml:space="preserve"> </w:t>
            </w:r>
            <w:r>
              <w:rPr>
                <w:rFonts w:hint="eastAsia"/>
              </w:rPr>
              <w:t>教育文献的查找与分析</w:t>
            </w:r>
          </w:p>
        </w:tc>
        <w:tc>
          <w:tcPr>
            <w:tcW w:w="3459" w:type="dxa"/>
            <w:vAlign w:val="center"/>
          </w:tcPr>
          <w:p w:rsidR="00EA2E72" w:rsidRDefault="00EA2E72" w:rsidP="006F66B8">
            <w:r>
              <w:rPr>
                <w:rFonts w:hint="eastAsia"/>
              </w:rPr>
              <w:t>专题一</w:t>
            </w:r>
            <w:r>
              <w:rPr>
                <w:rFonts w:hint="eastAsia"/>
              </w:rPr>
              <w:t xml:space="preserve"> </w:t>
            </w:r>
            <w:r>
              <w:rPr>
                <w:rFonts w:hint="eastAsia"/>
              </w:rPr>
              <w:t>教育文献概述</w:t>
            </w:r>
          </w:p>
          <w:p w:rsidR="00EA2E72" w:rsidRDefault="00EA2E72" w:rsidP="006F66B8">
            <w:r>
              <w:rPr>
                <w:rFonts w:hint="eastAsia"/>
              </w:rPr>
              <w:t>专题二</w:t>
            </w:r>
            <w:r>
              <w:rPr>
                <w:rFonts w:hint="eastAsia"/>
              </w:rPr>
              <w:t xml:space="preserve"> </w:t>
            </w:r>
            <w:r>
              <w:rPr>
                <w:rFonts w:hint="eastAsia"/>
              </w:rPr>
              <w:t>教育文献的类型及分布</w:t>
            </w:r>
          </w:p>
          <w:p w:rsidR="00EA2E72" w:rsidRDefault="00EA2E72" w:rsidP="006F66B8">
            <w:r>
              <w:rPr>
                <w:rFonts w:hint="eastAsia"/>
              </w:rPr>
              <w:t>专题三</w:t>
            </w:r>
            <w:r>
              <w:rPr>
                <w:rFonts w:hint="eastAsia"/>
              </w:rPr>
              <w:t xml:space="preserve"> </w:t>
            </w:r>
            <w:r>
              <w:rPr>
                <w:rFonts w:hint="eastAsia"/>
              </w:rPr>
              <w:t>教育文献的查找过程</w:t>
            </w:r>
          </w:p>
          <w:p w:rsidR="00EA2E72" w:rsidRPr="008A3303" w:rsidRDefault="00EA2E72" w:rsidP="006F66B8">
            <w:r>
              <w:rPr>
                <w:rFonts w:hint="eastAsia"/>
              </w:rPr>
              <w:t>专题四</w:t>
            </w:r>
            <w:r>
              <w:rPr>
                <w:rFonts w:hint="eastAsia"/>
              </w:rPr>
              <w:t xml:space="preserve"> </w:t>
            </w:r>
            <w:r>
              <w:rPr>
                <w:rFonts w:hint="eastAsia"/>
              </w:rPr>
              <w:t>教育文献的分析</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讲授、课堂讨论、课堂训练</w:t>
            </w:r>
            <w:r>
              <w:rPr>
                <w:rFonts w:ascii="宋体" w:hAnsi="宋体" w:hint="eastAsia"/>
                <w:szCs w:val="21"/>
              </w:rPr>
              <w:t>、辅导</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5</w:t>
            </w:r>
          </w:p>
        </w:tc>
        <w:tc>
          <w:tcPr>
            <w:tcW w:w="2240" w:type="dxa"/>
            <w:vAlign w:val="center"/>
          </w:tcPr>
          <w:p w:rsidR="00EA2E72" w:rsidRPr="00B75A41" w:rsidRDefault="00EA2E72" w:rsidP="00C81BCD">
            <w:pPr>
              <w:rPr>
                <w:rFonts w:ascii="宋体" w:hAnsi="宋体"/>
                <w:szCs w:val="21"/>
              </w:rPr>
            </w:pPr>
            <w:r>
              <w:rPr>
                <w:rFonts w:hint="eastAsia"/>
              </w:rPr>
              <w:t>第五章</w:t>
            </w:r>
            <w:r>
              <w:rPr>
                <w:rFonts w:hint="eastAsia"/>
              </w:rPr>
              <w:t xml:space="preserve"> </w:t>
            </w:r>
            <w:r>
              <w:rPr>
                <w:rFonts w:hint="eastAsia"/>
              </w:rPr>
              <w:t>抽样的方法</w:t>
            </w:r>
          </w:p>
        </w:tc>
        <w:tc>
          <w:tcPr>
            <w:tcW w:w="3459" w:type="dxa"/>
            <w:vAlign w:val="center"/>
          </w:tcPr>
          <w:p w:rsidR="00EA2E72" w:rsidRDefault="00EA2E72" w:rsidP="006F66B8">
            <w:r>
              <w:rPr>
                <w:rFonts w:hint="eastAsia"/>
              </w:rPr>
              <w:t>专题一</w:t>
            </w:r>
            <w:r>
              <w:rPr>
                <w:rFonts w:hint="eastAsia"/>
              </w:rPr>
              <w:t xml:space="preserve"> </w:t>
            </w:r>
            <w:r>
              <w:rPr>
                <w:rFonts w:hint="eastAsia"/>
              </w:rPr>
              <w:t>抽样的概念及其意义</w:t>
            </w:r>
          </w:p>
          <w:p w:rsidR="00EA2E72" w:rsidRDefault="00EA2E72" w:rsidP="006F66B8">
            <w:r>
              <w:rPr>
                <w:rFonts w:hint="eastAsia"/>
              </w:rPr>
              <w:t>专题二</w:t>
            </w:r>
            <w:r>
              <w:rPr>
                <w:rFonts w:hint="eastAsia"/>
              </w:rPr>
              <w:t xml:space="preserve"> </w:t>
            </w:r>
            <w:r>
              <w:rPr>
                <w:rFonts w:hint="eastAsia"/>
              </w:rPr>
              <w:t>抽样的误差及其影响因素</w:t>
            </w:r>
          </w:p>
          <w:p w:rsidR="00EA2E72" w:rsidRPr="008A3303" w:rsidRDefault="00EA2E72" w:rsidP="00C81BCD">
            <w:pPr>
              <w:rPr>
                <w:rFonts w:ascii="宋体" w:hAnsi="宋体"/>
                <w:szCs w:val="21"/>
              </w:rPr>
            </w:pPr>
            <w:r>
              <w:rPr>
                <w:rFonts w:hint="eastAsia"/>
              </w:rPr>
              <w:t>专题三</w:t>
            </w:r>
            <w:r>
              <w:rPr>
                <w:rFonts w:hint="eastAsia"/>
              </w:rPr>
              <w:t xml:space="preserve"> </w:t>
            </w:r>
            <w:r>
              <w:rPr>
                <w:rFonts w:hint="eastAsia"/>
              </w:rPr>
              <w:t>抽样的程序和常用方法</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6</w:t>
            </w:r>
          </w:p>
        </w:tc>
        <w:tc>
          <w:tcPr>
            <w:tcW w:w="2240" w:type="dxa"/>
            <w:vAlign w:val="center"/>
          </w:tcPr>
          <w:p w:rsidR="00EA2E72" w:rsidRPr="00B75A41" w:rsidRDefault="00EA2E72" w:rsidP="00C81BCD">
            <w:pPr>
              <w:rPr>
                <w:rFonts w:ascii="宋体" w:hAnsi="宋体"/>
                <w:szCs w:val="21"/>
              </w:rPr>
            </w:pPr>
            <w:r>
              <w:rPr>
                <w:rFonts w:hint="eastAsia"/>
              </w:rPr>
              <w:t>第六章</w:t>
            </w:r>
            <w:r>
              <w:rPr>
                <w:rFonts w:hint="eastAsia"/>
              </w:rPr>
              <w:t xml:space="preserve"> </w:t>
            </w:r>
            <w:r>
              <w:rPr>
                <w:rFonts w:hint="eastAsia"/>
              </w:rPr>
              <w:t>测量研究法</w:t>
            </w:r>
          </w:p>
        </w:tc>
        <w:tc>
          <w:tcPr>
            <w:tcW w:w="3459" w:type="dxa"/>
            <w:vAlign w:val="center"/>
          </w:tcPr>
          <w:p w:rsidR="00EA2E72" w:rsidRDefault="00EA2E72" w:rsidP="006F66B8">
            <w:r>
              <w:rPr>
                <w:rFonts w:hint="eastAsia"/>
              </w:rPr>
              <w:t>专题一</w:t>
            </w:r>
            <w:r>
              <w:rPr>
                <w:rFonts w:hint="eastAsia"/>
              </w:rPr>
              <w:t xml:space="preserve"> </w:t>
            </w:r>
            <w:r>
              <w:rPr>
                <w:rFonts w:hint="eastAsia"/>
              </w:rPr>
              <w:t>教育测量概述</w:t>
            </w:r>
          </w:p>
          <w:p w:rsidR="00EA2E72" w:rsidRDefault="00EA2E72" w:rsidP="006F66B8">
            <w:r>
              <w:rPr>
                <w:rFonts w:hint="eastAsia"/>
              </w:rPr>
              <w:t>专题二</w:t>
            </w:r>
            <w:r>
              <w:rPr>
                <w:rFonts w:hint="eastAsia"/>
              </w:rPr>
              <w:t xml:space="preserve"> </w:t>
            </w:r>
            <w:r>
              <w:rPr>
                <w:rFonts w:hint="eastAsia"/>
              </w:rPr>
              <w:t>教育测量量表的编制</w:t>
            </w:r>
          </w:p>
          <w:p w:rsidR="00EA2E72" w:rsidRPr="008A3303" w:rsidRDefault="00EA2E72" w:rsidP="00C81BCD">
            <w:pPr>
              <w:rPr>
                <w:rFonts w:ascii="宋体" w:hAnsi="宋体"/>
                <w:szCs w:val="21"/>
              </w:rPr>
            </w:pPr>
            <w:r>
              <w:rPr>
                <w:rFonts w:hint="eastAsia"/>
              </w:rPr>
              <w:t>专题三</w:t>
            </w:r>
            <w:r>
              <w:rPr>
                <w:rFonts w:hint="eastAsia"/>
              </w:rPr>
              <w:t xml:space="preserve"> </w:t>
            </w:r>
            <w:r>
              <w:rPr>
                <w:rFonts w:hint="eastAsia"/>
              </w:rPr>
              <w:t>教育测量的质量指标</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7</w:t>
            </w:r>
          </w:p>
        </w:tc>
        <w:tc>
          <w:tcPr>
            <w:tcW w:w="2240" w:type="dxa"/>
            <w:vAlign w:val="center"/>
          </w:tcPr>
          <w:p w:rsidR="00EA2E72" w:rsidRPr="00B75A41" w:rsidRDefault="00EA2E72" w:rsidP="00C81BCD">
            <w:pPr>
              <w:rPr>
                <w:rFonts w:ascii="宋体" w:hAnsi="宋体"/>
                <w:szCs w:val="21"/>
              </w:rPr>
            </w:pPr>
            <w:r>
              <w:rPr>
                <w:rFonts w:hint="eastAsia"/>
              </w:rPr>
              <w:t>第七章</w:t>
            </w:r>
            <w:r>
              <w:rPr>
                <w:rFonts w:hint="eastAsia"/>
              </w:rPr>
              <w:t xml:space="preserve"> </w:t>
            </w:r>
            <w:r>
              <w:rPr>
                <w:rFonts w:hint="eastAsia"/>
              </w:rPr>
              <w:t>问卷研究法</w:t>
            </w:r>
          </w:p>
        </w:tc>
        <w:tc>
          <w:tcPr>
            <w:tcW w:w="3459" w:type="dxa"/>
            <w:vAlign w:val="center"/>
          </w:tcPr>
          <w:p w:rsidR="00EA2E72" w:rsidRDefault="00EA2E72" w:rsidP="006F66B8">
            <w:r>
              <w:rPr>
                <w:rFonts w:hint="eastAsia"/>
              </w:rPr>
              <w:t>专题一</w:t>
            </w:r>
            <w:r>
              <w:rPr>
                <w:rFonts w:hint="eastAsia"/>
              </w:rPr>
              <w:t xml:space="preserve"> </w:t>
            </w:r>
            <w:r>
              <w:rPr>
                <w:rFonts w:hint="eastAsia"/>
              </w:rPr>
              <w:t>问卷的结构与类型</w:t>
            </w:r>
          </w:p>
          <w:p w:rsidR="00EA2E72" w:rsidRDefault="00EA2E72" w:rsidP="006F66B8">
            <w:r>
              <w:rPr>
                <w:rFonts w:hint="eastAsia"/>
              </w:rPr>
              <w:t>专题二</w:t>
            </w:r>
            <w:r>
              <w:rPr>
                <w:rFonts w:hint="eastAsia"/>
              </w:rPr>
              <w:t xml:space="preserve"> </w:t>
            </w:r>
            <w:r>
              <w:rPr>
                <w:rFonts w:hint="eastAsia"/>
              </w:rPr>
              <w:t>问卷的设计</w:t>
            </w:r>
          </w:p>
          <w:p w:rsidR="00EA2E72" w:rsidRPr="008A3303" w:rsidRDefault="00EA2E72" w:rsidP="00C81BCD">
            <w:pPr>
              <w:rPr>
                <w:rFonts w:ascii="宋体" w:hAnsi="宋体"/>
                <w:szCs w:val="21"/>
              </w:rPr>
            </w:pPr>
            <w:r>
              <w:rPr>
                <w:rFonts w:hint="eastAsia"/>
              </w:rPr>
              <w:t>专题三</w:t>
            </w:r>
            <w:r>
              <w:rPr>
                <w:rFonts w:hint="eastAsia"/>
              </w:rPr>
              <w:t xml:space="preserve"> </w:t>
            </w:r>
            <w:r>
              <w:rPr>
                <w:rFonts w:hint="eastAsia"/>
              </w:rPr>
              <w:t>问卷的实施</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讲授、课堂讨论、课堂训练</w:t>
            </w:r>
            <w:r>
              <w:rPr>
                <w:rFonts w:ascii="宋体" w:hAnsi="宋体" w:hint="eastAsia"/>
                <w:szCs w:val="21"/>
              </w:rPr>
              <w:t>、辅导</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8</w:t>
            </w:r>
          </w:p>
        </w:tc>
        <w:tc>
          <w:tcPr>
            <w:tcW w:w="2240" w:type="dxa"/>
            <w:vAlign w:val="center"/>
          </w:tcPr>
          <w:p w:rsidR="00EA2E72" w:rsidRPr="00B75A41" w:rsidRDefault="00EA2E72" w:rsidP="00C81BCD">
            <w:pPr>
              <w:rPr>
                <w:rFonts w:ascii="宋体" w:hAnsi="宋体"/>
                <w:szCs w:val="21"/>
              </w:rPr>
            </w:pPr>
            <w:r>
              <w:rPr>
                <w:rFonts w:hint="eastAsia"/>
              </w:rPr>
              <w:t>第八章</w:t>
            </w:r>
            <w:r>
              <w:rPr>
                <w:rFonts w:hint="eastAsia"/>
              </w:rPr>
              <w:t xml:space="preserve"> </w:t>
            </w:r>
            <w:r>
              <w:rPr>
                <w:rFonts w:hint="eastAsia"/>
              </w:rPr>
              <w:t>质的研究法</w:t>
            </w:r>
          </w:p>
        </w:tc>
        <w:tc>
          <w:tcPr>
            <w:tcW w:w="3459" w:type="dxa"/>
            <w:vAlign w:val="center"/>
          </w:tcPr>
          <w:p w:rsidR="00EA2E72" w:rsidRDefault="00EA2E72" w:rsidP="006F66B8">
            <w:r>
              <w:rPr>
                <w:rFonts w:hint="eastAsia"/>
              </w:rPr>
              <w:t>专题一</w:t>
            </w:r>
            <w:r>
              <w:rPr>
                <w:rFonts w:hint="eastAsia"/>
              </w:rPr>
              <w:t xml:space="preserve"> </w:t>
            </w:r>
            <w:r>
              <w:rPr>
                <w:rFonts w:hint="eastAsia"/>
              </w:rPr>
              <w:t>质的研究概述</w:t>
            </w:r>
          </w:p>
          <w:p w:rsidR="00EA2E72" w:rsidRDefault="00EA2E72" w:rsidP="006F66B8">
            <w:r>
              <w:rPr>
                <w:rFonts w:hint="eastAsia"/>
              </w:rPr>
              <w:t>专题二</w:t>
            </w:r>
            <w:r>
              <w:rPr>
                <w:rFonts w:hint="eastAsia"/>
              </w:rPr>
              <w:t xml:space="preserve"> </w:t>
            </w:r>
            <w:r>
              <w:rPr>
                <w:rFonts w:hint="eastAsia"/>
              </w:rPr>
              <w:t>质的研究的实施程序</w:t>
            </w:r>
          </w:p>
          <w:p w:rsidR="00EA2E72" w:rsidRPr="008A3303" w:rsidRDefault="00EA2E72" w:rsidP="00C81BCD">
            <w:pPr>
              <w:rPr>
                <w:rFonts w:ascii="宋体" w:hAnsi="宋体"/>
                <w:szCs w:val="21"/>
              </w:rPr>
            </w:pPr>
            <w:r>
              <w:rPr>
                <w:rFonts w:hint="eastAsia"/>
              </w:rPr>
              <w:t>专题三</w:t>
            </w:r>
            <w:r>
              <w:rPr>
                <w:rFonts w:hint="eastAsia"/>
              </w:rPr>
              <w:t xml:space="preserve"> </w:t>
            </w:r>
            <w:r>
              <w:rPr>
                <w:rFonts w:hint="eastAsia"/>
              </w:rPr>
              <w:t>质的研究报告的撰写</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9</w:t>
            </w:r>
          </w:p>
        </w:tc>
        <w:tc>
          <w:tcPr>
            <w:tcW w:w="2240" w:type="dxa"/>
            <w:vAlign w:val="center"/>
          </w:tcPr>
          <w:p w:rsidR="00EA2E72" w:rsidRPr="00B75A41" w:rsidRDefault="00EA2E72" w:rsidP="00C81BCD">
            <w:pPr>
              <w:rPr>
                <w:rFonts w:ascii="宋体" w:hAnsi="宋体"/>
                <w:szCs w:val="21"/>
              </w:rPr>
            </w:pPr>
            <w:r>
              <w:rPr>
                <w:rFonts w:hint="eastAsia"/>
              </w:rPr>
              <w:t>第九章</w:t>
            </w:r>
            <w:r>
              <w:rPr>
                <w:rFonts w:hint="eastAsia"/>
              </w:rPr>
              <w:t xml:space="preserve"> </w:t>
            </w:r>
            <w:r>
              <w:rPr>
                <w:rFonts w:hint="eastAsia"/>
              </w:rPr>
              <w:t>行动研究法</w:t>
            </w:r>
          </w:p>
        </w:tc>
        <w:tc>
          <w:tcPr>
            <w:tcW w:w="3459" w:type="dxa"/>
            <w:vAlign w:val="center"/>
          </w:tcPr>
          <w:p w:rsidR="00EA2E72" w:rsidRDefault="00EA2E72" w:rsidP="006F66B8">
            <w:r>
              <w:rPr>
                <w:rFonts w:hint="eastAsia"/>
              </w:rPr>
              <w:t>专题一</w:t>
            </w:r>
            <w:r>
              <w:rPr>
                <w:rFonts w:hint="eastAsia"/>
              </w:rPr>
              <w:t xml:space="preserve"> </w:t>
            </w:r>
            <w:r>
              <w:rPr>
                <w:rFonts w:hint="eastAsia"/>
              </w:rPr>
              <w:t>行动研究概述</w:t>
            </w:r>
          </w:p>
          <w:p w:rsidR="00EA2E72" w:rsidRDefault="00EA2E72" w:rsidP="006F66B8">
            <w:r>
              <w:rPr>
                <w:rFonts w:hint="eastAsia"/>
              </w:rPr>
              <w:t>专题二</w:t>
            </w:r>
            <w:r>
              <w:rPr>
                <w:rFonts w:hint="eastAsia"/>
              </w:rPr>
              <w:t xml:space="preserve"> </w:t>
            </w:r>
            <w:r>
              <w:rPr>
                <w:rFonts w:hint="eastAsia"/>
              </w:rPr>
              <w:t>行动研究的步骤</w:t>
            </w:r>
          </w:p>
          <w:p w:rsidR="00EA2E72" w:rsidRPr="00B32399" w:rsidRDefault="00EA2E72" w:rsidP="00C81BCD">
            <w:pPr>
              <w:rPr>
                <w:rFonts w:ascii="宋体" w:hAnsi="宋体"/>
                <w:szCs w:val="21"/>
              </w:rPr>
            </w:pPr>
            <w:r>
              <w:rPr>
                <w:rFonts w:hint="eastAsia"/>
              </w:rPr>
              <w:t>专题三</w:t>
            </w:r>
            <w:r>
              <w:rPr>
                <w:rFonts w:hint="eastAsia"/>
              </w:rPr>
              <w:t xml:space="preserve"> </w:t>
            </w:r>
            <w:r>
              <w:rPr>
                <w:rFonts w:hint="eastAsia"/>
              </w:rPr>
              <w:t>行动研究的原则事项</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w:t>
            </w:r>
            <w:r>
              <w:rPr>
                <w:rFonts w:ascii="宋体" w:hAnsi="宋体" w:hint="eastAsia"/>
                <w:szCs w:val="21"/>
              </w:rPr>
              <w:t>辅导</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10</w:t>
            </w:r>
          </w:p>
        </w:tc>
        <w:tc>
          <w:tcPr>
            <w:tcW w:w="2240" w:type="dxa"/>
            <w:vAlign w:val="center"/>
          </w:tcPr>
          <w:p w:rsidR="00EA2E72" w:rsidRPr="00B75A41" w:rsidRDefault="00EA2E72" w:rsidP="00C81BCD">
            <w:pPr>
              <w:rPr>
                <w:rFonts w:ascii="宋体" w:hAnsi="宋体"/>
                <w:szCs w:val="21"/>
              </w:rPr>
            </w:pPr>
            <w:r>
              <w:rPr>
                <w:rFonts w:hint="eastAsia"/>
              </w:rPr>
              <w:t>第十章</w:t>
            </w:r>
            <w:r>
              <w:rPr>
                <w:rFonts w:hint="eastAsia"/>
              </w:rPr>
              <w:t xml:space="preserve"> </w:t>
            </w:r>
            <w:r>
              <w:rPr>
                <w:rFonts w:hint="eastAsia"/>
              </w:rPr>
              <w:t>个案研究法</w:t>
            </w:r>
          </w:p>
        </w:tc>
        <w:tc>
          <w:tcPr>
            <w:tcW w:w="3459" w:type="dxa"/>
            <w:vAlign w:val="center"/>
          </w:tcPr>
          <w:p w:rsidR="00EA2E72" w:rsidRDefault="00EA2E72" w:rsidP="006F66B8">
            <w:r>
              <w:rPr>
                <w:rFonts w:hint="eastAsia"/>
              </w:rPr>
              <w:t>专题一</w:t>
            </w:r>
            <w:r>
              <w:rPr>
                <w:rFonts w:hint="eastAsia"/>
              </w:rPr>
              <w:t xml:space="preserve"> </w:t>
            </w:r>
            <w:r>
              <w:rPr>
                <w:rFonts w:hint="eastAsia"/>
              </w:rPr>
              <w:t>个案研究法概述</w:t>
            </w:r>
          </w:p>
          <w:p w:rsidR="00EA2E72" w:rsidRDefault="00EA2E72" w:rsidP="006F66B8">
            <w:r>
              <w:rPr>
                <w:rFonts w:hint="eastAsia"/>
              </w:rPr>
              <w:t>专题二</w:t>
            </w:r>
            <w:r>
              <w:rPr>
                <w:rFonts w:hint="eastAsia"/>
              </w:rPr>
              <w:t xml:space="preserve"> </w:t>
            </w:r>
            <w:r>
              <w:rPr>
                <w:rFonts w:hint="eastAsia"/>
              </w:rPr>
              <w:t>个案研究的设计与程序</w:t>
            </w:r>
          </w:p>
          <w:p w:rsidR="00EA2E72" w:rsidRPr="00B32399" w:rsidRDefault="00EA2E72" w:rsidP="00C81BCD">
            <w:pPr>
              <w:rPr>
                <w:rFonts w:ascii="宋体" w:hAnsi="宋体"/>
                <w:szCs w:val="21"/>
              </w:rPr>
            </w:pPr>
            <w:r>
              <w:rPr>
                <w:rFonts w:hint="eastAsia"/>
              </w:rPr>
              <w:t>专题三</w:t>
            </w:r>
            <w:r>
              <w:rPr>
                <w:rFonts w:hint="eastAsia"/>
              </w:rPr>
              <w:t xml:space="preserve"> </w:t>
            </w:r>
            <w:r>
              <w:rPr>
                <w:rFonts w:hint="eastAsia"/>
              </w:rPr>
              <w:t>个案研究报告的撰写</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课程目标2</w:t>
            </w:r>
          </w:p>
        </w:tc>
      </w:tr>
      <w:tr w:rsidR="00EA2E72" w:rsidRPr="00B75A41" w:rsidTr="00C81BCD">
        <w:trPr>
          <w:trHeight w:val="918"/>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11</w:t>
            </w:r>
          </w:p>
        </w:tc>
        <w:tc>
          <w:tcPr>
            <w:tcW w:w="2240" w:type="dxa"/>
            <w:vAlign w:val="center"/>
          </w:tcPr>
          <w:p w:rsidR="00EA2E72" w:rsidRPr="00B75A41" w:rsidRDefault="00EA2E72" w:rsidP="00C81BCD">
            <w:pPr>
              <w:rPr>
                <w:rFonts w:ascii="宋体" w:hAnsi="宋体"/>
                <w:szCs w:val="21"/>
              </w:rPr>
            </w:pPr>
            <w:r>
              <w:rPr>
                <w:rFonts w:hint="eastAsia"/>
              </w:rPr>
              <w:t>第十一章</w:t>
            </w:r>
            <w:r>
              <w:rPr>
                <w:rFonts w:hint="eastAsia"/>
              </w:rPr>
              <w:t xml:space="preserve"> </w:t>
            </w:r>
            <w:r>
              <w:rPr>
                <w:rFonts w:hint="eastAsia"/>
              </w:rPr>
              <w:t>叙事研究法</w:t>
            </w:r>
          </w:p>
        </w:tc>
        <w:tc>
          <w:tcPr>
            <w:tcW w:w="3459" w:type="dxa"/>
            <w:vAlign w:val="center"/>
          </w:tcPr>
          <w:p w:rsidR="00EA2E72" w:rsidRDefault="00EA2E72" w:rsidP="006F66B8">
            <w:r>
              <w:rPr>
                <w:rFonts w:hint="eastAsia"/>
              </w:rPr>
              <w:t>专题一</w:t>
            </w:r>
            <w:r>
              <w:rPr>
                <w:rFonts w:hint="eastAsia"/>
              </w:rPr>
              <w:t xml:space="preserve"> </w:t>
            </w:r>
            <w:r>
              <w:rPr>
                <w:rFonts w:hint="eastAsia"/>
              </w:rPr>
              <w:t>叙事与叙事研究</w:t>
            </w:r>
          </w:p>
          <w:p w:rsidR="00EA2E72" w:rsidRDefault="00EA2E72" w:rsidP="006F66B8">
            <w:r>
              <w:rPr>
                <w:rFonts w:hint="eastAsia"/>
              </w:rPr>
              <w:t>专题二</w:t>
            </w:r>
            <w:r>
              <w:rPr>
                <w:rFonts w:hint="eastAsia"/>
              </w:rPr>
              <w:t xml:space="preserve"> </w:t>
            </w:r>
            <w:r>
              <w:rPr>
                <w:rFonts w:hint="eastAsia"/>
              </w:rPr>
              <w:t>教育叙事研究概述</w:t>
            </w:r>
          </w:p>
          <w:p w:rsidR="00EA2E72" w:rsidRDefault="00EA2E72" w:rsidP="006F66B8">
            <w:r>
              <w:rPr>
                <w:rFonts w:hint="eastAsia"/>
              </w:rPr>
              <w:t>专题三</w:t>
            </w:r>
            <w:r>
              <w:rPr>
                <w:rFonts w:hint="eastAsia"/>
              </w:rPr>
              <w:t xml:space="preserve"> </w:t>
            </w:r>
            <w:r>
              <w:rPr>
                <w:rFonts w:hint="eastAsia"/>
              </w:rPr>
              <w:t>教育叙事研究的过程</w:t>
            </w:r>
          </w:p>
          <w:p w:rsidR="00EA2E72" w:rsidRPr="00B32399" w:rsidRDefault="00EA2E72" w:rsidP="006F66B8">
            <w:r>
              <w:rPr>
                <w:rFonts w:hint="eastAsia"/>
              </w:rPr>
              <w:t>专题四</w:t>
            </w:r>
            <w:r>
              <w:rPr>
                <w:rFonts w:hint="eastAsia"/>
              </w:rPr>
              <w:t xml:space="preserve"> </w:t>
            </w:r>
            <w:r>
              <w:rPr>
                <w:rFonts w:hint="eastAsia"/>
              </w:rPr>
              <w:t>教育叙事研究的评价</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Default="00EA2E72" w:rsidP="006F66B8">
            <w:pPr>
              <w:spacing w:line="280" w:lineRule="exact"/>
              <w:jc w:val="center"/>
              <w:rPr>
                <w:rFonts w:ascii="宋体" w:hAnsi="宋体"/>
                <w:szCs w:val="21"/>
              </w:rPr>
            </w:pPr>
            <w:r>
              <w:rPr>
                <w:rFonts w:ascii="宋体" w:hAnsi="宋体" w:hint="eastAsia"/>
                <w:szCs w:val="21"/>
              </w:rPr>
              <w:t>课程目标2</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课程目标3</w:t>
            </w:r>
          </w:p>
        </w:tc>
      </w:tr>
      <w:tr w:rsidR="00EA2E72" w:rsidRPr="00B75A41" w:rsidTr="00C81BCD">
        <w:trPr>
          <w:trHeight w:val="1679"/>
          <w:jc w:val="center"/>
        </w:trPr>
        <w:tc>
          <w:tcPr>
            <w:tcW w:w="675"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12</w:t>
            </w:r>
          </w:p>
        </w:tc>
        <w:tc>
          <w:tcPr>
            <w:tcW w:w="2240" w:type="dxa"/>
            <w:vAlign w:val="center"/>
          </w:tcPr>
          <w:p w:rsidR="00EA2E72" w:rsidRPr="00B75A41" w:rsidRDefault="00EA2E72" w:rsidP="00C81BCD">
            <w:pPr>
              <w:rPr>
                <w:rFonts w:ascii="宋体" w:hAnsi="宋体"/>
                <w:szCs w:val="21"/>
              </w:rPr>
            </w:pPr>
            <w:r>
              <w:rPr>
                <w:rFonts w:hint="eastAsia"/>
              </w:rPr>
              <w:t>第十二章</w:t>
            </w:r>
            <w:r>
              <w:rPr>
                <w:rFonts w:hint="eastAsia"/>
              </w:rPr>
              <w:t xml:space="preserve"> </w:t>
            </w:r>
            <w:r>
              <w:rPr>
                <w:rFonts w:hint="eastAsia"/>
              </w:rPr>
              <w:t>研究设计与教育科研论文的撰写</w:t>
            </w:r>
          </w:p>
        </w:tc>
        <w:tc>
          <w:tcPr>
            <w:tcW w:w="3459" w:type="dxa"/>
            <w:vAlign w:val="center"/>
          </w:tcPr>
          <w:p w:rsidR="00EA2E72" w:rsidRDefault="00EA2E72" w:rsidP="006F66B8">
            <w:r>
              <w:rPr>
                <w:rFonts w:hint="eastAsia"/>
              </w:rPr>
              <w:t>专题一</w:t>
            </w:r>
            <w:r>
              <w:rPr>
                <w:rFonts w:hint="eastAsia"/>
              </w:rPr>
              <w:t xml:space="preserve"> </w:t>
            </w:r>
            <w:r>
              <w:rPr>
                <w:rFonts w:hint="eastAsia"/>
              </w:rPr>
              <w:t>研究设计的内容</w:t>
            </w:r>
          </w:p>
          <w:p w:rsidR="00EA2E72" w:rsidRDefault="00EA2E72" w:rsidP="006F66B8">
            <w:r>
              <w:rPr>
                <w:rFonts w:hint="eastAsia"/>
              </w:rPr>
              <w:t>专题二</w:t>
            </w:r>
            <w:r>
              <w:rPr>
                <w:rFonts w:hint="eastAsia"/>
              </w:rPr>
              <w:t xml:space="preserve"> </w:t>
            </w:r>
            <w:r>
              <w:rPr>
                <w:rFonts w:hint="eastAsia"/>
              </w:rPr>
              <w:t>研究设计的具体要求</w:t>
            </w:r>
          </w:p>
          <w:p w:rsidR="00EA2E72" w:rsidRDefault="00EA2E72" w:rsidP="006F66B8">
            <w:r>
              <w:rPr>
                <w:rFonts w:hint="eastAsia"/>
              </w:rPr>
              <w:t>专题三</w:t>
            </w:r>
            <w:r>
              <w:rPr>
                <w:rFonts w:hint="eastAsia"/>
              </w:rPr>
              <w:t xml:space="preserve"> </w:t>
            </w:r>
            <w:r>
              <w:rPr>
                <w:rFonts w:hint="eastAsia"/>
              </w:rPr>
              <w:t>论文的结构</w:t>
            </w:r>
          </w:p>
          <w:p w:rsidR="00EA2E72" w:rsidRDefault="00EA2E72" w:rsidP="006F66B8">
            <w:r>
              <w:rPr>
                <w:rFonts w:hint="eastAsia"/>
              </w:rPr>
              <w:t>专题四</w:t>
            </w:r>
            <w:r>
              <w:rPr>
                <w:rFonts w:hint="eastAsia"/>
              </w:rPr>
              <w:t xml:space="preserve"> </w:t>
            </w:r>
            <w:r>
              <w:rPr>
                <w:rFonts w:hint="eastAsia"/>
              </w:rPr>
              <w:t>论文的写作过程</w:t>
            </w:r>
          </w:p>
          <w:p w:rsidR="00EA2E72" w:rsidRPr="00B75A41" w:rsidRDefault="00EA2E72" w:rsidP="006F66B8">
            <w:pPr>
              <w:spacing w:line="280" w:lineRule="exact"/>
              <w:rPr>
                <w:rFonts w:ascii="宋体" w:hAnsi="宋体"/>
                <w:szCs w:val="21"/>
              </w:rPr>
            </w:pPr>
            <w:r>
              <w:rPr>
                <w:rFonts w:hint="eastAsia"/>
              </w:rPr>
              <w:t>专题五</w:t>
            </w:r>
            <w:r>
              <w:rPr>
                <w:rFonts w:hint="eastAsia"/>
              </w:rPr>
              <w:t xml:space="preserve"> </w:t>
            </w:r>
            <w:r>
              <w:rPr>
                <w:rFonts w:hint="eastAsia"/>
              </w:rPr>
              <w:t>论文写作的基本要求</w:t>
            </w:r>
          </w:p>
        </w:tc>
        <w:tc>
          <w:tcPr>
            <w:tcW w:w="1701" w:type="dxa"/>
            <w:vAlign w:val="center"/>
          </w:tcPr>
          <w:p w:rsidR="00EA2E72" w:rsidRPr="00B75A41" w:rsidRDefault="00EA2E72" w:rsidP="006F66B8">
            <w:pPr>
              <w:spacing w:line="280" w:lineRule="exact"/>
              <w:jc w:val="left"/>
              <w:rPr>
                <w:rFonts w:ascii="宋体" w:hAnsi="宋体"/>
                <w:szCs w:val="21"/>
              </w:rPr>
            </w:pPr>
            <w:r w:rsidRPr="00D152F3">
              <w:rPr>
                <w:rFonts w:ascii="宋体" w:hAnsi="宋体" w:hint="eastAsia"/>
                <w:szCs w:val="21"/>
              </w:rPr>
              <w:t>讲授、课堂讨论、课外作业布置</w:t>
            </w:r>
            <w:r>
              <w:rPr>
                <w:rFonts w:ascii="宋体" w:hAnsi="宋体" w:hint="eastAsia"/>
                <w:szCs w:val="21"/>
              </w:rPr>
              <w:t>、辅导</w:t>
            </w:r>
          </w:p>
        </w:tc>
        <w:tc>
          <w:tcPr>
            <w:tcW w:w="708"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4</w:t>
            </w:r>
          </w:p>
        </w:tc>
        <w:tc>
          <w:tcPr>
            <w:tcW w:w="1240" w:type="dxa"/>
            <w:vAlign w:val="center"/>
          </w:tcPr>
          <w:p w:rsidR="00EA2E72" w:rsidRDefault="00EA2E72" w:rsidP="006F66B8">
            <w:pPr>
              <w:spacing w:line="280" w:lineRule="exact"/>
              <w:jc w:val="center"/>
              <w:rPr>
                <w:rFonts w:ascii="宋体" w:hAnsi="宋体"/>
                <w:szCs w:val="21"/>
              </w:rPr>
            </w:pPr>
            <w:r>
              <w:rPr>
                <w:rFonts w:ascii="宋体" w:hAnsi="宋体"/>
                <w:szCs w:val="21"/>
              </w:rPr>
              <w:t>课程目标</w:t>
            </w:r>
            <w:r>
              <w:rPr>
                <w:rFonts w:ascii="宋体" w:hAnsi="宋体" w:hint="eastAsia"/>
                <w:szCs w:val="21"/>
              </w:rPr>
              <w:t>1</w:t>
            </w:r>
          </w:p>
          <w:p w:rsidR="00EA2E72" w:rsidRDefault="00EA2E72" w:rsidP="006F66B8">
            <w:pPr>
              <w:spacing w:line="280" w:lineRule="exact"/>
              <w:jc w:val="center"/>
              <w:rPr>
                <w:rFonts w:ascii="宋体" w:hAnsi="宋体"/>
                <w:szCs w:val="21"/>
              </w:rPr>
            </w:pPr>
            <w:r>
              <w:rPr>
                <w:rFonts w:ascii="宋体" w:hAnsi="宋体" w:hint="eastAsia"/>
                <w:szCs w:val="21"/>
              </w:rPr>
              <w:t>课程目标2</w:t>
            </w:r>
          </w:p>
          <w:p w:rsidR="00EA2E72" w:rsidRPr="00B75A41" w:rsidRDefault="00EA2E72" w:rsidP="00C81BCD">
            <w:pPr>
              <w:spacing w:line="280" w:lineRule="exact"/>
              <w:jc w:val="center"/>
              <w:rPr>
                <w:rFonts w:ascii="宋体" w:hAnsi="宋体"/>
                <w:szCs w:val="21"/>
              </w:rPr>
            </w:pPr>
            <w:r>
              <w:rPr>
                <w:rFonts w:ascii="宋体" w:hAnsi="宋体" w:hint="eastAsia"/>
                <w:szCs w:val="21"/>
              </w:rPr>
              <w:t>课程目标3</w:t>
            </w:r>
          </w:p>
        </w:tc>
      </w:tr>
    </w:tbl>
    <w:p w:rsidR="00EA2E72" w:rsidRPr="00B118F1" w:rsidRDefault="00EA2E7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979"/>
        <w:gridCol w:w="8162"/>
      </w:tblGrid>
      <w:tr w:rsidR="00EA2E72" w:rsidRPr="00B75A41" w:rsidTr="00C81BCD">
        <w:trPr>
          <w:trHeight w:val="636"/>
          <w:jc w:val="center"/>
        </w:trPr>
        <w:tc>
          <w:tcPr>
            <w:tcW w:w="1979"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课程目标</w:t>
            </w:r>
          </w:p>
        </w:tc>
        <w:tc>
          <w:tcPr>
            <w:tcW w:w="8162"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考核内容</w:t>
            </w:r>
          </w:p>
        </w:tc>
      </w:tr>
      <w:tr w:rsidR="00EA2E72" w:rsidRPr="00B75A41" w:rsidTr="00C81BCD">
        <w:trPr>
          <w:trHeight w:val="1835"/>
          <w:jc w:val="center"/>
        </w:trPr>
        <w:tc>
          <w:tcPr>
            <w:tcW w:w="1979" w:type="dxa"/>
            <w:vAlign w:val="center"/>
          </w:tcPr>
          <w:p w:rsidR="00EA2E72" w:rsidRPr="00B75A41" w:rsidRDefault="00EA2E72" w:rsidP="006F66B8">
            <w:pPr>
              <w:spacing w:line="280" w:lineRule="exact"/>
              <w:jc w:val="center"/>
              <w:rPr>
                <w:rFonts w:ascii="宋体" w:hAnsi="宋体"/>
                <w:szCs w:val="21"/>
              </w:rPr>
            </w:pPr>
            <w:r w:rsidRPr="009E5D44">
              <w:rPr>
                <w:rFonts w:ascii="宋体" w:hAnsi="宋体" w:hint="eastAsia"/>
                <w:szCs w:val="21"/>
              </w:rPr>
              <w:t>课程目标1</w:t>
            </w:r>
          </w:p>
        </w:tc>
        <w:tc>
          <w:tcPr>
            <w:tcW w:w="8162" w:type="dxa"/>
            <w:tcMar>
              <w:top w:w="0" w:type="dxa"/>
              <w:left w:w="113" w:type="dxa"/>
              <w:bottom w:w="0" w:type="dxa"/>
              <w:right w:w="113" w:type="dxa"/>
            </w:tcMar>
            <w:vAlign w:val="center"/>
          </w:tcPr>
          <w:p w:rsidR="00EA2E72" w:rsidRPr="00257FD0" w:rsidRDefault="00EA2E72" w:rsidP="006F66B8">
            <w:pPr>
              <w:adjustRightInd w:val="0"/>
              <w:snapToGrid w:val="0"/>
              <w:spacing w:line="280" w:lineRule="exact"/>
              <w:ind w:leftChars="10" w:left="21"/>
              <w:jc w:val="left"/>
              <w:rPr>
                <w:rFonts w:ascii="宋体" w:hAnsi="宋体"/>
                <w:szCs w:val="21"/>
              </w:rPr>
            </w:pPr>
            <w:r>
              <w:rPr>
                <w:rFonts w:ascii="宋体" w:hAnsi="宋体" w:hint="eastAsia"/>
                <w:szCs w:val="21"/>
              </w:rPr>
              <w:t>考核对教育研究方法的理论基础及国内外教育研究方法发展的理解和掌握</w:t>
            </w:r>
            <w:r w:rsidRPr="00257FD0">
              <w:rPr>
                <w:rFonts w:ascii="宋体" w:hAnsi="宋体" w:hint="eastAsia"/>
                <w:szCs w:val="21"/>
              </w:rPr>
              <w:t>，</w:t>
            </w:r>
            <w:r>
              <w:rPr>
                <w:rFonts w:ascii="宋体" w:hAnsi="宋体" w:hint="eastAsia"/>
                <w:szCs w:val="21"/>
              </w:rPr>
              <w:t>考核对主要教育研究方法的含义、特点及运用的基本要求的掌握</w:t>
            </w:r>
            <w:r w:rsidRPr="00257FD0">
              <w:rPr>
                <w:rFonts w:ascii="宋体" w:hAnsi="宋体" w:hint="eastAsia"/>
                <w:szCs w:val="21"/>
              </w:rPr>
              <w:t>。</w:t>
            </w:r>
          </w:p>
        </w:tc>
      </w:tr>
      <w:tr w:rsidR="00EA2E72" w:rsidRPr="00B75A41" w:rsidTr="00C81BCD">
        <w:trPr>
          <w:trHeight w:val="1549"/>
          <w:jc w:val="center"/>
        </w:trPr>
        <w:tc>
          <w:tcPr>
            <w:tcW w:w="1979" w:type="dxa"/>
            <w:vAlign w:val="center"/>
          </w:tcPr>
          <w:p w:rsidR="00EA2E72" w:rsidRPr="00B75A41" w:rsidRDefault="00EA2E72" w:rsidP="006F66B8">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2</w:t>
            </w:r>
          </w:p>
        </w:tc>
        <w:tc>
          <w:tcPr>
            <w:tcW w:w="8162" w:type="dxa"/>
            <w:vAlign w:val="center"/>
          </w:tcPr>
          <w:p w:rsidR="00EA2E72" w:rsidRPr="00257FD0" w:rsidRDefault="00EA2E72" w:rsidP="006F66B8">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考核主要教育研究方法对思想政治教育专业要求的掌握，考核掌握重要教育研究方法分析和解决思想政治教育问题的能力。</w:t>
            </w:r>
          </w:p>
        </w:tc>
      </w:tr>
      <w:tr w:rsidR="00EA2E72" w:rsidRPr="00B75A41" w:rsidTr="00C81BCD">
        <w:trPr>
          <w:trHeight w:val="1827"/>
          <w:jc w:val="center"/>
        </w:trPr>
        <w:tc>
          <w:tcPr>
            <w:tcW w:w="1979" w:type="dxa"/>
            <w:vAlign w:val="center"/>
          </w:tcPr>
          <w:p w:rsidR="00EA2E72" w:rsidRPr="00B75A41" w:rsidRDefault="00EA2E72" w:rsidP="006F66B8">
            <w:pPr>
              <w:spacing w:line="280" w:lineRule="exact"/>
              <w:jc w:val="center"/>
              <w:rPr>
                <w:rFonts w:ascii="宋体" w:hAnsi="宋体"/>
                <w:szCs w:val="21"/>
              </w:rPr>
            </w:pPr>
            <w:r w:rsidRPr="009E5D44">
              <w:rPr>
                <w:rFonts w:ascii="宋体" w:hAnsi="宋体" w:hint="eastAsia"/>
                <w:szCs w:val="21"/>
              </w:rPr>
              <w:t>课程目标</w:t>
            </w:r>
            <w:r>
              <w:rPr>
                <w:rFonts w:ascii="宋体" w:hAnsi="宋体" w:hint="eastAsia"/>
                <w:szCs w:val="21"/>
              </w:rPr>
              <w:t>3</w:t>
            </w:r>
          </w:p>
        </w:tc>
        <w:tc>
          <w:tcPr>
            <w:tcW w:w="8162" w:type="dxa"/>
            <w:vAlign w:val="center"/>
          </w:tcPr>
          <w:p w:rsidR="00EA2E72" w:rsidRPr="00257FD0" w:rsidRDefault="00EA2E72" w:rsidP="006F66B8">
            <w:pPr>
              <w:adjustRightInd w:val="0"/>
              <w:spacing w:line="280" w:lineRule="exact"/>
              <w:ind w:left="-106"/>
              <w:jc w:val="left"/>
              <w:rPr>
                <w:rFonts w:ascii="宋体" w:hAnsi="宋体" w:cs="宋体"/>
                <w:bCs/>
                <w:szCs w:val="21"/>
              </w:rPr>
            </w:pPr>
            <w:r>
              <w:rPr>
                <w:rFonts w:hint="eastAsia"/>
                <w:szCs w:val="21"/>
              </w:rPr>
              <w:t>考核对</w:t>
            </w:r>
            <w:r w:rsidRPr="00257FD0">
              <w:rPr>
                <w:rFonts w:hint="eastAsia"/>
                <w:szCs w:val="21"/>
              </w:rPr>
              <w:t>教育研究</w:t>
            </w:r>
            <w:r>
              <w:rPr>
                <w:rFonts w:hint="eastAsia"/>
                <w:szCs w:val="21"/>
              </w:rPr>
              <w:t>方法运用到思想政治教育实践的</w:t>
            </w:r>
            <w:r w:rsidRPr="00257FD0">
              <w:rPr>
                <w:rFonts w:hint="eastAsia"/>
                <w:szCs w:val="21"/>
              </w:rPr>
              <w:t>价值</w:t>
            </w:r>
            <w:r>
              <w:rPr>
                <w:rFonts w:hint="eastAsia"/>
                <w:szCs w:val="21"/>
              </w:rPr>
              <w:t>理解</w:t>
            </w:r>
            <w:r w:rsidRPr="00257FD0">
              <w:rPr>
                <w:rFonts w:hint="eastAsia"/>
                <w:szCs w:val="21"/>
              </w:rPr>
              <w:t>，</w:t>
            </w:r>
            <w:r>
              <w:rPr>
                <w:rFonts w:ascii="宋体" w:hAnsi="宋体" w:hint="eastAsia"/>
                <w:szCs w:val="21"/>
              </w:rPr>
              <w:t>考核思想政治</w:t>
            </w:r>
            <w:r w:rsidRPr="00257FD0">
              <w:rPr>
                <w:rFonts w:ascii="宋体" w:hAnsi="宋体" w:hint="eastAsia"/>
                <w:szCs w:val="21"/>
              </w:rPr>
              <w:t>教育</w:t>
            </w:r>
            <w:r>
              <w:rPr>
                <w:rFonts w:ascii="宋体" w:hAnsi="宋体" w:hint="eastAsia"/>
                <w:szCs w:val="21"/>
              </w:rPr>
              <w:t>专业对一般教育</w:t>
            </w:r>
            <w:r w:rsidRPr="00257FD0">
              <w:rPr>
                <w:rFonts w:ascii="宋体" w:hAnsi="宋体" w:hint="eastAsia"/>
                <w:szCs w:val="21"/>
              </w:rPr>
              <w:t>研究</w:t>
            </w:r>
            <w:r>
              <w:rPr>
                <w:rFonts w:ascii="宋体" w:hAnsi="宋体" w:hint="eastAsia"/>
                <w:szCs w:val="21"/>
              </w:rPr>
              <w:t>方法转化运用要求的了解，考核对掌握</w:t>
            </w:r>
            <w:r w:rsidRPr="00257FD0">
              <w:rPr>
                <w:rFonts w:ascii="宋体" w:hAnsi="宋体" w:hint="eastAsia"/>
                <w:szCs w:val="21"/>
              </w:rPr>
              <w:t>科学教育研究方法</w:t>
            </w:r>
            <w:r>
              <w:rPr>
                <w:rFonts w:ascii="宋体" w:hAnsi="宋体" w:hint="eastAsia"/>
                <w:szCs w:val="21"/>
              </w:rPr>
              <w:t>的重要性的理解。</w:t>
            </w:r>
          </w:p>
        </w:tc>
      </w:tr>
    </w:tbl>
    <w:p w:rsidR="00EA2E72" w:rsidRPr="002D233C" w:rsidRDefault="00EA2E72" w:rsidP="00EA2E72">
      <w:pPr>
        <w:ind w:firstLineChars="200" w:firstLine="420"/>
        <w:rPr>
          <w:rFonts w:ascii="宋体" w:hAnsi="宋体"/>
          <w:color w:val="FF0000"/>
          <w:szCs w:val="21"/>
        </w:rPr>
      </w:pPr>
    </w:p>
    <w:p w:rsidR="00EA2E72" w:rsidRPr="00B118F1" w:rsidRDefault="00EA2E72"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84"/>
      </w:tblGrid>
      <w:tr w:rsidR="00EA2E72" w:rsidRPr="00B75A41" w:rsidTr="00C81BCD">
        <w:trPr>
          <w:trHeight w:val="554"/>
          <w:jc w:val="center"/>
        </w:trPr>
        <w:tc>
          <w:tcPr>
            <w:tcW w:w="1271"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比例</w:t>
            </w:r>
          </w:p>
        </w:tc>
        <w:tc>
          <w:tcPr>
            <w:tcW w:w="8084" w:type="dxa"/>
            <w:vAlign w:val="center"/>
          </w:tcPr>
          <w:p w:rsidR="00EA2E72" w:rsidRPr="00B75A41" w:rsidRDefault="00EA2E72" w:rsidP="006F66B8">
            <w:pPr>
              <w:spacing w:line="280" w:lineRule="exact"/>
              <w:jc w:val="center"/>
              <w:rPr>
                <w:rFonts w:ascii="宋体" w:hAnsi="宋体"/>
                <w:b/>
                <w:szCs w:val="21"/>
              </w:rPr>
            </w:pPr>
            <w:r w:rsidRPr="00B75A41">
              <w:rPr>
                <w:rFonts w:ascii="宋体" w:hAnsi="宋体" w:hint="eastAsia"/>
                <w:b/>
                <w:szCs w:val="21"/>
              </w:rPr>
              <w:t>考核/评价细则</w:t>
            </w:r>
          </w:p>
        </w:tc>
      </w:tr>
      <w:tr w:rsidR="00EA2E72" w:rsidRPr="00B75A41" w:rsidTr="00C81BCD">
        <w:trPr>
          <w:trHeight w:val="974"/>
          <w:jc w:val="center"/>
        </w:trPr>
        <w:tc>
          <w:tcPr>
            <w:tcW w:w="1271"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10%</w:t>
            </w:r>
          </w:p>
        </w:tc>
        <w:tc>
          <w:tcPr>
            <w:tcW w:w="8084" w:type="dxa"/>
            <w:vAlign w:val="center"/>
          </w:tcPr>
          <w:p w:rsidR="00EA2E72" w:rsidRPr="00B75A41" w:rsidRDefault="00EA2E72" w:rsidP="006F66B8">
            <w:pPr>
              <w:spacing w:line="280" w:lineRule="exact"/>
              <w:jc w:val="left"/>
              <w:rPr>
                <w:rFonts w:ascii="宋体" w:hAnsi="宋体"/>
                <w:szCs w:val="21"/>
              </w:rPr>
            </w:pPr>
            <w:r w:rsidRPr="000F3FFF">
              <w:rPr>
                <w:rFonts w:ascii="宋体" w:hAnsi="宋体" w:hint="eastAsia"/>
                <w:szCs w:val="21"/>
              </w:rPr>
              <w:t>评价标准：全勤且主动发言计100分，全勤但不主动发言计80分。在此标准下，每旷课一次扣10分。</w:t>
            </w:r>
          </w:p>
        </w:tc>
      </w:tr>
      <w:tr w:rsidR="00EA2E72" w:rsidRPr="00B75A41" w:rsidTr="00C81BCD">
        <w:trPr>
          <w:trHeight w:val="2278"/>
          <w:jc w:val="center"/>
        </w:trPr>
        <w:tc>
          <w:tcPr>
            <w:tcW w:w="1271" w:type="dxa"/>
            <w:vAlign w:val="center"/>
          </w:tcPr>
          <w:p w:rsidR="00EA2E72" w:rsidRDefault="00EA2E72" w:rsidP="006F66B8">
            <w:pPr>
              <w:spacing w:line="280" w:lineRule="exact"/>
              <w:jc w:val="center"/>
              <w:rPr>
                <w:rFonts w:ascii="宋体" w:hAnsi="宋体"/>
                <w:szCs w:val="21"/>
              </w:rPr>
            </w:pPr>
            <w:r>
              <w:rPr>
                <w:rFonts w:ascii="宋体" w:hAnsi="宋体" w:hint="eastAsia"/>
                <w:szCs w:val="21"/>
              </w:rPr>
              <w:t>平时作业</w:t>
            </w:r>
          </w:p>
          <w:p w:rsidR="00EA2E72" w:rsidRPr="00B75A41" w:rsidRDefault="00EA2E72" w:rsidP="006F66B8">
            <w:pPr>
              <w:spacing w:line="280" w:lineRule="exact"/>
              <w:jc w:val="center"/>
              <w:rPr>
                <w:rFonts w:ascii="宋体" w:hAnsi="宋体"/>
                <w:szCs w:val="21"/>
              </w:rPr>
            </w:pPr>
            <w:r>
              <w:rPr>
                <w:rFonts w:ascii="宋体" w:hAnsi="宋体" w:hint="eastAsia"/>
                <w:szCs w:val="21"/>
              </w:rPr>
              <w:t>或</w:t>
            </w:r>
            <w:r w:rsidRPr="00251961">
              <w:rPr>
                <w:rFonts w:ascii="宋体" w:hAnsi="宋体" w:hint="eastAsia"/>
                <w:szCs w:val="21"/>
              </w:rPr>
              <w:t>测验</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20%</w:t>
            </w:r>
          </w:p>
        </w:tc>
        <w:tc>
          <w:tcPr>
            <w:tcW w:w="8084" w:type="dxa"/>
            <w:vAlign w:val="center"/>
          </w:tcPr>
          <w:p w:rsidR="00EA2E72" w:rsidRDefault="00EA2E72" w:rsidP="006F66B8">
            <w:pPr>
              <w:spacing w:line="280" w:lineRule="exact"/>
              <w:rPr>
                <w:rFonts w:ascii="宋体" w:hAnsi="宋体"/>
                <w:szCs w:val="21"/>
              </w:rPr>
            </w:pPr>
            <w:r>
              <w:rPr>
                <w:rFonts w:ascii="宋体" w:hAnsi="宋体" w:hint="eastAsia"/>
                <w:szCs w:val="21"/>
              </w:rPr>
              <w:t>评分标准：（也可以使用“优良中及格不及格”或“ABCDE”五个等级）</w:t>
            </w:r>
          </w:p>
          <w:p w:rsidR="00EA2E72" w:rsidRDefault="00EA2E72" w:rsidP="006F66B8">
            <w:pPr>
              <w:spacing w:line="280" w:lineRule="exact"/>
              <w:rPr>
                <w:rFonts w:ascii="宋体" w:hAnsi="宋体"/>
                <w:szCs w:val="21"/>
              </w:rPr>
            </w:pPr>
            <w:r>
              <w:rPr>
                <w:rFonts w:ascii="宋体" w:hAnsi="宋体" w:hint="eastAsia"/>
                <w:szCs w:val="21"/>
              </w:rPr>
              <w:t>60分以下：全文抄袭，或未按时交作业，或与题目要求内容毫不相关。</w:t>
            </w:r>
          </w:p>
          <w:p w:rsidR="00EA2E72" w:rsidRDefault="00EA2E72" w:rsidP="006F66B8">
            <w:pPr>
              <w:spacing w:line="280" w:lineRule="exact"/>
              <w:rPr>
                <w:rFonts w:ascii="宋体" w:hAnsi="宋体"/>
                <w:szCs w:val="21"/>
              </w:rPr>
            </w:pPr>
            <w:r>
              <w:rPr>
                <w:rFonts w:ascii="宋体" w:hAnsi="宋体" w:hint="eastAsia"/>
                <w:szCs w:val="21"/>
              </w:rPr>
              <w:t xml:space="preserve">60至69分：有一定抄袭内容，但能简单运用所学知识进行分析。 </w:t>
            </w:r>
          </w:p>
          <w:p w:rsidR="00EA2E72" w:rsidRDefault="00EA2E72" w:rsidP="006F66B8">
            <w:pPr>
              <w:spacing w:line="280" w:lineRule="exact"/>
              <w:rPr>
                <w:rFonts w:ascii="宋体" w:hAnsi="宋体"/>
                <w:szCs w:val="21"/>
              </w:rPr>
            </w:pPr>
            <w:r>
              <w:rPr>
                <w:rFonts w:ascii="宋体" w:hAnsi="宋体" w:hint="eastAsia"/>
                <w:szCs w:val="21"/>
              </w:rPr>
              <w:t>70至79分：能较熟练运用所学知识进行分析。</w:t>
            </w:r>
          </w:p>
          <w:p w:rsidR="00EA2E72" w:rsidRPr="00B75A41" w:rsidRDefault="00EA2E72" w:rsidP="006F66B8">
            <w:pPr>
              <w:spacing w:line="280" w:lineRule="exact"/>
              <w:rPr>
                <w:rFonts w:ascii="宋体" w:hAnsi="宋体"/>
                <w:szCs w:val="21"/>
              </w:rPr>
            </w:pPr>
            <w:r>
              <w:rPr>
                <w:rFonts w:ascii="宋体" w:hAnsi="宋体" w:hint="eastAsia"/>
                <w:kern w:val="0"/>
                <w:szCs w:val="21"/>
              </w:rPr>
              <w:t>80至89分：能较熟悉运用所学知识进行分析，有自己的观察与思考，有启发。 90至100分：能熟练运用所学知识进行分析，分析逻辑思路清晰，结构严谨。有一定深度，有明确的个人独立观察与思考。</w:t>
            </w:r>
          </w:p>
        </w:tc>
      </w:tr>
      <w:tr w:rsidR="00EA2E72" w:rsidRPr="00B75A41" w:rsidTr="00C81BCD">
        <w:trPr>
          <w:trHeight w:val="454"/>
          <w:jc w:val="center"/>
        </w:trPr>
        <w:tc>
          <w:tcPr>
            <w:tcW w:w="1271" w:type="dxa"/>
            <w:vAlign w:val="center"/>
          </w:tcPr>
          <w:p w:rsidR="00EA2E72" w:rsidRPr="00B75A41" w:rsidRDefault="00EA2E72" w:rsidP="006F66B8">
            <w:pPr>
              <w:spacing w:line="280" w:lineRule="exact"/>
              <w:jc w:val="center"/>
              <w:rPr>
                <w:rFonts w:ascii="宋体" w:hAnsi="宋体"/>
                <w:szCs w:val="21"/>
              </w:rPr>
            </w:pPr>
            <w:r w:rsidRPr="00251961">
              <w:rPr>
                <w:rFonts w:ascii="宋体" w:hAnsi="宋体" w:hint="eastAsia"/>
                <w:szCs w:val="21"/>
              </w:rPr>
              <w:t>期末</w:t>
            </w:r>
            <w:r>
              <w:rPr>
                <w:rFonts w:ascii="宋体" w:hAnsi="宋体" w:hint="eastAsia"/>
                <w:szCs w:val="21"/>
              </w:rPr>
              <w:t>考查</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70%</w:t>
            </w:r>
          </w:p>
        </w:tc>
        <w:tc>
          <w:tcPr>
            <w:tcW w:w="8084" w:type="dxa"/>
            <w:vAlign w:val="center"/>
          </w:tcPr>
          <w:p w:rsidR="00EA2E72" w:rsidRPr="00B75A41" w:rsidRDefault="00EA2E72" w:rsidP="006F66B8">
            <w:pPr>
              <w:spacing w:line="280" w:lineRule="exact"/>
              <w:rPr>
                <w:rFonts w:ascii="宋体" w:hAnsi="宋体"/>
                <w:szCs w:val="21"/>
              </w:rPr>
            </w:pPr>
            <w:r>
              <w:rPr>
                <w:rFonts w:ascii="宋体" w:hAnsi="宋体" w:hint="eastAsia"/>
                <w:szCs w:val="21"/>
              </w:rPr>
              <w:t>小论文、专题探究等形式。评分标准：（也可以使用“优良中及格不及格”</w:t>
            </w:r>
            <w:r>
              <w:rPr>
                <w:rFonts w:hint="eastAsia"/>
              </w:rPr>
              <w:t xml:space="preserve"> </w:t>
            </w:r>
            <w:r w:rsidRPr="00731CB6">
              <w:rPr>
                <w:rFonts w:ascii="宋体" w:hAnsi="宋体" w:hint="eastAsia"/>
                <w:szCs w:val="21"/>
              </w:rPr>
              <w:t>或“ABCDE”</w:t>
            </w:r>
            <w:r>
              <w:rPr>
                <w:rFonts w:ascii="宋体" w:hAnsi="宋体" w:hint="eastAsia"/>
                <w:szCs w:val="21"/>
              </w:rPr>
              <w:t>五个等级） 60分以下：全文抄袭，或未按时交作业，或与题目要求内容毫不相关。60至69分：有一定抄袭内容，但能简单运用所学知识进行分析。 70至79分：能较熟练运用所学知识进行分析。80至89分：能较熟悉运用所学知识进行分析，有自己的观察与思考，有启发。 90至100分：能熟练运用所学知识进行分析，分析逻辑思路清晰，结构严谨。有一定深度，有明确的个人独立观察与思考。</w:t>
            </w:r>
          </w:p>
        </w:tc>
      </w:tr>
      <w:tr w:rsidR="00EA2E72" w:rsidRPr="00B75A41" w:rsidTr="00C81BCD">
        <w:trPr>
          <w:trHeight w:val="454"/>
          <w:jc w:val="center"/>
        </w:trPr>
        <w:tc>
          <w:tcPr>
            <w:tcW w:w="1271" w:type="dxa"/>
            <w:vAlign w:val="center"/>
          </w:tcPr>
          <w:p w:rsidR="00EA2E72" w:rsidRPr="00B75A41" w:rsidRDefault="00EA2E72" w:rsidP="006F66B8">
            <w:pPr>
              <w:spacing w:line="280" w:lineRule="exact"/>
              <w:jc w:val="center"/>
              <w:rPr>
                <w:rFonts w:ascii="宋体" w:hAnsi="宋体"/>
                <w:szCs w:val="21"/>
              </w:rPr>
            </w:pPr>
            <w:r>
              <w:rPr>
                <w:rFonts w:ascii="宋体" w:hAnsi="宋体"/>
                <w:szCs w:val="21"/>
              </w:rPr>
              <w:t>综合成绩</w:t>
            </w:r>
          </w:p>
        </w:tc>
        <w:tc>
          <w:tcPr>
            <w:tcW w:w="793" w:type="dxa"/>
            <w:vAlign w:val="center"/>
          </w:tcPr>
          <w:p w:rsidR="00EA2E72" w:rsidRPr="00B75A41" w:rsidRDefault="00EA2E72" w:rsidP="006F66B8">
            <w:pPr>
              <w:spacing w:line="280" w:lineRule="exact"/>
              <w:jc w:val="center"/>
              <w:rPr>
                <w:rFonts w:ascii="宋体" w:hAnsi="宋体"/>
                <w:szCs w:val="21"/>
              </w:rPr>
            </w:pPr>
            <w:r>
              <w:rPr>
                <w:rFonts w:ascii="宋体" w:hAnsi="宋体" w:hint="eastAsia"/>
                <w:szCs w:val="21"/>
              </w:rPr>
              <w:t>100%</w:t>
            </w:r>
          </w:p>
        </w:tc>
        <w:tc>
          <w:tcPr>
            <w:tcW w:w="8084" w:type="dxa"/>
            <w:vAlign w:val="center"/>
          </w:tcPr>
          <w:p w:rsidR="00EA2E72" w:rsidRPr="00B75A41" w:rsidRDefault="00EA2E72" w:rsidP="006F66B8">
            <w:pPr>
              <w:spacing w:line="280" w:lineRule="exact"/>
              <w:rPr>
                <w:rFonts w:ascii="宋体" w:hAnsi="宋体" w:cs="宋体"/>
                <w:szCs w:val="21"/>
              </w:rPr>
            </w:pPr>
            <w:r>
              <w:rPr>
                <w:rFonts w:ascii="宋体" w:hAnsi="宋体" w:cs="宋体"/>
                <w:szCs w:val="21"/>
              </w:rPr>
              <w:t>综合成绩</w:t>
            </w:r>
            <w:r>
              <w:rPr>
                <w:rFonts w:ascii="宋体" w:hAnsi="宋体" w:cs="宋体" w:hint="eastAsia"/>
                <w:szCs w:val="21"/>
              </w:rPr>
              <w:t>=</w:t>
            </w:r>
            <w:r>
              <w:rPr>
                <w:rFonts w:ascii="宋体" w:hAnsi="宋体" w:cs="宋体"/>
                <w:szCs w:val="21"/>
              </w:rPr>
              <w:t>课堂表现</w:t>
            </w:r>
            <w:r>
              <w:rPr>
                <w:rFonts w:ascii="宋体" w:hAnsi="宋体" w:cs="宋体" w:hint="eastAsia"/>
                <w:szCs w:val="21"/>
              </w:rPr>
              <w:t>*10%+平时作业或测验*20%+期末考试*70%</w:t>
            </w:r>
          </w:p>
        </w:tc>
      </w:tr>
    </w:tbl>
    <w:p w:rsidR="007E393B" w:rsidRDefault="00363993" w:rsidP="007E393B">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211" style="position:absolute;margin-left:-18.65pt;margin-top:-27.05pt;width:456.25pt;height:1in;z-index:251684352;mso-position-horizontal-relative:text;mso-position-vertical-relative:text;v-text-anchor:middle" filled="f" stroked="f">
            <v:textbox style="mso-next-textbox:#_x0000_s2211">
              <w:txbxContent>
                <w:p w:rsidR="00C509C0" w:rsidRDefault="00C509C0" w:rsidP="007E393B">
                  <w:pPr>
                    <w:jc w:val="center"/>
                  </w:pPr>
                  <w:r>
                    <w:rPr>
                      <w:rFonts w:ascii="方正小标宋简体" w:eastAsia="方正小标宋简体" w:hint="eastAsia"/>
                      <w:sz w:val="44"/>
                      <w:szCs w:val="44"/>
                    </w:rPr>
                    <w:t>52.考试与评价</w:t>
                  </w:r>
                  <w:r w:rsidRPr="00323D55">
                    <w:rPr>
                      <w:rFonts w:ascii="方正小标宋简体" w:eastAsia="方正小标宋简体" w:hint="eastAsia"/>
                      <w:sz w:val="44"/>
                      <w:szCs w:val="44"/>
                    </w:rPr>
                    <w:t>本科课程教学大纲</w:t>
                  </w:r>
                </w:p>
              </w:txbxContent>
            </v:textbox>
          </v:rect>
        </w:pict>
      </w:r>
    </w:p>
    <w:p w:rsidR="007E393B" w:rsidRPr="00E946BA" w:rsidRDefault="00363993" w:rsidP="007E393B">
      <w:pPr>
        <w:jc w:val="left"/>
        <w:outlineLvl w:val="0"/>
        <w:rPr>
          <w:rFonts w:ascii="宋体" w:hAnsi="宋体"/>
          <w:color w:val="FF0000"/>
          <w:szCs w:val="21"/>
        </w:rPr>
      </w:pPr>
      <w:r w:rsidRPr="00363993">
        <w:rPr>
          <w:rFonts w:ascii="仿宋_GB2312" w:eastAsia="仿宋_GB2312" w:hAnsi="黑体"/>
          <w:noProof/>
          <w:sz w:val="30"/>
          <w:szCs w:val="30"/>
        </w:rPr>
        <w:pict>
          <v:rect id="_x0000_s2213" style="position:absolute;margin-left:277.2pt;margin-top:6.7pt;width:142.65pt;height:66.6pt;z-index:251686400;v-text-anchor:middle" filled="f" stroked="f">
            <v:textbox style="mso-next-textbox:#_x0000_s2213">
              <w:txbxContent>
                <w:p w:rsidR="00C509C0" w:rsidRPr="00323D55" w:rsidRDefault="00C509C0" w:rsidP="007E393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郑育琛</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7E393B"/>
              </w:txbxContent>
            </v:textbox>
          </v:rect>
        </w:pict>
      </w:r>
      <w:r w:rsidRPr="00363993">
        <w:rPr>
          <w:rFonts w:ascii="仿宋_GB2312" w:eastAsia="仿宋_GB2312" w:hAnsi="黑体"/>
          <w:noProof/>
          <w:sz w:val="30"/>
          <w:szCs w:val="30"/>
        </w:rPr>
        <w:pict>
          <v:rect id="_x0000_s2212" style="position:absolute;margin-left:-4.95pt;margin-top:6.7pt;width:209.85pt;height:66.6pt;z-index:251685376;v-text-anchor:middle" filled="f" stroked="f">
            <v:textbox style="mso-next-textbox:#_x0000_s2212">
              <w:txbxContent>
                <w:p w:rsidR="00C509C0" w:rsidRPr="00323D55"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w:t>
                  </w:r>
                  <w:r>
                    <w:rPr>
                      <w:rFonts w:ascii="仿宋_GB2312" w:eastAsia="仿宋_GB2312" w:hAnsi="黑体"/>
                      <w:sz w:val="30"/>
                      <w:szCs w:val="30"/>
                    </w:rPr>
                    <w:t>2019.7.19</w:t>
                  </w:r>
                  <w:r>
                    <w:rPr>
                      <w:rFonts w:ascii="仿宋_GB2312" w:eastAsia="仿宋_GB2312" w:hAnsi="黑体" w:hint="eastAsia"/>
                      <w:sz w:val="30"/>
                      <w:szCs w:val="30"/>
                    </w:rPr>
                    <w:t xml:space="preserve">                </w:t>
                  </w:r>
                </w:p>
                <w:p w:rsidR="00C509C0" w:rsidRPr="00C4638F" w:rsidRDefault="00C509C0" w:rsidP="007E393B"/>
              </w:txbxContent>
            </v:textbox>
          </v:rect>
        </w:pict>
      </w:r>
    </w:p>
    <w:p w:rsidR="007E393B" w:rsidRDefault="007E393B" w:rsidP="007E393B">
      <w:pPr>
        <w:spacing w:line="360" w:lineRule="auto"/>
        <w:jc w:val="left"/>
        <w:outlineLvl w:val="0"/>
        <w:rPr>
          <w:rFonts w:ascii="仿宋_GB2312" w:eastAsia="仿宋_GB2312" w:hAnsi="黑体"/>
          <w:sz w:val="30"/>
          <w:szCs w:val="30"/>
        </w:rPr>
      </w:pPr>
    </w:p>
    <w:p w:rsidR="007E393B" w:rsidRDefault="007E393B" w:rsidP="007E393B">
      <w:pPr>
        <w:spacing w:line="360" w:lineRule="auto"/>
        <w:jc w:val="left"/>
        <w:outlineLvl w:val="0"/>
        <w:rPr>
          <w:rFonts w:ascii="仿宋_GB2312" w:eastAsia="仿宋_GB2312" w:hAnsi="黑体"/>
          <w:sz w:val="30"/>
          <w:szCs w:val="30"/>
        </w:rPr>
      </w:pPr>
    </w:p>
    <w:p w:rsidR="007E393B" w:rsidRPr="00B118F1" w:rsidRDefault="007E393B" w:rsidP="003D3B02">
      <w:pPr>
        <w:jc w:val="left"/>
        <w:outlineLvl w:val="0"/>
        <w:rPr>
          <w:rFonts w:ascii="黑体" w:eastAsia="黑体" w:hAnsi="黑体"/>
          <w:sz w:val="30"/>
          <w:szCs w:val="30"/>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r w:rsidRPr="00B118F1">
        <w:rPr>
          <w:rFonts w:ascii="黑体" w:eastAsia="黑体" w:hAnsi="黑体" w:hint="eastAsia"/>
          <w:sz w:val="30"/>
          <w:szCs w:val="30"/>
        </w:rPr>
        <w:t>一、课程基本信息</w:t>
      </w:r>
    </w:p>
    <w:tbl>
      <w:tblPr>
        <w:tblStyle w:val="a7"/>
        <w:tblW w:w="10045" w:type="dxa"/>
        <w:jc w:val="center"/>
        <w:tblLook w:val="04A0"/>
      </w:tblPr>
      <w:tblGrid>
        <w:gridCol w:w="1577"/>
        <w:gridCol w:w="935"/>
        <w:gridCol w:w="2148"/>
        <w:gridCol w:w="1734"/>
        <w:gridCol w:w="3651"/>
      </w:tblGrid>
      <w:tr w:rsidR="007E393B" w:rsidRPr="007E1E48" w:rsidTr="003D3B02">
        <w:trPr>
          <w:trHeight w:val="454"/>
          <w:jc w:val="center"/>
        </w:trPr>
        <w:tc>
          <w:tcPr>
            <w:tcW w:w="1577" w:type="dxa"/>
            <w:vMerge w:val="restart"/>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中文</w:t>
            </w:r>
          </w:p>
        </w:tc>
        <w:tc>
          <w:tcPr>
            <w:tcW w:w="7533" w:type="dxa"/>
            <w:gridSpan w:val="3"/>
            <w:tcBorders>
              <w:lef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szCs w:val="21"/>
              </w:rPr>
              <w:t>考试与评价</w:t>
            </w:r>
          </w:p>
        </w:tc>
      </w:tr>
      <w:tr w:rsidR="007E393B" w:rsidRPr="007E1E48" w:rsidTr="003D3B02">
        <w:trPr>
          <w:trHeight w:val="454"/>
          <w:jc w:val="center"/>
        </w:trPr>
        <w:tc>
          <w:tcPr>
            <w:tcW w:w="1577" w:type="dxa"/>
            <w:vMerge/>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英文</w:t>
            </w:r>
          </w:p>
        </w:tc>
        <w:tc>
          <w:tcPr>
            <w:tcW w:w="7533" w:type="dxa"/>
            <w:gridSpan w:val="3"/>
            <w:tcBorders>
              <w:lef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szCs w:val="21"/>
              </w:rPr>
              <w:t>Examination and evaluation</w:t>
            </w:r>
          </w:p>
        </w:tc>
      </w:tr>
      <w:tr w:rsidR="007E393B" w:rsidRPr="007E1E48" w:rsidTr="003D3B02">
        <w:trPr>
          <w:trHeight w:val="454"/>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17005100100</w:t>
            </w:r>
          </w:p>
        </w:tc>
        <w:tc>
          <w:tcPr>
            <w:tcW w:w="1734"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课程性质</w:t>
            </w:r>
          </w:p>
        </w:tc>
        <w:tc>
          <w:tcPr>
            <w:tcW w:w="3651" w:type="dxa"/>
            <w:tcBorders>
              <w:lef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szCs w:val="21"/>
              </w:rPr>
              <w:t>专业选修课</w:t>
            </w:r>
          </w:p>
        </w:tc>
      </w:tr>
      <w:tr w:rsidR="007E393B" w:rsidRPr="007E1E48" w:rsidTr="003D3B02">
        <w:trPr>
          <w:trHeight w:val="454"/>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2</w:t>
            </w:r>
          </w:p>
        </w:tc>
        <w:tc>
          <w:tcPr>
            <w:tcW w:w="1734"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课程学时</w:t>
            </w:r>
          </w:p>
        </w:tc>
        <w:tc>
          <w:tcPr>
            <w:tcW w:w="3651" w:type="dxa"/>
            <w:tcBorders>
              <w:left w:val="single" w:sz="4" w:space="0" w:color="auto"/>
            </w:tcBorders>
            <w:vAlign w:val="center"/>
          </w:tcPr>
          <w:p w:rsidR="007E393B" w:rsidRPr="00193587" w:rsidRDefault="007E393B" w:rsidP="00193587">
            <w:pPr>
              <w:jc w:val="center"/>
              <w:rPr>
                <w:rFonts w:asciiTheme="minorEastAsia" w:hAnsiTheme="minorEastAsia"/>
                <w:szCs w:val="21"/>
              </w:rPr>
            </w:pPr>
            <w:r w:rsidRPr="00193587">
              <w:rPr>
                <w:rFonts w:asciiTheme="minorEastAsia" w:hAnsiTheme="minorEastAsia" w:hint="eastAsia"/>
                <w:szCs w:val="21"/>
              </w:rPr>
              <w:t>32</w:t>
            </w:r>
          </w:p>
        </w:tc>
      </w:tr>
      <w:tr w:rsidR="007E393B" w:rsidRPr="007E1E48" w:rsidTr="003D3B02">
        <w:trPr>
          <w:trHeight w:val="454"/>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szCs w:val="21"/>
              </w:rPr>
              <w:t>思想政治教育</w:t>
            </w:r>
          </w:p>
        </w:tc>
        <w:tc>
          <w:tcPr>
            <w:tcW w:w="1734"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课程组负责人</w:t>
            </w:r>
          </w:p>
        </w:tc>
        <w:tc>
          <w:tcPr>
            <w:tcW w:w="3651" w:type="dxa"/>
            <w:tcBorders>
              <w:left w:val="single" w:sz="4" w:space="0" w:color="auto"/>
            </w:tcBorders>
            <w:vAlign w:val="center"/>
          </w:tcPr>
          <w:p w:rsidR="007E393B" w:rsidRPr="00193587" w:rsidRDefault="00193587" w:rsidP="001F4662">
            <w:pPr>
              <w:jc w:val="center"/>
              <w:rPr>
                <w:rFonts w:asciiTheme="minorEastAsia" w:hAnsiTheme="minorEastAsia"/>
                <w:szCs w:val="21"/>
              </w:rPr>
            </w:pPr>
            <w:r w:rsidRPr="00193587">
              <w:rPr>
                <w:rFonts w:asciiTheme="minorEastAsia" w:hAnsiTheme="minorEastAsia" w:hint="eastAsia"/>
                <w:szCs w:val="21"/>
              </w:rPr>
              <w:t>郑育琛</w:t>
            </w:r>
          </w:p>
        </w:tc>
      </w:tr>
      <w:tr w:rsidR="007E393B" w:rsidRPr="007E1E48" w:rsidTr="00193587">
        <w:trPr>
          <w:trHeight w:val="526"/>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课程组成员</w:t>
            </w:r>
          </w:p>
        </w:tc>
        <w:tc>
          <w:tcPr>
            <w:tcW w:w="8468" w:type="dxa"/>
            <w:gridSpan w:val="4"/>
            <w:tcBorders>
              <w:left w:val="single" w:sz="4" w:space="0" w:color="auto"/>
            </w:tcBorders>
            <w:vAlign w:val="center"/>
          </w:tcPr>
          <w:p w:rsidR="007E393B" w:rsidRPr="00193587" w:rsidRDefault="007E393B" w:rsidP="001F4662">
            <w:pPr>
              <w:jc w:val="left"/>
              <w:rPr>
                <w:rFonts w:asciiTheme="minorEastAsia" w:hAnsiTheme="minorEastAsia"/>
                <w:szCs w:val="21"/>
              </w:rPr>
            </w:pPr>
            <w:r w:rsidRPr="00193587">
              <w:rPr>
                <w:rFonts w:asciiTheme="minorEastAsia" w:hAnsiTheme="minorEastAsia" w:hint="eastAsia"/>
                <w:szCs w:val="21"/>
              </w:rPr>
              <w:t>景云  滕松艳  郑育琛</w:t>
            </w:r>
          </w:p>
        </w:tc>
      </w:tr>
      <w:tr w:rsidR="007E393B" w:rsidRPr="007E1E48" w:rsidTr="00193587">
        <w:trPr>
          <w:trHeight w:val="563"/>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先修课程</w:t>
            </w:r>
          </w:p>
        </w:tc>
        <w:tc>
          <w:tcPr>
            <w:tcW w:w="8468" w:type="dxa"/>
            <w:gridSpan w:val="4"/>
            <w:tcBorders>
              <w:left w:val="single" w:sz="4" w:space="0" w:color="auto"/>
            </w:tcBorders>
            <w:vAlign w:val="center"/>
          </w:tcPr>
          <w:p w:rsidR="007E393B" w:rsidRPr="00193587" w:rsidRDefault="007E393B" w:rsidP="001F4662">
            <w:pPr>
              <w:jc w:val="left"/>
              <w:rPr>
                <w:rFonts w:asciiTheme="minorEastAsia" w:hAnsiTheme="minorEastAsia"/>
                <w:szCs w:val="21"/>
              </w:rPr>
            </w:pPr>
            <w:r w:rsidRPr="00193587">
              <w:rPr>
                <w:rFonts w:asciiTheme="minorEastAsia" w:hAnsiTheme="minorEastAsia"/>
                <w:szCs w:val="21"/>
              </w:rPr>
              <w:t>无</w:t>
            </w:r>
          </w:p>
        </w:tc>
      </w:tr>
      <w:tr w:rsidR="007E393B" w:rsidRPr="007E1E48" w:rsidTr="00193587">
        <w:trPr>
          <w:trHeight w:val="556"/>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选用教材</w:t>
            </w:r>
          </w:p>
        </w:tc>
        <w:tc>
          <w:tcPr>
            <w:tcW w:w="8468" w:type="dxa"/>
            <w:gridSpan w:val="4"/>
            <w:tcBorders>
              <w:left w:val="single" w:sz="4" w:space="0" w:color="auto"/>
            </w:tcBorders>
            <w:vAlign w:val="center"/>
          </w:tcPr>
          <w:p w:rsidR="007E393B" w:rsidRPr="00193587" w:rsidRDefault="00193587" w:rsidP="001F4662">
            <w:pPr>
              <w:jc w:val="left"/>
              <w:rPr>
                <w:rFonts w:asciiTheme="minorEastAsia" w:hAnsiTheme="minorEastAsia"/>
                <w:szCs w:val="21"/>
              </w:rPr>
            </w:pPr>
            <w:r w:rsidRPr="00193587">
              <w:rPr>
                <w:rFonts w:asciiTheme="minorEastAsia" w:hAnsiTheme="minorEastAsia"/>
                <w:szCs w:val="21"/>
              </w:rPr>
              <w:t>王伟宜</w:t>
            </w:r>
            <w:r w:rsidRPr="00193587">
              <w:rPr>
                <w:rFonts w:asciiTheme="minorEastAsia" w:hAnsiTheme="minorEastAsia" w:hint="eastAsia"/>
                <w:szCs w:val="21"/>
              </w:rPr>
              <w:t>，</w:t>
            </w:r>
            <w:r w:rsidRPr="00193587">
              <w:rPr>
                <w:rFonts w:asciiTheme="minorEastAsia" w:hAnsiTheme="minorEastAsia"/>
                <w:szCs w:val="21"/>
              </w:rPr>
              <w:t>王晞等</w:t>
            </w:r>
            <w:r w:rsidRPr="00193587">
              <w:rPr>
                <w:rFonts w:asciiTheme="minorEastAsia" w:hAnsiTheme="minorEastAsia" w:hint="eastAsia"/>
                <w:szCs w:val="21"/>
              </w:rPr>
              <w:t>.考试与评价.福州.福建教育出版社，2011.02</w:t>
            </w:r>
          </w:p>
        </w:tc>
      </w:tr>
      <w:tr w:rsidR="007E393B" w:rsidRPr="007E1E48" w:rsidTr="003D3B02">
        <w:trPr>
          <w:trHeight w:val="851"/>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参考书目</w:t>
            </w:r>
          </w:p>
        </w:tc>
        <w:tc>
          <w:tcPr>
            <w:tcW w:w="8468" w:type="dxa"/>
            <w:gridSpan w:val="4"/>
            <w:tcBorders>
              <w:left w:val="single" w:sz="4" w:space="0" w:color="auto"/>
            </w:tcBorders>
            <w:vAlign w:val="center"/>
          </w:tcPr>
          <w:p w:rsidR="007E393B" w:rsidRPr="00193587" w:rsidRDefault="007E393B" w:rsidP="001F4662">
            <w:pPr>
              <w:jc w:val="left"/>
              <w:rPr>
                <w:rFonts w:asciiTheme="minorEastAsia" w:hAnsiTheme="minorEastAsia"/>
                <w:szCs w:val="21"/>
              </w:rPr>
            </w:pPr>
            <w:r w:rsidRPr="00193587">
              <w:rPr>
                <w:rFonts w:asciiTheme="minorEastAsia" w:hAnsiTheme="minorEastAsia" w:hint="eastAsia"/>
                <w:szCs w:val="21"/>
              </w:rPr>
              <w:t>1.周彬.教育考试与评价政策.</w:t>
            </w:r>
            <w:r w:rsidRPr="00193587">
              <w:rPr>
                <w:rFonts w:asciiTheme="minorEastAsia" w:hAnsiTheme="minorEastAsia"/>
                <w:szCs w:val="21"/>
              </w:rPr>
              <w:t>上海</w:t>
            </w:r>
            <w:r w:rsidRPr="00193587">
              <w:rPr>
                <w:rFonts w:asciiTheme="minorEastAsia" w:hAnsiTheme="minorEastAsia" w:hint="eastAsia"/>
                <w:szCs w:val="21"/>
              </w:rPr>
              <w:t>.</w:t>
            </w:r>
            <w:r w:rsidRPr="00193587">
              <w:rPr>
                <w:rFonts w:asciiTheme="minorEastAsia" w:hAnsiTheme="minorEastAsia"/>
                <w:szCs w:val="21"/>
              </w:rPr>
              <w:t>上海教育出版社</w:t>
            </w:r>
            <w:r w:rsidRPr="00193587">
              <w:rPr>
                <w:rFonts w:asciiTheme="minorEastAsia" w:hAnsiTheme="minorEastAsia" w:hint="eastAsia"/>
                <w:szCs w:val="21"/>
              </w:rPr>
              <w:t>，2011.11</w:t>
            </w:r>
          </w:p>
          <w:p w:rsidR="007E393B" w:rsidRPr="00193587" w:rsidRDefault="007E393B" w:rsidP="001F4662">
            <w:pPr>
              <w:jc w:val="left"/>
              <w:rPr>
                <w:rFonts w:asciiTheme="minorEastAsia" w:hAnsiTheme="minorEastAsia"/>
                <w:szCs w:val="21"/>
              </w:rPr>
            </w:pPr>
            <w:r w:rsidRPr="00193587">
              <w:rPr>
                <w:rFonts w:asciiTheme="minorEastAsia" w:hAnsiTheme="minorEastAsia" w:hint="eastAsia"/>
                <w:szCs w:val="21"/>
              </w:rPr>
              <w:t>2.</w:t>
            </w:r>
            <w:r w:rsidRPr="00193587">
              <w:rPr>
                <w:rFonts w:asciiTheme="minorEastAsia" w:hAnsiTheme="minorEastAsia"/>
                <w:szCs w:val="21"/>
              </w:rPr>
              <w:t>胡中锋</w:t>
            </w:r>
            <w:r w:rsidRPr="00193587">
              <w:rPr>
                <w:rFonts w:asciiTheme="minorEastAsia" w:hAnsiTheme="minorEastAsia" w:hint="eastAsia"/>
                <w:szCs w:val="21"/>
              </w:rPr>
              <w:t>.教育评价学（第三版</w:t>
            </w:r>
            <w:r w:rsidRPr="00193587">
              <w:rPr>
                <w:rFonts w:asciiTheme="minorEastAsia" w:hAnsiTheme="minorEastAsia"/>
                <w:szCs w:val="21"/>
              </w:rPr>
              <w:t>）</w:t>
            </w:r>
            <w:r w:rsidRPr="00193587">
              <w:rPr>
                <w:rFonts w:asciiTheme="minorEastAsia" w:hAnsiTheme="minorEastAsia" w:hint="eastAsia"/>
                <w:szCs w:val="21"/>
              </w:rPr>
              <w:t>.北京.中国人民出版社，2016.01</w:t>
            </w:r>
          </w:p>
          <w:p w:rsidR="007E393B" w:rsidRPr="00193587" w:rsidRDefault="007E393B" w:rsidP="001F4662">
            <w:pPr>
              <w:jc w:val="left"/>
              <w:rPr>
                <w:rFonts w:asciiTheme="minorEastAsia" w:hAnsiTheme="minorEastAsia"/>
                <w:szCs w:val="21"/>
              </w:rPr>
            </w:pPr>
            <w:r w:rsidRPr="00193587">
              <w:rPr>
                <w:rFonts w:asciiTheme="minorEastAsia" w:hAnsiTheme="minorEastAsia"/>
                <w:szCs w:val="21"/>
              </w:rPr>
              <w:t>3.</w:t>
            </w:r>
            <w:hyperlink r:id="rId21" w:tgtFrame="_blank" w:history="1">
              <w:r w:rsidRPr="00193587">
                <w:rPr>
                  <w:rFonts w:asciiTheme="minorEastAsia" w:hAnsiTheme="minorEastAsia"/>
                  <w:szCs w:val="21"/>
                </w:rPr>
                <w:t>金娣</w:t>
              </w:r>
            </w:hyperlink>
            <w:r w:rsidRPr="00193587">
              <w:rPr>
                <w:rFonts w:asciiTheme="minorEastAsia" w:hAnsiTheme="minorEastAsia"/>
                <w:szCs w:val="21"/>
              </w:rPr>
              <w:t>等</w:t>
            </w:r>
            <w:r w:rsidRPr="00193587">
              <w:rPr>
                <w:rFonts w:asciiTheme="minorEastAsia" w:hAnsiTheme="minorEastAsia" w:hint="eastAsia"/>
                <w:szCs w:val="21"/>
              </w:rPr>
              <w:t>.教育评价与测量（修订版）北京.教育科学出版社，2007.12</w:t>
            </w:r>
          </w:p>
          <w:p w:rsidR="007E393B" w:rsidRPr="00193587" w:rsidRDefault="007E393B" w:rsidP="001F4662">
            <w:pPr>
              <w:jc w:val="left"/>
              <w:rPr>
                <w:rFonts w:asciiTheme="minorEastAsia" w:hAnsiTheme="minorEastAsia"/>
                <w:szCs w:val="21"/>
              </w:rPr>
            </w:pPr>
            <w:r w:rsidRPr="00193587">
              <w:rPr>
                <w:rFonts w:asciiTheme="minorEastAsia" w:hAnsiTheme="minorEastAsia"/>
                <w:szCs w:val="21"/>
              </w:rPr>
              <w:t>4.</w:t>
            </w:r>
            <w:hyperlink r:id="rId22" w:tgtFrame="_blank" w:history="1">
              <w:r w:rsidRPr="00193587">
                <w:rPr>
                  <w:rFonts w:asciiTheme="minorEastAsia" w:hAnsiTheme="minorEastAsia"/>
                  <w:szCs w:val="21"/>
                </w:rPr>
                <w:t>程书肖</w:t>
              </w:r>
            </w:hyperlink>
            <w:r w:rsidRPr="00193587">
              <w:rPr>
                <w:rFonts w:asciiTheme="minorEastAsia" w:hAnsiTheme="minorEastAsia"/>
                <w:szCs w:val="21"/>
              </w:rPr>
              <w:t>.教育评价方法技术</w:t>
            </w:r>
            <w:r w:rsidRPr="00193587">
              <w:rPr>
                <w:rFonts w:asciiTheme="minorEastAsia" w:hAnsiTheme="minorEastAsia" w:hint="eastAsia"/>
                <w:szCs w:val="21"/>
              </w:rPr>
              <w:t>.</w:t>
            </w:r>
            <w:r w:rsidRPr="00193587">
              <w:rPr>
                <w:rFonts w:asciiTheme="minorEastAsia" w:hAnsiTheme="minorEastAsia"/>
                <w:szCs w:val="21"/>
              </w:rPr>
              <w:t>北京</w:t>
            </w:r>
            <w:r w:rsidRPr="00193587">
              <w:rPr>
                <w:rFonts w:asciiTheme="minorEastAsia" w:hAnsiTheme="minorEastAsia" w:hint="eastAsia"/>
                <w:szCs w:val="21"/>
              </w:rPr>
              <w:t>.北京师范大学出版社.2004</w:t>
            </w:r>
            <w:r w:rsidRPr="00193587">
              <w:rPr>
                <w:rFonts w:asciiTheme="minorEastAsia" w:hAnsiTheme="minorEastAsia"/>
                <w:szCs w:val="21"/>
              </w:rPr>
              <w:t>.04</w:t>
            </w:r>
          </w:p>
        </w:tc>
      </w:tr>
      <w:tr w:rsidR="007E393B" w:rsidRPr="007E1E48" w:rsidTr="00193587">
        <w:trPr>
          <w:trHeight w:val="582"/>
          <w:jc w:val="center"/>
        </w:trPr>
        <w:tc>
          <w:tcPr>
            <w:tcW w:w="1577" w:type="dxa"/>
            <w:tcBorders>
              <w:left w:val="single" w:sz="4" w:space="0" w:color="auto"/>
              <w:right w:val="single" w:sz="4" w:space="0" w:color="auto"/>
            </w:tcBorders>
            <w:vAlign w:val="center"/>
          </w:tcPr>
          <w:p w:rsidR="007E393B" w:rsidRPr="00193587" w:rsidRDefault="007E393B" w:rsidP="001F4662">
            <w:pPr>
              <w:jc w:val="center"/>
              <w:rPr>
                <w:rFonts w:asciiTheme="minorEastAsia" w:hAnsiTheme="minorEastAsia"/>
                <w:szCs w:val="21"/>
              </w:rPr>
            </w:pPr>
            <w:r w:rsidRPr="00193587">
              <w:rPr>
                <w:rFonts w:asciiTheme="minorEastAsia" w:hAnsiTheme="minorEastAsia" w:hint="eastAsia"/>
                <w:szCs w:val="21"/>
              </w:rPr>
              <w:t>推荐教材</w:t>
            </w:r>
          </w:p>
        </w:tc>
        <w:tc>
          <w:tcPr>
            <w:tcW w:w="8468" w:type="dxa"/>
            <w:gridSpan w:val="4"/>
            <w:tcBorders>
              <w:left w:val="single" w:sz="4" w:space="0" w:color="auto"/>
            </w:tcBorders>
            <w:vAlign w:val="center"/>
          </w:tcPr>
          <w:p w:rsidR="007E393B" w:rsidRPr="00193587" w:rsidRDefault="007E393B" w:rsidP="001F4662">
            <w:pPr>
              <w:jc w:val="left"/>
              <w:rPr>
                <w:rFonts w:asciiTheme="minorEastAsia" w:hAnsiTheme="minorEastAsia"/>
                <w:szCs w:val="21"/>
              </w:rPr>
            </w:pPr>
            <w:r w:rsidRPr="00193587">
              <w:rPr>
                <w:rFonts w:asciiTheme="minorEastAsia" w:hAnsiTheme="minorEastAsia"/>
                <w:szCs w:val="21"/>
              </w:rPr>
              <w:t>王伟宜</w:t>
            </w:r>
            <w:r w:rsidRPr="00193587">
              <w:rPr>
                <w:rFonts w:asciiTheme="minorEastAsia" w:hAnsiTheme="minorEastAsia" w:hint="eastAsia"/>
                <w:szCs w:val="21"/>
              </w:rPr>
              <w:t>，</w:t>
            </w:r>
            <w:r w:rsidRPr="00193587">
              <w:rPr>
                <w:rFonts w:asciiTheme="minorEastAsia" w:hAnsiTheme="minorEastAsia"/>
                <w:szCs w:val="21"/>
              </w:rPr>
              <w:t>王晞等</w:t>
            </w:r>
            <w:r w:rsidRPr="00193587">
              <w:rPr>
                <w:rFonts w:asciiTheme="minorEastAsia" w:hAnsiTheme="minorEastAsia" w:hint="eastAsia"/>
                <w:szCs w:val="21"/>
              </w:rPr>
              <w:t>.考试与评价.福州.福建教育出版社，2011.02</w:t>
            </w:r>
          </w:p>
        </w:tc>
      </w:tr>
    </w:tbl>
    <w:p w:rsidR="007E393B" w:rsidRPr="00B118F1" w:rsidRDefault="007E393B" w:rsidP="007E393B">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7E393B" w:rsidRPr="007E1E48" w:rsidTr="003D3B02">
        <w:trPr>
          <w:trHeight w:val="650"/>
          <w:jc w:val="center"/>
        </w:trPr>
        <w:tc>
          <w:tcPr>
            <w:tcW w:w="1565" w:type="dxa"/>
            <w:tcBorders>
              <w:left w:val="single" w:sz="4" w:space="0" w:color="auto"/>
              <w:right w:val="single" w:sz="4" w:space="0" w:color="auto"/>
            </w:tcBorders>
            <w:vAlign w:val="center"/>
          </w:tcPr>
          <w:p w:rsidR="007E393B" w:rsidRPr="009E5D44" w:rsidRDefault="007E393B" w:rsidP="00C3708F">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05" w:type="dxa"/>
            <w:tcBorders>
              <w:left w:val="single" w:sz="4" w:space="0" w:color="auto"/>
            </w:tcBorders>
            <w:vAlign w:val="center"/>
          </w:tcPr>
          <w:p w:rsidR="007E393B" w:rsidRPr="009E5D44" w:rsidRDefault="007E393B" w:rsidP="001F4662">
            <w:pPr>
              <w:jc w:val="center"/>
              <w:rPr>
                <w:rFonts w:ascii="宋体" w:eastAsia="宋体" w:hAnsi="宋体"/>
                <w:b/>
                <w:szCs w:val="21"/>
              </w:rPr>
            </w:pPr>
            <w:r w:rsidRPr="009E5D44">
              <w:rPr>
                <w:rFonts w:ascii="宋体" w:eastAsia="宋体" w:hAnsi="宋体" w:hint="eastAsia"/>
                <w:b/>
                <w:szCs w:val="21"/>
              </w:rPr>
              <w:t>课程具体目标</w:t>
            </w:r>
          </w:p>
        </w:tc>
      </w:tr>
      <w:tr w:rsidR="007E393B" w:rsidRPr="007E1E48" w:rsidTr="00193587">
        <w:trPr>
          <w:trHeight w:val="1198"/>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课程目标1</w:t>
            </w:r>
          </w:p>
        </w:tc>
        <w:tc>
          <w:tcPr>
            <w:tcW w:w="8505" w:type="dxa"/>
            <w:tcBorders>
              <w:left w:val="single" w:sz="4" w:space="0" w:color="auto"/>
            </w:tcBorders>
            <w:vAlign w:val="center"/>
          </w:tcPr>
          <w:p w:rsidR="007E393B" w:rsidRPr="009E5D44" w:rsidRDefault="00193587" w:rsidP="00193587">
            <w:pPr>
              <w:rPr>
                <w:rFonts w:ascii="宋体" w:eastAsia="宋体" w:hAnsi="宋体"/>
                <w:szCs w:val="21"/>
              </w:rPr>
            </w:pPr>
            <w:r w:rsidRPr="00053FE7">
              <w:rPr>
                <w:rFonts w:asciiTheme="minorEastAsia" w:hAnsiTheme="minorEastAsia" w:hint="eastAsia"/>
              </w:rPr>
              <w:t>1.通过考试与评价课程的讲授，使学生比较系统地掌握中小学思想政治课考试的历史发展沿革，了解试题的命制规律、考试的信效度评估以及当前关于课程改革中评价问题的发展趋势，掌握一定思想政治教育专业相关知识。</w:t>
            </w:r>
          </w:p>
        </w:tc>
      </w:tr>
      <w:tr w:rsidR="007E393B" w:rsidRPr="007E1E48" w:rsidTr="00193587">
        <w:trPr>
          <w:trHeight w:val="1102"/>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课程目标2</w:t>
            </w:r>
          </w:p>
        </w:tc>
        <w:tc>
          <w:tcPr>
            <w:tcW w:w="8505" w:type="dxa"/>
            <w:tcBorders>
              <w:left w:val="single" w:sz="4" w:space="0" w:color="auto"/>
            </w:tcBorders>
            <w:vAlign w:val="center"/>
          </w:tcPr>
          <w:p w:rsidR="007E393B" w:rsidRPr="009E5D44" w:rsidRDefault="00193587" w:rsidP="00193587">
            <w:pPr>
              <w:jc w:val="left"/>
              <w:rPr>
                <w:rFonts w:ascii="宋体" w:eastAsia="宋体" w:hAnsi="宋体"/>
                <w:szCs w:val="21"/>
              </w:rPr>
            </w:pPr>
            <w:r w:rsidRPr="00053FE7">
              <w:rPr>
                <w:rFonts w:asciiTheme="minorEastAsia" w:hAnsiTheme="minorEastAsia" w:hint="eastAsia"/>
              </w:rPr>
              <w:t>2.通过这门课程的学习，学生应具备中小学考试命题的编制原则、考试信效度、难度的评估要求，能掌握成长记录袋的设计和制作以及对学生评价、教师评价的基本要求，掌握综合素质评价的基本原则，在此基础上，形成对中小学考试与评价问题的职业认知。</w:t>
            </w:r>
          </w:p>
        </w:tc>
      </w:tr>
      <w:tr w:rsidR="007E393B" w:rsidRPr="007E1E48" w:rsidTr="00193587">
        <w:trPr>
          <w:trHeight w:val="1274"/>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课程目标3</w:t>
            </w:r>
          </w:p>
        </w:tc>
        <w:tc>
          <w:tcPr>
            <w:tcW w:w="8505" w:type="dxa"/>
            <w:tcBorders>
              <w:left w:val="single" w:sz="4" w:space="0" w:color="auto"/>
            </w:tcBorders>
            <w:vAlign w:val="center"/>
          </w:tcPr>
          <w:p w:rsidR="007E393B" w:rsidRPr="001A2494" w:rsidRDefault="00193587" w:rsidP="00193587">
            <w:pPr>
              <w:jc w:val="left"/>
              <w:rPr>
                <w:rFonts w:ascii="宋体" w:eastAsia="宋体" w:hAnsi="宋体"/>
              </w:rPr>
            </w:pPr>
            <w:r w:rsidRPr="00053FE7">
              <w:rPr>
                <w:rFonts w:asciiTheme="minorEastAsia" w:hAnsiTheme="minorEastAsia" w:hint="eastAsia"/>
              </w:rPr>
              <w:t>3.本课程要求学生能够掌握考试信效度、难度评估测算要求，能进行成长记录袋的设计，动态掌握当前国内外我们考试评价的基本发展趋势。</w:t>
            </w:r>
          </w:p>
        </w:tc>
      </w:tr>
    </w:tbl>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509"/>
        <w:gridCol w:w="1884"/>
        <w:gridCol w:w="6734"/>
      </w:tblGrid>
      <w:tr w:rsidR="007E393B" w:rsidRPr="00B75A41" w:rsidTr="00193587">
        <w:trPr>
          <w:trHeight w:val="645"/>
          <w:jc w:val="center"/>
        </w:trPr>
        <w:tc>
          <w:tcPr>
            <w:tcW w:w="1509"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课程目标</w:t>
            </w:r>
          </w:p>
        </w:tc>
        <w:tc>
          <w:tcPr>
            <w:tcW w:w="1884"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734"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193587" w:rsidRPr="00B75A41" w:rsidTr="00193587">
        <w:trPr>
          <w:trHeight w:val="4525"/>
          <w:jc w:val="center"/>
        </w:trPr>
        <w:tc>
          <w:tcPr>
            <w:tcW w:w="1509" w:type="dxa"/>
            <w:vAlign w:val="center"/>
          </w:tcPr>
          <w:p w:rsidR="00193587" w:rsidRPr="00B75A41" w:rsidRDefault="00193587" w:rsidP="001F4662">
            <w:pPr>
              <w:spacing w:line="300" w:lineRule="exact"/>
              <w:jc w:val="center"/>
              <w:rPr>
                <w:rFonts w:ascii="宋体" w:eastAsia="宋体" w:hAnsi="宋体"/>
                <w:szCs w:val="21"/>
              </w:rPr>
            </w:pPr>
            <w:r w:rsidRPr="00B75A41">
              <w:rPr>
                <w:rFonts w:ascii="宋体" w:eastAsia="宋体" w:hAnsi="宋体"/>
                <w:szCs w:val="21"/>
              </w:rPr>
              <w:t>课程目标1</w:t>
            </w:r>
          </w:p>
        </w:tc>
        <w:tc>
          <w:tcPr>
            <w:tcW w:w="1884" w:type="dxa"/>
            <w:vAlign w:val="center"/>
          </w:tcPr>
          <w:p w:rsidR="00193587" w:rsidRPr="00053FE7" w:rsidRDefault="00193587" w:rsidP="00193587">
            <w:pPr>
              <w:jc w:val="left"/>
              <w:rPr>
                <w:rFonts w:ascii="宋体" w:eastAsia="宋体" w:hAnsi="宋体"/>
                <w:szCs w:val="21"/>
              </w:rPr>
            </w:pPr>
            <w:r w:rsidRPr="00053FE7">
              <w:rPr>
                <w:rFonts w:ascii="宋体" w:eastAsia="宋体" w:hAnsi="宋体" w:hint="eastAsia"/>
                <w:szCs w:val="21"/>
              </w:rPr>
              <w:t>毕业要求</w:t>
            </w:r>
            <w:r w:rsidRPr="00053FE7">
              <w:rPr>
                <w:rFonts w:ascii="宋体" w:eastAsia="宋体" w:hAnsi="宋体"/>
                <w:szCs w:val="21"/>
              </w:rPr>
              <w:t>3</w:t>
            </w:r>
          </w:p>
        </w:tc>
        <w:tc>
          <w:tcPr>
            <w:tcW w:w="6734" w:type="dxa"/>
            <w:vAlign w:val="center"/>
          </w:tcPr>
          <w:p w:rsidR="00193587" w:rsidRPr="00053FE7" w:rsidRDefault="00193587" w:rsidP="00193587">
            <w:pPr>
              <w:pStyle w:val="11"/>
              <w:ind w:firstLine="420"/>
              <w:rPr>
                <w:rFonts w:ascii="宋体" w:eastAsia="宋体" w:hAnsi="宋体"/>
                <w:sz w:val="21"/>
                <w:szCs w:val="21"/>
              </w:rPr>
            </w:pPr>
            <w:r w:rsidRPr="00053FE7">
              <w:rPr>
                <w:rFonts w:ascii="宋体" w:eastAsia="宋体" w:hAnsi="宋体" w:hint="eastAsia"/>
                <w:color w:val="auto"/>
                <w:sz w:val="21"/>
                <w:szCs w:val="21"/>
              </w:rPr>
              <w:t>3.2 掌握思想政治教育专业与马克思主义理论类本科专业以及相关学科的联系，了解思想政治专业与实践应用的联系，掌握一定的思想政治教育专业相关知识。</w:t>
            </w:r>
          </w:p>
        </w:tc>
      </w:tr>
      <w:tr w:rsidR="00193587" w:rsidRPr="00B75A41" w:rsidTr="00193587">
        <w:trPr>
          <w:trHeight w:val="4092"/>
          <w:jc w:val="center"/>
        </w:trPr>
        <w:tc>
          <w:tcPr>
            <w:tcW w:w="1509" w:type="dxa"/>
            <w:vAlign w:val="center"/>
          </w:tcPr>
          <w:p w:rsidR="00193587" w:rsidRPr="00B75A41" w:rsidRDefault="00193587" w:rsidP="001F4662">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84" w:type="dxa"/>
            <w:vAlign w:val="center"/>
          </w:tcPr>
          <w:p w:rsidR="00193587" w:rsidRPr="00053FE7" w:rsidRDefault="00193587" w:rsidP="00193587">
            <w:pPr>
              <w:jc w:val="left"/>
              <w:rPr>
                <w:rFonts w:ascii="宋体" w:eastAsia="宋体" w:hAnsi="宋体"/>
                <w:szCs w:val="21"/>
              </w:rPr>
            </w:pPr>
            <w:r w:rsidRPr="00053FE7">
              <w:rPr>
                <w:rFonts w:ascii="宋体" w:eastAsia="宋体" w:hAnsi="宋体"/>
                <w:szCs w:val="21"/>
              </w:rPr>
              <w:t>毕业要求4</w:t>
            </w:r>
          </w:p>
        </w:tc>
        <w:tc>
          <w:tcPr>
            <w:tcW w:w="6734" w:type="dxa"/>
            <w:vAlign w:val="center"/>
          </w:tcPr>
          <w:p w:rsidR="00193587" w:rsidRPr="00053FE7" w:rsidRDefault="00193587" w:rsidP="00193587">
            <w:pPr>
              <w:pStyle w:val="11"/>
              <w:ind w:firstLine="420"/>
              <w:rPr>
                <w:rFonts w:ascii="宋体" w:eastAsia="宋体" w:hAnsi="宋体"/>
                <w:sz w:val="21"/>
                <w:szCs w:val="21"/>
              </w:rPr>
            </w:pPr>
            <w:r w:rsidRPr="00053FE7">
              <w:rPr>
                <w:rFonts w:ascii="宋体" w:eastAsia="宋体" w:hAnsi="宋体"/>
                <w:color w:val="auto"/>
                <w:sz w:val="21"/>
                <w:szCs w:val="21"/>
              </w:rPr>
              <w:t xml:space="preserve">4.3 </w:t>
            </w:r>
            <w:r w:rsidRPr="00053FE7">
              <w:rPr>
                <w:rFonts w:ascii="宋体" w:eastAsia="宋体" w:hAnsi="宋体" w:hint="eastAsia"/>
                <w:color w:val="auto"/>
                <w:sz w:val="21"/>
                <w:szCs w:val="21"/>
              </w:rPr>
              <w:t>运用现代信息及新媒体技术，进行思想政治学科教学设计、组织实施和教学评价，具备教学基本技能、初步教学能力和一定的教学研究能力。</w:t>
            </w:r>
          </w:p>
        </w:tc>
      </w:tr>
      <w:tr w:rsidR="00193587" w:rsidRPr="00B75A41" w:rsidTr="00193587">
        <w:trPr>
          <w:trHeight w:val="4250"/>
          <w:jc w:val="center"/>
        </w:trPr>
        <w:tc>
          <w:tcPr>
            <w:tcW w:w="1509" w:type="dxa"/>
            <w:vAlign w:val="center"/>
          </w:tcPr>
          <w:p w:rsidR="00193587" w:rsidRPr="00B75A41" w:rsidRDefault="00193587" w:rsidP="00193587">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84" w:type="dxa"/>
            <w:vAlign w:val="center"/>
          </w:tcPr>
          <w:p w:rsidR="00193587" w:rsidRPr="00053FE7" w:rsidRDefault="00193587" w:rsidP="00193587">
            <w:pPr>
              <w:jc w:val="left"/>
              <w:rPr>
                <w:rFonts w:ascii="宋体" w:eastAsia="宋体" w:hAnsi="宋体"/>
                <w:szCs w:val="21"/>
              </w:rPr>
            </w:pPr>
            <w:r w:rsidRPr="00053FE7">
              <w:rPr>
                <w:rFonts w:ascii="宋体" w:eastAsia="宋体" w:hAnsi="宋体"/>
                <w:szCs w:val="21"/>
              </w:rPr>
              <w:t>毕业要求7</w:t>
            </w:r>
          </w:p>
        </w:tc>
        <w:tc>
          <w:tcPr>
            <w:tcW w:w="6734" w:type="dxa"/>
            <w:vAlign w:val="center"/>
          </w:tcPr>
          <w:p w:rsidR="00193587" w:rsidRPr="00053FE7" w:rsidRDefault="00193587" w:rsidP="00193587">
            <w:pPr>
              <w:pStyle w:val="11"/>
              <w:ind w:firstLine="420"/>
              <w:rPr>
                <w:rFonts w:ascii="宋体" w:eastAsia="宋体" w:hAnsi="宋体"/>
                <w:sz w:val="21"/>
                <w:szCs w:val="21"/>
              </w:rPr>
            </w:pPr>
            <w:r w:rsidRPr="00053FE7">
              <w:rPr>
                <w:rFonts w:ascii="宋体" w:eastAsia="宋体" w:hAnsi="宋体"/>
                <w:color w:val="auto"/>
                <w:sz w:val="21"/>
                <w:szCs w:val="21"/>
              </w:rPr>
              <w:t>7.2</w:t>
            </w:r>
            <w:r w:rsidRPr="00053FE7">
              <w:rPr>
                <w:rFonts w:ascii="宋体" w:eastAsia="宋体" w:hAnsi="宋体" w:hint="eastAsia"/>
                <w:color w:val="auto"/>
                <w:sz w:val="21"/>
                <w:szCs w:val="21"/>
              </w:rPr>
              <w:t>具有宽阔的知识视野、国际视野、历史视野；了解思想政治学科改革前沿动态；具有分析和解决中学思想政治学科教育教学问题的初步能力，能运用本专业知识进行独立思考，具有一定的创新研究能力。</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3402"/>
        <w:gridCol w:w="2053"/>
        <w:gridCol w:w="1975"/>
      </w:tblGrid>
      <w:tr w:rsidR="007E393B" w:rsidRPr="00B75A41" w:rsidTr="001F4662">
        <w:trPr>
          <w:trHeight w:val="778"/>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3402"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教学要求</w:t>
            </w:r>
          </w:p>
        </w:tc>
        <w:tc>
          <w:tcPr>
            <w:tcW w:w="2053"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教学重点</w:t>
            </w:r>
          </w:p>
        </w:tc>
        <w:tc>
          <w:tcPr>
            <w:tcW w:w="19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教学难点</w:t>
            </w:r>
          </w:p>
        </w:tc>
      </w:tr>
      <w:tr w:rsidR="00193587" w:rsidRPr="00B75A41" w:rsidTr="001F4662">
        <w:trPr>
          <w:trHeight w:val="1837"/>
          <w:jc w:val="center"/>
        </w:trPr>
        <w:tc>
          <w:tcPr>
            <w:tcW w:w="675" w:type="dxa"/>
            <w:vAlign w:val="center"/>
          </w:tcPr>
          <w:p w:rsidR="00193587" w:rsidRPr="00B75A41" w:rsidRDefault="00193587" w:rsidP="001F4662">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193587" w:rsidRPr="00A94DD9" w:rsidRDefault="00193587" w:rsidP="00193587">
            <w:pPr>
              <w:rPr>
                <w:rFonts w:ascii="宋体" w:hAnsi="宋体"/>
                <w:szCs w:val="21"/>
              </w:rPr>
            </w:pPr>
            <w:r w:rsidRPr="00A94DD9">
              <w:rPr>
                <w:rFonts w:ascii="宋体" w:hAnsi="宋体"/>
                <w:szCs w:val="21"/>
              </w:rPr>
              <w:t>第一章</w:t>
            </w:r>
            <w:r w:rsidRPr="00A94DD9">
              <w:rPr>
                <w:rFonts w:ascii="宋体" w:hAnsi="宋体" w:hint="eastAsia"/>
                <w:szCs w:val="21"/>
              </w:rPr>
              <w:t xml:space="preserve"> 考试概述包括考试的产生和发展、考试的功能和原则、考试的种类和要素</w:t>
            </w:r>
          </w:p>
        </w:tc>
        <w:tc>
          <w:tcPr>
            <w:tcW w:w="3402" w:type="dxa"/>
            <w:vAlign w:val="center"/>
          </w:tcPr>
          <w:p w:rsidR="00193587" w:rsidRPr="00A94DD9" w:rsidRDefault="00193587" w:rsidP="00193587">
            <w:pPr>
              <w:rPr>
                <w:rFonts w:ascii="宋体" w:hAnsi="宋体"/>
                <w:szCs w:val="21"/>
              </w:rPr>
            </w:pPr>
            <w:r w:rsidRPr="00A94DD9">
              <w:rPr>
                <w:rFonts w:ascii="宋体" w:hAnsi="宋体" w:hint="eastAsia"/>
                <w:szCs w:val="21"/>
              </w:rPr>
              <w:t>1．了解考试是如何产生的，考试这一形式是如何发展的；2.掌握考试的基本功能以及考试的基本原则。3.了解考试的主要种类和考试制度的要素。</w:t>
            </w:r>
          </w:p>
        </w:tc>
        <w:tc>
          <w:tcPr>
            <w:tcW w:w="2053" w:type="dxa"/>
            <w:vAlign w:val="center"/>
          </w:tcPr>
          <w:p w:rsidR="00193587" w:rsidRPr="00A94DD9" w:rsidRDefault="00193587" w:rsidP="00193587">
            <w:pPr>
              <w:rPr>
                <w:rFonts w:ascii="宋体" w:hAnsi="宋体"/>
                <w:szCs w:val="21"/>
              </w:rPr>
            </w:pPr>
            <w:r w:rsidRPr="00A94DD9">
              <w:rPr>
                <w:rFonts w:ascii="宋体" w:hAnsi="宋体"/>
                <w:szCs w:val="21"/>
              </w:rPr>
              <w:t>掌握考试的基本功能和原则</w:t>
            </w:r>
            <w:r w:rsidRPr="00A94DD9">
              <w:rPr>
                <w:rFonts w:ascii="宋体" w:hAnsi="宋体" w:hint="eastAsia"/>
                <w:szCs w:val="21"/>
              </w:rPr>
              <w:t>。</w:t>
            </w:r>
          </w:p>
        </w:tc>
        <w:tc>
          <w:tcPr>
            <w:tcW w:w="1975" w:type="dxa"/>
            <w:vAlign w:val="center"/>
          </w:tcPr>
          <w:p w:rsidR="00193587" w:rsidRPr="00A94DD9" w:rsidRDefault="00193587" w:rsidP="00193587">
            <w:pPr>
              <w:rPr>
                <w:rFonts w:ascii="宋体" w:hAnsi="宋体"/>
                <w:szCs w:val="21"/>
              </w:rPr>
            </w:pPr>
            <w:r w:rsidRPr="00A94DD9">
              <w:rPr>
                <w:rFonts w:ascii="宋体" w:hAnsi="宋体"/>
                <w:szCs w:val="21"/>
              </w:rPr>
              <w:t>考试基本原则及其相互之间的关系是如何体现</w:t>
            </w:r>
            <w:r w:rsidRPr="00A94DD9">
              <w:rPr>
                <w:rFonts w:ascii="宋体" w:hAnsi="宋体" w:hint="eastAsia"/>
                <w:szCs w:val="21"/>
              </w:rPr>
              <w:t>，在实践中应怎样完善。</w:t>
            </w:r>
          </w:p>
        </w:tc>
      </w:tr>
      <w:tr w:rsidR="00193587" w:rsidRPr="00B75A41" w:rsidTr="001F4662">
        <w:trPr>
          <w:trHeight w:val="1820"/>
          <w:jc w:val="center"/>
        </w:trPr>
        <w:tc>
          <w:tcPr>
            <w:tcW w:w="675" w:type="dxa"/>
            <w:vAlign w:val="center"/>
          </w:tcPr>
          <w:p w:rsidR="00193587" w:rsidRPr="00B75A41" w:rsidRDefault="00193587" w:rsidP="001F4662">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193587" w:rsidRPr="00A94DD9" w:rsidRDefault="00193587" w:rsidP="00193587">
            <w:pPr>
              <w:rPr>
                <w:rFonts w:ascii="宋体" w:hAnsi="宋体"/>
                <w:szCs w:val="21"/>
              </w:rPr>
            </w:pPr>
            <w:r w:rsidRPr="00A94DD9">
              <w:rPr>
                <w:rFonts w:ascii="宋体" w:hAnsi="宋体"/>
                <w:szCs w:val="21"/>
              </w:rPr>
              <w:t>第二章</w:t>
            </w:r>
            <w:r w:rsidRPr="00A94DD9">
              <w:rPr>
                <w:rFonts w:ascii="宋体" w:hAnsi="宋体" w:hint="eastAsia"/>
                <w:szCs w:val="21"/>
              </w:rPr>
              <w:t xml:space="preserve"> 考试的质量指标</w:t>
            </w:r>
          </w:p>
        </w:tc>
        <w:tc>
          <w:tcPr>
            <w:tcW w:w="3402" w:type="dxa"/>
            <w:vAlign w:val="center"/>
          </w:tcPr>
          <w:p w:rsidR="00193587" w:rsidRPr="00A94DD9" w:rsidRDefault="00193587" w:rsidP="00193587">
            <w:pPr>
              <w:rPr>
                <w:rFonts w:ascii="宋体" w:hAnsi="宋体"/>
                <w:szCs w:val="21"/>
              </w:rPr>
            </w:pPr>
            <w:r w:rsidRPr="00A94DD9">
              <w:rPr>
                <w:rFonts w:ascii="宋体" w:hAnsi="宋体" w:hint="eastAsia"/>
                <w:szCs w:val="21"/>
              </w:rPr>
              <w:t>1.了解考试的信度和效度；掌握考试信度和效度的影响因素以及信度和效度二者之间的关系；2.了解题目的难度以及难度的控制；3.掌握题目的区分度。</w:t>
            </w:r>
          </w:p>
        </w:tc>
        <w:tc>
          <w:tcPr>
            <w:tcW w:w="2053" w:type="dxa"/>
            <w:vAlign w:val="center"/>
          </w:tcPr>
          <w:p w:rsidR="00193587" w:rsidRPr="00A94DD9" w:rsidRDefault="00193587" w:rsidP="00193587">
            <w:pPr>
              <w:rPr>
                <w:rFonts w:ascii="宋体" w:hAnsi="宋体"/>
                <w:szCs w:val="21"/>
              </w:rPr>
            </w:pPr>
            <w:r w:rsidRPr="00A94DD9">
              <w:rPr>
                <w:rFonts w:ascii="宋体" w:hAnsi="宋体"/>
                <w:szCs w:val="21"/>
              </w:rPr>
              <w:t>掌握考试的信度和效度以及二者之间的关系</w:t>
            </w:r>
            <w:r w:rsidRPr="00A94DD9">
              <w:rPr>
                <w:rFonts w:ascii="宋体" w:hAnsi="宋体" w:hint="eastAsia"/>
                <w:szCs w:val="21"/>
              </w:rPr>
              <w:t>；</w:t>
            </w:r>
            <w:r w:rsidRPr="00A94DD9">
              <w:rPr>
                <w:rFonts w:ascii="宋体" w:hAnsi="宋体"/>
                <w:szCs w:val="21"/>
              </w:rPr>
              <w:t>把握控制题目的难度</w:t>
            </w:r>
            <w:r w:rsidRPr="00A94DD9">
              <w:rPr>
                <w:rFonts w:ascii="宋体" w:hAnsi="宋体" w:hint="eastAsia"/>
                <w:szCs w:val="21"/>
              </w:rPr>
              <w:t>。</w:t>
            </w:r>
          </w:p>
        </w:tc>
        <w:tc>
          <w:tcPr>
            <w:tcW w:w="1975" w:type="dxa"/>
            <w:vAlign w:val="center"/>
          </w:tcPr>
          <w:p w:rsidR="00193587" w:rsidRPr="00A94DD9" w:rsidRDefault="00193587" w:rsidP="00193587">
            <w:pPr>
              <w:rPr>
                <w:rFonts w:ascii="宋体" w:hAnsi="宋体"/>
                <w:szCs w:val="21"/>
              </w:rPr>
            </w:pPr>
            <w:r w:rsidRPr="00A94DD9">
              <w:rPr>
                <w:rFonts w:ascii="宋体" w:hAnsi="宋体"/>
                <w:szCs w:val="21"/>
              </w:rPr>
              <w:t>如何</w:t>
            </w:r>
            <w:r w:rsidRPr="00A94DD9">
              <w:rPr>
                <w:rFonts w:ascii="宋体" w:hAnsi="宋体" w:hint="eastAsia"/>
                <w:szCs w:val="21"/>
              </w:rPr>
              <w:t>通过信效度等指标衡量一项考试质量高低，并进行试题的难度控制。</w:t>
            </w:r>
          </w:p>
        </w:tc>
      </w:tr>
      <w:tr w:rsidR="00193587" w:rsidRPr="00B75A41" w:rsidTr="001F4662">
        <w:trPr>
          <w:trHeight w:val="1549"/>
          <w:jc w:val="center"/>
        </w:trPr>
        <w:tc>
          <w:tcPr>
            <w:tcW w:w="675" w:type="dxa"/>
            <w:vAlign w:val="center"/>
          </w:tcPr>
          <w:p w:rsidR="00193587" w:rsidRPr="00B75A41" w:rsidRDefault="00193587" w:rsidP="001F4662">
            <w:pPr>
              <w:spacing w:line="280" w:lineRule="exact"/>
              <w:jc w:val="center"/>
              <w:rPr>
                <w:rFonts w:ascii="宋体" w:hAnsi="宋体"/>
                <w:szCs w:val="21"/>
              </w:rPr>
            </w:pPr>
            <w:r>
              <w:rPr>
                <w:rFonts w:ascii="宋体" w:hAnsi="宋体" w:hint="eastAsia"/>
                <w:szCs w:val="21"/>
              </w:rPr>
              <w:t>3</w:t>
            </w:r>
          </w:p>
        </w:tc>
        <w:tc>
          <w:tcPr>
            <w:tcW w:w="1996" w:type="dxa"/>
            <w:vAlign w:val="center"/>
          </w:tcPr>
          <w:p w:rsidR="00193587" w:rsidRPr="00A94DD9" w:rsidRDefault="00193587" w:rsidP="00193587">
            <w:pPr>
              <w:rPr>
                <w:rFonts w:ascii="宋体" w:hAnsi="宋体"/>
                <w:szCs w:val="21"/>
              </w:rPr>
            </w:pPr>
            <w:r w:rsidRPr="00A94DD9">
              <w:rPr>
                <w:rFonts w:ascii="宋体" w:hAnsi="宋体"/>
                <w:szCs w:val="21"/>
              </w:rPr>
              <w:t>第三章</w:t>
            </w:r>
            <w:r w:rsidRPr="00A94DD9">
              <w:rPr>
                <w:rFonts w:ascii="宋体" w:hAnsi="宋体" w:hint="eastAsia"/>
                <w:szCs w:val="21"/>
              </w:rPr>
              <w:t xml:space="preserve"> 考试的设计和试题的编制</w:t>
            </w:r>
          </w:p>
        </w:tc>
        <w:tc>
          <w:tcPr>
            <w:tcW w:w="3402" w:type="dxa"/>
            <w:vAlign w:val="center"/>
          </w:tcPr>
          <w:p w:rsidR="00193587" w:rsidRPr="00A94DD9" w:rsidRDefault="00193587" w:rsidP="00193587">
            <w:pPr>
              <w:rPr>
                <w:rFonts w:ascii="宋体" w:hAnsi="宋体"/>
                <w:szCs w:val="21"/>
              </w:rPr>
            </w:pPr>
            <w:r w:rsidRPr="00A94DD9">
              <w:rPr>
                <w:rFonts w:ascii="宋体" w:hAnsi="宋体" w:hint="eastAsia"/>
                <w:szCs w:val="21"/>
              </w:rPr>
              <w:t>1.掌握一项考试设计的基本程序；2.掌握编制命题双向细目表；3.了解编制细目表的基本原则；4.掌握客观题和主观题的编制要求。</w:t>
            </w:r>
          </w:p>
        </w:tc>
        <w:tc>
          <w:tcPr>
            <w:tcW w:w="2053" w:type="dxa"/>
            <w:vAlign w:val="center"/>
          </w:tcPr>
          <w:p w:rsidR="00193587" w:rsidRPr="00A94DD9" w:rsidRDefault="00193587" w:rsidP="00193587">
            <w:pPr>
              <w:rPr>
                <w:rFonts w:ascii="宋体" w:hAnsi="宋体"/>
                <w:szCs w:val="21"/>
              </w:rPr>
            </w:pPr>
            <w:r w:rsidRPr="00A94DD9">
              <w:rPr>
                <w:rFonts w:ascii="宋体" w:hAnsi="宋体"/>
                <w:szCs w:val="21"/>
              </w:rPr>
              <w:t>掌握一项考试的基本程序</w:t>
            </w:r>
            <w:r w:rsidRPr="00A94DD9">
              <w:rPr>
                <w:rFonts w:ascii="宋体" w:hAnsi="宋体" w:hint="eastAsia"/>
                <w:szCs w:val="21"/>
              </w:rPr>
              <w:t>；编制客观题和主观题。</w:t>
            </w:r>
          </w:p>
        </w:tc>
        <w:tc>
          <w:tcPr>
            <w:tcW w:w="1975" w:type="dxa"/>
            <w:vAlign w:val="center"/>
          </w:tcPr>
          <w:p w:rsidR="00193587" w:rsidRPr="00A94DD9" w:rsidRDefault="00193587" w:rsidP="00193587">
            <w:pPr>
              <w:rPr>
                <w:rFonts w:ascii="宋体" w:hAnsi="宋体"/>
                <w:szCs w:val="21"/>
              </w:rPr>
            </w:pPr>
            <w:r w:rsidRPr="00A94DD9">
              <w:rPr>
                <w:rFonts w:ascii="宋体" w:hAnsi="宋体"/>
                <w:szCs w:val="21"/>
              </w:rPr>
              <w:t>掌握试题编制的基本规范以及主客观题编制的要求</w:t>
            </w:r>
            <w:r w:rsidRPr="00A94DD9">
              <w:rPr>
                <w:rFonts w:ascii="宋体" w:hAnsi="宋体" w:hint="eastAsia"/>
                <w:szCs w:val="21"/>
              </w:rPr>
              <w:t>。</w:t>
            </w:r>
          </w:p>
        </w:tc>
      </w:tr>
      <w:tr w:rsidR="00193587" w:rsidRPr="00B75A41" w:rsidTr="001F4662">
        <w:trPr>
          <w:trHeight w:val="1982"/>
          <w:jc w:val="center"/>
        </w:trPr>
        <w:tc>
          <w:tcPr>
            <w:tcW w:w="675" w:type="dxa"/>
            <w:vAlign w:val="center"/>
          </w:tcPr>
          <w:p w:rsidR="00193587" w:rsidRPr="00B75A41" w:rsidRDefault="00193587" w:rsidP="001F4662">
            <w:pPr>
              <w:spacing w:line="280" w:lineRule="exact"/>
              <w:jc w:val="center"/>
              <w:rPr>
                <w:rFonts w:ascii="宋体" w:hAnsi="宋体"/>
                <w:szCs w:val="21"/>
              </w:rPr>
            </w:pPr>
            <w:r>
              <w:rPr>
                <w:rFonts w:ascii="宋体" w:hAnsi="宋体" w:hint="eastAsia"/>
                <w:szCs w:val="21"/>
              </w:rPr>
              <w:t>4</w:t>
            </w:r>
          </w:p>
        </w:tc>
        <w:tc>
          <w:tcPr>
            <w:tcW w:w="1996" w:type="dxa"/>
            <w:vAlign w:val="center"/>
          </w:tcPr>
          <w:p w:rsidR="00193587" w:rsidRPr="00A94DD9" w:rsidRDefault="00193587" w:rsidP="00193587">
            <w:pPr>
              <w:rPr>
                <w:rFonts w:ascii="宋体" w:hAnsi="宋体"/>
                <w:szCs w:val="21"/>
              </w:rPr>
            </w:pPr>
            <w:r w:rsidRPr="00A94DD9">
              <w:rPr>
                <w:rFonts w:ascii="宋体" w:hAnsi="宋体"/>
                <w:szCs w:val="21"/>
              </w:rPr>
              <w:t>第四章</w:t>
            </w:r>
            <w:r w:rsidRPr="00A94DD9">
              <w:rPr>
                <w:rFonts w:ascii="宋体" w:hAnsi="宋体" w:hint="eastAsia"/>
                <w:szCs w:val="21"/>
              </w:rPr>
              <w:t xml:space="preserve"> 教育评价概述</w:t>
            </w:r>
          </w:p>
        </w:tc>
        <w:tc>
          <w:tcPr>
            <w:tcW w:w="3402" w:type="dxa"/>
            <w:vAlign w:val="center"/>
          </w:tcPr>
          <w:p w:rsidR="00193587" w:rsidRPr="00A94DD9" w:rsidRDefault="00193587" w:rsidP="00193587">
            <w:pPr>
              <w:rPr>
                <w:rFonts w:ascii="宋体" w:hAnsi="宋体"/>
                <w:szCs w:val="21"/>
              </w:rPr>
            </w:pPr>
            <w:r w:rsidRPr="00A94DD9">
              <w:rPr>
                <w:rFonts w:ascii="宋体" w:hAnsi="宋体" w:hint="eastAsia"/>
                <w:szCs w:val="21"/>
              </w:rPr>
              <w:t>1.理解教育评价的内涵、目的，掌握我国教育评价的发展趋势；2.分析当前学生评价存在的问题；3.了解新课改以来，我国学业考试和毕业考试的改革特点。</w:t>
            </w:r>
          </w:p>
        </w:tc>
        <w:tc>
          <w:tcPr>
            <w:tcW w:w="2053" w:type="dxa"/>
            <w:vAlign w:val="center"/>
          </w:tcPr>
          <w:p w:rsidR="00193587" w:rsidRPr="00A94DD9" w:rsidRDefault="00193587" w:rsidP="00193587">
            <w:pPr>
              <w:rPr>
                <w:rFonts w:ascii="宋体" w:hAnsi="宋体"/>
                <w:szCs w:val="21"/>
              </w:rPr>
            </w:pPr>
            <w:r w:rsidRPr="00A94DD9">
              <w:rPr>
                <w:rFonts w:ascii="宋体" w:hAnsi="宋体"/>
                <w:szCs w:val="21"/>
              </w:rPr>
              <w:t>新课改后我国学业考试和毕业考试的改革情况</w:t>
            </w:r>
            <w:r w:rsidRPr="00A94DD9">
              <w:rPr>
                <w:rFonts w:ascii="宋体" w:hAnsi="宋体" w:hint="eastAsia"/>
                <w:szCs w:val="21"/>
              </w:rPr>
              <w:t>。</w:t>
            </w:r>
          </w:p>
        </w:tc>
        <w:tc>
          <w:tcPr>
            <w:tcW w:w="1975" w:type="dxa"/>
            <w:vAlign w:val="center"/>
          </w:tcPr>
          <w:p w:rsidR="00193587" w:rsidRPr="00A94DD9" w:rsidRDefault="00193587" w:rsidP="00193587">
            <w:pPr>
              <w:rPr>
                <w:rFonts w:ascii="宋体" w:hAnsi="宋体"/>
                <w:szCs w:val="21"/>
              </w:rPr>
            </w:pPr>
            <w:r w:rsidRPr="00A94DD9">
              <w:rPr>
                <w:rFonts w:ascii="宋体" w:hAnsi="宋体"/>
                <w:szCs w:val="21"/>
              </w:rPr>
              <w:t>当前学生评价存在的问题以及新课改后评价的变化</w:t>
            </w:r>
            <w:r w:rsidRPr="00A94DD9">
              <w:rPr>
                <w:rFonts w:ascii="宋体" w:hAnsi="宋体" w:hint="eastAsia"/>
                <w:szCs w:val="21"/>
              </w:rPr>
              <w:t>。</w:t>
            </w:r>
          </w:p>
        </w:tc>
      </w:tr>
      <w:tr w:rsidR="00193587" w:rsidRPr="00B75A41" w:rsidTr="001F4662">
        <w:trPr>
          <w:trHeight w:val="1685"/>
          <w:jc w:val="center"/>
        </w:trPr>
        <w:tc>
          <w:tcPr>
            <w:tcW w:w="675" w:type="dxa"/>
            <w:vAlign w:val="center"/>
          </w:tcPr>
          <w:p w:rsidR="00193587" w:rsidRPr="00B75A41" w:rsidRDefault="00193587" w:rsidP="001F4662">
            <w:pPr>
              <w:spacing w:line="280" w:lineRule="exact"/>
              <w:jc w:val="center"/>
              <w:rPr>
                <w:rFonts w:ascii="宋体" w:hAnsi="宋体"/>
                <w:szCs w:val="21"/>
              </w:rPr>
            </w:pPr>
            <w:r>
              <w:rPr>
                <w:rFonts w:ascii="宋体" w:hAnsi="宋体" w:hint="eastAsia"/>
                <w:szCs w:val="21"/>
              </w:rPr>
              <w:t>5</w:t>
            </w:r>
          </w:p>
        </w:tc>
        <w:tc>
          <w:tcPr>
            <w:tcW w:w="1996" w:type="dxa"/>
            <w:vAlign w:val="center"/>
          </w:tcPr>
          <w:p w:rsidR="00193587" w:rsidRPr="00A94DD9" w:rsidRDefault="00193587" w:rsidP="00193587">
            <w:pPr>
              <w:rPr>
                <w:rFonts w:ascii="宋体" w:hAnsi="宋体"/>
                <w:szCs w:val="21"/>
              </w:rPr>
            </w:pPr>
            <w:r w:rsidRPr="00A94DD9">
              <w:rPr>
                <w:rFonts w:ascii="宋体" w:hAnsi="宋体"/>
                <w:szCs w:val="21"/>
              </w:rPr>
              <w:t>第五章</w:t>
            </w:r>
            <w:r w:rsidRPr="00A94DD9">
              <w:rPr>
                <w:rFonts w:ascii="宋体" w:hAnsi="宋体" w:hint="eastAsia"/>
                <w:szCs w:val="21"/>
              </w:rPr>
              <w:t xml:space="preserve"> 成长记录袋评价</w:t>
            </w:r>
          </w:p>
        </w:tc>
        <w:tc>
          <w:tcPr>
            <w:tcW w:w="3402" w:type="dxa"/>
            <w:vAlign w:val="center"/>
          </w:tcPr>
          <w:p w:rsidR="00193587" w:rsidRPr="00A94DD9" w:rsidRDefault="00193587" w:rsidP="00193587">
            <w:pPr>
              <w:rPr>
                <w:rFonts w:ascii="宋体" w:hAnsi="宋体"/>
                <w:szCs w:val="21"/>
              </w:rPr>
            </w:pPr>
            <w:r w:rsidRPr="00A94DD9">
              <w:rPr>
                <w:rFonts w:ascii="宋体" w:hAnsi="宋体" w:hint="eastAsia"/>
                <w:szCs w:val="21"/>
              </w:rPr>
              <w:t>1.理解成长记录袋的特征、优势和不足；2成长记录袋的设计步骤；3.成长记录袋实施的问题、解决方案。</w:t>
            </w:r>
          </w:p>
        </w:tc>
        <w:tc>
          <w:tcPr>
            <w:tcW w:w="2053" w:type="dxa"/>
            <w:vAlign w:val="center"/>
          </w:tcPr>
          <w:p w:rsidR="00193587" w:rsidRPr="00A94DD9" w:rsidRDefault="00193587" w:rsidP="00193587">
            <w:pPr>
              <w:rPr>
                <w:rFonts w:ascii="宋体" w:hAnsi="宋体"/>
                <w:szCs w:val="21"/>
              </w:rPr>
            </w:pPr>
            <w:r w:rsidRPr="00A94DD9">
              <w:rPr>
                <w:rFonts w:ascii="宋体" w:hAnsi="宋体"/>
                <w:szCs w:val="21"/>
              </w:rPr>
              <w:t>成长记录袋的特点</w:t>
            </w:r>
            <w:r w:rsidRPr="00A94DD9">
              <w:rPr>
                <w:rFonts w:ascii="宋体" w:hAnsi="宋体" w:hint="eastAsia"/>
                <w:szCs w:val="21"/>
              </w:rPr>
              <w:t>以及成长记录袋的应用。</w:t>
            </w:r>
          </w:p>
        </w:tc>
        <w:tc>
          <w:tcPr>
            <w:tcW w:w="1975" w:type="dxa"/>
            <w:vAlign w:val="center"/>
          </w:tcPr>
          <w:p w:rsidR="00193587" w:rsidRPr="00A94DD9" w:rsidRDefault="00193587" w:rsidP="00193587">
            <w:pPr>
              <w:rPr>
                <w:rFonts w:ascii="宋体" w:hAnsi="宋体"/>
                <w:szCs w:val="21"/>
              </w:rPr>
            </w:pPr>
            <w:r w:rsidRPr="00A94DD9">
              <w:rPr>
                <w:rFonts w:ascii="宋体" w:hAnsi="宋体"/>
                <w:szCs w:val="21"/>
              </w:rPr>
              <w:t>成长记录袋的应用</w:t>
            </w:r>
            <w:r w:rsidRPr="00A94DD9">
              <w:rPr>
                <w:rFonts w:ascii="宋体" w:hAnsi="宋体" w:hint="eastAsia"/>
                <w:szCs w:val="21"/>
              </w:rPr>
              <w:t>。</w:t>
            </w:r>
          </w:p>
        </w:tc>
      </w:tr>
      <w:tr w:rsidR="00193587" w:rsidRPr="00B75A41" w:rsidTr="001F4662">
        <w:trPr>
          <w:trHeight w:val="1553"/>
          <w:jc w:val="center"/>
        </w:trPr>
        <w:tc>
          <w:tcPr>
            <w:tcW w:w="675" w:type="dxa"/>
            <w:vAlign w:val="center"/>
          </w:tcPr>
          <w:p w:rsidR="00193587" w:rsidRPr="00B75A41" w:rsidRDefault="00193587" w:rsidP="001F4662">
            <w:pPr>
              <w:spacing w:line="280" w:lineRule="exact"/>
              <w:rPr>
                <w:rFonts w:ascii="宋体" w:hAnsi="宋体"/>
                <w:szCs w:val="21"/>
              </w:rPr>
            </w:pPr>
            <w:r>
              <w:rPr>
                <w:rFonts w:ascii="宋体" w:hAnsi="宋体" w:hint="eastAsia"/>
                <w:szCs w:val="21"/>
              </w:rPr>
              <w:t xml:space="preserve">  6</w:t>
            </w:r>
          </w:p>
        </w:tc>
        <w:tc>
          <w:tcPr>
            <w:tcW w:w="1996" w:type="dxa"/>
            <w:vAlign w:val="center"/>
          </w:tcPr>
          <w:p w:rsidR="00193587" w:rsidRPr="00A94DD9" w:rsidRDefault="00193587" w:rsidP="00193587">
            <w:pPr>
              <w:rPr>
                <w:rFonts w:ascii="宋体" w:hAnsi="宋体"/>
                <w:szCs w:val="21"/>
              </w:rPr>
            </w:pPr>
            <w:r w:rsidRPr="00A94DD9">
              <w:rPr>
                <w:rFonts w:ascii="宋体" w:hAnsi="宋体"/>
                <w:szCs w:val="21"/>
              </w:rPr>
              <w:t>第六章</w:t>
            </w:r>
            <w:r w:rsidRPr="00A94DD9">
              <w:rPr>
                <w:rFonts w:ascii="宋体" w:hAnsi="宋体" w:hint="eastAsia"/>
                <w:szCs w:val="21"/>
              </w:rPr>
              <w:t xml:space="preserve"> </w:t>
            </w:r>
            <w:r w:rsidRPr="00A94DD9">
              <w:rPr>
                <w:rFonts w:ascii="宋体" w:hAnsi="宋体"/>
                <w:szCs w:val="21"/>
              </w:rPr>
              <w:t>综合素质评价</w:t>
            </w:r>
          </w:p>
        </w:tc>
        <w:tc>
          <w:tcPr>
            <w:tcW w:w="3402" w:type="dxa"/>
            <w:vAlign w:val="center"/>
          </w:tcPr>
          <w:p w:rsidR="00193587" w:rsidRPr="00A94DD9" w:rsidRDefault="00193587" w:rsidP="00193587">
            <w:pPr>
              <w:rPr>
                <w:rFonts w:ascii="宋体" w:hAnsi="宋体"/>
                <w:szCs w:val="21"/>
              </w:rPr>
            </w:pPr>
            <w:r>
              <w:rPr>
                <w:rFonts w:ascii="宋体" w:hAnsi="宋体" w:hint="eastAsia"/>
                <w:szCs w:val="21"/>
              </w:rPr>
              <w:t>1.</w:t>
            </w:r>
            <w:r w:rsidRPr="00A94DD9">
              <w:rPr>
                <w:rFonts w:ascii="宋体" w:hAnsi="宋体" w:hint="eastAsia"/>
                <w:szCs w:val="21"/>
              </w:rPr>
              <w:t>综合素质评价的意义</w:t>
            </w:r>
          </w:p>
          <w:p w:rsidR="00193587" w:rsidRPr="00A94DD9" w:rsidRDefault="00193587" w:rsidP="00193587">
            <w:pPr>
              <w:rPr>
                <w:rFonts w:ascii="宋体" w:hAnsi="宋体"/>
                <w:szCs w:val="21"/>
              </w:rPr>
            </w:pPr>
            <w:r>
              <w:rPr>
                <w:rFonts w:ascii="宋体" w:hAnsi="宋体" w:hint="eastAsia"/>
                <w:szCs w:val="21"/>
              </w:rPr>
              <w:t>2.</w:t>
            </w:r>
            <w:r w:rsidRPr="00A94DD9">
              <w:rPr>
                <w:rFonts w:ascii="宋体" w:hAnsi="宋体"/>
                <w:szCs w:val="21"/>
              </w:rPr>
              <w:t>学生综合素质评价遵循的基本原则</w:t>
            </w:r>
            <w:r w:rsidRPr="00A94DD9">
              <w:rPr>
                <w:rFonts w:ascii="宋体" w:hAnsi="宋体" w:hint="eastAsia"/>
                <w:szCs w:val="21"/>
              </w:rPr>
              <w:t>。</w:t>
            </w:r>
          </w:p>
        </w:tc>
        <w:tc>
          <w:tcPr>
            <w:tcW w:w="2053" w:type="dxa"/>
            <w:vAlign w:val="center"/>
          </w:tcPr>
          <w:p w:rsidR="00193587" w:rsidRPr="00A94DD9" w:rsidRDefault="00193587" w:rsidP="00193587">
            <w:pPr>
              <w:rPr>
                <w:rFonts w:ascii="宋体" w:hAnsi="宋体"/>
                <w:szCs w:val="21"/>
              </w:rPr>
            </w:pPr>
            <w:r w:rsidRPr="00A94DD9">
              <w:rPr>
                <w:rFonts w:ascii="宋体" w:hAnsi="宋体"/>
                <w:szCs w:val="21"/>
              </w:rPr>
              <w:t>综合素质评价</w:t>
            </w:r>
            <w:r w:rsidRPr="00A94DD9">
              <w:rPr>
                <w:rFonts w:ascii="宋体" w:hAnsi="宋体" w:hint="eastAsia"/>
                <w:szCs w:val="21"/>
              </w:rPr>
              <w:t>的基本原则。</w:t>
            </w:r>
          </w:p>
        </w:tc>
        <w:tc>
          <w:tcPr>
            <w:tcW w:w="1975" w:type="dxa"/>
            <w:vAlign w:val="center"/>
          </w:tcPr>
          <w:p w:rsidR="00193587" w:rsidRPr="00A94DD9" w:rsidRDefault="00193587" w:rsidP="00193587">
            <w:pPr>
              <w:rPr>
                <w:rFonts w:ascii="宋体" w:hAnsi="宋体"/>
                <w:szCs w:val="21"/>
              </w:rPr>
            </w:pPr>
            <w:r w:rsidRPr="00A94DD9">
              <w:rPr>
                <w:rFonts w:ascii="宋体" w:hAnsi="宋体"/>
                <w:szCs w:val="21"/>
              </w:rPr>
              <w:t>如何评价综合素质评价的实施情况</w:t>
            </w:r>
            <w:r w:rsidRPr="00A94DD9">
              <w:rPr>
                <w:rFonts w:ascii="宋体" w:hAnsi="宋体" w:hint="eastAsia"/>
                <w:szCs w:val="21"/>
              </w:rPr>
              <w:t>。</w:t>
            </w:r>
          </w:p>
        </w:tc>
      </w:tr>
      <w:tr w:rsidR="00193587" w:rsidRPr="00B75A41" w:rsidTr="001F4662">
        <w:trPr>
          <w:trHeight w:val="1968"/>
          <w:jc w:val="center"/>
        </w:trPr>
        <w:tc>
          <w:tcPr>
            <w:tcW w:w="675" w:type="dxa"/>
            <w:vAlign w:val="center"/>
          </w:tcPr>
          <w:p w:rsidR="00193587" w:rsidRPr="00B75A41" w:rsidRDefault="00193587" w:rsidP="001F4662">
            <w:pPr>
              <w:spacing w:line="280" w:lineRule="exact"/>
              <w:ind w:firstLineChars="100" w:firstLine="210"/>
              <w:rPr>
                <w:rFonts w:ascii="宋体" w:hAnsi="宋体"/>
                <w:szCs w:val="21"/>
              </w:rPr>
            </w:pPr>
            <w:r>
              <w:rPr>
                <w:rFonts w:ascii="宋体" w:hAnsi="宋体" w:hint="eastAsia"/>
                <w:szCs w:val="21"/>
              </w:rPr>
              <w:t>7</w:t>
            </w:r>
          </w:p>
        </w:tc>
        <w:tc>
          <w:tcPr>
            <w:tcW w:w="1996" w:type="dxa"/>
            <w:vAlign w:val="center"/>
          </w:tcPr>
          <w:p w:rsidR="00193587" w:rsidRPr="00A94DD9" w:rsidRDefault="00193587" w:rsidP="00193587">
            <w:pPr>
              <w:rPr>
                <w:rFonts w:ascii="宋体" w:hAnsi="宋体"/>
                <w:szCs w:val="21"/>
              </w:rPr>
            </w:pPr>
            <w:r w:rsidRPr="00A94DD9">
              <w:rPr>
                <w:rFonts w:ascii="宋体" w:hAnsi="宋体"/>
                <w:szCs w:val="21"/>
              </w:rPr>
              <w:t>第七章</w:t>
            </w:r>
            <w:r w:rsidRPr="00A94DD9">
              <w:rPr>
                <w:rFonts w:ascii="宋体" w:hAnsi="宋体" w:hint="eastAsia"/>
                <w:szCs w:val="21"/>
              </w:rPr>
              <w:t xml:space="preserve"> 考试评价改革</w:t>
            </w:r>
          </w:p>
        </w:tc>
        <w:tc>
          <w:tcPr>
            <w:tcW w:w="3402" w:type="dxa"/>
            <w:vAlign w:val="center"/>
          </w:tcPr>
          <w:p w:rsidR="00193587" w:rsidRPr="00A94DD9" w:rsidRDefault="00193587" w:rsidP="00193587">
            <w:pPr>
              <w:rPr>
                <w:rFonts w:ascii="宋体" w:hAnsi="宋体"/>
                <w:szCs w:val="21"/>
              </w:rPr>
            </w:pPr>
            <w:r w:rsidRPr="00A94DD9">
              <w:rPr>
                <w:rFonts w:ascii="宋体" w:hAnsi="宋体"/>
                <w:szCs w:val="21"/>
              </w:rPr>
              <w:t>1.了解我国中小学考试评价存在的问题</w:t>
            </w:r>
            <w:r w:rsidRPr="00A94DD9">
              <w:rPr>
                <w:rFonts w:ascii="宋体" w:hAnsi="宋体" w:hint="eastAsia"/>
                <w:szCs w:val="21"/>
              </w:rPr>
              <w:t>；2.掌握与新课程改革相适应的考试评价体系；3.高中新课程背景下我国高考制度如何改革。</w:t>
            </w:r>
          </w:p>
        </w:tc>
        <w:tc>
          <w:tcPr>
            <w:tcW w:w="2053" w:type="dxa"/>
            <w:vAlign w:val="center"/>
          </w:tcPr>
          <w:p w:rsidR="00193587" w:rsidRPr="00A94DD9" w:rsidRDefault="00193587" w:rsidP="00193587">
            <w:pPr>
              <w:rPr>
                <w:rFonts w:ascii="宋体" w:hAnsi="宋体"/>
                <w:szCs w:val="21"/>
              </w:rPr>
            </w:pPr>
            <w:r w:rsidRPr="00A94DD9">
              <w:rPr>
                <w:rFonts w:ascii="宋体" w:hAnsi="宋体"/>
                <w:szCs w:val="21"/>
              </w:rPr>
              <w:t>掌握与新课程改革相适应的考试评价体系</w:t>
            </w:r>
            <w:r w:rsidRPr="00A94DD9">
              <w:rPr>
                <w:rFonts w:ascii="宋体" w:hAnsi="宋体" w:hint="eastAsia"/>
                <w:szCs w:val="21"/>
              </w:rPr>
              <w:t>。</w:t>
            </w:r>
          </w:p>
        </w:tc>
        <w:tc>
          <w:tcPr>
            <w:tcW w:w="1975" w:type="dxa"/>
            <w:vAlign w:val="center"/>
          </w:tcPr>
          <w:p w:rsidR="00193587" w:rsidRPr="00A94DD9" w:rsidRDefault="00193587" w:rsidP="00193587">
            <w:pPr>
              <w:rPr>
                <w:rFonts w:ascii="宋体" w:hAnsi="宋体"/>
                <w:szCs w:val="21"/>
              </w:rPr>
            </w:pPr>
            <w:r w:rsidRPr="00A94DD9">
              <w:rPr>
                <w:rFonts w:ascii="宋体" w:hAnsi="宋体"/>
                <w:szCs w:val="21"/>
              </w:rPr>
              <w:t>高中新课程背景下我国高考制度改革</w:t>
            </w:r>
            <w:r w:rsidRPr="00A94DD9">
              <w:rPr>
                <w:rFonts w:ascii="宋体" w:hAnsi="宋体" w:hint="eastAsia"/>
                <w:szCs w:val="21"/>
              </w:rPr>
              <w:t>。</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135"/>
        <w:gridCol w:w="3969"/>
        <w:gridCol w:w="2835"/>
        <w:gridCol w:w="339"/>
        <w:gridCol w:w="1240"/>
      </w:tblGrid>
      <w:tr w:rsidR="007E393B" w:rsidRPr="00B75A41" w:rsidTr="006D6607">
        <w:trPr>
          <w:trHeight w:val="454"/>
          <w:jc w:val="center"/>
        </w:trPr>
        <w:tc>
          <w:tcPr>
            <w:tcW w:w="505" w:type="dxa"/>
            <w:vAlign w:val="center"/>
          </w:tcPr>
          <w:p w:rsidR="006D6607" w:rsidRDefault="007E393B" w:rsidP="001F4662">
            <w:pPr>
              <w:spacing w:line="280" w:lineRule="exact"/>
              <w:jc w:val="center"/>
              <w:rPr>
                <w:rFonts w:ascii="宋体" w:hAnsi="宋体"/>
                <w:b/>
                <w:szCs w:val="21"/>
              </w:rPr>
            </w:pPr>
            <w:r w:rsidRPr="00B75A41">
              <w:rPr>
                <w:rFonts w:ascii="宋体" w:hAnsi="宋体" w:hint="eastAsia"/>
                <w:b/>
                <w:szCs w:val="21"/>
              </w:rPr>
              <w:t>序</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号</w:t>
            </w:r>
          </w:p>
        </w:tc>
        <w:tc>
          <w:tcPr>
            <w:tcW w:w="1135" w:type="dxa"/>
            <w:vAlign w:val="center"/>
          </w:tcPr>
          <w:p w:rsidR="006D6607" w:rsidRDefault="007E393B" w:rsidP="001F4662">
            <w:pPr>
              <w:spacing w:line="280" w:lineRule="exact"/>
              <w:jc w:val="center"/>
              <w:rPr>
                <w:rFonts w:ascii="宋体" w:hAnsi="宋体"/>
                <w:b/>
                <w:szCs w:val="21"/>
              </w:rPr>
            </w:pPr>
            <w:r w:rsidRPr="00B75A41">
              <w:rPr>
                <w:rFonts w:ascii="宋体" w:hAnsi="宋体" w:hint="eastAsia"/>
                <w:b/>
                <w:szCs w:val="21"/>
              </w:rPr>
              <w:t>课程内</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容框架</w:t>
            </w:r>
          </w:p>
        </w:tc>
        <w:tc>
          <w:tcPr>
            <w:tcW w:w="3969" w:type="dxa"/>
            <w:vAlign w:val="center"/>
          </w:tcPr>
          <w:p w:rsidR="006D6607" w:rsidRDefault="007E393B" w:rsidP="001F4662">
            <w:pPr>
              <w:spacing w:line="280" w:lineRule="exact"/>
              <w:jc w:val="center"/>
              <w:rPr>
                <w:rFonts w:ascii="宋体" w:hAnsi="宋体"/>
                <w:b/>
                <w:szCs w:val="21"/>
              </w:rPr>
            </w:pPr>
            <w:r w:rsidRPr="00B75A41">
              <w:rPr>
                <w:rFonts w:ascii="宋体" w:hAnsi="宋体" w:hint="eastAsia"/>
                <w:b/>
                <w:szCs w:val="21"/>
              </w:rPr>
              <w:t>教学</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内容</w:t>
            </w:r>
          </w:p>
        </w:tc>
        <w:tc>
          <w:tcPr>
            <w:tcW w:w="2835" w:type="dxa"/>
            <w:vAlign w:val="center"/>
          </w:tcPr>
          <w:p w:rsidR="006D6607" w:rsidRDefault="007E393B" w:rsidP="001F4662">
            <w:pPr>
              <w:spacing w:line="280" w:lineRule="exact"/>
              <w:jc w:val="center"/>
              <w:rPr>
                <w:rFonts w:ascii="宋体" w:hAnsi="宋体"/>
                <w:b/>
                <w:szCs w:val="21"/>
              </w:rPr>
            </w:pPr>
            <w:r w:rsidRPr="00B75A41">
              <w:rPr>
                <w:rFonts w:ascii="宋体" w:hAnsi="宋体" w:hint="eastAsia"/>
                <w:b/>
                <w:szCs w:val="21"/>
              </w:rPr>
              <w:t>教学</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方式</w:t>
            </w:r>
          </w:p>
        </w:tc>
        <w:tc>
          <w:tcPr>
            <w:tcW w:w="339" w:type="dxa"/>
            <w:vAlign w:val="center"/>
          </w:tcPr>
          <w:p w:rsidR="006D6607" w:rsidRDefault="007E393B" w:rsidP="001F4662">
            <w:pPr>
              <w:spacing w:line="280" w:lineRule="exact"/>
              <w:jc w:val="center"/>
              <w:rPr>
                <w:rFonts w:ascii="宋体" w:hAnsi="宋体"/>
                <w:b/>
                <w:szCs w:val="21"/>
              </w:rPr>
            </w:pPr>
            <w:r w:rsidRPr="00B75A41">
              <w:rPr>
                <w:rFonts w:ascii="宋体" w:hAnsi="宋体" w:hint="eastAsia"/>
                <w:b/>
                <w:szCs w:val="21"/>
              </w:rPr>
              <w:t>学</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时</w:t>
            </w:r>
          </w:p>
        </w:tc>
        <w:tc>
          <w:tcPr>
            <w:tcW w:w="1240" w:type="dxa"/>
            <w:vAlign w:val="center"/>
          </w:tcPr>
          <w:p w:rsidR="006D6607" w:rsidRDefault="007E393B" w:rsidP="006D6607">
            <w:pPr>
              <w:spacing w:line="280" w:lineRule="exact"/>
              <w:jc w:val="center"/>
              <w:rPr>
                <w:rFonts w:ascii="宋体" w:hAnsi="宋体"/>
                <w:b/>
                <w:szCs w:val="21"/>
              </w:rPr>
            </w:pPr>
            <w:r w:rsidRPr="00B75A41">
              <w:rPr>
                <w:rFonts w:ascii="宋体" w:hAnsi="宋体" w:hint="eastAsia"/>
                <w:b/>
                <w:szCs w:val="21"/>
              </w:rPr>
              <w:t>支撑课</w:t>
            </w:r>
          </w:p>
          <w:p w:rsidR="007E393B" w:rsidRPr="00B75A41" w:rsidRDefault="007E393B" w:rsidP="006D6607">
            <w:pPr>
              <w:spacing w:line="280" w:lineRule="exact"/>
              <w:jc w:val="center"/>
              <w:rPr>
                <w:rFonts w:ascii="宋体" w:hAnsi="宋体"/>
                <w:b/>
                <w:szCs w:val="21"/>
              </w:rPr>
            </w:pPr>
            <w:r w:rsidRPr="00B75A41">
              <w:rPr>
                <w:rFonts w:ascii="宋体" w:hAnsi="宋体" w:hint="eastAsia"/>
                <w:b/>
                <w:szCs w:val="21"/>
              </w:rPr>
              <w:t>程目标</w:t>
            </w:r>
          </w:p>
        </w:tc>
      </w:tr>
      <w:tr w:rsidR="00193587" w:rsidRPr="00B75A41" w:rsidTr="006D6607">
        <w:trPr>
          <w:trHeight w:val="346"/>
          <w:jc w:val="center"/>
        </w:trPr>
        <w:tc>
          <w:tcPr>
            <w:tcW w:w="505" w:type="dxa"/>
            <w:vMerge w:val="restart"/>
            <w:vAlign w:val="center"/>
          </w:tcPr>
          <w:p w:rsidR="00193587" w:rsidRPr="00B75A41" w:rsidRDefault="00193587" w:rsidP="001F4662">
            <w:pPr>
              <w:spacing w:line="280" w:lineRule="exact"/>
              <w:jc w:val="center"/>
              <w:rPr>
                <w:rFonts w:ascii="宋体" w:hAnsi="宋体"/>
                <w:szCs w:val="21"/>
              </w:rPr>
            </w:pPr>
            <w:r w:rsidRPr="00B75A41">
              <w:rPr>
                <w:rFonts w:ascii="宋体" w:hAnsi="宋体" w:hint="eastAsia"/>
                <w:szCs w:val="21"/>
              </w:rPr>
              <w:t>1</w:t>
            </w:r>
          </w:p>
        </w:tc>
        <w:tc>
          <w:tcPr>
            <w:tcW w:w="1135" w:type="dxa"/>
            <w:vMerge w:val="restart"/>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第一章</w:t>
            </w:r>
            <w:r w:rsidRPr="00A94DD9">
              <w:rPr>
                <w:rFonts w:ascii="宋体" w:hAnsi="宋体" w:hint="eastAsia"/>
                <w:szCs w:val="21"/>
              </w:rPr>
              <w:t xml:space="preserve"> 考试概述</w:t>
            </w:r>
          </w:p>
        </w:tc>
        <w:tc>
          <w:tcPr>
            <w:tcW w:w="3969" w:type="dxa"/>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第一节</w:t>
            </w:r>
            <w:r w:rsidRPr="00A94DD9">
              <w:rPr>
                <w:rFonts w:ascii="宋体" w:hAnsi="宋体" w:hint="eastAsia"/>
                <w:szCs w:val="21"/>
              </w:rPr>
              <w:t xml:space="preserve"> 考试的产生和发展</w:t>
            </w:r>
          </w:p>
        </w:tc>
        <w:tc>
          <w:tcPr>
            <w:tcW w:w="2835" w:type="dxa"/>
            <w:vMerge w:val="restart"/>
            <w:vAlign w:val="center"/>
          </w:tcPr>
          <w:p w:rsidR="00193587" w:rsidRPr="00A94DD9"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、讨论、提问</w:t>
            </w:r>
          </w:p>
        </w:tc>
        <w:tc>
          <w:tcPr>
            <w:tcW w:w="339" w:type="dxa"/>
            <w:vMerge w:val="restart"/>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2</w:t>
            </w:r>
          </w:p>
        </w:tc>
        <w:tc>
          <w:tcPr>
            <w:tcW w:w="1240" w:type="dxa"/>
            <w:vMerge w:val="restart"/>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1</w:t>
            </w:r>
          </w:p>
        </w:tc>
      </w:tr>
      <w:tr w:rsidR="00193587" w:rsidRPr="00B75A41" w:rsidTr="006D6607">
        <w:trPr>
          <w:trHeight w:val="265"/>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hint="eastAsia"/>
                <w:szCs w:val="21"/>
              </w:rPr>
              <w:t>第二节 考试的功能与原则</w:t>
            </w:r>
          </w:p>
        </w:tc>
        <w:tc>
          <w:tcPr>
            <w:tcW w:w="2835" w:type="dxa"/>
            <w:vMerge/>
            <w:vAlign w:val="center"/>
          </w:tcPr>
          <w:p w:rsidR="00193587" w:rsidRPr="00B75A41" w:rsidRDefault="00193587" w:rsidP="006D6607">
            <w:pPr>
              <w:spacing w:line="280" w:lineRule="exact"/>
              <w:jc w:val="left"/>
              <w:rPr>
                <w:rFonts w:ascii="宋体" w:hAnsi="宋体"/>
                <w:szCs w:val="21"/>
              </w:rPr>
            </w:pPr>
          </w:p>
        </w:tc>
        <w:tc>
          <w:tcPr>
            <w:tcW w:w="339" w:type="dxa"/>
            <w:vMerge/>
            <w:vAlign w:val="center"/>
          </w:tcPr>
          <w:p w:rsidR="00193587" w:rsidRPr="00B75A41" w:rsidRDefault="00193587" w:rsidP="001F4662">
            <w:pPr>
              <w:spacing w:line="280" w:lineRule="exact"/>
              <w:jc w:val="center"/>
              <w:rPr>
                <w:rFonts w:ascii="宋体" w:hAnsi="宋体"/>
                <w:szCs w:val="21"/>
              </w:rPr>
            </w:pPr>
          </w:p>
        </w:tc>
        <w:tc>
          <w:tcPr>
            <w:tcW w:w="1240" w:type="dxa"/>
            <w:vMerge/>
            <w:vAlign w:val="center"/>
          </w:tcPr>
          <w:p w:rsidR="00193587" w:rsidRPr="00B75A41" w:rsidRDefault="00193587" w:rsidP="001F4662">
            <w:pPr>
              <w:spacing w:line="280" w:lineRule="exact"/>
              <w:jc w:val="center"/>
              <w:rPr>
                <w:rFonts w:ascii="宋体" w:hAnsi="宋体"/>
                <w:szCs w:val="21"/>
              </w:rPr>
            </w:pPr>
          </w:p>
        </w:tc>
      </w:tr>
      <w:tr w:rsidR="00193587" w:rsidRPr="00B75A41" w:rsidTr="006D6607">
        <w:trPr>
          <w:trHeight w:val="269"/>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szCs w:val="21"/>
              </w:rPr>
              <w:t>第三节 考试的种类和要素</w:t>
            </w:r>
          </w:p>
        </w:tc>
        <w:tc>
          <w:tcPr>
            <w:tcW w:w="2835" w:type="dxa"/>
            <w:vMerge/>
            <w:vAlign w:val="center"/>
          </w:tcPr>
          <w:p w:rsidR="00193587" w:rsidRPr="00B75A41" w:rsidRDefault="00193587" w:rsidP="006D6607">
            <w:pPr>
              <w:spacing w:line="280" w:lineRule="exact"/>
              <w:jc w:val="left"/>
              <w:rPr>
                <w:rFonts w:ascii="宋体" w:hAnsi="宋体"/>
                <w:szCs w:val="21"/>
              </w:rPr>
            </w:pPr>
          </w:p>
        </w:tc>
        <w:tc>
          <w:tcPr>
            <w:tcW w:w="339" w:type="dxa"/>
            <w:vMerge/>
            <w:vAlign w:val="center"/>
          </w:tcPr>
          <w:p w:rsidR="00193587" w:rsidRPr="00B75A41" w:rsidRDefault="00193587" w:rsidP="001F4662">
            <w:pPr>
              <w:spacing w:line="280" w:lineRule="exact"/>
              <w:jc w:val="center"/>
              <w:rPr>
                <w:rFonts w:ascii="宋体" w:hAnsi="宋体"/>
                <w:szCs w:val="21"/>
              </w:rPr>
            </w:pPr>
          </w:p>
        </w:tc>
        <w:tc>
          <w:tcPr>
            <w:tcW w:w="1240" w:type="dxa"/>
            <w:vMerge/>
            <w:vAlign w:val="center"/>
          </w:tcPr>
          <w:p w:rsidR="00193587" w:rsidRPr="00B75A41" w:rsidRDefault="00193587" w:rsidP="001F4662">
            <w:pPr>
              <w:spacing w:line="280" w:lineRule="exact"/>
              <w:jc w:val="center"/>
              <w:rPr>
                <w:rFonts w:ascii="宋体" w:hAnsi="宋体"/>
                <w:szCs w:val="21"/>
              </w:rPr>
            </w:pPr>
          </w:p>
        </w:tc>
      </w:tr>
      <w:tr w:rsidR="00193587" w:rsidRPr="00B75A41" w:rsidTr="006D6607">
        <w:trPr>
          <w:trHeight w:val="259"/>
          <w:jc w:val="center"/>
        </w:trPr>
        <w:tc>
          <w:tcPr>
            <w:tcW w:w="505" w:type="dxa"/>
            <w:vMerge w:val="restart"/>
            <w:vAlign w:val="center"/>
          </w:tcPr>
          <w:p w:rsidR="00193587" w:rsidRPr="00B75A41" w:rsidRDefault="00193587" w:rsidP="001F4662">
            <w:pPr>
              <w:spacing w:line="280" w:lineRule="exact"/>
              <w:jc w:val="center"/>
              <w:rPr>
                <w:rFonts w:ascii="宋体" w:hAnsi="宋体"/>
                <w:szCs w:val="21"/>
              </w:rPr>
            </w:pPr>
            <w:r w:rsidRPr="00B75A41">
              <w:rPr>
                <w:rFonts w:ascii="宋体" w:hAnsi="宋体" w:hint="eastAsia"/>
                <w:szCs w:val="21"/>
              </w:rPr>
              <w:t>2</w:t>
            </w:r>
          </w:p>
        </w:tc>
        <w:tc>
          <w:tcPr>
            <w:tcW w:w="1135" w:type="dxa"/>
            <w:vMerge w:val="restart"/>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第二章</w:t>
            </w:r>
            <w:r w:rsidRPr="00A94DD9">
              <w:rPr>
                <w:rFonts w:ascii="宋体" w:hAnsi="宋体" w:hint="eastAsia"/>
                <w:szCs w:val="21"/>
              </w:rPr>
              <w:t xml:space="preserve"> 考试的质量指标</w:t>
            </w:r>
          </w:p>
        </w:tc>
        <w:tc>
          <w:tcPr>
            <w:tcW w:w="3969" w:type="dxa"/>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第一节</w:t>
            </w:r>
            <w:r w:rsidRPr="00A94DD9">
              <w:rPr>
                <w:rFonts w:ascii="宋体" w:hAnsi="宋体" w:hint="eastAsia"/>
                <w:szCs w:val="21"/>
              </w:rPr>
              <w:t xml:space="preserve"> 考试的信度</w:t>
            </w:r>
          </w:p>
        </w:tc>
        <w:tc>
          <w:tcPr>
            <w:tcW w:w="2835" w:type="dxa"/>
            <w:vMerge w:val="restart"/>
            <w:vAlign w:val="center"/>
          </w:tcPr>
          <w:p w:rsidR="00193587" w:rsidRPr="00A94DD9"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、讨论、提问</w:t>
            </w:r>
          </w:p>
        </w:tc>
        <w:tc>
          <w:tcPr>
            <w:tcW w:w="339" w:type="dxa"/>
            <w:vMerge w:val="restart"/>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2</w:t>
            </w:r>
          </w:p>
        </w:tc>
        <w:tc>
          <w:tcPr>
            <w:tcW w:w="1240" w:type="dxa"/>
            <w:vMerge w:val="restart"/>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1</w:t>
            </w:r>
          </w:p>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tc>
      </w:tr>
      <w:tr w:rsidR="00193587" w:rsidRPr="00B75A41" w:rsidTr="006D6607">
        <w:trPr>
          <w:trHeight w:val="249"/>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szCs w:val="21"/>
              </w:rPr>
              <w:t>第二节</w:t>
            </w:r>
            <w:r w:rsidRPr="00A94DD9">
              <w:rPr>
                <w:rFonts w:ascii="宋体" w:hAnsi="宋体" w:hint="eastAsia"/>
                <w:szCs w:val="21"/>
              </w:rPr>
              <w:t xml:space="preserve"> 考试的效度</w:t>
            </w:r>
          </w:p>
        </w:tc>
        <w:tc>
          <w:tcPr>
            <w:tcW w:w="2835" w:type="dxa"/>
            <w:vMerge/>
            <w:vAlign w:val="center"/>
          </w:tcPr>
          <w:p w:rsidR="00193587" w:rsidRPr="00B75A41" w:rsidRDefault="00193587" w:rsidP="006D6607">
            <w:pPr>
              <w:spacing w:line="280" w:lineRule="exact"/>
              <w:jc w:val="left"/>
              <w:rPr>
                <w:rFonts w:ascii="宋体" w:hAnsi="宋体"/>
                <w:szCs w:val="21"/>
              </w:rPr>
            </w:pPr>
          </w:p>
        </w:tc>
        <w:tc>
          <w:tcPr>
            <w:tcW w:w="339" w:type="dxa"/>
            <w:vMerge/>
            <w:vAlign w:val="center"/>
          </w:tcPr>
          <w:p w:rsidR="00193587" w:rsidRPr="00B75A41" w:rsidRDefault="00193587" w:rsidP="001F4662">
            <w:pPr>
              <w:spacing w:line="280" w:lineRule="exact"/>
              <w:jc w:val="center"/>
              <w:rPr>
                <w:rFonts w:ascii="宋体" w:hAnsi="宋体"/>
                <w:szCs w:val="21"/>
              </w:rPr>
            </w:pPr>
          </w:p>
        </w:tc>
        <w:tc>
          <w:tcPr>
            <w:tcW w:w="1240" w:type="dxa"/>
            <w:vMerge/>
            <w:vAlign w:val="center"/>
          </w:tcPr>
          <w:p w:rsidR="00193587" w:rsidRPr="00B75A41" w:rsidRDefault="00193587" w:rsidP="001F4662">
            <w:pPr>
              <w:spacing w:line="280" w:lineRule="exact"/>
              <w:jc w:val="center"/>
              <w:rPr>
                <w:rFonts w:ascii="宋体" w:hAnsi="宋体"/>
                <w:szCs w:val="21"/>
              </w:rPr>
            </w:pPr>
          </w:p>
        </w:tc>
      </w:tr>
      <w:tr w:rsidR="00193587" w:rsidRPr="00B75A41" w:rsidTr="006D6607">
        <w:trPr>
          <w:trHeight w:val="253"/>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szCs w:val="21"/>
              </w:rPr>
              <w:t>第三节</w:t>
            </w:r>
            <w:r w:rsidRPr="00A94DD9">
              <w:rPr>
                <w:rFonts w:ascii="宋体" w:hAnsi="宋体" w:hint="eastAsia"/>
                <w:szCs w:val="21"/>
              </w:rPr>
              <w:t xml:space="preserve"> 考试的难度和区分度</w:t>
            </w:r>
          </w:p>
        </w:tc>
        <w:tc>
          <w:tcPr>
            <w:tcW w:w="2835" w:type="dxa"/>
            <w:vMerge/>
            <w:vAlign w:val="center"/>
          </w:tcPr>
          <w:p w:rsidR="00193587" w:rsidRPr="00B75A41" w:rsidRDefault="00193587" w:rsidP="006D6607">
            <w:pPr>
              <w:spacing w:line="280" w:lineRule="exact"/>
              <w:jc w:val="left"/>
              <w:rPr>
                <w:rFonts w:ascii="宋体" w:hAnsi="宋体"/>
                <w:szCs w:val="21"/>
              </w:rPr>
            </w:pPr>
          </w:p>
        </w:tc>
        <w:tc>
          <w:tcPr>
            <w:tcW w:w="339" w:type="dxa"/>
            <w:vMerge/>
            <w:vAlign w:val="center"/>
          </w:tcPr>
          <w:p w:rsidR="00193587" w:rsidRPr="00B75A41" w:rsidRDefault="00193587" w:rsidP="001F4662">
            <w:pPr>
              <w:spacing w:line="280" w:lineRule="exact"/>
              <w:jc w:val="center"/>
              <w:rPr>
                <w:rFonts w:ascii="宋体" w:hAnsi="宋体"/>
                <w:szCs w:val="21"/>
              </w:rPr>
            </w:pPr>
          </w:p>
        </w:tc>
        <w:tc>
          <w:tcPr>
            <w:tcW w:w="1240" w:type="dxa"/>
            <w:vMerge/>
            <w:vAlign w:val="center"/>
          </w:tcPr>
          <w:p w:rsidR="00193587" w:rsidRPr="00B75A41" w:rsidRDefault="00193587" w:rsidP="001F4662">
            <w:pPr>
              <w:spacing w:line="280" w:lineRule="exact"/>
              <w:jc w:val="center"/>
              <w:rPr>
                <w:rFonts w:ascii="宋体" w:hAnsi="宋体"/>
                <w:szCs w:val="21"/>
              </w:rPr>
            </w:pPr>
          </w:p>
        </w:tc>
      </w:tr>
      <w:tr w:rsidR="00193587" w:rsidRPr="00B75A41" w:rsidTr="006D6607">
        <w:trPr>
          <w:trHeight w:val="371"/>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Default="00193587" w:rsidP="001F4662">
            <w:pPr>
              <w:spacing w:line="280" w:lineRule="exact"/>
              <w:rPr>
                <w:rFonts w:ascii="宋体" w:hAnsi="宋体"/>
                <w:szCs w:val="21"/>
              </w:rPr>
            </w:pPr>
            <w:r w:rsidRPr="00A94DD9">
              <w:rPr>
                <w:rFonts w:ascii="宋体" w:hAnsi="宋体"/>
                <w:szCs w:val="21"/>
              </w:rPr>
              <w:t>第四节</w:t>
            </w:r>
            <w:r w:rsidRPr="00A94DD9">
              <w:rPr>
                <w:rFonts w:ascii="宋体" w:hAnsi="宋体" w:hint="eastAsia"/>
                <w:szCs w:val="21"/>
              </w:rPr>
              <w:t xml:space="preserve"> 试题难度、区分度的设计与运用</w:t>
            </w:r>
          </w:p>
        </w:tc>
        <w:tc>
          <w:tcPr>
            <w:tcW w:w="2835" w:type="dxa"/>
            <w:vAlign w:val="center"/>
          </w:tcPr>
          <w:p w:rsidR="00193587" w:rsidRPr="00B75A41" w:rsidRDefault="00193587" w:rsidP="006D6607">
            <w:pPr>
              <w:spacing w:line="280" w:lineRule="exact"/>
              <w:jc w:val="left"/>
              <w:rPr>
                <w:rFonts w:ascii="宋体" w:hAnsi="宋体"/>
                <w:szCs w:val="21"/>
              </w:rPr>
            </w:pPr>
            <w:r>
              <w:rPr>
                <w:rFonts w:ascii="宋体" w:hAnsi="宋体" w:hint="eastAsia"/>
                <w:szCs w:val="21"/>
              </w:rPr>
              <w:t>实训：学生进行试题难度、信效度的测试、训练</w:t>
            </w:r>
          </w:p>
        </w:tc>
        <w:tc>
          <w:tcPr>
            <w:tcW w:w="339" w:type="dxa"/>
            <w:vAlign w:val="center"/>
          </w:tcPr>
          <w:p w:rsidR="00193587" w:rsidRPr="00B75A41" w:rsidRDefault="00193587" w:rsidP="001F4662">
            <w:pPr>
              <w:spacing w:line="280" w:lineRule="exact"/>
              <w:jc w:val="center"/>
              <w:rPr>
                <w:rFonts w:ascii="宋体" w:hAnsi="宋体"/>
                <w:szCs w:val="21"/>
              </w:rPr>
            </w:pPr>
            <w:r>
              <w:rPr>
                <w:rFonts w:ascii="宋体" w:hAnsi="宋体"/>
                <w:szCs w:val="21"/>
              </w:rPr>
              <w:t>2</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3</w:t>
            </w:r>
          </w:p>
        </w:tc>
      </w:tr>
      <w:tr w:rsidR="00193587" w:rsidRPr="00B75A41" w:rsidTr="006D6607">
        <w:trPr>
          <w:trHeight w:val="379"/>
          <w:jc w:val="center"/>
        </w:trPr>
        <w:tc>
          <w:tcPr>
            <w:tcW w:w="505" w:type="dxa"/>
            <w:vMerge w:val="restart"/>
            <w:vAlign w:val="center"/>
          </w:tcPr>
          <w:p w:rsidR="00193587" w:rsidRPr="00B75A41" w:rsidRDefault="00193587" w:rsidP="001F4662">
            <w:pPr>
              <w:spacing w:line="280" w:lineRule="exact"/>
              <w:jc w:val="center"/>
              <w:rPr>
                <w:rFonts w:ascii="宋体" w:hAnsi="宋体"/>
                <w:szCs w:val="21"/>
              </w:rPr>
            </w:pPr>
            <w:r>
              <w:rPr>
                <w:rFonts w:ascii="宋体" w:hAnsi="宋体" w:hint="eastAsia"/>
                <w:szCs w:val="21"/>
              </w:rPr>
              <w:t>3</w:t>
            </w:r>
          </w:p>
        </w:tc>
        <w:tc>
          <w:tcPr>
            <w:tcW w:w="1135" w:type="dxa"/>
            <w:vMerge w:val="restart"/>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第三章</w:t>
            </w:r>
            <w:r w:rsidRPr="00A94DD9">
              <w:rPr>
                <w:rFonts w:ascii="宋体" w:hAnsi="宋体" w:hint="eastAsia"/>
                <w:szCs w:val="21"/>
              </w:rPr>
              <w:t xml:space="preserve"> 考试的设计和试题的标志</w:t>
            </w:r>
          </w:p>
        </w:tc>
        <w:tc>
          <w:tcPr>
            <w:tcW w:w="3969" w:type="dxa"/>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第一节</w:t>
            </w:r>
            <w:r w:rsidRPr="00A94DD9">
              <w:rPr>
                <w:rFonts w:ascii="宋体" w:hAnsi="宋体" w:hint="eastAsia"/>
                <w:szCs w:val="21"/>
              </w:rPr>
              <w:t xml:space="preserve"> 考试设计的基本程序</w:t>
            </w:r>
          </w:p>
        </w:tc>
        <w:tc>
          <w:tcPr>
            <w:tcW w:w="2835" w:type="dxa"/>
            <w:vAlign w:val="center"/>
          </w:tcPr>
          <w:p w:rsidR="00193587" w:rsidRPr="00A94DD9"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、讨论、提问</w:t>
            </w:r>
          </w:p>
        </w:tc>
        <w:tc>
          <w:tcPr>
            <w:tcW w:w="339"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hint="eastAsia"/>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tc>
      </w:tr>
      <w:tr w:rsidR="00193587" w:rsidRPr="00B75A41" w:rsidTr="006D6607">
        <w:trPr>
          <w:trHeight w:val="412"/>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szCs w:val="21"/>
              </w:rPr>
              <w:t>第二节</w:t>
            </w:r>
            <w:r w:rsidRPr="00A94DD9">
              <w:rPr>
                <w:rFonts w:ascii="宋体" w:hAnsi="宋体" w:hint="eastAsia"/>
                <w:szCs w:val="21"/>
              </w:rPr>
              <w:t xml:space="preserve"> 试题的编制及其命题的基本原则</w:t>
            </w:r>
          </w:p>
        </w:tc>
        <w:tc>
          <w:tcPr>
            <w:tcW w:w="2835" w:type="dxa"/>
            <w:vAlign w:val="center"/>
          </w:tcPr>
          <w:p w:rsidR="00193587" w:rsidRPr="00B75A41"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、讨论、提问</w:t>
            </w:r>
          </w:p>
        </w:tc>
        <w:tc>
          <w:tcPr>
            <w:tcW w:w="339" w:type="dxa"/>
            <w:vAlign w:val="center"/>
          </w:tcPr>
          <w:p w:rsidR="00193587" w:rsidRPr="00B75A41" w:rsidRDefault="00193587" w:rsidP="001F4662">
            <w:pPr>
              <w:spacing w:line="280" w:lineRule="exact"/>
              <w:jc w:val="center"/>
              <w:rPr>
                <w:rFonts w:ascii="宋体" w:hAnsi="宋体"/>
                <w:szCs w:val="21"/>
              </w:rPr>
            </w:pPr>
            <w:r w:rsidRPr="00A94DD9">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课程目标1</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课程目标2</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Default="00193587" w:rsidP="001F4662">
            <w:pPr>
              <w:spacing w:line="280" w:lineRule="exact"/>
              <w:rPr>
                <w:rFonts w:ascii="宋体" w:hAnsi="宋体"/>
                <w:szCs w:val="21"/>
              </w:rPr>
            </w:pPr>
            <w:r w:rsidRPr="00A94DD9">
              <w:rPr>
                <w:rFonts w:ascii="宋体" w:hAnsi="宋体" w:hint="eastAsia"/>
                <w:szCs w:val="21"/>
              </w:rPr>
              <w:t>第三节 主观题的编制</w:t>
            </w:r>
          </w:p>
        </w:tc>
        <w:tc>
          <w:tcPr>
            <w:tcW w:w="2835" w:type="dxa"/>
            <w:vAlign w:val="center"/>
          </w:tcPr>
          <w:p w:rsidR="00193587" w:rsidRDefault="00193587" w:rsidP="006D6607">
            <w:pPr>
              <w:spacing w:line="280" w:lineRule="exact"/>
              <w:jc w:val="left"/>
              <w:rPr>
                <w:rFonts w:ascii="宋体" w:hAnsi="宋体"/>
                <w:szCs w:val="21"/>
              </w:rPr>
            </w:pPr>
            <w:r w:rsidRPr="00A94DD9">
              <w:rPr>
                <w:rFonts w:ascii="宋体" w:hAnsi="宋体"/>
                <w:szCs w:val="21"/>
              </w:rPr>
              <w:t>实训</w:t>
            </w:r>
            <w:r>
              <w:rPr>
                <w:rFonts w:ascii="宋体" w:hAnsi="宋体" w:hint="eastAsia"/>
                <w:szCs w:val="21"/>
              </w:rPr>
              <w:t>：以小组为单位对教师给出的材料进行主观题的编制，现场汇报。</w:t>
            </w:r>
          </w:p>
        </w:tc>
        <w:tc>
          <w:tcPr>
            <w:tcW w:w="339" w:type="dxa"/>
            <w:vAlign w:val="center"/>
          </w:tcPr>
          <w:p w:rsidR="00193587" w:rsidRDefault="00193587" w:rsidP="001F4662">
            <w:pPr>
              <w:spacing w:line="280" w:lineRule="exact"/>
              <w:jc w:val="center"/>
              <w:rPr>
                <w:rFonts w:ascii="宋体" w:hAnsi="宋体"/>
                <w:szCs w:val="21"/>
              </w:rPr>
            </w:pPr>
            <w:r>
              <w:rPr>
                <w:rFonts w:ascii="宋体" w:hAnsi="宋体"/>
                <w:szCs w:val="21"/>
              </w:rPr>
              <w:t>4</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课程目标2</w:t>
            </w:r>
          </w:p>
          <w:p w:rsidR="00193587" w:rsidRDefault="00193587" w:rsidP="001F4662">
            <w:pPr>
              <w:spacing w:line="280" w:lineRule="exact"/>
              <w:jc w:val="center"/>
              <w:rPr>
                <w:rFonts w:ascii="宋体" w:hAnsi="宋体"/>
                <w:szCs w:val="21"/>
              </w:rPr>
            </w:pPr>
            <w:r w:rsidRPr="00A94DD9">
              <w:rPr>
                <w:rFonts w:ascii="宋体" w:hAnsi="宋体"/>
                <w:szCs w:val="21"/>
              </w:rPr>
              <w:t>课程目标3</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jc w:val="center"/>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Default="00193587" w:rsidP="001F4662">
            <w:pPr>
              <w:spacing w:line="280" w:lineRule="exact"/>
              <w:rPr>
                <w:rFonts w:ascii="宋体" w:hAnsi="宋体"/>
                <w:szCs w:val="21"/>
              </w:rPr>
            </w:pPr>
            <w:r w:rsidRPr="00A94DD9">
              <w:rPr>
                <w:rFonts w:ascii="宋体" w:hAnsi="宋体" w:hint="eastAsia"/>
                <w:szCs w:val="21"/>
              </w:rPr>
              <w:t>第四节 客观题的编制</w:t>
            </w:r>
          </w:p>
        </w:tc>
        <w:tc>
          <w:tcPr>
            <w:tcW w:w="2835" w:type="dxa"/>
            <w:vAlign w:val="center"/>
          </w:tcPr>
          <w:p w:rsidR="00193587" w:rsidRDefault="00193587" w:rsidP="006D6607">
            <w:pPr>
              <w:spacing w:line="280" w:lineRule="exact"/>
              <w:jc w:val="left"/>
              <w:rPr>
                <w:rFonts w:ascii="宋体" w:hAnsi="宋体"/>
                <w:szCs w:val="21"/>
              </w:rPr>
            </w:pPr>
            <w:r w:rsidRPr="00A94DD9">
              <w:rPr>
                <w:rFonts w:ascii="宋体" w:hAnsi="宋体"/>
                <w:szCs w:val="21"/>
              </w:rPr>
              <w:t>实训</w:t>
            </w:r>
            <w:r>
              <w:rPr>
                <w:rFonts w:ascii="宋体" w:hAnsi="宋体" w:hint="eastAsia"/>
                <w:szCs w:val="21"/>
              </w:rPr>
              <w:t>：以小组为单位对教师给出的材料进行客观题的编制，现场汇报。</w:t>
            </w:r>
          </w:p>
        </w:tc>
        <w:tc>
          <w:tcPr>
            <w:tcW w:w="339" w:type="dxa"/>
            <w:vAlign w:val="center"/>
          </w:tcPr>
          <w:p w:rsidR="00193587" w:rsidRDefault="00193587" w:rsidP="001F4662">
            <w:pPr>
              <w:spacing w:line="280" w:lineRule="exact"/>
              <w:jc w:val="center"/>
              <w:rPr>
                <w:rFonts w:ascii="宋体" w:hAnsi="宋体"/>
                <w:szCs w:val="21"/>
              </w:rPr>
            </w:pPr>
            <w:r>
              <w:rPr>
                <w:rFonts w:ascii="宋体" w:hAnsi="宋体"/>
                <w:szCs w:val="21"/>
              </w:rPr>
              <w:t>4</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p w:rsidR="00193587" w:rsidRDefault="00193587" w:rsidP="001F4662">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3</w:t>
            </w:r>
          </w:p>
        </w:tc>
      </w:tr>
      <w:tr w:rsidR="00193587" w:rsidRPr="00B75A41" w:rsidTr="006D6607">
        <w:trPr>
          <w:trHeight w:val="454"/>
          <w:jc w:val="center"/>
        </w:trPr>
        <w:tc>
          <w:tcPr>
            <w:tcW w:w="505" w:type="dxa"/>
            <w:vMerge w:val="restart"/>
            <w:vAlign w:val="center"/>
          </w:tcPr>
          <w:p w:rsidR="00193587" w:rsidRPr="00B75A41" w:rsidRDefault="00193587" w:rsidP="001F4662">
            <w:pPr>
              <w:spacing w:line="280" w:lineRule="exact"/>
              <w:jc w:val="center"/>
              <w:rPr>
                <w:rFonts w:ascii="宋体" w:hAnsi="宋体"/>
                <w:szCs w:val="21"/>
              </w:rPr>
            </w:pPr>
            <w:r>
              <w:rPr>
                <w:rFonts w:ascii="宋体" w:hAnsi="宋体" w:hint="eastAsia"/>
                <w:szCs w:val="21"/>
              </w:rPr>
              <w:t>4</w:t>
            </w:r>
          </w:p>
        </w:tc>
        <w:tc>
          <w:tcPr>
            <w:tcW w:w="1135" w:type="dxa"/>
            <w:vMerge w:val="restart"/>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第四章</w:t>
            </w:r>
            <w:r w:rsidRPr="00A94DD9">
              <w:rPr>
                <w:rFonts w:ascii="宋体" w:hAnsi="宋体" w:hint="eastAsia"/>
                <w:szCs w:val="21"/>
              </w:rPr>
              <w:t xml:space="preserve"> </w:t>
            </w:r>
            <w:r w:rsidRPr="00A94DD9">
              <w:rPr>
                <w:rFonts w:ascii="宋体" w:hAnsi="宋体"/>
                <w:szCs w:val="21"/>
              </w:rPr>
              <w:t>教育评价概述</w:t>
            </w:r>
          </w:p>
        </w:tc>
        <w:tc>
          <w:tcPr>
            <w:tcW w:w="3969" w:type="dxa"/>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第一节</w:t>
            </w:r>
            <w:r w:rsidRPr="00A94DD9">
              <w:rPr>
                <w:rFonts w:ascii="宋体" w:hAnsi="宋体" w:hint="eastAsia"/>
                <w:szCs w:val="21"/>
              </w:rPr>
              <w:t xml:space="preserve"> 教育评价的意义</w:t>
            </w:r>
          </w:p>
        </w:tc>
        <w:tc>
          <w:tcPr>
            <w:tcW w:w="2835" w:type="dxa"/>
            <w:vAlign w:val="center"/>
          </w:tcPr>
          <w:p w:rsidR="00193587" w:rsidRPr="00A94DD9"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、案例分析与课堂提问</w:t>
            </w:r>
          </w:p>
        </w:tc>
        <w:tc>
          <w:tcPr>
            <w:tcW w:w="339" w:type="dxa"/>
            <w:vAlign w:val="center"/>
          </w:tcPr>
          <w:p w:rsidR="00193587" w:rsidRPr="00A94DD9" w:rsidRDefault="00193587" w:rsidP="00193587">
            <w:pPr>
              <w:spacing w:line="280" w:lineRule="exact"/>
              <w:jc w:val="center"/>
              <w:rPr>
                <w:rFonts w:ascii="宋体" w:hAnsi="宋体"/>
                <w:szCs w:val="21"/>
              </w:rPr>
            </w:pPr>
            <w:r>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1</w:t>
            </w:r>
          </w:p>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3</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szCs w:val="21"/>
              </w:rPr>
              <w:t>第二节</w:t>
            </w:r>
            <w:r w:rsidRPr="00A94DD9">
              <w:rPr>
                <w:rFonts w:ascii="宋体" w:hAnsi="宋体" w:hint="eastAsia"/>
                <w:szCs w:val="21"/>
              </w:rPr>
              <w:t xml:space="preserve"> 学生评价</w:t>
            </w:r>
          </w:p>
        </w:tc>
        <w:tc>
          <w:tcPr>
            <w:tcW w:w="2835" w:type="dxa"/>
            <w:vAlign w:val="center"/>
          </w:tcPr>
          <w:p w:rsidR="00193587" w:rsidRPr="00B75A41"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、案例分析与课堂提问</w:t>
            </w:r>
          </w:p>
        </w:tc>
        <w:tc>
          <w:tcPr>
            <w:tcW w:w="339" w:type="dxa"/>
            <w:vAlign w:val="center"/>
          </w:tcPr>
          <w:p w:rsidR="00193587" w:rsidRPr="00B75A41" w:rsidRDefault="00193587" w:rsidP="001F4662">
            <w:pPr>
              <w:spacing w:line="280" w:lineRule="exact"/>
              <w:jc w:val="center"/>
              <w:rPr>
                <w:rFonts w:ascii="宋体" w:hAnsi="宋体"/>
                <w:szCs w:val="21"/>
              </w:rPr>
            </w:pPr>
            <w:r>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1</w:t>
            </w:r>
          </w:p>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3</w:t>
            </w:r>
          </w:p>
        </w:tc>
      </w:tr>
      <w:tr w:rsidR="00193587" w:rsidRPr="00B75A41" w:rsidTr="006D6607">
        <w:trPr>
          <w:trHeight w:val="454"/>
          <w:jc w:val="center"/>
        </w:trPr>
        <w:tc>
          <w:tcPr>
            <w:tcW w:w="505" w:type="dxa"/>
            <w:vMerge w:val="restart"/>
            <w:vAlign w:val="center"/>
          </w:tcPr>
          <w:p w:rsidR="00193587" w:rsidRPr="00B75A41" w:rsidRDefault="00193587" w:rsidP="001F4662">
            <w:pPr>
              <w:spacing w:line="280" w:lineRule="exact"/>
              <w:ind w:firstLineChars="100" w:firstLine="210"/>
              <w:rPr>
                <w:rFonts w:ascii="宋体" w:hAnsi="宋体"/>
                <w:szCs w:val="21"/>
              </w:rPr>
            </w:pPr>
            <w:r>
              <w:rPr>
                <w:rFonts w:ascii="宋体" w:hAnsi="宋体" w:hint="eastAsia"/>
                <w:szCs w:val="21"/>
              </w:rPr>
              <w:t>5</w:t>
            </w:r>
          </w:p>
        </w:tc>
        <w:tc>
          <w:tcPr>
            <w:tcW w:w="1135" w:type="dxa"/>
            <w:vMerge w:val="restart"/>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第五章</w:t>
            </w:r>
            <w:r w:rsidRPr="00A94DD9">
              <w:rPr>
                <w:rFonts w:ascii="宋体" w:hAnsi="宋体" w:hint="eastAsia"/>
                <w:szCs w:val="21"/>
              </w:rPr>
              <w:t xml:space="preserve"> </w:t>
            </w:r>
            <w:r w:rsidRPr="00A94DD9">
              <w:rPr>
                <w:rFonts w:ascii="宋体" w:hAnsi="宋体"/>
                <w:szCs w:val="21"/>
              </w:rPr>
              <w:t>成长记录袋评价</w:t>
            </w:r>
          </w:p>
        </w:tc>
        <w:tc>
          <w:tcPr>
            <w:tcW w:w="3969" w:type="dxa"/>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第一节</w:t>
            </w:r>
            <w:r w:rsidRPr="00A94DD9">
              <w:rPr>
                <w:rFonts w:ascii="宋体" w:hAnsi="宋体" w:hint="eastAsia"/>
                <w:szCs w:val="21"/>
              </w:rPr>
              <w:t xml:space="preserve"> 成长记录袋评价</w:t>
            </w:r>
          </w:p>
        </w:tc>
        <w:tc>
          <w:tcPr>
            <w:tcW w:w="2835" w:type="dxa"/>
            <w:vAlign w:val="center"/>
          </w:tcPr>
          <w:p w:rsidR="00193587" w:rsidRPr="00A94DD9"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、案例分析与课堂提问</w:t>
            </w:r>
          </w:p>
        </w:tc>
        <w:tc>
          <w:tcPr>
            <w:tcW w:w="339"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Pr>
                <w:rFonts w:ascii="宋体" w:hAnsi="宋体"/>
                <w:szCs w:val="21"/>
              </w:rPr>
              <w:t>1</w:t>
            </w:r>
          </w:p>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Pr>
                <w:rFonts w:ascii="宋体" w:hAnsi="宋体"/>
                <w:szCs w:val="21"/>
              </w:rPr>
              <w:t>2</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szCs w:val="21"/>
              </w:rPr>
              <w:t>第二节</w:t>
            </w:r>
            <w:r>
              <w:rPr>
                <w:rFonts w:ascii="宋体" w:hAnsi="宋体" w:hint="eastAsia"/>
                <w:szCs w:val="21"/>
              </w:rPr>
              <w:t>第</w:t>
            </w:r>
            <w:r w:rsidRPr="00A94DD9">
              <w:rPr>
                <w:rFonts w:ascii="宋体" w:hAnsi="宋体"/>
                <w:szCs w:val="21"/>
              </w:rPr>
              <w:t>一部分</w:t>
            </w:r>
            <w:r w:rsidRPr="00A94DD9">
              <w:rPr>
                <w:rFonts w:ascii="宋体" w:hAnsi="宋体" w:hint="eastAsia"/>
                <w:szCs w:val="21"/>
              </w:rPr>
              <w:t xml:space="preserve"> 成长记录袋评价的设计 </w:t>
            </w:r>
          </w:p>
        </w:tc>
        <w:tc>
          <w:tcPr>
            <w:tcW w:w="2835" w:type="dxa"/>
            <w:vAlign w:val="center"/>
          </w:tcPr>
          <w:p w:rsidR="00193587" w:rsidRPr="00B75A41"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、提问等</w:t>
            </w:r>
          </w:p>
        </w:tc>
        <w:tc>
          <w:tcPr>
            <w:tcW w:w="339" w:type="dxa"/>
            <w:vAlign w:val="center"/>
          </w:tcPr>
          <w:p w:rsidR="00193587" w:rsidRPr="00B75A41" w:rsidRDefault="00193587" w:rsidP="001F4662">
            <w:pPr>
              <w:spacing w:line="280" w:lineRule="exact"/>
              <w:jc w:val="center"/>
              <w:rPr>
                <w:rFonts w:ascii="宋体" w:hAnsi="宋体"/>
                <w:szCs w:val="21"/>
              </w:rPr>
            </w:pPr>
            <w:r w:rsidRPr="00A94DD9">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Pr>
                <w:rFonts w:ascii="宋体" w:hAnsi="宋体"/>
                <w:szCs w:val="21"/>
              </w:rPr>
              <w:t>1</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w:t>
            </w:r>
            <w:r>
              <w:rPr>
                <w:rFonts w:ascii="宋体" w:hAnsi="宋体"/>
                <w:szCs w:val="21"/>
              </w:rPr>
              <w:t>2</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6D6607">
            <w:pPr>
              <w:spacing w:line="280" w:lineRule="exact"/>
              <w:rPr>
                <w:rFonts w:ascii="宋体" w:hAnsi="宋体"/>
                <w:szCs w:val="21"/>
              </w:rPr>
            </w:pPr>
            <w:r w:rsidRPr="00A94DD9">
              <w:rPr>
                <w:rFonts w:ascii="宋体" w:hAnsi="宋体" w:hint="eastAsia"/>
                <w:szCs w:val="21"/>
              </w:rPr>
              <w:t>第二节第二部分 成长记录袋应用与制作</w:t>
            </w:r>
          </w:p>
        </w:tc>
        <w:tc>
          <w:tcPr>
            <w:tcW w:w="2835" w:type="dxa"/>
            <w:vAlign w:val="center"/>
          </w:tcPr>
          <w:p w:rsidR="00193587" w:rsidRPr="00B75A41" w:rsidRDefault="00193587" w:rsidP="006D6607">
            <w:pPr>
              <w:spacing w:line="280" w:lineRule="exact"/>
              <w:jc w:val="left"/>
              <w:rPr>
                <w:rFonts w:ascii="宋体" w:hAnsi="宋体"/>
                <w:szCs w:val="21"/>
              </w:rPr>
            </w:pPr>
            <w:r w:rsidRPr="00A94DD9">
              <w:rPr>
                <w:rFonts w:ascii="宋体" w:hAnsi="宋体"/>
                <w:szCs w:val="21"/>
              </w:rPr>
              <w:t>实训</w:t>
            </w:r>
            <w:r>
              <w:rPr>
                <w:rFonts w:ascii="宋体" w:hAnsi="宋体" w:hint="eastAsia"/>
                <w:szCs w:val="21"/>
              </w:rPr>
              <w:t>：设计一成长记录袋，学生分享设计理念、原则和成果展示</w:t>
            </w:r>
          </w:p>
        </w:tc>
        <w:tc>
          <w:tcPr>
            <w:tcW w:w="339" w:type="dxa"/>
            <w:vAlign w:val="center"/>
          </w:tcPr>
          <w:p w:rsidR="00193587" w:rsidRPr="00B75A41" w:rsidRDefault="00193587" w:rsidP="001F4662">
            <w:pPr>
              <w:spacing w:line="280" w:lineRule="exact"/>
              <w:jc w:val="center"/>
              <w:rPr>
                <w:rFonts w:ascii="宋体" w:hAnsi="宋体"/>
                <w:szCs w:val="21"/>
              </w:rPr>
            </w:pPr>
            <w:r>
              <w:rPr>
                <w:rFonts w:ascii="宋体" w:hAnsi="宋体"/>
                <w:szCs w:val="21"/>
              </w:rPr>
              <w:t>4</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Pr>
                <w:rFonts w:ascii="宋体" w:hAnsi="宋体"/>
                <w:szCs w:val="21"/>
              </w:rPr>
              <w:t>1</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w:t>
            </w:r>
            <w:r>
              <w:rPr>
                <w:rFonts w:ascii="宋体" w:hAnsi="宋体"/>
                <w:szCs w:val="21"/>
              </w:rPr>
              <w:t>2</w:t>
            </w:r>
          </w:p>
        </w:tc>
      </w:tr>
      <w:tr w:rsidR="00193587" w:rsidRPr="00B75A41" w:rsidTr="006D6607">
        <w:trPr>
          <w:trHeight w:val="454"/>
          <w:jc w:val="center"/>
        </w:trPr>
        <w:tc>
          <w:tcPr>
            <w:tcW w:w="505" w:type="dxa"/>
            <w:vMerge w:val="restart"/>
            <w:vAlign w:val="center"/>
          </w:tcPr>
          <w:p w:rsidR="00193587" w:rsidRPr="00B75A41" w:rsidRDefault="00193587" w:rsidP="001F4662">
            <w:pPr>
              <w:spacing w:line="280" w:lineRule="exact"/>
              <w:ind w:firstLineChars="100" w:firstLine="210"/>
              <w:rPr>
                <w:rFonts w:ascii="宋体" w:hAnsi="宋体"/>
                <w:szCs w:val="21"/>
              </w:rPr>
            </w:pPr>
            <w:r>
              <w:rPr>
                <w:rFonts w:ascii="宋体" w:hAnsi="宋体" w:hint="eastAsia"/>
                <w:szCs w:val="21"/>
              </w:rPr>
              <w:t>6</w:t>
            </w:r>
          </w:p>
        </w:tc>
        <w:tc>
          <w:tcPr>
            <w:tcW w:w="1135" w:type="dxa"/>
            <w:vMerge w:val="restart"/>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第六章</w:t>
            </w:r>
            <w:r w:rsidRPr="00A94DD9">
              <w:rPr>
                <w:rFonts w:ascii="宋体" w:hAnsi="宋体" w:hint="eastAsia"/>
                <w:szCs w:val="21"/>
              </w:rPr>
              <w:t xml:space="preserve"> 综合素质评价</w:t>
            </w:r>
          </w:p>
        </w:tc>
        <w:tc>
          <w:tcPr>
            <w:tcW w:w="3969" w:type="dxa"/>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第一节</w:t>
            </w:r>
            <w:r w:rsidRPr="00A94DD9">
              <w:rPr>
                <w:rFonts w:ascii="宋体" w:hAnsi="宋体" w:hint="eastAsia"/>
                <w:szCs w:val="21"/>
              </w:rPr>
              <w:t xml:space="preserve"> 综合素质评价实施的意义</w:t>
            </w:r>
          </w:p>
        </w:tc>
        <w:tc>
          <w:tcPr>
            <w:tcW w:w="2835" w:type="dxa"/>
            <w:vAlign w:val="center"/>
          </w:tcPr>
          <w:p w:rsidR="00193587" w:rsidRPr="00A94DD9"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、案例分析与课堂提问</w:t>
            </w:r>
          </w:p>
        </w:tc>
        <w:tc>
          <w:tcPr>
            <w:tcW w:w="339"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1</w:t>
            </w:r>
          </w:p>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1F4662">
            <w:pPr>
              <w:spacing w:line="280" w:lineRule="exact"/>
              <w:rPr>
                <w:rFonts w:ascii="宋体" w:hAnsi="宋体"/>
                <w:szCs w:val="21"/>
              </w:rPr>
            </w:pPr>
            <w:r w:rsidRPr="00A94DD9">
              <w:rPr>
                <w:rFonts w:ascii="宋体" w:hAnsi="宋体"/>
                <w:szCs w:val="21"/>
              </w:rPr>
              <w:t>第二节</w:t>
            </w:r>
            <w:r w:rsidRPr="00A94DD9">
              <w:rPr>
                <w:rFonts w:ascii="宋体" w:hAnsi="宋体" w:hint="eastAsia"/>
                <w:szCs w:val="21"/>
              </w:rPr>
              <w:t xml:space="preserve"> 综合素质评价实施的基本原则</w:t>
            </w:r>
          </w:p>
        </w:tc>
        <w:tc>
          <w:tcPr>
            <w:tcW w:w="2835" w:type="dxa"/>
            <w:vAlign w:val="center"/>
          </w:tcPr>
          <w:p w:rsidR="00193587" w:rsidRPr="00B75A41"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、案例分析与课堂提问</w:t>
            </w:r>
          </w:p>
        </w:tc>
        <w:tc>
          <w:tcPr>
            <w:tcW w:w="339" w:type="dxa"/>
            <w:vAlign w:val="center"/>
          </w:tcPr>
          <w:p w:rsidR="00193587" w:rsidRPr="00B75A41" w:rsidRDefault="00193587" w:rsidP="001F4662">
            <w:pPr>
              <w:spacing w:line="280" w:lineRule="exact"/>
              <w:jc w:val="center"/>
              <w:rPr>
                <w:rFonts w:ascii="宋体" w:hAnsi="宋体"/>
                <w:szCs w:val="21"/>
              </w:rPr>
            </w:pPr>
            <w:r w:rsidRPr="00A94DD9">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1</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Pr="00B75A41" w:rsidRDefault="00193587" w:rsidP="006D6607">
            <w:pPr>
              <w:spacing w:line="280" w:lineRule="exact"/>
              <w:rPr>
                <w:rFonts w:ascii="宋体" w:hAnsi="宋体"/>
                <w:szCs w:val="21"/>
              </w:rPr>
            </w:pPr>
            <w:r w:rsidRPr="00A94DD9">
              <w:rPr>
                <w:rFonts w:ascii="宋体" w:hAnsi="宋体"/>
                <w:szCs w:val="21"/>
              </w:rPr>
              <w:t>第三节第一部分 综合素质测评内容</w:t>
            </w:r>
            <w:r w:rsidR="006D6607">
              <w:rPr>
                <w:rFonts w:ascii="宋体" w:hAnsi="宋体" w:hint="eastAsia"/>
                <w:szCs w:val="21"/>
              </w:rPr>
              <w:t>、</w:t>
            </w:r>
            <w:r w:rsidRPr="00A94DD9">
              <w:rPr>
                <w:rFonts w:ascii="宋体" w:hAnsi="宋体"/>
                <w:szCs w:val="21"/>
              </w:rPr>
              <w:t>方法</w:t>
            </w:r>
          </w:p>
        </w:tc>
        <w:tc>
          <w:tcPr>
            <w:tcW w:w="2835" w:type="dxa"/>
            <w:vAlign w:val="center"/>
          </w:tcPr>
          <w:p w:rsidR="00193587" w:rsidRPr="00B75A41" w:rsidRDefault="00193587" w:rsidP="006D6607">
            <w:pPr>
              <w:spacing w:line="280" w:lineRule="exact"/>
              <w:jc w:val="left"/>
              <w:rPr>
                <w:rFonts w:ascii="宋体" w:hAnsi="宋体"/>
                <w:szCs w:val="21"/>
              </w:rPr>
            </w:pPr>
            <w:r w:rsidRPr="00A94DD9">
              <w:rPr>
                <w:rFonts w:ascii="宋体" w:hAnsi="宋体"/>
                <w:szCs w:val="21"/>
              </w:rPr>
              <w:t>讲授</w:t>
            </w:r>
            <w:r>
              <w:rPr>
                <w:rFonts w:ascii="宋体" w:hAnsi="宋体" w:hint="eastAsia"/>
                <w:szCs w:val="21"/>
              </w:rPr>
              <w:t>、案例分析与课堂提问</w:t>
            </w:r>
          </w:p>
        </w:tc>
        <w:tc>
          <w:tcPr>
            <w:tcW w:w="339" w:type="dxa"/>
            <w:vAlign w:val="center"/>
          </w:tcPr>
          <w:p w:rsidR="00193587" w:rsidRPr="00B75A41" w:rsidRDefault="00193587" w:rsidP="001F4662">
            <w:pPr>
              <w:spacing w:line="280" w:lineRule="exact"/>
              <w:jc w:val="center"/>
              <w:rPr>
                <w:rFonts w:ascii="宋体" w:hAnsi="宋体"/>
                <w:szCs w:val="21"/>
              </w:rPr>
            </w:pPr>
            <w:r w:rsidRPr="00A94DD9">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课程目标3</w:t>
            </w:r>
          </w:p>
        </w:tc>
      </w:tr>
      <w:tr w:rsidR="00193587" w:rsidRPr="00B75A41" w:rsidTr="006D6607">
        <w:trPr>
          <w:trHeight w:val="454"/>
          <w:jc w:val="center"/>
        </w:trPr>
        <w:tc>
          <w:tcPr>
            <w:tcW w:w="505" w:type="dxa"/>
            <w:vMerge/>
            <w:vAlign w:val="center"/>
          </w:tcPr>
          <w:p w:rsidR="00193587" w:rsidRPr="00B75A41" w:rsidRDefault="00193587" w:rsidP="001F4662">
            <w:pPr>
              <w:spacing w:line="280" w:lineRule="exact"/>
              <w:rPr>
                <w:rFonts w:ascii="宋体" w:hAnsi="宋体"/>
                <w:szCs w:val="21"/>
              </w:rPr>
            </w:pPr>
          </w:p>
        </w:tc>
        <w:tc>
          <w:tcPr>
            <w:tcW w:w="1135" w:type="dxa"/>
            <w:vMerge/>
            <w:vAlign w:val="center"/>
          </w:tcPr>
          <w:p w:rsidR="00193587" w:rsidRPr="00B75A41" w:rsidRDefault="00193587" w:rsidP="001F4662">
            <w:pPr>
              <w:spacing w:line="280" w:lineRule="exact"/>
              <w:rPr>
                <w:rFonts w:ascii="宋体" w:hAnsi="宋体"/>
                <w:szCs w:val="21"/>
              </w:rPr>
            </w:pPr>
          </w:p>
        </w:tc>
        <w:tc>
          <w:tcPr>
            <w:tcW w:w="3969" w:type="dxa"/>
            <w:vAlign w:val="center"/>
          </w:tcPr>
          <w:p w:rsidR="00193587" w:rsidRDefault="00193587" w:rsidP="001F4662">
            <w:pPr>
              <w:spacing w:line="280" w:lineRule="exact"/>
              <w:rPr>
                <w:rFonts w:ascii="宋体" w:hAnsi="宋体"/>
                <w:szCs w:val="21"/>
              </w:rPr>
            </w:pPr>
            <w:r w:rsidRPr="00A94DD9">
              <w:rPr>
                <w:rFonts w:ascii="宋体" w:hAnsi="宋体"/>
                <w:szCs w:val="21"/>
              </w:rPr>
              <w:t>第三节第二部分</w:t>
            </w:r>
            <w:r w:rsidRPr="00A94DD9">
              <w:rPr>
                <w:rFonts w:ascii="宋体" w:hAnsi="宋体" w:hint="eastAsia"/>
                <w:szCs w:val="21"/>
              </w:rPr>
              <w:t xml:space="preserve"> 学生综合素质测评</w:t>
            </w:r>
            <w:r>
              <w:rPr>
                <w:rFonts w:ascii="宋体" w:hAnsi="宋体" w:hint="eastAsia"/>
                <w:szCs w:val="21"/>
              </w:rPr>
              <w:t>量表界定与评价</w:t>
            </w:r>
          </w:p>
        </w:tc>
        <w:tc>
          <w:tcPr>
            <w:tcW w:w="2835" w:type="dxa"/>
            <w:vAlign w:val="center"/>
          </w:tcPr>
          <w:p w:rsidR="00193587" w:rsidRDefault="00193587" w:rsidP="006D6607">
            <w:pPr>
              <w:spacing w:line="280" w:lineRule="exact"/>
              <w:jc w:val="left"/>
              <w:rPr>
                <w:rFonts w:ascii="宋体" w:hAnsi="宋体"/>
                <w:szCs w:val="21"/>
              </w:rPr>
            </w:pPr>
            <w:r w:rsidRPr="00A94DD9">
              <w:rPr>
                <w:rFonts w:ascii="宋体" w:hAnsi="宋体"/>
                <w:szCs w:val="21"/>
              </w:rPr>
              <w:t>实训</w:t>
            </w:r>
            <w:r>
              <w:rPr>
                <w:rFonts w:ascii="宋体" w:hAnsi="宋体" w:hint="eastAsia"/>
                <w:szCs w:val="21"/>
              </w:rPr>
              <w:t>：分小组根据教师给定的不同选题以辩论赛的形式进行教学设计</w:t>
            </w:r>
          </w:p>
        </w:tc>
        <w:tc>
          <w:tcPr>
            <w:tcW w:w="339" w:type="dxa"/>
            <w:vAlign w:val="center"/>
          </w:tcPr>
          <w:p w:rsidR="00193587" w:rsidRDefault="00193587" w:rsidP="001F4662">
            <w:pPr>
              <w:spacing w:line="280" w:lineRule="exact"/>
              <w:jc w:val="center"/>
              <w:rPr>
                <w:rFonts w:ascii="宋体" w:hAnsi="宋体"/>
                <w:szCs w:val="21"/>
              </w:rPr>
            </w:pPr>
            <w:r>
              <w:rPr>
                <w:rFonts w:ascii="宋体" w:hAnsi="宋体" w:hint="eastAsia"/>
                <w:szCs w:val="21"/>
              </w:rPr>
              <w:t>2</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3</w:t>
            </w:r>
          </w:p>
        </w:tc>
      </w:tr>
      <w:tr w:rsidR="00193587" w:rsidRPr="00B75A41" w:rsidTr="006D6607">
        <w:trPr>
          <w:trHeight w:val="454"/>
          <w:jc w:val="center"/>
        </w:trPr>
        <w:tc>
          <w:tcPr>
            <w:tcW w:w="505" w:type="dxa"/>
            <w:vMerge w:val="restart"/>
            <w:vAlign w:val="center"/>
          </w:tcPr>
          <w:p w:rsidR="00193587" w:rsidRPr="00B75A41" w:rsidRDefault="00193587" w:rsidP="006D6607">
            <w:pPr>
              <w:spacing w:line="280" w:lineRule="exact"/>
              <w:jc w:val="center"/>
              <w:rPr>
                <w:rFonts w:ascii="宋体" w:hAnsi="宋体"/>
                <w:szCs w:val="21"/>
              </w:rPr>
            </w:pPr>
            <w:r>
              <w:rPr>
                <w:rFonts w:ascii="宋体" w:hAnsi="宋体" w:hint="eastAsia"/>
                <w:szCs w:val="21"/>
              </w:rPr>
              <w:t>7</w:t>
            </w:r>
          </w:p>
        </w:tc>
        <w:tc>
          <w:tcPr>
            <w:tcW w:w="1135" w:type="dxa"/>
            <w:vMerge w:val="restart"/>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w:t>
            </w:r>
            <w:r w:rsidRPr="00A94DD9">
              <w:rPr>
                <w:rFonts w:ascii="宋体" w:hAnsi="宋体" w:hint="eastAsia"/>
                <w:szCs w:val="21"/>
              </w:rPr>
              <w:t>七章 考试评价改革</w:t>
            </w:r>
          </w:p>
        </w:tc>
        <w:tc>
          <w:tcPr>
            <w:tcW w:w="3969" w:type="dxa"/>
            <w:vAlign w:val="center"/>
          </w:tcPr>
          <w:p w:rsidR="00193587" w:rsidRPr="00A94DD9" w:rsidRDefault="00193587" w:rsidP="00193587">
            <w:pPr>
              <w:spacing w:line="280" w:lineRule="exact"/>
              <w:rPr>
                <w:rFonts w:ascii="宋体" w:hAnsi="宋体"/>
                <w:szCs w:val="21"/>
              </w:rPr>
            </w:pPr>
            <w:r w:rsidRPr="00A94DD9">
              <w:rPr>
                <w:rFonts w:ascii="宋体" w:hAnsi="宋体"/>
                <w:szCs w:val="21"/>
              </w:rPr>
              <w:t>第一节</w:t>
            </w:r>
            <w:r w:rsidRPr="00A94DD9">
              <w:rPr>
                <w:rFonts w:ascii="宋体" w:hAnsi="宋体" w:hint="eastAsia"/>
                <w:szCs w:val="21"/>
              </w:rPr>
              <w:t xml:space="preserve"> 当前考试评价存在的问题</w:t>
            </w:r>
          </w:p>
        </w:tc>
        <w:tc>
          <w:tcPr>
            <w:tcW w:w="2835" w:type="dxa"/>
            <w:vAlign w:val="center"/>
          </w:tcPr>
          <w:p w:rsidR="00193587" w:rsidRPr="00A94DD9" w:rsidRDefault="00193587" w:rsidP="006D6607">
            <w:pPr>
              <w:spacing w:line="280" w:lineRule="exact"/>
              <w:jc w:val="left"/>
              <w:rPr>
                <w:rFonts w:ascii="宋体" w:hAnsi="宋体"/>
                <w:szCs w:val="21"/>
              </w:rPr>
            </w:pPr>
            <w:r w:rsidRPr="00A94DD9">
              <w:rPr>
                <w:rFonts w:ascii="宋体" w:hAnsi="宋体"/>
                <w:szCs w:val="21"/>
              </w:rPr>
              <w:t>讲授</w:t>
            </w:r>
          </w:p>
        </w:tc>
        <w:tc>
          <w:tcPr>
            <w:tcW w:w="339"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1</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2</w:t>
            </w:r>
          </w:p>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sidRPr="00A94DD9">
              <w:rPr>
                <w:rFonts w:ascii="宋体" w:hAnsi="宋体" w:hint="eastAsia"/>
                <w:szCs w:val="21"/>
              </w:rPr>
              <w:t>3</w:t>
            </w:r>
          </w:p>
        </w:tc>
      </w:tr>
      <w:tr w:rsidR="00193587" w:rsidRPr="00B75A41" w:rsidTr="006D6607">
        <w:trPr>
          <w:trHeight w:val="814"/>
          <w:jc w:val="center"/>
        </w:trPr>
        <w:tc>
          <w:tcPr>
            <w:tcW w:w="505" w:type="dxa"/>
            <w:vMerge/>
            <w:vAlign w:val="center"/>
          </w:tcPr>
          <w:p w:rsidR="00193587" w:rsidRDefault="00193587" w:rsidP="001F4662">
            <w:pPr>
              <w:spacing w:line="280" w:lineRule="exact"/>
              <w:rPr>
                <w:rFonts w:ascii="宋体" w:hAnsi="宋体"/>
                <w:szCs w:val="21"/>
              </w:rPr>
            </w:pPr>
          </w:p>
        </w:tc>
        <w:tc>
          <w:tcPr>
            <w:tcW w:w="1135" w:type="dxa"/>
            <w:vMerge/>
            <w:vAlign w:val="center"/>
          </w:tcPr>
          <w:p w:rsidR="00193587" w:rsidRDefault="00193587" w:rsidP="001F4662">
            <w:pPr>
              <w:spacing w:line="280" w:lineRule="exact"/>
              <w:rPr>
                <w:rFonts w:ascii="宋体" w:hAnsi="宋体"/>
                <w:szCs w:val="21"/>
              </w:rPr>
            </w:pPr>
          </w:p>
        </w:tc>
        <w:tc>
          <w:tcPr>
            <w:tcW w:w="3969" w:type="dxa"/>
            <w:vAlign w:val="center"/>
          </w:tcPr>
          <w:p w:rsidR="00193587" w:rsidRDefault="00193587" w:rsidP="001F4662">
            <w:pPr>
              <w:spacing w:line="280" w:lineRule="exact"/>
              <w:rPr>
                <w:rFonts w:ascii="宋体" w:hAnsi="宋体"/>
                <w:szCs w:val="21"/>
              </w:rPr>
            </w:pPr>
            <w:r w:rsidRPr="00A94DD9">
              <w:rPr>
                <w:rFonts w:ascii="宋体" w:hAnsi="宋体"/>
                <w:szCs w:val="21"/>
              </w:rPr>
              <w:t>第二节</w:t>
            </w:r>
            <w:r>
              <w:rPr>
                <w:rFonts w:ascii="宋体" w:hAnsi="宋体" w:hint="eastAsia"/>
                <w:szCs w:val="21"/>
              </w:rPr>
              <w:t xml:space="preserve"> </w:t>
            </w:r>
            <w:r w:rsidRPr="00A94DD9">
              <w:rPr>
                <w:rFonts w:ascii="宋体" w:hAnsi="宋体" w:hint="eastAsia"/>
                <w:szCs w:val="21"/>
              </w:rPr>
              <w:t>新课程背景下的升学考试和招生制度改革</w:t>
            </w:r>
          </w:p>
        </w:tc>
        <w:tc>
          <w:tcPr>
            <w:tcW w:w="2835" w:type="dxa"/>
            <w:vAlign w:val="center"/>
          </w:tcPr>
          <w:p w:rsidR="00193587" w:rsidRDefault="00193587" w:rsidP="006D6607">
            <w:pPr>
              <w:spacing w:line="280" w:lineRule="exact"/>
              <w:jc w:val="left"/>
              <w:rPr>
                <w:rFonts w:ascii="宋体" w:hAnsi="宋体"/>
                <w:szCs w:val="21"/>
              </w:rPr>
            </w:pPr>
            <w:r>
              <w:rPr>
                <w:rFonts w:ascii="宋体" w:hAnsi="宋体" w:hint="eastAsia"/>
                <w:szCs w:val="21"/>
              </w:rPr>
              <w:t>讲授、案例分析</w:t>
            </w:r>
          </w:p>
        </w:tc>
        <w:tc>
          <w:tcPr>
            <w:tcW w:w="339" w:type="dxa"/>
            <w:vAlign w:val="center"/>
          </w:tcPr>
          <w:p w:rsidR="00193587" w:rsidRDefault="00193587" w:rsidP="001F4662">
            <w:pPr>
              <w:spacing w:line="280" w:lineRule="exact"/>
              <w:jc w:val="center"/>
              <w:rPr>
                <w:rFonts w:ascii="宋体" w:hAnsi="宋体"/>
                <w:szCs w:val="21"/>
              </w:rPr>
            </w:pPr>
            <w:r>
              <w:rPr>
                <w:rFonts w:ascii="宋体" w:hAnsi="宋体"/>
                <w:szCs w:val="21"/>
              </w:rPr>
              <w:t>2</w:t>
            </w:r>
          </w:p>
        </w:tc>
        <w:tc>
          <w:tcPr>
            <w:tcW w:w="1240" w:type="dxa"/>
            <w:vAlign w:val="center"/>
          </w:tcPr>
          <w:p w:rsidR="00193587" w:rsidRPr="00A94DD9" w:rsidRDefault="00193587" w:rsidP="00193587">
            <w:pPr>
              <w:spacing w:line="280" w:lineRule="exact"/>
              <w:jc w:val="center"/>
              <w:rPr>
                <w:rFonts w:ascii="宋体" w:hAnsi="宋体"/>
                <w:szCs w:val="21"/>
              </w:rPr>
            </w:pPr>
            <w:r w:rsidRPr="00A94DD9">
              <w:rPr>
                <w:rFonts w:ascii="宋体" w:hAnsi="宋体"/>
                <w:szCs w:val="21"/>
              </w:rPr>
              <w:t>课程目标</w:t>
            </w:r>
            <w:r>
              <w:rPr>
                <w:rFonts w:ascii="宋体" w:hAnsi="宋体"/>
                <w:szCs w:val="21"/>
              </w:rPr>
              <w:t>2</w:t>
            </w:r>
          </w:p>
          <w:p w:rsidR="00193587" w:rsidRPr="00B75A41" w:rsidRDefault="00193587" w:rsidP="001F4662">
            <w:pPr>
              <w:spacing w:line="280" w:lineRule="exact"/>
              <w:jc w:val="center"/>
              <w:rPr>
                <w:rFonts w:ascii="宋体" w:hAnsi="宋体"/>
                <w:szCs w:val="21"/>
              </w:rPr>
            </w:pPr>
            <w:r w:rsidRPr="00A94DD9">
              <w:rPr>
                <w:rFonts w:ascii="宋体" w:hAnsi="宋体"/>
                <w:szCs w:val="21"/>
              </w:rPr>
              <w:t>课程目标</w:t>
            </w:r>
            <w:r>
              <w:rPr>
                <w:rFonts w:ascii="宋体" w:hAnsi="宋体"/>
                <w:szCs w:val="21"/>
              </w:rPr>
              <w:t>3</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3071"/>
        <w:gridCol w:w="7027"/>
      </w:tblGrid>
      <w:tr w:rsidR="007E393B" w:rsidRPr="00B75A41" w:rsidTr="00464EC2">
        <w:trPr>
          <w:trHeight w:val="454"/>
          <w:jc w:val="center"/>
        </w:trPr>
        <w:tc>
          <w:tcPr>
            <w:tcW w:w="30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c>
          <w:tcPr>
            <w:tcW w:w="7027"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考核内容</w:t>
            </w:r>
          </w:p>
        </w:tc>
      </w:tr>
      <w:tr w:rsidR="006D6607" w:rsidRPr="00B75A41" w:rsidTr="00464EC2">
        <w:trPr>
          <w:trHeight w:val="454"/>
          <w:jc w:val="center"/>
        </w:trPr>
        <w:tc>
          <w:tcPr>
            <w:tcW w:w="3071" w:type="dxa"/>
            <w:vAlign w:val="center"/>
          </w:tcPr>
          <w:p w:rsidR="006D6607" w:rsidRPr="00B75A41" w:rsidRDefault="006D6607" w:rsidP="001F4662">
            <w:pPr>
              <w:spacing w:line="280" w:lineRule="exact"/>
              <w:jc w:val="left"/>
              <w:rPr>
                <w:rFonts w:ascii="宋体" w:hAnsi="宋体"/>
                <w:szCs w:val="21"/>
              </w:rPr>
            </w:pPr>
            <w:r>
              <w:rPr>
                <w:rFonts w:ascii="宋体" w:hAnsi="宋体"/>
                <w:szCs w:val="21"/>
              </w:rPr>
              <w:t>课程目标</w:t>
            </w:r>
            <w:r>
              <w:rPr>
                <w:rFonts w:ascii="宋体" w:hAnsi="宋体" w:hint="eastAsia"/>
                <w:szCs w:val="21"/>
              </w:rPr>
              <w:t>1：了解考试的历史沿革，扎实的教育基本理论素养和合理的知识结构。热爱教育事业，自觉践行社会主义核心价值观，具有依法治教意思和良好的从教意愿。</w:t>
            </w:r>
          </w:p>
        </w:tc>
        <w:tc>
          <w:tcPr>
            <w:tcW w:w="7027" w:type="dxa"/>
            <w:tcMar>
              <w:top w:w="0" w:type="dxa"/>
              <w:left w:w="113" w:type="dxa"/>
              <w:bottom w:w="0" w:type="dxa"/>
              <w:right w:w="113" w:type="dxa"/>
            </w:tcMar>
            <w:vAlign w:val="center"/>
          </w:tcPr>
          <w:p w:rsidR="006D6607" w:rsidRPr="006625F1" w:rsidRDefault="006D6607" w:rsidP="009453EF">
            <w:pPr>
              <w:adjustRightInd w:val="0"/>
              <w:snapToGrid w:val="0"/>
              <w:ind w:leftChars="10" w:left="21"/>
              <w:jc w:val="left"/>
              <w:rPr>
                <w:rFonts w:ascii="宋体" w:hAnsi="宋体"/>
                <w:szCs w:val="21"/>
              </w:rPr>
            </w:pPr>
            <w:r w:rsidRPr="006625F1">
              <w:rPr>
                <w:rFonts w:ascii="宋体" w:hAnsi="宋体" w:hint="eastAsia"/>
                <w:szCs w:val="21"/>
              </w:rPr>
              <w:t>1</w:t>
            </w:r>
            <w:r>
              <w:rPr>
                <w:rFonts w:ascii="宋体" w:hAnsi="宋体" w:hint="eastAsia"/>
                <w:szCs w:val="21"/>
              </w:rPr>
              <w:t>.具体考核知识点如下：（1）考试的产生和发展（2）考试的功能与原则（3）</w:t>
            </w:r>
            <w:r>
              <w:rPr>
                <w:rFonts w:ascii="宋体" w:hAnsi="宋体"/>
                <w:szCs w:val="21"/>
              </w:rPr>
              <w:t xml:space="preserve"> 考试的种类和要素</w:t>
            </w:r>
            <w:r>
              <w:rPr>
                <w:rFonts w:ascii="宋体" w:hAnsi="宋体" w:hint="eastAsia"/>
                <w:szCs w:val="21"/>
              </w:rPr>
              <w:t>（4）考试信度效度在教学实践中的意义。（5）试题的编制及其命题的基本原则。（6）教育评价的意义。（7）学生评价。（8）综合素质评价实施的意义。（9）综合素质评价实施的基本原则。（1</w:t>
            </w:r>
            <w:r>
              <w:rPr>
                <w:rFonts w:ascii="宋体" w:hAnsi="宋体"/>
                <w:szCs w:val="21"/>
              </w:rPr>
              <w:t>0</w:t>
            </w:r>
            <w:r>
              <w:rPr>
                <w:rFonts w:ascii="宋体" w:hAnsi="宋体" w:hint="eastAsia"/>
                <w:szCs w:val="21"/>
              </w:rPr>
              <w:t>） 当前考试评价存在的问题。（1</w:t>
            </w:r>
            <w:r>
              <w:rPr>
                <w:rFonts w:ascii="宋体" w:hAnsi="宋体"/>
                <w:szCs w:val="21"/>
              </w:rPr>
              <w:t>1</w:t>
            </w:r>
            <w:r>
              <w:rPr>
                <w:rFonts w:ascii="宋体" w:hAnsi="宋体" w:hint="eastAsia"/>
                <w:szCs w:val="21"/>
              </w:rPr>
              <w:t>） 新课程背景下的升学考试和招生制度改革。</w:t>
            </w:r>
          </w:p>
          <w:p w:rsidR="006D6607" w:rsidRPr="006625F1" w:rsidRDefault="006D6607" w:rsidP="009453EF">
            <w:pPr>
              <w:adjustRightInd w:val="0"/>
              <w:snapToGrid w:val="0"/>
              <w:ind w:leftChars="10" w:left="21"/>
              <w:jc w:val="left"/>
              <w:rPr>
                <w:rFonts w:ascii="宋体" w:hAnsi="宋体"/>
                <w:szCs w:val="21"/>
              </w:rPr>
            </w:pPr>
            <w:r>
              <w:rPr>
                <w:rFonts w:ascii="宋体" w:hAnsi="宋体" w:hint="eastAsia"/>
                <w:szCs w:val="21"/>
              </w:rPr>
              <w:t>2.出勤和课堂表现的</w:t>
            </w:r>
            <w:r w:rsidRPr="006625F1">
              <w:rPr>
                <w:rFonts w:ascii="宋体" w:hAnsi="宋体" w:hint="eastAsia"/>
                <w:szCs w:val="21"/>
              </w:rPr>
              <w:t>完成情况</w:t>
            </w:r>
            <w:r>
              <w:rPr>
                <w:rFonts w:ascii="宋体" w:hAnsi="宋体" w:hint="eastAsia"/>
                <w:szCs w:val="21"/>
              </w:rPr>
              <w:t>。</w:t>
            </w:r>
          </w:p>
          <w:p w:rsidR="006D6607" w:rsidRDefault="006D6607" w:rsidP="009453EF">
            <w:pPr>
              <w:adjustRightInd w:val="0"/>
              <w:snapToGrid w:val="0"/>
              <w:ind w:leftChars="10" w:left="21"/>
              <w:jc w:val="left"/>
              <w:rPr>
                <w:rFonts w:ascii="宋体" w:hAnsi="宋体"/>
                <w:szCs w:val="21"/>
              </w:rPr>
            </w:pPr>
            <w:r>
              <w:rPr>
                <w:rFonts w:ascii="宋体" w:hAnsi="宋体" w:hint="eastAsia"/>
                <w:szCs w:val="21"/>
              </w:rPr>
              <w:t>3.</w:t>
            </w:r>
            <w:r w:rsidRPr="006625F1">
              <w:rPr>
                <w:rFonts w:ascii="宋体" w:hAnsi="宋体" w:hint="eastAsia"/>
                <w:szCs w:val="21"/>
              </w:rPr>
              <w:t>期末考试成绩。</w:t>
            </w:r>
          </w:p>
        </w:tc>
      </w:tr>
      <w:tr w:rsidR="006D6607" w:rsidRPr="00B75A41" w:rsidTr="00464EC2">
        <w:trPr>
          <w:trHeight w:val="454"/>
          <w:jc w:val="center"/>
        </w:trPr>
        <w:tc>
          <w:tcPr>
            <w:tcW w:w="3071" w:type="dxa"/>
            <w:vAlign w:val="center"/>
          </w:tcPr>
          <w:p w:rsidR="006D6607" w:rsidRPr="00B75A41" w:rsidRDefault="006D6607" w:rsidP="001F4662">
            <w:pPr>
              <w:spacing w:line="280" w:lineRule="exact"/>
              <w:jc w:val="left"/>
              <w:rPr>
                <w:rFonts w:ascii="宋体" w:hAnsi="宋体"/>
                <w:szCs w:val="21"/>
              </w:rPr>
            </w:pPr>
            <w:r>
              <w:rPr>
                <w:rFonts w:ascii="宋体" w:hAnsi="宋体"/>
                <w:szCs w:val="21"/>
              </w:rPr>
              <w:t>课程目标</w:t>
            </w:r>
            <w:r>
              <w:rPr>
                <w:rFonts w:ascii="宋体" w:hAnsi="宋体" w:hint="eastAsia"/>
                <w:szCs w:val="21"/>
              </w:rPr>
              <w:t>2：</w:t>
            </w:r>
            <w:r>
              <w:rPr>
                <w:rFonts w:ascii="宋体" w:hAnsi="宋体"/>
                <w:szCs w:val="21"/>
              </w:rPr>
              <w:t>掌握基本的教育规律和规范</w:t>
            </w:r>
            <w:r>
              <w:rPr>
                <w:rFonts w:ascii="宋体" w:hAnsi="宋体" w:hint="eastAsia"/>
                <w:szCs w:val="21"/>
              </w:rPr>
              <w:t>，了解教学中考试与评价的基本规律，具备较为扎实的教师基本技能，具有较强的教育教学、研究能力和创新能力。</w:t>
            </w:r>
          </w:p>
        </w:tc>
        <w:tc>
          <w:tcPr>
            <w:tcW w:w="7027" w:type="dxa"/>
            <w:vAlign w:val="center"/>
          </w:tcPr>
          <w:p w:rsidR="006D6607" w:rsidRDefault="006D6607" w:rsidP="009453EF">
            <w:pPr>
              <w:tabs>
                <w:tab w:val="left" w:pos="-106"/>
              </w:tabs>
              <w:adjustRightInd w:val="0"/>
              <w:snapToGrid w:val="0"/>
              <w:ind w:leftChars="-50" w:left="-104" w:hanging="1"/>
              <w:jc w:val="left"/>
              <w:rPr>
                <w:rFonts w:ascii="宋体" w:hAnsi="宋体"/>
                <w:szCs w:val="21"/>
              </w:rPr>
            </w:pPr>
            <w:r>
              <w:rPr>
                <w:rFonts w:ascii="宋体" w:hAnsi="宋体" w:hint="eastAsia"/>
                <w:szCs w:val="21"/>
              </w:rPr>
              <w:t>1.出勤和课堂表现。</w:t>
            </w:r>
          </w:p>
          <w:p w:rsidR="006D6607" w:rsidRDefault="006D6607" w:rsidP="009453EF">
            <w:pPr>
              <w:tabs>
                <w:tab w:val="left" w:pos="-106"/>
              </w:tabs>
              <w:adjustRightInd w:val="0"/>
              <w:snapToGrid w:val="0"/>
              <w:ind w:leftChars="-50" w:left="-104" w:hanging="1"/>
              <w:jc w:val="left"/>
              <w:rPr>
                <w:rFonts w:ascii="宋体" w:hAnsi="宋体"/>
                <w:szCs w:val="21"/>
              </w:rPr>
            </w:pPr>
            <w:r>
              <w:rPr>
                <w:rFonts w:ascii="宋体" w:hAnsi="宋体" w:hint="eastAsia"/>
                <w:szCs w:val="21"/>
              </w:rPr>
              <w:t>2.平时作业的完成情况。</w:t>
            </w:r>
          </w:p>
          <w:p w:rsidR="006D6607" w:rsidRDefault="006D6607" w:rsidP="009453EF">
            <w:pPr>
              <w:tabs>
                <w:tab w:val="left" w:pos="-106"/>
              </w:tabs>
              <w:adjustRightInd w:val="0"/>
              <w:snapToGrid w:val="0"/>
              <w:ind w:leftChars="-50" w:left="-104" w:hanging="1"/>
              <w:jc w:val="left"/>
              <w:rPr>
                <w:rFonts w:ascii="宋体" w:hAnsi="宋体"/>
                <w:szCs w:val="21"/>
              </w:rPr>
            </w:pPr>
            <w:r>
              <w:rPr>
                <w:rFonts w:ascii="宋体" w:hAnsi="宋体" w:hint="eastAsia"/>
                <w:szCs w:val="21"/>
              </w:rPr>
              <w:t>3. 具体考核知识点如下：（1）考试的难度和区分度的把握。（2）试题难度、区分度的设计与运用。（3）考试设计的基本程序。（4）试题的编制及其命题的基本原则。（5）主观题的编制。（6）客观题的编制。（7）教育评价的意义。（8）学生评价。（9）成长记录袋评价。（1</w:t>
            </w:r>
            <w:r>
              <w:rPr>
                <w:rFonts w:ascii="宋体" w:hAnsi="宋体"/>
                <w:szCs w:val="21"/>
              </w:rPr>
              <w:t>0</w:t>
            </w:r>
            <w:r>
              <w:rPr>
                <w:rFonts w:ascii="宋体" w:hAnsi="宋体" w:hint="eastAsia"/>
                <w:szCs w:val="21"/>
              </w:rPr>
              <w:t>）成长记录袋评价的设计。（1</w:t>
            </w:r>
            <w:r>
              <w:rPr>
                <w:rFonts w:ascii="宋体" w:hAnsi="宋体"/>
                <w:szCs w:val="21"/>
              </w:rPr>
              <w:t>1</w:t>
            </w:r>
            <w:r>
              <w:rPr>
                <w:rFonts w:ascii="宋体" w:hAnsi="宋体" w:hint="eastAsia"/>
                <w:szCs w:val="21"/>
              </w:rPr>
              <w:t>） 成长记录袋的应用与制作。（1</w:t>
            </w:r>
            <w:r>
              <w:rPr>
                <w:rFonts w:ascii="宋体" w:hAnsi="宋体"/>
                <w:szCs w:val="21"/>
              </w:rPr>
              <w:t>2</w:t>
            </w:r>
            <w:r>
              <w:rPr>
                <w:rFonts w:ascii="宋体" w:hAnsi="宋体" w:hint="eastAsia"/>
                <w:szCs w:val="21"/>
              </w:rPr>
              <w:t>）综合素质评价实施的意义。（1</w:t>
            </w:r>
            <w:r>
              <w:rPr>
                <w:rFonts w:ascii="宋体" w:hAnsi="宋体"/>
                <w:szCs w:val="21"/>
              </w:rPr>
              <w:t>3</w:t>
            </w:r>
            <w:r>
              <w:rPr>
                <w:rFonts w:ascii="宋体" w:hAnsi="宋体" w:hint="eastAsia"/>
                <w:szCs w:val="21"/>
              </w:rPr>
              <w:t>）综合素质评价实施的基本原则。（1</w:t>
            </w:r>
            <w:r>
              <w:rPr>
                <w:rFonts w:ascii="宋体" w:hAnsi="宋体"/>
                <w:szCs w:val="21"/>
              </w:rPr>
              <w:t>4</w:t>
            </w:r>
            <w:r>
              <w:rPr>
                <w:rFonts w:ascii="宋体" w:hAnsi="宋体" w:hint="eastAsia"/>
                <w:szCs w:val="21"/>
              </w:rPr>
              <w:t>）</w:t>
            </w:r>
            <w:r>
              <w:rPr>
                <w:rFonts w:ascii="宋体" w:hAnsi="宋体"/>
                <w:szCs w:val="21"/>
              </w:rPr>
              <w:t>综合素质测评的主要内容和方法</w:t>
            </w:r>
            <w:r>
              <w:rPr>
                <w:rFonts w:ascii="宋体" w:hAnsi="宋体" w:hint="eastAsia"/>
                <w:szCs w:val="21"/>
              </w:rPr>
              <w:t>。（1</w:t>
            </w:r>
            <w:r>
              <w:rPr>
                <w:rFonts w:ascii="宋体" w:hAnsi="宋体"/>
                <w:szCs w:val="21"/>
              </w:rPr>
              <w:t>5</w:t>
            </w:r>
            <w:r>
              <w:rPr>
                <w:rFonts w:ascii="宋体" w:hAnsi="宋体" w:hint="eastAsia"/>
                <w:szCs w:val="21"/>
              </w:rPr>
              <w:t>） 学生综合素质测评相关量表的设计。</w:t>
            </w:r>
          </w:p>
        </w:tc>
      </w:tr>
      <w:tr w:rsidR="006D6607" w:rsidRPr="00B75A41" w:rsidTr="00464EC2">
        <w:trPr>
          <w:trHeight w:val="454"/>
          <w:jc w:val="center"/>
        </w:trPr>
        <w:tc>
          <w:tcPr>
            <w:tcW w:w="3071" w:type="dxa"/>
            <w:vAlign w:val="center"/>
          </w:tcPr>
          <w:p w:rsidR="006D6607" w:rsidRPr="00B75A41" w:rsidRDefault="006D6607" w:rsidP="001F4662">
            <w:pPr>
              <w:spacing w:line="280" w:lineRule="exact"/>
              <w:jc w:val="left"/>
              <w:rPr>
                <w:rFonts w:ascii="宋体" w:hAnsi="宋体"/>
                <w:szCs w:val="21"/>
              </w:rPr>
            </w:pPr>
            <w:r>
              <w:rPr>
                <w:rFonts w:ascii="宋体" w:hAnsi="宋体"/>
                <w:szCs w:val="21"/>
              </w:rPr>
              <w:t>课程目标</w:t>
            </w:r>
            <w:r>
              <w:rPr>
                <w:rFonts w:ascii="宋体" w:hAnsi="宋体" w:hint="eastAsia"/>
                <w:szCs w:val="21"/>
              </w:rPr>
              <w:t>3：</w:t>
            </w:r>
            <w:r>
              <w:rPr>
                <w:rFonts w:ascii="宋体" w:hAnsi="宋体"/>
                <w:szCs w:val="21"/>
              </w:rPr>
              <w:t>熟悉</w:t>
            </w:r>
            <w:r w:rsidRPr="001A2494">
              <w:rPr>
                <w:rFonts w:ascii="宋体" w:hAnsi="宋体"/>
                <w:szCs w:val="21"/>
              </w:rPr>
              <w:t>当前国</w:t>
            </w:r>
            <w:r w:rsidRPr="001A2494">
              <w:rPr>
                <w:rFonts w:ascii="宋体" w:hAnsi="宋体" w:hint="eastAsia"/>
                <w:szCs w:val="21"/>
              </w:rPr>
              <w:t>内外教学评价与考试的基本发展规律，提高</w:t>
            </w:r>
            <w:r>
              <w:rPr>
                <w:rFonts w:ascii="宋体" w:hAnsi="宋体" w:hint="eastAsia"/>
                <w:szCs w:val="21"/>
              </w:rPr>
              <w:t>作为</w:t>
            </w:r>
            <w:r w:rsidRPr="001A2494">
              <w:rPr>
                <w:rFonts w:ascii="宋体" w:hAnsi="宋体" w:hint="eastAsia"/>
                <w:szCs w:val="21"/>
              </w:rPr>
              <w:t>教师</w:t>
            </w:r>
            <w:r>
              <w:rPr>
                <w:rFonts w:ascii="宋体" w:hAnsi="宋体" w:hint="eastAsia"/>
                <w:szCs w:val="21"/>
              </w:rPr>
              <w:t>的</w:t>
            </w:r>
            <w:r w:rsidRPr="001A2494">
              <w:rPr>
                <w:rFonts w:ascii="宋体" w:hAnsi="宋体" w:hint="eastAsia"/>
                <w:szCs w:val="21"/>
              </w:rPr>
              <w:t>教学实践能力，</w:t>
            </w:r>
            <w:r>
              <w:rPr>
                <w:rFonts w:ascii="宋体" w:hAnsi="宋体" w:hint="eastAsia"/>
                <w:szCs w:val="21"/>
              </w:rPr>
              <w:t>具备</w:t>
            </w:r>
            <w:r w:rsidRPr="001A2494">
              <w:rPr>
                <w:rFonts w:ascii="宋体" w:hAnsi="宋体" w:hint="eastAsia"/>
                <w:szCs w:val="21"/>
              </w:rPr>
              <w:t>一定的开展思想政治学科教学研究能力，能胜任教育教学工作、教育管理和其他工作。</w:t>
            </w:r>
          </w:p>
        </w:tc>
        <w:tc>
          <w:tcPr>
            <w:tcW w:w="7027" w:type="dxa"/>
            <w:vAlign w:val="center"/>
          </w:tcPr>
          <w:p w:rsidR="006D6607" w:rsidRDefault="006D6607" w:rsidP="009453EF">
            <w:pPr>
              <w:pStyle w:val="a8"/>
              <w:adjustRightInd w:val="0"/>
              <w:ind w:left="-106" w:firstLineChars="0" w:firstLine="0"/>
              <w:jc w:val="left"/>
              <w:rPr>
                <w:rFonts w:ascii="宋体" w:hAnsi="宋体" w:cs="宋体"/>
                <w:bCs/>
                <w:szCs w:val="21"/>
              </w:rPr>
            </w:pPr>
            <w:r>
              <w:rPr>
                <w:rFonts w:ascii="宋体" w:hAnsi="宋体" w:cs="宋体"/>
                <w:bCs/>
                <w:szCs w:val="21"/>
              </w:rPr>
              <w:t>1</w:t>
            </w:r>
            <w:r>
              <w:rPr>
                <w:rFonts w:ascii="宋体" w:hAnsi="宋体" w:cs="宋体" w:hint="eastAsia"/>
                <w:bCs/>
                <w:szCs w:val="21"/>
              </w:rPr>
              <w:t>.实训环节的课堂表现情况以及小组作业完成情况。</w:t>
            </w:r>
          </w:p>
          <w:p w:rsidR="006D6607" w:rsidRDefault="006D6607" w:rsidP="009453EF">
            <w:pPr>
              <w:pStyle w:val="a8"/>
              <w:adjustRightInd w:val="0"/>
              <w:ind w:left="-106" w:firstLineChars="0" w:firstLine="0"/>
              <w:jc w:val="left"/>
              <w:rPr>
                <w:rFonts w:ascii="宋体" w:hAnsi="宋体" w:cs="宋体"/>
                <w:bCs/>
                <w:szCs w:val="21"/>
              </w:rPr>
            </w:pPr>
            <w:r>
              <w:rPr>
                <w:rFonts w:ascii="宋体" w:hAnsi="宋体" w:cs="宋体"/>
                <w:bCs/>
                <w:szCs w:val="21"/>
              </w:rPr>
              <w:t>2</w:t>
            </w:r>
            <w:r>
              <w:rPr>
                <w:rFonts w:ascii="宋体" w:hAnsi="宋体" w:cs="宋体" w:hint="eastAsia"/>
                <w:bCs/>
                <w:szCs w:val="21"/>
              </w:rPr>
              <w:t>.期末考试成绩。</w:t>
            </w:r>
          </w:p>
          <w:p w:rsidR="006D6607" w:rsidRPr="00F57DE0" w:rsidRDefault="006D6607" w:rsidP="009453EF">
            <w:pPr>
              <w:pStyle w:val="a8"/>
              <w:adjustRightInd w:val="0"/>
              <w:ind w:left="-106" w:firstLineChars="0" w:firstLine="0"/>
              <w:jc w:val="left"/>
              <w:rPr>
                <w:rFonts w:ascii="宋体" w:hAnsi="宋体" w:cs="宋体"/>
                <w:bCs/>
                <w:szCs w:val="21"/>
              </w:rPr>
            </w:pPr>
            <w:r>
              <w:rPr>
                <w:rFonts w:ascii="宋体" w:hAnsi="宋体" w:hint="eastAsia"/>
                <w:szCs w:val="21"/>
              </w:rPr>
              <w:t>3.具体考核知识点如下：（</w:t>
            </w:r>
            <w:r>
              <w:rPr>
                <w:rFonts w:ascii="宋体" w:hAnsi="宋体"/>
                <w:szCs w:val="21"/>
              </w:rPr>
              <w:t>1</w:t>
            </w:r>
            <w:r>
              <w:rPr>
                <w:rFonts w:ascii="宋体" w:hAnsi="宋体" w:hint="eastAsia"/>
                <w:szCs w:val="21"/>
              </w:rPr>
              <w:t>）试题难度、区分度的设计与运用。（2）主观题的编制。（3） 客观题的编制（</w:t>
            </w:r>
            <w:r>
              <w:rPr>
                <w:rFonts w:ascii="宋体" w:hAnsi="宋体"/>
                <w:szCs w:val="21"/>
              </w:rPr>
              <w:t>4</w:t>
            </w:r>
            <w:r>
              <w:rPr>
                <w:rFonts w:ascii="宋体" w:hAnsi="宋体" w:hint="eastAsia"/>
                <w:szCs w:val="21"/>
              </w:rPr>
              <w:t>）成长记录袋评价的设计。（</w:t>
            </w:r>
            <w:r>
              <w:rPr>
                <w:rFonts w:ascii="宋体" w:hAnsi="宋体"/>
                <w:szCs w:val="21"/>
              </w:rPr>
              <w:t>5</w:t>
            </w:r>
            <w:r>
              <w:rPr>
                <w:rFonts w:ascii="宋体" w:hAnsi="宋体" w:hint="eastAsia"/>
                <w:szCs w:val="21"/>
              </w:rPr>
              <w:t>）成长记录袋的应用与制作。（6）</w:t>
            </w:r>
            <w:r>
              <w:rPr>
                <w:rFonts w:ascii="宋体" w:hAnsi="宋体"/>
                <w:szCs w:val="21"/>
              </w:rPr>
              <w:t xml:space="preserve"> 综合素质测评的主要内容和方法</w:t>
            </w:r>
            <w:r>
              <w:rPr>
                <w:rFonts w:ascii="宋体" w:hAnsi="宋体" w:hint="eastAsia"/>
                <w:szCs w:val="21"/>
              </w:rPr>
              <w:t>。（7）学生综合素质测评相关量表的设计。（8）当前考试评价存在的问题</w:t>
            </w:r>
          </w:p>
        </w:tc>
      </w:tr>
    </w:tbl>
    <w:p w:rsidR="006D6607" w:rsidRDefault="006D6607" w:rsidP="00116695">
      <w:pPr>
        <w:spacing w:beforeLines="100" w:afterLines="50" w:line="360" w:lineRule="auto"/>
        <w:jc w:val="left"/>
        <w:outlineLvl w:val="0"/>
        <w:rPr>
          <w:rFonts w:ascii="黑体" w:eastAsia="黑体" w:hAnsi="黑体"/>
          <w:sz w:val="30"/>
          <w:szCs w:val="30"/>
        </w:rPr>
      </w:pPr>
    </w:p>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7E393B" w:rsidRPr="00B75A41" w:rsidTr="006D6607">
        <w:trPr>
          <w:trHeight w:val="562"/>
          <w:jc w:val="center"/>
        </w:trPr>
        <w:tc>
          <w:tcPr>
            <w:tcW w:w="12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比例</w:t>
            </w:r>
          </w:p>
        </w:tc>
        <w:tc>
          <w:tcPr>
            <w:tcW w:w="8014"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考核/评价细则</w:t>
            </w:r>
          </w:p>
        </w:tc>
      </w:tr>
      <w:tr w:rsidR="006D6607" w:rsidRPr="00B75A41" w:rsidTr="006D6607">
        <w:trPr>
          <w:trHeight w:val="1974"/>
          <w:jc w:val="center"/>
        </w:trPr>
        <w:tc>
          <w:tcPr>
            <w:tcW w:w="1271" w:type="dxa"/>
            <w:vAlign w:val="center"/>
          </w:tcPr>
          <w:p w:rsidR="006D6607" w:rsidRDefault="006D6607" w:rsidP="009453EF">
            <w:pPr>
              <w:jc w:val="center"/>
              <w:rPr>
                <w:rFonts w:ascii="宋体" w:hAnsi="宋体"/>
                <w:szCs w:val="21"/>
              </w:rPr>
            </w:pPr>
            <w:r>
              <w:rPr>
                <w:rFonts w:ascii="宋体" w:hAnsi="宋体" w:hint="eastAsia"/>
                <w:szCs w:val="21"/>
              </w:rPr>
              <w:t>平时成绩</w:t>
            </w:r>
          </w:p>
        </w:tc>
        <w:tc>
          <w:tcPr>
            <w:tcW w:w="793" w:type="dxa"/>
            <w:vAlign w:val="center"/>
          </w:tcPr>
          <w:p w:rsidR="006D6607" w:rsidRDefault="006D6607" w:rsidP="009453EF">
            <w:pPr>
              <w:jc w:val="center"/>
              <w:rPr>
                <w:rFonts w:ascii="宋体" w:hAnsi="宋体"/>
                <w:szCs w:val="21"/>
              </w:rPr>
            </w:pPr>
            <w:r>
              <w:rPr>
                <w:rFonts w:ascii="宋体" w:hAnsi="宋体"/>
                <w:szCs w:val="21"/>
              </w:rPr>
              <w:t>4</w:t>
            </w:r>
            <w:r>
              <w:rPr>
                <w:rFonts w:ascii="宋体" w:hAnsi="宋体" w:hint="eastAsia"/>
                <w:szCs w:val="21"/>
              </w:rPr>
              <w:t>0%</w:t>
            </w:r>
          </w:p>
        </w:tc>
        <w:tc>
          <w:tcPr>
            <w:tcW w:w="8014" w:type="dxa"/>
            <w:vAlign w:val="center"/>
          </w:tcPr>
          <w:p w:rsidR="006D6607" w:rsidRDefault="006D6607" w:rsidP="009453EF">
            <w:pPr>
              <w:jc w:val="left"/>
              <w:rPr>
                <w:rFonts w:ascii="宋体" w:hAnsi="宋体"/>
                <w:szCs w:val="21"/>
              </w:rPr>
            </w:pPr>
            <w:r>
              <w:rPr>
                <w:rFonts w:ascii="宋体" w:hAnsi="宋体" w:hint="eastAsia"/>
                <w:szCs w:val="21"/>
              </w:rPr>
              <w:t>1.设置</w:t>
            </w:r>
            <w:r>
              <w:rPr>
                <w:rFonts w:ascii="宋体" w:hAnsi="宋体"/>
                <w:szCs w:val="21"/>
              </w:rPr>
              <w:t>60</w:t>
            </w:r>
            <w:r>
              <w:rPr>
                <w:rFonts w:ascii="宋体" w:hAnsi="宋体" w:hint="eastAsia"/>
                <w:szCs w:val="21"/>
              </w:rPr>
              <w:t>的起始分，根据学生出勤的情况酌情给分，缺勤扣分。</w:t>
            </w:r>
          </w:p>
          <w:p w:rsidR="006D6607" w:rsidRPr="00EF7091" w:rsidRDefault="006D6607" w:rsidP="009453EF">
            <w:pPr>
              <w:jc w:val="left"/>
              <w:rPr>
                <w:rFonts w:ascii="宋体" w:hAnsi="宋体"/>
                <w:szCs w:val="21"/>
              </w:rPr>
            </w:pPr>
            <w:r>
              <w:rPr>
                <w:rFonts w:ascii="宋体" w:hAnsi="宋体"/>
                <w:szCs w:val="21"/>
              </w:rPr>
              <w:t>2</w:t>
            </w:r>
            <w:r>
              <w:rPr>
                <w:rFonts w:ascii="宋体" w:hAnsi="宋体" w:hint="eastAsia"/>
                <w:szCs w:val="21"/>
              </w:rPr>
              <w:t>.根据学生作业主要是实训环节的表现和小组作业完成程度给出具体的分值。</w:t>
            </w:r>
          </w:p>
        </w:tc>
      </w:tr>
      <w:tr w:rsidR="006D6607" w:rsidRPr="00B75A41" w:rsidTr="006D6607">
        <w:trPr>
          <w:trHeight w:val="1833"/>
          <w:jc w:val="center"/>
        </w:trPr>
        <w:tc>
          <w:tcPr>
            <w:tcW w:w="1271" w:type="dxa"/>
            <w:vAlign w:val="center"/>
          </w:tcPr>
          <w:p w:rsidR="006D6607" w:rsidRDefault="006D6607" w:rsidP="009453EF">
            <w:pPr>
              <w:jc w:val="center"/>
              <w:rPr>
                <w:rFonts w:ascii="宋体" w:hAnsi="宋体"/>
                <w:szCs w:val="21"/>
              </w:rPr>
            </w:pPr>
            <w:r>
              <w:rPr>
                <w:rFonts w:ascii="宋体" w:hAnsi="宋体" w:hint="eastAsia"/>
                <w:szCs w:val="21"/>
              </w:rPr>
              <w:t>课程报告</w:t>
            </w:r>
          </w:p>
        </w:tc>
        <w:tc>
          <w:tcPr>
            <w:tcW w:w="793" w:type="dxa"/>
            <w:vAlign w:val="center"/>
          </w:tcPr>
          <w:p w:rsidR="006D6607" w:rsidRDefault="006D6607" w:rsidP="009453EF">
            <w:pPr>
              <w:jc w:val="center"/>
              <w:rPr>
                <w:rFonts w:ascii="宋体" w:hAnsi="宋体"/>
                <w:szCs w:val="21"/>
              </w:rPr>
            </w:pPr>
            <w:r>
              <w:rPr>
                <w:rFonts w:ascii="宋体" w:hAnsi="宋体" w:hint="eastAsia"/>
                <w:szCs w:val="21"/>
              </w:rPr>
              <w:t>60%</w:t>
            </w:r>
          </w:p>
        </w:tc>
        <w:tc>
          <w:tcPr>
            <w:tcW w:w="8014" w:type="dxa"/>
            <w:vAlign w:val="center"/>
          </w:tcPr>
          <w:p w:rsidR="006D6607" w:rsidRDefault="006D6607" w:rsidP="009453EF">
            <w:pPr>
              <w:rPr>
                <w:rFonts w:ascii="宋体" w:hAnsi="宋体"/>
                <w:szCs w:val="21"/>
              </w:rPr>
            </w:pPr>
            <w:r>
              <w:rPr>
                <w:rFonts w:ascii="宋体" w:hAnsi="宋体" w:hint="eastAsia"/>
                <w:szCs w:val="21"/>
              </w:rPr>
              <w:t>学生需提交期末作业，作业形式为论文或者报告作品，根据评分细则进行阅卷，</w:t>
            </w:r>
            <w:r w:rsidRPr="006625F1">
              <w:rPr>
                <w:rFonts w:ascii="宋体" w:hAnsi="宋体" w:hint="eastAsia"/>
                <w:szCs w:val="21"/>
              </w:rPr>
              <w:t>给出</w:t>
            </w:r>
            <w:r>
              <w:rPr>
                <w:rFonts w:ascii="宋体" w:hAnsi="宋体" w:hint="eastAsia"/>
                <w:szCs w:val="21"/>
              </w:rPr>
              <w:t>具体的分值。</w:t>
            </w:r>
          </w:p>
        </w:tc>
      </w:tr>
    </w:tbl>
    <w:p w:rsidR="007E393B" w:rsidRDefault="00363993" w:rsidP="007E393B">
      <w:pPr>
        <w:spacing w:line="360" w:lineRule="auto"/>
        <w:jc w:val="left"/>
        <w:outlineLvl w:val="0"/>
        <w:rPr>
          <w:rFonts w:ascii="宋体" w:hAnsi="宋体"/>
          <w:color w:val="FF0000"/>
          <w:szCs w:val="21"/>
        </w:rPr>
      </w:pPr>
      <w:r w:rsidRPr="00363993">
        <w:rPr>
          <w:rFonts w:ascii="黑体" w:eastAsia="黑体" w:hAnsi="黑体"/>
          <w:noProof/>
          <w:sz w:val="30"/>
          <w:szCs w:val="30"/>
        </w:rPr>
        <w:lastRenderedPageBreak/>
        <w:pict>
          <v:rect id="_x0000_s2214" style="position:absolute;margin-left:-45.85pt;margin-top:-15.95pt;width:515.4pt;height:57.9pt;z-index:251687424;mso-position-horizontal-relative:text;mso-position-vertical-relative:text;v-text-anchor:middle" filled="f" stroked="f">
            <v:textbox style="mso-next-textbox:#_x0000_s2214">
              <w:txbxContent>
                <w:p w:rsidR="00C509C0" w:rsidRPr="00F62697" w:rsidRDefault="00C509C0" w:rsidP="007E393B">
                  <w:pPr>
                    <w:jc w:val="center"/>
                  </w:pPr>
                  <w:r w:rsidRPr="00F62697">
                    <w:rPr>
                      <w:rFonts w:ascii="方正小标宋简体" w:eastAsia="方正小标宋简体" w:hint="eastAsia"/>
                      <w:sz w:val="44"/>
                      <w:szCs w:val="44"/>
                    </w:rPr>
                    <w:t>53.教育综合实践活动本科课程教学大纲</w:t>
                  </w:r>
                </w:p>
              </w:txbxContent>
            </v:textbox>
          </v:rect>
        </w:pict>
      </w:r>
      <w:r w:rsidR="007E393B">
        <w:rPr>
          <w:rFonts w:ascii="宋体" w:hAnsi="宋体" w:hint="eastAsia"/>
          <w:color w:val="FF0000"/>
          <w:szCs w:val="21"/>
        </w:rPr>
        <w:t xml:space="preserve">   </w:t>
      </w:r>
    </w:p>
    <w:p w:rsidR="006D6607" w:rsidRDefault="00363993" w:rsidP="007E393B">
      <w:pPr>
        <w:spacing w:line="360" w:lineRule="auto"/>
        <w:jc w:val="left"/>
        <w:outlineLvl w:val="0"/>
        <w:rPr>
          <w:rFonts w:ascii="宋体" w:hAnsi="宋体"/>
          <w:color w:val="FF0000"/>
          <w:szCs w:val="21"/>
        </w:rPr>
      </w:pPr>
      <w:r w:rsidRPr="00363993">
        <w:rPr>
          <w:rFonts w:ascii="仿宋_GB2312" w:eastAsia="仿宋_GB2312" w:hAnsi="黑体"/>
          <w:noProof/>
          <w:sz w:val="30"/>
          <w:szCs w:val="30"/>
        </w:rPr>
        <w:pict>
          <v:rect id="_x0000_s2216" style="position:absolute;margin-left:275.2pt;margin-top:4.7pt;width:150.6pt;height:66.6pt;z-index:251689472;v-text-anchor:middle" filled="f" stroked="f">
            <v:textbox style="mso-next-textbox:#_x0000_s2216">
              <w:txbxContent>
                <w:p w:rsidR="00C509C0" w:rsidRPr="00323D55" w:rsidRDefault="00C509C0" w:rsidP="007E393B">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7E393B"/>
              </w:txbxContent>
            </v:textbox>
          </v:rect>
        </w:pict>
      </w:r>
      <w:r w:rsidRPr="00363993">
        <w:rPr>
          <w:rFonts w:ascii="仿宋_GB2312" w:eastAsia="仿宋_GB2312" w:hAnsi="黑体"/>
          <w:noProof/>
          <w:sz w:val="30"/>
          <w:szCs w:val="30"/>
        </w:rPr>
        <w:pict>
          <v:rect id="_x0000_s2215" style="position:absolute;margin-left:-6.8pt;margin-top:4.7pt;width:229.8pt;height:66.6pt;z-index:251688448;v-text-anchor:middle" filled="f" stroked="f">
            <v:textbox style="mso-next-textbox:#_x0000_s2215">
              <w:txbxContent>
                <w:p w:rsidR="00C509C0" w:rsidRPr="00323D55"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7E393B">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7E393B"/>
              </w:txbxContent>
            </v:textbox>
          </v:rect>
        </w:pict>
      </w:r>
    </w:p>
    <w:p w:rsidR="006D6607" w:rsidRDefault="006D6607" w:rsidP="007E393B">
      <w:pPr>
        <w:spacing w:line="360" w:lineRule="auto"/>
        <w:jc w:val="left"/>
        <w:outlineLvl w:val="0"/>
        <w:rPr>
          <w:rFonts w:ascii="黑体" w:eastAsia="黑体" w:hAnsi="黑体"/>
          <w:sz w:val="30"/>
          <w:szCs w:val="30"/>
        </w:rPr>
      </w:pPr>
    </w:p>
    <w:p w:rsidR="006D6607" w:rsidRDefault="007E393B" w:rsidP="006D6607">
      <w:pPr>
        <w:jc w:val="left"/>
        <w:outlineLvl w:val="0"/>
        <w:rPr>
          <w:rFonts w:ascii="宋体" w:hAnsi="宋体"/>
          <w:color w:val="FF0000"/>
          <w:szCs w:val="21"/>
        </w:rPr>
      </w:pPr>
      <w:r>
        <w:rPr>
          <w:rFonts w:ascii="宋体" w:hAnsi="宋体" w:hint="eastAsia"/>
          <w:color w:val="FF0000"/>
          <w:szCs w:val="21"/>
        </w:rPr>
        <w:t xml:space="preserve">  </w:t>
      </w:r>
    </w:p>
    <w:p w:rsidR="007E393B" w:rsidRPr="00B118F1" w:rsidRDefault="007E393B" w:rsidP="006D6607">
      <w:pPr>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04" w:type="dxa"/>
        <w:jc w:val="center"/>
        <w:tblLook w:val="04A0"/>
      </w:tblPr>
      <w:tblGrid>
        <w:gridCol w:w="1577"/>
        <w:gridCol w:w="935"/>
        <w:gridCol w:w="2148"/>
        <w:gridCol w:w="1734"/>
        <w:gridCol w:w="3510"/>
      </w:tblGrid>
      <w:tr w:rsidR="007E393B" w:rsidRPr="007E1E48" w:rsidTr="00464EC2">
        <w:trPr>
          <w:trHeight w:val="461"/>
          <w:jc w:val="center"/>
        </w:trPr>
        <w:tc>
          <w:tcPr>
            <w:tcW w:w="1577" w:type="dxa"/>
            <w:vMerge w:val="restart"/>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中文</w:t>
            </w:r>
          </w:p>
        </w:tc>
        <w:tc>
          <w:tcPr>
            <w:tcW w:w="7392" w:type="dxa"/>
            <w:gridSpan w:val="3"/>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教育综合实践活动</w:t>
            </w:r>
          </w:p>
        </w:tc>
      </w:tr>
      <w:tr w:rsidR="007E393B" w:rsidRPr="007E1E48" w:rsidTr="00464EC2">
        <w:trPr>
          <w:trHeight w:val="409"/>
          <w:jc w:val="center"/>
        </w:trPr>
        <w:tc>
          <w:tcPr>
            <w:tcW w:w="1577" w:type="dxa"/>
            <w:vMerge/>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p>
        </w:tc>
        <w:tc>
          <w:tcPr>
            <w:tcW w:w="935"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英文</w:t>
            </w:r>
          </w:p>
        </w:tc>
        <w:tc>
          <w:tcPr>
            <w:tcW w:w="7392" w:type="dxa"/>
            <w:gridSpan w:val="3"/>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szCs w:val="21"/>
              </w:rPr>
              <w:t>Integrated practical activities in education</w:t>
            </w:r>
          </w:p>
        </w:tc>
      </w:tr>
      <w:tr w:rsidR="007E393B" w:rsidRPr="007E1E48" w:rsidTr="00464EC2">
        <w:trPr>
          <w:trHeight w:val="371"/>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hAnsi="宋体" w:hint="eastAsia"/>
                <w:szCs w:val="21"/>
              </w:rPr>
              <w:t>17008100100</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课程性质</w:t>
            </w:r>
          </w:p>
        </w:tc>
        <w:tc>
          <w:tcPr>
            <w:tcW w:w="3510"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专业选修课程</w:t>
            </w:r>
          </w:p>
        </w:tc>
      </w:tr>
      <w:tr w:rsidR="007E393B" w:rsidRPr="007E1E48" w:rsidTr="00464EC2">
        <w:trPr>
          <w:trHeight w:val="475"/>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2</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课程学时</w:t>
            </w:r>
          </w:p>
        </w:tc>
        <w:tc>
          <w:tcPr>
            <w:tcW w:w="3510"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32（16+16）</w:t>
            </w:r>
          </w:p>
        </w:tc>
      </w:tr>
      <w:tr w:rsidR="007E393B" w:rsidRPr="007E1E48" w:rsidTr="00464EC2">
        <w:trPr>
          <w:trHeight w:val="437"/>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课程组负责人</w:t>
            </w:r>
          </w:p>
        </w:tc>
        <w:tc>
          <w:tcPr>
            <w:tcW w:w="3510" w:type="dxa"/>
            <w:tcBorders>
              <w:lef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景云</w:t>
            </w:r>
          </w:p>
        </w:tc>
      </w:tr>
      <w:tr w:rsidR="007E393B" w:rsidRPr="007E1E48" w:rsidTr="00464EC2">
        <w:trPr>
          <w:trHeight w:val="398"/>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课程组成员</w:t>
            </w:r>
          </w:p>
        </w:tc>
        <w:tc>
          <w:tcPr>
            <w:tcW w:w="8327"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景云  滕松艳  郑育琛</w:t>
            </w:r>
          </w:p>
        </w:tc>
      </w:tr>
      <w:tr w:rsidR="007E393B" w:rsidRPr="007E1E48" w:rsidTr="00464EC2">
        <w:trPr>
          <w:trHeight w:val="489"/>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先修课程</w:t>
            </w:r>
          </w:p>
        </w:tc>
        <w:tc>
          <w:tcPr>
            <w:tcW w:w="8327"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青少年发展心理、教育基本原理、中学思想政治学科教学论、微格教学（含片段教学）</w:t>
            </w:r>
          </w:p>
        </w:tc>
      </w:tr>
      <w:tr w:rsidR="007E393B" w:rsidRPr="007E1E48" w:rsidTr="006D6607">
        <w:trPr>
          <w:trHeight w:val="477"/>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选用教材</w:t>
            </w:r>
          </w:p>
        </w:tc>
        <w:tc>
          <w:tcPr>
            <w:tcW w:w="8327"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p>
        </w:tc>
      </w:tr>
      <w:tr w:rsidR="007E393B" w:rsidRPr="007E1E48" w:rsidTr="00464EC2">
        <w:trPr>
          <w:trHeight w:val="3112"/>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参考书目</w:t>
            </w:r>
          </w:p>
        </w:tc>
        <w:tc>
          <w:tcPr>
            <w:tcW w:w="8327"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1.北京教育科学院基础教育教学研究中心.小学综合学科实践活动课程案例研究.北京师范大学出版社，2016.09.</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2.北京教育科学院基础教育教学研究中心.教学指南与案例评析：中小学综合实践活动.北京师范大学出版社，2015.08.</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3.广东省义务教育新课程试验研修手册（初中新课程）.综合实践活动优秀教学设计与案例.广东高等教育出版社，2006.03</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4.郭元祥.综合实践活动课程与教学论.人民教育出版社，2013.04</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5.王健.综合实践活动：建构与行动.广东高等教育出版社，2017.12</w:t>
            </w:r>
          </w:p>
          <w:p w:rsidR="007E393B" w:rsidRPr="00767BDF" w:rsidRDefault="007E393B" w:rsidP="001F4662">
            <w:pPr>
              <w:jc w:val="left"/>
              <w:rPr>
                <w:rFonts w:ascii="宋体" w:eastAsia="宋体" w:hAnsi="宋体"/>
                <w:szCs w:val="21"/>
              </w:rPr>
            </w:pPr>
            <w:r w:rsidRPr="00767BDF">
              <w:rPr>
                <w:rFonts w:ascii="宋体" w:eastAsia="宋体" w:hAnsi="宋体" w:hint="eastAsia"/>
                <w:szCs w:val="21"/>
              </w:rPr>
              <w:t>6.万飞，刘昌波.综合实践活动：学习与践行.广东高等教育出版社，2018.04</w:t>
            </w:r>
          </w:p>
        </w:tc>
      </w:tr>
      <w:tr w:rsidR="007E393B" w:rsidRPr="007E1E48" w:rsidTr="006D6607">
        <w:trPr>
          <w:trHeight w:val="556"/>
          <w:jc w:val="center"/>
        </w:trPr>
        <w:tc>
          <w:tcPr>
            <w:tcW w:w="1577" w:type="dxa"/>
            <w:tcBorders>
              <w:left w:val="single" w:sz="4" w:space="0" w:color="auto"/>
              <w:right w:val="single" w:sz="4" w:space="0" w:color="auto"/>
            </w:tcBorders>
            <w:vAlign w:val="center"/>
          </w:tcPr>
          <w:p w:rsidR="007E393B" w:rsidRPr="00767BDF" w:rsidRDefault="007E393B" w:rsidP="001F4662">
            <w:pPr>
              <w:jc w:val="center"/>
              <w:rPr>
                <w:rFonts w:ascii="宋体" w:eastAsia="宋体" w:hAnsi="宋体"/>
                <w:szCs w:val="21"/>
              </w:rPr>
            </w:pPr>
            <w:r w:rsidRPr="00767BDF">
              <w:rPr>
                <w:rFonts w:ascii="宋体" w:eastAsia="宋体" w:hAnsi="宋体" w:hint="eastAsia"/>
                <w:szCs w:val="21"/>
              </w:rPr>
              <w:t>推荐教材</w:t>
            </w:r>
          </w:p>
        </w:tc>
        <w:tc>
          <w:tcPr>
            <w:tcW w:w="8327" w:type="dxa"/>
            <w:gridSpan w:val="4"/>
            <w:tcBorders>
              <w:left w:val="single" w:sz="4" w:space="0" w:color="auto"/>
            </w:tcBorders>
            <w:vAlign w:val="center"/>
          </w:tcPr>
          <w:p w:rsidR="007E393B" w:rsidRPr="00767BDF" w:rsidRDefault="007E393B" w:rsidP="001F4662">
            <w:pPr>
              <w:jc w:val="left"/>
              <w:rPr>
                <w:rFonts w:ascii="宋体" w:eastAsia="宋体" w:hAnsi="宋体"/>
                <w:szCs w:val="21"/>
              </w:rPr>
            </w:pPr>
            <w:r w:rsidRPr="00767BDF">
              <w:rPr>
                <w:rFonts w:ascii="宋体" w:eastAsia="宋体" w:hAnsi="宋体" w:hint="eastAsia"/>
                <w:szCs w:val="21"/>
              </w:rPr>
              <w:t>郭元祥.综合实践活动课程与教学论.人民教育出版社，2013.04</w:t>
            </w:r>
          </w:p>
        </w:tc>
      </w:tr>
    </w:tbl>
    <w:p w:rsidR="007E393B" w:rsidRPr="00B118F1" w:rsidRDefault="007E393B" w:rsidP="007E393B">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7E393B" w:rsidRPr="007E1E48" w:rsidTr="00464EC2">
        <w:trPr>
          <w:trHeight w:val="630"/>
          <w:jc w:val="center"/>
        </w:trPr>
        <w:tc>
          <w:tcPr>
            <w:tcW w:w="1565" w:type="dxa"/>
            <w:tcBorders>
              <w:left w:val="single" w:sz="4" w:space="0" w:color="auto"/>
              <w:right w:val="single" w:sz="4" w:space="0" w:color="auto"/>
            </w:tcBorders>
            <w:vAlign w:val="center"/>
          </w:tcPr>
          <w:p w:rsidR="007E393B" w:rsidRPr="009E5D44" w:rsidRDefault="007E393B" w:rsidP="00C3708F">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09" w:type="dxa"/>
            <w:tcBorders>
              <w:left w:val="single" w:sz="4" w:space="0" w:color="auto"/>
            </w:tcBorders>
            <w:vAlign w:val="center"/>
          </w:tcPr>
          <w:p w:rsidR="007E393B" w:rsidRPr="009E5D44" w:rsidRDefault="007E393B" w:rsidP="001F4662">
            <w:pPr>
              <w:jc w:val="center"/>
              <w:rPr>
                <w:rFonts w:ascii="宋体" w:eastAsia="宋体" w:hAnsi="宋体"/>
                <w:b/>
                <w:szCs w:val="21"/>
              </w:rPr>
            </w:pPr>
            <w:r w:rsidRPr="009E5D44">
              <w:rPr>
                <w:rFonts w:ascii="宋体" w:eastAsia="宋体" w:hAnsi="宋体" w:hint="eastAsia"/>
                <w:b/>
                <w:szCs w:val="21"/>
              </w:rPr>
              <w:t>课程具体目标</w:t>
            </w:r>
          </w:p>
        </w:tc>
      </w:tr>
      <w:tr w:rsidR="007E393B" w:rsidRPr="007E1E48" w:rsidTr="006D6607">
        <w:trPr>
          <w:trHeight w:val="789"/>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课程目标1</w:t>
            </w:r>
          </w:p>
        </w:tc>
        <w:tc>
          <w:tcPr>
            <w:tcW w:w="8309"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Pr>
                <w:rFonts w:ascii="宋体" w:eastAsia="宋体" w:hAnsi="宋体" w:hint="eastAsia"/>
                <w:szCs w:val="21"/>
              </w:rPr>
              <w:t>综合实践活动是人的发展的本质诉求，培养</w:t>
            </w:r>
            <w:r w:rsidRPr="00055598">
              <w:rPr>
                <w:rFonts w:ascii="宋体" w:eastAsia="宋体" w:hAnsi="宋体" w:hint="eastAsia"/>
                <w:szCs w:val="21"/>
              </w:rPr>
              <w:t>具有较强的班级组织与建设能力、班主任工作能力和综合育人能力</w:t>
            </w:r>
            <w:r>
              <w:rPr>
                <w:rFonts w:ascii="宋体" w:eastAsia="宋体" w:hAnsi="宋体" w:hint="eastAsia"/>
                <w:szCs w:val="21"/>
              </w:rPr>
              <w:t>。</w:t>
            </w:r>
          </w:p>
        </w:tc>
      </w:tr>
      <w:tr w:rsidR="007E393B" w:rsidRPr="007E1E48" w:rsidTr="006D6607">
        <w:trPr>
          <w:trHeight w:val="785"/>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课程目标2</w:t>
            </w:r>
          </w:p>
        </w:tc>
        <w:tc>
          <w:tcPr>
            <w:tcW w:w="8309"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sidRPr="00055598">
              <w:rPr>
                <w:rFonts w:ascii="宋体" w:eastAsia="宋体" w:hAnsi="宋体" w:hint="eastAsia"/>
                <w:szCs w:val="21"/>
              </w:rPr>
              <w:t>具有较强团队协作精神和沟通合作能力，能有效开展交流合作。</w:t>
            </w:r>
          </w:p>
        </w:tc>
      </w:tr>
      <w:tr w:rsidR="007E393B" w:rsidRPr="007E1E48" w:rsidTr="006D6607">
        <w:trPr>
          <w:trHeight w:val="896"/>
          <w:jc w:val="center"/>
        </w:trPr>
        <w:tc>
          <w:tcPr>
            <w:tcW w:w="1565" w:type="dxa"/>
            <w:tcBorders>
              <w:left w:val="single" w:sz="4" w:space="0" w:color="auto"/>
              <w:right w:val="single" w:sz="4" w:space="0" w:color="auto"/>
            </w:tcBorders>
            <w:vAlign w:val="center"/>
          </w:tcPr>
          <w:p w:rsidR="007E393B" w:rsidRPr="009E5D44" w:rsidRDefault="007E393B" w:rsidP="001F4662">
            <w:pPr>
              <w:jc w:val="center"/>
              <w:rPr>
                <w:rFonts w:ascii="宋体" w:eastAsia="宋体" w:hAnsi="宋体"/>
                <w:szCs w:val="21"/>
              </w:rPr>
            </w:pPr>
            <w:r w:rsidRPr="009E5D44">
              <w:rPr>
                <w:rFonts w:ascii="宋体" w:eastAsia="宋体" w:hAnsi="宋体" w:hint="eastAsia"/>
                <w:szCs w:val="21"/>
              </w:rPr>
              <w:t>课程目标3</w:t>
            </w:r>
          </w:p>
        </w:tc>
        <w:tc>
          <w:tcPr>
            <w:tcW w:w="8309" w:type="dxa"/>
            <w:tcBorders>
              <w:left w:val="single" w:sz="4" w:space="0" w:color="auto"/>
            </w:tcBorders>
            <w:vAlign w:val="center"/>
          </w:tcPr>
          <w:p w:rsidR="007E393B" w:rsidRPr="009E5D44" w:rsidRDefault="007E393B" w:rsidP="001F4662">
            <w:pPr>
              <w:ind w:firstLineChars="200" w:firstLine="420"/>
              <w:jc w:val="left"/>
              <w:rPr>
                <w:rFonts w:ascii="宋体" w:eastAsia="宋体" w:hAnsi="宋体"/>
                <w:szCs w:val="21"/>
              </w:rPr>
            </w:pPr>
            <w:r w:rsidRPr="00055598">
              <w:rPr>
                <w:rFonts w:ascii="宋体" w:eastAsia="宋体" w:hAnsi="宋体" w:hint="eastAsia"/>
                <w:szCs w:val="21"/>
              </w:rPr>
              <w:t>具有扎实的教师教育专业知识和娴熟的思想政治学科教育教学技能，具有较强的</w:t>
            </w:r>
            <w:r>
              <w:rPr>
                <w:rFonts w:ascii="宋体" w:eastAsia="宋体" w:hAnsi="宋体" w:hint="eastAsia"/>
                <w:szCs w:val="21"/>
              </w:rPr>
              <w:t>实践活动</w:t>
            </w:r>
            <w:r w:rsidRPr="00055598">
              <w:rPr>
                <w:rFonts w:ascii="宋体" w:eastAsia="宋体" w:hAnsi="宋体" w:hint="eastAsia"/>
                <w:szCs w:val="21"/>
              </w:rPr>
              <w:t>能力及创新精神。</w:t>
            </w:r>
          </w:p>
        </w:tc>
      </w:tr>
    </w:tbl>
    <w:p w:rsidR="007E393B" w:rsidRPr="00D71417" w:rsidRDefault="007E393B" w:rsidP="007E393B">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055" w:type="dxa"/>
        <w:jc w:val="center"/>
        <w:tblLayout w:type="fixed"/>
        <w:tblLook w:val="04A0"/>
      </w:tblPr>
      <w:tblGrid>
        <w:gridCol w:w="1338"/>
        <w:gridCol w:w="1843"/>
        <w:gridCol w:w="6874"/>
      </w:tblGrid>
      <w:tr w:rsidR="007E393B" w:rsidRPr="00B75A41" w:rsidTr="00464EC2">
        <w:trPr>
          <w:trHeight w:val="454"/>
          <w:jc w:val="center"/>
        </w:trPr>
        <w:tc>
          <w:tcPr>
            <w:tcW w:w="1338"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874" w:type="dxa"/>
            <w:vAlign w:val="center"/>
          </w:tcPr>
          <w:p w:rsidR="007E393B" w:rsidRPr="00B75A41" w:rsidRDefault="007E393B" w:rsidP="001F4662">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7E393B" w:rsidRPr="00B75A41" w:rsidTr="00464EC2">
        <w:trPr>
          <w:trHeight w:val="2027"/>
          <w:jc w:val="center"/>
        </w:trPr>
        <w:tc>
          <w:tcPr>
            <w:tcW w:w="1338" w:type="dxa"/>
            <w:vMerge w:val="restart"/>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毕业要求3</w:t>
            </w:r>
          </w:p>
        </w:tc>
        <w:tc>
          <w:tcPr>
            <w:tcW w:w="6874" w:type="dxa"/>
            <w:vAlign w:val="center"/>
          </w:tcPr>
          <w:p w:rsidR="007E393B" w:rsidRPr="00C3708F" w:rsidRDefault="007E393B" w:rsidP="00C3708F">
            <w:pPr>
              <w:spacing w:line="360" w:lineRule="auto"/>
              <w:rPr>
                <w:rFonts w:asciiTheme="minorEastAsia" w:hAnsiTheme="minorEastAsia"/>
                <w:szCs w:val="21"/>
              </w:rPr>
            </w:pPr>
            <w:r w:rsidRPr="00C3708F">
              <w:rPr>
                <w:rFonts w:asciiTheme="minorEastAsia" w:hAnsiTheme="minorEastAsia" w:hint="eastAsia"/>
              </w:rPr>
              <w:t>3.2掌握思想政治教育专业与马克思主义理论类本科专业以及相关学科的联系，了解思想政治专业与实践应用的联系，掌握一定的思想政治教育专业相关知识。</w:t>
            </w:r>
          </w:p>
        </w:tc>
      </w:tr>
      <w:tr w:rsidR="007E393B" w:rsidRPr="00B75A41" w:rsidTr="00464EC2">
        <w:trPr>
          <w:trHeight w:val="2834"/>
          <w:jc w:val="center"/>
        </w:trPr>
        <w:tc>
          <w:tcPr>
            <w:tcW w:w="1338" w:type="dxa"/>
            <w:vMerge/>
            <w:vAlign w:val="center"/>
          </w:tcPr>
          <w:p w:rsidR="007E393B" w:rsidRPr="00B75A41" w:rsidRDefault="007E393B" w:rsidP="001F4662">
            <w:pPr>
              <w:spacing w:line="300" w:lineRule="exact"/>
              <w:jc w:val="center"/>
              <w:rPr>
                <w:rFonts w:ascii="宋体" w:eastAsia="宋体" w:hAnsi="宋体"/>
                <w:szCs w:val="21"/>
              </w:rPr>
            </w:pP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毕业要求5</w:t>
            </w:r>
          </w:p>
        </w:tc>
        <w:tc>
          <w:tcPr>
            <w:tcW w:w="6874" w:type="dxa"/>
            <w:vAlign w:val="center"/>
          </w:tcPr>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5.2熟悉班级构成及形态，掌握班级建设、活动组织、指导个体发展、家校共育协同、与家长沟通合作等班主任工作的能力和素养。</w:t>
            </w:r>
          </w:p>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5.3掌握心理健康教育能力，懂得中学生心理辅导技能，能够有效参与中学生德育和心理健康等教育活动的组织与指导，具备安全舒适班级环境创设的能力。</w:t>
            </w:r>
          </w:p>
        </w:tc>
      </w:tr>
      <w:tr w:rsidR="007E393B" w:rsidRPr="00B75A41" w:rsidTr="00464EC2">
        <w:trPr>
          <w:trHeight w:val="3677"/>
          <w:jc w:val="center"/>
        </w:trPr>
        <w:tc>
          <w:tcPr>
            <w:tcW w:w="1338" w:type="dxa"/>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2</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毕业要求8</w:t>
            </w:r>
          </w:p>
        </w:tc>
        <w:tc>
          <w:tcPr>
            <w:tcW w:w="6874" w:type="dxa"/>
            <w:vAlign w:val="center"/>
          </w:tcPr>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8.1理解学习共同体在中学思想政治学科教育教学中的重要作用，能够系统规划和有效组织及运行学习共同体，以促进自身专业成长和实现学校特色发展。</w:t>
            </w:r>
          </w:p>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8.2掌握团队协作的相关知识和技能，具有团队协作活动体验，具备学习共同体意识和良好的团队协作精神。</w:t>
            </w:r>
          </w:p>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8.3掌握小组学习、专题研讨、团队互动、网络分享等交流合作的方式方法，能够与中学生、家长、同事等进行有效的沟通交流，具有良好的交流沟通技能与和谐的社会人际关系。</w:t>
            </w:r>
          </w:p>
        </w:tc>
      </w:tr>
      <w:tr w:rsidR="007E393B" w:rsidRPr="00B75A41" w:rsidTr="00464EC2">
        <w:trPr>
          <w:trHeight w:val="4446"/>
          <w:jc w:val="center"/>
        </w:trPr>
        <w:tc>
          <w:tcPr>
            <w:tcW w:w="1338" w:type="dxa"/>
            <w:vAlign w:val="center"/>
          </w:tcPr>
          <w:p w:rsidR="007E393B" w:rsidRPr="00B75A41" w:rsidRDefault="007E393B" w:rsidP="001F4662">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vAlign w:val="center"/>
          </w:tcPr>
          <w:p w:rsidR="007E393B" w:rsidRPr="00B75A41" w:rsidRDefault="007E393B" w:rsidP="001F4662">
            <w:pPr>
              <w:spacing w:line="300" w:lineRule="exact"/>
              <w:jc w:val="center"/>
              <w:rPr>
                <w:rFonts w:ascii="宋体" w:eastAsia="宋体" w:hAnsi="宋体"/>
                <w:szCs w:val="21"/>
              </w:rPr>
            </w:pPr>
            <w:r>
              <w:rPr>
                <w:rFonts w:ascii="宋体" w:eastAsia="宋体" w:hAnsi="宋体" w:hint="eastAsia"/>
                <w:szCs w:val="21"/>
              </w:rPr>
              <w:t>毕业要求6</w:t>
            </w:r>
          </w:p>
        </w:tc>
        <w:tc>
          <w:tcPr>
            <w:tcW w:w="6874" w:type="dxa"/>
            <w:vAlign w:val="center"/>
          </w:tcPr>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6.1了解中学生身心健康和人格发展知识，掌握课程育人、文化育人、活动育人和网络育人等方面的知识，重点掌握思想政治学科育人的内容、途径与方法。</w:t>
            </w:r>
          </w:p>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p w:rsidR="007E393B" w:rsidRPr="00C3708F" w:rsidRDefault="007E393B" w:rsidP="00C3708F">
            <w:pPr>
              <w:spacing w:line="360" w:lineRule="auto"/>
              <w:jc w:val="left"/>
              <w:rPr>
                <w:rFonts w:asciiTheme="minorEastAsia" w:hAnsiTheme="minorEastAsia"/>
                <w:szCs w:val="21"/>
              </w:rPr>
            </w:pPr>
            <w:r w:rsidRPr="00C3708F">
              <w:rPr>
                <w:rFonts w:asciiTheme="minorEastAsia" w:hAnsiTheme="minorEastAsia" w:hint="eastAsia"/>
                <w:szCs w:val="21"/>
              </w:rPr>
              <w:t>6.3了解学生身心发展和养成教育规律，能够有效组织开展主题教育活动和社团活动，具有整合学科教育、文化活动、主题活动、社团活动、网络媒介等进行综合育人的初步体验。</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71"/>
        <w:gridCol w:w="3685"/>
        <w:gridCol w:w="2126"/>
        <w:gridCol w:w="1843"/>
      </w:tblGrid>
      <w:tr w:rsidR="007E393B" w:rsidRPr="00B75A41" w:rsidTr="00464EC2">
        <w:trPr>
          <w:trHeight w:val="454"/>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5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368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教学要求</w:t>
            </w:r>
          </w:p>
        </w:tc>
        <w:tc>
          <w:tcPr>
            <w:tcW w:w="2126"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教学重点</w:t>
            </w:r>
          </w:p>
        </w:tc>
        <w:tc>
          <w:tcPr>
            <w:tcW w:w="1843"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教学难点</w:t>
            </w:r>
          </w:p>
        </w:tc>
      </w:tr>
      <w:tr w:rsidR="007E393B" w:rsidRPr="00B75A41" w:rsidTr="00464EC2">
        <w:trPr>
          <w:trHeight w:val="2145"/>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571" w:type="dxa"/>
            <w:vAlign w:val="center"/>
          </w:tcPr>
          <w:p w:rsidR="007E393B" w:rsidRPr="00EA380B" w:rsidRDefault="007E393B" w:rsidP="00C3708F">
            <w:pPr>
              <w:rPr>
                <w:rFonts w:asciiTheme="minorEastAsia" w:hAnsiTheme="minorEastAsia"/>
              </w:rPr>
            </w:pPr>
            <w:r>
              <w:rPr>
                <w:rFonts w:asciiTheme="minorEastAsia" w:hAnsiTheme="minorEastAsia" w:hint="eastAsia"/>
              </w:rPr>
              <w:t>导论</w:t>
            </w:r>
            <w:r w:rsidR="00C3708F">
              <w:rPr>
                <w:rFonts w:asciiTheme="minorEastAsia" w:hAnsiTheme="minorEastAsia" w:hint="eastAsia"/>
              </w:rPr>
              <w:t>：</w:t>
            </w:r>
            <w:r>
              <w:rPr>
                <w:rFonts w:asciiTheme="minorEastAsia" w:hAnsiTheme="minorEastAsia" w:hint="eastAsia"/>
              </w:rPr>
              <w:t>时代发展对人的实践诉求</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1.了解</w:t>
            </w:r>
            <w:r w:rsidRPr="00102EEA">
              <w:rPr>
                <w:rFonts w:asciiTheme="minorEastAsia" w:hAnsiTheme="minorEastAsia" w:hint="eastAsia"/>
              </w:rPr>
              <w:t>时代发展对基础教育的挑战</w:t>
            </w:r>
            <w:r>
              <w:rPr>
                <w:rFonts w:asciiTheme="minorEastAsia" w:hAnsiTheme="minorEastAsia" w:hint="eastAsia"/>
              </w:rPr>
              <w:t>。</w:t>
            </w:r>
          </w:p>
          <w:p w:rsidR="007E393B" w:rsidRDefault="007E393B" w:rsidP="001F4662">
            <w:pPr>
              <w:rPr>
                <w:rFonts w:asciiTheme="minorEastAsia" w:hAnsiTheme="minorEastAsia"/>
              </w:rPr>
            </w:pPr>
            <w:r>
              <w:rPr>
                <w:rFonts w:asciiTheme="minorEastAsia" w:hAnsiTheme="minorEastAsia" w:hint="eastAsia"/>
              </w:rPr>
              <w:t>2.了解综合实践活动与基础教育改革的关系。</w:t>
            </w:r>
          </w:p>
          <w:p w:rsidR="007E393B" w:rsidRPr="00EA380B" w:rsidRDefault="007E393B" w:rsidP="001F4662">
            <w:pPr>
              <w:rPr>
                <w:rFonts w:asciiTheme="minorEastAsia" w:hAnsiTheme="minorEastAsia"/>
              </w:rPr>
            </w:pPr>
            <w:r>
              <w:rPr>
                <w:rFonts w:asciiTheme="minorEastAsia" w:hAnsiTheme="minorEastAsia" w:hint="eastAsia"/>
              </w:rPr>
              <w:t>3.理解</w:t>
            </w:r>
            <w:r w:rsidRPr="00102EEA">
              <w:rPr>
                <w:rFonts w:asciiTheme="minorEastAsia" w:hAnsiTheme="minorEastAsia" w:hint="eastAsia"/>
              </w:rPr>
              <w:t>综合实践活动是人的发展的本质诉求</w:t>
            </w:r>
            <w:r>
              <w:rPr>
                <w:rFonts w:asciiTheme="minorEastAsia" w:hAnsiTheme="minorEastAsia" w:hint="eastAsia"/>
              </w:rPr>
              <w:t>。</w:t>
            </w:r>
          </w:p>
        </w:tc>
        <w:tc>
          <w:tcPr>
            <w:tcW w:w="2126" w:type="dxa"/>
            <w:vAlign w:val="center"/>
          </w:tcPr>
          <w:p w:rsidR="007E393B" w:rsidRDefault="007E393B" w:rsidP="001F4662">
            <w:pPr>
              <w:rPr>
                <w:rFonts w:asciiTheme="minorEastAsia" w:hAnsiTheme="minorEastAsia"/>
              </w:rPr>
            </w:pPr>
            <w:r>
              <w:rPr>
                <w:rFonts w:asciiTheme="minorEastAsia" w:hAnsiTheme="minorEastAsia" w:hint="eastAsia"/>
              </w:rPr>
              <w:t>1.综合实践活动与基础教育改革的关系。</w:t>
            </w:r>
          </w:p>
          <w:p w:rsidR="007E393B" w:rsidRPr="00EA380B" w:rsidRDefault="007E393B" w:rsidP="001F4662">
            <w:pPr>
              <w:rPr>
                <w:rFonts w:asciiTheme="minorEastAsia" w:hAnsiTheme="minorEastAsia"/>
              </w:rPr>
            </w:pPr>
            <w:r>
              <w:rPr>
                <w:rFonts w:asciiTheme="minorEastAsia" w:hAnsiTheme="minorEastAsia" w:hint="eastAsia"/>
              </w:rPr>
              <w:t>2.</w:t>
            </w:r>
            <w:r w:rsidRPr="00102EEA">
              <w:rPr>
                <w:rFonts w:asciiTheme="minorEastAsia" w:hAnsiTheme="minorEastAsia" w:hint="eastAsia"/>
              </w:rPr>
              <w:t>综合实践活动是人的发展的本质诉求</w:t>
            </w:r>
            <w:r>
              <w:rPr>
                <w:rFonts w:asciiTheme="minorEastAsia" w:hAnsiTheme="minorEastAsia" w:hint="eastAsia"/>
              </w:rPr>
              <w:t>。</w:t>
            </w:r>
          </w:p>
        </w:tc>
        <w:tc>
          <w:tcPr>
            <w:tcW w:w="1843" w:type="dxa"/>
            <w:vAlign w:val="center"/>
          </w:tcPr>
          <w:p w:rsidR="007E393B" w:rsidRPr="00EA380B" w:rsidRDefault="007E393B" w:rsidP="001F4662">
            <w:pPr>
              <w:rPr>
                <w:rFonts w:asciiTheme="minorEastAsia" w:hAnsiTheme="minorEastAsia"/>
              </w:rPr>
            </w:pPr>
            <w:r w:rsidRPr="00102EEA">
              <w:rPr>
                <w:rFonts w:asciiTheme="minorEastAsia" w:hAnsiTheme="minorEastAsia" w:hint="eastAsia"/>
              </w:rPr>
              <w:t>综合实践活动是人的发展的本质诉求</w:t>
            </w:r>
            <w:r>
              <w:rPr>
                <w:rFonts w:asciiTheme="minorEastAsia" w:hAnsiTheme="minorEastAsia" w:hint="eastAsia"/>
              </w:rPr>
              <w:t>。</w:t>
            </w:r>
          </w:p>
        </w:tc>
      </w:tr>
      <w:tr w:rsidR="007E393B" w:rsidRPr="00B75A41" w:rsidTr="00464EC2">
        <w:trPr>
          <w:trHeight w:val="1405"/>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2</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第一章</w:t>
            </w:r>
            <w:r w:rsidR="00C3708F">
              <w:rPr>
                <w:rFonts w:asciiTheme="minorEastAsia" w:hAnsiTheme="minorEastAsia" w:hint="eastAsia"/>
              </w:rPr>
              <w:t>：</w:t>
            </w:r>
            <w:r>
              <w:rPr>
                <w:rFonts w:asciiTheme="minorEastAsia" w:hAnsiTheme="minorEastAsia" w:hint="eastAsia"/>
              </w:rPr>
              <w:t>课程、知识与实践</w:t>
            </w:r>
          </w:p>
        </w:tc>
        <w:tc>
          <w:tcPr>
            <w:tcW w:w="3685" w:type="dxa"/>
            <w:vAlign w:val="center"/>
          </w:tcPr>
          <w:p w:rsidR="007E393B" w:rsidRPr="007F5042" w:rsidRDefault="007E393B" w:rsidP="001F4662">
            <w:pPr>
              <w:rPr>
                <w:rFonts w:asciiTheme="minorEastAsia" w:hAnsiTheme="minorEastAsia"/>
              </w:rPr>
            </w:pPr>
            <w:r>
              <w:rPr>
                <w:rFonts w:asciiTheme="minorEastAsia" w:hAnsiTheme="minorEastAsia" w:hint="eastAsia"/>
              </w:rPr>
              <w:t>1.掌握</w:t>
            </w:r>
            <w:r w:rsidRPr="007F5042">
              <w:rPr>
                <w:rFonts w:asciiTheme="minorEastAsia" w:hAnsiTheme="minorEastAsia" w:hint="eastAsia"/>
              </w:rPr>
              <w:t>课程与实践课程观</w:t>
            </w:r>
            <w:r>
              <w:rPr>
                <w:rFonts w:asciiTheme="minorEastAsia" w:hAnsiTheme="minorEastAsia" w:hint="eastAsia"/>
              </w:rPr>
              <w:t>。</w:t>
            </w:r>
          </w:p>
          <w:p w:rsidR="007E393B" w:rsidRPr="007F5042" w:rsidRDefault="007E393B" w:rsidP="001F4662">
            <w:pPr>
              <w:rPr>
                <w:rFonts w:asciiTheme="minorEastAsia" w:hAnsiTheme="minorEastAsia"/>
              </w:rPr>
            </w:pPr>
            <w:r>
              <w:rPr>
                <w:rFonts w:asciiTheme="minorEastAsia" w:hAnsiTheme="minorEastAsia" w:hint="eastAsia"/>
              </w:rPr>
              <w:t>2.理解</w:t>
            </w:r>
            <w:r w:rsidRPr="007F5042">
              <w:rPr>
                <w:rFonts w:asciiTheme="minorEastAsia" w:hAnsiTheme="minorEastAsia" w:hint="eastAsia"/>
              </w:rPr>
              <w:t>知识及其意义表达</w:t>
            </w:r>
            <w:r>
              <w:rPr>
                <w:rFonts w:asciiTheme="minorEastAsia" w:hAnsiTheme="minorEastAsia" w:hint="eastAsia"/>
              </w:rPr>
              <w:t>。</w:t>
            </w:r>
          </w:p>
          <w:p w:rsidR="007E393B" w:rsidRPr="00EA380B" w:rsidRDefault="007E393B" w:rsidP="001F4662">
            <w:pPr>
              <w:rPr>
                <w:rFonts w:asciiTheme="minorEastAsia" w:hAnsiTheme="minorEastAsia"/>
              </w:rPr>
            </w:pPr>
            <w:r>
              <w:rPr>
                <w:rFonts w:asciiTheme="minorEastAsia" w:hAnsiTheme="minorEastAsia" w:hint="eastAsia"/>
              </w:rPr>
              <w:t>3.掌握</w:t>
            </w:r>
            <w:r w:rsidRPr="007F5042">
              <w:rPr>
                <w:rFonts w:asciiTheme="minorEastAsia" w:hAnsiTheme="minorEastAsia" w:hint="eastAsia"/>
              </w:rPr>
              <w:t>实践与实践教育</w:t>
            </w:r>
            <w:r>
              <w:rPr>
                <w:rFonts w:asciiTheme="minorEastAsia" w:hAnsiTheme="minorEastAsia" w:hint="eastAsia"/>
              </w:rPr>
              <w:t>。</w:t>
            </w:r>
          </w:p>
        </w:tc>
        <w:tc>
          <w:tcPr>
            <w:tcW w:w="2126" w:type="dxa"/>
            <w:vAlign w:val="center"/>
          </w:tcPr>
          <w:p w:rsidR="007E393B" w:rsidRPr="00EA380B" w:rsidRDefault="007E393B" w:rsidP="001F4662">
            <w:pPr>
              <w:rPr>
                <w:rFonts w:asciiTheme="minorEastAsia" w:hAnsiTheme="minorEastAsia"/>
              </w:rPr>
            </w:pPr>
            <w:r>
              <w:rPr>
                <w:rFonts w:asciiTheme="minorEastAsia" w:hAnsiTheme="minorEastAsia" w:hint="eastAsia"/>
              </w:rPr>
              <w:t>实践课程观及其实践教育的过程与价值。</w:t>
            </w:r>
          </w:p>
        </w:tc>
        <w:tc>
          <w:tcPr>
            <w:tcW w:w="1843" w:type="dxa"/>
            <w:vAlign w:val="center"/>
          </w:tcPr>
          <w:p w:rsidR="007E393B" w:rsidRPr="00EA380B" w:rsidRDefault="007E393B" w:rsidP="001F4662">
            <w:pPr>
              <w:rPr>
                <w:rFonts w:asciiTheme="minorEastAsia" w:hAnsiTheme="minorEastAsia"/>
              </w:rPr>
            </w:pPr>
            <w:r>
              <w:rPr>
                <w:rFonts w:asciiTheme="minorEastAsia" w:hAnsiTheme="minorEastAsia" w:hint="eastAsia"/>
              </w:rPr>
              <w:t>知识的理解性、意义增值及其发展性。</w:t>
            </w:r>
          </w:p>
        </w:tc>
      </w:tr>
      <w:tr w:rsidR="007E393B" w:rsidRPr="00B75A41" w:rsidTr="00464EC2">
        <w:trPr>
          <w:trHeight w:val="1565"/>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3</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第二章</w:t>
            </w:r>
            <w:r w:rsidR="00C3708F">
              <w:rPr>
                <w:rFonts w:asciiTheme="minorEastAsia" w:hAnsiTheme="minorEastAsia" w:hint="eastAsia"/>
              </w:rPr>
              <w:t>：</w:t>
            </w:r>
            <w:r>
              <w:rPr>
                <w:rFonts w:asciiTheme="minorEastAsia" w:hAnsiTheme="minorEastAsia" w:hint="eastAsia"/>
              </w:rPr>
              <w:t>综合实践活动课程的性质与价值</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1.掌握</w:t>
            </w:r>
            <w:r w:rsidRPr="007F5042">
              <w:rPr>
                <w:rFonts w:asciiTheme="minorEastAsia" w:hAnsiTheme="minorEastAsia" w:hint="eastAsia"/>
              </w:rPr>
              <w:t>综合实践活动课程的性质</w:t>
            </w:r>
            <w:r>
              <w:rPr>
                <w:rFonts w:asciiTheme="minorEastAsia" w:hAnsiTheme="minorEastAsia" w:hint="eastAsia"/>
              </w:rPr>
              <w:t>。</w:t>
            </w:r>
          </w:p>
          <w:p w:rsidR="007E393B" w:rsidRDefault="007E393B" w:rsidP="001F4662">
            <w:pPr>
              <w:rPr>
                <w:rFonts w:asciiTheme="minorEastAsia" w:hAnsiTheme="minorEastAsia"/>
              </w:rPr>
            </w:pPr>
            <w:r>
              <w:rPr>
                <w:rFonts w:asciiTheme="minorEastAsia" w:hAnsiTheme="minorEastAsia" w:hint="eastAsia"/>
              </w:rPr>
              <w:t>2.熟练掌握</w:t>
            </w:r>
            <w:r w:rsidRPr="007F5042">
              <w:rPr>
                <w:rFonts w:asciiTheme="minorEastAsia" w:hAnsiTheme="minorEastAsia" w:hint="eastAsia"/>
              </w:rPr>
              <w:t>综合实践活动课程的价值</w:t>
            </w:r>
            <w:r>
              <w:rPr>
                <w:rFonts w:asciiTheme="minorEastAsia" w:hAnsiTheme="minorEastAsia" w:hint="eastAsia"/>
              </w:rPr>
              <w:t>。</w:t>
            </w:r>
          </w:p>
          <w:p w:rsidR="007E393B" w:rsidRPr="00EA380B" w:rsidRDefault="007E393B" w:rsidP="001F4662">
            <w:pPr>
              <w:rPr>
                <w:rFonts w:asciiTheme="minorEastAsia" w:hAnsiTheme="minorEastAsia"/>
              </w:rPr>
            </w:pPr>
            <w:r>
              <w:rPr>
                <w:rFonts w:asciiTheme="minorEastAsia" w:hAnsiTheme="minorEastAsia" w:hint="eastAsia"/>
              </w:rPr>
              <w:t>3.领会</w:t>
            </w:r>
            <w:r w:rsidRPr="007F5042">
              <w:rPr>
                <w:rFonts w:asciiTheme="minorEastAsia" w:hAnsiTheme="minorEastAsia" w:hint="eastAsia"/>
              </w:rPr>
              <w:t>综合实践活动课程的基本理念</w:t>
            </w:r>
            <w:r>
              <w:rPr>
                <w:rFonts w:asciiTheme="minorEastAsia" w:hAnsiTheme="minorEastAsia" w:hint="eastAsia"/>
              </w:rPr>
              <w:t>。</w:t>
            </w:r>
          </w:p>
        </w:tc>
        <w:tc>
          <w:tcPr>
            <w:tcW w:w="2126" w:type="dxa"/>
            <w:vAlign w:val="center"/>
          </w:tcPr>
          <w:p w:rsidR="007E393B" w:rsidRPr="00EA380B" w:rsidRDefault="007E393B" w:rsidP="001F4662">
            <w:pPr>
              <w:rPr>
                <w:rFonts w:asciiTheme="minorEastAsia" w:hAnsiTheme="minorEastAsia"/>
              </w:rPr>
            </w:pPr>
            <w:r>
              <w:rPr>
                <w:rFonts w:asciiTheme="minorEastAsia" w:hAnsiTheme="minorEastAsia" w:hint="eastAsia"/>
              </w:rPr>
              <w:t>综合实践活动课程的价值。</w:t>
            </w:r>
          </w:p>
        </w:tc>
        <w:tc>
          <w:tcPr>
            <w:tcW w:w="1843" w:type="dxa"/>
            <w:vAlign w:val="center"/>
          </w:tcPr>
          <w:p w:rsidR="007E393B" w:rsidRPr="00EA380B" w:rsidRDefault="007E393B" w:rsidP="001F4662">
            <w:pPr>
              <w:rPr>
                <w:rFonts w:asciiTheme="minorEastAsia" w:hAnsiTheme="minorEastAsia"/>
              </w:rPr>
            </w:pPr>
            <w:r>
              <w:rPr>
                <w:rFonts w:asciiTheme="minorEastAsia" w:hAnsiTheme="minorEastAsia" w:hint="eastAsia"/>
              </w:rPr>
              <w:t>学生发展的创新精神与实践能力。</w:t>
            </w:r>
          </w:p>
        </w:tc>
      </w:tr>
      <w:tr w:rsidR="007E393B" w:rsidRPr="00B75A41" w:rsidTr="00464EC2">
        <w:trPr>
          <w:trHeight w:val="1545"/>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4</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第三章</w:t>
            </w:r>
            <w:r w:rsidR="00C3708F">
              <w:rPr>
                <w:rFonts w:asciiTheme="minorEastAsia" w:hAnsiTheme="minorEastAsia" w:hint="eastAsia"/>
              </w:rPr>
              <w:t>：</w:t>
            </w:r>
            <w:r>
              <w:rPr>
                <w:rFonts w:asciiTheme="minorEastAsia" w:hAnsiTheme="minorEastAsia" w:hint="eastAsia"/>
              </w:rPr>
              <w:t>综合实践活动课程的历史演进</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1.熟悉综合实践</w:t>
            </w:r>
            <w:r w:rsidRPr="007F5042">
              <w:rPr>
                <w:rFonts w:asciiTheme="minorEastAsia" w:hAnsiTheme="minorEastAsia" w:hint="eastAsia"/>
              </w:rPr>
              <w:t>活动课程的起源与发展</w:t>
            </w:r>
            <w:r>
              <w:rPr>
                <w:rFonts w:asciiTheme="minorEastAsia" w:hAnsiTheme="minorEastAsia" w:hint="eastAsia"/>
              </w:rPr>
              <w:t>。</w:t>
            </w:r>
          </w:p>
          <w:p w:rsidR="007E393B" w:rsidRPr="00EA380B" w:rsidRDefault="007E393B" w:rsidP="001F4662">
            <w:pPr>
              <w:rPr>
                <w:rFonts w:asciiTheme="minorEastAsia" w:hAnsiTheme="minorEastAsia"/>
              </w:rPr>
            </w:pPr>
            <w:r>
              <w:rPr>
                <w:rFonts w:asciiTheme="minorEastAsia" w:hAnsiTheme="minorEastAsia" w:hint="eastAsia"/>
              </w:rPr>
              <w:t>2.了解</w:t>
            </w:r>
            <w:r w:rsidRPr="007F5042">
              <w:rPr>
                <w:rFonts w:asciiTheme="minorEastAsia" w:hAnsiTheme="minorEastAsia" w:hint="eastAsia"/>
              </w:rPr>
              <w:t>国际综合实践课程概况</w:t>
            </w:r>
            <w:r>
              <w:rPr>
                <w:rFonts w:asciiTheme="minorEastAsia" w:hAnsiTheme="minorEastAsia" w:hint="eastAsia"/>
              </w:rPr>
              <w:t>。</w:t>
            </w:r>
          </w:p>
        </w:tc>
        <w:tc>
          <w:tcPr>
            <w:tcW w:w="2126" w:type="dxa"/>
            <w:vAlign w:val="center"/>
          </w:tcPr>
          <w:p w:rsidR="007E393B" w:rsidRPr="00EA380B" w:rsidRDefault="007E393B" w:rsidP="001F4662">
            <w:pPr>
              <w:rPr>
                <w:rFonts w:asciiTheme="minorEastAsia" w:hAnsiTheme="minorEastAsia"/>
              </w:rPr>
            </w:pPr>
            <w:r>
              <w:rPr>
                <w:rFonts w:hint="eastAsia"/>
              </w:rPr>
              <w:t>国际综合实践活动的学习方式。</w:t>
            </w:r>
          </w:p>
        </w:tc>
        <w:tc>
          <w:tcPr>
            <w:tcW w:w="1843" w:type="dxa"/>
            <w:vAlign w:val="center"/>
          </w:tcPr>
          <w:p w:rsidR="007E393B" w:rsidRPr="00EA380B" w:rsidRDefault="007E393B" w:rsidP="001F4662">
            <w:pPr>
              <w:rPr>
                <w:rFonts w:asciiTheme="minorEastAsia" w:hAnsiTheme="minorEastAsia"/>
              </w:rPr>
            </w:pPr>
            <w:r>
              <w:rPr>
                <w:rFonts w:hint="eastAsia"/>
              </w:rPr>
              <w:t>国际综合实践活动发展与我国当前基础教育改革。</w:t>
            </w:r>
          </w:p>
        </w:tc>
      </w:tr>
      <w:tr w:rsidR="007E393B" w:rsidRPr="00B75A41" w:rsidTr="00464EC2">
        <w:trPr>
          <w:trHeight w:val="3813"/>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5</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第四章</w:t>
            </w:r>
            <w:r w:rsidR="00C3708F">
              <w:rPr>
                <w:rFonts w:asciiTheme="minorEastAsia" w:hAnsiTheme="minorEastAsia" w:hint="eastAsia"/>
              </w:rPr>
              <w:t>：</w:t>
            </w:r>
            <w:r w:rsidRPr="00EA6364">
              <w:rPr>
                <w:rFonts w:asciiTheme="minorEastAsia" w:hAnsiTheme="minorEastAsia" w:hint="eastAsia"/>
              </w:rPr>
              <w:t>综合实践活动课程的目标</w:t>
            </w:r>
          </w:p>
        </w:tc>
        <w:tc>
          <w:tcPr>
            <w:tcW w:w="3685" w:type="dxa"/>
            <w:vAlign w:val="center"/>
          </w:tcPr>
          <w:p w:rsidR="007E393B" w:rsidRPr="00EA380B" w:rsidRDefault="007E393B" w:rsidP="001F4662">
            <w:pPr>
              <w:rPr>
                <w:rFonts w:asciiTheme="minorEastAsia" w:hAnsiTheme="minorEastAsia"/>
              </w:rPr>
            </w:pPr>
            <w:r>
              <w:rPr>
                <w:rFonts w:asciiTheme="minorEastAsia" w:hAnsiTheme="minorEastAsia" w:hint="eastAsia"/>
              </w:rPr>
              <w:t>熟练掌握综合实践活动课程的主要目标，包括：1.获得亲身参与实践的积极体验和丰富经验；2.形成对自然、社会自身内在联系的整体认识，发展对自然的关爱和对社会、对自身的责任；3.形成对子机周围生活中主动地发现问题并独立解决问题的态度和能力；4.发展实践能力，发展对知识的综合运用和创新能力；5.养成合作、分享、积极进取等良好的个性品质。</w:t>
            </w:r>
          </w:p>
        </w:tc>
        <w:tc>
          <w:tcPr>
            <w:tcW w:w="2126" w:type="dxa"/>
            <w:vAlign w:val="center"/>
          </w:tcPr>
          <w:p w:rsidR="007E393B" w:rsidRPr="00EA380B" w:rsidRDefault="007E393B" w:rsidP="001F4662">
            <w:pPr>
              <w:rPr>
                <w:rFonts w:asciiTheme="minorEastAsia" w:hAnsiTheme="minorEastAsia"/>
              </w:rPr>
            </w:pPr>
            <w:r>
              <w:rPr>
                <w:rFonts w:asciiTheme="minorEastAsia" w:hAnsiTheme="minorEastAsia" w:hint="eastAsia"/>
              </w:rPr>
              <w:t>1.参与实践的积极体验；形成对自然、社会自身内在联系的整体认识，发展对自然的关爱和对社会、对自身的责任；形成主动地发现问题、解决问题能力，养成合作、分享、积极进取等良好的个性品质。</w:t>
            </w:r>
          </w:p>
        </w:tc>
        <w:tc>
          <w:tcPr>
            <w:tcW w:w="1843" w:type="dxa"/>
            <w:vAlign w:val="center"/>
          </w:tcPr>
          <w:p w:rsidR="007E393B" w:rsidRPr="00EA380B" w:rsidRDefault="007E393B" w:rsidP="001F4662">
            <w:pPr>
              <w:rPr>
                <w:rFonts w:asciiTheme="minorEastAsia" w:hAnsiTheme="minorEastAsia"/>
              </w:rPr>
            </w:pPr>
            <w:r>
              <w:rPr>
                <w:rFonts w:asciiTheme="minorEastAsia" w:hAnsiTheme="minorEastAsia" w:hint="eastAsia"/>
              </w:rPr>
              <w:t>形成主动地发现问题、解决问题能力，养成合作、分享、积极进取等良好的个性品质。</w:t>
            </w:r>
          </w:p>
        </w:tc>
      </w:tr>
      <w:tr w:rsidR="007E393B" w:rsidRPr="00B75A41" w:rsidTr="00464EC2">
        <w:trPr>
          <w:trHeight w:val="2266"/>
          <w:jc w:val="center"/>
        </w:trPr>
        <w:tc>
          <w:tcPr>
            <w:tcW w:w="675" w:type="dxa"/>
            <w:vAlign w:val="center"/>
          </w:tcPr>
          <w:p w:rsidR="007E393B" w:rsidRPr="00EA380B" w:rsidRDefault="007E393B" w:rsidP="001F4662">
            <w:pPr>
              <w:spacing w:line="280" w:lineRule="exact"/>
              <w:jc w:val="center"/>
              <w:rPr>
                <w:rFonts w:asciiTheme="minorEastAsia" w:hAnsiTheme="minorEastAsia"/>
                <w:szCs w:val="21"/>
              </w:rPr>
            </w:pPr>
            <w:r>
              <w:rPr>
                <w:rFonts w:asciiTheme="minorEastAsia" w:hAnsiTheme="minorEastAsia" w:hint="eastAsia"/>
                <w:szCs w:val="21"/>
              </w:rPr>
              <w:t>6</w:t>
            </w:r>
          </w:p>
        </w:tc>
        <w:tc>
          <w:tcPr>
            <w:tcW w:w="1571" w:type="dxa"/>
            <w:vAlign w:val="center"/>
          </w:tcPr>
          <w:p w:rsidR="007E393B" w:rsidRPr="00EA380B" w:rsidRDefault="007E393B" w:rsidP="00C3708F">
            <w:pPr>
              <w:rPr>
                <w:rFonts w:asciiTheme="minorEastAsia" w:hAnsiTheme="minorEastAsia"/>
              </w:rPr>
            </w:pPr>
            <w:r w:rsidRPr="00EA380B">
              <w:rPr>
                <w:rFonts w:asciiTheme="minorEastAsia" w:hAnsiTheme="minorEastAsia" w:hint="eastAsia"/>
              </w:rPr>
              <w:t>第</w:t>
            </w:r>
            <w:r>
              <w:rPr>
                <w:rFonts w:asciiTheme="minorEastAsia" w:hAnsiTheme="minorEastAsia" w:hint="eastAsia"/>
              </w:rPr>
              <w:t>五</w:t>
            </w:r>
            <w:r w:rsidRPr="00EA380B">
              <w:rPr>
                <w:rFonts w:asciiTheme="minorEastAsia" w:hAnsiTheme="minorEastAsia" w:hint="eastAsia"/>
              </w:rPr>
              <w:t>章</w:t>
            </w:r>
            <w:r w:rsidR="00C3708F">
              <w:rPr>
                <w:rFonts w:asciiTheme="minorEastAsia" w:hAnsiTheme="minorEastAsia" w:hint="eastAsia"/>
              </w:rPr>
              <w:t>：</w:t>
            </w:r>
            <w:r w:rsidRPr="00EA6364">
              <w:rPr>
                <w:rFonts w:asciiTheme="minorEastAsia" w:hAnsiTheme="minorEastAsia" w:hint="eastAsia"/>
              </w:rPr>
              <w:t>综合实践活动课程评价</w:t>
            </w:r>
          </w:p>
        </w:tc>
        <w:tc>
          <w:tcPr>
            <w:tcW w:w="3685" w:type="dxa"/>
            <w:vAlign w:val="center"/>
          </w:tcPr>
          <w:p w:rsidR="007E393B" w:rsidRDefault="007E393B" w:rsidP="001F4662">
            <w:pPr>
              <w:rPr>
                <w:rFonts w:asciiTheme="minorEastAsia" w:hAnsiTheme="minorEastAsia"/>
              </w:rPr>
            </w:pPr>
            <w:r>
              <w:rPr>
                <w:rFonts w:asciiTheme="minorEastAsia" w:hAnsiTheme="minorEastAsia" w:hint="eastAsia"/>
              </w:rPr>
              <w:t>1.</w:t>
            </w:r>
            <w:r w:rsidRPr="00792164">
              <w:rPr>
                <w:rFonts w:asciiTheme="minorEastAsia" w:hAnsiTheme="minorEastAsia" w:hint="eastAsia"/>
              </w:rPr>
              <w:t>综合实践活动课程评价</w:t>
            </w:r>
            <w:r>
              <w:rPr>
                <w:rFonts w:asciiTheme="minorEastAsia" w:hAnsiTheme="minorEastAsia" w:hint="eastAsia"/>
              </w:rPr>
              <w:t>的指导思想。</w:t>
            </w:r>
          </w:p>
          <w:p w:rsidR="007E393B" w:rsidRDefault="007E393B" w:rsidP="001F4662">
            <w:pPr>
              <w:rPr>
                <w:rFonts w:asciiTheme="minorEastAsia" w:hAnsiTheme="minorEastAsia"/>
              </w:rPr>
            </w:pPr>
            <w:r>
              <w:rPr>
                <w:rFonts w:asciiTheme="minorEastAsia" w:hAnsiTheme="minorEastAsia" w:hint="eastAsia"/>
              </w:rPr>
              <w:t>2.</w:t>
            </w:r>
            <w:r w:rsidRPr="00792164">
              <w:rPr>
                <w:rFonts w:asciiTheme="minorEastAsia" w:hAnsiTheme="minorEastAsia" w:hint="eastAsia"/>
              </w:rPr>
              <w:t>综合实践活动课程评价</w:t>
            </w:r>
            <w:r>
              <w:rPr>
                <w:rFonts w:asciiTheme="minorEastAsia" w:hAnsiTheme="minorEastAsia" w:hint="eastAsia"/>
              </w:rPr>
              <w:t>的目的。</w:t>
            </w:r>
          </w:p>
          <w:p w:rsidR="007E393B" w:rsidRPr="00EA380B" w:rsidRDefault="007E393B" w:rsidP="001F4662">
            <w:pPr>
              <w:rPr>
                <w:rFonts w:asciiTheme="minorEastAsia" w:hAnsiTheme="minorEastAsia"/>
              </w:rPr>
            </w:pPr>
            <w:r>
              <w:rPr>
                <w:rFonts w:asciiTheme="minorEastAsia" w:hAnsiTheme="minorEastAsia" w:hint="eastAsia"/>
              </w:rPr>
              <w:t>3.</w:t>
            </w:r>
            <w:r w:rsidRPr="00792164">
              <w:rPr>
                <w:rFonts w:asciiTheme="minorEastAsia" w:hAnsiTheme="minorEastAsia" w:hint="eastAsia"/>
              </w:rPr>
              <w:t>综合实践活动课程评价</w:t>
            </w:r>
            <w:r>
              <w:rPr>
                <w:rFonts w:asciiTheme="minorEastAsia" w:hAnsiTheme="minorEastAsia" w:hint="eastAsia"/>
              </w:rPr>
              <w:t>的原则。</w:t>
            </w:r>
          </w:p>
        </w:tc>
        <w:tc>
          <w:tcPr>
            <w:tcW w:w="2126" w:type="dxa"/>
            <w:vAlign w:val="center"/>
          </w:tcPr>
          <w:p w:rsidR="007E393B" w:rsidRPr="00EA380B" w:rsidRDefault="007E393B" w:rsidP="001F4662">
            <w:pPr>
              <w:rPr>
                <w:rFonts w:asciiTheme="minorEastAsia" w:hAnsiTheme="minorEastAsia"/>
              </w:rPr>
            </w:pPr>
            <w:r w:rsidRPr="00792164">
              <w:rPr>
                <w:rFonts w:asciiTheme="minorEastAsia" w:hAnsiTheme="minorEastAsia" w:hint="eastAsia"/>
              </w:rPr>
              <w:t>综合实践活动课程评价</w:t>
            </w:r>
            <w:r>
              <w:rPr>
                <w:rFonts w:asciiTheme="minorEastAsia" w:hAnsiTheme="minorEastAsia" w:hint="eastAsia"/>
              </w:rPr>
              <w:t>的指导思想。</w:t>
            </w:r>
          </w:p>
        </w:tc>
        <w:tc>
          <w:tcPr>
            <w:tcW w:w="1843" w:type="dxa"/>
            <w:vAlign w:val="center"/>
          </w:tcPr>
          <w:p w:rsidR="007E393B" w:rsidRPr="00EA380B" w:rsidRDefault="007E393B" w:rsidP="001F4662">
            <w:pPr>
              <w:rPr>
                <w:rFonts w:asciiTheme="minorEastAsia" w:hAnsiTheme="minorEastAsia"/>
              </w:rPr>
            </w:pPr>
            <w:r w:rsidRPr="00792164">
              <w:rPr>
                <w:rFonts w:asciiTheme="minorEastAsia" w:hAnsiTheme="minorEastAsia" w:hint="eastAsia"/>
              </w:rPr>
              <w:t>综合实践活动课程评价</w:t>
            </w:r>
            <w:r>
              <w:rPr>
                <w:rFonts w:asciiTheme="minorEastAsia" w:hAnsiTheme="minorEastAsia" w:hint="eastAsia"/>
              </w:rPr>
              <w:t>的目的。</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25"/>
      </w:tblGrid>
      <w:tr w:rsidR="007E393B" w:rsidRPr="00B75A41" w:rsidTr="00464EC2">
        <w:trPr>
          <w:trHeight w:val="454"/>
          <w:jc w:val="center"/>
        </w:trPr>
        <w:tc>
          <w:tcPr>
            <w:tcW w:w="67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学时</w:t>
            </w:r>
          </w:p>
        </w:tc>
        <w:tc>
          <w:tcPr>
            <w:tcW w:w="122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r>
      <w:tr w:rsidR="007E393B" w:rsidRPr="00B75A41" w:rsidTr="00464EC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7E393B" w:rsidRPr="00EA380B" w:rsidRDefault="007E393B" w:rsidP="001F4662">
            <w:pPr>
              <w:rPr>
                <w:rFonts w:asciiTheme="minorEastAsia" w:hAnsiTheme="minorEastAsia"/>
              </w:rPr>
            </w:pPr>
            <w:r>
              <w:rPr>
                <w:rFonts w:asciiTheme="minorEastAsia" w:hAnsiTheme="minorEastAsia" w:hint="eastAsia"/>
              </w:rPr>
              <w:t>导论 时代发展对人的实践诉求</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第一节 </w:t>
            </w:r>
            <w:r w:rsidRPr="00102EEA">
              <w:rPr>
                <w:rFonts w:asciiTheme="minorEastAsia" w:hAnsiTheme="minorEastAsia" w:hint="eastAsia"/>
              </w:rPr>
              <w:t>时代发展对基础教育的挑战</w:t>
            </w:r>
            <w:r>
              <w:rPr>
                <w:rFonts w:asciiTheme="minorEastAsia" w:hAnsiTheme="minorEastAsia" w:hint="eastAsia"/>
              </w:rPr>
              <w:t>。</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22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Default="007E393B" w:rsidP="001F4662">
            <w:pPr>
              <w:spacing w:line="280" w:lineRule="exact"/>
              <w:rPr>
                <w:rFonts w:ascii="宋体" w:hAnsi="宋体"/>
                <w:szCs w:val="21"/>
              </w:rPr>
            </w:pPr>
          </w:p>
        </w:tc>
        <w:tc>
          <w:tcPr>
            <w:tcW w:w="4819" w:type="dxa"/>
            <w:vAlign w:val="center"/>
          </w:tcPr>
          <w:p w:rsidR="007E393B"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综合实践活动与基础教育改革的关系</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第三节</w:t>
            </w:r>
            <w:r>
              <w:rPr>
                <w:rFonts w:asciiTheme="minorEastAsia" w:hAnsiTheme="minorEastAsia" w:hint="eastAsia"/>
              </w:rPr>
              <w:t xml:space="preserve"> </w:t>
            </w:r>
            <w:r w:rsidRPr="00102EEA">
              <w:rPr>
                <w:rFonts w:asciiTheme="minorEastAsia" w:hAnsiTheme="minorEastAsia" w:hint="eastAsia"/>
              </w:rPr>
              <w:t>综合实践活动是人的发展的本质诉求</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7E393B" w:rsidRPr="00EA380B" w:rsidRDefault="007E393B" w:rsidP="001F4662">
            <w:pPr>
              <w:rPr>
                <w:rFonts w:asciiTheme="minorEastAsia" w:hAnsiTheme="minorEastAsia"/>
              </w:rPr>
            </w:pPr>
            <w:r w:rsidRPr="00EA380B">
              <w:rPr>
                <w:rFonts w:asciiTheme="minorEastAsia" w:hAnsiTheme="minorEastAsia" w:hint="eastAsia"/>
              </w:rPr>
              <w:t xml:space="preserve">第一章 </w:t>
            </w:r>
            <w:r>
              <w:rPr>
                <w:rFonts w:asciiTheme="minorEastAsia" w:hAnsiTheme="minorEastAsia" w:hint="eastAsia"/>
              </w:rPr>
              <w:t>课程、知识与实践</w:t>
            </w:r>
          </w:p>
        </w:tc>
        <w:tc>
          <w:tcPr>
            <w:tcW w:w="4819" w:type="dxa"/>
            <w:vAlign w:val="center"/>
          </w:tcPr>
          <w:p w:rsidR="007E393B" w:rsidRPr="003768B6" w:rsidRDefault="003768B6" w:rsidP="003768B6">
            <w:pPr>
              <w:spacing w:line="280" w:lineRule="exact"/>
              <w:rPr>
                <w:rFonts w:ascii="宋体" w:hAnsi="宋体"/>
                <w:szCs w:val="21"/>
              </w:rPr>
            </w:pPr>
            <w:r>
              <w:rPr>
                <w:rFonts w:asciiTheme="minorEastAsia" w:hAnsiTheme="minorEastAsia" w:hint="eastAsia"/>
              </w:rPr>
              <w:t xml:space="preserve">第一节 </w:t>
            </w:r>
            <w:r w:rsidR="007E393B" w:rsidRPr="003768B6">
              <w:rPr>
                <w:rFonts w:asciiTheme="minorEastAsia" w:hAnsiTheme="minorEastAsia" w:hint="eastAsia"/>
              </w:rPr>
              <w:t>课程与实践课程观</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2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w:t>
            </w:r>
            <w:r w:rsidRPr="007F5042">
              <w:rPr>
                <w:rFonts w:asciiTheme="minorEastAsia" w:hAnsiTheme="minorEastAsia" w:hint="eastAsia"/>
              </w:rPr>
              <w:t>知识及其意义表达</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第三节 </w:t>
            </w:r>
            <w:r w:rsidRPr="007F5042">
              <w:rPr>
                <w:rFonts w:asciiTheme="minorEastAsia" w:hAnsiTheme="minorEastAsia" w:hint="eastAsia"/>
              </w:rPr>
              <w:t>实践与实践教育</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 xml:space="preserve">第二章 </w:t>
            </w:r>
            <w:r>
              <w:rPr>
                <w:rFonts w:asciiTheme="minorEastAsia" w:hAnsiTheme="minorEastAsia" w:hint="eastAsia"/>
              </w:rPr>
              <w:t>综合实践活动课程的性质与价值</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第一节</w:t>
            </w:r>
            <w:r>
              <w:rPr>
                <w:rFonts w:asciiTheme="minorEastAsia" w:hAnsiTheme="minorEastAsia" w:hint="eastAsia"/>
              </w:rPr>
              <w:t xml:space="preserve"> </w:t>
            </w:r>
            <w:r w:rsidRPr="007F5042">
              <w:rPr>
                <w:rFonts w:asciiTheme="minorEastAsia" w:hAnsiTheme="minorEastAsia" w:hint="eastAsia"/>
              </w:rPr>
              <w:t>综合实践活动课程的性质</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2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掌握</w:t>
            </w:r>
            <w:r w:rsidRPr="007F5042">
              <w:rPr>
                <w:rFonts w:asciiTheme="minorEastAsia" w:hAnsiTheme="minorEastAsia" w:hint="eastAsia"/>
              </w:rPr>
              <w:t>综合实践活动课程的价值</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第三节</w:t>
            </w:r>
            <w:r>
              <w:rPr>
                <w:rFonts w:asciiTheme="minorEastAsia" w:hAnsiTheme="minorEastAsia" w:hint="eastAsia"/>
              </w:rPr>
              <w:t xml:space="preserve"> </w:t>
            </w:r>
            <w:r w:rsidRPr="007F5042">
              <w:rPr>
                <w:rFonts w:asciiTheme="minorEastAsia" w:hAnsiTheme="minorEastAsia" w:hint="eastAsia"/>
              </w:rPr>
              <w:t>综合实践活动课程的基本理念</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7E393B" w:rsidRPr="00B75A41" w:rsidRDefault="007E393B" w:rsidP="001F4662">
            <w:pPr>
              <w:rPr>
                <w:rFonts w:ascii="宋体" w:hAnsi="宋体"/>
                <w:szCs w:val="21"/>
              </w:rPr>
            </w:pPr>
            <w:r w:rsidRPr="00EA380B">
              <w:rPr>
                <w:rFonts w:asciiTheme="minorEastAsia" w:hAnsiTheme="minorEastAsia" w:hint="eastAsia"/>
              </w:rPr>
              <w:t xml:space="preserve">第三章 </w:t>
            </w:r>
            <w:r>
              <w:rPr>
                <w:rFonts w:asciiTheme="minorEastAsia" w:hAnsiTheme="minorEastAsia" w:hint="eastAsia"/>
              </w:rPr>
              <w:t>综合实践活动课程的历史演进</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第一节</w:t>
            </w:r>
            <w:r>
              <w:rPr>
                <w:rFonts w:asciiTheme="minorEastAsia" w:hAnsiTheme="minorEastAsia" w:hint="eastAsia"/>
              </w:rPr>
              <w:t xml:space="preserve"> 综合实践</w:t>
            </w:r>
            <w:r w:rsidRPr="007F5042">
              <w:rPr>
                <w:rFonts w:asciiTheme="minorEastAsia" w:hAnsiTheme="minorEastAsia" w:hint="eastAsia"/>
              </w:rPr>
              <w:t>活动课程的起源与发展</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2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课程目标1</w:t>
            </w: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第二节</w:t>
            </w:r>
            <w:r>
              <w:rPr>
                <w:rFonts w:asciiTheme="minorEastAsia" w:hAnsiTheme="minorEastAsia" w:hint="eastAsia"/>
              </w:rPr>
              <w:t xml:space="preserve"> </w:t>
            </w:r>
            <w:r w:rsidRPr="007F5042">
              <w:rPr>
                <w:rFonts w:asciiTheme="minorEastAsia" w:hAnsiTheme="minorEastAsia" w:hint="eastAsia"/>
              </w:rPr>
              <w:t>国际综合实践课程概况</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第四章</w:t>
            </w:r>
            <w:r>
              <w:rPr>
                <w:rFonts w:asciiTheme="minorEastAsia" w:hAnsiTheme="minorEastAsia" w:hint="eastAsia"/>
              </w:rPr>
              <w:t xml:space="preserve"> </w:t>
            </w:r>
            <w:r w:rsidRPr="00EA6364">
              <w:rPr>
                <w:rFonts w:asciiTheme="minorEastAsia" w:hAnsiTheme="minorEastAsia" w:hint="eastAsia"/>
              </w:rPr>
              <w:t>综合实践活动课程的目标</w:t>
            </w: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第一节 </w:t>
            </w:r>
            <w:r>
              <w:rPr>
                <w:rFonts w:asciiTheme="minorEastAsia" w:hAnsiTheme="minorEastAsia" w:hint="eastAsia"/>
              </w:rPr>
              <w:t>亲身参与实践的积极体验和丰富经验</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2</w:t>
            </w:r>
          </w:p>
        </w:tc>
        <w:tc>
          <w:tcPr>
            <w:tcW w:w="1225"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 xml:space="preserve">第二节 </w:t>
            </w:r>
            <w:r>
              <w:rPr>
                <w:rFonts w:asciiTheme="minorEastAsia" w:hAnsiTheme="minorEastAsia" w:hint="eastAsia"/>
              </w:rPr>
              <w:t>对自然、社会自身内在联系的整体认识，对自然的关爱和对社会、对自身的责任</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spacing w:line="280" w:lineRule="exact"/>
              <w:rPr>
                <w:rFonts w:ascii="宋体" w:hAnsi="宋体"/>
                <w:szCs w:val="21"/>
              </w:rPr>
            </w:pPr>
            <w:r>
              <w:rPr>
                <w:rFonts w:ascii="宋体" w:hAnsi="宋体" w:hint="eastAsia"/>
                <w:szCs w:val="21"/>
              </w:rPr>
              <w:t>第三节</w:t>
            </w:r>
            <w:r>
              <w:rPr>
                <w:rFonts w:asciiTheme="minorEastAsia" w:hAnsiTheme="minorEastAsia" w:hint="eastAsia"/>
              </w:rPr>
              <w:t>发现问题并独立解决问题的态度和能力</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spacing w:line="280" w:lineRule="exact"/>
              <w:rPr>
                <w:rFonts w:ascii="宋体" w:hAnsi="宋体"/>
                <w:szCs w:val="21"/>
              </w:rPr>
            </w:pPr>
            <w:r>
              <w:rPr>
                <w:rFonts w:ascii="宋体" w:hAnsi="宋体" w:hint="eastAsia"/>
                <w:szCs w:val="21"/>
              </w:rPr>
              <w:t>第四节</w:t>
            </w:r>
            <w:r>
              <w:rPr>
                <w:rFonts w:asciiTheme="minorEastAsia" w:hAnsiTheme="minorEastAsia" w:hint="eastAsia"/>
              </w:rPr>
              <w:t>知识的综合运用和创新能力</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2</w:t>
            </w:r>
          </w:p>
        </w:tc>
        <w:tc>
          <w:tcPr>
            <w:tcW w:w="1225"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Default="007E393B" w:rsidP="001F4662">
            <w:pPr>
              <w:spacing w:line="280" w:lineRule="exact"/>
              <w:rPr>
                <w:rFonts w:ascii="宋体" w:hAnsi="宋体"/>
                <w:szCs w:val="21"/>
              </w:rPr>
            </w:pPr>
            <w:r>
              <w:rPr>
                <w:rFonts w:ascii="宋体" w:hAnsi="宋体" w:hint="eastAsia"/>
                <w:szCs w:val="21"/>
              </w:rPr>
              <w:t>第五节</w:t>
            </w:r>
            <w:r>
              <w:rPr>
                <w:rFonts w:asciiTheme="minorEastAsia" w:hAnsiTheme="minorEastAsia" w:hint="eastAsia"/>
              </w:rPr>
              <w:t xml:space="preserve"> 合作、分享、积极进取等个性品质的培养</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6</w:t>
            </w:r>
          </w:p>
        </w:tc>
        <w:tc>
          <w:tcPr>
            <w:tcW w:w="1532" w:type="dxa"/>
            <w:vMerge w:val="restart"/>
            <w:vAlign w:val="center"/>
          </w:tcPr>
          <w:p w:rsidR="007E393B" w:rsidRPr="00B75A41" w:rsidRDefault="007E393B" w:rsidP="001F4662">
            <w:pPr>
              <w:spacing w:line="280" w:lineRule="exact"/>
              <w:rPr>
                <w:rFonts w:ascii="宋体" w:hAnsi="宋体"/>
                <w:szCs w:val="21"/>
              </w:rPr>
            </w:pPr>
            <w:r w:rsidRPr="00EA380B">
              <w:rPr>
                <w:rFonts w:asciiTheme="minorEastAsia" w:hAnsiTheme="minorEastAsia" w:hint="eastAsia"/>
              </w:rPr>
              <w:t>第</w:t>
            </w:r>
            <w:r>
              <w:rPr>
                <w:rFonts w:asciiTheme="minorEastAsia" w:hAnsiTheme="minorEastAsia" w:hint="eastAsia"/>
              </w:rPr>
              <w:t>五</w:t>
            </w:r>
            <w:r w:rsidRPr="00EA380B">
              <w:rPr>
                <w:rFonts w:asciiTheme="minorEastAsia" w:hAnsiTheme="minorEastAsia" w:hint="eastAsia"/>
              </w:rPr>
              <w:t>章</w:t>
            </w:r>
            <w:r>
              <w:rPr>
                <w:rFonts w:asciiTheme="minorEastAsia" w:hAnsiTheme="minorEastAsia" w:hint="eastAsia"/>
              </w:rPr>
              <w:t xml:space="preserve"> </w:t>
            </w:r>
            <w:r w:rsidRPr="00EA6364">
              <w:rPr>
                <w:rFonts w:asciiTheme="minorEastAsia" w:hAnsiTheme="minorEastAsia" w:hint="eastAsia"/>
              </w:rPr>
              <w:t>综合实践活动课程评价</w:t>
            </w:r>
          </w:p>
        </w:tc>
        <w:tc>
          <w:tcPr>
            <w:tcW w:w="4819" w:type="dxa"/>
            <w:vAlign w:val="center"/>
          </w:tcPr>
          <w:p w:rsidR="007E393B" w:rsidRPr="00EA380B" w:rsidRDefault="007E393B" w:rsidP="001F4662">
            <w:pPr>
              <w:rPr>
                <w:rFonts w:asciiTheme="minorEastAsia" w:hAnsiTheme="minorEastAsia"/>
              </w:rPr>
            </w:pPr>
            <w:r>
              <w:rPr>
                <w:rFonts w:asciiTheme="minorEastAsia" w:hAnsiTheme="minorEastAsia" w:hint="eastAsia"/>
              </w:rPr>
              <w:t>1.</w:t>
            </w:r>
            <w:r w:rsidRPr="00792164">
              <w:rPr>
                <w:rFonts w:asciiTheme="minorEastAsia" w:hAnsiTheme="minorEastAsia" w:hint="eastAsia"/>
              </w:rPr>
              <w:t>综合实践活动课程评价</w:t>
            </w:r>
            <w:r>
              <w:rPr>
                <w:rFonts w:asciiTheme="minorEastAsia" w:hAnsiTheme="minorEastAsia" w:hint="eastAsia"/>
              </w:rPr>
              <w:t>的指导思想</w:t>
            </w:r>
          </w:p>
        </w:tc>
        <w:tc>
          <w:tcPr>
            <w:tcW w:w="1134"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3</w:t>
            </w:r>
          </w:p>
        </w:tc>
        <w:tc>
          <w:tcPr>
            <w:tcW w:w="1225" w:type="dxa"/>
            <w:vMerge w:val="restart"/>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rPr>
                <w:rFonts w:ascii="宋体" w:hAnsi="宋体"/>
                <w:szCs w:val="21"/>
              </w:rPr>
            </w:pPr>
            <w:r>
              <w:rPr>
                <w:rFonts w:asciiTheme="minorEastAsia" w:hAnsiTheme="minorEastAsia" w:hint="eastAsia"/>
              </w:rPr>
              <w:t>2.</w:t>
            </w:r>
            <w:r w:rsidRPr="00792164">
              <w:rPr>
                <w:rFonts w:asciiTheme="minorEastAsia" w:hAnsiTheme="minorEastAsia" w:hint="eastAsia"/>
              </w:rPr>
              <w:t>综合实践活动课程评价</w:t>
            </w:r>
            <w:r>
              <w:rPr>
                <w:rFonts w:asciiTheme="minorEastAsia" w:hAnsiTheme="minorEastAsia" w:hint="eastAsia"/>
              </w:rPr>
              <w:t>的目的</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574"/>
          <w:jc w:val="center"/>
        </w:trPr>
        <w:tc>
          <w:tcPr>
            <w:tcW w:w="675" w:type="dxa"/>
            <w:vMerge/>
            <w:vAlign w:val="center"/>
          </w:tcPr>
          <w:p w:rsidR="007E393B" w:rsidRPr="00B75A41" w:rsidRDefault="007E393B" w:rsidP="001F4662">
            <w:pPr>
              <w:spacing w:line="280" w:lineRule="exact"/>
              <w:jc w:val="center"/>
              <w:rPr>
                <w:rFonts w:ascii="宋体" w:hAnsi="宋体"/>
                <w:szCs w:val="21"/>
              </w:rPr>
            </w:pPr>
          </w:p>
        </w:tc>
        <w:tc>
          <w:tcPr>
            <w:tcW w:w="1532" w:type="dxa"/>
            <w:vMerge/>
            <w:vAlign w:val="center"/>
          </w:tcPr>
          <w:p w:rsidR="007E393B" w:rsidRPr="00B75A41" w:rsidRDefault="007E393B" w:rsidP="001F4662">
            <w:pPr>
              <w:spacing w:line="280" w:lineRule="exact"/>
              <w:rPr>
                <w:rFonts w:ascii="宋体" w:hAnsi="宋体"/>
                <w:szCs w:val="21"/>
              </w:rPr>
            </w:pPr>
          </w:p>
        </w:tc>
        <w:tc>
          <w:tcPr>
            <w:tcW w:w="4819" w:type="dxa"/>
            <w:vAlign w:val="center"/>
          </w:tcPr>
          <w:p w:rsidR="007E393B" w:rsidRPr="00B75A41" w:rsidRDefault="007E393B" w:rsidP="001F4662">
            <w:pPr>
              <w:spacing w:line="280" w:lineRule="exact"/>
              <w:rPr>
                <w:rFonts w:ascii="宋体" w:hAnsi="宋体"/>
                <w:szCs w:val="21"/>
              </w:rPr>
            </w:pPr>
            <w:r>
              <w:rPr>
                <w:rFonts w:asciiTheme="minorEastAsia" w:hAnsiTheme="minorEastAsia" w:hint="eastAsia"/>
              </w:rPr>
              <w:t>3.</w:t>
            </w:r>
            <w:r w:rsidRPr="00792164">
              <w:rPr>
                <w:rFonts w:asciiTheme="minorEastAsia" w:hAnsiTheme="minorEastAsia" w:hint="eastAsia"/>
              </w:rPr>
              <w:t>综合实践活动课程评价</w:t>
            </w:r>
            <w:r>
              <w:rPr>
                <w:rFonts w:asciiTheme="minorEastAsia" w:hAnsiTheme="minorEastAsia" w:hint="eastAsia"/>
              </w:rPr>
              <w:t>的原则</w:t>
            </w:r>
          </w:p>
        </w:tc>
        <w:tc>
          <w:tcPr>
            <w:tcW w:w="1134" w:type="dxa"/>
            <w:vMerge/>
            <w:vAlign w:val="center"/>
          </w:tcPr>
          <w:p w:rsidR="007E393B" w:rsidRPr="00B75A41" w:rsidRDefault="007E393B" w:rsidP="001F4662">
            <w:pPr>
              <w:spacing w:line="280" w:lineRule="exact"/>
              <w:jc w:val="center"/>
              <w:rPr>
                <w:rFonts w:ascii="宋体" w:hAnsi="宋体"/>
                <w:szCs w:val="21"/>
              </w:rPr>
            </w:pPr>
          </w:p>
        </w:tc>
        <w:tc>
          <w:tcPr>
            <w:tcW w:w="709" w:type="dxa"/>
            <w:vMerge/>
            <w:vAlign w:val="center"/>
          </w:tcPr>
          <w:p w:rsidR="007E393B" w:rsidRPr="00B75A41" w:rsidRDefault="007E393B" w:rsidP="001F4662">
            <w:pPr>
              <w:spacing w:line="280" w:lineRule="exact"/>
              <w:jc w:val="center"/>
              <w:rPr>
                <w:rFonts w:ascii="宋体" w:hAnsi="宋体"/>
                <w:szCs w:val="21"/>
              </w:rPr>
            </w:pPr>
          </w:p>
        </w:tc>
        <w:tc>
          <w:tcPr>
            <w:tcW w:w="1225" w:type="dxa"/>
            <w:vMerge/>
            <w:vAlign w:val="center"/>
          </w:tcPr>
          <w:p w:rsidR="007E393B" w:rsidRPr="00B75A41" w:rsidRDefault="007E393B" w:rsidP="001F4662">
            <w:pPr>
              <w:spacing w:line="280" w:lineRule="exact"/>
              <w:jc w:val="center"/>
              <w:rPr>
                <w:rFonts w:ascii="宋体" w:hAnsi="宋体"/>
                <w:szCs w:val="21"/>
              </w:rPr>
            </w:pPr>
          </w:p>
        </w:tc>
      </w:tr>
      <w:tr w:rsidR="007E393B" w:rsidRPr="00B75A41" w:rsidTr="00464EC2">
        <w:trPr>
          <w:trHeight w:val="730"/>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7</w:t>
            </w:r>
          </w:p>
        </w:tc>
        <w:tc>
          <w:tcPr>
            <w:tcW w:w="1532"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实践课</w:t>
            </w:r>
          </w:p>
        </w:tc>
        <w:tc>
          <w:tcPr>
            <w:tcW w:w="4819" w:type="dxa"/>
            <w:vAlign w:val="center"/>
          </w:tcPr>
          <w:p w:rsidR="007E393B" w:rsidRDefault="007E393B" w:rsidP="001F4662">
            <w:pPr>
              <w:spacing w:line="280" w:lineRule="exact"/>
              <w:rPr>
                <w:rFonts w:asciiTheme="minorEastAsia" w:hAnsiTheme="minorEastAsia"/>
              </w:rPr>
            </w:pPr>
            <w:r>
              <w:rPr>
                <w:rFonts w:asciiTheme="minorEastAsia" w:hAnsiTheme="minorEastAsia" w:hint="eastAsia"/>
              </w:rPr>
              <w:t>分组进行综合实践活动教学案例设计</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8</w:t>
            </w:r>
          </w:p>
        </w:tc>
        <w:tc>
          <w:tcPr>
            <w:tcW w:w="1225"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r w:rsidR="007E393B" w:rsidRPr="00B75A41" w:rsidTr="00464EC2">
        <w:trPr>
          <w:trHeight w:val="852"/>
          <w:jc w:val="center"/>
        </w:trPr>
        <w:tc>
          <w:tcPr>
            <w:tcW w:w="67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8</w:t>
            </w:r>
          </w:p>
        </w:tc>
        <w:tc>
          <w:tcPr>
            <w:tcW w:w="1532"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交流演示</w:t>
            </w:r>
          </w:p>
        </w:tc>
        <w:tc>
          <w:tcPr>
            <w:tcW w:w="4819" w:type="dxa"/>
            <w:vAlign w:val="center"/>
          </w:tcPr>
          <w:p w:rsidR="007E393B" w:rsidRDefault="007E393B" w:rsidP="001F4662">
            <w:pPr>
              <w:spacing w:line="280" w:lineRule="exact"/>
              <w:rPr>
                <w:rFonts w:asciiTheme="minorEastAsia" w:hAnsiTheme="minorEastAsia"/>
              </w:rPr>
            </w:pPr>
            <w:r>
              <w:rPr>
                <w:rFonts w:asciiTheme="minorEastAsia" w:hAnsiTheme="minorEastAsia" w:hint="eastAsia"/>
              </w:rPr>
              <w:t>每组选派代表对其教学案例进行实操</w:t>
            </w:r>
          </w:p>
        </w:tc>
        <w:tc>
          <w:tcPr>
            <w:tcW w:w="1134"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讲授</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8</w:t>
            </w:r>
          </w:p>
        </w:tc>
        <w:tc>
          <w:tcPr>
            <w:tcW w:w="1225"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课程目标2</w:t>
            </w:r>
          </w:p>
          <w:p w:rsidR="007E393B" w:rsidRPr="00B75A41" w:rsidRDefault="007E393B" w:rsidP="001F4662">
            <w:pPr>
              <w:spacing w:line="280" w:lineRule="exact"/>
              <w:jc w:val="center"/>
              <w:rPr>
                <w:rFonts w:ascii="宋体" w:hAnsi="宋体"/>
                <w:szCs w:val="21"/>
              </w:rPr>
            </w:pPr>
            <w:r>
              <w:rPr>
                <w:rFonts w:ascii="宋体" w:hAnsi="宋体" w:hint="eastAsia"/>
                <w:szCs w:val="21"/>
              </w:rPr>
              <w:t>课程目标3</w:t>
            </w:r>
          </w:p>
        </w:tc>
      </w:tr>
    </w:tbl>
    <w:p w:rsidR="007E393B" w:rsidRPr="00B118F1"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558"/>
        <w:gridCol w:w="7371"/>
      </w:tblGrid>
      <w:tr w:rsidR="007E393B" w:rsidRPr="00B75A41" w:rsidTr="00464EC2">
        <w:trPr>
          <w:trHeight w:val="454"/>
          <w:jc w:val="center"/>
        </w:trPr>
        <w:tc>
          <w:tcPr>
            <w:tcW w:w="2558"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课程目标</w:t>
            </w:r>
          </w:p>
        </w:tc>
        <w:tc>
          <w:tcPr>
            <w:tcW w:w="7371"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考核内容</w:t>
            </w:r>
          </w:p>
        </w:tc>
      </w:tr>
      <w:tr w:rsidR="007E393B" w:rsidRPr="00B75A41" w:rsidTr="00464EC2">
        <w:trPr>
          <w:trHeight w:val="2711"/>
          <w:jc w:val="center"/>
        </w:trPr>
        <w:tc>
          <w:tcPr>
            <w:tcW w:w="2558" w:type="dxa"/>
            <w:vAlign w:val="center"/>
          </w:tcPr>
          <w:p w:rsidR="007E393B" w:rsidRPr="00B75A41" w:rsidRDefault="007E393B" w:rsidP="003768B6">
            <w:pPr>
              <w:spacing w:line="360" w:lineRule="auto"/>
              <w:jc w:val="left"/>
              <w:rPr>
                <w:rFonts w:ascii="宋体" w:hAnsi="宋体"/>
                <w:szCs w:val="21"/>
              </w:rPr>
            </w:pPr>
            <w:r w:rsidRPr="001455F4">
              <w:rPr>
                <w:rFonts w:ascii="宋体" w:hAnsi="宋体" w:hint="eastAsia"/>
                <w:b/>
                <w:szCs w:val="21"/>
              </w:rPr>
              <w:t>课程目标1：</w:t>
            </w:r>
            <w:r>
              <w:rPr>
                <w:rFonts w:ascii="宋体" w:hAnsi="宋体" w:hint="eastAsia"/>
                <w:szCs w:val="21"/>
              </w:rPr>
              <w:t>综合实践活动是人的发展的本质诉求，培养</w:t>
            </w:r>
            <w:r w:rsidRPr="00055598">
              <w:rPr>
                <w:rFonts w:ascii="宋体" w:hAnsi="宋体" w:hint="eastAsia"/>
                <w:szCs w:val="21"/>
              </w:rPr>
              <w:t>具有较强的班级组织与建设能力、班主任工作能力和综合育人能力</w:t>
            </w:r>
            <w:r>
              <w:rPr>
                <w:rFonts w:ascii="宋体" w:hAnsi="宋体" w:hint="eastAsia"/>
                <w:szCs w:val="21"/>
              </w:rPr>
              <w:t>。</w:t>
            </w:r>
          </w:p>
        </w:tc>
        <w:tc>
          <w:tcPr>
            <w:tcW w:w="7371" w:type="dxa"/>
            <w:tcMar>
              <w:top w:w="0" w:type="dxa"/>
              <w:left w:w="113" w:type="dxa"/>
              <w:bottom w:w="0" w:type="dxa"/>
              <w:right w:w="113" w:type="dxa"/>
            </w:tcMar>
            <w:vAlign w:val="center"/>
          </w:tcPr>
          <w:p w:rsidR="007E393B" w:rsidRPr="00B75A41" w:rsidRDefault="007E393B" w:rsidP="003768B6">
            <w:pPr>
              <w:spacing w:line="360" w:lineRule="auto"/>
              <w:ind w:left="113"/>
              <w:jc w:val="left"/>
              <w:rPr>
                <w:rFonts w:ascii="宋体" w:hAnsi="宋体"/>
                <w:szCs w:val="21"/>
              </w:rPr>
            </w:pPr>
            <w:r>
              <w:rPr>
                <w:rFonts w:ascii="宋体" w:hAnsi="宋体" w:hint="eastAsia"/>
                <w:szCs w:val="21"/>
              </w:rPr>
              <w:t>1.</w:t>
            </w:r>
            <w:r w:rsidRPr="001E0834">
              <w:rPr>
                <w:rFonts w:asciiTheme="minorEastAsia" w:hAnsiTheme="minorEastAsia" w:hint="eastAsia"/>
              </w:rPr>
              <w:t>时代发展对基础教育的挑战。</w:t>
            </w:r>
            <w:r>
              <w:rPr>
                <w:rFonts w:ascii="宋体" w:hAnsi="宋体" w:hint="eastAsia"/>
                <w:szCs w:val="21"/>
              </w:rPr>
              <w:t>2.</w:t>
            </w:r>
            <w:r w:rsidRPr="001E0834">
              <w:rPr>
                <w:rFonts w:asciiTheme="minorEastAsia" w:hAnsiTheme="minorEastAsia" w:hint="eastAsia"/>
              </w:rPr>
              <w:t>综合实践活动与基础教育改革的关系</w:t>
            </w:r>
            <w:r>
              <w:rPr>
                <w:rFonts w:asciiTheme="minorEastAsia" w:hAnsiTheme="minorEastAsia" w:hint="eastAsia"/>
              </w:rPr>
              <w:t>。</w:t>
            </w:r>
            <w:r>
              <w:rPr>
                <w:rFonts w:ascii="宋体" w:hAnsi="宋体" w:hint="eastAsia"/>
                <w:szCs w:val="21"/>
              </w:rPr>
              <w:t>3.</w:t>
            </w:r>
            <w:r w:rsidRPr="001E0834">
              <w:rPr>
                <w:rFonts w:asciiTheme="minorEastAsia" w:hAnsiTheme="minorEastAsia" w:hint="eastAsia"/>
              </w:rPr>
              <w:t>综合实践活动是人的发展的本质诉求</w:t>
            </w:r>
            <w:r>
              <w:rPr>
                <w:rFonts w:asciiTheme="minorEastAsia" w:hAnsiTheme="minorEastAsia" w:hint="eastAsia"/>
              </w:rPr>
              <w:t>。4.</w:t>
            </w:r>
            <w:r w:rsidRPr="001E0834">
              <w:rPr>
                <w:rFonts w:asciiTheme="minorEastAsia" w:hAnsiTheme="minorEastAsia" w:hint="eastAsia"/>
              </w:rPr>
              <w:t>课程与实践课程观</w:t>
            </w:r>
            <w:r>
              <w:rPr>
                <w:rFonts w:asciiTheme="minorEastAsia" w:hAnsiTheme="minorEastAsia" w:hint="eastAsia"/>
              </w:rPr>
              <w:t>。</w:t>
            </w:r>
            <w:r>
              <w:rPr>
                <w:rFonts w:ascii="宋体" w:hAnsi="宋体" w:hint="eastAsia"/>
                <w:szCs w:val="21"/>
              </w:rPr>
              <w:t>5.</w:t>
            </w:r>
            <w:r w:rsidRPr="001E0834">
              <w:rPr>
                <w:rFonts w:asciiTheme="minorEastAsia" w:hAnsiTheme="minorEastAsia" w:hint="eastAsia"/>
              </w:rPr>
              <w:t>知识及其意义表达</w:t>
            </w:r>
            <w:r>
              <w:rPr>
                <w:rFonts w:asciiTheme="minorEastAsia" w:hAnsiTheme="minorEastAsia" w:hint="eastAsia"/>
              </w:rPr>
              <w:t>。</w:t>
            </w:r>
            <w:r>
              <w:rPr>
                <w:rFonts w:ascii="宋体" w:hAnsi="宋体" w:hint="eastAsia"/>
                <w:szCs w:val="21"/>
              </w:rPr>
              <w:t>6.</w:t>
            </w:r>
            <w:r w:rsidRPr="001E0834">
              <w:rPr>
                <w:rFonts w:asciiTheme="minorEastAsia" w:hAnsiTheme="minorEastAsia" w:hint="eastAsia"/>
              </w:rPr>
              <w:t>实践与实践教育</w:t>
            </w:r>
            <w:r>
              <w:rPr>
                <w:rFonts w:asciiTheme="minorEastAsia" w:hAnsiTheme="minorEastAsia" w:hint="eastAsia"/>
              </w:rPr>
              <w:t>。</w:t>
            </w:r>
            <w:r>
              <w:rPr>
                <w:rFonts w:ascii="宋体" w:hAnsi="宋体" w:hint="eastAsia"/>
                <w:szCs w:val="21"/>
              </w:rPr>
              <w:t>7.</w:t>
            </w:r>
            <w:r w:rsidRPr="001E0834">
              <w:rPr>
                <w:rFonts w:asciiTheme="minorEastAsia" w:hAnsiTheme="minorEastAsia" w:hint="eastAsia"/>
              </w:rPr>
              <w:t>综合实践活动课程的性质</w:t>
            </w:r>
            <w:r>
              <w:rPr>
                <w:rFonts w:asciiTheme="minorEastAsia" w:hAnsiTheme="minorEastAsia" w:hint="eastAsia"/>
              </w:rPr>
              <w:t>。</w:t>
            </w:r>
            <w:r>
              <w:rPr>
                <w:rFonts w:ascii="宋体" w:hAnsi="宋体" w:hint="eastAsia"/>
                <w:szCs w:val="21"/>
              </w:rPr>
              <w:t>8.</w:t>
            </w:r>
            <w:r w:rsidRPr="001E0834">
              <w:rPr>
                <w:rFonts w:asciiTheme="minorEastAsia" w:hAnsiTheme="minorEastAsia" w:hint="eastAsia"/>
              </w:rPr>
              <w:t>掌握综合实践活动课程的价值</w:t>
            </w:r>
            <w:r>
              <w:rPr>
                <w:rFonts w:asciiTheme="minorEastAsia" w:hAnsiTheme="minorEastAsia" w:hint="eastAsia"/>
              </w:rPr>
              <w:t>。</w:t>
            </w:r>
            <w:r>
              <w:rPr>
                <w:rFonts w:ascii="宋体" w:hAnsi="宋体" w:hint="eastAsia"/>
                <w:szCs w:val="21"/>
              </w:rPr>
              <w:t>9.</w:t>
            </w:r>
            <w:r w:rsidRPr="001E0834">
              <w:rPr>
                <w:rFonts w:asciiTheme="minorEastAsia" w:hAnsiTheme="minorEastAsia" w:hint="eastAsia"/>
              </w:rPr>
              <w:t>综合实践活动课程的基本理念</w:t>
            </w:r>
            <w:r>
              <w:rPr>
                <w:rFonts w:asciiTheme="minorEastAsia" w:hAnsiTheme="minorEastAsia" w:hint="eastAsia"/>
              </w:rPr>
              <w:t>。</w:t>
            </w:r>
            <w:r>
              <w:rPr>
                <w:rFonts w:ascii="宋体" w:hAnsi="宋体" w:hint="eastAsia"/>
                <w:szCs w:val="21"/>
              </w:rPr>
              <w:t>10.</w:t>
            </w:r>
            <w:r w:rsidRPr="001E0834">
              <w:rPr>
                <w:rFonts w:asciiTheme="minorEastAsia" w:hAnsiTheme="minorEastAsia" w:hint="eastAsia"/>
              </w:rPr>
              <w:t>综合实践活动课程的起源与发展</w:t>
            </w:r>
            <w:r>
              <w:rPr>
                <w:rFonts w:asciiTheme="minorEastAsia" w:hAnsiTheme="minorEastAsia" w:hint="eastAsia"/>
              </w:rPr>
              <w:t>。</w:t>
            </w:r>
            <w:r>
              <w:rPr>
                <w:rFonts w:ascii="宋体" w:hAnsi="宋体" w:hint="eastAsia"/>
                <w:szCs w:val="21"/>
              </w:rPr>
              <w:t>11.</w:t>
            </w:r>
            <w:r w:rsidRPr="001E0834">
              <w:rPr>
                <w:rFonts w:asciiTheme="minorEastAsia" w:hAnsiTheme="minorEastAsia" w:hint="eastAsia"/>
              </w:rPr>
              <w:t>国际综合实践课程概况</w:t>
            </w:r>
            <w:r>
              <w:rPr>
                <w:rFonts w:asciiTheme="minorEastAsia" w:hAnsiTheme="minorEastAsia" w:hint="eastAsia"/>
              </w:rPr>
              <w:t>。</w:t>
            </w:r>
          </w:p>
        </w:tc>
      </w:tr>
      <w:tr w:rsidR="007E393B" w:rsidRPr="00B75A41" w:rsidTr="00464EC2">
        <w:trPr>
          <w:trHeight w:val="3101"/>
          <w:jc w:val="center"/>
        </w:trPr>
        <w:tc>
          <w:tcPr>
            <w:tcW w:w="2558" w:type="dxa"/>
            <w:vAlign w:val="center"/>
          </w:tcPr>
          <w:p w:rsidR="007E393B" w:rsidRPr="001455F4" w:rsidRDefault="007E393B" w:rsidP="003768B6">
            <w:pPr>
              <w:spacing w:line="360" w:lineRule="auto"/>
              <w:jc w:val="left"/>
              <w:rPr>
                <w:rFonts w:ascii="宋体" w:hAnsi="宋体"/>
                <w:b/>
                <w:szCs w:val="21"/>
              </w:rPr>
            </w:pPr>
            <w:r w:rsidRPr="001455F4">
              <w:rPr>
                <w:rFonts w:ascii="宋体" w:hAnsi="宋体" w:hint="eastAsia"/>
                <w:b/>
                <w:szCs w:val="21"/>
              </w:rPr>
              <w:t>课程目标2：</w:t>
            </w:r>
            <w:r w:rsidRPr="00055598">
              <w:rPr>
                <w:rFonts w:ascii="宋体" w:hAnsi="宋体" w:hint="eastAsia"/>
                <w:szCs w:val="21"/>
              </w:rPr>
              <w:t>具有较强团队协作精神和沟通合作能力，能有效开展交流合作。</w:t>
            </w:r>
          </w:p>
        </w:tc>
        <w:tc>
          <w:tcPr>
            <w:tcW w:w="7371" w:type="dxa"/>
            <w:vAlign w:val="center"/>
          </w:tcPr>
          <w:p w:rsidR="007E393B" w:rsidRPr="00B75A41" w:rsidRDefault="007E393B" w:rsidP="003768B6">
            <w:pPr>
              <w:spacing w:line="360" w:lineRule="auto"/>
              <w:rPr>
                <w:rFonts w:ascii="宋体" w:hAnsi="宋体"/>
                <w:szCs w:val="21"/>
              </w:rPr>
            </w:pPr>
            <w:r w:rsidRPr="00766398">
              <w:rPr>
                <w:rFonts w:asciiTheme="minorEastAsia" w:hAnsiTheme="minorEastAsia" w:hint="eastAsia"/>
              </w:rPr>
              <w:t>1.亲身参与实践的积极体验和丰富经验</w:t>
            </w:r>
            <w:r>
              <w:rPr>
                <w:rFonts w:asciiTheme="minorEastAsia" w:hAnsiTheme="minorEastAsia" w:hint="eastAsia"/>
              </w:rPr>
              <w:t>。</w:t>
            </w:r>
            <w:r w:rsidRPr="00766398">
              <w:rPr>
                <w:rFonts w:asciiTheme="minorEastAsia" w:hAnsiTheme="minorEastAsia" w:hint="eastAsia"/>
              </w:rPr>
              <w:t>2.对自然、社会自身内在联系的整体认识，对自然的关爱和对社会、对自身的责任</w:t>
            </w:r>
            <w:r>
              <w:rPr>
                <w:rFonts w:asciiTheme="minorEastAsia" w:hAnsiTheme="minorEastAsia" w:hint="eastAsia"/>
              </w:rPr>
              <w:t>。</w:t>
            </w:r>
            <w:r w:rsidRPr="00766398">
              <w:rPr>
                <w:rFonts w:asciiTheme="minorEastAsia" w:hAnsiTheme="minorEastAsia" w:hint="eastAsia"/>
              </w:rPr>
              <w:t>3.发现问题并独立解决问题的态度和能力</w:t>
            </w:r>
            <w:r>
              <w:rPr>
                <w:rFonts w:asciiTheme="minorEastAsia" w:hAnsiTheme="minorEastAsia" w:hint="eastAsia"/>
              </w:rPr>
              <w:t>。</w:t>
            </w:r>
            <w:r w:rsidRPr="00766398">
              <w:rPr>
                <w:rFonts w:asciiTheme="minorEastAsia" w:hAnsiTheme="minorEastAsia" w:hint="eastAsia"/>
              </w:rPr>
              <w:t>4.知识的综合运用和创新能力</w:t>
            </w:r>
            <w:r>
              <w:rPr>
                <w:rFonts w:asciiTheme="minorEastAsia" w:hAnsiTheme="minorEastAsia" w:hint="eastAsia"/>
              </w:rPr>
              <w:t>。</w:t>
            </w:r>
            <w:r w:rsidRPr="00766398">
              <w:rPr>
                <w:rFonts w:asciiTheme="minorEastAsia" w:hAnsiTheme="minorEastAsia" w:hint="eastAsia"/>
              </w:rPr>
              <w:t>5.合作、分享、积极进取等个性品质的培养</w:t>
            </w:r>
            <w:r>
              <w:rPr>
                <w:rFonts w:asciiTheme="minorEastAsia" w:hAnsiTheme="minorEastAsia" w:hint="eastAsia"/>
              </w:rPr>
              <w:t>。</w:t>
            </w:r>
            <w:r w:rsidRPr="00766398">
              <w:rPr>
                <w:rFonts w:asciiTheme="minorEastAsia" w:hAnsiTheme="minorEastAsia" w:hint="eastAsia"/>
              </w:rPr>
              <w:t>6综合实践活动课程评价的指导思想</w:t>
            </w:r>
            <w:r>
              <w:rPr>
                <w:rFonts w:asciiTheme="minorEastAsia" w:hAnsiTheme="minorEastAsia" w:hint="eastAsia"/>
              </w:rPr>
              <w:t>。</w:t>
            </w:r>
            <w:r w:rsidRPr="00766398">
              <w:rPr>
                <w:rFonts w:asciiTheme="minorEastAsia" w:hAnsiTheme="minorEastAsia" w:hint="eastAsia"/>
              </w:rPr>
              <w:t>7综合实践活动课程评价的目的</w:t>
            </w:r>
            <w:r>
              <w:rPr>
                <w:rFonts w:asciiTheme="minorEastAsia" w:hAnsiTheme="minorEastAsia" w:hint="eastAsia"/>
              </w:rPr>
              <w:t>。</w:t>
            </w:r>
            <w:r w:rsidRPr="00766398">
              <w:rPr>
                <w:rFonts w:asciiTheme="minorEastAsia" w:hAnsiTheme="minorEastAsia" w:hint="eastAsia"/>
              </w:rPr>
              <w:t>8综合实践活动课程评价的原则</w:t>
            </w:r>
            <w:r>
              <w:rPr>
                <w:rFonts w:asciiTheme="minorEastAsia" w:hAnsiTheme="minorEastAsia" w:hint="eastAsia"/>
              </w:rPr>
              <w:t>。</w:t>
            </w:r>
            <w:r w:rsidRPr="00766398">
              <w:rPr>
                <w:rFonts w:asciiTheme="minorEastAsia" w:hAnsiTheme="minorEastAsia" w:hint="eastAsia"/>
              </w:rPr>
              <w:t>9综合实践活动教学案例设计</w:t>
            </w:r>
            <w:r>
              <w:rPr>
                <w:rFonts w:asciiTheme="minorEastAsia" w:hAnsiTheme="minorEastAsia" w:hint="eastAsia"/>
              </w:rPr>
              <w:t>。</w:t>
            </w:r>
            <w:r w:rsidRPr="00766398">
              <w:rPr>
                <w:rFonts w:asciiTheme="minorEastAsia" w:hAnsiTheme="minorEastAsia" w:hint="eastAsia"/>
              </w:rPr>
              <w:t>10. 综合实践活动教学案例进行实操</w:t>
            </w:r>
            <w:r>
              <w:rPr>
                <w:rFonts w:asciiTheme="minorEastAsia" w:hAnsiTheme="minorEastAsia" w:hint="eastAsia"/>
              </w:rPr>
              <w:t>。</w:t>
            </w:r>
          </w:p>
        </w:tc>
      </w:tr>
      <w:tr w:rsidR="007E393B" w:rsidRPr="00B75A41" w:rsidTr="00464EC2">
        <w:trPr>
          <w:trHeight w:val="3113"/>
          <w:jc w:val="center"/>
        </w:trPr>
        <w:tc>
          <w:tcPr>
            <w:tcW w:w="2558" w:type="dxa"/>
            <w:vAlign w:val="center"/>
          </w:tcPr>
          <w:p w:rsidR="007E393B" w:rsidRPr="001455F4" w:rsidRDefault="007E393B" w:rsidP="003768B6">
            <w:pPr>
              <w:spacing w:line="360" w:lineRule="auto"/>
              <w:jc w:val="left"/>
              <w:rPr>
                <w:rFonts w:ascii="宋体" w:hAnsi="宋体"/>
                <w:b/>
                <w:szCs w:val="21"/>
              </w:rPr>
            </w:pPr>
            <w:r w:rsidRPr="001455F4">
              <w:rPr>
                <w:rFonts w:ascii="宋体" w:hAnsi="宋体" w:hint="eastAsia"/>
                <w:b/>
                <w:szCs w:val="21"/>
              </w:rPr>
              <w:t>课程目标3：</w:t>
            </w:r>
            <w:r w:rsidRPr="00055598">
              <w:rPr>
                <w:rFonts w:ascii="宋体" w:hAnsi="宋体" w:hint="eastAsia"/>
                <w:szCs w:val="21"/>
              </w:rPr>
              <w:t>具有扎实的教师教育专业知识和娴熟的思想政治学科教育教学技能，具有较强的</w:t>
            </w:r>
            <w:r>
              <w:rPr>
                <w:rFonts w:ascii="宋体" w:hAnsi="宋体" w:hint="eastAsia"/>
                <w:szCs w:val="21"/>
              </w:rPr>
              <w:t>实践活动</w:t>
            </w:r>
            <w:r w:rsidRPr="00055598">
              <w:rPr>
                <w:rFonts w:ascii="宋体" w:hAnsi="宋体" w:hint="eastAsia"/>
                <w:szCs w:val="21"/>
              </w:rPr>
              <w:t>能力及创新精神。</w:t>
            </w:r>
          </w:p>
        </w:tc>
        <w:tc>
          <w:tcPr>
            <w:tcW w:w="7371" w:type="dxa"/>
            <w:vAlign w:val="center"/>
          </w:tcPr>
          <w:p w:rsidR="007E393B" w:rsidRPr="00B75A41" w:rsidRDefault="007E393B" w:rsidP="003768B6">
            <w:pPr>
              <w:spacing w:line="360" w:lineRule="auto"/>
              <w:rPr>
                <w:rFonts w:ascii="宋体" w:hAnsi="宋体" w:cs="宋体"/>
                <w:bCs/>
                <w:szCs w:val="21"/>
              </w:rPr>
            </w:pPr>
            <w:r w:rsidRPr="00766398">
              <w:rPr>
                <w:rFonts w:asciiTheme="minorEastAsia" w:hAnsiTheme="minorEastAsia" w:hint="eastAsia"/>
              </w:rPr>
              <w:t>1.亲身参与实践的积极体验和丰富经验</w:t>
            </w:r>
            <w:r>
              <w:rPr>
                <w:rFonts w:asciiTheme="minorEastAsia" w:hAnsiTheme="minorEastAsia" w:hint="eastAsia"/>
              </w:rPr>
              <w:t>。</w:t>
            </w:r>
            <w:r w:rsidRPr="00766398">
              <w:rPr>
                <w:rFonts w:asciiTheme="minorEastAsia" w:hAnsiTheme="minorEastAsia" w:hint="eastAsia"/>
              </w:rPr>
              <w:t>2.对自然、社会自身内在联系的整体认识，对自然的关爱和对社会、对自身的责任</w:t>
            </w:r>
            <w:r>
              <w:rPr>
                <w:rFonts w:asciiTheme="minorEastAsia" w:hAnsiTheme="minorEastAsia" w:hint="eastAsia"/>
              </w:rPr>
              <w:t>。</w:t>
            </w:r>
            <w:r w:rsidRPr="00766398">
              <w:rPr>
                <w:rFonts w:asciiTheme="minorEastAsia" w:hAnsiTheme="minorEastAsia" w:hint="eastAsia"/>
              </w:rPr>
              <w:t>3.发现问题并独立解决问题的态度和能力</w:t>
            </w:r>
            <w:r>
              <w:rPr>
                <w:rFonts w:asciiTheme="minorEastAsia" w:hAnsiTheme="minorEastAsia" w:hint="eastAsia"/>
              </w:rPr>
              <w:t>。</w:t>
            </w:r>
            <w:r w:rsidRPr="00766398">
              <w:rPr>
                <w:rFonts w:asciiTheme="minorEastAsia" w:hAnsiTheme="minorEastAsia" w:hint="eastAsia"/>
              </w:rPr>
              <w:t>4.知识的综合运用和创新能力</w:t>
            </w:r>
            <w:r>
              <w:rPr>
                <w:rFonts w:asciiTheme="minorEastAsia" w:hAnsiTheme="minorEastAsia" w:hint="eastAsia"/>
              </w:rPr>
              <w:t>。</w:t>
            </w:r>
            <w:r w:rsidRPr="00766398">
              <w:rPr>
                <w:rFonts w:asciiTheme="minorEastAsia" w:hAnsiTheme="minorEastAsia" w:hint="eastAsia"/>
              </w:rPr>
              <w:t>5.合作、分享、积极进取等个性品质的培养</w:t>
            </w:r>
            <w:r>
              <w:rPr>
                <w:rFonts w:asciiTheme="minorEastAsia" w:hAnsiTheme="minorEastAsia" w:hint="eastAsia"/>
              </w:rPr>
              <w:t>。</w:t>
            </w:r>
            <w:r w:rsidRPr="00766398">
              <w:rPr>
                <w:rFonts w:asciiTheme="minorEastAsia" w:hAnsiTheme="minorEastAsia" w:hint="eastAsia"/>
              </w:rPr>
              <w:t>6综合实践活动课程评价的指导思想</w:t>
            </w:r>
            <w:r>
              <w:rPr>
                <w:rFonts w:asciiTheme="minorEastAsia" w:hAnsiTheme="minorEastAsia" w:hint="eastAsia"/>
              </w:rPr>
              <w:t>。</w:t>
            </w:r>
            <w:r w:rsidRPr="00766398">
              <w:rPr>
                <w:rFonts w:asciiTheme="minorEastAsia" w:hAnsiTheme="minorEastAsia" w:hint="eastAsia"/>
              </w:rPr>
              <w:t>7综合实践活动课程评价的目的</w:t>
            </w:r>
            <w:r>
              <w:rPr>
                <w:rFonts w:asciiTheme="minorEastAsia" w:hAnsiTheme="minorEastAsia" w:hint="eastAsia"/>
              </w:rPr>
              <w:t>。</w:t>
            </w:r>
            <w:r w:rsidRPr="00766398">
              <w:rPr>
                <w:rFonts w:asciiTheme="minorEastAsia" w:hAnsiTheme="minorEastAsia" w:hint="eastAsia"/>
              </w:rPr>
              <w:t>8综合实践活动课程评价的原则</w:t>
            </w:r>
            <w:r>
              <w:rPr>
                <w:rFonts w:asciiTheme="minorEastAsia" w:hAnsiTheme="minorEastAsia" w:hint="eastAsia"/>
              </w:rPr>
              <w:t>。</w:t>
            </w:r>
            <w:r w:rsidRPr="00766398">
              <w:rPr>
                <w:rFonts w:asciiTheme="minorEastAsia" w:hAnsiTheme="minorEastAsia" w:hint="eastAsia"/>
              </w:rPr>
              <w:t>9综合实践活动教学案例设计</w:t>
            </w:r>
            <w:r>
              <w:rPr>
                <w:rFonts w:asciiTheme="minorEastAsia" w:hAnsiTheme="minorEastAsia" w:hint="eastAsia"/>
              </w:rPr>
              <w:t>。</w:t>
            </w:r>
            <w:r w:rsidRPr="00766398">
              <w:rPr>
                <w:rFonts w:asciiTheme="minorEastAsia" w:hAnsiTheme="minorEastAsia" w:hint="eastAsia"/>
              </w:rPr>
              <w:t>10. 综合实践活动教学案例进行实操</w:t>
            </w:r>
            <w:r>
              <w:rPr>
                <w:rFonts w:asciiTheme="minorEastAsia" w:hAnsiTheme="minorEastAsia" w:hint="eastAsia"/>
              </w:rPr>
              <w:t>。</w:t>
            </w:r>
          </w:p>
        </w:tc>
      </w:tr>
    </w:tbl>
    <w:p w:rsidR="007E393B" w:rsidRDefault="007E393B"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773"/>
      </w:tblGrid>
      <w:tr w:rsidR="007E393B" w:rsidRPr="00B75A41" w:rsidTr="00464EC2">
        <w:trPr>
          <w:trHeight w:val="600"/>
          <w:jc w:val="center"/>
        </w:trPr>
        <w:tc>
          <w:tcPr>
            <w:tcW w:w="1525"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比例</w:t>
            </w:r>
          </w:p>
        </w:tc>
        <w:tc>
          <w:tcPr>
            <w:tcW w:w="7773" w:type="dxa"/>
            <w:vAlign w:val="center"/>
          </w:tcPr>
          <w:p w:rsidR="007E393B" w:rsidRPr="00B75A41" w:rsidRDefault="007E393B" w:rsidP="001F4662">
            <w:pPr>
              <w:spacing w:line="280" w:lineRule="exact"/>
              <w:jc w:val="center"/>
              <w:rPr>
                <w:rFonts w:ascii="宋体" w:hAnsi="宋体"/>
                <w:b/>
                <w:szCs w:val="21"/>
              </w:rPr>
            </w:pPr>
            <w:r w:rsidRPr="00B75A41">
              <w:rPr>
                <w:rFonts w:ascii="宋体" w:hAnsi="宋体" w:hint="eastAsia"/>
                <w:b/>
                <w:szCs w:val="21"/>
              </w:rPr>
              <w:t>考核/评价细则</w:t>
            </w:r>
          </w:p>
        </w:tc>
      </w:tr>
      <w:tr w:rsidR="007E393B" w:rsidRPr="00B75A41" w:rsidTr="00464EC2">
        <w:trPr>
          <w:trHeight w:val="694"/>
          <w:jc w:val="center"/>
        </w:trPr>
        <w:tc>
          <w:tcPr>
            <w:tcW w:w="152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70</w:t>
            </w:r>
          </w:p>
        </w:tc>
        <w:tc>
          <w:tcPr>
            <w:tcW w:w="7773" w:type="dxa"/>
            <w:vAlign w:val="center"/>
          </w:tcPr>
          <w:p w:rsidR="007E393B" w:rsidRPr="00B75A41" w:rsidRDefault="007E393B" w:rsidP="001F4662">
            <w:pPr>
              <w:spacing w:line="280" w:lineRule="exact"/>
              <w:jc w:val="left"/>
              <w:rPr>
                <w:rFonts w:ascii="宋体" w:hAnsi="宋体"/>
                <w:szCs w:val="21"/>
              </w:rPr>
            </w:pPr>
            <w:r>
              <w:rPr>
                <w:rFonts w:ascii="宋体" w:hAnsi="宋体" w:hint="eastAsia"/>
                <w:szCs w:val="21"/>
              </w:rPr>
              <w:t>根据课程目标和考核内容，结合当前教育现状撰写一篇学科论文，70％。</w:t>
            </w:r>
          </w:p>
        </w:tc>
      </w:tr>
      <w:tr w:rsidR="007E393B" w:rsidRPr="00B75A41" w:rsidTr="00464EC2">
        <w:trPr>
          <w:trHeight w:val="846"/>
          <w:jc w:val="center"/>
        </w:trPr>
        <w:tc>
          <w:tcPr>
            <w:tcW w:w="1525"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平时考勤</w:t>
            </w:r>
          </w:p>
        </w:tc>
        <w:tc>
          <w:tcPr>
            <w:tcW w:w="709" w:type="dxa"/>
            <w:vAlign w:val="center"/>
          </w:tcPr>
          <w:p w:rsidR="007E393B" w:rsidRPr="00B75A41" w:rsidRDefault="007E393B" w:rsidP="001F4662">
            <w:pPr>
              <w:spacing w:line="280" w:lineRule="exact"/>
              <w:jc w:val="center"/>
              <w:rPr>
                <w:rFonts w:ascii="宋体" w:hAnsi="宋体"/>
                <w:szCs w:val="21"/>
              </w:rPr>
            </w:pPr>
            <w:r>
              <w:rPr>
                <w:rFonts w:ascii="宋体" w:hAnsi="宋体" w:hint="eastAsia"/>
                <w:szCs w:val="21"/>
              </w:rPr>
              <w:t>10</w:t>
            </w:r>
          </w:p>
        </w:tc>
        <w:tc>
          <w:tcPr>
            <w:tcW w:w="7773" w:type="dxa"/>
            <w:vAlign w:val="center"/>
          </w:tcPr>
          <w:p w:rsidR="007E393B" w:rsidRPr="00B75A41" w:rsidRDefault="007E393B" w:rsidP="001F4662">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考勤由任课教师抽查和班委常规点名汇总组成，旷课一次扣除学科总成绩1分，全勤记10分。</w:t>
            </w:r>
          </w:p>
        </w:tc>
      </w:tr>
      <w:tr w:rsidR="007E393B" w:rsidTr="00464EC2">
        <w:trPr>
          <w:trHeight w:val="454"/>
          <w:jc w:val="center"/>
        </w:trPr>
        <w:tc>
          <w:tcPr>
            <w:tcW w:w="1525"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课堂提问</w:t>
            </w:r>
          </w:p>
        </w:tc>
        <w:tc>
          <w:tcPr>
            <w:tcW w:w="709" w:type="dxa"/>
            <w:vAlign w:val="center"/>
          </w:tcPr>
          <w:p w:rsidR="007E393B" w:rsidRDefault="007E393B" w:rsidP="001F4662">
            <w:pPr>
              <w:spacing w:line="280" w:lineRule="exact"/>
              <w:jc w:val="center"/>
              <w:rPr>
                <w:rFonts w:ascii="宋体" w:hAnsi="宋体"/>
                <w:szCs w:val="21"/>
              </w:rPr>
            </w:pPr>
            <w:r>
              <w:rPr>
                <w:rFonts w:ascii="宋体" w:hAnsi="宋体" w:hint="eastAsia"/>
                <w:szCs w:val="21"/>
              </w:rPr>
              <w:t>20</w:t>
            </w:r>
          </w:p>
        </w:tc>
        <w:tc>
          <w:tcPr>
            <w:tcW w:w="7773" w:type="dxa"/>
            <w:vAlign w:val="center"/>
          </w:tcPr>
          <w:p w:rsidR="007E393B" w:rsidRDefault="007E393B" w:rsidP="001F4662">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C04465" w:rsidRPr="00974B7D" w:rsidRDefault="00C04465" w:rsidP="00C04465">
      <w:pPr>
        <w:spacing w:line="360" w:lineRule="auto"/>
        <w:jc w:val="left"/>
        <w:outlineLvl w:val="0"/>
        <w:rPr>
          <w:rFonts w:ascii="黑体" w:eastAsia="黑体" w:hAnsi="黑体"/>
          <w:sz w:val="30"/>
          <w:szCs w:val="30"/>
        </w:rPr>
      </w:pPr>
      <w:r>
        <w:rPr>
          <w:rFonts w:ascii="宋体" w:hAnsi="宋体" w:hint="eastAsia"/>
          <w:color w:val="FF0000"/>
          <w:szCs w:val="21"/>
        </w:rPr>
        <w:lastRenderedPageBreak/>
        <w:t xml:space="preserve">   </w:t>
      </w:r>
      <w:r w:rsidR="00363993">
        <w:rPr>
          <w:rFonts w:ascii="黑体" w:eastAsia="黑体" w:hAnsi="黑体"/>
          <w:noProof/>
          <w:sz w:val="30"/>
          <w:szCs w:val="30"/>
        </w:rPr>
        <w:pict>
          <v:rect id="_x0000_s2290" style="position:absolute;margin-left:-35.6pt;margin-top:-25pt;width:515.4pt;height:1in;z-index:251764224;mso-position-horizontal-relative:text;mso-position-vertical-relative:text;v-text-anchor:middle" filled="f" stroked="f">
            <v:textbox style="mso-next-textbox:#_x0000_s2290">
              <w:txbxContent>
                <w:p w:rsidR="00C509C0" w:rsidRDefault="00C509C0" w:rsidP="00C04465">
                  <w:pPr>
                    <w:jc w:val="center"/>
                  </w:pPr>
                  <w:r>
                    <w:rPr>
                      <w:rFonts w:ascii="方正小标宋简体" w:eastAsia="方正小标宋简体" w:hint="eastAsia"/>
                      <w:sz w:val="44"/>
                      <w:szCs w:val="44"/>
                    </w:rPr>
                    <w:t>54.艺术概论</w:t>
                  </w:r>
                  <w:r w:rsidRPr="00323D55">
                    <w:rPr>
                      <w:rFonts w:ascii="方正小标宋简体" w:eastAsia="方正小标宋简体" w:hint="eastAsia"/>
                      <w:sz w:val="44"/>
                      <w:szCs w:val="44"/>
                    </w:rPr>
                    <w:t>本科课程教学大纲</w:t>
                  </w:r>
                </w:p>
              </w:txbxContent>
            </v:textbox>
          </v:rect>
        </w:pict>
      </w:r>
    </w:p>
    <w:p w:rsidR="00C04465" w:rsidRDefault="00363993" w:rsidP="00C04465">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292" style="position:absolute;margin-left:297.85pt;margin-top:3.2pt;width:133.45pt;height:66.6pt;z-index:251766272;v-text-anchor:middle" filled="f" stroked="f">
            <v:textbox style="mso-next-textbox:#_x0000_s2292">
              <w:txbxContent>
                <w:p w:rsidR="00C509C0" w:rsidRPr="00323D55" w:rsidRDefault="00C509C0" w:rsidP="00C04465">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兰毅辉</w:t>
                  </w:r>
                </w:p>
                <w:p w:rsidR="00C509C0" w:rsidRDefault="00C509C0" w:rsidP="00C0446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C04465"/>
              </w:txbxContent>
            </v:textbox>
          </v:rect>
        </w:pict>
      </w:r>
      <w:r>
        <w:rPr>
          <w:rFonts w:ascii="仿宋_GB2312" w:eastAsia="仿宋_GB2312" w:hAnsi="黑体"/>
          <w:noProof/>
          <w:sz w:val="30"/>
          <w:szCs w:val="30"/>
        </w:rPr>
        <w:pict>
          <v:rect id="_x0000_s2291" style="position:absolute;margin-left:-6.8pt;margin-top:3.2pt;width:229.8pt;height:66.6pt;z-index:251765248;v-text-anchor:middle" filled="f" stroked="f">
            <v:textbox style="mso-next-textbox:#_x0000_s2291">
              <w:txbxContent>
                <w:p w:rsidR="00C509C0" w:rsidRPr="00323D55" w:rsidRDefault="00C509C0" w:rsidP="00C0446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C0446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2019</w:t>
                  </w:r>
                  <w:r>
                    <w:rPr>
                      <w:rFonts w:ascii="仿宋_GB2312" w:eastAsia="仿宋_GB2312" w:hAnsi="黑体" w:hint="eastAsia"/>
                      <w:sz w:val="30"/>
                      <w:szCs w:val="30"/>
                    </w:rPr>
                    <w:t xml:space="preserve">年7月              </w:t>
                  </w:r>
                </w:p>
                <w:p w:rsidR="00C509C0" w:rsidRPr="00C4638F" w:rsidRDefault="00C509C0" w:rsidP="00C04465"/>
              </w:txbxContent>
            </v:textbox>
          </v:rect>
        </w:pict>
      </w:r>
    </w:p>
    <w:p w:rsidR="00C04465" w:rsidRDefault="00C04465" w:rsidP="00C04465">
      <w:pPr>
        <w:jc w:val="left"/>
        <w:outlineLvl w:val="0"/>
        <w:rPr>
          <w:rFonts w:ascii="宋体" w:hAnsi="宋体"/>
          <w:bCs/>
          <w:color w:val="FF0000"/>
          <w:szCs w:val="21"/>
        </w:rPr>
      </w:pPr>
    </w:p>
    <w:p w:rsidR="00C04465" w:rsidRPr="000E2E2E" w:rsidRDefault="00C04465" w:rsidP="00C04465">
      <w:pPr>
        <w:jc w:val="left"/>
        <w:outlineLvl w:val="0"/>
        <w:rPr>
          <w:rFonts w:ascii="仿宋_GB2312" w:eastAsia="仿宋_GB2312" w:hAnsi="黑体"/>
          <w:sz w:val="30"/>
          <w:szCs w:val="30"/>
        </w:rPr>
      </w:pPr>
    </w:p>
    <w:p w:rsidR="00C04465" w:rsidRPr="00B118F1" w:rsidRDefault="00C04465" w:rsidP="00C04465">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45" w:type="dxa"/>
        <w:jc w:val="center"/>
        <w:tblLook w:val="04A0"/>
      </w:tblPr>
      <w:tblGrid>
        <w:gridCol w:w="1577"/>
        <w:gridCol w:w="935"/>
        <w:gridCol w:w="2148"/>
        <w:gridCol w:w="1734"/>
        <w:gridCol w:w="3651"/>
      </w:tblGrid>
      <w:tr w:rsidR="00C04465" w:rsidRPr="00AD52EF" w:rsidTr="00464EC2">
        <w:trPr>
          <w:trHeight w:val="454"/>
          <w:jc w:val="center"/>
        </w:trPr>
        <w:tc>
          <w:tcPr>
            <w:tcW w:w="1577" w:type="dxa"/>
            <w:vMerge w:val="restart"/>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中文</w:t>
            </w:r>
          </w:p>
        </w:tc>
        <w:tc>
          <w:tcPr>
            <w:tcW w:w="7533" w:type="dxa"/>
            <w:gridSpan w:val="3"/>
            <w:tcBorders>
              <w:lef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kern w:val="0"/>
                <w:szCs w:val="21"/>
              </w:rPr>
              <w:t>艺术概论</w:t>
            </w:r>
          </w:p>
        </w:tc>
      </w:tr>
      <w:tr w:rsidR="00C04465" w:rsidRPr="00AD52EF" w:rsidTr="00464EC2">
        <w:trPr>
          <w:trHeight w:val="454"/>
          <w:jc w:val="center"/>
        </w:trPr>
        <w:tc>
          <w:tcPr>
            <w:tcW w:w="1577" w:type="dxa"/>
            <w:vMerge/>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p>
        </w:tc>
        <w:tc>
          <w:tcPr>
            <w:tcW w:w="935"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英文</w:t>
            </w:r>
          </w:p>
        </w:tc>
        <w:tc>
          <w:tcPr>
            <w:tcW w:w="7533" w:type="dxa"/>
            <w:gridSpan w:val="3"/>
            <w:tcBorders>
              <w:lef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szCs w:val="21"/>
              </w:rPr>
              <w:t>Introduction to Art</w:t>
            </w:r>
          </w:p>
        </w:tc>
      </w:tr>
      <w:tr w:rsidR="00C04465" w:rsidRPr="00AD52EF" w:rsidTr="00464EC2">
        <w:trPr>
          <w:trHeight w:val="454"/>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cs="宋体" w:hint="eastAsia"/>
                <w:kern w:val="0"/>
                <w:szCs w:val="21"/>
              </w:rPr>
              <w:t>17045050200</w:t>
            </w:r>
          </w:p>
        </w:tc>
        <w:tc>
          <w:tcPr>
            <w:tcW w:w="1734"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课程性质</w:t>
            </w:r>
          </w:p>
        </w:tc>
        <w:tc>
          <w:tcPr>
            <w:tcW w:w="3651" w:type="dxa"/>
            <w:tcBorders>
              <w:lef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专业选修课</w:t>
            </w:r>
          </w:p>
        </w:tc>
      </w:tr>
      <w:tr w:rsidR="00C04465" w:rsidRPr="00AD52EF" w:rsidTr="00464EC2">
        <w:trPr>
          <w:trHeight w:val="454"/>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2</w:t>
            </w:r>
          </w:p>
        </w:tc>
        <w:tc>
          <w:tcPr>
            <w:tcW w:w="1734"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课程学时</w:t>
            </w:r>
          </w:p>
        </w:tc>
        <w:tc>
          <w:tcPr>
            <w:tcW w:w="3651" w:type="dxa"/>
            <w:tcBorders>
              <w:lef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3</w:t>
            </w:r>
            <w:r w:rsidRPr="00F36015">
              <w:rPr>
                <w:rFonts w:ascii="宋体" w:eastAsia="宋体" w:hAnsi="宋体"/>
                <w:szCs w:val="21"/>
              </w:rPr>
              <w:t>2</w:t>
            </w:r>
            <w:r w:rsidRPr="00F36015">
              <w:rPr>
                <w:rFonts w:ascii="宋体" w:eastAsia="宋体" w:hAnsi="宋体" w:hint="eastAsia"/>
                <w:szCs w:val="21"/>
              </w:rPr>
              <w:t>（24+8）</w:t>
            </w:r>
          </w:p>
        </w:tc>
      </w:tr>
      <w:tr w:rsidR="00C04465" w:rsidRPr="00AD52EF" w:rsidTr="00464EC2">
        <w:trPr>
          <w:trHeight w:val="454"/>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课程组负责人</w:t>
            </w:r>
          </w:p>
        </w:tc>
        <w:tc>
          <w:tcPr>
            <w:tcW w:w="3651" w:type="dxa"/>
            <w:tcBorders>
              <w:lef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兰毅辉</w:t>
            </w:r>
          </w:p>
        </w:tc>
      </w:tr>
      <w:tr w:rsidR="00C04465" w:rsidRPr="00AD52EF" w:rsidTr="00464EC2">
        <w:trPr>
          <w:trHeight w:val="736"/>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课程组成员</w:t>
            </w:r>
          </w:p>
        </w:tc>
        <w:tc>
          <w:tcPr>
            <w:tcW w:w="8468" w:type="dxa"/>
            <w:gridSpan w:val="4"/>
            <w:tcBorders>
              <w:left w:val="single" w:sz="4" w:space="0" w:color="auto"/>
            </w:tcBorders>
            <w:vAlign w:val="center"/>
          </w:tcPr>
          <w:p w:rsidR="00C04465" w:rsidRPr="00F36015" w:rsidRDefault="006F66B8" w:rsidP="001A436D">
            <w:pPr>
              <w:jc w:val="left"/>
              <w:rPr>
                <w:rFonts w:ascii="宋体" w:eastAsia="宋体" w:hAnsi="宋体"/>
                <w:szCs w:val="21"/>
              </w:rPr>
            </w:pPr>
            <w:r>
              <w:rPr>
                <w:rFonts w:ascii="宋体" w:eastAsia="宋体" w:hAnsi="宋体" w:hint="eastAsia"/>
                <w:szCs w:val="21"/>
              </w:rPr>
              <w:t>景云  马寄  黄泊凯</w:t>
            </w:r>
          </w:p>
        </w:tc>
      </w:tr>
      <w:tr w:rsidR="00C04465" w:rsidRPr="00AD52EF" w:rsidTr="00464EC2">
        <w:trPr>
          <w:trHeight w:val="851"/>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先修课程</w:t>
            </w:r>
          </w:p>
        </w:tc>
        <w:tc>
          <w:tcPr>
            <w:tcW w:w="8468" w:type="dxa"/>
            <w:gridSpan w:val="4"/>
            <w:tcBorders>
              <w:left w:val="single" w:sz="4" w:space="0" w:color="auto"/>
            </w:tcBorders>
            <w:vAlign w:val="center"/>
          </w:tcPr>
          <w:p w:rsidR="00C04465" w:rsidRPr="00F36015" w:rsidRDefault="00C04465" w:rsidP="001A436D">
            <w:pPr>
              <w:jc w:val="left"/>
              <w:rPr>
                <w:rFonts w:ascii="宋体" w:eastAsia="宋体" w:hAnsi="宋体"/>
                <w:szCs w:val="21"/>
              </w:rPr>
            </w:pPr>
            <w:r w:rsidRPr="00F36015">
              <w:rPr>
                <w:rFonts w:ascii="宋体" w:eastAsia="宋体" w:hAnsi="宋体" w:hint="eastAsia"/>
                <w:szCs w:val="21"/>
              </w:rPr>
              <w:t>无</w:t>
            </w:r>
          </w:p>
        </w:tc>
      </w:tr>
      <w:tr w:rsidR="00C04465" w:rsidRPr="00AD52EF" w:rsidTr="00464EC2">
        <w:trPr>
          <w:trHeight w:val="851"/>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选用教材</w:t>
            </w:r>
          </w:p>
        </w:tc>
        <w:tc>
          <w:tcPr>
            <w:tcW w:w="8468" w:type="dxa"/>
            <w:gridSpan w:val="4"/>
            <w:tcBorders>
              <w:left w:val="single" w:sz="4" w:space="0" w:color="auto"/>
            </w:tcBorders>
            <w:vAlign w:val="center"/>
          </w:tcPr>
          <w:p w:rsidR="00C04465" w:rsidRPr="00F36015" w:rsidRDefault="00C04465" w:rsidP="001A436D">
            <w:pPr>
              <w:jc w:val="left"/>
              <w:rPr>
                <w:rFonts w:ascii="宋体" w:eastAsia="宋体" w:hAnsi="宋体"/>
                <w:szCs w:val="21"/>
              </w:rPr>
            </w:pPr>
            <w:r w:rsidRPr="00F36015">
              <w:rPr>
                <w:rFonts w:ascii="宋体" w:eastAsia="宋体" w:hAnsi="宋体" w:hint="eastAsia"/>
                <w:szCs w:val="21"/>
              </w:rPr>
              <w:t>宋伟.艺术概论.北京：北京大学出版社，201</w:t>
            </w:r>
            <w:r w:rsidRPr="00F36015">
              <w:rPr>
                <w:rFonts w:ascii="宋体" w:eastAsia="宋体" w:hAnsi="宋体"/>
                <w:szCs w:val="21"/>
              </w:rPr>
              <w:t>5</w:t>
            </w:r>
            <w:r w:rsidRPr="00F36015">
              <w:rPr>
                <w:rFonts w:ascii="宋体" w:eastAsia="宋体" w:hAnsi="宋体" w:hint="eastAsia"/>
                <w:szCs w:val="21"/>
              </w:rPr>
              <w:t>.</w:t>
            </w:r>
          </w:p>
        </w:tc>
      </w:tr>
      <w:tr w:rsidR="00C04465" w:rsidRPr="00AD52EF" w:rsidTr="00464EC2">
        <w:trPr>
          <w:trHeight w:val="851"/>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参考书目</w:t>
            </w:r>
          </w:p>
        </w:tc>
        <w:tc>
          <w:tcPr>
            <w:tcW w:w="8468" w:type="dxa"/>
            <w:gridSpan w:val="4"/>
            <w:tcBorders>
              <w:left w:val="single" w:sz="4" w:space="0" w:color="auto"/>
            </w:tcBorders>
            <w:vAlign w:val="center"/>
          </w:tcPr>
          <w:p w:rsidR="00C04465" w:rsidRPr="00F36015" w:rsidRDefault="00C04465" w:rsidP="001A436D">
            <w:pPr>
              <w:jc w:val="left"/>
              <w:rPr>
                <w:rFonts w:ascii="宋体" w:eastAsia="宋体" w:hAnsi="宋体"/>
                <w:szCs w:val="21"/>
              </w:rPr>
            </w:pPr>
            <w:r w:rsidRPr="00F36015">
              <w:rPr>
                <w:rFonts w:ascii="宋体" w:eastAsia="宋体" w:hAnsi="宋体" w:hint="eastAsia"/>
                <w:bCs/>
                <w:szCs w:val="21"/>
              </w:rPr>
              <w:t>1</w:t>
            </w:r>
            <w:r>
              <w:rPr>
                <w:rFonts w:ascii="宋体" w:eastAsia="宋体" w:hAnsi="宋体" w:hint="eastAsia"/>
                <w:bCs/>
                <w:szCs w:val="21"/>
              </w:rPr>
              <w:t>.</w:t>
            </w:r>
            <w:r w:rsidRPr="00F36015">
              <w:rPr>
                <w:rFonts w:ascii="宋体" w:eastAsia="宋体" w:hAnsi="宋体" w:hint="eastAsia"/>
                <w:bCs/>
                <w:szCs w:val="21"/>
              </w:rPr>
              <w:t>蒋勋</w:t>
            </w:r>
            <w:r w:rsidRPr="00F36015">
              <w:rPr>
                <w:rFonts w:ascii="宋体" w:eastAsia="宋体" w:hAnsi="宋体" w:hint="eastAsia"/>
                <w:szCs w:val="21"/>
              </w:rPr>
              <w:t>.</w:t>
            </w:r>
            <w:r w:rsidRPr="00F36015">
              <w:rPr>
                <w:rFonts w:ascii="宋体" w:eastAsia="宋体" w:hAnsi="宋体" w:hint="eastAsia"/>
                <w:bCs/>
                <w:szCs w:val="21"/>
              </w:rPr>
              <w:t>艺术概论（第二版）</w:t>
            </w:r>
            <w:r w:rsidRPr="00F36015">
              <w:rPr>
                <w:rFonts w:ascii="宋体" w:eastAsia="宋体" w:hAnsi="宋体" w:hint="eastAsia"/>
                <w:szCs w:val="21"/>
              </w:rPr>
              <w:t>.</w:t>
            </w:r>
            <w:r w:rsidRPr="00F36015">
              <w:rPr>
                <w:rFonts w:ascii="宋体" w:eastAsia="宋体" w:hAnsi="宋体" w:hint="eastAsia"/>
                <w:bCs/>
                <w:szCs w:val="21"/>
              </w:rPr>
              <w:t>北京：三联书店，2</w:t>
            </w:r>
            <w:r w:rsidRPr="00F36015">
              <w:rPr>
                <w:rFonts w:ascii="宋体" w:eastAsia="宋体" w:hAnsi="宋体"/>
                <w:bCs/>
                <w:szCs w:val="21"/>
              </w:rPr>
              <w:t>015</w:t>
            </w:r>
            <w:r w:rsidRPr="00F36015">
              <w:rPr>
                <w:rFonts w:ascii="宋体" w:eastAsia="宋体" w:hAnsi="宋体" w:hint="eastAsia"/>
                <w:szCs w:val="21"/>
              </w:rPr>
              <w:t>.</w:t>
            </w:r>
          </w:p>
          <w:p w:rsidR="00C04465" w:rsidRPr="00F36015" w:rsidRDefault="00C04465" w:rsidP="001A436D">
            <w:pPr>
              <w:jc w:val="left"/>
              <w:rPr>
                <w:rFonts w:ascii="宋体" w:eastAsia="宋体" w:hAnsi="宋体"/>
                <w:szCs w:val="21"/>
              </w:rPr>
            </w:pPr>
            <w:r w:rsidRPr="00F36015">
              <w:rPr>
                <w:rFonts w:ascii="宋体" w:eastAsia="宋体" w:hAnsi="宋体" w:hint="eastAsia"/>
                <w:bCs/>
                <w:szCs w:val="21"/>
              </w:rPr>
              <w:t>2</w:t>
            </w:r>
            <w:r>
              <w:rPr>
                <w:rFonts w:ascii="宋体" w:eastAsia="宋体" w:hAnsi="宋体" w:hint="eastAsia"/>
                <w:bCs/>
                <w:szCs w:val="21"/>
              </w:rPr>
              <w:t>.</w:t>
            </w:r>
            <w:r w:rsidRPr="00F36015">
              <w:rPr>
                <w:rFonts w:ascii="宋体" w:eastAsia="宋体" w:hAnsi="宋体" w:hint="eastAsia"/>
                <w:bCs/>
                <w:szCs w:val="21"/>
              </w:rPr>
              <w:t>郑锦杨</w:t>
            </w:r>
            <w:r w:rsidRPr="00F36015">
              <w:rPr>
                <w:rFonts w:ascii="宋体" w:eastAsia="宋体" w:hAnsi="宋体" w:hint="eastAsia"/>
                <w:szCs w:val="21"/>
              </w:rPr>
              <w:t>.</w:t>
            </w:r>
            <w:r w:rsidRPr="00F36015">
              <w:rPr>
                <w:rFonts w:ascii="宋体" w:eastAsia="宋体" w:hAnsi="宋体" w:hint="eastAsia"/>
                <w:bCs/>
                <w:szCs w:val="21"/>
              </w:rPr>
              <w:t>艺术概论（第二版）</w:t>
            </w:r>
            <w:r w:rsidRPr="00F36015">
              <w:rPr>
                <w:rFonts w:ascii="宋体" w:eastAsia="宋体" w:hAnsi="宋体" w:hint="eastAsia"/>
                <w:szCs w:val="21"/>
              </w:rPr>
              <w:t>.北京：</w:t>
            </w:r>
            <w:r w:rsidRPr="00F36015">
              <w:rPr>
                <w:rFonts w:ascii="宋体" w:eastAsia="宋体" w:hAnsi="宋体" w:hint="eastAsia"/>
                <w:bCs/>
                <w:szCs w:val="21"/>
              </w:rPr>
              <w:t>高等教育出版社，2</w:t>
            </w:r>
            <w:r w:rsidRPr="00F36015">
              <w:rPr>
                <w:rFonts w:ascii="宋体" w:eastAsia="宋体" w:hAnsi="宋体"/>
                <w:bCs/>
                <w:szCs w:val="21"/>
              </w:rPr>
              <w:t>007</w:t>
            </w:r>
            <w:r w:rsidRPr="00F36015">
              <w:rPr>
                <w:rFonts w:ascii="宋体" w:eastAsia="宋体" w:hAnsi="宋体" w:hint="eastAsia"/>
                <w:szCs w:val="21"/>
              </w:rPr>
              <w:t>.</w:t>
            </w:r>
          </w:p>
          <w:p w:rsidR="00C04465" w:rsidRPr="00F36015" w:rsidRDefault="00C04465" w:rsidP="001A436D">
            <w:pPr>
              <w:jc w:val="left"/>
              <w:rPr>
                <w:rFonts w:ascii="宋体" w:eastAsia="宋体" w:hAnsi="宋体"/>
                <w:szCs w:val="21"/>
              </w:rPr>
            </w:pPr>
            <w:r w:rsidRPr="00F36015">
              <w:rPr>
                <w:rFonts w:ascii="宋体" w:eastAsia="宋体" w:hAnsi="宋体" w:hint="eastAsia"/>
                <w:bCs/>
                <w:szCs w:val="21"/>
              </w:rPr>
              <w:t>3</w:t>
            </w:r>
            <w:r>
              <w:rPr>
                <w:rFonts w:ascii="宋体" w:eastAsia="宋体" w:hAnsi="宋体" w:hint="eastAsia"/>
                <w:bCs/>
                <w:szCs w:val="21"/>
              </w:rPr>
              <w:t>.</w:t>
            </w:r>
            <w:r w:rsidRPr="00F36015">
              <w:rPr>
                <w:rFonts w:ascii="宋体" w:eastAsia="宋体" w:hAnsi="宋体" w:hint="eastAsia"/>
                <w:bCs/>
                <w:szCs w:val="21"/>
              </w:rPr>
              <w:t>陈旭光</w:t>
            </w:r>
            <w:r w:rsidRPr="00F36015">
              <w:rPr>
                <w:rFonts w:ascii="宋体" w:eastAsia="宋体" w:hAnsi="宋体" w:hint="eastAsia"/>
                <w:szCs w:val="21"/>
              </w:rPr>
              <w:t>.</w:t>
            </w:r>
            <w:r w:rsidRPr="00F36015">
              <w:rPr>
                <w:rFonts w:ascii="宋体" w:eastAsia="宋体" w:hAnsi="宋体" w:hint="eastAsia"/>
                <w:bCs/>
                <w:szCs w:val="21"/>
              </w:rPr>
              <w:t>艺术为什么</w:t>
            </w:r>
            <w:r w:rsidRPr="00F36015">
              <w:rPr>
                <w:rFonts w:ascii="宋体" w:eastAsia="宋体" w:hAnsi="宋体" w:hint="eastAsia"/>
                <w:szCs w:val="21"/>
              </w:rPr>
              <w:t>.北京：</w:t>
            </w:r>
            <w:r w:rsidRPr="00F36015">
              <w:rPr>
                <w:rFonts w:ascii="宋体" w:eastAsia="宋体" w:hAnsi="宋体" w:hint="eastAsia"/>
                <w:bCs/>
                <w:szCs w:val="21"/>
              </w:rPr>
              <w:t>中国人民大学出版社，2</w:t>
            </w:r>
            <w:r w:rsidRPr="00F36015">
              <w:rPr>
                <w:rFonts w:ascii="宋体" w:eastAsia="宋体" w:hAnsi="宋体"/>
                <w:bCs/>
                <w:szCs w:val="21"/>
              </w:rPr>
              <w:t>004</w:t>
            </w:r>
            <w:r w:rsidRPr="00F36015">
              <w:rPr>
                <w:rFonts w:ascii="宋体" w:eastAsia="宋体" w:hAnsi="宋体" w:hint="eastAsia"/>
                <w:szCs w:val="21"/>
              </w:rPr>
              <w:t>.</w:t>
            </w:r>
          </w:p>
          <w:p w:rsidR="00C04465" w:rsidRPr="00F36015" w:rsidRDefault="00C04465" w:rsidP="001A436D">
            <w:pPr>
              <w:jc w:val="left"/>
              <w:rPr>
                <w:rFonts w:ascii="宋体" w:eastAsia="宋体" w:hAnsi="宋体"/>
                <w:szCs w:val="21"/>
              </w:rPr>
            </w:pPr>
            <w:r w:rsidRPr="00F36015">
              <w:rPr>
                <w:rFonts w:ascii="宋体" w:eastAsia="宋体" w:hAnsi="宋体" w:hint="eastAsia"/>
                <w:bCs/>
                <w:szCs w:val="21"/>
              </w:rPr>
              <w:t>4</w:t>
            </w:r>
            <w:r>
              <w:rPr>
                <w:rFonts w:ascii="宋体" w:eastAsia="宋体" w:hAnsi="宋体" w:hint="eastAsia"/>
                <w:bCs/>
                <w:szCs w:val="21"/>
              </w:rPr>
              <w:t>.</w:t>
            </w:r>
            <w:r w:rsidRPr="00F36015">
              <w:rPr>
                <w:rFonts w:ascii="宋体" w:eastAsia="宋体" w:hAnsi="宋体" w:hint="eastAsia"/>
                <w:bCs/>
                <w:szCs w:val="21"/>
              </w:rPr>
              <w:t>李泽厚</w:t>
            </w:r>
            <w:r w:rsidRPr="00F36015">
              <w:rPr>
                <w:rFonts w:ascii="宋体" w:eastAsia="宋体" w:hAnsi="宋体" w:hint="eastAsia"/>
                <w:szCs w:val="21"/>
              </w:rPr>
              <w:t>.</w:t>
            </w:r>
            <w:r w:rsidRPr="00F36015">
              <w:rPr>
                <w:rFonts w:ascii="宋体" w:eastAsia="宋体" w:hAnsi="宋体" w:hint="eastAsia"/>
                <w:bCs/>
                <w:szCs w:val="21"/>
              </w:rPr>
              <w:t>美的历程</w:t>
            </w:r>
            <w:r w:rsidRPr="00F36015">
              <w:rPr>
                <w:rFonts w:ascii="宋体" w:eastAsia="宋体" w:hAnsi="宋体" w:hint="eastAsia"/>
                <w:szCs w:val="21"/>
              </w:rPr>
              <w:t>.</w:t>
            </w:r>
            <w:r w:rsidRPr="00F36015">
              <w:rPr>
                <w:rFonts w:ascii="宋体" w:eastAsia="宋体" w:hAnsi="宋体" w:hint="eastAsia"/>
                <w:bCs/>
                <w:szCs w:val="21"/>
              </w:rPr>
              <w:t>北京：三联书店，2</w:t>
            </w:r>
            <w:r w:rsidRPr="00F36015">
              <w:rPr>
                <w:rFonts w:ascii="宋体" w:eastAsia="宋体" w:hAnsi="宋体"/>
                <w:bCs/>
                <w:szCs w:val="21"/>
              </w:rPr>
              <w:t>014</w:t>
            </w:r>
            <w:r w:rsidRPr="00F36015">
              <w:rPr>
                <w:rFonts w:ascii="宋体" w:eastAsia="宋体" w:hAnsi="宋体" w:hint="eastAsia"/>
                <w:szCs w:val="21"/>
              </w:rPr>
              <w:t>.</w:t>
            </w:r>
          </w:p>
        </w:tc>
      </w:tr>
      <w:tr w:rsidR="00C04465" w:rsidRPr="00EA0511" w:rsidTr="00464EC2">
        <w:trPr>
          <w:trHeight w:val="851"/>
          <w:jc w:val="center"/>
        </w:trPr>
        <w:tc>
          <w:tcPr>
            <w:tcW w:w="1577" w:type="dxa"/>
            <w:tcBorders>
              <w:left w:val="single" w:sz="4" w:space="0" w:color="auto"/>
              <w:right w:val="single" w:sz="4" w:space="0" w:color="auto"/>
            </w:tcBorders>
            <w:vAlign w:val="center"/>
          </w:tcPr>
          <w:p w:rsidR="00C04465" w:rsidRPr="00F36015" w:rsidRDefault="00C04465" w:rsidP="001A436D">
            <w:pPr>
              <w:jc w:val="center"/>
              <w:rPr>
                <w:rFonts w:ascii="宋体" w:eastAsia="宋体" w:hAnsi="宋体"/>
                <w:szCs w:val="21"/>
              </w:rPr>
            </w:pPr>
            <w:r w:rsidRPr="00F36015">
              <w:rPr>
                <w:rFonts w:ascii="宋体" w:eastAsia="宋体" w:hAnsi="宋体" w:hint="eastAsia"/>
                <w:szCs w:val="21"/>
              </w:rPr>
              <w:t>推荐教材</w:t>
            </w:r>
          </w:p>
        </w:tc>
        <w:tc>
          <w:tcPr>
            <w:tcW w:w="8468" w:type="dxa"/>
            <w:gridSpan w:val="4"/>
            <w:tcBorders>
              <w:left w:val="single" w:sz="4" w:space="0" w:color="auto"/>
            </w:tcBorders>
            <w:vAlign w:val="center"/>
          </w:tcPr>
          <w:p w:rsidR="00C04465" w:rsidRPr="00F36015" w:rsidRDefault="00C04465" w:rsidP="001A436D">
            <w:pPr>
              <w:jc w:val="left"/>
              <w:rPr>
                <w:rFonts w:ascii="宋体" w:eastAsia="宋体" w:hAnsi="宋体"/>
                <w:szCs w:val="21"/>
              </w:rPr>
            </w:pPr>
          </w:p>
        </w:tc>
      </w:tr>
    </w:tbl>
    <w:p w:rsidR="006F66B8" w:rsidRPr="00B118F1" w:rsidRDefault="006F66B8" w:rsidP="006F66B8">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6F66B8" w:rsidRPr="00D71417" w:rsidRDefault="006F66B8" w:rsidP="006F66B8">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97" w:type="dxa"/>
        <w:jc w:val="center"/>
        <w:tblLook w:val="04A0"/>
      </w:tblPr>
      <w:tblGrid>
        <w:gridCol w:w="1565"/>
        <w:gridCol w:w="8532"/>
      </w:tblGrid>
      <w:tr w:rsidR="006F66B8" w:rsidRPr="007E1E48" w:rsidTr="00464EC2">
        <w:trPr>
          <w:trHeight w:val="585"/>
          <w:jc w:val="center"/>
        </w:trPr>
        <w:tc>
          <w:tcPr>
            <w:tcW w:w="1565" w:type="dxa"/>
            <w:tcBorders>
              <w:left w:val="single" w:sz="4" w:space="0" w:color="auto"/>
              <w:right w:val="single" w:sz="4" w:space="0" w:color="auto"/>
            </w:tcBorders>
            <w:vAlign w:val="center"/>
          </w:tcPr>
          <w:p w:rsidR="006F66B8" w:rsidRPr="009E5D44" w:rsidRDefault="006F66B8" w:rsidP="006F66B8">
            <w:pPr>
              <w:jc w:val="center"/>
              <w:rPr>
                <w:rFonts w:ascii="宋体" w:hAnsi="宋体"/>
                <w:b/>
                <w:szCs w:val="21"/>
              </w:rPr>
            </w:pPr>
            <w:r w:rsidRPr="009E5D44">
              <w:rPr>
                <w:rFonts w:ascii="宋体" w:hAnsi="宋体" w:hint="eastAsia"/>
                <w:b/>
                <w:szCs w:val="21"/>
              </w:rPr>
              <w:t>序</w:t>
            </w:r>
            <w:r>
              <w:rPr>
                <w:rFonts w:ascii="宋体" w:hAnsi="宋体" w:hint="eastAsia"/>
                <w:b/>
                <w:szCs w:val="21"/>
              </w:rPr>
              <w:t xml:space="preserve"> </w:t>
            </w:r>
            <w:r w:rsidRPr="009E5D44">
              <w:rPr>
                <w:rFonts w:ascii="宋体" w:hAnsi="宋体" w:hint="eastAsia"/>
                <w:b/>
                <w:szCs w:val="21"/>
              </w:rPr>
              <w:t>号</w:t>
            </w:r>
          </w:p>
        </w:tc>
        <w:tc>
          <w:tcPr>
            <w:tcW w:w="8532" w:type="dxa"/>
            <w:tcBorders>
              <w:left w:val="single" w:sz="4" w:space="0" w:color="auto"/>
            </w:tcBorders>
            <w:vAlign w:val="center"/>
          </w:tcPr>
          <w:p w:rsidR="006F66B8" w:rsidRPr="009E5D44" w:rsidRDefault="006F66B8" w:rsidP="006F66B8">
            <w:pPr>
              <w:jc w:val="center"/>
              <w:rPr>
                <w:rFonts w:ascii="宋体" w:hAnsi="宋体"/>
                <w:b/>
                <w:szCs w:val="21"/>
              </w:rPr>
            </w:pPr>
            <w:r w:rsidRPr="009E5D44">
              <w:rPr>
                <w:rFonts w:ascii="宋体" w:hAnsi="宋体" w:hint="eastAsia"/>
                <w:b/>
                <w:szCs w:val="21"/>
              </w:rPr>
              <w:t>课程具体目标</w:t>
            </w:r>
          </w:p>
        </w:tc>
      </w:tr>
      <w:tr w:rsidR="006F66B8" w:rsidRPr="00AD52EF" w:rsidTr="00464EC2">
        <w:trPr>
          <w:trHeight w:val="758"/>
          <w:jc w:val="center"/>
        </w:trPr>
        <w:tc>
          <w:tcPr>
            <w:tcW w:w="1565" w:type="dxa"/>
            <w:tcBorders>
              <w:left w:val="single" w:sz="4" w:space="0" w:color="auto"/>
              <w:right w:val="single" w:sz="4" w:space="0" w:color="auto"/>
            </w:tcBorders>
            <w:vAlign w:val="center"/>
          </w:tcPr>
          <w:p w:rsidR="006F66B8" w:rsidRPr="00AD52EF" w:rsidRDefault="006F66B8" w:rsidP="006F66B8">
            <w:pPr>
              <w:jc w:val="center"/>
              <w:rPr>
                <w:rFonts w:ascii="宋体" w:hAnsi="宋体"/>
                <w:szCs w:val="21"/>
              </w:rPr>
            </w:pPr>
            <w:r w:rsidRPr="00AD52EF">
              <w:rPr>
                <w:rFonts w:ascii="宋体" w:hAnsi="宋体" w:hint="eastAsia"/>
                <w:szCs w:val="21"/>
              </w:rPr>
              <w:t>课程目标1</w:t>
            </w:r>
          </w:p>
        </w:tc>
        <w:tc>
          <w:tcPr>
            <w:tcW w:w="8532" w:type="dxa"/>
            <w:tcBorders>
              <w:left w:val="single" w:sz="4" w:space="0" w:color="auto"/>
            </w:tcBorders>
            <w:vAlign w:val="center"/>
          </w:tcPr>
          <w:p w:rsidR="006F66B8" w:rsidRPr="00AD52EF" w:rsidRDefault="006F66B8" w:rsidP="006F66B8">
            <w:pPr>
              <w:rPr>
                <w:rFonts w:ascii="宋体" w:hAnsi="宋体"/>
                <w:szCs w:val="21"/>
              </w:rPr>
            </w:pPr>
            <w:r>
              <w:rPr>
                <w:rFonts w:hint="eastAsia"/>
                <w:szCs w:val="21"/>
              </w:rPr>
              <w:t>通过本课程的学习，使学生</w:t>
            </w:r>
            <w:r w:rsidRPr="00AD52EF">
              <w:rPr>
                <w:rFonts w:hint="eastAsia"/>
                <w:szCs w:val="21"/>
              </w:rPr>
              <w:t>明确人</w:t>
            </w:r>
            <w:r>
              <w:rPr>
                <w:rFonts w:hint="eastAsia"/>
                <w:szCs w:val="21"/>
              </w:rPr>
              <w:t>类</w:t>
            </w:r>
            <w:r w:rsidRPr="00AD52EF">
              <w:rPr>
                <w:rFonts w:hint="eastAsia"/>
                <w:szCs w:val="21"/>
              </w:rPr>
              <w:t>需要艺术，了解艺术的</w:t>
            </w:r>
            <w:r>
              <w:rPr>
                <w:rFonts w:hint="eastAsia"/>
                <w:szCs w:val="21"/>
              </w:rPr>
              <w:t>起源、</w:t>
            </w:r>
            <w:r w:rsidRPr="00AD52EF">
              <w:rPr>
                <w:rFonts w:hint="eastAsia"/>
                <w:szCs w:val="21"/>
              </w:rPr>
              <w:t>内涵、特征、本质、功能，了解</w:t>
            </w:r>
            <w:r>
              <w:rPr>
                <w:rFonts w:hint="eastAsia"/>
                <w:szCs w:val="21"/>
              </w:rPr>
              <w:t>各种</w:t>
            </w:r>
            <w:r w:rsidRPr="00AD52EF">
              <w:rPr>
                <w:rFonts w:hint="eastAsia"/>
                <w:szCs w:val="21"/>
              </w:rPr>
              <w:t>艺术门类</w:t>
            </w:r>
            <w:r>
              <w:rPr>
                <w:rFonts w:hint="eastAsia"/>
                <w:szCs w:val="21"/>
              </w:rPr>
              <w:t>及其</w:t>
            </w:r>
            <w:r w:rsidRPr="00AD52EF">
              <w:rPr>
                <w:rFonts w:hint="eastAsia"/>
                <w:szCs w:val="21"/>
              </w:rPr>
              <w:t>特点，了解艺术的风格、流派和思潮的内涵及其表现，了解艺术创作过程</w:t>
            </w:r>
            <w:r>
              <w:rPr>
                <w:rFonts w:hint="eastAsia"/>
                <w:szCs w:val="21"/>
              </w:rPr>
              <w:t>，了解中国音乐发展的简要历史，了解摄影艺术及其特征。</w:t>
            </w:r>
          </w:p>
        </w:tc>
      </w:tr>
      <w:tr w:rsidR="006F66B8" w:rsidRPr="00AD52EF" w:rsidTr="00464EC2">
        <w:trPr>
          <w:trHeight w:val="841"/>
          <w:jc w:val="center"/>
        </w:trPr>
        <w:tc>
          <w:tcPr>
            <w:tcW w:w="1565" w:type="dxa"/>
            <w:tcBorders>
              <w:left w:val="single" w:sz="4" w:space="0" w:color="auto"/>
              <w:right w:val="single" w:sz="4" w:space="0" w:color="auto"/>
            </w:tcBorders>
            <w:vAlign w:val="center"/>
          </w:tcPr>
          <w:p w:rsidR="006F66B8" w:rsidRPr="00AD52EF" w:rsidRDefault="006F66B8" w:rsidP="006F66B8">
            <w:pPr>
              <w:jc w:val="center"/>
              <w:rPr>
                <w:rFonts w:ascii="宋体" w:hAnsi="宋体"/>
                <w:szCs w:val="21"/>
              </w:rPr>
            </w:pPr>
            <w:r w:rsidRPr="00AD52EF">
              <w:rPr>
                <w:rFonts w:ascii="宋体" w:hAnsi="宋体" w:hint="eastAsia"/>
                <w:szCs w:val="21"/>
              </w:rPr>
              <w:t>课程目标2</w:t>
            </w:r>
          </w:p>
        </w:tc>
        <w:tc>
          <w:tcPr>
            <w:tcW w:w="8532" w:type="dxa"/>
            <w:tcBorders>
              <w:left w:val="single" w:sz="4" w:space="0" w:color="auto"/>
            </w:tcBorders>
            <w:vAlign w:val="center"/>
          </w:tcPr>
          <w:p w:rsidR="006F66B8" w:rsidRPr="001D4B02" w:rsidRDefault="006F66B8" w:rsidP="006F66B8">
            <w:pPr>
              <w:rPr>
                <w:szCs w:val="21"/>
              </w:rPr>
            </w:pPr>
            <w:r>
              <w:rPr>
                <w:rFonts w:hint="eastAsia"/>
                <w:szCs w:val="21"/>
              </w:rPr>
              <w:t>通过本课程的学习，使学生了解</w:t>
            </w:r>
            <w:r w:rsidRPr="00AD52EF">
              <w:rPr>
                <w:rFonts w:hint="eastAsia"/>
                <w:szCs w:val="21"/>
              </w:rPr>
              <w:t>艺术接受的意义，了解艺术欣赏发生的条件、过程和方法</w:t>
            </w:r>
            <w:r>
              <w:rPr>
                <w:rFonts w:hint="eastAsia"/>
                <w:szCs w:val="21"/>
              </w:rPr>
              <w:t>，提高艺术欣赏能力。</w:t>
            </w:r>
          </w:p>
        </w:tc>
      </w:tr>
      <w:tr w:rsidR="006F66B8" w:rsidRPr="00AD52EF" w:rsidTr="00464EC2">
        <w:trPr>
          <w:trHeight w:val="980"/>
          <w:jc w:val="center"/>
        </w:trPr>
        <w:tc>
          <w:tcPr>
            <w:tcW w:w="1565" w:type="dxa"/>
            <w:tcBorders>
              <w:left w:val="single" w:sz="4" w:space="0" w:color="auto"/>
              <w:right w:val="single" w:sz="4" w:space="0" w:color="auto"/>
            </w:tcBorders>
            <w:vAlign w:val="center"/>
          </w:tcPr>
          <w:p w:rsidR="006F66B8" w:rsidRPr="00AD52EF" w:rsidRDefault="006F66B8" w:rsidP="006F66B8">
            <w:pPr>
              <w:jc w:val="center"/>
              <w:rPr>
                <w:rFonts w:ascii="宋体" w:hAnsi="宋体"/>
                <w:szCs w:val="21"/>
              </w:rPr>
            </w:pPr>
            <w:r w:rsidRPr="00AD52EF">
              <w:rPr>
                <w:rFonts w:ascii="宋体" w:hAnsi="宋体" w:hint="eastAsia"/>
                <w:szCs w:val="21"/>
              </w:rPr>
              <w:t>课程目标3</w:t>
            </w:r>
          </w:p>
        </w:tc>
        <w:tc>
          <w:tcPr>
            <w:tcW w:w="8532" w:type="dxa"/>
            <w:tcBorders>
              <w:left w:val="single" w:sz="4" w:space="0" w:color="auto"/>
            </w:tcBorders>
            <w:vAlign w:val="center"/>
          </w:tcPr>
          <w:p w:rsidR="006F66B8" w:rsidRPr="00AD52EF" w:rsidRDefault="006F66B8" w:rsidP="006F66B8">
            <w:pPr>
              <w:jc w:val="left"/>
              <w:rPr>
                <w:rFonts w:ascii="宋体" w:hAnsi="宋体"/>
                <w:szCs w:val="21"/>
              </w:rPr>
            </w:pPr>
            <w:r>
              <w:rPr>
                <w:rFonts w:hint="eastAsia"/>
                <w:szCs w:val="21"/>
              </w:rPr>
              <w:t>通过本课程的学习，</w:t>
            </w:r>
            <w:r w:rsidRPr="00AD52EF">
              <w:rPr>
                <w:rFonts w:hint="eastAsia"/>
                <w:szCs w:val="21"/>
              </w:rPr>
              <w:t>提高</w:t>
            </w:r>
            <w:r>
              <w:rPr>
                <w:rFonts w:hint="eastAsia"/>
                <w:szCs w:val="21"/>
              </w:rPr>
              <w:t>学生的</w:t>
            </w:r>
            <w:r w:rsidRPr="00AD52EF">
              <w:rPr>
                <w:rFonts w:hint="eastAsia"/>
                <w:szCs w:val="21"/>
              </w:rPr>
              <w:t>艺术修养，增强</w:t>
            </w:r>
            <w:r>
              <w:rPr>
                <w:rFonts w:hint="eastAsia"/>
                <w:szCs w:val="21"/>
              </w:rPr>
              <w:t>学生的</w:t>
            </w:r>
            <w:r w:rsidRPr="00AD52EF">
              <w:rPr>
                <w:rFonts w:hint="eastAsia"/>
                <w:szCs w:val="21"/>
              </w:rPr>
              <w:t>人文素质。</w:t>
            </w:r>
          </w:p>
        </w:tc>
      </w:tr>
    </w:tbl>
    <w:p w:rsidR="006F66B8" w:rsidRPr="00D71417" w:rsidRDefault="006F66B8" w:rsidP="006F66B8">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808"/>
        <w:gridCol w:w="5670"/>
      </w:tblGrid>
      <w:tr w:rsidR="006F66B8" w:rsidRPr="00B75A41" w:rsidTr="00464EC2">
        <w:trPr>
          <w:trHeight w:val="646"/>
          <w:jc w:val="center"/>
        </w:trPr>
        <w:tc>
          <w:tcPr>
            <w:tcW w:w="1509" w:type="dxa"/>
            <w:vAlign w:val="center"/>
          </w:tcPr>
          <w:p w:rsidR="006F66B8" w:rsidRPr="00B75A41" w:rsidRDefault="006F66B8" w:rsidP="006F66B8">
            <w:pPr>
              <w:spacing w:line="300" w:lineRule="exact"/>
              <w:jc w:val="center"/>
              <w:rPr>
                <w:rFonts w:ascii="宋体" w:hAnsi="宋体"/>
                <w:b/>
                <w:szCs w:val="21"/>
              </w:rPr>
            </w:pPr>
            <w:r w:rsidRPr="00B75A41">
              <w:rPr>
                <w:rFonts w:ascii="宋体" w:hAnsi="宋体"/>
                <w:b/>
                <w:szCs w:val="21"/>
              </w:rPr>
              <w:t>课程目标</w:t>
            </w:r>
          </w:p>
        </w:tc>
        <w:tc>
          <w:tcPr>
            <w:tcW w:w="2808" w:type="dxa"/>
            <w:vAlign w:val="center"/>
          </w:tcPr>
          <w:p w:rsidR="006F66B8" w:rsidRPr="00B75A41" w:rsidRDefault="006F66B8" w:rsidP="006F66B8">
            <w:pPr>
              <w:spacing w:line="300" w:lineRule="exact"/>
              <w:jc w:val="center"/>
              <w:rPr>
                <w:rFonts w:ascii="宋体" w:hAnsi="宋体"/>
                <w:b/>
                <w:szCs w:val="21"/>
              </w:rPr>
            </w:pPr>
            <w:r w:rsidRPr="00B75A41">
              <w:rPr>
                <w:rFonts w:ascii="宋体" w:hAnsi="宋体"/>
                <w:b/>
                <w:szCs w:val="21"/>
              </w:rPr>
              <w:t>支撑的毕业要求</w:t>
            </w:r>
          </w:p>
        </w:tc>
        <w:tc>
          <w:tcPr>
            <w:tcW w:w="5670" w:type="dxa"/>
            <w:vAlign w:val="center"/>
          </w:tcPr>
          <w:p w:rsidR="006F66B8" w:rsidRPr="00B75A41" w:rsidRDefault="006F66B8" w:rsidP="006F66B8">
            <w:pPr>
              <w:spacing w:line="300" w:lineRule="exact"/>
              <w:jc w:val="center"/>
              <w:rPr>
                <w:rFonts w:ascii="宋体" w:hAnsi="宋体"/>
                <w:b/>
                <w:szCs w:val="21"/>
              </w:rPr>
            </w:pPr>
            <w:r w:rsidRPr="00B75A41">
              <w:rPr>
                <w:rFonts w:ascii="宋体" w:hAnsi="宋体"/>
                <w:b/>
                <w:szCs w:val="21"/>
              </w:rPr>
              <w:t>支撑的毕业要求指标点</w:t>
            </w:r>
          </w:p>
        </w:tc>
      </w:tr>
      <w:tr w:rsidR="006F66B8" w:rsidRPr="00B75A41" w:rsidTr="00464EC2">
        <w:trPr>
          <w:trHeight w:val="1831"/>
          <w:jc w:val="center"/>
        </w:trPr>
        <w:tc>
          <w:tcPr>
            <w:tcW w:w="1509" w:type="dxa"/>
            <w:vMerge w:val="restart"/>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szCs w:val="21"/>
              </w:rPr>
              <w:t>课程目标1</w:t>
            </w:r>
          </w:p>
        </w:tc>
        <w:tc>
          <w:tcPr>
            <w:tcW w:w="2808" w:type="dxa"/>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毕业要求</w:t>
            </w:r>
            <w:r>
              <w:rPr>
                <w:rFonts w:asciiTheme="minorEastAsia" w:hAnsiTheme="minorEastAsia"/>
                <w:szCs w:val="21"/>
              </w:rPr>
              <w:t>2</w:t>
            </w:r>
          </w:p>
        </w:tc>
        <w:tc>
          <w:tcPr>
            <w:tcW w:w="5670" w:type="dxa"/>
            <w:vAlign w:val="center"/>
          </w:tcPr>
          <w:p w:rsidR="006F66B8" w:rsidRPr="005A315F" w:rsidRDefault="006F66B8" w:rsidP="006F66B8">
            <w:pPr>
              <w:pStyle w:val="11"/>
              <w:spacing w:line="276" w:lineRule="auto"/>
              <w:ind w:firstLineChars="0" w:firstLine="0"/>
              <w:rPr>
                <w:rFonts w:asciiTheme="minorEastAsia" w:hAnsiTheme="minorEastAsia"/>
                <w:szCs w:val="21"/>
              </w:rPr>
            </w:pPr>
            <w:r w:rsidRPr="005A315F">
              <w:rPr>
                <w:rFonts w:ascii="宋体" w:eastAsia="宋体" w:hAnsi="宋体" w:hint="eastAsia"/>
                <w:color w:val="auto"/>
                <w:sz w:val="21"/>
                <w:szCs w:val="21"/>
              </w:rPr>
              <w:t>2.2 掌握中国特色社会主义文化，树立文化自信，具有较深厚的人文底蕴和必备的科学素养。</w:t>
            </w:r>
          </w:p>
        </w:tc>
      </w:tr>
      <w:tr w:rsidR="006F66B8" w:rsidRPr="00B75A41" w:rsidTr="00464EC2">
        <w:trPr>
          <w:trHeight w:val="1840"/>
          <w:jc w:val="center"/>
        </w:trPr>
        <w:tc>
          <w:tcPr>
            <w:tcW w:w="1509" w:type="dxa"/>
            <w:vMerge/>
            <w:vAlign w:val="center"/>
          </w:tcPr>
          <w:p w:rsidR="006F66B8" w:rsidRPr="00F36015" w:rsidRDefault="006F66B8" w:rsidP="006F66B8">
            <w:pPr>
              <w:jc w:val="center"/>
              <w:rPr>
                <w:rFonts w:asciiTheme="minorEastAsia" w:hAnsiTheme="minorEastAsia"/>
                <w:szCs w:val="21"/>
              </w:rPr>
            </w:pPr>
          </w:p>
        </w:tc>
        <w:tc>
          <w:tcPr>
            <w:tcW w:w="2808" w:type="dxa"/>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毕业要求</w:t>
            </w:r>
            <w:r>
              <w:rPr>
                <w:rFonts w:asciiTheme="minorEastAsia" w:hAnsiTheme="minorEastAsia"/>
                <w:szCs w:val="21"/>
              </w:rPr>
              <w:t>3</w:t>
            </w:r>
          </w:p>
        </w:tc>
        <w:tc>
          <w:tcPr>
            <w:tcW w:w="5670" w:type="dxa"/>
            <w:shd w:val="clear" w:color="auto" w:fill="auto"/>
            <w:vAlign w:val="center"/>
          </w:tcPr>
          <w:p w:rsidR="006F66B8" w:rsidRPr="00F36015" w:rsidRDefault="006F66B8" w:rsidP="006F66B8">
            <w:pPr>
              <w:jc w:val="left"/>
              <w:rPr>
                <w:rFonts w:asciiTheme="minorEastAsia" w:hAnsiTheme="minorEastAsia"/>
                <w:szCs w:val="21"/>
              </w:rPr>
            </w:pPr>
            <w:r w:rsidRPr="00DC6970">
              <w:rPr>
                <w:rFonts w:ascii="宋体" w:hAnsi="宋体" w:hint="eastAsia"/>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6F66B8" w:rsidRPr="00B75A41" w:rsidTr="00464EC2">
        <w:trPr>
          <w:trHeight w:val="1836"/>
          <w:jc w:val="center"/>
        </w:trPr>
        <w:tc>
          <w:tcPr>
            <w:tcW w:w="1509" w:type="dxa"/>
            <w:vMerge/>
            <w:vAlign w:val="center"/>
          </w:tcPr>
          <w:p w:rsidR="006F66B8" w:rsidRPr="00F36015" w:rsidRDefault="006F66B8" w:rsidP="006F66B8">
            <w:pPr>
              <w:jc w:val="center"/>
              <w:rPr>
                <w:rFonts w:asciiTheme="minorEastAsia" w:hAnsiTheme="minorEastAsia"/>
                <w:szCs w:val="21"/>
              </w:rPr>
            </w:pPr>
          </w:p>
        </w:tc>
        <w:tc>
          <w:tcPr>
            <w:tcW w:w="2808" w:type="dxa"/>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毕业要求</w:t>
            </w:r>
            <w:r>
              <w:rPr>
                <w:rFonts w:asciiTheme="minorEastAsia" w:hAnsiTheme="minorEastAsia"/>
                <w:szCs w:val="21"/>
              </w:rPr>
              <w:t>6</w:t>
            </w:r>
          </w:p>
        </w:tc>
        <w:tc>
          <w:tcPr>
            <w:tcW w:w="5670" w:type="dxa"/>
            <w:vAlign w:val="center"/>
          </w:tcPr>
          <w:p w:rsidR="006F66B8" w:rsidRPr="00DC6970" w:rsidRDefault="006F66B8" w:rsidP="006F66B8">
            <w:pPr>
              <w:pStyle w:val="11"/>
              <w:spacing w:line="276" w:lineRule="auto"/>
              <w:ind w:firstLineChars="0" w:firstLine="0"/>
              <w:rPr>
                <w:rFonts w:ascii="宋体" w:eastAsia="宋体" w:hAnsi="宋体"/>
                <w:color w:val="auto"/>
                <w:sz w:val="21"/>
                <w:szCs w:val="21"/>
              </w:rPr>
            </w:pPr>
            <w:r w:rsidRPr="00DC6970">
              <w:rPr>
                <w:rFonts w:ascii="宋体" w:eastAsia="宋体" w:hAnsi="宋体"/>
                <w:color w:val="auto"/>
                <w:sz w:val="21"/>
                <w:szCs w:val="21"/>
              </w:rPr>
              <w:t>6.3</w:t>
            </w:r>
            <w:r w:rsidRPr="00DC6970">
              <w:rPr>
                <w:rFonts w:ascii="宋体" w:eastAsia="宋体" w:hAnsi="宋体"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6F66B8" w:rsidRPr="00B75A41" w:rsidTr="00464EC2">
        <w:trPr>
          <w:trHeight w:val="1832"/>
          <w:jc w:val="center"/>
        </w:trPr>
        <w:tc>
          <w:tcPr>
            <w:tcW w:w="1509" w:type="dxa"/>
            <w:vMerge w:val="restart"/>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课程目标2</w:t>
            </w:r>
          </w:p>
        </w:tc>
        <w:tc>
          <w:tcPr>
            <w:tcW w:w="2808" w:type="dxa"/>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毕业要求</w:t>
            </w:r>
            <w:r>
              <w:rPr>
                <w:rFonts w:asciiTheme="minorEastAsia" w:hAnsiTheme="minorEastAsia"/>
                <w:szCs w:val="21"/>
              </w:rPr>
              <w:t>3</w:t>
            </w:r>
          </w:p>
        </w:tc>
        <w:tc>
          <w:tcPr>
            <w:tcW w:w="5670" w:type="dxa"/>
            <w:vAlign w:val="center"/>
          </w:tcPr>
          <w:p w:rsidR="006F66B8" w:rsidRPr="00F36015" w:rsidRDefault="006F66B8" w:rsidP="006F66B8">
            <w:pPr>
              <w:jc w:val="left"/>
              <w:rPr>
                <w:rFonts w:asciiTheme="minorEastAsia" w:hAnsiTheme="minorEastAsia"/>
                <w:szCs w:val="21"/>
              </w:rPr>
            </w:pPr>
            <w:r w:rsidRPr="00DC6970">
              <w:rPr>
                <w:rFonts w:ascii="宋体" w:hAnsi="宋体" w:hint="eastAsia"/>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6F66B8" w:rsidRPr="00B75A41" w:rsidTr="00464EC2">
        <w:trPr>
          <w:trHeight w:val="1842"/>
          <w:jc w:val="center"/>
        </w:trPr>
        <w:tc>
          <w:tcPr>
            <w:tcW w:w="1509" w:type="dxa"/>
            <w:vMerge/>
            <w:vAlign w:val="center"/>
          </w:tcPr>
          <w:p w:rsidR="006F66B8" w:rsidRPr="00F36015" w:rsidRDefault="006F66B8" w:rsidP="006F66B8">
            <w:pPr>
              <w:jc w:val="center"/>
              <w:rPr>
                <w:rFonts w:asciiTheme="minorEastAsia" w:hAnsiTheme="minorEastAsia"/>
                <w:szCs w:val="21"/>
              </w:rPr>
            </w:pPr>
          </w:p>
        </w:tc>
        <w:tc>
          <w:tcPr>
            <w:tcW w:w="2808" w:type="dxa"/>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毕业要求</w:t>
            </w:r>
            <w:r>
              <w:rPr>
                <w:rFonts w:asciiTheme="minorEastAsia" w:hAnsiTheme="minorEastAsia"/>
                <w:szCs w:val="21"/>
              </w:rPr>
              <w:t>6</w:t>
            </w:r>
          </w:p>
        </w:tc>
        <w:tc>
          <w:tcPr>
            <w:tcW w:w="5670" w:type="dxa"/>
            <w:vAlign w:val="center"/>
          </w:tcPr>
          <w:p w:rsidR="006F66B8" w:rsidRPr="00DC6970" w:rsidRDefault="006F66B8" w:rsidP="006F66B8">
            <w:pPr>
              <w:pStyle w:val="11"/>
              <w:spacing w:line="276" w:lineRule="auto"/>
              <w:ind w:firstLineChars="0" w:firstLine="0"/>
              <w:rPr>
                <w:rFonts w:ascii="宋体" w:eastAsia="宋体" w:hAnsi="宋体"/>
                <w:color w:val="auto"/>
                <w:sz w:val="21"/>
                <w:szCs w:val="21"/>
              </w:rPr>
            </w:pPr>
            <w:r w:rsidRPr="00DC6970">
              <w:rPr>
                <w:rFonts w:ascii="宋体" w:eastAsia="宋体" w:hAnsi="宋体"/>
                <w:color w:val="auto"/>
                <w:sz w:val="21"/>
                <w:szCs w:val="21"/>
              </w:rPr>
              <w:t>6.3</w:t>
            </w:r>
            <w:r w:rsidRPr="00DC6970">
              <w:rPr>
                <w:rFonts w:ascii="宋体" w:eastAsia="宋体" w:hAnsi="宋体"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6F66B8" w:rsidRPr="00B75A41" w:rsidTr="00464EC2">
        <w:trPr>
          <w:trHeight w:val="1806"/>
          <w:jc w:val="center"/>
        </w:trPr>
        <w:tc>
          <w:tcPr>
            <w:tcW w:w="1509" w:type="dxa"/>
            <w:vMerge w:val="restart"/>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课程目标</w:t>
            </w:r>
            <w:r w:rsidRPr="00F36015">
              <w:rPr>
                <w:rFonts w:asciiTheme="minorEastAsia" w:hAnsiTheme="minorEastAsia"/>
                <w:szCs w:val="21"/>
              </w:rPr>
              <w:t>3</w:t>
            </w:r>
          </w:p>
        </w:tc>
        <w:tc>
          <w:tcPr>
            <w:tcW w:w="2808" w:type="dxa"/>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毕业要求</w:t>
            </w:r>
            <w:r>
              <w:rPr>
                <w:rFonts w:asciiTheme="minorEastAsia" w:hAnsiTheme="minorEastAsia"/>
                <w:szCs w:val="21"/>
              </w:rPr>
              <w:t>3</w:t>
            </w:r>
          </w:p>
        </w:tc>
        <w:tc>
          <w:tcPr>
            <w:tcW w:w="5670" w:type="dxa"/>
            <w:vAlign w:val="center"/>
          </w:tcPr>
          <w:p w:rsidR="006F66B8" w:rsidRPr="00F36015" w:rsidRDefault="006F66B8" w:rsidP="006F66B8">
            <w:pPr>
              <w:rPr>
                <w:rFonts w:asciiTheme="minorEastAsia" w:hAnsiTheme="minorEastAsia"/>
                <w:szCs w:val="21"/>
              </w:rPr>
            </w:pPr>
            <w:r w:rsidRPr="00DC6970">
              <w:rPr>
                <w:rFonts w:ascii="宋体" w:hAnsi="宋体" w:hint="eastAsia"/>
                <w:szCs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r w:rsidR="006F66B8" w:rsidRPr="00B75A41" w:rsidTr="00464EC2">
        <w:trPr>
          <w:trHeight w:val="1843"/>
          <w:jc w:val="center"/>
        </w:trPr>
        <w:tc>
          <w:tcPr>
            <w:tcW w:w="1509" w:type="dxa"/>
            <w:vMerge/>
            <w:vAlign w:val="center"/>
          </w:tcPr>
          <w:p w:rsidR="006F66B8" w:rsidRPr="00F36015" w:rsidRDefault="006F66B8" w:rsidP="006F66B8">
            <w:pPr>
              <w:jc w:val="center"/>
              <w:rPr>
                <w:rFonts w:asciiTheme="minorEastAsia" w:hAnsiTheme="minorEastAsia"/>
                <w:szCs w:val="21"/>
              </w:rPr>
            </w:pPr>
          </w:p>
        </w:tc>
        <w:tc>
          <w:tcPr>
            <w:tcW w:w="2808" w:type="dxa"/>
            <w:vAlign w:val="center"/>
          </w:tcPr>
          <w:p w:rsidR="006F66B8" w:rsidRPr="00F36015" w:rsidRDefault="006F66B8" w:rsidP="006F66B8">
            <w:pPr>
              <w:jc w:val="center"/>
              <w:rPr>
                <w:rFonts w:asciiTheme="minorEastAsia" w:hAnsiTheme="minorEastAsia"/>
                <w:szCs w:val="21"/>
              </w:rPr>
            </w:pPr>
            <w:r w:rsidRPr="00F36015">
              <w:rPr>
                <w:rFonts w:asciiTheme="minorEastAsia" w:hAnsiTheme="minorEastAsia" w:hint="eastAsia"/>
                <w:szCs w:val="21"/>
              </w:rPr>
              <w:t>毕业要求</w:t>
            </w:r>
            <w:r>
              <w:rPr>
                <w:rFonts w:asciiTheme="minorEastAsia" w:hAnsiTheme="minorEastAsia"/>
                <w:szCs w:val="21"/>
              </w:rPr>
              <w:t>6</w:t>
            </w:r>
          </w:p>
        </w:tc>
        <w:tc>
          <w:tcPr>
            <w:tcW w:w="5670" w:type="dxa"/>
            <w:vAlign w:val="center"/>
          </w:tcPr>
          <w:p w:rsidR="006F66B8" w:rsidRPr="00F36015" w:rsidRDefault="006F66B8" w:rsidP="006F66B8">
            <w:pPr>
              <w:jc w:val="left"/>
              <w:rPr>
                <w:rFonts w:asciiTheme="minorEastAsia" w:hAnsiTheme="minorEastAsia"/>
                <w:szCs w:val="21"/>
              </w:rPr>
            </w:pPr>
            <w:r w:rsidRPr="00DC6970">
              <w:rPr>
                <w:rFonts w:ascii="宋体" w:hAnsi="宋体"/>
                <w:szCs w:val="21"/>
              </w:rPr>
              <w:t>6.3</w:t>
            </w:r>
            <w:r w:rsidRPr="00DC6970">
              <w:rPr>
                <w:rFonts w:ascii="宋体" w:hAnsi="宋体" w:hint="eastAsia"/>
                <w:szCs w:val="21"/>
              </w:rPr>
              <w:t>了解学生身心发展和养成教育规律，能够有效组织开展主题教育活动和社团活动，具有整合学科教育、文化活动、主题活动、社团活动、网络媒介等进行综合育人的初步体验。</w:t>
            </w:r>
          </w:p>
        </w:tc>
      </w:tr>
    </w:tbl>
    <w:p w:rsidR="006F66B8" w:rsidRPr="00B118F1" w:rsidRDefault="006F66B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3685"/>
        <w:gridCol w:w="1770"/>
        <w:gridCol w:w="1975"/>
      </w:tblGrid>
      <w:tr w:rsidR="006F66B8" w:rsidRPr="00B75A41" w:rsidTr="006F66B8">
        <w:trPr>
          <w:trHeight w:val="1203"/>
          <w:jc w:val="center"/>
        </w:trPr>
        <w:tc>
          <w:tcPr>
            <w:tcW w:w="675"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课程内容框架</w:t>
            </w:r>
          </w:p>
        </w:tc>
        <w:tc>
          <w:tcPr>
            <w:tcW w:w="3685"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教学要求</w:t>
            </w:r>
          </w:p>
        </w:tc>
        <w:tc>
          <w:tcPr>
            <w:tcW w:w="1770"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教学重点</w:t>
            </w:r>
          </w:p>
        </w:tc>
        <w:tc>
          <w:tcPr>
            <w:tcW w:w="1975"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教学难点</w:t>
            </w:r>
          </w:p>
        </w:tc>
      </w:tr>
      <w:tr w:rsidR="006F66B8" w:rsidRPr="00AD52EF" w:rsidTr="006F66B8">
        <w:trPr>
          <w:trHeight w:val="1687"/>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1</w:t>
            </w:r>
          </w:p>
        </w:tc>
        <w:tc>
          <w:tcPr>
            <w:tcW w:w="1996" w:type="dxa"/>
            <w:vAlign w:val="center"/>
          </w:tcPr>
          <w:p w:rsidR="006F66B8" w:rsidRPr="001D4B02" w:rsidRDefault="006F66B8" w:rsidP="006F66B8">
            <w:pPr>
              <w:jc w:val="left"/>
              <w:rPr>
                <w:rFonts w:ascii="宋体" w:hAnsi="宋体"/>
                <w:szCs w:val="21"/>
              </w:rPr>
            </w:pPr>
            <w:r w:rsidRPr="00AD52EF">
              <w:rPr>
                <w:rFonts w:ascii="宋体" w:hAnsi="宋体" w:hint="eastAsia"/>
                <w:szCs w:val="21"/>
              </w:rPr>
              <w:t>第一章</w:t>
            </w:r>
            <w:r>
              <w:rPr>
                <w:rFonts w:ascii="宋体" w:hAnsi="宋体"/>
                <w:szCs w:val="21"/>
              </w:rPr>
              <w:t xml:space="preserve"> </w:t>
            </w:r>
            <w:r w:rsidRPr="00AD52EF">
              <w:rPr>
                <w:rFonts w:ascii="宋体" w:hAnsi="宋体" w:hint="eastAsia"/>
                <w:szCs w:val="21"/>
              </w:rPr>
              <w:t>艺术基本理论</w:t>
            </w:r>
          </w:p>
        </w:tc>
        <w:tc>
          <w:tcPr>
            <w:tcW w:w="3685" w:type="dxa"/>
            <w:vAlign w:val="center"/>
          </w:tcPr>
          <w:p w:rsidR="006F66B8" w:rsidRPr="00AD52EF" w:rsidRDefault="006F66B8" w:rsidP="006F66B8">
            <w:pPr>
              <w:jc w:val="left"/>
              <w:rPr>
                <w:rFonts w:ascii="宋体" w:hAnsi="宋体"/>
                <w:szCs w:val="21"/>
              </w:rPr>
            </w:pPr>
            <w:r>
              <w:rPr>
                <w:rFonts w:ascii="宋体" w:hAnsi="宋体" w:hint="eastAsia"/>
                <w:szCs w:val="21"/>
              </w:rPr>
              <w:t>了解</w:t>
            </w:r>
            <w:r w:rsidRPr="00AD52EF">
              <w:rPr>
                <w:rFonts w:ascii="宋体" w:hAnsi="宋体" w:hint="eastAsia"/>
                <w:szCs w:val="21"/>
              </w:rPr>
              <w:t>艺术的内涵，了解艺术的</w:t>
            </w:r>
            <w:r>
              <w:rPr>
                <w:rFonts w:ascii="宋体" w:hAnsi="宋体" w:hint="eastAsia"/>
                <w:szCs w:val="21"/>
              </w:rPr>
              <w:t>起源、</w:t>
            </w:r>
            <w:r w:rsidRPr="00AD52EF">
              <w:rPr>
                <w:rFonts w:ascii="宋体" w:hAnsi="宋体" w:hint="eastAsia"/>
                <w:szCs w:val="21"/>
              </w:rPr>
              <w:t>特点、本质、功能。</w:t>
            </w:r>
          </w:p>
        </w:tc>
        <w:tc>
          <w:tcPr>
            <w:tcW w:w="1770" w:type="dxa"/>
            <w:vAlign w:val="center"/>
          </w:tcPr>
          <w:p w:rsidR="006F66B8" w:rsidRPr="00AD52EF" w:rsidRDefault="006F66B8" w:rsidP="006F66B8">
            <w:pPr>
              <w:jc w:val="left"/>
              <w:rPr>
                <w:rFonts w:ascii="宋体" w:hAnsi="宋体"/>
                <w:szCs w:val="21"/>
              </w:rPr>
            </w:pPr>
            <w:r w:rsidRPr="00AD52EF">
              <w:rPr>
                <w:rFonts w:ascii="宋体" w:hAnsi="宋体"/>
                <w:szCs w:val="21"/>
              </w:rPr>
              <w:t>1、</w:t>
            </w:r>
            <w:r w:rsidRPr="00AD52EF">
              <w:rPr>
                <w:rFonts w:ascii="宋体" w:hAnsi="宋体" w:hint="eastAsia"/>
                <w:szCs w:val="21"/>
              </w:rPr>
              <w:t>艺术的内涵</w:t>
            </w:r>
            <w:r>
              <w:rPr>
                <w:rFonts w:ascii="宋体" w:hAnsi="宋体" w:hint="eastAsia"/>
                <w:szCs w:val="21"/>
              </w:rPr>
              <w:t>；</w:t>
            </w:r>
          </w:p>
          <w:p w:rsidR="006F66B8" w:rsidRDefault="006F66B8" w:rsidP="006F66B8">
            <w:pPr>
              <w:spacing w:line="280" w:lineRule="exact"/>
              <w:jc w:val="left"/>
              <w:rPr>
                <w:rFonts w:ascii="宋体" w:hAnsi="宋体"/>
                <w:szCs w:val="21"/>
              </w:rPr>
            </w:pPr>
            <w:r w:rsidRPr="00AD52EF">
              <w:rPr>
                <w:rFonts w:ascii="宋体" w:hAnsi="宋体"/>
                <w:szCs w:val="21"/>
              </w:rPr>
              <w:t>2、</w:t>
            </w:r>
            <w:r w:rsidRPr="00AD52EF">
              <w:rPr>
                <w:rFonts w:ascii="宋体" w:hAnsi="宋体" w:hint="eastAsia"/>
                <w:szCs w:val="21"/>
              </w:rPr>
              <w:t>艺术的特点</w:t>
            </w:r>
            <w:r>
              <w:rPr>
                <w:rFonts w:ascii="宋体" w:hAnsi="宋体" w:hint="eastAsia"/>
                <w:szCs w:val="21"/>
              </w:rPr>
              <w:t>；</w:t>
            </w:r>
          </w:p>
          <w:p w:rsidR="006F66B8" w:rsidRDefault="006F66B8" w:rsidP="006F66B8">
            <w:pPr>
              <w:spacing w:line="280" w:lineRule="exact"/>
              <w:jc w:val="left"/>
              <w:rPr>
                <w:rFonts w:ascii="宋体" w:hAnsi="宋体"/>
                <w:szCs w:val="21"/>
              </w:rPr>
            </w:pPr>
            <w:r>
              <w:rPr>
                <w:rFonts w:ascii="宋体" w:hAnsi="宋体" w:hint="eastAsia"/>
                <w:szCs w:val="21"/>
              </w:rPr>
              <w:t>3、艺术的</w:t>
            </w:r>
            <w:r w:rsidRPr="00AD52EF">
              <w:rPr>
                <w:rFonts w:ascii="宋体" w:hAnsi="宋体" w:hint="eastAsia"/>
                <w:szCs w:val="21"/>
              </w:rPr>
              <w:t>本质</w:t>
            </w:r>
            <w:r>
              <w:rPr>
                <w:rFonts w:ascii="宋体" w:hAnsi="宋体" w:hint="eastAsia"/>
                <w:szCs w:val="21"/>
              </w:rPr>
              <w:t>；</w:t>
            </w:r>
          </w:p>
          <w:p w:rsidR="006F66B8" w:rsidRPr="00AD52EF" w:rsidRDefault="006F66B8" w:rsidP="006F66B8">
            <w:pPr>
              <w:spacing w:line="280" w:lineRule="exact"/>
              <w:jc w:val="left"/>
              <w:rPr>
                <w:rFonts w:ascii="宋体" w:hAnsi="宋体"/>
                <w:szCs w:val="21"/>
              </w:rPr>
            </w:pPr>
            <w:r>
              <w:rPr>
                <w:rFonts w:ascii="宋体" w:hAnsi="宋体" w:hint="eastAsia"/>
                <w:szCs w:val="21"/>
              </w:rPr>
              <w:t>4、艺术的</w:t>
            </w:r>
            <w:r w:rsidRPr="00AD52EF">
              <w:rPr>
                <w:rFonts w:ascii="宋体" w:hAnsi="宋体" w:hint="eastAsia"/>
                <w:szCs w:val="21"/>
              </w:rPr>
              <w:t>功能</w:t>
            </w:r>
            <w:r>
              <w:rPr>
                <w:rFonts w:ascii="宋体" w:hAnsi="宋体" w:hint="eastAsia"/>
                <w:szCs w:val="21"/>
              </w:rPr>
              <w:t>。</w:t>
            </w:r>
          </w:p>
        </w:tc>
        <w:tc>
          <w:tcPr>
            <w:tcW w:w="1975" w:type="dxa"/>
            <w:vAlign w:val="center"/>
          </w:tcPr>
          <w:p w:rsidR="006F66B8" w:rsidRDefault="006F66B8" w:rsidP="006F66B8">
            <w:pPr>
              <w:spacing w:line="280" w:lineRule="exact"/>
              <w:jc w:val="left"/>
              <w:rPr>
                <w:rFonts w:ascii="宋体" w:hAnsi="宋体"/>
                <w:szCs w:val="21"/>
              </w:rPr>
            </w:pPr>
            <w:r>
              <w:rPr>
                <w:rFonts w:ascii="宋体" w:hAnsi="宋体"/>
                <w:szCs w:val="21"/>
              </w:rPr>
              <w:t>1</w:t>
            </w:r>
            <w:r>
              <w:rPr>
                <w:rFonts w:ascii="宋体" w:hAnsi="宋体" w:hint="eastAsia"/>
                <w:szCs w:val="21"/>
              </w:rPr>
              <w:t>、</w:t>
            </w:r>
            <w:r w:rsidRPr="00AD52EF">
              <w:rPr>
                <w:rFonts w:ascii="宋体" w:hAnsi="宋体" w:hint="eastAsia"/>
                <w:szCs w:val="21"/>
              </w:rPr>
              <w:t>艺术的特点</w:t>
            </w:r>
            <w:r>
              <w:rPr>
                <w:rFonts w:ascii="宋体" w:hAnsi="宋体" w:hint="eastAsia"/>
                <w:szCs w:val="21"/>
              </w:rPr>
              <w:t>；</w:t>
            </w:r>
          </w:p>
          <w:p w:rsidR="006F66B8" w:rsidRDefault="006F66B8" w:rsidP="006F66B8">
            <w:pPr>
              <w:spacing w:line="280" w:lineRule="exact"/>
              <w:jc w:val="left"/>
              <w:rPr>
                <w:rFonts w:ascii="宋体" w:hAnsi="宋体"/>
                <w:szCs w:val="21"/>
              </w:rPr>
            </w:pPr>
            <w:r>
              <w:rPr>
                <w:rFonts w:ascii="宋体" w:hAnsi="宋体" w:hint="eastAsia"/>
                <w:szCs w:val="21"/>
              </w:rPr>
              <w:t>2、艺术的</w:t>
            </w:r>
            <w:r w:rsidRPr="00AD52EF">
              <w:rPr>
                <w:rFonts w:ascii="宋体" w:hAnsi="宋体" w:hint="eastAsia"/>
                <w:szCs w:val="21"/>
              </w:rPr>
              <w:t>本质</w:t>
            </w:r>
            <w:r>
              <w:rPr>
                <w:rFonts w:ascii="宋体" w:hAnsi="宋体" w:hint="eastAsia"/>
                <w:szCs w:val="21"/>
              </w:rPr>
              <w:t>；</w:t>
            </w:r>
          </w:p>
          <w:p w:rsidR="006F66B8" w:rsidRPr="00AD52EF" w:rsidRDefault="006F66B8" w:rsidP="006F66B8">
            <w:pPr>
              <w:spacing w:line="280" w:lineRule="exact"/>
              <w:jc w:val="left"/>
              <w:rPr>
                <w:rFonts w:ascii="宋体" w:hAnsi="宋体"/>
                <w:szCs w:val="21"/>
              </w:rPr>
            </w:pPr>
            <w:r>
              <w:rPr>
                <w:rFonts w:ascii="宋体" w:hAnsi="宋体" w:hint="eastAsia"/>
                <w:szCs w:val="21"/>
              </w:rPr>
              <w:t>3、艺术的功能。</w:t>
            </w:r>
          </w:p>
        </w:tc>
      </w:tr>
      <w:tr w:rsidR="006F66B8" w:rsidRPr="00AD52EF" w:rsidTr="006F66B8">
        <w:trPr>
          <w:trHeight w:val="2264"/>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2</w:t>
            </w:r>
          </w:p>
        </w:tc>
        <w:tc>
          <w:tcPr>
            <w:tcW w:w="1996" w:type="dxa"/>
            <w:vAlign w:val="center"/>
          </w:tcPr>
          <w:p w:rsidR="006F66B8" w:rsidRPr="00AD52EF" w:rsidRDefault="006F66B8" w:rsidP="006F66B8">
            <w:pPr>
              <w:rPr>
                <w:rFonts w:ascii="宋体" w:hAnsi="宋体"/>
                <w:szCs w:val="21"/>
              </w:rPr>
            </w:pPr>
            <w:r w:rsidRPr="00AD52EF">
              <w:rPr>
                <w:rFonts w:ascii="宋体" w:hAnsi="宋体" w:hint="eastAsia"/>
                <w:szCs w:val="21"/>
              </w:rPr>
              <w:t>第二章</w:t>
            </w:r>
            <w:r>
              <w:rPr>
                <w:rFonts w:ascii="宋体" w:hAnsi="宋体"/>
                <w:szCs w:val="21"/>
              </w:rPr>
              <w:t xml:space="preserve"> </w:t>
            </w:r>
            <w:r w:rsidRPr="00AD52EF">
              <w:rPr>
                <w:rFonts w:ascii="宋体" w:hAnsi="宋体" w:hint="eastAsia"/>
                <w:szCs w:val="21"/>
              </w:rPr>
              <w:t>艺术创作</w:t>
            </w:r>
          </w:p>
        </w:tc>
        <w:tc>
          <w:tcPr>
            <w:tcW w:w="3685" w:type="dxa"/>
            <w:vAlign w:val="center"/>
          </w:tcPr>
          <w:p w:rsidR="006F66B8" w:rsidRPr="00AD52EF" w:rsidRDefault="006F66B8" w:rsidP="006F66B8">
            <w:pPr>
              <w:spacing w:line="280" w:lineRule="exact"/>
              <w:jc w:val="left"/>
              <w:rPr>
                <w:rFonts w:ascii="宋体" w:hAnsi="宋体"/>
                <w:szCs w:val="21"/>
              </w:rPr>
            </w:pPr>
            <w:r>
              <w:rPr>
                <w:rFonts w:ascii="宋体" w:hAnsi="宋体" w:hint="eastAsia"/>
                <w:szCs w:val="21"/>
              </w:rPr>
              <w:t>了解</w:t>
            </w:r>
            <w:r w:rsidRPr="00AD52EF">
              <w:rPr>
                <w:rFonts w:ascii="宋体" w:hAnsi="宋体" w:hint="eastAsia"/>
                <w:szCs w:val="21"/>
              </w:rPr>
              <w:t>艺术的源</w:t>
            </w:r>
            <w:r>
              <w:rPr>
                <w:rFonts w:ascii="宋体" w:hAnsi="宋体" w:hint="eastAsia"/>
                <w:szCs w:val="21"/>
              </w:rPr>
              <w:t>泉</w:t>
            </w:r>
            <w:r w:rsidRPr="00AD52EF">
              <w:rPr>
                <w:rFonts w:ascii="宋体" w:hAnsi="宋体" w:hint="eastAsia"/>
                <w:szCs w:val="21"/>
              </w:rPr>
              <w:t>是社会实践，了解艺术创作过程和</w:t>
            </w:r>
            <w:r>
              <w:rPr>
                <w:rFonts w:ascii="宋体" w:hAnsi="宋体" w:hint="eastAsia"/>
                <w:szCs w:val="21"/>
              </w:rPr>
              <w:t>艺术创作的</w:t>
            </w:r>
            <w:r w:rsidRPr="00AD52EF">
              <w:rPr>
                <w:rFonts w:ascii="宋体" w:hAnsi="宋体" w:hint="eastAsia"/>
                <w:szCs w:val="21"/>
              </w:rPr>
              <w:t>规律，</w:t>
            </w:r>
            <w:r>
              <w:rPr>
                <w:rFonts w:ascii="宋体" w:hAnsi="宋体" w:hint="eastAsia"/>
                <w:szCs w:val="21"/>
              </w:rPr>
              <w:t>了</w:t>
            </w:r>
            <w:r w:rsidRPr="00AD52EF">
              <w:rPr>
                <w:rFonts w:ascii="宋体" w:hAnsi="宋体" w:hint="eastAsia"/>
                <w:szCs w:val="21"/>
              </w:rPr>
              <w:t>解艺术风格、艺术流派、艺术思潮的内涵及它们之间的区别</w:t>
            </w:r>
            <w:r>
              <w:rPr>
                <w:rFonts w:ascii="宋体" w:hAnsi="宋体" w:hint="eastAsia"/>
                <w:szCs w:val="21"/>
              </w:rPr>
              <w:t>与联系。</w:t>
            </w:r>
          </w:p>
        </w:tc>
        <w:tc>
          <w:tcPr>
            <w:tcW w:w="1770" w:type="dxa"/>
            <w:vAlign w:val="center"/>
          </w:tcPr>
          <w:p w:rsidR="006F66B8" w:rsidRPr="00AD52EF" w:rsidRDefault="006F66B8" w:rsidP="006F66B8">
            <w:pPr>
              <w:jc w:val="left"/>
              <w:rPr>
                <w:rFonts w:ascii="宋体" w:hAnsi="宋体"/>
                <w:szCs w:val="21"/>
              </w:rPr>
            </w:pPr>
            <w:r w:rsidRPr="00AD52EF">
              <w:rPr>
                <w:rFonts w:ascii="宋体" w:hAnsi="宋体"/>
                <w:szCs w:val="21"/>
              </w:rPr>
              <w:t>1、</w:t>
            </w:r>
            <w:r>
              <w:rPr>
                <w:rFonts w:ascii="宋体" w:hAnsi="宋体" w:hint="eastAsia"/>
                <w:szCs w:val="21"/>
              </w:rPr>
              <w:t>艺术的源泉是社会实践；2、</w:t>
            </w:r>
            <w:r w:rsidRPr="00AD52EF">
              <w:rPr>
                <w:rFonts w:ascii="宋体" w:hAnsi="宋体" w:hint="eastAsia"/>
                <w:szCs w:val="21"/>
              </w:rPr>
              <w:t>艺术创作的过程</w:t>
            </w:r>
            <w:r>
              <w:rPr>
                <w:rFonts w:ascii="宋体" w:hAnsi="宋体" w:hint="eastAsia"/>
                <w:szCs w:val="21"/>
              </w:rPr>
              <w:t>；</w:t>
            </w:r>
          </w:p>
          <w:p w:rsidR="006F66B8" w:rsidRPr="00AD52EF" w:rsidRDefault="006F66B8" w:rsidP="006F66B8">
            <w:pPr>
              <w:jc w:val="left"/>
              <w:rPr>
                <w:rFonts w:ascii="宋体" w:hAnsi="宋体"/>
                <w:szCs w:val="21"/>
              </w:rPr>
            </w:pPr>
            <w:r w:rsidRPr="00AD52EF">
              <w:rPr>
                <w:rFonts w:ascii="宋体" w:hAnsi="宋体"/>
                <w:szCs w:val="21"/>
              </w:rPr>
              <w:t>2、</w:t>
            </w:r>
            <w:r w:rsidRPr="00AD52EF">
              <w:rPr>
                <w:rFonts w:ascii="宋体" w:hAnsi="宋体" w:hint="eastAsia"/>
                <w:szCs w:val="21"/>
              </w:rPr>
              <w:t>艺术风格、流派和思潮</w:t>
            </w:r>
            <w:r>
              <w:rPr>
                <w:rFonts w:ascii="宋体" w:hAnsi="宋体" w:hint="eastAsia"/>
                <w:szCs w:val="21"/>
              </w:rPr>
              <w:t>。</w:t>
            </w:r>
          </w:p>
        </w:tc>
        <w:tc>
          <w:tcPr>
            <w:tcW w:w="1975" w:type="dxa"/>
            <w:vAlign w:val="center"/>
          </w:tcPr>
          <w:p w:rsidR="006F66B8" w:rsidRPr="00AD52EF" w:rsidRDefault="006F66B8" w:rsidP="006F66B8">
            <w:pPr>
              <w:spacing w:line="280" w:lineRule="exact"/>
              <w:jc w:val="left"/>
              <w:rPr>
                <w:rFonts w:ascii="宋体" w:hAnsi="宋体"/>
                <w:szCs w:val="21"/>
              </w:rPr>
            </w:pPr>
            <w:r w:rsidRPr="00AD52EF">
              <w:rPr>
                <w:rFonts w:ascii="宋体" w:hAnsi="宋体" w:hint="eastAsia"/>
                <w:szCs w:val="21"/>
              </w:rPr>
              <w:t>1、艺术构思</w:t>
            </w:r>
            <w:r>
              <w:rPr>
                <w:rFonts w:ascii="宋体" w:hAnsi="宋体" w:hint="eastAsia"/>
                <w:szCs w:val="21"/>
              </w:rPr>
              <w:t>；</w:t>
            </w:r>
          </w:p>
          <w:p w:rsidR="006F66B8" w:rsidRPr="00AD52EF" w:rsidRDefault="006F66B8" w:rsidP="006F66B8">
            <w:pPr>
              <w:spacing w:line="280" w:lineRule="exact"/>
              <w:jc w:val="left"/>
              <w:rPr>
                <w:rFonts w:ascii="宋体" w:hAnsi="宋体"/>
                <w:szCs w:val="21"/>
              </w:rPr>
            </w:pPr>
            <w:r w:rsidRPr="00AD52EF">
              <w:rPr>
                <w:rFonts w:ascii="宋体" w:hAnsi="宋体" w:hint="eastAsia"/>
                <w:szCs w:val="21"/>
              </w:rPr>
              <w:t>2、艺术风格、流派和思潮的区别</w:t>
            </w:r>
            <w:r>
              <w:rPr>
                <w:rFonts w:ascii="宋体" w:hAnsi="宋体" w:hint="eastAsia"/>
                <w:szCs w:val="21"/>
              </w:rPr>
              <w:t>与联系。</w:t>
            </w:r>
          </w:p>
        </w:tc>
      </w:tr>
      <w:tr w:rsidR="006F66B8" w:rsidRPr="00AD52EF" w:rsidTr="006F66B8">
        <w:trPr>
          <w:trHeight w:val="2098"/>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3</w:t>
            </w:r>
          </w:p>
        </w:tc>
        <w:tc>
          <w:tcPr>
            <w:tcW w:w="1996"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第三章</w:t>
            </w:r>
            <w:r>
              <w:rPr>
                <w:rFonts w:ascii="宋体" w:hAnsi="宋体"/>
                <w:szCs w:val="21"/>
              </w:rPr>
              <w:t xml:space="preserve"> </w:t>
            </w:r>
            <w:r w:rsidRPr="00AD52EF">
              <w:rPr>
                <w:rFonts w:ascii="宋体" w:hAnsi="宋体" w:hint="eastAsia"/>
                <w:szCs w:val="21"/>
              </w:rPr>
              <w:t>艺术欣赏</w:t>
            </w:r>
          </w:p>
        </w:tc>
        <w:tc>
          <w:tcPr>
            <w:tcW w:w="3685" w:type="dxa"/>
            <w:vAlign w:val="center"/>
          </w:tcPr>
          <w:p w:rsidR="006F66B8" w:rsidRPr="00AD52EF" w:rsidRDefault="006F66B8" w:rsidP="006F66B8">
            <w:pPr>
              <w:spacing w:line="280" w:lineRule="exact"/>
              <w:jc w:val="left"/>
              <w:rPr>
                <w:rFonts w:ascii="宋体" w:hAnsi="宋体"/>
                <w:szCs w:val="21"/>
              </w:rPr>
            </w:pPr>
            <w:r>
              <w:rPr>
                <w:rFonts w:ascii="宋体" w:hAnsi="宋体" w:hint="eastAsia"/>
                <w:szCs w:val="21"/>
              </w:rPr>
              <w:t>了解</w:t>
            </w:r>
            <w:r w:rsidRPr="00AD52EF">
              <w:rPr>
                <w:rFonts w:ascii="宋体" w:hAnsi="宋体" w:hint="eastAsia"/>
                <w:szCs w:val="21"/>
              </w:rPr>
              <w:t>艺术接受的意义，了解艺术欣赏发生的条件，了解艺术欣赏过程和方法。</w:t>
            </w:r>
          </w:p>
        </w:tc>
        <w:tc>
          <w:tcPr>
            <w:tcW w:w="1770" w:type="dxa"/>
            <w:vAlign w:val="center"/>
          </w:tcPr>
          <w:p w:rsidR="006F66B8" w:rsidRPr="00AD52EF" w:rsidRDefault="006F66B8" w:rsidP="006F66B8">
            <w:pPr>
              <w:jc w:val="left"/>
              <w:rPr>
                <w:rFonts w:ascii="宋体" w:hAnsi="宋体"/>
                <w:szCs w:val="21"/>
              </w:rPr>
            </w:pPr>
            <w:r w:rsidRPr="00AD52EF">
              <w:rPr>
                <w:rFonts w:ascii="宋体" w:hAnsi="宋体"/>
                <w:szCs w:val="21"/>
              </w:rPr>
              <w:t>1、</w:t>
            </w:r>
            <w:r w:rsidRPr="00AD52EF">
              <w:rPr>
                <w:rFonts w:ascii="宋体" w:hAnsi="宋体" w:hint="eastAsia"/>
                <w:szCs w:val="21"/>
              </w:rPr>
              <w:t>艺术欣赏发生的条件</w:t>
            </w:r>
            <w:r>
              <w:rPr>
                <w:rFonts w:ascii="宋体" w:hAnsi="宋体" w:hint="eastAsia"/>
                <w:szCs w:val="21"/>
              </w:rPr>
              <w:t>；</w:t>
            </w:r>
          </w:p>
          <w:p w:rsidR="006F66B8" w:rsidRPr="00AD52EF" w:rsidRDefault="006F66B8" w:rsidP="006F66B8">
            <w:pPr>
              <w:jc w:val="left"/>
              <w:rPr>
                <w:rFonts w:ascii="宋体" w:hAnsi="宋体"/>
                <w:szCs w:val="21"/>
              </w:rPr>
            </w:pPr>
            <w:r w:rsidRPr="00AD52EF">
              <w:rPr>
                <w:rFonts w:ascii="宋体" w:hAnsi="宋体" w:hint="eastAsia"/>
                <w:szCs w:val="21"/>
              </w:rPr>
              <w:t>2</w:t>
            </w:r>
            <w:r w:rsidRPr="00AD52EF">
              <w:rPr>
                <w:rFonts w:ascii="宋体" w:hAnsi="宋体"/>
                <w:szCs w:val="21"/>
              </w:rPr>
              <w:t>、</w:t>
            </w:r>
            <w:r w:rsidRPr="00AD52EF">
              <w:rPr>
                <w:rFonts w:ascii="宋体" w:hAnsi="宋体" w:hint="eastAsia"/>
                <w:szCs w:val="21"/>
              </w:rPr>
              <w:t>艺术欣赏的过程和方法</w:t>
            </w:r>
            <w:r>
              <w:rPr>
                <w:rFonts w:ascii="宋体" w:hAnsi="宋体" w:hint="eastAsia"/>
                <w:szCs w:val="21"/>
              </w:rPr>
              <w:t>。</w:t>
            </w:r>
          </w:p>
        </w:tc>
        <w:tc>
          <w:tcPr>
            <w:tcW w:w="1975" w:type="dxa"/>
            <w:vAlign w:val="center"/>
          </w:tcPr>
          <w:p w:rsidR="006F66B8" w:rsidRPr="00AD52EF" w:rsidRDefault="006F66B8" w:rsidP="006F66B8">
            <w:pPr>
              <w:spacing w:line="280" w:lineRule="exact"/>
              <w:jc w:val="left"/>
              <w:rPr>
                <w:rFonts w:ascii="宋体" w:hAnsi="宋体"/>
                <w:szCs w:val="21"/>
              </w:rPr>
            </w:pPr>
            <w:r w:rsidRPr="00AD52EF">
              <w:rPr>
                <w:rFonts w:ascii="宋体" w:hAnsi="宋体" w:hint="eastAsia"/>
                <w:szCs w:val="21"/>
              </w:rPr>
              <w:t>1、美的意识</w:t>
            </w:r>
            <w:r>
              <w:rPr>
                <w:rFonts w:ascii="宋体" w:hAnsi="宋体" w:hint="eastAsia"/>
                <w:szCs w:val="21"/>
              </w:rPr>
              <w:t>；</w:t>
            </w:r>
          </w:p>
          <w:p w:rsidR="006F66B8" w:rsidRPr="00AD52EF" w:rsidRDefault="006F66B8" w:rsidP="006F66B8">
            <w:pPr>
              <w:spacing w:line="280" w:lineRule="exact"/>
              <w:jc w:val="left"/>
              <w:rPr>
                <w:rFonts w:ascii="宋体" w:hAnsi="宋体"/>
                <w:szCs w:val="21"/>
              </w:rPr>
            </w:pPr>
            <w:r w:rsidRPr="00AD52EF">
              <w:rPr>
                <w:rFonts w:ascii="宋体" w:hAnsi="宋体"/>
                <w:szCs w:val="21"/>
              </w:rPr>
              <w:t>2</w:t>
            </w:r>
            <w:r w:rsidRPr="00AD52EF">
              <w:rPr>
                <w:rFonts w:ascii="宋体" w:hAnsi="宋体" w:hint="eastAsia"/>
                <w:szCs w:val="21"/>
              </w:rPr>
              <w:t>、艺术欣赏的方法</w:t>
            </w:r>
            <w:r>
              <w:rPr>
                <w:rFonts w:ascii="宋体" w:hAnsi="宋体" w:hint="eastAsia"/>
                <w:szCs w:val="21"/>
              </w:rPr>
              <w:t>。</w:t>
            </w:r>
          </w:p>
        </w:tc>
      </w:tr>
      <w:tr w:rsidR="006F66B8" w:rsidRPr="00AD52EF" w:rsidTr="006F66B8">
        <w:trPr>
          <w:trHeight w:val="2681"/>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4</w:t>
            </w:r>
          </w:p>
        </w:tc>
        <w:tc>
          <w:tcPr>
            <w:tcW w:w="1996" w:type="dxa"/>
            <w:vAlign w:val="center"/>
          </w:tcPr>
          <w:p w:rsidR="006F66B8" w:rsidRPr="002D1E53" w:rsidRDefault="006F66B8" w:rsidP="006F66B8">
            <w:pPr>
              <w:jc w:val="left"/>
              <w:rPr>
                <w:rFonts w:ascii="宋体" w:hAnsi="宋体"/>
                <w:szCs w:val="21"/>
              </w:rPr>
            </w:pPr>
            <w:r w:rsidRPr="00AD52EF">
              <w:rPr>
                <w:rFonts w:ascii="宋体" w:hAnsi="宋体" w:hint="eastAsia"/>
                <w:szCs w:val="21"/>
              </w:rPr>
              <w:t>第四章</w:t>
            </w:r>
            <w:r>
              <w:rPr>
                <w:rFonts w:ascii="宋体" w:hAnsi="宋体"/>
                <w:szCs w:val="21"/>
              </w:rPr>
              <w:t xml:space="preserve"> </w:t>
            </w:r>
            <w:r w:rsidRPr="00AD52EF">
              <w:rPr>
                <w:rFonts w:ascii="宋体" w:hAnsi="宋体" w:hint="eastAsia"/>
                <w:szCs w:val="21"/>
              </w:rPr>
              <w:t>艺术欣赏专题一——中国</w:t>
            </w:r>
            <w:r>
              <w:rPr>
                <w:rFonts w:ascii="宋体" w:hAnsi="宋体" w:hint="eastAsia"/>
                <w:szCs w:val="21"/>
              </w:rPr>
              <w:t>近</w:t>
            </w:r>
            <w:r w:rsidRPr="00AD52EF">
              <w:rPr>
                <w:rFonts w:ascii="宋体" w:hAnsi="宋体" w:hint="eastAsia"/>
                <w:szCs w:val="21"/>
              </w:rPr>
              <w:t>现代音乐史（1</w:t>
            </w:r>
            <w:r w:rsidRPr="00AD52EF">
              <w:rPr>
                <w:rFonts w:ascii="宋体" w:hAnsi="宋体"/>
                <w:szCs w:val="21"/>
              </w:rPr>
              <w:t>919-</w:t>
            </w:r>
            <w:r>
              <w:rPr>
                <w:rFonts w:ascii="宋体" w:hAnsi="宋体" w:hint="eastAsia"/>
                <w:szCs w:val="21"/>
              </w:rPr>
              <w:t>至今</w:t>
            </w:r>
            <w:r w:rsidRPr="00AD52EF">
              <w:rPr>
                <w:rFonts w:ascii="宋体" w:hAnsi="宋体" w:hint="eastAsia"/>
                <w:szCs w:val="21"/>
              </w:rPr>
              <w:t>）及作品欣赏</w:t>
            </w:r>
          </w:p>
        </w:tc>
        <w:tc>
          <w:tcPr>
            <w:tcW w:w="3685" w:type="dxa"/>
            <w:vAlign w:val="center"/>
          </w:tcPr>
          <w:p w:rsidR="006F66B8" w:rsidRPr="00AD52EF" w:rsidRDefault="006F66B8" w:rsidP="006F66B8">
            <w:pPr>
              <w:spacing w:line="280" w:lineRule="exact"/>
              <w:jc w:val="left"/>
              <w:rPr>
                <w:rFonts w:ascii="宋体" w:hAnsi="宋体"/>
                <w:szCs w:val="21"/>
              </w:rPr>
            </w:pPr>
            <w:r w:rsidRPr="00AD52EF">
              <w:rPr>
                <w:rFonts w:ascii="宋体" w:hAnsi="宋体" w:hint="eastAsia"/>
                <w:szCs w:val="21"/>
              </w:rPr>
              <w:t>了解中国</w:t>
            </w:r>
            <w:r>
              <w:rPr>
                <w:rFonts w:ascii="宋体" w:hAnsi="宋体" w:hint="eastAsia"/>
                <w:szCs w:val="21"/>
              </w:rPr>
              <w:t>近</w:t>
            </w:r>
            <w:r w:rsidRPr="00AD52EF">
              <w:rPr>
                <w:rFonts w:ascii="宋体" w:hAnsi="宋体" w:hint="eastAsia"/>
                <w:szCs w:val="21"/>
              </w:rPr>
              <w:t>现代</w:t>
            </w:r>
            <w:r>
              <w:rPr>
                <w:rFonts w:ascii="宋体" w:hAnsi="宋体" w:hint="eastAsia"/>
                <w:szCs w:val="21"/>
              </w:rPr>
              <w:t>不同时期</w:t>
            </w:r>
            <w:r w:rsidRPr="00AD52EF">
              <w:rPr>
                <w:rFonts w:ascii="宋体" w:hAnsi="宋体" w:hint="eastAsia"/>
                <w:szCs w:val="21"/>
              </w:rPr>
              <w:t>音乐</w:t>
            </w:r>
            <w:r>
              <w:rPr>
                <w:rFonts w:ascii="宋体" w:hAnsi="宋体" w:hint="eastAsia"/>
                <w:szCs w:val="21"/>
              </w:rPr>
              <w:t>发展的状况</w:t>
            </w:r>
            <w:r w:rsidRPr="00AD52EF">
              <w:rPr>
                <w:rFonts w:ascii="宋体" w:hAnsi="宋体" w:hint="eastAsia"/>
                <w:szCs w:val="21"/>
              </w:rPr>
              <w:t>，</w:t>
            </w:r>
            <w:r>
              <w:rPr>
                <w:rFonts w:ascii="宋体" w:hAnsi="宋体" w:hint="eastAsia"/>
                <w:szCs w:val="21"/>
              </w:rPr>
              <w:t>了解</w:t>
            </w:r>
            <w:r w:rsidRPr="00AD52EF">
              <w:rPr>
                <w:rFonts w:ascii="宋体" w:hAnsi="宋体" w:hint="eastAsia"/>
                <w:szCs w:val="21"/>
              </w:rPr>
              <w:t>中国</w:t>
            </w:r>
            <w:r>
              <w:rPr>
                <w:rFonts w:ascii="宋体" w:hAnsi="宋体" w:hint="eastAsia"/>
                <w:szCs w:val="21"/>
              </w:rPr>
              <w:t>近</w:t>
            </w:r>
            <w:r w:rsidRPr="00AD52EF">
              <w:rPr>
                <w:rFonts w:ascii="宋体" w:hAnsi="宋体" w:hint="eastAsia"/>
                <w:szCs w:val="21"/>
              </w:rPr>
              <w:t>现代音乐与中国革命的关系，欣赏</w:t>
            </w:r>
            <w:r>
              <w:rPr>
                <w:rFonts w:ascii="宋体" w:hAnsi="宋体" w:hint="eastAsia"/>
                <w:szCs w:val="21"/>
              </w:rPr>
              <w:t>中国近现代不同时期的音乐。</w:t>
            </w:r>
          </w:p>
        </w:tc>
        <w:tc>
          <w:tcPr>
            <w:tcW w:w="1770" w:type="dxa"/>
            <w:vAlign w:val="center"/>
          </w:tcPr>
          <w:p w:rsidR="006F66B8" w:rsidRPr="00AD52EF" w:rsidRDefault="006F66B8" w:rsidP="006F66B8">
            <w:pPr>
              <w:jc w:val="left"/>
              <w:rPr>
                <w:rFonts w:ascii="宋体" w:hAnsi="宋体"/>
                <w:szCs w:val="21"/>
              </w:rPr>
            </w:pPr>
            <w:r w:rsidRPr="00AD52EF">
              <w:rPr>
                <w:rFonts w:ascii="宋体" w:hAnsi="宋体"/>
                <w:szCs w:val="21"/>
              </w:rPr>
              <w:t>1、</w:t>
            </w:r>
            <w:r w:rsidRPr="00AD52EF">
              <w:rPr>
                <w:rFonts w:ascii="宋体" w:hAnsi="宋体" w:hint="eastAsia"/>
                <w:szCs w:val="21"/>
              </w:rPr>
              <w:t>中国</w:t>
            </w:r>
            <w:r>
              <w:rPr>
                <w:rFonts w:ascii="宋体" w:hAnsi="宋体" w:hint="eastAsia"/>
                <w:szCs w:val="21"/>
              </w:rPr>
              <w:t>近</w:t>
            </w:r>
            <w:r w:rsidRPr="00AD52EF">
              <w:rPr>
                <w:rFonts w:ascii="宋体" w:hAnsi="宋体" w:hint="eastAsia"/>
                <w:szCs w:val="21"/>
              </w:rPr>
              <w:t>现代</w:t>
            </w:r>
            <w:r>
              <w:rPr>
                <w:rFonts w:ascii="宋体" w:hAnsi="宋体" w:hint="eastAsia"/>
                <w:szCs w:val="21"/>
              </w:rPr>
              <w:t>不同时期音乐发展的状况；</w:t>
            </w:r>
          </w:p>
          <w:p w:rsidR="006F66B8" w:rsidRDefault="006F66B8" w:rsidP="006F66B8">
            <w:pPr>
              <w:jc w:val="left"/>
              <w:rPr>
                <w:rFonts w:ascii="宋体" w:hAnsi="宋体"/>
                <w:szCs w:val="21"/>
              </w:rPr>
            </w:pPr>
            <w:r w:rsidRPr="00AD52EF">
              <w:rPr>
                <w:rFonts w:ascii="宋体" w:hAnsi="宋体"/>
                <w:szCs w:val="21"/>
              </w:rPr>
              <w:t>2、</w:t>
            </w:r>
            <w:r>
              <w:rPr>
                <w:rFonts w:ascii="宋体" w:hAnsi="宋体" w:hint="eastAsia"/>
                <w:szCs w:val="21"/>
              </w:rPr>
              <w:t>中国近现代音乐发展与中国革命的关系；</w:t>
            </w:r>
          </w:p>
          <w:p w:rsidR="006F66B8" w:rsidRPr="00AD52EF" w:rsidRDefault="006F66B8" w:rsidP="006F66B8">
            <w:pPr>
              <w:jc w:val="left"/>
              <w:rPr>
                <w:rFonts w:ascii="宋体" w:hAnsi="宋体"/>
                <w:szCs w:val="21"/>
              </w:rPr>
            </w:pPr>
            <w:r>
              <w:rPr>
                <w:rFonts w:ascii="宋体" w:hAnsi="宋体"/>
                <w:szCs w:val="21"/>
              </w:rPr>
              <w:t>3</w:t>
            </w:r>
            <w:r>
              <w:rPr>
                <w:rFonts w:ascii="宋体" w:hAnsi="宋体" w:hint="eastAsia"/>
                <w:szCs w:val="21"/>
              </w:rPr>
              <w:t>、中国近现代不同时期音乐欣赏。</w:t>
            </w:r>
          </w:p>
        </w:tc>
        <w:tc>
          <w:tcPr>
            <w:tcW w:w="1975" w:type="dxa"/>
            <w:vAlign w:val="center"/>
          </w:tcPr>
          <w:p w:rsidR="006F66B8" w:rsidRPr="00AD52EF" w:rsidRDefault="006F66B8" w:rsidP="006F66B8">
            <w:pPr>
              <w:jc w:val="left"/>
              <w:rPr>
                <w:rFonts w:ascii="宋体" w:hAnsi="宋体"/>
                <w:szCs w:val="21"/>
              </w:rPr>
            </w:pPr>
            <w:r w:rsidRPr="00AD52EF">
              <w:rPr>
                <w:rFonts w:ascii="宋体" w:hAnsi="宋体"/>
                <w:szCs w:val="21"/>
              </w:rPr>
              <w:t>1、</w:t>
            </w:r>
            <w:r w:rsidRPr="00AD52EF">
              <w:rPr>
                <w:rFonts w:ascii="宋体" w:hAnsi="宋体" w:hint="eastAsia"/>
                <w:szCs w:val="21"/>
              </w:rPr>
              <w:t>中国</w:t>
            </w:r>
            <w:r>
              <w:rPr>
                <w:rFonts w:ascii="宋体" w:hAnsi="宋体" w:hint="eastAsia"/>
                <w:szCs w:val="21"/>
              </w:rPr>
              <w:t>近</w:t>
            </w:r>
            <w:r w:rsidRPr="00AD52EF">
              <w:rPr>
                <w:rFonts w:ascii="宋体" w:hAnsi="宋体" w:hint="eastAsia"/>
                <w:szCs w:val="21"/>
              </w:rPr>
              <w:t>现代音乐发展与中国革命的关系</w:t>
            </w:r>
            <w:r>
              <w:rPr>
                <w:rFonts w:ascii="宋体" w:hAnsi="宋体" w:hint="eastAsia"/>
                <w:szCs w:val="21"/>
              </w:rPr>
              <w:t>。</w:t>
            </w:r>
          </w:p>
        </w:tc>
      </w:tr>
      <w:tr w:rsidR="006F66B8" w:rsidRPr="00AD52EF" w:rsidTr="00464EC2">
        <w:trPr>
          <w:trHeight w:val="3132"/>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5</w:t>
            </w:r>
          </w:p>
        </w:tc>
        <w:tc>
          <w:tcPr>
            <w:tcW w:w="1996" w:type="dxa"/>
            <w:vAlign w:val="center"/>
          </w:tcPr>
          <w:p w:rsidR="006F66B8" w:rsidRPr="00AD52EF" w:rsidRDefault="006F66B8" w:rsidP="006F66B8">
            <w:pPr>
              <w:spacing w:line="280" w:lineRule="exact"/>
              <w:jc w:val="left"/>
              <w:rPr>
                <w:rFonts w:ascii="宋体" w:hAnsi="宋体"/>
                <w:szCs w:val="21"/>
              </w:rPr>
            </w:pPr>
            <w:r w:rsidRPr="00AD52EF">
              <w:rPr>
                <w:rFonts w:ascii="宋体" w:hAnsi="宋体" w:hint="eastAsia"/>
                <w:szCs w:val="21"/>
              </w:rPr>
              <w:t>第五章</w:t>
            </w:r>
            <w:r>
              <w:rPr>
                <w:rFonts w:ascii="宋体" w:hAnsi="宋体"/>
                <w:szCs w:val="21"/>
              </w:rPr>
              <w:t xml:space="preserve"> </w:t>
            </w:r>
            <w:r>
              <w:rPr>
                <w:rFonts w:ascii="宋体" w:hAnsi="宋体" w:hint="eastAsia"/>
                <w:szCs w:val="21"/>
              </w:rPr>
              <w:t>艺术欣赏专题二——</w:t>
            </w:r>
            <w:r w:rsidRPr="00AD52EF">
              <w:rPr>
                <w:rFonts w:ascii="宋体" w:hAnsi="宋体" w:hint="eastAsia"/>
                <w:szCs w:val="21"/>
              </w:rPr>
              <w:t>摄影艺术、创作及作品欣赏</w:t>
            </w:r>
          </w:p>
        </w:tc>
        <w:tc>
          <w:tcPr>
            <w:tcW w:w="3685"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了解摄影的特征和功能，了解摄影的主</w:t>
            </w:r>
            <w:r>
              <w:rPr>
                <w:rFonts w:ascii="宋体" w:hAnsi="宋体" w:hint="eastAsia"/>
                <w:szCs w:val="21"/>
              </w:rPr>
              <w:t>要</w:t>
            </w:r>
            <w:r w:rsidRPr="00AD52EF">
              <w:rPr>
                <w:rFonts w:ascii="宋体" w:hAnsi="宋体" w:hint="eastAsia"/>
                <w:szCs w:val="21"/>
              </w:rPr>
              <w:t>流派和风格，</w:t>
            </w:r>
            <w:r>
              <w:rPr>
                <w:rFonts w:ascii="宋体" w:hAnsi="宋体" w:hint="eastAsia"/>
                <w:szCs w:val="21"/>
              </w:rPr>
              <w:t>了解优秀</w:t>
            </w:r>
            <w:r w:rsidRPr="00AD52EF">
              <w:rPr>
                <w:rFonts w:ascii="宋体" w:hAnsi="宋体" w:hint="eastAsia"/>
                <w:szCs w:val="21"/>
              </w:rPr>
              <w:t>摄影作品</w:t>
            </w:r>
            <w:r>
              <w:rPr>
                <w:rFonts w:ascii="宋体" w:hAnsi="宋体" w:hint="eastAsia"/>
                <w:szCs w:val="21"/>
              </w:rPr>
              <w:t>的构成，了解摄影作品创作的基本方法。。</w:t>
            </w:r>
          </w:p>
        </w:tc>
        <w:tc>
          <w:tcPr>
            <w:tcW w:w="1770" w:type="dxa"/>
            <w:vAlign w:val="center"/>
          </w:tcPr>
          <w:p w:rsidR="006F66B8" w:rsidRPr="00AD52EF" w:rsidRDefault="006F66B8" w:rsidP="006F66B8">
            <w:pPr>
              <w:jc w:val="left"/>
              <w:rPr>
                <w:rFonts w:ascii="宋体" w:hAnsi="宋体"/>
                <w:szCs w:val="21"/>
              </w:rPr>
            </w:pPr>
            <w:r w:rsidRPr="00AD52EF">
              <w:rPr>
                <w:rFonts w:ascii="宋体" w:hAnsi="宋体"/>
                <w:szCs w:val="21"/>
              </w:rPr>
              <w:t>1、</w:t>
            </w:r>
            <w:r w:rsidRPr="00AD52EF">
              <w:rPr>
                <w:rFonts w:ascii="宋体" w:hAnsi="宋体" w:hint="eastAsia"/>
                <w:szCs w:val="21"/>
              </w:rPr>
              <w:t>摄影的特征和功能</w:t>
            </w:r>
            <w:r>
              <w:rPr>
                <w:rFonts w:ascii="宋体" w:hAnsi="宋体" w:hint="eastAsia"/>
                <w:szCs w:val="21"/>
              </w:rPr>
              <w:t>；</w:t>
            </w:r>
          </w:p>
          <w:p w:rsidR="006F66B8" w:rsidRPr="00AD52EF" w:rsidRDefault="006F66B8" w:rsidP="006F66B8">
            <w:pPr>
              <w:jc w:val="left"/>
              <w:rPr>
                <w:rFonts w:ascii="宋体" w:hAnsi="宋体"/>
                <w:szCs w:val="21"/>
              </w:rPr>
            </w:pPr>
            <w:r w:rsidRPr="00AD52EF">
              <w:rPr>
                <w:rFonts w:ascii="宋体" w:hAnsi="宋体"/>
                <w:szCs w:val="21"/>
              </w:rPr>
              <w:t>2、</w:t>
            </w:r>
            <w:r w:rsidRPr="00AD52EF">
              <w:rPr>
                <w:rFonts w:ascii="宋体" w:hAnsi="宋体" w:hint="eastAsia"/>
                <w:szCs w:val="21"/>
              </w:rPr>
              <w:t>摄影的主要流派</w:t>
            </w:r>
            <w:r>
              <w:rPr>
                <w:rFonts w:ascii="宋体" w:hAnsi="宋体" w:hint="eastAsia"/>
                <w:szCs w:val="21"/>
              </w:rPr>
              <w:t>和风格；</w:t>
            </w:r>
          </w:p>
          <w:p w:rsidR="006F66B8" w:rsidRDefault="006F66B8" w:rsidP="006F66B8">
            <w:pPr>
              <w:jc w:val="left"/>
              <w:rPr>
                <w:rFonts w:ascii="宋体" w:hAnsi="宋体"/>
                <w:szCs w:val="21"/>
              </w:rPr>
            </w:pPr>
            <w:r w:rsidRPr="00AD52EF">
              <w:rPr>
                <w:rFonts w:ascii="宋体" w:hAnsi="宋体" w:hint="eastAsia"/>
                <w:szCs w:val="21"/>
              </w:rPr>
              <w:t>3、</w:t>
            </w:r>
            <w:r>
              <w:rPr>
                <w:rFonts w:ascii="宋体" w:hAnsi="宋体" w:hint="eastAsia"/>
                <w:szCs w:val="21"/>
              </w:rPr>
              <w:t>优秀</w:t>
            </w:r>
            <w:r w:rsidRPr="00AD52EF">
              <w:rPr>
                <w:rFonts w:ascii="宋体" w:hAnsi="宋体" w:hint="eastAsia"/>
                <w:szCs w:val="21"/>
              </w:rPr>
              <w:t>摄影作品的构成</w:t>
            </w:r>
            <w:r>
              <w:rPr>
                <w:rFonts w:ascii="宋体" w:hAnsi="宋体" w:hint="eastAsia"/>
                <w:szCs w:val="21"/>
              </w:rPr>
              <w:t>；</w:t>
            </w:r>
          </w:p>
          <w:p w:rsidR="006F66B8" w:rsidRPr="00AD52EF" w:rsidRDefault="006F66B8" w:rsidP="006F66B8">
            <w:pPr>
              <w:jc w:val="left"/>
              <w:rPr>
                <w:rFonts w:ascii="宋体" w:hAnsi="宋体"/>
                <w:szCs w:val="21"/>
              </w:rPr>
            </w:pPr>
            <w:r>
              <w:rPr>
                <w:rFonts w:ascii="宋体" w:hAnsi="宋体" w:hint="eastAsia"/>
                <w:szCs w:val="21"/>
              </w:rPr>
              <w:t>4、摄影作品创作的基本方法。</w:t>
            </w:r>
          </w:p>
        </w:tc>
        <w:tc>
          <w:tcPr>
            <w:tcW w:w="1975" w:type="dxa"/>
            <w:vAlign w:val="center"/>
          </w:tcPr>
          <w:p w:rsidR="006F66B8" w:rsidRPr="00AD52EF" w:rsidRDefault="006F66B8" w:rsidP="006F66B8">
            <w:pPr>
              <w:spacing w:line="280" w:lineRule="exact"/>
              <w:jc w:val="left"/>
              <w:rPr>
                <w:rFonts w:ascii="宋体" w:hAnsi="宋体"/>
                <w:szCs w:val="21"/>
              </w:rPr>
            </w:pPr>
            <w:r w:rsidRPr="00AD52EF">
              <w:rPr>
                <w:rFonts w:ascii="宋体" w:hAnsi="宋体" w:hint="eastAsia"/>
                <w:szCs w:val="21"/>
              </w:rPr>
              <w:t>1、不同摄影流派</w:t>
            </w:r>
            <w:r>
              <w:rPr>
                <w:rFonts w:ascii="宋体" w:hAnsi="宋体" w:hint="eastAsia"/>
                <w:szCs w:val="21"/>
              </w:rPr>
              <w:t>和风格的区别；</w:t>
            </w:r>
          </w:p>
          <w:p w:rsidR="006F66B8" w:rsidRPr="00AD52EF" w:rsidRDefault="006F66B8" w:rsidP="006F66B8">
            <w:pPr>
              <w:spacing w:line="280" w:lineRule="exact"/>
              <w:jc w:val="left"/>
              <w:rPr>
                <w:rFonts w:ascii="宋体" w:hAnsi="宋体"/>
                <w:szCs w:val="21"/>
              </w:rPr>
            </w:pPr>
            <w:r w:rsidRPr="00AD52EF">
              <w:rPr>
                <w:rFonts w:ascii="宋体" w:hAnsi="宋体" w:hint="eastAsia"/>
                <w:szCs w:val="21"/>
              </w:rPr>
              <w:t>2、如何得到一张</w:t>
            </w:r>
            <w:r>
              <w:rPr>
                <w:rFonts w:ascii="宋体" w:hAnsi="宋体" w:hint="eastAsia"/>
                <w:szCs w:val="21"/>
              </w:rPr>
              <w:t>优秀</w:t>
            </w:r>
            <w:r w:rsidRPr="00AD52EF">
              <w:rPr>
                <w:rFonts w:ascii="宋体" w:hAnsi="宋体" w:hint="eastAsia"/>
                <w:szCs w:val="21"/>
              </w:rPr>
              <w:t>摄影作品</w:t>
            </w:r>
            <w:r>
              <w:rPr>
                <w:rFonts w:ascii="宋体" w:hAnsi="宋体" w:hint="eastAsia"/>
                <w:szCs w:val="21"/>
              </w:rPr>
              <w:t>。</w:t>
            </w:r>
          </w:p>
        </w:tc>
      </w:tr>
    </w:tbl>
    <w:p w:rsidR="006F66B8" w:rsidRPr="00B118F1" w:rsidRDefault="006F66B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382"/>
        <w:gridCol w:w="3119"/>
        <w:gridCol w:w="1417"/>
        <w:gridCol w:w="709"/>
        <w:gridCol w:w="1721"/>
      </w:tblGrid>
      <w:tr w:rsidR="006F66B8" w:rsidRPr="00B75A41" w:rsidTr="006F66B8">
        <w:trPr>
          <w:trHeight w:val="454"/>
          <w:jc w:val="center"/>
        </w:trPr>
        <w:tc>
          <w:tcPr>
            <w:tcW w:w="675"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序号</w:t>
            </w:r>
          </w:p>
        </w:tc>
        <w:tc>
          <w:tcPr>
            <w:tcW w:w="2382"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课程内容框架</w:t>
            </w:r>
          </w:p>
        </w:tc>
        <w:tc>
          <w:tcPr>
            <w:tcW w:w="3119"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教学内容</w:t>
            </w:r>
          </w:p>
        </w:tc>
        <w:tc>
          <w:tcPr>
            <w:tcW w:w="1417"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学时</w:t>
            </w:r>
          </w:p>
        </w:tc>
        <w:tc>
          <w:tcPr>
            <w:tcW w:w="1721"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r w:rsidRPr="00B75A41">
              <w:rPr>
                <w:rFonts w:ascii="宋体" w:hAnsi="宋体" w:hint="eastAsia"/>
                <w:b/>
                <w:szCs w:val="21"/>
              </w:rPr>
              <w:t>课程目标</w:t>
            </w:r>
          </w:p>
        </w:tc>
      </w:tr>
      <w:tr w:rsidR="006F66B8" w:rsidRPr="00AD52EF" w:rsidTr="006F66B8">
        <w:trPr>
          <w:trHeight w:val="1382"/>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1</w:t>
            </w:r>
          </w:p>
        </w:tc>
        <w:tc>
          <w:tcPr>
            <w:tcW w:w="2382" w:type="dxa"/>
            <w:vAlign w:val="center"/>
          </w:tcPr>
          <w:p w:rsidR="006F66B8" w:rsidRPr="00AD52EF" w:rsidRDefault="006F66B8" w:rsidP="006F66B8">
            <w:pPr>
              <w:spacing w:line="280" w:lineRule="exact"/>
              <w:jc w:val="left"/>
              <w:rPr>
                <w:rFonts w:ascii="宋体" w:hAnsi="宋体"/>
                <w:szCs w:val="21"/>
              </w:rPr>
            </w:pPr>
            <w:r w:rsidRPr="00AD52EF">
              <w:rPr>
                <w:rFonts w:ascii="宋体" w:hAnsi="宋体" w:hint="eastAsia"/>
                <w:szCs w:val="21"/>
              </w:rPr>
              <w:t>绪论</w:t>
            </w:r>
          </w:p>
        </w:tc>
        <w:tc>
          <w:tcPr>
            <w:tcW w:w="3119"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一、为什么人类需要艺术？</w:t>
            </w:r>
          </w:p>
          <w:p w:rsidR="006F66B8" w:rsidRPr="00AD52EF" w:rsidRDefault="006F66B8" w:rsidP="006F66B8">
            <w:pPr>
              <w:jc w:val="left"/>
              <w:rPr>
                <w:rFonts w:ascii="宋体" w:hAnsi="宋体"/>
                <w:szCs w:val="21"/>
              </w:rPr>
            </w:pPr>
            <w:r w:rsidRPr="00AD52EF">
              <w:rPr>
                <w:rFonts w:ascii="宋体" w:hAnsi="宋体" w:hint="eastAsia"/>
                <w:szCs w:val="21"/>
              </w:rPr>
              <w:t>二、艺术无处不在！</w:t>
            </w:r>
          </w:p>
          <w:p w:rsidR="006F66B8" w:rsidRPr="00AD52EF" w:rsidRDefault="006F66B8" w:rsidP="006F66B8">
            <w:pPr>
              <w:jc w:val="left"/>
              <w:rPr>
                <w:rFonts w:ascii="宋体" w:hAnsi="宋体"/>
                <w:szCs w:val="21"/>
              </w:rPr>
            </w:pPr>
            <w:r w:rsidRPr="00AD52EF">
              <w:rPr>
                <w:rFonts w:ascii="宋体" w:hAnsi="宋体" w:hint="eastAsia"/>
                <w:szCs w:val="21"/>
              </w:rPr>
              <w:t>三、对艺术的反思</w:t>
            </w:r>
          </w:p>
          <w:p w:rsidR="006F66B8" w:rsidRPr="00AD52EF" w:rsidRDefault="006F66B8" w:rsidP="006F66B8">
            <w:pPr>
              <w:jc w:val="left"/>
              <w:rPr>
                <w:rFonts w:ascii="宋体" w:hAnsi="宋体"/>
                <w:szCs w:val="21"/>
              </w:rPr>
            </w:pPr>
            <w:r w:rsidRPr="00AD52EF">
              <w:rPr>
                <w:rFonts w:ascii="宋体" w:hAnsi="宋体" w:hint="eastAsia"/>
                <w:szCs w:val="21"/>
              </w:rPr>
              <w:t>四、课程学习要求</w:t>
            </w:r>
          </w:p>
        </w:tc>
        <w:tc>
          <w:tcPr>
            <w:tcW w:w="1417" w:type="dxa"/>
            <w:vAlign w:val="center"/>
          </w:tcPr>
          <w:p w:rsidR="006F66B8" w:rsidRDefault="006F66B8" w:rsidP="006F66B8">
            <w:pPr>
              <w:spacing w:line="280" w:lineRule="exact"/>
              <w:jc w:val="left"/>
              <w:rPr>
                <w:rFonts w:ascii="宋体" w:hAnsi="宋体"/>
                <w:szCs w:val="21"/>
              </w:rPr>
            </w:pPr>
            <w:r w:rsidRPr="00AD52EF">
              <w:rPr>
                <w:rFonts w:ascii="宋体" w:hAnsi="宋体" w:hint="eastAsia"/>
                <w:szCs w:val="21"/>
              </w:rPr>
              <w:t>讲授</w:t>
            </w:r>
          </w:p>
          <w:p w:rsidR="006F66B8" w:rsidRDefault="006F66B8" w:rsidP="006F66B8">
            <w:pPr>
              <w:spacing w:line="280" w:lineRule="exact"/>
              <w:jc w:val="left"/>
              <w:rPr>
                <w:rFonts w:ascii="宋体" w:hAnsi="宋体"/>
                <w:szCs w:val="21"/>
              </w:rPr>
            </w:pPr>
            <w:r w:rsidRPr="00AD52EF">
              <w:rPr>
                <w:rFonts w:ascii="宋体" w:hAnsi="宋体" w:hint="eastAsia"/>
                <w:szCs w:val="21"/>
              </w:rPr>
              <w:t>欣赏</w:t>
            </w:r>
          </w:p>
          <w:p w:rsidR="006F66B8" w:rsidRDefault="006F66B8" w:rsidP="006F66B8">
            <w:pPr>
              <w:spacing w:line="280" w:lineRule="exact"/>
              <w:jc w:val="left"/>
              <w:rPr>
                <w:rFonts w:ascii="宋体" w:hAnsi="宋体"/>
                <w:szCs w:val="21"/>
              </w:rPr>
            </w:pPr>
            <w:r>
              <w:rPr>
                <w:rFonts w:ascii="宋体" w:hAnsi="宋体" w:hint="eastAsia"/>
                <w:szCs w:val="21"/>
              </w:rPr>
              <w:t>提问</w:t>
            </w:r>
          </w:p>
          <w:p w:rsidR="006F66B8" w:rsidRPr="00AD52EF" w:rsidRDefault="006F66B8" w:rsidP="006F66B8">
            <w:pPr>
              <w:spacing w:line="280" w:lineRule="exact"/>
              <w:jc w:val="left"/>
              <w:rPr>
                <w:rFonts w:ascii="宋体" w:hAnsi="宋体"/>
                <w:szCs w:val="21"/>
              </w:rPr>
            </w:pPr>
            <w:r>
              <w:rPr>
                <w:rFonts w:ascii="宋体" w:hAnsi="宋体" w:hint="eastAsia"/>
                <w:szCs w:val="21"/>
              </w:rPr>
              <w:t>欣赏交流</w:t>
            </w:r>
          </w:p>
        </w:tc>
        <w:tc>
          <w:tcPr>
            <w:tcW w:w="709" w:type="dxa"/>
            <w:vAlign w:val="center"/>
          </w:tcPr>
          <w:p w:rsidR="006F66B8" w:rsidRPr="00AD52EF" w:rsidRDefault="006F66B8" w:rsidP="006F66B8">
            <w:pPr>
              <w:spacing w:line="280" w:lineRule="exact"/>
              <w:jc w:val="left"/>
              <w:rPr>
                <w:rFonts w:ascii="宋体" w:hAnsi="宋体"/>
                <w:szCs w:val="21"/>
              </w:rPr>
            </w:pPr>
            <w:r>
              <w:rPr>
                <w:rFonts w:ascii="宋体" w:hAnsi="宋体"/>
                <w:szCs w:val="21"/>
              </w:rPr>
              <w:t>2</w:t>
            </w:r>
            <w:r>
              <w:rPr>
                <w:rFonts w:ascii="宋体" w:hAnsi="宋体" w:hint="eastAsia"/>
                <w:szCs w:val="21"/>
              </w:rPr>
              <w:t>+</w:t>
            </w:r>
            <w:r>
              <w:rPr>
                <w:rFonts w:ascii="宋体" w:hAnsi="宋体"/>
                <w:szCs w:val="21"/>
              </w:rPr>
              <w:t>2</w:t>
            </w:r>
          </w:p>
        </w:tc>
        <w:tc>
          <w:tcPr>
            <w:tcW w:w="1721"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教学目标1</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教学目标2</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教学目标3</w:t>
            </w:r>
          </w:p>
        </w:tc>
      </w:tr>
      <w:tr w:rsidR="006F66B8" w:rsidRPr="00AD52EF" w:rsidTr="006F66B8">
        <w:trPr>
          <w:trHeight w:val="2036"/>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2</w:t>
            </w:r>
          </w:p>
        </w:tc>
        <w:tc>
          <w:tcPr>
            <w:tcW w:w="2382"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第一章</w:t>
            </w:r>
            <w:r>
              <w:rPr>
                <w:rFonts w:ascii="宋体" w:hAnsi="宋体"/>
                <w:szCs w:val="21"/>
              </w:rPr>
              <w:t xml:space="preserve"> </w:t>
            </w:r>
            <w:r w:rsidRPr="00AD52EF">
              <w:rPr>
                <w:rFonts w:ascii="宋体" w:hAnsi="宋体" w:hint="eastAsia"/>
                <w:szCs w:val="21"/>
              </w:rPr>
              <w:t>艺术基本理论</w:t>
            </w:r>
          </w:p>
        </w:tc>
        <w:tc>
          <w:tcPr>
            <w:tcW w:w="3119"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一、什么是艺术</w:t>
            </w:r>
          </w:p>
          <w:p w:rsidR="006F66B8" w:rsidRPr="00AD52EF" w:rsidRDefault="006F66B8" w:rsidP="006F66B8">
            <w:pPr>
              <w:jc w:val="left"/>
              <w:rPr>
                <w:rFonts w:ascii="宋体" w:hAnsi="宋体"/>
                <w:szCs w:val="21"/>
              </w:rPr>
            </w:pPr>
            <w:r w:rsidRPr="00AD52EF">
              <w:rPr>
                <w:rFonts w:ascii="宋体" w:hAnsi="宋体" w:hint="eastAsia"/>
                <w:szCs w:val="21"/>
              </w:rPr>
              <w:t>二、艺术的特征</w:t>
            </w:r>
          </w:p>
          <w:p w:rsidR="006F66B8" w:rsidRPr="00AD52EF" w:rsidRDefault="006F66B8" w:rsidP="006F66B8">
            <w:pPr>
              <w:jc w:val="left"/>
              <w:rPr>
                <w:rFonts w:ascii="宋体" w:hAnsi="宋体"/>
                <w:szCs w:val="21"/>
              </w:rPr>
            </w:pPr>
            <w:r w:rsidRPr="00AD52EF">
              <w:rPr>
                <w:rFonts w:ascii="宋体" w:hAnsi="宋体" w:hint="eastAsia"/>
                <w:szCs w:val="21"/>
              </w:rPr>
              <w:t>三、艺术的起源</w:t>
            </w:r>
          </w:p>
          <w:p w:rsidR="006F66B8" w:rsidRPr="00AD52EF" w:rsidRDefault="006F66B8" w:rsidP="006F66B8">
            <w:pPr>
              <w:jc w:val="left"/>
              <w:rPr>
                <w:rFonts w:ascii="宋体" w:hAnsi="宋体"/>
                <w:szCs w:val="21"/>
              </w:rPr>
            </w:pPr>
            <w:r w:rsidRPr="00AD52EF">
              <w:rPr>
                <w:rFonts w:ascii="宋体" w:hAnsi="宋体" w:hint="eastAsia"/>
                <w:szCs w:val="21"/>
              </w:rPr>
              <w:t>四、艺术的本质</w:t>
            </w:r>
          </w:p>
          <w:p w:rsidR="006F66B8" w:rsidRPr="00AD52EF" w:rsidRDefault="006F66B8" w:rsidP="006F66B8">
            <w:pPr>
              <w:jc w:val="left"/>
              <w:rPr>
                <w:rFonts w:ascii="宋体" w:hAnsi="宋体"/>
                <w:szCs w:val="21"/>
              </w:rPr>
            </w:pPr>
            <w:r w:rsidRPr="00AD52EF">
              <w:rPr>
                <w:rFonts w:ascii="宋体" w:hAnsi="宋体" w:hint="eastAsia"/>
                <w:szCs w:val="21"/>
              </w:rPr>
              <w:t>五、艺术门类</w:t>
            </w:r>
          </w:p>
          <w:p w:rsidR="006F66B8" w:rsidRPr="00AD52EF" w:rsidRDefault="006F66B8" w:rsidP="006F66B8">
            <w:pPr>
              <w:spacing w:line="280" w:lineRule="exact"/>
              <w:jc w:val="left"/>
              <w:rPr>
                <w:rFonts w:ascii="宋体" w:hAnsi="宋体"/>
                <w:szCs w:val="21"/>
              </w:rPr>
            </w:pPr>
            <w:r w:rsidRPr="00AD52EF">
              <w:rPr>
                <w:rFonts w:ascii="宋体" w:hAnsi="宋体" w:hint="eastAsia"/>
                <w:szCs w:val="21"/>
              </w:rPr>
              <w:t>六、艺术的功能</w:t>
            </w:r>
          </w:p>
        </w:tc>
        <w:tc>
          <w:tcPr>
            <w:tcW w:w="1417" w:type="dxa"/>
            <w:vAlign w:val="center"/>
          </w:tcPr>
          <w:p w:rsidR="006F66B8" w:rsidRDefault="006F66B8" w:rsidP="006F66B8">
            <w:pPr>
              <w:spacing w:line="280" w:lineRule="exact"/>
              <w:jc w:val="left"/>
              <w:rPr>
                <w:rFonts w:ascii="宋体" w:hAnsi="宋体"/>
                <w:szCs w:val="21"/>
              </w:rPr>
            </w:pPr>
            <w:r w:rsidRPr="00AD52EF">
              <w:rPr>
                <w:rFonts w:ascii="宋体" w:hAnsi="宋体" w:hint="eastAsia"/>
                <w:szCs w:val="21"/>
              </w:rPr>
              <w:t>讲授</w:t>
            </w:r>
          </w:p>
          <w:p w:rsidR="006F66B8" w:rsidRDefault="006F66B8" w:rsidP="006F66B8">
            <w:pPr>
              <w:spacing w:line="280" w:lineRule="exact"/>
              <w:jc w:val="left"/>
              <w:rPr>
                <w:rFonts w:ascii="宋体" w:hAnsi="宋体"/>
                <w:szCs w:val="21"/>
              </w:rPr>
            </w:pPr>
            <w:r w:rsidRPr="00AD52EF">
              <w:rPr>
                <w:rFonts w:ascii="宋体" w:hAnsi="宋体" w:hint="eastAsia"/>
                <w:szCs w:val="21"/>
              </w:rPr>
              <w:t>欣赏</w:t>
            </w:r>
          </w:p>
          <w:p w:rsidR="006F66B8" w:rsidRPr="00AD52EF" w:rsidRDefault="006F66B8" w:rsidP="006F66B8">
            <w:pPr>
              <w:spacing w:line="280" w:lineRule="exact"/>
              <w:jc w:val="left"/>
              <w:rPr>
                <w:rFonts w:ascii="宋体" w:hAnsi="宋体"/>
                <w:szCs w:val="21"/>
              </w:rPr>
            </w:pPr>
            <w:r>
              <w:rPr>
                <w:rFonts w:ascii="宋体" w:hAnsi="宋体" w:hint="eastAsia"/>
                <w:szCs w:val="21"/>
              </w:rPr>
              <w:t>提问</w:t>
            </w:r>
          </w:p>
        </w:tc>
        <w:tc>
          <w:tcPr>
            <w:tcW w:w="709" w:type="dxa"/>
            <w:vAlign w:val="center"/>
          </w:tcPr>
          <w:p w:rsidR="006F66B8" w:rsidRPr="00AD52EF" w:rsidRDefault="006F66B8" w:rsidP="006F66B8">
            <w:pPr>
              <w:spacing w:line="280" w:lineRule="exact"/>
              <w:jc w:val="left"/>
              <w:rPr>
                <w:rFonts w:ascii="宋体" w:hAnsi="宋体"/>
                <w:szCs w:val="21"/>
              </w:rPr>
            </w:pPr>
            <w:r>
              <w:rPr>
                <w:rFonts w:ascii="宋体" w:hAnsi="宋体"/>
                <w:szCs w:val="21"/>
              </w:rPr>
              <w:t>6</w:t>
            </w:r>
            <w:r>
              <w:rPr>
                <w:rFonts w:ascii="宋体" w:hAnsi="宋体" w:hint="eastAsia"/>
                <w:szCs w:val="21"/>
              </w:rPr>
              <w:t>+</w:t>
            </w:r>
            <w:r>
              <w:rPr>
                <w:rFonts w:ascii="宋体" w:hAnsi="宋体"/>
                <w:szCs w:val="21"/>
              </w:rPr>
              <w:t>2</w:t>
            </w:r>
          </w:p>
        </w:tc>
        <w:tc>
          <w:tcPr>
            <w:tcW w:w="1721"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教学目标1</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教学目标2</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教学目标3</w:t>
            </w:r>
          </w:p>
        </w:tc>
      </w:tr>
      <w:tr w:rsidR="006F66B8" w:rsidRPr="00AD52EF" w:rsidTr="006F66B8">
        <w:trPr>
          <w:trHeight w:val="1554"/>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3</w:t>
            </w:r>
          </w:p>
        </w:tc>
        <w:tc>
          <w:tcPr>
            <w:tcW w:w="2382"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第二章</w:t>
            </w:r>
            <w:r>
              <w:rPr>
                <w:rFonts w:ascii="宋体" w:hAnsi="宋体"/>
                <w:szCs w:val="21"/>
              </w:rPr>
              <w:t xml:space="preserve"> </w:t>
            </w:r>
            <w:r w:rsidRPr="00AD52EF">
              <w:rPr>
                <w:rFonts w:ascii="宋体" w:hAnsi="宋体" w:hint="eastAsia"/>
                <w:szCs w:val="21"/>
              </w:rPr>
              <w:t>艺术创作</w:t>
            </w:r>
          </w:p>
        </w:tc>
        <w:tc>
          <w:tcPr>
            <w:tcW w:w="3119"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一、艺术的源泉是社会实践</w:t>
            </w:r>
          </w:p>
          <w:p w:rsidR="006F66B8" w:rsidRPr="00AD52EF" w:rsidRDefault="006F66B8" w:rsidP="006F66B8">
            <w:pPr>
              <w:jc w:val="left"/>
              <w:rPr>
                <w:rFonts w:ascii="宋体" w:hAnsi="宋体"/>
                <w:szCs w:val="21"/>
              </w:rPr>
            </w:pPr>
            <w:r w:rsidRPr="00AD52EF">
              <w:rPr>
                <w:rFonts w:ascii="宋体" w:hAnsi="宋体" w:hint="eastAsia"/>
                <w:szCs w:val="21"/>
              </w:rPr>
              <w:t>二、艺术创作过程</w:t>
            </w:r>
          </w:p>
          <w:p w:rsidR="006F66B8" w:rsidRPr="00AD52EF" w:rsidRDefault="006F66B8" w:rsidP="006F66B8">
            <w:pPr>
              <w:spacing w:line="280" w:lineRule="exact"/>
              <w:jc w:val="left"/>
              <w:rPr>
                <w:rFonts w:ascii="宋体" w:hAnsi="宋体"/>
                <w:szCs w:val="21"/>
              </w:rPr>
            </w:pPr>
            <w:r w:rsidRPr="00AD52EF">
              <w:rPr>
                <w:rFonts w:ascii="宋体" w:hAnsi="宋体" w:hint="eastAsia"/>
                <w:szCs w:val="21"/>
              </w:rPr>
              <w:t>三、艺术风格、艺术流派、艺术思潮</w:t>
            </w:r>
          </w:p>
        </w:tc>
        <w:tc>
          <w:tcPr>
            <w:tcW w:w="1417" w:type="dxa"/>
            <w:vAlign w:val="center"/>
          </w:tcPr>
          <w:p w:rsidR="006F66B8" w:rsidRDefault="006F66B8" w:rsidP="006F66B8">
            <w:pPr>
              <w:spacing w:line="280" w:lineRule="exact"/>
              <w:jc w:val="left"/>
              <w:rPr>
                <w:rFonts w:ascii="宋体" w:hAnsi="宋体"/>
                <w:szCs w:val="21"/>
              </w:rPr>
            </w:pPr>
            <w:r w:rsidRPr="00AD52EF">
              <w:rPr>
                <w:rFonts w:ascii="宋体" w:hAnsi="宋体" w:hint="eastAsia"/>
                <w:szCs w:val="21"/>
              </w:rPr>
              <w:t>讲授</w:t>
            </w:r>
          </w:p>
          <w:p w:rsidR="006F66B8" w:rsidRDefault="006F66B8" w:rsidP="006F66B8">
            <w:pPr>
              <w:spacing w:line="280" w:lineRule="exact"/>
              <w:jc w:val="left"/>
              <w:rPr>
                <w:rFonts w:ascii="宋体" w:hAnsi="宋体"/>
                <w:szCs w:val="21"/>
              </w:rPr>
            </w:pPr>
            <w:r w:rsidRPr="00AD52EF">
              <w:rPr>
                <w:rFonts w:ascii="宋体" w:hAnsi="宋体" w:hint="eastAsia"/>
                <w:szCs w:val="21"/>
              </w:rPr>
              <w:t>欣赏</w:t>
            </w:r>
          </w:p>
          <w:p w:rsidR="006F66B8" w:rsidRPr="00AD52EF" w:rsidRDefault="006F66B8" w:rsidP="006F66B8">
            <w:pPr>
              <w:spacing w:line="280" w:lineRule="exact"/>
              <w:jc w:val="left"/>
              <w:rPr>
                <w:rFonts w:ascii="宋体" w:hAnsi="宋体"/>
                <w:szCs w:val="21"/>
              </w:rPr>
            </w:pPr>
            <w:r>
              <w:rPr>
                <w:rFonts w:ascii="宋体" w:hAnsi="宋体" w:hint="eastAsia"/>
                <w:szCs w:val="21"/>
              </w:rPr>
              <w:t>提问</w:t>
            </w:r>
          </w:p>
        </w:tc>
        <w:tc>
          <w:tcPr>
            <w:tcW w:w="709" w:type="dxa"/>
            <w:vAlign w:val="center"/>
          </w:tcPr>
          <w:p w:rsidR="006F66B8" w:rsidRPr="00AD52EF" w:rsidRDefault="006F66B8" w:rsidP="006F66B8">
            <w:pPr>
              <w:spacing w:line="280" w:lineRule="exact"/>
              <w:jc w:val="left"/>
              <w:rPr>
                <w:rFonts w:ascii="宋体" w:hAnsi="宋体"/>
                <w:szCs w:val="21"/>
              </w:rPr>
            </w:pPr>
            <w:r>
              <w:rPr>
                <w:rFonts w:ascii="宋体" w:hAnsi="宋体" w:hint="eastAsia"/>
                <w:szCs w:val="21"/>
              </w:rPr>
              <w:t>4</w:t>
            </w:r>
          </w:p>
        </w:tc>
        <w:tc>
          <w:tcPr>
            <w:tcW w:w="1721"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教学目标1</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教学目标2</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教学目标3</w:t>
            </w:r>
          </w:p>
        </w:tc>
      </w:tr>
      <w:tr w:rsidR="006F66B8" w:rsidRPr="00AD52EF" w:rsidTr="006F66B8">
        <w:trPr>
          <w:trHeight w:val="2680"/>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4</w:t>
            </w:r>
          </w:p>
        </w:tc>
        <w:tc>
          <w:tcPr>
            <w:tcW w:w="2382"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第三章</w:t>
            </w:r>
            <w:r>
              <w:rPr>
                <w:rFonts w:ascii="宋体" w:hAnsi="宋体"/>
                <w:szCs w:val="21"/>
              </w:rPr>
              <w:t xml:space="preserve"> </w:t>
            </w:r>
            <w:r w:rsidRPr="00AD52EF">
              <w:rPr>
                <w:rFonts w:ascii="宋体" w:hAnsi="宋体" w:hint="eastAsia"/>
                <w:szCs w:val="21"/>
              </w:rPr>
              <w:t>艺术欣赏</w:t>
            </w:r>
          </w:p>
        </w:tc>
        <w:tc>
          <w:tcPr>
            <w:tcW w:w="3119"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一、艺术接受的意义</w:t>
            </w:r>
          </w:p>
          <w:p w:rsidR="006F66B8" w:rsidRPr="00AD52EF" w:rsidRDefault="006F66B8" w:rsidP="006F66B8">
            <w:pPr>
              <w:jc w:val="left"/>
              <w:rPr>
                <w:rFonts w:ascii="宋体" w:hAnsi="宋体"/>
                <w:szCs w:val="21"/>
              </w:rPr>
            </w:pPr>
            <w:r w:rsidRPr="00AD52EF">
              <w:rPr>
                <w:rFonts w:ascii="宋体" w:hAnsi="宋体" w:hint="eastAsia"/>
                <w:szCs w:val="21"/>
              </w:rPr>
              <w:t>二、艺术欣赏发生的条件</w:t>
            </w:r>
          </w:p>
          <w:p w:rsidR="006F66B8" w:rsidRPr="00AD52EF" w:rsidRDefault="006F66B8" w:rsidP="006F66B8">
            <w:pPr>
              <w:jc w:val="left"/>
              <w:rPr>
                <w:rFonts w:ascii="宋体" w:hAnsi="宋体"/>
                <w:szCs w:val="21"/>
              </w:rPr>
            </w:pPr>
            <w:r w:rsidRPr="00AD52EF">
              <w:rPr>
                <w:rFonts w:ascii="宋体" w:hAnsi="宋体" w:hint="eastAsia"/>
                <w:szCs w:val="21"/>
              </w:rPr>
              <w:t>三、艺术欣赏过程</w:t>
            </w:r>
          </w:p>
          <w:p w:rsidR="006F66B8" w:rsidRPr="00AD52EF" w:rsidRDefault="006F66B8" w:rsidP="006F66B8">
            <w:pPr>
              <w:spacing w:line="280" w:lineRule="exact"/>
              <w:jc w:val="left"/>
              <w:rPr>
                <w:rFonts w:ascii="宋体" w:hAnsi="宋体"/>
                <w:szCs w:val="21"/>
              </w:rPr>
            </w:pPr>
            <w:r w:rsidRPr="00AD52EF">
              <w:rPr>
                <w:rFonts w:ascii="宋体" w:hAnsi="宋体" w:hint="eastAsia"/>
                <w:szCs w:val="21"/>
              </w:rPr>
              <w:t>四、艺术欣赏方法</w:t>
            </w:r>
          </w:p>
        </w:tc>
        <w:tc>
          <w:tcPr>
            <w:tcW w:w="1417" w:type="dxa"/>
            <w:vAlign w:val="center"/>
          </w:tcPr>
          <w:p w:rsidR="006F66B8" w:rsidRDefault="006F66B8" w:rsidP="006F66B8">
            <w:pPr>
              <w:spacing w:line="280" w:lineRule="exact"/>
              <w:jc w:val="left"/>
              <w:rPr>
                <w:rFonts w:ascii="宋体" w:hAnsi="宋体"/>
                <w:szCs w:val="21"/>
              </w:rPr>
            </w:pPr>
            <w:r w:rsidRPr="00AD52EF">
              <w:rPr>
                <w:rFonts w:ascii="宋体" w:hAnsi="宋体" w:hint="eastAsia"/>
                <w:szCs w:val="21"/>
              </w:rPr>
              <w:t>讲授</w:t>
            </w:r>
          </w:p>
          <w:p w:rsidR="006F66B8" w:rsidRDefault="006F66B8" w:rsidP="006F66B8">
            <w:pPr>
              <w:spacing w:line="280" w:lineRule="exact"/>
              <w:jc w:val="left"/>
              <w:rPr>
                <w:rFonts w:ascii="宋体" w:hAnsi="宋体"/>
                <w:szCs w:val="21"/>
              </w:rPr>
            </w:pPr>
            <w:r w:rsidRPr="00AD52EF">
              <w:rPr>
                <w:rFonts w:ascii="宋体" w:hAnsi="宋体" w:hint="eastAsia"/>
                <w:szCs w:val="21"/>
              </w:rPr>
              <w:t>欣赏</w:t>
            </w:r>
          </w:p>
          <w:p w:rsidR="006F66B8" w:rsidRDefault="006F66B8" w:rsidP="006F66B8">
            <w:pPr>
              <w:spacing w:line="280" w:lineRule="exact"/>
              <w:jc w:val="left"/>
              <w:rPr>
                <w:rFonts w:ascii="宋体" w:hAnsi="宋体"/>
                <w:szCs w:val="21"/>
              </w:rPr>
            </w:pPr>
            <w:r>
              <w:rPr>
                <w:rFonts w:ascii="宋体" w:hAnsi="宋体" w:hint="eastAsia"/>
                <w:szCs w:val="21"/>
              </w:rPr>
              <w:t>提问</w:t>
            </w:r>
          </w:p>
          <w:p w:rsidR="006F66B8" w:rsidRPr="00AD52EF" w:rsidRDefault="006F66B8" w:rsidP="006F66B8">
            <w:pPr>
              <w:spacing w:line="280" w:lineRule="exact"/>
              <w:jc w:val="left"/>
              <w:rPr>
                <w:rFonts w:ascii="宋体" w:hAnsi="宋体"/>
                <w:szCs w:val="21"/>
              </w:rPr>
            </w:pPr>
            <w:r>
              <w:rPr>
                <w:rFonts w:ascii="宋体" w:hAnsi="宋体" w:hint="eastAsia"/>
                <w:szCs w:val="21"/>
              </w:rPr>
              <w:t>欣赏交流</w:t>
            </w:r>
          </w:p>
        </w:tc>
        <w:tc>
          <w:tcPr>
            <w:tcW w:w="709" w:type="dxa"/>
            <w:vAlign w:val="center"/>
          </w:tcPr>
          <w:p w:rsidR="006F66B8" w:rsidRPr="00AD52EF" w:rsidRDefault="006F66B8" w:rsidP="006F66B8">
            <w:pPr>
              <w:spacing w:line="280" w:lineRule="exact"/>
              <w:jc w:val="left"/>
              <w:rPr>
                <w:rFonts w:ascii="宋体" w:hAnsi="宋体"/>
                <w:szCs w:val="21"/>
              </w:rPr>
            </w:pPr>
            <w:r>
              <w:rPr>
                <w:rFonts w:ascii="宋体" w:hAnsi="宋体"/>
                <w:szCs w:val="21"/>
              </w:rPr>
              <w:t>4+2</w:t>
            </w:r>
          </w:p>
        </w:tc>
        <w:tc>
          <w:tcPr>
            <w:tcW w:w="1721"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教学目标1</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教学目标2</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教学目标3</w:t>
            </w:r>
          </w:p>
        </w:tc>
      </w:tr>
      <w:tr w:rsidR="006F66B8" w:rsidRPr="00AD52EF" w:rsidTr="006F66B8">
        <w:trPr>
          <w:trHeight w:val="2680"/>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5</w:t>
            </w:r>
          </w:p>
        </w:tc>
        <w:tc>
          <w:tcPr>
            <w:tcW w:w="2382"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 xml:space="preserve">第四章 </w:t>
            </w:r>
            <w:r w:rsidRPr="00AD52EF">
              <w:rPr>
                <w:rFonts w:ascii="宋体" w:hAnsi="宋体"/>
                <w:szCs w:val="21"/>
              </w:rPr>
              <w:t xml:space="preserve"> </w:t>
            </w:r>
            <w:r w:rsidRPr="00AD52EF">
              <w:rPr>
                <w:rFonts w:ascii="宋体" w:hAnsi="宋体" w:hint="eastAsia"/>
                <w:szCs w:val="21"/>
              </w:rPr>
              <w:t>艺术欣赏专题一——中国现代音乐史（1</w:t>
            </w:r>
            <w:r w:rsidRPr="00AD52EF">
              <w:rPr>
                <w:rFonts w:ascii="宋体" w:hAnsi="宋体"/>
                <w:szCs w:val="21"/>
              </w:rPr>
              <w:t>919-</w:t>
            </w:r>
            <w:r>
              <w:rPr>
                <w:rFonts w:ascii="宋体" w:hAnsi="宋体" w:hint="eastAsia"/>
                <w:szCs w:val="21"/>
              </w:rPr>
              <w:t>至今</w:t>
            </w:r>
            <w:r w:rsidRPr="00AD52EF">
              <w:rPr>
                <w:rFonts w:ascii="宋体" w:hAnsi="宋体" w:hint="eastAsia"/>
                <w:szCs w:val="21"/>
              </w:rPr>
              <w:t>）及作品欣赏</w:t>
            </w:r>
          </w:p>
        </w:tc>
        <w:tc>
          <w:tcPr>
            <w:tcW w:w="3119" w:type="dxa"/>
            <w:vAlign w:val="center"/>
          </w:tcPr>
          <w:p w:rsidR="006F66B8" w:rsidRPr="006267C7" w:rsidRDefault="006F66B8" w:rsidP="006F66B8">
            <w:pPr>
              <w:jc w:val="left"/>
              <w:rPr>
                <w:rFonts w:ascii="宋体" w:hAnsi="宋体"/>
                <w:szCs w:val="21"/>
              </w:rPr>
            </w:pPr>
            <w:r w:rsidRPr="006267C7">
              <w:rPr>
                <w:rFonts w:ascii="宋体" w:hAnsi="宋体" w:hint="eastAsia"/>
                <w:szCs w:val="21"/>
              </w:rPr>
              <w:t>一、民国中后期音乐史（1911一949）</w:t>
            </w:r>
          </w:p>
          <w:p w:rsidR="006F66B8" w:rsidRPr="00AD52EF" w:rsidRDefault="006F66B8" w:rsidP="006F66B8">
            <w:pPr>
              <w:spacing w:line="280" w:lineRule="exact"/>
              <w:jc w:val="left"/>
              <w:rPr>
                <w:rFonts w:ascii="宋体" w:hAnsi="宋体"/>
                <w:szCs w:val="21"/>
              </w:rPr>
            </w:pPr>
            <w:r w:rsidRPr="006267C7">
              <w:rPr>
                <w:rFonts w:ascii="宋体" w:hAnsi="宋体" w:hint="eastAsia"/>
                <w:szCs w:val="21"/>
              </w:rPr>
              <w:t>二、新中国音乐史（1949-至今）</w:t>
            </w:r>
          </w:p>
        </w:tc>
        <w:tc>
          <w:tcPr>
            <w:tcW w:w="1417" w:type="dxa"/>
            <w:vAlign w:val="center"/>
          </w:tcPr>
          <w:p w:rsidR="006F66B8" w:rsidRDefault="006F66B8" w:rsidP="006F66B8">
            <w:pPr>
              <w:spacing w:line="280" w:lineRule="exact"/>
              <w:jc w:val="left"/>
              <w:rPr>
                <w:rFonts w:ascii="宋体" w:hAnsi="宋体"/>
                <w:szCs w:val="21"/>
              </w:rPr>
            </w:pPr>
            <w:r w:rsidRPr="00AD52EF">
              <w:rPr>
                <w:rFonts w:ascii="宋体" w:hAnsi="宋体" w:hint="eastAsia"/>
                <w:szCs w:val="21"/>
              </w:rPr>
              <w:t>讲授</w:t>
            </w:r>
          </w:p>
          <w:p w:rsidR="006F66B8" w:rsidRDefault="006F66B8" w:rsidP="006F66B8">
            <w:pPr>
              <w:spacing w:line="280" w:lineRule="exact"/>
              <w:jc w:val="left"/>
              <w:rPr>
                <w:rFonts w:ascii="宋体" w:hAnsi="宋体"/>
                <w:szCs w:val="21"/>
              </w:rPr>
            </w:pPr>
            <w:r w:rsidRPr="00AD52EF">
              <w:rPr>
                <w:rFonts w:ascii="宋体" w:hAnsi="宋体" w:hint="eastAsia"/>
                <w:szCs w:val="21"/>
              </w:rPr>
              <w:t>欣赏</w:t>
            </w:r>
          </w:p>
          <w:p w:rsidR="006F66B8" w:rsidRDefault="006F66B8" w:rsidP="006F66B8">
            <w:pPr>
              <w:spacing w:line="280" w:lineRule="exact"/>
              <w:jc w:val="left"/>
              <w:rPr>
                <w:rFonts w:ascii="宋体" w:hAnsi="宋体"/>
                <w:szCs w:val="21"/>
              </w:rPr>
            </w:pPr>
            <w:r>
              <w:rPr>
                <w:rFonts w:ascii="宋体" w:hAnsi="宋体" w:hint="eastAsia"/>
                <w:szCs w:val="21"/>
              </w:rPr>
              <w:t>提问</w:t>
            </w:r>
          </w:p>
          <w:p w:rsidR="006F66B8" w:rsidRPr="00AD52EF" w:rsidRDefault="006F66B8" w:rsidP="006F66B8">
            <w:pPr>
              <w:spacing w:line="280" w:lineRule="exact"/>
              <w:jc w:val="left"/>
              <w:rPr>
                <w:rFonts w:ascii="宋体" w:hAnsi="宋体"/>
                <w:szCs w:val="21"/>
              </w:rPr>
            </w:pPr>
            <w:r>
              <w:rPr>
                <w:rFonts w:ascii="宋体" w:hAnsi="宋体" w:hint="eastAsia"/>
                <w:szCs w:val="21"/>
              </w:rPr>
              <w:t>欣赏交流</w:t>
            </w:r>
          </w:p>
        </w:tc>
        <w:tc>
          <w:tcPr>
            <w:tcW w:w="709" w:type="dxa"/>
            <w:vAlign w:val="center"/>
          </w:tcPr>
          <w:p w:rsidR="006F66B8" w:rsidRPr="00AD52EF" w:rsidRDefault="006F66B8" w:rsidP="006F66B8">
            <w:pPr>
              <w:spacing w:line="280" w:lineRule="exact"/>
              <w:jc w:val="left"/>
              <w:rPr>
                <w:rFonts w:ascii="宋体" w:hAnsi="宋体"/>
                <w:szCs w:val="21"/>
              </w:rPr>
            </w:pPr>
            <w:r>
              <w:rPr>
                <w:rFonts w:ascii="宋体" w:hAnsi="宋体"/>
                <w:szCs w:val="21"/>
              </w:rPr>
              <w:t>4+2</w:t>
            </w:r>
          </w:p>
        </w:tc>
        <w:tc>
          <w:tcPr>
            <w:tcW w:w="1721"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教学目标1</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教学目标2</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教学目标3</w:t>
            </w:r>
          </w:p>
        </w:tc>
      </w:tr>
      <w:tr w:rsidR="006F66B8" w:rsidRPr="00AD52EF" w:rsidTr="006F66B8">
        <w:trPr>
          <w:trHeight w:val="2406"/>
          <w:jc w:val="center"/>
        </w:trPr>
        <w:tc>
          <w:tcPr>
            <w:tcW w:w="675"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6</w:t>
            </w:r>
          </w:p>
        </w:tc>
        <w:tc>
          <w:tcPr>
            <w:tcW w:w="2382"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第五章</w:t>
            </w:r>
            <w:r>
              <w:rPr>
                <w:rFonts w:ascii="宋体" w:hAnsi="宋体"/>
                <w:szCs w:val="21"/>
              </w:rPr>
              <w:t xml:space="preserve"> </w:t>
            </w:r>
            <w:r>
              <w:rPr>
                <w:rFonts w:ascii="宋体" w:hAnsi="宋体" w:hint="eastAsia"/>
                <w:szCs w:val="21"/>
              </w:rPr>
              <w:t>艺术欣赏专题二——</w:t>
            </w:r>
            <w:r w:rsidRPr="00AD52EF">
              <w:rPr>
                <w:rFonts w:ascii="宋体" w:hAnsi="宋体" w:hint="eastAsia"/>
                <w:szCs w:val="21"/>
              </w:rPr>
              <w:t>摄影艺术、创作及作品欣赏</w:t>
            </w:r>
          </w:p>
        </w:tc>
        <w:tc>
          <w:tcPr>
            <w:tcW w:w="3119" w:type="dxa"/>
            <w:vAlign w:val="center"/>
          </w:tcPr>
          <w:p w:rsidR="006F66B8" w:rsidRPr="00AD52EF" w:rsidRDefault="006F66B8" w:rsidP="006F66B8">
            <w:pPr>
              <w:jc w:val="left"/>
              <w:rPr>
                <w:rFonts w:ascii="宋体" w:hAnsi="宋体"/>
                <w:szCs w:val="21"/>
              </w:rPr>
            </w:pPr>
            <w:r w:rsidRPr="00AD52EF">
              <w:rPr>
                <w:rFonts w:ascii="宋体" w:hAnsi="宋体" w:hint="eastAsia"/>
                <w:szCs w:val="21"/>
              </w:rPr>
              <w:t>一、认识摄影</w:t>
            </w:r>
          </w:p>
          <w:p w:rsidR="006F66B8" w:rsidRPr="00AD52EF" w:rsidRDefault="006F66B8" w:rsidP="006F66B8">
            <w:pPr>
              <w:jc w:val="left"/>
              <w:rPr>
                <w:rFonts w:ascii="宋体" w:hAnsi="宋体"/>
                <w:szCs w:val="21"/>
              </w:rPr>
            </w:pPr>
            <w:r w:rsidRPr="00AD52EF">
              <w:rPr>
                <w:rFonts w:ascii="宋体" w:hAnsi="宋体" w:hint="eastAsia"/>
                <w:szCs w:val="21"/>
              </w:rPr>
              <w:t>二、摄影的主要流派</w:t>
            </w:r>
          </w:p>
          <w:p w:rsidR="006F66B8" w:rsidRPr="00AD52EF" w:rsidRDefault="006F66B8" w:rsidP="006F66B8">
            <w:pPr>
              <w:spacing w:line="280" w:lineRule="exact"/>
              <w:jc w:val="left"/>
              <w:rPr>
                <w:rFonts w:ascii="宋体" w:hAnsi="宋体"/>
                <w:szCs w:val="21"/>
              </w:rPr>
            </w:pPr>
            <w:r w:rsidRPr="00AD52EF">
              <w:rPr>
                <w:rFonts w:ascii="宋体" w:hAnsi="宋体" w:hint="eastAsia"/>
                <w:szCs w:val="21"/>
              </w:rPr>
              <w:t>三、怎样拍出一张好照片</w:t>
            </w:r>
          </w:p>
        </w:tc>
        <w:tc>
          <w:tcPr>
            <w:tcW w:w="1417" w:type="dxa"/>
            <w:vAlign w:val="center"/>
          </w:tcPr>
          <w:p w:rsidR="006F66B8" w:rsidRDefault="006F66B8" w:rsidP="006F66B8">
            <w:pPr>
              <w:spacing w:line="280" w:lineRule="exact"/>
              <w:jc w:val="left"/>
              <w:rPr>
                <w:rFonts w:ascii="宋体" w:hAnsi="宋体"/>
                <w:szCs w:val="21"/>
              </w:rPr>
            </w:pPr>
            <w:r w:rsidRPr="00AD52EF">
              <w:rPr>
                <w:rFonts w:ascii="宋体" w:hAnsi="宋体" w:hint="eastAsia"/>
                <w:szCs w:val="21"/>
              </w:rPr>
              <w:t>讲授</w:t>
            </w:r>
          </w:p>
          <w:p w:rsidR="006F66B8" w:rsidRDefault="006F66B8" w:rsidP="006F66B8">
            <w:pPr>
              <w:spacing w:line="280" w:lineRule="exact"/>
              <w:jc w:val="left"/>
              <w:rPr>
                <w:rFonts w:ascii="宋体" w:hAnsi="宋体"/>
                <w:szCs w:val="21"/>
              </w:rPr>
            </w:pPr>
            <w:r w:rsidRPr="00AD52EF">
              <w:rPr>
                <w:rFonts w:ascii="宋体" w:hAnsi="宋体" w:hint="eastAsia"/>
                <w:szCs w:val="21"/>
              </w:rPr>
              <w:t>欣赏</w:t>
            </w:r>
          </w:p>
          <w:p w:rsidR="006F66B8" w:rsidRDefault="006F66B8" w:rsidP="006F66B8">
            <w:pPr>
              <w:spacing w:line="280" w:lineRule="exact"/>
              <w:jc w:val="left"/>
              <w:rPr>
                <w:rFonts w:ascii="宋体" w:hAnsi="宋体"/>
                <w:szCs w:val="21"/>
              </w:rPr>
            </w:pPr>
            <w:r>
              <w:rPr>
                <w:rFonts w:ascii="宋体" w:hAnsi="宋体" w:hint="eastAsia"/>
                <w:szCs w:val="21"/>
              </w:rPr>
              <w:t>提问</w:t>
            </w:r>
          </w:p>
          <w:p w:rsidR="006F66B8" w:rsidRPr="00AD52EF" w:rsidRDefault="006F66B8" w:rsidP="006F66B8">
            <w:pPr>
              <w:spacing w:line="280" w:lineRule="exact"/>
              <w:jc w:val="left"/>
              <w:rPr>
                <w:rFonts w:ascii="宋体" w:hAnsi="宋体"/>
                <w:szCs w:val="21"/>
              </w:rPr>
            </w:pPr>
            <w:r>
              <w:rPr>
                <w:rFonts w:ascii="宋体" w:hAnsi="宋体" w:hint="eastAsia"/>
                <w:szCs w:val="21"/>
              </w:rPr>
              <w:t>创作交流</w:t>
            </w:r>
          </w:p>
        </w:tc>
        <w:tc>
          <w:tcPr>
            <w:tcW w:w="709" w:type="dxa"/>
            <w:vAlign w:val="center"/>
          </w:tcPr>
          <w:p w:rsidR="006F66B8" w:rsidRPr="00AD52EF" w:rsidRDefault="006F66B8" w:rsidP="006F66B8">
            <w:pPr>
              <w:spacing w:line="280" w:lineRule="exact"/>
              <w:jc w:val="left"/>
              <w:rPr>
                <w:rFonts w:ascii="宋体" w:hAnsi="宋体"/>
                <w:szCs w:val="21"/>
              </w:rPr>
            </w:pPr>
            <w:r>
              <w:rPr>
                <w:rFonts w:ascii="宋体" w:hAnsi="宋体"/>
                <w:szCs w:val="21"/>
              </w:rPr>
              <w:t>2+2</w:t>
            </w:r>
          </w:p>
        </w:tc>
        <w:tc>
          <w:tcPr>
            <w:tcW w:w="1721" w:type="dxa"/>
            <w:vAlign w:val="center"/>
          </w:tcPr>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教学目标1</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教学目标2</w:t>
            </w:r>
          </w:p>
          <w:p w:rsidR="006F66B8" w:rsidRPr="00AD52EF" w:rsidRDefault="006F66B8" w:rsidP="006F66B8">
            <w:pPr>
              <w:spacing w:line="280" w:lineRule="exact"/>
              <w:jc w:val="center"/>
              <w:rPr>
                <w:rFonts w:ascii="宋体" w:hAnsi="宋体"/>
                <w:szCs w:val="21"/>
              </w:rPr>
            </w:pPr>
            <w:r w:rsidRPr="00AD52EF">
              <w:rPr>
                <w:rFonts w:ascii="宋体" w:hAnsi="宋体" w:hint="eastAsia"/>
                <w:szCs w:val="21"/>
              </w:rPr>
              <w:t>教学目标3</w:t>
            </w:r>
          </w:p>
        </w:tc>
      </w:tr>
    </w:tbl>
    <w:p w:rsidR="006F66B8" w:rsidRPr="00B118F1" w:rsidRDefault="006F66B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555"/>
        <w:gridCol w:w="8609"/>
      </w:tblGrid>
      <w:tr w:rsidR="006F66B8" w:rsidRPr="00B75A41" w:rsidTr="00464EC2">
        <w:trPr>
          <w:trHeight w:val="636"/>
          <w:jc w:val="center"/>
        </w:trPr>
        <w:tc>
          <w:tcPr>
            <w:tcW w:w="1555"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课程目标</w:t>
            </w:r>
          </w:p>
        </w:tc>
        <w:tc>
          <w:tcPr>
            <w:tcW w:w="8609"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考核内容</w:t>
            </w:r>
          </w:p>
        </w:tc>
      </w:tr>
      <w:tr w:rsidR="006F66B8" w:rsidRPr="00B75A41" w:rsidTr="00464EC2">
        <w:trPr>
          <w:trHeight w:val="1268"/>
          <w:jc w:val="center"/>
        </w:trPr>
        <w:tc>
          <w:tcPr>
            <w:tcW w:w="1555" w:type="dxa"/>
            <w:vAlign w:val="center"/>
          </w:tcPr>
          <w:p w:rsidR="006F66B8" w:rsidRPr="00F36015" w:rsidRDefault="006F66B8" w:rsidP="006F66B8">
            <w:pPr>
              <w:spacing w:line="280" w:lineRule="exact"/>
              <w:jc w:val="left"/>
              <w:rPr>
                <w:rFonts w:ascii="宋体" w:hAnsi="宋体"/>
                <w:szCs w:val="21"/>
              </w:rPr>
            </w:pPr>
            <w:r w:rsidRPr="00F36015">
              <w:rPr>
                <w:rFonts w:ascii="宋体" w:hAnsi="宋体" w:hint="eastAsia"/>
                <w:szCs w:val="21"/>
              </w:rPr>
              <w:t>课程目标1</w:t>
            </w:r>
          </w:p>
        </w:tc>
        <w:tc>
          <w:tcPr>
            <w:tcW w:w="8609" w:type="dxa"/>
            <w:tcMar>
              <w:top w:w="0" w:type="dxa"/>
              <w:left w:w="113" w:type="dxa"/>
              <w:bottom w:w="0" w:type="dxa"/>
              <w:right w:w="113" w:type="dxa"/>
            </w:tcMar>
            <w:vAlign w:val="center"/>
          </w:tcPr>
          <w:p w:rsidR="006F66B8" w:rsidRPr="00B75A41" w:rsidRDefault="006F66B8" w:rsidP="006F66B8">
            <w:pPr>
              <w:adjustRightInd w:val="0"/>
              <w:snapToGrid w:val="0"/>
              <w:spacing w:line="280" w:lineRule="exact"/>
              <w:ind w:leftChars="10" w:left="21"/>
              <w:jc w:val="left"/>
              <w:rPr>
                <w:rFonts w:ascii="宋体" w:hAnsi="宋体"/>
                <w:szCs w:val="21"/>
              </w:rPr>
            </w:pPr>
            <w:r w:rsidRPr="00F43BCB">
              <w:rPr>
                <w:rFonts w:ascii="宋体" w:hAnsi="宋体" w:hint="eastAsia"/>
                <w:szCs w:val="21"/>
              </w:rPr>
              <w:t>艺术的内涵、艺术的特征、艺术的本质、艺术门类、艺术的功能、艺术创作过程、艺术风格、艺术欣赏发生的条件、艺术欣赏过程和方法。</w:t>
            </w:r>
          </w:p>
        </w:tc>
      </w:tr>
      <w:tr w:rsidR="006F66B8" w:rsidRPr="00B75A41" w:rsidTr="00464EC2">
        <w:trPr>
          <w:trHeight w:val="1257"/>
          <w:jc w:val="center"/>
        </w:trPr>
        <w:tc>
          <w:tcPr>
            <w:tcW w:w="1555" w:type="dxa"/>
            <w:vAlign w:val="center"/>
          </w:tcPr>
          <w:p w:rsidR="006F66B8" w:rsidRPr="00F36015" w:rsidRDefault="006F66B8" w:rsidP="006F66B8">
            <w:pPr>
              <w:jc w:val="left"/>
              <w:rPr>
                <w:rFonts w:ascii="宋体" w:hAnsi="宋体"/>
                <w:szCs w:val="21"/>
              </w:rPr>
            </w:pPr>
            <w:r w:rsidRPr="00F36015">
              <w:rPr>
                <w:rFonts w:ascii="宋体" w:hAnsi="宋体" w:hint="eastAsia"/>
                <w:szCs w:val="21"/>
              </w:rPr>
              <w:t>课程目标2</w:t>
            </w:r>
          </w:p>
        </w:tc>
        <w:tc>
          <w:tcPr>
            <w:tcW w:w="8609" w:type="dxa"/>
            <w:vAlign w:val="center"/>
          </w:tcPr>
          <w:p w:rsidR="006F66B8" w:rsidRDefault="006F66B8" w:rsidP="006F66B8">
            <w:pPr>
              <w:tabs>
                <w:tab w:val="left" w:pos="-106"/>
              </w:tabs>
              <w:adjustRightInd w:val="0"/>
              <w:snapToGrid w:val="0"/>
              <w:spacing w:line="280" w:lineRule="exact"/>
              <w:ind w:leftChars="-50" w:left="-104" w:hanging="1"/>
              <w:jc w:val="left"/>
              <w:rPr>
                <w:rFonts w:ascii="宋体" w:hAnsi="宋体"/>
                <w:szCs w:val="21"/>
              </w:rPr>
            </w:pPr>
            <w:r>
              <w:rPr>
                <w:rFonts w:ascii="宋体" w:hAnsi="宋体" w:hint="eastAsia"/>
                <w:szCs w:val="21"/>
              </w:rPr>
              <w:t>1、知识：</w:t>
            </w:r>
            <w:r w:rsidRPr="00F43BCB">
              <w:rPr>
                <w:rFonts w:ascii="宋体" w:hAnsi="宋体" w:hint="eastAsia"/>
                <w:szCs w:val="21"/>
              </w:rPr>
              <w:t>艺术风格、艺术欣赏发生的条件、艺术欣赏过程和方法</w:t>
            </w:r>
            <w:r>
              <w:rPr>
                <w:rFonts w:ascii="宋体" w:hAnsi="宋体" w:hint="eastAsia"/>
                <w:szCs w:val="21"/>
              </w:rPr>
              <w:t>；</w:t>
            </w:r>
          </w:p>
          <w:p w:rsidR="006F66B8" w:rsidRPr="00F43BCB" w:rsidRDefault="006F66B8" w:rsidP="006F66B8">
            <w:pPr>
              <w:tabs>
                <w:tab w:val="left" w:pos="-106"/>
              </w:tabs>
              <w:adjustRightInd w:val="0"/>
              <w:snapToGrid w:val="0"/>
              <w:spacing w:line="280" w:lineRule="exact"/>
              <w:ind w:leftChars="-50" w:left="-104" w:hanging="1"/>
              <w:jc w:val="left"/>
              <w:rPr>
                <w:rFonts w:ascii="宋体" w:hAnsi="宋体"/>
                <w:szCs w:val="21"/>
              </w:rPr>
            </w:pPr>
            <w:r>
              <w:rPr>
                <w:rFonts w:ascii="宋体" w:hAnsi="宋体"/>
                <w:szCs w:val="21"/>
              </w:rPr>
              <w:t>2</w:t>
            </w:r>
            <w:r>
              <w:rPr>
                <w:rFonts w:ascii="宋体" w:hAnsi="宋体" w:hint="eastAsia"/>
                <w:szCs w:val="21"/>
              </w:rPr>
              <w:t>、作业和课程论文。</w:t>
            </w:r>
          </w:p>
        </w:tc>
      </w:tr>
      <w:tr w:rsidR="006F66B8" w:rsidRPr="00B75A41" w:rsidTr="00464EC2">
        <w:trPr>
          <w:trHeight w:val="1120"/>
          <w:jc w:val="center"/>
        </w:trPr>
        <w:tc>
          <w:tcPr>
            <w:tcW w:w="1555" w:type="dxa"/>
            <w:vAlign w:val="center"/>
          </w:tcPr>
          <w:p w:rsidR="006F66B8" w:rsidRPr="00F36015" w:rsidRDefault="006F66B8" w:rsidP="006F66B8">
            <w:pPr>
              <w:spacing w:line="280" w:lineRule="exact"/>
              <w:jc w:val="left"/>
              <w:rPr>
                <w:rFonts w:ascii="宋体" w:hAnsi="宋体"/>
                <w:szCs w:val="21"/>
              </w:rPr>
            </w:pPr>
            <w:r w:rsidRPr="00F36015">
              <w:rPr>
                <w:rFonts w:ascii="宋体" w:hAnsi="宋体" w:hint="eastAsia"/>
                <w:szCs w:val="21"/>
              </w:rPr>
              <w:t>课程目标3</w:t>
            </w:r>
          </w:p>
        </w:tc>
        <w:tc>
          <w:tcPr>
            <w:tcW w:w="8609" w:type="dxa"/>
            <w:vAlign w:val="center"/>
          </w:tcPr>
          <w:p w:rsidR="006F66B8" w:rsidRDefault="006F66B8" w:rsidP="006F66B8">
            <w:pPr>
              <w:adjustRightInd w:val="0"/>
              <w:spacing w:line="280" w:lineRule="exact"/>
              <w:ind w:left="-106"/>
              <w:jc w:val="left"/>
              <w:rPr>
                <w:rFonts w:ascii="宋体" w:hAnsi="宋体"/>
                <w:szCs w:val="21"/>
              </w:rPr>
            </w:pPr>
            <w:r>
              <w:rPr>
                <w:rFonts w:ascii="宋体" w:hAnsi="宋体" w:hint="eastAsia"/>
                <w:szCs w:val="21"/>
              </w:rPr>
              <w:t>1、作业和课程；</w:t>
            </w:r>
          </w:p>
          <w:p w:rsidR="006F66B8" w:rsidRPr="00B75A41" w:rsidRDefault="006F66B8" w:rsidP="006F66B8">
            <w:pPr>
              <w:adjustRightInd w:val="0"/>
              <w:spacing w:line="280" w:lineRule="exact"/>
              <w:ind w:left="-106"/>
              <w:jc w:val="left"/>
              <w:rPr>
                <w:rFonts w:ascii="宋体" w:hAnsi="宋体" w:cs="宋体"/>
                <w:bCs/>
                <w:szCs w:val="21"/>
              </w:rPr>
            </w:pPr>
            <w:r>
              <w:rPr>
                <w:rFonts w:ascii="宋体" w:hAnsi="宋体" w:hint="eastAsia"/>
                <w:szCs w:val="21"/>
              </w:rPr>
              <w:t>2、欣赏交流、创作交流。</w:t>
            </w:r>
          </w:p>
        </w:tc>
      </w:tr>
    </w:tbl>
    <w:p w:rsidR="006F66B8" w:rsidRPr="00B118F1" w:rsidRDefault="006F66B8"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84"/>
      </w:tblGrid>
      <w:tr w:rsidR="006F66B8" w:rsidRPr="00B75A41" w:rsidTr="00464EC2">
        <w:trPr>
          <w:trHeight w:val="587"/>
          <w:jc w:val="center"/>
        </w:trPr>
        <w:tc>
          <w:tcPr>
            <w:tcW w:w="1271"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比例</w:t>
            </w:r>
          </w:p>
        </w:tc>
        <w:tc>
          <w:tcPr>
            <w:tcW w:w="8084" w:type="dxa"/>
            <w:vAlign w:val="center"/>
          </w:tcPr>
          <w:p w:rsidR="006F66B8" w:rsidRPr="00B75A41" w:rsidRDefault="006F66B8" w:rsidP="006F66B8">
            <w:pPr>
              <w:spacing w:line="280" w:lineRule="exact"/>
              <w:jc w:val="center"/>
              <w:rPr>
                <w:rFonts w:ascii="宋体" w:hAnsi="宋体"/>
                <w:b/>
                <w:szCs w:val="21"/>
              </w:rPr>
            </w:pPr>
            <w:r w:rsidRPr="00B75A41">
              <w:rPr>
                <w:rFonts w:ascii="宋体" w:hAnsi="宋体" w:hint="eastAsia"/>
                <w:b/>
                <w:szCs w:val="21"/>
              </w:rPr>
              <w:t>考核/评价细则</w:t>
            </w:r>
          </w:p>
        </w:tc>
      </w:tr>
      <w:tr w:rsidR="006F66B8" w:rsidRPr="00B75A41" w:rsidTr="00464EC2">
        <w:trPr>
          <w:trHeight w:val="3102"/>
          <w:jc w:val="center"/>
        </w:trPr>
        <w:tc>
          <w:tcPr>
            <w:tcW w:w="1271" w:type="dxa"/>
            <w:vAlign w:val="center"/>
          </w:tcPr>
          <w:p w:rsidR="006F66B8" w:rsidRPr="00B75A41" w:rsidRDefault="006F66B8" w:rsidP="006F66B8">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6F66B8" w:rsidRPr="00B75A41" w:rsidRDefault="006F66B8" w:rsidP="006F66B8">
            <w:pPr>
              <w:spacing w:line="280" w:lineRule="exact"/>
              <w:jc w:val="center"/>
              <w:rPr>
                <w:rFonts w:ascii="宋体" w:hAnsi="宋体"/>
                <w:szCs w:val="21"/>
              </w:rPr>
            </w:pPr>
            <w:r>
              <w:rPr>
                <w:rFonts w:ascii="宋体" w:hAnsi="宋体"/>
                <w:szCs w:val="21"/>
              </w:rPr>
              <w:t>30%</w:t>
            </w:r>
          </w:p>
        </w:tc>
        <w:tc>
          <w:tcPr>
            <w:tcW w:w="8084" w:type="dxa"/>
            <w:vAlign w:val="center"/>
          </w:tcPr>
          <w:p w:rsidR="006F66B8" w:rsidRDefault="006F66B8" w:rsidP="006F66B8">
            <w:pPr>
              <w:spacing w:line="280" w:lineRule="exact"/>
              <w:rPr>
                <w:rFonts w:ascii="宋体" w:hAnsi="宋体"/>
                <w:szCs w:val="21"/>
              </w:rPr>
            </w:pPr>
            <w:r>
              <w:rPr>
                <w:rFonts w:ascii="宋体" w:hAnsi="宋体" w:hint="eastAsia"/>
                <w:szCs w:val="21"/>
              </w:rPr>
              <w:t>平时作业3至4次，着重布置与教育教学相关的内容。</w:t>
            </w:r>
          </w:p>
          <w:p w:rsidR="006F66B8" w:rsidRDefault="006F66B8" w:rsidP="006F66B8">
            <w:pPr>
              <w:spacing w:line="280" w:lineRule="exact"/>
              <w:rPr>
                <w:rFonts w:ascii="宋体" w:hAnsi="宋体"/>
                <w:szCs w:val="21"/>
              </w:rPr>
            </w:pPr>
            <w:r>
              <w:rPr>
                <w:rFonts w:ascii="宋体" w:hAnsi="宋体" w:hint="eastAsia"/>
                <w:szCs w:val="21"/>
              </w:rPr>
              <w:t>评分标准：分为优、良、中、及格、不及格五个等级评定。</w:t>
            </w:r>
          </w:p>
          <w:p w:rsidR="006F66B8" w:rsidRDefault="006F66B8" w:rsidP="006F66B8">
            <w:pPr>
              <w:spacing w:line="280" w:lineRule="exact"/>
              <w:rPr>
                <w:rFonts w:ascii="宋体" w:hAnsi="宋体" w:cstheme="minorBidi"/>
                <w:szCs w:val="21"/>
              </w:rPr>
            </w:pPr>
            <w:r>
              <w:rPr>
                <w:rFonts w:ascii="宋体" w:hAnsi="宋体" w:cstheme="minorBidi"/>
                <w:szCs w:val="21"/>
              </w:rPr>
              <w:t>1</w:t>
            </w:r>
            <w:r>
              <w:rPr>
                <w:rFonts w:ascii="宋体" w:hAnsi="宋体" w:cstheme="minorBidi" w:hint="eastAsia"/>
                <w:szCs w:val="21"/>
              </w:rPr>
              <w:t>、不及格。不交作业；或者文不对题。</w:t>
            </w:r>
          </w:p>
          <w:p w:rsidR="006F66B8" w:rsidRDefault="006F66B8" w:rsidP="006F66B8">
            <w:pPr>
              <w:spacing w:line="280" w:lineRule="exact"/>
              <w:rPr>
                <w:rFonts w:ascii="宋体" w:hAnsi="宋体" w:cstheme="minorBidi"/>
                <w:szCs w:val="21"/>
              </w:rPr>
            </w:pPr>
            <w:r>
              <w:rPr>
                <w:rFonts w:ascii="宋体" w:hAnsi="宋体" w:cstheme="minorBidi" w:hint="eastAsia"/>
                <w:szCs w:val="21"/>
              </w:rPr>
              <w:t>2、及格。回答内容不全面，而且只回答要点。</w:t>
            </w:r>
          </w:p>
          <w:p w:rsidR="006F66B8" w:rsidRDefault="006F66B8" w:rsidP="006F66B8">
            <w:pPr>
              <w:spacing w:line="280" w:lineRule="exact"/>
              <w:rPr>
                <w:rFonts w:ascii="宋体" w:hAnsi="宋体" w:cstheme="minorBidi"/>
                <w:szCs w:val="21"/>
              </w:rPr>
            </w:pPr>
            <w:r>
              <w:rPr>
                <w:rFonts w:ascii="宋体" w:hAnsi="宋体" w:cstheme="minorBidi" w:hint="eastAsia"/>
                <w:szCs w:val="21"/>
              </w:rPr>
              <w:t>3</w:t>
            </w:r>
            <w:r w:rsidR="00464EC2">
              <w:rPr>
                <w:rFonts w:ascii="宋体" w:hAnsi="宋体" w:cstheme="minorBidi" w:hint="eastAsia"/>
                <w:szCs w:val="21"/>
              </w:rPr>
              <w:t>、中。</w:t>
            </w:r>
            <w:r>
              <w:rPr>
                <w:rFonts w:ascii="宋体" w:hAnsi="宋体" w:cstheme="minorBidi" w:hint="eastAsia"/>
                <w:szCs w:val="21"/>
              </w:rPr>
              <w:t>回答内容不全面，但对论点能展开进行分析、论述。或者，回答内容全面，但只回答要点。</w:t>
            </w:r>
          </w:p>
          <w:p w:rsidR="006F66B8" w:rsidRDefault="006F66B8" w:rsidP="006F66B8">
            <w:pPr>
              <w:spacing w:line="280" w:lineRule="exact"/>
              <w:rPr>
                <w:rFonts w:ascii="宋体" w:hAnsi="宋体" w:cstheme="minorBidi"/>
                <w:szCs w:val="21"/>
              </w:rPr>
            </w:pPr>
            <w:r>
              <w:rPr>
                <w:rFonts w:ascii="宋体" w:hAnsi="宋体" w:cstheme="minorBidi" w:hint="eastAsia"/>
                <w:szCs w:val="21"/>
              </w:rPr>
              <w:t>4、良。回答内容全面，能展开较好的分析、论述。</w:t>
            </w:r>
          </w:p>
          <w:p w:rsidR="006F66B8" w:rsidRPr="00B75A41" w:rsidRDefault="006F66B8" w:rsidP="006F66B8">
            <w:pPr>
              <w:spacing w:line="280" w:lineRule="exact"/>
              <w:rPr>
                <w:rFonts w:ascii="宋体" w:hAnsi="宋体"/>
                <w:szCs w:val="21"/>
              </w:rPr>
            </w:pPr>
            <w:r>
              <w:rPr>
                <w:rFonts w:ascii="宋体" w:hAnsi="宋体" w:cstheme="minorBidi"/>
                <w:szCs w:val="21"/>
              </w:rPr>
              <w:t>5</w:t>
            </w:r>
            <w:r>
              <w:rPr>
                <w:rFonts w:ascii="宋体" w:hAnsi="宋体" w:cstheme="minorBidi" w:hint="eastAsia"/>
                <w:szCs w:val="21"/>
              </w:rPr>
              <w:t>、优。回答内容全面，能充分展开分析、论述。或者在回答问题，不局限于教材，能参考其它文献进行分析、论述。或者分析、论述中有自己的思考。</w:t>
            </w:r>
          </w:p>
        </w:tc>
      </w:tr>
      <w:tr w:rsidR="006F66B8" w:rsidRPr="00B75A41" w:rsidTr="00464EC2">
        <w:trPr>
          <w:trHeight w:val="4111"/>
          <w:jc w:val="center"/>
        </w:trPr>
        <w:tc>
          <w:tcPr>
            <w:tcW w:w="1271" w:type="dxa"/>
            <w:vAlign w:val="center"/>
          </w:tcPr>
          <w:p w:rsidR="006F66B8" w:rsidRPr="00B75A41" w:rsidRDefault="006F66B8" w:rsidP="006F66B8">
            <w:pPr>
              <w:spacing w:line="280" w:lineRule="exact"/>
              <w:jc w:val="center"/>
              <w:rPr>
                <w:rFonts w:ascii="宋体" w:hAnsi="宋体"/>
                <w:szCs w:val="21"/>
              </w:rPr>
            </w:pPr>
            <w:r>
              <w:rPr>
                <w:rFonts w:ascii="宋体" w:hAnsi="宋体" w:hint="eastAsia"/>
                <w:szCs w:val="21"/>
              </w:rPr>
              <w:t>课程论文</w:t>
            </w:r>
          </w:p>
        </w:tc>
        <w:tc>
          <w:tcPr>
            <w:tcW w:w="793" w:type="dxa"/>
            <w:vAlign w:val="center"/>
          </w:tcPr>
          <w:p w:rsidR="006F66B8" w:rsidRPr="00B75A41" w:rsidRDefault="006F66B8" w:rsidP="006F66B8">
            <w:pPr>
              <w:spacing w:line="280" w:lineRule="exact"/>
              <w:jc w:val="center"/>
              <w:rPr>
                <w:rFonts w:ascii="宋体" w:hAnsi="宋体"/>
                <w:szCs w:val="21"/>
              </w:rPr>
            </w:pPr>
            <w:r>
              <w:rPr>
                <w:rFonts w:ascii="宋体" w:hAnsi="宋体"/>
                <w:szCs w:val="21"/>
              </w:rPr>
              <w:t>70%</w:t>
            </w:r>
          </w:p>
        </w:tc>
        <w:tc>
          <w:tcPr>
            <w:tcW w:w="8084" w:type="dxa"/>
            <w:vAlign w:val="center"/>
          </w:tcPr>
          <w:p w:rsidR="006F66B8" w:rsidRDefault="006F66B8" w:rsidP="006F66B8">
            <w:pPr>
              <w:spacing w:line="280" w:lineRule="exact"/>
              <w:rPr>
                <w:rFonts w:ascii="宋体" w:hAnsi="宋体"/>
                <w:szCs w:val="21"/>
              </w:rPr>
            </w:pPr>
            <w:r>
              <w:rPr>
                <w:rFonts w:ascii="宋体" w:hAnsi="宋体" w:hint="eastAsia"/>
                <w:szCs w:val="21"/>
              </w:rPr>
              <w:t>确定课程论文的范围：艺术与思政课教育教学，学生在课程论文范围内自己确定课程论文题目。</w:t>
            </w:r>
          </w:p>
          <w:p w:rsidR="006F66B8" w:rsidRDefault="006F66B8" w:rsidP="006F66B8">
            <w:pPr>
              <w:spacing w:line="280" w:lineRule="exact"/>
              <w:rPr>
                <w:rFonts w:ascii="宋体" w:hAnsi="宋体"/>
                <w:szCs w:val="21"/>
              </w:rPr>
            </w:pPr>
            <w:r>
              <w:rPr>
                <w:rFonts w:ascii="宋体" w:hAnsi="宋体" w:hint="eastAsia"/>
                <w:szCs w:val="21"/>
              </w:rPr>
              <w:t>课程论文主要以下面几个方面进行评价：选题是否符合选题范围，论文的格式，论点，论证，论文的逻辑结构，是否有自己的思考。按五分制评定成绩。</w:t>
            </w:r>
          </w:p>
          <w:p w:rsidR="006F66B8" w:rsidRDefault="006F66B8" w:rsidP="006F66B8">
            <w:pPr>
              <w:spacing w:line="280" w:lineRule="exact"/>
              <w:rPr>
                <w:rFonts w:ascii="宋体" w:hAnsi="宋体"/>
                <w:szCs w:val="21"/>
              </w:rPr>
            </w:pPr>
            <w:r>
              <w:rPr>
                <w:rFonts w:ascii="宋体" w:hAnsi="宋体" w:hint="eastAsia"/>
                <w:szCs w:val="21"/>
              </w:rPr>
              <w:t>评分标准：分为优、良、中、及格、不及格五个等级评定，按上述评价的几个方面进行综合评定成绩。</w:t>
            </w:r>
          </w:p>
          <w:p w:rsidR="006F66B8" w:rsidRDefault="006F66B8" w:rsidP="006F66B8">
            <w:pPr>
              <w:spacing w:line="280" w:lineRule="exact"/>
              <w:rPr>
                <w:rFonts w:ascii="宋体" w:hAnsi="宋体"/>
                <w:szCs w:val="21"/>
              </w:rPr>
            </w:pPr>
            <w:r>
              <w:rPr>
                <w:rFonts w:ascii="宋体" w:hAnsi="宋体" w:hint="eastAsia"/>
                <w:szCs w:val="21"/>
              </w:rPr>
              <w:t>1、不及格。题目不属于课程内容范围，或者全文抄袭，或未按时交作业；</w:t>
            </w:r>
          </w:p>
          <w:p w:rsidR="006F66B8" w:rsidRDefault="006F66B8" w:rsidP="006F66B8">
            <w:pPr>
              <w:spacing w:line="280" w:lineRule="exact"/>
              <w:rPr>
                <w:rFonts w:ascii="宋体" w:hAnsi="宋体"/>
                <w:szCs w:val="21"/>
              </w:rPr>
            </w:pPr>
            <w:r>
              <w:rPr>
                <w:rFonts w:ascii="宋体" w:hAnsi="宋体"/>
                <w:szCs w:val="21"/>
              </w:rPr>
              <w:t>2</w:t>
            </w:r>
            <w:r>
              <w:rPr>
                <w:rFonts w:ascii="宋体" w:hAnsi="宋体" w:hint="eastAsia"/>
                <w:szCs w:val="21"/>
              </w:rPr>
              <w:t>、及格。有一定抄袭内容，但能简单运用所学知识进行分析、论述；</w:t>
            </w:r>
          </w:p>
          <w:p w:rsidR="006F66B8" w:rsidRDefault="006F66B8" w:rsidP="006F66B8">
            <w:pPr>
              <w:spacing w:line="280" w:lineRule="exact"/>
              <w:rPr>
                <w:rFonts w:ascii="宋体" w:hAnsi="宋体"/>
                <w:szCs w:val="21"/>
              </w:rPr>
            </w:pPr>
            <w:r>
              <w:rPr>
                <w:rFonts w:ascii="宋体" w:hAnsi="宋体" w:hint="eastAsia"/>
                <w:szCs w:val="21"/>
              </w:rPr>
              <w:t>3、中。能较熟练运用所学知识进行分析、论述；</w:t>
            </w:r>
          </w:p>
          <w:p w:rsidR="006F66B8" w:rsidRPr="00B75A41" w:rsidRDefault="006F66B8" w:rsidP="006F66B8">
            <w:pPr>
              <w:spacing w:line="280" w:lineRule="exact"/>
              <w:rPr>
                <w:rFonts w:ascii="宋体" w:hAnsi="宋体"/>
                <w:szCs w:val="21"/>
              </w:rPr>
            </w:pPr>
            <w:r>
              <w:rPr>
                <w:rFonts w:ascii="宋体" w:hAnsi="宋体"/>
                <w:szCs w:val="21"/>
              </w:rPr>
              <w:t>4</w:t>
            </w:r>
            <w:r>
              <w:rPr>
                <w:rFonts w:ascii="宋体" w:hAnsi="宋体" w:hint="eastAsia"/>
                <w:szCs w:val="21"/>
              </w:rPr>
              <w:t xml:space="preserve">、良。能较熟悉运用所学知识进行分析、论述，有自己的观察与思考，有启发； </w:t>
            </w:r>
            <w:r>
              <w:rPr>
                <w:rFonts w:ascii="宋体" w:hAnsi="宋体"/>
                <w:szCs w:val="21"/>
              </w:rPr>
              <w:t>5</w:t>
            </w:r>
            <w:r>
              <w:rPr>
                <w:rFonts w:ascii="宋体" w:hAnsi="宋体" w:hint="eastAsia"/>
                <w:szCs w:val="21"/>
              </w:rPr>
              <w:t>、优。：能熟练运用所学知识进行分析、论述，分析逻辑思路清晰，结构严谨，有明确的个人独立观察与思考。</w:t>
            </w:r>
          </w:p>
        </w:tc>
      </w:tr>
    </w:tbl>
    <w:p w:rsidR="008C1839" w:rsidRDefault="00363993" w:rsidP="008C1839">
      <w:pPr>
        <w:spacing w:line="360" w:lineRule="auto"/>
        <w:jc w:val="left"/>
        <w:outlineLvl w:val="0"/>
        <w:rPr>
          <w:rFonts w:ascii="黑体" w:eastAsia="黑体" w:hAnsi="黑体"/>
          <w:sz w:val="30"/>
          <w:szCs w:val="30"/>
        </w:rPr>
      </w:pPr>
      <w:r>
        <w:rPr>
          <w:rFonts w:ascii="黑体" w:eastAsia="黑体" w:hAnsi="黑体"/>
          <w:sz w:val="30"/>
          <w:szCs w:val="30"/>
        </w:rPr>
        <w:lastRenderedPageBreak/>
        <w:pict>
          <v:rect id="_x0000_s2080" style="position:absolute;margin-left:-35.6pt;margin-top:-25pt;width:515.4pt;height:1in;z-index:251607552;mso-position-horizontal-relative:text;mso-position-vertical-relative:text;v-text-anchor:middle" filled="f" stroked="f">
            <v:textbox>
              <w:txbxContent>
                <w:p w:rsidR="00C509C0" w:rsidRDefault="00C509C0" w:rsidP="008C1839">
                  <w:pPr>
                    <w:jc w:val="center"/>
                  </w:pPr>
                  <w:r>
                    <w:rPr>
                      <w:rFonts w:ascii="方正小标宋简体" w:eastAsia="方正小标宋简体" w:hint="eastAsia"/>
                      <w:sz w:val="44"/>
                      <w:szCs w:val="44"/>
                    </w:rPr>
                    <w:t>55.美学本科课程教学大纲</w:t>
                  </w:r>
                </w:p>
              </w:txbxContent>
            </v:textbox>
          </v:rect>
        </w:pict>
      </w:r>
    </w:p>
    <w:p w:rsidR="008C1839" w:rsidRDefault="00363993" w:rsidP="008C1839">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082" style="position:absolute;margin-left:239.2pt;margin-top:3.2pt;width:216.6pt;height:66.6pt;z-index:251609600;v-text-anchor:middle" filled="f" stroked="f">
            <v:textbox>
              <w:txbxContent>
                <w:p w:rsidR="00C509C0" w:rsidRDefault="00C509C0" w:rsidP="008C183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编制人：林俊雄</w:t>
                  </w:r>
                </w:p>
                <w:p w:rsidR="00C509C0" w:rsidRDefault="00C509C0" w:rsidP="008C183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8C1839"/>
              </w:txbxContent>
            </v:textbox>
          </v:rect>
        </w:pict>
      </w:r>
      <w:r>
        <w:rPr>
          <w:rFonts w:ascii="仿宋_GB2312" w:eastAsia="仿宋_GB2312" w:hAnsi="黑体"/>
          <w:sz w:val="30"/>
          <w:szCs w:val="30"/>
        </w:rPr>
        <w:pict>
          <v:rect id="_x0000_s2081" style="position:absolute;margin-left:-6.8pt;margin-top:3.2pt;width:229.8pt;height:66.6pt;z-index:251608576;v-text-anchor:middle" filled="f" stroked="f">
            <v:textbox>
              <w:txbxContent>
                <w:p w:rsidR="00C509C0" w:rsidRDefault="00C509C0" w:rsidP="008C183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8C183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Default="00C509C0" w:rsidP="008C1839"/>
              </w:txbxContent>
            </v:textbox>
          </v:rect>
        </w:pict>
      </w:r>
    </w:p>
    <w:p w:rsidR="008C1839" w:rsidRDefault="008C1839" w:rsidP="008C1839">
      <w:pPr>
        <w:spacing w:line="360" w:lineRule="auto"/>
        <w:jc w:val="left"/>
        <w:outlineLvl w:val="0"/>
        <w:rPr>
          <w:rFonts w:ascii="仿宋_GB2312" w:eastAsia="仿宋_GB2312" w:hAnsi="黑体"/>
          <w:sz w:val="30"/>
          <w:szCs w:val="30"/>
        </w:rPr>
      </w:pPr>
    </w:p>
    <w:p w:rsidR="008C1839" w:rsidRDefault="008C1839" w:rsidP="008C1839">
      <w:pPr>
        <w:jc w:val="left"/>
        <w:outlineLvl w:val="0"/>
        <w:rPr>
          <w:rFonts w:ascii="宋体" w:hAnsi="宋体"/>
          <w:bCs/>
          <w:color w:val="FF0000"/>
          <w:szCs w:val="21"/>
        </w:rPr>
      </w:pPr>
    </w:p>
    <w:p w:rsidR="008C1839" w:rsidRDefault="008C1839" w:rsidP="008C1839">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014" w:type="dxa"/>
        <w:jc w:val="center"/>
        <w:tblLayout w:type="fixed"/>
        <w:tblLook w:val="04A0"/>
      </w:tblPr>
      <w:tblGrid>
        <w:gridCol w:w="1577"/>
        <w:gridCol w:w="935"/>
        <w:gridCol w:w="2148"/>
        <w:gridCol w:w="1734"/>
        <w:gridCol w:w="3620"/>
      </w:tblGrid>
      <w:tr w:rsidR="008C1839" w:rsidTr="00C85D90">
        <w:trPr>
          <w:trHeight w:val="454"/>
          <w:jc w:val="center"/>
        </w:trPr>
        <w:tc>
          <w:tcPr>
            <w:tcW w:w="1577" w:type="dxa"/>
            <w:vMerge w:val="restart"/>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课程名称</w:t>
            </w:r>
          </w:p>
        </w:tc>
        <w:tc>
          <w:tcPr>
            <w:tcW w:w="935"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中文</w:t>
            </w:r>
          </w:p>
        </w:tc>
        <w:tc>
          <w:tcPr>
            <w:tcW w:w="7502" w:type="dxa"/>
            <w:gridSpan w:val="3"/>
            <w:tcBorders>
              <w:lef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美学</w:t>
            </w:r>
          </w:p>
        </w:tc>
      </w:tr>
      <w:tr w:rsidR="008C1839" w:rsidTr="00C85D90">
        <w:trPr>
          <w:trHeight w:val="454"/>
          <w:jc w:val="center"/>
        </w:trPr>
        <w:tc>
          <w:tcPr>
            <w:tcW w:w="1577" w:type="dxa"/>
            <w:vMerge/>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p>
        </w:tc>
        <w:tc>
          <w:tcPr>
            <w:tcW w:w="935"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英文</w:t>
            </w:r>
          </w:p>
        </w:tc>
        <w:tc>
          <w:tcPr>
            <w:tcW w:w="7502" w:type="dxa"/>
            <w:gridSpan w:val="3"/>
            <w:tcBorders>
              <w:lef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The   Aesthetics</w:t>
            </w:r>
          </w:p>
        </w:tc>
      </w:tr>
      <w:tr w:rsidR="008C1839" w:rsidTr="00C85D90">
        <w:trPr>
          <w:trHeight w:val="454"/>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cs="宋体" w:hint="eastAsia"/>
                <w:kern w:val="0"/>
                <w:szCs w:val="21"/>
                <w:highlight w:val="yellow"/>
              </w:rPr>
              <w:t>17097050200</w:t>
            </w:r>
          </w:p>
        </w:tc>
        <w:tc>
          <w:tcPr>
            <w:tcW w:w="1734" w:type="dxa"/>
            <w:tcBorders>
              <w:left w:val="single" w:sz="4" w:space="0" w:color="auto"/>
              <w:righ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课程性质</w:t>
            </w:r>
          </w:p>
        </w:tc>
        <w:tc>
          <w:tcPr>
            <w:tcW w:w="3620" w:type="dxa"/>
            <w:tcBorders>
              <w:lef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专业选修课</w:t>
            </w:r>
          </w:p>
        </w:tc>
      </w:tr>
      <w:tr w:rsidR="008C1839" w:rsidTr="00C85D90">
        <w:trPr>
          <w:trHeight w:val="454"/>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2</w:t>
            </w:r>
          </w:p>
        </w:tc>
        <w:tc>
          <w:tcPr>
            <w:tcW w:w="1734" w:type="dxa"/>
            <w:tcBorders>
              <w:left w:val="single" w:sz="4" w:space="0" w:color="auto"/>
              <w:righ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课程学时</w:t>
            </w:r>
          </w:p>
        </w:tc>
        <w:tc>
          <w:tcPr>
            <w:tcW w:w="3620" w:type="dxa"/>
            <w:tcBorders>
              <w:lef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32</w:t>
            </w:r>
            <w:r w:rsidR="001F4662" w:rsidRPr="006F66B8">
              <w:rPr>
                <w:rFonts w:asciiTheme="minorEastAsia" w:hAnsiTheme="minorEastAsia" w:hint="eastAsia"/>
                <w:szCs w:val="21"/>
                <w:highlight w:val="yellow"/>
              </w:rPr>
              <w:t>（24+8）</w:t>
            </w:r>
          </w:p>
        </w:tc>
      </w:tr>
      <w:tr w:rsidR="008C1839" w:rsidTr="00C85D90">
        <w:trPr>
          <w:trHeight w:val="454"/>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思想政治教育专业</w:t>
            </w:r>
          </w:p>
        </w:tc>
        <w:tc>
          <w:tcPr>
            <w:tcW w:w="1734" w:type="dxa"/>
            <w:tcBorders>
              <w:left w:val="single" w:sz="4" w:space="0" w:color="auto"/>
              <w:righ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课程组负责人</w:t>
            </w:r>
          </w:p>
        </w:tc>
        <w:tc>
          <w:tcPr>
            <w:tcW w:w="3620" w:type="dxa"/>
            <w:tcBorders>
              <w:left w:val="single" w:sz="4" w:space="0" w:color="auto"/>
            </w:tcBorders>
            <w:vAlign w:val="center"/>
          </w:tcPr>
          <w:p w:rsidR="008C1839" w:rsidRPr="006F66B8" w:rsidRDefault="008C1839" w:rsidP="008C1839">
            <w:pPr>
              <w:jc w:val="center"/>
              <w:rPr>
                <w:rFonts w:asciiTheme="minorEastAsia" w:hAnsiTheme="minorEastAsia"/>
                <w:szCs w:val="21"/>
                <w:highlight w:val="yellow"/>
              </w:rPr>
            </w:pPr>
            <w:r w:rsidRPr="006F66B8">
              <w:rPr>
                <w:rFonts w:asciiTheme="minorEastAsia" w:hAnsiTheme="minorEastAsia" w:hint="eastAsia"/>
                <w:szCs w:val="21"/>
                <w:highlight w:val="yellow"/>
              </w:rPr>
              <w:t>林俊雄</w:t>
            </w:r>
          </w:p>
        </w:tc>
      </w:tr>
      <w:tr w:rsidR="008C1839" w:rsidTr="00C85D90">
        <w:trPr>
          <w:trHeight w:val="736"/>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课程组成员</w:t>
            </w:r>
          </w:p>
        </w:tc>
        <w:tc>
          <w:tcPr>
            <w:tcW w:w="8437" w:type="dxa"/>
            <w:gridSpan w:val="4"/>
            <w:tcBorders>
              <w:left w:val="single" w:sz="4" w:space="0" w:color="auto"/>
            </w:tcBorders>
            <w:vAlign w:val="center"/>
          </w:tcPr>
          <w:p w:rsidR="008C1839" w:rsidRPr="006F66B8" w:rsidRDefault="008C1839" w:rsidP="008C1839">
            <w:pPr>
              <w:jc w:val="left"/>
              <w:rPr>
                <w:rFonts w:asciiTheme="minorEastAsia" w:hAnsiTheme="minorEastAsia"/>
                <w:szCs w:val="21"/>
                <w:highlight w:val="yellow"/>
              </w:rPr>
            </w:pPr>
            <w:r w:rsidRPr="006F66B8">
              <w:rPr>
                <w:rFonts w:asciiTheme="minorEastAsia" w:hAnsiTheme="minorEastAsia" w:hint="eastAsia"/>
                <w:szCs w:val="21"/>
                <w:highlight w:val="yellow"/>
              </w:rPr>
              <w:t>涂桂华  黄泊凯</w:t>
            </w:r>
          </w:p>
        </w:tc>
      </w:tr>
      <w:tr w:rsidR="008C1839" w:rsidTr="00C85D90">
        <w:trPr>
          <w:trHeight w:val="851"/>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先修课程</w:t>
            </w:r>
          </w:p>
        </w:tc>
        <w:tc>
          <w:tcPr>
            <w:tcW w:w="8437" w:type="dxa"/>
            <w:gridSpan w:val="4"/>
            <w:tcBorders>
              <w:left w:val="single" w:sz="4" w:space="0" w:color="auto"/>
            </w:tcBorders>
            <w:vAlign w:val="center"/>
          </w:tcPr>
          <w:p w:rsidR="008C1839" w:rsidRPr="007E393B" w:rsidRDefault="008C1839" w:rsidP="008C1839">
            <w:pPr>
              <w:jc w:val="left"/>
              <w:rPr>
                <w:rFonts w:asciiTheme="minorEastAsia" w:hAnsiTheme="minorEastAsia"/>
                <w:szCs w:val="21"/>
              </w:rPr>
            </w:pPr>
            <w:r w:rsidRPr="007E393B">
              <w:rPr>
                <w:rFonts w:asciiTheme="minorEastAsia" w:hAnsiTheme="minorEastAsia" w:hint="eastAsia"/>
                <w:szCs w:val="21"/>
              </w:rPr>
              <w:t>中国文化概论  西方哲学史</w:t>
            </w:r>
          </w:p>
        </w:tc>
      </w:tr>
      <w:tr w:rsidR="008C1839" w:rsidTr="00C85D90">
        <w:trPr>
          <w:trHeight w:val="851"/>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选用教材</w:t>
            </w:r>
          </w:p>
        </w:tc>
        <w:tc>
          <w:tcPr>
            <w:tcW w:w="8437" w:type="dxa"/>
            <w:gridSpan w:val="4"/>
            <w:tcBorders>
              <w:left w:val="single" w:sz="4" w:space="0" w:color="auto"/>
            </w:tcBorders>
            <w:vAlign w:val="center"/>
          </w:tcPr>
          <w:p w:rsidR="008C1839" w:rsidRPr="007E393B" w:rsidRDefault="008C1839" w:rsidP="001F4662">
            <w:pPr>
              <w:spacing w:line="360" w:lineRule="auto"/>
              <w:rPr>
                <w:rFonts w:asciiTheme="minorEastAsia" w:hAnsiTheme="minorEastAsia"/>
                <w:szCs w:val="21"/>
              </w:rPr>
            </w:pPr>
            <w:r w:rsidRPr="007E393B">
              <w:rPr>
                <w:rFonts w:asciiTheme="minorEastAsia" w:hAnsiTheme="minorEastAsia" w:hint="eastAsia"/>
                <w:szCs w:val="21"/>
              </w:rPr>
              <w:t>尤西林. 美学原理</w:t>
            </w:r>
            <w:r w:rsidRPr="007E393B">
              <w:rPr>
                <w:rFonts w:asciiTheme="minorEastAsia" w:hAnsiTheme="minorEastAsia" w:cs="Arial"/>
                <w:bCs/>
                <w:color w:val="111111"/>
                <w:kern w:val="36"/>
                <w:szCs w:val="21"/>
              </w:rPr>
              <w:t>(第</w:t>
            </w:r>
            <w:r w:rsidRPr="007E393B">
              <w:rPr>
                <w:rFonts w:asciiTheme="minorEastAsia" w:hAnsiTheme="minorEastAsia" w:cs="Arial" w:hint="eastAsia"/>
                <w:bCs/>
                <w:color w:val="111111"/>
                <w:kern w:val="36"/>
                <w:szCs w:val="21"/>
              </w:rPr>
              <w:t>一</w:t>
            </w:r>
            <w:r w:rsidRPr="007E393B">
              <w:rPr>
                <w:rFonts w:asciiTheme="minorEastAsia" w:hAnsiTheme="minorEastAsia" w:cs="Arial"/>
                <w:bCs/>
                <w:color w:val="111111"/>
                <w:kern w:val="36"/>
                <w:szCs w:val="21"/>
              </w:rPr>
              <w:t>版)</w:t>
            </w:r>
            <w:r w:rsidRPr="007E393B">
              <w:rPr>
                <w:rFonts w:asciiTheme="minorEastAsia" w:hAnsiTheme="minorEastAsia" w:hint="eastAsia"/>
                <w:szCs w:val="21"/>
              </w:rPr>
              <w:t>，北京：高等教育出版社，2015.</w:t>
            </w:r>
          </w:p>
        </w:tc>
      </w:tr>
      <w:tr w:rsidR="008C1839" w:rsidTr="00C85D90">
        <w:trPr>
          <w:trHeight w:val="851"/>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参考书目</w:t>
            </w:r>
          </w:p>
        </w:tc>
        <w:tc>
          <w:tcPr>
            <w:tcW w:w="8437" w:type="dxa"/>
            <w:gridSpan w:val="4"/>
            <w:tcBorders>
              <w:left w:val="single" w:sz="4" w:space="0" w:color="auto"/>
            </w:tcBorders>
            <w:vAlign w:val="center"/>
          </w:tcPr>
          <w:p w:rsidR="008C1839" w:rsidRPr="007E393B" w:rsidRDefault="008C1839" w:rsidP="008C1839">
            <w:pPr>
              <w:spacing w:line="360" w:lineRule="auto"/>
              <w:rPr>
                <w:rFonts w:asciiTheme="minorEastAsia" w:hAnsiTheme="minorEastAsia"/>
                <w:szCs w:val="21"/>
              </w:rPr>
            </w:pPr>
            <w:r w:rsidRPr="007E393B">
              <w:rPr>
                <w:rFonts w:asciiTheme="minorEastAsia" w:hAnsiTheme="minorEastAsia" w:hint="eastAsia"/>
                <w:szCs w:val="21"/>
              </w:rPr>
              <w:t>朱光潜.谈美</w:t>
            </w:r>
            <w:r w:rsidRPr="007E393B">
              <w:rPr>
                <w:rFonts w:asciiTheme="minorEastAsia" w:hAnsiTheme="minorEastAsia" w:cs="Arial"/>
                <w:bCs/>
                <w:color w:val="111111"/>
                <w:kern w:val="36"/>
                <w:szCs w:val="21"/>
              </w:rPr>
              <w:t>(第</w:t>
            </w:r>
            <w:r w:rsidRPr="007E393B">
              <w:rPr>
                <w:rFonts w:asciiTheme="minorEastAsia" w:hAnsiTheme="minorEastAsia" w:cs="Arial" w:hint="eastAsia"/>
                <w:bCs/>
                <w:color w:val="111111"/>
                <w:kern w:val="36"/>
                <w:szCs w:val="21"/>
              </w:rPr>
              <w:t>一</w:t>
            </w:r>
            <w:r w:rsidRPr="007E393B">
              <w:rPr>
                <w:rFonts w:asciiTheme="minorEastAsia" w:hAnsiTheme="minorEastAsia" w:cs="Arial"/>
                <w:bCs/>
                <w:color w:val="111111"/>
                <w:kern w:val="36"/>
                <w:szCs w:val="21"/>
              </w:rPr>
              <w:t>版)</w:t>
            </w:r>
            <w:r w:rsidRPr="007E393B">
              <w:rPr>
                <w:rFonts w:asciiTheme="minorEastAsia" w:hAnsiTheme="minorEastAsia" w:hint="eastAsia"/>
                <w:szCs w:val="21"/>
              </w:rPr>
              <w:t>，北京：新星出版社，2015.</w:t>
            </w:r>
          </w:p>
        </w:tc>
      </w:tr>
      <w:tr w:rsidR="008C1839" w:rsidTr="00C85D90">
        <w:trPr>
          <w:trHeight w:val="851"/>
          <w:jc w:val="center"/>
        </w:trPr>
        <w:tc>
          <w:tcPr>
            <w:tcW w:w="1577" w:type="dxa"/>
            <w:tcBorders>
              <w:left w:val="single" w:sz="4" w:space="0" w:color="auto"/>
              <w:right w:val="single" w:sz="4" w:space="0" w:color="auto"/>
            </w:tcBorders>
            <w:vAlign w:val="center"/>
          </w:tcPr>
          <w:p w:rsidR="008C1839" w:rsidRPr="007E393B" w:rsidRDefault="008C1839" w:rsidP="008C1839">
            <w:pPr>
              <w:jc w:val="center"/>
              <w:rPr>
                <w:rFonts w:asciiTheme="minorEastAsia" w:hAnsiTheme="minorEastAsia"/>
                <w:szCs w:val="21"/>
              </w:rPr>
            </w:pPr>
            <w:r w:rsidRPr="007E393B">
              <w:rPr>
                <w:rFonts w:asciiTheme="minorEastAsia" w:hAnsiTheme="minorEastAsia" w:hint="eastAsia"/>
                <w:szCs w:val="21"/>
              </w:rPr>
              <w:t>推荐教材</w:t>
            </w:r>
          </w:p>
        </w:tc>
        <w:tc>
          <w:tcPr>
            <w:tcW w:w="8437" w:type="dxa"/>
            <w:gridSpan w:val="4"/>
            <w:tcBorders>
              <w:left w:val="single" w:sz="4" w:space="0" w:color="auto"/>
            </w:tcBorders>
            <w:vAlign w:val="center"/>
          </w:tcPr>
          <w:p w:rsidR="008C1839" w:rsidRPr="007E393B" w:rsidRDefault="008C1839" w:rsidP="008C1839">
            <w:pPr>
              <w:widowControl/>
              <w:shd w:val="clear" w:color="auto" w:fill="FFFFFF"/>
              <w:spacing w:after="100" w:afterAutospacing="1"/>
              <w:jc w:val="left"/>
              <w:outlineLvl w:val="0"/>
              <w:rPr>
                <w:rFonts w:asciiTheme="minorEastAsia" w:hAnsiTheme="minorEastAsia" w:cs="Arial"/>
                <w:bCs/>
                <w:color w:val="111111"/>
                <w:kern w:val="36"/>
                <w:szCs w:val="21"/>
              </w:rPr>
            </w:pPr>
            <w:r w:rsidRPr="007E393B">
              <w:rPr>
                <w:rFonts w:asciiTheme="minorEastAsia" w:hAnsiTheme="minorEastAsia" w:hint="eastAsia"/>
                <w:szCs w:val="21"/>
              </w:rPr>
              <w:t>叶郎.</w:t>
            </w:r>
            <w:r w:rsidRPr="007E393B">
              <w:rPr>
                <w:rFonts w:asciiTheme="minorEastAsia" w:hAnsiTheme="minorEastAsia" w:cs="Arial" w:hint="eastAsia"/>
                <w:bCs/>
                <w:color w:val="111111"/>
                <w:kern w:val="36"/>
                <w:szCs w:val="21"/>
              </w:rPr>
              <w:t>美学原理</w:t>
            </w:r>
            <w:r w:rsidRPr="007E393B">
              <w:rPr>
                <w:rFonts w:asciiTheme="minorEastAsia" w:hAnsiTheme="minorEastAsia" w:cs="Arial"/>
                <w:bCs/>
                <w:color w:val="111111"/>
                <w:kern w:val="36"/>
                <w:szCs w:val="21"/>
              </w:rPr>
              <w:t>(第</w:t>
            </w:r>
            <w:r w:rsidRPr="007E393B">
              <w:rPr>
                <w:rFonts w:asciiTheme="minorEastAsia" w:hAnsiTheme="minorEastAsia" w:cs="Arial" w:hint="eastAsia"/>
                <w:bCs/>
                <w:color w:val="111111"/>
                <w:kern w:val="36"/>
                <w:szCs w:val="21"/>
              </w:rPr>
              <w:t>一</w:t>
            </w:r>
            <w:r w:rsidRPr="007E393B">
              <w:rPr>
                <w:rFonts w:asciiTheme="minorEastAsia" w:hAnsiTheme="minorEastAsia" w:cs="Arial"/>
                <w:bCs/>
                <w:color w:val="111111"/>
                <w:kern w:val="36"/>
                <w:szCs w:val="21"/>
              </w:rPr>
              <w:t>版)</w:t>
            </w:r>
            <w:r w:rsidRPr="007E393B">
              <w:rPr>
                <w:rFonts w:asciiTheme="minorEastAsia" w:hAnsiTheme="minorEastAsia" w:cs="Arial" w:hint="eastAsia"/>
                <w:bCs/>
                <w:color w:val="111111"/>
                <w:kern w:val="36"/>
                <w:szCs w:val="21"/>
              </w:rPr>
              <w:t>，北京：</w:t>
            </w:r>
            <w:r w:rsidRPr="007E393B">
              <w:rPr>
                <w:rFonts w:asciiTheme="minorEastAsia" w:hAnsiTheme="minorEastAsia" w:hint="eastAsia"/>
                <w:color w:val="333333"/>
                <w:szCs w:val="21"/>
                <w:shd w:val="clear" w:color="auto" w:fill="FFFFFF"/>
              </w:rPr>
              <w:t>北京</w:t>
            </w:r>
            <w:r w:rsidRPr="007E393B">
              <w:rPr>
                <w:rFonts w:asciiTheme="minorEastAsia" w:hAnsiTheme="minorEastAsia"/>
                <w:color w:val="333333"/>
                <w:szCs w:val="21"/>
                <w:shd w:val="clear" w:color="auto" w:fill="FFFFFF"/>
              </w:rPr>
              <w:t>大学出版社</w:t>
            </w:r>
            <w:r w:rsidRPr="007E393B">
              <w:rPr>
                <w:rFonts w:asciiTheme="minorEastAsia" w:hAnsiTheme="minorEastAsia" w:hint="eastAsia"/>
                <w:color w:val="333333"/>
                <w:szCs w:val="21"/>
                <w:shd w:val="clear" w:color="auto" w:fill="FFFFFF"/>
              </w:rPr>
              <w:t>，</w:t>
            </w:r>
            <w:r w:rsidRPr="007E393B">
              <w:rPr>
                <w:rFonts w:asciiTheme="minorEastAsia" w:hAnsiTheme="minorEastAsia"/>
                <w:color w:val="333333"/>
                <w:szCs w:val="21"/>
                <w:shd w:val="clear" w:color="auto" w:fill="FFFFFF"/>
              </w:rPr>
              <w:t>20</w:t>
            </w:r>
            <w:r w:rsidRPr="007E393B">
              <w:rPr>
                <w:rFonts w:asciiTheme="minorEastAsia" w:hAnsiTheme="minorEastAsia" w:hint="eastAsia"/>
                <w:color w:val="333333"/>
                <w:szCs w:val="21"/>
                <w:shd w:val="clear" w:color="auto" w:fill="FFFFFF"/>
              </w:rPr>
              <w:t>09.</w:t>
            </w:r>
          </w:p>
        </w:tc>
      </w:tr>
    </w:tbl>
    <w:p w:rsidR="008C1839" w:rsidRDefault="008C1839" w:rsidP="008C1839">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8C1839" w:rsidRDefault="008C1839" w:rsidP="008C1839">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070" w:type="dxa"/>
        <w:jc w:val="center"/>
        <w:tblLayout w:type="fixed"/>
        <w:tblLook w:val="04A0"/>
      </w:tblPr>
      <w:tblGrid>
        <w:gridCol w:w="1565"/>
        <w:gridCol w:w="8505"/>
      </w:tblGrid>
      <w:tr w:rsidR="008C1839" w:rsidTr="00C85D90">
        <w:trPr>
          <w:trHeight w:val="887"/>
          <w:jc w:val="center"/>
        </w:trPr>
        <w:tc>
          <w:tcPr>
            <w:tcW w:w="1565" w:type="dxa"/>
            <w:tcBorders>
              <w:left w:val="single" w:sz="4" w:space="0" w:color="auto"/>
              <w:right w:val="single" w:sz="4" w:space="0" w:color="auto"/>
            </w:tcBorders>
            <w:vAlign w:val="center"/>
          </w:tcPr>
          <w:p w:rsidR="008C1839" w:rsidRDefault="008C1839" w:rsidP="008C1839">
            <w:pPr>
              <w:ind w:firstLine="482"/>
              <w:rPr>
                <w:rFonts w:ascii="宋体" w:eastAsia="宋体" w:hAnsi="宋体"/>
                <w:b/>
                <w:szCs w:val="21"/>
              </w:rPr>
            </w:pPr>
            <w:r>
              <w:rPr>
                <w:rFonts w:ascii="宋体" w:eastAsia="宋体" w:hAnsi="宋体" w:hint="eastAsia"/>
                <w:b/>
                <w:szCs w:val="21"/>
              </w:rPr>
              <w:t>序  号</w:t>
            </w:r>
          </w:p>
        </w:tc>
        <w:tc>
          <w:tcPr>
            <w:tcW w:w="8505" w:type="dxa"/>
            <w:tcBorders>
              <w:left w:val="single" w:sz="4" w:space="0" w:color="auto"/>
            </w:tcBorders>
            <w:vAlign w:val="center"/>
          </w:tcPr>
          <w:p w:rsidR="008C1839" w:rsidRDefault="008C1839" w:rsidP="008C1839">
            <w:pPr>
              <w:ind w:firstLine="482"/>
              <w:jc w:val="center"/>
              <w:rPr>
                <w:rFonts w:ascii="宋体" w:eastAsia="宋体" w:hAnsi="宋体"/>
                <w:b/>
                <w:szCs w:val="21"/>
              </w:rPr>
            </w:pPr>
            <w:r>
              <w:rPr>
                <w:rFonts w:ascii="宋体" w:eastAsia="宋体" w:hAnsi="宋体" w:hint="eastAsia"/>
                <w:b/>
                <w:szCs w:val="21"/>
              </w:rPr>
              <w:t>课程具体目标</w:t>
            </w:r>
          </w:p>
        </w:tc>
      </w:tr>
      <w:tr w:rsidR="008C1839" w:rsidTr="00C85D90">
        <w:trPr>
          <w:trHeight w:val="854"/>
          <w:jc w:val="center"/>
        </w:trPr>
        <w:tc>
          <w:tcPr>
            <w:tcW w:w="1565" w:type="dxa"/>
            <w:tcBorders>
              <w:left w:val="single" w:sz="4" w:space="0" w:color="auto"/>
              <w:right w:val="single" w:sz="4" w:space="0" w:color="auto"/>
            </w:tcBorders>
            <w:vAlign w:val="center"/>
          </w:tcPr>
          <w:p w:rsidR="008C1839" w:rsidRDefault="008C1839" w:rsidP="008C1839">
            <w:pPr>
              <w:jc w:val="center"/>
              <w:rPr>
                <w:rFonts w:ascii="宋体" w:eastAsia="宋体" w:hAnsi="宋体"/>
                <w:szCs w:val="21"/>
              </w:rPr>
            </w:pPr>
            <w:r>
              <w:rPr>
                <w:rFonts w:ascii="宋体" w:eastAsia="宋体" w:hAnsi="宋体" w:hint="eastAsia"/>
                <w:szCs w:val="21"/>
              </w:rPr>
              <w:t>课程目标1</w:t>
            </w:r>
          </w:p>
        </w:tc>
        <w:tc>
          <w:tcPr>
            <w:tcW w:w="8505" w:type="dxa"/>
            <w:tcBorders>
              <w:left w:val="single" w:sz="4" w:space="0" w:color="auto"/>
            </w:tcBorders>
            <w:vAlign w:val="center"/>
          </w:tcPr>
          <w:p w:rsidR="008C1839" w:rsidRDefault="008C1839" w:rsidP="008C1839">
            <w:pPr>
              <w:jc w:val="left"/>
              <w:rPr>
                <w:rFonts w:ascii="宋体" w:eastAsia="宋体" w:hAnsi="宋体"/>
                <w:szCs w:val="21"/>
              </w:rPr>
            </w:pPr>
            <w:r>
              <w:rPr>
                <w:rFonts w:ascii="宋体" w:eastAsia="宋体" w:hAnsi="宋体" w:hint="eastAsia"/>
                <w:szCs w:val="21"/>
              </w:rPr>
              <w:t>了解美学学科的特性及内容</w:t>
            </w:r>
          </w:p>
        </w:tc>
      </w:tr>
      <w:tr w:rsidR="008C1839" w:rsidTr="00C85D90">
        <w:trPr>
          <w:trHeight w:val="841"/>
          <w:jc w:val="center"/>
        </w:trPr>
        <w:tc>
          <w:tcPr>
            <w:tcW w:w="1565" w:type="dxa"/>
            <w:tcBorders>
              <w:left w:val="single" w:sz="4" w:space="0" w:color="auto"/>
              <w:right w:val="single" w:sz="4" w:space="0" w:color="auto"/>
            </w:tcBorders>
            <w:vAlign w:val="center"/>
          </w:tcPr>
          <w:p w:rsidR="008C1839" w:rsidRDefault="008C1839" w:rsidP="008C1839">
            <w:pPr>
              <w:jc w:val="center"/>
              <w:rPr>
                <w:rFonts w:ascii="宋体" w:eastAsia="宋体" w:hAnsi="宋体"/>
                <w:szCs w:val="21"/>
              </w:rPr>
            </w:pPr>
            <w:r>
              <w:rPr>
                <w:rFonts w:ascii="宋体" w:eastAsia="宋体" w:hAnsi="宋体" w:hint="eastAsia"/>
                <w:szCs w:val="21"/>
              </w:rPr>
              <w:t>课程目标2</w:t>
            </w:r>
          </w:p>
        </w:tc>
        <w:tc>
          <w:tcPr>
            <w:tcW w:w="8505" w:type="dxa"/>
            <w:tcBorders>
              <w:left w:val="single" w:sz="4" w:space="0" w:color="auto"/>
            </w:tcBorders>
            <w:vAlign w:val="center"/>
          </w:tcPr>
          <w:p w:rsidR="008C1839" w:rsidRDefault="008C1839" w:rsidP="008C1839">
            <w:pPr>
              <w:jc w:val="left"/>
              <w:rPr>
                <w:rFonts w:ascii="宋体" w:eastAsia="宋体" w:hAnsi="宋体"/>
                <w:szCs w:val="21"/>
              </w:rPr>
            </w:pPr>
            <w:r>
              <w:rPr>
                <w:rFonts w:ascii="宋体" w:eastAsia="宋体" w:hAnsi="宋体" w:hint="eastAsia"/>
                <w:szCs w:val="21"/>
              </w:rPr>
              <w:t>提高学生的审美能力；掌握将来从事中学思想品德课教学工作所需具备的美育技能</w:t>
            </w:r>
          </w:p>
        </w:tc>
      </w:tr>
      <w:tr w:rsidR="008C1839" w:rsidTr="00C85D90">
        <w:trPr>
          <w:trHeight w:val="980"/>
          <w:jc w:val="center"/>
        </w:trPr>
        <w:tc>
          <w:tcPr>
            <w:tcW w:w="1565" w:type="dxa"/>
            <w:tcBorders>
              <w:left w:val="single" w:sz="4" w:space="0" w:color="auto"/>
              <w:right w:val="single" w:sz="4" w:space="0" w:color="auto"/>
            </w:tcBorders>
            <w:vAlign w:val="center"/>
          </w:tcPr>
          <w:p w:rsidR="008C1839" w:rsidRDefault="008C1839" w:rsidP="008C1839">
            <w:pPr>
              <w:jc w:val="center"/>
              <w:rPr>
                <w:rFonts w:ascii="宋体" w:eastAsia="宋体" w:hAnsi="宋体"/>
                <w:szCs w:val="21"/>
              </w:rPr>
            </w:pPr>
            <w:r>
              <w:rPr>
                <w:rFonts w:ascii="宋体" w:eastAsia="宋体" w:hAnsi="宋体" w:hint="eastAsia"/>
                <w:szCs w:val="21"/>
              </w:rPr>
              <w:t>课程目标3</w:t>
            </w:r>
          </w:p>
        </w:tc>
        <w:tc>
          <w:tcPr>
            <w:tcW w:w="8505" w:type="dxa"/>
            <w:tcBorders>
              <w:left w:val="single" w:sz="4" w:space="0" w:color="auto"/>
            </w:tcBorders>
            <w:vAlign w:val="center"/>
          </w:tcPr>
          <w:p w:rsidR="008C1839" w:rsidRDefault="008C1839" w:rsidP="008C1839">
            <w:pPr>
              <w:jc w:val="left"/>
              <w:rPr>
                <w:rFonts w:ascii="宋体" w:eastAsia="宋体" w:hAnsi="宋体"/>
                <w:szCs w:val="21"/>
              </w:rPr>
            </w:pPr>
            <w:r>
              <w:rPr>
                <w:rFonts w:ascii="宋体" w:eastAsia="宋体" w:hAnsi="宋体" w:hint="eastAsia"/>
                <w:szCs w:val="21"/>
              </w:rPr>
              <w:t>辨析美育与德育之间的互动关系；深刻认识美育其实是包含在大德育的范围之内的</w:t>
            </w:r>
          </w:p>
        </w:tc>
      </w:tr>
    </w:tbl>
    <w:p w:rsidR="008C1839" w:rsidRDefault="008C1839" w:rsidP="008C1839">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125" w:type="dxa"/>
        <w:jc w:val="center"/>
        <w:tblLayout w:type="fixed"/>
        <w:tblLook w:val="04A0"/>
      </w:tblPr>
      <w:tblGrid>
        <w:gridCol w:w="1509"/>
        <w:gridCol w:w="2808"/>
        <w:gridCol w:w="5808"/>
      </w:tblGrid>
      <w:tr w:rsidR="008C1839" w:rsidTr="00C85D90">
        <w:trPr>
          <w:trHeight w:val="454"/>
          <w:jc w:val="center"/>
        </w:trPr>
        <w:tc>
          <w:tcPr>
            <w:tcW w:w="1509" w:type="dxa"/>
            <w:vAlign w:val="center"/>
          </w:tcPr>
          <w:p w:rsidR="008C1839" w:rsidRDefault="008C1839" w:rsidP="003768B6">
            <w:pPr>
              <w:spacing w:line="300" w:lineRule="exact"/>
              <w:rPr>
                <w:rFonts w:ascii="宋体" w:eastAsia="宋体" w:hAnsi="宋体"/>
                <w:b/>
                <w:szCs w:val="21"/>
              </w:rPr>
            </w:pPr>
            <w:r>
              <w:rPr>
                <w:rFonts w:ascii="宋体" w:eastAsia="宋体" w:hAnsi="宋体"/>
                <w:b/>
                <w:szCs w:val="21"/>
              </w:rPr>
              <w:t>课程目标</w:t>
            </w:r>
          </w:p>
        </w:tc>
        <w:tc>
          <w:tcPr>
            <w:tcW w:w="2808" w:type="dxa"/>
            <w:vAlign w:val="center"/>
          </w:tcPr>
          <w:p w:rsidR="008C1839" w:rsidRDefault="008C1839" w:rsidP="008C1839">
            <w:pPr>
              <w:spacing w:line="300" w:lineRule="exact"/>
              <w:ind w:firstLine="482"/>
              <w:jc w:val="center"/>
              <w:rPr>
                <w:rFonts w:ascii="宋体" w:eastAsia="宋体" w:hAnsi="宋体"/>
                <w:b/>
                <w:szCs w:val="21"/>
              </w:rPr>
            </w:pPr>
            <w:r>
              <w:rPr>
                <w:rFonts w:ascii="宋体" w:eastAsia="宋体" w:hAnsi="宋体"/>
                <w:b/>
                <w:szCs w:val="21"/>
              </w:rPr>
              <w:t>支撑的毕业要求</w:t>
            </w:r>
          </w:p>
        </w:tc>
        <w:tc>
          <w:tcPr>
            <w:tcW w:w="5808" w:type="dxa"/>
            <w:vAlign w:val="center"/>
          </w:tcPr>
          <w:p w:rsidR="008C1839" w:rsidRDefault="008C1839" w:rsidP="008C1839">
            <w:pPr>
              <w:spacing w:line="300" w:lineRule="exact"/>
              <w:ind w:firstLine="482"/>
              <w:jc w:val="center"/>
              <w:rPr>
                <w:rFonts w:ascii="宋体" w:eastAsia="宋体" w:hAnsi="宋体"/>
                <w:b/>
                <w:szCs w:val="21"/>
              </w:rPr>
            </w:pPr>
            <w:r>
              <w:rPr>
                <w:rFonts w:ascii="宋体" w:eastAsia="宋体" w:hAnsi="宋体"/>
                <w:b/>
                <w:szCs w:val="21"/>
              </w:rPr>
              <w:t>支撑的毕业要求指标点</w:t>
            </w:r>
          </w:p>
        </w:tc>
      </w:tr>
      <w:tr w:rsidR="008C1839" w:rsidTr="00C85D90">
        <w:trPr>
          <w:trHeight w:val="3870"/>
          <w:jc w:val="center"/>
        </w:trPr>
        <w:tc>
          <w:tcPr>
            <w:tcW w:w="1509" w:type="dxa"/>
            <w:vAlign w:val="center"/>
          </w:tcPr>
          <w:p w:rsidR="008C1839" w:rsidRDefault="008C1839" w:rsidP="008C1839">
            <w:pPr>
              <w:spacing w:line="300" w:lineRule="exact"/>
              <w:jc w:val="center"/>
              <w:rPr>
                <w:rFonts w:ascii="宋体" w:eastAsia="宋体" w:hAnsi="宋体"/>
                <w:szCs w:val="21"/>
              </w:rPr>
            </w:pPr>
            <w:r>
              <w:rPr>
                <w:rFonts w:ascii="宋体" w:eastAsia="宋体" w:hAnsi="宋体"/>
                <w:szCs w:val="21"/>
              </w:rPr>
              <w:t>课程目标1</w:t>
            </w:r>
          </w:p>
        </w:tc>
        <w:tc>
          <w:tcPr>
            <w:tcW w:w="2808" w:type="dxa"/>
            <w:vAlign w:val="center"/>
          </w:tcPr>
          <w:p w:rsidR="008C1839" w:rsidRPr="001F4662" w:rsidRDefault="008C1839" w:rsidP="001F4662">
            <w:pPr>
              <w:pStyle w:val="20"/>
              <w:ind w:firstLine="420"/>
              <w:rPr>
                <w:rFonts w:eastAsia="宋体"/>
                <w:szCs w:val="21"/>
              </w:rPr>
            </w:pPr>
            <w:r w:rsidRPr="001F4662">
              <w:rPr>
                <w:rFonts w:hint="eastAsia"/>
                <w:sz w:val="21"/>
                <w:szCs w:val="21"/>
              </w:rPr>
              <w:t>毕业要求3</w:t>
            </w:r>
          </w:p>
        </w:tc>
        <w:tc>
          <w:tcPr>
            <w:tcW w:w="5808" w:type="dxa"/>
            <w:shd w:val="clear" w:color="auto" w:fill="auto"/>
            <w:vAlign w:val="center"/>
          </w:tcPr>
          <w:p w:rsidR="008C1839" w:rsidRDefault="008C1839" w:rsidP="003768B6">
            <w:pPr>
              <w:pStyle w:val="20"/>
              <w:spacing w:line="360" w:lineRule="auto"/>
              <w:ind w:firstLine="420"/>
              <w:rPr>
                <w:sz w:val="21"/>
                <w:szCs w:val="21"/>
              </w:rPr>
            </w:pPr>
            <w:r>
              <w:rPr>
                <w:rFonts w:hint="eastAsia"/>
                <w:sz w:val="21"/>
                <w:szCs w:val="21"/>
              </w:rPr>
              <w:t>3.2 掌握思想政治教育专业与马克思主义理论类本科专业以及相关学科的联系，了解思想政治专业与实践应用的联系，掌握一定的思想政治教育专业相关知识。</w:t>
            </w:r>
          </w:p>
          <w:p w:rsidR="008C1839" w:rsidRDefault="008C1839" w:rsidP="003768B6">
            <w:pPr>
              <w:spacing w:line="360" w:lineRule="auto"/>
              <w:ind w:firstLineChars="200" w:firstLine="420"/>
              <w:rPr>
                <w:rFonts w:ascii="宋体" w:eastAsia="宋体" w:hAnsi="宋体"/>
                <w:szCs w:val="21"/>
              </w:rPr>
            </w:pPr>
            <w:r>
              <w:rPr>
                <w:rFonts w:hint="eastAsia"/>
                <w:szCs w:val="21"/>
              </w:rPr>
              <w:t>3.3</w:t>
            </w:r>
            <w:r>
              <w:rPr>
                <w:rFonts w:asciiTheme="majorEastAsia" w:eastAsiaTheme="majorEastAsia" w:hAnsiTheme="majorEastAsia" w:cstheme="majorEastAsia" w:hint="eastAsia"/>
                <w:szCs w:val="21"/>
              </w:rPr>
              <w:t>掌握相关的人文社会科学和自然科学的知识，形成合理的知识结构，具备良好的人</w:t>
            </w:r>
            <w:r>
              <w:rPr>
                <w:rFonts w:hint="eastAsia"/>
                <w:szCs w:val="21"/>
              </w:rPr>
              <w:t>文素养和传统文化素养；</w:t>
            </w:r>
          </w:p>
        </w:tc>
      </w:tr>
      <w:tr w:rsidR="008C1839" w:rsidTr="00C85D90">
        <w:trPr>
          <w:trHeight w:val="5368"/>
          <w:jc w:val="center"/>
        </w:trPr>
        <w:tc>
          <w:tcPr>
            <w:tcW w:w="1509" w:type="dxa"/>
            <w:vAlign w:val="center"/>
          </w:tcPr>
          <w:p w:rsidR="008C1839" w:rsidRDefault="008C1839" w:rsidP="008C1839">
            <w:pPr>
              <w:spacing w:line="300" w:lineRule="exact"/>
              <w:jc w:val="center"/>
              <w:rPr>
                <w:rFonts w:ascii="宋体" w:eastAsia="宋体" w:hAnsi="宋体"/>
                <w:szCs w:val="21"/>
              </w:rPr>
            </w:pPr>
            <w:r>
              <w:rPr>
                <w:rFonts w:ascii="宋体" w:eastAsia="宋体" w:hAnsi="宋体" w:hint="eastAsia"/>
                <w:szCs w:val="21"/>
              </w:rPr>
              <w:t>课程目标2</w:t>
            </w:r>
          </w:p>
        </w:tc>
        <w:tc>
          <w:tcPr>
            <w:tcW w:w="2808" w:type="dxa"/>
            <w:vAlign w:val="center"/>
          </w:tcPr>
          <w:p w:rsidR="008C1839" w:rsidRPr="001F4662" w:rsidRDefault="008C1839" w:rsidP="001F4662">
            <w:pPr>
              <w:spacing w:line="400" w:lineRule="exact"/>
              <w:ind w:firstLine="482"/>
              <w:jc w:val="left"/>
              <w:rPr>
                <w:rFonts w:ascii="宋体" w:eastAsia="宋体" w:hAnsi="宋体"/>
                <w:szCs w:val="21"/>
              </w:rPr>
            </w:pPr>
            <w:r w:rsidRPr="001F4662">
              <w:rPr>
                <w:rFonts w:hint="eastAsia"/>
              </w:rPr>
              <w:t>毕业要求</w:t>
            </w:r>
            <w:r w:rsidRPr="001F4662">
              <w:rPr>
                <w:rFonts w:hint="eastAsia"/>
              </w:rPr>
              <w:t>6</w:t>
            </w:r>
          </w:p>
        </w:tc>
        <w:tc>
          <w:tcPr>
            <w:tcW w:w="5808" w:type="dxa"/>
            <w:vAlign w:val="center"/>
          </w:tcPr>
          <w:p w:rsidR="008C1839" w:rsidRDefault="008C1839" w:rsidP="003768B6">
            <w:pPr>
              <w:pStyle w:val="20"/>
              <w:spacing w:line="360" w:lineRule="auto"/>
              <w:ind w:firstLine="420"/>
              <w:rPr>
                <w:sz w:val="21"/>
                <w:szCs w:val="21"/>
              </w:rPr>
            </w:pPr>
            <w:r>
              <w:rPr>
                <w:rFonts w:hint="eastAsia"/>
                <w:sz w:val="21"/>
                <w:szCs w:val="21"/>
              </w:rPr>
              <w:t>6.1了解中学生身心健康和人格发展知识，掌握课程育人、文化育人、活动育人和网络育人等方面的知识，重点掌握思想政治学科育人的内容、途径与方法。</w:t>
            </w:r>
          </w:p>
          <w:p w:rsidR="008C1839" w:rsidRDefault="008C1839" w:rsidP="003768B6">
            <w:pPr>
              <w:pStyle w:val="20"/>
              <w:spacing w:line="360" w:lineRule="auto"/>
              <w:ind w:firstLine="420"/>
              <w:rPr>
                <w:rFonts w:eastAsia="宋体"/>
                <w:szCs w:val="21"/>
              </w:rPr>
            </w:pPr>
            <w:r>
              <w:rPr>
                <w:rFonts w:hint="eastAsia"/>
                <w:sz w:val="21"/>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r w:rsidR="008C1839" w:rsidTr="00C85D90">
        <w:trPr>
          <w:trHeight w:val="3801"/>
          <w:jc w:val="center"/>
        </w:trPr>
        <w:tc>
          <w:tcPr>
            <w:tcW w:w="1509" w:type="dxa"/>
            <w:vAlign w:val="center"/>
          </w:tcPr>
          <w:p w:rsidR="008C1839" w:rsidRDefault="008C1839" w:rsidP="008C1839">
            <w:pPr>
              <w:spacing w:line="300" w:lineRule="exact"/>
              <w:jc w:val="center"/>
              <w:rPr>
                <w:rFonts w:ascii="宋体" w:eastAsia="宋体" w:hAnsi="宋体"/>
                <w:szCs w:val="21"/>
              </w:rPr>
            </w:pPr>
            <w:r>
              <w:rPr>
                <w:rFonts w:ascii="宋体" w:eastAsia="宋体" w:hAnsi="宋体" w:hint="eastAsia"/>
                <w:szCs w:val="21"/>
              </w:rPr>
              <w:t>课程目标3</w:t>
            </w:r>
          </w:p>
        </w:tc>
        <w:tc>
          <w:tcPr>
            <w:tcW w:w="2808" w:type="dxa"/>
            <w:vAlign w:val="center"/>
          </w:tcPr>
          <w:p w:rsidR="008C1839" w:rsidRPr="001F4662" w:rsidRDefault="008C1839" w:rsidP="001F4662">
            <w:pPr>
              <w:spacing w:line="400" w:lineRule="atLeast"/>
              <w:ind w:firstLine="482"/>
              <w:jc w:val="left"/>
              <w:rPr>
                <w:rFonts w:ascii="宋体" w:eastAsia="宋体" w:hAnsi="宋体"/>
                <w:szCs w:val="21"/>
              </w:rPr>
            </w:pPr>
            <w:r w:rsidRPr="001F4662">
              <w:rPr>
                <w:rFonts w:hint="eastAsia"/>
                <w:szCs w:val="21"/>
              </w:rPr>
              <w:t>毕业要求</w:t>
            </w:r>
            <w:r w:rsidRPr="001F4662">
              <w:rPr>
                <w:rFonts w:hint="eastAsia"/>
                <w:szCs w:val="21"/>
              </w:rPr>
              <w:t>2</w:t>
            </w:r>
          </w:p>
        </w:tc>
        <w:tc>
          <w:tcPr>
            <w:tcW w:w="5808" w:type="dxa"/>
            <w:vAlign w:val="center"/>
          </w:tcPr>
          <w:p w:rsidR="008C1839" w:rsidRDefault="008C1839" w:rsidP="003768B6">
            <w:pPr>
              <w:pStyle w:val="20"/>
              <w:spacing w:line="360" w:lineRule="auto"/>
              <w:ind w:firstLine="420"/>
              <w:rPr>
                <w:sz w:val="21"/>
                <w:szCs w:val="21"/>
              </w:rPr>
            </w:pPr>
            <w:r>
              <w:rPr>
                <w:rFonts w:hint="eastAsia"/>
                <w:sz w:val="21"/>
                <w:szCs w:val="21"/>
              </w:rPr>
              <w:t>2.2 具备较深厚的人文底蕴和必备的科学素养，掌握中国特色社会主义文化理论。</w:t>
            </w:r>
          </w:p>
          <w:p w:rsidR="008C1839" w:rsidRDefault="008C1839" w:rsidP="003768B6">
            <w:pPr>
              <w:pStyle w:val="20"/>
              <w:spacing w:line="360" w:lineRule="auto"/>
              <w:ind w:firstLine="420"/>
              <w:rPr>
                <w:rFonts w:eastAsia="宋体"/>
                <w:szCs w:val="21"/>
              </w:rPr>
            </w:pPr>
            <w:r>
              <w:rPr>
                <w:rFonts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bl>
    <w:p w:rsidR="008C1839" w:rsidRDefault="008C1839"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96"/>
        <w:gridCol w:w="2617"/>
        <w:gridCol w:w="2838"/>
        <w:gridCol w:w="1975"/>
      </w:tblGrid>
      <w:tr w:rsidR="008C1839" w:rsidTr="00C63B72">
        <w:trPr>
          <w:trHeight w:val="919"/>
          <w:jc w:val="center"/>
        </w:trPr>
        <w:tc>
          <w:tcPr>
            <w:tcW w:w="675"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序号</w:t>
            </w:r>
          </w:p>
        </w:tc>
        <w:tc>
          <w:tcPr>
            <w:tcW w:w="1996"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课程内容框架</w:t>
            </w:r>
          </w:p>
        </w:tc>
        <w:tc>
          <w:tcPr>
            <w:tcW w:w="2617"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教学要求</w:t>
            </w:r>
          </w:p>
        </w:tc>
        <w:tc>
          <w:tcPr>
            <w:tcW w:w="2838"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教学重点</w:t>
            </w:r>
          </w:p>
        </w:tc>
        <w:tc>
          <w:tcPr>
            <w:tcW w:w="1975"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教学难点</w:t>
            </w:r>
          </w:p>
        </w:tc>
      </w:tr>
      <w:tr w:rsidR="001F4662" w:rsidTr="00C63B72">
        <w:trPr>
          <w:trHeight w:val="974"/>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1</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导论</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掌握美学学科的历史源流、学科特性和整体概况</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美学的研究对象和学科特性</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美学集理性和感性一体的研究方法</w:t>
            </w:r>
          </w:p>
        </w:tc>
      </w:tr>
      <w:tr w:rsidR="001F4662" w:rsidTr="00C63B72">
        <w:trPr>
          <w:trHeight w:val="988"/>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2</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第一章 审美的本质</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理解审美的本质</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中西思想史关于审美本质的论述以及探讨审美本质的若干原则</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美的规律或逻辑</w:t>
            </w:r>
          </w:p>
        </w:tc>
      </w:tr>
      <w:tr w:rsidR="001F4662" w:rsidTr="00C63B72">
        <w:trPr>
          <w:trHeight w:val="988"/>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3</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第二章 审美活动经验</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认识审美的心理结构和经验模式</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审美的感受特性、心理要素、经验根源以及历史演变和文化差异</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审美的个体性与文化影响的互动</w:t>
            </w:r>
          </w:p>
        </w:tc>
      </w:tr>
      <w:tr w:rsidR="001F4662" w:rsidTr="00C63B72">
        <w:trPr>
          <w:trHeight w:val="987"/>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4</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第三章  形式美</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领悟何为形式美</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形式美的构成要素和基本规律</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美的形式与形式美之间的关联</w:t>
            </w:r>
          </w:p>
        </w:tc>
      </w:tr>
      <w:tr w:rsidR="001F4662" w:rsidTr="00C63B72">
        <w:trPr>
          <w:trHeight w:val="1000"/>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5</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第四章  技术美</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领悟何为技术美</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技术的美学视域、审美创造</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技术的美学价值</w:t>
            </w:r>
          </w:p>
        </w:tc>
      </w:tr>
      <w:tr w:rsidR="001F4662" w:rsidTr="00C63B72">
        <w:trPr>
          <w:trHeight w:val="852"/>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6</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第五章  社会美</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领悟何为社会美</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社会美的特征、社会交往和日常生活中的美</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决定社会美深层的文化因素</w:t>
            </w:r>
          </w:p>
        </w:tc>
      </w:tr>
      <w:tr w:rsidR="001F4662" w:rsidTr="00C63B72">
        <w:trPr>
          <w:trHeight w:val="930"/>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7</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第六章  自然美</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领悟何为自然美</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自然美的内涵、特性、模式；中国古典美学对自然美的推崇</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 xml:space="preserve"> 审美创造与自然美的互动关系</w:t>
            </w:r>
          </w:p>
        </w:tc>
      </w:tr>
      <w:tr w:rsidR="001F4662" w:rsidTr="00C63B72">
        <w:trPr>
          <w:trHeight w:val="1000"/>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8</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第七章  艺术美</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领悟何为艺术美</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艺术的审美特性；艺术美与生活</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如何正确认识艺术在美学中的关系</w:t>
            </w:r>
          </w:p>
        </w:tc>
      </w:tr>
      <w:tr w:rsidR="001F4662" w:rsidTr="00C63B72">
        <w:trPr>
          <w:trHeight w:val="1101"/>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9</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第八章  作为审美范畴的优美和崇高</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认识优美与崇高在美学中的重要性</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优美与崇高的本质与特征；优美与崇高在现代社会中的时代意义</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在当今复杂多元的</w:t>
            </w:r>
          </w:p>
          <w:p w:rsidR="001F4662" w:rsidRDefault="001F4662" w:rsidP="008C1839">
            <w:pPr>
              <w:spacing w:line="280" w:lineRule="exact"/>
              <w:rPr>
                <w:rFonts w:ascii="宋体" w:hAnsi="宋体"/>
                <w:szCs w:val="21"/>
              </w:rPr>
            </w:pPr>
            <w:r>
              <w:rPr>
                <w:rFonts w:ascii="宋体" w:hAnsi="宋体" w:hint="eastAsia"/>
                <w:szCs w:val="21"/>
              </w:rPr>
              <w:t>价值观中如何引导优美与崇高的向往</w:t>
            </w:r>
          </w:p>
        </w:tc>
      </w:tr>
      <w:tr w:rsidR="001F4662" w:rsidTr="00C63B72">
        <w:trPr>
          <w:trHeight w:val="1002"/>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10</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第九章  作为审美范畴的悲剧和喜剧</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了解悲剧、喜剧</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掌握悲剧、喜剧各自的本质和特征</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如何认识悲剧与崇高的关系</w:t>
            </w:r>
          </w:p>
        </w:tc>
      </w:tr>
      <w:tr w:rsidR="001F4662" w:rsidTr="00C63B72">
        <w:trPr>
          <w:trHeight w:val="988"/>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11</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第十章  作为审美范畴的丑</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了解审美的特殊范畴--丑</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掌握“丑”的审美特征和价值</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“丑”的特殊表现形式如荒谬、恐怖</w:t>
            </w:r>
          </w:p>
        </w:tc>
      </w:tr>
      <w:tr w:rsidR="001F4662" w:rsidTr="003768B6">
        <w:trPr>
          <w:trHeight w:val="1399"/>
          <w:jc w:val="center"/>
        </w:trPr>
        <w:tc>
          <w:tcPr>
            <w:tcW w:w="675" w:type="dxa"/>
            <w:vAlign w:val="center"/>
          </w:tcPr>
          <w:p w:rsidR="001F4662" w:rsidRDefault="001F4662" w:rsidP="008C1839">
            <w:pPr>
              <w:spacing w:line="280" w:lineRule="exact"/>
              <w:jc w:val="center"/>
              <w:rPr>
                <w:rFonts w:ascii="宋体" w:hAnsi="宋体"/>
                <w:szCs w:val="21"/>
              </w:rPr>
            </w:pPr>
            <w:r>
              <w:rPr>
                <w:rFonts w:ascii="宋体" w:hAnsi="宋体" w:hint="eastAsia"/>
                <w:szCs w:val="21"/>
              </w:rPr>
              <w:t>12</w:t>
            </w:r>
          </w:p>
        </w:tc>
        <w:tc>
          <w:tcPr>
            <w:tcW w:w="1996" w:type="dxa"/>
            <w:vAlign w:val="center"/>
          </w:tcPr>
          <w:p w:rsidR="001F4662" w:rsidRDefault="001F4662" w:rsidP="001F4662">
            <w:pPr>
              <w:spacing w:line="280" w:lineRule="exact"/>
              <w:rPr>
                <w:rFonts w:ascii="宋体" w:hAnsi="宋体"/>
                <w:szCs w:val="21"/>
              </w:rPr>
            </w:pPr>
            <w:r>
              <w:rPr>
                <w:rFonts w:ascii="宋体" w:hAnsi="宋体" w:hint="eastAsia"/>
                <w:szCs w:val="21"/>
              </w:rPr>
              <w:t>第十一章  美育</w:t>
            </w:r>
          </w:p>
        </w:tc>
        <w:tc>
          <w:tcPr>
            <w:tcW w:w="2617" w:type="dxa"/>
            <w:vAlign w:val="center"/>
          </w:tcPr>
          <w:p w:rsidR="001F4662" w:rsidRDefault="001F4662" w:rsidP="008C1839">
            <w:pPr>
              <w:spacing w:line="280" w:lineRule="exact"/>
              <w:rPr>
                <w:rFonts w:ascii="宋体" w:hAnsi="宋体"/>
                <w:szCs w:val="21"/>
              </w:rPr>
            </w:pPr>
            <w:r>
              <w:rPr>
                <w:rFonts w:ascii="宋体" w:hAnsi="宋体" w:hint="eastAsia"/>
                <w:szCs w:val="21"/>
              </w:rPr>
              <w:t>学习美育</w:t>
            </w:r>
          </w:p>
        </w:tc>
        <w:tc>
          <w:tcPr>
            <w:tcW w:w="2838" w:type="dxa"/>
            <w:vAlign w:val="center"/>
          </w:tcPr>
          <w:p w:rsidR="001F4662" w:rsidRDefault="001F4662" w:rsidP="008C1839">
            <w:pPr>
              <w:spacing w:line="280" w:lineRule="exact"/>
              <w:rPr>
                <w:rFonts w:ascii="宋体" w:hAnsi="宋体"/>
                <w:szCs w:val="21"/>
              </w:rPr>
            </w:pPr>
            <w:r>
              <w:rPr>
                <w:rFonts w:ascii="宋体" w:hAnsi="宋体" w:hint="eastAsia"/>
                <w:szCs w:val="21"/>
              </w:rPr>
              <w:t>了解美育的内涵和功能；掌握美育的实施途径</w:t>
            </w:r>
          </w:p>
        </w:tc>
        <w:tc>
          <w:tcPr>
            <w:tcW w:w="1975" w:type="dxa"/>
            <w:vAlign w:val="center"/>
          </w:tcPr>
          <w:p w:rsidR="001F4662" w:rsidRDefault="001F4662" w:rsidP="008C1839">
            <w:pPr>
              <w:spacing w:line="280" w:lineRule="exact"/>
              <w:rPr>
                <w:rFonts w:ascii="宋体" w:hAnsi="宋体"/>
                <w:szCs w:val="21"/>
              </w:rPr>
            </w:pPr>
            <w:r>
              <w:rPr>
                <w:rFonts w:ascii="宋体" w:hAnsi="宋体" w:hint="eastAsia"/>
                <w:szCs w:val="21"/>
              </w:rPr>
              <w:t>辨析美育与德育之间的互动关系</w:t>
            </w:r>
          </w:p>
        </w:tc>
      </w:tr>
    </w:tbl>
    <w:p w:rsidR="008C1839" w:rsidRDefault="008C1839"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3771"/>
        <w:gridCol w:w="1417"/>
        <w:gridCol w:w="709"/>
        <w:gridCol w:w="1985"/>
      </w:tblGrid>
      <w:tr w:rsidR="008C1839" w:rsidTr="00C85D90">
        <w:trPr>
          <w:trHeight w:val="1061"/>
          <w:jc w:val="center"/>
        </w:trPr>
        <w:tc>
          <w:tcPr>
            <w:tcW w:w="675"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序号</w:t>
            </w:r>
          </w:p>
        </w:tc>
        <w:tc>
          <w:tcPr>
            <w:tcW w:w="1588"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课程内容框架</w:t>
            </w:r>
          </w:p>
        </w:tc>
        <w:tc>
          <w:tcPr>
            <w:tcW w:w="3771"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教学内容</w:t>
            </w:r>
          </w:p>
        </w:tc>
        <w:tc>
          <w:tcPr>
            <w:tcW w:w="1417"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教学方式</w:t>
            </w:r>
          </w:p>
        </w:tc>
        <w:tc>
          <w:tcPr>
            <w:tcW w:w="709"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学时</w:t>
            </w:r>
          </w:p>
        </w:tc>
        <w:tc>
          <w:tcPr>
            <w:tcW w:w="1985"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支撑的</w:t>
            </w:r>
          </w:p>
          <w:p w:rsidR="008C1839" w:rsidRDefault="008C1839" w:rsidP="008C1839">
            <w:pPr>
              <w:spacing w:line="280" w:lineRule="exact"/>
              <w:jc w:val="center"/>
              <w:rPr>
                <w:rFonts w:ascii="宋体" w:hAnsi="宋体"/>
                <w:b/>
                <w:szCs w:val="21"/>
              </w:rPr>
            </w:pPr>
            <w:r>
              <w:rPr>
                <w:rFonts w:ascii="宋体" w:hAnsi="宋体" w:hint="eastAsia"/>
                <w:b/>
                <w:szCs w:val="21"/>
              </w:rPr>
              <w:t>课程目标</w:t>
            </w:r>
          </w:p>
        </w:tc>
      </w:tr>
      <w:tr w:rsidR="00C81E19" w:rsidTr="00C85D90">
        <w:trPr>
          <w:trHeight w:val="820"/>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1</w:t>
            </w:r>
          </w:p>
        </w:tc>
        <w:tc>
          <w:tcPr>
            <w:tcW w:w="1588" w:type="dxa"/>
            <w:vAlign w:val="center"/>
          </w:tcPr>
          <w:p w:rsidR="00C81E19" w:rsidRDefault="00C81E19" w:rsidP="0055212C">
            <w:pPr>
              <w:spacing w:line="280" w:lineRule="exact"/>
              <w:rPr>
                <w:rFonts w:ascii="宋体" w:hAnsi="宋体"/>
                <w:szCs w:val="21"/>
              </w:rPr>
            </w:pPr>
            <w:r>
              <w:rPr>
                <w:rFonts w:ascii="宋体" w:hAnsi="宋体" w:hint="eastAsia"/>
                <w:szCs w:val="21"/>
              </w:rPr>
              <w:t>导论</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美学的学科历史、研究对象、研究方法</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2</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w:t>
            </w:r>
          </w:p>
        </w:tc>
      </w:tr>
      <w:tr w:rsidR="00C81E19" w:rsidTr="00C85D90">
        <w:trPr>
          <w:trHeight w:val="846"/>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2</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第一章</w:t>
            </w:r>
            <w:r w:rsidR="003768B6">
              <w:rPr>
                <w:rFonts w:ascii="宋体" w:hAnsi="宋体" w:hint="eastAsia"/>
                <w:szCs w:val="21"/>
              </w:rPr>
              <w:t>：</w:t>
            </w:r>
            <w:r>
              <w:rPr>
                <w:rFonts w:ascii="宋体" w:hAnsi="宋体" w:hint="eastAsia"/>
                <w:szCs w:val="21"/>
              </w:rPr>
              <w:t>审美的本质</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审美的本质</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2</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840"/>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3</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第二章</w:t>
            </w:r>
            <w:r w:rsidR="003768B6">
              <w:rPr>
                <w:rFonts w:ascii="宋体" w:hAnsi="宋体" w:hint="eastAsia"/>
                <w:szCs w:val="21"/>
              </w:rPr>
              <w:t>：</w:t>
            </w:r>
            <w:r>
              <w:rPr>
                <w:rFonts w:ascii="宋体" w:hAnsi="宋体" w:hint="eastAsia"/>
                <w:szCs w:val="21"/>
              </w:rPr>
              <w:t>审美活动经验</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审美活动经验</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4</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850"/>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4</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第三章</w:t>
            </w:r>
            <w:r w:rsidR="003768B6">
              <w:rPr>
                <w:rFonts w:ascii="宋体" w:hAnsi="宋体" w:hint="eastAsia"/>
                <w:szCs w:val="21"/>
              </w:rPr>
              <w:t>：</w:t>
            </w:r>
            <w:r>
              <w:rPr>
                <w:rFonts w:ascii="宋体" w:hAnsi="宋体" w:hint="eastAsia"/>
                <w:szCs w:val="21"/>
              </w:rPr>
              <w:t>形式美</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形式美</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1</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832"/>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5</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第四章</w:t>
            </w:r>
            <w:r w:rsidR="003768B6">
              <w:rPr>
                <w:rFonts w:ascii="宋体" w:hAnsi="宋体" w:hint="eastAsia"/>
                <w:szCs w:val="21"/>
              </w:rPr>
              <w:t>：</w:t>
            </w:r>
            <w:r>
              <w:rPr>
                <w:rFonts w:ascii="宋体" w:hAnsi="宋体" w:hint="eastAsia"/>
                <w:szCs w:val="21"/>
              </w:rPr>
              <w:t>技术美</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技术美</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1</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842"/>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6</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第五章</w:t>
            </w:r>
            <w:r w:rsidR="003768B6">
              <w:rPr>
                <w:rFonts w:ascii="宋体" w:hAnsi="宋体" w:hint="eastAsia"/>
                <w:szCs w:val="21"/>
              </w:rPr>
              <w:t>：</w:t>
            </w:r>
            <w:r>
              <w:rPr>
                <w:rFonts w:ascii="宋体" w:hAnsi="宋体" w:hint="eastAsia"/>
                <w:szCs w:val="21"/>
              </w:rPr>
              <w:t>社会美</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社会美</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2</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980"/>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7</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第六章</w:t>
            </w:r>
            <w:r w:rsidR="003768B6">
              <w:rPr>
                <w:rFonts w:ascii="宋体" w:hAnsi="宋体" w:hint="eastAsia"/>
                <w:szCs w:val="21"/>
              </w:rPr>
              <w:t>：</w:t>
            </w:r>
            <w:r>
              <w:rPr>
                <w:rFonts w:ascii="宋体" w:hAnsi="宋体" w:hint="eastAsia"/>
                <w:szCs w:val="21"/>
              </w:rPr>
              <w:t>自然美</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自然美</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2</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976"/>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8</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第七章</w:t>
            </w:r>
            <w:r w:rsidR="003768B6">
              <w:rPr>
                <w:rFonts w:ascii="宋体" w:hAnsi="宋体" w:hint="eastAsia"/>
                <w:szCs w:val="21"/>
              </w:rPr>
              <w:t>：</w:t>
            </w:r>
            <w:r>
              <w:rPr>
                <w:rFonts w:ascii="宋体" w:hAnsi="宋体" w:hint="eastAsia"/>
                <w:szCs w:val="21"/>
              </w:rPr>
              <w:t>艺术美</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艺术美</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2</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1002"/>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9</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第八章</w:t>
            </w:r>
            <w:r w:rsidR="003768B6">
              <w:rPr>
                <w:rFonts w:ascii="宋体" w:hAnsi="宋体" w:hint="eastAsia"/>
                <w:szCs w:val="21"/>
              </w:rPr>
              <w:t>：</w:t>
            </w:r>
            <w:r>
              <w:rPr>
                <w:rFonts w:ascii="宋体" w:hAnsi="宋体" w:hint="eastAsia"/>
                <w:szCs w:val="21"/>
              </w:rPr>
              <w:t>作为审美范畴的优美和崇高</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优美与崇高</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3</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课程目标1、2、3</w:t>
            </w:r>
          </w:p>
        </w:tc>
      </w:tr>
      <w:tr w:rsidR="00C81E19" w:rsidTr="00C85D90">
        <w:trPr>
          <w:trHeight w:val="858"/>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10</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第九章</w:t>
            </w:r>
            <w:r w:rsidR="003768B6">
              <w:rPr>
                <w:rFonts w:ascii="宋体" w:hAnsi="宋体" w:hint="eastAsia"/>
                <w:szCs w:val="21"/>
              </w:rPr>
              <w:t>：</w:t>
            </w:r>
            <w:r>
              <w:rPr>
                <w:rFonts w:ascii="宋体" w:hAnsi="宋体" w:hint="eastAsia"/>
                <w:szCs w:val="21"/>
              </w:rPr>
              <w:t>作为审美范畴的悲剧和喜剧</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悲剧与喜剧</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3</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w:t>
            </w:r>
          </w:p>
        </w:tc>
      </w:tr>
      <w:tr w:rsidR="00C81E19" w:rsidTr="00C85D90">
        <w:trPr>
          <w:trHeight w:val="979"/>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11</w:t>
            </w:r>
          </w:p>
        </w:tc>
        <w:tc>
          <w:tcPr>
            <w:tcW w:w="1588" w:type="dxa"/>
            <w:vAlign w:val="center"/>
          </w:tcPr>
          <w:p w:rsidR="00C81E19" w:rsidRDefault="00C81E19" w:rsidP="003768B6">
            <w:pPr>
              <w:spacing w:line="280" w:lineRule="exact"/>
              <w:rPr>
                <w:rFonts w:ascii="宋体" w:hAnsi="宋体"/>
                <w:szCs w:val="21"/>
              </w:rPr>
            </w:pPr>
            <w:r>
              <w:rPr>
                <w:rFonts w:ascii="宋体" w:hAnsi="宋体" w:hint="eastAsia"/>
                <w:szCs w:val="21"/>
              </w:rPr>
              <w:t>第十章</w:t>
            </w:r>
            <w:r w:rsidR="003768B6">
              <w:rPr>
                <w:rFonts w:ascii="宋体" w:hAnsi="宋体" w:hint="eastAsia"/>
                <w:szCs w:val="21"/>
              </w:rPr>
              <w:t>：</w:t>
            </w:r>
            <w:r>
              <w:rPr>
                <w:rFonts w:ascii="宋体" w:hAnsi="宋体" w:hint="eastAsia"/>
                <w:szCs w:val="21"/>
              </w:rPr>
              <w:t>作为审美范畴的丑</w:t>
            </w:r>
          </w:p>
        </w:tc>
        <w:tc>
          <w:tcPr>
            <w:tcW w:w="3771" w:type="dxa"/>
            <w:vAlign w:val="center"/>
          </w:tcPr>
          <w:p w:rsidR="00C81E19" w:rsidRDefault="00C81E19" w:rsidP="008C1839">
            <w:pPr>
              <w:spacing w:line="280" w:lineRule="exact"/>
              <w:rPr>
                <w:rFonts w:ascii="宋体" w:hAnsi="宋体"/>
                <w:szCs w:val="21"/>
              </w:rPr>
            </w:pPr>
            <w:r>
              <w:rPr>
                <w:rFonts w:ascii="宋体" w:hAnsi="宋体" w:hint="eastAsia"/>
                <w:szCs w:val="21"/>
              </w:rPr>
              <w:t>作为审美范畴的丑</w:t>
            </w:r>
          </w:p>
        </w:tc>
        <w:tc>
          <w:tcPr>
            <w:tcW w:w="1417" w:type="dxa"/>
            <w:vAlign w:val="center"/>
          </w:tcPr>
          <w:p w:rsidR="00C81E19" w:rsidRDefault="00C81E19" w:rsidP="00C81E19">
            <w:pPr>
              <w:spacing w:line="280" w:lineRule="exact"/>
              <w:jc w:val="center"/>
              <w:rPr>
                <w:rFonts w:ascii="宋体" w:hAnsi="宋体"/>
                <w:szCs w:val="21"/>
              </w:rPr>
            </w:pPr>
            <w:r>
              <w:rPr>
                <w:rFonts w:ascii="宋体" w:hAnsi="宋体" w:hint="eastAsia"/>
                <w:szCs w:val="21"/>
              </w:rPr>
              <w:t>讲授</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2</w:t>
            </w:r>
          </w:p>
        </w:tc>
        <w:tc>
          <w:tcPr>
            <w:tcW w:w="198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课程目标1、2、3</w:t>
            </w:r>
          </w:p>
        </w:tc>
      </w:tr>
      <w:tr w:rsidR="00C81E19" w:rsidTr="00C85D90">
        <w:trPr>
          <w:trHeight w:val="979"/>
          <w:jc w:val="center"/>
        </w:trPr>
        <w:tc>
          <w:tcPr>
            <w:tcW w:w="675"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12</w:t>
            </w:r>
          </w:p>
        </w:tc>
        <w:tc>
          <w:tcPr>
            <w:tcW w:w="1588" w:type="dxa"/>
            <w:vAlign w:val="center"/>
          </w:tcPr>
          <w:p w:rsidR="00C81E19" w:rsidRDefault="00C81E19" w:rsidP="0055212C">
            <w:pPr>
              <w:spacing w:line="280" w:lineRule="exact"/>
              <w:rPr>
                <w:rFonts w:ascii="宋体" w:hAnsi="宋体"/>
                <w:szCs w:val="21"/>
              </w:rPr>
            </w:pPr>
            <w:r>
              <w:rPr>
                <w:rFonts w:ascii="宋体" w:hAnsi="宋体" w:hint="eastAsia"/>
                <w:szCs w:val="21"/>
              </w:rPr>
              <w:t>第十一章</w:t>
            </w:r>
            <w:r w:rsidR="003768B6">
              <w:rPr>
                <w:rFonts w:ascii="宋体" w:hAnsi="宋体" w:hint="eastAsia"/>
                <w:szCs w:val="21"/>
              </w:rPr>
              <w:t>：美育与德育</w:t>
            </w:r>
          </w:p>
        </w:tc>
        <w:tc>
          <w:tcPr>
            <w:tcW w:w="3771" w:type="dxa"/>
            <w:vAlign w:val="center"/>
          </w:tcPr>
          <w:p w:rsidR="00C81E19" w:rsidRDefault="00C81E19" w:rsidP="0055212C">
            <w:pPr>
              <w:spacing w:line="280" w:lineRule="exact"/>
              <w:rPr>
                <w:rFonts w:ascii="宋体" w:hAnsi="宋体"/>
                <w:szCs w:val="21"/>
              </w:rPr>
            </w:pPr>
            <w:r>
              <w:rPr>
                <w:rFonts w:ascii="宋体" w:hAnsi="宋体" w:hint="eastAsia"/>
                <w:szCs w:val="21"/>
              </w:rPr>
              <w:t>美育与德育的结合</w:t>
            </w:r>
          </w:p>
        </w:tc>
        <w:tc>
          <w:tcPr>
            <w:tcW w:w="1417" w:type="dxa"/>
            <w:vAlign w:val="center"/>
          </w:tcPr>
          <w:p w:rsidR="00C81E19" w:rsidRDefault="00C81E19" w:rsidP="0055212C">
            <w:pPr>
              <w:spacing w:line="280" w:lineRule="exact"/>
              <w:jc w:val="left"/>
              <w:rPr>
                <w:rFonts w:ascii="宋体" w:hAnsi="宋体"/>
                <w:szCs w:val="21"/>
              </w:rPr>
            </w:pPr>
            <w:r>
              <w:rPr>
                <w:rFonts w:ascii="宋体" w:hAnsi="宋体" w:hint="eastAsia"/>
                <w:szCs w:val="21"/>
              </w:rPr>
              <w:t>课前布置思考，课堂现场进行交流、研讨、辩论</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4</w:t>
            </w:r>
          </w:p>
        </w:tc>
        <w:tc>
          <w:tcPr>
            <w:tcW w:w="1985"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课程目标2、3</w:t>
            </w:r>
          </w:p>
        </w:tc>
      </w:tr>
      <w:tr w:rsidR="00C81E19" w:rsidTr="00C85D90">
        <w:trPr>
          <w:trHeight w:val="1232"/>
          <w:jc w:val="center"/>
        </w:trPr>
        <w:tc>
          <w:tcPr>
            <w:tcW w:w="675" w:type="dxa"/>
            <w:vAlign w:val="center"/>
          </w:tcPr>
          <w:p w:rsidR="00C81E19" w:rsidRDefault="00C81E19" w:rsidP="008C1839">
            <w:pPr>
              <w:spacing w:line="280" w:lineRule="exact"/>
              <w:jc w:val="center"/>
              <w:rPr>
                <w:rFonts w:ascii="宋体" w:hAnsi="宋体"/>
                <w:szCs w:val="21"/>
              </w:rPr>
            </w:pPr>
            <w:r>
              <w:rPr>
                <w:rFonts w:ascii="宋体" w:hAnsi="宋体" w:hint="eastAsia"/>
                <w:szCs w:val="21"/>
              </w:rPr>
              <w:t>13</w:t>
            </w:r>
          </w:p>
        </w:tc>
        <w:tc>
          <w:tcPr>
            <w:tcW w:w="1588" w:type="dxa"/>
            <w:vAlign w:val="center"/>
          </w:tcPr>
          <w:p w:rsidR="00C81E19" w:rsidRDefault="00C81E19" w:rsidP="0055212C">
            <w:pPr>
              <w:spacing w:line="280" w:lineRule="exact"/>
              <w:rPr>
                <w:rFonts w:ascii="宋体" w:hAnsi="宋体"/>
                <w:szCs w:val="21"/>
              </w:rPr>
            </w:pPr>
            <w:r>
              <w:rPr>
                <w:rFonts w:ascii="宋体" w:hAnsi="宋体" w:hint="eastAsia"/>
                <w:szCs w:val="21"/>
              </w:rPr>
              <w:t>娱乐与审美的辨析</w:t>
            </w:r>
          </w:p>
        </w:tc>
        <w:tc>
          <w:tcPr>
            <w:tcW w:w="3771" w:type="dxa"/>
            <w:vAlign w:val="center"/>
          </w:tcPr>
          <w:p w:rsidR="00C81E19" w:rsidRDefault="00C81E19" w:rsidP="0055212C">
            <w:pPr>
              <w:spacing w:line="280" w:lineRule="exact"/>
              <w:rPr>
                <w:rFonts w:ascii="宋体" w:hAnsi="宋体"/>
                <w:szCs w:val="21"/>
              </w:rPr>
            </w:pPr>
            <w:r>
              <w:rPr>
                <w:rFonts w:ascii="宋体" w:hAnsi="宋体" w:hint="eastAsia"/>
                <w:szCs w:val="21"/>
              </w:rPr>
              <w:t>预先布置学生针对娱乐至上的时代潮流，结合美学的课程目标，做深入的思考</w:t>
            </w:r>
          </w:p>
        </w:tc>
        <w:tc>
          <w:tcPr>
            <w:tcW w:w="1417" w:type="dxa"/>
            <w:vAlign w:val="center"/>
          </w:tcPr>
          <w:p w:rsidR="00C81E19" w:rsidRDefault="00C81E19" w:rsidP="0055212C">
            <w:pPr>
              <w:spacing w:line="280" w:lineRule="exact"/>
              <w:jc w:val="left"/>
              <w:rPr>
                <w:rFonts w:ascii="宋体" w:hAnsi="宋体"/>
                <w:szCs w:val="21"/>
              </w:rPr>
            </w:pPr>
            <w:r>
              <w:rPr>
                <w:rFonts w:ascii="宋体" w:hAnsi="宋体" w:hint="eastAsia"/>
                <w:szCs w:val="21"/>
              </w:rPr>
              <w:t>课堂现场进行交流、研讨、辩论</w:t>
            </w:r>
          </w:p>
        </w:tc>
        <w:tc>
          <w:tcPr>
            <w:tcW w:w="709"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4</w:t>
            </w:r>
          </w:p>
        </w:tc>
        <w:tc>
          <w:tcPr>
            <w:tcW w:w="1985" w:type="dxa"/>
            <w:vAlign w:val="center"/>
          </w:tcPr>
          <w:p w:rsidR="00C81E19" w:rsidRDefault="00C81E19" w:rsidP="0055212C">
            <w:pPr>
              <w:spacing w:line="280" w:lineRule="exact"/>
              <w:jc w:val="center"/>
              <w:rPr>
                <w:rFonts w:ascii="宋体" w:hAnsi="宋体"/>
                <w:szCs w:val="21"/>
              </w:rPr>
            </w:pPr>
            <w:r>
              <w:rPr>
                <w:rFonts w:ascii="宋体" w:hAnsi="宋体" w:hint="eastAsia"/>
                <w:szCs w:val="21"/>
              </w:rPr>
              <w:t>课程目标2、3</w:t>
            </w:r>
          </w:p>
        </w:tc>
      </w:tr>
    </w:tbl>
    <w:p w:rsidR="008C1839" w:rsidRDefault="008C1839"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2362"/>
        <w:gridCol w:w="7736"/>
      </w:tblGrid>
      <w:tr w:rsidR="008C1839" w:rsidTr="00C85D90">
        <w:trPr>
          <w:trHeight w:val="1061"/>
          <w:jc w:val="center"/>
        </w:trPr>
        <w:tc>
          <w:tcPr>
            <w:tcW w:w="2362"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课程目标</w:t>
            </w:r>
          </w:p>
        </w:tc>
        <w:tc>
          <w:tcPr>
            <w:tcW w:w="7736"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考核内容</w:t>
            </w:r>
          </w:p>
        </w:tc>
      </w:tr>
      <w:tr w:rsidR="008C1839" w:rsidTr="00C85D90">
        <w:trPr>
          <w:trHeight w:val="1968"/>
          <w:jc w:val="center"/>
        </w:trPr>
        <w:tc>
          <w:tcPr>
            <w:tcW w:w="2362" w:type="dxa"/>
            <w:vAlign w:val="center"/>
          </w:tcPr>
          <w:p w:rsidR="008C1839" w:rsidRDefault="008C1839" w:rsidP="003768B6">
            <w:pPr>
              <w:spacing w:line="360" w:lineRule="auto"/>
              <w:jc w:val="left"/>
              <w:rPr>
                <w:rFonts w:ascii="宋体" w:hAnsi="宋体"/>
                <w:szCs w:val="21"/>
              </w:rPr>
            </w:pPr>
            <w:r>
              <w:rPr>
                <w:rFonts w:ascii="宋体" w:hAnsi="宋体" w:hint="eastAsia"/>
                <w:szCs w:val="21"/>
              </w:rPr>
              <w:t>了解美学学科的特性及内容</w:t>
            </w:r>
          </w:p>
        </w:tc>
        <w:tc>
          <w:tcPr>
            <w:tcW w:w="7736" w:type="dxa"/>
            <w:tcMar>
              <w:top w:w="0" w:type="dxa"/>
              <w:left w:w="113" w:type="dxa"/>
              <w:bottom w:w="0" w:type="dxa"/>
              <w:right w:w="113" w:type="dxa"/>
            </w:tcMar>
            <w:vAlign w:val="center"/>
          </w:tcPr>
          <w:p w:rsidR="008C1839" w:rsidRDefault="008C1839" w:rsidP="003768B6">
            <w:pPr>
              <w:spacing w:line="360" w:lineRule="auto"/>
              <w:rPr>
                <w:rFonts w:ascii="宋体" w:hAnsi="宋体"/>
                <w:szCs w:val="21"/>
              </w:rPr>
            </w:pPr>
            <w:r>
              <w:rPr>
                <w:rFonts w:ascii="宋体" w:hAnsi="宋体" w:hint="eastAsia"/>
                <w:szCs w:val="21"/>
              </w:rPr>
              <w:t>美学的学科历史、研究对象、研究方法；审美范畴；形式美；技术美；社会美；自然美；艺术美。以上考核内容基本上涵盖了美学理论的主要知识点，掌握这些内容即可大致通晓本学科的概况</w:t>
            </w:r>
          </w:p>
        </w:tc>
      </w:tr>
      <w:tr w:rsidR="008C1839" w:rsidTr="00C85D90">
        <w:trPr>
          <w:trHeight w:val="2261"/>
          <w:jc w:val="center"/>
        </w:trPr>
        <w:tc>
          <w:tcPr>
            <w:tcW w:w="2362" w:type="dxa"/>
            <w:vAlign w:val="center"/>
          </w:tcPr>
          <w:p w:rsidR="008C1839" w:rsidRDefault="008C1839" w:rsidP="003768B6">
            <w:pPr>
              <w:spacing w:line="360" w:lineRule="auto"/>
              <w:jc w:val="left"/>
              <w:rPr>
                <w:rFonts w:ascii="宋体" w:hAnsi="宋体"/>
                <w:szCs w:val="21"/>
              </w:rPr>
            </w:pPr>
            <w:r>
              <w:rPr>
                <w:rFonts w:ascii="宋体" w:hAnsi="宋体" w:hint="eastAsia"/>
                <w:szCs w:val="21"/>
              </w:rPr>
              <w:t>提高学生的审美能力；掌握将来从事中学思想品德课教学工作需具备的美育技能</w:t>
            </w:r>
          </w:p>
        </w:tc>
        <w:tc>
          <w:tcPr>
            <w:tcW w:w="7736" w:type="dxa"/>
            <w:vAlign w:val="center"/>
          </w:tcPr>
          <w:p w:rsidR="008C1839" w:rsidRDefault="008C1839" w:rsidP="003768B6">
            <w:pPr>
              <w:spacing w:line="360" w:lineRule="auto"/>
              <w:rPr>
                <w:rFonts w:ascii="宋体" w:hAnsi="宋体"/>
                <w:szCs w:val="21"/>
              </w:rPr>
            </w:pPr>
            <w:r>
              <w:rPr>
                <w:rFonts w:ascii="宋体" w:hAnsi="宋体" w:hint="eastAsia"/>
                <w:szCs w:val="21"/>
              </w:rPr>
              <w:t>审美的本质</w:t>
            </w:r>
            <w:r>
              <w:rPr>
                <w:rFonts w:hint="eastAsia"/>
              </w:rPr>
              <w:t>;</w:t>
            </w:r>
            <w:r>
              <w:rPr>
                <w:rFonts w:ascii="宋体" w:hAnsi="宋体" w:hint="eastAsia"/>
                <w:szCs w:val="21"/>
              </w:rPr>
              <w:t>审美活动经验</w:t>
            </w:r>
            <w:r>
              <w:rPr>
                <w:rFonts w:hint="eastAsia"/>
              </w:rPr>
              <w:t>;</w:t>
            </w:r>
            <w:r>
              <w:rPr>
                <w:rFonts w:ascii="宋体" w:hAnsi="宋体" w:hint="eastAsia"/>
                <w:szCs w:val="21"/>
              </w:rPr>
              <w:t>悲剧与喜剧</w:t>
            </w:r>
            <w:r>
              <w:rPr>
                <w:rFonts w:hint="eastAsia"/>
              </w:rPr>
              <w:t>;</w:t>
            </w:r>
            <w:r>
              <w:rPr>
                <w:rFonts w:ascii="宋体" w:hAnsi="宋体" w:hint="eastAsia"/>
                <w:szCs w:val="21"/>
              </w:rPr>
              <w:t>优美与崇高。以上考核内容涵盖了审美活动的生成，侧重于学生审美能力的培养、美感境界的提升。</w:t>
            </w:r>
          </w:p>
        </w:tc>
      </w:tr>
      <w:tr w:rsidR="008C1839" w:rsidTr="00C85D90">
        <w:trPr>
          <w:trHeight w:val="2248"/>
          <w:jc w:val="center"/>
        </w:trPr>
        <w:tc>
          <w:tcPr>
            <w:tcW w:w="2362" w:type="dxa"/>
            <w:vAlign w:val="center"/>
          </w:tcPr>
          <w:p w:rsidR="008C1839" w:rsidRDefault="008C1839" w:rsidP="003768B6">
            <w:pPr>
              <w:spacing w:line="360" w:lineRule="auto"/>
              <w:jc w:val="left"/>
              <w:rPr>
                <w:rFonts w:ascii="宋体" w:hAnsi="宋体"/>
                <w:szCs w:val="21"/>
              </w:rPr>
            </w:pPr>
            <w:r>
              <w:rPr>
                <w:rFonts w:ascii="宋体" w:hAnsi="宋体" w:hint="eastAsia"/>
                <w:szCs w:val="21"/>
              </w:rPr>
              <w:t>辨析美育与德育之间的互动关系；深刻认识美育其实是包含在大德育的范围之内的</w:t>
            </w:r>
          </w:p>
        </w:tc>
        <w:tc>
          <w:tcPr>
            <w:tcW w:w="7736" w:type="dxa"/>
            <w:vAlign w:val="center"/>
          </w:tcPr>
          <w:p w:rsidR="008C1839" w:rsidRDefault="008C1839" w:rsidP="003768B6">
            <w:pPr>
              <w:adjustRightInd w:val="0"/>
              <w:spacing w:line="360" w:lineRule="auto"/>
              <w:ind w:left="-106"/>
              <w:jc w:val="left"/>
              <w:rPr>
                <w:rFonts w:ascii="宋体" w:hAnsi="宋体" w:cs="宋体"/>
                <w:bCs/>
                <w:szCs w:val="21"/>
              </w:rPr>
            </w:pPr>
            <w:r>
              <w:rPr>
                <w:rFonts w:ascii="宋体" w:hAnsi="宋体" w:hint="eastAsia"/>
                <w:szCs w:val="21"/>
              </w:rPr>
              <w:t>美育；优美与崇高。以上考核内容以教育尤其是思政教育的价值归宿为指引，侧重学生的全面发展</w:t>
            </w:r>
          </w:p>
        </w:tc>
      </w:tr>
    </w:tbl>
    <w:p w:rsidR="008C1839" w:rsidRDefault="008C1839"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992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793"/>
        <w:gridCol w:w="7683"/>
      </w:tblGrid>
      <w:tr w:rsidR="008C1839" w:rsidTr="003768B6">
        <w:trPr>
          <w:trHeight w:val="745"/>
          <w:jc w:val="center"/>
        </w:trPr>
        <w:tc>
          <w:tcPr>
            <w:tcW w:w="1447"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考核方式</w:t>
            </w:r>
          </w:p>
        </w:tc>
        <w:tc>
          <w:tcPr>
            <w:tcW w:w="793"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比例</w:t>
            </w:r>
          </w:p>
        </w:tc>
        <w:tc>
          <w:tcPr>
            <w:tcW w:w="7683" w:type="dxa"/>
            <w:vAlign w:val="center"/>
          </w:tcPr>
          <w:p w:rsidR="008C1839" w:rsidRDefault="008C1839" w:rsidP="008C1839">
            <w:pPr>
              <w:spacing w:line="280" w:lineRule="exact"/>
              <w:jc w:val="center"/>
              <w:rPr>
                <w:rFonts w:ascii="宋体" w:hAnsi="宋体"/>
                <w:b/>
                <w:szCs w:val="21"/>
              </w:rPr>
            </w:pPr>
            <w:r>
              <w:rPr>
                <w:rFonts w:ascii="宋体" w:hAnsi="宋体" w:hint="eastAsia"/>
                <w:b/>
                <w:szCs w:val="21"/>
              </w:rPr>
              <w:t>考核/评价细则</w:t>
            </w:r>
          </w:p>
        </w:tc>
      </w:tr>
      <w:tr w:rsidR="008C1839" w:rsidTr="003768B6">
        <w:trPr>
          <w:trHeight w:val="826"/>
          <w:jc w:val="center"/>
        </w:trPr>
        <w:tc>
          <w:tcPr>
            <w:tcW w:w="1447"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考勤</w:t>
            </w:r>
          </w:p>
        </w:tc>
        <w:tc>
          <w:tcPr>
            <w:tcW w:w="793"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6％</w:t>
            </w:r>
          </w:p>
        </w:tc>
        <w:tc>
          <w:tcPr>
            <w:tcW w:w="7683" w:type="dxa"/>
            <w:vAlign w:val="center"/>
          </w:tcPr>
          <w:p w:rsidR="008C1839" w:rsidRDefault="008C1839" w:rsidP="008C1839">
            <w:pPr>
              <w:spacing w:line="280" w:lineRule="exact"/>
              <w:jc w:val="left"/>
              <w:rPr>
                <w:rFonts w:ascii="宋体" w:hAnsi="宋体"/>
                <w:szCs w:val="21"/>
              </w:rPr>
            </w:pPr>
            <w:r>
              <w:rPr>
                <w:rFonts w:ascii="宋体" w:hAnsi="宋体" w:hint="eastAsia"/>
                <w:szCs w:val="21"/>
              </w:rPr>
              <w:t>无故旷课一次扣2分</w:t>
            </w:r>
          </w:p>
        </w:tc>
      </w:tr>
      <w:tr w:rsidR="008C1839" w:rsidTr="003768B6">
        <w:trPr>
          <w:trHeight w:val="852"/>
          <w:jc w:val="center"/>
        </w:trPr>
        <w:tc>
          <w:tcPr>
            <w:tcW w:w="1447"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12％</w:t>
            </w:r>
          </w:p>
        </w:tc>
        <w:tc>
          <w:tcPr>
            <w:tcW w:w="7683" w:type="dxa"/>
            <w:vAlign w:val="center"/>
          </w:tcPr>
          <w:p w:rsidR="008C1839" w:rsidRDefault="008C1839" w:rsidP="008C1839">
            <w:pPr>
              <w:spacing w:line="280" w:lineRule="exact"/>
              <w:rPr>
                <w:rFonts w:ascii="宋体" w:hAnsi="宋体"/>
                <w:szCs w:val="21"/>
              </w:rPr>
            </w:pPr>
            <w:r>
              <w:rPr>
                <w:rFonts w:ascii="宋体" w:hAnsi="宋体" w:hint="eastAsia"/>
                <w:szCs w:val="21"/>
              </w:rPr>
              <w:t>积极参与课堂讨论，认真思考课程内容，提出自己的见解</w:t>
            </w:r>
          </w:p>
        </w:tc>
      </w:tr>
      <w:tr w:rsidR="008C1839" w:rsidTr="003768B6">
        <w:trPr>
          <w:trHeight w:val="836"/>
          <w:jc w:val="center"/>
        </w:trPr>
        <w:tc>
          <w:tcPr>
            <w:tcW w:w="1447"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平时作业</w:t>
            </w:r>
          </w:p>
        </w:tc>
        <w:tc>
          <w:tcPr>
            <w:tcW w:w="793"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12％</w:t>
            </w:r>
          </w:p>
        </w:tc>
        <w:tc>
          <w:tcPr>
            <w:tcW w:w="7683" w:type="dxa"/>
            <w:vAlign w:val="center"/>
          </w:tcPr>
          <w:p w:rsidR="008C1839" w:rsidRDefault="008C1839" w:rsidP="008C1839">
            <w:pPr>
              <w:spacing w:line="280" w:lineRule="exact"/>
              <w:rPr>
                <w:rFonts w:ascii="宋体" w:hAnsi="宋体"/>
                <w:szCs w:val="21"/>
              </w:rPr>
            </w:pPr>
            <w:r>
              <w:rPr>
                <w:rFonts w:ascii="宋体" w:hAnsi="宋体" w:hint="eastAsia"/>
                <w:szCs w:val="21"/>
              </w:rPr>
              <w:t>作业本身的完成情况</w:t>
            </w:r>
          </w:p>
        </w:tc>
      </w:tr>
      <w:tr w:rsidR="008C1839" w:rsidTr="003768B6">
        <w:trPr>
          <w:trHeight w:val="1260"/>
          <w:jc w:val="center"/>
        </w:trPr>
        <w:tc>
          <w:tcPr>
            <w:tcW w:w="1447"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期末考试</w:t>
            </w:r>
          </w:p>
        </w:tc>
        <w:tc>
          <w:tcPr>
            <w:tcW w:w="793" w:type="dxa"/>
            <w:vAlign w:val="center"/>
          </w:tcPr>
          <w:p w:rsidR="008C1839" w:rsidRDefault="008C1839" w:rsidP="008C1839">
            <w:pPr>
              <w:spacing w:line="280" w:lineRule="exact"/>
              <w:jc w:val="center"/>
              <w:rPr>
                <w:rFonts w:ascii="宋体" w:hAnsi="宋体"/>
                <w:szCs w:val="21"/>
              </w:rPr>
            </w:pPr>
            <w:r>
              <w:rPr>
                <w:rFonts w:ascii="宋体" w:hAnsi="宋体" w:hint="eastAsia"/>
                <w:szCs w:val="21"/>
              </w:rPr>
              <w:t>70％</w:t>
            </w:r>
          </w:p>
        </w:tc>
        <w:tc>
          <w:tcPr>
            <w:tcW w:w="7683" w:type="dxa"/>
            <w:vAlign w:val="center"/>
          </w:tcPr>
          <w:p w:rsidR="008C1839" w:rsidRDefault="008C1839" w:rsidP="008C1839">
            <w:pPr>
              <w:spacing w:line="280" w:lineRule="exact"/>
              <w:rPr>
                <w:rFonts w:ascii="宋体" w:hAnsi="宋体" w:cs="宋体"/>
                <w:szCs w:val="21"/>
              </w:rPr>
            </w:pPr>
            <w:r>
              <w:rPr>
                <w:rFonts w:ascii="宋体" w:hAnsi="宋体" w:cs="宋体" w:hint="eastAsia"/>
                <w:szCs w:val="21"/>
              </w:rPr>
              <w:t>考试成绩</w:t>
            </w:r>
          </w:p>
        </w:tc>
      </w:tr>
    </w:tbl>
    <w:p w:rsidR="00860287" w:rsidRDefault="00860287" w:rsidP="008C1839">
      <w:pPr>
        <w:jc w:val="left"/>
        <w:outlineLvl w:val="0"/>
        <w:rPr>
          <w:rFonts w:ascii="宋体" w:hAnsi="宋体"/>
          <w:szCs w:val="21"/>
        </w:rPr>
        <w:sectPr w:rsidR="00860287" w:rsidSect="008C1839">
          <w:footerReference w:type="default" r:id="rId23"/>
          <w:pgSz w:w="11906" w:h="16838"/>
          <w:pgMar w:top="1304" w:right="1588" w:bottom="1304" w:left="1588" w:header="851" w:footer="992" w:gutter="0"/>
          <w:pgNumType w:start="1"/>
          <w:cols w:space="425"/>
          <w:docGrid w:type="lines" w:linePitch="312"/>
        </w:sectPr>
      </w:pPr>
    </w:p>
    <w:p w:rsidR="001D7BC1" w:rsidRDefault="00363993" w:rsidP="001D7BC1">
      <w:pPr>
        <w:spacing w:line="360" w:lineRule="auto"/>
        <w:jc w:val="left"/>
        <w:outlineLvl w:val="0"/>
        <w:rPr>
          <w:rFonts w:ascii="宋体"/>
          <w:color w:val="FF0000"/>
          <w:szCs w:val="21"/>
        </w:rPr>
      </w:pPr>
      <w:r w:rsidRPr="00363993">
        <w:rPr>
          <w:rFonts w:ascii="Calibri"/>
          <w:szCs w:val="22"/>
        </w:rPr>
        <w:lastRenderedPageBreak/>
        <w:pict>
          <v:rect id="_x0000_s2147" style="position:absolute;margin-left:-35.6pt;margin-top:-25pt;width:515.4pt;height:1in;z-index:251629056;v-text-anchor:middle" filled="f" stroked="f">
            <v:textbox>
              <w:txbxContent>
                <w:p w:rsidR="00C509C0" w:rsidRDefault="00C509C0" w:rsidP="001D7BC1">
                  <w:pPr>
                    <w:jc w:val="center"/>
                  </w:pPr>
                  <w:r>
                    <w:rPr>
                      <w:rFonts w:ascii="方正小标宋简体" w:eastAsia="方正小标宋简体" w:hint="eastAsia"/>
                      <w:sz w:val="44"/>
                      <w:szCs w:val="44"/>
                    </w:rPr>
                    <w:t>56.中国传统家庭伦理研究本科课程教学大纲</w:t>
                  </w:r>
                </w:p>
              </w:txbxContent>
            </v:textbox>
          </v:rect>
        </w:pict>
      </w:r>
    </w:p>
    <w:p w:rsidR="001D7BC1" w:rsidRDefault="00363993" w:rsidP="001D7BC1">
      <w:pPr>
        <w:spacing w:line="360" w:lineRule="auto"/>
        <w:jc w:val="left"/>
        <w:outlineLvl w:val="0"/>
        <w:rPr>
          <w:rFonts w:ascii="仿宋_GB2312" w:eastAsia="仿宋_GB2312" w:hAnsi="黑体"/>
          <w:sz w:val="30"/>
          <w:szCs w:val="30"/>
        </w:rPr>
      </w:pPr>
      <w:r w:rsidRPr="00363993">
        <w:rPr>
          <w:rFonts w:ascii="Calibri" w:hAnsi="Calibri"/>
          <w:szCs w:val="22"/>
        </w:rPr>
        <w:pict>
          <v:rect id="_x0000_s2148" style="position:absolute;margin-left:305.7pt;margin-top:3.2pt;width:132.95pt;height:66.6pt;z-index:251630080;v-text-anchor:middle" filled="f" stroked="f">
            <v:textbox>
              <w:txbxContent>
                <w:p w:rsidR="00C509C0" w:rsidRDefault="00C509C0" w:rsidP="001D7BC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编制人：涂桂华</w:t>
                  </w:r>
                </w:p>
                <w:p w:rsidR="00C509C0" w:rsidRDefault="00C509C0" w:rsidP="001D7BC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6F66B8">
                    <w:rPr>
                      <w:rFonts w:ascii="仿宋_GB2312" w:eastAsia="仿宋_GB2312" w:hAnsi="黑体" w:hint="eastAsia"/>
                      <w:sz w:val="30"/>
                      <w:szCs w:val="30"/>
                    </w:rPr>
                    <w:t>马寄</w:t>
                  </w:r>
                </w:p>
                <w:p w:rsidR="00C509C0" w:rsidRDefault="00C509C0" w:rsidP="001D7BC1"/>
              </w:txbxContent>
            </v:textbox>
          </v:rect>
        </w:pict>
      </w:r>
      <w:r w:rsidRPr="00363993">
        <w:rPr>
          <w:rFonts w:ascii="Calibri" w:hAnsi="Calibri"/>
          <w:szCs w:val="22"/>
        </w:rPr>
        <w:pict>
          <v:rect id="_x0000_s2149" style="position:absolute;margin-left:-6.8pt;margin-top:3.2pt;width:229.8pt;height:66.6pt;z-index:251631104;v-text-anchor:middle" filled="f" stroked="f">
            <v:textbox>
              <w:txbxContent>
                <w:p w:rsidR="00C509C0" w:rsidRDefault="00C509C0" w:rsidP="001D7BC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开课部门：</w:t>
                  </w:r>
                  <w:r>
                    <w:rPr>
                      <w:rFonts w:ascii="仿宋_GB2312" w:eastAsia="仿宋_GB2312" w:hAnsi="黑体"/>
                      <w:sz w:val="30"/>
                      <w:szCs w:val="30"/>
                    </w:rPr>
                    <w:t xml:space="preserve"> </w:t>
                  </w:r>
                  <w:r>
                    <w:rPr>
                      <w:rFonts w:ascii="仿宋_GB2312" w:eastAsia="仿宋_GB2312" w:hAnsi="黑体" w:hint="eastAsia"/>
                      <w:sz w:val="30"/>
                      <w:szCs w:val="30"/>
                    </w:rPr>
                    <w:t>马克思主义学院</w:t>
                  </w:r>
                </w:p>
                <w:p w:rsidR="00C509C0" w:rsidRDefault="00C509C0" w:rsidP="001D7BC1">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编制时间：</w:t>
                  </w:r>
                  <w:r>
                    <w:rPr>
                      <w:rFonts w:ascii="仿宋_GB2312" w:eastAsia="仿宋_GB2312" w:hAnsi="黑体"/>
                      <w:sz w:val="30"/>
                      <w:szCs w:val="30"/>
                    </w:rPr>
                    <w:t xml:space="preserve">  2019</w:t>
                  </w:r>
                  <w:r>
                    <w:rPr>
                      <w:rFonts w:ascii="仿宋_GB2312" w:eastAsia="仿宋_GB2312" w:hAnsi="黑体" w:hint="eastAsia"/>
                      <w:sz w:val="30"/>
                      <w:szCs w:val="30"/>
                    </w:rPr>
                    <w:t>.07.</w:t>
                  </w:r>
                  <w:r>
                    <w:rPr>
                      <w:rFonts w:ascii="仿宋_GB2312" w:eastAsia="仿宋_GB2312" w:hAnsi="黑体"/>
                      <w:sz w:val="30"/>
                      <w:szCs w:val="30"/>
                    </w:rPr>
                    <w:t>2</w:t>
                  </w:r>
                  <w:r>
                    <w:rPr>
                      <w:rFonts w:ascii="仿宋_GB2312" w:eastAsia="仿宋_GB2312" w:hAnsi="黑体" w:hint="eastAsia"/>
                      <w:sz w:val="30"/>
                      <w:szCs w:val="30"/>
                    </w:rPr>
                    <w:t>0</w:t>
                  </w:r>
                </w:p>
                <w:p w:rsidR="00C509C0" w:rsidRDefault="00C509C0" w:rsidP="001D7BC1"/>
              </w:txbxContent>
            </v:textbox>
          </v:rect>
        </w:pict>
      </w:r>
    </w:p>
    <w:p w:rsidR="001D7BC1" w:rsidRDefault="001D7BC1" w:rsidP="001D7BC1">
      <w:pPr>
        <w:spacing w:line="360" w:lineRule="auto"/>
        <w:jc w:val="left"/>
        <w:outlineLvl w:val="0"/>
        <w:rPr>
          <w:rFonts w:ascii="仿宋_GB2312" w:eastAsia="仿宋_GB2312" w:hAnsi="黑体"/>
          <w:sz w:val="30"/>
          <w:szCs w:val="30"/>
        </w:rPr>
      </w:pPr>
    </w:p>
    <w:p w:rsidR="001D7BC1" w:rsidRDefault="001D7BC1" w:rsidP="001D7BC1">
      <w:pPr>
        <w:jc w:val="left"/>
        <w:outlineLvl w:val="0"/>
        <w:rPr>
          <w:rFonts w:ascii="宋体"/>
          <w:bCs/>
          <w:color w:val="FF0000"/>
          <w:szCs w:val="21"/>
        </w:rPr>
      </w:pPr>
    </w:p>
    <w:p w:rsidR="001D7BC1" w:rsidRDefault="001D7BC1" w:rsidP="001D7BC1">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7"/>
        <w:gridCol w:w="935"/>
        <w:gridCol w:w="2148"/>
        <w:gridCol w:w="1734"/>
        <w:gridCol w:w="3691"/>
      </w:tblGrid>
      <w:tr w:rsidR="001D7BC1" w:rsidTr="00C85D90">
        <w:trPr>
          <w:trHeight w:val="454"/>
          <w:jc w:val="center"/>
        </w:trPr>
        <w:tc>
          <w:tcPr>
            <w:tcW w:w="1577" w:type="dxa"/>
            <w:vMerge w:val="restart"/>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课程名称</w:t>
            </w:r>
          </w:p>
        </w:tc>
        <w:tc>
          <w:tcPr>
            <w:tcW w:w="935"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中文</w:t>
            </w:r>
          </w:p>
        </w:tc>
        <w:tc>
          <w:tcPr>
            <w:tcW w:w="7573" w:type="dxa"/>
            <w:gridSpan w:val="3"/>
            <w:tcBorders>
              <w:left w:val="single" w:sz="4" w:space="0" w:color="auto"/>
            </w:tcBorders>
            <w:vAlign w:val="center"/>
          </w:tcPr>
          <w:p w:rsidR="001D7BC1" w:rsidRPr="001D7BC1" w:rsidRDefault="001D7BC1" w:rsidP="0054474F">
            <w:pPr>
              <w:jc w:val="center"/>
              <w:rPr>
                <w:rFonts w:ascii="宋体"/>
                <w:szCs w:val="21"/>
              </w:rPr>
            </w:pPr>
            <w:r w:rsidRPr="005F1627">
              <w:rPr>
                <w:rFonts w:ascii="宋体" w:hAnsi="宋体" w:hint="eastAsia"/>
                <w:szCs w:val="21"/>
              </w:rPr>
              <w:t>中国传统家庭伦理研究</w:t>
            </w:r>
          </w:p>
        </w:tc>
      </w:tr>
      <w:tr w:rsidR="001D7BC1" w:rsidTr="00C85D90">
        <w:trPr>
          <w:trHeight w:val="454"/>
          <w:jc w:val="center"/>
        </w:trPr>
        <w:tc>
          <w:tcPr>
            <w:tcW w:w="1577" w:type="dxa"/>
            <w:vMerge/>
            <w:tcBorders>
              <w:left w:val="single" w:sz="4" w:space="0" w:color="auto"/>
              <w:right w:val="single" w:sz="4" w:space="0" w:color="auto"/>
            </w:tcBorders>
            <w:vAlign w:val="center"/>
          </w:tcPr>
          <w:p w:rsidR="001D7BC1" w:rsidRPr="001D7BC1" w:rsidRDefault="001D7BC1" w:rsidP="0054474F">
            <w:pPr>
              <w:jc w:val="center"/>
              <w:rPr>
                <w:rFonts w:ascii="宋体"/>
                <w:szCs w:val="21"/>
              </w:rPr>
            </w:pPr>
          </w:p>
        </w:tc>
        <w:tc>
          <w:tcPr>
            <w:tcW w:w="935"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英文</w:t>
            </w:r>
          </w:p>
        </w:tc>
        <w:tc>
          <w:tcPr>
            <w:tcW w:w="7573" w:type="dxa"/>
            <w:gridSpan w:val="3"/>
            <w:tcBorders>
              <w:left w:val="single" w:sz="4" w:space="0" w:color="auto"/>
            </w:tcBorders>
            <w:vAlign w:val="center"/>
          </w:tcPr>
          <w:p w:rsidR="001D7BC1" w:rsidRPr="001D7BC1" w:rsidRDefault="001D7BC1" w:rsidP="0054474F">
            <w:pPr>
              <w:jc w:val="center"/>
              <w:rPr>
                <w:rFonts w:ascii="宋体"/>
                <w:szCs w:val="21"/>
              </w:rPr>
            </w:pPr>
            <w:r w:rsidRPr="001D7BC1">
              <w:rPr>
                <w:rFonts w:ascii="宋体" w:hAnsi="宋体"/>
                <w:szCs w:val="21"/>
              </w:rPr>
              <w:t>A Study of Chines Traditional Family Ethics</w:t>
            </w:r>
          </w:p>
        </w:tc>
      </w:tr>
      <w:tr w:rsidR="001D7BC1" w:rsidTr="00C85D90">
        <w:trPr>
          <w:trHeight w:val="454"/>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课程代码</w:t>
            </w:r>
          </w:p>
        </w:tc>
        <w:tc>
          <w:tcPr>
            <w:tcW w:w="3083" w:type="dxa"/>
            <w:gridSpan w:val="2"/>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cs="宋体"/>
                <w:kern w:val="0"/>
                <w:szCs w:val="21"/>
              </w:rPr>
              <w:t>17087050200</w:t>
            </w:r>
          </w:p>
        </w:tc>
        <w:tc>
          <w:tcPr>
            <w:tcW w:w="1734"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课程性质</w:t>
            </w:r>
          </w:p>
        </w:tc>
        <w:tc>
          <w:tcPr>
            <w:tcW w:w="3691" w:type="dxa"/>
            <w:tcBorders>
              <w:left w:val="single" w:sz="4" w:space="0" w:color="auto"/>
            </w:tcBorders>
            <w:vAlign w:val="center"/>
          </w:tcPr>
          <w:p w:rsidR="001D7BC1" w:rsidRPr="001D7BC1" w:rsidRDefault="001D7BC1" w:rsidP="0054474F">
            <w:pPr>
              <w:jc w:val="center"/>
              <w:rPr>
                <w:rFonts w:ascii="宋体"/>
                <w:szCs w:val="21"/>
              </w:rPr>
            </w:pPr>
            <w:r w:rsidRPr="001D7BC1">
              <w:rPr>
                <w:rFonts w:ascii="宋体" w:hint="eastAsia"/>
                <w:szCs w:val="21"/>
              </w:rPr>
              <w:t>专业选修课</w:t>
            </w:r>
          </w:p>
        </w:tc>
      </w:tr>
      <w:tr w:rsidR="001D7BC1" w:rsidTr="00C85D90">
        <w:trPr>
          <w:trHeight w:val="454"/>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课程学分</w:t>
            </w:r>
          </w:p>
        </w:tc>
        <w:tc>
          <w:tcPr>
            <w:tcW w:w="3083" w:type="dxa"/>
            <w:gridSpan w:val="2"/>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szCs w:val="21"/>
              </w:rPr>
              <w:t>2</w:t>
            </w:r>
          </w:p>
        </w:tc>
        <w:tc>
          <w:tcPr>
            <w:tcW w:w="1734"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课程学时</w:t>
            </w:r>
          </w:p>
        </w:tc>
        <w:tc>
          <w:tcPr>
            <w:tcW w:w="3691" w:type="dxa"/>
            <w:tcBorders>
              <w:left w:val="single" w:sz="4" w:space="0" w:color="auto"/>
            </w:tcBorders>
            <w:vAlign w:val="center"/>
          </w:tcPr>
          <w:p w:rsidR="001D7BC1" w:rsidRPr="001D7BC1" w:rsidRDefault="001D7BC1" w:rsidP="006F66B8">
            <w:pPr>
              <w:jc w:val="center"/>
              <w:rPr>
                <w:rFonts w:ascii="宋体"/>
                <w:szCs w:val="21"/>
              </w:rPr>
            </w:pPr>
            <w:r w:rsidRPr="001D7BC1">
              <w:rPr>
                <w:rFonts w:ascii="宋体"/>
                <w:szCs w:val="21"/>
              </w:rPr>
              <w:t>32</w:t>
            </w:r>
          </w:p>
        </w:tc>
      </w:tr>
      <w:tr w:rsidR="001D7BC1" w:rsidTr="00C85D90">
        <w:trPr>
          <w:trHeight w:val="454"/>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适用专业</w:t>
            </w:r>
          </w:p>
        </w:tc>
        <w:tc>
          <w:tcPr>
            <w:tcW w:w="3083" w:type="dxa"/>
            <w:gridSpan w:val="2"/>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int="eastAsia"/>
                <w:szCs w:val="21"/>
              </w:rPr>
              <w:t>思想政治教育</w:t>
            </w:r>
          </w:p>
        </w:tc>
        <w:tc>
          <w:tcPr>
            <w:tcW w:w="1734"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课程组负责人</w:t>
            </w:r>
          </w:p>
        </w:tc>
        <w:tc>
          <w:tcPr>
            <w:tcW w:w="3691" w:type="dxa"/>
            <w:tcBorders>
              <w:left w:val="single" w:sz="4" w:space="0" w:color="auto"/>
            </w:tcBorders>
            <w:vAlign w:val="center"/>
          </w:tcPr>
          <w:p w:rsidR="001D7BC1" w:rsidRPr="001D7BC1" w:rsidRDefault="001D7BC1" w:rsidP="0054474F">
            <w:pPr>
              <w:jc w:val="center"/>
              <w:rPr>
                <w:rFonts w:ascii="宋体"/>
                <w:szCs w:val="21"/>
              </w:rPr>
            </w:pPr>
            <w:r w:rsidRPr="001D7BC1">
              <w:rPr>
                <w:rFonts w:ascii="宋体" w:hint="eastAsia"/>
                <w:szCs w:val="21"/>
              </w:rPr>
              <w:t>涂桂华</w:t>
            </w:r>
          </w:p>
        </w:tc>
      </w:tr>
      <w:tr w:rsidR="001D7BC1" w:rsidTr="00C85D90">
        <w:trPr>
          <w:trHeight w:val="736"/>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课程组成员</w:t>
            </w:r>
          </w:p>
        </w:tc>
        <w:tc>
          <w:tcPr>
            <w:tcW w:w="8508" w:type="dxa"/>
            <w:gridSpan w:val="4"/>
            <w:tcBorders>
              <w:left w:val="single" w:sz="4" w:space="0" w:color="auto"/>
            </w:tcBorders>
            <w:vAlign w:val="center"/>
          </w:tcPr>
          <w:p w:rsidR="001D7BC1" w:rsidRPr="001D7BC1" w:rsidRDefault="001D7BC1" w:rsidP="0054474F">
            <w:pPr>
              <w:jc w:val="left"/>
              <w:rPr>
                <w:rFonts w:ascii="宋体"/>
                <w:szCs w:val="21"/>
              </w:rPr>
            </w:pPr>
            <w:r w:rsidRPr="001D7BC1">
              <w:rPr>
                <w:rFonts w:ascii="宋体" w:hint="eastAsia"/>
                <w:szCs w:val="21"/>
              </w:rPr>
              <w:t>景云、马寄</w:t>
            </w:r>
            <w:r>
              <w:rPr>
                <w:rFonts w:ascii="宋体" w:hint="eastAsia"/>
                <w:szCs w:val="21"/>
              </w:rPr>
              <w:t>、黄泊凯</w:t>
            </w:r>
          </w:p>
        </w:tc>
      </w:tr>
      <w:tr w:rsidR="001D7BC1" w:rsidTr="00C85D90">
        <w:trPr>
          <w:trHeight w:val="851"/>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先修课程</w:t>
            </w:r>
          </w:p>
        </w:tc>
        <w:tc>
          <w:tcPr>
            <w:tcW w:w="8508" w:type="dxa"/>
            <w:gridSpan w:val="4"/>
            <w:tcBorders>
              <w:left w:val="single" w:sz="4" w:space="0" w:color="auto"/>
            </w:tcBorders>
            <w:vAlign w:val="center"/>
          </w:tcPr>
          <w:p w:rsidR="001D7BC1" w:rsidRPr="001D7BC1" w:rsidRDefault="001D7BC1" w:rsidP="0054474F">
            <w:pPr>
              <w:jc w:val="left"/>
              <w:rPr>
                <w:rFonts w:ascii="宋体"/>
                <w:caps/>
                <w:szCs w:val="21"/>
              </w:rPr>
            </w:pPr>
            <w:r w:rsidRPr="001D7BC1">
              <w:rPr>
                <w:rFonts w:ascii="宋体" w:hint="eastAsia"/>
                <w:szCs w:val="21"/>
              </w:rPr>
              <w:t>马克思主义哲学原理、伦理学</w:t>
            </w:r>
            <w:r w:rsidRPr="001D7BC1">
              <w:rPr>
                <w:rFonts w:ascii="宋体"/>
                <w:szCs w:val="21"/>
              </w:rPr>
              <w:t xml:space="preserve"> </w:t>
            </w:r>
            <w:r w:rsidRPr="001D7BC1">
              <w:rPr>
                <w:rFonts w:ascii="宋体" w:hint="eastAsia"/>
                <w:szCs w:val="21"/>
              </w:rPr>
              <w:t>中国哲学史</w:t>
            </w:r>
          </w:p>
        </w:tc>
      </w:tr>
      <w:tr w:rsidR="001D7BC1" w:rsidTr="00C85D90">
        <w:trPr>
          <w:trHeight w:val="851"/>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选用教材</w:t>
            </w:r>
          </w:p>
        </w:tc>
        <w:tc>
          <w:tcPr>
            <w:tcW w:w="8508" w:type="dxa"/>
            <w:gridSpan w:val="4"/>
            <w:tcBorders>
              <w:left w:val="single" w:sz="4" w:space="0" w:color="auto"/>
            </w:tcBorders>
            <w:vAlign w:val="center"/>
          </w:tcPr>
          <w:p w:rsidR="001D7BC1" w:rsidRPr="001D7BC1" w:rsidRDefault="001D7BC1" w:rsidP="0054474F">
            <w:pPr>
              <w:jc w:val="left"/>
              <w:rPr>
                <w:rFonts w:ascii="宋体"/>
                <w:szCs w:val="21"/>
              </w:rPr>
            </w:pPr>
            <w:r w:rsidRPr="001D7BC1">
              <w:rPr>
                <w:rFonts w:ascii="宋体" w:hint="eastAsia"/>
                <w:szCs w:val="21"/>
              </w:rPr>
              <w:t>李桂梅.中西家庭伦理比较研究.长沙：湖南大学出版社，2009</w:t>
            </w:r>
          </w:p>
        </w:tc>
      </w:tr>
      <w:tr w:rsidR="001D7BC1" w:rsidTr="00C85D90">
        <w:trPr>
          <w:trHeight w:val="851"/>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参考书目</w:t>
            </w:r>
          </w:p>
        </w:tc>
        <w:tc>
          <w:tcPr>
            <w:tcW w:w="8508" w:type="dxa"/>
            <w:gridSpan w:val="4"/>
            <w:tcBorders>
              <w:left w:val="single" w:sz="4" w:space="0" w:color="auto"/>
            </w:tcBorders>
            <w:vAlign w:val="center"/>
          </w:tcPr>
          <w:p w:rsidR="001D7BC1" w:rsidRPr="001D7BC1" w:rsidRDefault="001D7BC1" w:rsidP="0054474F">
            <w:pPr>
              <w:jc w:val="left"/>
              <w:rPr>
                <w:rFonts w:ascii="宋体"/>
                <w:szCs w:val="21"/>
              </w:rPr>
            </w:pPr>
            <w:r w:rsidRPr="001D7BC1">
              <w:rPr>
                <w:rFonts w:ascii="宋体" w:hAnsi="宋体" w:cs="宋体" w:hint="eastAsia"/>
                <w:kern w:val="0"/>
                <w:szCs w:val="21"/>
              </w:rPr>
              <w:t>徐少锦、陈延斌</w:t>
            </w:r>
            <w:r w:rsidRPr="001D7BC1">
              <w:rPr>
                <w:rFonts w:ascii="宋体" w:cs="宋体"/>
                <w:kern w:val="0"/>
                <w:szCs w:val="21"/>
              </w:rPr>
              <w:t>.</w:t>
            </w:r>
            <w:r w:rsidRPr="001D7BC1">
              <w:rPr>
                <w:rFonts w:ascii="宋体" w:hAnsi="宋体" w:cs="宋体" w:hint="eastAsia"/>
                <w:kern w:val="0"/>
                <w:szCs w:val="21"/>
              </w:rPr>
              <w:t>中国家训史</w:t>
            </w:r>
            <w:r w:rsidRPr="001D7BC1">
              <w:rPr>
                <w:rFonts w:ascii="宋体" w:cs="宋体"/>
                <w:kern w:val="0"/>
                <w:szCs w:val="21"/>
              </w:rPr>
              <w:t>.</w:t>
            </w:r>
            <w:r w:rsidRPr="001D7BC1">
              <w:rPr>
                <w:rFonts w:ascii="宋体" w:hAnsi="宋体" w:cs="宋体" w:hint="eastAsia"/>
                <w:kern w:val="0"/>
                <w:szCs w:val="21"/>
              </w:rPr>
              <w:t>太原：山西人民出版社，</w:t>
            </w:r>
            <w:r w:rsidRPr="001D7BC1">
              <w:rPr>
                <w:rFonts w:ascii="宋体" w:hAnsi="宋体" w:cs="宋体"/>
                <w:kern w:val="0"/>
                <w:szCs w:val="21"/>
              </w:rPr>
              <w:t>2003</w:t>
            </w:r>
            <w:r w:rsidRPr="001D7BC1">
              <w:rPr>
                <w:rFonts w:ascii="宋体" w:cs="宋体"/>
                <w:kern w:val="0"/>
                <w:szCs w:val="21"/>
              </w:rPr>
              <w:t>.</w:t>
            </w:r>
          </w:p>
        </w:tc>
      </w:tr>
      <w:tr w:rsidR="001D7BC1" w:rsidTr="00C85D90">
        <w:trPr>
          <w:trHeight w:val="851"/>
          <w:jc w:val="center"/>
        </w:trPr>
        <w:tc>
          <w:tcPr>
            <w:tcW w:w="1577" w:type="dxa"/>
            <w:tcBorders>
              <w:left w:val="single" w:sz="4" w:space="0" w:color="auto"/>
              <w:right w:val="single" w:sz="4" w:space="0" w:color="auto"/>
            </w:tcBorders>
            <w:vAlign w:val="center"/>
          </w:tcPr>
          <w:p w:rsidR="001D7BC1" w:rsidRPr="001D7BC1" w:rsidRDefault="001D7BC1" w:rsidP="0054474F">
            <w:pPr>
              <w:jc w:val="center"/>
              <w:rPr>
                <w:rFonts w:ascii="宋体"/>
                <w:szCs w:val="21"/>
              </w:rPr>
            </w:pPr>
            <w:r w:rsidRPr="001D7BC1">
              <w:rPr>
                <w:rFonts w:ascii="宋体" w:hAnsi="宋体" w:hint="eastAsia"/>
                <w:szCs w:val="21"/>
              </w:rPr>
              <w:t>推荐教材</w:t>
            </w:r>
          </w:p>
        </w:tc>
        <w:tc>
          <w:tcPr>
            <w:tcW w:w="8508" w:type="dxa"/>
            <w:gridSpan w:val="4"/>
            <w:tcBorders>
              <w:left w:val="single" w:sz="4" w:space="0" w:color="auto"/>
            </w:tcBorders>
            <w:vAlign w:val="center"/>
          </w:tcPr>
          <w:p w:rsidR="001D7BC1" w:rsidRPr="001D7BC1" w:rsidRDefault="001D7BC1" w:rsidP="0054474F">
            <w:pPr>
              <w:jc w:val="left"/>
              <w:rPr>
                <w:rFonts w:ascii="宋体"/>
                <w:szCs w:val="21"/>
              </w:rPr>
            </w:pPr>
            <w:r w:rsidRPr="001D7BC1">
              <w:rPr>
                <w:rFonts w:ascii="宋体" w:hAnsi="宋体" w:cs="宋体" w:hint="eastAsia"/>
                <w:kern w:val="0"/>
                <w:szCs w:val="21"/>
              </w:rPr>
              <w:t>朱明勋</w:t>
            </w:r>
            <w:r w:rsidRPr="001D7BC1">
              <w:rPr>
                <w:rFonts w:ascii="宋体" w:cs="宋体"/>
                <w:kern w:val="0"/>
                <w:szCs w:val="21"/>
              </w:rPr>
              <w:t>.</w:t>
            </w:r>
            <w:r w:rsidRPr="001D7BC1">
              <w:rPr>
                <w:rFonts w:ascii="宋体" w:hAnsi="宋体" w:cs="宋体" w:hint="eastAsia"/>
                <w:kern w:val="0"/>
                <w:szCs w:val="21"/>
              </w:rPr>
              <w:t>中国家训史论稿</w:t>
            </w:r>
            <w:r w:rsidRPr="001D7BC1">
              <w:rPr>
                <w:rFonts w:ascii="宋体" w:cs="宋体"/>
                <w:kern w:val="0"/>
                <w:szCs w:val="21"/>
              </w:rPr>
              <w:t>.</w:t>
            </w:r>
            <w:r w:rsidRPr="001D7BC1">
              <w:rPr>
                <w:rFonts w:ascii="宋体" w:hAnsi="宋体" w:cs="宋体" w:hint="eastAsia"/>
                <w:kern w:val="0"/>
                <w:szCs w:val="21"/>
              </w:rPr>
              <w:t>成都：四川人民出版社，</w:t>
            </w:r>
            <w:r w:rsidRPr="001D7BC1">
              <w:rPr>
                <w:rFonts w:ascii="宋体" w:hAnsi="宋体" w:cs="宋体"/>
                <w:kern w:val="0"/>
                <w:szCs w:val="21"/>
              </w:rPr>
              <w:t>2008</w:t>
            </w:r>
            <w:r w:rsidRPr="001D7BC1">
              <w:rPr>
                <w:rFonts w:ascii="宋体" w:cs="宋体"/>
                <w:kern w:val="0"/>
                <w:szCs w:val="21"/>
              </w:rPr>
              <w:t>.</w:t>
            </w:r>
          </w:p>
        </w:tc>
      </w:tr>
    </w:tbl>
    <w:p w:rsidR="006F66B8" w:rsidRDefault="006F66B8" w:rsidP="006F66B8">
      <w:pPr>
        <w:widowControl/>
        <w:spacing w:line="360" w:lineRule="auto"/>
        <w:jc w:val="left"/>
        <w:outlineLvl w:val="0"/>
        <w:rPr>
          <w:rFonts w:ascii="黑体" w:eastAsia="黑体" w:hAnsi="黑体"/>
          <w:sz w:val="30"/>
          <w:szCs w:val="30"/>
        </w:rPr>
      </w:pPr>
      <w:r>
        <w:rPr>
          <w:rFonts w:ascii="黑体" w:eastAsia="黑体" w:hAnsi="黑体" w:hint="eastAsia"/>
          <w:sz w:val="30"/>
          <w:szCs w:val="30"/>
        </w:rPr>
        <w:t>二、课程目标</w:t>
      </w:r>
    </w:p>
    <w:p w:rsidR="006F66B8" w:rsidRDefault="006F66B8" w:rsidP="006F66B8">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5"/>
        <w:gridCol w:w="8505"/>
      </w:tblGrid>
      <w:tr w:rsidR="006F66B8" w:rsidTr="00C85D90">
        <w:trPr>
          <w:trHeight w:val="585"/>
          <w:jc w:val="center"/>
        </w:trPr>
        <w:tc>
          <w:tcPr>
            <w:tcW w:w="1565" w:type="dxa"/>
            <w:tcBorders>
              <w:left w:val="single" w:sz="4" w:space="0" w:color="auto"/>
              <w:right w:val="single" w:sz="4" w:space="0" w:color="auto"/>
            </w:tcBorders>
            <w:vAlign w:val="center"/>
          </w:tcPr>
          <w:p w:rsidR="006F66B8" w:rsidRDefault="006F66B8" w:rsidP="006F66B8">
            <w:pPr>
              <w:rPr>
                <w:rFonts w:ascii="宋体"/>
                <w:b/>
                <w:szCs w:val="21"/>
              </w:rPr>
            </w:pPr>
            <w:r>
              <w:rPr>
                <w:rFonts w:ascii="仿宋_GB2312" w:eastAsia="仿宋_GB2312" w:hAnsi="宋体"/>
                <w:sz w:val="28"/>
                <w:szCs w:val="28"/>
              </w:rPr>
              <w:t xml:space="preserve">   </w:t>
            </w:r>
            <w:r>
              <w:rPr>
                <w:rFonts w:ascii="宋体" w:hAnsi="宋体" w:hint="eastAsia"/>
                <w:b/>
                <w:szCs w:val="21"/>
              </w:rPr>
              <w:t>序</w:t>
            </w:r>
            <w:r>
              <w:rPr>
                <w:rFonts w:ascii="宋体" w:hAnsi="宋体"/>
                <w:b/>
                <w:szCs w:val="21"/>
              </w:rPr>
              <w:t xml:space="preserve">  </w:t>
            </w:r>
            <w:r>
              <w:rPr>
                <w:rFonts w:ascii="宋体" w:hAnsi="宋体" w:hint="eastAsia"/>
                <w:b/>
                <w:szCs w:val="21"/>
              </w:rPr>
              <w:t>号</w:t>
            </w:r>
          </w:p>
        </w:tc>
        <w:tc>
          <w:tcPr>
            <w:tcW w:w="8505" w:type="dxa"/>
            <w:tcBorders>
              <w:left w:val="single" w:sz="4" w:space="0" w:color="auto"/>
            </w:tcBorders>
            <w:vAlign w:val="center"/>
          </w:tcPr>
          <w:p w:rsidR="006F66B8" w:rsidRDefault="006F66B8" w:rsidP="006F66B8">
            <w:pPr>
              <w:jc w:val="center"/>
              <w:rPr>
                <w:rFonts w:ascii="宋体"/>
                <w:b/>
                <w:szCs w:val="21"/>
              </w:rPr>
            </w:pPr>
            <w:r>
              <w:rPr>
                <w:rFonts w:ascii="宋体" w:hAnsi="宋体" w:hint="eastAsia"/>
                <w:b/>
                <w:szCs w:val="21"/>
              </w:rPr>
              <w:t>课程具体目标</w:t>
            </w:r>
          </w:p>
        </w:tc>
      </w:tr>
      <w:tr w:rsidR="006F66B8" w:rsidTr="00C85D90">
        <w:trPr>
          <w:trHeight w:val="1019"/>
          <w:jc w:val="center"/>
        </w:trPr>
        <w:tc>
          <w:tcPr>
            <w:tcW w:w="1565" w:type="dxa"/>
            <w:tcBorders>
              <w:left w:val="single" w:sz="4" w:space="0" w:color="auto"/>
              <w:right w:val="single" w:sz="4" w:space="0" w:color="auto"/>
            </w:tcBorders>
            <w:vAlign w:val="center"/>
          </w:tcPr>
          <w:p w:rsidR="006F66B8" w:rsidRDefault="006F66B8" w:rsidP="006F66B8">
            <w:pPr>
              <w:jc w:val="center"/>
              <w:rPr>
                <w:rFonts w:ascii="宋体"/>
                <w:szCs w:val="21"/>
              </w:rPr>
            </w:pPr>
            <w:r>
              <w:rPr>
                <w:rFonts w:ascii="宋体" w:hAnsi="宋体" w:hint="eastAsia"/>
                <w:szCs w:val="21"/>
              </w:rPr>
              <w:t>课程目标</w:t>
            </w:r>
            <w:r>
              <w:rPr>
                <w:rFonts w:ascii="宋体" w:hAnsi="宋体"/>
                <w:szCs w:val="21"/>
              </w:rPr>
              <w:t>1</w:t>
            </w:r>
          </w:p>
        </w:tc>
        <w:tc>
          <w:tcPr>
            <w:tcW w:w="8505" w:type="dxa"/>
            <w:tcBorders>
              <w:left w:val="single" w:sz="4" w:space="0" w:color="auto"/>
            </w:tcBorders>
            <w:vAlign w:val="center"/>
          </w:tcPr>
          <w:p w:rsidR="006F66B8" w:rsidRDefault="006F66B8" w:rsidP="006F66B8">
            <w:pPr>
              <w:jc w:val="left"/>
              <w:rPr>
                <w:rFonts w:ascii="宋体"/>
                <w:szCs w:val="21"/>
              </w:rPr>
            </w:pPr>
            <w:r>
              <w:rPr>
                <w:rFonts w:hint="eastAsia"/>
              </w:rPr>
              <w:t>具有坚定的马克思主义信仰、中国特色社会主义信念和强烈的家国情怀，自觉践行社会主义核心价值观；具备高尚师德，热爱教育职业，具有依法治教意识和良好的从教意愿。</w:t>
            </w:r>
          </w:p>
        </w:tc>
      </w:tr>
      <w:tr w:rsidR="006F66B8" w:rsidTr="00C85D90">
        <w:trPr>
          <w:trHeight w:val="976"/>
          <w:jc w:val="center"/>
        </w:trPr>
        <w:tc>
          <w:tcPr>
            <w:tcW w:w="1565" w:type="dxa"/>
            <w:tcBorders>
              <w:left w:val="single" w:sz="4" w:space="0" w:color="auto"/>
              <w:right w:val="single" w:sz="4" w:space="0" w:color="auto"/>
            </w:tcBorders>
            <w:vAlign w:val="center"/>
          </w:tcPr>
          <w:p w:rsidR="006F66B8" w:rsidRDefault="006F66B8" w:rsidP="006F66B8">
            <w:pPr>
              <w:jc w:val="center"/>
              <w:rPr>
                <w:rFonts w:ascii="宋体"/>
                <w:szCs w:val="21"/>
              </w:rPr>
            </w:pPr>
            <w:r>
              <w:rPr>
                <w:rFonts w:ascii="宋体" w:hAnsi="宋体" w:hint="eastAsia"/>
                <w:szCs w:val="21"/>
              </w:rPr>
              <w:t>课程目标</w:t>
            </w:r>
            <w:r>
              <w:rPr>
                <w:rFonts w:ascii="宋体" w:hAnsi="宋体"/>
                <w:szCs w:val="21"/>
              </w:rPr>
              <w:t>2</w:t>
            </w:r>
          </w:p>
        </w:tc>
        <w:tc>
          <w:tcPr>
            <w:tcW w:w="8505" w:type="dxa"/>
            <w:tcBorders>
              <w:left w:val="single" w:sz="4" w:space="0" w:color="auto"/>
            </w:tcBorders>
            <w:vAlign w:val="center"/>
          </w:tcPr>
          <w:p w:rsidR="006F66B8" w:rsidRDefault="006F66B8" w:rsidP="006F66B8">
            <w:pPr>
              <w:jc w:val="left"/>
              <w:rPr>
                <w:rFonts w:ascii="宋体"/>
                <w:szCs w:val="21"/>
              </w:rPr>
            </w:pPr>
            <w:r>
              <w:rPr>
                <w:rFonts w:hint="eastAsia"/>
              </w:rPr>
              <w:t>使学生系统把握中国传统家庭伦理研究的相关知识，使学生具有合理的知识结构，具备较高的人文情怀和传统文化素养，能够胜任思想政治教育工作。</w:t>
            </w:r>
          </w:p>
        </w:tc>
      </w:tr>
      <w:tr w:rsidR="006F66B8" w:rsidTr="00C85D90">
        <w:trPr>
          <w:trHeight w:val="1134"/>
          <w:jc w:val="center"/>
        </w:trPr>
        <w:tc>
          <w:tcPr>
            <w:tcW w:w="1565" w:type="dxa"/>
            <w:tcBorders>
              <w:left w:val="single" w:sz="4" w:space="0" w:color="auto"/>
              <w:right w:val="single" w:sz="4" w:space="0" w:color="auto"/>
            </w:tcBorders>
            <w:vAlign w:val="center"/>
          </w:tcPr>
          <w:p w:rsidR="006F66B8" w:rsidRDefault="006F66B8" w:rsidP="006F66B8">
            <w:pPr>
              <w:jc w:val="center"/>
              <w:rPr>
                <w:rFonts w:ascii="宋体"/>
                <w:szCs w:val="21"/>
              </w:rPr>
            </w:pPr>
            <w:r>
              <w:rPr>
                <w:rFonts w:ascii="宋体" w:hAnsi="宋体" w:hint="eastAsia"/>
                <w:szCs w:val="21"/>
              </w:rPr>
              <w:t>课程目标</w:t>
            </w:r>
            <w:r>
              <w:rPr>
                <w:rFonts w:ascii="宋体" w:hAnsi="宋体"/>
                <w:szCs w:val="21"/>
              </w:rPr>
              <w:t>5</w:t>
            </w:r>
          </w:p>
        </w:tc>
        <w:tc>
          <w:tcPr>
            <w:tcW w:w="8505" w:type="dxa"/>
            <w:tcBorders>
              <w:left w:val="single" w:sz="4" w:space="0" w:color="auto"/>
            </w:tcBorders>
            <w:vAlign w:val="center"/>
          </w:tcPr>
          <w:p w:rsidR="006F66B8" w:rsidRDefault="006F66B8" w:rsidP="006F66B8">
            <w:pPr>
              <w:jc w:val="left"/>
              <w:rPr>
                <w:rFonts w:ascii="宋体"/>
                <w:szCs w:val="21"/>
              </w:rPr>
            </w:pPr>
            <w:r>
              <w:rPr>
                <w:rFonts w:hint="eastAsia"/>
              </w:rPr>
              <w:t>具有终身学习能力和专业发展意识，掌握国内外基本教育改革发展动态，具有一定的开展思想政治学科教学研究能力，能胜任教育教学工作、教育管理和其他工作。</w:t>
            </w:r>
          </w:p>
        </w:tc>
      </w:tr>
    </w:tbl>
    <w:p w:rsidR="006F66B8" w:rsidRDefault="006F66B8" w:rsidP="006F66B8">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10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6"/>
        <w:gridCol w:w="1418"/>
        <w:gridCol w:w="7513"/>
      </w:tblGrid>
      <w:tr w:rsidR="006F66B8" w:rsidTr="00FE4812">
        <w:trPr>
          <w:trHeight w:val="454"/>
          <w:jc w:val="center"/>
        </w:trPr>
        <w:tc>
          <w:tcPr>
            <w:tcW w:w="1196" w:type="dxa"/>
            <w:vAlign w:val="center"/>
          </w:tcPr>
          <w:p w:rsidR="006F66B8" w:rsidRDefault="006F66B8" w:rsidP="006F66B8">
            <w:pPr>
              <w:spacing w:line="300" w:lineRule="exact"/>
              <w:jc w:val="center"/>
              <w:rPr>
                <w:rFonts w:ascii="宋体"/>
                <w:b/>
                <w:szCs w:val="21"/>
              </w:rPr>
            </w:pPr>
            <w:r>
              <w:rPr>
                <w:rFonts w:ascii="宋体" w:hAnsi="宋体" w:hint="eastAsia"/>
                <w:b/>
                <w:szCs w:val="21"/>
              </w:rPr>
              <w:t>课程目标</w:t>
            </w:r>
          </w:p>
        </w:tc>
        <w:tc>
          <w:tcPr>
            <w:tcW w:w="1418" w:type="dxa"/>
            <w:vAlign w:val="center"/>
          </w:tcPr>
          <w:p w:rsidR="00C85D90" w:rsidRDefault="006F66B8" w:rsidP="00C85D90">
            <w:pPr>
              <w:spacing w:line="300" w:lineRule="exact"/>
              <w:jc w:val="center"/>
              <w:rPr>
                <w:rFonts w:ascii="宋体" w:hAnsi="宋体"/>
                <w:b/>
                <w:szCs w:val="21"/>
              </w:rPr>
            </w:pPr>
            <w:r>
              <w:rPr>
                <w:rFonts w:ascii="宋体" w:hAnsi="宋体" w:hint="eastAsia"/>
                <w:b/>
                <w:szCs w:val="21"/>
              </w:rPr>
              <w:t>支撑毕</w:t>
            </w:r>
          </w:p>
          <w:p w:rsidR="006F66B8" w:rsidRDefault="006F66B8" w:rsidP="00C85D90">
            <w:pPr>
              <w:spacing w:line="300" w:lineRule="exact"/>
              <w:jc w:val="center"/>
              <w:rPr>
                <w:rFonts w:ascii="宋体"/>
                <w:b/>
                <w:szCs w:val="21"/>
              </w:rPr>
            </w:pPr>
            <w:r>
              <w:rPr>
                <w:rFonts w:ascii="宋体" w:hAnsi="宋体" w:hint="eastAsia"/>
                <w:b/>
                <w:szCs w:val="21"/>
              </w:rPr>
              <w:t>业要求</w:t>
            </w:r>
          </w:p>
        </w:tc>
        <w:tc>
          <w:tcPr>
            <w:tcW w:w="7513" w:type="dxa"/>
            <w:vAlign w:val="center"/>
          </w:tcPr>
          <w:p w:rsidR="006F66B8" w:rsidRDefault="006F66B8" w:rsidP="006F66B8">
            <w:pPr>
              <w:spacing w:line="300" w:lineRule="exact"/>
              <w:jc w:val="center"/>
              <w:rPr>
                <w:rFonts w:ascii="宋体"/>
                <w:b/>
                <w:szCs w:val="21"/>
              </w:rPr>
            </w:pPr>
            <w:r>
              <w:rPr>
                <w:rFonts w:ascii="宋体" w:hAnsi="宋体" w:hint="eastAsia"/>
                <w:b/>
                <w:szCs w:val="21"/>
              </w:rPr>
              <w:t>支撑的毕业要求指标点</w:t>
            </w:r>
          </w:p>
        </w:tc>
      </w:tr>
      <w:tr w:rsidR="006F66B8" w:rsidTr="00FE4812">
        <w:trPr>
          <w:trHeight w:val="1090"/>
          <w:jc w:val="center"/>
        </w:trPr>
        <w:tc>
          <w:tcPr>
            <w:tcW w:w="1196" w:type="dxa"/>
            <w:vMerge w:val="restart"/>
            <w:vAlign w:val="center"/>
          </w:tcPr>
          <w:p w:rsidR="006F66B8" w:rsidRDefault="006F66B8" w:rsidP="006F66B8">
            <w:pPr>
              <w:spacing w:line="300" w:lineRule="exact"/>
              <w:jc w:val="center"/>
              <w:rPr>
                <w:rFonts w:ascii="宋体" w:hAnsi="宋体"/>
                <w:szCs w:val="21"/>
              </w:rPr>
            </w:pPr>
            <w:r>
              <w:rPr>
                <w:rFonts w:ascii="宋体" w:hAnsi="宋体" w:hint="eastAsia"/>
                <w:szCs w:val="21"/>
              </w:rPr>
              <w:t>课程目标</w:t>
            </w:r>
            <w:r>
              <w:rPr>
                <w:rFonts w:ascii="宋体" w:hAnsi="宋体"/>
                <w:szCs w:val="21"/>
              </w:rPr>
              <w:t>1</w:t>
            </w:r>
          </w:p>
        </w:tc>
        <w:tc>
          <w:tcPr>
            <w:tcW w:w="1418" w:type="dxa"/>
            <w:vAlign w:val="center"/>
          </w:tcPr>
          <w:p w:rsidR="006F66B8" w:rsidRDefault="006F66B8" w:rsidP="006F66B8">
            <w:pPr>
              <w:spacing w:line="300" w:lineRule="exact"/>
              <w:jc w:val="left"/>
              <w:rPr>
                <w:rFonts w:ascii="宋体"/>
                <w:szCs w:val="21"/>
              </w:rPr>
            </w:pPr>
            <w:r>
              <w:rPr>
                <w:rFonts w:hint="eastAsia"/>
              </w:rPr>
              <w:t>毕业要求</w:t>
            </w:r>
            <w:r>
              <w:t>1</w:t>
            </w:r>
            <w:r>
              <w:rPr>
                <w:rFonts w:hint="eastAsia"/>
              </w:rPr>
              <w:t>：【师德规范】</w:t>
            </w:r>
          </w:p>
        </w:tc>
        <w:tc>
          <w:tcPr>
            <w:tcW w:w="7513" w:type="dxa"/>
            <w:vAlign w:val="center"/>
          </w:tcPr>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1.1</w:t>
            </w:r>
            <w:r w:rsidRPr="00C85D90">
              <w:rPr>
                <w:rFonts w:asciiTheme="minorEastAsia" w:eastAsiaTheme="minorEastAsia" w:hAnsiTheme="minorEastAsia" w:hint="eastAsia"/>
                <w:sz w:val="21"/>
              </w:rPr>
              <w:t>具有坚定的政治立场和政治信仰，坚定“四个自信”，认同中国特色社会主义，具有强烈的家国情怀，在教育教学工作中践行社会主义核心价值观。</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1.2</w:t>
            </w:r>
            <w:r w:rsidRPr="00C85D90">
              <w:rPr>
                <w:rFonts w:asciiTheme="minorEastAsia" w:eastAsiaTheme="minorEastAsia" w:hAnsiTheme="minorEastAsia" w:hint="eastAsia"/>
                <w:sz w:val="21"/>
              </w:rPr>
              <w:t>贯彻党的教育方针，贯彻和落实立德树人根本任务，具有依法执教的意识。</w:t>
            </w:r>
          </w:p>
          <w:p w:rsidR="006F66B8" w:rsidRPr="00C85D90" w:rsidRDefault="006F66B8" w:rsidP="00C85D90">
            <w:pPr>
              <w:rPr>
                <w:rFonts w:asciiTheme="minorEastAsia" w:eastAsiaTheme="minorEastAsia" w:hAnsiTheme="minorEastAsia"/>
              </w:rPr>
            </w:pPr>
            <w:r w:rsidRPr="00C85D90">
              <w:rPr>
                <w:rFonts w:asciiTheme="minorEastAsia" w:eastAsiaTheme="minorEastAsia" w:hAnsiTheme="minorEastAsia"/>
              </w:rPr>
              <w:t>1.3</w:t>
            </w:r>
            <w:r w:rsidRPr="00C85D90">
              <w:rPr>
                <w:rFonts w:asciiTheme="minorEastAsia" w:eastAsiaTheme="minorEastAsia" w:hAnsiTheme="minorEastAsia" w:hint="eastAsia"/>
              </w:rPr>
              <w:t>具有高尚的人格和道德情操；能严于律己，遵守教师职业道德规范；具有强烈的教育责任感和使命感，自觉提升自身师德修养，成为“四有”好老师。</w:t>
            </w:r>
          </w:p>
        </w:tc>
      </w:tr>
      <w:tr w:rsidR="006F66B8" w:rsidTr="00FE4812">
        <w:trPr>
          <w:trHeight w:val="1090"/>
          <w:jc w:val="center"/>
        </w:trPr>
        <w:tc>
          <w:tcPr>
            <w:tcW w:w="1196" w:type="dxa"/>
            <w:vMerge/>
            <w:vAlign w:val="center"/>
          </w:tcPr>
          <w:p w:rsidR="006F66B8" w:rsidRDefault="006F66B8" w:rsidP="006F66B8">
            <w:pPr>
              <w:spacing w:line="300" w:lineRule="exact"/>
              <w:jc w:val="center"/>
              <w:rPr>
                <w:rFonts w:ascii="宋体"/>
                <w:szCs w:val="21"/>
              </w:rPr>
            </w:pPr>
          </w:p>
        </w:tc>
        <w:tc>
          <w:tcPr>
            <w:tcW w:w="1418" w:type="dxa"/>
            <w:vAlign w:val="center"/>
          </w:tcPr>
          <w:p w:rsidR="006F66B8" w:rsidRDefault="006F66B8" w:rsidP="006F66B8">
            <w:pPr>
              <w:spacing w:line="300" w:lineRule="exact"/>
              <w:jc w:val="left"/>
              <w:rPr>
                <w:rFonts w:ascii="宋体"/>
                <w:szCs w:val="21"/>
              </w:rPr>
            </w:pPr>
            <w:r>
              <w:rPr>
                <w:rFonts w:hint="eastAsia"/>
              </w:rPr>
              <w:t>毕业要求</w:t>
            </w:r>
            <w:r>
              <w:t>3</w:t>
            </w:r>
            <w:r>
              <w:rPr>
                <w:rFonts w:hint="eastAsia"/>
                <w:b/>
              </w:rPr>
              <w:t>：</w:t>
            </w:r>
            <w:r>
              <w:rPr>
                <w:rFonts w:hint="eastAsia"/>
              </w:rPr>
              <w:t>【学科素养】</w:t>
            </w:r>
          </w:p>
        </w:tc>
        <w:tc>
          <w:tcPr>
            <w:tcW w:w="7513" w:type="dxa"/>
            <w:vAlign w:val="center"/>
          </w:tcPr>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 xml:space="preserve">3.1 </w:t>
            </w:r>
            <w:r w:rsidRPr="00C85D90">
              <w:rPr>
                <w:rFonts w:asciiTheme="minorEastAsia" w:eastAsiaTheme="minorEastAsia" w:hAnsiTheme="minorEastAsia" w:hint="eastAsia"/>
                <w:sz w:val="21"/>
              </w:rPr>
              <w:t>掌握扎实的马克思主义及相关的基础理论、系统的思想政治教育专业知识，能综合理解和应用思想政治教育理论与方法，具有良好的理论思维能力。</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 xml:space="preserve">3.2 </w:t>
            </w:r>
            <w:r w:rsidRPr="00C85D90">
              <w:rPr>
                <w:rFonts w:asciiTheme="minorEastAsia" w:eastAsiaTheme="minorEastAsia" w:hAnsiTheme="minorEastAsia" w:hint="eastAsia"/>
                <w:sz w:val="21"/>
              </w:rPr>
              <w:t>掌握思想政治教育专业与马克思主义理论类本科专业以及相关学科的联系，了解思想政治专业与实践应用的联系，掌握一定专业相关知识。</w:t>
            </w:r>
          </w:p>
          <w:p w:rsidR="006F66B8" w:rsidRPr="00C85D90" w:rsidRDefault="006F66B8" w:rsidP="00C85D90">
            <w:pPr>
              <w:rPr>
                <w:rFonts w:asciiTheme="minorEastAsia" w:eastAsiaTheme="minorEastAsia" w:hAnsiTheme="minorEastAsia"/>
              </w:rPr>
            </w:pPr>
            <w:r w:rsidRPr="00C85D90">
              <w:rPr>
                <w:rFonts w:asciiTheme="minorEastAsia" w:eastAsiaTheme="minorEastAsia" w:hAnsiTheme="minorEastAsia"/>
              </w:rPr>
              <w:t xml:space="preserve">3.3 </w:t>
            </w:r>
            <w:r w:rsidRPr="00C85D90">
              <w:rPr>
                <w:rFonts w:asciiTheme="minorEastAsia" w:eastAsiaTheme="minorEastAsia" w:hAnsiTheme="minorEastAsia" w:hint="eastAsia"/>
              </w:rPr>
              <w:t>掌握相关的人文社会科学和自然科学的知识，形成合理的知识结构。</w:t>
            </w:r>
          </w:p>
        </w:tc>
      </w:tr>
      <w:tr w:rsidR="006F66B8" w:rsidTr="00FE4812">
        <w:trPr>
          <w:trHeight w:val="932"/>
          <w:jc w:val="center"/>
        </w:trPr>
        <w:tc>
          <w:tcPr>
            <w:tcW w:w="1196" w:type="dxa"/>
            <w:vMerge w:val="restart"/>
            <w:vAlign w:val="center"/>
          </w:tcPr>
          <w:p w:rsidR="006F66B8" w:rsidRDefault="006F66B8" w:rsidP="006F66B8">
            <w:pPr>
              <w:spacing w:line="300" w:lineRule="exact"/>
              <w:jc w:val="center"/>
              <w:rPr>
                <w:rFonts w:ascii="宋体"/>
                <w:szCs w:val="21"/>
              </w:rPr>
            </w:pPr>
            <w:r>
              <w:rPr>
                <w:rFonts w:ascii="宋体" w:hAnsi="宋体" w:hint="eastAsia"/>
                <w:szCs w:val="21"/>
              </w:rPr>
              <w:t>课程目标</w:t>
            </w:r>
            <w:r>
              <w:rPr>
                <w:rFonts w:ascii="宋体" w:hAnsi="宋体"/>
                <w:szCs w:val="21"/>
              </w:rPr>
              <w:t>2</w:t>
            </w:r>
          </w:p>
        </w:tc>
        <w:tc>
          <w:tcPr>
            <w:tcW w:w="1418" w:type="dxa"/>
            <w:vAlign w:val="center"/>
          </w:tcPr>
          <w:p w:rsidR="006F66B8" w:rsidRDefault="006F66B8" w:rsidP="006F66B8">
            <w:pPr>
              <w:spacing w:line="300" w:lineRule="exact"/>
              <w:jc w:val="left"/>
              <w:rPr>
                <w:rFonts w:ascii="宋体"/>
                <w:szCs w:val="21"/>
              </w:rPr>
            </w:pPr>
            <w:r>
              <w:rPr>
                <w:rFonts w:hint="eastAsia"/>
              </w:rPr>
              <w:t>毕业要求</w:t>
            </w:r>
            <w:r>
              <w:t>1</w:t>
            </w:r>
            <w:r>
              <w:rPr>
                <w:rFonts w:hint="eastAsia"/>
              </w:rPr>
              <w:t>：【师德规范】</w:t>
            </w:r>
          </w:p>
        </w:tc>
        <w:tc>
          <w:tcPr>
            <w:tcW w:w="7513" w:type="dxa"/>
            <w:vAlign w:val="center"/>
          </w:tcPr>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1.1</w:t>
            </w:r>
            <w:r w:rsidRPr="00C85D90">
              <w:rPr>
                <w:rFonts w:asciiTheme="minorEastAsia" w:eastAsiaTheme="minorEastAsia" w:hAnsiTheme="minorEastAsia" w:hint="eastAsia"/>
                <w:sz w:val="21"/>
              </w:rPr>
              <w:t>具有坚定的政治立场和政治信仰，坚定“四个自信”，认同中国特色社会主义，具有强烈的家国情怀，在教育教学工作中践行社会主义核心价值观。</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1.2</w:t>
            </w:r>
            <w:r w:rsidRPr="00C85D90">
              <w:rPr>
                <w:rFonts w:asciiTheme="minorEastAsia" w:eastAsiaTheme="minorEastAsia" w:hAnsiTheme="minorEastAsia" w:hint="eastAsia"/>
                <w:sz w:val="21"/>
              </w:rPr>
              <w:t>贯彻党的教育方针，贯彻和落实立德树人根本任务，具有依法执教的意识。</w:t>
            </w:r>
          </w:p>
          <w:p w:rsidR="006F66B8" w:rsidRPr="00C85D90" w:rsidRDefault="006F66B8" w:rsidP="00C85D90">
            <w:pPr>
              <w:jc w:val="left"/>
              <w:rPr>
                <w:rFonts w:asciiTheme="minorEastAsia" w:eastAsiaTheme="minorEastAsia" w:hAnsiTheme="minorEastAsia"/>
              </w:rPr>
            </w:pPr>
            <w:r w:rsidRPr="00C85D90">
              <w:rPr>
                <w:rFonts w:asciiTheme="minorEastAsia" w:eastAsiaTheme="minorEastAsia" w:hAnsiTheme="minorEastAsia"/>
              </w:rPr>
              <w:t>1.3</w:t>
            </w:r>
            <w:r w:rsidRPr="00C85D90">
              <w:rPr>
                <w:rFonts w:asciiTheme="minorEastAsia" w:eastAsiaTheme="minorEastAsia" w:hAnsiTheme="minorEastAsia" w:hint="eastAsia"/>
              </w:rPr>
              <w:t>具有高尚人格和道德情操；能严于律己，遵守教师职业道德规范；具有强烈的教育责任感和使命感，自觉提升自身师德修养，立志成为“四有”好老师。</w:t>
            </w:r>
          </w:p>
        </w:tc>
      </w:tr>
      <w:tr w:rsidR="006F66B8" w:rsidTr="00FE4812">
        <w:trPr>
          <w:trHeight w:val="90"/>
          <w:jc w:val="center"/>
        </w:trPr>
        <w:tc>
          <w:tcPr>
            <w:tcW w:w="1196" w:type="dxa"/>
            <w:vMerge/>
            <w:vAlign w:val="center"/>
          </w:tcPr>
          <w:p w:rsidR="006F66B8" w:rsidRDefault="006F66B8" w:rsidP="006F66B8">
            <w:pPr>
              <w:spacing w:line="300" w:lineRule="exact"/>
              <w:jc w:val="center"/>
              <w:rPr>
                <w:rFonts w:ascii="宋体"/>
                <w:szCs w:val="21"/>
              </w:rPr>
            </w:pPr>
          </w:p>
        </w:tc>
        <w:tc>
          <w:tcPr>
            <w:tcW w:w="1418" w:type="dxa"/>
            <w:vAlign w:val="center"/>
          </w:tcPr>
          <w:p w:rsidR="006F66B8" w:rsidRDefault="006F66B8" w:rsidP="006F66B8">
            <w:pPr>
              <w:spacing w:line="300" w:lineRule="exact"/>
              <w:jc w:val="left"/>
              <w:rPr>
                <w:rFonts w:ascii="宋体"/>
                <w:szCs w:val="21"/>
              </w:rPr>
            </w:pPr>
            <w:r>
              <w:rPr>
                <w:rFonts w:hint="eastAsia"/>
              </w:rPr>
              <w:t>毕业要求</w:t>
            </w:r>
            <w:r>
              <w:rPr>
                <w:rFonts w:hint="eastAsia"/>
              </w:rPr>
              <w:t>3</w:t>
            </w:r>
            <w:r>
              <w:rPr>
                <w:rFonts w:hint="eastAsia"/>
              </w:rPr>
              <w:t>：【学科素养】</w:t>
            </w:r>
          </w:p>
        </w:tc>
        <w:tc>
          <w:tcPr>
            <w:tcW w:w="7513" w:type="dxa"/>
            <w:vAlign w:val="center"/>
          </w:tcPr>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 xml:space="preserve">3.1 </w:t>
            </w:r>
            <w:r w:rsidRPr="00C85D90">
              <w:rPr>
                <w:rFonts w:asciiTheme="minorEastAsia" w:eastAsiaTheme="minorEastAsia" w:hAnsiTheme="minorEastAsia" w:hint="eastAsia"/>
                <w:sz w:val="21"/>
              </w:rPr>
              <w:t>掌握扎实的马克思主义及相关的基础理论、系统的思想政治教育专业知识，能综合理解和应用思想政治教育理论与方法，具有良好的理论思维能力。</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 xml:space="preserve">3.2 </w:t>
            </w:r>
            <w:r w:rsidRPr="00C85D90">
              <w:rPr>
                <w:rFonts w:asciiTheme="minorEastAsia" w:eastAsiaTheme="minorEastAsia" w:hAnsiTheme="minorEastAsia" w:hint="eastAsia"/>
                <w:sz w:val="21"/>
              </w:rPr>
              <w:t>掌握思想政治教育专业与马克思主义理论类本科专业以及相关学科的联系，了解思想政治专业与实践应用的联系，掌握一定的专业相关知识。</w:t>
            </w:r>
          </w:p>
          <w:p w:rsidR="006F66B8" w:rsidRPr="00C85D90" w:rsidRDefault="006F66B8" w:rsidP="00C85D90">
            <w:pPr>
              <w:jc w:val="left"/>
              <w:rPr>
                <w:rFonts w:asciiTheme="minorEastAsia" w:eastAsiaTheme="minorEastAsia" w:hAnsiTheme="minorEastAsia"/>
                <w:szCs w:val="21"/>
              </w:rPr>
            </w:pPr>
            <w:r w:rsidRPr="00C85D90">
              <w:rPr>
                <w:rFonts w:asciiTheme="minorEastAsia" w:eastAsiaTheme="minorEastAsia" w:hAnsiTheme="minorEastAsia"/>
              </w:rPr>
              <w:t xml:space="preserve">3.3 </w:t>
            </w:r>
            <w:r w:rsidRPr="00C85D90">
              <w:rPr>
                <w:rFonts w:asciiTheme="minorEastAsia" w:eastAsiaTheme="minorEastAsia" w:hAnsiTheme="minorEastAsia" w:hint="eastAsia"/>
              </w:rPr>
              <w:t>掌握相关的人文社会科学和自然科学的知识，形成合理的知识结构，具备良好的人文素养和传统文化素养；掌握文献检索、资料收集、调查研究的基本方法；掌握论文写作的基本要求与学术规范。</w:t>
            </w:r>
          </w:p>
        </w:tc>
      </w:tr>
      <w:tr w:rsidR="006F66B8" w:rsidTr="00FE4812">
        <w:trPr>
          <w:trHeight w:val="932"/>
          <w:jc w:val="center"/>
        </w:trPr>
        <w:tc>
          <w:tcPr>
            <w:tcW w:w="1196" w:type="dxa"/>
            <w:vMerge/>
            <w:vAlign w:val="center"/>
          </w:tcPr>
          <w:p w:rsidR="006F66B8" w:rsidRDefault="006F66B8" w:rsidP="006F66B8">
            <w:pPr>
              <w:spacing w:line="300" w:lineRule="exact"/>
              <w:jc w:val="center"/>
              <w:rPr>
                <w:rFonts w:ascii="宋体"/>
                <w:szCs w:val="21"/>
              </w:rPr>
            </w:pPr>
          </w:p>
        </w:tc>
        <w:tc>
          <w:tcPr>
            <w:tcW w:w="1418" w:type="dxa"/>
            <w:vAlign w:val="center"/>
          </w:tcPr>
          <w:p w:rsidR="006F66B8" w:rsidRDefault="006F66B8" w:rsidP="006F66B8">
            <w:pPr>
              <w:pStyle w:val="20"/>
              <w:ind w:firstLineChars="0" w:firstLine="0"/>
              <w:rPr>
                <w:szCs w:val="21"/>
              </w:rPr>
            </w:pPr>
            <w:r w:rsidRPr="00C85D90">
              <w:rPr>
                <w:rFonts w:ascii="Times New Roman" w:hAnsi="Times New Roman" w:hint="eastAsia"/>
                <w:sz w:val="21"/>
              </w:rPr>
              <w:t>毕业要求</w:t>
            </w:r>
            <w:r w:rsidRPr="00C85D90">
              <w:rPr>
                <w:rFonts w:ascii="Times New Roman" w:hAnsi="Times New Roman" w:hint="eastAsia"/>
                <w:sz w:val="21"/>
              </w:rPr>
              <w:t>6</w:t>
            </w:r>
            <w:r w:rsidRPr="00C85D90">
              <w:rPr>
                <w:rFonts w:ascii="Times New Roman" w:hAnsi="Times New Roman" w:hint="eastAsia"/>
                <w:sz w:val="21"/>
              </w:rPr>
              <w:t>：【综合育人】</w:t>
            </w:r>
          </w:p>
        </w:tc>
        <w:tc>
          <w:tcPr>
            <w:tcW w:w="7513" w:type="dxa"/>
            <w:vAlign w:val="center"/>
          </w:tcPr>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6.1</w:t>
            </w:r>
            <w:r w:rsidRPr="00C85D90">
              <w:rPr>
                <w:rFonts w:asciiTheme="minorEastAsia" w:eastAsiaTheme="minorEastAsia" w:hAnsiTheme="minorEastAsia" w:hint="eastAsia"/>
                <w:sz w:val="21"/>
              </w:rPr>
              <w:t>了解中学生身心健康和人格发展知识，掌握课程育人、文化育人、活动育人和网络育人等方面的知识，重点掌握思想政治学科育人的内容、途径与方法。</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6.2</w:t>
            </w:r>
            <w:r w:rsidRPr="00C85D90">
              <w:rPr>
                <w:rFonts w:asciiTheme="minorEastAsia" w:eastAsiaTheme="minorEastAsia" w:hAnsiTheme="minorEastAsia" w:hint="eastAsia"/>
                <w:sz w:val="21"/>
              </w:rPr>
              <w:t>理解思想政治学科育人的价值，掌握思想政治学科的情感、态度和价值观的教育目标，具备结合课程理论知识进行教学育人活动的能力。</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sz w:val="21"/>
              </w:rPr>
              <w:t>6.3</w:t>
            </w:r>
            <w:r w:rsidRPr="00C85D90">
              <w:rPr>
                <w:rFonts w:asciiTheme="minorEastAsia" w:eastAsiaTheme="minorEastAsia" w:hAnsiTheme="minorEastAsia" w:hint="eastAsia"/>
                <w:sz w:val="21"/>
              </w:rPr>
              <w:t>了解学生身心发展和养成教育规律，能够有效组织开展主题教育活动和社团活动，具有整合学科教育等进行综合育人的初步体验。</w:t>
            </w:r>
          </w:p>
        </w:tc>
      </w:tr>
      <w:tr w:rsidR="006F66B8" w:rsidTr="00FE4812">
        <w:trPr>
          <w:trHeight w:val="1743"/>
          <w:jc w:val="center"/>
        </w:trPr>
        <w:tc>
          <w:tcPr>
            <w:tcW w:w="1196" w:type="dxa"/>
            <w:vMerge w:val="restart"/>
            <w:vAlign w:val="center"/>
          </w:tcPr>
          <w:p w:rsidR="006F66B8" w:rsidRDefault="006F66B8" w:rsidP="006F66B8">
            <w:pPr>
              <w:spacing w:line="300" w:lineRule="exact"/>
              <w:jc w:val="center"/>
              <w:rPr>
                <w:rFonts w:ascii="宋体"/>
                <w:szCs w:val="21"/>
              </w:rPr>
            </w:pPr>
            <w:r>
              <w:rPr>
                <w:rFonts w:ascii="宋体" w:hint="eastAsia"/>
                <w:szCs w:val="21"/>
              </w:rPr>
              <w:t>课程目标</w:t>
            </w:r>
            <w:r>
              <w:rPr>
                <w:rFonts w:ascii="宋体"/>
                <w:szCs w:val="21"/>
              </w:rPr>
              <w:t>5</w:t>
            </w:r>
          </w:p>
        </w:tc>
        <w:tc>
          <w:tcPr>
            <w:tcW w:w="1418" w:type="dxa"/>
            <w:vAlign w:val="center"/>
          </w:tcPr>
          <w:p w:rsidR="006F66B8" w:rsidRDefault="006F66B8" w:rsidP="006F66B8">
            <w:pPr>
              <w:spacing w:line="300" w:lineRule="exact"/>
              <w:jc w:val="left"/>
              <w:rPr>
                <w:rFonts w:ascii="宋体"/>
                <w:szCs w:val="21"/>
              </w:rPr>
            </w:pPr>
            <w:r>
              <w:rPr>
                <w:rFonts w:hint="eastAsia"/>
              </w:rPr>
              <w:t>毕业要求</w:t>
            </w:r>
            <w:r>
              <w:rPr>
                <w:rFonts w:hint="eastAsia"/>
              </w:rPr>
              <w:t>1</w:t>
            </w:r>
            <w:r>
              <w:rPr>
                <w:rFonts w:hint="eastAsia"/>
              </w:rPr>
              <w:t>：【师德规范】</w:t>
            </w:r>
          </w:p>
        </w:tc>
        <w:tc>
          <w:tcPr>
            <w:tcW w:w="7513" w:type="dxa"/>
            <w:vAlign w:val="center"/>
          </w:tcPr>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hint="eastAsia"/>
                <w:sz w:val="21"/>
              </w:rPr>
              <w:t>1.1具有坚定的政治立场和政治信仰，坚定“四个自信”，坚定中国特色社会主义信念，具有强烈的家国情怀，在教育教学工作中践行社会主义核心价值观。</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hint="eastAsia"/>
                <w:sz w:val="21"/>
              </w:rPr>
              <w:t>1.2贯彻党的教育方针，贯彻和落实立德树人根本任务，具有依法执教的意识。</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hint="eastAsia"/>
                <w:sz w:val="21"/>
              </w:rPr>
              <w:t>1.3具有高尚的人格和道德情操；严于律己，遵守教师职业道德规范；具有强烈的教育责任感和使命感，自觉提升自身师德修养，立志成为“四有”好老师。</w:t>
            </w:r>
          </w:p>
        </w:tc>
      </w:tr>
      <w:tr w:rsidR="006F66B8" w:rsidTr="00FE4812">
        <w:trPr>
          <w:trHeight w:val="2410"/>
          <w:jc w:val="center"/>
        </w:trPr>
        <w:tc>
          <w:tcPr>
            <w:tcW w:w="1196" w:type="dxa"/>
            <w:vMerge/>
            <w:vAlign w:val="center"/>
          </w:tcPr>
          <w:p w:rsidR="006F66B8" w:rsidRDefault="006F66B8" w:rsidP="006F66B8">
            <w:pPr>
              <w:spacing w:line="300" w:lineRule="exact"/>
              <w:jc w:val="center"/>
              <w:rPr>
                <w:rFonts w:ascii="宋体"/>
                <w:szCs w:val="21"/>
              </w:rPr>
            </w:pPr>
          </w:p>
        </w:tc>
        <w:tc>
          <w:tcPr>
            <w:tcW w:w="1418" w:type="dxa"/>
            <w:vAlign w:val="center"/>
          </w:tcPr>
          <w:p w:rsidR="006F66B8" w:rsidRDefault="006F66B8" w:rsidP="006F66B8">
            <w:pPr>
              <w:spacing w:line="300" w:lineRule="exact"/>
              <w:jc w:val="left"/>
            </w:pPr>
            <w:r>
              <w:rPr>
                <w:rFonts w:hint="eastAsia"/>
              </w:rPr>
              <w:t>毕业要求</w:t>
            </w:r>
            <w:r>
              <w:rPr>
                <w:rFonts w:hint="eastAsia"/>
              </w:rPr>
              <w:t>3</w:t>
            </w:r>
            <w:r>
              <w:rPr>
                <w:rFonts w:hint="eastAsia"/>
              </w:rPr>
              <w:t>：</w:t>
            </w:r>
            <w:r w:rsidRPr="00C85D90">
              <w:rPr>
                <w:rFonts w:hint="eastAsia"/>
              </w:rPr>
              <w:t>【学科素养】</w:t>
            </w:r>
          </w:p>
        </w:tc>
        <w:tc>
          <w:tcPr>
            <w:tcW w:w="7513" w:type="dxa"/>
            <w:vAlign w:val="center"/>
          </w:tcPr>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hint="eastAsia"/>
                <w:sz w:val="21"/>
              </w:rPr>
              <w:t>3.1 掌握扎实的马克思主义及相关的基础理论、系统的思想政治教育专业知识，综合应用思想政治教育理论与方法，具有良好的理论思维能力。</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hint="eastAsia"/>
                <w:sz w:val="21"/>
              </w:rPr>
              <w:t>3.2 掌握思想政治教育专业与马克思主义理论类本科专业以及相关学科的联系，了解思想政治专业与实践应用的联系，掌握一定专业相关知识。</w:t>
            </w:r>
          </w:p>
          <w:p w:rsidR="006F66B8" w:rsidRPr="00C85D90" w:rsidRDefault="006F66B8" w:rsidP="00C85D90">
            <w:pPr>
              <w:pStyle w:val="20"/>
              <w:spacing w:line="240" w:lineRule="auto"/>
              <w:ind w:firstLineChars="0" w:firstLine="0"/>
              <w:rPr>
                <w:rFonts w:asciiTheme="minorEastAsia" w:eastAsiaTheme="minorEastAsia" w:hAnsiTheme="minorEastAsia"/>
                <w:sz w:val="21"/>
              </w:rPr>
            </w:pPr>
            <w:r w:rsidRPr="00C85D90">
              <w:rPr>
                <w:rFonts w:asciiTheme="minorEastAsia" w:eastAsiaTheme="minorEastAsia" w:hAnsiTheme="minorEastAsia" w:hint="eastAsia"/>
                <w:sz w:val="21"/>
              </w:rPr>
              <w:t>3.3 掌握相关的人文社会科学和自然科学的知识，形成较为合理的知识结构，具备良好的人文素养和传统文化素养和一定的科学素养；掌握文献检索、资料收集、调查研究的基本方法；掌握论文写作的基本要求与学术规范。</w:t>
            </w:r>
          </w:p>
        </w:tc>
      </w:tr>
    </w:tbl>
    <w:p w:rsidR="006F66B8" w:rsidRDefault="006F66B8"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三、课程教学要求与重难点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38"/>
        <w:gridCol w:w="4252"/>
        <w:gridCol w:w="1559"/>
        <w:gridCol w:w="1477"/>
      </w:tblGrid>
      <w:tr w:rsidR="006F66B8" w:rsidTr="00C85D90">
        <w:trPr>
          <w:trHeight w:val="636"/>
          <w:jc w:val="center"/>
        </w:trPr>
        <w:tc>
          <w:tcPr>
            <w:tcW w:w="675" w:type="dxa"/>
            <w:vAlign w:val="center"/>
          </w:tcPr>
          <w:p w:rsidR="006F66B8" w:rsidRDefault="006F66B8" w:rsidP="006F66B8">
            <w:pPr>
              <w:spacing w:line="280" w:lineRule="exact"/>
              <w:jc w:val="center"/>
              <w:rPr>
                <w:rFonts w:ascii="宋体"/>
                <w:b/>
                <w:szCs w:val="21"/>
              </w:rPr>
            </w:pPr>
            <w:r>
              <w:rPr>
                <w:rFonts w:ascii="宋体" w:hAnsi="宋体" w:hint="eastAsia"/>
                <w:b/>
                <w:szCs w:val="21"/>
              </w:rPr>
              <w:t>序号</w:t>
            </w:r>
          </w:p>
        </w:tc>
        <w:tc>
          <w:tcPr>
            <w:tcW w:w="2138" w:type="dxa"/>
            <w:vAlign w:val="center"/>
          </w:tcPr>
          <w:p w:rsidR="006F66B8" w:rsidRDefault="006F66B8" w:rsidP="006F66B8">
            <w:pPr>
              <w:spacing w:line="280" w:lineRule="exact"/>
              <w:jc w:val="center"/>
              <w:rPr>
                <w:rFonts w:ascii="宋体"/>
                <w:b/>
                <w:szCs w:val="21"/>
              </w:rPr>
            </w:pPr>
            <w:r>
              <w:rPr>
                <w:rFonts w:ascii="宋体" w:hAnsi="宋体" w:hint="eastAsia"/>
                <w:b/>
                <w:szCs w:val="21"/>
              </w:rPr>
              <w:t>课程内容框架</w:t>
            </w:r>
          </w:p>
        </w:tc>
        <w:tc>
          <w:tcPr>
            <w:tcW w:w="4252" w:type="dxa"/>
            <w:vAlign w:val="center"/>
          </w:tcPr>
          <w:p w:rsidR="006F66B8" w:rsidRDefault="006F66B8" w:rsidP="006F66B8">
            <w:pPr>
              <w:spacing w:line="280" w:lineRule="exact"/>
              <w:jc w:val="center"/>
              <w:rPr>
                <w:rFonts w:ascii="宋体"/>
                <w:b/>
                <w:szCs w:val="21"/>
              </w:rPr>
            </w:pPr>
            <w:r>
              <w:rPr>
                <w:rFonts w:ascii="宋体" w:hAnsi="宋体" w:hint="eastAsia"/>
                <w:b/>
                <w:szCs w:val="21"/>
              </w:rPr>
              <w:t>教学要求</w:t>
            </w:r>
          </w:p>
        </w:tc>
        <w:tc>
          <w:tcPr>
            <w:tcW w:w="1559" w:type="dxa"/>
            <w:vAlign w:val="center"/>
          </w:tcPr>
          <w:p w:rsidR="006F66B8" w:rsidRDefault="006F66B8" w:rsidP="006F66B8">
            <w:pPr>
              <w:spacing w:line="280" w:lineRule="exact"/>
              <w:jc w:val="center"/>
              <w:rPr>
                <w:rFonts w:ascii="宋体"/>
                <w:b/>
                <w:szCs w:val="21"/>
              </w:rPr>
            </w:pPr>
            <w:r>
              <w:rPr>
                <w:rFonts w:ascii="宋体" w:hAnsi="宋体" w:hint="eastAsia"/>
                <w:b/>
                <w:szCs w:val="21"/>
              </w:rPr>
              <w:t>教学重点</w:t>
            </w:r>
          </w:p>
        </w:tc>
        <w:tc>
          <w:tcPr>
            <w:tcW w:w="1477" w:type="dxa"/>
            <w:vAlign w:val="center"/>
          </w:tcPr>
          <w:p w:rsidR="006F66B8" w:rsidRDefault="006F66B8" w:rsidP="006F66B8">
            <w:pPr>
              <w:spacing w:line="280" w:lineRule="exact"/>
              <w:jc w:val="center"/>
              <w:rPr>
                <w:rFonts w:ascii="宋体"/>
                <w:b/>
                <w:szCs w:val="21"/>
              </w:rPr>
            </w:pPr>
            <w:r>
              <w:rPr>
                <w:rFonts w:ascii="宋体" w:hAnsi="宋体" w:hint="eastAsia"/>
                <w:b/>
                <w:szCs w:val="21"/>
              </w:rPr>
              <w:t>教学难点</w:t>
            </w:r>
          </w:p>
        </w:tc>
      </w:tr>
      <w:tr w:rsidR="006F66B8" w:rsidTr="00C85D90">
        <w:trPr>
          <w:trHeight w:val="1551"/>
          <w:jc w:val="center"/>
        </w:trPr>
        <w:tc>
          <w:tcPr>
            <w:tcW w:w="675" w:type="dxa"/>
            <w:vAlign w:val="center"/>
          </w:tcPr>
          <w:p w:rsidR="006F66B8" w:rsidRDefault="006F66B8" w:rsidP="006F66B8">
            <w:pPr>
              <w:spacing w:line="280" w:lineRule="exact"/>
              <w:jc w:val="center"/>
              <w:rPr>
                <w:rFonts w:ascii="宋体"/>
                <w:szCs w:val="21"/>
              </w:rPr>
            </w:pPr>
            <w:r>
              <w:rPr>
                <w:rFonts w:ascii="宋体" w:hAnsi="宋体"/>
                <w:szCs w:val="21"/>
              </w:rPr>
              <w:t>1</w:t>
            </w:r>
          </w:p>
        </w:tc>
        <w:tc>
          <w:tcPr>
            <w:tcW w:w="2138" w:type="dxa"/>
            <w:vAlign w:val="center"/>
          </w:tcPr>
          <w:p w:rsidR="006F66B8" w:rsidRPr="00C85D90" w:rsidRDefault="006F66B8" w:rsidP="006F66B8">
            <w:pPr>
              <w:spacing w:line="280" w:lineRule="exact"/>
            </w:pPr>
            <w:r w:rsidRPr="00C85D90">
              <w:rPr>
                <w:rFonts w:hint="eastAsia"/>
              </w:rPr>
              <w:t>第一章</w:t>
            </w:r>
            <w:r w:rsidRPr="00C85D90">
              <w:rPr>
                <w:rFonts w:hint="eastAsia"/>
              </w:rPr>
              <w:t xml:space="preserve"> </w:t>
            </w:r>
            <w:r w:rsidRPr="00C85D90">
              <w:rPr>
                <w:rFonts w:hint="eastAsia"/>
              </w:rPr>
              <w:t>绪论</w:t>
            </w:r>
          </w:p>
        </w:tc>
        <w:tc>
          <w:tcPr>
            <w:tcW w:w="4252" w:type="dxa"/>
            <w:vAlign w:val="center"/>
          </w:tcPr>
          <w:p w:rsidR="006F66B8" w:rsidRPr="00C85D90" w:rsidRDefault="006F66B8" w:rsidP="006F66B8">
            <w:pPr>
              <w:spacing w:line="280" w:lineRule="exact"/>
            </w:pPr>
            <w:r w:rsidRPr="00C85D90">
              <w:rPr>
                <w:rFonts w:hint="eastAsia"/>
              </w:rPr>
              <w:t>1</w:t>
            </w:r>
            <w:r w:rsidRPr="00C85D90">
              <w:rPr>
                <w:rFonts w:hint="eastAsia"/>
              </w:rPr>
              <w:t>要求学生在理解伦理、家庭伦理概念</w:t>
            </w:r>
            <w:r w:rsidRPr="00C85D90">
              <w:rPr>
                <w:rFonts w:hint="eastAsia"/>
              </w:rPr>
              <w:t>.2</w:t>
            </w:r>
            <w:r w:rsidRPr="00C85D90">
              <w:rPr>
                <w:rFonts w:hint="eastAsia"/>
              </w:rPr>
              <w:t>、掌握我国家庭伦理的内涵及其特征。</w:t>
            </w:r>
            <w:r w:rsidRPr="00C85D90">
              <w:rPr>
                <w:rFonts w:hint="eastAsia"/>
              </w:rPr>
              <w:t>3</w:t>
            </w:r>
            <w:r w:rsidRPr="00C85D90">
              <w:rPr>
                <w:rFonts w:hint="eastAsia"/>
              </w:rPr>
              <w:t>、让学生</w:t>
            </w:r>
            <w:r>
              <w:rPr>
                <w:rFonts w:hint="eastAsia"/>
              </w:rPr>
              <w:t>具有主动学习新知识、掌握新技能的兴趣和意识，具有终身学习和专业发展意识。</w:t>
            </w:r>
          </w:p>
        </w:tc>
        <w:tc>
          <w:tcPr>
            <w:tcW w:w="1559" w:type="dxa"/>
            <w:vAlign w:val="center"/>
          </w:tcPr>
          <w:p w:rsidR="006F66B8" w:rsidRPr="00C85D90" w:rsidRDefault="006F66B8" w:rsidP="006F66B8">
            <w:pPr>
              <w:numPr>
                <w:ilvl w:val="0"/>
                <w:numId w:val="6"/>
              </w:numPr>
              <w:spacing w:line="280" w:lineRule="exact"/>
            </w:pPr>
            <w:r w:rsidRPr="00C85D90">
              <w:rPr>
                <w:rFonts w:hint="eastAsia"/>
              </w:rPr>
              <w:t>中国家庭伦理的内涵</w:t>
            </w:r>
          </w:p>
          <w:p w:rsidR="006F66B8" w:rsidRPr="00C85D90" w:rsidRDefault="006F66B8" w:rsidP="006F66B8">
            <w:pPr>
              <w:spacing w:line="280" w:lineRule="exact"/>
            </w:pPr>
            <w:r w:rsidRPr="00C85D90">
              <w:rPr>
                <w:rFonts w:hint="eastAsia"/>
              </w:rPr>
              <w:t>2</w:t>
            </w:r>
            <w:r w:rsidRPr="00C85D90">
              <w:rPr>
                <w:rFonts w:hint="eastAsia"/>
              </w:rPr>
              <w:t>、中国家庭伦理的特征</w:t>
            </w:r>
          </w:p>
        </w:tc>
        <w:tc>
          <w:tcPr>
            <w:tcW w:w="1477" w:type="dxa"/>
            <w:vAlign w:val="center"/>
          </w:tcPr>
          <w:p w:rsidR="006F66B8" w:rsidRPr="00C85D90" w:rsidRDefault="006F66B8" w:rsidP="006F66B8">
            <w:pPr>
              <w:spacing w:line="280" w:lineRule="exact"/>
            </w:pPr>
            <w:r w:rsidRPr="00C85D90">
              <w:rPr>
                <w:rFonts w:hint="eastAsia"/>
              </w:rPr>
              <w:t>1</w:t>
            </w:r>
            <w:r w:rsidRPr="00C85D90">
              <w:rPr>
                <w:rFonts w:hint="eastAsia"/>
              </w:rPr>
              <w:t>、伦理的含义</w:t>
            </w:r>
            <w:r w:rsidRPr="00C85D90">
              <w:rPr>
                <w:rFonts w:hint="eastAsia"/>
              </w:rPr>
              <w:t>2</w:t>
            </w:r>
            <w:r w:rsidRPr="00C85D90">
              <w:rPr>
                <w:rFonts w:hint="eastAsia"/>
              </w:rPr>
              <w:t>、家庭伦理的含义</w:t>
            </w:r>
          </w:p>
        </w:tc>
      </w:tr>
      <w:tr w:rsidR="006F66B8" w:rsidTr="00C85D90">
        <w:trPr>
          <w:trHeight w:val="1828"/>
          <w:jc w:val="center"/>
        </w:trPr>
        <w:tc>
          <w:tcPr>
            <w:tcW w:w="675" w:type="dxa"/>
            <w:vAlign w:val="center"/>
          </w:tcPr>
          <w:p w:rsidR="006F66B8" w:rsidRDefault="006F66B8" w:rsidP="006F66B8">
            <w:pPr>
              <w:spacing w:line="280" w:lineRule="exact"/>
              <w:jc w:val="center"/>
              <w:rPr>
                <w:rFonts w:ascii="宋体"/>
                <w:szCs w:val="21"/>
              </w:rPr>
            </w:pPr>
            <w:r>
              <w:rPr>
                <w:rFonts w:ascii="宋体" w:hAnsi="宋体"/>
                <w:szCs w:val="21"/>
              </w:rPr>
              <w:t>2</w:t>
            </w:r>
          </w:p>
        </w:tc>
        <w:tc>
          <w:tcPr>
            <w:tcW w:w="2138" w:type="dxa"/>
            <w:vAlign w:val="center"/>
          </w:tcPr>
          <w:p w:rsidR="006F66B8" w:rsidRPr="00C85D90" w:rsidRDefault="006F66B8" w:rsidP="006F66B8">
            <w:pPr>
              <w:spacing w:line="360" w:lineRule="auto"/>
            </w:pPr>
            <w:r w:rsidRPr="00C85D90">
              <w:rPr>
                <w:rFonts w:hint="eastAsia"/>
              </w:rPr>
              <w:t>第二章先秦家庭伦理</w:t>
            </w:r>
          </w:p>
        </w:tc>
        <w:tc>
          <w:tcPr>
            <w:tcW w:w="4252" w:type="dxa"/>
            <w:vAlign w:val="center"/>
          </w:tcPr>
          <w:p w:rsidR="006F66B8" w:rsidRPr="00C85D90" w:rsidRDefault="006F66B8" w:rsidP="006F66B8">
            <w:pPr>
              <w:spacing w:line="280" w:lineRule="exact"/>
            </w:pPr>
            <w:r w:rsidRPr="00C85D90">
              <w:rPr>
                <w:rFonts w:hint="eastAsia"/>
              </w:rPr>
              <w:t>1</w:t>
            </w:r>
            <w:r w:rsidRPr="00C85D90">
              <w:rPr>
                <w:rFonts w:hint="eastAsia"/>
              </w:rPr>
              <w:t>、要求学生理解先秦社会制度、社会背景。</w:t>
            </w:r>
            <w:r w:rsidRPr="00C85D90">
              <w:rPr>
                <w:rFonts w:hint="eastAsia"/>
              </w:rPr>
              <w:t>2</w:t>
            </w:r>
            <w:r w:rsidRPr="00C85D90">
              <w:rPr>
                <w:rFonts w:hint="eastAsia"/>
              </w:rPr>
              <w:t>、掌握理解先秦家庭伦理。</w:t>
            </w:r>
            <w:r w:rsidRPr="00C85D90">
              <w:rPr>
                <w:rFonts w:hint="eastAsia"/>
              </w:rPr>
              <w:t>3</w:t>
            </w:r>
            <w:r w:rsidRPr="00C85D90">
              <w:rPr>
                <w:rFonts w:hint="eastAsia"/>
              </w:rPr>
              <w:t>、让学生</w:t>
            </w:r>
            <w:r>
              <w:rPr>
                <w:rFonts w:hint="eastAsia"/>
              </w:rPr>
              <w:t>能运用辩证唯物主义和历史唯物主义，学会分析问题和解决问题。</w:t>
            </w:r>
          </w:p>
        </w:tc>
        <w:tc>
          <w:tcPr>
            <w:tcW w:w="1559" w:type="dxa"/>
            <w:vAlign w:val="center"/>
          </w:tcPr>
          <w:p w:rsidR="006F66B8" w:rsidRPr="00C85D90" w:rsidRDefault="006F66B8" w:rsidP="006F66B8">
            <w:pPr>
              <w:spacing w:line="280" w:lineRule="exact"/>
            </w:pPr>
            <w:r w:rsidRPr="00C85D90">
              <w:rPr>
                <w:rFonts w:hint="eastAsia"/>
              </w:rPr>
              <w:t>1</w:t>
            </w:r>
            <w:r w:rsidRPr="00C85D90">
              <w:rPr>
                <w:rFonts w:hint="eastAsia"/>
              </w:rPr>
              <w:t>、先秦家庭伦理的主要内容</w:t>
            </w:r>
          </w:p>
        </w:tc>
        <w:tc>
          <w:tcPr>
            <w:tcW w:w="1477" w:type="dxa"/>
            <w:vAlign w:val="center"/>
          </w:tcPr>
          <w:p w:rsidR="006F66B8" w:rsidRPr="00C85D90" w:rsidRDefault="006F66B8" w:rsidP="006F66B8">
            <w:pPr>
              <w:spacing w:line="280" w:lineRule="exact"/>
            </w:pPr>
            <w:r w:rsidRPr="00C85D90">
              <w:rPr>
                <w:rFonts w:hint="eastAsia"/>
              </w:rPr>
              <w:t>1</w:t>
            </w:r>
            <w:r w:rsidRPr="00C85D90">
              <w:rPr>
                <w:rFonts w:hint="eastAsia"/>
              </w:rPr>
              <w:t>、先秦的社会制度的主要内容</w:t>
            </w:r>
            <w:r w:rsidRPr="00C85D90">
              <w:rPr>
                <w:rFonts w:hint="eastAsia"/>
              </w:rPr>
              <w:t>2</w:t>
            </w:r>
            <w:r w:rsidRPr="00C85D90">
              <w:rPr>
                <w:rFonts w:hint="eastAsia"/>
              </w:rPr>
              <w:t>、先秦家庭伦理的基本特征</w:t>
            </w:r>
          </w:p>
        </w:tc>
      </w:tr>
      <w:tr w:rsidR="006F66B8" w:rsidTr="00C85D90">
        <w:trPr>
          <w:trHeight w:val="2394"/>
          <w:jc w:val="center"/>
        </w:trPr>
        <w:tc>
          <w:tcPr>
            <w:tcW w:w="675" w:type="dxa"/>
            <w:vAlign w:val="center"/>
          </w:tcPr>
          <w:p w:rsidR="006F66B8" w:rsidRDefault="006F66B8" w:rsidP="006F66B8">
            <w:pPr>
              <w:spacing w:line="280" w:lineRule="exact"/>
              <w:jc w:val="center"/>
              <w:rPr>
                <w:rFonts w:ascii="宋体"/>
                <w:szCs w:val="21"/>
              </w:rPr>
            </w:pPr>
            <w:r>
              <w:rPr>
                <w:rFonts w:ascii="宋体"/>
                <w:szCs w:val="21"/>
              </w:rPr>
              <w:t>3</w:t>
            </w:r>
          </w:p>
        </w:tc>
        <w:tc>
          <w:tcPr>
            <w:tcW w:w="2138" w:type="dxa"/>
            <w:vAlign w:val="center"/>
          </w:tcPr>
          <w:p w:rsidR="006F66B8" w:rsidRPr="00C85D90" w:rsidRDefault="00C85D90" w:rsidP="00C85D90">
            <w:r w:rsidRPr="00C85D90">
              <w:rPr>
                <w:rFonts w:hint="eastAsia"/>
              </w:rPr>
              <w:t>第三章孔门家庭伦理</w:t>
            </w:r>
          </w:p>
        </w:tc>
        <w:tc>
          <w:tcPr>
            <w:tcW w:w="4252" w:type="dxa"/>
            <w:vAlign w:val="center"/>
          </w:tcPr>
          <w:p w:rsidR="006F66B8" w:rsidRPr="00C85D90" w:rsidRDefault="006F66B8" w:rsidP="006F66B8">
            <w:pPr>
              <w:spacing w:line="280" w:lineRule="exact"/>
            </w:pPr>
            <w:r w:rsidRPr="00C85D90">
              <w:rPr>
                <w:rFonts w:hint="eastAsia"/>
              </w:rPr>
              <w:t>1</w:t>
            </w:r>
            <w:r w:rsidRPr="00C85D90">
              <w:rPr>
                <w:rFonts w:hint="eastAsia"/>
              </w:rPr>
              <w:t>、要求学生理解孔门家庭伦理观。</w:t>
            </w:r>
            <w:r w:rsidRPr="00C85D90">
              <w:rPr>
                <w:rFonts w:hint="eastAsia"/>
              </w:rPr>
              <w:t>2</w:t>
            </w:r>
            <w:r w:rsidRPr="00C85D90">
              <w:rPr>
                <w:rFonts w:hint="eastAsia"/>
              </w:rPr>
              <w:t>、掌握孔子以诗、书传家的观点，曾子的身教思想，先秦名家家训思想。</w:t>
            </w:r>
            <w:r w:rsidRPr="00C85D90">
              <w:rPr>
                <w:rFonts w:hint="eastAsia"/>
              </w:rPr>
              <w:t>3</w:t>
            </w:r>
            <w:r w:rsidRPr="00C85D90">
              <w:rPr>
                <w:rFonts w:hint="eastAsia"/>
              </w:rPr>
              <w:t>、让学生</w:t>
            </w:r>
            <w:r>
              <w:rPr>
                <w:rFonts w:hint="eastAsia"/>
              </w:rPr>
              <w:t>具有从教意愿，认同教师职业价值，具有积极的情感和正确的价值观。具有人文底蕴和科学精神，尊重学生人格，富有爱心、责任心，工作细心、耐心，做学生健康成长的引路人。</w:t>
            </w:r>
          </w:p>
        </w:tc>
        <w:tc>
          <w:tcPr>
            <w:tcW w:w="1559" w:type="dxa"/>
            <w:vAlign w:val="center"/>
          </w:tcPr>
          <w:p w:rsidR="006F66B8" w:rsidRPr="00C85D90" w:rsidRDefault="006F66B8" w:rsidP="006F66B8">
            <w:pPr>
              <w:spacing w:line="280" w:lineRule="exact"/>
            </w:pPr>
            <w:r w:rsidRPr="00C85D90">
              <w:rPr>
                <w:rFonts w:hint="eastAsia"/>
              </w:rPr>
              <w:t>1</w:t>
            </w:r>
            <w:r w:rsidRPr="00C85D90">
              <w:rPr>
                <w:rFonts w:hint="eastAsia"/>
              </w:rPr>
              <w:t>、孔子以诗、书传家的观点</w:t>
            </w:r>
          </w:p>
        </w:tc>
        <w:tc>
          <w:tcPr>
            <w:tcW w:w="1477" w:type="dxa"/>
            <w:vAlign w:val="center"/>
          </w:tcPr>
          <w:p w:rsidR="006F66B8" w:rsidRPr="00C85D90" w:rsidRDefault="006F66B8" w:rsidP="006F66B8">
            <w:pPr>
              <w:spacing w:line="280" w:lineRule="exact"/>
            </w:pPr>
            <w:r w:rsidRPr="00C85D90">
              <w:rPr>
                <w:rFonts w:hint="eastAsia"/>
              </w:rPr>
              <w:t>2</w:t>
            </w:r>
            <w:r w:rsidRPr="00C85D90">
              <w:rPr>
                <w:rFonts w:hint="eastAsia"/>
              </w:rPr>
              <w:t>、先秦名家家训</w:t>
            </w:r>
          </w:p>
        </w:tc>
      </w:tr>
      <w:tr w:rsidR="006F66B8" w:rsidTr="00C85D90">
        <w:trPr>
          <w:trHeight w:val="1832"/>
          <w:jc w:val="center"/>
        </w:trPr>
        <w:tc>
          <w:tcPr>
            <w:tcW w:w="675" w:type="dxa"/>
            <w:vAlign w:val="center"/>
          </w:tcPr>
          <w:p w:rsidR="006F66B8" w:rsidRDefault="006F66B8" w:rsidP="006F66B8">
            <w:pPr>
              <w:spacing w:line="280" w:lineRule="exact"/>
              <w:jc w:val="center"/>
              <w:rPr>
                <w:rFonts w:ascii="宋体"/>
                <w:szCs w:val="21"/>
              </w:rPr>
            </w:pPr>
            <w:r>
              <w:rPr>
                <w:rFonts w:ascii="宋体"/>
                <w:szCs w:val="21"/>
              </w:rPr>
              <w:t>4</w:t>
            </w:r>
          </w:p>
        </w:tc>
        <w:tc>
          <w:tcPr>
            <w:tcW w:w="2138" w:type="dxa"/>
            <w:vAlign w:val="center"/>
          </w:tcPr>
          <w:p w:rsidR="006F66B8" w:rsidRPr="00C85D90" w:rsidRDefault="006F66B8" w:rsidP="00C85D90">
            <w:pPr>
              <w:spacing w:line="360" w:lineRule="auto"/>
            </w:pPr>
            <w:r w:rsidRPr="00C85D90">
              <w:rPr>
                <w:rFonts w:hint="eastAsia"/>
              </w:rPr>
              <w:t>第四章</w:t>
            </w:r>
            <w:r w:rsidRPr="00C85D90">
              <w:rPr>
                <w:rFonts w:hint="eastAsia"/>
              </w:rPr>
              <w:t xml:space="preserve"> </w:t>
            </w:r>
            <w:r w:rsidRPr="00C85D90">
              <w:rPr>
                <w:rFonts w:hint="eastAsia"/>
              </w:rPr>
              <w:t>两汉三国家庭伦理</w:t>
            </w:r>
          </w:p>
        </w:tc>
        <w:tc>
          <w:tcPr>
            <w:tcW w:w="4252" w:type="dxa"/>
            <w:vAlign w:val="center"/>
          </w:tcPr>
          <w:p w:rsidR="006F66B8" w:rsidRPr="00C85D90" w:rsidRDefault="006F66B8" w:rsidP="006F66B8">
            <w:pPr>
              <w:spacing w:line="280" w:lineRule="exact"/>
            </w:pPr>
            <w:r w:rsidRPr="00C85D90">
              <w:rPr>
                <w:rFonts w:hint="eastAsia"/>
              </w:rPr>
              <w:t>1</w:t>
            </w:r>
            <w:r w:rsidRPr="00C85D90">
              <w:rPr>
                <w:rFonts w:hint="eastAsia"/>
              </w:rPr>
              <w:t>、要求学生理解解两汉三国社会背景、思想背景。</w:t>
            </w:r>
            <w:r w:rsidRPr="00C85D90">
              <w:rPr>
                <w:rFonts w:hint="eastAsia"/>
              </w:rPr>
              <w:t>2</w:t>
            </w:r>
            <w:r w:rsidRPr="00C85D90">
              <w:rPr>
                <w:rFonts w:hint="eastAsia"/>
              </w:rPr>
              <w:t>、掌握两汉三国时期的家庭伦理。</w:t>
            </w:r>
            <w:r w:rsidRPr="00C85D90">
              <w:rPr>
                <w:rFonts w:hint="eastAsia"/>
              </w:rPr>
              <w:t>3</w:t>
            </w:r>
            <w:r w:rsidRPr="00C85D90">
              <w:rPr>
                <w:rFonts w:hint="eastAsia"/>
              </w:rPr>
              <w:t>、让</w:t>
            </w:r>
            <w:r>
              <w:rPr>
                <w:rFonts w:hint="eastAsia"/>
              </w:rPr>
              <w:t>学生具有良好的反思和批判性思维，能运用马克思主义立场、观点、方法分析和解决实际问题。</w:t>
            </w:r>
          </w:p>
        </w:tc>
        <w:tc>
          <w:tcPr>
            <w:tcW w:w="1559" w:type="dxa"/>
            <w:vAlign w:val="center"/>
          </w:tcPr>
          <w:p w:rsidR="006F66B8" w:rsidRPr="00C85D90" w:rsidRDefault="006F66B8" w:rsidP="006F66B8">
            <w:pPr>
              <w:spacing w:line="280" w:lineRule="exact"/>
            </w:pPr>
            <w:r w:rsidRPr="00C85D90">
              <w:rPr>
                <w:rFonts w:hint="eastAsia"/>
              </w:rPr>
              <w:t>1</w:t>
            </w:r>
            <w:r w:rsidRPr="00C85D90">
              <w:rPr>
                <w:rFonts w:hint="eastAsia"/>
              </w:rPr>
              <w:t>、两汉三国时期家庭伦理的主要内容</w:t>
            </w:r>
          </w:p>
        </w:tc>
        <w:tc>
          <w:tcPr>
            <w:tcW w:w="1477" w:type="dxa"/>
            <w:vAlign w:val="center"/>
          </w:tcPr>
          <w:p w:rsidR="006F66B8" w:rsidRPr="00C85D90" w:rsidRDefault="006F66B8" w:rsidP="006F66B8">
            <w:pPr>
              <w:spacing w:line="280" w:lineRule="exact"/>
            </w:pPr>
            <w:r w:rsidRPr="00C85D90">
              <w:rPr>
                <w:rFonts w:hint="eastAsia"/>
              </w:rPr>
              <w:t>2</w:t>
            </w:r>
            <w:r w:rsidRPr="00C85D90">
              <w:rPr>
                <w:rFonts w:hint="eastAsia"/>
              </w:rPr>
              <w:t>、两汉三国时期的思想背景</w:t>
            </w:r>
          </w:p>
        </w:tc>
      </w:tr>
      <w:tr w:rsidR="006F66B8" w:rsidTr="00C85D90">
        <w:trPr>
          <w:trHeight w:val="1405"/>
          <w:jc w:val="center"/>
        </w:trPr>
        <w:tc>
          <w:tcPr>
            <w:tcW w:w="675" w:type="dxa"/>
            <w:vAlign w:val="center"/>
          </w:tcPr>
          <w:p w:rsidR="006F66B8" w:rsidRDefault="006F66B8" w:rsidP="006F66B8">
            <w:pPr>
              <w:spacing w:line="280" w:lineRule="exact"/>
              <w:jc w:val="center"/>
              <w:rPr>
                <w:rFonts w:ascii="宋体"/>
                <w:szCs w:val="21"/>
              </w:rPr>
            </w:pPr>
            <w:r>
              <w:rPr>
                <w:rFonts w:ascii="宋体"/>
                <w:szCs w:val="21"/>
              </w:rPr>
              <w:t>5</w:t>
            </w:r>
          </w:p>
        </w:tc>
        <w:tc>
          <w:tcPr>
            <w:tcW w:w="2138" w:type="dxa"/>
            <w:vAlign w:val="center"/>
          </w:tcPr>
          <w:p w:rsidR="006F66B8" w:rsidRPr="00C85D90" w:rsidRDefault="006F66B8" w:rsidP="006F66B8">
            <w:pPr>
              <w:spacing w:line="280" w:lineRule="exact"/>
            </w:pPr>
            <w:r w:rsidRPr="00C85D90">
              <w:rPr>
                <w:rFonts w:hint="eastAsia"/>
              </w:rPr>
              <w:t>第五章两晋至隋唐家庭伦理</w:t>
            </w:r>
          </w:p>
        </w:tc>
        <w:tc>
          <w:tcPr>
            <w:tcW w:w="4252" w:type="dxa"/>
            <w:vAlign w:val="center"/>
          </w:tcPr>
          <w:p w:rsidR="006F66B8" w:rsidRPr="00C85D90" w:rsidRDefault="006F66B8" w:rsidP="006F66B8">
            <w:pPr>
              <w:spacing w:line="280" w:lineRule="exact"/>
            </w:pPr>
            <w:r w:rsidRPr="00C85D90">
              <w:rPr>
                <w:rFonts w:hint="eastAsia"/>
              </w:rPr>
              <w:t>1</w:t>
            </w:r>
            <w:r w:rsidRPr="00C85D90">
              <w:rPr>
                <w:rFonts w:hint="eastAsia"/>
              </w:rPr>
              <w:t>、要求学生在理解两晋至隋唐时期的社会背景。</w:t>
            </w:r>
            <w:r w:rsidRPr="00C85D90">
              <w:rPr>
                <w:rFonts w:hint="eastAsia"/>
              </w:rPr>
              <w:t>2</w:t>
            </w:r>
            <w:r w:rsidRPr="00C85D90">
              <w:rPr>
                <w:rFonts w:hint="eastAsia"/>
              </w:rPr>
              <w:t>、掌握两晋至隋唐时期的家庭伦理。</w:t>
            </w:r>
            <w:r w:rsidRPr="00C85D90">
              <w:rPr>
                <w:rFonts w:hint="eastAsia"/>
              </w:rPr>
              <w:t>3</w:t>
            </w:r>
            <w:r w:rsidRPr="00C85D90">
              <w:rPr>
                <w:rFonts w:hint="eastAsia"/>
              </w:rPr>
              <w:t>、让学生</w:t>
            </w:r>
            <w:r>
              <w:rPr>
                <w:rFonts w:hint="eastAsia"/>
              </w:rPr>
              <w:t>能运用本专业知识进行独立思考，具有一定的创新研究能力。</w:t>
            </w:r>
          </w:p>
        </w:tc>
        <w:tc>
          <w:tcPr>
            <w:tcW w:w="1559" w:type="dxa"/>
            <w:vAlign w:val="center"/>
          </w:tcPr>
          <w:p w:rsidR="006F66B8" w:rsidRPr="00C85D90" w:rsidRDefault="006F66B8" w:rsidP="006F66B8">
            <w:pPr>
              <w:spacing w:line="280" w:lineRule="exact"/>
            </w:pPr>
            <w:r w:rsidRPr="00C85D90">
              <w:rPr>
                <w:rFonts w:hint="eastAsia"/>
              </w:rPr>
              <w:t>1</w:t>
            </w:r>
            <w:r w:rsidRPr="00C85D90">
              <w:rPr>
                <w:rFonts w:hint="eastAsia"/>
              </w:rPr>
              <w:t>、两晋至隋唐时期家庭伦理的主要内容</w:t>
            </w:r>
          </w:p>
        </w:tc>
        <w:tc>
          <w:tcPr>
            <w:tcW w:w="1477" w:type="dxa"/>
            <w:vAlign w:val="center"/>
          </w:tcPr>
          <w:p w:rsidR="006F66B8" w:rsidRPr="00C85D90" w:rsidRDefault="006F66B8" w:rsidP="006F66B8">
            <w:pPr>
              <w:spacing w:line="280" w:lineRule="exact"/>
            </w:pPr>
            <w:r w:rsidRPr="00C85D90">
              <w:rPr>
                <w:rFonts w:hint="eastAsia"/>
              </w:rPr>
              <w:t>2</w:t>
            </w:r>
            <w:r w:rsidRPr="00C85D90">
              <w:rPr>
                <w:rFonts w:hint="eastAsia"/>
              </w:rPr>
              <w:t>、两晋至隋唐时期的社会背景</w:t>
            </w:r>
          </w:p>
        </w:tc>
      </w:tr>
      <w:tr w:rsidR="006F66B8" w:rsidTr="00C85D90">
        <w:trPr>
          <w:trHeight w:val="1553"/>
          <w:jc w:val="center"/>
        </w:trPr>
        <w:tc>
          <w:tcPr>
            <w:tcW w:w="675" w:type="dxa"/>
            <w:vAlign w:val="center"/>
          </w:tcPr>
          <w:p w:rsidR="006F66B8" w:rsidRDefault="006F66B8" w:rsidP="006F66B8">
            <w:pPr>
              <w:spacing w:line="280" w:lineRule="exact"/>
              <w:jc w:val="center"/>
              <w:rPr>
                <w:rFonts w:ascii="宋体"/>
                <w:szCs w:val="21"/>
              </w:rPr>
            </w:pPr>
            <w:r>
              <w:rPr>
                <w:rFonts w:ascii="宋体"/>
                <w:szCs w:val="21"/>
              </w:rPr>
              <w:t>6</w:t>
            </w:r>
          </w:p>
        </w:tc>
        <w:tc>
          <w:tcPr>
            <w:tcW w:w="2138" w:type="dxa"/>
            <w:vAlign w:val="center"/>
          </w:tcPr>
          <w:p w:rsidR="006F66B8" w:rsidRPr="00C85D90" w:rsidRDefault="006F66B8" w:rsidP="006F66B8">
            <w:pPr>
              <w:spacing w:line="280" w:lineRule="exact"/>
            </w:pPr>
            <w:r w:rsidRPr="00C85D90">
              <w:rPr>
                <w:rFonts w:hint="eastAsia"/>
              </w:rPr>
              <w:t>第六章宋元家庭伦理</w:t>
            </w:r>
          </w:p>
        </w:tc>
        <w:tc>
          <w:tcPr>
            <w:tcW w:w="4252" w:type="dxa"/>
            <w:vAlign w:val="center"/>
          </w:tcPr>
          <w:p w:rsidR="006F66B8" w:rsidRPr="00C85D90" w:rsidRDefault="006F66B8" w:rsidP="006F66B8">
            <w:pPr>
              <w:spacing w:line="280" w:lineRule="exact"/>
            </w:pPr>
            <w:r w:rsidRPr="00C85D90">
              <w:rPr>
                <w:rFonts w:hint="eastAsia"/>
              </w:rPr>
              <w:t>1</w:t>
            </w:r>
            <w:r w:rsidRPr="00C85D90">
              <w:rPr>
                <w:rFonts w:hint="eastAsia"/>
              </w:rPr>
              <w:t>、要求学生理解唐宋的社会背景，宋元时期家庭伦理的变化。</w:t>
            </w:r>
            <w:r w:rsidRPr="00C85D90">
              <w:rPr>
                <w:rFonts w:hint="eastAsia"/>
              </w:rPr>
              <w:t>2</w:t>
            </w:r>
            <w:r w:rsidRPr="00C85D90">
              <w:rPr>
                <w:rFonts w:hint="eastAsia"/>
              </w:rPr>
              <w:t>、掌握宋元时期的家庭伦理及其教化。</w:t>
            </w:r>
            <w:r w:rsidRPr="00C85D90">
              <w:rPr>
                <w:rFonts w:hint="eastAsia"/>
              </w:rPr>
              <w:t>3</w:t>
            </w:r>
            <w:r w:rsidRPr="00C85D90">
              <w:rPr>
                <w:rFonts w:hint="eastAsia"/>
              </w:rPr>
              <w:t>、让学生</w:t>
            </w:r>
            <w:r>
              <w:rPr>
                <w:rFonts w:hint="eastAsia"/>
              </w:rPr>
              <w:t>具有相关的人文社会科学和自然科学的知识，形成合理的知识结构，具备良好的人文素养和传统文化素养。</w:t>
            </w:r>
          </w:p>
        </w:tc>
        <w:tc>
          <w:tcPr>
            <w:tcW w:w="1559" w:type="dxa"/>
            <w:vAlign w:val="center"/>
          </w:tcPr>
          <w:p w:rsidR="006F66B8" w:rsidRPr="00C85D90" w:rsidRDefault="006F66B8" w:rsidP="006F66B8">
            <w:pPr>
              <w:spacing w:line="280" w:lineRule="exact"/>
            </w:pPr>
            <w:r w:rsidRPr="00C85D90">
              <w:rPr>
                <w:rFonts w:hint="eastAsia"/>
              </w:rPr>
              <w:t>1</w:t>
            </w:r>
            <w:r w:rsidRPr="00C85D90">
              <w:rPr>
                <w:rFonts w:hint="eastAsia"/>
              </w:rPr>
              <w:t>、宋元时期家庭伦理的主要内容</w:t>
            </w:r>
            <w:r w:rsidRPr="00C85D90">
              <w:rPr>
                <w:rFonts w:hint="eastAsia"/>
              </w:rPr>
              <w:t>2</w:t>
            </w:r>
            <w:r w:rsidRPr="00C85D90">
              <w:rPr>
                <w:rFonts w:hint="eastAsia"/>
              </w:rPr>
              <w:t>、宋元时期家庭伦理的变化</w:t>
            </w:r>
          </w:p>
        </w:tc>
        <w:tc>
          <w:tcPr>
            <w:tcW w:w="1477" w:type="dxa"/>
            <w:vAlign w:val="center"/>
          </w:tcPr>
          <w:p w:rsidR="006F66B8" w:rsidRPr="00C85D90" w:rsidRDefault="006F66B8" w:rsidP="006F66B8">
            <w:pPr>
              <w:spacing w:line="280" w:lineRule="exact"/>
            </w:pPr>
            <w:r w:rsidRPr="00C85D90">
              <w:rPr>
                <w:rFonts w:hint="eastAsia"/>
              </w:rPr>
              <w:t>1</w:t>
            </w:r>
            <w:r w:rsidRPr="00C85D90">
              <w:rPr>
                <w:rFonts w:hint="eastAsia"/>
              </w:rPr>
              <w:t>、宋元时期的社会背景</w:t>
            </w:r>
          </w:p>
        </w:tc>
      </w:tr>
      <w:tr w:rsidR="006F66B8" w:rsidTr="00C85D90">
        <w:trPr>
          <w:trHeight w:val="1972"/>
          <w:jc w:val="center"/>
        </w:trPr>
        <w:tc>
          <w:tcPr>
            <w:tcW w:w="675" w:type="dxa"/>
            <w:vAlign w:val="center"/>
          </w:tcPr>
          <w:p w:rsidR="006F66B8" w:rsidRDefault="006F66B8" w:rsidP="006F66B8">
            <w:pPr>
              <w:spacing w:line="280" w:lineRule="exact"/>
              <w:jc w:val="center"/>
              <w:rPr>
                <w:rFonts w:ascii="宋体"/>
                <w:szCs w:val="21"/>
              </w:rPr>
            </w:pPr>
            <w:r>
              <w:rPr>
                <w:rFonts w:ascii="宋体"/>
                <w:szCs w:val="21"/>
              </w:rPr>
              <w:t>7</w:t>
            </w:r>
          </w:p>
        </w:tc>
        <w:tc>
          <w:tcPr>
            <w:tcW w:w="2138" w:type="dxa"/>
            <w:vAlign w:val="center"/>
          </w:tcPr>
          <w:p w:rsidR="006F66B8" w:rsidRPr="00C85D90" w:rsidRDefault="006F66B8" w:rsidP="006F66B8">
            <w:pPr>
              <w:spacing w:line="280" w:lineRule="exact"/>
            </w:pPr>
            <w:r w:rsidRPr="00C85D90">
              <w:rPr>
                <w:rFonts w:hint="eastAsia"/>
              </w:rPr>
              <w:t>第七章明清家庭伦理</w:t>
            </w:r>
          </w:p>
        </w:tc>
        <w:tc>
          <w:tcPr>
            <w:tcW w:w="4252" w:type="dxa"/>
            <w:vAlign w:val="center"/>
          </w:tcPr>
          <w:p w:rsidR="006F66B8" w:rsidRPr="00C85D90" w:rsidRDefault="006F66B8" w:rsidP="006F66B8">
            <w:pPr>
              <w:spacing w:line="280" w:lineRule="exact"/>
            </w:pPr>
            <w:r w:rsidRPr="00C85D90">
              <w:rPr>
                <w:rFonts w:hint="eastAsia"/>
              </w:rPr>
              <w:t>1</w:t>
            </w:r>
            <w:r w:rsidRPr="00C85D90">
              <w:rPr>
                <w:rFonts w:hint="eastAsia"/>
              </w:rPr>
              <w:t>、要求学生理解明清时期的社会背景及明清时期家庭伦理的演变。</w:t>
            </w:r>
            <w:r w:rsidRPr="00C85D90">
              <w:rPr>
                <w:rFonts w:hint="eastAsia"/>
              </w:rPr>
              <w:t>2</w:t>
            </w:r>
            <w:r w:rsidRPr="00C85D90">
              <w:rPr>
                <w:rFonts w:hint="eastAsia"/>
              </w:rPr>
              <w:t>、掌握明清时期家庭伦理的主要内容及表现形式。</w:t>
            </w:r>
            <w:r w:rsidRPr="00C85D90">
              <w:rPr>
                <w:rFonts w:hint="eastAsia"/>
              </w:rPr>
              <w:t>3</w:t>
            </w:r>
            <w:r w:rsidRPr="00C85D90">
              <w:rPr>
                <w:rFonts w:hint="eastAsia"/>
              </w:rPr>
              <w:t>、让学生具有一定的</w:t>
            </w:r>
            <w:r>
              <w:rPr>
                <w:rFonts w:hint="eastAsia"/>
              </w:rPr>
              <w:t>知识视野、国际视野、历史视野；能运用本专业知识进行独立思考，具有一定的创新研究能力。</w:t>
            </w:r>
          </w:p>
        </w:tc>
        <w:tc>
          <w:tcPr>
            <w:tcW w:w="1559" w:type="dxa"/>
            <w:vAlign w:val="center"/>
          </w:tcPr>
          <w:p w:rsidR="006F66B8" w:rsidRPr="00C85D90" w:rsidRDefault="006F66B8" w:rsidP="006F66B8">
            <w:pPr>
              <w:spacing w:line="280" w:lineRule="exact"/>
            </w:pPr>
            <w:r w:rsidRPr="00C85D90">
              <w:rPr>
                <w:rFonts w:hint="eastAsia"/>
              </w:rPr>
              <w:t>1</w:t>
            </w:r>
            <w:r w:rsidRPr="00C85D90">
              <w:rPr>
                <w:rFonts w:hint="eastAsia"/>
              </w:rPr>
              <w:t>、清时期家庭伦理的主要内容及表现形式</w:t>
            </w:r>
          </w:p>
        </w:tc>
        <w:tc>
          <w:tcPr>
            <w:tcW w:w="1477" w:type="dxa"/>
            <w:vAlign w:val="center"/>
          </w:tcPr>
          <w:p w:rsidR="006F66B8" w:rsidRPr="00C85D90" w:rsidRDefault="006F66B8" w:rsidP="006F66B8">
            <w:pPr>
              <w:spacing w:line="280" w:lineRule="exact"/>
            </w:pPr>
            <w:r w:rsidRPr="00C85D90">
              <w:rPr>
                <w:rFonts w:hint="eastAsia"/>
              </w:rPr>
              <w:t>1</w:t>
            </w:r>
            <w:r w:rsidRPr="00C85D90">
              <w:rPr>
                <w:rFonts w:hint="eastAsia"/>
              </w:rPr>
              <w:t>、明清时期的社会背景</w:t>
            </w:r>
          </w:p>
        </w:tc>
      </w:tr>
    </w:tbl>
    <w:p w:rsidR="006F66B8" w:rsidRDefault="006F66B8"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338"/>
        <w:gridCol w:w="1474"/>
        <w:gridCol w:w="708"/>
        <w:gridCol w:w="1362"/>
      </w:tblGrid>
      <w:tr w:rsidR="006F66B8" w:rsidTr="00FE4812">
        <w:trPr>
          <w:trHeight w:val="454"/>
          <w:jc w:val="center"/>
        </w:trPr>
        <w:tc>
          <w:tcPr>
            <w:tcW w:w="675" w:type="dxa"/>
            <w:vAlign w:val="center"/>
          </w:tcPr>
          <w:p w:rsidR="006F66B8" w:rsidRDefault="006F66B8" w:rsidP="006F66B8">
            <w:pPr>
              <w:spacing w:line="280" w:lineRule="exact"/>
              <w:jc w:val="center"/>
              <w:rPr>
                <w:rFonts w:ascii="宋体"/>
                <w:b/>
                <w:szCs w:val="21"/>
              </w:rPr>
            </w:pPr>
            <w:r>
              <w:rPr>
                <w:rFonts w:ascii="宋体" w:hAnsi="宋体" w:hint="eastAsia"/>
                <w:b/>
                <w:szCs w:val="21"/>
              </w:rPr>
              <w:t>序号</w:t>
            </w:r>
          </w:p>
        </w:tc>
        <w:tc>
          <w:tcPr>
            <w:tcW w:w="1588" w:type="dxa"/>
            <w:vAlign w:val="center"/>
          </w:tcPr>
          <w:p w:rsidR="006F66B8" w:rsidRDefault="006F66B8" w:rsidP="006F66B8">
            <w:pPr>
              <w:spacing w:line="280" w:lineRule="exact"/>
              <w:jc w:val="center"/>
              <w:rPr>
                <w:rFonts w:ascii="宋体"/>
                <w:b/>
                <w:szCs w:val="21"/>
              </w:rPr>
            </w:pPr>
            <w:r>
              <w:rPr>
                <w:rFonts w:ascii="宋体" w:hAnsi="宋体" w:hint="eastAsia"/>
                <w:b/>
                <w:szCs w:val="21"/>
              </w:rPr>
              <w:t>课程内容框架</w:t>
            </w:r>
          </w:p>
        </w:tc>
        <w:tc>
          <w:tcPr>
            <w:tcW w:w="4338" w:type="dxa"/>
            <w:vAlign w:val="center"/>
          </w:tcPr>
          <w:p w:rsidR="006F66B8" w:rsidRDefault="006F66B8" w:rsidP="006F66B8">
            <w:pPr>
              <w:spacing w:line="280" w:lineRule="exact"/>
              <w:jc w:val="center"/>
              <w:rPr>
                <w:rFonts w:ascii="宋体"/>
                <w:b/>
                <w:szCs w:val="21"/>
              </w:rPr>
            </w:pPr>
            <w:r>
              <w:rPr>
                <w:rFonts w:ascii="宋体" w:hAnsi="宋体" w:hint="eastAsia"/>
                <w:b/>
                <w:szCs w:val="21"/>
              </w:rPr>
              <w:t>教学内容</w:t>
            </w:r>
          </w:p>
        </w:tc>
        <w:tc>
          <w:tcPr>
            <w:tcW w:w="1474" w:type="dxa"/>
            <w:vAlign w:val="center"/>
          </w:tcPr>
          <w:p w:rsidR="006F66B8" w:rsidRDefault="006F66B8" w:rsidP="006F66B8">
            <w:pPr>
              <w:spacing w:line="280" w:lineRule="exact"/>
              <w:jc w:val="center"/>
              <w:rPr>
                <w:rFonts w:ascii="宋体"/>
                <w:b/>
                <w:szCs w:val="21"/>
              </w:rPr>
            </w:pPr>
            <w:r>
              <w:rPr>
                <w:rFonts w:ascii="宋体" w:hAnsi="宋体" w:hint="eastAsia"/>
                <w:b/>
                <w:szCs w:val="21"/>
              </w:rPr>
              <w:t>教学方式</w:t>
            </w:r>
          </w:p>
        </w:tc>
        <w:tc>
          <w:tcPr>
            <w:tcW w:w="708" w:type="dxa"/>
            <w:vAlign w:val="center"/>
          </w:tcPr>
          <w:p w:rsidR="006F66B8" w:rsidRDefault="006F66B8" w:rsidP="006F66B8">
            <w:pPr>
              <w:spacing w:line="280" w:lineRule="exact"/>
              <w:jc w:val="center"/>
              <w:rPr>
                <w:rFonts w:ascii="宋体"/>
                <w:b/>
                <w:szCs w:val="21"/>
              </w:rPr>
            </w:pPr>
            <w:r>
              <w:rPr>
                <w:rFonts w:ascii="宋体" w:hAnsi="宋体" w:hint="eastAsia"/>
                <w:b/>
                <w:szCs w:val="21"/>
              </w:rPr>
              <w:t>学时</w:t>
            </w:r>
          </w:p>
        </w:tc>
        <w:tc>
          <w:tcPr>
            <w:tcW w:w="1362" w:type="dxa"/>
            <w:vAlign w:val="center"/>
          </w:tcPr>
          <w:p w:rsidR="006F66B8" w:rsidRDefault="006F66B8" w:rsidP="006F66B8">
            <w:pPr>
              <w:spacing w:line="280" w:lineRule="exact"/>
              <w:jc w:val="center"/>
              <w:rPr>
                <w:rFonts w:ascii="宋体"/>
                <w:b/>
                <w:szCs w:val="21"/>
              </w:rPr>
            </w:pPr>
            <w:r>
              <w:rPr>
                <w:rFonts w:ascii="宋体" w:hAnsi="宋体" w:hint="eastAsia"/>
                <w:b/>
                <w:szCs w:val="21"/>
              </w:rPr>
              <w:t>支撑的</w:t>
            </w:r>
          </w:p>
          <w:p w:rsidR="006F66B8" w:rsidRDefault="006F66B8" w:rsidP="006F66B8">
            <w:pPr>
              <w:spacing w:line="280" w:lineRule="exact"/>
              <w:jc w:val="center"/>
              <w:rPr>
                <w:rFonts w:ascii="宋体"/>
                <w:b/>
                <w:szCs w:val="21"/>
              </w:rPr>
            </w:pPr>
            <w:r>
              <w:rPr>
                <w:rFonts w:ascii="宋体" w:hAnsi="宋体" w:hint="eastAsia"/>
                <w:b/>
                <w:szCs w:val="21"/>
              </w:rPr>
              <w:t>课程目标</w:t>
            </w:r>
          </w:p>
        </w:tc>
      </w:tr>
      <w:tr w:rsidR="006F66B8" w:rsidTr="00FE4812">
        <w:trPr>
          <w:trHeight w:val="454"/>
          <w:jc w:val="center"/>
        </w:trPr>
        <w:tc>
          <w:tcPr>
            <w:tcW w:w="675" w:type="dxa"/>
            <w:vMerge w:val="restart"/>
            <w:vAlign w:val="center"/>
          </w:tcPr>
          <w:p w:rsidR="006F66B8" w:rsidRDefault="006F66B8" w:rsidP="006F66B8">
            <w:pPr>
              <w:spacing w:line="280" w:lineRule="exact"/>
              <w:jc w:val="center"/>
              <w:rPr>
                <w:rFonts w:ascii="宋体"/>
                <w:szCs w:val="21"/>
              </w:rPr>
            </w:pPr>
            <w:r>
              <w:rPr>
                <w:rFonts w:ascii="宋体" w:hAnsi="宋体"/>
                <w:szCs w:val="21"/>
              </w:rPr>
              <w:t>1</w:t>
            </w:r>
          </w:p>
        </w:tc>
        <w:tc>
          <w:tcPr>
            <w:tcW w:w="1588" w:type="dxa"/>
            <w:vMerge w:val="restart"/>
            <w:vAlign w:val="center"/>
          </w:tcPr>
          <w:p w:rsidR="006F66B8" w:rsidRPr="00C85D90" w:rsidRDefault="006F66B8" w:rsidP="006F66B8">
            <w:pPr>
              <w:spacing w:line="280" w:lineRule="exact"/>
            </w:pPr>
            <w:r w:rsidRPr="00C85D90">
              <w:rPr>
                <w:rFonts w:hint="eastAsia"/>
              </w:rPr>
              <w:t>第一章</w:t>
            </w:r>
            <w:r w:rsidRPr="00C85D90">
              <w:rPr>
                <w:rFonts w:hint="eastAsia"/>
              </w:rPr>
              <w:t xml:space="preserve"> </w:t>
            </w:r>
            <w:r w:rsidRPr="00C85D90">
              <w:rPr>
                <w:rFonts w:hint="eastAsia"/>
              </w:rPr>
              <w:t>绪论</w:t>
            </w:r>
          </w:p>
        </w:tc>
        <w:tc>
          <w:tcPr>
            <w:tcW w:w="4338" w:type="dxa"/>
            <w:vAlign w:val="center"/>
          </w:tcPr>
          <w:p w:rsidR="006F66B8" w:rsidRPr="00C85D90" w:rsidRDefault="006F66B8" w:rsidP="006F66B8">
            <w:pPr>
              <w:spacing w:line="280" w:lineRule="exact"/>
            </w:pPr>
            <w:r w:rsidRPr="00C85D90">
              <w:rPr>
                <w:rFonts w:hint="eastAsia"/>
              </w:rPr>
              <w:t>伦理、家庭伦理</w:t>
            </w:r>
          </w:p>
        </w:tc>
        <w:tc>
          <w:tcPr>
            <w:tcW w:w="1474" w:type="dxa"/>
            <w:vAlign w:val="center"/>
          </w:tcPr>
          <w:p w:rsidR="006F66B8" w:rsidRPr="00C85D90" w:rsidRDefault="006F66B8"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r w:rsidRPr="00C85D90">
              <w:t>2</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t>2</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中国传统家庭伦理内涵</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中国传统家庭伦理特征</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restart"/>
            <w:vAlign w:val="center"/>
          </w:tcPr>
          <w:p w:rsidR="006F66B8" w:rsidRDefault="006F66B8" w:rsidP="006F66B8">
            <w:pPr>
              <w:spacing w:line="280" w:lineRule="exact"/>
              <w:jc w:val="center"/>
              <w:rPr>
                <w:rFonts w:ascii="宋体"/>
                <w:szCs w:val="21"/>
              </w:rPr>
            </w:pPr>
            <w:r>
              <w:rPr>
                <w:rFonts w:ascii="宋体" w:hAnsi="宋体"/>
                <w:szCs w:val="21"/>
              </w:rPr>
              <w:t>2</w:t>
            </w:r>
          </w:p>
        </w:tc>
        <w:tc>
          <w:tcPr>
            <w:tcW w:w="1588" w:type="dxa"/>
            <w:vMerge w:val="restart"/>
            <w:vAlign w:val="center"/>
          </w:tcPr>
          <w:p w:rsidR="006F66B8" w:rsidRPr="00C85D90" w:rsidRDefault="006F66B8" w:rsidP="006F66B8">
            <w:pPr>
              <w:spacing w:line="280" w:lineRule="exact"/>
            </w:pPr>
            <w:r w:rsidRPr="00C85D90">
              <w:rPr>
                <w:rFonts w:hint="eastAsia"/>
              </w:rPr>
              <w:t>第二章</w:t>
            </w:r>
            <w:r w:rsidRPr="00C85D90">
              <w:rPr>
                <w:rFonts w:hint="eastAsia"/>
              </w:rPr>
              <w:t xml:space="preserve"> </w:t>
            </w:r>
            <w:r w:rsidRPr="00C85D90">
              <w:rPr>
                <w:rFonts w:hint="eastAsia"/>
              </w:rPr>
              <w:t>先秦家庭伦理</w:t>
            </w:r>
          </w:p>
        </w:tc>
        <w:tc>
          <w:tcPr>
            <w:tcW w:w="4338" w:type="dxa"/>
            <w:vAlign w:val="center"/>
          </w:tcPr>
          <w:p w:rsidR="006F66B8" w:rsidRPr="00C85D90" w:rsidRDefault="006F66B8" w:rsidP="006F66B8">
            <w:pPr>
              <w:spacing w:line="280" w:lineRule="exact"/>
            </w:pPr>
            <w:r w:rsidRPr="00C85D90">
              <w:rPr>
                <w:rFonts w:hint="eastAsia"/>
              </w:rPr>
              <w:t>先秦的社会制度</w:t>
            </w:r>
          </w:p>
        </w:tc>
        <w:tc>
          <w:tcPr>
            <w:tcW w:w="1474" w:type="dxa"/>
            <w:vAlign w:val="center"/>
          </w:tcPr>
          <w:p w:rsidR="006F66B8" w:rsidRPr="00C85D90" w:rsidRDefault="006F66B8"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r w:rsidRPr="00C85D90">
              <w:t>4</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t>1</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先秦的家庭</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2</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先秦家庭伦理概括</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2</w:t>
            </w:r>
          </w:p>
        </w:tc>
      </w:tr>
      <w:tr w:rsidR="006F66B8" w:rsidTr="00FE4812">
        <w:trPr>
          <w:trHeight w:val="454"/>
          <w:jc w:val="center"/>
        </w:trPr>
        <w:tc>
          <w:tcPr>
            <w:tcW w:w="675" w:type="dxa"/>
            <w:vMerge w:val="restart"/>
            <w:vAlign w:val="center"/>
          </w:tcPr>
          <w:p w:rsidR="006F66B8" w:rsidRDefault="006F66B8" w:rsidP="006F66B8">
            <w:pPr>
              <w:spacing w:line="280" w:lineRule="exact"/>
              <w:jc w:val="center"/>
              <w:rPr>
                <w:rFonts w:ascii="宋体"/>
                <w:szCs w:val="21"/>
              </w:rPr>
            </w:pPr>
            <w:r>
              <w:rPr>
                <w:rFonts w:ascii="宋体"/>
                <w:szCs w:val="21"/>
              </w:rPr>
              <w:t>3</w:t>
            </w:r>
          </w:p>
        </w:tc>
        <w:tc>
          <w:tcPr>
            <w:tcW w:w="1588" w:type="dxa"/>
            <w:vMerge w:val="restart"/>
            <w:vAlign w:val="center"/>
          </w:tcPr>
          <w:p w:rsidR="006F66B8" w:rsidRPr="00C85D90" w:rsidRDefault="006F66B8" w:rsidP="006F66B8">
            <w:pPr>
              <w:spacing w:line="280" w:lineRule="exact"/>
            </w:pPr>
            <w:r w:rsidRPr="00C85D90">
              <w:rPr>
                <w:rFonts w:hint="eastAsia"/>
              </w:rPr>
              <w:t>第三章孔门家庭伦理</w:t>
            </w:r>
          </w:p>
        </w:tc>
        <w:tc>
          <w:tcPr>
            <w:tcW w:w="4338" w:type="dxa"/>
            <w:vAlign w:val="center"/>
          </w:tcPr>
          <w:p w:rsidR="006F66B8" w:rsidRPr="00C85D90" w:rsidRDefault="006F66B8" w:rsidP="006F66B8">
            <w:pPr>
              <w:spacing w:line="280" w:lineRule="exact"/>
            </w:pPr>
            <w:r w:rsidRPr="00C85D90">
              <w:rPr>
                <w:rFonts w:hint="eastAsia"/>
              </w:rPr>
              <w:t>孔子以诗、书传家</w:t>
            </w:r>
          </w:p>
        </w:tc>
        <w:tc>
          <w:tcPr>
            <w:tcW w:w="1474" w:type="dxa"/>
            <w:vAlign w:val="center"/>
          </w:tcPr>
          <w:p w:rsidR="006F66B8" w:rsidRPr="00C85D90" w:rsidRDefault="006F66B8"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r w:rsidRPr="00C85D90">
              <w:rPr>
                <w:rFonts w:hint="eastAsia"/>
              </w:rPr>
              <w:t>2</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2</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曾子的身教</w:t>
            </w:r>
          </w:p>
        </w:tc>
        <w:tc>
          <w:tcPr>
            <w:tcW w:w="1474" w:type="dxa"/>
            <w:vAlign w:val="center"/>
          </w:tcPr>
          <w:p w:rsidR="006F66B8" w:rsidRPr="00C85D90" w:rsidRDefault="006F66B8" w:rsidP="00FE4812">
            <w:pPr>
              <w:spacing w:line="280" w:lineRule="exact"/>
              <w:jc w:val="center"/>
            </w:pPr>
            <w:r w:rsidRPr="00C85D90">
              <w:rPr>
                <w:rFonts w:hint="eastAsia"/>
              </w:rPr>
              <w:t>作业、实践</w:t>
            </w:r>
          </w:p>
        </w:tc>
        <w:tc>
          <w:tcPr>
            <w:tcW w:w="708" w:type="dxa"/>
            <w:vAlign w:val="center"/>
          </w:tcPr>
          <w:p w:rsidR="006F66B8" w:rsidRPr="00C85D90" w:rsidRDefault="006F66B8" w:rsidP="006F66B8">
            <w:pPr>
              <w:spacing w:line="280" w:lineRule="exact"/>
              <w:jc w:val="center"/>
            </w:pPr>
            <w:r w:rsidRPr="00C85D90">
              <w:rPr>
                <w:rFonts w:hint="eastAsia"/>
              </w:rPr>
              <w:t>2</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先秦名儒家训</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restart"/>
            <w:vAlign w:val="center"/>
          </w:tcPr>
          <w:p w:rsidR="006F66B8" w:rsidRDefault="006F66B8" w:rsidP="006F66B8">
            <w:pPr>
              <w:spacing w:line="280" w:lineRule="exact"/>
              <w:jc w:val="center"/>
              <w:rPr>
                <w:rFonts w:ascii="宋体"/>
                <w:szCs w:val="21"/>
              </w:rPr>
            </w:pPr>
            <w:r>
              <w:rPr>
                <w:rFonts w:ascii="宋体"/>
                <w:szCs w:val="21"/>
              </w:rPr>
              <w:t>4</w:t>
            </w:r>
          </w:p>
        </w:tc>
        <w:tc>
          <w:tcPr>
            <w:tcW w:w="1588" w:type="dxa"/>
            <w:vMerge w:val="restart"/>
            <w:vAlign w:val="center"/>
          </w:tcPr>
          <w:p w:rsidR="006F66B8" w:rsidRPr="00C85D90" w:rsidRDefault="006F66B8" w:rsidP="006F66B8">
            <w:pPr>
              <w:spacing w:line="280" w:lineRule="exact"/>
            </w:pPr>
            <w:r w:rsidRPr="00C85D90">
              <w:rPr>
                <w:rFonts w:hint="eastAsia"/>
              </w:rPr>
              <w:t>第四章两汉三国家庭伦理</w:t>
            </w:r>
          </w:p>
        </w:tc>
        <w:tc>
          <w:tcPr>
            <w:tcW w:w="4338" w:type="dxa"/>
            <w:vAlign w:val="center"/>
          </w:tcPr>
          <w:p w:rsidR="006F66B8" w:rsidRPr="00C85D90" w:rsidRDefault="006F66B8" w:rsidP="006F66B8">
            <w:pPr>
              <w:spacing w:line="280" w:lineRule="exact"/>
            </w:pPr>
            <w:r w:rsidRPr="00C85D90">
              <w:rPr>
                <w:rFonts w:hint="eastAsia"/>
              </w:rPr>
              <w:t>两汉三国时期的社会状态</w:t>
            </w:r>
          </w:p>
        </w:tc>
        <w:tc>
          <w:tcPr>
            <w:tcW w:w="1474" w:type="dxa"/>
            <w:vAlign w:val="center"/>
          </w:tcPr>
          <w:p w:rsidR="006F66B8" w:rsidRPr="00C85D90" w:rsidRDefault="006F66B8"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r w:rsidRPr="00C85D90">
              <w:t>4</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1</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两汉三国时期的家庭状况</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2</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两汉三国时期的家庭伦理概述</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2</w:t>
            </w:r>
          </w:p>
        </w:tc>
      </w:tr>
      <w:tr w:rsidR="006F66B8" w:rsidTr="00FE4812">
        <w:trPr>
          <w:trHeight w:val="454"/>
          <w:jc w:val="center"/>
        </w:trPr>
        <w:tc>
          <w:tcPr>
            <w:tcW w:w="675" w:type="dxa"/>
            <w:vMerge/>
            <w:vAlign w:val="center"/>
          </w:tcPr>
          <w:p w:rsidR="006F66B8" w:rsidRDefault="006F66B8" w:rsidP="006F66B8">
            <w:pPr>
              <w:spacing w:line="280" w:lineRule="exact"/>
              <w:jc w:val="center"/>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两汉三国时期家庭伦理表现形式</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2</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两汉三国时期的家庭伦理思想略论</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2</w:t>
            </w:r>
          </w:p>
        </w:tc>
      </w:tr>
      <w:tr w:rsidR="006F66B8" w:rsidTr="00FE4812">
        <w:trPr>
          <w:trHeight w:val="454"/>
          <w:jc w:val="center"/>
        </w:trPr>
        <w:tc>
          <w:tcPr>
            <w:tcW w:w="675" w:type="dxa"/>
            <w:vMerge w:val="restart"/>
            <w:vAlign w:val="center"/>
          </w:tcPr>
          <w:p w:rsidR="006F66B8" w:rsidRDefault="006F66B8" w:rsidP="006F66B8">
            <w:pPr>
              <w:spacing w:line="280" w:lineRule="exact"/>
              <w:rPr>
                <w:rFonts w:ascii="宋体"/>
                <w:szCs w:val="21"/>
              </w:rPr>
            </w:pPr>
            <w:r>
              <w:rPr>
                <w:rFonts w:ascii="宋体"/>
                <w:szCs w:val="21"/>
              </w:rPr>
              <w:t>5</w:t>
            </w:r>
          </w:p>
        </w:tc>
        <w:tc>
          <w:tcPr>
            <w:tcW w:w="1588" w:type="dxa"/>
            <w:vMerge w:val="restart"/>
            <w:vAlign w:val="center"/>
          </w:tcPr>
          <w:p w:rsidR="006F66B8" w:rsidRPr="00C85D90" w:rsidRDefault="006F66B8" w:rsidP="006F66B8">
            <w:pPr>
              <w:spacing w:line="280" w:lineRule="exact"/>
            </w:pPr>
            <w:r w:rsidRPr="00C85D90">
              <w:rPr>
                <w:rFonts w:hint="eastAsia"/>
              </w:rPr>
              <w:t>第五章</w:t>
            </w:r>
            <w:r w:rsidRPr="00C85D90">
              <w:rPr>
                <w:rFonts w:hint="eastAsia"/>
              </w:rPr>
              <w:t xml:space="preserve"> </w:t>
            </w:r>
            <w:r w:rsidRPr="00C85D90">
              <w:rPr>
                <w:rFonts w:hint="eastAsia"/>
              </w:rPr>
              <w:t>两晋至隋唐家庭伦理</w:t>
            </w:r>
          </w:p>
        </w:tc>
        <w:tc>
          <w:tcPr>
            <w:tcW w:w="4338" w:type="dxa"/>
            <w:vAlign w:val="center"/>
          </w:tcPr>
          <w:p w:rsidR="006F66B8" w:rsidRPr="00C85D90" w:rsidRDefault="006F66B8" w:rsidP="006F66B8">
            <w:pPr>
              <w:spacing w:line="280" w:lineRule="exact"/>
            </w:pPr>
            <w:r w:rsidRPr="00C85D90">
              <w:rPr>
                <w:rFonts w:hint="eastAsia"/>
              </w:rPr>
              <w:t>两晋至隋唐社会状况</w:t>
            </w:r>
          </w:p>
        </w:tc>
        <w:tc>
          <w:tcPr>
            <w:tcW w:w="1474" w:type="dxa"/>
            <w:vAlign w:val="center"/>
          </w:tcPr>
          <w:p w:rsidR="006F66B8" w:rsidRPr="00C85D90" w:rsidRDefault="006F66B8"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r w:rsidRPr="00C85D90">
              <w:rPr>
                <w:rFonts w:hint="eastAsia"/>
              </w:rPr>
              <w:t>4</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t>2</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两晋至隋唐家庭概况</w:t>
            </w:r>
          </w:p>
        </w:tc>
        <w:tc>
          <w:tcPr>
            <w:tcW w:w="1474" w:type="dxa"/>
            <w:vAlign w:val="center"/>
          </w:tcPr>
          <w:p w:rsidR="006F66B8" w:rsidRPr="00C85D90" w:rsidRDefault="006F66B8" w:rsidP="00FE4812">
            <w:pPr>
              <w:spacing w:line="280" w:lineRule="exact"/>
              <w:jc w:val="center"/>
            </w:pPr>
            <w:r w:rsidRPr="00C85D90">
              <w:rPr>
                <w:rFonts w:hint="eastAsia"/>
              </w:rPr>
              <w:t>讨论、实践</w:t>
            </w:r>
          </w:p>
        </w:tc>
        <w:tc>
          <w:tcPr>
            <w:tcW w:w="708" w:type="dxa"/>
            <w:vAlign w:val="center"/>
          </w:tcPr>
          <w:p w:rsidR="006F66B8" w:rsidRPr="00C85D90" w:rsidRDefault="006F66B8" w:rsidP="006F66B8">
            <w:pPr>
              <w:spacing w:line="280" w:lineRule="exact"/>
              <w:jc w:val="center"/>
            </w:pPr>
            <w:r w:rsidRPr="00C85D90">
              <w:rPr>
                <w:rFonts w:hint="eastAsia"/>
              </w:rPr>
              <w:t>2</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两晋至隋唐家庭伦理概况</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两晋至隋唐家庭伦理表现形式</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两晋至隋唐家庭伦理思想略论</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restart"/>
            <w:vAlign w:val="center"/>
          </w:tcPr>
          <w:p w:rsidR="006F66B8" w:rsidRDefault="006F66B8" w:rsidP="006F66B8">
            <w:pPr>
              <w:spacing w:line="280" w:lineRule="exact"/>
              <w:rPr>
                <w:rFonts w:ascii="宋体"/>
                <w:szCs w:val="21"/>
              </w:rPr>
            </w:pPr>
            <w:r>
              <w:rPr>
                <w:rFonts w:ascii="宋体"/>
                <w:szCs w:val="21"/>
              </w:rPr>
              <w:t>6</w:t>
            </w:r>
          </w:p>
        </w:tc>
        <w:tc>
          <w:tcPr>
            <w:tcW w:w="1588" w:type="dxa"/>
            <w:vMerge w:val="restart"/>
            <w:vAlign w:val="center"/>
          </w:tcPr>
          <w:p w:rsidR="006F66B8" w:rsidRPr="00C85D90" w:rsidRDefault="006F66B8" w:rsidP="006F66B8">
            <w:pPr>
              <w:spacing w:line="280" w:lineRule="exact"/>
            </w:pPr>
            <w:r w:rsidRPr="00C85D90">
              <w:rPr>
                <w:rFonts w:hint="eastAsia"/>
              </w:rPr>
              <w:t>第六章</w:t>
            </w:r>
            <w:r w:rsidRPr="00C85D90">
              <w:rPr>
                <w:rFonts w:hint="eastAsia"/>
              </w:rPr>
              <w:t xml:space="preserve"> </w:t>
            </w:r>
            <w:r w:rsidRPr="00C85D90">
              <w:rPr>
                <w:rFonts w:hint="eastAsia"/>
              </w:rPr>
              <w:t>宋元家庭伦理</w:t>
            </w:r>
          </w:p>
        </w:tc>
        <w:tc>
          <w:tcPr>
            <w:tcW w:w="4338" w:type="dxa"/>
            <w:vAlign w:val="center"/>
          </w:tcPr>
          <w:p w:rsidR="006F66B8" w:rsidRPr="00C85D90" w:rsidRDefault="006F66B8" w:rsidP="006F66B8">
            <w:pPr>
              <w:spacing w:line="280" w:lineRule="exact"/>
            </w:pPr>
            <w:r w:rsidRPr="00C85D90">
              <w:rPr>
                <w:rFonts w:hint="eastAsia"/>
              </w:rPr>
              <w:t>宋元社会状况</w:t>
            </w:r>
          </w:p>
        </w:tc>
        <w:tc>
          <w:tcPr>
            <w:tcW w:w="1474" w:type="dxa"/>
            <w:vAlign w:val="center"/>
          </w:tcPr>
          <w:p w:rsidR="006F66B8" w:rsidRPr="00C85D90" w:rsidRDefault="006F66B8"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r w:rsidRPr="00C85D90">
              <w:rPr>
                <w:rFonts w:hint="eastAsia"/>
              </w:rPr>
              <w:t>4</w:t>
            </w: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1</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宋元家庭概况</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宋元社会家庭伦理概况</w:t>
            </w:r>
          </w:p>
        </w:tc>
        <w:tc>
          <w:tcPr>
            <w:tcW w:w="1474" w:type="dxa"/>
            <w:vAlign w:val="center"/>
          </w:tcPr>
          <w:p w:rsidR="006F66B8" w:rsidRPr="00C85D90" w:rsidRDefault="006F66B8" w:rsidP="00FE4812">
            <w:pPr>
              <w:spacing w:line="280" w:lineRule="exact"/>
              <w:jc w:val="center"/>
            </w:pPr>
            <w:r w:rsidRPr="00C85D90">
              <w:rPr>
                <w:rFonts w:hint="eastAsia"/>
              </w:rPr>
              <w:t>作业、实践</w:t>
            </w:r>
          </w:p>
        </w:tc>
        <w:tc>
          <w:tcPr>
            <w:tcW w:w="708" w:type="dxa"/>
            <w:vAlign w:val="center"/>
          </w:tcPr>
          <w:p w:rsidR="006F66B8" w:rsidRPr="00C85D90" w:rsidRDefault="006F66B8" w:rsidP="006F66B8">
            <w:pPr>
              <w:spacing w:line="280" w:lineRule="exact"/>
              <w:jc w:val="center"/>
            </w:pPr>
            <w:r w:rsidRPr="00C85D90">
              <w:rPr>
                <w:rFonts w:hint="eastAsia"/>
              </w:rPr>
              <w:t>2</w:t>
            </w: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宋元时期家庭伦理的教化实践</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restart"/>
            <w:vAlign w:val="center"/>
          </w:tcPr>
          <w:p w:rsidR="006F66B8" w:rsidRDefault="006F66B8" w:rsidP="006F66B8">
            <w:pPr>
              <w:spacing w:line="280" w:lineRule="exact"/>
              <w:rPr>
                <w:rFonts w:ascii="宋体"/>
                <w:szCs w:val="21"/>
              </w:rPr>
            </w:pPr>
            <w:r>
              <w:rPr>
                <w:rFonts w:ascii="宋体"/>
                <w:szCs w:val="21"/>
              </w:rPr>
              <w:t>7</w:t>
            </w:r>
          </w:p>
        </w:tc>
        <w:tc>
          <w:tcPr>
            <w:tcW w:w="1588" w:type="dxa"/>
            <w:vMerge w:val="restart"/>
            <w:vAlign w:val="center"/>
          </w:tcPr>
          <w:p w:rsidR="006F66B8" w:rsidRPr="00C85D90" w:rsidRDefault="006F66B8" w:rsidP="006F66B8">
            <w:pPr>
              <w:spacing w:line="280" w:lineRule="exact"/>
            </w:pPr>
            <w:r w:rsidRPr="00C85D90">
              <w:rPr>
                <w:rFonts w:hint="eastAsia"/>
              </w:rPr>
              <w:t>第七章</w:t>
            </w:r>
            <w:r w:rsidRPr="00C85D90">
              <w:rPr>
                <w:rFonts w:hint="eastAsia"/>
              </w:rPr>
              <w:t xml:space="preserve"> </w:t>
            </w:r>
            <w:r w:rsidRPr="00C85D90">
              <w:rPr>
                <w:rFonts w:hint="eastAsia"/>
              </w:rPr>
              <w:t>明清家庭伦理</w:t>
            </w:r>
          </w:p>
        </w:tc>
        <w:tc>
          <w:tcPr>
            <w:tcW w:w="4338" w:type="dxa"/>
            <w:vAlign w:val="center"/>
          </w:tcPr>
          <w:p w:rsidR="006F66B8" w:rsidRPr="00C85D90" w:rsidRDefault="006F66B8" w:rsidP="006F66B8">
            <w:pPr>
              <w:spacing w:line="280" w:lineRule="exact"/>
            </w:pPr>
            <w:r w:rsidRPr="00C85D90">
              <w:rPr>
                <w:rFonts w:hint="eastAsia"/>
              </w:rPr>
              <w:t>明清时期经济社会状况</w:t>
            </w:r>
          </w:p>
        </w:tc>
        <w:tc>
          <w:tcPr>
            <w:tcW w:w="1474" w:type="dxa"/>
            <w:vAlign w:val="center"/>
          </w:tcPr>
          <w:p w:rsidR="006F66B8" w:rsidRPr="00C85D90" w:rsidRDefault="006F66B8"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r w:rsidRPr="00C85D90">
              <w:rPr>
                <w:rFonts w:hint="eastAsia"/>
              </w:rPr>
              <w:t>4</w:t>
            </w:r>
          </w:p>
        </w:tc>
        <w:tc>
          <w:tcPr>
            <w:tcW w:w="1362" w:type="dxa"/>
            <w:vAlign w:val="center"/>
          </w:tcPr>
          <w:p w:rsidR="006F66B8" w:rsidRPr="00C85D90" w:rsidRDefault="006F66B8" w:rsidP="006F66B8">
            <w:pPr>
              <w:spacing w:line="280" w:lineRule="exact"/>
            </w:pPr>
            <w:r w:rsidRPr="00C85D90">
              <w:rPr>
                <w:rFonts w:hint="eastAsia"/>
              </w:rPr>
              <w:t>课程目标</w:t>
            </w:r>
            <w:r w:rsidRPr="00C85D90">
              <w:rPr>
                <w:rFonts w:hint="eastAsia"/>
              </w:rPr>
              <w:t>2</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明清时期家庭伦理的演变历程</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6F66B8"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明代家庭伦理的表现形式</w:t>
            </w:r>
          </w:p>
        </w:tc>
        <w:tc>
          <w:tcPr>
            <w:tcW w:w="1474" w:type="dxa"/>
            <w:vAlign w:val="center"/>
          </w:tcPr>
          <w:p w:rsidR="006F66B8" w:rsidRPr="00C85D90" w:rsidRDefault="00C85D90" w:rsidP="00FE4812">
            <w:pPr>
              <w:spacing w:line="280" w:lineRule="exact"/>
              <w:jc w:val="center"/>
            </w:pPr>
            <w:r w:rsidRPr="00C85D90">
              <w:rPr>
                <w:rFonts w:hint="eastAsia"/>
              </w:rPr>
              <w:t>讲授</w:t>
            </w:r>
          </w:p>
        </w:tc>
        <w:tc>
          <w:tcPr>
            <w:tcW w:w="708" w:type="dxa"/>
            <w:vAlign w:val="center"/>
          </w:tcPr>
          <w:p w:rsidR="006F66B8" w:rsidRPr="00C85D90" w:rsidRDefault="006F66B8" w:rsidP="006F66B8">
            <w:pPr>
              <w:spacing w:line="280" w:lineRule="exact"/>
              <w:jc w:val="center"/>
            </w:pPr>
          </w:p>
        </w:tc>
        <w:tc>
          <w:tcPr>
            <w:tcW w:w="1362" w:type="dxa"/>
            <w:vAlign w:val="center"/>
          </w:tcPr>
          <w:p w:rsidR="006F66B8" w:rsidRPr="00C85D90" w:rsidRDefault="00C85D90" w:rsidP="006F66B8">
            <w:pPr>
              <w:spacing w:line="280" w:lineRule="exact"/>
              <w:jc w:val="center"/>
            </w:pPr>
            <w:r w:rsidRPr="00C85D90">
              <w:rPr>
                <w:rFonts w:hint="eastAsia"/>
              </w:rPr>
              <w:t>课程目标</w:t>
            </w:r>
            <w:r w:rsidRPr="00C85D90">
              <w:rPr>
                <w:rFonts w:hint="eastAsia"/>
              </w:rPr>
              <w:t>5</w:t>
            </w:r>
          </w:p>
        </w:tc>
      </w:tr>
      <w:tr w:rsidR="006F66B8" w:rsidTr="00FE4812">
        <w:trPr>
          <w:trHeight w:val="454"/>
          <w:jc w:val="center"/>
        </w:trPr>
        <w:tc>
          <w:tcPr>
            <w:tcW w:w="675" w:type="dxa"/>
            <w:vMerge/>
            <w:vAlign w:val="center"/>
          </w:tcPr>
          <w:p w:rsidR="006F66B8" w:rsidRDefault="006F66B8" w:rsidP="006F66B8">
            <w:pPr>
              <w:spacing w:line="280" w:lineRule="exact"/>
              <w:rPr>
                <w:rFonts w:ascii="宋体"/>
                <w:szCs w:val="21"/>
              </w:rPr>
            </w:pPr>
          </w:p>
        </w:tc>
        <w:tc>
          <w:tcPr>
            <w:tcW w:w="1588" w:type="dxa"/>
            <w:vMerge/>
            <w:vAlign w:val="center"/>
          </w:tcPr>
          <w:p w:rsidR="006F66B8" w:rsidRPr="00C85D90" w:rsidRDefault="006F66B8" w:rsidP="006F66B8">
            <w:pPr>
              <w:spacing w:line="280" w:lineRule="exact"/>
            </w:pPr>
          </w:p>
        </w:tc>
        <w:tc>
          <w:tcPr>
            <w:tcW w:w="4338" w:type="dxa"/>
            <w:vAlign w:val="center"/>
          </w:tcPr>
          <w:p w:rsidR="006F66B8" w:rsidRPr="00C85D90" w:rsidRDefault="006F66B8" w:rsidP="006F66B8">
            <w:pPr>
              <w:spacing w:line="280" w:lineRule="exact"/>
            </w:pPr>
            <w:r w:rsidRPr="00C85D90">
              <w:rPr>
                <w:rFonts w:hint="eastAsia"/>
              </w:rPr>
              <w:t>明清时期家庭伦理的思想内容解析</w:t>
            </w:r>
          </w:p>
        </w:tc>
        <w:tc>
          <w:tcPr>
            <w:tcW w:w="1474" w:type="dxa"/>
            <w:vAlign w:val="center"/>
          </w:tcPr>
          <w:p w:rsidR="006F66B8" w:rsidRPr="00C85D90" w:rsidRDefault="006F66B8" w:rsidP="00FE4812">
            <w:pPr>
              <w:spacing w:line="280" w:lineRule="exact"/>
              <w:jc w:val="center"/>
            </w:pPr>
            <w:r w:rsidRPr="00C85D90">
              <w:rPr>
                <w:rFonts w:hint="eastAsia"/>
              </w:rPr>
              <w:t>讨论、实践</w:t>
            </w:r>
          </w:p>
        </w:tc>
        <w:tc>
          <w:tcPr>
            <w:tcW w:w="708" w:type="dxa"/>
            <w:vAlign w:val="center"/>
          </w:tcPr>
          <w:p w:rsidR="006F66B8" w:rsidRPr="00C85D90" w:rsidRDefault="006F66B8" w:rsidP="006F66B8">
            <w:pPr>
              <w:spacing w:line="280" w:lineRule="exact"/>
              <w:jc w:val="center"/>
            </w:pPr>
            <w:r w:rsidRPr="00C85D90">
              <w:rPr>
                <w:rFonts w:hint="eastAsia"/>
              </w:rPr>
              <w:t>2</w:t>
            </w:r>
          </w:p>
        </w:tc>
        <w:tc>
          <w:tcPr>
            <w:tcW w:w="1362" w:type="dxa"/>
            <w:vAlign w:val="center"/>
          </w:tcPr>
          <w:p w:rsidR="006F66B8" w:rsidRPr="00C85D90" w:rsidRDefault="00C85D90" w:rsidP="006F66B8">
            <w:pPr>
              <w:spacing w:line="280" w:lineRule="exact"/>
              <w:jc w:val="center"/>
            </w:pPr>
            <w:r w:rsidRPr="00C85D90">
              <w:rPr>
                <w:rFonts w:hint="eastAsia"/>
              </w:rPr>
              <w:t>讲授</w:t>
            </w:r>
          </w:p>
        </w:tc>
      </w:tr>
    </w:tbl>
    <w:p w:rsidR="006F66B8" w:rsidRDefault="006F66B8"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1979"/>
        <w:gridCol w:w="8162"/>
      </w:tblGrid>
      <w:tr w:rsidR="006F66B8" w:rsidTr="00FE4812">
        <w:trPr>
          <w:trHeight w:val="636"/>
          <w:jc w:val="center"/>
        </w:trPr>
        <w:tc>
          <w:tcPr>
            <w:tcW w:w="1979" w:type="dxa"/>
            <w:vAlign w:val="center"/>
          </w:tcPr>
          <w:p w:rsidR="006F66B8" w:rsidRDefault="006F66B8" w:rsidP="006F66B8">
            <w:pPr>
              <w:spacing w:line="280" w:lineRule="exact"/>
              <w:jc w:val="center"/>
              <w:rPr>
                <w:rFonts w:ascii="宋体"/>
                <w:b/>
                <w:szCs w:val="21"/>
              </w:rPr>
            </w:pPr>
            <w:r>
              <w:rPr>
                <w:rFonts w:ascii="宋体" w:hAnsi="宋体" w:hint="eastAsia"/>
                <w:b/>
                <w:szCs w:val="21"/>
              </w:rPr>
              <w:t>课程目标</w:t>
            </w:r>
          </w:p>
        </w:tc>
        <w:tc>
          <w:tcPr>
            <w:tcW w:w="8162" w:type="dxa"/>
            <w:vAlign w:val="center"/>
          </w:tcPr>
          <w:p w:rsidR="006F66B8" w:rsidRDefault="006F66B8" w:rsidP="006F66B8">
            <w:pPr>
              <w:spacing w:line="280" w:lineRule="exact"/>
              <w:jc w:val="center"/>
              <w:rPr>
                <w:rFonts w:ascii="宋体"/>
                <w:b/>
                <w:szCs w:val="21"/>
              </w:rPr>
            </w:pPr>
            <w:r>
              <w:rPr>
                <w:rFonts w:ascii="宋体" w:hAnsi="宋体" w:hint="eastAsia"/>
                <w:b/>
                <w:szCs w:val="21"/>
              </w:rPr>
              <w:t>考核内容</w:t>
            </w:r>
          </w:p>
        </w:tc>
      </w:tr>
      <w:tr w:rsidR="006F66B8" w:rsidTr="00FE4812">
        <w:trPr>
          <w:trHeight w:val="1268"/>
          <w:jc w:val="center"/>
        </w:trPr>
        <w:tc>
          <w:tcPr>
            <w:tcW w:w="1979" w:type="dxa"/>
            <w:vAlign w:val="center"/>
          </w:tcPr>
          <w:p w:rsidR="006F66B8" w:rsidRDefault="006F66B8" w:rsidP="006F66B8">
            <w:pPr>
              <w:spacing w:line="280" w:lineRule="exact"/>
              <w:jc w:val="center"/>
              <w:rPr>
                <w:rFonts w:ascii="宋体"/>
                <w:szCs w:val="21"/>
              </w:rPr>
            </w:pPr>
            <w:r>
              <w:rPr>
                <w:rFonts w:ascii="宋体" w:hint="eastAsia"/>
                <w:szCs w:val="21"/>
              </w:rPr>
              <w:t>课程目标</w:t>
            </w:r>
            <w:r>
              <w:rPr>
                <w:rFonts w:ascii="宋体"/>
                <w:szCs w:val="21"/>
              </w:rPr>
              <w:t>1</w:t>
            </w:r>
          </w:p>
        </w:tc>
        <w:tc>
          <w:tcPr>
            <w:tcW w:w="8162" w:type="dxa"/>
            <w:tcMar>
              <w:top w:w="0" w:type="dxa"/>
              <w:left w:w="113" w:type="dxa"/>
              <w:bottom w:w="0" w:type="dxa"/>
              <w:right w:w="113" w:type="dxa"/>
            </w:tcMar>
            <w:vAlign w:val="center"/>
          </w:tcPr>
          <w:p w:rsidR="006F66B8" w:rsidRDefault="006F66B8" w:rsidP="006F66B8">
            <w:pPr>
              <w:adjustRightInd w:val="0"/>
              <w:snapToGrid w:val="0"/>
              <w:spacing w:line="280" w:lineRule="exact"/>
              <w:ind w:leftChars="10" w:left="21"/>
              <w:jc w:val="left"/>
              <w:rPr>
                <w:rFonts w:ascii="宋体"/>
                <w:szCs w:val="21"/>
              </w:rPr>
            </w:pPr>
            <w:r>
              <w:rPr>
                <w:rFonts w:ascii="宋体" w:hint="eastAsia"/>
                <w:szCs w:val="21"/>
              </w:rPr>
              <w:t>通过此门课程的学习，逐步使学生成为一个</w:t>
            </w:r>
            <w:r>
              <w:rPr>
                <w:rFonts w:hint="eastAsia"/>
              </w:rPr>
              <w:t>马克思主义坚定信仰者，对中国特色社会主义充满信念，具有强烈的家国情怀，做到育人先正己。具备高尚师德，热爱教育职业，具有依法治教意识和良好的从教意愿。</w:t>
            </w:r>
          </w:p>
        </w:tc>
      </w:tr>
      <w:tr w:rsidR="006F66B8" w:rsidTr="00FE4812">
        <w:trPr>
          <w:trHeight w:val="1257"/>
          <w:jc w:val="center"/>
        </w:trPr>
        <w:tc>
          <w:tcPr>
            <w:tcW w:w="1979" w:type="dxa"/>
            <w:vAlign w:val="center"/>
          </w:tcPr>
          <w:p w:rsidR="006F66B8" w:rsidRDefault="006F66B8" w:rsidP="006F66B8">
            <w:pPr>
              <w:spacing w:line="280" w:lineRule="exact"/>
              <w:jc w:val="center"/>
              <w:rPr>
                <w:rFonts w:ascii="宋体"/>
                <w:szCs w:val="21"/>
              </w:rPr>
            </w:pPr>
            <w:r>
              <w:rPr>
                <w:rFonts w:ascii="宋体" w:hint="eastAsia"/>
                <w:szCs w:val="21"/>
              </w:rPr>
              <w:t>课程目标</w:t>
            </w:r>
            <w:r>
              <w:rPr>
                <w:rFonts w:ascii="宋体"/>
                <w:szCs w:val="21"/>
              </w:rPr>
              <w:t>2</w:t>
            </w:r>
          </w:p>
        </w:tc>
        <w:tc>
          <w:tcPr>
            <w:tcW w:w="8162" w:type="dxa"/>
            <w:vAlign w:val="center"/>
          </w:tcPr>
          <w:p w:rsidR="006F66B8" w:rsidRDefault="006F66B8" w:rsidP="006F66B8">
            <w:pPr>
              <w:tabs>
                <w:tab w:val="left" w:pos="-106"/>
              </w:tabs>
              <w:adjustRightInd w:val="0"/>
              <w:snapToGrid w:val="0"/>
              <w:spacing w:line="280" w:lineRule="exact"/>
              <w:ind w:leftChars="-50" w:left="-104" w:hanging="1"/>
              <w:jc w:val="left"/>
              <w:rPr>
                <w:rFonts w:ascii="宋体"/>
                <w:szCs w:val="21"/>
              </w:rPr>
            </w:pPr>
            <w:r>
              <w:rPr>
                <w:rFonts w:ascii="宋体" w:hint="eastAsia"/>
                <w:szCs w:val="21"/>
              </w:rPr>
              <w:t>学生应系统掌握中国传统家庭伦理研究的知识体系，通过课程论文检测学生掌握此门课程知识点的情况，以此完善学生专业知识的结构，成为一个优秀的思想政治教育工作者。</w:t>
            </w:r>
          </w:p>
        </w:tc>
      </w:tr>
      <w:tr w:rsidR="006F66B8" w:rsidTr="00FE4812">
        <w:trPr>
          <w:trHeight w:val="1120"/>
          <w:jc w:val="center"/>
        </w:trPr>
        <w:tc>
          <w:tcPr>
            <w:tcW w:w="1979" w:type="dxa"/>
            <w:vAlign w:val="center"/>
          </w:tcPr>
          <w:p w:rsidR="006F66B8" w:rsidRDefault="006F66B8" w:rsidP="006F66B8">
            <w:pPr>
              <w:spacing w:line="280" w:lineRule="exact"/>
              <w:jc w:val="center"/>
              <w:rPr>
                <w:rFonts w:ascii="宋体" w:cs="宋体"/>
                <w:color w:val="000000"/>
                <w:kern w:val="0"/>
                <w:szCs w:val="21"/>
              </w:rPr>
            </w:pPr>
            <w:r>
              <w:rPr>
                <w:rFonts w:ascii="宋体" w:cs="宋体" w:hint="eastAsia"/>
                <w:color w:val="000000"/>
                <w:kern w:val="0"/>
                <w:szCs w:val="21"/>
              </w:rPr>
              <w:t>课程目标</w:t>
            </w:r>
            <w:r>
              <w:rPr>
                <w:rFonts w:ascii="宋体" w:cs="宋体"/>
                <w:color w:val="000000"/>
                <w:kern w:val="0"/>
                <w:szCs w:val="21"/>
              </w:rPr>
              <w:t>5</w:t>
            </w:r>
          </w:p>
        </w:tc>
        <w:tc>
          <w:tcPr>
            <w:tcW w:w="8162" w:type="dxa"/>
            <w:vAlign w:val="center"/>
          </w:tcPr>
          <w:p w:rsidR="006F66B8" w:rsidRDefault="006F66B8" w:rsidP="006F66B8">
            <w:pPr>
              <w:tabs>
                <w:tab w:val="left" w:pos="-106"/>
              </w:tabs>
              <w:adjustRightInd w:val="0"/>
              <w:spacing w:line="280" w:lineRule="exact"/>
              <w:ind w:leftChars="-50" w:left="-105" w:firstLine="1"/>
              <w:jc w:val="left"/>
              <w:rPr>
                <w:rFonts w:ascii="宋体" w:cs="宋体"/>
                <w:bCs/>
                <w:szCs w:val="21"/>
              </w:rPr>
            </w:pPr>
            <w:r>
              <w:rPr>
                <w:rFonts w:ascii="宋体" w:cs="宋体" w:hint="eastAsia"/>
                <w:bCs/>
                <w:szCs w:val="21"/>
              </w:rPr>
              <w:t>布置课程论文，作为学生学习考核的重要内容</w:t>
            </w:r>
          </w:p>
        </w:tc>
      </w:tr>
    </w:tbl>
    <w:p w:rsidR="006F66B8" w:rsidRDefault="006F66B8"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108"/>
      </w:tblGrid>
      <w:tr w:rsidR="006F66B8" w:rsidTr="00FE4812">
        <w:trPr>
          <w:trHeight w:val="585"/>
          <w:jc w:val="center"/>
        </w:trPr>
        <w:tc>
          <w:tcPr>
            <w:tcW w:w="1271" w:type="dxa"/>
            <w:vAlign w:val="center"/>
          </w:tcPr>
          <w:p w:rsidR="006F66B8" w:rsidRDefault="006F66B8" w:rsidP="006F66B8">
            <w:pPr>
              <w:spacing w:line="280" w:lineRule="exact"/>
              <w:jc w:val="center"/>
              <w:rPr>
                <w:rFonts w:ascii="宋体"/>
                <w:b/>
                <w:szCs w:val="21"/>
              </w:rPr>
            </w:pPr>
            <w:r>
              <w:rPr>
                <w:rFonts w:ascii="宋体" w:hAnsi="宋体" w:hint="eastAsia"/>
                <w:b/>
                <w:szCs w:val="21"/>
              </w:rPr>
              <w:t>考核方式</w:t>
            </w:r>
          </w:p>
        </w:tc>
        <w:tc>
          <w:tcPr>
            <w:tcW w:w="793" w:type="dxa"/>
            <w:vAlign w:val="center"/>
          </w:tcPr>
          <w:p w:rsidR="006F66B8" w:rsidRDefault="006F66B8" w:rsidP="006F66B8">
            <w:pPr>
              <w:spacing w:line="280" w:lineRule="exact"/>
              <w:jc w:val="center"/>
              <w:rPr>
                <w:rFonts w:ascii="宋体"/>
                <w:b/>
                <w:szCs w:val="21"/>
              </w:rPr>
            </w:pPr>
            <w:r>
              <w:rPr>
                <w:rFonts w:ascii="宋体" w:hAnsi="宋体" w:hint="eastAsia"/>
                <w:b/>
                <w:szCs w:val="21"/>
              </w:rPr>
              <w:t>比例</w:t>
            </w:r>
          </w:p>
        </w:tc>
        <w:tc>
          <w:tcPr>
            <w:tcW w:w="8108" w:type="dxa"/>
            <w:vAlign w:val="center"/>
          </w:tcPr>
          <w:p w:rsidR="006F66B8" w:rsidRDefault="006F66B8" w:rsidP="006F66B8">
            <w:pPr>
              <w:spacing w:line="280" w:lineRule="exact"/>
              <w:jc w:val="center"/>
              <w:rPr>
                <w:rFonts w:ascii="宋体"/>
                <w:b/>
                <w:szCs w:val="21"/>
              </w:rPr>
            </w:pPr>
            <w:r>
              <w:rPr>
                <w:rFonts w:ascii="宋体" w:hAnsi="宋体" w:hint="eastAsia"/>
                <w:b/>
                <w:szCs w:val="21"/>
              </w:rPr>
              <w:t>考核</w:t>
            </w:r>
            <w:r>
              <w:rPr>
                <w:rFonts w:ascii="宋体" w:hAnsi="宋体"/>
                <w:b/>
                <w:szCs w:val="21"/>
              </w:rPr>
              <w:t>/</w:t>
            </w:r>
            <w:r>
              <w:rPr>
                <w:rFonts w:ascii="宋体" w:hAnsi="宋体" w:hint="eastAsia"/>
                <w:b/>
                <w:szCs w:val="21"/>
              </w:rPr>
              <w:t>评价细则</w:t>
            </w:r>
          </w:p>
        </w:tc>
      </w:tr>
      <w:tr w:rsidR="006F66B8" w:rsidTr="00FE4812">
        <w:trPr>
          <w:trHeight w:val="1117"/>
          <w:jc w:val="center"/>
        </w:trPr>
        <w:tc>
          <w:tcPr>
            <w:tcW w:w="1271" w:type="dxa"/>
            <w:vAlign w:val="center"/>
          </w:tcPr>
          <w:p w:rsidR="006F66B8" w:rsidRDefault="006F66B8" w:rsidP="006F66B8">
            <w:pPr>
              <w:spacing w:line="280" w:lineRule="exact"/>
              <w:jc w:val="center"/>
              <w:rPr>
                <w:rFonts w:ascii="宋体"/>
                <w:szCs w:val="21"/>
              </w:rPr>
            </w:pPr>
            <w:r>
              <w:rPr>
                <w:rFonts w:ascii="宋体" w:hint="eastAsia"/>
                <w:szCs w:val="21"/>
              </w:rPr>
              <w:t>课堂表现</w:t>
            </w:r>
          </w:p>
        </w:tc>
        <w:tc>
          <w:tcPr>
            <w:tcW w:w="793" w:type="dxa"/>
            <w:vAlign w:val="center"/>
          </w:tcPr>
          <w:p w:rsidR="006F66B8" w:rsidRDefault="006F66B8" w:rsidP="006F66B8">
            <w:pPr>
              <w:spacing w:line="280" w:lineRule="exact"/>
              <w:jc w:val="center"/>
              <w:rPr>
                <w:rFonts w:ascii="宋体"/>
                <w:szCs w:val="21"/>
              </w:rPr>
            </w:pPr>
            <w:r>
              <w:rPr>
                <w:rFonts w:ascii="宋体" w:hint="eastAsia"/>
                <w:szCs w:val="21"/>
              </w:rPr>
              <w:t>13</w:t>
            </w:r>
            <w:r>
              <w:rPr>
                <w:rFonts w:ascii="宋体"/>
                <w:szCs w:val="21"/>
              </w:rPr>
              <w:t>%</w:t>
            </w:r>
          </w:p>
        </w:tc>
        <w:tc>
          <w:tcPr>
            <w:tcW w:w="8108" w:type="dxa"/>
            <w:vAlign w:val="center"/>
          </w:tcPr>
          <w:p w:rsidR="006F66B8" w:rsidRDefault="006F66B8" w:rsidP="006F66B8">
            <w:pPr>
              <w:rPr>
                <w:rFonts w:eastAsiaTheme="minorEastAsia" w:cstheme="minorBidi"/>
              </w:rPr>
            </w:pPr>
            <w:r>
              <w:rPr>
                <w:rFonts w:ascii="宋体" w:hAnsi="宋体" w:hint="eastAsia"/>
                <w:szCs w:val="21"/>
              </w:rPr>
              <w:t>根据出勤、课堂参与情况给分。在此标准下，本课程按以下细则考核课堂表现：</w:t>
            </w:r>
          </w:p>
          <w:p w:rsidR="006F66B8" w:rsidRDefault="006F66B8" w:rsidP="006F66B8">
            <w:r>
              <w:rPr>
                <w:rFonts w:ascii="宋体" w:hAnsi="宋体" w:hint="eastAsia"/>
                <w:szCs w:val="21"/>
              </w:rPr>
              <w:t>（1）每旷课一次扣10分；</w:t>
            </w:r>
          </w:p>
          <w:p w:rsidR="006F66B8" w:rsidRDefault="006F66B8" w:rsidP="006F66B8">
            <w:pPr>
              <w:spacing w:line="280" w:lineRule="exact"/>
              <w:jc w:val="left"/>
              <w:rPr>
                <w:rFonts w:ascii="宋体"/>
                <w:szCs w:val="21"/>
              </w:rPr>
            </w:pPr>
            <w:r>
              <w:rPr>
                <w:rFonts w:ascii="宋体" w:hAnsi="宋体" w:hint="eastAsia"/>
                <w:szCs w:val="21"/>
              </w:rPr>
              <w:t>（2）课题问答与讨论表现突出可酌情加10-20分</w:t>
            </w:r>
          </w:p>
        </w:tc>
      </w:tr>
      <w:tr w:rsidR="006F66B8" w:rsidTr="00FE4812">
        <w:trPr>
          <w:trHeight w:val="2551"/>
          <w:jc w:val="center"/>
        </w:trPr>
        <w:tc>
          <w:tcPr>
            <w:tcW w:w="1271" w:type="dxa"/>
            <w:vAlign w:val="center"/>
          </w:tcPr>
          <w:p w:rsidR="006F66B8" w:rsidRDefault="006F66B8" w:rsidP="006F66B8">
            <w:pPr>
              <w:spacing w:line="280" w:lineRule="exact"/>
              <w:jc w:val="center"/>
              <w:rPr>
                <w:rFonts w:ascii="宋体"/>
                <w:szCs w:val="21"/>
              </w:rPr>
            </w:pPr>
            <w:r>
              <w:rPr>
                <w:rFonts w:ascii="宋体" w:hint="eastAsia"/>
                <w:szCs w:val="21"/>
              </w:rPr>
              <w:t>平时作业</w:t>
            </w:r>
          </w:p>
        </w:tc>
        <w:tc>
          <w:tcPr>
            <w:tcW w:w="793" w:type="dxa"/>
            <w:vAlign w:val="center"/>
          </w:tcPr>
          <w:p w:rsidR="006F66B8" w:rsidRDefault="006F66B8" w:rsidP="006F66B8">
            <w:pPr>
              <w:spacing w:line="280" w:lineRule="exact"/>
              <w:jc w:val="center"/>
              <w:rPr>
                <w:rFonts w:ascii="宋体"/>
                <w:szCs w:val="21"/>
              </w:rPr>
            </w:pPr>
            <w:r>
              <w:rPr>
                <w:rFonts w:ascii="宋体" w:hint="eastAsia"/>
                <w:szCs w:val="21"/>
              </w:rPr>
              <w:t>27</w:t>
            </w:r>
            <w:r>
              <w:rPr>
                <w:rFonts w:ascii="宋体"/>
                <w:szCs w:val="21"/>
              </w:rPr>
              <w:t>%</w:t>
            </w:r>
          </w:p>
        </w:tc>
        <w:tc>
          <w:tcPr>
            <w:tcW w:w="8108" w:type="dxa"/>
            <w:vAlign w:val="center"/>
          </w:tcPr>
          <w:p w:rsidR="006F66B8" w:rsidRDefault="006F66B8" w:rsidP="006F66B8">
            <w:pPr>
              <w:spacing w:line="280" w:lineRule="exact"/>
              <w:rPr>
                <w:rFonts w:ascii="宋体"/>
                <w:szCs w:val="21"/>
              </w:rPr>
            </w:pPr>
            <w:r>
              <w:rPr>
                <w:rFonts w:ascii="宋体" w:hint="eastAsia"/>
                <w:szCs w:val="21"/>
              </w:rPr>
              <w:t>平时布置两次作业，根据作业情况评定成绩，以平时作业作为依据</w:t>
            </w:r>
          </w:p>
          <w:p w:rsidR="006F66B8" w:rsidRDefault="006F66B8" w:rsidP="006F66B8">
            <w:pPr>
              <w:rPr>
                <w:rFonts w:eastAsiaTheme="minorEastAsia" w:cstheme="minorBidi"/>
              </w:rPr>
            </w:pPr>
            <w:r>
              <w:rPr>
                <w:rFonts w:hint="eastAsia"/>
              </w:rPr>
              <w:t>评分标准：（也可以使用“优良中及格差”五个等级）</w:t>
            </w:r>
          </w:p>
          <w:p w:rsidR="006F66B8" w:rsidRDefault="006F66B8" w:rsidP="006F66B8">
            <w:r>
              <w:t>60</w:t>
            </w:r>
            <w:r>
              <w:rPr>
                <w:rFonts w:hint="eastAsia"/>
              </w:rPr>
              <w:t>分以下：作业有抄袭之嫌，或未按时完成，或与题目要求内容不相关，或潦草应付。</w:t>
            </w:r>
          </w:p>
          <w:p w:rsidR="006F66B8" w:rsidRDefault="006F66B8" w:rsidP="006F66B8">
            <w:r>
              <w:t>60</w:t>
            </w:r>
            <w:r>
              <w:rPr>
                <w:rFonts w:hint="eastAsia"/>
              </w:rPr>
              <w:t>至</w:t>
            </w:r>
            <w:r>
              <w:t>69</w:t>
            </w:r>
            <w:r>
              <w:rPr>
                <w:rFonts w:hint="eastAsia"/>
              </w:rPr>
              <w:t>分：在有所借鉴的基础上，能独立完成作业</w:t>
            </w:r>
            <w:r>
              <w:t>,</w:t>
            </w:r>
            <w:r>
              <w:rPr>
                <w:rFonts w:hint="eastAsia"/>
              </w:rPr>
              <w:t>内容与语言表达基本符合要求。</w:t>
            </w:r>
          </w:p>
          <w:p w:rsidR="006F66B8" w:rsidRDefault="006F66B8" w:rsidP="006F66B8">
            <w:r>
              <w:t>70</w:t>
            </w:r>
            <w:r>
              <w:rPr>
                <w:rFonts w:hint="eastAsia"/>
              </w:rPr>
              <w:t>至</w:t>
            </w:r>
            <w:r>
              <w:t>79</w:t>
            </w:r>
            <w:r>
              <w:rPr>
                <w:rFonts w:hint="eastAsia"/>
              </w:rPr>
              <w:t>分：内容比较完整</w:t>
            </w:r>
            <w:r>
              <w:t>,</w:t>
            </w:r>
            <w:r>
              <w:rPr>
                <w:rFonts w:hint="eastAsia"/>
              </w:rPr>
              <w:t>能运用所学知识分析问题</w:t>
            </w:r>
            <w:r>
              <w:t>.</w:t>
            </w:r>
          </w:p>
          <w:p w:rsidR="006F66B8" w:rsidRDefault="006F66B8" w:rsidP="006F66B8">
            <w:r>
              <w:t>80</w:t>
            </w:r>
            <w:r>
              <w:rPr>
                <w:rFonts w:hint="eastAsia"/>
              </w:rPr>
              <w:t>至</w:t>
            </w:r>
            <w:r>
              <w:t>89</w:t>
            </w:r>
            <w:r>
              <w:rPr>
                <w:rFonts w:hint="eastAsia"/>
              </w:rPr>
              <w:t>分</w:t>
            </w:r>
            <w:r>
              <w:t xml:space="preserve">: </w:t>
            </w:r>
            <w:r>
              <w:rPr>
                <w:rFonts w:hint="eastAsia"/>
              </w:rPr>
              <w:t>内容比较充实，语言表达流畅，对相关问题有较为深入的思考与分析。</w:t>
            </w:r>
          </w:p>
          <w:p w:rsidR="006F66B8" w:rsidRDefault="006F66B8" w:rsidP="006F66B8">
            <w:pPr>
              <w:spacing w:line="280" w:lineRule="exact"/>
              <w:rPr>
                <w:rFonts w:ascii="宋体"/>
                <w:szCs w:val="21"/>
              </w:rPr>
            </w:pPr>
            <w:r>
              <w:t>90</w:t>
            </w:r>
            <w:r>
              <w:rPr>
                <w:rFonts w:hint="eastAsia"/>
              </w:rPr>
              <w:t>至</w:t>
            </w:r>
            <w:r>
              <w:t>100</w:t>
            </w:r>
            <w:r>
              <w:rPr>
                <w:rFonts w:hint="eastAsia"/>
              </w:rPr>
              <w:t>分：内容充实，有独立思考的能力，对问题有比较深刻、独到的分析和理解，语言表达能力比较突出。</w:t>
            </w:r>
          </w:p>
        </w:tc>
      </w:tr>
      <w:tr w:rsidR="006F66B8" w:rsidTr="00FE4812">
        <w:trPr>
          <w:trHeight w:val="2687"/>
          <w:jc w:val="center"/>
        </w:trPr>
        <w:tc>
          <w:tcPr>
            <w:tcW w:w="1271" w:type="dxa"/>
            <w:vAlign w:val="center"/>
          </w:tcPr>
          <w:p w:rsidR="006F66B8" w:rsidRDefault="006F66B8" w:rsidP="006F66B8">
            <w:pPr>
              <w:spacing w:line="280" w:lineRule="exact"/>
              <w:jc w:val="center"/>
              <w:rPr>
                <w:rFonts w:ascii="宋体"/>
                <w:szCs w:val="21"/>
              </w:rPr>
            </w:pPr>
            <w:r>
              <w:rPr>
                <w:rFonts w:ascii="宋体" w:hint="eastAsia"/>
                <w:szCs w:val="21"/>
              </w:rPr>
              <w:t>课程论文</w:t>
            </w:r>
          </w:p>
        </w:tc>
        <w:tc>
          <w:tcPr>
            <w:tcW w:w="793" w:type="dxa"/>
            <w:vAlign w:val="center"/>
          </w:tcPr>
          <w:p w:rsidR="006F66B8" w:rsidRDefault="006F66B8" w:rsidP="006F66B8">
            <w:pPr>
              <w:spacing w:line="280" w:lineRule="exact"/>
              <w:jc w:val="center"/>
              <w:rPr>
                <w:rFonts w:ascii="宋体"/>
                <w:szCs w:val="21"/>
              </w:rPr>
            </w:pPr>
            <w:r>
              <w:rPr>
                <w:rFonts w:ascii="宋体" w:hint="eastAsia"/>
                <w:szCs w:val="21"/>
              </w:rPr>
              <w:t>6</w:t>
            </w:r>
            <w:r>
              <w:rPr>
                <w:rFonts w:ascii="宋体"/>
                <w:szCs w:val="21"/>
              </w:rPr>
              <w:t>0%</w:t>
            </w:r>
          </w:p>
        </w:tc>
        <w:tc>
          <w:tcPr>
            <w:tcW w:w="8108" w:type="dxa"/>
            <w:vAlign w:val="center"/>
          </w:tcPr>
          <w:p w:rsidR="006F66B8" w:rsidRDefault="006F66B8" w:rsidP="006F66B8">
            <w:pPr>
              <w:spacing w:line="280" w:lineRule="exact"/>
              <w:rPr>
                <w:rFonts w:ascii="宋体"/>
                <w:szCs w:val="21"/>
              </w:rPr>
            </w:pPr>
            <w:r>
              <w:rPr>
                <w:rFonts w:ascii="宋体" w:hint="eastAsia"/>
                <w:szCs w:val="21"/>
              </w:rPr>
              <w:t>根据课程论文质量评定成绩，以课程论文作为依据</w:t>
            </w:r>
          </w:p>
          <w:p w:rsidR="006F66B8" w:rsidRDefault="006F66B8" w:rsidP="006F66B8">
            <w:pPr>
              <w:rPr>
                <w:rFonts w:eastAsiaTheme="minorEastAsia" w:cstheme="minorBidi"/>
              </w:rPr>
            </w:pPr>
            <w:r>
              <w:rPr>
                <w:rFonts w:hint="eastAsia"/>
              </w:rPr>
              <w:t>评分标准：（也可以使用“优良中及格差”五个等级）</w:t>
            </w:r>
          </w:p>
          <w:p w:rsidR="006F66B8" w:rsidRDefault="006F66B8" w:rsidP="006F66B8">
            <w:r>
              <w:t>60</w:t>
            </w:r>
            <w:r>
              <w:rPr>
                <w:rFonts w:hint="eastAsia"/>
              </w:rPr>
              <w:t>分以下：作业有抄袭之嫌，或未按时完成，或与题目要求内容不相关，或潦草应付。</w:t>
            </w:r>
          </w:p>
          <w:p w:rsidR="006F66B8" w:rsidRDefault="006F66B8" w:rsidP="006F66B8">
            <w:r>
              <w:t>60</w:t>
            </w:r>
            <w:r>
              <w:rPr>
                <w:rFonts w:hint="eastAsia"/>
              </w:rPr>
              <w:t>至</w:t>
            </w:r>
            <w:r>
              <w:t>69</w:t>
            </w:r>
            <w:r>
              <w:rPr>
                <w:rFonts w:hint="eastAsia"/>
              </w:rPr>
              <w:t>分：在有所借鉴的基础上，能独立完成作业</w:t>
            </w:r>
            <w:r>
              <w:t>,</w:t>
            </w:r>
            <w:r>
              <w:rPr>
                <w:rFonts w:hint="eastAsia"/>
              </w:rPr>
              <w:t>内容与语言表达基本符合要求。</w:t>
            </w:r>
          </w:p>
          <w:p w:rsidR="006F66B8" w:rsidRDefault="006F66B8" w:rsidP="006F66B8">
            <w:r>
              <w:t>70</w:t>
            </w:r>
            <w:r>
              <w:rPr>
                <w:rFonts w:hint="eastAsia"/>
              </w:rPr>
              <w:t>至</w:t>
            </w:r>
            <w:r>
              <w:t>79</w:t>
            </w:r>
            <w:r>
              <w:rPr>
                <w:rFonts w:hint="eastAsia"/>
              </w:rPr>
              <w:t>分：内容比较完整</w:t>
            </w:r>
            <w:r>
              <w:t>,</w:t>
            </w:r>
            <w:r>
              <w:rPr>
                <w:rFonts w:hint="eastAsia"/>
              </w:rPr>
              <w:t>能运用所学知识分析问题</w:t>
            </w:r>
            <w:r>
              <w:t>.</w:t>
            </w:r>
          </w:p>
          <w:p w:rsidR="006F66B8" w:rsidRDefault="006F66B8" w:rsidP="006F66B8">
            <w:r>
              <w:t>80</w:t>
            </w:r>
            <w:r>
              <w:rPr>
                <w:rFonts w:hint="eastAsia"/>
              </w:rPr>
              <w:t>至</w:t>
            </w:r>
            <w:r>
              <w:t>89</w:t>
            </w:r>
            <w:r>
              <w:rPr>
                <w:rFonts w:hint="eastAsia"/>
              </w:rPr>
              <w:t>分</w:t>
            </w:r>
            <w:r>
              <w:t xml:space="preserve">: </w:t>
            </w:r>
            <w:r>
              <w:rPr>
                <w:rFonts w:hint="eastAsia"/>
              </w:rPr>
              <w:t>内容比较充实，语言表达流畅，对相关问题有较为深入的思考与分析。</w:t>
            </w:r>
          </w:p>
          <w:p w:rsidR="006F66B8" w:rsidRDefault="006F66B8" w:rsidP="00FE4812">
            <w:pPr>
              <w:spacing w:line="280" w:lineRule="exact"/>
              <w:rPr>
                <w:rFonts w:ascii="宋体"/>
                <w:szCs w:val="21"/>
              </w:rPr>
            </w:pPr>
            <w:r>
              <w:t>90</w:t>
            </w:r>
            <w:r>
              <w:rPr>
                <w:rFonts w:hint="eastAsia"/>
              </w:rPr>
              <w:t>至</w:t>
            </w:r>
            <w:r>
              <w:t>100</w:t>
            </w:r>
            <w:r>
              <w:rPr>
                <w:rFonts w:hint="eastAsia"/>
              </w:rPr>
              <w:t>分：内容充实，有独立思考的能力，对问题有比较深刻、独到的分析和理解，语言表达能力比较突出。</w:t>
            </w:r>
          </w:p>
        </w:tc>
      </w:tr>
      <w:tr w:rsidR="006F66B8" w:rsidTr="00FE4812">
        <w:trPr>
          <w:trHeight w:val="712"/>
          <w:jc w:val="center"/>
        </w:trPr>
        <w:tc>
          <w:tcPr>
            <w:tcW w:w="1271" w:type="dxa"/>
            <w:vAlign w:val="center"/>
          </w:tcPr>
          <w:p w:rsidR="006F66B8" w:rsidRDefault="006F66B8" w:rsidP="006F66B8">
            <w:pPr>
              <w:spacing w:line="280" w:lineRule="exact"/>
              <w:jc w:val="center"/>
              <w:rPr>
                <w:rFonts w:ascii="宋体"/>
                <w:szCs w:val="21"/>
              </w:rPr>
            </w:pPr>
            <w:r>
              <w:rPr>
                <w:rFonts w:ascii="宋体" w:hint="eastAsia"/>
                <w:szCs w:val="21"/>
              </w:rPr>
              <w:t>综合成绩</w:t>
            </w:r>
          </w:p>
        </w:tc>
        <w:tc>
          <w:tcPr>
            <w:tcW w:w="793" w:type="dxa"/>
            <w:vAlign w:val="center"/>
          </w:tcPr>
          <w:p w:rsidR="006F66B8" w:rsidRDefault="006F66B8" w:rsidP="006F66B8">
            <w:pPr>
              <w:spacing w:line="280" w:lineRule="exact"/>
              <w:jc w:val="center"/>
              <w:rPr>
                <w:rFonts w:ascii="宋体"/>
                <w:szCs w:val="21"/>
              </w:rPr>
            </w:pPr>
            <w:r>
              <w:rPr>
                <w:rFonts w:ascii="宋体" w:hint="eastAsia"/>
                <w:szCs w:val="21"/>
              </w:rPr>
              <w:t>100%</w:t>
            </w:r>
          </w:p>
        </w:tc>
        <w:tc>
          <w:tcPr>
            <w:tcW w:w="8108" w:type="dxa"/>
            <w:vAlign w:val="center"/>
          </w:tcPr>
          <w:p w:rsidR="006F66B8" w:rsidRDefault="006F66B8" w:rsidP="006F66B8">
            <w:pPr>
              <w:spacing w:line="280" w:lineRule="exact"/>
              <w:rPr>
                <w:rFonts w:ascii="宋体"/>
                <w:szCs w:val="21"/>
              </w:rPr>
            </w:pPr>
            <w:r>
              <w:rPr>
                <w:rFonts w:ascii="宋体" w:hAnsi="宋体" w:hint="eastAsia"/>
              </w:rPr>
              <w:t>课堂表现（13%）+平时作业（27%）+期末课程论文（60%）</w:t>
            </w:r>
          </w:p>
        </w:tc>
      </w:tr>
    </w:tbl>
    <w:p w:rsidR="00525314" w:rsidRDefault="00363993" w:rsidP="00525314">
      <w:pPr>
        <w:spacing w:line="360" w:lineRule="auto"/>
        <w:jc w:val="left"/>
        <w:outlineLvl w:val="0"/>
        <w:rPr>
          <w:rFonts w:ascii="黑体" w:eastAsia="黑体" w:hAnsi="黑体"/>
          <w:sz w:val="30"/>
          <w:szCs w:val="30"/>
        </w:rPr>
      </w:pPr>
      <w:r>
        <w:rPr>
          <w:rFonts w:ascii="黑体" w:eastAsia="黑体" w:hAnsi="黑体"/>
          <w:sz w:val="30"/>
          <w:szCs w:val="30"/>
        </w:rPr>
        <w:lastRenderedPageBreak/>
        <w:pict>
          <v:rect id="_x0000_s2301" style="position:absolute;margin-left:-33.25pt;margin-top:-13.55pt;width:515.4pt;height:1in;z-index:251772416;mso-position-horizontal-relative:text;mso-position-vertical-relative:text;v-text-anchor:middle" filled="f" stroked="f">
            <v:textbox style="mso-next-textbox:#_x0000_s2301">
              <w:txbxContent>
                <w:p w:rsidR="00C509C0" w:rsidRDefault="00C509C0" w:rsidP="00525314">
                  <w:pPr>
                    <w:jc w:val="center"/>
                  </w:pPr>
                  <w:r>
                    <w:rPr>
                      <w:rFonts w:ascii="黑体" w:eastAsia="黑体" w:hAnsi="黑体" w:cs="黑体" w:hint="eastAsia"/>
                      <w:sz w:val="44"/>
                      <w:szCs w:val="44"/>
                    </w:rPr>
                    <w:t>57.中共台湾地方党史</w:t>
                  </w:r>
                  <w:r>
                    <w:rPr>
                      <w:rFonts w:ascii="方正小标宋简体" w:eastAsia="方正小标宋简体" w:hint="eastAsia"/>
                      <w:sz w:val="44"/>
                      <w:szCs w:val="44"/>
                    </w:rPr>
                    <w:t>本科课程教学大纲</w:t>
                  </w:r>
                </w:p>
              </w:txbxContent>
            </v:textbox>
          </v:rect>
        </w:pict>
      </w:r>
    </w:p>
    <w:p w:rsidR="00525314" w:rsidRDefault="00363993" w:rsidP="00525314">
      <w:pPr>
        <w:jc w:val="left"/>
        <w:outlineLvl w:val="0"/>
        <w:rPr>
          <w:rFonts w:ascii="宋体" w:hAnsi="宋体"/>
          <w:color w:val="FF0000"/>
          <w:szCs w:val="21"/>
        </w:rPr>
      </w:pPr>
      <w:r w:rsidRPr="00363993">
        <w:rPr>
          <w:rFonts w:ascii="仿宋_GB2312" w:eastAsia="仿宋_GB2312" w:hAnsi="黑体"/>
          <w:sz w:val="30"/>
          <w:szCs w:val="30"/>
        </w:rPr>
        <w:pict>
          <v:rect id="_x0000_s2302" style="position:absolute;margin-left:-4.4pt;margin-top:14.85pt;width:229.8pt;height:66.6pt;z-index:251773440;v-text-anchor:middle" filled="f" stroked="f">
            <v:textbox>
              <w:txbxContent>
                <w:p w:rsidR="00C509C0" w:rsidRDefault="00C509C0" w:rsidP="00525314">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525314">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编制时间：2019年7月18日                  </w:t>
                  </w:r>
                </w:p>
                <w:p w:rsidR="00C509C0" w:rsidRDefault="00C509C0" w:rsidP="00525314"/>
              </w:txbxContent>
            </v:textbox>
          </v:rect>
        </w:pict>
      </w:r>
      <w:r w:rsidR="00525314">
        <w:rPr>
          <w:rFonts w:ascii="宋体" w:hAnsi="宋体" w:hint="eastAsia"/>
          <w:color w:val="FF0000"/>
          <w:szCs w:val="21"/>
        </w:rPr>
        <w:t xml:space="preserve"> </w:t>
      </w:r>
    </w:p>
    <w:p w:rsidR="00525314" w:rsidRDefault="00363993" w:rsidP="00525314">
      <w:pPr>
        <w:spacing w:line="360" w:lineRule="auto"/>
        <w:jc w:val="left"/>
        <w:outlineLvl w:val="0"/>
        <w:rPr>
          <w:rFonts w:ascii="仿宋_GB2312" w:eastAsia="仿宋_GB2312" w:hAnsi="黑体"/>
          <w:sz w:val="30"/>
          <w:szCs w:val="30"/>
        </w:rPr>
      </w:pPr>
      <w:r>
        <w:rPr>
          <w:rFonts w:ascii="仿宋_GB2312" w:eastAsia="仿宋_GB2312" w:hAnsi="黑体"/>
          <w:sz w:val="30"/>
          <w:szCs w:val="30"/>
        </w:rPr>
        <w:pict>
          <v:rect id="_x0000_s2303" style="position:absolute;margin-left:286.25pt;margin-top:3.2pt;width:152.85pt;height:66.6pt;z-index:251774464;v-text-anchor:middle" filled="f" stroked="f">
            <v:textbox>
              <w:txbxContent>
                <w:p w:rsidR="00C509C0" w:rsidRDefault="00C509C0" w:rsidP="00525314">
                  <w:pPr>
                    <w:spacing w:line="360" w:lineRule="auto"/>
                    <w:jc w:val="left"/>
                    <w:outlineLvl w:val="0"/>
                    <w:rPr>
                      <w:rFonts w:ascii="宋体" w:hAnsi="宋体"/>
                      <w:sz w:val="24"/>
                    </w:rPr>
                  </w:pPr>
                  <w:r>
                    <w:rPr>
                      <w:rFonts w:ascii="仿宋_GB2312" w:eastAsia="仿宋_GB2312" w:hAnsi="黑体" w:hint="eastAsia"/>
                      <w:sz w:val="30"/>
                      <w:szCs w:val="30"/>
                    </w:rPr>
                    <w:t>编制人：</w:t>
                  </w:r>
                  <w:r w:rsidRPr="00180EA7">
                    <w:rPr>
                      <w:rFonts w:ascii="仿宋_GB2312" w:eastAsia="仿宋_GB2312" w:hAnsi="黑体" w:cstheme="minorBidi" w:hint="eastAsia"/>
                      <w:sz w:val="30"/>
                      <w:szCs w:val="30"/>
                    </w:rPr>
                    <w:t>宋帮强</w:t>
                  </w:r>
                </w:p>
                <w:p w:rsidR="00C509C0" w:rsidRDefault="00C509C0" w:rsidP="00525314">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525314"/>
              </w:txbxContent>
            </v:textbox>
          </v:rect>
        </w:pict>
      </w:r>
    </w:p>
    <w:p w:rsidR="00525314" w:rsidRDefault="00525314" w:rsidP="00525314">
      <w:pPr>
        <w:spacing w:line="360" w:lineRule="auto"/>
        <w:jc w:val="left"/>
        <w:outlineLvl w:val="0"/>
        <w:rPr>
          <w:rFonts w:ascii="仿宋_GB2312" w:eastAsia="仿宋_GB2312" w:hAnsi="黑体"/>
          <w:sz w:val="30"/>
          <w:szCs w:val="30"/>
        </w:rPr>
      </w:pPr>
    </w:p>
    <w:p w:rsidR="00525314" w:rsidRDefault="00525314" w:rsidP="00525314">
      <w:pPr>
        <w:jc w:val="left"/>
        <w:outlineLvl w:val="0"/>
        <w:rPr>
          <w:rFonts w:ascii="宋体" w:hAnsi="宋体"/>
          <w:bCs/>
          <w:color w:val="FF0000"/>
          <w:szCs w:val="21"/>
        </w:rPr>
      </w:pPr>
      <w:r>
        <w:rPr>
          <w:rFonts w:ascii="仿宋_GB2312" w:eastAsia="仿宋_GB2312" w:hAnsi="黑体" w:hint="eastAsia"/>
          <w:sz w:val="30"/>
          <w:szCs w:val="30"/>
        </w:rPr>
        <w:t xml:space="preserve"> </w:t>
      </w:r>
      <w:r>
        <w:rPr>
          <w:rFonts w:ascii="宋体" w:hAnsi="宋体" w:hint="eastAsia"/>
          <w:bCs/>
          <w:color w:val="FF0000"/>
          <w:szCs w:val="21"/>
        </w:rPr>
        <w:t xml:space="preserve"> </w:t>
      </w:r>
    </w:p>
    <w:p w:rsidR="00525314" w:rsidRDefault="00525314" w:rsidP="00525314">
      <w:pPr>
        <w:spacing w:line="360" w:lineRule="auto"/>
        <w:jc w:val="left"/>
        <w:outlineLvl w:val="0"/>
        <w:rPr>
          <w:rFonts w:ascii="黑体" w:eastAsia="黑体" w:hAnsi="黑体"/>
          <w:sz w:val="30"/>
          <w:szCs w:val="30"/>
        </w:rPr>
      </w:pPr>
      <w:r>
        <w:rPr>
          <w:rFonts w:ascii="黑体" w:eastAsia="黑体" w:hAnsi="黑体" w:hint="eastAsia"/>
          <w:sz w:val="30"/>
          <w:szCs w:val="30"/>
        </w:rPr>
        <w:t>一、课程基本信息</w:t>
      </w:r>
    </w:p>
    <w:tbl>
      <w:tblPr>
        <w:tblStyle w:val="a7"/>
        <w:tblW w:w="10246" w:type="dxa"/>
        <w:jc w:val="center"/>
        <w:tblLayout w:type="fixed"/>
        <w:tblLook w:val="04A0"/>
      </w:tblPr>
      <w:tblGrid>
        <w:gridCol w:w="1577"/>
        <w:gridCol w:w="935"/>
        <w:gridCol w:w="2148"/>
        <w:gridCol w:w="1734"/>
        <w:gridCol w:w="3852"/>
      </w:tblGrid>
      <w:tr w:rsidR="00525314" w:rsidTr="00FE4812">
        <w:trPr>
          <w:trHeight w:val="454"/>
          <w:jc w:val="center"/>
        </w:trPr>
        <w:tc>
          <w:tcPr>
            <w:tcW w:w="1577" w:type="dxa"/>
            <w:vMerge w:val="restart"/>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课程名称</w:t>
            </w:r>
          </w:p>
        </w:tc>
        <w:tc>
          <w:tcPr>
            <w:tcW w:w="935"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中文</w:t>
            </w:r>
          </w:p>
        </w:tc>
        <w:tc>
          <w:tcPr>
            <w:tcW w:w="7734" w:type="dxa"/>
            <w:gridSpan w:val="3"/>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中共台湾地方党史</w:t>
            </w:r>
          </w:p>
        </w:tc>
      </w:tr>
      <w:tr w:rsidR="00525314" w:rsidTr="00FE4812">
        <w:trPr>
          <w:trHeight w:val="454"/>
          <w:jc w:val="center"/>
        </w:trPr>
        <w:tc>
          <w:tcPr>
            <w:tcW w:w="1577" w:type="dxa"/>
            <w:vMerge/>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p>
        </w:tc>
        <w:tc>
          <w:tcPr>
            <w:tcW w:w="935"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英文</w:t>
            </w:r>
          </w:p>
        </w:tc>
        <w:tc>
          <w:tcPr>
            <w:tcW w:w="7734" w:type="dxa"/>
            <w:gridSpan w:val="3"/>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rPr>
              <w:t>Taiwan Province of the Communist Party of China History</w:t>
            </w:r>
          </w:p>
        </w:tc>
      </w:tr>
      <w:tr w:rsidR="00525314" w:rsidTr="00FE4812">
        <w:trPr>
          <w:trHeight w:val="454"/>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课程代码</w:t>
            </w:r>
          </w:p>
        </w:tc>
        <w:tc>
          <w:tcPr>
            <w:tcW w:w="3083" w:type="dxa"/>
            <w:gridSpan w:val="2"/>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p>
        </w:tc>
        <w:tc>
          <w:tcPr>
            <w:tcW w:w="1734"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课程性质</w:t>
            </w:r>
          </w:p>
        </w:tc>
        <w:tc>
          <w:tcPr>
            <w:tcW w:w="3852" w:type="dxa"/>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专业选修课程</w:t>
            </w:r>
          </w:p>
        </w:tc>
      </w:tr>
      <w:tr w:rsidR="00525314" w:rsidTr="00FE4812">
        <w:trPr>
          <w:trHeight w:val="454"/>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课程学分</w:t>
            </w:r>
          </w:p>
        </w:tc>
        <w:tc>
          <w:tcPr>
            <w:tcW w:w="3083" w:type="dxa"/>
            <w:gridSpan w:val="2"/>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2</w:t>
            </w:r>
          </w:p>
        </w:tc>
        <w:tc>
          <w:tcPr>
            <w:tcW w:w="1734"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课程学时</w:t>
            </w:r>
          </w:p>
        </w:tc>
        <w:tc>
          <w:tcPr>
            <w:tcW w:w="3852" w:type="dxa"/>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32（24+8）</w:t>
            </w:r>
          </w:p>
        </w:tc>
      </w:tr>
      <w:tr w:rsidR="00525314" w:rsidTr="00FE4812">
        <w:trPr>
          <w:trHeight w:val="454"/>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适用专业</w:t>
            </w:r>
          </w:p>
        </w:tc>
        <w:tc>
          <w:tcPr>
            <w:tcW w:w="3083" w:type="dxa"/>
            <w:gridSpan w:val="2"/>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思想政治教育</w:t>
            </w:r>
          </w:p>
        </w:tc>
        <w:tc>
          <w:tcPr>
            <w:tcW w:w="1734"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课程组负责人</w:t>
            </w:r>
          </w:p>
        </w:tc>
        <w:tc>
          <w:tcPr>
            <w:tcW w:w="3852" w:type="dxa"/>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宋帮强</w:t>
            </w:r>
          </w:p>
        </w:tc>
      </w:tr>
      <w:tr w:rsidR="00525314" w:rsidTr="00FE4812">
        <w:trPr>
          <w:trHeight w:val="503"/>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课程组成员</w:t>
            </w:r>
          </w:p>
        </w:tc>
        <w:tc>
          <w:tcPr>
            <w:tcW w:w="8669" w:type="dxa"/>
            <w:gridSpan w:val="4"/>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宋帮强</w:t>
            </w:r>
            <w:r w:rsidR="00FE4812">
              <w:rPr>
                <w:rFonts w:asciiTheme="minorEastAsia" w:hAnsiTheme="minorEastAsia" w:hint="eastAsia"/>
              </w:rPr>
              <w:t xml:space="preserve">  陈再生  林志芳  景云</w:t>
            </w:r>
          </w:p>
        </w:tc>
      </w:tr>
      <w:tr w:rsidR="00525314" w:rsidTr="00FE4812">
        <w:trPr>
          <w:trHeight w:val="553"/>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先修课程</w:t>
            </w:r>
          </w:p>
        </w:tc>
        <w:tc>
          <w:tcPr>
            <w:tcW w:w="8669" w:type="dxa"/>
            <w:gridSpan w:val="4"/>
            <w:tcBorders>
              <w:left w:val="single" w:sz="4" w:space="0" w:color="auto"/>
            </w:tcBorders>
            <w:vAlign w:val="center"/>
          </w:tcPr>
          <w:p w:rsidR="00525314" w:rsidRPr="003768B6" w:rsidRDefault="00525314" w:rsidP="003768B6">
            <w:pPr>
              <w:rPr>
                <w:rFonts w:asciiTheme="minorEastAsia" w:hAnsiTheme="minorEastAsia"/>
              </w:rPr>
            </w:pPr>
          </w:p>
        </w:tc>
      </w:tr>
      <w:tr w:rsidR="00525314" w:rsidTr="00FE4812">
        <w:trPr>
          <w:trHeight w:val="561"/>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选用教材</w:t>
            </w:r>
          </w:p>
        </w:tc>
        <w:tc>
          <w:tcPr>
            <w:tcW w:w="8669" w:type="dxa"/>
            <w:gridSpan w:val="4"/>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rPr>
              <w:t>宋帮强著：《日据时期台湾共产党研究》，中国社会科学出版社2012年版。</w:t>
            </w:r>
          </w:p>
        </w:tc>
      </w:tr>
      <w:tr w:rsidR="00525314" w:rsidTr="00FE4812">
        <w:trPr>
          <w:trHeight w:val="851"/>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参考书目</w:t>
            </w:r>
          </w:p>
        </w:tc>
        <w:tc>
          <w:tcPr>
            <w:tcW w:w="8669" w:type="dxa"/>
            <w:gridSpan w:val="4"/>
            <w:tcBorders>
              <w:lef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1.</w:t>
            </w:r>
            <w:r w:rsidRPr="003768B6">
              <w:rPr>
                <w:rFonts w:asciiTheme="minorEastAsia" w:hAnsiTheme="minorEastAsia"/>
              </w:rPr>
              <w:t>卢修一：《日据时代台湾共产党史》，前卫出版社1989年版。</w:t>
            </w:r>
          </w:p>
          <w:p w:rsidR="00525314" w:rsidRPr="003768B6" w:rsidRDefault="00525314" w:rsidP="003768B6">
            <w:pPr>
              <w:rPr>
                <w:rFonts w:asciiTheme="minorEastAsia" w:hAnsiTheme="minorEastAsia"/>
              </w:rPr>
            </w:pPr>
            <w:r w:rsidRPr="003768B6">
              <w:rPr>
                <w:rFonts w:asciiTheme="minorEastAsia" w:hAnsiTheme="minorEastAsia" w:hint="eastAsia"/>
              </w:rPr>
              <w:t>2.</w:t>
            </w:r>
            <w:r w:rsidRPr="003768B6">
              <w:rPr>
                <w:rFonts w:asciiTheme="minorEastAsia" w:hAnsiTheme="minorEastAsia"/>
              </w:rPr>
              <w:t>简炯仁：《台湾共产主义运动史》，前卫出版社1997年版。</w:t>
            </w:r>
          </w:p>
          <w:p w:rsidR="00525314" w:rsidRPr="003768B6" w:rsidRDefault="00525314" w:rsidP="003768B6">
            <w:pPr>
              <w:rPr>
                <w:rFonts w:asciiTheme="minorEastAsia" w:hAnsiTheme="minorEastAsia"/>
              </w:rPr>
            </w:pPr>
            <w:r w:rsidRPr="003768B6">
              <w:rPr>
                <w:rFonts w:asciiTheme="minorEastAsia" w:hAnsiTheme="minorEastAsia" w:hint="eastAsia"/>
              </w:rPr>
              <w:t>3.</w:t>
            </w:r>
            <w:r w:rsidRPr="003768B6">
              <w:rPr>
                <w:rFonts w:asciiTheme="minorEastAsia" w:hAnsiTheme="minorEastAsia"/>
              </w:rPr>
              <w:t>[俄]郭杰、白安娜著，李随安、陈进盛译：《台湾共产主义运动与共产国际（1924-1932）研究·档案》，中央研究院台湾史研究所出版2010年版。</w:t>
            </w:r>
          </w:p>
        </w:tc>
      </w:tr>
      <w:tr w:rsidR="00525314" w:rsidTr="00FE4812">
        <w:trPr>
          <w:trHeight w:val="573"/>
          <w:jc w:val="center"/>
        </w:trPr>
        <w:tc>
          <w:tcPr>
            <w:tcW w:w="1577" w:type="dxa"/>
            <w:tcBorders>
              <w:left w:val="single" w:sz="4" w:space="0" w:color="auto"/>
              <w:right w:val="single" w:sz="4" w:space="0" w:color="auto"/>
            </w:tcBorders>
            <w:vAlign w:val="center"/>
          </w:tcPr>
          <w:p w:rsidR="00525314" w:rsidRPr="003768B6" w:rsidRDefault="00525314" w:rsidP="003768B6">
            <w:pPr>
              <w:rPr>
                <w:rFonts w:asciiTheme="minorEastAsia" w:hAnsiTheme="minorEastAsia"/>
              </w:rPr>
            </w:pPr>
            <w:r w:rsidRPr="003768B6">
              <w:rPr>
                <w:rFonts w:asciiTheme="minorEastAsia" w:hAnsiTheme="minorEastAsia" w:hint="eastAsia"/>
              </w:rPr>
              <w:t>推荐教材</w:t>
            </w:r>
          </w:p>
        </w:tc>
        <w:tc>
          <w:tcPr>
            <w:tcW w:w="8669" w:type="dxa"/>
            <w:gridSpan w:val="4"/>
            <w:tcBorders>
              <w:left w:val="single" w:sz="4" w:space="0" w:color="auto"/>
            </w:tcBorders>
            <w:vAlign w:val="center"/>
          </w:tcPr>
          <w:p w:rsidR="00525314" w:rsidRPr="003768B6" w:rsidRDefault="00525314" w:rsidP="003768B6">
            <w:pPr>
              <w:rPr>
                <w:rFonts w:asciiTheme="minorEastAsia" w:hAnsiTheme="minorEastAsia"/>
              </w:rPr>
            </w:pPr>
          </w:p>
        </w:tc>
      </w:tr>
    </w:tbl>
    <w:p w:rsidR="00525314" w:rsidRPr="003768B6" w:rsidRDefault="00525314" w:rsidP="00525314">
      <w:pPr>
        <w:widowControl/>
        <w:spacing w:line="360" w:lineRule="auto"/>
        <w:jc w:val="left"/>
        <w:outlineLvl w:val="0"/>
        <w:rPr>
          <w:rFonts w:ascii="黑体" w:eastAsia="黑体" w:hAnsi="黑体"/>
          <w:b/>
          <w:sz w:val="30"/>
          <w:szCs w:val="30"/>
        </w:rPr>
      </w:pPr>
      <w:r w:rsidRPr="003768B6">
        <w:rPr>
          <w:rFonts w:ascii="黑体" w:eastAsia="黑体" w:hAnsi="黑体" w:hint="eastAsia"/>
          <w:b/>
          <w:sz w:val="30"/>
          <w:szCs w:val="30"/>
        </w:rPr>
        <w:t>二、课程目标</w:t>
      </w:r>
    </w:p>
    <w:p w:rsidR="00525314" w:rsidRDefault="00525314" w:rsidP="00525314">
      <w:pPr>
        <w:spacing w:line="480" w:lineRule="exact"/>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Style w:val="a7"/>
        <w:tblW w:w="10238" w:type="dxa"/>
        <w:jc w:val="center"/>
        <w:tblLayout w:type="fixed"/>
        <w:tblLook w:val="04A0"/>
      </w:tblPr>
      <w:tblGrid>
        <w:gridCol w:w="1565"/>
        <w:gridCol w:w="8673"/>
      </w:tblGrid>
      <w:tr w:rsidR="00525314" w:rsidTr="00FE4812">
        <w:trPr>
          <w:trHeight w:val="585"/>
          <w:jc w:val="center"/>
        </w:trPr>
        <w:tc>
          <w:tcPr>
            <w:tcW w:w="1565" w:type="dxa"/>
            <w:tcBorders>
              <w:left w:val="single" w:sz="4" w:space="0" w:color="auto"/>
              <w:right w:val="single" w:sz="4" w:space="0" w:color="auto"/>
            </w:tcBorders>
            <w:vAlign w:val="center"/>
          </w:tcPr>
          <w:p w:rsidR="00525314" w:rsidRDefault="00525314" w:rsidP="001A436D">
            <w:pPr>
              <w:rPr>
                <w:rFonts w:ascii="宋体" w:eastAsia="宋体" w:hAnsi="宋体"/>
                <w:b/>
                <w:szCs w:val="21"/>
              </w:rPr>
            </w:pPr>
            <w:r>
              <w:rPr>
                <w:rFonts w:ascii="仿宋_GB2312" w:eastAsia="仿宋_GB2312" w:hAnsi="宋体" w:hint="eastAsia"/>
                <w:sz w:val="28"/>
                <w:szCs w:val="28"/>
              </w:rPr>
              <w:t xml:space="preserve">   </w:t>
            </w:r>
            <w:r>
              <w:rPr>
                <w:rFonts w:ascii="宋体" w:eastAsia="宋体" w:hAnsi="宋体" w:hint="eastAsia"/>
                <w:b/>
                <w:szCs w:val="21"/>
              </w:rPr>
              <w:t>序  号</w:t>
            </w:r>
          </w:p>
        </w:tc>
        <w:tc>
          <w:tcPr>
            <w:tcW w:w="8673" w:type="dxa"/>
            <w:tcBorders>
              <w:left w:val="single" w:sz="4" w:space="0" w:color="auto"/>
            </w:tcBorders>
            <w:vAlign w:val="center"/>
          </w:tcPr>
          <w:p w:rsidR="00525314" w:rsidRDefault="00525314" w:rsidP="001A436D">
            <w:pPr>
              <w:jc w:val="center"/>
              <w:rPr>
                <w:rFonts w:ascii="宋体" w:eastAsia="宋体" w:hAnsi="宋体"/>
                <w:b/>
                <w:szCs w:val="21"/>
              </w:rPr>
            </w:pPr>
            <w:r>
              <w:rPr>
                <w:rFonts w:ascii="宋体" w:eastAsia="宋体" w:hAnsi="宋体" w:hint="eastAsia"/>
                <w:b/>
                <w:szCs w:val="21"/>
              </w:rPr>
              <w:t>课程具体目标</w:t>
            </w:r>
          </w:p>
        </w:tc>
      </w:tr>
      <w:tr w:rsidR="00525314" w:rsidTr="00FE4812">
        <w:trPr>
          <w:trHeight w:val="988"/>
          <w:jc w:val="center"/>
        </w:trPr>
        <w:tc>
          <w:tcPr>
            <w:tcW w:w="1565" w:type="dxa"/>
            <w:tcBorders>
              <w:left w:val="single" w:sz="4" w:space="0" w:color="auto"/>
              <w:right w:val="single" w:sz="4" w:space="0" w:color="auto"/>
            </w:tcBorders>
            <w:vAlign w:val="center"/>
          </w:tcPr>
          <w:p w:rsidR="00525314" w:rsidRDefault="00525314" w:rsidP="001A436D">
            <w:pPr>
              <w:jc w:val="center"/>
              <w:rPr>
                <w:rFonts w:ascii="宋体" w:eastAsia="宋体" w:hAnsi="宋体"/>
                <w:szCs w:val="21"/>
              </w:rPr>
            </w:pPr>
            <w:r>
              <w:rPr>
                <w:rFonts w:ascii="宋体" w:eastAsia="宋体" w:hAnsi="宋体" w:hint="eastAsia"/>
                <w:szCs w:val="21"/>
              </w:rPr>
              <w:t>课程目标1</w:t>
            </w:r>
          </w:p>
        </w:tc>
        <w:tc>
          <w:tcPr>
            <w:tcW w:w="8673" w:type="dxa"/>
            <w:tcBorders>
              <w:left w:val="single" w:sz="4" w:space="0" w:color="auto"/>
            </w:tcBorders>
            <w:vAlign w:val="center"/>
          </w:tcPr>
          <w:p w:rsidR="00525314" w:rsidRDefault="00525314" w:rsidP="001A436D">
            <w:pPr>
              <w:jc w:val="left"/>
              <w:rPr>
                <w:rFonts w:ascii="宋体" w:eastAsia="宋体" w:hAnsi="宋体"/>
                <w:szCs w:val="21"/>
              </w:rPr>
            </w:pPr>
            <w:r>
              <w:rPr>
                <w:rFonts w:ascii="宋体" w:eastAsia="宋体" w:hAnsi="宋体" w:hint="eastAsia"/>
                <w:szCs w:val="21"/>
              </w:rPr>
              <w:t>了解</w:t>
            </w:r>
            <w:r>
              <w:rPr>
                <w:rFonts w:ascii="宋体" w:hAnsi="宋体" w:hint="eastAsia"/>
                <w:szCs w:val="21"/>
              </w:rPr>
              <w:t>台共党史，懂得加强党性锻炼、改造世界观的重要意义，并从中学习马克思列宁主义的立场、观点和方法，提高分析问题和解决问题的能力。</w:t>
            </w:r>
          </w:p>
        </w:tc>
      </w:tr>
      <w:tr w:rsidR="00525314" w:rsidTr="00FE4812">
        <w:trPr>
          <w:trHeight w:val="972"/>
          <w:jc w:val="center"/>
        </w:trPr>
        <w:tc>
          <w:tcPr>
            <w:tcW w:w="1565" w:type="dxa"/>
            <w:tcBorders>
              <w:left w:val="single" w:sz="4" w:space="0" w:color="auto"/>
              <w:right w:val="single" w:sz="4" w:space="0" w:color="auto"/>
            </w:tcBorders>
            <w:vAlign w:val="center"/>
          </w:tcPr>
          <w:p w:rsidR="00525314" w:rsidRDefault="00525314" w:rsidP="001A436D">
            <w:pPr>
              <w:jc w:val="center"/>
              <w:rPr>
                <w:rFonts w:ascii="宋体" w:eastAsia="宋体" w:hAnsi="宋体"/>
                <w:szCs w:val="21"/>
              </w:rPr>
            </w:pPr>
            <w:r>
              <w:rPr>
                <w:rFonts w:ascii="宋体" w:eastAsia="宋体" w:hAnsi="宋体" w:hint="eastAsia"/>
                <w:szCs w:val="21"/>
              </w:rPr>
              <w:t>课程目标2</w:t>
            </w:r>
          </w:p>
        </w:tc>
        <w:tc>
          <w:tcPr>
            <w:tcW w:w="8673" w:type="dxa"/>
            <w:tcBorders>
              <w:left w:val="single" w:sz="4" w:space="0" w:color="auto"/>
            </w:tcBorders>
            <w:vAlign w:val="center"/>
          </w:tcPr>
          <w:p w:rsidR="00525314" w:rsidRDefault="00525314" w:rsidP="001A436D">
            <w:pPr>
              <w:pStyle w:val="reader-word-layerreader-word-s1-23"/>
              <w:shd w:val="clear" w:color="auto" w:fill="FFFFFF"/>
              <w:spacing w:before="0" w:beforeAutospacing="0" w:after="0" w:afterAutospacing="0" w:line="305" w:lineRule="auto"/>
              <w:rPr>
                <w:sz w:val="21"/>
                <w:szCs w:val="21"/>
              </w:rPr>
            </w:pPr>
            <w:r>
              <w:rPr>
                <w:rFonts w:hint="eastAsia"/>
                <w:sz w:val="21"/>
                <w:szCs w:val="21"/>
              </w:rPr>
              <w:t>明确台共党史的研究对象，熟悉台共党史的主要内容，掌握台共党史学习的目的和方法，</w:t>
            </w:r>
          </w:p>
          <w:p w:rsidR="00525314" w:rsidRDefault="00525314" w:rsidP="001A436D">
            <w:pPr>
              <w:jc w:val="left"/>
              <w:rPr>
                <w:rFonts w:ascii="宋体" w:eastAsia="宋体" w:hAnsi="宋体"/>
                <w:szCs w:val="21"/>
              </w:rPr>
            </w:pPr>
            <w:r>
              <w:rPr>
                <w:rFonts w:ascii="宋体" w:eastAsia="宋体" w:hAnsi="宋体" w:hint="eastAsia"/>
                <w:szCs w:val="21"/>
              </w:rPr>
              <w:t>为以后中小学思想政治课的教学工作打下基础。</w:t>
            </w:r>
          </w:p>
        </w:tc>
      </w:tr>
      <w:tr w:rsidR="00525314" w:rsidTr="00FE4812">
        <w:trPr>
          <w:trHeight w:val="1404"/>
          <w:jc w:val="center"/>
        </w:trPr>
        <w:tc>
          <w:tcPr>
            <w:tcW w:w="1565" w:type="dxa"/>
            <w:tcBorders>
              <w:left w:val="single" w:sz="4" w:space="0" w:color="auto"/>
              <w:right w:val="single" w:sz="4" w:space="0" w:color="auto"/>
            </w:tcBorders>
            <w:vAlign w:val="center"/>
          </w:tcPr>
          <w:p w:rsidR="00525314" w:rsidRDefault="00525314" w:rsidP="001A436D">
            <w:pPr>
              <w:jc w:val="center"/>
              <w:rPr>
                <w:rFonts w:ascii="宋体" w:eastAsia="宋体" w:hAnsi="宋体"/>
                <w:szCs w:val="21"/>
              </w:rPr>
            </w:pPr>
            <w:r>
              <w:rPr>
                <w:rFonts w:ascii="宋体" w:eastAsia="宋体" w:hAnsi="宋体" w:hint="eastAsia"/>
                <w:szCs w:val="21"/>
              </w:rPr>
              <w:t>课程目标3</w:t>
            </w:r>
          </w:p>
        </w:tc>
        <w:tc>
          <w:tcPr>
            <w:tcW w:w="8673" w:type="dxa"/>
            <w:tcBorders>
              <w:left w:val="single" w:sz="4" w:space="0" w:color="auto"/>
            </w:tcBorders>
            <w:vAlign w:val="center"/>
          </w:tcPr>
          <w:p w:rsidR="00525314" w:rsidRDefault="00525314" w:rsidP="001A436D">
            <w:pPr>
              <w:jc w:val="left"/>
              <w:rPr>
                <w:rFonts w:ascii="宋体" w:eastAsia="宋体" w:hAnsi="宋体"/>
                <w:szCs w:val="21"/>
              </w:rPr>
            </w:pPr>
            <w:r>
              <w:rPr>
                <w:rFonts w:ascii="宋体" w:eastAsia="宋体" w:hAnsi="宋体" w:hint="eastAsia"/>
                <w:szCs w:val="21"/>
              </w:rPr>
              <w:t>能深入理解台共抗日活动，</w:t>
            </w:r>
            <w:r>
              <w:rPr>
                <w:rFonts w:ascii="宋体" w:hAnsi="宋体" w:hint="eastAsia"/>
                <w:szCs w:val="21"/>
              </w:rPr>
              <w:t>继承和发扬老一辈无产阶级革命家和革命先烈热爱祖国、忠于人民，为人民的解放事业不避艰险、英勇奋斗的革命精神，坚定为共产主义事业奋斗到底的决心和信心，</w:t>
            </w:r>
            <w:r>
              <w:rPr>
                <w:rFonts w:ascii="宋体" w:eastAsia="宋体" w:hAnsi="宋体" w:hint="eastAsia"/>
                <w:szCs w:val="21"/>
              </w:rPr>
              <w:t>启发学生陶冶身心、涵养德性、健全人格，进而成为更加合格的思想政治课教师。</w:t>
            </w:r>
          </w:p>
        </w:tc>
      </w:tr>
    </w:tbl>
    <w:p w:rsidR="00525314" w:rsidRDefault="00525314" w:rsidP="00525314">
      <w:pPr>
        <w:spacing w:line="480" w:lineRule="exact"/>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Style w:val="a7"/>
        <w:tblW w:w="10268" w:type="dxa"/>
        <w:jc w:val="center"/>
        <w:tblLayout w:type="fixed"/>
        <w:tblLook w:val="04A0"/>
      </w:tblPr>
      <w:tblGrid>
        <w:gridCol w:w="1338"/>
        <w:gridCol w:w="1843"/>
        <w:gridCol w:w="7087"/>
      </w:tblGrid>
      <w:tr w:rsidR="00525314" w:rsidTr="00FE4812">
        <w:trPr>
          <w:trHeight w:val="929"/>
          <w:jc w:val="center"/>
        </w:trPr>
        <w:tc>
          <w:tcPr>
            <w:tcW w:w="1338" w:type="dxa"/>
            <w:vAlign w:val="center"/>
          </w:tcPr>
          <w:p w:rsidR="00525314" w:rsidRDefault="00525314" w:rsidP="001A436D">
            <w:pPr>
              <w:spacing w:line="300" w:lineRule="exact"/>
              <w:jc w:val="center"/>
              <w:rPr>
                <w:rFonts w:ascii="宋体" w:eastAsia="宋体" w:hAnsi="宋体"/>
                <w:b/>
                <w:szCs w:val="21"/>
              </w:rPr>
            </w:pPr>
            <w:r>
              <w:rPr>
                <w:rFonts w:ascii="宋体" w:eastAsia="宋体" w:hAnsi="宋体"/>
                <w:b/>
                <w:szCs w:val="21"/>
              </w:rPr>
              <w:t>课程目标</w:t>
            </w:r>
          </w:p>
        </w:tc>
        <w:tc>
          <w:tcPr>
            <w:tcW w:w="1843" w:type="dxa"/>
            <w:vAlign w:val="center"/>
          </w:tcPr>
          <w:p w:rsidR="00525314" w:rsidRDefault="00525314" w:rsidP="001A436D">
            <w:pPr>
              <w:spacing w:line="300" w:lineRule="exact"/>
              <w:jc w:val="center"/>
              <w:rPr>
                <w:rFonts w:ascii="宋体" w:eastAsia="宋体" w:hAnsi="宋体"/>
                <w:b/>
                <w:szCs w:val="21"/>
              </w:rPr>
            </w:pPr>
            <w:r>
              <w:rPr>
                <w:rFonts w:ascii="宋体" w:eastAsia="宋体" w:hAnsi="宋体"/>
                <w:b/>
                <w:szCs w:val="21"/>
              </w:rPr>
              <w:t>支撑的毕业要求</w:t>
            </w:r>
          </w:p>
        </w:tc>
        <w:tc>
          <w:tcPr>
            <w:tcW w:w="7087" w:type="dxa"/>
            <w:vAlign w:val="center"/>
          </w:tcPr>
          <w:p w:rsidR="00525314" w:rsidRDefault="00525314" w:rsidP="001A436D">
            <w:pPr>
              <w:spacing w:line="300" w:lineRule="exact"/>
              <w:jc w:val="center"/>
              <w:rPr>
                <w:rFonts w:ascii="宋体" w:eastAsia="宋体" w:hAnsi="宋体"/>
                <w:b/>
                <w:szCs w:val="21"/>
              </w:rPr>
            </w:pPr>
            <w:r>
              <w:rPr>
                <w:rFonts w:ascii="宋体" w:eastAsia="宋体" w:hAnsi="宋体"/>
                <w:b/>
                <w:szCs w:val="21"/>
              </w:rPr>
              <w:t>支撑的毕业要求指标点</w:t>
            </w:r>
          </w:p>
        </w:tc>
      </w:tr>
      <w:tr w:rsidR="00525314" w:rsidTr="00FE4812">
        <w:trPr>
          <w:trHeight w:val="2246"/>
          <w:jc w:val="center"/>
        </w:trPr>
        <w:tc>
          <w:tcPr>
            <w:tcW w:w="1338" w:type="dxa"/>
            <w:vMerge w:val="restart"/>
            <w:vAlign w:val="center"/>
          </w:tcPr>
          <w:p w:rsidR="00525314" w:rsidRDefault="00525314" w:rsidP="001A436D">
            <w:pPr>
              <w:spacing w:line="300" w:lineRule="exact"/>
              <w:jc w:val="center"/>
              <w:rPr>
                <w:rFonts w:ascii="宋体" w:eastAsia="宋体" w:hAnsi="宋体"/>
                <w:szCs w:val="21"/>
              </w:rPr>
            </w:pPr>
            <w:r>
              <w:rPr>
                <w:rFonts w:ascii="宋体" w:eastAsia="宋体" w:hAnsi="宋体"/>
                <w:szCs w:val="21"/>
              </w:rPr>
              <w:t>课程目标1</w:t>
            </w:r>
          </w:p>
        </w:tc>
        <w:tc>
          <w:tcPr>
            <w:tcW w:w="1843" w:type="dxa"/>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毕业要求2</w:t>
            </w:r>
          </w:p>
        </w:tc>
        <w:tc>
          <w:tcPr>
            <w:tcW w:w="7087" w:type="dxa"/>
            <w:vAlign w:val="center"/>
          </w:tcPr>
          <w:p w:rsidR="00525314" w:rsidRDefault="00525314" w:rsidP="001A436D">
            <w:pPr>
              <w:spacing w:line="300" w:lineRule="exact"/>
              <w:rPr>
                <w:rFonts w:ascii="宋体" w:eastAsia="宋体" w:hAnsi="宋体"/>
                <w:szCs w:val="21"/>
              </w:rPr>
            </w:pPr>
            <w:r>
              <w:rPr>
                <w:rFonts w:ascii="宋体" w:eastAsia="宋体" w:hAnsi="宋体" w:hint="eastAsia"/>
                <w:szCs w:val="21"/>
              </w:rPr>
              <w:t>2.2 具备较深厚的人文底蕴和必备的科学素养，掌握中国特色社会主义文化理论。</w:t>
            </w:r>
          </w:p>
          <w:p w:rsidR="00525314" w:rsidRDefault="00525314" w:rsidP="001A436D">
            <w:pPr>
              <w:spacing w:line="300" w:lineRule="exact"/>
              <w:rPr>
                <w:rFonts w:ascii="宋体" w:eastAsia="宋体" w:hAnsi="宋体"/>
                <w:szCs w:val="21"/>
              </w:rPr>
            </w:pPr>
            <w:r>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525314" w:rsidTr="00FE4812">
        <w:trPr>
          <w:trHeight w:val="1708"/>
          <w:jc w:val="center"/>
        </w:trPr>
        <w:tc>
          <w:tcPr>
            <w:tcW w:w="1338" w:type="dxa"/>
            <w:vMerge/>
            <w:vAlign w:val="center"/>
          </w:tcPr>
          <w:p w:rsidR="00525314" w:rsidRDefault="00525314" w:rsidP="001A436D">
            <w:pPr>
              <w:spacing w:line="300" w:lineRule="exact"/>
              <w:jc w:val="center"/>
              <w:rPr>
                <w:rFonts w:ascii="宋体" w:eastAsia="宋体" w:hAnsi="宋体"/>
                <w:szCs w:val="21"/>
              </w:rPr>
            </w:pPr>
          </w:p>
        </w:tc>
        <w:tc>
          <w:tcPr>
            <w:tcW w:w="1843" w:type="dxa"/>
            <w:tcBorders>
              <w:bottom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毕业要求4</w:t>
            </w:r>
          </w:p>
        </w:tc>
        <w:tc>
          <w:tcPr>
            <w:tcW w:w="7087" w:type="dxa"/>
            <w:tcBorders>
              <w:bottom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4.2掌握中学思想政治学科课程标准，能理解和应用思想政治学科教育教学实践中的基础知识与基本方法。</w:t>
            </w:r>
          </w:p>
        </w:tc>
      </w:tr>
      <w:tr w:rsidR="00525314" w:rsidTr="00FE4812">
        <w:trPr>
          <w:trHeight w:val="1679"/>
          <w:jc w:val="center"/>
        </w:trPr>
        <w:tc>
          <w:tcPr>
            <w:tcW w:w="1338" w:type="dxa"/>
            <w:vMerge/>
            <w:vAlign w:val="center"/>
          </w:tcPr>
          <w:p w:rsidR="00525314" w:rsidRDefault="00525314" w:rsidP="001A436D">
            <w:pPr>
              <w:spacing w:line="300" w:lineRule="exact"/>
              <w:jc w:val="center"/>
              <w:rPr>
                <w:rFonts w:ascii="宋体" w:eastAsia="宋体" w:hAnsi="宋体"/>
                <w:szCs w:val="21"/>
              </w:rPr>
            </w:pPr>
          </w:p>
        </w:tc>
        <w:tc>
          <w:tcPr>
            <w:tcW w:w="1843" w:type="dxa"/>
            <w:tcBorders>
              <w:top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毕业要求6</w:t>
            </w:r>
          </w:p>
        </w:tc>
        <w:tc>
          <w:tcPr>
            <w:tcW w:w="7087" w:type="dxa"/>
            <w:tcBorders>
              <w:top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r w:rsidR="00525314" w:rsidTr="00FE4812">
        <w:trPr>
          <w:trHeight w:val="1551"/>
          <w:jc w:val="center"/>
        </w:trPr>
        <w:tc>
          <w:tcPr>
            <w:tcW w:w="1338" w:type="dxa"/>
            <w:vMerge w:val="restart"/>
            <w:vAlign w:val="center"/>
          </w:tcPr>
          <w:p w:rsidR="00525314" w:rsidRDefault="00525314" w:rsidP="001A436D">
            <w:pPr>
              <w:spacing w:line="300" w:lineRule="exact"/>
              <w:jc w:val="center"/>
              <w:rPr>
                <w:rFonts w:ascii="宋体" w:eastAsia="宋体" w:hAnsi="宋体"/>
                <w:szCs w:val="21"/>
              </w:rPr>
            </w:pPr>
            <w:r>
              <w:rPr>
                <w:rFonts w:ascii="宋体" w:eastAsia="宋体" w:hAnsi="宋体" w:hint="eastAsia"/>
                <w:szCs w:val="21"/>
              </w:rPr>
              <w:t>课程目标2</w:t>
            </w:r>
          </w:p>
        </w:tc>
        <w:tc>
          <w:tcPr>
            <w:tcW w:w="1843" w:type="dxa"/>
            <w:tcBorders>
              <w:bottom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毕业要求2</w:t>
            </w:r>
          </w:p>
        </w:tc>
        <w:tc>
          <w:tcPr>
            <w:tcW w:w="7087" w:type="dxa"/>
            <w:tcBorders>
              <w:bottom w:val="single" w:sz="4" w:space="0" w:color="auto"/>
            </w:tcBorders>
            <w:vAlign w:val="center"/>
          </w:tcPr>
          <w:p w:rsidR="00525314" w:rsidRDefault="00525314" w:rsidP="001A436D">
            <w:pPr>
              <w:spacing w:line="300" w:lineRule="exact"/>
              <w:rPr>
                <w:rFonts w:ascii="宋体" w:eastAsia="宋体" w:hAnsi="宋体"/>
                <w:szCs w:val="21"/>
              </w:rPr>
            </w:pPr>
            <w:r>
              <w:rPr>
                <w:rFonts w:ascii="宋体" w:eastAsia="宋体" w:hAnsi="宋体" w:hint="eastAsia"/>
                <w:szCs w:val="21"/>
              </w:rPr>
              <w:t>2.2 具备较深厚的人文底蕴和必备的科学素养，掌握中国特色社会主义文化理论。</w:t>
            </w:r>
          </w:p>
        </w:tc>
      </w:tr>
      <w:tr w:rsidR="00525314" w:rsidTr="00FE4812">
        <w:trPr>
          <w:trHeight w:val="1704"/>
          <w:jc w:val="center"/>
        </w:trPr>
        <w:tc>
          <w:tcPr>
            <w:tcW w:w="1338" w:type="dxa"/>
            <w:vMerge/>
            <w:vAlign w:val="center"/>
          </w:tcPr>
          <w:p w:rsidR="00525314" w:rsidRDefault="00525314" w:rsidP="001A436D">
            <w:pPr>
              <w:spacing w:line="300" w:lineRule="exact"/>
              <w:jc w:val="center"/>
              <w:rPr>
                <w:rFonts w:ascii="宋体" w:eastAsia="宋体" w:hAnsi="宋体"/>
                <w:szCs w:val="21"/>
              </w:rPr>
            </w:pPr>
          </w:p>
        </w:tc>
        <w:tc>
          <w:tcPr>
            <w:tcW w:w="1843" w:type="dxa"/>
            <w:tcBorders>
              <w:top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毕业要求4</w:t>
            </w:r>
          </w:p>
        </w:tc>
        <w:tc>
          <w:tcPr>
            <w:tcW w:w="7087" w:type="dxa"/>
            <w:tcBorders>
              <w:top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4.2掌握中学思想政治学科课程标准，能理解和应用思想政治学科教育教学实践中的基础知识与基本方法。</w:t>
            </w:r>
          </w:p>
        </w:tc>
      </w:tr>
      <w:tr w:rsidR="00525314" w:rsidTr="00FE4812">
        <w:trPr>
          <w:trHeight w:val="1420"/>
          <w:jc w:val="center"/>
        </w:trPr>
        <w:tc>
          <w:tcPr>
            <w:tcW w:w="1338" w:type="dxa"/>
            <w:vMerge w:val="restart"/>
            <w:vAlign w:val="center"/>
          </w:tcPr>
          <w:p w:rsidR="00525314" w:rsidRDefault="00525314" w:rsidP="001A436D">
            <w:pPr>
              <w:spacing w:line="300" w:lineRule="exact"/>
              <w:jc w:val="center"/>
              <w:rPr>
                <w:rFonts w:ascii="宋体" w:eastAsia="宋体" w:hAnsi="宋体"/>
                <w:szCs w:val="21"/>
              </w:rPr>
            </w:pPr>
            <w:r>
              <w:rPr>
                <w:rFonts w:ascii="宋体" w:eastAsia="宋体" w:hAnsi="宋体" w:hint="eastAsia"/>
                <w:szCs w:val="21"/>
              </w:rPr>
              <w:t>课程目标3</w:t>
            </w:r>
          </w:p>
        </w:tc>
        <w:tc>
          <w:tcPr>
            <w:tcW w:w="1843" w:type="dxa"/>
            <w:tcBorders>
              <w:bottom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毕业要求2</w:t>
            </w:r>
          </w:p>
        </w:tc>
        <w:tc>
          <w:tcPr>
            <w:tcW w:w="7087" w:type="dxa"/>
            <w:tcBorders>
              <w:bottom w:val="single" w:sz="4" w:space="0" w:color="auto"/>
            </w:tcBorders>
            <w:vAlign w:val="center"/>
          </w:tcPr>
          <w:p w:rsidR="00525314" w:rsidRDefault="00525314" w:rsidP="001A436D">
            <w:pPr>
              <w:spacing w:line="300" w:lineRule="exact"/>
              <w:rPr>
                <w:rFonts w:ascii="宋体" w:eastAsia="宋体" w:hAnsi="宋体"/>
                <w:szCs w:val="21"/>
              </w:rPr>
            </w:pPr>
            <w:r>
              <w:rPr>
                <w:rFonts w:ascii="宋体" w:eastAsia="宋体" w:hAnsi="宋体" w:hint="eastAsia"/>
                <w:szCs w:val="21"/>
              </w:rPr>
              <w:t>2.2 具备较深厚的人文底蕴和必备的科学素养，掌握中国特色社会主义文化理论。</w:t>
            </w:r>
          </w:p>
        </w:tc>
      </w:tr>
      <w:tr w:rsidR="00525314" w:rsidTr="00FE4812">
        <w:trPr>
          <w:trHeight w:val="2238"/>
          <w:jc w:val="center"/>
        </w:trPr>
        <w:tc>
          <w:tcPr>
            <w:tcW w:w="1338" w:type="dxa"/>
            <w:vMerge/>
            <w:vAlign w:val="center"/>
          </w:tcPr>
          <w:p w:rsidR="00525314" w:rsidRDefault="00525314" w:rsidP="001A436D">
            <w:pPr>
              <w:spacing w:line="300" w:lineRule="exact"/>
              <w:jc w:val="center"/>
              <w:rPr>
                <w:rFonts w:ascii="宋体" w:eastAsia="宋体" w:hAnsi="宋体"/>
                <w:szCs w:val="21"/>
              </w:rPr>
            </w:pPr>
          </w:p>
        </w:tc>
        <w:tc>
          <w:tcPr>
            <w:tcW w:w="1843" w:type="dxa"/>
            <w:tcBorders>
              <w:bottom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毕业要求6</w:t>
            </w:r>
          </w:p>
        </w:tc>
        <w:tc>
          <w:tcPr>
            <w:tcW w:w="7087" w:type="dxa"/>
            <w:tcBorders>
              <w:bottom w:val="single" w:sz="4" w:space="0" w:color="auto"/>
            </w:tcBorders>
            <w:vAlign w:val="center"/>
          </w:tcPr>
          <w:p w:rsidR="00525314" w:rsidRDefault="00525314" w:rsidP="001A436D">
            <w:pPr>
              <w:spacing w:line="300" w:lineRule="exact"/>
              <w:jc w:val="left"/>
              <w:rPr>
                <w:rFonts w:ascii="宋体" w:eastAsia="宋体" w:hAnsi="宋体"/>
                <w:szCs w:val="21"/>
              </w:rPr>
            </w:pPr>
            <w:r>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bl>
    <w:p w:rsidR="00525314" w:rsidRDefault="00525314" w:rsidP="00116695">
      <w:pPr>
        <w:spacing w:beforeLines="100" w:afterLines="50" w:line="360" w:lineRule="auto"/>
        <w:jc w:val="left"/>
        <w:outlineLvl w:val="0"/>
        <w:rPr>
          <w:rFonts w:ascii="黑体" w:eastAsia="黑体" w:hAnsi="黑体"/>
          <w:sz w:val="30"/>
          <w:szCs w:val="30"/>
        </w:rPr>
      </w:pPr>
      <w:r>
        <w:rPr>
          <w:rFonts w:ascii="黑体" w:eastAsia="黑体" w:hAnsi="黑体"/>
          <w:sz w:val="30"/>
          <w:szCs w:val="30"/>
        </w:rPr>
        <w:lastRenderedPageBreak/>
        <w:t>三</w:t>
      </w:r>
      <w:r>
        <w:rPr>
          <w:rFonts w:ascii="黑体" w:eastAsia="黑体" w:hAnsi="黑体" w:hint="eastAsia"/>
          <w:sz w:val="30"/>
          <w:szCs w:val="30"/>
        </w:rPr>
        <w:t>、课程教学要求与重难点</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705"/>
        <w:gridCol w:w="2551"/>
        <w:gridCol w:w="2410"/>
        <w:gridCol w:w="1883"/>
      </w:tblGrid>
      <w:tr w:rsidR="00525314" w:rsidTr="00FE4812">
        <w:trPr>
          <w:trHeight w:val="454"/>
          <w:jc w:val="center"/>
        </w:trPr>
        <w:tc>
          <w:tcPr>
            <w:tcW w:w="675"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序号</w:t>
            </w:r>
          </w:p>
        </w:tc>
        <w:tc>
          <w:tcPr>
            <w:tcW w:w="2705"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课程内容框架</w:t>
            </w:r>
          </w:p>
        </w:tc>
        <w:tc>
          <w:tcPr>
            <w:tcW w:w="2551"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教学要求</w:t>
            </w:r>
          </w:p>
        </w:tc>
        <w:tc>
          <w:tcPr>
            <w:tcW w:w="2410"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教学重点</w:t>
            </w:r>
          </w:p>
        </w:tc>
        <w:tc>
          <w:tcPr>
            <w:tcW w:w="1883"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教学难点</w:t>
            </w:r>
          </w:p>
        </w:tc>
      </w:tr>
      <w:tr w:rsidR="00525314" w:rsidTr="00FE4812">
        <w:trPr>
          <w:trHeight w:val="454"/>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日本在台湾残酷的殖民统治</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理解日本在台残酷的殖民统治</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残暴苛酷的政治控制与压迫</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敲骨吸髓的经济掠夺</w:t>
            </w:r>
          </w:p>
        </w:tc>
      </w:tr>
      <w:tr w:rsidR="00525314" w:rsidTr="00FE4812">
        <w:trPr>
          <w:trHeight w:val="90"/>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台共诞生前的共产国际、日共、中共概况</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理解台共诞生前的共产国际、日共、中共概况</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共产国际的成立及其东方战略</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台湾民族运动的分化</w:t>
            </w:r>
          </w:p>
        </w:tc>
      </w:tr>
      <w:tr w:rsidR="00525314" w:rsidTr="00FE4812">
        <w:trPr>
          <w:trHeight w:val="910"/>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3</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岛内外共产主义活动为台共成立准备了思想条件和干部力量</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理解岛内外共产主义活动为台共成立准备了思想条件和干部力量</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台湾先进知识青年在祖国大陆的的共产主义活动</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台湾先进知识青年在台湾岛内的共产主义活动</w:t>
            </w:r>
          </w:p>
        </w:tc>
      </w:tr>
      <w:tr w:rsidR="00525314" w:rsidTr="00FE4812">
        <w:trPr>
          <w:trHeight w:val="400"/>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4</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台湾岛内农工运动为台湾共产党的成立奠定了阶级基础</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理解农工运动为台共的成立奠定了阶级基础</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台湾农民运动</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台湾工人运动</w:t>
            </w:r>
          </w:p>
        </w:tc>
      </w:tr>
      <w:tr w:rsidR="00525314" w:rsidTr="00FE4812">
        <w:trPr>
          <w:trHeight w:val="454"/>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5</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台湾共产党成立的经过</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了解台湾共产党成立的具体经过</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台湾共产党成立前夕的准备工作</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共产国际指导台共的成立</w:t>
            </w:r>
          </w:p>
        </w:tc>
      </w:tr>
      <w:tr w:rsidR="00525314" w:rsidTr="00FE4812">
        <w:trPr>
          <w:trHeight w:val="402"/>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6</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台共政治纲领中的“台湾民族论”不能成立</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理解台共政治纲领中的“台湾民族论”不能成立</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“台湾民族论”是日共照搬列宁民族殖民地理论的产物</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列宁民族殖民地理论的产物</w:t>
            </w:r>
          </w:p>
        </w:tc>
      </w:tr>
      <w:tr w:rsidR="00525314" w:rsidTr="00FE4812">
        <w:trPr>
          <w:trHeight w:val="395"/>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7</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台共政治纲领中的“台湾独立”的真实内涵</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理解台湾共产党政治纲领中“台湾独立”主张的真实内涵</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台湾共产党党员用行动再次证明了“台湾独立”主张的真实内涵</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台湾共产党提出“台湾独立”主张的历史背景</w:t>
            </w:r>
          </w:p>
        </w:tc>
      </w:tr>
      <w:tr w:rsidR="00525314" w:rsidTr="00FE4812">
        <w:trPr>
          <w:trHeight w:val="425"/>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8</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共产国际“第三时期”理论与台湾共产党“左”倾错误</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理解共产国际“第三时期”理论</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在共产国际“左”倾指示下，台湾共产党出现严重的“左”倾错误</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“左”倾错误酿成了台湾共产党的失败</w:t>
            </w:r>
          </w:p>
        </w:tc>
      </w:tr>
      <w:tr w:rsidR="00525314" w:rsidTr="00FE4812">
        <w:trPr>
          <w:trHeight w:val="497"/>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9</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日本警察对台共的镇压</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了解台湾共产党东京特别支部的破坏</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台湾赤色救援会事件</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上海读书会事件</w:t>
            </w:r>
          </w:p>
        </w:tc>
      </w:tr>
      <w:tr w:rsidR="00525314" w:rsidTr="00FE4812">
        <w:trPr>
          <w:trHeight w:val="515"/>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10</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台共自身的不成熟</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理解“只唯上”、“不唯实”导致台共失败的主观原因</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党员缺乏斗争经验</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党员的革命意志薄弱</w:t>
            </w:r>
          </w:p>
        </w:tc>
      </w:tr>
      <w:tr w:rsidR="00525314" w:rsidTr="00FE4812">
        <w:trPr>
          <w:trHeight w:val="395"/>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11</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台湾共产党与日本共产党的关系</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理解日本共产党对台共指导的不充分</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日本共产党对台湾共产党仅有的一次指导</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日本共产党对台共指导的不充分</w:t>
            </w:r>
          </w:p>
        </w:tc>
      </w:tr>
      <w:tr w:rsidR="00525314" w:rsidTr="00FE4812">
        <w:trPr>
          <w:trHeight w:val="305"/>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12</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台湾共产党与中国共产党的关系</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了解中共对台共革命斗争的支持和指导</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旧台共回归中国共产党</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旧台共回归中国共产党</w:t>
            </w:r>
          </w:p>
        </w:tc>
      </w:tr>
      <w:tr w:rsidR="00525314" w:rsidTr="00FE4812">
        <w:trPr>
          <w:trHeight w:val="90"/>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13</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台湾共产党与共产国际的关系</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理解共产国际对台湾共产党的帮助及正面影响</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共产国际对台共的负面影响</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共产国际对台共的影响</w:t>
            </w:r>
          </w:p>
        </w:tc>
      </w:tr>
      <w:tr w:rsidR="00525314" w:rsidTr="00FE4812">
        <w:trPr>
          <w:trHeight w:val="305"/>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14</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台湾共产党对文化协会活动的影响</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了解台湾共产党逐渐取得文化协会的领导权</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台湾共产党对文化协会的渗透</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组织大众党和新文协解散问题</w:t>
            </w:r>
          </w:p>
        </w:tc>
      </w:tr>
      <w:tr w:rsidR="00525314" w:rsidTr="00FE4812">
        <w:trPr>
          <w:trHeight w:val="365"/>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15</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台湾共产党对农民运动的影响</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了解在台共的领导下，农民组合准备武装斗争</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台湾共产党对农民组合的渗透</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szCs w:val="21"/>
              </w:rPr>
              <w:t>鎮壓農民組合，再次逮捕趙港、顏錦華等</w:t>
            </w:r>
          </w:p>
        </w:tc>
      </w:tr>
      <w:tr w:rsidR="00525314" w:rsidTr="00FE4812">
        <w:trPr>
          <w:trHeight w:val="1399"/>
          <w:jc w:val="center"/>
        </w:trPr>
        <w:tc>
          <w:tcPr>
            <w:tcW w:w="67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16</w:t>
            </w:r>
          </w:p>
        </w:tc>
        <w:tc>
          <w:tcPr>
            <w:tcW w:w="2705"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台湾共产党对工人运动的影响</w:t>
            </w:r>
          </w:p>
        </w:tc>
        <w:tc>
          <w:tcPr>
            <w:tcW w:w="255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了解台湾共产党领导下的工人运动</w:t>
            </w:r>
          </w:p>
        </w:tc>
        <w:tc>
          <w:tcPr>
            <w:tcW w:w="2410"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台湾共产党对工人运动的指导方针</w:t>
            </w:r>
          </w:p>
        </w:tc>
        <w:tc>
          <w:tcPr>
            <w:tcW w:w="1883"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红色总工会组织运动</w:t>
            </w:r>
          </w:p>
        </w:tc>
      </w:tr>
    </w:tbl>
    <w:p w:rsidR="00525314" w:rsidRDefault="00525314"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88"/>
        <w:gridCol w:w="4111"/>
        <w:gridCol w:w="1077"/>
        <w:gridCol w:w="709"/>
        <w:gridCol w:w="2126"/>
      </w:tblGrid>
      <w:tr w:rsidR="00525314" w:rsidTr="00FE4812">
        <w:trPr>
          <w:trHeight w:val="636"/>
          <w:jc w:val="center"/>
        </w:trPr>
        <w:tc>
          <w:tcPr>
            <w:tcW w:w="675"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序号</w:t>
            </w:r>
          </w:p>
        </w:tc>
        <w:tc>
          <w:tcPr>
            <w:tcW w:w="1588"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课程内容框架</w:t>
            </w:r>
          </w:p>
        </w:tc>
        <w:tc>
          <w:tcPr>
            <w:tcW w:w="4111"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教学内容</w:t>
            </w:r>
          </w:p>
        </w:tc>
        <w:tc>
          <w:tcPr>
            <w:tcW w:w="1077"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教学方式</w:t>
            </w:r>
          </w:p>
        </w:tc>
        <w:tc>
          <w:tcPr>
            <w:tcW w:w="709"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学时</w:t>
            </w:r>
          </w:p>
        </w:tc>
        <w:tc>
          <w:tcPr>
            <w:tcW w:w="2126" w:type="dxa"/>
            <w:vAlign w:val="center"/>
          </w:tcPr>
          <w:p w:rsidR="00525314" w:rsidRDefault="00525314" w:rsidP="001A436D">
            <w:pPr>
              <w:spacing w:line="280" w:lineRule="exact"/>
              <w:rPr>
                <w:rFonts w:ascii="宋体" w:hAnsi="宋体"/>
                <w:b/>
                <w:szCs w:val="21"/>
              </w:rPr>
            </w:pPr>
            <w:r>
              <w:rPr>
                <w:rFonts w:ascii="宋体" w:hAnsi="宋体" w:hint="eastAsia"/>
                <w:b/>
                <w:szCs w:val="21"/>
              </w:rPr>
              <w:t>支撑的课程目标</w:t>
            </w:r>
          </w:p>
        </w:tc>
      </w:tr>
      <w:tr w:rsidR="00525314" w:rsidTr="00FE4812">
        <w:trPr>
          <w:trHeight w:val="1254"/>
          <w:jc w:val="center"/>
        </w:trPr>
        <w:tc>
          <w:tcPr>
            <w:tcW w:w="675" w:type="dxa"/>
            <w:vAlign w:val="center"/>
          </w:tcPr>
          <w:p w:rsidR="00525314" w:rsidRPr="00525314" w:rsidRDefault="00525314" w:rsidP="003523FC">
            <w:pPr>
              <w:jc w:val="center"/>
              <w:rPr>
                <w:rFonts w:asciiTheme="minorEastAsia" w:eastAsiaTheme="minorEastAsia" w:hAnsiTheme="minorEastAsia"/>
                <w:szCs w:val="21"/>
              </w:rPr>
            </w:pPr>
            <w:r w:rsidRPr="00525314">
              <w:rPr>
                <w:rFonts w:asciiTheme="minorEastAsia" w:eastAsiaTheme="minorEastAsia" w:hAnsiTheme="minorEastAsia" w:hint="eastAsia"/>
                <w:szCs w:val="21"/>
              </w:rPr>
              <w:t>1</w:t>
            </w:r>
          </w:p>
        </w:tc>
        <w:tc>
          <w:tcPr>
            <w:tcW w:w="1588" w:type="dxa"/>
            <w:vAlign w:val="center"/>
          </w:tcPr>
          <w:p w:rsidR="00525314" w:rsidRPr="00525314" w:rsidRDefault="00525314" w:rsidP="003523FC">
            <w:pPr>
              <w:rPr>
                <w:rFonts w:asciiTheme="minorEastAsia" w:eastAsiaTheme="minorEastAsia" w:hAnsiTheme="minorEastAsia"/>
                <w:szCs w:val="21"/>
              </w:rPr>
            </w:pPr>
            <w:r w:rsidRPr="00525314">
              <w:rPr>
                <w:rFonts w:asciiTheme="minorEastAsia" w:eastAsiaTheme="minorEastAsia" w:hAnsiTheme="minorEastAsia"/>
                <w:szCs w:val="21"/>
              </w:rPr>
              <w:t>第一章 台湾共产党诞生前的历史背景</w:t>
            </w: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日本在台湾残酷的殖民统治；台湾民族运动的兴起与分化；台共诞生前的共产国际、日共、中共概况</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课程实践</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课程目标1.2.3.</w:t>
            </w:r>
          </w:p>
        </w:tc>
      </w:tr>
      <w:tr w:rsidR="00525314" w:rsidTr="00FE4812">
        <w:trPr>
          <w:trHeight w:val="988"/>
          <w:jc w:val="center"/>
        </w:trPr>
        <w:tc>
          <w:tcPr>
            <w:tcW w:w="675" w:type="dxa"/>
            <w:vMerge w:val="restart"/>
            <w:vAlign w:val="center"/>
          </w:tcPr>
          <w:p w:rsidR="00525314" w:rsidRPr="00525314" w:rsidRDefault="00525314" w:rsidP="003523FC">
            <w:pPr>
              <w:jc w:val="cente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1588" w:type="dxa"/>
            <w:vMerge w:val="restart"/>
            <w:vAlign w:val="center"/>
          </w:tcPr>
          <w:p w:rsidR="00525314" w:rsidRPr="00525314" w:rsidRDefault="00525314" w:rsidP="003523FC">
            <w:pPr>
              <w:rPr>
                <w:rFonts w:asciiTheme="minorEastAsia" w:eastAsiaTheme="minorEastAsia" w:hAnsiTheme="minorEastAsia"/>
                <w:szCs w:val="21"/>
              </w:rPr>
            </w:pPr>
            <w:r w:rsidRPr="00525314">
              <w:rPr>
                <w:rFonts w:asciiTheme="minorEastAsia" w:eastAsiaTheme="minorEastAsia" w:hAnsiTheme="minorEastAsia"/>
                <w:szCs w:val="21"/>
              </w:rPr>
              <w:t>第二章 台湾共产党的成立</w:t>
            </w: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岛内外共产主义活动为台湾共产党成立准备了思想条件和干部力量</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课程目标1.2.3.</w:t>
            </w:r>
          </w:p>
        </w:tc>
      </w:tr>
      <w:tr w:rsidR="00525314" w:rsidTr="00FE4812">
        <w:trPr>
          <w:trHeight w:val="848"/>
          <w:jc w:val="center"/>
        </w:trPr>
        <w:tc>
          <w:tcPr>
            <w:tcW w:w="675" w:type="dxa"/>
            <w:vMerge/>
            <w:vAlign w:val="center"/>
          </w:tcPr>
          <w:p w:rsidR="00525314" w:rsidRPr="00525314" w:rsidRDefault="00525314" w:rsidP="003523FC">
            <w:pPr>
              <w:jc w:val="cente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农工运动为台湾共产党的成立奠定了阶级基础</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课程目标1.2.3.</w:t>
            </w:r>
          </w:p>
        </w:tc>
      </w:tr>
      <w:tr w:rsidR="00525314" w:rsidTr="00FE4812">
        <w:trPr>
          <w:trHeight w:val="702"/>
          <w:jc w:val="center"/>
        </w:trPr>
        <w:tc>
          <w:tcPr>
            <w:tcW w:w="675" w:type="dxa"/>
            <w:vMerge/>
            <w:vAlign w:val="center"/>
          </w:tcPr>
          <w:p w:rsidR="00525314" w:rsidRPr="00525314" w:rsidRDefault="00525314" w:rsidP="003523FC">
            <w:pPr>
              <w:jc w:val="cente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台湾共产党成立的具体经过</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课程目标1.2.3.</w:t>
            </w:r>
          </w:p>
        </w:tc>
      </w:tr>
      <w:tr w:rsidR="00525314" w:rsidTr="00FE4812">
        <w:trPr>
          <w:trHeight w:val="840"/>
          <w:jc w:val="center"/>
        </w:trPr>
        <w:tc>
          <w:tcPr>
            <w:tcW w:w="675" w:type="dxa"/>
            <w:vMerge w:val="restart"/>
            <w:vAlign w:val="center"/>
          </w:tcPr>
          <w:p w:rsidR="00525314" w:rsidRPr="00525314" w:rsidRDefault="00525314" w:rsidP="003523FC">
            <w:pPr>
              <w:jc w:val="center"/>
              <w:rPr>
                <w:rFonts w:asciiTheme="minorEastAsia" w:eastAsiaTheme="minorEastAsia" w:hAnsiTheme="minorEastAsia"/>
                <w:szCs w:val="21"/>
              </w:rPr>
            </w:pPr>
            <w:r w:rsidRPr="00525314">
              <w:rPr>
                <w:rFonts w:asciiTheme="minorEastAsia" w:eastAsiaTheme="minorEastAsia" w:hAnsiTheme="minorEastAsia" w:hint="eastAsia"/>
                <w:szCs w:val="21"/>
              </w:rPr>
              <w:t>3</w:t>
            </w:r>
          </w:p>
        </w:tc>
        <w:tc>
          <w:tcPr>
            <w:tcW w:w="1588" w:type="dxa"/>
            <w:vMerge w:val="restart"/>
            <w:vAlign w:val="center"/>
          </w:tcPr>
          <w:p w:rsidR="00525314" w:rsidRPr="00525314" w:rsidRDefault="00525314" w:rsidP="003523FC">
            <w:pPr>
              <w:rPr>
                <w:rFonts w:asciiTheme="minorEastAsia" w:eastAsiaTheme="minorEastAsia" w:hAnsiTheme="minorEastAsia"/>
                <w:szCs w:val="21"/>
              </w:rPr>
            </w:pPr>
            <w:r w:rsidRPr="00525314">
              <w:rPr>
                <w:rFonts w:asciiTheme="minorEastAsia" w:eastAsiaTheme="minorEastAsia" w:hAnsiTheme="minorEastAsia"/>
                <w:szCs w:val="21"/>
              </w:rPr>
              <w:t>第三章 台共政治纲领焦点问题评析</w:t>
            </w: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“台湾民族论”不能成立</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课程实践</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w:t>
            </w:r>
          </w:p>
        </w:tc>
      </w:tr>
      <w:tr w:rsidR="00525314" w:rsidTr="00FE4812">
        <w:trPr>
          <w:trHeight w:val="704"/>
          <w:jc w:val="center"/>
        </w:trPr>
        <w:tc>
          <w:tcPr>
            <w:tcW w:w="675" w:type="dxa"/>
            <w:vMerge/>
            <w:vAlign w:val="center"/>
          </w:tcPr>
          <w:p w:rsidR="00525314" w:rsidRPr="00525314" w:rsidRDefault="00525314" w:rsidP="003523FC">
            <w:pPr>
              <w:jc w:val="cente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“台湾独立”的真实内涵</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课程目标1.3.</w:t>
            </w:r>
          </w:p>
        </w:tc>
      </w:tr>
      <w:tr w:rsidR="00525314" w:rsidTr="00FE4812">
        <w:trPr>
          <w:trHeight w:val="693"/>
          <w:jc w:val="center"/>
        </w:trPr>
        <w:tc>
          <w:tcPr>
            <w:tcW w:w="675" w:type="dxa"/>
            <w:vMerge w:val="restart"/>
            <w:vAlign w:val="center"/>
          </w:tcPr>
          <w:p w:rsidR="00525314" w:rsidRPr="00525314" w:rsidRDefault="00525314" w:rsidP="003523FC">
            <w:pPr>
              <w:jc w:val="center"/>
              <w:rPr>
                <w:rFonts w:asciiTheme="minorEastAsia" w:eastAsiaTheme="minorEastAsia" w:hAnsiTheme="minorEastAsia"/>
                <w:szCs w:val="21"/>
              </w:rPr>
            </w:pPr>
            <w:r w:rsidRPr="00525314">
              <w:rPr>
                <w:rFonts w:asciiTheme="minorEastAsia" w:eastAsiaTheme="minorEastAsia" w:hAnsiTheme="minorEastAsia" w:hint="eastAsia"/>
                <w:szCs w:val="21"/>
              </w:rPr>
              <w:t>4</w:t>
            </w:r>
          </w:p>
        </w:tc>
        <w:tc>
          <w:tcPr>
            <w:tcW w:w="1588" w:type="dxa"/>
            <w:vMerge w:val="restart"/>
            <w:vAlign w:val="center"/>
          </w:tcPr>
          <w:p w:rsidR="00525314" w:rsidRPr="00525314" w:rsidRDefault="00525314" w:rsidP="003523FC">
            <w:pPr>
              <w:rPr>
                <w:rFonts w:asciiTheme="minorEastAsia" w:eastAsiaTheme="minorEastAsia" w:hAnsiTheme="minorEastAsia"/>
                <w:szCs w:val="21"/>
              </w:rPr>
            </w:pPr>
            <w:r w:rsidRPr="00525314">
              <w:rPr>
                <w:rFonts w:asciiTheme="minorEastAsia" w:eastAsiaTheme="minorEastAsia" w:hAnsiTheme="minorEastAsia"/>
                <w:szCs w:val="21"/>
              </w:rPr>
              <w:t>第四章 台湾共产党失败原因探析</w:t>
            </w: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共产国际“第三时期”理论与台湾共产党“左”倾错误</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w:t>
            </w:r>
          </w:p>
        </w:tc>
      </w:tr>
      <w:tr w:rsidR="00525314" w:rsidTr="00FE4812">
        <w:trPr>
          <w:trHeight w:val="881"/>
          <w:jc w:val="center"/>
        </w:trPr>
        <w:tc>
          <w:tcPr>
            <w:tcW w:w="675" w:type="dxa"/>
            <w:vMerge/>
            <w:vAlign w:val="center"/>
          </w:tcPr>
          <w:p w:rsidR="00525314" w:rsidRPr="00525314" w:rsidRDefault="00525314" w:rsidP="003523FC">
            <w:pPr>
              <w:jc w:val="cente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日本警察的镇压</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课程实践</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课程目标1.2.3.</w:t>
            </w:r>
          </w:p>
        </w:tc>
      </w:tr>
      <w:tr w:rsidR="00525314" w:rsidTr="00FE4812">
        <w:trPr>
          <w:trHeight w:val="847"/>
          <w:jc w:val="center"/>
        </w:trPr>
        <w:tc>
          <w:tcPr>
            <w:tcW w:w="675" w:type="dxa"/>
            <w:vMerge/>
            <w:vAlign w:val="center"/>
          </w:tcPr>
          <w:p w:rsidR="00525314" w:rsidRPr="00525314" w:rsidRDefault="00525314" w:rsidP="003523FC">
            <w:pPr>
              <w:jc w:val="cente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台共自身的不成熟</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w:t>
            </w:r>
          </w:p>
        </w:tc>
      </w:tr>
      <w:tr w:rsidR="00525314" w:rsidTr="00FE4812">
        <w:trPr>
          <w:trHeight w:val="657"/>
          <w:jc w:val="center"/>
        </w:trPr>
        <w:tc>
          <w:tcPr>
            <w:tcW w:w="675" w:type="dxa"/>
            <w:vMerge w:val="restart"/>
            <w:vAlign w:val="center"/>
          </w:tcPr>
          <w:p w:rsidR="00525314" w:rsidRPr="00525314" w:rsidRDefault="00525314" w:rsidP="003523FC">
            <w:pPr>
              <w:jc w:val="center"/>
              <w:rPr>
                <w:rFonts w:asciiTheme="minorEastAsia" w:eastAsiaTheme="minorEastAsia" w:hAnsiTheme="minorEastAsia"/>
                <w:szCs w:val="21"/>
              </w:rPr>
            </w:pPr>
            <w:r w:rsidRPr="00525314">
              <w:rPr>
                <w:rFonts w:asciiTheme="minorEastAsia" w:eastAsiaTheme="minorEastAsia" w:hAnsiTheme="minorEastAsia" w:hint="eastAsia"/>
                <w:szCs w:val="21"/>
              </w:rPr>
              <w:t>5</w:t>
            </w:r>
          </w:p>
        </w:tc>
        <w:tc>
          <w:tcPr>
            <w:tcW w:w="1588" w:type="dxa"/>
            <w:vMerge w:val="restart"/>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szCs w:val="21"/>
              </w:rPr>
              <w:t>第五章 台共与日共﹑中共﹑共产国际的关系</w:t>
            </w: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台湾共产党与日本共产党的关系</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w:t>
            </w:r>
          </w:p>
        </w:tc>
      </w:tr>
      <w:tr w:rsidR="00525314" w:rsidTr="00FE4812">
        <w:trPr>
          <w:trHeight w:val="637"/>
          <w:jc w:val="center"/>
        </w:trPr>
        <w:tc>
          <w:tcPr>
            <w:tcW w:w="675" w:type="dxa"/>
            <w:vMerge/>
            <w:vAlign w:val="center"/>
          </w:tcPr>
          <w:p w:rsidR="00525314" w:rsidRPr="00525314" w:rsidRDefault="00525314" w:rsidP="003523FC">
            <w:pPr>
              <w:jc w:val="cente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台湾共产党与中国共产党的关系</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w:t>
            </w:r>
          </w:p>
        </w:tc>
      </w:tr>
      <w:tr w:rsidR="00525314" w:rsidTr="00FE4812">
        <w:trPr>
          <w:trHeight w:val="717"/>
          <w:jc w:val="center"/>
        </w:trPr>
        <w:tc>
          <w:tcPr>
            <w:tcW w:w="675" w:type="dxa"/>
            <w:vMerge/>
            <w:vAlign w:val="center"/>
          </w:tcPr>
          <w:p w:rsidR="00525314" w:rsidRPr="00525314" w:rsidRDefault="00525314" w:rsidP="003523FC">
            <w:pPr>
              <w:jc w:val="cente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台湾共产党与共产国际的关系</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w:t>
            </w:r>
          </w:p>
        </w:tc>
      </w:tr>
      <w:tr w:rsidR="00525314" w:rsidTr="00FE4812">
        <w:trPr>
          <w:trHeight w:val="826"/>
          <w:jc w:val="center"/>
        </w:trPr>
        <w:tc>
          <w:tcPr>
            <w:tcW w:w="675" w:type="dxa"/>
            <w:vMerge w:val="restart"/>
            <w:vAlign w:val="center"/>
          </w:tcPr>
          <w:p w:rsidR="00525314" w:rsidRPr="00525314" w:rsidRDefault="00525314" w:rsidP="003523FC">
            <w:pPr>
              <w:jc w:val="center"/>
              <w:rPr>
                <w:rFonts w:asciiTheme="minorEastAsia" w:eastAsiaTheme="minorEastAsia" w:hAnsiTheme="minorEastAsia"/>
                <w:szCs w:val="21"/>
              </w:rPr>
            </w:pPr>
            <w:r w:rsidRPr="00525314">
              <w:rPr>
                <w:rFonts w:asciiTheme="minorEastAsia" w:eastAsiaTheme="minorEastAsia" w:hAnsiTheme="minorEastAsia" w:hint="eastAsia"/>
                <w:szCs w:val="21"/>
              </w:rPr>
              <w:t>6</w:t>
            </w:r>
          </w:p>
        </w:tc>
        <w:tc>
          <w:tcPr>
            <w:tcW w:w="1588" w:type="dxa"/>
            <w:vMerge w:val="restart"/>
            <w:vAlign w:val="center"/>
          </w:tcPr>
          <w:p w:rsidR="00525314" w:rsidRPr="00525314" w:rsidRDefault="00525314" w:rsidP="003523FC">
            <w:pPr>
              <w:rPr>
                <w:rFonts w:asciiTheme="minorEastAsia" w:eastAsiaTheme="minorEastAsia" w:hAnsiTheme="minorEastAsia"/>
                <w:szCs w:val="21"/>
              </w:rPr>
            </w:pPr>
            <w:r w:rsidRPr="00525314">
              <w:rPr>
                <w:rFonts w:asciiTheme="minorEastAsia" w:eastAsiaTheme="minorEastAsia" w:hAnsiTheme="minorEastAsia"/>
                <w:szCs w:val="21"/>
              </w:rPr>
              <w:t>第六章 台共对台湾社会运动的影响</w:t>
            </w: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 xml:space="preserve"> 台湾共产党对文化协会活动的影响</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w:t>
            </w:r>
          </w:p>
        </w:tc>
      </w:tr>
      <w:tr w:rsidR="00525314" w:rsidTr="00FE4812">
        <w:trPr>
          <w:trHeight w:val="711"/>
          <w:jc w:val="center"/>
        </w:trPr>
        <w:tc>
          <w:tcPr>
            <w:tcW w:w="675" w:type="dxa"/>
            <w:vMerge/>
            <w:vAlign w:val="center"/>
          </w:tcPr>
          <w:p w:rsidR="00525314" w:rsidRPr="00525314" w:rsidRDefault="00525314" w:rsidP="00525314">
            <w:pP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台湾共产党对农民运动的影响</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讲授</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w:t>
            </w:r>
          </w:p>
        </w:tc>
      </w:tr>
      <w:tr w:rsidR="00525314" w:rsidTr="00FE4812">
        <w:trPr>
          <w:trHeight w:val="1162"/>
          <w:jc w:val="center"/>
        </w:trPr>
        <w:tc>
          <w:tcPr>
            <w:tcW w:w="675" w:type="dxa"/>
            <w:vMerge/>
            <w:vAlign w:val="center"/>
          </w:tcPr>
          <w:p w:rsidR="00525314" w:rsidRPr="00525314" w:rsidRDefault="00525314" w:rsidP="00525314">
            <w:pPr>
              <w:rPr>
                <w:rFonts w:asciiTheme="minorEastAsia" w:eastAsiaTheme="minorEastAsia" w:hAnsiTheme="minorEastAsia"/>
                <w:szCs w:val="21"/>
              </w:rPr>
            </w:pPr>
          </w:p>
        </w:tc>
        <w:tc>
          <w:tcPr>
            <w:tcW w:w="1588" w:type="dxa"/>
            <w:vMerge/>
            <w:vAlign w:val="center"/>
          </w:tcPr>
          <w:p w:rsidR="00525314" w:rsidRPr="00525314" w:rsidRDefault="00525314" w:rsidP="00525314">
            <w:pPr>
              <w:rPr>
                <w:rFonts w:asciiTheme="minorEastAsia" w:eastAsiaTheme="minorEastAsia" w:hAnsiTheme="minorEastAsia"/>
                <w:szCs w:val="21"/>
              </w:rPr>
            </w:pPr>
          </w:p>
        </w:tc>
        <w:tc>
          <w:tcPr>
            <w:tcW w:w="4111"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台湾共产党对工人运动的影响</w:t>
            </w:r>
          </w:p>
        </w:tc>
        <w:tc>
          <w:tcPr>
            <w:tcW w:w="1077"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课堂实践</w:t>
            </w:r>
          </w:p>
        </w:tc>
        <w:tc>
          <w:tcPr>
            <w:tcW w:w="709"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2</w:t>
            </w:r>
          </w:p>
        </w:tc>
        <w:tc>
          <w:tcPr>
            <w:tcW w:w="2126" w:type="dxa"/>
            <w:vAlign w:val="center"/>
          </w:tcPr>
          <w:p w:rsidR="00525314" w:rsidRPr="00525314" w:rsidRDefault="00525314" w:rsidP="00525314">
            <w:pPr>
              <w:rPr>
                <w:rFonts w:asciiTheme="minorEastAsia" w:eastAsiaTheme="minorEastAsia" w:hAnsiTheme="minorEastAsia"/>
                <w:szCs w:val="21"/>
              </w:rPr>
            </w:pPr>
            <w:r w:rsidRPr="00525314">
              <w:rPr>
                <w:rFonts w:asciiTheme="minorEastAsia" w:eastAsiaTheme="minorEastAsia" w:hAnsiTheme="minorEastAsia" w:hint="eastAsia"/>
                <w:szCs w:val="21"/>
              </w:rPr>
              <w:t>课程目标1.2.3.</w:t>
            </w:r>
          </w:p>
        </w:tc>
      </w:tr>
    </w:tbl>
    <w:p w:rsidR="00525314" w:rsidRDefault="00525314"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4A0"/>
      </w:tblPr>
      <w:tblGrid>
        <w:gridCol w:w="5774"/>
        <w:gridCol w:w="4395"/>
      </w:tblGrid>
      <w:tr w:rsidR="00525314" w:rsidTr="00FE4812">
        <w:trPr>
          <w:trHeight w:val="636"/>
          <w:jc w:val="center"/>
        </w:trPr>
        <w:tc>
          <w:tcPr>
            <w:tcW w:w="5774"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课程目标</w:t>
            </w:r>
          </w:p>
        </w:tc>
        <w:tc>
          <w:tcPr>
            <w:tcW w:w="4395"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考核内容</w:t>
            </w:r>
          </w:p>
        </w:tc>
      </w:tr>
      <w:tr w:rsidR="00525314" w:rsidTr="00FE4812">
        <w:trPr>
          <w:trHeight w:val="1976"/>
          <w:jc w:val="center"/>
        </w:trPr>
        <w:tc>
          <w:tcPr>
            <w:tcW w:w="5774" w:type="dxa"/>
            <w:vAlign w:val="center"/>
          </w:tcPr>
          <w:p w:rsidR="00525314" w:rsidRPr="004425BD" w:rsidRDefault="00525314" w:rsidP="003523FC">
            <w:pPr>
              <w:spacing w:line="360" w:lineRule="auto"/>
              <w:rPr>
                <w:rFonts w:asciiTheme="minorEastAsia" w:eastAsiaTheme="minorEastAsia" w:hAnsiTheme="minorEastAsia"/>
              </w:rPr>
            </w:pPr>
            <w:r w:rsidRPr="004425BD">
              <w:rPr>
                <w:rFonts w:asciiTheme="minorEastAsia" w:eastAsiaTheme="minorEastAsia" w:hAnsiTheme="minorEastAsia" w:hint="eastAsia"/>
              </w:rPr>
              <w:t>课程目标1：了解台共党史，懂得加强党性锻炼、改造世界观的重要意义，并从中学习马克思列宁主义的立场、观点和方法，提高分析问题和解决问题的能力。</w:t>
            </w:r>
          </w:p>
        </w:tc>
        <w:tc>
          <w:tcPr>
            <w:tcW w:w="4395" w:type="dxa"/>
            <w:tcMar>
              <w:top w:w="0" w:type="dxa"/>
              <w:left w:w="113" w:type="dxa"/>
              <w:bottom w:w="0" w:type="dxa"/>
              <w:right w:w="113" w:type="dxa"/>
            </w:tcMar>
            <w:vAlign w:val="center"/>
          </w:tcPr>
          <w:p w:rsidR="00525314" w:rsidRPr="004425BD" w:rsidRDefault="00525314" w:rsidP="003523FC">
            <w:pPr>
              <w:spacing w:line="360" w:lineRule="auto"/>
              <w:rPr>
                <w:rFonts w:asciiTheme="minorEastAsia" w:eastAsiaTheme="minorEastAsia" w:hAnsiTheme="minorEastAsia"/>
              </w:rPr>
            </w:pPr>
            <w:r w:rsidRPr="004425BD">
              <w:rPr>
                <w:rFonts w:asciiTheme="minorEastAsia" w:eastAsiaTheme="minorEastAsia" w:hAnsiTheme="minorEastAsia" w:hint="eastAsia"/>
              </w:rPr>
              <w:t>平时作业、课堂讨论</w:t>
            </w:r>
          </w:p>
        </w:tc>
      </w:tr>
      <w:tr w:rsidR="00525314" w:rsidTr="00FE4812">
        <w:trPr>
          <w:trHeight w:val="2543"/>
          <w:jc w:val="center"/>
        </w:trPr>
        <w:tc>
          <w:tcPr>
            <w:tcW w:w="5774" w:type="dxa"/>
            <w:vAlign w:val="center"/>
          </w:tcPr>
          <w:p w:rsidR="00525314" w:rsidRPr="004425BD" w:rsidRDefault="00525314" w:rsidP="003523FC">
            <w:pPr>
              <w:spacing w:line="360" w:lineRule="auto"/>
              <w:rPr>
                <w:rFonts w:asciiTheme="minorEastAsia" w:eastAsiaTheme="minorEastAsia" w:hAnsiTheme="minorEastAsia"/>
              </w:rPr>
            </w:pPr>
            <w:r w:rsidRPr="004425BD">
              <w:rPr>
                <w:rFonts w:asciiTheme="minorEastAsia" w:eastAsiaTheme="minorEastAsia" w:hAnsiTheme="minorEastAsia" w:hint="eastAsia"/>
              </w:rPr>
              <w:t>课程目标2：明确台共党史的研究对象，熟悉台共党史的主要内容，掌握台共党史学习的目的和方法，为以后中小学思想政治课的教学工作打下基础。</w:t>
            </w:r>
          </w:p>
        </w:tc>
        <w:tc>
          <w:tcPr>
            <w:tcW w:w="4395" w:type="dxa"/>
            <w:vAlign w:val="center"/>
          </w:tcPr>
          <w:p w:rsidR="00525314" w:rsidRPr="004425BD" w:rsidRDefault="00525314" w:rsidP="003523FC">
            <w:pPr>
              <w:spacing w:line="360" w:lineRule="auto"/>
              <w:rPr>
                <w:rFonts w:asciiTheme="minorEastAsia" w:eastAsiaTheme="minorEastAsia" w:hAnsiTheme="minorEastAsia"/>
              </w:rPr>
            </w:pPr>
            <w:r w:rsidRPr="004425BD">
              <w:rPr>
                <w:rFonts w:asciiTheme="minorEastAsia" w:eastAsiaTheme="minorEastAsia" w:hAnsiTheme="minorEastAsia" w:hint="eastAsia"/>
              </w:rPr>
              <w:t>通过本课程的学习，掌握台湾共产党的历史，使学生知道</w:t>
            </w:r>
            <w:r w:rsidRPr="004425BD">
              <w:rPr>
                <w:rFonts w:asciiTheme="minorEastAsia" w:eastAsiaTheme="minorEastAsia" w:hAnsiTheme="minorEastAsia"/>
              </w:rPr>
              <w:t>台共在这一历史时期为反抗日本殖民者统治所进行的历史活动，使</w:t>
            </w:r>
            <w:r w:rsidRPr="004425BD">
              <w:rPr>
                <w:rFonts w:asciiTheme="minorEastAsia" w:eastAsiaTheme="minorEastAsia" w:hAnsiTheme="minorEastAsia" w:hint="eastAsia"/>
              </w:rPr>
              <w:t>他们</w:t>
            </w:r>
            <w:r w:rsidRPr="004425BD">
              <w:rPr>
                <w:rFonts w:asciiTheme="minorEastAsia" w:eastAsiaTheme="minorEastAsia" w:hAnsiTheme="minorEastAsia"/>
              </w:rPr>
              <w:t>对这段历史有一个全面、深刻、正确的认识。</w:t>
            </w:r>
          </w:p>
        </w:tc>
      </w:tr>
      <w:tr w:rsidR="00525314" w:rsidTr="00FE4812">
        <w:trPr>
          <w:trHeight w:val="2963"/>
          <w:jc w:val="center"/>
        </w:trPr>
        <w:tc>
          <w:tcPr>
            <w:tcW w:w="5774" w:type="dxa"/>
            <w:vAlign w:val="center"/>
          </w:tcPr>
          <w:p w:rsidR="00525314" w:rsidRPr="004425BD" w:rsidRDefault="00525314" w:rsidP="003523FC">
            <w:pPr>
              <w:spacing w:line="360" w:lineRule="auto"/>
              <w:rPr>
                <w:rFonts w:asciiTheme="minorEastAsia" w:eastAsiaTheme="minorEastAsia" w:hAnsiTheme="minorEastAsia"/>
              </w:rPr>
            </w:pPr>
            <w:r w:rsidRPr="004425BD">
              <w:rPr>
                <w:rFonts w:asciiTheme="minorEastAsia" w:eastAsiaTheme="minorEastAsia" w:hAnsiTheme="minorEastAsia" w:hint="eastAsia"/>
              </w:rPr>
              <w:t>课程目标3：能深入理解台共抗日活动，继承和发扬老一辈无产阶级革命家和革命先烈热爱祖国、忠于人民，为人民的解放事业不避艰险、英勇奋斗的革命精神，坚定为共产主义事业奋斗到底的决心和信心，启发学生陶冶身心、涵养德性、健全人格，进而成为更加合格的思想政治课教师。</w:t>
            </w:r>
          </w:p>
        </w:tc>
        <w:tc>
          <w:tcPr>
            <w:tcW w:w="4395" w:type="dxa"/>
            <w:vAlign w:val="center"/>
          </w:tcPr>
          <w:p w:rsidR="00525314" w:rsidRPr="004425BD" w:rsidRDefault="00525314" w:rsidP="003523FC">
            <w:pPr>
              <w:spacing w:line="360" w:lineRule="auto"/>
              <w:rPr>
                <w:rFonts w:asciiTheme="minorEastAsia" w:eastAsiaTheme="minorEastAsia" w:hAnsiTheme="minorEastAsia"/>
              </w:rPr>
            </w:pPr>
            <w:r w:rsidRPr="004425BD">
              <w:rPr>
                <w:rFonts w:asciiTheme="minorEastAsia" w:eastAsiaTheme="minorEastAsia" w:hAnsiTheme="minorEastAsia" w:hint="eastAsia"/>
              </w:rPr>
              <w:t>能</w:t>
            </w:r>
            <w:r w:rsidRPr="004425BD">
              <w:rPr>
                <w:rFonts w:asciiTheme="minorEastAsia" w:eastAsiaTheme="minorEastAsia" w:hAnsiTheme="minorEastAsia"/>
              </w:rPr>
              <w:t>使</w:t>
            </w:r>
            <w:r w:rsidRPr="004425BD">
              <w:rPr>
                <w:rFonts w:asciiTheme="minorEastAsia" w:eastAsiaTheme="minorEastAsia" w:hAnsiTheme="minorEastAsia" w:hint="eastAsia"/>
              </w:rPr>
              <w:t>学生</w:t>
            </w:r>
            <w:r w:rsidRPr="004425BD">
              <w:rPr>
                <w:rFonts w:asciiTheme="minorEastAsia" w:eastAsiaTheme="minorEastAsia" w:hAnsiTheme="minorEastAsia"/>
              </w:rPr>
              <w:t>对</w:t>
            </w:r>
            <w:r w:rsidRPr="004425BD">
              <w:rPr>
                <w:rFonts w:asciiTheme="minorEastAsia" w:eastAsiaTheme="minorEastAsia" w:hAnsiTheme="minorEastAsia" w:hint="eastAsia"/>
              </w:rPr>
              <w:t>台共政治大纲中的焦点</w:t>
            </w:r>
            <w:r w:rsidRPr="004425BD">
              <w:rPr>
                <w:rFonts w:asciiTheme="minorEastAsia" w:eastAsiaTheme="minorEastAsia" w:hAnsiTheme="minorEastAsia"/>
              </w:rPr>
              <w:t>问题有一个清晰、正确的认识，更有效地反对</w:t>
            </w:r>
            <w:r w:rsidRPr="004425BD">
              <w:rPr>
                <w:rFonts w:asciiTheme="minorEastAsia" w:eastAsiaTheme="minorEastAsia" w:hAnsiTheme="minorEastAsia" w:hint="eastAsia"/>
              </w:rPr>
              <w:t>“</w:t>
            </w:r>
            <w:r w:rsidRPr="004425BD">
              <w:rPr>
                <w:rFonts w:asciiTheme="minorEastAsia" w:eastAsiaTheme="minorEastAsia" w:hAnsiTheme="minorEastAsia"/>
              </w:rPr>
              <w:t>台独</w:t>
            </w:r>
            <w:r w:rsidRPr="004425BD">
              <w:rPr>
                <w:rFonts w:asciiTheme="minorEastAsia" w:eastAsiaTheme="minorEastAsia" w:hAnsiTheme="minorEastAsia" w:hint="eastAsia"/>
              </w:rPr>
              <w:t>”</w:t>
            </w:r>
            <w:r w:rsidRPr="004425BD">
              <w:rPr>
                <w:rFonts w:asciiTheme="minorEastAsia" w:eastAsiaTheme="minorEastAsia" w:hAnsiTheme="minorEastAsia"/>
              </w:rPr>
              <w:t>分裂分子分裂祖国的</w:t>
            </w:r>
            <w:r w:rsidRPr="004425BD">
              <w:rPr>
                <w:rFonts w:asciiTheme="minorEastAsia" w:eastAsiaTheme="minorEastAsia" w:hAnsiTheme="minorEastAsia" w:hint="eastAsia"/>
              </w:rPr>
              <w:t>罪恶</w:t>
            </w:r>
            <w:r w:rsidRPr="004425BD">
              <w:rPr>
                <w:rFonts w:asciiTheme="minorEastAsia" w:eastAsiaTheme="minorEastAsia" w:hAnsiTheme="minorEastAsia"/>
              </w:rPr>
              <w:t>阴谋，以维护祖国的主权与统一。</w:t>
            </w:r>
          </w:p>
        </w:tc>
      </w:tr>
    </w:tbl>
    <w:p w:rsidR="00525314" w:rsidRDefault="00525314"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93"/>
        <w:gridCol w:w="8084"/>
      </w:tblGrid>
      <w:tr w:rsidR="00525314" w:rsidTr="00FE4812">
        <w:trPr>
          <w:trHeight w:val="720"/>
          <w:jc w:val="center"/>
        </w:trPr>
        <w:tc>
          <w:tcPr>
            <w:tcW w:w="1271"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考核方式</w:t>
            </w:r>
          </w:p>
        </w:tc>
        <w:tc>
          <w:tcPr>
            <w:tcW w:w="793"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比例</w:t>
            </w:r>
          </w:p>
        </w:tc>
        <w:tc>
          <w:tcPr>
            <w:tcW w:w="8084" w:type="dxa"/>
            <w:vAlign w:val="center"/>
          </w:tcPr>
          <w:p w:rsidR="00525314" w:rsidRDefault="00525314" w:rsidP="001A436D">
            <w:pPr>
              <w:spacing w:line="280" w:lineRule="exact"/>
              <w:jc w:val="center"/>
              <w:rPr>
                <w:rFonts w:ascii="宋体" w:hAnsi="宋体"/>
                <w:b/>
                <w:szCs w:val="21"/>
              </w:rPr>
            </w:pPr>
            <w:r>
              <w:rPr>
                <w:rFonts w:ascii="宋体" w:hAnsi="宋体" w:hint="eastAsia"/>
                <w:b/>
                <w:szCs w:val="21"/>
              </w:rPr>
              <w:t>考核/评价细则</w:t>
            </w:r>
          </w:p>
        </w:tc>
      </w:tr>
      <w:tr w:rsidR="00525314" w:rsidTr="00FE4812">
        <w:trPr>
          <w:trHeight w:val="1415"/>
          <w:jc w:val="center"/>
        </w:trPr>
        <w:tc>
          <w:tcPr>
            <w:tcW w:w="1271" w:type="dxa"/>
            <w:vAlign w:val="center"/>
          </w:tcPr>
          <w:p w:rsidR="00525314" w:rsidRDefault="00525314" w:rsidP="001A436D">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525314" w:rsidRDefault="00525314" w:rsidP="001A436D">
            <w:pPr>
              <w:spacing w:line="280" w:lineRule="exact"/>
              <w:jc w:val="center"/>
              <w:rPr>
                <w:rFonts w:ascii="宋体" w:hAnsi="宋体"/>
                <w:szCs w:val="21"/>
              </w:rPr>
            </w:pPr>
            <w:r>
              <w:rPr>
                <w:rFonts w:ascii="宋体" w:hAnsi="宋体" w:hint="eastAsia"/>
                <w:szCs w:val="21"/>
              </w:rPr>
              <w:t>30%</w:t>
            </w:r>
          </w:p>
        </w:tc>
        <w:tc>
          <w:tcPr>
            <w:tcW w:w="8084" w:type="dxa"/>
            <w:vAlign w:val="center"/>
          </w:tcPr>
          <w:p w:rsidR="00525314" w:rsidRDefault="00525314" w:rsidP="001A436D">
            <w:pPr>
              <w:spacing w:line="280" w:lineRule="exact"/>
              <w:jc w:val="left"/>
              <w:rPr>
                <w:rFonts w:ascii="宋体" w:hAnsi="宋体"/>
                <w:szCs w:val="21"/>
              </w:rPr>
            </w:pPr>
            <w:r>
              <w:rPr>
                <w:rFonts w:ascii="宋体" w:hAnsi="宋体" w:hint="eastAsia"/>
                <w:szCs w:val="21"/>
              </w:rPr>
              <w:t>考勤、师生互动、学生提问、回答、精神状态等多方面</w:t>
            </w:r>
          </w:p>
        </w:tc>
      </w:tr>
      <w:tr w:rsidR="00525314" w:rsidTr="00FE4812">
        <w:trPr>
          <w:trHeight w:val="1691"/>
          <w:jc w:val="center"/>
        </w:trPr>
        <w:tc>
          <w:tcPr>
            <w:tcW w:w="1271" w:type="dxa"/>
            <w:vAlign w:val="center"/>
          </w:tcPr>
          <w:p w:rsidR="00525314" w:rsidRDefault="00525314" w:rsidP="001A436D">
            <w:pPr>
              <w:spacing w:line="280" w:lineRule="exact"/>
              <w:jc w:val="center"/>
              <w:rPr>
                <w:rFonts w:ascii="宋体" w:hAnsi="宋体"/>
                <w:szCs w:val="21"/>
              </w:rPr>
            </w:pPr>
            <w:r>
              <w:rPr>
                <w:rFonts w:ascii="宋体" w:hAnsi="宋体" w:hint="eastAsia"/>
                <w:szCs w:val="21"/>
              </w:rPr>
              <w:t>期末考核</w:t>
            </w:r>
          </w:p>
        </w:tc>
        <w:tc>
          <w:tcPr>
            <w:tcW w:w="793" w:type="dxa"/>
            <w:vAlign w:val="center"/>
          </w:tcPr>
          <w:p w:rsidR="00525314" w:rsidRDefault="00525314" w:rsidP="001A436D">
            <w:pPr>
              <w:spacing w:line="280" w:lineRule="exact"/>
              <w:jc w:val="center"/>
              <w:rPr>
                <w:rFonts w:ascii="宋体" w:hAnsi="宋体"/>
                <w:szCs w:val="21"/>
              </w:rPr>
            </w:pPr>
            <w:r>
              <w:rPr>
                <w:rFonts w:ascii="宋体" w:hAnsi="宋体" w:hint="eastAsia"/>
                <w:szCs w:val="21"/>
              </w:rPr>
              <w:t>70%</w:t>
            </w:r>
          </w:p>
        </w:tc>
        <w:tc>
          <w:tcPr>
            <w:tcW w:w="8084" w:type="dxa"/>
            <w:vAlign w:val="center"/>
          </w:tcPr>
          <w:p w:rsidR="00FE4812" w:rsidRDefault="00525314" w:rsidP="00FE4812">
            <w:pPr>
              <w:spacing w:line="280" w:lineRule="exact"/>
              <w:rPr>
                <w:rFonts w:hAnsi="宋体"/>
                <w:color w:val="000000"/>
                <w:kern w:val="0"/>
                <w:szCs w:val="21"/>
                <w:shd w:val="clear" w:color="auto" w:fill="FFFFFF"/>
              </w:rPr>
            </w:pPr>
            <w:r>
              <w:rPr>
                <w:rFonts w:hAnsi="宋体"/>
                <w:color w:val="000000"/>
                <w:kern w:val="0"/>
                <w:szCs w:val="21"/>
                <w:shd w:val="clear" w:color="auto" w:fill="FFFFFF"/>
              </w:rPr>
              <w:t>完成一篇学术论文</w:t>
            </w:r>
          </w:p>
          <w:p w:rsidR="00FE4812" w:rsidRDefault="00525314" w:rsidP="00FE4812">
            <w:pPr>
              <w:spacing w:line="280" w:lineRule="exact"/>
              <w:rPr>
                <w:rFonts w:hAnsi="宋体"/>
                <w:color w:val="000000"/>
                <w:kern w:val="0"/>
                <w:szCs w:val="21"/>
                <w:shd w:val="clear" w:color="auto" w:fill="FFFFFF"/>
              </w:rPr>
            </w:pPr>
            <w:r>
              <w:rPr>
                <w:rFonts w:hAnsi="宋体"/>
                <w:color w:val="000000"/>
                <w:kern w:val="0"/>
                <w:szCs w:val="21"/>
                <w:shd w:val="clear" w:color="auto" w:fill="FFFFFF"/>
              </w:rPr>
              <w:t>要求</w:t>
            </w:r>
            <w:r w:rsidR="00FE4812">
              <w:rPr>
                <w:rFonts w:hAnsi="宋体" w:hint="eastAsia"/>
                <w:color w:val="000000"/>
                <w:kern w:val="0"/>
                <w:szCs w:val="21"/>
                <w:shd w:val="clear" w:color="auto" w:fill="FFFFFF"/>
              </w:rPr>
              <w:t>：</w:t>
            </w:r>
            <w:r>
              <w:rPr>
                <w:color w:val="000000"/>
                <w:kern w:val="0"/>
                <w:szCs w:val="21"/>
                <w:shd w:val="clear" w:color="auto" w:fill="FFFFFF"/>
              </w:rPr>
              <w:t>1</w:t>
            </w:r>
            <w:r w:rsidR="00FE4812">
              <w:rPr>
                <w:rFonts w:hAnsi="宋体" w:hint="eastAsia"/>
                <w:color w:val="000000"/>
                <w:kern w:val="0"/>
                <w:szCs w:val="21"/>
                <w:shd w:val="clear" w:color="auto" w:fill="FFFFFF"/>
              </w:rPr>
              <w:t>.</w:t>
            </w:r>
            <w:r>
              <w:rPr>
                <w:rFonts w:hAnsi="宋体"/>
                <w:color w:val="000000"/>
                <w:kern w:val="0"/>
                <w:szCs w:val="21"/>
                <w:shd w:val="clear" w:color="auto" w:fill="FFFFFF"/>
              </w:rPr>
              <w:t>运用所学基本知识；</w:t>
            </w:r>
          </w:p>
          <w:p w:rsidR="00FE4812" w:rsidRDefault="00525314" w:rsidP="00FE4812">
            <w:pPr>
              <w:spacing w:line="280" w:lineRule="exact"/>
              <w:rPr>
                <w:rFonts w:hAnsi="宋体"/>
                <w:color w:val="000000"/>
                <w:kern w:val="0"/>
                <w:szCs w:val="21"/>
                <w:shd w:val="clear" w:color="auto" w:fill="FFFFFF"/>
              </w:rPr>
            </w:pPr>
            <w:r>
              <w:rPr>
                <w:color w:val="000000"/>
                <w:kern w:val="0"/>
                <w:szCs w:val="21"/>
                <w:shd w:val="clear" w:color="auto" w:fill="FFFFFF"/>
              </w:rPr>
              <w:t>2</w:t>
            </w:r>
            <w:r w:rsidR="00FE4812">
              <w:rPr>
                <w:rFonts w:hAnsi="宋体" w:hint="eastAsia"/>
                <w:color w:val="000000"/>
                <w:kern w:val="0"/>
                <w:szCs w:val="21"/>
                <w:shd w:val="clear" w:color="auto" w:fill="FFFFFF"/>
              </w:rPr>
              <w:t>.</w:t>
            </w:r>
            <w:r>
              <w:rPr>
                <w:rFonts w:hAnsi="宋体"/>
                <w:color w:val="000000"/>
                <w:kern w:val="0"/>
                <w:szCs w:val="21"/>
                <w:shd w:val="clear" w:color="auto" w:fill="FFFFFF"/>
              </w:rPr>
              <w:t>自定题目，独立完成；</w:t>
            </w:r>
          </w:p>
          <w:p w:rsidR="00FE4812" w:rsidRDefault="00525314" w:rsidP="00FE4812">
            <w:pPr>
              <w:spacing w:line="280" w:lineRule="exact"/>
              <w:rPr>
                <w:rFonts w:hAnsi="宋体"/>
                <w:color w:val="000000"/>
                <w:kern w:val="0"/>
                <w:szCs w:val="21"/>
                <w:shd w:val="clear" w:color="auto" w:fill="FFFFFF"/>
              </w:rPr>
            </w:pPr>
            <w:r>
              <w:rPr>
                <w:color w:val="000000"/>
                <w:kern w:val="0"/>
                <w:szCs w:val="21"/>
                <w:shd w:val="clear" w:color="auto" w:fill="FFFFFF"/>
              </w:rPr>
              <w:t>3</w:t>
            </w:r>
            <w:r w:rsidR="00FE4812">
              <w:rPr>
                <w:rFonts w:hAnsi="宋体" w:hint="eastAsia"/>
                <w:color w:val="000000"/>
                <w:kern w:val="0"/>
                <w:szCs w:val="21"/>
                <w:shd w:val="clear" w:color="auto" w:fill="FFFFFF"/>
              </w:rPr>
              <w:t>.</w:t>
            </w:r>
            <w:r>
              <w:rPr>
                <w:rFonts w:hAnsi="宋体"/>
                <w:color w:val="000000"/>
                <w:kern w:val="0"/>
                <w:szCs w:val="21"/>
                <w:shd w:val="clear" w:color="auto" w:fill="FFFFFF"/>
              </w:rPr>
              <w:t>选题有一定意义；</w:t>
            </w:r>
          </w:p>
          <w:p w:rsidR="00525314" w:rsidRDefault="00525314" w:rsidP="00FE4812">
            <w:pPr>
              <w:spacing w:line="280" w:lineRule="exact"/>
              <w:rPr>
                <w:rFonts w:ascii="宋体" w:hAnsi="宋体"/>
                <w:szCs w:val="21"/>
              </w:rPr>
            </w:pPr>
            <w:r>
              <w:rPr>
                <w:color w:val="000000"/>
                <w:kern w:val="0"/>
                <w:szCs w:val="21"/>
                <w:shd w:val="clear" w:color="auto" w:fill="FFFFFF"/>
              </w:rPr>
              <w:t>4</w:t>
            </w:r>
            <w:r w:rsidR="00FE4812">
              <w:rPr>
                <w:rFonts w:hAnsi="宋体" w:hint="eastAsia"/>
                <w:color w:val="000000"/>
                <w:kern w:val="0"/>
                <w:szCs w:val="21"/>
                <w:shd w:val="clear" w:color="auto" w:fill="FFFFFF"/>
              </w:rPr>
              <w:t>.</w:t>
            </w:r>
            <w:r>
              <w:rPr>
                <w:rFonts w:hAnsi="宋体"/>
                <w:color w:val="000000"/>
                <w:kern w:val="0"/>
                <w:szCs w:val="21"/>
                <w:shd w:val="clear" w:color="auto" w:fill="FFFFFF"/>
              </w:rPr>
              <w:t>字数在</w:t>
            </w:r>
            <w:r>
              <w:rPr>
                <w:color w:val="000000"/>
                <w:kern w:val="0"/>
                <w:szCs w:val="21"/>
                <w:shd w:val="clear" w:color="auto" w:fill="FFFFFF"/>
              </w:rPr>
              <w:t>8000</w:t>
            </w:r>
            <w:r>
              <w:rPr>
                <w:rFonts w:hAnsi="宋体"/>
                <w:color w:val="000000"/>
                <w:kern w:val="0"/>
                <w:szCs w:val="21"/>
                <w:shd w:val="clear" w:color="auto" w:fill="FFFFFF"/>
              </w:rPr>
              <w:t>字左右。</w:t>
            </w:r>
          </w:p>
        </w:tc>
      </w:tr>
    </w:tbl>
    <w:p w:rsidR="00761F09" w:rsidRDefault="00363993" w:rsidP="00761F09">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39" style="position:absolute;margin-left:-35.6pt;margin-top:-25pt;width:515.4pt;height:57.9pt;z-index:251822592;mso-position-horizontal-relative:text;mso-position-vertical-relative:text;v-text-anchor:middle" filled="f" stroked="f">
            <v:textbox style="mso-next-textbox:#_x0000_s2339">
              <w:txbxContent>
                <w:p w:rsidR="00C509C0" w:rsidRDefault="00C509C0" w:rsidP="00761F09">
                  <w:pPr>
                    <w:jc w:val="center"/>
                  </w:pPr>
                  <w:r>
                    <w:rPr>
                      <w:rFonts w:ascii="方正小标宋简体" w:eastAsia="方正小标宋简体" w:hint="eastAsia"/>
                      <w:sz w:val="44"/>
                      <w:szCs w:val="44"/>
                    </w:rPr>
                    <w:t>58</w:t>
                  </w:r>
                  <w:r w:rsidRPr="00AA03A7">
                    <w:rPr>
                      <w:rFonts w:ascii="方正小标宋简体" w:eastAsia="方正小标宋简体" w:hint="eastAsia"/>
                      <w:sz w:val="44"/>
                      <w:szCs w:val="44"/>
                    </w:rPr>
                    <w:t>福建历史文化名人</w:t>
                  </w:r>
                  <w:r w:rsidRPr="00323D55">
                    <w:rPr>
                      <w:rFonts w:ascii="方正小标宋简体" w:eastAsia="方正小标宋简体" w:hint="eastAsia"/>
                      <w:sz w:val="44"/>
                      <w:szCs w:val="44"/>
                    </w:rPr>
                    <w:t>本科课程教学大纲</w:t>
                  </w:r>
                </w:p>
              </w:txbxContent>
            </v:textbox>
          </v:rect>
        </w:pict>
      </w:r>
      <w:r w:rsidR="00761F09">
        <w:rPr>
          <w:rFonts w:ascii="宋体" w:hAnsi="宋体" w:hint="eastAsia"/>
          <w:color w:val="FF0000"/>
          <w:szCs w:val="21"/>
        </w:rPr>
        <w:t xml:space="preserve">   </w:t>
      </w:r>
    </w:p>
    <w:p w:rsidR="00761F09" w:rsidRDefault="00363993" w:rsidP="00761F09">
      <w:pPr>
        <w:jc w:val="left"/>
        <w:outlineLvl w:val="0"/>
        <w:rPr>
          <w:rFonts w:ascii="仿宋_GB2312" w:eastAsia="仿宋_GB2312" w:hAnsi="黑体"/>
          <w:sz w:val="30"/>
          <w:szCs w:val="30"/>
        </w:rPr>
      </w:pPr>
      <w:r>
        <w:rPr>
          <w:rFonts w:ascii="仿宋_GB2312" w:eastAsia="仿宋_GB2312" w:hAnsi="黑体"/>
          <w:noProof/>
          <w:sz w:val="30"/>
          <w:szCs w:val="30"/>
        </w:rPr>
        <w:pict>
          <v:rect id="_x0000_s2340" style="position:absolute;margin-left:25.7pt;margin-top:1.7pt;width:229.8pt;height:66.6pt;z-index:251823616;v-text-anchor:middle" filled="f" stroked="f">
            <v:textbox style="mso-next-textbox:#_x0000_s2340">
              <w:txbxContent>
                <w:p w:rsidR="00C509C0" w:rsidRPr="00323D55" w:rsidRDefault="00C509C0" w:rsidP="00761F0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761F0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2019.07                 </w:t>
                  </w:r>
                </w:p>
                <w:p w:rsidR="00C509C0" w:rsidRPr="00C4638F" w:rsidRDefault="00C509C0" w:rsidP="00761F09"/>
              </w:txbxContent>
            </v:textbox>
          </v:rect>
        </w:pict>
      </w:r>
      <w:r>
        <w:rPr>
          <w:rFonts w:ascii="仿宋_GB2312" w:eastAsia="仿宋_GB2312" w:hAnsi="黑体"/>
          <w:noProof/>
          <w:sz w:val="30"/>
          <w:szCs w:val="30"/>
        </w:rPr>
        <w:pict>
          <v:rect id="_x0000_s2341" style="position:absolute;margin-left:303.6pt;margin-top:3.2pt;width:134.2pt;height:66.6pt;z-index:251824640;v-text-anchor:middle" filled="f" stroked="f">
            <v:textbox style="mso-next-textbox:#_x0000_s2341">
              <w:txbxContent>
                <w:p w:rsidR="00C509C0" w:rsidRPr="00323D55" w:rsidRDefault="00C509C0" w:rsidP="00761F09">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761F0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761F09"/>
              </w:txbxContent>
            </v:textbox>
          </v:rect>
        </w:pict>
      </w:r>
      <w:r w:rsidR="00761F09">
        <w:rPr>
          <w:rFonts w:ascii="宋体" w:hAnsi="宋体" w:hint="eastAsia"/>
          <w:color w:val="FF0000"/>
          <w:szCs w:val="21"/>
        </w:rPr>
        <w:t xml:space="preserve">  </w:t>
      </w:r>
    </w:p>
    <w:p w:rsidR="00761F09" w:rsidRDefault="00761F09" w:rsidP="00761F09">
      <w:pPr>
        <w:spacing w:line="360" w:lineRule="auto"/>
        <w:jc w:val="left"/>
        <w:outlineLvl w:val="0"/>
        <w:rPr>
          <w:rFonts w:ascii="仿宋_GB2312" w:eastAsia="仿宋_GB2312" w:hAnsi="黑体"/>
          <w:sz w:val="30"/>
          <w:szCs w:val="30"/>
        </w:rPr>
      </w:pPr>
    </w:p>
    <w:p w:rsidR="00761F09" w:rsidRPr="00B118F1" w:rsidRDefault="00761F09" w:rsidP="00761F09">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246" w:type="dxa"/>
        <w:jc w:val="center"/>
        <w:tblLook w:val="04A0"/>
      </w:tblPr>
      <w:tblGrid>
        <w:gridCol w:w="1577"/>
        <w:gridCol w:w="935"/>
        <w:gridCol w:w="2148"/>
        <w:gridCol w:w="1734"/>
        <w:gridCol w:w="3852"/>
      </w:tblGrid>
      <w:tr w:rsidR="00761F09" w:rsidRPr="007E1E48" w:rsidTr="00FE4812">
        <w:trPr>
          <w:trHeight w:val="461"/>
          <w:jc w:val="center"/>
        </w:trPr>
        <w:tc>
          <w:tcPr>
            <w:tcW w:w="1577" w:type="dxa"/>
            <w:vMerge w:val="restart"/>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中文</w:t>
            </w:r>
          </w:p>
        </w:tc>
        <w:tc>
          <w:tcPr>
            <w:tcW w:w="7734" w:type="dxa"/>
            <w:gridSpan w:val="3"/>
            <w:tcBorders>
              <w:lef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福建历史文化名人</w:t>
            </w:r>
          </w:p>
        </w:tc>
      </w:tr>
      <w:tr w:rsidR="00761F09" w:rsidRPr="007E1E48" w:rsidTr="00FE4812">
        <w:trPr>
          <w:trHeight w:val="566"/>
          <w:jc w:val="center"/>
        </w:trPr>
        <w:tc>
          <w:tcPr>
            <w:tcW w:w="1577" w:type="dxa"/>
            <w:vMerge/>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p>
        </w:tc>
        <w:tc>
          <w:tcPr>
            <w:tcW w:w="935"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英文</w:t>
            </w:r>
          </w:p>
        </w:tc>
        <w:tc>
          <w:tcPr>
            <w:tcW w:w="7734" w:type="dxa"/>
            <w:gridSpan w:val="3"/>
            <w:tcBorders>
              <w:lef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szCs w:val="21"/>
              </w:rPr>
              <w:t>Development and utilization of course resources</w:t>
            </w:r>
          </w:p>
        </w:tc>
      </w:tr>
      <w:tr w:rsidR="00761F09" w:rsidRPr="007E1E48" w:rsidTr="00FE4812">
        <w:trPr>
          <w:trHeight w:val="546"/>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hAnsi="宋体" w:hint="eastAsia"/>
                <w:szCs w:val="21"/>
              </w:rPr>
              <w:t>17122050200</w:t>
            </w:r>
          </w:p>
        </w:tc>
        <w:tc>
          <w:tcPr>
            <w:tcW w:w="1734"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课程性质</w:t>
            </w:r>
          </w:p>
        </w:tc>
        <w:tc>
          <w:tcPr>
            <w:tcW w:w="3852" w:type="dxa"/>
            <w:tcBorders>
              <w:lef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专业选修课程</w:t>
            </w:r>
          </w:p>
        </w:tc>
      </w:tr>
      <w:tr w:rsidR="00761F09" w:rsidRPr="007E1E48" w:rsidTr="00FE4812">
        <w:trPr>
          <w:trHeight w:val="568"/>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2</w:t>
            </w:r>
          </w:p>
        </w:tc>
        <w:tc>
          <w:tcPr>
            <w:tcW w:w="1734"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课程学时</w:t>
            </w:r>
          </w:p>
        </w:tc>
        <w:tc>
          <w:tcPr>
            <w:tcW w:w="3852" w:type="dxa"/>
            <w:tcBorders>
              <w:lef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32（24+8）</w:t>
            </w:r>
          </w:p>
        </w:tc>
      </w:tr>
      <w:tr w:rsidR="00761F09" w:rsidRPr="007E1E48" w:rsidTr="00FE4812">
        <w:trPr>
          <w:trHeight w:val="562"/>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课程组负责人</w:t>
            </w:r>
          </w:p>
        </w:tc>
        <w:tc>
          <w:tcPr>
            <w:tcW w:w="3852" w:type="dxa"/>
            <w:tcBorders>
              <w:lef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景云</w:t>
            </w:r>
          </w:p>
        </w:tc>
      </w:tr>
      <w:tr w:rsidR="00761F09" w:rsidRPr="007E1E48" w:rsidTr="00FE4812">
        <w:trPr>
          <w:trHeight w:val="542"/>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课程组成员</w:t>
            </w:r>
          </w:p>
        </w:tc>
        <w:tc>
          <w:tcPr>
            <w:tcW w:w="8669" w:type="dxa"/>
            <w:gridSpan w:val="4"/>
            <w:tcBorders>
              <w:left w:val="single" w:sz="4" w:space="0" w:color="auto"/>
            </w:tcBorders>
            <w:vAlign w:val="center"/>
          </w:tcPr>
          <w:p w:rsidR="00761F09" w:rsidRPr="009F6083" w:rsidRDefault="00761F09" w:rsidP="001A436D">
            <w:pPr>
              <w:jc w:val="left"/>
              <w:rPr>
                <w:rFonts w:ascii="宋体" w:eastAsia="宋体" w:hAnsi="宋体"/>
                <w:szCs w:val="21"/>
              </w:rPr>
            </w:pPr>
            <w:r w:rsidRPr="009F6083">
              <w:rPr>
                <w:rFonts w:ascii="宋体" w:eastAsia="宋体" w:hAnsi="宋体" w:hint="eastAsia"/>
                <w:szCs w:val="21"/>
              </w:rPr>
              <w:t>景云  马寄  吴学兵</w:t>
            </w:r>
          </w:p>
        </w:tc>
      </w:tr>
      <w:tr w:rsidR="00761F09" w:rsidRPr="007E1E48" w:rsidTr="00FE4812">
        <w:trPr>
          <w:trHeight w:val="564"/>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先修课程</w:t>
            </w:r>
          </w:p>
        </w:tc>
        <w:tc>
          <w:tcPr>
            <w:tcW w:w="8669" w:type="dxa"/>
            <w:gridSpan w:val="4"/>
            <w:tcBorders>
              <w:left w:val="single" w:sz="4" w:space="0" w:color="auto"/>
            </w:tcBorders>
            <w:vAlign w:val="center"/>
          </w:tcPr>
          <w:p w:rsidR="00761F09" w:rsidRPr="009F6083" w:rsidRDefault="00761F09" w:rsidP="001A436D">
            <w:pPr>
              <w:jc w:val="left"/>
              <w:rPr>
                <w:rFonts w:ascii="宋体" w:eastAsia="宋体" w:hAnsi="宋体"/>
                <w:szCs w:val="21"/>
              </w:rPr>
            </w:pPr>
            <w:r w:rsidRPr="009F6083">
              <w:rPr>
                <w:rFonts w:ascii="宋体" w:eastAsia="宋体" w:hAnsi="宋体" w:hint="eastAsia"/>
                <w:szCs w:val="21"/>
              </w:rPr>
              <w:t>无</w:t>
            </w:r>
          </w:p>
        </w:tc>
      </w:tr>
      <w:tr w:rsidR="00761F09" w:rsidRPr="007E1E48" w:rsidTr="00FE4812">
        <w:trPr>
          <w:trHeight w:val="558"/>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选用教材</w:t>
            </w:r>
          </w:p>
        </w:tc>
        <w:tc>
          <w:tcPr>
            <w:tcW w:w="8669" w:type="dxa"/>
            <w:gridSpan w:val="4"/>
            <w:tcBorders>
              <w:left w:val="single" w:sz="4" w:space="0" w:color="auto"/>
            </w:tcBorders>
            <w:vAlign w:val="center"/>
          </w:tcPr>
          <w:p w:rsidR="00761F09" w:rsidRPr="009F6083" w:rsidRDefault="00761F09" w:rsidP="001A436D">
            <w:pPr>
              <w:jc w:val="left"/>
              <w:rPr>
                <w:rFonts w:ascii="宋体" w:eastAsia="宋体" w:hAnsi="宋体"/>
                <w:szCs w:val="21"/>
              </w:rPr>
            </w:pPr>
          </w:p>
        </w:tc>
      </w:tr>
      <w:tr w:rsidR="00761F09" w:rsidRPr="007E1E48" w:rsidTr="00FE4812">
        <w:trPr>
          <w:trHeight w:val="851"/>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参考书目</w:t>
            </w:r>
          </w:p>
        </w:tc>
        <w:tc>
          <w:tcPr>
            <w:tcW w:w="8669" w:type="dxa"/>
            <w:gridSpan w:val="4"/>
            <w:tcBorders>
              <w:left w:val="single" w:sz="4" w:space="0" w:color="auto"/>
            </w:tcBorders>
            <w:vAlign w:val="center"/>
          </w:tcPr>
          <w:p w:rsidR="00761F09" w:rsidRPr="009F6083" w:rsidRDefault="00761F09" w:rsidP="001A436D">
            <w:pPr>
              <w:jc w:val="left"/>
              <w:rPr>
                <w:rFonts w:ascii="宋体" w:eastAsia="宋体" w:hAnsi="宋体"/>
                <w:szCs w:val="21"/>
              </w:rPr>
            </w:pPr>
            <w:r w:rsidRPr="009F6083">
              <w:rPr>
                <w:rFonts w:ascii="宋体" w:eastAsia="宋体" w:hAnsi="宋体" w:hint="eastAsia"/>
                <w:szCs w:val="21"/>
              </w:rPr>
              <w:t>1.王枝忠.王审知——开闽第一人.福建人民出版社，2017.02.</w:t>
            </w:r>
          </w:p>
          <w:p w:rsidR="00761F09" w:rsidRPr="009F6083" w:rsidRDefault="00761F09" w:rsidP="001A436D">
            <w:pPr>
              <w:jc w:val="left"/>
              <w:rPr>
                <w:rFonts w:ascii="宋体" w:eastAsia="宋体" w:hAnsi="宋体"/>
                <w:szCs w:val="21"/>
              </w:rPr>
            </w:pPr>
            <w:r w:rsidRPr="009F6083">
              <w:rPr>
                <w:rFonts w:ascii="宋体" w:eastAsia="宋体" w:hAnsi="宋体" w:hint="eastAsia"/>
                <w:szCs w:val="21"/>
              </w:rPr>
              <w:t>2.朱晓慧.林纾——近代中国译界泰斗.福建人民出版社，2016.05.</w:t>
            </w:r>
          </w:p>
          <w:p w:rsidR="00761F09" w:rsidRPr="009F6083" w:rsidRDefault="00761F09" w:rsidP="001A436D">
            <w:pPr>
              <w:jc w:val="left"/>
              <w:rPr>
                <w:rFonts w:ascii="宋体" w:eastAsia="宋体" w:hAnsi="宋体"/>
                <w:szCs w:val="21"/>
              </w:rPr>
            </w:pPr>
            <w:r w:rsidRPr="009F6083">
              <w:rPr>
                <w:rFonts w:ascii="宋体" w:eastAsia="宋体" w:hAnsi="宋体" w:hint="eastAsia"/>
                <w:szCs w:val="21"/>
              </w:rPr>
              <w:t>3.贺春旎.陈嘉庚——华侨旗帜，民族光辉.福建人民出版社，2016.06.</w:t>
            </w:r>
          </w:p>
          <w:p w:rsidR="00761F09" w:rsidRPr="009F6083" w:rsidRDefault="00761F09" w:rsidP="001A436D">
            <w:pPr>
              <w:jc w:val="left"/>
              <w:rPr>
                <w:rFonts w:ascii="宋体" w:eastAsia="宋体" w:hAnsi="宋体"/>
                <w:szCs w:val="21"/>
              </w:rPr>
            </w:pPr>
            <w:r w:rsidRPr="009F6083">
              <w:rPr>
                <w:rFonts w:ascii="宋体" w:eastAsia="宋体" w:hAnsi="宋体" w:hint="eastAsia"/>
                <w:szCs w:val="21"/>
              </w:rPr>
              <w:t>4.钱锁桥.新民说·林语堂传.广西师范大学出版社，2019.01.</w:t>
            </w:r>
          </w:p>
          <w:p w:rsidR="00761F09" w:rsidRPr="009F6083" w:rsidRDefault="00761F09" w:rsidP="001A436D">
            <w:pPr>
              <w:jc w:val="left"/>
              <w:rPr>
                <w:rFonts w:ascii="宋体" w:eastAsia="宋体" w:hAnsi="宋体"/>
                <w:szCs w:val="21"/>
              </w:rPr>
            </w:pPr>
            <w:r w:rsidRPr="009F6083">
              <w:rPr>
                <w:rFonts w:ascii="宋体" w:eastAsia="宋体" w:hAnsi="宋体" w:hint="eastAsia"/>
                <w:szCs w:val="21"/>
              </w:rPr>
              <w:t>5.宋益乔.许地山传.海峡文艺出版社，1998.01.</w:t>
            </w:r>
          </w:p>
          <w:p w:rsidR="00761F09" w:rsidRPr="009F6083" w:rsidRDefault="00761F09" w:rsidP="001A436D">
            <w:pPr>
              <w:jc w:val="left"/>
              <w:rPr>
                <w:rFonts w:ascii="宋体" w:eastAsia="宋体" w:hAnsi="宋体"/>
                <w:szCs w:val="21"/>
              </w:rPr>
            </w:pPr>
            <w:r w:rsidRPr="009F6083">
              <w:rPr>
                <w:rFonts w:ascii="宋体" w:eastAsia="宋体" w:hAnsi="宋体" w:hint="eastAsia"/>
                <w:szCs w:val="21"/>
              </w:rPr>
              <w:t>6.程碧.人生从来都靠自己成全——林徽因传.河北人民出版社，2019.01</w:t>
            </w:r>
          </w:p>
        </w:tc>
      </w:tr>
      <w:tr w:rsidR="00761F09" w:rsidRPr="007E1E48" w:rsidTr="00FE4812">
        <w:trPr>
          <w:trHeight w:val="851"/>
          <w:jc w:val="center"/>
        </w:trPr>
        <w:tc>
          <w:tcPr>
            <w:tcW w:w="1577" w:type="dxa"/>
            <w:tcBorders>
              <w:left w:val="single" w:sz="4" w:space="0" w:color="auto"/>
              <w:right w:val="single" w:sz="4" w:space="0" w:color="auto"/>
            </w:tcBorders>
            <w:vAlign w:val="center"/>
          </w:tcPr>
          <w:p w:rsidR="00761F09" w:rsidRPr="009F6083" w:rsidRDefault="00761F09" w:rsidP="001A436D">
            <w:pPr>
              <w:jc w:val="center"/>
              <w:rPr>
                <w:rFonts w:ascii="宋体" w:eastAsia="宋体" w:hAnsi="宋体"/>
                <w:szCs w:val="21"/>
              </w:rPr>
            </w:pPr>
            <w:r w:rsidRPr="009F6083">
              <w:rPr>
                <w:rFonts w:ascii="宋体" w:eastAsia="宋体" w:hAnsi="宋体" w:hint="eastAsia"/>
                <w:szCs w:val="21"/>
              </w:rPr>
              <w:t>推荐教材</w:t>
            </w:r>
          </w:p>
        </w:tc>
        <w:tc>
          <w:tcPr>
            <w:tcW w:w="8669" w:type="dxa"/>
            <w:gridSpan w:val="4"/>
            <w:tcBorders>
              <w:left w:val="single" w:sz="4" w:space="0" w:color="auto"/>
            </w:tcBorders>
            <w:vAlign w:val="center"/>
          </w:tcPr>
          <w:p w:rsidR="00761F09" w:rsidRPr="009F6083" w:rsidRDefault="00761F09" w:rsidP="001A436D">
            <w:pPr>
              <w:jc w:val="left"/>
              <w:rPr>
                <w:rFonts w:ascii="宋体" w:eastAsia="宋体" w:hAnsi="宋体"/>
                <w:szCs w:val="21"/>
              </w:rPr>
            </w:pPr>
          </w:p>
        </w:tc>
      </w:tr>
    </w:tbl>
    <w:p w:rsidR="00761F09" w:rsidRPr="003523FC" w:rsidRDefault="00761F09" w:rsidP="00761F09">
      <w:pPr>
        <w:widowControl/>
        <w:spacing w:line="360" w:lineRule="auto"/>
        <w:jc w:val="left"/>
        <w:outlineLvl w:val="0"/>
        <w:rPr>
          <w:rFonts w:ascii="黑体" w:eastAsia="黑体" w:hAnsi="黑体"/>
          <w:b/>
          <w:sz w:val="30"/>
          <w:szCs w:val="30"/>
        </w:rPr>
      </w:pPr>
      <w:r w:rsidRPr="003523FC">
        <w:rPr>
          <w:rFonts w:ascii="黑体" w:eastAsia="黑体" w:hAnsi="黑体" w:hint="eastAsia"/>
          <w:b/>
          <w:sz w:val="30"/>
          <w:szCs w:val="30"/>
        </w:rPr>
        <w:t>二、课程目标</w:t>
      </w:r>
    </w:p>
    <w:p w:rsidR="00761F09" w:rsidRPr="00D71417" w:rsidRDefault="00761F09" w:rsidP="00761F09">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761F09" w:rsidRPr="007E1E48" w:rsidTr="00FE4812">
        <w:trPr>
          <w:trHeight w:val="535"/>
          <w:jc w:val="center"/>
        </w:trPr>
        <w:tc>
          <w:tcPr>
            <w:tcW w:w="1565" w:type="dxa"/>
            <w:tcBorders>
              <w:left w:val="single" w:sz="4" w:space="0" w:color="auto"/>
              <w:right w:val="single" w:sz="4" w:space="0" w:color="auto"/>
            </w:tcBorders>
            <w:vAlign w:val="center"/>
          </w:tcPr>
          <w:p w:rsidR="00761F09" w:rsidRPr="009E5D44" w:rsidRDefault="00761F09" w:rsidP="003523FC">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761F09" w:rsidRPr="009E5D44" w:rsidRDefault="00761F09" w:rsidP="001A436D">
            <w:pPr>
              <w:jc w:val="center"/>
              <w:rPr>
                <w:rFonts w:ascii="宋体" w:eastAsia="宋体" w:hAnsi="宋体"/>
                <w:b/>
                <w:szCs w:val="21"/>
              </w:rPr>
            </w:pPr>
            <w:r w:rsidRPr="009E5D44">
              <w:rPr>
                <w:rFonts w:ascii="宋体" w:eastAsia="宋体" w:hAnsi="宋体" w:hint="eastAsia"/>
                <w:b/>
                <w:szCs w:val="21"/>
              </w:rPr>
              <w:t>课程具体目标</w:t>
            </w:r>
          </w:p>
        </w:tc>
      </w:tr>
      <w:tr w:rsidR="00761F09" w:rsidRPr="007E1E48" w:rsidTr="00FE4812">
        <w:trPr>
          <w:trHeight w:val="842"/>
          <w:jc w:val="center"/>
        </w:trPr>
        <w:tc>
          <w:tcPr>
            <w:tcW w:w="1565" w:type="dxa"/>
            <w:tcBorders>
              <w:left w:val="single" w:sz="4" w:space="0" w:color="auto"/>
              <w:right w:val="single" w:sz="4" w:space="0" w:color="auto"/>
            </w:tcBorders>
            <w:vAlign w:val="center"/>
          </w:tcPr>
          <w:p w:rsidR="00761F09" w:rsidRPr="009E5D44" w:rsidRDefault="00761F09" w:rsidP="001A436D">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761F09" w:rsidRPr="009E5D44" w:rsidRDefault="00761F09" w:rsidP="001A436D">
            <w:pPr>
              <w:jc w:val="left"/>
              <w:rPr>
                <w:rFonts w:ascii="宋体" w:eastAsia="宋体" w:hAnsi="宋体"/>
                <w:szCs w:val="21"/>
              </w:rPr>
            </w:pPr>
            <w:r w:rsidRPr="009F6083">
              <w:rPr>
                <w:rFonts w:ascii="宋体" w:eastAsia="宋体" w:hAnsi="宋体" w:hint="eastAsia"/>
                <w:szCs w:val="21"/>
              </w:rPr>
              <w:t>具有较高的马克思主义理论素养、扎实的基础理论、系统的思想政治教育专业知识和合理的知识结构；具备较高的人文情怀和传统文化素养。</w:t>
            </w:r>
          </w:p>
        </w:tc>
      </w:tr>
      <w:tr w:rsidR="00761F09" w:rsidRPr="007E1E48" w:rsidTr="00FE4812">
        <w:trPr>
          <w:trHeight w:val="840"/>
          <w:jc w:val="center"/>
        </w:trPr>
        <w:tc>
          <w:tcPr>
            <w:tcW w:w="1565" w:type="dxa"/>
            <w:tcBorders>
              <w:left w:val="single" w:sz="4" w:space="0" w:color="auto"/>
              <w:right w:val="single" w:sz="4" w:space="0" w:color="auto"/>
            </w:tcBorders>
            <w:vAlign w:val="center"/>
          </w:tcPr>
          <w:p w:rsidR="00761F09" w:rsidRPr="009E5D44" w:rsidRDefault="00761F09" w:rsidP="001A436D">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761F09" w:rsidRPr="009E5D44" w:rsidRDefault="00761F09" w:rsidP="001A436D">
            <w:pPr>
              <w:jc w:val="left"/>
              <w:rPr>
                <w:rFonts w:ascii="宋体" w:eastAsia="宋体" w:hAnsi="宋体"/>
                <w:szCs w:val="21"/>
              </w:rPr>
            </w:pPr>
            <w:r w:rsidRPr="009F6083">
              <w:rPr>
                <w:rFonts w:ascii="宋体" w:eastAsia="宋体" w:hAnsi="宋体" w:hint="eastAsia"/>
                <w:szCs w:val="21"/>
              </w:rPr>
              <w:t>树牢德育为先理念，具有较强的班级组织与建设能力、班主任工作实践能力和综合育人能力；具有较强团队协作精神和沟通合作能力，能有效开展交流合作。</w:t>
            </w:r>
          </w:p>
        </w:tc>
      </w:tr>
      <w:tr w:rsidR="00761F09" w:rsidRPr="007E1E48" w:rsidTr="00FE4812">
        <w:trPr>
          <w:trHeight w:val="838"/>
          <w:jc w:val="center"/>
        </w:trPr>
        <w:tc>
          <w:tcPr>
            <w:tcW w:w="1565" w:type="dxa"/>
            <w:tcBorders>
              <w:left w:val="single" w:sz="4" w:space="0" w:color="auto"/>
              <w:right w:val="single" w:sz="4" w:space="0" w:color="auto"/>
            </w:tcBorders>
            <w:vAlign w:val="center"/>
          </w:tcPr>
          <w:p w:rsidR="00761F09" w:rsidRPr="009E5D44" w:rsidRDefault="00761F09" w:rsidP="001A436D">
            <w:pPr>
              <w:jc w:val="center"/>
              <w:rPr>
                <w:rFonts w:ascii="宋体" w:eastAsia="宋体" w:hAnsi="宋体"/>
                <w:szCs w:val="21"/>
              </w:rPr>
            </w:pPr>
            <w:r w:rsidRPr="009E5D44">
              <w:rPr>
                <w:rFonts w:ascii="宋体" w:eastAsia="宋体" w:hAnsi="宋体" w:hint="eastAsia"/>
                <w:szCs w:val="21"/>
              </w:rPr>
              <w:t>课程目标3</w:t>
            </w:r>
          </w:p>
        </w:tc>
        <w:tc>
          <w:tcPr>
            <w:tcW w:w="8646" w:type="dxa"/>
            <w:tcBorders>
              <w:left w:val="single" w:sz="4" w:space="0" w:color="auto"/>
            </w:tcBorders>
            <w:vAlign w:val="center"/>
          </w:tcPr>
          <w:p w:rsidR="00761F09" w:rsidRPr="009E5D44" w:rsidRDefault="00761F09" w:rsidP="001A436D">
            <w:pPr>
              <w:jc w:val="left"/>
              <w:rPr>
                <w:rFonts w:ascii="宋体" w:eastAsia="宋体" w:hAnsi="宋体"/>
                <w:szCs w:val="21"/>
              </w:rPr>
            </w:pPr>
            <w:r w:rsidRPr="009F6083">
              <w:rPr>
                <w:rFonts w:ascii="宋体" w:eastAsia="宋体" w:hAnsi="宋体" w:hint="eastAsia"/>
                <w:szCs w:val="21"/>
              </w:rPr>
              <w:t>具有终身学习能力和专业发展意识，掌握国内外基本教育改革发展动态，具有一定的开展思想政治学科教学研究能力，能胜任教育教学工作、教育管理和其他工作。</w:t>
            </w:r>
          </w:p>
        </w:tc>
      </w:tr>
    </w:tbl>
    <w:p w:rsidR="00761F09" w:rsidRPr="00D71417" w:rsidRDefault="00761F09" w:rsidP="00761F09">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338"/>
        <w:gridCol w:w="1843"/>
        <w:gridCol w:w="6946"/>
      </w:tblGrid>
      <w:tr w:rsidR="00761F09" w:rsidRPr="00B75A41" w:rsidTr="00FE4812">
        <w:trPr>
          <w:trHeight w:val="454"/>
          <w:jc w:val="center"/>
        </w:trPr>
        <w:tc>
          <w:tcPr>
            <w:tcW w:w="1338" w:type="dxa"/>
            <w:vAlign w:val="center"/>
          </w:tcPr>
          <w:p w:rsidR="00761F09" w:rsidRPr="00B75A41" w:rsidRDefault="00761F09" w:rsidP="001A436D">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761F09" w:rsidRPr="00B75A41" w:rsidRDefault="00761F09" w:rsidP="001A436D">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946" w:type="dxa"/>
            <w:vAlign w:val="center"/>
          </w:tcPr>
          <w:p w:rsidR="00761F09" w:rsidRPr="00B75A41" w:rsidRDefault="00761F09" w:rsidP="001A436D">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761F09" w:rsidRPr="00B75A41" w:rsidTr="00FE4812">
        <w:trPr>
          <w:trHeight w:val="1460"/>
          <w:jc w:val="center"/>
        </w:trPr>
        <w:tc>
          <w:tcPr>
            <w:tcW w:w="1338" w:type="dxa"/>
            <w:vMerge w:val="restart"/>
            <w:vAlign w:val="center"/>
          </w:tcPr>
          <w:p w:rsidR="00761F09" w:rsidRPr="00B75A41" w:rsidRDefault="00761F09" w:rsidP="001A436D">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761F09" w:rsidRPr="00B75A41" w:rsidRDefault="00761F09" w:rsidP="001A436D">
            <w:pPr>
              <w:spacing w:line="300" w:lineRule="exact"/>
              <w:jc w:val="center"/>
              <w:rPr>
                <w:rFonts w:ascii="宋体" w:eastAsia="宋体" w:hAnsi="宋体"/>
                <w:szCs w:val="21"/>
              </w:rPr>
            </w:pPr>
            <w:r>
              <w:rPr>
                <w:rFonts w:ascii="宋体" w:eastAsia="宋体" w:hAnsi="宋体" w:hint="eastAsia"/>
                <w:szCs w:val="21"/>
              </w:rPr>
              <w:t>毕业要求1</w:t>
            </w:r>
          </w:p>
        </w:tc>
        <w:tc>
          <w:tcPr>
            <w:tcW w:w="6946" w:type="dxa"/>
            <w:vAlign w:val="center"/>
          </w:tcPr>
          <w:p w:rsidR="00761F09" w:rsidRPr="00B75A41" w:rsidRDefault="00761F09" w:rsidP="001A436D">
            <w:pPr>
              <w:spacing w:line="300" w:lineRule="exact"/>
              <w:rPr>
                <w:rFonts w:ascii="宋体" w:eastAsia="宋体" w:hAnsi="宋体"/>
                <w:szCs w:val="21"/>
              </w:rPr>
            </w:pPr>
            <w:r w:rsidRPr="00733415">
              <w:rPr>
                <w:rFonts w:ascii="宋体" w:eastAsia="宋体" w:hAnsi="宋体" w:hint="eastAsia"/>
                <w:szCs w:val="21"/>
              </w:rPr>
              <w:t>1.3具有高尚的人格和道德情操；能严于律己，遵守教师职业道德规范；具有强烈的教育责任感和使命感，自觉提升自身师德修养，立志成为“四有”好老师。</w:t>
            </w:r>
          </w:p>
        </w:tc>
      </w:tr>
      <w:tr w:rsidR="00761F09" w:rsidRPr="00B75A41" w:rsidTr="00FE4812">
        <w:trPr>
          <w:trHeight w:val="1440"/>
          <w:jc w:val="center"/>
        </w:trPr>
        <w:tc>
          <w:tcPr>
            <w:tcW w:w="1338" w:type="dxa"/>
            <w:vMerge/>
            <w:vAlign w:val="center"/>
          </w:tcPr>
          <w:p w:rsidR="00761F09" w:rsidRPr="00B75A41" w:rsidRDefault="00761F09" w:rsidP="001A436D">
            <w:pPr>
              <w:spacing w:line="300" w:lineRule="exact"/>
              <w:jc w:val="center"/>
              <w:rPr>
                <w:rFonts w:ascii="宋体" w:eastAsia="宋体" w:hAnsi="宋体"/>
                <w:szCs w:val="21"/>
              </w:rPr>
            </w:pPr>
          </w:p>
        </w:tc>
        <w:tc>
          <w:tcPr>
            <w:tcW w:w="1843" w:type="dxa"/>
            <w:tcBorders>
              <w:bottom w:val="single" w:sz="4" w:space="0" w:color="auto"/>
            </w:tcBorders>
            <w:vAlign w:val="center"/>
          </w:tcPr>
          <w:p w:rsidR="00761F09" w:rsidRPr="00B75A41" w:rsidRDefault="00761F09" w:rsidP="001A436D">
            <w:pPr>
              <w:spacing w:line="300" w:lineRule="exact"/>
              <w:jc w:val="center"/>
              <w:rPr>
                <w:rFonts w:ascii="宋体" w:eastAsia="宋体" w:hAnsi="宋体"/>
                <w:szCs w:val="21"/>
              </w:rPr>
            </w:pPr>
            <w:r>
              <w:rPr>
                <w:rFonts w:ascii="宋体" w:eastAsia="宋体" w:hAnsi="宋体" w:hint="eastAsia"/>
                <w:szCs w:val="21"/>
              </w:rPr>
              <w:t>毕业要求2</w:t>
            </w:r>
          </w:p>
        </w:tc>
        <w:tc>
          <w:tcPr>
            <w:tcW w:w="6946" w:type="dxa"/>
            <w:tcBorders>
              <w:bottom w:val="single" w:sz="4" w:space="0" w:color="auto"/>
            </w:tcBorders>
            <w:vAlign w:val="center"/>
          </w:tcPr>
          <w:p w:rsidR="00761F09" w:rsidRPr="00B75A41" w:rsidRDefault="00761F09" w:rsidP="001A436D">
            <w:pPr>
              <w:spacing w:line="300" w:lineRule="exact"/>
              <w:jc w:val="left"/>
              <w:rPr>
                <w:rFonts w:ascii="宋体" w:eastAsia="宋体" w:hAnsi="宋体"/>
                <w:szCs w:val="21"/>
              </w:rPr>
            </w:pPr>
            <w:r>
              <w:rPr>
                <w:rFonts w:ascii="宋体" w:eastAsia="宋体" w:hAnsi="宋体" w:hint="eastAsia"/>
                <w:szCs w:val="21"/>
              </w:rPr>
              <w:t>2.2</w:t>
            </w:r>
            <w:r w:rsidRPr="009F6083">
              <w:rPr>
                <w:rFonts w:ascii="宋体" w:eastAsia="宋体" w:hAnsi="宋体" w:hint="eastAsia"/>
                <w:szCs w:val="21"/>
              </w:rPr>
              <w:t>具备较深厚的人文底蕴和必备的科学素养，掌握中国特色社会主义文化理论。</w:t>
            </w:r>
          </w:p>
        </w:tc>
      </w:tr>
      <w:tr w:rsidR="00761F09" w:rsidRPr="00B75A41" w:rsidTr="00FE4812">
        <w:trPr>
          <w:trHeight w:val="1373"/>
          <w:jc w:val="center"/>
        </w:trPr>
        <w:tc>
          <w:tcPr>
            <w:tcW w:w="1338" w:type="dxa"/>
            <w:vMerge/>
            <w:vAlign w:val="center"/>
          </w:tcPr>
          <w:p w:rsidR="00761F09" w:rsidRPr="00B75A41" w:rsidRDefault="00761F09" w:rsidP="001A436D">
            <w:pPr>
              <w:spacing w:line="300" w:lineRule="exact"/>
              <w:jc w:val="center"/>
              <w:rPr>
                <w:rFonts w:ascii="宋体" w:eastAsia="宋体" w:hAnsi="宋体"/>
                <w:szCs w:val="21"/>
              </w:rPr>
            </w:pPr>
          </w:p>
        </w:tc>
        <w:tc>
          <w:tcPr>
            <w:tcW w:w="1843" w:type="dxa"/>
            <w:tcBorders>
              <w:top w:val="single" w:sz="4" w:space="0" w:color="auto"/>
            </w:tcBorders>
            <w:vAlign w:val="center"/>
          </w:tcPr>
          <w:p w:rsidR="00761F09" w:rsidRDefault="00761F09" w:rsidP="001A436D">
            <w:pPr>
              <w:spacing w:line="300" w:lineRule="exact"/>
              <w:jc w:val="center"/>
              <w:rPr>
                <w:rFonts w:ascii="宋体" w:eastAsia="宋体" w:hAnsi="宋体"/>
                <w:szCs w:val="21"/>
              </w:rPr>
            </w:pPr>
            <w:r>
              <w:rPr>
                <w:rFonts w:ascii="宋体" w:eastAsia="宋体" w:hAnsi="宋体" w:hint="eastAsia"/>
                <w:szCs w:val="21"/>
              </w:rPr>
              <w:t>毕业要求3</w:t>
            </w:r>
          </w:p>
        </w:tc>
        <w:tc>
          <w:tcPr>
            <w:tcW w:w="6946" w:type="dxa"/>
            <w:tcBorders>
              <w:top w:val="single" w:sz="4" w:space="0" w:color="auto"/>
            </w:tcBorders>
            <w:vAlign w:val="center"/>
          </w:tcPr>
          <w:p w:rsidR="00761F09" w:rsidRDefault="00761F09" w:rsidP="001A436D">
            <w:pPr>
              <w:spacing w:line="300" w:lineRule="exact"/>
              <w:jc w:val="left"/>
              <w:rPr>
                <w:rFonts w:ascii="宋体" w:eastAsia="宋体" w:hAnsi="宋体"/>
                <w:szCs w:val="21"/>
              </w:rPr>
            </w:pPr>
            <w:r w:rsidRPr="001C55C1">
              <w:rPr>
                <w:rFonts w:hint="eastAsia"/>
              </w:rPr>
              <w:t xml:space="preserve">3.3 </w:t>
            </w:r>
            <w:r w:rsidRPr="001C55C1">
              <w:rPr>
                <w:rFonts w:hint="eastAsia"/>
              </w:rPr>
              <w:t>掌握相关的人文社会科学和自然科学的知识，形成合理的知识结构，具备良好的人文素养和传统文化素养</w:t>
            </w:r>
            <w:r>
              <w:rPr>
                <w:rFonts w:hint="eastAsia"/>
              </w:rPr>
              <w:t>。</w:t>
            </w:r>
          </w:p>
        </w:tc>
      </w:tr>
      <w:tr w:rsidR="00761F09" w:rsidRPr="00B75A41" w:rsidTr="00FE4812">
        <w:trPr>
          <w:trHeight w:val="1982"/>
          <w:jc w:val="center"/>
        </w:trPr>
        <w:tc>
          <w:tcPr>
            <w:tcW w:w="1338" w:type="dxa"/>
            <w:vMerge w:val="restart"/>
            <w:vAlign w:val="center"/>
          </w:tcPr>
          <w:p w:rsidR="00761F09" w:rsidRPr="00B75A41" w:rsidRDefault="00761F09" w:rsidP="001A436D">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43" w:type="dxa"/>
            <w:vAlign w:val="center"/>
          </w:tcPr>
          <w:p w:rsidR="00761F09" w:rsidRPr="00B75A41" w:rsidRDefault="00761F09" w:rsidP="001A436D">
            <w:pPr>
              <w:spacing w:line="300" w:lineRule="exact"/>
              <w:jc w:val="center"/>
              <w:rPr>
                <w:rFonts w:ascii="宋体" w:eastAsia="宋体" w:hAnsi="宋体"/>
                <w:szCs w:val="21"/>
              </w:rPr>
            </w:pPr>
            <w:r>
              <w:rPr>
                <w:rFonts w:ascii="宋体" w:eastAsia="宋体" w:hAnsi="宋体" w:hint="eastAsia"/>
                <w:szCs w:val="21"/>
              </w:rPr>
              <w:t>毕业要求1</w:t>
            </w:r>
          </w:p>
        </w:tc>
        <w:tc>
          <w:tcPr>
            <w:tcW w:w="6946" w:type="dxa"/>
            <w:vAlign w:val="center"/>
          </w:tcPr>
          <w:p w:rsidR="00761F09" w:rsidRPr="00B75A41" w:rsidRDefault="00761F09" w:rsidP="001A436D">
            <w:pPr>
              <w:spacing w:line="300" w:lineRule="exact"/>
              <w:jc w:val="left"/>
              <w:rPr>
                <w:rFonts w:ascii="宋体" w:eastAsia="宋体" w:hAnsi="宋体"/>
                <w:szCs w:val="21"/>
              </w:rPr>
            </w:pPr>
            <w:r w:rsidRPr="009F6083">
              <w:rPr>
                <w:rFonts w:asciiTheme="minorEastAsia" w:hAnsiTheme="minorEastAsia" w:hint="eastAsia"/>
              </w:rPr>
              <w:t>1.1具有坚定的政治立场和政治信仰，坚定“四个自信”，认同中国特色社会主义，具有强烈的家国情怀，在教育教学工作中践行社会主义核心价值观</w:t>
            </w:r>
            <w:r w:rsidRPr="001C55C1">
              <w:rPr>
                <w:rFonts w:hint="eastAsia"/>
              </w:rPr>
              <w:t>。</w:t>
            </w:r>
          </w:p>
        </w:tc>
      </w:tr>
      <w:tr w:rsidR="00761F09" w:rsidRPr="00B75A41" w:rsidTr="00FE4812">
        <w:trPr>
          <w:trHeight w:val="2691"/>
          <w:jc w:val="center"/>
        </w:trPr>
        <w:tc>
          <w:tcPr>
            <w:tcW w:w="1338" w:type="dxa"/>
            <w:vMerge/>
            <w:vAlign w:val="center"/>
          </w:tcPr>
          <w:p w:rsidR="00761F09" w:rsidRPr="00B75A41" w:rsidRDefault="00761F09" w:rsidP="001A436D">
            <w:pPr>
              <w:spacing w:line="300" w:lineRule="exact"/>
              <w:jc w:val="center"/>
              <w:rPr>
                <w:rFonts w:ascii="宋体" w:eastAsia="宋体" w:hAnsi="宋体"/>
                <w:szCs w:val="21"/>
              </w:rPr>
            </w:pPr>
          </w:p>
        </w:tc>
        <w:tc>
          <w:tcPr>
            <w:tcW w:w="1843" w:type="dxa"/>
            <w:vAlign w:val="center"/>
          </w:tcPr>
          <w:p w:rsidR="00761F09" w:rsidRPr="00B75A41" w:rsidRDefault="00761F09" w:rsidP="001A436D">
            <w:pPr>
              <w:spacing w:line="300" w:lineRule="exact"/>
              <w:jc w:val="center"/>
              <w:rPr>
                <w:rFonts w:ascii="宋体" w:eastAsia="宋体" w:hAnsi="宋体"/>
                <w:szCs w:val="21"/>
              </w:rPr>
            </w:pPr>
            <w:r>
              <w:rPr>
                <w:rFonts w:ascii="宋体" w:eastAsia="宋体" w:hAnsi="宋体" w:hint="eastAsia"/>
                <w:szCs w:val="21"/>
              </w:rPr>
              <w:t>毕业要求6</w:t>
            </w:r>
          </w:p>
        </w:tc>
        <w:tc>
          <w:tcPr>
            <w:tcW w:w="6946" w:type="dxa"/>
            <w:vAlign w:val="center"/>
          </w:tcPr>
          <w:p w:rsidR="00761F09" w:rsidRPr="009F6083" w:rsidRDefault="00761F09" w:rsidP="001A436D">
            <w:pPr>
              <w:spacing w:line="300" w:lineRule="exact"/>
              <w:jc w:val="left"/>
              <w:rPr>
                <w:rFonts w:ascii="宋体" w:eastAsia="宋体" w:hAnsi="宋体"/>
                <w:szCs w:val="21"/>
              </w:rPr>
            </w:pPr>
            <w:r w:rsidRPr="009F6083">
              <w:rPr>
                <w:rFonts w:ascii="宋体" w:eastAsia="宋体" w:hAnsi="宋体" w:hint="eastAsia"/>
                <w:szCs w:val="21"/>
              </w:rPr>
              <w:t>6.1了解中学生身心健康和人格发展知识，掌握课程育人、文化育人、活动育人和网络育人等方面的知识，重点掌握思想政治学科育人的内容、途径与方法。</w:t>
            </w:r>
          </w:p>
          <w:p w:rsidR="00761F09" w:rsidRPr="00B75A41" w:rsidRDefault="00761F09" w:rsidP="001A436D">
            <w:pPr>
              <w:spacing w:line="300" w:lineRule="exact"/>
              <w:jc w:val="left"/>
              <w:rPr>
                <w:rFonts w:ascii="宋体" w:eastAsia="宋体" w:hAnsi="宋体"/>
                <w:szCs w:val="21"/>
              </w:rPr>
            </w:pPr>
            <w:r w:rsidRPr="009F6083">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r w:rsidR="00761F09" w:rsidRPr="00B75A41" w:rsidTr="00FE4812">
        <w:trPr>
          <w:trHeight w:val="4083"/>
          <w:jc w:val="center"/>
        </w:trPr>
        <w:tc>
          <w:tcPr>
            <w:tcW w:w="1338" w:type="dxa"/>
            <w:vAlign w:val="center"/>
          </w:tcPr>
          <w:p w:rsidR="00761F09" w:rsidRPr="00B75A41" w:rsidRDefault="00761F09" w:rsidP="001A436D">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vAlign w:val="center"/>
          </w:tcPr>
          <w:p w:rsidR="00761F09" w:rsidRPr="00B75A41" w:rsidRDefault="00761F09" w:rsidP="001A436D">
            <w:pPr>
              <w:spacing w:line="300" w:lineRule="exact"/>
              <w:jc w:val="center"/>
              <w:rPr>
                <w:rFonts w:ascii="宋体" w:eastAsia="宋体" w:hAnsi="宋体"/>
                <w:szCs w:val="21"/>
              </w:rPr>
            </w:pPr>
            <w:r>
              <w:rPr>
                <w:rFonts w:ascii="宋体" w:eastAsia="宋体" w:hAnsi="宋体" w:hint="eastAsia"/>
                <w:szCs w:val="21"/>
              </w:rPr>
              <w:t>毕业要求7</w:t>
            </w:r>
          </w:p>
        </w:tc>
        <w:tc>
          <w:tcPr>
            <w:tcW w:w="6946" w:type="dxa"/>
            <w:vAlign w:val="center"/>
          </w:tcPr>
          <w:p w:rsidR="00761F09" w:rsidRPr="009F6083" w:rsidRDefault="00761F09" w:rsidP="001A436D">
            <w:pPr>
              <w:spacing w:line="300" w:lineRule="exact"/>
              <w:jc w:val="left"/>
              <w:rPr>
                <w:rFonts w:ascii="宋体" w:eastAsia="宋体" w:hAnsi="宋体"/>
                <w:szCs w:val="21"/>
              </w:rPr>
            </w:pPr>
            <w:r w:rsidRPr="009F6083">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761F09" w:rsidRPr="009F6083" w:rsidRDefault="00761F09" w:rsidP="001A436D">
            <w:pPr>
              <w:spacing w:line="300" w:lineRule="exact"/>
              <w:jc w:val="left"/>
              <w:rPr>
                <w:rFonts w:ascii="宋体" w:eastAsia="宋体" w:hAnsi="宋体"/>
                <w:szCs w:val="21"/>
              </w:rPr>
            </w:pPr>
            <w:r w:rsidRPr="009F6083">
              <w:rPr>
                <w:rFonts w:ascii="宋体" w:eastAsia="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761F09" w:rsidRPr="00B75A41" w:rsidRDefault="00761F09" w:rsidP="001A436D">
            <w:pPr>
              <w:spacing w:line="300" w:lineRule="exact"/>
              <w:jc w:val="left"/>
              <w:rPr>
                <w:rFonts w:ascii="宋体" w:eastAsia="宋体" w:hAnsi="宋体"/>
                <w:szCs w:val="21"/>
              </w:rPr>
            </w:pPr>
            <w:r w:rsidRPr="009F6083">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761F09" w:rsidRPr="00B118F1" w:rsidRDefault="00761F0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
        <w:gridCol w:w="1135"/>
        <w:gridCol w:w="6804"/>
        <w:gridCol w:w="850"/>
        <w:gridCol w:w="993"/>
      </w:tblGrid>
      <w:tr w:rsidR="00761F09" w:rsidRPr="00B75A41" w:rsidTr="00FE4812">
        <w:trPr>
          <w:trHeight w:val="454"/>
          <w:jc w:val="center"/>
        </w:trPr>
        <w:tc>
          <w:tcPr>
            <w:tcW w:w="402" w:type="dxa"/>
            <w:vAlign w:val="center"/>
          </w:tcPr>
          <w:p w:rsidR="00761F09" w:rsidRDefault="00761F09" w:rsidP="001A436D">
            <w:pPr>
              <w:spacing w:line="280" w:lineRule="exact"/>
              <w:jc w:val="center"/>
              <w:rPr>
                <w:rFonts w:ascii="宋体" w:hAnsi="宋体"/>
                <w:b/>
                <w:szCs w:val="21"/>
              </w:rPr>
            </w:pPr>
            <w:r w:rsidRPr="00B75A41">
              <w:rPr>
                <w:rFonts w:ascii="宋体" w:hAnsi="宋体" w:hint="eastAsia"/>
                <w:b/>
                <w:szCs w:val="21"/>
              </w:rPr>
              <w:t>序</w:t>
            </w:r>
          </w:p>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号</w:t>
            </w:r>
          </w:p>
        </w:tc>
        <w:tc>
          <w:tcPr>
            <w:tcW w:w="1135" w:type="dxa"/>
            <w:vAlign w:val="center"/>
          </w:tcPr>
          <w:p w:rsidR="00761F09" w:rsidRDefault="00761F09" w:rsidP="001A436D">
            <w:pPr>
              <w:spacing w:line="280" w:lineRule="exact"/>
              <w:jc w:val="center"/>
              <w:rPr>
                <w:rFonts w:ascii="宋体" w:hAnsi="宋体"/>
                <w:b/>
                <w:szCs w:val="21"/>
              </w:rPr>
            </w:pPr>
            <w:r w:rsidRPr="00B75A41">
              <w:rPr>
                <w:rFonts w:ascii="宋体" w:hAnsi="宋体" w:hint="eastAsia"/>
                <w:b/>
                <w:szCs w:val="21"/>
              </w:rPr>
              <w:t>课程</w:t>
            </w:r>
          </w:p>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内容框架</w:t>
            </w:r>
          </w:p>
        </w:tc>
        <w:tc>
          <w:tcPr>
            <w:tcW w:w="6804"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教学要求</w:t>
            </w:r>
          </w:p>
        </w:tc>
        <w:tc>
          <w:tcPr>
            <w:tcW w:w="850" w:type="dxa"/>
            <w:vAlign w:val="center"/>
          </w:tcPr>
          <w:p w:rsidR="00761F09" w:rsidRDefault="00761F09" w:rsidP="001A436D">
            <w:pPr>
              <w:spacing w:line="280" w:lineRule="exact"/>
              <w:jc w:val="center"/>
              <w:rPr>
                <w:rFonts w:ascii="宋体" w:hAnsi="宋体"/>
                <w:b/>
                <w:szCs w:val="21"/>
              </w:rPr>
            </w:pPr>
            <w:r w:rsidRPr="00B75A41">
              <w:rPr>
                <w:rFonts w:ascii="宋体" w:hAnsi="宋体" w:hint="eastAsia"/>
                <w:b/>
                <w:szCs w:val="21"/>
              </w:rPr>
              <w:t>教学</w:t>
            </w:r>
          </w:p>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重点</w:t>
            </w:r>
          </w:p>
        </w:tc>
        <w:tc>
          <w:tcPr>
            <w:tcW w:w="993" w:type="dxa"/>
            <w:vAlign w:val="center"/>
          </w:tcPr>
          <w:p w:rsidR="00761F09" w:rsidRDefault="00761F09" w:rsidP="001A436D">
            <w:pPr>
              <w:spacing w:line="280" w:lineRule="exact"/>
              <w:jc w:val="center"/>
              <w:rPr>
                <w:rFonts w:ascii="宋体" w:hAnsi="宋体"/>
                <w:b/>
                <w:szCs w:val="21"/>
              </w:rPr>
            </w:pPr>
            <w:r w:rsidRPr="00B75A41">
              <w:rPr>
                <w:rFonts w:ascii="宋体" w:hAnsi="宋体" w:hint="eastAsia"/>
                <w:b/>
                <w:szCs w:val="21"/>
              </w:rPr>
              <w:t>教学</w:t>
            </w:r>
          </w:p>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难点</w:t>
            </w:r>
          </w:p>
        </w:tc>
      </w:tr>
      <w:tr w:rsidR="00761F09" w:rsidRPr="00B75A41" w:rsidTr="00FE4812">
        <w:trPr>
          <w:trHeight w:val="3180"/>
          <w:jc w:val="center"/>
        </w:trPr>
        <w:tc>
          <w:tcPr>
            <w:tcW w:w="402" w:type="dxa"/>
            <w:vAlign w:val="center"/>
          </w:tcPr>
          <w:p w:rsidR="00761F09" w:rsidRPr="00EA380B" w:rsidRDefault="00761F09" w:rsidP="001A436D">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135" w:type="dxa"/>
            <w:vAlign w:val="center"/>
          </w:tcPr>
          <w:p w:rsidR="00761F09" w:rsidRPr="00EA380B" w:rsidRDefault="00761F09" w:rsidP="001A436D">
            <w:pPr>
              <w:rPr>
                <w:rFonts w:asciiTheme="minorEastAsia" w:hAnsiTheme="minorEastAsia"/>
              </w:rPr>
            </w:pPr>
            <w:r w:rsidRPr="00EA380B">
              <w:rPr>
                <w:rFonts w:asciiTheme="minorEastAsia" w:hAnsiTheme="minorEastAsia" w:hint="eastAsia"/>
              </w:rPr>
              <w:t>第一</w:t>
            </w:r>
            <w:r>
              <w:rPr>
                <w:rFonts w:asciiTheme="minorEastAsia" w:hAnsiTheme="minorEastAsia" w:hint="eastAsia"/>
              </w:rPr>
              <w:t>讲：开闽第一人：王审知</w:t>
            </w:r>
          </w:p>
        </w:tc>
        <w:tc>
          <w:tcPr>
            <w:tcW w:w="6804" w:type="dxa"/>
            <w:vAlign w:val="center"/>
          </w:tcPr>
          <w:p w:rsidR="00761F09" w:rsidRPr="00EA380B" w:rsidRDefault="00761F09" w:rsidP="001A436D">
            <w:pPr>
              <w:rPr>
                <w:rFonts w:asciiTheme="minorEastAsia" w:hAnsiTheme="minorEastAsia"/>
              </w:rPr>
            </w:pPr>
            <w:r>
              <w:rPr>
                <w:rFonts w:asciiTheme="minorEastAsia" w:hAnsiTheme="minorEastAsia" w:hint="eastAsia"/>
              </w:rPr>
              <w:t>掌握王审知生平事迹及对福建的开发与贡献。</w:t>
            </w:r>
            <w:r w:rsidRPr="00DD5EB5">
              <w:rPr>
                <w:rFonts w:asciiTheme="minorEastAsia" w:hAnsiTheme="minorEastAsia" w:hint="eastAsia"/>
              </w:rPr>
              <w:t>闽太祖王审知(862-925)，唐朝淮南道光州固始(今河南固始)人，威武军节度使王潮之弟，五代十国时期闽国建立者。王审知与两位兄长一起加入王绪的农民军，随之转战福建。光启二年八月，王潮、王审邽、王审知三兄弟带兵攻打泉州。王审知兄弟进据泉州后，招怀离散，均赋缮兵。景福元年二月，王审知趁福州内乱之际攻打福州。经过一年</w:t>
            </w:r>
            <w:r>
              <w:rPr>
                <w:rFonts w:asciiTheme="minorEastAsia" w:hAnsiTheme="minorEastAsia" w:hint="eastAsia"/>
              </w:rPr>
              <w:t>多</w:t>
            </w:r>
            <w:r w:rsidRPr="00DD5EB5">
              <w:rPr>
                <w:rFonts w:asciiTheme="minorEastAsia" w:hAnsiTheme="minorEastAsia" w:hint="eastAsia"/>
              </w:rPr>
              <w:t>苦战，于景福二年攻下福州，统一全闽。乾宁四年王潮去世，王审知接任他的位置，唐廷任他为威武军节度使、福建观察使，累迁至检校太保、同中书门下平章事，封琅琊王。天佑四年，朱温升任王审知为中书令，封闽王。王审知在位时，选贤任能，减省刑法，减轻徭役，降低税收，让百姓得以休养生息，使福建的经济和文化得到很大发展。</w:t>
            </w:r>
          </w:p>
        </w:tc>
        <w:tc>
          <w:tcPr>
            <w:tcW w:w="850" w:type="dxa"/>
            <w:vAlign w:val="center"/>
          </w:tcPr>
          <w:p w:rsidR="00761F09" w:rsidRPr="00EA380B" w:rsidRDefault="00761F09" w:rsidP="001A436D">
            <w:pPr>
              <w:rPr>
                <w:rFonts w:asciiTheme="minorEastAsia" w:hAnsiTheme="minorEastAsia"/>
              </w:rPr>
            </w:pPr>
            <w:r>
              <w:rPr>
                <w:rFonts w:asciiTheme="minorEastAsia" w:hAnsiTheme="minorEastAsia" w:hint="eastAsia"/>
              </w:rPr>
              <w:t>1.着重了解王审知对福建的开发与贡献。</w:t>
            </w:r>
          </w:p>
        </w:tc>
        <w:tc>
          <w:tcPr>
            <w:tcW w:w="993" w:type="dxa"/>
            <w:vAlign w:val="center"/>
          </w:tcPr>
          <w:p w:rsidR="00761F09" w:rsidRPr="00EA380B" w:rsidRDefault="00761F09" w:rsidP="001A436D">
            <w:pPr>
              <w:rPr>
                <w:rFonts w:asciiTheme="minorEastAsia" w:hAnsiTheme="minorEastAsia"/>
              </w:rPr>
            </w:pPr>
            <w:r>
              <w:rPr>
                <w:rFonts w:asciiTheme="minorEastAsia" w:hAnsiTheme="minorEastAsia" w:hint="eastAsia"/>
              </w:rPr>
              <w:t>从历史中汲取智慧，了解早期先民对福建的主要贡献。</w:t>
            </w:r>
          </w:p>
        </w:tc>
      </w:tr>
      <w:tr w:rsidR="00761F09" w:rsidRPr="00B75A41" w:rsidTr="00FE4812">
        <w:trPr>
          <w:trHeight w:val="2128"/>
          <w:jc w:val="center"/>
        </w:trPr>
        <w:tc>
          <w:tcPr>
            <w:tcW w:w="402" w:type="dxa"/>
            <w:vAlign w:val="center"/>
          </w:tcPr>
          <w:p w:rsidR="00761F09" w:rsidRPr="00EA380B" w:rsidRDefault="00761F09" w:rsidP="001A436D">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135" w:type="dxa"/>
            <w:vAlign w:val="center"/>
          </w:tcPr>
          <w:p w:rsidR="00761F09" w:rsidRPr="00EA380B" w:rsidRDefault="00761F09" w:rsidP="001A436D">
            <w:pPr>
              <w:rPr>
                <w:rFonts w:asciiTheme="minorEastAsia" w:hAnsiTheme="minorEastAsia"/>
              </w:rPr>
            </w:pPr>
            <w:r w:rsidRPr="00EA380B">
              <w:rPr>
                <w:rFonts w:asciiTheme="minorEastAsia" w:hAnsiTheme="minorEastAsia" w:hint="eastAsia"/>
              </w:rPr>
              <w:t>第二</w:t>
            </w:r>
            <w:r>
              <w:rPr>
                <w:rFonts w:asciiTheme="minorEastAsia" w:hAnsiTheme="minorEastAsia" w:hint="eastAsia"/>
              </w:rPr>
              <w:t>讲：</w:t>
            </w:r>
            <w:r w:rsidRPr="009F6083">
              <w:rPr>
                <w:rFonts w:ascii="宋体" w:hAnsi="宋体" w:hint="eastAsia"/>
                <w:szCs w:val="21"/>
              </w:rPr>
              <w:t>近代中国译界泰斗</w:t>
            </w:r>
            <w:r>
              <w:rPr>
                <w:rFonts w:ascii="宋体" w:hAnsi="宋体" w:hint="eastAsia"/>
                <w:szCs w:val="21"/>
              </w:rPr>
              <w:t>：</w:t>
            </w:r>
            <w:r w:rsidRPr="009F6083">
              <w:rPr>
                <w:rFonts w:ascii="宋体" w:hAnsi="宋体" w:hint="eastAsia"/>
                <w:szCs w:val="21"/>
              </w:rPr>
              <w:t>林纾</w:t>
            </w:r>
          </w:p>
        </w:tc>
        <w:tc>
          <w:tcPr>
            <w:tcW w:w="6804" w:type="dxa"/>
            <w:vAlign w:val="center"/>
          </w:tcPr>
          <w:p w:rsidR="00761F09" w:rsidRPr="00EA380B" w:rsidRDefault="00761F09" w:rsidP="001A436D">
            <w:pPr>
              <w:rPr>
                <w:rFonts w:asciiTheme="minorEastAsia" w:hAnsiTheme="minorEastAsia"/>
              </w:rPr>
            </w:pPr>
            <w:r>
              <w:rPr>
                <w:rFonts w:asciiTheme="minorEastAsia" w:hAnsiTheme="minorEastAsia" w:hint="eastAsia"/>
              </w:rPr>
              <w:t>掌握</w:t>
            </w:r>
            <w:r w:rsidRPr="00C001E6">
              <w:rPr>
                <w:rFonts w:asciiTheme="minorEastAsia" w:hAnsiTheme="minorEastAsia" w:hint="eastAsia"/>
              </w:rPr>
              <w:t>林纾</w:t>
            </w:r>
            <w:r>
              <w:rPr>
                <w:rFonts w:asciiTheme="minorEastAsia" w:hAnsiTheme="minorEastAsia" w:hint="eastAsia"/>
              </w:rPr>
              <w:t>对近代中国社会变化的突出贡献。</w:t>
            </w:r>
            <w:r w:rsidRPr="00C001E6">
              <w:rPr>
                <w:rFonts w:asciiTheme="minorEastAsia" w:hAnsiTheme="minorEastAsia" w:hint="eastAsia"/>
              </w:rPr>
              <w:t>林纾(1852</w:t>
            </w:r>
            <w:r>
              <w:rPr>
                <w:rFonts w:asciiTheme="minorEastAsia" w:hAnsiTheme="minorEastAsia" w:hint="eastAsia"/>
              </w:rPr>
              <w:t>-</w:t>
            </w:r>
            <w:r w:rsidRPr="00C001E6">
              <w:rPr>
                <w:rFonts w:asciiTheme="minorEastAsia" w:hAnsiTheme="minorEastAsia" w:hint="eastAsia"/>
              </w:rPr>
              <w:t>1924年)，近代文学家、翻译家。福建闽县(今福州市)人。晚称蠡叟、践卓翁、六桥补柳翁、春觉斋主人。室名春觉斋、烟云楼等。</w:t>
            </w:r>
            <w:r w:rsidRPr="009F6083">
              <w:rPr>
                <w:rFonts w:ascii="宋体" w:hAnsi="宋体" w:hint="eastAsia"/>
                <w:szCs w:val="21"/>
              </w:rPr>
              <w:t>林纾</w:t>
            </w:r>
            <w:r w:rsidRPr="00C001E6">
              <w:rPr>
                <w:rFonts w:asciiTheme="minorEastAsia" w:hAnsiTheme="minorEastAsia" w:hint="eastAsia"/>
              </w:rPr>
              <w:t>早年曾从同县薛锡极读欧阳修文及杜甫诗。后读同县李宗言家所藏书，博学强记，能诗，能文，能画。光绪八年(1882年)举人，官教论，考进士不中。二十六年(1900年)，在北京任五城中学国文教员。所作古文，为桐城派大师吴汝纶所推重，因任北京大学讲席。辛亥革命后，入北洋军人徐树铮所办正志学校教学。后专以译书售稿与卖文卖画为生。曾创办</w:t>
            </w:r>
            <w:r>
              <w:rPr>
                <w:rFonts w:asciiTheme="minorEastAsia" w:hAnsiTheme="minorEastAsia" w:hint="eastAsia"/>
              </w:rPr>
              <w:t>“</w:t>
            </w:r>
            <w:r w:rsidRPr="00C001E6">
              <w:rPr>
                <w:rFonts w:asciiTheme="minorEastAsia" w:hAnsiTheme="minorEastAsia" w:hint="eastAsia"/>
              </w:rPr>
              <w:t>苍霞精舍</w:t>
            </w:r>
            <w:r>
              <w:rPr>
                <w:rFonts w:asciiTheme="minorEastAsia" w:hAnsiTheme="minorEastAsia" w:hint="eastAsia"/>
              </w:rPr>
              <w:t>”（</w:t>
            </w:r>
            <w:r w:rsidRPr="00C001E6">
              <w:rPr>
                <w:rFonts w:asciiTheme="minorEastAsia" w:hAnsiTheme="minorEastAsia" w:hint="eastAsia"/>
              </w:rPr>
              <w:t>今福建工程学院前身</w:t>
            </w:r>
            <w:r>
              <w:rPr>
                <w:rFonts w:asciiTheme="minorEastAsia" w:hAnsiTheme="minorEastAsia" w:hint="eastAsia"/>
              </w:rPr>
              <w:t>）</w:t>
            </w:r>
            <w:r w:rsidRPr="00C001E6">
              <w:rPr>
                <w:rFonts w:asciiTheme="minorEastAsia" w:hAnsiTheme="minorEastAsia" w:hint="eastAsia"/>
              </w:rPr>
              <w:t>。以意译外国名家小说见称於时。</w:t>
            </w:r>
          </w:p>
        </w:tc>
        <w:tc>
          <w:tcPr>
            <w:tcW w:w="850" w:type="dxa"/>
            <w:vAlign w:val="center"/>
          </w:tcPr>
          <w:p w:rsidR="00761F09" w:rsidRPr="00EA380B" w:rsidRDefault="00761F09" w:rsidP="001A436D">
            <w:pPr>
              <w:rPr>
                <w:rFonts w:asciiTheme="minorEastAsia" w:hAnsiTheme="minorEastAsia"/>
              </w:rPr>
            </w:pPr>
            <w:r w:rsidRPr="00C001E6">
              <w:rPr>
                <w:rFonts w:asciiTheme="minorEastAsia" w:hAnsiTheme="minorEastAsia" w:hint="eastAsia"/>
              </w:rPr>
              <w:t>林纾</w:t>
            </w:r>
            <w:r>
              <w:rPr>
                <w:rFonts w:asciiTheme="minorEastAsia" w:hAnsiTheme="minorEastAsia" w:hint="eastAsia"/>
              </w:rPr>
              <w:t>的生平事迹及在翻译界的重要贡献</w:t>
            </w:r>
          </w:p>
        </w:tc>
        <w:tc>
          <w:tcPr>
            <w:tcW w:w="993" w:type="dxa"/>
            <w:vAlign w:val="center"/>
          </w:tcPr>
          <w:p w:rsidR="00761F09" w:rsidRPr="00EA380B" w:rsidRDefault="00761F09" w:rsidP="001A436D">
            <w:pPr>
              <w:rPr>
                <w:rFonts w:asciiTheme="minorEastAsia" w:hAnsiTheme="minorEastAsia"/>
              </w:rPr>
            </w:pPr>
            <w:r>
              <w:rPr>
                <w:rFonts w:asciiTheme="minorEastAsia" w:hAnsiTheme="minorEastAsia" w:hint="eastAsia"/>
              </w:rPr>
              <w:t>培育民族情怀和民族担当的内在力量。</w:t>
            </w:r>
          </w:p>
        </w:tc>
      </w:tr>
      <w:tr w:rsidR="00761F09" w:rsidRPr="00B75A41" w:rsidTr="00FE4812">
        <w:trPr>
          <w:trHeight w:val="3110"/>
          <w:jc w:val="center"/>
        </w:trPr>
        <w:tc>
          <w:tcPr>
            <w:tcW w:w="402" w:type="dxa"/>
            <w:vAlign w:val="center"/>
          </w:tcPr>
          <w:p w:rsidR="00761F09" w:rsidRPr="00EA380B" w:rsidRDefault="00761F09" w:rsidP="001A436D">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135" w:type="dxa"/>
            <w:vAlign w:val="center"/>
          </w:tcPr>
          <w:p w:rsidR="00761F09" w:rsidRPr="00EA380B" w:rsidRDefault="00761F09" w:rsidP="001A436D">
            <w:pPr>
              <w:rPr>
                <w:rFonts w:asciiTheme="minorEastAsia" w:hAnsiTheme="minorEastAsia"/>
              </w:rPr>
            </w:pPr>
            <w:r w:rsidRPr="00EA380B">
              <w:rPr>
                <w:rFonts w:asciiTheme="minorEastAsia" w:hAnsiTheme="minorEastAsia" w:hint="eastAsia"/>
              </w:rPr>
              <w:t>第三</w:t>
            </w:r>
            <w:r>
              <w:rPr>
                <w:rFonts w:asciiTheme="minorEastAsia" w:hAnsiTheme="minorEastAsia" w:hint="eastAsia"/>
              </w:rPr>
              <w:t>讲：</w:t>
            </w:r>
            <w:r w:rsidRPr="009F6083">
              <w:rPr>
                <w:rFonts w:ascii="宋体" w:hAnsi="宋体" w:hint="eastAsia"/>
                <w:szCs w:val="21"/>
              </w:rPr>
              <w:t>华侨旗帜，民族光辉</w:t>
            </w:r>
            <w:r>
              <w:rPr>
                <w:rFonts w:ascii="宋体" w:hAnsi="宋体" w:hint="eastAsia"/>
                <w:szCs w:val="21"/>
              </w:rPr>
              <w:t>：</w:t>
            </w:r>
            <w:r w:rsidRPr="009F6083">
              <w:rPr>
                <w:rFonts w:ascii="宋体" w:hAnsi="宋体" w:hint="eastAsia"/>
                <w:szCs w:val="21"/>
              </w:rPr>
              <w:t>陈嘉庚</w:t>
            </w:r>
          </w:p>
        </w:tc>
        <w:tc>
          <w:tcPr>
            <w:tcW w:w="6804" w:type="dxa"/>
            <w:vAlign w:val="center"/>
          </w:tcPr>
          <w:p w:rsidR="00761F09" w:rsidRPr="00EA380B" w:rsidRDefault="00761F09" w:rsidP="001A436D">
            <w:pPr>
              <w:rPr>
                <w:rFonts w:asciiTheme="minorEastAsia" w:hAnsiTheme="minorEastAsia"/>
              </w:rPr>
            </w:pPr>
            <w:r w:rsidRPr="00063360">
              <w:rPr>
                <w:rFonts w:asciiTheme="minorEastAsia" w:hAnsiTheme="minorEastAsia" w:hint="eastAsia"/>
              </w:rPr>
              <w:t>陈嘉庚(1874</w:t>
            </w:r>
            <w:r>
              <w:rPr>
                <w:rFonts w:asciiTheme="minorEastAsia" w:hAnsiTheme="minorEastAsia" w:hint="eastAsia"/>
              </w:rPr>
              <w:t>-</w:t>
            </w:r>
            <w:r w:rsidRPr="00063360">
              <w:rPr>
                <w:rFonts w:asciiTheme="minorEastAsia" w:hAnsiTheme="minorEastAsia" w:hint="eastAsia"/>
              </w:rPr>
              <w:t>1961)，著名的爱国华侨领袖、企业家、教育家、慈善家、社会活动家，福建省泉州府同安县集美社人(今厦门市集美区)。1913年，陈嘉庚回家乡集美先后创办了集美小学、集美中学、师范、水产、航海、商科、农林等校(统称集美学校)和厦门大学。厦门大学、集美学村各校师生都尊称其为</w:t>
            </w:r>
            <w:r>
              <w:rPr>
                <w:rFonts w:asciiTheme="minorEastAsia" w:hAnsiTheme="minorEastAsia" w:hint="eastAsia"/>
              </w:rPr>
              <w:t>“</w:t>
            </w:r>
            <w:r w:rsidRPr="00063360">
              <w:rPr>
                <w:rFonts w:asciiTheme="minorEastAsia" w:hAnsiTheme="minorEastAsia" w:hint="eastAsia"/>
              </w:rPr>
              <w:t>校主</w:t>
            </w:r>
            <w:r>
              <w:rPr>
                <w:rFonts w:asciiTheme="minorEastAsia" w:hAnsiTheme="minorEastAsia" w:hint="eastAsia"/>
              </w:rPr>
              <w:t>”</w:t>
            </w:r>
            <w:r w:rsidRPr="00063360">
              <w:rPr>
                <w:rFonts w:asciiTheme="minorEastAsia" w:hAnsiTheme="minorEastAsia" w:hint="eastAsia"/>
              </w:rPr>
              <w:t>。1949年，应毛泽东邀请回国参加政协筹备会。曾任中国人民政治协商会议全国委员会副主席、全国人民代表大会常务委员会委员、中华全国归国华侨联合会主席等职。被毛泽东称誉为</w:t>
            </w:r>
            <w:r>
              <w:rPr>
                <w:rFonts w:asciiTheme="minorEastAsia" w:hAnsiTheme="minorEastAsia" w:hint="eastAsia"/>
              </w:rPr>
              <w:t>“</w:t>
            </w:r>
            <w:r w:rsidRPr="00063360">
              <w:rPr>
                <w:rFonts w:asciiTheme="minorEastAsia" w:hAnsiTheme="minorEastAsia" w:hint="eastAsia"/>
              </w:rPr>
              <w:t>华侨旗帜、民族光辉</w:t>
            </w:r>
            <w:r>
              <w:rPr>
                <w:rFonts w:asciiTheme="minorEastAsia" w:hAnsiTheme="minorEastAsia" w:hint="eastAsia"/>
              </w:rPr>
              <w:t>”</w:t>
            </w:r>
            <w:r w:rsidRPr="00063360">
              <w:rPr>
                <w:rFonts w:asciiTheme="minorEastAsia" w:hAnsiTheme="minorEastAsia" w:hint="eastAsia"/>
              </w:rPr>
              <w:t>。成长于郑成功抗清复明故垒的陈嘉庚一生为辛亥革命、民族教育、抗日战争、解放战争、新中国的建设作出了卓越的贡献。晚年的陈嘉庚，请人在鳌园刻录</w:t>
            </w:r>
            <w:r>
              <w:rPr>
                <w:rFonts w:asciiTheme="minorEastAsia" w:hAnsiTheme="minorEastAsia" w:hint="eastAsia"/>
              </w:rPr>
              <w:t>“</w:t>
            </w:r>
            <w:r w:rsidRPr="00063360">
              <w:rPr>
                <w:rFonts w:asciiTheme="minorEastAsia" w:hAnsiTheme="minorEastAsia" w:hint="eastAsia"/>
              </w:rPr>
              <w:t>台湾省全图</w:t>
            </w:r>
            <w:r>
              <w:rPr>
                <w:rFonts w:asciiTheme="minorEastAsia" w:hAnsiTheme="minorEastAsia" w:hint="eastAsia"/>
              </w:rPr>
              <w:t>”</w:t>
            </w:r>
            <w:r w:rsidRPr="00063360">
              <w:rPr>
                <w:rFonts w:asciiTheme="minorEastAsia" w:hAnsiTheme="minorEastAsia" w:hint="eastAsia"/>
              </w:rPr>
              <w:t>，念念不忘国家统一。</w:t>
            </w:r>
          </w:p>
        </w:tc>
        <w:tc>
          <w:tcPr>
            <w:tcW w:w="850" w:type="dxa"/>
            <w:vAlign w:val="center"/>
          </w:tcPr>
          <w:p w:rsidR="00761F09" w:rsidRPr="00EA380B" w:rsidRDefault="00761F09" w:rsidP="001A436D">
            <w:pPr>
              <w:rPr>
                <w:rFonts w:asciiTheme="minorEastAsia" w:hAnsiTheme="minorEastAsia"/>
              </w:rPr>
            </w:pPr>
            <w:r w:rsidRPr="009F6083">
              <w:rPr>
                <w:rFonts w:ascii="宋体" w:hAnsi="宋体" w:hint="eastAsia"/>
                <w:szCs w:val="21"/>
              </w:rPr>
              <w:t>陈嘉庚</w:t>
            </w:r>
            <w:r>
              <w:rPr>
                <w:rFonts w:ascii="宋体" w:hAnsi="宋体" w:hint="eastAsia"/>
                <w:szCs w:val="21"/>
              </w:rPr>
              <w:t>的生平事迹和对中国社会发展的巨大贡献。</w:t>
            </w:r>
          </w:p>
        </w:tc>
        <w:tc>
          <w:tcPr>
            <w:tcW w:w="993" w:type="dxa"/>
            <w:vAlign w:val="center"/>
          </w:tcPr>
          <w:p w:rsidR="00761F09" w:rsidRPr="00EA380B" w:rsidRDefault="00761F09" w:rsidP="001A436D">
            <w:pPr>
              <w:rPr>
                <w:rFonts w:asciiTheme="minorEastAsia" w:hAnsiTheme="minorEastAsia"/>
              </w:rPr>
            </w:pPr>
            <w:r>
              <w:rPr>
                <w:rFonts w:asciiTheme="minorEastAsia" w:hAnsiTheme="minorEastAsia" w:hint="eastAsia"/>
              </w:rPr>
              <w:t>能从</w:t>
            </w:r>
            <w:r w:rsidRPr="009F6083">
              <w:rPr>
                <w:rFonts w:ascii="宋体" w:hAnsi="宋体" w:hint="eastAsia"/>
                <w:szCs w:val="21"/>
              </w:rPr>
              <w:t>陈嘉庚</w:t>
            </w:r>
            <w:r>
              <w:rPr>
                <w:rFonts w:ascii="宋体" w:hAnsi="宋体" w:hint="eastAsia"/>
                <w:szCs w:val="21"/>
              </w:rPr>
              <w:t>的身上看到国家与个人之间关系，培养</w:t>
            </w:r>
            <w:r>
              <w:rPr>
                <w:rFonts w:asciiTheme="minorEastAsia" w:hAnsiTheme="minorEastAsia" w:hint="eastAsia"/>
              </w:rPr>
              <w:t>学生的家国情怀</w:t>
            </w:r>
          </w:p>
        </w:tc>
      </w:tr>
      <w:tr w:rsidR="00761F09" w:rsidRPr="00B75A41" w:rsidTr="00FE4812">
        <w:trPr>
          <w:trHeight w:val="3286"/>
          <w:jc w:val="center"/>
        </w:trPr>
        <w:tc>
          <w:tcPr>
            <w:tcW w:w="402" w:type="dxa"/>
            <w:vAlign w:val="center"/>
          </w:tcPr>
          <w:p w:rsidR="00761F09" w:rsidRPr="00EA380B" w:rsidRDefault="00761F09" w:rsidP="001A436D">
            <w:pPr>
              <w:spacing w:line="280" w:lineRule="exact"/>
              <w:jc w:val="center"/>
              <w:rPr>
                <w:rFonts w:asciiTheme="minorEastAsia" w:hAnsiTheme="minorEastAsia"/>
                <w:szCs w:val="21"/>
              </w:rPr>
            </w:pPr>
            <w:r>
              <w:rPr>
                <w:rFonts w:asciiTheme="minorEastAsia" w:hAnsiTheme="minorEastAsia" w:hint="eastAsia"/>
                <w:szCs w:val="21"/>
              </w:rPr>
              <w:t>4</w:t>
            </w:r>
          </w:p>
        </w:tc>
        <w:tc>
          <w:tcPr>
            <w:tcW w:w="1135" w:type="dxa"/>
            <w:vAlign w:val="center"/>
          </w:tcPr>
          <w:p w:rsidR="00761F09" w:rsidRPr="00EA380B" w:rsidRDefault="00761F09" w:rsidP="001A436D">
            <w:pPr>
              <w:rPr>
                <w:rFonts w:asciiTheme="minorEastAsia" w:hAnsiTheme="minorEastAsia"/>
              </w:rPr>
            </w:pPr>
            <w:r>
              <w:rPr>
                <w:rFonts w:ascii="宋体" w:hAnsi="宋体" w:hint="eastAsia"/>
                <w:szCs w:val="21"/>
              </w:rPr>
              <w:t>第四讲：</w:t>
            </w:r>
            <w:r w:rsidRPr="009F6083">
              <w:rPr>
                <w:rFonts w:ascii="宋体" w:hAnsi="宋体" w:hint="eastAsia"/>
                <w:szCs w:val="21"/>
              </w:rPr>
              <w:t>林语堂</w:t>
            </w:r>
          </w:p>
        </w:tc>
        <w:tc>
          <w:tcPr>
            <w:tcW w:w="6804" w:type="dxa"/>
            <w:vAlign w:val="center"/>
          </w:tcPr>
          <w:p w:rsidR="00761F09" w:rsidRPr="00EA380B" w:rsidRDefault="00761F09" w:rsidP="001A436D">
            <w:pPr>
              <w:rPr>
                <w:rFonts w:asciiTheme="minorEastAsia" w:hAnsiTheme="minorEastAsia"/>
              </w:rPr>
            </w:pPr>
            <w:r w:rsidRPr="00063360">
              <w:rPr>
                <w:rFonts w:asciiTheme="minorEastAsia" w:hAnsiTheme="minorEastAsia" w:hint="eastAsia"/>
              </w:rPr>
              <w:t>林语堂（1895 -1976），福建龙溪人，原名和乐，后改玉堂，又改语堂，中国现代著名作家、学者、翻译家、语言学家，新道家代表人物。林语堂早年留学美国、德国，获哈佛大学文学硕士，莱比锡大学语言学博士。回国后在清华大学、北京大学、厦门大学任教。1945年赴新加坡筹建南洋大学，任校长。曾任联合国教科文组织美术与文学主任、国际笔会副会长等职。林语堂于1940年和1950年先后两度获得诺贝尔文学奖提名。曾创办《论语》《人间世》《宇宙风》等刊物，作品包括小说《京华烟云》《啼笑皆非》。散文和杂文文集《人生的盛宴》《生活的艺术》以及译著《东坡诗文选》《浮生六记》等。1967年受聘为香港中文大学研究教授。</w:t>
            </w:r>
          </w:p>
        </w:tc>
        <w:tc>
          <w:tcPr>
            <w:tcW w:w="850" w:type="dxa"/>
            <w:vAlign w:val="center"/>
          </w:tcPr>
          <w:p w:rsidR="00761F09" w:rsidRPr="00EA380B" w:rsidRDefault="00761F09" w:rsidP="001A436D">
            <w:pPr>
              <w:rPr>
                <w:rFonts w:asciiTheme="minorEastAsia" w:hAnsiTheme="minorEastAsia"/>
              </w:rPr>
            </w:pPr>
            <w:r>
              <w:rPr>
                <w:rFonts w:asciiTheme="minorEastAsia" w:hAnsiTheme="minorEastAsia" w:hint="eastAsia"/>
              </w:rPr>
              <w:t>林语堂的对中国教育事业和文学上的主要贡献。</w:t>
            </w:r>
          </w:p>
        </w:tc>
        <w:tc>
          <w:tcPr>
            <w:tcW w:w="993" w:type="dxa"/>
            <w:vAlign w:val="center"/>
          </w:tcPr>
          <w:p w:rsidR="00761F09" w:rsidRPr="00EA380B" w:rsidRDefault="00761F09" w:rsidP="001A436D">
            <w:pPr>
              <w:rPr>
                <w:rFonts w:asciiTheme="minorEastAsia" w:hAnsiTheme="minorEastAsia"/>
              </w:rPr>
            </w:pPr>
            <w:r>
              <w:rPr>
                <w:rFonts w:asciiTheme="minorEastAsia" w:hAnsiTheme="minorEastAsia" w:hint="eastAsia"/>
              </w:rPr>
              <w:t>林语堂思想的深邃和对文学的主要贡献。</w:t>
            </w:r>
          </w:p>
        </w:tc>
      </w:tr>
    </w:tbl>
    <w:p w:rsidR="00761F09" w:rsidRPr="00B118F1" w:rsidRDefault="00761F0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030"/>
        <w:gridCol w:w="1701"/>
        <w:gridCol w:w="931"/>
        <w:gridCol w:w="1276"/>
      </w:tblGrid>
      <w:tr w:rsidR="00761F09" w:rsidRPr="00B75A41" w:rsidTr="001A436D">
        <w:trPr>
          <w:trHeight w:val="454"/>
          <w:jc w:val="center"/>
        </w:trPr>
        <w:tc>
          <w:tcPr>
            <w:tcW w:w="675"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课程内容框架</w:t>
            </w:r>
          </w:p>
        </w:tc>
        <w:tc>
          <w:tcPr>
            <w:tcW w:w="4030"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教学内容</w:t>
            </w:r>
          </w:p>
        </w:tc>
        <w:tc>
          <w:tcPr>
            <w:tcW w:w="1701"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教学方式</w:t>
            </w:r>
          </w:p>
        </w:tc>
        <w:tc>
          <w:tcPr>
            <w:tcW w:w="931"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课程目标</w:t>
            </w:r>
          </w:p>
        </w:tc>
      </w:tr>
      <w:tr w:rsidR="00761F09" w:rsidRPr="00B75A41" w:rsidTr="001A436D">
        <w:trPr>
          <w:trHeight w:val="204"/>
          <w:jc w:val="center"/>
        </w:trPr>
        <w:tc>
          <w:tcPr>
            <w:tcW w:w="675"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1</w:t>
            </w:r>
          </w:p>
        </w:tc>
        <w:tc>
          <w:tcPr>
            <w:tcW w:w="1532" w:type="dxa"/>
            <w:vMerge w:val="restart"/>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第一讲：开闽第一人：王审知</w:t>
            </w: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1.乱世入闽</w:t>
            </w:r>
          </w:p>
        </w:tc>
        <w:tc>
          <w:tcPr>
            <w:tcW w:w="1701"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讲授+讨论</w:t>
            </w:r>
          </w:p>
        </w:tc>
        <w:tc>
          <w:tcPr>
            <w:tcW w:w="931" w:type="dxa"/>
            <w:vMerge w:val="restart"/>
            <w:vAlign w:val="center"/>
          </w:tcPr>
          <w:p w:rsidR="00761F09" w:rsidRPr="00E5057C" w:rsidRDefault="00761F09" w:rsidP="001A436D">
            <w:pPr>
              <w:jc w:val="center"/>
              <w:rPr>
                <w:rFonts w:asciiTheme="minorEastAsia" w:eastAsiaTheme="minorEastAsia" w:hAnsiTheme="minorEastAsia"/>
                <w:szCs w:val="21"/>
              </w:rPr>
            </w:pPr>
            <w:r>
              <w:rPr>
                <w:rFonts w:asciiTheme="minorEastAsia" w:hAnsiTheme="minorEastAsia" w:hint="eastAsia"/>
                <w:szCs w:val="21"/>
              </w:rPr>
              <w:t>6+2</w:t>
            </w:r>
          </w:p>
        </w:tc>
        <w:tc>
          <w:tcPr>
            <w:tcW w:w="1276"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课程目标1</w:t>
            </w:r>
          </w:p>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课程目标2</w:t>
            </w:r>
          </w:p>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课程目标3</w:t>
            </w:r>
          </w:p>
        </w:tc>
      </w:tr>
      <w:tr w:rsidR="00761F09" w:rsidRPr="00B75A41" w:rsidTr="001A436D">
        <w:trPr>
          <w:trHeight w:val="321"/>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2.入主泉州</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69"/>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3.经略福州</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17"/>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4.兄终弟及</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21"/>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5.开门治闽</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83"/>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6.保境安民</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45"/>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7.劝课农桑</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41"/>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8.海商为业</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69"/>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9.兴文重教</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45"/>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10.永享祭祀</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50"/>
          <w:jc w:val="center"/>
        </w:trPr>
        <w:tc>
          <w:tcPr>
            <w:tcW w:w="675"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2</w:t>
            </w:r>
          </w:p>
        </w:tc>
        <w:tc>
          <w:tcPr>
            <w:tcW w:w="1532" w:type="dxa"/>
            <w:vMerge w:val="restart"/>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第二讲：近代中国译界泰斗：林纾</w:t>
            </w: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1.苦难的人生</w:t>
            </w:r>
          </w:p>
        </w:tc>
        <w:tc>
          <w:tcPr>
            <w:tcW w:w="1701"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讲授+讨论</w:t>
            </w:r>
          </w:p>
        </w:tc>
        <w:tc>
          <w:tcPr>
            <w:tcW w:w="931" w:type="dxa"/>
            <w:vMerge w:val="restart"/>
            <w:vAlign w:val="center"/>
          </w:tcPr>
          <w:p w:rsidR="00761F09" w:rsidRPr="00E5057C" w:rsidRDefault="00761F09" w:rsidP="001A436D">
            <w:pPr>
              <w:jc w:val="center"/>
              <w:rPr>
                <w:rFonts w:asciiTheme="minorEastAsia" w:eastAsiaTheme="minorEastAsia" w:hAnsiTheme="minorEastAsia"/>
                <w:szCs w:val="21"/>
              </w:rPr>
            </w:pPr>
            <w:r>
              <w:rPr>
                <w:rFonts w:asciiTheme="minorEastAsia" w:hAnsiTheme="minorEastAsia" w:hint="eastAsia"/>
                <w:szCs w:val="21"/>
              </w:rPr>
              <w:t>6+2</w:t>
            </w:r>
          </w:p>
        </w:tc>
        <w:tc>
          <w:tcPr>
            <w:tcW w:w="1276"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课程目标1</w:t>
            </w:r>
          </w:p>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课程目标2课程目标3</w:t>
            </w:r>
          </w:p>
        </w:tc>
      </w:tr>
      <w:tr w:rsidR="00761F09" w:rsidRPr="00B75A41" w:rsidTr="001A436D">
        <w:trPr>
          <w:trHeight w:val="269"/>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2.畏天循分的祖训</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13"/>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3.林纾学习的故事</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63"/>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4.林纾的自负与狷狂</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91"/>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5.林纾的义骨侠肠</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04"/>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6.傲骨布衣的选择</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91"/>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7.林纾的亲情世界</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04"/>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8.林纾的爱国情怀</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04"/>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9.林纡与教育的故事</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57"/>
          <w:jc w:val="center"/>
        </w:trPr>
        <w:tc>
          <w:tcPr>
            <w:tcW w:w="675"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3</w:t>
            </w:r>
          </w:p>
        </w:tc>
        <w:tc>
          <w:tcPr>
            <w:tcW w:w="1532" w:type="dxa"/>
            <w:vMerge w:val="restart"/>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第三讲：华侨旗帜，民族光辉：陈嘉庚</w:t>
            </w:r>
          </w:p>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1.小渔村走出的青年商人</w:t>
            </w:r>
          </w:p>
        </w:tc>
        <w:tc>
          <w:tcPr>
            <w:tcW w:w="1701"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讲授+讨论</w:t>
            </w:r>
          </w:p>
        </w:tc>
        <w:tc>
          <w:tcPr>
            <w:tcW w:w="931" w:type="dxa"/>
            <w:vMerge w:val="restart"/>
            <w:vAlign w:val="center"/>
          </w:tcPr>
          <w:p w:rsidR="00761F09" w:rsidRPr="00E5057C" w:rsidRDefault="00761F09" w:rsidP="001A436D">
            <w:pPr>
              <w:jc w:val="center"/>
              <w:rPr>
                <w:rFonts w:asciiTheme="minorEastAsia" w:eastAsiaTheme="minorEastAsia" w:hAnsiTheme="minorEastAsia"/>
                <w:szCs w:val="21"/>
              </w:rPr>
            </w:pPr>
            <w:r>
              <w:rPr>
                <w:rFonts w:asciiTheme="minorEastAsia" w:hAnsiTheme="minorEastAsia" w:hint="eastAsia"/>
                <w:szCs w:val="21"/>
              </w:rPr>
              <w:t>6+2</w:t>
            </w:r>
          </w:p>
        </w:tc>
        <w:tc>
          <w:tcPr>
            <w:tcW w:w="1276"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课程目标1</w:t>
            </w:r>
          </w:p>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课程目标2</w:t>
            </w:r>
          </w:p>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课程目标3</w:t>
            </w:r>
          </w:p>
        </w:tc>
      </w:tr>
      <w:tr w:rsidR="00761F09" w:rsidRPr="00B75A41" w:rsidTr="001A436D">
        <w:trPr>
          <w:trHeight w:val="205"/>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2.代父还债，诚信一生</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323"/>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3.校主和他的教育王国</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71"/>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4.没有寿星的寿宴</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33"/>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5.从经济的陨落到政治的崛起</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67"/>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6.从嘉陵江到延水河</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43"/>
          <w:jc w:val="center"/>
        </w:trPr>
        <w:tc>
          <w:tcPr>
            <w:tcW w:w="675" w:type="dxa"/>
            <w:vMerge/>
            <w:vAlign w:val="center"/>
          </w:tcPr>
          <w:p w:rsidR="00761F09" w:rsidRPr="00E5057C" w:rsidRDefault="00761F09" w:rsidP="001A436D">
            <w:pPr>
              <w:jc w:val="center"/>
              <w:rPr>
                <w:rFonts w:asciiTheme="minorEastAsia" w:eastAsiaTheme="minorEastAsia" w:hAnsiTheme="minorEastAsia"/>
                <w:szCs w:val="21"/>
              </w:rPr>
            </w:pPr>
          </w:p>
        </w:tc>
        <w:tc>
          <w:tcPr>
            <w:tcW w:w="1532" w:type="dxa"/>
            <w:vMerge/>
            <w:vAlign w:val="center"/>
          </w:tcPr>
          <w:p w:rsidR="00761F09" w:rsidRPr="00E5057C" w:rsidRDefault="00761F09" w:rsidP="001A436D">
            <w:pPr>
              <w:rPr>
                <w:rFonts w:asciiTheme="minorEastAsia" w:eastAsiaTheme="minorEastAsia" w:hAnsiTheme="minorEastAsia"/>
                <w:szCs w:val="21"/>
              </w:rPr>
            </w:pP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7.永远的陈嘉庚</w:t>
            </w:r>
          </w:p>
        </w:tc>
        <w:tc>
          <w:tcPr>
            <w:tcW w:w="1701" w:type="dxa"/>
            <w:vMerge/>
            <w:vAlign w:val="center"/>
          </w:tcPr>
          <w:p w:rsidR="00761F09" w:rsidRPr="00E5057C" w:rsidRDefault="00761F09" w:rsidP="001A436D">
            <w:pPr>
              <w:jc w:val="center"/>
              <w:rPr>
                <w:rFonts w:asciiTheme="minorEastAsia" w:eastAsiaTheme="minorEastAsia" w:hAnsiTheme="minorEastAsia"/>
                <w:szCs w:val="21"/>
              </w:rPr>
            </w:pPr>
          </w:p>
        </w:tc>
        <w:tc>
          <w:tcPr>
            <w:tcW w:w="931" w:type="dxa"/>
            <w:vMerge/>
            <w:vAlign w:val="center"/>
          </w:tcPr>
          <w:p w:rsidR="00761F09" w:rsidRPr="00E5057C" w:rsidRDefault="00761F09" w:rsidP="001A436D">
            <w:pPr>
              <w:jc w:val="center"/>
              <w:rPr>
                <w:rFonts w:asciiTheme="minorEastAsia" w:eastAsiaTheme="minorEastAsia" w:hAnsiTheme="minorEastAsia"/>
                <w:szCs w:val="21"/>
              </w:rPr>
            </w:pPr>
          </w:p>
        </w:tc>
        <w:tc>
          <w:tcPr>
            <w:tcW w:w="1276" w:type="dxa"/>
            <w:vMerge/>
            <w:vAlign w:val="center"/>
          </w:tcPr>
          <w:p w:rsidR="00761F09" w:rsidRPr="00E5057C" w:rsidRDefault="00761F09" w:rsidP="001A436D">
            <w:pPr>
              <w:jc w:val="center"/>
              <w:rPr>
                <w:rFonts w:asciiTheme="minorEastAsia" w:eastAsiaTheme="minorEastAsia" w:hAnsiTheme="minorEastAsia"/>
                <w:szCs w:val="21"/>
              </w:rPr>
            </w:pPr>
          </w:p>
        </w:tc>
      </w:tr>
      <w:tr w:rsidR="00761F09" w:rsidRPr="00B75A41" w:rsidTr="001A436D">
        <w:trPr>
          <w:trHeight w:val="253"/>
          <w:jc w:val="center"/>
        </w:trPr>
        <w:tc>
          <w:tcPr>
            <w:tcW w:w="675"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4</w:t>
            </w:r>
          </w:p>
        </w:tc>
        <w:tc>
          <w:tcPr>
            <w:tcW w:w="1532" w:type="dxa"/>
            <w:vMerge w:val="restart"/>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第四讲：林语堂</w:t>
            </w:r>
          </w:p>
        </w:tc>
        <w:tc>
          <w:tcPr>
            <w:tcW w:w="4030" w:type="dxa"/>
            <w:vAlign w:val="center"/>
          </w:tcPr>
          <w:p w:rsidR="00761F09" w:rsidRPr="00E5057C" w:rsidRDefault="00761F09" w:rsidP="001A436D">
            <w:pPr>
              <w:rPr>
                <w:rFonts w:asciiTheme="minorEastAsia" w:eastAsiaTheme="minorEastAsia" w:hAnsiTheme="minorEastAsia"/>
                <w:szCs w:val="21"/>
              </w:rPr>
            </w:pPr>
            <w:r w:rsidRPr="00E5057C">
              <w:rPr>
                <w:rFonts w:asciiTheme="minorEastAsia" w:eastAsiaTheme="minorEastAsia" w:hAnsiTheme="minorEastAsia" w:hint="eastAsia"/>
                <w:szCs w:val="21"/>
              </w:rPr>
              <w:t>1.林语堂与现代中国知识思想遗产</w:t>
            </w:r>
          </w:p>
        </w:tc>
        <w:tc>
          <w:tcPr>
            <w:tcW w:w="1701"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讲授+讨论</w:t>
            </w:r>
          </w:p>
        </w:tc>
        <w:tc>
          <w:tcPr>
            <w:tcW w:w="931" w:type="dxa"/>
            <w:vMerge w:val="restart"/>
            <w:vAlign w:val="center"/>
          </w:tcPr>
          <w:p w:rsidR="00761F09" w:rsidRPr="00E5057C" w:rsidRDefault="00761F09" w:rsidP="001A436D">
            <w:pPr>
              <w:jc w:val="center"/>
              <w:rPr>
                <w:rFonts w:asciiTheme="minorEastAsia" w:eastAsiaTheme="minorEastAsia" w:hAnsiTheme="minorEastAsia"/>
                <w:szCs w:val="21"/>
              </w:rPr>
            </w:pPr>
            <w:r>
              <w:rPr>
                <w:rFonts w:asciiTheme="minorEastAsia" w:hAnsiTheme="minorEastAsia" w:hint="eastAsia"/>
                <w:szCs w:val="21"/>
              </w:rPr>
              <w:t>6+2</w:t>
            </w:r>
          </w:p>
        </w:tc>
        <w:tc>
          <w:tcPr>
            <w:tcW w:w="1276" w:type="dxa"/>
            <w:vMerge w:val="restart"/>
            <w:vAlign w:val="center"/>
          </w:tcPr>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课程目标1</w:t>
            </w:r>
          </w:p>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课程目标2</w:t>
            </w:r>
          </w:p>
          <w:p w:rsidR="00761F09" w:rsidRPr="00E5057C" w:rsidRDefault="00761F09" w:rsidP="001A436D">
            <w:pPr>
              <w:jc w:val="center"/>
              <w:rPr>
                <w:rFonts w:asciiTheme="minorEastAsia" w:eastAsiaTheme="minorEastAsia" w:hAnsiTheme="minorEastAsia"/>
                <w:szCs w:val="21"/>
              </w:rPr>
            </w:pPr>
            <w:r w:rsidRPr="00E5057C">
              <w:rPr>
                <w:rFonts w:asciiTheme="minorEastAsia" w:eastAsiaTheme="minorEastAsia" w:hAnsiTheme="minorEastAsia" w:hint="eastAsia"/>
                <w:szCs w:val="21"/>
              </w:rPr>
              <w:t>课程目标3</w:t>
            </w:r>
          </w:p>
        </w:tc>
      </w:tr>
      <w:tr w:rsidR="00761F09" w:rsidRPr="00B75A41" w:rsidTr="001A436D">
        <w:trPr>
          <w:trHeight w:val="201"/>
          <w:jc w:val="center"/>
        </w:trPr>
        <w:tc>
          <w:tcPr>
            <w:tcW w:w="675" w:type="dxa"/>
            <w:vMerge/>
            <w:vAlign w:val="center"/>
          </w:tcPr>
          <w:p w:rsidR="00761F09" w:rsidRDefault="00761F09" w:rsidP="001A436D">
            <w:pPr>
              <w:spacing w:line="280" w:lineRule="exact"/>
              <w:jc w:val="center"/>
              <w:rPr>
                <w:rFonts w:ascii="宋体" w:hAnsi="宋体"/>
                <w:szCs w:val="21"/>
              </w:rPr>
            </w:pPr>
          </w:p>
        </w:tc>
        <w:tc>
          <w:tcPr>
            <w:tcW w:w="1532" w:type="dxa"/>
            <w:vMerge/>
            <w:vAlign w:val="center"/>
          </w:tcPr>
          <w:p w:rsidR="00761F09"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2.</w:t>
            </w:r>
            <w:r>
              <w:rPr>
                <w:rFonts w:hint="eastAsia"/>
              </w:rPr>
              <w:t>基督教熏陶与西式教育</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Default="00761F09" w:rsidP="001A436D">
            <w:pPr>
              <w:spacing w:line="280" w:lineRule="exact"/>
              <w:jc w:val="center"/>
              <w:rPr>
                <w:rFonts w:ascii="宋体" w:hAnsi="宋体"/>
                <w:szCs w:val="21"/>
              </w:rPr>
            </w:pPr>
          </w:p>
        </w:tc>
      </w:tr>
      <w:tr w:rsidR="00761F09" w:rsidRPr="00B75A41" w:rsidTr="001A436D">
        <w:trPr>
          <w:trHeight w:val="291"/>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Pr="00B75A41" w:rsidRDefault="00761F09" w:rsidP="001A436D">
            <w:pPr>
              <w:rPr>
                <w:rFonts w:ascii="宋体" w:hAnsi="宋体"/>
                <w:szCs w:val="21"/>
              </w:rPr>
            </w:pPr>
            <w:r>
              <w:rPr>
                <w:rFonts w:ascii="宋体" w:hAnsi="宋体" w:hint="eastAsia"/>
                <w:szCs w:val="21"/>
              </w:rPr>
              <w:t>3.</w:t>
            </w:r>
            <w:r>
              <w:rPr>
                <w:rFonts w:hint="eastAsia"/>
              </w:rPr>
              <w:t>“大革命”时代民族主义情怀</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291"/>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4.</w:t>
            </w:r>
            <w:r>
              <w:rPr>
                <w:rFonts w:hint="eastAsia"/>
              </w:rPr>
              <w:t>从“小评论家”到“幽默大师”</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291"/>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5.</w:t>
            </w:r>
            <w:r>
              <w:rPr>
                <w:rFonts w:hint="eastAsia"/>
              </w:rPr>
              <w:t>一个人在黑暗中吹口哨</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291"/>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6.</w:t>
            </w:r>
            <w:r>
              <w:rPr>
                <w:rFonts w:hint="eastAsia"/>
              </w:rPr>
              <w:t>“我的中国”：东方向西方倾谈</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291"/>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7.</w:t>
            </w:r>
            <w:r>
              <w:rPr>
                <w:rFonts w:hint="eastAsia"/>
              </w:rPr>
              <w:t>“中国哲学家”的诞生</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291"/>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8.</w:t>
            </w:r>
            <w:r>
              <w:rPr>
                <w:rFonts w:hint="eastAsia"/>
              </w:rPr>
              <w:t>阐释中国为抗战发声</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219"/>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9.</w:t>
            </w:r>
            <w:r>
              <w:rPr>
                <w:rFonts w:hint="eastAsia"/>
              </w:rPr>
              <w:t>东方智慧与世界和平</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411"/>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10.</w:t>
            </w:r>
            <w:r>
              <w:rPr>
                <w:rFonts w:hint="eastAsia"/>
              </w:rPr>
              <w:t>中国的内战与美国的智慧</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1A436D">
        <w:trPr>
          <w:trHeight w:val="329"/>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11.</w:t>
            </w:r>
            <w:r w:rsidRPr="008B38C8">
              <w:rPr>
                <w:rFonts w:ascii="宋体" w:hAnsi="宋体" w:hint="eastAsia"/>
                <w:szCs w:val="21"/>
              </w:rPr>
              <w:t>瞭望远景</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r w:rsidR="00761F09" w:rsidRPr="00B75A41" w:rsidTr="00FE4812">
        <w:trPr>
          <w:trHeight w:val="547"/>
          <w:jc w:val="center"/>
        </w:trPr>
        <w:tc>
          <w:tcPr>
            <w:tcW w:w="675" w:type="dxa"/>
            <w:vMerge/>
            <w:vAlign w:val="center"/>
          </w:tcPr>
          <w:p w:rsidR="00761F09" w:rsidRPr="00B75A41" w:rsidRDefault="00761F09" w:rsidP="001A436D">
            <w:pPr>
              <w:spacing w:line="280" w:lineRule="exact"/>
              <w:jc w:val="center"/>
              <w:rPr>
                <w:rFonts w:ascii="宋体" w:hAnsi="宋体"/>
                <w:szCs w:val="21"/>
              </w:rPr>
            </w:pPr>
          </w:p>
        </w:tc>
        <w:tc>
          <w:tcPr>
            <w:tcW w:w="1532" w:type="dxa"/>
            <w:vMerge/>
            <w:vAlign w:val="center"/>
          </w:tcPr>
          <w:p w:rsidR="00761F09" w:rsidRPr="00B75A41" w:rsidRDefault="00761F09" w:rsidP="001A436D">
            <w:pPr>
              <w:spacing w:line="280" w:lineRule="exact"/>
              <w:rPr>
                <w:rFonts w:ascii="宋体" w:hAnsi="宋体"/>
                <w:szCs w:val="21"/>
              </w:rPr>
            </w:pPr>
          </w:p>
        </w:tc>
        <w:tc>
          <w:tcPr>
            <w:tcW w:w="4030" w:type="dxa"/>
            <w:vAlign w:val="center"/>
          </w:tcPr>
          <w:p w:rsidR="00761F09" w:rsidRDefault="00761F09" w:rsidP="001A436D">
            <w:pPr>
              <w:rPr>
                <w:rFonts w:ascii="宋体" w:hAnsi="宋体"/>
                <w:szCs w:val="21"/>
              </w:rPr>
            </w:pPr>
            <w:r>
              <w:rPr>
                <w:rFonts w:ascii="宋体" w:hAnsi="宋体" w:hint="eastAsia"/>
                <w:szCs w:val="21"/>
              </w:rPr>
              <w:t>12.</w:t>
            </w:r>
            <w:r w:rsidRPr="008B38C8">
              <w:rPr>
                <w:rFonts w:ascii="宋体" w:hAnsi="宋体" w:hint="eastAsia"/>
                <w:szCs w:val="21"/>
              </w:rPr>
              <w:t>我话说完了，走了</w:t>
            </w:r>
          </w:p>
        </w:tc>
        <w:tc>
          <w:tcPr>
            <w:tcW w:w="1701" w:type="dxa"/>
            <w:vMerge/>
            <w:vAlign w:val="center"/>
          </w:tcPr>
          <w:p w:rsidR="00761F09" w:rsidRPr="00B75A41" w:rsidRDefault="00761F09" w:rsidP="001A436D">
            <w:pPr>
              <w:spacing w:line="280" w:lineRule="exact"/>
              <w:jc w:val="left"/>
              <w:rPr>
                <w:rFonts w:ascii="宋体" w:hAnsi="宋体"/>
                <w:szCs w:val="21"/>
              </w:rPr>
            </w:pPr>
          </w:p>
        </w:tc>
        <w:tc>
          <w:tcPr>
            <w:tcW w:w="931" w:type="dxa"/>
            <w:vMerge/>
            <w:vAlign w:val="center"/>
          </w:tcPr>
          <w:p w:rsidR="00761F09" w:rsidRPr="00B75A41" w:rsidRDefault="00761F09" w:rsidP="001A436D">
            <w:pPr>
              <w:spacing w:line="280" w:lineRule="exact"/>
              <w:jc w:val="center"/>
              <w:rPr>
                <w:rFonts w:ascii="宋体" w:hAnsi="宋体"/>
                <w:szCs w:val="21"/>
              </w:rPr>
            </w:pPr>
          </w:p>
        </w:tc>
        <w:tc>
          <w:tcPr>
            <w:tcW w:w="1276" w:type="dxa"/>
            <w:vMerge/>
            <w:vAlign w:val="center"/>
          </w:tcPr>
          <w:p w:rsidR="00761F09" w:rsidRPr="00B75A41" w:rsidRDefault="00761F09" w:rsidP="001A436D">
            <w:pPr>
              <w:spacing w:line="280" w:lineRule="exact"/>
              <w:jc w:val="center"/>
              <w:rPr>
                <w:rFonts w:ascii="宋体" w:hAnsi="宋体"/>
                <w:szCs w:val="21"/>
              </w:rPr>
            </w:pPr>
          </w:p>
        </w:tc>
      </w:tr>
    </w:tbl>
    <w:p w:rsidR="00761F09" w:rsidRPr="00B118F1" w:rsidRDefault="00761F0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002"/>
        <w:gridCol w:w="8180"/>
      </w:tblGrid>
      <w:tr w:rsidR="00761F09" w:rsidRPr="00B75A41" w:rsidTr="00FE4812">
        <w:trPr>
          <w:trHeight w:val="494"/>
          <w:jc w:val="center"/>
        </w:trPr>
        <w:tc>
          <w:tcPr>
            <w:tcW w:w="2002"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课程目标</w:t>
            </w:r>
          </w:p>
        </w:tc>
        <w:tc>
          <w:tcPr>
            <w:tcW w:w="8180"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考核内容</w:t>
            </w:r>
          </w:p>
        </w:tc>
      </w:tr>
      <w:tr w:rsidR="00761F09" w:rsidRPr="00B75A41" w:rsidTr="00FE4812">
        <w:trPr>
          <w:trHeight w:val="2825"/>
          <w:jc w:val="center"/>
        </w:trPr>
        <w:tc>
          <w:tcPr>
            <w:tcW w:w="2002" w:type="dxa"/>
            <w:vAlign w:val="center"/>
          </w:tcPr>
          <w:p w:rsidR="00761F09" w:rsidRPr="00594069" w:rsidRDefault="00761F09" w:rsidP="001A436D">
            <w:pPr>
              <w:jc w:val="left"/>
              <w:rPr>
                <w:rFonts w:asciiTheme="minorEastAsia" w:eastAsiaTheme="minorEastAsia" w:hAnsiTheme="minorEastAsia"/>
                <w:szCs w:val="21"/>
              </w:rPr>
            </w:pPr>
            <w:r w:rsidRPr="00594069">
              <w:rPr>
                <w:rFonts w:asciiTheme="minorEastAsia" w:eastAsiaTheme="minorEastAsia" w:hAnsiTheme="minorEastAsia" w:hint="eastAsia"/>
                <w:szCs w:val="21"/>
              </w:rPr>
              <w:t>课程目标1：具有较高的马克思主义理论素养、扎实的基础理论、系统的思想政治教育专业知识和合理的知识结构；具备较高的人文情怀和传统文化素养。</w:t>
            </w:r>
          </w:p>
        </w:tc>
        <w:tc>
          <w:tcPr>
            <w:tcW w:w="8180" w:type="dxa"/>
            <w:tcMar>
              <w:top w:w="0" w:type="dxa"/>
              <w:left w:w="113" w:type="dxa"/>
              <w:bottom w:w="0" w:type="dxa"/>
              <w:right w:w="113" w:type="dxa"/>
            </w:tcMar>
            <w:vAlign w:val="center"/>
          </w:tcPr>
          <w:p w:rsidR="00761F09" w:rsidRPr="00594069" w:rsidRDefault="00761F09" w:rsidP="001A436D">
            <w:pPr>
              <w:rPr>
                <w:rFonts w:asciiTheme="minorEastAsia" w:eastAsiaTheme="minorEastAsia" w:hAnsiTheme="minorEastAsia"/>
                <w:szCs w:val="21"/>
              </w:rPr>
            </w:pPr>
            <w:r w:rsidRPr="00594069">
              <w:rPr>
                <w:rFonts w:asciiTheme="minorEastAsia" w:eastAsiaTheme="minorEastAsia" w:hAnsiTheme="minorEastAsia" w:hint="eastAsia"/>
              </w:rPr>
              <w:t>1.乱世入闽。2.入主泉州。3.经略福州。4.兄终弟及。5.开门治闽。6.保境安民。7.劝课农桑。8.海商为业。9.兴文重教。10.永享祭祀。11.苦难的人生。12.畏天循分的祖训。13.林纾学习的故事。14.林纾的自负与狷狂。15.林纾的义骨侠肠。16.傲骨布衣的选择。17.林纾的亲情世界。18.林纾的爱国情怀。19.林纡与教育的故事。20.小渔村走出的青年商人。21.代父还债，诚信一生。22.校主和他的教育王国。23.没有寿星的寿宴。24.从经济的陨落到政治的崛起。25.从嘉陵江到延水河。26.永远的陈嘉庚。27.林语堂与现代中国知识思想遗产。28.基督教熏陶与西式教育。29.“大革命”时代民族主义情怀。30.从“小评论家”到“幽默大师。”31.一个人在黑暗中吹口哨。32.“我的中国”：东方向西方倾谈。33.“中国哲学家”的诞生。34.阐释中国为抗战发声。35.东方智慧与世界和平。36.中国的内战与美国的智慧。37.瞭望远景。38.我话说完了，走了。</w:t>
            </w:r>
          </w:p>
        </w:tc>
      </w:tr>
      <w:tr w:rsidR="00761F09" w:rsidRPr="00B75A41" w:rsidTr="00FE4812">
        <w:trPr>
          <w:trHeight w:val="2954"/>
          <w:jc w:val="center"/>
        </w:trPr>
        <w:tc>
          <w:tcPr>
            <w:tcW w:w="2002" w:type="dxa"/>
            <w:vAlign w:val="center"/>
          </w:tcPr>
          <w:p w:rsidR="00761F09" w:rsidRPr="00594069" w:rsidRDefault="00761F09" w:rsidP="001A436D">
            <w:pPr>
              <w:jc w:val="left"/>
              <w:rPr>
                <w:rFonts w:asciiTheme="minorEastAsia" w:eastAsiaTheme="minorEastAsia" w:hAnsiTheme="minorEastAsia"/>
                <w:b/>
                <w:szCs w:val="21"/>
              </w:rPr>
            </w:pPr>
            <w:r w:rsidRPr="00594069">
              <w:rPr>
                <w:rFonts w:asciiTheme="minorEastAsia" w:eastAsiaTheme="minorEastAsia" w:hAnsiTheme="minorEastAsia" w:hint="eastAsia"/>
                <w:szCs w:val="21"/>
              </w:rPr>
              <w:t>课程目标2：</w:t>
            </w:r>
            <w:r w:rsidRPr="00594069">
              <w:rPr>
                <w:rFonts w:asciiTheme="minorEastAsia" w:eastAsiaTheme="minorEastAsia" w:hAnsiTheme="minorEastAsia" w:hint="eastAsia"/>
              </w:rPr>
              <w:t>树牢德育为先理念，具有较强的班级组织与建设能力、班主任工作实践能力和综合育人能力；具有较强团队协作精神和沟通合作能力，能有效开展交流合作。</w:t>
            </w:r>
          </w:p>
        </w:tc>
        <w:tc>
          <w:tcPr>
            <w:tcW w:w="8180" w:type="dxa"/>
            <w:vAlign w:val="center"/>
          </w:tcPr>
          <w:p w:rsidR="00761F09" w:rsidRPr="00594069" w:rsidRDefault="00761F09" w:rsidP="001A436D">
            <w:pPr>
              <w:rPr>
                <w:rFonts w:asciiTheme="minorEastAsia" w:eastAsiaTheme="minorEastAsia" w:hAnsiTheme="minorEastAsia"/>
                <w:szCs w:val="21"/>
              </w:rPr>
            </w:pPr>
            <w:r w:rsidRPr="00594069">
              <w:rPr>
                <w:rFonts w:asciiTheme="minorEastAsia" w:eastAsiaTheme="minorEastAsia" w:hAnsiTheme="minorEastAsia" w:hint="eastAsia"/>
              </w:rPr>
              <w:t>1.乱世入闽。2.入主泉州。3.经略福州。4.兄终弟及。5.开门治闽。6.保境安民。7.劝课农桑。8.海商为业。9.兴文重教。10.永享祭祀。11.苦难的人生。12.畏天循分的祖训。13.林纾学习的故事。14.林纾的自负与狷狂。15.林纾的义骨侠肠。16.傲骨布衣的选择。17.林纾的亲情世界。18.林纾的爱国情怀。19.林纡与教育的故事。20.小渔村走出的青年商人。21.代父还债，诚信一生。22.校主和他的教育王国。23.没有寿星的寿宴。24.从经济的陨落到政治的崛起。25.从嘉陵江到延水河。26.永远的陈嘉庚。27.林语堂与现代中国知识思想遗产。28.基督教熏陶与西式教育。29.“大革命”时代民族主义情怀。30.从“小评论家”到“幽默大师。”31.一个人在黑暗中吹口哨。32.“我的中国”：东方向西方倾谈。33.“中国哲学家”的诞生。34.阐释中国为抗战发声。35.东方智慧与世界和平。36.中国的内战与美国的智慧。37.瞭望远景。38.我话说完了，走了。</w:t>
            </w:r>
          </w:p>
        </w:tc>
      </w:tr>
      <w:tr w:rsidR="00761F09" w:rsidRPr="00B75A41" w:rsidTr="00FE4812">
        <w:trPr>
          <w:trHeight w:val="2479"/>
          <w:jc w:val="center"/>
        </w:trPr>
        <w:tc>
          <w:tcPr>
            <w:tcW w:w="2002" w:type="dxa"/>
            <w:vAlign w:val="center"/>
          </w:tcPr>
          <w:p w:rsidR="00761F09" w:rsidRPr="00594069" w:rsidRDefault="00761F09" w:rsidP="001A436D">
            <w:pPr>
              <w:jc w:val="left"/>
              <w:rPr>
                <w:rFonts w:asciiTheme="minorEastAsia" w:eastAsiaTheme="minorEastAsia" w:hAnsiTheme="minorEastAsia"/>
                <w:b/>
                <w:szCs w:val="21"/>
              </w:rPr>
            </w:pPr>
            <w:r w:rsidRPr="00594069">
              <w:rPr>
                <w:rFonts w:asciiTheme="minorEastAsia" w:eastAsiaTheme="minorEastAsia" w:hAnsiTheme="minorEastAsia" w:hint="eastAsia"/>
                <w:szCs w:val="21"/>
              </w:rPr>
              <w:t>课程目标3：</w:t>
            </w:r>
            <w:r w:rsidRPr="00594069">
              <w:rPr>
                <w:rFonts w:asciiTheme="minorEastAsia" w:eastAsiaTheme="minorEastAsia" w:hAnsiTheme="minorEastAsia" w:hint="eastAsia"/>
              </w:rPr>
              <w:t>具有终身学习能力和专业发展意识，掌握国内外基本教育改革发展动态，具有一定的开展思想政治学科教学研究能力，胜任教育教学工作、教育管理和其他工作。</w:t>
            </w:r>
          </w:p>
        </w:tc>
        <w:tc>
          <w:tcPr>
            <w:tcW w:w="8180" w:type="dxa"/>
            <w:vAlign w:val="center"/>
          </w:tcPr>
          <w:p w:rsidR="00761F09" w:rsidRPr="00594069" w:rsidRDefault="00761F09" w:rsidP="001A436D">
            <w:pPr>
              <w:rPr>
                <w:rFonts w:asciiTheme="minorEastAsia" w:eastAsiaTheme="minorEastAsia" w:hAnsiTheme="minorEastAsia" w:cs="宋体"/>
                <w:bCs/>
                <w:szCs w:val="21"/>
              </w:rPr>
            </w:pPr>
            <w:r w:rsidRPr="00594069">
              <w:rPr>
                <w:rFonts w:asciiTheme="minorEastAsia" w:eastAsiaTheme="minorEastAsia" w:hAnsiTheme="minorEastAsia" w:hint="eastAsia"/>
              </w:rPr>
              <w:t>1.乱世入闽。2.入主泉州。3.经略福州。4.兄终弟及。5.开门治闽。6.保境安民。7.劝课农桑。8.海商为业。9.兴文重教。10.永享祭祀。11.苦难的人生。12.畏天循分的祖训。13.林纾学习的故事。14.林纾的自负与狷狂。15.林纾的义骨侠肠。16.傲骨布衣的选择。17.林纾的亲情世界。18.林纾的爱国情怀。19.林纡与教育的故事。20.小渔村走出的青年商人。21.代父还债，诚信一生。22.校主和他的教育王国。23.没有寿星的寿宴。24.从经济的陨落到政治的崛起。25.从嘉陵江到延水河。26.永远的陈嘉庚。27.林语堂与现代中国知识思想遗产。28.基督教熏陶与西式教育。29.“大革命”时代民族主义情怀。30.从“小评论家”到“幽默大师。”31.一个人在黑暗中吹口哨。32.“我的中国”：东方向西方倾谈。33.“中国哲学家”的诞生。34.阐释中国为抗战发声。35.东方智慧与世界和平。36.中国的内战与美国的智慧。37.瞭望远景。38.我话说完了，走了。</w:t>
            </w:r>
          </w:p>
        </w:tc>
      </w:tr>
    </w:tbl>
    <w:p w:rsidR="00761F09" w:rsidRDefault="00761F0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843"/>
      </w:tblGrid>
      <w:tr w:rsidR="00761F09" w:rsidRPr="00B75A41" w:rsidTr="003523FC">
        <w:trPr>
          <w:trHeight w:val="263"/>
          <w:jc w:val="center"/>
        </w:trPr>
        <w:tc>
          <w:tcPr>
            <w:tcW w:w="1525"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比例</w:t>
            </w:r>
          </w:p>
        </w:tc>
        <w:tc>
          <w:tcPr>
            <w:tcW w:w="7843" w:type="dxa"/>
            <w:vAlign w:val="center"/>
          </w:tcPr>
          <w:p w:rsidR="00761F09" w:rsidRPr="00B75A41" w:rsidRDefault="00761F09" w:rsidP="001A436D">
            <w:pPr>
              <w:spacing w:line="280" w:lineRule="exact"/>
              <w:jc w:val="center"/>
              <w:rPr>
                <w:rFonts w:ascii="宋体" w:hAnsi="宋体"/>
                <w:b/>
                <w:szCs w:val="21"/>
              </w:rPr>
            </w:pPr>
            <w:r w:rsidRPr="00B75A41">
              <w:rPr>
                <w:rFonts w:ascii="宋体" w:hAnsi="宋体" w:hint="eastAsia"/>
                <w:b/>
                <w:szCs w:val="21"/>
              </w:rPr>
              <w:t>考核/评价细则</w:t>
            </w:r>
          </w:p>
        </w:tc>
      </w:tr>
      <w:tr w:rsidR="00761F09" w:rsidRPr="00B75A41" w:rsidTr="003523FC">
        <w:trPr>
          <w:trHeight w:val="395"/>
          <w:jc w:val="center"/>
        </w:trPr>
        <w:tc>
          <w:tcPr>
            <w:tcW w:w="1525" w:type="dxa"/>
            <w:vAlign w:val="center"/>
          </w:tcPr>
          <w:p w:rsidR="00761F09" w:rsidRPr="00B75A41" w:rsidRDefault="00761F09" w:rsidP="001A436D">
            <w:pPr>
              <w:jc w:val="center"/>
              <w:rPr>
                <w:rFonts w:ascii="宋体" w:hAnsi="宋体"/>
                <w:szCs w:val="21"/>
              </w:rPr>
            </w:pPr>
            <w:r>
              <w:rPr>
                <w:rFonts w:ascii="宋体" w:hAnsi="宋体" w:hint="eastAsia"/>
                <w:szCs w:val="21"/>
              </w:rPr>
              <w:t>期末考试</w:t>
            </w:r>
          </w:p>
        </w:tc>
        <w:tc>
          <w:tcPr>
            <w:tcW w:w="709" w:type="dxa"/>
            <w:vAlign w:val="center"/>
          </w:tcPr>
          <w:p w:rsidR="00761F09" w:rsidRPr="00B75A41" w:rsidRDefault="00761F09" w:rsidP="001A436D">
            <w:pPr>
              <w:jc w:val="center"/>
              <w:rPr>
                <w:rFonts w:ascii="宋体" w:hAnsi="宋体"/>
                <w:szCs w:val="21"/>
              </w:rPr>
            </w:pPr>
            <w:r>
              <w:rPr>
                <w:rFonts w:ascii="宋体" w:hAnsi="宋体" w:hint="eastAsia"/>
                <w:szCs w:val="21"/>
              </w:rPr>
              <w:t>70</w:t>
            </w:r>
          </w:p>
        </w:tc>
        <w:tc>
          <w:tcPr>
            <w:tcW w:w="7843" w:type="dxa"/>
            <w:vAlign w:val="center"/>
          </w:tcPr>
          <w:p w:rsidR="00761F09" w:rsidRPr="00B75A41" w:rsidRDefault="00761F09" w:rsidP="001A436D">
            <w:pPr>
              <w:jc w:val="left"/>
              <w:rPr>
                <w:rFonts w:ascii="宋体" w:hAnsi="宋体"/>
                <w:szCs w:val="21"/>
              </w:rPr>
            </w:pPr>
            <w:r>
              <w:rPr>
                <w:rFonts w:ascii="宋体" w:hAnsi="宋体" w:hint="eastAsia"/>
                <w:szCs w:val="21"/>
              </w:rPr>
              <w:t>根据课程目标和考核内容，结合课程内容撰写一篇学科论文，70％。</w:t>
            </w:r>
          </w:p>
        </w:tc>
      </w:tr>
      <w:tr w:rsidR="00761F09" w:rsidRPr="00B75A41" w:rsidTr="003523FC">
        <w:trPr>
          <w:trHeight w:val="485"/>
          <w:jc w:val="center"/>
        </w:trPr>
        <w:tc>
          <w:tcPr>
            <w:tcW w:w="1525" w:type="dxa"/>
            <w:vAlign w:val="center"/>
          </w:tcPr>
          <w:p w:rsidR="00761F09" w:rsidRPr="00B75A41" w:rsidRDefault="00761F09" w:rsidP="001A436D">
            <w:pPr>
              <w:jc w:val="center"/>
              <w:rPr>
                <w:rFonts w:ascii="宋体" w:hAnsi="宋体"/>
                <w:szCs w:val="21"/>
              </w:rPr>
            </w:pPr>
            <w:r>
              <w:rPr>
                <w:rFonts w:ascii="宋体" w:hAnsi="宋体" w:hint="eastAsia"/>
                <w:szCs w:val="21"/>
              </w:rPr>
              <w:t>平时考勤</w:t>
            </w:r>
          </w:p>
        </w:tc>
        <w:tc>
          <w:tcPr>
            <w:tcW w:w="709" w:type="dxa"/>
            <w:vAlign w:val="center"/>
          </w:tcPr>
          <w:p w:rsidR="00761F09" w:rsidRPr="00B75A41" w:rsidRDefault="00761F09" w:rsidP="001A436D">
            <w:pPr>
              <w:jc w:val="center"/>
              <w:rPr>
                <w:rFonts w:ascii="宋体" w:hAnsi="宋体"/>
                <w:szCs w:val="21"/>
              </w:rPr>
            </w:pPr>
            <w:r>
              <w:rPr>
                <w:rFonts w:ascii="宋体" w:hAnsi="宋体" w:hint="eastAsia"/>
                <w:szCs w:val="21"/>
              </w:rPr>
              <w:t>10</w:t>
            </w:r>
          </w:p>
        </w:tc>
        <w:tc>
          <w:tcPr>
            <w:tcW w:w="7843" w:type="dxa"/>
            <w:vAlign w:val="center"/>
          </w:tcPr>
          <w:p w:rsidR="00761F09" w:rsidRPr="00B75A41" w:rsidRDefault="00761F09" w:rsidP="001A436D">
            <w:pPr>
              <w:rPr>
                <w:rFonts w:ascii="宋体" w:hAnsi="宋体"/>
                <w:szCs w:val="21"/>
              </w:rPr>
            </w:pPr>
            <w:r>
              <w:rPr>
                <w:rFonts w:ascii="宋体" w:hAnsi="宋体" w:hint="eastAsia"/>
                <w:szCs w:val="21"/>
              </w:rPr>
              <w:t>考勤由任课教师抽查和班委常规点名汇总组成，旷课一次扣除学科总成绩1分。</w:t>
            </w:r>
          </w:p>
        </w:tc>
      </w:tr>
      <w:tr w:rsidR="00761F09" w:rsidRPr="00B75A41" w:rsidTr="003523FC">
        <w:trPr>
          <w:trHeight w:val="419"/>
          <w:jc w:val="center"/>
        </w:trPr>
        <w:tc>
          <w:tcPr>
            <w:tcW w:w="1525" w:type="dxa"/>
            <w:vAlign w:val="center"/>
          </w:tcPr>
          <w:p w:rsidR="00761F09" w:rsidRDefault="00761F09" w:rsidP="001A436D">
            <w:pPr>
              <w:jc w:val="center"/>
              <w:rPr>
                <w:rFonts w:ascii="宋体" w:hAnsi="宋体"/>
                <w:szCs w:val="21"/>
              </w:rPr>
            </w:pPr>
            <w:r>
              <w:rPr>
                <w:rFonts w:ascii="宋体" w:hAnsi="宋体" w:hint="eastAsia"/>
                <w:szCs w:val="21"/>
              </w:rPr>
              <w:t>课堂讨论</w:t>
            </w:r>
          </w:p>
        </w:tc>
        <w:tc>
          <w:tcPr>
            <w:tcW w:w="709" w:type="dxa"/>
            <w:vAlign w:val="center"/>
          </w:tcPr>
          <w:p w:rsidR="00761F09" w:rsidRDefault="00761F09" w:rsidP="001A436D">
            <w:pPr>
              <w:jc w:val="center"/>
              <w:rPr>
                <w:rFonts w:ascii="宋体" w:hAnsi="宋体"/>
                <w:szCs w:val="21"/>
              </w:rPr>
            </w:pPr>
            <w:r>
              <w:rPr>
                <w:rFonts w:ascii="宋体" w:hAnsi="宋体" w:hint="eastAsia"/>
                <w:szCs w:val="21"/>
              </w:rPr>
              <w:t>20</w:t>
            </w:r>
          </w:p>
        </w:tc>
        <w:tc>
          <w:tcPr>
            <w:tcW w:w="7843" w:type="dxa"/>
            <w:vAlign w:val="center"/>
          </w:tcPr>
          <w:p w:rsidR="00761F09" w:rsidRDefault="00761F09" w:rsidP="001A436D">
            <w:pPr>
              <w:rPr>
                <w:rFonts w:ascii="宋体" w:hAnsi="宋体"/>
                <w:szCs w:val="21"/>
              </w:rPr>
            </w:pPr>
            <w:r>
              <w:rPr>
                <w:rFonts w:ascii="宋体" w:hAnsi="宋体" w:hint="eastAsia"/>
                <w:szCs w:val="21"/>
              </w:rPr>
              <w:t>根据课堂讨论，随堂进行打分，占期末总成绩的20％。</w:t>
            </w:r>
          </w:p>
        </w:tc>
      </w:tr>
    </w:tbl>
    <w:p w:rsidR="002A1825" w:rsidRDefault="00363993" w:rsidP="002A1825">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67" style="position:absolute;margin-left:-52.15pt;margin-top:-6.8pt;width:515.4pt;height:57.9pt;z-index:251853312;mso-position-horizontal-relative:text;mso-position-vertical-relative:text;v-text-anchor:middle" filled="f" stroked="f">
            <v:textbox style="mso-next-textbox:#_x0000_s2367">
              <w:txbxContent>
                <w:p w:rsidR="00C509C0" w:rsidRPr="00FF4E91" w:rsidRDefault="00C509C0" w:rsidP="002A1825">
                  <w:pPr>
                    <w:jc w:val="center"/>
                    <w:rPr>
                      <w:sz w:val="36"/>
                      <w:szCs w:val="36"/>
                    </w:rPr>
                  </w:pPr>
                  <w:r>
                    <w:rPr>
                      <w:rFonts w:ascii="方正小标宋简体" w:eastAsia="方正小标宋简体" w:hint="eastAsia"/>
                      <w:sz w:val="36"/>
                      <w:szCs w:val="36"/>
                    </w:rPr>
                    <w:t>60.</w:t>
                  </w:r>
                  <w:r w:rsidRPr="00FF4E91">
                    <w:rPr>
                      <w:rFonts w:ascii="方正小标宋简体" w:eastAsia="方正小标宋简体" w:hint="eastAsia"/>
                      <w:sz w:val="36"/>
                      <w:szCs w:val="36"/>
                    </w:rPr>
                    <w:t>新时代高校思想政治课教学研究本科课程教学大纲</w:t>
                  </w:r>
                </w:p>
              </w:txbxContent>
            </v:textbox>
          </v:rect>
        </w:pict>
      </w:r>
    </w:p>
    <w:p w:rsidR="002A1825" w:rsidRDefault="00363993" w:rsidP="002A1825">
      <w:pPr>
        <w:jc w:val="left"/>
        <w:outlineLvl w:val="0"/>
        <w:rPr>
          <w:rFonts w:ascii="仿宋_GB2312" w:eastAsia="仿宋_GB2312" w:hAnsi="黑体"/>
          <w:sz w:val="30"/>
          <w:szCs w:val="30"/>
        </w:rPr>
      </w:pPr>
      <w:r>
        <w:rPr>
          <w:rFonts w:ascii="仿宋_GB2312" w:eastAsia="仿宋_GB2312" w:hAnsi="黑体"/>
          <w:noProof/>
          <w:sz w:val="30"/>
          <w:szCs w:val="30"/>
        </w:rPr>
        <w:pict>
          <v:rect id="_x0000_s2369" style="position:absolute;margin-left:273.8pt;margin-top:16.3pt;width:148.7pt;height:66.6pt;z-index:251855360;v-text-anchor:middle" filled="f" stroked="f">
            <v:textbox style="mso-next-textbox:#_x0000_s2369">
              <w:txbxContent>
                <w:p w:rsidR="00C509C0" w:rsidRPr="00323D55" w:rsidRDefault="00C509C0" w:rsidP="002A1825">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何孟飞</w:t>
                  </w:r>
                </w:p>
                <w:p w:rsidR="00C509C0" w:rsidRDefault="00C509C0" w:rsidP="002A182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2A1825"/>
              </w:txbxContent>
            </v:textbox>
          </v:rect>
        </w:pict>
      </w:r>
      <w:r>
        <w:rPr>
          <w:rFonts w:ascii="仿宋_GB2312" w:eastAsia="仿宋_GB2312" w:hAnsi="黑体"/>
          <w:noProof/>
          <w:sz w:val="30"/>
          <w:szCs w:val="30"/>
        </w:rPr>
        <w:pict>
          <v:rect id="_x0000_s2368" style="position:absolute;margin-left:-6.8pt;margin-top:16.3pt;width:229.8pt;height:66.6pt;z-index:251854336;v-text-anchor:middle" filled="f" stroked="f">
            <v:textbox style="mso-next-textbox:#_x0000_s2368">
              <w:txbxContent>
                <w:p w:rsidR="00C509C0" w:rsidRPr="00323D55" w:rsidRDefault="00C509C0" w:rsidP="002A182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2A1825">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2A1825"/>
              </w:txbxContent>
            </v:textbox>
          </v:rect>
        </w:pict>
      </w:r>
      <w:r w:rsidR="002A1825">
        <w:rPr>
          <w:rFonts w:ascii="宋体" w:hAnsi="宋体" w:hint="eastAsia"/>
          <w:color w:val="FF0000"/>
          <w:szCs w:val="21"/>
        </w:rPr>
        <w:t xml:space="preserve">  </w:t>
      </w:r>
    </w:p>
    <w:p w:rsidR="002A1825" w:rsidRDefault="002A1825" w:rsidP="002A1825">
      <w:pPr>
        <w:spacing w:line="360" w:lineRule="auto"/>
        <w:jc w:val="left"/>
        <w:outlineLvl w:val="0"/>
        <w:rPr>
          <w:rFonts w:ascii="仿宋_GB2312" w:eastAsia="仿宋_GB2312" w:hAnsi="黑体"/>
          <w:sz w:val="30"/>
          <w:szCs w:val="30"/>
        </w:rPr>
      </w:pPr>
    </w:p>
    <w:p w:rsidR="002A1825" w:rsidRDefault="002A1825" w:rsidP="002A1825">
      <w:pPr>
        <w:spacing w:line="360" w:lineRule="auto"/>
        <w:jc w:val="left"/>
        <w:outlineLvl w:val="0"/>
        <w:rPr>
          <w:rFonts w:ascii="黑体" w:eastAsia="黑体" w:hAnsi="黑体"/>
          <w:sz w:val="30"/>
          <w:szCs w:val="30"/>
        </w:rPr>
      </w:pPr>
    </w:p>
    <w:p w:rsidR="002A1825" w:rsidRPr="00B118F1" w:rsidRDefault="002A1825" w:rsidP="002A1825">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76" w:type="dxa"/>
        <w:jc w:val="center"/>
        <w:tblLook w:val="04A0"/>
      </w:tblPr>
      <w:tblGrid>
        <w:gridCol w:w="1438"/>
        <w:gridCol w:w="1074"/>
        <w:gridCol w:w="2148"/>
        <w:gridCol w:w="1734"/>
        <w:gridCol w:w="3782"/>
      </w:tblGrid>
      <w:tr w:rsidR="002A1825" w:rsidRPr="007E1E48" w:rsidTr="005A5856">
        <w:trPr>
          <w:trHeight w:val="413"/>
          <w:jc w:val="center"/>
        </w:trPr>
        <w:tc>
          <w:tcPr>
            <w:tcW w:w="1438" w:type="dxa"/>
            <w:vMerge w:val="restart"/>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课程名称</w:t>
            </w:r>
          </w:p>
        </w:tc>
        <w:tc>
          <w:tcPr>
            <w:tcW w:w="1074"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中文</w:t>
            </w:r>
          </w:p>
        </w:tc>
        <w:tc>
          <w:tcPr>
            <w:tcW w:w="7664" w:type="dxa"/>
            <w:gridSpan w:val="3"/>
            <w:tcBorders>
              <w:lef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新时代高校思想政治课教学研究</w:t>
            </w:r>
          </w:p>
        </w:tc>
      </w:tr>
      <w:tr w:rsidR="002A1825" w:rsidRPr="007E1E48" w:rsidTr="005A5856">
        <w:trPr>
          <w:trHeight w:val="267"/>
          <w:jc w:val="center"/>
        </w:trPr>
        <w:tc>
          <w:tcPr>
            <w:tcW w:w="1438" w:type="dxa"/>
            <w:vMerge/>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p>
        </w:tc>
        <w:tc>
          <w:tcPr>
            <w:tcW w:w="1074"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英文</w:t>
            </w:r>
          </w:p>
        </w:tc>
        <w:tc>
          <w:tcPr>
            <w:tcW w:w="7664" w:type="dxa"/>
            <w:gridSpan w:val="3"/>
            <w:tcBorders>
              <w:left w:val="single" w:sz="4" w:space="0" w:color="auto"/>
            </w:tcBorders>
            <w:vAlign w:val="center"/>
          </w:tcPr>
          <w:p w:rsidR="002A1825" w:rsidRPr="00FE4812" w:rsidRDefault="002A1825" w:rsidP="002A1825">
            <w:pPr>
              <w:jc w:val="left"/>
              <w:rPr>
                <w:rFonts w:ascii="宋体" w:eastAsia="宋体" w:hAnsi="宋体"/>
                <w:szCs w:val="21"/>
              </w:rPr>
            </w:pPr>
            <w:r w:rsidRPr="00FE4812">
              <w:rPr>
                <w:rFonts w:ascii="宋体" w:eastAsia="宋体" w:hAnsi="宋体"/>
                <w:szCs w:val="21"/>
              </w:rPr>
              <w:t>Research on Ideological and Political Teaching in New Age Colleges and Universities</w:t>
            </w:r>
          </w:p>
        </w:tc>
      </w:tr>
      <w:tr w:rsidR="002A1825" w:rsidRPr="007E1E48" w:rsidTr="005A5856">
        <w:trPr>
          <w:trHeight w:val="499"/>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课程代码</w:t>
            </w:r>
          </w:p>
        </w:tc>
        <w:tc>
          <w:tcPr>
            <w:tcW w:w="3222" w:type="dxa"/>
            <w:gridSpan w:val="2"/>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17124050200</w:t>
            </w:r>
          </w:p>
        </w:tc>
        <w:tc>
          <w:tcPr>
            <w:tcW w:w="1734"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课程性质</w:t>
            </w:r>
          </w:p>
        </w:tc>
        <w:tc>
          <w:tcPr>
            <w:tcW w:w="3782" w:type="dxa"/>
            <w:tcBorders>
              <w:lef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专业选修课程</w:t>
            </w:r>
          </w:p>
        </w:tc>
      </w:tr>
      <w:tr w:rsidR="002A1825" w:rsidRPr="007E1E48" w:rsidTr="005A5856">
        <w:trPr>
          <w:trHeight w:val="548"/>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课程学分</w:t>
            </w:r>
          </w:p>
        </w:tc>
        <w:tc>
          <w:tcPr>
            <w:tcW w:w="3222" w:type="dxa"/>
            <w:gridSpan w:val="2"/>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2</w:t>
            </w:r>
          </w:p>
        </w:tc>
        <w:tc>
          <w:tcPr>
            <w:tcW w:w="1734"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课程学时</w:t>
            </w:r>
          </w:p>
        </w:tc>
        <w:tc>
          <w:tcPr>
            <w:tcW w:w="3782" w:type="dxa"/>
            <w:tcBorders>
              <w:lef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32（24+8）</w:t>
            </w:r>
          </w:p>
        </w:tc>
      </w:tr>
      <w:tr w:rsidR="002A1825" w:rsidRPr="007E1E48" w:rsidTr="005A5856">
        <w:trPr>
          <w:trHeight w:val="556"/>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适用专业</w:t>
            </w:r>
          </w:p>
        </w:tc>
        <w:tc>
          <w:tcPr>
            <w:tcW w:w="3222" w:type="dxa"/>
            <w:gridSpan w:val="2"/>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课程组负责人</w:t>
            </w:r>
          </w:p>
        </w:tc>
        <w:tc>
          <w:tcPr>
            <w:tcW w:w="3782" w:type="dxa"/>
            <w:tcBorders>
              <w:lef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景云</w:t>
            </w:r>
          </w:p>
        </w:tc>
      </w:tr>
      <w:tr w:rsidR="002A1825" w:rsidRPr="007E1E48" w:rsidTr="005A5856">
        <w:trPr>
          <w:trHeight w:val="550"/>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课程组成员</w:t>
            </w:r>
          </w:p>
        </w:tc>
        <w:tc>
          <w:tcPr>
            <w:tcW w:w="8738" w:type="dxa"/>
            <w:gridSpan w:val="4"/>
            <w:tcBorders>
              <w:left w:val="single" w:sz="4" w:space="0" w:color="auto"/>
            </w:tcBorders>
            <w:vAlign w:val="center"/>
          </w:tcPr>
          <w:p w:rsidR="002A1825" w:rsidRPr="00FE4812" w:rsidRDefault="002A1825" w:rsidP="002A1825">
            <w:pPr>
              <w:jc w:val="left"/>
              <w:rPr>
                <w:rFonts w:ascii="宋体" w:eastAsia="宋体" w:hAnsi="宋体"/>
                <w:szCs w:val="21"/>
              </w:rPr>
            </w:pPr>
            <w:r w:rsidRPr="00FE4812">
              <w:rPr>
                <w:rFonts w:ascii="宋体" w:eastAsia="宋体" w:hAnsi="宋体" w:hint="eastAsia"/>
                <w:szCs w:val="21"/>
              </w:rPr>
              <w:t>陈再生 景云</w:t>
            </w:r>
          </w:p>
        </w:tc>
      </w:tr>
      <w:tr w:rsidR="002A1825" w:rsidRPr="007E1E48" w:rsidTr="005A5856">
        <w:trPr>
          <w:trHeight w:val="572"/>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先修课程</w:t>
            </w:r>
          </w:p>
        </w:tc>
        <w:tc>
          <w:tcPr>
            <w:tcW w:w="8738" w:type="dxa"/>
            <w:gridSpan w:val="4"/>
            <w:tcBorders>
              <w:left w:val="single" w:sz="4" w:space="0" w:color="auto"/>
            </w:tcBorders>
            <w:vAlign w:val="center"/>
          </w:tcPr>
          <w:p w:rsidR="002A1825" w:rsidRPr="00FE4812" w:rsidRDefault="002A1825" w:rsidP="002A1825">
            <w:pPr>
              <w:jc w:val="left"/>
              <w:rPr>
                <w:rFonts w:ascii="宋体" w:eastAsia="宋体" w:hAnsi="宋体"/>
                <w:szCs w:val="21"/>
              </w:rPr>
            </w:pPr>
            <w:r w:rsidRPr="00FE4812">
              <w:rPr>
                <w:rFonts w:ascii="宋体" w:eastAsia="宋体" w:hAnsi="宋体" w:hint="eastAsia"/>
                <w:szCs w:val="21"/>
              </w:rPr>
              <w:t>马克思主义哲学、马克思主义政治经济学、思想政治教育学原理</w:t>
            </w:r>
          </w:p>
        </w:tc>
      </w:tr>
      <w:tr w:rsidR="002A1825" w:rsidRPr="007E1E48" w:rsidTr="005A5856">
        <w:trPr>
          <w:trHeight w:val="552"/>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选用教材</w:t>
            </w:r>
          </w:p>
        </w:tc>
        <w:tc>
          <w:tcPr>
            <w:tcW w:w="8738" w:type="dxa"/>
            <w:gridSpan w:val="4"/>
            <w:tcBorders>
              <w:left w:val="single" w:sz="4" w:space="0" w:color="auto"/>
            </w:tcBorders>
            <w:vAlign w:val="center"/>
          </w:tcPr>
          <w:p w:rsidR="002A1825" w:rsidRPr="00FE4812" w:rsidRDefault="002A1825" w:rsidP="002A1825">
            <w:pPr>
              <w:jc w:val="left"/>
              <w:rPr>
                <w:rFonts w:ascii="宋体" w:eastAsia="宋体" w:hAnsi="宋体"/>
                <w:szCs w:val="21"/>
              </w:rPr>
            </w:pPr>
          </w:p>
        </w:tc>
      </w:tr>
      <w:tr w:rsidR="002A1825" w:rsidRPr="007E1E48" w:rsidTr="005A5856">
        <w:trPr>
          <w:trHeight w:val="851"/>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参考书目</w:t>
            </w:r>
          </w:p>
        </w:tc>
        <w:tc>
          <w:tcPr>
            <w:tcW w:w="8738" w:type="dxa"/>
            <w:gridSpan w:val="4"/>
            <w:tcBorders>
              <w:left w:val="single" w:sz="4" w:space="0" w:color="auto"/>
            </w:tcBorders>
            <w:vAlign w:val="center"/>
          </w:tcPr>
          <w:p w:rsidR="002A1825" w:rsidRPr="00FE4812" w:rsidRDefault="002A1825" w:rsidP="002A1825">
            <w:pPr>
              <w:jc w:val="left"/>
              <w:rPr>
                <w:rFonts w:ascii="宋体" w:eastAsia="宋体" w:hAnsi="宋体"/>
                <w:szCs w:val="21"/>
              </w:rPr>
            </w:pPr>
            <w:r w:rsidRPr="00FE4812">
              <w:rPr>
                <w:rFonts w:ascii="宋体" w:eastAsia="宋体" w:hAnsi="宋体" w:hint="eastAsia"/>
                <w:szCs w:val="21"/>
              </w:rPr>
              <w:t>1.代黎明.高校思想政治教育实效性研究.北京.北京理工大学出版社，2019.07.</w:t>
            </w:r>
          </w:p>
          <w:p w:rsidR="002A1825" w:rsidRPr="00FE4812" w:rsidRDefault="002A1825" w:rsidP="002A1825">
            <w:pPr>
              <w:jc w:val="left"/>
              <w:rPr>
                <w:rFonts w:ascii="宋体" w:eastAsia="宋体" w:hAnsi="宋体"/>
                <w:szCs w:val="21"/>
              </w:rPr>
            </w:pPr>
            <w:r w:rsidRPr="00FE4812">
              <w:rPr>
                <w:rFonts w:ascii="宋体" w:eastAsia="宋体" w:hAnsi="宋体" w:hint="eastAsia"/>
                <w:szCs w:val="21"/>
              </w:rPr>
              <w:t>2.崔建霞，刘新刚，杨才林，赵亮,王文娟.新时代高校思想政治理论课案例教学指南.北京.人民出版社，2018.12.</w:t>
            </w:r>
          </w:p>
          <w:p w:rsidR="002A1825" w:rsidRPr="00FE4812" w:rsidRDefault="002A1825" w:rsidP="002A1825">
            <w:pPr>
              <w:jc w:val="left"/>
              <w:rPr>
                <w:rFonts w:ascii="宋体" w:eastAsia="宋体" w:hAnsi="宋体"/>
                <w:szCs w:val="21"/>
              </w:rPr>
            </w:pPr>
            <w:r w:rsidRPr="00FE4812">
              <w:rPr>
                <w:rFonts w:ascii="宋体" w:eastAsia="宋体" w:hAnsi="宋体" w:hint="eastAsia"/>
                <w:szCs w:val="21"/>
              </w:rPr>
              <w:t>3.杨慧民.新时代 新思想 新实践--高校思想政治理论课典型教学案例100篇.北京.高等教育出版社，2018.11.</w:t>
            </w:r>
          </w:p>
        </w:tc>
      </w:tr>
      <w:tr w:rsidR="002A1825" w:rsidRPr="007E1E48" w:rsidTr="005A5856">
        <w:trPr>
          <w:trHeight w:val="851"/>
          <w:jc w:val="center"/>
        </w:trPr>
        <w:tc>
          <w:tcPr>
            <w:tcW w:w="1438" w:type="dxa"/>
            <w:tcBorders>
              <w:left w:val="single" w:sz="4" w:space="0" w:color="auto"/>
              <w:right w:val="single" w:sz="4" w:space="0" w:color="auto"/>
            </w:tcBorders>
            <w:vAlign w:val="center"/>
          </w:tcPr>
          <w:p w:rsidR="002A1825" w:rsidRPr="00FE4812" w:rsidRDefault="002A1825" w:rsidP="002A1825">
            <w:pPr>
              <w:jc w:val="center"/>
              <w:rPr>
                <w:rFonts w:ascii="宋体" w:eastAsia="宋体" w:hAnsi="宋体"/>
                <w:szCs w:val="21"/>
              </w:rPr>
            </w:pPr>
            <w:r w:rsidRPr="00FE4812">
              <w:rPr>
                <w:rFonts w:ascii="宋体" w:eastAsia="宋体" w:hAnsi="宋体" w:hint="eastAsia"/>
                <w:szCs w:val="21"/>
              </w:rPr>
              <w:t>推荐教材</w:t>
            </w:r>
          </w:p>
        </w:tc>
        <w:tc>
          <w:tcPr>
            <w:tcW w:w="8738" w:type="dxa"/>
            <w:gridSpan w:val="4"/>
            <w:tcBorders>
              <w:left w:val="single" w:sz="4" w:space="0" w:color="auto"/>
            </w:tcBorders>
            <w:vAlign w:val="center"/>
          </w:tcPr>
          <w:p w:rsidR="002A1825" w:rsidRPr="00FE4812" w:rsidRDefault="002A1825" w:rsidP="002A1825">
            <w:pPr>
              <w:jc w:val="left"/>
              <w:rPr>
                <w:rFonts w:ascii="宋体" w:eastAsia="宋体" w:hAnsi="宋体"/>
                <w:szCs w:val="21"/>
              </w:rPr>
            </w:pPr>
            <w:r w:rsidRPr="00FE4812">
              <w:rPr>
                <w:rFonts w:ascii="宋体" w:eastAsia="宋体" w:hAnsi="宋体" w:hint="eastAsia"/>
                <w:szCs w:val="21"/>
              </w:rPr>
              <w:t>何孟飞. 新时代高校思想政治课教学研究.厦门大学出版社，2018.12.</w:t>
            </w:r>
          </w:p>
        </w:tc>
      </w:tr>
    </w:tbl>
    <w:p w:rsidR="002A1825" w:rsidRPr="00B118F1" w:rsidRDefault="002A1825" w:rsidP="002A1825">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2A1825" w:rsidRPr="00D71417" w:rsidRDefault="002A1825" w:rsidP="002A1825">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2A1825" w:rsidRPr="007E1E48" w:rsidTr="005A5856">
        <w:trPr>
          <w:trHeight w:val="557"/>
          <w:jc w:val="center"/>
        </w:trPr>
        <w:tc>
          <w:tcPr>
            <w:tcW w:w="1565" w:type="dxa"/>
            <w:tcBorders>
              <w:left w:val="single" w:sz="4" w:space="0" w:color="auto"/>
              <w:right w:val="single" w:sz="4" w:space="0" w:color="auto"/>
            </w:tcBorders>
            <w:vAlign w:val="center"/>
          </w:tcPr>
          <w:p w:rsidR="002A1825" w:rsidRPr="005759B9" w:rsidRDefault="002A1825" w:rsidP="002A1825">
            <w:pPr>
              <w:jc w:val="center"/>
              <w:rPr>
                <w:rFonts w:ascii="宋体" w:eastAsia="宋体" w:hAnsi="宋体"/>
                <w:b/>
                <w:szCs w:val="21"/>
              </w:rPr>
            </w:pPr>
            <w:r w:rsidRPr="005759B9">
              <w:rPr>
                <w:rFonts w:ascii="宋体" w:eastAsia="宋体" w:hAnsi="宋体" w:hint="eastAsia"/>
                <w:b/>
                <w:szCs w:val="21"/>
              </w:rPr>
              <w:t>序 号</w:t>
            </w:r>
          </w:p>
        </w:tc>
        <w:tc>
          <w:tcPr>
            <w:tcW w:w="8505" w:type="dxa"/>
            <w:tcBorders>
              <w:left w:val="single" w:sz="4" w:space="0" w:color="auto"/>
            </w:tcBorders>
            <w:vAlign w:val="center"/>
          </w:tcPr>
          <w:p w:rsidR="002A1825" w:rsidRPr="005759B9" w:rsidRDefault="002A1825" w:rsidP="002A1825">
            <w:pPr>
              <w:jc w:val="center"/>
              <w:rPr>
                <w:rFonts w:ascii="宋体" w:eastAsia="宋体" w:hAnsi="宋体"/>
                <w:b/>
                <w:szCs w:val="21"/>
              </w:rPr>
            </w:pPr>
            <w:r w:rsidRPr="005759B9">
              <w:rPr>
                <w:rFonts w:ascii="宋体" w:eastAsia="宋体" w:hAnsi="宋体" w:hint="eastAsia"/>
                <w:b/>
                <w:szCs w:val="21"/>
              </w:rPr>
              <w:t>课程具体目标</w:t>
            </w:r>
          </w:p>
        </w:tc>
      </w:tr>
      <w:tr w:rsidR="002A1825" w:rsidRPr="007E1E48" w:rsidTr="005A5856">
        <w:trPr>
          <w:trHeight w:val="833"/>
          <w:jc w:val="center"/>
        </w:trPr>
        <w:tc>
          <w:tcPr>
            <w:tcW w:w="1565" w:type="dxa"/>
            <w:tcBorders>
              <w:left w:val="single" w:sz="4" w:space="0" w:color="auto"/>
              <w:right w:val="single" w:sz="4" w:space="0" w:color="auto"/>
            </w:tcBorders>
            <w:vAlign w:val="center"/>
          </w:tcPr>
          <w:p w:rsidR="002A1825" w:rsidRPr="005759B9" w:rsidRDefault="002A1825" w:rsidP="002A1825">
            <w:pPr>
              <w:jc w:val="center"/>
              <w:rPr>
                <w:rFonts w:ascii="宋体" w:eastAsia="宋体" w:hAnsi="宋体"/>
                <w:szCs w:val="21"/>
              </w:rPr>
            </w:pPr>
            <w:r w:rsidRPr="005759B9">
              <w:rPr>
                <w:rFonts w:ascii="宋体" w:eastAsia="宋体" w:hAnsi="宋体" w:hint="eastAsia"/>
                <w:szCs w:val="21"/>
              </w:rPr>
              <w:t>课程目标1</w:t>
            </w:r>
          </w:p>
        </w:tc>
        <w:tc>
          <w:tcPr>
            <w:tcW w:w="8505" w:type="dxa"/>
            <w:tcBorders>
              <w:left w:val="single" w:sz="4" w:space="0" w:color="auto"/>
            </w:tcBorders>
            <w:vAlign w:val="center"/>
          </w:tcPr>
          <w:p w:rsidR="002A1825" w:rsidRPr="005759B9" w:rsidRDefault="002A1825" w:rsidP="002A1825">
            <w:pPr>
              <w:jc w:val="left"/>
              <w:rPr>
                <w:rFonts w:ascii="宋体" w:eastAsia="宋体" w:hAnsi="宋体"/>
                <w:szCs w:val="21"/>
              </w:rPr>
            </w:pPr>
            <w:r w:rsidRPr="005759B9">
              <w:rPr>
                <w:rFonts w:hint="eastAsia"/>
                <w:szCs w:val="21"/>
              </w:rPr>
              <w:t>具有坚定的马克思主义信仰、中国特色社会主义信念和强烈的家国情怀，自觉践行社会主义核心价值观；具备高尚师德，热爱教育职业，具有依法治教意识和良好的从教意愿。</w:t>
            </w:r>
          </w:p>
        </w:tc>
      </w:tr>
      <w:tr w:rsidR="002A1825" w:rsidRPr="007E1E48" w:rsidTr="005A5856">
        <w:trPr>
          <w:trHeight w:val="690"/>
          <w:jc w:val="center"/>
        </w:trPr>
        <w:tc>
          <w:tcPr>
            <w:tcW w:w="1565" w:type="dxa"/>
            <w:tcBorders>
              <w:left w:val="single" w:sz="4" w:space="0" w:color="auto"/>
              <w:right w:val="single" w:sz="4" w:space="0" w:color="auto"/>
            </w:tcBorders>
            <w:vAlign w:val="center"/>
          </w:tcPr>
          <w:p w:rsidR="002A1825" w:rsidRPr="005759B9" w:rsidRDefault="002A1825" w:rsidP="002A1825">
            <w:pPr>
              <w:jc w:val="center"/>
              <w:rPr>
                <w:rFonts w:ascii="宋体" w:eastAsia="宋体" w:hAnsi="宋体"/>
                <w:szCs w:val="21"/>
              </w:rPr>
            </w:pPr>
            <w:r w:rsidRPr="005759B9">
              <w:rPr>
                <w:rFonts w:ascii="宋体" w:eastAsia="宋体" w:hAnsi="宋体" w:hint="eastAsia"/>
                <w:szCs w:val="21"/>
              </w:rPr>
              <w:t>课程目标2</w:t>
            </w:r>
          </w:p>
        </w:tc>
        <w:tc>
          <w:tcPr>
            <w:tcW w:w="8505" w:type="dxa"/>
            <w:tcBorders>
              <w:left w:val="single" w:sz="4" w:space="0" w:color="auto"/>
            </w:tcBorders>
            <w:vAlign w:val="center"/>
          </w:tcPr>
          <w:p w:rsidR="002A1825" w:rsidRPr="005759B9" w:rsidRDefault="002A1825" w:rsidP="002A1825">
            <w:pPr>
              <w:jc w:val="left"/>
              <w:rPr>
                <w:rFonts w:ascii="宋体" w:eastAsia="宋体" w:hAnsi="宋体"/>
                <w:szCs w:val="21"/>
              </w:rPr>
            </w:pPr>
            <w:r w:rsidRPr="005759B9">
              <w:rPr>
                <w:rFonts w:hint="eastAsia"/>
                <w:szCs w:val="21"/>
              </w:rPr>
              <w:t>具有较高的马克思主义理论素养、扎实的基础理论、系统的思想政治</w:t>
            </w:r>
            <w:r>
              <w:rPr>
                <w:rFonts w:hint="eastAsia"/>
                <w:szCs w:val="21"/>
              </w:rPr>
              <w:t>理论</w:t>
            </w:r>
            <w:r w:rsidRPr="005759B9">
              <w:rPr>
                <w:rFonts w:hint="eastAsia"/>
                <w:szCs w:val="21"/>
              </w:rPr>
              <w:t>专业知识和合理的知识结构；具备较高的人文情怀和</w:t>
            </w:r>
            <w:r>
              <w:rPr>
                <w:rFonts w:hint="eastAsia"/>
                <w:szCs w:val="21"/>
              </w:rPr>
              <w:t>专业</w:t>
            </w:r>
            <w:r w:rsidRPr="005759B9">
              <w:rPr>
                <w:rFonts w:hint="eastAsia"/>
                <w:szCs w:val="21"/>
              </w:rPr>
              <w:t>素养。</w:t>
            </w:r>
          </w:p>
        </w:tc>
      </w:tr>
      <w:tr w:rsidR="002A1825" w:rsidRPr="007E1E48" w:rsidTr="005A5856">
        <w:trPr>
          <w:trHeight w:val="851"/>
          <w:jc w:val="center"/>
        </w:trPr>
        <w:tc>
          <w:tcPr>
            <w:tcW w:w="1565" w:type="dxa"/>
            <w:tcBorders>
              <w:left w:val="single" w:sz="4" w:space="0" w:color="auto"/>
              <w:right w:val="single" w:sz="4" w:space="0" w:color="auto"/>
            </w:tcBorders>
            <w:vAlign w:val="center"/>
          </w:tcPr>
          <w:p w:rsidR="002A1825" w:rsidRPr="005759B9" w:rsidRDefault="002A1825" w:rsidP="002A1825">
            <w:pPr>
              <w:jc w:val="center"/>
              <w:rPr>
                <w:rFonts w:ascii="宋体" w:eastAsia="宋体" w:hAnsi="宋体"/>
                <w:szCs w:val="21"/>
              </w:rPr>
            </w:pPr>
            <w:r w:rsidRPr="005759B9">
              <w:rPr>
                <w:rFonts w:ascii="宋体" w:eastAsia="宋体" w:hAnsi="宋体" w:hint="eastAsia"/>
                <w:szCs w:val="21"/>
              </w:rPr>
              <w:t>课程目标3</w:t>
            </w:r>
          </w:p>
        </w:tc>
        <w:tc>
          <w:tcPr>
            <w:tcW w:w="8505" w:type="dxa"/>
            <w:tcBorders>
              <w:left w:val="single" w:sz="4" w:space="0" w:color="auto"/>
            </w:tcBorders>
            <w:vAlign w:val="center"/>
          </w:tcPr>
          <w:p w:rsidR="002A1825" w:rsidRPr="005759B9" w:rsidRDefault="002A1825" w:rsidP="002A1825">
            <w:pPr>
              <w:pStyle w:val="20"/>
              <w:spacing w:line="240" w:lineRule="auto"/>
              <w:ind w:firstLineChars="0" w:firstLine="0"/>
              <w:rPr>
                <w:sz w:val="21"/>
                <w:szCs w:val="21"/>
              </w:rPr>
            </w:pPr>
            <w:r>
              <w:rPr>
                <w:rFonts w:hint="eastAsia"/>
                <w:sz w:val="21"/>
                <w:szCs w:val="21"/>
              </w:rPr>
              <w:t>具有终身学习能力和专业发展意识，</w:t>
            </w:r>
            <w:r w:rsidRPr="005759B9">
              <w:rPr>
                <w:rFonts w:hint="eastAsia"/>
                <w:sz w:val="21"/>
                <w:szCs w:val="21"/>
              </w:rPr>
              <w:t>具有一定的开展思想政治学科教学研究能力</w:t>
            </w:r>
            <w:r>
              <w:rPr>
                <w:rFonts w:hint="eastAsia"/>
                <w:sz w:val="21"/>
                <w:szCs w:val="21"/>
              </w:rPr>
              <w:t>、</w:t>
            </w:r>
            <w:r w:rsidRPr="005759B9">
              <w:rPr>
                <w:rFonts w:hint="eastAsia"/>
                <w:sz w:val="21"/>
                <w:szCs w:val="21"/>
              </w:rPr>
              <w:t>教育教学工作</w:t>
            </w:r>
            <w:r>
              <w:rPr>
                <w:rFonts w:hint="eastAsia"/>
                <w:sz w:val="21"/>
                <w:szCs w:val="21"/>
              </w:rPr>
              <w:t>和</w:t>
            </w:r>
            <w:r w:rsidRPr="005759B9">
              <w:rPr>
                <w:rFonts w:hint="eastAsia"/>
                <w:sz w:val="21"/>
                <w:szCs w:val="21"/>
              </w:rPr>
              <w:t>教育管理工作。</w:t>
            </w:r>
          </w:p>
        </w:tc>
      </w:tr>
    </w:tbl>
    <w:p w:rsidR="002A1825" w:rsidRPr="00D71417" w:rsidRDefault="002A1825" w:rsidP="002A1825">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338"/>
        <w:gridCol w:w="1843"/>
        <w:gridCol w:w="6946"/>
      </w:tblGrid>
      <w:tr w:rsidR="002A1825" w:rsidRPr="00B75A41" w:rsidTr="005A5856">
        <w:trPr>
          <w:trHeight w:val="787"/>
          <w:jc w:val="center"/>
        </w:trPr>
        <w:tc>
          <w:tcPr>
            <w:tcW w:w="1338" w:type="dxa"/>
            <w:vAlign w:val="center"/>
          </w:tcPr>
          <w:p w:rsidR="002A1825" w:rsidRPr="00B75A41" w:rsidRDefault="002A1825" w:rsidP="002A1825">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2A1825" w:rsidRPr="00B75A41" w:rsidRDefault="002A1825" w:rsidP="002A1825">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946" w:type="dxa"/>
            <w:vAlign w:val="center"/>
          </w:tcPr>
          <w:p w:rsidR="002A1825" w:rsidRPr="00B75A41" w:rsidRDefault="002A1825" w:rsidP="002A1825">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2A1825" w:rsidRPr="00B75A41" w:rsidTr="005A5856">
        <w:trPr>
          <w:trHeight w:val="2967"/>
          <w:jc w:val="center"/>
        </w:trPr>
        <w:tc>
          <w:tcPr>
            <w:tcW w:w="1338" w:type="dxa"/>
            <w:vMerge w:val="restart"/>
            <w:vAlign w:val="center"/>
          </w:tcPr>
          <w:p w:rsidR="002A1825" w:rsidRPr="00B75A41" w:rsidRDefault="002A1825" w:rsidP="002A1825">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2A1825" w:rsidRPr="00B75A41" w:rsidRDefault="002A1825" w:rsidP="002A1825">
            <w:pPr>
              <w:spacing w:line="300" w:lineRule="exact"/>
              <w:jc w:val="center"/>
              <w:rPr>
                <w:rFonts w:ascii="宋体" w:eastAsia="宋体" w:hAnsi="宋体"/>
                <w:szCs w:val="21"/>
              </w:rPr>
            </w:pPr>
            <w:r>
              <w:rPr>
                <w:rFonts w:ascii="宋体" w:eastAsia="宋体" w:hAnsi="宋体" w:hint="eastAsia"/>
                <w:szCs w:val="21"/>
              </w:rPr>
              <w:t>毕业要求1</w:t>
            </w:r>
          </w:p>
        </w:tc>
        <w:tc>
          <w:tcPr>
            <w:tcW w:w="6946" w:type="dxa"/>
            <w:vAlign w:val="center"/>
          </w:tcPr>
          <w:p w:rsidR="002A1825" w:rsidRPr="005759B9" w:rsidRDefault="002A1825" w:rsidP="002A1825">
            <w:pPr>
              <w:spacing w:line="300" w:lineRule="exact"/>
              <w:rPr>
                <w:rFonts w:ascii="宋体" w:eastAsia="宋体" w:hAnsi="宋体"/>
                <w:szCs w:val="21"/>
              </w:rPr>
            </w:pPr>
            <w:r w:rsidRPr="005759B9">
              <w:rPr>
                <w:rFonts w:ascii="宋体" w:eastAsia="宋体" w:hAnsi="宋体" w:hint="eastAsia"/>
                <w:szCs w:val="21"/>
              </w:rPr>
              <w:t>1.1具有坚定的政治立场和政治信仰，坚定“四个自信”，认同中国特色社会主义，具有强烈的家国情怀，在教育教学工作中践行社会主义核心价值观。</w:t>
            </w:r>
          </w:p>
          <w:p w:rsidR="002A1825" w:rsidRPr="005759B9" w:rsidRDefault="002A1825" w:rsidP="002A1825">
            <w:pPr>
              <w:spacing w:line="300" w:lineRule="exact"/>
              <w:rPr>
                <w:rFonts w:ascii="宋体" w:eastAsia="宋体" w:hAnsi="宋体"/>
                <w:szCs w:val="21"/>
              </w:rPr>
            </w:pPr>
            <w:r w:rsidRPr="005759B9">
              <w:rPr>
                <w:rFonts w:ascii="宋体" w:eastAsia="宋体" w:hAnsi="宋体" w:hint="eastAsia"/>
                <w:szCs w:val="21"/>
              </w:rPr>
              <w:t>1.2贯彻党的教育方针，贯彻和落实立德树人根本任务，具有依法执教的意识。</w:t>
            </w:r>
          </w:p>
          <w:p w:rsidR="002A1825" w:rsidRPr="00B75A41" w:rsidRDefault="002A1825" w:rsidP="002A1825">
            <w:pPr>
              <w:spacing w:line="300" w:lineRule="exact"/>
              <w:rPr>
                <w:rFonts w:ascii="宋体" w:eastAsia="宋体" w:hAnsi="宋体"/>
                <w:szCs w:val="21"/>
              </w:rPr>
            </w:pPr>
            <w:r w:rsidRPr="005759B9">
              <w:rPr>
                <w:rFonts w:ascii="宋体" w:eastAsia="宋体" w:hAnsi="宋体" w:hint="eastAsia"/>
                <w:szCs w:val="21"/>
              </w:rPr>
              <w:t>1.3具有高尚的人格和道德情操；能严于律己，遵守教师职业道德规范；具有强烈的教育责任感和使命感，自觉提升自身师德修养，立志成为“四有”好老师。</w:t>
            </w:r>
          </w:p>
        </w:tc>
      </w:tr>
      <w:tr w:rsidR="002A1825" w:rsidRPr="00B75A41" w:rsidTr="005A5856">
        <w:trPr>
          <w:trHeight w:val="2541"/>
          <w:jc w:val="center"/>
        </w:trPr>
        <w:tc>
          <w:tcPr>
            <w:tcW w:w="1338" w:type="dxa"/>
            <w:vMerge/>
            <w:vAlign w:val="center"/>
          </w:tcPr>
          <w:p w:rsidR="002A1825" w:rsidRPr="00B75A41" w:rsidRDefault="002A1825" w:rsidP="002A1825">
            <w:pPr>
              <w:spacing w:line="300" w:lineRule="exact"/>
              <w:jc w:val="center"/>
              <w:rPr>
                <w:rFonts w:ascii="宋体" w:eastAsia="宋体" w:hAnsi="宋体"/>
                <w:szCs w:val="21"/>
              </w:rPr>
            </w:pPr>
          </w:p>
        </w:tc>
        <w:tc>
          <w:tcPr>
            <w:tcW w:w="1843" w:type="dxa"/>
            <w:vAlign w:val="center"/>
          </w:tcPr>
          <w:p w:rsidR="002A1825" w:rsidRPr="00B75A41" w:rsidRDefault="002A1825" w:rsidP="002A1825">
            <w:pPr>
              <w:spacing w:line="300" w:lineRule="exact"/>
              <w:jc w:val="center"/>
              <w:rPr>
                <w:rFonts w:ascii="宋体" w:eastAsia="宋体" w:hAnsi="宋体"/>
                <w:szCs w:val="21"/>
              </w:rPr>
            </w:pPr>
            <w:r>
              <w:rPr>
                <w:rFonts w:ascii="宋体" w:eastAsia="宋体" w:hAnsi="宋体" w:hint="eastAsia"/>
                <w:szCs w:val="21"/>
              </w:rPr>
              <w:t>毕业要求2</w:t>
            </w:r>
          </w:p>
        </w:tc>
        <w:tc>
          <w:tcPr>
            <w:tcW w:w="6946" w:type="dxa"/>
            <w:vAlign w:val="center"/>
          </w:tcPr>
          <w:p w:rsidR="002A1825" w:rsidRPr="005759B9" w:rsidRDefault="002A1825" w:rsidP="002A1825">
            <w:pPr>
              <w:spacing w:line="300" w:lineRule="exact"/>
              <w:jc w:val="left"/>
              <w:rPr>
                <w:rFonts w:ascii="宋体" w:eastAsia="宋体" w:hAnsi="宋体"/>
                <w:szCs w:val="21"/>
              </w:rPr>
            </w:pPr>
            <w:r w:rsidRPr="005759B9">
              <w:rPr>
                <w:rFonts w:ascii="宋体" w:eastAsia="宋体" w:hAnsi="宋体" w:hint="eastAsia"/>
                <w:szCs w:val="21"/>
              </w:rPr>
              <w:t>2.1具有强烈的从教意愿，了解教师职业的规律与特点，热爱教育事业，高度认同教师职业价值，对教师职业有自豪感和荣誉感。</w:t>
            </w:r>
          </w:p>
          <w:p w:rsidR="002A1825" w:rsidRPr="005759B9" w:rsidRDefault="002A1825" w:rsidP="002A1825">
            <w:pPr>
              <w:spacing w:line="300" w:lineRule="exact"/>
              <w:jc w:val="left"/>
              <w:rPr>
                <w:rFonts w:ascii="宋体" w:eastAsia="宋体" w:hAnsi="宋体"/>
                <w:szCs w:val="21"/>
              </w:rPr>
            </w:pPr>
            <w:r>
              <w:rPr>
                <w:rFonts w:ascii="宋体" w:eastAsia="宋体" w:hAnsi="宋体" w:hint="eastAsia"/>
                <w:szCs w:val="21"/>
              </w:rPr>
              <w:t>2.2具备</w:t>
            </w:r>
            <w:r w:rsidRPr="005759B9">
              <w:rPr>
                <w:rFonts w:ascii="宋体" w:eastAsia="宋体" w:hAnsi="宋体" w:hint="eastAsia"/>
                <w:szCs w:val="21"/>
              </w:rPr>
              <w:t>深厚的人文底蕴和必备的科学素养，掌握中国特色社会主义文化理论。</w:t>
            </w:r>
          </w:p>
          <w:p w:rsidR="002A1825" w:rsidRPr="00B75A41" w:rsidRDefault="002A1825" w:rsidP="002A1825">
            <w:pPr>
              <w:spacing w:line="300" w:lineRule="exact"/>
              <w:jc w:val="left"/>
              <w:rPr>
                <w:rFonts w:ascii="宋体" w:eastAsia="宋体" w:hAnsi="宋体"/>
                <w:szCs w:val="21"/>
              </w:rPr>
            </w:pPr>
            <w:r w:rsidRPr="005759B9">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2A1825" w:rsidRPr="00B75A41" w:rsidTr="005A5856">
        <w:trPr>
          <w:trHeight w:val="2110"/>
          <w:jc w:val="center"/>
        </w:trPr>
        <w:tc>
          <w:tcPr>
            <w:tcW w:w="1338" w:type="dxa"/>
            <w:vAlign w:val="center"/>
          </w:tcPr>
          <w:p w:rsidR="002A1825" w:rsidRPr="00B75A41" w:rsidRDefault="002A1825" w:rsidP="002A1825">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43" w:type="dxa"/>
            <w:vAlign w:val="center"/>
          </w:tcPr>
          <w:p w:rsidR="002A1825" w:rsidRPr="00B75A41" w:rsidRDefault="002A1825" w:rsidP="002A1825">
            <w:pPr>
              <w:spacing w:line="300" w:lineRule="exact"/>
              <w:jc w:val="center"/>
              <w:rPr>
                <w:rFonts w:ascii="宋体" w:eastAsia="宋体" w:hAnsi="宋体"/>
                <w:szCs w:val="21"/>
              </w:rPr>
            </w:pPr>
            <w:r>
              <w:rPr>
                <w:rFonts w:ascii="宋体" w:eastAsia="宋体" w:hAnsi="宋体" w:hint="eastAsia"/>
                <w:szCs w:val="21"/>
              </w:rPr>
              <w:t>毕业要求3</w:t>
            </w:r>
          </w:p>
        </w:tc>
        <w:tc>
          <w:tcPr>
            <w:tcW w:w="6946" w:type="dxa"/>
            <w:vAlign w:val="center"/>
          </w:tcPr>
          <w:p w:rsidR="002A1825" w:rsidRPr="005759B9" w:rsidRDefault="002A1825" w:rsidP="002A1825">
            <w:pPr>
              <w:spacing w:line="300" w:lineRule="exact"/>
              <w:jc w:val="left"/>
              <w:rPr>
                <w:rFonts w:ascii="宋体" w:eastAsia="宋体" w:hAnsi="宋体"/>
                <w:szCs w:val="21"/>
              </w:rPr>
            </w:pPr>
            <w:r>
              <w:rPr>
                <w:rFonts w:ascii="宋体" w:eastAsia="宋体" w:hAnsi="宋体" w:hint="eastAsia"/>
                <w:szCs w:val="21"/>
              </w:rPr>
              <w:t>3.1</w:t>
            </w:r>
            <w:r w:rsidRPr="005759B9">
              <w:rPr>
                <w:rFonts w:ascii="宋体" w:eastAsia="宋体" w:hAnsi="宋体" w:hint="eastAsia"/>
                <w:szCs w:val="21"/>
              </w:rPr>
              <w:t>掌握扎实的</w:t>
            </w:r>
            <w:r>
              <w:rPr>
                <w:rFonts w:ascii="宋体" w:eastAsia="宋体" w:hAnsi="宋体" w:hint="eastAsia"/>
                <w:szCs w:val="21"/>
              </w:rPr>
              <w:t>思想政治理论</w:t>
            </w:r>
            <w:r w:rsidRPr="005759B9">
              <w:rPr>
                <w:rFonts w:ascii="宋体" w:eastAsia="宋体" w:hAnsi="宋体" w:hint="eastAsia"/>
                <w:szCs w:val="21"/>
              </w:rPr>
              <w:t>及相关的基础</w:t>
            </w:r>
            <w:r>
              <w:rPr>
                <w:rFonts w:ascii="宋体" w:eastAsia="宋体" w:hAnsi="宋体" w:hint="eastAsia"/>
                <w:szCs w:val="21"/>
              </w:rPr>
              <w:t>知识</w:t>
            </w:r>
            <w:r w:rsidRPr="005759B9">
              <w:rPr>
                <w:rFonts w:ascii="宋体" w:eastAsia="宋体" w:hAnsi="宋体" w:hint="eastAsia"/>
                <w:szCs w:val="21"/>
              </w:rPr>
              <w:t>，能综合理解和应用思想政治教育理论与方法，具有良好的分析与综合、归纳与演绎、抽象与概括、比较与归类等理论思维能力。</w:t>
            </w:r>
          </w:p>
          <w:p w:rsidR="002A1825" w:rsidRPr="00B75A41" w:rsidRDefault="002A1825" w:rsidP="002A1825">
            <w:pPr>
              <w:spacing w:line="300" w:lineRule="exact"/>
              <w:jc w:val="left"/>
              <w:rPr>
                <w:rFonts w:ascii="宋体" w:eastAsia="宋体" w:hAnsi="宋体"/>
                <w:szCs w:val="21"/>
              </w:rPr>
            </w:pPr>
            <w:r w:rsidRPr="005759B9">
              <w:rPr>
                <w:rFonts w:ascii="宋体" w:eastAsia="宋体" w:hAnsi="宋体" w:hint="eastAsia"/>
                <w:szCs w:val="21"/>
              </w:rPr>
              <w:t>3.2掌握相关的人文社会科学，形成合理的知识结构，具备良好的人文素养和传统文化素养；掌握文献检索、资料收集、调查研究的基本方法。</w:t>
            </w:r>
          </w:p>
        </w:tc>
      </w:tr>
      <w:tr w:rsidR="002A1825" w:rsidRPr="00B75A41" w:rsidTr="005A5856">
        <w:trPr>
          <w:trHeight w:val="2254"/>
          <w:jc w:val="center"/>
        </w:trPr>
        <w:tc>
          <w:tcPr>
            <w:tcW w:w="1338" w:type="dxa"/>
            <w:vMerge w:val="restart"/>
            <w:vAlign w:val="center"/>
          </w:tcPr>
          <w:p w:rsidR="002A1825" w:rsidRPr="00B75A41" w:rsidRDefault="002A1825" w:rsidP="002A1825">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vAlign w:val="center"/>
          </w:tcPr>
          <w:p w:rsidR="002A1825" w:rsidRPr="00B75A41" w:rsidRDefault="002A1825" w:rsidP="002A1825">
            <w:pPr>
              <w:spacing w:line="300" w:lineRule="exact"/>
              <w:jc w:val="center"/>
              <w:rPr>
                <w:rFonts w:ascii="宋体" w:eastAsia="宋体" w:hAnsi="宋体"/>
                <w:szCs w:val="21"/>
              </w:rPr>
            </w:pPr>
            <w:r>
              <w:rPr>
                <w:rFonts w:ascii="宋体" w:eastAsia="宋体" w:hAnsi="宋体" w:hint="eastAsia"/>
                <w:szCs w:val="21"/>
              </w:rPr>
              <w:t>毕业要求6</w:t>
            </w:r>
          </w:p>
        </w:tc>
        <w:tc>
          <w:tcPr>
            <w:tcW w:w="6946" w:type="dxa"/>
            <w:vAlign w:val="center"/>
          </w:tcPr>
          <w:p w:rsidR="002A1825" w:rsidRPr="005759B9" w:rsidRDefault="002A1825" w:rsidP="002A1825">
            <w:pPr>
              <w:spacing w:line="300" w:lineRule="exact"/>
              <w:jc w:val="left"/>
              <w:rPr>
                <w:rFonts w:ascii="宋体" w:eastAsia="宋体" w:hAnsi="宋体"/>
                <w:szCs w:val="21"/>
              </w:rPr>
            </w:pPr>
            <w:r w:rsidRPr="005759B9">
              <w:rPr>
                <w:rFonts w:ascii="宋体" w:eastAsia="宋体" w:hAnsi="宋体" w:hint="eastAsia"/>
                <w:szCs w:val="21"/>
              </w:rPr>
              <w:t>6.1掌握课程育人、文化育人、活动育人和网络育人等方面的知识，重点掌握思想政治</w:t>
            </w:r>
            <w:r>
              <w:rPr>
                <w:rFonts w:ascii="宋体" w:eastAsia="宋体" w:hAnsi="宋体" w:hint="eastAsia"/>
                <w:szCs w:val="21"/>
              </w:rPr>
              <w:t>理论课</w:t>
            </w:r>
            <w:r w:rsidRPr="005759B9">
              <w:rPr>
                <w:rFonts w:ascii="宋体" w:eastAsia="宋体" w:hAnsi="宋体" w:hint="eastAsia"/>
                <w:szCs w:val="21"/>
              </w:rPr>
              <w:t>育人的内容、途径与方法。</w:t>
            </w:r>
          </w:p>
          <w:p w:rsidR="002A1825" w:rsidRPr="00B75A41" w:rsidRDefault="002A1825" w:rsidP="002A1825">
            <w:pPr>
              <w:spacing w:line="300" w:lineRule="exact"/>
              <w:jc w:val="left"/>
              <w:rPr>
                <w:rFonts w:ascii="宋体" w:eastAsia="宋体" w:hAnsi="宋体"/>
                <w:szCs w:val="21"/>
              </w:rPr>
            </w:pPr>
            <w:r w:rsidRPr="005759B9">
              <w:rPr>
                <w:rFonts w:ascii="宋体" w:eastAsia="宋体" w:hAnsi="宋体" w:hint="eastAsia"/>
                <w:szCs w:val="21"/>
              </w:rPr>
              <w:t>6.2理解思想政治</w:t>
            </w:r>
            <w:r>
              <w:rPr>
                <w:rFonts w:ascii="宋体" w:eastAsia="宋体" w:hAnsi="宋体" w:hint="eastAsia"/>
                <w:szCs w:val="21"/>
              </w:rPr>
              <w:t>理论</w:t>
            </w:r>
            <w:r w:rsidRPr="005759B9">
              <w:rPr>
                <w:rFonts w:ascii="宋体" w:eastAsia="宋体" w:hAnsi="宋体" w:hint="eastAsia"/>
                <w:szCs w:val="21"/>
              </w:rPr>
              <w:t>育人的价值，掌握思想政治</w:t>
            </w:r>
            <w:r>
              <w:rPr>
                <w:rFonts w:ascii="宋体" w:eastAsia="宋体" w:hAnsi="宋体" w:hint="eastAsia"/>
                <w:szCs w:val="21"/>
              </w:rPr>
              <w:t>理论</w:t>
            </w:r>
            <w:r w:rsidRPr="005759B9">
              <w:rPr>
                <w:rFonts w:ascii="宋体" w:eastAsia="宋体" w:hAnsi="宋体" w:hint="eastAsia"/>
                <w:szCs w:val="21"/>
              </w:rPr>
              <w:t>的情感、态度和价值观的教育目标，具备结合课程理论知识教学进行育人活动的能力，能够用习近平新时代中国特色社会主义思想铸魂育人。</w:t>
            </w:r>
          </w:p>
        </w:tc>
      </w:tr>
      <w:tr w:rsidR="002A1825" w:rsidRPr="00B75A41" w:rsidTr="005A5856">
        <w:trPr>
          <w:trHeight w:val="2697"/>
          <w:jc w:val="center"/>
        </w:trPr>
        <w:tc>
          <w:tcPr>
            <w:tcW w:w="1338" w:type="dxa"/>
            <w:vMerge/>
            <w:vAlign w:val="center"/>
          </w:tcPr>
          <w:p w:rsidR="002A1825" w:rsidRPr="00B75A41" w:rsidRDefault="002A1825" w:rsidP="002A1825">
            <w:pPr>
              <w:spacing w:line="300" w:lineRule="exact"/>
              <w:jc w:val="center"/>
              <w:rPr>
                <w:rFonts w:ascii="宋体" w:eastAsia="宋体" w:hAnsi="宋体"/>
                <w:szCs w:val="21"/>
              </w:rPr>
            </w:pPr>
          </w:p>
        </w:tc>
        <w:tc>
          <w:tcPr>
            <w:tcW w:w="1843" w:type="dxa"/>
            <w:vAlign w:val="center"/>
          </w:tcPr>
          <w:p w:rsidR="002A1825" w:rsidRPr="00B75A41" w:rsidRDefault="002A1825" w:rsidP="002A1825">
            <w:pPr>
              <w:spacing w:line="300" w:lineRule="exact"/>
              <w:jc w:val="center"/>
              <w:rPr>
                <w:rFonts w:ascii="宋体" w:eastAsia="宋体" w:hAnsi="宋体"/>
                <w:szCs w:val="21"/>
              </w:rPr>
            </w:pPr>
            <w:r>
              <w:rPr>
                <w:rFonts w:ascii="宋体" w:eastAsia="宋体" w:hAnsi="宋体" w:hint="eastAsia"/>
                <w:szCs w:val="21"/>
              </w:rPr>
              <w:t>毕业要求7</w:t>
            </w:r>
          </w:p>
        </w:tc>
        <w:tc>
          <w:tcPr>
            <w:tcW w:w="6946" w:type="dxa"/>
            <w:vAlign w:val="center"/>
          </w:tcPr>
          <w:p w:rsidR="002A1825" w:rsidRPr="005759B9" w:rsidRDefault="002A1825" w:rsidP="002A1825">
            <w:pPr>
              <w:spacing w:line="300" w:lineRule="exact"/>
              <w:jc w:val="left"/>
              <w:rPr>
                <w:rFonts w:ascii="宋体" w:eastAsia="宋体" w:hAnsi="宋体"/>
                <w:szCs w:val="21"/>
              </w:rPr>
            </w:pPr>
            <w:r w:rsidRPr="005759B9">
              <w:rPr>
                <w:rFonts w:ascii="宋体" w:eastAsia="宋体" w:hAnsi="宋体" w:hint="eastAsia"/>
                <w:szCs w:val="21"/>
              </w:rPr>
              <w:t>7.1具有主动学习新知识、掌握新技能的兴趣和意识，具有终身学习和专业发展意识，能通过不断学习和改进养成自主学习的习惯。</w:t>
            </w:r>
          </w:p>
          <w:p w:rsidR="002A1825" w:rsidRPr="005759B9" w:rsidRDefault="002A1825" w:rsidP="002A1825">
            <w:pPr>
              <w:spacing w:line="300" w:lineRule="exact"/>
              <w:jc w:val="left"/>
              <w:rPr>
                <w:rFonts w:ascii="宋体" w:eastAsia="宋体" w:hAnsi="宋体"/>
                <w:szCs w:val="21"/>
              </w:rPr>
            </w:pPr>
            <w:r w:rsidRPr="005759B9">
              <w:rPr>
                <w:rFonts w:ascii="宋体" w:eastAsia="宋体" w:hAnsi="宋体" w:hint="eastAsia"/>
                <w:szCs w:val="21"/>
              </w:rPr>
              <w:t>7.2具有宽阔的知识视野、国际视野、历史视野；</w:t>
            </w:r>
            <w:r>
              <w:rPr>
                <w:rFonts w:ascii="宋体" w:eastAsia="宋体" w:hAnsi="宋体" w:hint="eastAsia"/>
                <w:szCs w:val="21"/>
              </w:rPr>
              <w:t>能运用</w:t>
            </w:r>
            <w:r w:rsidRPr="005759B9">
              <w:rPr>
                <w:rFonts w:ascii="宋体" w:eastAsia="宋体" w:hAnsi="宋体" w:hint="eastAsia"/>
                <w:szCs w:val="21"/>
              </w:rPr>
              <w:t>专业知识进行独立思考，具有一定的创新研究能力。</w:t>
            </w:r>
          </w:p>
          <w:p w:rsidR="002A1825" w:rsidRPr="009C5F8F" w:rsidRDefault="002A1825" w:rsidP="002A1825">
            <w:pPr>
              <w:spacing w:line="300" w:lineRule="exact"/>
              <w:jc w:val="left"/>
              <w:rPr>
                <w:rFonts w:ascii="宋体" w:eastAsia="宋体" w:hAnsi="宋体"/>
                <w:b/>
                <w:szCs w:val="21"/>
              </w:rPr>
            </w:pPr>
            <w:r w:rsidRPr="005759B9">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2A1825" w:rsidRPr="00B118F1" w:rsidRDefault="002A182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
        <w:gridCol w:w="1844"/>
        <w:gridCol w:w="4677"/>
        <w:gridCol w:w="1701"/>
        <w:gridCol w:w="1418"/>
      </w:tblGrid>
      <w:tr w:rsidR="002A1825" w:rsidRPr="00B75A41" w:rsidTr="002A1825">
        <w:trPr>
          <w:trHeight w:val="454"/>
          <w:jc w:val="center"/>
        </w:trPr>
        <w:tc>
          <w:tcPr>
            <w:tcW w:w="402"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序</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号</w:t>
            </w:r>
          </w:p>
        </w:tc>
        <w:tc>
          <w:tcPr>
            <w:tcW w:w="1844"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课程</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内容框架</w:t>
            </w:r>
          </w:p>
        </w:tc>
        <w:tc>
          <w:tcPr>
            <w:tcW w:w="4677"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教学</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要求</w:t>
            </w:r>
          </w:p>
        </w:tc>
        <w:tc>
          <w:tcPr>
            <w:tcW w:w="1701"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教学</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重点</w:t>
            </w:r>
          </w:p>
        </w:tc>
        <w:tc>
          <w:tcPr>
            <w:tcW w:w="1418"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教学</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难点</w:t>
            </w:r>
          </w:p>
        </w:tc>
      </w:tr>
      <w:tr w:rsidR="002A1825" w:rsidRPr="00B75A41" w:rsidTr="002A1825">
        <w:trPr>
          <w:trHeight w:val="1196"/>
          <w:jc w:val="center"/>
        </w:trPr>
        <w:tc>
          <w:tcPr>
            <w:tcW w:w="402" w:type="dxa"/>
            <w:vAlign w:val="center"/>
          </w:tcPr>
          <w:p w:rsidR="002A1825" w:rsidRPr="00EA380B" w:rsidRDefault="002A1825" w:rsidP="002A1825">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844" w:type="dxa"/>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第一</w:t>
            </w:r>
            <w:r>
              <w:rPr>
                <w:rFonts w:asciiTheme="minorEastAsia" w:hAnsiTheme="minorEastAsia" w:hint="eastAsia"/>
              </w:rPr>
              <w:t>讲：高校思想政治理论课教育教学在人才培养中的科学定位</w:t>
            </w:r>
          </w:p>
        </w:tc>
        <w:tc>
          <w:tcPr>
            <w:tcW w:w="4677" w:type="dxa"/>
            <w:vAlign w:val="center"/>
          </w:tcPr>
          <w:p w:rsidR="002A1825" w:rsidRPr="00A71C61" w:rsidRDefault="002A1825" w:rsidP="002A1825">
            <w:pPr>
              <w:rPr>
                <w:rFonts w:asciiTheme="minorEastAsia" w:hAnsiTheme="minorEastAsia"/>
              </w:rPr>
            </w:pPr>
            <w:r w:rsidRPr="00A71C61">
              <w:rPr>
                <w:rFonts w:asciiTheme="minorEastAsia" w:hAnsiTheme="minorEastAsia" w:hint="eastAsia"/>
              </w:rPr>
              <w:t>1.掌握高校思想政治理论课教育教学的性质地位</w:t>
            </w:r>
          </w:p>
          <w:p w:rsidR="002A1825" w:rsidRPr="00A71C61" w:rsidRDefault="002A1825" w:rsidP="002A1825">
            <w:pPr>
              <w:rPr>
                <w:rFonts w:asciiTheme="minorEastAsia" w:hAnsiTheme="minorEastAsia"/>
              </w:rPr>
            </w:pPr>
            <w:r w:rsidRPr="00A71C61">
              <w:rPr>
                <w:rFonts w:asciiTheme="minorEastAsia" w:hAnsiTheme="minorEastAsia" w:hint="eastAsia"/>
              </w:rPr>
              <w:t>2.掌握高校思想政治理论课教育教学的本质特征</w:t>
            </w:r>
          </w:p>
          <w:p w:rsidR="002A1825" w:rsidRPr="00EA380B" w:rsidRDefault="002A1825" w:rsidP="002A1825">
            <w:pPr>
              <w:rPr>
                <w:rFonts w:asciiTheme="minorEastAsia" w:hAnsiTheme="minorEastAsia"/>
              </w:rPr>
            </w:pPr>
            <w:r w:rsidRPr="00A71C61">
              <w:rPr>
                <w:rFonts w:asciiTheme="minorEastAsia" w:hAnsiTheme="minorEastAsia" w:hint="eastAsia"/>
              </w:rPr>
              <w:t>3.掌握高校思想政治理论课教育教学的作用</w:t>
            </w:r>
          </w:p>
        </w:tc>
        <w:tc>
          <w:tcPr>
            <w:tcW w:w="1701" w:type="dxa"/>
            <w:vAlign w:val="center"/>
          </w:tcPr>
          <w:p w:rsidR="002A1825" w:rsidRPr="00EA380B" w:rsidRDefault="002A1825" w:rsidP="002A1825">
            <w:pPr>
              <w:rPr>
                <w:rFonts w:asciiTheme="minorEastAsia" w:hAnsiTheme="minorEastAsia"/>
              </w:rPr>
            </w:pPr>
            <w:r w:rsidRPr="00A71C61">
              <w:rPr>
                <w:rFonts w:asciiTheme="minorEastAsia" w:hAnsiTheme="minorEastAsia" w:hint="eastAsia"/>
              </w:rPr>
              <w:t>高校思想政治理论课教育教学的性质地位</w:t>
            </w:r>
            <w:r>
              <w:rPr>
                <w:rFonts w:asciiTheme="minorEastAsia" w:hAnsiTheme="minorEastAsia" w:hint="eastAsia"/>
              </w:rPr>
              <w:t>、</w:t>
            </w:r>
            <w:r w:rsidRPr="00A71C61">
              <w:rPr>
                <w:rFonts w:asciiTheme="minorEastAsia" w:hAnsiTheme="minorEastAsia" w:hint="eastAsia"/>
              </w:rPr>
              <w:t>本质特征</w:t>
            </w:r>
            <w:r>
              <w:rPr>
                <w:rFonts w:asciiTheme="minorEastAsia" w:hAnsiTheme="minorEastAsia" w:hint="eastAsia"/>
              </w:rPr>
              <w:t>及</w:t>
            </w:r>
            <w:r w:rsidRPr="00A71C61">
              <w:rPr>
                <w:rFonts w:asciiTheme="minorEastAsia" w:hAnsiTheme="minorEastAsia" w:hint="eastAsia"/>
              </w:rPr>
              <w:t>作用</w:t>
            </w:r>
          </w:p>
        </w:tc>
        <w:tc>
          <w:tcPr>
            <w:tcW w:w="1418" w:type="dxa"/>
            <w:vAlign w:val="center"/>
          </w:tcPr>
          <w:p w:rsidR="002A1825" w:rsidRPr="00EA380B" w:rsidRDefault="002A1825" w:rsidP="002A1825">
            <w:pPr>
              <w:rPr>
                <w:rFonts w:asciiTheme="minorEastAsia" w:hAnsiTheme="minorEastAsia"/>
              </w:rPr>
            </w:pPr>
            <w:r w:rsidRPr="00A71C61">
              <w:rPr>
                <w:rFonts w:asciiTheme="minorEastAsia" w:hAnsiTheme="minorEastAsia" w:hint="eastAsia"/>
              </w:rPr>
              <w:t>高校思想政治理论课教育教学的本质特征</w:t>
            </w:r>
          </w:p>
        </w:tc>
      </w:tr>
      <w:tr w:rsidR="002A1825" w:rsidRPr="00B75A41" w:rsidTr="002A1825">
        <w:trPr>
          <w:trHeight w:val="1302"/>
          <w:jc w:val="center"/>
        </w:trPr>
        <w:tc>
          <w:tcPr>
            <w:tcW w:w="402" w:type="dxa"/>
            <w:vAlign w:val="center"/>
          </w:tcPr>
          <w:p w:rsidR="002A1825" w:rsidRPr="00EA380B" w:rsidRDefault="002A1825" w:rsidP="002A1825">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844" w:type="dxa"/>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第二</w:t>
            </w:r>
            <w:r>
              <w:rPr>
                <w:rFonts w:asciiTheme="minorEastAsia" w:hAnsiTheme="minorEastAsia" w:hint="eastAsia"/>
              </w:rPr>
              <w:t>讲：高校思想政治理论课程的历史演变</w:t>
            </w:r>
          </w:p>
        </w:tc>
        <w:tc>
          <w:tcPr>
            <w:tcW w:w="4677" w:type="dxa"/>
            <w:vAlign w:val="center"/>
          </w:tcPr>
          <w:p w:rsidR="002A1825" w:rsidRPr="00A71C61" w:rsidRDefault="002A1825" w:rsidP="002A1825">
            <w:pPr>
              <w:rPr>
                <w:rFonts w:asciiTheme="minorEastAsia" w:hAnsiTheme="minorEastAsia"/>
              </w:rPr>
            </w:pPr>
            <w:r w:rsidRPr="00A71C61">
              <w:rPr>
                <w:rFonts w:asciiTheme="minorEastAsia" w:hAnsiTheme="minorEastAsia" w:hint="eastAsia"/>
              </w:rPr>
              <w:t>1.了解社会主义过渡时期的思想政治理论课</w:t>
            </w:r>
          </w:p>
          <w:p w:rsidR="002A1825" w:rsidRPr="00A71C61" w:rsidRDefault="002A1825" w:rsidP="002A1825">
            <w:pPr>
              <w:rPr>
                <w:rFonts w:asciiTheme="minorEastAsia" w:hAnsiTheme="minorEastAsia"/>
              </w:rPr>
            </w:pPr>
            <w:r w:rsidRPr="00A71C61">
              <w:rPr>
                <w:rFonts w:asciiTheme="minorEastAsia" w:hAnsiTheme="minorEastAsia" w:hint="eastAsia"/>
              </w:rPr>
              <w:t>2.了解社会主义道路探索时期的思想政治理论课</w:t>
            </w:r>
          </w:p>
          <w:p w:rsidR="002A1825" w:rsidRPr="00A71C61" w:rsidRDefault="002A1825" w:rsidP="002A1825">
            <w:pPr>
              <w:rPr>
                <w:rFonts w:asciiTheme="minorEastAsia" w:hAnsiTheme="minorEastAsia"/>
              </w:rPr>
            </w:pPr>
            <w:r w:rsidRPr="00A71C61">
              <w:rPr>
                <w:rFonts w:asciiTheme="minorEastAsia" w:hAnsiTheme="minorEastAsia" w:hint="eastAsia"/>
              </w:rPr>
              <w:t>3.了解“十年文革”时期的思想政治理论课</w:t>
            </w:r>
          </w:p>
          <w:p w:rsidR="002A1825" w:rsidRPr="00A71C61" w:rsidRDefault="002A1825" w:rsidP="002A1825">
            <w:pPr>
              <w:rPr>
                <w:rFonts w:asciiTheme="minorEastAsia" w:hAnsiTheme="minorEastAsia"/>
              </w:rPr>
            </w:pPr>
            <w:r w:rsidRPr="00A71C61">
              <w:rPr>
                <w:rFonts w:asciiTheme="minorEastAsia" w:hAnsiTheme="minorEastAsia" w:hint="eastAsia"/>
              </w:rPr>
              <w:t>4.了解高校思想政治理论课恢复、发展和改革</w:t>
            </w:r>
          </w:p>
          <w:p w:rsidR="002A1825" w:rsidRPr="00A71C61" w:rsidRDefault="002A1825" w:rsidP="002A1825">
            <w:pPr>
              <w:rPr>
                <w:rFonts w:asciiTheme="minorEastAsia" w:hAnsiTheme="minorEastAsia"/>
              </w:rPr>
            </w:pPr>
            <w:r w:rsidRPr="00A71C61">
              <w:rPr>
                <w:rFonts w:asciiTheme="minorEastAsia" w:hAnsiTheme="minorEastAsia" w:hint="eastAsia"/>
              </w:rPr>
              <w:t>5.了解“98方案”</w:t>
            </w:r>
          </w:p>
          <w:p w:rsidR="002A1825" w:rsidRPr="00EA380B" w:rsidRDefault="002A1825" w:rsidP="002A1825">
            <w:pPr>
              <w:rPr>
                <w:rFonts w:asciiTheme="minorEastAsia" w:hAnsiTheme="minorEastAsia"/>
              </w:rPr>
            </w:pPr>
            <w:r w:rsidRPr="00A71C61">
              <w:rPr>
                <w:rFonts w:asciiTheme="minorEastAsia" w:hAnsiTheme="minorEastAsia" w:hint="eastAsia"/>
              </w:rPr>
              <w:t>6.熟练掌握“05”方案</w:t>
            </w:r>
          </w:p>
        </w:tc>
        <w:tc>
          <w:tcPr>
            <w:tcW w:w="1701" w:type="dxa"/>
            <w:vAlign w:val="center"/>
          </w:tcPr>
          <w:p w:rsidR="002A1825" w:rsidRPr="00EA380B" w:rsidRDefault="002A1825" w:rsidP="002A1825">
            <w:pPr>
              <w:rPr>
                <w:rFonts w:asciiTheme="minorEastAsia" w:hAnsiTheme="minorEastAsia"/>
              </w:rPr>
            </w:pPr>
            <w:r w:rsidRPr="00A71C61">
              <w:rPr>
                <w:rFonts w:asciiTheme="minorEastAsia" w:hAnsiTheme="minorEastAsia" w:hint="eastAsia"/>
              </w:rPr>
              <w:t>社会主义过渡时期</w:t>
            </w:r>
            <w:r>
              <w:rPr>
                <w:rFonts w:asciiTheme="minorEastAsia" w:hAnsiTheme="minorEastAsia" w:hint="eastAsia"/>
              </w:rPr>
              <w:t>、</w:t>
            </w:r>
            <w:r w:rsidRPr="00A71C61">
              <w:rPr>
                <w:rFonts w:asciiTheme="minorEastAsia" w:hAnsiTheme="minorEastAsia" w:hint="eastAsia"/>
              </w:rPr>
              <w:t>社会主义探索时期</w:t>
            </w:r>
            <w:r>
              <w:rPr>
                <w:rFonts w:asciiTheme="minorEastAsia" w:hAnsiTheme="minorEastAsia" w:hint="eastAsia"/>
              </w:rPr>
              <w:t>、</w:t>
            </w:r>
            <w:r w:rsidRPr="00A71C61">
              <w:rPr>
                <w:rFonts w:asciiTheme="minorEastAsia" w:hAnsiTheme="minorEastAsia" w:hint="eastAsia"/>
              </w:rPr>
              <w:t>“十年文革”时期的思政理论课</w:t>
            </w:r>
            <w:r>
              <w:rPr>
                <w:rFonts w:asciiTheme="minorEastAsia" w:hAnsiTheme="minorEastAsia" w:hint="eastAsia"/>
              </w:rPr>
              <w:t>。</w:t>
            </w:r>
            <w:r w:rsidRPr="00A71C61">
              <w:rPr>
                <w:rFonts w:asciiTheme="minorEastAsia" w:hAnsiTheme="minorEastAsia" w:hint="eastAsia"/>
              </w:rPr>
              <w:t>“98方案”</w:t>
            </w:r>
            <w:r>
              <w:rPr>
                <w:rFonts w:asciiTheme="minorEastAsia" w:hAnsiTheme="minorEastAsia" w:hint="eastAsia"/>
              </w:rPr>
              <w:t>、</w:t>
            </w:r>
            <w:r w:rsidRPr="00A71C61">
              <w:rPr>
                <w:rFonts w:asciiTheme="minorEastAsia" w:hAnsiTheme="minorEastAsia" w:hint="eastAsia"/>
              </w:rPr>
              <w:t>“05”方案</w:t>
            </w:r>
          </w:p>
        </w:tc>
        <w:tc>
          <w:tcPr>
            <w:tcW w:w="1418" w:type="dxa"/>
            <w:vAlign w:val="center"/>
          </w:tcPr>
          <w:p w:rsidR="002A1825" w:rsidRPr="00EA380B" w:rsidRDefault="002A1825" w:rsidP="002A1825">
            <w:pPr>
              <w:rPr>
                <w:rFonts w:asciiTheme="minorEastAsia" w:hAnsiTheme="minorEastAsia"/>
              </w:rPr>
            </w:pPr>
            <w:r w:rsidRPr="00A71C61">
              <w:rPr>
                <w:rFonts w:asciiTheme="minorEastAsia" w:hAnsiTheme="minorEastAsia" w:hint="eastAsia"/>
              </w:rPr>
              <w:t>“05”方案</w:t>
            </w:r>
          </w:p>
        </w:tc>
      </w:tr>
      <w:tr w:rsidR="002A1825" w:rsidRPr="00B75A41" w:rsidTr="002A1825">
        <w:trPr>
          <w:trHeight w:val="1598"/>
          <w:jc w:val="center"/>
        </w:trPr>
        <w:tc>
          <w:tcPr>
            <w:tcW w:w="402" w:type="dxa"/>
            <w:vAlign w:val="center"/>
          </w:tcPr>
          <w:p w:rsidR="002A1825" w:rsidRPr="00EA380B" w:rsidRDefault="002A1825" w:rsidP="002A1825">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844" w:type="dxa"/>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第三</w:t>
            </w:r>
            <w:r>
              <w:rPr>
                <w:rFonts w:asciiTheme="minorEastAsia" w:hAnsiTheme="minorEastAsia" w:hint="eastAsia"/>
              </w:rPr>
              <w:t>讲：高校思想政治理论教学课程体系内容及结构</w:t>
            </w:r>
          </w:p>
        </w:tc>
        <w:tc>
          <w:tcPr>
            <w:tcW w:w="4677" w:type="dxa"/>
            <w:vAlign w:val="center"/>
          </w:tcPr>
          <w:p w:rsidR="002A1825" w:rsidRPr="00A71C61" w:rsidRDefault="002A1825" w:rsidP="002A1825">
            <w:pPr>
              <w:rPr>
                <w:rFonts w:asciiTheme="minorEastAsia" w:hAnsiTheme="minorEastAsia"/>
              </w:rPr>
            </w:pPr>
            <w:r w:rsidRPr="00A71C61">
              <w:rPr>
                <w:rFonts w:asciiTheme="minorEastAsia" w:hAnsiTheme="minorEastAsia" w:hint="eastAsia"/>
              </w:rPr>
              <w:t>1.</w:t>
            </w:r>
            <w:r>
              <w:rPr>
                <w:rFonts w:asciiTheme="minorEastAsia" w:hAnsiTheme="minorEastAsia" w:hint="eastAsia"/>
              </w:rPr>
              <w:t>掌握</w:t>
            </w:r>
            <w:r w:rsidRPr="00A71C61">
              <w:rPr>
                <w:rFonts w:asciiTheme="minorEastAsia" w:hAnsiTheme="minorEastAsia" w:hint="eastAsia"/>
              </w:rPr>
              <w:t>思想政治理论教学课程的科学内涵</w:t>
            </w:r>
          </w:p>
          <w:p w:rsidR="002A1825" w:rsidRPr="00A71C61" w:rsidRDefault="002A1825" w:rsidP="002A1825">
            <w:pPr>
              <w:rPr>
                <w:rFonts w:asciiTheme="minorEastAsia" w:hAnsiTheme="minorEastAsia"/>
              </w:rPr>
            </w:pPr>
            <w:r w:rsidRPr="00A71C61">
              <w:rPr>
                <w:rFonts w:asciiTheme="minorEastAsia" w:hAnsiTheme="minorEastAsia" w:hint="eastAsia"/>
              </w:rPr>
              <w:t>2.</w:t>
            </w:r>
            <w:r>
              <w:rPr>
                <w:rFonts w:asciiTheme="minorEastAsia" w:hAnsiTheme="minorEastAsia" w:hint="eastAsia"/>
              </w:rPr>
              <w:t>掌握</w:t>
            </w:r>
            <w:r w:rsidRPr="00A71C61">
              <w:rPr>
                <w:rFonts w:asciiTheme="minorEastAsia" w:hAnsiTheme="minorEastAsia" w:hint="eastAsia"/>
              </w:rPr>
              <w:t>思想政治理论教学课程体系和基本内容</w:t>
            </w:r>
          </w:p>
          <w:p w:rsidR="002A1825" w:rsidRPr="00EA380B" w:rsidRDefault="002A1825" w:rsidP="002A1825">
            <w:pPr>
              <w:rPr>
                <w:rFonts w:asciiTheme="minorEastAsia" w:hAnsiTheme="minorEastAsia"/>
              </w:rPr>
            </w:pPr>
            <w:r w:rsidRPr="00A71C61">
              <w:rPr>
                <w:rFonts w:asciiTheme="minorEastAsia" w:hAnsiTheme="minorEastAsia" w:hint="eastAsia"/>
              </w:rPr>
              <w:t>3.</w:t>
            </w:r>
            <w:r>
              <w:rPr>
                <w:rFonts w:asciiTheme="minorEastAsia" w:hAnsiTheme="minorEastAsia" w:hint="eastAsia"/>
              </w:rPr>
              <w:t>掌握</w:t>
            </w:r>
            <w:r w:rsidRPr="00A71C61">
              <w:rPr>
                <w:rFonts w:asciiTheme="minorEastAsia" w:hAnsiTheme="minorEastAsia" w:hint="eastAsia"/>
              </w:rPr>
              <w:t>思想政治理论教学课程的结构及特征</w:t>
            </w:r>
          </w:p>
        </w:tc>
        <w:tc>
          <w:tcPr>
            <w:tcW w:w="1701" w:type="dxa"/>
            <w:vAlign w:val="center"/>
          </w:tcPr>
          <w:p w:rsidR="002A1825" w:rsidRPr="00EA380B" w:rsidRDefault="002A1825" w:rsidP="002A1825">
            <w:pPr>
              <w:rPr>
                <w:rFonts w:asciiTheme="minorEastAsia" w:hAnsiTheme="minorEastAsia"/>
              </w:rPr>
            </w:pPr>
            <w:r w:rsidRPr="00A71C61">
              <w:rPr>
                <w:rFonts w:asciiTheme="minorEastAsia" w:hAnsiTheme="minorEastAsia" w:hint="eastAsia"/>
              </w:rPr>
              <w:t>思想政治理论教学课程的科学内涵</w:t>
            </w:r>
            <w:r>
              <w:rPr>
                <w:rFonts w:asciiTheme="minorEastAsia" w:hAnsiTheme="minorEastAsia" w:hint="eastAsia"/>
              </w:rPr>
              <w:t>、</w:t>
            </w:r>
            <w:r w:rsidRPr="00A71C61">
              <w:rPr>
                <w:rFonts w:asciiTheme="minorEastAsia" w:hAnsiTheme="minorEastAsia" w:hint="eastAsia"/>
              </w:rPr>
              <w:t>课程体系</w:t>
            </w:r>
            <w:r>
              <w:rPr>
                <w:rFonts w:asciiTheme="minorEastAsia" w:hAnsiTheme="minorEastAsia" w:hint="eastAsia"/>
              </w:rPr>
              <w:t>、</w:t>
            </w:r>
            <w:r w:rsidRPr="00A71C61">
              <w:rPr>
                <w:rFonts w:asciiTheme="minorEastAsia" w:hAnsiTheme="minorEastAsia" w:hint="eastAsia"/>
              </w:rPr>
              <w:t>基本内容</w:t>
            </w:r>
            <w:r>
              <w:rPr>
                <w:rFonts w:asciiTheme="minorEastAsia" w:hAnsiTheme="minorEastAsia" w:hint="eastAsia"/>
              </w:rPr>
              <w:t>。</w:t>
            </w:r>
          </w:p>
        </w:tc>
        <w:tc>
          <w:tcPr>
            <w:tcW w:w="1418" w:type="dxa"/>
            <w:vAlign w:val="center"/>
          </w:tcPr>
          <w:p w:rsidR="002A1825" w:rsidRPr="00EA380B" w:rsidRDefault="002A1825" w:rsidP="002A1825">
            <w:pPr>
              <w:rPr>
                <w:rFonts w:asciiTheme="minorEastAsia" w:hAnsiTheme="minorEastAsia"/>
              </w:rPr>
            </w:pPr>
            <w:r w:rsidRPr="00A71C61">
              <w:rPr>
                <w:rFonts w:asciiTheme="minorEastAsia" w:hAnsiTheme="minorEastAsia" w:hint="eastAsia"/>
              </w:rPr>
              <w:t>思想政治理论教学课程的科学内涵</w:t>
            </w:r>
          </w:p>
        </w:tc>
      </w:tr>
      <w:tr w:rsidR="002A1825" w:rsidRPr="00B75A41" w:rsidTr="002A1825">
        <w:trPr>
          <w:trHeight w:val="1277"/>
          <w:jc w:val="center"/>
        </w:trPr>
        <w:tc>
          <w:tcPr>
            <w:tcW w:w="402" w:type="dxa"/>
            <w:vAlign w:val="center"/>
          </w:tcPr>
          <w:p w:rsidR="002A1825" w:rsidRPr="00EA380B" w:rsidRDefault="002A1825" w:rsidP="002A1825">
            <w:pPr>
              <w:spacing w:line="280" w:lineRule="exact"/>
              <w:jc w:val="center"/>
              <w:rPr>
                <w:rFonts w:asciiTheme="minorEastAsia" w:hAnsiTheme="minorEastAsia"/>
                <w:szCs w:val="21"/>
              </w:rPr>
            </w:pPr>
            <w:r>
              <w:rPr>
                <w:rFonts w:asciiTheme="minorEastAsia" w:hAnsiTheme="minorEastAsia" w:hint="eastAsia"/>
                <w:szCs w:val="21"/>
              </w:rPr>
              <w:t>4</w:t>
            </w:r>
          </w:p>
        </w:tc>
        <w:tc>
          <w:tcPr>
            <w:tcW w:w="1844" w:type="dxa"/>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w:t>
            </w:r>
            <w:r>
              <w:rPr>
                <w:rFonts w:asciiTheme="minorEastAsia" w:hAnsiTheme="minorEastAsia" w:hint="eastAsia"/>
              </w:rPr>
              <w:t>四讲：高校思想政治理论课的教学过程</w:t>
            </w:r>
          </w:p>
        </w:tc>
        <w:tc>
          <w:tcPr>
            <w:tcW w:w="4677"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1.掌握科学认识思想政治理论课教学过程的本质</w:t>
            </w:r>
          </w:p>
          <w:p w:rsidR="002A1825" w:rsidRPr="00084B59" w:rsidRDefault="002A1825" w:rsidP="002A1825">
            <w:pPr>
              <w:rPr>
                <w:rFonts w:asciiTheme="minorEastAsia" w:hAnsiTheme="minorEastAsia"/>
              </w:rPr>
            </w:pPr>
            <w:r w:rsidRPr="00084B59">
              <w:rPr>
                <w:rFonts w:asciiTheme="minorEastAsia" w:hAnsiTheme="minorEastAsia" w:hint="eastAsia"/>
              </w:rPr>
              <w:t>2.掌握思想政治理论课教学过程的基本环节</w:t>
            </w:r>
          </w:p>
          <w:p w:rsidR="002A1825" w:rsidRPr="00EA380B" w:rsidRDefault="002A1825" w:rsidP="002A1825">
            <w:pPr>
              <w:rPr>
                <w:rFonts w:asciiTheme="minorEastAsia" w:hAnsiTheme="minorEastAsia"/>
              </w:rPr>
            </w:pPr>
            <w:r w:rsidRPr="00084B59">
              <w:rPr>
                <w:rFonts w:asciiTheme="minorEastAsia" w:hAnsiTheme="minorEastAsia" w:hint="eastAsia"/>
              </w:rPr>
              <w:t>3.掌握高校思想政治理论课教学过程的优化</w:t>
            </w:r>
          </w:p>
        </w:tc>
        <w:tc>
          <w:tcPr>
            <w:tcW w:w="1701" w:type="dxa"/>
            <w:vAlign w:val="center"/>
          </w:tcPr>
          <w:p w:rsidR="002A1825" w:rsidRPr="00EA380B" w:rsidRDefault="002A1825" w:rsidP="002A1825">
            <w:pPr>
              <w:rPr>
                <w:rFonts w:asciiTheme="minorEastAsia" w:hAnsiTheme="minorEastAsia"/>
              </w:rPr>
            </w:pPr>
            <w:r w:rsidRPr="00084B59">
              <w:rPr>
                <w:rFonts w:asciiTheme="minorEastAsia" w:hAnsiTheme="minorEastAsia" w:hint="eastAsia"/>
              </w:rPr>
              <w:t>思想政治理论课教学过程的本质</w:t>
            </w:r>
            <w:r>
              <w:rPr>
                <w:rFonts w:asciiTheme="minorEastAsia" w:hAnsiTheme="minorEastAsia" w:hint="eastAsia"/>
              </w:rPr>
              <w:t>、</w:t>
            </w:r>
            <w:r w:rsidRPr="00084B59">
              <w:rPr>
                <w:rFonts w:asciiTheme="minorEastAsia" w:hAnsiTheme="minorEastAsia" w:hint="eastAsia"/>
              </w:rPr>
              <w:t>环节</w:t>
            </w:r>
            <w:r>
              <w:rPr>
                <w:rFonts w:asciiTheme="minorEastAsia" w:hAnsiTheme="minorEastAsia" w:hint="eastAsia"/>
              </w:rPr>
              <w:t>及</w:t>
            </w:r>
            <w:r w:rsidRPr="00084B59">
              <w:rPr>
                <w:rFonts w:asciiTheme="minorEastAsia" w:hAnsiTheme="minorEastAsia" w:hint="eastAsia"/>
              </w:rPr>
              <w:t>优化</w:t>
            </w:r>
          </w:p>
        </w:tc>
        <w:tc>
          <w:tcPr>
            <w:tcW w:w="1418" w:type="dxa"/>
            <w:vAlign w:val="center"/>
          </w:tcPr>
          <w:p w:rsidR="002A1825" w:rsidRPr="00EA380B" w:rsidRDefault="002A1825" w:rsidP="002A1825">
            <w:pPr>
              <w:rPr>
                <w:rFonts w:asciiTheme="minorEastAsia" w:hAnsiTheme="minorEastAsia"/>
              </w:rPr>
            </w:pPr>
            <w:r w:rsidRPr="00084B59">
              <w:rPr>
                <w:rFonts w:asciiTheme="minorEastAsia" w:hAnsiTheme="minorEastAsia" w:hint="eastAsia"/>
              </w:rPr>
              <w:t>高校思想政治理论课教学过程的优化</w:t>
            </w:r>
          </w:p>
        </w:tc>
      </w:tr>
      <w:tr w:rsidR="002A1825" w:rsidRPr="00B75A41" w:rsidTr="002A1825">
        <w:trPr>
          <w:trHeight w:val="1833"/>
          <w:jc w:val="center"/>
        </w:trPr>
        <w:tc>
          <w:tcPr>
            <w:tcW w:w="402" w:type="dxa"/>
            <w:vAlign w:val="center"/>
          </w:tcPr>
          <w:p w:rsidR="002A1825" w:rsidRPr="00EA380B" w:rsidRDefault="002A1825" w:rsidP="002A1825">
            <w:pPr>
              <w:spacing w:line="280" w:lineRule="exact"/>
              <w:jc w:val="center"/>
              <w:rPr>
                <w:rFonts w:asciiTheme="minorEastAsia" w:hAnsiTheme="minorEastAsia"/>
                <w:szCs w:val="21"/>
              </w:rPr>
            </w:pPr>
            <w:r>
              <w:rPr>
                <w:rFonts w:asciiTheme="minorEastAsia" w:hAnsiTheme="minorEastAsia" w:hint="eastAsia"/>
                <w:szCs w:val="21"/>
              </w:rPr>
              <w:t>5</w:t>
            </w:r>
          </w:p>
        </w:tc>
        <w:tc>
          <w:tcPr>
            <w:tcW w:w="1844" w:type="dxa"/>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w:t>
            </w:r>
            <w:r>
              <w:rPr>
                <w:rFonts w:asciiTheme="minorEastAsia" w:hAnsiTheme="minorEastAsia" w:hint="eastAsia"/>
              </w:rPr>
              <w:t>五讲：高校思想政治理论课的教学方法</w:t>
            </w:r>
          </w:p>
        </w:tc>
        <w:tc>
          <w:tcPr>
            <w:tcW w:w="4677"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1.掌握思想政治理论课教学方法的内涵及特征</w:t>
            </w:r>
          </w:p>
          <w:p w:rsidR="002A1825" w:rsidRPr="00084B59" w:rsidRDefault="002A1825" w:rsidP="002A1825">
            <w:pPr>
              <w:rPr>
                <w:rFonts w:asciiTheme="minorEastAsia" w:hAnsiTheme="minorEastAsia"/>
              </w:rPr>
            </w:pPr>
            <w:r w:rsidRPr="00084B59">
              <w:rPr>
                <w:rFonts w:asciiTheme="minorEastAsia" w:hAnsiTheme="minorEastAsia" w:hint="eastAsia"/>
              </w:rPr>
              <w:t>2.了解中华人民共和国成立以来思想政治理论课教学方法的发展与改革</w:t>
            </w:r>
          </w:p>
          <w:p w:rsidR="002A1825" w:rsidRPr="00084B59" w:rsidRDefault="002A1825" w:rsidP="002A1825">
            <w:pPr>
              <w:rPr>
                <w:rFonts w:asciiTheme="minorEastAsia" w:hAnsiTheme="minorEastAsia"/>
              </w:rPr>
            </w:pPr>
            <w:r w:rsidRPr="00084B59">
              <w:rPr>
                <w:rFonts w:asciiTheme="minorEastAsia" w:hAnsiTheme="minorEastAsia" w:hint="eastAsia"/>
              </w:rPr>
              <w:t>3.了解思想政治理论课教学方法的类型</w:t>
            </w:r>
          </w:p>
          <w:p w:rsidR="002A1825" w:rsidRPr="00084B59" w:rsidRDefault="002A1825" w:rsidP="002A1825">
            <w:pPr>
              <w:rPr>
                <w:rFonts w:asciiTheme="minorEastAsia" w:hAnsiTheme="minorEastAsia"/>
              </w:rPr>
            </w:pPr>
            <w:r w:rsidRPr="00084B59">
              <w:rPr>
                <w:rFonts w:asciiTheme="minorEastAsia" w:hAnsiTheme="minorEastAsia" w:hint="eastAsia"/>
              </w:rPr>
              <w:t>4.领会思想政治理论课教学方法的选择与运用</w:t>
            </w:r>
          </w:p>
        </w:tc>
        <w:tc>
          <w:tcPr>
            <w:tcW w:w="1701"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思想政治理论课教学方法的内涵</w:t>
            </w:r>
            <w:r>
              <w:rPr>
                <w:rFonts w:asciiTheme="minorEastAsia" w:hAnsiTheme="minorEastAsia" w:hint="eastAsia"/>
              </w:rPr>
              <w:t>、</w:t>
            </w:r>
            <w:r w:rsidRPr="00084B59">
              <w:rPr>
                <w:rFonts w:asciiTheme="minorEastAsia" w:hAnsiTheme="minorEastAsia" w:hint="eastAsia"/>
              </w:rPr>
              <w:t>特征</w:t>
            </w:r>
            <w:r>
              <w:rPr>
                <w:rFonts w:asciiTheme="minorEastAsia" w:hAnsiTheme="minorEastAsia" w:hint="eastAsia"/>
              </w:rPr>
              <w:t>、</w:t>
            </w:r>
            <w:r w:rsidRPr="00084B59">
              <w:rPr>
                <w:rFonts w:asciiTheme="minorEastAsia" w:hAnsiTheme="minorEastAsia" w:hint="eastAsia"/>
              </w:rPr>
              <w:t>类型</w:t>
            </w:r>
          </w:p>
        </w:tc>
        <w:tc>
          <w:tcPr>
            <w:tcW w:w="1418" w:type="dxa"/>
            <w:vAlign w:val="center"/>
          </w:tcPr>
          <w:p w:rsidR="002A1825" w:rsidRPr="00EA380B" w:rsidRDefault="002A1825" w:rsidP="002A1825">
            <w:pPr>
              <w:rPr>
                <w:rFonts w:asciiTheme="minorEastAsia" w:hAnsiTheme="minorEastAsia"/>
              </w:rPr>
            </w:pPr>
            <w:r w:rsidRPr="00084B59">
              <w:rPr>
                <w:rFonts w:asciiTheme="minorEastAsia" w:hAnsiTheme="minorEastAsia" w:hint="eastAsia"/>
              </w:rPr>
              <w:t>思想政治理论课教学方法的选择与运用</w:t>
            </w:r>
          </w:p>
        </w:tc>
      </w:tr>
      <w:tr w:rsidR="002A1825" w:rsidRPr="00B75A41" w:rsidTr="002A1825">
        <w:trPr>
          <w:trHeight w:val="1401"/>
          <w:jc w:val="center"/>
        </w:trPr>
        <w:tc>
          <w:tcPr>
            <w:tcW w:w="402" w:type="dxa"/>
            <w:vAlign w:val="center"/>
          </w:tcPr>
          <w:p w:rsidR="002A1825" w:rsidRPr="00EA380B" w:rsidRDefault="002A1825" w:rsidP="002A1825">
            <w:pPr>
              <w:spacing w:line="280" w:lineRule="exact"/>
              <w:jc w:val="center"/>
              <w:rPr>
                <w:rFonts w:asciiTheme="minorEastAsia" w:hAnsiTheme="minorEastAsia"/>
                <w:szCs w:val="21"/>
              </w:rPr>
            </w:pPr>
            <w:r>
              <w:rPr>
                <w:rFonts w:asciiTheme="minorEastAsia" w:hAnsiTheme="minorEastAsia" w:hint="eastAsia"/>
                <w:szCs w:val="21"/>
              </w:rPr>
              <w:t>6</w:t>
            </w:r>
          </w:p>
        </w:tc>
        <w:tc>
          <w:tcPr>
            <w:tcW w:w="1844" w:type="dxa"/>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w:t>
            </w:r>
            <w:r>
              <w:rPr>
                <w:rFonts w:asciiTheme="minorEastAsia" w:hAnsiTheme="minorEastAsia" w:hint="eastAsia"/>
              </w:rPr>
              <w:t>六讲：高校思想政治理论课教师的综合素质结构</w:t>
            </w:r>
          </w:p>
        </w:tc>
        <w:tc>
          <w:tcPr>
            <w:tcW w:w="4677"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1.领会思想政治理论课教师的理想信念</w:t>
            </w:r>
          </w:p>
          <w:p w:rsidR="002A1825" w:rsidRPr="00084B59" w:rsidRDefault="002A1825" w:rsidP="002A1825">
            <w:pPr>
              <w:rPr>
                <w:rFonts w:asciiTheme="minorEastAsia" w:hAnsiTheme="minorEastAsia"/>
              </w:rPr>
            </w:pPr>
            <w:r w:rsidRPr="00084B59">
              <w:rPr>
                <w:rFonts w:asciiTheme="minorEastAsia" w:hAnsiTheme="minorEastAsia" w:hint="eastAsia"/>
              </w:rPr>
              <w:t>2.领会思想政治理论课教师的道德情操</w:t>
            </w:r>
          </w:p>
          <w:p w:rsidR="002A1825" w:rsidRPr="00084B59" w:rsidRDefault="002A1825" w:rsidP="002A1825">
            <w:pPr>
              <w:rPr>
                <w:rFonts w:asciiTheme="minorEastAsia" w:hAnsiTheme="minorEastAsia"/>
              </w:rPr>
            </w:pPr>
            <w:r w:rsidRPr="00084B59">
              <w:rPr>
                <w:rFonts w:asciiTheme="minorEastAsia" w:hAnsiTheme="minorEastAsia" w:hint="eastAsia"/>
              </w:rPr>
              <w:t>3.领会思想政治理论课教师的扎实学识</w:t>
            </w:r>
          </w:p>
          <w:p w:rsidR="002A1825" w:rsidRPr="00084B59" w:rsidRDefault="002A1825" w:rsidP="002A1825">
            <w:pPr>
              <w:rPr>
                <w:rFonts w:asciiTheme="minorEastAsia" w:hAnsiTheme="minorEastAsia"/>
              </w:rPr>
            </w:pPr>
            <w:r w:rsidRPr="00084B59">
              <w:rPr>
                <w:rFonts w:asciiTheme="minorEastAsia" w:hAnsiTheme="minorEastAsia" w:hint="eastAsia"/>
              </w:rPr>
              <w:t>4.领会思想政治理论课教师的仁爱之心</w:t>
            </w:r>
          </w:p>
        </w:tc>
        <w:tc>
          <w:tcPr>
            <w:tcW w:w="1701"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思想政治理论课教师的理想信念</w:t>
            </w:r>
            <w:r>
              <w:rPr>
                <w:rFonts w:asciiTheme="minorEastAsia" w:hAnsiTheme="minorEastAsia" w:hint="eastAsia"/>
              </w:rPr>
              <w:t>、</w:t>
            </w:r>
            <w:r w:rsidRPr="00084B59">
              <w:rPr>
                <w:rFonts w:asciiTheme="minorEastAsia" w:hAnsiTheme="minorEastAsia" w:hint="eastAsia"/>
              </w:rPr>
              <w:t>道德情操</w:t>
            </w:r>
            <w:r>
              <w:rPr>
                <w:rFonts w:asciiTheme="minorEastAsia" w:hAnsiTheme="minorEastAsia" w:hint="eastAsia"/>
              </w:rPr>
              <w:t>、</w:t>
            </w:r>
            <w:r w:rsidRPr="00084B59">
              <w:rPr>
                <w:rFonts w:asciiTheme="minorEastAsia" w:hAnsiTheme="minorEastAsia" w:hint="eastAsia"/>
              </w:rPr>
              <w:t>扎实学识</w:t>
            </w:r>
            <w:r>
              <w:rPr>
                <w:rFonts w:asciiTheme="minorEastAsia" w:hAnsiTheme="minorEastAsia" w:hint="eastAsia"/>
              </w:rPr>
              <w:t>、</w:t>
            </w:r>
            <w:r w:rsidRPr="00084B59">
              <w:rPr>
                <w:rFonts w:asciiTheme="minorEastAsia" w:hAnsiTheme="minorEastAsia" w:hint="eastAsia"/>
              </w:rPr>
              <w:t>仁爱之心</w:t>
            </w:r>
          </w:p>
        </w:tc>
        <w:tc>
          <w:tcPr>
            <w:tcW w:w="1418" w:type="dxa"/>
            <w:vAlign w:val="center"/>
          </w:tcPr>
          <w:p w:rsidR="002A1825" w:rsidRPr="00EA380B" w:rsidRDefault="002A1825" w:rsidP="002A1825">
            <w:pPr>
              <w:rPr>
                <w:rFonts w:asciiTheme="minorEastAsia" w:hAnsiTheme="minorEastAsia"/>
              </w:rPr>
            </w:pPr>
            <w:r w:rsidRPr="00084B59">
              <w:rPr>
                <w:rFonts w:asciiTheme="minorEastAsia" w:hAnsiTheme="minorEastAsia" w:hint="eastAsia"/>
              </w:rPr>
              <w:t>思想政治理论课教师的理想信念</w:t>
            </w:r>
          </w:p>
        </w:tc>
      </w:tr>
      <w:tr w:rsidR="002A1825" w:rsidRPr="00B75A41" w:rsidTr="002A1825">
        <w:trPr>
          <w:trHeight w:val="1592"/>
          <w:jc w:val="center"/>
        </w:trPr>
        <w:tc>
          <w:tcPr>
            <w:tcW w:w="402" w:type="dxa"/>
            <w:vAlign w:val="center"/>
          </w:tcPr>
          <w:p w:rsidR="002A1825" w:rsidRPr="00FE4A3B" w:rsidRDefault="002A1825" w:rsidP="002A1825">
            <w:pPr>
              <w:jc w:val="center"/>
              <w:rPr>
                <w:rFonts w:asciiTheme="minorEastAsia" w:hAnsiTheme="minorEastAsia"/>
                <w:szCs w:val="21"/>
              </w:rPr>
            </w:pPr>
            <w:r>
              <w:rPr>
                <w:rFonts w:asciiTheme="minorEastAsia" w:hAnsiTheme="minorEastAsia" w:hint="eastAsia"/>
                <w:szCs w:val="21"/>
              </w:rPr>
              <w:t>7</w:t>
            </w:r>
          </w:p>
        </w:tc>
        <w:tc>
          <w:tcPr>
            <w:tcW w:w="1844" w:type="dxa"/>
            <w:vAlign w:val="center"/>
          </w:tcPr>
          <w:p w:rsidR="002A1825" w:rsidRPr="00EA380B" w:rsidRDefault="002A1825" w:rsidP="002A1825">
            <w:pPr>
              <w:spacing w:line="300" w:lineRule="exact"/>
              <w:jc w:val="left"/>
              <w:rPr>
                <w:rFonts w:asciiTheme="minorEastAsia" w:hAnsiTheme="minorEastAsia"/>
              </w:rPr>
            </w:pPr>
            <w:r>
              <w:rPr>
                <w:rFonts w:asciiTheme="minorEastAsia" w:hAnsiTheme="minorEastAsia" w:hint="eastAsia"/>
              </w:rPr>
              <w:t>第七讲：高校思想政治理论课的实践教学</w:t>
            </w:r>
          </w:p>
        </w:tc>
        <w:tc>
          <w:tcPr>
            <w:tcW w:w="4677"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1.掌握思想政治理论课实践教学的内涵</w:t>
            </w:r>
          </w:p>
          <w:p w:rsidR="002A1825" w:rsidRPr="00084B59" w:rsidRDefault="002A1825" w:rsidP="002A1825">
            <w:pPr>
              <w:rPr>
                <w:rFonts w:asciiTheme="minorEastAsia" w:hAnsiTheme="minorEastAsia"/>
              </w:rPr>
            </w:pPr>
            <w:r w:rsidRPr="00084B59">
              <w:rPr>
                <w:rFonts w:asciiTheme="minorEastAsia" w:hAnsiTheme="minorEastAsia" w:hint="eastAsia"/>
              </w:rPr>
              <w:t>2.掌握思想政治理论课实践教学的形式</w:t>
            </w:r>
          </w:p>
          <w:p w:rsidR="002A1825" w:rsidRPr="00084B59" w:rsidRDefault="002A1825" w:rsidP="002A1825">
            <w:pPr>
              <w:rPr>
                <w:rFonts w:asciiTheme="minorEastAsia" w:hAnsiTheme="minorEastAsia"/>
              </w:rPr>
            </w:pPr>
            <w:r w:rsidRPr="00084B59">
              <w:rPr>
                <w:rFonts w:asciiTheme="minorEastAsia" w:hAnsiTheme="minorEastAsia" w:hint="eastAsia"/>
              </w:rPr>
              <w:t>3.掌握思想政治理论课实践教学的作用</w:t>
            </w:r>
          </w:p>
          <w:p w:rsidR="002A1825" w:rsidRPr="00084B59" w:rsidRDefault="002A1825" w:rsidP="002A1825">
            <w:pPr>
              <w:rPr>
                <w:rFonts w:asciiTheme="minorEastAsia" w:hAnsiTheme="minorEastAsia"/>
              </w:rPr>
            </w:pPr>
            <w:r w:rsidRPr="00084B59">
              <w:rPr>
                <w:rFonts w:asciiTheme="minorEastAsia" w:hAnsiTheme="minorEastAsia" w:hint="eastAsia"/>
              </w:rPr>
              <w:t>4.领会利用地方德育资源开展形式多样实践教学</w:t>
            </w:r>
          </w:p>
        </w:tc>
        <w:tc>
          <w:tcPr>
            <w:tcW w:w="1701"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思想政治理论课实践教学的内涵</w:t>
            </w:r>
            <w:r>
              <w:rPr>
                <w:rFonts w:asciiTheme="minorEastAsia" w:hAnsiTheme="minorEastAsia" w:hint="eastAsia"/>
              </w:rPr>
              <w:t>、</w:t>
            </w:r>
            <w:r w:rsidRPr="00084B59">
              <w:rPr>
                <w:rFonts w:asciiTheme="minorEastAsia" w:hAnsiTheme="minorEastAsia" w:hint="eastAsia"/>
              </w:rPr>
              <w:t>形式</w:t>
            </w:r>
            <w:r>
              <w:rPr>
                <w:rFonts w:asciiTheme="minorEastAsia" w:hAnsiTheme="minorEastAsia" w:hint="eastAsia"/>
              </w:rPr>
              <w:t>、</w:t>
            </w:r>
            <w:r w:rsidRPr="00084B59">
              <w:rPr>
                <w:rFonts w:asciiTheme="minorEastAsia" w:hAnsiTheme="minorEastAsia" w:hint="eastAsia"/>
              </w:rPr>
              <w:t>作用</w:t>
            </w:r>
            <w:r>
              <w:rPr>
                <w:rFonts w:asciiTheme="minorEastAsia" w:hAnsiTheme="minorEastAsia" w:hint="eastAsia"/>
              </w:rPr>
              <w:t>。</w:t>
            </w:r>
          </w:p>
        </w:tc>
        <w:tc>
          <w:tcPr>
            <w:tcW w:w="1418" w:type="dxa"/>
            <w:vAlign w:val="center"/>
          </w:tcPr>
          <w:p w:rsidR="002A1825" w:rsidRPr="00EA380B" w:rsidRDefault="002A1825" w:rsidP="002A1825">
            <w:pPr>
              <w:rPr>
                <w:rFonts w:asciiTheme="minorEastAsia" w:hAnsiTheme="minorEastAsia"/>
              </w:rPr>
            </w:pPr>
            <w:r w:rsidRPr="00084B59">
              <w:rPr>
                <w:rFonts w:asciiTheme="minorEastAsia" w:hAnsiTheme="minorEastAsia" w:hint="eastAsia"/>
              </w:rPr>
              <w:t>开展形式多样实践教学</w:t>
            </w:r>
          </w:p>
        </w:tc>
      </w:tr>
      <w:tr w:rsidR="002A1825" w:rsidRPr="00B75A41" w:rsidTr="002A1825">
        <w:trPr>
          <w:trHeight w:val="1662"/>
          <w:jc w:val="center"/>
        </w:trPr>
        <w:tc>
          <w:tcPr>
            <w:tcW w:w="402" w:type="dxa"/>
            <w:vAlign w:val="center"/>
          </w:tcPr>
          <w:p w:rsidR="002A1825" w:rsidRPr="00EA380B" w:rsidRDefault="002A1825" w:rsidP="002A1825">
            <w:pPr>
              <w:spacing w:line="280" w:lineRule="exact"/>
              <w:jc w:val="center"/>
              <w:rPr>
                <w:rFonts w:asciiTheme="minorEastAsia" w:hAnsiTheme="minorEastAsia"/>
                <w:szCs w:val="21"/>
              </w:rPr>
            </w:pPr>
            <w:r>
              <w:rPr>
                <w:rFonts w:asciiTheme="minorEastAsia" w:hAnsiTheme="minorEastAsia" w:hint="eastAsia"/>
                <w:szCs w:val="21"/>
              </w:rPr>
              <w:t>8</w:t>
            </w:r>
          </w:p>
        </w:tc>
        <w:tc>
          <w:tcPr>
            <w:tcW w:w="1844" w:type="dxa"/>
            <w:vAlign w:val="center"/>
          </w:tcPr>
          <w:p w:rsidR="002A1825" w:rsidRPr="00EA380B" w:rsidRDefault="002A1825" w:rsidP="002A1825">
            <w:pPr>
              <w:rPr>
                <w:rFonts w:asciiTheme="minorEastAsia" w:hAnsiTheme="minorEastAsia"/>
              </w:rPr>
            </w:pPr>
            <w:r>
              <w:rPr>
                <w:rFonts w:asciiTheme="minorEastAsia" w:hAnsiTheme="minorEastAsia" w:hint="eastAsia"/>
              </w:rPr>
              <w:t>第八讲：高校思想政治理论课教学的评价</w:t>
            </w:r>
          </w:p>
        </w:tc>
        <w:tc>
          <w:tcPr>
            <w:tcW w:w="4677"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1.掌握思想政治理论课教学评价的特点</w:t>
            </w:r>
          </w:p>
          <w:p w:rsidR="002A1825" w:rsidRPr="00084B59" w:rsidRDefault="002A1825" w:rsidP="002A1825">
            <w:pPr>
              <w:rPr>
                <w:rFonts w:asciiTheme="minorEastAsia" w:hAnsiTheme="minorEastAsia"/>
              </w:rPr>
            </w:pPr>
            <w:r w:rsidRPr="00084B59">
              <w:rPr>
                <w:rFonts w:asciiTheme="minorEastAsia" w:hAnsiTheme="minorEastAsia" w:hint="eastAsia"/>
              </w:rPr>
              <w:t>2.掌握思想政治理论课教学评价的标准</w:t>
            </w:r>
          </w:p>
          <w:p w:rsidR="002A1825" w:rsidRPr="00084B59" w:rsidRDefault="002A1825" w:rsidP="002A1825">
            <w:pPr>
              <w:rPr>
                <w:rFonts w:asciiTheme="minorEastAsia" w:hAnsiTheme="minorEastAsia"/>
              </w:rPr>
            </w:pPr>
            <w:r w:rsidRPr="00084B59">
              <w:rPr>
                <w:rFonts w:asciiTheme="minorEastAsia" w:hAnsiTheme="minorEastAsia" w:hint="eastAsia"/>
              </w:rPr>
              <w:t>3.掌握思想政治理论课教学评价的方法</w:t>
            </w:r>
          </w:p>
          <w:p w:rsidR="002A1825" w:rsidRPr="00084B59" w:rsidRDefault="002A1825" w:rsidP="002A1825">
            <w:pPr>
              <w:rPr>
                <w:rFonts w:asciiTheme="minorEastAsia" w:hAnsiTheme="minorEastAsia"/>
              </w:rPr>
            </w:pPr>
            <w:r w:rsidRPr="00084B59">
              <w:rPr>
                <w:rFonts w:asciiTheme="minorEastAsia" w:hAnsiTheme="minorEastAsia" w:hint="eastAsia"/>
              </w:rPr>
              <w:t>4.领会思想政治理论课教学评价的组织实施</w:t>
            </w:r>
          </w:p>
        </w:tc>
        <w:tc>
          <w:tcPr>
            <w:tcW w:w="1701" w:type="dxa"/>
            <w:vAlign w:val="center"/>
          </w:tcPr>
          <w:p w:rsidR="002A1825" w:rsidRPr="00084B59" w:rsidRDefault="002A1825" w:rsidP="002A1825">
            <w:pPr>
              <w:rPr>
                <w:rFonts w:asciiTheme="minorEastAsia" w:hAnsiTheme="minorEastAsia"/>
              </w:rPr>
            </w:pPr>
            <w:r w:rsidRPr="00084B59">
              <w:rPr>
                <w:rFonts w:asciiTheme="minorEastAsia" w:hAnsiTheme="minorEastAsia" w:hint="eastAsia"/>
              </w:rPr>
              <w:t>思想政治理论课教学评价的特点</w:t>
            </w:r>
            <w:r>
              <w:rPr>
                <w:rFonts w:asciiTheme="minorEastAsia" w:hAnsiTheme="minorEastAsia" w:hint="eastAsia"/>
              </w:rPr>
              <w:t>、</w:t>
            </w:r>
            <w:r w:rsidRPr="00084B59">
              <w:rPr>
                <w:rFonts w:asciiTheme="minorEastAsia" w:hAnsiTheme="minorEastAsia" w:hint="eastAsia"/>
              </w:rPr>
              <w:t>标准</w:t>
            </w:r>
            <w:r>
              <w:rPr>
                <w:rFonts w:asciiTheme="minorEastAsia" w:hAnsiTheme="minorEastAsia" w:hint="eastAsia"/>
              </w:rPr>
              <w:t>、</w:t>
            </w:r>
            <w:r w:rsidRPr="00084B59">
              <w:rPr>
                <w:rFonts w:asciiTheme="minorEastAsia" w:hAnsiTheme="minorEastAsia" w:hint="eastAsia"/>
              </w:rPr>
              <w:t>方法</w:t>
            </w:r>
            <w:r>
              <w:rPr>
                <w:rFonts w:asciiTheme="minorEastAsia" w:hAnsiTheme="minorEastAsia" w:hint="eastAsia"/>
              </w:rPr>
              <w:t>及</w:t>
            </w:r>
            <w:r w:rsidRPr="00084B59">
              <w:rPr>
                <w:rFonts w:asciiTheme="minorEastAsia" w:hAnsiTheme="minorEastAsia" w:hint="eastAsia"/>
              </w:rPr>
              <w:t>组织实施</w:t>
            </w:r>
          </w:p>
        </w:tc>
        <w:tc>
          <w:tcPr>
            <w:tcW w:w="1418" w:type="dxa"/>
            <w:vAlign w:val="center"/>
          </w:tcPr>
          <w:p w:rsidR="002A1825" w:rsidRPr="00EA380B" w:rsidRDefault="002A1825" w:rsidP="002A1825">
            <w:pPr>
              <w:rPr>
                <w:rFonts w:asciiTheme="minorEastAsia" w:hAnsiTheme="minorEastAsia"/>
              </w:rPr>
            </w:pPr>
            <w:r w:rsidRPr="00084B59">
              <w:rPr>
                <w:rFonts w:asciiTheme="minorEastAsia" w:hAnsiTheme="minorEastAsia" w:hint="eastAsia"/>
              </w:rPr>
              <w:t>思想政治理论课教学评价的组织实施</w:t>
            </w:r>
          </w:p>
        </w:tc>
      </w:tr>
    </w:tbl>
    <w:p w:rsidR="002A1825" w:rsidRPr="00B118F1" w:rsidRDefault="002A182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
        <w:gridCol w:w="2228"/>
        <w:gridCol w:w="4819"/>
        <w:gridCol w:w="993"/>
        <w:gridCol w:w="405"/>
        <w:gridCol w:w="1195"/>
      </w:tblGrid>
      <w:tr w:rsidR="002A1825" w:rsidRPr="00B75A41" w:rsidTr="005A5856">
        <w:trPr>
          <w:trHeight w:val="454"/>
          <w:jc w:val="center"/>
        </w:trPr>
        <w:tc>
          <w:tcPr>
            <w:tcW w:w="424"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序</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号</w:t>
            </w:r>
          </w:p>
        </w:tc>
        <w:tc>
          <w:tcPr>
            <w:tcW w:w="2228" w:type="dxa"/>
            <w:vAlign w:val="center"/>
          </w:tcPr>
          <w:p w:rsidR="005A5856" w:rsidRDefault="002A1825" w:rsidP="005A5856">
            <w:pPr>
              <w:spacing w:line="280" w:lineRule="exact"/>
              <w:jc w:val="center"/>
              <w:rPr>
                <w:rFonts w:ascii="宋体" w:hAnsi="宋体"/>
                <w:b/>
                <w:szCs w:val="21"/>
              </w:rPr>
            </w:pPr>
            <w:r w:rsidRPr="00B75A41">
              <w:rPr>
                <w:rFonts w:ascii="宋体" w:hAnsi="宋体" w:hint="eastAsia"/>
                <w:b/>
                <w:szCs w:val="21"/>
              </w:rPr>
              <w:t>课程内</w:t>
            </w:r>
          </w:p>
          <w:p w:rsidR="002A1825" w:rsidRPr="00B75A41" w:rsidRDefault="002A1825" w:rsidP="005A5856">
            <w:pPr>
              <w:spacing w:line="280" w:lineRule="exact"/>
              <w:jc w:val="center"/>
              <w:rPr>
                <w:rFonts w:ascii="宋体" w:hAnsi="宋体"/>
                <w:b/>
                <w:szCs w:val="21"/>
              </w:rPr>
            </w:pPr>
            <w:r w:rsidRPr="00B75A41">
              <w:rPr>
                <w:rFonts w:ascii="宋体" w:hAnsi="宋体" w:hint="eastAsia"/>
                <w:b/>
                <w:szCs w:val="21"/>
              </w:rPr>
              <w:t>容框架</w:t>
            </w:r>
          </w:p>
        </w:tc>
        <w:tc>
          <w:tcPr>
            <w:tcW w:w="4819"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教学</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内容</w:t>
            </w:r>
          </w:p>
        </w:tc>
        <w:tc>
          <w:tcPr>
            <w:tcW w:w="993" w:type="dxa"/>
            <w:vAlign w:val="center"/>
          </w:tcPr>
          <w:p w:rsidR="002A1825" w:rsidRDefault="002A1825" w:rsidP="002A1825">
            <w:pPr>
              <w:spacing w:line="280" w:lineRule="exact"/>
              <w:jc w:val="center"/>
              <w:rPr>
                <w:rFonts w:ascii="宋体" w:hAnsi="宋体"/>
                <w:b/>
                <w:szCs w:val="21"/>
              </w:rPr>
            </w:pPr>
            <w:r w:rsidRPr="00B75A41">
              <w:rPr>
                <w:rFonts w:ascii="宋体" w:hAnsi="宋体" w:hint="eastAsia"/>
                <w:b/>
                <w:szCs w:val="21"/>
              </w:rPr>
              <w:t>教学</w:t>
            </w:r>
          </w:p>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方式</w:t>
            </w:r>
          </w:p>
        </w:tc>
        <w:tc>
          <w:tcPr>
            <w:tcW w:w="405" w:type="dxa"/>
            <w:vAlign w:val="center"/>
          </w:tcPr>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学时</w:t>
            </w:r>
          </w:p>
        </w:tc>
        <w:tc>
          <w:tcPr>
            <w:tcW w:w="1195" w:type="dxa"/>
            <w:vAlign w:val="center"/>
          </w:tcPr>
          <w:p w:rsidR="005A5856" w:rsidRDefault="002A1825" w:rsidP="005A5856">
            <w:pPr>
              <w:spacing w:line="280" w:lineRule="exact"/>
              <w:jc w:val="center"/>
              <w:rPr>
                <w:rFonts w:ascii="宋体" w:hAnsi="宋体"/>
                <w:b/>
                <w:szCs w:val="21"/>
              </w:rPr>
            </w:pPr>
            <w:r w:rsidRPr="00B75A41">
              <w:rPr>
                <w:rFonts w:ascii="宋体" w:hAnsi="宋体" w:hint="eastAsia"/>
                <w:b/>
                <w:szCs w:val="21"/>
              </w:rPr>
              <w:t>支撑课</w:t>
            </w:r>
          </w:p>
          <w:p w:rsidR="002A1825" w:rsidRPr="00B75A41" w:rsidRDefault="002A1825" w:rsidP="005A5856">
            <w:pPr>
              <w:spacing w:line="280" w:lineRule="exact"/>
              <w:jc w:val="center"/>
              <w:rPr>
                <w:rFonts w:ascii="宋体" w:hAnsi="宋体"/>
                <w:b/>
                <w:szCs w:val="21"/>
              </w:rPr>
            </w:pPr>
            <w:r w:rsidRPr="00B75A41">
              <w:rPr>
                <w:rFonts w:ascii="宋体" w:hAnsi="宋体" w:hint="eastAsia"/>
                <w:b/>
                <w:szCs w:val="21"/>
              </w:rPr>
              <w:t>程目标</w:t>
            </w:r>
          </w:p>
        </w:tc>
      </w:tr>
      <w:tr w:rsidR="002A1825" w:rsidRPr="00B75A41" w:rsidTr="005A5856">
        <w:trPr>
          <w:trHeight w:val="346"/>
          <w:jc w:val="center"/>
        </w:trPr>
        <w:tc>
          <w:tcPr>
            <w:tcW w:w="424" w:type="dxa"/>
            <w:vMerge w:val="restart"/>
            <w:vAlign w:val="center"/>
          </w:tcPr>
          <w:p w:rsidR="002A1825" w:rsidRPr="00B75A41" w:rsidRDefault="002A1825" w:rsidP="002A1825">
            <w:pPr>
              <w:spacing w:line="280" w:lineRule="exact"/>
              <w:jc w:val="center"/>
              <w:rPr>
                <w:rFonts w:ascii="宋体" w:hAnsi="宋体"/>
                <w:szCs w:val="21"/>
              </w:rPr>
            </w:pPr>
            <w:r w:rsidRPr="00B75A41">
              <w:rPr>
                <w:rFonts w:ascii="宋体" w:hAnsi="宋体" w:hint="eastAsia"/>
                <w:szCs w:val="21"/>
              </w:rPr>
              <w:t>1</w:t>
            </w:r>
          </w:p>
        </w:tc>
        <w:tc>
          <w:tcPr>
            <w:tcW w:w="2228" w:type="dxa"/>
            <w:vMerge w:val="restart"/>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第一</w:t>
            </w:r>
            <w:r>
              <w:rPr>
                <w:rFonts w:asciiTheme="minorEastAsia" w:hAnsiTheme="minorEastAsia" w:hint="eastAsia"/>
              </w:rPr>
              <w:t>讲：高校思想政治理论课教育教学在人才培养中的科学定位</w:t>
            </w:r>
          </w:p>
        </w:tc>
        <w:tc>
          <w:tcPr>
            <w:tcW w:w="4819" w:type="dxa"/>
            <w:vAlign w:val="center"/>
          </w:tcPr>
          <w:p w:rsidR="002A1825" w:rsidRPr="00B75A41" w:rsidRDefault="002A1825" w:rsidP="002A1825">
            <w:pPr>
              <w:rPr>
                <w:rFonts w:ascii="宋体" w:hAnsi="宋体"/>
                <w:szCs w:val="21"/>
              </w:rPr>
            </w:pPr>
            <w:r>
              <w:rPr>
                <w:rFonts w:ascii="宋体" w:hAnsi="宋体" w:hint="eastAsia"/>
                <w:szCs w:val="21"/>
              </w:rPr>
              <w:t>一、</w:t>
            </w:r>
            <w:r>
              <w:rPr>
                <w:rFonts w:asciiTheme="minorEastAsia" w:hAnsiTheme="minorEastAsia" w:hint="eastAsia"/>
              </w:rPr>
              <w:t>高校思想政治理论课教育教学的性质地位</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4</w:t>
            </w:r>
          </w:p>
        </w:tc>
        <w:tc>
          <w:tcPr>
            <w:tcW w:w="1195" w:type="dxa"/>
            <w:vMerge w:val="restart"/>
            <w:vAlign w:val="center"/>
          </w:tcPr>
          <w:p w:rsidR="002A1825" w:rsidRDefault="002A1825" w:rsidP="002A1825">
            <w:pPr>
              <w:spacing w:line="280" w:lineRule="exact"/>
              <w:jc w:val="center"/>
              <w:rPr>
                <w:rFonts w:ascii="宋体" w:hAnsi="宋体"/>
                <w:szCs w:val="21"/>
              </w:rPr>
            </w:pPr>
            <w:r>
              <w:rPr>
                <w:rFonts w:ascii="宋体" w:hAnsi="宋体" w:hint="eastAsia"/>
                <w:szCs w:val="21"/>
              </w:rPr>
              <w:t>课程目标1</w:t>
            </w:r>
          </w:p>
          <w:p w:rsidR="002A1825" w:rsidRPr="00B75A41" w:rsidRDefault="002A1825" w:rsidP="002A1825">
            <w:pPr>
              <w:spacing w:line="280" w:lineRule="exact"/>
              <w:jc w:val="center"/>
              <w:rPr>
                <w:rFonts w:ascii="宋体" w:hAnsi="宋体"/>
                <w:szCs w:val="21"/>
              </w:rPr>
            </w:pPr>
            <w:r>
              <w:rPr>
                <w:rFonts w:ascii="宋体" w:hAnsi="宋体" w:hint="eastAsia"/>
                <w:szCs w:val="21"/>
              </w:rPr>
              <w:t>课程目标2</w:t>
            </w:r>
          </w:p>
        </w:tc>
      </w:tr>
      <w:tr w:rsidR="002A1825" w:rsidRPr="00B75A41" w:rsidTr="005A5856">
        <w:trPr>
          <w:trHeight w:val="421"/>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Default="002A1825" w:rsidP="002A1825">
            <w:pPr>
              <w:spacing w:line="280" w:lineRule="exact"/>
              <w:rPr>
                <w:rFonts w:ascii="宋体" w:hAnsi="宋体"/>
                <w:szCs w:val="21"/>
              </w:rPr>
            </w:pPr>
          </w:p>
        </w:tc>
        <w:tc>
          <w:tcPr>
            <w:tcW w:w="4819" w:type="dxa"/>
            <w:vAlign w:val="center"/>
          </w:tcPr>
          <w:p w:rsidR="002A1825" w:rsidRDefault="002A1825" w:rsidP="002A1825">
            <w:pPr>
              <w:rPr>
                <w:rFonts w:ascii="宋体" w:hAnsi="宋体"/>
                <w:szCs w:val="21"/>
              </w:rPr>
            </w:pPr>
            <w:r>
              <w:rPr>
                <w:rFonts w:ascii="宋体" w:hAnsi="宋体" w:hint="eastAsia"/>
                <w:szCs w:val="21"/>
              </w:rPr>
              <w:t>二、</w:t>
            </w:r>
            <w:r>
              <w:rPr>
                <w:rFonts w:asciiTheme="minorEastAsia" w:hAnsiTheme="minorEastAsia" w:hint="eastAsia"/>
              </w:rPr>
              <w:t>高校思想政治理论课教育教学的本质特征</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345"/>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三、</w:t>
            </w:r>
            <w:r>
              <w:rPr>
                <w:rFonts w:asciiTheme="minorEastAsia" w:hAnsiTheme="minorEastAsia" w:hint="eastAsia"/>
              </w:rPr>
              <w:t>高校思想政治理论课教育教学的作用</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279"/>
          <w:jc w:val="center"/>
        </w:trPr>
        <w:tc>
          <w:tcPr>
            <w:tcW w:w="424" w:type="dxa"/>
            <w:vMerge w:val="restart"/>
            <w:vAlign w:val="center"/>
          </w:tcPr>
          <w:p w:rsidR="002A1825" w:rsidRPr="00B75A41" w:rsidRDefault="002A1825" w:rsidP="002A1825">
            <w:pPr>
              <w:spacing w:line="280" w:lineRule="exact"/>
              <w:jc w:val="center"/>
              <w:rPr>
                <w:rFonts w:ascii="宋体" w:hAnsi="宋体"/>
                <w:szCs w:val="21"/>
              </w:rPr>
            </w:pPr>
            <w:r w:rsidRPr="00B75A41">
              <w:rPr>
                <w:rFonts w:ascii="宋体" w:hAnsi="宋体" w:hint="eastAsia"/>
                <w:szCs w:val="21"/>
              </w:rPr>
              <w:t>2</w:t>
            </w:r>
          </w:p>
        </w:tc>
        <w:tc>
          <w:tcPr>
            <w:tcW w:w="2228" w:type="dxa"/>
            <w:vMerge w:val="restart"/>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第二</w:t>
            </w:r>
            <w:r>
              <w:rPr>
                <w:rFonts w:asciiTheme="minorEastAsia" w:hAnsiTheme="minorEastAsia" w:hint="eastAsia"/>
              </w:rPr>
              <w:t>讲：高校思想政治理论课程的历史演变</w:t>
            </w:r>
          </w:p>
        </w:tc>
        <w:tc>
          <w:tcPr>
            <w:tcW w:w="4819" w:type="dxa"/>
            <w:vAlign w:val="center"/>
          </w:tcPr>
          <w:p w:rsidR="002A1825" w:rsidRPr="00B75A41" w:rsidRDefault="002A1825" w:rsidP="002A1825">
            <w:pPr>
              <w:rPr>
                <w:rFonts w:ascii="宋体" w:hAnsi="宋体"/>
                <w:szCs w:val="21"/>
              </w:rPr>
            </w:pPr>
            <w:r>
              <w:rPr>
                <w:rFonts w:ascii="宋体" w:hAnsi="宋体" w:hint="eastAsia"/>
                <w:szCs w:val="21"/>
              </w:rPr>
              <w:t>一、社会主义过渡时期的思想政治理论课</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4</w:t>
            </w:r>
          </w:p>
        </w:tc>
        <w:tc>
          <w:tcPr>
            <w:tcW w:w="1195" w:type="dxa"/>
            <w:vMerge w:val="restart"/>
            <w:vAlign w:val="center"/>
          </w:tcPr>
          <w:p w:rsidR="002A1825" w:rsidRDefault="002A1825" w:rsidP="002A1825">
            <w:pPr>
              <w:spacing w:line="280" w:lineRule="exact"/>
              <w:jc w:val="center"/>
              <w:rPr>
                <w:rFonts w:ascii="宋体" w:hAnsi="宋体"/>
                <w:szCs w:val="21"/>
              </w:rPr>
            </w:pPr>
            <w:r>
              <w:rPr>
                <w:rFonts w:ascii="宋体" w:hAnsi="宋体" w:hint="eastAsia"/>
                <w:szCs w:val="21"/>
              </w:rPr>
              <w:t>课程目标1</w:t>
            </w:r>
          </w:p>
          <w:p w:rsidR="002A1825" w:rsidRPr="00B75A41" w:rsidRDefault="002A1825" w:rsidP="002A1825">
            <w:pPr>
              <w:spacing w:line="280" w:lineRule="exact"/>
              <w:jc w:val="center"/>
              <w:rPr>
                <w:rFonts w:ascii="宋体" w:hAnsi="宋体"/>
                <w:szCs w:val="21"/>
              </w:rPr>
            </w:pPr>
            <w:r>
              <w:rPr>
                <w:rFonts w:ascii="宋体" w:hAnsi="宋体" w:hint="eastAsia"/>
                <w:szCs w:val="21"/>
              </w:rPr>
              <w:t>课程目标2</w:t>
            </w:r>
          </w:p>
        </w:tc>
      </w:tr>
      <w:tr w:rsidR="002A1825" w:rsidRPr="00B75A41" w:rsidTr="005A5856">
        <w:trPr>
          <w:trHeight w:val="228"/>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rPr>
                <w:rFonts w:ascii="宋体" w:hAnsi="宋体"/>
                <w:szCs w:val="21"/>
              </w:rPr>
            </w:pPr>
            <w:r>
              <w:rPr>
                <w:rFonts w:ascii="宋体" w:hAnsi="宋体" w:hint="eastAsia"/>
                <w:szCs w:val="21"/>
              </w:rPr>
              <w:t>二、社会主义道路探索时期的</w:t>
            </w:r>
            <w:r>
              <w:rPr>
                <w:rFonts w:asciiTheme="minorEastAsia" w:hAnsiTheme="minorEastAsia" w:hint="eastAsia"/>
              </w:rPr>
              <w:t>思想政治理论课</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301"/>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rPr>
                <w:rFonts w:ascii="宋体" w:hAnsi="宋体"/>
                <w:szCs w:val="21"/>
              </w:rPr>
            </w:pPr>
            <w:r>
              <w:rPr>
                <w:rFonts w:ascii="宋体" w:hAnsi="宋体" w:hint="eastAsia"/>
                <w:szCs w:val="21"/>
              </w:rPr>
              <w:t>三、“十年文革”时期的思想政治理论课</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249"/>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Default="002A1825" w:rsidP="002A1825">
            <w:pPr>
              <w:rPr>
                <w:rFonts w:ascii="宋体" w:hAnsi="宋体"/>
                <w:szCs w:val="21"/>
              </w:rPr>
            </w:pPr>
            <w:r>
              <w:rPr>
                <w:rFonts w:ascii="宋体" w:hAnsi="宋体" w:hint="eastAsia"/>
                <w:szCs w:val="21"/>
              </w:rPr>
              <w:t>四、</w:t>
            </w:r>
            <w:r>
              <w:rPr>
                <w:rFonts w:asciiTheme="minorEastAsia" w:hAnsiTheme="minorEastAsia" w:hint="eastAsia"/>
              </w:rPr>
              <w:t>高校思想政治理论课恢复、稳定发展和改革</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211"/>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Default="002A1825" w:rsidP="002A1825">
            <w:pPr>
              <w:rPr>
                <w:rFonts w:ascii="宋体" w:hAnsi="宋体"/>
                <w:szCs w:val="21"/>
              </w:rPr>
            </w:pPr>
            <w:r>
              <w:rPr>
                <w:rFonts w:ascii="宋体" w:hAnsi="宋体" w:hint="eastAsia"/>
                <w:szCs w:val="21"/>
              </w:rPr>
              <w:t>五、“98方案”</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316"/>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六、“05”方案</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19"/>
          <w:jc w:val="center"/>
        </w:trPr>
        <w:tc>
          <w:tcPr>
            <w:tcW w:w="424"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3</w:t>
            </w:r>
          </w:p>
        </w:tc>
        <w:tc>
          <w:tcPr>
            <w:tcW w:w="2228" w:type="dxa"/>
            <w:vMerge w:val="restart"/>
            <w:vAlign w:val="center"/>
          </w:tcPr>
          <w:p w:rsidR="002A1825" w:rsidRPr="00B75A41" w:rsidRDefault="002A1825" w:rsidP="002A1825">
            <w:pPr>
              <w:spacing w:line="280" w:lineRule="exact"/>
              <w:rPr>
                <w:rFonts w:ascii="宋体" w:hAnsi="宋体"/>
                <w:szCs w:val="21"/>
              </w:rPr>
            </w:pPr>
            <w:r w:rsidRPr="00EA380B">
              <w:rPr>
                <w:rFonts w:asciiTheme="minorEastAsia" w:hAnsiTheme="minorEastAsia" w:hint="eastAsia"/>
              </w:rPr>
              <w:t>第三</w:t>
            </w:r>
            <w:r>
              <w:rPr>
                <w:rFonts w:asciiTheme="minorEastAsia" w:hAnsiTheme="minorEastAsia" w:hint="eastAsia"/>
              </w:rPr>
              <w:t>讲：高校思想政治理论教学课程体系内容及结构</w:t>
            </w:r>
          </w:p>
        </w:tc>
        <w:tc>
          <w:tcPr>
            <w:tcW w:w="4819" w:type="dxa"/>
            <w:vAlign w:val="center"/>
          </w:tcPr>
          <w:p w:rsidR="002A1825" w:rsidRPr="00B75A41" w:rsidRDefault="002A1825" w:rsidP="002A1825">
            <w:pPr>
              <w:rPr>
                <w:rFonts w:ascii="宋体" w:hAnsi="宋体"/>
                <w:szCs w:val="21"/>
              </w:rPr>
            </w:pPr>
            <w:r>
              <w:rPr>
                <w:rFonts w:ascii="宋体" w:hAnsi="宋体" w:hint="eastAsia"/>
                <w:szCs w:val="21"/>
              </w:rPr>
              <w:t>一、</w:t>
            </w:r>
            <w:r>
              <w:rPr>
                <w:rFonts w:asciiTheme="minorEastAsia" w:hAnsiTheme="minorEastAsia" w:hint="eastAsia"/>
              </w:rPr>
              <w:t>思想政治理论教学课程的科学内涵</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4</w:t>
            </w:r>
          </w:p>
        </w:tc>
        <w:tc>
          <w:tcPr>
            <w:tcW w:w="1195" w:type="dxa"/>
            <w:vMerge w:val="restart"/>
            <w:vAlign w:val="center"/>
          </w:tcPr>
          <w:p w:rsidR="002A1825" w:rsidRDefault="002A1825" w:rsidP="002A1825">
            <w:pPr>
              <w:spacing w:line="280" w:lineRule="exact"/>
              <w:jc w:val="center"/>
              <w:rPr>
                <w:rFonts w:ascii="宋体" w:hAnsi="宋体"/>
                <w:szCs w:val="21"/>
              </w:rPr>
            </w:pPr>
            <w:r>
              <w:rPr>
                <w:rFonts w:ascii="宋体" w:hAnsi="宋体" w:hint="eastAsia"/>
                <w:szCs w:val="21"/>
              </w:rPr>
              <w:t>课程目标1</w:t>
            </w:r>
          </w:p>
          <w:p w:rsidR="002A1825" w:rsidRPr="00B75A41" w:rsidRDefault="002A1825" w:rsidP="002A1825">
            <w:pPr>
              <w:spacing w:line="280" w:lineRule="exact"/>
              <w:jc w:val="center"/>
              <w:rPr>
                <w:rFonts w:ascii="宋体" w:hAnsi="宋体"/>
                <w:szCs w:val="21"/>
              </w:rPr>
            </w:pPr>
            <w:r>
              <w:rPr>
                <w:rFonts w:ascii="宋体" w:hAnsi="宋体" w:hint="eastAsia"/>
                <w:szCs w:val="21"/>
              </w:rPr>
              <w:t>课程目标2</w:t>
            </w:r>
          </w:p>
        </w:tc>
      </w:tr>
      <w:tr w:rsidR="002A1825" w:rsidRPr="00B75A41" w:rsidTr="005A5856">
        <w:trPr>
          <w:trHeight w:val="381"/>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rPr>
                <w:rFonts w:ascii="宋体" w:hAnsi="宋体"/>
                <w:szCs w:val="21"/>
              </w:rPr>
            </w:pPr>
            <w:r>
              <w:rPr>
                <w:rFonts w:ascii="宋体" w:hAnsi="宋体" w:hint="eastAsia"/>
                <w:szCs w:val="21"/>
              </w:rPr>
              <w:t>二、</w:t>
            </w:r>
            <w:r>
              <w:rPr>
                <w:rFonts w:asciiTheme="minorEastAsia" w:hAnsiTheme="minorEastAsia" w:hint="eastAsia"/>
              </w:rPr>
              <w:t>思想政治理论教学课程体系和基本内容</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45"/>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Default="002A1825" w:rsidP="002A1825">
            <w:pPr>
              <w:rPr>
                <w:rFonts w:asciiTheme="minorEastAsia" w:hAnsiTheme="minorEastAsia"/>
              </w:rPr>
            </w:pPr>
            <w:r>
              <w:rPr>
                <w:rFonts w:asciiTheme="minorEastAsia" w:hAnsiTheme="minorEastAsia" w:hint="eastAsia"/>
              </w:rPr>
              <w:t>三、思想政治理论教学课程的结构及特征</w:t>
            </w:r>
          </w:p>
        </w:tc>
        <w:tc>
          <w:tcPr>
            <w:tcW w:w="993" w:type="dxa"/>
            <w:vMerge/>
            <w:vAlign w:val="center"/>
          </w:tcPr>
          <w:p w:rsidR="002A1825" w:rsidRDefault="002A1825" w:rsidP="002A1825">
            <w:pPr>
              <w:spacing w:line="280" w:lineRule="exact"/>
              <w:jc w:val="center"/>
              <w:rPr>
                <w:rFonts w:ascii="宋体" w:hAnsi="宋体"/>
                <w:szCs w:val="21"/>
              </w:rPr>
            </w:pPr>
          </w:p>
        </w:tc>
        <w:tc>
          <w:tcPr>
            <w:tcW w:w="405" w:type="dxa"/>
            <w:vMerge/>
            <w:vAlign w:val="center"/>
          </w:tcPr>
          <w:p w:rsidR="002A1825" w:rsidRDefault="002A1825" w:rsidP="002A1825">
            <w:pPr>
              <w:spacing w:line="280" w:lineRule="exact"/>
              <w:jc w:val="center"/>
              <w:rPr>
                <w:rFonts w:ascii="宋体" w:hAnsi="宋体"/>
                <w:szCs w:val="21"/>
              </w:rPr>
            </w:pPr>
          </w:p>
        </w:tc>
        <w:tc>
          <w:tcPr>
            <w:tcW w:w="1195" w:type="dxa"/>
            <w:vMerge/>
            <w:vAlign w:val="center"/>
          </w:tcPr>
          <w:p w:rsidR="002A1825" w:rsidRDefault="002A1825" w:rsidP="002A1825">
            <w:pPr>
              <w:spacing w:line="280" w:lineRule="exact"/>
              <w:jc w:val="center"/>
              <w:rPr>
                <w:rFonts w:ascii="宋体" w:hAnsi="宋体"/>
                <w:szCs w:val="21"/>
              </w:rPr>
            </w:pPr>
          </w:p>
        </w:tc>
      </w:tr>
      <w:tr w:rsidR="002A1825" w:rsidRPr="00B75A41" w:rsidTr="005A5856">
        <w:trPr>
          <w:trHeight w:val="409"/>
          <w:jc w:val="center"/>
        </w:trPr>
        <w:tc>
          <w:tcPr>
            <w:tcW w:w="424"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4</w:t>
            </w:r>
          </w:p>
        </w:tc>
        <w:tc>
          <w:tcPr>
            <w:tcW w:w="2228" w:type="dxa"/>
            <w:vMerge w:val="restart"/>
            <w:vAlign w:val="center"/>
          </w:tcPr>
          <w:p w:rsidR="002A1825" w:rsidRPr="00B75A41" w:rsidRDefault="002A1825" w:rsidP="002A1825">
            <w:pPr>
              <w:rPr>
                <w:rFonts w:ascii="宋体" w:hAnsi="宋体"/>
                <w:szCs w:val="21"/>
              </w:rPr>
            </w:pPr>
            <w:r w:rsidRPr="00EA380B">
              <w:rPr>
                <w:rFonts w:asciiTheme="minorEastAsia" w:hAnsiTheme="minorEastAsia" w:hint="eastAsia"/>
              </w:rPr>
              <w:t>第</w:t>
            </w:r>
            <w:r>
              <w:rPr>
                <w:rFonts w:asciiTheme="minorEastAsia" w:hAnsiTheme="minorEastAsia" w:hint="eastAsia"/>
              </w:rPr>
              <w:t>四讲：高校思想政治理论课的教学过程</w:t>
            </w: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一、科学认识</w:t>
            </w:r>
            <w:r>
              <w:rPr>
                <w:rFonts w:asciiTheme="minorEastAsia" w:hAnsiTheme="minorEastAsia" w:hint="eastAsia"/>
              </w:rPr>
              <w:t>思想政治理论课教学过程的本质</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4</w:t>
            </w:r>
          </w:p>
        </w:tc>
        <w:tc>
          <w:tcPr>
            <w:tcW w:w="1195" w:type="dxa"/>
            <w:vMerge w:val="restart"/>
            <w:vAlign w:val="center"/>
          </w:tcPr>
          <w:p w:rsidR="002A1825" w:rsidRDefault="002A1825" w:rsidP="002A1825">
            <w:pPr>
              <w:spacing w:line="280" w:lineRule="exact"/>
              <w:jc w:val="center"/>
              <w:rPr>
                <w:rFonts w:ascii="宋体" w:hAnsi="宋体"/>
                <w:szCs w:val="21"/>
              </w:rPr>
            </w:pPr>
            <w:r>
              <w:rPr>
                <w:rFonts w:ascii="宋体" w:hAnsi="宋体" w:hint="eastAsia"/>
                <w:szCs w:val="21"/>
              </w:rPr>
              <w:t>课程目标1</w:t>
            </w:r>
          </w:p>
          <w:p w:rsidR="002A1825" w:rsidRPr="00B75A41" w:rsidRDefault="002A1825" w:rsidP="002A1825">
            <w:pPr>
              <w:spacing w:line="280" w:lineRule="exact"/>
              <w:jc w:val="center"/>
              <w:rPr>
                <w:rFonts w:ascii="宋体" w:hAnsi="宋体"/>
                <w:szCs w:val="21"/>
              </w:rPr>
            </w:pPr>
            <w:r>
              <w:rPr>
                <w:rFonts w:ascii="宋体" w:hAnsi="宋体" w:hint="eastAsia"/>
                <w:szCs w:val="21"/>
              </w:rPr>
              <w:t>课程目标2</w:t>
            </w:r>
          </w:p>
        </w:tc>
      </w:tr>
      <w:tr w:rsidR="002A1825" w:rsidRPr="00B75A41" w:rsidTr="005A5856">
        <w:trPr>
          <w:trHeight w:val="429"/>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spacing w:line="300" w:lineRule="exact"/>
              <w:jc w:val="left"/>
              <w:rPr>
                <w:rFonts w:ascii="宋体" w:hAnsi="宋体"/>
                <w:szCs w:val="21"/>
              </w:rPr>
            </w:pPr>
            <w:r>
              <w:rPr>
                <w:rFonts w:ascii="宋体" w:hAnsi="宋体" w:hint="eastAsia"/>
                <w:szCs w:val="21"/>
              </w:rPr>
              <w:t>二、</w:t>
            </w:r>
            <w:r>
              <w:rPr>
                <w:rFonts w:asciiTheme="minorEastAsia" w:hAnsiTheme="minorEastAsia" w:hint="eastAsia"/>
              </w:rPr>
              <w:t>思想政治理论课教学过程的基本环节</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07"/>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spacing w:line="300" w:lineRule="exact"/>
              <w:jc w:val="left"/>
              <w:rPr>
                <w:rFonts w:ascii="宋体" w:hAnsi="宋体"/>
                <w:szCs w:val="21"/>
              </w:rPr>
            </w:pPr>
            <w:r>
              <w:rPr>
                <w:rFonts w:ascii="宋体" w:hAnsi="宋体" w:hint="eastAsia"/>
                <w:szCs w:val="21"/>
              </w:rPr>
              <w:t>三、高校</w:t>
            </w:r>
            <w:r>
              <w:rPr>
                <w:rFonts w:asciiTheme="minorEastAsia" w:hAnsiTheme="minorEastAsia" w:hint="eastAsia"/>
              </w:rPr>
              <w:t>思想政治理论课教学过程的优化</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13"/>
          <w:jc w:val="center"/>
        </w:trPr>
        <w:tc>
          <w:tcPr>
            <w:tcW w:w="424"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5</w:t>
            </w:r>
          </w:p>
        </w:tc>
        <w:tc>
          <w:tcPr>
            <w:tcW w:w="2228" w:type="dxa"/>
            <w:vMerge w:val="restart"/>
            <w:vAlign w:val="center"/>
          </w:tcPr>
          <w:p w:rsidR="002A1825" w:rsidRPr="00B75A41" w:rsidRDefault="002A1825" w:rsidP="002A1825">
            <w:pPr>
              <w:spacing w:line="280" w:lineRule="exact"/>
              <w:rPr>
                <w:rFonts w:ascii="宋体" w:hAnsi="宋体"/>
                <w:szCs w:val="21"/>
              </w:rPr>
            </w:pPr>
            <w:r w:rsidRPr="00EA380B">
              <w:rPr>
                <w:rFonts w:asciiTheme="minorEastAsia" w:hAnsiTheme="minorEastAsia" w:hint="eastAsia"/>
              </w:rPr>
              <w:t>第</w:t>
            </w:r>
            <w:r>
              <w:rPr>
                <w:rFonts w:asciiTheme="minorEastAsia" w:hAnsiTheme="minorEastAsia" w:hint="eastAsia"/>
              </w:rPr>
              <w:t>五讲：高校思想政治理论课的教学方法</w:t>
            </w: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一、</w:t>
            </w:r>
            <w:r>
              <w:rPr>
                <w:rFonts w:asciiTheme="minorEastAsia" w:hAnsiTheme="minorEastAsia" w:hint="eastAsia"/>
              </w:rPr>
              <w:t>思想政治理论课教学方法的内涵及本质特征</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讲授+研究性学习</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2+2</w:t>
            </w:r>
          </w:p>
        </w:tc>
        <w:tc>
          <w:tcPr>
            <w:tcW w:w="1195" w:type="dxa"/>
            <w:vMerge w:val="restart"/>
            <w:vAlign w:val="center"/>
          </w:tcPr>
          <w:p w:rsidR="002A1825" w:rsidRDefault="002A1825" w:rsidP="002A1825">
            <w:pPr>
              <w:spacing w:line="280" w:lineRule="exact"/>
              <w:jc w:val="center"/>
              <w:rPr>
                <w:rFonts w:ascii="宋体" w:hAnsi="宋体"/>
                <w:szCs w:val="21"/>
              </w:rPr>
            </w:pPr>
            <w:r>
              <w:rPr>
                <w:rFonts w:ascii="宋体" w:hAnsi="宋体" w:hint="eastAsia"/>
                <w:szCs w:val="21"/>
              </w:rPr>
              <w:t>课程目标1</w:t>
            </w:r>
          </w:p>
          <w:p w:rsidR="002A1825" w:rsidRPr="00B75A41" w:rsidRDefault="002A1825" w:rsidP="002A1825">
            <w:pPr>
              <w:spacing w:line="280" w:lineRule="exact"/>
              <w:jc w:val="center"/>
              <w:rPr>
                <w:rFonts w:ascii="宋体" w:hAnsi="宋体"/>
                <w:szCs w:val="21"/>
              </w:rPr>
            </w:pPr>
            <w:r>
              <w:rPr>
                <w:rFonts w:ascii="宋体" w:hAnsi="宋体" w:hint="eastAsia"/>
                <w:szCs w:val="21"/>
              </w:rPr>
              <w:t>课程目标2</w:t>
            </w:r>
          </w:p>
        </w:tc>
      </w:tr>
      <w:tr w:rsidR="002A1825" w:rsidRPr="00B75A41" w:rsidTr="005A5856">
        <w:trPr>
          <w:trHeight w:val="560"/>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Default="002A1825" w:rsidP="002A1825">
            <w:pPr>
              <w:spacing w:line="280" w:lineRule="exact"/>
              <w:rPr>
                <w:rFonts w:ascii="宋体" w:hAnsi="宋体"/>
                <w:szCs w:val="21"/>
              </w:rPr>
            </w:pPr>
            <w:r>
              <w:rPr>
                <w:rFonts w:ascii="宋体" w:hAnsi="宋体" w:hint="eastAsia"/>
                <w:szCs w:val="21"/>
              </w:rPr>
              <w:t>二、中华人民共和国成立以来思想政治理论课教学方法的发展与改革</w:t>
            </w:r>
          </w:p>
        </w:tc>
        <w:tc>
          <w:tcPr>
            <w:tcW w:w="993" w:type="dxa"/>
            <w:vMerge/>
            <w:vAlign w:val="center"/>
          </w:tcPr>
          <w:p w:rsidR="002A1825" w:rsidRDefault="002A1825" w:rsidP="002A1825">
            <w:pPr>
              <w:spacing w:line="280" w:lineRule="exact"/>
              <w:jc w:val="center"/>
              <w:rPr>
                <w:rFonts w:ascii="宋体" w:hAnsi="宋体"/>
                <w:szCs w:val="21"/>
              </w:rPr>
            </w:pPr>
          </w:p>
        </w:tc>
        <w:tc>
          <w:tcPr>
            <w:tcW w:w="405" w:type="dxa"/>
            <w:vMerge/>
            <w:vAlign w:val="center"/>
          </w:tcPr>
          <w:p w:rsidR="002A1825" w:rsidRDefault="002A1825" w:rsidP="002A1825">
            <w:pPr>
              <w:spacing w:line="280" w:lineRule="exact"/>
              <w:jc w:val="center"/>
              <w:rPr>
                <w:rFonts w:ascii="宋体" w:hAnsi="宋体"/>
                <w:szCs w:val="21"/>
              </w:rPr>
            </w:pPr>
          </w:p>
        </w:tc>
        <w:tc>
          <w:tcPr>
            <w:tcW w:w="1195" w:type="dxa"/>
            <w:vMerge/>
            <w:vAlign w:val="center"/>
          </w:tcPr>
          <w:p w:rsidR="002A1825" w:rsidRDefault="002A1825" w:rsidP="002A1825">
            <w:pPr>
              <w:spacing w:line="280" w:lineRule="exact"/>
              <w:jc w:val="center"/>
              <w:rPr>
                <w:rFonts w:ascii="宋体" w:hAnsi="宋体"/>
                <w:szCs w:val="21"/>
              </w:rPr>
            </w:pPr>
          </w:p>
        </w:tc>
      </w:tr>
      <w:tr w:rsidR="002A1825" w:rsidRPr="00B75A41" w:rsidTr="005A5856">
        <w:trPr>
          <w:trHeight w:val="427"/>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Default="002A1825" w:rsidP="002A1825">
            <w:pPr>
              <w:spacing w:line="280" w:lineRule="exact"/>
              <w:rPr>
                <w:rFonts w:ascii="宋体" w:hAnsi="宋体"/>
                <w:szCs w:val="21"/>
              </w:rPr>
            </w:pPr>
            <w:r>
              <w:rPr>
                <w:rFonts w:ascii="宋体" w:hAnsi="宋体" w:hint="eastAsia"/>
                <w:szCs w:val="21"/>
              </w:rPr>
              <w:t>三、思想政治理论课教学方法的类型</w:t>
            </w:r>
          </w:p>
        </w:tc>
        <w:tc>
          <w:tcPr>
            <w:tcW w:w="993" w:type="dxa"/>
            <w:vMerge/>
            <w:vAlign w:val="center"/>
          </w:tcPr>
          <w:p w:rsidR="002A1825" w:rsidRDefault="002A1825" w:rsidP="002A1825">
            <w:pPr>
              <w:spacing w:line="280" w:lineRule="exact"/>
              <w:jc w:val="center"/>
              <w:rPr>
                <w:rFonts w:ascii="宋体" w:hAnsi="宋体"/>
                <w:szCs w:val="21"/>
              </w:rPr>
            </w:pPr>
          </w:p>
        </w:tc>
        <w:tc>
          <w:tcPr>
            <w:tcW w:w="405" w:type="dxa"/>
            <w:vMerge/>
            <w:vAlign w:val="center"/>
          </w:tcPr>
          <w:p w:rsidR="002A1825" w:rsidRDefault="002A1825" w:rsidP="002A1825">
            <w:pPr>
              <w:spacing w:line="280" w:lineRule="exact"/>
              <w:jc w:val="center"/>
              <w:rPr>
                <w:rFonts w:ascii="宋体" w:hAnsi="宋体"/>
                <w:szCs w:val="21"/>
              </w:rPr>
            </w:pPr>
          </w:p>
        </w:tc>
        <w:tc>
          <w:tcPr>
            <w:tcW w:w="1195" w:type="dxa"/>
            <w:vMerge/>
            <w:vAlign w:val="center"/>
          </w:tcPr>
          <w:p w:rsidR="002A1825" w:rsidRDefault="002A1825" w:rsidP="002A1825">
            <w:pPr>
              <w:spacing w:line="280" w:lineRule="exact"/>
              <w:jc w:val="center"/>
              <w:rPr>
                <w:rFonts w:ascii="宋体" w:hAnsi="宋体"/>
                <w:szCs w:val="21"/>
              </w:rPr>
            </w:pPr>
          </w:p>
        </w:tc>
      </w:tr>
      <w:tr w:rsidR="002A1825" w:rsidRPr="00B75A41" w:rsidTr="005A5856">
        <w:trPr>
          <w:trHeight w:val="405"/>
          <w:jc w:val="center"/>
        </w:trPr>
        <w:tc>
          <w:tcPr>
            <w:tcW w:w="424" w:type="dxa"/>
            <w:vMerge/>
            <w:vAlign w:val="center"/>
          </w:tcPr>
          <w:p w:rsidR="002A1825" w:rsidRPr="00B75A41" w:rsidRDefault="002A1825" w:rsidP="002A1825">
            <w:pPr>
              <w:spacing w:line="280" w:lineRule="exact"/>
              <w:jc w:val="center"/>
              <w:rPr>
                <w:rFonts w:ascii="宋体" w:hAnsi="宋体"/>
                <w:szCs w:val="21"/>
              </w:rPr>
            </w:pPr>
          </w:p>
        </w:tc>
        <w:tc>
          <w:tcPr>
            <w:tcW w:w="2228" w:type="dxa"/>
            <w:vMerge/>
            <w:vAlign w:val="center"/>
          </w:tcPr>
          <w:p w:rsidR="002A1825" w:rsidRPr="00B75A41" w:rsidRDefault="002A1825" w:rsidP="002A1825">
            <w:pPr>
              <w:spacing w:line="280" w:lineRule="exact"/>
              <w:rPr>
                <w:rFonts w:ascii="宋体" w:hAnsi="宋体"/>
                <w:szCs w:val="21"/>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四、思想政治理论课教学方法的选择与综合运用</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11"/>
          <w:jc w:val="center"/>
        </w:trPr>
        <w:tc>
          <w:tcPr>
            <w:tcW w:w="424"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6</w:t>
            </w:r>
          </w:p>
        </w:tc>
        <w:tc>
          <w:tcPr>
            <w:tcW w:w="2228" w:type="dxa"/>
            <w:vMerge w:val="restart"/>
            <w:vAlign w:val="center"/>
          </w:tcPr>
          <w:p w:rsidR="002A1825" w:rsidRPr="00EA380B" w:rsidRDefault="002A1825" w:rsidP="002A1825">
            <w:pPr>
              <w:rPr>
                <w:rFonts w:asciiTheme="minorEastAsia" w:hAnsiTheme="minorEastAsia"/>
              </w:rPr>
            </w:pPr>
            <w:r w:rsidRPr="00EA380B">
              <w:rPr>
                <w:rFonts w:asciiTheme="minorEastAsia" w:hAnsiTheme="minorEastAsia" w:hint="eastAsia"/>
              </w:rPr>
              <w:t>第</w:t>
            </w:r>
            <w:r>
              <w:rPr>
                <w:rFonts w:asciiTheme="minorEastAsia" w:hAnsiTheme="minorEastAsia" w:hint="eastAsia"/>
              </w:rPr>
              <w:t>六讲：高校思想政治理论课教师综合素质结构</w:t>
            </w: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一、思想政治理论课教师的理想信念</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讲授+研究性学习</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2+2</w:t>
            </w:r>
          </w:p>
        </w:tc>
        <w:tc>
          <w:tcPr>
            <w:tcW w:w="119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课程目标1课程目标3</w:t>
            </w:r>
          </w:p>
        </w:tc>
      </w:tr>
      <w:tr w:rsidR="002A1825" w:rsidRPr="00B75A41" w:rsidTr="005A5856">
        <w:trPr>
          <w:trHeight w:val="431"/>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Pr="00EA380B" w:rsidRDefault="002A1825" w:rsidP="002A1825">
            <w:pPr>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二、思想政治理论课教师的道德情操</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08"/>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Pr="00EA380B" w:rsidRDefault="002A1825" w:rsidP="002A1825">
            <w:pPr>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三、思想政治理论课教师的扎实学识</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15"/>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Pr="00EA380B" w:rsidRDefault="002A1825" w:rsidP="002A1825">
            <w:pPr>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四、思想政治理论课教师的仁爱之心</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21"/>
          <w:jc w:val="center"/>
        </w:trPr>
        <w:tc>
          <w:tcPr>
            <w:tcW w:w="424" w:type="dxa"/>
            <w:vMerge w:val="restart"/>
            <w:vAlign w:val="center"/>
          </w:tcPr>
          <w:p w:rsidR="002A1825" w:rsidRDefault="002A1825" w:rsidP="002A1825">
            <w:pPr>
              <w:spacing w:line="280" w:lineRule="exact"/>
              <w:jc w:val="center"/>
              <w:rPr>
                <w:rFonts w:ascii="宋体" w:hAnsi="宋体"/>
                <w:szCs w:val="21"/>
              </w:rPr>
            </w:pPr>
            <w:r>
              <w:rPr>
                <w:rFonts w:ascii="宋体" w:hAnsi="宋体" w:hint="eastAsia"/>
                <w:szCs w:val="21"/>
              </w:rPr>
              <w:t>7</w:t>
            </w:r>
          </w:p>
        </w:tc>
        <w:tc>
          <w:tcPr>
            <w:tcW w:w="2228" w:type="dxa"/>
            <w:vMerge w:val="restart"/>
            <w:vAlign w:val="center"/>
          </w:tcPr>
          <w:p w:rsidR="002A1825" w:rsidRPr="00EA380B" w:rsidRDefault="002A1825" w:rsidP="002A1825">
            <w:pPr>
              <w:spacing w:line="300" w:lineRule="exact"/>
              <w:jc w:val="left"/>
              <w:rPr>
                <w:rFonts w:asciiTheme="minorEastAsia" w:hAnsiTheme="minorEastAsia"/>
              </w:rPr>
            </w:pPr>
            <w:r>
              <w:rPr>
                <w:rFonts w:asciiTheme="minorEastAsia" w:hAnsiTheme="minorEastAsia" w:hint="eastAsia"/>
              </w:rPr>
              <w:t>第七讲：高校思想政治理论课的实践教学</w:t>
            </w: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一、思想政治理论课实践教学的内涵</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讲授+研究性学习</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2+2</w:t>
            </w:r>
          </w:p>
        </w:tc>
        <w:tc>
          <w:tcPr>
            <w:tcW w:w="119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课程目标1课程目标3</w:t>
            </w:r>
          </w:p>
        </w:tc>
      </w:tr>
      <w:tr w:rsidR="002A1825" w:rsidRPr="00B75A41" w:rsidTr="005A5856">
        <w:trPr>
          <w:trHeight w:val="413"/>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Default="002A1825" w:rsidP="002A1825">
            <w:pPr>
              <w:spacing w:line="300" w:lineRule="exact"/>
              <w:jc w:val="left"/>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二、思想政治理论课实践教学的形式</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04"/>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Default="002A1825" w:rsidP="002A1825">
            <w:pPr>
              <w:spacing w:line="300" w:lineRule="exact"/>
              <w:jc w:val="left"/>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三、思想政治理论课实践教学的作用</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11"/>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Default="002A1825" w:rsidP="002A1825">
            <w:pPr>
              <w:spacing w:line="300" w:lineRule="exact"/>
              <w:jc w:val="left"/>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四、利用地方德育资源开展形式多样的实践教学</w:t>
            </w:r>
          </w:p>
        </w:tc>
        <w:tc>
          <w:tcPr>
            <w:tcW w:w="993" w:type="dxa"/>
            <w:vMerge/>
            <w:vAlign w:val="center"/>
          </w:tcPr>
          <w:p w:rsidR="002A1825" w:rsidRPr="00B75A41" w:rsidRDefault="002A1825" w:rsidP="002A1825">
            <w:pPr>
              <w:spacing w:line="280" w:lineRule="exact"/>
              <w:jc w:val="center"/>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31"/>
          <w:jc w:val="center"/>
        </w:trPr>
        <w:tc>
          <w:tcPr>
            <w:tcW w:w="424" w:type="dxa"/>
            <w:vMerge w:val="restart"/>
            <w:vAlign w:val="center"/>
          </w:tcPr>
          <w:p w:rsidR="002A1825" w:rsidRDefault="002A1825" w:rsidP="002A1825">
            <w:pPr>
              <w:spacing w:line="280" w:lineRule="exact"/>
              <w:jc w:val="center"/>
              <w:rPr>
                <w:rFonts w:ascii="宋体" w:hAnsi="宋体"/>
                <w:szCs w:val="21"/>
              </w:rPr>
            </w:pPr>
            <w:r>
              <w:rPr>
                <w:rFonts w:ascii="宋体" w:hAnsi="宋体" w:hint="eastAsia"/>
                <w:szCs w:val="21"/>
              </w:rPr>
              <w:t>8</w:t>
            </w:r>
          </w:p>
        </w:tc>
        <w:tc>
          <w:tcPr>
            <w:tcW w:w="2228" w:type="dxa"/>
            <w:vMerge w:val="restart"/>
            <w:vAlign w:val="center"/>
          </w:tcPr>
          <w:p w:rsidR="002A1825" w:rsidRPr="00EA380B" w:rsidRDefault="002A1825" w:rsidP="002A1825">
            <w:pPr>
              <w:rPr>
                <w:rFonts w:asciiTheme="minorEastAsia" w:hAnsiTheme="minorEastAsia"/>
              </w:rPr>
            </w:pPr>
            <w:r>
              <w:rPr>
                <w:rFonts w:asciiTheme="minorEastAsia" w:hAnsiTheme="minorEastAsia" w:hint="eastAsia"/>
              </w:rPr>
              <w:t>第八讲：高校思想政治理论课教学的评价</w:t>
            </w: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一、思想政治理论课教学评价的特点</w:t>
            </w:r>
          </w:p>
        </w:tc>
        <w:tc>
          <w:tcPr>
            <w:tcW w:w="993"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讲授+研究性学习</w:t>
            </w:r>
          </w:p>
        </w:tc>
        <w:tc>
          <w:tcPr>
            <w:tcW w:w="40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2+2</w:t>
            </w:r>
          </w:p>
        </w:tc>
        <w:tc>
          <w:tcPr>
            <w:tcW w:w="1195" w:type="dxa"/>
            <w:vMerge w:val="restart"/>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课程目标1课程目标3</w:t>
            </w:r>
          </w:p>
        </w:tc>
      </w:tr>
      <w:tr w:rsidR="002A1825" w:rsidRPr="00B75A41" w:rsidTr="005A5856">
        <w:trPr>
          <w:trHeight w:val="409"/>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Default="002A1825" w:rsidP="002A1825">
            <w:pPr>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二、思想政治理论课教学评价的标准</w:t>
            </w:r>
          </w:p>
        </w:tc>
        <w:tc>
          <w:tcPr>
            <w:tcW w:w="993" w:type="dxa"/>
            <w:vMerge/>
            <w:vAlign w:val="center"/>
          </w:tcPr>
          <w:p w:rsidR="002A1825" w:rsidRPr="00B75A41" w:rsidRDefault="002A1825" w:rsidP="002A1825">
            <w:pPr>
              <w:spacing w:line="280" w:lineRule="exact"/>
              <w:jc w:val="left"/>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15"/>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Default="002A1825" w:rsidP="002A1825">
            <w:pPr>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三、思想政治理论课教学评价的方法</w:t>
            </w:r>
          </w:p>
        </w:tc>
        <w:tc>
          <w:tcPr>
            <w:tcW w:w="993" w:type="dxa"/>
            <w:vMerge/>
            <w:vAlign w:val="center"/>
          </w:tcPr>
          <w:p w:rsidR="002A1825" w:rsidRPr="00B75A41" w:rsidRDefault="002A1825" w:rsidP="002A1825">
            <w:pPr>
              <w:spacing w:line="280" w:lineRule="exact"/>
              <w:jc w:val="left"/>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r w:rsidR="002A1825" w:rsidRPr="00B75A41" w:rsidTr="005A5856">
        <w:trPr>
          <w:trHeight w:val="421"/>
          <w:jc w:val="center"/>
        </w:trPr>
        <w:tc>
          <w:tcPr>
            <w:tcW w:w="424" w:type="dxa"/>
            <w:vMerge/>
            <w:vAlign w:val="center"/>
          </w:tcPr>
          <w:p w:rsidR="002A1825" w:rsidRDefault="002A1825" w:rsidP="002A1825">
            <w:pPr>
              <w:spacing w:line="280" w:lineRule="exact"/>
              <w:jc w:val="center"/>
              <w:rPr>
                <w:rFonts w:ascii="宋体" w:hAnsi="宋体"/>
                <w:szCs w:val="21"/>
              </w:rPr>
            </w:pPr>
          </w:p>
        </w:tc>
        <w:tc>
          <w:tcPr>
            <w:tcW w:w="2228" w:type="dxa"/>
            <w:vMerge/>
            <w:vAlign w:val="center"/>
          </w:tcPr>
          <w:p w:rsidR="002A1825" w:rsidRDefault="002A1825" w:rsidP="002A1825">
            <w:pPr>
              <w:rPr>
                <w:rFonts w:asciiTheme="minorEastAsia" w:hAnsiTheme="minorEastAsia"/>
              </w:rPr>
            </w:pPr>
          </w:p>
        </w:tc>
        <w:tc>
          <w:tcPr>
            <w:tcW w:w="4819"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四、思想政治理论课教学评价的组织实施</w:t>
            </w:r>
          </w:p>
        </w:tc>
        <w:tc>
          <w:tcPr>
            <w:tcW w:w="993" w:type="dxa"/>
            <w:vMerge/>
            <w:vAlign w:val="center"/>
          </w:tcPr>
          <w:p w:rsidR="002A1825" w:rsidRPr="00B75A41" w:rsidRDefault="002A1825" w:rsidP="002A1825">
            <w:pPr>
              <w:spacing w:line="280" w:lineRule="exact"/>
              <w:jc w:val="left"/>
              <w:rPr>
                <w:rFonts w:ascii="宋体" w:hAnsi="宋体"/>
                <w:szCs w:val="21"/>
              </w:rPr>
            </w:pPr>
          </w:p>
        </w:tc>
        <w:tc>
          <w:tcPr>
            <w:tcW w:w="405" w:type="dxa"/>
            <w:vMerge/>
            <w:vAlign w:val="center"/>
          </w:tcPr>
          <w:p w:rsidR="002A1825" w:rsidRPr="00B75A41" w:rsidRDefault="002A1825" w:rsidP="002A1825">
            <w:pPr>
              <w:spacing w:line="280" w:lineRule="exact"/>
              <w:jc w:val="center"/>
              <w:rPr>
                <w:rFonts w:ascii="宋体" w:hAnsi="宋体"/>
                <w:szCs w:val="21"/>
              </w:rPr>
            </w:pPr>
          </w:p>
        </w:tc>
        <w:tc>
          <w:tcPr>
            <w:tcW w:w="1195" w:type="dxa"/>
            <w:vMerge/>
            <w:vAlign w:val="center"/>
          </w:tcPr>
          <w:p w:rsidR="002A1825" w:rsidRPr="00B75A41" w:rsidRDefault="002A1825" w:rsidP="002A1825">
            <w:pPr>
              <w:spacing w:line="280" w:lineRule="exact"/>
              <w:jc w:val="center"/>
              <w:rPr>
                <w:rFonts w:ascii="宋体" w:hAnsi="宋体"/>
                <w:szCs w:val="21"/>
              </w:rPr>
            </w:pPr>
          </w:p>
        </w:tc>
      </w:tr>
    </w:tbl>
    <w:p w:rsidR="002A1825" w:rsidRPr="00B118F1" w:rsidRDefault="002A182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841"/>
        <w:gridCol w:w="7257"/>
      </w:tblGrid>
      <w:tr w:rsidR="002A1825" w:rsidRPr="00B75A41" w:rsidTr="002A1825">
        <w:trPr>
          <w:trHeight w:val="454"/>
          <w:jc w:val="center"/>
        </w:trPr>
        <w:tc>
          <w:tcPr>
            <w:tcW w:w="2841" w:type="dxa"/>
            <w:vAlign w:val="center"/>
          </w:tcPr>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课程目标</w:t>
            </w:r>
          </w:p>
        </w:tc>
        <w:tc>
          <w:tcPr>
            <w:tcW w:w="7257" w:type="dxa"/>
            <w:vAlign w:val="center"/>
          </w:tcPr>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考核内容</w:t>
            </w:r>
          </w:p>
        </w:tc>
      </w:tr>
      <w:tr w:rsidR="002A1825" w:rsidRPr="00B75A41" w:rsidTr="002A1825">
        <w:trPr>
          <w:trHeight w:val="2995"/>
          <w:jc w:val="center"/>
        </w:trPr>
        <w:tc>
          <w:tcPr>
            <w:tcW w:w="2841" w:type="dxa"/>
            <w:vAlign w:val="center"/>
          </w:tcPr>
          <w:p w:rsidR="002A1825" w:rsidRPr="00B75A41" w:rsidRDefault="002A1825" w:rsidP="002A1825">
            <w:pPr>
              <w:rPr>
                <w:rFonts w:ascii="宋体" w:hAnsi="宋体"/>
                <w:szCs w:val="21"/>
              </w:rPr>
            </w:pPr>
            <w:r w:rsidRPr="009E5D44">
              <w:rPr>
                <w:rFonts w:ascii="宋体" w:hAnsi="宋体" w:hint="eastAsia"/>
                <w:szCs w:val="21"/>
              </w:rPr>
              <w:t>课程目标1</w:t>
            </w:r>
            <w:r>
              <w:rPr>
                <w:rFonts w:ascii="宋体" w:hAnsi="宋体" w:hint="eastAsia"/>
                <w:szCs w:val="21"/>
              </w:rPr>
              <w:t>：</w:t>
            </w:r>
            <w:r>
              <w:rPr>
                <w:rFonts w:hint="eastAsia"/>
              </w:rPr>
              <w:t>具有坚定的马克思主义信仰、中国特色社会主义信念和强烈的家国情怀，自觉践行社会主义核心价值观；具备高尚师德，热爱教育职业，具有依法治教意识和良好的从教意愿。</w:t>
            </w:r>
          </w:p>
        </w:tc>
        <w:tc>
          <w:tcPr>
            <w:tcW w:w="7257" w:type="dxa"/>
            <w:tcMar>
              <w:top w:w="0" w:type="dxa"/>
              <w:left w:w="113" w:type="dxa"/>
              <w:bottom w:w="0" w:type="dxa"/>
              <w:right w:w="113" w:type="dxa"/>
            </w:tcMar>
            <w:vAlign w:val="center"/>
          </w:tcPr>
          <w:p w:rsidR="002A1825" w:rsidRPr="00B75A41" w:rsidRDefault="002A1825" w:rsidP="002A1825">
            <w:pPr>
              <w:rPr>
                <w:rFonts w:ascii="宋体" w:hAnsi="宋体"/>
                <w:szCs w:val="21"/>
              </w:rPr>
            </w:pPr>
            <w:r w:rsidRPr="00725668">
              <w:rPr>
                <w:rFonts w:asciiTheme="minorEastAsia" w:eastAsiaTheme="minorEastAsia" w:hAnsiTheme="minorEastAsia" w:hint="eastAsia"/>
                <w:szCs w:val="21"/>
              </w:rPr>
              <w:t>1.高校思想政治理论课教育教学的性质地位</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2.高校思想政治理论课教育教学的本质特征</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3.高校思想政治理论课教育教学的作用</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4.社会主义过渡时期的思想政治理论课</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5.社会主义道路探索时期的思想政治理论课</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6.“十年文革”时期的思想政治理论课</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7.高校思想政治理论课恢复、稳定发展和改革</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8.“98方案”</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9.“05”方案</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10.思想政治理论教学课程的科学内涵11.思想政治理论教学课程体系和基本内容</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12.思想政治理论教学课程的结构及特征</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13.科学认识思想政治理论课教学过程的本质</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14.思想政治理论课教学过程的基本环节</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15.高校思想政治理论课教学过程的优化</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16.思想政治理论课教学方法的内涵及本质特征</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17.中华人民共和国成立以来思想政治理论课教学方法的发展与改革</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18.思想政治理论课教学方法的类型</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19.思想政治理论课教学方法的选择与综合运用</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20.思想政治理论课教师的理想信念</w:t>
            </w:r>
            <w:r>
              <w:rPr>
                <w:rFonts w:asciiTheme="minorEastAsia" w:hAnsiTheme="minorEastAsia" w:hint="eastAsia"/>
                <w:szCs w:val="21"/>
              </w:rPr>
              <w:t>、</w:t>
            </w:r>
            <w:r w:rsidRPr="00725668">
              <w:rPr>
                <w:rFonts w:asciiTheme="minorEastAsia" w:eastAsiaTheme="minorEastAsia" w:hAnsiTheme="minorEastAsia" w:hint="eastAsia"/>
                <w:szCs w:val="21"/>
              </w:rPr>
              <w:t>道德情操</w:t>
            </w:r>
            <w:r>
              <w:rPr>
                <w:rFonts w:asciiTheme="minorEastAsia" w:hAnsiTheme="minorEastAsia" w:hint="eastAsia"/>
                <w:szCs w:val="21"/>
              </w:rPr>
              <w:t>、</w:t>
            </w:r>
            <w:r w:rsidRPr="00725668">
              <w:rPr>
                <w:rFonts w:asciiTheme="minorEastAsia" w:eastAsiaTheme="minorEastAsia" w:hAnsiTheme="minorEastAsia" w:hint="eastAsia"/>
                <w:szCs w:val="21"/>
              </w:rPr>
              <w:t>扎实学识</w:t>
            </w:r>
            <w:r>
              <w:rPr>
                <w:rFonts w:asciiTheme="minorEastAsia" w:hAnsiTheme="minorEastAsia" w:hint="eastAsia"/>
                <w:szCs w:val="21"/>
              </w:rPr>
              <w:t>、</w:t>
            </w:r>
            <w:r w:rsidRPr="00725668">
              <w:rPr>
                <w:rFonts w:asciiTheme="minorEastAsia" w:eastAsiaTheme="minorEastAsia" w:hAnsiTheme="minorEastAsia" w:hint="eastAsia"/>
                <w:szCs w:val="21"/>
              </w:rPr>
              <w:t>仁爱之心</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2</w:t>
            </w:r>
            <w:r>
              <w:rPr>
                <w:rFonts w:asciiTheme="minorEastAsia" w:hAnsiTheme="minorEastAsia" w:hint="eastAsia"/>
                <w:szCs w:val="21"/>
              </w:rPr>
              <w:t>1</w:t>
            </w:r>
            <w:r w:rsidRPr="00725668">
              <w:rPr>
                <w:rFonts w:asciiTheme="minorEastAsia" w:eastAsiaTheme="minorEastAsia" w:hAnsiTheme="minorEastAsia" w:hint="eastAsia"/>
                <w:szCs w:val="21"/>
              </w:rPr>
              <w:t>.思想政治理论课实践教学的内涵</w:t>
            </w:r>
            <w:r>
              <w:rPr>
                <w:rFonts w:asciiTheme="minorEastAsia" w:hAnsiTheme="minorEastAsia" w:hint="eastAsia"/>
                <w:szCs w:val="21"/>
              </w:rPr>
              <w:t>、</w:t>
            </w:r>
            <w:r w:rsidRPr="00725668">
              <w:rPr>
                <w:rFonts w:asciiTheme="minorEastAsia" w:eastAsiaTheme="minorEastAsia" w:hAnsiTheme="minorEastAsia" w:hint="eastAsia"/>
                <w:szCs w:val="21"/>
              </w:rPr>
              <w:t>形式</w:t>
            </w:r>
            <w:r>
              <w:rPr>
                <w:rFonts w:asciiTheme="minorEastAsia" w:hAnsiTheme="minorEastAsia" w:hint="eastAsia"/>
                <w:szCs w:val="21"/>
              </w:rPr>
              <w:t>、</w:t>
            </w:r>
            <w:r w:rsidRPr="00725668">
              <w:rPr>
                <w:rFonts w:asciiTheme="minorEastAsia" w:eastAsiaTheme="minorEastAsia" w:hAnsiTheme="minorEastAsia" w:hint="eastAsia"/>
                <w:szCs w:val="21"/>
              </w:rPr>
              <w:t>特点</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2</w:t>
            </w:r>
            <w:r>
              <w:rPr>
                <w:rFonts w:asciiTheme="minorEastAsia" w:hAnsiTheme="minorEastAsia" w:hint="eastAsia"/>
                <w:szCs w:val="21"/>
              </w:rPr>
              <w:t>2</w:t>
            </w:r>
            <w:r w:rsidRPr="00725668">
              <w:rPr>
                <w:rFonts w:asciiTheme="minorEastAsia" w:eastAsiaTheme="minorEastAsia" w:hAnsiTheme="minorEastAsia" w:hint="eastAsia"/>
                <w:szCs w:val="21"/>
              </w:rPr>
              <w:t>.思想政治理论课教学评价的标准</w:t>
            </w:r>
            <w:r>
              <w:rPr>
                <w:rFonts w:asciiTheme="minorEastAsia" w:hAnsiTheme="minorEastAsia" w:hint="eastAsia"/>
                <w:szCs w:val="21"/>
              </w:rPr>
              <w:t>、</w:t>
            </w:r>
            <w:r w:rsidRPr="00725668">
              <w:rPr>
                <w:rFonts w:asciiTheme="minorEastAsia" w:eastAsiaTheme="minorEastAsia" w:hAnsiTheme="minorEastAsia" w:hint="eastAsia"/>
                <w:szCs w:val="21"/>
              </w:rPr>
              <w:t>方法</w:t>
            </w:r>
            <w:r>
              <w:rPr>
                <w:rFonts w:asciiTheme="minorEastAsia" w:hAnsiTheme="minorEastAsia" w:hint="eastAsia"/>
                <w:szCs w:val="21"/>
              </w:rPr>
              <w:t>和</w:t>
            </w:r>
            <w:r w:rsidRPr="00725668">
              <w:rPr>
                <w:rFonts w:asciiTheme="minorEastAsia" w:eastAsiaTheme="minorEastAsia" w:hAnsiTheme="minorEastAsia" w:hint="eastAsia"/>
                <w:szCs w:val="21"/>
              </w:rPr>
              <w:t>组织实施</w:t>
            </w:r>
            <w:r>
              <w:rPr>
                <w:rFonts w:asciiTheme="minorEastAsia" w:eastAsiaTheme="minorEastAsia" w:hAnsiTheme="minorEastAsia" w:hint="eastAsia"/>
                <w:szCs w:val="21"/>
              </w:rPr>
              <w:t>。</w:t>
            </w:r>
          </w:p>
        </w:tc>
      </w:tr>
      <w:tr w:rsidR="002A1825" w:rsidRPr="00B75A41" w:rsidTr="002A1825">
        <w:trPr>
          <w:trHeight w:val="3817"/>
          <w:jc w:val="center"/>
        </w:trPr>
        <w:tc>
          <w:tcPr>
            <w:tcW w:w="2841" w:type="dxa"/>
            <w:vAlign w:val="center"/>
          </w:tcPr>
          <w:p w:rsidR="002A1825" w:rsidRPr="001455F4" w:rsidRDefault="002A1825" w:rsidP="002A1825">
            <w:pPr>
              <w:rPr>
                <w:rFonts w:ascii="宋体" w:hAnsi="宋体"/>
                <w:b/>
                <w:szCs w:val="21"/>
              </w:rPr>
            </w:pPr>
            <w:r w:rsidRPr="009E5D44">
              <w:rPr>
                <w:rFonts w:ascii="宋体" w:hAnsi="宋体" w:hint="eastAsia"/>
                <w:szCs w:val="21"/>
              </w:rPr>
              <w:t>课程目标</w:t>
            </w:r>
            <w:r>
              <w:rPr>
                <w:rFonts w:ascii="宋体" w:hAnsi="宋体" w:hint="eastAsia"/>
                <w:szCs w:val="21"/>
              </w:rPr>
              <w:t>2：</w:t>
            </w:r>
            <w:r>
              <w:rPr>
                <w:rFonts w:hint="eastAsia"/>
              </w:rPr>
              <w:t>具有较高的马克思主义理论素养、扎实的基础理论、系统的思想政治理论专业知识和合理的知识结构；具备较高的人文情怀和专业素养。</w:t>
            </w:r>
          </w:p>
        </w:tc>
        <w:tc>
          <w:tcPr>
            <w:tcW w:w="7257" w:type="dxa"/>
            <w:vAlign w:val="center"/>
          </w:tcPr>
          <w:p w:rsidR="002A1825" w:rsidRPr="00B75A41" w:rsidRDefault="002A1825" w:rsidP="002A1825">
            <w:pPr>
              <w:rPr>
                <w:rFonts w:ascii="宋体" w:hAnsi="宋体"/>
                <w:szCs w:val="21"/>
              </w:rPr>
            </w:pPr>
            <w:r w:rsidRPr="00725668">
              <w:rPr>
                <w:rFonts w:asciiTheme="minorEastAsia" w:eastAsiaTheme="minorEastAsia" w:hAnsiTheme="minorEastAsia" w:hint="eastAsia"/>
                <w:szCs w:val="21"/>
              </w:rPr>
              <w:t>1.高校思想政治理论课教育教学的性质地位</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2.高校思想政治理论课教育教学的本质特征</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3.高校思想政治理论课教育教学的作用</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4.社会主义过渡时期的思想政治理论课</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5.社会主义道路探索时期的思想政治理论课</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6.“十年文革”时期的思想政治理论课</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7.高校思想政治理论课恢复、稳定发展和改革</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8.“98方案”</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9.“05”方案</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10.思想政治理论教学课程的科学内涵</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11.思想政治理论教学课程体系和基本内容</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12.思想政治理论教学课程的结构及特征</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13.科学认识思想政治理论课教学过程的本质</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14.思想政治理论课教学过程的基本环节</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15.高校思想政治理论课教学过程的优化</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16.思想政治理论课教学方法的内涵及本质特征</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17.中华人民共和国成立以来思想政治理论课教学方法的发展与改革</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18.思想政治理论课教学方法的类型</w:t>
            </w:r>
            <w:r>
              <w:rPr>
                <w:rFonts w:asciiTheme="minorEastAsia" w:eastAsiaTheme="minorEastAsia" w:hAnsiTheme="minorEastAsia" w:hint="eastAsia"/>
                <w:szCs w:val="21"/>
              </w:rPr>
              <w:t>。</w:t>
            </w:r>
            <w:r w:rsidRPr="00725668">
              <w:rPr>
                <w:rFonts w:asciiTheme="minorEastAsia" w:eastAsiaTheme="minorEastAsia" w:hAnsiTheme="minorEastAsia" w:hint="eastAsia"/>
                <w:szCs w:val="21"/>
              </w:rPr>
              <w:t>19.思想政治理论课教学方法的选择与综合运用</w:t>
            </w:r>
            <w:r>
              <w:rPr>
                <w:rFonts w:asciiTheme="minorEastAsia" w:eastAsiaTheme="minorEastAsia" w:hAnsiTheme="minorEastAsia" w:hint="eastAsia"/>
                <w:szCs w:val="21"/>
              </w:rPr>
              <w:t>。</w:t>
            </w:r>
          </w:p>
        </w:tc>
      </w:tr>
      <w:tr w:rsidR="002A1825" w:rsidRPr="00B75A41" w:rsidTr="002A1825">
        <w:trPr>
          <w:trHeight w:val="1042"/>
          <w:jc w:val="center"/>
        </w:trPr>
        <w:tc>
          <w:tcPr>
            <w:tcW w:w="2841" w:type="dxa"/>
            <w:vAlign w:val="center"/>
          </w:tcPr>
          <w:p w:rsidR="002A1825" w:rsidRPr="001455F4" w:rsidRDefault="002A1825" w:rsidP="002A1825">
            <w:pPr>
              <w:rPr>
                <w:rFonts w:ascii="宋体" w:hAnsi="宋体"/>
                <w:b/>
                <w:szCs w:val="21"/>
              </w:rPr>
            </w:pPr>
            <w:r w:rsidRPr="009E5D44">
              <w:rPr>
                <w:rFonts w:ascii="宋体" w:hAnsi="宋体" w:hint="eastAsia"/>
                <w:szCs w:val="21"/>
              </w:rPr>
              <w:t>课程目标</w:t>
            </w:r>
            <w:r>
              <w:rPr>
                <w:rFonts w:ascii="宋体" w:hAnsi="宋体" w:hint="eastAsia"/>
                <w:szCs w:val="21"/>
              </w:rPr>
              <w:t>3：</w:t>
            </w:r>
            <w:r>
              <w:rPr>
                <w:rFonts w:hint="eastAsia"/>
              </w:rPr>
              <w:t>具有终身学习能力和专业发展意识，具有一定的开展思想政治学科教学研究能力、教育教学工作和教育管理工作。</w:t>
            </w:r>
          </w:p>
        </w:tc>
        <w:tc>
          <w:tcPr>
            <w:tcW w:w="7257" w:type="dxa"/>
            <w:vAlign w:val="center"/>
          </w:tcPr>
          <w:p w:rsidR="002A1825" w:rsidRPr="00DC71FF" w:rsidRDefault="002A1825" w:rsidP="002A1825">
            <w:pPr>
              <w:rPr>
                <w:rFonts w:ascii="宋体" w:hAnsi="宋体" w:cs="宋体"/>
                <w:szCs w:val="21"/>
              </w:rPr>
            </w:pPr>
            <w:r w:rsidRPr="00725668">
              <w:rPr>
                <w:rFonts w:asciiTheme="minorEastAsia" w:eastAsiaTheme="minorEastAsia" w:hAnsiTheme="minorEastAsia" w:hint="eastAsia"/>
                <w:szCs w:val="21"/>
              </w:rPr>
              <w:t>1.思想政治理论课教师的理想信念</w:t>
            </w:r>
            <w:r>
              <w:rPr>
                <w:rFonts w:asciiTheme="minorEastAsia" w:hAnsiTheme="minorEastAsia" w:hint="eastAsia"/>
                <w:szCs w:val="21"/>
              </w:rPr>
              <w:t>、</w:t>
            </w:r>
            <w:r w:rsidRPr="00725668">
              <w:rPr>
                <w:rFonts w:asciiTheme="minorEastAsia" w:eastAsiaTheme="minorEastAsia" w:hAnsiTheme="minorEastAsia" w:hint="eastAsia"/>
                <w:szCs w:val="21"/>
              </w:rPr>
              <w:t>道德情操</w:t>
            </w:r>
            <w:r>
              <w:rPr>
                <w:rFonts w:asciiTheme="minorEastAsia" w:hAnsiTheme="minorEastAsia" w:hint="eastAsia"/>
                <w:szCs w:val="21"/>
              </w:rPr>
              <w:t>、</w:t>
            </w:r>
            <w:r w:rsidRPr="00725668">
              <w:rPr>
                <w:rFonts w:asciiTheme="minorEastAsia" w:eastAsiaTheme="minorEastAsia" w:hAnsiTheme="minorEastAsia" w:hint="eastAsia"/>
                <w:szCs w:val="21"/>
              </w:rPr>
              <w:t>扎实学识</w:t>
            </w:r>
            <w:r>
              <w:rPr>
                <w:rFonts w:asciiTheme="minorEastAsia" w:hAnsiTheme="minorEastAsia" w:hint="eastAsia"/>
                <w:szCs w:val="21"/>
              </w:rPr>
              <w:t>、</w:t>
            </w:r>
            <w:r w:rsidRPr="00725668">
              <w:rPr>
                <w:rFonts w:asciiTheme="minorEastAsia" w:eastAsiaTheme="minorEastAsia" w:hAnsiTheme="minorEastAsia" w:hint="eastAsia"/>
                <w:szCs w:val="21"/>
              </w:rPr>
              <w:t>仁爱之心</w:t>
            </w:r>
            <w:r>
              <w:rPr>
                <w:rFonts w:asciiTheme="minorEastAsia" w:eastAsiaTheme="minorEastAsia" w:hAnsiTheme="minorEastAsia" w:hint="eastAsia"/>
                <w:szCs w:val="21"/>
              </w:rPr>
              <w:t>。</w:t>
            </w:r>
            <w:r>
              <w:rPr>
                <w:rFonts w:asciiTheme="minorEastAsia" w:hAnsiTheme="minorEastAsia" w:hint="eastAsia"/>
                <w:szCs w:val="21"/>
              </w:rPr>
              <w:t>2</w:t>
            </w:r>
            <w:r w:rsidRPr="00725668">
              <w:rPr>
                <w:rFonts w:asciiTheme="minorEastAsia" w:eastAsiaTheme="minorEastAsia" w:hAnsiTheme="minorEastAsia" w:hint="eastAsia"/>
                <w:szCs w:val="21"/>
              </w:rPr>
              <w:t>.思想政治理论课实践教学的内涵</w:t>
            </w:r>
            <w:r>
              <w:rPr>
                <w:rFonts w:asciiTheme="minorEastAsia" w:eastAsiaTheme="minorEastAsia" w:hAnsiTheme="minorEastAsia" w:hint="eastAsia"/>
                <w:szCs w:val="21"/>
              </w:rPr>
              <w:t>。</w:t>
            </w:r>
            <w:r>
              <w:rPr>
                <w:rFonts w:asciiTheme="minorEastAsia" w:hAnsiTheme="minorEastAsia" w:hint="eastAsia"/>
                <w:szCs w:val="21"/>
              </w:rPr>
              <w:t>3</w:t>
            </w:r>
            <w:r w:rsidRPr="00725668">
              <w:rPr>
                <w:rFonts w:asciiTheme="minorEastAsia" w:eastAsiaTheme="minorEastAsia" w:hAnsiTheme="minorEastAsia" w:hint="eastAsia"/>
                <w:szCs w:val="21"/>
              </w:rPr>
              <w:t>.思想政治理论课实践教学的形式</w:t>
            </w:r>
            <w:r>
              <w:rPr>
                <w:rFonts w:asciiTheme="minorEastAsia" w:eastAsiaTheme="minorEastAsia" w:hAnsiTheme="minorEastAsia" w:hint="eastAsia"/>
                <w:szCs w:val="21"/>
              </w:rPr>
              <w:t>。</w:t>
            </w:r>
            <w:r>
              <w:rPr>
                <w:rFonts w:asciiTheme="minorEastAsia" w:hAnsiTheme="minorEastAsia" w:hint="eastAsia"/>
                <w:szCs w:val="21"/>
              </w:rPr>
              <w:t>4</w:t>
            </w:r>
            <w:r w:rsidRPr="00725668">
              <w:rPr>
                <w:rFonts w:asciiTheme="minorEastAsia" w:eastAsiaTheme="minorEastAsia" w:hAnsiTheme="minorEastAsia" w:hint="eastAsia"/>
                <w:szCs w:val="21"/>
              </w:rPr>
              <w:t>.思想政治理论课实践教学的作用</w:t>
            </w:r>
            <w:r>
              <w:rPr>
                <w:rFonts w:asciiTheme="minorEastAsia" w:eastAsiaTheme="minorEastAsia" w:hAnsiTheme="minorEastAsia" w:hint="eastAsia"/>
                <w:szCs w:val="21"/>
              </w:rPr>
              <w:t>。</w:t>
            </w:r>
            <w:r>
              <w:rPr>
                <w:rFonts w:asciiTheme="minorEastAsia" w:hAnsiTheme="minorEastAsia" w:hint="eastAsia"/>
                <w:szCs w:val="21"/>
              </w:rPr>
              <w:t>5</w:t>
            </w:r>
            <w:r w:rsidRPr="00725668">
              <w:rPr>
                <w:rFonts w:asciiTheme="minorEastAsia" w:eastAsiaTheme="minorEastAsia" w:hAnsiTheme="minorEastAsia" w:hint="eastAsia"/>
                <w:szCs w:val="21"/>
              </w:rPr>
              <w:t>.利用地方德育资源开展形式多样的实践教学</w:t>
            </w:r>
            <w:r>
              <w:rPr>
                <w:rFonts w:asciiTheme="minorEastAsia" w:eastAsiaTheme="minorEastAsia" w:hAnsiTheme="minorEastAsia" w:hint="eastAsia"/>
                <w:szCs w:val="21"/>
              </w:rPr>
              <w:t>。</w:t>
            </w:r>
            <w:r>
              <w:rPr>
                <w:rFonts w:asciiTheme="minorEastAsia" w:hAnsiTheme="minorEastAsia" w:hint="eastAsia"/>
                <w:szCs w:val="21"/>
              </w:rPr>
              <w:t>6</w:t>
            </w:r>
            <w:r w:rsidRPr="00725668">
              <w:rPr>
                <w:rFonts w:asciiTheme="minorEastAsia" w:eastAsiaTheme="minorEastAsia" w:hAnsiTheme="minorEastAsia" w:hint="eastAsia"/>
                <w:szCs w:val="21"/>
              </w:rPr>
              <w:t>.思想政治理论课教学评价的特点</w:t>
            </w:r>
            <w:r>
              <w:rPr>
                <w:rFonts w:asciiTheme="minorEastAsia" w:hAnsiTheme="minorEastAsia" w:hint="eastAsia"/>
                <w:szCs w:val="21"/>
              </w:rPr>
              <w:t>、</w:t>
            </w:r>
            <w:r w:rsidRPr="00725668">
              <w:rPr>
                <w:rFonts w:asciiTheme="minorEastAsia" w:eastAsiaTheme="minorEastAsia" w:hAnsiTheme="minorEastAsia" w:hint="eastAsia"/>
                <w:szCs w:val="21"/>
              </w:rPr>
              <w:t>标准</w:t>
            </w:r>
            <w:r>
              <w:rPr>
                <w:rFonts w:asciiTheme="minorEastAsia" w:hAnsiTheme="minorEastAsia" w:hint="eastAsia"/>
                <w:szCs w:val="21"/>
              </w:rPr>
              <w:t>、</w:t>
            </w:r>
            <w:r w:rsidRPr="00725668">
              <w:rPr>
                <w:rFonts w:asciiTheme="minorEastAsia" w:eastAsiaTheme="minorEastAsia" w:hAnsiTheme="minorEastAsia" w:hint="eastAsia"/>
                <w:szCs w:val="21"/>
              </w:rPr>
              <w:t>方法</w:t>
            </w:r>
            <w:r>
              <w:rPr>
                <w:rFonts w:asciiTheme="minorEastAsia" w:hAnsiTheme="minorEastAsia" w:hint="eastAsia"/>
                <w:szCs w:val="21"/>
              </w:rPr>
              <w:t>和</w:t>
            </w:r>
            <w:r w:rsidRPr="00725668">
              <w:rPr>
                <w:rFonts w:asciiTheme="minorEastAsia" w:eastAsiaTheme="minorEastAsia" w:hAnsiTheme="minorEastAsia" w:hint="eastAsia"/>
                <w:szCs w:val="21"/>
              </w:rPr>
              <w:t>组织实施</w:t>
            </w:r>
            <w:r>
              <w:rPr>
                <w:rFonts w:asciiTheme="minorEastAsia" w:eastAsiaTheme="minorEastAsia" w:hAnsiTheme="minorEastAsia" w:hint="eastAsia"/>
                <w:szCs w:val="21"/>
              </w:rPr>
              <w:t>。</w:t>
            </w:r>
          </w:p>
        </w:tc>
      </w:tr>
    </w:tbl>
    <w:p w:rsidR="002A1825" w:rsidRDefault="002A1825"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796"/>
      </w:tblGrid>
      <w:tr w:rsidR="002A1825" w:rsidRPr="00B75A41" w:rsidTr="002A1825">
        <w:trPr>
          <w:trHeight w:val="509"/>
          <w:jc w:val="center"/>
        </w:trPr>
        <w:tc>
          <w:tcPr>
            <w:tcW w:w="1525" w:type="dxa"/>
            <w:vAlign w:val="center"/>
          </w:tcPr>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比例</w:t>
            </w:r>
          </w:p>
        </w:tc>
        <w:tc>
          <w:tcPr>
            <w:tcW w:w="7796" w:type="dxa"/>
            <w:vAlign w:val="center"/>
          </w:tcPr>
          <w:p w:rsidR="002A1825" w:rsidRPr="00B75A41" w:rsidRDefault="002A1825" w:rsidP="002A1825">
            <w:pPr>
              <w:spacing w:line="280" w:lineRule="exact"/>
              <w:jc w:val="center"/>
              <w:rPr>
                <w:rFonts w:ascii="宋体" w:hAnsi="宋体"/>
                <w:b/>
                <w:szCs w:val="21"/>
              </w:rPr>
            </w:pPr>
            <w:r w:rsidRPr="00B75A41">
              <w:rPr>
                <w:rFonts w:ascii="宋体" w:hAnsi="宋体" w:hint="eastAsia"/>
                <w:b/>
                <w:szCs w:val="21"/>
              </w:rPr>
              <w:t>考核/评价细则</w:t>
            </w:r>
          </w:p>
        </w:tc>
      </w:tr>
      <w:tr w:rsidR="002A1825" w:rsidRPr="00B75A41" w:rsidTr="002A1825">
        <w:trPr>
          <w:trHeight w:val="454"/>
          <w:jc w:val="center"/>
        </w:trPr>
        <w:tc>
          <w:tcPr>
            <w:tcW w:w="1525" w:type="dxa"/>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70</w:t>
            </w:r>
          </w:p>
        </w:tc>
        <w:tc>
          <w:tcPr>
            <w:tcW w:w="7796" w:type="dxa"/>
            <w:vAlign w:val="center"/>
          </w:tcPr>
          <w:p w:rsidR="002A1825" w:rsidRPr="00B75A41" w:rsidRDefault="002A1825" w:rsidP="002A1825">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根据课程目标和考核内容，让学生结合思想政治学科具体内容撰写一篇学科论文，70％。</w:t>
            </w:r>
          </w:p>
        </w:tc>
      </w:tr>
      <w:tr w:rsidR="002A1825" w:rsidRPr="00B75A41" w:rsidTr="002A1825">
        <w:trPr>
          <w:trHeight w:val="454"/>
          <w:jc w:val="center"/>
        </w:trPr>
        <w:tc>
          <w:tcPr>
            <w:tcW w:w="1525" w:type="dxa"/>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平时考勤</w:t>
            </w:r>
          </w:p>
        </w:tc>
        <w:tc>
          <w:tcPr>
            <w:tcW w:w="709" w:type="dxa"/>
            <w:vAlign w:val="center"/>
          </w:tcPr>
          <w:p w:rsidR="002A1825" w:rsidRPr="00B75A41" w:rsidRDefault="002A1825" w:rsidP="002A1825">
            <w:pPr>
              <w:spacing w:line="280" w:lineRule="exact"/>
              <w:jc w:val="center"/>
              <w:rPr>
                <w:rFonts w:ascii="宋体" w:hAnsi="宋体"/>
                <w:szCs w:val="21"/>
              </w:rPr>
            </w:pPr>
            <w:r>
              <w:rPr>
                <w:rFonts w:ascii="宋体" w:hAnsi="宋体" w:hint="eastAsia"/>
                <w:szCs w:val="21"/>
              </w:rPr>
              <w:t>10</w:t>
            </w:r>
          </w:p>
        </w:tc>
        <w:tc>
          <w:tcPr>
            <w:tcW w:w="7796" w:type="dxa"/>
            <w:vAlign w:val="center"/>
          </w:tcPr>
          <w:p w:rsidR="002A1825" w:rsidRPr="00B75A41" w:rsidRDefault="002A1825" w:rsidP="002A1825">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考勤由任课教师抽查和班委常规点名汇总组成，旷课一次扣除学科总成绩1分，全勤记10分。</w:t>
            </w:r>
          </w:p>
        </w:tc>
      </w:tr>
      <w:tr w:rsidR="002A1825" w:rsidRPr="00B75A41" w:rsidTr="002A1825">
        <w:trPr>
          <w:trHeight w:val="573"/>
          <w:jc w:val="center"/>
        </w:trPr>
        <w:tc>
          <w:tcPr>
            <w:tcW w:w="1525" w:type="dxa"/>
            <w:vAlign w:val="center"/>
          </w:tcPr>
          <w:p w:rsidR="002A1825" w:rsidRDefault="002A1825" w:rsidP="002A1825">
            <w:pPr>
              <w:spacing w:line="280" w:lineRule="exact"/>
              <w:jc w:val="center"/>
              <w:rPr>
                <w:rFonts w:ascii="宋体" w:hAnsi="宋体"/>
                <w:szCs w:val="21"/>
              </w:rPr>
            </w:pPr>
            <w:r>
              <w:rPr>
                <w:rFonts w:ascii="宋体" w:hAnsi="宋体" w:hint="eastAsia"/>
                <w:szCs w:val="21"/>
              </w:rPr>
              <w:t>课堂提问</w:t>
            </w:r>
          </w:p>
        </w:tc>
        <w:tc>
          <w:tcPr>
            <w:tcW w:w="709" w:type="dxa"/>
            <w:vAlign w:val="center"/>
          </w:tcPr>
          <w:p w:rsidR="002A1825" w:rsidRDefault="002A1825" w:rsidP="002A1825">
            <w:pPr>
              <w:spacing w:line="280" w:lineRule="exact"/>
              <w:jc w:val="center"/>
              <w:rPr>
                <w:rFonts w:ascii="宋体" w:hAnsi="宋体"/>
                <w:szCs w:val="21"/>
              </w:rPr>
            </w:pPr>
            <w:r>
              <w:rPr>
                <w:rFonts w:ascii="宋体" w:hAnsi="宋体" w:hint="eastAsia"/>
                <w:szCs w:val="21"/>
              </w:rPr>
              <w:t>20</w:t>
            </w:r>
          </w:p>
        </w:tc>
        <w:tc>
          <w:tcPr>
            <w:tcW w:w="7796" w:type="dxa"/>
            <w:vAlign w:val="center"/>
          </w:tcPr>
          <w:p w:rsidR="002A1825" w:rsidRDefault="002A1825" w:rsidP="002A1825">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A800FF" w:rsidRDefault="00363993" w:rsidP="00A800FF">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69" style="position:absolute;margin-left:-35.6pt;margin-top:-25pt;width:515.4pt;height:1in;z-index:251641344;mso-position-horizontal-relative:text;mso-position-vertical-relative:text;v-text-anchor:middle" filled="f" stroked="f">
            <v:textbox style="mso-next-textbox:#_x0000_s2169">
              <w:txbxContent>
                <w:p w:rsidR="00C509C0" w:rsidRPr="00C44564" w:rsidRDefault="00C509C0" w:rsidP="003523FC">
                  <w:pPr>
                    <w:ind w:firstLineChars="350" w:firstLine="1540"/>
                  </w:pPr>
                  <w:r w:rsidRPr="00C44564">
                    <w:rPr>
                      <w:rFonts w:ascii="方正小标宋简体" w:eastAsia="方正小标宋简体" w:hint="eastAsia"/>
                      <w:sz w:val="44"/>
                      <w:szCs w:val="44"/>
                    </w:rPr>
                    <w:t>61.微格教学本科课程教学大纲</w:t>
                  </w:r>
                </w:p>
              </w:txbxContent>
            </v:textbox>
          </v:rect>
        </w:pict>
      </w:r>
    </w:p>
    <w:p w:rsidR="00A800FF" w:rsidRDefault="00363993" w:rsidP="00A800FF">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71" style="position:absolute;margin-left:239.2pt;margin-top:3.2pt;width:146.45pt;height:66.6pt;z-index:251643392;v-text-anchor:middle" filled="f" stroked="f">
            <v:textbox style="mso-next-textbox:#_x0000_s2171">
              <w:txbxContent>
                <w:p w:rsidR="00C509C0" w:rsidRPr="00323D55" w:rsidRDefault="00C509C0" w:rsidP="00A800FF">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滕松艳</w:t>
                  </w:r>
                </w:p>
                <w:p w:rsidR="00C509C0" w:rsidRDefault="00C509C0" w:rsidP="00A800F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7622AF">
                    <w:rPr>
                      <w:rFonts w:ascii="仿宋_GB2312" w:eastAsia="仿宋_GB2312" w:hAnsi="黑体" w:hint="eastAsia"/>
                      <w:sz w:val="30"/>
                      <w:szCs w:val="30"/>
                    </w:rPr>
                    <w:t>郑育琛</w:t>
                  </w:r>
                </w:p>
                <w:p w:rsidR="00C509C0" w:rsidRPr="00C4638F" w:rsidRDefault="00C509C0" w:rsidP="00A800FF"/>
              </w:txbxContent>
            </v:textbox>
          </v:rect>
        </w:pict>
      </w:r>
      <w:r>
        <w:rPr>
          <w:rFonts w:ascii="仿宋_GB2312" w:eastAsia="仿宋_GB2312" w:hAnsi="黑体"/>
          <w:noProof/>
          <w:sz w:val="30"/>
          <w:szCs w:val="30"/>
        </w:rPr>
        <w:pict>
          <v:rect id="_x0000_s2170" style="position:absolute;margin-left:-6.8pt;margin-top:3.2pt;width:229.8pt;height:66.6pt;z-index:251642368;v-text-anchor:middle" filled="f" stroked="f">
            <v:textbox style="mso-next-textbox:#_x0000_s2170">
              <w:txbxContent>
                <w:p w:rsidR="00C509C0" w:rsidRPr="00323D55" w:rsidRDefault="00C509C0" w:rsidP="00A800F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A800FF">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Pr="00C4638F" w:rsidRDefault="00C509C0" w:rsidP="00A800FF"/>
              </w:txbxContent>
            </v:textbox>
          </v:rect>
        </w:pict>
      </w:r>
    </w:p>
    <w:p w:rsidR="00A800FF" w:rsidRDefault="00A800FF" w:rsidP="00A800FF">
      <w:pPr>
        <w:spacing w:line="360" w:lineRule="auto"/>
        <w:jc w:val="left"/>
        <w:outlineLvl w:val="0"/>
        <w:rPr>
          <w:rFonts w:ascii="仿宋_GB2312" w:eastAsia="仿宋_GB2312" w:hAnsi="黑体"/>
          <w:sz w:val="30"/>
          <w:szCs w:val="30"/>
        </w:rPr>
      </w:pPr>
    </w:p>
    <w:p w:rsidR="00A800FF" w:rsidRPr="00EC1DA3" w:rsidRDefault="00A800FF" w:rsidP="00A800FF">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2847A9" w:rsidRPr="00B118F1" w:rsidRDefault="002847A9" w:rsidP="002847A9">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2847A9" w:rsidRPr="007E1E48" w:rsidTr="002847A9">
        <w:trPr>
          <w:trHeight w:val="454"/>
          <w:jc w:val="center"/>
        </w:trPr>
        <w:tc>
          <w:tcPr>
            <w:tcW w:w="1577" w:type="dxa"/>
            <w:vMerge w:val="restart"/>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课程名称</w:t>
            </w:r>
          </w:p>
        </w:tc>
        <w:tc>
          <w:tcPr>
            <w:tcW w:w="935" w:type="dxa"/>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中文</w:t>
            </w:r>
          </w:p>
        </w:tc>
        <w:tc>
          <w:tcPr>
            <w:tcW w:w="7573" w:type="dxa"/>
            <w:gridSpan w:val="3"/>
            <w:tcBorders>
              <w:lef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微格教学</w:t>
            </w:r>
          </w:p>
        </w:tc>
      </w:tr>
      <w:tr w:rsidR="002847A9" w:rsidRPr="007E1E48" w:rsidTr="002847A9">
        <w:trPr>
          <w:trHeight w:val="454"/>
          <w:jc w:val="center"/>
        </w:trPr>
        <w:tc>
          <w:tcPr>
            <w:tcW w:w="1577" w:type="dxa"/>
            <w:vMerge/>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p>
        </w:tc>
        <w:tc>
          <w:tcPr>
            <w:tcW w:w="935" w:type="dxa"/>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英文</w:t>
            </w:r>
          </w:p>
        </w:tc>
        <w:tc>
          <w:tcPr>
            <w:tcW w:w="7573" w:type="dxa"/>
            <w:gridSpan w:val="3"/>
            <w:tcBorders>
              <w:left w:val="single" w:sz="4" w:space="0" w:color="auto"/>
            </w:tcBorders>
            <w:vAlign w:val="center"/>
          </w:tcPr>
          <w:p w:rsidR="002847A9" w:rsidRPr="007E1E48" w:rsidRDefault="002847A9" w:rsidP="002847A9">
            <w:pPr>
              <w:jc w:val="center"/>
              <w:rPr>
                <w:rFonts w:ascii="宋体" w:eastAsia="宋体" w:hAnsi="宋体"/>
                <w:sz w:val="24"/>
              </w:rPr>
            </w:pPr>
            <w:r w:rsidRPr="005A0A44">
              <w:rPr>
                <w:rFonts w:ascii="宋体" w:eastAsia="宋体" w:hAnsi="宋体"/>
                <w:sz w:val="24"/>
              </w:rPr>
              <w:t>microteaching</w:t>
            </w:r>
          </w:p>
        </w:tc>
      </w:tr>
      <w:tr w:rsidR="002847A9" w:rsidRPr="007E1E48" w:rsidTr="002847A9">
        <w:trPr>
          <w:trHeight w:val="454"/>
          <w:jc w:val="center"/>
        </w:trPr>
        <w:tc>
          <w:tcPr>
            <w:tcW w:w="1577" w:type="dxa"/>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课程代码</w:t>
            </w:r>
          </w:p>
        </w:tc>
        <w:tc>
          <w:tcPr>
            <w:tcW w:w="3083" w:type="dxa"/>
            <w:gridSpan w:val="2"/>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sidRPr="001C55C1">
              <w:rPr>
                <w:rFonts w:ascii="宋体" w:hAnsi="宋体" w:hint="eastAsia"/>
                <w:szCs w:val="21"/>
              </w:rPr>
              <w:t>17003110200</w:t>
            </w:r>
          </w:p>
        </w:tc>
        <w:tc>
          <w:tcPr>
            <w:tcW w:w="1734" w:type="dxa"/>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课程性质</w:t>
            </w:r>
          </w:p>
        </w:tc>
        <w:tc>
          <w:tcPr>
            <w:tcW w:w="3691" w:type="dxa"/>
            <w:tcBorders>
              <w:lef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教师教育必修课</w:t>
            </w:r>
          </w:p>
        </w:tc>
      </w:tr>
      <w:tr w:rsidR="002847A9" w:rsidRPr="007E1E48" w:rsidTr="002847A9">
        <w:trPr>
          <w:trHeight w:val="454"/>
          <w:jc w:val="center"/>
        </w:trPr>
        <w:tc>
          <w:tcPr>
            <w:tcW w:w="1577" w:type="dxa"/>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课程学分</w:t>
            </w:r>
          </w:p>
        </w:tc>
        <w:tc>
          <w:tcPr>
            <w:tcW w:w="3083" w:type="dxa"/>
            <w:gridSpan w:val="2"/>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2</w:t>
            </w:r>
          </w:p>
        </w:tc>
        <w:tc>
          <w:tcPr>
            <w:tcW w:w="1734" w:type="dxa"/>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课程学时</w:t>
            </w:r>
          </w:p>
        </w:tc>
        <w:tc>
          <w:tcPr>
            <w:tcW w:w="3691" w:type="dxa"/>
            <w:tcBorders>
              <w:lef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36</w:t>
            </w:r>
          </w:p>
        </w:tc>
      </w:tr>
      <w:tr w:rsidR="002847A9" w:rsidRPr="007E1E48" w:rsidTr="002847A9">
        <w:trPr>
          <w:trHeight w:val="454"/>
          <w:jc w:val="center"/>
        </w:trPr>
        <w:tc>
          <w:tcPr>
            <w:tcW w:w="1577" w:type="dxa"/>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r>
              <w:rPr>
                <w:rFonts w:ascii="宋体" w:eastAsia="宋体" w:hAnsi="宋体" w:hint="eastAsia"/>
                <w:sz w:val="24"/>
              </w:rPr>
              <w:t>适用专业</w:t>
            </w:r>
          </w:p>
        </w:tc>
        <w:tc>
          <w:tcPr>
            <w:tcW w:w="3083" w:type="dxa"/>
            <w:gridSpan w:val="2"/>
            <w:tcBorders>
              <w:left w:val="single" w:sz="4" w:space="0" w:color="auto"/>
              <w:righ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思想政治教育</w:t>
            </w:r>
          </w:p>
        </w:tc>
        <w:tc>
          <w:tcPr>
            <w:tcW w:w="1734" w:type="dxa"/>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r>
              <w:rPr>
                <w:rFonts w:ascii="宋体" w:eastAsia="宋体" w:hAnsi="宋体" w:hint="eastAsia"/>
                <w:sz w:val="24"/>
              </w:rPr>
              <w:t>课程组负责人</w:t>
            </w:r>
          </w:p>
        </w:tc>
        <w:tc>
          <w:tcPr>
            <w:tcW w:w="3691" w:type="dxa"/>
            <w:tcBorders>
              <w:left w:val="single" w:sz="4" w:space="0" w:color="auto"/>
            </w:tcBorders>
            <w:vAlign w:val="center"/>
          </w:tcPr>
          <w:p w:rsidR="002847A9" w:rsidRPr="007E1E48" w:rsidRDefault="002847A9" w:rsidP="002847A9">
            <w:pPr>
              <w:jc w:val="center"/>
              <w:rPr>
                <w:rFonts w:ascii="宋体" w:eastAsia="宋体" w:hAnsi="宋体"/>
                <w:sz w:val="24"/>
              </w:rPr>
            </w:pPr>
            <w:r>
              <w:rPr>
                <w:rFonts w:ascii="宋体" w:eastAsia="宋体" w:hAnsi="宋体" w:hint="eastAsia"/>
                <w:sz w:val="24"/>
              </w:rPr>
              <w:t>滕松艳</w:t>
            </w:r>
          </w:p>
        </w:tc>
      </w:tr>
      <w:tr w:rsidR="002847A9" w:rsidRPr="007E1E48" w:rsidTr="002847A9">
        <w:trPr>
          <w:trHeight w:val="526"/>
          <w:jc w:val="center"/>
        </w:trPr>
        <w:tc>
          <w:tcPr>
            <w:tcW w:w="1577" w:type="dxa"/>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r>
              <w:rPr>
                <w:rFonts w:ascii="宋体" w:eastAsia="宋体" w:hAnsi="宋体" w:hint="eastAsia"/>
                <w:sz w:val="24"/>
              </w:rPr>
              <w:t>课程组成员</w:t>
            </w:r>
          </w:p>
        </w:tc>
        <w:tc>
          <w:tcPr>
            <w:tcW w:w="8508" w:type="dxa"/>
            <w:gridSpan w:val="4"/>
            <w:tcBorders>
              <w:left w:val="single" w:sz="4" w:space="0" w:color="auto"/>
            </w:tcBorders>
            <w:vAlign w:val="center"/>
          </w:tcPr>
          <w:p w:rsidR="002847A9" w:rsidRPr="007E1E48" w:rsidRDefault="002847A9" w:rsidP="002847A9">
            <w:pPr>
              <w:jc w:val="left"/>
              <w:rPr>
                <w:rFonts w:ascii="宋体" w:eastAsia="宋体" w:hAnsi="宋体"/>
                <w:sz w:val="24"/>
              </w:rPr>
            </w:pPr>
            <w:r>
              <w:rPr>
                <w:rFonts w:ascii="宋体" w:eastAsia="宋体" w:hAnsi="宋体" w:hint="eastAsia"/>
                <w:sz w:val="24"/>
              </w:rPr>
              <w:t xml:space="preserve">滕松艳   景云   吴学兵    </w:t>
            </w:r>
            <w:r>
              <w:rPr>
                <w:rFonts w:ascii="宋体" w:eastAsia="宋体" w:hAnsi="宋体" w:hint="eastAsia"/>
                <w:kern w:val="0"/>
                <w:sz w:val="24"/>
              </w:rPr>
              <w:t>郑育琛</w:t>
            </w:r>
          </w:p>
        </w:tc>
      </w:tr>
      <w:tr w:rsidR="002847A9" w:rsidRPr="007E1E48" w:rsidTr="007622AF">
        <w:trPr>
          <w:trHeight w:val="704"/>
          <w:jc w:val="center"/>
        </w:trPr>
        <w:tc>
          <w:tcPr>
            <w:tcW w:w="1577" w:type="dxa"/>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r>
              <w:rPr>
                <w:rFonts w:ascii="宋体" w:eastAsia="宋体" w:hAnsi="宋体" w:hint="eastAsia"/>
                <w:sz w:val="24"/>
              </w:rPr>
              <w:t>先修课程</w:t>
            </w:r>
          </w:p>
        </w:tc>
        <w:tc>
          <w:tcPr>
            <w:tcW w:w="8508" w:type="dxa"/>
            <w:gridSpan w:val="4"/>
            <w:tcBorders>
              <w:left w:val="single" w:sz="4" w:space="0" w:color="auto"/>
            </w:tcBorders>
            <w:vAlign w:val="center"/>
          </w:tcPr>
          <w:p w:rsidR="002847A9" w:rsidRPr="007E1E48" w:rsidRDefault="002847A9" w:rsidP="002847A9">
            <w:pPr>
              <w:jc w:val="left"/>
              <w:rPr>
                <w:rFonts w:ascii="宋体" w:eastAsia="宋体" w:hAnsi="宋体"/>
                <w:sz w:val="24"/>
              </w:rPr>
            </w:pPr>
            <w:r>
              <w:rPr>
                <w:rFonts w:ascii="宋体" w:eastAsia="宋体" w:hAnsi="宋体" w:hint="eastAsia"/>
                <w:sz w:val="24"/>
              </w:rPr>
              <w:t>中学思想政治学科教学论</w:t>
            </w:r>
          </w:p>
        </w:tc>
      </w:tr>
      <w:tr w:rsidR="002847A9" w:rsidRPr="007E1E48" w:rsidTr="007622AF">
        <w:trPr>
          <w:trHeight w:val="700"/>
          <w:jc w:val="center"/>
        </w:trPr>
        <w:tc>
          <w:tcPr>
            <w:tcW w:w="1577" w:type="dxa"/>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r>
              <w:rPr>
                <w:rFonts w:ascii="宋体" w:eastAsia="宋体" w:hAnsi="宋体" w:hint="eastAsia"/>
                <w:sz w:val="24"/>
              </w:rPr>
              <w:t>选用教材</w:t>
            </w:r>
          </w:p>
        </w:tc>
        <w:tc>
          <w:tcPr>
            <w:tcW w:w="8508" w:type="dxa"/>
            <w:gridSpan w:val="4"/>
            <w:tcBorders>
              <w:left w:val="single" w:sz="4" w:space="0" w:color="auto"/>
            </w:tcBorders>
            <w:vAlign w:val="center"/>
          </w:tcPr>
          <w:p w:rsidR="002847A9" w:rsidRPr="007E1E48" w:rsidRDefault="002847A9" w:rsidP="002847A9">
            <w:pPr>
              <w:jc w:val="left"/>
              <w:rPr>
                <w:rFonts w:ascii="宋体" w:eastAsia="宋体" w:hAnsi="宋体"/>
                <w:sz w:val="24"/>
              </w:rPr>
            </w:pPr>
            <w:r>
              <w:rPr>
                <w:rFonts w:ascii="宋体" w:eastAsia="宋体" w:hAnsi="宋体" w:hint="eastAsia"/>
                <w:sz w:val="24"/>
              </w:rPr>
              <w:t>宋鲁闽.思想政治微格教学.厦门：厦门大学出版社，2008</w:t>
            </w:r>
          </w:p>
        </w:tc>
      </w:tr>
      <w:tr w:rsidR="002847A9" w:rsidRPr="007E1E48" w:rsidTr="007622AF">
        <w:trPr>
          <w:trHeight w:val="697"/>
          <w:jc w:val="center"/>
        </w:trPr>
        <w:tc>
          <w:tcPr>
            <w:tcW w:w="1577" w:type="dxa"/>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r>
              <w:rPr>
                <w:rFonts w:ascii="宋体" w:eastAsia="宋体" w:hAnsi="宋体" w:hint="eastAsia"/>
                <w:sz w:val="24"/>
              </w:rPr>
              <w:t>参考书目</w:t>
            </w:r>
          </w:p>
        </w:tc>
        <w:tc>
          <w:tcPr>
            <w:tcW w:w="8508" w:type="dxa"/>
            <w:gridSpan w:val="4"/>
            <w:tcBorders>
              <w:left w:val="single" w:sz="4" w:space="0" w:color="auto"/>
            </w:tcBorders>
            <w:vAlign w:val="center"/>
          </w:tcPr>
          <w:p w:rsidR="002847A9" w:rsidRPr="007E1E48" w:rsidRDefault="002847A9" w:rsidP="002847A9">
            <w:pPr>
              <w:jc w:val="left"/>
              <w:rPr>
                <w:rFonts w:ascii="宋体" w:eastAsia="宋体" w:hAnsi="宋体"/>
                <w:sz w:val="24"/>
              </w:rPr>
            </w:pPr>
            <w:r>
              <w:rPr>
                <w:rFonts w:ascii="宋体" w:eastAsia="宋体" w:hAnsi="宋体" w:hint="eastAsia"/>
                <w:sz w:val="24"/>
              </w:rPr>
              <w:t>周小庆.教师课堂教学技能与微格教学训练.北京：科学出版社，2013</w:t>
            </w:r>
          </w:p>
        </w:tc>
      </w:tr>
      <w:tr w:rsidR="002847A9" w:rsidRPr="007E1E48" w:rsidTr="007622AF">
        <w:trPr>
          <w:trHeight w:val="707"/>
          <w:jc w:val="center"/>
        </w:trPr>
        <w:tc>
          <w:tcPr>
            <w:tcW w:w="1577" w:type="dxa"/>
            <w:tcBorders>
              <w:left w:val="single" w:sz="4" w:space="0" w:color="auto"/>
              <w:right w:val="single" w:sz="4" w:space="0" w:color="auto"/>
            </w:tcBorders>
            <w:vAlign w:val="center"/>
          </w:tcPr>
          <w:p w:rsidR="002847A9" w:rsidRDefault="002847A9" w:rsidP="002847A9">
            <w:pPr>
              <w:jc w:val="center"/>
              <w:rPr>
                <w:rFonts w:ascii="宋体" w:eastAsia="宋体" w:hAnsi="宋体"/>
                <w:sz w:val="24"/>
              </w:rPr>
            </w:pPr>
            <w:r>
              <w:rPr>
                <w:rFonts w:ascii="宋体" w:eastAsia="宋体" w:hAnsi="宋体" w:hint="eastAsia"/>
                <w:sz w:val="24"/>
              </w:rPr>
              <w:t>推荐教材</w:t>
            </w:r>
          </w:p>
        </w:tc>
        <w:tc>
          <w:tcPr>
            <w:tcW w:w="8508" w:type="dxa"/>
            <w:gridSpan w:val="4"/>
            <w:tcBorders>
              <w:left w:val="single" w:sz="4" w:space="0" w:color="auto"/>
            </w:tcBorders>
            <w:vAlign w:val="center"/>
          </w:tcPr>
          <w:p w:rsidR="002847A9" w:rsidRPr="007E1E48" w:rsidRDefault="002847A9" w:rsidP="002847A9">
            <w:pPr>
              <w:jc w:val="left"/>
              <w:rPr>
                <w:rFonts w:ascii="宋体" w:eastAsia="宋体" w:hAnsi="宋体"/>
                <w:sz w:val="24"/>
              </w:rPr>
            </w:pPr>
            <w:r>
              <w:rPr>
                <w:rFonts w:ascii="宋体" w:eastAsia="宋体" w:hAnsi="宋体" w:hint="eastAsia"/>
                <w:sz w:val="24"/>
              </w:rPr>
              <w:t>张建琼.微格教学实训教程.北京：科学出版社，2014.</w:t>
            </w:r>
          </w:p>
        </w:tc>
      </w:tr>
    </w:tbl>
    <w:p w:rsidR="002847A9" w:rsidRDefault="002847A9" w:rsidP="002847A9">
      <w:pPr>
        <w:spacing w:line="480" w:lineRule="exact"/>
        <w:jc w:val="left"/>
        <w:rPr>
          <w:rFonts w:ascii="仿宋_GB2312" w:eastAsia="仿宋_GB2312" w:hAnsi="宋体"/>
          <w:b/>
          <w:sz w:val="28"/>
          <w:szCs w:val="28"/>
        </w:rPr>
      </w:pPr>
    </w:p>
    <w:p w:rsidR="002847A9" w:rsidRPr="00B118F1" w:rsidRDefault="002847A9" w:rsidP="002847A9">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2847A9" w:rsidRPr="00D71417" w:rsidRDefault="002847A9" w:rsidP="002847A9">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2847A9" w:rsidRPr="007E1E48" w:rsidTr="002847A9">
        <w:trPr>
          <w:trHeight w:val="585"/>
          <w:jc w:val="center"/>
        </w:trPr>
        <w:tc>
          <w:tcPr>
            <w:tcW w:w="1565" w:type="dxa"/>
            <w:tcBorders>
              <w:left w:val="single" w:sz="4" w:space="0" w:color="auto"/>
              <w:right w:val="single" w:sz="4" w:space="0" w:color="auto"/>
            </w:tcBorders>
            <w:vAlign w:val="center"/>
          </w:tcPr>
          <w:p w:rsidR="002847A9" w:rsidRPr="009E5D44" w:rsidRDefault="002847A9" w:rsidP="002847A9">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09" w:type="dxa"/>
            <w:tcBorders>
              <w:left w:val="single" w:sz="4" w:space="0" w:color="auto"/>
            </w:tcBorders>
            <w:vAlign w:val="center"/>
          </w:tcPr>
          <w:p w:rsidR="002847A9" w:rsidRPr="009E5D44" w:rsidRDefault="002847A9" w:rsidP="002847A9">
            <w:pPr>
              <w:jc w:val="center"/>
              <w:rPr>
                <w:rFonts w:ascii="宋体" w:eastAsia="宋体" w:hAnsi="宋体"/>
                <w:b/>
                <w:szCs w:val="21"/>
              </w:rPr>
            </w:pPr>
            <w:r w:rsidRPr="009E5D44">
              <w:rPr>
                <w:rFonts w:ascii="宋体" w:eastAsia="宋体" w:hAnsi="宋体" w:hint="eastAsia"/>
                <w:b/>
                <w:szCs w:val="21"/>
              </w:rPr>
              <w:t>课程具体目标</w:t>
            </w:r>
          </w:p>
        </w:tc>
      </w:tr>
      <w:tr w:rsidR="002847A9" w:rsidRPr="007E1E48" w:rsidTr="007622AF">
        <w:trPr>
          <w:trHeight w:val="1060"/>
          <w:jc w:val="center"/>
        </w:trPr>
        <w:tc>
          <w:tcPr>
            <w:tcW w:w="1565" w:type="dxa"/>
            <w:tcBorders>
              <w:left w:val="single" w:sz="4" w:space="0" w:color="auto"/>
              <w:right w:val="single" w:sz="4" w:space="0" w:color="auto"/>
            </w:tcBorders>
            <w:vAlign w:val="center"/>
          </w:tcPr>
          <w:p w:rsidR="002847A9" w:rsidRPr="007622AF" w:rsidRDefault="002847A9" w:rsidP="007622AF">
            <w:pPr>
              <w:jc w:val="center"/>
              <w:rPr>
                <w:rFonts w:ascii="宋体" w:eastAsia="宋体" w:hAnsi="宋体"/>
                <w:szCs w:val="21"/>
              </w:rPr>
            </w:pPr>
            <w:r w:rsidRPr="007622AF">
              <w:rPr>
                <w:rFonts w:ascii="宋体" w:eastAsia="宋体" w:hAnsi="宋体" w:hint="eastAsia"/>
                <w:szCs w:val="21"/>
              </w:rPr>
              <w:t>课程目标1</w:t>
            </w:r>
          </w:p>
        </w:tc>
        <w:tc>
          <w:tcPr>
            <w:tcW w:w="8309" w:type="dxa"/>
            <w:tcBorders>
              <w:left w:val="single" w:sz="4" w:space="0" w:color="auto"/>
            </w:tcBorders>
            <w:vAlign w:val="center"/>
          </w:tcPr>
          <w:p w:rsidR="002847A9" w:rsidRPr="007622AF" w:rsidRDefault="002847A9" w:rsidP="007622AF">
            <w:pPr>
              <w:pStyle w:val="11"/>
              <w:ind w:firstLine="420"/>
              <w:rPr>
                <w:rFonts w:ascii="宋体" w:eastAsia="宋体" w:hAnsi="宋体"/>
                <w:color w:val="auto"/>
                <w:sz w:val="21"/>
                <w:szCs w:val="21"/>
              </w:rPr>
            </w:pPr>
            <w:r w:rsidRPr="007622AF">
              <w:rPr>
                <w:rFonts w:ascii="宋体" w:eastAsia="宋体" w:hAnsi="宋体" w:hint="eastAsia"/>
                <w:color w:val="auto"/>
                <w:sz w:val="21"/>
                <w:szCs w:val="21"/>
              </w:rPr>
              <w:t>具有扎实的教师教育专业知识和较娴熟的思想政治学科教育教学技能，熟练掌握现代教育技术和信息媒介技术；具有较强的教育教学实践和研究能力及创新精神。</w:t>
            </w:r>
          </w:p>
        </w:tc>
      </w:tr>
      <w:tr w:rsidR="002847A9" w:rsidRPr="007E1E48" w:rsidTr="007622AF">
        <w:trPr>
          <w:trHeight w:val="1118"/>
          <w:jc w:val="center"/>
        </w:trPr>
        <w:tc>
          <w:tcPr>
            <w:tcW w:w="1565" w:type="dxa"/>
            <w:tcBorders>
              <w:left w:val="single" w:sz="4" w:space="0" w:color="auto"/>
              <w:right w:val="single" w:sz="4" w:space="0" w:color="auto"/>
            </w:tcBorders>
            <w:vAlign w:val="center"/>
          </w:tcPr>
          <w:p w:rsidR="002847A9" w:rsidRPr="007622AF" w:rsidRDefault="002847A9" w:rsidP="007622AF">
            <w:pPr>
              <w:jc w:val="center"/>
              <w:rPr>
                <w:rFonts w:ascii="宋体" w:eastAsia="宋体" w:hAnsi="宋体"/>
                <w:szCs w:val="21"/>
              </w:rPr>
            </w:pPr>
            <w:r w:rsidRPr="007622AF">
              <w:rPr>
                <w:rFonts w:ascii="宋体" w:eastAsia="宋体" w:hAnsi="宋体" w:hint="eastAsia"/>
                <w:szCs w:val="21"/>
              </w:rPr>
              <w:t>课程目标2</w:t>
            </w:r>
          </w:p>
        </w:tc>
        <w:tc>
          <w:tcPr>
            <w:tcW w:w="8309" w:type="dxa"/>
            <w:tcBorders>
              <w:left w:val="single" w:sz="4" w:space="0" w:color="auto"/>
            </w:tcBorders>
            <w:vAlign w:val="center"/>
          </w:tcPr>
          <w:p w:rsidR="002847A9" w:rsidRPr="007622AF" w:rsidRDefault="002847A9" w:rsidP="007622AF">
            <w:pPr>
              <w:pStyle w:val="11"/>
              <w:ind w:firstLineChars="0" w:firstLine="0"/>
              <w:rPr>
                <w:rFonts w:ascii="宋体" w:eastAsia="宋体" w:hAnsi="宋体"/>
                <w:color w:val="auto"/>
                <w:sz w:val="21"/>
                <w:szCs w:val="21"/>
              </w:rPr>
            </w:pPr>
            <w:r w:rsidRPr="007622AF">
              <w:rPr>
                <w:rFonts w:ascii="宋体" w:eastAsia="宋体" w:hAnsi="宋体" w:hint="eastAsia"/>
                <w:color w:val="auto"/>
                <w:sz w:val="21"/>
                <w:szCs w:val="21"/>
              </w:rPr>
              <w:t>具有较高的马克思主义理论素养、扎实的基础理论、系统的思想政治教育专业知识和合理的知识结构；具备较高的人文情怀和传统文化素养。</w:t>
            </w:r>
          </w:p>
        </w:tc>
      </w:tr>
      <w:tr w:rsidR="002847A9" w:rsidRPr="007E1E48" w:rsidTr="007622AF">
        <w:trPr>
          <w:trHeight w:val="1120"/>
          <w:jc w:val="center"/>
        </w:trPr>
        <w:tc>
          <w:tcPr>
            <w:tcW w:w="1565" w:type="dxa"/>
            <w:tcBorders>
              <w:left w:val="single" w:sz="4" w:space="0" w:color="auto"/>
              <w:right w:val="single" w:sz="4" w:space="0" w:color="auto"/>
            </w:tcBorders>
            <w:vAlign w:val="center"/>
          </w:tcPr>
          <w:p w:rsidR="002847A9" w:rsidRPr="007622AF" w:rsidRDefault="002847A9" w:rsidP="007622AF">
            <w:pPr>
              <w:jc w:val="center"/>
              <w:rPr>
                <w:rFonts w:ascii="宋体" w:eastAsia="宋体" w:hAnsi="宋体"/>
                <w:szCs w:val="21"/>
              </w:rPr>
            </w:pPr>
            <w:r w:rsidRPr="007622AF">
              <w:rPr>
                <w:rFonts w:ascii="宋体" w:eastAsia="宋体" w:hAnsi="宋体" w:hint="eastAsia"/>
                <w:szCs w:val="21"/>
              </w:rPr>
              <w:t>课程目标3</w:t>
            </w:r>
          </w:p>
        </w:tc>
        <w:tc>
          <w:tcPr>
            <w:tcW w:w="8309" w:type="dxa"/>
            <w:tcBorders>
              <w:left w:val="single" w:sz="4" w:space="0" w:color="auto"/>
            </w:tcBorders>
            <w:vAlign w:val="center"/>
          </w:tcPr>
          <w:p w:rsidR="002847A9" w:rsidRPr="007622AF" w:rsidRDefault="002847A9" w:rsidP="007622AF">
            <w:pPr>
              <w:pStyle w:val="11"/>
              <w:ind w:firstLine="420"/>
              <w:rPr>
                <w:rFonts w:ascii="宋体" w:eastAsia="宋体" w:hAnsi="宋体"/>
                <w:color w:val="auto"/>
                <w:sz w:val="21"/>
                <w:szCs w:val="21"/>
              </w:rPr>
            </w:pPr>
            <w:r w:rsidRPr="007622AF">
              <w:rPr>
                <w:rFonts w:ascii="宋体" w:eastAsia="宋体" w:hAnsi="宋体" w:hint="eastAsia"/>
                <w:color w:val="auto"/>
                <w:sz w:val="21"/>
                <w:szCs w:val="21"/>
              </w:rPr>
              <w:t>具有终身学习能力和专业发展意识，掌握国内外基本教育改革发展动态，具有一定的开展思想政治学科教学研究能力，能胜任教育教学工作、教育管理和其他工作。</w:t>
            </w:r>
          </w:p>
        </w:tc>
      </w:tr>
    </w:tbl>
    <w:p w:rsidR="002847A9" w:rsidRPr="00D71417" w:rsidRDefault="002847A9" w:rsidP="002847A9">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808"/>
        <w:gridCol w:w="5670"/>
      </w:tblGrid>
      <w:tr w:rsidR="002847A9" w:rsidRPr="00B75A41" w:rsidTr="002847A9">
        <w:trPr>
          <w:trHeight w:val="454"/>
          <w:jc w:val="center"/>
        </w:trPr>
        <w:tc>
          <w:tcPr>
            <w:tcW w:w="1509" w:type="dxa"/>
            <w:vAlign w:val="center"/>
          </w:tcPr>
          <w:p w:rsidR="002847A9" w:rsidRPr="00B75A41" w:rsidRDefault="002847A9" w:rsidP="002847A9">
            <w:pPr>
              <w:spacing w:line="300" w:lineRule="exact"/>
              <w:jc w:val="center"/>
              <w:rPr>
                <w:rFonts w:ascii="宋体" w:eastAsia="宋体" w:hAnsi="宋体"/>
                <w:b/>
                <w:szCs w:val="21"/>
              </w:rPr>
            </w:pPr>
            <w:r w:rsidRPr="00B75A41">
              <w:rPr>
                <w:rFonts w:ascii="宋体" w:eastAsia="宋体" w:hAnsi="宋体"/>
                <w:b/>
                <w:szCs w:val="21"/>
              </w:rPr>
              <w:t>课程目标</w:t>
            </w:r>
          </w:p>
        </w:tc>
        <w:tc>
          <w:tcPr>
            <w:tcW w:w="2808" w:type="dxa"/>
            <w:vAlign w:val="center"/>
          </w:tcPr>
          <w:p w:rsidR="002847A9" w:rsidRPr="00B75A41" w:rsidRDefault="002847A9" w:rsidP="002847A9">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5670" w:type="dxa"/>
            <w:vAlign w:val="center"/>
          </w:tcPr>
          <w:p w:rsidR="002847A9" w:rsidRPr="00B75A41" w:rsidRDefault="002847A9" w:rsidP="002847A9">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2847A9" w:rsidRPr="00B75A41" w:rsidTr="007622AF">
        <w:trPr>
          <w:trHeight w:val="1602"/>
          <w:jc w:val="center"/>
        </w:trPr>
        <w:tc>
          <w:tcPr>
            <w:tcW w:w="1509" w:type="dxa"/>
            <w:vMerge w:val="restart"/>
            <w:vAlign w:val="center"/>
          </w:tcPr>
          <w:p w:rsidR="002847A9" w:rsidRPr="007622AF" w:rsidRDefault="002847A9" w:rsidP="007622AF">
            <w:pPr>
              <w:jc w:val="center"/>
              <w:rPr>
                <w:rFonts w:asciiTheme="minorEastAsia" w:hAnsiTheme="minorEastAsia"/>
                <w:szCs w:val="21"/>
              </w:rPr>
            </w:pPr>
            <w:r w:rsidRPr="007622AF">
              <w:rPr>
                <w:rFonts w:asciiTheme="minorEastAsia" w:hAnsiTheme="minorEastAsia"/>
                <w:szCs w:val="21"/>
              </w:rPr>
              <w:t>课程目标1</w:t>
            </w:r>
          </w:p>
        </w:tc>
        <w:tc>
          <w:tcPr>
            <w:tcW w:w="2808" w:type="dxa"/>
            <w:tcBorders>
              <w:bottom w:val="single" w:sz="4" w:space="0" w:color="auto"/>
            </w:tcBorders>
            <w:vAlign w:val="center"/>
          </w:tcPr>
          <w:p w:rsidR="002847A9" w:rsidRPr="007622AF" w:rsidRDefault="002847A9" w:rsidP="00D61A45">
            <w:pPr>
              <w:pStyle w:val="20"/>
              <w:spacing w:line="240" w:lineRule="auto"/>
              <w:ind w:firstLine="422"/>
              <w:rPr>
                <w:rFonts w:asciiTheme="minorEastAsia" w:hAnsiTheme="minorEastAsia"/>
                <w:sz w:val="21"/>
                <w:szCs w:val="21"/>
              </w:rPr>
            </w:pPr>
            <w:r w:rsidRPr="007622AF">
              <w:rPr>
                <w:rFonts w:asciiTheme="minorEastAsia" w:hAnsiTheme="minorEastAsia" w:hint="eastAsia"/>
                <w:b/>
                <w:sz w:val="21"/>
                <w:szCs w:val="21"/>
              </w:rPr>
              <w:t>毕业要求4：</w:t>
            </w:r>
            <w:r w:rsidRPr="007622AF">
              <w:rPr>
                <w:rFonts w:asciiTheme="minorEastAsia" w:hAnsiTheme="minorEastAsia" w:hint="eastAsia"/>
                <w:sz w:val="21"/>
                <w:szCs w:val="21"/>
              </w:rPr>
              <w:t>能够依据思想政治学科课程标准，运用学科知识和信息技术进行教学的能力，具备教学基本技能和一定的教学研究能力。</w:t>
            </w:r>
          </w:p>
        </w:tc>
        <w:tc>
          <w:tcPr>
            <w:tcW w:w="5670" w:type="dxa"/>
            <w:tcBorders>
              <w:bottom w:val="single" w:sz="4" w:space="0" w:color="auto"/>
            </w:tcBorders>
            <w:vAlign w:val="center"/>
          </w:tcPr>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4.1具有良好的普通话水平与书写技能，具备良好的现代信息及新媒体技术能力。</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4.2掌握中学思想政治学科课程标准，能理解和应用思想政治学科教育教学实践中的基础知识与基本方法。</w:t>
            </w:r>
          </w:p>
          <w:p w:rsidR="002847A9" w:rsidRPr="007622AF" w:rsidRDefault="002847A9" w:rsidP="00D61A45">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4.3 运用现代信息及新媒体技术，进行思想政治学科教学设计、组织实施和教学评价。</w:t>
            </w:r>
          </w:p>
        </w:tc>
      </w:tr>
      <w:tr w:rsidR="002847A9" w:rsidRPr="00B75A41" w:rsidTr="002847A9">
        <w:trPr>
          <w:trHeight w:val="172"/>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2847A9" w:rsidRPr="007622AF" w:rsidRDefault="002847A9" w:rsidP="007622AF">
            <w:pPr>
              <w:jc w:val="left"/>
              <w:rPr>
                <w:rFonts w:asciiTheme="minorEastAsia" w:hAnsiTheme="minorEastAsia"/>
                <w:b/>
                <w:szCs w:val="21"/>
              </w:rPr>
            </w:pPr>
            <w:r w:rsidRPr="007622AF">
              <w:rPr>
                <w:rFonts w:asciiTheme="minorEastAsia" w:hAnsiTheme="minorEastAsia" w:hint="eastAsia"/>
                <w:b/>
                <w:szCs w:val="21"/>
              </w:rPr>
              <w:t>毕业要求1：</w:t>
            </w:r>
            <w:r w:rsidRPr="007622AF">
              <w:rPr>
                <w:rFonts w:asciiTheme="minorEastAsia" w:hAnsiTheme="minorEastAsia" w:hint="eastAsia"/>
                <w:szCs w:val="21"/>
              </w:rPr>
              <w:t>爱党爱国，在思想、政治、理论和情感上认同中国特色社会主义，践行社会主义核心价值观，贯彻党的教育方针，贯彻和落实立德树人根本任务，立志成为“四有”好老师。</w:t>
            </w:r>
          </w:p>
        </w:tc>
        <w:tc>
          <w:tcPr>
            <w:tcW w:w="5670" w:type="dxa"/>
            <w:tcBorders>
              <w:top w:val="single" w:sz="4" w:space="0" w:color="auto"/>
              <w:bottom w:val="single" w:sz="4" w:space="0" w:color="auto"/>
            </w:tcBorders>
            <w:vAlign w:val="center"/>
          </w:tcPr>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1.1具有坚定的政治立场和政治信仰，坚定“四个自信”，认同中国特色社会主义，具有强烈的家国情怀。</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1.2贯彻党的教育方针，贯彻和落实立德树人根本任务，具有依法执教的意识。</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2847A9" w:rsidRPr="00B75A41" w:rsidTr="002847A9">
        <w:trPr>
          <w:trHeight w:val="216"/>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top w:val="single" w:sz="4" w:space="0" w:color="auto"/>
            </w:tcBorders>
            <w:vAlign w:val="center"/>
          </w:tcPr>
          <w:p w:rsidR="002847A9" w:rsidRPr="007622AF" w:rsidRDefault="002847A9" w:rsidP="00D61A45">
            <w:pPr>
              <w:jc w:val="left"/>
              <w:rPr>
                <w:rFonts w:asciiTheme="minorEastAsia" w:hAnsiTheme="minorEastAsia"/>
                <w:b/>
                <w:szCs w:val="21"/>
              </w:rPr>
            </w:pPr>
            <w:r w:rsidRPr="007622AF">
              <w:rPr>
                <w:rFonts w:asciiTheme="minorEastAsia" w:hAnsiTheme="minorEastAsia" w:hint="eastAsia"/>
                <w:b/>
                <w:szCs w:val="21"/>
              </w:rPr>
              <w:t>毕业要求7：</w:t>
            </w:r>
            <w:r w:rsidRPr="007622AF">
              <w:rPr>
                <w:rFonts w:asciiTheme="minorEastAsia" w:hAnsiTheme="minorEastAsia" w:hint="eastAsia"/>
                <w:szCs w:val="21"/>
              </w:rPr>
              <w:t>具有终身学习与专业发展意识。视野广，了解国内外基础教育改革发展动态、适应时代和教育发展需求，进行学习和职业规划。具有创新思维和创新意识，学会分析问题和解决问题</w:t>
            </w:r>
          </w:p>
        </w:tc>
        <w:tc>
          <w:tcPr>
            <w:tcW w:w="5670" w:type="dxa"/>
            <w:tcBorders>
              <w:top w:val="single" w:sz="4" w:space="0" w:color="auto"/>
            </w:tcBorders>
            <w:vAlign w:val="center"/>
          </w:tcPr>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7.1具有主动学习新知识、掌握新技能的兴趣和意识，具有终身学习和专业发展意识，能进行职业生涯规划。</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7.2具有宽阔的知识视野、国际视野、历史视野；了解国内外思想政治学科教改动态，了解专业发展的核心内容和发展理路；具有分析和解决学科教育教学问题的初步能力。</w:t>
            </w:r>
          </w:p>
          <w:p w:rsidR="002847A9" w:rsidRPr="007622AF" w:rsidRDefault="002847A9" w:rsidP="00D61A45">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7.3具有创新思维；具有反思意识和批判性思维，运用马克思主义立场、观点、方法分析和解决实际问题。</w:t>
            </w:r>
          </w:p>
        </w:tc>
      </w:tr>
      <w:tr w:rsidR="002847A9" w:rsidRPr="00B75A41" w:rsidTr="007622AF">
        <w:trPr>
          <w:trHeight w:val="1793"/>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bottom w:val="single" w:sz="4" w:space="0" w:color="auto"/>
            </w:tcBorders>
            <w:vAlign w:val="center"/>
          </w:tcPr>
          <w:p w:rsidR="002847A9" w:rsidRPr="007622AF" w:rsidRDefault="002847A9" w:rsidP="007622AF">
            <w:pPr>
              <w:jc w:val="left"/>
              <w:rPr>
                <w:rFonts w:asciiTheme="minorEastAsia" w:hAnsiTheme="minorEastAsia"/>
                <w:szCs w:val="21"/>
              </w:rPr>
            </w:pPr>
            <w:r w:rsidRPr="007622AF">
              <w:rPr>
                <w:rFonts w:asciiTheme="minorEastAsia" w:hAnsiTheme="minorEastAsia" w:hint="eastAsia"/>
                <w:b/>
                <w:szCs w:val="21"/>
              </w:rPr>
              <w:t>毕业要求3：</w:t>
            </w:r>
            <w:r w:rsidRPr="007622AF">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5670" w:type="dxa"/>
            <w:tcBorders>
              <w:bottom w:val="single" w:sz="4" w:space="0" w:color="auto"/>
            </w:tcBorders>
            <w:vAlign w:val="center"/>
          </w:tcPr>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3.1 掌握扎实的马克思主义及相关的基础理论、系统的思想政治教育专业知识，能综合理解和应用思想政治教育理论与方法，具有良好的理论思维能力。</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3.2 掌握思想政治教育专业与马克思主义理论类本科专业的联系，了解思想政治专业与实践应用的联系。</w:t>
            </w:r>
          </w:p>
          <w:p w:rsidR="002847A9" w:rsidRPr="007622AF" w:rsidRDefault="002847A9" w:rsidP="00D61A45">
            <w:pPr>
              <w:jc w:val="left"/>
              <w:rPr>
                <w:rFonts w:asciiTheme="minorEastAsia" w:hAnsiTheme="minorEastAsia"/>
                <w:szCs w:val="21"/>
              </w:rPr>
            </w:pPr>
            <w:r w:rsidRPr="007622AF">
              <w:rPr>
                <w:rFonts w:asciiTheme="minorEastAsia" w:hAnsiTheme="minorEastAsia" w:hint="eastAsia"/>
                <w:szCs w:val="21"/>
              </w:rPr>
              <w:t>3.3 掌握相关的人文社会科学和自然科学的知识，形成合理的知识结构，具备良好的人文素养；掌握文献检索、资料收集、调查研究的基本方法。</w:t>
            </w:r>
          </w:p>
        </w:tc>
      </w:tr>
      <w:tr w:rsidR="002847A9" w:rsidRPr="00B75A41" w:rsidTr="002847A9">
        <w:trPr>
          <w:trHeight w:val="504"/>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2847A9" w:rsidRPr="007622AF" w:rsidRDefault="002847A9" w:rsidP="007622AF">
            <w:pPr>
              <w:jc w:val="left"/>
              <w:rPr>
                <w:rFonts w:asciiTheme="minorEastAsia" w:hAnsiTheme="minorEastAsia"/>
                <w:b/>
                <w:szCs w:val="21"/>
              </w:rPr>
            </w:pPr>
            <w:r w:rsidRPr="007622AF">
              <w:rPr>
                <w:rFonts w:asciiTheme="minorEastAsia" w:hAnsiTheme="minorEastAsia" w:hint="eastAsia"/>
                <w:b/>
                <w:szCs w:val="21"/>
              </w:rPr>
              <w:t>毕业要求</w:t>
            </w:r>
            <w:r w:rsidRPr="007622AF">
              <w:rPr>
                <w:rFonts w:asciiTheme="minorEastAsia" w:hAnsiTheme="minorEastAsia"/>
                <w:b/>
                <w:szCs w:val="21"/>
              </w:rPr>
              <w:t>5</w:t>
            </w:r>
            <w:r w:rsidRPr="007622AF">
              <w:rPr>
                <w:rFonts w:asciiTheme="minorEastAsia" w:hAnsiTheme="minorEastAsia" w:hint="eastAsia"/>
                <w:b/>
                <w:szCs w:val="21"/>
              </w:rPr>
              <w:t>：</w:t>
            </w:r>
            <w:r w:rsidRPr="007622AF">
              <w:rPr>
                <w:rFonts w:asciiTheme="minorEastAsia" w:hAnsiTheme="minorEastAsia" w:hint="eastAsia"/>
                <w:szCs w:val="21"/>
              </w:rPr>
              <w:t>落实立德树人的教育理念，了解中学德育原理与方法。掌握班级组织与建设的工作规范与基本方法。积极参与德育和心理健康等教育活动的组织与指导，获得积极的体验。</w:t>
            </w:r>
          </w:p>
        </w:tc>
        <w:tc>
          <w:tcPr>
            <w:tcW w:w="5670" w:type="dxa"/>
            <w:tcBorders>
              <w:top w:val="single" w:sz="4" w:space="0" w:color="auto"/>
              <w:bottom w:val="single" w:sz="4" w:space="0" w:color="auto"/>
            </w:tcBorders>
            <w:vAlign w:val="center"/>
          </w:tcPr>
          <w:p w:rsidR="002847A9" w:rsidRPr="007622AF" w:rsidRDefault="002847A9"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color w:val="auto"/>
                <w:sz w:val="21"/>
                <w:szCs w:val="21"/>
              </w:rPr>
              <w:t>5.1</w:t>
            </w:r>
            <w:r w:rsidRPr="007622AF">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2847A9" w:rsidRPr="007622AF" w:rsidRDefault="002847A9"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color w:val="auto"/>
                <w:sz w:val="21"/>
                <w:szCs w:val="21"/>
              </w:rPr>
              <w:t>5.2</w:t>
            </w:r>
            <w:r w:rsidRPr="007622AF">
              <w:rPr>
                <w:rFonts w:asciiTheme="minorEastAsia" w:eastAsiaTheme="minorEastAsia" w:hAnsiTheme="minorEastAsia" w:hint="eastAsia"/>
                <w:color w:val="auto"/>
                <w:sz w:val="21"/>
                <w:szCs w:val="21"/>
              </w:rPr>
              <w:t>熟悉班级构成及形态，掌握班级建设、活动组织、指导个体发展、家校共育协同、与家长沟通合作等班主任工作的能力和素养。</w:t>
            </w:r>
          </w:p>
          <w:p w:rsidR="002847A9" w:rsidRPr="007622AF" w:rsidRDefault="002847A9" w:rsidP="007622AF">
            <w:pPr>
              <w:pStyle w:val="11"/>
              <w:ind w:firstLine="420"/>
              <w:rPr>
                <w:rFonts w:asciiTheme="minorEastAsia" w:eastAsiaTheme="minorEastAsia" w:hAnsiTheme="minorEastAsia"/>
                <w:sz w:val="21"/>
                <w:szCs w:val="21"/>
              </w:rPr>
            </w:pPr>
            <w:r w:rsidRPr="007622AF">
              <w:rPr>
                <w:rFonts w:asciiTheme="minorEastAsia" w:eastAsiaTheme="minorEastAsia" w:hAnsiTheme="minorEastAsia"/>
                <w:color w:val="auto"/>
                <w:sz w:val="21"/>
                <w:szCs w:val="21"/>
              </w:rPr>
              <w:t>5.3</w:t>
            </w:r>
            <w:r w:rsidRPr="007622AF">
              <w:rPr>
                <w:rFonts w:asciiTheme="minorEastAsia" w:eastAsiaTheme="minorEastAsia" w:hAnsiTheme="minorEastAsia" w:hint="eastAsia"/>
                <w:color w:val="auto"/>
                <w:sz w:val="21"/>
                <w:szCs w:val="21"/>
              </w:rPr>
              <w:t>掌握心理健康教育辅导技能，有效参与中学生德育和心理健康等活动的组织与指导。</w:t>
            </w:r>
          </w:p>
        </w:tc>
      </w:tr>
      <w:tr w:rsidR="002847A9" w:rsidRPr="00B75A41" w:rsidTr="002847A9">
        <w:trPr>
          <w:trHeight w:val="504"/>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top w:val="single" w:sz="4" w:space="0" w:color="auto"/>
            </w:tcBorders>
            <w:vAlign w:val="center"/>
          </w:tcPr>
          <w:p w:rsidR="002847A9" w:rsidRPr="007622AF" w:rsidRDefault="002847A9" w:rsidP="00D61A45">
            <w:pPr>
              <w:jc w:val="left"/>
              <w:rPr>
                <w:rFonts w:asciiTheme="minorEastAsia" w:hAnsiTheme="minorEastAsia"/>
                <w:b/>
                <w:szCs w:val="21"/>
              </w:rPr>
            </w:pPr>
            <w:r w:rsidRPr="007622AF">
              <w:rPr>
                <w:rFonts w:asciiTheme="minorEastAsia" w:hAnsiTheme="minorEastAsia" w:hint="eastAsia"/>
                <w:b/>
                <w:szCs w:val="21"/>
              </w:rPr>
              <w:t>毕业要求</w:t>
            </w:r>
            <w:r w:rsidRPr="007622AF">
              <w:rPr>
                <w:rFonts w:asciiTheme="minorEastAsia" w:hAnsiTheme="minorEastAsia"/>
                <w:b/>
                <w:szCs w:val="21"/>
              </w:rPr>
              <w:t>6</w:t>
            </w:r>
            <w:r w:rsidRPr="007622AF">
              <w:rPr>
                <w:rFonts w:asciiTheme="minorEastAsia" w:hAnsiTheme="minorEastAsia" w:hint="eastAsia"/>
                <w:b/>
                <w:szCs w:val="21"/>
              </w:rPr>
              <w:t>：</w:t>
            </w:r>
            <w:r w:rsidRPr="007622AF">
              <w:rPr>
                <w:rFonts w:asciiTheme="minorEastAsia" w:hAnsiTheme="minorEastAsia" w:hint="eastAsia"/>
                <w:szCs w:val="21"/>
              </w:rPr>
              <w:t>了解中学生身心发展教育规律。理解思想政治学科在育人方面的主阵地地位，运用社会主义核心价值观综合育人。落实“三全”育人总要求。</w:t>
            </w:r>
          </w:p>
        </w:tc>
        <w:tc>
          <w:tcPr>
            <w:tcW w:w="5670" w:type="dxa"/>
            <w:tcBorders>
              <w:top w:val="single" w:sz="4" w:space="0" w:color="auto"/>
            </w:tcBorders>
            <w:vAlign w:val="center"/>
          </w:tcPr>
          <w:p w:rsidR="002847A9" w:rsidRPr="007622AF" w:rsidRDefault="002847A9"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color w:val="auto"/>
                <w:sz w:val="21"/>
                <w:szCs w:val="21"/>
              </w:rPr>
              <w:t>6.1</w:t>
            </w:r>
            <w:r w:rsidRPr="007622AF">
              <w:rPr>
                <w:rFonts w:asciiTheme="minorEastAsia" w:eastAsiaTheme="minorEastAsia" w:hAnsiTheme="minorEastAsia" w:hint="eastAsia"/>
                <w:color w:val="auto"/>
                <w:sz w:val="21"/>
                <w:szCs w:val="21"/>
              </w:rPr>
              <w:t>了解中学生身心健康和人格发展知识，掌握课程育人、文化育人、活动育人和网络育人的内容、途径与方法。</w:t>
            </w:r>
          </w:p>
          <w:p w:rsidR="002847A9" w:rsidRPr="007622AF" w:rsidRDefault="002847A9"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color w:val="auto"/>
                <w:sz w:val="21"/>
                <w:szCs w:val="21"/>
              </w:rPr>
              <w:t>6.2</w:t>
            </w:r>
            <w:r w:rsidRPr="007622AF">
              <w:rPr>
                <w:rFonts w:asciiTheme="minorEastAsia" w:eastAsiaTheme="minorEastAsia" w:hAnsiTheme="minorEastAsia" w:hint="eastAsia"/>
                <w:color w:val="auto"/>
                <w:sz w:val="21"/>
                <w:szCs w:val="21"/>
              </w:rPr>
              <w:t>理解思想政治学科育人的价值，掌握思想政治学科的情感、态度和价值观的教育目标。</w:t>
            </w:r>
          </w:p>
          <w:p w:rsidR="002847A9" w:rsidRPr="007622AF" w:rsidRDefault="002847A9" w:rsidP="00D61A45">
            <w:pPr>
              <w:pStyle w:val="11"/>
              <w:ind w:firstLine="420"/>
              <w:rPr>
                <w:rFonts w:asciiTheme="minorEastAsia" w:eastAsiaTheme="minorEastAsia" w:hAnsiTheme="minorEastAsia"/>
                <w:sz w:val="21"/>
                <w:szCs w:val="21"/>
              </w:rPr>
            </w:pPr>
            <w:r w:rsidRPr="007622AF">
              <w:rPr>
                <w:rFonts w:asciiTheme="minorEastAsia" w:eastAsiaTheme="minorEastAsia" w:hAnsiTheme="minorEastAsia"/>
                <w:color w:val="auto"/>
                <w:sz w:val="21"/>
                <w:szCs w:val="21"/>
              </w:rPr>
              <w:t>6.3</w:t>
            </w:r>
            <w:r w:rsidRPr="007622AF">
              <w:rPr>
                <w:rFonts w:asciiTheme="minorEastAsia" w:eastAsiaTheme="minorEastAsia" w:hAnsiTheme="minorEastAsia" w:hint="eastAsia"/>
                <w:color w:val="auto"/>
                <w:sz w:val="21"/>
                <w:szCs w:val="21"/>
              </w:rPr>
              <w:t>有效组织开展主题教育活动和社团活动，具有整合学科教育、文化活动、主题活动、社团活动、网络媒介等综合育人的初步体验。</w:t>
            </w:r>
          </w:p>
        </w:tc>
      </w:tr>
      <w:tr w:rsidR="002847A9" w:rsidRPr="00B75A41" w:rsidTr="00D61A45">
        <w:trPr>
          <w:trHeight w:val="2963"/>
          <w:jc w:val="center"/>
        </w:trPr>
        <w:tc>
          <w:tcPr>
            <w:tcW w:w="1509" w:type="dxa"/>
            <w:vMerge w:val="restart"/>
            <w:vAlign w:val="center"/>
          </w:tcPr>
          <w:p w:rsidR="002847A9" w:rsidRPr="007622AF" w:rsidRDefault="002847A9" w:rsidP="007622AF">
            <w:pPr>
              <w:jc w:val="center"/>
              <w:rPr>
                <w:rFonts w:asciiTheme="minorEastAsia" w:hAnsiTheme="minorEastAsia"/>
                <w:szCs w:val="21"/>
              </w:rPr>
            </w:pPr>
            <w:r w:rsidRPr="007622AF">
              <w:rPr>
                <w:rFonts w:asciiTheme="minorEastAsia" w:hAnsiTheme="minorEastAsia" w:hint="eastAsia"/>
                <w:szCs w:val="21"/>
              </w:rPr>
              <w:lastRenderedPageBreak/>
              <w:t>课程目标2</w:t>
            </w:r>
          </w:p>
        </w:tc>
        <w:tc>
          <w:tcPr>
            <w:tcW w:w="2808" w:type="dxa"/>
            <w:tcBorders>
              <w:bottom w:val="single" w:sz="4" w:space="0" w:color="auto"/>
            </w:tcBorders>
            <w:vAlign w:val="center"/>
          </w:tcPr>
          <w:p w:rsidR="002847A9" w:rsidRPr="007622AF" w:rsidRDefault="002847A9" w:rsidP="007622AF">
            <w:pPr>
              <w:jc w:val="left"/>
              <w:rPr>
                <w:rFonts w:asciiTheme="minorEastAsia" w:hAnsiTheme="minorEastAsia"/>
                <w:szCs w:val="21"/>
              </w:rPr>
            </w:pPr>
            <w:r w:rsidRPr="007622AF">
              <w:rPr>
                <w:rFonts w:asciiTheme="minorEastAsia" w:hAnsiTheme="minorEastAsia" w:hint="eastAsia"/>
                <w:b/>
                <w:szCs w:val="21"/>
              </w:rPr>
              <w:t>毕业要求1：</w:t>
            </w:r>
            <w:r w:rsidRPr="007622AF">
              <w:rPr>
                <w:rFonts w:asciiTheme="minorEastAsia" w:hAnsiTheme="minorEastAsia" w:hint="eastAsia"/>
                <w:szCs w:val="21"/>
              </w:rPr>
              <w:t>爱党爱国，在思想、政治、理论和情感上认同中国特色社会主义，践行社会主义核心价值观，贯彻党的教育方针，贯彻和落实立德树人根本任务，具有依法执教的意识，立志成为“四有”好老师。</w:t>
            </w:r>
          </w:p>
        </w:tc>
        <w:tc>
          <w:tcPr>
            <w:tcW w:w="5670" w:type="dxa"/>
            <w:tcBorders>
              <w:bottom w:val="single" w:sz="4" w:space="0" w:color="auto"/>
            </w:tcBorders>
            <w:vAlign w:val="center"/>
          </w:tcPr>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1.2贯彻党的教育方针，贯彻和落实立德树人根本任务，具有依法执教的意识。</w:t>
            </w:r>
          </w:p>
          <w:p w:rsidR="002847A9" w:rsidRPr="007622AF" w:rsidRDefault="002847A9" w:rsidP="007622AF">
            <w:pPr>
              <w:pStyle w:val="20"/>
              <w:ind w:firstLine="420"/>
              <w:rPr>
                <w:rFonts w:asciiTheme="minorEastAsia" w:hAnsiTheme="minorEastAsia"/>
                <w:sz w:val="21"/>
                <w:szCs w:val="21"/>
              </w:rPr>
            </w:pPr>
            <w:r w:rsidRPr="007622AF">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797F34" w:rsidRPr="00B75A41" w:rsidTr="00D61A45">
        <w:trPr>
          <w:trHeight w:val="2321"/>
          <w:jc w:val="center"/>
        </w:trPr>
        <w:tc>
          <w:tcPr>
            <w:tcW w:w="1509" w:type="dxa"/>
            <w:vMerge/>
            <w:vAlign w:val="center"/>
          </w:tcPr>
          <w:p w:rsidR="00797F34" w:rsidRPr="007622AF" w:rsidRDefault="00797F34"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797F34" w:rsidRPr="007622AF" w:rsidRDefault="00797F34" w:rsidP="007622AF">
            <w:pPr>
              <w:jc w:val="left"/>
              <w:rPr>
                <w:rFonts w:asciiTheme="minorEastAsia" w:hAnsiTheme="minorEastAsia"/>
                <w:b/>
                <w:szCs w:val="21"/>
              </w:rPr>
            </w:pPr>
            <w:r w:rsidRPr="007622AF">
              <w:rPr>
                <w:rFonts w:asciiTheme="minorEastAsia" w:hAnsiTheme="minorEastAsia" w:hint="eastAsia"/>
                <w:b/>
                <w:szCs w:val="21"/>
              </w:rPr>
              <w:t>毕业要求2：</w:t>
            </w:r>
            <w:r w:rsidRPr="007622AF">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5670" w:type="dxa"/>
            <w:tcBorders>
              <w:top w:val="single" w:sz="4" w:space="0" w:color="auto"/>
              <w:bottom w:val="single" w:sz="4" w:space="0" w:color="auto"/>
            </w:tcBorders>
            <w:vAlign w:val="center"/>
          </w:tcPr>
          <w:p w:rsidR="00797F34" w:rsidRPr="007622AF" w:rsidRDefault="00797F34"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2.1具有强烈的从教意愿，了解教师职业的规律与特点，热爱教育事业，高度认同教师职业价值，对教师职业有自豪感和荣誉感。</w:t>
            </w:r>
          </w:p>
          <w:p w:rsidR="00797F34" w:rsidRPr="007622AF" w:rsidRDefault="00797F34"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2.2 具备较深厚的人文底蕴和必备的科学素养，掌握中国特色社会主义文化理论。</w:t>
            </w:r>
          </w:p>
          <w:p w:rsidR="00797F34" w:rsidRPr="007622AF" w:rsidRDefault="00797F34" w:rsidP="00797F34">
            <w:pPr>
              <w:jc w:val="left"/>
              <w:rPr>
                <w:rFonts w:asciiTheme="minorEastAsia" w:hAnsiTheme="minorEastAsia"/>
                <w:szCs w:val="21"/>
              </w:rPr>
            </w:pPr>
            <w:r w:rsidRPr="007622AF">
              <w:rPr>
                <w:rFonts w:asciiTheme="minorEastAsia" w:hAnsiTheme="minorEastAsia" w:hint="eastAsia"/>
                <w:szCs w:val="21"/>
              </w:rPr>
              <w:t>2.3树牢以生为本的教育理念，了解学生身心发展规律与特点，关爱学生，尊重学生人格，做学生健康成长的引路人</w:t>
            </w:r>
          </w:p>
        </w:tc>
      </w:tr>
      <w:tr w:rsidR="002847A9" w:rsidRPr="00B75A41" w:rsidTr="00D61A45">
        <w:trPr>
          <w:trHeight w:val="2679"/>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2847A9" w:rsidRPr="007622AF" w:rsidRDefault="002847A9" w:rsidP="007622AF">
            <w:pPr>
              <w:jc w:val="left"/>
              <w:rPr>
                <w:rFonts w:asciiTheme="minorEastAsia" w:hAnsiTheme="minorEastAsia"/>
                <w:b/>
                <w:szCs w:val="21"/>
              </w:rPr>
            </w:pPr>
            <w:r w:rsidRPr="007622AF">
              <w:rPr>
                <w:rFonts w:asciiTheme="minorEastAsia" w:hAnsiTheme="minorEastAsia" w:hint="eastAsia"/>
                <w:b/>
                <w:szCs w:val="21"/>
              </w:rPr>
              <w:t>毕业要求3：</w:t>
            </w:r>
            <w:r w:rsidRPr="007622AF">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5670" w:type="dxa"/>
            <w:tcBorders>
              <w:top w:val="single" w:sz="4" w:space="0" w:color="auto"/>
              <w:bottom w:val="single" w:sz="4" w:space="0" w:color="auto"/>
            </w:tcBorders>
            <w:vAlign w:val="center"/>
          </w:tcPr>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3.1 掌握扎实的马克思主义及相关的基础理论、系统的思想政治教育专业知识，能综合理解和应用思想政治教育理论与方法，具有良好理论思维能力。</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3.2 掌握思想政治教育专业与马克思主义理论类本科专业以及相关学科的联系。</w:t>
            </w:r>
          </w:p>
          <w:p w:rsidR="002847A9" w:rsidRPr="007622AF" w:rsidRDefault="002847A9" w:rsidP="00797F34">
            <w:pPr>
              <w:jc w:val="left"/>
              <w:rPr>
                <w:rFonts w:asciiTheme="minorEastAsia" w:hAnsiTheme="minorEastAsia"/>
                <w:szCs w:val="21"/>
              </w:rPr>
            </w:pPr>
            <w:r w:rsidRPr="007622AF">
              <w:rPr>
                <w:rFonts w:asciiTheme="minorEastAsia" w:hAnsiTheme="minorEastAsia" w:hint="eastAsia"/>
                <w:szCs w:val="21"/>
              </w:rPr>
              <w:t>3.3 掌握相关的人文社科和自然科学知识，形成合理的知识结构，具备良好的人文素养；掌握文献检索、资料收集、调查研究的基本方法；掌握论文写作的基本要求与学术规范。</w:t>
            </w:r>
          </w:p>
        </w:tc>
      </w:tr>
      <w:tr w:rsidR="002847A9" w:rsidRPr="00B75A41" w:rsidTr="00797F34">
        <w:trPr>
          <w:trHeight w:val="3142"/>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2847A9" w:rsidRPr="007622AF" w:rsidRDefault="002847A9" w:rsidP="007622AF">
            <w:pPr>
              <w:jc w:val="left"/>
              <w:rPr>
                <w:rFonts w:asciiTheme="minorEastAsia" w:hAnsiTheme="minorEastAsia"/>
                <w:b/>
                <w:szCs w:val="21"/>
              </w:rPr>
            </w:pPr>
            <w:r w:rsidRPr="007622AF">
              <w:rPr>
                <w:rFonts w:asciiTheme="minorEastAsia" w:hAnsiTheme="minorEastAsia" w:hint="eastAsia"/>
                <w:b/>
                <w:szCs w:val="21"/>
              </w:rPr>
              <w:t>毕业要求4：</w:t>
            </w:r>
            <w:r w:rsidRPr="007622AF">
              <w:rPr>
                <w:rFonts w:asciiTheme="minorEastAsia" w:hAnsiTheme="minorEastAsia" w:hint="eastAsia"/>
                <w:szCs w:val="21"/>
              </w:rPr>
              <w:t>能够依据思想政治学科课程标准，运用学科教学知识和信息技术进行教学设计、实施与评价的实践能力，具备教学基本技能、初步教学能力和一定的教学研究能力。</w:t>
            </w:r>
          </w:p>
        </w:tc>
        <w:tc>
          <w:tcPr>
            <w:tcW w:w="5670" w:type="dxa"/>
            <w:tcBorders>
              <w:top w:val="single" w:sz="4" w:space="0" w:color="auto"/>
              <w:bottom w:val="single" w:sz="4" w:space="0" w:color="auto"/>
            </w:tcBorders>
            <w:vAlign w:val="center"/>
          </w:tcPr>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4.1具有良好的普通话水平与书写技能，具备良好的现代信息及新媒体技术能力。</w:t>
            </w:r>
          </w:p>
          <w:p w:rsidR="002847A9" w:rsidRPr="007622AF" w:rsidRDefault="002847A9"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4.2掌握中学思想政治学科课程标准，能理解和应用思想政治学科教育教学实践中的基础知识与基本方法。</w:t>
            </w:r>
          </w:p>
          <w:p w:rsidR="002847A9" w:rsidRPr="007622AF" w:rsidRDefault="002847A9" w:rsidP="00797F34">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2847A9" w:rsidRPr="00B75A41" w:rsidTr="00D61A45">
        <w:trPr>
          <w:trHeight w:val="2881"/>
          <w:jc w:val="center"/>
        </w:trPr>
        <w:tc>
          <w:tcPr>
            <w:tcW w:w="1509" w:type="dxa"/>
            <w:vMerge/>
            <w:vAlign w:val="center"/>
          </w:tcPr>
          <w:p w:rsidR="002847A9" w:rsidRPr="007622AF" w:rsidRDefault="002847A9" w:rsidP="007622AF">
            <w:pPr>
              <w:jc w:val="center"/>
              <w:rPr>
                <w:rFonts w:asciiTheme="minorEastAsia" w:hAnsiTheme="minorEastAsia"/>
                <w:szCs w:val="21"/>
              </w:rPr>
            </w:pPr>
          </w:p>
        </w:tc>
        <w:tc>
          <w:tcPr>
            <w:tcW w:w="2808" w:type="dxa"/>
            <w:tcBorders>
              <w:top w:val="single" w:sz="4" w:space="0" w:color="auto"/>
            </w:tcBorders>
            <w:vAlign w:val="center"/>
          </w:tcPr>
          <w:p w:rsidR="002847A9" w:rsidRPr="007622AF" w:rsidRDefault="002847A9" w:rsidP="00797F34">
            <w:pPr>
              <w:jc w:val="left"/>
              <w:rPr>
                <w:rFonts w:asciiTheme="minorEastAsia" w:hAnsiTheme="minorEastAsia"/>
                <w:b/>
                <w:szCs w:val="21"/>
              </w:rPr>
            </w:pPr>
            <w:r w:rsidRPr="007622AF">
              <w:rPr>
                <w:rFonts w:asciiTheme="minorEastAsia" w:hAnsiTheme="minorEastAsia" w:hint="eastAsia"/>
                <w:b/>
                <w:szCs w:val="21"/>
              </w:rPr>
              <w:t>毕业要求</w:t>
            </w:r>
            <w:r w:rsidRPr="007622AF">
              <w:rPr>
                <w:rFonts w:asciiTheme="minorEastAsia" w:hAnsiTheme="minorEastAsia"/>
                <w:b/>
                <w:szCs w:val="21"/>
              </w:rPr>
              <w:t>6</w:t>
            </w:r>
            <w:r w:rsidRPr="007622AF">
              <w:rPr>
                <w:rFonts w:asciiTheme="minorEastAsia" w:hAnsiTheme="minorEastAsia" w:hint="eastAsia"/>
                <w:b/>
                <w:szCs w:val="21"/>
              </w:rPr>
              <w:t>：</w:t>
            </w:r>
            <w:r w:rsidRPr="007622AF">
              <w:rPr>
                <w:rFonts w:asciiTheme="minorEastAsia" w:hAnsiTheme="minorEastAsia" w:hint="eastAsia"/>
                <w:szCs w:val="21"/>
              </w:rPr>
              <w:t>了解中学生身心发展规律。理解思想政治学科在育人方面的主阵地地位，运用社会主义核心价值观综合育人，有机结合理论知识进行育人活动。参与组织主题教育和社团活动，落实“三全”育人总要求。</w:t>
            </w:r>
          </w:p>
        </w:tc>
        <w:tc>
          <w:tcPr>
            <w:tcW w:w="5670" w:type="dxa"/>
            <w:tcBorders>
              <w:top w:val="single" w:sz="4" w:space="0" w:color="auto"/>
              <w:bottom w:val="single" w:sz="4" w:space="0" w:color="auto"/>
            </w:tcBorders>
            <w:vAlign w:val="center"/>
          </w:tcPr>
          <w:p w:rsidR="002847A9" w:rsidRPr="007622AF" w:rsidRDefault="002847A9"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color w:val="auto"/>
                <w:sz w:val="21"/>
                <w:szCs w:val="21"/>
              </w:rPr>
              <w:t>6.1</w:t>
            </w:r>
            <w:r w:rsidRPr="007622AF">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2847A9" w:rsidRPr="007622AF" w:rsidRDefault="002847A9"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color w:val="auto"/>
                <w:sz w:val="21"/>
                <w:szCs w:val="21"/>
              </w:rPr>
              <w:t>6.2</w:t>
            </w:r>
            <w:r w:rsidRPr="007622AF">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2847A9" w:rsidRPr="007622AF" w:rsidRDefault="002847A9" w:rsidP="00797F34">
            <w:pPr>
              <w:pStyle w:val="11"/>
              <w:ind w:firstLine="420"/>
              <w:rPr>
                <w:rFonts w:asciiTheme="minorEastAsia" w:eastAsiaTheme="minorEastAsia" w:hAnsiTheme="minorEastAsia"/>
                <w:sz w:val="21"/>
                <w:szCs w:val="21"/>
              </w:rPr>
            </w:pPr>
            <w:r w:rsidRPr="007622AF">
              <w:rPr>
                <w:rFonts w:asciiTheme="minorEastAsia" w:eastAsiaTheme="minorEastAsia" w:hAnsiTheme="minorEastAsia"/>
                <w:color w:val="auto"/>
                <w:sz w:val="21"/>
                <w:szCs w:val="21"/>
              </w:rPr>
              <w:t>6.3</w:t>
            </w:r>
            <w:r w:rsidRPr="007622AF">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了解学生身心发展和养成教育规律，能够有效组织开展主题教育活动和社团活动，具有整合学科教育、文化活动、主题活动、社团活动、网络媒介等进行综合育人的体验。</w:t>
            </w:r>
          </w:p>
        </w:tc>
      </w:tr>
      <w:tr w:rsidR="00D61A45" w:rsidRPr="00B75A41" w:rsidTr="00D61A45">
        <w:trPr>
          <w:trHeight w:val="2822"/>
          <w:jc w:val="center"/>
        </w:trPr>
        <w:tc>
          <w:tcPr>
            <w:tcW w:w="1509" w:type="dxa"/>
            <w:vMerge w:val="restart"/>
            <w:vAlign w:val="center"/>
          </w:tcPr>
          <w:p w:rsidR="00D61A45" w:rsidRPr="007622AF" w:rsidRDefault="00D61A45" w:rsidP="00797F34">
            <w:pPr>
              <w:jc w:val="center"/>
              <w:rPr>
                <w:rFonts w:asciiTheme="minorEastAsia" w:hAnsiTheme="minorEastAsia"/>
                <w:szCs w:val="21"/>
              </w:rPr>
            </w:pPr>
            <w:r w:rsidRPr="007622AF">
              <w:rPr>
                <w:rFonts w:asciiTheme="minorEastAsia" w:hAnsiTheme="minorEastAsia" w:hint="eastAsia"/>
                <w:szCs w:val="21"/>
              </w:rPr>
              <w:lastRenderedPageBreak/>
              <w:t>课程目标3</w:t>
            </w:r>
          </w:p>
        </w:tc>
        <w:tc>
          <w:tcPr>
            <w:tcW w:w="2808" w:type="dxa"/>
            <w:tcBorders>
              <w:bottom w:val="single" w:sz="4" w:space="0" w:color="auto"/>
            </w:tcBorders>
            <w:vAlign w:val="center"/>
          </w:tcPr>
          <w:p w:rsidR="00D61A45" w:rsidRPr="007622AF" w:rsidRDefault="00D61A45" w:rsidP="00797F34">
            <w:pPr>
              <w:jc w:val="left"/>
              <w:rPr>
                <w:rFonts w:asciiTheme="minorEastAsia" w:hAnsiTheme="minorEastAsia"/>
                <w:szCs w:val="21"/>
              </w:rPr>
            </w:pPr>
            <w:r w:rsidRPr="007622AF">
              <w:rPr>
                <w:rFonts w:asciiTheme="minorEastAsia" w:hAnsiTheme="minorEastAsia" w:hint="eastAsia"/>
                <w:b/>
                <w:szCs w:val="21"/>
              </w:rPr>
              <w:t>毕业要求7：</w:t>
            </w:r>
            <w:r w:rsidRPr="007622AF">
              <w:rPr>
                <w:rFonts w:asciiTheme="minorEastAsia" w:hAnsiTheme="minorEastAsia" w:hint="eastAsia"/>
                <w:szCs w:val="21"/>
              </w:rPr>
              <w:t>具有终身学习与专业发展意识。视野广，了解国内外基础教育改革发展动态、能够适应时代和教育发展需求，进行学习和职业规划。具有创新思维和创新意识，掌握反思方法和技能，学会分析问题和解决问题。</w:t>
            </w:r>
          </w:p>
        </w:tc>
        <w:tc>
          <w:tcPr>
            <w:tcW w:w="5670" w:type="dxa"/>
            <w:tcBorders>
              <w:bottom w:val="single" w:sz="4" w:space="0" w:color="auto"/>
            </w:tcBorders>
            <w:vAlign w:val="center"/>
          </w:tcPr>
          <w:p w:rsidR="00D61A45" w:rsidRPr="007622AF" w:rsidRDefault="00D61A45"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7.1具有主动学习新知识、掌握新技能的兴趣和意识，具有终身学习和专业发展意识，能通过不断学习和改进养成自主学习的习惯，并能进行职业生涯规划。</w:t>
            </w:r>
          </w:p>
          <w:p w:rsidR="00D61A45" w:rsidRPr="007622AF" w:rsidRDefault="00D61A45" w:rsidP="00797F34">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tc>
      </w:tr>
      <w:tr w:rsidR="00D61A45" w:rsidRPr="00B75A41" w:rsidTr="00D61A45">
        <w:trPr>
          <w:trHeight w:val="2407"/>
          <w:jc w:val="center"/>
        </w:trPr>
        <w:tc>
          <w:tcPr>
            <w:tcW w:w="1509" w:type="dxa"/>
            <w:vMerge/>
            <w:vAlign w:val="center"/>
          </w:tcPr>
          <w:p w:rsidR="00D61A45" w:rsidRPr="007622AF" w:rsidRDefault="00D61A45"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D61A45" w:rsidRPr="007622AF" w:rsidRDefault="00D61A45" w:rsidP="007622AF">
            <w:pPr>
              <w:rPr>
                <w:rFonts w:asciiTheme="minorEastAsia" w:hAnsiTheme="minorEastAsia"/>
                <w:b/>
                <w:szCs w:val="21"/>
              </w:rPr>
            </w:pPr>
            <w:r w:rsidRPr="007622AF">
              <w:rPr>
                <w:rFonts w:asciiTheme="minorEastAsia" w:hAnsiTheme="minorEastAsia" w:hint="eastAsia"/>
                <w:b/>
                <w:szCs w:val="21"/>
              </w:rPr>
              <w:t>毕业要求4：</w:t>
            </w:r>
            <w:r w:rsidRPr="007622AF">
              <w:rPr>
                <w:rFonts w:asciiTheme="minorEastAsia" w:hAnsiTheme="minorEastAsia" w:hint="eastAsia"/>
                <w:szCs w:val="21"/>
              </w:rPr>
              <w:t>能够依据思想政治学科课程标准，运用学科教学知识和信息技术进行教学设计、实施与评价的实践能力，具备教学基本技能、初步教学能力和一定的教学研究能力。</w:t>
            </w:r>
          </w:p>
        </w:tc>
        <w:tc>
          <w:tcPr>
            <w:tcW w:w="5670" w:type="dxa"/>
            <w:tcBorders>
              <w:top w:val="single" w:sz="4" w:space="0" w:color="auto"/>
              <w:bottom w:val="single" w:sz="4" w:space="0" w:color="auto"/>
            </w:tcBorders>
            <w:vAlign w:val="center"/>
          </w:tcPr>
          <w:p w:rsidR="00D61A45" w:rsidRPr="007622AF" w:rsidRDefault="00D61A45"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4.1具有良好的普通话水平与书写技能，具备良好的现代信息及新媒体技术能力。</w:t>
            </w:r>
          </w:p>
          <w:p w:rsidR="00D61A45" w:rsidRPr="007622AF" w:rsidRDefault="00D61A45"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4.2掌握中学思想政治学科课程标准，能理解和应用思想政治学科教育教学实践中的基础知识与基本方法。</w:t>
            </w:r>
          </w:p>
          <w:p w:rsidR="00D61A45" w:rsidRPr="007622AF" w:rsidRDefault="00D61A45" w:rsidP="00797F34">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D61A45" w:rsidRPr="00B75A41" w:rsidTr="00D61A45">
        <w:trPr>
          <w:trHeight w:val="2257"/>
          <w:jc w:val="center"/>
        </w:trPr>
        <w:tc>
          <w:tcPr>
            <w:tcW w:w="1509" w:type="dxa"/>
            <w:vMerge/>
            <w:vAlign w:val="center"/>
          </w:tcPr>
          <w:p w:rsidR="00D61A45" w:rsidRPr="007622AF" w:rsidRDefault="00D61A45"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D61A45" w:rsidRPr="007622AF" w:rsidRDefault="00D61A45" w:rsidP="00797F34">
            <w:pPr>
              <w:rPr>
                <w:rFonts w:asciiTheme="minorEastAsia" w:hAnsiTheme="minorEastAsia"/>
                <w:b/>
                <w:szCs w:val="21"/>
              </w:rPr>
            </w:pPr>
            <w:r w:rsidRPr="007622AF">
              <w:rPr>
                <w:rFonts w:asciiTheme="minorEastAsia" w:hAnsiTheme="minorEastAsia" w:hint="eastAsia"/>
                <w:b/>
                <w:szCs w:val="21"/>
              </w:rPr>
              <w:t>毕业要求5：</w:t>
            </w:r>
            <w:r w:rsidRPr="007622AF">
              <w:rPr>
                <w:rFonts w:asciiTheme="minorEastAsia" w:hAnsiTheme="minorEastAsia" w:hint="eastAsia"/>
                <w:szCs w:val="21"/>
              </w:rPr>
              <w:t>树立德育为先理念，了解中学德育原理与方法。掌握班级组织与建设的工作规范与方法。积极参与德育和心理健康等活动的组织与指导，获得积极的体验。</w:t>
            </w:r>
          </w:p>
        </w:tc>
        <w:tc>
          <w:tcPr>
            <w:tcW w:w="5670" w:type="dxa"/>
            <w:tcBorders>
              <w:top w:val="single" w:sz="4" w:space="0" w:color="auto"/>
              <w:bottom w:val="single" w:sz="4" w:space="0" w:color="auto"/>
            </w:tcBorders>
            <w:vAlign w:val="center"/>
          </w:tcPr>
          <w:p w:rsidR="00D61A45" w:rsidRPr="007622AF" w:rsidRDefault="00D61A45"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5.1树立德育为先理念，了解中学德育目标、原理、内容与方法；掌握班级建设与管理的原理、策略与基本方法。</w:t>
            </w:r>
          </w:p>
          <w:p w:rsidR="00D61A45" w:rsidRPr="007622AF" w:rsidRDefault="00D61A45"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5.2熟悉班级构成及形态，掌握班级建设、活动组织、指导个体发展、家校共育、家长沟通合作的能力。</w:t>
            </w:r>
          </w:p>
          <w:p w:rsidR="00D61A45" w:rsidRPr="007622AF" w:rsidRDefault="00D61A45" w:rsidP="00797F34">
            <w:pPr>
              <w:rPr>
                <w:rFonts w:asciiTheme="minorEastAsia" w:hAnsiTheme="minorEastAsia"/>
                <w:szCs w:val="21"/>
              </w:rPr>
            </w:pPr>
            <w:r w:rsidRPr="007622AF">
              <w:rPr>
                <w:rFonts w:asciiTheme="minorEastAsia" w:hAnsiTheme="minorEastAsia" w:hint="eastAsia"/>
                <w:szCs w:val="21"/>
              </w:rPr>
              <w:t>5.3掌握心理健康教育能力，懂得中学生心理辅导技能，有效参与中学生德育和心理健康等教育活动的组织与指导</w:t>
            </w:r>
            <w:r>
              <w:rPr>
                <w:rFonts w:asciiTheme="minorEastAsia" w:hAnsiTheme="minorEastAsia" w:hint="eastAsia"/>
                <w:szCs w:val="21"/>
              </w:rPr>
              <w:t>。</w:t>
            </w:r>
          </w:p>
        </w:tc>
      </w:tr>
      <w:tr w:rsidR="00D61A45" w:rsidRPr="00B75A41" w:rsidTr="00D61A45">
        <w:trPr>
          <w:trHeight w:val="2403"/>
          <w:jc w:val="center"/>
        </w:trPr>
        <w:tc>
          <w:tcPr>
            <w:tcW w:w="1509" w:type="dxa"/>
            <w:vMerge/>
            <w:vAlign w:val="center"/>
          </w:tcPr>
          <w:p w:rsidR="00D61A45" w:rsidRPr="007622AF" w:rsidRDefault="00D61A45"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D61A45" w:rsidRPr="007622AF" w:rsidRDefault="00D61A45" w:rsidP="00797F34">
            <w:pPr>
              <w:rPr>
                <w:rFonts w:asciiTheme="minorEastAsia" w:hAnsiTheme="minorEastAsia"/>
                <w:b/>
                <w:szCs w:val="21"/>
              </w:rPr>
            </w:pPr>
            <w:r w:rsidRPr="007622AF">
              <w:rPr>
                <w:rFonts w:asciiTheme="minorEastAsia" w:hAnsiTheme="minorEastAsia" w:hint="eastAsia"/>
                <w:b/>
                <w:szCs w:val="21"/>
              </w:rPr>
              <w:t>毕业要求1：</w:t>
            </w:r>
            <w:r w:rsidRPr="007622AF">
              <w:rPr>
                <w:rFonts w:asciiTheme="minorEastAsia" w:hAnsiTheme="minorEastAsia" w:hint="eastAsia"/>
                <w:szCs w:val="21"/>
              </w:rPr>
              <w:t>爱党爱国，在思想、政治、理论和情感上坚定中国特色社会主义，践行社会主义核心价值观，贯彻党的教育方针，贯彻和落实立德树人根本任务，立志成为“四有”好老师。</w:t>
            </w:r>
          </w:p>
        </w:tc>
        <w:tc>
          <w:tcPr>
            <w:tcW w:w="5670" w:type="dxa"/>
            <w:tcBorders>
              <w:top w:val="single" w:sz="4" w:space="0" w:color="auto"/>
              <w:bottom w:val="single" w:sz="4" w:space="0" w:color="auto"/>
            </w:tcBorders>
            <w:vAlign w:val="center"/>
          </w:tcPr>
          <w:p w:rsidR="00D61A45" w:rsidRPr="007622AF" w:rsidRDefault="00D61A45"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hint="eastAsia"/>
                <w:color w:val="auto"/>
                <w:sz w:val="21"/>
                <w:szCs w:val="21"/>
              </w:rPr>
              <w:t>1.1具有坚定的政治立场和政治信仰，坚定“四个自信”，坚定中国特色社会主义信念，具有强烈的家国情怀。</w:t>
            </w:r>
          </w:p>
          <w:p w:rsidR="00D61A45" w:rsidRPr="007622AF" w:rsidRDefault="00D61A45"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hint="eastAsia"/>
                <w:color w:val="auto"/>
                <w:sz w:val="21"/>
                <w:szCs w:val="21"/>
              </w:rPr>
              <w:t>1.2贯彻党的教育方针，贯彻和落实立德树人根本任务，具有依法执教的意识。</w:t>
            </w:r>
          </w:p>
          <w:p w:rsidR="00D61A45" w:rsidRPr="007622AF" w:rsidRDefault="00D61A45" w:rsidP="00797F34">
            <w:pPr>
              <w:pStyle w:val="11"/>
              <w:ind w:firstLine="420"/>
              <w:rPr>
                <w:rFonts w:asciiTheme="minorEastAsia" w:eastAsiaTheme="minorEastAsia" w:hAnsiTheme="minorEastAsia"/>
                <w:sz w:val="21"/>
                <w:szCs w:val="21"/>
              </w:rPr>
            </w:pPr>
            <w:r w:rsidRPr="007622AF">
              <w:rPr>
                <w:rFonts w:asciiTheme="minorEastAsia" w:eastAsiaTheme="minorEastAsia" w:hAnsiTheme="minorEastAsia" w:hint="eastAsia"/>
                <w:color w:val="auto"/>
                <w:sz w:val="21"/>
                <w:szCs w:val="21"/>
              </w:rPr>
              <w:t>1.3具有高尚的人格和道德情操；严于律己，遵守教师职业道德规范；具有强烈的教育责任感和使命感，自觉提升自身师德修养，立志成为“四有”好老师。</w:t>
            </w:r>
          </w:p>
        </w:tc>
      </w:tr>
      <w:tr w:rsidR="00D61A45" w:rsidRPr="00B75A41" w:rsidTr="00D61A45">
        <w:trPr>
          <w:trHeight w:val="2396"/>
          <w:jc w:val="center"/>
        </w:trPr>
        <w:tc>
          <w:tcPr>
            <w:tcW w:w="1509" w:type="dxa"/>
            <w:vMerge/>
            <w:vAlign w:val="center"/>
          </w:tcPr>
          <w:p w:rsidR="00D61A45" w:rsidRPr="007622AF" w:rsidRDefault="00D61A45"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D61A45" w:rsidRPr="007622AF" w:rsidRDefault="00D61A45" w:rsidP="00797F34">
            <w:pPr>
              <w:rPr>
                <w:rFonts w:asciiTheme="minorEastAsia" w:hAnsiTheme="minorEastAsia"/>
                <w:szCs w:val="21"/>
              </w:rPr>
            </w:pPr>
            <w:r w:rsidRPr="007622AF">
              <w:rPr>
                <w:rFonts w:asciiTheme="minorEastAsia" w:hAnsiTheme="minorEastAsia" w:hint="eastAsia"/>
                <w:b/>
                <w:szCs w:val="21"/>
              </w:rPr>
              <w:t>毕业要求2：</w:t>
            </w:r>
            <w:r w:rsidRPr="007622AF">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5670" w:type="dxa"/>
            <w:tcBorders>
              <w:top w:val="single" w:sz="4" w:space="0" w:color="auto"/>
            </w:tcBorders>
            <w:vAlign w:val="center"/>
          </w:tcPr>
          <w:p w:rsidR="00D61A45" w:rsidRPr="007622AF" w:rsidRDefault="00D61A45"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hint="eastAsia"/>
                <w:color w:val="auto"/>
                <w:sz w:val="21"/>
                <w:szCs w:val="21"/>
              </w:rPr>
              <w:t>2.1具有强烈的从教意愿，了解教师职业的规律与特点，热爱教育事业，高度坚定教师职业价值，对教师职业有自豪感和荣誉感。</w:t>
            </w:r>
          </w:p>
          <w:p w:rsidR="00D61A45" w:rsidRPr="007622AF" w:rsidRDefault="00D61A45" w:rsidP="007622AF">
            <w:pPr>
              <w:pStyle w:val="11"/>
              <w:ind w:firstLine="420"/>
              <w:rPr>
                <w:rFonts w:asciiTheme="minorEastAsia" w:eastAsiaTheme="minorEastAsia" w:hAnsiTheme="minorEastAsia"/>
                <w:color w:val="auto"/>
                <w:sz w:val="21"/>
                <w:szCs w:val="21"/>
              </w:rPr>
            </w:pPr>
            <w:r w:rsidRPr="007622AF">
              <w:rPr>
                <w:rFonts w:asciiTheme="minorEastAsia" w:eastAsiaTheme="minorEastAsia" w:hAnsiTheme="minorEastAsia" w:hint="eastAsia"/>
                <w:color w:val="auto"/>
                <w:sz w:val="21"/>
                <w:szCs w:val="21"/>
              </w:rPr>
              <w:t>2.2 掌握中国特色社会主义文化，树立文化自信，具有较深厚的人文底蕴和必备的科学素养。</w:t>
            </w:r>
          </w:p>
          <w:p w:rsidR="00D61A45" w:rsidRPr="007622AF" w:rsidRDefault="00D61A45" w:rsidP="00797F34">
            <w:pPr>
              <w:pStyle w:val="11"/>
              <w:ind w:firstLine="420"/>
              <w:rPr>
                <w:rFonts w:asciiTheme="minorEastAsia" w:eastAsiaTheme="minorEastAsia" w:hAnsiTheme="minorEastAsia"/>
                <w:sz w:val="21"/>
                <w:szCs w:val="21"/>
              </w:rPr>
            </w:pPr>
            <w:r w:rsidRPr="007622AF">
              <w:rPr>
                <w:rFonts w:asciiTheme="minorEastAsia" w:eastAsiaTheme="minorEastAsia" w:hAnsiTheme="minorEastAsia" w:hint="eastAsia"/>
                <w:color w:val="auto"/>
                <w:sz w:val="21"/>
                <w:szCs w:val="21"/>
              </w:rPr>
              <w:t>2.3树牢以生为本的教育理念，了解学生身心发展规律与特点，关爱学生做学生健康成长的引路人。</w:t>
            </w:r>
          </w:p>
        </w:tc>
      </w:tr>
      <w:tr w:rsidR="00D61A45" w:rsidRPr="00B75A41" w:rsidTr="00D61A45">
        <w:trPr>
          <w:trHeight w:val="1693"/>
          <w:jc w:val="center"/>
        </w:trPr>
        <w:tc>
          <w:tcPr>
            <w:tcW w:w="1509" w:type="dxa"/>
            <w:vMerge/>
            <w:tcBorders>
              <w:bottom w:val="single" w:sz="4" w:space="0" w:color="auto"/>
            </w:tcBorders>
            <w:vAlign w:val="center"/>
          </w:tcPr>
          <w:p w:rsidR="00D61A45" w:rsidRPr="007622AF" w:rsidRDefault="00D61A45" w:rsidP="007622AF">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D61A45" w:rsidRPr="007622AF" w:rsidRDefault="00D61A45" w:rsidP="00797F34">
            <w:pPr>
              <w:jc w:val="left"/>
              <w:rPr>
                <w:rFonts w:asciiTheme="minorEastAsia" w:hAnsiTheme="minorEastAsia"/>
                <w:szCs w:val="21"/>
              </w:rPr>
            </w:pPr>
            <w:r w:rsidRPr="007622AF">
              <w:rPr>
                <w:rFonts w:asciiTheme="minorEastAsia" w:hAnsiTheme="minorEastAsia" w:hint="eastAsia"/>
                <w:b/>
                <w:szCs w:val="21"/>
              </w:rPr>
              <w:t>毕业要求8：</w:t>
            </w:r>
            <w:r w:rsidRPr="007622AF">
              <w:rPr>
                <w:rFonts w:asciiTheme="minorEastAsia" w:hAnsiTheme="minorEastAsia" w:hint="eastAsia"/>
                <w:szCs w:val="21"/>
              </w:rPr>
              <w:t>理解学习共同体作用，具有团队协作精神，掌握沟通合作技能，具有小组互助和合作学习体验。</w:t>
            </w:r>
          </w:p>
        </w:tc>
        <w:tc>
          <w:tcPr>
            <w:tcW w:w="5670" w:type="dxa"/>
            <w:tcBorders>
              <w:bottom w:val="single" w:sz="4" w:space="0" w:color="auto"/>
            </w:tcBorders>
            <w:vAlign w:val="center"/>
          </w:tcPr>
          <w:p w:rsidR="00D61A45" w:rsidRPr="007622AF" w:rsidRDefault="00D61A45" w:rsidP="007622AF">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8.1理解学习共同体在中学思想政治学科教育教学中的重要作用，能够系统规划和有效组织及运行学习共同体，以促进自身专业成长和实现学校特色发展。</w:t>
            </w:r>
          </w:p>
          <w:p w:rsidR="00D61A45" w:rsidRPr="007622AF" w:rsidRDefault="00D61A45" w:rsidP="00797F34">
            <w:pPr>
              <w:pStyle w:val="20"/>
              <w:spacing w:line="240" w:lineRule="auto"/>
              <w:ind w:firstLine="420"/>
              <w:rPr>
                <w:rFonts w:asciiTheme="minorEastAsia" w:hAnsiTheme="minorEastAsia"/>
                <w:sz w:val="21"/>
                <w:szCs w:val="21"/>
              </w:rPr>
            </w:pPr>
            <w:r w:rsidRPr="007622AF">
              <w:rPr>
                <w:rFonts w:asciiTheme="minorEastAsia" w:hAnsiTheme="minorEastAsia" w:hint="eastAsia"/>
                <w:sz w:val="21"/>
                <w:szCs w:val="21"/>
              </w:rPr>
              <w:t>8.2掌握团队协作的相关知识和技能，具有团队协作活动体验，具备学习共同体意识和良好的团队协作精神。</w:t>
            </w:r>
          </w:p>
        </w:tc>
      </w:tr>
    </w:tbl>
    <w:p w:rsidR="002847A9" w:rsidRPr="00B118F1" w:rsidRDefault="002847A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3605"/>
        <w:gridCol w:w="1850"/>
        <w:gridCol w:w="1815"/>
      </w:tblGrid>
      <w:tr w:rsidR="002847A9" w:rsidRPr="00B75A41" w:rsidTr="00D61A45">
        <w:trPr>
          <w:trHeight w:val="622"/>
          <w:jc w:val="center"/>
        </w:trPr>
        <w:tc>
          <w:tcPr>
            <w:tcW w:w="675"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课程内容框架</w:t>
            </w:r>
          </w:p>
        </w:tc>
        <w:tc>
          <w:tcPr>
            <w:tcW w:w="3605"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教学要求</w:t>
            </w:r>
          </w:p>
        </w:tc>
        <w:tc>
          <w:tcPr>
            <w:tcW w:w="1850"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教学重点</w:t>
            </w:r>
          </w:p>
        </w:tc>
        <w:tc>
          <w:tcPr>
            <w:tcW w:w="1815"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教学难点</w:t>
            </w:r>
          </w:p>
        </w:tc>
      </w:tr>
      <w:tr w:rsidR="002847A9" w:rsidRPr="00B75A41" w:rsidTr="00D61A45">
        <w:trPr>
          <w:trHeight w:val="1835"/>
          <w:jc w:val="center"/>
        </w:trPr>
        <w:tc>
          <w:tcPr>
            <w:tcW w:w="675" w:type="dxa"/>
            <w:vAlign w:val="center"/>
          </w:tcPr>
          <w:p w:rsidR="002847A9" w:rsidRPr="00B75A41" w:rsidRDefault="002847A9" w:rsidP="002847A9">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微格教学概述</w:t>
            </w:r>
          </w:p>
        </w:tc>
        <w:tc>
          <w:tcPr>
            <w:tcW w:w="360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本模块主要阐明微格教学的产生；微格教学的界定；微格教学特点以及微格教学的构成。通过学习让学生整体把控这些问题。</w:t>
            </w:r>
          </w:p>
        </w:tc>
        <w:tc>
          <w:tcPr>
            <w:tcW w:w="1850"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微格教学的界定；微格教学的特点</w:t>
            </w:r>
          </w:p>
        </w:tc>
        <w:tc>
          <w:tcPr>
            <w:tcW w:w="1815" w:type="dxa"/>
            <w:vAlign w:val="center"/>
          </w:tcPr>
          <w:p w:rsidR="002847A9" w:rsidRPr="004F1E69" w:rsidRDefault="002847A9" w:rsidP="002847A9">
            <w:pPr>
              <w:spacing w:line="280" w:lineRule="exact"/>
              <w:rPr>
                <w:rFonts w:ascii="宋体" w:hAnsi="宋体"/>
                <w:szCs w:val="21"/>
              </w:rPr>
            </w:pPr>
            <w:r>
              <w:rPr>
                <w:rFonts w:ascii="宋体" w:hAnsi="宋体" w:hint="eastAsia"/>
                <w:szCs w:val="21"/>
              </w:rPr>
              <w:t>微格教学的产生</w:t>
            </w:r>
          </w:p>
        </w:tc>
      </w:tr>
      <w:tr w:rsidR="002847A9" w:rsidRPr="00B75A41" w:rsidTr="00D61A45">
        <w:trPr>
          <w:trHeight w:val="2393"/>
          <w:jc w:val="center"/>
        </w:trPr>
        <w:tc>
          <w:tcPr>
            <w:tcW w:w="675" w:type="dxa"/>
            <w:vAlign w:val="center"/>
          </w:tcPr>
          <w:p w:rsidR="002847A9" w:rsidRPr="00B75A41" w:rsidRDefault="002847A9" w:rsidP="002847A9">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导入技能</w:t>
            </w:r>
          </w:p>
        </w:tc>
        <w:tc>
          <w:tcPr>
            <w:tcW w:w="3605" w:type="dxa"/>
            <w:vAlign w:val="center"/>
          </w:tcPr>
          <w:p w:rsidR="002847A9" w:rsidRPr="008E61E5" w:rsidRDefault="002847A9" w:rsidP="002847A9">
            <w:pPr>
              <w:spacing w:line="280" w:lineRule="exact"/>
              <w:rPr>
                <w:rFonts w:ascii="宋体" w:hAnsi="宋体"/>
                <w:szCs w:val="21"/>
              </w:rPr>
            </w:pPr>
            <w:r>
              <w:rPr>
                <w:rFonts w:ascii="宋体" w:hAnsi="宋体" w:hint="eastAsia"/>
                <w:szCs w:val="21"/>
              </w:rPr>
              <w:t>本模块主要阐明课堂导入的含义；课堂导入的作用；课堂导入的类型及要求。通过学习让学生学会结合初高中课程的内容以及初高中学生的特点采用不同的导入方法，并按小组对学生进行实训。</w:t>
            </w:r>
          </w:p>
        </w:tc>
        <w:tc>
          <w:tcPr>
            <w:tcW w:w="1850"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课堂导入的类型；课堂导入的要求</w:t>
            </w:r>
          </w:p>
        </w:tc>
        <w:tc>
          <w:tcPr>
            <w:tcW w:w="1815" w:type="dxa"/>
            <w:vAlign w:val="center"/>
          </w:tcPr>
          <w:p w:rsidR="002847A9" w:rsidRPr="004F1E69" w:rsidRDefault="002847A9" w:rsidP="002847A9">
            <w:pPr>
              <w:spacing w:line="280" w:lineRule="exact"/>
              <w:rPr>
                <w:rFonts w:ascii="宋体" w:hAnsi="宋体"/>
                <w:szCs w:val="21"/>
              </w:rPr>
            </w:pPr>
            <w:r>
              <w:rPr>
                <w:rFonts w:ascii="宋体" w:hAnsi="宋体" w:hint="eastAsia"/>
                <w:szCs w:val="21"/>
              </w:rPr>
              <w:t>课堂导入的方法</w:t>
            </w:r>
          </w:p>
        </w:tc>
      </w:tr>
      <w:tr w:rsidR="002847A9" w:rsidRPr="00B75A41" w:rsidTr="00D61A45">
        <w:trPr>
          <w:trHeight w:val="1980"/>
          <w:jc w:val="center"/>
        </w:trPr>
        <w:tc>
          <w:tcPr>
            <w:tcW w:w="675"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3</w:t>
            </w:r>
          </w:p>
        </w:tc>
        <w:tc>
          <w:tcPr>
            <w:tcW w:w="1996"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片段教学技能</w:t>
            </w:r>
          </w:p>
        </w:tc>
        <w:tc>
          <w:tcPr>
            <w:tcW w:w="360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本模块主要阐明片段教学的含义、片段教学的类型、片段教学的特点、片段教学的意义以及片段教学的进行。通过学习让学生掌握这一技能，并按小组对学生进行实训。</w:t>
            </w:r>
          </w:p>
        </w:tc>
        <w:tc>
          <w:tcPr>
            <w:tcW w:w="1850"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片段教学的含义；片段教学的进行</w:t>
            </w:r>
          </w:p>
        </w:tc>
        <w:tc>
          <w:tcPr>
            <w:tcW w:w="181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片段教学的进行</w:t>
            </w:r>
          </w:p>
        </w:tc>
      </w:tr>
      <w:tr w:rsidR="002847A9" w:rsidRPr="00B75A41" w:rsidTr="00D61A45">
        <w:trPr>
          <w:trHeight w:val="2108"/>
          <w:jc w:val="center"/>
        </w:trPr>
        <w:tc>
          <w:tcPr>
            <w:tcW w:w="675"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4</w:t>
            </w:r>
          </w:p>
        </w:tc>
        <w:tc>
          <w:tcPr>
            <w:tcW w:w="1996"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说课技能</w:t>
            </w:r>
          </w:p>
        </w:tc>
        <w:tc>
          <w:tcPr>
            <w:tcW w:w="360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本模块主要阐明说课的含义；说课的作用；说课的基本步骤；说课的注意事项。通过学习让学生掌握这一技能，并按小组对学生进行实训。</w:t>
            </w:r>
          </w:p>
        </w:tc>
        <w:tc>
          <w:tcPr>
            <w:tcW w:w="1850"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说课的基本步骤</w:t>
            </w:r>
          </w:p>
        </w:tc>
        <w:tc>
          <w:tcPr>
            <w:tcW w:w="181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说课的注意事项</w:t>
            </w:r>
          </w:p>
        </w:tc>
      </w:tr>
      <w:tr w:rsidR="002847A9" w:rsidRPr="00B75A41" w:rsidTr="00D61A45">
        <w:trPr>
          <w:trHeight w:val="2263"/>
          <w:jc w:val="center"/>
        </w:trPr>
        <w:tc>
          <w:tcPr>
            <w:tcW w:w="675"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5</w:t>
            </w:r>
          </w:p>
        </w:tc>
        <w:tc>
          <w:tcPr>
            <w:tcW w:w="1996"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教案编写技能</w:t>
            </w:r>
          </w:p>
        </w:tc>
        <w:tc>
          <w:tcPr>
            <w:tcW w:w="360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本模块主要阐明教学设计、教案编写、教学讲稿与说课搞之间的差异，并明确教案编写的基本要求。通过学习让学生掌握这一技能，并结合福建省中小学教师招考对全班学生进行实训。</w:t>
            </w:r>
          </w:p>
        </w:tc>
        <w:tc>
          <w:tcPr>
            <w:tcW w:w="1850"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教案编写的基本要求</w:t>
            </w:r>
          </w:p>
        </w:tc>
        <w:tc>
          <w:tcPr>
            <w:tcW w:w="181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教学设计、教案编写、教学讲稿、说课稿之间的差异</w:t>
            </w:r>
          </w:p>
        </w:tc>
      </w:tr>
      <w:tr w:rsidR="002847A9" w:rsidRPr="00B75A41" w:rsidTr="00D61A45">
        <w:trPr>
          <w:trHeight w:val="1970"/>
          <w:jc w:val="center"/>
        </w:trPr>
        <w:tc>
          <w:tcPr>
            <w:tcW w:w="675"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6</w:t>
            </w:r>
          </w:p>
        </w:tc>
        <w:tc>
          <w:tcPr>
            <w:tcW w:w="1996"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结束技能</w:t>
            </w:r>
          </w:p>
        </w:tc>
        <w:tc>
          <w:tcPr>
            <w:tcW w:w="3605" w:type="dxa"/>
            <w:vAlign w:val="center"/>
          </w:tcPr>
          <w:p w:rsidR="002847A9" w:rsidRPr="00EF045C" w:rsidRDefault="002847A9" w:rsidP="00D61A45">
            <w:pPr>
              <w:spacing w:line="280" w:lineRule="exact"/>
              <w:rPr>
                <w:rFonts w:ascii="宋体" w:hAnsi="宋体"/>
                <w:szCs w:val="21"/>
              </w:rPr>
            </w:pPr>
            <w:r>
              <w:rPr>
                <w:rFonts w:ascii="宋体" w:hAnsi="宋体" w:hint="eastAsia"/>
                <w:szCs w:val="21"/>
              </w:rPr>
              <w:t>本模块主要阐明课堂小结的含义，课堂小结的作用；课堂小结的基本要求。通过学习让学生掌握这一技能，并按小组对学生进行实训。</w:t>
            </w:r>
          </w:p>
        </w:tc>
        <w:tc>
          <w:tcPr>
            <w:tcW w:w="1850"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结束技能的基本要求</w:t>
            </w:r>
          </w:p>
        </w:tc>
        <w:tc>
          <w:tcPr>
            <w:tcW w:w="1815"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结束技能的基本要求</w:t>
            </w:r>
          </w:p>
        </w:tc>
      </w:tr>
    </w:tbl>
    <w:p w:rsidR="002847A9" w:rsidRPr="00B118F1" w:rsidRDefault="002847A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4621"/>
        <w:gridCol w:w="1191"/>
        <w:gridCol w:w="708"/>
        <w:gridCol w:w="1240"/>
      </w:tblGrid>
      <w:tr w:rsidR="002847A9" w:rsidRPr="00B75A41" w:rsidTr="00D61A45">
        <w:trPr>
          <w:trHeight w:val="454"/>
          <w:jc w:val="center"/>
        </w:trPr>
        <w:tc>
          <w:tcPr>
            <w:tcW w:w="675"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序号</w:t>
            </w:r>
          </w:p>
        </w:tc>
        <w:tc>
          <w:tcPr>
            <w:tcW w:w="1588"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课程内容框架</w:t>
            </w:r>
          </w:p>
        </w:tc>
        <w:tc>
          <w:tcPr>
            <w:tcW w:w="4621"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教学内容</w:t>
            </w:r>
          </w:p>
        </w:tc>
        <w:tc>
          <w:tcPr>
            <w:tcW w:w="1191"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学时</w:t>
            </w:r>
          </w:p>
        </w:tc>
        <w:tc>
          <w:tcPr>
            <w:tcW w:w="1240"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课程目标</w:t>
            </w:r>
          </w:p>
        </w:tc>
      </w:tr>
      <w:tr w:rsidR="002847A9" w:rsidRPr="00B75A41" w:rsidTr="00D61A45">
        <w:trPr>
          <w:trHeight w:val="454"/>
          <w:jc w:val="center"/>
        </w:trPr>
        <w:tc>
          <w:tcPr>
            <w:tcW w:w="675" w:type="dxa"/>
            <w:vMerge w:val="restart"/>
            <w:vAlign w:val="center"/>
          </w:tcPr>
          <w:p w:rsidR="002847A9" w:rsidRPr="00B75A41" w:rsidRDefault="002847A9" w:rsidP="002847A9">
            <w:pPr>
              <w:spacing w:line="280" w:lineRule="exact"/>
              <w:jc w:val="center"/>
              <w:rPr>
                <w:rFonts w:ascii="宋体" w:hAnsi="宋体"/>
                <w:szCs w:val="21"/>
              </w:rPr>
            </w:pPr>
            <w:r w:rsidRPr="00B75A41">
              <w:rPr>
                <w:rFonts w:ascii="宋体" w:hAnsi="宋体" w:hint="eastAsia"/>
                <w:szCs w:val="21"/>
              </w:rPr>
              <w:t>1</w:t>
            </w:r>
          </w:p>
        </w:tc>
        <w:tc>
          <w:tcPr>
            <w:tcW w:w="1588" w:type="dxa"/>
            <w:vMerge w:val="restart"/>
            <w:vAlign w:val="center"/>
          </w:tcPr>
          <w:p w:rsidR="002847A9" w:rsidRPr="00B75A41" w:rsidRDefault="002847A9" w:rsidP="002847A9">
            <w:pPr>
              <w:spacing w:line="280" w:lineRule="exact"/>
              <w:rPr>
                <w:rFonts w:ascii="宋体" w:hAnsi="宋体"/>
                <w:szCs w:val="21"/>
              </w:rPr>
            </w:pPr>
            <w:r>
              <w:rPr>
                <w:rFonts w:ascii="宋体" w:hAnsi="宋体" w:hint="eastAsia"/>
                <w:szCs w:val="21"/>
              </w:rPr>
              <w:t>微格教学概述</w:t>
            </w: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一、微格教学的产生</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2</w:t>
            </w:r>
          </w:p>
        </w:tc>
        <w:tc>
          <w:tcPr>
            <w:tcW w:w="1240" w:type="dxa"/>
            <w:vMerge w:val="restart"/>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课程目标2</w:t>
            </w:r>
          </w:p>
        </w:tc>
      </w:tr>
      <w:tr w:rsidR="002847A9" w:rsidRPr="00B75A41" w:rsidTr="00D61A45">
        <w:trPr>
          <w:trHeight w:val="451"/>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二、微格教学的界定</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225AFF">
        <w:trPr>
          <w:trHeight w:val="543"/>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三、微格教学的特点</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225AFF">
        <w:trPr>
          <w:trHeight w:val="565"/>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四、微格教学的构成</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225AFF">
        <w:trPr>
          <w:trHeight w:val="545"/>
          <w:jc w:val="center"/>
        </w:trPr>
        <w:tc>
          <w:tcPr>
            <w:tcW w:w="675" w:type="dxa"/>
            <w:vMerge w:val="restart"/>
            <w:vAlign w:val="center"/>
          </w:tcPr>
          <w:p w:rsidR="002847A9" w:rsidRPr="00B75A41" w:rsidRDefault="002847A9" w:rsidP="002847A9">
            <w:pPr>
              <w:spacing w:line="280" w:lineRule="exact"/>
              <w:jc w:val="center"/>
              <w:rPr>
                <w:rFonts w:ascii="宋体" w:hAnsi="宋体"/>
                <w:szCs w:val="21"/>
              </w:rPr>
            </w:pPr>
            <w:r w:rsidRPr="00B75A41">
              <w:rPr>
                <w:rFonts w:ascii="宋体" w:hAnsi="宋体" w:hint="eastAsia"/>
                <w:szCs w:val="21"/>
              </w:rPr>
              <w:t>2</w:t>
            </w:r>
          </w:p>
        </w:tc>
        <w:tc>
          <w:tcPr>
            <w:tcW w:w="1588" w:type="dxa"/>
            <w:vMerge w:val="restart"/>
            <w:vAlign w:val="center"/>
          </w:tcPr>
          <w:p w:rsidR="002847A9" w:rsidRPr="00B75A41" w:rsidRDefault="002847A9" w:rsidP="002847A9">
            <w:pPr>
              <w:spacing w:line="280" w:lineRule="exact"/>
              <w:rPr>
                <w:rFonts w:ascii="宋体" w:hAnsi="宋体"/>
                <w:szCs w:val="21"/>
              </w:rPr>
            </w:pPr>
            <w:r>
              <w:rPr>
                <w:rFonts w:ascii="宋体" w:hAnsi="宋体" w:hint="eastAsia"/>
                <w:szCs w:val="21"/>
              </w:rPr>
              <w:t>导入技能</w:t>
            </w: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一、导入的含义</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4</w:t>
            </w:r>
          </w:p>
        </w:tc>
        <w:tc>
          <w:tcPr>
            <w:tcW w:w="1240" w:type="dxa"/>
            <w:vMerge w:val="restart"/>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课程目标1</w:t>
            </w:r>
          </w:p>
        </w:tc>
      </w:tr>
      <w:tr w:rsidR="002847A9" w:rsidRPr="00B75A41" w:rsidTr="00225AFF">
        <w:trPr>
          <w:trHeight w:val="567"/>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二、导入的作用</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225AFF">
        <w:trPr>
          <w:trHeight w:val="547"/>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三、导入的类型</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225AFF">
        <w:trPr>
          <w:trHeight w:val="555"/>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四、导入的要求</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D61A45">
        <w:trPr>
          <w:trHeight w:val="409"/>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五、按小组进行实训</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实训</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D61A45">
        <w:trPr>
          <w:trHeight w:val="428"/>
          <w:jc w:val="center"/>
        </w:trPr>
        <w:tc>
          <w:tcPr>
            <w:tcW w:w="675" w:type="dxa"/>
            <w:vMerge w:val="restart"/>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3</w:t>
            </w:r>
          </w:p>
        </w:tc>
        <w:tc>
          <w:tcPr>
            <w:tcW w:w="1588" w:type="dxa"/>
            <w:vMerge w:val="restart"/>
            <w:vAlign w:val="center"/>
          </w:tcPr>
          <w:p w:rsidR="002847A9" w:rsidRPr="00B75A41" w:rsidRDefault="002847A9" w:rsidP="002847A9">
            <w:pPr>
              <w:spacing w:line="280" w:lineRule="exact"/>
              <w:rPr>
                <w:rFonts w:ascii="宋体" w:hAnsi="宋体"/>
                <w:szCs w:val="21"/>
              </w:rPr>
            </w:pPr>
            <w:r>
              <w:rPr>
                <w:rFonts w:ascii="宋体" w:hAnsi="宋体" w:hint="eastAsia"/>
                <w:szCs w:val="21"/>
              </w:rPr>
              <w:t>片段教学技能</w:t>
            </w: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一、片段教学的含义</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14</w:t>
            </w:r>
          </w:p>
        </w:tc>
        <w:tc>
          <w:tcPr>
            <w:tcW w:w="1240" w:type="dxa"/>
            <w:vMerge w:val="restart"/>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课程目标1</w:t>
            </w:r>
          </w:p>
        </w:tc>
      </w:tr>
      <w:tr w:rsidR="002847A9" w:rsidRPr="00B75A41" w:rsidTr="00D61A45">
        <w:trPr>
          <w:trHeight w:val="407"/>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二、片段教学的类型</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D61A45">
        <w:trPr>
          <w:trHeight w:val="413"/>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Default="002847A9" w:rsidP="002847A9">
            <w:pPr>
              <w:spacing w:line="280" w:lineRule="exact"/>
              <w:rPr>
                <w:rFonts w:ascii="宋体" w:hAnsi="宋体"/>
                <w:szCs w:val="21"/>
              </w:rPr>
            </w:pPr>
            <w:r>
              <w:rPr>
                <w:rFonts w:ascii="宋体" w:hAnsi="宋体" w:hint="eastAsia"/>
                <w:szCs w:val="21"/>
              </w:rPr>
              <w:t>三、片段教学的特点</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D61A45">
        <w:trPr>
          <w:trHeight w:val="419"/>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Default="002847A9" w:rsidP="002847A9">
            <w:pPr>
              <w:spacing w:line="280" w:lineRule="exact"/>
              <w:rPr>
                <w:rFonts w:ascii="宋体" w:hAnsi="宋体"/>
                <w:szCs w:val="21"/>
              </w:rPr>
            </w:pPr>
            <w:r>
              <w:rPr>
                <w:rFonts w:ascii="宋体" w:hAnsi="宋体" w:hint="eastAsia"/>
                <w:szCs w:val="21"/>
              </w:rPr>
              <w:t>四、片段教学的意义</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D61A45">
        <w:trPr>
          <w:trHeight w:val="424"/>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Default="002847A9" w:rsidP="002847A9">
            <w:pPr>
              <w:spacing w:line="280" w:lineRule="exact"/>
              <w:rPr>
                <w:rFonts w:ascii="宋体" w:hAnsi="宋体"/>
                <w:szCs w:val="21"/>
              </w:rPr>
            </w:pPr>
            <w:r>
              <w:rPr>
                <w:rFonts w:ascii="宋体" w:hAnsi="宋体" w:hint="eastAsia"/>
                <w:szCs w:val="21"/>
              </w:rPr>
              <w:t>五、片段教学的进行</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D61A45">
        <w:trPr>
          <w:trHeight w:val="403"/>
          <w:jc w:val="center"/>
        </w:trPr>
        <w:tc>
          <w:tcPr>
            <w:tcW w:w="675" w:type="dxa"/>
            <w:vMerge/>
            <w:vAlign w:val="center"/>
          </w:tcPr>
          <w:p w:rsidR="002847A9" w:rsidRPr="00B75A41" w:rsidRDefault="002847A9" w:rsidP="002847A9">
            <w:pPr>
              <w:spacing w:line="280" w:lineRule="exact"/>
              <w:jc w:val="center"/>
              <w:rPr>
                <w:rFonts w:ascii="宋体" w:hAnsi="宋体"/>
                <w:szCs w:val="21"/>
              </w:rPr>
            </w:pPr>
          </w:p>
        </w:tc>
        <w:tc>
          <w:tcPr>
            <w:tcW w:w="1588" w:type="dxa"/>
            <w:vMerge/>
            <w:vAlign w:val="center"/>
          </w:tcPr>
          <w:p w:rsidR="002847A9" w:rsidRPr="00B75A41" w:rsidRDefault="002847A9" w:rsidP="002847A9">
            <w:pPr>
              <w:spacing w:line="280" w:lineRule="exact"/>
              <w:rPr>
                <w:rFonts w:ascii="宋体" w:hAnsi="宋体"/>
                <w:szCs w:val="21"/>
              </w:rPr>
            </w:pPr>
          </w:p>
        </w:tc>
        <w:tc>
          <w:tcPr>
            <w:tcW w:w="4621" w:type="dxa"/>
            <w:vAlign w:val="center"/>
          </w:tcPr>
          <w:p w:rsidR="002847A9" w:rsidRDefault="002847A9" w:rsidP="002847A9">
            <w:pPr>
              <w:spacing w:line="280" w:lineRule="exact"/>
              <w:rPr>
                <w:rFonts w:ascii="宋体" w:hAnsi="宋体"/>
                <w:szCs w:val="21"/>
              </w:rPr>
            </w:pPr>
            <w:r>
              <w:rPr>
                <w:rFonts w:ascii="宋体" w:hAnsi="宋体" w:hint="eastAsia"/>
                <w:szCs w:val="21"/>
              </w:rPr>
              <w:t>六、按小组进行实训</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实训</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25AFF" w:rsidRPr="00B75A41" w:rsidTr="00D61A45">
        <w:trPr>
          <w:trHeight w:val="423"/>
          <w:jc w:val="center"/>
        </w:trPr>
        <w:tc>
          <w:tcPr>
            <w:tcW w:w="675" w:type="dxa"/>
            <w:vMerge w:val="restart"/>
            <w:vAlign w:val="center"/>
          </w:tcPr>
          <w:p w:rsidR="00225AFF" w:rsidRPr="00B75A41" w:rsidRDefault="00225AFF" w:rsidP="002847A9">
            <w:pPr>
              <w:spacing w:line="280" w:lineRule="exact"/>
              <w:jc w:val="center"/>
              <w:rPr>
                <w:rFonts w:ascii="宋体" w:hAnsi="宋体"/>
                <w:szCs w:val="21"/>
              </w:rPr>
            </w:pPr>
            <w:r>
              <w:rPr>
                <w:rFonts w:ascii="宋体" w:hAnsi="宋体" w:hint="eastAsia"/>
                <w:szCs w:val="21"/>
              </w:rPr>
              <w:t>4</w:t>
            </w:r>
          </w:p>
        </w:tc>
        <w:tc>
          <w:tcPr>
            <w:tcW w:w="1588" w:type="dxa"/>
            <w:vMerge w:val="restart"/>
            <w:vAlign w:val="center"/>
          </w:tcPr>
          <w:p w:rsidR="00225AFF" w:rsidRPr="00B75A41" w:rsidRDefault="00225AFF" w:rsidP="002847A9">
            <w:pPr>
              <w:spacing w:line="280" w:lineRule="exact"/>
              <w:rPr>
                <w:rFonts w:ascii="宋体" w:hAnsi="宋体"/>
                <w:szCs w:val="21"/>
              </w:rPr>
            </w:pPr>
            <w:r>
              <w:rPr>
                <w:rFonts w:ascii="宋体" w:hAnsi="宋体" w:hint="eastAsia"/>
                <w:szCs w:val="21"/>
              </w:rPr>
              <w:t>说课技能</w:t>
            </w:r>
          </w:p>
        </w:tc>
        <w:tc>
          <w:tcPr>
            <w:tcW w:w="4621" w:type="dxa"/>
            <w:vAlign w:val="center"/>
          </w:tcPr>
          <w:p w:rsidR="00225AFF" w:rsidRPr="00B75A41" w:rsidRDefault="00225AFF" w:rsidP="002847A9">
            <w:pPr>
              <w:spacing w:line="280" w:lineRule="exact"/>
              <w:rPr>
                <w:rFonts w:ascii="宋体" w:hAnsi="宋体"/>
                <w:szCs w:val="21"/>
              </w:rPr>
            </w:pPr>
            <w:r>
              <w:rPr>
                <w:rFonts w:ascii="宋体" w:hAnsi="宋体" w:hint="eastAsia"/>
                <w:szCs w:val="21"/>
              </w:rPr>
              <w:t>一、说课的含义</w:t>
            </w:r>
          </w:p>
        </w:tc>
        <w:tc>
          <w:tcPr>
            <w:tcW w:w="1191" w:type="dxa"/>
            <w:vAlign w:val="center"/>
          </w:tcPr>
          <w:p w:rsidR="00225AFF" w:rsidRPr="00B75A41" w:rsidRDefault="00225AFF" w:rsidP="00D61A45">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225AFF" w:rsidRPr="00B75A41" w:rsidRDefault="00225AFF" w:rsidP="002847A9">
            <w:pPr>
              <w:spacing w:line="280" w:lineRule="exact"/>
              <w:jc w:val="center"/>
              <w:rPr>
                <w:rFonts w:ascii="宋体" w:hAnsi="宋体"/>
                <w:szCs w:val="21"/>
              </w:rPr>
            </w:pPr>
            <w:r>
              <w:rPr>
                <w:rFonts w:ascii="宋体" w:hAnsi="宋体" w:hint="eastAsia"/>
                <w:szCs w:val="21"/>
              </w:rPr>
              <w:t>12</w:t>
            </w:r>
          </w:p>
        </w:tc>
        <w:tc>
          <w:tcPr>
            <w:tcW w:w="1240" w:type="dxa"/>
            <w:vAlign w:val="center"/>
          </w:tcPr>
          <w:p w:rsidR="00225AFF" w:rsidRPr="00B75A41" w:rsidRDefault="00225AFF" w:rsidP="002847A9">
            <w:pPr>
              <w:spacing w:line="280" w:lineRule="exact"/>
              <w:jc w:val="center"/>
              <w:rPr>
                <w:rFonts w:ascii="宋体" w:hAnsi="宋体"/>
                <w:szCs w:val="21"/>
              </w:rPr>
            </w:pPr>
          </w:p>
        </w:tc>
      </w:tr>
      <w:tr w:rsidR="00225AFF" w:rsidRPr="00B75A41" w:rsidTr="00D61A45">
        <w:trPr>
          <w:trHeight w:val="401"/>
          <w:jc w:val="center"/>
        </w:trPr>
        <w:tc>
          <w:tcPr>
            <w:tcW w:w="675" w:type="dxa"/>
            <w:vMerge/>
            <w:vAlign w:val="center"/>
          </w:tcPr>
          <w:p w:rsidR="00225AFF" w:rsidRPr="00B75A41" w:rsidRDefault="00225AFF" w:rsidP="002847A9">
            <w:pPr>
              <w:spacing w:line="280" w:lineRule="exact"/>
              <w:jc w:val="center"/>
              <w:rPr>
                <w:rFonts w:ascii="宋体" w:hAnsi="宋体"/>
                <w:szCs w:val="21"/>
              </w:rPr>
            </w:pPr>
          </w:p>
        </w:tc>
        <w:tc>
          <w:tcPr>
            <w:tcW w:w="1588" w:type="dxa"/>
            <w:vMerge/>
            <w:vAlign w:val="center"/>
          </w:tcPr>
          <w:p w:rsidR="00225AFF" w:rsidRDefault="00225AFF" w:rsidP="002847A9">
            <w:pPr>
              <w:spacing w:line="280" w:lineRule="exact"/>
              <w:rPr>
                <w:rFonts w:ascii="宋体" w:hAnsi="宋体"/>
                <w:szCs w:val="21"/>
              </w:rPr>
            </w:pPr>
          </w:p>
        </w:tc>
        <w:tc>
          <w:tcPr>
            <w:tcW w:w="4621" w:type="dxa"/>
            <w:vAlign w:val="center"/>
          </w:tcPr>
          <w:p w:rsidR="00225AFF" w:rsidRDefault="00225AFF" w:rsidP="002847A9">
            <w:pPr>
              <w:spacing w:line="280" w:lineRule="exact"/>
              <w:rPr>
                <w:rFonts w:ascii="宋体" w:hAnsi="宋体"/>
                <w:szCs w:val="21"/>
              </w:rPr>
            </w:pPr>
            <w:r>
              <w:rPr>
                <w:rFonts w:ascii="宋体" w:hAnsi="宋体" w:hint="eastAsia"/>
                <w:szCs w:val="21"/>
              </w:rPr>
              <w:t>二、说课的作用</w:t>
            </w:r>
          </w:p>
        </w:tc>
        <w:tc>
          <w:tcPr>
            <w:tcW w:w="1191" w:type="dxa"/>
            <w:vAlign w:val="center"/>
          </w:tcPr>
          <w:p w:rsidR="00225AFF" w:rsidRPr="00B75A41" w:rsidRDefault="00225AFF"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25AFF" w:rsidRPr="00B75A41" w:rsidRDefault="00225AFF" w:rsidP="002847A9">
            <w:pPr>
              <w:spacing w:line="280" w:lineRule="exact"/>
              <w:jc w:val="center"/>
              <w:rPr>
                <w:rFonts w:ascii="宋体" w:hAnsi="宋体"/>
                <w:szCs w:val="21"/>
              </w:rPr>
            </w:pPr>
          </w:p>
        </w:tc>
        <w:tc>
          <w:tcPr>
            <w:tcW w:w="1240" w:type="dxa"/>
            <w:vMerge w:val="restart"/>
            <w:vAlign w:val="center"/>
          </w:tcPr>
          <w:p w:rsidR="00225AFF" w:rsidRPr="00B75A41" w:rsidRDefault="00225AFF" w:rsidP="002847A9">
            <w:pPr>
              <w:spacing w:line="280" w:lineRule="exact"/>
              <w:jc w:val="center"/>
              <w:rPr>
                <w:rFonts w:ascii="宋体" w:hAnsi="宋体"/>
                <w:szCs w:val="21"/>
              </w:rPr>
            </w:pPr>
            <w:r>
              <w:rPr>
                <w:rFonts w:ascii="宋体" w:hAnsi="宋体" w:hint="eastAsia"/>
                <w:szCs w:val="21"/>
              </w:rPr>
              <w:t>课程目标1</w:t>
            </w:r>
          </w:p>
        </w:tc>
      </w:tr>
      <w:tr w:rsidR="00225AFF" w:rsidRPr="00B75A41" w:rsidTr="00D61A45">
        <w:trPr>
          <w:trHeight w:val="420"/>
          <w:jc w:val="center"/>
        </w:trPr>
        <w:tc>
          <w:tcPr>
            <w:tcW w:w="675" w:type="dxa"/>
            <w:vMerge/>
            <w:vAlign w:val="center"/>
          </w:tcPr>
          <w:p w:rsidR="00225AFF" w:rsidRPr="00B75A41" w:rsidRDefault="00225AFF" w:rsidP="002847A9">
            <w:pPr>
              <w:spacing w:line="280" w:lineRule="exact"/>
              <w:jc w:val="center"/>
              <w:rPr>
                <w:rFonts w:ascii="宋体" w:hAnsi="宋体"/>
                <w:szCs w:val="21"/>
              </w:rPr>
            </w:pPr>
          </w:p>
        </w:tc>
        <w:tc>
          <w:tcPr>
            <w:tcW w:w="1588" w:type="dxa"/>
            <w:vMerge/>
            <w:vAlign w:val="center"/>
          </w:tcPr>
          <w:p w:rsidR="00225AFF" w:rsidRDefault="00225AFF" w:rsidP="002847A9">
            <w:pPr>
              <w:spacing w:line="280" w:lineRule="exact"/>
              <w:rPr>
                <w:rFonts w:ascii="宋体" w:hAnsi="宋体"/>
                <w:szCs w:val="21"/>
              </w:rPr>
            </w:pPr>
          </w:p>
        </w:tc>
        <w:tc>
          <w:tcPr>
            <w:tcW w:w="4621" w:type="dxa"/>
            <w:vAlign w:val="center"/>
          </w:tcPr>
          <w:p w:rsidR="00225AFF" w:rsidRDefault="00225AFF" w:rsidP="002847A9">
            <w:pPr>
              <w:spacing w:line="280" w:lineRule="exact"/>
              <w:rPr>
                <w:rFonts w:ascii="宋体" w:hAnsi="宋体"/>
                <w:szCs w:val="21"/>
              </w:rPr>
            </w:pPr>
            <w:r>
              <w:rPr>
                <w:rFonts w:ascii="宋体" w:hAnsi="宋体" w:hint="eastAsia"/>
                <w:szCs w:val="21"/>
              </w:rPr>
              <w:t>三、说课的基本步骤</w:t>
            </w:r>
          </w:p>
        </w:tc>
        <w:tc>
          <w:tcPr>
            <w:tcW w:w="1191" w:type="dxa"/>
            <w:vAlign w:val="center"/>
          </w:tcPr>
          <w:p w:rsidR="00225AFF" w:rsidRPr="00B75A41" w:rsidRDefault="00225AFF"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25AFF" w:rsidRPr="00B75A41" w:rsidRDefault="00225AFF" w:rsidP="002847A9">
            <w:pPr>
              <w:spacing w:line="280" w:lineRule="exact"/>
              <w:jc w:val="center"/>
              <w:rPr>
                <w:rFonts w:ascii="宋体" w:hAnsi="宋体"/>
                <w:szCs w:val="21"/>
              </w:rPr>
            </w:pPr>
          </w:p>
        </w:tc>
        <w:tc>
          <w:tcPr>
            <w:tcW w:w="1240" w:type="dxa"/>
            <w:vMerge/>
            <w:vAlign w:val="center"/>
          </w:tcPr>
          <w:p w:rsidR="00225AFF" w:rsidRPr="00B75A41" w:rsidRDefault="00225AFF" w:rsidP="002847A9">
            <w:pPr>
              <w:spacing w:line="280" w:lineRule="exact"/>
              <w:jc w:val="center"/>
              <w:rPr>
                <w:rFonts w:ascii="宋体" w:hAnsi="宋体"/>
                <w:szCs w:val="21"/>
              </w:rPr>
            </w:pPr>
          </w:p>
        </w:tc>
      </w:tr>
      <w:tr w:rsidR="00225AFF" w:rsidRPr="00B75A41" w:rsidTr="00D61A45">
        <w:trPr>
          <w:trHeight w:val="413"/>
          <w:jc w:val="center"/>
        </w:trPr>
        <w:tc>
          <w:tcPr>
            <w:tcW w:w="675" w:type="dxa"/>
            <w:vMerge/>
            <w:vAlign w:val="center"/>
          </w:tcPr>
          <w:p w:rsidR="00225AFF" w:rsidRPr="00B75A41" w:rsidRDefault="00225AFF" w:rsidP="002847A9">
            <w:pPr>
              <w:spacing w:line="280" w:lineRule="exact"/>
              <w:jc w:val="center"/>
              <w:rPr>
                <w:rFonts w:ascii="宋体" w:hAnsi="宋体"/>
                <w:szCs w:val="21"/>
              </w:rPr>
            </w:pPr>
          </w:p>
        </w:tc>
        <w:tc>
          <w:tcPr>
            <w:tcW w:w="1588" w:type="dxa"/>
            <w:vMerge/>
            <w:vAlign w:val="center"/>
          </w:tcPr>
          <w:p w:rsidR="00225AFF" w:rsidRDefault="00225AFF" w:rsidP="002847A9">
            <w:pPr>
              <w:spacing w:line="280" w:lineRule="exact"/>
              <w:rPr>
                <w:rFonts w:ascii="宋体" w:hAnsi="宋体"/>
                <w:szCs w:val="21"/>
              </w:rPr>
            </w:pPr>
          </w:p>
        </w:tc>
        <w:tc>
          <w:tcPr>
            <w:tcW w:w="4621" w:type="dxa"/>
            <w:vAlign w:val="center"/>
          </w:tcPr>
          <w:p w:rsidR="00225AFF" w:rsidRDefault="00225AFF" w:rsidP="002847A9">
            <w:pPr>
              <w:spacing w:line="280" w:lineRule="exact"/>
              <w:rPr>
                <w:rFonts w:ascii="宋体" w:hAnsi="宋体"/>
                <w:szCs w:val="21"/>
              </w:rPr>
            </w:pPr>
            <w:r>
              <w:rPr>
                <w:rFonts w:ascii="宋体" w:hAnsi="宋体" w:hint="eastAsia"/>
                <w:szCs w:val="21"/>
              </w:rPr>
              <w:t>四、说课的注意事项</w:t>
            </w:r>
          </w:p>
        </w:tc>
        <w:tc>
          <w:tcPr>
            <w:tcW w:w="1191" w:type="dxa"/>
            <w:vAlign w:val="center"/>
          </w:tcPr>
          <w:p w:rsidR="00225AFF" w:rsidRPr="00B75A41" w:rsidRDefault="00225AFF"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25AFF" w:rsidRPr="00B75A41" w:rsidRDefault="00225AFF" w:rsidP="002847A9">
            <w:pPr>
              <w:spacing w:line="280" w:lineRule="exact"/>
              <w:jc w:val="center"/>
              <w:rPr>
                <w:rFonts w:ascii="宋体" w:hAnsi="宋体"/>
                <w:szCs w:val="21"/>
              </w:rPr>
            </w:pPr>
          </w:p>
        </w:tc>
        <w:tc>
          <w:tcPr>
            <w:tcW w:w="1240" w:type="dxa"/>
            <w:vMerge/>
            <w:vAlign w:val="center"/>
          </w:tcPr>
          <w:p w:rsidR="00225AFF" w:rsidRPr="00B75A41" w:rsidRDefault="00225AFF" w:rsidP="002847A9">
            <w:pPr>
              <w:spacing w:line="280" w:lineRule="exact"/>
              <w:jc w:val="center"/>
              <w:rPr>
                <w:rFonts w:ascii="宋体" w:hAnsi="宋体"/>
                <w:szCs w:val="21"/>
              </w:rPr>
            </w:pPr>
          </w:p>
        </w:tc>
      </w:tr>
      <w:tr w:rsidR="00225AFF" w:rsidRPr="00B75A41" w:rsidTr="00D61A45">
        <w:trPr>
          <w:trHeight w:val="419"/>
          <w:jc w:val="center"/>
        </w:trPr>
        <w:tc>
          <w:tcPr>
            <w:tcW w:w="675" w:type="dxa"/>
            <w:vMerge/>
            <w:vAlign w:val="center"/>
          </w:tcPr>
          <w:p w:rsidR="00225AFF" w:rsidRPr="00B75A41" w:rsidRDefault="00225AFF" w:rsidP="002847A9">
            <w:pPr>
              <w:spacing w:line="280" w:lineRule="exact"/>
              <w:jc w:val="center"/>
              <w:rPr>
                <w:rFonts w:ascii="宋体" w:hAnsi="宋体"/>
                <w:szCs w:val="21"/>
              </w:rPr>
            </w:pPr>
          </w:p>
        </w:tc>
        <w:tc>
          <w:tcPr>
            <w:tcW w:w="1588" w:type="dxa"/>
            <w:vMerge/>
            <w:vAlign w:val="center"/>
          </w:tcPr>
          <w:p w:rsidR="00225AFF" w:rsidRDefault="00225AFF" w:rsidP="002847A9">
            <w:pPr>
              <w:spacing w:line="280" w:lineRule="exact"/>
              <w:rPr>
                <w:rFonts w:ascii="宋体" w:hAnsi="宋体"/>
                <w:szCs w:val="21"/>
              </w:rPr>
            </w:pPr>
          </w:p>
        </w:tc>
        <w:tc>
          <w:tcPr>
            <w:tcW w:w="4621" w:type="dxa"/>
            <w:vAlign w:val="center"/>
          </w:tcPr>
          <w:p w:rsidR="00225AFF" w:rsidRDefault="00225AFF" w:rsidP="002847A9">
            <w:pPr>
              <w:spacing w:line="280" w:lineRule="exact"/>
              <w:rPr>
                <w:rFonts w:ascii="宋体" w:hAnsi="宋体"/>
                <w:szCs w:val="21"/>
              </w:rPr>
            </w:pPr>
            <w:r>
              <w:rPr>
                <w:rFonts w:ascii="宋体" w:hAnsi="宋体" w:hint="eastAsia"/>
                <w:szCs w:val="21"/>
              </w:rPr>
              <w:t>五、按小组进行实训</w:t>
            </w:r>
          </w:p>
        </w:tc>
        <w:tc>
          <w:tcPr>
            <w:tcW w:w="1191" w:type="dxa"/>
            <w:vAlign w:val="center"/>
          </w:tcPr>
          <w:p w:rsidR="00225AFF" w:rsidRPr="00B75A41" w:rsidRDefault="00225AFF" w:rsidP="00D61A45">
            <w:pPr>
              <w:spacing w:line="280" w:lineRule="exact"/>
              <w:jc w:val="center"/>
              <w:rPr>
                <w:rFonts w:ascii="宋体" w:hAnsi="宋体"/>
                <w:szCs w:val="21"/>
              </w:rPr>
            </w:pPr>
            <w:r>
              <w:rPr>
                <w:rFonts w:ascii="宋体" w:hAnsi="宋体" w:hint="eastAsia"/>
                <w:szCs w:val="21"/>
              </w:rPr>
              <w:t>实训</w:t>
            </w:r>
          </w:p>
        </w:tc>
        <w:tc>
          <w:tcPr>
            <w:tcW w:w="708" w:type="dxa"/>
            <w:vMerge/>
            <w:vAlign w:val="center"/>
          </w:tcPr>
          <w:p w:rsidR="00225AFF" w:rsidRPr="00B75A41" w:rsidRDefault="00225AFF" w:rsidP="002847A9">
            <w:pPr>
              <w:spacing w:line="280" w:lineRule="exact"/>
              <w:jc w:val="center"/>
              <w:rPr>
                <w:rFonts w:ascii="宋体" w:hAnsi="宋体"/>
                <w:szCs w:val="21"/>
              </w:rPr>
            </w:pPr>
          </w:p>
        </w:tc>
        <w:tc>
          <w:tcPr>
            <w:tcW w:w="1240" w:type="dxa"/>
            <w:vMerge/>
            <w:vAlign w:val="center"/>
          </w:tcPr>
          <w:p w:rsidR="00225AFF" w:rsidRPr="00B75A41" w:rsidRDefault="00225AFF" w:rsidP="002847A9">
            <w:pPr>
              <w:spacing w:line="280" w:lineRule="exact"/>
              <w:jc w:val="center"/>
              <w:rPr>
                <w:rFonts w:ascii="宋体" w:hAnsi="宋体"/>
                <w:szCs w:val="21"/>
              </w:rPr>
            </w:pPr>
          </w:p>
        </w:tc>
      </w:tr>
      <w:tr w:rsidR="002847A9" w:rsidRPr="00B75A41" w:rsidTr="00225AFF">
        <w:trPr>
          <w:trHeight w:val="411"/>
          <w:jc w:val="center"/>
        </w:trPr>
        <w:tc>
          <w:tcPr>
            <w:tcW w:w="675" w:type="dxa"/>
            <w:vMerge w:val="restart"/>
            <w:vAlign w:val="center"/>
          </w:tcPr>
          <w:p w:rsidR="002847A9" w:rsidRPr="00B75A41" w:rsidRDefault="002847A9" w:rsidP="00D61A45">
            <w:pPr>
              <w:spacing w:line="280" w:lineRule="exact"/>
              <w:rPr>
                <w:rFonts w:ascii="宋体" w:hAnsi="宋体"/>
                <w:szCs w:val="21"/>
              </w:rPr>
            </w:pPr>
            <w:r>
              <w:rPr>
                <w:rFonts w:ascii="宋体" w:hAnsi="宋体" w:hint="eastAsia"/>
                <w:szCs w:val="21"/>
              </w:rPr>
              <w:t>5</w:t>
            </w:r>
          </w:p>
        </w:tc>
        <w:tc>
          <w:tcPr>
            <w:tcW w:w="1588" w:type="dxa"/>
            <w:vMerge w:val="restart"/>
            <w:vAlign w:val="center"/>
          </w:tcPr>
          <w:p w:rsidR="002847A9" w:rsidRPr="00B75A41" w:rsidRDefault="002847A9" w:rsidP="002847A9">
            <w:pPr>
              <w:spacing w:line="280" w:lineRule="exact"/>
              <w:rPr>
                <w:rFonts w:ascii="宋体" w:hAnsi="宋体"/>
                <w:szCs w:val="21"/>
              </w:rPr>
            </w:pPr>
            <w:r>
              <w:rPr>
                <w:rFonts w:ascii="宋体" w:hAnsi="宋体" w:hint="eastAsia"/>
                <w:szCs w:val="21"/>
              </w:rPr>
              <w:t>教案编写技能</w:t>
            </w:r>
          </w:p>
        </w:tc>
        <w:tc>
          <w:tcPr>
            <w:tcW w:w="4621" w:type="dxa"/>
            <w:vAlign w:val="center"/>
          </w:tcPr>
          <w:p w:rsidR="002847A9" w:rsidRPr="00B75A41" w:rsidRDefault="002847A9" w:rsidP="00225AFF">
            <w:pPr>
              <w:spacing w:line="280" w:lineRule="exact"/>
              <w:rPr>
                <w:rFonts w:ascii="宋体" w:hAnsi="宋体"/>
                <w:szCs w:val="21"/>
              </w:rPr>
            </w:pPr>
            <w:r>
              <w:rPr>
                <w:rFonts w:ascii="宋体" w:hAnsi="宋体" w:hint="eastAsia"/>
                <w:szCs w:val="21"/>
              </w:rPr>
              <w:t>一、教案、教学设计、讲稿、说课稿之间的区别</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2847A9" w:rsidRPr="00B75A41" w:rsidRDefault="002847A9" w:rsidP="00225AFF">
            <w:pPr>
              <w:spacing w:line="280" w:lineRule="exact"/>
              <w:jc w:val="center"/>
              <w:rPr>
                <w:rFonts w:ascii="宋体" w:hAnsi="宋体"/>
                <w:szCs w:val="21"/>
              </w:rPr>
            </w:pPr>
            <w:r>
              <w:rPr>
                <w:rFonts w:ascii="宋体" w:hAnsi="宋体" w:hint="eastAsia"/>
                <w:szCs w:val="21"/>
              </w:rPr>
              <w:t>2</w:t>
            </w:r>
          </w:p>
        </w:tc>
        <w:tc>
          <w:tcPr>
            <w:tcW w:w="1240" w:type="dxa"/>
            <w:vMerge w:val="restart"/>
            <w:vAlign w:val="center"/>
          </w:tcPr>
          <w:p w:rsidR="002847A9" w:rsidRDefault="002847A9" w:rsidP="002847A9">
            <w:pPr>
              <w:spacing w:line="280" w:lineRule="exact"/>
              <w:jc w:val="center"/>
              <w:rPr>
                <w:rFonts w:ascii="宋体" w:hAnsi="宋体"/>
                <w:szCs w:val="21"/>
              </w:rPr>
            </w:pPr>
            <w:r>
              <w:rPr>
                <w:rFonts w:ascii="宋体" w:hAnsi="宋体" w:hint="eastAsia"/>
                <w:szCs w:val="21"/>
              </w:rPr>
              <w:t>课程目标1</w:t>
            </w:r>
          </w:p>
          <w:p w:rsidR="002847A9" w:rsidRPr="00B75A41" w:rsidRDefault="002847A9" w:rsidP="002847A9">
            <w:pPr>
              <w:spacing w:line="280" w:lineRule="exact"/>
              <w:jc w:val="center"/>
              <w:rPr>
                <w:rFonts w:ascii="宋体" w:hAnsi="宋体"/>
                <w:szCs w:val="21"/>
              </w:rPr>
            </w:pPr>
          </w:p>
        </w:tc>
      </w:tr>
      <w:tr w:rsidR="002847A9" w:rsidRPr="00B75A41" w:rsidTr="00D61A45">
        <w:trPr>
          <w:trHeight w:val="432"/>
          <w:jc w:val="center"/>
        </w:trPr>
        <w:tc>
          <w:tcPr>
            <w:tcW w:w="675" w:type="dxa"/>
            <w:vMerge/>
            <w:vAlign w:val="center"/>
          </w:tcPr>
          <w:p w:rsidR="002847A9" w:rsidRDefault="002847A9" w:rsidP="002847A9">
            <w:pPr>
              <w:spacing w:line="280" w:lineRule="exact"/>
              <w:rPr>
                <w:rFonts w:ascii="宋体" w:hAnsi="宋体"/>
                <w:szCs w:val="21"/>
              </w:rPr>
            </w:pPr>
          </w:p>
        </w:tc>
        <w:tc>
          <w:tcPr>
            <w:tcW w:w="1588" w:type="dxa"/>
            <w:vMerge/>
            <w:vAlign w:val="center"/>
          </w:tcPr>
          <w:p w:rsidR="002847A9" w:rsidRDefault="002847A9" w:rsidP="002847A9">
            <w:pPr>
              <w:spacing w:line="280" w:lineRule="exact"/>
              <w:rPr>
                <w:rFonts w:ascii="宋体" w:hAnsi="宋体"/>
                <w:szCs w:val="21"/>
              </w:rPr>
            </w:pPr>
          </w:p>
        </w:tc>
        <w:tc>
          <w:tcPr>
            <w:tcW w:w="4621" w:type="dxa"/>
            <w:vAlign w:val="center"/>
          </w:tcPr>
          <w:p w:rsidR="002847A9" w:rsidRPr="00133FB0" w:rsidRDefault="002847A9" w:rsidP="002847A9">
            <w:pPr>
              <w:rPr>
                <w:rFonts w:ascii="宋体" w:hAnsi="宋体"/>
                <w:szCs w:val="21"/>
              </w:rPr>
            </w:pPr>
            <w:r>
              <w:rPr>
                <w:rFonts w:hint="eastAsia"/>
              </w:rPr>
              <w:t xml:space="preserve"> </w:t>
            </w:r>
            <w:r>
              <w:rPr>
                <w:rFonts w:ascii="宋体" w:hAnsi="宋体" w:hint="eastAsia"/>
                <w:szCs w:val="21"/>
              </w:rPr>
              <w:t>二、教案编写的基本要求</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225AFF">
        <w:trPr>
          <w:trHeight w:val="395"/>
          <w:jc w:val="center"/>
        </w:trPr>
        <w:tc>
          <w:tcPr>
            <w:tcW w:w="675" w:type="dxa"/>
            <w:vMerge/>
            <w:vAlign w:val="center"/>
          </w:tcPr>
          <w:p w:rsidR="002847A9" w:rsidRDefault="002847A9" w:rsidP="002847A9">
            <w:pPr>
              <w:spacing w:line="280" w:lineRule="exact"/>
              <w:rPr>
                <w:rFonts w:ascii="宋体" w:hAnsi="宋体"/>
                <w:szCs w:val="21"/>
              </w:rPr>
            </w:pPr>
          </w:p>
        </w:tc>
        <w:tc>
          <w:tcPr>
            <w:tcW w:w="1588" w:type="dxa"/>
            <w:vMerge/>
            <w:vAlign w:val="center"/>
          </w:tcPr>
          <w:p w:rsidR="002847A9" w:rsidRDefault="002847A9" w:rsidP="002847A9">
            <w:pPr>
              <w:spacing w:line="280" w:lineRule="exact"/>
              <w:rPr>
                <w:rFonts w:ascii="宋体" w:hAnsi="宋体"/>
                <w:szCs w:val="21"/>
              </w:rPr>
            </w:pPr>
          </w:p>
        </w:tc>
        <w:tc>
          <w:tcPr>
            <w:tcW w:w="4621" w:type="dxa"/>
            <w:vAlign w:val="center"/>
          </w:tcPr>
          <w:p w:rsidR="002847A9" w:rsidRPr="007C26D7" w:rsidRDefault="002847A9" w:rsidP="00D61A45">
            <w:r w:rsidRPr="007C26D7">
              <w:rPr>
                <w:rFonts w:hint="eastAsia"/>
              </w:rPr>
              <w:t>三、结合福建省教师招考进行实训。</w:t>
            </w:r>
          </w:p>
        </w:tc>
        <w:tc>
          <w:tcPr>
            <w:tcW w:w="1191" w:type="dxa"/>
            <w:vAlign w:val="center"/>
          </w:tcPr>
          <w:p w:rsidR="002847A9" w:rsidRPr="00B75A41" w:rsidRDefault="002847A9" w:rsidP="00D61A45">
            <w:pPr>
              <w:spacing w:line="280" w:lineRule="exact"/>
              <w:jc w:val="center"/>
              <w:rPr>
                <w:rFonts w:ascii="宋体" w:hAnsi="宋体"/>
                <w:szCs w:val="21"/>
              </w:rPr>
            </w:pPr>
            <w:r>
              <w:rPr>
                <w:rFonts w:ascii="宋体" w:hAnsi="宋体" w:hint="eastAsia"/>
                <w:szCs w:val="21"/>
              </w:rPr>
              <w:t>实训</w:t>
            </w:r>
          </w:p>
        </w:tc>
        <w:tc>
          <w:tcPr>
            <w:tcW w:w="708" w:type="dxa"/>
            <w:vMerge/>
            <w:vAlign w:val="center"/>
          </w:tcPr>
          <w:p w:rsidR="002847A9" w:rsidRPr="00B75A41" w:rsidRDefault="002847A9" w:rsidP="002847A9">
            <w:pPr>
              <w:spacing w:line="280" w:lineRule="exact"/>
              <w:jc w:val="center"/>
              <w:rPr>
                <w:rFonts w:ascii="宋体" w:hAnsi="宋体"/>
                <w:szCs w:val="21"/>
              </w:rPr>
            </w:pPr>
          </w:p>
        </w:tc>
        <w:tc>
          <w:tcPr>
            <w:tcW w:w="1240" w:type="dxa"/>
            <w:vMerge/>
            <w:vAlign w:val="center"/>
          </w:tcPr>
          <w:p w:rsidR="002847A9" w:rsidRPr="00B75A41" w:rsidRDefault="002847A9" w:rsidP="002847A9">
            <w:pPr>
              <w:spacing w:line="280" w:lineRule="exact"/>
              <w:jc w:val="center"/>
              <w:rPr>
                <w:rFonts w:ascii="宋体" w:hAnsi="宋体"/>
                <w:szCs w:val="21"/>
              </w:rPr>
            </w:pPr>
          </w:p>
        </w:tc>
      </w:tr>
      <w:tr w:rsidR="002847A9" w:rsidRPr="00B75A41" w:rsidTr="00225AFF">
        <w:trPr>
          <w:trHeight w:val="429"/>
          <w:jc w:val="center"/>
        </w:trPr>
        <w:tc>
          <w:tcPr>
            <w:tcW w:w="675" w:type="dxa"/>
            <w:vMerge w:val="restart"/>
            <w:vAlign w:val="center"/>
          </w:tcPr>
          <w:p w:rsidR="002847A9" w:rsidRDefault="002847A9" w:rsidP="00D61A45">
            <w:pPr>
              <w:spacing w:line="280" w:lineRule="exact"/>
              <w:rPr>
                <w:rFonts w:ascii="宋体" w:hAnsi="宋体"/>
                <w:szCs w:val="21"/>
              </w:rPr>
            </w:pPr>
            <w:r>
              <w:rPr>
                <w:rFonts w:ascii="宋体" w:hAnsi="宋体" w:hint="eastAsia"/>
                <w:szCs w:val="21"/>
              </w:rPr>
              <w:t>6</w:t>
            </w:r>
          </w:p>
        </w:tc>
        <w:tc>
          <w:tcPr>
            <w:tcW w:w="1588" w:type="dxa"/>
            <w:vMerge w:val="restart"/>
            <w:vAlign w:val="center"/>
          </w:tcPr>
          <w:p w:rsidR="002847A9" w:rsidRDefault="002847A9" w:rsidP="00D61A45">
            <w:pPr>
              <w:spacing w:line="280" w:lineRule="exact"/>
              <w:rPr>
                <w:rFonts w:ascii="宋体" w:hAnsi="宋体"/>
                <w:szCs w:val="21"/>
              </w:rPr>
            </w:pPr>
            <w:r>
              <w:rPr>
                <w:rFonts w:ascii="宋体" w:hAnsi="宋体" w:hint="eastAsia"/>
                <w:szCs w:val="21"/>
              </w:rPr>
              <w:t>结束技能</w:t>
            </w:r>
          </w:p>
        </w:tc>
        <w:tc>
          <w:tcPr>
            <w:tcW w:w="4621" w:type="dxa"/>
            <w:vAlign w:val="center"/>
          </w:tcPr>
          <w:p w:rsidR="002847A9" w:rsidRPr="007C26D7" w:rsidRDefault="002847A9" w:rsidP="002847A9">
            <w:r>
              <w:rPr>
                <w:rFonts w:hint="eastAsia"/>
              </w:rPr>
              <w:t>一、结束技能的含义</w:t>
            </w:r>
          </w:p>
        </w:tc>
        <w:tc>
          <w:tcPr>
            <w:tcW w:w="1191" w:type="dxa"/>
            <w:vAlign w:val="center"/>
          </w:tcPr>
          <w:p w:rsidR="002847A9" w:rsidRDefault="002847A9" w:rsidP="00D61A45">
            <w:pPr>
              <w:spacing w:line="280" w:lineRule="exact"/>
              <w:jc w:val="center"/>
              <w:rPr>
                <w:rFonts w:ascii="宋体" w:hAnsi="宋体"/>
                <w:szCs w:val="21"/>
              </w:rPr>
            </w:pPr>
            <w:r>
              <w:rPr>
                <w:rFonts w:ascii="宋体" w:hAnsi="宋体" w:hint="eastAsia"/>
                <w:szCs w:val="21"/>
              </w:rPr>
              <w:t>讲授</w:t>
            </w:r>
          </w:p>
        </w:tc>
        <w:tc>
          <w:tcPr>
            <w:tcW w:w="708" w:type="dxa"/>
            <w:vMerge w:val="restart"/>
            <w:vAlign w:val="center"/>
          </w:tcPr>
          <w:p w:rsidR="002847A9" w:rsidRDefault="002847A9" w:rsidP="002847A9">
            <w:pPr>
              <w:spacing w:line="280" w:lineRule="exact"/>
              <w:jc w:val="center"/>
              <w:rPr>
                <w:rFonts w:ascii="宋体" w:hAnsi="宋体"/>
                <w:szCs w:val="21"/>
              </w:rPr>
            </w:pPr>
            <w:r>
              <w:rPr>
                <w:rFonts w:ascii="宋体" w:hAnsi="宋体" w:hint="eastAsia"/>
                <w:szCs w:val="21"/>
              </w:rPr>
              <w:t>2</w:t>
            </w:r>
          </w:p>
        </w:tc>
        <w:tc>
          <w:tcPr>
            <w:tcW w:w="1240" w:type="dxa"/>
            <w:vMerge w:val="restart"/>
            <w:vAlign w:val="center"/>
          </w:tcPr>
          <w:p w:rsidR="002847A9" w:rsidRDefault="002847A9" w:rsidP="002847A9">
            <w:pPr>
              <w:spacing w:line="280" w:lineRule="exact"/>
              <w:jc w:val="center"/>
              <w:rPr>
                <w:rFonts w:ascii="宋体" w:hAnsi="宋体"/>
                <w:szCs w:val="21"/>
              </w:rPr>
            </w:pPr>
            <w:r>
              <w:rPr>
                <w:rFonts w:ascii="宋体" w:hAnsi="宋体" w:hint="eastAsia"/>
                <w:szCs w:val="21"/>
              </w:rPr>
              <w:t>课程目标2</w:t>
            </w:r>
          </w:p>
        </w:tc>
      </w:tr>
      <w:tr w:rsidR="002847A9" w:rsidRPr="00B75A41" w:rsidTr="00225AFF">
        <w:trPr>
          <w:trHeight w:val="549"/>
          <w:jc w:val="center"/>
        </w:trPr>
        <w:tc>
          <w:tcPr>
            <w:tcW w:w="675" w:type="dxa"/>
            <w:vMerge/>
            <w:vAlign w:val="center"/>
          </w:tcPr>
          <w:p w:rsidR="002847A9" w:rsidRDefault="002847A9" w:rsidP="002847A9">
            <w:pPr>
              <w:spacing w:line="280" w:lineRule="exact"/>
              <w:rPr>
                <w:rFonts w:ascii="宋体" w:hAnsi="宋体"/>
                <w:szCs w:val="21"/>
              </w:rPr>
            </w:pPr>
          </w:p>
        </w:tc>
        <w:tc>
          <w:tcPr>
            <w:tcW w:w="1588" w:type="dxa"/>
            <w:vMerge/>
            <w:vAlign w:val="center"/>
          </w:tcPr>
          <w:p w:rsidR="002847A9" w:rsidRDefault="002847A9" w:rsidP="002847A9">
            <w:pPr>
              <w:spacing w:line="280" w:lineRule="exact"/>
              <w:rPr>
                <w:rFonts w:ascii="宋体" w:hAnsi="宋体"/>
                <w:szCs w:val="21"/>
              </w:rPr>
            </w:pPr>
          </w:p>
        </w:tc>
        <w:tc>
          <w:tcPr>
            <w:tcW w:w="4621" w:type="dxa"/>
            <w:vAlign w:val="center"/>
          </w:tcPr>
          <w:p w:rsidR="002847A9" w:rsidRPr="007C26D7" w:rsidRDefault="002847A9" w:rsidP="002847A9">
            <w:r>
              <w:rPr>
                <w:rFonts w:hint="eastAsia"/>
              </w:rPr>
              <w:t>二、</w:t>
            </w:r>
            <w:r w:rsidRPr="007C26D7">
              <w:rPr>
                <w:rFonts w:hint="eastAsia"/>
              </w:rPr>
              <w:t>结束技能的作用</w:t>
            </w:r>
          </w:p>
        </w:tc>
        <w:tc>
          <w:tcPr>
            <w:tcW w:w="1191" w:type="dxa"/>
            <w:vAlign w:val="center"/>
          </w:tcPr>
          <w:p w:rsidR="002847A9" w:rsidRDefault="002847A9" w:rsidP="00D61A45">
            <w:pPr>
              <w:jc w:val="center"/>
              <w:rPr>
                <w:rFonts w:ascii="宋体" w:hAnsi="宋体"/>
                <w:szCs w:val="21"/>
              </w:rPr>
            </w:pPr>
            <w:r>
              <w:rPr>
                <w:rFonts w:ascii="宋体" w:hAnsi="宋体" w:hint="eastAsia"/>
                <w:szCs w:val="21"/>
              </w:rPr>
              <w:t>讲授</w:t>
            </w:r>
          </w:p>
        </w:tc>
        <w:tc>
          <w:tcPr>
            <w:tcW w:w="708" w:type="dxa"/>
            <w:vMerge/>
            <w:vAlign w:val="center"/>
          </w:tcPr>
          <w:p w:rsidR="002847A9" w:rsidRDefault="002847A9" w:rsidP="002847A9">
            <w:pPr>
              <w:jc w:val="left"/>
              <w:rPr>
                <w:rFonts w:ascii="宋体" w:hAnsi="宋体"/>
                <w:szCs w:val="21"/>
              </w:rPr>
            </w:pPr>
          </w:p>
        </w:tc>
        <w:tc>
          <w:tcPr>
            <w:tcW w:w="1240" w:type="dxa"/>
            <w:vMerge/>
            <w:vAlign w:val="center"/>
          </w:tcPr>
          <w:p w:rsidR="002847A9" w:rsidRDefault="002847A9" w:rsidP="002847A9">
            <w:pPr>
              <w:jc w:val="left"/>
              <w:rPr>
                <w:rFonts w:ascii="宋体" w:hAnsi="宋体"/>
                <w:szCs w:val="21"/>
              </w:rPr>
            </w:pPr>
          </w:p>
        </w:tc>
      </w:tr>
      <w:tr w:rsidR="002847A9" w:rsidRPr="00B75A41" w:rsidTr="00D61A45">
        <w:trPr>
          <w:trHeight w:val="456"/>
          <w:jc w:val="center"/>
        </w:trPr>
        <w:tc>
          <w:tcPr>
            <w:tcW w:w="675" w:type="dxa"/>
            <w:vMerge/>
            <w:vAlign w:val="center"/>
          </w:tcPr>
          <w:p w:rsidR="002847A9" w:rsidRDefault="002847A9" w:rsidP="002847A9">
            <w:pPr>
              <w:spacing w:line="280" w:lineRule="exact"/>
              <w:rPr>
                <w:rFonts w:ascii="宋体" w:hAnsi="宋体"/>
                <w:szCs w:val="21"/>
              </w:rPr>
            </w:pPr>
          </w:p>
        </w:tc>
        <w:tc>
          <w:tcPr>
            <w:tcW w:w="1588" w:type="dxa"/>
            <w:vMerge/>
            <w:vAlign w:val="center"/>
          </w:tcPr>
          <w:p w:rsidR="002847A9" w:rsidRDefault="002847A9" w:rsidP="002847A9">
            <w:pPr>
              <w:spacing w:line="280" w:lineRule="exact"/>
              <w:rPr>
                <w:rFonts w:ascii="宋体" w:hAnsi="宋体"/>
                <w:szCs w:val="21"/>
              </w:rPr>
            </w:pPr>
          </w:p>
        </w:tc>
        <w:tc>
          <w:tcPr>
            <w:tcW w:w="4621" w:type="dxa"/>
            <w:vAlign w:val="center"/>
          </w:tcPr>
          <w:p w:rsidR="002847A9" w:rsidRPr="007C26D7" w:rsidRDefault="002847A9" w:rsidP="002847A9">
            <w:r>
              <w:rPr>
                <w:rFonts w:hint="eastAsia"/>
              </w:rPr>
              <w:t>三、</w:t>
            </w:r>
            <w:r w:rsidRPr="007C26D7">
              <w:rPr>
                <w:rFonts w:hint="eastAsia"/>
              </w:rPr>
              <w:t>结束技能的基本要求</w:t>
            </w:r>
          </w:p>
        </w:tc>
        <w:tc>
          <w:tcPr>
            <w:tcW w:w="1191" w:type="dxa"/>
            <w:vAlign w:val="center"/>
          </w:tcPr>
          <w:p w:rsidR="002847A9" w:rsidRDefault="002847A9" w:rsidP="00D61A45">
            <w:pPr>
              <w:jc w:val="center"/>
              <w:rPr>
                <w:rFonts w:ascii="宋体" w:hAnsi="宋体"/>
                <w:szCs w:val="21"/>
              </w:rPr>
            </w:pPr>
            <w:r>
              <w:rPr>
                <w:rFonts w:ascii="宋体" w:hAnsi="宋体" w:hint="eastAsia"/>
                <w:szCs w:val="21"/>
              </w:rPr>
              <w:t>讲授</w:t>
            </w:r>
          </w:p>
        </w:tc>
        <w:tc>
          <w:tcPr>
            <w:tcW w:w="708" w:type="dxa"/>
            <w:vMerge/>
            <w:vAlign w:val="center"/>
          </w:tcPr>
          <w:p w:rsidR="002847A9" w:rsidRDefault="002847A9" w:rsidP="002847A9">
            <w:pPr>
              <w:jc w:val="left"/>
              <w:rPr>
                <w:rFonts w:ascii="宋体" w:hAnsi="宋体"/>
                <w:szCs w:val="21"/>
              </w:rPr>
            </w:pPr>
          </w:p>
        </w:tc>
        <w:tc>
          <w:tcPr>
            <w:tcW w:w="1240" w:type="dxa"/>
            <w:vMerge/>
            <w:vAlign w:val="center"/>
          </w:tcPr>
          <w:p w:rsidR="002847A9" w:rsidRDefault="002847A9" w:rsidP="002847A9">
            <w:pPr>
              <w:jc w:val="left"/>
              <w:rPr>
                <w:rFonts w:ascii="宋体" w:hAnsi="宋体"/>
                <w:szCs w:val="21"/>
              </w:rPr>
            </w:pPr>
          </w:p>
        </w:tc>
      </w:tr>
      <w:tr w:rsidR="002847A9" w:rsidRPr="00B75A41" w:rsidTr="00225AFF">
        <w:trPr>
          <w:trHeight w:val="521"/>
          <w:jc w:val="center"/>
        </w:trPr>
        <w:tc>
          <w:tcPr>
            <w:tcW w:w="675" w:type="dxa"/>
            <w:vMerge/>
            <w:vAlign w:val="center"/>
          </w:tcPr>
          <w:p w:rsidR="002847A9" w:rsidRDefault="002847A9" w:rsidP="002847A9">
            <w:pPr>
              <w:spacing w:line="280" w:lineRule="exact"/>
              <w:rPr>
                <w:rFonts w:ascii="宋体" w:hAnsi="宋体"/>
                <w:szCs w:val="21"/>
              </w:rPr>
            </w:pPr>
          </w:p>
        </w:tc>
        <w:tc>
          <w:tcPr>
            <w:tcW w:w="1588" w:type="dxa"/>
            <w:vMerge/>
            <w:vAlign w:val="center"/>
          </w:tcPr>
          <w:p w:rsidR="002847A9" w:rsidRDefault="002847A9" w:rsidP="002847A9">
            <w:pPr>
              <w:spacing w:line="280" w:lineRule="exact"/>
              <w:rPr>
                <w:rFonts w:ascii="宋体" w:hAnsi="宋体"/>
                <w:szCs w:val="21"/>
              </w:rPr>
            </w:pPr>
          </w:p>
        </w:tc>
        <w:tc>
          <w:tcPr>
            <w:tcW w:w="4621" w:type="dxa"/>
            <w:vAlign w:val="center"/>
          </w:tcPr>
          <w:p w:rsidR="002847A9" w:rsidRPr="007C26D7" w:rsidRDefault="002847A9" w:rsidP="002847A9">
            <w:r>
              <w:rPr>
                <w:rFonts w:hint="eastAsia"/>
              </w:rPr>
              <w:t>四、</w:t>
            </w:r>
            <w:r w:rsidRPr="007C26D7">
              <w:rPr>
                <w:rFonts w:hint="eastAsia"/>
              </w:rPr>
              <w:t>按小组对学生进行实训</w:t>
            </w:r>
          </w:p>
        </w:tc>
        <w:tc>
          <w:tcPr>
            <w:tcW w:w="1191" w:type="dxa"/>
            <w:vAlign w:val="center"/>
          </w:tcPr>
          <w:p w:rsidR="002847A9" w:rsidRDefault="002847A9" w:rsidP="00D61A45">
            <w:pPr>
              <w:jc w:val="center"/>
              <w:rPr>
                <w:rFonts w:ascii="宋体" w:hAnsi="宋体"/>
                <w:szCs w:val="21"/>
              </w:rPr>
            </w:pPr>
            <w:r>
              <w:rPr>
                <w:rFonts w:ascii="宋体" w:hAnsi="宋体" w:hint="eastAsia"/>
                <w:szCs w:val="21"/>
              </w:rPr>
              <w:t>实训</w:t>
            </w:r>
          </w:p>
        </w:tc>
        <w:tc>
          <w:tcPr>
            <w:tcW w:w="708" w:type="dxa"/>
            <w:vMerge/>
            <w:vAlign w:val="center"/>
          </w:tcPr>
          <w:p w:rsidR="002847A9" w:rsidRDefault="002847A9" w:rsidP="002847A9">
            <w:pPr>
              <w:jc w:val="left"/>
              <w:rPr>
                <w:rFonts w:ascii="宋体" w:hAnsi="宋体"/>
                <w:szCs w:val="21"/>
              </w:rPr>
            </w:pPr>
          </w:p>
        </w:tc>
        <w:tc>
          <w:tcPr>
            <w:tcW w:w="1240" w:type="dxa"/>
            <w:vMerge/>
            <w:vAlign w:val="center"/>
          </w:tcPr>
          <w:p w:rsidR="002847A9" w:rsidRDefault="002847A9" w:rsidP="002847A9">
            <w:pPr>
              <w:jc w:val="left"/>
              <w:rPr>
                <w:rFonts w:ascii="宋体" w:hAnsi="宋体"/>
                <w:szCs w:val="21"/>
              </w:rPr>
            </w:pPr>
          </w:p>
        </w:tc>
      </w:tr>
    </w:tbl>
    <w:p w:rsidR="002847A9" w:rsidRPr="00B118F1" w:rsidRDefault="002847A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5339"/>
        <w:gridCol w:w="4581"/>
      </w:tblGrid>
      <w:tr w:rsidR="002847A9" w:rsidRPr="00B75A41" w:rsidTr="00225AFF">
        <w:trPr>
          <w:trHeight w:val="454"/>
          <w:jc w:val="center"/>
        </w:trPr>
        <w:tc>
          <w:tcPr>
            <w:tcW w:w="5339" w:type="dxa"/>
            <w:vAlign w:val="center"/>
          </w:tcPr>
          <w:p w:rsidR="002847A9" w:rsidRPr="00225AFF" w:rsidRDefault="002847A9" w:rsidP="00225AFF">
            <w:pPr>
              <w:jc w:val="center"/>
              <w:rPr>
                <w:rFonts w:ascii="宋体" w:hAnsi="宋体"/>
                <w:b/>
                <w:szCs w:val="21"/>
              </w:rPr>
            </w:pPr>
            <w:r w:rsidRPr="00225AFF">
              <w:rPr>
                <w:rFonts w:ascii="宋体" w:hAnsi="宋体" w:hint="eastAsia"/>
                <w:b/>
                <w:szCs w:val="21"/>
              </w:rPr>
              <w:t>课程目标</w:t>
            </w:r>
          </w:p>
        </w:tc>
        <w:tc>
          <w:tcPr>
            <w:tcW w:w="4581" w:type="dxa"/>
            <w:vAlign w:val="center"/>
          </w:tcPr>
          <w:p w:rsidR="002847A9" w:rsidRPr="00225AFF" w:rsidRDefault="002847A9" w:rsidP="00225AFF">
            <w:pPr>
              <w:jc w:val="center"/>
              <w:rPr>
                <w:rFonts w:ascii="宋体" w:hAnsi="宋体"/>
                <w:b/>
                <w:szCs w:val="21"/>
              </w:rPr>
            </w:pPr>
            <w:r w:rsidRPr="00225AFF">
              <w:rPr>
                <w:rFonts w:ascii="宋体" w:hAnsi="宋体" w:hint="eastAsia"/>
                <w:b/>
                <w:szCs w:val="21"/>
              </w:rPr>
              <w:t>考核内容</w:t>
            </w:r>
          </w:p>
        </w:tc>
      </w:tr>
      <w:tr w:rsidR="002847A9" w:rsidRPr="00B75A41" w:rsidTr="00225AFF">
        <w:trPr>
          <w:trHeight w:val="2995"/>
          <w:jc w:val="center"/>
        </w:trPr>
        <w:tc>
          <w:tcPr>
            <w:tcW w:w="5339" w:type="dxa"/>
            <w:vAlign w:val="center"/>
          </w:tcPr>
          <w:p w:rsidR="002847A9" w:rsidRPr="00225AFF" w:rsidRDefault="002847A9" w:rsidP="00225AFF">
            <w:pPr>
              <w:pStyle w:val="20"/>
              <w:spacing w:line="240" w:lineRule="auto"/>
              <w:ind w:firstLine="420"/>
              <w:rPr>
                <w:sz w:val="21"/>
                <w:szCs w:val="21"/>
              </w:rPr>
            </w:pPr>
            <w:r w:rsidRPr="00225AFF">
              <w:rPr>
                <w:rFonts w:hint="eastAsia"/>
                <w:sz w:val="21"/>
                <w:szCs w:val="21"/>
              </w:rPr>
              <w:t>具有扎实的教师教育专业知识和娴熟的思想政治学科教育教学技能，熟练掌握现代教育技术和信息媒介技术；具有较强的教育教学实践和研究能力及创新精神。</w:t>
            </w:r>
          </w:p>
        </w:tc>
        <w:tc>
          <w:tcPr>
            <w:tcW w:w="4581" w:type="dxa"/>
            <w:tcMar>
              <w:top w:w="0" w:type="dxa"/>
              <w:left w:w="113" w:type="dxa"/>
              <w:bottom w:w="0" w:type="dxa"/>
              <w:right w:w="113" w:type="dxa"/>
            </w:tcMar>
            <w:vAlign w:val="center"/>
          </w:tcPr>
          <w:p w:rsidR="002847A9" w:rsidRPr="00225AFF" w:rsidRDefault="002847A9" w:rsidP="00225AFF">
            <w:pPr>
              <w:adjustRightInd w:val="0"/>
              <w:snapToGrid w:val="0"/>
              <w:ind w:leftChars="10" w:left="21"/>
              <w:jc w:val="left"/>
              <w:rPr>
                <w:rFonts w:ascii="宋体" w:hAnsi="宋体"/>
                <w:szCs w:val="21"/>
              </w:rPr>
            </w:pPr>
            <w:r w:rsidRPr="00225AFF">
              <w:rPr>
                <w:rFonts w:ascii="宋体" w:hAnsi="宋体" w:hint="eastAsia"/>
                <w:szCs w:val="21"/>
              </w:rPr>
              <w:t>导入技能、片段教学技能、说课技能、结束技能、教案编写技能</w:t>
            </w:r>
          </w:p>
        </w:tc>
      </w:tr>
      <w:tr w:rsidR="002847A9" w:rsidRPr="00B75A41" w:rsidTr="00225AFF">
        <w:trPr>
          <w:trHeight w:val="2825"/>
          <w:jc w:val="center"/>
        </w:trPr>
        <w:tc>
          <w:tcPr>
            <w:tcW w:w="5339" w:type="dxa"/>
            <w:vAlign w:val="center"/>
          </w:tcPr>
          <w:p w:rsidR="002847A9" w:rsidRPr="00225AFF" w:rsidRDefault="002847A9" w:rsidP="00225AFF">
            <w:pPr>
              <w:pStyle w:val="20"/>
              <w:spacing w:line="240" w:lineRule="auto"/>
              <w:ind w:firstLine="420"/>
              <w:rPr>
                <w:sz w:val="21"/>
                <w:szCs w:val="21"/>
              </w:rPr>
            </w:pPr>
            <w:r w:rsidRPr="00225AFF">
              <w:rPr>
                <w:rFonts w:hint="eastAsia"/>
                <w:sz w:val="21"/>
                <w:szCs w:val="21"/>
              </w:rPr>
              <w:t>具有较高的马克思主义理论素养、扎实的基础理论、系统的思想政治教育专业知识和合理的知识结构；具备较高的人文情怀和传统文化素养。</w:t>
            </w:r>
          </w:p>
        </w:tc>
        <w:tc>
          <w:tcPr>
            <w:tcW w:w="4581" w:type="dxa"/>
            <w:vAlign w:val="center"/>
          </w:tcPr>
          <w:p w:rsidR="002847A9" w:rsidRPr="00225AFF" w:rsidRDefault="002847A9" w:rsidP="00225AFF">
            <w:pPr>
              <w:tabs>
                <w:tab w:val="left" w:pos="-106"/>
              </w:tabs>
              <w:adjustRightInd w:val="0"/>
              <w:snapToGrid w:val="0"/>
              <w:ind w:leftChars="-50" w:left="-104" w:hanging="1"/>
              <w:jc w:val="left"/>
              <w:rPr>
                <w:rFonts w:ascii="宋体" w:hAnsi="宋体"/>
                <w:szCs w:val="21"/>
              </w:rPr>
            </w:pPr>
            <w:r w:rsidRPr="00225AFF">
              <w:rPr>
                <w:rFonts w:ascii="宋体" w:hAnsi="宋体" w:hint="eastAsia"/>
                <w:szCs w:val="21"/>
              </w:rPr>
              <w:t>导入技能、片段教学技能、说课技能、结束技能、教案编写技能</w:t>
            </w:r>
          </w:p>
        </w:tc>
      </w:tr>
      <w:tr w:rsidR="002847A9" w:rsidRPr="00B75A41" w:rsidTr="00225AFF">
        <w:trPr>
          <w:trHeight w:val="2681"/>
          <w:jc w:val="center"/>
        </w:trPr>
        <w:tc>
          <w:tcPr>
            <w:tcW w:w="5339" w:type="dxa"/>
            <w:vAlign w:val="center"/>
          </w:tcPr>
          <w:p w:rsidR="002847A9" w:rsidRPr="00225AFF" w:rsidRDefault="002847A9" w:rsidP="00225AFF">
            <w:pPr>
              <w:pStyle w:val="20"/>
              <w:spacing w:line="240" w:lineRule="auto"/>
              <w:ind w:firstLineChars="0" w:firstLine="0"/>
              <w:rPr>
                <w:sz w:val="21"/>
                <w:szCs w:val="21"/>
              </w:rPr>
            </w:pPr>
            <w:r w:rsidRPr="00225AFF">
              <w:rPr>
                <w:rFonts w:hint="eastAsia"/>
                <w:sz w:val="21"/>
                <w:szCs w:val="21"/>
              </w:rPr>
              <w:t>具有一定的开展思想政治学科教学研究能力，能胜任教育教学工作、教育管理和其他工作。</w:t>
            </w:r>
          </w:p>
        </w:tc>
        <w:tc>
          <w:tcPr>
            <w:tcW w:w="4581" w:type="dxa"/>
            <w:vAlign w:val="center"/>
          </w:tcPr>
          <w:p w:rsidR="002847A9" w:rsidRPr="00225AFF" w:rsidRDefault="002847A9" w:rsidP="00225AFF">
            <w:pPr>
              <w:adjustRightInd w:val="0"/>
              <w:ind w:left="-106"/>
              <w:jc w:val="left"/>
              <w:rPr>
                <w:rFonts w:ascii="宋体" w:hAnsi="宋体" w:cs="宋体"/>
                <w:bCs/>
                <w:szCs w:val="21"/>
              </w:rPr>
            </w:pPr>
            <w:r w:rsidRPr="00225AFF">
              <w:rPr>
                <w:rFonts w:ascii="宋体" w:hAnsi="宋体" w:hint="eastAsia"/>
                <w:szCs w:val="21"/>
              </w:rPr>
              <w:t>导入技能、片段教学技能、说课技能、结束技能、教案编写技能</w:t>
            </w:r>
          </w:p>
        </w:tc>
      </w:tr>
    </w:tbl>
    <w:p w:rsidR="002847A9" w:rsidRPr="00B118F1" w:rsidRDefault="002847A9"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7966"/>
      </w:tblGrid>
      <w:tr w:rsidR="002847A9" w:rsidRPr="00B75A41" w:rsidTr="00225AFF">
        <w:trPr>
          <w:trHeight w:val="594"/>
          <w:jc w:val="center"/>
        </w:trPr>
        <w:tc>
          <w:tcPr>
            <w:tcW w:w="1271"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比例</w:t>
            </w:r>
          </w:p>
        </w:tc>
        <w:tc>
          <w:tcPr>
            <w:tcW w:w="7966" w:type="dxa"/>
            <w:vAlign w:val="center"/>
          </w:tcPr>
          <w:p w:rsidR="002847A9" w:rsidRPr="00B75A41" w:rsidRDefault="002847A9" w:rsidP="002847A9">
            <w:pPr>
              <w:spacing w:line="280" w:lineRule="exact"/>
              <w:jc w:val="center"/>
              <w:rPr>
                <w:rFonts w:ascii="宋体" w:hAnsi="宋体"/>
                <w:b/>
                <w:szCs w:val="21"/>
              </w:rPr>
            </w:pPr>
            <w:r w:rsidRPr="00B75A41">
              <w:rPr>
                <w:rFonts w:ascii="宋体" w:hAnsi="宋体" w:hint="eastAsia"/>
                <w:b/>
                <w:szCs w:val="21"/>
              </w:rPr>
              <w:t>考核/评价</w:t>
            </w:r>
          </w:p>
        </w:tc>
      </w:tr>
      <w:tr w:rsidR="002847A9" w:rsidRPr="00B75A41" w:rsidTr="00225AFF">
        <w:trPr>
          <w:trHeight w:val="1253"/>
          <w:jc w:val="center"/>
        </w:trPr>
        <w:tc>
          <w:tcPr>
            <w:tcW w:w="1271"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30%</w:t>
            </w:r>
          </w:p>
        </w:tc>
        <w:tc>
          <w:tcPr>
            <w:tcW w:w="7966" w:type="dxa"/>
            <w:vAlign w:val="center"/>
          </w:tcPr>
          <w:p w:rsidR="002847A9" w:rsidRPr="00B75A41" w:rsidRDefault="002847A9" w:rsidP="002847A9">
            <w:pPr>
              <w:spacing w:line="280" w:lineRule="exact"/>
              <w:jc w:val="left"/>
              <w:rPr>
                <w:rFonts w:ascii="宋体" w:hAnsi="宋体"/>
                <w:szCs w:val="21"/>
              </w:rPr>
            </w:pPr>
            <w:r>
              <w:rPr>
                <w:rFonts w:ascii="宋体" w:hAnsi="宋体" w:hint="eastAsia"/>
                <w:szCs w:val="21"/>
              </w:rPr>
              <w:t>评价标准：依据各模块实训的表现按五级制评定</w:t>
            </w:r>
          </w:p>
        </w:tc>
      </w:tr>
      <w:tr w:rsidR="002847A9" w:rsidRPr="00B75A41" w:rsidTr="00225AFF">
        <w:trPr>
          <w:trHeight w:val="1274"/>
          <w:jc w:val="center"/>
        </w:trPr>
        <w:tc>
          <w:tcPr>
            <w:tcW w:w="1271"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期末试讲</w:t>
            </w:r>
          </w:p>
        </w:tc>
        <w:tc>
          <w:tcPr>
            <w:tcW w:w="793" w:type="dxa"/>
            <w:vAlign w:val="center"/>
          </w:tcPr>
          <w:p w:rsidR="002847A9" w:rsidRPr="00B75A41" w:rsidRDefault="002847A9" w:rsidP="002847A9">
            <w:pPr>
              <w:spacing w:line="280" w:lineRule="exact"/>
              <w:jc w:val="center"/>
              <w:rPr>
                <w:rFonts w:ascii="宋体" w:hAnsi="宋体"/>
                <w:szCs w:val="21"/>
              </w:rPr>
            </w:pPr>
            <w:r>
              <w:rPr>
                <w:rFonts w:ascii="宋体" w:hAnsi="宋体" w:hint="eastAsia"/>
                <w:szCs w:val="21"/>
              </w:rPr>
              <w:t>70%</w:t>
            </w:r>
          </w:p>
        </w:tc>
        <w:tc>
          <w:tcPr>
            <w:tcW w:w="7966" w:type="dxa"/>
            <w:vAlign w:val="center"/>
          </w:tcPr>
          <w:p w:rsidR="002847A9" w:rsidRPr="00B75A41" w:rsidRDefault="002847A9" w:rsidP="002847A9">
            <w:pPr>
              <w:spacing w:line="280" w:lineRule="exact"/>
              <w:rPr>
                <w:rFonts w:ascii="宋体" w:hAnsi="宋体"/>
                <w:szCs w:val="21"/>
              </w:rPr>
            </w:pPr>
            <w:r>
              <w:rPr>
                <w:rFonts w:ascii="宋体" w:hAnsi="宋体" w:hint="eastAsia"/>
                <w:szCs w:val="21"/>
              </w:rPr>
              <w:t>评价标准：依据片段教学的相关标准按五级制评定</w:t>
            </w:r>
          </w:p>
        </w:tc>
      </w:tr>
    </w:tbl>
    <w:p w:rsidR="00202A6D" w:rsidRDefault="00363993" w:rsidP="00202A6D">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72" style="position:absolute;margin-left:-35.6pt;margin-top:-4.3pt;width:515.4pt;height:58.85pt;z-index:251644416;mso-position-horizontal-relative:text;mso-position-vertical-relative:text;v-text-anchor:middle" filled="f" stroked="f">
            <v:textbox style="mso-next-textbox:#_x0000_s2172">
              <w:txbxContent>
                <w:p w:rsidR="00C509C0" w:rsidRPr="008417DC" w:rsidRDefault="00C509C0" w:rsidP="00202A6D">
                  <w:pPr>
                    <w:jc w:val="center"/>
                    <w:rPr>
                      <w:sz w:val="36"/>
                      <w:szCs w:val="36"/>
                    </w:rPr>
                  </w:pPr>
                  <w:r w:rsidRPr="008417DC">
                    <w:rPr>
                      <w:rFonts w:ascii="方正小标宋简体" w:eastAsia="方正小标宋简体" w:hint="eastAsia"/>
                      <w:sz w:val="36"/>
                      <w:szCs w:val="36"/>
                    </w:rPr>
                    <w:t>6</w:t>
                  </w:r>
                  <w:r>
                    <w:rPr>
                      <w:rFonts w:ascii="方正小标宋简体" w:eastAsia="方正小标宋简体" w:hint="eastAsia"/>
                      <w:sz w:val="36"/>
                      <w:szCs w:val="36"/>
                    </w:rPr>
                    <w:t>2</w:t>
                  </w:r>
                  <w:r w:rsidRPr="008417DC">
                    <w:rPr>
                      <w:rFonts w:ascii="方正小标宋简体" w:eastAsia="方正小标宋简体" w:hint="eastAsia"/>
                      <w:sz w:val="36"/>
                      <w:szCs w:val="36"/>
                    </w:rPr>
                    <w:t>.学科课程与教学论（含课标解读）本科课程教学大纲</w:t>
                  </w:r>
                </w:p>
              </w:txbxContent>
            </v:textbox>
          </v:rect>
        </w:pict>
      </w:r>
    </w:p>
    <w:p w:rsidR="00202A6D" w:rsidRPr="00E946BA" w:rsidRDefault="00202A6D" w:rsidP="00202A6D">
      <w:pPr>
        <w:jc w:val="left"/>
        <w:outlineLvl w:val="0"/>
        <w:rPr>
          <w:rFonts w:ascii="宋体" w:hAnsi="宋体"/>
          <w:color w:val="FF0000"/>
          <w:szCs w:val="21"/>
        </w:rPr>
      </w:pPr>
    </w:p>
    <w:p w:rsidR="00202A6D" w:rsidRDefault="00363993" w:rsidP="00202A6D">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73" style="position:absolute;margin-left:27pt;margin-top:7.75pt;width:229.8pt;height:66.6pt;z-index:251645440;v-text-anchor:middle" filled="f" stroked="f">
            <v:textbox style="mso-next-textbox:#_x0000_s2173">
              <w:txbxContent>
                <w:p w:rsidR="00C509C0" w:rsidRPr="00323D55"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Pr="00C4638F" w:rsidRDefault="00C509C0" w:rsidP="00202A6D"/>
              </w:txbxContent>
            </v:textbox>
          </v:rect>
        </w:pict>
      </w:r>
      <w:r>
        <w:rPr>
          <w:rFonts w:ascii="仿宋_GB2312" w:eastAsia="仿宋_GB2312" w:hAnsi="黑体"/>
          <w:noProof/>
          <w:sz w:val="30"/>
          <w:szCs w:val="30"/>
        </w:rPr>
        <w:pict>
          <v:rect id="_x0000_s2174" style="position:absolute;margin-left:288.45pt;margin-top:7.75pt;width:153.45pt;height:66.6pt;z-index:251646464;v-text-anchor:middle" filled="f" stroked="f">
            <v:textbox style="mso-next-textbox:#_x0000_s2174">
              <w:txbxContent>
                <w:p w:rsidR="00C509C0" w:rsidRPr="00323D55" w:rsidRDefault="00C509C0" w:rsidP="00202A6D">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滕松艳</w:t>
                  </w:r>
                </w:p>
                <w:p w:rsidR="00C509C0" w:rsidRDefault="00C509C0" w:rsidP="00202A6D">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Pr>
                      <w:rFonts w:ascii="宋体" w:hAnsi="宋体" w:hint="eastAsia"/>
                      <w:sz w:val="24"/>
                    </w:rPr>
                    <w:t>吴学兵</w:t>
                  </w:r>
                </w:p>
                <w:p w:rsidR="00C509C0" w:rsidRPr="00C4638F" w:rsidRDefault="00C509C0" w:rsidP="00202A6D"/>
              </w:txbxContent>
            </v:textbox>
          </v:rect>
        </w:pict>
      </w:r>
    </w:p>
    <w:p w:rsidR="00202A6D" w:rsidRDefault="00202A6D" w:rsidP="00202A6D">
      <w:pPr>
        <w:spacing w:line="360" w:lineRule="auto"/>
        <w:jc w:val="left"/>
        <w:outlineLvl w:val="0"/>
        <w:rPr>
          <w:rFonts w:ascii="仿宋_GB2312" w:eastAsia="仿宋_GB2312" w:hAnsi="黑体"/>
          <w:sz w:val="30"/>
          <w:szCs w:val="30"/>
        </w:rPr>
      </w:pPr>
    </w:p>
    <w:p w:rsidR="00202A6D" w:rsidRPr="0029576D" w:rsidRDefault="00202A6D" w:rsidP="00202A6D">
      <w:pPr>
        <w:jc w:val="left"/>
        <w:outlineLvl w:val="0"/>
        <w:rPr>
          <w:rFonts w:ascii="宋体" w:hAnsi="宋体"/>
          <w:bCs/>
          <w:color w:val="FF0000"/>
          <w:szCs w:val="21"/>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744687" w:rsidRPr="00B118F1" w:rsidRDefault="00744687" w:rsidP="00744687">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744687" w:rsidRPr="007E1E48" w:rsidTr="00744687">
        <w:trPr>
          <w:trHeight w:val="454"/>
          <w:jc w:val="center"/>
        </w:trPr>
        <w:tc>
          <w:tcPr>
            <w:tcW w:w="1577" w:type="dxa"/>
            <w:vMerge w:val="restart"/>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中文</w:t>
            </w:r>
          </w:p>
        </w:tc>
        <w:tc>
          <w:tcPr>
            <w:tcW w:w="7573" w:type="dxa"/>
            <w:gridSpan w:val="3"/>
            <w:tcBorders>
              <w:lef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学科课程与教学论（含课标解读）</w:t>
            </w:r>
          </w:p>
        </w:tc>
      </w:tr>
      <w:tr w:rsidR="00744687" w:rsidRPr="007E1E48" w:rsidTr="00744687">
        <w:trPr>
          <w:trHeight w:val="454"/>
          <w:jc w:val="center"/>
        </w:trPr>
        <w:tc>
          <w:tcPr>
            <w:tcW w:w="1577" w:type="dxa"/>
            <w:vMerge/>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p>
        </w:tc>
        <w:tc>
          <w:tcPr>
            <w:tcW w:w="935"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英文</w:t>
            </w:r>
          </w:p>
        </w:tc>
        <w:tc>
          <w:tcPr>
            <w:tcW w:w="7573" w:type="dxa"/>
            <w:gridSpan w:val="3"/>
            <w:tcBorders>
              <w:lef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szCs w:val="21"/>
              </w:rPr>
              <w:t xml:space="preserve">Subject curriculum and theory </w:t>
            </w:r>
            <w:r w:rsidRPr="00744687">
              <w:rPr>
                <w:rFonts w:ascii="宋体" w:eastAsia="宋体" w:hAnsi="宋体" w:hint="eastAsia"/>
                <w:szCs w:val="21"/>
              </w:rPr>
              <w:t xml:space="preserve">of </w:t>
            </w:r>
            <w:r w:rsidRPr="00744687">
              <w:rPr>
                <w:rFonts w:ascii="宋体" w:eastAsia="宋体" w:hAnsi="宋体"/>
                <w:szCs w:val="21"/>
              </w:rPr>
              <w:t>teaching</w:t>
            </w:r>
          </w:p>
        </w:tc>
      </w:tr>
      <w:tr w:rsidR="00744687" w:rsidRPr="007E1E48" w:rsidTr="00744687">
        <w:trPr>
          <w:trHeight w:val="454"/>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744687" w:rsidRPr="00744687" w:rsidRDefault="00744687" w:rsidP="000839D2">
            <w:pPr>
              <w:spacing w:line="276" w:lineRule="auto"/>
              <w:jc w:val="center"/>
              <w:rPr>
                <w:rFonts w:ascii="宋体" w:hAnsi="宋体"/>
                <w:szCs w:val="21"/>
              </w:rPr>
            </w:pPr>
            <w:r w:rsidRPr="00744687">
              <w:rPr>
                <w:rFonts w:ascii="宋体" w:hAnsi="宋体" w:hint="eastAsia"/>
                <w:szCs w:val="21"/>
              </w:rPr>
              <w:t>17004110100</w:t>
            </w:r>
          </w:p>
        </w:tc>
        <w:tc>
          <w:tcPr>
            <w:tcW w:w="1734"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课程性质</w:t>
            </w:r>
          </w:p>
        </w:tc>
        <w:tc>
          <w:tcPr>
            <w:tcW w:w="3691" w:type="dxa"/>
            <w:tcBorders>
              <w:lef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教师教育必修课程</w:t>
            </w:r>
          </w:p>
        </w:tc>
      </w:tr>
      <w:tr w:rsidR="00744687" w:rsidRPr="007E1E48" w:rsidTr="00744687">
        <w:trPr>
          <w:trHeight w:val="454"/>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1</w:t>
            </w:r>
          </w:p>
        </w:tc>
        <w:tc>
          <w:tcPr>
            <w:tcW w:w="1734"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课程学时</w:t>
            </w:r>
          </w:p>
        </w:tc>
        <w:tc>
          <w:tcPr>
            <w:tcW w:w="3691" w:type="dxa"/>
            <w:tcBorders>
              <w:lef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18</w:t>
            </w:r>
          </w:p>
        </w:tc>
      </w:tr>
      <w:tr w:rsidR="00744687" w:rsidRPr="007E1E48" w:rsidTr="00744687">
        <w:trPr>
          <w:trHeight w:val="454"/>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课程组负责人</w:t>
            </w:r>
          </w:p>
        </w:tc>
        <w:tc>
          <w:tcPr>
            <w:tcW w:w="3691" w:type="dxa"/>
            <w:tcBorders>
              <w:lef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滕松艳</w:t>
            </w:r>
          </w:p>
        </w:tc>
      </w:tr>
      <w:tr w:rsidR="00744687" w:rsidRPr="007E1E48" w:rsidTr="00744687">
        <w:trPr>
          <w:trHeight w:val="736"/>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课程组成员</w:t>
            </w:r>
          </w:p>
        </w:tc>
        <w:tc>
          <w:tcPr>
            <w:tcW w:w="8508" w:type="dxa"/>
            <w:gridSpan w:val="4"/>
            <w:tcBorders>
              <w:left w:val="single" w:sz="4" w:space="0" w:color="auto"/>
            </w:tcBorders>
            <w:vAlign w:val="center"/>
          </w:tcPr>
          <w:p w:rsidR="00744687" w:rsidRPr="00744687" w:rsidRDefault="00744687" w:rsidP="000839D2">
            <w:pPr>
              <w:jc w:val="left"/>
              <w:rPr>
                <w:rFonts w:ascii="宋体" w:eastAsia="宋体" w:hAnsi="宋体"/>
                <w:szCs w:val="21"/>
              </w:rPr>
            </w:pPr>
            <w:r w:rsidRPr="00744687">
              <w:rPr>
                <w:rFonts w:ascii="宋体" w:eastAsia="宋体" w:hAnsi="宋体" w:hint="eastAsia"/>
                <w:szCs w:val="21"/>
              </w:rPr>
              <w:t xml:space="preserve">滕松艳   景云  吴学兵  </w:t>
            </w:r>
            <w:r w:rsidRPr="00744687">
              <w:rPr>
                <w:rFonts w:ascii="宋体" w:eastAsia="宋体" w:hAnsi="宋体" w:hint="eastAsia"/>
                <w:kern w:val="0"/>
                <w:szCs w:val="21"/>
              </w:rPr>
              <w:t>郑育琛</w:t>
            </w:r>
          </w:p>
        </w:tc>
      </w:tr>
      <w:tr w:rsidR="00744687" w:rsidRPr="007E1E48" w:rsidTr="00744687">
        <w:trPr>
          <w:trHeight w:val="851"/>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先修课程</w:t>
            </w:r>
          </w:p>
        </w:tc>
        <w:tc>
          <w:tcPr>
            <w:tcW w:w="8508" w:type="dxa"/>
            <w:gridSpan w:val="4"/>
            <w:tcBorders>
              <w:left w:val="single" w:sz="4" w:space="0" w:color="auto"/>
            </w:tcBorders>
            <w:vAlign w:val="center"/>
          </w:tcPr>
          <w:p w:rsidR="00744687" w:rsidRPr="00744687" w:rsidRDefault="00744687" w:rsidP="000839D2">
            <w:pPr>
              <w:jc w:val="left"/>
              <w:rPr>
                <w:rFonts w:ascii="宋体" w:eastAsia="宋体" w:hAnsi="宋体"/>
                <w:szCs w:val="21"/>
              </w:rPr>
            </w:pPr>
            <w:r w:rsidRPr="00744687">
              <w:rPr>
                <w:rFonts w:ascii="宋体" w:eastAsia="宋体" w:hAnsi="宋体" w:hint="eastAsia"/>
                <w:szCs w:val="21"/>
              </w:rPr>
              <w:t>马克思主义哲学原理</w:t>
            </w:r>
          </w:p>
        </w:tc>
      </w:tr>
      <w:tr w:rsidR="00744687" w:rsidRPr="007E1E48" w:rsidTr="00744687">
        <w:trPr>
          <w:trHeight w:val="851"/>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选用教材</w:t>
            </w:r>
          </w:p>
        </w:tc>
        <w:tc>
          <w:tcPr>
            <w:tcW w:w="8508" w:type="dxa"/>
            <w:gridSpan w:val="4"/>
            <w:tcBorders>
              <w:left w:val="single" w:sz="4" w:space="0" w:color="auto"/>
            </w:tcBorders>
            <w:vAlign w:val="center"/>
          </w:tcPr>
          <w:p w:rsidR="00744687" w:rsidRPr="00744687" w:rsidRDefault="00744687" w:rsidP="000839D2">
            <w:pPr>
              <w:jc w:val="left"/>
              <w:rPr>
                <w:rFonts w:ascii="宋体" w:eastAsia="宋体" w:hAnsi="宋体"/>
                <w:szCs w:val="21"/>
              </w:rPr>
            </w:pPr>
            <w:r w:rsidRPr="00744687">
              <w:rPr>
                <w:rFonts w:ascii="宋体" w:eastAsia="宋体" w:hAnsi="宋体" w:hint="eastAsia"/>
                <w:szCs w:val="21"/>
              </w:rPr>
              <w:t>普通高中思想政治课程标准（2017版）.北京：人民教育出版社，2018</w:t>
            </w:r>
          </w:p>
        </w:tc>
      </w:tr>
      <w:tr w:rsidR="00744687" w:rsidRPr="007E1E48" w:rsidTr="00744687">
        <w:trPr>
          <w:trHeight w:val="851"/>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参考书目</w:t>
            </w:r>
          </w:p>
        </w:tc>
        <w:tc>
          <w:tcPr>
            <w:tcW w:w="8508" w:type="dxa"/>
            <w:gridSpan w:val="4"/>
            <w:tcBorders>
              <w:left w:val="single" w:sz="4" w:space="0" w:color="auto"/>
            </w:tcBorders>
            <w:vAlign w:val="center"/>
          </w:tcPr>
          <w:p w:rsidR="00744687" w:rsidRPr="00744687" w:rsidRDefault="00744687" w:rsidP="000839D2">
            <w:pPr>
              <w:jc w:val="left"/>
              <w:rPr>
                <w:rFonts w:ascii="宋体" w:eastAsia="宋体" w:hAnsi="宋体"/>
                <w:szCs w:val="21"/>
              </w:rPr>
            </w:pPr>
            <w:r w:rsidRPr="00744687">
              <w:rPr>
                <w:rFonts w:ascii="宋体" w:eastAsia="宋体" w:hAnsi="宋体" w:hint="eastAsia"/>
                <w:szCs w:val="21"/>
              </w:rPr>
              <w:t>胡田庚.新理念思想政治教学论.北京：北京大学出版社，2014.</w:t>
            </w:r>
          </w:p>
        </w:tc>
      </w:tr>
      <w:tr w:rsidR="00744687" w:rsidRPr="007E1E48" w:rsidTr="00744687">
        <w:trPr>
          <w:trHeight w:val="851"/>
          <w:jc w:val="center"/>
        </w:trPr>
        <w:tc>
          <w:tcPr>
            <w:tcW w:w="1577"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推荐教材</w:t>
            </w:r>
          </w:p>
        </w:tc>
        <w:tc>
          <w:tcPr>
            <w:tcW w:w="8508" w:type="dxa"/>
            <w:gridSpan w:val="4"/>
            <w:tcBorders>
              <w:left w:val="single" w:sz="4" w:space="0" w:color="auto"/>
            </w:tcBorders>
            <w:vAlign w:val="center"/>
          </w:tcPr>
          <w:p w:rsidR="00744687" w:rsidRPr="00744687" w:rsidRDefault="00744687" w:rsidP="000839D2">
            <w:pPr>
              <w:jc w:val="left"/>
              <w:rPr>
                <w:rFonts w:ascii="宋体" w:eastAsia="宋体" w:hAnsi="宋体"/>
                <w:szCs w:val="21"/>
              </w:rPr>
            </w:pPr>
            <w:r w:rsidRPr="00744687">
              <w:rPr>
                <w:rFonts w:ascii="宋体" w:eastAsia="宋体" w:hAnsi="宋体" w:hint="eastAsia"/>
                <w:szCs w:val="21"/>
              </w:rPr>
              <w:t>普通高中思想政治课程标准解读.北京：高等教育出版社，2018.</w:t>
            </w:r>
          </w:p>
        </w:tc>
      </w:tr>
    </w:tbl>
    <w:p w:rsidR="00744687" w:rsidRPr="00B118F1" w:rsidRDefault="00744687" w:rsidP="00744687">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744687" w:rsidRPr="00D71417" w:rsidRDefault="00744687" w:rsidP="00744687">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744687" w:rsidRPr="007E1E48" w:rsidTr="00744687">
        <w:trPr>
          <w:trHeight w:val="585"/>
          <w:jc w:val="center"/>
        </w:trPr>
        <w:tc>
          <w:tcPr>
            <w:tcW w:w="1565" w:type="dxa"/>
            <w:tcBorders>
              <w:left w:val="single" w:sz="4" w:space="0" w:color="auto"/>
              <w:right w:val="single" w:sz="4" w:space="0" w:color="auto"/>
            </w:tcBorders>
            <w:vAlign w:val="center"/>
          </w:tcPr>
          <w:p w:rsidR="00744687" w:rsidRPr="009E5D44" w:rsidRDefault="00744687" w:rsidP="000839D2">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05" w:type="dxa"/>
            <w:tcBorders>
              <w:left w:val="single" w:sz="4" w:space="0" w:color="auto"/>
            </w:tcBorders>
            <w:vAlign w:val="center"/>
          </w:tcPr>
          <w:p w:rsidR="00744687" w:rsidRPr="009E5D44" w:rsidRDefault="00744687" w:rsidP="000839D2">
            <w:pPr>
              <w:jc w:val="center"/>
              <w:rPr>
                <w:rFonts w:ascii="宋体" w:eastAsia="宋体" w:hAnsi="宋体"/>
                <w:b/>
                <w:szCs w:val="21"/>
              </w:rPr>
            </w:pPr>
            <w:r w:rsidRPr="009E5D44">
              <w:rPr>
                <w:rFonts w:ascii="宋体" w:eastAsia="宋体" w:hAnsi="宋体" w:hint="eastAsia"/>
                <w:b/>
                <w:szCs w:val="21"/>
              </w:rPr>
              <w:t>课程具体目标</w:t>
            </w:r>
          </w:p>
        </w:tc>
      </w:tr>
      <w:tr w:rsidR="00744687" w:rsidRPr="007E1E48" w:rsidTr="00744687">
        <w:trPr>
          <w:trHeight w:val="585"/>
          <w:jc w:val="center"/>
        </w:trPr>
        <w:tc>
          <w:tcPr>
            <w:tcW w:w="1565"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课程目标1</w:t>
            </w:r>
          </w:p>
        </w:tc>
        <w:tc>
          <w:tcPr>
            <w:tcW w:w="8505" w:type="dxa"/>
            <w:tcBorders>
              <w:left w:val="single" w:sz="4" w:space="0" w:color="auto"/>
            </w:tcBorders>
            <w:vAlign w:val="center"/>
          </w:tcPr>
          <w:p w:rsidR="00744687" w:rsidRPr="00744687" w:rsidRDefault="00744687" w:rsidP="00744687">
            <w:pPr>
              <w:pStyle w:val="11"/>
              <w:spacing w:line="276" w:lineRule="auto"/>
              <w:ind w:firstLine="420"/>
              <w:rPr>
                <w:rFonts w:ascii="宋体" w:eastAsia="宋体" w:hAnsi="宋体"/>
                <w:color w:val="auto"/>
                <w:sz w:val="21"/>
                <w:szCs w:val="21"/>
              </w:rPr>
            </w:pPr>
            <w:r w:rsidRPr="00744687">
              <w:rPr>
                <w:rFonts w:ascii="宋体" w:eastAsia="宋体" w:hAnsi="宋体" w:hint="eastAsia"/>
                <w:color w:val="auto"/>
                <w:sz w:val="21"/>
                <w:szCs w:val="21"/>
              </w:rPr>
              <w:t>具有坚定的马克思主义信仰、中国特色社会主义信念和强烈的家国情怀，自觉践行社会主义核心价值观；筑牢“德育为先”理念，具备高尚师德，热爱教育职业，具有依法执教意识和良好的从教意愿。</w:t>
            </w:r>
          </w:p>
        </w:tc>
      </w:tr>
      <w:tr w:rsidR="00744687" w:rsidRPr="007E1E48" w:rsidTr="00744687">
        <w:trPr>
          <w:trHeight w:val="585"/>
          <w:jc w:val="center"/>
        </w:trPr>
        <w:tc>
          <w:tcPr>
            <w:tcW w:w="1565"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课程目标2</w:t>
            </w:r>
          </w:p>
        </w:tc>
        <w:tc>
          <w:tcPr>
            <w:tcW w:w="8505" w:type="dxa"/>
            <w:tcBorders>
              <w:left w:val="single" w:sz="4" w:space="0" w:color="auto"/>
            </w:tcBorders>
            <w:vAlign w:val="center"/>
          </w:tcPr>
          <w:p w:rsidR="00744687" w:rsidRPr="00744687" w:rsidRDefault="00744687" w:rsidP="00744687">
            <w:pPr>
              <w:pStyle w:val="20"/>
              <w:ind w:firstLineChars="0" w:firstLine="0"/>
              <w:rPr>
                <w:rFonts w:eastAsia="宋体"/>
                <w:sz w:val="21"/>
                <w:szCs w:val="21"/>
              </w:rPr>
            </w:pPr>
            <w:r w:rsidRPr="00744687">
              <w:rPr>
                <w:rFonts w:hint="eastAsia"/>
                <w:sz w:val="21"/>
                <w:szCs w:val="21"/>
              </w:rPr>
              <w:t>具有较高的马克思主义理论素养、扎实的基础理论、系统的思想政治教育专业知识和合理的知识结构；具备较高的人文情怀和传统文化素养。</w:t>
            </w:r>
          </w:p>
        </w:tc>
      </w:tr>
      <w:tr w:rsidR="00744687" w:rsidRPr="007E1E48" w:rsidTr="00744687">
        <w:trPr>
          <w:trHeight w:val="837"/>
          <w:jc w:val="center"/>
        </w:trPr>
        <w:tc>
          <w:tcPr>
            <w:tcW w:w="1565" w:type="dxa"/>
            <w:tcBorders>
              <w:left w:val="single" w:sz="4" w:space="0" w:color="auto"/>
              <w:right w:val="single" w:sz="4" w:space="0" w:color="auto"/>
            </w:tcBorders>
            <w:vAlign w:val="center"/>
          </w:tcPr>
          <w:p w:rsidR="00744687" w:rsidRPr="00744687" w:rsidRDefault="00744687" w:rsidP="000839D2">
            <w:pPr>
              <w:jc w:val="center"/>
              <w:rPr>
                <w:rFonts w:ascii="宋体" w:eastAsia="宋体" w:hAnsi="宋体"/>
                <w:szCs w:val="21"/>
              </w:rPr>
            </w:pPr>
            <w:r w:rsidRPr="00744687">
              <w:rPr>
                <w:rFonts w:ascii="宋体" w:eastAsia="宋体" w:hAnsi="宋体" w:hint="eastAsia"/>
                <w:szCs w:val="21"/>
              </w:rPr>
              <w:t>课程目标3</w:t>
            </w:r>
          </w:p>
        </w:tc>
        <w:tc>
          <w:tcPr>
            <w:tcW w:w="8505" w:type="dxa"/>
            <w:tcBorders>
              <w:left w:val="single" w:sz="4" w:space="0" w:color="auto"/>
            </w:tcBorders>
            <w:vAlign w:val="center"/>
          </w:tcPr>
          <w:p w:rsidR="00744687" w:rsidRPr="00744687" w:rsidRDefault="00744687" w:rsidP="00744687">
            <w:pPr>
              <w:pStyle w:val="11"/>
              <w:spacing w:line="276" w:lineRule="auto"/>
              <w:ind w:firstLineChars="0" w:firstLine="0"/>
              <w:rPr>
                <w:sz w:val="21"/>
                <w:szCs w:val="21"/>
              </w:rPr>
            </w:pPr>
            <w:r w:rsidRPr="00744687">
              <w:rPr>
                <w:rFonts w:ascii="宋体" w:eastAsia="宋体" w:hAnsi="宋体" w:hint="eastAsia"/>
                <w:color w:val="auto"/>
                <w:sz w:val="21"/>
                <w:szCs w:val="21"/>
              </w:rPr>
              <w:t>具有终身学习能力和专业发展意识，掌握国内外基本教育改革发展动态，具有一定的开展思想政治学科教学研究能力，能胜任教育教学工作、教育管理和其他工作。</w:t>
            </w:r>
          </w:p>
        </w:tc>
      </w:tr>
    </w:tbl>
    <w:p w:rsidR="00744687" w:rsidRPr="00D71417" w:rsidRDefault="00744687" w:rsidP="00744687">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509"/>
        <w:gridCol w:w="2808"/>
        <w:gridCol w:w="5670"/>
      </w:tblGrid>
      <w:tr w:rsidR="00744687" w:rsidRPr="00B75A41" w:rsidTr="000839D2">
        <w:trPr>
          <w:trHeight w:val="454"/>
          <w:jc w:val="center"/>
        </w:trPr>
        <w:tc>
          <w:tcPr>
            <w:tcW w:w="1509" w:type="dxa"/>
            <w:vAlign w:val="center"/>
          </w:tcPr>
          <w:p w:rsidR="00744687" w:rsidRPr="00744687" w:rsidRDefault="00744687" w:rsidP="00744687">
            <w:pPr>
              <w:jc w:val="center"/>
              <w:rPr>
                <w:rFonts w:asciiTheme="minorEastAsia" w:hAnsiTheme="minorEastAsia"/>
                <w:b/>
                <w:szCs w:val="21"/>
              </w:rPr>
            </w:pPr>
            <w:r w:rsidRPr="00744687">
              <w:rPr>
                <w:rFonts w:asciiTheme="minorEastAsia" w:hAnsiTheme="minorEastAsia"/>
                <w:b/>
                <w:szCs w:val="21"/>
              </w:rPr>
              <w:t>课程目标</w:t>
            </w:r>
          </w:p>
        </w:tc>
        <w:tc>
          <w:tcPr>
            <w:tcW w:w="2808" w:type="dxa"/>
            <w:vAlign w:val="center"/>
          </w:tcPr>
          <w:p w:rsidR="00744687" w:rsidRPr="00744687" w:rsidRDefault="00744687" w:rsidP="00744687">
            <w:pPr>
              <w:jc w:val="center"/>
              <w:rPr>
                <w:rFonts w:asciiTheme="minorEastAsia" w:hAnsiTheme="minorEastAsia"/>
                <w:b/>
                <w:szCs w:val="21"/>
              </w:rPr>
            </w:pPr>
            <w:r w:rsidRPr="00744687">
              <w:rPr>
                <w:rFonts w:asciiTheme="minorEastAsia" w:hAnsiTheme="minorEastAsia"/>
                <w:b/>
                <w:szCs w:val="21"/>
              </w:rPr>
              <w:t>支撑的毕业要求</w:t>
            </w:r>
          </w:p>
        </w:tc>
        <w:tc>
          <w:tcPr>
            <w:tcW w:w="5670" w:type="dxa"/>
            <w:vAlign w:val="center"/>
          </w:tcPr>
          <w:p w:rsidR="00744687" w:rsidRPr="00744687" w:rsidRDefault="00744687" w:rsidP="00744687">
            <w:pPr>
              <w:jc w:val="center"/>
              <w:rPr>
                <w:rFonts w:asciiTheme="minorEastAsia" w:hAnsiTheme="minorEastAsia"/>
                <w:b/>
                <w:szCs w:val="21"/>
              </w:rPr>
            </w:pPr>
            <w:r w:rsidRPr="00744687">
              <w:rPr>
                <w:rFonts w:asciiTheme="minorEastAsia" w:hAnsiTheme="minorEastAsia"/>
                <w:b/>
                <w:szCs w:val="21"/>
              </w:rPr>
              <w:t>支撑的毕业要求指标点</w:t>
            </w:r>
          </w:p>
        </w:tc>
      </w:tr>
      <w:tr w:rsidR="00744687" w:rsidRPr="00B75A41" w:rsidTr="000839D2">
        <w:trPr>
          <w:trHeight w:val="2412"/>
          <w:jc w:val="center"/>
        </w:trPr>
        <w:tc>
          <w:tcPr>
            <w:tcW w:w="1509" w:type="dxa"/>
            <w:vMerge w:val="restart"/>
            <w:vAlign w:val="center"/>
          </w:tcPr>
          <w:p w:rsidR="00744687" w:rsidRPr="00744687" w:rsidRDefault="00744687" w:rsidP="00744687">
            <w:pPr>
              <w:jc w:val="center"/>
              <w:rPr>
                <w:rFonts w:asciiTheme="minorEastAsia" w:hAnsiTheme="minorEastAsia"/>
                <w:szCs w:val="21"/>
              </w:rPr>
            </w:pPr>
            <w:r w:rsidRPr="00744687">
              <w:rPr>
                <w:rFonts w:asciiTheme="minorEastAsia" w:hAnsiTheme="minorEastAsia"/>
                <w:szCs w:val="21"/>
              </w:rPr>
              <w:t>课程目标1</w:t>
            </w:r>
          </w:p>
        </w:tc>
        <w:tc>
          <w:tcPr>
            <w:tcW w:w="2808" w:type="dxa"/>
            <w:tcBorders>
              <w:bottom w:val="single" w:sz="4" w:space="0" w:color="auto"/>
            </w:tcBorders>
            <w:vAlign w:val="center"/>
          </w:tcPr>
          <w:p w:rsidR="00744687" w:rsidRPr="00744687" w:rsidRDefault="00744687" w:rsidP="00744687">
            <w:pPr>
              <w:jc w:val="left"/>
              <w:rPr>
                <w:rFonts w:asciiTheme="minorEastAsia" w:hAnsiTheme="minorEastAsia"/>
                <w:szCs w:val="21"/>
              </w:rPr>
            </w:pPr>
            <w:r w:rsidRPr="00744687">
              <w:rPr>
                <w:rFonts w:asciiTheme="minorEastAsia" w:hAnsiTheme="minorEastAsia" w:hint="eastAsia"/>
                <w:b/>
                <w:szCs w:val="21"/>
              </w:rPr>
              <w:t>毕业要求2：</w:t>
            </w:r>
            <w:r w:rsidRPr="00744687">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5670" w:type="dxa"/>
            <w:tcBorders>
              <w:bottom w:val="single" w:sz="4" w:space="0" w:color="auto"/>
            </w:tcBorders>
            <w:vAlign w:val="center"/>
          </w:tcPr>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2.1具有强烈的从教意愿，了解教师职业的规律与特点，热爱教育事业，高度认同教师职业价值，对教师职业有自豪感和荣誉感。</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2.2 具备较深厚的人文底蕴和必备的科学素养，掌握中国特色社会主义文化理论。</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2.3树牢以生为本的教育理念，了解学生身心发展规律与特点，关爱学生，尊重学生，做学生健康成长的引路人。</w:t>
            </w:r>
          </w:p>
        </w:tc>
      </w:tr>
      <w:tr w:rsidR="00744687" w:rsidRPr="00B75A41" w:rsidTr="000839D2">
        <w:trPr>
          <w:trHeight w:val="552"/>
          <w:jc w:val="center"/>
        </w:trPr>
        <w:tc>
          <w:tcPr>
            <w:tcW w:w="1509" w:type="dxa"/>
            <w:vMerge/>
            <w:vAlign w:val="center"/>
          </w:tcPr>
          <w:p w:rsidR="00744687" w:rsidRPr="00744687" w:rsidRDefault="00744687" w:rsidP="00744687">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744687" w:rsidRPr="00744687" w:rsidRDefault="00744687" w:rsidP="00744687">
            <w:pPr>
              <w:jc w:val="left"/>
              <w:rPr>
                <w:rFonts w:asciiTheme="minorEastAsia" w:hAnsiTheme="minorEastAsia"/>
                <w:b/>
                <w:szCs w:val="21"/>
              </w:rPr>
            </w:pPr>
            <w:r w:rsidRPr="00744687">
              <w:rPr>
                <w:rFonts w:asciiTheme="minorEastAsia" w:hAnsiTheme="minorEastAsia" w:hint="eastAsia"/>
                <w:b/>
                <w:szCs w:val="21"/>
              </w:rPr>
              <w:t>毕业要求1：</w:t>
            </w:r>
            <w:r w:rsidRPr="00744687">
              <w:rPr>
                <w:rFonts w:asciiTheme="minorEastAsia" w:hAnsiTheme="minorEastAsia" w:hint="eastAsia"/>
                <w:szCs w:val="21"/>
              </w:rPr>
              <w:t>爱党爱国，在思想、政治、理论和情感上认同中国特色社会主义，践行社会主义核心价值观，贯彻党的教育方针，贯彻和落实立德树人根本任务，具有依法执教的意识，立志成为“四有”好老师。</w:t>
            </w:r>
          </w:p>
        </w:tc>
        <w:tc>
          <w:tcPr>
            <w:tcW w:w="5670" w:type="dxa"/>
            <w:tcBorders>
              <w:top w:val="single" w:sz="4" w:space="0" w:color="auto"/>
              <w:bottom w:val="single" w:sz="4" w:space="0" w:color="auto"/>
            </w:tcBorders>
            <w:vAlign w:val="center"/>
          </w:tcPr>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1.2贯彻党的教育方针，贯彻和落实立德树人根本任务，具有依法执教的意识。</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744687" w:rsidRPr="00B75A41" w:rsidTr="000839D2">
        <w:trPr>
          <w:trHeight w:val="576"/>
          <w:jc w:val="center"/>
        </w:trPr>
        <w:tc>
          <w:tcPr>
            <w:tcW w:w="1509" w:type="dxa"/>
            <w:vMerge/>
            <w:vAlign w:val="center"/>
          </w:tcPr>
          <w:p w:rsidR="00744687" w:rsidRPr="00744687" w:rsidRDefault="00744687" w:rsidP="00744687">
            <w:pPr>
              <w:jc w:val="center"/>
              <w:rPr>
                <w:rFonts w:asciiTheme="minorEastAsia" w:hAnsiTheme="minorEastAsia"/>
                <w:szCs w:val="21"/>
              </w:rPr>
            </w:pPr>
          </w:p>
        </w:tc>
        <w:tc>
          <w:tcPr>
            <w:tcW w:w="2808" w:type="dxa"/>
            <w:tcBorders>
              <w:top w:val="single" w:sz="4" w:space="0" w:color="auto"/>
              <w:bottom w:val="single" w:sz="4" w:space="0" w:color="auto"/>
              <w:right w:val="single" w:sz="4" w:space="0" w:color="auto"/>
            </w:tcBorders>
            <w:vAlign w:val="center"/>
          </w:tcPr>
          <w:p w:rsidR="00744687" w:rsidRPr="00744687" w:rsidRDefault="00744687" w:rsidP="00744687">
            <w:pPr>
              <w:jc w:val="left"/>
              <w:rPr>
                <w:rFonts w:asciiTheme="minorEastAsia" w:hAnsiTheme="minorEastAsia"/>
                <w:b/>
                <w:szCs w:val="21"/>
              </w:rPr>
            </w:pPr>
            <w:r w:rsidRPr="00744687">
              <w:rPr>
                <w:rFonts w:asciiTheme="minorEastAsia" w:hAnsiTheme="minorEastAsia" w:hint="eastAsia"/>
                <w:b/>
                <w:szCs w:val="21"/>
              </w:rPr>
              <w:t>毕业要求3：</w:t>
            </w:r>
            <w:r w:rsidRPr="00744687">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5670" w:type="dxa"/>
            <w:tcBorders>
              <w:top w:val="single" w:sz="4" w:space="0" w:color="auto"/>
              <w:left w:val="single" w:sz="4" w:space="0" w:color="auto"/>
              <w:bottom w:val="single" w:sz="4" w:space="0" w:color="auto"/>
            </w:tcBorders>
            <w:vAlign w:val="center"/>
          </w:tcPr>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3.1 掌握扎实的马克思主义及相关的基础理论、系统的思想政治教育专业知识，能综合理解和应用思想政治教育理论与方法，具有良好的理论思维能力。</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p>
          <w:p w:rsidR="00744687" w:rsidRPr="00744687" w:rsidRDefault="00744687" w:rsidP="00744687">
            <w:pPr>
              <w:rPr>
                <w:rFonts w:asciiTheme="minorEastAsia" w:hAnsiTheme="minorEastAsia"/>
                <w:szCs w:val="21"/>
              </w:rPr>
            </w:pPr>
            <w:r w:rsidRPr="00744687">
              <w:rPr>
                <w:rFonts w:asciiTheme="minorEastAsia" w:hAnsiTheme="minorEastAsia" w:hint="eastAsia"/>
                <w:szCs w:val="21"/>
              </w:rPr>
              <w:t>3.3 掌握相关的人文社会科学和自然科学的知识，形成合理的知识结构，具备良好的人文素养和传统文化素养；掌握文献检索、资料收集、调查研究的基本方法。</w:t>
            </w:r>
          </w:p>
        </w:tc>
      </w:tr>
      <w:tr w:rsidR="00744687" w:rsidRPr="00B75A41" w:rsidTr="000839D2">
        <w:trPr>
          <w:trHeight w:val="1330"/>
          <w:jc w:val="center"/>
        </w:trPr>
        <w:tc>
          <w:tcPr>
            <w:tcW w:w="1509" w:type="dxa"/>
            <w:vMerge/>
            <w:vAlign w:val="center"/>
          </w:tcPr>
          <w:p w:rsidR="00744687" w:rsidRPr="00744687" w:rsidRDefault="00744687" w:rsidP="00744687">
            <w:pPr>
              <w:jc w:val="center"/>
              <w:rPr>
                <w:rFonts w:asciiTheme="minorEastAsia" w:hAnsiTheme="minorEastAsia"/>
                <w:szCs w:val="21"/>
              </w:rPr>
            </w:pPr>
          </w:p>
        </w:tc>
        <w:tc>
          <w:tcPr>
            <w:tcW w:w="2808" w:type="dxa"/>
            <w:tcBorders>
              <w:top w:val="single" w:sz="4" w:space="0" w:color="auto"/>
              <w:right w:val="single" w:sz="4" w:space="0" w:color="auto"/>
            </w:tcBorders>
            <w:vAlign w:val="center"/>
          </w:tcPr>
          <w:p w:rsidR="00744687" w:rsidRPr="00744687" w:rsidRDefault="00744687" w:rsidP="00744687">
            <w:pPr>
              <w:rPr>
                <w:rFonts w:asciiTheme="minorEastAsia" w:hAnsiTheme="minorEastAsia"/>
                <w:szCs w:val="21"/>
              </w:rPr>
            </w:pPr>
            <w:r w:rsidRPr="00744687">
              <w:rPr>
                <w:rFonts w:asciiTheme="minorEastAsia" w:hAnsiTheme="minorEastAsia" w:hint="eastAsia"/>
                <w:b/>
                <w:szCs w:val="21"/>
              </w:rPr>
              <w:t>毕业要求</w:t>
            </w:r>
            <w:r w:rsidRPr="00744687">
              <w:rPr>
                <w:rFonts w:asciiTheme="minorEastAsia" w:hAnsiTheme="minorEastAsia"/>
                <w:b/>
                <w:szCs w:val="21"/>
              </w:rPr>
              <w:t>5</w:t>
            </w:r>
            <w:r w:rsidRPr="00744687">
              <w:rPr>
                <w:rFonts w:asciiTheme="minorEastAsia" w:hAnsiTheme="minorEastAsia" w:hint="eastAsia"/>
                <w:b/>
                <w:szCs w:val="21"/>
              </w:rPr>
              <w:t>：</w:t>
            </w:r>
            <w:r w:rsidRPr="00744687">
              <w:rPr>
                <w:rFonts w:asciiTheme="minorEastAsia" w:hAnsiTheme="minorEastAsia" w:hint="eastAsia"/>
                <w:szCs w:val="21"/>
              </w:rPr>
              <w:t>落实立德树人的教育理念，了解中学德育原理与方法。掌握班级组织与建设的工作规范与基本方法。积极参与德育和心理健康等教育活动的组织与指导，获得积极的体验。</w:t>
            </w:r>
          </w:p>
        </w:tc>
        <w:tc>
          <w:tcPr>
            <w:tcW w:w="5670" w:type="dxa"/>
            <w:tcBorders>
              <w:top w:val="single" w:sz="4" w:space="0" w:color="auto"/>
              <w:left w:val="single" w:sz="4" w:space="0" w:color="auto"/>
            </w:tcBorders>
            <w:vAlign w:val="center"/>
          </w:tcPr>
          <w:p w:rsidR="00744687" w:rsidRPr="00744687" w:rsidRDefault="00744687"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color w:val="auto"/>
                <w:sz w:val="21"/>
                <w:szCs w:val="21"/>
              </w:rPr>
              <w:t>5.1</w:t>
            </w:r>
            <w:r w:rsidRPr="00744687">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744687" w:rsidRPr="00744687" w:rsidRDefault="00744687"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color w:val="auto"/>
                <w:sz w:val="21"/>
                <w:szCs w:val="21"/>
              </w:rPr>
              <w:t>5.2</w:t>
            </w:r>
            <w:r w:rsidRPr="00744687">
              <w:rPr>
                <w:rFonts w:asciiTheme="minorEastAsia" w:eastAsiaTheme="minorEastAsia" w:hAnsiTheme="minorEastAsia" w:hint="eastAsia"/>
                <w:color w:val="auto"/>
                <w:sz w:val="21"/>
                <w:szCs w:val="21"/>
              </w:rPr>
              <w:t>熟悉班级构成及形态，掌握班级建设、活动组织、指导个体发展、家校共育协同、与家长沟通合作等班主任工作的能力和素养。</w:t>
            </w:r>
          </w:p>
          <w:p w:rsidR="00744687" w:rsidRPr="00744687" w:rsidRDefault="00744687" w:rsidP="00744687">
            <w:pPr>
              <w:pStyle w:val="11"/>
              <w:ind w:firstLine="420"/>
              <w:rPr>
                <w:rFonts w:asciiTheme="minorEastAsia" w:eastAsiaTheme="minorEastAsia" w:hAnsiTheme="minorEastAsia"/>
                <w:sz w:val="21"/>
                <w:szCs w:val="21"/>
              </w:rPr>
            </w:pPr>
            <w:r w:rsidRPr="00744687">
              <w:rPr>
                <w:rFonts w:asciiTheme="minorEastAsia" w:eastAsiaTheme="minorEastAsia" w:hAnsiTheme="minorEastAsia"/>
                <w:color w:val="auto"/>
                <w:sz w:val="21"/>
                <w:szCs w:val="21"/>
              </w:rPr>
              <w:t>5.3</w:t>
            </w:r>
            <w:r w:rsidRPr="00744687">
              <w:rPr>
                <w:rFonts w:asciiTheme="minorEastAsia" w:eastAsiaTheme="minorEastAsia" w:hAnsiTheme="minorEastAsia" w:hint="eastAsia"/>
                <w:color w:val="auto"/>
                <w:sz w:val="21"/>
                <w:szCs w:val="21"/>
              </w:rPr>
              <w:t>掌握心理健康教育能力和中学生心理辅导技能，能够有效参与中学生德育和心理健康等教育活动的组织与指导，具备安全舒适班级环境创设的能力。</w:t>
            </w:r>
          </w:p>
        </w:tc>
      </w:tr>
      <w:tr w:rsidR="00744687" w:rsidRPr="00B75A41" w:rsidTr="00744687">
        <w:trPr>
          <w:trHeight w:val="2825"/>
          <w:jc w:val="center"/>
        </w:trPr>
        <w:tc>
          <w:tcPr>
            <w:tcW w:w="1509" w:type="dxa"/>
            <w:vMerge/>
            <w:vAlign w:val="center"/>
          </w:tcPr>
          <w:p w:rsidR="00744687" w:rsidRPr="00744687" w:rsidRDefault="00744687" w:rsidP="00744687">
            <w:pPr>
              <w:jc w:val="center"/>
              <w:rPr>
                <w:rFonts w:asciiTheme="minorEastAsia" w:hAnsiTheme="minorEastAsia"/>
                <w:szCs w:val="21"/>
              </w:rPr>
            </w:pPr>
          </w:p>
        </w:tc>
        <w:tc>
          <w:tcPr>
            <w:tcW w:w="2808" w:type="dxa"/>
            <w:vAlign w:val="center"/>
          </w:tcPr>
          <w:p w:rsidR="00744687" w:rsidRPr="00744687" w:rsidRDefault="00744687" w:rsidP="00744687">
            <w:pPr>
              <w:jc w:val="left"/>
              <w:rPr>
                <w:rFonts w:asciiTheme="minorEastAsia" w:hAnsiTheme="minorEastAsia"/>
                <w:szCs w:val="21"/>
              </w:rPr>
            </w:pPr>
            <w:r w:rsidRPr="00744687">
              <w:rPr>
                <w:rFonts w:asciiTheme="minorEastAsia" w:hAnsiTheme="minorEastAsia" w:hint="eastAsia"/>
                <w:b/>
                <w:szCs w:val="21"/>
              </w:rPr>
              <w:t>毕业要求</w:t>
            </w:r>
            <w:r w:rsidRPr="00744687">
              <w:rPr>
                <w:rFonts w:asciiTheme="minorEastAsia" w:hAnsiTheme="minorEastAsia"/>
                <w:b/>
                <w:szCs w:val="21"/>
              </w:rPr>
              <w:t>6</w:t>
            </w:r>
            <w:r w:rsidRPr="00744687">
              <w:rPr>
                <w:rFonts w:asciiTheme="minorEastAsia" w:hAnsiTheme="minorEastAsia" w:hint="eastAsia"/>
                <w:b/>
                <w:szCs w:val="21"/>
              </w:rPr>
              <w:t>：</w:t>
            </w:r>
            <w:r w:rsidRPr="00744687">
              <w:rPr>
                <w:rFonts w:asciiTheme="minorEastAsia" w:hAnsiTheme="minorEastAsia" w:hint="eastAsia"/>
                <w:szCs w:val="21"/>
              </w:rPr>
              <w:t>了解中学生身心发展和养成教育规律。理解思想政治学科在育人方面的主阵地地位值，运用社会主义核心价值观综合育人，结合理论知识进行育人活动。了解学校文化和教育活动的育人内涵和方法，落实“三全”育人总要求。</w:t>
            </w:r>
          </w:p>
        </w:tc>
        <w:tc>
          <w:tcPr>
            <w:tcW w:w="5670" w:type="dxa"/>
            <w:vAlign w:val="center"/>
          </w:tcPr>
          <w:p w:rsidR="00744687" w:rsidRPr="00744687" w:rsidRDefault="00744687"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color w:val="auto"/>
                <w:sz w:val="21"/>
                <w:szCs w:val="21"/>
              </w:rPr>
              <w:t>6.1</w:t>
            </w:r>
            <w:r w:rsidRPr="00744687">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744687" w:rsidRPr="00744687" w:rsidRDefault="00744687"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color w:val="auto"/>
                <w:sz w:val="21"/>
                <w:szCs w:val="21"/>
              </w:rPr>
              <w:t>6.2</w:t>
            </w:r>
            <w:r w:rsidRPr="00744687">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744687" w:rsidRPr="00744687" w:rsidRDefault="00744687" w:rsidP="00744687">
            <w:pPr>
              <w:pStyle w:val="11"/>
              <w:ind w:firstLine="420"/>
              <w:rPr>
                <w:rFonts w:asciiTheme="minorEastAsia" w:eastAsiaTheme="minorEastAsia" w:hAnsiTheme="minorEastAsia"/>
                <w:sz w:val="21"/>
                <w:szCs w:val="21"/>
              </w:rPr>
            </w:pPr>
            <w:r w:rsidRPr="00744687">
              <w:rPr>
                <w:rFonts w:asciiTheme="minorEastAsia" w:eastAsiaTheme="minorEastAsia" w:hAnsiTheme="minorEastAsia"/>
                <w:color w:val="auto"/>
                <w:sz w:val="21"/>
                <w:szCs w:val="21"/>
              </w:rPr>
              <w:t>6.3</w:t>
            </w:r>
            <w:r w:rsidRPr="00744687">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了解学生身心发展和养成教育规律，能够有效组织开展主题教育活动和社团活动，具有整合学科教育、文化活动、主题活动、社团活动、网络媒介等进行育人的初步体验。</w:t>
            </w:r>
          </w:p>
        </w:tc>
      </w:tr>
      <w:tr w:rsidR="00744687" w:rsidRPr="00B75A41" w:rsidTr="000839D2">
        <w:trPr>
          <w:trHeight w:val="932"/>
          <w:jc w:val="center"/>
        </w:trPr>
        <w:tc>
          <w:tcPr>
            <w:tcW w:w="1509" w:type="dxa"/>
            <w:vMerge w:val="restart"/>
            <w:vAlign w:val="center"/>
          </w:tcPr>
          <w:p w:rsidR="00744687" w:rsidRPr="00744687" w:rsidRDefault="00744687" w:rsidP="00744687">
            <w:pPr>
              <w:jc w:val="center"/>
              <w:rPr>
                <w:rFonts w:asciiTheme="minorEastAsia" w:hAnsiTheme="minorEastAsia"/>
                <w:szCs w:val="21"/>
              </w:rPr>
            </w:pPr>
            <w:r w:rsidRPr="00744687">
              <w:rPr>
                <w:rFonts w:asciiTheme="minorEastAsia" w:hAnsiTheme="minorEastAsia" w:hint="eastAsia"/>
                <w:szCs w:val="21"/>
              </w:rPr>
              <w:lastRenderedPageBreak/>
              <w:t>课程目标2</w:t>
            </w:r>
          </w:p>
        </w:tc>
        <w:tc>
          <w:tcPr>
            <w:tcW w:w="2808" w:type="dxa"/>
            <w:vAlign w:val="center"/>
          </w:tcPr>
          <w:p w:rsidR="00744687" w:rsidRPr="00744687" w:rsidRDefault="00744687" w:rsidP="00744687">
            <w:pPr>
              <w:jc w:val="left"/>
              <w:rPr>
                <w:rFonts w:asciiTheme="minorEastAsia" w:hAnsiTheme="minorEastAsia"/>
                <w:szCs w:val="21"/>
              </w:rPr>
            </w:pPr>
            <w:r w:rsidRPr="00744687">
              <w:rPr>
                <w:rFonts w:asciiTheme="minorEastAsia" w:hAnsiTheme="minorEastAsia" w:hint="eastAsia"/>
                <w:b/>
                <w:szCs w:val="21"/>
              </w:rPr>
              <w:t>毕业要求3：</w:t>
            </w:r>
            <w:r w:rsidRPr="00744687">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5670" w:type="dxa"/>
            <w:vAlign w:val="center"/>
          </w:tcPr>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3.2 掌握思想政治教育专业与马克思主义理论类本科专业以及相关学科的联系，了解思想政治专业与实践应用的联系，掌握一定的思想政治教育专业相关知识。</w:t>
            </w:r>
          </w:p>
          <w:p w:rsidR="00744687" w:rsidRPr="00744687" w:rsidRDefault="00744687" w:rsidP="00744687">
            <w:pPr>
              <w:jc w:val="left"/>
              <w:rPr>
                <w:rFonts w:asciiTheme="minorEastAsia" w:hAnsiTheme="minorEastAsia"/>
                <w:szCs w:val="21"/>
              </w:rPr>
            </w:pPr>
            <w:r w:rsidRPr="00744687">
              <w:rPr>
                <w:rFonts w:asciiTheme="minorEastAsia" w:hAnsiTheme="minorEastAsia" w:hint="eastAsia"/>
                <w:szCs w:val="21"/>
              </w:rPr>
              <w:t>3.3 掌握相关的人文社会科学和自然科学的知识，形成合理的知识结构，具备良好的人文素养和传统文化素养；掌握文献检索、资料收集、调查研究的基本方法；</w:t>
            </w:r>
          </w:p>
        </w:tc>
      </w:tr>
      <w:tr w:rsidR="00744687" w:rsidRPr="00B75A41" w:rsidTr="00744687">
        <w:trPr>
          <w:trHeight w:val="2100"/>
          <w:jc w:val="center"/>
        </w:trPr>
        <w:tc>
          <w:tcPr>
            <w:tcW w:w="1509" w:type="dxa"/>
            <w:vMerge/>
            <w:vAlign w:val="center"/>
          </w:tcPr>
          <w:p w:rsidR="00744687" w:rsidRPr="00744687" w:rsidRDefault="00744687" w:rsidP="00744687">
            <w:pPr>
              <w:jc w:val="center"/>
              <w:rPr>
                <w:rFonts w:asciiTheme="minorEastAsia" w:hAnsiTheme="minorEastAsia"/>
                <w:szCs w:val="21"/>
              </w:rPr>
            </w:pPr>
          </w:p>
        </w:tc>
        <w:tc>
          <w:tcPr>
            <w:tcW w:w="2808" w:type="dxa"/>
            <w:tcBorders>
              <w:bottom w:val="single" w:sz="4" w:space="0" w:color="auto"/>
            </w:tcBorders>
            <w:vAlign w:val="center"/>
          </w:tcPr>
          <w:p w:rsidR="00744687" w:rsidRPr="00744687" w:rsidRDefault="00744687" w:rsidP="00744687">
            <w:pPr>
              <w:jc w:val="left"/>
              <w:rPr>
                <w:rFonts w:asciiTheme="minorEastAsia" w:hAnsiTheme="minorEastAsia"/>
                <w:szCs w:val="21"/>
              </w:rPr>
            </w:pPr>
            <w:r w:rsidRPr="00744687">
              <w:rPr>
                <w:rFonts w:asciiTheme="minorEastAsia" w:hAnsiTheme="minorEastAsia" w:hint="eastAsia"/>
                <w:b/>
                <w:szCs w:val="21"/>
              </w:rPr>
              <w:t>毕业要求2：</w:t>
            </w:r>
            <w:r w:rsidRPr="00744687">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5670" w:type="dxa"/>
            <w:tcBorders>
              <w:bottom w:val="single" w:sz="4" w:space="0" w:color="auto"/>
            </w:tcBorders>
            <w:vAlign w:val="center"/>
          </w:tcPr>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2.1具有强烈从教意愿，了解教师职业的规律与特点，热爱教育事业，高度认同教师职业，对教师职业有自豪感和荣誉感，能正确认知思想政治教育专业与教师职业关系。</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2.2 具备较深厚的人文底蕴和必备的科学素养，掌握中国特色社会主义文化理论。</w:t>
            </w:r>
          </w:p>
          <w:p w:rsidR="00744687" w:rsidRPr="00744687" w:rsidRDefault="00744687"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2.3树牢以生为本的教育理念，了解学生身心发展规律与特点，关爱学生，做学生健康成长的引路人。</w:t>
            </w:r>
          </w:p>
        </w:tc>
      </w:tr>
      <w:tr w:rsidR="00A418D3" w:rsidRPr="00B75A41" w:rsidTr="00A418D3">
        <w:trPr>
          <w:trHeight w:val="2883"/>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A418D3" w:rsidRPr="00744687" w:rsidRDefault="00A418D3" w:rsidP="000839D2">
            <w:pPr>
              <w:jc w:val="left"/>
              <w:rPr>
                <w:rFonts w:asciiTheme="minorEastAsia" w:hAnsiTheme="minorEastAsia"/>
                <w:b/>
                <w:szCs w:val="21"/>
              </w:rPr>
            </w:pPr>
            <w:r w:rsidRPr="00744687">
              <w:rPr>
                <w:rFonts w:asciiTheme="minorEastAsia" w:hAnsiTheme="minorEastAsia" w:hint="eastAsia"/>
                <w:b/>
                <w:szCs w:val="21"/>
              </w:rPr>
              <w:t>毕业要求1：</w:t>
            </w:r>
            <w:r w:rsidRPr="00744687">
              <w:rPr>
                <w:rFonts w:asciiTheme="minorEastAsia" w:hAnsiTheme="minorEastAsia" w:hint="eastAsia"/>
                <w:szCs w:val="21"/>
              </w:rPr>
              <w:t>爱党爱国，在思想、政治、理论和情感上坚定中国特色社会主义，践行社会主义核心价值观，贯彻党的教育方针，贯彻和落实立德树人根本任务，具有依法执教的意识，立志成为“四有”好老师。</w:t>
            </w:r>
          </w:p>
        </w:tc>
        <w:tc>
          <w:tcPr>
            <w:tcW w:w="5670" w:type="dxa"/>
            <w:tcBorders>
              <w:top w:val="single" w:sz="4" w:space="0" w:color="auto"/>
              <w:bottom w:val="single" w:sz="4" w:space="0" w:color="auto"/>
            </w:tcBorders>
            <w:vAlign w:val="center"/>
          </w:tcPr>
          <w:p w:rsidR="00A418D3" w:rsidRPr="00744687" w:rsidRDefault="00A418D3" w:rsidP="000839D2">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hint="eastAsia"/>
                <w:color w:val="auto"/>
                <w:sz w:val="21"/>
                <w:szCs w:val="21"/>
              </w:rPr>
              <w:t>1.1具有坚定的政治立场和政治信仰，坚定“四个自信”，坚定中国特色社会主义信念，具有强烈的家国情怀，在教育教学工作中践行社会主义核心价值观。</w:t>
            </w:r>
          </w:p>
          <w:p w:rsidR="00A418D3" w:rsidRPr="00744687" w:rsidRDefault="00A418D3" w:rsidP="000839D2">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hint="eastAsia"/>
                <w:color w:val="auto"/>
                <w:sz w:val="21"/>
                <w:szCs w:val="21"/>
              </w:rPr>
              <w:t>1.2贯彻党的教育方针，贯彻和落实立德树人根本任务，具有依法执教的意识。</w:t>
            </w:r>
          </w:p>
          <w:p w:rsidR="00A418D3" w:rsidRPr="00744687" w:rsidRDefault="00A418D3" w:rsidP="000839D2">
            <w:pPr>
              <w:pStyle w:val="11"/>
              <w:ind w:firstLine="420"/>
              <w:rPr>
                <w:rFonts w:asciiTheme="minorEastAsia" w:eastAsiaTheme="minorEastAsia" w:hAnsiTheme="minorEastAsia"/>
                <w:sz w:val="21"/>
                <w:szCs w:val="21"/>
              </w:rPr>
            </w:pPr>
            <w:r w:rsidRPr="00744687">
              <w:rPr>
                <w:rFonts w:asciiTheme="minorEastAsia" w:eastAsiaTheme="minorEastAsia" w:hAnsiTheme="minorEastAsia" w:hint="eastAsia"/>
                <w:color w:val="auto"/>
                <w:sz w:val="21"/>
                <w:szCs w:val="21"/>
              </w:rPr>
              <w:t>1.3具有高尚的人格和道德情操；严于律己，遵守教师职业道德规范；具有强烈的教育责任感和使命感，自觉提升自身师德修养，立志成为“四有”好老师。</w:t>
            </w:r>
          </w:p>
        </w:tc>
      </w:tr>
      <w:tr w:rsidR="00A418D3" w:rsidRPr="00B75A41" w:rsidTr="00A418D3">
        <w:trPr>
          <w:trHeight w:val="2365"/>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A418D3" w:rsidRPr="00744687" w:rsidRDefault="00A418D3" w:rsidP="000839D2">
            <w:pPr>
              <w:rPr>
                <w:rFonts w:asciiTheme="minorEastAsia" w:hAnsiTheme="minorEastAsia"/>
                <w:b/>
                <w:szCs w:val="21"/>
              </w:rPr>
            </w:pPr>
            <w:r w:rsidRPr="00744687">
              <w:rPr>
                <w:rFonts w:asciiTheme="minorEastAsia" w:hAnsiTheme="minorEastAsia" w:hint="eastAsia"/>
                <w:b/>
                <w:szCs w:val="21"/>
              </w:rPr>
              <w:t>毕业要求4：</w:t>
            </w:r>
            <w:r w:rsidRPr="00744687">
              <w:rPr>
                <w:rFonts w:asciiTheme="minorEastAsia" w:hAnsiTheme="minorEastAsia" w:hint="eastAsia"/>
                <w:szCs w:val="21"/>
              </w:rPr>
              <w:t>能够依据思想政治学科课程标准，运用学科教学知识和信息技术进行教学设计、实施与评价的实践能力，具备教学基本技能、初步教学能力和一定的教学研究能力。</w:t>
            </w:r>
          </w:p>
        </w:tc>
        <w:tc>
          <w:tcPr>
            <w:tcW w:w="5670" w:type="dxa"/>
            <w:tcBorders>
              <w:top w:val="single" w:sz="4" w:space="0" w:color="auto"/>
              <w:bottom w:val="single" w:sz="4" w:space="0" w:color="auto"/>
            </w:tcBorders>
            <w:vAlign w:val="center"/>
          </w:tcPr>
          <w:p w:rsidR="00A418D3" w:rsidRPr="00744687" w:rsidRDefault="00A418D3" w:rsidP="000839D2">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4.1具有良好的普通话水平与书写技能，具备良好的现代信息及新媒体技术能力。</w:t>
            </w:r>
          </w:p>
          <w:p w:rsidR="00A418D3" w:rsidRPr="00744687" w:rsidRDefault="00A418D3" w:rsidP="000839D2">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4.2掌握中学思想政治学科课程标准，能理解和应用思想政治学科教育教学实践中的基础知识与基本方法。</w:t>
            </w:r>
          </w:p>
          <w:p w:rsidR="00A418D3" w:rsidRPr="00744687" w:rsidRDefault="00A418D3" w:rsidP="000839D2">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A418D3" w:rsidRPr="00B75A41" w:rsidTr="000839D2">
        <w:trPr>
          <w:trHeight w:val="732"/>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tcBorders>
              <w:top w:val="single" w:sz="4" w:space="0" w:color="auto"/>
            </w:tcBorders>
            <w:vAlign w:val="center"/>
          </w:tcPr>
          <w:p w:rsidR="00A418D3" w:rsidRPr="00744687" w:rsidRDefault="00A418D3" w:rsidP="00744687">
            <w:pPr>
              <w:jc w:val="left"/>
              <w:rPr>
                <w:rFonts w:asciiTheme="minorEastAsia" w:hAnsiTheme="minorEastAsia"/>
                <w:b/>
                <w:szCs w:val="21"/>
              </w:rPr>
            </w:pPr>
            <w:r w:rsidRPr="00744687">
              <w:rPr>
                <w:rFonts w:asciiTheme="minorEastAsia" w:hAnsiTheme="minorEastAsia" w:hint="eastAsia"/>
                <w:b/>
                <w:szCs w:val="21"/>
              </w:rPr>
              <w:t>毕业要求</w:t>
            </w:r>
            <w:r w:rsidRPr="00744687">
              <w:rPr>
                <w:rFonts w:asciiTheme="minorEastAsia" w:hAnsiTheme="minorEastAsia"/>
                <w:b/>
                <w:szCs w:val="21"/>
              </w:rPr>
              <w:t>6</w:t>
            </w:r>
            <w:r w:rsidRPr="00744687">
              <w:rPr>
                <w:rFonts w:asciiTheme="minorEastAsia" w:hAnsiTheme="minorEastAsia" w:hint="eastAsia"/>
                <w:b/>
                <w:szCs w:val="21"/>
              </w:rPr>
              <w:t>：</w:t>
            </w:r>
            <w:r w:rsidRPr="00744687">
              <w:rPr>
                <w:rFonts w:asciiTheme="minorEastAsia" w:hAnsiTheme="minorEastAsia" w:hint="eastAsia"/>
                <w:szCs w:val="21"/>
              </w:rPr>
              <w:t>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w:t>
            </w:r>
          </w:p>
        </w:tc>
        <w:tc>
          <w:tcPr>
            <w:tcW w:w="5670" w:type="dxa"/>
            <w:tcBorders>
              <w:top w:val="single" w:sz="4" w:space="0" w:color="auto"/>
            </w:tcBorders>
            <w:vAlign w:val="center"/>
          </w:tcPr>
          <w:p w:rsidR="00A418D3" w:rsidRPr="00744687" w:rsidRDefault="00A418D3"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color w:val="auto"/>
                <w:sz w:val="21"/>
                <w:szCs w:val="21"/>
              </w:rPr>
              <w:t>6.1</w:t>
            </w:r>
            <w:r w:rsidRPr="00744687">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A418D3" w:rsidRPr="00744687" w:rsidRDefault="00A418D3"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color w:val="auto"/>
                <w:sz w:val="21"/>
                <w:szCs w:val="21"/>
              </w:rPr>
              <w:t>6.2</w:t>
            </w:r>
            <w:r w:rsidRPr="00744687">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A418D3" w:rsidRPr="00744687" w:rsidRDefault="00A418D3" w:rsidP="00A418D3">
            <w:pPr>
              <w:pStyle w:val="11"/>
              <w:ind w:firstLine="420"/>
              <w:rPr>
                <w:rFonts w:asciiTheme="minorEastAsia" w:eastAsiaTheme="minorEastAsia" w:hAnsiTheme="minorEastAsia"/>
                <w:sz w:val="21"/>
                <w:szCs w:val="21"/>
              </w:rPr>
            </w:pPr>
            <w:r w:rsidRPr="00744687">
              <w:rPr>
                <w:rFonts w:asciiTheme="minorEastAsia" w:eastAsiaTheme="minorEastAsia" w:hAnsiTheme="minorEastAsia"/>
                <w:color w:val="auto"/>
                <w:sz w:val="21"/>
                <w:szCs w:val="21"/>
              </w:rPr>
              <w:t>6.3</w:t>
            </w:r>
            <w:r w:rsidRPr="00744687">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A418D3" w:rsidRPr="00B75A41" w:rsidTr="00A418D3">
        <w:trPr>
          <w:trHeight w:val="2380"/>
          <w:jc w:val="center"/>
        </w:trPr>
        <w:tc>
          <w:tcPr>
            <w:tcW w:w="1509" w:type="dxa"/>
            <w:vMerge w:val="restart"/>
            <w:vAlign w:val="center"/>
          </w:tcPr>
          <w:p w:rsidR="00A418D3" w:rsidRPr="00744687" w:rsidRDefault="00A418D3" w:rsidP="00744687">
            <w:pPr>
              <w:jc w:val="center"/>
              <w:rPr>
                <w:rFonts w:asciiTheme="minorEastAsia" w:hAnsiTheme="minorEastAsia"/>
                <w:szCs w:val="21"/>
              </w:rPr>
            </w:pPr>
            <w:r w:rsidRPr="00744687">
              <w:rPr>
                <w:rFonts w:asciiTheme="minorEastAsia" w:hAnsiTheme="minorEastAsia" w:hint="eastAsia"/>
                <w:szCs w:val="21"/>
              </w:rPr>
              <w:lastRenderedPageBreak/>
              <w:t>课程目标3</w:t>
            </w:r>
          </w:p>
        </w:tc>
        <w:tc>
          <w:tcPr>
            <w:tcW w:w="2808" w:type="dxa"/>
            <w:tcBorders>
              <w:bottom w:val="single" w:sz="4" w:space="0" w:color="auto"/>
            </w:tcBorders>
            <w:vAlign w:val="center"/>
          </w:tcPr>
          <w:p w:rsidR="00A418D3" w:rsidRPr="00744687" w:rsidRDefault="00A418D3" w:rsidP="00A418D3">
            <w:pPr>
              <w:rPr>
                <w:rFonts w:asciiTheme="minorEastAsia" w:hAnsiTheme="minorEastAsia"/>
                <w:szCs w:val="21"/>
              </w:rPr>
            </w:pPr>
            <w:r w:rsidRPr="00744687">
              <w:rPr>
                <w:rFonts w:asciiTheme="minorEastAsia" w:hAnsiTheme="minorEastAsia" w:hint="eastAsia"/>
                <w:b/>
                <w:szCs w:val="21"/>
              </w:rPr>
              <w:t>毕业要求4：</w:t>
            </w:r>
            <w:r w:rsidRPr="00744687">
              <w:rPr>
                <w:rFonts w:asciiTheme="minorEastAsia" w:hAnsiTheme="minorEastAsia" w:hint="eastAsia"/>
                <w:szCs w:val="21"/>
              </w:rPr>
              <w:t>能够依据思想政治学科课程标准，运用学科教学知识和信息技术进行教学设计、实施与评价的实践能力，具备教学基本技能、初步教学能力和一定的教学研究能力。</w:t>
            </w:r>
          </w:p>
        </w:tc>
        <w:tc>
          <w:tcPr>
            <w:tcW w:w="5670" w:type="dxa"/>
            <w:tcBorders>
              <w:bottom w:val="single" w:sz="4" w:space="0" w:color="auto"/>
            </w:tcBorders>
            <w:vAlign w:val="center"/>
          </w:tcPr>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4.1具有良好的普通话水平与书写技能，具备良好的现代信息及新媒体技术能力。</w:t>
            </w:r>
          </w:p>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4.2掌握中学思想政治学科课程标准，能理解和应用思想政治学科教育教学实践中的基础知识与基本方法。</w:t>
            </w:r>
          </w:p>
          <w:p w:rsidR="00A418D3" w:rsidRPr="00744687" w:rsidRDefault="00A418D3" w:rsidP="00A418D3">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A418D3" w:rsidRPr="00B75A41" w:rsidTr="000839D2">
        <w:trPr>
          <w:trHeight w:val="372"/>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A418D3" w:rsidRPr="00744687" w:rsidRDefault="00A418D3" w:rsidP="00744687">
            <w:pPr>
              <w:jc w:val="left"/>
              <w:rPr>
                <w:rFonts w:asciiTheme="minorEastAsia" w:hAnsiTheme="minorEastAsia"/>
                <w:b/>
                <w:szCs w:val="21"/>
              </w:rPr>
            </w:pPr>
            <w:r w:rsidRPr="00744687">
              <w:rPr>
                <w:rFonts w:asciiTheme="minorEastAsia" w:hAnsiTheme="minorEastAsia" w:hint="eastAsia"/>
                <w:b/>
                <w:szCs w:val="21"/>
              </w:rPr>
              <w:t>毕业要求5：</w:t>
            </w:r>
            <w:r w:rsidRPr="00744687">
              <w:rPr>
                <w:rFonts w:asciiTheme="minorEastAsia" w:hAnsiTheme="minorEastAsia" w:hint="eastAsia"/>
                <w:szCs w:val="21"/>
              </w:rPr>
              <w:t>树立德育为先理念，了解中学德育原理与方法。掌握班级组织与建设的工作规范与基本方法。积极参与德育和心理健康等教育活动的组织与指导，获得积极的体验。</w:t>
            </w:r>
          </w:p>
        </w:tc>
        <w:tc>
          <w:tcPr>
            <w:tcW w:w="5670" w:type="dxa"/>
            <w:tcBorders>
              <w:top w:val="single" w:sz="4" w:space="0" w:color="auto"/>
              <w:bottom w:val="single" w:sz="4" w:space="0" w:color="auto"/>
            </w:tcBorders>
            <w:vAlign w:val="center"/>
          </w:tcPr>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5.1树立德育为先理念，了解中学德育目标、原理、内容与方法；掌握班级建设与管理的原理、策略与基本方法。</w:t>
            </w:r>
          </w:p>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5.2熟悉班级构成及形态，掌握班级建设、活动组织、指导个体发展、家校共育协同、与家长沟通合作等班主任工作的能力和素养。</w:t>
            </w:r>
          </w:p>
          <w:p w:rsidR="00A418D3" w:rsidRPr="00744687" w:rsidRDefault="00A418D3" w:rsidP="00A418D3">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5.3掌握心理健康教育能力，懂得中学生心理辅导技能，有效参与中学生德育和心理健康等教育活动的组织与指导。</w:t>
            </w:r>
          </w:p>
        </w:tc>
      </w:tr>
      <w:tr w:rsidR="00A418D3" w:rsidRPr="00B75A41" w:rsidTr="000839D2">
        <w:trPr>
          <w:trHeight w:val="216"/>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A418D3" w:rsidRPr="00744687" w:rsidRDefault="00A418D3" w:rsidP="00744687">
            <w:pPr>
              <w:jc w:val="left"/>
              <w:rPr>
                <w:rFonts w:asciiTheme="minorEastAsia" w:hAnsiTheme="minorEastAsia"/>
                <w:b/>
                <w:szCs w:val="21"/>
              </w:rPr>
            </w:pPr>
            <w:r w:rsidRPr="00744687">
              <w:rPr>
                <w:rFonts w:asciiTheme="minorEastAsia" w:hAnsiTheme="minorEastAsia" w:hint="eastAsia"/>
                <w:b/>
                <w:szCs w:val="21"/>
              </w:rPr>
              <w:t>毕业要求1：</w:t>
            </w:r>
            <w:r w:rsidRPr="00744687">
              <w:rPr>
                <w:rFonts w:asciiTheme="minorEastAsia" w:hAnsiTheme="minorEastAsia" w:hint="eastAsia"/>
                <w:szCs w:val="21"/>
              </w:rPr>
              <w:t>爱党爱国，在思想、政治、理论和情感上坚定中国特色社会主义，践行社会主义核心价值观，贯彻党的教育方针，贯彻和落实立德树人根本任务，具有依法执教的意识，立志成为“四有”好老师。</w:t>
            </w:r>
          </w:p>
        </w:tc>
        <w:tc>
          <w:tcPr>
            <w:tcW w:w="5670" w:type="dxa"/>
            <w:tcBorders>
              <w:top w:val="single" w:sz="4" w:space="0" w:color="auto"/>
              <w:bottom w:val="single" w:sz="4" w:space="0" w:color="auto"/>
            </w:tcBorders>
            <w:vAlign w:val="center"/>
          </w:tcPr>
          <w:p w:rsidR="00A418D3" w:rsidRPr="00744687" w:rsidRDefault="00A418D3"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hint="eastAsia"/>
                <w:color w:val="auto"/>
                <w:sz w:val="21"/>
                <w:szCs w:val="21"/>
              </w:rPr>
              <w:t>1.1具有坚定的政治立场和政治信仰，坚定“四个自信”，坚定中国特色社会主义信念，具有强烈的家国情怀，在教育教学工作中践行社会主义核心价值观。</w:t>
            </w:r>
          </w:p>
          <w:p w:rsidR="00A418D3" w:rsidRPr="00744687" w:rsidRDefault="00A418D3"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hint="eastAsia"/>
                <w:color w:val="auto"/>
                <w:sz w:val="21"/>
                <w:szCs w:val="21"/>
              </w:rPr>
              <w:t>1.2贯彻党的教育方针，贯彻和落实立德树人根本任务，具有依法执教的意识。</w:t>
            </w:r>
          </w:p>
          <w:p w:rsidR="00A418D3" w:rsidRPr="00744687" w:rsidRDefault="00A418D3" w:rsidP="00A418D3">
            <w:pPr>
              <w:pStyle w:val="11"/>
              <w:ind w:firstLine="420"/>
              <w:rPr>
                <w:rFonts w:asciiTheme="minorEastAsia" w:eastAsiaTheme="minorEastAsia" w:hAnsiTheme="minorEastAsia"/>
                <w:sz w:val="21"/>
                <w:szCs w:val="21"/>
              </w:rPr>
            </w:pPr>
            <w:r w:rsidRPr="00744687">
              <w:rPr>
                <w:rFonts w:asciiTheme="minorEastAsia" w:eastAsiaTheme="minorEastAsia" w:hAnsiTheme="minorEastAsia" w:hint="eastAsia"/>
                <w:color w:val="auto"/>
                <w:sz w:val="21"/>
                <w:szCs w:val="21"/>
              </w:rPr>
              <w:t>1.3具有高尚的人格和道德情操；严于律己，遵守教师职业道德规范；具有强烈的教育责任感和使命感，自觉提升自身师德修养，立志成为“四有”好老师。</w:t>
            </w:r>
          </w:p>
        </w:tc>
      </w:tr>
      <w:tr w:rsidR="00A418D3" w:rsidRPr="00B75A41" w:rsidTr="000839D2">
        <w:trPr>
          <w:trHeight w:val="180"/>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A418D3" w:rsidRPr="00744687" w:rsidRDefault="00A418D3" w:rsidP="00744687">
            <w:pPr>
              <w:jc w:val="left"/>
              <w:rPr>
                <w:rFonts w:asciiTheme="minorEastAsia" w:hAnsiTheme="minorEastAsia"/>
                <w:b/>
                <w:szCs w:val="21"/>
              </w:rPr>
            </w:pPr>
            <w:r w:rsidRPr="00744687">
              <w:rPr>
                <w:rFonts w:asciiTheme="minorEastAsia" w:hAnsiTheme="minorEastAsia" w:hint="eastAsia"/>
                <w:b/>
                <w:szCs w:val="21"/>
              </w:rPr>
              <w:t>毕业要求2：</w:t>
            </w:r>
            <w:r w:rsidRPr="00744687">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5670" w:type="dxa"/>
            <w:tcBorders>
              <w:top w:val="single" w:sz="4" w:space="0" w:color="auto"/>
              <w:bottom w:val="single" w:sz="4" w:space="0" w:color="auto"/>
            </w:tcBorders>
            <w:vAlign w:val="center"/>
          </w:tcPr>
          <w:p w:rsidR="00A418D3" w:rsidRPr="00744687" w:rsidRDefault="00A418D3"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hint="eastAsia"/>
                <w:color w:val="auto"/>
                <w:sz w:val="21"/>
                <w:szCs w:val="21"/>
              </w:rPr>
              <w:t>2.1具有强烈的从教意愿，了解教师职业的规律与特点，热爱教育事业，高度坚定教师职业价值，对教师职业有自豪感和荣誉感。</w:t>
            </w:r>
          </w:p>
          <w:p w:rsidR="00A418D3" w:rsidRPr="00744687" w:rsidRDefault="00A418D3" w:rsidP="00744687">
            <w:pPr>
              <w:pStyle w:val="11"/>
              <w:ind w:firstLine="420"/>
              <w:rPr>
                <w:rFonts w:asciiTheme="minorEastAsia" w:eastAsiaTheme="minorEastAsia" w:hAnsiTheme="minorEastAsia"/>
                <w:color w:val="auto"/>
                <w:sz w:val="21"/>
                <w:szCs w:val="21"/>
              </w:rPr>
            </w:pPr>
            <w:r w:rsidRPr="00744687">
              <w:rPr>
                <w:rFonts w:asciiTheme="minorEastAsia" w:eastAsiaTheme="minorEastAsia" w:hAnsiTheme="minorEastAsia" w:hint="eastAsia"/>
                <w:color w:val="auto"/>
                <w:sz w:val="21"/>
                <w:szCs w:val="21"/>
              </w:rPr>
              <w:t>2.2 掌握中国特色社会主义文化，树立文化自信，具有较深厚的人文底蕴和必备的科学素养。</w:t>
            </w:r>
          </w:p>
          <w:p w:rsidR="00A418D3" w:rsidRPr="00744687" w:rsidRDefault="00A418D3" w:rsidP="00A418D3">
            <w:pPr>
              <w:pStyle w:val="11"/>
              <w:ind w:firstLine="420"/>
              <w:rPr>
                <w:rFonts w:asciiTheme="minorEastAsia" w:eastAsiaTheme="minorEastAsia" w:hAnsiTheme="minorEastAsia"/>
                <w:sz w:val="21"/>
                <w:szCs w:val="21"/>
              </w:rPr>
            </w:pPr>
            <w:r w:rsidRPr="00744687">
              <w:rPr>
                <w:rFonts w:asciiTheme="minorEastAsia" w:eastAsiaTheme="minorEastAsia" w:hAnsiTheme="minorEastAsia" w:hint="eastAsia"/>
                <w:color w:val="auto"/>
                <w:sz w:val="21"/>
                <w:szCs w:val="21"/>
              </w:rPr>
              <w:t>2.3树牢以生为本的教育理念，了解学生身心发展规律与特点，关爱学生，做学生健康成长的引路人。</w:t>
            </w:r>
          </w:p>
        </w:tc>
      </w:tr>
      <w:tr w:rsidR="00A418D3" w:rsidRPr="00B75A41" w:rsidTr="00A418D3">
        <w:trPr>
          <w:trHeight w:val="1688"/>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tcBorders>
              <w:top w:val="single" w:sz="4" w:space="0" w:color="auto"/>
            </w:tcBorders>
            <w:vAlign w:val="center"/>
          </w:tcPr>
          <w:p w:rsidR="00A418D3" w:rsidRPr="00744687" w:rsidRDefault="00A418D3" w:rsidP="00A418D3">
            <w:pPr>
              <w:jc w:val="left"/>
              <w:rPr>
                <w:rFonts w:asciiTheme="minorEastAsia" w:hAnsiTheme="minorEastAsia"/>
                <w:b/>
                <w:szCs w:val="21"/>
              </w:rPr>
            </w:pPr>
            <w:r w:rsidRPr="00744687">
              <w:rPr>
                <w:rFonts w:asciiTheme="minorEastAsia" w:hAnsiTheme="minorEastAsia" w:hint="eastAsia"/>
                <w:b/>
                <w:szCs w:val="21"/>
              </w:rPr>
              <w:t>毕业要求7：</w:t>
            </w:r>
            <w:r w:rsidRPr="00744687">
              <w:rPr>
                <w:rFonts w:asciiTheme="minorEastAsia" w:hAnsiTheme="minorEastAsia" w:hint="eastAsia"/>
                <w:szCs w:val="21"/>
              </w:rPr>
              <w:t>具有终身学习与专业发展意识。视野广，了解国内外基础教育改革发展动态、能够适应时代和教育发展需求，进行学习和职业规划。具有创新思维和创新意识，掌握反思方法和技能，能够运用批判性思维方法，学会分析问题和解决问题</w:t>
            </w:r>
          </w:p>
        </w:tc>
        <w:tc>
          <w:tcPr>
            <w:tcW w:w="5670" w:type="dxa"/>
            <w:tcBorders>
              <w:top w:val="single" w:sz="4" w:space="0" w:color="auto"/>
            </w:tcBorders>
            <w:vAlign w:val="center"/>
          </w:tcPr>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7.1具有主动学习新知识、掌握新技能的兴趣和意识，具有终身学习和专业发展意识。</w:t>
            </w:r>
          </w:p>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7.2具有宽阔的知识视野、国际视野、历史视野；了解国内外思想政治学科教改动态，了解专业发展的核心内容和发展理路；具有分析和解学科教育教学问题的初步能力。</w:t>
            </w:r>
          </w:p>
          <w:p w:rsidR="00A418D3" w:rsidRPr="00744687" w:rsidRDefault="00A418D3" w:rsidP="00744687">
            <w:pPr>
              <w:jc w:val="left"/>
              <w:rPr>
                <w:rFonts w:asciiTheme="minorEastAsia" w:hAnsiTheme="minorEastAsia"/>
                <w:szCs w:val="21"/>
              </w:rPr>
            </w:pPr>
            <w:r w:rsidRPr="00744687">
              <w:rPr>
                <w:rFonts w:asciiTheme="minorEastAsia" w:hAnsiTheme="minorEastAsia"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r w:rsidR="00A418D3" w:rsidRPr="00B75A41" w:rsidTr="000839D2">
        <w:trPr>
          <w:trHeight w:val="932"/>
          <w:jc w:val="center"/>
        </w:trPr>
        <w:tc>
          <w:tcPr>
            <w:tcW w:w="1509" w:type="dxa"/>
            <w:vMerge/>
            <w:vAlign w:val="center"/>
          </w:tcPr>
          <w:p w:rsidR="00A418D3" w:rsidRPr="00744687" w:rsidRDefault="00A418D3" w:rsidP="00744687">
            <w:pPr>
              <w:jc w:val="center"/>
              <w:rPr>
                <w:rFonts w:asciiTheme="minorEastAsia" w:hAnsiTheme="minorEastAsia"/>
                <w:szCs w:val="21"/>
              </w:rPr>
            </w:pPr>
          </w:p>
        </w:tc>
        <w:tc>
          <w:tcPr>
            <w:tcW w:w="2808" w:type="dxa"/>
            <w:vAlign w:val="center"/>
          </w:tcPr>
          <w:p w:rsidR="00A418D3" w:rsidRPr="00744687" w:rsidRDefault="00A418D3" w:rsidP="00744687">
            <w:pPr>
              <w:jc w:val="left"/>
              <w:rPr>
                <w:rFonts w:asciiTheme="minorEastAsia" w:hAnsiTheme="minorEastAsia"/>
                <w:szCs w:val="21"/>
              </w:rPr>
            </w:pPr>
            <w:r w:rsidRPr="00744687">
              <w:rPr>
                <w:rFonts w:asciiTheme="minorEastAsia" w:hAnsiTheme="minorEastAsia" w:hint="eastAsia"/>
                <w:b/>
                <w:szCs w:val="21"/>
              </w:rPr>
              <w:t>毕业要求8：</w:t>
            </w:r>
            <w:r w:rsidRPr="00744687">
              <w:rPr>
                <w:rFonts w:asciiTheme="minorEastAsia" w:hAnsiTheme="minorEastAsia" w:hint="eastAsia"/>
                <w:szCs w:val="21"/>
              </w:rPr>
              <w:t>理解学习共同体作用，具有团队协作精神，掌握沟通合作技能，具有小组互助和合作学习体验。</w:t>
            </w:r>
          </w:p>
        </w:tc>
        <w:tc>
          <w:tcPr>
            <w:tcW w:w="5670" w:type="dxa"/>
            <w:vAlign w:val="center"/>
          </w:tcPr>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8.1理解学习共同体在学科教育教学中的重要作用，能够系统规划和有效组织学习共同体，以促进自身专业成长。</w:t>
            </w:r>
          </w:p>
          <w:p w:rsidR="00A418D3" w:rsidRPr="00744687" w:rsidRDefault="00A418D3" w:rsidP="00744687">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8.2掌握团队协作的相关知识和技能，具有团队协作活动体验，具备学习共同体意识和良好的团队协作精神。</w:t>
            </w:r>
          </w:p>
          <w:p w:rsidR="00A418D3" w:rsidRPr="00744687" w:rsidRDefault="00A418D3" w:rsidP="00A418D3">
            <w:pPr>
              <w:pStyle w:val="20"/>
              <w:spacing w:line="240" w:lineRule="auto"/>
              <w:ind w:firstLine="420"/>
              <w:rPr>
                <w:rFonts w:asciiTheme="minorEastAsia" w:hAnsiTheme="minorEastAsia"/>
                <w:sz w:val="21"/>
                <w:szCs w:val="21"/>
              </w:rPr>
            </w:pPr>
            <w:r w:rsidRPr="00744687">
              <w:rPr>
                <w:rFonts w:asciiTheme="minorEastAsia" w:hAnsiTheme="minorEastAsia" w:hint="eastAsia"/>
                <w:sz w:val="21"/>
                <w:szCs w:val="21"/>
              </w:rPr>
              <w:t>8.3掌握小组学习、专题研讨、团队互动、网络分享等交流合作的方式方法，具有良好的交流沟通技能。</w:t>
            </w:r>
          </w:p>
        </w:tc>
      </w:tr>
    </w:tbl>
    <w:p w:rsidR="00744687" w:rsidRPr="00B118F1" w:rsidRDefault="0074468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996"/>
        <w:gridCol w:w="2617"/>
        <w:gridCol w:w="2838"/>
        <w:gridCol w:w="1916"/>
      </w:tblGrid>
      <w:tr w:rsidR="00744687" w:rsidRPr="00B75A41" w:rsidTr="00A418D3">
        <w:trPr>
          <w:trHeight w:val="622"/>
          <w:jc w:val="center"/>
        </w:trPr>
        <w:tc>
          <w:tcPr>
            <w:tcW w:w="675"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序号</w:t>
            </w:r>
          </w:p>
        </w:tc>
        <w:tc>
          <w:tcPr>
            <w:tcW w:w="1996"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课程内容框架</w:t>
            </w:r>
          </w:p>
        </w:tc>
        <w:tc>
          <w:tcPr>
            <w:tcW w:w="2617"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教学要求</w:t>
            </w:r>
          </w:p>
        </w:tc>
        <w:tc>
          <w:tcPr>
            <w:tcW w:w="2838"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教学重点</w:t>
            </w:r>
          </w:p>
        </w:tc>
        <w:tc>
          <w:tcPr>
            <w:tcW w:w="1916"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教学难点</w:t>
            </w:r>
          </w:p>
        </w:tc>
      </w:tr>
      <w:tr w:rsidR="00744687" w:rsidRPr="00B75A41" w:rsidTr="00A418D3">
        <w:trPr>
          <w:trHeight w:val="1835"/>
          <w:jc w:val="center"/>
        </w:trPr>
        <w:tc>
          <w:tcPr>
            <w:tcW w:w="675" w:type="dxa"/>
            <w:vAlign w:val="center"/>
          </w:tcPr>
          <w:p w:rsidR="00744687" w:rsidRPr="00B75A41" w:rsidRDefault="00744687" w:rsidP="000839D2">
            <w:pPr>
              <w:spacing w:line="280" w:lineRule="exact"/>
              <w:jc w:val="center"/>
              <w:rPr>
                <w:rFonts w:ascii="宋体" w:hAnsi="宋体"/>
                <w:szCs w:val="21"/>
              </w:rPr>
            </w:pPr>
            <w:r w:rsidRPr="00B75A41">
              <w:rPr>
                <w:rFonts w:ascii="宋体" w:hAnsi="宋体" w:hint="eastAsia"/>
                <w:szCs w:val="21"/>
              </w:rPr>
              <w:t>1</w:t>
            </w:r>
          </w:p>
        </w:tc>
        <w:tc>
          <w:tcPr>
            <w:tcW w:w="1996" w:type="dxa"/>
            <w:vAlign w:val="center"/>
          </w:tcPr>
          <w:p w:rsidR="00744687" w:rsidRPr="00B75A41" w:rsidRDefault="00744687" w:rsidP="000839D2">
            <w:pPr>
              <w:spacing w:line="280" w:lineRule="exact"/>
              <w:rPr>
                <w:rFonts w:ascii="宋体" w:hAnsi="宋体"/>
                <w:szCs w:val="21"/>
              </w:rPr>
            </w:pPr>
            <w:r>
              <w:rPr>
                <w:rFonts w:ascii="宋体" w:hAnsi="宋体" w:hint="eastAsia"/>
                <w:szCs w:val="21"/>
              </w:rPr>
              <w:t>第一章初中道德与法治课课标解读</w:t>
            </w:r>
          </w:p>
        </w:tc>
        <w:tc>
          <w:tcPr>
            <w:tcW w:w="2617" w:type="dxa"/>
            <w:vAlign w:val="center"/>
          </w:tcPr>
          <w:p w:rsidR="00744687" w:rsidRPr="00B75A41" w:rsidRDefault="00744687" w:rsidP="000839D2">
            <w:pPr>
              <w:spacing w:line="280" w:lineRule="exact"/>
              <w:rPr>
                <w:rFonts w:ascii="宋体" w:hAnsi="宋体"/>
                <w:szCs w:val="21"/>
              </w:rPr>
            </w:pPr>
            <w:r>
              <w:rPr>
                <w:rFonts w:ascii="宋体" w:hAnsi="宋体" w:hint="eastAsia"/>
                <w:szCs w:val="21"/>
              </w:rPr>
              <w:t>本章主要阐明初中道德与法治的课程标准的基本结构、课程目标、设计思路和内容标准</w:t>
            </w:r>
          </w:p>
        </w:tc>
        <w:tc>
          <w:tcPr>
            <w:tcW w:w="2838" w:type="dxa"/>
            <w:vAlign w:val="center"/>
          </w:tcPr>
          <w:p w:rsidR="00744687" w:rsidRPr="00AC646C" w:rsidRDefault="00744687" w:rsidP="000839D2">
            <w:pPr>
              <w:spacing w:line="280" w:lineRule="exact"/>
              <w:rPr>
                <w:rFonts w:ascii="宋体" w:hAnsi="宋体"/>
                <w:szCs w:val="21"/>
              </w:rPr>
            </w:pPr>
            <w:r>
              <w:rPr>
                <w:rFonts w:ascii="宋体" w:hAnsi="宋体" w:hint="eastAsia"/>
                <w:szCs w:val="21"/>
              </w:rPr>
              <w:t>初中道德与法治课各年段的课程目标和内容标准</w:t>
            </w:r>
          </w:p>
        </w:tc>
        <w:tc>
          <w:tcPr>
            <w:tcW w:w="1916" w:type="dxa"/>
            <w:vAlign w:val="center"/>
          </w:tcPr>
          <w:p w:rsidR="00744687" w:rsidRPr="00AC646C" w:rsidRDefault="00744687" w:rsidP="000839D2">
            <w:pPr>
              <w:spacing w:line="280" w:lineRule="exact"/>
              <w:rPr>
                <w:rFonts w:ascii="宋体" w:hAnsi="宋体"/>
                <w:szCs w:val="21"/>
              </w:rPr>
            </w:pPr>
            <w:r>
              <w:rPr>
                <w:rFonts w:ascii="宋体" w:hAnsi="宋体" w:hint="eastAsia"/>
                <w:szCs w:val="21"/>
              </w:rPr>
              <w:t>初中道德与法治课课程标准的设计思路</w:t>
            </w:r>
          </w:p>
        </w:tc>
      </w:tr>
      <w:tr w:rsidR="00744687" w:rsidRPr="00B75A41" w:rsidTr="00A418D3">
        <w:trPr>
          <w:trHeight w:val="1832"/>
          <w:jc w:val="center"/>
        </w:trPr>
        <w:tc>
          <w:tcPr>
            <w:tcW w:w="675" w:type="dxa"/>
            <w:vAlign w:val="center"/>
          </w:tcPr>
          <w:p w:rsidR="00744687" w:rsidRPr="00B75A41" w:rsidRDefault="00744687" w:rsidP="000839D2">
            <w:pPr>
              <w:spacing w:line="280" w:lineRule="exact"/>
              <w:jc w:val="center"/>
              <w:rPr>
                <w:rFonts w:ascii="宋体" w:hAnsi="宋体"/>
                <w:szCs w:val="21"/>
              </w:rPr>
            </w:pPr>
            <w:r w:rsidRPr="00B75A41">
              <w:rPr>
                <w:rFonts w:ascii="宋体" w:hAnsi="宋体" w:hint="eastAsia"/>
                <w:szCs w:val="21"/>
              </w:rPr>
              <w:t>2</w:t>
            </w:r>
          </w:p>
        </w:tc>
        <w:tc>
          <w:tcPr>
            <w:tcW w:w="1996" w:type="dxa"/>
            <w:vAlign w:val="center"/>
          </w:tcPr>
          <w:p w:rsidR="00744687" w:rsidRPr="00B75A41" w:rsidRDefault="00744687" w:rsidP="000839D2">
            <w:pPr>
              <w:spacing w:line="280" w:lineRule="exact"/>
              <w:rPr>
                <w:rFonts w:ascii="宋体" w:hAnsi="宋体"/>
                <w:szCs w:val="21"/>
              </w:rPr>
            </w:pPr>
            <w:r>
              <w:rPr>
                <w:rFonts w:ascii="宋体" w:hAnsi="宋体" w:hint="eastAsia"/>
                <w:szCs w:val="21"/>
              </w:rPr>
              <w:t>第二章高中思想政治课课标解读</w:t>
            </w:r>
          </w:p>
        </w:tc>
        <w:tc>
          <w:tcPr>
            <w:tcW w:w="2617" w:type="dxa"/>
            <w:vAlign w:val="center"/>
          </w:tcPr>
          <w:p w:rsidR="00744687" w:rsidRPr="00B75A41" w:rsidRDefault="00744687" w:rsidP="000839D2">
            <w:pPr>
              <w:spacing w:line="280" w:lineRule="exact"/>
              <w:rPr>
                <w:rFonts w:ascii="宋体" w:hAnsi="宋体"/>
                <w:szCs w:val="21"/>
              </w:rPr>
            </w:pPr>
            <w:r>
              <w:rPr>
                <w:rFonts w:ascii="宋体" w:hAnsi="宋体" w:hint="eastAsia"/>
                <w:szCs w:val="21"/>
              </w:rPr>
              <w:t>本章主要阐明高中思想政治课程标准的基本结构、课程目标、设计思路和内容标准</w:t>
            </w:r>
          </w:p>
        </w:tc>
        <w:tc>
          <w:tcPr>
            <w:tcW w:w="2838" w:type="dxa"/>
            <w:vAlign w:val="center"/>
          </w:tcPr>
          <w:p w:rsidR="00744687" w:rsidRPr="00B75A41" w:rsidRDefault="00744687" w:rsidP="000839D2">
            <w:pPr>
              <w:spacing w:line="280" w:lineRule="exact"/>
              <w:rPr>
                <w:rFonts w:ascii="宋体" w:hAnsi="宋体"/>
                <w:szCs w:val="21"/>
              </w:rPr>
            </w:pPr>
            <w:r>
              <w:rPr>
                <w:rFonts w:ascii="宋体" w:hAnsi="宋体" w:hint="eastAsia"/>
                <w:szCs w:val="21"/>
              </w:rPr>
              <w:t>高中思想政治各年段的课程目标和内容标准</w:t>
            </w:r>
          </w:p>
        </w:tc>
        <w:tc>
          <w:tcPr>
            <w:tcW w:w="1916" w:type="dxa"/>
            <w:vAlign w:val="center"/>
          </w:tcPr>
          <w:p w:rsidR="00744687" w:rsidRPr="00B75A41" w:rsidRDefault="00744687" w:rsidP="000839D2">
            <w:pPr>
              <w:spacing w:line="280" w:lineRule="exact"/>
              <w:rPr>
                <w:rFonts w:ascii="宋体" w:hAnsi="宋体"/>
                <w:szCs w:val="21"/>
              </w:rPr>
            </w:pPr>
            <w:r>
              <w:rPr>
                <w:rFonts w:ascii="宋体" w:hAnsi="宋体" w:hint="eastAsia"/>
                <w:szCs w:val="21"/>
              </w:rPr>
              <w:t>高中思想政治课程标准的设计思路</w:t>
            </w:r>
          </w:p>
        </w:tc>
      </w:tr>
    </w:tbl>
    <w:p w:rsidR="00744687" w:rsidRPr="00B118F1" w:rsidRDefault="0074468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4111"/>
        <w:gridCol w:w="1701"/>
        <w:gridCol w:w="708"/>
        <w:gridCol w:w="1240"/>
      </w:tblGrid>
      <w:tr w:rsidR="00744687" w:rsidRPr="00B75A41" w:rsidTr="000839D2">
        <w:trPr>
          <w:trHeight w:val="454"/>
          <w:jc w:val="center"/>
        </w:trPr>
        <w:tc>
          <w:tcPr>
            <w:tcW w:w="675" w:type="dxa"/>
            <w:vAlign w:val="center"/>
          </w:tcPr>
          <w:p w:rsidR="00744687" w:rsidRPr="00A418D3" w:rsidRDefault="00744687" w:rsidP="00A418D3">
            <w:pPr>
              <w:jc w:val="center"/>
              <w:rPr>
                <w:rFonts w:ascii="宋体" w:hAnsi="宋体"/>
                <w:b/>
                <w:szCs w:val="21"/>
              </w:rPr>
            </w:pPr>
            <w:r w:rsidRPr="00A418D3">
              <w:rPr>
                <w:rFonts w:ascii="宋体" w:hAnsi="宋体" w:hint="eastAsia"/>
                <w:b/>
                <w:szCs w:val="21"/>
              </w:rPr>
              <w:t>序号</w:t>
            </w:r>
          </w:p>
        </w:tc>
        <w:tc>
          <w:tcPr>
            <w:tcW w:w="1588" w:type="dxa"/>
            <w:vAlign w:val="center"/>
          </w:tcPr>
          <w:p w:rsidR="00744687" w:rsidRPr="00A418D3" w:rsidRDefault="00744687" w:rsidP="00A418D3">
            <w:pPr>
              <w:jc w:val="center"/>
              <w:rPr>
                <w:rFonts w:ascii="宋体" w:hAnsi="宋体"/>
                <w:b/>
                <w:szCs w:val="21"/>
              </w:rPr>
            </w:pPr>
            <w:r w:rsidRPr="00A418D3">
              <w:rPr>
                <w:rFonts w:ascii="宋体" w:hAnsi="宋体" w:hint="eastAsia"/>
                <w:b/>
                <w:szCs w:val="21"/>
              </w:rPr>
              <w:t>课程内容框架</w:t>
            </w:r>
          </w:p>
        </w:tc>
        <w:tc>
          <w:tcPr>
            <w:tcW w:w="4111" w:type="dxa"/>
            <w:vAlign w:val="center"/>
          </w:tcPr>
          <w:p w:rsidR="00744687" w:rsidRPr="00A418D3" w:rsidRDefault="00744687" w:rsidP="00A418D3">
            <w:pPr>
              <w:jc w:val="center"/>
              <w:rPr>
                <w:rFonts w:ascii="宋体" w:hAnsi="宋体"/>
                <w:b/>
                <w:szCs w:val="21"/>
              </w:rPr>
            </w:pPr>
            <w:r w:rsidRPr="00A418D3">
              <w:rPr>
                <w:rFonts w:ascii="宋体" w:hAnsi="宋体" w:hint="eastAsia"/>
                <w:b/>
                <w:szCs w:val="21"/>
              </w:rPr>
              <w:t>教学内容</w:t>
            </w:r>
          </w:p>
        </w:tc>
        <w:tc>
          <w:tcPr>
            <w:tcW w:w="1701" w:type="dxa"/>
            <w:vAlign w:val="center"/>
          </w:tcPr>
          <w:p w:rsidR="00744687" w:rsidRPr="00A418D3" w:rsidRDefault="00744687" w:rsidP="00A418D3">
            <w:pPr>
              <w:jc w:val="center"/>
              <w:rPr>
                <w:rFonts w:ascii="宋体" w:hAnsi="宋体"/>
                <w:b/>
                <w:szCs w:val="21"/>
              </w:rPr>
            </w:pPr>
            <w:r w:rsidRPr="00A418D3">
              <w:rPr>
                <w:rFonts w:ascii="宋体" w:hAnsi="宋体" w:hint="eastAsia"/>
                <w:b/>
                <w:szCs w:val="21"/>
              </w:rPr>
              <w:t>教学方式</w:t>
            </w:r>
          </w:p>
        </w:tc>
        <w:tc>
          <w:tcPr>
            <w:tcW w:w="708" w:type="dxa"/>
            <w:vAlign w:val="center"/>
          </w:tcPr>
          <w:p w:rsidR="00744687" w:rsidRPr="00A418D3" w:rsidRDefault="00744687" w:rsidP="00A418D3">
            <w:pPr>
              <w:jc w:val="center"/>
              <w:rPr>
                <w:rFonts w:ascii="宋体" w:hAnsi="宋体"/>
                <w:b/>
                <w:szCs w:val="21"/>
              </w:rPr>
            </w:pPr>
            <w:r w:rsidRPr="00A418D3">
              <w:rPr>
                <w:rFonts w:ascii="宋体" w:hAnsi="宋体" w:hint="eastAsia"/>
                <w:b/>
                <w:szCs w:val="21"/>
              </w:rPr>
              <w:t>学时</w:t>
            </w:r>
          </w:p>
        </w:tc>
        <w:tc>
          <w:tcPr>
            <w:tcW w:w="1240" w:type="dxa"/>
            <w:vAlign w:val="center"/>
          </w:tcPr>
          <w:p w:rsidR="00A418D3" w:rsidRPr="00A418D3" w:rsidRDefault="00744687" w:rsidP="00A418D3">
            <w:pPr>
              <w:jc w:val="center"/>
              <w:rPr>
                <w:rFonts w:ascii="宋体" w:hAnsi="宋体"/>
                <w:b/>
                <w:szCs w:val="21"/>
              </w:rPr>
            </w:pPr>
            <w:r w:rsidRPr="00A418D3">
              <w:rPr>
                <w:rFonts w:ascii="宋体" w:hAnsi="宋体" w:hint="eastAsia"/>
                <w:b/>
                <w:szCs w:val="21"/>
              </w:rPr>
              <w:t>支撑课</w:t>
            </w:r>
          </w:p>
          <w:p w:rsidR="00744687" w:rsidRPr="00A418D3" w:rsidRDefault="00744687" w:rsidP="00A418D3">
            <w:pPr>
              <w:jc w:val="center"/>
              <w:rPr>
                <w:rFonts w:ascii="宋体" w:hAnsi="宋体"/>
                <w:b/>
                <w:szCs w:val="21"/>
              </w:rPr>
            </w:pPr>
            <w:r w:rsidRPr="00A418D3">
              <w:rPr>
                <w:rFonts w:ascii="宋体" w:hAnsi="宋体" w:hint="eastAsia"/>
                <w:b/>
                <w:szCs w:val="21"/>
              </w:rPr>
              <w:t>程目标</w:t>
            </w:r>
          </w:p>
        </w:tc>
      </w:tr>
      <w:tr w:rsidR="00744687" w:rsidRPr="00B75A41" w:rsidTr="00A418D3">
        <w:trPr>
          <w:trHeight w:val="862"/>
          <w:jc w:val="center"/>
        </w:trPr>
        <w:tc>
          <w:tcPr>
            <w:tcW w:w="675" w:type="dxa"/>
            <w:vMerge w:val="restart"/>
            <w:vAlign w:val="center"/>
          </w:tcPr>
          <w:p w:rsidR="00744687" w:rsidRPr="00A418D3" w:rsidRDefault="00744687" w:rsidP="00A418D3">
            <w:pPr>
              <w:jc w:val="center"/>
              <w:rPr>
                <w:rFonts w:ascii="宋体" w:hAnsi="宋体"/>
                <w:szCs w:val="21"/>
              </w:rPr>
            </w:pPr>
            <w:r w:rsidRPr="00A418D3">
              <w:rPr>
                <w:rFonts w:ascii="宋体" w:hAnsi="宋体" w:hint="eastAsia"/>
                <w:szCs w:val="21"/>
              </w:rPr>
              <w:t>1</w:t>
            </w:r>
          </w:p>
        </w:tc>
        <w:tc>
          <w:tcPr>
            <w:tcW w:w="1588" w:type="dxa"/>
            <w:vMerge w:val="restart"/>
            <w:vAlign w:val="center"/>
          </w:tcPr>
          <w:p w:rsidR="00744687" w:rsidRPr="00A418D3" w:rsidRDefault="00744687" w:rsidP="00A418D3">
            <w:pPr>
              <w:rPr>
                <w:rFonts w:ascii="宋体" w:hAnsi="宋体"/>
                <w:szCs w:val="21"/>
              </w:rPr>
            </w:pPr>
            <w:r w:rsidRPr="00A418D3">
              <w:rPr>
                <w:rFonts w:ascii="宋体" w:hAnsi="宋体" w:hint="eastAsia"/>
                <w:szCs w:val="21"/>
              </w:rPr>
              <w:t>初中道德与法治课课标解读</w:t>
            </w: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一、初中道德与法治课程标准的基本结构</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讲授、辅导</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1</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课程目标2</w:t>
            </w:r>
          </w:p>
        </w:tc>
      </w:tr>
      <w:tr w:rsidR="00744687" w:rsidRPr="00B75A41" w:rsidTr="00A418D3">
        <w:trPr>
          <w:trHeight w:val="858"/>
          <w:jc w:val="center"/>
        </w:trPr>
        <w:tc>
          <w:tcPr>
            <w:tcW w:w="675" w:type="dxa"/>
            <w:vMerge/>
            <w:vAlign w:val="center"/>
          </w:tcPr>
          <w:p w:rsidR="00744687" w:rsidRPr="00A418D3" w:rsidRDefault="00744687" w:rsidP="00A418D3">
            <w:pPr>
              <w:jc w:val="center"/>
              <w:rPr>
                <w:rFonts w:ascii="宋体" w:hAnsi="宋体"/>
                <w:szCs w:val="21"/>
              </w:rPr>
            </w:pPr>
          </w:p>
        </w:tc>
        <w:tc>
          <w:tcPr>
            <w:tcW w:w="1588" w:type="dxa"/>
            <w:vMerge/>
            <w:vAlign w:val="center"/>
          </w:tcPr>
          <w:p w:rsidR="00744687" w:rsidRPr="00A418D3" w:rsidRDefault="00744687" w:rsidP="00A418D3">
            <w:pPr>
              <w:rPr>
                <w:rFonts w:ascii="宋体" w:hAnsi="宋体"/>
                <w:szCs w:val="21"/>
              </w:rPr>
            </w:pP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二、初中道德与法治的课程目标</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讲授、辅导</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1</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课程目标2</w:t>
            </w:r>
          </w:p>
        </w:tc>
      </w:tr>
      <w:tr w:rsidR="00744687" w:rsidRPr="00B75A41" w:rsidTr="00A418D3">
        <w:trPr>
          <w:trHeight w:val="827"/>
          <w:jc w:val="center"/>
        </w:trPr>
        <w:tc>
          <w:tcPr>
            <w:tcW w:w="675" w:type="dxa"/>
            <w:vMerge/>
            <w:vAlign w:val="center"/>
          </w:tcPr>
          <w:p w:rsidR="00744687" w:rsidRPr="00A418D3" w:rsidRDefault="00744687" w:rsidP="00A418D3">
            <w:pPr>
              <w:jc w:val="center"/>
              <w:rPr>
                <w:rFonts w:ascii="宋体" w:hAnsi="宋体"/>
                <w:szCs w:val="21"/>
              </w:rPr>
            </w:pPr>
          </w:p>
        </w:tc>
        <w:tc>
          <w:tcPr>
            <w:tcW w:w="1588" w:type="dxa"/>
            <w:vMerge/>
            <w:vAlign w:val="center"/>
          </w:tcPr>
          <w:p w:rsidR="00744687" w:rsidRPr="00A418D3" w:rsidRDefault="00744687" w:rsidP="00A418D3">
            <w:pPr>
              <w:rPr>
                <w:rFonts w:ascii="宋体" w:hAnsi="宋体"/>
                <w:szCs w:val="21"/>
              </w:rPr>
            </w:pP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三、初中道德与法治课程标准的设计思路和内容标准</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讲授、辅导</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1</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课程目标2</w:t>
            </w:r>
          </w:p>
        </w:tc>
      </w:tr>
      <w:tr w:rsidR="00744687" w:rsidRPr="00B75A41" w:rsidTr="00A418D3">
        <w:trPr>
          <w:trHeight w:val="701"/>
          <w:jc w:val="center"/>
        </w:trPr>
        <w:tc>
          <w:tcPr>
            <w:tcW w:w="675" w:type="dxa"/>
            <w:vMerge/>
            <w:vAlign w:val="center"/>
          </w:tcPr>
          <w:p w:rsidR="00744687" w:rsidRPr="00A418D3" w:rsidRDefault="00744687" w:rsidP="00A418D3">
            <w:pPr>
              <w:jc w:val="center"/>
              <w:rPr>
                <w:rFonts w:ascii="宋体" w:hAnsi="宋体"/>
                <w:szCs w:val="21"/>
              </w:rPr>
            </w:pPr>
          </w:p>
        </w:tc>
        <w:tc>
          <w:tcPr>
            <w:tcW w:w="1588" w:type="dxa"/>
            <w:vMerge/>
            <w:vAlign w:val="center"/>
          </w:tcPr>
          <w:p w:rsidR="00744687" w:rsidRPr="00A418D3" w:rsidRDefault="00744687" w:rsidP="00A418D3">
            <w:pPr>
              <w:rPr>
                <w:rFonts w:ascii="宋体" w:hAnsi="宋体"/>
                <w:szCs w:val="21"/>
              </w:rPr>
            </w:pP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四、初中课标解读的实训</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实训</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6</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课程目标1/3</w:t>
            </w:r>
          </w:p>
        </w:tc>
      </w:tr>
      <w:tr w:rsidR="00744687" w:rsidRPr="00B75A41" w:rsidTr="00A418D3">
        <w:trPr>
          <w:trHeight w:val="978"/>
          <w:jc w:val="center"/>
        </w:trPr>
        <w:tc>
          <w:tcPr>
            <w:tcW w:w="675" w:type="dxa"/>
            <w:vMerge w:val="restart"/>
            <w:vAlign w:val="center"/>
          </w:tcPr>
          <w:p w:rsidR="00744687" w:rsidRPr="00A418D3" w:rsidRDefault="00744687" w:rsidP="00A418D3">
            <w:pPr>
              <w:jc w:val="center"/>
              <w:rPr>
                <w:rFonts w:ascii="宋体" w:hAnsi="宋体"/>
                <w:szCs w:val="21"/>
              </w:rPr>
            </w:pPr>
            <w:r w:rsidRPr="00A418D3">
              <w:rPr>
                <w:rFonts w:ascii="宋体" w:hAnsi="宋体" w:hint="eastAsia"/>
                <w:szCs w:val="21"/>
              </w:rPr>
              <w:t>2</w:t>
            </w:r>
          </w:p>
        </w:tc>
        <w:tc>
          <w:tcPr>
            <w:tcW w:w="1588" w:type="dxa"/>
            <w:vMerge w:val="restart"/>
            <w:vAlign w:val="center"/>
          </w:tcPr>
          <w:p w:rsidR="00744687" w:rsidRPr="00A418D3" w:rsidRDefault="00744687" w:rsidP="00A418D3">
            <w:pPr>
              <w:rPr>
                <w:rFonts w:ascii="宋体" w:hAnsi="宋体"/>
                <w:szCs w:val="21"/>
              </w:rPr>
            </w:pPr>
            <w:r w:rsidRPr="00A418D3">
              <w:rPr>
                <w:rFonts w:ascii="宋体" w:hAnsi="宋体" w:hint="eastAsia"/>
                <w:szCs w:val="21"/>
              </w:rPr>
              <w:t>高中思想政治课课标解读</w:t>
            </w: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一、高中思想政治课程标准的基本结构</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讲授、辅导</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1</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课程目标2</w:t>
            </w:r>
          </w:p>
        </w:tc>
      </w:tr>
      <w:tr w:rsidR="00744687" w:rsidRPr="00B75A41" w:rsidTr="00A418D3">
        <w:trPr>
          <w:trHeight w:val="848"/>
          <w:jc w:val="center"/>
        </w:trPr>
        <w:tc>
          <w:tcPr>
            <w:tcW w:w="675" w:type="dxa"/>
            <w:vMerge/>
            <w:vAlign w:val="center"/>
          </w:tcPr>
          <w:p w:rsidR="00744687" w:rsidRPr="00A418D3" w:rsidRDefault="00744687" w:rsidP="00A418D3">
            <w:pPr>
              <w:jc w:val="center"/>
              <w:rPr>
                <w:rFonts w:ascii="宋体" w:hAnsi="宋体"/>
                <w:szCs w:val="21"/>
              </w:rPr>
            </w:pPr>
          </w:p>
        </w:tc>
        <w:tc>
          <w:tcPr>
            <w:tcW w:w="1588" w:type="dxa"/>
            <w:vMerge/>
            <w:vAlign w:val="center"/>
          </w:tcPr>
          <w:p w:rsidR="00744687" w:rsidRPr="00A418D3" w:rsidRDefault="00744687" w:rsidP="00A418D3">
            <w:pPr>
              <w:rPr>
                <w:rFonts w:ascii="宋体" w:hAnsi="宋体"/>
                <w:szCs w:val="21"/>
              </w:rPr>
            </w:pP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二、高中思想政治的课程目标</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讲授、辅导</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1</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课程目标2</w:t>
            </w:r>
          </w:p>
        </w:tc>
      </w:tr>
      <w:tr w:rsidR="00744687" w:rsidRPr="00B75A41" w:rsidTr="00A418D3">
        <w:trPr>
          <w:trHeight w:val="974"/>
          <w:jc w:val="center"/>
        </w:trPr>
        <w:tc>
          <w:tcPr>
            <w:tcW w:w="675" w:type="dxa"/>
            <w:vMerge/>
            <w:vAlign w:val="center"/>
          </w:tcPr>
          <w:p w:rsidR="00744687" w:rsidRPr="00A418D3" w:rsidRDefault="00744687" w:rsidP="00A418D3">
            <w:pPr>
              <w:jc w:val="center"/>
              <w:rPr>
                <w:rFonts w:ascii="宋体" w:hAnsi="宋体"/>
                <w:szCs w:val="21"/>
              </w:rPr>
            </w:pPr>
          </w:p>
        </w:tc>
        <w:tc>
          <w:tcPr>
            <w:tcW w:w="1588" w:type="dxa"/>
            <w:vMerge/>
            <w:vAlign w:val="center"/>
          </w:tcPr>
          <w:p w:rsidR="00744687" w:rsidRPr="00A418D3" w:rsidRDefault="00744687" w:rsidP="00A418D3">
            <w:pPr>
              <w:rPr>
                <w:rFonts w:ascii="宋体" w:hAnsi="宋体"/>
                <w:szCs w:val="21"/>
              </w:rPr>
            </w:pP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三、高中思想政治课程标准的设计思路和内容标准</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讲授、辅导</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1</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课程目标2</w:t>
            </w:r>
          </w:p>
        </w:tc>
      </w:tr>
      <w:tr w:rsidR="00744687" w:rsidRPr="00B75A41" w:rsidTr="00A418D3">
        <w:trPr>
          <w:trHeight w:val="837"/>
          <w:jc w:val="center"/>
        </w:trPr>
        <w:tc>
          <w:tcPr>
            <w:tcW w:w="675" w:type="dxa"/>
            <w:vMerge/>
            <w:vAlign w:val="center"/>
          </w:tcPr>
          <w:p w:rsidR="00744687" w:rsidRPr="00A418D3" w:rsidRDefault="00744687" w:rsidP="00A418D3">
            <w:pPr>
              <w:jc w:val="center"/>
              <w:rPr>
                <w:rFonts w:ascii="宋体" w:hAnsi="宋体"/>
                <w:szCs w:val="21"/>
              </w:rPr>
            </w:pPr>
          </w:p>
        </w:tc>
        <w:tc>
          <w:tcPr>
            <w:tcW w:w="1588" w:type="dxa"/>
            <w:vMerge/>
            <w:vAlign w:val="center"/>
          </w:tcPr>
          <w:p w:rsidR="00744687" w:rsidRPr="00A418D3" w:rsidRDefault="00744687" w:rsidP="00A418D3">
            <w:pPr>
              <w:rPr>
                <w:rFonts w:ascii="宋体" w:hAnsi="宋体"/>
                <w:szCs w:val="21"/>
              </w:rPr>
            </w:pPr>
          </w:p>
        </w:tc>
        <w:tc>
          <w:tcPr>
            <w:tcW w:w="4111" w:type="dxa"/>
            <w:vAlign w:val="center"/>
          </w:tcPr>
          <w:p w:rsidR="00744687" w:rsidRPr="00A418D3" w:rsidRDefault="00744687" w:rsidP="00A418D3">
            <w:pPr>
              <w:rPr>
                <w:rFonts w:ascii="宋体" w:hAnsi="宋体"/>
                <w:szCs w:val="21"/>
              </w:rPr>
            </w:pPr>
            <w:r w:rsidRPr="00A418D3">
              <w:rPr>
                <w:rFonts w:ascii="宋体" w:hAnsi="宋体" w:hint="eastAsia"/>
                <w:szCs w:val="21"/>
              </w:rPr>
              <w:t>四、高中课程标准的实训</w:t>
            </w:r>
          </w:p>
        </w:tc>
        <w:tc>
          <w:tcPr>
            <w:tcW w:w="1701" w:type="dxa"/>
            <w:vAlign w:val="center"/>
          </w:tcPr>
          <w:p w:rsidR="00744687" w:rsidRPr="00A418D3" w:rsidRDefault="00744687" w:rsidP="00A418D3">
            <w:pPr>
              <w:jc w:val="left"/>
              <w:rPr>
                <w:rFonts w:ascii="宋体" w:hAnsi="宋体"/>
                <w:szCs w:val="21"/>
              </w:rPr>
            </w:pPr>
            <w:r w:rsidRPr="00A418D3">
              <w:rPr>
                <w:rFonts w:ascii="宋体" w:hAnsi="宋体" w:hint="eastAsia"/>
                <w:szCs w:val="21"/>
              </w:rPr>
              <w:t>实训</w:t>
            </w:r>
          </w:p>
        </w:tc>
        <w:tc>
          <w:tcPr>
            <w:tcW w:w="708"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6</w:t>
            </w:r>
          </w:p>
        </w:tc>
        <w:tc>
          <w:tcPr>
            <w:tcW w:w="1240" w:type="dxa"/>
            <w:vAlign w:val="center"/>
          </w:tcPr>
          <w:p w:rsidR="00744687" w:rsidRPr="00A418D3" w:rsidRDefault="00744687" w:rsidP="00A418D3">
            <w:pPr>
              <w:jc w:val="center"/>
              <w:rPr>
                <w:rFonts w:ascii="宋体" w:hAnsi="宋体"/>
                <w:szCs w:val="21"/>
              </w:rPr>
            </w:pPr>
            <w:r w:rsidRPr="00A418D3">
              <w:rPr>
                <w:rFonts w:ascii="宋体" w:hAnsi="宋体" w:hint="eastAsia"/>
                <w:szCs w:val="21"/>
              </w:rPr>
              <w:t>课程目标1/3</w:t>
            </w:r>
          </w:p>
        </w:tc>
      </w:tr>
    </w:tbl>
    <w:p w:rsidR="00744687" w:rsidRPr="00B118F1" w:rsidRDefault="0074468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4772"/>
        <w:gridCol w:w="5244"/>
      </w:tblGrid>
      <w:tr w:rsidR="00744687" w:rsidRPr="00B75A41" w:rsidTr="00A418D3">
        <w:trPr>
          <w:trHeight w:val="622"/>
          <w:jc w:val="center"/>
        </w:trPr>
        <w:tc>
          <w:tcPr>
            <w:tcW w:w="4772" w:type="dxa"/>
            <w:vAlign w:val="center"/>
          </w:tcPr>
          <w:p w:rsidR="00744687" w:rsidRPr="00A418D3" w:rsidRDefault="00744687" w:rsidP="00A418D3">
            <w:pPr>
              <w:jc w:val="center"/>
              <w:rPr>
                <w:rFonts w:ascii="宋体" w:hAnsi="宋体"/>
                <w:b/>
                <w:szCs w:val="21"/>
              </w:rPr>
            </w:pPr>
            <w:r w:rsidRPr="00A418D3">
              <w:rPr>
                <w:rFonts w:ascii="宋体" w:hAnsi="宋体" w:hint="eastAsia"/>
                <w:b/>
                <w:szCs w:val="21"/>
              </w:rPr>
              <w:t>课程目标</w:t>
            </w:r>
          </w:p>
        </w:tc>
        <w:tc>
          <w:tcPr>
            <w:tcW w:w="5244" w:type="dxa"/>
            <w:vAlign w:val="center"/>
          </w:tcPr>
          <w:p w:rsidR="00744687" w:rsidRPr="00A418D3" w:rsidRDefault="00744687" w:rsidP="00A418D3">
            <w:pPr>
              <w:jc w:val="center"/>
              <w:rPr>
                <w:rFonts w:ascii="宋体" w:hAnsi="宋体"/>
                <w:b/>
                <w:szCs w:val="21"/>
              </w:rPr>
            </w:pPr>
            <w:r w:rsidRPr="00A418D3">
              <w:rPr>
                <w:rFonts w:ascii="宋体" w:hAnsi="宋体" w:hint="eastAsia"/>
                <w:b/>
                <w:szCs w:val="21"/>
              </w:rPr>
              <w:t>考核内容</w:t>
            </w:r>
          </w:p>
        </w:tc>
      </w:tr>
      <w:tr w:rsidR="00744687" w:rsidRPr="00B75A41" w:rsidTr="00A418D3">
        <w:trPr>
          <w:trHeight w:val="2685"/>
          <w:jc w:val="center"/>
        </w:trPr>
        <w:tc>
          <w:tcPr>
            <w:tcW w:w="4772" w:type="dxa"/>
            <w:vAlign w:val="center"/>
          </w:tcPr>
          <w:p w:rsidR="00744687" w:rsidRPr="00A418D3" w:rsidRDefault="00744687" w:rsidP="00A418D3">
            <w:pPr>
              <w:pStyle w:val="20"/>
              <w:spacing w:line="240" w:lineRule="auto"/>
              <w:ind w:firstLine="420"/>
              <w:rPr>
                <w:sz w:val="21"/>
                <w:szCs w:val="21"/>
              </w:rPr>
            </w:pPr>
            <w:r w:rsidRPr="00A418D3">
              <w:rPr>
                <w:rFonts w:hint="eastAsia"/>
                <w:sz w:val="21"/>
                <w:szCs w:val="21"/>
              </w:rPr>
              <w:t>具有坚定的马克思主义信仰、中国特色社会主义信念和强烈的家国情怀，自觉践行社会主义核心价值观；具备高尚师德，热爱教育职业，具有依法治教意识和良好的从教意愿。</w:t>
            </w:r>
          </w:p>
        </w:tc>
        <w:tc>
          <w:tcPr>
            <w:tcW w:w="5244" w:type="dxa"/>
            <w:tcMar>
              <w:top w:w="0" w:type="dxa"/>
              <w:left w:w="113" w:type="dxa"/>
              <w:bottom w:w="0" w:type="dxa"/>
              <w:right w:w="113" w:type="dxa"/>
            </w:tcMar>
            <w:vAlign w:val="center"/>
          </w:tcPr>
          <w:p w:rsidR="00744687" w:rsidRPr="00A418D3" w:rsidRDefault="00744687" w:rsidP="00A418D3">
            <w:pPr>
              <w:adjustRightInd w:val="0"/>
              <w:snapToGrid w:val="0"/>
              <w:ind w:leftChars="10" w:left="21"/>
              <w:jc w:val="left"/>
              <w:rPr>
                <w:rFonts w:ascii="宋体" w:hAnsi="宋体"/>
                <w:szCs w:val="21"/>
              </w:rPr>
            </w:pPr>
            <w:r w:rsidRPr="00A418D3">
              <w:rPr>
                <w:rFonts w:ascii="宋体" w:hAnsi="宋体" w:hint="eastAsia"/>
                <w:szCs w:val="21"/>
              </w:rPr>
              <w:t>初高中课程标准解读的实训；初中道德与法治的课程目标；初中道德与法治课程标准的设计思路和内容标准；初中道德与法治课程标准的设计思路和内容标准；</w:t>
            </w:r>
          </w:p>
          <w:p w:rsidR="00744687" w:rsidRPr="00A418D3" w:rsidRDefault="00744687" w:rsidP="00A418D3">
            <w:pPr>
              <w:adjustRightInd w:val="0"/>
              <w:snapToGrid w:val="0"/>
              <w:ind w:leftChars="10" w:left="21"/>
              <w:jc w:val="left"/>
              <w:rPr>
                <w:rFonts w:ascii="宋体" w:hAnsi="宋体"/>
                <w:szCs w:val="21"/>
              </w:rPr>
            </w:pPr>
            <w:r w:rsidRPr="00A418D3">
              <w:rPr>
                <w:rFonts w:ascii="宋体" w:hAnsi="宋体" w:hint="eastAsia"/>
                <w:szCs w:val="21"/>
              </w:rPr>
              <w:t>高中思想政治课程标准的设计思路和内容标准</w:t>
            </w:r>
          </w:p>
        </w:tc>
      </w:tr>
      <w:tr w:rsidR="00744687" w:rsidRPr="00B75A41" w:rsidTr="00A418D3">
        <w:trPr>
          <w:trHeight w:val="2978"/>
          <w:jc w:val="center"/>
        </w:trPr>
        <w:tc>
          <w:tcPr>
            <w:tcW w:w="4772" w:type="dxa"/>
            <w:vAlign w:val="center"/>
          </w:tcPr>
          <w:p w:rsidR="00744687" w:rsidRPr="00A418D3" w:rsidRDefault="00744687" w:rsidP="00A418D3">
            <w:pPr>
              <w:pStyle w:val="20"/>
              <w:spacing w:line="240" w:lineRule="auto"/>
              <w:ind w:firstLine="420"/>
              <w:rPr>
                <w:sz w:val="21"/>
                <w:szCs w:val="21"/>
              </w:rPr>
            </w:pPr>
            <w:r w:rsidRPr="00A418D3">
              <w:rPr>
                <w:rFonts w:hint="eastAsia"/>
                <w:sz w:val="21"/>
                <w:szCs w:val="21"/>
              </w:rPr>
              <w:t>具有较高的马克思主义理论素养、扎实的基础理论、系统的思想政治教育专业知识和合理的知识结构；具备较高的人文情怀和传统文化素养。</w:t>
            </w:r>
          </w:p>
        </w:tc>
        <w:tc>
          <w:tcPr>
            <w:tcW w:w="5244" w:type="dxa"/>
            <w:vAlign w:val="center"/>
          </w:tcPr>
          <w:p w:rsidR="00744687" w:rsidRPr="00A418D3" w:rsidRDefault="00744687" w:rsidP="00A418D3">
            <w:pPr>
              <w:tabs>
                <w:tab w:val="left" w:pos="-106"/>
              </w:tabs>
              <w:adjustRightInd w:val="0"/>
              <w:snapToGrid w:val="0"/>
              <w:ind w:leftChars="-50" w:left="-104" w:hanging="1"/>
              <w:jc w:val="left"/>
              <w:rPr>
                <w:rFonts w:ascii="宋体" w:hAnsi="宋体"/>
                <w:szCs w:val="21"/>
              </w:rPr>
            </w:pPr>
            <w:r w:rsidRPr="00A418D3">
              <w:rPr>
                <w:rFonts w:ascii="宋体" w:hAnsi="宋体" w:hint="eastAsia"/>
                <w:szCs w:val="21"/>
              </w:rPr>
              <w:t>初中道德与法治课程标准的基本结构；高中思想政治课程标准的基本结构；</w:t>
            </w:r>
          </w:p>
          <w:p w:rsidR="00744687" w:rsidRPr="00A418D3" w:rsidRDefault="00744687" w:rsidP="00A418D3">
            <w:pPr>
              <w:tabs>
                <w:tab w:val="left" w:pos="-106"/>
              </w:tabs>
              <w:adjustRightInd w:val="0"/>
              <w:snapToGrid w:val="0"/>
              <w:ind w:leftChars="-50" w:left="-104" w:hanging="1"/>
              <w:jc w:val="left"/>
              <w:rPr>
                <w:rFonts w:ascii="宋体" w:hAnsi="宋体"/>
                <w:szCs w:val="21"/>
              </w:rPr>
            </w:pPr>
            <w:r w:rsidRPr="00A418D3">
              <w:rPr>
                <w:rFonts w:ascii="宋体" w:hAnsi="宋体" w:hint="eastAsia"/>
                <w:szCs w:val="21"/>
              </w:rPr>
              <w:t>初中道德与法治的课程目标；高中思想政治的课程目标；</w:t>
            </w:r>
          </w:p>
        </w:tc>
      </w:tr>
      <w:tr w:rsidR="00744687" w:rsidRPr="00B75A41" w:rsidTr="00A418D3">
        <w:trPr>
          <w:trHeight w:val="2951"/>
          <w:jc w:val="center"/>
        </w:trPr>
        <w:tc>
          <w:tcPr>
            <w:tcW w:w="4772" w:type="dxa"/>
            <w:vAlign w:val="center"/>
          </w:tcPr>
          <w:p w:rsidR="00744687" w:rsidRPr="00A418D3" w:rsidRDefault="00744687" w:rsidP="00A418D3">
            <w:pPr>
              <w:pStyle w:val="20"/>
              <w:spacing w:line="240" w:lineRule="auto"/>
              <w:ind w:firstLine="420"/>
              <w:rPr>
                <w:sz w:val="21"/>
                <w:szCs w:val="21"/>
              </w:rPr>
            </w:pPr>
            <w:r w:rsidRPr="00A418D3">
              <w:rPr>
                <w:rFonts w:hint="eastAsia"/>
                <w:sz w:val="21"/>
                <w:szCs w:val="21"/>
              </w:rPr>
              <w:t>具有终身学习能力和专业发展意识，掌握国内外基本教育改革发展动态，具有一定的开展思想政治学科教学研究能力，能胜任教育教学工作、教育管理和其他工作。</w:t>
            </w:r>
          </w:p>
        </w:tc>
        <w:tc>
          <w:tcPr>
            <w:tcW w:w="5244" w:type="dxa"/>
            <w:vAlign w:val="center"/>
          </w:tcPr>
          <w:p w:rsidR="00744687" w:rsidRPr="00A418D3" w:rsidRDefault="00744687" w:rsidP="00A418D3">
            <w:pPr>
              <w:adjustRightInd w:val="0"/>
              <w:ind w:left="-106"/>
              <w:jc w:val="left"/>
              <w:rPr>
                <w:rFonts w:ascii="宋体" w:hAnsi="宋体" w:cs="宋体"/>
                <w:bCs/>
                <w:szCs w:val="21"/>
              </w:rPr>
            </w:pPr>
            <w:r w:rsidRPr="00A418D3">
              <w:rPr>
                <w:rFonts w:ascii="宋体" w:hAnsi="宋体" w:hint="eastAsia"/>
                <w:szCs w:val="21"/>
              </w:rPr>
              <w:t>初高中课程标准解读的实训</w:t>
            </w:r>
          </w:p>
        </w:tc>
      </w:tr>
    </w:tbl>
    <w:p w:rsidR="00744687" w:rsidRPr="00B118F1" w:rsidRDefault="00744687"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014"/>
      </w:tblGrid>
      <w:tr w:rsidR="00744687" w:rsidRPr="00B75A41" w:rsidTr="00A418D3">
        <w:trPr>
          <w:trHeight w:val="454"/>
          <w:jc w:val="center"/>
        </w:trPr>
        <w:tc>
          <w:tcPr>
            <w:tcW w:w="1271"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比例</w:t>
            </w:r>
          </w:p>
        </w:tc>
        <w:tc>
          <w:tcPr>
            <w:tcW w:w="8014" w:type="dxa"/>
            <w:vAlign w:val="center"/>
          </w:tcPr>
          <w:p w:rsidR="00744687" w:rsidRPr="00B75A41" w:rsidRDefault="00744687" w:rsidP="000839D2">
            <w:pPr>
              <w:spacing w:line="280" w:lineRule="exact"/>
              <w:jc w:val="center"/>
              <w:rPr>
                <w:rFonts w:ascii="宋体" w:hAnsi="宋体"/>
                <w:b/>
                <w:szCs w:val="21"/>
              </w:rPr>
            </w:pPr>
            <w:r w:rsidRPr="00B75A41">
              <w:rPr>
                <w:rFonts w:ascii="宋体" w:hAnsi="宋体" w:hint="eastAsia"/>
                <w:b/>
                <w:szCs w:val="21"/>
              </w:rPr>
              <w:t>考核/评价细则</w:t>
            </w:r>
          </w:p>
        </w:tc>
      </w:tr>
      <w:tr w:rsidR="00744687" w:rsidRPr="00B75A41" w:rsidTr="00A418D3">
        <w:trPr>
          <w:trHeight w:val="974"/>
          <w:jc w:val="center"/>
        </w:trPr>
        <w:tc>
          <w:tcPr>
            <w:tcW w:w="1271" w:type="dxa"/>
            <w:vAlign w:val="center"/>
          </w:tcPr>
          <w:p w:rsidR="00744687" w:rsidRPr="00B75A41" w:rsidRDefault="00744687" w:rsidP="000839D2">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744687" w:rsidRPr="00B75A41" w:rsidRDefault="00744687" w:rsidP="000839D2">
            <w:pPr>
              <w:spacing w:line="280" w:lineRule="exact"/>
              <w:jc w:val="center"/>
              <w:rPr>
                <w:rFonts w:ascii="宋体" w:hAnsi="宋体"/>
                <w:szCs w:val="21"/>
              </w:rPr>
            </w:pPr>
            <w:r>
              <w:rPr>
                <w:rFonts w:ascii="宋体" w:hAnsi="宋体" w:hint="eastAsia"/>
                <w:szCs w:val="21"/>
              </w:rPr>
              <w:t>30%</w:t>
            </w:r>
          </w:p>
        </w:tc>
        <w:tc>
          <w:tcPr>
            <w:tcW w:w="8014" w:type="dxa"/>
            <w:vAlign w:val="center"/>
          </w:tcPr>
          <w:p w:rsidR="00744687" w:rsidRPr="00B75A41" w:rsidRDefault="00744687" w:rsidP="000839D2">
            <w:pPr>
              <w:spacing w:line="280" w:lineRule="exact"/>
              <w:jc w:val="left"/>
              <w:rPr>
                <w:rFonts w:ascii="宋体" w:hAnsi="宋体"/>
                <w:szCs w:val="21"/>
              </w:rPr>
            </w:pPr>
            <w:r>
              <w:rPr>
                <w:rFonts w:ascii="宋体" w:hAnsi="宋体" w:hint="eastAsia"/>
                <w:szCs w:val="21"/>
              </w:rPr>
              <w:t>评价标准：提问、回答、考勤记录按五级制评定</w:t>
            </w:r>
          </w:p>
        </w:tc>
      </w:tr>
      <w:tr w:rsidR="00744687" w:rsidRPr="00B75A41" w:rsidTr="00A418D3">
        <w:trPr>
          <w:trHeight w:val="1271"/>
          <w:jc w:val="center"/>
        </w:trPr>
        <w:tc>
          <w:tcPr>
            <w:tcW w:w="1271" w:type="dxa"/>
            <w:vAlign w:val="center"/>
          </w:tcPr>
          <w:p w:rsidR="00744687" w:rsidRPr="00B75A41" w:rsidRDefault="00744687" w:rsidP="000839D2">
            <w:pPr>
              <w:spacing w:line="280" w:lineRule="exact"/>
              <w:jc w:val="center"/>
              <w:rPr>
                <w:rFonts w:ascii="宋体" w:hAnsi="宋体"/>
                <w:szCs w:val="21"/>
              </w:rPr>
            </w:pPr>
            <w:r>
              <w:rPr>
                <w:rFonts w:ascii="宋体" w:hAnsi="宋体" w:hint="eastAsia"/>
                <w:szCs w:val="21"/>
              </w:rPr>
              <w:t>期末口试</w:t>
            </w:r>
          </w:p>
        </w:tc>
        <w:tc>
          <w:tcPr>
            <w:tcW w:w="793" w:type="dxa"/>
            <w:vAlign w:val="center"/>
          </w:tcPr>
          <w:p w:rsidR="00744687" w:rsidRPr="00B75A41" w:rsidRDefault="00744687" w:rsidP="000839D2">
            <w:pPr>
              <w:spacing w:line="280" w:lineRule="exact"/>
              <w:jc w:val="center"/>
              <w:rPr>
                <w:rFonts w:ascii="宋体" w:hAnsi="宋体"/>
                <w:szCs w:val="21"/>
              </w:rPr>
            </w:pPr>
            <w:r>
              <w:rPr>
                <w:rFonts w:ascii="宋体" w:hAnsi="宋体" w:hint="eastAsia"/>
                <w:szCs w:val="21"/>
              </w:rPr>
              <w:t>70%</w:t>
            </w:r>
          </w:p>
        </w:tc>
        <w:tc>
          <w:tcPr>
            <w:tcW w:w="8014" w:type="dxa"/>
            <w:vAlign w:val="center"/>
          </w:tcPr>
          <w:p w:rsidR="00744687" w:rsidRPr="00B75A41" w:rsidRDefault="00744687" w:rsidP="000839D2">
            <w:pPr>
              <w:spacing w:line="280" w:lineRule="exact"/>
              <w:rPr>
                <w:rFonts w:ascii="宋体" w:hAnsi="宋体"/>
                <w:szCs w:val="21"/>
              </w:rPr>
            </w:pPr>
            <w:r>
              <w:rPr>
                <w:rFonts w:ascii="宋体" w:hAnsi="宋体" w:hint="eastAsia"/>
                <w:szCs w:val="21"/>
              </w:rPr>
              <w:t>评价标准：依据新课程标准对相关的课程内容进行解读按五级制评定</w:t>
            </w:r>
          </w:p>
        </w:tc>
      </w:tr>
    </w:tbl>
    <w:p w:rsidR="00EF1989" w:rsidRDefault="00EF1989" w:rsidP="00133D76">
      <w:pPr>
        <w:jc w:val="left"/>
        <w:outlineLvl w:val="0"/>
        <w:rPr>
          <w:rFonts w:ascii="宋体" w:hAnsi="宋体"/>
          <w:szCs w:val="21"/>
        </w:rPr>
        <w:sectPr w:rsidR="00EF1989" w:rsidSect="00133D76">
          <w:footerReference w:type="default" r:id="rId24"/>
          <w:pgSz w:w="11906" w:h="16838"/>
          <w:pgMar w:top="1304" w:right="1588" w:bottom="1304" w:left="1588" w:header="851" w:footer="992" w:gutter="0"/>
          <w:pgNumType w:start="1"/>
          <w:cols w:space="425"/>
          <w:docGrid w:type="lines" w:linePitch="312"/>
        </w:sectPr>
      </w:pPr>
    </w:p>
    <w:p w:rsidR="006E3D13" w:rsidRDefault="00363993" w:rsidP="006E3D1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13" style="position:absolute;margin-left:-35.6pt;margin-top:-25pt;width:515.4pt;height:57.9pt;z-index:251613696;v-text-anchor:middle" filled="f" stroked="f">
            <v:textbox style="mso-next-textbox:#_x0000_s2113">
              <w:txbxContent>
                <w:p w:rsidR="00C509C0" w:rsidRDefault="00C509C0" w:rsidP="006E3D13">
                  <w:pPr>
                    <w:jc w:val="center"/>
                  </w:pPr>
                  <w:r>
                    <w:rPr>
                      <w:rFonts w:ascii="方正小标宋简体" w:eastAsia="方正小标宋简体" w:hint="eastAsia"/>
                      <w:sz w:val="44"/>
                      <w:szCs w:val="44"/>
                    </w:rPr>
                    <w:t>63.</w:t>
                  </w:r>
                  <w:r w:rsidRPr="00767BDF">
                    <w:rPr>
                      <w:rFonts w:ascii="方正小标宋简体" w:eastAsia="方正小标宋简体" w:hint="eastAsia"/>
                      <w:sz w:val="44"/>
                      <w:szCs w:val="44"/>
                    </w:rPr>
                    <w:t>现代教育思潮</w:t>
                  </w:r>
                  <w:r w:rsidRPr="00323D55">
                    <w:rPr>
                      <w:rFonts w:ascii="方正小标宋简体" w:eastAsia="方正小标宋简体" w:hint="eastAsia"/>
                      <w:sz w:val="44"/>
                      <w:szCs w:val="44"/>
                    </w:rPr>
                    <w:t>本科课程教学大纲</w:t>
                  </w:r>
                </w:p>
              </w:txbxContent>
            </v:textbox>
          </v:rect>
        </w:pict>
      </w:r>
      <w:r w:rsidR="006E3D13">
        <w:rPr>
          <w:rFonts w:ascii="宋体" w:hAnsi="宋体" w:hint="eastAsia"/>
          <w:color w:val="FF0000"/>
          <w:szCs w:val="21"/>
        </w:rPr>
        <w:t xml:space="preserve">   </w:t>
      </w:r>
    </w:p>
    <w:p w:rsidR="006E3D13" w:rsidRDefault="006E3D13" w:rsidP="006E3D13">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115" style="position:absolute;margin-left:239.2pt;margin-top:3.2pt;width:216.6pt;height:66.6pt;z-index:251615744;mso-position-horizontal-relative:text;mso-position-vertical-relative:text;v-text-anchor:middle" filled="f" stroked="f">
            <v:textbox style="mso-next-textbox:#_x0000_s2115">
              <w:txbxContent>
                <w:p w:rsidR="00C509C0" w:rsidRPr="00323D55" w:rsidRDefault="00C509C0" w:rsidP="006E3D1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6F66B8">
                    <w:rPr>
                      <w:rFonts w:ascii="仿宋_GB2312" w:eastAsia="仿宋_GB2312" w:hAnsi="黑体" w:hint="eastAsia"/>
                      <w:sz w:val="30"/>
                      <w:szCs w:val="30"/>
                    </w:rPr>
                    <w:t>郑育琛</w:t>
                  </w:r>
                </w:p>
                <w:p w:rsidR="00C509C0" w:rsidRPr="00C4638F" w:rsidRDefault="00C509C0" w:rsidP="006E3D13"/>
              </w:txbxContent>
            </v:textbox>
          </v:rect>
        </w:pict>
      </w:r>
      <w:r w:rsidR="00363993">
        <w:rPr>
          <w:rFonts w:ascii="仿宋_GB2312" w:eastAsia="仿宋_GB2312" w:hAnsi="黑体"/>
          <w:noProof/>
          <w:sz w:val="30"/>
          <w:szCs w:val="30"/>
        </w:rPr>
        <w:pict>
          <v:rect id="_x0000_s2114" style="position:absolute;margin-left:-6.8pt;margin-top:3.2pt;width:229.8pt;height:66.6pt;z-index:251614720;mso-position-horizontal-relative:text;mso-position-vertical-relative:text;v-text-anchor:middle" filled="f" stroked="f">
            <v:textbox style="mso-next-textbox:#_x0000_s2114">
              <w:txbxContent>
                <w:p w:rsidR="00C509C0" w:rsidRPr="00323D55"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6E3D13"/>
              </w:txbxContent>
            </v:textbox>
          </v:rect>
        </w:pict>
      </w:r>
    </w:p>
    <w:p w:rsidR="006E3D13" w:rsidRDefault="006E3D13" w:rsidP="006E3D13">
      <w:pPr>
        <w:spacing w:line="360" w:lineRule="auto"/>
        <w:jc w:val="left"/>
        <w:outlineLvl w:val="0"/>
        <w:rPr>
          <w:rFonts w:ascii="仿宋_GB2312" w:eastAsia="仿宋_GB2312" w:hAnsi="黑体"/>
          <w:sz w:val="30"/>
          <w:szCs w:val="30"/>
        </w:rPr>
      </w:pPr>
    </w:p>
    <w:p w:rsidR="006E3D13" w:rsidRDefault="006E3D13" w:rsidP="006E3D13">
      <w:pPr>
        <w:spacing w:line="360" w:lineRule="auto"/>
        <w:jc w:val="left"/>
        <w:outlineLvl w:val="0"/>
        <w:rPr>
          <w:rFonts w:ascii="黑体" w:eastAsia="黑体" w:hAnsi="黑体"/>
          <w:sz w:val="30"/>
          <w:szCs w:val="30"/>
        </w:rPr>
      </w:pPr>
    </w:p>
    <w:p w:rsidR="006E3D13" w:rsidRPr="00B118F1" w:rsidRDefault="006E3D13" w:rsidP="006E3D1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76" w:type="dxa"/>
        <w:jc w:val="center"/>
        <w:tblLook w:val="04A0"/>
      </w:tblPr>
      <w:tblGrid>
        <w:gridCol w:w="1577"/>
        <w:gridCol w:w="935"/>
        <w:gridCol w:w="2148"/>
        <w:gridCol w:w="1734"/>
        <w:gridCol w:w="3782"/>
      </w:tblGrid>
      <w:tr w:rsidR="006E3D13" w:rsidRPr="007E1E48" w:rsidTr="00511F22">
        <w:trPr>
          <w:trHeight w:val="333"/>
          <w:jc w:val="center"/>
        </w:trPr>
        <w:tc>
          <w:tcPr>
            <w:tcW w:w="1577" w:type="dxa"/>
            <w:vMerge w:val="restart"/>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中文</w:t>
            </w:r>
          </w:p>
        </w:tc>
        <w:tc>
          <w:tcPr>
            <w:tcW w:w="7664"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现代教育思潮</w:t>
            </w:r>
          </w:p>
        </w:tc>
      </w:tr>
      <w:tr w:rsidR="006E3D13" w:rsidRPr="007E1E48" w:rsidTr="00511F22">
        <w:trPr>
          <w:trHeight w:val="267"/>
          <w:jc w:val="center"/>
        </w:trPr>
        <w:tc>
          <w:tcPr>
            <w:tcW w:w="1577" w:type="dxa"/>
            <w:vMerge/>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935"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英文</w:t>
            </w:r>
          </w:p>
        </w:tc>
        <w:tc>
          <w:tcPr>
            <w:tcW w:w="7664"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szCs w:val="21"/>
              </w:rPr>
              <w:t>Modern education trend of thought</w:t>
            </w:r>
          </w:p>
        </w:tc>
      </w:tr>
      <w:tr w:rsidR="006E3D13" w:rsidRPr="007E1E48" w:rsidTr="00511F22">
        <w:trPr>
          <w:trHeight w:val="261"/>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课程性质</w:t>
            </w:r>
          </w:p>
        </w:tc>
        <w:tc>
          <w:tcPr>
            <w:tcW w:w="378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教师教育类选修课程</w:t>
            </w:r>
          </w:p>
        </w:tc>
      </w:tr>
      <w:tr w:rsidR="006E3D13" w:rsidRPr="007E1E48" w:rsidTr="00511F22">
        <w:trPr>
          <w:trHeight w:val="267"/>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课程学时</w:t>
            </w:r>
          </w:p>
        </w:tc>
        <w:tc>
          <w:tcPr>
            <w:tcW w:w="378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18</w:t>
            </w:r>
          </w:p>
        </w:tc>
      </w:tr>
      <w:tr w:rsidR="006E3D13" w:rsidRPr="007E1E48" w:rsidTr="00511F22">
        <w:trPr>
          <w:trHeight w:val="295"/>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课程组负责人</w:t>
            </w:r>
          </w:p>
        </w:tc>
        <w:tc>
          <w:tcPr>
            <w:tcW w:w="378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景云</w:t>
            </w:r>
          </w:p>
        </w:tc>
      </w:tr>
      <w:tr w:rsidR="006E3D13" w:rsidRPr="007E1E48" w:rsidTr="00511F22">
        <w:trPr>
          <w:trHeight w:val="257"/>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课程组成员</w:t>
            </w:r>
          </w:p>
        </w:tc>
        <w:tc>
          <w:tcPr>
            <w:tcW w:w="859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景云  滕松艳  郑育琛</w:t>
            </w:r>
          </w:p>
        </w:tc>
      </w:tr>
      <w:tr w:rsidR="006E3D13" w:rsidRPr="007E1E48" w:rsidTr="00511F22">
        <w:trPr>
          <w:trHeight w:val="361"/>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先修课程</w:t>
            </w:r>
          </w:p>
        </w:tc>
        <w:tc>
          <w:tcPr>
            <w:tcW w:w="859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无</w:t>
            </w:r>
          </w:p>
        </w:tc>
      </w:tr>
      <w:tr w:rsidR="006E3D13" w:rsidRPr="007E1E48" w:rsidTr="00511F22">
        <w:trPr>
          <w:trHeight w:val="692"/>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选用教材</w:t>
            </w:r>
          </w:p>
        </w:tc>
        <w:tc>
          <w:tcPr>
            <w:tcW w:w="859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p>
        </w:tc>
      </w:tr>
      <w:tr w:rsidR="006E3D13" w:rsidRPr="007E1E48" w:rsidTr="00511F22">
        <w:trPr>
          <w:trHeight w:val="851"/>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参考书目</w:t>
            </w:r>
          </w:p>
        </w:tc>
        <w:tc>
          <w:tcPr>
            <w:tcW w:w="859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1.王铁军.现代教育思潮.南京大学出版社，2000.08.</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2.徐辉、辛治洋.现代外国教育思潮研究.人民教育出版社，2008.04.</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3.周洪宇.中国近现代教育思潮有流派.人民教育出版社，1996.</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4.</w:t>
            </w:r>
            <w:r w:rsidRPr="008C1277">
              <w:rPr>
                <w:rFonts w:hint="eastAsia"/>
                <w:szCs w:val="21"/>
              </w:rPr>
              <w:t xml:space="preserve"> </w:t>
            </w:r>
            <w:r w:rsidRPr="008C1277">
              <w:rPr>
                <w:rFonts w:ascii="宋体" w:eastAsia="宋体" w:hAnsi="宋体" w:hint="eastAsia"/>
                <w:szCs w:val="21"/>
              </w:rPr>
              <w:t>铂尔西瓦·理查德·科尔.西洋教育思潮发达史.河南人民出版社，2018.09.</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5.宋强.世界公民教育思潮研究.中国社会科学出版社，2018.05.</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6.吴洪成.中国近代教育思潮新论.知识产权出版社，2016.06.</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7.顾明远、朱旭东.当代西方教育新思潮研究.人民教育出版社，2014.11.</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8.吴民详.当代主要教育思潮.重庆大学出版社，2013.12.</w:t>
            </w:r>
          </w:p>
        </w:tc>
      </w:tr>
      <w:tr w:rsidR="006E3D13" w:rsidRPr="007E1E48" w:rsidTr="00511F22">
        <w:trPr>
          <w:trHeight w:val="851"/>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推荐教材</w:t>
            </w:r>
          </w:p>
        </w:tc>
        <w:tc>
          <w:tcPr>
            <w:tcW w:w="859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吴洪成.中国近代教育思潮新论.知识产权出版社，2016.06.</w:t>
            </w:r>
          </w:p>
        </w:tc>
      </w:tr>
    </w:tbl>
    <w:p w:rsidR="006E3D13" w:rsidRPr="00B118F1" w:rsidRDefault="006E3D13" w:rsidP="006E3D13">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168" w:type="dxa"/>
        <w:jc w:val="center"/>
        <w:tblLook w:val="04A0"/>
      </w:tblPr>
      <w:tblGrid>
        <w:gridCol w:w="1565"/>
        <w:gridCol w:w="8603"/>
      </w:tblGrid>
      <w:tr w:rsidR="006E3D13" w:rsidRPr="007E1E48" w:rsidTr="00511F22">
        <w:trPr>
          <w:trHeight w:val="704"/>
          <w:jc w:val="center"/>
        </w:trPr>
        <w:tc>
          <w:tcPr>
            <w:tcW w:w="1565" w:type="dxa"/>
            <w:tcBorders>
              <w:left w:val="single" w:sz="4" w:space="0" w:color="auto"/>
              <w:right w:val="single" w:sz="4" w:space="0" w:color="auto"/>
            </w:tcBorders>
            <w:vAlign w:val="center"/>
          </w:tcPr>
          <w:p w:rsidR="006E3D13" w:rsidRPr="009E5D44" w:rsidRDefault="006E3D13" w:rsidP="003523FC">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03" w:type="dxa"/>
            <w:tcBorders>
              <w:left w:val="single" w:sz="4" w:space="0" w:color="auto"/>
            </w:tcBorders>
            <w:vAlign w:val="center"/>
          </w:tcPr>
          <w:p w:rsidR="006E3D13" w:rsidRPr="009E5D44" w:rsidRDefault="006E3D13" w:rsidP="00CA796D">
            <w:pPr>
              <w:jc w:val="center"/>
              <w:rPr>
                <w:rFonts w:ascii="宋体" w:eastAsia="宋体" w:hAnsi="宋体"/>
                <w:b/>
                <w:szCs w:val="21"/>
              </w:rPr>
            </w:pPr>
            <w:r w:rsidRPr="009E5D44">
              <w:rPr>
                <w:rFonts w:ascii="宋体" w:eastAsia="宋体" w:hAnsi="宋体" w:hint="eastAsia"/>
                <w:b/>
                <w:szCs w:val="21"/>
              </w:rPr>
              <w:t>课程具体目标</w:t>
            </w:r>
          </w:p>
        </w:tc>
      </w:tr>
      <w:tr w:rsidR="006E3D13" w:rsidRPr="007E1E48" w:rsidTr="00511F22">
        <w:trPr>
          <w:trHeight w:val="1409"/>
          <w:jc w:val="center"/>
        </w:trPr>
        <w:tc>
          <w:tcPr>
            <w:tcW w:w="1565" w:type="dxa"/>
            <w:tcBorders>
              <w:left w:val="single" w:sz="4" w:space="0" w:color="auto"/>
              <w:right w:val="single" w:sz="4" w:space="0" w:color="auto"/>
            </w:tcBorders>
            <w:vAlign w:val="center"/>
          </w:tcPr>
          <w:p w:rsidR="006E3D13" w:rsidRPr="009E5D44" w:rsidRDefault="006E3D13" w:rsidP="00CA796D">
            <w:pPr>
              <w:jc w:val="center"/>
              <w:rPr>
                <w:rFonts w:ascii="宋体" w:eastAsia="宋体" w:hAnsi="宋体"/>
                <w:szCs w:val="21"/>
              </w:rPr>
            </w:pPr>
            <w:r w:rsidRPr="009E5D44">
              <w:rPr>
                <w:rFonts w:ascii="宋体" w:eastAsia="宋体" w:hAnsi="宋体" w:hint="eastAsia"/>
                <w:szCs w:val="21"/>
              </w:rPr>
              <w:t>课程目标1</w:t>
            </w:r>
          </w:p>
        </w:tc>
        <w:tc>
          <w:tcPr>
            <w:tcW w:w="8603" w:type="dxa"/>
            <w:tcBorders>
              <w:left w:val="single" w:sz="4" w:space="0" w:color="auto"/>
            </w:tcBorders>
            <w:vAlign w:val="center"/>
          </w:tcPr>
          <w:p w:rsidR="006E3D13" w:rsidRPr="009E5D44" w:rsidRDefault="006E3D13" w:rsidP="003523FC">
            <w:pPr>
              <w:jc w:val="left"/>
              <w:rPr>
                <w:rFonts w:ascii="宋体" w:eastAsia="宋体" w:hAnsi="宋体"/>
                <w:szCs w:val="21"/>
              </w:rPr>
            </w:pPr>
            <w:r>
              <w:rPr>
                <w:rFonts w:ascii="宋体" w:eastAsia="宋体" w:hAnsi="宋体" w:hint="eastAsia"/>
                <w:szCs w:val="21"/>
              </w:rPr>
              <w:t>使学生了解现代中西方教育发展的基本思潮，了解教育与社会发展的关系。培养学生</w:t>
            </w:r>
            <w:r w:rsidRPr="0026400C">
              <w:rPr>
                <w:rFonts w:ascii="宋体" w:eastAsia="宋体" w:hAnsi="宋体" w:hint="eastAsia"/>
                <w:szCs w:val="21"/>
              </w:rPr>
              <w:t>具有坚定的马克思主义信仰、中国特色社会主义信念和强烈的家国情怀，自觉践行社会主义核心价值观；具备高尚师德，热爱教育职业，具有依法治教意识和良好的从教意愿。</w:t>
            </w:r>
          </w:p>
        </w:tc>
      </w:tr>
      <w:tr w:rsidR="006E3D13" w:rsidRPr="007E1E48" w:rsidTr="00511F22">
        <w:trPr>
          <w:trHeight w:val="1260"/>
          <w:jc w:val="center"/>
        </w:trPr>
        <w:tc>
          <w:tcPr>
            <w:tcW w:w="1565" w:type="dxa"/>
            <w:tcBorders>
              <w:left w:val="single" w:sz="4" w:space="0" w:color="auto"/>
              <w:right w:val="single" w:sz="4" w:space="0" w:color="auto"/>
            </w:tcBorders>
            <w:vAlign w:val="center"/>
          </w:tcPr>
          <w:p w:rsidR="006E3D13" w:rsidRPr="009E5D44" w:rsidRDefault="006E3D13" w:rsidP="00CA796D">
            <w:pPr>
              <w:jc w:val="center"/>
              <w:rPr>
                <w:rFonts w:ascii="宋体" w:eastAsia="宋体" w:hAnsi="宋体"/>
                <w:szCs w:val="21"/>
              </w:rPr>
            </w:pPr>
            <w:r w:rsidRPr="009E5D44">
              <w:rPr>
                <w:rFonts w:ascii="宋体" w:eastAsia="宋体" w:hAnsi="宋体" w:hint="eastAsia"/>
                <w:szCs w:val="21"/>
              </w:rPr>
              <w:t>课程目标2</w:t>
            </w:r>
          </w:p>
        </w:tc>
        <w:tc>
          <w:tcPr>
            <w:tcW w:w="8603" w:type="dxa"/>
            <w:tcBorders>
              <w:left w:val="single" w:sz="4" w:space="0" w:color="auto"/>
            </w:tcBorders>
            <w:vAlign w:val="center"/>
          </w:tcPr>
          <w:p w:rsidR="006E3D13" w:rsidRPr="009E5D44" w:rsidRDefault="006E3D13" w:rsidP="003523FC">
            <w:pPr>
              <w:pStyle w:val="20"/>
              <w:ind w:firstLineChars="0" w:firstLine="0"/>
              <w:rPr>
                <w:szCs w:val="21"/>
              </w:rPr>
            </w:pPr>
            <w:r w:rsidRPr="009F6053">
              <w:rPr>
                <w:rFonts w:hint="eastAsia"/>
                <w:sz w:val="21"/>
                <w:szCs w:val="21"/>
              </w:rPr>
              <w:t>掌握国内外教育改革发展动态历史脉络和逻辑理路，</w:t>
            </w:r>
            <w:r>
              <w:rPr>
                <w:rFonts w:hint="eastAsia"/>
                <w:sz w:val="21"/>
                <w:szCs w:val="21"/>
              </w:rPr>
              <w:t>对我国教育教学改革提供有益的启示，</w:t>
            </w:r>
            <w:r w:rsidRPr="009F6053">
              <w:rPr>
                <w:rFonts w:hint="eastAsia"/>
                <w:sz w:val="21"/>
                <w:szCs w:val="21"/>
              </w:rPr>
              <w:t>具有一定的开展思想政治学科教学研究能力，具有终身学习能力和专业发展意识。</w:t>
            </w:r>
          </w:p>
        </w:tc>
      </w:tr>
    </w:tbl>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268" w:type="dxa"/>
        <w:jc w:val="center"/>
        <w:tblLayout w:type="fixed"/>
        <w:tblLook w:val="04A0"/>
      </w:tblPr>
      <w:tblGrid>
        <w:gridCol w:w="1338"/>
        <w:gridCol w:w="1843"/>
        <w:gridCol w:w="7087"/>
      </w:tblGrid>
      <w:tr w:rsidR="006E3D13" w:rsidRPr="00B75A41" w:rsidTr="00511F22">
        <w:trPr>
          <w:trHeight w:val="454"/>
          <w:jc w:val="center"/>
        </w:trPr>
        <w:tc>
          <w:tcPr>
            <w:tcW w:w="1338"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7087"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6E3D13" w:rsidRPr="00B75A41" w:rsidTr="00511F22">
        <w:trPr>
          <w:trHeight w:val="3020"/>
          <w:jc w:val="center"/>
        </w:trPr>
        <w:tc>
          <w:tcPr>
            <w:tcW w:w="1338" w:type="dxa"/>
            <w:vMerge w:val="restart"/>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毕业要求1</w:t>
            </w:r>
          </w:p>
        </w:tc>
        <w:tc>
          <w:tcPr>
            <w:tcW w:w="7087" w:type="dxa"/>
            <w:vAlign w:val="center"/>
          </w:tcPr>
          <w:p w:rsidR="006E3D13" w:rsidRDefault="006E3D13" w:rsidP="00CA796D">
            <w:pPr>
              <w:spacing w:line="300" w:lineRule="exact"/>
              <w:rPr>
                <w:rFonts w:ascii="宋体" w:eastAsia="宋体" w:hAnsi="宋体"/>
                <w:szCs w:val="21"/>
              </w:rPr>
            </w:pPr>
            <w:r>
              <w:rPr>
                <w:rFonts w:ascii="宋体" w:eastAsia="宋体" w:hAnsi="宋体" w:hint="eastAsia"/>
                <w:szCs w:val="21"/>
              </w:rPr>
              <w:t>1</w:t>
            </w:r>
            <w:r w:rsidRPr="00B75A41">
              <w:rPr>
                <w:rFonts w:ascii="宋体" w:eastAsia="宋体" w:hAnsi="宋体"/>
                <w:szCs w:val="21"/>
              </w:rPr>
              <w:t>.</w:t>
            </w:r>
            <w:r>
              <w:rPr>
                <w:rFonts w:ascii="宋体" w:eastAsia="宋体" w:hAnsi="宋体" w:hint="eastAsia"/>
                <w:szCs w:val="21"/>
              </w:rPr>
              <w:t>1</w:t>
            </w:r>
            <w:r w:rsidRPr="00420F57">
              <w:rPr>
                <w:rFonts w:ascii="宋体" w:eastAsia="宋体" w:hAnsi="宋体" w:hint="eastAsia"/>
                <w:szCs w:val="21"/>
              </w:rPr>
              <w:t>具有坚定的政治立场和政治信仰，坚定“四个自信”，认同中国特色社会主义，具有强烈的家国情怀，在教育教学工作中践行社会主义核心价值观</w:t>
            </w:r>
            <w:r>
              <w:rPr>
                <w:rFonts w:ascii="宋体" w:eastAsia="宋体" w:hAnsi="宋体" w:hint="eastAsia"/>
                <w:szCs w:val="21"/>
              </w:rPr>
              <w:t>。</w:t>
            </w:r>
          </w:p>
          <w:p w:rsidR="006E3D13" w:rsidRDefault="006E3D13" w:rsidP="00CA796D">
            <w:pPr>
              <w:spacing w:line="300" w:lineRule="exact"/>
              <w:rPr>
                <w:rFonts w:ascii="宋体" w:eastAsia="宋体" w:hAnsi="宋体"/>
                <w:szCs w:val="21"/>
              </w:rPr>
            </w:pPr>
            <w:r>
              <w:rPr>
                <w:rFonts w:ascii="宋体" w:eastAsia="宋体" w:hAnsi="宋体" w:hint="eastAsia"/>
                <w:szCs w:val="21"/>
              </w:rPr>
              <w:t>1.2</w:t>
            </w:r>
            <w:r w:rsidRPr="00420F57">
              <w:rPr>
                <w:rFonts w:ascii="宋体" w:eastAsia="宋体" w:hAnsi="宋体" w:hint="eastAsia"/>
                <w:szCs w:val="21"/>
              </w:rPr>
              <w:t>贯彻党的教育方针，贯彻和落实立德树人根本任务，具有依法执教的意识。</w:t>
            </w:r>
          </w:p>
          <w:p w:rsidR="006E3D13" w:rsidRPr="00B75A41" w:rsidRDefault="006E3D13" w:rsidP="00CA796D">
            <w:pPr>
              <w:spacing w:line="300" w:lineRule="exact"/>
              <w:rPr>
                <w:rFonts w:ascii="宋体" w:eastAsia="宋体" w:hAnsi="宋体"/>
                <w:szCs w:val="21"/>
              </w:rPr>
            </w:pPr>
            <w:r w:rsidRPr="009F6053">
              <w:rPr>
                <w:rFonts w:ascii="宋体" w:eastAsia="宋体" w:hAnsi="宋体" w:hint="eastAsia"/>
                <w:szCs w:val="21"/>
              </w:rPr>
              <w:t>1.3具有高尚的人格和道德情操；能严于律己，遵守教师职业道德规范；具有强烈的教育责任感和使命感，自觉提升自身师德修养，立志成为“四有”好老师。</w:t>
            </w:r>
          </w:p>
        </w:tc>
      </w:tr>
      <w:tr w:rsidR="006E3D13" w:rsidRPr="00B75A41" w:rsidTr="00511F22">
        <w:trPr>
          <w:trHeight w:val="3246"/>
          <w:jc w:val="center"/>
        </w:trPr>
        <w:tc>
          <w:tcPr>
            <w:tcW w:w="1338" w:type="dxa"/>
            <w:vMerge/>
            <w:vAlign w:val="center"/>
          </w:tcPr>
          <w:p w:rsidR="006E3D13" w:rsidRPr="00B75A41" w:rsidRDefault="006E3D13" w:rsidP="00CA796D">
            <w:pPr>
              <w:spacing w:line="300" w:lineRule="exact"/>
              <w:jc w:val="center"/>
              <w:rPr>
                <w:rFonts w:ascii="宋体" w:eastAsia="宋体" w:hAnsi="宋体"/>
                <w:szCs w:val="21"/>
              </w:rPr>
            </w:pP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毕业要求3</w:t>
            </w:r>
          </w:p>
        </w:tc>
        <w:tc>
          <w:tcPr>
            <w:tcW w:w="7087" w:type="dxa"/>
            <w:vAlign w:val="center"/>
          </w:tcPr>
          <w:p w:rsidR="006E3D13" w:rsidRPr="009F6053" w:rsidRDefault="006E3D13" w:rsidP="00CA796D">
            <w:pPr>
              <w:spacing w:line="300" w:lineRule="exact"/>
              <w:jc w:val="left"/>
              <w:rPr>
                <w:rFonts w:ascii="宋体" w:eastAsia="宋体" w:hAnsi="宋体"/>
                <w:szCs w:val="21"/>
              </w:rPr>
            </w:pPr>
            <w:r w:rsidRPr="009F6053">
              <w:rPr>
                <w:rFonts w:ascii="宋体" w:eastAsia="宋体" w:hAnsi="宋体" w:hint="eastAsia"/>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p w:rsidR="006E3D13" w:rsidRPr="009F6053" w:rsidRDefault="006E3D13" w:rsidP="00CA796D">
            <w:pPr>
              <w:spacing w:line="300" w:lineRule="exact"/>
              <w:jc w:val="left"/>
              <w:rPr>
                <w:rFonts w:ascii="宋体" w:eastAsia="宋体" w:hAnsi="宋体"/>
                <w:szCs w:val="21"/>
              </w:rPr>
            </w:pPr>
            <w:r w:rsidRPr="009F6053">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p w:rsidR="006E3D13" w:rsidRPr="00B75A41" w:rsidRDefault="006E3D13" w:rsidP="00CA796D">
            <w:pPr>
              <w:spacing w:line="300" w:lineRule="exact"/>
              <w:jc w:val="left"/>
              <w:rPr>
                <w:rFonts w:ascii="宋体" w:eastAsia="宋体" w:hAnsi="宋体"/>
                <w:szCs w:val="21"/>
              </w:rPr>
            </w:pPr>
            <w:r w:rsidRPr="009F6053">
              <w:rPr>
                <w:rFonts w:ascii="宋体" w:eastAsia="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6E3D13" w:rsidRPr="00B75A41" w:rsidTr="00511F22">
        <w:trPr>
          <w:trHeight w:val="2966"/>
          <w:jc w:val="center"/>
        </w:trPr>
        <w:tc>
          <w:tcPr>
            <w:tcW w:w="1338" w:type="dxa"/>
            <w:vMerge w:val="restart"/>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毕业要求2</w:t>
            </w:r>
          </w:p>
        </w:tc>
        <w:tc>
          <w:tcPr>
            <w:tcW w:w="7087" w:type="dxa"/>
            <w:vAlign w:val="center"/>
          </w:tcPr>
          <w:p w:rsidR="006E3D13" w:rsidRPr="009F6053" w:rsidRDefault="006E3D13" w:rsidP="00CA796D">
            <w:pPr>
              <w:spacing w:line="300" w:lineRule="exact"/>
              <w:jc w:val="left"/>
              <w:rPr>
                <w:rFonts w:ascii="宋体" w:eastAsia="宋体" w:hAnsi="宋体"/>
                <w:szCs w:val="21"/>
              </w:rPr>
            </w:pPr>
            <w:r w:rsidRPr="009F6053">
              <w:rPr>
                <w:rFonts w:ascii="宋体" w:eastAsia="宋体" w:hAnsi="宋体" w:hint="eastAsia"/>
                <w:szCs w:val="21"/>
              </w:rPr>
              <w:t>2.1具有强烈的从教意愿，了解教师职业的规律与特点，热爱教育事业，高度认同教师职业价值，对教师职业有自豪感和荣誉感，能正确认知思想政治教育专业与教师职业的关系。</w:t>
            </w:r>
          </w:p>
          <w:p w:rsidR="006E3D13" w:rsidRPr="009F6053" w:rsidRDefault="006E3D13" w:rsidP="00CA796D">
            <w:pPr>
              <w:spacing w:line="300" w:lineRule="exact"/>
              <w:jc w:val="left"/>
              <w:rPr>
                <w:rFonts w:ascii="宋体" w:eastAsia="宋体" w:hAnsi="宋体"/>
                <w:szCs w:val="21"/>
              </w:rPr>
            </w:pPr>
            <w:r w:rsidRPr="009F6053">
              <w:rPr>
                <w:rFonts w:ascii="宋体" w:eastAsia="宋体" w:hAnsi="宋体" w:hint="eastAsia"/>
                <w:szCs w:val="21"/>
              </w:rPr>
              <w:t>2.2 具备较深厚的人文底蕴和必备的科学素养，掌握中国特色社会主义文化理论。</w:t>
            </w:r>
          </w:p>
          <w:p w:rsidR="006E3D13" w:rsidRPr="00B75A41" w:rsidRDefault="006E3D13" w:rsidP="00CA796D">
            <w:pPr>
              <w:spacing w:line="300" w:lineRule="exact"/>
              <w:jc w:val="left"/>
              <w:rPr>
                <w:rFonts w:ascii="宋体" w:eastAsia="宋体" w:hAnsi="宋体"/>
                <w:szCs w:val="21"/>
              </w:rPr>
            </w:pPr>
            <w:r w:rsidRPr="009F6053">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6E3D13" w:rsidRPr="00B75A41" w:rsidTr="00511F22">
        <w:trPr>
          <w:trHeight w:val="3817"/>
          <w:jc w:val="center"/>
        </w:trPr>
        <w:tc>
          <w:tcPr>
            <w:tcW w:w="1338" w:type="dxa"/>
            <w:vMerge/>
            <w:vAlign w:val="center"/>
          </w:tcPr>
          <w:p w:rsidR="006E3D13" w:rsidRPr="00B75A41" w:rsidRDefault="006E3D13" w:rsidP="00CA796D">
            <w:pPr>
              <w:spacing w:line="300" w:lineRule="exact"/>
              <w:jc w:val="center"/>
              <w:rPr>
                <w:rFonts w:ascii="宋体" w:eastAsia="宋体" w:hAnsi="宋体"/>
                <w:szCs w:val="21"/>
              </w:rPr>
            </w:pP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毕业要求7</w:t>
            </w:r>
          </w:p>
        </w:tc>
        <w:tc>
          <w:tcPr>
            <w:tcW w:w="7087" w:type="dxa"/>
            <w:vAlign w:val="center"/>
          </w:tcPr>
          <w:p w:rsidR="006E3D13" w:rsidRPr="009F6053" w:rsidRDefault="006E3D13" w:rsidP="00CA796D">
            <w:pPr>
              <w:spacing w:line="300" w:lineRule="exact"/>
              <w:jc w:val="left"/>
              <w:rPr>
                <w:rFonts w:ascii="宋体" w:eastAsia="宋体" w:hAnsi="宋体"/>
                <w:szCs w:val="21"/>
              </w:rPr>
            </w:pPr>
            <w:r w:rsidRPr="009F6053">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6E3D13" w:rsidRPr="009F6053" w:rsidRDefault="006E3D13" w:rsidP="00CA796D">
            <w:pPr>
              <w:spacing w:line="300" w:lineRule="exact"/>
              <w:jc w:val="left"/>
              <w:rPr>
                <w:rFonts w:ascii="宋体" w:eastAsia="宋体" w:hAnsi="宋体"/>
                <w:szCs w:val="21"/>
              </w:rPr>
            </w:pPr>
            <w:r w:rsidRPr="009F6053">
              <w:rPr>
                <w:rFonts w:ascii="宋体" w:eastAsia="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6E3D13" w:rsidRPr="00B75A41" w:rsidRDefault="006E3D13" w:rsidP="00CA796D">
            <w:pPr>
              <w:spacing w:line="300" w:lineRule="exact"/>
              <w:jc w:val="left"/>
              <w:rPr>
                <w:rFonts w:ascii="宋体" w:eastAsia="宋体" w:hAnsi="宋体"/>
                <w:szCs w:val="21"/>
              </w:rPr>
            </w:pPr>
            <w:r w:rsidRPr="009F6053">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71"/>
        <w:gridCol w:w="4252"/>
        <w:gridCol w:w="1701"/>
        <w:gridCol w:w="1902"/>
      </w:tblGrid>
      <w:tr w:rsidR="006E3D13" w:rsidRPr="00B75A41" w:rsidTr="00CA796D">
        <w:trPr>
          <w:trHeight w:val="454"/>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1571"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4252"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教学要求</w:t>
            </w:r>
          </w:p>
        </w:tc>
        <w:tc>
          <w:tcPr>
            <w:tcW w:w="1701"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教学重点</w:t>
            </w:r>
          </w:p>
        </w:tc>
        <w:tc>
          <w:tcPr>
            <w:tcW w:w="1902"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教学难点</w:t>
            </w:r>
          </w:p>
        </w:tc>
      </w:tr>
      <w:tr w:rsidR="006E3D13" w:rsidRPr="00B75A41" w:rsidTr="00CA796D">
        <w:trPr>
          <w:trHeight w:val="1719"/>
          <w:jc w:val="center"/>
        </w:trPr>
        <w:tc>
          <w:tcPr>
            <w:tcW w:w="675" w:type="dxa"/>
            <w:vAlign w:val="center"/>
          </w:tcPr>
          <w:p w:rsidR="006E3D13" w:rsidRPr="009D72A4" w:rsidRDefault="006E3D13" w:rsidP="00CA796D">
            <w:pPr>
              <w:spacing w:line="280" w:lineRule="exact"/>
              <w:jc w:val="center"/>
              <w:rPr>
                <w:rFonts w:asciiTheme="minorEastAsia" w:hAnsiTheme="minorEastAsia"/>
                <w:szCs w:val="21"/>
              </w:rPr>
            </w:pPr>
            <w:r w:rsidRPr="009D72A4">
              <w:rPr>
                <w:rFonts w:asciiTheme="minorEastAsia" w:hAnsiTheme="minorEastAsia" w:hint="eastAsia"/>
                <w:szCs w:val="21"/>
              </w:rPr>
              <w:t>1</w:t>
            </w:r>
          </w:p>
        </w:tc>
        <w:tc>
          <w:tcPr>
            <w:tcW w:w="1571"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第一章 教育思潮的形成与发展</w:t>
            </w:r>
          </w:p>
        </w:tc>
        <w:tc>
          <w:tcPr>
            <w:tcW w:w="4252"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1.了解中西方现代教育发展、变迁的历程，各大教育流派及其主要观点。</w:t>
            </w:r>
          </w:p>
          <w:p w:rsidR="006E3D13" w:rsidRPr="009D72A4" w:rsidRDefault="006E3D13" w:rsidP="00CA796D">
            <w:pPr>
              <w:rPr>
                <w:rFonts w:asciiTheme="minorEastAsia" w:hAnsiTheme="minorEastAsia"/>
              </w:rPr>
            </w:pPr>
            <w:r w:rsidRPr="009D72A4">
              <w:rPr>
                <w:rFonts w:asciiTheme="minorEastAsia" w:hAnsiTheme="minorEastAsia" w:hint="eastAsia"/>
              </w:rPr>
              <w:t>2.掌握现代教育思潮的形成与发展。</w:t>
            </w:r>
          </w:p>
          <w:p w:rsidR="006E3D13" w:rsidRPr="009D72A4" w:rsidRDefault="006E3D13" w:rsidP="00CA796D">
            <w:pPr>
              <w:rPr>
                <w:rFonts w:asciiTheme="minorEastAsia" w:hAnsiTheme="minorEastAsia"/>
              </w:rPr>
            </w:pPr>
            <w:r w:rsidRPr="009D72A4">
              <w:rPr>
                <w:rFonts w:asciiTheme="minorEastAsia" w:hAnsiTheme="minorEastAsia" w:hint="eastAsia"/>
              </w:rPr>
              <w:t>3.掌握研究现代教育思潮必须把握的基本观点与哲学理念。</w:t>
            </w:r>
          </w:p>
        </w:tc>
        <w:tc>
          <w:tcPr>
            <w:tcW w:w="1701"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现代教育思潮的形成与发展过程及其主要观点。</w:t>
            </w:r>
          </w:p>
        </w:tc>
        <w:tc>
          <w:tcPr>
            <w:tcW w:w="1902"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正确理解现代教育思潮形成的社会背景及哲学理念。</w:t>
            </w:r>
          </w:p>
        </w:tc>
      </w:tr>
      <w:tr w:rsidR="006E3D13" w:rsidRPr="00B75A41" w:rsidTr="00CA796D">
        <w:trPr>
          <w:trHeight w:val="1133"/>
          <w:jc w:val="center"/>
        </w:trPr>
        <w:tc>
          <w:tcPr>
            <w:tcW w:w="675" w:type="dxa"/>
            <w:vAlign w:val="center"/>
          </w:tcPr>
          <w:p w:rsidR="006E3D13" w:rsidRPr="009D72A4" w:rsidRDefault="006E3D13" w:rsidP="00CA796D">
            <w:pPr>
              <w:spacing w:line="280" w:lineRule="exact"/>
              <w:jc w:val="center"/>
              <w:rPr>
                <w:rFonts w:asciiTheme="minorEastAsia" w:hAnsiTheme="minorEastAsia"/>
                <w:szCs w:val="21"/>
              </w:rPr>
            </w:pPr>
            <w:r w:rsidRPr="009D72A4">
              <w:rPr>
                <w:rFonts w:asciiTheme="minorEastAsia" w:hAnsiTheme="minorEastAsia" w:hint="eastAsia"/>
                <w:szCs w:val="21"/>
              </w:rPr>
              <w:t>2</w:t>
            </w:r>
          </w:p>
        </w:tc>
        <w:tc>
          <w:tcPr>
            <w:tcW w:w="1571"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第二章 行为主义教育思潮</w:t>
            </w:r>
          </w:p>
        </w:tc>
        <w:tc>
          <w:tcPr>
            <w:tcW w:w="4252"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1.掌握行为主义教育思潮的产生及特点</w:t>
            </w:r>
          </w:p>
          <w:p w:rsidR="006E3D13" w:rsidRPr="009D72A4" w:rsidRDefault="006E3D13" w:rsidP="00CA796D">
            <w:pPr>
              <w:rPr>
                <w:rFonts w:asciiTheme="minorEastAsia" w:hAnsiTheme="minorEastAsia"/>
              </w:rPr>
            </w:pPr>
            <w:r w:rsidRPr="009D72A4">
              <w:rPr>
                <w:rFonts w:asciiTheme="minorEastAsia" w:hAnsiTheme="minorEastAsia" w:hint="eastAsia"/>
              </w:rPr>
              <w:t>2.了解行为主义教育思潮主要代表人物</w:t>
            </w:r>
          </w:p>
          <w:p w:rsidR="006E3D13" w:rsidRPr="009D72A4" w:rsidRDefault="006E3D13" w:rsidP="00CA796D">
            <w:pPr>
              <w:rPr>
                <w:rFonts w:asciiTheme="minorEastAsia" w:hAnsiTheme="minorEastAsia"/>
              </w:rPr>
            </w:pPr>
            <w:r w:rsidRPr="009D72A4">
              <w:rPr>
                <w:rFonts w:asciiTheme="minorEastAsia" w:hAnsiTheme="minorEastAsia" w:hint="eastAsia"/>
              </w:rPr>
              <w:t>3.正确评价行为主义教育思潮的影响</w:t>
            </w:r>
          </w:p>
        </w:tc>
        <w:tc>
          <w:tcPr>
            <w:tcW w:w="1701"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对行为主义教育思潮的评价</w:t>
            </w:r>
            <w:r>
              <w:rPr>
                <w:rFonts w:asciiTheme="minorEastAsia" w:hAnsiTheme="minorEastAsia" w:hint="eastAsia"/>
              </w:rPr>
              <w:t>。</w:t>
            </w:r>
          </w:p>
        </w:tc>
        <w:tc>
          <w:tcPr>
            <w:tcW w:w="1902"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行为主义教育思潮的评价</w:t>
            </w:r>
            <w:r>
              <w:rPr>
                <w:rFonts w:asciiTheme="minorEastAsia" w:hAnsiTheme="minorEastAsia" w:hint="eastAsia"/>
              </w:rPr>
              <w:t>。</w:t>
            </w:r>
          </w:p>
        </w:tc>
      </w:tr>
      <w:tr w:rsidR="006E3D13" w:rsidRPr="00B75A41" w:rsidTr="00CA796D">
        <w:trPr>
          <w:trHeight w:val="1263"/>
          <w:jc w:val="center"/>
        </w:trPr>
        <w:tc>
          <w:tcPr>
            <w:tcW w:w="675" w:type="dxa"/>
            <w:vAlign w:val="center"/>
          </w:tcPr>
          <w:p w:rsidR="006E3D13" w:rsidRPr="009D72A4" w:rsidRDefault="006E3D13" w:rsidP="00CA796D">
            <w:pPr>
              <w:spacing w:line="280" w:lineRule="exact"/>
              <w:jc w:val="center"/>
              <w:rPr>
                <w:rFonts w:asciiTheme="minorEastAsia" w:hAnsiTheme="minorEastAsia"/>
                <w:szCs w:val="21"/>
              </w:rPr>
            </w:pPr>
            <w:r w:rsidRPr="009D72A4">
              <w:rPr>
                <w:rFonts w:asciiTheme="minorEastAsia" w:hAnsiTheme="minorEastAsia" w:hint="eastAsia"/>
                <w:szCs w:val="21"/>
              </w:rPr>
              <w:t>3</w:t>
            </w:r>
          </w:p>
        </w:tc>
        <w:tc>
          <w:tcPr>
            <w:tcW w:w="1571"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第三章 实用主义教育思潮</w:t>
            </w:r>
          </w:p>
        </w:tc>
        <w:tc>
          <w:tcPr>
            <w:tcW w:w="4252"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1.</w:t>
            </w:r>
            <w:r>
              <w:rPr>
                <w:rFonts w:asciiTheme="minorEastAsia" w:hAnsiTheme="minorEastAsia" w:hint="eastAsia"/>
              </w:rPr>
              <w:t>掌握</w:t>
            </w:r>
            <w:r w:rsidRPr="009D72A4">
              <w:rPr>
                <w:rFonts w:asciiTheme="minorEastAsia" w:hAnsiTheme="minorEastAsia" w:hint="eastAsia"/>
              </w:rPr>
              <w:t>实用主义教育思潮的形成和发展</w:t>
            </w:r>
          </w:p>
          <w:p w:rsidR="006E3D13" w:rsidRPr="009D72A4" w:rsidRDefault="006E3D13" w:rsidP="00CA796D">
            <w:pPr>
              <w:rPr>
                <w:rFonts w:asciiTheme="minorEastAsia" w:hAnsiTheme="minorEastAsia"/>
              </w:rPr>
            </w:pPr>
            <w:r>
              <w:rPr>
                <w:rFonts w:asciiTheme="minorEastAsia" w:hAnsiTheme="minorEastAsia" w:hint="eastAsia"/>
              </w:rPr>
              <w:t>2.理解</w:t>
            </w:r>
            <w:r w:rsidRPr="009D72A4">
              <w:rPr>
                <w:rFonts w:asciiTheme="minorEastAsia" w:hAnsiTheme="minorEastAsia" w:hint="eastAsia"/>
              </w:rPr>
              <w:t>实用主义教育思潮的内容</w:t>
            </w:r>
          </w:p>
          <w:p w:rsidR="006E3D13" w:rsidRPr="009D72A4" w:rsidRDefault="006E3D13" w:rsidP="00CA796D">
            <w:pPr>
              <w:rPr>
                <w:rFonts w:asciiTheme="minorEastAsia" w:hAnsiTheme="minorEastAsia"/>
              </w:rPr>
            </w:pPr>
            <w:r>
              <w:rPr>
                <w:rFonts w:asciiTheme="minorEastAsia" w:hAnsiTheme="minorEastAsia" w:hint="eastAsia"/>
              </w:rPr>
              <w:t>3.正确评价</w:t>
            </w:r>
            <w:r w:rsidRPr="009D72A4">
              <w:rPr>
                <w:rFonts w:asciiTheme="minorEastAsia" w:hAnsiTheme="minorEastAsia" w:hint="eastAsia"/>
              </w:rPr>
              <w:t>实用主义教育思潮的影响</w:t>
            </w:r>
          </w:p>
        </w:tc>
        <w:tc>
          <w:tcPr>
            <w:tcW w:w="1701"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实用主义教育思潮的</w:t>
            </w:r>
            <w:r>
              <w:rPr>
                <w:rFonts w:asciiTheme="minorEastAsia" w:hAnsiTheme="minorEastAsia" w:hint="eastAsia"/>
              </w:rPr>
              <w:t>主要</w:t>
            </w:r>
            <w:r w:rsidRPr="009D72A4">
              <w:rPr>
                <w:rFonts w:asciiTheme="minorEastAsia" w:hAnsiTheme="minorEastAsia" w:hint="eastAsia"/>
              </w:rPr>
              <w:t>内容</w:t>
            </w:r>
            <w:r>
              <w:rPr>
                <w:rFonts w:asciiTheme="minorEastAsia" w:hAnsiTheme="minorEastAsia" w:hint="eastAsia"/>
              </w:rPr>
              <w:t>和科学评价。</w:t>
            </w:r>
          </w:p>
        </w:tc>
        <w:tc>
          <w:tcPr>
            <w:tcW w:w="1902" w:type="dxa"/>
            <w:vAlign w:val="center"/>
          </w:tcPr>
          <w:p w:rsidR="006E3D13" w:rsidRPr="009D72A4" w:rsidRDefault="006E3D13" w:rsidP="00CA796D">
            <w:pPr>
              <w:rPr>
                <w:rFonts w:asciiTheme="minorEastAsia" w:hAnsiTheme="minorEastAsia"/>
              </w:rPr>
            </w:pPr>
            <w:r w:rsidRPr="009D72A4">
              <w:rPr>
                <w:rFonts w:asciiTheme="minorEastAsia" w:hAnsiTheme="minorEastAsia" w:hint="eastAsia"/>
              </w:rPr>
              <w:t>实用主义教育思潮的</w:t>
            </w:r>
            <w:r>
              <w:rPr>
                <w:rFonts w:asciiTheme="minorEastAsia" w:hAnsiTheme="minorEastAsia" w:hint="eastAsia"/>
              </w:rPr>
              <w:t>科学评价。</w:t>
            </w:r>
          </w:p>
        </w:tc>
      </w:tr>
      <w:tr w:rsidR="006E3D13" w:rsidRPr="00B75A41" w:rsidTr="00CA796D">
        <w:trPr>
          <w:trHeight w:val="1268"/>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4</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 xml:space="preserve">第四章 </w:t>
            </w:r>
            <w:r>
              <w:rPr>
                <w:rFonts w:asciiTheme="minorEastAsia" w:hAnsiTheme="minorEastAsia" w:hint="eastAsia"/>
              </w:rPr>
              <w:t>科学教育思潮</w:t>
            </w:r>
          </w:p>
        </w:tc>
        <w:tc>
          <w:tcPr>
            <w:tcW w:w="4252" w:type="dxa"/>
            <w:vAlign w:val="center"/>
          </w:tcPr>
          <w:p w:rsidR="006E3D13" w:rsidRPr="00972349" w:rsidRDefault="006E3D13" w:rsidP="00CA796D">
            <w:pPr>
              <w:rPr>
                <w:rFonts w:asciiTheme="minorEastAsia" w:hAnsiTheme="minorEastAsia"/>
              </w:rPr>
            </w:pPr>
            <w:r>
              <w:rPr>
                <w:rFonts w:asciiTheme="minorEastAsia" w:hAnsiTheme="minorEastAsia" w:hint="eastAsia"/>
              </w:rPr>
              <w:t>1.熟练把握</w:t>
            </w:r>
            <w:r w:rsidRPr="00972349">
              <w:rPr>
                <w:rFonts w:asciiTheme="minorEastAsia" w:hAnsiTheme="minorEastAsia" w:hint="eastAsia"/>
              </w:rPr>
              <w:t>科学教育思潮的形成和发展</w:t>
            </w:r>
          </w:p>
          <w:p w:rsidR="006E3D13" w:rsidRPr="00972349" w:rsidRDefault="006E3D13" w:rsidP="00CA796D">
            <w:pPr>
              <w:rPr>
                <w:rFonts w:asciiTheme="minorEastAsia" w:hAnsiTheme="minorEastAsia"/>
              </w:rPr>
            </w:pPr>
            <w:r>
              <w:rPr>
                <w:rFonts w:asciiTheme="minorEastAsia" w:hAnsiTheme="minorEastAsia" w:hint="eastAsia"/>
              </w:rPr>
              <w:t>2.理解</w:t>
            </w:r>
            <w:r w:rsidRPr="00972349">
              <w:rPr>
                <w:rFonts w:asciiTheme="minorEastAsia" w:hAnsiTheme="minorEastAsia" w:hint="eastAsia"/>
              </w:rPr>
              <w:t>科学教育思潮的主要内容</w:t>
            </w:r>
          </w:p>
          <w:p w:rsidR="006E3D13" w:rsidRPr="00EA380B" w:rsidRDefault="006E3D13" w:rsidP="00CA796D">
            <w:pPr>
              <w:rPr>
                <w:rFonts w:asciiTheme="minorEastAsia" w:hAnsiTheme="minorEastAsia"/>
              </w:rPr>
            </w:pPr>
            <w:r>
              <w:rPr>
                <w:rFonts w:asciiTheme="minorEastAsia" w:hAnsiTheme="minorEastAsia" w:hint="eastAsia"/>
              </w:rPr>
              <w:t>3.正确评价</w:t>
            </w:r>
            <w:r w:rsidRPr="00972349">
              <w:rPr>
                <w:rFonts w:asciiTheme="minorEastAsia" w:hAnsiTheme="minorEastAsia" w:hint="eastAsia"/>
              </w:rPr>
              <w:t>科学教育思潮的影响</w:t>
            </w:r>
          </w:p>
        </w:tc>
        <w:tc>
          <w:tcPr>
            <w:tcW w:w="1701" w:type="dxa"/>
            <w:vAlign w:val="center"/>
          </w:tcPr>
          <w:p w:rsidR="006E3D13" w:rsidRPr="00EA380B" w:rsidRDefault="006E3D13" w:rsidP="00CA796D">
            <w:pPr>
              <w:rPr>
                <w:rFonts w:asciiTheme="minorEastAsia" w:hAnsiTheme="minorEastAsia"/>
              </w:rPr>
            </w:pPr>
            <w:r w:rsidRPr="00972349">
              <w:rPr>
                <w:rFonts w:asciiTheme="minorEastAsia" w:hAnsiTheme="minorEastAsia" w:hint="eastAsia"/>
              </w:rPr>
              <w:t>科学教育思潮的主要内容</w:t>
            </w:r>
            <w:r>
              <w:rPr>
                <w:rFonts w:asciiTheme="minorEastAsia" w:hAnsiTheme="minorEastAsia" w:hint="eastAsia"/>
              </w:rPr>
              <w:t>和正确评价。</w:t>
            </w:r>
          </w:p>
        </w:tc>
        <w:tc>
          <w:tcPr>
            <w:tcW w:w="1902" w:type="dxa"/>
            <w:vAlign w:val="center"/>
          </w:tcPr>
          <w:p w:rsidR="006E3D13" w:rsidRPr="00EA380B" w:rsidRDefault="006E3D13" w:rsidP="00CA796D">
            <w:pPr>
              <w:rPr>
                <w:rFonts w:asciiTheme="minorEastAsia" w:hAnsiTheme="minorEastAsia"/>
              </w:rPr>
            </w:pPr>
            <w:r>
              <w:rPr>
                <w:rFonts w:asciiTheme="minorEastAsia" w:hAnsiTheme="minorEastAsia" w:hint="eastAsia"/>
              </w:rPr>
              <w:t>对科学教育思潮的正确评价。</w:t>
            </w:r>
          </w:p>
        </w:tc>
      </w:tr>
      <w:tr w:rsidR="006E3D13" w:rsidRPr="00B75A41" w:rsidTr="00CA796D">
        <w:trPr>
          <w:trHeight w:val="1130"/>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5</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 xml:space="preserve">第五章 </w:t>
            </w:r>
            <w:r>
              <w:rPr>
                <w:rFonts w:asciiTheme="minorEastAsia" w:hAnsiTheme="minorEastAsia" w:hint="eastAsia"/>
              </w:rPr>
              <w:t>人本主义教育思潮</w:t>
            </w:r>
          </w:p>
        </w:tc>
        <w:tc>
          <w:tcPr>
            <w:tcW w:w="4252" w:type="dxa"/>
            <w:vAlign w:val="center"/>
          </w:tcPr>
          <w:p w:rsidR="006E3D13" w:rsidRPr="00972349" w:rsidRDefault="006E3D13" w:rsidP="00CA796D">
            <w:pPr>
              <w:rPr>
                <w:rFonts w:asciiTheme="minorEastAsia" w:hAnsiTheme="minorEastAsia"/>
              </w:rPr>
            </w:pPr>
            <w:r>
              <w:rPr>
                <w:rFonts w:asciiTheme="minorEastAsia" w:hAnsiTheme="minorEastAsia" w:hint="eastAsia"/>
              </w:rPr>
              <w:t>1.熟练把握</w:t>
            </w:r>
            <w:r w:rsidRPr="00972349">
              <w:rPr>
                <w:rFonts w:asciiTheme="minorEastAsia" w:hAnsiTheme="minorEastAsia" w:hint="eastAsia"/>
              </w:rPr>
              <w:t>人本主义教育思潮的形成和发展</w:t>
            </w:r>
          </w:p>
          <w:p w:rsidR="006E3D13" w:rsidRPr="00972349" w:rsidRDefault="006E3D13" w:rsidP="00CA796D">
            <w:pPr>
              <w:rPr>
                <w:rFonts w:asciiTheme="minorEastAsia" w:hAnsiTheme="minorEastAsia"/>
              </w:rPr>
            </w:pPr>
            <w:r>
              <w:rPr>
                <w:rFonts w:asciiTheme="minorEastAsia" w:hAnsiTheme="minorEastAsia" w:hint="eastAsia"/>
              </w:rPr>
              <w:t>2.掌握</w:t>
            </w:r>
            <w:r w:rsidRPr="00972349">
              <w:rPr>
                <w:rFonts w:asciiTheme="minorEastAsia" w:hAnsiTheme="minorEastAsia" w:hint="eastAsia"/>
              </w:rPr>
              <w:t>现代人本主义教育思潮的基本内容</w:t>
            </w:r>
          </w:p>
          <w:p w:rsidR="006E3D13" w:rsidRPr="00EA380B" w:rsidRDefault="006E3D13" w:rsidP="00CA796D">
            <w:pPr>
              <w:rPr>
                <w:rFonts w:asciiTheme="minorEastAsia" w:hAnsiTheme="minorEastAsia"/>
              </w:rPr>
            </w:pPr>
            <w:r>
              <w:rPr>
                <w:rFonts w:asciiTheme="minorEastAsia" w:hAnsiTheme="minorEastAsia" w:hint="eastAsia"/>
              </w:rPr>
              <w:t>3.正确评价</w:t>
            </w:r>
            <w:r w:rsidRPr="00972349">
              <w:rPr>
                <w:rFonts w:asciiTheme="minorEastAsia" w:hAnsiTheme="minorEastAsia" w:hint="eastAsia"/>
              </w:rPr>
              <w:t>人本主义教育思潮</w:t>
            </w:r>
            <w:r>
              <w:rPr>
                <w:rFonts w:asciiTheme="minorEastAsia" w:hAnsiTheme="minorEastAsia" w:hint="eastAsia"/>
              </w:rPr>
              <w:t>及</w:t>
            </w:r>
            <w:r w:rsidRPr="00972349">
              <w:rPr>
                <w:rFonts w:asciiTheme="minorEastAsia" w:hAnsiTheme="minorEastAsia" w:hint="eastAsia"/>
              </w:rPr>
              <w:t>影响</w:t>
            </w:r>
          </w:p>
        </w:tc>
        <w:tc>
          <w:tcPr>
            <w:tcW w:w="1701" w:type="dxa"/>
            <w:vAlign w:val="center"/>
          </w:tcPr>
          <w:p w:rsidR="006E3D13" w:rsidRPr="00EA380B" w:rsidRDefault="006E3D13" w:rsidP="00CA796D">
            <w:pPr>
              <w:rPr>
                <w:rFonts w:asciiTheme="minorEastAsia" w:hAnsiTheme="minorEastAsia"/>
              </w:rPr>
            </w:pPr>
            <w:r>
              <w:rPr>
                <w:rFonts w:asciiTheme="minorEastAsia" w:hAnsiTheme="minorEastAsia" w:hint="eastAsia"/>
              </w:rPr>
              <w:t>人本主义教育</w:t>
            </w:r>
            <w:r w:rsidRPr="00972349">
              <w:rPr>
                <w:rFonts w:asciiTheme="minorEastAsia" w:hAnsiTheme="minorEastAsia" w:hint="eastAsia"/>
              </w:rPr>
              <w:t>思潮的主要内容</w:t>
            </w:r>
            <w:r>
              <w:rPr>
                <w:rFonts w:asciiTheme="minorEastAsia" w:hAnsiTheme="minorEastAsia" w:hint="eastAsia"/>
              </w:rPr>
              <w:t>和正确评价。</w:t>
            </w:r>
          </w:p>
        </w:tc>
        <w:tc>
          <w:tcPr>
            <w:tcW w:w="1902" w:type="dxa"/>
            <w:vAlign w:val="center"/>
          </w:tcPr>
          <w:p w:rsidR="006E3D13" w:rsidRPr="00EA380B" w:rsidRDefault="006E3D13" w:rsidP="00CA796D">
            <w:pPr>
              <w:rPr>
                <w:rFonts w:asciiTheme="minorEastAsia" w:hAnsiTheme="minorEastAsia"/>
              </w:rPr>
            </w:pPr>
            <w:r>
              <w:rPr>
                <w:rFonts w:asciiTheme="minorEastAsia" w:hAnsiTheme="minorEastAsia" w:hint="eastAsia"/>
              </w:rPr>
              <w:t>对人本主义教育思潮的正确评价。</w:t>
            </w:r>
          </w:p>
        </w:tc>
      </w:tr>
      <w:tr w:rsidR="006E3D13" w:rsidRPr="00B75A41" w:rsidTr="00CA796D">
        <w:trPr>
          <w:trHeight w:val="1259"/>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6</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 xml:space="preserve">第六章 </w:t>
            </w:r>
            <w:r>
              <w:rPr>
                <w:rFonts w:asciiTheme="minorEastAsia" w:hAnsiTheme="minorEastAsia" w:hint="eastAsia"/>
              </w:rPr>
              <w:t>全民教育思潮</w:t>
            </w:r>
          </w:p>
        </w:tc>
        <w:tc>
          <w:tcPr>
            <w:tcW w:w="4252" w:type="dxa"/>
            <w:vAlign w:val="center"/>
          </w:tcPr>
          <w:p w:rsidR="006E3D13" w:rsidRPr="00972349" w:rsidRDefault="006E3D13" w:rsidP="00CA796D">
            <w:pPr>
              <w:rPr>
                <w:rFonts w:asciiTheme="minorEastAsia" w:hAnsiTheme="minorEastAsia"/>
              </w:rPr>
            </w:pPr>
            <w:r>
              <w:rPr>
                <w:rFonts w:asciiTheme="minorEastAsia" w:hAnsiTheme="minorEastAsia" w:hint="eastAsia"/>
              </w:rPr>
              <w:t>1.熟练掌握</w:t>
            </w:r>
            <w:r w:rsidRPr="00972349">
              <w:rPr>
                <w:rFonts w:asciiTheme="minorEastAsia" w:hAnsiTheme="minorEastAsia" w:hint="eastAsia"/>
              </w:rPr>
              <w:t>全民教育思潮的形成和发展</w:t>
            </w:r>
          </w:p>
          <w:p w:rsidR="006E3D13" w:rsidRPr="00972349" w:rsidRDefault="006E3D13" w:rsidP="00CA796D">
            <w:pPr>
              <w:rPr>
                <w:rFonts w:asciiTheme="minorEastAsia" w:hAnsiTheme="minorEastAsia"/>
              </w:rPr>
            </w:pPr>
            <w:r>
              <w:rPr>
                <w:rFonts w:asciiTheme="minorEastAsia" w:hAnsiTheme="minorEastAsia" w:hint="eastAsia"/>
              </w:rPr>
              <w:t>2.掌握</w:t>
            </w:r>
            <w:r w:rsidRPr="00972349">
              <w:rPr>
                <w:rFonts w:asciiTheme="minorEastAsia" w:hAnsiTheme="minorEastAsia" w:hint="eastAsia"/>
              </w:rPr>
              <w:t>全民教育思潮的内容</w:t>
            </w:r>
          </w:p>
          <w:p w:rsidR="006E3D13" w:rsidRPr="00EA380B" w:rsidRDefault="006E3D13" w:rsidP="00CA796D">
            <w:pPr>
              <w:rPr>
                <w:rFonts w:asciiTheme="minorEastAsia" w:hAnsiTheme="minorEastAsia"/>
              </w:rPr>
            </w:pPr>
            <w:r>
              <w:rPr>
                <w:rFonts w:asciiTheme="minorEastAsia" w:hAnsiTheme="minorEastAsia" w:hint="eastAsia"/>
              </w:rPr>
              <w:t>3.正确评价</w:t>
            </w:r>
            <w:r w:rsidRPr="00972349">
              <w:rPr>
                <w:rFonts w:asciiTheme="minorEastAsia" w:hAnsiTheme="minorEastAsia" w:hint="eastAsia"/>
              </w:rPr>
              <w:t>全民教育思潮</w:t>
            </w:r>
            <w:r>
              <w:rPr>
                <w:rFonts w:asciiTheme="minorEastAsia" w:hAnsiTheme="minorEastAsia" w:hint="eastAsia"/>
              </w:rPr>
              <w:t>及</w:t>
            </w:r>
            <w:r w:rsidRPr="00972349">
              <w:rPr>
                <w:rFonts w:asciiTheme="minorEastAsia" w:hAnsiTheme="minorEastAsia" w:hint="eastAsia"/>
              </w:rPr>
              <w:t>影响</w:t>
            </w:r>
          </w:p>
        </w:tc>
        <w:tc>
          <w:tcPr>
            <w:tcW w:w="1701" w:type="dxa"/>
            <w:vAlign w:val="center"/>
          </w:tcPr>
          <w:p w:rsidR="006E3D13" w:rsidRPr="00EA380B" w:rsidRDefault="006E3D13" w:rsidP="00CA796D">
            <w:pPr>
              <w:rPr>
                <w:rFonts w:asciiTheme="minorEastAsia" w:hAnsiTheme="minorEastAsia"/>
              </w:rPr>
            </w:pPr>
            <w:r>
              <w:rPr>
                <w:rFonts w:asciiTheme="minorEastAsia" w:hAnsiTheme="minorEastAsia" w:hint="eastAsia"/>
              </w:rPr>
              <w:t>全民</w:t>
            </w:r>
            <w:r w:rsidRPr="00972349">
              <w:rPr>
                <w:rFonts w:asciiTheme="minorEastAsia" w:hAnsiTheme="minorEastAsia" w:hint="eastAsia"/>
              </w:rPr>
              <w:t>教育思潮的主要内容</w:t>
            </w:r>
            <w:r>
              <w:rPr>
                <w:rFonts w:asciiTheme="minorEastAsia" w:hAnsiTheme="minorEastAsia" w:hint="eastAsia"/>
              </w:rPr>
              <w:t>和正确评价。</w:t>
            </w:r>
          </w:p>
        </w:tc>
        <w:tc>
          <w:tcPr>
            <w:tcW w:w="1902" w:type="dxa"/>
            <w:vAlign w:val="center"/>
          </w:tcPr>
          <w:p w:rsidR="006E3D13" w:rsidRPr="00EA380B" w:rsidRDefault="006E3D13" w:rsidP="00CA796D">
            <w:pPr>
              <w:rPr>
                <w:rFonts w:asciiTheme="minorEastAsia" w:hAnsiTheme="minorEastAsia"/>
              </w:rPr>
            </w:pPr>
            <w:r>
              <w:rPr>
                <w:rFonts w:asciiTheme="minorEastAsia" w:hAnsiTheme="minorEastAsia" w:hint="eastAsia"/>
              </w:rPr>
              <w:t>对全民教育思潮的正确评价。</w:t>
            </w:r>
          </w:p>
        </w:tc>
      </w:tr>
      <w:tr w:rsidR="006E3D13" w:rsidRPr="00B75A41" w:rsidTr="00CA796D">
        <w:trPr>
          <w:trHeight w:val="1545"/>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Pr>
                <w:rFonts w:asciiTheme="minorEastAsia" w:hAnsiTheme="minorEastAsia" w:hint="eastAsia"/>
                <w:szCs w:val="21"/>
              </w:rPr>
              <w:t>7</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w:t>
            </w:r>
            <w:r>
              <w:rPr>
                <w:rFonts w:asciiTheme="minorEastAsia" w:hAnsiTheme="minorEastAsia" w:hint="eastAsia"/>
              </w:rPr>
              <w:t>七</w:t>
            </w:r>
            <w:r w:rsidRPr="00EA380B">
              <w:rPr>
                <w:rFonts w:asciiTheme="minorEastAsia" w:hAnsiTheme="minorEastAsia" w:hint="eastAsia"/>
              </w:rPr>
              <w:t xml:space="preserve">章 </w:t>
            </w:r>
            <w:r>
              <w:rPr>
                <w:rFonts w:asciiTheme="minorEastAsia" w:hAnsiTheme="minorEastAsia" w:hint="eastAsia"/>
              </w:rPr>
              <w:t>个性全面和谐发展教育思潮</w:t>
            </w:r>
          </w:p>
        </w:tc>
        <w:tc>
          <w:tcPr>
            <w:tcW w:w="4252" w:type="dxa"/>
            <w:vAlign w:val="center"/>
          </w:tcPr>
          <w:p w:rsidR="006E3D13" w:rsidRPr="00EC731C" w:rsidRDefault="006E3D13" w:rsidP="00CA796D">
            <w:pPr>
              <w:rPr>
                <w:rFonts w:asciiTheme="minorEastAsia" w:hAnsiTheme="minorEastAsia"/>
              </w:rPr>
            </w:pPr>
            <w:r w:rsidRPr="00EC731C">
              <w:rPr>
                <w:rFonts w:asciiTheme="minorEastAsia" w:hAnsiTheme="minorEastAsia" w:hint="eastAsia"/>
              </w:rPr>
              <w:t>1.掌握个性全面和谐发展教育思潮的形成和发展</w:t>
            </w:r>
          </w:p>
          <w:p w:rsidR="006E3D13" w:rsidRPr="00EC731C" w:rsidRDefault="006E3D13" w:rsidP="00CA796D">
            <w:pPr>
              <w:rPr>
                <w:rFonts w:asciiTheme="minorEastAsia" w:hAnsiTheme="minorEastAsia"/>
              </w:rPr>
            </w:pPr>
            <w:r w:rsidRPr="00EC731C">
              <w:rPr>
                <w:rFonts w:asciiTheme="minorEastAsia" w:hAnsiTheme="minorEastAsia" w:hint="eastAsia"/>
              </w:rPr>
              <w:t>2.</w:t>
            </w:r>
            <w:r>
              <w:rPr>
                <w:rFonts w:asciiTheme="minorEastAsia" w:hAnsiTheme="minorEastAsia" w:hint="eastAsia"/>
              </w:rPr>
              <w:t>把握</w:t>
            </w:r>
            <w:r w:rsidRPr="00EC731C">
              <w:rPr>
                <w:rFonts w:asciiTheme="minorEastAsia" w:hAnsiTheme="minorEastAsia" w:hint="eastAsia"/>
              </w:rPr>
              <w:t>个性全面和谐发展教育思潮主要内容</w:t>
            </w:r>
          </w:p>
          <w:p w:rsidR="006E3D13" w:rsidRPr="00EA380B" w:rsidRDefault="006E3D13" w:rsidP="00CA796D">
            <w:pPr>
              <w:rPr>
                <w:rFonts w:asciiTheme="minorEastAsia" w:hAnsiTheme="minorEastAsia"/>
              </w:rPr>
            </w:pPr>
            <w:r>
              <w:rPr>
                <w:rFonts w:asciiTheme="minorEastAsia" w:hAnsiTheme="minorEastAsia" w:hint="eastAsia"/>
              </w:rPr>
              <w:t>3.正确评价</w:t>
            </w:r>
            <w:r w:rsidRPr="00EC731C">
              <w:rPr>
                <w:rFonts w:asciiTheme="minorEastAsia" w:hAnsiTheme="minorEastAsia" w:hint="eastAsia"/>
              </w:rPr>
              <w:t>个性全面和谐发展教育思潮</w:t>
            </w:r>
          </w:p>
        </w:tc>
        <w:tc>
          <w:tcPr>
            <w:tcW w:w="1701" w:type="dxa"/>
            <w:vAlign w:val="center"/>
          </w:tcPr>
          <w:p w:rsidR="006E3D13" w:rsidRPr="00EA380B" w:rsidRDefault="006E3D13" w:rsidP="00CA796D">
            <w:pPr>
              <w:rPr>
                <w:rFonts w:asciiTheme="minorEastAsia" w:hAnsiTheme="minorEastAsia"/>
              </w:rPr>
            </w:pPr>
            <w:r>
              <w:rPr>
                <w:rFonts w:asciiTheme="minorEastAsia" w:hAnsiTheme="minorEastAsia" w:hint="eastAsia"/>
              </w:rPr>
              <w:t>个性全面和谐发展</w:t>
            </w:r>
            <w:r w:rsidRPr="00972349">
              <w:rPr>
                <w:rFonts w:asciiTheme="minorEastAsia" w:hAnsiTheme="minorEastAsia" w:hint="eastAsia"/>
              </w:rPr>
              <w:t>教育思潮的主要内容</w:t>
            </w:r>
            <w:r>
              <w:rPr>
                <w:rFonts w:asciiTheme="minorEastAsia" w:hAnsiTheme="minorEastAsia" w:hint="eastAsia"/>
              </w:rPr>
              <w:t>和正确评价。</w:t>
            </w:r>
          </w:p>
        </w:tc>
        <w:tc>
          <w:tcPr>
            <w:tcW w:w="1902" w:type="dxa"/>
            <w:vAlign w:val="center"/>
          </w:tcPr>
          <w:p w:rsidR="006E3D13" w:rsidRPr="00EA380B" w:rsidRDefault="006E3D13" w:rsidP="00CA796D">
            <w:pPr>
              <w:rPr>
                <w:rFonts w:asciiTheme="minorEastAsia" w:hAnsiTheme="minorEastAsia"/>
              </w:rPr>
            </w:pPr>
            <w:r>
              <w:rPr>
                <w:rFonts w:asciiTheme="minorEastAsia" w:hAnsiTheme="minorEastAsia" w:hint="eastAsia"/>
              </w:rPr>
              <w:t>对个性全面和谐发展教育思潮的正确评价。</w:t>
            </w:r>
          </w:p>
        </w:tc>
      </w:tr>
      <w:tr w:rsidR="006E3D13" w:rsidRPr="00B75A41" w:rsidTr="00CA796D">
        <w:trPr>
          <w:trHeight w:val="1130"/>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Pr>
                <w:rFonts w:asciiTheme="minorEastAsia" w:hAnsiTheme="minorEastAsia" w:hint="eastAsia"/>
                <w:szCs w:val="21"/>
              </w:rPr>
              <w:t>8</w:t>
            </w:r>
          </w:p>
        </w:tc>
        <w:tc>
          <w:tcPr>
            <w:tcW w:w="1571" w:type="dxa"/>
            <w:vAlign w:val="center"/>
          </w:tcPr>
          <w:p w:rsidR="006E3D13" w:rsidRPr="00EA380B" w:rsidRDefault="006E3D13" w:rsidP="00CA796D">
            <w:pPr>
              <w:rPr>
                <w:rFonts w:asciiTheme="minorEastAsia" w:hAnsiTheme="minorEastAsia"/>
              </w:rPr>
            </w:pPr>
            <w:r w:rsidRPr="00972349">
              <w:rPr>
                <w:rFonts w:asciiTheme="minorEastAsia" w:hAnsiTheme="minorEastAsia" w:hint="eastAsia"/>
              </w:rPr>
              <w:t>第</w:t>
            </w:r>
            <w:r>
              <w:rPr>
                <w:rFonts w:asciiTheme="minorEastAsia" w:hAnsiTheme="minorEastAsia" w:hint="eastAsia"/>
              </w:rPr>
              <w:t>八</w:t>
            </w:r>
            <w:r w:rsidRPr="00972349">
              <w:rPr>
                <w:rFonts w:asciiTheme="minorEastAsia" w:hAnsiTheme="minorEastAsia" w:hint="eastAsia"/>
              </w:rPr>
              <w:t>章 素质教育思潮</w:t>
            </w:r>
          </w:p>
        </w:tc>
        <w:tc>
          <w:tcPr>
            <w:tcW w:w="4252" w:type="dxa"/>
            <w:vAlign w:val="center"/>
          </w:tcPr>
          <w:p w:rsidR="006E3D13" w:rsidRPr="00972349" w:rsidRDefault="006E3D13" w:rsidP="00CA796D">
            <w:pPr>
              <w:rPr>
                <w:rFonts w:asciiTheme="minorEastAsia" w:hAnsiTheme="minorEastAsia"/>
              </w:rPr>
            </w:pPr>
            <w:r>
              <w:rPr>
                <w:rFonts w:asciiTheme="minorEastAsia" w:hAnsiTheme="minorEastAsia" w:hint="eastAsia"/>
              </w:rPr>
              <w:t>1.掌握</w:t>
            </w:r>
            <w:r w:rsidRPr="00972349">
              <w:rPr>
                <w:rFonts w:asciiTheme="minorEastAsia" w:hAnsiTheme="minorEastAsia" w:hint="eastAsia"/>
              </w:rPr>
              <w:t>素质教育思潮的形成和发展</w:t>
            </w:r>
          </w:p>
          <w:p w:rsidR="006E3D13" w:rsidRPr="00972349" w:rsidRDefault="006E3D13" w:rsidP="00CA796D">
            <w:pPr>
              <w:rPr>
                <w:rFonts w:asciiTheme="minorEastAsia" w:hAnsiTheme="minorEastAsia"/>
              </w:rPr>
            </w:pPr>
            <w:r>
              <w:rPr>
                <w:rFonts w:asciiTheme="minorEastAsia" w:hAnsiTheme="minorEastAsia" w:hint="eastAsia"/>
              </w:rPr>
              <w:t>2.理解</w:t>
            </w:r>
            <w:r w:rsidRPr="00972349">
              <w:rPr>
                <w:rFonts w:asciiTheme="minorEastAsia" w:hAnsiTheme="minorEastAsia" w:hint="eastAsia"/>
              </w:rPr>
              <w:t>素质教育思潮的主要内容</w:t>
            </w:r>
          </w:p>
          <w:p w:rsidR="006E3D13" w:rsidRPr="00EA380B" w:rsidRDefault="006E3D13" w:rsidP="00CA796D">
            <w:pPr>
              <w:rPr>
                <w:rFonts w:asciiTheme="minorEastAsia" w:hAnsiTheme="minorEastAsia"/>
              </w:rPr>
            </w:pPr>
            <w:r>
              <w:rPr>
                <w:rFonts w:asciiTheme="minorEastAsia" w:hAnsiTheme="minorEastAsia" w:hint="eastAsia"/>
              </w:rPr>
              <w:t>3.正确评价</w:t>
            </w:r>
            <w:r w:rsidRPr="00972349">
              <w:rPr>
                <w:rFonts w:asciiTheme="minorEastAsia" w:hAnsiTheme="minorEastAsia" w:hint="eastAsia"/>
              </w:rPr>
              <w:t>素质教育思潮</w:t>
            </w:r>
          </w:p>
        </w:tc>
        <w:tc>
          <w:tcPr>
            <w:tcW w:w="1701" w:type="dxa"/>
            <w:vAlign w:val="center"/>
          </w:tcPr>
          <w:p w:rsidR="006E3D13" w:rsidRPr="00EA380B" w:rsidRDefault="006E3D13" w:rsidP="00CA796D">
            <w:pPr>
              <w:rPr>
                <w:rFonts w:asciiTheme="minorEastAsia" w:hAnsiTheme="minorEastAsia"/>
              </w:rPr>
            </w:pPr>
            <w:r w:rsidRPr="00972349">
              <w:rPr>
                <w:rFonts w:asciiTheme="minorEastAsia" w:hAnsiTheme="minorEastAsia" w:hint="eastAsia"/>
              </w:rPr>
              <w:t>素质教育思潮的主要内容</w:t>
            </w:r>
            <w:r>
              <w:rPr>
                <w:rFonts w:asciiTheme="minorEastAsia" w:hAnsiTheme="minorEastAsia" w:hint="eastAsia"/>
              </w:rPr>
              <w:t>和正确评价。</w:t>
            </w:r>
          </w:p>
        </w:tc>
        <w:tc>
          <w:tcPr>
            <w:tcW w:w="1902" w:type="dxa"/>
            <w:vAlign w:val="center"/>
          </w:tcPr>
          <w:p w:rsidR="006E3D13" w:rsidRPr="00EA380B" w:rsidRDefault="006E3D13" w:rsidP="00CA796D">
            <w:pPr>
              <w:rPr>
                <w:rFonts w:asciiTheme="minorEastAsia" w:hAnsiTheme="minorEastAsia"/>
              </w:rPr>
            </w:pPr>
            <w:r>
              <w:rPr>
                <w:rFonts w:asciiTheme="minorEastAsia" w:hAnsiTheme="minorEastAsia" w:hint="eastAsia"/>
              </w:rPr>
              <w:t>对</w:t>
            </w:r>
            <w:r w:rsidRPr="00972349">
              <w:rPr>
                <w:rFonts w:asciiTheme="minorEastAsia" w:hAnsiTheme="minorEastAsia" w:hint="eastAsia"/>
              </w:rPr>
              <w:t>素质</w:t>
            </w:r>
            <w:r>
              <w:rPr>
                <w:rFonts w:asciiTheme="minorEastAsia" w:hAnsiTheme="minorEastAsia" w:hint="eastAsia"/>
              </w:rPr>
              <w:t>教育思潮的正确评价。</w:t>
            </w:r>
          </w:p>
        </w:tc>
      </w:tr>
      <w:tr w:rsidR="006E3D13" w:rsidRPr="00B75A41" w:rsidTr="003523FC">
        <w:trPr>
          <w:trHeight w:val="225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Pr>
                <w:rFonts w:asciiTheme="minorEastAsia" w:hAnsiTheme="minorEastAsia" w:hint="eastAsia"/>
                <w:szCs w:val="21"/>
              </w:rPr>
              <w:t>9</w:t>
            </w:r>
          </w:p>
        </w:tc>
        <w:tc>
          <w:tcPr>
            <w:tcW w:w="1571" w:type="dxa"/>
            <w:vAlign w:val="center"/>
          </w:tcPr>
          <w:p w:rsidR="006E3D13" w:rsidRPr="00EA380B" w:rsidRDefault="006E3D13" w:rsidP="00CA796D">
            <w:pPr>
              <w:rPr>
                <w:rFonts w:asciiTheme="minorEastAsia" w:hAnsiTheme="minorEastAsia"/>
              </w:rPr>
            </w:pPr>
            <w:r w:rsidRPr="00972349">
              <w:rPr>
                <w:rFonts w:asciiTheme="minorEastAsia" w:hAnsiTheme="minorEastAsia" w:hint="eastAsia"/>
              </w:rPr>
              <w:t>第</w:t>
            </w:r>
            <w:r>
              <w:rPr>
                <w:rFonts w:asciiTheme="minorEastAsia" w:hAnsiTheme="minorEastAsia" w:hint="eastAsia"/>
              </w:rPr>
              <w:t>九</w:t>
            </w:r>
            <w:r w:rsidRPr="00972349">
              <w:rPr>
                <w:rFonts w:asciiTheme="minorEastAsia" w:hAnsiTheme="minorEastAsia" w:hint="eastAsia"/>
              </w:rPr>
              <w:t>章 当代教育思潮与我国教育改革</w:t>
            </w:r>
          </w:p>
        </w:tc>
        <w:tc>
          <w:tcPr>
            <w:tcW w:w="4252" w:type="dxa"/>
            <w:vAlign w:val="center"/>
          </w:tcPr>
          <w:p w:rsidR="006E3D13" w:rsidRPr="00972349" w:rsidRDefault="006E3D13" w:rsidP="00CA796D">
            <w:pPr>
              <w:rPr>
                <w:rFonts w:asciiTheme="minorEastAsia" w:hAnsiTheme="minorEastAsia"/>
              </w:rPr>
            </w:pPr>
            <w:r>
              <w:rPr>
                <w:rFonts w:asciiTheme="minorEastAsia" w:hAnsiTheme="minorEastAsia" w:hint="eastAsia"/>
              </w:rPr>
              <w:t>1.掌握</w:t>
            </w:r>
            <w:r w:rsidRPr="00972349">
              <w:rPr>
                <w:rFonts w:asciiTheme="minorEastAsia" w:hAnsiTheme="minorEastAsia" w:hint="eastAsia"/>
              </w:rPr>
              <w:t>当代教育思潮的基本特点</w:t>
            </w:r>
          </w:p>
          <w:p w:rsidR="006E3D13" w:rsidRPr="00972349" w:rsidRDefault="006E3D13" w:rsidP="00CA796D">
            <w:pPr>
              <w:rPr>
                <w:rFonts w:asciiTheme="minorEastAsia" w:hAnsiTheme="minorEastAsia"/>
              </w:rPr>
            </w:pPr>
            <w:r>
              <w:rPr>
                <w:rFonts w:asciiTheme="minorEastAsia" w:hAnsiTheme="minorEastAsia" w:hint="eastAsia"/>
              </w:rPr>
              <w:t>2.熟练把握</w:t>
            </w:r>
            <w:r w:rsidRPr="00972349">
              <w:rPr>
                <w:rFonts w:asciiTheme="minorEastAsia" w:hAnsiTheme="minorEastAsia" w:hint="eastAsia"/>
              </w:rPr>
              <w:t>当代教育思潮对我国教育改革的启示</w:t>
            </w:r>
          </w:p>
          <w:p w:rsidR="006E3D13" w:rsidRPr="00EA380B" w:rsidRDefault="006E3D13" w:rsidP="00CA796D">
            <w:pPr>
              <w:rPr>
                <w:rFonts w:asciiTheme="minorEastAsia" w:hAnsiTheme="minorEastAsia"/>
              </w:rPr>
            </w:pPr>
            <w:r>
              <w:rPr>
                <w:rFonts w:asciiTheme="minorEastAsia" w:hAnsiTheme="minorEastAsia" w:hint="eastAsia"/>
              </w:rPr>
              <w:t>3.科学把握</w:t>
            </w:r>
            <w:r w:rsidRPr="00972349">
              <w:rPr>
                <w:rFonts w:asciiTheme="minorEastAsia" w:hAnsiTheme="minorEastAsia" w:hint="eastAsia"/>
              </w:rPr>
              <w:t>当代教育思潮的未来发展趋势</w:t>
            </w:r>
          </w:p>
        </w:tc>
        <w:tc>
          <w:tcPr>
            <w:tcW w:w="1701" w:type="dxa"/>
            <w:vAlign w:val="center"/>
          </w:tcPr>
          <w:p w:rsidR="006E3D13" w:rsidRPr="00EA380B" w:rsidRDefault="006E3D13" w:rsidP="00CA796D">
            <w:pPr>
              <w:rPr>
                <w:rFonts w:asciiTheme="minorEastAsia" w:hAnsiTheme="minorEastAsia"/>
              </w:rPr>
            </w:pPr>
            <w:r w:rsidRPr="00972349">
              <w:rPr>
                <w:rFonts w:asciiTheme="minorEastAsia" w:hAnsiTheme="minorEastAsia" w:hint="eastAsia"/>
              </w:rPr>
              <w:t>当代教育思潮对我国教育改革的启示</w:t>
            </w:r>
            <w:r>
              <w:rPr>
                <w:rFonts w:asciiTheme="minorEastAsia" w:hAnsiTheme="minorEastAsia" w:hint="eastAsia"/>
              </w:rPr>
              <w:t>。</w:t>
            </w:r>
          </w:p>
        </w:tc>
        <w:tc>
          <w:tcPr>
            <w:tcW w:w="1902" w:type="dxa"/>
            <w:vAlign w:val="center"/>
          </w:tcPr>
          <w:p w:rsidR="006E3D13" w:rsidRPr="00EA380B" w:rsidRDefault="006E3D13" w:rsidP="00CA796D">
            <w:pPr>
              <w:rPr>
                <w:rFonts w:asciiTheme="minorEastAsia" w:hAnsiTheme="minorEastAsia"/>
              </w:rPr>
            </w:pPr>
            <w:r>
              <w:rPr>
                <w:rFonts w:asciiTheme="minorEastAsia" w:hAnsiTheme="minorEastAsia" w:hint="eastAsia"/>
              </w:rPr>
              <w:t>科学把握</w:t>
            </w:r>
            <w:r w:rsidRPr="00972349">
              <w:rPr>
                <w:rFonts w:asciiTheme="minorEastAsia" w:hAnsiTheme="minorEastAsia" w:hint="eastAsia"/>
              </w:rPr>
              <w:t>当代教育思潮的未来发展趋势</w:t>
            </w:r>
            <w:r>
              <w:rPr>
                <w:rFonts w:asciiTheme="minorEastAsia" w:hAnsiTheme="minorEastAsia" w:hint="eastAsia"/>
              </w:rPr>
              <w:t>。</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76"/>
      </w:tblGrid>
      <w:tr w:rsidR="006E3D13" w:rsidRPr="00B75A41" w:rsidTr="00CA796D">
        <w:trPr>
          <w:trHeight w:val="454"/>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6E3D13" w:rsidRPr="009D72A4" w:rsidRDefault="006E3D13" w:rsidP="003523FC">
            <w:pPr>
              <w:rPr>
                <w:rFonts w:asciiTheme="minorEastAsia" w:hAnsiTheme="minorEastAsia"/>
              </w:rPr>
            </w:pPr>
            <w:r w:rsidRPr="009D72A4">
              <w:rPr>
                <w:rFonts w:asciiTheme="minorEastAsia" w:hAnsiTheme="minorEastAsia" w:hint="eastAsia"/>
              </w:rPr>
              <w:t>第一章</w:t>
            </w:r>
            <w:r w:rsidR="003523FC">
              <w:rPr>
                <w:rFonts w:asciiTheme="minorEastAsia" w:hAnsiTheme="minorEastAsia" w:hint="eastAsia"/>
              </w:rPr>
              <w:t>：</w:t>
            </w:r>
            <w:r w:rsidRPr="009D72A4">
              <w:rPr>
                <w:rFonts w:asciiTheme="minorEastAsia" w:hAnsiTheme="minorEastAsia" w:hint="eastAsia"/>
              </w:rPr>
              <w:t>教育思潮的形成与发展</w:t>
            </w: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第一节</w:t>
            </w:r>
            <w:r>
              <w:rPr>
                <w:rFonts w:ascii="宋体" w:hAnsi="宋体" w:hint="eastAsia"/>
                <w:szCs w:val="21"/>
              </w:rPr>
              <w:t xml:space="preserve"> </w:t>
            </w:r>
            <w:r w:rsidRPr="0012665C">
              <w:rPr>
                <w:rFonts w:ascii="宋体" w:hAnsi="宋体" w:hint="eastAsia"/>
                <w:szCs w:val="21"/>
              </w:rPr>
              <w:t>教育思潮概述</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Default="006E3D13" w:rsidP="00CA796D">
            <w:pPr>
              <w:spacing w:line="280" w:lineRule="exact"/>
              <w:rPr>
                <w:rFonts w:ascii="宋体" w:hAnsi="宋体"/>
                <w:szCs w:val="21"/>
              </w:rPr>
            </w:pPr>
          </w:p>
        </w:tc>
        <w:tc>
          <w:tcPr>
            <w:tcW w:w="4819" w:type="dxa"/>
            <w:vAlign w:val="center"/>
          </w:tcPr>
          <w:p w:rsidR="006E3D13" w:rsidRDefault="006E3D13" w:rsidP="00CA796D">
            <w:pPr>
              <w:spacing w:line="280" w:lineRule="exact"/>
              <w:rPr>
                <w:rFonts w:ascii="宋体" w:hAnsi="宋体"/>
                <w:szCs w:val="21"/>
              </w:rPr>
            </w:pPr>
            <w:r w:rsidRPr="0012665C">
              <w:rPr>
                <w:rFonts w:ascii="宋体" w:hAnsi="宋体" w:hint="eastAsia"/>
                <w:szCs w:val="21"/>
              </w:rPr>
              <w:t>第二节</w:t>
            </w:r>
            <w:r>
              <w:rPr>
                <w:rFonts w:ascii="宋体" w:hAnsi="宋体" w:hint="eastAsia"/>
                <w:szCs w:val="21"/>
              </w:rPr>
              <w:t xml:space="preserve"> </w:t>
            </w:r>
            <w:r w:rsidRPr="0012665C">
              <w:rPr>
                <w:rFonts w:ascii="宋体" w:hAnsi="宋体" w:hint="eastAsia"/>
                <w:szCs w:val="21"/>
              </w:rPr>
              <w:t>现代教育思潮的形成与发展</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第三节</w:t>
            </w:r>
            <w:r>
              <w:rPr>
                <w:rFonts w:ascii="宋体" w:hAnsi="宋体" w:hint="eastAsia"/>
                <w:szCs w:val="21"/>
              </w:rPr>
              <w:t xml:space="preserve"> </w:t>
            </w:r>
            <w:r w:rsidRPr="0012665C">
              <w:rPr>
                <w:rFonts w:ascii="宋体" w:hAnsi="宋体" w:hint="eastAsia"/>
                <w:szCs w:val="21"/>
              </w:rPr>
              <w:t>研究现代教育思潮必须把握的基本观点</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6E3D13" w:rsidRPr="00EA380B" w:rsidRDefault="006E3D13" w:rsidP="003523FC">
            <w:pPr>
              <w:rPr>
                <w:rFonts w:asciiTheme="minorEastAsia" w:hAnsiTheme="minorEastAsia"/>
              </w:rPr>
            </w:pPr>
            <w:r w:rsidRPr="009D72A4">
              <w:rPr>
                <w:rFonts w:asciiTheme="minorEastAsia" w:hAnsiTheme="minorEastAsia" w:hint="eastAsia"/>
              </w:rPr>
              <w:t>第二章</w:t>
            </w:r>
            <w:r w:rsidR="003523FC">
              <w:rPr>
                <w:rFonts w:asciiTheme="minorEastAsia" w:hAnsiTheme="minorEastAsia" w:hint="eastAsia"/>
              </w:rPr>
              <w:t>：</w:t>
            </w:r>
            <w:r w:rsidRPr="009D72A4">
              <w:rPr>
                <w:rFonts w:asciiTheme="minorEastAsia" w:hAnsiTheme="minorEastAsia" w:hint="eastAsia"/>
              </w:rPr>
              <w:t>行为主义教育思潮</w:t>
            </w: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第一节</w:t>
            </w:r>
            <w:r>
              <w:rPr>
                <w:rFonts w:ascii="宋体" w:hAnsi="宋体" w:hint="eastAsia"/>
                <w:szCs w:val="21"/>
              </w:rPr>
              <w:t xml:space="preserve"> </w:t>
            </w:r>
            <w:r w:rsidRPr="0012665C">
              <w:rPr>
                <w:rFonts w:ascii="宋体" w:hAnsi="宋体" w:hint="eastAsia"/>
                <w:szCs w:val="21"/>
              </w:rPr>
              <w:t>行为主义教育思潮的产生及特点</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第二节</w:t>
            </w:r>
            <w:r>
              <w:rPr>
                <w:rFonts w:ascii="宋体" w:hAnsi="宋体" w:hint="eastAsia"/>
                <w:szCs w:val="21"/>
              </w:rPr>
              <w:t xml:space="preserve"> </w:t>
            </w:r>
            <w:r w:rsidRPr="0012665C">
              <w:rPr>
                <w:rFonts w:ascii="宋体" w:hAnsi="宋体" w:hint="eastAsia"/>
                <w:szCs w:val="21"/>
              </w:rPr>
              <w:t>行为主义教育思潮的主要代表人物</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第三节</w:t>
            </w:r>
            <w:r>
              <w:rPr>
                <w:rFonts w:ascii="宋体" w:hAnsi="宋体" w:hint="eastAsia"/>
                <w:szCs w:val="21"/>
              </w:rPr>
              <w:t xml:space="preserve"> </w:t>
            </w:r>
            <w:r w:rsidRPr="0012665C">
              <w:rPr>
                <w:rFonts w:ascii="宋体" w:hAnsi="宋体" w:hint="eastAsia"/>
                <w:szCs w:val="21"/>
              </w:rPr>
              <w:t>行为主义教育思潮的影响及评价</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6E3D13" w:rsidRPr="00EA380B" w:rsidRDefault="006E3D13" w:rsidP="003523FC">
            <w:pPr>
              <w:rPr>
                <w:rFonts w:asciiTheme="minorEastAsia" w:hAnsiTheme="minorEastAsia"/>
              </w:rPr>
            </w:pPr>
            <w:r w:rsidRPr="009D72A4">
              <w:rPr>
                <w:rFonts w:asciiTheme="minorEastAsia" w:hAnsiTheme="minorEastAsia" w:hint="eastAsia"/>
              </w:rPr>
              <w:t>第三章</w:t>
            </w:r>
            <w:r w:rsidR="003523FC">
              <w:rPr>
                <w:rFonts w:asciiTheme="minorEastAsia" w:hAnsiTheme="minorEastAsia" w:hint="eastAsia"/>
              </w:rPr>
              <w:t>：</w:t>
            </w:r>
            <w:r w:rsidRPr="009D72A4">
              <w:rPr>
                <w:rFonts w:asciiTheme="minorEastAsia" w:hAnsiTheme="minorEastAsia" w:hint="eastAsia"/>
              </w:rPr>
              <w:t>实用主义教育思潮</w:t>
            </w: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第一节</w:t>
            </w:r>
            <w:r>
              <w:rPr>
                <w:rFonts w:ascii="宋体" w:hAnsi="宋体" w:hint="eastAsia"/>
                <w:szCs w:val="21"/>
              </w:rPr>
              <w:t xml:space="preserve"> </w:t>
            </w:r>
            <w:r w:rsidRPr="0012665C">
              <w:rPr>
                <w:rFonts w:ascii="宋体" w:hAnsi="宋体" w:hint="eastAsia"/>
                <w:szCs w:val="21"/>
              </w:rPr>
              <w:t>实用主义教育思潮的形成和发展</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第二节</w:t>
            </w:r>
            <w:r>
              <w:rPr>
                <w:rFonts w:ascii="宋体" w:hAnsi="宋体" w:hint="eastAsia"/>
                <w:szCs w:val="21"/>
              </w:rPr>
              <w:t xml:space="preserve"> </w:t>
            </w:r>
            <w:r w:rsidRPr="0012665C">
              <w:rPr>
                <w:rFonts w:ascii="宋体" w:hAnsi="宋体" w:hint="eastAsia"/>
                <w:szCs w:val="21"/>
              </w:rPr>
              <w:t>实用主义教育思潮的内容</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第三节</w:t>
            </w:r>
            <w:r>
              <w:rPr>
                <w:rFonts w:ascii="宋体" w:hAnsi="宋体" w:hint="eastAsia"/>
                <w:szCs w:val="21"/>
              </w:rPr>
              <w:t xml:space="preserve"> </w:t>
            </w:r>
            <w:r w:rsidRPr="0012665C">
              <w:rPr>
                <w:rFonts w:ascii="宋体" w:hAnsi="宋体" w:hint="eastAsia"/>
                <w:szCs w:val="21"/>
              </w:rPr>
              <w:t>实用主义教育思潮的影响及评价</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6E3D13" w:rsidRPr="00B75A41" w:rsidRDefault="006E3D13" w:rsidP="003523FC">
            <w:pPr>
              <w:rPr>
                <w:rFonts w:ascii="宋体" w:hAnsi="宋体"/>
                <w:szCs w:val="21"/>
              </w:rPr>
            </w:pPr>
            <w:r w:rsidRPr="00EA380B">
              <w:rPr>
                <w:rFonts w:asciiTheme="minorEastAsia" w:hAnsiTheme="minorEastAsia" w:hint="eastAsia"/>
              </w:rPr>
              <w:t>第四章</w:t>
            </w:r>
            <w:r w:rsidR="003523FC">
              <w:rPr>
                <w:rFonts w:asciiTheme="minorEastAsia" w:hAnsiTheme="minorEastAsia" w:hint="eastAsia"/>
              </w:rPr>
              <w:t>：</w:t>
            </w:r>
            <w:r>
              <w:rPr>
                <w:rFonts w:asciiTheme="minorEastAsia" w:hAnsiTheme="minorEastAsia" w:hint="eastAsia"/>
              </w:rPr>
              <w:t>科学教育思潮</w:t>
            </w: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第一节</w:t>
            </w:r>
            <w:r>
              <w:rPr>
                <w:rFonts w:ascii="宋体" w:hAnsi="宋体" w:hint="eastAsia"/>
                <w:szCs w:val="21"/>
              </w:rPr>
              <w:t xml:space="preserve"> </w:t>
            </w:r>
            <w:r w:rsidRPr="0012665C">
              <w:rPr>
                <w:rFonts w:ascii="宋体" w:hAnsi="宋体" w:hint="eastAsia"/>
                <w:szCs w:val="21"/>
              </w:rPr>
              <w:t>科学教育思潮的形成和发展</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第二节</w:t>
            </w:r>
            <w:r>
              <w:rPr>
                <w:rFonts w:ascii="宋体" w:hAnsi="宋体" w:hint="eastAsia"/>
                <w:szCs w:val="21"/>
              </w:rPr>
              <w:t xml:space="preserve"> </w:t>
            </w:r>
            <w:r w:rsidRPr="0012665C">
              <w:rPr>
                <w:rFonts w:ascii="宋体" w:hAnsi="宋体" w:hint="eastAsia"/>
                <w:szCs w:val="21"/>
              </w:rPr>
              <w:t>科学教育思潮的主要内容</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第三节</w:t>
            </w:r>
            <w:r>
              <w:rPr>
                <w:rFonts w:ascii="宋体" w:hAnsi="宋体" w:hint="eastAsia"/>
                <w:szCs w:val="21"/>
              </w:rPr>
              <w:t xml:space="preserve"> </w:t>
            </w:r>
            <w:r w:rsidRPr="0012665C">
              <w:rPr>
                <w:rFonts w:ascii="宋体" w:hAnsi="宋体" w:hint="eastAsia"/>
                <w:szCs w:val="21"/>
              </w:rPr>
              <w:t>科学教育思潮的影响及评价</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6E3D13" w:rsidRPr="00B75A41" w:rsidRDefault="006E3D13" w:rsidP="003523FC">
            <w:pPr>
              <w:rPr>
                <w:rFonts w:ascii="宋体" w:hAnsi="宋体"/>
                <w:szCs w:val="21"/>
              </w:rPr>
            </w:pPr>
            <w:r w:rsidRPr="00EA380B">
              <w:rPr>
                <w:rFonts w:asciiTheme="minorEastAsia" w:hAnsiTheme="minorEastAsia" w:hint="eastAsia"/>
              </w:rPr>
              <w:t>第五章</w:t>
            </w:r>
            <w:r w:rsidR="003523FC">
              <w:rPr>
                <w:rFonts w:asciiTheme="minorEastAsia" w:hAnsiTheme="minorEastAsia" w:hint="eastAsia"/>
              </w:rPr>
              <w:t>：</w:t>
            </w:r>
            <w:r>
              <w:rPr>
                <w:rFonts w:asciiTheme="minorEastAsia" w:hAnsiTheme="minorEastAsia" w:hint="eastAsia"/>
              </w:rPr>
              <w:t>人本主义教育思潮</w:t>
            </w: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第一节</w:t>
            </w:r>
            <w:r>
              <w:rPr>
                <w:rFonts w:ascii="宋体" w:hAnsi="宋体" w:hint="eastAsia"/>
                <w:szCs w:val="21"/>
              </w:rPr>
              <w:t xml:space="preserve"> </w:t>
            </w:r>
            <w:r w:rsidRPr="0012665C">
              <w:rPr>
                <w:rFonts w:ascii="宋体" w:hAnsi="宋体" w:hint="eastAsia"/>
                <w:szCs w:val="21"/>
              </w:rPr>
              <w:t>人本主义教育思潮的形成和发展</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第二节</w:t>
            </w:r>
            <w:r>
              <w:rPr>
                <w:rFonts w:ascii="宋体" w:hAnsi="宋体" w:hint="eastAsia"/>
                <w:szCs w:val="21"/>
              </w:rPr>
              <w:t xml:space="preserve"> </w:t>
            </w:r>
            <w:r w:rsidRPr="0012665C">
              <w:rPr>
                <w:rFonts w:ascii="宋体" w:hAnsi="宋体" w:hint="eastAsia"/>
                <w:szCs w:val="21"/>
              </w:rPr>
              <w:t>现代人本主义教育思潮的基本内容</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第三节</w:t>
            </w:r>
            <w:r>
              <w:rPr>
                <w:rFonts w:ascii="宋体" w:hAnsi="宋体" w:hint="eastAsia"/>
                <w:szCs w:val="21"/>
              </w:rPr>
              <w:t xml:space="preserve"> </w:t>
            </w:r>
            <w:r w:rsidRPr="0012665C">
              <w:rPr>
                <w:rFonts w:ascii="宋体" w:hAnsi="宋体" w:hint="eastAsia"/>
                <w:szCs w:val="21"/>
              </w:rPr>
              <w:t>人本主义教育思潮的影响及评价</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6</w:t>
            </w:r>
          </w:p>
        </w:tc>
        <w:tc>
          <w:tcPr>
            <w:tcW w:w="1532" w:type="dxa"/>
            <w:vMerge w:val="restart"/>
            <w:vAlign w:val="center"/>
          </w:tcPr>
          <w:p w:rsidR="006E3D13" w:rsidRPr="00B75A41" w:rsidRDefault="006E3D13" w:rsidP="003523FC">
            <w:pPr>
              <w:spacing w:line="280" w:lineRule="exact"/>
              <w:rPr>
                <w:rFonts w:ascii="宋体" w:hAnsi="宋体"/>
                <w:szCs w:val="21"/>
              </w:rPr>
            </w:pPr>
            <w:r w:rsidRPr="00EA380B">
              <w:rPr>
                <w:rFonts w:asciiTheme="minorEastAsia" w:hAnsiTheme="minorEastAsia" w:hint="eastAsia"/>
              </w:rPr>
              <w:t>第六章</w:t>
            </w:r>
            <w:r w:rsidR="003523FC">
              <w:rPr>
                <w:rFonts w:asciiTheme="minorEastAsia" w:hAnsiTheme="minorEastAsia" w:hint="eastAsia"/>
              </w:rPr>
              <w:t>：</w:t>
            </w:r>
            <w:r>
              <w:rPr>
                <w:rFonts w:asciiTheme="minorEastAsia" w:hAnsiTheme="minorEastAsia" w:hint="eastAsia"/>
              </w:rPr>
              <w:t>全民教育思潮</w:t>
            </w: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第一节</w:t>
            </w:r>
            <w:r>
              <w:rPr>
                <w:rFonts w:ascii="宋体" w:hAnsi="宋体" w:hint="eastAsia"/>
                <w:szCs w:val="21"/>
              </w:rPr>
              <w:t xml:space="preserve"> </w:t>
            </w:r>
            <w:r w:rsidRPr="0012665C">
              <w:rPr>
                <w:rFonts w:ascii="宋体" w:hAnsi="宋体" w:hint="eastAsia"/>
                <w:szCs w:val="21"/>
              </w:rPr>
              <w:t>全民教育思潮的形成和发展</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第二节</w:t>
            </w:r>
            <w:r>
              <w:rPr>
                <w:rFonts w:ascii="宋体" w:hAnsi="宋体" w:hint="eastAsia"/>
                <w:szCs w:val="21"/>
              </w:rPr>
              <w:t xml:space="preserve"> </w:t>
            </w:r>
            <w:r w:rsidRPr="0012665C">
              <w:rPr>
                <w:rFonts w:ascii="宋体" w:hAnsi="宋体" w:hint="eastAsia"/>
                <w:szCs w:val="21"/>
              </w:rPr>
              <w:t>全民教育思潮的内容</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第三节</w:t>
            </w:r>
            <w:r>
              <w:rPr>
                <w:rFonts w:ascii="宋体" w:hAnsi="宋体" w:hint="eastAsia"/>
                <w:szCs w:val="21"/>
              </w:rPr>
              <w:t xml:space="preserve"> </w:t>
            </w:r>
            <w:r w:rsidRPr="0012665C">
              <w:rPr>
                <w:rFonts w:ascii="宋体" w:hAnsi="宋体" w:hint="eastAsia"/>
                <w:szCs w:val="21"/>
              </w:rPr>
              <w:t>全民教育思潮的影响及评价</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7</w:t>
            </w:r>
          </w:p>
        </w:tc>
        <w:tc>
          <w:tcPr>
            <w:tcW w:w="1532" w:type="dxa"/>
            <w:vMerge w:val="restart"/>
            <w:vAlign w:val="center"/>
          </w:tcPr>
          <w:p w:rsidR="006E3D13" w:rsidRPr="00B75A41" w:rsidRDefault="006E3D13" w:rsidP="003523FC">
            <w:pPr>
              <w:spacing w:line="280" w:lineRule="exact"/>
              <w:rPr>
                <w:rFonts w:ascii="宋体" w:hAnsi="宋体"/>
                <w:szCs w:val="21"/>
              </w:rPr>
            </w:pPr>
            <w:r w:rsidRPr="00EA380B">
              <w:rPr>
                <w:rFonts w:asciiTheme="minorEastAsia" w:hAnsiTheme="minorEastAsia" w:hint="eastAsia"/>
              </w:rPr>
              <w:t>第</w:t>
            </w:r>
            <w:r>
              <w:rPr>
                <w:rFonts w:asciiTheme="minorEastAsia" w:hAnsiTheme="minorEastAsia" w:hint="eastAsia"/>
              </w:rPr>
              <w:t>七</w:t>
            </w:r>
            <w:r w:rsidRPr="00EA380B">
              <w:rPr>
                <w:rFonts w:asciiTheme="minorEastAsia" w:hAnsiTheme="minorEastAsia" w:hint="eastAsia"/>
              </w:rPr>
              <w:t>章</w:t>
            </w:r>
            <w:r w:rsidR="003523FC">
              <w:rPr>
                <w:rFonts w:asciiTheme="minorEastAsia" w:hAnsiTheme="minorEastAsia" w:hint="eastAsia"/>
              </w:rPr>
              <w:t>：</w:t>
            </w:r>
            <w:r>
              <w:rPr>
                <w:rFonts w:asciiTheme="minorEastAsia" w:hAnsiTheme="minorEastAsia" w:hint="eastAsia"/>
              </w:rPr>
              <w:t>个性全面和谐发展教育思潮</w:t>
            </w: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第一节</w:t>
            </w:r>
            <w:r>
              <w:rPr>
                <w:rFonts w:ascii="宋体" w:hAnsi="宋体" w:hint="eastAsia"/>
                <w:szCs w:val="21"/>
              </w:rPr>
              <w:t xml:space="preserve"> </w:t>
            </w:r>
            <w:r w:rsidRPr="0012665C">
              <w:rPr>
                <w:rFonts w:ascii="宋体" w:hAnsi="宋体" w:hint="eastAsia"/>
                <w:szCs w:val="21"/>
              </w:rPr>
              <w:t>个性全面和谐发展教育思潮的形成和发展</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第二节</w:t>
            </w:r>
            <w:r>
              <w:rPr>
                <w:rFonts w:ascii="宋体" w:hAnsi="宋体" w:hint="eastAsia"/>
                <w:szCs w:val="21"/>
              </w:rPr>
              <w:t xml:space="preserve"> </w:t>
            </w:r>
            <w:r w:rsidRPr="0012665C">
              <w:rPr>
                <w:rFonts w:ascii="宋体" w:hAnsi="宋体" w:hint="eastAsia"/>
                <w:szCs w:val="21"/>
              </w:rPr>
              <w:t>个性全面和谐发展教育思潮的主要内容</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12665C">
              <w:rPr>
                <w:rFonts w:ascii="宋体" w:hAnsi="宋体" w:hint="eastAsia"/>
                <w:szCs w:val="21"/>
              </w:rPr>
              <w:t>第三节</w:t>
            </w:r>
            <w:r>
              <w:rPr>
                <w:rFonts w:ascii="宋体" w:hAnsi="宋体" w:hint="eastAsia"/>
                <w:szCs w:val="21"/>
              </w:rPr>
              <w:t xml:space="preserve"> </w:t>
            </w:r>
            <w:r w:rsidRPr="0012665C">
              <w:rPr>
                <w:rFonts w:ascii="宋体" w:hAnsi="宋体" w:hint="eastAsia"/>
                <w:szCs w:val="21"/>
              </w:rPr>
              <w:t>个性全面和谐发展教育思潮的影响及评价</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8</w:t>
            </w:r>
          </w:p>
        </w:tc>
        <w:tc>
          <w:tcPr>
            <w:tcW w:w="1532" w:type="dxa"/>
            <w:vMerge w:val="restart"/>
            <w:vAlign w:val="center"/>
          </w:tcPr>
          <w:p w:rsidR="006E3D13" w:rsidRPr="00EA380B" w:rsidRDefault="006E3D13" w:rsidP="003523FC">
            <w:pPr>
              <w:rPr>
                <w:rFonts w:asciiTheme="minorEastAsia" w:hAnsiTheme="minorEastAsia"/>
              </w:rPr>
            </w:pPr>
            <w:r w:rsidRPr="00972349">
              <w:rPr>
                <w:rFonts w:asciiTheme="minorEastAsia" w:hAnsiTheme="minorEastAsia" w:hint="eastAsia"/>
              </w:rPr>
              <w:t>第</w:t>
            </w:r>
            <w:r>
              <w:rPr>
                <w:rFonts w:asciiTheme="minorEastAsia" w:hAnsiTheme="minorEastAsia" w:hint="eastAsia"/>
              </w:rPr>
              <w:t>八</w:t>
            </w:r>
            <w:r w:rsidRPr="00972349">
              <w:rPr>
                <w:rFonts w:asciiTheme="minorEastAsia" w:hAnsiTheme="minorEastAsia" w:hint="eastAsia"/>
              </w:rPr>
              <w:t>章</w:t>
            </w:r>
            <w:r w:rsidR="003523FC">
              <w:rPr>
                <w:rFonts w:asciiTheme="minorEastAsia" w:hAnsiTheme="minorEastAsia" w:hint="eastAsia"/>
              </w:rPr>
              <w:t>：</w:t>
            </w:r>
            <w:r w:rsidRPr="00972349">
              <w:rPr>
                <w:rFonts w:asciiTheme="minorEastAsia" w:hAnsiTheme="minorEastAsia" w:hint="eastAsia"/>
              </w:rPr>
              <w:t>素质教育思潮</w:t>
            </w:r>
          </w:p>
        </w:tc>
        <w:tc>
          <w:tcPr>
            <w:tcW w:w="4819" w:type="dxa"/>
            <w:vAlign w:val="center"/>
          </w:tcPr>
          <w:p w:rsidR="006E3D13" w:rsidRPr="00B75A41" w:rsidRDefault="006E3D13" w:rsidP="00CA796D">
            <w:pPr>
              <w:spacing w:line="280" w:lineRule="exact"/>
              <w:rPr>
                <w:rFonts w:ascii="宋体" w:hAnsi="宋体"/>
                <w:szCs w:val="21"/>
              </w:rPr>
            </w:pPr>
            <w:r w:rsidRPr="000762A1">
              <w:rPr>
                <w:rFonts w:ascii="宋体" w:hAnsi="宋体" w:hint="eastAsia"/>
                <w:szCs w:val="21"/>
              </w:rPr>
              <w:t>第一节</w:t>
            </w:r>
            <w:r>
              <w:rPr>
                <w:rFonts w:ascii="宋体" w:hAnsi="宋体" w:hint="eastAsia"/>
                <w:szCs w:val="21"/>
              </w:rPr>
              <w:t xml:space="preserve"> </w:t>
            </w:r>
            <w:r w:rsidRPr="000762A1">
              <w:rPr>
                <w:rFonts w:ascii="宋体" w:hAnsi="宋体" w:hint="eastAsia"/>
                <w:szCs w:val="21"/>
              </w:rPr>
              <w:t>素质教育思潮的形成和发展</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0762A1">
              <w:rPr>
                <w:rFonts w:ascii="宋体" w:hAnsi="宋体" w:hint="eastAsia"/>
                <w:szCs w:val="21"/>
              </w:rPr>
              <w:t>第二节</w:t>
            </w:r>
            <w:r>
              <w:rPr>
                <w:rFonts w:ascii="宋体" w:hAnsi="宋体" w:hint="eastAsia"/>
                <w:szCs w:val="21"/>
              </w:rPr>
              <w:t xml:space="preserve"> </w:t>
            </w:r>
            <w:r w:rsidRPr="000762A1">
              <w:rPr>
                <w:rFonts w:ascii="宋体" w:hAnsi="宋体" w:hint="eastAsia"/>
                <w:szCs w:val="21"/>
              </w:rPr>
              <w:t>素质教育思潮的主要内容</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3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0762A1">
              <w:rPr>
                <w:rFonts w:ascii="宋体" w:hAnsi="宋体" w:hint="eastAsia"/>
                <w:szCs w:val="21"/>
              </w:rPr>
              <w:t>第三节</w:t>
            </w:r>
            <w:r>
              <w:rPr>
                <w:rFonts w:ascii="宋体" w:hAnsi="宋体" w:hint="eastAsia"/>
                <w:szCs w:val="21"/>
              </w:rPr>
              <w:t xml:space="preserve"> </w:t>
            </w:r>
            <w:r w:rsidRPr="000762A1">
              <w:rPr>
                <w:rFonts w:ascii="宋体" w:hAnsi="宋体" w:hint="eastAsia"/>
                <w:szCs w:val="21"/>
              </w:rPr>
              <w:t>素质教育思潮的影响及评价</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3523FC">
        <w:trPr>
          <w:trHeight w:val="627"/>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9</w:t>
            </w:r>
          </w:p>
        </w:tc>
        <w:tc>
          <w:tcPr>
            <w:tcW w:w="1532" w:type="dxa"/>
            <w:vMerge w:val="restart"/>
            <w:vAlign w:val="center"/>
          </w:tcPr>
          <w:p w:rsidR="006E3D13" w:rsidRPr="00B75A41" w:rsidRDefault="006E3D13" w:rsidP="003523FC">
            <w:pPr>
              <w:spacing w:line="280" w:lineRule="exact"/>
              <w:rPr>
                <w:rFonts w:ascii="宋体" w:hAnsi="宋体"/>
                <w:szCs w:val="21"/>
              </w:rPr>
            </w:pPr>
            <w:r w:rsidRPr="00972349">
              <w:rPr>
                <w:rFonts w:asciiTheme="minorEastAsia" w:hAnsiTheme="minorEastAsia" w:hint="eastAsia"/>
              </w:rPr>
              <w:t>第</w:t>
            </w:r>
            <w:r>
              <w:rPr>
                <w:rFonts w:asciiTheme="minorEastAsia" w:hAnsiTheme="minorEastAsia" w:hint="eastAsia"/>
              </w:rPr>
              <w:t>九</w:t>
            </w:r>
            <w:r w:rsidRPr="00972349">
              <w:rPr>
                <w:rFonts w:asciiTheme="minorEastAsia" w:hAnsiTheme="minorEastAsia" w:hint="eastAsia"/>
              </w:rPr>
              <w:t>章</w:t>
            </w:r>
            <w:r w:rsidR="003523FC">
              <w:rPr>
                <w:rFonts w:asciiTheme="minorEastAsia" w:hAnsiTheme="minorEastAsia" w:hint="eastAsia"/>
              </w:rPr>
              <w:t>：</w:t>
            </w:r>
            <w:r w:rsidRPr="00972349">
              <w:rPr>
                <w:rFonts w:asciiTheme="minorEastAsia" w:hAnsiTheme="minorEastAsia" w:hint="eastAsia"/>
              </w:rPr>
              <w:t>当代教育思潮与我国教育改革</w:t>
            </w:r>
          </w:p>
        </w:tc>
        <w:tc>
          <w:tcPr>
            <w:tcW w:w="4819" w:type="dxa"/>
            <w:vAlign w:val="center"/>
          </w:tcPr>
          <w:p w:rsidR="006E3D13" w:rsidRPr="00B75A41" w:rsidRDefault="006E3D13" w:rsidP="00CA796D">
            <w:pPr>
              <w:spacing w:line="280" w:lineRule="exact"/>
              <w:rPr>
                <w:rFonts w:ascii="宋体" w:hAnsi="宋体"/>
                <w:szCs w:val="21"/>
              </w:rPr>
            </w:pPr>
            <w:r w:rsidRPr="000762A1">
              <w:rPr>
                <w:rFonts w:ascii="宋体" w:hAnsi="宋体" w:hint="eastAsia"/>
                <w:szCs w:val="21"/>
              </w:rPr>
              <w:t>第一节</w:t>
            </w:r>
            <w:r>
              <w:rPr>
                <w:rFonts w:ascii="宋体" w:hAnsi="宋体" w:hint="eastAsia"/>
                <w:szCs w:val="21"/>
              </w:rPr>
              <w:t xml:space="preserve"> </w:t>
            </w:r>
            <w:r w:rsidRPr="000762A1">
              <w:rPr>
                <w:rFonts w:ascii="宋体" w:hAnsi="宋体" w:hint="eastAsia"/>
                <w:szCs w:val="21"/>
              </w:rPr>
              <w:t>当代教育思潮的基本特点</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3523FC">
        <w:trPr>
          <w:trHeight w:val="590"/>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0762A1">
              <w:rPr>
                <w:rFonts w:ascii="宋体" w:hAnsi="宋体" w:hint="eastAsia"/>
                <w:szCs w:val="21"/>
              </w:rPr>
              <w:t>第二节</w:t>
            </w:r>
            <w:r>
              <w:rPr>
                <w:rFonts w:ascii="宋体" w:hAnsi="宋体" w:hint="eastAsia"/>
                <w:szCs w:val="21"/>
              </w:rPr>
              <w:t xml:space="preserve"> </w:t>
            </w:r>
            <w:r w:rsidRPr="000762A1">
              <w:rPr>
                <w:rFonts w:ascii="宋体" w:hAnsi="宋体" w:hint="eastAsia"/>
                <w:szCs w:val="21"/>
              </w:rPr>
              <w:t>当代教育思潮对我国教育改革的启示</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8C1277">
        <w:trPr>
          <w:trHeight w:val="724"/>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sidRPr="000762A1">
              <w:rPr>
                <w:rFonts w:ascii="宋体" w:hAnsi="宋体" w:hint="eastAsia"/>
                <w:szCs w:val="21"/>
              </w:rPr>
              <w:t>第三节</w:t>
            </w:r>
            <w:r>
              <w:rPr>
                <w:rFonts w:ascii="宋体" w:hAnsi="宋体" w:hint="eastAsia"/>
                <w:szCs w:val="21"/>
              </w:rPr>
              <w:t xml:space="preserve"> </w:t>
            </w:r>
            <w:r w:rsidRPr="000762A1">
              <w:rPr>
                <w:rFonts w:ascii="宋体" w:hAnsi="宋体" w:hint="eastAsia"/>
                <w:szCs w:val="21"/>
              </w:rPr>
              <w:t>当代教育思潮的未来发展趋势</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699"/>
        <w:gridCol w:w="7469"/>
      </w:tblGrid>
      <w:tr w:rsidR="006E3D13" w:rsidRPr="00B75A41" w:rsidTr="00511F22">
        <w:trPr>
          <w:trHeight w:val="454"/>
          <w:jc w:val="center"/>
        </w:trPr>
        <w:tc>
          <w:tcPr>
            <w:tcW w:w="269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c>
          <w:tcPr>
            <w:tcW w:w="746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考核内容</w:t>
            </w:r>
          </w:p>
        </w:tc>
      </w:tr>
      <w:tr w:rsidR="006E3D13" w:rsidRPr="00B75A41" w:rsidTr="00511F22">
        <w:trPr>
          <w:trHeight w:val="454"/>
          <w:jc w:val="center"/>
        </w:trPr>
        <w:tc>
          <w:tcPr>
            <w:tcW w:w="2699" w:type="dxa"/>
            <w:vAlign w:val="center"/>
          </w:tcPr>
          <w:p w:rsidR="006E3D13" w:rsidRPr="00B75A41" w:rsidRDefault="006E3D13" w:rsidP="00CA796D">
            <w:pPr>
              <w:spacing w:line="280" w:lineRule="exact"/>
              <w:jc w:val="left"/>
              <w:rPr>
                <w:rFonts w:ascii="宋体" w:hAnsi="宋体"/>
                <w:szCs w:val="21"/>
              </w:rPr>
            </w:pPr>
            <w:r w:rsidRPr="001455F4">
              <w:rPr>
                <w:rFonts w:ascii="宋体" w:hAnsi="宋体" w:hint="eastAsia"/>
                <w:b/>
                <w:szCs w:val="21"/>
              </w:rPr>
              <w:t>课程目标1：</w:t>
            </w:r>
            <w:r>
              <w:rPr>
                <w:rFonts w:ascii="宋体" w:hAnsi="宋体" w:hint="eastAsia"/>
                <w:szCs w:val="21"/>
              </w:rPr>
              <w:t>使学生了解现代中西方教育发展的基本思潮，了解教育与社会发展的关系。培养学生</w:t>
            </w:r>
            <w:r w:rsidRPr="0026400C">
              <w:rPr>
                <w:rFonts w:ascii="宋体" w:hAnsi="宋体" w:hint="eastAsia"/>
                <w:szCs w:val="21"/>
              </w:rPr>
              <w:t>具有坚定的马克思主义信仰、中国特色社会主义信念和强烈的家国情怀，自觉践行社会主义核心价值观；具备高尚师德，热爱教育职业，具有依法治教意识和良好的从教意愿。</w:t>
            </w:r>
          </w:p>
        </w:tc>
        <w:tc>
          <w:tcPr>
            <w:tcW w:w="7469" w:type="dxa"/>
            <w:tcMar>
              <w:top w:w="0" w:type="dxa"/>
              <w:left w:w="113" w:type="dxa"/>
              <w:bottom w:w="0" w:type="dxa"/>
              <w:right w:w="113" w:type="dxa"/>
            </w:tcMar>
            <w:vAlign w:val="center"/>
          </w:tcPr>
          <w:p w:rsidR="006E3D13" w:rsidRPr="009F4591" w:rsidRDefault="006E3D13" w:rsidP="00CA796D">
            <w:pPr>
              <w:rPr>
                <w:rFonts w:asciiTheme="minorEastAsia" w:hAnsiTheme="minorEastAsia"/>
              </w:rPr>
            </w:pPr>
            <w:r>
              <w:rPr>
                <w:rFonts w:asciiTheme="minorEastAsia" w:hAnsiTheme="minorEastAsia" w:hint="eastAsia"/>
              </w:rPr>
              <w:t>1.</w:t>
            </w:r>
            <w:r w:rsidRPr="009F4591">
              <w:rPr>
                <w:rFonts w:asciiTheme="minorEastAsia" w:hAnsiTheme="minorEastAsia" w:hint="eastAsia"/>
              </w:rPr>
              <w:t>行为主义教育思潮的产生及特点</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2.</w:t>
            </w:r>
            <w:r w:rsidRPr="009F4591">
              <w:rPr>
                <w:rFonts w:asciiTheme="minorEastAsia" w:hAnsiTheme="minorEastAsia" w:hint="eastAsia"/>
              </w:rPr>
              <w:t>行为主义教育思潮的主要代表人物</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3.</w:t>
            </w:r>
            <w:r w:rsidRPr="009F4591">
              <w:rPr>
                <w:rFonts w:asciiTheme="minorEastAsia" w:hAnsiTheme="minorEastAsia" w:hint="eastAsia"/>
              </w:rPr>
              <w:t>行为主义教育思潮的影响及评价</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4.</w:t>
            </w:r>
            <w:r w:rsidRPr="009F4591">
              <w:rPr>
                <w:rFonts w:asciiTheme="minorEastAsia" w:hAnsiTheme="minorEastAsia" w:hint="eastAsia"/>
              </w:rPr>
              <w:t>实用主义教育思潮的形成和发展</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5.</w:t>
            </w:r>
            <w:r w:rsidRPr="009F4591">
              <w:rPr>
                <w:rFonts w:asciiTheme="minorEastAsia" w:hAnsiTheme="minorEastAsia" w:hint="eastAsia"/>
              </w:rPr>
              <w:t>实用主义教育思潮的内容</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6.</w:t>
            </w:r>
            <w:r w:rsidRPr="009F4591">
              <w:rPr>
                <w:rFonts w:asciiTheme="minorEastAsia" w:hAnsiTheme="minorEastAsia" w:hint="eastAsia"/>
              </w:rPr>
              <w:t>实用主义教育思潮的影响及评价</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7.</w:t>
            </w:r>
            <w:r w:rsidRPr="009F4591">
              <w:rPr>
                <w:rFonts w:asciiTheme="minorEastAsia" w:hAnsiTheme="minorEastAsia" w:hint="eastAsia"/>
              </w:rPr>
              <w:t>科学教育思潮的形成和发展</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8.</w:t>
            </w:r>
            <w:r w:rsidRPr="009F4591">
              <w:rPr>
                <w:rFonts w:asciiTheme="minorEastAsia" w:hAnsiTheme="minorEastAsia" w:hint="eastAsia"/>
              </w:rPr>
              <w:t>科学教育思潮的主要内容</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9.</w:t>
            </w:r>
            <w:r w:rsidRPr="009F4591">
              <w:rPr>
                <w:rFonts w:asciiTheme="minorEastAsia" w:hAnsiTheme="minorEastAsia" w:hint="eastAsia"/>
              </w:rPr>
              <w:t>科学教育思潮的影响及评价</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10.</w:t>
            </w:r>
            <w:r w:rsidRPr="009F4591">
              <w:rPr>
                <w:rFonts w:asciiTheme="minorEastAsia" w:hAnsiTheme="minorEastAsia" w:hint="eastAsia"/>
              </w:rPr>
              <w:t>人本主义教育思潮的形成和发展</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11.</w:t>
            </w:r>
            <w:r w:rsidRPr="009F4591">
              <w:rPr>
                <w:rFonts w:asciiTheme="minorEastAsia" w:hAnsiTheme="minorEastAsia" w:hint="eastAsia"/>
              </w:rPr>
              <w:t>现代人本主义教育思潮的基本内容</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12.</w:t>
            </w:r>
            <w:r w:rsidRPr="009F4591">
              <w:rPr>
                <w:rFonts w:asciiTheme="minorEastAsia" w:hAnsiTheme="minorEastAsia" w:hint="eastAsia"/>
              </w:rPr>
              <w:t>人本主义教育思潮的影响及评价</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13.</w:t>
            </w:r>
            <w:r w:rsidRPr="009F4591">
              <w:rPr>
                <w:rFonts w:asciiTheme="minorEastAsia" w:hAnsiTheme="minorEastAsia" w:hint="eastAsia"/>
              </w:rPr>
              <w:t>全民教育思潮的形成和发展</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14.</w:t>
            </w:r>
            <w:r w:rsidRPr="009F4591">
              <w:rPr>
                <w:rFonts w:asciiTheme="minorEastAsia" w:hAnsiTheme="minorEastAsia" w:hint="eastAsia"/>
              </w:rPr>
              <w:t>全民教育思潮的内容</w:t>
            </w:r>
            <w:r>
              <w:rPr>
                <w:rFonts w:asciiTheme="minorEastAsia" w:hAnsiTheme="minorEastAsia" w:hint="eastAsia"/>
              </w:rPr>
              <w:t>。</w:t>
            </w:r>
          </w:p>
          <w:p w:rsidR="006E3D13" w:rsidRPr="009F4591" w:rsidRDefault="006E3D13" w:rsidP="00CA796D">
            <w:pPr>
              <w:adjustRightInd w:val="0"/>
              <w:snapToGrid w:val="0"/>
              <w:ind w:leftChars="10" w:left="21"/>
              <w:rPr>
                <w:rFonts w:asciiTheme="minorEastAsia" w:hAnsiTheme="minorEastAsia"/>
              </w:rPr>
            </w:pPr>
            <w:r>
              <w:rPr>
                <w:rFonts w:asciiTheme="minorEastAsia" w:hAnsiTheme="minorEastAsia" w:hint="eastAsia"/>
              </w:rPr>
              <w:t>15.</w:t>
            </w:r>
            <w:r w:rsidRPr="009F4591">
              <w:rPr>
                <w:rFonts w:asciiTheme="minorEastAsia" w:hAnsiTheme="minorEastAsia" w:hint="eastAsia"/>
              </w:rPr>
              <w:t>全民教育思潮的影响及评价</w:t>
            </w:r>
            <w:r>
              <w:rPr>
                <w:rFonts w:asciiTheme="minorEastAsia" w:hAnsiTheme="minorEastAsia" w:hint="eastAsia"/>
              </w:rPr>
              <w:t>。</w:t>
            </w:r>
          </w:p>
        </w:tc>
      </w:tr>
      <w:tr w:rsidR="006E3D13" w:rsidRPr="00B75A41" w:rsidTr="00511F22">
        <w:trPr>
          <w:trHeight w:val="454"/>
          <w:jc w:val="center"/>
        </w:trPr>
        <w:tc>
          <w:tcPr>
            <w:tcW w:w="2699" w:type="dxa"/>
            <w:vAlign w:val="center"/>
          </w:tcPr>
          <w:p w:rsidR="006E3D13" w:rsidRPr="001455F4" w:rsidRDefault="006E3D13" w:rsidP="00CA796D">
            <w:pPr>
              <w:spacing w:line="280" w:lineRule="exact"/>
              <w:jc w:val="left"/>
              <w:rPr>
                <w:rFonts w:ascii="宋体" w:hAnsi="宋体"/>
                <w:b/>
                <w:szCs w:val="21"/>
              </w:rPr>
            </w:pPr>
            <w:r w:rsidRPr="001455F4">
              <w:rPr>
                <w:rFonts w:ascii="宋体" w:hAnsi="宋体" w:hint="eastAsia"/>
                <w:b/>
                <w:szCs w:val="21"/>
              </w:rPr>
              <w:t>课程目标2：</w:t>
            </w:r>
            <w:r w:rsidRPr="009F6053">
              <w:rPr>
                <w:rFonts w:hint="eastAsia"/>
                <w:szCs w:val="21"/>
              </w:rPr>
              <w:t>掌握国内外教育改革发展动态历史脉络和逻辑理路，</w:t>
            </w:r>
            <w:r>
              <w:rPr>
                <w:rFonts w:hint="eastAsia"/>
                <w:szCs w:val="21"/>
              </w:rPr>
              <w:t>对我国教育教学改革提供有益的启示，</w:t>
            </w:r>
            <w:r w:rsidRPr="009F6053">
              <w:rPr>
                <w:rFonts w:hint="eastAsia"/>
                <w:szCs w:val="21"/>
              </w:rPr>
              <w:t>具有一定的开展思想政治学科教学研究能力，具有终身学习能力和专业发展意识。</w:t>
            </w:r>
          </w:p>
        </w:tc>
        <w:tc>
          <w:tcPr>
            <w:tcW w:w="7469" w:type="dxa"/>
            <w:vAlign w:val="center"/>
          </w:tcPr>
          <w:p w:rsidR="006E3D13" w:rsidRDefault="006E3D13" w:rsidP="00CA796D">
            <w:pPr>
              <w:rPr>
                <w:rFonts w:asciiTheme="minorEastAsia" w:hAnsiTheme="minorEastAsia"/>
              </w:rPr>
            </w:pPr>
            <w:r>
              <w:rPr>
                <w:rFonts w:asciiTheme="minorEastAsia" w:hAnsiTheme="minorEastAsia" w:hint="eastAsia"/>
              </w:rPr>
              <w:t>1.</w:t>
            </w:r>
            <w:r w:rsidRPr="009F4591">
              <w:rPr>
                <w:rFonts w:asciiTheme="minorEastAsia" w:hAnsiTheme="minorEastAsia" w:hint="eastAsia"/>
              </w:rPr>
              <w:t>教育思潮概述</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w:t>
            </w:r>
            <w:r w:rsidRPr="009F4591">
              <w:rPr>
                <w:rFonts w:asciiTheme="minorEastAsia" w:hAnsiTheme="minorEastAsia" w:hint="eastAsia"/>
              </w:rPr>
              <w:t>现代教育思潮的形成与发展</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3.</w:t>
            </w:r>
            <w:r w:rsidRPr="009F4591">
              <w:rPr>
                <w:rFonts w:asciiTheme="minorEastAsia" w:hAnsiTheme="minorEastAsia" w:hint="eastAsia"/>
              </w:rPr>
              <w:t>研究现代教育思潮必须把握的基本观点</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4.</w:t>
            </w:r>
            <w:r w:rsidRPr="009F4591">
              <w:rPr>
                <w:rFonts w:asciiTheme="minorEastAsia" w:hAnsiTheme="minorEastAsia" w:hint="eastAsia"/>
              </w:rPr>
              <w:t>个性全面和谐发展教育思潮的形成和发展</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5.</w:t>
            </w:r>
            <w:r w:rsidRPr="009F4591">
              <w:rPr>
                <w:rFonts w:asciiTheme="minorEastAsia" w:hAnsiTheme="minorEastAsia" w:hint="eastAsia"/>
              </w:rPr>
              <w:t>个性全面和谐发展教育思潮的主要内容</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6.</w:t>
            </w:r>
            <w:r w:rsidRPr="009F4591">
              <w:rPr>
                <w:rFonts w:asciiTheme="minorEastAsia" w:hAnsiTheme="minorEastAsia" w:hint="eastAsia"/>
              </w:rPr>
              <w:t>个性全面和谐发展教育思潮的影响及评价</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7.</w:t>
            </w:r>
            <w:r w:rsidRPr="009F4591">
              <w:rPr>
                <w:rFonts w:asciiTheme="minorEastAsia" w:hAnsiTheme="minorEastAsia" w:hint="eastAsia"/>
              </w:rPr>
              <w:t>素质教育思潮的形成和发展</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8.</w:t>
            </w:r>
            <w:r w:rsidRPr="009F4591">
              <w:rPr>
                <w:rFonts w:asciiTheme="minorEastAsia" w:hAnsiTheme="minorEastAsia" w:hint="eastAsia"/>
              </w:rPr>
              <w:t>素质教育思潮的主要内容</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9.</w:t>
            </w:r>
            <w:r w:rsidRPr="009F4591">
              <w:rPr>
                <w:rFonts w:asciiTheme="minorEastAsia" w:hAnsiTheme="minorEastAsia" w:hint="eastAsia"/>
              </w:rPr>
              <w:t>素质教育思潮的影响及评价</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10.</w:t>
            </w:r>
            <w:r w:rsidRPr="009F4591">
              <w:rPr>
                <w:rFonts w:asciiTheme="minorEastAsia" w:hAnsiTheme="minorEastAsia" w:hint="eastAsia"/>
              </w:rPr>
              <w:t>当代教育思潮的基本特点</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11.</w:t>
            </w:r>
            <w:r w:rsidRPr="009F4591">
              <w:rPr>
                <w:rFonts w:asciiTheme="minorEastAsia" w:hAnsiTheme="minorEastAsia" w:hint="eastAsia"/>
              </w:rPr>
              <w:t>当代教育思潮对我国教育改革的启示</w:t>
            </w:r>
            <w:r>
              <w:rPr>
                <w:rFonts w:asciiTheme="minorEastAsia" w:hAnsiTheme="minorEastAsia" w:hint="eastAsia"/>
              </w:rPr>
              <w:t>。</w:t>
            </w:r>
          </w:p>
          <w:p w:rsidR="006E3D13" w:rsidRPr="009F4591" w:rsidRDefault="006E3D13" w:rsidP="00CA796D">
            <w:pPr>
              <w:rPr>
                <w:rFonts w:asciiTheme="minorEastAsia" w:hAnsiTheme="minorEastAsia"/>
              </w:rPr>
            </w:pPr>
            <w:r>
              <w:rPr>
                <w:rFonts w:asciiTheme="minorEastAsia" w:hAnsiTheme="minorEastAsia" w:hint="eastAsia"/>
              </w:rPr>
              <w:t>12.</w:t>
            </w:r>
            <w:r w:rsidRPr="009F4591">
              <w:rPr>
                <w:rFonts w:asciiTheme="minorEastAsia" w:hAnsiTheme="minorEastAsia" w:hint="eastAsia"/>
              </w:rPr>
              <w:t>当代教育思潮的未来发展趋势</w:t>
            </w:r>
            <w:r>
              <w:rPr>
                <w:rFonts w:asciiTheme="minorEastAsia" w:hAnsiTheme="minorEastAsia" w:hint="eastAsia"/>
              </w:rPr>
              <w:t>。</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796"/>
      </w:tblGrid>
      <w:tr w:rsidR="006E3D13" w:rsidRPr="00B75A41" w:rsidTr="003523FC">
        <w:trPr>
          <w:trHeight w:val="734"/>
          <w:jc w:val="center"/>
        </w:trPr>
        <w:tc>
          <w:tcPr>
            <w:tcW w:w="152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比例</w:t>
            </w:r>
          </w:p>
        </w:tc>
        <w:tc>
          <w:tcPr>
            <w:tcW w:w="7796"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考核/评价细则</w:t>
            </w:r>
          </w:p>
        </w:tc>
      </w:tr>
      <w:tr w:rsidR="006E3D13" w:rsidRPr="00B75A41" w:rsidTr="003523FC">
        <w:trPr>
          <w:trHeight w:val="454"/>
          <w:jc w:val="center"/>
        </w:trPr>
        <w:tc>
          <w:tcPr>
            <w:tcW w:w="1525"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70</w:t>
            </w:r>
          </w:p>
        </w:tc>
        <w:tc>
          <w:tcPr>
            <w:tcW w:w="7796" w:type="dxa"/>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根据课程目标和考核内容，让学生结合思想政治学科具体内容撰写一篇学科论文，70％。</w:t>
            </w:r>
          </w:p>
        </w:tc>
      </w:tr>
      <w:tr w:rsidR="006E3D13" w:rsidRPr="00B75A41" w:rsidTr="003523FC">
        <w:trPr>
          <w:trHeight w:val="824"/>
          <w:jc w:val="center"/>
        </w:trPr>
        <w:tc>
          <w:tcPr>
            <w:tcW w:w="1525"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平时考勤</w:t>
            </w:r>
          </w:p>
          <w:p w:rsidR="006E3D13" w:rsidRPr="00B75A41" w:rsidRDefault="006E3D13" w:rsidP="00CA796D">
            <w:pPr>
              <w:spacing w:line="280" w:lineRule="exact"/>
              <w:jc w:val="center"/>
              <w:rPr>
                <w:rFonts w:ascii="宋体" w:hAnsi="宋体"/>
                <w:szCs w:val="21"/>
              </w:rPr>
            </w:pP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10</w:t>
            </w:r>
          </w:p>
        </w:tc>
        <w:tc>
          <w:tcPr>
            <w:tcW w:w="7796"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考勤由任课教师抽查和班委常规点名汇总组成，旷课一次扣除学科总成绩1分，全勤记10分。</w:t>
            </w:r>
          </w:p>
        </w:tc>
      </w:tr>
      <w:tr w:rsidR="006E3D13" w:rsidTr="004920F9">
        <w:trPr>
          <w:trHeight w:val="1162"/>
          <w:jc w:val="center"/>
        </w:trPr>
        <w:tc>
          <w:tcPr>
            <w:tcW w:w="1525"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课堂提问</w:t>
            </w:r>
          </w:p>
        </w:tc>
        <w:tc>
          <w:tcPr>
            <w:tcW w:w="709"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20</w:t>
            </w:r>
          </w:p>
        </w:tc>
        <w:tc>
          <w:tcPr>
            <w:tcW w:w="7796" w:type="dxa"/>
            <w:vAlign w:val="center"/>
          </w:tcPr>
          <w:p w:rsidR="006E3D13" w:rsidRDefault="006E3D13" w:rsidP="00CA796D">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6E3D13" w:rsidRDefault="006E3D13">
      <w:pPr>
        <w:widowControl/>
        <w:jc w:val="left"/>
        <w:rPr>
          <w:rFonts w:ascii="宋体" w:hAnsi="宋体"/>
          <w:sz w:val="24"/>
        </w:rPr>
        <w:sectPr w:rsidR="006E3D13" w:rsidSect="00CA796D">
          <w:footerReference w:type="default" r:id="rId25"/>
          <w:pgSz w:w="11906" w:h="16838"/>
          <w:pgMar w:top="1304" w:right="1588" w:bottom="1304" w:left="1588" w:header="851" w:footer="992" w:gutter="0"/>
          <w:pgNumType w:start="1"/>
          <w:cols w:space="425"/>
          <w:docGrid w:type="lines" w:linePitch="312"/>
        </w:sectPr>
      </w:pPr>
    </w:p>
    <w:p w:rsidR="006E3D13" w:rsidRDefault="00363993" w:rsidP="006E3D1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16" style="position:absolute;margin-left:-35.6pt;margin-top:-25pt;width:515.4pt;height:57.9pt;z-index:251616768;v-text-anchor:middle" filled="f" stroked="f">
            <v:textbox style="mso-next-textbox:#_x0000_s2116">
              <w:txbxContent>
                <w:p w:rsidR="00C509C0" w:rsidRDefault="00C509C0" w:rsidP="006E3D13">
                  <w:pPr>
                    <w:jc w:val="center"/>
                  </w:pPr>
                  <w:r>
                    <w:rPr>
                      <w:rFonts w:ascii="方正小标宋简体" w:eastAsia="方正小标宋简体" w:hint="eastAsia"/>
                      <w:sz w:val="44"/>
                      <w:szCs w:val="44"/>
                    </w:rPr>
                    <w:t>64.</w:t>
                  </w:r>
                  <w:r w:rsidRPr="008C1277">
                    <w:rPr>
                      <w:rFonts w:ascii="方正小标宋简体" w:eastAsia="方正小标宋简体" w:hint="eastAsia"/>
                      <w:sz w:val="44"/>
                      <w:szCs w:val="44"/>
                    </w:rPr>
                    <w:t>班主任与班级管理</w:t>
                  </w:r>
                  <w:r w:rsidRPr="00323D55">
                    <w:rPr>
                      <w:rFonts w:ascii="方正小标宋简体" w:eastAsia="方正小标宋简体" w:hint="eastAsia"/>
                      <w:sz w:val="44"/>
                      <w:szCs w:val="44"/>
                    </w:rPr>
                    <w:t>本科课程教学大纲</w:t>
                  </w:r>
                </w:p>
              </w:txbxContent>
            </v:textbox>
          </v:rect>
        </w:pict>
      </w:r>
      <w:r w:rsidR="006E3D13">
        <w:rPr>
          <w:rFonts w:ascii="宋体" w:hAnsi="宋体" w:hint="eastAsia"/>
          <w:color w:val="FF0000"/>
          <w:szCs w:val="21"/>
        </w:rPr>
        <w:t xml:space="preserve">   </w:t>
      </w:r>
    </w:p>
    <w:p w:rsidR="006E3D13" w:rsidRDefault="006E3D13" w:rsidP="006E3D13">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118" style="position:absolute;margin-left:239.2pt;margin-top:3.2pt;width:216.6pt;height:66.6pt;z-index:251618816;mso-position-horizontal-relative:text;mso-position-vertical-relative:text;v-text-anchor:middle" filled="f" stroked="f">
            <v:textbox style="mso-next-textbox:#_x0000_s2118">
              <w:txbxContent>
                <w:p w:rsidR="00C509C0" w:rsidRPr="00323D55" w:rsidRDefault="00C509C0" w:rsidP="006E3D1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6F66B8">
                    <w:rPr>
                      <w:rFonts w:ascii="仿宋_GB2312" w:eastAsia="仿宋_GB2312" w:hAnsi="黑体" w:hint="eastAsia"/>
                      <w:sz w:val="30"/>
                      <w:szCs w:val="30"/>
                    </w:rPr>
                    <w:t>郑育琛</w:t>
                  </w:r>
                </w:p>
                <w:p w:rsidR="00C509C0" w:rsidRPr="00C4638F" w:rsidRDefault="00C509C0" w:rsidP="006E3D13"/>
              </w:txbxContent>
            </v:textbox>
          </v:rect>
        </w:pict>
      </w:r>
      <w:r w:rsidR="00363993">
        <w:rPr>
          <w:rFonts w:ascii="仿宋_GB2312" w:eastAsia="仿宋_GB2312" w:hAnsi="黑体"/>
          <w:noProof/>
          <w:sz w:val="30"/>
          <w:szCs w:val="30"/>
        </w:rPr>
        <w:pict>
          <v:rect id="_x0000_s2117" style="position:absolute;margin-left:-6.8pt;margin-top:3.2pt;width:229.8pt;height:66.6pt;z-index:251617792;mso-position-horizontal-relative:text;mso-position-vertical-relative:text;v-text-anchor:middle" filled="f" stroked="f">
            <v:textbox style="mso-next-textbox:#_x0000_s2117">
              <w:txbxContent>
                <w:p w:rsidR="00C509C0" w:rsidRPr="00323D55"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6E3D13"/>
              </w:txbxContent>
            </v:textbox>
          </v:rect>
        </w:pict>
      </w:r>
    </w:p>
    <w:p w:rsidR="006E3D13" w:rsidRDefault="006E3D13" w:rsidP="006E3D13">
      <w:pPr>
        <w:spacing w:line="360" w:lineRule="auto"/>
        <w:jc w:val="left"/>
        <w:outlineLvl w:val="0"/>
        <w:rPr>
          <w:rFonts w:ascii="仿宋_GB2312" w:eastAsia="仿宋_GB2312" w:hAnsi="黑体"/>
          <w:sz w:val="30"/>
          <w:szCs w:val="30"/>
        </w:rPr>
      </w:pPr>
    </w:p>
    <w:p w:rsidR="006E3D13" w:rsidRDefault="006E3D13" w:rsidP="006E3D13">
      <w:pPr>
        <w:spacing w:line="360" w:lineRule="auto"/>
        <w:jc w:val="left"/>
        <w:outlineLvl w:val="0"/>
        <w:rPr>
          <w:rFonts w:ascii="黑体" w:eastAsia="黑体" w:hAnsi="黑体"/>
          <w:sz w:val="30"/>
          <w:szCs w:val="30"/>
        </w:rPr>
      </w:pPr>
    </w:p>
    <w:p w:rsidR="006E3D13" w:rsidRPr="00B118F1" w:rsidRDefault="006E3D13" w:rsidP="006E3D1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226" w:type="dxa"/>
        <w:jc w:val="center"/>
        <w:tblLook w:val="04A0"/>
      </w:tblPr>
      <w:tblGrid>
        <w:gridCol w:w="1577"/>
        <w:gridCol w:w="935"/>
        <w:gridCol w:w="2148"/>
        <w:gridCol w:w="1734"/>
        <w:gridCol w:w="3832"/>
      </w:tblGrid>
      <w:tr w:rsidR="006E3D13" w:rsidRPr="007E1E48" w:rsidTr="00511F22">
        <w:trPr>
          <w:trHeight w:val="555"/>
          <w:jc w:val="center"/>
        </w:trPr>
        <w:tc>
          <w:tcPr>
            <w:tcW w:w="1577" w:type="dxa"/>
            <w:vMerge w:val="restart"/>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中文</w:t>
            </w:r>
          </w:p>
        </w:tc>
        <w:tc>
          <w:tcPr>
            <w:tcW w:w="7714"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班主任与班级管理</w:t>
            </w:r>
          </w:p>
        </w:tc>
      </w:tr>
      <w:tr w:rsidR="006E3D13" w:rsidRPr="007E1E48" w:rsidTr="00511F22">
        <w:trPr>
          <w:trHeight w:val="560"/>
          <w:jc w:val="center"/>
        </w:trPr>
        <w:tc>
          <w:tcPr>
            <w:tcW w:w="1577" w:type="dxa"/>
            <w:vMerge/>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935"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英文</w:t>
            </w:r>
          </w:p>
        </w:tc>
        <w:tc>
          <w:tcPr>
            <w:tcW w:w="7714"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szCs w:val="21"/>
              </w:rPr>
              <w:t>Head Teacher and Class Management</w:t>
            </w:r>
          </w:p>
        </w:tc>
      </w:tr>
      <w:tr w:rsidR="006E3D13" w:rsidRPr="007E1E48" w:rsidTr="00511F22">
        <w:trPr>
          <w:trHeight w:val="415"/>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课程性质</w:t>
            </w:r>
          </w:p>
        </w:tc>
        <w:tc>
          <w:tcPr>
            <w:tcW w:w="383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教师教育类选修课程</w:t>
            </w:r>
          </w:p>
        </w:tc>
      </w:tr>
      <w:tr w:rsidR="006E3D13" w:rsidRPr="007E1E48" w:rsidTr="00511F22">
        <w:trPr>
          <w:trHeight w:val="421"/>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课程学时</w:t>
            </w:r>
          </w:p>
        </w:tc>
        <w:tc>
          <w:tcPr>
            <w:tcW w:w="383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18（9+9）</w:t>
            </w:r>
          </w:p>
        </w:tc>
      </w:tr>
      <w:tr w:rsidR="006E3D13" w:rsidRPr="007E1E48" w:rsidTr="00511F22">
        <w:trPr>
          <w:trHeight w:val="413"/>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课程组负责人</w:t>
            </w:r>
          </w:p>
        </w:tc>
        <w:tc>
          <w:tcPr>
            <w:tcW w:w="383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景云</w:t>
            </w:r>
          </w:p>
        </w:tc>
      </w:tr>
      <w:tr w:rsidR="006E3D13" w:rsidRPr="007E1E48" w:rsidTr="00511F22">
        <w:trPr>
          <w:trHeight w:val="547"/>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课程组成员</w:t>
            </w:r>
          </w:p>
        </w:tc>
        <w:tc>
          <w:tcPr>
            <w:tcW w:w="864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景云  滕松艳  郑育琛</w:t>
            </w:r>
          </w:p>
        </w:tc>
      </w:tr>
      <w:tr w:rsidR="006E3D13" w:rsidRPr="007E1E48" w:rsidTr="00511F22">
        <w:trPr>
          <w:trHeight w:val="553"/>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先修课程</w:t>
            </w:r>
          </w:p>
        </w:tc>
        <w:tc>
          <w:tcPr>
            <w:tcW w:w="864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无</w:t>
            </w:r>
          </w:p>
        </w:tc>
      </w:tr>
      <w:tr w:rsidR="006E3D13" w:rsidRPr="007E1E48" w:rsidTr="00511F22">
        <w:trPr>
          <w:trHeight w:val="563"/>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选用教材</w:t>
            </w:r>
          </w:p>
        </w:tc>
        <w:tc>
          <w:tcPr>
            <w:tcW w:w="864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p>
        </w:tc>
      </w:tr>
      <w:tr w:rsidR="006E3D13" w:rsidRPr="007E1E48" w:rsidTr="00511F22">
        <w:trPr>
          <w:trHeight w:val="1124"/>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参考书目</w:t>
            </w:r>
          </w:p>
        </w:tc>
        <w:tc>
          <w:tcPr>
            <w:tcW w:w="864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1.刘岩，王萍.班主任与班级管理.北京师范大学出版社，2013.08</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2.谌启标.班级管理与班主任工作.福建教育出版社，2015.08.</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3.梁钊华.班级管理与班主任工作的理论与实践，西南交通大学出版社，2015.08</w:t>
            </w:r>
          </w:p>
        </w:tc>
      </w:tr>
      <w:tr w:rsidR="006E3D13" w:rsidRPr="007E1E48" w:rsidTr="00511F22">
        <w:trPr>
          <w:trHeight w:val="1140"/>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推荐教材</w:t>
            </w:r>
          </w:p>
        </w:tc>
        <w:tc>
          <w:tcPr>
            <w:tcW w:w="8649"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刘岩，王萍.班主任与班级管理.北京师范大学出版社，2013.08</w:t>
            </w:r>
          </w:p>
        </w:tc>
      </w:tr>
    </w:tbl>
    <w:p w:rsidR="006E3D13" w:rsidRPr="00B118F1" w:rsidRDefault="006E3D13" w:rsidP="006E3D13">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6E3D13" w:rsidRPr="007E1E48" w:rsidTr="00511F22">
        <w:trPr>
          <w:trHeight w:val="733"/>
          <w:jc w:val="center"/>
        </w:trPr>
        <w:tc>
          <w:tcPr>
            <w:tcW w:w="1565" w:type="dxa"/>
            <w:tcBorders>
              <w:left w:val="single" w:sz="4" w:space="0" w:color="auto"/>
              <w:right w:val="single" w:sz="4" w:space="0" w:color="auto"/>
            </w:tcBorders>
            <w:vAlign w:val="center"/>
          </w:tcPr>
          <w:p w:rsidR="006E3D13" w:rsidRPr="009E5D44" w:rsidRDefault="006E3D13" w:rsidP="00511F22">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6E3D13" w:rsidRPr="009E5D44" w:rsidRDefault="006E3D13" w:rsidP="00CA796D">
            <w:pPr>
              <w:jc w:val="center"/>
              <w:rPr>
                <w:rFonts w:ascii="宋体" w:eastAsia="宋体" w:hAnsi="宋体"/>
                <w:b/>
                <w:szCs w:val="21"/>
              </w:rPr>
            </w:pPr>
            <w:r w:rsidRPr="009E5D44">
              <w:rPr>
                <w:rFonts w:ascii="宋体" w:eastAsia="宋体" w:hAnsi="宋体" w:hint="eastAsia"/>
                <w:b/>
                <w:szCs w:val="21"/>
              </w:rPr>
              <w:t>课程具体目标</w:t>
            </w:r>
          </w:p>
        </w:tc>
      </w:tr>
      <w:tr w:rsidR="006E3D13" w:rsidRPr="007E1E48" w:rsidTr="00511F22">
        <w:trPr>
          <w:trHeight w:val="1126"/>
          <w:jc w:val="center"/>
        </w:trPr>
        <w:tc>
          <w:tcPr>
            <w:tcW w:w="1565" w:type="dxa"/>
            <w:tcBorders>
              <w:left w:val="single" w:sz="4" w:space="0" w:color="auto"/>
              <w:right w:val="single" w:sz="4" w:space="0" w:color="auto"/>
            </w:tcBorders>
            <w:vAlign w:val="center"/>
          </w:tcPr>
          <w:p w:rsidR="006E3D13" w:rsidRPr="009E5D44" w:rsidRDefault="006E3D13" w:rsidP="00CA796D">
            <w:pPr>
              <w:jc w:val="center"/>
              <w:rPr>
                <w:rFonts w:ascii="宋体" w:eastAsia="宋体" w:hAnsi="宋体"/>
                <w:szCs w:val="21"/>
              </w:rPr>
            </w:pPr>
            <w:r w:rsidRPr="009E5D44">
              <w:rPr>
                <w:rFonts w:ascii="宋体" w:eastAsia="宋体" w:hAnsi="宋体" w:hint="eastAsia"/>
                <w:szCs w:val="21"/>
              </w:rPr>
              <w:t>课程目标1</w:t>
            </w:r>
          </w:p>
        </w:tc>
        <w:tc>
          <w:tcPr>
            <w:tcW w:w="8646" w:type="dxa"/>
            <w:tcBorders>
              <w:left w:val="single" w:sz="4" w:space="0" w:color="auto"/>
            </w:tcBorders>
            <w:vAlign w:val="center"/>
          </w:tcPr>
          <w:p w:rsidR="006E3D13" w:rsidRPr="009E5D44" w:rsidRDefault="006E3D13" w:rsidP="00CA796D">
            <w:pPr>
              <w:ind w:firstLineChars="200" w:firstLine="420"/>
              <w:jc w:val="left"/>
              <w:rPr>
                <w:rFonts w:ascii="宋体" w:eastAsia="宋体" w:hAnsi="宋体"/>
                <w:szCs w:val="21"/>
              </w:rPr>
            </w:pPr>
            <w:r w:rsidRPr="00E9736D">
              <w:rPr>
                <w:rFonts w:ascii="宋体" w:eastAsia="宋体" w:hAnsi="宋体" w:hint="eastAsia"/>
                <w:szCs w:val="21"/>
              </w:rPr>
              <w:t>介绍先进的班级管理理念，指导和提高</w:t>
            </w:r>
            <w:r>
              <w:rPr>
                <w:rFonts w:ascii="宋体" w:eastAsia="宋体" w:hAnsi="宋体" w:hint="eastAsia"/>
                <w:szCs w:val="21"/>
              </w:rPr>
              <w:t>新时代</w:t>
            </w:r>
            <w:r w:rsidRPr="00E9736D">
              <w:rPr>
                <w:rFonts w:ascii="宋体" w:eastAsia="宋体" w:hAnsi="宋体" w:hint="eastAsia"/>
                <w:szCs w:val="21"/>
              </w:rPr>
              <w:t>班级管理工作实效性为重点，具有</w:t>
            </w:r>
            <w:r w:rsidRPr="00B14527">
              <w:rPr>
                <w:rFonts w:ascii="宋体" w:eastAsia="宋体" w:hAnsi="宋体" w:hint="eastAsia"/>
                <w:szCs w:val="21"/>
              </w:rPr>
              <w:t>较强的班级组织与建设能力、班主任工作实践能力和综合育人能力</w:t>
            </w:r>
            <w:r>
              <w:rPr>
                <w:rFonts w:ascii="宋体" w:eastAsia="宋体" w:hAnsi="宋体" w:hint="eastAsia"/>
                <w:szCs w:val="21"/>
              </w:rPr>
              <w:t>。</w:t>
            </w:r>
          </w:p>
        </w:tc>
      </w:tr>
      <w:tr w:rsidR="006E3D13" w:rsidRPr="007E1E48" w:rsidTr="00511F22">
        <w:trPr>
          <w:trHeight w:val="1553"/>
          <w:jc w:val="center"/>
        </w:trPr>
        <w:tc>
          <w:tcPr>
            <w:tcW w:w="1565" w:type="dxa"/>
            <w:tcBorders>
              <w:left w:val="single" w:sz="4" w:space="0" w:color="auto"/>
              <w:right w:val="single" w:sz="4" w:space="0" w:color="auto"/>
            </w:tcBorders>
            <w:vAlign w:val="center"/>
          </w:tcPr>
          <w:p w:rsidR="006E3D13" w:rsidRPr="009E5D44" w:rsidRDefault="006E3D13" w:rsidP="00CA796D">
            <w:pPr>
              <w:jc w:val="center"/>
              <w:rPr>
                <w:rFonts w:ascii="宋体" w:eastAsia="宋体" w:hAnsi="宋体"/>
                <w:szCs w:val="21"/>
              </w:rPr>
            </w:pPr>
            <w:r w:rsidRPr="009E5D44">
              <w:rPr>
                <w:rFonts w:ascii="宋体" w:eastAsia="宋体" w:hAnsi="宋体" w:hint="eastAsia"/>
                <w:szCs w:val="21"/>
              </w:rPr>
              <w:t>课程目标2</w:t>
            </w:r>
          </w:p>
        </w:tc>
        <w:tc>
          <w:tcPr>
            <w:tcW w:w="8646" w:type="dxa"/>
            <w:tcBorders>
              <w:left w:val="single" w:sz="4" w:space="0" w:color="auto"/>
            </w:tcBorders>
            <w:vAlign w:val="center"/>
          </w:tcPr>
          <w:p w:rsidR="006E3D13" w:rsidRPr="009E5D44" w:rsidRDefault="006E3D13" w:rsidP="00CA796D">
            <w:pPr>
              <w:ind w:firstLineChars="200" w:firstLine="420"/>
              <w:jc w:val="left"/>
              <w:rPr>
                <w:rFonts w:ascii="宋体" w:eastAsia="宋体" w:hAnsi="宋体"/>
                <w:szCs w:val="21"/>
              </w:rPr>
            </w:pPr>
            <w:r w:rsidRPr="00EB3261">
              <w:rPr>
                <w:rFonts w:ascii="宋体" w:eastAsia="宋体" w:hAnsi="宋体" w:hint="eastAsia"/>
                <w:szCs w:val="21"/>
              </w:rPr>
              <w:t>掌握班级管理和班主任工作必备的基本理论和基本技能，通过案例赏析达成理论与实践的融会贯通，实现知识与能力的转化</w:t>
            </w:r>
            <w:r>
              <w:rPr>
                <w:rFonts w:ascii="宋体" w:eastAsia="宋体" w:hAnsi="宋体" w:hint="eastAsia"/>
                <w:szCs w:val="21"/>
              </w:rPr>
              <w:t>，</w:t>
            </w:r>
            <w:r w:rsidRPr="00B14527">
              <w:rPr>
                <w:rFonts w:ascii="宋体" w:eastAsia="宋体" w:hAnsi="宋体" w:hint="eastAsia"/>
                <w:szCs w:val="21"/>
              </w:rPr>
              <w:t>具有较强团队协作精神和沟通合作能力，能有效开展交流合作。</w:t>
            </w:r>
          </w:p>
        </w:tc>
      </w:tr>
    </w:tbl>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987" w:type="dxa"/>
        <w:jc w:val="center"/>
        <w:tblLayout w:type="fixed"/>
        <w:tblLook w:val="04A0"/>
      </w:tblPr>
      <w:tblGrid>
        <w:gridCol w:w="1338"/>
        <w:gridCol w:w="1843"/>
        <w:gridCol w:w="6806"/>
      </w:tblGrid>
      <w:tr w:rsidR="006E3D13" w:rsidRPr="00B75A41" w:rsidTr="00CA796D">
        <w:trPr>
          <w:trHeight w:val="646"/>
          <w:jc w:val="center"/>
        </w:trPr>
        <w:tc>
          <w:tcPr>
            <w:tcW w:w="1338"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806"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6E3D13" w:rsidRPr="00B75A41" w:rsidTr="004920F9">
        <w:trPr>
          <w:trHeight w:val="3802"/>
          <w:jc w:val="center"/>
        </w:trPr>
        <w:tc>
          <w:tcPr>
            <w:tcW w:w="1338" w:type="dxa"/>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毕业要求5</w:t>
            </w:r>
          </w:p>
        </w:tc>
        <w:tc>
          <w:tcPr>
            <w:tcW w:w="6806" w:type="dxa"/>
            <w:vAlign w:val="center"/>
          </w:tcPr>
          <w:p w:rsidR="006E3D13" w:rsidRPr="00B14527" w:rsidRDefault="006E3D13" w:rsidP="00F73167">
            <w:pPr>
              <w:spacing w:line="360" w:lineRule="auto"/>
              <w:rPr>
                <w:rFonts w:ascii="宋体" w:eastAsia="宋体" w:hAnsi="宋体"/>
                <w:szCs w:val="21"/>
              </w:rPr>
            </w:pPr>
            <w:r w:rsidRPr="00B14527">
              <w:rPr>
                <w:rFonts w:ascii="宋体" w:eastAsia="宋体" w:hAnsi="宋体" w:hint="eastAsia"/>
                <w:szCs w:val="21"/>
              </w:rPr>
              <w:t>5.1树立德育为先理念，了解中学德育目标、原理、内容与方法；掌握班级建设与管理的原理、策略与基本方法。</w:t>
            </w:r>
          </w:p>
          <w:p w:rsidR="006E3D13" w:rsidRPr="00B14527" w:rsidRDefault="006E3D13" w:rsidP="00F73167">
            <w:pPr>
              <w:spacing w:line="360" w:lineRule="auto"/>
              <w:rPr>
                <w:rFonts w:ascii="宋体" w:eastAsia="宋体" w:hAnsi="宋体"/>
                <w:szCs w:val="21"/>
              </w:rPr>
            </w:pPr>
            <w:r w:rsidRPr="00B14527">
              <w:rPr>
                <w:rFonts w:ascii="宋体" w:eastAsia="宋体" w:hAnsi="宋体" w:hint="eastAsia"/>
                <w:szCs w:val="21"/>
              </w:rPr>
              <w:t>5.2熟悉班级构成及形态，掌握班级建设、活动组织、指导个体发展、家校共育协同、与家长沟通合作等班主任工作的能力和素养。</w:t>
            </w:r>
          </w:p>
          <w:p w:rsidR="006E3D13" w:rsidRPr="00B75A41" w:rsidRDefault="006E3D13" w:rsidP="00F73167">
            <w:pPr>
              <w:spacing w:line="360" w:lineRule="auto"/>
              <w:rPr>
                <w:rFonts w:ascii="宋体" w:eastAsia="宋体" w:hAnsi="宋体"/>
                <w:szCs w:val="21"/>
              </w:rPr>
            </w:pPr>
            <w:r w:rsidRPr="00B14527">
              <w:rPr>
                <w:rFonts w:ascii="宋体" w:eastAsia="宋体" w:hAnsi="宋体" w:hint="eastAsia"/>
                <w:szCs w:val="21"/>
              </w:rPr>
              <w:t>5.3掌握心理健康教育能力，懂得中学生心理辅导技能，能够有效参与中学生德育和心理健康等教育活动的组织与指导，具备安全舒适班级环境创设的能力。</w:t>
            </w:r>
          </w:p>
        </w:tc>
      </w:tr>
      <w:tr w:rsidR="006E3D13" w:rsidRPr="00B75A41" w:rsidTr="004920F9">
        <w:trPr>
          <w:trHeight w:val="4536"/>
          <w:jc w:val="center"/>
        </w:trPr>
        <w:tc>
          <w:tcPr>
            <w:tcW w:w="1338" w:type="dxa"/>
            <w:vMerge w:val="restart"/>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毕业要求6</w:t>
            </w:r>
          </w:p>
        </w:tc>
        <w:tc>
          <w:tcPr>
            <w:tcW w:w="6806" w:type="dxa"/>
            <w:vAlign w:val="center"/>
          </w:tcPr>
          <w:p w:rsidR="006E3D13" w:rsidRPr="00B14527" w:rsidRDefault="006E3D13" w:rsidP="00F73167">
            <w:pPr>
              <w:spacing w:line="360" w:lineRule="auto"/>
              <w:jc w:val="left"/>
              <w:rPr>
                <w:rFonts w:ascii="宋体" w:eastAsia="宋体" w:hAnsi="宋体"/>
                <w:szCs w:val="21"/>
              </w:rPr>
            </w:pPr>
            <w:r w:rsidRPr="00B14527">
              <w:rPr>
                <w:rFonts w:ascii="宋体" w:eastAsia="宋体" w:hAnsi="宋体" w:hint="eastAsia"/>
                <w:szCs w:val="21"/>
              </w:rPr>
              <w:t>6.1了解中学生身心健康和人格发展知识，掌握课程育人、文化育人、活动育人和网络育人等方面的知识，重点掌握思想政治学科育人的内容、途径与方法。</w:t>
            </w:r>
          </w:p>
          <w:p w:rsidR="006E3D13" w:rsidRPr="00B14527" w:rsidRDefault="006E3D13" w:rsidP="00F73167">
            <w:pPr>
              <w:spacing w:line="360" w:lineRule="auto"/>
              <w:jc w:val="left"/>
              <w:rPr>
                <w:rFonts w:ascii="宋体" w:eastAsia="宋体" w:hAnsi="宋体"/>
                <w:szCs w:val="21"/>
              </w:rPr>
            </w:pPr>
            <w:r w:rsidRPr="00B14527">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p w:rsidR="006E3D13" w:rsidRPr="00B75A41" w:rsidRDefault="006E3D13" w:rsidP="00F73167">
            <w:pPr>
              <w:spacing w:line="360" w:lineRule="auto"/>
              <w:jc w:val="left"/>
              <w:rPr>
                <w:rFonts w:ascii="宋体" w:eastAsia="宋体" w:hAnsi="宋体"/>
                <w:szCs w:val="21"/>
              </w:rPr>
            </w:pPr>
            <w:r w:rsidRPr="00B14527">
              <w:rPr>
                <w:rFonts w:ascii="宋体" w:eastAsia="宋体" w:hAnsi="宋体" w:hint="eastAsia"/>
                <w:szCs w:val="21"/>
              </w:rPr>
              <w:t>6.3了解学生身心发展和养成教育规律，能够有效组织开展主题教育活动和社团活动，具有整合学科教育、文化活动、主题活动、社团活动、网络媒介等进行综合育人的初步体验。</w:t>
            </w:r>
          </w:p>
        </w:tc>
      </w:tr>
      <w:tr w:rsidR="006E3D13" w:rsidRPr="00B75A41" w:rsidTr="004920F9">
        <w:trPr>
          <w:trHeight w:val="4530"/>
          <w:jc w:val="center"/>
        </w:trPr>
        <w:tc>
          <w:tcPr>
            <w:tcW w:w="1338" w:type="dxa"/>
            <w:vMerge/>
            <w:vAlign w:val="center"/>
          </w:tcPr>
          <w:p w:rsidR="006E3D13" w:rsidRPr="00B75A41" w:rsidRDefault="006E3D13" w:rsidP="00CA796D">
            <w:pPr>
              <w:spacing w:line="300" w:lineRule="exact"/>
              <w:jc w:val="center"/>
              <w:rPr>
                <w:rFonts w:ascii="宋体" w:eastAsia="宋体" w:hAnsi="宋体"/>
                <w:szCs w:val="21"/>
              </w:rPr>
            </w:pP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毕业要求8</w:t>
            </w:r>
          </w:p>
        </w:tc>
        <w:tc>
          <w:tcPr>
            <w:tcW w:w="6806" w:type="dxa"/>
            <w:vAlign w:val="center"/>
          </w:tcPr>
          <w:p w:rsidR="006E3D13" w:rsidRPr="00B14527" w:rsidRDefault="006E3D13" w:rsidP="00F73167">
            <w:pPr>
              <w:spacing w:line="360" w:lineRule="auto"/>
              <w:jc w:val="left"/>
              <w:rPr>
                <w:rFonts w:ascii="宋体" w:eastAsia="宋体" w:hAnsi="宋体"/>
                <w:szCs w:val="21"/>
              </w:rPr>
            </w:pPr>
            <w:r w:rsidRPr="00B14527">
              <w:rPr>
                <w:rFonts w:ascii="宋体" w:eastAsia="宋体" w:hAnsi="宋体" w:hint="eastAsia"/>
                <w:szCs w:val="21"/>
              </w:rPr>
              <w:t>8.1理解学习共同体在中学思想政治学科教育教学中的重要作用，能够系统规划和有效组织及运行学习共同体，以促进自身专业成长和实现学校特色发展。</w:t>
            </w:r>
          </w:p>
          <w:p w:rsidR="006E3D13" w:rsidRPr="00B14527" w:rsidRDefault="006E3D13" w:rsidP="00F73167">
            <w:pPr>
              <w:spacing w:line="360" w:lineRule="auto"/>
              <w:jc w:val="left"/>
              <w:rPr>
                <w:rFonts w:ascii="宋体" w:eastAsia="宋体" w:hAnsi="宋体"/>
                <w:szCs w:val="21"/>
              </w:rPr>
            </w:pPr>
            <w:r w:rsidRPr="00B14527">
              <w:rPr>
                <w:rFonts w:ascii="宋体" w:eastAsia="宋体" w:hAnsi="宋体" w:hint="eastAsia"/>
                <w:szCs w:val="21"/>
              </w:rPr>
              <w:t>8.2掌握团队协作的相关知识和技能，具有团队协作活动体验，具备学习共同体意识和良好的团队协作精神。</w:t>
            </w:r>
          </w:p>
          <w:p w:rsidR="006E3D13" w:rsidRPr="00B75A41" w:rsidRDefault="006E3D13" w:rsidP="00F73167">
            <w:pPr>
              <w:spacing w:line="360" w:lineRule="auto"/>
              <w:jc w:val="left"/>
              <w:rPr>
                <w:rFonts w:ascii="宋体" w:eastAsia="宋体" w:hAnsi="宋体"/>
                <w:szCs w:val="21"/>
              </w:rPr>
            </w:pPr>
            <w:r w:rsidRPr="00B14527">
              <w:rPr>
                <w:rFonts w:ascii="宋体" w:eastAsia="宋体" w:hAnsi="宋体" w:hint="eastAsia"/>
                <w:szCs w:val="21"/>
              </w:rPr>
              <w:t>8.3掌握小组学习、专题研讨、团队互动、网络分享等交流合作的方式方法，能够与中学生、家长、同事等进行有效的沟通交流，具有良好的交流沟通技能与和谐的社会人际关系。</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71"/>
        <w:gridCol w:w="3969"/>
        <w:gridCol w:w="1984"/>
        <w:gridCol w:w="1843"/>
      </w:tblGrid>
      <w:tr w:rsidR="006E3D13" w:rsidRPr="00B75A41" w:rsidTr="00511F22">
        <w:trPr>
          <w:trHeight w:val="636"/>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1571"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396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教学要求</w:t>
            </w:r>
          </w:p>
        </w:tc>
        <w:tc>
          <w:tcPr>
            <w:tcW w:w="1984"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教学重点</w:t>
            </w:r>
          </w:p>
        </w:tc>
        <w:tc>
          <w:tcPr>
            <w:tcW w:w="1843"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教学难点</w:t>
            </w:r>
          </w:p>
        </w:tc>
      </w:tr>
      <w:tr w:rsidR="006E3D13" w:rsidRPr="00B75A41" w:rsidTr="00511F22">
        <w:trPr>
          <w:trHeight w:val="970"/>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第一章</w:t>
            </w:r>
            <w:r>
              <w:rPr>
                <w:rFonts w:asciiTheme="minorEastAsia" w:hAnsiTheme="minorEastAsia" w:hint="eastAsia"/>
              </w:rPr>
              <w:t xml:space="preserve"> </w:t>
            </w:r>
            <w:r w:rsidRPr="00E13389">
              <w:rPr>
                <w:rFonts w:asciiTheme="minorEastAsia" w:hAnsiTheme="minorEastAsia" w:hint="eastAsia"/>
              </w:rPr>
              <w:t>班级与班级管理</w:t>
            </w:r>
          </w:p>
        </w:tc>
        <w:tc>
          <w:tcPr>
            <w:tcW w:w="3969"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班级</w:t>
            </w:r>
            <w:r>
              <w:rPr>
                <w:rFonts w:asciiTheme="minorEastAsia" w:hAnsiTheme="minorEastAsia" w:hint="eastAsia"/>
              </w:rPr>
              <w:t>的内涵。</w:t>
            </w:r>
          </w:p>
          <w:p w:rsidR="006E3D13" w:rsidRPr="00EA380B" w:rsidRDefault="006E3D13" w:rsidP="00CA796D">
            <w:pPr>
              <w:rPr>
                <w:rFonts w:asciiTheme="minorEastAsia" w:hAnsiTheme="minorEastAsia"/>
              </w:rPr>
            </w:pPr>
            <w:r>
              <w:rPr>
                <w:rFonts w:asciiTheme="minorEastAsia" w:hAnsiTheme="minorEastAsia" w:hint="eastAsia"/>
              </w:rPr>
              <w:t>2.掌握</w:t>
            </w:r>
            <w:r w:rsidRPr="00614BA1">
              <w:rPr>
                <w:rFonts w:asciiTheme="minorEastAsia" w:hAnsiTheme="minorEastAsia" w:hint="eastAsia"/>
              </w:rPr>
              <w:t>班级管理</w:t>
            </w:r>
            <w:r>
              <w:rPr>
                <w:rFonts w:asciiTheme="minorEastAsia" w:hAnsiTheme="minorEastAsia" w:hint="eastAsia"/>
              </w:rPr>
              <w:t>的内涵与意义。</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班级与班级管理</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班级管理的时代变化与创新</w:t>
            </w:r>
          </w:p>
        </w:tc>
      </w:tr>
      <w:tr w:rsidR="006E3D13" w:rsidRPr="00B75A41" w:rsidTr="00511F22">
        <w:trPr>
          <w:trHeight w:val="997"/>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第二章</w:t>
            </w:r>
            <w:r>
              <w:rPr>
                <w:rFonts w:asciiTheme="minorEastAsia" w:hAnsiTheme="minorEastAsia" w:hint="eastAsia"/>
              </w:rPr>
              <w:t xml:space="preserve"> </w:t>
            </w:r>
            <w:r w:rsidRPr="00E13389">
              <w:rPr>
                <w:rFonts w:asciiTheme="minorEastAsia" w:hAnsiTheme="minorEastAsia" w:hint="eastAsia"/>
              </w:rPr>
              <w:t>班主任和学生</w:t>
            </w:r>
          </w:p>
        </w:tc>
        <w:tc>
          <w:tcPr>
            <w:tcW w:w="3969"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班主任</w:t>
            </w:r>
            <w:r>
              <w:rPr>
                <w:rFonts w:asciiTheme="minorEastAsia" w:hAnsiTheme="minorEastAsia" w:hint="eastAsia"/>
              </w:rPr>
              <w:t>的职责与意义。</w:t>
            </w:r>
          </w:p>
          <w:p w:rsidR="006E3D13" w:rsidRPr="00EA380B" w:rsidRDefault="006E3D13" w:rsidP="00CA796D">
            <w:pPr>
              <w:rPr>
                <w:rFonts w:asciiTheme="minorEastAsia" w:hAnsiTheme="minorEastAsia"/>
              </w:rPr>
            </w:pPr>
            <w:r>
              <w:rPr>
                <w:rFonts w:asciiTheme="minorEastAsia" w:hAnsiTheme="minorEastAsia" w:hint="eastAsia"/>
              </w:rPr>
              <w:t>2.了解</w:t>
            </w:r>
            <w:r w:rsidRPr="00614BA1">
              <w:rPr>
                <w:rFonts w:asciiTheme="minorEastAsia" w:hAnsiTheme="minorEastAsia" w:hint="eastAsia"/>
              </w:rPr>
              <w:t>学生</w:t>
            </w:r>
            <w:r>
              <w:rPr>
                <w:rFonts w:asciiTheme="minorEastAsia" w:hAnsiTheme="minorEastAsia" w:hint="eastAsia"/>
              </w:rPr>
              <w:t>的内涵及与班主任关联</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班主任的职责以及与学生之间的关系</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班主任与学生之间的有效互动</w:t>
            </w:r>
          </w:p>
        </w:tc>
      </w:tr>
      <w:tr w:rsidR="006E3D13" w:rsidRPr="00B75A41" w:rsidTr="00511F22">
        <w:trPr>
          <w:trHeight w:val="1409"/>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第三章</w:t>
            </w:r>
            <w:r>
              <w:rPr>
                <w:rFonts w:asciiTheme="minorEastAsia" w:hAnsiTheme="minorEastAsia" w:hint="eastAsia"/>
              </w:rPr>
              <w:t xml:space="preserve"> </w:t>
            </w:r>
            <w:r w:rsidRPr="00E13389">
              <w:rPr>
                <w:rFonts w:asciiTheme="minorEastAsia" w:hAnsiTheme="minorEastAsia" w:hint="eastAsia"/>
              </w:rPr>
              <w:t>班集体建设</w:t>
            </w:r>
          </w:p>
        </w:tc>
        <w:tc>
          <w:tcPr>
            <w:tcW w:w="3969"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班集体</w:t>
            </w:r>
            <w:r>
              <w:rPr>
                <w:rFonts w:asciiTheme="minorEastAsia" w:hAnsiTheme="minorEastAsia" w:hint="eastAsia"/>
              </w:rPr>
              <w:t>的内涵。</w:t>
            </w:r>
          </w:p>
          <w:p w:rsidR="006E3D13" w:rsidRDefault="006E3D13" w:rsidP="00CA796D">
            <w:pPr>
              <w:rPr>
                <w:rFonts w:asciiTheme="minorEastAsia" w:hAnsiTheme="minorEastAsia"/>
              </w:rPr>
            </w:pPr>
            <w:r>
              <w:rPr>
                <w:rFonts w:asciiTheme="minorEastAsia" w:hAnsiTheme="minorEastAsia" w:hint="eastAsia"/>
              </w:rPr>
              <w:t>2.掌握</w:t>
            </w:r>
            <w:r w:rsidRPr="00614BA1">
              <w:rPr>
                <w:rFonts w:asciiTheme="minorEastAsia" w:hAnsiTheme="minorEastAsia" w:hint="eastAsia"/>
              </w:rPr>
              <w:t>班集体的教育功能</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3.理解</w:t>
            </w:r>
            <w:r w:rsidRPr="00614BA1">
              <w:rPr>
                <w:rFonts w:asciiTheme="minorEastAsia" w:hAnsiTheme="minorEastAsia" w:hint="eastAsia"/>
              </w:rPr>
              <w:t>班集体建设策略</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班集体教育功能和建设策略</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班集体建设的策略</w:t>
            </w:r>
          </w:p>
        </w:tc>
      </w:tr>
      <w:tr w:rsidR="006E3D13" w:rsidRPr="00B75A41" w:rsidTr="00511F22">
        <w:trPr>
          <w:trHeight w:val="1838"/>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4</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第四章</w:t>
            </w:r>
            <w:r>
              <w:rPr>
                <w:rFonts w:asciiTheme="minorEastAsia" w:hAnsiTheme="minorEastAsia" w:hint="eastAsia"/>
              </w:rPr>
              <w:t xml:space="preserve"> </w:t>
            </w:r>
            <w:r w:rsidRPr="00E13389">
              <w:rPr>
                <w:rFonts w:asciiTheme="minorEastAsia" w:hAnsiTheme="minorEastAsia" w:hint="eastAsia"/>
              </w:rPr>
              <w:t>班级日常工作管理</w:t>
            </w:r>
          </w:p>
        </w:tc>
        <w:tc>
          <w:tcPr>
            <w:tcW w:w="3969"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班级日常工作管理</w:t>
            </w:r>
            <w:r>
              <w:rPr>
                <w:rFonts w:asciiTheme="minorEastAsia" w:hAnsiTheme="minorEastAsia" w:hint="eastAsia"/>
              </w:rPr>
              <w:t>的内涵。</w:t>
            </w:r>
          </w:p>
          <w:p w:rsidR="006E3D13" w:rsidRDefault="006E3D13" w:rsidP="00CA796D">
            <w:pPr>
              <w:rPr>
                <w:rFonts w:asciiTheme="minorEastAsia" w:hAnsiTheme="minorEastAsia"/>
              </w:rPr>
            </w:pPr>
            <w:r>
              <w:rPr>
                <w:rFonts w:asciiTheme="minorEastAsia" w:hAnsiTheme="minorEastAsia" w:hint="eastAsia"/>
              </w:rPr>
              <w:t>2.理解</w:t>
            </w:r>
            <w:r w:rsidRPr="00614BA1">
              <w:rPr>
                <w:rFonts w:asciiTheme="minorEastAsia" w:hAnsiTheme="minorEastAsia" w:hint="eastAsia"/>
              </w:rPr>
              <w:t>班级日常工作管理中的评价工作</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3.掌握</w:t>
            </w:r>
            <w:r w:rsidRPr="00614BA1">
              <w:rPr>
                <w:rFonts w:asciiTheme="minorEastAsia" w:hAnsiTheme="minorEastAsia" w:hint="eastAsia"/>
              </w:rPr>
              <w:t>班主任工作计划的制订与实施</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4.掌握</w:t>
            </w:r>
            <w:r w:rsidRPr="00614BA1">
              <w:rPr>
                <w:rFonts w:asciiTheme="minorEastAsia" w:hAnsiTheme="minorEastAsia" w:hint="eastAsia"/>
              </w:rPr>
              <w:t>班主任工作总结</w:t>
            </w:r>
            <w:r>
              <w:rPr>
                <w:rFonts w:asciiTheme="minorEastAsia" w:hAnsiTheme="minorEastAsia" w:hint="eastAsia"/>
              </w:rPr>
              <w:t>。</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班级日常工作管理中的评价工作</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班级评价</w:t>
            </w:r>
          </w:p>
        </w:tc>
      </w:tr>
      <w:tr w:rsidR="006E3D13" w:rsidRPr="00B75A41" w:rsidTr="00511F22">
        <w:trPr>
          <w:trHeight w:val="1541"/>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5</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第五章</w:t>
            </w:r>
            <w:r>
              <w:rPr>
                <w:rFonts w:asciiTheme="minorEastAsia" w:hAnsiTheme="minorEastAsia" w:hint="eastAsia"/>
              </w:rPr>
              <w:t xml:space="preserve"> </w:t>
            </w:r>
            <w:r w:rsidRPr="00E13389">
              <w:rPr>
                <w:rFonts w:asciiTheme="minorEastAsia" w:hAnsiTheme="minorEastAsia" w:hint="eastAsia"/>
              </w:rPr>
              <w:t>个别教育</w:t>
            </w:r>
          </w:p>
        </w:tc>
        <w:tc>
          <w:tcPr>
            <w:tcW w:w="3969"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个别教育</w:t>
            </w:r>
            <w:r>
              <w:rPr>
                <w:rFonts w:asciiTheme="minorEastAsia" w:hAnsiTheme="minorEastAsia" w:hint="eastAsia"/>
              </w:rPr>
              <w:t>内涵。</w:t>
            </w:r>
          </w:p>
          <w:p w:rsidR="006E3D13" w:rsidRDefault="006E3D13" w:rsidP="00CA796D">
            <w:pPr>
              <w:rPr>
                <w:rFonts w:asciiTheme="minorEastAsia" w:hAnsiTheme="minorEastAsia"/>
              </w:rPr>
            </w:pPr>
            <w:r>
              <w:rPr>
                <w:rFonts w:asciiTheme="minorEastAsia" w:hAnsiTheme="minorEastAsia" w:hint="eastAsia"/>
              </w:rPr>
              <w:t>2.掌握</w:t>
            </w:r>
            <w:r w:rsidRPr="00614BA1">
              <w:rPr>
                <w:rFonts w:asciiTheme="minorEastAsia" w:hAnsiTheme="minorEastAsia" w:hint="eastAsia"/>
              </w:rPr>
              <w:t>优秀生的教育策略</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3.掌握</w:t>
            </w:r>
            <w:r w:rsidRPr="00614BA1">
              <w:rPr>
                <w:rFonts w:asciiTheme="minorEastAsia" w:hAnsiTheme="minorEastAsia" w:hint="eastAsia"/>
              </w:rPr>
              <w:t>中等生的教育策略</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4.掌握</w:t>
            </w:r>
            <w:r w:rsidRPr="00614BA1">
              <w:rPr>
                <w:rFonts w:asciiTheme="minorEastAsia" w:hAnsiTheme="minorEastAsia" w:hint="eastAsia"/>
              </w:rPr>
              <w:t>后进生的教育策略</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后进生的教育策略</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个性化教育策略</w:t>
            </w:r>
          </w:p>
        </w:tc>
      </w:tr>
      <w:tr w:rsidR="006E3D13" w:rsidRPr="00B75A41" w:rsidTr="00511F22">
        <w:trPr>
          <w:trHeight w:val="98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6</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w:t>
            </w:r>
            <w:r>
              <w:rPr>
                <w:rFonts w:asciiTheme="minorEastAsia" w:hAnsiTheme="minorEastAsia" w:hint="eastAsia"/>
              </w:rPr>
              <w:t>六</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班级活动</w:t>
            </w:r>
          </w:p>
        </w:tc>
        <w:tc>
          <w:tcPr>
            <w:tcW w:w="3969"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班级活动</w:t>
            </w:r>
            <w:r>
              <w:rPr>
                <w:rFonts w:asciiTheme="minorEastAsia" w:hAnsiTheme="minorEastAsia" w:hint="eastAsia"/>
              </w:rPr>
              <w:t>内涵。</w:t>
            </w:r>
          </w:p>
          <w:p w:rsidR="006E3D13" w:rsidRPr="00EA380B" w:rsidRDefault="006E3D13" w:rsidP="00CA796D">
            <w:pPr>
              <w:rPr>
                <w:rFonts w:asciiTheme="minorEastAsia" w:hAnsiTheme="minorEastAsia"/>
              </w:rPr>
            </w:pPr>
            <w:r>
              <w:rPr>
                <w:rFonts w:asciiTheme="minorEastAsia" w:hAnsiTheme="minorEastAsia" w:hint="eastAsia"/>
              </w:rPr>
              <w:t>2.掌握</w:t>
            </w:r>
            <w:r w:rsidRPr="00614BA1">
              <w:rPr>
                <w:rFonts w:asciiTheme="minorEastAsia" w:hAnsiTheme="minorEastAsia" w:hint="eastAsia"/>
              </w:rPr>
              <w:t>班级活动的具体开展</w:t>
            </w:r>
            <w:r>
              <w:rPr>
                <w:rFonts w:asciiTheme="minorEastAsia" w:hAnsiTheme="minorEastAsia" w:hint="eastAsia"/>
              </w:rPr>
              <w:t>。</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班级活动的开展</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班级活动的策划与评测</w:t>
            </w:r>
          </w:p>
        </w:tc>
      </w:tr>
      <w:tr w:rsidR="006E3D13" w:rsidRPr="00B75A41" w:rsidTr="00511F22">
        <w:trPr>
          <w:trHeight w:val="1549"/>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7</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w:t>
            </w:r>
            <w:r>
              <w:rPr>
                <w:rFonts w:asciiTheme="minorEastAsia" w:hAnsiTheme="minorEastAsia" w:hint="eastAsia"/>
              </w:rPr>
              <w:t>七</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班级心理健康教育</w:t>
            </w:r>
          </w:p>
        </w:tc>
        <w:tc>
          <w:tcPr>
            <w:tcW w:w="3969"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班级心理健康教育</w:t>
            </w:r>
            <w:r>
              <w:rPr>
                <w:rFonts w:asciiTheme="minorEastAsia" w:hAnsiTheme="minorEastAsia" w:hint="eastAsia"/>
              </w:rPr>
              <w:t>的内涵。</w:t>
            </w:r>
          </w:p>
          <w:p w:rsidR="006E3D13" w:rsidRDefault="006E3D13" w:rsidP="00CA796D">
            <w:pPr>
              <w:rPr>
                <w:rFonts w:asciiTheme="minorEastAsia" w:hAnsiTheme="minorEastAsia"/>
              </w:rPr>
            </w:pPr>
            <w:r>
              <w:rPr>
                <w:rFonts w:asciiTheme="minorEastAsia" w:hAnsiTheme="minorEastAsia" w:hint="eastAsia"/>
              </w:rPr>
              <w:t>2.掌握</w:t>
            </w:r>
            <w:r w:rsidRPr="00614BA1">
              <w:rPr>
                <w:rFonts w:asciiTheme="minorEastAsia" w:hAnsiTheme="minorEastAsia" w:hint="eastAsia"/>
              </w:rPr>
              <w:t>班级心理健康教育的途径</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3.掌握</w:t>
            </w:r>
            <w:r w:rsidRPr="00614BA1">
              <w:rPr>
                <w:rFonts w:asciiTheme="minorEastAsia" w:hAnsiTheme="minorEastAsia" w:hint="eastAsia"/>
              </w:rPr>
              <w:t>班级心理健康教育的实施</w:t>
            </w:r>
            <w:r>
              <w:rPr>
                <w:rFonts w:asciiTheme="minorEastAsia" w:hAnsiTheme="minorEastAsia" w:hint="eastAsia"/>
              </w:rPr>
              <w:t>。</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班级心理健康教育的实施途径</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班级心理健康教育的具体实施</w:t>
            </w:r>
          </w:p>
        </w:tc>
      </w:tr>
      <w:tr w:rsidR="006E3D13" w:rsidRPr="00B75A41" w:rsidTr="00511F22">
        <w:trPr>
          <w:trHeight w:val="1543"/>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8</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w:t>
            </w:r>
            <w:r>
              <w:rPr>
                <w:rFonts w:asciiTheme="minorEastAsia" w:hAnsiTheme="minorEastAsia" w:hint="eastAsia"/>
              </w:rPr>
              <w:t>八</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班级管理中的公共关系</w:t>
            </w:r>
          </w:p>
        </w:tc>
        <w:tc>
          <w:tcPr>
            <w:tcW w:w="3969" w:type="dxa"/>
            <w:vAlign w:val="center"/>
          </w:tcPr>
          <w:p w:rsidR="006E3D13" w:rsidRPr="00614BA1"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统一校内教育影响</w:t>
            </w:r>
          </w:p>
          <w:p w:rsidR="006E3D13" w:rsidRPr="00EA380B" w:rsidRDefault="006E3D13" w:rsidP="00CA796D">
            <w:pPr>
              <w:rPr>
                <w:rFonts w:asciiTheme="minorEastAsia" w:hAnsiTheme="minorEastAsia"/>
              </w:rPr>
            </w:pPr>
            <w:r>
              <w:rPr>
                <w:rFonts w:asciiTheme="minorEastAsia" w:hAnsiTheme="minorEastAsia" w:hint="eastAsia"/>
              </w:rPr>
              <w:t>2.了解</w:t>
            </w:r>
            <w:r w:rsidRPr="00614BA1">
              <w:rPr>
                <w:rFonts w:asciiTheme="minorEastAsia" w:hAnsiTheme="minorEastAsia" w:hint="eastAsia"/>
              </w:rPr>
              <w:t>统一校外教育影响</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统一校内外教育影响的评价与策略选择</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统一校内外教育影响的策略选择</w:t>
            </w:r>
          </w:p>
        </w:tc>
      </w:tr>
      <w:tr w:rsidR="006E3D13" w:rsidRPr="00B75A41" w:rsidTr="00511F22">
        <w:trPr>
          <w:trHeight w:val="167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9</w:t>
            </w:r>
          </w:p>
        </w:tc>
        <w:tc>
          <w:tcPr>
            <w:tcW w:w="157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w:t>
            </w:r>
            <w:r>
              <w:rPr>
                <w:rFonts w:asciiTheme="minorEastAsia" w:hAnsiTheme="minorEastAsia" w:hint="eastAsia"/>
              </w:rPr>
              <w:t>九</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班级管理工作的未来展望</w:t>
            </w:r>
          </w:p>
        </w:tc>
        <w:tc>
          <w:tcPr>
            <w:tcW w:w="3969" w:type="dxa"/>
            <w:vAlign w:val="center"/>
          </w:tcPr>
          <w:p w:rsidR="006E3D13" w:rsidRPr="00614BA1" w:rsidRDefault="006E3D13" w:rsidP="00CA796D">
            <w:pPr>
              <w:rPr>
                <w:rFonts w:asciiTheme="minorEastAsia" w:hAnsiTheme="minorEastAsia"/>
              </w:rPr>
            </w:pPr>
            <w:r>
              <w:rPr>
                <w:rFonts w:asciiTheme="minorEastAsia" w:hAnsiTheme="minorEastAsia" w:hint="eastAsia"/>
              </w:rPr>
              <w:t>1.了解</w:t>
            </w:r>
            <w:r w:rsidRPr="00614BA1">
              <w:rPr>
                <w:rFonts w:asciiTheme="minorEastAsia" w:hAnsiTheme="minorEastAsia" w:hint="eastAsia"/>
              </w:rPr>
              <w:t>班级管理新主题</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2.了解</w:t>
            </w:r>
            <w:r w:rsidRPr="00614BA1">
              <w:rPr>
                <w:rFonts w:asciiTheme="minorEastAsia" w:hAnsiTheme="minorEastAsia" w:hint="eastAsia"/>
              </w:rPr>
              <w:t>班级管理的未来发展趋势</w:t>
            </w:r>
          </w:p>
        </w:tc>
        <w:tc>
          <w:tcPr>
            <w:tcW w:w="1984" w:type="dxa"/>
            <w:vAlign w:val="center"/>
          </w:tcPr>
          <w:p w:rsidR="006E3D13" w:rsidRPr="00EA380B" w:rsidRDefault="006E3D13" w:rsidP="00CA796D">
            <w:pPr>
              <w:rPr>
                <w:rFonts w:asciiTheme="minorEastAsia" w:hAnsiTheme="minorEastAsia"/>
              </w:rPr>
            </w:pPr>
            <w:r>
              <w:rPr>
                <w:rFonts w:asciiTheme="minorEastAsia" w:hAnsiTheme="minorEastAsia" w:hint="eastAsia"/>
              </w:rPr>
              <w:t>班级管理的时代变化与发展趋势</w:t>
            </w:r>
          </w:p>
        </w:tc>
        <w:tc>
          <w:tcPr>
            <w:tcW w:w="1843" w:type="dxa"/>
            <w:vAlign w:val="center"/>
          </w:tcPr>
          <w:p w:rsidR="006E3D13" w:rsidRPr="00EA380B" w:rsidRDefault="006E3D13" w:rsidP="00CA796D">
            <w:pPr>
              <w:rPr>
                <w:rFonts w:asciiTheme="minorEastAsia" w:hAnsiTheme="minorEastAsia"/>
              </w:rPr>
            </w:pPr>
            <w:r>
              <w:rPr>
                <w:rFonts w:asciiTheme="minorEastAsia" w:hAnsiTheme="minorEastAsia" w:hint="eastAsia"/>
              </w:rPr>
              <w:t>班级管理的时代化</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195"/>
      </w:tblGrid>
      <w:tr w:rsidR="006E3D13" w:rsidRPr="00B75A41" w:rsidTr="00511F22">
        <w:trPr>
          <w:trHeight w:val="454"/>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学时</w:t>
            </w:r>
          </w:p>
        </w:tc>
        <w:tc>
          <w:tcPr>
            <w:tcW w:w="119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r>
      <w:tr w:rsidR="006E3D13" w:rsidRPr="00B75A41" w:rsidTr="00511F22">
        <w:trPr>
          <w:trHeight w:val="473"/>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w:t>
            </w:r>
          </w:p>
        </w:tc>
        <w:tc>
          <w:tcPr>
            <w:tcW w:w="1532"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第一章</w:t>
            </w:r>
            <w:r>
              <w:rPr>
                <w:rFonts w:asciiTheme="minorEastAsia" w:hAnsiTheme="minorEastAsia" w:hint="eastAsia"/>
              </w:rPr>
              <w:t xml:space="preserve"> </w:t>
            </w:r>
            <w:r w:rsidRPr="00E13389">
              <w:rPr>
                <w:rFonts w:asciiTheme="minorEastAsia" w:hAnsiTheme="minorEastAsia" w:hint="eastAsia"/>
              </w:rPr>
              <w:t>班级与班级管理</w:t>
            </w:r>
          </w:p>
        </w:tc>
        <w:tc>
          <w:tcPr>
            <w:tcW w:w="4819" w:type="dxa"/>
            <w:vAlign w:val="center"/>
          </w:tcPr>
          <w:p w:rsidR="006E3D13" w:rsidRPr="00B75A41" w:rsidRDefault="006E3D13" w:rsidP="00CA796D">
            <w:pPr>
              <w:rPr>
                <w:rFonts w:ascii="宋体" w:hAnsi="宋体"/>
                <w:szCs w:val="21"/>
              </w:rPr>
            </w:pPr>
            <w:r>
              <w:rPr>
                <w:rFonts w:ascii="宋体" w:hAnsi="宋体" w:hint="eastAsia"/>
                <w:szCs w:val="21"/>
              </w:rPr>
              <w:t xml:space="preserve">第一节 </w:t>
            </w:r>
            <w:r w:rsidRPr="00614BA1">
              <w:rPr>
                <w:rFonts w:asciiTheme="minorEastAsia" w:hAnsiTheme="minorEastAsia" w:hint="eastAsia"/>
              </w:rPr>
              <w:t>班级</w:t>
            </w:r>
            <w:r>
              <w:rPr>
                <w:rFonts w:asciiTheme="minorEastAsia" w:hAnsiTheme="minorEastAsia" w:hint="eastAsia"/>
              </w:rPr>
              <w:t>的内涵</w:t>
            </w:r>
          </w:p>
        </w:tc>
        <w:tc>
          <w:tcPr>
            <w:tcW w:w="1134" w:type="dxa"/>
            <w:vMerge w:val="restart"/>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19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511F22">
        <w:trPr>
          <w:trHeight w:val="422"/>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Default="006E3D13" w:rsidP="00CA796D">
            <w:pPr>
              <w:spacing w:line="280" w:lineRule="exact"/>
              <w:rPr>
                <w:rFonts w:ascii="宋体" w:hAnsi="宋体"/>
                <w:szCs w:val="21"/>
              </w:rPr>
            </w:pPr>
          </w:p>
        </w:tc>
        <w:tc>
          <w:tcPr>
            <w:tcW w:w="4819"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班级管理</w:t>
            </w:r>
            <w:r>
              <w:rPr>
                <w:rFonts w:asciiTheme="minorEastAsia" w:hAnsiTheme="minorEastAsia" w:hint="eastAsia"/>
              </w:rPr>
              <w:t>的内涵与意义</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15"/>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第二章</w:t>
            </w:r>
            <w:r>
              <w:rPr>
                <w:rFonts w:asciiTheme="minorEastAsia" w:hAnsiTheme="minorEastAsia" w:hint="eastAsia"/>
              </w:rPr>
              <w:t xml:space="preserve"> </w:t>
            </w:r>
            <w:r w:rsidRPr="00E13389">
              <w:rPr>
                <w:rFonts w:asciiTheme="minorEastAsia" w:hAnsiTheme="minorEastAsia" w:hint="eastAsia"/>
              </w:rPr>
              <w:t>班主任和学生</w:t>
            </w: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614BA1">
              <w:rPr>
                <w:rFonts w:asciiTheme="minorEastAsia" w:hAnsiTheme="minorEastAsia" w:hint="eastAsia"/>
              </w:rPr>
              <w:t>班主任</w:t>
            </w:r>
            <w:r>
              <w:rPr>
                <w:rFonts w:asciiTheme="minorEastAsia" w:hAnsiTheme="minorEastAsia" w:hint="eastAsia"/>
              </w:rPr>
              <w:t>的职责与意义</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2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学生</w:t>
            </w:r>
            <w:r>
              <w:rPr>
                <w:rFonts w:asciiTheme="minorEastAsia" w:hAnsiTheme="minorEastAsia" w:hint="eastAsia"/>
              </w:rPr>
              <w:t>与班主任</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21"/>
          <w:jc w:val="center"/>
        </w:trPr>
        <w:tc>
          <w:tcPr>
            <w:tcW w:w="675"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532"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课程实践</w:t>
            </w:r>
          </w:p>
        </w:tc>
        <w:tc>
          <w:tcPr>
            <w:tcW w:w="4819" w:type="dxa"/>
            <w:vAlign w:val="center"/>
          </w:tcPr>
          <w:p w:rsidR="006E3D13" w:rsidRDefault="006E3D13" w:rsidP="00CA796D">
            <w:pPr>
              <w:spacing w:line="280" w:lineRule="exact"/>
              <w:rPr>
                <w:rFonts w:ascii="宋体" w:hAnsi="宋体"/>
                <w:szCs w:val="21"/>
              </w:rPr>
            </w:pPr>
            <w:r>
              <w:rPr>
                <w:rFonts w:asciiTheme="minorEastAsia" w:hAnsiTheme="minorEastAsia" w:hint="eastAsia"/>
              </w:rPr>
              <w:t>班主任与学生之间的有效互动（有效师生关系）</w:t>
            </w:r>
          </w:p>
        </w:tc>
        <w:tc>
          <w:tcPr>
            <w:tcW w:w="1134" w:type="dxa"/>
            <w:vAlign w:val="center"/>
          </w:tcPr>
          <w:p w:rsidR="006E3D13" w:rsidRDefault="006E3D13" w:rsidP="00CA796D">
            <w:pPr>
              <w:spacing w:line="280" w:lineRule="exact"/>
              <w:rPr>
                <w:rFonts w:ascii="宋体" w:hAnsi="宋体"/>
                <w:szCs w:val="21"/>
              </w:rPr>
            </w:pPr>
            <w:r>
              <w:rPr>
                <w:rFonts w:ascii="宋体" w:hAnsi="宋体" w:hint="eastAsia"/>
                <w:szCs w:val="21"/>
              </w:rPr>
              <w:t>课堂讨论</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05"/>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第三章</w:t>
            </w:r>
            <w:r>
              <w:rPr>
                <w:rFonts w:asciiTheme="minorEastAsia" w:hAnsiTheme="minorEastAsia" w:hint="eastAsia"/>
              </w:rPr>
              <w:t xml:space="preserve"> </w:t>
            </w:r>
            <w:r w:rsidRPr="00E13389">
              <w:rPr>
                <w:rFonts w:asciiTheme="minorEastAsia" w:hAnsiTheme="minorEastAsia" w:hint="eastAsia"/>
              </w:rPr>
              <w:t>班集体建设</w:t>
            </w: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614BA1">
              <w:rPr>
                <w:rFonts w:asciiTheme="minorEastAsia" w:hAnsiTheme="minorEastAsia" w:hint="eastAsia"/>
              </w:rPr>
              <w:t>班集体</w:t>
            </w:r>
            <w:r>
              <w:rPr>
                <w:rFonts w:asciiTheme="minorEastAsia" w:hAnsiTheme="minorEastAsia" w:hint="eastAsia"/>
              </w:rPr>
              <w:t>的内涵</w:t>
            </w:r>
          </w:p>
        </w:tc>
        <w:tc>
          <w:tcPr>
            <w:tcW w:w="1134" w:type="dxa"/>
            <w:vMerge w:val="restart"/>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19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511F22">
        <w:trPr>
          <w:trHeight w:val="425"/>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集体的教育功能</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03"/>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第三节 </w:t>
            </w:r>
            <w:r w:rsidRPr="00614BA1">
              <w:rPr>
                <w:rFonts w:asciiTheme="minorEastAsia" w:hAnsiTheme="minorEastAsia" w:hint="eastAsia"/>
              </w:rPr>
              <w:t>班集体建设策略</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0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第四章</w:t>
            </w:r>
            <w:r>
              <w:rPr>
                <w:rFonts w:asciiTheme="minorEastAsia" w:hAnsiTheme="minorEastAsia" w:hint="eastAsia"/>
              </w:rPr>
              <w:t xml:space="preserve"> </w:t>
            </w:r>
            <w:r w:rsidRPr="00E13389">
              <w:rPr>
                <w:rFonts w:asciiTheme="minorEastAsia" w:hAnsiTheme="minorEastAsia" w:hint="eastAsia"/>
              </w:rPr>
              <w:t>班级日常工作管理</w:t>
            </w: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第一节 班</w:t>
            </w:r>
            <w:r w:rsidRPr="00614BA1">
              <w:rPr>
                <w:rFonts w:asciiTheme="minorEastAsia" w:hAnsiTheme="minorEastAsia" w:hint="eastAsia"/>
              </w:rPr>
              <w:t>级日常工作管理</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28"/>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第二节 班</w:t>
            </w:r>
            <w:r w:rsidRPr="00614BA1">
              <w:rPr>
                <w:rFonts w:asciiTheme="minorEastAsia" w:hAnsiTheme="minorEastAsia" w:hint="eastAsia"/>
              </w:rPr>
              <w:t>级日常工作管理中的评价</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07"/>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第三节 班</w:t>
            </w:r>
            <w:r w:rsidRPr="00614BA1">
              <w:rPr>
                <w:rFonts w:asciiTheme="minorEastAsia" w:hAnsiTheme="minorEastAsia" w:hint="eastAsia"/>
              </w:rPr>
              <w:t>主任工作计划的制订与实施</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13"/>
          <w:jc w:val="center"/>
        </w:trPr>
        <w:tc>
          <w:tcPr>
            <w:tcW w:w="675"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4</w:t>
            </w:r>
          </w:p>
        </w:tc>
        <w:tc>
          <w:tcPr>
            <w:tcW w:w="1532"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课程实践</w:t>
            </w:r>
          </w:p>
        </w:tc>
        <w:tc>
          <w:tcPr>
            <w:tcW w:w="4819" w:type="dxa"/>
            <w:vAlign w:val="center"/>
          </w:tcPr>
          <w:p w:rsidR="006E3D13" w:rsidRDefault="006E3D13" w:rsidP="00CA796D">
            <w:pPr>
              <w:spacing w:line="280" w:lineRule="exact"/>
              <w:rPr>
                <w:rFonts w:ascii="宋体" w:hAnsi="宋体"/>
                <w:szCs w:val="21"/>
              </w:rPr>
            </w:pPr>
            <w:r>
              <w:rPr>
                <w:rFonts w:asciiTheme="minorEastAsia" w:hAnsiTheme="minorEastAsia" w:hint="eastAsia"/>
              </w:rPr>
              <w:t>班建设的策略（恰当工作方法与策略）</w:t>
            </w:r>
          </w:p>
        </w:tc>
        <w:tc>
          <w:tcPr>
            <w:tcW w:w="1134" w:type="dxa"/>
            <w:vAlign w:val="center"/>
          </w:tcPr>
          <w:p w:rsidR="006E3D13" w:rsidRDefault="006E3D13" w:rsidP="00CA796D">
            <w:pPr>
              <w:spacing w:line="280" w:lineRule="exact"/>
              <w:rPr>
                <w:rFonts w:ascii="宋体" w:hAnsi="宋体"/>
                <w:szCs w:val="21"/>
              </w:rPr>
            </w:pPr>
            <w:r>
              <w:rPr>
                <w:rFonts w:ascii="宋体" w:hAnsi="宋体" w:hint="eastAsia"/>
                <w:szCs w:val="21"/>
              </w:rPr>
              <w:t>课堂讨论</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05"/>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第五章</w:t>
            </w:r>
            <w:r>
              <w:rPr>
                <w:rFonts w:asciiTheme="minorEastAsia" w:hAnsiTheme="minorEastAsia" w:hint="eastAsia"/>
              </w:rPr>
              <w:t xml:space="preserve"> </w:t>
            </w:r>
            <w:r w:rsidRPr="00E13389">
              <w:rPr>
                <w:rFonts w:asciiTheme="minorEastAsia" w:hAnsiTheme="minorEastAsia" w:hint="eastAsia"/>
              </w:rPr>
              <w:t>个别教育</w:t>
            </w: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614BA1">
              <w:rPr>
                <w:rFonts w:asciiTheme="minorEastAsia" w:hAnsiTheme="minorEastAsia" w:hint="eastAsia"/>
              </w:rPr>
              <w:t>个别教育</w:t>
            </w:r>
          </w:p>
        </w:tc>
        <w:tc>
          <w:tcPr>
            <w:tcW w:w="1134" w:type="dxa"/>
            <w:vMerge w:val="restart"/>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19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511F22">
        <w:trPr>
          <w:trHeight w:val="425"/>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优秀生的教育策略</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17"/>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第三节 </w:t>
            </w:r>
            <w:r w:rsidRPr="00614BA1">
              <w:rPr>
                <w:rFonts w:asciiTheme="minorEastAsia" w:hAnsiTheme="minorEastAsia" w:hint="eastAsia"/>
              </w:rPr>
              <w:t>中等生</w:t>
            </w:r>
            <w:r>
              <w:rPr>
                <w:rFonts w:asciiTheme="minorEastAsia" w:hAnsiTheme="minorEastAsia" w:hint="eastAsia"/>
              </w:rPr>
              <w:t>、后进生</w:t>
            </w:r>
            <w:r w:rsidRPr="00614BA1">
              <w:rPr>
                <w:rFonts w:asciiTheme="minorEastAsia" w:hAnsiTheme="minorEastAsia" w:hint="eastAsia"/>
              </w:rPr>
              <w:t>的教育策略</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0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w:t>
            </w:r>
            <w:r>
              <w:rPr>
                <w:rFonts w:asciiTheme="minorEastAsia" w:hAnsiTheme="minorEastAsia" w:hint="eastAsia"/>
              </w:rPr>
              <w:t>六</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班级活动</w:t>
            </w: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614BA1">
              <w:rPr>
                <w:rFonts w:asciiTheme="minorEastAsia" w:hAnsiTheme="minorEastAsia" w:hint="eastAsia"/>
              </w:rPr>
              <w:t>班级活动</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2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班级活动的具体开展</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406"/>
          <w:jc w:val="center"/>
        </w:trPr>
        <w:tc>
          <w:tcPr>
            <w:tcW w:w="675"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6</w:t>
            </w:r>
          </w:p>
        </w:tc>
        <w:tc>
          <w:tcPr>
            <w:tcW w:w="1532"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课程实践</w:t>
            </w:r>
          </w:p>
        </w:tc>
        <w:tc>
          <w:tcPr>
            <w:tcW w:w="4819" w:type="dxa"/>
            <w:vAlign w:val="center"/>
          </w:tcPr>
          <w:p w:rsidR="006E3D13" w:rsidRDefault="006E3D13" w:rsidP="00CA796D">
            <w:pPr>
              <w:spacing w:line="280" w:lineRule="exact"/>
              <w:rPr>
                <w:rFonts w:ascii="宋体" w:hAnsi="宋体"/>
                <w:szCs w:val="21"/>
              </w:rPr>
            </w:pPr>
            <w:r>
              <w:rPr>
                <w:rFonts w:asciiTheme="minorEastAsia" w:hAnsiTheme="minorEastAsia" w:hint="eastAsia"/>
              </w:rPr>
              <w:t>班级差异性管理策略（个性化工作方法与策略）</w:t>
            </w:r>
          </w:p>
        </w:tc>
        <w:tc>
          <w:tcPr>
            <w:tcW w:w="1134" w:type="dxa"/>
            <w:vAlign w:val="center"/>
          </w:tcPr>
          <w:p w:rsidR="006E3D13" w:rsidRDefault="006E3D13" w:rsidP="00CA796D">
            <w:pPr>
              <w:spacing w:line="280" w:lineRule="exact"/>
              <w:rPr>
                <w:rFonts w:ascii="宋体" w:hAnsi="宋体"/>
                <w:szCs w:val="21"/>
              </w:rPr>
            </w:pPr>
            <w:r>
              <w:rPr>
                <w:rFonts w:ascii="宋体" w:hAnsi="宋体" w:hint="eastAsia"/>
                <w:szCs w:val="21"/>
              </w:rPr>
              <w:t>课堂讨论</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56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7</w:t>
            </w:r>
          </w:p>
        </w:tc>
        <w:tc>
          <w:tcPr>
            <w:tcW w:w="1532"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w:t>
            </w:r>
            <w:r>
              <w:rPr>
                <w:rFonts w:asciiTheme="minorEastAsia" w:hAnsiTheme="minorEastAsia" w:hint="eastAsia"/>
              </w:rPr>
              <w:t>七</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班级心理健康教育</w:t>
            </w: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第一节 </w:t>
            </w:r>
            <w:r w:rsidRPr="00614BA1">
              <w:rPr>
                <w:rFonts w:asciiTheme="minorEastAsia" w:hAnsiTheme="minorEastAsia" w:hint="eastAsia"/>
              </w:rPr>
              <w:t>班级心理健康教育</w:t>
            </w:r>
            <w:r>
              <w:rPr>
                <w:rFonts w:asciiTheme="minorEastAsia" w:hAnsiTheme="minorEastAsia" w:hint="eastAsia"/>
              </w:rPr>
              <w:t>的内涵</w:t>
            </w:r>
          </w:p>
        </w:tc>
        <w:tc>
          <w:tcPr>
            <w:tcW w:w="1134" w:type="dxa"/>
            <w:vMerge w:val="restart"/>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3</w:t>
            </w:r>
          </w:p>
        </w:tc>
        <w:tc>
          <w:tcPr>
            <w:tcW w:w="119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511F22">
        <w:trPr>
          <w:trHeight w:val="704"/>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532" w:type="dxa"/>
            <w:vMerge/>
            <w:vAlign w:val="center"/>
          </w:tcPr>
          <w:p w:rsidR="006E3D13" w:rsidRPr="00EA380B" w:rsidRDefault="006E3D13" w:rsidP="00CA796D">
            <w:pPr>
              <w:rPr>
                <w:rFonts w:asciiTheme="minorEastAsia" w:hAnsiTheme="minorEastAsia"/>
              </w:rPr>
            </w:pPr>
          </w:p>
        </w:tc>
        <w:tc>
          <w:tcPr>
            <w:tcW w:w="4819"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班级心理健康教育的途径</w:t>
            </w:r>
          </w:p>
        </w:tc>
        <w:tc>
          <w:tcPr>
            <w:tcW w:w="1134" w:type="dxa"/>
            <w:vMerge/>
            <w:vAlign w:val="center"/>
          </w:tcPr>
          <w:p w:rsidR="006E3D13"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195" w:type="dxa"/>
            <w:vMerge/>
            <w:vAlign w:val="center"/>
          </w:tcPr>
          <w:p w:rsidR="006E3D13" w:rsidRDefault="006E3D13" w:rsidP="00CA796D">
            <w:pPr>
              <w:spacing w:line="280" w:lineRule="exact"/>
              <w:jc w:val="center"/>
              <w:rPr>
                <w:rFonts w:ascii="宋体" w:hAnsi="宋体"/>
                <w:szCs w:val="21"/>
              </w:rPr>
            </w:pPr>
          </w:p>
        </w:tc>
      </w:tr>
      <w:tr w:rsidR="006E3D13" w:rsidRPr="00B75A41" w:rsidTr="00511F22">
        <w:trPr>
          <w:trHeight w:val="686"/>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532" w:type="dxa"/>
            <w:vMerge/>
            <w:vAlign w:val="center"/>
          </w:tcPr>
          <w:p w:rsidR="006E3D13" w:rsidRPr="00EA380B" w:rsidRDefault="006E3D13" w:rsidP="00CA796D">
            <w:pPr>
              <w:rPr>
                <w:rFonts w:asciiTheme="minorEastAsia" w:hAnsiTheme="minorEastAsia"/>
              </w:rPr>
            </w:pPr>
          </w:p>
        </w:tc>
        <w:tc>
          <w:tcPr>
            <w:tcW w:w="4819"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第三节 </w:t>
            </w:r>
            <w:r w:rsidRPr="00614BA1">
              <w:rPr>
                <w:rFonts w:asciiTheme="minorEastAsia" w:hAnsiTheme="minorEastAsia" w:hint="eastAsia"/>
              </w:rPr>
              <w:t>班级心理健康教育的实施</w:t>
            </w:r>
          </w:p>
        </w:tc>
        <w:tc>
          <w:tcPr>
            <w:tcW w:w="1134" w:type="dxa"/>
            <w:vMerge/>
            <w:vAlign w:val="center"/>
          </w:tcPr>
          <w:p w:rsidR="006E3D13"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195" w:type="dxa"/>
            <w:vMerge/>
            <w:vAlign w:val="center"/>
          </w:tcPr>
          <w:p w:rsidR="006E3D13" w:rsidRDefault="006E3D13" w:rsidP="00CA796D">
            <w:pPr>
              <w:spacing w:line="280" w:lineRule="exact"/>
              <w:jc w:val="center"/>
              <w:rPr>
                <w:rFonts w:ascii="宋体" w:hAnsi="宋体"/>
                <w:szCs w:val="21"/>
              </w:rPr>
            </w:pPr>
          </w:p>
        </w:tc>
      </w:tr>
      <w:tr w:rsidR="006E3D13" w:rsidRPr="00B75A41" w:rsidTr="00511F22">
        <w:trPr>
          <w:trHeight w:val="560"/>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w:t>
            </w:r>
            <w:r>
              <w:rPr>
                <w:rFonts w:asciiTheme="minorEastAsia" w:hAnsiTheme="minorEastAsia" w:hint="eastAsia"/>
              </w:rPr>
              <w:t>八</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班级管理中的公共关系</w:t>
            </w: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第一节 </w:t>
            </w:r>
            <w:r w:rsidRPr="00614BA1">
              <w:rPr>
                <w:rFonts w:asciiTheme="minorEastAsia" w:hAnsiTheme="minorEastAsia" w:hint="eastAsia"/>
              </w:rPr>
              <w:t>统一校内教育影响</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560"/>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532" w:type="dxa"/>
            <w:vMerge/>
            <w:vAlign w:val="center"/>
          </w:tcPr>
          <w:p w:rsidR="006E3D13" w:rsidRPr="00EA380B" w:rsidRDefault="006E3D13" w:rsidP="00CA796D">
            <w:pPr>
              <w:rPr>
                <w:rFonts w:asciiTheme="minorEastAsia" w:hAnsiTheme="minorEastAsia"/>
              </w:rPr>
            </w:pPr>
          </w:p>
        </w:tc>
        <w:tc>
          <w:tcPr>
            <w:tcW w:w="4819"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统一校外教育影响</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195" w:type="dxa"/>
            <w:vMerge/>
            <w:vAlign w:val="center"/>
          </w:tcPr>
          <w:p w:rsidR="006E3D13" w:rsidRDefault="006E3D13" w:rsidP="00CA796D">
            <w:pPr>
              <w:spacing w:line="280" w:lineRule="exact"/>
              <w:jc w:val="center"/>
              <w:rPr>
                <w:rFonts w:ascii="宋体" w:hAnsi="宋体"/>
                <w:szCs w:val="21"/>
              </w:rPr>
            </w:pPr>
          </w:p>
        </w:tc>
      </w:tr>
      <w:tr w:rsidR="006E3D13" w:rsidRPr="00B75A41" w:rsidTr="00511F22">
        <w:trPr>
          <w:trHeight w:val="560"/>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w:t>
            </w:r>
            <w:r>
              <w:rPr>
                <w:rFonts w:asciiTheme="minorEastAsia" w:hAnsiTheme="minorEastAsia" w:hint="eastAsia"/>
              </w:rPr>
              <w:t>九</w:t>
            </w:r>
            <w:r w:rsidRPr="00EA380B">
              <w:rPr>
                <w:rFonts w:asciiTheme="minorEastAsia" w:hAnsiTheme="minorEastAsia" w:hint="eastAsia"/>
              </w:rPr>
              <w:t>章</w:t>
            </w:r>
            <w:r>
              <w:rPr>
                <w:rFonts w:asciiTheme="minorEastAsia" w:hAnsiTheme="minorEastAsia" w:hint="eastAsia"/>
              </w:rPr>
              <w:t xml:space="preserve"> </w:t>
            </w:r>
            <w:r w:rsidRPr="00E13389">
              <w:rPr>
                <w:rFonts w:asciiTheme="minorEastAsia" w:hAnsiTheme="minorEastAsia" w:hint="eastAsia"/>
              </w:rPr>
              <w:t>班级管理工作的未来展望</w:t>
            </w: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第一节 </w:t>
            </w:r>
            <w:r w:rsidRPr="00614BA1">
              <w:rPr>
                <w:rFonts w:asciiTheme="minorEastAsia" w:hAnsiTheme="minorEastAsia" w:hint="eastAsia"/>
              </w:rPr>
              <w:t>班级管理新主题</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560"/>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532" w:type="dxa"/>
            <w:vMerge/>
            <w:vAlign w:val="center"/>
          </w:tcPr>
          <w:p w:rsidR="006E3D13" w:rsidRPr="00EA380B" w:rsidRDefault="006E3D13" w:rsidP="00CA796D">
            <w:pPr>
              <w:spacing w:line="280" w:lineRule="exact"/>
              <w:rPr>
                <w:rFonts w:asciiTheme="minorEastAsia" w:hAnsiTheme="minorEastAsia"/>
              </w:rPr>
            </w:pPr>
          </w:p>
        </w:tc>
        <w:tc>
          <w:tcPr>
            <w:tcW w:w="4819"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第二节 </w:t>
            </w:r>
            <w:r w:rsidRPr="00614BA1">
              <w:rPr>
                <w:rFonts w:asciiTheme="minorEastAsia" w:hAnsiTheme="minorEastAsia" w:hint="eastAsia"/>
              </w:rPr>
              <w:t>班级管理的未来发展趋势</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195"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511F22">
        <w:trPr>
          <w:trHeight w:val="560"/>
          <w:jc w:val="center"/>
        </w:trPr>
        <w:tc>
          <w:tcPr>
            <w:tcW w:w="675"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8</w:t>
            </w:r>
          </w:p>
        </w:tc>
        <w:tc>
          <w:tcPr>
            <w:tcW w:w="1532"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课程实践</w:t>
            </w:r>
          </w:p>
        </w:tc>
        <w:tc>
          <w:tcPr>
            <w:tcW w:w="4819" w:type="dxa"/>
            <w:vAlign w:val="center"/>
          </w:tcPr>
          <w:p w:rsidR="006E3D13" w:rsidRDefault="006E3D13" w:rsidP="00CA796D">
            <w:pPr>
              <w:spacing w:line="280" w:lineRule="exact"/>
              <w:rPr>
                <w:rFonts w:ascii="宋体" w:hAnsi="宋体"/>
                <w:szCs w:val="21"/>
              </w:rPr>
            </w:pPr>
            <w:r>
              <w:rPr>
                <w:rFonts w:asciiTheme="minorEastAsia" w:hAnsiTheme="minorEastAsia" w:hint="eastAsia"/>
              </w:rPr>
              <w:t>班建设的策略（恰当工作方法与策略）</w:t>
            </w:r>
          </w:p>
        </w:tc>
        <w:tc>
          <w:tcPr>
            <w:tcW w:w="1134" w:type="dxa"/>
            <w:vAlign w:val="center"/>
          </w:tcPr>
          <w:p w:rsidR="006E3D13" w:rsidRDefault="006E3D13" w:rsidP="00CA796D">
            <w:pPr>
              <w:spacing w:line="280" w:lineRule="exact"/>
              <w:rPr>
                <w:rFonts w:ascii="宋体" w:hAnsi="宋体"/>
                <w:szCs w:val="21"/>
              </w:rPr>
            </w:pPr>
            <w:r>
              <w:rPr>
                <w:rFonts w:ascii="宋体" w:hAnsi="宋体" w:hint="eastAsia"/>
                <w:szCs w:val="21"/>
              </w:rPr>
              <w:t>课堂讨论</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3</w:t>
            </w:r>
          </w:p>
        </w:tc>
        <w:tc>
          <w:tcPr>
            <w:tcW w:w="1195" w:type="dxa"/>
            <w:vMerge/>
            <w:vAlign w:val="center"/>
          </w:tcPr>
          <w:p w:rsidR="006E3D13" w:rsidRPr="00B75A41" w:rsidRDefault="006E3D13" w:rsidP="00CA796D">
            <w:pPr>
              <w:spacing w:line="280" w:lineRule="exact"/>
              <w:jc w:val="center"/>
              <w:rPr>
                <w:rFonts w:ascii="宋体" w:hAnsi="宋体"/>
                <w:szCs w:val="21"/>
              </w:rPr>
            </w:pP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3550"/>
        <w:gridCol w:w="6520"/>
      </w:tblGrid>
      <w:tr w:rsidR="006E3D13" w:rsidRPr="00B75A41" w:rsidTr="00F73167">
        <w:trPr>
          <w:trHeight w:val="778"/>
          <w:jc w:val="center"/>
        </w:trPr>
        <w:tc>
          <w:tcPr>
            <w:tcW w:w="3550"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c>
          <w:tcPr>
            <w:tcW w:w="6520"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考核内容</w:t>
            </w:r>
          </w:p>
        </w:tc>
      </w:tr>
      <w:tr w:rsidR="006E3D13" w:rsidRPr="00B75A41" w:rsidTr="00511F22">
        <w:trPr>
          <w:trHeight w:val="3538"/>
          <w:jc w:val="center"/>
        </w:trPr>
        <w:tc>
          <w:tcPr>
            <w:tcW w:w="3550" w:type="dxa"/>
            <w:vAlign w:val="center"/>
          </w:tcPr>
          <w:p w:rsidR="006E3D13" w:rsidRPr="00B75A41" w:rsidRDefault="006E3D13" w:rsidP="00CA796D">
            <w:pPr>
              <w:spacing w:line="360" w:lineRule="auto"/>
              <w:jc w:val="left"/>
              <w:rPr>
                <w:rFonts w:ascii="宋体" w:hAnsi="宋体"/>
                <w:szCs w:val="21"/>
              </w:rPr>
            </w:pPr>
            <w:r w:rsidRPr="001455F4">
              <w:rPr>
                <w:rFonts w:ascii="宋体" w:hAnsi="宋体" w:hint="eastAsia"/>
                <w:b/>
                <w:szCs w:val="21"/>
              </w:rPr>
              <w:t>课程目标1：</w:t>
            </w:r>
            <w:r w:rsidRPr="00E9736D">
              <w:rPr>
                <w:rFonts w:ascii="宋体" w:hAnsi="宋体" w:hint="eastAsia"/>
                <w:szCs w:val="21"/>
              </w:rPr>
              <w:t>介绍先进的班级管理理念，指导和提高</w:t>
            </w:r>
            <w:r>
              <w:rPr>
                <w:rFonts w:ascii="宋体" w:hAnsi="宋体" w:hint="eastAsia"/>
                <w:szCs w:val="21"/>
              </w:rPr>
              <w:t>新时代</w:t>
            </w:r>
            <w:r w:rsidRPr="00E9736D">
              <w:rPr>
                <w:rFonts w:ascii="宋体" w:hAnsi="宋体" w:hint="eastAsia"/>
                <w:szCs w:val="21"/>
              </w:rPr>
              <w:t>班级管理工作实效性为重点，具有</w:t>
            </w:r>
            <w:r w:rsidRPr="00B14527">
              <w:rPr>
                <w:rFonts w:ascii="宋体" w:hAnsi="宋体" w:hint="eastAsia"/>
                <w:szCs w:val="21"/>
              </w:rPr>
              <w:t>较强的班级组织与建设能力、班主任工作实践能力和综合育人能力</w:t>
            </w:r>
            <w:r>
              <w:rPr>
                <w:rFonts w:ascii="宋体" w:hAnsi="宋体" w:hint="eastAsia"/>
                <w:szCs w:val="21"/>
              </w:rPr>
              <w:t>。</w:t>
            </w:r>
          </w:p>
        </w:tc>
        <w:tc>
          <w:tcPr>
            <w:tcW w:w="6520" w:type="dxa"/>
            <w:tcMar>
              <w:top w:w="0" w:type="dxa"/>
              <w:left w:w="113" w:type="dxa"/>
              <w:bottom w:w="0" w:type="dxa"/>
              <w:right w:w="113" w:type="dxa"/>
            </w:tcMar>
            <w:vAlign w:val="center"/>
          </w:tcPr>
          <w:p w:rsidR="006E3D13" w:rsidRPr="00B75A41" w:rsidRDefault="006E3D13" w:rsidP="00CA796D">
            <w:pPr>
              <w:adjustRightInd w:val="0"/>
              <w:snapToGrid w:val="0"/>
              <w:spacing w:line="360" w:lineRule="auto"/>
              <w:ind w:leftChars="10" w:left="21"/>
              <w:jc w:val="left"/>
              <w:rPr>
                <w:rFonts w:ascii="宋体" w:hAnsi="宋体"/>
                <w:szCs w:val="21"/>
              </w:rPr>
            </w:pPr>
            <w:r w:rsidRPr="00BC58A7">
              <w:rPr>
                <w:rFonts w:ascii="宋体" w:hAnsi="宋体" w:hint="eastAsia"/>
                <w:szCs w:val="21"/>
              </w:rPr>
              <w:t>1.班级的内涵</w:t>
            </w:r>
            <w:r>
              <w:rPr>
                <w:rFonts w:ascii="宋体" w:hAnsi="宋体" w:hint="eastAsia"/>
                <w:szCs w:val="21"/>
              </w:rPr>
              <w:t>。</w:t>
            </w:r>
            <w:r w:rsidRPr="00BC58A7">
              <w:rPr>
                <w:rFonts w:ascii="宋体" w:hAnsi="宋体" w:hint="eastAsia"/>
                <w:szCs w:val="21"/>
              </w:rPr>
              <w:t>2.班级管理的内涵与意义</w:t>
            </w:r>
            <w:r>
              <w:rPr>
                <w:rFonts w:ascii="宋体" w:hAnsi="宋体" w:hint="eastAsia"/>
                <w:szCs w:val="21"/>
              </w:rPr>
              <w:t>。</w:t>
            </w:r>
            <w:r w:rsidRPr="00BC58A7">
              <w:rPr>
                <w:rFonts w:ascii="宋体" w:hAnsi="宋体" w:hint="eastAsia"/>
                <w:szCs w:val="21"/>
              </w:rPr>
              <w:t>3.班主任的职责与意义</w:t>
            </w:r>
            <w:r>
              <w:rPr>
                <w:rFonts w:ascii="宋体" w:hAnsi="宋体" w:hint="eastAsia"/>
                <w:szCs w:val="21"/>
              </w:rPr>
              <w:t>。</w:t>
            </w:r>
            <w:r w:rsidRPr="00BC58A7">
              <w:rPr>
                <w:rFonts w:ascii="宋体" w:hAnsi="宋体" w:hint="eastAsia"/>
                <w:szCs w:val="21"/>
              </w:rPr>
              <w:t>4.学生与班主任</w:t>
            </w:r>
            <w:r>
              <w:rPr>
                <w:rFonts w:ascii="宋体" w:hAnsi="宋体" w:hint="eastAsia"/>
                <w:szCs w:val="21"/>
              </w:rPr>
              <w:t>。</w:t>
            </w:r>
            <w:r w:rsidRPr="00BC58A7">
              <w:rPr>
                <w:rFonts w:ascii="宋体" w:hAnsi="宋体" w:hint="eastAsia"/>
                <w:szCs w:val="21"/>
              </w:rPr>
              <w:t>5.有效师生关系</w:t>
            </w:r>
            <w:r>
              <w:rPr>
                <w:rFonts w:ascii="宋体" w:hAnsi="宋体" w:hint="eastAsia"/>
                <w:szCs w:val="21"/>
              </w:rPr>
              <w:t>。</w:t>
            </w:r>
            <w:r w:rsidRPr="00BC58A7">
              <w:rPr>
                <w:rFonts w:ascii="宋体" w:hAnsi="宋体" w:hint="eastAsia"/>
                <w:szCs w:val="21"/>
              </w:rPr>
              <w:t>6.班集体的内涵</w:t>
            </w:r>
            <w:r>
              <w:rPr>
                <w:rFonts w:ascii="宋体" w:hAnsi="宋体" w:hint="eastAsia"/>
                <w:szCs w:val="21"/>
              </w:rPr>
              <w:t>。</w:t>
            </w:r>
            <w:r w:rsidRPr="00BC58A7">
              <w:rPr>
                <w:rFonts w:ascii="宋体" w:hAnsi="宋体" w:hint="eastAsia"/>
                <w:szCs w:val="21"/>
              </w:rPr>
              <w:t>7.集体的教育功能</w:t>
            </w:r>
            <w:r>
              <w:rPr>
                <w:rFonts w:ascii="宋体" w:hAnsi="宋体" w:hint="eastAsia"/>
                <w:szCs w:val="21"/>
              </w:rPr>
              <w:t>。</w:t>
            </w:r>
            <w:r w:rsidRPr="00BC58A7">
              <w:rPr>
                <w:rFonts w:ascii="宋体" w:hAnsi="宋体" w:hint="eastAsia"/>
                <w:szCs w:val="21"/>
              </w:rPr>
              <w:t>8.班集体建设策略</w:t>
            </w:r>
            <w:r>
              <w:rPr>
                <w:rFonts w:ascii="宋体" w:hAnsi="宋体" w:hint="eastAsia"/>
                <w:szCs w:val="21"/>
              </w:rPr>
              <w:t>。</w:t>
            </w:r>
            <w:r w:rsidRPr="00BC58A7">
              <w:rPr>
                <w:rFonts w:ascii="宋体" w:hAnsi="宋体" w:hint="eastAsia"/>
                <w:szCs w:val="21"/>
              </w:rPr>
              <w:t>9.班级日常工作管理</w:t>
            </w:r>
            <w:r>
              <w:rPr>
                <w:rFonts w:ascii="宋体" w:hAnsi="宋体" w:hint="eastAsia"/>
                <w:szCs w:val="21"/>
              </w:rPr>
              <w:t>。</w:t>
            </w:r>
            <w:r w:rsidRPr="00BC58A7">
              <w:rPr>
                <w:rFonts w:ascii="宋体" w:hAnsi="宋体" w:hint="eastAsia"/>
                <w:szCs w:val="21"/>
              </w:rPr>
              <w:t>10.班级日常工作管理中的评价</w:t>
            </w:r>
            <w:r>
              <w:rPr>
                <w:rFonts w:ascii="宋体" w:hAnsi="宋体" w:hint="eastAsia"/>
                <w:szCs w:val="21"/>
              </w:rPr>
              <w:t>。</w:t>
            </w:r>
            <w:r w:rsidRPr="00BC58A7">
              <w:rPr>
                <w:rFonts w:ascii="宋体" w:hAnsi="宋体" w:hint="eastAsia"/>
                <w:szCs w:val="21"/>
              </w:rPr>
              <w:t>11.班主任工作计划的制订与实施</w:t>
            </w:r>
            <w:r>
              <w:rPr>
                <w:rFonts w:ascii="宋体" w:hAnsi="宋体" w:hint="eastAsia"/>
                <w:szCs w:val="21"/>
              </w:rPr>
              <w:t>。</w:t>
            </w:r>
            <w:r w:rsidRPr="00BC58A7">
              <w:rPr>
                <w:rFonts w:ascii="宋体" w:hAnsi="宋体" w:hint="eastAsia"/>
                <w:szCs w:val="21"/>
              </w:rPr>
              <w:t>12.恰当工作方法与策略</w:t>
            </w:r>
            <w:r>
              <w:rPr>
                <w:rFonts w:ascii="宋体" w:hAnsi="宋体" w:hint="eastAsia"/>
                <w:szCs w:val="21"/>
              </w:rPr>
              <w:t>。</w:t>
            </w:r>
          </w:p>
        </w:tc>
      </w:tr>
      <w:tr w:rsidR="006E3D13" w:rsidRPr="00B75A41" w:rsidTr="00F73167">
        <w:trPr>
          <w:trHeight w:val="3670"/>
          <w:jc w:val="center"/>
        </w:trPr>
        <w:tc>
          <w:tcPr>
            <w:tcW w:w="3550" w:type="dxa"/>
            <w:vAlign w:val="center"/>
          </w:tcPr>
          <w:p w:rsidR="006E3D13" w:rsidRPr="001455F4" w:rsidRDefault="006E3D13" w:rsidP="00CA796D">
            <w:pPr>
              <w:spacing w:line="360" w:lineRule="auto"/>
              <w:jc w:val="left"/>
              <w:rPr>
                <w:rFonts w:ascii="宋体" w:hAnsi="宋体"/>
                <w:b/>
                <w:szCs w:val="21"/>
              </w:rPr>
            </w:pPr>
            <w:r w:rsidRPr="001455F4">
              <w:rPr>
                <w:rFonts w:ascii="宋体" w:hAnsi="宋体" w:hint="eastAsia"/>
                <w:b/>
                <w:szCs w:val="21"/>
              </w:rPr>
              <w:t>课程目标2：</w:t>
            </w:r>
            <w:r w:rsidRPr="00EB3261">
              <w:rPr>
                <w:rFonts w:ascii="宋体" w:hAnsi="宋体" w:hint="eastAsia"/>
                <w:szCs w:val="21"/>
              </w:rPr>
              <w:t>掌握班级管理和班主任工作必备的基本理论和基本技能，通过案例赏析达成理论与实践的融会贯通，实现知识与能力的转化</w:t>
            </w:r>
            <w:r>
              <w:rPr>
                <w:rFonts w:ascii="宋体" w:hAnsi="宋体" w:hint="eastAsia"/>
                <w:szCs w:val="21"/>
              </w:rPr>
              <w:t>，</w:t>
            </w:r>
            <w:r w:rsidRPr="00B14527">
              <w:rPr>
                <w:rFonts w:ascii="宋体" w:hAnsi="宋体" w:hint="eastAsia"/>
                <w:szCs w:val="21"/>
              </w:rPr>
              <w:t>具有较强团队协作精神和沟通合作能力，能有效开展交流合作。</w:t>
            </w:r>
          </w:p>
        </w:tc>
        <w:tc>
          <w:tcPr>
            <w:tcW w:w="6520" w:type="dxa"/>
            <w:vAlign w:val="center"/>
          </w:tcPr>
          <w:p w:rsidR="006E3D13" w:rsidRPr="00B75A41" w:rsidRDefault="006E3D13" w:rsidP="00CA796D">
            <w:pPr>
              <w:tabs>
                <w:tab w:val="left" w:pos="-106"/>
              </w:tabs>
              <w:adjustRightInd w:val="0"/>
              <w:snapToGrid w:val="0"/>
              <w:spacing w:line="360" w:lineRule="auto"/>
              <w:ind w:leftChars="-50" w:left="-104" w:hanging="1"/>
              <w:jc w:val="left"/>
              <w:rPr>
                <w:rFonts w:ascii="宋体" w:hAnsi="宋体"/>
                <w:szCs w:val="21"/>
              </w:rPr>
            </w:pPr>
            <w:r w:rsidRPr="00BC58A7">
              <w:rPr>
                <w:rFonts w:ascii="宋体" w:hAnsi="宋体" w:hint="eastAsia"/>
                <w:szCs w:val="21"/>
              </w:rPr>
              <w:t>1.个别教育</w:t>
            </w:r>
            <w:r>
              <w:rPr>
                <w:rFonts w:ascii="宋体" w:hAnsi="宋体" w:hint="eastAsia"/>
                <w:szCs w:val="21"/>
              </w:rPr>
              <w:t>。</w:t>
            </w:r>
            <w:r w:rsidRPr="00BC58A7">
              <w:rPr>
                <w:rFonts w:ascii="宋体" w:hAnsi="宋体" w:hint="eastAsia"/>
                <w:szCs w:val="21"/>
              </w:rPr>
              <w:t>2.优秀生的教育策略</w:t>
            </w:r>
            <w:r>
              <w:rPr>
                <w:rFonts w:ascii="宋体" w:hAnsi="宋体" w:hint="eastAsia"/>
                <w:szCs w:val="21"/>
              </w:rPr>
              <w:t>。</w:t>
            </w:r>
            <w:r w:rsidRPr="00BC58A7">
              <w:rPr>
                <w:rFonts w:ascii="宋体" w:hAnsi="宋体" w:hint="eastAsia"/>
                <w:szCs w:val="21"/>
              </w:rPr>
              <w:t>3.中等生、后进生的教育策略</w:t>
            </w:r>
            <w:r>
              <w:rPr>
                <w:rFonts w:ascii="宋体" w:hAnsi="宋体" w:hint="eastAsia"/>
                <w:szCs w:val="21"/>
              </w:rPr>
              <w:t>。</w:t>
            </w:r>
            <w:r w:rsidRPr="00BC58A7">
              <w:rPr>
                <w:rFonts w:ascii="宋体" w:hAnsi="宋体" w:hint="eastAsia"/>
                <w:szCs w:val="21"/>
              </w:rPr>
              <w:t>4.班级活动</w:t>
            </w:r>
            <w:r>
              <w:rPr>
                <w:rFonts w:ascii="宋体" w:hAnsi="宋体" w:hint="eastAsia"/>
                <w:szCs w:val="21"/>
              </w:rPr>
              <w:t>。</w:t>
            </w:r>
            <w:r w:rsidRPr="00BC58A7">
              <w:rPr>
                <w:rFonts w:ascii="宋体" w:hAnsi="宋体" w:hint="eastAsia"/>
                <w:szCs w:val="21"/>
              </w:rPr>
              <w:t>5.班级活动的具体开展</w:t>
            </w:r>
            <w:r>
              <w:rPr>
                <w:rFonts w:ascii="宋体" w:hAnsi="宋体" w:hint="eastAsia"/>
                <w:szCs w:val="21"/>
              </w:rPr>
              <w:t>。</w:t>
            </w:r>
            <w:r w:rsidRPr="00BC58A7">
              <w:rPr>
                <w:rFonts w:ascii="宋体" w:hAnsi="宋体" w:hint="eastAsia"/>
                <w:szCs w:val="21"/>
              </w:rPr>
              <w:t>6.个性化工作方法与策略</w:t>
            </w:r>
            <w:r>
              <w:rPr>
                <w:rFonts w:ascii="宋体" w:hAnsi="宋体" w:hint="eastAsia"/>
                <w:szCs w:val="21"/>
              </w:rPr>
              <w:t>。</w:t>
            </w:r>
            <w:r w:rsidRPr="00BC58A7">
              <w:rPr>
                <w:rFonts w:ascii="宋体" w:hAnsi="宋体" w:hint="eastAsia"/>
                <w:szCs w:val="21"/>
              </w:rPr>
              <w:t>7.班级心理健康教育的内涵</w:t>
            </w:r>
            <w:r>
              <w:rPr>
                <w:rFonts w:ascii="宋体" w:hAnsi="宋体" w:hint="eastAsia"/>
                <w:szCs w:val="21"/>
              </w:rPr>
              <w:t>。</w:t>
            </w:r>
            <w:r w:rsidRPr="00BC58A7">
              <w:rPr>
                <w:rFonts w:ascii="宋体" w:hAnsi="宋体" w:hint="eastAsia"/>
                <w:szCs w:val="21"/>
              </w:rPr>
              <w:t>8.班级心理健康教育的途径</w:t>
            </w:r>
            <w:r>
              <w:rPr>
                <w:rFonts w:ascii="宋体" w:hAnsi="宋体" w:hint="eastAsia"/>
                <w:szCs w:val="21"/>
              </w:rPr>
              <w:t>。</w:t>
            </w:r>
            <w:r w:rsidRPr="00BC58A7">
              <w:rPr>
                <w:rFonts w:ascii="宋体" w:hAnsi="宋体" w:hint="eastAsia"/>
                <w:szCs w:val="21"/>
              </w:rPr>
              <w:t>9. 班级心理健康教育的实施</w:t>
            </w:r>
            <w:r>
              <w:rPr>
                <w:rFonts w:ascii="宋体" w:hAnsi="宋体" w:hint="eastAsia"/>
                <w:szCs w:val="21"/>
              </w:rPr>
              <w:t>。</w:t>
            </w:r>
            <w:r w:rsidRPr="00BC58A7">
              <w:rPr>
                <w:rFonts w:ascii="宋体" w:hAnsi="宋体" w:hint="eastAsia"/>
                <w:szCs w:val="21"/>
              </w:rPr>
              <w:t>10.统一校内教育影响</w:t>
            </w:r>
            <w:r>
              <w:rPr>
                <w:rFonts w:ascii="宋体" w:hAnsi="宋体" w:hint="eastAsia"/>
                <w:szCs w:val="21"/>
              </w:rPr>
              <w:t>。</w:t>
            </w:r>
            <w:r w:rsidRPr="00BC58A7">
              <w:rPr>
                <w:rFonts w:ascii="宋体" w:hAnsi="宋体" w:hint="eastAsia"/>
                <w:szCs w:val="21"/>
              </w:rPr>
              <w:t>11.统一校外教育影响</w:t>
            </w:r>
            <w:r>
              <w:rPr>
                <w:rFonts w:ascii="宋体" w:hAnsi="宋体" w:hint="eastAsia"/>
                <w:szCs w:val="21"/>
              </w:rPr>
              <w:t>。</w:t>
            </w:r>
            <w:r w:rsidRPr="00BC58A7">
              <w:rPr>
                <w:rFonts w:ascii="宋体" w:hAnsi="宋体" w:hint="eastAsia"/>
                <w:szCs w:val="21"/>
              </w:rPr>
              <w:t>12.班级管理新主题</w:t>
            </w:r>
            <w:r>
              <w:rPr>
                <w:rFonts w:ascii="宋体" w:hAnsi="宋体" w:hint="eastAsia"/>
                <w:szCs w:val="21"/>
              </w:rPr>
              <w:t>。</w:t>
            </w:r>
            <w:r w:rsidRPr="00BC58A7">
              <w:rPr>
                <w:rFonts w:ascii="宋体" w:hAnsi="宋体" w:hint="eastAsia"/>
                <w:szCs w:val="21"/>
              </w:rPr>
              <w:t>13.班级管理的未来发展趋势</w:t>
            </w:r>
            <w:r>
              <w:rPr>
                <w:rFonts w:ascii="宋体" w:hAnsi="宋体" w:hint="eastAsia"/>
                <w:szCs w:val="21"/>
              </w:rPr>
              <w:t>。</w:t>
            </w:r>
            <w:r w:rsidRPr="00BC58A7">
              <w:rPr>
                <w:rFonts w:ascii="宋体" w:hAnsi="宋体" w:hint="eastAsia"/>
                <w:szCs w:val="21"/>
              </w:rPr>
              <w:t>14.恰当工作方法与策略</w:t>
            </w:r>
            <w:r>
              <w:rPr>
                <w:rFonts w:ascii="宋体" w:hAnsi="宋体" w:hint="eastAsia"/>
                <w:szCs w:val="21"/>
              </w:rPr>
              <w:t>。</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993"/>
        <w:gridCol w:w="7237"/>
      </w:tblGrid>
      <w:tr w:rsidR="006E3D13" w:rsidRPr="00B75A41" w:rsidTr="00F73167">
        <w:trPr>
          <w:trHeight w:val="860"/>
          <w:jc w:val="center"/>
        </w:trPr>
        <w:tc>
          <w:tcPr>
            <w:tcW w:w="1843"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考核方式</w:t>
            </w:r>
          </w:p>
        </w:tc>
        <w:tc>
          <w:tcPr>
            <w:tcW w:w="993"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比例</w:t>
            </w:r>
          </w:p>
        </w:tc>
        <w:tc>
          <w:tcPr>
            <w:tcW w:w="7237"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考核/评价细则</w:t>
            </w:r>
          </w:p>
        </w:tc>
      </w:tr>
      <w:tr w:rsidR="006E3D13" w:rsidRPr="00B75A41" w:rsidTr="00511F22">
        <w:trPr>
          <w:trHeight w:val="848"/>
          <w:jc w:val="center"/>
        </w:trPr>
        <w:tc>
          <w:tcPr>
            <w:tcW w:w="1843"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期末考试</w:t>
            </w:r>
          </w:p>
        </w:tc>
        <w:tc>
          <w:tcPr>
            <w:tcW w:w="993"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70</w:t>
            </w:r>
          </w:p>
        </w:tc>
        <w:tc>
          <w:tcPr>
            <w:tcW w:w="7237" w:type="dxa"/>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根据课程目标和考核内容，结合当前教育现状撰写一篇学科论文，70％。</w:t>
            </w:r>
          </w:p>
        </w:tc>
      </w:tr>
      <w:tr w:rsidR="006E3D13" w:rsidRPr="00B75A41" w:rsidTr="00511F22">
        <w:trPr>
          <w:trHeight w:val="974"/>
          <w:jc w:val="center"/>
        </w:trPr>
        <w:tc>
          <w:tcPr>
            <w:tcW w:w="1843" w:type="dxa"/>
            <w:vAlign w:val="center"/>
          </w:tcPr>
          <w:p w:rsidR="006E3D13" w:rsidRPr="00B75A41" w:rsidRDefault="006E3D13" w:rsidP="00F73167">
            <w:pPr>
              <w:spacing w:line="280" w:lineRule="exact"/>
              <w:jc w:val="center"/>
              <w:rPr>
                <w:rFonts w:ascii="宋体" w:hAnsi="宋体"/>
                <w:szCs w:val="21"/>
              </w:rPr>
            </w:pPr>
            <w:r>
              <w:rPr>
                <w:rFonts w:ascii="宋体" w:hAnsi="宋体" w:hint="eastAsia"/>
                <w:szCs w:val="21"/>
              </w:rPr>
              <w:t>平时考勤</w:t>
            </w:r>
          </w:p>
        </w:tc>
        <w:tc>
          <w:tcPr>
            <w:tcW w:w="993"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10</w:t>
            </w:r>
          </w:p>
        </w:tc>
        <w:tc>
          <w:tcPr>
            <w:tcW w:w="7237"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1.考勤由任课教师抽查和班委常规点名汇总组成，旷课一次扣除学科总成绩1分，全勤记10分。</w:t>
            </w:r>
          </w:p>
        </w:tc>
      </w:tr>
      <w:tr w:rsidR="006E3D13" w:rsidTr="00511F22">
        <w:trPr>
          <w:trHeight w:val="1129"/>
          <w:jc w:val="center"/>
        </w:trPr>
        <w:tc>
          <w:tcPr>
            <w:tcW w:w="1843"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课堂提问与讨论</w:t>
            </w:r>
          </w:p>
        </w:tc>
        <w:tc>
          <w:tcPr>
            <w:tcW w:w="993"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20</w:t>
            </w:r>
          </w:p>
        </w:tc>
        <w:tc>
          <w:tcPr>
            <w:tcW w:w="7237" w:type="dxa"/>
            <w:vAlign w:val="center"/>
          </w:tcPr>
          <w:p w:rsidR="006E3D13" w:rsidRDefault="006E3D13" w:rsidP="00CA796D">
            <w:pPr>
              <w:spacing w:line="280" w:lineRule="exact"/>
              <w:rPr>
                <w:rFonts w:ascii="宋体" w:hAnsi="宋体"/>
                <w:szCs w:val="21"/>
              </w:rPr>
            </w:pPr>
            <w:r>
              <w:rPr>
                <w:rFonts w:ascii="宋体" w:hAnsi="宋体" w:hint="eastAsia"/>
                <w:szCs w:val="21"/>
              </w:rPr>
              <w:t>根据上课内容，进行课堂讨论、提问进行打分，占期末总成绩的20％。</w:t>
            </w:r>
          </w:p>
        </w:tc>
      </w:tr>
    </w:tbl>
    <w:p w:rsidR="006E3D13" w:rsidRDefault="006E3D13">
      <w:pPr>
        <w:widowControl/>
        <w:jc w:val="left"/>
        <w:rPr>
          <w:rFonts w:ascii="宋体" w:hAnsi="宋体"/>
          <w:sz w:val="24"/>
        </w:rPr>
        <w:sectPr w:rsidR="006E3D13" w:rsidSect="00CA796D">
          <w:footerReference w:type="default" r:id="rId26"/>
          <w:pgSz w:w="11906" w:h="16838"/>
          <w:pgMar w:top="1304" w:right="1588" w:bottom="1304" w:left="1588" w:header="851" w:footer="992" w:gutter="0"/>
          <w:pgNumType w:start="1"/>
          <w:cols w:space="425"/>
          <w:docGrid w:type="lines" w:linePitch="312"/>
        </w:sectPr>
      </w:pPr>
    </w:p>
    <w:p w:rsidR="006E3D13" w:rsidRDefault="00363993" w:rsidP="006E3D1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119" style="position:absolute;margin-left:-35.6pt;margin-top:-25pt;width:515.4pt;height:57.9pt;z-index:251619840;v-text-anchor:middle" filled="f" stroked="f">
            <v:textbox style="mso-next-textbox:#_x0000_s2119">
              <w:txbxContent>
                <w:p w:rsidR="00C509C0" w:rsidRDefault="00C509C0" w:rsidP="006E3D13">
                  <w:pPr>
                    <w:jc w:val="center"/>
                  </w:pPr>
                  <w:r>
                    <w:rPr>
                      <w:rFonts w:ascii="方正小标宋简体" w:eastAsia="方正小标宋简体" w:hint="eastAsia"/>
                      <w:sz w:val="44"/>
                      <w:szCs w:val="44"/>
                    </w:rPr>
                    <w:t>65.</w:t>
                  </w:r>
                  <w:r w:rsidRPr="008C1277">
                    <w:rPr>
                      <w:rFonts w:ascii="方正小标宋简体" w:eastAsia="方正小标宋简体" w:hint="eastAsia"/>
                      <w:sz w:val="44"/>
                      <w:szCs w:val="44"/>
                    </w:rPr>
                    <w:t>教育发展史略</w:t>
                  </w:r>
                  <w:r w:rsidRPr="00323D55">
                    <w:rPr>
                      <w:rFonts w:ascii="方正小标宋简体" w:eastAsia="方正小标宋简体" w:hint="eastAsia"/>
                      <w:sz w:val="44"/>
                      <w:szCs w:val="44"/>
                    </w:rPr>
                    <w:t>本科课程教学大纲</w:t>
                  </w:r>
                </w:p>
              </w:txbxContent>
            </v:textbox>
          </v:rect>
        </w:pict>
      </w:r>
      <w:r w:rsidR="006E3D13">
        <w:rPr>
          <w:rFonts w:ascii="宋体" w:hAnsi="宋体" w:hint="eastAsia"/>
          <w:color w:val="FF0000"/>
          <w:szCs w:val="21"/>
        </w:rPr>
        <w:t xml:space="preserve">   </w:t>
      </w:r>
    </w:p>
    <w:p w:rsidR="006E3D13" w:rsidRDefault="006E3D13" w:rsidP="006E3D13">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121" style="position:absolute;margin-left:239.2pt;margin-top:3.2pt;width:216.6pt;height:66.6pt;z-index:251621888;mso-position-horizontal-relative:text;mso-position-vertical-relative:text;v-text-anchor:middle" filled="f" stroked="f">
            <v:textbox style="mso-next-textbox:#_x0000_s2121">
              <w:txbxContent>
                <w:p w:rsidR="00C509C0" w:rsidRPr="00323D55" w:rsidRDefault="00C509C0" w:rsidP="006E3D1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6F66B8">
                    <w:rPr>
                      <w:rFonts w:ascii="仿宋_GB2312" w:eastAsia="仿宋_GB2312" w:hAnsi="黑体" w:hint="eastAsia"/>
                      <w:sz w:val="30"/>
                      <w:szCs w:val="30"/>
                    </w:rPr>
                    <w:t>郑育琛</w:t>
                  </w:r>
                </w:p>
                <w:p w:rsidR="00C509C0" w:rsidRPr="00C4638F" w:rsidRDefault="00C509C0" w:rsidP="006E3D13"/>
              </w:txbxContent>
            </v:textbox>
          </v:rect>
        </w:pict>
      </w:r>
      <w:r w:rsidR="00363993">
        <w:rPr>
          <w:rFonts w:ascii="仿宋_GB2312" w:eastAsia="仿宋_GB2312" w:hAnsi="黑体"/>
          <w:noProof/>
          <w:sz w:val="30"/>
          <w:szCs w:val="30"/>
        </w:rPr>
        <w:pict>
          <v:rect id="_x0000_s2120" style="position:absolute;margin-left:-6.8pt;margin-top:3.2pt;width:229.8pt;height:66.6pt;z-index:251620864;mso-position-horizontal-relative:text;mso-position-vertical-relative:text;v-text-anchor:middle" filled="f" stroked="f">
            <v:textbox style="mso-next-textbox:#_x0000_s2120">
              <w:txbxContent>
                <w:p w:rsidR="00C509C0" w:rsidRPr="00323D55"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6E3D13"/>
              </w:txbxContent>
            </v:textbox>
          </v:rect>
        </w:pict>
      </w:r>
    </w:p>
    <w:p w:rsidR="006E3D13" w:rsidRDefault="006E3D13" w:rsidP="006E3D13">
      <w:pPr>
        <w:spacing w:line="360" w:lineRule="auto"/>
        <w:jc w:val="left"/>
        <w:outlineLvl w:val="0"/>
        <w:rPr>
          <w:rFonts w:ascii="仿宋_GB2312" w:eastAsia="仿宋_GB2312" w:hAnsi="黑体"/>
          <w:sz w:val="30"/>
          <w:szCs w:val="30"/>
        </w:rPr>
      </w:pPr>
    </w:p>
    <w:p w:rsidR="006E3D13" w:rsidRDefault="006E3D13" w:rsidP="006E3D13">
      <w:pPr>
        <w:spacing w:line="360" w:lineRule="auto"/>
        <w:jc w:val="left"/>
        <w:outlineLvl w:val="0"/>
        <w:rPr>
          <w:rFonts w:ascii="黑体" w:eastAsia="黑体" w:hAnsi="黑体"/>
          <w:sz w:val="30"/>
          <w:szCs w:val="30"/>
        </w:rPr>
      </w:pPr>
    </w:p>
    <w:p w:rsidR="006E3D13" w:rsidRPr="00B118F1" w:rsidRDefault="006E3D13" w:rsidP="006E3D1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6E3D13" w:rsidRPr="007E1E48" w:rsidTr="00511F22">
        <w:trPr>
          <w:trHeight w:val="333"/>
          <w:jc w:val="center"/>
        </w:trPr>
        <w:tc>
          <w:tcPr>
            <w:tcW w:w="1577" w:type="dxa"/>
            <w:vMerge w:val="restart"/>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中文</w:t>
            </w:r>
          </w:p>
        </w:tc>
        <w:tc>
          <w:tcPr>
            <w:tcW w:w="7573"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教育发展史略</w:t>
            </w:r>
          </w:p>
        </w:tc>
      </w:tr>
      <w:tr w:rsidR="006E3D13" w:rsidRPr="007E1E48" w:rsidTr="00511F22">
        <w:trPr>
          <w:trHeight w:val="267"/>
          <w:jc w:val="center"/>
        </w:trPr>
        <w:tc>
          <w:tcPr>
            <w:tcW w:w="1577" w:type="dxa"/>
            <w:vMerge/>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935"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英文</w:t>
            </w:r>
          </w:p>
        </w:tc>
        <w:tc>
          <w:tcPr>
            <w:tcW w:w="7573"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szCs w:val="21"/>
              </w:rPr>
              <w:t>History of education development</w:t>
            </w:r>
          </w:p>
        </w:tc>
      </w:tr>
      <w:tr w:rsidR="006E3D13" w:rsidRPr="007E1E48" w:rsidTr="00511F22">
        <w:trPr>
          <w:trHeight w:val="261"/>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课程性质</w:t>
            </w:r>
          </w:p>
        </w:tc>
        <w:tc>
          <w:tcPr>
            <w:tcW w:w="3691"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教师教育类选修课程</w:t>
            </w:r>
          </w:p>
        </w:tc>
      </w:tr>
      <w:tr w:rsidR="006E3D13" w:rsidRPr="007E1E48" w:rsidTr="00511F22">
        <w:trPr>
          <w:trHeight w:val="267"/>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课程学时</w:t>
            </w:r>
          </w:p>
        </w:tc>
        <w:tc>
          <w:tcPr>
            <w:tcW w:w="3691"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18</w:t>
            </w:r>
          </w:p>
        </w:tc>
      </w:tr>
      <w:tr w:rsidR="006E3D13" w:rsidRPr="007E1E48" w:rsidTr="00511F22">
        <w:trPr>
          <w:trHeight w:val="295"/>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课程组负责人</w:t>
            </w:r>
          </w:p>
        </w:tc>
        <w:tc>
          <w:tcPr>
            <w:tcW w:w="3691"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景云</w:t>
            </w:r>
          </w:p>
        </w:tc>
      </w:tr>
      <w:tr w:rsidR="006E3D13" w:rsidRPr="007E1E48" w:rsidTr="00511F22">
        <w:trPr>
          <w:trHeight w:val="257"/>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课程组成员</w:t>
            </w:r>
          </w:p>
        </w:tc>
        <w:tc>
          <w:tcPr>
            <w:tcW w:w="8508"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景云  滕松艳  郑育琛</w:t>
            </w:r>
          </w:p>
        </w:tc>
      </w:tr>
      <w:tr w:rsidR="006E3D13" w:rsidRPr="007E1E48" w:rsidTr="00511F22">
        <w:trPr>
          <w:trHeight w:val="361"/>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先修课程</w:t>
            </w:r>
          </w:p>
        </w:tc>
        <w:tc>
          <w:tcPr>
            <w:tcW w:w="8508"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无</w:t>
            </w:r>
          </w:p>
        </w:tc>
      </w:tr>
      <w:tr w:rsidR="006E3D13" w:rsidRPr="007E1E48" w:rsidTr="00511F22">
        <w:trPr>
          <w:trHeight w:val="692"/>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选用教材</w:t>
            </w:r>
          </w:p>
        </w:tc>
        <w:tc>
          <w:tcPr>
            <w:tcW w:w="8508"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p>
        </w:tc>
      </w:tr>
      <w:tr w:rsidR="006E3D13" w:rsidRPr="007E1E48" w:rsidTr="00511F22">
        <w:trPr>
          <w:trHeight w:val="2356"/>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参考书目</w:t>
            </w:r>
          </w:p>
        </w:tc>
        <w:tc>
          <w:tcPr>
            <w:tcW w:w="8508"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1.周洪宇.教育史学通论.人民教育出版社，2018.09.</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2.郭齐家.中国教育史.人民教育出版社，2015.01.</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3.张斌贤.外国教育史.教育科学出版社，2015.04.</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4.吴艳茹，杜海燕，何睦，姚远.中外教育史.北京师范大学出版社，2015.07.</w:t>
            </w:r>
          </w:p>
          <w:p w:rsidR="006E3D13" w:rsidRPr="008C1277" w:rsidRDefault="006E3D13" w:rsidP="00CA796D">
            <w:pPr>
              <w:jc w:val="left"/>
              <w:rPr>
                <w:rFonts w:ascii="宋体" w:eastAsia="宋体" w:hAnsi="宋体"/>
                <w:szCs w:val="21"/>
              </w:rPr>
            </w:pPr>
            <w:r w:rsidRPr="008C1277">
              <w:rPr>
                <w:rFonts w:ascii="宋体" w:eastAsia="宋体" w:hAnsi="宋体" w:hint="eastAsia"/>
                <w:szCs w:val="21"/>
              </w:rPr>
              <w:t>5.刘垚玥，卢致俊.</w:t>
            </w:r>
            <w:r w:rsidRPr="008C1277">
              <w:rPr>
                <w:rFonts w:hint="eastAsia"/>
                <w:szCs w:val="21"/>
              </w:rPr>
              <w:t xml:space="preserve"> </w:t>
            </w:r>
            <w:r w:rsidRPr="008C1277">
              <w:rPr>
                <w:rFonts w:ascii="宋体" w:eastAsia="宋体" w:hAnsi="宋体" w:hint="eastAsia"/>
                <w:szCs w:val="21"/>
              </w:rPr>
              <w:t>中外教育简史（21世纪高等继续教育精品教材·教育学系列），中国人民大学出版社，2013.01</w:t>
            </w:r>
          </w:p>
        </w:tc>
      </w:tr>
      <w:tr w:rsidR="006E3D13" w:rsidRPr="007E1E48" w:rsidTr="00511F22">
        <w:trPr>
          <w:trHeight w:val="1113"/>
          <w:jc w:val="center"/>
        </w:trPr>
        <w:tc>
          <w:tcPr>
            <w:tcW w:w="1577"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推荐教材</w:t>
            </w:r>
          </w:p>
        </w:tc>
        <w:tc>
          <w:tcPr>
            <w:tcW w:w="8508" w:type="dxa"/>
            <w:gridSpan w:val="4"/>
            <w:tcBorders>
              <w:left w:val="single" w:sz="4" w:space="0" w:color="auto"/>
            </w:tcBorders>
            <w:vAlign w:val="center"/>
          </w:tcPr>
          <w:p w:rsidR="006E3D13" w:rsidRPr="008C1277" w:rsidRDefault="006E3D13" w:rsidP="00F73167">
            <w:pPr>
              <w:jc w:val="left"/>
              <w:rPr>
                <w:rFonts w:ascii="宋体" w:eastAsia="宋体" w:hAnsi="宋体"/>
                <w:szCs w:val="21"/>
              </w:rPr>
            </w:pPr>
            <w:r w:rsidRPr="008C1277">
              <w:rPr>
                <w:rFonts w:ascii="宋体" w:eastAsia="宋体" w:hAnsi="宋体" w:hint="eastAsia"/>
                <w:szCs w:val="21"/>
              </w:rPr>
              <w:t>刘垚玥，卢致俊.</w:t>
            </w:r>
            <w:r w:rsidRPr="008C1277">
              <w:rPr>
                <w:rFonts w:hint="eastAsia"/>
                <w:szCs w:val="21"/>
              </w:rPr>
              <w:t xml:space="preserve"> </w:t>
            </w:r>
            <w:r w:rsidRPr="008C1277">
              <w:rPr>
                <w:rFonts w:ascii="宋体" w:eastAsia="宋体" w:hAnsi="宋体" w:hint="eastAsia"/>
                <w:szCs w:val="21"/>
              </w:rPr>
              <w:t>中外教育简史（21世纪高等继续教育精品教材·教育学系列），中国人民大学出版社，2013.</w:t>
            </w:r>
          </w:p>
        </w:tc>
      </w:tr>
    </w:tbl>
    <w:p w:rsidR="006E3D13" w:rsidRPr="00B118F1" w:rsidRDefault="006E3D13" w:rsidP="006E3D13">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070" w:type="dxa"/>
        <w:jc w:val="center"/>
        <w:tblLook w:val="04A0"/>
      </w:tblPr>
      <w:tblGrid>
        <w:gridCol w:w="1565"/>
        <w:gridCol w:w="8505"/>
      </w:tblGrid>
      <w:tr w:rsidR="006E3D13" w:rsidRPr="007E1E48" w:rsidTr="00511F22">
        <w:trPr>
          <w:trHeight w:val="427"/>
          <w:jc w:val="center"/>
        </w:trPr>
        <w:tc>
          <w:tcPr>
            <w:tcW w:w="1565" w:type="dxa"/>
            <w:tcBorders>
              <w:left w:val="single" w:sz="4" w:space="0" w:color="auto"/>
              <w:right w:val="single" w:sz="4" w:space="0" w:color="auto"/>
            </w:tcBorders>
            <w:vAlign w:val="center"/>
          </w:tcPr>
          <w:p w:rsidR="006E3D13" w:rsidRPr="009E5D44" w:rsidRDefault="006E3D13" w:rsidP="00F73167">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505" w:type="dxa"/>
            <w:tcBorders>
              <w:left w:val="single" w:sz="4" w:space="0" w:color="auto"/>
            </w:tcBorders>
            <w:vAlign w:val="center"/>
          </w:tcPr>
          <w:p w:rsidR="006E3D13" w:rsidRPr="009E5D44" w:rsidRDefault="006E3D13" w:rsidP="00CA796D">
            <w:pPr>
              <w:jc w:val="center"/>
              <w:rPr>
                <w:rFonts w:ascii="宋体" w:eastAsia="宋体" w:hAnsi="宋体"/>
                <w:b/>
                <w:szCs w:val="21"/>
              </w:rPr>
            </w:pPr>
            <w:r w:rsidRPr="009E5D44">
              <w:rPr>
                <w:rFonts w:ascii="宋体" w:eastAsia="宋体" w:hAnsi="宋体" w:hint="eastAsia"/>
                <w:b/>
                <w:szCs w:val="21"/>
              </w:rPr>
              <w:t>课程具体目标</w:t>
            </w:r>
          </w:p>
        </w:tc>
      </w:tr>
      <w:tr w:rsidR="006E3D13" w:rsidRPr="007E1E48" w:rsidTr="00511F22">
        <w:trPr>
          <w:trHeight w:val="1122"/>
          <w:jc w:val="center"/>
        </w:trPr>
        <w:tc>
          <w:tcPr>
            <w:tcW w:w="1565" w:type="dxa"/>
            <w:tcBorders>
              <w:left w:val="single" w:sz="4" w:space="0" w:color="auto"/>
              <w:right w:val="single" w:sz="4" w:space="0" w:color="auto"/>
            </w:tcBorders>
            <w:vAlign w:val="center"/>
          </w:tcPr>
          <w:p w:rsidR="006E3D13" w:rsidRPr="009E5D44" w:rsidRDefault="006E3D13" w:rsidP="00CA796D">
            <w:pPr>
              <w:jc w:val="center"/>
              <w:rPr>
                <w:rFonts w:ascii="宋体" w:eastAsia="宋体" w:hAnsi="宋体"/>
                <w:szCs w:val="21"/>
              </w:rPr>
            </w:pPr>
            <w:r w:rsidRPr="009E5D44">
              <w:rPr>
                <w:rFonts w:ascii="宋体" w:eastAsia="宋体" w:hAnsi="宋体" w:hint="eastAsia"/>
                <w:szCs w:val="21"/>
              </w:rPr>
              <w:t>课程目标1</w:t>
            </w:r>
          </w:p>
        </w:tc>
        <w:tc>
          <w:tcPr>
            <w:tcW w:w="8505" w:type="dxa"/>
            <w:tcBorders>
              <w:left w:val="single" w:sz="4" w:space="0" w:color="auto"/>
            </w:tcBorders>
            <w:vAlign w:val="center"/>
          </w:tcPr>
          <w:p w:rsidR="006E3D13" w:rsidRPr="009E5D44" w:rsidRDefault="006E3D13" w:rsidP="00F73167">
            <w:pPr>
              <w:jc w:val="left"/>
              <w:rPr>
                <w:rFonts w:ascii="宋体" w:eastAsia="宋体" w:hAnsi="宋体"/>
                <w:szCs w:val="21"/>
              </w:rPr>
            </w:pPr>
            <w:r>
              <w:rPr>
                <w:rFonts w:ascii="宋体" w:eastAsia="宋体" w:hAnsi="宋体" w:hint="eastAsia"/>
                <w:szCs w:val="21"/>
              </w:rPr>
              <w:t>了解中外教育发展历史，</w:t>
            </w:r>
            <w:r w:rsidRPr="005013CF">
              <w:rPr>
                <w:rFonts w:ascii="宋体" w:eastAsia="宋体" w:hAnsi="宋体" w:hint="eastAsia"/>
                <w:szCs w:val="21"/>
              </w:rPr>
              <w:t>坚定的马克思主义信仰、中国特色社会主义信念和强烈的家国情怀，自觉践行社会主义核心价值观；热爱教育职业，具有依法治教意识和良好的从教意愿。</w:t>
            </w:r>
          </w:p>
        </w:tc>
      </w:tr>
      <w:tr w:rsidR="006E3D13" w:rsidRPr="007E1E48" w:rsidTr="00511F22">
        <w:trPr>
          <w:trHeight w:val="840"/>
          <w:jc w:val="center"/>
        </w:trPr>
        <w:tc>
          <w:tcPr>
            <w:tcW w:w="1565" w:type="dxa"/>
            <w:tcBorders>
              <w:left w:val="single" w:sz="4" w:space="0" w:color="auto"/>
              <w:right w:val="single" w:sz="4" w:space="0" w:color="auto"/>
            </w:tcBorders>
            <w:vAlign w:val="center"/>
          </w:tcPr>
          <w:p w:rsidR="006E3D13" w:rsidRPr="009E5D44" w:rsidRDefault="006E3D13" w:rsidP="00CA796D">
            <w:pPr>
              <w:jc w:val="center"/>
              <w:rPr>
                <w:rFonts w:ascii="宋体" w:eastAsia="宋体" w:hAnsi="宋体"/>
                <w:szCs w:val="21"/>
              </w:rPr>
            </w:pPr>
            <w:r w:rsidRPr="009E5D44">
              <w:rPr>
                <w:rFonts w:ascii="宋体" w:eastAsia="宋体" w:hAnsi="宋体" w:hint="eastAsia"/>
                <w:szCs w:val="21"/>
              </w:rPr>
              <w:t>课程目标2</w:t>
            </w:r>
          </w:p>
        </w:tc>
        <w:tc>
          <w:tcPr>
            <w:tcW w:w="8505" w:type="dxa"/>
            <w:tcBorders>
              <w:left w:val="single" w:sz="4" w:space="0" w:color="auto"/>
            </w:tcBorders>
            <w:vAlign w:val="center"/>
          </w:tcPr>
          <w:p w:rsidR="006E3D13" w:rsidRPr="009E5D44" w:rsidRDefault="006E3D13" w:rsidP="00F73167">
            <w:pPr>
              <w:jc w:val="left"/>
              <w:rPr>
                <w:rFonts w:ascii="宋体" w:eastAsia="宋体" w:hAnsi="宋体"/>
                <w:szCs w:val="21"/>
              </w:rPr>
            </w:pPr>
            <w:r>
              <w:rPr>
                <w:rFonts w:ascii="宋体" w:eastAsia="宋体" w:hAnsi="宋体" w:hint="eastAsia"/>
                <w:szCs w:val="21"/>
              </w:rPr>
              <w:t>懂得教育发展规律，教育与国家、民族之密切关系，</w:t>
            </w:r>
            <w:r w:rsidRPr="005013CF">
              <w:rPr>
                <w:rFonts w:ascii="宋体" w:eastAsia="宋体" w:hAnsi="宋体" w:hint="eastAsia"/>
                <w:szCs w:val="21"/>
              </w:rPr>
              <w:t>具有较强的教育教学</w:t>
            </w:r>
            <w:r>
              <w:rPr>
                <w:rFonts w:ascii="宋体" w:eastAsia="宋体" w:hAnsi="宋体" w:hint="eastAsia"/>
                <w:szCs w:val="21"/>
              </w:rPr>
              <w:t>、研究能力</w:t>
            </w:r>
            <w:r w:rsidRPr="005013CF">
              <w:rPr>
                <w:rFonts w:ascii="宋体" w:eastAsia="宋体" w:hAnsi="宋体" w:hint="eastAsia"/>
                <w:szCs w:val="21"/>
              </w:rPr>
              <w:t>和创新精神。</w:t>
            </w:r>
          </w:p>
        </w:tc>
      </w:tr>
      <w:tr w:rsidR="006E3D13" w:rsidRPr="007E1E48" w:rsidTr="00511F22">
        <w:trPr>
          <w:trHeight w:val="818"/>
          <w:jc w:val="center"/>
        </w:trPr>
        <w:tc>
          <w:tcPr>
            <w:tcW w:w="1565" w:type="dxa"/>
            <w:tcBorders>
              <w:left w:val="single" w:sz="4" w:space="0" w:color="auto"/>
              <w:right w:val="single" w:sz="4" w:space="0" w:color="auto"/>
            </w:tcBorders>
            <w:vAlign w:val="center"/>
          </w:tcPr>
          <w:p w:rsidR="006E3D13" w:rsidRPr="009E5D44" w:rsidRDefault="006E3D13" w:rsidP="00CA796D">
            <w:pPr>
              <w:jc w:val="center"/>
              <w:rPr>
                <w:rFonts w:ascii="宋体" w:eastAsia="宋体" w:hAnsi="宋体"/>
                <w:szCs w:val="21"/>
              </w:rPr>
            </w:pPr>
            <w:r w:rsidRPr="009E5D44">
              <w:rPr>
                <w:rFonts w:ascii="宋体" w:eastAsia="宋体" w:hAnsi="宋体" w:hint="eastAsia"/>
                <w:szCs w:val="21"/>
              </w:rPr>
              <w:t>课程目标3</w:t>
            </w:r>
          </w:p>
        </w:tc>
        <w:tc>
          <w:tcPr>
            <w:tcW w:w="8505" w:type="dxa"/>
            <w:tcBorders>
              <w:left w:val="single" w:sz="4" w:space="0" w:color="auto"/>
            </w:tcBorders>
            <w:vAlign w:val="center"/>
          </w:tcPr>
          <w:p w:rsidR="006E3D13" w:rsidRPr="009E5D44" w:rsidRDefault="006E3D13" w:rsidP="00F73167">
            <w:pPr>
              <w:jc w:val="left"/>
              <w:rPr>
                <w:rFonts w:ascii="宋体" w:eastAsia="宋体" w:hAnsi="宋体"/>
                <w:szCs w:val="21"/>
              </w:rPr>
            </w:pPr>
            <w:r>
              <w:rPr>
                <w:rFonts w:ascii="宋体" w:eastAsia="宋体" w:hAnsi="宋体" w:hint="eastAsia"/>
                <w:szCs w:val="21"/>
              </w:rPr>
              <w:t>从历史中汲取智慧，关注</w:t>
            </w:r>
            <w:r w:rsidRPr="005013CF">
              <w:rPr>
                <w:rFonts w:ascii="宋体" w:eastAsia="宋体" w:hAnsi="宋体" w:hint="eastAsia"/>
                <w:szCs w:val="21"/>
              </w:rPr>
              <w:t>国内外教育改革发展动态，</w:t>
            </w:r>
            <w:r>
              <w:rPr>
                <w:rFonts w:hint="eastAsia"/>
              </w:rPr>
              <w:t>具备</w:t>
            </w:r>
            <w:r w:rsidRPr="001C55C1">
              <w:rPr>
                <w:rFonts w:hint="eastAsia"/>
              </w:rPr>
              <w:t>终身学习</w:t>
            </w:r>
            <w:r>
              <w:rPr>
                <w:rFonts w:hint="eastAsia"/>
              </w:rPr>
              <w:t>的</w:t>
            </w:r>
            <w:r w:rsidRPr="001C55C1">
              <w:rPr>
                <w:rFonts w:hint="eastAsia"/>
              </w:rPr>
              <w:t>能力和专业发展意识</w:t>
            </w:r>
            <w:r>
              <w:rPr>
                <w:rFonts w:hint="eastAsia"/>
              </w:rPr>
              <w:t>。</w:t>
            </w:r>
          </w:p>
        </w:tc>
      </w:tr>
    </w:tbl>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338"/>
        <w:gridCol w:w="1843"/>
        <w:gridCol w:w="6946"/>
      </w:tblGrid>
      <w:tr w:rsidR="006E3D13" w:rsidRPr="00B75A41" w:rsidTr="00511F22">
        <w:trPr>
          <w:trHeight w:val="454"/>
          <w:jc w:val="center"/>
        </w:trPr>
        <w:tc>
          <w:tcPr>
            <w:tcW w:w="1338"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946"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6E3D13" w:rsidRPr="00B75A41" w:rsidTr="00511F22">
        <w:trPr>
          <w:trHeight w:val="3445"/>
          <w:jc w:val="center"/>
        </w:trPr>
        <w:tc>
          <w:tcPr>
            <w:tcW w:w="1338" w:type="dxa"/>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szCs w:val="21"/>
              </w:rPr>
              <w:t>课程目标1</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毕业要求1</w:t>
            </w:r>
          </w:p>
        </w:tc>
        <w:tc>
          <w:tcPr>
            <w:tcW w:w="6946" w:type="dxa"/>
            <w:vAlign w:val="center"/>
          </w:tcPr>
          <w:p w:rsidR="006E3D13" w:rsidRPr="005A6071" w:rsidRDefault="006E3D13" w:rsidP="00CA796D">
            <w:pPr>
              <w:spacing w:line="300" w:lineRule="exact"/>
              <w:rPr>
                <w:rFonts w:ascii="宋体" w:eastAsia="宋体" w:hAnsi="宋体"/>
                <w:szCs w:val="21"/>
              </w:rPr>
            </w:pPr>
            <w:r w:rsidRPr="005A6071">
              <w:rPr>
                <w:rFonts w:ascii="宋体" w:eastAsia="宋体" w:hAnsi="宋体" w:hint="eastAsia"/>
                <w:szCs w:val="21"/>
              </w:rPr>
              <w:t>1.1具有坚定的政治立场和政治信仰，坚定“四个自信”，认同中国特色社会主义，具有强烈的家国情怀，在教育教学工作中践行社会主义核心价值观。</w:t>
            </w:r>
          </w:p>
          <w:p w:rsidR="006E3D13" w:rsidRPr="005A6071" w:rsidRDefault="006E3D13" w:rsidP="00CA796D">
            <w:pPr>
              <w:spacing w:line="300" w:lineRule="exact"/>
              <w:rPr>
                <w:rFonts w:ascii="宋体" w:eastAsia="宋体" w:hAnsi="宋体"/>
                <w:szCs w:val="21"/>
              </w:rPr>
            </w:pPr>
            <w:r w:rsidRPr="005A6071">
              <w:rPr>
                <w:rFonts w:ascii="宋体" w:eastAsia="宋体" w:hAnsi="宋体" w:hint="eastAsia"/>
                <w:szCs w:val="21"/>
              </w:rPr>
              <w:t>1.2贯彻党的教育方针，贯彻和落实立德树人根本任务，具有依法执教的意识。</w:t>
            </w:r>
          </w:p>
          <w:p w:rsidR="006E3D13" w:rsidRPr="00B75A41" w:rsidRDefault="006E3D13" w:rsidP="00CA796D">
            <w:pPr>
              <w:spacing w:line="300" w:lineRule="exact"/>
              <w:rPr>
                <w:rFonts w:ascii="宋体" w:eastAsia="宋体" w:hAnsi="宋体"/>
                <w:szCs w:val="21"/>
              </w:rPr>
            </w:pPr>
            <w:r w:rsidRPr="005A6071">
              <w:rPr>
                <w:rFonts w:ascii="宋体" w:eastAsia="宋体" w:hAnsi="宋体" w:hint="eastAsia"/>
                <w:szCs w:val="21"/>
              </w:rPr>
              <w:t>1.3具有高尚的人格和道德情操；能严于律己，遵守教师职业道德规范；具有强烈的教育责任感和使命感，自觉提升自身师德修养，立志成为“四有”好老师。</w:t>
            </w:r>
          </w:p>
        </w:tc>
      </w:tr>
      <w:tr w:rsidR="006E3D13" w:rsidRPr="00B75A41" w:rsidTr="00511F22">
        <w:trPr>
          <w:trHeight w:val="4528"/>
          <w:jc w:val="center"/>
        </w:trPr>
        <w:tc>
          <w:tcPr>
            <w:tcW w:w="1338" w:type="dxa"/>
            <w:tcBorders>
              <w:bottom w:val="single" w:sz="4" w:space="0" w:color="auto"/>
            </w:tcBorders>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hint="eastAsia"/>
                <w:szCs w:val="21"/>
              </w:rPr>
              <w:t>课程目标2</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毕业要求3</w:t>
            </w:r>
          </w:p>
        </w:tc>
        <w:tc>
          <w:tcPr>
            <w:tcW w:w="6946" w:type="dxa"/>
            <w:vAlign w:val="center"/>
          </w:tcPr>
          <w:p w:rsidR="006E3D13" w:rsidRPr="005A6071" w:rsidRDefault="006E3D13" w:rsidP="00CA796D">
            <w:pPr>
              <w:rPr>
                <w:rFonts w:ascii="宋体" w:eastAsia="宋体" w:hAnsi="宋体"/>
                <w:szCs w:val="21"/>
              </w:rPr>
            </w:pPr>
            <w:r w:rsidRPr="005A6071">
              <w:rPr>
                <w:rFonts w:ascii="宋体" w:eastAsia="宋体" w:hAnsi="宋体" w:hint="eastAsia"/>
                <w:szCs w:val="21"/>
              </w:rPr>
              <w:t>3.1 掌握扎实的马克思主义及相关的基础理论、系统的思想政治教育专业知识，能综合理解和应用思想政治教育理论与方法，具有良好的分析与综合、归纳与演绎、抽象与概括、比较与归类等理论思维能力。</w:t>
            </w:r>
          </w:p>
          <w:p w:rsidR="006E3D13" w:rsidRPr="005A6071" w:rsidRDefault="006E3D13" w:rsidP="00CA796D">
            <w:pPr>
              <w:rPr>
                <w:rFonts w:ascii="宋体" w:eastAsia="宋体" w:hAnsi="宋体"/>
                <w:szCs w:val="21"/>
              </w:rPr>
            </w:pPr>
            <w:r w:rsidRPr="005A6071">
              <w:rPr>
                <w:rFonts w:ascii="宋体" w:eastAsia="宋体" w:hAnsi="宋体" w:hint="eastAsia"/>
                <w:szCs w:val="21"/>
              </w:rPr>
              <w:t>3.2 掌握思想政治教育专业与马克思主义理论类本科专业以及相关学科的联系，了解思想政治专业与实践应用的联系，掌握一定的思想政治教育专业相关知识。</w:t>
            </w:r>
          </w:p>
          <w:p w:rsidR="006E3D13" w:rsidRPr="005A6071" w:rsidRDefault="006E3D13" w:rsidP="00CA796D">
            <w:pPr>
              <w:rPr>
                <w:rFonts w:ascii="宋体" w:eastAsia="宋体" w:hAnsi="宋体"/>
                <w:szCs w:val="21"/>
              </w:rPr>
            </w:pPr>
            <w:r w:rsidRPr="005A6071">
              <w:rPr>
                <w:rFonts w:ascii="宋体" w:eastAsia="宋体" w:hAnsi="宋体" w:hint="eastAsia"/>
                <w:szCs w:val="21"/>
              </w:rPr>
              <w:t>3.3 掌握相关的人文社会科学和自然科学的知识，形成合理的知识结构，具备良好的人文素养和传统文化素养；掌握文献检索、资料收集、调查研究的基本方法；掌握论文写作的基本要求与学术规范。</w:t>
            </w:r>
          </w:p>
        </w:tc>
      </w:tr>
      <w:tr w:rsidR="006E3D13" w:rsidRPr="00B75A41" w:rsidTr="00511F22">
        <w:trPr>
          <w:trHeight w:val="5089"/>
          <w:jc w:val="center"/>
        </w:trPr>
        <w:tc>
          <w:tcPr>
            <w:tcW w:w="1338" w:type="dxa"/>
            <w:tcBorders>
              <w:top w:val="single" w:sz="4" w:space="0" w:color="auto"/>
            </w:tcBorders>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hint="eastAsia"/>
                <w:szCs w:val="21"/>
              </w:rPr>
              <w:t>课程目标</w:t>
            </w:r>
            <w:r>
              <w:rPr>
                <w:rFonts w:ascii="宋体" w:eastAsia="宋体" w:hAnsi="宋体" w:hint="eastAsia"/>
                <w:szCs w:val="21"/>
              </w:rPr>
              <w:t>3</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毕业要求7</w:t>
            </w:r>
          </w:p>
        </w:tc>
        <w:tc>
          <w:tcPr>
            <w:tcW w:w="6946" w:type="dxa"/>
            <w:vAlign w:val="center"/>
          </w:tcPr>
          <w:p w:rsidR="006E3D13" w:rsidRPr="005A6071" w:rsidRDefault="006E3D13" w:rsidP="00CA796D">
            <w:pPr>
              <w:rPr>
                <w:rFonts w:ascii="宋体" w:eastAsia="宋体" w:hAnsi="宋体"/>
                <w:szCs w:val="21"/>
              </w:rPr>
            </w:pPr>
            <w:r w:rsidRPr="005A6071">
              <w:rPr>
                <w:rFonts w:ascii="宋体" w:eastAsia="宋体" w:hAnsi="宋体" w:hint="eastAsia"/>
                <w:szCs w:val="21"/>
              </w:rPr>
              <w:t>7.1具有主动学习新知识、掌握新技能的兴趣和意识，具有终身学习和专业发展意识，能通过不断学习和改进养成自主学习的习惯，并能进行职业生涯规划。</w:t>
            </w:r>
          </w:p>
          <w:p w:rsidR="006E3D13" w:rsidRPr="005A6071" w:rsidRDefault="006E3D13" w:rsidP="00CA796D">
            <w:pPr>
              <w:rPr>
                <w:rFonts w:ascii="宋体" w:eastAsia="宋体" w:hAnsi="宋体"/>
                <w:szCs w:val="21"/>
              </w:rPr>
            </w:pPr>
            <w:r w:rsidRPr="005A6071">
              <w:rPr>
                <w:rFonts w:ascii="宋体" w:eastAsia="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p w:rsidR="006E3D13" w:rsidRPr="005A6071" w:rsidRDefault="006E3D13" w:rsidP="00CA796D">
            <w:pPr>
              <w:rPr>
                <w:rFonts w:ascii="宋体" w:eastAsia="宋体" w:hAnsi="宋体"/>
                <w:szCs w:val="21"/>
              </w:rPr>
            </w:pPr>
            <w:r w:rsidRPr="005A6071">
              <w:rPr>
                <w:rFonts w:ascii="宋体" w:eastAsia="宋体" w:hAnsi="宋体" w:hint="eastAsia"/>
                <w:szCs w:val="21"/>
              </w:rPr>
              <w:t>7.3具有创新思维和创新意识，掌握辩证唯物主义和历史唯物主义；具有反思意识，初步掌握反思的方法与技能，具有良好的反思和批判性思维，能运用马克思主义立场、观点、方法分析和解决实际问题。</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7"/>
        <w:gridCol w:w="1701"/>
        <w:gridCol w:w="3543"/>
        <w:gridCol w:w="1985"/>
        <w:gridCol w:w="1760"/>
      </w:tblGrid>
      <w:tr w:rsidR="006E3D13" w:rsidRPr="00B75A41" w:rsidTr="00CA796D">
        <w:trPr>
          <w:trHeight w:val="454"/>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2138" w:type="dxa"/>
            <w:gridSpan w:val="2"/>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3543"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教学要求</w:t>
            </w:r>
          </w:p>
        </w:tc>
        <w:tc>
          <w:tcPr>
            <w:tcW w:w="198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教学重点</w:t>
            </w:r>
          </w:p>
        </w:tc>
        <w:tc>
          <w:tcPr>
            <w:tcW w:w="1760"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教学难点</w:t>
            </w:r>
          </w:p>
        </w:tc>
      </w:tr>
      <w:tr w:rsidR="006E3D13" w:rsidRPr="00B75A41" w:rsidTr="00CA796D">
        <w:trPr>
          <w:trHeight w:val="115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437" w:type="dxa"/>
            <w:vMerge w:val="restart"/>
            <w:vAlign w:val="center"/>
          </w:tcPr>
          <w:p w:rsidR="006E3D13" w:rsidRDefault="006E3D13" w:rsidP="00CA796D">
            <w:pPr>
              <w:rPr>
                <w:rFonts w:asciiTheme="minorEastAsia" w:hAnsiTheme="minorEastAsia"/>
              </w:rPr>
            </w:pPr>
            <w:r>
              <w:rPr>
                <w:rFonts w:asciiTheme="minorEastAsia" w:hAnsiTheme="minorEastAsia" w:hint="eastAsia"/>
              </w:rPr>
              <w:t>中</w:t>
            </w:r>
          </w:p>
          <w:p w:rsidR="006E3D13" w:rsidRDefault="006E3D13" w:rsidP="00CA796D">
            <w:pPr>
              <w:rPr>
                <w:rFonts w:asciiTheme="minorEastAsia" w:hAnsiTheme="minorEastAsia"/>
              </w:rPr>
            </w:pPr>
            <w:r>
              <w:rPr>
                <w:rFonts w:asciiTheme="minorEastAsia" w:hAnsiTheme="minorEastAsia" w:hint="eastAsia"/>
              </w:rPr>
              <w:t>国</w:t>
            </w:r>
          </w:p>
          <w:p w:rsidR="006E3D13" w:rsidRDefault="006E3D13" w:rsidP="00CA796D">
            <w:pPr>
              <w:rPr>
                <w:rFonts w:asciiTheme="minorEastAsia" w:hAnsiTheme="minorEastAsia"/>
              </w:rPr>
            </w:pPr>
            <w:r>
              <w:rPr>
                <w:rFonts w:asciiTheme="minorEastAsia" w:hAnsiTheme="minorEastAsia" w:hint="eastAsia"/>
              </w:rPr>
              <w:t>教</w:t>
            </w:r>
          </w:p>
          <w:p w:rsidR="006E3D13" w:rsidRDefault="006E3D13" w:rsidP="00CA796D">
            <w:pPr>
              <w:rPr>
                <w:rFonts w:asciiTheme="minorEastAsia" w:hAnsiTheme="minorEastAsia"/>
              </w:rPr>
            </w:pPr>
            <w:r>
              <w:rPr>
                <w:rFonts w:asciiTheme="minorEastAsia" w:hAnsiTheme="minorEastAsia" w:hint="eastAsia"/>
              </w:rPr>
              <w:t>育</w:t>
            </w:r>
          </w:p>
          <w:p w:rsidR="006E3D13" w:rsidRDefault="006E3D13" w:rsidP="00CA796D">
            <w:pPr>
              <w:rPr>
                <w:rFonts w:asciiTheme="minorEastAsia" w:hAnsiTheme="minorEastAsia"/>
              </w:rPr>
            </w:pPr>
            <w:r>
              <w:rPr>
                <w:rFonts w:asciiTheme="minorEastAsia" w:hAnsiTheme="minorEastAsia" w:hint="eastAsia"/>
              </w:rPr>
              <w:t>史</w:t>
            </w:r>
          </w:p>
          <w:p w:rsidR="006E3D13" w:rsidRPr="00EA380B" w:rsidRDefault="006E3D13" w:rsidP="00CA796D">
            <w:pPr>
              <w:rPr>
                <w:rFonts w:asciiTheme="minorEastAsia" w:hAnsiTheme="minorEastAsia"/>
              </w:rPr>
            </w:pPr>
            <w:r>
              <w:rPr>
                <w:rFonts w:asciiTheme="minorEastAsia" w:hAnsiTheme="minorEastAsia" w:hint="eastAsia"/>
              </w:rPr>
              <w:t>略</w:t>
            </w: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第一章</w:t>
            </w:r>
            <w:r>
              <w:rPr>
                <w:rFonts w:asciiTheme="minorEastAsia" w:hAnsiTheme="minorEastAsia" w:hint="eastAsia"/>
              </w:rPr>
              <w:t xml:space="preserve"> </w:t>
            </w:r>
            <w:r w:rsidRPr="005A6071">
              <w:rPr>
                <w:rFonts w:asciiTheme="minorEastAsia" w:hAnsiTheme="minorEastAsia" w:hint="eastAsia"/>
              </w:rPr>
              <w:t>原始社会和夏、商、西周时期的教育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中国教育的起源与古代学校的萌芽</w:t>
            </w:r>
            <w:r>
              <w:rPr>
                <w:rFonts w:asciiTheme="minorEastAsia" w:hAnsiTheme="minorEastAsia" w:hint="eastAsia"/>
              </w:rPr>
              <w:t>。2.了解</w:t>
            </w:r>
            <w:r w:rsidRPr="005A6071">
              <w:rPr>
                <w:rFonts w:asciiTheme="minorEastAsia" w:hAnsiTheme="minorEastAsia" w:hint="eastAsia"/>
              </w:rPr>
              <w:t>夏、商、西周时期的教育</w:t>
            </w:r>
            <w:r>
              <w:rPr>
                <w:rFonts w:asciiTheme="minorEastAsia" w:hAnsiTheme="minorEastAsia" w:hint="eastAsia"/>
              </w:rPr>
              <w:t>的基本概况。</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中国教育的起源与古代学校的萌芽</w:t>
            </w:r>
          </w:p>
        </w:tc>
        <w:tc>
          <w:tcPr>
            <w:tcW w:w="1760" w:type="dxa"/>
            <w:vAlign w:val="center"/>
          </w:tcPr>
          <w:p w:rsidR="006E3D13" w:rsidRPr="00EA380B" w:rsidRDefault="006E3D13" w:rsidP="00CA796D">
            <w:pPr>
              <w:rPr>
                <w:rFonts w:asciiTheme="minorEastAsia" w:hAnsiTheme="minorEastAsia"/>
              </w:rPr>
            </w:pPr>
            <w:r>
              <w:rPr>
                <w:rFonts w:asciiTheme="minorEastAsia" w:hAnsiTheme="minorEastAsia" w:hint="eastAsia"/>
              </w:rPr>
              <w:t>教育兴起的历史背景和对社会发展的深远影响。</w:t>
            </w:r>
          </w:p>
        </w:tc>
      </w:tr>
      <w:tr w:rsidR="006E3D13" w:rsidRPr="00B75A41" w:rsidTr="00CA796D">
        <w:trPr>
          <w:trHeight w:val="1281"/>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第二章</w:t>
            </w:r>
            <w:r>
              <w:rPr>
                <w:rFonts w:asciiTheme="minorEastAsia" w:hAnsiTheme="minorEastAsia" w:hint="eastAsia"/>
              </w:rPr>
              <w:t xml:space="preserve"> </w:t>
            </w:r>
            <w:r w:rsidRPr="005A6071">
              <w:rPr>
                <w:rFonts w:asciiTheme="minorEastAsia" w:hAnsiTheme="minorEastAsia" w:hint="eastAsia"/>
              </w:rPr>
              <w:t>春秋战国时期的教育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官学衰废与私学兴起</w:t>
            </w:r>
            <w:r>
              <w:rPr>
                <w:rFonts w:asciiTheme="minorEastAsia" w:hAnsiTheme="minorEastAsia" w:hint="eastAsia"/>
              </w:rPr>
              <w:t>。2.了解先秦</w:t>
            </w:r>
            <w:r w:rsidRPr="005A6071">
              <w:rPr>
                <w:rFonts w:asciiTheme="minorEastAsia" w:hAnsiTheme="minorEastAsia" w:hint="eastAsia"/>
              </w:rPr>
              <w:t>儒家</w:t>
            </w:r>
            <w:r>
              <w:rPr>
                <w:rFonts w:asciiTheme="minorEastAsia" w:hAnsiTheme="minorEastAsia" w:hint="eastAsia"/>
              </w:rPr>
              <w:t>、</w:t>
            </w:r>
            <w:r w:rsidRPr="005A6071">
              <w:rPr>
                <w:rFonts w:asciiTheme="minorEastAsia" w:hAnsiTheme="minorEastAsia" w:hint="eastAsia"/>
              </w:rPr>
              <w:t>墨家的教育思想</w:t>
            </w:r>
            <w:r>
              <w:rPr>
                <w:rFonts w:asciiTheme="minorEastAsia" w:hAnsiTheme="minorEastAsia" w:hint="eastAsia"/>
              </w:rPr>
              <w:t>。3.</w:t>
            </w:r>
            <w:r w:rsidRPr="005A6071">
              <w:rPr>
                <w:rFonts w:asciiTheme="minorEastAsia" w:hAnsiTheme="minorEastAsia" w:hint="eastAsia"/>
              </w:rPr>
              <w:t>《礼记》的教育思想</w:t>
            </w:r>
          </w:p>
        </w:tc>
        <w:tc>
          <w:tcPr>
            <w:tcW w:w="1985" w:type="dxa"/>
            <w:vAlign w:val="center"/>
          </w:tcPr>
          <w:p w:rsidR="006E3D13" w:rsidRPr="00EA380B" w:rsidRDefault="006E3D13" w:rsidP="00CA796D">
            <w:pPr>
              <w:rPr>
                <w:rFonts w:asciiTheme="minorEastAsia" w:hAnsiTheme="minorEastAsia"/>
              </w:rPr>
            </w:pPr>
            <w:r>
              <w:rPr>
                <w:rFonts w:asciiTheme="minorEastAsia" w:hAnsiTheme="minorEastAsia" w:hint="eastAsia"/>
              </w:rPr>
              <w:t>先秦儒家的教育思想和</w:t>
            </w:r>
            <w:r w:rsidRPr="005A6071">
              <w:rPr>
                <w:rFonts w:asciiTheme="minorEastAsia" w:hAnsiTheme="minorEastAsia" w:hint="eastAsia"/>
              </w:rPr>
              <w:t>《礼记》的教育思想</w:t>
            </w:r>
          </w:p>
        </w:tc>
        <w:tc>
          <w:tcPr>
            <w:tcW w:w="1760" w:type="dxa"/>
            <w:vAlign w:val="center"/>
          </w:tcPr>
          <w:p w:rsidR="006E3D13" w:rsidRPr="00EA380B" w:rsidRDefault="006E3D13" w:rsidP="00CA796D">
            <w:pPr>
              <w:rPr>
                <w:rFonts w:asciiTheme="minorEastAsia" w:hAnsiTheme="minorEastAsia"/>
              </w:rPr>
            </w:pPr>
            <w:r>
              <w:rPr>
                <w:rFonts w:asciiTheme="minorEastAsia" w:hAnsiTheme="minorEastAsia" w:hint="eastAsia"/>
              </w:rPr>
              <w:t>儒家的教育思想</w:t>
            </w:r>
          </w:p>
        </w:tc>
      </w:tr>
      <w:tr w:rsidR="006E3D13" w:rsidRPr="00B75A41" w:rsidTr="00CA796D">
        <w:trPr>
          <w:trHeight w:val="1258"/>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第三章</w:t>
            </w:r>
            <w:r>
              <w:rPr>
                <w:rFonts w:asciiTheme="minorEastAsia" w:hAnsiTheme="minorEastAsia" w:hint="eastAsia"/>
              </w:rPr>
              <w:t xml:space="preserve"> </w:t>
            </w:r>
            <w:r w:rsidRPr="0071061C">
              <w:t>秦汉魏晋南北朝时期的教育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秦朝的文教政策</w:t>
            </w:r>
            <w:r>
              <w:rPr>
                <w:rFonts w:asciiTheme="minorEastAsia" w:hAnsiTheme="minorEastAsia" w:hint="eastAsia"/>
              </w:rPr>
              <w:t>。2.了解</w:t>
            </w:r>
            <w:r w:rsidRPr="005A6071">
              <w:rPr>
                <w:rFonts w:asciiTheme="minorEastAsia" w:hAnsiTheme="minorEastAsia" w:hint="eastAsia"/>
              </w:rPr>
              <w:t>汉朝</w:t>
            </w:r>
            <w:r>
              <w:rPr>
                <w:rFonts w:asciiTheme="minorEastAsia" w:hAnsiTheme="minorEastAsia" w:hint="eastAsia"/>
              </w:rPr>
              <w:t>、魏晋南北朝时期的教育概况。3.</w:t>
            </w:r>
            <w:r w:rsidRPr="005A6071">
              <w:rPr>
                <w:rFonts w:asciiTheme="minorEastAsia" w:hAnsiTheme="minorEastAsia" w:hint="eastAsia"/>
              </w:rPr>
              <w:t>董仲舒的教育思想</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秦朝的文教政策</w:t>
            </w:r>
            <w:r>
              <w:rPr>
                <w:rFonts w:asciiTheme="minorEastAsia" w:hAnsiTheme="minorEastAsia" w:hint="eastAsia"/>
              </w:rPr>
              <w:t>和</w:t>
            </w:r>
            <w:r w:rsidRPr="005A6071">
              <w:rPr>
                <w:rFonts w:asciiTheme="minorEastAsia" w:hAnsiTheme="minorEastAsia" w:hint="eastAsia"/>
              </w:rPr>
              <w:t>董仲舒的教育思想</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董仲舒的教育思想</w:t>
            </w:r>
            <w:r>
              <w:rPr>
                <w:rFonts w:asciiTheme="minorEastAsia" w:hAnsiTheme="minorEastAsia" w:hint="eastAsia"/>
              </w:rPr>
              <w:t>与汉代国家上层建筑建设。</w:t>
            </w:r>
          </w:p>
        </w:tc>
      </w:tr>
      <w:tr w:rsidR="006E3D13" w:rsidRPr="00B75A41" w:rsidTr="00CA796D">
        <w:trPr>
          <w:trHeight w:val="1417"/>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4</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第四章</w:t>
            </w:r>
            <w:r>
              <w:rPr>
                <w:rFonts w:asciiTheme="minorEastAsia" w:hAnsiTheme="minorEastAsia" w:hint="eastAsia"/>
              </w:rPr>
              <w:t xml:space="preserve"> </w:t>
            </w:r>
            <w:r w:rsidRPr="0071061C">
              <w:t>隋唐时期的教育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隋唐的文教政策</w:t>
            </w:r>
            <w:r>
              <w:rPr>
                <w:rFonts w:asciiTheme="minorEastAsia" w:hAnsiTheme="minorEastAsia" w:hint="eastAsia"/>
              </w:rPr>
              <w:t>。2.了解</w:t>
            </w:r>
            <w:r w:rsidRPr="005A6071">
              <w:rPr>
                <w:rFonts w:asciiTheme="minorEastAsia" w:hAnsiTheme="minorEastAsia" w:hint="eastAsia"/>
              </w:rPr>
              <w:t>隋唐的学校教育制度</w:t>
            </w:r>
            <w:r>
              <w:rPr>
                <w:rFonts w:asciiTheme="minorEastAsia" w:hAnsiTheme="minorEastAsia" w:hint="eastAsia"/>
              </w:rPr>
              <w:t>与</w:t>
            </w:r>
            <w:r w:rsidRPr="005A6071">
              <w:rPr>
                <w:rFonts w:asciiTheme="minorEastAsia" w:hAnsiTheme="minorEastAsia" w:hint="eastAsia"/>
              </w:rPr>
              <w:t>科举制度</w:t>
            </w:r>
            <w:r>
              <w:rPr>
                <w:rFonts w:asciiTheme="minorEastAsia" w:hAnsiTheme="minorEastAsia" w:hint="eastAsia"/>
              </w:rPr>
              <w:t>。3.了解</w:t>
            </w:r>
            <w:r w:rsidRPr="005A6071">
              <w:rPr>
                <w:rFonts w:asciiTheme="minorEastAsia" w:hAnsiTheme="minorEastAsia" w:hint="eastAsia"/>
              </w:rPr>
              <w:t>韩愈的教育思想</w:t>
            </w:r>
            <w:r>
              <w:rPr>
                <w:rFonts w:asciiTheme="minorEastAsia" w:hAnsiTheme="minorEastAsia" w:hint="eastAsia"/>
              </w:rPr>
              <w:t>。</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隋唐的学校教育制度</w:t>
            </w:r>
            <w:r>
              <w:rPr>
                <w:rFonts w:asciiTheme="minorEastAsia" w:hAnsiTheme="minorEastAsia" w:hint="eastAsia"/>
              </w:rPr>
              <w:t>与</w:t>
            </w:r>
            <w:r w:rsidRPr="005A6071">
              <w:rPr>
                <w:rFonts w:asciiTheme="minorEastAsia" w:hAnsiTheme="minorEastAsia" w:hint="eastAsia"/>
              </w:rPr>
              <w:t>科举制度</w:t>
            </w:r>
          </w:p>
        </w:tc>
        <w:tc>
          <w:tcPr>
            <w:tcW w:w="1760" w:type="dxa"/>
            <w:vAlign w:val="center"/>
          </w:tcPr>
          <w:p w:rsidR="006E3D13" w:rsidRPr="00EA380B" w:rsidRDefault="006E3D13" w:rsidP="00CA796D">
            <w:pPr>
              <w:rPr>
                <w:rFonts w:asciiTheme="minorEastAsia" w:hAnsiTheme="minorEastAsia"/>
              </w:rPr>
            </w:pPr>
            <w:r>
              <w:rPr>
                <w:rFonts w:asciiTheme="minorEastAsia" w:hAnsiTheme="minorEastAsia" w:hint="eastAsia"/>
              </w:rPr>
              <w:t>科举制度与政治、文化之间的深层关系。</w:t>
            </w:r>
          </w:p>
        </w:tc>
      </w:tr>
      <w:tr w:rsidR="006E3D13" w:rsidRPr="00B75A41" w:rsidTr="00CA796D">
        <w:trPr>
          <w:trHeight w:val="1267"/>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5</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第五章</w:t>
            </w:r>
            <w:r>
              <w:rPr>
                <w:rFonts w:asciiTheme="minorEastAsia" w:hAnsiTheme="minorEastAsia" w:hint="eastAsia"/>
              </w:rPr>
              <w:t xml:space="preserve"> </w:t>
            </w:r>
            <w:r w:rsidRPr="0071061C">
              <w:t>宋元时期的教育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宋朝的文教政策</w:t>
            </w:r>
            <w:r>
              <w:rPr>
                <w:rFonts w:asciiTheme="minorEastAsia" w:hAnsiTheme="minorEastAsia" w:hint="eastAsia"/>
              </w:rPr>
              <w:t>、</w:t>
            </w:r>
            <w:r w:rsidRPr="005A6071">
              <w:rPr>
                <w:rFonts w:asciiTheme="minorEastAsia" w:hAnsiTheme="minorEastAsia" w:hint="eastAsia"/>
              </w:rPr>
              <w:t>教育制度与科举制度</w:t>
            </w:r>
            <w:r>
              <w:rPr>
                <w:rFonts w:asciiTheme="minorEastAsia" w:hAnsiTheme="minorEastAsia" w:hint="eastAsia"/>
              </w:rPr>
              <w:t>。2.了解</w:t>
            </w:r>
            <w:r w:rsidRPr="005A6071">
              <w:rPr>
                <w:rFonts w:asciiTheme="minorEastAsia" w:hAnsiTheme="minorEastAsia" w:hint="eastAsia"/>
              </w:rPr>
              <w:t>宋朝的书院</w:t>
            </w:r>
            <w:r>
              <w:rPr>
                <w:rFonts w:asciiTheme="minorEastAsia" w:hAnsiTheme="minorEastAsia" w:hint="eastAsia"/>
              </w:rPr>
              <w:t>。3了解</w:t>
            </w:r>
            <w:r w:rsidRPr="005A6071">
              <w:rPr>
                <w:rFonts w:asciiTheme="minorEastAsia" w:hAnsiTheme="minorEastAsia" w:hint="eastAsia"/>
              </w:rPr>
              <w:t>朱熹的教育思想</w:t>
            </w:r>
            <w:r>
              <w:rPr>
                <w:rFonts w:asciiTheme="minorEastAsia" w:hAnsiTheme="minorEastAsia" w:hint="eastAsia"/>
              </w:rPr>
              <w:t>。4.</w:t>
            </w:r>
            <w:r w:rsidRPr="005A6071">
              <w:rPr>
                <w:rFonts w:asciiTheme="minorEastAsia" w:hAnsiTheme="minorEastAsia" w:hint="eastAsia"/>
              </w:rPr>
              <w:t>元朝的教育</w:t>
            </w:r>
            <w:r>
              <w:rPr>
                <w:rFonts w:asciiTheme="minorEastAsia" w:hAnsiTheme="minorEastAsia" w:hint="eastAsia"/>
              </w:rPr>
              <w:t>。</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宋朝的书院</w:t>
            </w:r>
            <w:r>
              <w:rPr>
                <w:rFonts w:asciiTheme="minorEastAsia" w:hAnsiTheme="minorEastAsia" w:hint="eastAsia"/>
              </w:rPr>
              <w:t>与</w:t>
            </w:r>
            <w:r w:rsidRPr="005A6071">
              <w:rPr>
                <w:rFonts w:asciiTheme="minorEastAsia" w:hAnsiTheme="minorEastAsia" w:hint="eastAsia"/>
              </w:rPr>
              <w:t>朱熹的教育思想</w:t>
            </w:r>
            <w:r>
              <w:rPr>
                <w:rFonts w:asciiTheme="minorEastAsia" w:hAnsiTheme="minorEastAsia" w:hint="eastAsia"/>
              </w:rPr>
              <w:t>。</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宋朝的书院</w:t>
            </w:r>
            <w:r>
              <w:rPr>
                <w:rFonts w:asciiTheme="minorEastAsia" w:hAnsiTheme="minorEastAsia" w:hint="eastAsia"/>
              </w:rPr>
              <w:t>与文化的繁荣</w:t>
            </w:r>
          </w:p>
        </w:tc>
      </w:tr>
      <w:tr w:rsidR="006E3D13" w:rsidRPr="00B75A41" w:rsidTr="00CA796D">
        <w:trPr>
          <w:trHeight w:val="1258"/>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6</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第六章</w:t>
            </w:r>
            <w:r>
              <w:rPr>
                <w:rFonts w:asciiTheme="minorEastAsia" w:hAnsiTheme="minorEastAsia" w:hint="eastAsia"/>
              </w:rPr>
              <w:t xml:space="preserve"> </w:t>
            </w:r>
            <w:r w:rsidRPr="0071061C">
              <w:t>明、清</w:t>
            </w:r>
            <w:r w:rsidRPr="0071061C">
              <w:t>(</w:t>
            </w:r>
            <w:r w:rsidRPr="0071061C">
              <w:t>鸦片战争前</w:t>
            </w:r>
            <w:r w:rsidRPr="0071061C">
              <w:t>)</w:t>
            </w:r>
            <w:r w:rsidRPr="0071061C">
              <w:t>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明清的文教政策</w:t>
            </w:r>
            <w:r>
              <w:rPr>
                <w:rFonts w:asciiTheme="minorEastAsia" w:hAnsiTheme="minorEastAsia" w:hint="eastAsia"/>
              </w:rPr>
              <w:t>和</w:t>
            </w:r>
            <w:r w:rsidRPr="005A6071">
              <w:rPr>
                <w:rFonts w:asciiTheme="minorEastAsia" w:hAnsiTheme="minorEastAsia" w:hint="eastAsia"/>
              </w:rPr>
              <w:t>教育制度</w:t>
            </w:r>
            <w:r>
              <w:rPr>
                <w:rFonts w:asciiTheme="minorEastAsia" w:hAnsiTheme="minorEastAsia" w:hint="eastAsia"/>
              </w:rPr>
              <w:t>。2.了解</w:t>
            </w:r>
            <w:r w:rsidRPr="005A6071">
              <w:rPr>
                <w:rFonts w:asciiTheme="minorEastAsia" w:hAnsiTheme="minorEastAsia" w:hint="eastAsia"/>
              </w:rPr>
              <w:t>明清的私学</w:t>
            </w:r>
            <w:r>
              <w:rPr>
                <w:rFonts w:asciiTheme="minorEastAsia" w:hAnsiTheme="minorEastAsia" w:hint="eastAsia"/>
              </w:rPr>
              <w:t>与</w:t>
            </w:r>
            <w:r w:rsidRPr="005A6071">
              <w:rPr>
                <w:rFonts w:asciiTheme="minorEastAsia" w:hAnsiTheme="minorEastAsia" w:hint="eastAsia"/>
              </w:rPr>
              <w:t>科举制度</w:t>
            </w:r>
            <w:r>
              <w:rPr>
                <w:rFonts w:asciiTheme="minorEastAsia" w:hAnsiTheme="minorEastAsia" w:hint="eastAsia"/>
              </w:rPr>
              <w:t>.3.了解</w:t>
            </w:r>
            <w:r w:rsidRPr="005A6071">
              <w:rPr>
                <w:rFonts w:asciiTheme="minorEastAsia" w:hAnsiTheme="minorEastAsia" w:hint="eastAsia"/>
              </w:rPr>
              <w:t>王守仁</w:t>
            </w:r>
            <w:r>
              <w:rPr>
                <w:rFonts w:asciiTheme="minorEastAsia" w:hAnsiTheme="minorEastAsia" w:hint="eastAsia"/>
              </w:rPr>
              <w:t>、</w:t>
            </w:r>
            <w:r w:rsidRPr="005A6071">
              <w:rPr>
                <w:rFonts w:asciiTheme="minorEastAsia" w:hAnsiTheme="minorEastAsia" w:hint="eastAsia"/>
              </w:rPr>
              <w:t>颜元的教育思想</w:t>
            </w:r>
            <w:r>
              <w:rPr>
                <w:rFonts w:asciiTheme="minorEastAsia" w:hAnsiTheme="minorEastAsia" w:hint="eastAsia"/>
              </w:rPr>
              <w:t>。</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明</w:t>
            </w:r>
            <w:r>
              <w:rPr>
                <w:rFonts w:asciiTheme="minorEastAsia" w:hAnsiTheme="minorEastAsia" w:hint="eastAsia"/>
              </w:rPr>
              <w:t>清时期</w:t>
            </w:r>
            <w:r w:rsidRPr="005A6071">
              <w:rPr>
                <w:rFonts w:asciiTheme="minorEastAsia" w:hAnsiTheme="minorEastAsia" w:hint="eastAsia"/>
              </w:rPr>
              <w:t>的教育制度</w:t>
            </w:r>
            <w:r>
              <w:rPr>
                <w:rFonts w:asciiTheme="minorEastAsia" w:hAnsiTheme="minorEastAsia" w:hint="eastAsia"/>
              </w:rPr>
              <w:t>与</w:t>
            </w:r>
            <w:r w:rsidRPr="005A6071">
              <w:rPr>
                <w:rFonts w:asciiTheme="minorEastAsia" w:hAnsiTheme="minorEastAsia" w:hint="eastAsia"/>
              </w:rPr>
              <w:t>私学</w:t>
            </w:r>
          </w:p>
        </w:tc>
        <w:tc>
          <w:tcPr>
            <w:tcW w:w="1760" w:type="dxa"/>
            <w:vAlign w:val="center"/>
          </w:tcPr>
          <w:p w:rsidR="006E3D13" w:rsidRPr="00F2191A" w:rsidRDefault="006E3D13" w:rsidP="00CA796D">
            <w:r w:rsidRPr="00F2191A">
              <w:rPr>
                <w:rFonts w:hint="eastAsia"/>
              </w:rPr>
              <w:t>明清私学对社会的影响</w:t>
            </w:r>
          </w:p>
        </w:tc>
      </w:tr>
      <w:tr w:rsidR="006E3D13" w:rsidRPr="00B75A41" w:rsidTr="00CA796D">
        <w:trPr>
          <w:trHeight w:val="1261"/>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7</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第七章</w:t>
            </w:r>
            <w:r>
              <w:rPr>
                <w:rFonts w:asciiTheme="minorEastAsia" w:hAnsiTheme="minorEastAsia" w:hint="eastAsia"/>
              </w:rPr>
              <w:t xml:space="preserve"> </w:t>
            </w:r>
            <w:r w:rsidRPr="0071061C">
              <w:t>晚清时期的教育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洋务</w:t>
            </w:r>
            <w:r>
              <w:rPr>
                <w:rFonts w:asciiTheme="minorEastAsia" w:hAnsiTheme="minorEastAsia" w:hint="eastAsia"/>
              </w:rPr>
              <w:t>派的</w:t>
            </w:r>
            <w:r w:rsidRPr="005A6071">
              <w:rPr>
                <w:rFonts w:asciiTheme="minorEastAsia" w:hAnsiTheme="minorEastAsia" w:hint="eastAsia"/>
              </w:rPr>
              <w:t>教育</w:t>
            </w:r>
            <w:r>
              <w:rPr>
                <w:rFonts w:asciiTheme="minorEastAsia" w:hAnsiTheme="minorEastAsia" w:hint="eastAsia"/>
              </w:rPr>
              <w:t>理念。2.了解</w:t>
            </w:r>
            <w:r w:rsidRPr="005A6071">
              <w:rPr>
                <w:rFonts w:asciiTheme="minorEastAsia" w:hAnsiTheme="minorEastAsia" w:hint="eastAsia"/>
              </w:rPr>
              <w:t>维新</w:t>
            </w:r>
            <w:r>
              <w:rPr>
                <w:rFonts w:asciiTheme="minorEastAsia" w:hAnsiTheme="minorEastAsia" w:hint="eastAsia"/>
              </w:rPr>
              <w:t>派的</w:t>
            </w:r>
            <w:r w:rsidRPr="005A6071">
              <w:rPr>
                <w:rFonts w:asciiTheme="minorEastAsia" w:hAnsiTheme="minorEastAsia" w:hint="eastAsia"/>
              </w:rPr>
              <w:t>教育改革</w:t>
            </w:r>
            <w:r>
              <w:rPr>
                <w:rFonts w:asciiTheme="minorEastAsia" w:hAnsiTheme="minorEastAsia" w:hint="eastAsia"/>
              </w:rPr>
              <w:t>。3.了解</w:t>
            </w:r>
            <w:r w:rsidRPr="005A6071">
              <w:rPr>
                <w:rFonts w:asciiTheme="minorEastAsia" w:hAnsiTheme="minorEastAsia" w:hint="eastAsia"/>
              </w:rPr>
              <w:t>张之洞</w:t>
            </w:r>
            <w:r>
              <w:rPr>
                <w:rFonts w:asciiTheme="minorEastAsia" w:hAnsiTheme="minorEastAsia" w:hint="eastAsia"/>
              </w:rPr>
              <w:t>、</w:t>
            </w:r>
            <w:r w:rsidRPr="005A6071">
              <w:rPr>
                <w:rFonts w:asciiTheme="minorEastAsia" w:hAnsiTheme="minorEastAsia" w:hint="eastAsia"/>
              </w:rPr>
              <w:t>康有为、梁启超、严复的教育思想</w:t>
            </w:r>
            <w:r>
              <w:rPr>
                <w:rFonts w:asciiTheme="minorEastAsia" w:hAnsiTheme="minorEastAsia" w:hint="eastAsia"/>
              </w:rPr>
              <w:t>。</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洋务</w:t>
            </w:r>
            <w:r>
              <w:rPr>
                <w:rFonts w:asciiTheme="minorEastAsia" w:hAnsiTheme="minorEastAsia" w:hint="eastAsia"/>
              </w:rPr>
              <w:t>派的</w:t>
            </w:r>
            <w:r w:rsidRPr="005A6071">
              <w:rPr>
                <w:rFonts w:asciiTheme="minorEastAsia" w:hAnsiTheme="minorEastAsia" w:hint="eastAsia"/>
              </w:rPr>
              <w:t>教育</w:t>
            </w:r>
            <w:r>
              <w:rPr>
                <w:rFonts w:asciiTheme="minorEastAsia" w:hAnsiTheme="minorEastAsia" w:hint="eastAsia"/>
              </w:rPr>
              <w:t>理念和</w:t>
            </w:r>
            <w:r w:rsidRPr="005A6071">
              <w:rPr>
                <w:rFonts w:asciiTheme="minorEastAsia" w:hAnsiTheme="minorEastAsia" w:hint="eastAsia"/>
              </w:rPr>
              <w:t>维新</w:t>
            </w:r>
            <w:r>
              <w:rPr>
                <w:rFonts w:asciiTheme="minorEastAsia" w:hAnsiTheme="minorEastAsia" w:hint="eastAsia"/>
              </w:rPr>
              <w:t>派的</w:t>
            </w:r>
            <w:r w:rsidRPr="005A6071">
              <w:rPr>
                <w:rFonts w:asciiTheme="minorEastAsia" w:hAnsiTheme="minorEastAsia" w:hint="eastAsia"/>
              </w:rPr>
              <w:t>教育改革</w:t>
            </w:r>
          </w:p>
        </w:tc>
        <w:tc>
          <w:tcPr>
            <w:tcW w:w="1760" w:type="dxa"/>
            <w:vAlign w:val="center"/>
          </w:tcPr>
          <w:p w:rsidR="006E3D13" w:rsidRPr="00EA380B" w:rsidRDefault="006E3D13" w:rsidP="00CA796D">
            <w:pPr>
              <w:rPr>
                <w:rFonts w:asciiTheme="minorEastAsia" w:hAnsiTheme="minorEastAsia"/>
              </w:rPr>
            </w:pPr>
            <w:r>
              <w:rPr>
                <w:rFonts w:asciiTheme="minorEastAsia" w:hAnsiTheme="minorEastAsia" w:hint="eastAsia"/>
              </w:rPr>
              <w:t>洋务运动和维新变法的教育改革</w:t>
            </w:r>
          </w:p>
        </w:tc>
      </w:tr>
      <w:tr w:rsidR="006E3D13" w:rsidRPr="00B75A41" w:rsidTr="00CA796D">
        <w:trPr>
          <w:trHeight w:val="1123"/>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8</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第八章</w:t>
            </w:r>
            <w:r>
              <w:rPr>
                <w:rFonts w:asciiTheme="minorEastAsia" w:hAnsiTheme="minorEastAsia" w:hint="eastAsia"/>
              </w:rPr>
              <w:t xml:space="preserve"> </w:t>
            </w:r>
            <w:r w:rsidRPr="0071061C">
              <w:t>民国时期的教育</w:t>
            </w:r>
          </w:p>
        </w:tc>
        <w:tc>
          <w:tcPr>
            <w:tcW w:w="3543"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北洋政府时期的教育</w:t>
            </w:r>
          </w:p>
          <w:p w:rsidR="006E3D13" w:rsidRPr="00EA380B" w:rsidRDefault="006E3D13" w:rsidP="00CA796D">
            <w:pPr>
              <w:rPr>
                <w:rFonts w:asciiTheme="minorEastAsia" w:hAnsiTheme="minorEastAsia"/>
              </w:rPr>
            </w:pPr>
            <w:r>
              <w:rPr>
                <w:rFonts w:asciiTheme="minorEastAsia" w:hAnsiTheme="minorEastAsia" w:hint="eastAsia"/>
              </w:rPr>
              <w:t>2.了解</w:t>
            </w:r>
            <w:r w:rsidRPr="005A6071">
              <w:rPr>
                <w:rFonts w:asciiTheme="minorEastAsia" w:hAnsiTheme="minorEastAsia" w:hint="eastAsia"/>
              </w:rPr>
              <w:t>蔡元培</w:t>
            </w:r>
            <w:r>
              <w:rPr>
                <w:rFonts w:asciiTheme="minorEastAsia" w:hAnsiTheme="minorEastAsia" w:hint="eastAsia"/>
              </w:rPr>
              <w:t>、</w:t>
            </w:r>
            <w:r w:rsidRPr="005A6071">
              <w:rPr>
                <w:rFonts w:asciiTheme="minorEastAsia" w:hAnsiTheme="minorEastAsia" w:hint="eastAsia"/>
              </w:rPr>
              <w:t>杨贤江</w:t>
            </w:r>
            <w:r>
              <w:rPr>
                <w:rFonts w:asciiTheme="minorEastAsia" w:hAnsiTheme="minorEastAsia" w:hint="eastAsia"/>
              </w:rPr>
              <w:t>、</w:t>
            </w:r>
            <w:r w:rsidRPr="005A6071">
              <w:rPr>
                <w:rFonts w:asciiTheme="minorEastAsia" w:hAnsiTheme="minorEastAsia" w:hint="eastAsia"/>
              </w:rPr>
              <w:t>陶行知的教育实践与思想</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蔡元培</w:t>
            </w:r>
            <w:r>
              <w:rPr>
                <w:rFonts w:asciiTheme="minorEastAsia" w:hAnsiTheme="minorEastAsia" w:hint="eastAsia"/>
              </w:rPr>
              <w:t>、</w:t>
            </w:r>
            <w:r w:rsidRPr="005A6071">
              <w:rPr>
                <w:rFonts w:asciiTheme="minorEastAsia" w:hAnsiTheme="minorEastAsia" w:hint="eastAsia"/>
              </w:rPr>
              <w:t>杨贤江</w:t>
            </w:r>
            <w:r>
              <w:rPr>
                <w:rFonts w:asciiTheme="minorEastAsia" w:hAnsiTheme="minorEastAsia" w:hint="eastAsia"/>
              </w:rPr>
              <w:t>、</w:t>
            </w:r>
            <w:r w:rsidRPr="005A6071">
              <w:rPr>
                <w:rFonts w:asciiTheme="minorEastAsia" w:hAnsiTheme="minorEastAsia" w:hint="eastAsia"/>
              </w:rPr>
              <w:t>陶行知的教育实践与思想</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蔡元培</w:t>
            </w:r>
            <w:r>
              <w:rPr>
                <w:rFonts w:asciiTheme="minorEastAsia" w:hAnsiTheme="minorEastAsia" w:hint="eastAsia"/>
              </w:rPr>
              <w:t>的教育思想</w:t>
            </w:r>
          </w:p>
        </w:tc>
      </w:tr>
      <w:tr w:rsidR="006E3D13" w:rsidRPr="00B75A41" w:rsidTr="00CA796D">
        <w:trPr>
          <w:trHeight w:val="132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9</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第九章</w:t>
            </w:r>
            <w:r>
              <w:rPr>
                <w:rFonts w:asciiTheme="minorEastAsia" w:hAnsiTheme="minorEastAsia" w:hint="eastAsia"/>
              </w:rPr>
              <w:t xml:space="preserve"> </w:t>
            </w:r>
            <w:r w:rsidRPr="005A6071">
              <w:rPr>
                <w:rFonts w:asciiTheme="minorEastAsia" w:hAnsiTheme="minorEastAsia"/>
              </w:rPr>
              <w:t>中国共产党领导下的革命根据地的教育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rPr>
              <w:t>中国共产党领导下的革命根据地的</w:t>
            </w:r>
            <w:r w:rsidRPr="005A6071">
              <w:rPr>
                <w:rFonts w:asciiTheme="minorEastAsia" w:hAnsiTheme="minorEastAsia" w:hint="eastAsia"/>
              </w:rPr>
              <w:t>文教方针政策</w:t>
            </w:r>
            <w:r>
              <w:rPr>
                <w:rFonts w:asciiTheme="minorEastAsia" w:hAnsiTheme="minorEastAsia" w:hint="eastAsia"/>
              </w:rPr>
              <w:t>。2.了解</w:t>
            </w:r>
            <w:r w:rsidRPr="005A6071">
              <w:rPr>
                <w:rFonts w:asciiTheme="minorEastAsia" w:hAnsiTheme="minorEastAsia" w:hint="eastAsia"/>
              </w:rPr>
              <w:t>各级各类教育</w:t>
            </w:r>
            <w:r>
              <w:rPr>
                <w:rFonts w:asciiTheme="minorEastAsia" w:hAnsiTheme="minorEastAsia" w:hint="eastAsia"/>
              </w:rPr>
              <w:t>的开展</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rPr>
              <w:t>中国共产党领导下的革命根据地的</w:t>
            </w:r>
            <w:r w:rsidRPr="005A6071">
              <w:rPr>
                <w:rFonts w:asciiTheme="minorEastAsia" w:hAnsiTheme="minorEastAsia" w:hint="eastAsia"/>
              </w:rPr>
              <w:t>文教方针政策</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rPr>
              <w:t>中国共产党领导下的革命根据地的</w:t>
            </w:r>
            <w:r w:rsidRPr="005A6071">
              <w:rPr>
                <w:rFonts w:asciiTheme="minorEastAsia" w:hAnsiTheme="minorEastAsia" w:hint="eastAsia"/>
              </w:rPr>
              <w:t>文教方针政策</w:t>
            </w:r>
          </w:p>
        </w:tc>
      </w:tr>
      <w:tr w:rsidR="006E3D13" w:rsidRPr="00B75A41" w:rsidTr="004920F9">
        <w:trPr>
          <w:trHeight w:val="1358"/>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10</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第十章</w:t>
            </w:r>
            <w:r>
              <w:rPr>
                <w:rFonts w:asciiTheme="minorEastAsia" w:hAnsiTheme="minorEastAsia" w:hint="eastAsia"/>
              </w:rPr>
              <w:t xml:space="preserve"> </w:t>
            </w:r>
            <w:r w:rsidRPr="005A6071">
              <w:rPr>
                <w:rFonts w:asciiTheme="minorEastAsia" w:hAnsiTheme="minorEastAsia"/>
              </w:rPr>
              <w:t>中华人民共和国时期的教育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社会主义改造期间的教育</w:t>
            </w:r>
            <w:r>
              <w:rPr>
                <w:rFonts w:asciiTheme="minorEastAsia" w:hAnsiTheme="minorEastAsia" w:hint="eastAsia"/>
              </w:rPr>
              <w:t>。2.了解</w:t>
            </w:r>
            <w:r w:rsidRPr="005A6071">
              <w:rPr>
                <w:rFonts w:asciiTheme="minorEastAsia" w:hAnsiTheme="minorEastAsia" w:hint="eastAsia"/>
              </w:rPr>
              <w:t>1956—1976年的教育</w:t>
            </w:r>
            <w:r>
              <w:rPr>
                <w:rFonts w:asciiTheme="minorEastAsia" w:hAnsiTheme="minorEastAsia" w:hint="eastAsia"/>
              </w:rPr>
              <w:t>。3.理解</w:t>
            </w:r>
            <w:r w:rsidRPr="005A6071">
              <w:rPr>
                <w:rFonts w:asciiTheme="minorEastAsia" w:hAnsiTheme="minorEastAsia" w:hint="eastAsia"/>
              </w:rPr>
              <w:t>改革开放以来的教育</w:t>
            </w:r>
            <w:r>
              <w:rPr>
                <w:rFonts w:asciiTheme="minorEastAsia" w:hAnsiTheme="minorEastAsia" w:hint="eastAsia"/>
              </w:rPr>
              <w:t>的变化。</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社会主义改造期间的教育</w:t>
            </w:r>
            <w:r>
              <w:rPr>
                <w:rFonts w:asciiTheme="minorEastAsia" w:hAnsiTheme="minorEastAsia" w:hint="eastAsia"/>
              </w:rPr>
              <w:t>和</w:t>
            </w:r>
            <w:r w:rsidRPr="005A6071">
              <w:rPr>
                <w:rFonts w:asciiTheme="minorEastAsia" w:hAnsiTheme="minorEastAsia" w:hint="eastAsia"/>
              </w:rPr>
              <w:t>改革开放以来的教育</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改革开放以来的教育</w:t>
            </w:r>
            <w:r>
              <w:rPr>
                <w:rFonts w:asciiTheme="minorEastAsia" w:hAnsiTheme="minorEastAsia" w:hint="eastAsia"/>
              </w:rPr>
              <w:t>与经济社会变化。</w:t>
            </w:r>
          </w:p>
        </w:tc>
      </w:tr>
      <w:tr w:rsidR="006E3D13" w:rsidRPr="00B75A41" w:rsidTr="00CA796D">
        <w:trPr>
          <w:trHeight w:val="1120"/>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lastRenderedPageBreak/>
              <w:t>11</w:t>
            </w:r>
          </w:p>
        </w:tc>
        <w:tc>
          <w:tcPr>
            <w:tcW w:w="437" w:type="dxa"/>
            <w:vMerge w:val="restart"/>
            <w:vAlign w:val="center"/>
          </w:tcPr>
          <w:p w:rsidR="006E3D13" w:rsidRDefault="006E3D13" w:rsidP="00CA796D">
            <w:pPr>
              <w:rPr>
                <w:rFonts w:asciiTheme="minorEastAsia" w:hAnsiTheme="minorEastAsia"/>
              </w:rPr>
            </w:pPr>
            <w:r>
              <w:rPr>
                <w:rFonts w:asciiTheme="minorEastAsia" w:hAnsiTheme="minorEastAsia" w:hint="eastAsia"/>
              </w:rPr>
              <w:t>外</w:t>
            </w:r>
          </w:p>
          <w:p w:rsidR="006E3D13" w:rsidRDefault="006E3D13" w:rsidP="00CA796D">
            <w:pPr>
              <w:rPr>
                <w:rFonts w:asciiTheme="minorEastAsia" w:hAnsiTheme="minorEastAsia"/>
              </w:rPr>
            </w:pPr>
            <w:r>
              <w:rPr>
                <w:rFonts w:asciiTheme="minorEastAsia" w:hAnsiTheme="minorEastAsia" w:hint="eastAsia"/>
              </w:rPr>
              <w:t>国</w:t>
            </w:r>
          </w:p>
          <w:p w:rsidR="006E3D13" w:rsidRDefault="006E3D13" w:rsidP="00CA796D">
            <w:pPr>
              <w:rPr>
                <w:rFonts w:asciiTheme="minorEastAsia" w:hAnsiTheme="minorEastAsia"/>
              </w:rPr>
            </w:pPr>
            <w:r>
              <w:rPr>
                <w:rFonts w:asciiTheme="minorEastAsia" w:hAnsiTheme="minorEastAsia" w:hint="eastAsia"/>
              </w:rPr>
              <w:t>教</w:t>
            </w:r>
          </w:p>
          <w:p w:rsidR="006E3D13" w:rsidRDefault="006E3D13" w:rsidP="00CA796D">
            <w:pPr>
              <w:rPr>
                <w:rFonts w:asciiTheme="minorEastAsia" w:hAnsiTheme="minorEastAsia"/>
              </w:rPr>
            </w:pPr>
            <w:r>
              <w:rPr>
                <w:rFonts w:asciiTheme="minorEastAsia" w:hAnsiTheme="minorEastAsia" w:hint="eastAsia"/>
              </w:rPr>
              <w:t>育</w:t>
            </w:r>
          </w:p>
          <w:p w:rsidR="006E3D13" w:rsidRDefault="006E3D13" w:rsidP="00CA796D">
            <w:pPr>
              <w:rPr>
                <w:rFonts w:asciiTheme="minorEastAsia" w:hAnsiTheme="minorEastAsia"/>
              </w:rPr>
            </w:pPr>
            <w:r>
              <w:rPr>
                <w:rFonts w:asciiTheme="minorEastAsia" w:hAnsiTheme="minorEastAsia" w:hint="eastAsia"/>
              </w:rPr>
              <w:t>史</w:t>
            </w:r>
          </w:p>
          <w:p w:rsidR="006E3D13" w:rsidRPr="00EA380B" w:rsidRDefault="006E3D13" w:rsidP="00CA796D">
            <w:pPr>
              <w:rPr>
                <w:rFonts w:asciiTheme="minorEastAsia" w:hAnsiTheme="minorEastAsia"/>
              </w:rPr>
            </w:pPr>
            <w:r>
              <w:rPr>
                <w:rFonts w:asciiTheme="minorEastAsia" w:hAnsiTheme="minorEastAsia" w:hint="eastAsia"/>
              </w:rPr>
              <w:t>略</w:t>
            </w: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第十一章</w:t>
            </w:r>
            <w:r>
              <w:rPr>
                <w:rFonts w:asciiTheme="minorEastAsia" w:hAnsiTheme="minorEastAsia" w:hint="eastAsia"/>
              </w:rPr>
              <w:t xml:space="preserve"> </w:t>
            </w:r>
            <w:r w:rsidRPr="005A6071">
              <w:rPr>
                <w:rFonts w:asciiTheme="minorEastAsia" w:hAnsiTheme="minorEastAsia"/>
              </w:rPr>
              <w:t>古希腊与古罗马教育</w:t>
            </w:r>
          </w:p>
        </w:tc>
        <w:tc>
          <w:tcPr>
            <w:tcW w:w="3543" w:type="dxa"/>
            <w:vAlign w:val="center"/>
          </w:tcPr>
          <w:p w:rsidR="006E3D13" w:rsidRPr="005A6071"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古希腊教育思想</w:t>
            </w:r>
          </w:p>
          <w:p w:rsidR="006E3D13" w:rsidRPr="00EA380B" w:rsidRDefault="006E3D13" w:rsidP="00CA796D">
            <w:pPr>
              <w:rPr>
                <w:rFonts w:asciiTheme="minorEastAsia" w:hAnsiTheme="minorEastAsia"/>
              </w:rPr>
            </w:pPr>
            <w:r>
              <w:rPr>
                <w:rFonts w:asciiTheme="minorEastAsia" w:hAnsiTheme="minorEastAsia" w:hint="eastAsia"/>
              </w:rPr>
              <w:t>2.了解</w:t>
            </w:r>
            <w:r w:rsidRPr="005A6071">
              <w:rPr>
                <w:rFonts w:asciiTheme="minorEastAsia" w:hAnsiTheme="minorEastAsia" w:hint="eastAsia"/>
              </w:rPr>
              <w:t>古罗马教育思想</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古希腊</w:t>
            </w:r>
            <w:r>
              <w:rPr>
                <w:rFonts w:asciiTheme="minorEastAsia" w:hAnsiTheme="minorEastAsia" w:hint="eastAsia"/>
              </w:rPr>
              <w:t>、</w:t>
            </w:r>
            <w:r w:rsidRPr="005A6071">
              <w:rPr>
                <w:rFonts w:asciiTheme="minorEastAsia" w:hAnsiTheme="minorEastAsia" w:hint="eastAsia"/>
              </w:rPr>
              <w:t>古罗马教育思想</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古希腊教育</w:t>
            </w:r>
            <w:r>
              <w:rPr>
                <w:rFonts w:asciiTheme="minorEastAsia" w:hAnsiTheme="minorEastAsia" w:hint="eastAsia"/>
              </w:rPr>
              <w:t>理念</w:t>
            </w:r>
          </w:p>
        </w:tc>
      </w:tr>
      <w:tr w:rsidR="006E3D13" w:rsidRPr="00B75A41" w:rsidTr="00CA796D">
        <w:trPr>
          <w:trHeight w:val="1263"/>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12</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第十二章</w:t>
            </w:r>
            <w:r>
              <w:rPr>
                <w:rFonts w:asciiTheme="minorEastAsia" w:hAnsiTheme="minorEastAsia" w:hint="eastAsia"/>
              </w:rPr>
              <w:t xml:space="preserve"> </w:t>
            </w:r>
            <w:r w:rsidRPr="005A6071">
              <w:rPr>
                <w:rFonts w:asciiTheme="minorEastAsia" w:hAnsiTheme="minorEastAsia"/>
              </w:rPr>
              <w:t>西欧中世纪的教育</w:t>
            </w:r>
          </w:p>
        </w:tc>
        <w:tc>
          <w:tcPr>
            <w:tcW w:w="3543" w:type="dxa"/>
            <w:vAlign w:val="center"/>
          </w:tcPr>
          <w:p w:rsidR="006E3D13" w:rsidRPr="00EA380B"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西欧中世纪大学和城市学校</w:t>
            </w:r>
            <w:r>
              <w:rPr>
                <w:rFonts w:asciiTheme="minorEastAsia" w:hAnsiTheme="minorEastAsia" w:hint="eastAsia"/>
              </w:rPr>
              <w:t>。2.了解</w:t>
            </w:r>
            <w:r w:rsidRPr="005A6071">
              <w:rPr>
                <w:rFonts w:asciiTheme="minorEastAsia" w:hAnsiTheme="minorEastAsia" w:hint="eastAsia"/>
              </w:rPr>
              <w:t>经院哲学与西欧中世纪教育</w:t>
            </w:r>
            <w:r>
              <w:rPr>
                <w:rFonts w:asciiTheme="minorEastAsia" w:hAnsiTheme="minorEastAsia" w:hint="eastAsia"/>
              </w:rPr>
              <w:t>。</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西欧中世纪大学和城市学校</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经院哲学</w:t>
            </w:r>
            <w:r>
              <w:rPr>
                <w:rFonts w:asciiTheme="minorEastAsia" w:hAnsiTheme="minorEastAsia" w:hint="eastAsia"/>
              </w:rPr>
              <w:t>与教育</w:t>
            </w:r>
          </w:p>
        </w:tc>
      </w:tr>
      <w:tr w:rsidR="006E3D13" w:rsidRPr="00B75A41" w:rsidTr="00CA796D">
        <w:trPr>
          <w:trHeight w:val="1278"/>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13</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第十三章</w:t>
            </w:r>
            <w:r>
              <w:rPr>
                <w:rFonts w:asciiTheme="minorEastAsia" w:hAnsiTheme="minorEastAsia" w:hint="eastAsia"/>
              </w:rPr>
              <w:t xml:space="preserve"> </w:t>
            </w:r>
            <w:r w:rsidRPr="005A6071">
              <w:rPr>
                <w:rFonts w:asciiTheme="minorEastAsia" w:hAnsiTheme="minorEastAsia"/>
              </w:rPr>
              <w:t>文艺复兴与宗教改革时期的教育</w:t>
            </w:r>
          </w:p>
        </w:tc>
        <w:tc>
          <w:tcPr>
            <w:tcW w:w="3543"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文艺复兴时期的教育</w:t>
            </w:r>
          </w:p>
          <w:p w:rsidR="006E3D13" w:rsidRPr="00EA380B" w:rsidRDefault="006E3D13" w:rsidP="00CA796D">
            <w:pPr>
              <w:rPr>
                <w:rFonts w:asciiTheme="minorEastAsia" w:hAnsiTheme="minorEastAsia"/>
              </w:rPr>
            </w:pPr>
            <w:r>
              <w:rPr>
                <w:rFonts w:asciiTheme="minorEastAsia" w:hAnsiTheme="minorEastAsia" w:hint="eastAsia"/>
              </w:rPr>
              <w:t>2.了解</w:t>
            </w:r>
            <w:r w:rsidRPr="005A6071">
              <w:rPr>
                <w:rFonts w:asciiTheme="minorEastAsia" w:hAnsiTheme="minorEastAsia" w:hint="eastAsia"/>
              </w:rPr>
              <w:t>宗教改革时期的教育</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文艺复兴时期的教育</w:t>
            </w: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文艺复兴时期的教育</w:t>
            </w:r>
          </w:p>
        </w:tc>
      </w:tr>
      <w:tr w:rsidR="006E3D13" w:rsidRPr="00B75A41" w:rsidTr="00CA796D">
        <w:trPr>
          <w:trHeight w:val="239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14</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第十四章</w:t>
            </w:r>
            <w:r>
              <w:rPr>
                <w:rFonts w:asciiTheme="minorEastAsia" w:hAnsiTheme="minorEastAsia" w:hint="eastAsia"/>
              </w:rPr>
              <w:t xml:space="preserve"> </w:t>
            </w:r>
            <w:r w:rsidRPr="005A6071">
              <w:rPr>
                <w:rFonts w:asciiTheme="minorEastAsia" w:hAnsiTheme="minorEastAsia"/>
              </w:rPr>
              <w:t>17-19世纪欧美主要国家的教育</w:t>
            </w:r>
          </w:p>
        </w:tc>
        <w:tc>
          <w:tcPr>
            <w:tcW w:w="3543"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17-19世纪的英国教育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2.了解</w:t>
            </w:r>
            <w:r w:rsidRPr="005A6071">
              <w:rPr>
                <w:rFonts w:asciiTheme="minorEastAsia" w:hAnsiTheme="minorEastAsia" w:hint="eastAsia"/>
              </w:rPr>
              <w:t>17-19世纪的法国教育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3.了解</w:t>
            </w:r>
            <w:r w:rsidRPr="005A6071">
              <w:rPr>
                <w:rFonts w:asciiTheme="minorEastAsia" w:hAnsiTheme="minorEastAsia" w:hint="eastAsia"/>
              </w:rPr>
              <w:t>17-19世纪的德国教育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4.了解</w:t>
            </w:r>
            <w:r w:rsidRPr="005A6071">
              <w:rPr>
                <w:rFonts w:asciiTheme="minorEastAsia" w:hAnsiTheme="minorEastAsia" w:hint="eastAsia"/>
              </w:rPr>
              <w:t>17-19世纪的俄国教育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5.了解</w:t>
            </w:r>
            <w:r w:rsidRPr="005A6071">
              <w:rPr>
                <w:rFonts w:asciiTheme="minorEastAsia" w:hAnsiTheme="minorEastAsia" w:hint="eastAsia"/>
              </w:rPr>
              <w:t>17-19世纪的美国教育</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6.了解</w:t>
            </w:r>
            <w:r w:rsidRPr="005A6071">
              <w:rPr>
                <w:rFonts w:asciiTheme="minorEastAsia" w:hAnsiTheme="minorEastAsia" w:hint="eastAsia"/>
              </w:rPr>
              <w:t>17-19世纪的日本教育</w:t>
            </w:r>
          </w:p>
        </w:tc>
        <w:tc>
          <w:tcPr>
            <w:tcW w:w="1985"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17-19世纪的英国</w:t>
            </w:r>
            <w:r>
              <w:rPr>
                <w:rFonts w:asciiTheme="minorEastAsia" w:hAnsiTheme="minorEastAsia" w:hint="eastAsia"/>
              </w:rPr>
              <w:t>、</w:t>
            </w:r>
            <w:r w:rsidRPr="005A6071">
              <w:rPr>
                <w:rFonts w:asciiTheme="minorEastAsia" w:hAnsiTheme="minorEastAsia" w:hint="eastAsia"/>
              </w:rPr>
              <w:t>法国</w:t>
            </w:r>
            <w:r>
              <w:rPr>
                <w:rFonts w:asciiTheme="minorEastAsia" w:hAnsiTheme="minorEastAsia" w:hint="eastAsia"/>
              </w:rPr>
              <w:t>、</w:t>
            </w:r>
            <w:r w:rsidRPr="005A6071">
              <w:rPr>
                <w:rFonts w:asciiTheme="minorEastAsia" w:hAnsiTheme="minorEastAsia" w:hint="eastAsia"/>
              </w:rPr>
              <w:t>德国</w:t>
            </w:r>
            <w:r>
              <w:rPr>
                <w:rFonts w:asciiTheme="minorEastAsia" w:hAnsiTheme="minorEastAsia" w:hint="eastAsia"/>
              </w:rPr>
              <w:t>、俄国、美国和日本</w:t>
            </w:r>
            <w:r w:rsidRPr="005A6071">
              <w:rPr>
                <w:rFonts w:asciiTheme="minorEastAsia" w:hAnsiTheme="minorEastAsia" w:hint="eastAsia"/>
              </w:rPr>
              <w:t>教育</w:t>
            </w:r>
          </w:p>
        </w:tc>
        <w:tc>
          <w:tcPr>
            <w:tcW w:w="1760" w:type="dxa"/>
            <w:vAlign w:val="center"/>
          </w:tcPr>
          <w:p w:rsidR="006E3D13" w:rsidRPr="00EA380B" w:rsidRDefault="006E3D13" w:rsidP="00CA796D">
            <w:pPr>
              <w:rPr>
                <w:rFonts w:asciiTheme="minorEastAsia" w:hAnsiTheme="minorEastAsia"/>
              </w:rPr>
            </w:pPr>
            <w:r>
              <w:rPr>
                <w:rFonts w:asciiTheme="minorEastAsia" w:hAnsiTheme="minorEastAsia" w:hint="eastAsia"/>
              </w:rPr>
              <w:t>美国的经济发展与学校教育</w:t>
            </w:r>
          </w:p>
        </w:tc>
      </w:tr>
      <w:tr w:rsidR="006E3D13" w:rsidRPr="00B75A41" w:rsidTr="00CA796D">
        <w:trPr>
          <w:trHeight w:val="2837"/>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15</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第十五章</w:t>
            </w:r>
            <w:r>
              <w:rPr>
                <w:rFonts w:asciiTheme="minorEastAsia" w:hAnsiTheme="minorEastAsia" w:hint="eastAsia"/>
              </w:rPr>
              <w:t xml:space="preserve"> </w:t>
            </w:r>
            <w:r w:rsidRPr="005A6071">
              <w:rPr>
                <w:rFonts w:asciiTheme="minorEastAsia" w:hAnsiTheme="minorEastAsia" w:hint="eastAsia"/>
              </w:rPr>
              <w:t>17-19世纪西方教育思想</w:t>
            </w:r>
          </w:p>
        </w:tc>
        <w:tc>
          <w:tcPr>
            <w:tcW w:w="3543"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夸美纽斯的教育思想</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2.了解</w:t>
            </w:r>
            <w:r w:rsidRPr="005A6071">
              <w:rPr>
                <w:rFonts w:asciiTheme="minorEastAsia" w:hAnsiTheme="minorEastAsia" w:hint="eastAsia"/>
              </w:rPr>
              <w:t>洛克的教育思想</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3.了解</w:t>
            </w:r>
            <w:r w:rsidRPr="005A6071">
              <w:rPr>
                <w:rFonts w:asciiTheme="minorEastAsia" w:hAnsiTheme="minorEastAsia" w:hint="eastAsia"/>
              </w:rPr>
              <w:t>卢梭的教育思想</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4.了解</w:t>
            </w:r>
            <w:r w:rsidRPr="005A6071">
              <w:rPr>
                <w:rFonts w:asciiTheme="minorEastAsia" w:hAnsiTheme="minorEastAsia" w:hint="eastAsia"/>
              </w:rPr>
              <w:t>裴斯泰洛齐的教育思想</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5.了解</w:t>
            </w:r>
            <w:r w:rsidRPr="005A6071">
              <w:rPr>
                <w:rFonts w:asciiTheme="minorEastAsia" w:hAnsiTheme="minorEastAsia" w:hint="eastAsia"/>
              </w:rPr>
              <w:t>赫尔巴特的教育思想</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6.了解</w:t>
            </w:r>
            <w:r w:rsidRPr="005A6071">
              <w:rPr>
                <w:rFonts w:asciiTheme="minorEastAsia" w:hAnsiTheme="minorEastAsia" w:hint="eastAsia"/>
              </w:rPr>
              <w:t>福禄培尔的教育思想</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7.了解</w:t>
            </w:r>
            <w:r w:rsidRPr="005A6071">
              <w:rPr>
                <w:rFonts w:asciiTheme="minorEastAsia" w:hAnsiTheme="minorEastAsia" w:hint="eastAsia"/>
              </w:rPr>
              <w:t>斯宾塞的教育思想</w:t>
            </w:r>
            <w:r>
              <w:rPr>
                <w:rFonts w:asciiTheme="minorEastAsia" w:hAnsiTheme="minorEastAsia" w:hint="eastAsia"/>
              </w:rPr>
              <w:t>。</w:t>
            </w:r>
          </w:p>
        </w:tc>
        <w:tc>
          <w:tcPr>
            <w:tcW w:w="1985" w:type="dxa"/>
            <w:vAlign w:val="center"/>
          </w:tcPr>
          <w:p w:rsidR="006E3D13" w:rsidRDefault="006E3D13" w:rsidP="00CA796D">
            <w:pPr>
              <w:rPr>
                <w:rFonts w:asciiTheme="minorEastAsia" w:hAnsiTheme="minorEastAsia"/>
              </w:rPr>
            </w:pPr>
            <w:r>
              <w:rPr>
                <w:rFonts w:asciiTheme="minorEastAsia" w:hAnsiTheme="minorEastAsia" w:hint="eastAsia"/>
              </w:rPr>
              <w:t>1.</w:t>
            </w:r>
            <w:r w:rsidRPr="005A6071">
              <w:rPr>
                <w:rFonts w:asciiTheme="minorEastAsia" w:hAnsiTheme="minorEastAsia" w:hint="eastAsia"/>
              </w:rPr>
              <w:t>夸美纽斯的教育思想</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w:t>
            </w:r>
            <w:r w:rsidRPr="005A6071">
              <w:rPr>
                <w:rFonts w:asciiTheme="minorEastAsia" w:hAnsiTheme="minorEastAsia" w:hint="eastAsia"/>
              </w:rPr>
              <w:t>卢梭的教育思想</w:t>
            </w:r>
            <w:r>
              <w:rPr>
                <w:rFonts w:asciiTheme="minorEastAsia" w:hAnsiTheme="minorEastAsia" w:hint="eastAsia"/>
              </w:rPr>
              <w:t>。</w:t>
            </w:r>
          </w:p>
          <w:p w:rsidR="006E3D13" w:rsidRPr="00EA380B" w:rsidRDefault="006E3D13" w:rsidP="00CA796D">
            <w:pPr>
              <w:rPr>
                <w:rFonts w:asciiTheme="minorEastAsia" w:hAnsiTheme="minorEastAsia"/>
              </w:rPr>
            </w:pPr>
          </w:p>
        </w:tc>
        <w:tc>
          <w:tcPr>
            <w:tcW w:w="1760" w:type="dxa"/>
            <w:vAlign w:val="center"/>
          </w:tcPr>
          <w:p w:rsidR="006E3D13" w:rsidRPr="00EA380B" w:rsidRDefault="006E3D13" w:rsidP="00CA796D">
            <w:pPr>
              <w:rPr>
                <w:rFonts w:asciiTheme="minorEastAsia" w:hAnsiTheme="minorEastAsia"/>
              </w:rPr>
            </w:pPr>
            <w:r w:rsidRPr="005A6071">
              <w:rPr>
                <w:rFonts w:asciiTheme="minorEastAsia" w:hAnsiTheme="minorEastAsia" w:hint="eastAsia"/>
              </w:rPr>
              <w:t>夸美纽斯的教育思想</w:t>
            </w:r>
          </w:p>
        </w:tc>
      </w:tr>
      <w:tr w:rsidR="006E3D13" w:rsidRPr="00B75A41" w:rsidTr="00CA796D">
        <w:trPr>
          <w:trHeight w:val="238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Pr>
                <w:rFonts w:asciiTheme="minorEastAsia" w:hAnsiTheme="minorEastAsia" w:hint="eastAsia"/>
                <w:szCs w:val="21"/>
              </w:rPr>
              <w:t>16</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w:t>
            </w:r>
            <w:r>
              <w:rPr>
                <w:rFonts w:asciiTheme="minorEastAsia" w:hAnsiTheme="minorEastAsia" w:hint="eastAsia"/>
              </w:rPr>
              <w:t>六</w:t>
            </w:r>
            <w:r w:rsidRPr="00EA380B">
              <w:rPr>
                <w:rFonts w:asciiTheme="minorEastAsia" w:hAnsiTheme="minorEastAsia" w:hint="eastAsia"/>
              </w:rPr>
              <w:t>章</w:t>
            </w:r>
            <w:r>
              <w:rPr>
                <w:rFonts w:asciiTheme="minorEastAsia" w:hAnsiTheme="minorEastAsia" w:hint="eastAsia"/>
              </w:rPr>
              <w:t xml:space="preserve"> </w:t>
            </w:r>
            <w:r w:rsidRPr="0071061C">
              <w:t>现代外国教育</w:t>
            </w:r>
            <w:r>
              <w:rPr>
                <w:rFonts w:hint="eastAsia"/>
              </w:rPr>
              <w:t>概况</w:t>
            </w:r>
          </w:p>
        </w:tc>
        <w:tc>
          <w:tcPr>
            <w:tcW w:w="3543" w:type="dxa"/>
            <w:vAlign w:val="center"/>
          </w:tcPr>
          <w:p w:rsidR="006E3D13"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英国现代教育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2.了解</w:t>
            </w:r>
            <w:r w:rsidRPr="005A6071">
              <w:rPr>
                <w:rFonts w:asciiTheme="minorEastAsia" w:hAnsiTheme="minorEastAsia" w:hint="eastAsia"/>
              </w:rPr>
              <w:t>法国现代教育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3.了解</w:t>
            </w:r>
            <w:r w:rsidRPr="005A6071">
              <w:rPr>
                <w:rFonts w:asciiTheme="minorEastAsia" w:hAnsiTheme="minorEastAsia" w:hint="eastAsia"/>
              </w:rPr>
              <w:t>德国现代教育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4.了解</w:t>
            </w:r>
            <w:r w:rsidRPr="005A6071">
              <w:rPr>
                <w:rFonts w:asciiTheme="minorEastAsia" w:hAnsiTheme="minorEastAsia" w:hint="eastAsia"/>
              </w:rPr>
              <w:t>美国现代教育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5.了解</w:t>
            </w:r>
            <w:r w:rsidRPr="005A6071">
              <w:rPr>
                <w:rFonts w:asciiTheme="minorEastAsia" w:hAnsiTheme="minorEastAsia" w:hint="eastAsia"/>
              </w:rPr>
              <w:t>日本现代教育</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6.了解</w:t>
            </w:r>
            <w:r w:rsidRPr="005A6071">
              <w:rPr>
                <w:rFonts w:asciiTheme="minorEastAsia" w:hAnsiTheme="minorEastAsia" w:hint="eastAsia"/>
              </w:rPr>
              <w:t>俄国现代教育</w:t>
            </w:r>
            <w:r>
              <w:rPr>
                <w:rFonts w:asciiTheme="minorEastAsia" w:hAnsiTheme="minorEastAsia" w:hint="eastAsia"/>
              </w:rPr>
              <w:t>。</w:t>
            </w:r>
          </w:p>
        </w:tc>
        <w:tc>
          <w:tcPr>
            <w:tcW w:w="1985" w:type="dxa"/>
            <w:vAlign w:val="center"/>
          </w:tcPr>
          <w:p w:rsidR="006E3D13" w:rsidRDefault="006E3D13" w:rsidP="00CA796D">
            <w:pPr>
              <w:rPr>
                <w:rFonts w:asciiTheme="minorEastAsia" w:hAnsiTheme="minorEastAsia"/>
              </w:rPr>
            </w:pPr>
            <w:r>
              <w:rPr>
                <w:rFonts w:asciiTheme="minorEastAsia" w:hAnsiTheme="minorEastAsia" w:hint="eastAsia"/>
              </w:rPr>
              <w:t>1.</w:t>
            </w:r>
            <w:r w:rsidRPr="005A6071">
              <w:rPr>
                <w:rFonts w:asciiTheme="minorEastAsia" w:hAnsiTheme="minorEastAsia" w:hint="eastAsia"/>
              </w:rPr>
              <w:t>美国现代教育</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w:t>
            </w:r>
            <w:r w:rsidRPr="005A6071">
              <w:rPr>
                <w:rFonts w:asciiTheme="minorEastAsia" w:hAnsiTheme="minorEastAsia" w:hint="eastAsia"/>
              </w:rPr>
              <w:t>日本现代教育</w:t>
            </w:r>
            <w:r>
              <w:rPr>
                <w:rFonts w:asciiTheme="minorEastAsia" w:hAnsiTheme="minorEastAsia" w:hint="eastAsia"/>
              </w:rPr>
              <w:t>。</w:t>
            </w:r>
          </w:p>
          <w:p w:rsidR="006E3D13" w:rsidRDefault="006E3D13" w:rsidP="00CA796D">
            <w:pPr>
              <w:rPr>
                <w:rFonts w:asciiTheme="minorEastAsia" w:hAnsiTheme="minorEastAsia"/>
              </w:rPr>
            </w:pPr>
          </w:p>
        </w:tc>
        <w:tc>
          <w:tcPr>
            <w:tcW w:w="1760" w:type="dxa"/>
            <w:vAlign w:val="center"/>
          </w:tcPr>
          <w:p w:rsidR="006E3D13" w:rsidRDefault="006E3D13" w:rsidP="00CA796D">
            <w:pPr>
              <w:rPr>
                <w:rFonts w:asciiTheme="minorEastAsia" w:hAnsiTheme="minorEastAsia"/>
              </w:rPr>
            </w:pPr>
            <w:r w:rsidRPr="005A6071">
              <w:rPr>
                <w:rFonts w:asciiTheme="minorEastAsia" w:hAnsiTheme="minorEastAsia" w:hint="eastAsia"/>
              </w:rPr>
              <w:t>美国现代教育</w:t>
            </w:r>
          </w:p>
        </w:tc>
      </w:tr>
      <w:tr w:rsidR="006E3D13" w:rsidRPr="00B75A41" w:rsidTr="004920F9">
        <w:trPr>
          <w:trHeight w:val="2699"/>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Pr>
                <w:rFonts w:asciiTheme="minorEastAsia" w:hAnsiTheme="minorEastAsia" w:hint="eastAsia"/>
                <w:szCs w:val="21"/>
              </w:rPr>
              <w:t>17</w:t>
            </w:r>
          </w:p>
        </w:tc>
        <w:tc>
          <w:tcPr>
            <w:tcW w:w="437" w:type="dxa"/>
            <w:vMerge/>
            <w:vAlign w:val="center"/>
          </w:tcPr>
          <w:p w:rsidR="006E3D13" w:rsidRPr="00EA380B" w:rsidRDefault="006E3D13" w:rsidP="00CA796D">
            <w:pPr>
              <w:rPr>
                <w:rFonts w:asciiTheme="minorEastAsia" w:hAnsiTheme="minorEastAsia"/>
              </w:rPr>
            </w:pPr>
          </w:p>
        </w:tc>
        <w:tc>
          <w:tcPr>
            <w:tcW w:w="1701"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第十</w:t>
            </w:r>
            <w:r>
              <w:rPr>
                <w:rFonts w:asciiTheme="minorEastAsia" w:hAnsiTheme="minorEastAsia" w:hint="eastAsia"/>
              </w:rPr>
              <w:t>七</w:t>
            </w:r>
            <w:r w:rsidRPr="00EA380B">
              <w:rPr>
                <w:rFonts w:asciiTheme="minorEastAsia" w:hAnsiTheme="minorEastAsia" w:hint="eastAsia"/>
              </w:rPr>
              <w:t>章</w:t>
            </w:r>
            <w:r>
              <w:rPr>
                <w:rFonts w:asciiTheme="minorEastAsia" w:hAnsiTheme="minorEastAsia" w:hint="eastAsia"/>
              </w:rPr>
              <w:t xml:space="preserve"> </w:t>
            </w:r>
            <w:r w:rsidRPr="0071061C">
              <w:t>现代外国教育思想</w:t>
            </w:r>
          </w:p>
        </w:tc>
        <w:tc>
          <w:tcPr>
            <w:tcW w:w="3543" w:type="dxa"/>
            <w:vAlign w:val="center"/>
          </w:tcPr>
          <w:p w:rsidR="006E3D13" w:rsidRPr="005A6071" w:rsidRDefault="006E3D13" w:rsidP="00CA796D">
            <w:pPr>
              <w:rPr>
                <w:rFonts w:asciiTheme="minorEastAsia" w:hAnsiTheme="minorEastAsia"/>
              </w:rPr>
            </w:pPr>
            <w:r>
              <w:rPr>
                <w:rFonts w:asciiTheme="minorEastAsia" w:hAnsiTheme="minorEastAsia" w:hint="eastAsia"/>
              </w:rPr>
              <w:t>1.了解</w:t>
            </w:r>
            <w:r w:rsidRPr="005A6071">
              <w:rPr>
                <w:rFonts w:asciiTheme="minorEastAsia" w:hAnsiTheme="minorEastAsia" w:hint="eastAsia"/>
              </w:rPr>
              <w:t>新教育运动</w:t>
            </w:r>
            <w:r>
              <w:rPr>
                <w:rFonts w:asciiTheme="minorEastAsia" w:hAnsiTheme="minorEastAsia" w:hint="eastAsia"/>
              </w:rPr>
              <w:t>。</w:t>
            </w:r>
          </w:p>
          <w:p w:rsidR="006E3D13" w:rsidRPr="005A6071" w:rsidRDefault="006E3D13" w:rsidP="00CA796D">
            <w:pPr>
              <w:rPr>
                <w:rFonts w:asciiTheme="minorEastAsia" w:hAnsiTheme="minorEastAsia"/>
              </w:rPr>
            </w:pPr>
            <w:r>
              <w:rPr>
                <w:rFonts w:asciiTheme="minorEastAsia" w:hAnsiTheme="minorEastAsia" w:hint="eastAsia"/>
              </w:rPr>
              <w:t>2.了解</w:t>
            </w:r>
            <w:r w:rsidRPr="005A6071">
              <w:rPr>
                <w:rFonts w:asciiTheme="minorEastAsia" w:hAnsiTheme="minorEastAsia" w:hint="eastAsia"/>
              </w:rPr>
              <w:t>进步教育</w:t>
            </w:r>
            <w:r>
              <w:rPr>
                <w:rFonts w:asciiTheme="minorEastAsia" w:hAnsiTheme="minorEastAsia" w:hint="eastAsia"/>
              </w:rPr>
              <w:t>。</w:t>
            </w:r>
          </w:p>
          <w:p w:rsidR="006E3D13" w:rsidRPr="005A6071" w:rsidRDefault="006E3D13" w:rsidP="00CA796D">
            <w:pPr>
              <w:rPr>
                <w:rFonts w:asciiTheme="minorEastAsia" w:hAnsiTheme="minorEastAsia"/>
              </w:rPr>
            </w:pPr>
            <w:r>
              <w:rPr>
                <w:rFonts w:asciiTheme="minorEastAsia" w:hAnsiTheme="minorEastAsia" w:hint="eastAsia"/>
              </w:rPr>
              <w:t>3.了解</w:t>
            </w:r>
            <w:r w:rsidRPr="005A6071">
              <w:rPr>
                <w:rFonts w:asciiTheme="minorEastAsia" w:hAnsiTheme="minorEastAsia" w:hint="eastAsia"/>
              </w:rPr>
              <w:t>杜威的教育思想</w:t>
            </w:r>
            <w:r>
              <w:rPr>
                <w:rFonts w:asciiTheme="minorEastAsia" w:hAnsiTheme="minorEastAsia" w:hint="eastAsia"/>
              </w:rPr>
              <w:t>。</w:t>
            </w:r>
          </w:p>
          <w:p w:rsidR="006E3D13" w:rsidRPr="005A6071" w:rsidRDefault="006E3D13" w:rsidP="00CA796D">
            <w:pPr>
              <w:rPr>
                <w:rFonts w:asciiTheme="minorEastAsia" w:hAnsiTheme="minorEastAsia"/>
              </w:rPr>
            </w:pPr>
            <w:r>
              <w:rPr>
                <w:rFonts w:asciiTheme="minorEastAsia" w:hAnsiTheme="minorEastAsia" w:hint="eastAsia"/>
              </w:rPr>
              <w:t>4.了解</w:t>
            </w:r>
            <w:r w:rsidRPr="005A6071">
              <w:rPr>
                <w:rFonts w:asciiTheme="minorEastAsia" w:hAnsiTheme="minorEastAsia" w:hint="eastAsia"/>
              </w:rPr>
              <w:t>实验教育学</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5.了解</w:t>
            </w:r>
            <w:r w:rsidRPr="005A6071">
              <w:rPr>
                <w:rFonts w:asciiTheme="minorEastAsia" w:hAnsiTheme="minorEastAsia" w:hint="eastAsia"/>
              </w:rPr>
              <w:t>现代欧美教育思潮</w:t>
            </w:r>
            <w:r>
              <w:rPr>
                <w:rFonts w:asciiTheme="minorEastAsia" w:hAnsiTheme="minorEastAsia" w:hint="eastAsia"/>
              </w:rPr>
              <w:t>。</w:t>
            </w:r>
          </w:p>
        </w:tc>
        <w:tc>
          <w:tcPr>
            <w:tcW w:w="1985" w:type="dxa"/>
            <w:vAlign w:val="center"/>
          </w:tcPr>
          <w:p w:rsidR="006E3D13" w:rsidRDefault="006E3D13" w:rsidP="00CA796D">
            <w:pPr>
              <w:rPr>
                <w:rFonts w:asciiTheme="minorEastAsia" w:hAnsiTheme="minorEastAsia"/>
              </w:rPr>
            </w:pPr>
            <w:r>
              <w:rPr>
                <w:rFonts w:asciiTheme="minorEastAsia" w:hAnsiTheme="minorEastAsia" w:hint="eastAsia"/>
              </w:rPr>
              <w:t>1.</w:t>
            </w:r>
            <w:r w:rsidRPr="005A6071">
              <w:rPr>
                <w:rFonts w:asciiTheme="minorEastAsia" w:hAnsiTheme="minorEastAsia" w:hint="eastAsia"/>
              </w:rPr>
              <w:t>杜威的教育思想</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w:t>
            </w:r>
            <w:r w:rsidRPr="005A6071">
              <w:rPr>
                <w:rFonts w:asciiTheme="minorEastAsia" w:hAnsiTheme="minorEastAsia" w:hint="eastAsia"/>
              </w:rPr>
              <w:t>现代欧美教育思潮</w:t>
            </w:r>
            <w:r>
              <w:rPr>
                <w:rFonts w:asciiTheme="minorEastAsia" w:hAnsiTheme="minorEastAsia" w:hint="eastAsia"/>
              </w:rPr>
              <w:t>。</w:t>
            </w:r>
          </w:p>
        </w:tc>
        <w:tc>
          <w:tcPr>
            <w:tcW w:w="1760" w:type="dxa"/>
            <w:vAlign w:val="center"/>
          </w:tcPr>
          <w:p w:rsidR="006E3D13" w:rsidRDefault="006E3D13" w:rsidP="00CA796D">
            <w:pPr>
              <w:rPr>
                <w:rFonts w:asciiTheme="minorEastAsia" w:hAnsiTheme="minorEastAsia"/>
              </w:rPr>
            </w:pPr>
            <w:r w:rsidRPr="005A6071">
              <w:rPr>
                <w:rFonts w:asciiTheme="minorEastAsia" w:hAnsiTheme="minorEastAsia" w:hint="eastAsia"/>
              </w:rPr>
              <w:t>杜威的教育思想</w:t>
            </w:r>
            <w:r>
              <w:rPr>
                <w:rFonts w:asciiTheme="minorEastAsia" w:hAnsiTheme="minorEastAsia" w:hint="eastAsia"/>
              </w:rPr>
              <w:t>。</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76"/>
        <w:gridCol w:w="4475"/>
        <w:gridCol w:w="1134"/>
        <w:gridCol w:w="709"/>
        <w:gridCol w:w="1276"/>
      </w:tblGrid>
      <w:tr w:rsidR="006E3D13" w:rsidRPr="00B75A41" w:rsidTr="00CA796D">
        <w:trPr>
          <w:trHeight w:val="454"/>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1876"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44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r>
      <w:tr w:rsidR="006E3D13" w:rsidRPr="00B75A41" w:rsidTr="00CA796D">
        <w:trPr>
          <w:trHeight w:val="451"/>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sidRPr="00B75A41">
              <w:rPr>
                <w:rFonts w:ascii="宋体" w:hAnsi="宋体" w:hint="eastAsia"/>
                <w:szCs w:val="21"/>
              </w:rPr>
              <w:t>1</w:t>
            </w:r>
          </w:p>
        </w:tc>
        <w:tc>
          <w:tcPr>
            <w:tcW w:w="1876"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第一章</w:t>
            </w:r>
            <w:r>
              <w:rPr>
                <w:rFonts w:asciiTheme="minorEastAsia" w:hAnsiTheme="minorEastAsia" w:hint="eastAsia"/>
              </w:rPr>
              <w:t xml:space="preserve"> </w:t>
            </w:r>
            <w:r w:rsidRPr="005A6071">
              <w:rPr>
                <w:rFonts w:asciiTheme="minorEastAsia" w:hAnsiTheme="minorEastAsia" w:hint="eastAsia"/>
              </w:rPr>
              <w:t>原始社会和夏、商、西周时期的教育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0551B9">
              <w:rPr>
                <w:rFonts w:ascii="宋体" w:hAnsi="宋体" w:hint="eastAsia"/>
                <w:szCs w:val="21"/>
              </w:rPr>
              <w:t>中国教育的起源与古代学校的萌芽</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学生阅读</w:t>
            </w:r>
          </w:p>
        </w:tc>
        <w:tc>
          <w:tcPr>
            <w:tcW w:w="709" w:type="dxa"/>
            <w:vMerge w:val="restart"/>
            <w:vAlign w:val="center"/>
          </w:tcPr>
          <w:p w:rsidR="006E3D13" w:rsidRPr="00B75A41" w:rsidRDefault="006E3D13" w:rsidP="00CA796D">
            <w:pPr>
              <w:spacing w:line="280" w:lineRule="exact"/>
              <w:jc w:val="center"/>
              <w:rPr>
                <w:rFonts w:ascii="宋体" w:hAnsi="宋体"/>
                <w:szCs w:val="21"/>
              </w:rPr>
            </w:pP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夏、商、西周时期的教育的基本概况</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2"/>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sidRPr="00B75A41">
              <w:rPr>
                <w:rFonts w:ascii="宋体" w:hAnsi="宋体" w:hint="eastAsia"/>
                <w:szCs w:val="21"/>
              </w:rPr>
              <w:t>2</w:t>
            </w:r>
          </w:p>
        </w:tc>
        <w:tc>
          <w:tcPr>
            <w:tcW w:w="1876"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第二章</w:t>
            </w:r>
            <w:r>
              <w:rPr>
                <w:rFonts w:asciiTheme="minorEastAsia" w:hAnsiTheme="minorEastAsia" w:hint="eastAsia"/>
              </w:rPr>
              <w:t xml:space="preserve"> </w:t>
            </w:r>
            <w:r w:rsidRPr="005A6071">
              <w:rPr>
                <w:rFonts w:asciiTheme="minorEastAsia" w:hAnsiTheme="minorEastAsia" w:hint="eastAsia"/>
              </w:rPr>
              <w:t>春秋战国时期的教育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0551B9">
              <w:rPr>
                <w:rFonts w:ascii="宋体" w:hAnsi="宋体" w:hint="eastAsia"/>
                <w:szCs w:val="21"/>
              </w:rPr>
              <w:t>官学衰废与私学兴起</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先秦儒家、墨家的教育思想</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2"/>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第三节</w:t>
            </w:r>
            <w:r w:rsidRPr="000551B9">
              <w:rPr>
                <w:rFonts w:ascii="宋体" w:hAnsi="宋体" w:hint="eastAsia"/>
                <w:szCs w:val="21"/>
              </w:rPr>
              <w:t>《礼记》的教育思想</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1"/>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3</w:t>
            </w:r>
          </w:p>
        </w:tc>
        <w:tc>
          <w:tcPr>
            <w:tcW w:w="1876"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第三章</w:t>
            </w:r>
            <w:r>
              <w:rPr>
                <w:rFonts w:asciiTheme="minorEastAsia" w:hAnsiTheme="minorEastAsia" w:hint="eastAsia"/>
              </w:rPr>
              <w:t xml:space="preserve"> </w:t>
            </w:r>
            <w:r w:rsidRPr="0071061C">
              <w:t>秦汉魏晋南北朝时期的教育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0551B9">
              <w:rPr>
                <w:rFonts w:ascii="宋体" w:hAnsi="宋体" w:hint="eastAsia"/>
                <w:szCs w:val="21"/>
              </w:rPr>
              <w:t>秦朝的文教政策</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452"/>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汉朝、魏晋南北朝时期的教育概况</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第三节 </w:t>
            </w:r>
            <w:r w:rsidRPr="000551B9">
              <w:rPr>
                <w:rFonts w:ascii="宋体" w:hAnsi="宋体" w:hint="eastAsia"/>
                <w:szCs w:val="21"/>
              </w:rPr>
              <w:t>董仲舒的教育思想</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2"/>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4</w:t>
            </w:r>
          </w:p>
        </w:tc>
        <w:tc>
          <w:tcPr>
            <w:tcW w:w="1876"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第四章</w:t>
            </w:r>
            <w:r>
              <w:rPr>
                <w:rFonts w:asciiTheme="minorEastAsia" w:hAnsiTheme="minorEastAsia" w:hint="eastAsia"/>
              </w:rPr>
              <w:t xml:space="preserve"> </w:t>
            </w:r>
            <w:r w:rsidRPr="0071061C">
              <w:t>隋唐时期的教育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第一节</w:t>
            </w:r>
            <w:r w:rsidRPr="000551B9">
              <w:rPr>
                <w:rFonts w:ascii="宋体" w:hAnsi="宋体" w:hint="eastAsia"/>
                <w:szCs w:val="21"/>
              </w:rPr>
              <w:t>了解隋唐的文教政策</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隋唐的学校教育制度与科举制度</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第三节 </w:t>
            </w:r>
            <w:r w:rsidRPr="000551B9">
              <w:rPr>
                <w:rFonts w:ascii="宋体" w:hAnsi="宋体" w:hint="eastAsia"/>
                <w:szCs w:val="21"/>
              </w:rPr>
              <w:t>韩愈的教育思想</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2"/>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5</w:t>
            </w:r>
          </w:p>
        </w:tc>
        <w:tc>
          <w:tcPr>
            <w:tcW w:w="1876"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第五章</w:t>
            </w:r>
            <w:r>
              <w:rPr>
                <w:rFonts w:asciiTheme="minorEastAsia" w:hAnsiTheme="minorEastAsia" w:hint="eastAsia"/>
              </w:rPr>
              <w:t xml:space="preserve"> </w:t>
            </w:r>
            <w:r w:rsidRPr="0071061C">
              <w:t>宋元时期的教育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0551B9">
              <w:rPr>
                <w:rFonts w:ascii="宋体" w:hAnsi="宋体" w:hint="eastAsia"/>
                <w:szCs w:val="21"/>
              </w:rPr>
              <w:t>宋朝的文教政策、教育制度与科举制度</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宋朝的书院</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2"/>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第三节 </w:t>
            </w:r>
            <w:r w:rsidRPr="000551B9">
              <w:rPr>
                <w:rFonts w:ascii="宋体" w:hAnsi="宋体" w:hint="eastAsia"/>
                <w:szCs w:val="21"/>
              </w:rPr>
              <w:t>朱熹的教育思想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第四节 </w:t>
            </w:r>
            <w:r w:rsidRPr="000551B9">
              <w:rPr>
                <w:rFonts w:ascii="宋体" w:hAnsi="宋体" w:hint="eastAsia"/>
                <w:szCs w:val="21"/>
              </w:rPr>
              <w:t>元朝的教育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2"/>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6</w:t>
            </w:r>
          </w:p>
        </w:tc>
        <w:tc>
          <w:tcPr>
            <w:tcW w:w="1876"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第六章</w:t>
            </w:r>
            <w:r>
              <w:rPr>
                <w:rFonts w:asciiTheme="minorEastAsia" w:hAnsiTheme="minorEastAsia" w:hint="eastAsia"/>
              </w:rPr>
              <w:t xml:space="preserve"> </w:t>
            </w:r>
            <w:r w:rsidRPr="0071061C">
              <w:t>明、清</w:t>
            </w:r>
            <w:r w:rsidRPr="0071061C">
              <w:t>(</w:t>
            </w:r>
            <w:r w:rsidRPr="0071061C">
              <w:t>鸦片战争前</w:t>
            </w:r>
            <w:r w:rsidRPr="0071061C">
              <w:t>)</w:t>
            </w:r>
            <w:r w:rsidRPr="0071061C">
              <w:t>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0551B9">
              <w:rPr>
                <w:rFonts w:ascii="宋体" w:hAnsi="宋体" w:hint="eastAsia"/>
                <w:szCs w:val="21"/>
              </w:rPr>
              <w:t>明清的文教政策和教育制度</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学生阅读</w:t>
            </w:r>
          </w:p>
        </w:tc>
        <w:tc>
          <w:tcPr>
            <w:tcW w:w="709" w:type="dxa"/>
            <w:vMerge w:val="restart"/>
            <w:vAlign w:val="center"/>
          </w:tcPr>
          <w:p w:rsidR="006E3D13" w:rsidRPr="00B75A41" w:rsidRDefault="006E3D13" w:rsidP="00CA796D">
            <w:pPr>
              <w:spacing w:line="280" w:lineRule="exact"/>
              <w:jc w:val="center"/>
              <w:rPr>
                <w:rFonts w:ascii="宋体" w:hAnsi="宋体"/>
                <w:szCs w:val="21"/>
              </w:rPr>
            </w:pP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451"/>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明清的私学与科举制度</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2"/>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第三节 </w:t>
            </w:r>
            <w:r w:rsidRPr="000551B9">
              <w:rPr>
                <w:rFonts w:ascii="宋体" w:hAnsi="宋体" w:hint="eastAsia"/>
                <w:szCs w:val="21"/>
              </w:rPr>
              <w:t>王守仁、颜元的教育思想</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560"/>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7</w:t>
            </w:r>
          </w:p>
        </w:tc>
        <w:tc>
          <w:tcPr>
            <w:tcW w:w="1876"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第七章</w:t>
            </w:r>
            <w:r>
              <w:rPr>
                <w:rFonts w:asciiTheme="minorEastAsia" w:hAnsiTheme="minorEastAsia" w:hint="eastAsia"/>
              </w:rPr>
              <w:t xml:space="preserve"> </w:t>
            </w:r>
            <w:r w:rsidRPr="0071061C">
              <w:t>晚清时期的教育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0551B9">
              <w:rPr>
                <w:rFonts w:ascii="宋体" w:hAnsi="宋体" w:hint="eastAsia"/>
                <w:szCs w:val="21"/>
              </w:rPr>
              <w:t>洋务派的教育理念</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学生阅读</w:t>
            </w:r>
          </w:p>
        </w:tc>
        <w:tc>
          <w:tcPr>
            <w:tcW w:w="709" w:type="dxa"/>
            <w:vMerge w:val="restart"/>
            <w:vAlign w:val="center"/>
          </w:tcPr>
          <w:p w:rsidR="006E3D13" w:rsidRPr="00B75A41" w:rsidRDefault="006E3D13" w:rsidP="00CA796D">
            <w:pPr>
              <w:spacing w:line="280" w:lineRule="exact"/>
              <w:jc w:val="center"/>
              <w:rPr>
                <w:rFonts w:ascii="宋体" w:hAnsi="宋体"/>
                <w:szCs w:val="21"/>
              </w:rPr>
            </w:pP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560"/>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876" w:type="dxa"/>
            <w:vMerge/>
            <w:vAlign w:val="center"/>
          </w:tcPr>
          <w:p w:rsidR="006E3D13" w:rsidRPr="00EA380B" w:rsidRDefault="006E3D13" w:rsidP="00CA796D">
            <w:pPr>
              <w:rPr>
                <w:rFonts w:asciiTheme="minorEastAsia" w:hAnsiTheme="minorEastAsia"/>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维新派的教育改革。</w:t>
            </w:r>
          </w:p>
        </w:tc>
        <w:tc>
          <w:tcPr>
            <w:tcW w:w="1134" w:type="dxa"/>
            <w:vMerge/>
            <w:vAlign w:val="center"/>
          </w:tcPr>
          <w:p w:rsidR="006E3D13" w:rsidRDefault="006E3D13" w:rsidP="00CA796D">
            <w:pPr>
              <w:spacing w:line="280" w:lineRule="exact"/>
              <w:jc w:val="center"/>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Default="006E3D13" w:rsidP="00CA796D">
            <w:pPr>
              <w:spacing w:line="280" w:lineRule="exact"/>
              <w:jc w:val="center"/>
              <w:rPr>
                <w:rFonts w:ascii="宋体" w:hAnsi="宋体"/>
                <w:szCs w:val="21"/>
              </w:rPr>
            </w:pPr>
          </w:p>
        </w:tc>
      </w:tr>
      <w:tr w:rsidR="006E3D13" w:rsidRPr="00B75A41" w:rsidTr="00CA796D">
        <w:trPr>
          <w:trHeight w:val="560"/>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876" w:type="dxa"/>
            <w:vMerge/>
            <w:vAlign w:val="center"/>
          </w:tcPr>
          <w:p w:rsidR="006E3D13" w:rsidRPr="00EA380B" w:rsidRDefault="006E3D13" w:rsidP="00CA796D">
            <w:pPr>
              <w:rPr>
                <w:rFonts w:asciiTheme="minorEastAsia" w:hAnsiTheme="minorEastAsia"/>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第三节 </w:t>
            </w:r>
            <w:r w:rsidRPr="000551B9">
              <w:rPr>
                <w:rFonts w:ascii="宋体" w:hAnsi="宋体" w:hint="eastAsia"/>
                <w:szCs w:val="21"/>
              </w:rPr>
              <w:t>张之洞、康有为、梁启超、严复教育思想。</w:t>
            </w:r>
          </w:p>
        </w:tc>
        <w:tc>
          <w:tcPr>
            <w:tcW w:w="1134" w:type="dxa"/>
            <w:vMerge/>
            <w:vAlign w:val="center"/>
          </w:tcPr>
          <w:p w:rsidR="006E3D13" w:rsidRDefault="006E3D13" w:rsidP="00CA796D">
            <w:pPr>
              <w:spacing w:line="280" w:lineRule="exact"/>
              <w:jc w:val="center"/>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Default="006E3D13" w:rsidP="00CA796D">
            <w:pPr>
              <w:spacing w:line="280" w:lineRule="exact"/>
              <w:jc w:val="center"/>
              <w:rPr>
                <w:rFonts w:ascii="宋体" w:hAnsi="宋体"/>
                <w:szCs w:val="21"/>
              </w:rPr>
            </w:pPr>
          </w:p>
        </w:tc>
      </w:tr>
      <w:tr w:rsidR="006E3D13" w:rsidRPr="00B75A41" w:rsidTr="00CA796D">
        <w:trPr>
          <w:trHeight w:val="503"/>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8</w:t>
            </w:r>
          </w:p>
        </w:tc>
        <w:tc>
          <w:tcPr>
            <w:tcW w:w="1876"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第八章</w:t>
            </w:r>
            <w:r>
              <w:rPr>
                <w:rFonts w:asciiTheme="minorEastAsia" w:hAnsiTheme="minorEastAsia" w:hint="eastAsia"/>
              </w:rPr>
              <w:t xml:space="preserve"> </w:t>
            </w:r>
            <w:r w:rsidRPr="0071061C">
              <w:t>民国时期的教育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0551B9">
              <w:rPr>
                <w:rFonts w:ascii="宋体" w:hAnsi="宋体" w:hint="eastAsia"/>
                <w:szCs w:val="21"/>
              </w:rPr>
              <w:t>北洋政府时期的教育</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F73167">
        <w:trPr>
          <w:trHeight w:val="694"/>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876" w:type="dxa"/>
            <w:vMerge/>
            <w:vAlign w:val="center"/>
          </w:tcPr>
          <w:p w:rsidR="006E3D13" w:rsidRPr="00EA380B" w:rsidRDefault="006E3D13" w:rsidP="00CA796D">
            <w:pPr>
              <w:rPr>
                <w:rFonts w:asciiTheme="minorEastAsia" w:hAnsiTheme="minorEastAsia"/>
              </w:rPr>
            </w:pPr>
          </w:p>
        </w:tc>
        <w:tc>
          <w:tcPr>
            <w:tcW w:w="4475" w:type="dxa"/>
            <w:vAlign w:val="center"/>
          </w:tcPr>
          <w:p w:rsidR="006E3D13" w:rsidRPr="000551B9"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蔡元培、杨贤江、陶行知教育实践与思想</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F73167">
        <w:trPr>
          <w:trHeight w:val="702"/>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9</w:t>
            </w:r>
          </w:p>
        </w:tc>
        <w:tc>
          <w:tcPr>
            <w:tcW w:w="1876"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第九章</w:t>
            </w:r>
            <w:r>
              <w:rPr>
                <w:rFonts w:asciiTheme="minorEastAsia" w:hAnsiTheme="minorEastAsia" w:hint="eastAsia"/>
              </w:rPr>
              <w:t xml:space="preserve"> </w:t>
            </w:r>
            <w:r w:rsidRPr="005A6071">
              <w:rPr>
                <w:rFonts w:asciiTheme="minorEastAsia" w:hAnsiTheme="minorEastAsia"/>
              </w:rPr>
              <w:t>中国共产党领导下的革命根据地的教育</w:t>
            </w:r>
          </w:p>
        </w:tc>
        <w:tc>
          <w:tcPr>
            <w:tcW w:w="4475"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第一节 </w:t>
            </w:r>
            <w:r w:rsidRPr="005A6071">
              <w:rPr>
                <w:rFonts w:asciiTheme="minorEastAsia" w:hAnsiTheme="minorEastAsia"/>
              </w:rPr>
              <w:t>中国共产党领导下的革命根据地的</w:t>
            </w:r>
            <w:r w:rsidRPr="005A6071">
              <w:rPr>
                <w:rFonts w:asciiTheme="minorEastAsia" w:hAnsiTheme="minorEastAsia" w:hint="eastAsia"/>
              </w:rPr>
              <w:t>文教方针政策</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CA796D">
        <w:trPr>
          <w:trHeight w:val="710"/>
          <w:jc w:val="center"/>
        </w:trPr>
        <w:tc>
          <w:tcPr>
            <w:tcW w:w="675" w:type="dxa"/>
            <w:vMerge/>
            <w:vAlign w:val="center"/>
          </w:tcPr>
          <w:p w:rsidR="006E3D13" w:rsidRDefault="006E3D13" w:rsidP="00CA796D">
            <w:pPr>
              <w:spacing w:line="280" w:lineRule="exact"/>
              <w:jc w:val="center"/>
              <w:rPr>
                <w:rFonts w:ascii="宋体" w:hAnsi="宋体"/>
                <w:szCs w:val="21"/>
              </w:rPr>
            </w:pPr>
          </w:p>
        </w:tc>
        <w:tc>
          <w:tcPr>
            <w:tcW w:w="1876" w:type="dxa"/>
            <w:vMerge/>
            <w:vAlign w:val="center"/>
          </w:tcPr>
          <w:p w:rsidR="006E3D13" w:rsidRPr="00EA380B" w:rsidRDefault="006E3D13" w:rsidP="00CA796D">
            <w:pPr>
              <w:spacing w:line="280" w:lineRule="exact"/>
              <w:rPr>
                <w:rFonts w:asciiTheme="minorEastAsia" w:hAnsiTheme="minorEastAsia"/>
              </w:rPr>
            </w:pPr>
          </w:p>
        </w:tc>
        <w:tc>
          <w:tcPr>
            <w:tcW w:w="4475" w:type="dxa"/>
            <w:vAlign w:val="center"/>
          </w:tcPr>
          <w:p w:rsidR="006E3D13" w:rsidRDefault="006E3D13" w:rsidP="00CA796D">
            <w:pPr>
              <w:spacing w:line="280" w:lineRule="exact"/>
              <w:rPr>
                <w:rFonts w:asciiTheme="minorEastAsia" w:hAnsiTheme="minorEastAsia"/>
              </w:rPr>
            </w:pPr>
            <w:r>
              <w:rPr>
                <w:rFonts w:asciiTheme="minorEastAsia" w:hAnsiTheme="minorEastAsia" w:hint="eastAsia"/>
              </w:rPr>
              <w:t xml:space="preserve">第二节 </w:t>
            </w:r>
            <w:r w:rsidRPr="005A6071">
              <w:rPr>
                <w:rFonts w:asciiTheme="minorEastAsia" w:hAnsiTheme="minorEastAsia" w:hint="eastAsia"/>
              </w:rPr>
              <w:t>各级各类教育</w:t>
            </w:r>
            <w:r>
              <w:rPr>
                <w:rFonts w:asciiTheme="minorEastAsia" w:hAnsiTheme="minorEastAsia" w:hint="eastAsia"/>
              </w:rPr>
              <w:t>的开展</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4"/>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lastRenderedPageBreak/>
              <w:t>10</w:t>
            </w:r>
          </w:p>
        </w:tc>
        <w:tc>
          <w:tcPr>
            <w:tcW w:w="1876"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第十章</w:t>
            </w:r>
            <w:r>
              <w:rPr>
                <w:rFonts w:asciiTheme="minorEastAsia" w:hAnsiTheme="minorEastAsia" w:hint="eastAsia"/>
              </w:rPr>
              <w:t xml:space="preserve"> </w:t>
            </w:r>
            <w:r w:rsidRPr="005A6071">
              <w:rPr>
                <w:rFonts w:asciiTheme="minorEastAsia" w:hAnsiTheme="minorEastAsia"/>
              </w:rPr>
              <w:t>中华人民共和国时期的教育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第一节</w:t>
            </w:r>
            <w:r w:rsidRPr="000551B9">
              <w:rPr>
                <w:rFonts w:ascii="宋体" w:hAnsi="宋体" w:hint="eastAsia"/>
                <w:szCs w:val="21"/>
              </w:rPr>
              <w:t>.社会主义改造期间的教育</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CA796D">
        <w:trPr>
          <w:trHeight w:val="454"/>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0551B9">
              <w:rPr>
                <w:rFonts w:ascii="宋体" w:hAnsi="宋体" w:hint="eastAsia"/>
                <w:szCs w:val="21"/>
              </w:rPr>
              <w:t>1956—1976年的教育</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4"/>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第三节 </w:t>
            </w:r>
            <w:r w:rsidRPr="000551B9">
              <w:rPr>
                <w:rFonts w:ascii="宋体" w:hAnsi="宋体" w:hint="eastAsia"/>
                <w:szCs w:val="21"/>
              </w:rPr>
              <w:t>改革开放以来的教育的变化</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4"/>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11</w:t>
            </w:r>
          </w:p>
        </w:tc>
        <w:tc>
          <w:tcPr>
            <w:tcW w:w="1876"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第十一章</w:t>
            </w:r>
            <w:r>
              <w:rPr>
                <w:rFonts w:asciiTheme="minorEastAsia" w:hAnsiTheme="minorEastAsia" w:hint="eastAsia"/>
              </w:rPr>
              <w:t xml:space="preserve"> </w:t>
            </w:r>
            <w:r w:rsidRPr="005A6071">
              <w:rPr>
                <w:rFonts w:asciiTheme="minorEastAsia" w:hAnsiTheme="minorEastAsia"/>
              </w:rPr>
              <w:t>古希腊与古罗马教育</w:t>
            </w:r>
          </w:p>
        </w:tc>
        <w:tc>
          <w:tcPr>
            <w:tcW w:w="4475" w:type="dxa"/>
            <w:vAlign w:val="center"/>
          </w:tcPr>
          <w:p w:rsidR="006E3D13" w:rsidRPr="00B75A41" w:rsidRDefault="006E3D13" w:rsidP="00CA796D">
            <w:pPr>
              <w:rPr>
                <w:rFonts w:ascii="宋体" w:hAnsi="宋体"/>
                <w:szCs w:val="21"/>
              </w:rPr>
            </w:pPr>
            <w:r>
              <w:rPr>
                <w:rFonts w:ascii="宋体" w:hAnsi="宋体" w:hint="eastAsia"/>
                <w:szCs w:val="21"/>
              </w:rPr>
              <w:t xml:space="preserve">第一节 </w:t>
            </w:r>
            <w:r w:rsidRPr="005A6071">
              <w:rPr>
                <w:rFonts w:asciiTheme="minorEastAsia" w:hAnsiTheme="minorEastAsia" w:hint="eastAsia"/>
              </w:rPr>
              <w:t>古希腊教育思想</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454"/>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5A6071">
              <w:rPr>
                <w:rFonts w:asciiTheme="minorEastAsia" w:hAnsiTheme="minorEastAsia" w:hint="eastAsia"/>
              </w:rPr>
              <w:t>古罗马教育思想</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59"/>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12</w:t>
            </w:r>
          </w:p>
        </w:tc>
        <w:tc>
          <w:tcPr>
            <w:tcW w:w="1876"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第十二章</w:t>
            </w:r>
            <w:r>
              <w:rPr>
                <w:rFonts w:asciiTheme="minorEastAsia" w:hAnsiTheme="minorEastAsia" w:hint="eastAsia"/>
              </w:rPr>
              <w:t xml:space="preserve"> </w:t>
            </w:r>
            <w:r w:rsidRPr="005A6071">
              <w:rPr>
                <w:rFonts w:asciiTheme="minorEastAsia" w:hAnsiTheme="minorEastAsia"/>
              </w:rPr>
              <w:t>西欧中世纪的教育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第一节</w:t>
            </w:r>
            <w:r w:rsidRPr="00E55A9D">
              <w:rPr>
                <w:rFonts w:ascii="宋体" w:hAnsi="宋体" w:hint="eastAsia"/>
                <w:szCs w:val="21"/>
              </w:rPr>
              <w:t>.西欧中世纪大学和城市学校</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E55A9D">
              <w:rPr>
                <w:rFonts w:ascii="宋体" w:hAnsi="宋体" w:hint="eastAsia"/>
                <w:szCs w:val="21"/>
              </w:rPr>
              <w:t>经院哲学与西欧中世纪教育</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13</w:t>
            </w:r>
          </w:p>
        </w:tc>
        <w:tc>
          <w:tcPr>
            <w:tcW w:w="1876"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第十三章</w:t>
            </w:r>
            <w:r>
              <w:rPr>
                <w:rFonts w:asciiTheme="minorEastAsia" w:hAnsiTheme="minorEastAsia" w:hint="eastAsia"/>
              </w:rPr>
              <w:t xml:space="preserve"> </w:t>
            </w:r>
            <w:r w:rsidRPr="005A6071">
              <w:rPr>
                <w:rFonts w:asciiTheme="minorEastAsia" w:hAnsiTheme="minorEastAsia"/>
              </w:rPr>
              <w:t>文艺复兴与宗教改革时期的教育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E55A9D">
              <w:rPr>
                <w:rFonts w:ascii="宋体" w:hAnsi="宋体" w:hint="eastAsia"/>
                <w:szCs w:val="21"/>
              </w:rPr>
              <w:t>文艺复兴时期的教育</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E55A9D">
              <w:rPr>
                <w:rFonts w:ascii="宋体" w:hAnsi="宋体" w:hint="eastAsia"/>
                <w:szCs w:val="21"/>
              </w:rPr>
              <w:t>宗教改革时期的教育</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restart"/>
            <w:vAlign w:val="center"/>
          </w:tcPr>
          <w:p w:rsidR="006E3D13" w:rsidRPr="00B75A41" w:rsidRDefault="006E3D13" w:rsidP="00CA796D">
            <w:pPr>
              <w:spacing w:line="280" w:lineRule="exact"/>
              <w:rPr>
                <w:rFonts w:ascii="宋体" w:hAnsi="宋体"/>
                <w:szCs w:val="21"/>
              </w:rPr>
            </w:pPr>
            <w:r>
              <w:rPr>
                <w:rFonts w:ascii="宋体" w:hAnsi="宋体" w:hint="eastAsia"/>
                <w:szCs w:val="21"/>
              </w:rPr>
              <w:t>14</w:t>
            </w:r>
          </w:p>
        </w:tc>
        <w:tc>
          <w:tcPr>
            <w:tcW w:w="1876"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第十四章</w:t>
            </w:r>
            <w:r>
              <w:rPr>
                <w:rFonts w:asciiTheme="minorEastAsia" w:hAnsiTheme="minorEastAsia" w:hint="eastAsia"/>
              </w:rPr>
              <w:t xml:space="preserve"> </w:t>
            </w:r>
            <w:r w:rsidRPr="005A6071">
              <w:rPr>
                <w:rFonts w:asciiTheme="minorEastAsia" w:hAnsiTheme="minorEastAsia"/>
              </w:rPr>
              <w:t>17-19世纪欧美主要国家的教育</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E55A9D">
              <w:rPr>
                <w:rFonts w:ascii="宋体" w:hAnsi="宋体" w:hint="eastAsia"/>
                <w:szCs w:val="21"/>
              </w:rPr>
              <w:t>17-19世纪的英国教育</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学生阅读</w:t>
            </w:r>
          </w:p>
        </w:tc>
        <w:tc>
          <w:tcPr>
            <w:tcW w:w="709" w:type="dxa"/>
            <w:vMerge w:val="restart"/>
            <w:vAlign w:val="center"/>
          </w:tcPr>
          <w:p w:rsidR="006E3D13" w:rsidRPr="00B75A41" w:rsidRDefault="006E3D13" w:rsidP="00CA796D">
            <w:pPr>
              <w:spacing w:line="280" w:lineRule="exact"/>
              <w:jc w:val="center"/>
              <w:rPr>
                <w:rFonts w:ascii="宋体" w:hAnsi="宋体"/>
                <w:szCs w:val="21"/>
              </w:rPr>
            </w:pP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459"/>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E55A9D">
              <w:rPr>
                <w:rFonts w:ascii="宋体" w:hAnsi="宋体" w:hint="eastAsia"/>
                <w:szCs w:val="21"/>
              </w:rPr>
              <w:t>17-19世纪的法国教育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第三节 </w:t>
            </w:r>
            <w:r w:rsidRPr="00E55A9D">
              <w:rPr>
                <w:rFonts w:ascii="宋体" w:hAnsi="宋体" w:hint="eastAsia"/>
                <w:szCs w:val="21"/>
              </w:rPr>
              <w:t>17-19世纪的德国教育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第四节 </w:t>
            </w:r>
            <w:r w:rsidRPr="00E55A9D">
              <w:rPr>
                <w:rFonts w:ascii="宋体" w:hAnsi="宋体" w:hint="eastAsia"/>
                <w:szCs w:val="21"/>
              </w:rPr>
              <w:t>17-19世纪的俄国教育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第五节 </w:t>
            </w:r>
            <w:r w:rsidRPr="00E55A9D">
              <w:rPr>
                <w:rFonts w:ascii="宋体" w:hAnsi="宋体" w:hint="eastAsia"/>
                <w:szCs w:val="21"/>
              </w:rPr>
              <w:t>17-19世纪的美国教育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460"/>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第六节 </w:t>
            </w:r>
            <w:r w:rsidRPr="00E55A9D">
              <w:rPr>
                <w:rFonts w:ascii="宋体" w:hAnsi="宋体" w:hint="eastAsia"/>
                <w:szCs w:val="21"/>
              </w:rPr>
              <w:t>17-19世纪的日本教育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restart"/>
            <w:vAlign w:val="center"/>
          </w:tcPr>
          <w:p w:rsidR="006E3D13" w:rsidRPr="00B75A41" w:rsidRDefault="006E3D13" w:rsidP="00CA796D">
            <w:pPr>
              <w:spacing w:line="280" w:lineRule="exact"/>
              <w:rPr>
                <w:rFonts w:ascii="宋体" w:hAnsi="宋体"/>
                <w:szCs w:val="21"/>
              </w:rPr>
            </w:pPr>
            <w:r>
              <w:rPr>
                <w:rFonts w:ascii="宋体" w:hAnsi="宋体" w:hint="eastAsia"/>
                <w:szCs w:val="21"/>
              </w:rPr>
              <w:t>15</w:t>
            </w:r>
          </w:p>
        </w:tc>
        <w:tc>
          <w:tcPr>
            <w:tcW w:w="1876"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第十五章</w:t>
            </w:r>
            <w:r>
              <w:rPr>
                <w:rFonts w:asciiTheme="minorEastAsia" w:hAnsiTheme="minorEastAsia" w:hint="eastAsia"/>
              </w:rPr>
              <w:t xml:space="preserve"> </w:t>
            </w:r>
            <w:r w:rsidRPr="005A6071">
              <w:rPr>
                <w:rFonts w:asciiTheme="minorEastAsia" w:hAnsiTheme="minorEastAsia" w:hint="eastAsia"/>
              </w:rPr>
              <w:t>17-19世纪西方教育思想</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E55A9D">
              <w:rPr>
                <w:rFonts w:ascii="宋体" w:hAnsi="宋体" w:hint="eastAsia"/>
                <w:szCs w:val="21"/>
              </w:rPr>
              <w:t>夸美纽斯的教育思想</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学生阅读</w:t>
            </w:r>
          </w:p>
        </w:tc>
        <w:tc>
          <w:tcPr>
            <w:tcW w:w="709" w:type="dxa"/>
            <w:vMerge w:val="restart"/>
            <w:vAlign w:val="center"/>
          </w:tcPr>
          <w:p w:rsidR="006E3D13" w:rsidRPr="00B75A41" w:rsidRDefault="006E3D13" w:rsidP="00CA796D">
            <w:pPr>
              <w:spacing w:line="280" w:lineRule="exact"/>
              <w:jc w:val="center"/>
              <w:rPr>
                <w:rFonts w:ascii="宋体" w:hAnsi="宋体"/>
                <w:szCs w:val="21"/>
              </w:rPr>
            </w:pP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课程目标1课程目标3</w:t>
            </w: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E55A9D">
              <w:rPr>
                <w:rFonts w:ascii="宋体" w:hAnsi="宋体" w:hint="eastAsia"/>
                <w:szCs w:val="21"/>
              </w:rPr>
              <w:t>洛克的教育思想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第三节 </w:t>
            </w:r>
            <w:r w:rsidRPr="00E55A9D">
              <w:rPr>
                <w:rFonts w:ascii="宋体" w:hAnsi="宋体" w:hint="eastAsia"/>
                <w:szCs w:val="21"/>
              </w:rPr>
              <w:t>卢梭的教育思想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第四节 </w:t>
            </w:r>
            <w:r w:rsidRPr="00E55A9D">
              <w:rPr>
                <w:rFonts w:ascii="宋体" w:hAnsi="宋体" w:hint="eastAsia"/>
                <w:szCs w:val="21"/>
              </w:rPr>
              <w:t>裴斯泰洛齐的教育思想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第五节 </w:t>
            </w:r>
            <w:r w:rsidRPr="00E55A9D">
              <w:rPr>
                <w:rFonts w:ascii="宋体" w:hAnsi="宋体" w:hint="eastAsia"/>
                <w:szCs w:val="21"/>
              </w:rPr>
              <w:t>赫尔巴特的教育思想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第六节 </w:t>
            </w:r>
            <w:r w:rsidRPr="00E55A9D">
              <w:rPr>
                <w:rFonts w:ascii="宋体" w:hAnsi="宋体" w:hint="eastAsia"/>
                <w:szCs w:val="21"/>
              </w:rPr>
              <w:t>福禄培尔的教育思想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第七节 </w:t>
            </w:r>
            <w:r w:rsidRPr="00E55A9D">
              <w:rPr>
                <w:rFonts w:ascii="宋体" w:hAnsi="宋体" w:hint="eastAsia"/>
                <w:szCs w:val="21"/>
              </w:rPr>
              <w:t>斯宾塞的教育思想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restart"/>
            <w:vAlign w:val="center"/>
          </w:tcPr>
          <w:p w:rsidR="006E3D13" w:rsidRPr="00B75A41" w:rsidRDefault="006E3D13" w:rsidP="00CA796D">
            <w:pPr>
              <w:spacing w:line="280" w:lineRule="exact"/>
              <w:rPr>
                <w:rFonts w:ascii="宋体" w:hAnsi="宋体"/>
                <w:szCs w:val="21"/>
              </w:rPr>
            </w:pPr>
            <w:r>
              <w:rPr>
                <w:rFonts w:ascii="宋体" w:hAnsi="宋体" w:hint="eastAsia"/>
                <w:szCs w:val="21"/>
              </w:rPr>
              <w:t>16</w:t>
            </w:r>
          </w:p>
        </w:tc>
        <w:tc>
          <w:tcPr>
            <w:tcW w:w="1876"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第十</w:t>
            </w:r>
            <w:r>
              <w:rPr>
                <w:rFonts w:asciiTheme="minorEastAsia" w:hAnsiTheme="minorEastAsia" w:hint="eastAsia"/>
              </w:rPr>
              <w:t>六</w:t>
            </w:r>
            <w:r w:rsidRPr="00EA380B">
              <w:rPr>
                <w:rFonts w:asciiTheme="minorEastAsia" w:hAnsiTheme="minorEastAsia" w:hint="eastAsia"/>
              </w:rPr>
              <w:t>章</w:t>
            </w:r>
            <w:r>
              <w:rPr>
                <w:rFonts w:asciiTheme="minorEastAsia" w:hAnsiTheme="minorEastAsia" w:hint="eastAsia"/>
              </w:rPr>
              <w:t xml:space="preserve"> </w:t>
            </w:r>
            <w:r w:rsidRPr="0071061C">
              <w:t>现代外国教育</w:t>
            </w:r>
            <w:r>
              <w:rPr>
                <w:rFonts w:hint="eastAsia"/>
              </w:rPr>
              <w:t>概况</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E55A9D">
              <w:rPr>
                <w:rFonts w:ascii="宋体" w:hAnsi="宋体" w:hint="eastAsia"/>
                <w:szCs w:val="21"/>
              </w:rPr>
              <w:t>英国现代教育</w:t>
            </w:r>
          </w:p>
        </w:tc>
        <w:tc>
          <w:tcPr>
            <w:tcW w:w="1134" w:type="dxa"/>
            <w:vMerge w:val="restart"/>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学生阅读</w:t>
            </w:r>
          </w:p>
        </w:tc>
        <w:tc>
          <w:tcPr>
            <w:tcW w:w="709" w:type="dxa"/>
            <w:vMerge w:val="restart"/>
            <w:vAlign w:val="center"/>
          </w:tcPr>
          <w:p w:rsidR="006E3D13" w:rsidRPr="00B75A41" w:rsidRDefault="006E3D13" w:rsidP="00CA796D">
            <w:pPr>
              <w:spacing w:line="280" w:lineRule="exact"/>
              <w:jc w:val="center"/>
              <w:rPr>
                <w:rFonts w:ascii="宋体" w:hAnsi="宋体"/>
                <w:szCs w:val="21"/>
              </w:rPr>
            </w:pP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E55A9D">
              <w:rPr>
                <w:rFonts w:ascii="宋体" w:hAnsi="宋体" w:hint="eastAsia"/>
                <w:szCs w:val="21"/>
              </w:rPr>
              <w:t>法国现代教育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第三节 </w:t>
            </w:r>
            <w:r w:rsidRPr="00E55A9D">
              <w:rPr>
                <w:rFonts w:ascii="宋体" w:hAnsi="宋体" w:hint="eastAsia"/>
                <w:szCs w:val="21"/>
              </w:rPr>
              <w:t>德国现代教育</w:t>
            </w:r>
          </w:p>
        </w:tc>
        <w:tc>
          <w:tcPr>
            <w:tcW w:w="1134" w:type="dxa"/>
            <w:vMerge/>
            <w:vAlign w:val="center"/>
          </w:tcPr>
          <w:p w:rsidR="006E3D13"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第四节 </w:t>
            </w:r>
            <w:r w:rsidRPr="00E55A9D">
              <w:rPr>
                <w:rFonts w:ascii="宋体" w:hAnsi="宋体" w:hint="eastAsia"/>
                <w:szCs w:val="21"/>
              </w:rPr>
              <w:t>美国现代教育</w:t>
            </w:r>
          </w:p>
        </w:tc>
        <w:tc>
          <w:tcPr>
            <w:tcW w:w="1134" w:type="dxa"/>
            <w:vMerge/>
            <w:vAlign w:val="center"/>
          </w:tcPr>
          <w:p w:rsidR="006E3D13"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第五节 </w:t>
            </w:r>
            <w:r w:rsidRPr="00E55A9D">
              <w:rPr>
                <w:rFonts w:ascii="宋体" w:hAnsi="宋体" w:hint="eastAsia"/>
                <w:szCs w:val="21"/>
              </w:rPr>
              <w:t>日本现代教育</w:t>
            </w:r>
          </w:p>
        </w:tc>
        <w:tc>
          <w:tcPr>
            <w:tcW w:w="1134" w:type="dxa"/>
            <w:vMerge/>
            <w:vAlign w:val="center"/>
          </w:tcPr>
          <w:p w:rsidR="006E3D13"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第六节 </w:t>
            </w:r>
            <w:r w:rsidRPr="00E55A9D">
              <w:rPr>
                <w:rFonts w:ascii="宋体" w:hAnsi="宋体" w:hint="eastAsia"/>
                <w:szCs w:val="21"/>
              </w:rPr>
              <w:t>俄国现代教育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347"/>
          <w:jc w:val="center"/>
        </w:trPr>
        <w:tc>
          <w:tcPr>
            <w:tcW w:w="675" w:type="dxa"/>
            <w:vMerge w:val="restart"/>
            <w:vAlign w:val="center"/>
          </w:tcPr>
          <w:p w:rsidR="006E3D13" w:rsidRPr="00B75A41" w:rsidRDefault="006E3D13" w:rsidP="00CA796D">
            <w:pPr>
              <w:spacing w:line="280" w:lineRule="exact"/>
              <w:rPr>
                <w:rFonts w:ascii="宋体" w:hAnsi="宋体"/>
                <w:szCs w:val="21"/>
              </w:rPr>
            </w:pPr>
            <w:r>
              <w:rPr>
                <w:rFonts w:ascii="宋体" w:hAnsi="宋体" w:hint="eastAsia"/>
                <w:szCs w:val="21"/>
              </w:rPr>
              <w:t>17</w:t>
            </w:r>
          </w:p>
        </w:tc>
        <w:tc>
          <w:tcPr>
            <w:tcW w:w="1876"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第十</w:t>
            </w:r>
            <w:r>
              <w:rPr>
                <w:rFonts w:asciiTheme="minorEastAsia" w:hAnsiTheme="minorEastAsia" w:hint="eastAsia"/>
              </w:rPr>
              <w:t>七</w:t>
            </w:r>
            <w:r w:rsidRPr="00EA380B">
              <w:rPr>
                <w:rFonts w:asciiTheme="minorEastAsia" w:hAnsiTheme="minorEastAsia" w:hint="eastAsia"/>
              </w:rPr>
              <w:t>章</w:t>
            </w:r>
            <w:r>
              <w:rPr>
                <w:rFonts w:asciiTheme="minorEastAsia" w:hAnsiTheme="minorEastAsia" w:hint="eastAsia"/>
              </w:rPr>
              <w:t xml:space="preserve"> </w:t>
            </w:r>
            <w:r w:rsidRPr="0071061C">
              <w:t>现代外国教育思想</w:t>
            </w: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第一节 </w:t>
            </w:r>
            <w:r w:rsidRPr="00E55A9D">
              <w:rPr>
                <w:rFonts w:ascii="宋体" w:hAnsi="宋体" w:hint="eastAsia"/>
                <w:szCs w:val="21"/>
              </w:rPr>
              <w:t>新教育运动</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3</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课程目标2</w:t>
            </w:r>
          </w:p>
        </w:tc>
      </w:tr>
      <w:tr w:rsidR="006E3D13" w:rsidRPr="00B75A41" w:rsidTr="00F73167">
        <w:trPr>
          <w:trHeight w:val="440"/>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 xml:space="preserve">第二节 </w:t>
            </w:r>
            <w:r w:rsidRPr="00E55A9D">
              <w:rPr>
                <w:rFonts w:ascii="宋体" w:hAnsi="宋体" w:hint="eastAsia"/>
                <w:szCs w:val="21"/>
              </w:rPr>
              <w:t>进步教育</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F73167">
        <w:trPr>
          <w:trHeight w:val="51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第三节 </w:t>
            </w:r>
            <w:r w:rsidRPr="00E55A9D">
              <w:rPr>
                <w:rFonts w:ascii="宋体" w:hAnsi="宋体" w:hint="eastAsia"/>
                <w:szCs w:val="21"/>
              </w:rPr>
              <w:t>杜威的教育思想</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F73167">
        <w:trPr>
          <w:trHeight w:val="437"/>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第四节 </w:t>
            </w:r>
            <w:r w:rsidRPr="00E55A9D">
              <w:rPr>
                <w:rFonts w:ascii="宋体" w:hAnsi="宋体" w:hint="eastAsia"/>
                <w:szCs w:val="21"/>
              </w:rPr>
              <w:t>实验教育学</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F73167">
        <w:trPr>
          <w:trHeight w:val="575"/>
          <w:jc w:val="center"/>
        </w:trPr>
        <w:tc>
          <w:tcPr>
            <w:tcW w:w="675" w:type="dxa"/>
            <w:vMerge/>
            <w:vAlign w:val="center"/>
          </w:tcPr>
          <w:p w:rsidR="006E3D13" w:rsidRPr="00B75A41" w:rsidRDefault="006E3D13" w:rsidP="00CA796D">
            <w:pPr>
              <w:spacing w:line="280" w:lineRule="exact"/>
              <w:rPr>
                <w:rFonts w:ascii="宋体" w:hAnsi="宋体"/>
                <w:szCs w:val="21"/>
              </w:rPr>
            </w:pPr>
          </w:p>
        </w:tc>
        <w:tc>
          <w:tcPr>
            <w:tcW w:w="1876" w:type="dxa"/>
            <w:vMerge/>
            <w:vAlign w:val="center"/>
          </w:tcPr>
          <w:p w:rsidR="006E3D13" w:rsidRPr="00B75A41" w:rsidRDefault="006E3D13" w:rsidP="00CA796D">
            <w:pPr>
              <w:spacing w:line="280" w:lineRule="exact"/>
              <w:rPr>
                <w:rFonts w:ascii="宋体" w:hAnsi="宋体"/>
                <w:szCs w:val="21"/>
              </w:rPr>
            </w:pPr>
          </w:p>
        </w:tc>
        <w:tc>
          <w:tcPr>
            <w:tcW w:w="4475" w:type="dxa"/>
            <w:vAlign w:val="center"/>
          </w:tcPr>
          <w:p w:rsidR="006E3D13" w:rsidRDefault="006E3D13" w:rsidP="00CA796D">
            <w:pPr>
              <w:spacing w:line="280" w:lineRule="exact"/>
              <w:rPr>
                <w:rFonts w:ascii="宋体" w:hAnsi="宋体"/>
                <w:szCs w:val="21"/>
              </w:rPr>
            </w:pPr>
            <w:r>
              <w:rPr>
                <w:rFonts w:ascii="宋体" w:hAnsi="宋体" w:hint="eastAsia"/>
                <w:szCs w:val="21"/>
              </w:rPr>
              <w:t xml:space="preserve">第五节 </w:t>
            </w:r>
            <w:r w:rsidRPr="00E55A9D">
              <w:rPr>
                <w:rFonts w:ascii="宋体" w:hAnsi="宋体" w:hint="eastAsia"/>
                <w:szCs w:val="21"/>
              </w:rPr>
              <w:t>现代欧美教育思潮</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1707"/>
        <w:gridCol w:w="8440"/>
      </w:tblGrid>
      <w:tr w:rsidR="006E3D13" w:rsidRPr="00B75A41" w:rsidTr="00511F22">
        <w:trPr>
          <w:trHeight w:val="353"/>
          <w:jc w:val="center"/>
        </w:trPr>
        <w:tc>
          <w:tcPr>
            <w:tcW w:w="1707"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c>
          <w:tcPr>
            <w:tcW w:w="8440"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考核内容</w:t>
            </w:r>
          </w:p>
        </w:tc>
      </w:tr>
      <w:tr w:rsidR="006E3D13" w:rsidRPr="00B75A41" w:rsidTr="00511F22">
        <w:trPr>
          <w:trHeight w:val="454"/>
          <w:jc w:val="center"/>
        </w:trPr>
        <w:tc>
          <w:tcPr>
            <w:tcW w:w="1707" w:type="dxa"/>
            <w:vAlign w:val="center"/>
          </w:tcPr>
          <w:p w:rsidR="006E3D13" w:rsidRPr="00B75A41" w:rsidRDefault="006E3D13" w:rsidP="00CA796D">
            <w:pPr>
              <w:spacing w:line="280" w:lineRule="exact"/>
              <w:jc w:val="left"/>
              <w:rPr>
                <w:rFonts w:ascii="宋体" w:hAnsi="宋体"/>
                <w:szCs w:val="21"/>
              </w:rPr>
            </w:pPr>
            <w:r w:rsidRPr="001455F4">
              <w:rPr>
                <w:rFonts w:ascii="宋体" w:hAnsi="宋体" w:hint="eastAsia"/>
                <w:b/>
                <w:szCs w:val="21"/>
              </w:rPr>
              <w:t>课程目标1：</w:t>
            </w:r>
            <w:r>
              <w:rPr>
                <w:rFonts w:ascii="宋体" w:hAnsi="宋体" w:hint="eastAsia"/>
                <w:szCs w:val="21"/>
              </w:rPr>
              <w:t>了解中外教育发展历史，</w:t>
            </w:r>
            <w:r w:rsidRPr="005013CF">
              <w:rPr>
                <w:rFonts w:ascii="宋体" w:hAnsi="宋体" w:hint="eastAsia"/>
                <w:szCs w:val="21"/>
              </w:rPr>
              <w:t>坚定马克思主义信仰、中国特色社会主义信念和强烈的家国情怀，自觉践行社会主义核心价值观；热爱教育职业。</w:t>
            </w:r>
          </w:p>
        </w:tc>
        <w:tc>
          <w:tcPr>
            <w:tcW w:w="8440" w:type="dxa"/>
            <w:tcMar>
              <w:top w:w="0" w:type="dxa"/>
              <w:left w:w="113" w:type="dxa"/>
              <w:bottom w:w="0" w:type="dxa"/>
              <w:right w:w="113" w:type="dxa"/>
            </w:tcMar>
            <w:vAlign w:val="center"/>
          </w:tcPr>
          <w:p w:rsidR="006E3D13" w:rsidRPr="00A31F8F" w:rsidRDefault="006E3D13" w:rsidP="00CA796D">
            <w:pPr>
              <w:rPr>
                <w:rFonts w:asciiTheme="minorEastAsia" w:hAnsiTheme="minorEastAsia"/>
                <w:szCs w:val="21"/>
              </w:rPr>
            </w:pPr>
            <w:r w:rsidRPr="00A31F8F">
              <w:rPr>
                <w:rFonts w:asciiTheme="minorEastAsia" w:hAnsiTheme="minorEastAsia" w:hint="eastAsia"/>
                <w:szCs w:val="21"/>
              </w:rPr>
              <w:t>1.中国教育的起源与古代学校的萌芽。2.夏、商、西周时期的教育的基本概况。3.</w:t>
            </w:r>
            <w:r w:rsidRPr="00A31F8F">
              <w:rPr>
                <w:rFonts w:asciiTheme="minorEastAsia" w:hAnsiTheme="minorEastAsia" w:hint="eastAsia"/>
              </w:rPr>
              <w:t>官学衰废与私学兴起。4.先秦儒家、墨家的教育思想。5.《礼记》的教育思想。6.秦朝的文教政策。7.汉朝、魏晋南北朝时期的教育概况。8.董仲舒的教育思想。9.了解隋唐的文教政策。10.隋唐的学校教育制度与科举制度。11.韩愈的教育思想。12.宋朝的文教政策、教育制度与科举制度。13.宋朝的书院。14.朱熹的教育思想。15.元朝的教育。16.明清的文教政策和教育制度。17.明清的私学与科举制度。18.王守仁、颜元的教育思想。19.洋务派的教育理念。20.维新派的教育改革。21.张之洞、康有为、梁启超、严复教育思想。第一节 古希腊教育思想。22.古罗马教育思想。23.西欧中世纪大学和城市学校。24.经院哲学与西欧中世纪教育。25.文艺复兴时期的教育。26.宗教改革时期的教育。27.17-19世纪的英国教育。28.17-19世纪的法国教育。29.17-19世纪的德国教育。30.17-19世纪的俄国教育。31.17-19世纪的美国教育。32.17-19世纪的日本教育。33.夸美纽斯的教育思想。34.洛克的教育思想。35.卢梭的教育思想。36.裴斯泰洛齐的教育思想。37.赫尔巴特的教育思想。38.福禄培尔的教育思想。39.斯宾塞的教育思想。</w:t>
            </w:r>
          </w:p>
        </w:tc>
      </w:tr>
      <w:tr w:rsidR="006E3D13" w:rsidRPr="00B75A41" w:rsidTr="00511F22">
        <w:trPr>
          <w:trHeight w:val="454"/>
          <w:jc w:val="center"/>
        </w:trPr>
        <w:tc>
          <w:tcPr>
            <w:tcW w:w="1707" w:type="dxa"/>
            <w:vAlign w:val="center"/>
          </w:tcPr>
          <w:p w:rsidR="006E3D13" w:rsidRPr="001455F4" w:rsidRDefault="006E3D13" w:rsidP="00CA796D">
            <w:pPr>
              <w:spacing w:line="280" w:lineRule="exact"/>
              <w:jc w:val="left"/>
              <w:rPr>
                <w:rFonts w:ascii="宋体" w:hAnsi="宋体"/>
                <w:b/>
                <w:szCs w:val="21"/>
              </w:rPr>
            </w:pPr>
            <w:r w:rsidRPr="001455F4">
              <w:rPr>
                <w:rFonts w:ascii="宋体" w:hAnsi="宋体" w:hint="eastAsia"/>
                <w:b/>
                <w:szCs w:val="21"/>
              </w:rPr>
              <w:t>课程目标2：</w:t>
            </w:r>
            <w:r>
              <w:rPr>
                <w:rFonts w:ascii="宋体" w:hAnsi="宋体" w:hint="eastAsia"/>
                <w:szCs w:val="21"/>
              </w:rPr>
              <w:t>懂得教育发展规律，教育与国家、民族之密切关系，</w:t>
            </w:r>
            <w:r w:rsidRPr="005013CF">
              <w:rPr>
                <w:rFonts w:ascii="宋体" w:hAnsi="宋体" w:hint="eastAsia"/>
                <w:szCs w:val="21"/>
              </w:rPr>
              <w:t>具有较强的教育教学</w:t>
            </w:r>
            <w:r>
              <w:rPr>
                <w:rFonts w:ascii="宋体" w:hAnsi="宋体" w:hint="eastAsia"/>
                <w:szCs w:val="21"/>
              </w:rPr>
              <w:t>研究能力</w:t>
            </w:r>
            <w:r w:rsidRPr="005013CF">
              <w:rPr>
                <w:rFonts w:ascii="宋体" w:hAnsi="宋体" w:hint="eastAsia"/>
                <w:szCs w:val="21"/>
              </w:rPr>
              <w:t>和创新精神。</w:t>
            </w:r>
          </w:p>
        </w:tc>
        <w:tc>
          <w:tcPr>
            <w:tcW w:w="8440" w:type="dxa"/>
            <w:vAlign w:val="center"/>
          </w:tcPr>
          <w:p w:rsidR="006E3D13" w:rsidRPr="00A31F8F" w:rsidRDefault="006E3D13" w:rsidP="00CA796D">
            <w:pPr>
              <w:rPr>
                <w:rFonts w:asciiTheme="minorEastAsia" w:hAnsiTheme="minorEastAsia"/>
                <w:szCs w:val="21"/>
              </w:rPr>
            </w:pPr>
            <w:r w:rsidRPr="00A31F8F">
              <w:rPr>
                <w:rFonts w:asciiTheme="minorEastAsia" w:hAnsiTheme="minorEastAsia" w:hint="eastAsia"/>
              </w:rPr>
              <w:t>1.北洋政府时期的教育。2.蔡元培、杨贤江、陶行知教育实践与思想。3.中国共产党领导下的革命根据地的文教方针政策。4.各级各类教育的开展。5.社会主义改造期间的教育。6.1956—1976年的教育。7.改革开放以来的教育的变化第一节 英国现代教育。8.法国现代教育。9.德国现代教育。10.美国现代教育。11.日本现代教育。12.俄国现代教育。13.新教育运动。14.进步教育。15.杜威的教育思想。16.实验教育学。17.现代欧美教育思潮。</w:t>
            </w:r>
          </w:p>
        </w:tc>
      </w:tr>
      <w:tr w:rsidR="006E3D13" w:rsidRPr="00B75A41" w:rsidTr="00511F22">
        <w:trPr>
          <w:trHeight w:val="454"/>
          <w:jc w:val="center"/>
        </w:trPr>
        <w:tc>
          <w:tcPr>
            <w:tcW w:w="1707" w:type="dxa"/>
            <w:vAlign w:val="center"/>
          </w:tcPr>
          <w:p w:rsidR="006E3D13" w:rsidRPr="001455F4" w:rsidRDefault="006E3D13" w:rsidP="00CA796D">
            <w:pPr>
              <w:spacing w:line="280" w:lineRule="exact"/>
              <w:jc w:val="left"/>
              <w:rPr>
                <w:rFonts w:ascii="宋体" w:hAnsi="宋体"/>
                <w:b/>
                <w:szCs w:val="21"/>
              </w:rPr>
            </w:pPr>
            <w:r w:rsidRPr="001455F4">
              <w:rPr>
                <w:rFonts w:ascii="宋体" w:hAnsi="宋体" w:hint="eastAsia"/>
                <w:b/>
                <w:szCs w:val="21"/>
              </w:rPr>
              <w:t>课程目标3：</w:t>
            </w:r>
            <w:r>
              <w:rPr>
                <w:rFonts w:ascii="宋体" w:hAnsi="宋体" w:hint="eastAsia"/>
                <w:szCs w:val="21"/>
              </w:rPr>
              <w:t>从历史中汲取智慧，关注</w:t>
            </w:r>
            <w:r w:rsidRPr="005013CF">
              <w:rPr>
                <w:rFonts w:ascii="宋体" w:hAnsi="宋体" w:hint="eastAsia"/>
                <w:szCs w:val="21"/>
              </w:rPr>
              <w:t>国内外教育改革发展动态，</w:t>
            </w:r>
            <w:r>
              <w:rPr>
                <w:rFonts w:hint="eastAsia"/>
              </w:rPr>
              <w:t>具备</w:t>
            </w:r>
            <w:r w:rsidRPr="001C55C1">
              <w:rPr>
                <w:rFonts w:hint="eastAsia"/>
              </w:rPr>
              <w:t>终身学习</w:t>
            </w:r>
            <w:r>
              <w:rPr>
                <w:rFonts w:hint="eastAsia"/>
              </w:rPr>
              <w:t>的</w:t>
            </w:r>
            <w:r w:rsidRPr="001C55C1">
              <w:rPr>
                <w:rFonts w:hint="eastAsia"/>
              </w:rPr>
              <w:t>能力和专业发展意识</w:t>
            </w:r>
            <w:r>
              <w:rPr>
                <w:rFonts w:hint="eastAsia"/>
              </w:rPr>
              <w:t>。</w:t>
            </w:r>
          </w:p>
        </w:tc>
        <w:tc>
          <w:tcPr>
            <w:tcW w:w="8440" w:type="dxa"/>
            <w:vAlign w:val="center"/>
          </w:tcPr>
          <w:p w:rsidR="006E3D13" w:rsidRPr="00A31F8F" w:rsidRDefault="006E3D13" w:rsidP="00CA796D">
            <w:pPr>
              <w:adjustRightInd w:val="0"/>
              <w:spacing w:line="280" w:lineRule="exact"/>
              <w:ind w:left="-106"/>
              <w:jc w:val="left"/>
              <w:rPr>
                <w:rFonts w:asciiTheme="minorEastAsia" w:hAnsiTheme="minorEastAsia" w:cs="宋体"/>
                <w:bCs/>
                <w:szCs w:val="21"/>
              </w:rPr>
            </w:pPr>
            <w:r w:rsidRPr="00A31F8F">
              <w:rPr>
                <w:rFonts w:asciiTheme="minorEastAsia" w:hAnsiTheme="minorEastAsia" w:hint="eastAsia"/>
                <w:szCs w:val="21"/>
              </w:rPr>
              <w:t>1.中国教育的起源与古代学校的萌芽。2.夏、商、西周时期的教育的基本概况。3.</w:t>
            </w:r>
            <w:r w:rsidRPr="00A31F8F">
              <w:rPr>
                <w:rFonts w:asciiTheme="minorEastAsia" w:hAnsiTheme="minorEastAsia" w:hint="eastAsia"/>
              </w:rPr>
              <w:t>官学衰废与私学兴起。4.先秦儒家、墨家的教育思想。5.《礼记》的教育思想。6.秦朝的文教政策。7.汉朝、魏晋南北朝时期的教育概况。8.董仲舒的教育思想。9.了解隋唐的文教政策。10.隋唐的学校教育制度与科举制度。11.韩愈的教育思想。12.宋朝的文教政策、教育制度与科举制度。13.宋朝的书院。14.朱熹的教育思想。15.元朝的教育。16.明清的文教政策和教育制度。17.明清的私学与科举制度。18.王守仁、颜元的教育思想。19.洋务派的教育理念。20.维新派的教育改革。21.张之洞、康有为、梁启超、严复教育思想。第一节 古希腊教育思想。22.古罗马教育思想。23.西欧中世纪大学和城市学校。24.经院哲学与西欧中世纪教育。25.文艺复兴时期的教育。26.宗教改革时期的教育。27.17-19世纪的英国教育。28.17-19世纪的法国教育。29.17-19世纪的德国教育。30.17-19世纪的俄国教育。31.17-19世纪的美国教育。32.17-19世纪的日本教育。33.夸美纽斯的教育思想。34.洛克的教育思想。35.卢梭的教育思想。36.裴斯泰洛齐的教育思想。37.赫尔巴特的教育思想。38.福禄培尔的教育思想。39.斯宾塞的教育思想。</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914"/>
      </w:tblGrid>
      <w:tr w:rsidR="006E3D13" w:rsidRPr="00B75A41" w:rsidTr="00F73167">
        <w:trPr>
          <w:trHeight w:val="401"/>
          <w:jc w:val="center"/>
        </w:trPr>
        <w:tc>
          <w:tcPr>
            <w:tcW w:w="152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比例</w:t>
            </w:r>
          </w:p>
        </w:tc>
        <w:tc>
          <w:tcPr>
            <w:tcW w:w="7914"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考核/评价细则</w:t>
            </w:r>
          </w:p>
        </w:tc>
      </w:tr>
      <w:tr w:rsidR="006E3D13" w:rsidRPr="00B75A41" w:rsidTr="00F73167">
        <w:trPr>
          <w:trHeight w:val="377"/>
          <w:jc w:val="center"/>
        </w:trPr>
        <w:tc>
          <w:tcPr>
            <w:tcW w:w="1525"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70</w:t>
            </w:r>
          </w:p>
        </w:tc>
        <w:tc>
          <w:tcPr>
            <w:tcW w:w="7914" w:type="dxa"/>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根据课程目标和考核内容，结合当前教育现状撰写一篇学科论文，70％。</w:t>
            </w:r>
          </w:p>
        </w:tc>
      </w:tr>
      <w:tr w:rsidR="006E3D13" w:rsidRPr="00B75A41" w:rsidTr="00CA796D">
        <w:trPr>
          <w:trHeight w:val="454"/>
          <w:jc w:val="center"/>
        </w:trPr>
        <w:tc>
          <w:tcPr>
            <w:tcW w:w="1525" w:type="dxa"/>
            <w:vAlign w:val="center"/>
          </w:tcPr>
          <w:p w:rsidR="006E3D13" w:rsidRPr="00B75A41" w:rsidRDefault="006E3D13" w:rsidP="00F73167">
            <w:pPr>
              <w:spacing w:line="280" w:lineRule="exact"/>
              <w:jc w:val="center"/>
              <w:rPr>
                <w:rFonts w:ascii="宋体" w:hAnsi="宋体"/>
                <w:szCs w:val="21"/>
              </w:rPr>
            </w:pPr>
            <w:r>
              <w:rPr>
                <w:rFonts w:ascii="宋体" w:hAnsi="宋体" w:hint="eastAsia"/>
                <w:szCs w:val="21"/>
              </w:rPr>
              <w:t>平时考勤</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10</w:t>
            </w:r>
          </w:p>
        </w:tc>
        <w:tc>
          <w:tcPr>
            <w:tcW w:w="7914"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考勤由任课教师抽查和班委常规点名汇总组成，旷课一次扣除学科总成绩1分，全勤记10分。</w:t>
            </w:r>
          </w:p>
        </w:tc>
      </w:tr>
      <w:tr w:rsidR="006E3D13" w:rsidTr="00F73167">
        <w:trPr>
          <w:trHeight w:val="449"/>
          <w:jc w:val="center"/>
        </w:trPr>
        <w:tc>
          <w:tcPr>
            <w:tcW w:w="1525"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课堂提问</w:t>
            </w:r>
          </w:p>
        </w:tc>
        <w:tc>
          <w:tcPr>
            <w:tcW w:w="709"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20</w:t>
            </w:r>
          </w:p>
        </w:tc>
        <w:tc>
          <w:tcPr>
            <w:tcW w:w="7914" w:type="dxa"/>
            <w:vAlign w:val="center"/>
          </w:tcPr>
          <w:p w:rsidR="006E3D13" w:rsidRDefault="006E3D13" w:rsidP="00CA796D">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323B69" w:rsidRDefault="00323B69" w:rsidP="00323B69">
      <w:pPr>
        <w:spacing w:line="360" w:lineRule="auto"/>
        <w:jc w:val="left"/>
        <w:outlineLvl w:val="0"/>
        <w:rPr>
          <w:rFonts w:ascii="黑体" w:eastAsia="黑体" w:hAnsi="黑体"/>
          <w:sz w:val="30"/>
          <w:szCs w:val="30"/>
        </w:rPr>
      </w:pPr>
      <w:r>
        <w:rPr>
          <w:rFonts w:ascii="宋体" w:hAnsi="宋体" w:hint="eastAsia"/>
          <w:color w:val="FF0000"/>
          <w:szCs w:val="21"/>
        </w:rPr>
        <w:lastRenderedPageBreak/>
        <w:t xml:space="preserve">   </w:t>
      </w:r>
      <w:r w:rsidR="00363993">
        <w:rPr>
          <w:rFonts w:ascii="黑体" w:eastAsia="黑体" w:hAnsi="黑体"/>
          <w:noProof/>
          <w:sz w:val="30"/>
          <w:szCs w:val="30"/>
        </w:rPr>
        <w:pict>
          <v:rect id="_x0000_s2166" style="position:absolute;margin-left:-35.6pt;margin-top:-25pt;width:515.4pt;height:1in;z-index:251638272;mso-position-horizontal-relative:text;mso-position-vertical-relative:text;v-text-anchor:middle" filled="f" stroked="f">
            <v:textbox style="mso-next-textbox:#_x0000_s2166">
              <w:txbxContent>
                <w:p w:rsidR="00C509C0" w:rsidRDefault="00C509C0" w:rsidP="00323B69">
                  <w:pPr>
                    <w:jc w:val="center"/>
                  </w:pPr>
                  <w:r>
                    <w:rPr>
                      <w:rFonts w:ascii="方正小标宋简体" w:eastAsia="方正小标宋简体" w:hint="eastAsia"/>
                      <w:sz w:val="44"/>
                      <w:szCs w:val="44"/>
                    </w:rPr>
                    <w:t>66.教师专业发展</w:t>
                  </w:r>
                  <w:r w:rsidRPr="00323D55">
                    <w:rPr>
                      <w:rFonts w:ascii="方正小标宋简体" w:eastAsia="方正小标宋简体" w:hint="eastAsia"/>
                      <w:sz w:val="44"/>
                      <w:szCs w:val="44"/>
                    </w:rPr>
                    <w:t>本科课程教学大纲</w:t>
                  </w:r>
                </w:p>
              </w:txbxContent>
            </v:textbox>
          </v:rect>
        </w:pict>
      </w:r>
    </w:p>
    <w:p w:rsidR="00323B69" w:rsidRPr="00E946BA" w:rsidRDefault="00323B69" w:rsidP="00323B69">
      <w:pPr>
        <w:jc w:val="left"/>
        <w:outlineLvl w:val="0"/>
        <w:rPr>
          <w:rFonts w:ascii="宋体" w:hAnsi="宋体"/>
          <w:color w:val="FF0000"/>
          <w:szCs w:val="21"/>
        </w:rPr>
      </w:pPr>
      <w:r>
        <w:rPr>
          <w:rFonts w:ascii="宋体" w:hAnsi="宋体" w:hint="eastAsia"/>
          <w:color w:val="FF0000"/>
          <w:szCs w:val="21"/>
        </w:rPr>
        <w:t xml:space="preserve">   </w:t>
      </w:r>
    </w:p>
    <w:p w:rsidR="00323B69" w:rsidRDefault="00363993" w:rsidP="00323B69">
      <w:pPr>
        <w:spacing w:line="360" w:lineRule="auto"/>
        <w:jc w:val="left"/>
        <w:outlineLvl w:val="0"/>
        <w:rPr>
          <w:rFonts w:ascii="仿宋_GB2312" w:eastAsia="仿宋_GB2312" w:hAnsi="黑体"/>
          <w:sz w:val="30"/>
          <w:szCs w:val="30"/>
        </w:rPr>
      </w:pPr>
      <w:r>
        <w:rPr>
          <w:rFonts w:ascii="仿宋_GB2312" w:eastAsia="仿宋_GB2312" w:hAnsi="黑体"/>
          <w:noProof/>
          <w:sz w:val="30"/>
          <w:szCs w:val="30"/>
        </w:rPr>
        <w:pict>
          <v:rect id="_x0000_s2168" style="position:absolute;margin-left:239.2pt;margin-top:3.2pt;width:216.6pt;height:66.6pt;z-index:251640320;v-text-anchor:middle" filled="f" stroked="f">
            <v:textbox style="mso-next-textbox:#_x0000_s2168">
              <w:txbxContent>
                <w:p w:rsidR="00C509C0" w:rsidRPr="00323D55" w:rsidRDefault="00C509C0" w:rsidP="00323B69">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滕松艳</w:t>
                  </w:r>
                </w:p>
                <w:p w:rsidR="00C509C0" w:rsidRDefault="00C509C0" w:rsidP="00323B6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323B69"/>
              </w:txbxContent>
            </v:textbox>
          </v:rect>
        </w:pict>
      </w:r>
      <w:r>
        <w:rPr>
          <w:rFonts w:ascii="仿宋_GB2312" w:eastAsia="仿宋_GB2312" w:hAnsi="黑体"/>
          <w:noProof/>
          <w:sz w:val="30"/>
          <w:szCs w:val="30"/>
        </w:rPr>
        <w:pict>
          <v:rect id="_x0000_s2167" style="position:absolute;margin-left:-6.8pt;margin-top:3.2pt;width:229.8pt;height:66.6pt;z-index:251639296;v-text-anchor:middle" filled="f" stroked="f">
            <v:textbox style="mso-next-textbox:#_x0000_s2167">
              <w:txbxContent>
                <w:p w:rsidR="00C509C0" w:rsidRPr="00323D55" w:rsidRDefault="00C509C0" w:rsidP="00323B6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323B69">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2019.6            </w:t>
                  </w:r>
                </w:p>
                <w:p w:rsidR="00C509C0" w:rsidRPr="00C4638F" w:rsidRDefault="00C509C0" w:rsidP="00323B69"/>
              </w:txbxContent>
            </v:textbox>
          </v:rect>
        </w:pict>
      </w:r>
    </w:p>
    <w:p w:rsidR="00323B69" w:rsidRDefault="00323B69" w:rsidP="00323B69">
      <w:pPr>
        <w:spacing w:line="360" w:lineRule="auto"/>
        <w:jc w:val="left"/>
        <w:outlineLvl w:val="0"/>
        <w:rPr>
          <w:rFonts w:ascii="仿宋_GB2312" w:eastAsia="仿宋_GB2312" w:hAnsi="黑体"/>
          <w:sz w:val="30"/>
          <w:szCs w:val="30"/>
        </w:rPr>
      </w:pPr>
    </w:p>
    <w:p w:rsidR="00323B69" w:rsidRPr="000E2E2E" w:rsidRDefault="00323B69" w:rsidP="00323B69">
      <w:pPr>
        <w:jc w:val="left"/>
        <w:outlineLvl w:val="0"/>
        <w:rPr>
          <w:rFonts w:ascii="仿宋_GB2312" w:eastAsia="仿宋_GB2312" w:hAnsi="黑体"/>
          <w:sz w:val="30"/>
          <w:szCs w:val="30"/>
        </w:rPr>
      </w:pPr>
      <w:r>
        <w:rPr>
          <w:rFonts w:ascii="仿宋_GB2312" w:eastAsia="仿宋_GB2312" w:hAnsi="黑体" w:hint="eastAsia"/>
          <w:sz w:val="30"/>
          <w:szCs w:val="30"/>
        </w:rPr>
        <w:t xml:space="preserve"> </w:t>
      </w:r>
      <w:r w:rsidRPr="00323D55">
        <w:rPr>
          <w:rFonts w:ascii="宋体" w:hAnsi="宋体" w:hint="eastAsia"/>
          <w:bCs/>
          <w:color w:val="FF0000"/>
          <w:szCs w:val="21"/>
        </w:rPr>
        <w:t xml:space="preserve"> </w:t>
      </w:r>
    </w:p>
    <w:p w:rsidR="00443474" w:rsidRPr="00B118F1" w:rsidRDefault="00443474" w:rsidP="00443474">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56" w:type="dxa"/>
        <w:jc w:val="center"/>
        <w:tblLook w:val="04A0"/>
      </w:tblPr>
      <w:tblGrid>
        <w:gridCol w:w="1577"/>
        <w:gridCol w:w="935"/>
        <w:gridCol w:w="2148"/>
        <w:gridCol w:w="1734"/>
        <w:gridCol w:w="3762"/>
      </w:tblGrid>
      <w:tr w:rsidR="00443474" w:rsidRPr="007E1E48" w:rsidTr="00443474">
        <w:trPr>
          <w:trHeight w:val="454"/>
          <w:jc w:val="center"/>
        </w:trPr>
        <w:tc>
          <w:tcPr>
            <w:tcW w:w="1577" w:type="dxa"/>
            <w:vMerge w:val="restart"/>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中文</w:t>
            </w:r>
          </w:p>
        </w:tc>
        <w:tc>
          <w:tcPr>
            <w:tcW w:w="7644" w:type="dxa"/>
            <w:gridSpan w:val="3"/>
            <w:tcBorders>
              <w:lef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教师专业发展</w:t>
            </w:r>
          </w:p>
        </w:tc>
      </w:tr>
      <w:tr w:rsidR="00443474" w:rsidRPr="007E1E48" w:rsidTr="00443474">
        <w:trPr>
          <w:trHeight w:val="454"/>
          <w:jc w:val="center"/>
        </w:trPr>
        <w:tc>
          <w:tcPr>
            <w:tcW w:w="1577" w:type="dxa"/>
            <w:vMerge/>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p>
        </w:tc>
        <w:tc>
          <w:tcPr>
            <w:tcW w:w="935"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英文</w:t>
            </w:r>
          </w:p>
        </w:tc>
        <w:tc>
          <w:tcPr>
            <w:tcW w:w="7644" w:type="dxa"/>
            <w:gridSpan w:val="3"/>
            <w:tcBorders>
              <w:lef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szCs w:val="21"/>
              </w:rPr>
              <w:t>Teacher professional development</w:t>
            </w:r>
            <w:r w:rsidRPr="00760A72">
              <w:rPr>
                <w:rFonts w:ascii="宋体" w:eastAsia="宋体" w:hAnsi="宋体" w:hint="eastAsia"/>
                <w:szCs w:val="21"/>
              </w:rPr>
              <w:t xml:space="preserve">  of </w:t>
            </w:r>
            <w:r w:rsidRPr="00760A72">
              <w:rPr>
                <w:rFonts w:ascii="宋体" w:eastAsia="宋体" w:hAnsi="宋体"/>
                <w:szCs w:val="21"/>
              </w:rPr>
              <w:t xml:space="preserve"> </w:t>
            </w:r>
            <w:r w:rsidRPr="00760A72">
              <w:rPr>
                <w:rFonts w:ascii="宋体" w:eastAsia="宋体" w:hAnsi="宋体" w:hint="eastAsia"/>
                <w:szCs w:val="21"/>
              </w:rPr>
              <w:t>t</w:t>
            </w:r>
            <w:r w:rsidRPr="00760A72">
              <w:rPr>
                <w:rFonts w:ascii="宋体" w:eastAsia="宋体" w:hAnsi="宋体"/>
                <w:szCs w:val="21"/>
              </w:rPr>
              <w:t>eacher</w:t>
            </w:r>
          </w:p>
        </w:tc>
      </w:tr>
      <w:tr w:rsidR="00443474" w:rsidRPr="007E1E48" w:rsidTr="00443474">
        <w:trPr>
          <w:trHeight w:val="454"/>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hAnsi="宋体" w:cs="宋体" w:hint="eastAsia"/>
                <w:color w:val="000000"/>
                <w:kern w:val="0"/>
                <w:szCs w:val="21"/>
              </w:rPr>
              <w:t>09005100100</w:t>
            </w:r>
          </w:p>
        </w:tc>
        <w:tc>
          <w:tcPr>
            <w:tcW w:w="1734"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课程性质</w:t>
            </w:r>
          </w:p>
        </w:tc>
        <w:tc>
          <w:tcPr>
            <w:tcW w:w="3762" w:type="dxa"/>
            <w:tcBorders>
              <w:lef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教师教育选修课</w:t>
            </w:r>
          </w:p>
        </w:tc>
      </w:tr>
      <w:tr w:rsidR="00443474" w:rsidRPr="007E1E48" w:rsidTr="00443474">
        <w:trPr>
          <w:trHeight w:val="454"/>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1</w:t>
            </w:r>
          </w:p>
        </w:tc>
        <w:tc>
          <w:tcPr>
            <w:tcW w:w="1734"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课程学时</w:t>
            </w:r>
          </w:p>
        </w:tc>
        <w:tc>
          <w:tcPr>
            <w:tcW w:w="3762" w:type="dxa"/>
            <w:tcBorders>
              <w:lef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18</w:t>
            </w:r>
          </w:p>
        </w:tc>
      </w:tr>
      <w:tr w:rsidR="00443474" w:rsidRPr="007E1E48" w:rsidTr="00443474">
        <w:trPr>
          <w:trHeight w:val="454"/>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思想政治教育专业</w:t>
            </w:r>
          </w:p>
        </w:tc>
        <w:tc>
          <w:tcPr>
            <w:tcW w:w="1734"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课程组负责人</w:t>
            </w:r>
          </w:p>
        </w:tc>
        <w:tc>
          <w:tcPr>
            <w:tcW w:w="3762" w:type="dxa"/>
            <w:tcBorders>
              <w:lef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滕松艳</w:t>
            </w:r>
          </w:p>
        </w:tc>
      </w:tr>
      <w:tr w:rsidR="00443474" w:rsidRPr="007E1E48" w:rsidTr="00443474">
        <w:trPr>
          <w:trHeight w:val="583"/>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课程组成员</w:t>
            </w:r>
          </w:p>
        </w:tc>
        <w:tc>
          <w:tcPr>
            <w:tcW w:w="8579" w:type="dxa"/>
            <w:gridSpan w:val="4"/>
            <w:tcBorders>
              <w:left w:val="single" w:sz="4" w:space="0" w:color="auto"/>
            </w:tcBorders>
            <w:vAlign w:val="center"/>
          </w:tcPr>
          <w:p w:rsidR="00443474" w:rsidRPr="00760A72" w:rsidRDefault="00443474" w:rsidP="00443474">
            <w:pPr>
              <w:jc w:val="left"/>
              <w:rPr>
                <w:rFonts w:ascii="宋体" w:eastAsia="宋体" w:hAnsi="宋体"/>
                <w:szCs w:val="21"/>
              </w:rPr>
            </w:pPr>
            <w:r w:rsidRPr="00760A72">
              <w:rPr>
                <w:rFonts w:ascii="宋体" w:eastAsia="宋体" w:hAnsi="宋体" w:hint="eastAsia"/>
                <w:szCs w:val="21"/>
              </w:rPr>
              <w:t>滕松艳  景云  郑育琛</w:t>
            </w:r>
          </w:p>
        </w:tc>
      </w:tr>
      <w:tr w:rsidR="00443474" w:rsidRPr="007E1E48" w:rsidTr="00443474">
        <w:trPr>
          <w:trHeight w:val="563"/>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先修课程</w:t>
            </w:r>
          </w:p>
        </w:tc>
        <w:tc>
          <w:tcPr>
            <w:tcW w:w="8579" w:type="dxa"/>
            <w:gridSpan w:val="4"/>
            <w:tcBorders>
              <w:left w:val="single" w:sz="4" w:space="0" w:color="auto"/>
            </w:tcBorders>
            <w:vAlign w:val="center"/>
          </w:tcPr>
          <w:p w:rsidR="00443474" w:rsidRPr="00760A72" w:rsidRDefault="00443474" w:rsidP="00443474">
            <w:pPr>
              <w:jc w:val="left"/>
              <w:rPr>
                <w:rFonts w:ascii="宋体" w:eastAsia="宋体" w:hAnsi="宋体"/>
                <w:szCs w:val="21"/>
              </w:rPr>
            </w:pPr>
            <w:r w:rsidRPr="00760A72">
              <w:rPr>
                <w:rFonts w:ascii="宋体" w:eastAsia="宋体" w:hAnsi="宋体" w:hint="eastAsia"/>
                <w:szCs w:val="21"/>
              </w:rPr>
              <w:t>中学思想政治学科教学论</w:t>
            </w:r>
          </w:p>
        </w:tc>
      </w:tr>
      <w:tr w:rsidR="00443474" w:rsidRPr="007E1E48" w:rsidTr="00443474">
        <w:trPr>
          <w:trHeight w:val="557"/>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选用教材</w:t>
            </w:r>
          </w:p>
        </w:tc>
        <w:tc>
          <w:tcPr>
            <w:tcW w:w="8579" w:type="dxa"/>
            <w:gridSpan w:val="4"/>
            <w:tcBorders>
              <w:left w:val="single" w:sz="4" w:space="0" w:color="auto"/>
            </w:tcBorders>
            <w:vAlign w:val="center"/>
          </w:tcPr>
          <w:p w:rsidR="00443474" w:rsidRPr="00760A72" w:rsidRDefault="00443474" w:rsidP="00443474">
            <w:pPr>
              <w:jc w:val="left"/>
              <w:rPr>
                <w:rFonts w:ascii="宋体" w:eastAsia="宋体" w:hAnsi="宋体"/>
                <w:szCs w:val="21"/>
              </w:rPr>
            </w:pPr>
            <w:r w:rsidRPr="00760A72">
              <w:rPr>
                <w:rFonts w:ascii="宋体" w:eastAsia="宋体" w:hAnsi="宋体" w:hint="eastAsia"/>
                <w:szCs w:val="21"/>
              </w:rPr>
              <w:t>潘欲民.教师专业发展的理论取向与实践路径.南宁：广西师范大学出版社，2013</w:t>
            </w:r>
          </w:p>
        </w:tc>
      </w:tr>
      <w:tr w:rsidR="00443474" w:rsidRPr="007E1E48" w:rsidTr="00443474">
        <w:trPr>
          <w:trHeight w:val="565"/>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参考书目</w:t>
            </w:r>
          </w:p>
        </w:tc>
        <w:tc>
          <w:tcPr>
            <w:tcW w:w="8579" w:type="dxa"/>
            <w:gridSpan w:val="4"/>
            <w:tcBorders>
              <w:left w:val="single" w:sz="4" w:space="0" w:color="auto"/>
            </w:tcBorders>
            <w:vAlign w:val="center"/>
          </w:tcPr>
          <w:p w:rsidR="00443474" w:rsidRPr="00760A72" w:rsidRDefault="00443474" w:rsidP="00443474">
            <w:pPr>
              <w:jc w:val="left"/>
              <w:rPr>
                <w:rFonts w:ascii="宋体" w:eastAsia="宋体" w:hAnsi="宋体"/>
                <w:szCs w:val="21"/>
              </w:rPr>
            </w:pPr>
            <w:r w:rsidRPr="00760A72">
              <w:rPr>
                <w:rFonts w:ascii="宋体" w:eastAsia="宋体" w:hAnsi="宋体" w:hint="eastAsia"/>
                <w:szCs w:val="21"/>
              </w:rPr>
              <w:t>王建军</w:t>
            </w:r>
            <w:r w:rsidRPr="00760A72">
              <w:rPr>
                <w:rFonts w:ascii="宋体" w:eastAsia="宋体" w:hAnsi="宋体" w:hint="eastAsia"/>
                <w:kern w:val="0"/>
                <w:szCs w:val="21"/>
              </w:rPr>
              <w:t>.教师专业发展.上海：华东师范大学出版社，2014.</w:t>
            </w:r>
          </w:p>
        </w:tc>
      </w:tr>
      <w:tr w:rsidR="00443474" w:rsidRPr="007E1E48" w:rsidTr="00443474">
        <w:trPr>
          <w:trHeight w:val="559"/>
          <w:jc w:val="center"/>
        </w:trPr>
        <w:tc>
          <w:tcPr>
            <w:tcW w:w="1577" w:type="dxa"/>
            <w:tcBorders>
              <w:left w:val="single" w:sz="4" w:space="0" w:color="auto"/>
              <w:right w:val="single" w:sz="4" w:space="0" w:color="auto"/>
            </w:tcBorders>
            <w:vAlign w:val="center"/>
          </w:tcPr>
          <w:p w:rsidR="00443474" w:rsidRPr="00760A72" w:rsidRDefault="00443474" w:rsidP="00443474">
            <w:pPr>
              <w:jc w:val="center"/>
              <w:rPr>
                <w:rFonts w:ascii="宋体" w:eastAsia="宋体" w:hAnsi="宋体"/>
                <w:szCs w:val="21"/>
              </w:rPr>
            </w:pPr>
            <w:r w:rsidRPr="00760A72">
              <w:rPr>
                <w:rFonts w:ascii="宋体" w:eastAsia="宋体" w:hAnsi="宋体" w:hint="eastAsia"/>
                <w:szCs w:val="21"/>
              </w:rPr>
              <w:t>推荐教材</w:t>
            </w:r>
          </w:p>
        </w:tc>
        <w:tc>
          <w:tcPr>
            <w:tcW w:w="8579" w:type="dxa"/>
            <w:gridSpan w:val="4"/>
            <w:tcBorders>
              <w:left w:val="single" w:sz="4" w:space="0" w:color="auto"/>
            </w:tcBorders>
            <w:vAlign w:val="center"/>
          </w:tcPr>
          <w:p w:rsidR="00443474" w:rsidRPr="00760A72" w:rsidRDefault="00443474" w:rsidP="00443474">
            <w:pPr>
              <w:jc w:val="left"/>
              <w:rPr>
                <w:rFonts w:ascii="宋体" w:eastAsia="宋体" w:hAnsi="宋体"/>
                <w:szCs w:val="21"/>
              </w:rPr>
            </w:pPr>
            <w:r w:rsidRPr="00760A72">
              <w:rPr>
                <w:rFonts w:ascii="宋体" w:eastAsia="宋体" w:hAnsi="宋体" w:hint="eastAsia"/>
                <w:szCs w:val="21"/>
              </w:rPr>
              <w:t>朱永军</w:t>
            </w:r>
            <w:r w:rsidRPr="00760A72">
              <w:rPr>
                <w:rFonts w:ascii="宋体" w:eastAsia="宋体" w:hAnsi="宋体" w:hint="eastAsia"/>
                <w:kern w:val="0"/>
                <w:szCs w:val="21"/>
              </w:rPr>
              <w:t>.新教育实验.北京：中国人民大学出版社，2017.</w:t>
            </w:r>
          </w:p>
        </w:tc>
      </w:tr>
    </w:tbl>
    <w:p w:rsidR="00443474" w:rsidRDefault="00443474" w:rsidP="00443474">
      <w:pPr>
        <w:spacing w:line="480" w:lineRule="exact"/>
        <w:jc w:val="left"/>
        <w:rPr>
          <w:rFonts w:ascii="仿宋_GB2312" w:eastAsia="仿宋_GB2312" w:hAnsi="宋体"/>
          <w:b/>
          <w:sz w:val="28"/>
          <w:szCs w:val="28"/>
        </w:rPr>
      </w:pPr>
    </w:p>
    <w:p w:rsidR="00443474" w:rsidRPr="00B118F1" w:rsidRDefault="00443474" w:rsidP="00443474">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443474" w:rsidRPr="00D71417" w:rsidRDefault="00443474" w:rsidP="00443474">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168" w:type="dxa"/>
        <w:jc w:val="center"/>
        <w:tblLook w:val="04A0"/>
      </w:tblPr>
      <w:tblGrid>
        <w:gridCol w:w="1565"/>
        <w:gridCol w:w="8603"/>
      </w:tblGrid>
      <w:tr w:rsidR="00443474" w:rsidRPr="007E1E48" w:rsidTr="00443474">
        <w:trPr>
          <w:trHeight w:val="585"/>
          <w:jc w:val="center"/>
        </w:trPr>
        <w:tc>
          <w:tcPr>
            <w:tcW w:w="1565" w:type="dxa"/>
            <w:tcBorders>
              <w:left w:val="single" w:sz="4" w:space="0" w:color="auto"/>
              <w:right w:val="single" w:sz="4" w:space="0" w:color="auto"/>
            </w:tcBorders>
            <w:vAlign w:val="center"/>
          </w:tcPr>
          <w:p w:rsidR="00443474" w:rsidRPr="009E5D44" w:rsidRDefault="00443474" w:rsidP="00443474">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03" w:type="dxa"/>
            <w:tcBorders>
              <w:left w:val="single" w:sz="4" w:space="0" w:color="auto"/>
            </w:tcBorders>
            <w:vAlign w:val="center"/>
          </w:tcPr>
          <w:p w:rsidR="00443474" w:rsidRPr="009E5D44" w:rsidRDefault="00443474" w:rsidP="00443474">
            <w:pPr>
              <w:jc w:val="center"/>
              <w:rPr>
                <w:rFonts w:ascii="宋体" w:eastAsia="宋体" w:hAnsi="宋体"/>
                <w:b/>
                <w:szCs w:val="21"/>
              </w:rPr>
            </w:pPr>
            <w:r w:rsidRPr="009E5D44">
              <w:rPr>
                <w:rFonts w:ascii="宋体" w:eastAsia="宋体" w:hAnsi="宋体" w:hint="eastAsia"/>
                <w:b/>
                <w:szCs w:val="21"/>
              </w:rPr>
              <w:t>课程具体目标</w:t>
            </w:r>
          </w:p>
        </w:tc>
      </w:tr>
      <w:tr w:rsidR="00443474" w:rsidRPr="007E1E48" w:rsidTr="00443474">
        <w:trPr>
          <w:trHeight w:val="1076"/>
          <w:jc w:val="center"/>
        </w:trPr>
        <w:tc>
          <w:tcPr>
            <w:tcW w:w="1565" w:type="dxa"/>
            <w:tcBorders>
              <w:left w:val="single" w:sz="4" w:space="0" w:color="auto"/>
              <w:right w:val="single" w:sz="4" w:space="0" w:color="auto"/>
            </w:tcBorders>
            <w:vAlign w:val="center"/>
          </w:tcPr>
          <w:p w:rsidR="00443474" w:rsidRPr="009E5D44" w:rsidRDefault="00443474" w:rsidP="00443474">
            <w:pPr>
              <w:jc w:val="center"/>
              <w:rPr>
                <w:rFonts w:ascii="宋体" w:eastAsia="宋体" w:hAnsi="宋体"/>
                <w:szCs w:val="21"/>
              </w:rPr>
            </w:pPr>
            <w:r w:rsidRPr="009E5D44">
              <w:rPr>
                <w:rFonts w:ascii="宋体" w:eastAsia="宋体" w:hAnsi="宋体" w:hint="eastAsia"/>
                <w:szCs w:val="21"/>
              </w:rPr>
              <w:t>课程目标1</w:t>
            </w:r>
          </w:p>
        </w:tc>
        <w:tc>
          <w:tcPr>
            <w:tcW w:w="8603" w:type="dxa"/>
            <w:tcBorders>
              <w:left w:val="single" w:sz="4" w:space="0" w:color="auto"/>
            </w:tcBorders>
            <w:vAlign w:val="center"/>
          </w:tcPr>
          <w:p w:rsidR="00443474" w:rsidRPr="009A3442" w:rsidRDefault="00443474" w:rsidP="00443474">
            <w:pPr>
              <w:pStyle w:val="11"/>
              <w:spacing w:line="276" w:lineRule="auto"/>
              <w:ind w:firstLine="480"/>
              <w:rPr>
                <w:rFonts w:ascii="宋体" w:eastAsia="宋体" w:hAnsi="宋体"/>
                <w:color w:val="auto"/>
                <w:sz w:val="24"/>
                <w:szCs w:val="24"/>
              </w:rPr>
            </w:pPr>
            <w:r w:rsidRPr="00344A2B">
              <w:rPr>
                <w:rFonts w:ascii="宋体" w:eastAsia="宋体" w:hAnsi="宋体" w:hint="eastAsia"/>
                <w:color w:val="auto"/>
                <w:sz w:val="24"/>
                <w:szCs w:val="24"/>
              </w:rPr>
              <w:t>具有较高的马克思主义理论素养、扎实的基础理论、系统的思想政治教育专业知识和合理的知识结构；具备较高的人文情怀和传统文化素养。</w:t>
            </w:r>
          </w:p>
        </w:tc>
      </w:tr>
      <w:tr w:rsidR="00443474" w:rsidRPr="007E1E48" w:rsidTr="00443474">
        <w:trPr>
          <w:trHeight w:val="585"/>
          <w:jc w:val="center"/>
        </w:trPr>
        <w:tc>
          <w:tcPr>
            <w:tcW w:w="1565" w:type="dxa"/>
            <w:tcBorders>
              <w:left w:val="single" w:sz="4" w:space="0" w:color="auto"/>
              <w:right w:val="single" w:sz="4" w:space="0" w:color="auto"/>
            </w:tcBorders>
            <w:vAlign w:val="center"/>
          </w:tcPr>
          <w:p w:rsidR="00443474" w:rsidRPr="009E5D44" w:rsidRDefault="00443474" w:rsidP="00443474">
            <w:pPr>
              <w:jc w:val="center"/>
              <w:rPr>
                <w:rFonts w:ascii="宋体" w:eastAsia="宋体" w:hAnsi="宋体"/>
                <w:szCs w:val="21"/>
              </w:rPr>
            </w:pPr>
            <w:r w:rsidRPr="009E5D44">
              <w:rPr>
                <w:rFonts w:ascii="宋体" w:eastAsia="宋体" w:hAnsi="宋体" w:hint="eastAsia"/>
                <w:szCs w:val="21"/>
              </w:rPr>
              <w:t>课程目标2</w:t>
            </w:r>
          </w:p>
        </w:tc>
        <w:tc>
          <w:tcPr>
            <w:tcW w:w="8603" w:type="dxa"/>
            <w:tcBorders>
              <w:left w:val="single" w:sz="4" w:space="0" w:color="auto"/>
            </w:tcBorders>
            <w:vAlign w:val="center"/>
          </w:tcPr>
          <w:p w:rsidR="00443474" w:rsidRPr="009A3442" w:rsidRDefault="00443474" w:rsidP="00443474">
            <w:pPr>
              <w:pStyle w:val="11"/>
              <w:spacing w:line="276" w:lineRule="auto"/>
              <w:ind w:firstLine="480"/>
              <w:rPr>
                <w:rFonts w:ascii="宋体" w:eastAsia="宋体" w:hAnsi="宋体"/>
                <w:color w:val="auto"/>
                <w:sz w:val="24"/>
                <w:szCs w:val="24"/>
              </w:rPr>
            </w:pPr>
            <w:r w:rsidRPr="00344A2B">
              <w:rPr>
                <w:rFonts w:ascii="宋体" w:eastAsia="宋体" w:hAnsi="宋体" w:hint="eastAsia"/>
                <w:color w:val="auto"/>
                <w:sz w:val="24"/>
                <w:szCs w:val="24"/>
              </w:rPr>
              <w:t>具有扎实的教师教育专业知识和较娴熟的思想政治学科教育教学技能，熟练掌握现代教育技术和信息媒介技术；具有较强的教育教学实践和研究能力及创新精神。</w:t>
            </w:r>
          </w:p>
        </w:tc>
      </w:tr>
      <w:tr w:rsidR="00443474" w:rsidRPr="007E1E48" w:rsidTr="00443474">
        <w:trPr>
          <w:trHeight w:val="585"/>
          <w:jc w:val="center"/>
        </w:trPr>
        <w:tc>
          <w:tcPr>
            <w:tcW w:w="1565" w:type="dxa"/>
            <w:tcBorders>
              <w:left w:val="single" w:sz="4" w:space="0" w:color="auto"/>
              <w:right w:val="single" w:sz="4" w:space="0" w:color="auto"/>
            </w:tcBorders>
            <w:vAlign w:val="center"/>
          </w:tcPr>
          <w:p w:rsidR="00443474" w:rsidRPr="009E5D44" w:rsidRDefault="00443474" w:rsidP="00443474">
            <w:pPr>
              <w:jc w:val="center"/>
              <w:rPr>
                <w:rFonts w:ascii="宋体" w:eastAsia="宋体" w:hAnsi="宋体"/>
                <w:szCs w:val="21"/>
              </w:rPr>
            </w:pPr>
            <w:r w:rsidRPr="009E5D44">
              <w:rPr>
                <w:rFonts w:ascii="宋体" w:eastAsia="宋体" w:hAnsi="宋体" w:hint="eastAsia"/>
                <w:szCs w:val="21"/>
              </w:rPr>
              <w:t>课程目标3</w:t>
            </w:r>
          </w:p>
        </w:tc>
        <w:tc>
          <w:tcPr>
            <w:tcW w:w="8603" w:type="dxa"/>
            <w:tcBorders>
              <w:left w:val="single" w:sz="4" w:space="0" w:color="auto"/>
            </w:tcBorders>
            <w:vAlign w:val="center"/>
          </w:tcPr>
          <w:p w:rsidR="00443474" w:rsidRPr="009A3442" w:rsidRDefault="00443474" w:rsidP="00443474">
            <w:pPr>
              <w:pStyle w:val="11"/>
              <w:spacing w:line="276" w:lineRule="auto"/>
              <w:ind w:firstLineChars="0" w:firstLine="0"/>
              <w:rPr>
                <w:szCs w:val="21"/>
              </w:rPr>
            </w:pPr>
            <w:r>
              <w:rPr>
                <w:rFonts w:hint="eastAsia"/>
              </w:rPr>
              <w:t xml:space="preserve"> </w:t>
            </w:r>
            <w:r w:rsidRPr="00344A2B">
              <w:rPr>
                <w:rFonts w:ascii="宋体" w:eastAsia="宋体" w:hAnsi="宋体" w:hint="eastAsia"/>
                <w:color w:val="auto"/>
                <w:sz w:val="24"/>
                <w:szCs w:val="24"/>
              </w:rPr>
              <w:t>具有终身学习能力和专业发展意识，掌握国内外基本教育改革发展动态，具有一定的开展思想政治学科教学研究能力，能胜任教育教学工作、教育管理和其他工作。</w:t>
            </w:r>
          </w:p>
        </w:tc>
      </w:tr>
    </w:tbl>
    <w:p w:rsidR="00443474" w:rsidRPr="00D71417" w:rsidRDefault="00443474" w:rsidP="00443474">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10127" w:type="dxa"/>
        <w:jc w:val="center"/>
        <w:tblLayout w:type="fixed"/>
        <w:tblLook w:val="04A0"/>
      </w:tblPr>
      <w:tblGrid>
        <w:gridCol w:w="1509"/>
        <w:gridCol w:w="2808"/>
        <w:gridCol w:w="5810"/>
      </w:tblGrid>
      <w:tr w:rsidR="00443474" w:rsidRPr="00B75A41" w:rsidTr="00443474">
        <w:trPr>
          <w:trHeight w:val="504"/>
          <w:jc w:val="center"/>
        </w:trPr>
        <w:tc>
          <w:tcPr>
            <w:tcW w:w="1509" w:type="dxa"/>
            <w:vAlign w:val="center"/>
          </w:tcPr>
          <w:p w:rsidR="00443474" w:rsidRPr="00443474" w:rsidRDefault="00443474" w:rsidP="00443474">
            <w:pPr>
              <w:jc w:val="center"/>
              <w:rPr>
                <w:rFonts w:asciiTheme="minorEastAsia" w:hAnsiTheme="minorEastAsia"/>
                <w:b/>
                <w:szCs w:val="21"/>
              </w:rPr>
            </w:pPr>
            <w:r w:rsidRPr="00443474">
              <w:rPr>
                <w:rFonts w:asciiTheme="minorEastAsia" w:hAnsiTheme="minorEastAsia"/>
                <w:b/>
                <w:szCs w:val="21"/>
              </w:rPr>
              <w:t>课程目标</w:t>
            </w:r>
          </w:p>
        </w:tc>
        <w:tc>
          <w:tcPr>
            <w:tcW w:w="2808" w:type="dxa"/>
            <w:vAlign w:val="center"/>
          </w:tcPr>
          <w:p w:rsidR="00443474" w:rsidRPr="00443474" w:rsidRDefault="00443474" w:rsidP="00443474">
            <w:pPr>
              <w:jc w:val="center"/>
              <w:rPr>
                <w:rFonts w:asciiTheme="minorEastAsia" w:hAnsiTheme="minorEastAsia"/>
                <w:b/>
                <w:szCs w:val="21"/>
              </w:rPr>
            </w:pPr>
            <w:r w:rsidRPr="00443474">
              <w:rPr>
                <w:rFonts w:asciiTheme="minorEastAsia" w:hAnsiTheme="minorEastAsia"/>
                <w:b/>
                <w:szCs w:val="21"/>
              </w:rPr>
              <w:t>支撑的毕业要求</w:t>
            </w:r>
          </w:p>
        </w:tc>
        <w:tc>
          <w:tcPr>
            <w:tcW w:w="5810" w:type="dxa"/>
            <w:vAlign w:val="center"/>
          </w:tcPr>
          <w:p w:rsidR="00443474" w:rsidRPr="00443474" w:rsidRDefault="00443474" w:rsidP="00443474">
            <w:pPr>
              <w:jc w:val="center"/>
              <w:rPr>
                <w:rFonts w:asciiTheme="minorEastAsia" w:hAnsiTheme="minorEastAsia"/>
                <w:b/>
                <w:szCs w:val="21"/>
              </w:rPr>
            </w:pPr>
            <w:r w:rsidRPr="00443474">
              <w:rPr>
                <w:rFonts w:asciiTheme="minorEastAsia" w:hAnsiTheme="minorEastAsia"/>
                <w:b/>
                <w:szCs w:val="21"/>
              </w:rPr>
              <w:t>支撑的毕业要求指标点</w:t>
            </w:r>
          </w:p>
        </w:tc>
      </w:tr>
      <w:tr w:rsidR="00443474" w:rsidRPr="00B75A41" w:rsidTr="00443474">
        <w:trPr>
          <w:trHeight w:val="2127"/>
          <w:jc w:val="center"/>
        </w:trPr>
        <w:tc>
          <w:tcPr>
            <w:tcW w:w="1509" w:type="dxa"/>
            <w:vMerge w:val="restart"/>
            <w:vAlign w:val="center"/>
          </w:tcPr>
          <w:p w:rsidR="00443474" w:rsidRPr="00443474" w:rsidRDefault="00443474" w:rsidP="00443474">
            <w:pPr>
              <w:jc w:val="center"/>
              <w:rPr>
                <w:rFonts w:asciiTheme="minorEastAsia" w:hAnsiTheme="minorEastAsia"/>
                <w:szCs w:val="21"/>
              </w:rPr>
            </w:pPr>
            <w:r w:rsidRPr="00443474">
              <w:rPr>
                <w:rFonts w:asciiTheme="minorEastAsia" w:hAnsiTheme="minorEastAsia"/>
                <w:szCs w:val="21"/>
              </w:rPr>
              <w:t>课程目标1</w:t>
            </w:r>
          </w:p>
        </w:tc>
        <w:tc>
          <w:tcPr>
            <w:tcW w:w="2808" w:type="dxa"/>
            <w:tcBorders>
              <w:bottom w:val="single" w:sz="4" w:space="0" w:color="auto"/>
            </w:tcBorders>
            <w:vAlign w:val="center"/>
          </w:tcPr>
          <w:p w:rsidR="00443474" w:rsidRPr="00443474" w:rsidRDefault="00443474" w:rsidP="00443474">
            <w:pPr>
              <w:jc w:val="left"/>
              <w:rPr>
                <w:rFonts w:asciiTheme="minorEastAsia" w:hAnsiTheme="minorEastAsia"/>
                <w:szCs w:val="21"/>
              </w:rPr>
            </w:pPr>
            <w:r w:rsidRPr="00443474">
              <w:rPr>
                <w:rFonts w:asciiTheme="minorEastAsia" w:hAnsiTheme="minorEastAsia" w:hint="eastAsia"/>
                <w:b/>
                <w:szCs w:val="21"/>
              </w:rPr>
              <w:t>毕业要求1：</w:t>
            </w:r>
            <w:r w:rsidRPr="00443474">
              <w:rPr>
                <w:rFonts w:asciiTheme="minorEastAsia" w:hAnsiTheme="minorEastAsia" w:hint="eastAsia"/>
                <w:szCs w:val="21"/>
              </w:rPr>
              <w:t>爱党爱国，在思想、政治、理论和情感上认同中国特色社会主义，践行社会主义核心价值观，贯彻党的教育方针，贯彻和落实立德树人根本任务，具有依法执教的意识，立志成为“四有”好老师。</w:t>
            </w:r>
          </w:p>
        </w:tc>
        <w:tc>
          <w:tcPr>
            <w:tcW w:w="5810" w:type="dxa"/>
            <w:tcBorders>
              <w:bottom w:val="single" w:sz="4" w:space="0" w:color="auto"/>
            </w:tcBorders>
            <w:vAlign w:val="center"/>
          </w:tcPr>
          <w:p w:rsidR="00443474" w:rsidRPr="00443474" w:rsidRDefault="00443474"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443474" w:rsidRPr="00443474" w:rsidRDefault="00443474"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1.2贯彻党的教育方针，贯彻和落实立德树人根本任务，具有依法执教的意识。</w:t>
            </w:r>
          </w:p>
          <w:p w:rsidR="00443474" w:rsidRPr="00443474" w:rsidRDefault="00443474"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443474" w:rsidRPr="00B75A41" w:rsidTr="00443474">
        <w:trPr>
          <w:trHeight w:val="720"/>
          <w:jc w:val="center"/>
        </w:trPr>
        <w:tc>
          <w:tcPr>
            <w:tcW w:w="1509" w:type="dxa"/>
            <w:vMerge/>
            <w:vAlign w:val="center"/>
          </w:tcPr>
          <w:p w:rsidR="00443474" w:rsidRPr="00443474" w:rsidRDefault="00443474"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443474" w:rsidRPr="00443474" w:rsidRDefault="00443474" w:rsidP="00443474">
            <w:pPr>
              <w:jc w:val="left"/>
              <w:rPr>
                <w:rFonts w:asciiTheme="minorEastAsia" w:hAnsiTheme="minorEastAsia"/>
                <w:b/>
                <w:szCs w:val="21"/>
              </w:rPr>
            </w:pPr>
            <w:r w:rsidRPr="00443474">
              <w:rPr>
                <w:rFonts w:asciiTheme="minorEastAsia" w:hAnsiTheme="minorEastAsia" w:hint="eastAsia"/>
                <w:b/>
                <w:szCs w:val="21"/>
              </w:rPr>
              <w:t>毕业要求2：</w:t>
            </w:r>
            <w:r w:rsidRPr="00443474">
              <w:rPr>
                <w:rFonts w:asciiTheme="minorEastAsia" w:hAnsiTheme="minorEastAsia" w:hint="eastAsia"/>
                <w:szCs w:val="21"/>
              </w:rPr>
              <w:t>具有从教意愿，认同教师职业价值，具有积极的情感和正确的价值观。具有人文底蕴和科学精神，尊重学生人格，做学生健康成长的引路人。</w:t>
            </w:r>
          </w:p>
        </w:tc>
        <w:tc>
          <w:tcPr>
            <w:tcW w:w="5810" w:type="dxa"/>
            <w:tcBorders>
              <w:top w:val="single" w:sz="4" w:space="0" w:color="auto"/>
              <w:bottom w:val="single" w:sz="4" w:space="0" w:color="auto"/>
            </w:tcBorders>
            <w:vAlign w:val="center"/>
          </w:tcPr>
          <w:p w:rsidR="00443474" w:rsidRPr="00443474" w:rsidRDefault="00443474"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2.1具有强烈的从教意愿，了解教师职业的规律与特点，热爱教育事业，高度认同教师职业价值，对教师职业有自豪感和荣誉感，正确认知思想政治教育专业与教师职业的关系。</w:t>
            </w:r>
          </w:p>
          <w:p w:rsidR="00443474" w:rsidRPr="00443474" w:rsidRDefault="00443474"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2.2 具备较深厚的人文底蕴和必备的科学素养，掌握中国特色社会主义文化理论。</w:t>
            </w:r>
          </w:p>
          <w:p w:rsidR="00443474" w:rsidRPr="00443474" w:rsidRDefault="00443474"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2.3树牢以生为本的教育理念，了解学生身心发展规律与特点，关爱学生，做学生健康成长的引路人</w:t>
            </w:r>
          </w:p>
        </w:tc>
      </w:tr>
      <w:tr w:rsidR="004F7C1F" w:rsidRPr="00B75A41" w:rsidTr="004F7C1F">
        <w:trPr>
          <w:trHeight w:val="393"/>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4F7C1F" w:rsidRPr="00443474" w:rsidRDefault="004F7C1F" w:rsidP="002847A9">
            <w:pPr>
              <w:jc w:val="left"/>
              <w:rPr>
                <w:rFonts w:asciiTheme="minorEastAsia" w:hAnsiTheme="minorEastAsia"/>
                <w:szCs w:val="21"/>
              </w:rPr>
            </w:pPr>
            <w:r w:rsidRPr="00443474">
              <w:rPr>
                <w:rFonts w:asciiTheme="minorEastAsia" w:hAnsiTheme="minorEastAsia" w:hint="eastAsia"/>
                <w:b/>
                <w:szCs w:val="21"/>
              </w:rPr>
              <w:t>毕业要求3：</w:t>
            </w:r>
            <w:r w:rsidRPr="00443474">
              <w:rPr>
                <w:rFonts w:asciiTheme="minorEastAsia" w:hAnsiTheme="minorEastAsia" w:hint="eastAsia"/>
                <w:szCs w:val="21"/>
              </w:rPr>
              <w:t>具有扎实的马克思主义及相关的基础理论、系统的思想政治教育专业知识，能综合理解和应用思想政治教育理论与方法，掌握思想政治教育专业与马克思主义理论类本科专业以及相关学科的联系。</w:t>
            </w:r>
          </w:p>
        </w:tc>
        <w:tc>
          <w:tcPr>
            <w:tcW w:w="5810" w:type="dxa"/>
            <w:tcBorders>
              <w:top w:val="single" w:sz="4" w:space="0" w:color="auto"/>
              <w:bottom w:val="single" w:sz="4" w:space="0" w:color="auto"/>
            </w:tcBorders>
            <w:vAlign w:val="center"/>
          </w:tcPr>
          <w:p w:rsidR="004F7C1F" w:rsidRPr="00443474" w:rsidRDefault="004F7C1F" w:rsidP="002847A9">
            <w:pPr>
              <w:pStyle w:val="20"/>
              <w:spacing w:line="240" w:lineRule="auto"/>
              <w:ind w:firstLine="420"/>
              <w:rPr>
                <w:rFonts w:asciiTheme="minorEastAsia" w:hAnsiTheme="minorEastAsia"/>
                <w:b/>
                <w:sz w:val="21"/>
                <w:szCs w:val="21"/>
              </w:rPr>
            </w:pPr>
            <w:r w:rsidRPr="00443474">
              <w:rPr>
                <w:rFonts w:asciiTheme="minorEastAsia" w:hAnsiTheme="minorEastAsia" w:hint="eastAsia"/>
                <w:sz w:val="21"/>
                <w:szCs w:val="21"/>
              </w:rPr>
              <w:t>3.1 掌握扎实的马克思主义及相关的基础理论、系统的思想政治教育专业知识，能综合理解和应用思想政治教育理论与方法，具有良好的理论思维能力。</w:t>
            </w:r>
          </w:p>
          <w:p w:rsidR="004F7C1F" w:rsidRPr="00443474" w:rsidRDefault="004F7C1F" w:rsidP="002847A9">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3.2 掌握思想政治教育专业与马克思主义理论类本科专业以及相关学科的联系</w:t>
            </w:r>
            <w:r>
              <w:rPr>
                <w:rFonts w:asciiTheme="minorEastAsia" w:hAnsiTheme="minorEastAsia" w:hint="eastAsia"/>
                <w:sz w:val="21"/>
                <w:szCs w:val="21"/>
              </w:rPr>
              <w:t>，</w:t>
            </w:r>
            <w:r w:rsidRPr="00443474">
              <w:rPr>
                <w:rFonts w:asciiTheme="minorEastAsia" w:hAnsiTheme="minorEastAsia" w:hint="eastAsia"/>
                <w:sz w:val="21"/>
                <w:szCs w:val="21"/>
              </w:rPr>
              <w:t>掌握一定的思想政治教育专业知识。</w:t>
            </w:r>
          </w:p>
          <w:p w:rsidR="004F7C1F" w:rsidRPr="00443474" w:rsidRDefault="004F7C1F" w:rsidP="002847A9">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3.3 掌握相关的人文社会科学和自然科</w:t>
            </w:r>
            <w:r>
              <w:rPr>
                <w:rFonts w:asciiTheme="minorEastAsia" w:hAnsiTheme="minorEastAsia" w:hint="eastAsia"/>
                <w:sz w:val="21"/>
                <w:szCs w:val="21"/>
              </w:rPr>
              <w:t>学的知识，形成合理的知识结构，具备良好的人文素养和传统文化素养</w:t>
            </w:r>
            <w:r w:rsidRPr="00443474">
              <w:rPr>
                <w:rFonts w:asciiTheme="minorEastAsia" w:hAnsiTheme="minorEastAsia" w:hint="eastAsia"/>
                <w:sz w:val="21"/>
                <w:szCs w:val="21"/>
              </w:rPr>
              <w:t>。</w:t>
            </w:r>
          </w:p>
        </w:tc>
      </w:tr>
      <w:tr w:rsidR="004F7C1F" w:rsidRPr="00B75A41" w:rsidTr="004F7C1F">
        <w:trPr>
          <w:trHeight w:val="555"/>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4F7C1F" w:rsidRPr="00760A72" w:rsidRDefault="004F7C1F" w:rsidP="002847A9">
            <w:pPr>
              <w:jc w:val="left"/>
              <w:rPr>
                <w:rFonts w:asciiTheme="minorEastAsia" w:hAnsiTheme="minorEastAsia"/>
                <w:szCs w:val="21"/>
              </w:rPr>
            </w:pPr>
            <w:r w:rsidRPr="00760A72">
              <w:rPr>
                <w:rFonts w:asciiTheme="minorEastAsia" w:hAnsiTheme="minorEastAsia" w:hint="eastAsia"/>
                <w:b/>
                <w:szCs w:val="21"/>
              </w:rPr>
              <w:t>毕业要求4：</w:t>
            </w:r>
            <w:r w:rsidRPr="00760A72">
              <w:rPr>
                <w:rFonts w:asciiTheme="minorEastAsia" w:hAnsiTheme="minorEastAsia" w:hint="eastAsia"/>
                <w:szCs w:val="21"/>
              </w:rPr>
              <w:t>能够依据思想政治学科课程标准，运用学科教学知识和信息技术进行教学设计、实施与评价的实践能力，具备教学基本技能、初步教学能力和一定的教学研究能力。</w:t>
            </w:r>
          </w:p>
        </w:tc>
        <w:tc>
          <w:tcPr>
            <w:tcW w:w="5810" w:type="dxa"/>
            <w:tcBorders>
              <w:top w:val="single" w:sz="4" w:space="0" w:color="auto"/>
              <w:bottom w:val="single" w:sz="4" w:space="0" w:color="auto"/>
            </w:tcBorders>
            <w:vAlign w:val="center"/>
          </w:tcPr>
          <w:p w:rsidR="004F7C1F" w:rsidRPr="00760A72" w:rsidRDefault="004F7C1F" w:rsidP="002847A9">
            <w:pPr>
              <w:pStyle w:val="20"/>
              <w:spacing w:line="240" w:lineRule="auto"/>
              <w:ind w:firstLine="420"/>
              <w:rPr>
                <w:rFonts w:asciiTheme="minorEastAsia" w:hAnsiTheme="minorEastAsia"/>
                <w:sz w:val="21"/>
                <w:szCs w:val="21"/>
              </w:rPr>
            </w:pPr>
            <w:r w:rsidRPr="00760A72">
              <w:rPr>
                <w:rFonts w:asciiTheme="minorEastAsia" w:hAnsiTheme="minorEastAsia" w:hint="eastAsia"/>
                <w:sz w:val="21"/>
                <w:szCs w:val="21"/>
              </w:rPr>
              <w:t>4.1具有良好的普通话水平与书写技能，具备良好的现代信息及新媒体技术能力。</w:t>
            </w:r>
          </w:p>
          <w:p w:rsidR="004F7C1F" w:rsidRPr="00760A72" w:rsidRDefault="004F7C1F" w:rsidP="002847A9">
            <w:pPr>
              <w:pStyle w:val="20"/>
              <w:spacing w:line="240" w:lineRule="auto"/>
              <w:ind w:firstLine="420"/>
              <w:rPr>
                <w:rFonts w:asciiTheme="minorEastAsia" w:hAnsiTheme="minorEastAsia"/>
                <w:sz w:val="21"/>
                <w:szCs w:val="21"/>
              </w:rPr>
            </w:pPr>
            <w:r w:rsidRPr="00760A72">
              <w:rPr>
                <w:rFonts w:asciiTheme="minorEastAsia" w:hAnsiTheme="minorEastAsia" w:hint="eastAsia"/>
                <w:sz w:val="21"/>
                <w:szCs w:val="21"/>
              </w:rPr>
              <w:t>4.2掌握中学思想政治学科课程标准，能理解和应用思想政治学科教育教学实践中的基础知识与基本方法。</w:t>
            </w:r>
          </w:p>
          <w:p w:rsidR="004F7C1F" w:rsidRPr="00760A72" w:rsidRDefault="004F7C1F" w:rsidP="004F7C1F">
            <w:pPr>
              <w:pStyle w:val="20"/>
              <w:spacing w:line="240" w:lineRule="auto"/>
              <w:ind w:firstLine="420"/>
              <w:rPr>
                <w:rFonts w:asciiTheme="minorEastAsia" w:hAnsiTheme="minorEastAsia"/>
                <w:sz w:val="21"/>
                <w:szCs w:val="21"/>
              </w:rPr>
            </w:pPr>
            <w:r w:rsidRPr="00760A72">
              <w:rPr>
                <w:rFonts w:asciiTheme="minorEastAsia" w:hAnsiTheme="minorEastAsia" w:hint="eastAsia"/>
                <w:sz w:val="21"/>
                <w:szCs w:val="21"/>
              </w:rPr>
              <w:t>4.3 运用现代信息及新媒体技术，进行思想政治学科教学设计、组织实施和教学评价，具备教学基本技能、初步教学能力和一定的教学研究能力。</w:t>
            </w:r>
          </w:p>
        </w:tc>
      </w:tr>
      <w:tr w:rsidR="004F7C1F" w:rsidRPr="00B75A41" w:rsidTr="00443474">
        <w:trPr>
          <w:trHeight w:val="896"/>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tcBorders>
            <w:vAlign w:val="center"/>
          </w:tcPr>
          <w:p w:rsidR="004F7C1F" w:rsidRPr="00443474" w:rsidRDefault="004F7C1F" w:rsidP="00443474">
            <w:pPr>
              <w:jc w:val="left"/>
              <w:rPr>
                <w:rFonts w:asciiTheme="minorEastAsia" w:hAnsiTheme="minorEastAsia"/>
                <w:b/>
                <w:szCs w:val="21"/>
              </w:rPr>
            </w:pPr>
            <w:r w:rsidRPr="00443474">
              <w:rPr>
                <w:rFonts w:asciiTheme="minorEastAsia" w:hAnsiTheme="minorEastAsia" w:hint="eastAsia"/>
                <w:b/>
                <w:szCs w:val="21"/>
              </w:rPr>
              <w:t>毕业要求</w:t>
            </w:r>
            <w:r w:rsidRPr="00443474">
              <w:rPr>
                <w:rFonts w:asciiTheme="minorEastAsia" w:hAnsiTheme="minorEastAsia"/>
                <w:b/>
                <w:szCs w:val="21"/>
              </w:rPr>
              <w:t>6</w:t>
            </w:r>
            <w:r w:rsidRPr="00443474">
              <w:rPr>
                <w:rFonts w:asciiTheme="minorEastAsia" w:hAnsiTheme="minorEastAsia" w:hint="eastAsia"/>
                <w:b/>
                <w:szCs w:val="21"/>
              </w:rPr>
              <w:t>：</w:t>
            </w:r>
            <w:r w:rsidRPr="00443474">
              <w:rPr>
                <w:rFonts w:asciiTheme="minorEastAsia" w:hAnsiTheme="minorEastAsia" w:hint="eastAsia"/>
                <w:szCs w:val="21"/>
              </w:rPr>
              <w:t>了解中学生身心发展和养成教育规律。理解思想政治学科在育人方面的主阵地、主渠道的地位和价值，能够运用社会主义核心价值观综合育人，能够有机结合理论知识进行育人活动。了解学校文化和教育活动的育人内涵和方法，参与组织主题教育和社团活动，落实“三全”育人总要求。</w:t>
            </w:r>
          </w:p>
        </w:tc>
        <w:tc>
          <w:tcPr>
            <w:tcW w:w="5810" w:type="dxa"/>
            <w:tcBorders>
              <w:top w:val="single" w:sz="4" w:space="0" w:color="auto"/>
            </w:tcBorders>
            <w:vAlign w:val="center"/>
          </w:tcPr>
          <w:p w:rsidR="004F7C1F" w:rsidRPr="00443474" w:rsidRDefault="004F7C1F" w:rsidP="00443474">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6.1</w:t>
            </w:r>
            <w:r w:rsidRPr="00443474">
              <w:rPr>
                <w:rFonts w:asciiTheme="minorEastAsia" w:eastAsiaTheme="minorEastAsia" w:hAnsiTheme="minorEastAsia" w:hint="eastAsia"/>
                <w:color w:val="auto"/>
                <w:sz w:val="21"/>
                <w:szCs w:val="21"/>
              </w:rPr>
              <w:t>了解中学生身心健康和人格发展知识，掌握课程育人、文化育人、活动育人和网络育人等方面的知识，重点掌握思想政治学科育人的内容、途径与方法。</w:t>
            </w:r>
          </w:p>
          <w:p w:rsidR="004F7C1F" w:rsidRPr="00443474" w:rsidRDefault="004F7C1F" w:rsidP="00443474">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6.2</w:t>
            </w:r>
            <w:r w:rsidRPr="00443474">
              <w:rPr>
                <w:rFonts w:asciiTheme="minorEastAsia" w:eastAsiaTheme="minorEastAsia" w:hAnsiTheme="minorEastAsia" w:hint="eastAsia"/>
                <w:color w:val="auto"/>
                <w:sz w:val="21"/>
                <w:szCs w:val="21"/>
              </w:rPr>
              <w:t>理解思想政治学科育人的价值，掌握思想政治学科的情感、态度和价值观的教育目标，具备结合课程理论知识进行教学育人活动的能力。</w:t>
            </w:r>
          </w:p>
          <w:p w:rsidR="004F7C1F" w:rsidRPr="00443474" w:rsidRDefault="004F7C1F" w:rsidP="00443474">
            <w:pPr>
              <w:pStyle w:val="11"/>
              <w:ind w:firstLine="420"/>
              <w:rPr>
                <w:rFonts w:asciiTheme="minorEastAsia" w:eastAsiaTheme="minorEastAsia" w:hAnsiTheme="minorEastAsia"/>
                <w:sz w:val="21"/>
                <w:szCs w:val="21"/>
              </w:rPr>
            </w:pPr>
            <w:r w:rsidRPr="00443474">
              <w:rPr>
                <w:rFonts w:asciiTheme="minorEastAsia" w:eastAsiaTheme="minorEastAsia" w:hAnsiTheme="minorEastAsia"/>
                <w:color w:val="auto"/>
                <w:sz w:val="21"/>
                <w:szCs w:val="21"/>
              </w:rPr>
              <w:t>6.3</w:t>
            </w:r>
            <w:r w:rsidRPr="00443474">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4F7C1F" w:rsidRPr="00B75A41" w:rsidTr="00443474">
        <w:trPr>
          <w:trHeight w:val="804"/>
          <w:jc w:val="center"/>
        </w:trPr>
        <w:tc>
          <w:tcPr>
            <w:tcW w:w="1509" w:type="dxa"/>
            <w:vMerge w:val="restart"/>
            <w:vAlign w:val="center"/>
          </w:tcPr>
          <w:p w:rsidR="004F7C1F" w:rsidRPr="00443474" w:rsidRDefault="004F7C1F" w:rsidP="00443474">
            <w:pPr>
              <w:jc w:val="center"/>
              <w:rPr>
                <w:rFonts w:asciiTheme="minorEastAsia" w:hAnsiTheme="minorEastAsia"/>
                <w:szCs w:val="21"/>
              </w:rPr>
            </w:pPr>
            <w:r w:rsidRPr="00443474">
              <w:rPr>
                <w:rFonts w:asciiTheme="minorEastAsia" w:hAnsiTheme="minorEastAsia" w:hint="eastAsia"/>
                <w:szCs w:val="21"/>
              </w:rPr>
              <w:lastRenderedPageBreak/>
              <w:t>课程目标2</w:t>
            </w:r>
          </w:p>
        </w:tc>
        <w:tc>
          <w:tcPr>
            <w:tcW w:w="2808" w:type="dxa"/>
            <w:tcBorders>
              <w:bottom w:val="single" w:sz="4" w:space="0" w:color="auto"/>
            </w:tcBorders>
            <w:vAlign w:val="center"/>
          </w:tcPr>
          <w:p w:rsidR="004F7C1F" w:rsidRPr="00443474" w:rsidRDefault="004F7C1F" w:rsidP="004F7C1F">
            <w:pPr>
              <w:jc w:val="left"/>
              <w:rPr>
                <w:rFonts w:asciiTheme="minorEastAsia" w:hAnsiTheme="minorEastAsia"/>
                <w:szCs w:val="21"/>
              </w:rPr>
            </w:pPr>
            <w:r w:rsidRPr="00443474">
              <w:rPr>
                <w:rFonts w:asciiTheme="minorEastAsia" w:hAnsiTheme="minorEastAsia" w:hint="eastAsia"/>
                <w:b/>
                <w:szCs w:val="21"/>
              </w:rPr>
              <w:t>毕业要求1：</w:t>
            </w:r>
            <w:r w:rsidRPr="00443474">
              <w:rPr>
                <w:rFonts w:asciiTheme="minorEastAsia" w:hAnsiTheme="minorEastAsia" w:hint="eastAsia"/>
                <w:szCs w:val="21"/>
              </w:rPr>
              <w:t>爱党爱国，在思想、政治、理论和情感上认同中国特色社会主义，践行社会主义核心价值观，贯彻党的教育方针，落实立德树人根本任务</w:t>
            </w:r>
            <w:r>
              <w:rPr>
                <w:rFonts w:asciiTheme="minorEastAsia" w:hAnsiTheme="minorEastAsia" w:hint="eastAsia"/>
                <w:szCs w:val="21"/>
              </w:rPr>
              <w:t>、</w:t>
            </w:r>
            <w:r w:rsidRPr="00443474">
              <w:rPr>
                <w:rFonts w:asciiTheme="minorEastAsia" w:hAnsiTheme="minorEastAsia" w:hint="eastAsia"/>
                <w:szCs w:val="21"/>
              </w:rPr>
              <w:t>依法执教，成为“四有”好老师。</w:t>
            </w:r>
          </w:p>
        </w:tc>
        <w:tc>
          <w:tcPr>
            <w:tcW w:w="5810" w:type="dxa"/>
            <w:tcBorders>
              <w:bottom w:val="single" w:sz="4" w:space="0" w:color="auto"/>
            </w:tcBorders>
            <w:vAlign w:val="center"/>
          </w:tcPr>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1.1具有坚定的政治立场和政治信仰，坚定“四个自信”，认同中国特色社会主义，具有强烈的家国情怀，践行社会主义核心价值观。</w:t>
            </w:r>
          </w:p>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1.2贯彻党的教育方针，贯彻和落实立德树人根本任务，具有依法执教的意识。</w:t>
            </w:r>
          </w:p>
          <w:p w:rsidR="004F7C1F" w:rsidRPr="00443474" w:rsidRDefault="004F7C1F" w:rsidP="004F7C1F">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1.3具有高尚人格和道德情操；严于律己，遵守教师职业道德规范；具有教育责任感和使命感，成为“四有”好老师。</w:t>
            </w:r>
          </w:p>
        </w:tc>
      </w:tr>
      <w:tr w:rsidR="004F7C1F" w:rsidRPr="00B75A41" w:rsidTr="004F7C1F">
        <w:trPr>
          <w:trHeight w:val="2038"/>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4F7C1F" w:rsidRPr="00443474" w:rsidRDefault="004F7C1F" w:rsidP="004F7C1F">
            <w:pPr>
              <w:jc w:val="left"/>
              <w:rPr>
                <w:rFonts w:asciiTheme="minorEastAsia" w:hAnsiTheme="minorEastAsia"/>
                <w:b/>
                <w:szCs w:val="21"/>
              </w:rPr>
            </w:pPr>
            <w:r w:rsidRPr="00443474">
              <w:rPr>
                <w:rFonts w:asciiTheme="minorEastAsia" w:hAnsiTheme="minorEastAsia" w:hint="eastAsia"/>
                <w:b/>
                <w:szCs w:val="21"/>
              </w:rPr>
              <w:t>毕业要求3：</w:t>
            </w:r>
            <w:r w:rsidRPr="00443474">
              <w:rPr>
                <w:rFonts w:asciiTheme="minorEastAsia" w:hAnsiTheme="minorEastAsia" w:hint="eastAsia"/>
                <w:szCs w:val="21"/>
              </w:rPr>
              <w:t>具有扎实的马克思主义理论、系统的思想政治教育专业知识，应用思想政治教育理论与方法，掌握思想政治教育专业与马克思主义理论相关学科的联系。</w:t>
            </w:r>
          </w:p>
        </w:tc>
        <w:tc>
          <w:tcPr>
            <w:tcW w:w="5810" w:type="dxa"/>
            <w:tcBorders>
              <w:top w:val="single" w:sz="4" w:space="0" w:color="auto"/>
              <w:bottom w:val="single" w:sz="4" w:space="0" w:color="auto"/>
            </w:tcBorders>
            <w:vAlign w:val="center"/>
          </w:tcPr>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3.1掌握扎实的马克思主义及相关的基础理论、系统的思想政治教育专业知识，具有良好理论思维能力。</w:t>
            </w:r>
          </w:p>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3.2 掌握思想政治教育专业与马克思主义理论类本科专业以及相关学科的联系，掌握一定思想政治教育专业知识。</w:t>
            </w:r>
          </w:p>
          <w:p w:rsidR="004F7C1F" w:rsidRPr="00443474" w:rsidRDefault="004F7C1F" w:rsidP="004F7C1F">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3.3 掌握相关的人文社会科学和自然科学的知识，形成合理的知识结构，具备良好的人文素养和传统文化素养。</w:t>
            </w:r>
          </w:p>
        </w:tc>
      </w:tr>
      <w:tr w:rsidR="004F7C1F" w:rsidRPr="00B75A41" w:rsidTr="00443474">
        <w:trPr>
          <w:trHeight w:val="1521"/>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4F7C1F" w:rsidRPr="00443474" w:rsidRDefault="004F7C1F" w:rsidP="004F7C1F">
            <w:pPr>
              <w:jc w:val="left"/>
              <w:rPr>
                <w:rFonts w:asciiTheme="minorEastAsia" w:hAnsiTheme="minorEastAsia"/>
                <w:b/>
                <w:szCs w:val="21"/>
              </w:rPr>
            </w:pPr>
            <w:r w:rsidRPr="00443474">
              <w:rPr>
                <w:rFonts w:asciiTheme="minorEastAsia" w:hAnsiTheme="minorEastAsia" w:hint="eastAsia"/>
                <w:b/>
                <w:szCs w:val="21"/>
              </w:rPr>
              <w:t>毕业要求4：</w:t>
            </w:r>
            <w:r w:rsidRPr="00443474">
              <w:rPr>
                <w:rFonts w:asciiTheme="minorEastAsia" w:hAnsiTheme="minorEastAsia" w:hint="eastAsia"/>
                <w:szCs w:val="21"/>
              </w:rPr>
              <w:t>依据思想政治学科课程标准，运用学科教学知识和信息技术进行教学设计、实施与评价的实践能力，具备教学基本技能、初步教学能力和教学研究能力。</w:t>
            </w:r>
          </w:p>
        </w:tc>
        <w:tc>
          <w:tcPr>
            <w:tcW w:w="5810" w:type="dxa"/>
            <w:tcBorders>
              <w:top w:val="single" w:sz="4" w:space="0" w:color="auto"/>
              <w:bottom w:val="single" w:sz="4" w:space="0" w:color="auto"/>
            </w:tcBorders>
            <w:vAlign w:val="center"/>
          </w:tcPr>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4.1具有良好的普通话水平与书写技能，具备良好的现代信息及新媒体技术能力。</w:t>
            </w:r>
          </w:p>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4.2掌握中学思想政治学科课程标准，能理解和应用思想政治学科教育教学实践中的基础知识与基本方法。</w:t>
            </w:r>
          </w:p>
          <w:p w:rsidR="004F7C1F" w:rsidRPr="00443474" w:rsidRDefault="004F7C1F" w:rsidP="004F7C1F">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4.3 运用现代信息及新媒体技术，进行思想政治学科教学设计、组织实施和教学评价。</w:t>
            </w:r>
          </w:p>
        </w:tc>
      </w:tr>
      <w:tr w:rsidR="004F7C1F" w:rsidRPr="00B75A41" w:rsidTr="00443474">
        <w:trPr>
          <w:trHeight w:val="780"/>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4F7C1F" w:rsidRPr="00443474" w:rsidRDefault="004F7C1F" w:rsidP="00443474">
            <w:pPr>
              <w:jc w:val="left"/>
              <w:rPr>
                <w:rFonts w:asciiTheme="minorEastAsia" w:hAnsiTheme="minorEastAsia"/>
                <w:b/>
                <w:szCs w:val="21"/>
              </w:rPr>
            </w:pPr>
            <w:r w:rsidRPr="00443474">
              <w:rPr>
                <w:rFonts w:asciiTheme="minorEastAsia" w:hAnsiTheme="minorEastAsia" w:hint="eastAsia"/>
                <w:b/>
                <w:szCs w:val="21"/>
              </w:rPr>
              <w:t>毕业要求</w:t>
            </w:r>
            <w:r w:rsidRPr="00443474">
              <w:rPr>
                <w:rFonts w:asciiTheme="minorEastAsia" w:hAnsiTheme="minorEastAsia"/>
                <w:b/>
                <w:szCs w:val="21"/>
              </w:rPr>
              <w:t>5</w:t>
            </w:r>
            <w:r w:rsidRPr="00443474">
              <w:rPr>
                <w:rFonts w:asciiTheme="minorEastAsia" w:hAnsiTheme="minorEastAsia" w:hint="eastAsia"/>
                <w:b/>
                <w:szCs w:val="21"/>
              </w:rPr>
              <w:t>：</w:t>
            </w:r>
            <w:r w:rsidRPr="00443474">
              <w:rPr>
                <w:rFonts w:asciiTheme="minorEastAsia" w:hAnsiTheme="minorEastAsia" w:hint="eastAsia"/>
                <w:szCs w:val="21"/>
              </w:rPr>
              <w:t>落实立德树人的教育理念，了解中学德育原理与方法。掌握班级组织与建设的工作规范与基本方法。积极参与德育和心理健康等教育活动的组织与指导，获得积极的体验。</w:t>
            </w:r>
          </w:p>
        </w:tc>
        <w:tc>
          <w:tcPr>
            <w:tcW w:w="5810" w:type="dxa"/>
            <w:tcBorders>
              <w:top w:val="single" w:sz="4" w:space="0" w:color="auto"/>
              <w:bottom w:val="single" w:sz="4" w:space="0" w:color="auto"/>
            </w:tcBorders>
            <w:vAlign w:val="center"/>
          </w:tcPr>
          <w:p w:rsidR="004F7C1F" w:rsidRPr="00443474" w:rsidRDefault="004F7C1F" w:rsidP="00443474">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5.1</w:t>
            </w:r>
            <w:r w:rsidRPr="00443474">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4F7C1F" w:rsidRPr="00443474" w:rsidRDefault="004F7C1F" w:rsidP="00443474">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5.2</w:t>
            </w:r>
            <w:r w:rsidRPr="00443474">
              <w:rPr>
                <w:rFonts w:asciiTheme="minorEastAsia" w:eastAsiaTheme="minorEastAsia" w:hAnsiTheme="minorEastAsia" w:hint="eastAsia"/>
                <w:color w:val="auto"/>
                <w:sz w:val="21"/>
                <w:szCs w:val="21"/>
              </w:rPr>
              <w:t>掌握班级建设、活动组织、指导个体发展、家校共育协同、与家长沟通合作等班主任工作的能力和素养。</w:t>
            </w:r>
          </w:p>
          <w:p w:rsidR="004F7C1F" w:rsidRPr="00443474" w:rsidRDefault="004F7C1F" w:rsidP="00443474">
            <w:pPr>
              <w:jc w:val="left"/>
              <w:rPr>
                <w:rFonts w:asciiTheme="minorEastAsia" w:hAnsiTheme="minorEastAsia"/>
                <w:szCs w:val="21"/>
              </w:rPr>
            </w:pPr>
            <w:r w:rsidRPr="00443474">
              <w:rPr>
                <w:rFonts w:asciiTheme="minorEastAsia" w:hAnsiTheme="minorEastAsia"/>
                <w:szCs w:val="21"/>
              </w:rPr>
              <w:t>5.3</w:t>
            </w:r>
            <w:r w:rsidRPr="00443474">
              <w:rPr>
                <w:rFonts w:asciiTheme="minorEastAsia" w:hAnsiTheme="minorEastAsia" w:hint="eastAsia"/>
                <w:szCs w:val="21"/>
              </w:rPr>
              <w:t>掌握心理健康教育能力和中学生心理辅导技能，能够有效参与中学生德育和心理健康等教育活动的组织与指导，具备安全舒适班级环境创设的能力</w:t>
            </w:r>
          </w:p>
        </w:tc>
      </w:tr>
      <w:tr w:rsidR="004F7C1F" w:rsidRPr="00B75A41" w:rsidTr="00443474">
        <w:trPr>
          <w:trHeight w:val="408"/>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4F7C1F" w:rsidRPr="00443474" w:rsidRDefault="004F7C1F" w:rsidP="004F7C1F">
            <w:pPr>
              <w:jc w:val="left"/>
              <w:rPr>
                <w:rFonts w:asciiTheme="minorEastAsia" w:hAnsiTheme="minorEastAsia"/>
                <w:b/>
                <w:szCs w:val="21"/>
              </w:rPr>
            </w:pPr>
            <w:r w:rsidRPr="00443474">
              <w:rPr>
                <w:rFonts w:asciiTheme="minorEastAsia" w:hAnsiTheme="minorEastAsia" w:hint="eastAsia"/>
                <w:b/>
                <w:szCs w:val="21"/>
              </w:rPr>
              <w:t>毕业要求</w:t>
            </w:r>
            <w:r w:rsidRPr="00443474">
              <w:rPr>
                <w:rFonts w:asciiTheme="minorEastAsia" w:hAnsiTheme="minorEastAsia"/>
                <w:b/>
                <w:szCs w:val="21"/>
              </w:rPr>
              <w:t>6</w:t>
            </w:r>
            <w:r w:rsidRPr="00443474">
              <w:rPr>
                <w:rFonts w:asciiTheme="minorEastAsia" w:hAnsiTheme="minorEastAsia" w:hint="eastAsia"/>
                <w:b/>
                <w:szCs w:val="21"/>
              </w:rPr>
              <w:t>：</w:t>
            </w:r>
            <w:r w:rsidRPr="00443474">
              <w:rPr>
                <w:rFonts w:asciiTheme="minorEastAsia" w:hAnsiTheme="minorEastAsia" w:hint="eastAsia"/>
                <w:szCs w:val="21"/>
              </w:rPr>
              <w:t>了解中学生身心发展和教育规律。理解思想政治学科在育人方面的</w:t>
            </w:r>
            <w:r>
              <w:rPr>
                <w:rFonts w:asciiTheme="minorEastAsia" w:hAnsiTheme="minorEastAsia" w:hint="eastAsia"/>
                <w:szCs w:val="21"/>
              </w:rPr>
              <w:t>主阵地地位，能够运用社会主义核心价值观综合育人</w:t>
            </w:r>
            <w:r w:rsidRPr="00443474">
              <w:rPr>
                <w:rFonts w:asciiTheme="minorEastAsia" w:hAnsiTheme="minorEastAsia" w:hint="eastAsia"/>
                <w:szCs w:val="21"/>
              </w:rPr>
              <w:t>。了解学校文化和教育活动的育人内涵和方法，落实“三全”育人总要求。</w:t>
            </w:r>
          </w:p>
        </w:tc>
        <w:tc>
          <w:tcPr>
            <w:tcW w:w="5810" w:type="dxa"/>
            <w:tcBorders>
              <w:top w:val="single" w:sz="4" w:space="0" w:color="auto"/>
              <w:bottom w:val="single" w:sz="4" w:space="0" w:color="auto"/>
            </w:tcBorders>
            <w:vAlign w:val="center"/>
          </w:tcPr>
          <w:p w:rsidR="004F7C1F" w:rsidRPr="00443474" w:rsidRDefault="004F7C1F" w:rsidP="00443474">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6.1</w:t>
            </w:r>
            <w:r w:rsidRPr="00443474">
              <w:rPr>
                <w:rFonts w:asciiTheme="minorEastAsia" w:eastAsiaTheme="minorEastAsia" w:hAnsiTheme="minorEastAsia" w:hint="eastAsia"/>
                <w:color w:val="auto"/>
                <w:sz w:val="21"/>
                <w:szCs w:val="21"/>
              </w:rPr>
              <w:t>了解中学生身心健康和人格发展知识，掌握课程育人、文化育人、活动育人和网络育人，重点掌握思想政治学科育人的内容、途径与方法。</w:t>
            </w:r>
          </w:p>
          <w:p w:rsidR="004F7C1F" w:rsidRPr="00443474" w:rsidRDefault="004F7C1F" w:rsidP="00443474">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6.2</w:t>
            </w:r>
            <w:r w:rsidRPr="00443474">
              <w:rPr>
                <w:rFonts w:asciiTheme="minorEastAsia" w:eastAsiaTheme="minorEastAsia" w:hAnsiTheme="minorEastAsia" w:hint="eastAsia"/>
                <w:color w:val="auto"/>
                <w:sz w:val="21"/>
                <w:szCs w:val="21"/>
              </w:rPr>
              <w:t>理解思想政治学科育人的价值，掌握思想政治学科的情感、态度和价值观的教育目标。</w:t>
            </w:r>
          </w:p>
          <w:p w:rsidR="004F7C1F" w:rsidRPr="00443474" w:rsidRDefault="004F7C1F" w:rsidP="004F7C1F">
            <w:pPr>
              <w:pStyle w:val="11"/>
              <w:ind w:firstLine="420"/>
              <w:rPr>
                <w:rFonts w:asciiTheme="minorEastAsia" w:hAnsiTheme="minorEastAsia"/>
                <w:szCs w:val="21"/>
              </w:rPr>
            </w:pPr>
            <w:r w:rsidRPr="00443474">
              <w:rPr>
                <w:rFonts w:asciiTheme="minorEastAsia" w:eastAsiaTheme="minorEastAsia" w:hAnsiTheme="minorEastAsia"/>
                <w:color w:val="auto"/>
                <w:sz w:val="21"/>
                <w:szCs w:val="21"/>
              </w:rPr>
              <w:t>6.3</w:t>
            </w:r>
            <w:r w:rsidRPr="00443474">
              <w:rPr>
                <w:rFonts w:asciiTheme="minorEastAsia" w:eastAsiaTheme="minorEastAsia" w:hAnsiTheme="minorEastAsia" w:hint="eastAsia"/>
                <w:color w:val="auto"/>
                <w:sz w:val="21"/>
                <w:szCs w:val="21"/>
              </w:rPr>
              <w:t>了解学生身心发展和养成教育规律，能够有效组织开展主题教育活动和社团活动，具有整合学科教育、文化活动、主题活动、社团活动、网络媒介等进行综合育人的初步体验。</w:t>
            </w:r>
          </w:p>
        </w:tc>
      </w:tr>
      <w:tr w:rsidR="004F7C1F" w:rsidRPr="00B75A41" w:rsidTr="00ED5199">
        <w:trPr>
          <w:trHeight w:val="3060"/>
          <w:jc w:val="center"/>
        </w:trPr>
        <w:tc>
          <w:tcPr>
            <w:tcW w:w="1509" w:type="dxa"/>
            <w:vMerge/>
            <w:vAlign w:val="center"/>
          </w:tcPr>
          <w:p w:rsidR="004F7C1F" w:rsidRPr="00443474" w:rsidRDefault="004F7C1F" w:rsidP="00443474">
            <w:pPr>
              <w:jc w:val="center"/>
              <w:rPr>
                <w:rFonts w:asciiTheme="minorEastAsia" w:hAnsiTheme="minorEastAsia"/>
                <w:szCs w:val="21"/>
              </w:rPr>
            </w:pPr>
          </w:p>
        </w:tc>
        <w:tc>
          <w:tcPr>
            <w:tcW w:w="2808" w:type="dxa"/>
            <w:tcBorders>
              <w:top w:val="single" w:sz="4" w:space="0" w:color="auto"/>
            </w:tcBorders>
            <w:vAlign w:val="center"/>
          </w:tcPr>
          <w:p w:rsidR="004F7C1F" w:rsidRPr="00443474" w:rsidRDefault="004F7C1F" w:rsidP="00C74B72">
            <w:pPr>
              <w:jc w:val="left"/>
              <w:rPr>
                <w:rFonts w:asciiTheme="minorEastAsia" w:hAnsiTheme="minorEastAsia"/>
                <w:b/>
                <w:szCs w:val="21"/>
              </w:rPr>
            </w:pPr>
            <w:r w:rsidRPr="00443474">
              <w:rPr>
                <w:rFonts w:asciiTheme="minorEastAsia" w:hAnsiTheme="minorEastAsia" w:hint="eastAsia"/>
                <w:b/>
                <w:szCs w:val="21"/>
              </w:rPr>
              <w:t>毕业要求7：</w:t>
            </w:r>
            <w:r w:rsidRPr="00443474">
              <w:rPr>
                <w:rFonts w:asciiTheme="minorEastAsia" w:hAnsiTheme="minorEastAsia" w:hint="eastAsia"/>
                <w:szCs w:val="21"/>
              </w:rPr>
              <w:t>具有终身学习与专业发展意识。视野广，了解国内外基础教育改革发展动态</w:t>
            </w:r>
            <w:r w:rsidR="00C74B72">
              <w:rPr>
                <w:rFonts w:asciiTheme="minorEastAsia" w:hAnsiTheme="minorEastAsia" w:hint="eastAsia"/>
                <w:szCs w:val="21"/>
              </w:rPr>
              <w:t>，</w:t>
            </w:r>
            <w:r w:rsidRPr="00443474">
              <w:rPr>
                <w:rFonts w:asciiTheme="minorEastAsia" w:hAnsiTheme="minorEastAsia" w:hint="eastAsia"/>
                <w:szCs w:val="21"/>
              </w:rPr>
              <w:t>适应时代和教育发展需求，进行学习和职业规划。具有创新思维和创新意识，掌握反思方法和技能，能够运用批判性思维方法，学会分析问题和解决问题。</w:t>
            </w:r>
          </w:p>
        </w:tc>
        <w:tc>
          <w:tcPr>
            <w:tcW w:w="5810" w:type="dxa"/>
            <w:tcBorders>
              <w:top w:val="single" w:sz="4" w:space="0" w:color="auto"/>
            </w:tcBorders>
            <w:vAlign w:val="center"/>
          </w:tcPr>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7.1具有主动学习新知识、掌握新技能的兴趣和意识，具有终身学习和专业发展意识，养成自主学习的习惯。</w:t>
            </w:r>
          </w:p>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7.2具有宽阔的知识视野、国际视野、历史视野；了解国内外思想政治学科教改动态，了解专业发展的核心内容和发展理路；具有分析和解决中学思想政治学科教育教学问题的初步能力，能运用本专业知识进创新研究能力。</w:t>
            </w:r>
          </w:p>
          <w:p w:rsidR="004F7C1F" w:rsidRPr="00443474" w:rsidRDefault="004F7C1F" w:rsidP="00C74B72">
            <w:pPr>
              <w:pStyle w:val="20"/>
              <w:spacing w:line="240" w:lineRule="auto"/>
              <w:ind w:firstLine="420"/>
              <w:rPr>
                <w:rFonts w:asciiTheme="minorEastAsia" w:hAnsiTheme="minorEastAsia"/>
                <w:szCs w:val="21"/>
              </w:rPr>
            </w:pPr>
            <w:r w:rsidRPr="00443474">
              <w:rPr>
                <w:rFonts w:asciiTheme="minorEastAsia" w:hAnsiTheme="minorEastAsia" w:hint="eastAsia"/>
                <w:sz w:val="21"/>
                <w:szCs w:val="21"/>
              </w:rPr>
              <w:t>7.3</w:t>
            </w:r>
            <w:r w:rsidR="00C74B72">
              <w:rPr>
                <w:rFonts w:asciiTheme="minorEastAsia" w:hAnsiTheme="minorEastAsia" w:hint="eastAsia"/>
                <w:sz w:val="21"/>
                <w:szCs w:val="21"/>
              </w:rPr>
              <w:t>具有创新思维和创新意识</w:t>
            </w:r>
            <w:r w:rsidRPr="00443474">
              <w:rPr>
                <w:rFonts w:asciiTheme="minorEastAsia" w:hAnsiTheme="minorEastAsia" w:hint="eastAsia"/>
                <w:sz w:val="21"/>
                <w:szCs w:val="21"/>
              </w:rPr>
              <w:t>；具有反思意识，初步掌握反思的方法与技能，具有良好的反思和批判性思维，能运用马克思主义立场、观点、方法分析和解决实际问题。</w:t>
            </w:r>
          </w:p>
        </w:tc>
      </w:tr>
      <w:tr w:rsidR="004F7C1F" w:rsidRPr="00B75A41" w:rsidTr="00443474">
        <w:trPr>
          <w:trHeight w:val="568"/>
          <w:jc w:val="center"/>
        </w:trPr>
        <w:tc>
          <w:tcPr>
            <w:tcW w:w="1509" w:type="dxa"/>
            <w:vMerge w:val="restart"/>
            <w:vAlign w:val="center"/>
          </w:tcPr>
          <w:p w:rsidR="004F7C1F" w:rsidRPr="00443474" w:rsidRDefault="004F7C1F" w:rsidP="00443474">
            <w:pPr>
              <w:jc w:val="center"/>
              <w:rPr>
                <w:rFonts w:asciiTheme="minorEastAsia" w:hAnsiTheme="minorEastAsia"/>
                <w:szCs w:val="21"/>
              </w:rPr>
            </w:pPr>
            <w:r w:rsidRPr="00443474">
              <w:rPr>
                <w:rFonts w:asciiTheme="minorEastAsia" w:hAnsiTheme="minorEastAsia" w:hint="eastAsia"/>
                <w:szCs w:val="21"/>
              </w:rPr>
              <w:lastRenderedPageBreak/>
              <w:t>课程目标3</w:t>
            </w:r>
          </w:p>
        </w:tc>
        <w:tc>
          <w:tcPr>
            <w:tcW w:w="2808" w:type="dxa"/>
            <w:tcBorders>
              <w:bottom w:val="single" w:sz="4" w:space="0" w:color="auto"/>
            </w:tcBorders>
            <w:vAlign w:val="center"/>
          </w:tcPr>
          <w:p w:rsidR="004F7C1F" w:rsidRPr="00443474" w:rsidRDefault="004F7C1F" w:rsidP="004F7C1F">
            <w:pPr>
              <w:jc w:val="left"/>
              <w:rPr>
                <w:rFonts w:asciiTheme="minorEastAsia" w:hAnsiTheme="minorEastAsia"/>
                <w:szCs w:val="21"/>
              </w:rPr>
            </w:pPr>
            <w:r w:rsidRPr="00443474">
              <w:rPr>
                <w:rFonts w:asciiTheme="minorEastAsia" w:hAnsiTheme="minorEastAsia" w:hint="eastAsia"/>
                <w:b/>
                <w:szCs w:val="21"/>
              </w:rPr>
              <w:t>毕业要求1：</w:t>
            </w:r>
            <w:r w:rsidRPr="00443474">
              <w:rPr>
                <w:rFonts w:asciiTheme="minorEastAsia" w:hAnsiTheme="minorEastAsia" w:hint="eastAsia"/>
                <w:szCs w:val="21"/>
              </w:rPr>
              <w:t>爱党爱国，在思想、政治、理论和情感上认同中国特色社会主义，践行社会主义核心价值观，贯彻党的教育方针，贯彻和落实立德树人根本任务，具有依法执教的意识，立志成为“四有”好老师。</w:t>
            </w:r>
          </w:p>
        </w:tc>
        <w:tc>
          <w:tcPr>
            <w:tcW w:w="5810" w:type="dxa"/>
            <w:tcBorders>
              <w:bottom w:val="single" w:sz="4" w:space="0" w:color="auto"/>
            </w:tcBorders>
            <w:vAlign w:val="center"/>
          </w:tcPr>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1.1具有坚定的政治立场和政治信仰，坚定“四个自信”，认同中国特色社会主义，具有强烈的家国情怀，在教育教学工作中践行社会主义核心价值观。</w:t>
            </w:r>
          </w:p>
          <w:p w:rsidR="004F7C1F" w:rsidRPr="00443474" w:rsidRDefault="004F7C1F"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1.2贯彻党的教育方针，贯彻和落实立德树人根本任务，具有依法执教的意识。</w:t>
            </w:r>
          </w:p>
          <w:p w:rsidR="004F7C1F" w:rsidRPr="00443474" w:rsidRDefault="004F7C1F" w:rsidP="004F7C1F">
            <w:pPr>
              <w:pStyle w:val="20"/>
              <w:spacing w:line="240" w:lineRule="auto"/>
              <w:ind w:firstLine="420"/>
              <w:rPr>
                <w:rFonts w:asciiTheme="minorEastAsia" w:hAnsiTheme="minorEastAsia"/>
                <w:szCs w:val="21"/>
              </w:rPr>
            </w:pPr>
            <w:r w:rsidRPr="00443474">
              <w:rPr>
                <w:rFonts w:asciiTheme="minorEastAsia" w:hAnsiTheme="minorEastAsia" w:hint="eastAsia"/>
                <w:sz w:val="21"/>
                <w:szCs w:val="21"/>
              </w:rPr>
              <w:t>1.3具有高尚的人格和道德情操；能严于律己，遵守教师职业道德规范；具有强烈的教育责任感和使命感，自觉提升自身师德修养，立志成为“四有”好老师。</w:t>
            </w:r>
          </w:p>
        </w:tc>
      </w:tr>
      <w:tr w:rsidR="00C74B72" w:rsidRPr="00B75A41" w:rsidTr="00C74B72">
        <w:trPr>
          <w:trHeight w:val="603"/>
          <w:jc w:val="center"/>
        </w:trPr>
        <w:tc>
          <w:tcPr>
            <w:tcW w:w="1509" w:type="dxa"/>
            <w:vMerge/>
            <w:vAlign w:val="center"/>
          </w:tcPr>
          <w:p w:rsidR="00C74B72" w:rsidRPr="00443474" w:rsidRDefault="00C74B72"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C74B72" w:rsidRPr="00443474" w:rsidRDefault="00C74B72" w:rsidP="002847A9">
            <w:pPr>
              <w:jc w:val="left"/>
              <w:rPr>
                <w:rFonts w:asciiTheme="minorEastAsia" w:hAnsiTheme="minorEastAsia"/>
                <w:b/>
                <w:szCs w:val="21"/>
              </w:rPr>
            </w:pPr>
            <w:r w:rsidRPr="00443474">
              <w:rPr>
                <w:rFonts w:asciiTheme="minorEastAsia" w:hAnsiTheme="minorEastAsia" w:hint="eastAsia"/>
                <w:b/>
                <w:szCs w:val="21"/>
              </w:rPr>
              <w:t>毕业要求2：</w:t>
            </w:r>
            <w:r w:rsidRPr="00443474">
              <w:rPr>
                <w:rFonts w:asciiTheme="minorEastAsia" w:hAnsiTheme="minorEastAsia" w:hint="eastAsia"/>
                <w:szCs w:val="21"/>
              </w:rPr>
              <w:t>具有从教意愿，认同教师职业价值，具有积极的情感和正确的价值观。具有人文底蕴和科学精神，尊重学生人格，富有爱心、责任心，工作细心、耐心，做学生健康成长的引路人。</w:t>
            </w:r>
          </w:p>
        </w:tc>
        <w:tc>
          <w:tcPr>
            <w:tcW w:w="5810" w:type="dxa"/>
            <w:tcBorders>
              <w:top w:val="single" w:sz="4" w:space="0" w:color="auto"/>
              <w:bottom w:val="single" w:sz="4" w:space="0" w:color="auto"/>
            </w:tcBorders>
            <w:vAlign w:val="center"/>
          </w:tcPr>
          <w:p w:rsidR="00C74B72" w:rsidRPr="00443474" w:rsidRDefault="00C74B72" w:rsidP="002847A9">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2.1具有强烈的从教意愿，了解教师职业的规律与特点，热爱教育事业，高度认同教师职业价值，对教师职业有自豪感和荣誉感，能正确认知思想政治教育专业与教师职业的关系。</w:t>
            </w:r>
          </w:p>
          <w:p w:rsidR="00C74B72" w:rsidRPr="00443474" w:rsidRDefault="00C74B72" w:rsidP="002847A9">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2.2 具备较深厚的人文底蕴和必备的科学素养，掌握中国特色社会主义文化理论。</w:t>
            </w:r>
          </w:p>
          <w:p w:rsidR="00C74B72" w:rsidRPr="00443474" w:rsidRDefault="00C74B72" w:rsidP="002847A9">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C74B72" w:rsidRPr="00B75A41" w:rsidTr="00443474">
        <w:trPr>
          <w:trHeight w:val="180"/>
          <w:jc w:val="center"/>
        </w:trPr>
        <w:tc>
          <w:tcPr>
            <w:tcW w:w="1509" w:type="dxa"/>
            <w:vMerge/>
            <w:vAlign w:val="center"/>
          </w:tcPr>
          <w:p w:rsidR="00C74B72" w:rsidRPr="00443474" w:rsidRDefault="00C74B72"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C74B72" w:rsidRPr="00443474" w:rsidRDefault="00C74B72" w:rsidP="00443474">
            <w:pPr>
              <w:jc w:val="left"/>
              <w:rPr>
                <w:rFonts w:asciiTheme="minorEastAsia" w:hAnsiTheme="minorEastAsia"/>
                <w:szCs w:val="21"/>
              </w:rPr>
            </w:pPr>
            <w:r w:rsidRPr="00443474">
              <w:rPr>
                <w:rFonts w:asciiTheme="minorEastAsia" w:hAnsiTheme="minorEastAsia" w:hint="eastAsia"/>
                <w:b/>
                <w:szCs w:val="21"/>
              </w:rPr>
              <w:t>毕业要求</w:t>
            </w:r>
            <w:r w:rsidRPr="00443474">
              <w:rPr>
                <w:rFonts w:asciiTheme="minorEastAsia" w:hAnsiTheme="minorEastAsia"/>
                <w:b/>
                <w:szCs w:val="21"/>
              </w:rPr>
              <w:t>5</w:t>
            </w:r>
            <w:r w:rsidRPr="00443474">
              <w:rPr>
                <w:rFonts w:asciiTheme="minorEastAsia" w:hAnsiTheme="minorEastAsia" w:hint="eastAsia"/>
                <w:b/>
                <w:szCs w:val="21"/>
              </w:rPr>
              <w:t>：</w:t>
            </w:r>
            <w:r w:rsidRPr="00443474">
              <w:rPr>
                <w:rFonts w:asciiTheme="minorEastAsia" w:hAnsiTheme="minorEastAsia" w:hint="eastAsia"/>
                <w:szCs w:val="21"/>
              </w:rPr>
              <w:t>落实立德树人的教育理念，了解中学德育原理与方法。掌握班级组织与建设的工作规范与基本方法。积极参与德育和心理健康等教育活动的组织与指导，获得积极的体验。</w:t>
            </w:r>
          </w:p>
        </w:tc>
        <w:tc>
          <w:tcPr>
            <w:tcW w:w="5810" w:type="dxa"/>
            <w:tcBorders>
              <w:top w:val="single" w:sz="4" w:space="0" w:color="auto"/>
              <w:bottom w:val="single" w:sz="4" w:space="0" w:color="auto"/>
            </w:tcBorders>
            <w:vAlign w:val="center"/>
          </w:tcPr>
          <w:p w:rsidR="00C74B72" w:rsidRPr="00443474" w:rsidRDefault="00C74B72" w:rsidP="00C74B72">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5.1</w:t>
            </w:r>
            <w:r w:rsidRPr="00443474">
              <w:rPr>
                <w:rFonts w:asciiTheme="minorEastAsia" w:eastAsiaTheme="minorEastAsia" w:hAnsiTheme="minorEastAsia" w:hint="eastAsia"/>
                <w:color w:val="auto"/>
                <w:sz w:val="21"/>
                <w:szCs w:val="21"/>
              </w:rPr>
              <w:t>树立德育为先理念，了解中学德育目标、原理、内容与方法；掌握班级建设与管理的原理、策略与基本方法。</w:t>
            </w:r>
          </w:p>
          <w:p w:rsidR="00C74B72" w:rsidRPr="00443474" w:rsidRDefault="00C74B72" w:rsidP="00C74B72">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5.2</w:t>
            </w:r>
            <w:r w:rsidRPr="00443474">
              <w:rPr>
                <w:rFonts w:asciiTheme="minorEastAsia" w:eastAsiaTheme="minorEastAsia" w:hAnsiTheme="minorEastAsia" w:hint="eastAsia"/>
                <w:color w:val="auto"/>
                <w:sz w:val="21"/>
                <w:szCs w:val="21"/>
              </w:rPr>
              <w:t>熟悉班级构成及形态，掌握班级建设、活动组织、指导个体发展、家校共育协同、与家长沟通合作等班主任工作的能力和素养。</w:t>
            </w:r>
          </w:p>
          <w:p w:rsidR="00C74B72" w:rsidRPr="00443474" w:rsidRDefault="00C74B72" w:rsidP="00C74B72">
            <w:pPr>
              <w:pStyle w:val="11"/>
              <w:ind w:firstLine="420"/>
              <w:rPr>
                <w:rFonts w:asciiTheme="minorEastAsia" w:hAnsiTheme="minorEastAsia"/>
                <w:szCs w:val="21"/>
              </w:rPr>
            </w:pPr>
            <w:r w:rsidRPr="00443474">
              <w:rPr>
                <w:rFonts w:asciiTheme="minorEastAsia" w:eastAsiaTheme="minorEastAsia" w:hAnsiTheme="minorEastAsia"/>
                <w:color w:val="auto"/>
                <w:sz w:val="21"/>
                <w:szCs w:val="21"/>
              </w:rPr>
              <w:t>5.3</w:t>
            </w:r>
            <w:r w:rsidRPr="00443474">
              <w:rPr>
                <w:rFonts w:asciiTheme="minorEastAsia" w:eastAsiaTheme="minorEastAsia" w:hAnsiTheme="minorEastAsia" w:hint="eastAsia"/>
                <w:color w:val="auto"/>
                <w:sz w:val="21"/>
                <w:szCs w:val="21"/>
              </w:rPr>
              <w:t>掌握心理健康教育能力和中学生心理辅导技能，能够有效参与中学生德育和心理健康等教育活动的组织与指导，具备安全舒适班级环境创设的能力。</w:t>
            </w:r>
          </w:p>
        </w:tc>
      </w:tr>
      <w:tr w:rsidR="00C74B72" w:rsidRPr="00B75A41" w:rsidTr="00C74B72">
        <w:trPr>
          <w:trHeight w:val="523"/>
          <w:jc w:val="center"/>
        </w:trPr>
        <w:tc>
          <w:tcPr>
            <w:tcW w:w="1509" w:type="dxa"/>
            <w:vMerge/>
            <w:vAlign w:val="center"/>
          </w:tcPr>
          <w:p w:rsidR="00C74B72" w:rsidRPr="00443474" w:rsidRDefault="00C74B72"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C74B72" w:rsidRPr="00443474" w:rsidRDefault="00C74B72" w:rsidP="002847A9">
            <w:pPr>
              <w:jc w:val="left"/>
              <w:rPr>
                <w:rFonts w:asciiTheme="minorEastAsia" w:hAnsiTheme="minorEastAsia"/>
                <w:szCs w:val="21"/>
              </w:rPr>
            </w:pPr>
            <w:r w:rsidRPr="00443474">
              <w:rPr>
                <w:rFonts w:asciiTheme="minorEastAsia" w:hAnsiTheme="minorEastAsia" w:hint="eastAsia"/>
                <w:b/>
                <w:szCs w:val="21"/>
              </w:rPr>
              <w:t>毕业要求4：</w:t>
            </w:r>
            <w:r w:rsidRPr="00443474">
              <w:rPr>
                <w:rFonts w:asciiTheme="minorEastAsia" w:hAnsiTheme="minorEastAsia" w:hint="eastAsia"/>
                <w:szCs w:val="21"/>
              </w:rPr>
              <w:t>能够依据思想政治学科课程标准，运用学科教学知识和信息技术进行教学设计、实施与评价的实践能力，具备教学基本技能、初步教学能力和研究能力。</w:t>
            </w:r>
          </w:p>
        </w:tc>
        <w:tc>
          <w:tcPr>
            <w:tcW w:w="5810" w:type="dxa"/>
            <w:tcBorders>
              <w:top w:val="single" w:sz="4" w:space="0" w:color="auto"/>
              <w:bottom w:val="single" w:sz="4" w:space="0" w:color="auto"/>
            </w:tcBorders>
            <w:vAlign w:val="center"/>
          </w:tcPr>
          <w:p w:rsidR="00C74B72" w:rsidRPr="00443474" w:rsidRDefault="00C74B72" w:rsidP="002847A9">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4.1具有良好的普通话水平与书写技能，具备良好的现代信息及新媒体技术能力。</w:t>
            </w:r>
          </w:p>
          <w:p w:rsidR="00C74B72" w:rsidRPr="00443474" w:rsidRDefault="00C74B72" w:rsidP="002847A9">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4.2掌握中学思想政治学科课程标准，能理解和应用思想政治学科教育教学实践中的基础知识与基本方法。</w:t>
            </w:r>
          </w:p>
          <w:p w:rsidR="00C74B72" w:rsidRPr="00443474" w:rsidRDefault="00C74B72" w:rsidP="002847A9">
            <w:pPr>
              <w:pStyle w:val="20"/>
              <w:spacing w:line="240" w:lineRule="auto"/>
              <w:ind w:firstLine="420"/>
              <w:rPr>
                <w:rFonts w:asciiTheme="minorEastAsia" w:hAnsiTheme="minorEastAsia"/>
                <w:szCs w:val="21"/>
              </w:rPr>
            </w:pPr>
            <w:r w:rsidRPr="00443474">
              <w:rPr>
                <w:rFonts w:asciiTheme="minorEastAsia" w:hAnsiTheme="minorEastAsia" w:hint="eastAsia"/>
                <w:sz w:val="21"/>
                <w:szCs w:val="21"/>
              </w:rPr>
              <w:t>4.3 运用现代信息及新媒体技术，进行思想政治学科教学，具备教学基本技能、初步教学能力和一定的教学研究能力。</w:t>
            </w:r>
          </w:p>
        </w:tc>
      </w:tr>
      <w:tr w:rsidR="00C74B72" w:rsidRPr="00B75A41" w:rsidTr="00C74B72">
        <w:trPr>
          <w:trHeight w:val="702"/>
          <w:jc w:val="center"/>
        </w:trPr>
        <w:tc>
          <w:tcPr>
            <w:tcW w:w="1509" w:type="dxa"/>
            <w:vMerge/>
            <w:vAlign w:val="center"/>
          </w:tcPr>
          <w:p w:rsidR="00C74B72" w:rsidRPr="00443474" w:rsidRDefault="00C74B72"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C74B72" w:rsidRPr="00443474" w:rsidRDefault="00C74B72" w:rsidP="00C74B72">
            <w:pPr>
              <w:adjustRightInd w:val="0"/>
              <w:snapToGrid w:val="0"/>
              <w:spacing w:line="280" w:lineRule="exact"/>
              <w:ind w:leftChars="10" w:left="21"/>
              <w:jc w:val="left"/>
              <w:rPr>
                <w:rFonts w:asciiTheme="minorEastAsia" w:hAnsiTheme="minorEastAsia"/>
                <w:b/>
                <w:szCs w:val="21"/>
              </w:rPr>
            </w:pPr>
            <w:r w:rsidRPr="00443474">
              <w:rPr>
                <w:rFonts w:asciiTheme="minorEastAsia" w:hAnsiTheme="minorEastAsia" w:hint="eastAsia"/>
                <w:b/>
                <w:szCs w:val="21"/>
              </w:rPr>
              <w:t>毕业要求</w:t>
            </w:r>
            <w:r w:rsidRPr="00443474">
              <w:rPr>
                <w:rFonts w:asciiTheme="minorEastAsia" w:hAnsiTheme="minorEastAsia"/>
                <w:b/>
                <w:szCs w:val="21"/>
              </w:rPr>
              <w:t>8</w:t>
            </w:r>
            <w:r w:rsidRPr="00443474">
              <w:rPr>
                <w:rFonts w:asciiTheme="minorEastAsia" w:hAnsiTheme="minorEastAsia" w:hint="eastAsia"/>
                <w:b/>
                <w:szCs w:val="21"/>
              </w:rPr>
              <w:t>：</w:t>
            </w:r>
            <w:r w:rsidRPr="00443474">
              <w:rPr>
                <w:rFonts w:asciiTheme="minorEastAsia" w:hAnsiTheme="minorEastAsia" w:hint="eastAsia"/>
                <w:szCs w:val="21"/>
              </w:rPr>
              <w:t>理解学习共同体作用，具有团队协作精神，掌握沟通合作技能，具有小组互助和合作学习体验。</w:t>
            </w:r>
          </w:p>
        </w:tc>
        <w:tc>
          <w:tcPr>
            <w:tcW w:w="5810" w:type="dxa"/>
            <w:tcBorders>
              <w:top w:val="single" w:sz="4" w:space="0" w:color="auto"/>
              <w:bottom w:val="single" w:sz="4" w:space="0" w:color="auto"/>
            </w:tcBorders>
            <w:vAlign w:val="center"/>
          </w:tcPr>
          <w:p w:rsidR="00C74B72" w:rsidRPr="00443474" w:rsidRDefault="00C74B72" w:rsidP="00C74B72">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8.1</w:t>
            </w:r>
            <w:r w:rsidRPr="00443474">
              <w:rPr>
                <w:rFonts w:asciiTheme="minorEastAsia" w:eastAsiaTheme="minorEastAsia" w:hAnsiTheme="minorEastAsia" w:hint="eastAsia"/>
                <w:color w:val="auto"/>
                <w:sz w:val="21"/>
                <w:szCs w:val="21"/>
              </w:rPr>
              <w:t>理解学习共同体在教育教学中的重要作用，能够系统规划和有效组织学习共同体，以促进自身专业成长。</w:t>
            </w:r>
          </w:p>
          <w:p w:rsidR="00C74B72" w:rsidRPr="00443474" w:rsidRDefault="00C74B72" w:rsidP="00C74B72">
            <w:pPr>
              <w:pStyle w:val="11"/>
              <w:ind w:firstLine="420"/>
              <w:rPr>
                <w:rFonts w:asciiTheme="minorEastAsia" w:eastAsiaTheme="minorEastAsia" w:hAnsiTheme="minorEastAsia"/>
                <w:color w:val="auto"/>
                <w:sz w:val="21"/>
                <w:szCs w:val="21"/>
              </w:rPr>
            </w:pPr>
            <w:r w:rsidRPr="00443474">
              <w:rPr>
                <w:rFonts w:asciiTheme="minorEastAsia" w:eastAsiaTheme="minorEastAsia" w:hAnsiTheme="minorEastAsia"/>
                <w:color w:val="auto"/>
                <w:sz w:val="21"/>
                <w:szCs w:val="21"/>
              </w:rPr>
              <w:t>8.2</w:t>
            </w:r>
            <w:r w:rsidRPr="00443474">
              <w:rPr>
                <w:rFonts w:asciiTheme="minorEastAsia" w:eastAsiaTheme="minorEastAsia" w:hAnsiTheme="minorEastAsia" w:hint="eastAsia"/>
                <w:color w:val="auto"/>
                <w:sz w:val="21"/>
                <w:szCs w:val="21"/>
              </w:rPr>
              <w:t>掌握团队协作的相关知识和技能，具有团队协作活动体验，具备学习共同体意识和良好的团队协作精神。</w:t>
            </w:r>
          </w:p>
          <w:p w:rsidR="00C74B72" w:rsidRPr="00443474" w:rsidRDefault="00C74B72" w:rsidP="00C74B72">
            <w:pPr>
              <w:pStyle w:val="11"/>
              <w:ind w:firstLine="420"/>
              <w:rPr>
                <w:rFonts w:asciiTheme="minorEastAsia" w:hAnsiTheme="minorEastAsia"/>
                <w:sz w:val="21"/>
                <w:szCs w:val="21"/>
              </w:rPr>
            </w:pPr>
            <w:r w:rsidRPr="00443474">
              <w:rPr>
                <w:rFonts w:asciiTheme="minorEastAsia" w:eastAsiaTheme="minorEastAsia" w:hAnsiTheme="minorEastAsia"/>
                <w:color w:val="auto"/>
                <w:sz w:val="21"/>
                <w:szCs w:val="21"/>
              </w:rPr>
              <w:t>8.3</w:t>
            </w:r>
            <w:r w:rsidRPr="00443474">
              <w:rPr>
                <w:rFonts w:asciiTheme="minorEastAsia" w:eastAsiaTheme="minorEastAsia" w:hAnsiTheme="minorEastAsia" w:hint="eastAsia"/>
                <w:color w:val="auto"/>
                <w:sz w:val="21"/>
                <w:szCs w:val="21"/>
              </w:rPr>
              <w:t>掌握小组学习、专题研讨、团队互动等交流合作方法，能够与中学生、家长等进行有效沟通，具有良好的沟通技能。</w:t>
            </w:r>
          </w:p>
        </w:tc>
      </w:tr>
      <w:tr w:rsidR="00C74B72" w:rsidRPr="00B75A41" w:rsidTr="00443474">
        <w:trPr>
          <w:trHeight w:val="180"/>
          <w:jc w:val="center"/>
        </w:trPr>
        <w:tc>
          <w:tcPr>
            <w:tcW w:w="1509" w:type="dxa"/>
            <w:vMerge/>
            <w:vAlign w:val="center"/>
          </w:tcPr>
          <w:p w:rsidR="00C74B72" w:rsidRPr="00443474" w:rsidRDefault="00C74B72" w:rsidP="00443474">
            <w:pPr>
              <w:jc w:val="center"/>
              <w:rPr>
                <w:rFonts w:asciiTheme="minorEastAsia" w:hAnsiTheme="minorEastAsia"/>
                <w:szCs w:val="21"/>
              </w:rPr>
            </w:pPr>
          </w:p>
        </w:tc>
        <w:tc>
          <w:tcPr>
            <w:tcW w:w="2808" w:type="dxa"/>
            <w:tcBorders>
              <w:top w:val="single" w:sz="4" w:space="0" w:color="auto"/>
              <w:bottom w:val="single" w:sz="4" w:space="0" w:color="auto"/>
            </w:tcBorders>
            <w:vAlign w:val="center"/>
          </w:tcPr>
          <w:p w:rsidR="00C74B72" w:rsidRPr="00443474" w:rsidRDefault="00C74B72" w:rsidP="00C74B72">
            <w:pPr>
              <w:jc w:val="left"/>
              <w:rPr>
                <w:rFonts w:asciiTheme="minorEastAsia" w:hAnsiTheme="minorEastAsia"/>
                <w:szCs w:val="21"/>
              </w:rPr>
            </w:pPr>
            <w:r w:rsidRPr="00443474">
              <w:rPr>
                <w:rFonts w:asciiTheme="minorEastAsia" w:hAnsiTheme="minorEastAsia" w:hint="eastAsia"/>
                <w:b/>
                <w:szCs w:val="21"/>
              </w:rPr>
              <w:t>毕业要求7：</w:t>
            </w:r>
            <w:r w:rsidRPr="00443474">
              <w:rPr>
                <w:rFonts w:asciiTheme="minorEastAsia" w:hAnsiTheme="minorEastAsia" w:hint="eastAsia"/>
                <w:szCs w:val="21"/>
              </w:rPr>
              <w:t>具有终身学习与专业发展意识。视野广，了解国内外基础教育改革发展动态、能够适应时代和教育发展需求，进行学习和职业规划。具有创新思维</w:t>
            </w:r>
          </w:p>
        </w:tc>
        <w:tc>
          <w:tcPr>
            <w:tcW w:w="5810" w:type="dxa"/>
            <w:tcBorders>
              <w:top w:val="single" w:sz="4" w:space="0" w:color="auto"/>
              <w:bottom w:val="single" w:sz="4" w:space="0" w:color="auto"/>
            </w:tcBorders>
            <w:vAlign w:val="center"/>
          </w:tcPr>
          <w:p w:rsidR="00C74B72" w:rsidRPr="00443474" w:rsidRDefault="00C74B72"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7.1具有主动学习新知识、掌握新技能的兴趣和意识，具有终身学习和专业发展意识。</w:t>
            </w:r>
          </w:p>
          <w:p w:rsidR="00C74B72" w:rsidRPr="00443474" w:rsidRDefault="00C74B72" w:rsidP="00443474">
            <w:pPr>
              <w:pStyle w:val="20"/>
              <w:spacing w:line="240" w:lineRule="auto"/>
              <w:ind w:firstLine="420"/>
              <w:rPr>
                <w:rFonts w:asciiTheme="minorEastAsia" w:hAnsiTheme="minorEastAsia"/>
                <w:sz w:val="21"/>
                <w:szCs w:val="21"/>
              </w:rPr>
            </w:pPr>
            <w:r w:rsidRPr="00443474">
              <w:rPr>
                <w:rFonts w:asciiTheme="minorEastAsia" w:hAnsiTheme="minorEastAsia" w:hint="eastAsia"/>
                <w:sz w:val="21"/>
                <w:szCs w:val="21"/>
              </w:rPr>
              <w:t>7.2具有宽阔的视野；了解国内外思想政治学科教改动态，了解专业发展的核心内容和发展理路；具有分析和解决中学思想政治学科教育教学问题的初步能力。</w:t>
            </w:r>
          </w:p>
          <w:p w:rsidR="00C74B72" w:rsidRPr="00443474" w:rsidRDefault="00C74B72" w:rsidP="00ED5199">
            <w:pPr>
              <w:jc w:val="left"/>
              <w:rPr>
                <w:rFonts w:asciiTheme="minorEastAsia" w:hAnsiTheme="minorEastAsia"/>
                <w:szCs w:val="21"/>
              </w:rPr>
            </w:pPr>
            <w:r w:rsidRPr="00443474">
              <w:rPr>
                <w:rFonts w:asciiTheme="minorEastAsia" w:hAnsiTheme="minorEastAsia" w:hint="eastAsia"/>
                <w:szCs w:val="21"/>
              </w:rPr>
              <w:t>7.3具有创新思维和反思意识，掌握反思的方法与技能，具有良好的反思和批判性思维，能运用马克思主义立场、观点、方法分析和解决实际问题。</w:t>
            </w:r>
          </w:p>
        </w:tc>
      </w:tr>
    </w:tbl>
    <w:p w:rsidR="00443474" w:rsidRPr="00B118F1" w:rsidRDefault="00443474"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138"/>
        <w:gridCol w:w="3827"/>
        <w:gridCol w:w="1984"/>
        <w:gridCol w:w="1560"/>
      </w:tblGrid>
      <w:tr w:rsidR="00443474" w:rsidRPr="00B75A41" w:rsidTr="00ED5199">
        <w:trPr>
          <w:trHeight w:val="622"/>
          <w:jc w:val="center"/>
        </w:trPr>
        <w:tc>
          <w:tcPr>
            <w:tcW w:w="675"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序号</w:t>
            </w:r>
          </w:p>
        </w:tc>
        <w:tc>
          <w:tcPr>
            <w:tcW w:w="2138"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课程内容框架</w:t>
            </w:r>
          </w:p>
        </w:tc>
        <w:tc>
          <w:tcPr>
            <w:tcW w:w="3827"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教学要求</w:t>
            </w:r>
          </w:p>
        </w:tc>
        <w:tc>
          <w:tcPr>
            <w:tcW w:w="1984"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教学重点</w:t>
            </w:r>
          </w:p>
        </w:tc>
        <w:tc>
          <w:tcPr>
            <w:tcW w:w="1560"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教学难点</w:t>
            </w:r>
          </w:p>
        </w:tc>
      </w:tr>
      <w:tr w:rsidR="00443474" w:rsidRPr="00B75A41" w:rsidTr="00ED5199">
        <w:trPr>
          <w:trHeight w:val="454"/>
          <w:jc w:val="center"/>
        </w:trPr>
        <w:tc>
          <w:tcPr>
            <w:tcW w:w="675" w:type="dxa"/>
            <w:vAlign w:val="center"/>
          </w:tcPr>
          <w:p w:rsidR="00443474" w:rsidRPr="00B75A41" w:rsidRDefault="00443474" w:rsidP="00ED5199">
            <w:pPr>
              <w:jc w:val="center"/>
              <w:rPr>
                <w:rFonts w:ascii="宋体" w:hAnsi="宋体"/>
                <w:szCs w:val="21"/>
              </w:rPr>
            </w:pPr>
            <w:r w:rsidRPr="00B75A41">
              <w:rPr>
                <w:rFonts w:ascii="宋体" w:hAnsi="宋体" w:hint="eastAsia"/>
                <w:szCs w:val="21"/>
              </w:rPr>
              <w:t>1</w:t>
            </w:r>
          </w:p>
        </w:tc>
        <w:tc>
          <w:tcPr>
            <w:tcW w:w="2138" w:type="dxa"/>
            <w:vAlign w:val="center"/>
          </w:tcPr>
          <w:p w:rsidR="00443474" w:rsidRPr="00B75A41" w:rsidRDefault="00443474" w:rsidP="00ED5199">
            <w:pPr>
              <w:rPr>
                <w:rFonts w:ascii="宋体" w:hAnsi="宋体"/>
                <w:szCs w:val="21"/>
              </w:rPr>
            </w:pPr>
            <w:r>
              <w:rPr>
                <w:rFonts w:ascii="宋体" w:hAnsi="宋体" w:hint="eastAsia"/>
                <w:szCs w:val="21"/>
              </w:rPr>
              <w:t>教师专业发展的内涵</w:t>
            </w:r>
          </w:p>
        </w:tc>
        <w:tc>
          <w:tcPr>
            <w:tcW w:w="3827" w:type="dxa"/>
            <w:vAlign w:val="center"/>
          </w:tcPr>
          <w:p w:rsidR="00443474" w:rsidRPr="00B75A41" w:rsidRDefault="00443474" w:rsidP="00ED5199">
            <w:pPr>
              <w:rPr>
                <w:rFonts w:ascii="宋体" w:hAnsi="宋体"/>
                <w:szCs w:val="21"/>
              </w:rPr>
            </w:pPr>
            <w:r>
              <w:rPr>
                <w:rFonts w:ascii="宋体" w:hAnsi="宋体" w:hint="eastAsia"/>
                <w:szCs w:val="21"/>
              </w:rPr>
              <w:t>本章主要阐明教师专业发展的缘起、专业发展的影响因素、教师专业发展的界定。通过学习让学生掌握这些问题并形成相应的素质。</w:t>
            </w:r>
          </w:p>
        </w:tc>
        <w:tc>
          <w:tcPr>
            <w:tcW w:w="1984" w:type="dxa"/>
            <w:vAlign w:val="center"/>
          </w:tcPr>
          <w:p w:rsidR="00443474" w:rsidRPr="00B75A41" w:rsidRDefault="00443474" w:rsidP="00ED5199">
            <w:pPr>
              <w:rPr>
                <w:rFonts w:ascii="宋体" w:hAnsi="宋体"/>
                <w:szCs w:val="21"/>
              </w:rPr>
            </w:pPr>
            <w:r>
              <w:rPr>
                <w:rFonts w:ascii="宋体" w:hAnsi="宋体" w:hint="eastAsia"/>
                <w:szCs w:val="21"/>
              </w:rPr>
              <w:t>教师专业发展内涵</w:t>
            </w:r>
          </w:p>
        </w:tc>
        <w:tc>
          <w:tcPr>
            <w:tcW w:w="1560" w:type="dxa"/>
            <w:vAlign w:val="center"/>
          </w:tcPr>
          <w:p w:rsidR="00443474" w:rsidRPr="00B75A41" w:rsidRDefault="00443474" w:rsidP="00ED5199">
            <w:pPr>
              <w:rPr>
                <w:rFonts w:ascii="宋体" w:hAnsi="宋体"/>
                <w:szCs w:val="21"/>
              </w:rPr>
            </w:pPr>
            <w:r>
              <w:rPr>
                <w:rFonts w:ascii="宋体" w:hAnsi="宋体" w:hint="eastAsia"/>
                <w:szCs w:val="21"/>
              </w:rPr>
              <w:t>影响教师专业发展的因素</w:t>
            </w:r>
          </w:p>
        </w:tc>
      </w:tr>
      <w:tr w:rsidR="00443474" w:rsidRPr="00B75A41" w:rsidTr="00ED5199">
        <w:trPr>
          <w:trHeight w:val="454"/>
          <w:jc w:val="center"/>
        </w:trPr>
        <w:tc>
          <w:tcPr>
            <w:tcW w:w="675" w:type="dxa"/>
            <w:vAlign w:val="center"/>
          </w:tcPr>
          <w:p w:rsidR="00443474" w:rsidRPr="00B75A41" w:rsidRDefault="00443474" w:rsidP="00ED5199">
            <w:pPr>
              <w:jc w:val="center"/>
              <w:rPr>
                <w:rFonts w:ascii="宋体" w:hAnsi="宋体"/>
                <w:szCs w:val="21"/>
              </w:rPr>
            </w:pPr>
            <w:r w:rsidRPr="00B75A41">
              <w:rPr>
                <w:rFonts w:ascii="宋体" w:hAnsi="宋体" w:hint="eastAsia"/>
                <w:szCs w:val="21"/>
              </w:rPr>
              <w:t>2</w:t>
            </w:r>
          </w:p>
        </w:tc>
        <w:tc>
          <w:tcPr>
            <w:tcW w:w="2138" w:type="dxa"/>
            <w:vAlign w:val="center"/>
          </w:tcPr>
          <w:p w:rsidR="00443474" w:rsidRPr="00B75A41" w:rsidRDefault="00443474" w:rsidP="00ED5199">
            <w:pPr>
              <w:rPr>
                <w:rFonts w:ascii="宋体" w:hAnsi="宋体"/>
                <w:szCs w:val="21"/>
              </w:rPr>
            </w:pPr>
            <w:r>
              <w:rPr>
                <w:rFonts w:ascii="宋体" w:hAnsi="宋体" w:hint="eastAsia"/>
                <w:szCs w:val="21"/>
              </w:rPr>
              <w:t>教师专业发展的结构</w:t>
            </w:r>
          </w:p>
        </w:tc>
        <w:tc>
          <w:tcPr>
            <w:tcW w:w="3827" w:type="dxa"/>
            <w:vAlign w:val="center"/>
          </w:tcPr>
          <w:p w:rsidR="00443474" w:rsidRPr="00B75A41" w:rsidRDefault="00443474" w:rsidP="00ED5199">
            <w:pPr>
              <w:rPr>
                <w:rFonts w:ascii="宋体" w:hAnsi="宋体"/>
                <w:szCs w:val="21"/>
              </w:rPr>
            </w:pPr>
            <w:r>
              <w:rPr>
                <w:rFonts w:ascii="宋体" w:hAnsi="宋体" w:hint="eastAsia"/>
                <w:szCs w:val="21"/>
              </w:rPr>
              <w:t>本章主要阐明教师专业发展的主要结构：专业理念、专业知识、专业能力。通过教学让学生掌握这些问题，并形成相应的素样。</w:t>
            </w:r>
          </w:p>
        </w:tc>
        <w:tc>
          <w:tcPr>
            <w:tcW w:w="1984" w:type="dxa"/>
            <w:vAlign w:val="center"/>
          </w:tcPr>
          <w:p w:rsidR="00443474" w:rsidRPr="00B75A41" w:rsidRDefault="00443474" w:rsidP="00ED5199">
            <w:pPr>
              <w:rPr>
                <w:rFonts w:ascii="宋体" w:hAnsi="宋体"/>
                <w:szCs w:val="21"/>
              </w:rPr>
            </w:pPr>
            <w:r>
              <w:rPr>
                <w:rFonts w:ascii="宋体" w:hAnsi="宋体" w:hint="eastAsia"/>
                <w:szCs w:val="21"/>
              </w:rPr>
              <w:t>教师专业发展的专业知识、专业能力</w:t>
            </w:r>
          </w:p>
        </w:tc>
        <w:tc>
          <w:tcPr>
            <w:tcW w:w="1560" w:type="dxa"/>
            <w:vAlign w:val="center"/>
          </w:tcPr>
          <w:p w:rsidR="00443474" w:rsidRPr="00334FE4" w:rsidRDefault="00443474" w:rsidP="00ED5199">
            <w:pPr>
              <w:rPr>
                <w:rFonts w:ascii="宋体" w:hAnsi="宋体"/>
                <w:szCs w:val="21"/>
              </w:rPr>
            </w:pPr>
            <w:r>
              <w:rPr>
                <w:rFonts w:ascii="宋体" w:hAnsi="宋体" w:hint="eastAsia"/>
                <w:szCs w:val="21"/>
              </w:rPr>
              <w:t>教师专业发展的理念</w:t>
            </w:r>
          </w:p>
        </w:tc>
      </w:tr>
      <w:tr w:rsidR="00443474" w:rsidRPr="00B75A41" w:rsidTr="00ED5199">
        <w:trPr>
          <w:trHeight w:val="454"/>
          <w:jc w:val="center"/>
        </w:trPr>
        <w:tc>
          <w:tcPr>
            <w:tcW w:w="675" w:type="dxa"/>
            <w:vAlign w:val="center"/>
          </w:tcPr>
          <w:p w:rsidR="00443474" w:rsidRPr="00B75A41" w:rsidRDefault="00443474" w:rsidP="00ED5199">
            <w:pPr>
              <w:jc w:val="center"/>
              <w:rPr>
                <w:rFonts w:ascii="宋体" w:hAnsi="宋体"/>
                <w:szCs w:val="21"/>
              </w:rPr>
            </w:pPr>
            <w:r>
              <w:rPr>
                <w:rFonts w:ascii="宋体" w:hAnsi="宋体" w:hint="eastAsia"/>
                <w:szCs w:val="21"/>
              </w:rPr>
              <w:t>3</w:t>
            </w:r>
          </w:p>
        </w:tc>
        <w:tc>
          <w:tcPr>
            <w:tcW w:w="2138" w:type="dxa"/>
            <w:vAlign w:val="center"/>
          </w:tcPr>
          <w:p w:rsidR="00443474" w:rsidRPr="00B75A41" w:rsidRDefault="00443474" w:rsidP="00ED5199">
            <w:pPr>
              <w:rPr>
                <w:rFonts w:ascii="宋体" w:hAnsi="宋体"/>
                <w:szCs w:val="21"/>
              </w:rPr>
            </w:pPr>
            <w:r>
              <w:rPr>
                <w:rFonts w:ascii="宋体" w:hAnsi="宋体" w:hint="eastAsia"/>
                <w:szCs w:val="21"/>
              </w:rPr>
              <w:t>教师专业发展的意义</w:t>
            </w:r>
          </w:p>
        </w:tc>
        <w:tc>
          <w:tcPr>
            <w:tcW w:w="3827" w:type="dxa"/>
            <w:vAlign w:val="center"/>
          </w:tcPr>
          <w:p w:rsidR="00443474" w:rsidRPr="00B75A41" w:rsidRDefault="00443474" w:rsidP="00ED5199">
            <w:pPr>
              <w:rPr>
                <w:rFonts w:ascii="宋体" w:hAnsi="宋体"/>
                <w:szCs w:val="21"/>
              </w:rPr>
            </w:pPr>
            <w:r>
              <w:rPr>
                <w:rFonts w:ascii="宋体" w:hAnsi="宋体" w:hint="eastAsia"/>
                <w:szCs w:val="21"/>
              </w:rPr>
              <w:t>本章主要阐明教师专业发展的价值维度：理论价值和实践价值。通过教学让学生掌握这些问题。</w:t>
            </w:r>
          </w:p>
        </w:tc>
        <w:tc>
          <w:tcPr>
            <w:tcW w:w="1984" w:type="dxa"/>
            <w:vAlign w:val="center"/>
          </w:tcPr>
          <w:p w:rsidR="00443474" w:rsidRPr="00B75A41" w:rsidRDefault="00443474" w:rsidP="00ED5199">
            <w:pPr>
              <w:rPr>
                <w:rFonts w:ascii="宋体" w:hAnsi="宋体"/>
                <w:szCs w:val="21"/>
              </w:rPr>
            </w:pPr>
            <w:r>
              <w:rPr>
                <w:rFonts w:ascii="宋体" w:hAnsi="宋体" w:hint="eastAsia"/>
                <w:szCs w:val="21"/>
              </w:rPr>
              <w:t>教师专业发展的实践意义</w:t>
            </w:r>
          </w:p>
        </w:tc>
        <w:tc>
          <w:tcPr>
            <w:tcW w:w="1560" w:type="dxa"/>
            <w:vAlign w:val="center"/>
          </w:tcPr>
          <w:p w:rsidR="00443474" w:rsidRPr="00334FE4" w:rsidRDefault="00443474" w:rsidP="00ED5199">
            <w:pPr>
              <w:rPr>
                <w:rFonts w:ascii="宋体" w:hAnsi="宋体"/>
                <w:szCs w:val="21"/>
              </w:rPr>
            </w:pPr>
            <w:r>
              <w:rPr>
                <w:rFonts w:ascii="宋体" w:hAnsi="宋体" w:hint="eastAsia"/>
                <w:szCs w:val="21"/>
              </w:rPr>
              <w:t>教师专业发展的理论意义</w:t>
            </w:r>
          </w:p>
        </w:tc>
      </w:tr>
      <w:tr w:rsidR="00443474" w:rsidRPr="00B75A41" w:rsidTr="00ED5199">
        <w:trPr>
          <w:trHeight w:val="454"/>
          <w:jc w:val="center"/>
        </w:trPr>
        <w:tc>
          <w:tcPr>
            <w:tcW w:w="675" w:type="dxa"/>
            <w:vAlign w:val="center"/>
          </w:tcPr>
          <w:p w:rsidR="00443474" w:rsidRPr="00B75A41" w:rsidRDefault="00443474" w:rsidP="00ED5199">
            <w:pPr>
              <w:jc w:val="center"/>
              <w:rPr>
                <w:rFonts w:ascii="宋体" w:hAnsi="宋体"/>
                <w:szCs w:val="21"/>
              </w:rPr>
            </w:pPr>
            <w:r>
              <w:rPr>
                <w:rFonts w:ascii="宋体" w:hAnsi="宋体" w:hint="eastAsia"/>
                <w:szCs w:val="21"/>
              </w:rPr>
              <w:t>4</w:t>
            </w:r>
          </w:p>
        </w:tc>
        <w:tc>
          <w:tcPr>
            <w:tcW w:w="2138" w:type="dxa"/>
            <w:vAlign w:val="center"/>
          </w:tcPr>
          <w:p w:rsidR="00443474" w:rsidRPr="00B75A41" w:rsidRDefault="00443474" w:rsidP="00ED5199">
            <w:pPr>
              <w:rPr>
                <w:rFonts w:ascii="宋体" w:hAnsi="宋体"/>
                <w:szCs w:val="21"/>
              </w:rPr>
            </w:pPr>
            <w:r>
              <w:rPr>
                <w:rFonts w:ascii="宋体" w:hAnsi="宋体" w:hint="eastAsia"/>
                <w:szCs w:val="21"/>
              </w:rPr>
              <w:t>教师专业发展的途径</w:t>
            </w:r>
          </w:p>
        </w:tc>
        <w:tc>
          <w:tcPr>
            <w:tcW w:w="3827" w:type="dxa"/>
            <w:vAlign w:val="center"/>
          </w:tcPr>
          <w:p w:rsidR="00443474" w:rsidRPr="00B75A41" w:rsidRDefault="00443474" w:rsidP="00ED5199">
            <w:pPr>
              <w:rPr>
                <w:rFonts w:ascii="宋体" w:hAnsi="宋体"/>
                <w:szCs w:val="21"/>
              </w:rPr>
            </w:pPr>
            <w:r>
              <w:rPr>
                <w:rFonts w:ascii="宋体" w:hAnsi="宋体" w:hint="eastAsia"/>
                <w:szCs w:val="21"/>
              </w:rPr>
              <w:t>本章主要阐明教师专业发展的主要路径：专业理念的提升；专业知识的拓展；专业能力的强化，并形成相应的素样。</w:t>
            </w:r>
          </w:p>
        </w:tc>
        <w:tc>
          <w:tcPr>
            <w:tcW w:w="1984" w:type="dxa"/>
            <w:vAlign w:val="center"/>
          </w:tcPr>
          <w:p w:rsidR="00443474" w:rsidRPr="00B75A41" w:rsidRDefault="00443474" w:rsidP="00ED5199">
            <w:pPr>
              <w:rPr>
                <w:rFonts w:ascii="宋体" w:hAnsi="宋体"/>
                <w:szCs w:val="21"/>
              </w:rPr>
            </w:pPr>
            <w:r>
              <w:rPr>
                <w:rFonts w:ascii="宋体" w:hAnsi="宋体" w:hint="eastAsia"/>
                <w:szCs w:val="21"/>
              </w:rPr>
              <w:t>教师专业发展途径</w:t>
            </w:r>
          </w:p>
        </w:tc>
        <w:tc>
          <w:tcPr>
            <w:tcW w:w="1560" w:type="dxa"/>
            <w:vAlign w:val="center"/>
          </w:tcPr>
          <w:p w:rsidR="00443474" w:rsidRPr="00B75A41" w:rsidRDefault="00443474" w:rsidP="00ED5199">
            <w:pPr>
              <w:rPr>
                <w:rFonts w:ascii="宋体" w:hAnsi="宋体"/>
                <w:szCs w:val="21"/>
              </w:rPr>
            </w:pPr>
            <w:r>
              <w:rPr>
                <w:rFonts w:ascii="宋体" w:hAnsi="宋体" w:hint="eastAsia"/>
                <w:szCs w:val="21"/>
              </w:rPr>
              <w:t>教师专业发展的途径</w:t>
            </w:r>
          </w:p>
        </w:tc>
      </w:tr>
    </w:tbl>
    <w:p w:rsidR="00443474" w:rsidRPr="00B118F1" w:rsidRDefault="00443474"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四、课程教学内容、教学方式、学时分配及对课程目标的支撑情况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98"/>
        <w:gridCol w:w="3261"/>
        <w:gridCol w:w="1241"/>
        <w:gridCol w:w="708"/>
        <w:gridCol w:w="1423"/>
      </w:tblGrid>
      <w:tr w:rsidR="00443474" w:rsidRPr="00B75A41" w:rsidTr="00ED5199">
        <w:trPr>
          <w:trHeight w:val="454"/>
          <w:jc w:val="center"/>
        </w:trPr>
        <w:tc>
          <w:tcPr>
            <w:tcW w:w="675"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序号</w:t>
            </w:r>
          </w:p>
        </w:tc>
        <w:tc>
          <w:tcPr>
            <w:tcW w:w="2898"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课程内容框架</w:t>
            </w:r>
          </w:p>
        </w:tc>
        <w:tc>
          <w:tcPr>
            <w:tcW w:w="3261"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教学内容</w:t>
            </w:r>
          </w:p>
        </w:tc>
        <w:tc>
          <w:tcPr>
            <w:tcW w:w="1241"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教学方式</w:t>
            </w:r>
          </w:p>
        </w:tc>
        <w:tc>
          <w:tcPr>
            <w:tcW w:w="708"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学时</w:t>
            </w:r>
          </w:p>
        </w:tc>
        <w:tc>
          <w:tcPr>
            <w:tcW w:w="1423" w:type="dxa"/>
            <w:vAlign w:val="center"/>
          </w:tcPr>
          <w:p w:rsidR="00ED5199" w:rsidRDefault="00443474" w:rsidP="00ED5199">
            <w:pPr>
              <w:spacing w:line="280" w:lineRule="exact"/>
              <w:jc w:val="center"/>
              <w:rPr>
                <w:rFonts w:ascii="宋体" w:hAnsi="宋体"/>
                <w:b/>
                <w:szCs w:val="21"/>
              </w:rPr>
            </w:pPr>
            <w:r w:rsidRPr="00B75A41">
              <w:rPr>
                <w:rFonts w:ascii="宋体" w:hAnsi="宋体" w:hint="eastAsia"/>
                <w:b/>
                <w:szCs w:val="21"/>
              </w:rPr>
              <w:t>支撑课</w:t>
            </w:r>
          </w:p>
          <w:p w:rsidR="00443474" w:rsidRPr="00B75A41" w:rsidRDefault="00443474" w:rsidP="00ED5199">
            <w:pPr>
              <w:spacing w:line="280" w:lineRule="exact"/>
              <w:jc w:val="center"/>
              <w:rPr>
                <w:rFonts w:ascii="宋体" w:hAnsi="宋体"/>
                <w:b/>
                <w:szCs w:val="21"/>
              </w:rPr>
            </w:pPr>
            <w:r w:rsidRPr="00B75A41">
              <w:rPr>
                <w:rFonts w:ascii="宋体" w:hAnsi="宋体" w:hint="eastAsia"/>
                <w:b/>
                <w:szCs w:val="21"/>
              </w:rPr>
              <w:t>程目标</w:t>
            </w:r>
          </w:p>
        </w:tc>
      </w:tr>
      <w:tr w:rsidR="00443474" w:rsidRPr="00B75A41" w:rsidTr="00ED5199">
        <w:trPr>
          <w:trHeight w:val="454"/>
          <w:jc w:val="center"/>
        </w:trPr>
        <w:tc>
          <w:tcPr>
            <w:tcW w:w="675" w:type="dxa"/>
            <w:vMerge w:val="restart"/>
            <w:vAlign w:val="center"/>
          </w:tcPr>
          <w:p w:rsidR="00443474" w:rsidRPr="00B75A41" w:rsidRDefault="00443474" w:rsidP="00443474">
            <w:pPr>
              <w:spacing w:line="280" w:lineRule="exact"/>
              <w:jc w:val="center"/>
              <w:rPr>
                <w:rFonts w:ascii="宋体" w:hAnsi="宋体"/>
                <w:szCs w:val="21"/>
              </w:rPr>
            </w:pPr>
            <w:r w:rsidRPr="00B75A41">
              <w:rPr>
                <w:rFonts w:ascii="宋体" w:hAnsi="宋体" w:hint="eastAsia"/>
                <w:szCs w:val="21"/>
              </w:rPr>
              <w:t>1</w:t>
            </w:r>
          </w:p>
        </w:tc>
        <w:tc>
          <w:tcPr>
            <w:tcW w:w="2898" w:type="dxa"/>
            <w:vMerge w:val="restart"/>
            <w:vAlign w:val="center"/>
          </w:tcPr>
          <w:p w:rsidR="00443474" w:rsidRPr="00B75A41" w:rsidRDefault="00443474" w:rsidP="00443474">
            <w:pPr>
              <w:spacing w:line="280" w:lineRule="exact"/>
              <w:rPr>
                <w:rFonts w:ascii="宋体" w:hAnsi="宋体"/>
                <w:szCs w:val="21"/>
              </w:rPr>
            </w:pPr>
            <w:r>
              <w:rPr>
                <w:rFonts w:ascii="宋体" w:hAnsi="宋体" w:hint="eastAsia"/>
                <w:szCs w:val="21"/>
              </w:rPr>
              <w:t>教师专业发展的内涵</w:t>
            </w: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一、教师专业发展的缘起</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1</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课程目标1</w:t>
            </w:r>
          </w:p>
        </w:tc>
      </w:tr>
      <w:tr w:rsidR="00443474" w:rsidRPr="00B75A41" w:rsidTr="00ED5199">
        <w:trPr>
          <w:trHeight w:val="216"/>
          <w:jc w:val="center"/>
        </w:trPr>
        <w:tc>
          <w:tcPr>
            <w:tcW w:w="675" w:type="dxa"/>
            <w:vMerge/>
            <w:vAlign w:val="center"/>
          </w:tcPr>
          <w:p w:rsidR="00443474" w:rsidRPr="00B75A41" w:rsidRDefault="00443474" w:rsidP="00443474">
            <w:pPr>
              <w:spacing w:line="280" w:lineRule="exact"/>
              <w:jc w:val="center"/>
              <w:rPr>
                <w:rFonts w:ascii="宋体" w:hAnsi="宋体"/>
                <w:szCs w:val="21"/>
              </w:rPr>
            </w:pPr>
          </w:p>
        </w:tc>
        <w:tc>
          <w:tcPr>
            <w:tcW w:w="2898" w:type="dxa"/>
            <w:vMerge/>
            <w:vAlign w:val="center"/>
          </w:tcPr>
          <w:p w:rsidR="00443474" w:rsidRPr="00B75A41" w:rsidRDefault="00443474" w:rsidP="00443474">
            <w:pPr>
              <w:spacing w:line="280" w:lineRule="exact"/>
              <w:rPr>
                <w:rFonts w:ascii="宋体" w:hAnsi="宋体"/>
                <w:szCs w:val="21"/>
              </w:rPr>
            </w:pPr>
          </w:p>
        </w:tc>
        <w:tc>
          <w:tcPr>
            <w:tcW w:w="3261" w:type="dxa"/>
            <w:vAlign w:val="center"/>
          </w:tcPr>
          <w:p w:rsidR="00443474" w:rsidRPr="00334FE4" w:rsidRDefault="00443474" w:rsidP="00443474">
            <w:pPr>
              <w:spacing w:line="280" w:lineRule="exact"/>
              <w:rPr>
                <w:rFonts w:ascii="宋体" w:hAnsi="宋体"/>
                <w:szCs w:val="21"/>
              </w:rPr>
            </w:pPr>
            <w:r>
              <w:rPr>
                <w:rFonts w:ascii="宋体" w:hAnsi="宋体" w:hint="eastAsia"/>
                <w:szCs w:val="21"/>
              </w:rPr>
              <w:t>二、影响教师专业发展的因素</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1</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课程目标1</w:t>
            </w:r>
          </w:p>
        </w:tc>
      </w:tr>
      <w:tr w:rsidR="00443474" w:rsidRPr="00B75A41" w:rsidTr="00ED5199">
        <w:trPr>
          <w:trHeight w:val="226"/>
          <w:jc w:val="center"/>
        </w:trPr>
        <w:tc>
          <w:tcPr>
            <w:tcW w:w="675" w:type="dxa"/>
            <w:vMerge/>
            <w:vAlign w:val="center"/>
          </w:tcPr>
          <w:p w:rsidR="00443474" w:rsidRPr="00B75A41" w:rsidRDefault="00443474" w:rsidP="00443474">
            <w:pPr>
              <w:spacing w:line="280" w:lineRule="exact"/>
              <w:jc w:val="center"/>
              <w:rPr>
                <w:rFonts w:ascii="宋体" w:hAnsi="宋体"/>
                <w:szCs w:val="21"/>
              </w:rPr>
            </w:pPr>
          </w:p>
        </w:tc>
        <w:tc>
          <w:tcPr>
            <w:tcW w:w="2898" w:type="dxa"/>
            <w:vMerge/>
            <w:vAlign w:val="center"/>
          </w:tcPr>
          <w:p w:rsidR="00443474" w:rsidRPr="00B75A41" w:rsidRDefault="00443474" w:rsidP="00443474">
            <w:pPr>
              <w:spacing w:line="280" w:lineRule="exact"/>
              <w:rPr>
                <w:rFonts w:ascii="宋体" w:hAnsi="宋体"/>
                <w:szCs w:val="21"/>
              </w:rPr>
            </w:pP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三、教师专业发展的内涵</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1</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课程目标1</w:t>
            </w:r>
          </w:p>
        </w:tc>
      </w:tr>
      <w:tr w:rsidR="00443474" w:rsidRPr="00B75A41" w:rsidTr="00ED5199">
        <w:trPr>
          <w:trHeight w:val="221"/>
          <w:jc w:val="center"/>
        </w:trPr>
        <w:tc>
          <w:tcPr>
            <w:tcW w:w="675" w:type="dxa"/>
            <w:vMerge w:val="restart"/>
            <w:vAlign w:val="center"/>
          </w:tcPr>
          <w:p w:rsidR="00443474" w:rsidRPr="00B75A41" w:rsidRDefault="00443474" w:rsidP="00443474">
            <w:pPr>
              <w:spacing w:line="280" w:lineRule="exact"/>
              <w:jc w:val="center"/>
              <w:rPr>
                <w:rFonts w:ascii="宋体" w:hAnsi="宋体"/>
                <w:szCs w:val="21"/>
              </w:rPr>
            </w:pPr>
            <w:r w:rsidRPr="00B75A41">
              <w:rPr>
                <w:rFonts w:ascii="宋体" w:hAnsi="宋体" w:hint="eastAsia"/>
                <w:szCs w:val="21"/>
              </w:rPr>
              <w:t>2</w:t>
            </w:r>
          </w:p>
        </w:tc>
        <w:tc>
          <w:tcPr>
            <w:tcW w:w="2898" w:type="dxa"/>
            <w:vMerge w:val="restart"/>
            <w:vAlign w:val="center"/>
          </w:tcPr>
          <w:p w:rsidR="00443474" w:rsidRPr="00B75A41" w:rsidRDefault="00443474" w:rsidP="00443474">
            <w:pPr>
              <w:spacing w:line="280" w:lineRule="exact"/>
              <w:rPr>
                <w:rFonts w:ascii="宋体" w:hAnsi="宋体"/>
                <w:szCs w:val="21"/>
              </w:rPr>
            </w:pPr>
            <w:r>
              <w:rPr>
                <w:rFonts w:ascii="宋体" w:hAnsi="宋体" w:hint="eastAsia"/>
                <w:szCs w:val="21"/>
              </w:rPr>
              <w:t>教师专业发展的结构</w:t>
            </w: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一、专业理念</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课堂引导</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2</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课程目标2</w:t>
            </w:r>
          </w:p>
        </w:tc>
      </w:tr>
      <w:tr w:rsidR="00443474" w:rsidRPr="00B75A41" w:rsidTr="00ED5199">
        <w:trPr>
          <w:trHeight w:val="354"/>
          <w:jc w:val="center"/>
        </w:trPr>
        <w:tc>
          <w:tcPr>
            <w:tcW w:w="675" w:type="dxa"/>
            <w:vMerge/>
            <w:vAlign w:val="center"/>
          </w:tcPr>
          <w:p w:rsidR="00443474" w:rsidRPr="00B75A41" w:rsidRDefault="00443474" w:rsidP="00443474">
            <w:pPr>
              <w:spacing w:line="280" w:lineRule="exact"/>
              <w:jc w:val="center"/>
              <w:rPr>
                <w:rFonts w:ascii="宋体" w:hAnsi="宋体"/>
                <w:szCs w:val="21"/>
              </w:rPr>
            </w:pPr>
          </w:p>
        </w:tc>
        <w:tc>
          <w:tcPr>
            <w:tcW w:w="2898" w:type="dxa"/>
            <w:vMerge/>
            <w:vAlign w:val="center"/>
          </w:tcPr>
          <w:p w:rsidR="00443474" w:rsidRPr="00B75A41" w:rsidRDefault="00443474" w:rsidP="00443474">
            <w:pPr>
              <w:spacing w:line="280" w:lineRule="exact"/>
              <w:rPr>
                <w:rFonts w:ascii="宋体" w:hAnsi="宋体"/>
                <w:szCs w:val="21"/>
              </w:rPr>
            </w:pP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二、专业知识</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课堂引导</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2</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课程目标2</w:t>
            </w:r>
          </w:p>
        </w:tc>
      </w:tr>
      <w:tr w:rsidR="00443474" w:rsidRPr="00B75A41" w:rsidTr="00ED5199">
        <w:trPr>
          <w:trHeight w:val="273"/>
          <w:jc w:val="center"/>
        </w:trPr>
        <w:tc>
          <w:tcPr>
            <w:tcW w:w="675" w:type="dxa"/>
            <w:vMerge/>
            <w:vAlign w:val="center"/>
          </w:tcPr>
          <w:p w:rsidR="00443474" w:rsidRPr="00B75A41" w:rsidRDefault="00443474" w:rsidP="00443474">
            <w:pPr>
              <w:spacing w:line="280" w:lineRule="exact"/>
              <w:jc w:val="center"/>
              <w:rPr>
                <w:rFonts w:ascii="宋体" w:hAnsi="宋体"/>
                <w:szCs w:val="21"/>
              </w:rPr>
            </w:pPr>
          </w:p>
        </w:tc>
        <w:tc>
          <w:tcPr>
            <w:tcW w:w="2898" w:type="dxa"/>
            <w:vMerge/>
            <w:vAlign w:val="center"/>
          </w:tcPr>
          <w:p w:rsidR="00443474" w:rsidRPr="00B75A41" w:rsidRDefault="00443474" w:rsidP="00443474">
            <w:pPr>
              <w:spacing w:line="280" w:lineRule="exact"/>
              <w:rPr>
                <w:rFonts w:ascii="宋体" w:hAnsi="宋体"/>
                <w:szCs w:val="21"/>
              </w:rPr>
            </w:pP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三、专业能力</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课堂引导</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2</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课程目标2</w:t>
            </w:r>
          </w:p>
        </w:tc>
      </w:tr>
      <w:tr w:rsidR="00443474" w:rsidRPr="00B75A41" w:rsidTr="00ED5199">
        <w:trPr>
          <w:trHeight w:val="552"/>
          <w:jc w:val="center"/>
        </w:trPr>
        <w:tc>
          <w:tcPr>
            <w:tcW w:w="675" w:type="dxa"/>
            <w:vMerge w:val="restart"/>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3</w:t>
            </w:r>
          </w:p>
        </w:tc>
        <w:tc>
          <w:tcPr>
            <w:tcW w:w="2898" w:type="dxa"/>
            <w:vMerge w:val="restart"/>
            <w:vAlign w:val="center"/>
          </w:tcPr>
          <w:p w:rsidR="00443474" w:rsidRPr="00B75A41" w:rsidRDefault="00443474" w:rsidP="00443474">
            <w:pPr>
              <w:spacing w:line="280" w:lineRule="exact"/>
              <w:rPr>
                <w:rFonts w:ascii="宋体" w:hAnsi="宋体"/>
                <w:szCs w:val="21"/>
              </w:rPr>
            </w:pPr>
            <w:r>
              <w:rPr>
                <w:rFonts w:ascii="宋体" w:hAnsi="宋体" w:hint="eastAsia"/>
                <w:szCs w:val="21"/>
              </w:rPr>
              <w:t>教师专业发展的意义</w:t>
            </w: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一、理论价值</w:t>
            </w:r>
          </w:p>
        </w:tc>
        <w:tc>
          <w:tcPr>
            <w:tcW w:w="1241" w:type="dxa"/>
            <w:vAlign w:val="center"/>
          </w:tcPr>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1</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课程目标2</w:t>
            </w:r>
          </w:p>
        </w:tc>
      </w:tr>
      <w:tr w:rsidR="00443474" w:rsidRPr="00B75A41" w:rsidTr="00ED5199">
        <w:trPr>
          <w:trHeight w:val="560"/>
          <w:jc w:val="center"/>
        </w:trPr>
        <w:tc>
          <w:tcPr>
            <w:tcW w:w="675" w:type="dxa"/>
            <w:vMerge/>
            <w:vAlign w:val="center"/>
          </w:tcPr>
          <w:p w:rsidR="00443474" w:rsidRPr="00B75A41" w:rsidRDefault="00443474" w:rsidP="00443474">
            <w:pPr>
              <w:spacing w:line="280" w:lineRule="exact"/>
              <w:jc w:val="center"/>
              <w:rPr>
                <w:rFonts w:ascii="宋体" w:hAnsi="宋体"/>
                <w:szCs w:val="21"/>
              </w:rPr>
            </w:pPr>
          </w:p>
        </w:tc>
        <w:tc>
          <w:tcPr>
            <w:tcW w:w="2898" w:type="dxa"/>
            <w:vMerge/>
            <w:vAlign w:val="center"/>
          </w:tcPr>
          <w:p w:rsidR="00443474" w:rsidRPr="00B75A41" w:rsidRDefault="00443474" w:rsidP="00443474">
            <w:pPr>
              <w:spacing w:line="280" w:lineRule="exact"/>
              <w:rPr>
                <w:rFonts w:ascii="宋体" w:hAnsi="宋体"/>
                <w:szCs w:val="21"/>
              </w:rPr>
            </w:pP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二、实践价值</w:t>
            </w:r>
          </w:p>
        </w:tc>
        <w:tc>
          <w:tcPr>
            <w:tcW w:w="1241" w:type="dxa"/>
            <w:vAlign w:val="center"/>
          </w:tcPr>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1</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课程目标3</w:t>
            </w:r>
          </w:p>
        </w:tc>
      </w:tr>
      <w:tr w:rsidR="00443474" w:rsidRPr="00B75A41" w:rsidTr="00ED5199">
        <w:trPr>
          <w:trHeight w:val="259"/>
          <w:jc w:val="center"/>
        </w:trPr>
        <w:tc>
          <w:tcPr>
            <w:tcW w:w="675" w:type="dxa"/>
            <w:vMerge w:val="restart"/>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4</w:t>
            </w:r>
          </w:p>
        </w:tc>
        <w:tc>
          <w:tcPr>
            <w:tcW w:w="2898" w:type="dxa"/>
            <w:vMerge w:val="restart"/>
            <w:vAlign w:val="center"/>
          </w:tcPr>
          <w:p w:rsidR="00443474" w:rsidRPr="00B75A41" w:rsidRDefault="00443474" w:rsidP="00443474">
            <w:pPr>
              <w:spacing w:line="280" w:lineRule="exact"/>
              <w:rPr>
                <w:rFonts w:ascii="宋体" w:hAnsi="宋体"/>
                <w:szCs w:val="21"/>
              </w:rPr>
            </w:pPr>
            <w:r>
              <w:rPr>
                <w:rFonts w:ascii="宋体" w:hAnsi="宋体" w:hint="eastAsia"/>
                <w:szCs w:val="21"/>
              </w:rPr>
              <w:t>教师专业发展的途径</w:t>
            </w: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一、专业理念</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3</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课程目标3</w:t>
            </w:r>
          </w:p>
        </w:tc>
      </w:tr>
      <w:tr w:rsidR="00443474" w:rsidRPr="00B75A41" w:rsidTr="00ED5199">
        <w:trPr>
          <w:trHeight w:val="252"/>
          <w:jc w:val="center"/>
        </w:trPr>
        <w:tc>
          <w:tcPr>
            <w:tcW w:w="675" w:type="dxa"/>
            <w:vMerge/>
            <w:vAlign w:val="center"/>
          </w:tcPr>
          <w:p w:rsidR="00443474" w:rsidRPr="00B75A41" w:rsidRDefault="00443474" w:rsidP="00443474">
            <w:pPr>
              <w:spacing w:line="280" w:lineRule="exact"/>
              <w:rPr>
                <w:rFonts w:ascii="宋体" w:hAnsi="宋体"/>
                <w:szCs w:val="21"/>
              </w:rPr>
            </w:pPr>
          </w:p>
        </w:tc>
        <w:tc>
          <w:tcPr>
            <w:tcW w:w="2898" w:type="dxa"/>
            <w:vMerge/>
            <w:vAlign w:val="center"/>
          </w:tcPr>
          <w:p w:rsidR="00443474" w:rsidRPr="00B75A41" w:rsidRDefault="00443474" w:rsidP="00443474">
            <w:pPr>
              <w:spacing w:line="280" w:lineRule="exact"/>
              <w:rPr>
                <w:rFonts w:ascii="宋体" w:hAnsi="宋体"/>
                <w:szCs w:val="21"/>
              </w:rPr>
            </w:pP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二、专业知识</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2</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课程目标3</w:t>
            </w:r>
          </w:p>
        </w:tc>
      </w:tr>
      <w:tr w:rsidR="00443474" w:rsidRPr="00B75A41" w:rsidTr="00ED5199">
        <w:trPr>
          <w:trHeight w:val="192"/>
          <w:jc w:val="center"/>
        </w:trPr>
        <w:tc>
          <w:tcPr>
            <w:tcW w:w="675" w:type="dxa"/>
            <w:vMerge/>
            <w:vAlign w:val="center"/>
          </w:tcPr>
          <w:p w:rsidR="00443474" w:rsidRPr="00B75A41" w:rsidRDefault="00443474" w:rsidP="00443474">
            <w:pPr>
              <w:spacing w:line="280" w:lineRule="exact"/>
              <w:rPr>
                <w:rFonts w:ascii="宋体" w:hAnsi="宋体"/>
                <w:szCs w:val="21"/>
              </w:rPr>
            </w:pPr>
          </w:p>
        </w:tc>
        <w:tc>
          <w:tcPr>
            <w:tcW w:w="2898" w:type="dxa"/>
            <w:vMerge/>
            <w:vAlign w:val="center"/>
          </w:tcPr>
          <w:p w:rsidR="00443474" w:rsidRPr="00B75A41" w:rsidRDefault="00443474" w:rsidP="00443474">
            <w:pPr>
              <w:spacing w:line="280" w:lineRule="exact"/>
              <w:rPr>
                <w:rFonts w:ascii="宋体" w:hAnsi="宋体"/>
                <w:szCs w:val="21"/>
              </w:rPr>
            </w:pPr>
          </w:p>
        </w:tc>
        <w:tc>
          <w:tcPr>
            <w:tcW w:w="3261"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三、专业能力</w:t>
            </w:r>
          </w:p>
        </w:tc>
        <w:tc>
          <w:tcPr>
            <w:tcW w:w="1241" w:type="dxa"/>
            <w:vAlign w:val="center"/>
          </w:tcPr>
          <w:p w:rsidR="00ED5199" w:rsidRDefault="00443474" w:rsidP="00ED5199">
            <w:pPr>
              <w:spacing w:line="280" w:lineRule="exact"/>
              <w:jc w:val="center"/>
              <w:rPr>
                <w:rFonts w:ascii="宋体" w:hAnsi="宋体"/>
                <w:szCs w:val="21"/>
              </w:rPr>
            </w:pPr>
            <w:r>
              <w:rPr>
                <w:rFonts w:ascii="宋体" w:hAnsi="宋体" w:hint="eastAsia"/>
                <w:szCs w:val="21"/>
              </w:rPr>
              <w:t>讲授</w:t>
            </w:r>
          </w:p>
          <w:p w:rsidR="00443474" w:rsidRPr="00B75A41" w:rsidRDefault="00443474" w:rsidP="00ED5199">
            <w:pPr>
              <w:spacing w:line="280" w:lineRule="exact"/>
              <w:jc w:val="center"/>
              <w:rPr>
                <w:rFonts w:ascii="宋体" w:hAnsi="宋体"/>
                <w:szCs w:val="21"/>
              </w:rPr>
            </w:pPr>
            <w:r>
              <w:rPr>
                <w:rFonts w:ascii="宋体" w:hAnsi="宋体" w:hint="eastAsia"/>
                <w:szCs w:val="21"/>
              </w:rPr>
              <w:t>课堂讨论</w:t>
            </w:r>
          </w:p>
        </w:tc>
        <w:tc>
          <w:tcPr>
            <w:tcW w:w="708"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2</w:t>
            </w:r>
          </w:p>
        </w:tc>
        <w:tc>
          <w:tcPr>
            <w:tcW w:w="142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课程目标3</w:t>
            </w:r>
          </w:p>
        </w:tc>
      </w:tr>
    </w:tbl>
    <w:p w:rsidR="00443474" w:rsidRPr="00B118F1" w:rsidRDefault="00443474"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5561"/>
        <w:gridCol w:w="4651"/>
      </w:tblGrid>
      <w:tr w:rsidR="00443474" w:rsidRPr="00B75A41" w:rsidTr="00ED5199">
        <w:trPr>
          <w:trHeight w:val="622"/>
          <w:jc w:val="center"/>
        </w:trPr>
        <w:tc>
          <w:tcPr>
            <w:tcW w:w="5561"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课程目标</w:t>
            </w:r>
          </w:p>
        </w:tc>
        <w:tc>
          <w:tcPr>
            <w:tcW w:w="4651"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考核内容</w:t>
            </w:r>
          </w:p>
        </w:tc>
      </w:tr>
      <w:tr w:rsidR="00443474" w:rsidRPr="00B75A41" w:rsidTr="00ED5199">
        <w:trPr>
          <w:trHeight w:val="2402"/>
          <w:jc w:val="center"/>
        </w:trPr>
        <w:tc>
          <w:tcPr>
            <w:tcW w:w="5561" w:type="dxa"/>
            <w:vAlign w:val="center"/>
          </w:tcPr>
          <w:p w:rsidR="00443474" w:rsidRPr="00ED5199" w:rsidRDefault="00443474" w:rsidP="00ED5199">
            <w:pPr>
              <w:pStyle w:val="20"/>
              <w:spacing w:line="240" w:lineRule="auto"/>
              <w:ind w:firstLine="420"/>
              <w:rPr>
                <w:sz w:val="21"/>
                <w:szCs w:val="21"/>
              </w:rPr>
            </w:pPr>
            <w:r w:rsidRPr="00ED5199">
              <w:rPr>
                <w:rFonts w:hint="eastAsia"/>
                <w:sz w:val="21"/>
                <w:szCs w:val="21"/>
              </w:rPr>
              <w:t>具有较高的马克思主义理论素养、扎实的基础理论、系统的思想政治教育专业知识和合理的知识结构；具备较高的人文情怀和传统文化素养。</w:t>
            </w:r>
          </w:p>
        </w:tc>
        <w:tc>
          <w:tcPr>
            <w:tcW w:w="4651" w:type="dxa"/>
            <w:tcMar>
              <w:top w:w="0" w:type="dxa"/>
              <w:left w:w="113" w:type="dxa"/>
              <w:bottom w:w="0" w:type="dxa"/>
              <w:right w:w="113" w:type="dxa"/>
            </w:tcMar>
            <w:vAlign w:val="center"/>
          </w:tcPr>
          <w:p w:rsidR="00C74B72" w:rsidRPr="00ED5199" w:rsidRDefault="00443474" w:rsidP="00ED5199">
            <w:pPr>
              <w:adjustRightInd w:val="0"/>
              <w:snapToGrid w:val="0"/>
              <w:ind w:leftChars="10" w:left="21"/>
              <w:jc w:val="left"/>
              <w:rPr>
                <w:rFonts w:ascii="宋体" w:hAnsi="宋体"/>
                <w:szCs w:val="21"/>
              </w:rPr>
            </w:pPr>
            <w:r w:rsidRPr="00ED5199">
              <w:rPr>
                <w:rFonts w:ascii="宋体" w:hAnsi="宋体" w:hint="eastAsia"/>
                <w:szCs w:val="21"/>
              </w:rPr>
              <w:t>教师专业发展的缘起; 影响教师专业发展的因素; 教师专业发展的内涵</w:t>
            </w:r>
          </w:p>
        </w:tc>
      </w:tr>
      <w:tr w:rsidR="00443474" w:rsidRPr="00B75A41" w:rsidTr="00ED5199">
        <w:trPr>
          <w:trHeight w:val="2266"/>
          <w:jc w:val="center"/>
        </w:trPr>
        <w:tc>
          <w:tcPr>
            <w:tcW w:w="5561" w:type="dxa"/>
            <w:vAlign w:val="center"/>
          </w:tcPr>
          <w:p w:rsidR="00443474" w:rsidRPr="00ED5199" w:rsidRDefault="00443474" w:rsidP="00ED5199">
            <w:pPr>
              <w:pStyle w:val="20"/>
              <w:spacing w:line="240" w:lineRule="auto"/>
              <w:ind w:firstLine="420"/>
              <w:rPr>
                <w:sz w:val="21"/>
                <w:szCs w:val="21"/>
              </w:rPr>
            </w:pPr>
            <w:r w:rsidRPr="00ED5199">
              <w:rPr>
                <w:rFonts w:hint="eastAsia"/>
                <w:sz w:val="21"/>
                <w:szCs w:val="21"/>
              </w:rPr>
              <w:t>具有扎实的教师教育专业知识，熟练掌握现代教育技术和信息媒介技术；具有较强的教育教学实践和研究能力及创新精神。</w:t>
            </w:r>
          </w:p>
        </w:tc>
        <w:tc>
          <w:tcPr>
            <w:tcW w:w="4651" w:type="dxa"/>
            <w:vAlign w:val="center"/>
          </w:tcPr>
          <w:p w:rsidR="00443474" w:rsidRPr="00ED5199" w:rsidRDefault="00443474" w:rsidP="00ED5199">
            <w:pPr>
              <w:tabs>
                <w:tab w:val="left" w:pos="-106"/>
              </w:tabs>
              <w:adjustRightInd w:val="0"/>
              <w:snapToGrid w:val="0"/>
              <w:ind w:leftChars="-50" w:left="-104" w:hanging="1"/>
              <w:jc w:val="left"/>
              <w:rPr>
                <w:rFonts w:ascii="宋体" w:hAnsi="宋体"/>
                <w:szCs w:val="21"/>
              </w:rPr>
            </w:pPr>
            <w:r w:rsidRPr="00ED5199">
              <w:rPr>
                <w:rFonts w:ascii="宋体" w:hAnsi="宋体" w:hint="eastAsia"/>
                <w:szCs w:val="21"/>
              </w:rPr>
              <w:t>教师专业发展的结构; 教师专业发展的意义</w:t>
            </w:r>
          </w:p>
        </w:tc>
      </w:tr>
      <w:tr w:rsidR="00443474" w:rsidRPr="00B75A41" w:rsidTr="00ED5199">
        <w:trPr>
          <w:trHeight w:val="2398"/>
          <w:jc w:val="center"/>
        </w:trPr>
        <w:tc>
          <w:tcPr>
            <w:tcW w:w="5561" w:type="dxa"/>
            <w:vAlign w:val="center"/>
          </w:tcPr>
          <w:p w:rsidR="00443474" w:rsidRPr="00ED5199" w:rsidRDefault="00443474" w:rsidP="00ED5199">
            <w:pPr>
              <w:pStyle w:val="20"/>
              <w:spacing w:line="240" w:lineRule="auto"/>
              <w:ind w:firstLine="420"/>
              <w:rPr>
                <w:sz w:val="21"/>
                <w:szCs w:val="21"/>
              </w:rPr>
            </w:pPr>
            <w:r w:rsidRPr="00ED5199">
              <w:rPr>
                <w:rFonts w:hint="eastAsia"/>
                <w:sz w:val="21"/>
                <w:szCs w:val="21"/>
              </w:rPr>
              <w:t>具有坚定的马克思主义信仰、中国特色社会主义信念和强烈的家国情怀，自觉践行社会主义核心价值观；具备高尚师德，热爱教育职业，具有依法治教意识和良好的从教意愿。</w:t>
            </w:r>
          </w:p>
        </w:tc>
        <w:tc>
          <w:tcPr>
            <w:tcW w:w="4651" w:type="dxa"/>
            <w:vAlign w:val="center"/>
          </w:tcPr>
          <w:p w:rsidR="00443474" w:rsidRPr="00ED5199" w:rsidRDefault="00443474" w:rsidP="00ED5199">
            <w:pPr>
              <w:adjustRightInd w:val="0"/>
              <w:ind w:left="-106"/>
              <w:jc w:val="left"/>
              <w:rPr>
                <w:rFonts w:ascii="宋体" w:hAnsi="宋体" w:cs="宋体"/>
                <w:bCs/>
                <w:szCs w:val="21"/>
              </w:rPr>
            </w:pPr>
            <w:r w:rsidRPr="00ED5199">
              <w:rPr>
                <w:rFonts w:ascii="宋体" w:hAnsi="宋体" w:hint="eastAsia"/>
                <w:szCs w:val="21"/>
              </w:rPr>
              <w:t>教师专业发展的途径</w:t>
            </w:r>
          </w:p>
        </w:tc>
      </w:tr>
    </w:tbl>
    <w:p w:rsidR="00443474" w:rsidRPr="00B118F1" w:rsidRDefault="00443474"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226"/>
      </w:tblGrid>
      <w:tr w:rsidR="00443474" w:rsidRPr="00B75A41" w:rsidTr="00ED5199">
        <w:trPr>
          <w:trHeight w:val="576"/>
          <w:jc w:val="center"/>
        </w:trPr>
        <w:tc>
          <w:tcPr>
            <w:tcW w:w="1271"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考核方式</w:t>
            </w:r>
          </w:p>
        </w:tc>
        <w:tc>
          <w:tcPr>
            <w:tcW w:w="793"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比例</w:t>
            </w:r>
          </w:p>
        </w:tc>
        <w:tc>
          <w:tcPr>
            <w:tcW w:w="8226" w:type="dxa"/>
            <w:vAlign w:val="center"/>
          </w:tcPr>
          <w:p w:rsidR="00443474" w:rsidRPr="00B75A41" w:rsidRDefault="00443474" w:rsidP="00443474">
            <w:pPr>
              <w:spacing w:line="280" w:lineRule="exact"/>
              <w:jc w:val="center"/>
              <w:rPr>
                <w:rFonts w:ascii="宋体" w:hAnsi="宋体"/>
                <w:b/>
                <w:szCs w:val="21"/>
              </w:rPr>
            </w:pPr>
            <w:r w:rsidRPr="00B75A41">
              <w:rPr>
                <w:rFonts w:ascii="宋体" w:hAnsi="宋体" w:hint="eastAsia"/>
                <w:b/>
                <w:szCs w:val="21"/>
              </w:rPr>
              <w:t>考核/评价细则</w:t>
            </w:r>
          </w:p>
        </w:tc>
      </w:tr>
      <w:tr w:rsidR="00443474" w:rsidRPr="00B75A41" w:rsidTr="00ED5199">
        <w:trPr>
          <w:trHeight w:val="1974"/>
          <w:jc w:val="center"/>
        </w:trPr>
        <w:tc>
          <w:tcPr>
            <w:tcW w:w="1271"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课堂表现</w:t>
            </w:r>
          </w:p>
        </w:tc>
        <w:tc>
          <w:tcPr>
            <w:tcW w:w="79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30%</w:t>
            </w:r>
          </w:p>
        </w:tc>
        <w:tc>
          <w:tcPr>
            <w:tcW w:w="8226" w:type="dxa"/>
            <w:vAlign w:val="center"/>
          </w:tcPr>
          <w:p w:rsidR="00443474" w:rsidRPr="00B75A41" w:rsidRDefault="00443474" w:rsidP="00443474">
            <w:pPr>
              <w:spacing w:line="280" w:lineRule="exact"/>
              <w:jc w:val="left"/>
              <w:rPr>
                <w:rFonts w:ascii="宋体" w:hAnsi="宋体"/>
                <w:szCs w:val="21"/>
              </w:rPr>
            </w:pPr>
            <w:r>
              <w:rPr>
                <w:rFonts w:ascii="宋体" w:hAnsi="宋体" w:hint="eastAsia"/>
                <w:szCs w:val="21"/>
              </w:rPr>
              <w:t>评价标准：提问、回答、考勤按五级制评定</w:t>
            </w:r>
          </w:p>
        </w:tc>
      </w:tr>
      <w:tr w:rsidR="00443474" w:rsidRPr="00B75A41" w:rsidTr="00ED5199">
        <w:trPr>
          <w:trHeight w:val="1829"/>
          <w:jc w:val="center"/>
        </w:trPr>
        <w:tc>
          <w:tcPr>
            <w:tcW w:w="1271"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期末论文</w:t>
            </w:r>
          </w:p>
        </w:tc>
        <w:tc>
          <w:tcPr>
            <w:tcW w:w="793" w:type="dxa"/>
            <w:vAlign w:val="center"/>
          </w:tcPr>
          <w:p w:rsidR="00443474" w:rsidRPr="00B75A41" w:rsidRDefault="00443474" w:rsidP="00443474">
            <w:pPr>
              <w:spacing w:line="280" w:lineRule="exact"/>
              <w:jc w:val="center"/>
              <w:rPr>
                <w:rFonts w:ascii="宋体" w:hAnsi="宋体"/>
                <w:szCs w:val="21"/>
              </w:rPr>
            </w:pPr>
            <w:r>
              <w:rPr>
                <w:rFonts w:ascii="宋体" w:hAnsi="宋体" w:hint="eastAsia"/>
                <w:szCs w:val="21"/>
              </w:rPr>
              <w:t>70%</w:t>
            </w:r>
          </w:p>
        </w:tc>
        <w:tc>
          <w:tcPr>
            <w:tcW w:w="8226" w:type="dxa"/>
            <w:vAlign w:val="center"/>
          </w:tcPr>
          <w:p w:rsidR="00443474" w:rsidRPr="00B75A41" w:rsidRDefault="00443474" w:rsidP="00443474">
            <w:pPr>
              <w:spacing w:line="280" w:lineRule="exact"/>
              <w:rPr>
                <w:rFonts w:ascii="宋体" w:hAnsi="宋体"/>
                <w:szCs w:val="21"/>
              </w:rPr>
            </w:pPr>
            <w:r>
              <w:rPr>
                <w:rFonts w:ascii="宋体" w:hAnsi="宋体" w:hint="eastAsia"/>
                <w:szCs w:val="21"/>
              </w:rPr>
              <w:t>评价标准：依据论文标准按五级制评定</w:t>
            </w:r>
          </w:p>
        </w:tc>
      </w:tr>
    </w:tbl>
    <w:p w:rsidR="006F66B8" w:rsidRDefault="006F66B8" w:rsidP="006F66B8">
      <w:pPr>
        <w:jc w:val="left"/>
        <w:outlineLvl w:val="0"/>
        <w:rPr>
          <w:rFonts w:ascii="宋体" w:hAnsi="宋体"/>
          <w:szCs w:val="21"/>
        </w:rPr>
        <w:sectPr w:rsidR="006F66B8" w:rsidSect="001A436D">
          <w:pgSz w:w="11906" w:h="16838"/>
          <w:pgMar w:top="1304" w:right="1588" w:bottom="1304" w:left="1588" w:header="851" w:footer="992" w:gutter="0"/>
          <w:pgNumType w:start="1"/>
          <w:cols w:space="425"/>
          <w:docGrid w:type="lines" w:linePitch="312"/>
        </w:sectPr>
      </w:pPr>
    </w:p>
    <w:p w:rsidR="006F66B8" w:rsidRPr="005B6285" w:rsidRDefault="006F66B8" w:rsidP="006F66B8">
      <w:pPr>
        <w:jc w:val="left"/>
        <w:outlineLvl w:val="0"/>
        <w:rPr>
          <w:rFonts w:ascii="宋体" w:hAnsi="宋体"/>
          <w:szCs w:val="21"/>
        </w:rPr>
      </w:pPr>
    </w:p>
    <w:p w:rsidR="006E3D13" w:rsidRDefault="00363993" w:rsidP="006E3D13">
      <w:pPr>
        <w:spacing w:line="360" w:lineRule="auto"/>
        <w:jc w:val="left"/>
        <w:outlineLvl w:val="0"/>
        <w:rPr>
          <w:rFonts w:ascii="黑体" w:eastAsia="黑体" w:hAnsi="黑体"/>
          <w:sz w:val="30"/>
          <w:szCs w:val="30"/>
        </w:rPr>
      </w:pPr>
      <w:r>
        <w:rPr>
          <w:rFonts w:ascii="黑体" w:eastAsia="黑体" w:hAnsi="黑体"/>
          <w:noProof/>
          <w:sz w:val="30"/>
          <w:szCs w:val="30"/>
        </w:rPr>
        <w:pict>
          <v:rect id="_x0000_s2122" style="position:absolute;margin-left:-35.6pt;margin-top:-25pt;width:515.4pt;height:57.9pt;z-index:251622912;v-text-anchor:middle" filled="f" stroked="f">
            <v:textbox style="mso-next-textbox:#_x0000_s2122">
              <w:txbxContent>
                <w:p w:rsidR="00C509C0" w:rsidRDefault="00C509C0" w:rsidP="006E3D13">
                  <w:pPr>
                    <w:jc w:val="center"/>
                  </w:pPr>
                  <w:r>
                    <w:rPr>
                      <w:rFonts w:ascii="方正小标宋简体" w:eastAsia="方正小标宋简体" w:hint="eastAsia"/>
                      <w:sz w:val="44"/>
                      <w:szCs w:val="44"/>
                    </w:rPr>
                    <w:t>67.</w:t>
                  </w:r>
                  <w:r w:rsidRPr="008C1277">
                    <w:rPr>
                      <w:rFonts w:ascii="方正小标宋简体" w:eastAsia="方正小标宋简体" w:hint="eastAsia"/>
                      <w:sz w:val="44"/>
                      <w:szCs w:val="44"/>
                    </w:rPr>
                    <w:t>教育政策与法规</w:t>
                  </w:r>
                  <w:r w:rsidRPr="00323D55">
                    <w:rPr>
                      <w:rFonts w:ascii="方正小标宋简体" w:eastAsia="方正小标宋简体" w:hint="eastAsia"/>
                      <w:sz w:val="44"/>
                      <w:szCs w:val="44"/>
                    </w:rPr>
                    <w:t>本科课程教学大纲</w:t>
                  </w:r>
                </w:p>
              </w:txbxContent>
            </v:textbox>
          </v:rect>
        </w:pict>
      </w:r>
      <w:r w:rsidR="006E3D13">
        <w:rPr>
          <w:rFonts w:ascii="宋体" w:hAnsi="宋体" w:hint="eastAsia"/>
          <w:color w:val="FF0000"/>
          <w:szCs w:val="21"/>
        </w:rPr>
        <w:t xml:space="preserve">   </w:t>
      </w:r>
    </w:p>
    <w:p w:rsidR="006E3D13" w:rsidRDefault="006E3D13" w:rsidP="006E3D13">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124" style="position:absolute;margin-left:239.2pt;margin-top:3.2pt;width:216.6pt;height:66.6pt;z-index:251624960;mso-position-horizontal-relative:text;mso-position-vertical-relative:text;v-text-anchor:middle" filled="f" stroked="f">
            <v:textbox style="mso-next-textbox:#_x0000_s2124">
              <w:txbxContent>
                <w:p w:rsidR="00C509C0" w:rsidRPr="00323D55" w:rsidRDefault="00C509C0" w:rsidP="006E3D1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w:t>
                  </w:r>
                  <w:r w:rsidRPr="006F66B8">
                    <w:rPr>
                      <w:rFonts w:ascii="仿宋_GB2312" w:eastAsia="仿宋_GB2312" w:hAnsi="黑体" w:hint="eastAsia"/>
                      <w:sz w:val="30"/>
                      <w:szCs w:val="30"/>
                    </w:rPr>
                    <w:t>郑育琛</w:t>
                  </w:r>
                </w:p>
                <w:p w:rsidR="00C509C0" w:rsidRPr="00C4638F" w:rsidRDefault="00C509C0" w:rsidP="006E3D13"/>
              </w:txbxContent>
            </v:textbox>
          </v:rect>
        </w:pict>
      </w:r>
      <w:r w:rsidR="00363993">
        <w:rPr>
          <w:rFonts w:ascii="仿宋_GB2312" w:eastAsia="仿宋_GB2312" w:hAnsi="黑体"/>
          <w:noProof/>
          <w:sz w:val="30"/>
          <w:szCs w:val="30"/>
        </w:rPr>
        <w:pict>
          <v:rect id="_x0000_s2123" style="position:absolute;margin-left:-6.8pt;margin-top:3.2pt;width:229.8pt;height:66.6pt;z-index:251623936;mso-position-horizontal-relative:text;mso-position-vertical-relative:text;v-text-anchor:middle" filled="f" stroked="f">
            <v:textbox style="mso-next-textbox:#_x0000_s2123">
              <w:txbxContent>
                <w:p w:rsidR="00C509C0" w:rsidRPr="00323D55"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6E3D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6E3D13"/>
              </w:txbxContent>
            </v:textbox>
          </v:rect>
        </w:pict>
      </w:r>
    </w:p>
    <w:p w:rsidR="006E3D13" w:rsidRDefault="006E3D13" w:rsidP="006E3D13">
      <w:pPr>
        <w:spacing w:line="360" w:lineRule="auto"/>
        <w:jc w:val="left"/>
        <w:outlineLvl w:val="0"/>
        <w:rPr>
          <w:rFonts w:ascii="仿宋_GB2312" w:eastAsia="仿宋_GB2312" w:hAnsi="黑体"/>
          <w:sz w:val="30"/>
          <w:szCs w:val="30"/>
        </w:rPr>
      </w:pPr>
    </w:p>
    <w:p w:rsidR="006E3D13" w:rsidRDefault="006E3D13" w:rsidP="006E3D13">
      <w:pPr>
        <w:spacing w:line="360" w:lineRule="auto"/>
        <w:jc w:val="left"/>
        <w:outlineLvl w:val="0"/>
        <w:rPr>
          <w:rFonts w:ascii="黑体" w:eastAsia="黑体" w:hAnsi="黑体"/>
          <w:sz w:val="30"/>
          <w:szCs w:val="30"/>
        </w:rPr>
      </w:pPr>
    </w:p>
    <w:p w:rsidR="006E3D13" w:rsidRPr="00B118F1" w:rsidRDefault="006E3D13" w:rsidP="006E3D1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226" w:type="dxa"/>
        <w:jc w:val="center"/>
        <w:tblLook w:val="04A0"/>
      </w:tblPr>
      <w:tblGrid>
        <w:gridCol w:w="1438"/>
        <w:gridCol w:w="1074"/>
        <w:gridCol w:w="2148"/>
        <w:gridCol w:w="1734"/>
        <w:gridCol w:w="3832"/>
      </w:tblGrid>
      <w:tr w:rsidR="006E3D13" w:rsidRPr="007E1E48" w:rsidTr="003B566F">
        <w:trPr>
          <w:trHeight w:val="517"/>
          <w:jc w:val="center"/>
        </w:trPr>
        <w:tc>
          <w:tcPr>
            <w:tcW w:w="1438" w:type="dxa"/>
            <w:vMerge w:val="restart"/>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课程名称</w:t>
            </w:r>
          </w:p>
        </w:tc>
        <w:tc>
          <w:tcPr>
            <w:tcW w:w="107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中文</w:t>
            </w:r>
          </w:p>
        </w:tc>
        <w:tc>
          <w:tcPr>
            <w:tcW w:w="7714"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教育政策与法规</w:t>
            </w:r>
          </w:p>
        </w:tc>
      </w:tr>
      <w:tr w:rsidR="006E3D13" w:rsidRPr="007E1E48" w:rsidTr="003B566F">
        <w:trPr>
          <w:trHeight w:val="567"/>
          <w:jc w:val="center"/>
        </w:trPr>
        <w:tc>
          <w:tcPr>
            <w:tcW w:w="1438" w:type="dxa"/>
            <w:vMerge/>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107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英文</w:t>
            </w:r>
          </w:p>
        </w:tc>
        <w:tc>
          <w:tcPr>
            <w:tcW w:w="7714" w:type="dxa"/>
            <w:gridSpan w:val="3"/>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szCs w:val="21"/>
              </w:rPr>
              <w:t>Education policies and regulations</w:t>
            </w:r>
          </w:p>
        </w:tc>
      </w:tr>
      <w:tr w:rsidR="006E3D13" w:rsidRPr="007E1E48" w:rsidTr="003B566F">
        <w:trPr>
          <w:trHeight w:val="561"/>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课程代码</w:t>
            </w:r>
          </w:p>
        </w:tc>
        <w:tc>
          <w:tcPr>
            <w:tcW w:w="3222"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课程性质</w:t>
            </w:r>
          </w:p>
        </w:tc>
        <w:tc>
          <w:tcPr>
            <w:tcW w:w="383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教师教育类选修课程</w:t>
            </w:r>
          </w:p>
        </w:tc>
      </w:tr>
      <w:tr w:rsidR="006E3D13" w:rsidRPr="007E1E48" w:rsidTr="003B566F">
        <w:trPr>
          <w:trHeight w:val="541"/>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课程学分</w:t>
            </w:r>
          </w:p>
        </w:tc>
        <w:tc>
          <w:tcPr>
            <w:tcW w:w="3222"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课程学时</w:t>
            </w:r>
          </w:p>
        </w:tc>
        <w:tc>
          <w:tcPr>
            <w:tcW w:w="383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18</w:t>
            </w:r>
          </w:p>
        </w:tc>
      </w:tr>
      <w:tr w:rsidR="006E3D13" w:rsidRPr="007E1E48" w:rsidTr="003B566F">
        <w:trPr>
          <w:trHeight w:val="563"/>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适用专业</w:t>
            </w:r>
          </w:p>
        </w:tc>
        <w:tc>
          <w:tcPr>
            <w:tcW w:w="3222" w:type="dxa"/>
            <w:gridSpan w:val="2"/>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课程组负责人</w:t>
            </w:r>
          </w:p>
        </w:tc>
        <w:tc>
          <w:tcPr>
            <w:tcW w:w="3832" w:type="dxa"/>
            <w:tcBorders>
              <w:lef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景云</w:t>
            </w:r>
          </w:p>
        </w:tc>
      </w:tr>
      <w:tr w:rsidR="006E3D13" w:rsidRPr="007E1E48" w:rsidTr="003B566F">
        <w:trPr>
          <w:trHeight w:val="571"/>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课程组成员</w:t>
            </w:r>
          </w:p>
        </w:tc>
        <w:tc>
          <w:tcPr>
            <w:tcW w:w="8788" w:type="dxa"/>
            <w:gridSpan w:val="4"/>
            <w:tcBorders>
              <w:left w:val="single" w:sz="4" w:space="0" w:color="auto"/>
            </w:tcBorders>
            <w:vAlign w:val="center"/>
          </w:tcPr>
          <w:p w:rsidR="006E3D13" w:rsidRPr="008C1277" w:rsidRDefault="006E3D13" w:rsidP="00F73167">
            <w:pPr>
              <w:jc w:val="left"/>
              <w:rPr>
                <w:rFonts w:ascii="宋体" w:eastAsia="宋体" w:hAnsi="宋体"/>
                <w:szCs w:val="21"/>
              </w:rPr>
            </w:pPr>
            <w:r w:rsidRPr="008C1277">
              <w:rPr>
                <w:rFonts w:ascii="宋体" w:eastAsia="宋体" w:hAnsi="宋体" w:hint="eastAsia"/>
                <w:szCs w:val="21"/>
              </w:rPr>
              <w:t>景云  滕松艳 郑育琛</w:t>
            </w:r>
          </w:p>
        </w:tc>
      </w:tr>
      <w:tr w:rsidR="006E3D13" w:rsidRPr="007E1E48" w:rsidTr="003B566F">
        <w:trPr>
          <w:trHeight w:val="597"/>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先修课程</w:t>
            </w:r>
          </w:p>
        </w:tc>
        <w:tc>
          <w:tcPr>
            <w:tcW w:w="8788"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无</w:t>
            </w:r>
          </w:p>
        </w:tc>
      </w:tr>
      <w:tr w:rsidR="006E3D13" w:rsidRPr="007E1E48" w:rsidTr="003B566F">
        <w:trPr>
          <w:trHeight w:val="503"/>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选用教材</w:t>
            </w:r>
          </w:p>
        </w:tc>
        <w:tc>
          <w:tcPr>
            <w:tcW w:w="8788"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p>
        </w:tc>
      </w:tr>
      <w:tr w:rsidR="006E3D13" w:rsidRPr="007E1E48" w:rsidTr="003B566F">
        <w:trPr>
          <w:trHeight w:val="2270"/>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参考书目</w:t>
            </w:r>
          </w:p>
        </w:tc>
        <w:tc>
          <w:tcPr>
            <w:tcW w:w="8788" w:type="dxa"/>
            <w:gridSpan w:val="4"/>
            <w:tcBorders>
              <w:left w:val="single" w:sz="4" w:space="0" w:color="auto"/>
            </w:tcBorders>
            <w:vAlign w:val="center"/>
          </w:tcPr>
          <w:p w:rsidR="006E3D13" w:rsidRPr="008C1277" w:rsidRDefault="006E3D13" w:rsidP="00F73167">
            <w:pPr>
              <w:spacing w:line="360" w:lineRule="auto"/>
              <w:jc w:val="left"/>
              <w:rPr>
                <w:rFonts w:ascii="宋体" w:eastAsia="宋体" w:hAnsi="宋体"/>
                <w:szCs w:val="21"/>
              </w:rPr>
            </w:pPr>
            <w:r w:rsidRPr="008C1277">
              <w:rPr>
                <w:rFonts w:ascii="宋体" w:eastAsia="宋体" w:hAnsi="宋体" w:hint="eastAsia"/>
                <w:szCs w:val="21"/>
              </w:rPr>
              <w:t>1.付世秋，徐文，方丽捷，王双明.教育政策法规与教师职业道德.清华大学出版社出，2019.04.</w:t>
            </w:r>
          </w:p>
          <w:p w:rsidR="006E3D13" w:rsidRPr="008C1277" w:rsidRDefault="006E3D13" w:rsidP="00F73167">
            <w:pPr>
              <w:spacing w:line="360" w:lineRule="auto"/>
              <w:jc w:val="left"/>
              <w:rPr>
                <w:rFonts w:ascii="宋体" w:eastAsia="宋体" w:hAnsi="宋体"/>
                <w:szCs w:val="21"/>
              </w:rPr>
            </w:pPr>
            <w:r w:rsidRPr="008C1277">
              <w:rPr>
                <w:rFonts w:ascii="宋体" w:eastAsia="宋体" w:hAnsi="宋体" w:hint="eastAsia"/>
                <w:szCs w:val="21"/>
              </w:rPr>
              <w:t>2.苏艳霞.教育政策与法规.北京师范大学出版社，2016.08.</w:t>
            </w:r>
          </w:p>
          <w:p w:rsidR="006E3D13" w:rsidRPr="008C1277" w:rsidRDefault="006E3D13" w:rsidP="00F73167">
            <w:pPr>
              <w:spacing w:line="360" w:lineRule="auto"/>
              <w:jc w:val="left"/>
              <w:rPr>
                <w:rFonts w:ascii="宋体" w:eastAsia="宋体" w:hAnsi="宋体"/>
                <w:szCs w:val="21"/>
              </w:rPr>
            </w:pPr>
            <w:r w:rsidRPr="008C1277">
              <w:rPr>
                <w:rFonts w:ascii="宋体" w:eastAsia="宋体" w:hAnsi="宋体" w:hint="eastAsia"/>
                <w:szCs w:val="21"/>
              </w:rPr>
              <w:t>3.徐建平，茅锐，江雪梅.教育政策与法规.</w:t>
            </w:r>
            <w:r w:rsidRPr="008C1277">
              <w:rPr>
                <w:rFonts w:hint="eastAsia"/>
                <w:szCs w:val="21"/>
              </w:rPr>
              <w:t xml:space="preserve"> </w:t>
            </w:r>
            <w:r w:rsidRPr="008C1277">
              <w:rPr>
                <w:rFonts w:ascii="宋体" w:eastAsia="宋体" w:hAnsi="宋体" w:hint="eastAsia"/>
                <w:szCs w:val="21"/>
              </w:rPr>
              <w:t>重庆大学出版社，2013.06.</w:t>
            </w:r>
          </w:p>
          <w:p w:rsidR="006E3D13" w:rsidRPr="008C1277" w:rsidRDefault="006E3D13" w:rsidP="00F73167">
            <w:pPr>
              <w:spacing w:line="360" w:lineRule="auto"/>
              <w:jc w:val="left"/>
              <w:rPr>
                <w:rFonts w:ascii="宋体" w:eastAsia="宋体" w:hAnsi="宋体"/>
                <w:szCs w:val="21"/>
              </w:rPr>
            </w:pPr>
            <w:r w:rsidRPr="008C1277">
              <w:rPr>
                <w:rFonts w:ascii="宋体" w:eastAsia="宋体" w:hAnsi="宋体" w:hint="eastAsia"/>
                <w:szCs w:val="21"/>
              </w:rPr>
              <w:t>4.张乐天.教育政策法规的理论与实践（第三版）.华东师范大学出版社.2016.05.</w:t>
            </w:r>
          </w:p>
        </w:tc>
      </w:tr>
      <w:tr w:rsidR="006E3D13" w:rsidRPr="007E1E48" w:rsidTr="003B566F">
        <w:trPr>
          <w:trHeight w:val="559"/>
          <w:jc w:val="center"/>
        </w:trPr>
        <w:tc>
          <w:tcPr>
            <w:tcW w:w="1438" w:type="dxa"/>
            <w:tcBorders>
              <w:left w:val="single" w:sz="4" w:space="0" w:color="auto"/>
              <w:right w:val="single" w:sz="4" w:space="0" w:color="auto"/>
            </w:tcBorders>
            <w:vAlign w:val="center"/>
          </w:tcPr>
          <w:p w:rsidR="006E3D13" w:rsidRPr="008C1277" w:rsidRDefault="006E3D13" w:rsidP="00CA796D">
            <w:pPr>
              <w:jc w:val="center"/>
              <w:rPr>
                <w:rFonts w:ascii="宋体" w:eastAsia="宋体" w:hAnsi="宋体"/>
                <w:szCs w:val="21"/>
              </w:rPr>
            </w:pPr>
            <w:r w:rsidRPr="008C1277">
              <w:rPr>
                <w:rFonts w:ascii="宋体" w:eastAsia="宋体" w:hAnsi="宋体" w:hint="eastAsia"/>
                <w:szCs w:val="21"/>
              </w:rPr>
              <w:t>推荐教材</w:t>
            </w:r>
          </w:p>
        </w:tc>
        <w:tc>
          <w:tcPr>
            <w:tcW w:w="8788" w:type="dxa"/>
            <w:gridSpan w:val="4"/>
            <w:tcBorders>
              <w:left w:val="single" w:sz="4" w:space="0" w:color="auto"/>
            </w:tcBorders>
            <w:vAlign w:val="center"/>
          </w:tcPr>
          <w:p w:rsidR="006E3D13" w:rsidRPr="008C1277" w:rsidRDefault="006E3D13" w:rsidP="00CA796D">
            <w:pPr>
              <w:jc w:val="left"/>
              <w:rPr>
                <w:rFonts w:ascii="宋体" w:eastAsia="宋体" w:hAnsi="宋体"/>
                <w:szCs w:val="21"/>
              </w:rPr>
            </w:pPr>
            <w:r w:rsidRPr="008C1277">
              <w:rPr>
                <w:rFonts w:ascii="宋体" w:eastAsia="宋体" w:hAnsi="宋体" w:hint="eastAsia"/>
                <w:szCs w:val="21"/>
              </w:rPr>
              <w:t>付世秋，徐文，方丽捷，王双明.教育政策法规与教师职业道德.清华大学出版社出，2019.04.</w:t>
            </w:r>
          </w:p>
        </w:tc>
      </w:tr>
    </w:tbl>
    <w:p w:rsidR="006E3D13" w:rsidRPr="00B118F1" w:rsidRDefault="006E3D13" w:rsidP="006E3D13">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10211" w:type="dxa"/>
        <w:jc w:val="center"/>
        <w:tblLook w:val="04A0"/>
      </w:tblPr>
      <w:tblGrid>
        <w:gridCol w:w="1565"/>
        <w:gridCol w:w="8646"/>
      </w:tblGrid>
      <w:tr w:rsidR="006E3D13" w:rsidRPr="007E1E48" w:rsidTr="003B566F">
        <w:trPr>
          <w:trHeight w:val="569"/>
          <w:jc w:val="center"/>
        </w:trPr>
        <w:tc>
          <w:tcPr>
            <w:tcW w:w="1565" w:type="dxa"/>
            <w:tcBorders>
              <w:left w:val="single" w:sz="4" w:space="0" w:color="auto"/>
              <w:right w:val="single" w:sz="4" w:space="0" w:color="auto"/>
            </w:tcBorders>
            <w:vAlign w:val="center"/>
          </w:tcPr>
          <w:p w:rsidR="006E3D13" w:rsidRPr="009E5D44" w:rsidRDefault="006E3D13" w:rsidP="00F73167">
            <w:pPr>
              <w:jc w:val="center"/>
              <w:rPr>
                <w:rFonts w:ascii="宋体" w:eastAsia="宋体" w:hAnsi="宋体"/>
                <w:b/>
                <w:szCs w:val="21"/>
              </w:rPr>
            </w:pP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646" w:type="dxa"/>
            <w:tcBorders>
              <w:left w:val="single" w:sz="4" w:space="0" w:color="auto"/>
            </w:tcBorders>
            <w:vAlign w:val="center"/>
          </w:tcPr>
          <w:p w:rsidR="006E3D13" w:rsidRPr="009E5D44" w:rsidRDefault="006E3D13" w:rsidP="00CA796D">
            <w:pPr>
              <w:jc w:val="center"/>
              <w:rPr>
                <w:rFonts w:ascii="宋体" w:eastAsia="宋体" w:hAnsi="宋体"/>
                <w:b/>
                <w:szCs w:val="21"/>
              </w:rPr>
            </w:pPr>
            <w:r w:rsidRPr="009E5D44">
              <w:rPr>
                <w:rFonts w:ascii="宋体" w:eastAsia="宋体" w:hAnsi="宋体" w:hint="eastAsia"/>
                <w:b/>
                <w:szCs w:val="21"/>
              </w:rPr>
              <w:t>课程具体目标</w:t>
            </w:r>
          </w:p>
        </w:tc>
      </w:tr>
      <w:tr w:rsidR="006E3D13" w:rsidRPr="007E1E48" w:rsidTr="003B566F">
        <w:trPr>
          <w:trHeight w:val="1411"/>
          <w:jc w:val="center"/>
        </w:trPr>
        <w:tc>
          <w:tcPr>
            <w:tcW w:w="1565" w:type="dxa"/>
            <w:tcBorders>
              <w:left w:val="single" w:sz="4" w:space="0" w:color="auto"/>
              <w:right w:val="single" w:sz="4" w:space="0" w:color="auto"/>
            </w:tcBorders>
            <w:vAlign w:val="center"/>
          </w:tcPr>
          <w:p w:rsidR="006E3D13" w:rsidRPr="009E5D44" w:rsidRDefault="006E3D13" w:rsidP="00F73167">
            <w:pPr>
              <w:jc w:val="center"/>
              <w:rPr>
                <w:rFonts w:ascii="宋体" w:eastAsia="宋体" w:hAnsi="宋体"/>
                <w:szCs w:val="21"/>
              </w:rPr>
            </w:pPr>
            <w:r w:rsidRPr="009E5D44">
              <w:rPr>
                <w:rFonts w:ascii="宋体" w:eastAsia="宋体" w:hAnsi="宋体" w:hint="eastAsia"/>
                <w:szCs w:val="21"/>
              </w:rPr>
              <w:t>课程目标</w:t>
            </w:r>
          </w:p>
        </w:tc>
        <w:tc>
          <w:tcPr>
            <w:tcW w:w="8646" w:type="dxa"/>
            <w:tcBorders>
              <w:left w:val="single" w:sz="4" w:space="0" w:color="auto"/>
            </w:tcBorders>
            <w:vAlign w:val="center"/>
          </w:tcPr>
          <w:p w:rsidR="006E3D13" w:rsidRPr="009E5D44" w:rsidRDefault="006E3D13" w:rsidP="003B566F">
            <w:pPr>
              <w:ind w:firstLineChars="300" w:firstLine="630"/>
              <w:jc w:val="left"/>
              <w:rPr>
                <w:rFonts w:ascii="宋体" w:eastAsia="宋体" w:hAnsi="宋体"/>
                <w:szCs w:val="21"/>
              </w:rPr>
            </w:pPr>
            <w:r w:rsidRPr="00966109">
              <w:rPr>
                <w:rFonts w:ascii="宋体" w:eastAsia="宋体" w:hAnsi="宋体" w:hint="eastAsia"/>
                <w:szCs w:val="21"/>
              </w:rPr>
              <w:t>具有坚定的马克思主义信仰、中国特色社会主义信念和强烈的家国情怀，自觉践行社会主义核心价值观；具备高尚师德，热爱教育职业，具有依法治教意识和良好的从教意愿。</w:t>
            </w:r>
          </w:p>
        </w:tc>
      </w:tr>
    </w:tbl>
    <w:p w:rsidR="006E3D13" w:rsidRPr="00D71417" w:rsidRDefault="006E3D13" w:rsidP="006E3D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lastRenderedPageBreak/>
        <w:t>（二）课程目标与毕业要求的关系</w:t>
      </w:r>
    </w:p>
    <w:tbl>
      <w:tblPr>
        <w:tblStyle w:val="a7"/>
        <w:tblW w:w="9843" w:type="dxa"/>
        <w:jc w:val="center"/>
        <w:tblLayout w:type="fixed"/>
        <w:tblLook w:val="04A0"/>
      </w:tblPr>
      <w:tblGrid>
        <w:gridCol w:w="1338"/>
        <w:gridCol w:w="1843"/>
        <w:gridCol w:w="6662"/>
      </w:tblGrid>
      <w:tr w:rsidR="006E3D13" w:rsidRPr="00B75A41" w:rsidTr="003B566F">
        <w:trPr>
          <w:trHeight w:val="929"/>
          <w:jc w:val="center"/>
        </w:trPr>
        <w:tc>
          <w:tcPr>
            <w:tcW w:w="1338"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课程目标</w:t>
            </w:r>
          </w:p>
        </w:tc>
        <w:tc>
          <w:tcPr>
            <w:tcW w:w="1843"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w:t>
            </w:r>
          </w:p>
        </w:tc>
        <w:tc>
          <w:tcPr>
            <w:tcW w:w="6662" w:type="dxa"/>
            <w:vAlign w:val="center"/>
          </w:tcPr>
          <w:p w:rsidR="006E3D13" w:rsidRPr="00B75A41" w:rsidRDefault="006E3D13" w:rsidP="00CA796D">
            <w:pPr>
              <w:spacing w:line="300" w:lineRule="exact"/>
              <w:jc w:val="center"/>
              <w:rPr>
                <w:rFonts w:ascii="宋体" w:eastAsia="宋体" w:hAnsi="宋体"/>
                <w:b/>
                <w:szCs w:val="21"/>
              </w:rPr>
            </w:pPr>
            <w:r w:rsidRPr="00B75A41">
              <w:rPr>
                <w:rFonts w:ascii="宋体" w:eastAsia="宋体" w:hAnsi="宋体"/>
                <w:b/>
                <w:szCs w:val="21"/>
              </w:rPr>
              <w:t>支撑的毕业要求指标点</w:t>
            </w:r>
          </w:p>
        </w:tc>
      </w:tr>
      <w:tr w:rsidR="006E3D13" w:rsidRPr="00B75A41" w:rsidTr="003B566F">
        <w:trPr>
          <w:trHeight w:val="4372"/>
          <w:jc w:val="center"/>
        </w:trPr>
        <w:tc>
          <w:tcPr>
            <w:tcW w:w="1338" w:type="dxa"/>
            <w:vMerge w:val="restart"/>
            <w:vAlign w:val="center"/>
          </w:tcPr>
          <w:p w:rsidR="006E3D13" w:rsidRPr="00B75A41" w:rsidRDefault="006E3D13" w:rsidP="00CA796D">
            <w:pPr>
              <w:spacing w:line="300" w:lineRule="exact"/>
              <w:jc w:val="center"/>
              <w:rPr>
                <w:rFonts w:ascii="宋体" w:eastAsia="宋体" w:hAnsi="宋体"/>
                <w:szCs w:val="21"/>
              </w:rPr>
            </w:pPr>
            <w:r w:rsidRPr="00B75A41">
              <w:rPr>
                <w:rFonts w:ascii="宋体" w:eastAsia="宋体" w:hAnsi="宋体"/>
                <w:szCs w:val="21"/>
              </w:rPr>
              <w:t>课程目标</w:t>
            </w:r>
            <w:r>
              <w:rPr>
                <w:rFonts w:ascii="宋体" w:eastAsia="宋体" w:hAnsi="宋体" w:hint="eastAsia"/>
                <w:szCs w:val="21"/>
              </w:rPr>
              <w:t>1</w:t>
            </w: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毕业要求1</w:t>
            </w:r>
          </w:p>
        </w:tc>
        <w:tc>
          <w:tcPr>
            <w:tcW w:w="6662" w:type="dxa"/>
            <w:vAlign w:val="center"/>
          </w:tcPr>
          <w:p w:rsidR="006E3D13" w:rsidRPr="00966109" w:rsidRDefault="006E3D13" w:rsidP="00CA796D">
            <w:pPr>
              <w:spacing w:line="360" w:lineRule="auto"/>
              <w:rPr>
                <w:rFonts w:ascii="宋体" w:eastAsia="宋体" w:hAnsi="宋体"/>
                <w:szCs w:val="21"/>
              </w:rPr>
            </w:pPr>
            <w:r w:rsidRPr="00966109">
              <w:rPr>
                <w:rFonts w:ascii="宋体" w:eastAsia="宋体" w:hAnsi="宋体" w:hint="eastAsia"/>
                <w:szCs w:val="21"/>
              </w:rPr>
              <w:t>1.1具有坚定的政治立场和政治信仰，坚定“四个自信”，认同中国特色社会主义，具有强烈的家国情怀，在教育教学工作中践行社会主义核心价值观。</w:t>
            </w:r>
          </w:p>
          <w:p w:rsidR="006E3D13" w:rsidRPr="00966109" w:rsidRDefault="006E3D13" w:rsidP="00CA796D">
            <w:pPr>
              <w:spacing w:line="360" w:lineRule="auto"/>
              <w:rPr>
                <w:rFonts w:ascii="宋体" w:eastAsia="宋体" w:hAnsi="宋体"/>
                <w:szCs w:val="21"/>
              </w:rPr>
            </w:pPr>
            <w:r w:rsidRPr="00966109">
              <w:rPr>
                <w:rFonts w:ascii="宋体" w:eastAsia="宋体" w:hAnsi="宋体" w:hint="eastAsia"/>
                <w:szCs w:val="21"/>
              </w:rPr>
              <w:t>1.2贯彻党的教育方针，贯彻和落实立德树人根本任务，具有依法执教的意识。</w:t>
            </w:r>
          </w:p>
          <w:p w:rsidR="006E3D13" w:rsidRPr="00B75A41" w:rsidRDefault="006E3D13" w:rsidP="00CA796D">
            <w:pPr>
              <w:spacing w:line="360" w:lineRule="auto"/>
              <w:rPr>
                <w:rFonts w:ascii="宋体" w:eastAsia="宋体" w:hAnsi="宋体"/>
                <w:szCs w:val="21"/>
              </w:rPr>
            </w:pPr>
            <w:r w:rsidRPr="00966109">
              <w:rPr>
                <w:rFonts w:ascii="宋体" w:eastAsia="宋体" w:hAnsi="宋体" w:hint="eastAsia"/>
                <w:szCs w:val="21"/>
              </w:rPr>
              <w:t>1.3具有高尚的人格和道德情操；能严于律己，遵守教师职业道德规范；具有强烈的教育责任感和使命感，自觉提升自身师德修养，立志成为“四有”好老师。</w:t>
            </w:r>
          </w:p>
        </w:tc>
      </w:tr>
      <w:tr w:rsidR="006E3D13" w:rsidRPr="00B75A41" w:rsidTr="003B566F">
        <w:trPr>
          <w:trHeight w:val="4392"/>
          <w:jc w:val="center"/>
        </w:trPr>
        <w:tc>
          <w:tcPr>
            <w:tcW w:w="1338" w:type="dxa"/>
            <w:vMerge/>
            <w:vAlign w:val="center"/>
          </w:tcPr>
          <w:p w:rsidR="006E3D13" w:rsidRPr="00B75A41" w:rsidRDefault="006E3D13" w:rsidP="00CA796D">
            <w:pPr>
              <w:spacing w:line="300" w:lineRule="exact"/>
              <w:jc w:val="center"/>
              <w:rPr>
                <w:rFonts w:ascii="宋体" w:eastAsia="宋体" w:hAnsi="宋体"/>
                <w:szCs w:val="21"/>
              </w:rPr>
            </w:pP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毕业要求2</w:t>
            </w:r>
          </w:p>
        </w:tc>
        <w:tc>
          <w:tcPr>
            <w:tcW w:w="6662" w:type="dxa"/>
            <w:vAlign w:val="center"/>
          </w:tcPr>
          <w:p w:rsidR="006E3D13" w:rsidRPr="00966109" w:rsidRDefault="006E3D13" w:rsidP="00CA796D">
            <w:pPr>
              <w:spacing w:line="360" w:lineRule="auto"/>
              <w:jc w:val="left"/>
              <w:rPr>
                <w:rFonts w:ascii="宋体" w:eastAsia="宋体" w:hAnsi="宋体"/>
                <w:szCs w:val="21"/>
              </w:rPr>
            </w:pPr>
            <w:r w:rsidRPr="00966109">
              <w:rPr>
                <w:rFonts w:ascii="宋体" w:eastAsia="宋体" w:hAnsi="宋体" w:hint="eastAsia"/>
                <w:szCs w:val="21"/>
              </w:rPr>
              <w:t>2.1具有强烈的从教意愿，了解教师职业的规律与特点，热爱教育事业，高度认同教师职业价值，对教师职业有自豪感和荣誉感，能正确认知思想政治教育专业与教师职业的关系。</w:t>
            </w:r>
          </w:p>
          <w:p w:rsidR="006E3D13" w:rsidRPr="00966109" w:rsidRDefault="006E3D13" w:rsidP="00CA796D">
            <w:pPr>
              <w:spacing w:line="360" w:lineRule="auto"/>
              <w:jc w:val="left"/>
              <w:rPr>
                <w:rFonts w:ascii="宋体" w:eastAsia="宋体" w:hAnsi="宋体"/>
                <w:szCs w:val="21"/>
              </w:rPr>
            </w:pPr>
            <w:r w:rsidRPr="00966109">
              <w:rPr>
                <w:rFonts w:ascii="宋体" w:eastAsia="宋体" w:hAnsi="宋体" w:hint="eastAsia"/>
                <w:szCs w:val="21"/>
              </w:rPr>
              <w:t>2.2 具备较深厚的人文底蕴和必备的科学素养，掌握中国特色社会主义文化理论。</w:t>
            </w:r>
          </w:p>
          <w:p w:rsidR="006E3D13" w:rsidRPr="00B75A41" w:rsidRDefault="006E3D13" w:rsidP="00CA796D">
            <w:pPr>
              <w:spacing w:line="360" w:lineRule="auto"/>
              <w:jc w:val="left"/>
              <w:rPr>
                <w:rFonts w:ascii="宋体" w:eastAsia="宋体" w:hAnsi="宋体"/>
                <w:szCs w:val="21"/>
              </w:rPr>
            </w:pPr>
            <w:r w:rsidRPr="00966109">
              <w:rPr>
                <w:rFonts w:ascii="宋体" w:eastAsia="宋体" w:hAnsi="宋体" w:hint="eastAsia"/>
                <w:szCs w:val="21"/>
              </w:rPr>
              <w:t>2.3树牢以生为本的教育理念，了解学生身心发展规律与特点，关爱学生，尊重学生人格，富有爱心、责任心，工作细心、耐心，积极创造条件，促进学生的自主发展，做学生健康成长的引路人。</w:t>
            </w:r>
          </w:p>
        </w:tc>
      </w:tr>
      <w:tr w:rsidR="006E3D13" w:rsidRPr="00B75A41" w:rsidTr="003B566F">
        <w:trPr>
          <w:trHeight w:val="3815"/>
          <w:jc w:val="center"/>
        </w:trPr>
        <w:tc>
          <w:tcPr>
            <w:tcW w:w="1338" w:type="dxa"/>
            <w:vMerge/>
            <w:vAlign w:val="center"/>
          </w:tcPr>
          <w:p w:rsidR="006E3D13" w:rsidRPr="00B75A41" w:rsidRDefault="006E3D13" w:rsidP="00CA796D">
            <w:pPr>
              <w:spacing w:line="300" w:lineRule="exact"/>
              <w:jc w:val="center"/>
              <w:rPr>
                <w:rFonts w:ascii="宋体" w:eastAsia="宋体" w:hAnsi="宋体"/>
                <w:szCs w:val="21"/>
              </w:rPr>
            </w:pPr>
          </w:p>
        </w:tc>
        <w:tc>
          <w:tcPr>
            <w:tcW w:w="1843" w:type="dxa"/>
            <w:vAlign w:val="center"/>
          </w:tcPr>
          <w:p w:rsidR="006E3D13" w:rsidRPr="00B75A41" w:rsidRDefault="006E3D13" w:rsidP="00CA796D">
            <w:pPr>
              <w:spacing w:line="300" w:lineRule="exact"/>
              <w:jc w:val="center"/>
              <w:rPr>
                <w:rFonts w:ascii="宋体" w:eastAsia="宋体" w:hAnsi="宋体"/>
                <w:szCs w:val="21"/>
              </w:rPr>
            </w:pPr>
            <w:r>
              <w:rPr>
                <w:rFonts w:ascii="宋体" w:eastAsia="宋体" w:hAnsi="宋体" w:hint="eastAsia"/>
                <w:szCs w:val="21"/>
              </w:rPr>
              <w:t>毕业要求6</w:t>
            </w:r>
          </w:p>
        </w:tc>
        <w:tc>
          <w:tcPr>
            <w:tcW w:w="6662" w:type="dxa"/>
            <w:vAlign w:val="center"/>
          </w:tcPr>
          <w:p w:rsidR="006E3D13" w:rsidRPr="00B75A41" w:rsidRDefault="006E3D13" w:rsidP="00CA796D">
            <w:pPr>
              <w:spacing w:line="360" w:lineRule="auto"/>
              <w:jc w:val="left"/>
              <w:rPr>
                <w:rFonts w:ascii="宋体" w:eastAsia="宋体" w:hAnsi="宋体"/>
                <w:szCs w:val="21"/>
              </w:rPr>
            </w:pPr>
            <w:r w:rsidRPr="00966109">
              <w:rPr>
                <w:rFonts w:ascii="宋体" w:eastAsia="宋体" w:hAnsi="宋体" w:hint="eastAsia"/>
                <w:szCs w:val="21"/>
              </w:rPr>
              <w:t>6.2理解思想政治学科育人的价值，掌握思想政治学科所规定的情感、态度和价值观的教育目标，具备结合课程理论知识教学进行育人活动的能力，能够用习近平新时代中国特色社会主义思想铸魂育人。</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sz w:val="30"/>
          <w:szCs w:val="30"/>
        </w:rPr>
        <w:lastRenderedPageBreak/>
        <w:t>三</w:t>
      </w:r>
      <w:r w:rsidRPr="00B118F1">
        <w:rPr>
          <w:rFonts w:ascii="黑体" w:eastAsia="黑体" w:hAnsi="黑体" w:hint="eastAsia"/>
          <w:sz w:val="30"/>
          <w:szCs w:val="30"/>
        </w:rPr>
        <w:t>、课程教学要求与重难点</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45"/>
        <w:gridCol w:w="5812"/>
        <w:gridCol w:w="1276"/>
        <w:gridCol w:w="1276"/>
      </w:tblGrid>
      <w:tr w:rsidR="006E3D13" w:rsidRPr="00B75A41" w:rsidTr="003B566F">
        <w:trPr>
          <w:trHeight w:val="454"/>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114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5812"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教学要求</w:t>
            </w:r>
          </w:p>
        </w:tc>
        <w:tc>
          <w:tcPr>
            <w:tcW w:w="1276"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教学重点</w:t>
            </w:r>
          </w:p>
        </w:tc>
        <w:tc>
          <w:tcPr>
            <w:tcW w:w="1276"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教学难点</w:t>
            </w:r>
          </w:p>
        </w:tc>
      </w:tr>
      <w:tr w:rsidR="006E3D13" w:rsidRPr="00B75A41" w:rsidTr="003B566F">
        <w:trPr>
          <w:trHeight w:val="2047"/>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1</w:t>
            </w:r>
          </w:p>
        </w:tc>
        <w:tc>
          <w:tcPr>
            <w:tcW w:w="1145"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第一章</w:t>
            </w:r>
            <w:r>
              <w:rPr>
                <w:rFonts w:asciiTheme="minorEastAsia" w:hAnsiTheme="minorEastAsia" w:hint="eastAsia"/>
              </w:rPr>
              <w:t xml:space="preserve"> </w:t>
            </w:r>
            <w:r>
              <w:rPr>
                <w:rFonts w:hint="eastAsia"/>
              </w:rPr>
              <w:t>教育政策、法规概述</w:t>
            </w:r>
          </w:p>
        </w:tc>
        <w:tc>
          <w:tcPr>
            <w:tcW w:w="5812" w:type="dxa"/>
            <w:vAlign w:val="center"/>
          </w:tcPr>
          <w:p w:rsidR="006E3D13" w:rsidRDefault="006E3D13" w:rsidP="00CA796D">
            <w:pPr>
              <w:rPr>
                <w:rFonts w:asciiTheme="minorEastAsia" w:hAnsiTheme="minorEastAsia"/>
              </w:rPr>
            </w:pPr>
            <w:r>
              <w:rPr>
                <w:rFonts w:asciiTheme="minorEastAsia" w:hAnsiTheme="minorEastAsia" w:hint="eastAsia"/>
              </w:rPr>
              <w:t>1.掌握</w:t>
            </w:r>
            <w:r w:rsidRPr="00966109">
              <w:rPr>
                <w:rFonts w:asciiTheme="minorEastAsia" w:hAnsiTheme="minorEastAsia" w:hint="eastAsia"/>
              </w:rPr>
              <w:t>教育政策、法规的内涵与特点</w:t>
            </w:r>
            <w:r>
              <w:rPr>
                <w:rFonts w:asciiTheme="minorEastAsia" w:hAnsiTheme="minorEastAsia" w:hint="eastAsia"/>
              </w:rPr>
              <w:t>。包括</w:t>
            </w:r>
            <w:r w:rsidRPr="00966109">
              <w:rPr>
                <w:rFonts w:asciiTheme="minorEastAsia" w:hAnsiTheme="minorEastAsia" w:hint="eastAsia"/>
              </w:rPr>
              <w:t>教育政策的概念</w:t>
            </w:r>
            <w:r>
              <w:rPr>
                <w:rFonts w:asciiTheme="minorEastAsia" w:hAnsiTheme="minorEastAsia" w:hint="eastAsia"/>
              </w:rPr>
              <w:t>、</w:t>
            </w:r>
            <w:r w:rsidRPr="00966109">
              <w:rPr>
                <w:rFonts w:asciiTheme="minorEastAsia" w:hAnsiTheme="minorEastAsia" w:hint="eastAsia"/>
              </w:rPr>
              <w:t>特点</w:t>
            </w:r>
            <w:r>
              <w:rPr>
                <w:rFonts w:asciiTheme="minorEastAsia" w:hAnsiTheme="minorEastAsia" w:hint="eastAsia"/>
              </w:rPr>
              <w:t>，</w:t>
            </w:r>
            <w:r w:rsidRPr="00966109">
              <w:rPr>
                <w:rFonts w:asciiTheme="minorEastAsia" w:hAnsiTheme="minorEastAsia" w:hint="eastAsia"/>
              </w:rPr>
              <w:t>教育法规的含义</w:t>
            </w:r>
            <w:r>
              <w:rPr>
                <w:rFonts w:asciiTheme="minorEastAsia" w:hAnsiTheme="minorEastAsia" w:hint="eastAsia"/>
              </w:rPr>
              <w:t>、</w:t>
            </w:r>
            <w:r w:rsidRPr="00966109">
              <w:rPr>
                <w:rFonts w:asciiTheme="minorEastAsia" w:hAnsiTheme="minorEastAsia" w:hint="eastAsia"/>
              </w:rPr>
              <w:t>基本类型</w:t>
            </w:r>
            <w:r>
              <w:rPr>
                <w:rFonts w:asciiTheme="minorEastAsia" w:hAnsiTheme="minorEastAsia" w:hint="eastAsia"/>
              </w:rPr>
              <w:t>、</w:t>
            </w:r>
            <w:r w:rsidRPr="00966109">
              <w:rPr>
                <w:rFonts w:asciiTheme="minorEastAsia" w:hAnsiTheme="minorEastAsia" w:hint="eastAsia"/>
              </w:rPr>
              <w:t>基本特征</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2.掌握</w:t>
            </w:r>
            <w:r w:rsidRPr="00966109">
              <w:rPr>
                <w:rFonts w:asciiTheme="minorEastAsia" w:hAnsiTheme="minorEastAsia" w:hint="eastAsia"/>
              </w:rPr>
              <w:t>教育政策、法规的功能</w:t>
            </w:r>
            <w:r>
              <w:rPr>
                <w:rFonts w:asciiTheme="minorEastAsia" w:hAnsiTheme="minorEastAsia" w:hint="eastAsia"/>
              </w:rPr>
              <w:t>。包括</w:t>
            </w:r>
            <w:r w:rsidRPr="00966109">
              <w:rPr>
                <w:rFonts w:asciiTheme="minorEastAsia" w:hAnsiTheme="minorEastAsia" w:hint="eastAsia"/>
              </w:rPr>
              <w:t>保障性功能</w:t>
            </w:r>
            <w:r>
              <w:rPr>
                <w:rFonts w:asciiTheme="minorEastAsia" w:hAnsiTheme="minorEastAsia" w:hint="eastAsia"/>
              </w:rPr>
              <w:t>、</w:t>
            </w:r>
            <w:r w:rsidRPr="00966109">
              <w:rPr>
                <w:rFonts w:asciiTheme="minorEastAsia" w:hAnsiTheme="minorEastAsia" w:hint="eastAsia"/>
              </w:rPr>
              <w:t>规范性功能</w:t>
            </w:r>
            <w:r>
              <w:rPr>
                <w:rFonts w:asciiTheme="minorEastAsia" w:hAnsiTheme="minorEastAsia" w:hint="eastAsia"/>
              </w:rPr>
              <w:t>、</w:t>
            </w:r>
            <w:r w:rsidRPr="00966109">
              <w:rPr>
                <w:rFonts w:asciiTheme="minorEastAsia" w:hAnsiTheme="minorEastAsia" w:hint="eastAsia"/>
              </w:rPr>
              <w:t>激励性功能</w:t>
            </w:r>
            <w:r>
              <w:rPr>
                <w:rFonts w:asciiTheme="minorEastAsia" w:hAnsiTheme="minorEastAsia" w:hint="eastAsia"/>
              </w:rPr>
              <w:t>、</w:t>
            </w:r>
            <w:r w:rsidRPr="00966109">
              <w:rPr>
                <w:rFonts w:asciiTheme="minorEastAsia" w:hAnsiTheme="minorEastAsia" w:hint="eastAsia"/>
              </w:rPr>
              <w:t>制约性功能</w:t>
            </w:r>
            <w:r>
              <w:rPr>
                <w:rFonts w:asciiTheme="minorEastAsia" w:hAnsiTheme="minorEastAsia" w:hint="eastAsia"/>
              </w:rPr>
              <w:t>、</w:t>
            </w:r>
            <w:r w:rsidRPr="00966109">
              <w:rPr>
                <w:rFonts w:asciiTheme="minorEastAsia" w:hAnsiTheme="minorEastAsia" w:hint="eastAsia"/>
              </w:rPr>
              <w:t>管理性功能</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3.掌握</w:t>
            </w:r>
            <w:r w:rsidRPr="00966109">
              <w:rPr>
                <w:rFonts w:asciiTheme="minorEastAsia" w:hAnsiTheme="minorEastAsia" w:hint="eastAsia"/>
              </w:rPr>
              <w:t>教育政策与教育法规</w:t>
            </w:r>
            <w:r>
              <w:rPr>
                <w:rFonts w:asciiTheme="minorEastAsia" w:hAnsiTheme="minorEastAsia" w:hint="eastAsia"/>
              </w:rPr>
              <w:t>之间的</w:t>
            </w:r>
            <w:r w:rsidRPr="00966109">
              <w:rPr>
                <w:rFonts w:asciiTheme="minorEastAsia" w:hAnsiTheme="minorEastAsia" w:hint="eastAsia"/>
              </w:rPr>
              <w:t>关系</w:t>
            </w:r>
            <w:r>
              <w:rPr>
                <w:rFonts w:asciiTheme="minorEastAsia" w:hAnsiTheme="minorEastAsia" w:hint="eastAsia"/>
              </w:rPr>
              <w:t>。</w:t>
            </w:r>
          </w:p>
        </w:tc>
        <w:tc>
          <w:tcPr>
            <w:tcW w:w="1276" w:type="dxa"/>
            <w:vAlign w:val="center"/>
          </w:tcPr>
          <w:p w:rsidR="006E3D13" w:rsidRPr="00EA380B" w:rsidRDefault="006E3D13" w:rsidP="00CA796D">
            <w:pPr>
              <w:rPr>
                <w:rFonts w:asciiTheme="minorEastAsia" w:hAnsiTheme="minorEastAsia"/>
              </w:rPr>
            </w:pPr>
            <w:r>
              <w:rPr>
                <w:rFonts w:asciiTheme="minorEastAsia" w:hAnsiTheme="minorEastAsia" w:hint="eastAsia"/>
              </w:rPr>
              <w:t>掌握</w:t>
            </w:r>
            <w:r w:rsidRPr="00966109">
              <w:rPr>
                <w:rFonts w:asciiTheme="minorEastAsia" w:hAnsiTheme="minorEastAsia" w:hint="eastAsia"/>
              </w:rPr>
              <w:t>教育政策与教育法规</w:t>
            </w:r>
            <w:r>
              <w:rPr>
                <w:rFonts w:asciiTheme="minorEastAsia" w:hAnsiTheme="minorEastAsia" w:hint="eastAsia"/>
              </w:rPr>
              <w:t>之间的</w:t>
            </w:r>
            <w:r w:rsidRPr="00966109">
              <w:rPr>
                <w:rFonts w:asciiTheme="minorEastAsia" w:hAnsiTheme="minorEastAsia" w:hint="eastAsia"/>
              </w:rPr>
              <w:t>关系</w:t>
            </w:r>
          </w:p>
        </w:tc>
        <w:tc>
          <w:tcPr>
            <w:tcW w:w="1276" w:type="dxa"/>
            <w:vAlign w:val="center"/>
          </w:tcPr>
          <w:p w:rsidR="006E3D13" w:rsidRPr="00EA380B" w:rsidRDefault="006E3D13" w:rsidP="00CA796D">
            <w:pPr>
              <w:rPr>
                <w:rFonts w:asciiTheme="minorEastAsia" w:hAnsiTheme="minorEastAsia"/>
              </w:rPr>
            </w:pPr>
            <w:r w:rsidRPr="00966109">
              <w:rPr>
                <w:rFonts w:asciiTheme="minorEastAsia" w:hAnsiTheme="minorEastAsia" w:hint="eastAsia"/>
              </w:rPr>
              <w:t>正确处理好实施教育法规与执行教育政策的关系</w:t>
            </w:r>
          </w:p>
        </w:tc>
      </w:tr>
      <w:tr w:rsidR="006E3D13" w:rsidRPr="00B75A41" w:rsidTr="003B566F">
        <w:trPr>
          <w:trHeight w:val="3535"/>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2</w:t>
            </w:r>
          </w:p>
        </w:tc>
        <w:tc>
          <w:tcPr>
            <w:tcW w:w="1145"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第二章</w:t>
            </w:r>
            <w:r>
              <w:rPr>
                <w:rFonts w:asciiTheme="minorEastAsia" w:hAnsiTheme="minorEastAsia" w:hint="eastAsia"/>
              </w:rPr>
              <w:t xml:space="preserve"> </w:t>
            </w:r>
            <w:r>
              <w:rPr>
                <w:rFonts w:hint="eastAsia"/>
              </w:rPr>
              <w:t>我国教育的基本政策与法规</w:t>
            </w:r>
          </w:p>
        </w:tc>
        <w:tc>
          <w:tcPr>
            <w:tcW w:w="5812" w:type="dxa"/>
            <w:vAlign w:val="center"/>
          </w:tcPr>
          <w:p w:rsidR="006E3D13" w:rsidRDefault="006E3D13" w:rsidP="00CA796D">
            <w:pPr>
              <w:rPr>
                <w:rFonts w:asciiTheme="minorEastAsia" w:hAnsiTheme="minorEastAsia"/>
              </w:rPr>
            </w:pPr>
            <w:r>
              <w:rPr>
                <w:rFonts w:asciiTheme="minorEastAsia" w:hAnsiTheme="minorEastAsia" w:hint="eastAsia"/>
              </w:rPr>
              <w:t>1.理解</w:t>
            </w:r>
            <w:r w:rsidRPr="00966109">
              <w:rPr>
                <w:rFonts w:asciiTheme="minorEastAsia" w:hAnsiTheme="minorEastAsia" w:hint="eastAsia"/>
              </w:rPr>
              <w:t>新时期我国教育基本政策的变革与创新</w:t>
            </w:r>
            <w:r>
              <w:rPr>
                <w:rFonts w:asciiTheme="minorEastAsia" w:hAnsiTheme="minorEastAsia" w:hint="eastAsia"/>
              </w:rPr>
              <w:t>。包括：</w:t>
            </w:r>
            <w:r w:rsidRPr="00966109">
              <w:rPr>
                <w:rFonts w:asciiTheme="minorEastAsia" w:hAnsiTheme="minorEastAsia" w:hint="eastAsia"/>
              </w:rPr>
              <w:t>新时期教育发展的新指针</w:t>
            </w:r>
            <w:r>
              <w:rPr>
                <w:rFonts w:asciiTheme="minorEastAsia" w:hAnsiTheme="minorEastAsia" w:hint="eastAsia"/>
              </w:rPr>
              <w:t>、</w:t>
            </w:r>
            <w:r w:rsidRPr="00966109">
              <w:rPr>
                <w:rFonts w:asciiTheme="minorEastAsia" w:hAnsiTheme="minorEastAsia" w:hint="eastAsia"/>
              </w:rPr>
              <w:t>新时期我国教育改革发展的新规划</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2.掌握《中华人民共和国教育法》，包括：</w:t>
            </w:r>
            <w:r w:rsidRPr="00966109">
              <w:rPr>
                <w:rFonts w:asciiTheme="minorEastAsia" w:hAnsiTheme="minorEastAsia" w:hint="eastAsia"/>
              </w:rPr>
              <w:t>《教育法》的立法宗旨和适用范围</w:t>
            </w:r>
            <w:r>
              <w:rPr>
                <w:rFonts w:asciiTheme="minorEastAsia" w:hAnsiTheme="minorEastAsia" w:hint="eastAsia"/>
              </w:rPr>
              <w:t>、</w:t>
            </w:r>
            <w:r w:rsidRPr="00966109">
              <w:rPr>
                <w:rFonts w:asciiTheme="minorEastAsia" w:hAnsiTheme="minorEastAsia" w:hint="eastAsia"/>
              </w:rPr>
              <w:t>《教育法》的立法特点和重要地位</w:t>
            </w:r>
            <w:r>
              <w:rPr>
                <w:rFonts w:asciiTheme="minorEastAsia" w:hAnsiTheme="minorEastAsia" w:hint="eastAsia"/>
              </w:rPr>
              <w:t>、</w:t>
            </w:r>
            <w:r w:rsidRPr="00966109">
              <w:rPr>
                <w:rFonts w:asciiTheme="minorEastAsia" w:hAnsiTheme="minorEastAsia" w:hint="eastAsia"/>
              </w:rPr>
              <w:t>《教育法》的基本内容</w:t>
            </w:r>
            <w:r>
              <w:rPr>
                <w:rFonts w:asciiTheme="minorEastAsia" w:hAnsiTheme="minorEastAsia" w:hint="eastAsia"/>
              </w:rPr>
              <w:t>。</w:t>
            </w:r>
          </w:p>
          <w:p w:rsidR="006E3D13" w:rsidRPr="00966109" w:rsidRDefault="006E3D13" w:rsidP="00CA796D">
            <w:pPr>
              <w:rPr>
                <w:rFonts w:asciiTheme="minorEastAsia" w:hAnsiTheme="minorEastAsia"/>
              </w:rPr>
            </w:pPr>
            <w:r>
              <w:rPr>
                <w:rFonts w:asciiTheme="minorEastAsia" w:hAnsiTheme="minorEastAsia" w:hint="eastAsia"/>
              </w:rPr>
              <w:t>3.掌握</w:t>
            </w:r>
            <w:r w:rsidRPr="00966109">
              <w:rPr>
                <w:rFonts w:asciiTheme="minorEastAsia" w:hAnsiTheme="minorEastAsia" w:hint="eastAsia"/>
              </w:rPr>
              <w:t>《中华人民共和国教师法》</w:t>
            </w:r>
            <w:r>
              <w:rPr>
                <w:rFonts w:asciiTheme="minorEastAsia" w:hAnsiTheme="minorEastAsia" w:hint="eastAsia"/>
              </w:rPr>
              <w:t>，包括：</w:t>
            </w:r>
            <w:r w:rsidRPr="00966109">
              <w:rPr>
                <w:rFonts w:asciiTheme="minorEastAsia" w:hAnsiTheme="minorEastAsia" w:hint="eastAsia"/>
              </w:rPr>
              <w:t>教师的权利和义务</w:t>
            </w:r>
            <w:r>
              <w:rPr>
                <w:rFonts w:asciiTheme="minorEastAsia" w:hAnsiTheme="minorEastAsia" w:hint="eastAsia"/>
              </w:rPr>
              <w:t>、</w:t>
            </w:r>
            <w:r w:rsidRPr="00966109">
              <w:rPr>
                <w:rFonts w:asciiTheme="minorEastAsia" w:hAnsiTheme="minorEastAsia" w:hint="eastAsia"/>
              </w:rPr>
              <w:t>教师资格制度</w:t>
            </w:r>
            <w:r>
              <w:rPr>
                <w:rFonts w:asciiTheme="minorEastAsia" w:hAnsiTheme="minorEastAsia" w:hint="eastAsia"/>
              </w:rPr>
              <w:t>、</w:t>
            </w:r>
            <w:r w:rsidRPr="00966109">
              <w:rPr>
                <w:rFonts w:asciiTheme="minorEastAsia" w:hAnsiTheme="minorEastAsia" w:hint="eastAsia"/>
              </w:rPr>
              <w:t>教师的聘任、考核与待遇</w:t>
            </w:r>
            <w:r>
              <w:rPr>
                <w:rFonts w:asciiTheme="minorEastAsia" w:hAnsiTheme="minorEastAsia" w:hint="eastAsia"/>
              </w:rPr>
              <w:t>、</w:t>
            </w:r>
            <w:r w:rsidRPr="00966109">
              <w:rPr>
                <w:rFonts w:asciiTheme="minorEastAsia" w:hAnsiTheme="minorEastAsia" w:hint="eastAsia"/>
              </w:rPr>
              <w:t>违反《教师法》的法律责任</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4.掌握</w:t>
            </w:r>
            <w:r w:rsidRPr="00966109">
              <w:rPr>
                <w:rFonts w:asciiTheme="minorEastAsia" w:hAnsiTheme="minorEastAsia" w:hint="eastAsia"/>
              </w:rPr>
              <w:t>《中华人民共和国未成年人保护法》</w:t>
            </w:r>
            <w:r>
              <w:rPr>
                <w:rFonts w:asciiTheme="minorEastAsia" w:hAnsiTheme="minorEastAsia" w:hint="eastAsia"/>
              </w:rPr>
              <w:t>，包括：</w:t>
            </w:r>
            <w:r w:rsidRPr="00966109">
              <w:rPr>
                <w:rFonts w:asciiTheme="minorEastAsia" w:hAnsiTheme="minorEastAsia" w:hint="eastAsia"/>
              </w:rPr>
              <w:t>未成年人保护工作应当遵循的原则</w:t>
            </w:r>
            <w:r>
              <w:rPr>
                <w:rFonts w:asciiTheme="minorEastAsia" w:hAnsiTheme="minorEastAsia" w:hint="eastAsia"/>
              </w:rPr>
              <w:t>、</w:t>
            </w:r>
            <w:r w:rsidRPr="00966109">
              <w:rPr>
                <w:rFonts w:asciiTheme="minorEastAsia" w:hAnsiTheme="minorEastAsia" w:hint="eastAsia"/>
              </w:rPr>
              <w:t>家庭保护</w:t>
            </w:r>
            <w:r>
              <w:rPr>
                <w:rFonts w:asciiTheme="minorEastAsia" w:hAnsiTheme="minorEastAsia" w:hint="eastAsia"/>
              </w:rPr>
              <w:t>、</w:t>
            </w:r>
            <w:r w:rsidRPr="00966109">
              <w:rPr>
                <w:rFonts w:asciiTheme="minorEastAsia" w:hAnsiTheme="minorEastAsia" w:hint="eastAsia"/>
              </w:rPr>
              <w:t>学校保护</w:t>
            </w:r>
            <w:r>
              <w:rPr>
                <w:rFonts w:asciiTheme="minorEastAsia" w:hAnsiTheme="minorEastAsia" w:hint="eastAsia"/>
              </w:rPr>
              <w:t>、</w:t>
            </w:r>
            <w:r w:rsidRPr="00966109">
              <w:rPr>
                <w:rFonts w:asciiTheme="minorEastAsia" w:hAnsiTheme="minorEastAsia" w:hint="eastAsia"/>
              </w:rPr>
              <w:t>社会保护</w:t>
            </w:r>
            <w:r>
              <w:rPr>
                <w:rFonts w:asciiTheme="minorEastAsia" w:hAnsiTheme="minorEastAsia" w:hint="eastAsia"/>
              </w:rPr>
              <w:t>、</w:t>
            </w:r>
            <w:r w:rsidRPr="00966109">
              <w:rPr>
                <w:rFonts w:asciiTheme="minorEastAsia" w:hAnsiTheme="minorEastAsia" w:hint="eastAsia"/>
              </w:rPr>
              <w:t>司法保护</w:t>
            </w:r>
            <w:r>
              <w:rPr>
                <w:rFonts w:asciiTheme="minorEastAsia" w:hAnsiTheme="minorEastAsia" w:hint="eastAsia"/>
              </w:rPr>
              <w:t>、</w:t>
            </w:r>
            <w:r w:rsidRPr="00966109">
              <w:rPr>
                <w:rFonts w:asciiTheme="minorEastAsia" w:hAnsiTheme="minorEastAsia" w:hint="eastAsia"/>
              </w:rPr>
              <w:t>学校侵害未成年人合法权益的法律责任</w:t>
            </w:r>
            <w:r>
              <w:rPr>
                <w:rFonts w:asciiTheme="minorEastAsia" w:hAnsiTheme="minorEastAsia" w:hint="eastAsia"/>
              </w:rPr>
              <w:t>等内容。</w:t>
            </w:r>
          </w:p>
        </w:tc>
        <w:tc>
          <w:tcPr>
            <w:tcW w:w="1276" w:type="dxa"/>
            <w:vAlign w:val="center"/>
          </w:tcPr>
          <w:p w:rsidR="006E3D13" w:rsidRPr="00EA380B" w:rsidRDefault="006E3D13" w:rsidP="00CA796D">
            <w:pPr>
              <w:rPr>
                <w:rFonts w:asciiTheme="minorEastAsia" w:hAnsiTheme="minorEastAsia"/>
              </w:rPr>
            </w:pPr>
            <w:r>
              <w:rPr>
                <w:rFonts w:asciiTheme="minorEastAsia" w:hAnsiTheme="minorEastAsia" w:hint="eastAsia"/>
              </w:rPr>
              <w:t>《中华人民共和国教育法》、</w:t>
            </w:r>
            <w:r w:rsidRPr="00966109">
              <w:rPr>
                <w:rFonts w:asciiTheme="minorEastAsia" w:hAnsiTheme="minorEastAsia" w:hint="eastAsia"/>
              </w:rPr>
              <w:t>《中华人民共和国教师法》</w:t>
            </w:r>
            <w:r>
              <w:rPr>
                <w:rFonts w:asciiTheme="minorEastAsia" w:hAnsiTheme="minorEastAsia" w:hint="eastAsia"/>
              </w:rPr>
              <w:t>、</w:t>
            </w:r>
            <w:r w:rsidRPr="00966109">
              <w:rPr>
                <w:rFonts w:asciiTheme="minorEastAsia" w:hAnsiTheme="minorEastAsia" w:hint="eastAsia"/>
              </w:rPr>
              <w:t>《中华人民共和国未成年人保护法》</w:t>
            </w:r>
            <w:r>
              <w:rPr>
                <w:rFonts w:asciiTheme="minorEastAsia" w:hAnsiTheme="minorEastAsia" w:hint="eastAsia"/>
              </w:rPr>
              <w:t>的主要内容</w:t>
            </w:r>
          </w:p>
        </w:tc>
        <w:tc>
          <w:tcPr>
            <w:tcW w:w="1276" w:type="dxa"/>
            <w:vAlign w:val="center"/>
          </w:tcPr>
          <w:p w:rsidR="006E3D13" w:rsidRPr="00EA380B" w:rsidRDefault="006E3D13" w:rsidP="00CA796D">
            <w:pPr>
              <w:rPr>
                <w:rFonts w:asciiTheme="minorEastAsia" w:hAnsiTheme="minorEastAsia"/>
              </w:rPr>
            </w:pPr>
            <w:r>
              <w:rPr>
                <w:rFonts w:asciiTheme="minorEastAsia" w:hAnsiTheme="minorEastAsia" w:hint="eastAsia"/>
              </w:rPr>
              <w:t>各种法律之间的关系。</w:t>
            </w:r>
          </w:p>
        </w:tc>
      </w:tr>
      <w:tr w:rsidR="006E3D13" w:rsidRPr="00B75A41" w:rsidTr="003B566F">
        <w:trPr>
          <w:trHeight w:val="1970"/>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3</w:t>
            </w:r>
          </w:p>
        </w:tc>
        <w:tc>
          <w:tcPr>
            <w:tcW w:w="1145"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第三章</w:t>
            </w:r>
            <w:r>
              <w:rPr>
                <w:rFonts w:asciiTheme="minorEastAsia" w:hAnsiTheme="minorEastAsia" w:hint="eastAsia"/>
              </w:rPr>
              <w:t xml:space="preserve"> </w:t>
            </w:r>
            <w:r>
              <w:rPr>
                <w:rFonts w:hint="eastAsia"/>
              </w:rPr>
              <w:t>我国基础教育的政策与法规</w:t>
            </w:r>
          </w:p>
        </w:tc>
        <w:tc>
          <w:tcPr>
            <w:tcW w:w="5812" w:type="dxa"/>
            <w:vAlign w:val="center"/>
          </w:tcPr>
          <w:p w:rsidR="006E3D13" w:rsidRDefault="006E3D13" w:rsidP="00CA796D">
            <w:pPr>
              <w:rPr>
                <w:rFonts w:asciiTheme="minorEastAsia" w:hAnsiTheme="minorEastAsia"/>
              </w:rPr>
            </w:pPr>
            <w:r>
              <w:rPr>
                <w:rFonts w:asciiTheme="minorEastAsia" w:hAnsiTheme="minorEastAsia" w:hint="eastAsia"/>
              </w:rPr>
              <w:t>1.熟练掌握</w:t>
            </w:r>
            <w:r w:rsidRPr="00966109">
              <w:rPr>
                <w:rFonts w:asciiTheme="minorEastAsia" w:hAnsiTheme="minorEastAsia" w:hint="eastAsia"/>
              </w:rPr>
              <w:t>《中华人民共和国义务教育法》</w:t>
            </w:r>
            <w:r>
              <w:rPr>
                <w:rFonts w:asciiTheme="minorEastAsia" w:hAnsiTheme="minorEastAsia" w:hint="eastAsia"/>
              </w:rPr>
              <w:t>，包括：</w:t>
            </w:r>
            <w:r w:rsidRPr="00966109">
              <w:rPr>
                <w:rFonts w:asciiTheme="minorEastAsia" w:hAnsiTheme="minorEastAsia" w:hint="eastAsia"/>
              </w:rPr>
              <w:t>立法宗旨、义务教育的概念和特征、实施素质教育、义务教育法的实施</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2.熟练掌握</w:t>
            </w:r>
            <w:r w:rsidRPr="00966109">
              <w:rPr>
                <w:rFonts w:asciiTheme="minorEastAsia" w:hAnsiTheme="minorEastAsia" w:hint="eastAsia"/>
              </w:rPr>
              <w:t>学前教育政策法规</w:t>
            </w:r>
            <w:r>
              <w:rPr>
                <w:rFonts w:asciiTheme="minorEastAsia" w:hAnsiTheme="minorEastAsia" w:hint="eastAsia"/>
              </w:rPr>
              <w:t>。包括：</w:t>
            </w:r>
            <w:r w:rsidRPr="00966109">
              <w:rPr>
                <w:rFonts w:asciiTheme="minorEastAsia" w:hAnsiTheme="minorEastAsia" w:hint="eastAsia"/>
              </w:rPr>
              <w:t>幼儿园的开办与管理、幼儿权利保护、幼儿园教师权益保护</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3.掌握</w:t>
            </w:r>
            <w:r w:rsidRPr="00966109">
              <w:rPr>
                <w:rFonts w:asciiTheme="minorEastAsia" w:hAnsiTheme="minorEastAsia" w:hint="eastAsia"/>
              </w:rPr>
              <w:t>小学教育政策法规</w:t>
            </w:r>
            <w:r>
              <w:rPr>
                <w:rFonts w:asciiTheme="minorEastAsia" w:hAnsiTheme="minorEastAsia" w:hint="eastAsia"/>
              </w:rPr>
              <w:t>。包括：</w:t>
            </w:r>
            <w:r w:rsidRPr="00966109">
              <w:rPr>
                <w:rFonts w:asciiTheme="minorEastAsia" w:hAnsiTheme="minorEastAsia" w:hint="eastAsia"/>
              </w:rPr>
              <w:t>小学的权利和责任、小学生的权益及保护、小学教师的权益及保护</w:t>
            </w:r>
            <w:r>
              <w:rPr>
                <w:rFonts w:asciiTheme="minorEastAsia" w:hAnsiTheme="minorEastAsia" w:hint="eastAsia"/>
              </w:rPr>
              <w:t>。</w:t>
            </w:r>
          </w:p>
        </w:tc>
        <w:tc>
          <w:tcPr>
            <w:tcW w:w="1276" w:type="dxa"/>
            <w:vAlign w:val="center"/>
          </w:tcPr>
          <w:p w:rsidR="006E3D13" w:rsidRPr="00EA380B" w:rsidRDefault="006E3D13" w:rsidP="00CA796D">
            <w:pPr>
              <w:rPr>
                <w:rFonts w:asciiTheme="minorEastAsia" w:hAnsiTheme="minorEastAsia"/>
              </w:rPr>
            </w:pPr>
            <w:r w:rsidRPr="00966109">
              <w:rPr>
                <w:rFonts w:asciiTheme="minorEastAsia" w:hAnsiTheme="minorEastAsia" w:hint="eastAsia"/>
              </w:rPr>
              <w:t>《中华人民共和国义务教育法》</w:t>
            </w:r>
          </w:p>
        </w:tc>
        <w:tc>
          <w:tcPr>
            <w:tcW w:w="1276" w:type="dxa"/>
            <w:vAlign w:val="center"/>
          </w:tcPr>
          <w:p w:rsidR="006E3D13" w:rsidRDefault="006E3D13" w:rsidP="00CA796D">
            <w:pPr>
              <w:rPr>
                <w:rFonts w:asciiTheme="minorEastAsia" w:hAnsiTheme="minorEastAsia"/>
              </w:rPr>
            </w:pPr>
            <w:r w:rsidRPr="00966109">
              <w:rPr>
                <w:rFonts w:asciiTheme="minorEastAsia" w:hAnsiTheme="minorEastAsia" w:hint="eastAsia"/>
              </w:rPr>
              <w:t>素质教育</w:t>
            </w:r>
            <w:r>
              <w:rPr>
                <w:rFonts w:asciiTheme="minorEastAsia" w:hAnsiTheme="minorEastAsia" w:hint="eastAsia"/>
              </w:rPr>
              <w:t>与</w:t>
            </w:r>
            <w:r w:rsidRPr="00966109">
              <w:rPr>
                <w:rFonts w:asciiTheme="minorEastAsia" w:hAnsiTheme="minorEastAsia" w:hint="eastAsia"/>
              </w:rPr>
              <w:t>义务教育</w:t>
            </w:r>
            <w:r>
              <w:rPr>
                <w:rFonts w:asciiTheme="minorEastAsia" w:hAnsiTheme="minorEastAsia" w:hint="eastAsia"/>
              </w:rPr>
              <w:t>的关系</w:t>
            </w:r>
          </w:p>
          <w:p w:rsidR="006E3D13" w:rsidRPr="00EA380B" w:rsidRDefault="006E3D13" w:rsidP="00CA796D">
            <w:pPr>
              <w:rPr>
                <w:rFonts w:asciiTheme="minorEastAsia" w:hAnsiTheme="minorEastAsia"/>
              </w:rPr>
            </w:pPr>
          </w:p>
        </w:tc>
      </w:tr>
      <w:tr w:rsidR="006E3D13" w:rsidRPr="00B75A41" w:rsidTr="003B566F">
        <w:trPr>
          <w:trHeight w:val="2112"/>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4</w:t>
            </w:r>
          </w:p>
        </w:tc>
        <w:tc>
          <w:tcPr>
            <w:tcW w:w="1145"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第四章</w:t>
            </w:r>
            <w:r>
              <w:rPr>
                <w:rFonts w:asciiTheme="minorEastAsia" w:hAnsiTheme="minorEastAsia" w:hint="eastAsia"/>
              </w:rPr>
              <w:t xml:space="preserve"> </w:t>
            </w:r>
            <w:r>
              <w:rPr>
                <w:rFonts w:hint="eastAsia"/>
              </w:rPr>
              <w:t>我国高等教育的政策与法规</w:t>
            </w:r>
          </w:p>
        </w:tc>
        <w:tc>
          <w:tcPr>
            <w:tcW w:w="5812" w:type="dxa"/>
            <w:vAlign w:val="center"/>
          </w:tcPr>
          <w:p w:rsidR="006E3D13" w:rsidRDefault="006E3D13" w:rsidP="00CA796D">
            <w:pPr>
              <w:rPr>
                <w:rFonts w:asciiTheme="minorEastAsia" w:hAnsiTheme="minorEastAsia"/>
              </w:rPr>
            </w:pPr>
            <w:r>
              <w:rPr>
                <w:rFonts w:asciiTheme="minorEastAsia" w:hAnsiTheme="minorEastAsia" w:hint="eastAsia"/>
              </w:rPr>
              <w:t>1.熟练掌握</w:t>
            </w:r>
            <w:r w:rsidRPr="00D9171A">
              <w:rPr>
                <w:rFonts w:asciiTheme="minorEastAsia" w:hAnsiTheme="minorEastAsia" w:hint="eastAsia"/>
              </w:rPr>
              <w:t>《中华人民共和国高等教育法》</w:t>
            </w:r>
            <w:r>
              <w:rPr>
                <w:rFonts w:asciiTheme="minorEastAsia" w:hAnsiTheme="minorEastAsia" w:hint="eastAsia"/>
              </w:rPr>
              <w:t>。主要包括：</w:t>
            </w:r>
            <w:r w:rsidRPr="00D9171A">
              <w:rPr>
                <w:rFonts w:asciiTheme="minorEastAsia" w:hAnsiTheme="minorEastAsia" w:hint="eastAsia"/>
              </w:rPr>
              <w:t>《高等教育法》的立法依据和立法宗旨、《高等教育法》的适用范围、《高等教育法》的基本内容</w:t>
            </w:r>
            <w:r>
              <w:rPr>
                <w:rFonts w:asciiTheme="minorEastAsia" w:hAnsiTheme="minorEastAsia" w:hint="eastAsia"/>
              </w:rPr>
              <w:t>。</w:t>
            </w:r>
          </w:p>
          <w:p w:rsidR="006E3D13" w:rsidRPr="00EA380B" w:rsidRDefault="006E3D13" w:rsidP="00CA796D">
            <w:pPr>
              <w:rPr>
                <w:rFonts w:asciiTheme="minorEastAsia" w:hAnsiTheme="minorEastAsia"/>
              </w:rPr>
            </w:pPr>
            <w:r>
              <w:rPr>
                <w:rFonts w:asciiTheme="minorEastAsia" w:hAnsiTheme="minorEastAsia" w:hint="eastAsia"/>
              </w:rPr>
              <w:t>2.熟练掌握</w:t>
            </w:r>
            <w:r w:rsidRPr="00D9171A">
              <w:rPr>
                <w:rFonts w:asciiTheme="minorEastAsia" w:hAnsiTheme="minorEastAsia" w:hint="eastAsia"/>
              </w:rPr>
              <w:t>新时期高等教育政策、法规的建设与创新</w:t>
            </w:r>
            <w:r>
              <w:rPr>
                <w:rFonts w:asciiTheme="minorEastAsia" w:hAnsiTheme="minorEastAsia" w:hint="eastAsia"/>
              </w:rPr>
              <w:t>。主要内容包括</w:t>
            </w:r>
            <w:r w:rsidRPr="00D9171A">
              <w:rPr>
                <w:rFonts w:asciiTheme="minorEastAsia" w:hAnsiTheme="minorEastAsia" w:hint="eastAsia"/>
              </w:rPr>
              <w:t>新时期高等教育发展面临的新要求</w:t>
            </w:r>
            <w:r>
              <w:rPr>
                <w:rFonts w:asciiTheme="minorEastAsia" w:hAnsiTheme="minorEastAsia" w:hint="eastAsia"/>
              </w:rPr>
              <w:t>、</w:t>
            </w:r>
            <w:r w:rsidRPr="00D9171A">
              <w:rPr>
                <w:rFonts w:asciiTheme="minorEastAsia" w:hAnsiTheme="minorEastAsia" w:hint="eastAsia"/>
              </w:rPr>
              <w:t>新时期高等教育政策、法规的建设与创新</w:t>
            </w:r>
            <w:r>
              <w:rPr>
                <w:rFonts w:asciiTheme="minorEastAsia" w:hAnsiTheme="minorEastAsia" w:hint="eastAsia"/>
              </w:rPr>
              <w:t>。</w:t>
            </w:r>
          </w:p>
        </w:tc>
        <w:tc>
          <w:tcPr>
            <w:tcW w:w="1276" w:type="dxa"/>
            <w:vAlign w:val="center"/>
          </w:tcPr>
          <w:p w:rsidR="006E3D13" w:rsidRPr="00EA380B" w:rsidRDefault="006E3D13" w:rsidP="00CA796D">
            <w:pPr>
              <w:rPr>
                <w:rFonts w:asciiTheme="minorEastAsia" w:hAnsiTheme="minorEastAsia"/>
              </w:rPr>
            </w:pPr>
            <w:r w:rsidRPr="00D9171A">
              <w:rPr>
                <w:rFonts w:asciiTheme="minorEastAsia" w:hAnsiTheme="minorEastAsia" w:hint="eastAsia"/>
              </w:rPr>
              <w:t>《高等教育法》的立法依据和立法宗旨、适用范围、基本内容</w:t>
            </w:r>
            <w:r>
              <w:rPr>
                <w:rFonts w:asciiTheme="minorEastAsia" w:hAnsiTheme="minorEastAsia" w:hint="eastAsia"/>
              </w:rPr>
              <w:t>。</w:t>
            </w:r>
          </w:p>
        </w:tc>
        <w:tc>
          <w:tcPr>
            <w:tcW w:w="1276" w:type="dxa"/>
            <w:vAlign w:val="center"/>
          </w:tcPr>
          <w:p w:rsidR="006E3D13" w:rsidRPr="00EA380B" w:rsidRDefault="006E3D13" w:rsidP="00CA796D">
            <w:pPr>
              <w:rPr>
                <w:rFonts w:asciiTheme="minorEastAsia" w:hAnsiTheme="minorEastAsia"/>
              </w:rPr>
            </w:pPr>
            <w:r w:rsidRPr="00D9171A">
              <w:rPr>
                <w:rFonts w:asciiTheme="minorEastAsia" w:hAnsiTheme="minorEastAsia" w:hint="eastAsia"/>
              </w:rPr>
              <w:t>新时期高等教育发展面临的新要求</w:t>
            </w:r>
          </w:p>
        </w:tc>
      </w:tr>
      <w:tr w:rsidR="006E3D13" w:rsidRPr="00B75A41" w:rsidTr="003B566F">
        <w:trPr>
          <w:trHeight w:val="2976"/>
          <w:jc w:val="center"/>
        </w:trPr>
        <w:tc>
          <w:tcPr>
            <w:tcW w:w="675" w:type="dxa"/>
            <w:vAlign w:val="center"/>
          </w:tcPr>
          <w:p w:rsidR="006E3D13" w:rsidRPr="00EA380B" w:rsidRDefault="006E3D13" w:rsidP="00CA796D">
            <w:pPr>
              <w:spacing w:line="280" w:lineRule="exact"/>
              <w:jc w:val="center"/>
              <w:rPr>
                <w:rFonts w:asciiTheme="minorEastAsia" w:hAnsiTheme="minorEastAsia"/>
                <w:szCs w:val="21"/>
              </w:rPr>
            </w:pPr>
            <w:r w:rsidRPr="00EA380B">
              <w:rPr>
                <w:rFonts w:asciiTheme="minorEastAsia" w:hAnsiTheme="minorEastAsia" w:hint="eastAsia"/>
                <w:szCs w:val="21"/>
              </w:rPr>
              <w:t>5</w:t>
            </w:r>
          </w:p>
        </w:tc>
        <w:tc>
          <w:tcPr>
            <w:tcW w:w="1145" w:type="dxa"/>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第五章</w:t>
            </w:r>
            <w:r>
              <w:rPr>
                <w:rFonts w:asciiTheme="minorEastAsia" w:hAnsiTheme="minorEastAsia" w:hint="eastAsia"/>
              </w:rPr>
              <w:t xml:space="preserve"> </w:t>
            </w:r>
            <w:r>
              <w:rPr>
                <w:rFonts w:hint="eastAsia"/>
              </w:rPr>
              <w:t>其他教育法律法规</w:t>
            </w:r>
          </w:p>
        </w:tc>
        <w:tc>
          <w:tcPr>
            <w:tcW w:w="5812" w:type="dxa"/>
            <w:vAlign w:val="center"/>
          </w:tcPr>
          <w:p w:rsidR="006E3D13" w:rsidRDefault="006E3D13" w:rsidP="00CA796D">
            <w:pPr>
              <w:rPr>
                <w:rFonts w:asciiTheme="minorEastAsia" w:hAnsiTheme="minorEastAsia"/>
              </w:rPr>
            </w:pPr>
            <w:r>
              <w:rPr>
                <w:rFonts w:asciiTheme="minorEastAsia" w:hAnsiTheme="minorEastAsia" w:hint="eastAsia"/>
              </w:rPr>
              <w:t>1.熟练掌握</w:t>
            </w:r>
            <w:r w:rsidRPr="00D9171A">
              <w:rPr>
                <w:rFonts w:asciiTheme="minorEastAsia" w:hAnsiTheme="minorEastAsia" w:hint="eastAsia"/>
              </w:rPr>
              <w:t>《中华人民共和国职业教育法》</w:t>
            </w:r>
            <w:r>
              <w:rPr>
                <w:rFonts w:asciiTheme="minorEastAsia" w:hAnsiTheme="minorEastAsia" w:hint="eastAsia"/>
              </w:rPr>
              <w:t>。主要内容包括：</w:t>
            </w:r>
            <w:r w:rsidRPr="00D9171A">
              <w:rPr>
                <w:rFonts w:asciiTheme="minorEastAsia" w:hAnsiTheme="minorEastAsia" w:hint="eastAsia"/>
              </w:rPr>
              <w:t>《职业教育法》的立法宗旨和立法依据、《职业教育法》的基本内容、《职业教育法》的意义</w:t>
            </w:r>
            <w:r>
              <w:rPr>
                <w:rFonts w:asciiTheme="minorEastAsia" w:hAnsiTheme="minorEastAsia" w:hint="eastAsia"/>
              </w:rPr>
              <w:t>。</w:t>
            </w:r>
          </w:p>
          <w:p w:rsidR="006E3D13" w:rsidRDefault="006E3D13" w:rsidP="00CA796D">
            <w:pPr>
              <w:rPr>
                <w:rFonts w:asciiTheme="minorEastAsia" w:hAnsiTheme="minorEastAsia"/>
              </w:rPr>
            </w:pPr>
            <w:r>
              <w:rPr>
                <w:rFonts w:asciiTheme="minorEastAsia" w:hAnsiTheme="minorEastAsia" w:hint="eastAsia"/>
              </w:rPr>
              <w:t>2.熟练掌握</w:t>
            </w:r>
            <w:r w:rsidRPr="00D9171A">
              <w:rPr>
                <w:rFonts w:asciiTheme="minorEastAsia" w:hAnsiTheme="minorEastAsia" w:hint="eastAsia"/>
              </w:rPr>
              <w:t>民办教育法律、法规</w:t>
            </w:r>
            <w:r>
              <w:rPr>
                <w:rFonts w:asciiTheme="minorEastAsia" w:hAnsiTheme="minorEastAsia" w:hint="eastAsia"/>
              </w:rPr>
              <w:t>。主要内容包括：</w:t>
            </w:r>
            <w:r w:rsidRPr="00D9171A">
              <w:rPr>
                <w:rFonts w:asciiTheme="minorEastAsia" w:hAnsiTheme="minorEastAsia" w:hint="eastAsia"/>
              </w:rPr>
              <w:t>民办学校的设立、学校的组织与活动、教师与受教育者、民办学校的其他规定</w:t>
            </w:r>
          </w:p>
          <w:p w:rsidR="006E3D13" w:rsidRPr="00EA380B" w:rsidRDefault="006E3D13" w:rsidP="00CA796D">
            <w:pPr>
              <w:rPr>
                <w:rFonts w:asciiTheme="minorEastAsia" w:hAnsiTheme="minorEastAsia"/>
              </w:rPr>
            </w:pPr>
            <w:r>
              <w:rPr>
                <w:rFonts w:asciiTheme="minorEastAsia" w:hAnsiTheme="minorEastAsia" w:hint="eastAsia"/>
              </w:rPr>
              <w:t>3.了解</w:t>
            </w:r>
            <w:r w:rsidRPr="00D9171A">
              <w:rPr>
                <w:rFonts w:asciiTheme="minorEastAsia" w:hAnsiTheme="minorEastAsia" w:hint="eastAsia"/>
              </w:rPr>
              <w:t>残疾人教育法律、学前教育、义务教育、职业教育、普通高级中等以上教育及成人教育、其他管理规定</w:t>
            </w:r>
          </w:p>
        </w:tc>
        <w:tc>
          <w:tcPr>
            <w:tcW w:w="1276" w:type="dxa"/>
            <w:vAlign w:val="center"/>
          </w:tcPr>
          <w:p w:rsidR="006E3D13" w:rsidRPr="00EA380B" w:rsidRDefault="006E3D13" w:rsidP="00CA796D">
            <w:pPr>
              <w:rPr>
                <w:rFonts w:asciiTheme="minorEastAsia" w:hAnsiTheme="minorEastAsia"/>
              </w:rPr>
            </w:pPr>
            <w:r w:rsidRPr="00D9171A">
              <w:rPr>
                <w:rFonts w:asciiTheme="minorEastAsia" w:hAnsiTheme="minorEastAsia" w:hint="eastAsia"/>
              </w:rPr>
              <w:t>《中华人民共和国职业教育法》的立法宗旨</w:t>
            </w:r>
            <w:r>
              <w:rPr>
                <w:rFonts w:asciiTheme="minorEastAsia" w:hAnsiTheme="minorEastAsia" w:hint="eastAsia"/>
              </w:rPr>
              <w:t>、</w:t>
            </w:r>
            <w:r w:rsidRPr="00D9171A">
              <w:rPr>
                <w:rFonts w:asciiTheme="minorEastAsia" w:hAnsiTheme="minorEastAsia" w:hint="eastAsia"/>
              </w:rPr>
              <w:t>立法依据</w:t>
            </w:r>
            <w:r>
              <w:rPr>
                <w:rFonts w:asciiTheme="minorEastAsia" w:hAnsiTheme="minorEastAsia" w:hint="eastAsia"/>
              </w:rPr>
              <w:t>及其</w:t>
            </w:r>
            <w:r w:rsidRPr="00D9171A">
              <w:rPr>
                <w:rFonts w:asciiTheme="minorEastAsia" w:hAnsiTheme="minorEastAsia" w:hint="eastAsia"/>
              </w:rPr>
              <w:t>意义</w:t>
            </w:r>
            <w:r>
              <w:rPr>
                <w:rFonts w:asciiTheme="minorEastAsia" w:hAnsiTheme="minorEastAsia" w:hint="eastAsia"/>
              </w:rPr>
              <w:t>。</w:t>
            </w:r>
          </w:p>
        </w:tc>
        <w:tc>
          <w:tcPr>
            <w:tcW w:w="1276" w:type="dxa"/>
            <w:vAlign w:val="center"/>
          </w:tcPr>
          <w:p w:rsidR="006E3D13" w:rsidRPr="00EA380B" w:rsidRDefault="006E3D13" w:rsidP="00CA796D">
            <w:pPr>
              <w:rPr>
                <w:rFonts w:asciiTheme="minorEastAsia" w:hAnsiTheme="minorEastAsia"/>
              </w:rPr>
            </w:pPr>
            <w:r>
              <w:rPr>
                <w:rFonts w:asciiTheme="minorEastAsia" w:hAnsiTheme="minorEastAsia" w:hint="eastAsia"/>
              </w:rPr>
              <w:t>职业教育与国家、社会发展之间的关系</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四、课程教学内容、教学方式、学时分配及对课程目标的支撑情况</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32"/>
        <w:gridCol w:w="4819"/>
        <w:gridCol w:w="1134"/>
        <w:gridCol w:w="709"/>
        <w:gridCol w:w="1276"/>
      </w:tblGrid>
      <w:tr w:rsidR="006E3D13" w:rsidRPr="00B75A41" w:rsidTr="00CA796D">
        <w:trPr>
          <w:trHeight w:val="778"/>
          <w:jc w:val="center"/>
        </w:trPr>
        <w:tc>
          <w:tcPr>
            <w:tcW w:w="67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序号</w:t>
            </w:r>
          </w:p>
        </w:tc>
        <w:tc>
          <w:tcPr>
            <w:tcW w:w="1532"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课程内容框架</w:t>
            </w:r>
          </w:p>
        </w:tc>
        <w:tc>
          <w:tcPr>
            <w:tcW w:w="481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教学内容</w:t>
            </w:r>
          </w:p>
        </w:tc>
        <w:tc>
          <w:tcPr>
            <w:tcW w:w="1134"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教学方式</w:t>
            </w:r>
          </w:p>
        </w:tc>
        <w:tc>
          <w:tcPr>
            <w:tcW w:w="70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学时</w:t>
            </w:r>
          </w:p>
        </w:tc>
        <w:tc>
          <w:tcPr>
            <w:tcW w:w="1276"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支撑</w:t>
            </w:r>
            <w:r>
              <w:rPr>
                <w:rFonts w:ascii="宋体" w:hAnsi="宋体" w:hint="eastAsia"/>
                <w:b/>
                <w:szCs w:val="21"/>
              </w:rPr>
              <w:t>的</w:t>
            </w:r>
          </w:p>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r>
      <w:tr w:rsidR="006E3D13" w:rsidRPr="00B75A41" w:rsidTr="00CA796D">
        <w:trPr>
          <w:trHeight w:val="702"/>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sidRPr="00B75A41">
              <w:rPr>
                <w:rFonts w:ascii="宋体" w:hAnsi="宋体" w:hint="eastAsia"/>
                <w:szCs w:val="21"/>
              </w:rPr>
              <w:t>1</w:t>
            </w:r>
          </w:p>
        </w:tc>
        <w:tc>
          <w:tcPr>
            <w:tcW w:w="1532"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第一章</w:t>
            </w:r>
            <w:r>
              <w:rPr>
                <w:rFonts w:asciiTheme="minorEastAsia" w:hAnsiTheme="minorEastAsia" w:hint="eastAsia"/>
              </w:rPr>
              <w:t xml:space="preserve"> </w:t>
            </w:r>
            <w:r>
              <w:rPr>
                <w:rFonts w:hint="eastAsia"/>
              </w:rPr>
              <w:t>教育政策、法规概述</w:t>
            </w: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 xml:space="preserve">第一节 </w:t>
            </w:r>
            <w:r w:rsidRPr="00966109">
              <w:rPr>
                <w:rFonts w:asciiTheme="minorEastAsia" w:hAnsiTheme="minorEastAsia" w:hint="eastAsia"/>
              </w:rPr>
              <w:t>教育政策、法规的内涵与特点</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698"/>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Default="006E3D13" w:rsidP="00CA796D">
            <w:pPr>
              <w:spacing w:line="280" w:lineRule="exact"/>
              <w:rPr>
                <w:rFonts w:ascii="宋体" w:hAnsi="宋体"/>
                <w:szCs w:val="21"/>
              </w:rPr>
            </w:pPr>
          </w:p>
        </w:tc>
        <w:tc>
          <w:tcPr>
            <w:tcW w:w="4819" w:type="dxa"/>
            <w:vAlign w:val="center"/>
          </w:tcPr>
          <w:p w:rsidR="006E3D13" w:rsidRDefault="006E3D13" w:rsidP="00CA796D">
            <w:pPr>
              <w:rPr>
                <w:rFonts w:ascii="宋体" w:hAnsi="宋体"/>
                <w:szCs w:val="21"/>
              </w:rPr>
            </w:pPr>
            <w:r>
              <w:rPr>
                <w:rFonts w:asciiTheme="minorEastAsia" w:hAnsiTheme="minorEastAsia" w:hint="eastAsia"/>
              </w:rPr>
              <w:t xml:space="preserve">第二节 </w:t>
            </w:r>
            <w:r w:rsidRPr="00966109">
              <w:rPr>
                <w:rFonts w:asciiTheme="minorEastAsia" w:hAnsiTheme="minorEastAsia" w:hint="eastAsia"/>
              </w:rPr>
              <w:t>教育政策、法规的功能</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836"/>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第三节 </w:t>
            </w:r>
            <w:r w:rsidRPr="00966109">
              <w:rPr>
                <w:rFonts w:asciiTheme="minorEastAsia" w:hAnsiTheme="minorEastAsia" w:hint="eastAsia"/>
              </w:rPr>
              <w:t>教育政策与教育法规</w:t>
            </w:r>
            <w:r>
              <w:rPr>
                <w:rFonts w:asciiTheme="minorEastAsia" w:hAnsiTheme="minorEastAsia" w:hint="eastAsia"/>
              </w:rPr>
              <w:t>之间的</w:t>
            </w:r>
            <w:r w:rsidRPr="00966109">
              <w:rPr>
                <w:rFonts w:asciiTheme="minorEastAsia" w:hAnsiTheme="minorEastAsia" w:hint="eastAsia"/>
              </w:rPr>
              <w:t>关系</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692"/>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sidRPr="00B75A41">
              <w:rPr>
                <w:rFonts w:ascii="宋体" w:hAnsi="宋体" w:hint="eastAsia"/>
                <w:szCs w:val="21"/>
              </w:rPr>
              <w:t>2</w:t>
            </w:r>
          </w:p>
        </w:tc>
        <w:tc>
          <w:tcPr>
            <w:tcW w:w="1532" w:type="dxa"/>
            <w:vMerge w:val="restart"/>
            <w:vAlign w:val="center"/>
          </w:tcPr>
          <w:p w:rsidR="006E3D13" w:rsidRPr="00EA380B" w:rsidRDefault="006E3D13" w:rsidP="00CA796D">
            <w:pPr>
              <w:rPr>
                <w:rFonts w:asciiTheme="minorEastAsia" w:hAnsiTheme="minorEastAsia"/>
              </w:rPr>
            </w:pPr>
            <w:r w:rsidRPr="00EA380B">
              <w:rPr>
                <w:rFonts w:asciiTheme="minorEastAsia" w:hAnsiTheme="minorEastAsia" w:hint="eastAsia"/>
              </w:rPr>
              <w:t>第二章</w:t>
            </w:r>
            <w:r>
              <w:rPr>
                <w:rFonts w:asciiTheme="minorEastAsia" w:hAnsiTheme="minorEastAsia" w:hint="eastAsia"/>
              </w:rPr>
              <w:t xml:space="preserve"> </w:t>
            </w:r>
            <w:r>
              <w:rPr>
                <w:rFonts w:hint="eastAsia"/>
              </w:rPr>
              <w:t>我国教育的基本政策与法规</w:t>
            </w: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 xml:space="preserve">第一节 </w:t>
            </w:r>
            <w:r w:rsidRPr="00966109">
              <w:rPr>
                <w:rFonts w:asciiTheme="minorEastAsia" w:hAnsiTheme="minorEastAsia" w:hint="eastAsia"/>
              </w:rPr>
              <w:t>新时期我国教育基本政策的变革与创新</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716"/>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第二节 《中华人民共和国教育法》</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826"/>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Default="006E3D13" w:rsidP="00CA796D">
            <w:pPr>
              <w:rPr>
                <w:rFonts w:asciiTheme="minorEastAsia" w:hAnsiTheme="minorEastAsia"/>
              </w:rPr>
            </w:pPr>
            <w:r>
              <w:rPr>
                <w:rFonts w:asciiTheme="minorEastAsia" w:hAnsiTheme="minorEastAsia" w:hint="eastAsia"/>
              </w:rPr>
              <w:t xml:space="preserve">第三节 </w:t>
            </w:r>
            <w:r w:rsidRPr="00966109">
              <w:rPr>
                <w:rFonts w:asciiTheme="minorEastAsia" w:hAnsiTheme="minorEastAsia" w:hint="eastAsia"/>
              </w:rPr>
              <w:t>《中华人民共和国教师法》</w:t>
            </w:r>
          </w:p>
        </w:tc>
        <w:tc>
          <w:tcPr>
            <w:tcW w:w="1134"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837"/>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第四节 </w:t>
            </w:r>
            <w:r w:rsidRPr="00966109">
              <w:rPr>
                <w:rFonts w:asciiTheme="minorEastAsia" w:hAnsiTheme="minorEastAsia" w:hint="eastAsia"/>
              </w:rPr>
              <w:t>《中华人民共和国未成年人保护法》</w:t>
            </w:r>
          </w:p>
        </w:tc>
        <w:tc>
          <w:tcPr>
            <w:tcW w:w="1134"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846"/>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3</w:t>
            </w:r>
          </w:p>
        </w:tc>
        <w:tc>
          <w:tcPr>
            <w:tcW w:w="1532"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第三章</w:t>
            </w:r>
            <w:r>
              <w:rPr>
                <w:rFonts w:asciiTheme="minorEastAsia" w:hAnsiTheme="minorEastAsia" w:hint="eastAsia"/>
              </w:rPr>
              <w:t xml:space="preserve"> </w:t>
            </w:r>
            <w:r>
              <w:rPr>
                <w:rFonts w:hint="eastAsia"/>
              </w:rPr>
              <w:t>我国基础教育的政策与法规</w:t>
            </w: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 xml:space="preserve">第一节 </w:t>
            </w:r>
            <w:r w:rsidRPr="00966109">
              <w:rPr>
                <w:rFonts w:asciiTheme="minorEastAsia" w:hAnsiTheme="minorEastAsia" w:hint="eastAsia"/>
              </w:rPr>
              <w:t>《中华人民共和国义务教育法》</w:t>
            </w:r>
          </w:p>
        </w:tc>
        <w:tc>
          <w:tcPr>
            <w:tcW w:w="1134"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842"/>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 xml:space="preserve">第二节 </w:t>
            </w:r>
            <w:r w:rsidRPr="00966109">
              <w:rPr>
                <w:rFonts w:asciiTheme="minorEastAsia" w:hAnsiTheme="minorEastAsia" w:hint="eastAsia"/>
              </w:rPr>
              <w:t>学前教育政策法规</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838"/>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第三节 </w:t>
            </w:r>
            <w:r w:rsidRPr="00966109">
              <w:rPr>
                <w:rFonts w:asciiTheme="minorEastAsia" w:hAnsiTheme="minorEastAsia" w:hint="eastAsia"/>
              </w:rPr>
              <w:t>小学教育政策法规</w:t>
            </w:r>
          </w:p>
        </w:tc>
        <w:tc>
          <w:tcPr>
            <w:tcW w:w="1134" w:type="dxa"/>
            <w:vMerge/>
            <w:vAlign w:val="center"/>
          </w:tcPr>
          <w:p w:rsidR="006E3D13" w:rsidRPr="00B75A41" w:rsidRDefault="006E3D13" w:rsidP="00CA796D">
            <w:pPr>
              <w:spacing w:line="280" w:lineRule="exact"/>
              <w:jc w:val="center"/>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CA796D">
        <w:trPr>
          <w:trHeight w:val="693"/>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4</w:t>
            </w:r>
          </w:p>
        </w:tc>
        <w:tc>
          <w:tcPr>
            <w:tcW w:w="1532" w:type="dxa"/>
            <w:vMerge w:val="restart"/>
            <w:vAlign w:val="center"/>
          </w:tcPr>
          <w:p w:rsidR="006E3D13" w:rsidRPr="00B75A41" w:rsidRDefault="006E3D13" w:rsidP="00CA796D">
            <w:pPr>
              <w:rPr>
                <w:rFonts w:ascii="宋体" w:hAnsi="宋体"/>
                <w:szCs w:val="21"/>
              </w:rPr>
            </w:pPr>
            <w:r w:rsidRPr="00EA380B">
              <w:rPr>
                <w:rFonts w:asciiTheme="minorEastAsia" w:hAnsiTheme="minorEastAsia" w:hint="eastAsia"/>
              </w:rPr>
              <w:t>第四章</w:t>
            </w:r>
            <w:r>
              <w:rPr>
                <w:rFonts w:asciiTheme="minorEastAsia" w:hAnsiTheme="minorEastAsia" w:hint="eastAsia"/>
              </w:rPr>
              <w:t xml:space="preserve"> </w:t>
            </w:r>
            <w:r>
              <w:rPr>
                <w:rFonts w:hint="eastAsia"/>
              </w:rPr>
              <w:t>我国高等教育的政策与法规</w:t>
            </w: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 xml:space="preserve">第一节 </w:t>
            </w:r>
            <w:r w:rsidRPr="00D9171A">
              <w:rPr>
                <w:rFonts w:asciiTheme="minorEastAsia" w:hAnsiTheme="minorEastAsia" w:hint="eastAsia"/>
              </w:rPr>
              <w:t>《中华人民共和国高等教育法》</w:t>
            </w:r>
          </w:p>
        </w:tc>
        <w:tc>
          <w:tcPr>
            <w:tcW w:w="1134"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716"/>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第二节 </w:t>
            </w:r>
            <w:r w:rsidRPr="00D9171A">
              <w:rPr>
                <w:rFonts w:asciiTheme="minorEastAsia" w:hAnsiTheme="minorEastAsia" w:hint="eastAsia"/>
              </w:rPr>
              <w:t>新时期高等教育政策、法规的建设与创新</w:t>
            </w:r>
          </w:p>
        </w:tc>
        <w:tc>
          <w:tcPr>
            <w:tcW w:w="1134"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826"/>
          <w:jc w:val="center"/>
        </w:trPr>
        <w:tc>
          <w:tcPr>
            <w:tcW w:w="675"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5</w:t>
            </w:r>
          </w:p>
        </w:tc>
        <w:tc>
          <w:tcPr>
            <w:tcW w:w="1532" w:type="dxa"/>
            <w:vMerge w:val="restart"/>
            <w:vAlign w:val="center"/>
          </w:tcPr>
          <w:p w:rsidR="006E3D13" w:rsidRPr="00B75A41" w:rsidRDefault="006E3D13" w:rsidP="00CA796D">
            <w:pPr>
              <w:spacing w:line="280" w:lineRule="exact"/>
              <w:rPr>
                <w:rFonts w:ascii="宋体" w:hAnsi="宋体"/>
                <w:szCs w:val="21"/>
              </w:rPr>
            </w:pPr>
            <w:r w:rsidRPr="00EA380B">
              <w:rPr>
                <w:rFonts w:asciiTheme="minorEastAsia" w:hAnsiTheme="minorEastAsia" w:hint="eastAsia"/>
              </w:rPr>
              <w:t>第五章</w:t>
            </w:r>
            <w:r>
              <w:rPr>
                <w:rFonts w:asciiTheme="minorEastAsia" w:hAnsiTheme="minorEastAsia" w:hint="eastAsia"/>
              </w:rPr>
              <w:t xml:space="preserve"> </w:t>
            </w:r>
            <w:r>
              <w:rPr>
                <w:rFonts w:hint="eastAsia"/>
              </w:rPr>
              <w:t>其他教育法律法规</w:t>
            </w: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 xml:space="preserve">第一节 </w:t>
            </w:r>
            <w:r w:rsidRPr="00D9171A">
              <w:rPr>
                <w:rFonts w:asciiTheme="minorEastAsia" w:hAnsiTheme="minorEastAsia" w:hint="eastAsia"/>
              </w:rPr>
              <w:t>《中华人民共和国职业教育法》</w:t>
            </w:r>
          </w:p>
        </w:tc>
        <w:tc>
          <w:tcPr>
            <w:tcW w:w="1134"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讲授</w:t>
            </w:r>
          </w:p>
        </w:tc>
        <w:tc>
          <w:tcPr>
            <w:tcW w:w="709"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2</w:t>
            </w:r>
          </w:p>
        </w:tc>
        <w:tc>
          <w:tcPr>
            <w:tcW w:w="1276" w:type="dxa"/>
            <w:vMerge w:val="restart"/>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课程目标1</w:t>
            </w:r>
          </w:p>
        </w:tc>
      </w:tr>
      <w:tr w:rsidR="006E3D13" w:rsidRPr="00B75A41" w:rsidTr="00CA796D">
        <w:trPr>
          <w:trHeight w:val="852"/>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rPr>
                <w:rFonts w:ascii="宋体" w:hAnsi="宋体"/>
                <w:szCs w:val="21"/>
              </w:rPr>
            </w:pPr>
            <w:r>
              <w:rPr>
                <w:rFonts w:asciiTheme="minorEastAsia" w:hAnsiTheme="minorEastAsia" w:hint="eastAsia"/>
              </w:rPr>
              <w:t xml:space="preserve">第二节 </w:t>
            </w:r>
            <w:r w:rsidRPr="00D9171A">
              <w:rPr>
                <w:rFonts w:asciiTheme="minorEastAsia" w:hAnsiTheme="minorEastAsia" w:hint="eastAsia"/>
              </w:rPr>
              <w:t>民办教育法律、法规</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r w:rsidR="006E3D13" w:rsidRPr="00B75A41" w:rsidTr="00F73167">
        <w:trPr>
          <w:trHeight w:val="1399"/>
          <w:jc w:val="center"/>
        </w:trPr>
        <w:tc>
          <w:tcPr>
            <w:tcW w:w="675" w:type="dxa"/>
            <w:vMerge/>
            <w:vAlign w:val="center"/>
          </w:tcPr>
          <w:p w:rsidR="006E3D13" w:rsidRPr="00B75A41" w:rsidRDefault="006E3D13" w:rsidP="00CA796D">
            <w:pPr>
              <w:spacing w:line="280" w:lineRule="exact"/>
              <w:jc w:val="center"/>
              <w:rPr>
                <w:rFonts w:ascii="宋体" w:hAnsi="宋体"/>
                <w:szCs w:val="21"/>
              </w:rPr>
            </w:pPr>
          </w:p>
        </w:tc>
        <w:tc>
          <w:tcPr>
            <w:tcW w:w="1532" w:type="dxa"/>
            <w:vMerge/>
            <w:vAlign w:val="center"/>
          </w:tcPr>
          <w:p w:rsidR="006E3D13" w:rsidRPr="00B75A41" w:rsidRDefault="006E3D13" w:rsidP="00CA796D">
            <w:pPr>
              <w:spacing w:line="280" w:lineRule="exact"/>
              <w:rPr>
                <w:rFonts w:ascii="宋体" w:hAnsi="宋体"/>
                <w:szCs w:val="21"/>
              </w:rPr>
            </w:pPr>
          </w:p>
        </w:tc>
        <w:tc>
          <w:tcPr>
            <w:tcW w:w="4819" w:type="dxa"/>
            <w:vAlign w:val="center"/>
          </w:tcPr>
          <w:p w:rsidR="006E3D13" w:rsidRPr="00B75A41" w:rsidRDefault="006E3D13" w:rsidP="00CA796D">
            <w:pPr>
              <w:spacing w:line="280" w:lineRule="exact"/>
              <w:rPr>
                <w:rFonts w:ascii="宋体" w:hAnsi="宋体"/>
                <w:szCs w:val="21"/>
              </w:rPr>
            </w:pPr>
            <w:r>
              <w:rPr>
                <w:rFonts w:asciiTheme="minorEastAsia" w:hAnsiTheme="minorEastAsia" w:hint="eastAsia"/>
              </w:rPr>
              <w:t xml:space="preserve">第三节 </w:t>
            </w:r>
            <w:r w:rsidRPr="00D9171A">
              <w:rPr>
                <w:rFonts w:asciiTheme="minorEastAsia" w:hAnsiTheme="minorEastAsia" w:hint="eastAsia"/>
              </w:rPr>
              <w:t>残疾人教育法律、学前教育、义务教育、职业教育、普通高级中等以上教育及成人教育、其他管理规定</w:t>
            </w:r>
          </w:p>
        </w:tc>
        <w:tc>
          <w:tcPr>
            <w:tcW w:w="1134" w:type="dxa"/>
            <w:vMerge/>
            <w:vAlign w:val="center"/>
          </w:tcPr>
          <w:p w:rsidR="006E3D13" w:rsidRPr="00B75A41" w:rsidRDefault="006E3D13" w:rsidP="00CA796D">
            <w:pPr>
              <w:spacing w:line="280" w:lineRule="exact"/>
              <w:jc w:val="left"/>
              <w:rPr>
                <w:rFonts w:ascii="宋体" w:hAnsi="宋体"/>
                <w:szCs w:val="21"/>
              </w:rPr>
            </w:pPr>
          </w:p>
        </w:tc>
        <w:tc>
          <w:tcPr>
            <w:tcW w:w="709" w:type="dxa"/>
            <w:vMerge/>
            <w:vAlign w:val="center"/>
          </w:tcPr>
          <w:p w:rsidR="006E3D13" w:rsidRPr="00B75A41" w:rsidRDefault="006E3D13" w:rsidP="00CA796D">
            <w:pPr>
              <w:spacing w:line="280" w:lineRule="exact"/>
              <w:jc w:val="center"/>
              <w:rPr>
                <w:rFonts w:ascii="宋体" w:hAnsi="宋体"/>
                <w:szCs w:val="21"/>
              </w:rPr>
            </w:pPr>
          </w:p>
        </w:tc>
        <w:tc>
          <w:tcPr>
            <w:tcW w:w="1276" w:type="dxa"/>
            <w:vMerge/>
            <w:vAlign w:val="center"/>
          </w:tcPr>
          <w:p w:rsidR="006E3D13" w:rsidRPr="00B75A41" w:rsidRDefault="006E3D13" w:rsidP="00CA796D">
            <w:pPr>
              <w:spacing w:line="280" w:lineRule="exact"/>
              <w:jc w:val="center"/>
              <w:rPr>
                <w:rFonts w:ascii="宋体" w:hAnsi="宋体"/>
                <w:szCs w:val="21"/>
              </w:rPr>
            </w:pP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lastRenderedPageBreak/>
        <w:t>五、课程目标与考核内容</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2938"/>
        <w:gridCol w:w="7132"/>
      </w:tblGrid>
      <w:tr w:rsidR="006E3D13" w:rsidRPr="00B75A41" w:rsidTr="003B566F">
        <w:trPr>
          <w:trHeight w:val="778"/>
          <w:jc w:val="center"/>
        </w:trPr>
        <w:tc>
          <w:tcPr>
            <w:tcW w:w="2938"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课程目标</w:t>
            </w:r>
          </w:p>
        </w:tc>
        <w:tc>
          <w:tcPr>
            <w:tcW w:w="7132"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考核内容</w:t>
            </w:r>
          </w:p>
        </w:tc>
      </w:tr>
      <w:tr w:rsidR="006E3D13" w:rsidRPr="00B75A41" w:rsidTr="003B566F">
        <w:trPr>
          <w:trHeight w:val="5522"/>
          <w:jc w:val="center"/>
        </w:trPr>
        <w:tc>
          <w:tcPr>
            <w:tcW w:w="2938" w:type="dxa"/>
            <w:vAlign w:val="center"/>
          </w:tcPr>
          <w:p w:rsidR="006E3D13" w:rsidRPr="00B75A41" w:rsidRDefault="006E3D13" w:rsidP="00CA796D">
            <w:pPr>
              <w:spacing w:line="360" w:lineRule="auto"/>
              <w:jc w:val="left"/>
              <w:rPr>
                <w:rFonts w:ascii="宋体" w:hAnsi="宋体"/>
                <w:szCs w:val="21"/>
              </w:rPr>
            </w:pPr>
            <w:r w:rsidRPr="001455F4">
              <w:rPr>
                <w:rFonts w:ascii="宋体" w:hAnsi="宋体" w:hint="eastAsia"/>
                <w:b/>
                <w:szCs w:val="21"/>
              </w:rPr>
              <w:t>课程目标1：</w:t>
            </w:r>
            <w:r w:rsidRPr="00966109">
              <w:rPr>
                <w:rFonts w:ascii="宋体" w:hAnsi="宋体" w:hint="eastAsia"/>
                <w:szCs w:val="21"/>
              </w:rPr>
              <w:t>具有坚定的马克思主义信仰、中国特色社会主义信念和强烈的家国情怀，自觉践行社会主义核心价值观；具备高尚师德，热爱教育职业，具有依法治教意识和良好的从教意愿。</w:t>
            </w:r>
          </w:p>
        </w:tc>
        <w:tc>
          <w:tcPr>
            <w:tcW w:w="7132" w:type="dxa"/>
            <w:tcMar>
              <w:top w:w="0" w:type="dxa"/>
              <w:left w:w="113" w:type="dxa"/>
              <w:bottom w:w="0" w:type="dxa"/>
              <w:right w:w="113" w:type="dxa"/>
            </w:tcMar>
            <w:vAlign w:val="center"/>
          </w:tcPr>
          <w:p w:rsidR="006E3D13" w:rsidRPr="00B75A41" w:rsidRDefault="006E3D13" w:rsidP="00CA796D">
            <w:pPr>
              <w:adjustRightInd w:val="0"/>
              <w:snapToGrid w:val="0"/>
              <w:spacing w:line="360" w:lineRule="auto"/>
              <w:ind w:leftChars="10" w:left="21"/>
              <w:jc w:val="left"/>
              <w:rPr>
                <w:rFonts w:ascii="宋体" w:hAnsi="宋体"/>
                <w:szCs w:val="21"/>
              </w:rPr>
            </w:pPr>
            <w:r>
              <w:rPr>
                <w:rFonts w:ascii="宋体" w:hAnsi="宋体" w:hint="eastAsia"/>
                <w:szCs w:val="21"/>
              </w:rPr>
              <w:t>1.</w:t>
            </w:r>
            <w:r w:rsidRPr="00EE700A">
              <w:rPr>
                <w:rFonts w:ascii="宋体" w:hAnsi="宋体" w:hint="eastAsia"/>
                <w:szCs w:val="21"/>
              </w:rPr>
              <w:t>教育政策、法规的内涵与特点</w:t>
            </w:r>
            <w:r>
              <w:rPr>
                <w:rFonts w:ascii="宋体" w:hAnsi="宋体" w:hint="eastAsia"/>
                <w:szCs w:val="21"/>
              </w:rPr>
              <w:t>。2.</w:t>
            </w:r>
            <w:r w:rsidRPr="00EE700A">
              <w:rPr>
                <w:rFonts w:ascii="宋体" w:hAnsi="宋体" w:hint="eastAsia"/>
                <w:szCs w:val="21"/>
              </w:rPr>
              <w:t>教育政策、法规的功能</w:t>
            </w:r>
            <w:r>
              <w:rPr>
                <w:rFonts w:ascii="宋体" w:hAnsi="宋体" w:hint="eastAsia"/>
                <w:szCs w:val="21"/>
              </w:rPr>
              <w:t>。3.</w:t>
            </w:r>
            <w:r w:rsidRPr="00EE700A">
              <w:rPr>
                <w:rFonts w:ascii="宋体" w:hAnsi="宋体" w:hint="eastAsia"/>
                <w:szCs w:val="21"/>
              </w:rPr>
              <w:t>教育政策与教育法规之间的关系</w:t>
            </w:r>
            <w:r>
              <w:rPr>
                <w:rFonts w:ascii="宋体" w:hAnsi="宋体" w:hint="eastAsia"/>
                <w:szCs w:val="21"/>
              </w:rPr>
              <w:t>。4.</w:t>
            </w:r>
            <w:r w:rsidRPr="00EE700A">
              <w:rPr>
                <w:rFonts w:ascii="宋体" w:hAnsi="宋体" w:hint="eastAsia"/>
                <w:szCs w:val="21"/>
              </w:rPr>
              <w:t>新时期我国教育基本政策的变革与创新</w:t>
            </w:r>
            <w:r>
              <w:rPr>
                <w:rFonts w:ascii="宋体" w:hAnsi="宋体" w:hint="eastAsia"/>
                <w:szCs w:val="21"/>
              </w:rPr>
              <w:t>。5.</w:t>
            </w:r>
            <w:r w:rsidRPr="00EE700A">
              <w:rPr>
                <w:rFonts w:ascii="宋体" w:hAnsi="宋体" w:hint="eastAsia"/>
                <w:szCs w:val="21"/>
              </w:rPr>
              <w:t>《中华人民共和国教育法》</w:t>
            </w:r>
            <w:r>
              <w:rPr>
                <w:rFonts w:ascii="宋体" w:hAnsi="宋体" w:hint="eastAsia"/>
                <w:szCs w:val="21"/>
              </w:rPr>
              <w:t>。6.</w:t>
            </w:r>
            <w:r w:rsidRPr="00EE700A">
              <w:rPr>
                <w:rFonts w:ascii="宋体" w:hAnsi="宋体" w:hint="eastAsia"/>
                <w:szCs w:val="21"/>
              </w:rPr>
              <w:t>《中华人民共和国教师法》</w:t>
            </w:r>
            <w:r>
              <w:rPr>
                <w:rFonts w:ascii="宋体" w:hAnsi="宋体" w:hint="eastAsia"/>
                <w:szCs w:val="21"/>
              </w:rPr>
              <w:t>。7.</w:t>
            </w:r>
            <w:r w:rsidRPr="00EE700A">
              <w:rPr>
                <w:rFonts w:ascii="宋体" w:hAnsi="宋体" w:hint="eastAsia"/>
                <w:szCs w:val="21"/>
              </w:rPr>
              <w:t>《中华人民共和国未成年人保护法》</w:t>
            </w:r>
            <w:r>
              <w:rPr>
                <w:rFonts w:ascii="宋体" w:hAnsi="宋体" w:hint="eastAsia"/>
                <w:szCs w:val="21"/>
              </w:rPr>
              <w:t>。8.</w:t>
            </w:r>
            <w:r w:rsidRPr="00EE700A">
              <w:rPr>
                <w:rFonts w:ascii="宋体" w:hAnsi="宋体" w:hint="eastAsia"/>
                <w:szCs w:val="21"/>
              </w:rPr>
              <w:t>《中华人民共和国义务教育法》</w:t>
            </w:r>
            <w:r>
              <w:rPr>
                <w:rFonts w:ascii="宋体" w:hAnsi="宋体" w:hint="eastAsia"/>
                <w:szCs w:val="21"/>
              </w:rPr>
              <w:t>。9.</w:t>
            </w:r>
            <w:r w:rsidRPr="00EE700A">
              <w:rPr>
                <w:rFonts w:ascii="宋体" w:hAnsi="宋体" w:hint="eastAsia"/>
                <w:szCs w:val="21"/>
              </w:rPr>
              <w:t>学前教育政策法规</w:t>
            </w:r>
            <w:r>
              <w:rPr>
                <w:rFonts w:ascii="宋体" w:hAnsi="宋体" w:hint="eastAsia"/>
                <w:szCs w:val="21"/>
              </w:rPr>
              <w:t>。10.</w:t>
            </w:r>
            <w:r w:rsidRPr="00EE700A">
              <w:rPr>
                <w:rFonts w:ascii="宋体" w:hAnsi="宋体" w:hint="eastAsia"/>
                <w:szCs w:val="21"/>
              </w:rPr>
              <w:t>小学教育政策法规</w:t>
            </w:r>
            <w:r>
              <w:rPr>
                <w:rFonts w:ascii="宋体" w:hAnsi="宋体" w:hint="eastAsia"/>
                <w:szCs w:val="21"/>
              </w:rPr>
              <w:t>。11.</w:t>
            </w:r>
            <w:r w:rsidRPr="00EE700A">
              <w:rPr>
                <w:rFonts w:ascii="宋体" w:hAnsi="宋体" w:hint="eastAsia"/>
                <w:szCs w:val="21"/>
              </w:rPr>
              <w:t>《中华人民共和国高等教育法》</w:t>
            </w:r>
            <w:r>
              <w:rPr>
                <w:rFonts w:ascii="宋体" w:hAnsi="宋体" w:hint="eastAsia"/>
                <w:szCs w:val="21"/>
              </w:rPr>
              <w:t>。12.</w:t>
            </w:r>
            <w:r w:rsidRPr="00EE700A">
              <w:rPr>
                <w:rFonts w:ascii="宋体" w:hAnsi="宋体" w:hint="eastAsia"/>
                <w:szCs w:val="21"/>
              </w:rPr>
              <w:t>新时期高等教育政策、法规的建设与创新</w:t>
            </w:r>
            <w:r>
              <w:rPr>
                <w:rFonts w:ascii="宋体" w:hAnsi="宋体" w:hint="eastAsia"/>
                <w:szCs w:val="21"/>
              </w:rPr>
              <w:t>。13.</w:t>
            </w:r>
            <w:r w:rsidRPr="00EE700A">
              <w:rPr>
                <w:rFonts w:ascii="宋体" w:hAnsi="宋体" w:hint="eastAsia"/>
                <w:szCs w:val="21"/>
              </w:rPr>
              <w:t>《中华人民共和国职业教育法》</w:t>
            </w:r>
            <w:r>
              <w:rPr>
                <w:rFonts w:ascii="宋体" w:hAnsi="宋体" w:hint="eastAsia"/>
                <w:szCs w:val="21"/>
              </w:rPr>
              <w:t>。14.</w:t>
            </w:r>
            <w:r w:rsidRPr="00EE700A">
              <w:rPr>
                <w:rFonts w:ascii="宋体" w:hAnsi="宋体" w:hint="eastAsia"/>
                <w:szCs w:val="21"/>
              </w:rPr>
              <w:t>民办教育法律、法规</w:t>
            </w:r>
            <w:r>
              <w:rPr>
                <w:rFonts w:ascii="宋体" w:hAnsi="宋体" w:hint="eastAsia"/>
                <w:szCs w:val="21"/>
              </w:rPr>
              <w:t>。15.</w:t>
            </w:r>
            <w:r w:rsidRPr="00EE700A">
              <w:rPr>
                <w:rFonts w:ascii="宋体" w:hAnsi="宋体" w:hint="eastAsia"/>
                <w:szCs w:val="21"/>
              </w:rPr>
              <w:t>残疾人教育法律、学前教育、义务教育、职业教育、普通高级中等以上教育及成人教育、其他管理规定</w:t>
            </w:r>
            <w:r>
              <w:rPr>
                <w:rFonts w:ascii="宋体" w:hAnsi="宋体" w:hint="eastAsia"/>
                <w:szCs w:val="21"/>
              </w:rPr>
              <w:t>。</w:t>
            </w:r>
          </w:p>
        </w:tc>
      </w:tr>
    </w:tbl>
    <w:p w:rsidR="006E3D13" w:rsidRPr="00B118F1" w:rsidRDefault="006E3D13" w:rsidP="00116695">
      <w:pPr>
        <w:spacing w:beforeLines="100" w:afterLines="50" w:line="360" w:lineRule="auto"/>
        <w:jc w:val="left"/>
        <w:outlineLvl w:val="0"/>
        <w:rPr>
          <w:rFonts w:ascii="黑体" w:eastAsia="黑体" w:hAnsi="黑体"/>
          <w:sz w:val="30"/>
          <w:szCs w:val="30"/>
        </w:rPr>
      </w:pPr>
      <w:r w:rsidRPr="00B118F1">
        <w:rPr>
          <w:rFonts w:ascii="黑体" w:eastAsia="黑体" w:hAnsi="黑体" w:hint="eastAsia"/>
          <w:sz w:val="30"/>
          <w:szCs w:val="30"/>
        </w:rPr>
        <w:t>六、考核方式与评价细则</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709"/>
        <w:gridCol w:w="7773"/>
      </w:tblGrid>
      <w:tr w:rsidR="006E3D13" w:rsidRPr="00B75A41" w:rsidTr="003B566F">
        <w:trPr>
          <w:trHeight w:val="727"/>
          <w:jc w:val="center"/>
        </w:trPr>
        <w:tc>
          <w:tcPr>
            <w:tcW w:w="1525"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考核方式</w:t>
            </w:r>
          </w:p>
        </w:tc>
        <w:tc>
          <w:tcPr>
            <w:tcW w:w="709"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比例</w:t>
            </w:r>
          </w:p>
        </w:tc>
        <w:tc>
          <w:tcPr>
            <w:tcW w:w="7773" w:type="dxa"/>
            <w:vAlign w:val="center"/>
          </w:tcPr>
          <w:p w:rsidR="006E3D13" w:rsidRPr="00B75A41" w:rsidRDefault="006E3D13" w:rsidP="00CA796D">
            <w:pPr>
              <w:spacing w:line="280" w:lineRule="exact"/>
              <w:jc w:val="center"/>
              <w:rPr>
                <w:rFonts w:ascii="宋体" w:hAnsi="宋体"/>
                <w:b/>
                <w:szCs w:val="21"/>
              </w:rPr>
            </w:pPr>
            <w:r w:rsidRPr="00B75A41">
              <w:rPr>
                <w:rFonts w:ascii="宋体" w:hAnsi="宋体" w:hint="eastAsia"/>
                <w:b/>
                <w:szCs w:val="21"/>
              </w:rPr>
              <w:t>考核/评价细则</w:t>
            </w:r>
          </w:p>
        </w:tc>
      </w:tr>
      <w:tr w:rsidR="006E3D13" w:rsidRPr="00B75A41" w:rsidTr="00F73167">
        <w:trPr>
          <w:trHeight w:val="1674"/>
          <w:jc w:val="center"/>
        </w:trPr>
        <w:tc>
          <w:tcPr>
            <w:tcW w:w="1525"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期末考试</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70</w:t>
            </w:r>
          </w:p>
        </w:tc>
        <w:tc>
          <w:tcPr>
            <w:tcW w:w="7773" w:type="dxa"/>
            <w:vAlign w:val="center"/>
          </w:tcPr>
          <w:p w:rsidR="006E3D13" w:rsidRPr="00B75A41" w:rsidRDefault="006E3D13" w:rsidP="00CA796D">
            <w:pPr>
              <w:spacing w:line="280" w:lineRule="exact"/>
              <w:jc w:val="left"/>
              <w:rPr>
                <w:rFonts w:ascii="宋体" w:hAnsi="宋体"/>
                <w:szCs w:val="21"/>
              </w:rPr>
            </w:pPr>
            <w:r>
              <w:rPr>
                <w:rFonts w:ascii="宋体" w:hAnsi="宋体" w:hint="eastAsia"/>
                <w:szCs w:val="21"/>
              </w:rPr>
              <w:t>根据课程目标和考核内容，结合当前教育现状撰写一篇学科论文，70％。</w:t>
            </w:r>
          </w:p>
        </w:tc>
      </w:tr>
      <w:tr w:rsidR="006E3D13" w:rsidRPr="00B75A41" w:rsidTr="00F73167">
        <w:trPr>
          <w:trHeight w:val="1698"/>
          <w:jc w:val="center"/>
        </w:trPr>
        <w:tc>
          <w:tcPr>
            <w:tcW w:w="1525"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平时考勤</w:t>
            </w:r>
          </w:p>
        </w:tc>
        <w:tc>
          <w:tcPr>
            <w:tcW w:w="709" w:type="dxa"/>
            <w:vAlign w:val="center"/>
          </w:tcPr>
          <w:p w:rsidR="006E3D13" w:rsidRPr="00B75A41" w:rsidRDefault="006E3D13" w:rsidP="00CA796D">
            <w:pPr>
              <w:spacing w:line="280" w:lineRule="exact"/>
              <w:jc w:val="center"/>
              <w:rPr>
                <w:rFonts w:ascii="宋体" w:hAnsi="宋体"/>
                <w:szCs w:val="21"/>
              </w:rPr>
            </w:pPr>
            <w:r>
              <w:rPr>
                <w:rFonts w:ascii="宋体" w:hAnsi="宋体" w:hint="eastAsia"/>
                <w:szCs w:val="21"/>
              </w:rPr>
              <w:t>10</w:t>
            </w:r>
          </w:p>
        </w:tc>
        <w:tc>
          <w:tcPr>
            <w:tcW w:w="7773" w:type="dxa"/>
            <w:vAlign w:val="center"/>
          </w:tcPr>
          <w:p w:rsidR="006E3D13" w:rsidRPr="00B75A41" w:rsidRDefault="006E3D13" w:rsidP="00CA796D">
            <w:pPr>
              <w:spacing w:line="280" w:lineRule="exact"/>
              <w:rPr>
                <w:rFonts w:ascii="宋体" w:hAnsi="宋体"/>
                <w:szCs w:val="21"/>
              </w:rPr>
            </w:pPr>
            <w:r>
              <w:rPr>
                <w:rFonts w:ascii="宋体" w:hAnsi="宋体" w:hint="eastAsia"/>
                <w:szCs w:val="21"/>
              </w:rPr>
              <w:t>1.考勤由任课教师抽查和班委常规点名汇总组成，旷课一次扣除学科总成绩1分，全勤记10分。</w:t>
            </w:r>
          </w:p>
        </w:tc>
      </w:tr>
      <w:tr w:rsidR="006E3D13" w:rsidTr="003B566F">
        <w:trPr>
          <w:trHeight w:val="1693"/>
          <w:jc w:val="center"/>
        </w:trPr>
        <w:tc>
          <w:tcPr>
            <w:tcW w:w="1525"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课堂提问</w:t>
            </w:r>
          </w:p>
        </w:tc>
        <w:tc>
          <w:tcPr>
            <w:tcW w:w="709" w:type="dxa"/>
            <w:vAlign w:val="center"/>
          </w:tcPr>
          <w:p w:rsidR="006E3D13" w:rsidRDefault="006E3D13" w:rsidP="00CA796D">
            <w:pPr>
              <w:spacing w:line="280" w:lineRule="exact"/>
              <w:jc w:val="center"/>
              <w:rPr>
                <w:rFonts w:ascii="宋体" w:hAnsi="宋体"/>
                <w:szCs w:val="21"/>
              </w:rPr>
            </w:pPr>
            <w:r>
              <w:rPr>
                <w:rFonts w:ascii="宋体" w:hAnsi="宋体" w:hint="eastAsia"/>
                <w:szCs w:val="21"/>
              </w:rPr>
              <w:t>20</w:t>
            </w:r>
          </w:p>
        </w:tc>
        <w:tc>
          <w:tcPr>
            <w:tcW w:w="7773" w:type="dxa"/>
            <w:vAlign w:val="center"/>
          </w:tcPr>
          <w:p w:rsidR="006E3D13" w:rsidRDefault="006E3D13" w:rsidP="00CA796D">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C313BA" w:rsidRDefault="00363993" w:rsidP="00C313BA">
      <w:pPr>
        <w:spacing w:line="360" w:lineRule="auto"/>
        <w:ind w:firstLine="600"/>
        <w:jc w:val="left"/>
        <w:outlineLvl w:val="0"/>
        <w:rPr>
          <w:rFonts w:ascii="黑体" w:eastAsia="黑体" w:hAnsi="黑体"/>
          <w:sz w:val="30"/>
          <w:szCs w:val="30"/>
        </w:rPr>
      </w:pPr>
      <w:r w:rsidRPr="00363993">
        <w:lastRenderedPageBreak/>
        <w:pict>
          <v:rect id="_x0000_s2274" style="position:absolute;left:0;text-align:left;margin-left:-.45pt;margin-top:30.6pt;width:236.05pt;height:77.9pt;z-index:251743744;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" filled="f" stroked="f">
            <v:fill o:detectmouseclick="t"/>
            <v:textbox style="mso-next-textbox:#_x0000_s2274">
              <w:txbxContent>
                <w:p w:rsidR="00C509C0" w:rsidRDefault="00C509C0" w:rsidP="00C313B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   马克思主义学院        </w:t>
                  </w:r>
                </w:p>
                <w:p w:rsidR="00C509C0" w:rsidRDefault="00C509C0" w:rsidP="00C313BA">
                  <w:r>
                    <w:rPr>
                      <w:rFonts w:ascii="仿宋_GB2312" w:eastAsia="仿宋_GB2312" w:hAnsi="黑体" w:hint="eastAsia"/>
                      <w:sz w:val="30"/>
                      <w:szCs w:val="30"/>
                    </w:rPr>
                    <w:t>编制时间：  2019年6月14</w:t>
                  </w:r>
                </w:p>
                <w:p w:rsidR="00C509C0" w:rsidRDefault="00C509C0" w:rsidP="00C313BA">
                  <w:pPr>
                    <w:ind w:firstLine="420"/>
                  </w:pPr>
                </w:p>
              </w:txbxContent>
            </v:textbox>
          </v:rect>
        </w:pict>
      </w:r>
      <w:r w:rsidRPr="00363993">
        <w:rPr>
          <w:rFonts w:ascii="仿宋_GB2312" w:eastAsia="仿宋_GB2312" w:hAnsi="黑体"/>
          <w:sz w:val="30"/>
          <w:szCs w:val="30"/>
        </w:rPr>
        <w:pict>
          <v:rect id="_x0000_s2275" style="position:absolute;left:0;text-align:left;margin-left:296.65pt;margin-top:30.6pt;width:140.55pt;height:76.35pt;z-index:251744768;mso-position-horizontal-relative:text;mso-position-vertical-relative:text;v-text-anchor:middle" filled="f" stroked="f">
            <v:fill o:detectmouseclick="t"/>
            <v:textbox style="mso-next-textbox:#_x0000_s2275">
              <w:txbxContent>
                <w:p w:rsidR="00C509C0" w:rsidRDefault="00C509C0" w:rsidP="00C313B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编制人：马寄</w:t>
                  </w:r>
                </w:p>
                <w:p w:rsidR="00C509C0" w:rsidRDefault="00C509C0" w:rsidP="00C313BA">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Default="00C509C0" w:rsidP="00C313BA"/>
              </w:txbxContent>
            </v:textbox>
          </v:rect>
        </w:pict>
      </w:r>
      <w:r>
        <w:rPr>
          <w:rFonts w:ascii="黑体" w:eastAsia="黑体" w:hAnsi="黑体"/>
          <w:noProof/>
          <w:sz w:val="30"/>
          <w:szCs w:val="30"/>
        </w:rPr>
        <w:pict>
          <v:rect id="_x0000_s2276" style="position:absolute;left:0;text-align:left;margin-left:-41.25pt;margin-top:-31.8pt;width:515.4pt;height:1in;z-index:251745792;mso-position-horizontal-relative:text;mso-position-vertical-relative:text;v-text-anchor:middle" filled="f" stroked="f">
            <v:textbox style="mso-next-textbox:#_x0000_s2276">
              <w:txbxContent>
                <w:p w:rsidR="00C509C0" w:rsidRDefault="00C509C0" w:rsidP="00C313BA">
                  <w:pPr>
                    <w:jc w:val="center"/>
                  </w:pPr>
                  <w:r>
                    <w:rPr>
                      <w:rFonts w:ascii="方正小标宋简体" w:eastAsia="方正小标宋简体" w:hint="eastAsia"/>
                      <w:sz w:val="44"/>
                      <w:szCs w:val="44"/>
                    </w:rPr>
                    <w:t>68学校教育发展</w:t>
                  </w:r>
                  <w:r w:rsidRPr="00323D55">
                    <w:rPr>
                      <w:rFonts w:ascii="方正小标宋简体" w:eastAsia="方正小标宋简体" w:hint="eastAsia"/>
                      <w:sz w:val="44"/>
                      <w:szCs w:val="44"/>
                    </w:rPr>
                    <w:t>本科课程教学大纲</w:t>
                  </w:r>
                </w:p>
              </w:txbxContent>
            </v:textbox>
          </v:rect>
        </w:pict>
      </w:r>
    </w:p>
    <w:p w:rsidR="00C313BA" w:rsidRDefault="00C313BA" w:rsidP="00C313BA">
      <w:pPr>
        <w:spacing w:line="360" w:lineRule="auto"/>
        <w:ind w:firstLine="600"/>
        <w:jc w:val="left"/>
        <w:outlineLvl w:val="0"/>
        <w:rPr>
          <w:rFonts w:ascii="黑体" w:eastAsia="黑体" w:hAnsi="黑体"/>
          <w:sz w:val="30"/>
          <w:szCs w:val="30"/>
        </w:rPr>
      </w:pPr>
    </w:p>
    <w:p w:rsidR="00C313BA" w:rsidRDefault="00C313BA" w:rsidP="00C313BA">
      <w:pPr>
        <w:spacing w:line="360" w:lineRule="auto"/>
        <w:ind w:firstLine="600"/>
        <w:jc w:val="left"/>
        <w:outlineLvl w:val="0"/>
        <w:rPr>
          <w:rFonts w:ascii="黑体" w:eastAsia="黑体" w:hAnsi="黑体"/>
          <w:sz w:val="30"/>
          <w:szCs w:val="30"/>
        </w:rPr>
      </w:pPr>
    </w:p>
    <w:p w:rsidR="00C313BA" w:rsidRDefault="00C313BA" w:rsidP="00C313BA">
      <w:pPr>
        <w:spacing w:line="360" w:lineRule="auto"/>
        <w:ind w:firstLineChars="100" w:firstLine="300"/>
        <w:jc w:val="left"/>
        <w:outlineLvl w:val="0"/>
        <w:rPr>
          <w:rFonts w:ascii="黑体" w:eastAsia="黑体" w:hAnsi="黑体"/>
          <w:sz w:val="30"/>
          <w:szCs w:val="30"/>
        </w:rPr>
      </w:pPr>
      <w:r>
        <w:rPr>
          <w:rFonts w:ascii="黑体" w:eastAsia="黑体" w:hAnsi="黑体" w:hint="eastAsia"/>
          <w:sz w:val="30"/>
          <w:szCs w:val="30"/>
        </w:rPr>
        <w:t>一、课程基本信息</w:t>
      </w:r>
    </w:p>
    <w:tbl>
      <w:tblPr>
        <w:tblW w:w="10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77"/>
        <w:gridCol w:w="935"/>
        <w:gridCol w:w="2148"/>
        <w:gridCol w:w="1734"/>
        <w:gridCol w:w="3762"/>
      </w:tblGrid>
      <w:tr w:rsidR="00C313BA" w:rsidTr="003B566F">
        <w:trPr>
          <w:trHeight w:val="454"/>
          <w:jc w:val="center"/>
        </w:trPr>
        <w:tc>
          <w:tcPr>
            <w:tcW w:w="1577" w:type="dxa"/>
            <w:vMerge w:val="restart"/>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课程名称</w:t>
            </w:r>
          </w:p>
        </w:tc>
        <w:tc>
          <w:tcPr>
            <w:tcW w:w="935"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中文</w:t>
            </w:r>
          </w:p>
        </w:tc>
        <w:tc>
          <w:tcPr>
            <w:tcW w:w="7644" w:type="dxa"/>
            <w:gridSpan w:val="3"/>
            <w:tcBorders>
              <w:lef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学校教育发展</w:t>
            </w:r>
          </w:p>
        </w:tc>
      </w:tr>
      <w:tr w:rsidR="00C313BA" w:rsidTr="003B566F">
        <w:trPr>
          <w:trHeight w:val="454"/>
          <w:jc w:val="center"/>
        </w:trPr>
        <w:tc>
          <w:tcPr>
            <w:tcW w:w="1577" w:type="dxa"/>
            <w:vMerge/>
            <w:tcBorders>
              <w:left w:val="single" w:sz="4" w:space="0" w:color="auto"/>
              <w:righ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p>
        </w:tc>
        <w:tc>
          <w:tcPr>
            <w:tcW w:w="935"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英文</w:t>
            </w:r>
          </w:p>
        </w:tc>
        <w:tc>
          <w:tcPr>
            <w:tcW w:w="7644" w:type="dxa"/>
            <w:gridSpan w:val="3"/>
            <w:tcBorders>
              <w:lef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Development of School Education</w:t>
            </w:r>
          </w:p>
        </w:tc>
      </w:tr>
      <w:tr w:rsidR="00C313BA" w:rsidTr="003B566F">
        <w:trPr>
          <w:trHeight w:val="454"/>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课程代码</w:t>
            </w:r>
          </w:p>
        </w:tc>
        <w:tc>
          <w:tcPr>
            <w:tcW w:w="3083" w:type="dxa"/>
            <w:gridSpan w:val="2"/>
            <w:tcBorders>
              <w:left w:val="single" w:sz="4" w:space="0" w:color="auto"/>
              <w:righ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09009100100</w:t>
            </w:r>
          </w:p>
        </w:tc>
        <w:tc>
          <w:tcPr>
            <w:tcW w:w="1734"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课程性质</w:t>
            </w:r>
          </w:p>
        </w:tc>
        <w:tc>
          <w:tcPr>
            <w:tcW w:w="3762" w:type="dxa"/>
            <w:tcBorders>
              <w:lef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选修</w:t>
            </w:r>
          </w:p>
        </w:tc>
      </w:tr>
      <w:tr w:rsidR="00C313BA" w:rsidTr="003B566F">
        <w:trPr>
          <w:trHeight w:val="454"/>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课程学分</w:t>
            </w:r>
          </w:p>
        </w:tc>
        <w:tc>
          <w:tcPr>
            <w:tcW w:w="3083" w:type="dxa"/>
            <w:gridSpan w:val="2"/>
            <w:tcBorders>
              <w:left w:val="single" w:sz="4" w:space="0" w:color="auto"/>
              <w:righ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1</w:t>
            </w:r>
          </w:p>
        </w:tc>
        <w:tc>
          <w:tcPr>
            <w:tcW w:w="1734"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课程学时</w:t>
            </w:r>
          </w:p>
        </w:tc>
        <w:tc>
          <w:tcPr>
            <w:tcW w:w="3762" w:type="dxa"/>
            <w:tcBorders>
              <w:lef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18</w:t>
            </w:r>
          </w:p>
        </w:tc>
      </w:tr>
      <w:tr w:rsidR="00C313BA" w:rsidTr="003B566F">
        <w:trPr>
          <w:trHeight w:val="454"/>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适用专业</w:t>
            </w:r>
          </w:p>
        </w:tc>
        <w:tc>
          <w:tcPr>
            <w:tcW w:w="3083" w:type="dxa"/>
            <w:gridSpan w:val="2"/>
            <w:tcBorders>
              <w:left w:val="single" w:sz="4" w:space="0" w:color="auto"/>
              <w:righ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思想政治教育</w:t>
            </w:r>
          </w:p>
        </w:tc>
        <w:tc>
          <w:tcPr>
            <w:tcW w:w="1734"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课程组负责人</w:t>
            </w:r>
          </w:p>
        </w:tc>
        <w:tc>
          <w:tcPr>
            <w:tcW w:w="3762" w:type="dxa"/>
            <w:tcBorders>
              <w:left w:val="single" w:sz="4" w:space="0" w:color="auto"/>
            </w:tcBorders>
            <w:vAlign w:val="center"/>
          </w:tcPr>
          <w:p w:rsidR="00C313BA" w:rsidRPr="00CA1F0C" w:rsidRDefault="00C313BA" w:rsidP="0055212C">
            <w:pPr>
              <w:ind w:firstLine="480"/>
              <w:jc w:val="center"/>
              <w:rPr>
                <w:rFonts w:asciiTheme="minorEastAsia" w:eastAsiaTheme="minorEastAsia" w:hAnsiTheme="minorEastAsia"/>
                <w:szCs w:val="21"/>
              </w:rPr>
            </w:pPr>
            <w:r w:rsidRPr="00CA1F0C">
              <w:rPr>
                <w:rFonts w:asciiTheme="minorEastAsia" w:eastAsiaTheme="minorEastAsia" w:hAnsiTheme="minorEastAsia" w:hint="eastAsia"/>
                <w:szCs w:val="21"/>
              </w:rPr>
              <w:t>马寄</w:t>
            </w:r>
          </w:p>
        </w:tc>
      </w:tr>
      <w:tr w:rsidR="00C313BA" w:rsidTr="003B566F">
        <w:trPr>
          <w:trHeight w:val="736"/>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课程组成员</w:t>
            </w:r>
          </w:p>
        </w:tc>
        <w:tc>
          <w:tcPr>
            <w:tcW w:w="8579" w:type="dxa"/>
            <w:gridSpan w:val="4"/>
            <w:tcBorders>
              <w:left w:val="single" w:sz="4" w:space="0" w:color="auto"/>
            </w:tcBorders>
            <w:vAlign w:val="center"/>
          </w:tcPr>
          <w:p w:rsidR="00C313BA" w:rsidRPr="00CA1F0C" w:rsidRDefault="00B74020" w:rsidP="0055212C">
            <w:pPr>
              <w:jc w:val="left"/>
              <w:rPr>
                <w:rFonts w:asciiTheme="minorEastAsia" w:eastAsiaTheme="minorEastAsia" w:hAnsiTheme="minorEastAsia"/>
                <w:szCs w:val="21"/>
              </w:rPr>
            </w:pPr>
            <w:r w:rsidRPr="00B74020">
              <w:rPr>
                <w:rFonts w:asciiTheme="minorEastAsia" w:eastAsiaTheme="minorEastAsia" w:hAnsiTheme="minorEastAsia" w:hint="eastAsia"/>
                <w:szCs w:val="21"/>
              </w:rPr>
              <w:t>马寄</w:t>
            </w:r>
            <w:r>
              <w:rPr>
                <w:rFonts w:asciiTheme="minorEastAsia" w:eastAsiaTheme="minorEastAsia" w:hAnsiTheme="minorEastAsia" w:hint="eastAsia"/>
                <w:szCs w:val="21"/>
              </w:rPr>
              <w:t xml:space="preserve">  </w:t>
            </w:r>
            <w:r w:rsidR="00C313BA" w:rsidRPr="00CA1F0C">
              <w:rPr>
                <w:rFonts w:asciiTheme="minorEastAsia" w:eastAsiaTheme="minorEastAsia" w:hAnsiTheme="minorEastAsia" w:hint="eastAsia"/>
                <w:szCs w:val="21"/>
              </w:rPr>
              <w:t>景云、郑育琛</w:t>
            </w:r>
          </w:p>
        </w:tc>
      </w:tr>
      <w:tr w:rsidR="00C313BA" w:rsidTr="003B566F">
        <w:trPr>
          <w:trHeight w:val="851"/>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先修课程</w:t>
            </w:r>
          </w:p>
        </w:tc>
        <w:tc>
          <w:tcPr>
            <w:tcW w:w="8579" w:type="dxa"/>
            <w:gridSpan w:val="4"/>
            <w:tcBorders>
              <w:left w:val="single" w:sz="4" w:space="0" w:color="auto"/>
            </w:tcBorders>
            <w:vAlign w:val="center"/>
          </w:tcPr>
          <w:p w:rsidR="00C313BA" w:rsidRPr="00CA1F0C" w:rsidRDefault="00C313BA" w:rsidP="0055212C">
            <w:pPr>
              <w:jc w:val="left"/>
              <w:rPr>
                <w:rFonts w:asciiTheme="minorEastAsia" w:eastAsiaTheme="minorEastAsia" w:hAnsiTheme="minorEastAsia"/>
                <w:szCs w:val="21"/>
              </w:rPr>
            </w:pPr>
            <w:r w:rsidRPr="00CA1F0C">
              <w:rPr>
                <w:rFonts w:asciiTheme="minorEastAsia" w:eastAsiaTheme="minorEastAsia" w:hAnsiTheme="minorEastAsia" w:hint="eastAsia"/>
                <w:szCs w:val="21"/>
              </w:rPr>
              <w:t>青少年发展心理、教育基本原理、中学思想政治学科教学论</w:t>
            </w:r>
          </w:p>
        </w:tc>
      </w:tr>
      <w:tr w:rsidR="00C313BA" w:rsidTr="003B566F">
        <w:trPr>
          <w:trHeight w:val="851"/>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选用教材</w:t>
            </w:r>
          </w:p>
        </w:tc>
        <w:tc>
          <w:tcPr>
            <w:tcW w:w="8579" w:type="dxa"/>
            <w:gridSpan w:val="4"/>
            <w:tcBorders>
              <w:left w:val="single" w:sz="4" w:space="0" w:color="auto"/>
            </w:tcBorders>
            <w:vAlign w:val="center"/>
          </w:tcPr>
          <w:p w:rsidR="00C313BA" w:rsidRPr="00CA1F0C" w:rsidRDefault="00C313BA" w:rsidP="0055212C">
            <w:pPr>
              <w:jc w:val="left"/>
              <w:rPr>
                <w:rFonts w:asciiTheme="minorEastAsia" w:eastAsiaTheme="minorEastAsia" w:hAnsiTheme="minorEastAsia"/>
                <w:szCs w:val="21"/>
              </w:rPr>
            </w:pPr>
            <w:r w:rsidRPr="00CA1F0C">
              <w:rPr>
                <w:rFonts w:asciiTheme="minorEastAsia" w:eastAsiaTheme="minorEastAsia" w:hAnsiTheme="minorEastAsia" w:hint="eastAsia"/>
                <w:szCs w:val="21"/>
              </w:rPr>
              <w:t>丁锦宏.《学校教育发展》，北京：高等教育出版社，2015年.</w:t>
            </w:r>
          </w:p>
        </w:tc>
      </w:tr>
      <w:tr w:rsidR="00C313BA" w:rsidTr="003B566F">
        <w:trPr>
          <w:trHeight w:val="851"/>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参考书目</w:t>
            </w:r>
          </w:p>
        </w:tc>
        <w:tc>
          <w:tcPr>
            <w:tcW w:w="8579" w:type="dxa"/>
            <w:gridSpan w:val="4"/>
            <w:tcBorders>
              <w:left w:val="single" w:sz="4" w:space="0" w:color="auto"/>
            </w:tcBorders>
            <w:vAlign w:val="center"/>
          </w:tcPr>
          <w:p w:rsidR="00C313BA" w:rsidRPr="00CA1F0C" w:rsidRDefault="00C313BA" w:rsidP="0055212C">
            <w:pPr>
              <w:jc w:val="left"/>
              <w:rPr>
                <w:rFonts w:asciiTheme="minorEastAsia" w:eastAsiaTheme="minorEastAsia" w:hAnsiTheme="minorEastAsia"/>
                <w:szCs w:val="21"/>
              </w:rPr>
            </w:pPr>
            <w:r w:rsidRPr="00CA1F0C">
              <w:rPr>
                <w:rFonts w:asciiTheme="minorEastAsia" w:eastAsiaTheme="minorEastAsia" w:hAnsiTheme="minorEastAsia" w:hint="eastAsia"/>
                <w:szCs w:val="21"/>
              </w:rPr>
              <w:t>胡金平.《学校教育发展》，上海：华东师范大学出版社，2016年.</w:t>
            </w:r>
          </w:p>
        </w:tc>
      </w:tr>
      <w:tr w:rsidR="00C313BA" w:rsidTr="003B566F">
        <w:trPr>
          <w:trHeight w:val="851"/>
          <w:jc w:val="center"/>
        </w:trPr>
        <w:tc>
          <w:tcPr>
            <w:tcW w:w="1577" w:type="dxa"/>
            <w:tcBorders>
              <w:left w:val="single" w:sz="4" w:space="0" w:color="auto"/>
              <w:right w:val="single" w:sz="4" w:space="0" w:color="auto"/>
            </w:tcBorders>
            <w:vAlign w:val="center"/>
          </w:tcPr>
          <w:p w:rsidR="00C313BA" w:rsidRPr="00CA1F0C" w:rsidRDefault="00C313BA" w:rsidP="0055212C">
            <w:pPr>
              <w:rPr>
                <w:rFonts w:asciiTheme="minorEastAsia" w:eastAsiaTheme="minorEastAsia" w:hAnsiTheme="minorEastAsia"/>
                <w:szCs w:val="21"/>
              </w:rPr>
            </w:pPr>
            <w:r w:rsidRPr="00CA1F0C">
              <w:rPr>
                <w:rFonts w:asciiTheme="minorEastAsia" w:eastAsiaTheme="minorEastAsia" w:hAnsiTheme="minorEastAsia" w:hint="eastAsia"/>
                <w:szCs w:val="21"/>
              </w:rPr>
              <w:t>推荐教材</w:t>
            </w:r>
          </w:p>
        </w:tc>
        <w:tc>
          <w:tcPr>
            <w:tcW w:w="8579" w:type="dxa"/>
            <w:gridSpan w:val="4"/>
            <w:tcBorders>
              <w:left w:val="single" w:sz="4" w:space="0" w:color="auto"/>
            </w:tcBorders>
            <w:vAlign w:val="center"/>
          </w:tcPr>
          <w:p w:rsidR="00C313BA" w:rsidRPr="00CA1F0C" w:rsidRDefault="00C313BA" w:rsidP="0055212C">
            <w:pPr>
              <w:jc w:val="left"/>
              <w:rPr>
                <w:rFonts w:asciiTheme="minorEastAsia" w:eastAsiaTheme="minorEastAsia" w:hAnsiTheme="minorEastAsia"/>
                <w:szCs w:val="21"/>
              </w:rPr>
            </w:pPr>
            <w:r w:rsidRPr="00CA1F0C">
              <w:rPr>
                <w:rFonts w:asciiTheme="minorEastAsia" w:eastAsiaTheme="minorEastAsia" w:hAnsiTheme="minorEastAsia" w:hint="eastAsia"/>
                <w:szCs w:val="21"/>
              </w:rPr>
              <w:t>丁锦宏.《学校教育发展》，北京：高等教育出版社，2015年.</w:t>
            </w:r>
          </w:p>
        </w:tc>
      </w:tr>
    </w:tbl>
    <w:p w:rsidR="00C313BA" w:rsidRDefault="00C313BA" w:rsidP="00C313BA">
      <w:pPr>
        <w:widowControl/>
        <w:spacing w:line="360" w:lineRule="auto"/>
        <w:ind w:firstLineChars="100" w:firstLine="300"/>
        <w:jc w:val="left"/>
        <w:outlineLvl w:val="0"/>
        <w:rPr>
          <w:rFonts w:ascii="黑体" w:eastAsia="黑体" w:hAnsi="黑体"/>
          <w:sz w:val="30"/>
          <w:szCs w:val="30"/>
        </w:rPr>
      </w:pPr>
      <w:r>
        <w:rPr>
          <w:rFonts w:ascii="黑体" w:eastAsia="黑体" w:hAnsi="黑体" w:hint="eastAsia"/>
          <w:sz w:val="30"/>
          <w:szCs w:val="30"/>
        </w:rPr>
        <w:t>二、课程目标</w:t>
      </w:r>
    </w:p>
    <w:p w:rsidR="00C313BA" w:rsidRDefault="00C313BA" w:rsidP="00C313BA">
      <w:pPr>
        <w:spacing w:line="480" w:lineRule="exact"/>
        <w:ind w:firstLine="602"/>
        <w:jc w:val="left"/>
        <w:rPr>
          <w:rFonts w:ascii="仿宋_GB2312" w:eastAsia="仿宋_GB2312" w:hAnsi="宋体"/>
          <w:b/>
          <w:sz w:val="30"/>
          <w:szCs w:val="30"/>
        </w:rPr>
      </w:pPr>
      <w:r>
        <w:rPr>
          <w:rFonts w:ascii="仿宋_GB2312" w:eastAsia="仿宋_GB2312" w:hAnsi="宋体" w:hint="eastAsia"/>
          <w:b/>
          <w:sz w:val="30"/>
          <w:szCs w:val="30"/>
        </w:rPr>
        <w:t>（一）课程具体目标</w:t>
      </w:r>
    </w:p>
    <w:tbl>
      <w:tblPr>
        <w:tblW w:w="10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51"/>
        <w:gridCol w:w="8817"/>
      </w:tblGrid>
      <w:tr w:rsidR="00C313BA" w:rsidTr="003B566F">
        <w:trPr>
          <w:trHeight w:val="641"/>
          <w:jc w:val="center"/>
        </w:trPr>
        <w:tc>
          <w:tcPr>
            <w:tcW w:w="1351" w:type="dxa"/>
            <w:tcBorders>
              <w:left w:val="single" w:sz="4" w:space="0" w:color="auto"/>
              <w:right w:val="single" w:sz="4" w:space="0" w:color="auto"/>
            </w:tcBorders>
            <w:vAlign w:val="center"/>
          </w:tcPr>
          <w:p w:rsidR="00C313BA" w:rsidRDefault="00C313BA" w:rsidP="0055212C">
            <w:pPr>
              <w:jc w:val="center"/>
              <w:rPr>
                <w:rFonts w:ascii="宋体" w:hAnsi="宋体"/>
                <w:b/>
                <w:szCs w:val="21"/>
              </w:rPr>
            </w:pPr>
            <w:r>
              <w:rPr>
                <w:rFonts w:ascii="宋体" w:hAnsi="宋体" w:hint="eastAsia"/>
                <w:b/>
                <w:szCs w:val="21"/>
              </w:rPr>
              <w:t>序  号</w:t>
            </w:r>
          </w:p>
        </w:tc>
        <w:tc>
          <w:tcPr>
            <w:tcW w:w="8817" w:type="dxa"/>
            <w:tcBorders>
              <w:left w:val="single" w:sz="4" w:space="0" w:color="auto"/>
            </w:tcBorders>
            <w:vAlign w:val="center"/>
          </w:tcPr>
          <w:p w:rsidR="00C313BA" w:rsidRDefault="00C313BA" w:rsidP="0055212C">
            <w:pPr>
              <w:ind w:firstLine="422"/>
              <w:jc w:val="center"/>
              <w:rPr>
                <w:rFonts w:ascii="宋体" w:hAnsi="宋体"/>
                <w:b/>
                <w:szCs w:val="21"/>
              </w:rPr>
            </w:pPr>
            <w:r>
              <w:rPr>
                <w:rFonts w:ascii="宋体" w:hAnsi="宋体" w:hint="eastAsia"/>
                <w:b/>
                <w:szCs w:val="21"/>
              </w:rPr>
              <w:t>课程具体目标</w:t>
            </w:r>
          </w:p>
        </w:tc>
      </w:tr>
      <w:tr w:rsidR="00C313BA" w:rsidTr="003B566F">
        <w:trPr>
          <w:trHeight w:val="766"/>
          <w:jc w:val="center"/>
        </w:trPr>
        <w:tc>
          <w:tcPr>
            <w:tcW w:w="1351" w:type="dxa"/>
            <w:tcBorders>
              <w:left w:val="single" w:sz="4" w:space="0" w:color="auto"/>
              <w:right w:val="single" w:sz="4" w:space="0" w:color="auto"/>
            </w:tcBorders>
            <w:vAlign w:val="center"/>
          </w:tcPr>
          <w:p w:rsidR="00C313BA" w:rsidRDefault="00C313BA" w:rsidP="0055212C">
            <w:pPr>
              <w:rPr>
                <w:rFonts w:ascii="宋体" w:hAnsi="宋体"/>
                <w:szCs w:val="21"/>
              </w:rPr>
            </w:pPr>
            <w:r>
              <w:rPr>
                <w:rFonts w:ascii="宋体" w:hAnsi="宋体" w:hint="eastAsia"/>
                <w:szCs w:val="21"/>
              </w:rPr>
              <w:t>课程目标1</w:t>
            </w:r>
          </w:p>
        </w:tc>
        <w:tc>
          <w:tcPr>
            <w:tcW w:w="8817" w:type="dxa"/>
            <w:tcBorders>
              <w:left w:val="single" w:sz="4" w:space="0" w:color="auto"/>
            </w:tcBorders>
            <w:vAlign w:val="center"/>
          </w:tcPr>
          <w:p w:rsidR="00C313BA" w:rsidRDefault="00C313BA" w:rsidP="0055212C">
            <w:pPr>
              <w:jc w:val="left"/>
              <w:rPr>
                <w:rFonts w:ascii="宋体" w:hAnsi="宋体"/>
                <w:szCs w:val="21"/>
              </w:rPr>
            </w:pPr>
            <w:r>
              <w:rPr>
                <w:rFonts w:ascii="宋体" w:hAnsi="宋体" w:hint="eastAsia"/>
                <w:szCs w:val="21"/>
              </w:rPr>
              <w:t>通过本课程的学习，引导学生对自己未来教师生涯有个整体规划，对教育活动有了总体的把握，对教学具体环节有大体的掌握。</w:t>
            </w:r>
          </w:p>
        </w:tc>
      </w:tr>
      <w:tr w:rsidR="00C313BA" w:rsidTr="003B566F">
        <w:trPr>
          <w:trHeight w:val="832"/>
          <w:jc w:val="center"/>
        </w:trPr>
        <w:tc>
          <w:tcPr>
            <w:tcW w:w="1351" w:type="dxa"/>
            <w:tcBorders>
              <w:left w:val="single" w:sz="4" w:space="0" w:color="auto"/>
              <w:right w:val="single" w:sz="4" w:space="0" w:color="auto"/>
            </w:tcBorders>
            <w:vAlign w:val="center"/>
          </w:tcPr>
          <w:p w:rsidR="00C313BA" w:rsidRDefault="00C313BA" w:rsidP="0055212C">
            <w:pPr>
              <w:rPr>
                <w:rFonts w:ascii="宋体" w:hAnsi="宋体"/>
                <w:szCs w:val="21"/>
              </w:rPr>
            </w:pPr>
            <w:r>
              <w:rPr>
                <w:rFonts w:ascii="宋体" w:hAnsi="宋体" w:hint="eastAsia"/>
                <w:szCs w:val="21"/>
              </w:rPr>
              <w:t>课程目标2</w:t>
            </w:r>
          </w:p>
        </w:tc>
        <w:tc>
          <w:tcPr>
            <w:tcW w:w="8817" w:type="dxa"/>
            <w:tcBorders>
              <w:left w:val="single" w:sz="4" w:space="0" w:color="auto"/>
            </w:tcBorders>
            <w:vAlign w:val="center"/>
          </w:tcPr>
          <w:p w:rsidR="00C313BA" w:rsidRDefault="00C313BA" w:rsidP="0055212C">
            <w:pPr>
              <w:jc w:val="left"/>
              <w:rPr>
                <w:rFonts w:ascii="宋体" w:hAnsi="宋体"/>
                <w:szCs w:val="21"/>
              </w:rPr>
            </w:pPr>
            <w:r>
              <w:rPr>
                <w:rFonts w:ascii="宋体" w:hAnsi="宋体" w:hint="eastAsia"/>
                <w:szCs w:val="21"/>
              </w:rPr>
              <w:t xml:space="preserve">在理解教育概念的基础上，引导学生了解学校教育的一般过程，目的在于帮助他们更好地理解当下的教育改革和能从历史发展的角度看问题，进而能把握学校教育发展的基本趋势。 </w:t>
            </w:r>
          </w:p>
        </w:tc>
      </w:tr>
      <w:tr w:rsidR="00C313BA" w:rsidTr="003B566F">
        <w:trPr>
          <w:trHeight w:val="912"/>
          <w:jc w:val="center"/>
        </w:trPr>
        <w:tc>
          <w:tcPr>
            <w:tcW w:w="1351" w:type="dxa"/>
            <w:tcBorders>
              <w:left w:val="single" w:sz="4" w:space="0" w:color="auto"/>
              <w:right w:val="single" w:sz="4" w:space="0" w:color="auto"/>
            </w:tcBorders>
            <w:vAlign w:val="center"/>
          </w:tcPr>
          <w:p w:rsidR="00C313BA" w:rsidRDefault="00C313BA" w:rsidP="0055212C">
            <w:pPr>
              <w:rPr>
                <w:rFonts w:ascii="宋体" w:hAnsi="宋体"/>
                <w:szCs w:val="21"/>
              </w:rPr>
            </w:pPr>
            <w:r>
              <w:rPr>
                <w:rFonts w:ascii="宋体" w:hAnsi="宋体" w:hint="eastAsia"/>
                <w:szCs w:val="21"/>
              </w:rPr>
              <w:t>课程目标3</w:t>
            </w:r>
          </w:p>
        </w:tc>
        <w:tc>
          <w:tcPr>
            <w:tcW w:w="8817" w:type="dxa"/>
            <w:tcBorders>
              <w:left w:val="single" w:sz="4" w:space="0" w:color="auto"/>
            </w:tcBorders>
            <w:vAlign w:val="center"/>
          </w:tcPr>
          <w:p w:rsidR="00C313BA" w:rsidRDefault="00C313BA" w:rsidP="0055212C">
            <w:pPr>
              <w:jc w:val="left"/>
              <w:rPr>
                <w:rFonts w:ascii="宋体" w:hAnsi="宋体"/>
                <w:szCs w:val="21"/>
              </w:rPr>
            </w:pPr>
            <w:r>
              <w:rPr>
                <w:rFonts w:ascii="宋体" w:hAnsi="宋体" w:hint="eastAsia"/>
                <w:szCs w:val="21"/>
              </w:rPr>
              <w:t>在对教学个体功能理论了解的基础上，规划自我生涯发展。在现实教学活动中，能够协调好师生之间的关系。</w:t>
            </w:r>
          </w:p>
        </w:tc>
      </w:tr>
      <w:tr w:rsidR="00C313BA" w:rsidTr="003B566F">
        <w:trPr>
          <w:trHeight w:val="714"/>
          <w:jc w:val="center"/>
        </w:trPr>
        <w:tc>
          <w:tcPr>
            <w:tcW w:w="1351" w:type="dxa"/>
            <w:tcBorders>
              <w:left w:val="single" w:sz="4" w:space="0" w:color="auto"/>
              <w:right w:val="single" w:sz="4" w:space="0" w:color="auto"/>
            </w:tcBorders>
            <w:vAlign w:val="center"/>
          </w:tcPr>
          <w:p w:rsidR="00C313BA" w:rsidRDefault="00C313BA" w:rsidP="0055212C">
            <w:pPr>
              <w:rPr>
                <w:rFonts w:ascii="宋体" w:hAnsi="宋体"/>
                <w:szCs w:val="21"/>
              </w:rPr>
            </w:pPr>
            <w:r>
              <w:rPr>
                <w:rFonts w:ascii="宋体" w:hAnsi="宋体" w:hint="eastAsia"/>
                <w:szCs w:val="21"/>
              </w:rPr>
              <w:t>课程目标4</w:t>
            </w:r>
          </w:p>
        </w:tc>
        <w:tc>
          <w:tcPr>
            <w:tcW w:w="8817" w:type="dxa"/>
            <w:tcBorders>
              <w:left w:val="single" w:sz="4" w:space="0" w:color="auto"/>
            </w:tcBorders>
            <w:vAlign w:val="center"/>
          </w:tcPr>
          <w:p w:rsidR="00C313BA" w:rsidRDefault="00C313BA" w:rsidP="0055212C">
            <w:pPr>
              <w:jc w:val="left"/>
              <w:rPr>
                <w:rFonts w:ascii="宋体" w:hAnsi="宋体"/>
                <w:szCs w:val="21"/>
              </w:rPr>
            </w:pPr>
            <w:r>
              <w:rPr>
                <w:rFonts w:ascii="宋体" w:hAnsi="宋体" w:hint="eastAsia"/>
                <w:szCs w:val="21"/>
              </w:rPr>
              <w:t>在日新月异的时代，培养学生能够面对未来教育发展诸挑战。</w:t>
            </w:r>
          </w:p>
        </w:tc>
      </w:tr>
    </w:tbl>
    <w:p w:rsidR="00C313BA" w:rsidRDefault="00C313BA" w:rsidP="00C313BA">
      <w:pPr>
        <w:spacing w:line="480" w:lineRule="exact"/>
        <w:ind w:firstLine="602"/>
        <w:jc w:val="left"/>
        <w:rPr>
          <w:rFonts w:ascii="仿宋_GB2312" w:eastAsia="仿宋_GB2312" w:hAnsi="宋体"/>
          <w:b/>
          <w:sz w:val="30"/>
          <w:szCs w:val="30"/>
        </w:rPr>
      </w:pPr>
      <w:r>
        <w:rPr>
          <w:rFonts w:ascii="仿宋_GB2312" w:eastAsia="仿宋_GB2312" w:hAnsi="宋体" w:hint="eastAsia"/>
          <w:b/>
          <w:sz w:val="30"/>
          <w:szCs w:val="30"/>
        </w:rPr>
        <w:lastRenderedPageBreak/>
        <w:t>（二）课程目标与毕业要求的关系</w:t>
      </w: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09"/>
        <w:gridCol w:w="1884"/>
        <w:gridCol w:w="6594"/>
      </w:tblGrid>
      <w:tr w:rsidR="00C313BA" w:rsidTr="0055212C">
        <w:trPr>
          <w:trHeight w:val="1216"/>
          <w:jc w:val="center"/>
        </w:trPr>
        <w:tc>
          <w:tcPr>
            <w:tcW w:w="1509" w:type="dxa"/>
            <w:vAlign w:val="center"/>
          </w:tcPr>
          <w:p w:rsidR="00C313BA" w:rsidRDefault="00C313BA" w:rsidP="0055212C">
            <w:pPr>
              <w:spacing w:line="300" w:lineRule="exact"/>
              <w:jc w:val="center"/>
              <w:rPr>
                <w:rFonts w:ascii="宋体" w:hAnsi="宋体"/>
                <w:b/>
                <w:szCs w:val="21"/>
              </w:rPr>
            </w:pPr>
            <w:r>
              <w:rPr>
                <w:rFonts w:ascii="宋体" w:hAnsi="宋体"/>
                <w:b/>
                <w:szCs w:val="21"/>
              </w:rPr>
              <w:t>课程目标</w:t>
            </w:r>
          </w:p>
        </w:tc>
        <w:tc>
          <w:tcPr>
            <w:tcW w:w="1884" w:type="dxa"/>
            <w:vAlign w:val="center"/>
          </w:tcPr>
          <w:p w:rsidR="00C313BA" w:rsidRDefault="00C313BA" w:rsidP="0055212C">
            <w:pPr>
              <w:spacing w:line="300" w:lineRule="exact"/>
              <w:rPr>
                <w:rFonts w:ascii="宋体" w:hAnsi="宋体"/>
                <w:b/>
                <w:szCs w:val="21"/>
              </w:rPr>
            </w:pPr>
            <w:r>
              <w:rPr>
                <w:rFonts w:ascii="宋体" w:hAnsi="宋体"/>
                <w:b/>
                <w:szCs w:val="21"/>
              </w:rPr>
              <w:t>支撑的毕业要求</w:t>
            </w:r>
          </w:p>
        </w:tc>
        <w:tc>
          <w:tcPr>
            <w:tcW w:w="6594" w:type="dxa"/>
            <w:vAlign w:val="center"/>
          </w:tcPr>
          <w:p w:rsidR="00C313BA" w:rsidRDefault="00C313BA" w:rsidP="0055212C">
            <w:pPr>
              <w:spacing w:line="300" w:lineRule="exact"/>
              <w:ind w:firstLine="422"/>
              <w:jc w:val="center"/>
              <w:rPr>
                <w:rFonts w:ascii="宋体" w:hAnsi="宋体"/>
                <w:b/>
                <w:szCs w:val="21"/>
              </w:rPr>
            </w:pPr>
            <w:r>
              <w:rPr>
                <w:rFonts w:ascii="宋体" w:hAnsi="宋体"/>
                <w:b/>
                <w:szCs w:val="21"/>
              </w:rPr>
              <w:t>支撑的毕业要求指标点</w:t>
            </w:r>
          </w:p>
        </w:tc>
      </w:tr>
      <w:tr w:rsidR="00C313BA" w:rsidTr="0055212C">
        <w:trPr>
          <w:trHeight w:val="2254"/>
          <w:jc w:val="center"/>
        </w:trPr>
        <w:tc>
          <w:tcPr>
            <w:tcW w:w="1509" w:type="dxa"/>
            <w:vMerge w:val="restart"/>
            <w:vAlign w:val="center"/>
          </w:tcPr>
          <w:p w:rsidR="00C313BA" w:rsidRPr="00CA1F0C" w:rsidRDefault="00C313BA" w:rsidP="0055212C">
            <w:pPr>
              <w:rPr>
                <w:rFonts w:ascii="宋体" w:hAnsi="宋体"/>
                <w:szCs w:val="21"/>
              </w:rPr>
            </w:pPr>
            <w:r w:rsidRPr="00CA1F0C">
              <w:rPr>
                <w:rFonts w:ascii="宋体" w:hAnsi="宋体"/>
                <w:szCs w:val="21"/>
              </w:rPr>
              <w:t>课程目标1</w:t>
            </w:r>
          </w:p>
        </w:tc>
        <w:tc>
          <w:tcPr>
            <w:tcW w:w="1884" w:type="dxa"/>
            <w:vAlign w:val="center"/>
          </w:tcPr>
          <w:p w:rsidR="00C313BA" w:rsidRPr="00CA1F0C" w:rsidRDefault="00C313BA" w:rsidP="0055212C">
            <w:pPr>
              <w:ind w:firstLine="420"/>
              <w:jc w:val="left"/>
              <w:rPr>
                <w:rFonts w:ascii="宋体" w:hAnsi="宋体"/>
                <w:szCs w:val="21"/>
              </w:rPr>
            </w:pPr>
            <w:r w:rsidRPr="00CA1F0C">
              <w:rPr>
                <w:rFonts w:ascii="宋体" w:hAnsi="宋体" w:hint="eastAsia"/>
                <w:szCs w:val="21"/>
              </w:rPr>
              <w:t>毕业要求2</w:t>
            </w:r>
          </w:p>
        </w:tc>
        <w:tc>
          <w:tcPr>
            <w:tcW w:w="6594" w:type="dxa"/>
            <w:vAlign w:val="center"/>
          </w:tcPr>
          <w:p w:rsidR="00C313BA" w:rsidRPr="00CA1F0C" w:rsidRDefault="00C313BA" w:rsidP="00F73167">
            <w:pPr>
              <w:pStyle w:val="20"/>
              <w:spacing w:line="240" w:lineRule="auto"/>
              <w:ind w:firstLineChars="0" w:firstLine="0"/>
              <w:rPr>
                <w:sz w:val="21"/>
                <w:szCs w:val="21"/>
              </w:rPr>
            </w:pPr>
            <w:r w:rsidRPr="00CA1F0C">
              <w:rPr>
                <w:rFonts w:hint="eastAsia"/>
                <w:sz w:val="21"/>
                <w:szCs w:val="21"/>
              </w:rPr>
              <w:t>2.1具有强烈的从教意愿，了解教师职业的规律与特点，热爱教育事业，高度认同教师职业价值，对教师职业有自豪感和荣誉感，能正确认知思想政治教育专业与教师职业的关系。</w:t>
            </w:r>
          </w:p>
        </w:tc>
      </w:tr>
      <w:tr w:rsidR="00C313BA" w:rsidTr="0055212C">
        <w:trPr>
          <w:trHeight w:val="2536"/>
          <w:jc w:val="center"/>
        </w:trPr>
        <w:tc>
          <w:tcPr>
            <w:tcW w:w="1509" w:type="dxa"/>
            <w:vMerge/>
            <w:vAlign w:val="center"/>
          </w:tcPr>
          <w:p w:rsidR="00C313BA" w:rsidRPr="00CA1F0C" w:rsidRDefault="00C313BA" w:rsidP="0055212C">
            <w:pPr>
              <w:ind w:firstLine="420"/>
              <w:jc w:val="center"/>
              <w:rPr>
                <w:rFonts w:ascii="宋体" w:hAnsi="宋体"/>
                <w:szCs w:val="21"/>
              </w:rPr>
            </w:pPr>
          </w:p>
        </w:tc>
        <w:tc>
          <w:tcPr>
            <w:tcW w:w="1884" w:type="dxa"/>
            <w:vAlign w:val="center"/>
          </w:tcPr>
          <w:p w:rsidR="00C313BA" w:rsidRPr="00CA1F0C" w:rsidRDefault="00C313BA" w:rsidP="0055212C">
            <w:pPr>
              <w:ind w:firstLine="420"/>
              <w:jc w:val="left"/>
              <w:rPr>
                <w:rFonts w:ascii="宋体" w:hAnsi="宋体"/>
                <w:szCs w:val="21"/>
              </w:rPr>
            </w:pPr>
            <w:r w:rsidRPr="00CA1F0C">
              <w:rPr>
                <w:rFonts w:ascii="宋体" w:hAnsi="宋体" w:hint="eastAsia"/>
                <w:szCs w:val="21"/>
              </w:rPr>
              <w:t>毕业要求7</w:t>
            </w:r>
          </w:p>
        </w:tc>
        <w:tc>
          <w:tcPr>
            <w:tcW w:w="6594" w:type="dxa"/>
            <w:vAlign w:val="center"/>
          </w:tcPr>
          <w:p w:rsidR="00C313BA" w:rsidRPr="00CA1F0C" w:rsidRDefault="00C313BA" w:rsidP="0055212C">
            <w:pPr>
              <w:pStyle w:val="20"/>
              <w:spacing w:line="240" w:lineRule="auto"/>
              <w:ind w:firstLineChars="0" w:firstLine="0"/>
              <w:rPr>
                <w:sz w:val="21"/>
                <w:szCs w:val="21"/>
              </w:rPr>
            </w:pPr>
            <w:r w:rsidRPr="00CA1F0C">
              <w:rPr>
                <w:rFonts w:hint="eastAsia"/>
                <w:sz w:val="21"/>
                <w:szCs w:val="21"/>
              </w:rPr>
              <w:t>7.1具有主动学习新知识、掌握新技能的兴趣和意识，具有终身学习和专业发展意识，能通过不断学习和改进养成自主学习的习惯，并能进行职业生涯规划。</w:t>
            </w:r>
          </w:p>
        </w:tc>
      </w:tr>
      <w:tr w:rsidR="00C313BA" w:rsidTr="0055212C">
        <w:trPr>
          <w:trHeight w:val="2403"/>
          <w:jc w:val="center"/>
        </w:trPr>
        <w:tc>
          <w:tcPr>
            <w:tcW w:w="1509" w:type="dxa"/>
            <w:vAlign w:val="center"/>
          </w:tcPr>
          <w:p w:rsidR="00C313BA" w:rsidRPr="00CA1F0C" w:rsidRDefault="00C313BA" w:rsidP="0055212C">
            <w:pPr>
              <w:rPr>
                <w:rFonts w:ascii="宋体" w:hAnsi="宋体"/>
                <w:szCs w:val="21"/>
              </w:rPr>
            </w:pPr>
            <w:r w:rsidRPr="00CA1F0C">
              <w:rPr>
                <w:rFonts w:ascii="宋体" w:hAnsi="宋体" w:hint="eastAsia"/>
                <w:szCs w:val="21"/>
              </w:rPr>
              <w:t>课程目标2</w:t>
            </w:r>
          </w:p>
        </w:tc>
        <w:tc>
          <w:tcPr>
            <w:tcW w:w="1884" w:type="dxa"/>
            <w:vAlign w:val="center"/>
          </w:tcPr>
          <w:p w:rsidR="00C313BA" w:rsidRPr="00CA1F0C" w:rsidRDefault="00C313BA" w:rsidP="0055212C">
            <w:pPr>
              <w:ind w:firstLine="420"/>
              <w:jc w:val="left"/>
              <w:rPr>
                <w:rFonts w:ascii="宋体" w:hAnsi="宋体"/>
                <w:szCs w:val="21"/>
              </w:rPr>
            </w:pPr>
            <w:r w:rsidRPr="00CA1F0C">
              <w:rPr>
                <w:rFonts w:ascii="宋体" w:hAnsi="宋体" w:hint="eastAsia"/>
                <w:szCs w:val="21"/>
              </w:rPr>
              <w:t>毕业要求2</w:t>
            </w:r>
          </w:p>
        </w:tc>
        <w:tc>
          <w:tcPr>
            <w:tcW w:w="6594" w:type="dxa"/>
            <w:vAlign w:val="center"/>
          </w:tcPr>
          <w:p w:rsidR="00C313BA" w:rsidRPr="00CA1F0C" w:rsidRDefault="00C313BA" w:rsidP="0055212C">
            <w:pPr>
              <w:pStyle w:val="20"/>
              <w:spacing w:line="240" w:lineRule="auto"/>
              <w:ind w:firstLineChars="0" w:firstLine="0"/>
              <w:rPr>
                <w:sz w:val="21"/>
                <w:szCs w:val="21"/>
              </w:rPr>
            </w:pPr>
            <w:r w:rsidRPr="00CA1F0C">
              <w:rPr>
                <w:rFonts w:hint="eastAsia"/>
                <w:sz w:val="21"/>
                <w:szCs w:val="21"/>
              </w:rPr>
              <w:t>2.3树牢以生为本的教育理念，了解学生身心发展规律与特点，关爱学生，尊重学生人格，富有爱心、责任心，工作细心、耐心，积极创造条件，促进学生的自主发展，做学生健康成长的引路人。</w:t>
            </w:r>
          </w:p>
        </w:tc>
      </w:tr>
      <w:tr w:rsidR="00C313BA" w:rsidTr="0055212C">
        <w:trPr>
          <w:trHeight w:val="2400"/>
          <w:jc w:val="center"/>
        </w:trPr>
        <w:tc>
          <w:tcPr>
            <w:tcW w:w="1509" w:type="dxa"/>
            <w:vAlign w:val="center"/>
          </w:tcPr>
          <w:p w:rsidR="00C313BA" w:rsidRPr="00CA1F0C" w:rsidRDefault="00C313BA" w:rsidP="0055212C">
            <w:pPr>
              <w:rPr>
                <w:rFonts w:ascii="宋体" w:hAnsi="宋体"/>
                <w:szCs w:val="21"/>
              </w:rPr>
            </w:pPr>
            <w:r w:rsidRPr="00CA1F0C">
              <w:rPr>
                <w:rFonts w:ascii="宋体" w:hAnsi="宋体" w:hint="eastAsia"/>
                <w:szCs w:val="21"/>
              </w:rPr>
              <w:t>课程目标3</w:t>
            </w:r>
          </w:p>
        </w:tc>
        <w:tc>
          <w:tcPr>
            <w:tcW w:w="1884" w:type="dxa"/>
            <w:vAlign w:val="center"/>
          </w:tcPr>
          <w:p w:rsidR="00C313BA" w:rsidRPr="00CA1F0C" w:rsidRDefault="00C313BA" w:rsidP="0055212C">
            <w:pPr>
              <w:ind w:firstLine="420"/>
              <w:jc w:val="left"/>
              <w:rPr>
                <w:rFonts w:ascii="宋体" w:hAnsi="宋体"/>
                <w:szCs w:val="21"/>
              </w:rPr>
            </w:pPr>
            <w:r w:rsidRPr="00CA1F0C">
              <w:rPr>
                <w:rFonts w:ascii="宋体" w:hAnsi="宋体" w:hint="eastAsia"/>
                <w:szCs w:val="21"/>
              </w:rPr>
              <w:t>毕业要求5</w:t>
            </w:r>
          </w:p>
        </w:tc>
        <w:tc>
          <w:tcPr>
            <w:tcW w:w="6594" w:type="dxa"/>
            <w:vAlign w:val="center"/>
          </w:tcPr>
          <w:p w:rsidR="00C313BA" w:rsidRPr="00CA1F0C" w:rsidRDefault="00C313BA" w:rsidP="0055212C">
            <w:pPr>
              <w:jc w:val="left"/>
              <w:rPr>
                <w:rFonts w:ascii="宋体" w:hAnsi="宋体"/>
                <w:szCs w:val="21"/>
              </w:rPr>
            </w:pPr>
            <w:r w:rsidRPr="00CA1F0C">
              <w:rPr>
                <w:rFonts w:ascii="宋体" w:hAnsi="宋体" w:hint="eastAsia"/>
                <w:szCs w:val="21"/>
              </w:rPr>
              <w:t>5.2熟悉班级构成及形态，掌握班级建设、活动组织、指导个体发展、家校共育协同、与家长沟通合作等班主任工作的能力和素养。</w:t>
            </w:r>
          </w:p>
        </w:tc>
      </w:tr>
      <w:tr w:rsidR="00C313BA" w:rsidTr="0055212C">
        <w:trPr>
          <w:trHeight w:val="2685"/>
          <w:jc w:val="center"/>
        </w:trPr>
        <w:tc>
          <w:tcPr>
            <w:tcW w:w="1509" w:type="dxa"/>
            <w:vAlign w:val="center"/>
          </w:tcPr>
          <w:p w:rsidR="00C313BA" w:rsidRPr="00CA1F0C" w:rsidRDefault="00C313BA" w:rsidP="0055212C">
            <w:pPr>
              <w:rPr>
                <w:rFonts w:ascii="宋体" w:hAnsi="宋体"/>
                <w:szCs w:val="21"/>
              </w:rPr>
            </w:pPr>
            <w:r w:rsidRPr="00CA1F0C">
              <w:rPr>
                <w:rFonts w:ascii="宋体" w:hAnsi="宋体" w:hint="eastAsia"/>
                <w:szCs w:val="21"/>
              </w:rPr>
              <w:t>课程目标4</w:t>
            </w:r>
          </w:p>
        </w:tc>
        <w:tc>
          <w:tcPr>
            <w:tcW w:w="1884" w:type="dxa"/>
            <w:vAlign w:val="center"/>
          </w:tcPr>
          <w:p w:rsidR="00C313BA" w:rsidRPr="00CA1F0C" w:rsidRDefault="00C313BA" w:rsidP="0055212C">
            <w:pPr>
              <w:ind w:firstLine="420"/>
              <w:jc w:val="left"/>
              <w:rPr>
                <w:rFonts w:ascii="宋体" w:hAnsi="宋体"/>
                <w:szCs w:val="21"/>
              </w:rPr>
            </w:pPr>
            <w:r w:rsidRPr="00CA1F0C">
              <w:rPr>
                <w:rFonts w:ascii="宋体" w:hAnsi="宋体" w:hint="eastAsia"/>
                <w:szCs w:val="21"/>
              </w:rPr>
              <w:t>毕业要求7</w:t>
            </w:r>
          </w:p>
        </w:tc>
        <w:tc>
          <w:tcPr>
            <w:tcW w:w="6594" w:type="dxa"/>
            <w:vAlign w:val="center"/>
          </w:tcPr>
          <w:p w:rsidR="00C313BA" w:rsidRPr="00CA1F0C" w:rsidRDefault="00C313BA" w:rsidP="0055212C">
            <w:pPr>
              <w:jc w:val="left"/>
              <w:rPr>
                <w:rFonts w:ascii="宋体" w:hAnsi="宋体"/>
                <w:szCs w:val="21"/>
              </w:rPr>
            </w:pPr>
            <w:r w:rsidRPr="00CA1F0C">
              <w:rPr>
                <w:rFonts w:ascii="宋体" w:hAnsi="宋体" w:hint="eastAsia"/>
                <w:szCs w:val="21"/>
              </w:rPr>
              <w:t>7.2具有宽阔的知识视野、国际视野、历史视野；了解国内外思想政治学科教改动态，了解专业发展的核心内容和发展理路；具有分析和解决中学思想政治学科教育教学问题的初步能力，能运用本专业知识进行独立思考，具有一定的创新研究能力。</w:t>
            </w:r>
          </w:p>
        </w:tc>
      </w:tr>
    </w:tbl>
    <w:p w:rsidR="00C313BA" w:rsidRDefault="00C313BA" w:rsidP="00116695">
      <w:pPr>
        <w:numPr>
          <w:ilvl w:val="0"/>
          <w:numId w:val="9"/>
        </w:num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课程教学要求与重难点</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421"/>
        <w:gridCol w:w="2977"/>
        <w:gridCol w:w="2410"/>
        <w:gridCol w:w="1618"/>
      </w:tblGrid>
      <w:tr w:rsidR="00C313BA" w:rsidTr="0055212C">
        <w:trPr>
          <w:trHeight w:val="454"/>
          <w:jc w:val="center"/>
        </w:trPr>
        <w:tc>
          <w:tcPr>
            <w:tcW w:w="675" w:type="dxa"/>
            <w:vAlign w:val="center"/>
          </w:tcPr>
          <w:p w:rsidR="00C313BA" w:rsidRDefault="00C313BA" w:rsidP="0055212C">
            <w:pPr>
              <w:spacing w:line="280" w:lineRule="exact"/>
              <w:jc w:val="center"/>
              <w:rPr>
                <w:rFonts w:ascii="宋体" w:hAnsi="宋体"/>
                <w:b/>
                <w:szCs w:val="21"/>
              </w:rPr>
            </w:pPr>
            <w:r>
              <w:rPr>
                <w:rFonts w:ascii="宋体" w:hAnsi="宋体" w:hint="eastAsia"/>
                <w:b/>
                <w:szCs w:val="21"/>
              </w:rPr>
              <w:t>序号</w:t>
            </w:r>
          </w:p>
        </w:tc>
        <w:tc>
          <w:tcPr>
            <w:tcW w:w="2421" w:type="dxa"/>
            <w:vAlign w:val="center"/>
          </w:tcPr>
          <w:p w:rsidR="00C313BA" w:rsidRDefault="00C313BA" w:rsidP="0055212C">
            <w:pPr>
              <w:spacing w:line="280" w:lineRule="exact"/>
              <w:jc w:val="center"/>
              <w:rPr>
                <w:rFonts w:ascii="宋体" w:hAnsi="宋体"/>
                <w:b/>
                <w:szCs w:val="21"/>
              </w:rPr>
            </w:pPr>
            <w:r>
              <w:rPr>
                <w:rFonts w:ascii="宋体" w:hAnsi="宋体" w:hint="eastAsia"/>
                <w:b/>
                <w:szCs w:val="21"/>
              </w:rPr>
              <w:t>课程内容框架</w:t>
            </w:r>
          </w:p>
        </w:tc>
        <w:tc>
          <w:tcPr>
            <w:tcW w:w="2977" w:type="dxa"/>
            <w:vAlign w:val="center"/>
          </w:tcPr>
          <w:p w:rsidR="00C313BA" w:rsidRDefault="00C313BA" w:rsidP="0055212C">
            <w:pPr>
              <w:spacing w:line="280" w:lineRule="exact"/>
              <w:jc w:val="center"/>
              <w:rPr>
                <w:rFonts w:ascii="宋体" w:hAnsi="宋体"/>
                <w:b/>
                <w:szCs w:val="21"/>
              </w:rPr>
            </w:pPr>
            <w:r>
              <w:rPr>
                <w:rFonts w:ascii="宋体" w:hAnsi="宋体" w:hint="eastAsia"/>
                <w:b/>
                <w:szCs w:val="21"/>
              </w:rPr>
              <w:t>教学要求</w:t>
            </w:r>
          </w:p>
        </w:tc>
        <w:tc>
          <w:tcPr>
            <w:tcW w:w="2410" w:type="dxa"/>
            <w:vAlign w:val="center"/>
          </w:tcPr>
          <w:p w:rsidR="00C313BA" w:rsidRDefault="00C313BA" w:rsidP="0055212C">
            <w:pPr>
              <w:spacing w:line="280" w:lineRule="exact"/>
              <w:jc w:val="center"/>
              <w:rPr>
                <w:rFonts w:ascii="宋体" w:hAnsi="宋体"/>
                <w:b/>
                <w:szCs w:val="21"/>
              </w:rPr>
            </w:pPr>
            <w:r>
              <w:rPr>
                <w:rFonts w:ascii="宋体" w:hAnsi="宋体" w:hint="eastAsia"/>
                <w:b/>
                <w:szCs w:val="21"/>
              </w:rPr>
              <w:t>教学重点</w:t>
            </w:r>
          </w:p>
        </w:tc>
        <w:tc>
          <w:tcPr>
            <w:tcW w:w="1618" w:type="dxa"/>
            <w:vAlign w:val="center"/>
          </w:tcPr>
          <w:p w:rsidR="00C313BA" w:rsidRDefault="00C313BA" w:rsidP="0055212C">
            <w:pPr>
              <w:spacing w:line="280" w:lineRule="exact"/>
              <w:jc w:val="center"/>
              <w:rPr>
                <w:rFonts w:ascii="宋体" w:hAnsi="宋体"/>
                <w:b/>
                <w:szCs w:val="21"/>
              </w:rPr>
            </w:pPr>
            <w:r>
              <w:rPr>
                <w:rFonts w:ascii="宋体" w:hAnsi="宋体" w:hint="eastAsia"/>
                <w:b/>
                <w:szCs w:val="21"/>
              </w:rPr>
              <w:t>教学难点</w:t>
            </w:r>
          </w:p>
        </w:tc>
      </w:tr>
      <w:tr w:rsidR="00C313BA" w:rsidTr="0055212C">
        <w:trPr>
          <w:trHeight w:val="454"/>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1</w:t>
            </w:r>
          </w:p>
        </w:tc>
        <w:tc>
          <w:tcPr>
            <w:tcW w:w="2421"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第一章 社会变迁中教育</w:t>
            </w:r>
          </w:p>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第一节 教育概述</w:t>
            </w:r>
          </w:p>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第二节 教育的起源</w:t>
            </w:r>
          </w:p>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第三节 教育活动的历史形态</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通过本章的学习，使学生掌握教育的一般概念，了解教育的结构、教育的起源、教育活动的历史形态</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教育的概念、教育的结构、教育的三种起源论：生物起源论、心理学起源论、劳动起源论、</w:t>
            </w:r>
            <w:r>
              <w:rPr>
                <w:rFonts w:asciiTheme="majorEastAsia" w:eastAsiaTheme="majorEastAsia" w:hAnsiTheme="majorEastAsia" w:hint="eastAsia"/>
                <w:szCs w:val="21"/>
              </w:rPr>
              <w:t>传统</w:t>
            </w:r>
            <w:r w:rsidRPr="00CA1F0C">
              <w:rPr>
                <w:rFonts w:asciiTheme="majorEastAsia" w:eastAsiaTheme="majorEastAsia" w:hAnsiTheme="majorEastAsia" w:hint="eastAsia"/>
                <w:szCs w:val="21"/>
              </w:rPr>
              <w:t>社会的教育</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古代社会的教育与近代社会的教育之间的差异</w:t>
            </w:r>
          </w:p>
        </w:tc>
      </w:tr>
      <w:tr w:rsidR="00C313BA" w:rsidTr="0055212C">
        <w:trPr>
          <w:trHeight w:val="2100"/>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2</w:t>
            </w:r>
          </w:p>
        </w:tc>
        <w:tc>
          <w:tcPr>
            <w:tcW w:w="2421"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第二章 教育功能的变革与发展</w:t>
            </w:r>
          </w:p>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第一节 教育功能概述</w:t>
            </w:r>
          </w:p>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第二节 教育的个体功能及其发展</w:t>
            </w:r>
          </w:p>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第三节 教育的社会功能及其发展</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通过本章的学习，使学生了解教育的功能，教育的社会功能演变，掌握教育的个体功能及其发展、当代社会发展对教育的需求与挑战</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教育对个体发展的作用、教育个体功能的变化与要求、教育的社会功能演变、教育当代社会发展对教育的需求与挑战</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教育的人的制约性</w:t>
            </w:r>
          </w:p>
        </w:tc>
      </w:tr>
      <w:tr w:rsidR="00C313BA" w:rsidTr="0055212C">
        <w:trPr>
          <w:trHeight w:val="454"/>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3</w:t>
            </w:r>
          </w:p>
        </w:tc>
        <w:tc>
          <w:tcPr>
            <w:tcW w:w="2421" w:type="dxa"/>
            <w:vAlign w:val="center"/>
          </w:tcPr>
          <w:p w:rsidR="00C313BA" w:rsidRPr="00CA1F0C" w:rsidRDefault="00C313BA" w:rsidP="00020989">
            <w:pPr>
              <w:numPr>
                <w:ilvl w:val="0"/>
                <w:numId w:val="10"/>
              </w:numPr>
              <w:rPr>
                <w:rFonts w:asciiTheme="majorEastAsia" w:eastAsiaTheme="majorEastAsia" w:hAnsiTheme="majorEastAsia"/>
                <w:szCs w:val="21"/>
              </w:rPr>
            </w:pPr>
            <w:r w:rsidRPr="00CA1F0C">
              <w:rPr>
                <w:rFonts w:asciiTheme="majorEastAsia" w:eastAsiaTheme="majorEastAsia" w:hAnsiTheme="majorEastAsia" w:hint="eastAsia"/>
                <w:szCs w:val="21"/>
              </w:rPr>
              <w:t>学生教育活动中的教师与学生</w:t>
            </w:r>
          </w:p>
          <w:p w:rsidR="00C313BA" w:rsidRPr="00CA1F0C" w:rsidRDefault="00C313BA" w:rsidP="00020989">
            <w:pPr>
              <w:numPr>
                <w:ilvl w:val="0"/>
                <w:numId w:val="11"/>
              </w:numPr>
              <w:rPr>
                <w:rFonts w:asciiTheme="majorEastAsia" w:eastAsiaTheme="majorEastAsia" w:hAnsiTheme="majorEastAsia"/>
                <w:szCs w:val="21"/>
              </w:rPr>
            </w:pPr>
            <w:r w:rsidRPr="00CA1F0C">
              <w:rPr>
                <w:rFonts w:asciiTheme="majorEastAsia" w:eastAsiaTheme="majorEastAsia" w:hAnsiTheme="majorEastAsia" w:hint="eastAsia"/>
                <w:szCs w:val="21"/>
              </w:rPr>
              <w:t>教师</w:t>
            </w:r>
          </w:p>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第二节 学生</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通过本节的学习，使学生了解教师的劳动特点、教育活动中的学生，掌握教师的专业素养、学生的权利和义务</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教师的劳动特点、教师的专业素养、教育活动中的学生、学生的权利和义务</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学生的权利与教师处罚权之间尺度如何把握</w:t>
            </w:r>
          </w:p>
        </w:tc>
      </w:tr>
      <w:tr w:rsidR="00C313BA" w:rsidTr="0055212C">
        <w:trPr>
          <w:trHeight w:val="454"/>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4</w:t>
            </w:r>
          </w:p>
        </w:tc>
        <w:tc>
          <w:tcPr>
            <w:tcW w:w="2421"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第三节 师生之间的关系</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使学生了解师生关系的特点与类型，掌握我国新型师生关系的特点，能够处理好师生关系</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师生关系的特点与类型、我国新型师生关系的特点</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良好师生关系的建立</w:t>
            </w:r>
          </w:p>
        </w:tc>
      </w:tr>
      <w:tr w:rsidR="00C313BA" w:rsidTr="0055212C">
        <w:trPr>
          <w:trHeight w:val="90"/>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5</w:t>
            </w:r>
          </w:p>
        </w:tc>
        <w:tc>
          <w:tcPr>
            <w:tcW w:w="2421" w:type="dxa"/>
            <w:vAlign w:val="center"/>
          </w:tcPr>
          <w:p w:rsidR="00C313BA" w:rsidRPr="00CA1F0C" w:rsidRDefault="00C313BA" w:rsidP="00020989">
            <w:pPr>
              <w:numPr>
                <w:ilvl w:val="0"/>
                <w:numId w:val="12"/>
              </w:numPr>
              <w:rPr>
                <w:rFonts w:asciiTheme="majorEastAsia" w:eastAsiaTheme="majorEastAsia" w:hAnsiTheme="majorEastAsia"/>
                <w:szCs w:val="21"/>
              </w:rPr>
            </w:pPr>
            <w:r w:rsidRPr="002C4721">
              <w:rPr>
                <w:rFonts w:asciiTheme="majorEastAsia" w:eastAsiaTheme="majorEastAsia" w:hAnsiTheme="majorEastAsia" w:hint="eastAsia"/>
                <w:szCs w:val="21"/>
              </w:rPr>
              <w:t>学校教育目的的变革与发展 第一节 教育目的概述。第二节 教育目的选择确立的基本依据</w:t>
            </w:r>
            <w:r>
              <w:rPr>
                <w:rFonts w:asciiTheme="majorEastAsia" w:eastAsiaTheme="majorEastAsia" w:hAnsiTheme="majorEastAsia" w:hint="eastAsia"/>
                <w:szCs w:val="21"/>
              </w:rPr>
              <w:t>。</w:t>
            </w:r>
            <w:r w:rsidRPr="00CA1F0C">
              <w:rPr>
                <w:rFonts w:asciiTheme="majorEastAsia" w:eastAsiaTheme="majorEastAsia" w:hAnsiTheme="majorEastAsia" w:hint="eastAsia"/>
                <w:szCs w:val="21"/>
              </w:rPr>
              <w:t>第三节 我国全面发展的教育目的</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学生了解教育目的的概念，教育目的的层次结构、教育目的的功能，掌握教育目的选择确立的基本依据，在实际教学中落实全面发展的教育目的</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教育目的的概念，教育目的树立的社会发展依据、人的发展依据</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人的全面发展</w:t>
            </w:r>
          </w:p>
        </w:tc>
      </w:tr>
      <w:tr w:rsidR="00C313BA" w:rsidTr="0055212C">
        <w:trPr>
          <w:trHeight w:val="454"/>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6</w:t>
            </w:r>
          </w:p>
        </w:tc>
        <w:tc>
          <w:tcPr>
            <w:tcW w:w="2421"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第五章 学校教育制度的变革与发展</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使学</w:t>
            </w:r>
            <w:r>
              <w:rPr>
                <w:rFonts w:asciiTheme="majorEastAsia" w:eastAsiaTheme="majorEastAsia" w:hAnsiTheme="majorEastAsia" w:hint="eastAsia"/>
                <w:szCs w:val="21"/>
              </w:rPr>
              <w:t>生</w:t>
            </w:r>
            <w:r w:rsidRPr="00CA1F0C">
              <w:rPr>
                <w:rFonts w:asciiTheme="majorEastAsia" w:eastAsiaTheme="majorEastAsia" w:hAnsiTheme="majorEastAsia" w:hint="eastAsia"/>
                <w:szCs w:val="21"/>
              </w:rPr>
              <w:t>了解学校制度的概念与要素、学校教育制度确立的类型，学校教育制度的演进，掌握现代教育制度的改革、学校教育制度与教育教育观念，终身教育的发展</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掌握现代教育制度的改革、学校教育制度与教育教育观念、终身教育的发展</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入学年龄、修业年限</w:t>
            </w:r>
          </w:p>
        </w:tc>
      </w:tr>
      <w:tr w:rsidR="00C313BA" w:rsidTr="0055212C">
        <w:trPr>
          <w:trHeight w:val="454"/>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7</w:t>
            </w:r>
          </w:p>
        </w:tc>
        <w:tc>
          <w:tcPr>
            <w:tcW w:w="2421"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第六章 课程的变革与发展</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了解课程的起源与课程流派的发展，掌握课程组织与类型、课程的实施与评价，课程改革发展</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课程的类型、课程实施与评价，影响课程变革的重要因素、我国课程改革的未来发展</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当代教育发展与课程变革</w:t>
            </w:r>
          </w:p>
        </w:tc>
      </w:tr>
      <w:tr w:rsidR="00C313BA" w:rsidTr="0055212C">
        <w:trPr>
          <w:trHeight w:val="1791"/>
          <w:jc w:val="center"/>
        </w:trPr>
        <w:tc>
          <w:tcPr>
            <w:tcW w:w="675" w:type="dxa"/>
            <w:vAlign w:val="center"/>
          </w:tcPr>
          <w:p w:rsidR="00C313BA" w:rsidRPr="00CA1F0C" w:rsidRDefault="00C313BA" w:rsidP="0055212C">
            <w:pPr>
              <w:jc w:val="center"/>
              <w:rPr>
                <w:rFonts w:asciiTheme="majorEastAsia" w:eastAsiaTheme="majorEastAsia" w:hAnsiTheme="majorEastAsia"/>
                <w:szCs w:val="21"/>
              </w:rPr>
            </w:pPr>
            <w:r w:rsidRPr="00CA1F0C">
              <w:rPr>
                <w:rFonts w:asciiTheme="majorEastAsia" w:eastAsiaTheme="majorEastAsia" w:hAnsiTheme="majorEastAsia" w:hint="eastAsia"/>
                <w:szCs w:val="21"/>
              </w:rPr>
              <w:t>8</w:t>
            </w:r>
          </w:p>
        </w:tc>
        <w:tc>
          <w:tcPr>
            <w:tcW w:w="2421"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第八章 学校德育的变革与发展</w:t>
            </w:r>
          </w:p>
        </w:tc>
        <w:tc>
          <w:tcPr>
            <w:tcW w:w="2977"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了解德育目标及其历史嬗变、德育内容及其发展变化，掌握德育途径及其发展、德育方法，当代西方德育理论与模式、我国中小学德育模式的变革</w:t>
            </w:r>
          </w:p>
        </w:tc>
        <w:tc>
          <w:tcPr>
            <w:tcW w:w="2410"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德育途径及其发展、德育方法、当代西方德育理论与模式、我国中小学德育模式的变革</w:t>
            </w:r>
          </w:p>
        </w:tc>
        <w:tc>
          <w:tcPr>
            <w:tcW w:w="1618" w:type="dxa"/>
            <w:vAlign w:val="center"/>
          </w:tcPr>
          <w:p w:rsidR="00C313BA" w:rsidRPr="00CA1F0C" w:rsidRDefault="00C313BA" w:rsidP="0055212C">
            <w:pPr>
              <w:rPr>
                <w:rFonts w:asciiTheme="majorEastAsia" w:eastAsiaTheme="majorEastAsia" w:hAnsiTheme="majorEastAsia"/>
                <w:szCs w:val="21"/>
              </w:rPr>
            </w:pPr>
            <w:r w:rsidRPr="00CA1F0C">
              <w:rPr>
                <w:rFonts w:asciiTheme="majorEastAsia" w:eastAsiaTheme="majorEastAsia" w:hAnsiTheme="majorEastAsia" w:hint="eastAsia"/>
                <w:szCs w:val="21"/>
              </w:rPr>
              <w:t>当代西方德育理论与模式对我国中小学德育的启迪</w:t>
            </w:r>
          </w:p>
        </w:tc>
      </w:tr>
    </w:tbl>
    <w:p w:rsidR="00C313BA" w:rsidRDefault="00C313BA"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四、课程教学内容、教学方式、学时分配及对课程目标的支撑情况</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88"/>
        <w:gridCol w:w="3913"/>
        <w:gridCol w:w="1275"/>
        <w:gridCol w:w="709"/>
        <w:gridCol w:w="1863"/>
      </w:tblGrid>
      <w:tr w:rsidR="00C313BA" w:rsidTr="0055212C">
        <w:trPr>
          <w:trHeight w:val="778"/>
          <w:jc w:val="center"/>
        </w:trPr>
        <w:tc>
          <w:tcPr>
            <w:tcW w:w="675" w:type="dxa"/>
            <w:vAlign w:val="center"/>
          </w:tcPr>
          <w:p w:rsidR="00C313BA" w:rsidRDefault="00C313BA" w:rsidP="0055212C">
            <w:pPr>
              <w:spacing w:line="280" w:lineRule="exact"/>
              <w:rPr>
                <w:rFonts w:ascii="宋体" w:hAnsi="宋体"/>
                <w:b/>
                <w:szCs w:val="21"/>
              </w:rPr>
            </w:pPr>
            <w:r>
              <w:rPr>
                <w:rFonts w:ascii="宋体" w:hAnsi="宋体" w:hint="eastAsia"/>
                <w:b/>
                <w:szCs w:val="21"/>
              </w:rPr>
              <w:t>序号</w:t>
            </w:r>
          </w:p>
        </w:tc>
        <w:tc>
          <w:tcPr>
            <w:tcW w:w="1588" w:type="dxa"/>
            <w:vAlign w:val="center"/>
          </w:tcPr>
          <w:p w:rsidR="00C313BA" w:rsidRDefault="00C313BA" w:rsidP="0055212C">
            <w:pPr>
              <w:spacing w:line="280" w:lineRule="exact"/>
              <w:rPr>
                <w:rFonts w:ascii="宋体" w:hAnsi="宋体"/>
                <w:b/>
                <w:szCs w:val="21"/>
              </w:rPr>
            </w:pPr>
            <w:r>
              <w:rPr>
                <w:rFonts w:ascii="宋体" w:hAnsi="宋体" w:hint="eastAsia"/>
                <w:b/>
                <w:szCs w:val="21"/>
              </w:rPr>
              <w:t>课程内容框架</w:t>
            </w:r>
          </w:p>
        </w:tc>
        <w:tc>
          <w:tcPr>
            <w:tcW w:w="3913" w:type="dxa"/>
            <w:vAlign w:val="center"/>
          </w:tcPr>
          <w:p w:rsidR="00C313BA" w:rsidRDefault="00C313BA" w:rsidP="0055212C">
            <w:pPr>
              <w:spacing w:line="280" w:lineRule="exact"/>
              <w:jc w:val="center"/>
              <w:rPr>
                <w:rFonts w:ascii="宋体" w:hAnsi="宋体"/>
                <w:b/>
                <w:szCs w:val="21"/>
              </w:rPr>
            </w:pPr>
            <w:r>
              <w:rPr>
                <w:rFonts w:ascii="宋体" w:hAnsi="宋体" w:hint="eastAsia"/>
                <w:b/>
                <w:szCs w:val="21"/>
              </w:rPr>
              <w:t>教学内容</w:t>
            </w:r>
          </w:p>
        </w:tc>
        <w:tc>
          <w:tcPr>
            <w:tcW w:w="1275" w:type="dxa"/>
            <w:vAlign w:val="center"/>
          </w:tcPr>
          <w:p w:rsidR="00C313BA" w:rsidRDefault="00C313BA" w:rsidP="0055212C">
            <w:pPr>
              <w:spacing w:line="280" w:lineRule="exact"/>
              <w:rPr>
                <w:rFonts w:ascii="宋体" w:hAnsi="宋体"/>
                <w:b/>
                <w:szCs w:val="21"/>
              </w:rPr>
            </w:pPr>
            <w:r>
              <w:rPr>
                <w:rFonts w:ascii="宋体" w:hAnsi="宋体" w:hint="eastAsia"/>
                <w:b/>
                <w:szCs w:val="21"/>
              </w:rPr>
              <w:t>教学方式</w:t>
            </w:r>
          </w:p>
        </w:tc>
        <w:tc>
          <w:tcPr>
            <w:tcW w:w="709" w:type="dxa"/>
            <w:vAlign w:val="center"/>
          </w:tcPr>
          <w:p w:rsidR="00C313BA" w:rsidRDefault="00C313BA" w:rsidP="0055212C">
            <w:pPr>
              <w:spacing w:line="280" w:lineRule="exact"/>
              <w:rPr>
                <w:rFonts w:ascii="宋体" w:hAnsi="宋体"/>
                <w:b/>
                <w:szCs w:val="21"/>
              </w:rPr>
            </w:pPr>
            <w:r>
              <w:rPr>
                <w:rFonts w:ascii="宋体" w:hAnsi="宋体" w:hint="eastAsia"/>
                <w:b/>
                <w:szCs w:val="21"/>
              </w:rPr>
              <w:t>学时</w:t>
            </w:r>
          </w:p>
        </w:tc>
        <w:tc>
          <w:tcPr>
            <w:tcW w:w="1863" w:type="dxa"/>
            <w:vAlign w:val="center"/>
          </w:tcPr>
          <w:p w:rsidR="00C313BA" w:rsidRDefault="00C313BA" w:rsidP="0055212C">
            <w:pPr>
              <w:spacing w:line="280" w:lineRule="exact"/>
              <w:rPr>
                <w:rFonts w:ascii="宋体" w:hAnsi="宋体"/>
                <w:b/>
                <w:szCs w:val="21"/>
              </w:rPr>
            </w:pPr>
            <w:r>
              <w:rPr>
                <w:rFonts w:ascii="宋体" w:hAnsi="宋体" w:hint="eastAsia"/>
                <w:b/>
                <w:szCs w:val="21"/>
              </w:rPr>
              <w:t>支撑的课程目标</w:t>
            </w:r>
          </w:p>
        </w:tc>
      </w:tr>
      <w:tr w:rsidR="00C313BA" w:rsidTr="0055212C">
        <w:trPr>
          <w:trHeight w:val="1823"/>
          <w:jc w:val="center"/>
        </w:trPr>
        <w:tc>
          <w:tcPr>
            <w:tcW w:w="6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1</w:t>
            </w:r>
          </w:p>
        </w:tc>
        <w:tc>
          <w:tcPr>
            <w:tcW w:w="1588"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教育历史变迁</w:t>
            </w:r>
          </w:p>
        </w:tc>
        <w:tc>
          <w:tcPr>
            <w:tcW w:w="3913" w:type="dxa"/>
            <w:vAlign w:val="center"/>
          </w:tcPr>
          <w:p w:rsidR="00C313BA" w:rsidRDefault="00C313BA" w:rsidP="0055212C">
            <w:pPr>
              <w:spacing w:line="280" w:lineRule="exact"/>
              <w:rPr>
                <w:rFonts w:ascii="宋体" w:hAnsi="宋体"/>
                <w:szCs w:val="21"/>
              </w:rPr>
            </w:pPr>
            <w:r>
              <w:rPr>
                <w:rFonts w:ascii="宋体" w:hAnsi="宋体" w:hint="eastAsia"/>
                <w:szCs w:val="21"/>
              </w:rPr>
              <w:t>第一章 社会变迁中的教育</w:t>
            </w:r>
          </w:p>
          <w:p w:rsidR="00C313BA" w:rsidRDefault="00C313BA" w:rsidP="0055212C">
            <w:pPr>
              <w:spacing w:line="280" w:lineRule="exact"/>
              <w:rPr>
                <w:rFonts w:ascii="宋体" w:hAnsi="宋体"/>
                <w:szCs w:val="21"/>
              </w:rPr>
            </w:pPr>
            <w:r>
              <w:rPr>
                <w:rFonts w:ascii="宋体" w:hAnsi="宋体" w:hint="eastAsia"/>
                <w:szCs w:val="21"/>
              </w:rPr>
              <w:t>第一节 教育概述</w:t>
            </w:r>
          </w:p>
          <w:p w:rsidR="00C313BA" w:rsidRDefault="00C313BA" w:rsidP="0055212C">
            <w:pPr>
              <w:spacing w:line="280" w:lineRule="exact"/>
              <w:rPr>
                <w:rFonts w:ascii="宋体" w:hAnsi="宋体"/>
                <w:szCs w:val="21"/>
              </w:rPr>
            </w:pPr>
            <w:r>
              <w:rPr>
                <w:rFonts w:ascii="宋体" w:hAnsi="宋体" w:hint="eastAsia"/>
                <w:szCs w:val="21"/>
              </w:rPr>
              <w:t>第二节 教育的起源</w:t>
            </w:r>
          </w:p>
          <w:p w:rsidR="00C313BA" w:rsidRDefault="00C313BA" w:rsidP="0055212C">
            <w:pPr>
              <w:spacing w:line="280" w:lineRule="exact"/>
              <w:rPr>
                <w:rFonts w:ascii="宋体" w:hAnsi="宋体"/>
                <w:szCs w:val="21"/>
              </w:rPr>
            </w:pPr>
            <w:r>
              <w:rPr>
                <w:rFonts w:ascii="宋体" w:hAnsi="宋体" w:hint="eastAsia"/>
                <w:szCs w:val="21"/>
              </w:rPr>
              <w:t>第三节 教育活动的历史形态</w:t>
            </w:r>
          </w:p>
        </w:tc>
        <w:tc>
          <w:tcPr>
            <w:tcW w:w="12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教授</w:t>
            </w:r>
          </w:p>
        </w:tc>
        <w:tc>
          <w:tcPr>
            <w:tcW w:w="709"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2</w:t>
            </w:r>
          </w:p>
        </w:tc>
        <w:tc>
          <w:tcPr>
            <w:tcW w:w="1863"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教学目标2</w:t>
            </w:r>
          </w:p>
        </w:tc>
      </w:tr>
      <w:tr w:rsidR="00C313BA" w:rsidTr="0055212C">
        <w:trPr>
          <w:trHeight w:val="1834"/>
          <w:jc w:val="center"/>
        </w:trPr>
        <w:tc>
          <w:tcPr>
            <w:tcW w:w="6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2</w:t>
            </w:r>
          </w:p>
        </w:tc>
        <w:tc>
          <w:tcPr>
            <w:tcW w:w="1588"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教育功能</w:t>
            </w:r>
          </w:p>
        </w:tc>
        <w:tc>
          <w:tcPr>
            <w:tcW w:w="3913" w:type="dxa"/>
            <w:vAlign w:val="center"/>
          </w:tcPr>
          <w:p w:rsidR="00C313BA" w:rsidRDefault="00C313BA" w:rsidP="0055212C">
            <w:pPr>
              <w:spacing w:line="280" w:lineRule="exact"/>
              <w:rPr>
                <w:rFonts w:ascii="宋体" w:hAnsi="宋体"/>
                <w:szCs w:val="21"/>
              </w:rPr>
            </w:pPr>
            <w:r>
              <w:rPr>
                <w:rFonts w:ascii="宋体" w:hAnsi="宋体" w:hint="eastAsia"/>
                <w:szCs w:val="21"/>
              </w:rPr>
              <w:t>第二章 教育功能的变革与发展</w:t>
            </w:r>
          </w:p>
          <w:p w:rsidR="00C313BA" w:rsidRDefault="00C313BA" w:rsidP="0055212C">
            <w:pPr>
              <w:spacing w:line="280" w:lineRule="exact"/>
              <w:rPr>
                <w:rFonts w:ascii="宋体" w:hAnsi="宋体"/>
                <w:szCs w:val="21"/>
              </w:rPr>
            </w:pPr>
            <w:r>
              <w:rPr>
                <w:rFonts w:ascii="宋体" w:hAnsi="宋体" w:hint="eastAsia"/>
                <w:szCs w:val="21"/>
              </w:rPr>
              <w:t>第一节 教育功能的概述</w:t>
            </w:r>
          </w:p>
          <w:p w:rsidR="00C313BA" w:rsidRDefault="00C313BA" w:rsidP="0055212C">
            <w:pPr>
              <w:spacing w:line="280" w:lineRule="exact"/>
              <w:rPr>
                <w:rFonts w:ascii="宋体" w:hAnsi="宋体"/>
                <w:szCs w:val="21"/>
              </w:rPr>
            </w:pPr>
            <w:r>
              <w:rPr>
                <w:rFonts w:ascii="宋体" w:hAnsi="宋体" w:hint="eastAsia"/>
                <w:szCs w:val="21"/>
              </w:rPr>
              <w:t>第二节 教育的个体功能及其发展</w:t>
            </w:r>
          </w:p>
          <w:p w:rsidR="00C313BA" w:rsidRDefault="00C313BA" w:rsidP="0055212C">
            <w:pPr>
              <w:spacing w:line="280" w:lineRule="exact"/>
              <w:rPr>
                <w:rFonts w:ascii="宋体" w:hAnsi="宋体"/>
                <w:szCs w:val="21"/>
              </w:rPr>
            </w:pPr>
            <w:r>
              <w:rPr>
                <w:rFonts w:ascii="宋体" w:hAnsi="宋体" w:hint="eastAsia"/>
                <w:szCs w:val="21"/>
              </w:rPr>
              <w:t>第三节 教育的社会功能及其发展</w:t>
            </w:r>
          </w:p>
        </w:tc>
        <w:tc>
          <w:tcPr>
            <w:tcW w:w="12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讲授</w:t>
            </w:r>
          </w:p>
        </w:tc>
        <w:tc>
          <w:tcPr>
            <w:tcW w:w="709"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2</w:t>
            </w:r>
          </w:p>
        </w:tc>
        <w:tc>
          <w:tcPr>
            <w:tcW w:w="1863"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教学目标2</w:t>
            </w:r>
          </w:p>
          <w:p w:rsidR="00C313BA" w:rsidRDefault="00C313BA" w:rsidP="0055212C">
            <w:pPr>
              <w:spacing w:line="280" w:lineRule="exact"/>
              <w:jc w:val="center"/>
              <w:rPr>
                <w:rFonts w:ascii="宋体" w:hAnsi="宋体"/>
                <w:szCs w:val="21"/>
              </w:rPr>
            </w:pPr>
            <w:r>
              <w:rPr>
                <w:rFonts w:ascii="宋体" w:hAnsi="宋体" w:hint="eastAsia"/>
                <w:szCs w:val="21"/>
              </w:rPr>
              <w:t>教学目标4</w:t>
            </w:r>
          </w:p>
        </w:tc>
      </w:tr>
      <w:tr w:rsidR="00C313BA" w:rsidTr="0055212C">
        <w:trPr>
          <w:trHeight w:val="1818"/>
          <w:jc w:val="center"/>
        </w:trPr>
        <w:tc>
          <w:tcPr>
            <w:tcW w:w="675" w:type="dxa"/>
            <w:vMerge w:val="restart"/>
            <w:vAlign w:val="center"/>
          </w:tcPr>
          <w:p w:rsidR="00C313BA" w:rsidRDefault="00C313BA" w:rsidP="0055212C">
            <w:pPr>
              <w:spacing w:line="280" w:lineRule="exact"/>
              <w:jc w:val="center"/>
              <w:rPr>
                <w:rFonts w:ascii="宋体" w:hAnsi="宋体"/>
                <w:szCs w:val="21"/>
              </w:rPr>
            </w:pPr>
            <w:r>
              <w:rPr>
                <w:rFonts w:ascii="宋体" w:hAnsi="宋体" w:hint="eastAsia"/>
                <w:szCs w:val="21"/>
              </w:rPr>
              <w:t>3</w:t>
            </w:r>
          </w:p>
        </w:tc>
        <w:tc>
          <w:tcPr>
            <w:tcW w:w="1588" w:type="dxa"/>
            <w:vMerge w:val="restart"/>
            <w:vAlign w:val="center"/>
          </w:tcPr>
          <w:p w:rsidR="00C313BA" w:rsidRDefault="00C313BA" w:rsidP="0055212C">
            <w:pPr>
              <w:spacing w:line="280" w:lineRule="exact"/>
              <w:jc w:val="center"/>
              <w:rPr>
                <w:rFonts w:ascii="宋体" w:hAnsi="宋体"/>
                <w:szCs w:val="21"/>
              </w:rPr>
            </w:pPr>
            <w:r>
              <w:rPr>
                <w:rFonts w:ascii="宋体" w:hAnsi="宋体" w:hint="eastAsia"/>
                <w:szCs w:val="21"/>
              </w:rPr>
              <w:t>学校教育</w:t>
            </w:r>
          </w:p>
        </w:tc>
        <w:tc>
          <w:tcPr>
            <w:tcW w:w="3913" w:type="dxa"/>
            <w:vAlign w:val="center"/>
          </w:tcPr>
          <w:p w:rsidR="00C313BA" w:rsidRDefault="00C313BA" w:rsidP="0055212C">
            <w:pPr>
              <w:spacing w:line="280" w:lineRule="exact"/>
              <w:rPr>
                <w:rFonts w:ascii="宋体" w:hAnsi="宋体"/>
                <w:szCs w:val="21"/>
              </w:rPr>
            </w:pPr>
            <w:r>
              <w:rPr>
                <w:rFonts w:ascii="宋体" w:hAnsi="宋体" w:hint="eastAsia"/>
                <w:szCs w:val="21"/>
              </w:rPr>
              <w:t>第三章 学校教育活动中教师与学生</w:t>
            </w:r>
          </w:p>
          <w:p w:rsidR="00C313BA" w:rsidRDefault="00C313BA" w:rsidP="0055212C">
            <w:pPr>
              <w:spacing w:line="280" w:lineRule="exact"/>
              <w:rPr>
                <w:rFonts w:ascii="宋体" w:hAnsi="宋体"/>
                <w:szCs w:val="21"/>
              </w:rPr>
            </w:pPr>
            <w:r>
              <w:rPr>
                <w:rFonts w:ascii="宋体" w:hAnsi="宋体" w:hint="eastAsia"/>
                <w:szCs w:val="21"/>
              </w:rPr>
              <w:t>第一节 教师</w:t>
            </w:r>
          </w:p>
          <w:p w:rsidR="00C313BA" w:rsidRDefault="00C313BA" w:rsidP="0055212C">
            <w:pPr>
              <w:spacing w:line="280" w:lineRule="exact"/>
              <w:rPr>
                <w:rFonts w:ascii="宋体" w:hAnsi="宋体"/>
                <w:szCs w:val="21"/>
              </w:rPr>
            </w:pPr>
            <w:r>
              <w:rPr>
                <w:rFonts w:ascii="宋体" w:hAnsi="宋体" w:hint="eastAsia"/>
                <w:szCs w:val="21"/>
              </w:rPr>
              <w:t>第二节 学生</w:t>
            </w:r>
          </w:p>
          <w:p w:rsidR="00C313BA" w:rsidRDefault="00C313BA" w:rsidP="0055212C">
            <w:pPr>
              <w:spacing w:line="280" w:lineRule="exact"/>
              <w:rPr>
                <w:rFonts w:ascii="宋体" w:hAnsi="宋体"/>
                <w:szCs w:val="21"/>
              </w:rPr>
            </w:pPr>
            <w:r>
              <w:rPr>
                <w:rFonts w:ascii="宋体" w:hAnsi="宋体" w:hint="eastAsia"/>
                <w:szCs w:val="21"/>
              </w:rPr>
              <w:t>第三节 师生关系</w:t>
            </w:r>
          </w:p>
        </w:tc>
        <w:tc>
          <w:tcPr>
            <w:tcW w:w="12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讲授、讨论（师生关系）</w:t>
            </w:r>
          </w:p>
        </w:tc>
        <w:tc>
          <w:tcPr>
            <w:tcW w:w="709"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4</w:t>
            </w:r>
          </w:p>
        </w:tc>
        <w:tc>
          <w:tcPr>
            <w:tcW w:w="1863"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教学目标3</w:t>
            </w:r>
          </w:p>
        </w:tc>
      </w:tr>
      <w:tr w:rsidR="00C313BA" w:rsidTr="0055212C">
        <w:trPr>
          <w:trHeight w:val="1703"/>
          <w:jc w:val="center"/>
        </w:trPr>
        <w:tc>
          <w:tcPr>
            <w:tcW w:w="675" w:type="dxa"/>
            <w:vMerge/>
            <w:vAlign w:val="center"/>
          </w:tcPr>
          <w:p w:rsidR="00C313BA" w:rsidRDefault="00C313BA" w:rsidP="0055212C">
            <w:pPr>
              <w:spacing w:line="280" w:lineRule="exact"/>
              <w:ind w:firstLine="420"/>
              <w:jc w:val="center"/>
              <w:rPr>
                <w:rFonts w:ascii="宋体" w:hAnsi="宋体"/>
                <w:szCs w:val="21"/>
              </w:rPr>
            </w:pPr>
          </w:p>
        </w:tc>
        <w:tc>
          <w:tcPr>
            <w:tcW w:w="1588" w:type="dxa"/>
            <w:vMerge/>
            <w:vAlign w:val="center"/>
          </w:tcPr>
          <w:p w:rsidR="00C313BA" w:rsidRDefault="00C313BA" w:rsidP="0055212C">
            <w:pPr>
              <w:spacing w:line="280" w:lineRule="exact"/>
              <w:ind w:firstLine="420"/>
              <w:jc w:val="center"/>
              <w:rPr>
                <w:rFonts w:ascii="宋体" w:hAnsi="宋体"/>
                <w:szCs w:val="21"/>
              </w:rPr>
            </w:pPr>
          </w:p>
        </w:tc>
        <w:tc>
          <w:tcPr>
            <w:tcW w:w="3913" w:type="dxa"/>
            <w:vAlign w:val="center"/>
          </w:tcPr>
          <w:p w:rsidR="00C313BA" w:rsidRDefault="00C313BA" w:rsidP="0055212C">
            <w:pPr>
              <w:spacing w:line="280" w:lineRule="exact"/>
              <w:rPr>
                <w:rFonts w:ascii="宋体" w:hAnsi="宋体"/>
                <w:szCs w:val="21"/>
              </w:rPr>
            </w:pPr>
            <w:r>
              <w:rPr>
                <w:rFonts w:ascii="宋体" w:hAnsi="宋体" w:hint="eastAsia"/>
                <w:szCs w:val="21"/>
              </w:rPr>
              <w:t>第四章 学校教育目的的变革与发展</w:t>
            </w:r>
          </w:p>
          <w:p w:rsidR="00C313BA" w:rsidRDefault="00C313BA" w:rsidP="0055212C">
            <w:pPr>
              <w:spacing w:line="280" w:lineRule="exact"/>
              <w:rPr>
                <w:rFonts w:ascii="宋体" w:hAnsi="宋体"/>
                <w:szCs w:val="21"/>
              </w:rPr>
            </w:pPr>
            <w:r>
              <w:rPr>
                <w:rFonts w:ascii="宋体" w:hAnsi="宋体" w:hint="eastAsia"/>
                <w:szCs w:val="21"/>
              </w:rPr>
              <w:t>第一节 教育目的概述</w:t>
            </w:r>
          </w:p>
          <w:p w:rsidR="00C313BA" w:rsidRDefault="00C313BA" w:rsidP="0055212C">
            <w:pPr>
              <w:spacing w:line="280" w:lineRule="exact"/>
              <w:rPr>
                <w:rFonts w:ascii="宋体" w:hAnsi="宋体"/>
                <w:szCs w:val="21"/>
              </w:rPr>
            </w:pPr>
            <w:r>
              <w:rPr>
                <w:rFonts w:ascii="宋体" w:hAnsi="宋体" w:hint="eastAsia"/>
                <w:szCs w:val="21"/>
              </w:rPr>
              <w:t>第二节 教育目的的选择确立的基本依据</w:t>
            </w:r>
          </w:p>
          <w:p w:rsidR="00C313BA" w:rsidRDefault="00C313BA" w:rsidP="0055212C">
            <w:pPr>
              <w:spacing w:line="280" w:lineRule="exact"/>
              <w:rPr>
                <w:rFonts w:ascii="宋体" w:hAnsi="宋体"/>
                <w:szCs w:val="21"/>
              </w:rPr>
            </w:pPr>
            <w:r>
              <w:rPr>
                <w:rFonts w:ascii="宋体" w:hAnsi="宋体" w:hint="eastAsia"/>
                <w:szCs w:val="21"/>
              </w:rPr>
              <w:t>第三节 我国全面发展的教育目的</w:t>
            </w:r>
          </w:p>
        </w:tc>
        <w:tc>
          <w:tcPr>
            <w:tcW w:w="12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讲授</w:t>
            </w:r>
          </w:p>
        </w:tc>
        <w:tc>
          <w:tcPr>
            <w:tcW w:w="709"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2</w:t>
            </w:r>
          </w:p>
        </w:tc>
        <w:tc>
          <w:tcPr>
            <w:tcW w:w="1863"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教学目标2</w:t>
            </w:r>
          </w:p>
          <w:p w:rsidR="00C313BA" w:rsidRDefault="00C313BA" w:rsidP="0055212C">
            <w:pPr>
              <w:spacing w:line="280" w:lineRule="exact"/>
              <w:jc w:val="center"/>
              <w:rPr>
                <w:rFonts w:ascii="宋体" w:hAnsi="宋体"/>
                <w:szCs w:val="21"/>
              </w:rPr>
            </w:pPr>
            <w:r>
              <w:rPr>
                <w:rFonts w:ascii="宋体" w:hAnsi="宋体" w:hint="eastAsia"/>
                <w:szCs w:val="21"/>
              </w:rPr>
              <w:t>教学目标4</w:t>
            </w:r>
          </w:p>
        </w:tc>
      </w:tr>
      <w:tr w:rsidR="00C313BA" w:rsidTr="0055212C">
        <w:trPr>
          <w:trHeight w:val="1555"/>
          <w:jc w:val="center"/>
        </w:trPr>
        <w:tc>
          <w:tcPr>
            <w:tcW w:w="675" w:type="dxa"/>
            <w:vMerge/>
            <w:vAlign w:val="center"/>
          </w:tcPr>
          <w:p w:rsidR="00C313BA" w:rsidRDefault="00C313BA" w:rsidP="0055212C">
            <w:pPr>
              <w:spacing w:line="280" w:lineRule="exact"/>
              <w:ind w:firstLine="420"/>
              <w:jc w:val="center"/>
              <w:rPr>
                <w:rFonts w:ascii="宋体" w:hAnsi="宋体"/>
                <w:szCs w:val="21"/>
              </w:rPr>
            </w:pPr>
          </w:p>
        </w:tc>
        <w:tc>
          <w:tcPr>
            <w:tcW w:w="1588" w:type="dxa"/>
            <w:vMerge/>
            <w:vAlign w:val="center"/>
          </w:tcPr>
          <w:p w:rsidR="00C313BA" w:rsidRDefault="00C313BA" w:rsidP="0055212C">
            <w:pPr>
              <w:spacing w:line="280" w:lineRule="exact"/>
              <w:ind w:firstLine="420"/>
              <w:jc w:val="center"/>
              <w:rPr>
                <w:rFonts w:ascii="宋体" w:hAnsi="宋体"/>
                <w:szCs w:val="21"/>
              </w:rPr>
            </w:pPr>
          </w:p>
        </w:tc>
        <w:tc>
          <w:tcPr>
            <w:tcW w:w="3913" w:type="dxa"/>
            <w:vAlign w:val="center"/>
          </w:tcPr>
          <w:p w:rsidR="00C313BA" w:rsidRDefault="00C313BA" w:rsidP="0055212C">
            <w:pPr>
              <w:adjustRightInd w:val="0"/>
              <w:snapToGrid w:val="0"/>
              <w:rPr>
                <w:rFonts w:ascii="宋体" w:hAnsi="宋体"/>
                <w:szCs w:val="21"/>
              </w:rPr>
            </w:pPr>
            <w:r>
              <w:rPr>
                <w:rFonts w:ascii="宋体" w:hAnsi="宋体" w:hint="eastAsia"/>
                <w:szCs w:val="21"/>
              </w:rPr>
              <w:t>第五章 学校教育制度的变迁与发展</w:t>
            </w:r>
          </w:p>
          <w:p w:rsidR="00C313BA" w:rsidRDefault="00C313BA" w:rsidP="0055212C">
            <w:pPr>
              <w:adjustRightInd w:val="0"/>
              <w:snapToGrid w:val="0"/>
              <w:rPr>
                <w:rFonts w:ascii="宋体" w:hAnsi="宋体"/>
                <w:szCs w:val="21"/>
              </w:rPr>
            </w:pPr>
            <w:r>
              <w:rPr>
                <w:rFonts w:ascii="宋体" w:hAnsi="宋体" w:hint="eastAsia"/>
                <w:szCs w:val="21"/>
              </w:rPr>
              <w:t>第一节 学校教育制度概述</w:t>
            </w:r>
          </w:p>
          <w:p w:rsidR="00C313BA" w:rsidRDefault="00C313BA" w:rsidP="0055212C">
            <w:pPr>
              <w:adjustRightInd w:val="0"/>
              <w:snapToGrid w:val="0"/>
              <w:rPr>
                <w:rFonts w:ascii="宋体" w:hAnsi="宋体"/>
                <w:szCs w:val="21"/>
              </w:rPr>
            </w:pPr>
            <w:r>
              <w:rPr>
                <w:rFonts w:ascii="宋体" w:hAnsi="宋体" w:hint="eastAsia"/>
                <w:szCs w:val="21"/>
              </w:rPr>
              <w:t>第二节 学校教育制度的演进第三节 学校教育制度的关键问题</w:t>
            </w:r>
          </w:p>
        </w:tc>
        <w:tc>
          <w:tcPr>
            <w:tcW w:w="1275" w:type="dxa"/>
            <w:vAlign w:val="center"/>
          </w:tcPr>
          <w:p w:rsidR="00C313BA" w:rsidRDefault="00C313BA" w:rsidP="0055212C">
            <w:pPr>
              <w:jc w:val="center"/>
              <w:rPr>
                <w:rFonts w:ascii="宋体" w:hAnsi="宋体"/>
                <w:szCs w:val="21"/>
              </w:rPr>
            </w:pPr>
            <w:r>
              <w:rPr>
                <w:rFonts w:ascii="宋体" w:hAnsi="宋体" w:hint="eastAsia"/>
                <w:szCs w:val="21"/>
              </w:rPr>
              <w:t>讲授</w:t>
            </w:r>
          </w:p>
        </w:tc>
        <w:tc>
          <w:tcPr>
            <w:tcW w:w="709"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2</w:t>
            </w:r>
          </w:p>
        </w:tc>
        <w:tc>
          <w:tcPr>
            <w:tcW w:w="1863"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教学目标2</w:t>
            </w:r>
          </w:p>
        </w:tc>
      </w:tr>
      <w:tr w:rsidR="00C313BA" w:rsidTr="0055212C">
        <w:trPr>
          <w:trHeight w:val="1704"/>
          <w:jc w:val="center"/>
        </w:trPr>
        <w:tc>
          <w:tcPr>
            <w:tcW w:w="6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4</w:t>
            </w:r>
          </w:p>
        </w:tc>
        <w:tc>
          <w:tcPr>
            <w:tcW w:w="1588"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课程教学</w:t>
            </w:r>
          </w:p>
        </w:tc>
        <w:tc>
          <w:tcPr>
            <w:tcW w:w="3913" w:type="dxa"/>
            <w:vAlign w:val="center"/>
          </w:tcPr>
          <w:p w:rsidR="00C313BA" w:rsidRDefault="00C313BA" w:rsidP="0055212C">
            <w:pPr>
              <w:spacing w:line="280" w:lineRule="exact"/>
              <w:rPr>
                <w:rFonts w:ascii="宋体" w:hAnsi="宋体"/>
                <w:szCs w:val="21"/>
              </w:rPr>
            </w:pPr>
            <w:r>
              <w:rPr>
                <w:rFonts w:ascii="宋体" w:hAnsi="宋体" w:hint="eastAsia"/>
                <w:szCs w:val="21"/>
              </w:rPr>
              <w:t>第六章 课程的变革与发展</w:t>
            </w:r>
          </w:p>
          <w:p w:rsidR="00C313BA" w:rsidRDefault="00C313BA" w:rsidP="0055212C">
            <w:pPr>
              <w:spacing w:line="280" w:lineRule="exact"/>
              <w:rPr>
                <w:rFonts w:ascii="宋体" w:hAnsi="宋体"/>
                <w:szCs w:val="21"/>
              </w:rPr>
            </w:pPr>
            <w:r>
              <w:rPr>
                <w:rFonts w:ascii="宋体" w:hAnsi="宋体" w:hint="eastAsia"/>
                <w:szCs w:val="21"/>
              </w:rPr>
              <w:t>第一节 课程的发展</w:t>
            </w:r>
          </w:p>
          <w:p w:rsidR="00C313BA" w:rsidRDefault="00C313BA" w:rsidP="0055212C">
            <w:pPr>
              <w:spacing w:line="280" w:lineRule="exact"/>
              <w:rPr>
                <w:rFonts w:ascii="宋体" w:hAnsi="宋体"/>
                <w:szCs w:val="21"/>
              </w:rPr>
            </w:pPr>
            <w:r>
              <w:rPr>
                <w:rFonts w:ascii="宋体" w:hAnsi="宋体" w:hint="eastAsia"/>
                <w:szCs w:val="21"/>
              </w:rPr>
              <w:t>第二节 课程组织与类型</w:t>
            </w:r>
          </w:p>
          <w:p w:rsidR="00C313BA" w:rsidRDefault="00C313BA" w:rsidP="0055212C">
            <w:pPr>
              <w:spacing w:line="280" w:lineRule="exact"/>
              <w:rPr>
                <w:rFonts w:ascii="宋体" w:hAnsi="宋体"/>
                <w:szCs w:val="21"/>
              </w:rPr>
            </w:pPr>
            <w:r>
              <w:rPr>
                <w:rFonts w:ascii="宋体" w:hAnsi="宋体" w:hint="eastAsia"/>
                <w:szCs w:val="21"/>
              </w:rPr>
              <w:t>第三节 课程改革发展</w:t>
            </w:r>
          </w:p>
        </w:tc>
        <w:tc>
          <w:tcPr>
            <w:tcW w:w="12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讲授</w:t>
            </w:r>
          </w:p>
        </w:tc>
        <w:tc>
          <w:tcPr>
            <w:tcW w:w="709"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2</w:t>
            </w:r>
          </w:p>
        </w:tc>
        <w:tc>
          <w:tcPr>
            <w:tcW w:w="1863"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教学目标1</w:t>
            </w:r>
          </w:p>
          <w:p w:rsidR="00C313BA" w:rsidRDefault="00C313BA" w:rsidP="0055212C">
            <w:pPr>
              <w:spacing w:line="280" w:lineRule="exact"/>
              <w:jc w:val="center"/>
              <w:rPr>
                <w:rFonts w:ascii="宋体" w:hAnsi="宋体"/>
                <w:szCs w:val="21"/>
              </w:rPr>
            </w:pPr>
            <w:r>
              <w:rPr>
                <w:rFonts w:ascii="宋体" w:hAnsi="宋体" w:hint="eastAsia"/>
                <w:szCs w:val="21"/>
              </w:rPr>
              <w:t>教学目标4</w:t>
            </w:r>
          </w:p>
        </w:tc>
      </w:tr>
      <w:tr w:rsidR="00C313BA" w:rsidTr="00F73167">
        <w:trPr>
          <w:trHeight w:val="1958"/>
          <w:jc w:val="center"/>
        </w:trPr>
        <w:tc>
          <w:tcPr>
            <w:tcW w:w="6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5</w:t>
            </w:r>
          </w:p>
        </w:tc>
        <w:tc>
          <w:tcPr>
            <w:tcW w:w="1588"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学校德育</w:t>
            </w:r>
          </w:p>
        </w:tc>
        <w:tc>
          <w:tcPr>
            <w:tcW w:w="3913" w:type="dxa"/>
            <w:vAlign w:val="center"/>
          </w:tcPr>
          <w:p w:rsidR="00C313BA" w:rsidRDefault="00C313BA" w:rsidP="0055212C">
            <w:pPr>
              <w:spacing w:line="280" w:lineRule="exact"/>
              <w:rPr>
                <w:rFonts w:ascii="宋体" w:hAnsi="宋体"/>
                <w:szCs w:val="21"/>
              </w:rPr>
            </w:pPr>
            <w:r>
              <w:rPr>
                <w:rFonts w:ascii="宋体" w:hAnsi="宋体" w:hint="eastAsia"/>
                <w:szCs w:val="21"/>
              </w:rPr>
              <w:t>第七章 学校德育的变革与发展</w:t>
            </w:r>
          </w:p>
          <w:p w:rsidR="00C313BA" w:rsidRDefault="00C313BA" w:rsidP="0055212C">
            <w:pPr>
              <w:spacing w:line="280" w:lineRule="exact"/>
              <w:rPr>
                <w:rFonts w:ascii="宋体" w:hAnsi="宋体"/>
                <w:szCs w:val="21"/>
              </w:rPr>
            </w:pPr>
            <w:r>
              <w:rPr>
                <w:rFonts w:ascii="宋体" w:hAnsi="宋体" w:hint="eastAsia"/>
                <w:szCs w:val="21"/>
              </w:rPr>
              <w:t>第一节 德育目标与内容的变革与发展</w:t>
            </w:r>
          </w:p>
          <w:p w:rsidR="00C313BA" w:rsidRDefault="00C313BA" w:rsidP="0055212C">
            <w:pPr>
              <w:spacing w:line="280" w:lineRule="exact"/>
              <w:rPr>
                <w:rFonts w:ascii="宋体" w:hAnsi="宋体"/>
                <w:szCs w:val="21"/>
              </w:rPr>
            </w:pPr>
            <w:r>
              <w:rPr>
                <w:rFonts w:ascii="宋体" w:hAnsi="宋体" w:hint="eastAsia"/>
                <w:szCs w:val="21"/>
              </w:rPr>
              <w:t>第二节 德育途径与方法的变革与发展</w:t>
            </w:r>
          </w:p>
          <w:p w:rsidR="00C313BA" w:rsidRDefault="00C313BA" w:rsidP="0055212C">
            <w:pPr>
              <w:spacing w:line="280" w:lineRule="exact"/>
              <w:rPr>
                <w:rFonts w:ascii="宋体" w:hAnsi="宋体"/>
                <w:szCs w:val="21"/>
              </w:rPr>
            </w:pPr>
            <w:r>
              <w:rPr>
                <w:rFonts w:ascii="宋体" w:hAnsi="宋体" w:hint="eastAsia"/>
                <w:szCs w:val="21"/>
              </w:rPr>
              <w:t>第三节 德育模式的变革与发展</w:t>
            </w:r>
          </w:p>
        </w:tc>
        <w:tc>
          <w:tcPr>
            <w:tcW w:w="1275"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讲授</w:t>
            </w:r>
          </w:p>
        </w:tc>
        <w:tc>
          <w:tcPr>
            <w:tcW w:w="709"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4</w:t>
            </w:r>
          </w:p>
        </w:tc>
        <w:tc>
          <w:tcPr>
            <w:tcW w:w="1863" w:type="dxa"/>
            <w:vAlign w:val="center"/>
          </w:tcPr>
          <w:p w:rsidR="00C313BA" w:rsidRDefault="00C313BA" w:rsidP="0055212C">
            <w:pPr>
              <w:spacing w:line="280" w:lineRule="exact"/>
              <w:jc w:val="center"/>
              <w:rPr>
                <w:rFonts w:ascii="宋体" w:hAnsi="宋体"/>
                <w:szCs w:val="21"/>
              </w:rPr>
            </w:pPr>
            <w:r>
              <w:rPr>
                <w:rFonts w:ascii="宋体" w:hAnsi="宋体" w:hint="eastAsia"/>
                <w:szCs w:val="21"/>
              </w:rPr>
              <w:t>教学目标1</w:t>
            </w:r>
          </w:p>
        </w:tc>
      </w:tr>
    </w:tbl>
    <w:p w:rsidR="00C313BA" w:rsidRDefault="00C313BA"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lastRenderedPageBreak/>
        <w:t>五、课程目标与考核内容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1" w:type="dxa"/>
          <w:right w:w="221" w:type="dxa"/>
        </w:tblCellMar>
        <w:tblLook w:val="0000"/>
      </w:tblPr>
      <w:tblGrid>
        <w:gridCol w:w="4488"/>
        <w:gridCol w:w="5653"/>
      </w:tblGrid>
      <w:tr w:rsidR="00C313BA" w:rsidTr="003B566F">
        <w:trPr>
          <w:trHeight w:val="778"/>
          <w:jc w:val="center"/>
        </w:trPr>
        <w:tc>
          <w:tcPr>
            <w:tcW w:w="4488" w:type="dxa"/>
            <w:vAlign w:val="center"/>
          </w:tcPr>
          <w:p w:rsidR="00C313BA" w:rsidRDefault="00C313BA" w:rsidP="0055212C">
            <w:pPr>
              <w:spacing w:line="280" w:lineRule="exact"/>
              <w:ind w:firstLine="422"/>
              <w:jc w:val="center"/>
              <w:rPr>
                <w:rFonts w:ascii="宋体" w:hAnsi="宋体"/>
                <w:b/>
                <w:szCs w:val="21"/>
              </w:rPr>
            </w:pPr>
            <w:r>
              <w:rPr>
                <w:rFonts w:ascii="宋体" w:hAnsi="宋体" w:hint="eastAsia"/>
                <w:b/>
                <w:szCs w:val="21"/>
              </w:rPr>
              <w:t>课程目标</w:t>
            </w:r>
          </w:p>
        </w:tc>
        <w:tc>
          <w:tcPr>
            <w:tcW w:w="5653" w:type="dxa"/>
            <w:vAlign w:val="center"/>
          </w:tcPr>
          <w:p w:rsidR="00C313BA" w:rsidRDefault="00C313BA" w:rsidP="0055212C">
            <w:pPr>
              <w:spacing w:line="280" w:lineRule="exact"/>
              <w:ind w:firstLine="422"/>
              <w:jc w:val="center"/>
              <w:rPr>
                <w:rFonts w:ascii="宋体" w:hAnsi="宋体"/>
                <w:b/>
                <w:szCs w:val="21"/>
              </w:rPr>
            </w:pPr>
            <w:r>
              <w:rPr>
                <w:rFonts w:ascii="宋体" w:hAnsi="宋体" w:hint="eastAsia"/>
                <w:b/>
                <w:szCs w:val="21"/>
              </w:rPr>
              <w:t>考核内容</w:t>
            </w:r>
          </w:p>
        </w:tc>
      </w:tr>
      <w:tr w:rsidR="00C313BA" w:rsidTr="003B566F">
        <w:trPr>
          <w:trHeight w:val="1681"/>
          <w:jc w:val="center"/>
        </w:trPr>
        <w:tc>
          <w:tcPr>
            <w:tcW w:w="4488" w:type="dxa"/>
            <w:vAlign w:val="center"/>
          </w:tcPr>
          <w:p w:rsidR="00C313BA" w:rsidRPr="003E49A0" w:rsidRDefault="00C313BA" w:rsidP="0055212C">
            <w:pPr>
              <w:jc w:val="left"/>
              <w:rPr>
                <w:rFonts w:asciiTheme="minorEastAsia" w:eastAsiaTheme="minorEastAsia" w:hAnsiTheme="minorEastAsia"/>
                <w:szCs w:val="21"/>
              </w:rPr>
            </w:pPr>
            <w:r w:rsidRPr="003E49A0">
              <w:rPr>
                <w:rFonts w:asciiTheme="minorEastAsia" w:eastAsiaTheme="minorEastAsia" w:hAnsiTheme="minorEastAsia" w:hint="eastAsia"/>
                <w:szCs w:val="21"/>
              </w:rPr>
              <w:t>课程目标1：通过本课程的学习，引导学生对自己未来教师生涯有个整体规划，对教育活动有了总体的把握，对教学具体环节有大体的掌握。</w:t>
            </w:r>
          </w:p>
        </w:tc>
        <w:tc>
          <w:tcPr>
            <w:tcW w:w="5653" w:type="dxa"/>
            <w:tcMar>
              <w:top w:w="0" w:type="dxa"/>
              <w:left w:w="113" w:type="dxa"/>
              <w:bottom w:w="0" w:type="dxa"/>
              <w:right w:w="113" w:type="dxa"/>
            </w:tcMar>
            <w:vAlign w:val="center"/>
          </w:tcPr>
          <w:p w:rsidR="00C313BA" w:rsidRPr="003E49A0" w:rsidRDefault="00C313BA" w:rsidP="0055212C">
            <w:pPr>
              <w:rPr>
                <w:rFonts w:asciiTheme="minorEastAsia" w:eastAsiaTheme="minorEastAsia" w:hAnsiTheme="minorEastAsia"/>
              </w:rPr>
            </w:pPr>
            <w:r w:rsidRPr="003E49A0">
              <w:rPr>
                <w:rFonts w:asciiTheme="minorEastAsia" w:eastAsiaTheme="minorEastAsia" w:hAnsiTheme="minorEastAsia" w:hint="eastAsia"/>
              </w:rPr>
              <w:t>1.课程内容的起源、课程流派的发展</w:t>
            </w:r>
            <w:r>
              <w:rPr>
                <w:rFonts w:asciiTheme="minorEastAsia" w:eastAsiaTheme="minorEastAsia" w:hAnsiTheme="minorEastAsia" w:hint="eastAsia"/>
              </w:rPr>
              <w:t>。</w:t>
            </w:r>
            <w:r w:rsidRPr="003E49A0">
              <w:rPr>
                <w:rFonts w:asciiTheme="minorEastAsia" w:eastAsiaTheme="minorEastAsia" w:hAnsiTheme="minorEastAsia" w:hint="eastAsia"/>
              </w:rPr>
              <w:t>2.课程的组织、课程的类型、课程实施、课程评价</w:t>
            </w:r>
            <w:r>
              <w:rPr>
                <w:rFonts w:asciiTheme="minorEastAsia" w:eastAsiaTheme="minorEastAsia" w:hAnsiTheme="minorEastAsia" w:hint="eastAsia"/>
              </w:rPr>
              <w:t>。</w:t>
            </w:r>
            <w:r w:rsidRPr="003E49A0">
              <w:rPr>
                <w:rFonts w:asciiTheme="minorEastAsia" w:eastAsiaTheme="minorEastAsia" w:hAnsiTheme="minorEastAsia" w:hint="eastAsia"/>
              </w:rPr>
              <w:t>3.影响课程变革的重要因素，当代教育发展与课程变革</w:t>
            </w:r>
            <w:r>
              <w:rPr>
                <w:rFonts w:asciiTheme="minorEastAsia" w:eastAsiaTheme="minorEastAsia" w:hAnsiTheme="minorEastAsia" w:hint="eastAsia"/>
              </w:rPr>
              <w:t>。</w:t>
            </w:r>
            <w:r w:rsidRPr="003E49A0">
              <w:rPr>
                <w:rFonts w:asciiTheme="minorEastAsia" w:eastAsiaTheme="minorEastAsia" w:hAnsiTheme="minorEastAsia" w:hint="eastAsia"/>
              </w:rPr>
              <w:t>4.德育的目标及其历史嬗变</w:t>
            </w:r>
            <w:r>
              <w:rPr>
                <w:rFonts w:asciiTheme="minorEastAsia" w:eastAsiaTheme="minorEastAsia" w:hAnsiTheme="minorEastAsia" w:hint="eastAsia"/>
              </w:rPr>
              <w:t>。</w:t>
            </w:r>
            <w:r w:rsidRPr="003E49A0">
              <w:rPr>
                <w:rFonts w:asciiTheme="minorEastAsia" w:eastAsiaTheme="minorEastAsia" w:hAnsiTheme="minorEastAsia" w:hint="eastAsia"/>
              </w:rPr>
              <w:t>5.德育的目标及其发展变化</w:t>
            </w:r>
            <w:r>
              <w:rPr>
                <w:rFonts w:asciiTheme="minorEastAsia" w:eastAsiaTheme="minorEastAsia" w:hAnsiTheme="minorEastAsia" w:hint="eastAsia"/>
              </w:rPr>
              <w:t>。</w:t>
            </w:r>
            <w:r w:rsidRPr="003E49A0">
              <w:rPr>
                <w:rFonts w:asciiTheme="minorEastAsia" w:eastAsiaTheme="minorEastAsia" w:hAnsiTheme="minorEastAsia" w:hint="eastAsia"/>
              </w:rPr>
              <w:t>6.德育途径及其发展</w:t>
            </w:r>
            <w:r>
              <w:rPr>
                <w:rFonts w:asciiTheme="minorEastAsia" w:eastAsiaTheme="minorEastAsia" w:hAnsiTheme="minorEastAsia" w:hint="eastAsia"/>
              </w:rPr>
              <w:t>。</w:t>
            </w:r>
            <w:r w:rsidRPr="003E49A0">
              <w:rPr>
                <w:rFonts w:asciiTheme="minorEastAsia" w:eastAsiaTheme="minorEastAsia" w:hAnsiTheme="minorEastAsia" w:hint="eastAsia"/>
              </w:rPr>
              <w:t>7.德育的方法</w:t>
            </w:r>
            <w:r>
              <w:rPr>
                <w:rFonts w:asciiTheme="minorEastAsia" w:eastAsiaTheme="minorEastAsia" w:hAnsiTheme="minorEastAsia" w:hint="eastAsia"/>
              </w:rPr>
              <w:t>。</w:t>
            </w:r>
          </w:p>
        </w:tc>
      </w:tr>
      <w:tr w:rsidR="00C313BA" w:rsidTr="003B566F">
        <w:trPr>
          <w:trHeight w:val="2825"/>
          <w:jc w:val="center"/>
        </w:trPr>
        <w:tc>
          <w:tcPr>
            <w:tcW w:w="4488" w:type="dxa"/>
            <w:vAlign w:val="center"/>
          </w:tcPr>
          <w:p w:rsidR="00C313BA" w:rsidRPr="003E49A0" w:rsidRDefault="00C313BA" w:rsidP="0055212C">
            <w:pPr>
              <w:rPr>
                <w:rFonts w:asciiTheme="minorEastAsia" w:eastAsiaTheme="minorEastAsia" w:hAnsiTheme="minorEastAsia"/>
                <w:szCs w:val="21"/>
              </w:rPr>
            </w:pPr>
            <w:r w:rsidRPr="003E49A0">
              <w:rPr>
                <w:rFonts w:asciiTheme="minorEastAsia" w:eastAsiaTheme="minorEastAsia" w:hAnsiTheme="minorEastAsia" w:hint="eastAsia"/>
                <w:szCs w:val="21"/>
              </w:rPr>
              <w:t xml:space="preserve">课程目标2：在理解教育概念的基础上，引导学生了解学校教育的一般过程，目的在于帮助他们更好地理解当下的教育改革和能从历史发展的角度看问题，进而能把握学校教育发展的基本趋势。 </w:t>
            </w:r>
          </w:p>
        </w:tc>
        <w:tc>
          <w:tcPr>
            <w:tcW w:w="5653" w:type="dxa"/>
            <w:vAlign w:val="center"/>
          </w:tcPr>
          <w:p w:rsidR="00C313BA" w:rsidRPr="003E49A0" w:rsidRDefault="00C313BA" w:rsidP="0055212C">
            <w:pPr>
              <w:rPr>
                <w:rFonts w:asciiTheme="minorEastAsia" w:eastAsiaTheme="minorEastAsia" w:hAnsiTheme="minorEastAsia"/>
              </w:rPr>
            </w:pPr>
            <w:r w:rsidRPr="003E49A0">
              <w:rPr>
                <w:rFonts w:asciiTheme="minorEastAsia" w:eastAsiaTheme="minorEastAsia" w:hAnsiTheme="minorEastAsia" w:hint="eastAsia"/>
              </w:rPr>
              <w:t>1.教育的概念、教育的结构</w:t>
            </w:r>
            <w:r>
              <w:rPr>
                <w:rFonts w:asciiTheme="minorEastAsia" w:eastAsiaTheme="minorEastAsia" w:hAnsiTheme="minorEastAsia" w:hint="eastAsia"/>
              </w:rPr>
              <w:t>。</w:t>
            </w:r>
            <w:r w:rsidRPr="003E49A0">
              <w:rPr>
                <w:rFonts w:asciiTheme="minorEastAsia" w:eastAsiaTheme="minorEastAsia" w:hAnsiTheme="minorEastAsia" w:hint="eastAsia"/>
              </w:rPr>
              <w:t>2.教育的起源</w:t>
            </w:r>
            <w:r>
              <w:rPr>
                <w:rFonts w:asciiTheme="minorEastAsia" w:eastAsiaTheme="minorEastAsia" w:hAnsiTheme="minorEastAsia" w:hint="eastAsia"/>
              </w:rPr>
              <w:t>。</w:t>
            </w:r>
            <w:r w:rsidRPr="003E49A0">
              <w:rPr>
                <w:rFonts w:asciiTheme="minorEastAsia" w:eastAsiaTheme="minorEastAsia" w:hAnsiTheme="minorEastAsia" w:hint="eastAsia"/>
              </w:rPr>
              <w:t>3.教育功能的含义</w:t>
            </w:r>
            <w:r>
              <w:rPr>
                <w:rFonts w:asciiTheme="minorEastAsia" w:eastAsiaTheme="minorEastAsia" w:hAnsiTheme="minorEastAsia" w:hint="eastAsia"/>
              </w:rPr>
              <w:t>。</w:t>
            </w:r>
            <w:r w:rsidRPr="003E49A0">
              <w:rPr>
                <w:rFonts w:asciiTheme="minorEastAsia" w:eastAsiaTheme="minorEastAsia" w:hAnsiTheme="minorEastAsia" w:hint="eastAsia"/>
              </w:rPr>
              <w:t>4.教育功能的分类</w:t>
            </w:r>
            <w:r>
              <w:rPr>
                <w:rFonts w:asciiTheme="minorEastAsia" w:eastAsiaTheme="minorEastAsia" w:hAnsiTheme="minorEastAsia" w:hint="eastAsia"/>
              </w:rPr>
              <w:t>。</w:t>
            </w:r>
            <w:r w:rsidRPr="003E49A0">
              <w:rPr>
                <w:rFonts w:asciiTheme="minorEastAsia" w:eastAsiaTheme="minorEastAsia" w:hAnsiTheme="minorEastAsia" w:hint="eastAsia"/>
              </w:rPr>
              <w:t>5.教育对个体发展的作用</w:t>
            </w:r>
            <w:r>
              <w:rPr>
                <w:rFonts w:asciiTheme="minorEastAsia" w:eastAsiaTheme="minorEastAsia" w:hAnsiTheme="minorEastAsia" w:hint="eastAsia"/>
              </w:rPr>
              <w:t>。</w:t>
            </w:r>
            <w:r w:rsidRPr="003E49A0">
              <w:rPr>
                <w:rFonts w:asciiTheme="minorEastAsia" w:eastAsiaTheme="minorEastAsia" w:hAnsiTheme="minorEastAsia" w:hint="eastAsia"/>
              </w:rPr>
              <w:t>6.教育的社会功能演变</w:t>
            </w:r>
            <w:r>
              <w:rPr>
                <w:rFonts w:asciiTheme="minorEastAsia" w:eastAsiaTheme="minorEastAsia" w:hAnsiTheme="minorEastAsia" w:hint="eastAsia"/>
              </w:rPr>
              <w:t>。</w:t>
            </w:r>
            <w:r w:rsidRPr="003E49A0">
              <w:rPr>
                <w:rFonts w:asciiTheme="minorEastAsia" w:eastAsiaTheme="minorEastAsia" w:hAnsiTheme="minorEastAsia" w:hint="eastAsia"/>
              </w:rPr>
              <w:t>7.教育目的的概念、教育目的的层次、教育目的的功能</w:t>
            </w:r>
            <w:r>
              <w:rPr>
                <w:rFonts w:asciiTheme="minorEastAsia" w:eastAsiaTheme="minorEastAsia" w:hAnsiTheme="minorEastAsia" w:hint="eastAsia"/>
              </w:rPr>
              <w:t>。</w:t>
            </w:r>
            <w:r w:rsidRPr="003E49A0">
              <w:rPr>
                <w:rFonts w:asciiTheme="minorEastAsia" w:eastAsiaTheme="minorEastAsia" w:hAnsiTheme="minorEastAsia" w:hint="eastAsia"/>
              </w:rPr>
              <w:t>8.教育目的确立的社会发展依据、人的发展依据</w:t>
            </w:r>
            <w:r>
              <w:rPr>
                <w:rFonts w:asciiTheme="minorEastAsia" w:eastAsiaTheme="minorEastAsia" w:hAnsiTheme="minorEastAsia" w:hint="eastAsia"/>
              </w:rPr>
              <w:t>。</w:t>
            </w:r>
            <w:r w:rsidRPr="003E49A0">
              <w:rPr>
                <w:rFonts w:asciiTheme="minorEastAsia" w:eastAsiaTheme="minorEastAsia" w:hAnsiTheme="minorEastAsia" w:hint="eastAsia"/>
              </w:rPr>
              <w:t>9.学校教育制度的概念与要素</w:t>
            </w:r>
            <w:r>
              <w:rPr>
                <w:rFonts w:asciiTheme="minorEastAsia" w:eastAsiaTheme="minorEastAsia" w:hAnsiTheme="minorEastAsia" w:hint="eastAsia"/>
              </w:rPr>
              <w:t>。</w:t>
            </w:r>
            <w:r w:rsidRPr="003E49A0">
              <w:rPr>
                <w:rFonts w:asciiTheme="minorEastAsia" w:eastAsiaTheme="minorEastAsia" w:hAnsiTheme="minorEastAsia" w:hint="eastAsia"/>
              </w:rPr>
              <w:t>10.学校教育系统的形成、学制的演进</w:t>
            </w:r>
            <w:r>
              <w:rPr>
                <w:rFonts w:asciiTheme="minorEastAsia" w:eastAsiaTheme="minorEastAsia" w:hAnsiTheme="minorEastAsia" w:hint="eastAsia"/>
              </w:rPr>
              <w:t>。</w:t>
            </w:r>
            <w:r w:rsidRPr="003E49A0">
              <w:rPr>
                <w:rFonts w:asciiTheme="minorEastAsia" w:eastAsiaTheme="minorEastAsia" w:hAnsiTheme="minorEastAsia" w:hint="eastAsia"/>
              </w:rPr>
              <w:t>11.学校教育制度的关键问题：入学年龄、修业年限</w:t>
            </w:r>
            <w:r>
              <w:rPr>
                <w:rFonts w:asciiTheme="minorEastAsia" w:eastAsiaTheme="minorEastAsia" w:hAnsiTheme="minorEastAsia" w:hint="eastAsia"/>
              </w:rPr>
              <w:t>。</w:t>
            </w:r>
          </w:p>
        </w:tc>
      </w:tr>
      <w:tr w:rsidR="00C313BA" w:rsidTr="003B566F">
        <w:trPr>
          <w:trHeight w:val="1547"/>
          <w:jc w:val="center"/>
        </w:trPr>
        <w:tc>
          <w:tcPr>
            <w:tcW w:w="4488" w:type="dxa"/>
            <w:vAlign w:val="center"/>
          </w:tcPr>
          <w:p w:rsidR="00C313BA" w:rsidRPr="003E49A0" w:rsidRDefault="00C313BA" w:rsidP="0055212C">
            <w:pPr>
              <w:jc w:val="left"/>
              <w:rPr>
                <w:rFonts w:asciiTheme="minorEastAsia" w:eastAsiaTheme="minorEastAsia" w:hAnsiTheme="minorEastAsia"/>
                <w:szCs w:val="21"/>
              </w:rPr>
            </w:pPr>
            <w:r w:rsidRPr="003E49A0">
              <w:rPr>
                <w:rFonts w:asciiTheme="minorEastAsia" w:eastAsiaTheme="minorEastAsia" w:hAnsiTheme="minorEastAsia" w:hint="eastAsia"/>
                <w:szCs w:val="21"/>
              </w:rPr>
              <w:t>课程目标3：在对教学个体功能理论了解的基础上，规划自我生涯发展。在现实教学活动中，能够协调好师生之间的关系。</w:t>
            </w:r>
          </w:p>
        </w:tc>
        <w:tc>
          <w:tcPr>
            <w:tcW w:w="5653" w:type="dxa"/>
            <w:vAlign w:val="center"/>
          </w:tcPr>
          <w:p w:rsidR="00C313BA" w:rsidRPr="003E49A0" w:rsidRDefault="00C313BA" w:rsidP="0055212C">
            <w:pPr>
              <w:rPr>
                <w:rFonts w:asciiTheme="minorEastAsia" w:eastAsiaTheme="minorEastAsia" w:hAnsiTheme="minorEastAsia"/>
              </w:rPr>
            </w:pPr>
            <w:r w:rsidRPr="003E49A0">
              <w:rPr>
                <w:rFonts w:asciiTheme="minorEastAsia" w:eastAsiaTheme="minorEastAsia" w:hAnsiTheme="minorEastAsia" w:hint="eastAsia"/>
              </w:rPr>
              <w:t>1.教师概述、教师劳动的特点、教师的专业素养</w:t>
            </w:r>
            <w:r>
              <w:rPr>
                <w:rFonts w:asciiTheme="minorEastAsia" w:eastAsiaTheme="minorEastAsia" w:hAnsiTheme="minorEastAsia" w:hint="eastAsia"/>
              </w:rPr>
              <w:t>。</w:t>
            </w:r>
            <w:r w:rsidRPr="003E49A0">
              <w:rPr>
                <w:rFonts w:asciiTheme="minorEastAsia" w:eastAsiaTheme="minorEastAsia" w:hAnsiTheme="minorEastAsia" w:hint="eastAsia"/>
              </w:rPr>
              <w:t>2.教育活动中的学生、学生的权利和义务</w:t>
            </w:r>
            <w:r>
              <w:rPr>
                <w:rFonts w:asciiTheme="minorEastAsia" w:eastAsiaTheme="minorEastAsia" w:hAnsiTheme="minorEastAsia" w:hint="eastAsia"/>
              </w:rPr>
              <w:t>。</w:t>
            </w:r>
            <w:r w:rsidRPr="003E49A0">
              <w:rPr>
                <w:rFonts w:asciiTheme="minorEastAsia" w:eastAsiaTheme="minorEastAsia" w:hAnsiTheme="minorEastAsia" w:hint="eastAsia"/>
              </w:rPr>
              <w:t>3.师生关系的特点、我国新型师生关系的特点、良好师生关系的建立</w:t>
            </w:r>
            <w:r>
              <w:rPr>
                <w:rFonts w:asciiTheme="minorEastAsia" w:eastAsiaTheme="minorEastAsia" w:hAnsiTheme="minorEastAsia" w:hint="eastAsia"/>
              </w:rPr>
              <w:t>。</w:t>
            </w:r>
          </w:p>
        </w:tc>
      </w:tr>
      <w:tr w:rsidR="00C313BA" w:rsidTr="003B566F">
        <w:trPr>
          <w:trHeight w:val="1683"/>
          <w:jc w:val="center"/>
        </w:trPr>
        <w:tc>
          <w:tcPr>
            <w:tcW w:w="4488" w:type="dxa"/>
            <w:vAlign w:val="center"/>
          </w:tcPr>
          <w:p w:rsidR="00C313BA" w:rsidRPr="003E49A0" w:rsidRDefault="00C313BA" w:rsidP="0055212C">
            <w:pPr>
              <w:jc w:val="left"/>
              <w:rPr>
                <w:rFonts w:asciiTheme="minorEastAsia" w:eastAsiaTheme="minorEastAsia" w:hAnsiTheme="minorEastAsia" w:cs="宋体"/>
                <w:color w:val="000000"/>
                <w:kern w:val="0"/>
                <w:szCs w:val="21"/>
              </w:rPr>
            </w:pPr>
            <w:r w:rsidRPr="003E49A0">
              <w:rPr>
                <w:rFonts w:asciiTheme="minorEastAsia" w:eastAsiaTheme="minorEastAsia" w:hAnsiTheme="minorEastAsia" w:hint="eastAsia"/>
                <w:szCs w:val="21"/>
              </w:rPr>
              <w:t>课程目标4：在日新月异的时代，培养学生能够面对未来教育发展诸挑战。</w:t>
            </w:r>
          </w:p>
        </w:tc>
        <w:tc>
          <w:tcPr>
            <w:tcW w:w="5653" w:type="dxa"/>
            <w:vAlign w:val="center"/>
          </w:tcPr>
          <w:p w:rsidR="00C313BA" w:rsidRPr="003E49A0" w:rsidRDefault="00C313BA" w:rsidP="0055212C">
            <w:pPr>
              <w:rPr>
                <w:rFonts w:asciiTheme="minorEastAsia" w:eastAsiaTheme="minorEastAsia" w:hAnsiTheme="minorEastAsia"/>
              </w:rPr>
            </w:pPr>
            <w:r w:rsidRPr="003E49A0">
              <w:rPr>
                <w:rFonts w:asciiTheme="minorEastAsia" w:eastAsiaTheme="minorEastAsia" w:hAnsiTheme="minorEastAsia" w:hint="eastAsia"/>
              </w:rPr>
              <w:t>1.当代社会发展对教育的需求与挑战</w:t>
            </w:r>
            <w:r>
              <w:rPr>
                <w:rFonts w:asciiTheme="minorEastAsia" w:eastAsiaTheme="minorEastAsia" w:hAnsiTheme="minorEastAsia" w:hint="eastAsia"/>
              </w:rPr>
              <w:t>。</w:t>
            </w:r>
            <w:r w:rsidRPr="003E49A0">
              <w:rPr>
                <w:rFonts w:asciiTheme="minorEastAsia" w:eastAsiaTheme="minorEastAsia" w:hAnsiTheme="minorEastAsia" w:hint="eastAsia"/>
              </w:rPr>
              <w:t>2.我国课程改革的未来发展</w:t>
            </w:r>
            <w:r>
              <w:rPr>
                <w:rFonts w:asciiTheme="minorEastAsia" w:eastAsiaTheme="minorEastAsia" w:hAnsiTheme="minorEastAsia" w:hint="eastAsia"/>
              </w:rPr>
              <w:t>。</w:t>
            </w:r>
            <w:r w:rsidRPr="003E49A0">
              <w:rPr>
                <w:rFonts w:asciiTheme="minorEastAsia" w:eastAsiaTheme="minorEastAsia" w:hAnsiTheme="minorEastAsia" w:hint="eastAsia"/>
              </w:rPr>
              <w:t>3.全面发展教育与学校培养目标</w:t>
            </w:r>
            <w:r>
              <w:rPr>
                <w:rFonts w:asciiTheme="minorEastAsia" w:eastAsiaTheme="minorEastAsia" w:hAnsiTheme="minorEastAsia" w:hint="eastAsia"/>
              </w:rPr>
              <w:t>。</w:t>
            </w:r>
            <w:r w:rsidRPr="003E49A0">
              <w:rPr>
                <w:rFonts w:asciiTheme="minorEastAsia" w:eastAsiaTheme="minorEastAsia" w:hAnsiTheme="minorEastAsia" w:hint="eastAsia"/>
              </w:rPr>
              <w:t>4.当代西方德育理论与模式</w:t>
            </w:r>
            <w:r>
              <w:rPr>
                <w:rFonts w:asciiTheme="minorEastAsia" w:eastAsiaTheme="minorEastAsia" w:hAnsiTheme="minorEastAsia" w:hint="eastAsia"/>
              </w:rPr>
              <w:t>。</w:t>
            </w:r>
            <w:r w:rsidRPr="003E49A0">
              <w:rPr>
                <w:rFonts w:asciiTheme="minorEastAsia" w:eastAsiaTheme="minorEastAsia" w:hAnsiTheme="minorEastAsia" w:hint="eastAsia"/>
              </w:rPr>
              <w:t>5.我国中小学德育模式的变革</w:t>
            </w:r>
            <w:r>
              <w:rPr>
                <w:rFonts w:asciiTheme="minorEastAsia" w:eastAsiaTheme="minorEastAsia" w:hAnsiTheme="minorEastAsia" w:hint="eastAsia"/>
              </w:rPr>
              <w:t>。</w:t>
            </w:r>
          </w:p>
        </w:tc>
      </w:tr>
    </w:tbl>
    <w:p w:rsidR="00C313BA" w:rsidRDefault="00C313BA" w:rsidP="00116695">
      <w:pPr>
        <w:spacing w:beforeLines="100" w:afterLines="50" w:line="360" w:lineRule="auto"/>
        <w:jc w:val="left"/>
        <w:outlineLvl w:val="0"/>
        <w:rPr>
          <w:rFonts w:ascii="黑体" w:eastAsia="黑体" w:hAnsi="黑体"/>
          <w:sz w:val="30"/>
          <w:szCs w:val="30"/>
        </w:rPr>
      </w:pPr>
      <w:r>
        <w:rPr>
          <w:rFonts w:ascii="黑体" w:eastAsia="黑体" w:hAnsi="黑体" w:hint="eastAsia"/>
          <w:sz w:val="30"/>
          <w:szCs w:val="30"/>
        </w:rPr>
        <w:t>六、考核方式与评价细则</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793"/>
        <w:gridCol w:w="8108"/>
      </w:tblGrid>
      <w:tr w:rsidR="00C313BA" w:rsidTr="003B566F">
        <w:trPr>
          <w:trHeight w:val="745"/>
          <w:jc w:val="center"/>
        </w:trPr>
        <w:tc>
          <w:tcPr>
            <w:tcW w:w="1271" w:type="dxa"/>
            <w:vAlign w:val="center"/>
          </w:tcPr>
          <w:p w:rsidR="00C313BA" w:rsidRDefault="00C313BA" w:rsidP="0055212C">
            <w:pPr>
              <w:spacing w:line="280" w:lineRule="exact"/>
              <w:rPr>
                <w:rFonts w:ascii="宋体" w:hAnsi="宋体"/>
                <w:b/>
                <w:szCs w:val="21"/>
              </w:rPr>
            </w:pPr>
            <w:r>
              <w:rPr>
                <w:rFonts w:ascii="宋体" w:hAnsi="宋体" w:hint="eastAsia"/>
                <w:b/>
                <w:szCs w:val="21"/>
              </w:rPr>
              <w:t>考核方式</w:t>
            </w:r>
          </w:p>
        </w:tc>
        <w:tc>
          <w:tcPr>
            <w:tcW w:w="793" w:type="dxa"/>
            <w:vAlign w:val="center"/>
          </w:tcPr>
          <w:p w:rsidR="00C313BA" w:rsidRDefault="00C313BA" w:rsidP="0055212C">
            <w:pPr>
              <w:spacing w:line="280" w:lineRule="exact"/>
              <w:rPr>
                <w:rFonts w:ascii="宋体" w:hAnsi="宋体"/>
                <w:b/>
                <w:szCs w:val="21"/>
              </w:rPr>
            </w:pPr>
            <w:r>
              <w:rPr>
                <w:rFonts w:ascii="宋体" w:hAnsi="宋体" w:hint="eastAsia"/>
                <w:b/>
                <w:szCs w:val="21"/>
              </w:rPr>
              <w:t>比例</w:t>
            </w:r>
          </w:p>
        </w:tc>
        <w:tc>
          <w:tcPr>
            <w:tcW w:w="8108" w:type="dxa"/>
            <w:vAlign w:val="center"/>
          </w:tcPr>
          <w:p w:rsidR="00C313BA" w:rsidRDefault="00C313BA" w:rsidP="0055212C">
            <w:pPr>
              <w:spacing w:line="280" w:lineRule="exact"/>
              <w:ind w:firstLine="422"/>
              <w:jc w:val="center"/>
              <w:rPr>
                <w:rFonts w:ascii="宋体" w:hAnsi="宋体"/>
                <w:b/>
                <w:szCs w:val="21"/>
              </w:rPr>
            </w:pPr>
            <w:r>
              <w:rPr>
                <w:rFonts w:ascii="宋体" w:hAnsi="宋体" w:hint="eastAsia"/>
                <w:b/>
                <w:szCs w:val="21"/>
              </w:rPr>
              <w:t>考核/评价细则</w:t>
            </w:r>
          </w:p>
        </w:tc>
      </w:tr>
      <w:tr w:rsidR="00C313BA" w:rsidTr="003B566F">
        <w:trPr>
          <w:trHeight w:val="840"/>
          <w:jc w:val="center"/>
        </w:trPr>
        <w:tc>
          <w:tcPr>
            <w:tcW w:w="1271" w:type="dxa"/>
            <w:vAlign w:val="center"/>
          </w:tcPr>
          <w:p w:rsidR="00C313BA" w:rsidRDefault="00C313BA" w:rsidP="0055212C">
            <w:pPr>
              <w:spacing w:line="280" w:lineRule="exact"/>
              <w:rPr>
                <w:rFonts w:ascii="宋体" w:hAnsi="宋体"/>
                <w:szCs w:val="21"/>
              </w:rPr>
            </w:pPr>
            <w:r>
              <w:rPr>
                <w:rFonts w:ascii="宋体" w:hAnsi="宋体" w:hint="eastAsia"/>
                <w:szCs w:val="21"/>
              </w:rPr>
              <w:t>期末考试</w:t>
            </w:r>
          </w:p>
        </w:tc>
        <w:tc>
          <w:tcPr>
            <w:tcW w:w="793" w:type="dxa"/>
            <w:vAlign w:val="center"/>
          </w:tcPr>
          <w:p w:rsidR="00C313BA" w:rsidRDefault="00C313BA" w:rsidP="0055212C">
            <w:pPr>
              <w:spacing w:line="280" w:lineRule="exact"/>
              <w:rPr>
                <w:rFonts w:ascii="宋体" w:hAnsi="宋体"/>
                <w:szCs w:val="21"/>
              </w:rPr>
            </w:pPr>
            <w:r>
              <w:rPr>
                <w:rFonts w:ascii="宋体" w:hAnsi="宋体" w:hint="eastAsia"/>
                <w:szCs w:val="21"/>
              </w:rPr>
              <w:t>70％</w:t>
            </w:r>
          </w:p>
        </w:tc>
        <w:tc>
          <w:tcPr>
            <w:tcW w:w="8108" w:type="dxa"/>
            <w:vAlign w:val="center"/>
          </w:tcPr>
          <w:p w:rsidR="00C313BA" w:rsidRDefault="00C313BA" w:rsidP="0055212C">
            <w:pPr>
              <w:spacing w:line="280" w:lineRule="exact"/>
              <w:jc w:val="left"/>
              <w:rPr>
                <w:rFonts w:ascii="宋体" w:hAnsi="宋体"/>
                <w:szCs w:val="21"/>
              </w:rPr>
            </w:pPr>
            <w:r>
              <w:rPr>
                <w:rFonts w:ascii="宋体" w:hAnsi="宋体" w:hint="eastAsia"/>
                <w:szCs w:val="21"/>
              </w:rPr>
              <w:t>根据课程目标和考核内容，让学生结合思想政治学科具体内容撰写一篇学科论文，70％。</w:t>
            </w:r>
          </w:p>
        </w:tc>
      </w:tr>
      <w:tr w:rsidR="00C313BA" w:rsidTr="003B566F">
        <w:trPr>
          <w:trHeight w:val="980"/>
          <w:jc w:val="center"/>
        </w:trPr>
        <w:tc>
          <w:tcPr>
            <w:tcW w:w="1271" w:type="dxa"/>
            <w:vAlign w:val="center"/>
          </w:tcPr>
          <w:p w:rsidR="00C313BA" w:rsidRDefault="00C313BA" w:rsidP="0055212C">
            <w:pPr>
              <w:spacing w:line="280" w:lineRule="exact"/>
              <w:rPr>
                <w:rFonts w:ascii="宋体" w:hAnsi="宋体"/>
                <w:szCs w:val="21"/>
              </w:rPr>
            </w:pPr>
            <w:r>
              <w:rPr>
                <w:rFonts w:ascii="宋体" w:hAnsi="宋体" w:hint="eastAsia"/>
                <w:szCs w:val="21"/>
              </w:rPr>
              <w:t>平时考勤</w:t>
            </w:r>
          </w:p>
          <w:p w:rsidR="00C313BA" w:rsidRDefault="00C313BA" w:rsidP="0055212C">
            <w:pPr>
              <w:spacing w:line="280" w:lineRule="exact"/>
              <w:ind w:firstLine="420"/>
              <w:jc w:val="center"/>
              <w:rPr>
                <w:rFonts w:ascii="宋体" w:hAnsi="宋体"/>
                <w:szCs w:val="21"/>
              </w:rPr>
            </w:pPr>
          </w:p>
        </w:tc>
        <w:tc>
          <w:tcPr>
            <w:tcW w:w="793" w:type="dxa"/>
            <w:vAlign w:val="center"/>
          </w:tcPr>
          <w:p w:rsidR="00C313BA" w:rsidRDefault="00C313BA" w:rsidP="0055212C">
            <w:pPr>
              <w:spacing w:line="280" w:lineRule="exact"/>
              <w:rPr>
                <w:rFonts w:ascii="宋体" w:hAnsi="宋体"/>
                <w:szCs w:val="21"/>
              </w:rPr>
            </w:pPr>
            <w:r>
              <w:rPr>
                <w:rFonts w:ascii="宋体" w:hAnsi="宋体" w:hint="eastAsia"/>
                <w:szCs w:val="21"/>
              </w:rPr>
              <w:t>10％</w:t>
            </w:r>
          </w:p>
        </w:tc>
        <w:tc>
          <w:tcPr>
            <w:tcW w:w="8108" w:type="dxa"/>
            <w:vAlign w:val="center"/>
          </w:tcPr>
          <w:p w:rsidR="00C313BA" w:rsidRDefault="00C313BA" w:rsidP="0055212C">
            <w:pPr>
              <w:spacing w:line="280" w:lineRule="exact"/>
              <w:rPr>
                <w:rFonts w:ascii="宋体" w:hAnsi="宋体"/>
                <w:szCs w:val="21"/>
              </w:rPr>
            </w:pPr>
            <w:r>
              <w:rPr>
                <w:rFonts w:ascii="宋体" w:hAnsi="宋体" w:hint="eastAsia"/>
                <w:szCs w:val="21"/>
              </w:rPr>
              <w:t>1.考勤由任课教师抽查和班委常规点名汇总组成，旷课一次扣除学科总成绩1分，全勤记10分。</w:t>
            </w:r>
          </w:p>
        </w:tc>
      </w:tr>
      <w:tr w:rsidR="00C313BA" w:rsidTr="003B566F">
        <w:trPr>
          <w:trHeight w:val="964"/>
          <w:jc w:val="center"/>
        </w:trPr>
        <w:tc>
          <w:tcPr>
            <w:tcW w:w="1271" w:type="dxa"/>
            <w:vAlign w:val="center"/>
          </w:tcPr>
          <w:p w:rsidR="00C313BA" w:rsidRDefault="00C313BA" w:rsidP="0055212C">
            <w:pPr>
              <w:spacing w:line="280" w:lineRule="exact"/>
              <w:rPr>
                <w:rFonts w:ascii="宋体" w:hAnsi="宋体"/>
                <w:szCs w:val="21"/>
              </w:rPr>
            </w:pPr>
            <w:r>
              <w:rPr>
                <w:rFonts w:ascii="宋体" w:hAnsi="宋体" w:hint="eastAsia"/>
                <w:szCs w:val="21"/>
              </w:rPr>
              <w:t>课堂提问</w:t>
            </w:r>
          </w:p>
        </w:tc>
        <w:tc>
          <w:tcPr>
            <w:tcW w:w="793" w:type="dxa"/>
            <w:vAlign w:val="center"/>
          </w:tcPr>
          <w:p w:rsidR="00C313BA" w:rsidRDefault="00C313BA" w:rsidP="0055212C">
            <w:pPr>
              <w:spacing w:line="280" w:lineRule="exact"/>
              <w:rPr>
                <w:rFonts w:ascii="宋体" w:hAnsi="宋体"/>
                <w:szCs w:val="21"/>
              </w:rPr>
            </w:pPr>
            <w:r>
              <w:rPr>
                <w:rFonts w:ascii="宋体" w:hAnsi="宋体" w:hint="eastAsia"/>
                <w:szCs w:val="21"/>
              </w:rPr>
              <w:t>20％</w:t>
            </w:r>
          </w:p>
        </w:tc>
        <w:tc>
          <w:tcPr>
            <w:tcW w:w="8108" w:type="dxa"/>
            <w:vAlign w:val="center"/>
          </w:tcPr>
          <w:p w:rsidR="00C313BA" w:rsidRDefault="00C313BA" w:rsidP="0055212C">
            <w:pPr>
              <w:spacing w:line="280" w:lineRule="exact"/>
              <w:rPr>
                <w:rFonts w:ascii="宋体" w:hAnsi="宋体"/>
                <w:szCs w:val="21"/>
              </w:rPr>
            </w:pPr>
            <w:r>
              <w:rPr>
                <w:rFonts w:ascii="宋体" w:hAnsi="宋体" w:hint="eastAsia"/>
                <w:szCs w:val="21"/>
              </w:rPr>
              <w:t>根据上课内容，进行课堂提问进行打分，占期末总成绩的20％。</w:t>
            </w:r>
          </w:p>
        </w:tc>
      </w:tr>
    </w:tbl>
    <w:p w:rsidR="00F04C83" w:rsidRDefault="00363993" w:rsidP="00F04C8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36" style="position:absolute;margin-left:-35.6pt;margin-top:-25pt;width:515.4pt;height:57.9pt;z-index:251818496;mso-position-horizontal-relative:text;mso-position-vertical-relative:text;v-text-anchor:middle" filled="f" stroked="f">
            <v:textbox style="mso-next-textbox:#_x0000_s2336">
              <w:txbxContent>
                <w:p w:rsidR="00C509C0" w:rsidRDefault="00C509C0" w:rsidP="00F04C83">
                  <w:pPr>
                    <w:jc w:val="center"/>
                  </w:pPr>
                  <w:r>
                    <w:rPr>
                      <w:rFonts w:ascii="方正小标宋简体" w:eastAsia="方正小标宋简体" w:hint="eastAsia"/>
                      <w:sz w:val="44"/>
                      <w:szCs w:val="44"/>
                    </w:rPr>
                    <w:t>69.教育实践</w:t>
                  </w:r>
                  <w:r w:rsidRPr="00323D55">
                    <w:rPr>
                      <w:rFonts w:ascii="方正小标宋简体" w:eastAsia="方正小标宋简体" w:hint="eastAsia"/>
                      <w:sz w:val="44"/>
                      <w:szCs w:val="44"/>
                    </w:rPr>
                    <w:t>本科课程教学大纲</w:t>
                  </w:r>
                </w:p>
              </w:txbxContent>
            </v:textbox>
          </v:rect>
        </w:pict>
      </w:r>
      <w:r w:rsidR="00F04C83">
        <w:rPr>
          <w:rFonts w:ascii="宋体" w:hAnsi="宋体" w:hint="eastAsia"/>
          <w:color w:val="FF0000"/>
          <w:szCs w:val="21"/>
        </w:rPr>
        <w:t xml:space="preserve">   </w:t>
      </w:r>
    </w:p>
    <w:p w:rsidR="00F04C83" w:rsidRDefault="00363993" w:rsidP="00F04C83">
      <w:pPr>
        <w:jc w:val="left"/>
        <w:outlineLvl w:val="0"/>
        <w:rPr>
          <w:rFonts w:ascii="仿宋_GB2312" w:eastAsia="仿宋_GB2312" w:hAnsi="黑体"/>
          <w:sz w:val="30"/>
          <w:szCs w:val="30"/>
        </w:rPr>
      </w:pPr>
      <w:r>
        <w:rPr>
          <w:rFonts w:ascii="仿宋_GB2312" w:eastAsia="仿宋_GB2312" w:hAnsi="黑体"/>
          <w:noProof/>
          <w:sz w:val="30"/>
          <w:szCs w:val="30"/>
        </w:rPr>
        <w:pict>
          <v:rect id="_x0000_s2338" style="position:absolute;margin-left:286.6pt;margin-top:3.2pt;width:122.4pt;height:66.6pt;z-index:251820544;v-text-anchor:middle" filled="f" stroked="f">
            <v:textbox style="mso-next-textbox:#_x0000_s2338">
              <w:txbxContent>
                <w:p w:rsidR="00C509C0" w:rsidRPr="00323D55" w:rsidRDefault="00C509C0" w:rsidP="00F04C8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F04C8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F04C83"/>
              </w:txbxContent>
            </v:textbox>
          </v:rect>
        </w:pict>
      </w:r>
      <w:r w:rsidR="00F04C83">
        <w:rPr>
          <w:rFonts w:ascii="宋体" w:hAnsi="宋体" w:hint="eastAsia"/>
          <w:color w:val="FF0000"/>
          <w:szCs w:val="21"/>
        </w:rPr>
        <w:t xml:space="preserve">  </w:t>
      </w:r>
      <w:r>
        <w:rPr>
          <w:rFonts w:ascii="仿宋_GB2312" w:eastAsia="仿宋_GB2312" w:hAnsi="黑体"/>
          <w:noProof/>
          <w:sz w:val="30"/>
          <w:szCs w:val="30"/>
        </w:rPr>
        <w:pict>
          <v:rect id="_x0000_s2337" style="position:absolute;margin-left:-6.8pt;margin-top:3.2pt;width:229.8pt;height:66.6pt;z-index:251819520;mso-position-horizontal-relative:text;mso-position-vertical-relative:text;v-text-anchor:middle" filled="f" stroked="f">
            <v:textbox style="mso-next-textbox:#_x0000_s2337">
              <w:txbxContent>
                <w:p w:rsidR="00C509C0" w:rsidRPr="00323D55" w:rsidRDefault="00C509C0" w:rsidP="00F04C8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F04C8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F04C83"/>
              </w:txbxContent>
            </v:textbox>
          </v:rect>
        </w:pict>
      </w:r>
    </w:p>
    <w:p w:rsidR="00F04C83" w:rsidRDefault="00F04C83" w:rsidP="00F04C83">
      <w:pPr>
        <w:spacing w:line="360" w:lineRule="auto"/>
        <w:jc w:val="left"/>
        <w:outlineLvl w:val="0"/>
        <w:rPr>
          <w:rFonts w:ascii="仿宋_GB2312" w:eastAsia="仿宋_GB2312" w:hAnsi="黑体"/>
          <w:sz w:val="30"/>
          <w:szCs w:val="30"/>
        </w:rPr>
      </w:pPr>
    </w:p>
    <w:p w:rsidR="00F04C83" w:rsidRDefault="00F04C83" w:rsidP="00F04C83">
      <w:pPr>
        <w:spacing w:line="360" w:lineRule="auto"/>
        <w:jc w:val="left"/>
        <w:outlineLvl w:val="0"/>
        <w:rPr>
          <w:rFonts w:ascii="黑体" w:eastAsia="黑体" w:hAnsi="黑体"/>
          <w:sz w:val="30"/>
          <w:szCs w:val="30"/>
        </w:rPr>
      </w:pPr>
    </w:p>
    <w:p w:rsidR="00F04C83" w:rsidRPr="00B118F1" w:rsidRDefault="00F04C83" w:rsidP="00F04C8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085" w:type="dxa"/>
        <w:jc w:val="center"/>
        <w:tblLook w:val="04A0"/>
      </w:tblPr>
      <w:tblGrid>
        <w:gridCol w:w="1577"/>
        <w:gridCol w:w="935"/>
        <w:gridCol w:w="2148"/>
        <w:gridCol w:w="1734"/>
        <w:gridCol w:w="3691"/>
      </w:tblGrid>
      <w:tr w:rsidR="00F04C83" w:rsidRPr="007E1E48" w:rsidTr="003B566F">
        <w:trPr>
          <w:trHeight w:val="555"/>
          <w:jc w:val="center"/>
        </w:trPr>
        <w:tc>
          <w:tcPr>
            <w:tcW w:w="1577" w:type="dxa"/>
            <w:vMerge w:val="restart"/>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课程名称</w:t>
            </w:r>
          </w:p>
        </w:tc>
        <w:tc>
          <w:tcPr>
            <w:tcW w:w="935"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中文</w:t>
            </w:r>
          </w:p>
        </w:tc>
        <w:tc>
          <w:tcPr>
            <w:tcW w:w="7573" w:type="dxa"/>
            <w:gridSpan w:val="3"/>
            <w:tcBorders>
              <w:lef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教育实践</w:t>
            </w:r>
          </w:p>
        </w:tc>
      </w:tr>
      <w:tr w:rsidR="00F04C83" w:rsidRPr="007E1E48" w:rsidTr="003B566F">
        <w:trPr>
          <w:trHeight w:val="563"/>
          <w:jc w:val="center"/>
        </w:trPr>
        <w:tc>
          <w:tcPr>
            <w:tcW w:w="1577" w:type="dxa"/>
            <w:vMerge/>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p>
        </w:tc>
        <w:tc>
          <w:tcPr>
            <w:tcW w:w="935"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英文</w:t>
            </w:r>
          </w:p>
        </w:tc>
        <w:tc>
          <w:tcPr>
            <w:tcW w:w="7573" w:type="dxa"/>
            <w:gridSpan w:val="3"/>
            <w:tcBorders>
              <w:left w:val="single" w:sz="4" w:space="0" w:color="auto"/>
            </w:tcBorders>
            <w:vAlign w:val="center"/>
          </w:tcPr>
          <w:p w:rsidR="00F04C83" w:rsidRPr="002F42F3" w:rsidRDefault="00F04C83" w:rsidP="001A436D">
            <w:pPr>
              <w:jc w:val="center"/>
              <w:rPr>
                <w:rFonts w:asciiTheme="minorEastAsia" w:hAnsiTheme="minorEastAsia"/>
                <w:szCs w:val="21"/>
              </w:rPr>
            </w:pPr>
            <w:r w:rsidRPr="002F42F3">
              <w:rPr>
                <w:rFonts w:asciiTheme="minorEastAsia" w:hAnsiTheme="minorEastAsia"/>
                <w:szCs w:val="21"/>
              </w:rPr>
              <w:t>Education</w:t>
            </w:r>
            <w:r w:rsidRPr="002F42F3">
              <w:rPr>
                <w:rFonts w:asciiTheme="minorEastAsia" w:hAnsiTheme="minorEastAsia" w:hint="eastAsia"/>
                <w:szCs w:val="21"/>
              </w:rPr>
              <w:t xml:space="preserve"> </w:t>
            </w:r>
            <w:r w:rsidRPr="002F42F3">
              <w:rPr>
                <w:rFonts w:asciiTheme="minorEastAsia" w:hAnsiTheme="minorEastAsia" w:cs="Arial" w:hint="eastAsia"/>
                <w:color w:val="333333"/>
                <w:szCs w:val="21"/>
              </w:rPr>
              <w:t>Practice</w:t>
            </w:r>
          </w:p>
        </w:tc>
      </w:tr>
      <w:tr w:rsidR="00F04C83" w:rsidRPr="007E1E48" w:rsidTr="003B566F">
        <w:trPr>
          <w:trHeight w:val="545"/>
          <w:jc w:val="center"/>
        </w:trPr>
        <w:tc>
          <w:tcPr>
            <w:tcW w:w="1577"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课程代码</w:t>
            </w:r>
          </w:p>
        </w:tc>
        <w:tc>
          <w:tcPr>
            <w:tcW w:w="3083" w:type="dxa"/>
            <w:gridSpan w:val="2"/>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p>
        </w:tc>
        <w:tc>
          <w:tcPr>
            <w:tcW w:w="1734"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课程性质</w:t>
            </w:r>
          </w:p>
        </w:tc>
        <w:tc>
          <w:tcPr>
            <w:tcW w:w="3691" w:type="dxa"/>
            <w:tcBorders>
              <w:lef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专业实践课程</w:t>
            </w:r>
          </w:p>
        </w:tc>
      </w:tr>
      <w:tr w:rsidR="00F04C83" w:rsidRPr="007E1E48" w:rsidTr="003B566F">
        <w:trPr>
          <w:trHeight w:val="565"/>
          <w:jc w:val="center"/>
        </w:trPr>
        <w:tc>
          <w:tcPr>
            <w:tcW w:w="1577"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课程学分</w:t>
            </w:r>
          </w:p>
        </w:tc>
        <w:tc>
          <w:tcPr>
            <w:tcW w:w="3083" w:type="dxa"/>
            <w:gridSpan w:val="2"/>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10</w:t>
            </w:r>
          </w:p>
        </w:tc>
        <w:tc>
          <w:tcPr>
            <w:tcW w:w="1734"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课程学时</w:t>
            </w:r>
          </w:p>
        </w:tc>
        <w:tc>
          <w:tcPr>
            <w:tcW w:w="3691" w:type="dxa"/>
            <w:tcBorders>
              <w:lef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160</w:t>
            </w:r>
          </w:p>
        </w:tc>
      </w:tr>
      <w:tr w:rsidR="00F04C83" w:rsidRPr="007E1E48" w:rsidTr="003B566F">
        <w:trPr>
          <w:trHeight w:val="559"/>
          <w:jc w:val="center"/>
        </w:trPr>
        <w:tc>
          <w:tcPr>
            <w:tcW w:w="1577"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适用专业</w:t>
            </w:r>
          </w:p>
        </w:tc>
        <w:tc>
          <w:tcPr>
            <w:tcW w:w="3083" w:type="dxa"/>
            <w:gridSpan w:val="2"/>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思想政治教育</w:t>
            </w:r>
          </w:p>
        </w:tc>
        <w:tc>
          <w:tcPr>
            <w:tcW w:w="1734"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课程组负责人</w:t>
            </w:r>
          </w:p>
        </w:tc>
        <w:tc>
          <w:tcPr>
            <w:tcW w:w="3691" w:type="dxa"/>
            <w:tcBorders>
              <w:lef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景云</w:t>
            </w:r>
          </w:p>
        </w:tc>
      </w:tr>
      <w:tr w:rsidR="00F04C83" w:rsidRPr="007E1E48" w:rsidTr="003B566F">
        <w:trPr>
          <w:trHeight w:val="553"/>
          <w:jc w:val="center"/>
        </w:trPr>
        <w:tc>
          <w:tcPr>
            <w:tcW w:w="1577"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课程组成员</w:t>
            </w:r>
          </w:p>
        </w:tc>
        <w:tc>
          <w:tcPr>
            <w:tcW w:w="8508" w:type="dxa"/>
            <w:gridSpan w:val="4"/>
            <w:tcBorders>
              <w:left w:val="single" w:sz="4" w:space="0" w:color="auto"/>
            </w:tcBorders>
            <w:vAlign w:val="center"/>
          </w:tcPr>
          <w:p w:rsidR="00F04C83" w:rsidRPr="002F42F3" w:rsidRDefault="00F04C83" w:rsidP="001A436D">
            <w:pPr>
              <w:jc w:val="left"/>
              <w:rPr>
                <w:rFonts w:ascii="宋体" w:eastAsia="宋体" w:hAnsi="宋体"/>
                <w:szCs w:val="21"/>
              </w:rPr>
            </w:pPr>
            <w:r>
              <w:rPr>
                <w:rFonts w:ascii="宋体" w:eastAsia="宋体" w:hAnsi="宋体" w:hint="eastAsia"/>
                <w:szCs w:val="21"/>
              </w:rPr>
              <w:t xml:space="preserve">陈再生 </w:t>
            </w:r>
            <w:r w:rsidRPr="002F42F3">
              <w:rPr>
                <w:rFonts w:ascii="宋体" w:eastAsia="宋体" w:hAnsi="宋体" w:hint="eastAsia"/>
                <w:szCs w:val="21"/>
              </w:rPr>
              <w:t>景云 滕松艳 郑育琛</w:t>
            </w:r>
          </w:p>
        </w:tc>
      </w:tr>
      <w:tr w:rsidR="00F04C83" w:rsidRPr="007E1E48" w:rsidTr="003B566F">
        <w:trPr>
          <w:trHeight w:val="561"/>
          <w:jc w:val="center"/>
        </w:trPr>
        <w:tc>
          <w:tcPr>
            <w:tcW w:w="1577"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sidRPr="002F42F3">
              <w:rPr>
                <w:rFonts w:ascii="宋体" w:eastAsia="宋体" w:hAnsi="宋体" w:hint="eastAsia"/>
                <w:szCs w:val="21"/>
              </w:rPr>
              <w:t>先修课程</w:t>
            </w:r>
          </w:p>
        </w:tc>
        <w:tc>
          <w:tcPr>
            <w:tcW w:w="8508" w:type="dxa"/>
            <w:gridSpan w:val="4"/>
            <w:tcBorders>
              <w:left w:val="single" w:sz="4" w:space="0" w:color="auto"/>
            </w:tcBorders>
            <w:vAlign w:val="center"/>
          </w:tcPr>
          <w:p w:rsidR="00F04C83" w:rsidRPr="002F42F3" w:rsidRDefault="00F04C83" w:rsidP="001A436D">
            <w:pPr>
              <w:jc w:val="left"/>
              <w:rPr>
                <w:rFonts w:ascii="宋体" w:eastAsia="宋体" w:hAnsi="宋体"/>
                <w:szCs w:val="21"/>
              </w:rPr>
            </w:pPr>
            <w:r w:rsidRPr="002F42F3">
              <w:rPr>
                <w:rFonts w:ascii="宋体" w:eastAsia="宋体" w:hAnsi="宋体" w:hint="eastAsia"/>
                <w:szCs w:val="21"/>
              </w:rPr>
              <w:t>专业必修课程全部结束</w:t>
            </w:r>
          </w:p>
        </w:tc>
      </w:tr>
      <w:tr w:rsidR="00F04C83" w:rsidRPr="007E1E48" w:rsidTr="003B566F">
        <w:trPr>
          <w:trHeight w:val="6934"/>
          <w:jc w:val="center"/>
        </w:trPr>
        <w:tc>
          <w:tcPr>
            <w:tcW w:w="1577" w:type="dxa"/>
            <w:tcBorders>
              <w:left w:val="single" w:sz="4" w:space="0" w:color="auto"/>
              <w:right w:val="single" w:sz="4" w:space="0" w:color="auto"/>
            </w:tcBorders>
            <w:vAlign w:val="center"/>
          </w:tcPr>
          <w:p w:rsidR="00F04C83" w:rsidRPr="002F42F3" w:rsidRDefault="00F04C83" w:rsidP="001A436D">
            <w:pPr>
              <w:jc w:val="center"/>
              <w:rPr>
                <w:rFonts w:ascii="宋体" w:eastAsia="宋体" w:hAnsi="宋体"/>
                <w:szCs w:val="21"/>
              </w:rPr>
            </w:pPr>
            <w:r>
              <w:rPr>
                <w:rFonts w:ascii="宋体" w:eastAsia="宋体" w:hAnsi="宋体" w:hint="eastAsia"/>
                <w:szCs w:val="21"/>
              </w:rPr>
              <w:t>指导性文件</w:t>
            </w:r>
          </w:p>
        </w:tc>
        <w:tc>
          <w:tcPr>
            <w:tcW w:w="8508" w:type="dxa"/>
            <w:gridSpan w:val="4"/>
            <w:tcBorders>
              <w:left w:val="single" w:sz="4" w:space="0" w:color="auto"/>
            </w:tcBorders>
            <w:vAlign w:val="center"/>
          </w:tcPr>
          <w:p w:rsidR="00F04C83" w:rsidRDefault="00F04C83" w:rsidP="00446786">
            <w:pPr>
              <w:spacing w:line="480" w:lineRule="auto"/>
              <w:jc w:val="left"/>
              <w:rPr>
                <w:rFonts w:ascii="宋体" w:eastAsia="宋体" w:hAnsi="宋体"/>
                <w:szCs w:val="21"/>
              </w:rPr>
            </w:pPr>
            <w:r>
              <w:rPr>
                <w:rFonts w:ascii="宋体" w:eastAsia="宋体" w:hAnsi="宋体" w:hint="eastAsia"/>
                <w:szCs w:val="21"/>
              </w:rPr>
              <w:t>1.《闽南师范大学关于专业实习的指导性意见》（教务[2016]133号）</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2.《闽南师范大学师范生教育实践成绩考评办法（2016年修订）》</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3.《专业见习大纲》</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4.《专业实习大纲》</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5.《校外实习安全管理暂时规定》</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6.《实习学生考勤制度》</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7.《关于实习学生考勤制度的补充规定》</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8.闽南师范大学实习学生请假审批单</w:t>
            </w:r>
          </w:p>
          <w:p w:rsidR="00F04C83" w:rsidRDefault="00F04C83" w:rsidP="00446786">
            <w:pPr>
              <w:spacing w:line="480" w:lineRule="auto"/>
              <w:jc w:val="left"/>
              <w:rPr>
                <w:rFonts w:ascii="宋体" w:eastAsia="宋体" w:hAnsi="宋体"/>
                <w:szCs w:val="21"/>
              </w:rPr>
            </w:pPr>
            <w:r>
              <w:rPr>
                <w:rFonts w:ascii="宋体" w:eastAsia="宋体" w:hAnsi="宋体" w:hint="eastAsia"/>
                <w:szCs w:val="21"/>
              </w:rPr>
              <w:t>9.校外实习学生安全责任承诺书</w:t>
            </w:r>
          </w:p>
          <w:p w:rsidR="00F04C83" w:rsidRPr="002F42F3" w:rsidRDefault="00F04C83" w:rsidP="00446786">
            <w:pPr>
              <w:spacing w:line="480" w:lineRule="auto"/>
              <w:jc w:val="left"/>
              <w:rPr>
                <w:rFonts w:ascii="宋体" w:eastAsia="宋体" w:hAnsi="宋体"/>
                <w:szCs w:val="21"/>
              </w:rPr>
            </w:pPr>
            <w:r>
              <w:rPr>
                <w:rFonts w:ascii="宋体" w:eastAsia="宋体" w:hAnsi="宋体" w:hint="eastAsia"/>
                <w:szCs w:val="21"/>
              </w:rPr>
              <w:t>10.《关于史学学生医疗费用报销说明》</w:t>
            </w:r>
          </w:p>
        </w:tc>
      </w:tr>
    </w:tbl>
    <w:p w:rsidR="00F04C83" w:rsidRDefault="00F04C83" w:rsidP="00F04C83">
      <w:pPr>
        <w:ind w:firstLineChars="200" w:firstLine="420"/>
        <w:rPr>
          <w:rFonts w:asciiTheme="minorEastAsia" w:hAnsiTheme="minorEastAsia"/>
          <w:szCs w:val="21"/>
        </w:rPr>
        <w:sectPr w:rsidR="00F04C83" w:rsidSect="001A436D">
          <w:pgSz w:w="11906" w:h="16838"/>
          <w:pgMar w:top="1304" w:right="1588" w:bottom="1304" w:left="1588" w:header="851" w:footer="992" w:gutter="0"/>
          <w:pgNumType w:start="1"/>
          <w:cols w:space="425"/>
          <w:docGrid w:type="lines" w:linePitch="312"/>
        </w:sect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3"/>
      </w:tblGrid>
      <w:tr w:rsidR="001A436D" w:rsidTr="004920F9">
        <w:trPr>
          <w:trHeight w:val="14020"/>
        </w:trPr>
        <w:tc>
          <w:tcPr>
            <w:tcW w:w="9923" w:type="dxa"/>
          </w:tcPr>
          <w:p w:rsidR="001A436D" w:rsidRPr="00E82B71" w:rsidRDefault="001A436D" w:rsidP="001A436D">
            <w:pPr>
              <w:jc w:val="center"/>
              <w:rPr>
                <w:rFonts w:ascii="黑体" w:eastAsia="黑体" w:hAnsi="黑体"/>
                <w:sz w:val="28"/>
                <w:szCs w:val="28"/>
              </w:rPr>
            </w:pPr>
            <w:r w:rsidRPr="00E82B71">
              <w:rPr>
                <w:rFonts w:ascii="黑体" w:eastAsia="黑体" w:hAnsi="黑体" w:hint="eastAsia"/>
                <w:sz w:val="28"/>
                <w:szCs w:val="28"/>
              </w:rPr>
              <w:lastRenderedPageBreak/>
              <w:t>闽南师范大学关于专业实习的指导性意见</w:t>
            </w:r>
          </w:p>
          <w:p w:rsidR="001A436D" w:rsidRPr="009603BA" w:rsidRDefault="009603BA" w:rsidP="001A436D">
            <w:pPr>
              <w:jc w:val="center"/>
              <w:rPr>
                <w:rFonts w:ascii="黑体" w:eastAsia="黑体" w:hAnsi="黑体"/>
                <w:sz w:val="24"/>
              </w:rPr>
            </w:pPr>
            <w:r w:rsidRPr="009603BA">
              <w:rPr>
                <w:rFonts w:ascii="黑体" w:eastAsia="黑体" w:hAnsi="黑体" w:hint="eastAsia"/>
                <w:sz w:val="24"/>
              </w:rPr>
              <w:t>（教务〔2016〕133号）</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专业实习是高等学校教学计划中的重要组成部分，是理论联系实际、培养学生独立工作能力和创新能力、提高教学质量的一个重要环节。为提高我校专业实习的质量，加强其组织管理，特提出如下指导性意见：</w:t>
            </w:r>
          </w:p>
          <w:p w:rsidR="001A436D" w:rsidRPr="00E82B71" w:rsidRDefault="001A436D" w:rsidP="001A436D">
            <w:pPr>
              <w:ind w:firstLineChars="200" w:firstLine="422"/>
              <w:rPr>
                <w:rFonts w:asciiTheme="minorEastAsia" w:hAnsiTheme="minorEastAsia"/>
                <w:b/>
                <w:szCs w:val="21"/>
              </w:rPr>
            </w:pPr>
            <w:r w:rsidRPr="00E82B71">
              <w:rPr>
                <w:rFonts w:asciiTheme="minorEastAsia" w:hAnsiTheme="minorEastAsia" w:hint="eastAsia"/>
                <w:b/>
                <w:szCs w:val="21"/>
              </w:rPr>
              <w:t>一、专业实习的目的</w:t>
            </w:r>
          </w:p>
          <w:p w:rsidR="001A436D" w:rsidRPr="00E82B71" w:rsidRDefault="001A436D" w:rsidP="001A436D">
            <w:pPr>
              <w:ind w:firstLineChars="200" w:firstLine="420"/>
              <w:rPr>
                <w:rFonts w:asciiTheme="minorEastAsia" w:hAnsiTheme="minorEastAsia"/>
                <w:spacing w:val="-4"/>
                <w:szCs w:val="21"/>
              </w:rPr>
            </w:pPr>
            <w:r w:rsidRPr="00E82B71">
              <w:rPr>
                <w:rFonts w:asciiTheme="minorEastAsia" w:hAnsiTheme="minorEastAsia" w:hint="eastAsia"/>
                <w:szCs w:val="21"/>
              </w:rPr>
              <w:t>（一）使学生将所学的基础理论、专业知识综合运用于社会实践，</w:t>
            </w:r>
            <w:r w:rsidRPr="00E82B71">
              <w:rPr>
                <w:rFonts w:asciiTheme="minorEastAsia" w:hAnsiTheme="minorEastAsia" w:hint="eastAsia"/>
                <w:spacing w:val="-4"/>
                <w:szCs w:val="21"/>
              </w:rPr>
              <w:t>提高专业技能水平，达到本专业培养目标所规定的要求。</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（二）培养学生敬业精神和艰苦奋斗的工作作风。</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（三）为本专业的教学改革方向、毕业生的社会适应情况获取反馈信息。</w:t>
            </w:r>
          </w:p>
          <w:p w:rsidR="001A436D" w:rsidRPr="00E82B71" w:rsidRDefault="001A436D" w:rsidP="001A436D">
            <w:pPr>
              <w:pStyle w:val="a3"/>
              <w:spacing w:line="240" w:lineRule="auto"/>
              <w:ind w:firstLineChars="200" w:firstLine="422"/>
              <w:rPr>
                <w:rFonts w:asciiTheme="minorEastAsia" w:eastAsiaTheme="minorEastAsia" w:hAnsiTheme="minorEastAsia"/>
                <w:b/>
                <w:sz w:val="21"/>
                <w:szCs w:val="21"/>
              </w:rPr>
            </w:pPr>
            <w:r w:rsidRPr="00E82B71">
              <w:rPr>
                <w:rFonts w:asciiTheme="minorEastAsia" w:eastAsiaTheme="minorEastAsia" w:hAnsiTheme="minorEastAsia" w:hint="eastAsia"/>
                <w:b/>
                <w:sz w:val="21"/>
                <w:szCs w:val="21"/>
              </w:rPr>
              <w:t>二、专业实习的范围</w:t>
            </w:r>
          </w:p>
          <w:p w:rsidR="001A436D" w:rsidRPr="00E82B71"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凡我校非师范类本科学生，都必须严格按照教学计划的规定参加专业实习。如因特殊情况（如患急难病症等）须暂缓或减免实习任务者，必须持证明经学校教务处批准。</w:t>
            </w:r>
          </w:p>
          <w:p w:rsidR="001A436D" w:rsidRPr="00E82B71" w:rsidRDefault="001A436D" w:rsidP="001A436D">
            <w:pPr>
              <w:ind w:firstLineChars="200" w:firstLine="422"/>
              <w:rPr>
                <w:rFonts w:asciiTheme="minorEastAsia" w:hAnsiTheme="minorEastAsia"/>
                <w:b/>
                <w:szCs w:val="21"/>
              </w:rPr>
            </w:pPr>
            <w:r w:rsidRPr="00E82B71">
              <w:rPr>
                <w:rFonts w:asciiTheme="minorEastAsia" w:hAnsiTheme="minorEastAsia" w:hint="eastAsia"/>
                <w:b/>
                <w:szCs w:val="21"/>
              </w:rPr>
              <w:t>三、专业实习的期限，时间安排及方式</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（一）期限：专业实习分两次整段时间进行为宜。本科第一次见习一般为1-2周，第二次实习一般为整个学期。</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（二）时间安排：本科第一次见习安排在三年级，第二次实习安排在四年级。</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（三）方式：原则上以实习基地为主有组织地开展集中实习。如果无法安排学生集中实习，可采用分散实习的办法，实习地点的选择应根据“就近安排”的原则。</w:t>
            </w:r>
          </w:p>
          <w:p w:rsidR="001A436D" w:rsidRPr="00E82B71" w:rsidRDefault="001A436D" w:rsidP="001A436D">
            <w:pPr>
              <w:tabs>
                <w:tab w:val="left" w:pos="1980"/>
              </w:tabs>
              <w:ind w:firstLineChars="200" w:firstLine="420"/>
              <w:rPr>
                <w:rFonts w:asciiTheme="minorEastAsia" w:hAnsiTheme="minorEastAsia"/>
                <w:szCs w:val="21"/>
              </w:rPr>
            </w:pPr>
            <w:r w:rsidRPr="00E82B71">
              <w:rPr>
                <w:rFonts w:asciiTheme="minorEastAsia" w:hAnsiTheme="minorEastAsia" w:hint="eastAsia"/>
                <w:szCs w:val="21"/>
              </w:rPr>
              <w:t>（四）凡由各专业集中组织的实习，指导教师必须跟班指导，对分散实习的专业，也应指派教师定时、定点指导。</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（五）实行分散实习的学生，必须按下列程序联系、落实实习单位</w:t>
            </w:r>
            <w:r>
              <w:rPr>
                <w:rFonts w:asciiTheme="minorEastAsia" w:hAnsiTheme="minorEastAsia" w:hint="eastAsia"/>
                <w:szCs w:val="21"/>
              </w:rPr>
              <w:t>：</w:t>
            </w:r>
            <w:r w:rsidRPr="00E82B71">
              <w:rPr>
                <w:rFonts w:asciiTheme="minorEastAsia" w:hAnsiTheme="minorEastAsia" w:hint="eastAsia"/>
                <w:szCs w:val="21"/>
              </w:rPr>
              <w:t>首先由学生本人向实习单位提出申请，实习单位在确认有条件满足要求的情况下，委派1名中级以上职称的人员担任指导教师，并将同意接受学生实习的意见、要求以及指导人员名单反馈给学生所在院系，有关院系在接到实习单位反馈意见后，方可批准学生前往实习。所有联系工作应在实习进行的前一学期完成。</w:t>
            </w:r>
          </w:p>
          <w:p w:rsidR="001A436D" w:rsidRPr="00E82B71" w:rsidRDefault="001A436D" w:rsidP="001A436D">
            <w:pPr>
              <w:ind w:firstLineChars="200" w:firstLine="422"/>
              <w:rPr>
                <w:rFonts w:asciiTheme="minorEastAsia" w:hAnsiTheme="minorEastAsia"/>
                <w:b/>
                <w:szCs w:val="21"/>
              </w:rPr>
            </w:pPr>
            <w:r w:rsidRPr="00E82B71">
              <w:rPr>
                <w:rFonts w:asciiTheme="minorEastAsia" w:hAnsiTheme="minorEastAsia" w:hint="eastAsia"/>
                <w:b/>
                <w:szCs w:val="21"/>
              </w:rPr>
              <w:t>四、专业实习的组织管理</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一）我校非师范类各专业原则上以实习基地为依托统一进行一学期集中实习。各专业根据实习单位情况成立若干实习队，指派专门指（督）导老师，由各院系统一分送到各实习点开展实习工作。如有特殊情况需要分散实习，需由专业负责人提出申请，经院系教学指导委员会委员审核、院长签字盖章后向学校教务处报批。</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（二）各院系由主管教学领导全面负责，组织管理本部门的专业实习工作，具体职责如下：</w:t>
            </w:r>
          </w:p>
          <w:p w:rsidR="001A436D" w:rsidRDefault="001A436D" w:rsidP="001A436D">
            <w:pPr>
              <w:ind w:firstLineChars="200" w:firstLine="420"/>
              <w:rPr>
                <w:rFonts w:asciiTheme="minorEastAsia" w:hAnsiTheme="minorEastAsia"/>
                <w:spacing w:val="-4"/>
                <w:szCs w:val="21"/>
              </w:rPr>
            </w:pPr>
            <w:r w:rsidRPr="00E82B71">
              <w:rPr>
                <w:rFonts w:asciiTheme="minorEastAsia" w:hAnsiTheme="minorEastAsia" w:hint="eastAsia"/>
                <w:szCs w:val="21"/>
              </w:rPr>
              <w:t>1.制定实习计划，并于实习前一学期交教务处实践教学管理科。</w:t>
            </w:r>
            <w:r w:rsidRPr="00E82B71">
              <w:rPr>
                <w:rFonts w:asciiTheme="minorEastAsia" w:hAnsiTheme="minorEastAsia" w:hint="eastAsia"/>
                <w:spacing w:val="-4"/>
                <w:szCs w:val="21"/>
              </w:rPr>
              <w:t>实习计划执行时若有变更，应书面说明原因，上报教务处。</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 xml:space="preserve">2.为集中实习的学生选择好实习地点，确定指导教师。 </w:t>
            </w:r>
          </w:p>
          <w:p w:rsidR="001A436D"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3.做好分散实习的组织落实，指定指导教师定时、定点指导、检查学生的实习情况。</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4.做好学生实习前的动员工作。</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5.检查实习质量，组织实习考核，做好实习总结。</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(三)实习队</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1.同在一个实习单位集中实习的实习生组成一个实习队（若人数较多，一个实习队可以分成几个实习小组），实习队设队长1人，副队长1-2人，均由学生干部担任。</w:t>
            </w:r>
          </w:p>
          <w:p w:rsidR="001A436D" w:rsidRPr="00E82B71"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2.实习队长的任务</w:t>
            </w:r>
          </w:p>
          <w:p w:rsidR="001A436D" w:rsidRPr="00E82B71"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①督促本队同学完成实习计划，及时反映本队同学的情况和要求。</w:t>
            </w:r>
          </w:p>
          <w:p w:rsidR="001A436D" w:rsidRPr="00E82B71"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②协助指导教师做好本队实习工作。</w:t>
            </w:r>
          </w:p>
          <w:p w:rsidR="001A436D" w:rsidRPr="00E82B71"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③关心本队同学的工作、思想、生活和健康。</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lastRenderedPageBreak/>
              <w:t>④组织好实习期间的宣传、报道工作。</w:t>
            </w:r>
          </w:p>
          <w:p w:rsidR="001A436D" w:rsidRPr="00E82B71" w:rsidRDefault="001A436D" w:rsidP="001A436D">
            <w:pPr>
              <w:ind w:firstLineChars="200" w:firstLine="422"/>
              <w:rPr>
                <w:rFonts w:asciiTheme="minorEastAsia" w:hAnsiTheme="minorEastAsia"/>
                <w:b/>
                <w:szCs w:val="21"/>
              </w:rPr>
            </w:pPr>
            <w:r w:rsidRPr="00E82B71">
              <w:rPr>
                <w:rFonts w:asciiTheme="minorEastAsia" w:hAnsiTheme="minorEastAsia" w:hint="eastAsia"/>
                <w:b/>
                <w:szCs w:val="21"/>
              </w:rPr>
              <w:t>五、专业实习的指导教师</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一）集中实习的指导教师由我校各院系选派。各院系应挑选工作经验丰富、责任心强、有一定组织能力和专业实践经验的讲师以上教师担任实习指导教师，负责对实习生的指导、管理工作。对于初次承担指导实习任务的教师，应配备有一定指导经验的教师负责实习工作。</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（二）分散实习的指导教师由实习单位指定。</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（三）指导教师的职责：</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1.集中实习的指导教师应提前去实习单位，深入了解现场情况。并按《闽南师范大学关于专业实习的指导性意见》的要求，结合实习单位的实习条件，会同实习单位的有关人员，拟订出具体的实习进度计划，并做好师生的食宿等生活条件的安排。分散实习的学生到达实习单位后，必须根据单位的实际情况，与实习单位指导教师一起制订好实习计划，并及时将实习计划寄回所在专业负责实习工作的教师。</w:t>
            </w:r>
          </w:p>
          <w:p w:rsidR="001A436D"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2.在实习前，指导教师要认真组织学生学习《闽南师范大学关于专业实习的指导性意见》和具体的实习计划，讲明时间安排和步骤，提出写实习日记、实习报告的要求，介绍实习单位情况和实习应注意的事项，宣布安全保密要求和实习纪律，办好去实习单位的有关事宜。</w:t>
            </w:r>
          </w:p>
          <w:p w:rsidR="001A436D" w:rsidRDefault="001A436D" w:rsidP="001A436D">
            <w:pPr>
              <w:ind w:firstLineChars="200" w:firstLine="420"/>
              <w:rPr>
                <w:rFonts w:asciiTheme="minorEastAsia" w:hAnsiTheme="minorEastAsia"/>
                <w:spacing w:val="-4"/>
                <w:szCs w:val="21"/>
              </w:rPr>
            </w:pPr>
            <w:r w:rsidRPr="00E82B71">
              <w:rPr>
                <w:rFonts w:asciiTheme="minorEastAsia" w:hAnsiTheme="minorEastAsia" w:hint="eastAsia"/>
                <w:szCs w:val="21"/>
              </w:rPr>
              <w:t>3.指导教师要以身作则，始终把对实习生能力的培养放在第一位；</w:t>
            </w:r>
            <w:r w:rsidRPr="00E82B71">
              <w:rPr>
                <w:rFonts w:asciiTheme="minorEastAsia" w:hAnsiTheme="minorEastAsia" w:hint="eastAsia"/>
                <w:spacing w:val="-4"/>
                <w:szCs w:val="21"/>
              </w:rPr>
              <w:t>同时要全面关心学生的思想、学习、生活、健康与安全。</w:t>
            </w:r>
          </w:p>
          <w:p w:rsidR="001A436D"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4.实习进行中，指导教师要加强指导，严格要求，组织好各种教与学活动，引导学生深入实际学习。</w:t>
            </w:r>
          </w:p>
          <w:p w:rsidR="001A436D"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5.指导教师实习期间原则上不得请假，如遇特殊情况必须请假，应经院系领导批准（分散实习的指导教师请假，须经实习单位批准），并指派其他教师顶岗。</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6.实习结束前，指导教师应认真听取实习单位的意见与建议，会同实习有关人员对学生实习成绩进行评定。分散实习的实习生的成绩由实习单位评定，并由实习单位以密封函件的形式提供给各院系。</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7.实习结束时认真做好总结汇报工作。</w:t>
            </w:r>
          </w:p>
          <w:p w:rsidR="001A436D" w:rsidRPr="00E82B71" w:rsidRDefault="001A436D" w:rsidP="001A436D">
            <w:pPr>
              <w:ind w:firstLineChars="200" w:firstLine="422"/>
              <w:rPr>
                <w:rFonts w:asciiTheme="minorEastAsia" w:hAnsiTheme="minorEastAsia"/>
                <w:b/>
                <w:szCs w:val="21"/>
              </w:rPr>
            </w:pPr>
            <w:r w:rsidRPr="00E82B71">
              <w:rPr>
                <w:rFonts w:asciiTheme="minorEastAsia" w:hAnsiTheme="minorEastAsia" w:hint="eastAsia"/>
                <w:b/>
                <w:szCs w:val="21"/>
              </w:rPr>
              <w:t>六、对实习生的要求</w:t>
            </w:r>
          </w:p>
          <w:p w:rsidR="001A436D" w:rsidRPr="00E82B71" w:rsidRDefault="001A436D" w:rsidP="001A436D">
            <w:pPr>
              <w:ind w:firstLineChars="200" w:firstLine="420"/>
              <w:rPr>
                <w:rFonts w:asciiTheme="minorEastAsia" w:hAnsiTheme="minorEastAsia"/>
                <w:spacing w:val="-6"/>
                <w:szCs w:val="21"/>
              </w:rPr>
            </w:pPr>
            <w:r w:rsidRPr="00E82B71">
              <w:rPr>
                <w:rFonts w:asciiTheme="minorEastAsia" w:hAnsiTheme="minorEastAsia" w:hint="eastAsia"/>
                <w:szCs w:val="21"/>
              </w:rPr>
              <w:t>为</w:t>
            </w:r>
            <w:r w:rsidRPr="00E82B71">
              <w:rPr>
                <w:rFonts w:asciiTheme="minorEastAsia" w:hAnsiTheme="minorEastAsia" w:hint="eastAsia"/>
                <w:spacing w:val="-6"/>
                <w:szCs w:val="21"/>
              </w:rPr>
              <w:t>搞好专业实习，每个实习生在实习期间必须遵守以下规定</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（一）认真学习有关规定和文件，明确实习的目的，端正态度，确实做好专业实习的各项工作。</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（二）服从院系和实习单位统一领导，自觉地遵守实习工作中的一切规定和实习单位的有关规章制度。</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（三）尊重指导教师、工程技术人员、工人的指导，虚心接受他们的意见。</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（四）对实习单位职工要有礼貌，如有意见和建议，必须通过指导教师有组织地提出，不得随意议论。</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（五）严格遵守作息制度，不迟到，不早退。</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（六）实习期间，一般不许请事假，如遇特殊情况必须请假的，要严格遵守请假制度，请假时间不超过一天者，需经实习队长、指导教师批准，请假2-3天者，应经实习单位批准（病假除外），报教务处备案。</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（七）严格遵守实习单位的操作规程，注意安全。</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（八）发扬艰苦朴素、勤俭节约的优良作风，节约水电，爱护公物。</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（九）学生在实习期间要努力学习，逐日写出实习日记。实习结束时每位实习学生需提交如下实习材料：</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1.《实习考勤表》（格式见附件1）</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2.《实习鉴定表》（格式见附件2）</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3.《实习日记》</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注：《实习日记》应包括实习生姓名、实习机构名称、日记起止时间、指（督）导姓名和联系方式、日记的目的、日记的内容（含每日工作流程、工作内容、实习生的所思所想）、实习建议、指（督）导批复等相关内容。</w:t>
            </w:r>
          </w:p>
          <w:p w:rsidR="001A436D"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4.实习总结报告1份，内容包括：实习目的、实习内容、实习资料的综合整理与论述，对实习工作建设性意见等。</w:t>
            </w:r>
          </w:p>
          <w:p w:rsidR="001A436D" w:rsidRPr="00E82B71" w:rsidRDefault="001A436D" w:rsidP="001A436D">
            <w:pPr>
              <w:ind w:firstLineChars="200" w:firstLine="422"/>
              <w:rPr>
                <w:rFonts w:asciiTheme="minorEastAsia" w:hAnsiTheme="minorEastAsia"/>
                <w:b/>
                <w:szCs w:val="21"/>
              </w:rPr>
            </w:pPr>
            <w:r w:rsidRPr="00E82B71">
              <w:rPr>
                <w:rFonts w:asciiTheme="minorEastAsia" w:hAnsiTheme="minorEastAsia" w:hint="eastAsia"/>
                <w:b/>
                <w:szCs w:val="21"/>
              </w:rPr>
              <w:t>七、实习成绩的考核办法</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（一）实习成绩应根据学生的实习态度、任务完成情况、实习日记、实习报告、实习单位的评价等几</w:t>
            </w:r>
            <w:r w:rsidRPr="00E82B71">
              <w:rPr>
                <w:rFonts w:asciiTheme="minorEastAsia" w:hAnsiTheme="minorEastAsia" w:hint="eastAsia"/>
                <w:szCs w:val="21"/>
              </w:rPr>
              <w:lastRenderedPageBreak/>
              <w:t>个方面的情况综合评定其实习成绩。</w:t>
            </w:r>
          </w:p>
          <w:p w:rsidR="001A436D" w:rsidRPr="00E82B71" w:rsidRDefault="001A436D" w:rsidP="001A436D">
            <w:pPr>
              <w:tabs>
                <w:tab w:val="left" w:pos="1620"/>
              </w:tabs>
              <w:ind w:firstLineChars="200" w:firstLine="420"/>
              <w:rPr>
                <w:rFonts w:asciiTheme="minorEastAsia" w:hAnsiTheme="minorEastAsia"/>
                <w:szCs w:val="21"/>
              </w:rPr>
            </w:pPr>
            <w:r w:rsidRPr="00E82B71">
              <w:rPr>
                <w:rFonts w:asciiTheme="minorEastAsia" w:hAnsiTheme="minorEastAsia" w:hint="eastAsia"/>
                <w:szCs w:val="21"/>
              </w:rPr>
              <w:t>（二）成绩评定采用五级计分制。即优、良、中、及格、不及格。评分标准如下：</w:t>
            </w:r>
          </w:p>
          <w:p w:rsidR="001A436D" w:rsidRPr="00E82B71" w:rsidRDefault="001A436D" w:rsidP="001A436D">
            <w:pPr>
              <w:tabs>
                <w:tab w:val="left" w:pos="1620"/>
              </w:tabs>
              <w:ind w:firstLineChars="200" w:firstLine="420"/>
              <w:rPr>
                <w:rFonts w:asciiTheme="minorEastAsia" w:hAnsiTheme="minorEastAsia"/>
                <w:szCs w:val="21"/>
              </w:rPr>
            </w:pPr>
            <w:r w:rsidRPr="00E82B71">
              <w:rPr>
                <w:rFonts w:asciiTheme="minorEastAsia" w:hAnsiTheme="minorEastAsia" w:hint="eastAsia"/>
                <w:szCs w:val="21"/>
              </w:rPr>
              <w:t>1.优：达到实习计划中规定的全部要求。实习日记很认真，实习报告能对实习内容进行全面、系统的总结，文字工整，能运用所学的理论对某些问题加以分析，实习单位评价很高。</w:t>
            </w:r>
          </w:p>
          <w:p w:rsidR="001A436D" w:rsidRPr="00E82B71" w:rsidRDefault="001A436D" w:rsidP="001A436D">
            <w:pPr>
              <w:tabs>
                <w:tab w:val="left" w:pos="1620"/>
              </w:tabs>
              <w:ind w:firstLineChars="200" w:firstLine="420"/>
              <w:rPr>
                <w:rFonts w:asciiTheme="minorEastAsia" w:hAnsiTheme="minorEastAsia"/>
                <w:szCs w:val="21"/>
              </w:rPr>
            </w:pPr>
            <w:r w:rsidRPr="00E82B71">
              <w:rPr>
                <w:rFonts w:asciiTheme="minorEastAsia" w:hAnsiTheme="minorEastAsia" w:hint="eastAsia"/>
                <w:szCs w:val="21"/>
              </w:rPr>
              <w:t>2.良：达到实习计划中规定的全部要求。实习日记认真，实习报告能对实习内容进行比较全面、系统的总结，文字工整，</w:t>
            </w:r>
            <w:r w:rsidRPr="00E82B71">
              <w:rPr>
                <w:rFonts w:asciiTheme="minorEastAsia" w:hAnsiTheme="minorEastAsia" w:hint="eastAsia"/>
                <w:spacing w:val="-6"/>
                <w:szCs w:val="21"/>
              </w:rPr>
              <w:t>基本上能运用所学的理论对某些问题加以分析，实习单位评价好。</w:t>
            </w:r>
          </w:p>
          <w:p w:rsidR="001A436D" w:rsidRPr="00E82B71" w:rsidRDefault="001A436D" w:rsidP="001A436D">
            <w:pPr>
              <w:tabs>
                <w:tab w:val="left" w:pos="1620"/>
              </w:tabs>
              <w:ind w:firstLineChars="200" w:firstLine="420"/>
              <w:rPr>
                <w:rFonts w:asciiTheme="minorEastAsia" w:hAnsiTheme="minorEastAsia"/>
                <w:szCs w:val="21"/>
              </w:rPr>
            </w:pPr>
            <w:r w:rsidRPr="00E82B71">
              <w:rPr>
                <w:rFonts w:asciiTheme="minorEastAsia" w:hAnsiTheme="minorEastAsia" w:hint="eastAsia"/>
                <w:szCs w:val="21"/>
              </w:rPr>
              <w:t>3.中：达到实习计划中规定的全部要求。实习日记较认真，实习报告内容正确，实习单位评价较好。</w:t>
            </w:r>
          </w:p>
          <w:p w:rsidR="001A436D" w:rsidRPr="00E82B71" w:rsidRDefault="001A436D" w:rsidP="001A436D">
            <w:pPr>
              <w:tabs>
                <w:tab w:val="left" w:pos="1620"/>
              </w:tabs>
              <w:ind w:firstLineChars="200" w:firstLine="420"/>
              <w:rPr>
                <w:rFonts w:asciiTheme="minorEastAsia" w:hAnsiTheme="minorEastAsia"/>
                <w:szCs w:val="21"/>
              </w:rPr>
            </w:pPr>
            <w:r w:rsidRPr="00E82B71">
              <w:rPr>
                <w:rFonts w:asciiTheme="minorEastAsia" w:hAnsiTheme="minorEastAsia" w:hint="eastAsia"/>
                <w:szCs w:val="21"/>
              </w:rPr>
              <w:t>4.及格：基本达到实习计划中规定要求。能记实习日记，实习报告内容基本正确，实习单位评价一般。</w:t>
            </w:r>
          </w:p>
          <w:p w:rsidR="001A436D" w:rsidRPr="00E82B71" w:rsidRDefault="001A436D" w:rsidP="001A436D">
            <w:pPr>
              <w:tabs>
                <w:tab w:val="left" w:pos="1620"/>
              </w:tabs>
              <w:ind w:firstLineChars="200" w:firstLine="420"/>
              <w:rPr>
                <w:rFonts w:asciiTheme="minorEastAsia" w:hAnsiTheme="minorEastAsia"/>
                <w:szCs w:val="21"/>
              </w:rPr>
            </w:pPr>
            <w:r w:rsidRPr="00E82B71">
              <w:rPr>
                <w:rFonts w:asciiTheme="minorEastAsia" w:hAnsiTheme="minorEastAsia" w:hint="eastAsia"/>
                <w:szCs w:val="21"/>
              </w:rPr>
              <w:t xml:space="preserve">5.不及格：未达到计划规定的基本要求。实习日记、实习报告马虎，有明显错误，实习单位评价差。 </w:t>
            </w:r>
          </w:p>
          <w:p w:rsidR="001A436D" w:rsidRPr="00E82B71" w:rsidRDefault="001A436D" w:rsidP="001A436D">
            <w:pPr>
              <w:tabs>
                <w:tab w:val="left" w:pos="1620"/>
              </w:tabs>
              <w:ind w:firstLineChars="200" w:firstLine="420"/>
              <w:rPr>
                <w:rFonts w:asciiTheme="minorEastAsia" w:hAnsiTheme="minorEastAsia"/>
                <w:szCs w:val="21"/>
              </w:rPr>
            </w:pPr>
            <w:r w:rsidRPr="00E82B71">
              <w:rPr>
                <w:rFonts w:asciiTheme="minorEastAsia" w:hAnsiTheme="minorEastAsia" w:hint="eastAsia"/>
                <w:szCs w:val="21"/>
              </w:rPr>
              <w:t>凡参加本次实习时间不足三分之二或旷课四天以上者，不得参加本次实习考核，按不及格处理。</w:t>
            </w:r>
          </w:p>
          <w:p w:rsidR="001A436D" w:rsidRPr="00E82B71" w:rsidRDefault="001A436D" w:rsidP="001A436D">
            <w:pPr>
              <w:tabs>
                <w:tab w:val="left" w:pos="1620"/>
              </w:tabs>
              <w:ind w:firstLineChars="200" w:firstLine="422"/>
              <w:rPr>
                <w:rFonts w:asciiTheme="minorEastAsia" w:hAnsiTheme="minorEastAsia"/>
                <w:b/>
                <w:szCs w:val="21"/>
              </w:rPr>
            </w:pPr>
            <w:r w:rsidRPr="00E82B71">
              <w:rPr>
                <w:rFonts w:asciiTheme="minorEastAsia" w:hAnsiTheme="minorEastAsia" w:hint="eastAsia"/>
                <w:b/>
                <w:szCs w:val="21"/>
              </w:rPr>
              <w:t>八、 实习总结和评优工作</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（一）实习结束后，实习生应认真填写《闽南师范大学专业实习评议表》、《闽南师范大学专业实习自我鉴定表》，一周内上交各院系。</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（二）实习结束后，各院系应对本部门实习工作认真进行总结，开好全院系实习总结会。各院系的书面总结在实习结束后十五天内交教务处实践教学管理科。</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（三）优秀指导教师和优秀实习生的获奖条件：</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1.优秀指导教师</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（1）认真执行各项规定，尽心尽责地做好专业实习的各个环节的组织管理工作。</w:t>
            </w:r>
          </w:p>
          <w:p w:rsidR="001A436D" w:rsidRPr="00E82B71" w:rsidRDefault="001A436D" w:rsidP="001A436D">
            <w:pPr>
              <w:pStyle w:val="a3"/>
              <w:spacing w:line="240" w:lineRule="auto"/>
              <w:ind w:firstLineChars="200" w:firstLine="420"/>
              <w:jc w:val="left"/>
              <w:rPr>
                <w:rFonts w:asciiTheme="minorEastAsia" w:eastAsiaTheme="minorEastAsia" w:hAnsiTheme="minorEastAsia"/>
                <w:spacing w:val="-4"/>
                <w:sz w:val="21"/>
                <w:szCs w:val="21"/>
              </w:rPr>
            </w:pPr>
            <w:r w:rsidRPr="00E82B71">
              <w:rPr>
                <w:rFonts w:asciiTheme="minorEastAsia" w:eastAsiaTheme="minorEastAsia" w:hAnsiTheme="minorEastAsia" w:hint="eastAsia"/>
                <w:sz w:val="21"/>
                <w:szCs w:val="21"/>
              </w:rPr>
              <w:t>（2）</w:t>
            </w:r>
            <w:r w:rsidRPr="00E82B71">
              <w:rPr>
                <w:rFonts w:asciiTheme="minorEastAsia" w:eastAsiaTheme="minorEastAsia" w:hAnsiTheme="minorEastAsia" w:hint="eastAsia"/>
                <w:spacing w:val="-4"/>
                <w:sz w:val="21"/>
                <w:szCs w:val="21"/>
              </w:rPr>
              <w:t>认真指导学生完成实习任务以及解答学生在实习过程中提出的疑难问题。</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（3）能提供一份有特色的书面总结材料或对实习工作的意见和建议。</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2.优秀实习生</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（1）必须严格遵守各项规定，整个实习过程中表现突出。</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（2）专业实习成绩获“优”者。</w:t>
            </w:r>
          </w:p>
          <w:p w:rsidR="001A436D" w:rsidRPr="00E82B71" w:rsidRDefault="001A436D" w:rsidP="001A436D">
            <w:pPr>
              <w:pStyle w:val="a3"/>
              <w:spacing w:line="240" w:lineRule="auto"/>
              <w:ind w:firstLineChars="200" w:firstLine="420"/>
              <w:jc w:val="left"/>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（3）在专业实习或社会调查、实习总结的某一方面有创新。</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3.获奖人数：</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（1）优秀实习生获奖人数各院系应控制在实习生总人数的10%之内。</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（2）优秀指导教师依条件评审。</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4.评奖程序：</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（1）优秀实习生的评审依照条件由指导教师推荐，院系领导审定后上报学校教务处。</w:t>
            </w:r>
          </w:p>
          <w:p w:rsidR="001A436D" w:rsidRPr="00E82B71" w:rsidRDefault="001A436D" w:rsidP="001A436D">
            <w:pPr>
              <w:ind w:firstLineChars="200" w:firstLine="420"/>
              <w:rPr>
                <w:rFonts w:asciiTheme="minorEastAsia" w:hAnsiTheme="minorEastAsia"/>
                <w:spacing w:val="-6"/>
                <w:szCs w:val="21"/>
              </w:rPr>
            </w:pPr>
            <w:r w:rsidRPr="00E82B71">
              <w:rPr>
                <w:rFonts w:asciiTheme="minorEastAsia" w:hAnsiTheme="minorEastAsia" w:hint="eastAsia"/>
                <w:szCs w:val="21"/>
              </w:rPr>
              <w:t>（2）</w:t>
            </w:r>
            <w:r w:rsidRPr="00E82B71">
              <w:rPr>
                <w:rFonts w:asciiTheme="minorEastAsia" w:hAnsiTheme="minorEastAsia" w:hint="eastAsia"/>
                <w:spacing w:val="-6"/>
                <w:szCs w:val="21"/>
              </w:rPr>
              <w:t>优秀指导教师依照条件由院系推荐，并报送学校教务处。</w:t>
            </w:r>
          </w:p>
          <w:p w:rsidR="001A436D" w:rsidRPr="00E82B71" w:rsidRDefault="001A436D" w:rsidP="001A436D">
            <w:pPr>
              <w:ind w:firstLineChars="200" w:firstLine="420"/>
              <w:rPr>
                <w:rFonts w:asciiTheme="minorEastAsia" w:hAnsiTheme="minorEastAsia"/>
                <w:szCs w:val="21"/>
              </w:rPr>
            </w:pPr>
            <w:r w:rsidRPr="00E82B71">
              <w:rPr>
                <w:rFonts w:asciiTheme="minorEastAsia" w:hAnsiTheme="minorEastAsia" w:hint="eastAsia"/>
                <w:szCs w:val="21"/>
              </w:rPr>
              <w:t>（3）根据院系推荐人选，教务处参照评审条件经审核评议，送主管教学的校领导批准，公布获奖名单。</w:t>
            </w:r>
          </w:p>
          <w:p w:rsidR="001A436D" w:rsidRPr="00E82B71" w:rsidRDefault="001A436D" w:rsidP="001A436D">
            <w:pPr>
              <w:ind w:firstLineChars="200" w:firstLine="422"/>
              <w:rPr>
                <w:rFonts w:asciiTheme="minorEastAsia" w:hAnsiTheme="minorEastAsia"/>
                <w:b/>
                <w:szCs w:val="21"/>
              </w:rPr>
            </w:pPr>
            <w:r w:rsidRPr="00E82B71">
              <w:rPr>
                <w:rFonts w:asciiTheme="minorEastAsia" w:hAnsiTheme="minorEastAsia" w:hint="eastAsia"/>
                <w:b/>
                <w:szCs w:val="21"/>
              </w:rPr>
              <w:t>九、实习经费</w:t>
            </w:r>
          </w:p>
          <w:p w:rsidR="001A436D" w:rsidRPr="00E82B71"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（一）教育实习期间的经费开支，应严格遵守财政纪律，执行财物开支，严禁实习计划外的开支和违反财经制度的开支。</w:t>
            </w:r>
          </w:p>
          <w:p w:rsidR="001A436D" w:rsidRPr="00E82B71"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（二）各院系实习经费的使用，采取经费包干节余归院系的办法。</w:t>
            </w:r>
          </w:p>
          <w:p w:rsidR="001A436D" w:rsidRDefault="001A436D" w:rsidP="001A436D">
            <w:pPr>
              <w:pStyle w:val="a3"/>
              <w:spacing w:line="240" w:lineRule="auto"/>
              <w:ind w:firstLineChars="200" w:firstLine="422"/>
              <w:rPr>
                <w:rFonts w:asciiTheme="minorEastAsia" w:eastAsiaTheme="minorEastAsia" w:hAnsiTheme="minorEastAsia"/>
                <w:b/>
                <w:sz w:val="21"/>
                <w:szCs w:val="21"/>
              </w:rPr>
            </w:pPr>
            <w:r w:rsidRPr="00E82B71">
              <w:rPr>
                <w:rFonts w:asciiTheme="minorEastAsia" w:eastAsiaTheme="minorEastAsia" w:hAnsiTheme="minorEastAsia" w:hint="eastAsia"/>
                <w:b/>
                <w:sz w:val="21"/>
                <w:szCs w:val="21"/>
              </w:rPr>
              <w:t>十、本规定的解释权归学校教务处</w:t>
            </w:r>
          </w:p>
          <w:p w:rsidR="001A436D" w:rsidRPr="00E82B71" w:rsidRDefault="001A436D" w:rsidP="001A436D">
            <w:pPr>
              <w:pStyle w:val="a3"/>
              <w:spacing w:line="240" w:lineRule="auto"/>
              <w:ind w:right="560" w:firstLineChars="200" w:firstLine="560"/>
              <w:jc w:val="center"/>
              <w:rPr>
                <w:rFonts w:ascii="黑体" w:eastAsia="黑体" w:hAnsi="黑体"/>
                <w:sz w:val="28"/>
                <w:szCs w:val="28"/>
              </w:rPr>
            </w:pPr>
            <w:r>
              <w:rPr>
                <w:rFonts w:ascii="黑体" w:eastAsia="黑体" w:hAnsi="黑体" w:hint="eastAsia"/>
                <w:sz w:val="28"/>
                <w:szCs w:val="28"/>
              </w:rPr>
              <w:t xml:space="preserve">                                  </w:t>
            </w:r>
            <w:r w:rsidRPr="00E82B71">
              <w:rPr>
                <w:rFonts w:ascii="黑体" w:eastAsia="黑体" w:hAnsi="黑体" w:hint="eastAsia"/>
                <w:sz w:val="28"/>
                <w:szCs w:val="28"/>
              </w:rPr>
              <w:t>教 务 处</w:t>
            </w:r>
          </w:p>
          <w:p w:rsidR="001A436D" w:rsidRPr="00E82B71" w:rsidRDefault="001A436D" w:rsidP="001A436D">
            <w:pPr>
              <w:pStyle w:val="a3"/>
              <w:spacing w:line="240" w:lineRule="auto"/>
              <w:ind w:right="560" w:firstLineChars="2250" w:firstLine="6300"/>
              <w:rPr>
                <w:rFonts w:ascii="黑体" w:eastAsia="黑体" w:hAnsi="黑体"/>
                <w:sz w:val="28"/>
                <w:szCs w:val="28"/>
              </w:rPr>
            </w:pPr>
            <w:r w:rsidRPr="00E82B71">
              <w:rPr>
                <w:rFonts w:ascii="黑体" w:eastAsia="黑体" w:hAnsi="黑体" w:hint="eastAsia"/>
                <w:sz w:val="28"/>
                <w:szCs w:val="28"/>
              </w:rPr>
              <w:t>2016年10月8日</w:t>
            </w:r>
          </w:p>
          <w:p w:rsidR="001A436D" w:rsidRDefault="001A436D" w:rsidP="001A436D">
            <w:pPr>
              <w:pStyle w:val="a3"/>
              <w:spacing w:line="240" w:lineRule="auto"/>
              <w:ind w:firstLineChars="200" w:firstLine="420"/>
              <w:rPr>
                <w:rFonts w:asciiTheme="minorEastAsia" w:eastAsiaTheme="minorEastAsia" w:hAnsiTheme="minorEastAsia"/>
                <w:sz w:val="21"/>
                <w:szCs w:val="21"/>
              </w:rPr>
            </w:pPr>
            <w:r w:rsidRPr="00E82B71">
              <w:rPr>
                <w:rFonts w:asciiTheme="minorEastAsia" w:eastAsiaTheme="minorEastAsia" w:hAnsiTheme="minorEastAsia" w:hint="eastAsia"/>
                <w:sz w:val="21"/>
                <w:szCs w:val="21"/>
              </w:rPr>
              <w:t>附件：1</w:t>
            </w:r>
            <w:r>
              <w:rPr>
                <w:rFonts w:asciiTheme="minorEastAsia" w:eastAsiaTheme="minorEastAsia" w:hAnsiTheme="minorEastAsia" w:hint="eastAsia"/>
                <w:sz w:val="21"/>
                <w:szCs w:val="21"/>
              </w:rPr>
              <w:t>.</w:t>
            </w:r>
            <w:r w:rsidRPr="00E82B71">
              <w:rPr>
                <w:rFonts w:asciiTheme="minorEastAsia" w:eastAsiaTheme="minorEastAsia" w:hAnsiTheme="minorEastAsia" w:hint="eastAsia"/>
                <w:sz w:val="21"/>
                <w:szCs w:val="21"/>
              </w:rPr>
              <w:t>闽南师范大学</w:t>
            </w:r>
            <w:r w:rsidRPr="00E82B71">
              <w:rPr>
                <w:rFonts w:asciiTheme="minorEastAsia" w:eastAsiaTheme="minorEastAsia" w:hAnsiTheme="minorEastAsia" w:hint="eastAsia"/>
                <w:sz w:val="21"/>
                <w:szCs w:val="21"/>
                <w:u w:val="single"/>
              </w:rPr>
              <w:t xml:space="preserve">   </w:t>
            </w:r>
            <w:r w:rsidRPr="00E82B71">
              <w:rPr>
                <w:rFonts w:asciiTheme="minorEastAsia" w:eastAsiaTheme="minorEastAsia" w:hAnsiTheme="minorEastAsia" w:hint="eastAsia"/>
                <w:sz w:val="21"/>
                <w:szCs w:val="21"/>
              </w:rPr>
              <w:t>学院（系）</w:t>
            </w:r>
            <w:r w:rsidRPr="00E82B71">
              <w:rPr>
                <w:rFonts w:asciiTheme="minorEastAsia" w:eastAsiaTheme="minorEastAsia" w:hAnsiTheme="minorEastAsia" w:hint="eastAsia"/>
                <w:sz w:val="21"/>
                <w:szCs w:val="21"/>
                <w:u w:val="single"/>
              </w:rPr>
              <w:t xml:space="preserve">   </w:t>
            </w:r>
            <w:r w:rsidRPr="00E82B71">
              <w:rPr>
                <w:rFonts w:asciiTheme="minorEastAsia" w:eastAsiaTheme="minorEastAsia" w:hAnsiTheme="minorEastAsia" w:hint="eastAsia"/>
                <w:sz w:val="21"/>
                <w:szCs w:val="21"/>
              </w:rPr>
              <w:t>专业实习考勤表</w:t>
            </w:r>
          </w:p>
          <w:p w:rsidR="001A436D" w:rsidRDefault="001A436D" w:rsidP="001A436D">
            <w:pPr>
              <w:ind w:firstLineChars="500" w:firstLine="1050"/>
              <w:rPr>
                <w:rFonts w:ascii="黑体" w:eastAsia="黑体" w:hAnsi="黑体"/>
                <w:sz w:val="28"/>
                <w:szCs w:val="28"/>
              </w:rPr>
            </w:pPr>
            <w:r w:rsidRPr="00E82B71">
              <w:rPr>
                <w:rFonts w:asciiTheme="minorEastAsia" w:eastAsiaTheme="minorEastAsia" w:hAnsiTheme="minorEastAsia" w:hint="eastAsia"/>
                <w:szCs w:val="21"/>
              </w:rPr>
              <w:t>2</w:t>
            </w:r>
            <w:r>
              <w:rPr>
                <w:rFonts w:asciiTheme="minorEastAsia" w:eastAsiaTheme="minorEastAsia" w:hAnsiTheme="minorEastAsia" w:hint="eastAsia"/>
                <w:szCs w:val="21"/>
              </w:rPr>
              <w:t>.</w:t>
            </w:r>
            <w:r w:rsidRPr="00E82B71">
              <w:rPr>
                <w:rFonts w:asciiTheme="minorEastAsia" w:eastAsiaTheme="minorEastAsia" w:hAnsiTheme="minorEastAsia" w:hint="eastAsia"/>
                <w:spacing w:val="-6"/>
                <w:szCs w:val="21"/>
              </w:rPr>
              <w:t>闽南师范大学</w:t>
            </w:r>
            <w:r w:rsidRPr="00E82B71">
              <w:rPr>
                <w:rFonts w:asciiTheme="minorEastAsia" w:eastAsiaTheme="minorEastAsia" w:hAnsiTheme="minorEastAsia" w:hint="eastAsia"/>
                <w:spacing w:val="-6"/>
                <w:szCs w:val="21"/>
                <w:u w:val="single"/>
              </w:rPr>
              <w:t xml:space="preserve">    </w:t>
            </w:r>
            <w:r w:rsidRPr="00E82B71">
              <w:rPr>
                <w:rFonts w:asciiTheme="minorEastAsia" w:eastAsiaTheme="minorEastAsia" w:hAnsiTheme="minorEastAsia" w:hint="eastAsia"/>
                <w:spacing w:val="-6"/>
                <w:szCs w:val="21"/>
              </w:rPr>
              <w:t>学院（系）</w:t>
            </w:r>
            <w:r w:rsidRPr="00E82B71">
              <w:rPr>
                <w:rFonts w:asciiTheme="minorEastAsia" w:eastAsiaTheme="minorEastAsia" w:hAnsiTheme="minorEastAsia" w:hint="eastAsia"/>
                <w:spacing w:val="-6"/>
                <w:szCs w:val="21"/>
                <w:u w:val="single"/>
              </w:rPr>
              <w:t xml:space="preserve">   </w:t>
            </w:r>
            <w:r w:rsidRPr="00E82B71">
              <w:rPr>
                <w:rFonts w:asciiTheme="minorEastAsia" w:eastAsiaTheme="minorEastAsia" w:hAnsiTheme="minorEastAsia" w:hint="eastAsia"/>
                <w:spacing w:val="-6"/>
                <w:szCs w:val="21"/>
              </w:rPr>
              <w:t>专业学生实习鉴定表</w:t>
            </w:r>
          </w:p>
        </w:tc>
      </w:tr>
      <w:tr w:rsidR="001A436D" w:rsidTr="001A436D">
        <w:trPr>
          <w:trHeight w:val="14034"/>
        </w:trPr>
        <w:tc>
          <w:tcPr>
            <w:tcW w:w="9923" w:type="dxa"/>
          </w:tcPr>
          <w:p w:rsidR="001A436D" w:rsidRDefault="001A436D" w:rsidP="001A436D">
            <w:pPr>
              <w:spacing w:line="700" w:lineRule="exact"/>
              <w:jc w:val="center"/>
              <w:rPr>
                <w:rFonts w:ascii="黑体" w:eastAsia="黑体"/>
                <w:sz w:val="36"/>
                <w:szCs w:val="36"/>
              </w:rPr>
            </w:pPr>
            <w:r>
              <w:rPr>
                <w:rFonts w:ascii="黑体" w:eastAsia="黑体" w:hint="eastAsia"/>
                <w:sz w:val="36"/>
                <w:szCs w:val="36"/>
              </w:rPr>
              <w:lastRenderedPageBreak/>
              <w:t>关于印发《闽南师范大学师范生教育实践成绩</w:t>
            </w:r>
          </w:p>
          <w:p w:rsidR="001A436D" w:rsidRDefault="001A436D" w:rsidP="001A436D">
            <w:pPr>
              <w:spacing w:line="700" w:lineRule="exact"/>
              <w:jc w:val="center"/>
              <w:rPr>
                <w:rFonts w:ascii="黑体" w:eastAsia="黑体"/>
                <w:sz w:val="44"/>
                <w:szCs w:val="44"/>
              </w:rPr>
            </w:pPr>
            <w:r>
              <w:rPr>
                <w:rFonts w:ascii="黑体" w:eastAsia="黑体" w:hint="eastAsia"/>
                <w:sz w:val="36"/>
                <w:szCs w:val="36"/>
              </w:rPr>
              <w:t>考评办法（2016年修订）》的通知</w:t>
            </w:r>
          </w:p>
          <w:p w:rsidR="001A436D" w:rsidRDefault="001A436D" w:rsidP="001A436D">
            <w:pPr>
              <w:spacing w:line="400" w:lineRule="exact"/>
              <w:ind w:firstLineChars="600" w:firstLine="1800"/>
              <w:rPr>
                <w:rFonts w:ascii="仿宋_GB2312" w:eastAsia="仿宋_GB2312" w:hAnsi="宋体"/>
                <w:sz w:val="30"/>
                <w:szCs w:val="30"/>
              </w:rPr>
            </w:pPr>
          </w:p>
          <w:p w:rsidR="001A436D" w:rsidRPr="001A436D" w:rsidRDefault="001A436D" w:rsidP="00BA4F8B">
            <w:pPr>
              <w:spacing w:line="480" w:lineRule="auto"/>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各院系：</w:t>
            </w:r>
          </w:p>
          <w:p w:rsidR="001A436D" w:rsidRPr="001A436D" w:rsidRDefault="001A436D" w:rsidP="00BA4F8B">
            <w:pPr>
              <w:spacing w:line="480" w:lineRule="auto"/>
              <w:ind w:firstLineChars="200" w:firstLine="420"/>
              <w:outlineLvl w:val="0"/>
              <w:rPr>
                <w:rFonts w:asciiTheme="minorEastAsia" w:eastAsiaTheme="minorEastAsia" w:hAnsiTheme="minorEastAsia"/>
                <w:szCs w:val="21"/>
              </w:rPr>
            </w:pPr>
            <w:r w:rsidRPr="001A436D">
              <w:rPr>
                <w:rFonts w:asciiTheme="minorEastAsia" w:eastAsiaTheme="minorEastAsia" w:hAnsiTheme="minorEastAsia" w:cs="宋体" w:hint="eastAsia"/>
                <w:kern w:val="0"/>
                <w:szCs w:val="21"/>
              </w:rPr>
              <w:t>根据</w:t>
            </w:r>
            <w:r w:rsidRPr="001A436D">
              <w:rPr>
                <w:rFonts w:asciiTheme="minorEastAsia" w:eastAsiaTheme="minorEastAsia" w:hAnsiTheme="minorEastAsia" w:hint="eastAsia"/>
                <w:szCs w:val="21"/>
              </w:rPr>
              <w:t>《教育部关于加强师范生教育实践的意见》（教师【2016】2号）及</w:t>
            </w:r>
            <w:r w:rsidRPr="001A436D">
              <w:rPr>
                <w:rFonts w:asciiTheme="minorEastAsia" w:eastAsiaTheme="minorEastAsia" w:hAnsiTheme="minorEastAsia" w:cs="宋体" w:hint="eastAsia"/>
                <w:kern w:val="0"/>
                <w:szCs w:val="21"/>
              </w:rPr>
              <w:t>学校教学工作会议精神，在《漳州师范学院教育实习纲要（试行）》（漳师教【2005】2号）及《闽南师范大学师范生教育实践成绩考评办法》</w:t>
            </w:r>
            <w:r w:rsidRPr="001A436D">
              <w:rPr>
                <w:rFonts w:asciiTheme="minorEastAsia" w:eastAsiaTheme="minorEastAsia" w:hAnsiTheme="minorEastAsia" w:hint="eastAsia"/>
                <w:szCs w:val="21"/>
              </w:rPr>
              <w:t>（教务【2013】33号）文件基础上对教育实践成绩评定方案再次进行修订</w:t>
            </w:r>
            <w:r w:rsidRPr="001A436D">
              <w:rPr>
                <w:rFonts w:asciiTheme="minorEastAsia" w:eastAsiaTheme="minorEastAsia" w:hAnsiTheme="minorEastAsia" w:cs="宋体" w:hint="eastAsia"/>
                <w:kern w:val="0"/>
                <w:szCs w:val="21"/>
              </w:rPr>
              <w:t>，制定了《闽南师范大学师范生教育实践成绩考评办法（2016年修订）》，请遵照执行。</w:t>
            </w:r>
          </w:p>
          <w:p w:rsidR="001A436D" w:rsidRPr="001A436D" w:rsidRDefault="001A436D" w:rsidP="00BA4F8B">
            <w:pPr>
              <w:spacing w:line="480" w:lineRule="auto"/>
              <w:ind w:leftChars="-1" w:left="-2" w:right="45" w:firstLineChars="1770" w:firstLine="3717"/>
              <w:rPr>
                <w:rFonts w:asciiTheme="minorEastAsia" w:eastAsiaTheme="minorEastAsia" w:hAnsiTheme="minorEastAsia"/>
                <w:szCs w:val="21"/>
              </w:rPr>
            </w:pPr>
          </w:p>
          <w:p w:rsidR="001A436D" w:rsidRPr="001A436D" w:rsidRDefault="001A436D" w:rsidP="00BA4F8B">
            <w:pPr>
              <w:spacing w:line="480" w:lineRule="auto"/>
              <w:ind w:leftChars="-1" w:left="-2" w:right="45" w:firstLineChars="1770" w:firstLine="3717"/>
              <w:rPr>
                <w:rFonts w:asciiTheme="minorEastAsia" w:eastAsiaTheme="minorEastAsia" w:hAnsiTheme="minorEastAsia"/>
                <w:szCs w:val="21"/>
              </w:rPr>
            </w:pPr>
          </w:p>
          <w:p w:rsidR="001A436D" w:rsidRPr="001A436D" w:rsidRDefault="001A436D" w:rsidP="00BA4F8B">
            <w:pPr>
              <w:spacing w:line="480" w:lineRule="auto"/>
              <w:ind w:leftChars="-1" w:left="-2" w:right="45" w:firstLineChars="1770" w:firstLine="6372"/>
              <w:rPr>
                <w:rFonts w:ascii="黑体" w:eastAsia="黑体"/>
                <w:sz w:val="36"/>
                <w:szCs w:val="36"/>
              </w:rPr>
            </w:pPr>
            <w:r w:rsidRPr="001A436D">
              <w:rPr>
                <w:rFonts w:ascii="黑体" w:eastAsia="黑体" w:hint="eastAsia"/>
                <w:sz w:val="36"/>
                <w:szCs w:val="36"/>
              </w:rPr>
              <w:t>教  务  处</w:t>
            </w:r>
          </w:p>
          <w:p w:rsidR="001A436D" w:rsidRPr="001A436D" w:rsidRDefault="001A436D" w:rsidP="00BA4F8B">
            <w:pPr>
              <w:spacing w:line="480" w:lineRule="auto"/>
              <w:ind w:leftChars="-1" w:left="-2" w:right="45" w:firstLineChars="1670" w:firstLine="6012"/>
              <w:rPr>
                <w:rFonts w:ascii="黑体" w:eastAsia="黑体"/>
                <w:sz w:val="36"/>
                <w:szCs w:val="36"/>
              </w:rPr>
            </w:pPr>
            <w:r w:rsidRPr="001A436D">
              <w:rPr>
                <w:rFonts w:ascii="黑体" w:eastAsia="黑体" w:hint="eastAsia"/>
                <w:sz w:val="36"/>
                <w:szCs w:val="36"/>
              </w:rPr>
              <w:t>2016年4月22日</w:t>
            </w:r>
          </w:p>
          <w:p w:rsidR="001A436D" w:rsidRPr="001A436D" w:rsidRDefault="001A436D" w:rsidP="00BA4F8B">
            <w:pPr>
              <w:spacing w:line="480" w:lineRule="auto"/>
              <w:ind w:firstLineChars="200" w:firstLine="420"/>
              <w:jc w:val="right"/>
              <w:outlineLvl w:val="0"/>
              <w:rPr>
                <w:rFonts w:asciiTheme="minorEastAsia" w:eastAsiaTheme="minorEastAsia" w:hAnsiTheme="minorEastAsia" w:cs="宋体"/>
                <w:b/>
                <w:kern w:val="0"/>
                <w:szCs w:val="21"/>
              </w:rPr>
            </w:pPr>
            <w:r w:rsidRPr="001A436D">
              <w:rPr>
                <w:rFonts w:asciiTheme="minorEastAsia" w:eastAsiaTheme="minorEastAsia" w:hAnsiTheme="minorEastAsia" w:hint="eastAsia"/>
                <w:szCs w:val="21"/>
              </w:rPr>
              <w:t xml:space="preserve">                             </w:t>
            </w:r>
          </w:p>
          <w:p w:rsidR="001A436D" w:rsidRDefault="001A436D" w:rsidP="00BA4F8B">
            <w:pPr>
              <w:spacing w:line="480" w:lineRule="auto"/>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Default="001A436D" w:rsidP="001A436D">
            <w:pPr>
              <w:jc w:val="center"/>
              <w:outlineLvl w:val="0"/>
              <w:rPr>
                <w:rFonts w:asciiTheme="minorEastAsia" w:eastAsiaTheme="minorEastAsia" w:hAnsiTheme="minorEastAsia" w:cs="宋体"/>
                <w:kern w:val="0"/>
                <w:szCs w:val="21"/>
              </w:rPr>
            </w:pPr>
          </w:p>
          <w:p w:rsidR="001A436D" w:rsidRPr="001A436D" w:rsidRDefault="001A436D" w:rsidP="001A436D">
            <w:pPr>
              <w:jc w:val="center"/>
              <w:outlineLvl w:val="0"/>
              <w:rPr>
                <w:rFonts w:ascii="黑体" w:eastAsia="黑体"/>
                <w:sz w:val="36"/>
                <w:szCs w:val="36"/>
              </w:rPr>
            </w:pPr>
            <w:r w:rsidRPr="001A436D">
              <w:rPr>
                <w:rFonts w:ascii="黑体" w:eastAsia="黑体" w:hint="eastAsia"/>
                <w:sz w:val="36"/>
                <w:szCs w:val="36"/>
              </w:rPr>
              <w:lastRenderedPageBreak/>
              <w:t>闽南师范大学师范生教育实践成绩考评办法(修订)</w:t>
            </w:r>
          </w:p>
          <w:p w:rsidR="001A436D" w:rsidRPr="001A436D" w:rsidRDefault="001A436D" w:rsidP="001A436D">
            <w:pPr>
              <w:ind w:firstLineChars="200" w:firstLine="420"/>
              <w:outlineLvl w:val="0"/>
              <w:rPr>
                <w:rFonts w:asciiTheme="minorEastAsia" w:eastAsiaTheme="minorEastAsia" w:hAnsiTheme="minorEastAsia" w:cs="宋体"/>
                <w:kern w:val="0"/>
                <w:szCs w:val="21"/>
              </w:rPr>
            </w:pP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为进一步落实</w:t>
            </w:r>
            <w:r w:rsidRPr="001A436D">
              <w:rPr>
                <w:rFonts w:asciiTheme="minorEastAsia" w:eastAsiaTheme="minorEastAsia" w:hAnsiTheme="minorEastAsia" w:hint="eastAsia"/>
                <w:szCs w:val="21"/>
              </w:rPr>
              <w:t>《教育部关于加强师范生教育实践的意见》（教师【2016】2号）及</w:t>
            </w:r>
            <w:r w:rsidRPr="001A436D">
              <w:rPr>
                <w:rFonts w:asciiTheme="minorEastAsia" w:eastAsiaTheme="minorEastAsia" w:hAnsiTheme="minorEastAsia" w:cs="宋体" w:hint="eastAsia"/>
                <w:kern w:val="0"/>
                <w:szCs w:val="21"/>
              </w:rPr>
              <w:t>学校教学工作会议精神，在《漳州师范学院教育实习纲要（试行）》（漳师教【2005】2号）及《闽南师范大学师范生教育实践成绩考评办法》</w:t>
            </w:r>
            <w:r w:rsidRPr="001A436D">
              <w:rPr>
                <w:rFonts w:asciiTheme="minorEastAsia" w:eastAsiaTheme="minorEastAsia" w:hAnsiTheme="minorEastAsia" w:hint="eastAsia"/>
                <w:szCs w:val="21"/>
              </w:rPr>
              <w:t>（教务【2013】33号）文件基础上对教育实践成绩评定方案进行修订</w:t>
            </w:r>
            <w:r w:rsidRPr="001A436D">
              <w:rPr>
                <w:rFonts w:asciiTheme="minorEastAsia" w:eastAsiaTheme="minorEastAsia" w:hAnsiTheme="minorEastAsia" w:cs="宋体" w:hint="eastAsia"/>
                <w:kern w:val="0"/>
                <w:szCs w:val="21"/>
              </w:rPr>
              <w:t>。具体内容如下：</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教育实践成绩评定分为初评和复评。初评成绩由</w:t>
            </w:r>
            <w:r w:rsidRPr="001A436D">
              <w:rPr>
                <w:rFonts w:asciiTheme="minorEastAsia" w:eastAsiaTheme="minorEastAsia" w:hAnsiTheme="minorEastAsia" w:hint="eastAsia"/>
                <w:szCs w:val="21"/>
              </w:rPr>
              <w:t>见习、实习、技能测试</w:t>
            </w:r>
            <w:r w:rsidRPr="001A436D">
              <w:rPr>
                <w:rFonts w:asciiTheme="minorEastAsia" w:eastAsiaTheme="minorEastAsia" w:hAnsiTheme="minorEastAsia" w:cs="宋体" w:hint="eastAsia"/>
                <w:kern w:val="0"/>
                <w:szCs w:val="21"/>
              </w:rPr>
              <w:t>三部分成绩组成（分别为20%、60%、20%），复评由各院系实习领导小组根据初评成绩进行综合评定。</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一、初评</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1．见习（含校内试讲）成绩由各院系教育实习指导教师根据学生的具体表现按百分制予以评定，各院系在学生去校外实习上岗前应取得所在院系颁发的实习资格证。</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2．实习成绩由各院系实习指导教师和学生所在实习学校指导教师采用百分制评定。其中教学实习成绩占40%，实习班主任成绩占20%，教育调查成绩占20%,实习同伴评价成绩占10%，实习学校学生评价成绩占10%。</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实习成绩由各院系实习指导教师和学生所在实习学校学科指导教师根据实习生的教学实习表现在实习结束前，参照附表一进行评定。</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实习班主任成绩由实习学校原班主任根据实习生担任实习班主任的表现，按百分制参照附表二进行评定。</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教育调查成绩由各院系实习指导教师和实习学校学科指导教师参照附表三，对实习生的教育调查情况进行成绩评定。</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实习同伴评价成绩由在同校实习学生在实习结束前，参照附表四进行评定。</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实习学校学生评价成绩由实习生所在实习学校班级学生在实习结束前，参照表五评定。</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3．技能测试成绩由教师教育学院根据学生实习结束返校后参加教学技能测试的表现，参照附表六按百分评定成绩。</w:t>
            </w:r>
          </w:p>
          <w:p w:rsidR="001A436D" w:rsidRPr="001A436D" w:rsidRDefault="001A436D" w:rsidP="00BA4F8B">
            <w:pPr>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二、复评</w:t>
            </w:r>
          </w:p>
          <w:p w:rsidR="001A436D" w:rsidRPr="001A436D" w:rsidRDefault="001A436D" w:rsidP="00BA4F8B">
            <w:pPr>
              <w:tabs>
                <w:tab w:val="left" w:pos="5220"/>
              </w:tabs>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实习生的教育实践成绩由所在院系的实习领导小组根据初评成绩进行综合评定（参照附表七），教育实践最终成绩以优、良、中、及格、不及格五个等级表示，并由各院系实习领导小组负责向学生公布。评“优”的人数原则上控制在30%以内。</w:t>
            </w:r>
          </w:p>
          <w:p w:rsidR="001A436D" w:rsidRDefault="001A436D" w:rsidP="00BA4F8B">
            <w:pPr>
              <w:tabs>
                <w:tab w:val="left" w:pos="5220"/>
              </w:tabs>
              <w:spacing w:line="276" w:lineRule="auto"/>
              <w:ind w:firstLineChars="200" w:firstLine="420"/>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三、本办法自2014级开始执行。</w:t>
            </w:r>
          </w:p>
          <w:p w:rsidR="001A436D" w:rsidRDefault="001A436D" w:rsidP="00BA4F8B">
            <w:pPr>
              <w:tabs>
                <w:tab w:val="left" w:pos="5220"/>
              </w:tabs>
              <w:spacing w:line="276" w:lineRule="auto"/>
              <w:ind w:firstLineChars="200" w:firstLine="420"/>
              <w:outlineLvl w:val="0"/>
              <w:rPr>
                <w:rFonts w:asciiTheme="minorEastAsia" w:eastAsiaTheme="minorEastAsia" w:hAnsiTheme="minorEastAsia" w:cs="宋体"/>
                <w:kern w:val="0"/>
                <w:szCs w:val="21"/>
              </w:rPr>
            </w:pPr>
          </w:p>
          <w:p w:rsidR="001A436D" w:rsidRPr="001A436D" w:rsidRDefault="001A436D" w:rsidP="00BA4F8B">
            <w:pPr>
              <w:tabs>
                <w:tab w:val="left" w:pos="5220"/>
              </w:tabs>
              <w:spacing w:line="276" w:lineRule="auto"/>
              <w:ind w:firstLineChars="200" w:firstLine="420"/>
              <w:outlineLvl w:val="0"/>
              <w:rPr>
                <w:rFonts w:asciiTheme="minorEastAsia" w:eastAsiaTheme="minorEastAsia" w:hAnsiTheme="minorEastAsia" w:cs="宋体"/>
                <w:kern w:val="0"/>
                <w:szCs w:val="21"/>
              </w:rPr>
            </w:pPr>
          </w:p>
          <w:p w:rsidR="001A436D" w:rsidRPr="001A436D" w:rsidRDefault="001A436D" w:rsidP="00BA4F8B">
            <w:pPr>
              <w:spacing w:line="276" w:lineRule="auto"/>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附表一：闽南师范大学师范生实习成绩评分表</w:t>
            </w:r>
          </w:p>
          <w:p w:rsidR="001A436D" w:rsidRPr="001A436D" w:rsidRDefault="001A436D" w:rsidP="00BA4F8B">
            <w:pPr>
              <w:spacing w:line="276" w:lineRule="auto"/>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附表二：闽南师范大学实习班主任工作评分表</w:t>
            </w:r>
          </w:p>
          <w:p w:rsidR="001A436D" w:rsidRPr="001A436D" w:rsidRDefault="001A436D" w:rsidP="00BA4F8B">
            <w:pPr>
              <w:spacing w:line="276" w:lineRule="auto"/>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附表三：闽南师范大学实习总结和教育调查评分表</w:t>
            </w:r>
          </w:p>
          <w:p w:rsidR="001A436D" w:rsidRPr="001A436D" w:rsidRDefault="001A436D" w:rsidP="00BA4F8B">
            <w:pPr>
              <w:spacing w:line="276" w:lineRule="auto"/>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附表四：闽南师范大学实习同伴评分表</w:t>
            </w:r>
          </w:p>
          <w:p w:rsidR="001A436D" w:rsidRPr="001A436D" w:rsidRDefault="001A436D" w:rsidP="00BA4F8B">
            <w:pPr>
              <w:spacing w:line="276" w:lineRule="auto"/>
              <w:outlineLvl w:val="0"/>
              <w:rPr>
                <w:rFonts w:asciiTheme="minorEastAsia" w:eastAsiaTheme="minorEastAsia" w:hAnsiTheme="minorEastAsia" w:cs="宋体"/>
                <w:kern w:val="0"/>
                <w:szCs w:val="21"/>
              </w:rPr>
            </w:pPr>
            <w:r w:rsidRPr="001A436D">
              <w:rPr>
                <w:rFonts w:asciiTheme="minorEastAsia" w:eastAsiaTheme="minorEastAsia" w:hAnsiTheme="minorEastAsia" w:cs="宋体" w:hint="eastAsia"/>
                <w:kern w:val="0"/>
                <w:szCs w:val="21"/>
              </w:rPr>
              <w:t>附表五：闽南师范大学实习所在班级学生评分表</w:t>
            </w:r>
          </w:p>
          <w:p w:rsidR="001A436D" w:rsidRDefault="001A436D" w:rsidP="001A436D">
            <w:pPr>
              <w:jc w:val="center"/>
              <w:rPr>
                <w:rFonts w:ascii="黑体" w:eastAsia="黑体" w:hAnsi="黑体"/>
                <w:sz w:val="28"/>
                <w:szCs w:val="28"/>
              </w:rPr>
            </w:pPr>
          </w:p>
        </w:tc>
      </w:tr>
    </w:tbl>
    <w:p w:rsidR="00F04C83" w:rsidRPr="00011160" w:rsidRDefault="00011160" w:rsidP="00BA4F8B">
      <w:pPr>
        <w:spacing w:line="560" w:lineRule="exact"/>
        <w:ind w:firstLineChars="250" w:firstLine="750"/>
        <w:rPr>
          <w:b/>
          <w:sz w:val="30"/>
          <w:szCs w:val="30"/>
        </w:rPr>
      </w:pPr>
      <w:r w:rsidRPr="00BA4F8B">
        <w:rPr>
          <w:rFonts w:hint="eastAsia"/>
          <w:sz w:val="30"/>
          <w:szCs w:val="30"/>
        </w:rPr>
        <w:lastRenderedPageBreak/>
        <w:t>附表一：</w:t>
      </w:r>
      <w:r w:rsidRPr="00011160">
        <w:rPr>
          <w:rFonts w:hint="eastAsia"/>
          <w:b/>
          <w:sz w:val="30"/>
          <w:szCs w:val="30"/>
        </w:rPr>
        <w:t xml:space="preserve">   </w:t>
      </w:r>
      <w:r w:rsidRPr="00011160">
        <w:rPr>
          <w:rFonts w:hint="eastAsia"/>
          <w:b/>
          <w:sz w:val="30"/>
          <w:szCs w:val="30"/>
        </w:rPr>
        <w:t>闽南师范大学师范生实习成绩评定表</w:t>
      </w:r>
    </w:p>
    <w:tbl>
      <w:tblPr>
        <w:tblpPr w:leftFromText="180" w:rightFromText="180" w:vertAnchor="page" w:horzAnchor="margin" w:tblpXSpec="center" w:tblpY="2221"/>
        <w:tblW w:w="993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1095"/>
        <w:gridCol w:w="621"/>
        <w:gridCol w:w="357"/>
        <w:gridCol w:w="540"/>
        <w:gridCol w:w="1260"/>
        <w:gridCol w:w="720"/>
        <w:gridCol w:w="2085"/>
        <w:gridCol w:w="992"/>
        <w:gridCol w:w="2268"/>
      </w:tblGrid>
      <w:tr w:rsidR="00F04C83" w:rsidTr="009603BA">
        <w:trPr>
          <w:cantSplit/>
          <w:trHeight w:val="357"/>
        </w:trPr>
        <w:tc>
          <w:tcPr>
            <w:tcW w:w="1095" w:type="dxa"/>
            <w:tcMar>
              <w:top w:w="15" w:type="dxa"/>
              <w:left w:w="15" w:type="dxa"/>
              <w:bottom w:w="0" w:type="dxa"/>
              <w:right w:w="15" w:type="dxa"/>
            </w:tcMar>
            <w:vAlign w:val="center"/>
          </w:tcPr>
          <w:p w:rsidR="00F04C83" w:rsidRDefault="00F04C83" w:rsidP="001A436D">
            <w:pPr>
              <w:spacing w:line="280" w:lineRule="exact"/>
              <w:jc w:val="center"/>
              <w:rPr>
                <w:rFonts w:ascii="宋体" w:hAnsi="宋体"/>
                <w:bCs/>
                <w:szCs w:val="21"/>
              </w:rPr>
            </w:pPr>
            <w:r>
              <w:rPr>
                <w:rFonts w:ascii="宋体" w:hAnsi="宋体" w:hint="eastAsia"/>
                <w:bCs/>
                <w:szCs w:val="21"/>
              </w:rPr>
              <w:t>姓  名</w:t>
            </w:r>
          </w:p>
        </w:tc>
        <w:tc>
          <w:tcPr>
            <w:tcW w:w="978" w:type="dxa"/>
            <w:gridSpan w:val="2"/>
            <w:tcMar>
              <w:top w:w="15" w:type="dxa"/>
              <w:left w:w="15" w:type="dxa"/>
              <w:bottom w:w="0" w:type="dxa"/>
              <w:right w:w="15" w:type="dxa"/>
            </w:tcMar>
            <w:vAlign w:val="center"/>
          </w:tcPr>
          <w:p w:rsidR="00F04C83" w:rsidRDefault="00F04C83" w:rsidP="001A436D">
            <w:pPr>
              <w:spacing w:line="280" w:lineRule="exact"/>
              <w:jc w:val="center"/>
              <w:rPr>
                <w:rFonts w:ascii="宋体" w:hAnsi="宋体"/>
                <w:bCs/>
                <w:szCs w:val="21"/>
              </w:rPr>
            </w:pPr>
          </w:p>
        </w:tc>
        <w:tc>
          <w:tcPr>
            <w:tcW w:w="540" w:type="dxa"/>
            <w:tcBorders>
              <w:right w:val="single" w:sz="4" w:space="0" w:color="auto"/>
            </w:tcBorders>
            <w:tcMar>
              <w:top w:w="15" w:type="dxa"/>
              <w:left w:w="15" w:type="dxa"/>
              <w:bottom w:w="0" w:type="dxa"/>
              <w:right w:w="15" w:type="dxa"/>
            </w:tcMar>
            <w:vAlign w:val="center"/>
          </w:tcPr>
          <w:p w:rsidR="00F04C83" w:rsidRDefault="00F04C83" w:rsidP="001A436D">
            <w:pPr>
              <w:pStyle w:val="a4"/>
              <w:pBdr>
                <w:bottom w:val="none" w:sz="0" w:space="0" w:color="auto"/>
              </w:pBdr>
              <w:tabs>
                <w:tab w:val="clear" w:pos="4153"/>
                <w:tab w:val="clear" w:pos="8306"/>
              </w:tabs>
              <w:snapToGrid/>
              <w:spacing w:line="280" w:lineRule="exact"/>
              <w:rPr>
                <w:rFonts w:ascii="宋体" w:hAnsi="宋体"/>
                <w:bCs/>
                <w:sz w:val="21"/>
                <w:szCs w:val="21"/>
              </w:rPr>
            </w:pPr>
            <w:r>
              <w:rPr>
                <w:rFonts w:ascii="宋体" w:hAnsi="宋体" w:hint="eastAsia"/>
                <w:bCs/>
                <w:sz w:val="21"/>
                <w:szCs w:val="21"/>
              </w:rPr>
              <w:t>学号</w:t>
            </w:r>
          </w:p>
        </w:tc>
        <w:tc>
          <w:tcPr>
            <w:tcW w:w="1260" w:type="dxa"/>
            <w:tcBorders>
              <w:left w:val="single" w:sz="4" w:space="0" w:color="auto"/>
              <w:righ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280" w:lineRule="exact"/>
              <w:rPr>
                <w:rFonts w:ascii="宋体" w:hAnsi="宋体"/>
                <w:bCs/>
                <w:sz w:val="21"/>
                <w:szCs w:val="21"/>
              </w:rPr>
            </w:pPr>
          </w:p>
        </w:tc>
        <w:tc>
          <w:tcPr>
            <w:tcW w:w="720" w:type="dxa"/>
            <w:tcBorders>
              <w:left w:val="single" w:sz="4" w:space="0" w:color="auto"/>
              <w:righ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280" w:lineRule="exact"/>
              <w:rPr>
                <w:rFonts w:ascii="宋体" w:hAnsi="宋体"/>
                <w:bCs/>
                <w:sz w:val="21"/>
                <w:szCs w:val="21"/>
              </w:rPr>
            </w:pPr>
            <w:r>
              <w:rPr>
                <w:rFonts w:ascii="宋体" w:hAnsi="宋体" w:hint="eastAsia"/>
                <w:bCs/>
                <w:sz w:val="21"/>
                <w:szCs w:val="21"/>
              </w:rPr>
              <w:t>院系</w:t>
            </w:r>
          </w:p>
        </w:tc>
        <w:tc>
          <w:tcPr>
            <w:tcW w:w="2085" w:type="dxa"/>
            <w:tcBorders>
              <w:lef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280" w:lineRule="exact"/>
              <w:rPr>
                <w:rFonts w:ascii="宋体" w:hAnsi="宋体"/>
                <w:bCs/>
                <w:sz w:val="21"/>
                <w:szCs w:val="21"/>
              </w:rPr>
            </w:pPr>
          </w:p>
        </w:tc>
        <w:tc>
          <w:tcPr>
            <w:tcW w:w="992" w:type="dxa"/>
            <w:tcBorders>
              <w:right w:val="single" w:sz="4" w:space="0" w:color="auto"/>
            </w:tcBorders>
            <w:tcMar>
              <w:top w:w="15" w:type="dxa"/>
              <w:left w:w="15" w:type="dxa"/>
              <w:bottom w:w="0" w:type="dxa"/>
              <w:right w:w="15" w:type="dxa"/>
            </w:tcMar>
            <w:vAlign w:val="center"/>
          </w:tcPr>
          <w:p w:rsidR="00F04C83" w:rsidRDefault="00F04C83" w:rsidP="001A436D">
            <w:pPr>
              <w:spacing w:line="280" w:lineRule="exact"/>
              <w:jc w:val="center"/>
              <w:rPr>
                <w:rFonts w:ascii="宋体" w:hAnsi="宋体"/>
                <w:bCs/>
                <w:szCs w:val="21"/>
              </w:rPr>
            </w:pPr>
            <w:r>
              <w:rPr>
                <w:rFonts w:ascii="宋体" w:hAnsi="宋体" w:hint="eastAsia"/>
                <w:bCs/>
                <w:szCs w:val="21"/>
              </w:rPr>
              <w:t>专业</w:t>
            </w:r>
          </w:p>
        </w:tc>
        <w:tc>
          <w:tcPr>
            <w:tcW w:w="2268" w:type="dxa"/>
            <w:tcBorders>
              <w:left w:val="single" w:sz="4" w:space="0" w:color="auto"/>
            </w:tcBorders>
            <w:vAlign w:val="center"/>
          </w:tcPr>
          <w:p w:rsidR="00F04C83" w:rsidRDefault="00F04C83" w:rsidP="001A436D">
            <w:pPr>
              <w:spacing w:line="280" w:lineRule="exact"/>
              <w:jc w:val="center"/>
              <w:rPr>
                <w:rFonts w:ascii="宋体" w:hAnsi="宋体"/>
                <w:bCs/>
                <w:szCs w:val="21"/>
              </w:rPr>
            </w:pPr>
          </w:p>
        </w:tc>
      </w:tr>
      <w:tr w:rsidR="00F04C83" w:rsidTr="009603BA">
        <w:trPr>
          <w:cantSplit/>
          <w:trHeight w:val="280"/>
        </w:trPr>
        <w:tc>
          <w:tcPr>
            <w:tcW w:w="1095" w:type="dxa"/>
            <w:vMerge w:val="restart"/>
            <w:tcMar>
              <w:top w:w="15" w:type="dxa"/>
              <w:left w:w="15" w:type="dxa"/>
              <w:bottom w:w="0" w:type="dxa"/>
              <w:right w:w="15" w:type="dxa"/>
            </w:tcMar>
            <w:vAlign w:val="center"/>
          </w:tcPr>
          <w:p w:rsidR="00F04C83" w:rsidRDefault="00F04C83" w:rsidP="001A436D">
            <w:pPr>
              <w:spacing w:line="280" w:lineRule="exact"/>
              <w:jc w:val="center"/>
              <w:rPr>
                <w:rFonts w:ascii="宋体" w:hAnsi="宋体"/>
                <w:bCs/>
                <w:szCs w:val="21"/>
              </w:rPr>
            </w:pPr>
            <w:r>
              <w:rPr>
                <w:rFonts w:ascii="宋体" w:hAnsi="宋体" w:hint="eastAsia"/>
                <w:bCs/>
                <w:szCs w:val="21"/>
              </w:rPr>
              <w:t>评定内容</w:t>
            </w:r>
          </w:p>
        </w:tc>
        <w:tc>
          <w:tcPr>
            <w:tcW w:w="621" w:type="dxa"/>
            <w:vMerge w:val="restart"/>
            <w:tcMar>
              <w:top w:w="15" w:type="dxa"/>
              <w:left w:w="15" w:type="dxa"/>
              <w:bottom w:w="0" w:type="dxa"/>
              <w:right w:w="15" w:type="dxa"/>
            </w:tcMar>
            <w:vAlign w:val="center"/>
          </w:tcPr>
          <w:p w:rsidR="00F04C83" w:rsidRDefault="00F04C83" w:rsidP="001A436D">
            <w:pPr>
              <w:spacing w:line="280" w:lineRule="exact"/>
              <w:jc w:val="center"/>
              <w:rPr>
                <w:rFonts w:ascii="宋体" w:hAnsi="宋体"/>
                <w:bCs/>
                <w:szCs w:val="21"/>
              </w:rPr>
            </w:pPr>
            <w:r>
              <w:rPr>
                <w:rFonts w:ascii="宋体" w:hAnsi="宋体" w:hint="eastAsia"/>
                <w:bCs/>
                <w:szCs w:val="21"/>
              </w:rPr>
              <w:t>序号</w:t>
            </w:r>
          </w:p>
        </w:tc>
        <w:tc>
          <w:tcPr>
            <w:tcW w:w="4962" w:type="dxa"/>
            <w:gridSpan w:val="5"/>
            <w:vMerge w:val="restart"/>
            <w:tcMar>
              <w:top w:w="15" w:type="dxa"/>
              <w:left w:w="15" w:type="dxa"/>
              <w:bottom w:w="0" w:type="dxa"/>
              <w:right w:w="15" w:type="dxa"/>
            </w:tcMar>
            <w:vAlign w:val="center"/>
          </w:tcPr>
          <w:p w:rsidR="00F04C83" w:rsidRDefault="00F04C83" w:rsidP="001A436D">
            <w:pPr>
              <w:pStyle w:val="a4"/>
              <w:pBdr>
                <w:bottom w:val="none" w:sz="0" w:space="0" w:color="auto"/>
              </w:pBdr>
              <w:tabs>
                <w:tab w:val="clear" w:pos="4153"/>
                <w:tab w:val="clear" w:pos="8306"/>
              </w:tabs>
              <w:snapToGrid/>
              <w:spacing w:line="280" w:lineRule="exact"/>
              <w:rPr>
                <w:rFonts w:ascii="宋体" w:hAnsi="宋体"/>
                <w:bCs/>
                <w:sz w:val="21"/>
                <w:szCs w:val="21"/>
              </w:rPr>
            </w:pPr>
            <w:r>
              <w:rPr>
                <w:rFonts w:ascii="宋体" w:hAnsi="宋体" w:hint="eastAsia"/>
                <w:bCs/>
                <w:sz w:val="21"/>
                <w:szCs w:val="21"/>
              </w:rPr>
              <w:t>评定标准</w:t>
            </w:r>
          </w:p>
        </w:tc>
        <w:tc>
          <w:tcPr>
            <w:tcW w:w="992" w:type="dxa"/>
            <w:vMerge w:val="restart"/>
            <w:tcMar>
              <w:top w:w="15" w:type="dxa"/>
              <w:left w:w="15" w:type="dxa"/>
              <w:bottom w:w="0" w:type="dxa"/>
              <w:right w:w="15" w:type="dxa"/>
            </w:tcMar>
            <w:vAlign w:val="center"/>
          </w:tcPr>
          <w:p w:rsidR="00F04C83" w:rsidRDefault="00F04C83" w:rsidP="001A436D">
            <w:pPr>
              <w:spacing w:line="280" w:lineRule="exact"/>
              <w:jc w:val="center"/>
              <w:rPr>
                <w:rFonts w:ascii="宋体" w:hAnsi="宋体"/>
                <w:bCs/>
                <w:szCs w:val="21"/>
              </w:rPr>
            </w:pPr>
            <w:r>
              <w:rPr>
                <w:rFonts w:ascii="宋体" w:hAnsi="宋体" w:hint="eastAsia"/>
                <w:bCs/>
                <w:szCs w:val="21"/>
              </w:rPr>
              <w:t>额定分数</w:t>
            </w:r>
          </w:p>
        </w:tc>
        <w:tc>
          <w:tcPr>
            <w:tcW w:w="2268" w:type="dxa"/>
            <w:vMerge w:val="restart"/>
            <w:tcMar>
              <w:top w:w="15" w:type="dxa"/>
              <w:left w:w="15" w:type="dxa"/>
              <w:bottom w:w="0" w:type="dxa"/>
              <w:right w:w="15" w:type="dxa"/>
            </w:tcMar>
            <w:vAlign w:val="center"/>
          </w:tcPr>
          <w:p w:rsidR="00F04C83" w:rsidRDefault="00F04C83" w:rsidP="001A436D">
            <w:pPr>
              <w:spacing w:line="280" w:lineRule="exact"/>
              <w:jc w:val="center"/>
              <w:rPr>
                <w:rFonts w:ascii="宋体" w:hAnsi="宋体"/>
                <w:bCs/>
                <w:szCs w:val="21"/>
              </w:rPr>
            </w:pPr>
            <w:r>
              <w:rPr>
                <w:rFonts w:ascii="宋体" w:hAnsi="宋体" w:hint="eastAsia"/>
                <w:bCs/>
                <w:szCs w:val="21"/>
              </w:rPr>
              <w:t>应得分数</w:t>
            </w:r>
          </w:p>
        </w:tc>
      </w:tr>
      <w:tr w:rsidR="00F04C83" w:rsidTr="009603BA">
        <w:trPr>
          <w:cantSplit/>
          <w:trHeight w:hRule="exact" w:val="110"/>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4962" w:type="dxa"/>
            <w:gridSpan w:val="5"/>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992"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2268"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val="restart"/>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教学</w:t>
            </w:r>
          </w:p>
          <w:p w:rsidR="00F04C83" w:rsidRDefault="00F04C83" w:rsidP="001A436D">
            <w:pPr>
              <w:spacing w:line="240" w:lineRule="exact"/>
              <w:jc w:val="center"/>
              <w:rPr>
                <w:rFonts w:ascii="宋体" w:hAnsi="宋体"/>
                <w:bCs/>
                <w:szCs w:val="21"/>
              </w:rPr>
            </w:pPr>
            <w:r>
              <w:rPr>
                <w:rFonts w:ascii="宋体" w:hAnsi="宋体" w:hint="eastAsia"/>
                <w:bCs/>
                <w:szCs w:val="21"/>
              </w:rPr>
              <w:t>态度</w:t>
            </w:r>
          </w:p>
          <w:p w:rsidR="00F04C83" w:rsidRDefault="00F04C83" w:rsidP="00011160">
            <w:pPr>
              <w:spacing w:line="240" w:lineRule="exact"/>
              <w:jc w:val="center"/>
              <w:rPr>
                <w:rFonts w:ascii="宋体" w:hAnsi="宋体"/>
                <w:bCs/>
                <w:szCs w:val="21"/>
              </w:rPr>
            </w:pPr>
            <w:r>
              <w:rPr>
                <w:rFonts w:ascii="宋体" w:hAnsi="宋体" w:hint="eastAsia"/>
                <w:bCs/>
                <w:szCs w:val="21"/>
              </w:rPr>
              <w:t>25分</w:t>
            </w: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努力钻研课程标准和教材，深入了解学生学习情况，认真备课，独立写出完整、规范的教案</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304"/>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2</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教学目标明确，精心设计和组织教学</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3</w:t>
            </w:r>
          </w:p>
        </w:tc>
        <w:tc>
          <w:tcPr>
            <w:tcW w:w="4962" w:type="dxa"/>
            <w:gridSpan w:val="5"/>
            <w:tcMar>
              <w:top w:w="15" w:type="dxa"/>
              <w:left w:w="15" w:type="dxa"/>
              <w:bottom w:w="0" w:type="dxa"/>
              <w:right w:w="15" w:type="dxa"/>
            </w:tcMar>
            <w:vAlign w:val="center"/>
          </w:tcPr>
          <w:p w:rsidR="00F04C83" w:rsidRDefault="00F04C83" w:rsidP="00011160">
            <w:pPr>
              <w:spacing w:line="240" w:lineRule="exact"/>
              <w:rPr>
                <w:rFonts w:ascii="宋体" w:hAnsi="宋体"/>
                <w:bCs/>
                <w:szCs w:val="21"/>
              </w:rPr>
            </w:pPr>
            <w:r>
              <w:rPr>
                <w:rFonts w:ascii="宋体" w:hAnsi="宋体" w:hint="eastAsia"/>
                <w:bCs/>
                <w:szCs w:val="21"/>
              </w:rPr>
              <w:t>认真批改作业，经常辅导，耐心答辨，因材施教</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4</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虚心听取意见，及时改进，不断提高教学质量</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4962" w:type="dxa"/>
            <w:gridSpan w:val="5"/>
            <w:tcMar>
              <w:top w:w="15" w:type="dxa"/>
              <w:left w:w="15" w:type="dxa"/>
              <w:bottom w:w="0" w:type="dxa"/>
              <w:right w:w="15" w:type="dxa"/>
            </w:tcMar>
            <w:vAlign w:val="center"/>
          </w:tcPr>
          <w:p w:rsidR="00F04C83" w:rsidRDefault="00F04C83" w:rsidP="00011160">
            <w:pPr>
              <w:spacing w:line="240" w:lineRule="exact"/>
              <w:rPr>
                <w:rFonts w:ascii="宋体" w:hAnsi="宋体"/>
                <w:bCs/>
                <w:szCs w:val="21"/>
              </w:rPr>
            </w:pPr>
            <w:r>
              <w:rPr>
                <w:rFonts w:ascii="宋体" w:hAnsi="宋体" w:hint="eastAsia"/>
                <w:bCs/>
                <w:szCs w:val="21"/>
              </w:rPr>
              <w:t>严于律已，为人师表，教书育人，完成规定教学任务</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val="restart"/>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教学</w:t>
            </w:r>
          </w:p>
          <w:p w:rsidR="00F04C83" w:rsidRDefault="00F04C83" w:rsidP="001A436D">
            <w:pPr>
              <w:spacing w:line="240" w:lineRule="exact"/>
              <w:jc w:val="center"/>
              <w:rPr>
                <w:rFonts w:ascii="宋体" w:hAnsi="宋体"/>
                <w:bCs/>
                <w:szCs w:val="21"/>
              </w:rPr>
            </w:pPr>
            <w:r>
              <w:rPr>
                <w:rFonts w:ascii="宋体" w:hAnsi="宋体" w:hint="eastAsia"/>
                <w:bCs/>
                <w:szCs w:val="21"/>
              </w:rPr>
              <w:t>内容</w:t>
            </w:r>
          </w:p>
          <w:p w:rsidR="00F04C83" w:rsidRDefault="00F04C83" w:rsidP="00011160">
            <w:pPr>
              <w:spacing w:line="240" w:lineRule="exact"/>
              <w:jc w:val="center"/>
              <w:rPr>
                <w:rFonts w:ascii="宋体" w:hAnsi="宋体"/>
                <w:bCs/>
                <w:szCs w:val="21"/>
              </w:rPr>
            </w:pPr>
            <w:r>
              <w:rPr>
                <w:rFonts w:ascii="宋体" w:hAnsi="宋体" w:hint="eastAsia"/>
                <w:bCs/>
                <w:szCs w:val="21"/>
              </w:rPr>
              <w:t>20分</w:t>
            </w: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6</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正确理解、分析、处理教材，教学内容系统、完整、充实，达到课标要求</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6</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7</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重视“过程”教学，用多种途径形成概念、理解规律。理论联系实际，科学性正确、应用性强</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6</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49"/>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8</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重点突出，讲清难点</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9</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思想性艺术性强，有利于学生形成正确的价值观和良好的情感体验</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3</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val="restart"/>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教学</w:t>
            </w:r>
          </w:p>
          <w:p w:rsidR="00F04C83" w:rsidRDefault="00F04C83" w:rsidP="001A436D">
            <w:pPr>
              <w:spacing w:line="240" w:lineRule="exact"/>
              <w:jc w:val="center"/>
              <w:rPr>
                <w:rFonts w:ascii="宋体" w:hAnsi="宋体"/>
                <w:bCs/>
                <w:szCs w:val="21"/>
              </w:rPr>
            </w:pPr>
            <w:r>
              <w:rPr>
                <w:rFonts w:ascii="宋体" w:hAnsi="宋体" w:hint="eastAsia"/>
                <w:bCs/>
                <w:szCs w:val="21"/>
              </w:rPr>
              <w:t>方法</w:t>
            </w:r>
          </w:p>
          <w:p w:rsidR="00F04C83" w:rsidRDefault="00F04C83" w:rsidP="00011160">
            <w:pPr>
              <w:spacing w:line="240" w:lineRule="exact"/>
              <w:jc w:val="center"/>
              <w:rPr>
                <w:rFonts w:ascii="宋体" w:hAnsi="宋体"/>
                <w:bCs/>
                <w:szCs w:val="21"/>
              </w:rPr>
            </w:pPr>
            <w:r>
              <w:rPr>
                <w:rFonts w:ascii="宋体" w:hAnsi="宋体" w:hint="eastAsia"/>
                <w:bCs/>
                <w:szCs w:val="21"/>
              </w:rPr>
              <w:t>25分</w:t>
            </w: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10</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结合教材特点和学生实际，恰当地贯彻教学原则，灵活地选择教学方法，组织能力、应变能力强</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10</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11</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讲授思路清晰，层次分明，逻辑性强，深入浅出，注重课堂活动教学</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12</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注意引导学生探究，调动学生的学习积极性，培养学生的创新精神</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13</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善于运用多媒体教学，并且运用适当，效果好</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504"/>
        </w:trPr>
        <w:tc>
          <w:tcPr>
            <w:tcW w:w="1095" w:type="dxa"/>
            <w:vMerge w:val="restart"/>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教学</w:t>
            </w:r>
          </w:p>
          <w:p w:rsidR="00F04C83" w:rsidRDefault="00F04C83" w:rsidP="001A436D">
            <w:pPr>
              <w:spacing w:line="240" w:lineRule="exact"/>
              <w:jc w:val="center"/>
              <w:rPr>
                <w:rFonts w:ascii="宋体" w:hAnsi="宋体"/>
                <w:bCs/>
                <w:szCs w:val="21"/>
              </w:rPr>
            </w:pPr>
            <w:r>
              <w:rPr>
                <w:rFonts w:ascii="宋体" w:hAnsi="宋体" w:hint="eastAsia"/>
                <w:bCs/>
                <w:szCs w:val="21"/>
              </w:rPr>
              <w:t>基本</w:t>
            </w:r>
          </w:p>
          <w:p w:rsidR="00F04C83" w:rsidRDefault="00F04C83" w:rsidP="00011160">
            <w:pPr>
              <w:spacing w:line="240" w:lineRule="exact"/>
              <w:jc w:val="center"/>
              <w:rPr>
                <w:rFonts w:ascii="宋体" w:hAnsi="宋体"/>
                <w:bCs/>
                <w:szCs w:val="21"/>
              </w:rPr>
            </w:pPr>
            <w:r>
              <w:rPr>
                <w:rFonts w:ascii="宋体" w:hAnsi="宋体" w:hint="eastAsia"/>
                <w:bCs/>
                <w:szCs w:val="21"/>
              </w:rPr>
              <w:t>功9分</w:t>
            </w: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14</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教态自然，能辅之以体势语言，不断进步</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3</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540"/>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15</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语言清晰、准确、生动、简练、富有逻辑，普通话准确</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3</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540"/>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16</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板书工整、规范、条理分明，演示实验操作正确、规范</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3</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val="restart"/>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教学</w:t>
            </w:r>
          </w:p>
          <w:p w:rsidR="00F04C83" w:rsidRDefault="00F04C83" w:rsidP="001A436D">
            <w:pPr>
              <w:spacing w:line="240" w:lineRule="exact"/>
              <w:jc w:val="center"/>
              <w:rPr>
                <w:rFonts w:ascii="宋体" w:hAnsi="宋体"/>
                <w:bCs/>
                <w:szCs w:val="21"/>
              </w:rPr>
            </w:pPr>
            <w:r>
              <w:rPr>
                <w:rFonts w:ascii="宋体" w:hAnsi="宋体" w:hint="eastAsia"/>
                <w:bCs/>
                <w:szCs w:val="21"/>
              </w:rPr>
              <w:t>效果</w:t>
            </w:r>
          </w:p>
          <w:p w:rsidR="00F04C83" w:rsidRDefault="00F04C83" w:rsidP="00011160">
            <w:pPr>
              <w:spacing w:line="240" w:lineRule="exact"/>
              <w:jc w:val="center"/>
              <w:rPr>
                <w:rFonts w:ascii="宋体" w:hAnsi="宋体"/>
                <w:bCs/>
                <w:szCs w:val="21"/>
              </w:rPr>
            </w:pPr>
            <w:r>
              <w:rPr>
                <w:rFonts w:ascii="宋体" w:hAnsi="宋体" w:hint="eastAsia"/>
                <w:bCs/>
                <w:szCs w:val="21"/>
              </w:rPr>
              <w:t>11分</w:t>
            </w: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17</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学生主体作用发挥好，注意力集中，积极思考、问答，课堂双向交流活跃</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3</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18</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从测试评价判断，学生对实习所教内容理解、掌握良好，智能有一定提高</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25"/>
        </w:trPr>
        <w:tc>
          <w:tcPr>
            <w:tcW w:w="109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19</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后续课程反映，学生掌握知识与技能比较牢固</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3</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480"/>
        </w:trPr>
        <w:tc>
          <w:tcPr>
            <w:tcW w:w="1095" w:type="dxa"/>
            <w:vMerge w:val="restart"/>
            <w:tcMar>
              <w:top w:w="15" w:type="dxa"/>
              <w:left w:w="15" w:type="dxa"/>
              <w:bottom w:w="0" w:type="dxa"/>
              <w:right w:w="15" w:type="dxa"/>
            </w:tcMar>
          </w:tcPr>
          <w:p w:rsidR="00F04C83" w:rsidRDefault="00F04C83" w:rsidP="001A436D">
            <w:pPr>
              <w:spacing w:line="240" w:lineRule="exact"/>
              <w:jc w:val="center"/>
              <w:rPr>
                <w:rFonts w:ascii="宋体" w:hAnsi="宋体"/>
                <w:bCs/>
                <w:szCs w:val="21"/>
              </w:rPr>
            </w:pPr>
            <w:r>
              <w:rPr>
                <w:rFonts w:ascii="宋体" w:hAnsi="宋体" w:hint="eastAsia"/>
                <w:bCs/>
                <w:szCs w:val="21"/>
              </w:rPr>
              <w:t>实践</w:t>
            </w:r>
          </w:p>
          <w:p w:rsidR="00F04C83" w:rsidRDefault="00F04C83" w:rsidP="001A436D">
            <w:pPr>
              <w:spacing w:line="240" w:lineRule="exact"/>
              <w:jc w:val="center"/>
              <w:rPr>
                <w:rFonts w:ascii="宋体" w:hAnsi="宋体"/>
                <w:bCs/>
                <w:szCs w:val="21"/>
              </w:rPr>
            </w:pPr>
            <w:r>
              <w:rPr>
                <w:rFonts w:ascii="宋体" w:hAnsi="宋体" w:hint="eastAsia"/>
                <w:bCs/>
                <w:szCs w:val="21"/>
              </w:rPr>
              <w:t>活动</w:t>
            </w:r>
          </w:p>
          <w:p w:rsidR="00F04C83" w:rsidRDefault="00F04C83" w:rsidP="00011160">
            <w:pPr>
              <w:spacing w:line="240" w:lineRule="exact"/>
              <w:jc w:val="center"/>
              <w:rPr>
                <w:rFonts w:ascii="宋体" w:hAnsi="宋体"/>
                <w:bCs/>
                <w:szCs w:val="21"/>
              </w:rPr>
            </w:pPr>
            <w:r>
              <w:rPr>
                <w:rFonts w:ascii="宋体" w:hAnsi="宋体" w:hint="eastAsia"/>
                <w:bCs/>
                <w:szCs w:val="21"/>
              </w:rPr>
              <w:t>10分</w:t>
            </w: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20</w:t>
            </w:r>
          </w:p>
        </w:tc>
        <w:tc>
          <w:tcPr>
            <w:tcW w:w="4962" w:type="dxa"/>
            <w:gridSpan w:val="5"/>
            <w:tcMar>
              <w:top w:w="15" w:type="dxa"/>
              <w:left w:w="15" w:type="dxa"/>
              <w:bottom w:w="0" w:type="dxa"/>
              <w:right w:w="15" w:type="dxa"/>
            </w:tcMar>
            <w:vAlign w:val="center"/>
          </w:tcPr>
          <w:p w:rsidR="00F04C83" w:rsidRDefault="00F04C83" w:rsidP="00011160">
            <w:pPr>
              <w:spacing w:line="240" w:lineRule="exact"/>
              <w:rPr>
                <w:rFonts w:ascii="宋体" w:hAnsi="宋体"/>
                <w:bCs/>
                <w:szCs w:val="21"/>
              </w:rPr>
            </w:pPr>
            <w:r>
              <w:rPr>
                <w:rFonts w:ascii="宋体" w:hAnsi="宋体" w:hint="eastAsia"/>
                <w:bCs/>
                <w:szCs w:val="21"/>
              </w:rPr>
              <w:t>能组织和指导学生运用本学科的知识开展形式多样课外科技活动或知识竞赛、专题讲座</w:t>
            </w:r>
            <w:r w:rsidR="00011160">
              <w:rPr>
                <w:rFonts w:ascii="宋体" w:hAnsi="宋体" w:hint="eastAsia"/>
                <w:bCs/>
                <w:szCs w:val="21"/>
              </w:rPr>
              <w:t>、</w:t>
            </w:r>
            <w:r>
              <w:rPr>
                <w:rFonts w:ascii="宋体" w:hAnsi="宋体" w:hint="eastAsia"/>
                <w:bCs/>
                <w:szCs w:val="21"/>
              </w:rPr>
              <w:t>体育活动等</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750"/>
        </w:trPr>
        <w:tc>
          <w:tcPr>
            <w:tcW w:w="1095" w:type="dxa"/>
            <w:vMerge/>
            <w:tcBorders>
              <w:bottom w:val="single" w:sz="4" w:space="0" w:color="auto"/>
            </w:tcBorders>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21"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21</w:t>
            </w:r>
          </w:p>
        </w:tc>
        <w:tc>
          <w:tcPr>
            <w:tcW w:w="4962" w:type="dxa"/>
            <w:gridSpan w:val="5"/>
            <w:tcMar>
              <w:top w:w="15" w:type="dxa"/>
              <w:left w:w="15" w:type="dxa"/>
              <w:bottom w:w="0" w:type="dxa"/>
              <w:right w:w="15" w:type="dxa"/>
            </w:tcMar>
            <w:vAlign w:val="center"/>
          </w:tcPr>
          <w:p w:rsidR="00F04C83" w:rsidRDefault="00F04C83" w:rsidP="001A436D">
            <w:pPr>
              <w:spacing w:line="240" w:lineRule="exact"/>
              <w:rPr>
                <w:rFonts w:ascii="宋体" w:hAnsi="宋体"/>
                <w:bCs/>
                <w:szCs w:val="21"/>
              </w:rPr>
            </w:pPr>
            <w:r>
              <w:rPr>
                <w:rFonts w:ascii="宋体" w:hAnsi="宋体" w:hint="eastAsia"/>
                <w:bCs/>
                <w:szCs w:val="21"/>
              </w:rPr>
              <w:t>应用所学的知识，把实习与服务结合起来，积极为实习学校做好事</w:t>
            </w:r>
          </w:p>
        </w:tc>
        <w:tc>
          <w:tcPr>
            <w:tcW w:w="992"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r>
              <w:rPr>
                <w:rFonts w:ascii="宋体" w:hAnsi="宋体" w:hint="eastAsia"/>
                <w:bCs/>
                <w:szCs w:val="21"/>
              </w:rPr>
              <w:t>5</w:t>
            </w:r>
          </w:p>
        </w:tc>
        <w:tc>
          <w:tcPr>
            <w:tcW w:w="2268" w:type="dxa"/>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5924AD">
        <w:trPr>
          <w:cantSplit/>
          <w:trHeight w:val="2416"/>
        </w:trPr>
        <w:tc>
          <w:tcPr>
            <w:tcW w:w="9938" w:type="dxa"/>
            <w:gridSpan w:val="9"/>
            <w:tcBorders>
              <w:top w:val="single" w:sz="4" w:space="0" w:color="auto"/>
              <w:bottom w:val="single" w:sz="8" w:space="0" w:color="auto"/>
            </w:tcBorders>
            <w:tcMar>
              <w:top w:w="15" w:type="dxa"/>
              <w:left w:w="15" w:type="dxa"/>
              <w:bottom w:w="0" w:type="dxa"/>
              <w:right w:w="15" w:type="dxa"/>
            </w:tcMar>
          </w:tcPr>
          <w:p w:rsidR="00F04C83" w:rsidRDefault="00F04C83" w:rsidP="001A436D">
            <w:pPr>
              <w:spacing w:line="240" w:lineRule="exact"/>
              <w:rPr>
                <w:rFonts w:ascii="宋体" w:hAnsi="宋体"/>
                <w:bCs/>
                <w:szCs w:val="21"/>
              </w:rPr>
            </w:pPr>
            <w:r>
              <w:rPr>
                <w:rFonts w:ascii="宋体" w:hAnsi="宋体" w:hint="eastAsia"/>
                <w:bCs/>
                <w:szCs w:val="21"/>
              </w:rPr>
              <w:t>实习教学实习得分：</w:t>
            </w:r>
          </w:p>
          <w:p w:rsidR="00F04C83" w:rsidRDefault="00F04C83" w:rsidP="001A436D">
            <w:pPr>
              <w:spacing w:line="240" w:lineRule="exact"/>
              <w:rPr>
                <w:rFonts w:ascii="宋体" w:hAnsi="宋体"/>
                <w:bCs/>
                <w:szCs w:val="21"/>
              </w:rPr>
            </w:pPr>
            <w:r>
              <w:rPr>
                <w:rFonts w:ascii="宋体" w:hAnsi="宋体" w:hint="eastAsia"/>
                <w:bCs/>
                <w:szCs w:val="21"/>
              </w:rPr>
              <w:t xml:space="preserve">          </w:t>
            </w:r>
          </w:p>
          <w:p w:rsidR="00F04C83" w:rsidRDefault="00F04C83" w:rsidP="001A436D">
            <w:pPr>
              <w:spacing w:line="240" w:lineRule="exact"/>
              <w:ind w:firstLineChars="200" w:firstLine="420"/>
              <w:rPr>
                <w:rFonts w:ascii="宋体" w:hAnsi="宋体"/>
                <w:bCs/>
                <w:szCs w:val="21"/>
              </w:rPr>
            </w:pPr>
            <w:r>
              <w:rPr>
                <w:rFonts w:ascii="宋体" w:hAnsi="宋体" w:hint="eastAsia"/>
                <w:bCs/>
                <w:szCs w:val="21"/>
              </w:rPr>
              <w:t>我校指导教师签字：            实习学校指导教师签字：           实习学校（盖章）</w:t>
            </w:r>
          </w:p>
          <w:p w:rsidR="00F04C83" w:rsidRDefault="00F04C83" w:rsidP="001A436D">
            <w:pPr>
              <w:spacing w:line="240" w:lineRule="exact"/>
              <w:rPr>
                <w:rFonts w:ascii="宋体" w:hAnsi="宋体"/>
                <w:bCs/>
                <w:szCs w:val="21"/>
              </w:rPr>
            </w:pPr>
            <w:r>
              <w:rPr>
                <w:rFonts w:ascii="宋体" w:hAnsi="宋体" w:hint="eastAsia"/>
                <w:bCs/>
                <w:szCs w:val="21"/>
              </w:rPr>
              <w:t xml:space="preserve">       </w:t>
            </w:r>
          </w:p>
          <w:p w:rsidR="00F04C83" w:rsidRDefault="00F04C83" w:rsidP="00011160">
            <w:pPr>
              <w:spacing w:line="240" w:lineRule="exact"/>
              <w:rPr>
                <w:rFonts w:ascii="宋体" w:hAnsi="宋体"/>
                <w:bCs/>
                <w:szCs w:val="21"/>
              </w:rPr>
            </w:pPr>
            <w:r>
              <w:rPr>
                <w:rFonts w:ascii="宋体" w:hAnsi="宋体" w:hint="eastAsia"/>
                <w:bCs/>
                <w:szCs w:val="21"/>
              </w:rPr>
              <w:t xml:space="preserve">         年    月     日                       年     月      日</w:t>
            </w:r>
          </w:p>
          <w:p w:rsidR="005924AD" w:rsidRDefault="005924AD" w:rsidP="00011160">
            <w:pPr>
              <w:spacing w:line="240" w:lineRule="exact"/>
              <w:rPr>
                <w:rFonts w:ascii="宋体" w:hAnsi="宋体"/>
                <w:bCs/>
                <w:szCs w:val="21"/>
              </w:rPr>
            </w:pPr>
          </w:p>
          <w:p w:rsidR="005924AD" w:rsidRDefault="005924AD" w:rsidP="00011160">
            <w:pPr>
              <w:spacing w:line="240" w:lineRule="exact"/>
              <w:rPr>
                <w:rFonts w:ascii="宋体" w:hAnsi="宋体"/>
                <w:bCs/>
                <w:szCs w:val="21"/>
              </w:rPr>
            </w:pPr>
          </w:p>
        </w:tc>
      </w:tr>
    </w:tbl>
    <w:p w:rsidR="00011160" w:rsidRDefault="00011160" w:rsidP="00F04C83">
      <w:pPr>
        <w:rPr>
          <w:rFonts w:ascii="宋体" w:hAnsi="宋体"/>
          <w:bCs/>
          <w:sz w:val="24"/>
        </w:rPr>
      </w:pPr>
    </w:p>
    <w:p w:rsidR="00011160" w:rsidRDefault="00011160" w:rsidP="00F04C83">
      <w:pPr>
        <w:rPr>
          <w:rFonts w:ascii="宋体" w:hAnsi="宋体"/>
          <w:bCs/>
          <w:sz w:val="24"/>
        </w:rPr>
      </w:pPr>
    </w:p>
    <w:p w:rsidR="00F04C83" w:rsidRDefault="00F04C83" w:rsidP="00F04C83">
      <w:pPr>
        <w:rPr>
          <w:rFonts w:ascii="宋体" w:hAnsi="宋体"/>
          <w:b/>
          <w:bCs/>
          <w:sz w:val="28"/>
          <w:szCs w:val="28"/>
        </w:rPr>
      </w:pPr>
      <w:r>
        <w:rPr>
          <w:rFonts w:ascii="宋体" w:hAnsi="宋体" w:hint="eastAsia"/>
          <w:bCs/>
          <w:sz w:val="24"/>
        </w:rPr>
        <w:lastRenderedPageBreak/>
        <w:t>附表二</w:t>
      </w:r>
      <w:r>
        <w:rPr>
          <w:rFonts w:hint="eastAsia"/>
        </w:rPr>
        <w:t xml:space="preserve">             </w:t>
      </w:r>
      <w:r>
        <w:rPr>
          <w:rFonts w:ascii="宋体" w:hAnsi="宋体" w:hint="eastAsia"/>
          <w:b/>
          <w:bCs/>
          <w:sz w:val="30"/>
          <w:szCs w:val="30"/>
        </w:rPr>
        <w:t>闽南师范大学实习班主任工作评分表</w:t>
      </w:r>
    </w:p>
    <w:tbl>
      <w:tblPr>
        <w:tblpPr w:leftFromText="180" w:rightFromText="180" w:vertAnchor="page" w:horzAnchor="margin" w:tblpXSpec="center" w:tblpY="2065"/>
        <w:tblW w:w="97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915"/>
        <w:gridCol w:w="660"/>
        <w:gridCol w:w="420"/>
        <w:gridCol w:w="540"/>
        <w:gridCol w:w="1425"/>
        <w:gridCol w:w="555"/>
        <w:gridCol w:w="2021"/>
        <w:gridCol w:w="1134"/>
        <w:gridCol w:w="2126"/>
      </w:tblGrid>
      <w:tr w:rsidR="00F04C83" w:rsidTr="009603BA">
        <w:trPr>
          <w:cantSplit/>
          <w:trHeight w:hRule="exact" w:val="560"/>
        </w:trPr>
        <w:tc>
          <w:tcPr>
            <w:tcW w:w="915" w:type="dxa"/>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姓名</w:t>
            </w:r>
          </w:p>
        </w:tc>
        <w:tc>
          <w:tcPr>
            <w:tcW w:w="1080" w:type="dxa"/>
            <w:gridSpan w:val="2"/>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p>
        </w:tc>
        <w:tc>
          <w:tcPr>
            <w:tcW w:w="540" w:type="dxa"/>
            <w:tcBorders>
              <w:right w:val="single" w:sz="4" w:space="0" w:color="auto"/>
            </w:tcBorders>
            <w:tcMar>
              <w:top w:w="15" w:type="dxa"/>
              <w:left w:w="15" w:type="dxa"/>
              <w:bottom w:w="0" w:type="dxa"/>
              <w:right w:w="15" w:type="dxa"/>
            </w:tcMar>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学号</w:t>
            </w:r>
          </w:p>
        </w:tc>
        <w:tc>
          <w:tcPr>
            <w:tcW w:w="1425" w:type="dxa"/>
            <w:tcBorders>
              <w:left w:val="single" w:sz="4" w:space="0" w:color="auto"/>
              <w:righ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p>
        </w:tc>
        <w:tc>
          <w:tcPr>
            <w:tcW w:w="555" w:type="dxa"/>
            <w:tcBorders>
              <w:left w:val="single" w:sz="4" w:space="0" w:color="auto"/>
              <w:righ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院系</w:t>
            </w:r>
          </w:p>
        </w:tc>
        <w:tc>
          <w:tcPr>
            <w:tcW w:w="2021" w:type="dxa"/>
            <w:tcBorders>
              <w:lef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p>
        </w:tc>
        <w:tc>
          <w:tcPr>
            <w:tcW w:w="1134" w:type="dxa"/>
            <w:tcBorders>
              <w:right w:val="single" w:sz="4" w:space="0" w:color="auto"/>
            </w:tcBorders>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专业</w:t>
            </w:r>
          </w:p>
        </w:tc>
        <w:tc>
          <w:tcPr>
            <w:tcW w:w="2126" w:type="dxa"/>
            <w:tcBorders>
              <w:left w:val="single" w:sz="4" w:space="0" w:color="auto"/>
            </w:tcBorders>
            <w:vAlign w:val="center"/>
          </w:tcPr>
          <w:p w:rsidR="00F04C83" w:rsidRDefault="00F04C83" w:rsidP="001A436D">
            <w:pPr>
              <w:spacing w:line="300" w:lineRule="exact"/>
              <w:jc w:val="center"/>
              <w:rPr>
                <w:rFonts w:ascii="宋体" w:hAnsi="宋体"/>
                <w:bCs/>
                <w:szCs w:val="21"/>
              </w:rPr>
            </w:pPr>
          </w:p>
        </w:tc>
      </w:tr>
      <w:tr w:rsidR="00F04C83" w:rsidTr="009603BA">
        <w:trPr>
          <w:cantSplit/>
          <w:trHeight w:val="300"/>
        </w:trPr>
        <w:tc>
          <w:tcPr>
            <w:tcW w:w="915" w:type="dxa"/>
            <w:vMerge w:val="restart"/>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评定内容</w:t>
            </w:r>
          </w:p>
        </w:tc>
        <w:tc>
          <w:tcPr>
            <w:tcW w:w="660" w:type="dxa"/>
            <w:vMerge w:val="restart"/>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序号</w:t>
            </w:r>
          </w:p>
        </w:tc>
        <w:tc>
          <w:tcPr>
            <w:tcW w:w="4961" w:type="dxa"/>
            <w:gridSpan w:val="5"/>
            <w:vMerge w:val="restart"/>
            <w:tcMar>
              <w:top w:w="15" w:type="dxa"/>
              <w:left w:w="15" w:type="dxa"/>
              <w:bottom w:w="0" w:type="dxa"/>
              <w:right w:w="15" w:type="dxa"/>
            </w:tcMar>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评定标准</w:t>
            </w:r>
          </w:p>
        </w:tc>
        <w:tc>
          <w:tcPr>
            <w:tcW w:w="1134" w:type="dxa"/>
            <w:vMerge w:val="restart"/>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额定分数</w:t>
            </w:r>
          </w:p>
        </w:tc>
        <w:tc>
          <w:tcPr>
            <w:tcW w:w="2126" w:type="dxa"/>
            <w:vMerge w:val="restart"/>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应得分数</w:t>
            </w:r>
          </w:p>
        </w:tc>
      </w:tr>
      <w:tr w:rsidR="00F04C83" w:rsidTr="009603BA">
        <w:trPr>
          <w:cantSplit/>
          <w:trHeight w:hRule="exact" w:val="329"/>
        </w:trPr>
        <w:tc>
          <w:tcPr>
            <w:tcW w:w="91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660"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4961" w:type="dxa"/>
            <w:gridSpan w:val="5"/>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1134"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2126"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596"/>
        </w:trPr>
        <w:tc>
          <w:tcPr>
            <w:tcW w:w="915" w:type="dxa"/>
            <w:vMerge w:val="restart"/>
            <w:tcMar>
              <w:top w:w="15" w:type="dxa"/>
              <w:left w:w="15" w:type="dxa"/>
              <w:bottom w:w="0" w:type="dxa"/>
              <w:right w:w="15" w:type="dxa"/>
            </w:tcMar>
            <w:vAlign w:val="center"/>
          </w:tcPr>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r>
              <w:rPr>
                <w:rFonts w:ascii="宋体" w:hAnsi="宋体" w:hint="eastAsia"/>
                <w:bCs/>
                <w:sz w:val="21"/>
                <w:szCs w:val="21"/>
              </w:rPr>
              <w:t>工</w:t>
            </w:r>
          </w:p>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r>
              <w:rPr>
                <w:rFonts w:ascii="宋体" w:hAnsi="宋体" w:hint="eastAsia"/>
                <w:bCs/>
                <w:sz w:val="21"/>
                <w:szCs w:val="21"/>
              </w:rPr>
              <w:t>作</w:t>
            </w:r>
          </w:p>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r>
              <w:rPr>
                <w:rFonts w:ascii="宋体" w:hAnsi="宋体" w:hint="eastAsia"/>
                <w:bCs/>
                <w:sz w:val="21"/>
                <w:szCs w:val="21"/>
              </w:rPr>
              <w:t>态</w:t>
            </w:r>
          </w:p>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r>
              <w:rPr>
                <w:rFonts w:ascii="宋体" w:hAnsi="宋体" w:hint="eastAsia"/>
                <w:bCs/>
                <w:sz w:val="21"/>
                <w:szCs w:val="21"/>
              </w:rPr>
              <w:t>度</w:t>
            </w:r>
          </w:p>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r>
              <w:rPr>
                <w:rFonts w:ascii="宋体" w:hAnsi="宋体" w:hint="eastAsia"/>
                <w:bCs/>
                <w:sz w:val="21"/>
                <w:szCs w:val="21"/>
              </w:rPr>
              <w:t>20</w:t>
            </w:r>
          </w:p>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r>
              <w:rPr>
                <w:rFonts w:ascii="宋体" w:hAnsi="宋体" w:hint="eastAsia"/>
                <w:bCs/>
                <w:sz w:val="21"/>
                <w:szCs w:val="21"/>
              </w:rPr>
              <w:t>分</w:t>
            </w: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热爱班主任工作，关心热爱学生，做学生的知心朋友</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4</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49"/>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2</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责任心强，管教管导，对学生全面负责，严于律己，以身作则，为学生树立表率</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6</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514"/>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3</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工作主动、热情、积极、虚心学习，团结互助</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4</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800"/>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4</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与实习学校同年级原任班主任有良好的人际交流，班级合作愉快</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6</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49"/>
        </w:trPr>
        <w:tc>
          <w:tcPr>
            <w:tcW w:w="915" w:type="dxa"/>
            <w:vMerge w:val="restart"/>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工</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作</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能</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力</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方</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法</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50</w:t>
            </w:r>
          </w:p>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分</w:t>
            </w: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5</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能独立、及时订出班主任工作实习计划，并符合实习学校要求和学生实际</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10</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879"/>
        </w:trPr>
        <w:tc>
          <w:tcPr>
            <w:tcW w:w="915" w:type="dxa"/>
            <w:vMerge/>
            <w:tcMar>
              <w:top w:w="15" w:type="dxa"/>
              <w:left w:w="15" w:type="dxa"/>
              <w:bottom w:w="0" w:type="dxa"/>
              <w:right w:w="15" w:type="dxa"/>
            </w:tcMar>
            <w:vAlign w:val="center"/>
          </w:tcPr>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6</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一周内初步了解班级基本情况，熟悉班级常规要求，做好日常管理工作</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10</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793"/>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7</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上好班课，积极开展班团活动，各项活动目的明确，内容丰富，形式生动活动，寓教于乐</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15</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49"/>
        </w:trPr>
        <w:tc>
          <w:tcPr>
            <w:tcW w:w="915" w:type="dxa"/>
            <w:vMerge/>
            <w:tcBorders>
              <w:bottom w:val="single" w:sz="4" w:space="0" w:color="auto"/>
            </w:tcBorders>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660"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8</w:t>
            </w:r>
          </w:p>
        </w:tc>
        <w:tc>
          <w:tcPr>
            <w:tcW w:w="4961" w:type="dxa"/>
            <w:gridSpan w:val="5"/>
            <w:tcMar>
              <w:top w:w="15" w:type="dxa"/>
              <w:left w:w="15" w:type="dxa"/>
              <w:bottom w:w="0" w:type="dxa"/>
              <w:right w:w="15" w:type="dxa"/>
            </w:tcMar>
            <w:vAlign w:val="center"/>
          </w:tcPr>
          <w:p w:rsidR="00F04C83" w:rsidRDefault="00F04C83" w:rsidP="00116695">
            <w:pPr>
              <w:spacing w:beforeLines="25" w:afterLines="25" w:line="260" w:lineRule="exact"/>
              <w:rPr>
                <w:rFonts w:ascii="宋体" w:hAnsi="宋体"/>
                <w:bCs/>
                <w:szCs w:val="21"/>
              </w:rPr>
            </w:pPr>
            <w:r>
              <w:rPr>
                <w:rFonts w:ascii="宋体" w:hAnsi="宋体" w:hint="eastAsia"/>
                <w:bCs/>
                <w:szCs w:val="21"/>
              </w:rPr>
              <w:t>深入学生，认真调查研究，选择</w:t>
            </w:r>
            <w:r>
              <w:rPr>
                <w:rFonts w:ascii="宋体" w:hAnsi="宋体"/>
                <w:bCs/>
                <w:szCs w:val="21"/>
              </w:rPr>
              <w:t>1</w:t>
            </w:r>
            <w:r>
              <w:rPr>
                <w:rFonts w:ascii="宋体" w:hAnsi="宋体" w:hint="eastAsia"/>
                <w:bCs/>
                <w:szCs w:val="21"/>
              </w:rPr>
              <w:t>—2名后进生，运用所学知识，根据青少年特点，循循善诱，耐心细致进行思想政治教育，有一定成效</w:t>
            </w:r>
          </w:p>
        </w:tc>
        <w:tc>
          <w:tcPr>
            <w:tcW w:w="1134"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15</w:t>
            </w:r>
          </w:p>
        </w:tc>
        <w:tc>
          <w:tcPr>
            <w:tcW w:w="2126"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642"/>
        </w:trPr>
        <w:tc>
          <w:tcPr>
            <w:tcW w:w="915" w:type="dxa"/>
            <w:vMerge w:val="restart"/>
            <w:tcBorders>
              <w:top w:val="single" w:sz="4" w:space="0" w:color="auto"/>
            </w:tcBorders>
            <w:tcMar>
              <w:top w:w="15" w:type="dxa"/>
              <w:left w:w="15" w:type="dxa"/>
              <w:bottom w:w="0" w:type="dxa"/>
              <w:right w:w="15" w:type="dxa"/>
            </w:tcMar>
          </w:tcPr>
          <w:p w:rsidR="00F04C83" w:rsidRDefault="00F04C83" w:rsidP="001A436D">
            <w:pPr>
              <w:pStyle w:val="a4"/>
              <w:pBdr>
                <w:bottom w:val="none" w:sz="0" w:space="0" w:color="auto"/>
              </w:pBdr>
              <w:tabs>
                <w:tab w:val="clear" w:pos="4153"/>
                <w:tab w:val="clear" w:pos="8306"/>
              </w:tabs>
              <w:snapToGrid/>
              <w:spacing w:line="260" w:lineRule="exact"/>
              <w:rPr>
                <w:rFonts w:ascii="宋体" w:hAnsi="宋体"/>
                <w:bCs/>
                <w:sz w:val="21"/>
                <w:szCs w:val="21"/>
              </w:rPr>
            </w:pPr>
            <w:r>
              <w:rPr>
                <w:rFonts w:ascii="宋体" w:hAnsi="宋体" w:hint="eastAsia"/>
                <w:bCs/>
                <w:sz w:val="21"/>
                <w:szCs w:val="21"/>
              </w:rPr>
              <w:t>工</w:t>
            </w:r>
          </w:p>
          <w:p w:rsidR="00F04C83" w:rsidRDefault="00F04C83" w:rsidP="001A436D">
            <w:pPr>
              <w:spacing w:line="260" w:lineRule="exact"/>
              <w:jc w:val="center"/>
              <w:rPr>
                <w:rFonts w:ascii="宋体" w:hAnsi="宋体"/>
                <w:bCs/>
                <w:szCs w:val="21"/>
              </w:rPr>
            </w:pPr>
            <w:r>
              <w:rPr>
                <w:rFonts w:ascii="宋体" w:hAnsi="宋体" w:hint="eastAsia"/>
                <w:bCs/>
                <w:szCs w:val="21"/>
              </w:rPr>
              <w:t>作</w:t>
            </w:r>
          </w:p>
          <w:p w:rsidR="00F04C83" w:rsidRDefault="00F04C83" w:rsidP="001A436D">
            <w:pPr>
              <w:pStyle w:val="a4"/>
              <w:pBdr>
                <w:bottom w:val="none" w:sz="0" w:space="0" w:color="auto"/>
              </w:pBdr>
              <w:tabs>
                <w:tab w:val="clear" w:pos="4153"/>
                <w:tab w:val="clear" w:pos="8306"/>
              </w:tabs>
              <w:snapToGrid/>
              <w:spacing w:line="260" w:lineRule="exact"/>
              <w:rPr>
                <w:rFonts w:ascii="宋体" w:hAnsi="宋体"/>
                <w:bCs/>
                <w:sz w:val="21"/>
                <w:szCs w:val="21"/>
              </w:rPr>
            </w:pPr>
            <w:r>
              <w:rPr>
                <w:rFonts w:ascii="宋体" w:hAnsi="宋体" w:hint="eastAsia"/>
                <w:bCs/>
                <w:sz w:val="21"/>
                <w:szCs w:val="21"/>
              </w:rPr>
              <w:t>效</w:t>
            </w:r>
          </w:p>
          <w:p w:rsidR="00F04C83" w:rsidRDefault="00F04C83" w:rsidP="001A436D">
            <w:pPr>
              <w:spacing w:line="260" w:lineRule="exact"/>
              <w:jc w:val="center"/>
              <w:rPr>
                <w:rFonts w:ascii="宋体" w:hAnsi="宋体"/>
                <w:bCs/>
                <w:szCs w:val="21"/>
              </w:rPr>
            </w:pPr>
            <w:r>
              <w:rPr>
                <w:rFonts w:ascii="宋体" w:hAnsi="宋体" w:hint="eastAsia"/>
                <w:bCs/>
                <w:szCs w:val="21"/>
              </w:rPr>
              <w:t>果</w:t>
            </w:r>
          </w:p>
          <w:p w:rsidR="00F04C83" w:rsidRDefault="00F04C83" w:rsidP="001A436D">
            <w:pPr>
              <w:spacing w:line="260" w:lineRule="exact"/>
              <w:jc w:val="center"/>
              <w:rPr>
                <w:rFonts w:ascii="宋体" w:hAnsi="宋体"/>
                <w:bCs/>
                <w:szCs w:val="21"/>
              </w:rPr>
            </w:pPr>
            <w:r>
              <w:rPr>
                <w:rFonts w:ascii="宋体" w:hAnsi="宋体" w:hint="eastAsia"/>
                <w:bCs/>
                <w:szCs w:val="21"/>
              </w:rPr>
              <w:t>30</w:t>
            </w:r>
          </w:p>
          <w:p w:rsidR="00F04C83" w:rsidRDefault="00F04C83" w:rsidP="001A436D">
            <w:pPr>
              <w:spacing w:line="260" w:lineRule="exact"/>
              <w:jc w:val="center"/>
              <w:rPr>
                <w:rFonts w:ascii="宋体" w:hAnsi="宋体"/>
                <w:bCs/>
                <w:szCs w:val="21"/>
              </w:rPr>
            </w:pPr>
            <w:r>
              <w:rPr>
                <w:rFonts w:ascii="宋体" w:hAnsi="宋体" w:hint="eastAsia"/>
                <w:bCs/>
                <w:szCs w:val="21"/>
              </w:rPr>
              <w:t>分</w:t>
            </w:r>
          </w:p>
        </w:tc>
        <w:tc>
          <w:tcPr>
            <w:tcW w:w="660"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9</w:t>
            </w:r>
          </w:p>
        </w:tc>
        <w:tc>
          <w:tcPr>
            <w:tcW w:w="4961" w:type="dxa"/>
            <w:gridSpan w:val="5"/>
            <w:tcMar>
              <w:top w:w="15" w:type="dxa"/>
              <w:left w:w="15" w:type="dxa"/>
              <w:bottom w:w="0" w:type="dxa"/>
              <w:right w:w="15" w:type="dxa"/>
            </w:tcMar>
            <w:vAlign w:val="center"/>
          </w:tcPr>
          <w:p w:rsidR="00F04C83" w:rsidRDefault="00F04C83" w:rsidP="00116695">
            <w:pPr>
              <w:spacing w:beforeLines="35" w:afterLines="35" w:line="260" w:lineRule="exact"/>
              <w:rPr>
                <w:rFonts w:ascii="宋体" w:hAnsi="宋体"/>
                <w:bCs/>
                <w:szCs w:val="21"/>
              </w:rPr>
            </w:pPr>
            <w:r>
              <w:rPr>
                <w:rFonts w:ascii="宋体" w:hAnsi="宋体" w:hint="eastAsia"/>
                <w:bCs/>
                <w:szCs w:val="21"/>
              </w:rPr>
              <w:t>能完成实习学校布置的各项任务</w:t>
            </w:r>
          </w:p>
        </w:tc>
        <w:tc>
          <w:tcPr>
            <w:tcW w:w="1134"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8</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758"/>
        </w:trPr>
        <w:tc>
          <w:tcPr>
            <w:tcW w:w="915" w:type="dxa"/>
            <w:vMerge/>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660"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10</w:t>
            </w:r>
          </w:p>
        </w:tc>
        <w:tc>
          <w:tcPr>
            <w:tcW w:w="4961" w:type="dxa"/>
            <w:gridSpan w:val="5"/>
            <w:tcMar>
              <w:top w:w="15" w:type="dxa"/>
              <w:left w:w="15" w:type="dxa"/>
              <w:bottom w:w="0" w:type="dxa"/>
              <w:right w:w="15" w:type="dxa"/>
            </w:tcMar>
            <w:vAlign w:val="center"/>
          </w:tcPr>
          <w:p w:rsidR="00F04C83" w:rsidRDefault="00F04C83" w:rsidP="00116695">
            <w:pPr>
              <w:spacing w:beforeLines="35" w:afterLines="35" w:line="260" w:lineRule="exact"/>
              <w:rPr>
                <w:rFonts w:ascii="宋体" w:hAnsi="宋体"/>
                <w:bCs/>
                <w:szCs w:val="21"/>
              </w:rPr>
            </w:pPr>
            <w:r>
              <w:rPr>
                <w:rFonts w:ascii="宋体" w:hAnsi="宋体" w:hint="eastAsia"/>
                <w:bCs/>
                <w:szCs w:val="21"/>
              </w:rPr>
              <w:t>班风、学风进步，班团干部作用发挥好</w:t>
            </w:r>
          </w:p>
        </w:tc>
        <w:tc>
          <w:tcPr>
            <w:tcW w:w="1134"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14</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758"/>
        </w:trPr>
        <w:tc>
          <w:tcPr>
            <w:tcW w:w="915" w:type="dxa"/>
            <w:vMerge/>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660"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11</w:t>
            </w:r>
          </w:p>
        </w:tc>
        <w:tc>
          <w:tcPr>
            <w:tcW w:w="4961" w:type="dxa"/>
            <w:gridSpan w:val="5"/>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rPr>
                <w:rFonts w:ascii="宋体" w:hAnsi="宋体"/>
                <w:bCs/>
                <w:szCs w:val="21"/>
              </w:rPr>
            </w:pPr>
            <w:r>
              <w:rPr>
                <w:rFonts w:ascii="宋体" w:hAnsi="宋体" w:hint="eastAsia"/>
                <w:bCs/>
                <w:szCs w:val="21"/>
              </w:rPr>
              <w:t>“差生”转变明显</w:t>
            </w:r>
          </w:p>
        </w:tc>
        <w:tc>
          <w:tcPr>
            <w:tcW w:w="1134"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8</w:t>
            </w:r>
          </w:p>
        </w:tc>
        <w:tc>
          <w:tcPr>
            <w:tcW w:w="2126"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5924AD">
        <w:trPr>
          <w:cantSplit/>
          <w:trHeight w:val="3280"/>
        </w:trPr>
        <w:tc>
          <w:tcPr>
            <w:tcW w:w="9796" w:type="dxa"/>
            <w:gridSpan w:val="9"/>
            <w:tcBorders>
              <w:top w:val="single" w:sz="4" w:space="0" w:color="auto"/>
              <w:bottom w:val="single" w:sz="8" w:space="0" w:color="auto"/>
            </w:tcBorders>
            <w:tcMar>
              <w:top w:w="15" w:type="dxa"/>
              <w:left w:w="15" w:type="dxa"/>
              <w:bottom w:w="0" w:type="dxa"/>
              <w:right w:w="15" w:type="dxa"/>
            </w:tcMar>
          </w:tcPr>
          <w:p w:rsidR="00F04C83" w:rsidRDefault="00F04C83" w:rsidP="00116695">
            <w:pPr>
              <w:spacing w:beforeLines="35" w:afterLines="35" w:line="260" w:lineRule="exact"/>
              <w:rPr>
                <w:rFonts w:ascii="宋体" w:hAnsi="宋体"/>
                <w:bCs/>
                <w:szCs w:val="21"/>
              </w:rPr>
            </w:pPr>
            <w:r>
              <w:rPr>
                <w:rFonts w:ascii="宋体" w:hAnsi="宋体" w:hint="eastAsia"/>
                <w:bCs/>
                <w:szCs w:val="21"/>
              </w:rPr>
              <w:t>实习班主任工作得分：</w:t>
            </w:r>
          </w:p>
          <w:p w:rsidR="00F04C83" w:rsidRDefault="00F04C83" w:rsidP="00116695">
            <w:pPr>
              <w:spacing w:beforeLines="35" w:afterLines="35" w:line="260" w:lineRule="exact"/>
              <w:ind w:firstLineChars="2350" w:firstLine="4935"/>
              <w:rPr>
                <w:rFonts w:ascii="宋体" w:hAnsi="宋体"/>
                <w:bCs/>
                <w:szCs w:val="21"/>
              </w:rPr>
            </w:pPr>
          </w:p>
          <w:p w:rsidR="00F04C83" w:rsidRDefault="00F04C83" w:rsidP="00116695">
            <w:pPr>
              <w:spacing w:beforeLines="35" w:afterLines="35" w:line="260" w:lineRule="exact"/>
              <w:ind w:firstLineChars="2350" w:firstLine="4935"/>
              <w:rPr>
                <w:rFonts w:ascii="宋体" w:hAnsi="宋体"/>
                <w:bCs/>
                <w:szCs w:val="21"/>
              </w:rPr>
            </w:pPr>
          </w:p>
          <w:p w:rsidR="00F04C83" w:rsidRDefault="00F04C83" w:rsidP="00116695">
            <w:pPr>
              <w:spacing w:beforeLines="35" w:afterLines="35" w:line="260" w:lineRule="exact"/>
              <w:ind w:firstLineChars="2350" w:firstLine="4935"/>
              <w:rPr>
                <w:rFonts w:ascii="宋体" w:hAnsi="宋体"/>
                <w:bCs/>
                <w:szCs w:val="21"/>
              </w:rPr>
            </w:pPr>
          </w:p>
          <w:p w:rsidR="00F04C83" w:rsidRDefault="00F04C83" w:rsidP="00116695">
            <w:pPr>
              <w:spacing w:beforeLines="35" w:afterLines="35" w:line="260" w:lineRule="exact"/>
              <w:ind w:firstLineChars="2350" w:firstLine="4935"/>
              <w:rPr>
                <w:rFonts w:ascii="宋体" w:hAnsi="宋体"/>
                <w:bCs/>
                <w:szCs w:val="21"/>
              </w:rPr>
            </w:pPr>
          </w:p>
          <w:p w:rsidR="00F04C83" w:rsidRDefault="00F04C83" w:rsidP="00116695">
            <w:pPr>
              <w:spacing w:beforeLines="35" w:afterLines="35" w:line="260" w:lineRule="exact"/>
              <w:ind w:firstLineChars="2350" w:firstLine="4935"/>
              <w:rPr>
                <w:rFonts w:ascii="宋体" w:hAnsi="宋体"/>
                <w:bCs/>
                <w:szCs w:val="21"/>
              </w:rPr>
            </w:pPr>
            <w:r>
              <w:rPr>
                <w:rFonts w:ascii="宋体" w:hAnsi="宋体" w:hint="eastAsia"/>
                <w:bCs/>
                <w:szCs w:val="21"/>
              </w:rPr>
              <w:t xml:space="preserve">原班主任签字：                                                 </w:t>
            </w:r>
          </w:p>
          <w:p w:rsidR="00F04C83" w:rsidRDefault="00F04C83" w:rsidP="00116695">
            <w:pPr>
              <w:spacing w:beforeLines="35" w:afterLines="35" w:line="260" w:lineRule="exact"/>
              <w:ind w:firstLineChars="2650" w:firstLine="5565"/>
              <w:rPr>
                <w:rFonts w:ascii="宋体" w:hAnsi="宋体"/>
                <w:bCs/>
                <w:szCs w:val="21"/>
              </w:rPr>
            </w:pPr>
            <w:r>
              <w:rPr>
                <w:rFonts w:ascii="宋体" w:hAnsi="宋体" w:hint="eastAsia"/>
                <w:bCs/>
                <w:szCs w:val="21"/>
              </w:rPr>
              <w:t>年      月     日</w:t>
            </w:r>
          </w:p>
          <w:p w:rsidR="00F04C83" w:rsidRDefault="00F04C83" w:rsidP="00116695">
            <w:pPr>
              <w:spacing w:beforeLines="35" w:afterLines="35" w:line="260" w:lineRule="exact"/>
              <w:ind w:firstLineChars="2650" w:firstLine="5565"/>
              <w:rPr>
                <w:rFonts w:ascii="宋体" w:hAnsi="宋体"/>
                <w:bCs/>
                <w:szCs w:val="21"/>
              </w:rPr>
            </w:pPr>
          </w:p>
        </w:tc>
      </w:tr>
    </w:tbl>
    <w:p w:rsidR="00F04C83" w:rsidRDefault="00F04C83" w:rsidP="00F04C83"/>
    <w:p w:rsidR="00F04C83" w:rsidRDefault="00F04C83" w:rsidP="00F04C83">
      <w:r>
        <w:rPr>
          <w:rFonts w:ascii="宋体" w:hAnsi="宋体"/>
          <w:bCs/>
          <w:sz w:val="24"/>
        </w:rPr>
        <w:br w:type="page"/>
      </w:r>
      <w:r>
        <w:rPr>
          <w:rFonts w:ascii="宋体" w:hAnsi="宋体" w:hint="eastAsia"/>
          <w:bCs/>
          <w:sz w:val="24"/>
        </w:rPr>
        <w:lastRenderedPageBreak/>
        <w:t xml:space="preserve">附表三 </w:t>
      </w:r>
      <w:r>
        <w:rPr>
          <w:rFonts w:hint="eastAsia"/>
        </w:rPr>
        <w:t xml:space="preserve">        </w:t>
      </w:r>
      <w:r>
        <w:rPr>
          <w:rFonts w:hint="eastAsia"/>
          <w:sz w:val="30"/>
          <w:szCs w:val="30"/>
        </w:rPr>
        <w:t xml:space="preserve"> </w:t>
      </w:r>
      <w:r>
        <w:rPr>
          <w:rFonts w:ascii="宋体" w:hAnsi="宋体" w:hint="eastAsia"/>
          <w:b/>
          <w:bCs/>
          <w:sz w:val="30"/>
          <w:szCs w:val="30"/>
        </w:rPr>
        <w:t>闽南师范大学实习总结和教育调查评分表</w:t>
      </w:r>
    </w:p>
    <w:tbl>
      <w:tblPr>
        <w:tblpPr w:leftFromText="180" w:rightFromText="180" w:vertAnchor="page" w:horzAnchor="margin" w:tblpXSpec="center" w:tblpY="2221"/>
        <w:tblW w:w="97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1095"/>
        <w:gridCol w:w="763"/>
        <w:gridCol w:w="235"/>
        <w:gridCol w:w="540"/>
        <w:gridCol w:w="1260"/>
        <w:gridCol w:w="540"/>
        <w:gridCol w:w="2245"/>
        <w:gridCol w:w="992"/>
        <w:gridCol w:w="2126"/>
      </w:tblGrid>
      <w:tr w:rsidR="00F04C83" w:rsidTr="009603BA">
        <w:trPr>
          <w:cantSplit/>
          <w:trHeight w:val="742"/>
        </w:trPr>
        <w:tc>
          <w:tcPr>
            <w:tcW w:w="1095" w:type="dxa"/>
            <w:tcBorders>
              <w:bottom w:val="single" w:sz="4" w:space="0" w:color="auto"/>
            </w:tcBorders>
            <w:tcMar>
              <w:top w:w="15" w:type="dxa"/>
              <w:left w:w="15" w:type="dxa"/>
              <w:bottom w:w="0" w:type="dxa"/>
              <w:right w:w="15" w:type="dxa"/>
            </w:tcMar>
            <w:vAlign w:val="center"/>
          </w:tcPr>
          <w:p w:rsidR="00F04C83" w:rsidRDefault="00F04C83" w:rsidP="001A436D">
            <w:pPr>
              <w:spacing w:line="260" w:lineRule="exact"/>
              <w:jc w:val="center"/>
              <w:rPr>
                <w:rFonts w:ascii="宋体" w:hAnsi="宋体"/>
                <w:bCs/>
                <w:szCs w:val="21"/>
              </w:rPr>
            </w:pPr>
            <w:r>
              <w:rPr>
                <w:rFonts w:ascii="宋体" w:hAnsi="宋体" w:hint="eastAsia"/>
                <w:bCs/>
                <w:szCs w:val="21"/>
              </w:rPr>
              <w:t>姓名</w:t>
            </w:r>
          </w:p>
        </w:tc>
        <w:tc>
          <w:tcPr>
            <w:tcW w:w="998" w:type="dxa"/>
            <w:gridSpan w:val="2"/>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540" w:type="dxa"/>
            <w:tcBorders>
              <w:right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学号</w:t>
            </w:r>
          </w:p>
        </w:tc>
        <w:tc>
          <w:tcPr>
            <w:tcW w:w="1260" w:type="dxa"/>
            <w:tcBorders>
              <w:left w:val="single" w:sz="4" w:space="0" w:color="auto"/>
              <w:right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540" w:type="dxa"/>
            <w:tcBorders>
              <w:left w:val="single" w:sz="4" w:space="0" w:color="auto"/>
              <w:right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院系</w:t>
            </w:r>
          </w:p>
        </w:tc>
        <w:tc>
          <w:tcPr>
            <w:tcW w:w="2245" w:type="dxa"/>
            <w:tcBorders>
              <w:left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99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专业</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743"/>
        </w:trPr>
        <w:tc>
          <w:tcPr>
            <w:tcW w:w="1095" w:type="dxa"/>
            <w:tcBorders>
              <w:top w:val="single" w:sz="4" w:space="0" w:color="auto"/>
              <w:bottom w:val="single" w:sz="4" w:space="0" w:color="auto"/>
            </w:tcBorders>
            <w:tcMar>
              <w:top w:w="15" w:type="dxa"/>
              <w:left w:w="15" w:type="dxa"/>
              <w:bottom w:w="0" w:type="dxa"/>
              <w:right w:w="15" w:type="dxa"/>
            </w:tcMar>
            <w:vAlign w:val="center"/>
          </w:tcPr>
          <w:p w:rsidR="00F04C83" w:rsidRDefault="00F04C83" w:rsidP="001A436D">
            <w:pPr>
              <w:spacing w:line="260" w:lineRule="exact"/>
              <w:jc w:val="center"/>
              <w:rPr>
                <w:rFonts w:ascii="宋体" w:hAnsi="宋体"/>
                <w:bCs/>
                <w:szCs w:val="21"/>
              </w:rPr>
            </w:pPr>
            <w:r>
              <w:rPr>
                <w:rFonts w:ascii="宋体" w:hAnsi="宋体" w:hint="eastAsia"/>
                <w:bCs/>
                <w:szCs w:val="21"/>
              </w:rPr>
              <w:t>评定内容</w:t>
            </w:r>
          </w:p>
        </w:tc>
        <w:tc>
          <w:tcPr>
            <w:tcW w:w="763"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序号</w:t>
            </w:r>
          </w:p>
        </w:tc>
        <w:tc>
          <w:tcPr>
            <w:tcW w:w="4820" w:type="dxa"/>
            <w:gridSpan w:val="5"/>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评定标准</w:t>
            </w:r>
          </w:p>
        </w:tc>
        <w:tc>
          <w:tcPr>
            <w:tcW w:w="99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额定分数</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应得分数</w:t>
            </w:r>
          </w:p>
        </w:tc>
      </w:tr>
      <w:tr w:rsidR="00F04C83" w:rsidTr="009603BA">
        <w:trPr>
          <w:cantSplit/>
          <w:trHeight w:val="1380"/>
        </w:trPr>
        <w:tc>
          <w:tcPr>
            <w:tcW w:w="1095" w:type="dxa"/>
            <w:vMerge w:val="restart"/>
            <w:tcBorders>
              <w:top w:val="single" w:sz="4" w:space="0" w:color="auto"/>
            </w:tcBorders>
            <w:tcMar>
              <w:top w:w="15" w:type="dxa"/>
              <w:left w:w="15" w:type="dxa"/>
              <w:bottom w:w="0" w:type="dxa"/>
              <w:right w:w="15" w:type="dxa"/>
            </w:tcMar>
            <w:vAlign w:val="center"/>
          </w:tcPr>
          <w:p w:rsidR="00F04C83" w:rsidRDefault="00F04C83" w:rsidP="001A436D">
            <w:pPr>
              <w:spacing w:line="260" w:lineRule="exact"/>
              <w:jc w:val="center"/>
              <w:rPr>
                <w:rFonts w:ascii="宋体" w:hAnsi="宋体"/>
                <w:bCs/>
                <w:szCs w:val="21"/>
              </w:rPr>
            </w:pPr>
            <w:r>
              <w:rPr>
                <w:rFonts w:ascii="宋体" w:hAnsi="宋体" w:hint="eastAsia"/>
                <w:bCs/>
                <w:szCs w:val="21"/>
              </w:rPr>
              <w:t>实</w:t>
            </w:r>
          </w:p>
          <w:p w:rsidR="00F04C83" w:rsidRDefault="00F04C83" w:rsidP="001A436D">
            <w:pPr>
              <w:spacing w:line="260" w:lineRule="exact"/>
              <w:jc w:val="center"/>
              <w:rPr>
                <w:rFonts w:ascii="宋体" w:hAnsi="宋体"/>
                <w:bCs/>
                <w:szCs w:val="21"/>
              </w:rPr>
            </w:pPr>
            <w:r>
              <w:rPr>
                <w:rFonts w:ascii="宋体" w:hAnsi="宋体" w:hint="eastAsia"/>
                <w:bCs/>
                <w:szCs w:val="21"/>
              </w:rPr>
              <w:t>习</w:t>
            </w:r>
          </w:p>
          <w:p w:rsidR="00F04C83" w:rsidRDefault="00F04C83" w:rsidP="001A436D">
            <w:pPr>
              <w:spacing w:line="260" w:lineRule="exact"/>
              <w:jc w:val="center"/>
              <w:rPr>
                <w:rFonts w:ascii="宋体" w:hAnsi="宋体"/>
                <w:bCs/>
                <w:szCs w:val="21"/>
              </w:rPr>
            </w:pPr>
            <w:r>
              <w:rPr>
                <w:rFonts w:ascii="宋体" w:hAnsi="宋体" w:hint="eastAsia"/>
                <w:bCs/>
                <w:szCs w:val="21"/>
              </w:rPr>
              <w:t>总</w:t>
            </w:r>
          </w:p>
          <w:p w:rsidR="00F04C83" w:rsidRDefault="00F04C83" w:rsidP="001A436D">
            <w:pPr>
              <w:spacing w:line="260" w:lineRule="exact"/>
              <w:jc w:val="center"/>
              <w:rPr>
                <w:rFonts w:ascii="宋体" w:hAnsi="宋体"/>
                <w:bCs/>
                <w:szCs w:val="21"/>
              </w:rPr>
            </w:pPr>
            <w:r>
              <w:rPr>
                <w:rFonts w:ascii="宋体" w:hAnsi="宋体" w:hint="eastAsia"/>
                <w:bCs/>
                <w:szCs w:val="21"/>
              </w:rPr>
              <w:t>结</w:t>
            </w:r>
          </w:p>
          <w:p w:rsidR="00F04C83" w:rsidRDefault="00F04C83" w:rsidP="001A436D">
            <w:pPr>
              <w:spacing w:line="260" w:lineRule="exact"/>
              <w:jc w:val="center"/>
              <w:rPr>
                <w:rFonts w:ascii="宋体" w:hAnsi="宋体"/>
                <w:bCs/>
                <w:szCs w:val="21"/>
              </w:rPr>
            </w:pPr>
            <w:r>
              <w:rPr>
                <w:rFonts w:ascii="宋体" w:hAnsi="宋体" w:hint="eastAsia"/>
                <w:bCs/>
                <w:szCs w:val="21"/>
              </w:rPr>
              <w:t>和</w:t>
            </w:r>
          </w:p>
          <w:p w:rsidR="00F04C83" w:rsidRDefault="00F04C83" w:rsidP="001A436D">
            <w:pPr>
              <w:spacing w:line="260" w:lineRule="exact"/>
              <w:jc w:val="center"/>
              <w:rPr>
                <w:rFonts w:ascii="宋体" w:hAnsi="宋体"/>
                <w:bCs/>
                <w:szCs w:val="21"/>
              </w:rPr>
            </w:pPr>
            <w:r>
              <w:rPr>
                <w:rFonts w:ascii="宋体" w:hAnsi="宋体" w:hint="eastAsia"/>
                <w:bCs/>
                <w:szCs w:val="21"/>
              </w:rPr>
              <w:t>教</w:t>
            </w:r>
          </w:p>
          <w:p w:rsidR="00F04C83" w:rsidRDefault="00F04C83" w:rsidP="001A436D">
            <w:pPr>
              <w:pStyle w:val="a4"/>
              <w:pBdr>
                <w:bottom w:val="none" w:sz="0" w:space="0" w:color="auto"/>
              </w:pBdr>
              <w:tabs>
                <w:tab w:val="clear" w:pos="4153"/>
                <w:tab w:val="clear" w:pos="8306"/>
              </w:tabs>
              <w:snapToGrid/>
              <w:spacing w:line="260" w:lineRule="exact"/>
              <w:rPr>
                <w:rFonts w:ascii="宋体" w:hAnsi="宋体"/>
                <w:bCs/>
                <w:sz w:val="21"/>
                <w:szCs w:val="21"/>
              </w:rPr>
            </w:pPr>
            <w:r>
              <w:rPr>
                <w:rFonts w:ascii="宋体" w:hAnsi="宋体" w:hint="eastAsia"/>
                <w:bCs/>
                <w:sz w:val="21"/>
                <w:szCs w:val="21"/>
              </w:rPr>
              <w:t>育</w:t>
            </w:r>
          </w:p>
          <w:p w:rsidR="00F04C83" w:rsidRDefault="00F04C83" w:rsidP="001A436D">
            <w:pPr>
              <w:spacing w:line="260" w:lineRule="exact"/>
              <w:jc w:val="center"/>
              <w:rPr>
                <w:rFonts w:ascii="宋体" w:hAnsi="宋体"/>
                <w:bCs/>
                <w:szCs w:val="21"/>
              </w:rPr>
            </w:pPr>
            <w:r>
              <w:rPr>
                <w:rFonts w:ascii="宋体" w:hAnsi="宋体" w:hint="eastAsia"/>
                <w:bCs/>
                <w:szCs w:val="21"/>
              </w:rPr>
              <w:t>调</w:t>
            </w:r>
          </w:p>
          <w:p w:rsidR="00F04C83" w:rsidRDefault="00F04C83" w:rsidP="001A436D">
            <w:pPr>
              <w:spacing w:line="260" w:lineRule="exact"/>
              <w:jc w:val="center"/>
              <w:rPr>
                <w:rFonts w:ascii="宋体" w:hAnsi="宋体"/>
                <w:bCs/>
                <w:szCs w:val="21"/>
              </w:rPr>
            </w:pPr>
            <w:r>
              <w:rPr>
                <w:rFonts w:ascii="宋体" w:hAnsi="宋体" w:hint="eastAsia"/>
                <w:bCs/>
                <w:szCs w:val="21"/>
              </w:rPr>
              <w:t>查</w:t>
            </w:r>
          </w:p>
          <w:p w:rsidR="00F04C83" w:rsidRDefault="00F04C83" w:rsidP="001A436D">
            <w:pPr>
              <w:spacing w:line="260" w:lineRule="exact"/>
              <w:jc w:val="center"/>
              <w:rPr>
                <w:rFonts w:ascii="宋体" w:hAnsi="宋体"/>
                <w:bCs/>
                <w:szCs w:val="21"/>
              </w:rPr>
            </w:pPr>
            <w:r>
              <w:rPr>
                <w:rFonts w:ascii="宋体" w:hAnsi="宋体" w:hint="eastAsia"/>
                <w:bCs/>
                <w:szCs w:val="21"/>
              </w:rPr>
              <w:t>100</w:t>
            </w:r>
          </w:p>
          <w:p w:rsidR="00F04C83" w:rsidRDefault="00F04C83" w:rsidP="001A436D">
            <w:pPr>
              <w:spacing w:line="260" w:lineRule="exact"/>
              <w:jc w:val="center"/>
              <w:rPr>
                <w:rFonts w:ascii="宋体" w:hAnsi="宋体"/>
                <w:bCs/>
                <w:szCs w:val="21"/>
              </w:rPr>
            </w:pPr>
            <w:r>
              <w:rPr>
                <w:rFonts w:ascii="宋体" w:hAnsi="宋体" w:hint="eastAsia"/>
                <w:bCs/>
                <w:szCs w:val="21"/>
              </w:rPr>
              <w:t>分</w:t>
            </w:r>
          </w:p>
        </w:tc>
        <w:tc>
          <w:tcPr>
            <w:tcW w:w="763"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1</w:t>
            </w:r>
          </w:p>
        </w:tc>
        <w:tc>
          <w:tcPr>
            <w:tcW w:w="4820" w:type="dxa"/>
            <w:gridSpan w:val="5"/>
            <w:tcMar>
              <w:top w:w="15" w:type="dxa"/>
              <w:left w:w="15" w:type="dxa"/>
              <w:bottom w:w="0" w:type="dxa"/>
              <w:right w:w="15" w:type="dxa"/>
            </w:tcMar>
            <w:vAlign w:val="center"/>
          </w:tcPr>
          <w:p w:rsidR="00F04C83" w:rsidRDefault="00F04C83" w:rsidP="00116695">
            <w:pPr>
              <w:spacing w:beforeLines="35" w:afterLines="35" w:line="260" w:lineRule="exact"/>
              <w:rPr>
                <w:rFonts w:ascii="宋体" w:hAnsi="宋体"/>
                <w:bCs/>
                <w:szCs w:val="21"/>
              </w:rPr>
            </w:pPr>
            <w:r>
              <w:rPr>
                <w:rFonts w:ascii="宋体" w:hAnsi="宋体" w:hint="eastAsia"/>
                <w:bCs/>
                <w:szCs w:val="21"/>
              </w:rPr>
              <w:t>能运用教育学、心理学基本原理进行分析，善于抓住本质、总结规律</w:t>
            </w:r>
          </w:p>
        </w:tc>
        <w:tc>
          <w:tcPr>
            <w:tcW w:w="99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25</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1214"/>
        </w:trPr>
        <w:tc>
          <w:tcPr>
            <w:tcW w:w="1095" w:type="dxa"/>
            <w:vMerge/>
            <w:tcMar>
              <w:top w:w="15" w:type="dxa"/>
              <w:left w:w="15" w:type="dxa"/>
              <w:bottom w:w="0" w:type="dxa"/>
              <w:right w:w="15" w:type="dxa"/>
            </w:tcMar>
            <w:vAlign w:val="center"/>
          </w:tcPr>
          <w:p w:rsidR="00F04C83" w:rsidRDefault="00F04C83" w:rsidP="00116695">
            <w:pPr>
              <w:pStyle w:val="a4"/>
              <w:pBdr>
                <w:bottom w:val="none" w:sz="0" w:space="0" w:color="auto"/>
              </w:pBdr>
              <w:tabs>
                <w:tab w:val="clear" w:pos="4153"/>
                <w:tab w:val="clear" w:pos="8306"/>
              </w:tabs>
              <w:snapToGrid/>
              <w:spacing w:beforeLines="35" w:afterLines="35" w:line="260" w:lineRule="exact"/>
              <w:rPr>
                <w:rFonts w:ascii="宋体" w:hAnsi="宋体"/>
                <w:bCs/>
                <w:sz w:val="21"/>
                <w:szCs w:val="21"/>
              </w:rPr>
            </w:pPr>
          </w:p>
        </w:tc>
        <w:tc>
          <w:tcPr>
            <w:tcW w:w="763"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2</w:t>
            </w:r>
          </w:p>
        </w:tc>
        <w:tc>
          <w:tcPr>
            <w:tcW w:w="4820" w:type="dxa"/>
            <w:gridSpan w:val="5"/>
            <w:tcMar>
              <w:top w:w="15" w:type="dxa"/>
              <w:left w:w="15" w:type="dxa"/>
              <w:bottom w:w="0" w:type="dxa"/>
              <w:right w:w="15" w:type="dxa"/>
            </w:tcMar>
            <w:vAlign w:val="center"/>
          </w:tcPr>
          <w:p w:rsidR="00F04C83" w:rsidRDefault="00F04C83" w:rsidP="00116695">
            <w:pPr>
              <w:spacing w:beforeLines="35" w:afterLines="35" w:line="260" w:lineRule="exact"/>
              <w:rPr>
                <w:rFonts w:ascii="宋体" w:hAnsi="宋体"/>
                <w:bCs/>
                <w:szCs w:val="21"/>
              </w:rPr>
            </w:pPr>
            <w:r>
              <w:rPr>
                <w:rFonts w:ascii="宋体" w:hAnsi="宋体" w:hint="eastAsia"/>
                <w:bCs/>
                <w:szCs w:val="21"/>
              </w:rPr>
              <w:t>内容具体、充实、实事求是，能反映本人的实际情况</w:t>
            </w:r>
          </w:p>
        </w:tc>
        <w:tc>
          <w:tcPr>
            <w:tcW w:w="99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25</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1060"/>
        </w:trPr>
        <w:tc>
          <w:tcPr>
            <w:tcW w:w="1095" w:type="dxa"/>
            <w:vMerge/>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763"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3</w:t>
            </w:r>
          </w:p>
        </w:tc>
        <w:tc>
          <w:tcPr>
            <w:tcW w:w="4820" w:type="dxa"/>
            <w:gridSpan w:val="5"/>
            <w:tcMar>
              <w:top w:w="15" w:type="dxa"/>
              <w:left w:w="15" w:type="dxa"/>
              <w:bottom w:w="0" w:type="dxa"/>
              <w:right w:w="15" w:type="dxa"/>
            </w:tcMar>
            <w:vAlign w:val="center"/>
          </w:tcPr>
          <w:p w:rsidR="00F04C83" w:rsidRDefault="00F04C83" w:rsidP="00116695">
            <w:pPr>
              <w:spacing w:beforeLines="35" w:afterLines="35" w:line="260" w:lineRule="exact"/>
              <w:rPr>
                <w:rFonts w:ascii="宋体" w:hAnsi="宋体"/>
                <w:bCs/>
                <w:szCs w:val="21"/>
              </w:rPr>
            </w:pPr>
            <w:r>
              <w:rPr>
                <w:rFonts w:ascii="宋体" w:hAnsi="宋体" w:hint="eastAsia"/>
                <w:bCs/>
                <w:szCs w:val="21"/>
              </w:rPr>
              <w:t>能深入实际，认真调查研究，能运用正确的方法搜集、整理调查材料</w:t>
            </w:r>
          </w:p>
        </w:tc>
        <w:tc>
          <w:tcPr>
            <w:tcW w:w="99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30</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1216"/>
        </w:trPr>
        <w:tc>
          <w:tcPr>
            <w:tcW w:w="1095" w:type="dxa"/>
            <w:vMerge/>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763"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4</w:t>
            </w:r>
          </w:p>
        </w:tc>
        <w:tc>
          <w:tcPr>
            <w:tcW w:w="4820" w:type="dxa"/>
            <w:gridSpan w:val="5"/>
            <w:tcMar>
              <w:top w:w="15" w:type="dxa"/>
              <w:left w:w="15" w:type="dxa"/>
              <w:bottom w:w="0" w:type="dxa"/>
              <w:right w:w="15" w:type="dxa"/>
            </w:tcMar>
            <w:vAlign w:val="center"/>
          </w:tcPr>
          <w:p w:rsidR="00F04C83" w:rsidRDefault="00F04C83" w:rsidP="00116695">
            <w:pPr>
              <w:spacing w:beforeLines="35" w:afterLines="35" w:line="260" w:lineRule="exact"/>
              <w:rPr>
                <w:rFonts w:ascii="宋体" w:hAnsi="宋体"/>
                <w:bCs/>
                <w:szCs w:val="21"/>
              </w:rPr>
            </w:pPr>
            <w:r>
              <w:rPr>
                <w:rFonts w:ascii="宋体" w:hAnsi="宋体" w:hint="eastAsia"/>
                <w:bCs/>
                <w:szCs w:val="21"/>
              </w:rPr>
              <w:t>能写出有一定理论意义和应用价值的调查报告</w:t>
            </w:r>
          </w:p>
        </w:tc>
        <w:tc>
          <w:tcPr>
            <w:tcW w:w="99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20</w:t>
            </w:r>
          </w:p>
        </w:tc>
        <w:tc>
          <w:tcPr>
            <w:tcW w:w="2126"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622"/>
        </w:trPr>
        <w:tc>
          <w:tcPr>
            <w:tcW w:w="9796" w:type="dxa"/>
            <w:gridSpan w:val="9"/>
            <w:tcBorders>
              <w:top w:val="single" w:sz="4" w:space="0" w:color="auto"/>
            </w:tcBorders>
            <w:tcMar>
              <w:top w:w="15" w:type="dxa"/>
              <w:left w:w="15" w:type="dxa"/>
              <w:bottom w:w="0" w:type="dxa"/>
              <w:right w:w="15" w:type="dxa"/>
            </w:tcMar>
          </w:tcPr>
          <w:p w:rsidR="00F04C83" w:rsidRDefault="00F04C83" w:rsidP="001A436D">
            <w:pPr>
              <w:spacing w:line="240" w:lineRule="exact"/>
              <w:rPr>
                <w:rFonts w:ascii="宋体" w:hAnsi="宋体"/>
                <w:bCs/>
                <w:szCs w:val="21"/>
              </w:rPr>
            </w:pPr>
            <w:r>
              <w:rPr>
                <w:rFonts w:ascii="宋体" w:hAnsi="宋体" w:hint="eastAsia"/>
                <w:bCs/>
                <w:szCs w:val="21"/>
              </w:rPr>
              <w:t>实习总结和教育调查得分：</w:t>
            </w: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p>
          <w:p w:rsidR="00F04C83" w:rsidRDefault="00F04C83" w:rsidP="001A436D">
            <w:pPr>
              <w:spacing w:line="240" w:lineRule="exact"/>
              <w:rPr>
                <w:rFonts w:ascii="宋体" w:hAnsi="宋体"/>
                <w:bCs/>
                <w:szCs w:val="21"/>
              </w:rPr>
            </w:pPr>
            <w:r>
              <w:rPr>
                <w:rFonts w:ascii="宋体" w:hAnsi="宋体" w:hint="eastAsia"/>
                <w:bCs/>
                <w:szCs w:val="21"/>
              </w:rPr>
              <w:t xml:space="preserve">                 我校指导教师签字：               实习学校指导教师签字：</w:t>
            </w:r>
          </w:p>
          <w:p w:rsidR="00011160" w:rsidRDefault="00011160" w:rsidP="001A436D">
            <w:pPr>
              <w:spacing w:line="240" w:lineRule="exact"/>
              <w:rPr>
                <w:rFonts w:ascii="宋体" w:hAnsi="宋体"/>
                <w:bCs/>
                <w:szCs w:val="21"/>
              </w:rPr>
            </w:pPr>
          </w:p>
          <w:p w:rsidR="00011160" w:rsidRDefault="00011160" w:rsidP="001A436D">
            <w:pPr>
              <w:spacing w:line="240" w:lineRule="exact"/>
              <w:rPr>
                <w:rFonts w:ascii="宋体" w:hAnsi="宋体"/>
                <w:bCs/>
                <w:szCs w:val="21"/>
              </w:rPr>
            </w:pPr>
          </w:p>
          <w:p w:rsidR="00F04C83" w:rsidRDefault="00F04C83" w:rsidP="00116695">
            <w:pPr>
              <w:spacing w:beforeLines="35" w:afterLines="35" w:line="260" w:lineRule="exact"/>
              <w:rPr>
                <w:rFonts w:ascii="宋体" w:hAnsi="宋体"/>
                <w:bCs/>
                <w:szCs w:val="21"/>
              </w:rPr>
            </w:pPr>
            <w:r>
              <w:rPr>
                <w:rFonts w:ascii="宋体" w:hAnsi="宋体" w:hint="eastAsia"/>
                <w:bCs/>
                <w:szCs w:val="21"/>
              </w:rPr>
              <w:t xml:space="preserve">                年     月     日                          年     月      日</w:t>
            </w:r>
          </w:p>
          <w:p w:rsidR="00011160" w:rsidRDefault="00011160" w:rsidP="00116695">
            <w:pPr>
              <w:spacing w:beforeLines="35" w:afterLines="35" w:line="260" w:lineRule="exact"/>
              <w:rPr>
                <w:rFonts w:ascii="宋体" w:hAnsi="宋体"/>
                <w:bCs/>
                <w:szCs w:val="21"/>
              </w:rPr>
            </w:pPr>
          </w:p>
          <w:p w:rsidR="00011160" w:rsidRDefault="00011160" w:rsidP="00116695">
            <w:pPr>
              <w:spacing w:beforeLines="35" w:afterLines="35" w:line="260" w:lineRule="exact"/>
              <w:rPr>
                <w:rFonts w:ascii="宋体" w:hAnsi="宋体"/>
                <w:bCs/>
                <w:szCs w:val="21"/>
              </w:rPr>
            </w:pPr>
          </w:p>
        </w:tc>
      </w:tr>
    </w:tbl>
    <w:p w:rsidR="00F04C83" w:rsidRDefault="00F04C83" w:rsidP="00011160">
      <w:pPr>
        <w:ind w:firstLineChars="250" w:firstLine="600"/>
        <w:jc w:val="left"/>
        <w:rPr>
          <w:rFonts w:ascii="宋体" w:hAnsi="宋体"/>
          <w:b/>
          <w:bCs/>
          <w:sz w:val="30"/>
          <w:szCs w:val="30"/>
        </w:rPr>
      </w:pPr>
      <w:r>
        <w:rPr>
          <w:rFonts w:ascii="宋体" w:hAnsi="宋体" w:hint="eastAsia"/>
          <w:bCs/>
          <w:sz w:val="24"/>
        </w:rPr>
        <w:lastRenderedPageBreak/>
        <w:t xml:space="preserve">附表四            </w:t>
      </w:r>
      <w:r>
        <w:rPr>
          <w:rFonts w:ascii="宋体" w:hAnsi="宋体" w:hint="eastAsia"/>
          <w:b/>
          <w:bCs/>
          <w:sz w:val="30"/>
          <w:szCs w:val="30"/>
        </w:rPr>
        <w:t>闽南师范大学实习同伴评分表</w:t>
      </w:r>
    </w:p>
    <w:tbl>
      <w:tblPr>
        <w:tblpPr w:leftFromText="180" w:rightFromText="180" w:vertAnchor="page" w:horzAnchor="margin" w:tblpXSpec="center" w:tblpY="2065"/>
        <w:tblW w:w="96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915"/>
        <w:gridCol w:w="801"/>
        <w:gridCol w:w="279"/>
        <w:gridCol w:w="540"/>
        <w:gridCol w:w="1425"/>
        <w:gridCol w:w="555"/>
        <w:gridCol w:w="2304"/>
        <w:gridCol w:w="993"/>
        <w:gridCol w:w="1842"/>
      </w:tblGrid>
      <w:tr w:rsidR="00F04C83" w:rsidTr="009603BA">
        <w:trPr>
          <w:cantSplit/>
          <w:trHeight w:hRule="exact" w:val="560"/>
        </w:trPr>
        <w:tc>
          <w:tcPr>
            <w:tcW w:w="915" w:type="dxa"/>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姓名</w:t>
            </w:r>
          </w:p>
        </w:tc>
        <w:tc>
          <w:tcPr>
            <w:tcW w:w="1080" w:type="dxa"/>
            <w:gridSpan w:val="2"/>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p>
        </w:tc>
        <w:tc>
          <w:tcPr>
            <w:tcW w:w="540" w:type="dxa"/>
            <w:tcBorders>
              <w:right w:val="single" w:sz="4" w:space="0" w:color="auto"/>
            </w:tcBorders>
            <w:tcMar>
              <w:top w:w="15" w:type="dxa"/>
              <w:left w:w="15" w:type="dxa"/>
              <w:bottom w:w="0" w:type="dxa"/>
              <w:right w:w="15" w:type="dxa"/>
            </w:tcMar>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学号</w:t>
            </w:r>
          </w:p>
        </w:tc>
        <w:tc>
          <w:tcPr>
            <w:tcW w:w="1425" w:type="dxa"/>
            <w:tcBorders>
              <w:left w:val="single" w:sz="4" w:space="0" w:color="auto"/>
              <w:righ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p>
        </w:tc>
        <w:tc>
          <w:tcPr>
            <w:tcW w:w="555" w:type="dxa"/>
            <w:tcBorders>
              <w:left w:val="single" w:sz="4" w:space="0" w:color="auto"/>
              <w:righ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院系</w:t>
            </w:r>
          </w:p>
        </w:tc>
        <w:tc>
          <w:tcPr>
            <w:tcW w:w="2304" w:type="dxa"/>
            <w:tcBorders>
              <w:left w:val="single" w:sz="4" w:space="0" w:color="auto"/>
            </w:tcBorders>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p>
        </w:tc>
        <w:tc>
          <w:tcPr>
            <w:tcW w:w="993" w:type="dxa"/>
            <w:tcBorders>
              <w:right w:val="single" w:sz="4" w:space="0" w:color="auto"/>
            </w:tcBorders>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专业</w:t>
            </w:r>
          </w:p>
        </w:tc>
        <w:tc>
          <w:tcPr>
            <w:tcW w:w="1842" w:type="dxa"/>
            <w:tcBorders>
              <w:left w:val="single" w:sz="4" w:space="0" w:color="auto"/>
            </w:tcBorders>
            <w:vAlign w:val="center"/>
          </w:tcPr>
          <w:p w:rsidR="00F04C83" w:rsidRDefault="00F04C83" w:rsidP="001A436D">
            <w:pPr>
              <w:spacing w:line="300" w:lineRule="exact"/>
              <w:jc w:val="center"/>
              <w:rPr>
                <w:rFonts w:ascii="宋体" w:hAnsi="宋体"/>
                <w:bCs/>
                <w:szCs w:val="21"/>
              </w:rPr>
            </w:pPr>
          </w:p>
        </w:tc>
      </w:tr>
      <w:tr w:rsidR="00F04C83" w:rsidTr="009603BA">
        <w:trPr>
          <w:cantSplit/>
          <w:trHeight w:hRule="exact" w:val="503"/>
        </w:trPr>
        <w:tc>
          <w:tcPr>
            <w:tcW w:w="915" w:type="dxa"/>
            <w:vMerge w:val="restart"/>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评定内容</w:t>
            </w:r>
          </w:p>
        </w:tc>
        <w:tc>
          <w:tcPr>
            <w:tcW w:w="801" w:type="dxa"/>
            <w:vMerge w:val="restart"/>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序号</w:t>
            </w:r>
          </w:p>
        </w:tc>
        <w:tc>
          <w:tcPr>
            <w:tcW w:w="5103" w:type="dxa"/>
            <w:gridSpan w:val="5"/>
            <w:vMerge w:val="restart"/>
            <w:tcMar>
              <w:top w:w="15" w:type="dxa"/>
              <w:left w:w="15" w:type="dxa"/>
              <w:bottom w:w="0" w:type="dxa"/>
              <w:right w:w="15" w:type="dxa"/>
            </w:tcMar>
            <w:vAlign w:val="center"/>
          </w:tcPr>
          <w:p w:rsidR="00F04C83" w:rsidRDefault="00F04C83" w:rsidP="001A436D">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评定标准</w:t>
            </w:r>
          </w:p>
        </w:tc>
        <w:tc>
          <w:tcPr>
            <w:tcW w:w="993" w:type="dxa"/>
            <w:vMerge w:val="restart"/>
            <w:tcMar>
              <w:top w:w="15" w:type="dxa"/>
              <w:left w:w="15" w:type="dxa"/>
              <w:bottom w:w="0" w:type="dxa"/>
              <w:right w:w="15" w:type="dxa"/>
            </w:tcMar>
            <w:vAlign w:val="center"/>
          </w:tcPr>
          <w:p w:rsidR="00F04C83" w:rsidRDefault="00F04C83" w:rsidP="009603BA">
            <w:pPr>
              <w:spacing w:line="300" w:lineRule="exact"/>
              <w:jc w:val="center"/>
              <w:rPr>
                <w:rFonts w:ascii="宋体" w:hAnsi="宋体"/>
                <w:bCs/>
                <w:szCs w:val="21"/>
              </w:rPr>
            </w:pPr>
            <w:r>
              <w:rPr>
                <w:rFonts w:ascii="宋体" w:hAnsi="宋体" w:hint="eastAsia"/>
                <w:bCs/>
                <w:szCs w:val="21"/>
              </w:rPr>
              <w:t>额定分数</w:t>
            </w:r>
          </w:p>
        </w:tc>
        <w:tc>
          <w:tcPr>
            <w:tcW w:w="1842" w:type="dxa"/>
            <w:vMerge w:val="restart"/>
            <w:tcMar>
              <w:top w:w="15" w:type="dxa"/>
              <w:left w:w="15" w:type="dxa"/>
              <w:bottom w:w="0" w:type="dxa"/>
              <w:right w:w="15" w:type="dxa"/>
            </w:tcMar>
            <w:vAlign w:val="center"/>
          </w:tcPr>
          <w:p w:rsidR="00F04C83" w:rsidRDefault="00F04C83" w:rsidP="001A436D">
            <w:pPr>
              <w:spacing w:line="300" w:lineRule="exact"/>
              <w:jc w:val="center"/>
              <w:rPr>
                <w:rFonts w:ascii="宋体" w:hAnsi="宋体"/>
                <w:bCs/>
                <w:szCs w:val="21"/>
              </w:rPr>
            </w:pPr>
            <w:r>
              <w:rPr>
                <w:rFonts w:ascii="宋体" w:hAnsi="宋体" w:hint="eastAsia"/>
                <w:bCs/>
                <w:szCs w:val="21"/>
              </w:rPr>
              <w:t>应得分数</w:t>
            </w:r>
          </w:p>
        </w:tc>
      </w:tr>
      <w:tr w:rsidR="00F04C83" w:rsidTr="009603BA">
        <w:trPr>
          <w:cantSplit/>
          <w:trHeight w:hRule="exact" w:val="110"/>
        </w:trPr>
        <w:tc>
          <w:tcPr>
            <w:tcW w:w="915"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801"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5103" w:type="dxa"/>
            <w:gridSpan w:val="5"/>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993"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c>
          <w:tcPr>
            <w:tcW w:w="1842" w:type="dxa"/>
            <w:vMerge/>
            <w:tcMar>
              <w:top w:w="15" w:type="dxa"/>
              <w:left w:w="15" w:type="dxa"/>
              <w:bottom w:w="0" w:type="dxa"/>
              <w:right w:w="15" w:type="dxa"/>
            </w:tcMar>
            <w:vAlign w:val="center"/>
          </w:tcPr>
          <w:p w:rsidR="00F04C83" w:rsidRDefault="00F04C83" w:rsidP="001A436D">
            <w:pPr>
              <w:spacing w:line="240" w:lineRule="exact"/>
              <w:jc w:val="center"/>
              <w:rPr>
                <w:rFonts w:ascii="宋体" w:hAnsi="宋体"/>
                <w:bCs/>
                <w:szCs w:val="21"/>
              </w:rPr>
            </w:pPr>
          </w:p>
        </w:tc>
      </w:tr>
      <w:tr w:rsidR="00F04C83" w:rsidTr="009603BA">
        <w:trPr>
          <w:cantSplit/>
          <w:trHeight w:val="284"/>
        </w:trPr>
        <w:tc>
          <w:tcPr>
            <w:tcW w:w="915" w:type="dxa"/>
            <w:vMerge w:val="restart"/>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教学态度</w:t>
            </w:r>
          </w:p>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r>
              <w:rPr>
                <w:rFonts w:ascii="宋体" w:hAnsi="宋体"/>
                <w:kern w:val="0"/>
              </w:rPr>
              <w:t>（15%）</w:t>
            </w: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认真备课，教材熟悉，讲稿完整</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4</w:t>
            </w: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2</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严格按教学大纲和教学进度表组织授课，准时上下课</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1</w:t>
            </w: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3</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授课认真</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5</w:t>
            </w: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4</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教书育人</w:t>
            </w:r>
            <w:r>
              <w:rPr>
                <w:rFonts w:ascii="宋体" w:hAnsi="宋体" w:hint="eastAsia"/>
                <w:kern w:val="0"/>
              </w:rPr>
              <w:t>（</w:t>
            </w:r>
            <w:r>
              <w:rPr>
                <w:rFonts w:ascii="宋体" w:hAnsi="宋体"/>
                <w:kern w:val="0"/>
              </w:rPr>
              <w:t>教师的仪表、情感等对学生的示范作用</w:t>
            </w:r>
            <w:r>
              <w:rPr>
                <w:rFonts w:ascii="宋体" w:hAnsi="宋体" w:hint="eastAsia"/>
                <w:kern w:val="0"/>
              </w:rPr>
              <w:t>）</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5</w:t>
            </w: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val="restart"/>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教学内容</w:t>
            </w:r>
          </w:p>
          <w:p w:rsidR="00F04C83" w:rsidRDefault="00F04C83" w:rsidP="00116695">
            <w:pPr>
              <w:spacing w:beforeLines="25" w:afterLines="25" w:line="260" w:lineRule="exact"/>
              <w:jc w:val="center"/>
              <w:rPr>
                <w:rFonts w:ascii="宋体" w:hAnsi="宋体"/>
                <w:bCs/>
                <w:szCs w:val="21"/>
              </w:rPr>
            </w:pPr>
            <w:r>
              <w:rPr>
                <w:rFonts w:ascii="宋体" w:hAnsi="宋体"/>
                <w:kern w:val="0"/>
              </w:rPr>
              <w:t>（40%）</w:t>
            </w: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内容紧扣专业培养目标丰富充实，组织合理，逻辑性强，既不照本宣科也不脱离教材，注意理论联系实际</w:t>
            </w:r>
          </w:p>
        </w:tc>
        <w:tc>
          <w:tcPr>
            <w:tcW w:w="993" w:type="dxa"/>
            <w:tcMar>
              <w:top w:w="15" w:type="dxa"/>
              <w:left w:w="15" w:type="dxa"/>
              <w:bottom w:w="0" w:type="dxa"/>
              <w:right w:w="15" w:type="dxa"/>
            </w:tcMar>
            <w:vAlign w:val="center"/>
          </w:tcPr>
          <w:p w:rsidR="00F04C83" w:rsidRDefault="00F04C83" w:rsidP="001A436D">
            <w:pPr>
              <w:widowControl/>
              <w:spacing w:line="360" w:lineRule="auto"/>
              <w:ind w:firstLineChars="100" w:firstLine="210"/>
              <w:rPr>
                <w:rFonts w:ascii="宋体" w:hAnsi="宋体"/>
                <w:kern w:val="0"/>
              </w:rPr>
            </w:pPr>
            <w:r>
              <w:rPr>
                <w:rFonts w:ascii="宋体" w:hAnsi="宋体"/>
                <w:kern w:val="0"/>
              </w:rPr>
              <w:t>1</w:t>
            </w:r>
            <w:r>
              <w:rPr>
                <w:rFonts w:ascii="宋体" w:hAnsi="宋体" w:hint="eastAsia"/>
                <w:kern w:val="0"/>
              </w:rPr>
              <w:t>2</w:t>
            </w:r>
          </w:p>
          <w:p w:rsidR="00F04C83" w:rsidRDefault="00F04C83" w:rsidP="001A436D">
            <w:pPr>
              <w:widowControl/>
              <w:spacing w:line="360" w:lineRule="auto"/>
              <w:jc w:val="center"/>
              <w:rPr>
                <w:rFonts w:ascii="宋体" w:hAnsi="宋体"/>
                <w:kern w:val="0"/>
              </w:rPr>
            </w:pP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pStyle w:val="a4"/>
              <w:pBdr>
                <w:bottom w:val="none" w:sz="0" w:space="0" w:color="auto"/>
              </w:pBdr>
              <w:tabs>
                <w:tab w:val="clear" w:pos="4153"/>
                <w:tab w:val="clear" w:pos="8306"/>
              </w:tabs>
              <w:snapToGrid/>
              <w:spacing w:beforeLines="25" w:afterLines="25" w:line="260" w:lineRule="exact"/>
              <w:rPr>
                <w:rFonts w:ascii="宋体" w:hAnsi="宋体"/>
                <w:bCs/>
                <w:sz w:val="21"/>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2</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概念准确，分析透切</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8</w:t>
            </w: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3</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重点突出，讲清难点，阐明疑点，举例恰当</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1</w:t>
            </w:r>
            <w:r>
              <w:rPr>
                <w:rFonts w:ascii="宋体" w:hAnsi="宋体" w:hint="eastAsia"/>
                <w:kern w:val="0"/>
              </w:rPr>
              <w:t>2</w:t>
            </w: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tcBorders>
              <w:bottom w:val="single" w:sz="4" w:space="0" w:color="auto"/>
            </w:tcBorders>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4</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吸收教研新成果</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8</w:t>
            </w:r>
          </w:p>
        </w:tc>
        <w:tc>
          <w:tcPr>
            <w:tcW w:w="1842"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284"/>
        </w:trPr>
        <w:tc>
          <w:tcPr>
            <w:tcW w:w="915" w:type="dxa"/>
            <w:vMerge w:val="restart"/>
            <w:tcBorders>
              <w:top w:val="single" w:sz="4" w:space="0" w:color="auto"/>
            </w:tcBorders>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教学方法</w:t>
            </w:r>
          </w:p>
          <w:p w:rsidR="00F04C83" w:rsidRDefault="00F04C83" w:rsidP="001A436D">
            <w:pPr>
              <w:widowControl/>
              <w:spacing w:line="360" w:lineRule="auto"/>
              <w:jc w:val="center"/>
              <w:rPr>
                <w:rFonts w:ascii="宋体" w:hAnsi="宋体"/>
                <w:kern w:val="0"/>
              </w:rPr>
            </w:pPr>
            <w:r>
              <w:rPr>
                <w:rFonts w:ascii="宋体" w:hAnsi="宋体"/>
                <w:kern w:val="0"/>
              </w:rPr>
              <w:t>（30%）</w:t>
            </w:r>
          </w:p>
          <w:p w:rsidR="00F04C83" w:rsidRDefault="00F04C83" w:rsidP="001A436D">
            <w:pPr>
              <w:spacing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方法得当，有启发性，积极发展学生思维</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8</w:t>
            </w:r>
          </w:p>
        </w:tc>
        <w:tc>
          <w:tcPr>
            <w:tcW w:w="184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2</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讲授熟练，条理清楚</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8</w:t>
            </w:r>
          </w:p>
        </w:tc>
        <w:tc>
          <w:tcPr>
            <w:tcW w:w="184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3</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教学时间利用充分，分配合理</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4</w:t>
            </w:r>
          </w:p>
        </w:tc>
        <w:tc>
          <w:tcPr>
            <w:tcW w:w="184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4</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用普通话或外语讲课，话音标准，语言简炼、形象生动</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3</w:t>
            </w:r>
          </w:p>
        </w:tc>
        <w:tc>
          <w:tcPr>
            <w:tcW w:w="184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5</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教学中机智地处理偶发事件</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1</w:t>
            </w:r>
          </w:p>
        </w:tc>
        <w:tc>
          <w:tcPr>
            <w:tcW w:w="184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801"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6</w:t>
            </w:r>
          </w:p>
        </w:tc>
        <w:tc>
          <w:tcPr>
            <w:tcW w:w="5103" w:type="dxa"/>
            <w:gridSpan w:val="5"/>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板书设计合理，板书板画规范；实验操作准确规范</w:t>
            </w:r>
          </w:p>
        </w:tc>
        <w:tc>
          <w:tcPr>
            <w:tcW w:w="993" w:type="dxa"/>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4</w:t>
            </w:r>
          </w:p>
        </w:tc>
        <w:tc>
          <w:tcPr>
            <w:tcW w:w="1842" w:type="dxa"/>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c>
          <w:tcPr>
            <w:tcW w:w="801"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7</w:t>
            </w:r>
          </w:p>
        </w:tc>
        <w:tc>
          <w:tcPr>
            <w:tcW w:w="5103" w:type="dxa"/>
            <w:gridSpan w:val="5"/>
            <w:tcBorders>
              <w:bottom w:val="single" w:sz="4" w:space="0" w:color="auto"/>
            </w:tcBorders>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熟练使用现代教育技术</w:t>
            </w:r>
          </w:p>
        </w:tc>
        <w:tc>
          <w:tcPr>
            <w:tcW w:w="993" w:type="dxa"/>
            <w:tcBorders>
              <w:bottom w:val="single" w:sz="4" w:space="0" w:color="auto"/>
            </w:tcBorders>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2</w:t>
            </w:r>
          </w:p>
        </w:tc>
        <w:tc>
          <w:tcPr>
            <w:tcW w:w="1842"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val="restart"/>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教学效果</w:t>
            </w:r>
          </w:p>
          <w:p w:rsidR="00F04C83" w:rsidRDefault="00F04C83" w:rsidP="00116695">
            <w:pPr>
              <w:spacing w:beforeLines="35" w:afterLines="35" w:line="260" w:lineRule="exact"/>
              <w:jc w:val="center"/>
              <w:rPr>
                <w:rFonts w:ascii="宋体" w:hAnsi="宋体"/>
                <w:bCs/>
                <w:szCs w:val="21"/>
              </w:rPr>
            </w:pPr>
            <w:r>
              <w:rPr>
                <w:rFonts w:ascii="宋体" w:hAnsi="宋体"/>
                <w:kern w:val="0"/>
              </w:rPr>
              <w:t>（15%）</w:t>
            </w:r>
          </w:p>
        </w:tc>
        <w:tc>
          <w:tcPr>
            <w:tcW w:w="801"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1</w:t>
            </w:r>
          </w:p>
        </w:tc>
        <w:tc>
          <w:tcPr>
            <w:tcW w:w="5103" w:type="dxa"/>
            <w:gridSpan w:val="5"/>
            <w:tcBorders>
              <w:bottom w:val="single" w:sz="4" w:space="0" w:color="auto"/>
            </w:tcBorders>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课堂秩序好，气氛活跃，学生学习积极性、主动性充分调动</w:t>
            </w:r>
          </w:p>
        </w:tc>
        <w:tc>
          <w:tcPr>
            <w:tcW w:w="993" w:type="dxa"/>
            <w:tcBorders>
              <w:bottom w:val="single" w:sz="4" w:space="0" w:color="auto"/>
            </w:tcBorders>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8</w:t>
            </w:r>
          </w:p>
        </w:tc>
        <w:tc>
          <w:tcPr>
            <w:tcW w:w="1842"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284"/>
        </w:trPr>
        <w:tc>
          <w:tcPr>
            <w:tcW w:w="915" w:type="dxa"/>
            <w:vMerge/>
            <w:tcBorders>
              <w:bottom w:val="single" w:sz="4" w:space="0" w:color="auto"/>
            </w:tcBorders>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p>
        </w:tc>
        <w:tc>
          <w:tcPr>
            <w:tcW w:w="801"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r>
              <w:rPr>
                <w:rFonts w:ascii="宋体" w:hAnsi="宋体" w:hint="eastAsia"/>
                <w:bCs/>
                <w:szCs w:val="21"/>
              </w:rPr>
              <w:t>2</w:t>
            </w:r>
          </w:p>
        </w:tc>
        <w:tc>
          <w:tcPr>
            <w:tcW w:w="5103" w:type="dxa"/>
            <w:gridSpan w:val="5"/>
            <w:tcBorders>
              <w:bottom w:val="single" w:sz="4" w:space="0" w:color="auto"/>
            </w:tcBorders>
            <w:tcMar>
              <w:top w:w="15" w:type="dxa"/>
              <w:left w:w="15" w:type="dxa"/>
              <w:bottom w:w="0" w:type="dxa"/>
              <w:right w:w="15" w:type="dxa"/>
            </w:tcMar>
            <w:vAlign w:val="center"/>
          </w:tcPr>
          <w:p w:rsidR="00F04C83" w:rsidRDefault="00F04C83" w:rsidP="001A436D">
            <w:pPr>
              <w:widowControl/>
              <w:rPr>
                <w:rFonts w:ascii="宋体" w:hAnsi="宋体"/>
                <w:kern w:val="0"/>
              </w:rPr>
            </w:pPr>
            <w:r>
              <w:rPr>
                <w:rFonts w:ascii="宋体" w:hAnsi="宋体"/>
                <w:kern w:val="0"/>
              </w:rPr>
              <w:t>完成教学任务，达到教学目的</w:t>
            </w:r>
          </w:p>
        </w:tc>
        <w:tc>
          <w:tcPr>
            <w:tcW w:w="993" w:type="dxa"/>
            <w:tcBorders>
              <w:bottom w:val="single" w:sz="4" w:space="0" w:color="auto"/>
            </w:tcBorders>
            <w:tcMar>
              <w:top w:w="15" w:type="dxa"/>
              <w:left w:w="15" w:type="dxa"/>
              <w:bottom w:w="0" w:type="dxa"/>
              <w:right w:w="15" w:type="dxa"/>
            </w:tcMar>
            <w:vAlign w:val="center"/>
          </w:tcPr>
          <w:p w:rsidR="00F04C83" w:rsidRDefault="00F04C83" w:rsidP="001A436D">
            <w:pPr>
              <w:widowControl/>
              <w:spacing w:line="360" w:lineRule="auto"/>
              <w:jc w:val="center"/>
              <w:rPr>
                <w:rFonts w:ascii="宋体" w:hAnsi="宋体"/>
                <w:kern w:val="0"/>
              </w:rPr>
            </w:pPr>
            <w:r>
              <w:rPr>
                <w:rFonts w:ascii="宋体" w:hAnsi="宋体"/>
                <w:kern w:val="0"/>
              </w:rPr>
              <w:t>7</w:t>
            </w:r>
          </w:p>
        </w:tc>
        <w:tc>
          <w:tcPr>
            <w:tcW w:w="1842" w:type="dxa"/>
            <w:tcBorders>
              <w:bottom w:val="single" w:sz="4" w:space="0" w:color="auto"/>
            </w:tcBorders>
            <w:tcMar>
              <w:top w:w="15" w:type="dxa"/>
              <w:left w:w="15" w:type="dxa"/>
              <w:bottom w:w="0" w:type="dxa"/>
              <w:right w:w="15" w:type="dxa"/>
            </w:tcMar>
            <w:vAlign w:val="center"/>
          </w:tcPr>
          <w:p w:rsidR="00F04C83" w:rsidRDefault="00F04C83" w:rsidP="00116695">
            <w:pPr>
              <w:spacing w:beforeLines="35" w:afterLines="35" w:line="260" w:lineRule="exact"/>
              <w:jc w:val="center"/>
              <w:rPr>
                <w:rFonts w:ascii="宋体" w:hAnsi="宋体"/>
                <w:bCs/>
                <w:szCs w:val="21"/>
              </w:rPr>
            </w:pPr>
          </w:p>
        </w:tc>
      </w:tr>
      <w:tr w:rsidR="00F04C83" w:rsidTr="009603BA">
        <w:trPr>
          <w:cantSplit/>
          <w:trHeight w:val="1920"/>
        </w:trPr>
        <w:tc>
          <w:tcPr>
            <w:tcW w:w="9654" w:type="dxa"/>
            <w:gridSpan w:val="9"/>
            <w:tcBorders>
              <w:top w:val="single" w:sz="4" w:space="0" w:color="auto"/>
              <w:bottom w:val="single" w:sz="8" w:space="0" w:color="auto"/>
            </w:tcBorders>
            <w:tcMar>
              <w:top w:w="15" w:type="dxa"/>
              <w:left w:w="15" w:type="dxa"/>
              <w:bottom w:w="0" w:type="dxa"/>
              <w:right w:w="15" w:type="dxa"/>
            </w:tcMar>
          </w:tcPr>
          <w:p w:rsidR="00F04C83" w:rsidRDefault="00F04C83" w:rsidP="00116695">
            <w:pPr>
              <w:spacing w:beforeLines="35" w:afterLines="35" w:line="260" w:lineRule="exact"/>
              <w:rPr>
                <w:rFonts w:ascii="宋体" w:hAnsi="宋体"/>
                <w:bCs/>
                <w:szCs w:val="21"/>
              </w:rPr>
            </w:pPr>
            <w:r>
              <w:rPr>
                <w:rFonts w:ascii="宋体" w:hAnsi="宋体" w:hint="eastAsia"/>
                <w:bCs/>
                <w:szCs w:val="21"/>
              </w:rPr>
              <w:t>总得分：</w:t>
            </w:r>
          </w:p>
          <w:p w:rsidR="00F04C83" w:rsidRDefault="00F04C83" w:rsidP="00116695">
            <w:pPr>
              <w:spacing w:beforeLines="35" w:afterLines="35" w:line="260" w:lineRule="exact"/>
              <w:ind w:firstLineChars="2350" w:firstLine="4935"/>
              <w:rPr>
                <w:rFonts w:ascii="宋体" w:hAnsi="宋体"/>
                <w:bCs/>
                <w:szCs w:val="21"/>
              </w:rPr>
            </w:pPr>
          </w:p>
          <w:p w:rsidR="00F04C83" w:rsidRPr="00011160" w:rsidRDefault="00F04C83" w:rsidP="00116695">
            <w:pPr>
              <w:spacing w:beforeLines="35" w:afterLines="35" w:line="260" w:lineRule="exact"/>
              <w:ind w:firstLineChars="2350" w:firstLine="4935"/>
              <w:rPr>
                <w:rFonts w:ascii="宋体" w:hAnsi="宋体"/>
                <w:bCs/>
                <w:szCs w:val="21"/>
              </w:rPr>
            </w:pPr>
          </w:p>
          <w:p w:rsidR="00F04C83" w:rsidRDefault="00F04C83" w:rsidP="00116695">
            <w:pPr>
              <w:spacing w:beforeLines="35" w:afterLines="35" w:line="260" w:lineRule="exact"/>
              <w:ind w:firstLineChars="2350" w:firstLine="4935"/>
              <w:rPr>
                <w:rFonts w:ascii="宋体" w:hAnsi="宋体"/>
                <w:bCs/>
                <w:color w:val="FF0000"/>
                <w:szCs w:val="21"/>
              </w:rPr>
            </w:pPr>
            <w:r w:rsidRPr="00011160">
              <w:rPr>
                <w:rFonts w:ascii="宋体" w:hAnsi="宋体" w:hint="eastAsia"/>
                <w:bCs/>
                <w:szCs w:val="21"/>
              </w:rPr>
              <w:t xml:space="preserve">实习单位组长： </w:t>
            </w:r>
            <w:r>
              <w:rPr>
                <w:rFonts w:ascii="宋体" w:hAnsi="宋体" w:hint="eastAsia"/>
                <w:bCs/>
                <w:color w:val="FF0000"/>
                <w:szCs w:val="21"/>
              </w:rPr>
              <w:t xml:space="preserve">                                                </w:t>
            </w:r>
          </w:p>
          <w:p w:rsidR="00F04C83" w:rsidRDefault="00F04C83" w:rsidP="00116695">
            <w:pPr>
              <w:spacing w:beforeLines="35" w:afterLines="35" w:line="260" w:lineRule="exact"/>
              <w:ind w:firstLineChars="2650" w:firstLine="5565"/>
              <w:rPr>
                <w:rFonts w:ascii="宋体" w:hAnsi="宋体"/>
                <w:bCs/>
                <w:szCs w:val="21"/>
              </w:rPr>
            </w:pPr>
            <w:r>
              <w:rPr>
                <w:rFonts w:ascii="宋体" w:hAnsi="宋体" w:hint="eastAsia"/>
                <w:bCs/>
                <w:szCs w:val="21"/>
              </w:rPr>
              <w:t>年      月     日</w:t>
            </w:r>
          </w:p>
          <w:p w:rsidR="00011160" w:rsidRDefault="00011160" w:rsidP="00116695">
            <w:pPr>
              <w:spacing w:beforeLines="35" w:afterLines="35" w:line="260" w:lineRule="exact"/>
              <w:ind w:firstLineChars="2650" w:firstLine="5565"/>
              <w:rPr>
                <w:rFonts w:ascii="宋体" w:hAnsi="宋体"/>
                <w:bCs/>
                <w:szCs w:val="21"/>
              </w:rPr>
            </w:pPr>
          </w:p>
          <w:p w:rsidR="00011160" w:rsidRDefault="00011160" w:rsidP="00116695">
            <w:pPr>
              <w:spacing w:beforeLines="35" w:afterLines="35" w:line="260" w:lineRule="exact"/>
              <w:ind w:firstLineChars="2650" w:firstLine="5565"/>
              <w:rPr>
                <w:rFonts w:ascii="宋体" w:hAnsi="宋体"/>
                <w:bCs/>
                <w:szCs w:val="21"/>
              </w:rPr>
            </w:pPr>
          </w:p>
        </w:tc>
      </w:tr>
    </w:tbl>
    <w:p w:rsidR="00F04C83" w:rsidRDefault="00F04C83" w:rsidP="00011160">
      <w:pPr>
        <w:ind w:firstLineChars="150" w:firstLine="360"/>
        <w:rPr>
          <w:rFonts w:ascii="宋体" w:hAnsi="宋体"/>
          <w:b/>
          <w:bCs/>
          <w:color w:val="FF0000"/>
          <w:sz w:val="30"/>
          <w:szCs w:val="30"/>
        </w:rPr>
      </w:pPr>
      <w:r>
        <w:rPr>
          <w:rFonts w:ascii="宋体" w:hAnsi="宋体" w:hint="eastAsia"/>
          <w:bCs/>
          <w:sz w:val="24"/>
        </w:rPr>
        <w:lastRenderedPageBreak/>
        <w:t xml:space="preserve">附表五         </w:t>
      </w:r>
      <w:r>
        <w:rPr>
          <w:rFonts w:ascii="宋体" w:hAnsi="宋体" w:hint="eastAsia"/>
          <w:b/>
          <w:bCs/>
          <w:sz w:val="30"/>
          <w:szCs w:val="30"/>
        </w:rPr>
        <w:t>闽南师范大学实习所在班级学生评分表</w:t>
      </w:r>
    </w:p>
    <w:tbl>
      <w:tblPr>
        <w:tblpPr w:leftFromText="180" w:rightFromText="180" w:vertAnchor="page" w:horzAnchor="margin" w:tblpX="-411" w:tblpY="2251"/>
        <w:tblW w:w="964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981"/>
        <w:gridCol w:w="1713"/>
        <w:gridCol w:w="567"/>
        <w:gridCol w:w="1418"/>
        <w:gridCol w:w="567"/>
        <w:gridCol w:w="1715"/>
        <w:gridCol w:w="978"/>
        <w:gridCol w:w="1701"/>
      </w:tblGrid>
      <w:tr w:rsidR="00F04C83" w:rsidTr="009603BA">
        <w:trPr>
          <w:cantSplit/>
          <w:trHeight w:hRule="exact" w:val="745"/>
        </w:trPr>
        <w:tc>
          <w:tcPr>
            <w:tcW w:w="981" w:type="dxa"/>
            <w:tcBorders>
              <w:right w:val="single" w:sz="4" w:space="0" w:color="auto"/>
            </w:tcBorders>
            <w:tcMar>
              <w:top w:w="15" w:type="dxa"/>
              <w:left w:w="15" w:type="dxa"/>
              <w:bottom w:w="0" w:type="dxa"/>
              <w:right w:w="15" w:type="dxa"/>
            </w:tcMar>
            <w:vAlign w:val="center"/>
          </w:tcPr>
          <w:p w:rsidR="00F04C83" w:rsidRDefault="00F04C83" w:rsidP="009603BA">
            <w:pPr>
              <w:spacing w:line="300" w:lineRule="exact"/>
              <w:jc w:val="center"/>
              <w:rPr>
                <w:rFonts w:ascii="宋体" w:hAnsi="宋体"/>
                <w:bCs/>
                <w:szCs w:val="21"/>
              </w:rPr>
            </w:pPr>
            <w:r>
              <w:rPr>
                <w:rFonts w:ascii="宋体" w:hAnsi="宋体" w:hint="eastAsia"/>
                <w:bCs/>
                <w:szCs w:val="21"/>
              </w:rPr>
              <w:t>姓名</w:t>
            </w:r>
          </w:p>
        </w:tc>
        <w:tc>
          <w:tcPr>
            <w:tcW w:w="1713" w:type="dxa"/>
            <w:tcBorders>
              <w:left w:val="single" w:sz="4" w:space="0" w:color="auto"/>
            </w:tcBorders>
            <w:vAlign w:val="center"/>
          </w:tcPr>
          <w:p w:rsidR="00F04C83" w:rsidRDefault="00F04C83" w:rsidP="009603BA">
            <w:pPr>
              <w:spacing w:line="300" w:lineRule="exact"/>
              <w:jc w:val="center"/>
              <w:rPr>
                <w:rFonts w:ascii="宋体" w:hAnsi="宋体"/>
                <w:bCs/>
                <w:szCs w:val="21"/>
              </w:rPr>
            </w:pPr>
            <w:r>
              <w:rPr>
                <w:rFonts w:ascii="宋体" w:hAnsi="宋体" w:hint="eastAsia"/>
                <w:bCs/>
                <w:szCs w:val="21"/>
              </w:rPr>
              <w:t xml:space="preserve">  </w:t>
            </w:r>
          </w:p>
        </w:tc>
        <w:tc>
          <w:tcPr>
            <w:tcW w:w="567" w:type="dxa"/>
            <w:tcBorders>
              <w:right w:val="single" w:sz="4" w:space="0" w:color="auto"/>
            </w:tcBorders>
            <w:tcMar>
              <w:top w:w="15" w:type="dxa"/>
              <w:left w:w="15" w:type="dxa"/>
              <w:bottom w:w="0" w:type="dxa"/>
              <w:right w:w="15" w:type="dxa"/>
            </w:tcMar>
            <w:vAlign w:val="center"/>
          </w:tcPr>
          <w:p w:rsidR="00F04C83" w:rsidRDefault="00F04C83" w:rsidP="009603BA">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学号</w:t>
            </w:r>
          </w:p>
        </w:tc>
        <w:tc>
          <w:tcPr>
            <w:tcW w:w="1418" w:type="dxa"/>
            <w:tcBorders>
              <w:left w:val="single" w:sz="4" w:space="0" w:color="auto"/>
              <w:right w:val="single" w:sz="4" w:space="0" w:color="auto"/>
            </w:tcBorders>
            <w:vAlign w:val="center"/>
          </w:tcPr>
          <w:p w:rsidR="00F04C83" w:rsidRDefault="00F04C83" w:rsidP="009603BA">
            <w:pPr>
              <w:pStyle w:val="a4"/>
              <w:pBdr>
                <w:bottom w:val="none" w:sz="0" w:space="0" w:color="auto"/>
              </w:pBdr>
              <w:tabs>
                <w:tab w:val="clear" w:pos="4153"/>
                <w:tab w:val="clear" w:pos="8306"/>
              </w:tabs>
              <w:snapToGrid/>
              <w:spacing w:line="300" w:lineRule="exact"/>
              <w:rPr>
                <w:rFonts w:ascii="宋体" w:hAnsi="宋体"/>
                <w:bCs/>
                <w:sz w:val="21"/>
                <w:szCs w:val="21"/>
              </w:rPr>
            </w:pPr>
          </w:p>
        </w:tc>
        <w:tc>
          <w:tcPr>
            <w:tcW w:w="567" w:type="dxa"/>
            <w:tcBorders>
              <w:left w:val="single" w:sz="4" w:space="0" w:color="auto"/>
              <w:right w:val="single" w:sz="4" w:space="0" w:color="auto"/>
            </w:tcBorders>
            <w:vAlign w:val="center"/>
          </w:tcPr>
          <w:p w:rsidR="00F04C83" w:rsidRDefault="00F04C83" w:rsidP="009603BA">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院系</w:t>
            </w:r>
          </w:p>
        </w:tc>
        <w:tc>
          <w:tcPr>
            <w:tcW w:w="1715" w:type="dxa"/>
            <w:tcBorders>
              <w:left w:val="single" w:sz="4" w:space="0" w:color="auto"/>
            </w:tcBorders>
            <w:vAlign w:val="center"/>
          </w:tcPr>
          <w:p w:rsidR="00F04C83" w:rsidRDefault="00F04C83" w:rsidP="009603BA">
            <w:pPr>
              <w:pStyle w:val="a4"/>
              <w:pBdr>
                <w:bottom w:val="none" w:sz="0" w:space="0" w:color="auto"/>
              </w:pBdr>
              <w:tabs>
                <w:tab w:val="clear" w:pos="4153"/>
                <w:tab w:val="clear" w:pos="8306"/>
              </w:tabs>
              <w:snapToGrid/>
              <w:spacing w:line="300" w:lineRule="exact"/>
              <w:rPr>
                <w:rFonts w:ascii="宋体" w:hAnsi="宋体"/>
                <w:bCs/>
                <w:sz w:val="21"/>
                <w:szCs w:val="21"/>
              </w:rPr>
            </w:pPr>
          </w:p>
        </w:tc>
        <w:tc>
          <w:tcPr>
            <w:tcW w:w="978" w:type="dxa"/>
            <w:tcBorders>
              <w:right w:val="single" w:sz="4" w:space="0" w:color="auto"/>
            </w:tcBorders>
            <w:tcMar>
              <w:top w:w="15" w:type="dxa"/>
              <w:left w:w="15" w:type="dxa"/>
              <w:bottom w:w="0" w:type="dxa"/>
              <w:right w:w="15" w:type="dxa"/>
            </w:tcMar>
            <w:vAlign w:val="center"/>
          </w:tcPr>
          <w:p w:rsidR="00F04C83" w:rsidRDefault="00F04C83" w:rsidP="009603BA">
            <w:pPr>
              <w:spacing w:line="300" w:lineRule="exact"/>
              <w:jc w:val="center"/>
              <w:rPr>
                <w:rFonts w:ascii="宋体" w:hAnsi="宋体"/>
                <w:bCs/>
                <w:szCs w:val="21"/>
              </w:rPr>
            </w:pPr>
            <w:r>
              <w:rPr>
                <w:rFonts w:ascii="宋体" w:hAnsi="宋体" w:hint="eastAsia"/>
                <w:bCs/>
                <w:szCs w:val="21"/>
              </w:rPr>
              <w:t>专业</w:t>
            </w:r>
          </w:p>
        </w:tc>
        <w:tc>
          <w:tcPr>
            <w:tcW w:w="1701" w:type="dxa"/>
            <w:tcBorders>
              <w:left w:val="single" w:sz="4" w:space="0" w:color="auto"/>
            </w:tcBorders>
            <w:vAlign w:val="center"/>
          </w:tcPr>
          <w:p w:rsidR="00F04C83" w:rsidRDefault="00F04C83" w:rsidP="009603BA">
            <w:pPr>
              <w:spacing w:line="300" w:lineRule="exact"/>
              <w:jc w:val="center"/>
              <w:rPr>
                <w:rFonts w:ascii="宋体" w:hAnsi="宋体"/>
                <w:bCs/>
                <w:szCs w:val="21"/>
              </w:rPr>
            </w:pPr>
          </w:p>
        </w:tc>
      </w:tr>
      <w:tr w:rsidR="00F04C83" w:rsidTr="009603BA">
        <w:trPr>
          <w:cantSplit/>
          <w:trHeight w:val="300"/>
        </w:trPr>
        <w:tc>
          <w:tcPr>
            <w:tcW w:w="981" w:type="dxa"/>
            <w:vMerge w:val="restart"/>
            <w:tcMar>
              <w:top w:w="15" w:type="dxa"/>
              <w:left w:w="15" w:type="dxa"/>
              <w:bottom w:w="0" w:type="dxa"/>
              <w:right w:w="15" w:type="dxa"/>
            </w:tcMar>
            <w:vAlign w:val="center"/>
          </w:tcPr>
          <w:p w:rsidR="00F04C83" w:rsidRDefault="00F04C83" w:rsidP="009603BA">
            <w:pPr>
              <w:spacing w:line="300" w:lineRule="exact"/>
              <w:jc w:val="center"/>
              <w:rPr>
                <w:rFonts w:ascii="宋体" w:hAnsi="宋体"/>
                <w:bCs/>
                <w:szCs w:val="21"/>
              </w:rPr>
            </w:pPr>
            <w:r>
              <w:rPr>
                <w:rFonts w:ascii="宋体" w:hAnsi="宋体" w:hint="eastAsia"/>
                <w:bCs/>
                <w:szCs w:val="21"/>
              </w:rPr>
              <w:t>序号</w:t>
            </w:r>
          </w:p>
        </w:tc>
        <w:tc>
          <w:tcPr>
            <w:tcW w:w="5980" w:type="dxa"/>
            <w:gridSpan w:val="5"/>
            <w:vMerge w:val="restart"/>
            <w:tcMar>
              <w:top w:w="15" w:type="dxa"/>
              <w:left w:w="15" w:type="dxa"/>
              <w:bottom w:w="0" w:type="dxa"/>
              <w:right w:w="15" w:type="dxa"/>
            </w:tcMar>
            <w:vAlign w:val="center"/>
          </w:tcPr>
          <w:p w:rsidR="00F04C83" w:rsidRDefault="00F04C83" w:rsidP="009603BA">
            <w:pPr>
              <w:pStyle w:val="a4"/>
              <w:pBdr>
                <w:bottom w:val="none" w:sz="0" w:space="0" w:color="auto"/>
              </w:pBdr>
              <w:tabs>
                <w:tab w:val="clear" w:pos="4153"/>
                <w:tab w:val="clear" w:pos="8306"/>
              </w:tabs>
              <w:snapToGrid/>
              <w:spacing w:line="300" w:lineRule="exact"/>
              <w:rPr>
                <w:rFonts w:ascii="宋体" w:hAnsi="宋体"/>
                <w:bCs/>
                <w:sz w:val="21"/>
                <w:szCs w:val="21"/>
              </w:rPr>
            </w:pPr>
            <w:r>
              <w:rPr>
                <w:rFonts w:ascii="宋体" w:hAnsi="宋体" w:hint="eastAsia"/>
                <w:bCs/>
                <w:sz w:val="21"/>
                <w:szCs w:val="21"/>
              </w:rPr>
              <w:t>评定标准</w:t>
            </w:r>
          </w:p>
        </w:tc>
        <w:tc>
          <w:tcPr>
            <w:tcW w:w="978" w:type="dxa"/>
            <w:vMerge w:val="restart"/>
            <w:tcMar>
              <w:top w:w="15" w:type="dxa"/>
              <w:left w:w="15" w:type="dxa"/>
              <w:bottom w:w="0" w:type="dxa"/>
              <w:right w:w="15" w:type="dxa"/>
            </w:tcMar>
            <w:vAlign w:val="center"/>
          </w:tcPr>
          <w:p w:rsidR="00F04C83" w:rsidRDefault="00F04C83" w:rsidP="009603BA">
            <w:pPr>
              <w:spacing w:line="300" w:lineRule="exact"/>
              <w:jc w:val="center"/>
              <w:rPr>
                <w:rFonts w:ascii="宋体" w:hAnsi="宋体"/>
                <w:bCs/>
                <w:szCs w:val="21"/>
              </w:rPr>
            </w:pPr>
            <w:r>
              <w:rPr>
                <w:rFonts w:ascii="宋体" w:hAnsi="宋体" w:hint="eastAsia"/>
                <w:bCs/>
                <w:szCs w:val="21"/>
              </w:rPr>
              <w:t>额定分数</w:t>
            </w:r>
          </w:p>
        </w:tc>
        <w:tc>
          <w:tcPr>
            <w:tcW w:w="1701" w:type="dxa"/>
            <w:vMerge w:val="restart"/>
            <w:tcMar>
              <w:top w:w="15" w:type="dxa"/>
              <w:left w:w="15" w:type="dxa"/>
              <w:bottom w:w="0" w:type="dxa"/>
              <w:right w:w="15" w:type="dxa"/>
            </w:tcMar>
            <w:vAlign w:val="center"/>
          </w:tcPr>
          <w:p w:rsidR="00F04C83" w:rsidRDefault="00F04C83" w:rsidP="009603BA">
            <w:pPr>
              <w:spacing w:line="300" w:lineRule="exact"/>
              <w:jc w:val="center"/>
              <w:rPr>
                <w:rFonts w:ascii="宋体" w:hAnsi="宋体"/>
                <w:bCs/>
                <w:szCs w:val="21"/>
              </w:rPr>
            </w:pPr>
            <w:r>
              <w:rPr>
                <w:rFonts w:ascii="宋体" w:hAnsi="宋体" w:hint="eastAsia"/>
                <w:bCs/>
                <w:szCs w:val="21"/>
              </w:rPr>
              <w:t>应得分数</w:t>
            </w:r>
          </w:p>
        </w:tc>
      </w:tr>
      <w:tr w:rsidR="00F04C83" w:rsidTr="009603BA">
        <w:trPr>
          <w:cantSplit/>
          <w:trHeight w:val="240"/>
        </w:trPr>
        <w:tc>
          <w:tcPr>
            <w:tcW w:w="981" w:type="dxa"/>
            <w:vMerge/>
            <w:tcMar>
              <w:top w:w="15" w:type="dxa"/>
              <w:left w:w="15" w:type="dxa"/>
              <w:bottom w:w="0" w:type="dxa"/>
              <w:right w:w="15" w:type="dxa"/>
            </w:tcMar>
            <w:vAlign w:val="center"/>
          </w:tcPr>
          <w:p w:rsidR="00F04C83" w:rsidRDefault="00F04C83" w:rsidP="009603BA">
            <w:pPr>
              <w:spacing w:line="240" w:lineRule="exact"/>
              <w:jc w:val="center"/>
              <w:rPr>
                <w:rFonts w:ascii="宋体" w:hAnsi="宋体"/>
                <w:bCs/>
                <w:szCs w:val="21"/>
              </w:rPr>
            </w:pPr>
          </w:p>
        </w:tc>
        <w:tc>
          <w:tcPr>
            <w:tcW w:w="5980" w:type="dxa"/>
            <w:gridSpan w:val="5"/>
            <w:vMerge/>
            <w:tcMar>
              <w:top w:w="15" w:type="dxa"/>
              <w:left w:w="15" w:type="dxa"/>
              <w:bottom w:w="0" w:type="dxa"/>
              <w:right w:w="15" w:type="dxa"/>
            </w:tcMar>
            <w:vAlign w:val="center"/>
          </w:tcPr>
          <w:p w:rsidR="00F04C83" w:rsidRDefault="00F04C83" w:rsidP="009603BA">
            <w:pPr>
              <w:spacing w:line="240" w:lineRule="exact"/>
              <w:jc w:val="center"/>
              <w:rPr>
                <w:rFonts w:ascii="宋体" w:hAnsi="宋体"/>
                <w:bCs/>
                <w:szCs w:val="21"/>
              </w:rPr>
            </w:pPr>
          </w:p>
        </w:tc>
        <w:tc>
          <w:tcPr>
            <w:tcW w:w="978" w:type="dxa"/>
            <w:vMerge/>
            <w:tcMar>
              <w:top w:w="15" w:type="dxa"/>
              <w:left w:w="15" w:type="dxa"/>
              <w:bottom w:w="0" w:type="dxa"/>
              <w:right w:w="15" w:type="dxa"/>
            </w:tcMar>
            <w:vAlign w:val="center"/>
          </w:tcPr>
          <w:p w:rsidR="00F04C83" w:rsidRDefault="00F04C83" w:rsidP="009603BA">
            <w:pPr>
              <w:spacing w:line="240" w:lineRule="exact"/>
              <w:jc w:val="center"/>
              <w:rPr>
                <w:rFonts w:ascii="宋体" w:hAnsi="宋体"/>
                <w:bCs/>
                <w:szCs w:val="21"/>
              </w:rPr>
            </w:pPr>
          </w:p>
        </w:tc>
        <w:tc>
          <w:tcPr>
            <w:tcW w:w="1701" w:type="dxa"/>
            <w:vMerge/>
            <w:tcMar>
              <w:top w:w="15" w:type="dxa"/>
              <w:left w:w="15" w:type="dxa"/>
              <w:bottom w:w="0" w:type="dxa"/>
              <w:right w:w="15" w:type="dxa"/>
            </w:tcMar>
            <w:vAlign w:val="center"/>
          </w:tcPr>
          <w:p w:rsidR="00F04C83" w:rsidRDefault="00F04C83" w:rsidP="009603BA">
            <w:pPr>
              <w:spacing w:line="240" w:lineRule="exact"/>
              <w:jc w:val="center"/>
              <w:rPr>
                <w:rFonts w:ascii="宋体" w:hAnsi="宋体"/>
                <w:bCs/>
                <w:szCs w:val="21"/>
              </w:rPr>
            </w:pPr>
          </w:p>
        </w:tc>
      </w:tr>
      <w:tr w:rsidR="00F04C83" w:rsidTr="009603BA">
        <w:trPr>
          <w:cantSplit/>
          <w:trHeight w:val="851"/>
        </w:trPr>
        <w:tc>
          <w:tcPr>
            <w:tcW w:w="98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1</w:t>
            </w:r>
          </w:p>
        </w:tc>
        <w:tc>
          <w:tcPr>
            <w:tcW w:w="5980" w:type="dxa"/>
            <w:gridSpan w:val="5"/>
            <w:tcMar>
              <w:top w:w="15" w:type="dxa"/>
              <w:left w:w="15" w:type="dxa"/>
              <w:bottom w:w="0" w:type="dxa"/>
              <w:right w:w="15" w:type="dxa"/>
            </w:tcMar>
            <w:vAlign w:val="center"/>
          </w:tcPr>
          <w:p w:rsidR="00F04C83" w:rsidRDefault="00F04C83" w:rsidP="009603BA">
            <w:pPr>
              <w:widowControl/>
              <w:spacing w:line="480" w:lineRule="atLeast"/>
              <w:jc w:val="left"/>
              <w:rPr>
                <w:rFonts w:ascii="宋体" w:hAnsi="宋体"/>
                <w:kern w:val="0"/>
              </w:rPr>
            </w:pPr>
            <w:r>
              <w:rPr>
                <w:rFonts w:ascii="宋体" w:hAnsi="宋体" w:hint="eastAsia"/>
                <w:kern w:val="0"/>
              </w:rPr>
              <w:t>很满意人数/总人数</w:t>
            </w:r>
          </w:p>
        </w:tc>
        <w:tc>
          <w:tcPr>
            <w:tcW w:w="978" w:type="dxa"/>
            <w:tcMar>
              <w:top w:w="15" w:type="dxa"/>
              <w:left w:w="15" w:type="dxa"/>
              <w:bottom w:w="0" w:type="dxa"/>
              <w:right w:w="15" w:type="dxa"/>
            </w:tcMar>
            <w:vAlign w:val="center"/>
          </w:tcPr>
          <w:p w:rsidR="00F04C83" w:rsidRDefault="00F04C83" w:rsidP="009603BA">
            <w:pPr>
              <w:widowControl/>
              <w:spacing w:line="480" w:lineRule="atLeast"/>
              <w:jc w:val="center"/>
              <w:rPr>
                <w:rFonts w:ascii="宋体" w:hAnsi="宋体"/>
                <w:kern w:val="0"/>
              </w:rPr>
            </w:pPr>
            <w:r>
              <w:rPr>
                <w:rFonts w:ascii="宋体" w:hAnsi="宋体" w:hint="eastAsia"/>
                <w:kern w:val="0"/>
              </w:rPr>
              <w:t>100</w:t>
            </w:r>
          </w:p>
        </w:tc>
        <w:tc>
          <w:tcPr>
            <w:tcW w:w="17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851"/>
        </w:trPr>
        <w:tc>
          <w:tcPr>
            <w:tcW w:w="98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2</w:t>
            </w:r>
          </w:p>
        </w:tc>
        <w:tc>
          <w:tcPr>
            <w:tcW w:w="5980" w:type="dxa"/>
            <w:gridSpan w:val="5"/>
            <w:tcMar>
              <w:top w:w="15" w:type="dxa"/>
              <w:left w:w="15" w:type="dxa"/>
              <w:bottom w:w="0" w:type="dxa"/>
              <w:right w:w="15" w:type="dxa"/>
            </w:tcMar>
            <w:vAlign w:val="center"/>
          </w:tcPr>
          <w:p w:rsidR="00F04C83" w:rsidRDefault="00F04C83" w:rsidP="009603BA">
            <w:pPr>
              <w:widowControl/>
              <w:spacing w:line="480" w:lineRule="atLeast"/>
              <w:jc w:val="left"/>
              <w:rPr>
                <w:rFonts w:ascii="宋体" w:hAnsi="宋体"/>
                <w:kern w:val="0"/>
              </w:rPr>
            </w:pPr>
            <w:r>
              <w:rPr>
                <w:rFonts w:ascii="宋体" w:hAnsi="宋体" w:hint="eastAsia"/>
                <w:kern w:val="0"/>
              </w:rPr>
              <w:t>满意人数/总人数</w:t>
            </w:r>
          </w:p>
        </w:tc>
        <w:tc>
          <w:tcPr>
            <w:tcW w:w="978" w:type="dxa"/>
            <w:tcMar>
              <w:top w:w="15" w:type="dxa"/>
              <w:left w:w="15" w:type="dxa"/>
              <w:bottom w:w="0" w:type="dxa"/>
              <w:right w:w="15" w:type="dxa"/>
            </w:tcMar>
            <w:vAlign w:val="center"/>
          </w:tcPr>
          <w:p w:rsidR="00F04C83" w:rsidRDefault="00F04C83" w:rsidP="009603BA">
            <w:pPr>
              <w:widowControl/>
              <w:spacing w:line="480" w:lineRule="atLeast"/>
              <w:jc w:val="center"/>
              <w:rPr>
                <w:rFonts w:ascii="宋体" w:hAnsi="宋体"/>
                <w:kern w:val="0"/>
              </w:rPr>
            </w:pPr>
            <w:r>
              <w:rPr>
                <w:rFonts w:ascii="宋体" w:hAnsi="宋体" w:hint="eastAsia"/>
                <w:kern w:val="0"/>
              </w:rPr>
              <w:t>80</w:t>
            </w:r>
            <w:r>
              <w:rPr>
                <w:rFonts w:ascii="宋体" w:hAnsi="宋体"/>
                <w:kern w:val="0"/>
              </w:rPr>
              <w:t xml:space="preserve"> </w:t>
            </w:r>
          </w:p>
        </w:tc>
        <w:tc>
          <w:tcPr>
            <w:tcW w:w="17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851"/>
        </w:trPr>
        <w:tc>
          <w:tcPr>
            <w:tcW w:w="98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3</w:t>
            </w:r>
          </w:p>
        </w:tc>
        <w:tc>
          <w:tcPr>
            <w:tcW w:w="5980" w:type="dxa"/>
            <w:gridSpan w:val="5"/>
            <w:tcMar>
              <w:top w:w="15" w:type="dxa"/>
              <w:left w:w="15" w:type="dxa"/>
              <w:bottom w:w="0" w:type="dxa"/>
              <w:right w:w="15" w:type="dxa"/>
            </w:tcMar>
            <w:vAlign w:val="center"/>
          </w:tcPr>
          <w:p w:rsidR="00F04C83" w:rsidRDefault="00F04C83" w:rsidP="009603BA">
            <w:pPr>
              <w:widowControl/>
              <w:spacing w:line="480" w:lineRule="atLeast"/>
              <w:jc w:val="left"/>
              <w:rPr>
                <w:rFonts w:ascii="宋体" w:hAnsi="宋体"/>
                <w:kern w:val="0"/>
              </w:rPr>
            </w:pPr>
            <w:r>
              <w:rPr>
                <w:rFonts w:ascii="宋体" w:hAnsi="宋体" w:hint="eastAsia"/>
                <w:kern w:val="0"/>
              </w:rPr>
              <w:t>基本满意人数/总人数</w:t>
            </w:r>
          </w:p>
        </w:tc>
        <w:tc>
          <w:tcPr>
            <w:tcW w:w="978" w:type="dxa"/>
            <w:tcMar>
              <w:top w:w="15" w:type="dxa"/>
              <w:left w:w="15" w:type="dxa"/>
              <w:bottom w:w="0" w:type="dxa"/>
              <w:right w:w="15" w:type="dxa"/>
            </w:tcMar>
            <w:vAlign w:val="center"/>
          </w:tcPr>
          <w:p w:rsidR="00F04C83" w:rsidRDefault="00F04C83" w:rsidP="009603BA">
            <w:pPr>
              <w:widowControl/>
              <w:spacing w:line="480" w:lineRule="atLeast"/>
              <w:jc w:val="center"/>
              <w:rPr>
                <w:rFonts w:ascii="宋体" w:hAnsi="宋体"/>
                <w:kern w:val="0"/>
              </w:rPr>
            </w:pPr>
            <w:r>
              <w:rPr>
                <w:rFonts w:ascii="宋体" w:hAnsi="宋体" w:hint="eastAsia"/>
                <w:kern w:val="0"/>
              </w:rPr>
              <w:t>70</w:t>
            </w:r>
          </w:p>
        </w:tc>
        <w:tc>
          <w:tcPr>
            <w:tcW w:w="17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851"/>
        </w:trPr>
        <w:tc>
          <w:tcPr>
            <w:tcW w:w="98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r>
              <w:rPr>
                <w:rFonts w:ascii="宋体" w:hAnsi="宋体" w:hint="eastAsia"/>
                <w:bCs/>
                <w:szCs w:val="21"/>
              </w:rPr>
              <w:t>4</w:t>
            </w:r>
          </w:p>
        </w:tc>
        <w:tc>
          <w:tcPr>
            <w:tcW w:w="5980" w:type="dxa"/>
            <w:gridSpan w:val="5"/>
            <w:tcMar>
              <w:top w:w="15" w:type="dxa"/>
              <w:left w:w="15" w:type="dxa"/>
              <w:bottom w:w="0" w:type="dxa"/>
              <w:right w:w="15" w:type="dxa"/>
            </w:tcMar>
            <w:vAlign w:val="center"/>
          </w:tcPr>
          <w:p w:rsidR="00F04C83" w:rsidRDefault="00F04C83" w:rsidP="009603BA">
            <w:pPr>
              <w:widowControl/>
              <w:spacing w:line="480" w:lineRule="atLeast"/>
              <w:jc w:val="left"/>
              <w:rPr>
                <w:rFonts w:ascii="宋体" w:hAnsi="宋体"/>
                <w:kern w:val="0"/>
              </w:rPr>
            </w:pPr>
            <w:r>
              <w:rPr>
                <w:rFonts w:ascii="宋体" w:hAnsi="宋体" w:hint="eastAsia"/>
                <w:kern w:val="0"/>
              </w:rPr>
              <w:t>不满意人数/总人数</w:t>
            </w:r>
          </w:p>
        </w:tc>
        <w:tc>
          <w:tcPr>
            <w:tcW w:w="978" w:type="dxa"/>
            <w:tcMar>
              <w:top w:w="15" w:type="dxa"/>
              <w:left w:w="15" w:type="dxa"/>
              <w:bottom w:w="0" w:type="dxa"/>
              <w:right w:w="15" w:type="dxa"/>
            </w:tcMar>
            <w:vAlign w:val="center"/>
          </w:tcPr>
          <w:p w:rsidR="00F04C83" w:rsidRDefault="00F04C83" w:rsidP="009603BA">
            <w:pPr>
              <w:widowControl/>
              <w:spacing w:line="480" w:lineRule="atLeast"/>
              <w:jc w:val="center"/>
              <w:rPr>
                <w:rFonts w:ascii="宋体" w:hAnsi="宋体"/>
                <w:kern w:val="0"/>
              </w:rPr>
            </w:pPr>
            <w:r>
              <w:rPr>
                <w:rFonts w:ascii="宋体" w:hAnsi="宋体" w:hint="eastAsia"/>
                <w:kern w:val="0"/>
              </w:rPr>
              <w:t>50</w:t>
            </w:r>
          </w:p>
        </w:tc>
        <w:tc>
          <w:tcPr>
            <w:tcW w:w="1701" w:type="dxa"/>
            <w:tcMar>
              <w:top w:w="15" w:type="dxa"/>
              <w:left w:w="15" w:type="dxa"/>
              <w:bottom w:w="0" w:type="dxa"/>
              <w:right w:w="15" w:type="dxa"/>
            </w:tcMar>
            <w:vAlign w:val="center"/>
          </w:tcPr>
          <w:p w:rsidR="00F04C83" w:rsidRDefault="00F04C83" w:rsidP="00116695">
            <w:pPr>
              <w:spacing w:beforeLines="25" w:afterLines="25" w:line="260" w:lineRule="exact"/>
              <w:jc w:val="center"/>
              <w:rPr>
                <w:rFonts w:ascii="宋体" w:hAnsi="宋体"/>
                <w:bCs/>
                <w:szCs w:val="21"/>
              </w:rPr>
            </w:pPr>
          </w:p>
        </w:tc>
      </w:tr>
      <w:tr w:rsidR="00F04C83" w:rsidTr="009603BA">
        <w:trPr>
          <w:cantSplit/>
          <w:trHeight w:val="6766"/>
        </w:trPr>
        <w:tc>
          <w:tcPr>
            <w:tcW w:w="9640" w:type="dxa"/>
            <w:gridSpan w:val="8"/>
            <w:tcBorders>
              <w:bottom w:val="single" w:sz="4" w:space="0" w:color="auto"/>
            </w:tcBorders>
            <w:tcMar>
              <w:top w:w="15" w:type="dxa"/>
              <w:left w:w="15" w:type="dxa"/>
              <w:bottom w:w="0" w:type="dxa"/>
              <w:right w:w="15" w:type="dxa"/>
            </w:tcMar>
          </w:tcPr>
          <w:p w:rsidR="00F04C83" w:rsidRDefault="00F04C83" w:rsidP="00116695">
            <w:pPr>
              <w:spacing w:beforeLines="25" w:afterLines="25" w:line="260" w:lineRule="exact"/>
              <w:rPr>
                <w:rFonts w:ascii="宋体" w:hAnsi="宋体"/>
                <w:bCs/>
                <w:szCs w:val="21"/>
              </w:rPr>
            </w:pPr>
            <w:r>
              <w:rPr>
                <w:rFonts w:ascii="宋体" w:hAnsi="宋体" w:hint="eastAsia"/>
                <w:bCs/>
                <w:szCs w:val="21"/>
              </w:rPr>
              <w:t>总分计算公式：</w:t>
            </w:r>
          </w:p>
          <w:p w:rsidR="00F04C83" w:rsidRDefault="00F04C83" w:rsidP="00116695">
            <w:pPr>
              <w:spacing w:beforeLines="25" w:afterLines="25" w:line="260" w:lineRule="exact"/>
              <w:rPr>
                <w:rFonts w:ascii="宋体" w:hAnsi="宋体"/>
                <w:bCs/>
                <w:szCs w:val="21"/>
              </w:rPr>
            </w:pPr>
            <w:r>
              <w:rPr>
                <w:rFonts w:ascii="宋体" w:hAnsi="宋体" w:hint="eastAsia"/>
                <w:bCs/>
                <w:szCs w:val="21"/>
              </w:rPr>
              <w:t>（</w:t>
            </w:r>
            <w:r>
              <w:rPr>
                <w:rFonts w:ascii="宋体" w:hAnsi="宋体" w:hint="eastAsia"/>
                <w:kern w:val="0"/>
              </w:rPr>
              <w:t>很满意人数/总人数）*100+</w:t>
            </w:r>
            <w:r>
              <w:rPr>
                <w:rFonts w:ascii="宋体" w:hAnsi="宋体" w:hint="eastAsia"/>
                <w:bCs/>
                <w:szCs w:val="21"/>
              </w:rPr>
              <w:t>（</w:t>
            </w:r>
            <w:r>
              <w:rPr>
                <w:rFonts w:ascii="宋体" w:hAnsi="宋体" w:hint="eastAsia"/>
                <w:kern w:val="0"/>
              </w:rPr>
              <w:t>满意人数/总人数）*80+</w:t>
            </w:r>
            <w:r>
              <w:rPr>
                <w:rFonts w:ascii="宋体" w:hAnsi="宋体" w:hint="eastAsia"/>
                <w:bCs/>
                <w:szCs w:val="21"/>
              </w:rPr>
              <w:t>（</w:t>
            </w:r>
            <w:r>
              <w:rPr>
                <w:rFonts w:ascii="宋体" w:hAnsi="宋体" w:hint="eastAsia"/>
                <w:kern w:val="0"/>
              </w:rPr>
              <w:t>基本满意人数/总人数）*70+</w:t>
            </w:r>
          </w:p>
          <w:p w:rsidR="00F04C83" w:rsidRDefault="00F04C83" w:rsidP="00116695">
            <w:pPr>
              <w:spacing w:beforeLines="25" w:afterLines="25" w:line="260" w:lineRule="exact"/>
              <w:rPr>
                <w:rFonts w:ascii="宋体" w:hAnsi="宋体"/>
                <w:bCs/>
                <w:szCs w:val="21"/>
              </w:rPr>
            </w:pPr>
            <w:r>
              <w:rPr>
                <w:rFonts w:ascii="宋体" w:hAnsi="宋体" w:hint="eastAsia"/>
                <w:bCs/>
                <w:szCs w:val="21"/>
              </w:rPr>
              <w:t>（</w:t>
            </w:r>
            <w:r>
              <w:rPr>
                <w:rFonts w:ascii="宋体" w:hAnsi="宋体" w:hint="eastAsia"/>
                <w:kern w:val="0"/>
              </w:rPr>
              <w:t>不满意人数/总人数）*50</w:t>
            </w: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r>
              <w:rPr>
                <w:rFonts w:ascii="宋体" w:hAnsi="宋体" w:hint="eastAsia"/>
                <w:bCs/>
                <w:szCs w:val="21"/>
              </w:rPr>
              <w:t>总得分：</w:t>
            </w:r>
            <w:r>
              <w:rPr>
                <w:rFonts w:ascii="宋体" w:hAnsi="宋体"/>
                <w:bCs/>
                <w:szCs w:val="21"/>
              </w:rPr>
              <w:t xml:space="preserve"> </w:t>
            </w: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F04C83" w:rsidRDefault="00F04C83" w:rsidP="00116695">
            <w:pPr>
              <w:spacing w:beforeLines="25" w:afterLines="25" w:line="260" w:lineRule="exact"/>
              <w:rPr>
                <w:rFonts w:ascii="宋体" w:hAnsi="宋体"/>
                <w:bCs/>
                <w:szCs w:val="21"/>
              </w:rPr>
            </w:pPr>
          </w:p>
          <w:p w:rsidR="00011160" w:rsidRDefault="00011160" w:rsidP="00116695">
            <w:pPr>
              <w:spacing w:beforeLines="25" w:afterLines="25" w:line="260" w:lineRule="exact"/>
              <w:rPr>
                <w:rFonts w:ascii="宋体" w:hAnsi="宋体"/>
                <w:bCs/>
                <w:szCs w:val="21"/>
              </w:rPr>
            </w:pPr>
          </w:p>
          <w:p w:rsidR="00011160" w:rsidRDefault="00011160" w:rsidP="00116695">
            <w:pPr>
              <w:spacing w:beforeLines="25" w:afterLines="25" w:line="260" w:lineRule="exact"/>
              <w:rPr>
                <w:rFonts w:ascii="宋体" w:hAnsi="宋体"/>
                <w:bCs/>
                <w:szCs w:val="21"/>
              </w:rPr>
            </w:pPr>
          </w:p>
          <w:p w:rsidR="00011160" w:rsidRDefault="00011160" w:rsidP="00116695">
            <w:pPr>
              <w:spacing w:beforeLines="25" w:afterLines="25" w:line="260" w:lineRule="exact"/>
              <w:rPr>
                <w:rFonts w:ascii="宋体" w:hAnsi="宋体"/>
                <w:bCs/>
                <w:szCs w:val="21"/>
              </w:rPr>
            </w:pPr>
          </w:p>
          <w:p w:rsidR="00011160" w:rsidRDefault="00011160" w:rsidP="00116695">
            <w:pPr>
              <w:spacing w:beforeLines="25" w:afterLines="25" w:line="260" w:lineRule="exact"/>
              <w:rPr>
                <w:rFonts w:ascii="宋体" w:hAnsi="宋体"/>
                <w:bCs/>
                <w:szCs w:val="21"/>
              </w:rPr>
            </w:pPr>
          </w:p>
          <w:p w:rsidR="00F04C83" w:rsidRDefault="00F04C83" w:rsidP="00116695">
            <w:pPr>
              <w:spacing w:beforeLines="25" w:afterLines="25" w:line="260" w:lineRule="exact"/>
              <w:ind w:firstLineChars="2150" w:firstLine="4515"/>
              <w:rPr>
                <w:rFonts w:ascii="宋体" w:hAnsi="宋体"/>
                <w:bCs/>
                <w:szCs w:val="21"/>
              </w:rPr>
            </w:pPr>
            <w:r>
              <w:rPr>
                <w:rFonts w:ascii="宋体" w:hAnsi="宋体" w:hint="eastAsia"/>
                <w:bCs/>
                <w:szCs w:val="21"/>
              </w:rPr>
              <w:t>实习学校指导教师签名：</w:t>
            </w:r>
          </w:p>
          <w:p w:rsidR="00F04C83" w:rsidRDefault="00F04C83" w:rsidP="00116695">
            <w:pPr>
              <w:spacing w:beforeLines="25" w:afterLines="25" w:line="260" w:lineRule="exact"/>
              <w:ind w:firstLineChars="2900" w:firstLine="6090"/>
              <w:rPr>
                <w:rFonts w:ascii="宋体" w:hAnsi="宋体"/>
                <w:bCs/>
                <w:szCs w:val="21"/>
              </w:rPr>
            </w:pPr>
          </w:p>
          <w:p w:rsidR="00F04C83" w:rsidRDefault="00F04C83" w:rsidP="00116695">
            <w:pPr>
              <w:spacing w:beforeLines="25" w:afterLines="25" w:line="260" w:lineRule="exact"/>
              <w:ind w:firstLineChars="2900" w:firstLine="6090"/>
              <w:rPr>
                <w:rFonts w:ascii="宋体" w:hAnsi="宋体"/>
                <w:bCs/>
                <w:szCs w:val="21"/>
              </w:rPr>
            </w:pPr>
            <w:r>
              <w:rPr>
                <w:rFonts w:ascii="宋体" w:hAnsi="宋体" w:hint="eastAsia"/>
                <w:bCs/>
                <w:szCs w:val="21"/>
              </w:rPr>
              <w:t>年      月     日</w:t>
            </w:r>
          </w:p>
        </w:tc>
      </w:tr>
    </w:tbl>
    <w:p w:rsidR="00F04C83" w:rsidRDefault="00F04C83" w:rsidP="00F04C83">
      <w:pPr>
        <w:spacing w:line="560" w:lineRule="exact"/>
      </w:pPr>
    </w:p>
    <w:p w:rsidR="00F04C83" w:rsidRPr="00E82B71" w:rsidRDefault="00F04C83" w:rsidP="00F04C83">
      <w:pPr>
        <w:pStyle w:val="a3"/>
        <w:spacing w:line="240" w:lineRule="auto"/>
        <w:ind w:firstLineChars="200" w:firstLine="420"/>
        <w:rPr>
          <w:rFonts w:asciiTheme="minorEastAsia" w:eastAsiaTheme="minorEastAsia" w:hAnsiTheme="minorEastAsia"/>
          <w:sz w:val="21"/>
          <w:szCs w:val="21"/>
        </w:rPr>
        <w:sectPr w:rsidR="00F04C83" w:rsidRPr="00E82B71" w:rsidSect="001A436D">
          <w:pgSz w:w="11906" w:h="16838"/>
          <w:pgMar w:top="1304" w:right="1588" w:bottom="1304" w:left="1588" w:header="851" w:footer="992" w:gutter="0"/>
          <w:pgNumType w:start="1"/>
          <w:cols w:space="425"/>
          <w:docGrid w:type="lines" w:linePitch="312"/>
        </w:sect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1"/>
      </w:tblGrid>
      <w:tr w:rsidR="00011160" w:rsidTr="005924AD">
        <w:trPr>
          <w:trHeight w:val="13740"/>
        </w:trPr>
        <w:tc>
          <w:tcPr>
            <w:tcW w:w="9781" w:type="dxa"/>
          </w:tcPr>
          <w:p w:rsidR="00011160" w:rsidRPr="00E82B71" w:rsidRDefault="00011160" w:rsidP="00011160">
            <w:pPr>
              <w:widowControl/>
              <w:spacing w:before="100" w:beforeAutospacing="1" w:after="100" w:afterAutospacing="1"/>
              <w:jc w:val="center"/>
              <w:rPr>
                <w:rFonts w:ascii="黑体" w:eastAsia="黑体" w:hAnsi="黑体" w:cs="宋体"/>
                <w:b/>
                <w:kern w:val="0"/>
                <w:sz w:val="28"/>
                <w:szCs w:val="28"/>
              </w:rPr>
            </w:pPr>
            <w:r w:rsidRPr="00E82B71">
              <w:rPr>
                <w:rFonts w:ascii="黑体" w:eastAsia="黑体" w:hAnsi="黑体" w:cs="宋体" w:hint="eastAsia"/>
                <w:b/>
                <w:kern w:val="0"/>
                <w:sz w:val="28"/>
                <w:szCs w:val="28"/>
              </w:rPr>
              <w:lastRenderedPageBreak/>
              <w:t>思想政治教育专业见习大纲</w:t>
            </w:r>
          </w:p>
          <w:p w:rsidR="00011160" w:rsidRPr="00E82B71" w:rsidRDefault="00011160" w:rsidP="00011160">
            <w:pPr>
              <w:ind w:firstLineChars="200" w:firstLine="422"/>
              <w:rPr>
                <w:rFonts w:asciiTheme="minorEastAsia" w:hAnsiTheme="minorEastAsia" w:cs="宋体"/>
                <w:b/>
                <w:kern w:val="0"/>
                <w:szCs w:val="21"/>
              </w:rPr>
            </w:pPr>
            <w:r w:rsidRPr="00E82B71">
              <w:rPr>
                <w:rFonts w:asciiTheme="minorEastAsia" w:hAnsiTheme="minorEastAsia" w:cs="宋体" w:hint="eastAsia"/>
                <w:b/>
                <w:kern w:val="0"/>
                <w:szCs w:val="21"/>
              </w:rPr>
              <w:t>一、见习的性质与目地</w:t>
            </w:r>
          </w:p>
          <w:p w:rsidR="00011160" w:rsidRPr="00E82B71" w:rsidRDefault="00011160" w:rsidP="00011160">
            <w:pPr>
              <w:ind w:firstLineChars="200" w:firstLine="422"/>
              <w:rPr>
                <w:rFonts w:asciiTheme="minorEastAsia" w:hAnsiTheme="minorEastAsia" w:cs="宋体"/>
                <w:b/>
                <w:bCs/>
                <w:kern w:val="0"/>
                <w:szCs w:val="21"/>
              </w:rPr>
            </w:pPr>
            <w:r w:rsidRPr="00E82B71">
              <w:rPr>
                <w:rFonts w:asciiTheme="minorEastAsia" w:hAnsiTheme="minorEastAsia" w:cs="宋体" w:hint="eastAsia"/>
                <w:b/>
                <w:bCs/>
                <w:kern w:val="0"/>
                <w:szCs w:val="21"/>
              </w:rPr>
              <w:t>（一）见习的性质</w:t>
            </w:r>
          </w:p>
          <w:p w:rsidR="00011160" w:rsidRPr="00E82B71" w:rsidRDefault="00011160" w:rsidP="00011160">
            <w:pPr>
              <w:ind w:firstLineChars="200" w:firstLine="420"/>
              <w:rPr>
                <w:rFonts w:asciiTheme="minorEastAsia" w:hAnsiTheme="minorEastAsia" w:cs="宋体"/>
                <w:color w:val="000000"/>
                <w:kern w:val="0"/>
                <w:szCs w:val="21"/>
              </w:rPr>
            </w:pPr>
            <w:r w:rsidRPr="00E82B71">
              <w:rPr>
                <w:rFonts w:asciiTheme="minorEastAsia" w:hAnsiTheme="minorEastAsia" w:cs="宋体" w:hint="eastAsia"/>
                <w:color w:val="000000"/>
                <w:kern w:val="0"/>
                <w:szCs w:val="21"/>
              </w:rPr>
              <w:t>专业见</w:t>
            </w:r>
            <w:r w:rsidRPr="00E82B71">
              <w:rPr>
                <w:rFonts w:asciiTheme="minorEastAsia" w:hAnsiTheme="minorEastAsia" w:cs="宋体"/>
                <w:color w:val="000000"/>
                <w:kern w:val="0"/>
                <w:szCs w:val="21"/>
              </w:rPr>
              <w:t>习是本科教学计划的重要组成部分，是培养学生综合技能、全面素质与社会适应性的重要环节，是实现思想政治教育专业人才培养目标的有效途径和重要保证。</w:t>
            </w:r>
          </w:p>
          <w:p w:rsidR="00011160" w:rsidRPr="00E82B71" w:rsidRDefault="00011160" w:rsidP="00011160">
            <w:pPr>
              <w:ind w:firstLineChars="200" w:firstLine="422"/>
              <w:rPr>
                <w:rFonts w:asciiTheme="minorEastAsia" w:hAnsiTheme="minorEastAsia" w:cs="宋体"/>
                <w:b/>
                <w:color w:val="000000"/>
                <w:kern w:val="0"/>
                <w:szCs w:val="21"/>
              </w:rPr>
            </w:pPr>
            <w:r w:rsidRPr="00E82B71">
              <w:rPr>
                <w:rFonts w:asciiTheme="minorEastAsia" w:hAnsiTheme="minorEastAsia" w:cs="宋体" w:hint="eastAsia"/>
                <w:b/>
                <w:color w:val="000000"/>
                <w:kern w:val="0"/>
                <w:szCs w:val="21"/>
              </w:rPr>
              <w:t>（二）见习的目的</w:t>
            </w:r>
          </w:p>
          <w:p w:rsidR="00011160" w:rsidRPr="00E82B71" w:rsidRDefault="00011160" w:rsidP="00011160">
            <w:pPr>
              <w:ind w:firstLineChars="200" w:firstLine="420"/>
              <w:rPr>
                <w:rFonts w:asciiTheme="minorEastAsia" w:hAnsiTheme="minorEastAsia" w:cs="宋体"/>
                <w:color w:val="000000"/>
                <w:kern w:val="0"/>
                <w:szCs w:val="21"/>
              </w:rPr>
            </w:pPr>
            <w:r w:rsidRPr="00E82B71">
              <w:rPr>
                <w:rFonts w:asciiTheme="minorEastAsia" w:hAnsiTheme="minorEastAsia" w:hint="eastAsia"/>
                <w:szCs w:val="21"/>
              </w:rPr>
              <w:t>通过专业见习，使学生在实习之前基本了解中学教育教学的基本规律，熟悉当前中学思想政治课的现状和教学工作的各个环节，学习、借鉴优秀中学教师的教学经验，进一步巩固专业思想，为以后的专业实习工作的顺利开展打下良好的基础。</w:t>
            </w:r>
          </w:p>
          <w:p w:rsidR="00011160" w:rsidRPr="00E82B71" w:rsidRDefault="00011160" w:rsidP="00011160">
            <w:pPr>
              <w:ind w:firstLineChars="200" w:firstLine="422"/>
              <w:rPr>
                <w:rFonts w:asciiTheme="minorEastAsia" w:hAnsiTheme="minorEastAsia" w:cs="宋体"/>
                <w:b/>
                <w:color w:val="000000"/>
                <w:kern w:val="0"/>
                <w:szCs w:val="21"/>
              </w:rPr>
            </w:pPr>
            <w:r w:rsidRPr="00E82B71">
              <w:rPr>
                <w:rFonts w:asciiTheme="minorEastAsia" w:hAnsiTheme="minorEastAsia" w:cs="宋体" w:hint="eastAsia"/>
                <w:b/>
                <w:color w:val="000000"/>
                <w:kern w:val="0"/>
                <w:szCs w:val="21"/>
              </w:rPr>
              <w:t>二、见习内容和要求</w:t>
            </w:r>
          </w:p>
          <w:p w:rsidR="00011160" w:rsidRPr="00E82B71" w:rsidRDefault="00011160" w:rsidP="00011160">
            <w:pPr>
              <w:ind w:firstLineChars="200" w:firstLine="422"/>
              <w:rPr>
                <w:rFonts w:asciiTheme="minorEastAsia" w:hAnsiTheme="minorEastAsia"/>
                <w:b/>
                <w:szCs w:val="21"/>
              </w:rPr>
            </w:pPr>
            <w:r w:rsidRPr="00E82B71">
              <w:rPr>
                <w:rFonts w:asciiTheme="minorEastAsia" w:hAnsiTheme="minorEastAsia" w:hint="eastAsia"/>
                <w:b/>
                <w:szCs w:val="21"/>
              </w:rPr>
              <w:t>（一）教学工作见习</w:t>
            </w:r>
          </w:p>
          <w:p w:rsidR="00011160" w:rsidRPr="00E82B71" w:rsidRDefault="00011160" w:rsidP="00011160">
            <w:pPr>
              <w:ind w:firstLineChars="200" w:firstLine="420"/>
              <w:rPr>
                <w:rFonts w:asciiTheme="minorEastAsia" w:hAnsiTheme="minorEastAsia"/>
                <w:szCs w:val="21"/>
              </w:rPr>
            </w:pPr>
            <w:r w:rsidRPr="00E82B71">
              <w:rPr>
                <w:rFonts w:asciiTheme="minorEastAsia" w:hAnsiTheme="minorEastAsia" w:hint="eastAsia"/>
                <w:szCs w:val="21"/>
              </w:rPr>
              <w:t xml:space="preserve">内容：主要是指课堂教学观摩、评课、教研活动以及围绕课堂教学活动的其他教学环节展开，学习本学科中优秀教师的课堂教学艺术、教学风格、教学方法、教学技能以及学生在课堂上的活动规律等。 </w:t>
            </w:r>
          </w:p>
          <w:p w:rsidR="00011160" w:rsidRPr="00E82B71" w:rsidRDefault="00011160" w:rsidP="00011160">
            <w:pPr>
              <w:ind w:firstLine="435"/>
              <w:rPr>
                <w:rFonts w:asciiTheme="minorEastAsia" w:hAnsiTheme="minorEastAsia"/>
                <w:szCs w:val="21"/>
              </w:rPr>
            </w:pPr>
            <w:r w:rsidRPr="00E82B71">
              <w:rPr>
                <w:rFonts w:asciiTheme="minorEastAsia" w:hAnsiTheme="minorEastAsia" w:hint="eastAsia"/>
                <w:szCs w:val="21"/>
              </w:rPr>
              <w:t>要求：第一，严格要求自己，遵守见习学校各项规章制度，不迟到、不早退，虚心接受见习学校指导导师的指导。</w:t>
            </w:r>
          </w:p>
          <w:p w:rsidR="00011160" w:rsidRPr="00E82B71" w:rsidRDefault="00011160" w:rsidP="00011160">
            <w:pPr>
              <w:ind w:firstLine="435"/>
              <w:rPr>
                <w:rFonts w:asciiTheme="minorEastAsia" w:hAnsiTheme="minorEastAsia"/>
                <w:szCs w:val="21"/>
              </w:rPr>
            </w:pPr>
            <w:r w:rsidRPr="00E82B71">
              <w:rPr>
                <w:rFonts w:asciiTheme="minorEastAsia" w:hAnsiTheme="minorEastAsia" w:hint="eastAsia"/>
                <w:szCs w:val="21"/>
              </w:rPr>
              <w:t>第二，在见习期间，要以身作则，为人师表，爱护学生，尊重见习学校的师生员工，积极协同见习学校教师做力所能及的工作。</w:t>
            </w:r>
          </w:p>
          <w:p w:rsidR="00011160" w:rsidRPr="00E82B71" w:rsidRDefault="00011160" w:rsidP="00011160">
            <w:pPr>
              <w:ind w:firstLine="435"/>
              <w:rPr>
                <w:rFonts w:asciiTheme="minorEastAsia" w:hAnsiTheme="minorEastAsia"/>
                <w:szCs w:val="21"/>
              </w:rPr>
            </w:pPr>
            <w:r w:rsidRPr="00E82B71">
              <w:rPr>
                <w:rFonts w:asciiTheme="minorEastAsia" w:hAnsiTheme="minorEastAsia" w:hint="eastAsia"/>
                <w:szCs w:val="21"/>
              </w:rPr>
              <w:t>第三，见习期间，参加观摩、听课总数不能少于15节，并按要求做好听课记录。</w:t>
            </w:r>
          </w:p>
          <w:p w:rsidR="00011160" w:rsidRPr="00E82B71" w:rsidRDefault="00011160" w:rsidP="00011160">
            <w:pPr>
              <w:ind w:firstLineChars="200" w:firstLine="422"/>
              <w:rPr>
                <w:rFonts w:asciiTheme="minorEastAsia" w:hAnsiTheme="minorEastAsia"/>
                <w:b/>
                <w:szCs w:val="21"/>
              </w:rPr>
            </w:pPr>
            <w:r w:rsidRPr="00E82B71">
              <w:rPr>
                <w:rFonts w:asciiTheme="minorEastAsia" w:hAnsiTheme="minorEastAsia" w:hint="eastAsia"/>
                <w:b/>
                <w:szCs w:val="21"/>
              </w:rPr>
              <w:t>（二）班主任工作见习</w:t>
            </w:r>
          </w:p>
          <w:p w:rsidR="00011160" w:rsidRPr="00E82B71" w:rsidRDefault="00011160" w:rsidP="00011160">
            <w:pPr>
              <w:ind w:firstLineChars="200" w:firstLine="420"/>
              <w:rPr>
                <w:rFonts w:asciiTheme="minorEastAsia" w:hAnsiTheme="minorEastAsia"/>
                <w:szCs w:val="21"/>
              </w:rPr>
            </w:pPr>
            <w:r w:rsidRPr="00E82B71">
              <w:rPr>
                <w:rFonts w:asciiTheme="minorEastAsia" w:hAnsiTheme="minorEastAsia" w:hint="eastAsia"/>
                <w:szCs w:val="21"/>
              </w:rPr>
              <w:t>内容：主要包括班主任工作，一般在见习学校导师的指导下，通过实地调查、座谈等多种形式，了解中学班主任工作的概况、教育工作的经验和教学改革的情况；熟悉班主任工作的具体要求和经验；参加教研活动、举行主题班会等。</w:t>
            </w:r>
          </w:p>
          <w:p w:rsidR="00011160" w:rsidRPr="00E82B71" w:rsidRDefault="00011160" w:rsidP="00011160">
            <w:pPr>
              <w:ind w:firstLineChars="200" w:firstLine="420"/>
              <w:rPr>
                <w:rFonts w:asciiTheme="minorEastAsia" w:hAnsiTheme="minorEastAsia"/>
                <w:szCs w:val="21"/>
              </w:rPr>
            </w:pPr>
            <w:r w:rsidRPr="00E82B71">
              <w:rPr>
                <w:rFonts w:asciiTheme="minorEastAsia" w:hAnsiTheme="minorEastAsia" w:hint="eastAsia"/>
                <w:szCs w:val="21"/>
              </w:rPr>
              <w:t>要求：要求学生随同见习指导教师参与班级活动和班会活动，搜集材料，撰写主题班会内容，做好主题班会记录，次数不少于3次。</w:t>
            </w:r>
          </w:p>
          <w:p w:rsidR="00011160" w:rsidRPr="00E82B71" w:rsidRDefault="00011160" w:rsidP="00011160">
            <w:pPr>
              <w:ind w:firstLineChars="200" w:firstLine="422"/>
              <w:rPr>
                <w:rFonts w:asciiTheme="minorEastAsia" w:hAnsiTheme="minorEastAsia"/>
                <w:b/>
                <w:szCs w:val="21"/>
              </w:rPr>
            </w:pPr>
            <w:r w:rsidRPr="00E82B71">
              <w:rPr>
                <w:rFonts w:asciiTheme="minorEastAsia" w:hAnsiTheme="minorEastAsia" w:hint="eastAsia"/>
                <w:b/>
                <w:szCs w:val="21"/>
              </w:rPr>
              <w:t>三、专业见习的组织形式与时间</w:t>
            </w:r>
          </w:p>
          <w:p w:rsidR="00011160" w:rsidRPr="00E82B71" w:rsidRDefault="00011160" w:rsidP="00011160">
            <w:pPr>
              <w:ind w:firstLineChars="200" w:firstLine="422"/>
              <w:rPr>
                <w:rFonts w:asciiTheme="minorEastAsia" w:hAnsiTheme="minorEastAsia"/>
                <w:b/>
                <w:szCs w:val="21"/>
              </w:rPr>
            </w:pPr>
            <w:r w:rsidRPr="00E82B71">
              <w:rPr>
                <w:rFonts w:asciiTheme="minorEastAsia" w:hAnsiTheme="minorEastAsia" w:hint="eastAsia"/>
                <w:b/>
                <w:szCs w:val="21"/>
              </w:rPr>
              <w:t>（一）专业见习组织形式</w:t>
            </w:r>
          </w:p>
          <w:p w:rsidR="00011160" w:rsidRPr="00E82B71" w:rsidRDefault="00011160" w:rsidP="00011160">
            <w:pPr>
              <w:ind w:firstLineChars="200" w:firstLine="420"/>
              <w:rPr>
                <w:rFonts w:asciiTheme="minorEastAsia" w:hAnsiTheme="minorEastAsia"/>
                <w:szCs w:val="21"/>
              </w:rPr>
            </w:pPr>
            <w:r w:rsidRPr="00E82B71">
              <w:rPr>
                <w:rFonts w:asciiTheme="minorEastAsia" w:hAnsiTheme="minorEastAsia" w:hint="eastAsia"/>
                <w:szCs w:val="21"/>
              </w:rPr>
              <w:t>以见习学校为单位综合编组进行专业见习。</w:t>
            </w:r>
          </w:p>
          <w:p w:rsidR="00011160" w:rsidRPr="00E82B71" w:rsidRDefault="00011160" w:rsidP="00011160">
            <w:pPr>
              <w:ind w:firstLineChars="200" w:firstLine="422"/>
              <w:rPr>
                <w:rFonts w:asciiTheme="minorEastAsia" w:hAnsiTheme="minorEastAsia"/>
                <w:b/>
                <w:szCs w:val="21"/>
              </w:rPr>
            </w:pPr>
            <w:r w:rsidRPr="00E82B71">
              <w:rPr>
                <w:rFonts w:asciiTheme="minorEastAsia" w:hAnsiTheme="minorEastAsia" w:hint="eastAsia"/>
                <w:b/>
                <w:szCs w:val="21"/>
              </w:rPr>
              <w:t>（二）专业见习时间</w:t>
            </w:r>
          </w:p>
          <w:p w:rsidR="00011160" w:rsidRDefault="00011160" w:rsidP="00011160">
            <w:pPr>
              <w:ind w:firstLineChars="200" w:firstLine="420"/>
              <w:rPr>
                <w:rFonts w:asciiTheme="minorEastAsia" w:hAnsiTheme="minorEastAsia"/>
                <w:szCs w:val="21"/>
              </w:rPr>
            </w:pPr>
            <w:r w:rsidRPr="00E82B71">
              <w:rPr>
                <w:rFonts w:asciiTheme="minorEastAsia" w:hAnsiTheme="minorEastAsia" w:hint="eastAsia"/>
                <w:szCs w:val="21"/>
              </w:rPr>
              <w:t>专业见习为两周，一般安排在实习前两周进行。</w:t>
            </w:r>
          </w:p>
          <w:p w:rsidR="00011160" w:rsidRDefault="00011160" w:rsidP="00011160">
            <w:pPr>
              <w:ind w:firstLineChars="200" w:firstLine="602"/>
              <w:jc w:val="right"/>
              <w:rPr>
                <w:rFonts w:asciiTheme="minorEastAsia" w:hAnsiTheme="minorEastAsia"/>
                <w:b/>
                <w:sz w:val="30"/>
                <w:szCs w:val="30"/>
              </w:rPr>
            </w:pPr>
          </w:p>
          <w:p w:rsidR="00011160" w:rsidRDefault="00011160" w:rsidP="00011160">
            <w:pPr>
              <w:ind w:firstLineChars="200" w:firstLine="602"/>
              <w:jc w:val="right"/>
              <w:rPr>
                <w:rFonts w:asciiTheme="minorEastAsia" w:hAnsiTheme="minorEastAsia"/>
                <w:b/>
                <w:sz w:val="30"/>
                <w:szCs w:val="30"/>
              </w:rPr>
            </w:pPr>
          </w:p>
          <w:p w:rsidR="00011160" w:rsidRPr="00011160" w:rsidRDefault="00011160" w:rsidP="003B566F">
            <w:pPr>
              <w:ind w:right="1050" w:firstLineChars="200" w:firstLine="602"/>
              <w:jc w:val="right"/>
              <w:rPr>
                <w:rFonts w:asciiTheme="minorEastAsia" w:hAnsiTheme="minorEastAsia"/>
                <w:b/>
                <w:sz w:val="30"/>
                <w:szCs w:val="30"/>
              </w:rPr>
            </w:pPr>
            <w:r w:rsidRPr="00011160">
              <w:rPr>
                <w:rFonts w:asciiTheme="minorEastAsia" w:hAnsiTheme="minorEastAsia" w:hint="eastAsia"/>
                <w:b/>
                <w:sz w:val="30"/>
                <w:szCs w:val="30"/>
              </w:rPr>
              <w:t>马克思主义学院</w:t>
            </w:r>
          </w:p>
          <w:p w:rsidR="00011160" w:rsidRDefault="003B566F" w:rsidP="00011160">
            <w:pPr>
              <w:spacing w:before="100" w:beforeAutospacing="1" w:after="100" w:afterAutospacing="1"/>
              <w:jc w:val="center"/>
              <w:rPr>
                <w:rFonts w:ascii="黑体" w:eastAsia="黑体" w:hAnsi="黑体" w:cs="宋体"/>
                <w:b/>
                <w:kern w:val="0"/>
                <w:sz w:val="28"/>
                <w:szCs w:val="28"/>
              </w:rPr>
            </w:pPr>
            <w:r>
              <w:rPr>
                <w:rFonts w:ascii="黑体" w:eastAsia="黑体" w:hAnsi="黑体" w:cs="宋体" w:hint="eastAsia"/>
                <w:b/>
                <w:kern w:val="0"/>
                <w:sz w:val="28"/>
                <w:szCs w:val="28"/>
              </w:rPr>
              <w:t xml:space="preserve">                                            2016年10月</w:t>
            </w:r>
          </w:p>
          <w:p w:rsidR="00011160" w:rsidRDefault="00011160" w:rsidP="00011160">
            <w:pPr>
              <w:spacing w:before="100" w:beforeAutospacing="1" w:after="100" w:afterAutospacing="1"/>
              <w:jc w:val="center"/>
              <w:rPr>
                <w:rFonts w:ascii="黑体" w:eastAsia="黑体" w:hAnsi="黑体" w:cs="宋体"/>
                <w:b/>
                <w:kern w:val="0"/>
                <w:sz w:val="28"/>
                <w:szCs w:val="28"/>
              </w:rPr>
            </w:pPr>
          </w:p>
        </w:tc>
      </w:tr>
    </w:tbl>
    <w:tbl>
      <w:tblPr>
        <w:tblpPr w:leftFromText="180" w:rightFromText="180" w:vertAnchor="text" w:horzAnchor="margin" w:tblpXSpec="center" w:tblpY="5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1"/>
      </w:tblGrid>
      <w:tr w:rsidR="00011160" w:rsidTr="005924AD">
        <w:trPr>
          <w:trHeight w:val="13740"/>
        </w:trPr>
        <w:tc>
          <w:tcPr>
            <w:tcW w:w="9781" w:type="dxa"/>
          </w:tcPr>
          <w:p w:rsidR="00011160" w:rsidRPr="00E82B71" w:rsidRDefault="00011160" w:rsidP="005924AD">
            <w:pPr>
              <w:widowControl/>
              <w:spacing w:before="100" w:beforeAutospacing="1" w:after="100" w:afterAutospacing="1"/>
              <w:jc w:val="center"/>
              <w:rPr>
                <w:rFonts w:ascii="黑体" w:eastAsia="黑体" w:hAnsi="黑体" w:cs="宋体"/>
                <w:b/>
                <w:kern w:val="0"/>
                <w:sz w:val="28"/>
                <w:szCs w:val="28"/>
              </w:rPr>
            </w:pPr>
            <w:r w:rsidRPr="00E82B71">
              <w:rPr>
                <w:rFonts w:ascii="黑体" w:eastAsia="黑体" w:hAnsi="黑体" w:cs="宋体" w:hint="eastAsia"/>
                <w:b/>
                <w:kern w:val="0"/>
                <w:sz w:val="28"/>
                <w:szCs w:val="28"/>
              </w:rPr>
              <w:lastRenderedPageBreak/>
              <w:t>思想政治教育专业实习大纲</w:t>
            </w:r>
          </w:p>
          <w:p w:rsidR="00011160" w:rsidRPr="00E82B71" w:rsidRDefault="00011160" w:rsidP="005924AD">
            <w:pPr>
              <w:jc w:val="center"/>
              <w:rPr>
                <w:rFonts w:asciiTheme="minorEastAsia" w:hAnsiTheme="minorEastAsia"/>
                <w:szCs w:val="21"/>
              </w:rPr>
            </w:pPr>
          </w:p>
          <w:p w:rsidR="00011160" w:rsidRPr="00E82B71" w:rsidRDefault="00011160" w:rsidP="005924AD">
            <w:pPr>
              <w:ind w:firstLineChars="196" w:firstLine="413"/>
              <w:jc w:val="left"/>
              <w:rPr>
                <w:rFonts w:asciiTheme="minorEastAsia" w:hAnsiTheme="minorEastAsia"/>
                <w:b/>
                <w:szCs w:val="21"/>
              </w:rPr>
            </w:pPr>
            <w:r w:rsidRPr="00E82B71">
              <w:rPr>
                <w:rFonts w:asciiTheme="minorEastAsia" w:hAnsiTheme="minorEastAsia" w:hint="eastAsia"/>
                <w:b/>
                <w:szCs w:val="21"/>
              </w:rPr>
              <w:t>一、专业实习的目的</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专业实习是本科教学的重要组成部分，是理论联系实际、提高师范生教育教学工作能力和教学研究水平的综合性教育实践活动，也是了解当前基础教育改革的发展趋势、培养基础教育合格教师的重要途径。</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（一）熟悉和了解当前基础教育的办学特点，增强对教育事业的适应性和从事教育工作的光荣感与责任感。</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（二）将所学的专业知识和基本技能，综合运用于教育和教学实践活动中。培养学生独立从事学校教育教学的能力，熟悉教育教学工作的各个环节，为今后成为合格的基础教育工作者打下基础。</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（三）检验学生在学校学习期间德、智、体、美、劳各个方面所取得的进步，检验学生对所学理论、知识的情况和教育教学技能的实际运用水平。</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（四）检验本专业学生培养是否符合和达到培养计划的目的和要求。检验教学内容与教学方法改革是否与新课程理念的发展趋势相一致，及时获得信息反馈，不断调整和改进本专业学生的培养工作。</w:t>
            </w:r>
          </w:p>
          <w:p w:rsidR="00011160" w:rsidRPr="00E82B71" w:rsidRDefault="00011160" w:rsidP="005924AD">
            <w:pPr>
              <w:ind w:firstLineChars="196" w:firstLine="412"/>
              <w:jc w:val="left"/>
              <w:rPr>
                <w:rFonts w:asciiTheme="minorEastAsia" w:hAnsiTheme="minorEastAsia"/>
                <w:b/>
                <w:szCs w:val="21"/>
              </w:rPr>
            </w:pPr>
            <w:r w:rsidRPr="00E82B71">
              <w:rPr>
                <w:rFonts w:asciiTheme="minorEastAsia" w:hAnsiTheme="minorEastAsia" w:hint="eastAsia"/>
                <w:szCs w:val="21"/>
              </w:rPr>
              <w:t>（五）学习实习学校的优良传统和先进经验，为加大素质教育力度，为本学科办学质量及办学水平提供丰富素材和可供借鉴的经验。</w:t>
            </w:r>
          </w:p>
          <w:p w:rsidR="00011160" w:rsidRPr="00E82B71" w:rsidRDefault="00011160" w:rsidP="005924AD">
            <w:pPr>
              <w:ind w:firstLineChars="200" w:firstLine="422"/>
              <w:jc w:val="left"/>
              <w:rPr>
                <w:rFonts w:asciiTheme="minorEastAsia" w:hAnsiTheme="minorEastAsia"/>
                <w:b/>
                <w:szCs w:val="21"/>
              </w:rPr>
            </w:pPr>
            <w:r w:rsidRPr="00E82B71">
              <w:rPr>
                <w:rFonts w:asciiTheme="minorEastAsia" w:hAnsiTheme="minorEastAsia" w:hint="eastAsia"/>
                <w:b/>
                <w:szCs w:val="21"/>
              </w:rPr>
              <w:t>二、专业实习的内容与要求</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（一）教学工作实习</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内容：包括备课、教案书写、多媒体课件制作、试讲、上课、作业批改、讲座与答疑、课后辅导、考试与成绩评定、听课评课、组织与参加教学研讨活动等。</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要求：切实保证专业实习质量，通过实习与参与教研活动，使实习生掌握教学环节的基本要求与方法，具有独立从事教学工作的初步能力。认真备课，积极参加教研活动。实习期间，听课次数不少于20节，并且撰写至少10个以上的教案，参加教研活动次数不少于5次，并在指导教师的指导下，进行课堂教学活动。</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（二）班主任工作实习</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内容：调查了解班集基本情况，运用各种方式与渠道（包括集体、个别教育、主题班会、家访工作等）进行思想品德教育及组织班级各种教育活动。</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要求：了解班主任工作的意义与基本内容及工作方法，培养对学生的感情和对本专业教育工作的感情，运用教育科学理论指导班主任工作，培养独立从事班主任工作的能力。实习期间，至少组织不少于5次的主题班会，并做好记录</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（三）基础教育调查研究</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内容：结合本学科的目标任务、内容、方法以及师资的素养和需求，进行调查与研究，培养从事本学科教育调查与研究的初步能力。</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要求：通过教育调查与研究，使学生更深入地了解基础教育改革和课程改革发展的现状、需求及趋势；把实习中的收获，上升到教育科学理论的高度，巩固专业实习的成果，掌握教育调查研究的初步能力。实习结束时，每位研究生生提交3000字以上的教学反思或教育调查报告。</w:t>
            </w:r>
          </w:p>
          <w:p w:rsidR="00011160" w:rsidRPr="00E82B71" w:rsidRDefault="00011160" w:rsidP="005924AD">
            <w:pPr>
              <w:ind w:firstLineChars="200" w:firstLine="422"/>
              <w:jc w:val="left"/>
              <w:rPr>
                <w:rFonts w:asciiTheme="minorEastAsia" w:hAnsiTheme="minorEastAsia"/>
                <w:b/>
                <w:szCs w:val="21"/>
              </w:rPr>
            </w:pPr>
            <w:r w:rsidRPr="00E82B71">
              <w:rPr>
                <w:rFonts w:asciiTheme="minorEastAsia" w:hAnsiTheme="minorEastAsia" w:hint="eastAsia"/>
                <w:b/>
                <w:szCs w:val="21"/>
              </w:rPr>
              <w:t>三、专业实习的组织形式与时间</w:t>
            </w:r>
          </w:p>
          <w:p w:rsidR="00011160" w:rsidRPr="00E82B71" w:rsidRDefault="00011160" w:rsidP="005924AD">
            <w:pPr>
              <w:ind w:firstLineChars="200" w:firstLine="420"/>
              <w:jc w:val="left"/>
              <w:rPr>
                <w:rFonts w:asciiTheme="minorEastAsia" w:hAnsiTheme="minorEastAsia"/>
                <w:szCs w:val="21"/>
              </w:rPr>
            </w:pPr>
            <w:r w:rsidRPr="00E82B71">
              <w:rPr>
                <w:rFonts w:asciiTheme="minorEastAsia" w:hAnsiTheme="minorEastAsia" w:hint="eastAsia"/>
                <w:szCs w:val="21"/>
              </w:rPr>
              <w:t>（一）专业实习组织形式：以实习学校为单位综合编组进行专业实习。</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（二）专业实习时间：专业见习后紧跟着进行专业实习，专业见习与专业实习时间为18周。</w:t>
            </w:r>
          </w:p>
          <w:p w:rsidR="00011160" w:rsidRPr="00E82B71" w:rsidRDefault="00011160" w:rsidP="005924AD">
            <w:pPr>
              <w:ind w:firstLineChars="196" w:firstLine="413"/>
              <w:jc w:val="left"/>
              <w:rPr>
                <w:rFonts w:asciiTheme="minorEastAsia" w:hAnsiTheme="minorEastAsia"/>
                <w:b/>
                <w:szCs w:val="21"/>
              </w:rPr>
            </w:pPr>
            <w:r w:rsidRPr="00E82B71">
              <w:rPr>
                <w:rFonts w:asciiTheme="minorEastAsia" w:hAnsiTheme="minorEastAsia" w:hint="eastAsia"/>
                <w:b/>
                <w:szCs w:val="21"/>
              </w:rPr>
              <w:t>四、专业实习的工作步骤</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第一阶段：实习前的准备工作。做好实习的各项准备工作，包括与实习学校协调实习生的选派、实习生编组、实习材料发放、带队老师选派和实习动员工作等。</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第二阶段：开展专业实习。按照实习计划，全面开展教学实习、班主任工作和教育调查等实习工作，</w:t>
            </w:r>
            <w:r w:rsidRPr="00E82B71">
              <w:rPr>
                <w:rFonts w:asciiTheme="minorEastAsia" w:hAnsiTheme="minorEastAsia" w:hint="eastAsia"/>
                <w:szCs w:val="21"/>
              </w:rPr>
              <w:lastRenderedPageBreak/>
              <w:t>在实习过程中认真填写《实习手册》。在教学工作方面，了解和学习所教学科的课程标准，并依据课程标准认真听课，撰写课程设计。实习生本人要对教学工作实习情况及时进行自我分析和总结。在班主任工作应在指导教师指导下，开展班主任活动。开展班主任活动必须进行充分的准备。教育调查应该根据调查内容，开展调查研究工作，完成调查报告或教学反思。（第三学期）</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第三阶段：实习总结阶段。撰写教育调查报告或教学反思，提交《实习手册》，评定实习成绩。</w:t>
            </w:r>
          </w:p>
          <w:p w:rsidR="00011160" w:rsidRPr="00E82B71" w:rsidRDefault="00011160" w:rsidP="005924AD">
            <w:pPr>
              <w:ind w:firstLineChars="200" w:firstLine="422"/>
              <w:jc w:val="left"/>
              <w:rPr>
                <w:rFonts w:asciiTheme="minorEastAsia" w:hAnsiTheme="minorEastAsia"/>
                <w:b/>
                <w:szCs w:val="21"/>
              </w:rPr>
            </w:pPr>
            <w:r w:rsidRPr="00E82B71">
              <w:rPr>
                <w:rFonts w:asciiTheme="minorEastAsia" w:hAnsiTheme="minorEastAsia" w:hint="eastAsia"/>
                <w:b/>
                <w:szCs w:val="21"/>
              </w:rPr>
              <w:t>五、实习带队教师职责</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（一）</w:t>
            </w:r>
            <w:r w:rsidRPr="00E82B71">
              <w:rPr>
                <w:rFonts w:asciiTheme="minorEastAsia" w:hAnsiTheme="minorEastAsia"/>
                <w:szCs w:val="21"/>
              </w:rPr>
              <w:t>实习期间，实习带队老师</w:t>
            </w:r>
            <w:r w:rsidRPr="00E82B71">
              <w:rPr>
                <w:rFonts w:asciiTheme="minorEastAsia" w:hAnsiTheme="minorEastAsia" w:hint="eastAsia"/>
                <w:szCs w:val="21"/>
              </w:rPr>
              <w:t>应</w:t>
            </w:r>
            <w:r w:rsidRPr="00E82B71">
              <w:rPr>
                <w:rFonts w:asciiTheme="minorEastAsia" w:hAnsiTheme="minorEastAsia"/>
                <w:szCs w:val="21"/>
              </w:rPr>
              <w:t>定期到实习点巡视、指导，了解情况，严格考勤。</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（二）</w:t>
            </w:r>
            <w:r w:rsidRPr="00E82B71">
              <w:rPr>
                <w:rFonts w:asciiTheme="minorEastAsia" w:hAnsiTheme="minorEastAsia"/>
                <w:szCs w:val="21"/>
              </w:rPr>
              <w:t>严格执行实习工作计划，协同实习学校完成各项实习任务。</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（三）</w:t>
            </w:r>
            <w:r w:rsidRPr="00E82B71">
              <w:rPr>
                <w:rFonts w:asciiTheme="minorEastAsia" w:hAnsiTheme="minorEastAsia"/>
                <w:szCs w:val="21"/>
              </w:rPr>
              <w:t>实习带队教师应加强与实习学校的联系，主动与实习学校领导沟通，虚心听取他们和指导老师对实习学生的意见，及时反馈实习情况。</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（四）</w:t>
            </w:r>
            <w:r w:rsidRPr="00E82B71">
              <w:rPr>
                <w:rFonts w:asciiTheme="minorEastAsia" w:hAnsiTheme="minorEastAsia"/>
                <w:szCs w:val="21"/>
              </w:rPr>
              <w:t>实习带队老师要认真做好学生的思想教育、业务指导，并与实习单位共同研讨解决实习过程中出现的各种问题，维护实习生的合法权益。</w:t>
            </w:r>
          </w:p>
          <w:p w:rsidR="00011160" w:rsidRPr="00E82B71" w:rsidRDefault="00011160" w:rsidP="005924AD">
            <w:pPr>
              <w:ind w:firstLineChars="200" w:firstLine="422"/>
              <w:jc w:val="left"/>
              <w:rPr>
                <w:rFonts w:asciiTheme="minorEastAsia" w:hAnsiTheme="minorEastAsia"/>
                <w:b/>
                <w:szCs w:val="21"/>
              </w:rPr>
            </w:pPr>
            <w:r w:rsidRPr="00E82B71">
              <w:rPr>
                <w:rFonts w:asciiTheme="minorEastAsia" w:hAnsiTheme="minorEastAsia" w:hint="eastAsia"/>
                <w:b/>
                <w:szCs w:val="21"/>
              </w:rPr>
              <w:t>六、实习组学生组长职责</w:t>
            </w:r>
          </w:p>
          <w:p w:rsidR="00011160" w:rsidRPr="00E82B71" w:rsidRDefault="00011160" w:rsidP="005924AD">
            <w:pPr>
              <w:widowControl/>
              <w:ind w:firstLineChars="200" w:firstLine="420"/>
              <w:jc w:val="left"/>
              <w:rPr>
                <w:rFonts w:asciiTheme="minorEastAsia" w:hAnsiTheme="minorEastAsia"/>
                <w:szCs w:val="21"/>
              </w:rPr>
            </w:pPr>
            <w:r w:rsidRPr="00E82B71">
              <w:rPr>
                <w:rFonts w:asciiTheme="minorEastAsia" w:hAnsiTheme="minorEastAsia" w:hint="eastAsia"/>
                <w:szCs w:val="21"/>
              </w:rPr>
              <w:t>（一）</w:t>
            </w:r>
            <w:r w:rsidRPr="00E82B71">
              <w:rPr>
                <w:rFonts w:asciiTheme="minorEastAsia" w:hAnsiTheme="minorEastAsia"/>
                <w:szCs w:val="21"/>
              </w:rPr>
              <w:t>实习组长必须严格要求自已，做好同学表帅，主动与</w:t>
            </w:r>
            <w:r w:rsidRPr="00E82B71">
              <w:rPr>
                <w:rFonts w:asciiTheme="minorEastAsia" w:hAnsiTheme="minorEastAsia" w:hint="eastAsia"/>
                <w:szCs w:val="21"/>
              </w:rPr>
              <w:t>实习学校</w:t>
            </w:r>
            <w:r w:rsidRPr="00E82B71">
              <w:rPr>
                <w:rFonts w:asciiTheme="minorEastAsia" w:hAnsiTheme="minorEastAsia"/>
                <w:szCs w:val="21"/>
              </w:rPr>
              <w:t>领导或老师沟通，并把学校的信息、意见及时传递到每一个实习生，</w:t>
            </w:r>
            <w:r w:rsidRPr="00E82B71">
              <w:rPr>
                <w:rFonts w:asciiTheme="minorEastAsia" w:hAnsiTheme="minorEastAsia" w:hint="eastAsia"/>
                <w:szCs w:val="21"/>
              </w:rPr>
              <w:t>做</w:t>
            </w:r>
            <w:r w:rsidRPr="00E82B71">
              <w:rPr>
                <w:rFonts w:asciiTheme="minorEastAsia" w:hAnsiTheme="minorEastAsia"/>
                <w:szCs w:val="21"/>
              </w:rPr>
              <w:t>好学校</w:t>
            </w:r>
            <w:r w:rsidRPr="00E82B71">
              <w:rPr>
                <w:rFonts w:asciiTheme="minorEastAsia" w:hAnsiTheme="minorEastAsia" w:hint="eastAsia"/>
                <w:szCs w:val="21"/>
              </w:rPr>
              <w:t>与</w:t>
            </w:r>
            <w:r w:rsidRPr="00E82B71">
              <w:rPr>
                <w:rFonts w:asciiTheme="minorEastAsia" w:hAnsiTheme="minorEastAsia"/>
                <w:szCs w:val="21"/>
              </w:rPr>
              <w:t>实习生的桥梁作用。</w:t>
            </w:r>
          </w:p>
          <w:p w:rsidR="00011160" w:rsidRPr="00E82B71" w:rsidRDefault="00011160" w:rsidP="005924AD">
            <w:pPr>
              <w:widowControl/>
              <w:ind w:firstLineChars="200" w:firstLine="420"/>
              <w:jc w:val="left"/>
              <w:rPr>
                <w:rFonts w:asciiTheme="minorEastAsia" w:hAnsiTheme="minorEastAsia"/>
                <w:szCs w:val="21"/>
              </w:rPr>
            </w:pPr>
            <w:r w:rsidRPr="00E82B71">
              <w:rPr>
                <w:rFonts w:asciiTheme="minorEastAsia" w:hAnsiTheme="minorEastAsia" w:hint="eastAsia"/>
                <w:szCs w:val="21"/>
              </w:rPr>
              <w:t>（二）</w:t>
            </w:r>
            <w:r w:rsidRPr="00E82B71">
              <w:rPr>
                <w:rFonts w:asciiTheme="minorEastAsia" w:hAnsiTheme="minorEastAsia"/>
                <w:szCs w:val="21"/>
              </w:rPr>
              <w:t>负责做好与实习单位的沟通、联络和组内同学的管理工作。</w:t>
            </w:r>
          </w:p>
          <w:p w:rsidR="00011160" w:rsidRPr="00E82B71" w:rsidRDefault="00011160" w:rsidP="005924AD">
            <w:pPr>
              <w:widowControl/>
              <w:ind w:firstLineChars="200" w:firstLine="420"/>
              <w:jc w:val="left"/>
              <w:rPr>
                <w:rFonts w:asciiTheme="minorEastAsia" w:hAnsiTheme="minorEastAsia"/>
                <w:szCs w:val="21"/>
              </w:rPr>
            </w:pPr>
            <w:r w:rsidRPr="00E82B71">
              <w:rPr>
                <w:rFonts w:asciiTheme="minorEastAsia" w:hAnsiTheme="minorEastAsia" w:hint="eastAsia"/>
                <w:szCs w:val="21"/>
              </w:rPr>
              <w:t>（三）</w:t>
            </w:r>
            <w:r w:rsidRPr="00E82B71">
              <w:rPr>
                <w:rFonts w:asciiTheme="minorEastAsia" w:hAnsiTheme="minorEastAsia"/>
                <w:szCs w:val="21"/>
              </w:rPr>
              <w:t>及时掌握了解组内实习生的思想、纪律、学习和生活状况，团结、关心组内同学。</w:t>
            </w:r>
          </w:p>
          <w:p w:rsidR="00011160" w:rsidRPr="00E82B71" w:rsidRDefault="00011160" w:rsidP="005924AD">
            <w:pPr>
              <w:widowControl/>
              <w:ind w:firstLineChars="200" w:firstLine="420"/>
              <w:jc w:val="left"/>
              <w:rPr>
                <w:rFonts w:asciiTheme="minorEastAsia" w:hAnsiTheme="minorEastAsia"/>
                <w:szCs w:val="21"/>
              </w:rPr>
            </w:pPr>
            <w:r w:rsidRPr="00E82B71">
              <w:rPr>
                <w:rFonts w:asciiTheme="minorEastAsia" w:hAnsiTheme="minorEastAsia" w:hint="eastAsia"/>
                <w:szCs w:val="21"/>
              </w:rPr>
              <w:t>（四）</w:t>
            </w:r>
            <w:r w:rsidRPr="00E82B71">
              <w:rPr>
                <w:rFonts w:asciiTheme="minorEastAsia" w:hAnsiTheme="minorEastAsia"/>
                <w:szCs w:val="21"/>
              </w:rPr>
              <w:t>严格执行实习生请假制度。实习组长做好每个实习生</w:t>
            </w:r>
            <w:r w:rsidRPr="00E82B71">
              <w:rPr>
                <w:rFonts w:asciiTheme="minorEastAsia" w:hAnsiTheme="minorEastAsia" w:hint="eastAsia"/>
                <w:szCs w:val="21"/>
              </w:rPr>
              <w:t>考勤</w:t>
            </w:r>
            <w:r w:rsidRPr="00E82B71">
              <w:rPr>
                <w:rFonts w:asciiTheme="minorEastAsia" w:hAnsiTheme="minorEastAsia"/>
                <w:szCs w:val="21"/>
              </w:rPr>
              <w:t>记录</w:t>
            </w:r>
            <w:r w:rsidRPr="00E82B71">
              <w:rPr>
                <w:rFonts w:asciiTheme="minorEastAsia" w:hAnsiTheme="minorEastAsia" w:hint="eastAsia"/>
                <w:szCs w:val="21"/>
              </w:rPr>
              <w:t>，</w:t>
            </w:r>
            <w:r w:rsidRPr="00E82B71">
              <w:rPr>
                <w:rFonts w:asciiTheme="minorEastAsia" w:hAnsiTheme="minorEastAsia"/>
                <w:szCs w:val="21"/>
              </w:rPr>
              <w:t>对于擅自离岗的实习生，及时</w:t>
            </w:r>
            <w:r w:rsidRPr="00E82B71">
              <w:rPr>
                <w:rFonts w:asciiTheme="minorEastAsia" w:hAnsiTheme="minorEastAsia" w:hint="eastAsia"/>
                <w:szCs w:val="21"/>
              </w:rPr>
              <w:t>指导</w:t>
            </w:r>
            <w:r w:rsidRPr="00E82B71">
              <w:rPr>
                <w:rFonts w:asciiTheme="minorEastAsia" w:hAnsiTheme="minorEastAsia"/>
                <w:szCs w:val="21"/>
              </w:rPr>
              <w:t>老师</w:t>
            </w:r>
            <w:r w:rsidRPr="00E82B71">
              <w:rPr>
                <w:rFonts w:asciiTheme="minorEastAsia" w:hAnsiTheme="minorEastAsia" w:hint="eastAsia"/>
                <w:szCs w:val="21"/>
              </w:rPr>
              <w:t>汇报情况</w:t>
            </w:r>
            <w:r w:rsidRPr="00E82B71">
              <w:rPr>
                <w:rFonts w:asciiTheme="minorEastAsia" w:hAnsiTheme="minorEastAsia"/>
                <w:szCs w:val="21"/>
              </w:rPr>
              <w:t>。</w:t>
            </w:r>
          </w:p>
          <w:p w:rsidR="00011160" w:rsidRPr="00E82B71" w:rsidRDefault="00011160" w:rsidP="005924AD">
            <w:pPr>
              <w:widowControl/>
              <w:ind w:firstLineChars="200" w:firstLine="420"/>
              <w:jc w:val="left"/>
              <w:rPr>
                <w:rFonts w:asciiTheme="minorEastAsia" w:hAnsiTheme="minorEastAsia"/>
                <w:szCs w:val="21"/>
              </w:rPr>
            </w:pPr>
            <w:r w:rsidRPr="00E82B71">
              <w:rPr>
                <w:rFonts w:asciiTheme="minorEastAsia" w:hAnsiTheme="minorEastAsia" w:hint="eastAsia"/>
                <w:szCs w:val="21"/>
              </w:rPr>
              <w:t>（五）</w:t>
            </w:r>
            <w:r w:rsidRPr="00E82B71">
              <w:rPr>
                <w:rFonts w:asciiTheme="minorEastAsia" w:hAnsiTheme="minorEastAsia"/>
                <w:szCs w:val="21"/>
              </w:rPr>
              <w:t>为了保障实习生的人身安全，实习组长不得组织个人或集体外出活动，如郊游、游泳、登山等。</w:t>
            </w:r>
          </w:p>
          <w:p w:rsidR="00011160" w:rsidRPr="00E82B71" w:rsidRDefault="00011160" w:rsidP="005924AD">
            <w:pPr>
              <w:widowControl/>
              <w:ind w:firstLineChars="200" w:firstLine="420"/>
              <w:jc w:val="left"/>
              <w:rPr>
                <w:rFonts w:asciiTheme="minorEastAsia" w:hAnsiTheme="minorEastAsia"/>
                <w:szCs w:val="21"/>
              </w:rPr>
            </w:pPr>
            <w:r w:rsidRPr="00E82B71">
              <w:rPr>
                <w:rFonts w:asciiTheme="minorEastAsia" w:hAnsiTheme="minorEastAsia" w:hint="eastAsia"/>
                <w:szCs w:val="21"/>
              </w:rPr>
              <w:t>（六）</w:t>
            </w:r>
            <w:r w:rsidRPr="00E82B71">
              <w:rPr>
                <w:rFonts w:asciiTheme="minorEastAsia" w:hAnsiTheme="minorEastAsia"/>
                <w:szCs w:val="21"/>
              </w:rPr>
              <w:t>督促实习生在各科实习结束时填写实习手册。</w:t>
            </w:r>
          </w:p>
          <w:p w:rsidR="00011160" w:rsidRPr="00E82B71" w:rsidRDefault="00011160" w:rsidP="005924AD">
            <w:pPr>
              <w:ind w:firstLineChars="200" w:firstLine="422"/>
              <w:jc w:val="left"/>
              <w:rPr>
                <w:rFonts w:asciiTheme="minorEastAsia" w:hAnsiTheme="minorEastAsia"/>
                <w:b/>
                <w:szCs w:val="21"/>
              </w:rPr>
            </w:pPr>
            <w:r w:rsidRPr="00E82B71">
              <w:rPr>
                <w:rFonts w:asciiTheme="minorEastAsia" w:hAnsiTheme="minorEastAsia" w:hint="eastAsia"/>
                <w:b/>
                <w:szCs w:val="21"/>
              </w:rPr>
              <w:t>七、实习生纪律要求</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（一）严格要求自己，遵守实习学校各项规章制度，不迟到、不早退，虚心接受实习学校指导教师和实习带队教师的指导。</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（二）在实习期间，要以身作则，为人师表，爱护学生，尊重实习学校的师生员工，积极协同实习学校教师做力所能及的工作。</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（三）认真完成各项实习任务，做好每次的实习笔记。在实习期间，不得无故缺席。</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（四）认真填写《实习手册》。</w:t>
            </w:r>
          </w:p>
          <w:p w:rsidR="00011160" w:rsidRPr="00E82B71" w:rsidRDefault="00011160" w:rsidP="005924AD">
            <w:pPr>
              <w:ind w:firstLineChars="199" w:firstLine="420"/>
              <w:jc w:val="left"/>
              <w:rPr>
                <w:rFonts w:asciiTheme="minorEastAsia" w:hAnsiTheme="minorEastAsia"/>
                <w:b/>
                <w:szCs w:val="21"/>
              </w:rPr>
            </w:pPr>
            <w:r w:rsidRPr="00E82B71">
              <w:rPr>
                <w:rFonts w:asciiTheme="minorEastAsia" w:hAnsiTheme="minorEastAsia" w:hint="eastAsia"/>
                <w:b/>
                <w:szCs w:val="21"/>
              </w:rPr>
              <w:t>八、专业实习成绩考核与评定</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（一）专业实习考核的内容</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1.手册中各项实习内容必须数量充足，填写清楚，实习学校相关人员签署的意见、签字、盖章必须完整，否则无效。</w:t>
            </w:r>
          </w:p>
          <w:p w:rsidR="00011160" w:rsidRPr="00E82B71" w:rsidRDefault="00011160" w:rsidP="005924AD">
            <w:pPr>
              <w:ind w:firstLineChars="200" w:firstLine="420"/>
              <w:rPr>
                <w:rFonts w:asciiTheme="minorEastAsia" w:hAnsiTheme="minorEastAsia"/>
                <w:szCs w:val="21"/>
              </w:rPr>
            </w:pPr>
            <w:r w:rsidRPr="00E82B71">
              <w:rPr>
                <w:rFonts w:asciiTheme="minorEastAsia" w:hAnsiTheme="minorEastAsia" w:hint="eastAsia"/>
                <w:szCs w:val="21"/>
              </w:rPr>
              <w:t>2.以实习学校为主要调查研究对象，在导师指导下，选定一个主题进行调查研究或进行教学反思，能够运用自己所学的专业知识加以分析并提出自己的见解，要求字数不少于3000字。</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（二）专业实习成绩按优秀，良好、中等、及格和不及格五级分制定。评分标准如下：</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优秀：能较好地完成实习任务，达到实习大纲中规定的全部要求，实习报告能对实习内容进行全面、系统总结，并能运用学过的理论对某些问题加以分析，并有某些独到见解。实习态度端正，实习中无违纪行为。</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良好：能较好地完成实习任务，达到实习大纲中规定的全部要求，实习报告能对实习内容进行比较全面的总结，学习态度基本正确，实习中无违纪行为。</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及格：实习态度端正，完成了实习的主要任务，达到实习大纲中规定的基本要求，能够完成教育调查报告，内容基本正确，但不够完整、系统。</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不及格：有下列情况中的任何一项者，专业实习成绩为不及格：</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（1）没有真正到实习单位进行实习而弄虚作假者。</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lastRenderedPageBreak/>
              <w:t>（2）旷课时间累达3天或请假时间累计达10天。</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（4）参与赌博等一切违法犯罪行为者。</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（5）实习单位或带队教师的评价为不合格者。</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（6）严重违反文明规范，有损于大学学生形象者。</w:t>
            </w:r>
          </w:p>
          <w:p w:rsidR="00011160" w:rsidRPr="00E82B71" w:rsidRDefault="00011160" w:rsidP="005924AD">
            <w:pPr>
              <w:ind w:firstLine="435"/>
              <w:rPr>
                <w:rFonts w:asciiTheme="minorEastAsia" w:hAnsiTheme="minorEastAsia"/>
                <w:szCs w:val="21"/>
              </w:rPr>
            </w:pPr>
            <w:r w:rsidRPr="00E82B71">
              <w:rPr>
                <w:rFonts w:asciiTheme="minorEastAsia" w:hAnsiTheme="minorEastAsia" w:hint="eastAsia"/>
                <w:szCs w:val="21"/>
              </w:rPr>
              <w:t>（7）不按时上交实习鉴定表和实习报告者。</w:t>
            </w:r>
          </w:p>
          <w:p w:rsidR="00011160" w:rsidRDefault="00011160" w:rsidP="005924AD">
            <w:pPr>
              <w:ind w:firstLine="435"/>
              <w:rPr>
                <w:rFonts w:asciiTheme="minorEastAsia" w:hAnsiTheme="minorEastAsia"/>
                <w:szCs w:val="21"/>
              </w:rPr>
            </w:pPr>
            <w:r w:rsidRPr="00E82B71">
              <w:rPr>
                <w:rFonts w:asciiTheme="minorEastAsia" w:hAnsiTheme="minorEastAsia" w:hint="eastAsia"/>
                <w:szCs w:val="21"/>
              </w:rPr>
              <w:t>（8）弄虚作假，欺骗教师和实习领导小组者</w:t>
            </w:r>
            <w:r>
              <w:rPr>
                <w:rFonts w:asciiTheme="minorEastAsia" w:hAnsiTheme="minorEastAsia" w:hint="eastAsia"/>
                <w:szCs w:val="21"/>
              </w:rPr>
              <w:t>。</w:t>
            </w:r>
          </w:p>
          <w:p w:rsidR="00011160" w:rsidRDefault="00011160" w:rsidP="005924AD">
            <w:pPr>
              <w:spacing w:before="100" w:beforeAutospacing="1" w:after="100" w:afterAutospacing="1"/>
              <w:ind w:right="980"/>
              <w:jc w:val="right"/>
              <w:rPr>
                <w:rFonts w:ascii="黑体" w:eastAsia="黑体" w:hAnsi="黑体" w:cs="宋体"/>
                <w:b/>
                <w:kern w:val="0"/>
                <w:sz w:val="28"/>
                <w:szCs w:val="28"/>
              </w:rPr>
            </w:pPr>
            <w:r>
              <w:rPr>
                <w:rFonts w:ascii="黑体" w:eastAsia="黑体" w:hAnsi="黑体" w:cs="宋体" w:hint="eastAsia"/>
                <w:b/>
                <w:kern w:val="0"/>
                <w:sz w:val="28"/>
                <w:szCs w:val="28"/>
              </w:rPr>
              <w:t>马克思主义学院</w:t>
            </w:r>
          </w:p>
          <w:p w:rsidR="00011160" w:rsidRDefault="003B566F" w:rsidP="005924AD">
            <w:pPr>
              <w:spacing w:before="100" w:beforeAutospacing="1" w:after="100" w:afterAutospacing="1"/>
              <w:jc w:val="center"/>
              <w:rPr>
                <w:rFonts w:ascii="黑体" w:eastAsia="黑体" w:hAnsi="黑体" w:cs="宋体"/>
                <w:b/>
                <w:kern w:val="0"/>
                <w:sz w:val="28"/>
                <w:szCs w:val="28"/>
              </w:rPr>
            </w:pPr>
            <w:r>
              <w:rPr>
                <w:rFonts w:ascii="黑体" w:eastAsia="黑体" w:hAnsi="黑体" w:cs="宋体" w:hint="eastAsia"/>
                <w:b/>
                <w:kern w:val="0"/>
                <w:sz w:val="28"/>
                <w:szCs w:val="28"/>
              </w:rPr>
              <w:t xml:space="preserve">                                             2016年11月</w:t>
            </w: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p w:rsidR="00444286" w:rsidRDefault="00444286" w:rsidP="005924AD">
            <w:pPr>
              <w:spacing w:before="100" w:beforeAutospacing="1" w:after="100" w:afterAutospacing="1"/>
              <w:jc w:val="center"/>
              <w:rPr>
                <w:rFonts w:ascii="黑体" w:eastAsia="黑体" w:hAnsi="黑体" w:cs="宋体"/>
                <w:b/>
                <w:kern w:val="0"/>
                <w:sz w:val="28"/>
                <w:szCs w:val="28"/>
              </w:rPr>
            </w:pPr>
          </w:p>
        </w:tc>
      </w:tr>
    </w:tbl>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9"/>
      </w:tblGrid>
      <w:tr w:rsidR="00444286" w:rsidTr="005924AD">
        <w:trPr>
          <w:trHeight w:val="13740"/>
        </w:trPr>
        <w:tc>
          <w:tcPr>
            <w:tcW w:w="9639" w:type="dxa"/>
          </w:tcPr>
          <w:p w:rsidR="00444286" w:rsidRPr="00E82B71" w:rsidRDefault="00444286" w:rsidP="00444286">
            <w:pPr>
              <w:jc w:val="center"/>
              <w:rPr>
                <w:rFonts w:ascii="黑体" w:eastAsia="黑体" w:hAnsi="黑体"/>
                <w:b/>
                <w:sz w:val="28"/>
                <w:szCs w:val="28"/>
              </w:rPr>
            </w:pPr>
            <w:bookmarkStart w:id="12" w:name="_Toc357157298"/>
            <w:r w:rsidRPr="00E82B71">
              <w:rPr>
                <w:rFonts w:ascii="黑体" w:eastAsia="黑体" w:hAnsi="黑体" w:hint="eastAsia"/>
                <w:b/>
                <w:sz w:val="28"/>
                <w:szCs w:val="28"/>
              </w:rPr>
              <w:lastRenderedPageBreak/>
              <w:t>马克思主义学院学生校外实习安全管理暂行规定</w:t>
            </w:r>
            <w:bookmarkEnd w:id="12"/>
          </w:p>
          <w:p w:rsidR="00444286" w:rsidRPr="00E82B71" w:rsidRDefault="00444286" w:rsidP="00116695">
            <w:pPr>
              <w:pStyle w:val="zhang"/>
              <w:spacing w:beforeLines="100"/>
              <w:ind w:leftChars="-85" w:left="-178" w:firstLineChars="37" w:firstLine="78"/>
              <w:jc w:val="center"/>
              <w:rPr>
                <w:rFonts w:asciiTheme="minorEastAsia" w:eastAsiaTheme="minorEastAsia" w:hAnsiTheme="minorEastAsia" w:cs="Arial"/>
                <w:sz w:val="21"/>
                <w:szCs w:val="21"/>
              </w:rPr>
            </w:pPr>
            <w:r w:rsidRPr="00E82B71">
              <w:rPr>
                <w:rFonts w:asciiTheme="minorEastAsia" w:eastAsiaTheme="minorEastAsia" w:hAnsiTheme="minorEastAsia" w:hint="eastAsia"/>
                <w:sz w:val="21"/>
                <w:szCs w:val="21"/>
              </w:rPr>
              <w:t>第一章</w:t>
            </w:r>
            <w:r>
              <w:rPr>
                <w:rFonts w:asciiTheme="minorEastAsia" w:eastAsiaTheme="minorEastAsia" w:hAnsiTheme="minorEastAsia" w:hint="eastAsia"/>
                <w:sz w:val="21"/>
                <w:szCs w:val="21"/>
              </w:rPr>
              <w:t xml:space="preserve"> </w:t>
            </w:r>
            <w:r w:rsidRPr="00E82B71">
              <w:rPr>
                <w:rFonts w:asciiTheme="minorEastAsia" w:eastAsiaTheme="minorEastAsia" w:hAnsiTheme="minorEastAsia" w:hint="eastAsia"/>
                <w:sz w:val="21"/>
                <w:szCs w:val="21"/>
              </w:rPr>
              <w:t>总则</w:t>
            </w:r>
          </w:p>
          <w:p w:rsidR="00444286" w:rsidRPr="00E82B71" w:rsidRDefault="00444286" w:rsidP="00444286">
            <w:pPr>
              <w:widowControl/>
              <w:ind w:firstLineChars="196" w:firstLine="413"/>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第一条</w:t>
            </w:r>
            <w:bookmarkStart w:id="13" w:name="1"/>
            <w:bookmarkEnd w:id="13"/>
            <w:r w:rsidRPr="00E82B71">
              <w:rPr>
                <w:rFonts w:asciiTheme="minorEastAsia" w:hAnsiTheme="minorEastAsia" w:cs="Arial" w:hint="eastAsia"/>
                <w:color w:val="000000"/>
                <w:kern w:val="0"/>
                <w:szCs w:val="21"/>
              </w:rPr>
              <w:t xml:space="preserve">　为了加强我院学生校外实习的安全工作，保障学生人身财物的安全，促进身心健康发展，特制定本规定。</w:t>
            </w:r>
          </w:p>
          <w:p w:rsidR="00444286" w:rsidRPr="00E82B71" w:rsidRDefault="00444286" w:rsidP="00444286">
            <w:pPr>
              <w:widowControl/>
              <w:ind w:left="1" w:firstLineChars="196" w:firstLine="413"/>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第二条</w:t>
            </w:r>
            <w:bookmarkStart w:id="14" w:name="2"/>
            <w:bookmarkEnd w:id="14"/>
            <w:r w:rsidRPr="00E82B71">
              <w:rPr>
                <w:rFonts w:asciiTheme="minorEastAsia" w:hAnsiTheme="minorEastAsia" w:cs="Arial" w:hint="eastAsia"/>
                <w:color w:val="000000"/>
                <w:kern w:val="0"/>
                <w:szCs w:val="21"/>
              </w:rPr>
              <w:t xml:space="preserve">　我院学生校外实习安全管理的主要任务是：宣传、贯彻国家、福建省有关安全管理工作的方针、政策、法律、法规，对学生实施安全教育及管理，妥善处理各类安全事故，引导学生健康成长，圆满完成各项实习工作。</w:t>
            </w:r>
          </w:p>
          <w:p w:rsidR="00444286" w:rsidRPr="00E82B71" w:rsidRDefault="00444286" w:rsidP="00444286">
            <w:pPr>
              <w:widowControl/>
              <w:ind w:left="1" w:firstLineChars="196" w:firstLine="413"/>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第三条</w:t>
            </w:r>
            <w:bookmarkStart w:id="15" w:name="3"/>
            <w:bookmarkEnd w:id="15"/>
            <w:r w:rsidRPr="00E82B71">
              <w:rPr>
                <w:rFonts w:asciiTheme="minorEastAsia" w:hAnsiTheme="minorEastAsia" w:cs="Arial" w:hint="eastAsia"/>
                <w:color w:val="000000"/>
                <w:kern w:val="0"/>
                <w:szCs w:val="21"/>
              </w:rPr>
              <w:t xml:space="preserve">　我院校外实习安全管理，要以预防为主，本着以人为本、教育先行、明确责任、教管结合、实事求是、妥善处理的原则，做好实习期间的安全教育、管理和事故处理工作。</w:t>
            </w:r>
          </w:p>
          <w:p w:rsidR="00444286" w:rsidRDefault="00444286" w:rsidP="00444286">
            <w:pPr>
              <w:widowControl/>
              <w:ind w:left="1" w:firstLineChars="196" w:firstLine="413"/>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 xml:space="preserve">第四条   </w:t>
            </w:r>
            <w:r w:rsidRPr="00E82B71">
              <w:rPr>
                <w:rFonts w:asciiTheme="minorEastAsia" w:hAnsiTheme="minorEastAsia" w:cs="Arial" w:hint="eastAsia"/>
                <w:color w:val="000000"/>
                <w:kern w:val="0"/>
                <w:szCs w:val="21"/>
              </w:rPr>
              <w:t>学生校外实习期间，应遵守《</w:t>
            </w:r>
            <w:r w:rsidRPr="00E82B71">
              <w:rPr>
                <w:rFonts w:asciiTheme="minorEastAsia" w:hAnsiTheme="minorEastAsia" w:hint="eastAsia"/>
                <w:szCs w:val="21"/>
              </w:rPr>
              <w:t>福建省教育厅关于进一步加强普通高等学校学生校外实习管理工作的通知</w:t>
            </w:r>
            <w:r w:rsidRPr="00E82B71">
              <w:rPr>
                <w:rFonts w:asciiTheme="minorEastAsia" w:hAnsiTheme="minorEastAsia" w:cs="Arial" w:hint="eastAsia"/>
                <w:color w:val="000000"/>
                <w:kern w:val="0"/>
                <w:szCs w:val="21"/>
              </w:rPr>
              <w:t>》（</w:t>
            </w:r>
            <w:r w:rsidRPr="00E82B71">
              <w:rPr>
                <w:rFonts w:asciiTheme="minorEastAsia" w:hAnsiTheme="minorEastAsia" w:hint="eastAsia"/>
                <w:szCs w:val="21"/>
              </w:rPr>
              <w:t>闽教高〔2010〕42号）和</w:t>
            </w:r>
            <w:r w:rsidRPr="00E82B71">
              <w:rPr>
                <w:rFonts w:asciiTheme="minorEastAsia" w:hAnsiTheme="minorEastAsia" w:cs="Arial" w:hint="eastAsia"/>
                <w:color w:val="000000"/>
                <w:kern w:val="0"/>
                <w:szCs w:val="21"/>
              </w:rPr>
              <w:t>《漳州师范学院学生校外集体活动管理规定》（漳师院</w:t>
            </w:r>
            <w:r w:rsidRPr="00E82B71">
              <w:rPr>
                <w:rFonts w:asciiTheme="minorEastAsia" w:hAnsiTheme="minorEastAsia" w:hint="eastAsia"/>
                <w:szCs w:val="21"/>
              </w:rPr>
              <w:t>〔2007〕86</w:t>
            </w:r>
            <w:r w:rsidRPr="00E82B71">
              <w:rPr>
                <w:rFonts w:asciiTheme="minorEastAsia" w:hAnsiTheme="minorEastAsia" w:cs="Arial" w:hint="eastAsia"/>
                <w:color w:val="000000"/>
                <w:kern w:val="0"/>
                <w:szCs w:val="21"/>
              </w:rPr>
              <w:t>号）文件的有关规定。</w:t>
            </w:r>
          </w:p>
          <w:p w:rsidR="00444286" w:rsidRPr="00444286" w:rsidRDefault="00444286" w:rsidP="00444286">
            <w:pPr>
              <w:widowControl/>
              <w:ind w:left="1" w:firstLineChars="196" w:firstLine="413"/>
              <w:jc w:val="center"/>
              <w:rPr>
                <w:rFonts w:asciiTheme="minorEastAsia" w:hAnsiTheme="minorEastAsia" w:cs="Arial"/>
                <w:b/>
                <w:bCs/>
                <w:smallCaps/>
                <w:color w:val="000000"/>
                <w:kern w:val="0"/>
                <w:szCs w:val="21"/>
              </w:rPr>
            </w:pPr>
            <w:r w:rsidRPr="00444286">
              <w:rPr>
                <w:rFonts w:asciiTheme="minorEastAsia" w:hAnsiTheme="minorEastAsia" w:cs="Arial" w:hint="eastAsia"/>
                <w:b/>
                <w:bCs/>
                <w:smallCaps/>
                <w:color w:val="000000"/>
                <w:kern w:val="0"/>
                <w:szCs w:val="21"/>
              </w:rPr>
              <w:t>第二章 安全教育</w:t>
            </w:r>
          </w:p>
          <w:p w:rsidR="00444286" w:rsidRPr="00E82B71" w:rsidRDefault="00444286" w:rsidP="00444286">
            <w:pPr>
              <w:widowControl/>
              <w:ind w:left="1" w:firstLineChars="196" w:firstLine="413"/>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第五条</w:t>
            </w:r>
            <w:bookmarkStart w:id="16" w:name="5"/>
            <w:bookmarkEnd w:id="16"/>
            <w:r w:rsidRPr="00E82B71">
              <w:rPr>
                <w:rFonts w:asciiTheme="minorEastAsia" w:hAnsiTheme="minorEastAsia" w:cs="Arial" w:hint="eastAsia"/>
                <w:color w:val="000000"/>
                <w:kern w:val="0"/>
                <w:szCs w:val="21"/>
              </w:rPr>
              <w:t xml:space="preserve">　对学生进行安全教育作为一项经常性工作，列入各教学工作的重要议事日程，加强组织和领导。</w:t>
            </w:r>
          </w:p>
          <w:p w:rsidR="00444286" w:rsidRPr="00E82B71" w:rsidRDefault="00444286" w:rsidP="00444286">
            <w:pPr>
              <w:widowControl/>
              <w:ind w:left="1" w:firstLineChars="196" w:firstLine="413"/>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第六条</w:t>
            </w:r>
            <w:bookmarkStart w:id="17" w:name="6"/>
            <w:bookmarkEnd w:id="17"/>
            <w:r w:rsidRPr="00E82B71">
              <w:rPr>
                <w:rFonts w:asciiTheme="minorEastAsia" w:hAnsiTheme="minorEastAsia" w:cs="Arial" w:hint="eastAsia"/>
                <w:color w:val="000000"/>
                <w:kern w:val="0"/>
                <w:szCs w:val="21"/>
              </w:rPr>
              <w:t xml:space="preserve">　根据不同专业及青年学生的特点，教育学生，防患于未然。</w:t>
            </w:r>
          </w:p>
          <w:p w:rsidR="00444286" w:rsidRPr="00E82B71" w:rsidRDefault="00444286" w:rsidP="00444286">
            <w:pPr>
              <w:widowControl/>
              <w:ind w:left="1" w:firstLineChars="196" w:firstLine="413"/>
              <w:jc w:val="center"/>
              <w:rPr>
                <w:rFonts w:asciiTheme="minorEastAsia" w:eastAsiaTheme="minorEastAsia" w:hAnsiTheme="minorEastAsia" w:cs="Arial"/>
                <w:szCs w:val="21"/>
              </w:rPr>
            </w:pPr>
            <w:r w:rsidRPr="00E82B71">
              <w:rPr>
                <w:rFonts w:asciiTheme="minorEastAsia" w:hAnsiTheme="minorEastAsia" w:cs="Arial" w:hint="eastAsia"/>
                <w:b/>
                <w:bCs/>
                <w:smallCaps/>
                <w:color w:val="000000"/>
                <w:kern w:val="0"/>
                <w:szCs w:val="21"/>
              </w:rPr>
              <w:t>第七条</w:t>
            </w:r>
            <w:bookmarkStart w:id="18" w:name="7"/>
            <w:bookmarkEnd w:id="18"/>
            <w:r w:rsidRPr="00E82B71">
              <w:rPr>
                <w:rFonts w:asciiTheme="minorEastAsia" w:hAnsiTheme="minorEastAsia" w:cs="Arial" w:hint="eastAsia"/>
                <w:color w:val="000000"/>
                <w:kern w:val="0"/>
                <w:szCs w:val="21"/>
              </w:rPr>
              <w:t xml:space="preserve">　在学生实习前应对学生进行实习各项安全教育，并加强思想政治及心理健康教育工作。</w:t>
            </w:r>
            <w:r w:rsidRPr="00444286">
              <w:rPr>
                <w:rFonts w:asciiTheme="minorEastAsia" w:hAnsiTheme="minorEastAsia" w:cs="Arial" w:hint="eastAsia"/>
                <w:b/>
                <w:bCs/>
                <w:smallCaps/>
                <w:color w:val="000000"/>
                <w:kern w:val="0"/>
                <w:szCs w:val="21"/>
              </w:rPr>
              <w:t>第三章 安全管理</w:t>
            </w:r>
          </w:p>
          <w:p w:rsidR="00444286" w:rsidRPr="00E82B71"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 xml:space="preserve">第八条   </w:t>
            </w:r>
            <w:r w:rsidRPr="00E82B71">
              <w:rPr>
                <w:rFonts w:asciiTheme="minorEastAsia" w:hAnsiTheme="minorEastAsia" w:cs="Arial" w:hint="eastAsia"/>
                <w:color w:val="000000"/>
                <w:kern w:val="0"/>
                <w:szCs w:val="21"/>
              </w:rPr>
              <w:t>加强安全防范，建立和健全实习各项规章制度，制订实习生安全组织管理预案，并报有关部门备案。</w:t>
            </w:r>
          </w:p>
          <w:p w:rsidR="00444286" w:rsidRPr="00E82B71" w:rsidRDefault="00444286" w:rsidP="00444286">
            <w:pPr>
              <w:widowControl/>
              <w:ind w:firstLineChars="197" w:firstLine="415"/>
              <w:rPr>
                <w:rFonts w:asciiTheme="minorEastAsia" w:hAnsiTheme="minorEastAsia" w:cs="Arial"/>
                <w:color w:val="000000"/>
                <w:kern w:val="0"/>
                <w:szCs w:val="21"/>
              </w:rPr>
            </w:pPr>
            <w:bookmarkStart w:id="19" w:name="9"/>
            <w:bookmarkEnd w:id="19"/>
            <w:r w:rsidRPr="00E82B71">
              <w:rPr>
                <w:rFonts w:asciiTheme="minorEastAsia" w:hAnsiTheme="minorEastAsia" w:cs="Arial" w:hint="eastAsia"/>
                <w:b/>
                <w:bCs/>
                <w:smallCaps/>
                <w:color w:val="000000"/>
                <w:kern w:val="0"/>
                <w:szCs w:val="21"/>
              </w:rPr>
              <w:t xml:space="preserve">第九条  </w:t>
            </w:r>
            <w:r w:rsidRPr="00E82B71">
              <w:rPr>
                <w:rFonts w:asciiTheme="minorEastAsia" w:hAnsiTheme="minorEastAsia" w:cs="Arial" w:hint="eastAsia"/>
                <w:color w:val="000000"/>
                <w:kern w:val="0"/>
                <w:szCs w:val="21"/>
              </w:rPr>
              <w:t>确定学生安全教育及管理工作的相关人员，明确其职责，负责学生在校外实习的安全管理工作。</w:t>
            </w:r>
          </w:p>
          <w:p w:rsidR="00444286" w:rsidRPr="00E82B71" w:rsidRDefault="00444286" w:rsidP="00444286">
            <w:pPr>
              <w:widowControl/>
              <w:ind w:firstLineChars="197" w:firstLine="415"/>
              <w:jc w:val="left"/>
              <w:rPr>
                <w:rFonts w:asciiTheme="minorEastAsia" w:hAnsiTheme="minorEastAsia" w:cs="Arial"/>
                <w:kern w:val="0"/>
                <w:szCs w:val="21"/>
              </w:rPr>
            </w:pPr>
            <w:r w:rsidRPr="00E82B71">
              <w:rPr>
                <w:rFonts w:asciiTheme="minorEastAsia" w:hAnsiTheme="minorEastAsia" w:cs="Arial" w:hint="eastAsia"/>
                <w:b/>
                <w:bCs/>
                <w:smallCaps/>
                <w:kern w:val="0"/>
                <w:szCs w:val="21"/>
              </w:rPr>
              <w:t xml:space="preserve">第十条   </w:t>
            </w:r>
            <w:r w:rsidRPr="00E82B71">
              <w:rPr>
                <w:rFonts w:asciiTheme="minorEastAsia" w:hAnsiTheme="minorEastAsia" w:cs="Arial" w:hint="eastAsia"/>
                <w:kern w:val="0"/>
                <w:szCs w:val="21"/>
              </w:rPr>
              <w:t>对要求自主联系实习单位进行校外实习的学生，依据有关规定审批后，应依据国家有关法律法规，与学生签订《漳州师范学院学生校外实习安全责任承诺书》，建立实习风险管理制度。</w:t>
            </w:r>
          </w:p>
          <w:p w:rsidR="00444286" w:rsidRPr="00E82B71"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第十一条</w:t>
            </w:r>
            <w:bookmarkStart w:id="20" w:name="11"/>
            <w:bookmarkEnd w:id="20"/>
            <w:r w:rsidRPr="00E82B71">
              <w:rPr>
                <w:rFonts w:asciiTheme="minorEastAsia" w:hAnsiTheme="minorEastAsia" w:cs="Arial" w:hint="eastAsia"/>
                <w:color w:val="000000"/>
                <w:kern w:val="0"/>
                <w:szCs w:val="21"/>
              </w:rPr>
              <w:t xml:space="preserve">　实习学生在校外发生意外事故以及学生要求保护人身或财物安全等情况时，带队老师应按预案要求迅速采取有效措施，并同时上报学校有关部门。</w:t>
            </w:r>
          </w:p>
          <w:p w:rsidR="00444286" w:rsidRPr="00E82B71"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第十二条</w:t>
            </w:r>
            <w:bookmarkStart w:id="21" w:name="12"/>
            <w:bookmarkEnd w:id="21"/>
            <w:r w:rsidRPr="00E82B71">
              <w:rPr>
                <w:rFonts w:asciiTheme="minorEastAsia" w:hAnsiTheme="minorEastAsia" w:cs="Arial" w:hint="eastAsia"/>
                <w:color w:val="000000"/>
                <w:kern w:val="0"/>
                <w:szCs w:val="21"/>
              </w:rPr>
              <w:t xml:space="preserve">　实习学生必须严格遵守国家法律、法规、学校的各项规章制度和实习单位的相关规定，注意人身和财物安全，防止各种事故的发生。</w:t>
            </w:r>
          </w:p>
          <w:p w:rsidR="00444286" w:rsidRPr="00E82B71"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第十三条</w:t>
            </w:r>
            <w:bookmarkStart w:id="22" w:name="13"/>
            <w:bookmarkEnd w:id="22"/>
            <w:r w:rsidRPr="00E82B71">
              <w:rPr>
                <w:rFonts w:asciiTheme="minorEastAsia" w:hAnsiTheme="minorEastAsia" w:cs="Arial" w:hint="eastAsia"/>
                <w:color w:val="000000"/>
                <w:kern w:val="0"/>
                <w:szCs w:val="21"/>
              </w:rPr>
              <w:t xml:space="preserve">　实习学生在日常实习及各项活动中、应遵守纪律和有关规定，听从指导，服从管理；在公共场所，要遵守社会公德，增强安全防范意识，提高自我保护能力。</w:t>
            </w:r>
          </w:p>
          <w:p w:rsidR="00444286" w:rsidRPr="00E82B71"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第十四条</w:t>
            </w:r>
            <w:bookmarkStart w:id="23" w:name="14"/>
            <w:bookmarkEnd w:id="23"/>
            <w:r w:rsidRPr="00E82B71">
              <w:rPr>
                <w:rFonts w:asciiTheme="minorEastAsia" w:hAnsiTheme="minorEastAsia" w:cs="Arial" w:hint="eastAsia"/>
                <w:color w:val="000000"/>
                <w:kern w:val="0"/>
                <w:szCs w:val="21"/>
              </w:rPr>
              <w:t xml:space="preserve">　实习学生未经实习学校领导批准，不得组织中小学生集体课外活动。</w:t>
            </w:r>
          </w:p>
          <w:p w:rsidR="00444286" w:rsidRPr="00E82B71"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第十五条</w:t>
            </w:r>
            <w:bookmarkStart w:id="24" w:name="15"/>
            <w:bookmarkEnd w:id="24"/>
            <w:r w:rsidRPr="00E82B71">
              <w:rPr>
                <w:rFonts w:asciiTheme="minorEastAsia" w:hAnsiTheme="minorEastAsia" w:cs="Arial" w:hint="eastAsia"/>
                <w:color w:val="000000"/>
                <w:kern w:val="0"/>
                <w:szCs w:val="21"/>
              </w:rPr>
              <w:t xml:space="preserve">　实习学生应严格遵守所在单位各项规章制度，自觉维护实习场所的安全与卫生，提高自我管理能力。</w:t>
            </w:r>
          </w:p>
          <w:p w:rsidR="00444286"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第十六条</w:t>
            </w:r>
            <w:bookmarkStart w:id="25" w:name="16"/>
            <w:bookmarkEnd w:id="25"/>
            <w:r w:rsidRPr="00E82B71">
              <w:rPr>
                <w:rFonts w:asciiTheme="minorEastAsia" w:hAnsiTheme="minorEastAsia" w:cs="Arial" w:hint="eastAsia"/>
                <w:color w:val="000000"/>
                <w:kern w:val="0"/>
                <w:szCs w:val="21"/>
              </w:rPr>
              <w:t xml:space="preserve">　发现刑事、治安案件或交通、灾害等事故，在场学生应保护现场，及时报告实习单位、学校或公安部门并协助处理。</w:t>
            </w:r>
          </w:p>
          <w:p w:rsidR="00444286" w:rsidRPr="00E82B71" w:rsidRDefault="00444286" w:rsidP="00444286">
            <w:pPr>
              <w:widowControl/>
              <w:ind w:firstLineChars="197" w:firstLine="415"/>
              <w:jc w:val="center"/>
              <w:rPr>
                <w:rFonts w:asciiTheme="minorEastAsia" w:hAnsiTheme="minorEastAsia" w:cs="Arial"/>
                <w:b/>
                <w:bCs/>
                <w:smallCaps/>
                <w:color w:val="000000"/>
                <w:kern w:val="0"/>
                <w:szCs w:val="21"/>
              </w:rPr>
            </w:pPr>
            <w:r w:rsidRPr="00E82B71">
              <w:rPr>
                <w:rFonts w:asciiTheme="minorEastAsia" w:hAnsiTheme="minorEastAsia" w:cs="Arial" w:hint="eastAsia"/>
                <w:b/>
                <w:bCs/>
                <w:smallCaps/>
                <w:color w:val="000000"/>
                <w:kern w:val="0"/>
                <w:szCs w:val="21"/>
              </w:rPr>
              <w:t>第四章</w:t>
            </w:r>
            <w:r>
              <w:rPr>
                <w:rFonts w:asciiTheme="minorEastAsia" w:hAnsiTheme="minorEastAsia" w:cs="Arial" w:hint="eastAsia"/>
                <w:b/>
                <w:bCs/>
                <w:smallCaps/>
                <w:color w:val="000000"/>
                <w:kern w:val="0"/>
                <w:szCs w:val="21"/>
              </w:rPr>
              <w:t xml:space="preserve"> </w:t>
            </w:r>
            <w:r w:rsidRPr="00E82B71">
              <w:rPr>
                <w:rFonts w:asciiTheme="minorEastAsia" w:hAnsiTheme="minorEastAsia" w:cs="Arial" w:hint="eastAsia"/>
                <w:b/>
                <w:bCs/>
                <w:smallCaps/>
                <w:color w:val="000000"/>
                <w:kern w:val="0"/>
                <w:szCs w:val="21"/>
              </w:rPr>
              <w:t>事故处理</w:t>
            </w:r>
          </w:p>
          <w:p w:rsidR="00444286" w:rsidRPr="00E82B71" w:rsidRDefault="00444286" w:rsidP="00444286">
            <w:pPr>
              <w:widowControl/>
              <w:ind w:firstLineChars="197" w:firstLine="415"/>
              <w:jc w:val="left"/>
              <w:rPr>
                <w:rFonts w:asciiTheme="minorEastAsia" w:hAnsiTheme="minorEastAsia" w:cs="Arial"/>
                <w:color w:val="000000"/>
                <w:kern w:val="0"/>
                <w:szCs w:val="21"/>
              </w:rPr>
            </w:pPr>
            <w:r w:rsidRPr="00E82B71">
              <w:rPr>
                <w:rFonts w:asciiTheme="minorEastAsia" w:hAnsiTheme="minorEastAsia" w:cs="Arial" w:hint="eastAsia"/>
                <w:b/>
                <w:bCs/>
                <w:smallCaps/>
                <w:color w:val="000000"/>
                <w:kern w:val="0"/>
                <w:szCs w:val="21"/>
              </w:rPr>
              <w:t>第十七条</w:t>
            </w:r>
            <w:bookmarkStart w:id="26" w:name="23"/>
            <w:bookmarkEnd w:id="26"/>
            <w:r w:rsidRPr="00E82B71">
              <w:rPr>
                <w:rFonts w:asciiTheme="minorEastAsia" w:hAnsiTheme="minorEastAsia" w:cs="Arial" w:hint="eastAsia"/>
                <w:color w:val="000000"/>
                <w:kern w:val="0"/>
                <w:szCs w:val="21"/>
              </w:rPr>
              <w:t xml:space="preserve">　实习学生未经批准擅自进行与实习无关的事情发生意外事故的，应由学生自行负责。</w:t>
            </w:r>
            <w:r w:rsidRPr="00E82B71">
              <w:rPr>
                <w:rFonts w:asciiTheme="minorEastAsia" w:hAnsiTheme="minorEastAsia" w:cs="Arial" w:hint="eastAsia"/>
                <w:color w:val="000000"/>
                <w:kern w:val="0"/>
                <w:szCs w:val="21"/>
              </w:rPr>
              <w:br/>
              <w:t xml:space="preserve">    </w:t>
            </w:r>
            <w:r w:rsidRPr="00E82B71">
              <w:rPr>
                <w:rFonts w:asciiTheme="minorEastAsia" w:hAnsiTheme="minorEastAsia" w:cs="Arial" w:hint="eastAsia"/>
                <w:b/>
                <w:bCs/>
                <w:smallCaps/>
                <w:color w:val="000000"/>
                <w:kern w:val="0"/>
                <w:szCs w:val="21"/>
              </w:rPr>
              <w:t xml:space="preserve">第十八条   </w:t>
            </w:r>
            <w:r w:rsidRPr="00E82B71">
              <w:rPr>
                <w:rFonts w:asciiTheme="minorEastAsia" w:hAnsiTheme="minorEastAsia" w:cs="Arial" w:hint="eastAsia"/>
                <w:color w:val="000000"/>
                <w:kern w:val="0"/>
                <w:szCs w:val="21"/>
              </w:rPr>
              <w:t>对在实习期间擅自进行与实习无关的事情，不知去向的学生，应立即组织查找，在第一时间报告学校相关领导，同时通知学生家长，并视情况及时向当地公安机关报案。</w:t>
            </w:r>
          </w:p>
          <w:p w:rsidR="00444286" w:rsidRDefault="00444286" w:rsidP="00444286">
            <w:pPr>
              <w:rPr>
                <w:rFonts w:asciiTheme="minorEastAsia" w:hAnsiTheme="minorEastAsia"/>
                <w:szCs w:val="21"/>
              </w:rPr>
            </w:pPr>
            <w:r w:rsidRPr="00E82B71">
              <w:rPr>
                <w:rFonts w:asciiTheme="minorEastAsia" w:hAnsiTheme="minorEastAsia" w:cs="Arial" w:hint="eastAsia"/>
                <w:b/>
                <w:bCs/>
                <w:smallCaps/>
                <w:color w:val="000000"/>
                <w:kern w:val="0"/>
                <w:szCs w:val="21"/>
              </w:rPr>
              <w:t>第十九条</w:t>
            </w:r>
            <w:bookmarkStart w:id="27" w:name="17"/>
            <w:bookmarkEnd w:id="27"/>
            <w:r w:rsidRPr="00E82B71">
              <w:rPr>
                <w:rFonts w:asciiTheme="minorEastAsia" w:hAnsiTheme="minorEastAsia" w:cs="Arial" w:hint="eastAsia"/>
                <w:color w:val="000000"/>
                <w:kern w:val="0"/>
                <w:szCs w:val="21"/>
              </w:rPr>
              <w:t xml:space="preserve">　实习学生在实习地受到人身与财产侵害时，应及时到当地公安局派出所报案，同时报告我院。根据受侵害的程度，决定是否通知家长及派人到当地进行处理。应积极配合公安部门进行调查处理，做好善后处理工作。</w:t>
            </w:r>
          </w:p>
        </w:tc>
      </w:tr>
    </w:tbl>
    <w:tbl>
      <w:tblPr>
        <w:tblpPr w:leftFromText="180" w:rightFromText="180" w:vertAnchor="text" w:horzAnchor="margin" w:tblpXSpec="center" w:tblpY="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89"/>
      </w:tblGrid>
      <w:tr w:rsidR="00444286" w:rsidTr="009603BA">
        <w:trPr>
          <w:trHeight w:val="13460"/>
        </w:trPr>
        <w:tc>
          <w:tcPr>
            <w:tcW w:w="9889" w:type="dxa"/>
          </w:tcPr>
          <w:p w:rsidR="00444286" w:rsidRPr="00E82B71" w:rsidRDefault="00444286" w:rsidP="00444286">
            <w:pPr>
              <w:jc w:val="center"/>
              <w:rPr>
                <w:rFonts w:ascii="黑体" w:eastAsia="黑体" w:hAnsi="黑体"/>
                <w:b/>
                <w:sz w:val="28"/>
                <w:szCs w:val="28"/>
              </w:rPr>
            </w:pPr>
            <w:bookmarkStart w:id="28" w:name="_Toc357157293"/>
            <w:r w:rsidRPr="00E82B71">
              <w:rPr>
                <w:rFonts w:ascii="黑体" w:eastAsia="黑体" w:hAnsi="黑体" w:hint="eastAsia"/>
                <w:b/>
                <w:sz w:val="28"/>
                <w:szCs w:val="28"/>
              </w:rPr>
              <w:lastRenderedPageBreak/>
              <w:t>实习学生考勤制度</w:t>
            </w:r>
            <w:bookmarkEnd w:id="28"/>
          </w:p>
          <w:p w:rsidR="00444286" w:rsidRPr="00E82B71" w:rsidRDefault="00444286" w:rsidP="00444286">
            <w:pPr>
              <w:jc w:val="center"/>
              <w:rPr>
                <w:rFonts w:asciiTheme="minorEastAsia" w:hAnsiTheme="minorEastAsia"/>
                <w:szCs w:val="21"/>
              </w:rPr>
            </w:pPr>
          </w:p>
          <w:p w:rsidR="00444286" w:rsidRPr="00E82B71" w:rsidRDefault="00444286" w:rsidP="00BA4F8B">
            <w:pPr>
              <w:spacing w:line="360" w:lineRule="auto"/>
              <w:ind w:firstLineChars="200" w:firstLine="420"/>
              <w:rPr>
                <w:rFonts w:asciiTheme="minorEastAsia" w:hAnsiTheme="minorEastAsia"/>
                <w:szCs w:val="21"/>
              </w:rPr>
            </w:pPr>
            <w:r w:rsidRPr="00E82B71">
              <w:rPr>
                <w:rFonts w:asciiTheme="minorEastAsia" w:hAnsiTheme="minorEastAsia" w:hint="eastAsia"/>
                <w:szCs w:val="21"/>
              </w:rPr>
              <w:t>一、学生在实习期间，应自觉遵守实习学校的各项规章制度，各项日常工作实施考勤。因故不能参加者，凡未经请假或请假未获准或超过假期不办理续假者，将</w:t>
            </w:r>
            <w:r w:rsidRPr="00E82B71">
              <w:rPr>
                <w:rFonts w:asciiTheme="minorEastAsia" w:hAnsiTheme="minorEastAsia" w:cs="宋体" w:hint="eastAsia"/>
                <w:kern w:val="0"/>
                <w:szCs w:val="21"/>
              </w:rPr>
              <w:t>根据《漳州师范学院关于大力推进师范生实习工作的实施意见（试行）》（漳师院[2010]58号）的规定给予处理</w:t>
            </w:r>
            <w:r w:rsidRPr="00E82B71">
              <w:rPr>
                <w:rFonts w:asciiTheme="minorEastAsia" w:hAnsiTheme="minorEastAsia" w:hint="eastAsia"/>
                <w:szCs w:val="21"/>
              </w:rPr>
              <w:t>。</w:t>
            </w:r>
          </w:p>
          <w:p w:rsidR="00444286" w:rsidRPr="00E82B71" w:rsidRDefault="00444286" w:rsidP="00BA4F8B">
            <w:pPr>
              <w:spacing w:line="360" w:lineRule="auto"/>
              <w:ind w:firstLineChars="200" w:firstLine="420"/>
              <w:rPr>
                <w:rFonts w:asciiTheme="minorEastAsia" w:hAnsiTheme="minorEastAsia"/>
                <w:szCs w:val="21"/>
              </w:rPr>
            </w:pPr>
            <w:r w:rsidRPr="00E82B71">
              <w:rPr>
                <w:rFonts w:asciiTheme="minorEastAsia" w:hAnsiTheme="minorEastAsia" w:hint="eastAsia"/>
                <w:szCs w:val="21"/>
              </w:rPr>
              <w:t>二、学生在实习期间如遇特殊情况必须按照以下条款办理请假手续：</w:t>
            </w:r>
          </w:p>
          <w:p w:rsidR="00444286" w:rsidRPr="00E82B71" w:rsidRDefault="00444286" w:rsidP="00BA4F8B">
            <w:pPr>
              <w:spacing w:line="360" w:lineRule="auto"/>
              <w:ind w:firstLineChars="200" w:firstLine="420"/>
              <w:rPr>
                <w:rFonts w:asciiTheme="minorEastAsia" w:hAnsiTheme="minorEastAsia"/>
                <w:szCs w:val="21"/>
              </w:rPr>
            </w:pPr>
            <w:r w:rsidRPr="00E82B71">
              <w:rPr>
                <w:rFonts w:asciiTheme="minorEastAsia" w:hAnsiTheme="minorEastAsia" w:hint="eastAsia"/>
                <w:szCs w:val="21"/>
              </w:rPr>
              <w:t>1．</w:t>
            </w:r>
            <w:r w:rsidRPr="00E82B71">
              <w:rPr>
                <w:rFonts w:asciiTheme="minorEastAsia" w:hAnsiTheme="minorEastAsia" w:cs="宋体"/>
                <w:kern w:val="0"/>
                <w:szCs w:val="21"/>
              </w:rPr>
              <w:t>实习</w:t>
            </w:r>
            <w:r w:rsidRPr="00E82B71">
              <w:rPr>
                <w:rFonts w:asciiTheme="minorEastAsia" w:hAnsiTheme="minorEastAsia" w:cs="宋体" w:hint="eastAsia"/>
                <w:kern w:val="0"/>
                <w:szCs w:val="21"/>
              </w:rPr>
              <w:t>学</w:t>
            </w:r>
            <w:r w:rsidRPr="00E82B71">
              <w:rPr>
                <w:rFonts w:asciiTheme="minorEastAsia" w:hAnsiTheme="minorEastAsia" w:cs="宋体"/>
                <w:kern w:val="0"/>
                <w:szCs w:val="21"/>
              </w:rPr>
              <w:t>生请假期间必须提前安排好自己的工作，不能耽误</w:t>
            </w:r>
            <w:r w:rsidRPr="00E82B71">
              <w:rPr>
                <w:rFonts w:asciiTheme="minorEastAsia" w:hAnsiTheme="minorEastAsia" w:cs="宋体" w:hint="eastAsia"/>
                <w:kern w:val="0"/>
                <w:szCs w:val="21"/>
              </w:rPr>
              <w:t>正常的</w:t>
            </w:r>
            <w:r w:rsidRPr="00E82B71">
              <w:rPr>
                <w:rFonts w:asciiTheme="minorEastAsia" w:hAnsiTheme="minorEastAsia" w:cs="宋体"/>
                <w:kern w:val="0"/>
                <w:szCs w:val="21"/>
              </w:rPr>
              <w:t>课程</w:t>
            </w:r>
            <w:r w:rsidRPr="00E82B71">
              <w:rPr>
                <w:rFonts w:asciiTheme="minorEastAsia" w:hAnsiTheme="minorEastAsia" w:cs="宋体" w:hint="eastAsia"/>
                <w:kern w:val="0"/>
                <w:szCs w:val="21"/>
              </w:rPr>
              <w:t>，请假期间</w:t>
            </w:r>
            <w:r w:rsidRPr="00E82B71">
              <w:rPr>
                <w:rFonts w:asciiTheme="minorEastAsia" w:hAnsiTheme="minorEastAsia" w:cs="宋体"/>
                <w:kern w:val="0"/>
                <w:szCs w:val="21"/>
              </w:rPr>
              <w:t>手机必须保持24小时畅通。</w:t>
            </w:r>
          </w:p>
          <w:p w:rsidR="00444286" w:rsidRPr="00E82B71" w:rsidRDefault="00444286" w:rsidP="00BA4F8B">
            <w:pPr>
              <w:spacing w:line="360" w:lineRule="auto"/>
              <w:ind w:firstLineChars="200" w:firstLine="420"/>
              <w:rPr>
                <w:rFonts w:asciiTheme="minorEastAsia" w:hAnsiTheme="minorEastAsia"/>
                <w:szCs w:val="21"/>
              </w:rPr>
            </w:pPr>
            <w:r w:rsidRPr="00E82B71">
              <w:rPr>
                <w:rFonts w:asciiTheme="minorEastAsia" w:hAnsiTheme="minorEastAsia" w:hint="eastAsia"/>
                <w:szCs w:val="21"/>
              </w:rPr>
              <w:t>2．凡请假者须事先向辅导员及带队老师说明具体情况，因病请假须有医疗部门证明，因事请假须有充分理由或交验必要证明材料。</w:t>
            </w:r>
          </w:p>
          <w:p w:rsidR="00444286" w:rsidRPr="00E82B71" w:rsidRDefault="00444286" w:rsidP="00BA4F8B">
            <w:pPr>
              <w:widowControl/>
              <w:spacing w:line="360" w:lineRule="auto"/>
              <w:ind w:firstLineChars="200" w:firstLine="420"/>
              <w:jc w:val="left"/>
              <w:rPr>
                <w:rFonts w:asciiTheme="minorEastAsia" w:hAnsiTheme="minorEastAsia" w:cs="宋体"/>
                <w:kern w:val="0"/>
                <w:szCs w:val="21"/>
              </w:rPr>
            </w:pPr>
            <w:r w:rsidRPr="00E82B71">
              <w:rPr>
                <w:rFonts w:asciiTheme="minorEastAsia" w:hAnsiTheme="minorEastAsia" w:cs="宋体" w:hint="eastAsia"/>
                <w:kern w:val="0"/>
                <w:szCs w:val="21"/>
              </w:rPr>
              <w:t>3．学生请假应事先按批准程序办理手续，请假者须写请假条（写明请假事由、离校时间、返校时间等），由实习学校指导</w:t>
            </w:r>
            <w:r w:rsidRPr="00E82B71">
              <w:rPr>
                <w:rFonts w:asciiTheme="minorEastAsia" w:hAnsiTheme="minorEastAsia" w:cs="宋体"/>
                <w:kern w:val="0"/>
                <w:szCs w:val="21"/>
              </w:rPr>
              <w:t>教师</w:t>
            </w:r>
            <w:r w:rsidRPr="00E82B71">
              <w:rPr>
                <w:rFonts w:asciiTheme="minorEastAsia" w:hAnsiTheme="minorEastAsia" w:cs="宋体" w:hint="eastAsia"/>
                <w:kern w:val="0"/>
                <w:szCs w:val="21"/>
              </w:rPr>
              <w:t>同意签字后，通知实习带队教师和辅导员，将请假条交队长保管，</w:t>
            </w:r>
            <w:r w:rsidRPr="00E82B71">
              <w:rPr>
                <w:rFonts w:asciiTheme="minorEastAsia" w:hAnsiTheme="minorEastAsia" w:cs="宋体"/>
                <w:kern w:val="0"/>
                <w:szCs w:val="21"/>
              </w:rPr>
              <w:t>方可</w:t>
            </w:r>
            <w:r w:rsidRPr="00E82B71">
              <w:rPr>
                <w:rFonts w:asciiTheme="minorEastAsia" w:hAnsiTheme="minorEastAsia" w:cs="宋体" w:hint="eastAsia"/>
                <w:kern w:val="0"/>
                <w:szCs w:val="21"/>
              </w:rPr>
              <w:t>离校。学生请假经批准后方为有效（除急病或紧急事故者外），不得事后补假。对请事假要严格控制，请病假者必须有学校医院或市、区县（乡）一级医院证明。</w:t>
            </w:r>
          </w:p>
          <w:p w:rsidR="00444286" w:rsidRPr="00E82B71" w:rsidRDefault="00444286" w:rsidP="00BA4F8B">
            <w:pPr>
              <w:widowControl/>
              <w:spacing w:line="360" w:lineRule="auto"/>
              <w:ind w:firstLineChars="200" w:firstLine="420"/>
              <w:jc w:val="left"/>
              <w:rPr>
                <w:rFonts w:asciiTheme="minorEastAsia" w:hAnsiTheme="minorEastAsia" w:cs="宋体"/>
                <w:kern w:val="0"/>
                <w:szCs w:val="21"/>
              </w:rPr>
            </w:pPr>
            <w:r w:rsidRPr="00E82B71">
              <w:rPr>
                <w:rFonts w:asciiTheme="minorEastAsia" w:hAnsiTheme="minorEastAsia" w:cs="宋体" w:hint="eastAsia"/>
                <w:kern w:val="0"/>
                <w:szCs w:val="21"/>
              </w:rPr>
              <w:t>4．</w:t>
            </w:r>
            <w:r w:rsidRPr="00E82B71">
              <w:rPr>
                <w:rFonts w:asciiTheme="minorEastAsia" w:hAnsiTheme="minorEastAsia" w:cs="宋体"/>
                <w:kern w:val="0"/>
                <w:szCs w:val="21"/>
              </w:rPr>
              <w:t>请假</w:t>
            </w:r>
            <w:r w:rsidRPr="00E82B71">
              <w:rPr>
                <w:rFonts w:asciiTheme="minorEastAsia" w:hAnsiTheme="minorEastAsia" w:cs="宋体" w:hint="eastAsia"/>
                <w:kern w:val="0"/>
                <w:szCs w:val="21"/>
              </w:rPr>
              <w:t>三</w:t>
            </w:r>
            <w:r w:rsidRPr="00E82B71">
              <w:rPr>
                <w:rFonts w:asciiTheme="minorEastAsia" w:hAnsiTheme="minorEastAsia" w:cs="宋体"/>
                <w:kern w:val="0"/>
                <w:szCs w:val="21"/>
              </w:rPr>
              <w:t>天以内</w:t>
            </w:r>
            <w:r w:rsidRPr="00E82B71">
              <w:rPr>
                <w:rFonts w:asciiTheme="minorEastAsia" w:hAnsiTheme="minorEastAsia" w:cs="宋体" w:hint="eastAsia"/>
                <w:kern w:val="0"/>
                <w:szCs w:val="21"/>
              </w:rPr>
              <w:t>由实习学校指导</w:t>
            </w:r>
            <w:r w:rsidRPr="00E82B71">
              <w:rPr>
                <w:rFonts w:asciiTheme="minorEastAsia" w:hAnsiTheme="minorEastAsia" w:cs="宋体"/>
                <w:kern w:val="0"/>
                <w:szCs w:val="21"/>
              </w:rPr>
              <w:t>教师</w:t>
            </w:r>
            <w:r w:rsidRPr="00E82B71">
              <w:rPr>
                <w:rFonts w:asciiTheme="minorEastAsia" w:hAnsiTheme="minorEastAsia" w:cs="宋体" w:hint="eastAsia"/>
                <w:kern w:val="0"/>
                <w:szCs w:val="21"/>
              </w:rPr>
              <w:t>和实习学校主管领导批准，并报辅导员和实习带队老师备案</w:t>
            </w:r>
            <w:r w:rsidRPr="00E82B71">
              <w:rPr>
                <w:rFonts w:asciiTheme="minorEastAsia" w:hAnsiTheme="minorEastAsia" w:cs="宋体"/>
                <w:kern w:val="0"/>
                <w:szCs w:val="21"/>
              </w:rPr>
              <w:t>。请假</w:t>
            </w:r>
            <w:r w:rsidRPr="00E82B71">
              <w:rPr>
                <w:rFonts w:asciiTheme="minorEastAsia" w:hAnsiTheme="minorEastAsia" w:cs="宋体" w:hint="eastAsia"/>
                <w:kern w:val="0"/>
                <w:szCs w:val="21"/>
              </w:rPr>
              <w:t>三天</w:t>
            </w:r>
            <w:r w:rsidRPr="00E82B71">
              <w:rPr>
                <w:rFonts w:asciiTheme="minorEastAsia" w:hAnsiTheme="minorEastAsia" w:cs="宋体"/>
                <w:kern w:val="0"/>
                <w:szCs w:val="21"/>
              </w:rPr>
              <w:t>以上，</w:t>
            </w:r>
            <w:r w:rsidRPr="00E82B71">
              <w:rPr>
                <w:rFonts w:asciiTheme="minorEastAsia" w:hAnsiTheme="minorEastAsia" w:cs="宋体" w:hint="eastAsia"/>
                <w:kern w:val="0"/>
                <w:szCs w:val="21"/>
              </w:rPr>
              <w:t>由实习学校主管领导和学生所在系分管领导批准，</w:t>
            </w:r>
            <w:r w:rsidRPr="00E82B71">
              <w:rPr>
                <w:rFonts w:asciiTheme="minorEastAsia" w:hAnsiTheme="minorEastAsia" w:cs="宋体"/>
                <w:kern w:val="0"/>
                <w:szCs w:val="21"/>
              </w:rPr>
              <w:t>并</w:t>
            </w:r>
            <w:r w:rsidRPr="00E82B71">
              <w:rPr>
                <w:rFonts w:asciiTheme="minorEastAsia" w:hAnsiTheme="minorEastAsia" w:cs="宋体" w:hint="eastAsia"/>
                <w:kern w:val="0"/>
                <w:szCs w:val="21"/>
              </w:rPr>
              <w:t>报</w:t>
            </w:r>
            <w:r w:rsidRPr="00E82B71">
              <w:rPr>
                <w:rFonts w:asciiTheme="minorEastAsia" w:hAnsiTheme="minorEastAsia" w:cs="宋体"/>
                <w:kern w:val="0"/>
                <w:szCs w:val="21"/>
              </w:rPr>
              <w:t>辅导员</w:t>
            </w:r>
            <w:r w:rsidRPr="00E82B71">
              <w:rPr>
                <w:rFonts w:asciiTheme="minorEastAsia" w:hAnsiTheme="minorEastAsia" w:cs="宋体" w:hint="eastAsia"/>
                <w:kern w:val="0"/>
                <w:szCs w:val="21"/>
              </w:rPr>
              <w:t>、实习带队老师</w:t>
            </w:r>
            <w:r w:rsidRPr="00E82B71">
              <w:rPr>
                <w:rFonts w:asciiTheme="minorEastAsia" w:hAnsiTheme="minorEastAsia" w:cs="宋体"/>
                <w:kern w:val="0"/>
                <w:szCs w:val="21"/>
              </w:rPr>
              <w:t>备案。</w:t>
            </w:r>
          </w:p>
          <w:p w:rsidR="00444286" w:rsidRPr="00E82B71" w:rsidRDefault="00444286" w:rsidP="00BA4F8B">
            <w:pPr>
              <w:widowControl/>
              <w:spacing w:line="360" w:lineRule="auto"/>
              <w:ind w:firstLineChars="200" w:firstLine="420"/>
              <w:jc w:val="left"/>
              <w:rPr>
                <w:rFonts w:asciiTheme="minorEastAsia" w:hAnsiTheme="minorEastAsia" w:cs="宋体"/>
                <w:kern w:val="0"/>
                <w:szCs w:val="21"/>
              </w:rPr>
            </w:pPr>
            <w:r w:rsidRPr="00E82B71">
              <w:rPr>
                <w:rFonts w:asciiTheme="minorEastAsia" w:hAnsiTheme="minorEastAsia" w:cs="宋体" w:hint="eastAsia"/>
                <w:kern w:val="0"/>
                <w:szCs w:val="21"/>
              </w:rPr>
              <w:t>5．</w:t>
            </w:r>
            <w:r w:rsidRPr="00E82B71">
              <w:rPr>
                <w:rFonts w:asciiTheme="minorEastAsia" w:hAnsiTheme="minorEastAsia" w:cs="宋体"/>
                <w:kern w:val="0"/>
                <w:szCs w:val="21"/>
              </w:rPr>
              <w:t>请假</w:t>
            </w:r>
            <w:r w:rsidRPr="00E82B71">
              <w:rPr>
                <w:rFonts w:asciiTheme="minorEastAsia" w:hAnsiTheme="minorEastAsia" w:cs="宋体" w:hint="eastAsia"/>
                <w:kern w:val="0"/>
                <w:szCs w:val="21"/>
              </w:rPr>
              <w:t>期满应办理销假手续，</w:t>
            </w:r>
            <w:r w:rsidRPr="00E82B71">
              <w:rPr>
                <w:rFonts w:asciiTheme="minorEastAsia" w:hAnsiTheme="minorEastAsia" w:cs="宋体"/>
                <w:kern w:val="0"/>
                <w:szCs w:val="21"/>
              </w:rPr>
              <w:t>逾期未归者，必须提前请示，经批准后方可延期，否则按违纪处理，严重者</w:t>
            </w:r>
            <w:r w:rsidRPr="00E82B71">
              <w:rPr>
                <w:rFonts w:asciiTheme="minorEastAsia" w:hAnsiTheme="minorEastAsia" w:cs="宋体" w:hint="eastAsia"/>
                <w:kern w:val="0"/>
                <w:szCs w:val="21"/>
              </w:rPr>
              <w:t>实习成绩按不及格处理</w:t>
            </w:r>
            <w:r w:rsidRPr="00E82B71">
              <w:rPr>
                <w:rFonts w:asciiTheme="minorEastAsia" w:hAnsiTheme="minorEastAsia" w:cs="宋体"/>
                <w:kern w:val="0"/>
                <w:szCs w:val="21"/>
              </w:rPr>
              <w:t>。</w:t>
            </w:r>
          </w:p>
          <w:p w:rsidR="00444286" w:rsidRDefault="00444286" w:rsidP="00BA4F8B">
            <w:pPr>
              <w:spacing w:line="360" w:lineRule="auto"/>
              <w:ind w:firstLineChars="200" w:firstLine="420"/>
              <w:rPr>
                <w:rFonts w:asciiTheme="minorEastAsia" w:hAnsiTheme="minorEastAsia"/>
                <w:szCs w:val="21"/>
              </w:rPr>
            </w:pPr>
            <w:r w:rsidRPr="00E82B71">
              <w:rPr>
                <w:rFonts w:asciiTheme="minorEastAsia" w:hAnsiTheme="minorEastAsia" w:cs="宋体" w:hint="eastAsia"/>
                <w:kern w:val="0"/>
                <w:szCs w:val="21"/>
              </w:rPr>
              <w:t>三、严格考勤制度，实习队长要加强考勤工作，各实习编队队长应每天对本队队员进行考勤，实习队队长负责记录考勤情况，每个学生的考勤情况，均作为学生实习成绩评定的依据。</w:t>
            </w:r>
          </w:p>
        </w:tc>
      </w:tr>
    </w:tbl>
    <w:p w:rsidR="00444286" w:rsidRDefault="00444286" w:rsidP="00F04C83">
      <w:pPr>
        <w:ind w:firstLineChars="200" w:firstLine="420"/>
        <w:rPr>
          <w:rFonts w:asciiTheme="minorEastAsia" w:hAnsiTheme="minorEastAsia"/>
          <w:szCs w:val="21"/>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1"/>
      </w:tblGrid>
      <w:tr w:rsidR="00444286" w:rsidTr="009603BA">
        <w:trPr>
          <w:trHeight w:val="13599"/>
        </w:trPr>
        <w:tc>
          <w:tcPr>
            <w:tcW w:w="9781" w:type="dxa"/>
          </w:tcPr>
          <w:p w:rsidR="00444286" w:rsidRPr="00EC0C7A" w:rsidRDefault="00444286" w:rsidP="00444286">
            <w:pPr>
              <w:jc w:val="center"/>
              <w:rPr>
                <w:rFonts w:ascii="黑体" w:eastAsia="黑体" w:hAnsi="黑体"/>
                <w:b/>
                <w:sz w:val="28"/>
                <w:szCs w:val="28"/>
              </w:rPr>
            </w:pPr>
            <w:bookmarkStart w:id="29" w:name="_Toc357157296"/>
            <w:r w:rsidRPr="00EC0C7A">
              <w:rPr>
                <w:rFonts w:ascii="黑体" w:eastAsia="黑体" w:hAnsi="黑体" w:hint="eastAsia"/>
                <w:b/>
                <w:sz w:val="28"/>
                <w:szCs w:val="28"/>
              </w:rPr>
              <w:lastRenderedPageBreak/>
              <w:t>关于实习学生考勤制度的补充规定</w:t>
            </w:r>
            <w:bookmarkEnd w:id="29"/>
          </w:p>
          <w:p w:rsidR="00444286" w:rsidRPr="00E82B71" w:rsidRDefault="00444286" w:rsidP="00444286">
            <w:pPr>
              <w:jc w:val="center"/>
              <w:rPr>
                <w:rFonts w:asciiTheme="minorEastAsia" w:hAnsiTheme="minorEastAsia"/>
                <w:b/>
                <w:szCs w:val="21"/>
              </w:rPr>
            </w:pP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为了进一步加强对实习学生的管理，规范实习学生在实习期间的请假行为，特制定本补充规定。</w:t>
            </w:r>
          </w:p>
          <w:p w:rsidR="00444286" w:rsidRPr="00E82B71" w:rsidRDefault="00444286" w:rsidP="00444286">
            <w:pPr>
              <w:widowControl/>
              <w:ind w:firstLineChars="196" w:firstLine="413"/>
              <w:jc w:val="left"/>
              <w:rPr>
                <w:rFonts w:asciiTheme="minorEastAsia" w:hAnsiTheme="minorEastAsia"/>
                <w:b/>
                <w:szCs w:val="21"/>
              </w:rPr>
            </w:pPr>
            <w:r w:rsidRPr="00E82B71">
              <w:rPr>
                <w:rFonts w:asciiTheme="minorEastAsia" w:hAnsiTheme="minorEastAsia" w:hint="eastAsia"/>
                <w:b/>
                <w:szCs w:val="21"/>
              </w:rPr>
              <w:t>一、请假类别</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（一）请假分事假、病假、公假三种</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事假：因私人或家庭亲属的重大事件无法按学校规定时间实习或离开实习学校，而提出的请假。</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病假：因身体健康原因无法正常实习或离开实习学校，而提出的请假。</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公假：因回校参加重大活动或考试无法正常实习而离开实习学校所提出的请假。</w:t>
            </w:r>
          </w:p>
          <w:p w:rsidR="00444286" w:rsidRPr="00E82B71" w:rsidRDefault="00444286" w:rsidP="00444286">
            <w:pPr>
              <w:widowControl/>
              <w:ind w:firstLineChars="196" w:firstLine="413"/>
              <w:jc w:val="left"/>
              <w:rPr>
                <w:rFonts w:asciiTheme="minorEastAsia" w:hAnsiTheme="minorEastAsia"/>
                <w:b/>
                <w:szCs w:val="21"/>
              </w:rPr>
            </w:pPr>
            <w:r w:rsidRPr="00E82B71">
              <w:rPr>
                <w:rFonts w:asciiTheme="minorEastAsia" w:hAnsiTheme="minorEastAsia" w:hint="eastAsia"/>
                <w:b/>
                <w:szCs w:val="21"/>
              </w:rPr>
              <w:t>二、请假原则</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（一）实习期间非特殊情况不得请假，确需请假的，经实习学校、学生所在系同意，并与家长联系确认后方可准假。</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二）实习学生在实习期间，因病、因事、因公等原因无法正常实习，必须办理请假手续。如遇周末或假期需离开实习学校回家或外出者，必须由队长统一登记向并报辅导员、实习带队老师备案，否则按离岗处理，无故离岗三天以上，将有关规定给予处理。</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（三）实习学生统一由实习学校安排住宿，严禁私自到校外住宿，每天晚上22:00之前必须返回住处，如有未经请假，晚上迟归、未归者，一经发现，按离岗处理。</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（四）国家法定节假日，包括“清明节”、“五一节”、“端午节”、“国庆节”等，假期前后不得请假。</w:t>
            </w:r>
            <w:r w:rsidRPr="00E82B71">
              <w:rPr>
                <w:rFonts w:asciiTheme="minorEastAsia" w:hAnsiTheme="minorEastAsia"/>
                <w:szCs w:val="21"/>
              </w:rPr>
              <w:t xml:space="preserve"> </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（五）一律不允许事后补假。</w:t>
            </w:r>
          </w:p>
          <w:p w:rsidR="00444286" w:rsidRPr="00E82B71" w:rsidRDefault="00444286" w:rsidP="00444286">
            <w:pPr>
              <w:widowControl/>
              <w:ind w:firstLineChars="196" w:firstLine="413"/>
              <w:jc w:val="left"/>
              <w:rPr>
                <w:rFonts w:asciiTheme="minorEastAsia" w:hAnsiTheme="minorEastAsia"/>
                <w:b/>
                <w:szCs w:val="21"/>
              </w:rPr>
            </w:pPr>
            <w:r w:rsidRPr="00E82B71">
              <w:rPr>
                <w:rFonts w:asciiTheme="minorEastAsia" w:hAnsiTheme="minorEastAsia" w:hint="eastAsia"/>
                <w:b/>
                <w:szCs w:val="21"/>
              </w:rPr>
              <w:t>三、请假程序</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（一）《请假审批单》（附后）请假条由学校队长负责管理。请假的同学应到各队队长处领取《请假审批单》，并按要求如实填写。返校后由队长统一收齐后上交学生所在学院。</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二）学生请假，由学生亲自填写《请假审批单》，说明请假的原因和时间，需要外出的应填写计划离校与预计返校时间，由辅导员、实习带队老师核实请假原因，并经实习学校、学生所在学院同意后批准，并在《请假审批单》上准确填写。</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（三）病假需有校医务室或医院有效证明方可批准。公假需要有学校或学院和相关部门的证明方可批准。《请假审批单》如实填写后，由队长保留存根。</w:t>
            </w:r>
          </w:p>
          <w:p w:rsidR="00444286" w:rsidRPr="00E82B71" w:rsidRDefault="00444286" w:rsidP="00444286">
            <w:pPr>
              <w:widowControl/>
              <w:ind w:firstLineChars="196" w:firstLine="413"/>
              <w:jc w:val="left"/>
              <w:rPr>
                <w:rFonts w:asciiTheme="minorEastAsia" w:hAnsiTheme="minorEastAsia"/>
                <w:b/>
                <w:szCs w:val="21"/>
              </w:rPr>
            </w:pPr>
            <w:r w:rsidRPr="00E82B71">
              <w:rPr>
                <w:rFonts w:asciiTheme="minorEastAsia" w:hAnsiTheme="minorEastAsia" w:hint="eastAsia"/>
                <w:b/>
                <w:szCs w:val="21"/>
              </w:rPr>
              <w:t>四、准假权限</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（一）一天以内的请假，由实习学校指导教师批准，并报实习学校及实习队长、实习带队老师及学生辅导员备案。</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（二）超过一天，三天以内的，由实习学校主管领导、学生所在系辅导员和实习带队老师批准，并学生所在学院备案。</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（三）超过三天的，由实习学校主管领导和学生所在系分管领导批准，并报辅导员、实习带队老师备案。</w:t>
            </w:r>
          </w:p>
          <w:p w:rsidR="00444286" w:rsidRPr="00E82B71" w:rsidRDefault="00444286" w:rsidP="00444286">
            <w:pPr>
              <w:widowControl/>
              <w:ind w:firstLineChars="196" w:firstLine="413"/>
              <w:jc w:val="left"/>
              <w:rPr>
                <w:rFonts w:asciiTheme="minorEastAsia" w:hAnsiTheme="minorEastAsia"/>
                <w:b/>
                <w:szCs w:val="21"/>
              </w:rPr>
            </w:pPr>
            <w:r w:rsidRPr="00E82B71">
              <w:rPr>
                <w:rFonts w:asciiTheme="minorEastAsia" w:hAnsiTheme="minorEastAsia" w:hint="eastAsia"/>
                <w:b/>
                <w:szCs w:val="21"/>
              </w:rPr>
              <w:t>五、销假</w:t>
            </w:r>
          </w:p>
          <w:p w:rsidR="00444286" w:rsidRPr="00E82B71" w:rsidRDefault="00444286" w:rsidP="00444286">
            <w:pPr>
              <w:widowControl/>
              <w:ind w:firstLineChars="196" w:firstLine="412"/>
              <w:jc w:val="left"/>
              <w:rPr>
                <w:rFonts w:asciiTheme="minorEastAsia" w:hAnsiTheme="minorEastAsia"/>
                <w:szCs w:val="21"/>
              </w:rPr>
            </w:pPr>
            <w:r w:rsidRPr="00E82B71">
              <w:rPr>
                <w:rFonts w:asciiTheme="minorEastAsia" w:hAnsiTheme="minorEastAsia" w:hint="eastAsia"/>
                <w:szCs w:val="21"/>
              </w:rPr>
              <w:t>请假期满，实习学生应及时向实习学校汇报销假，并通过短信或电话方式向实习带队老师及所在学院辅导员销假。未按期回校者，或返校后未及时销假者，依离岗处理。</w:t>
            </w:r>
          </w:p>
          <w:p w:rsidR="00444286" w:rsidRPr="00E82B71" w:rsidRDefault="00444286" w:rsidP="00444286">
            <w:pPr>
              <w:widowControl/>
              <w:ind w:firstLineChars="196" w:firstLine="413"/>
              <w:jc w:val="left"/>
              <w:rPr>
                <w:rFonts w:asciiTheme="minorEastAsia" w:hAnsiTheme="minorEastAsia"/>
                <w:b/>
                <w:szCs w:val="21"/>
              </w:rPr>
            </w:pPr>
            <w:r w:rsidRPr="00E82B71">
              <w:rPr>
                <w:rFonts w:asciiTheme="minorEastAsia" w:hAnsiTheme="minorEastAsia" w:hint="eastAsia"/>
                <w:b/>
                <w:szCs w:val="21"/>
              </w:rPr>
              <w:t>六、其它</w:t>
            </w:r>
          </w:p>
          <w:p w:rsidR="00444286" w:rsidRDefault="00444286" w:rsidP="00444286">
            <w:pPr>
              <w:ind w:left="59" w:firstLineChars="200" w:firstLine="420"/>
              <w:rPr>
                <w:rFonts w:asciiTheme="minorEastAsia" w:hAnsiTheme="minorEastAsia"/>
                <w:szCs w:val="21"/>
              </w:rPr>
            </w:pPr>
            <w:r w:rsidRPr="00E82B71">
              <w:rPr>
                <w:rFonts w:asciiTheme="minorEastAsia" w:hAnsiTheme="minorEastAsia" w:hint="eastAsia"/>
                <w:szCs w:val="21"/>
              </w:rPr>
              <w:t>学生假造事、病、公事请假并经查实的，取消请假资格，并予以相应纪律处分；学生未经请假擅自离校的，按旷课处理。</w:t>
            </w:r>
          </w:p>
        </w:tc>
      </w:tr>
    </w:tbl>
    <w:p w:rsidR="00444286" w:rsidRPr="00E82B71" w:rsidRDefault="00444286" w:rsidP="00F04C83">
      <w:pPr>
        <w:ind w:firstLineChars="200" w:firstLine="420"/>
        <w:rPr>
          <w:rFonts w:asciiTheme="minorEastAsia" w:hAnsiTheme="minorEastAsia"/>
          <w:szCs w:val="21"/>
        </w:rPr>
      </w:pPr>
    </w:p>
    <w:p w:rsidR="00F04C83" w:rsidRPr="00E82B71" w:rsidRDefault="00F04C83" w:rsidP="00F04C83">
      <w:pPr>
        <w:rPr>
          <w:rFonts w:asciiTheme="minorEastAsia" w:hAnsiTheme="minorEastAsia"/>
          <w:b/>
          <w:szCs w:val="21"/>
        </w:rPr>
        <w:sectPr w:rsidR="00F04C83" w:rsidRPr="00E82B71">
          <w:pgSz w:w="11906" w:h="16838"/>
          <w:pgMar w:top="1440" w:right="1800" w:bottom="1440" w:left="1800" w:header="851" w:footer="992" w:gutter="0"/>
          <w:pgNumType w:fmt="numberInDash"/>
          <w:cols w:space="720"/>
          <w:docGrid w:type="lines" w:linePitch="312"/>
        </w:sectPr>
      </w:pPr>
    </w:p>
    <w:p w:rsidR="00F04C83" w:rsidRPr="00EC0C7A" w:rsidRDefault="00F04C83" w:rsidP="00F04C83">
      <w:pPr>
        <w:jc w:val="center"/>
        <w:rPr>
          <w:rFonts w:ascii="黑体" w:eastAsia="黑体" w:hAnsi="黑体"/>
          <w:b/>
          <w:sz w:val="28"/>
          <w:szCs w:val="28"/>
        </w:rPr>
      </w:pPr>
      <w:r w:rsidRPr="00EC0C7A">
        <w:rPr>
          <w:rFonts w:ascii="黑体" w:eastAsia="黑体" w:hAnsi="黑体" w:hint="eastAsia"/>
          <w:b/>
          <w:sz w:val="28"/>
          <w:szCs w:val="28"/>
        </w:rPr>
        <w:lastRenderedPageBreak/>
        <w:t>闽南师范大学实习学生请假审批单</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
        <w:gridCol w:w="1084"/>
        <w:gridCol w:w="726"/>
        <w:gridCol w:w="466"/>
        <w:gridCol w:w="1360"/>
        <w:gridCol w:w="1080"/>
        <w:gridCol w:w="1981"/>
        <w:gridCol w:w="2265"/>
      </w:tblGrid>
      <w:tr w:rsidR="00F04C83" w:rsidRPr="00E82B71" w:rsidTr="009603BA">
        <w:trPr>
          <w:trHeight w:val="455"/>
          <w:jc w:val="center"/>
        </w:trPr>
        <w:tc>
          <w:tcPr>
            <w:tcW w:w="907"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姓</w:t>
            </w:r>
          </w:p>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名</w:t>
            </w:r>
          </w:p>
        </w:tc>
        <w:tc>
          <w:tcPr>
            <w:tcW w:w="1084" w:type="dxa"/>
            <w:vAlign w:val="center"/>
          </w:tcPr>
          <w:p w:rsidR="00F04C83" w:rsidRPr="00E82B71" w:rsidRDefault="00F04C83" w:rsidP="001A436D">
            <w:pPr>
              <w:jc w:val="center"/>
              <w:rPr>
                <w:rFonts w:asciiTheme="minorEastAsia" w:hAnsiTheme="minorEastAsia"/>
                <w:szCs w:val="21"/>
              </w:rPr>
            </w:pPr>
          </w:p>
        </w:tc>
        <w:tc>
          <w:tcPr>
            <w:tcW w:w="726" w:type="dxa"/>
            <w:vAlign w:val="center"/>
          </w:tcPr>
          <w:p w:rsidR="00F04C83" w:rsidRPr="00E82B71" w:rsidRDefault="00F04C83" w:rsidP="001A436D">
            <w:pPr>
              <w:ind w:left="120"/>
              <w:jc w:val="center"/>
              <w:rPr>
                <w:rFonts w:asciiTheme="minorEastAsia" w:hAnsiTheme="minorEastAsia"/>
                <w:szCs w:val="21"/>
              </w:rPr>
            </w:pPr>
            <w:r w:rsidRPr="00E82B71">
              <w:rPr>
                <w:rFonts w:asciiTheme="minorEastAsia" w:hAnsiTheme="minorEastAsia" w:hint="eastAsia"/>
                <w:szCs w:val="21"/>
              </w:rPr>
              <w:t>性</w:t>
            </w:r>
          </w:p>
          <w:p w:rsidR="00F04C83" w:rsidRPr="00E82B71" w:rsidRDefault="00F04C83" w:rsidP="001A436D">
            <w:pPr>
              <w:ind w:left="120"/>
              <w:jc w:val="center"/>
              <w:rPr>
                <w:rFonts w:asciiTheme="minorEastAsia" w:hAnsiTheme="minorEastAsia"/>
                <w:szCs w:val="21"/>
              </w:rPr>
            </w:pPr>
            <w:r w:rsidRPr="00E82B71">
              <w:rPr>
                <w:rFonts w:asciiTheme="minorEastAsia" w:hAnsiTheme="minorEastAsia" w:hint="eastAsia"/>
                <w:szCs w:val="21"/>
              </w:rPr>
              <w:t>别</w:t>
            </w:r>
          </w:p>
        </w:tc>
        <w:tc>
          <w:tcPr>
            <w:tcW w:w="466" w:type="dxa"/>
            <w:vAlign w:val="center"/>
          </w:tcPr>
          <w:p w:rsidR="00F04C83" w:rsidRPr="00E82B71" w:rsidRDefault="00F04C83" w:rsidP="001A436D">
            <w:pPr>
              <w:jc w:val="center"/>
              <w:rPr>
                <w:rFonts w:asciiTheme="minorEastAsia" w:hAnsiTheme="minorEastAsia"/>
                <w:szCs w:val="21"/>
              </w:rPr>
            </w:pPr>
          </w:p>
        </w:tc>
        <w:tc>
          <w:tcPr>
            <w:tcW w:w="1360"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学生</w:t>
            </w:r>
          </w:p>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所在院系</w:t>
            </w:r>
          </w:p>
        </w:tc>
        <w:tc>
          <w:tcPr>
            <w:tcW w:w="1080" w:type="dxa"/>
            <w:vAlign w:val="center"/>
          </w:tcPr>
          <w:p w:rsidR="00F04C83" w:rsidRPr="00E82B71" w:rsidRDefault="00F04C83" w:rsidP="001A436D">
            <w:pPr>
              <w:jc w:val="center"/>
              <w:rPr>
                <w:rFonts w:asciiTheme="minorEastAsia" w:hAnsiTheme="minorEastAsia"/>
                <w:szCs w:val="21"/>
              </w:rPr>
            </w:pPr>
          </w:p>
        </w:tc>
        <w:tc>
          <w:tcPr>
            <w:tcW w:w="1981"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实习学校</w:t>
            </w:r>
          </w:p>
        </w:tc>
        <w:tc>
          <w:tcPr>
            <w:tcW w:w="2265" w:type="dxa"/>
            <w:vAlign w:val="center"/>
          </w:tcPr>
          <w:p w:rsidR="00F04C83" w:rsidRPr="00E82B71" w:rsidRDefault="00F04C83" w:rsidP="001A436D">
            <w:pPr>
              <w:jc w:val="center"/>
              <w:rPr>
                <w:rFonts w:asciiTheme="minorEastAsia" w:hAnsiTheme="minorEastAsia"/>
                <w:szCs w:val="21"/>
              </w:rPr>
            </w:pPr>
          </w:p>
        </w:tc>
      </w:tr>
      <w:tr w:rsidR="00F04C83" w:rsidRPr="00E82B71" w:rsidTr="009603BA">
        <w:trPr>
          <w:trHeight w:val="613"/>
          <w:jc w:val="center"/>
        </w:trPr>
        <w:tc>
          <w:tcPr>
            <w:tcW w:w="907"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家庭联系方式</w:t>
            </w:r>
          </w:p>
        </w:tc>
        <w:tc>
          <w:tcPr>
            <w:tcW w:w="2276" w:type="dxa"/>
            <w:gridSpan w:val="3"/>
            <w:vAlign w:val="center"/>
          </w:tcPr>
          <w:p w:rsidR="00F04C83" w:rsidRPr="00E82B71" w:rsidRDefault="00F04C83" w:rsidP="001A436D">
            <w:pPr>
              <w:jc w:val="center"/>
              <w:rPr>
                <w:rFonts w:asciiTheme="minorEastAsia" w:hAnsiTheme="minorEastAsia"/>
                <w:szCs w:val="21"/>
              </w:rPr>
            </w:pPr>
          </w:p>
        </w:tc>
        <w:tc>
          <w:tcPr>
            <w:tcW w:w="1360"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联系方式</w:t>
            </w:r>
          </w:p>
        </w:tc>
        <w:tc>
          <w:tcPr>
            <w:tcW w:w="1080" w:type="dxa"/>
            <w:vAlign w:val="center"/>
          </w:tcPr>
          <w:p w:rsidR="00F04C83" w:rsidRPr="00E82B71" w:rsidRDefault="00F04C83" w:rsidP="001A436D">
            <w:pPr>
              <w:jc w:val="center"/>
              <w:rPr>
                <w:rFonts w:asciiTheme="minorEastAsia" w:hAnsiTheme="minorEastAsia"/>
                <w:szCs w:val="21"/>
              </w:rPr>
            </w:pPr>
          </w:p>
        </w:tc>
        <w:tc>
          <w:tcPr>
            <w:tcW w:w="1981"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请假去向</w:t>
            </w:r>
          </w:p>
        </w:tc>
        <w:tc>
          <w:tcPr>
            <w:tcW w:w="2265" w:type="dxa"/>
            <w:vAlign w:val="center"/>
          </w:tcPr>
          <w:p w:rsidR="00F04C83" w:rsidRPr="00E82B71" w:rsidRDefault="00F04C83" w:rsidP="001A436D">
            <w:pPr>
              <w:jc w:val="center"/>
              <w:rPr>
                <w:rFonts w:asciiTheme="minorEastAsia" w:hAnsiTheme="minorEastAsia"/>
                <w:szCs w:val="21"/>
              </w:rPr>
            </w:pPr>
          </w:p>
        </w:tc>
      </w:tr>
      <w:tr w:rsidR="00F04C83" w:rsidRPr="00E82B71" w:rsidTr="009603BA">
        <w:trPr>
          <w:trHeight w:val="426"/>
          <w:jc w:val="center"/>
        </w:trPr>
        <w:tc>
          <w:tcPr>
            <w:tcW w:w="907"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请假</w:t>
            </w:r>
          </w:p>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类别</w:t>
            </w:r>
          </w:p>
        </w:tc>
        <w:tc>
          <w:tcPr>
            <w:tcW w:w="2276" w:type="dxa"/>
            <w:gridSpan w:val="3"/>
            <w:vAlign w:val="center"/>
          </w:tcPr>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1、病假；2、事假；3、公假  4、续假</w:t>
            </w:r>
          </w:p>
        </w:tc>
        <w:tc>
          <w:tcPr>
            <w:tcW w:w="1360" w:type="dxa"/>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申请假期</w:t>
            </w:r>
          </w:p>
        </w:tc>
        <w:tc>
          <w:tcPr>
            <w:tcW w:w="5326" w:type="dxa"/>
            <w:gridSpan w:val="3"/>
            <w:vAlign w:val="center"/>
          </w:tcPr>
          <w:p w:rsidR="00F04C83" w:rsidRPr="00E82B71" w:rsidRDefault="00F04C83" w:rsidP="001A436D">
            <w:pPr>
              <w:jc w:val="center"/>
              <w:rPr>
                <w:rFonts w:asciiTheme="minorEastAsia" w:hAnsiTheme="minorEastAsia"/>
                <w:szCs w:val="21"/>
              </w:rPr>
            </w:pPr>
            <w:r w:rsidRPr="00E82B71">
              <w:rPr>
                <w:rFonts w:asciiTheme="minorEastAsia" w:hAnsiTheme="minorEastAsia" w:hint="eastAsia"/>
                <w:szCs w:val="21"/>
              </w:rPr>
              <w:t xml:space="preserve">   天（    年  月   日至   年  月   日）</w:t>
            </w:r>
          </w:p>
        </w:tc>
      </w:tr>
      <w:tr w:rsidR="00F04C83" w:rsidRPr="00E82B71" w:rsidTr="009603BA">
        <w:trPr>
          <w:trHeight w:val="1655"/>
          <w:jc w:val="center"/>
        </w:trPr>
        <w:tc>
          <w:tcPr>
            <w:tcW w:w="9869" w:type="dxa"/>
            <w:gridSpan w:val="8"/>
          </w:tcPr>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事 由（请注明具体请假事由）：</w:t>
            </w:r>
          </w:p>
          <w:p w:rsidR="00F04C83" w:rsidRPr="00E82B71" w:rsidRDefault="00F04C83" w:rsidP="001A436D">
            <w:pPr>
              <w:rPr>
                <w:rFonts w:asciiTheme="minorEastAsia" w:hAnsiTheme="minorEastAsia"/>
                <w:szCs w:val="21"/>
              </w:rPr>
            </w:pPr>
          </w:p>
          <w:p w:rsidR="00F04C83" w:rsidRPr="00E82B71" w:rsidRDefault="00F04C83" w:rsidP="001A436D">
            <w:pPr>
              <w:rPr>
                <w:rFonts w:asciiTheme="minorEastAsia" w:hAnsiTheme="minorEastAsia"/>
                <w:szCs w:val="21"/>
              </w:rPr>
            </w:pPr>
          </w:p>
          <w:p w:rsidR="00F04C83" w:rsidRPr="00E82B71" w:rsidRDefault="00F04C83" w:rsidP="001A436D">
            <w:pPr>
              <w:ind w:firstLine="420"/>
              <w:rPr>
                <w:rFonts w:asciiTheme="minorEastAsia" w:hAnsiTheme="minorEastAsia"/>
                <w:szCs w:val="21"/>
              </w:rPr>
            </w:pPr>
            <w:r w:rsidRPr="00E82B71">
              <w:rPr>
                <w:rFonts w:asciiTheme="minorEastAsia" w:hAnsiTheme="minorEastAsia" w:hint="eastAsia"/>
                <w:szCs w:val="21"/>
              </w:rPr>
              <w:t xml:space="preserve">请假期间安全责任自已负责。并且与学校辅导员及带队老师保持经常联系。                                       </w:t>
            </w:r>
          </w:p>
          <w:p w:rsidR="00F04C83" w:rsidRPr="00E82B71" w:rsidRDefault="00F04C83" w:rsidP="001A436D">
            <w:pPr>
              <w:ind w:firstLineChars="1950" w:firstLine="4095"/>
              <w:rPr>
                <w:rFonts w:asciiTheme="minorEastAsia" w:hAnsiTheme="minorEastAsia"/>
                <w:szCs w:val="21"/>
              </w:rPr>
            </w:pPr>
            <w:r w:rsidRPr="00E82B71">
              <w:rPr>
                <w:rFonts w:asciiTheme="minorEastAsia" w:hAnsiTheme="minorEastAsia" w:hint="eastAsia"/>
                <w:szCs w:val="21"/>
              </w:rPr>
              <w:t>学生本人签名：                  年    月    日</w:t>
            </w:r>
          </w:p>
        </w:tc>
      </w:tr>
      <w:tr w:rsidR="00F04C83" w:rsidRPr="00E82B71" w:rsidTr="009603BA">
        <w:trPr>
          <w:trHeight w:val="1681"/>
          <w:jc w:val="center"/>
        </w:trPr>
        <w:tc>
          <w:tcPr>
            <w:tcW w:w="4543" w:type="dxa"/>
            <w:gridSpan w:val="5"/>
          </w:tcPr>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 xml:space="preserve">实习学校意见（请注明具体意见）：                                   </w:t>
            </w:r>
          </w:p>
          <w:p w:rsidR="00F04C83" w:rsidRPr="00E82B71" w:rsidRDefault="00F04C83" w:rsidP="001A436D">
            <w:pPr>
              <w:rPr>
                <w:rFonts w:asciiTheme="minorEastAsia" w:hAnsiTheme="minorEastAsia"/>
                <w:szCs w:val="21"/>
              </w:rPr>
            </w:pPr>
          </w:p>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 xml:space="preserve">      </w:t>
            </w:r>
          </w:p>
          <w:p w:rsidR="00F04C83" w:rsidRPr="00E82B71" w:rsidRDefault="00F04C83" w:rsidP="001A436D">
            <w:pPr>
              <w:rPr>
                <w:rFonts w:asciiTheme="minorEastAsia" w:hAnsiTheme="minorEastAsia"/>
                <w:szCs w:val="21"/>
              </w:rPr>
            </w:pPr>
          </w:p>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 xml:space="preserve">          签 字：        （盖章）</w:t>
            </w:r>
          </w:p>
          <w:p w:rsidR="00F04C83" w:rsidRPr="00E82B71" w:rsidRDefault="00F04C83" w:rsidP="001A436D">
            <w:pPr>
              <w:ind w:right="420" w:firstLineChars="500" w:firstLine="1050"/>
              <w:jc w:val="center"/>
              <w:rPr>
                <w:rFonts w:asciiTheme="minorEastAsia" w:hAnsiTheme="minorEastAsia"/>
                <w:szCs w:val="21"/>
              </w:rPr>
            </w:pPr>
            <w:r w:rsidRPr="00E82B71">
              <w:rPr>
                <w:rFonts w:asciiTheme="minorEastAsia" w:hAnsiTheme="minorEastAsia" w:hint="eastAsia"/>
                <w:szCs w:val="21"/>
              </w:rPr>
              <w:t xml:space="preserve">           年    月    日   </w:t>
            </w:r>
          </w:p>
          <w:p w:rsidR="00F04C83" w:rsidRPr="00E82B71" w:rsidRDefault="00F04C83" w:rsidP="001A436D">
            <w:pPr>
              <w:ind w:right="420" w:firstLineChars="500" w:firstLine="1050"/>
              <w:jc w:val="center"/>
              <w:rPr>
                <w:rFonts w:asciiTheme="minorEastAsia" w:hAnsiTheme="minorEastAsia"/>
                <w:szCs w:val="21"/>
              </w:rPr>
            </w:pPr>
            <w:r w:rsidRPr="00E82B71">
              <w:rPr>
                <w:rFonts w:asciiTheme="minorEastAsia" w:hAnsiTheme="minorEastAsia" w:hint="eastAsia"/>
                <w:szCs w:val="21"/>
              </w:rPr>
              <w:t xml:space="preserve">                             </w:t>
            </w:r>
          </w:p>
        </w:tc>
        <w:tc>
          <w:tcPr>
            <w:tcW w:w="5326" w:type="dxa"/>
            <w:gridSpan w:val="3"/>
          </w:tcPr>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 xml:space="preserve">实习学校指导老师意见（是否同意）：              </w:t>
            </w:r>
          </w:p>
          <w:p w:rsidR="00F04C83" w:rsidRPr="00E82B71" w:rsidRDefault="00F04C83" w:rsidP="001A436D">
            <w:pPr>
              <w:ind w:firstLineChars="300" w:firstLine="630"/>
              <w:jc w:val="center"/>
              <w:rPr>
                <w:rFonts w:asciiTheme="minorEastAsia" w:hAnsiTheme="minorEastAsia"/>
                <w:szCs w:val="21"/>
              </w:rPr>
            </w:pPr>
            <w:r w:rsidRPr="00E82B71">
              <w:rPr>
                <w:rFonts w:asciiTheme="minorEastAsia" w:hAnsiTheme="minorEastAsia" w:hint="eastAsia"/>
                <w:szCs w:val="21"/>
              </w:rPr>
              <w:t xml:space="preserve">         </w:t>
            </w:r>
          </w:p>
          <w:p w:rsidR="00F04C83" w:rsidRPr="00E82B71" w:rsidRDefault="00F04C83" w:rsidP="001A436D">
            <w:pPr>
              <w:ind w:firstLineChars="750" w:firstLine="1575"/>
              <w:rPr>
                <w:rFonts w:asciiTheme="minorEastAsia" w:hAnsiTheme="minorEastAsia"/>
                <w:szCs w:val="21"/>
              </w:rPr>
            </w:pPr>
            <w:r w:rsidRPr="00E82B71">
              <w:rPr>
                <w:rFonts w:asciiTheme="minorEastAsia" w:hAnsiTheme="minorEastAsia" w:hint="eastAsia"/>
                <w:szCs w:val="21"/>
              </w:rPr>
              <w:t xml:space="preserve"> </w:t>
            </w:r>
          </w:p>
          <w:p w:rsidR="00F04C83" w:rsidRPr="00E82B71" w:rsidRDefault="00F04C83" w:rsidP="001A436D">
            <w:pPr>
              <w:ind w:firstLineChars="750" w:firstLine="1575"/>
              <w:rPr>
                <w:rFonts w:asciiTheme="minorEastAsia" w:hAnsiTheme="minorEastAsia"/>
                <w:szCs w:val="21"/>
              </w:rPr>
            </w:pPr>
          </w:p>
          <w:p w:rsidR="00F04C83" w:rsidRPr="00E82B71" w:rsidRDefault="00F04C83" w:rsidP="001A436D">
            <w:pPr>
              <w:ind w:firstLineChars="1200" w:firstLine="2520"/>
              <w:rPr>
                <w:rFonts w:asciiTheme="minorEastAsia" w:hAnsiTheme="minorEastAsia"/>
                <w:szCs w:val="21"/>
              </w:rPr>
            </w:pPr>
            <w:r w:rsidRPr="00E82B71">
              <w:rPr>
                <w:rFonts w:asciiTheme="minorEastAsia" w:hAnsiTheme="minorEastAsia" w:hint="eastAsia"/>
                <w:szCs w:val="21"/>
              </w:rPr>
              <w:t xml:space="preserve">签字：   </w:t>
            </w:r>
          </w:p>
          <w:p w:rsidR="00F04C83" w:rsidRPr="00E82B71" w:rsidRDefault="00F04C83" w:rsidP="001A436D">
            <w:pPr>
              <w:ind w:firstLineChars="300" w:firstLine="630"/>
              <w:jc w:val="center"/>
              <w:rPr>
                <w:rFonts w:asciiTheme="minorEastAsia" w:hAnsiTheme="minorEastAsia"/>
                <w:szCs w:val="21"/>
              </w:rPr>
            </w:pPr>
            <w:r w:rsidRPr="00E82B71">
              <w:rPr>
                <w:rFonts w:asciiTheme="minorEastAsia" w:hAnsiTheme="minorEastAsia" w:hint="eastAsia"/>
                <w:szCs w:val="21"/>
              </w:rPr>
              <w:t xml:space="preserve">                    年    月    日                                                    </w:t>
            </w:r>
          </w:p>
        </w:tc>
      </w:tr>
      <w:tr w:rsidR="00F04C83" w:rsidRPr="00E82B71" w:rsidTr="009603BA">
        <w:trPr>
          <w:trHeight w:val="2122"/>
          <w:jc w:val="center"/>
        </w:trPr>
        <w:tc>
          <w:tcPr>
            <w:tcW w:w="9869" w:type="dxa"/>
            <w:gridSpan w:val="8"/>
          </w:tcPr>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所在学院辅导员意见（是否同意）：</w:t>
            </w:r>
          </w:p>
          <w:p w:rsidR="00F04C83" w:rsidRPr="00E82B71" w:rsidRDefault="00F04C83" w:rsidP="001A436D">
            <w:pPr>
              <w:ind w:firstLineChars="500" w:firstLine="1050"/>
              <w:jc w:val="center"/>
              <w:rPr>
                <w:rFonts w:asciiTheme="minorEastAsia" w:hAnsiTheme="minorEastAsia"/>
                <w:szCs w:val="21"/>
              </w:rPr>
            </w:pPr>
            <w:r w:rsidRPr="00E82B71">
              <w:rPr>
                <w:rFonts w:asciiTheme="minorEastAsia" w:hAnsiTheme="minorEastAsia" w:hint="eastAsia"/>
                <w:szCs w:val="21"/>
              </w:rPr>
              <w:t xml:space="preserve">                              </w:t>
            </w:r>
          </w:p>
          <w:p w:rsidR="00F04C83" w:rsidRPr="00E82B71" w:rsidRDefault="00F04C83" w:rsidP="001A436D">
            <w:pPr>
              <w:ind w:firstLineChars="1900" w:firstLine="3990"/>
              <w:rPr>
                <w:rFonts w:asciiTheme="minorEastAsia" w:hAnsiTheme="minorEastAsia"/>
                <w:szCs w:val="21"/>
              </w:rPr>
            </w:pPr>
            <w:r w:rsidRPr="00E82B71">
              <w:rPr>
                <w:rFonts w:asciiTheme="minorEastAsia" w:hAnsiTheme="minorEastAsia" w:hint="eastAsia"/>
                <w:szCs w:val="21"/>
              </w:rPr>
              <w:t xml:space="preserve">实习队队长确认签字：              年    月    日 </w:t>
            </w:r>
          </w:p>
        </w:tc>
      </w:tr>
      <w:tr w:rsidR="00F04C83" w:rsidRPr="00E82B71" w:rsidTr="009603BA">
        <w:trPr>
          <w:trHeight w:val="1974"/>
          <w:jc w:val="center"/>
        </w:trPr>
        <w:tc>
          <w:tcPr>
            <w:tcW w:w="9869" w:type="dxa"/>
            <w:gridSpan w:val="8"/>
          </w:tcPr>
          <w:p w:rsidR="00F04C83" w:rsidRPr="00E82B71" w:rsidRDefault="00F04C83" w:rsidP="001A436D">
            <w:pPr>
              <w:rPr>
                <w:rFonts w:asciiTheme="minorEastAsia" w:hAnsiTheme="minorEastAsia"/>
                <w:szCs w:val="21"/>
              </w:rPr>
            </w:pPr>
            <w:r w:rsidRPr="00E82B71">
              <w:rPr>
                <w:rFonts w:asciiTheme="minorEastAsia" w:hAnsiTheme="minorEastAsia" w:hint="eastAsia"/>
                <w:szCs w:val="21"/>
              </w:rPr>
              <w:t>所在学院主管领导意见（是否同意）：</w:t>
            </w:r>
          </w:p>
          <w:p w:rsidR="00F04C83" w:rsidRPr="00E82B71" w:rsidRDefault="00F04C83" w:rsidP="001A436D">
            <w:pPr>
              <w:rPr>
                <w:rFonts w:asciiTheme="minorEastAsia" w:hAnsiTheme="minorEastAsia"/>
                <w:szCs w:val="21"/>
              </w:rPr>
            </w:pPr>
          </w:p>
          <w:p w:rsidR="00F04C83" w:rsidRPr="00E82B71" w:rsidRDefault="00F04C83" w:rsidP="001A436D">
            <w:pPr>
              <w:ind w:right="210"/>
              <w:jc w:val="right"/>
              <w:rPr>
                <w:rFonts w:asciiTheme="minorEastAsia" w:hAnsiTheme="minorEastAsia"/>
                <w:szCs w:val="21"/>
              </w:rPr>
            </w:pPr>
            <w:r w:rsidRPr="00E82B71">
              <w:rPr>
                <w:rFonts w:asciiTheme="minorEastAsia" w:hAnsiTheme="minorEastAsia" w:hint="eastAsia"/>
                <w:szCs w:val="21"/>
              </w:rPr>
              <w:t>签字：     （盖章）            年    月    日</w:t>
            </w:r>
          </w:p>
        </w:tc>
      </w:tr>
      <w:tr w:rsidR="00F04C83" w:rsidRPr="00E82B71" w:rsidTr="009603BA">
        <w:trPr>
          <w:trHeight w:val="1827"/>
          <w:jc w:val="center"/>
        </w:trPr>
        <w:tc>
          <w:tcPr>
            <w:tcW w:w="9869" w:type="dxa"/>
            <w:gridSpan w:val="8"/>
          </w:tcPr>
          <w:p w:rsidR="00F04C83" w:rsidRPr="00E82B71" w:rsidRDefault="00F04C83" w:rsidP="001A436D">
            <w:pPr>
              <w:tabs>
                <w:tab w:val="left" w:pos="6480"/>
              </w:tabs>
              <w:rPr>
                <w:rFonts w:asciiTheme="minorEastAsia" w:hAnsiTheme="minorEastAsia"/>
                <w:szCs w:val="21"/>
              </w:rPr>
            </w:pPr>
            <w:r w:rsidRPr="00E82B71">
              <w:rPr>
                <w:rFonts w:asciiTheme="minorEastAsia" w:hAnsiTheme="minorEastAsia" w:hint="eastAsia"/>
                <w:szCs w:val="21"/>
              </w:rPr>
              <w:t>销假时间及意见：</w:t>
            </w:r>
          </w:p>
          <w:p w:rsidR="00F04C83" w:rsidRPr="00E82B71" w:rsidRDefault="00F04C83" w:rsidP="001A436D">
            <w:pPr>
              <w:tabs>
                <w:tab w:val="left" w:pos="6480"/>
              </w:tabs>
              <w:rPr>
                <w:rFonts w:asciiTheme="minorEastAsia" w:hAnsiTheme="minorEastAsia"/>
                <w:szCs w:val="21"/>
              </w:rPr>
            </w:pPr>
          </w:p>
          <w:p w:rsidR="00F04C83" w:rsidRPr="00E82B71" w:rsidRDefault="00F04C83" w:rsidP="001A436D">
            <w:pPr>
              <w:tabs>
                <w:tab w:val="left" w:pos="6480"/>
              </w:tabs>
              <w:rPr>
                <w:rFonts w:asciiTheme="minorEastAsia" w:hAnsiTheme="minorEastAsia"/>
                <w:szCs w:val="21"/>
              </w:rPr>
            </w:pPr>
            <w:r w:rsidRPr="00E82B71">
              <w:rPr>
                <w:rFonts w:asciiTheme="minorEastAsia" w:hAnsiTheme="minorEastAsia" w:hint="eastAsia"/>
                <w:szCs w:val="21"/>
              </w:rPr>
              <w:t xml:space="preserve">                                        队长确认签字：                  年    月    日 </w:t>
            </w:r>
          </w:p>
        </w:tc>
      </w:tr>
      <w:tr w:rsidR="00F04C83" w:rsidRPr="00E82B71" w:rsidTr="009603BA">
        <w:trPr>
          <w:trHeight w:val="1258"/>
          <w:jc w:val="center"/>
        </w:trPr>
        <w:tc>
          <w:tcPr>
            <w:tcW w:w="9869" w:type="dxa"/>
            <w:gridSpan w:val="8"/>
          </w:tcPr>
          <w:p w:rsidR="00F04C83" w:rsidRPr="00E82B71" w:rsidRDefault="00F04C83" w:rsidP="001A436D">
            <w:pPr>
              <w:rPr>
                <w:rFonts w:asciiTheme="minorEastAsia" w:hAnsiTheme="minorEastAsia"/>
                <w:szCs w:val="21"/>
              </w:rPr>
            </w:pPr>
            <w:r w:rsidRPr="00E82B71">
              <w:rPr>
                <w:rFonts w:asciiTheme="minorEastAsia" w:hAnsiTheme="minorEastAsia" w:hint="eastAsia"/>
                <w:b/>
                <w:bCs/>
                <w:szCs w:val="21"/>
              </w:rPr>
              <w:t>说明</w:t>
            </w:r>
            <w:r w:rsidRPr="00E82B71">
              <w:rPr>
                <w:rFonts w:asciiTheme="minorEastAsia" w:hAnsiTheme="minorEastAsia" w:hint="eastAsia"/>
                <w:szCs w:val="21"/>
              </w:rPr>
              <w:t>：1、实习学生请假需征得带队老师及辅导员的同意，考虑到实际情况，辅导员意见及带队老师意见的签字，由各队长收到辅导员及带队老师短信后，确认并代为签字（短信保存一个月）。</w:t>
            </w:r>
          </w:p>
        </w:tc>
      </w:tr>
    </w:tbl>
    <w:p w:rsidR="00F04C83" w:rsidRDefault="00F04C83" w:rsidP="00F04C83">
      <w:pPr>
        <w:rPr>
          <w:rFonts w:asciiTheme="minorEastAsia" w:hAnsiTheme="minorEastAsia"/>
          <w:b/>
          <w:szCs w:val="21"/>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3"/>
      </w:tblGrid>
      <w:tr w:rsidR="00444286" w:rsidTr="009603BA">
        <w:trPr>
          <w:trHeight w:val="14034"/>
        </w:trPr>
        <w:tc>
          <w:tcPr>
            <w:tcW w:w="9923" w:type="dxa"/>
          </w:tcPr>
          <w:p w:rsidR="00444286" w:rsidRPr="00EC0C7A" w:rsidRDefault="00444286" w:rsidP="00444286">
            <w:pPr>
              <w:jc w:val="center"/>
              <w:rPr>
                <w:rFonts w:ascii="黑体" w:eastAsia="黑体" w:hAnsi="黑体"/>
                <w:b/>
                <w:sz w:val="28"/>
                <w:szCs w:val="28"/>
              </w:rPr>
            </w:pPr>
            <w:r w:rsidRPr="00EC0C7A">
              <w:rPr>
                <w:rFonts w:ascii="黑体" w:eastAsia="黑体" w:hAnsi="黑体" w:hint="eastAsia"/>
                <w:b/>
                <w:sz w:val="28"/>
                <w:szCs w:val="28"/>
              </w:rPr>
              <w:lastRenderedPageBreak/>
              <w:t>闽南师范大学学生校外实习安全责任承诺书</w:t>
            </w:r>
          </w:p>
          <w:p w:rsidR="00444286" w:rsidRPr="00E82B71" w:rsidRDefault="00444286" w:rsidP="00444286">
            <w:pPr>
              <w:spacing w:line="360" w:lineRule="auto"/>
              <w:ind w:firstLineChars="200" w:firstLine="420"/>
              <w:rPr>
                <w:rFonts w:asciiTheme="minorEastAsia" w:hAnsiTheme="minorEastAsia"/>
                <w:szCs w:val="21"/>
              </w:rPr>
            </w:pPr>
            <w:r w:rsidRPr="00E82B71">
              <w:rPr>
                <w:rFonts w:asciiTheme="minorEastAsia" w:hAnsiTheme="minorEastAsia" w:hint="eastAsia"/>
                <w:szCs w:val="21"/>
              </w:rPr>
              <w:t>本人自愿参加实习，服从学校安排，承诺在实习期间，遵守以下规定：</w:t>
            </w:r>
          </w:p>
          <w:p w:rsidR="00444286" w:rsidRPr="00E82B71" w:rsidRDefault="00444286" w:rsidP="00444286">
            <w:pPr>
              <w:spacing w:line="360" w:lineRule="auto"/>
              <w:ind w:firstLineChars="200" w:firstLine="420"/>
              <w:rPr>
                <w:rFonts w:asciiTheme="minorEastAsia" w:hAnsiTheme="minorEastAsia"/>
                <w:szCs w:val="21"/>
              </w:rPr>
            </w:pPr>
            <w:r w:rsidRPr="00E82B71">
              <w:rPr>
                <w:rFonts w:asciiTheme="minorEastAsia" w:hAnsiTheme="minorEastAsia" w:hint="eastAsia"/>
                <w:szCs w:val="21"/>
              </w:rPr>
              <w:t>1.遵守</w:t>
            </w:r>
            <w:r w:rsidRPr="00E82B71">
              <w:rPr>
                <w:rFonts w:asciiTheme="minorEastAsia" w:hAnsiTheme="minorEastAsia" w:cs="Arial" w:hint="eastAsia"/>
                <w:color w:val="000000"/>
                <w:kern w:val="0"/>
                <w:szCs w:val="21"/>
              </w:rPr>
              <w:t>《</w:t>
            </w:r>
            <w:r w:rsidRPr="00E82B71">
              <w:rPr>
                <w:rFonts w:asciiTheme="minorEastAsia" w:hAnsiTheme="minorEastAsia" w:hint="eastAsia"/>
                <w:szCs w:val="21"/>
              </w:rPr>
              <w:t>福建省教育厅关于进一步加强普通高等学校学生校外实习管理工作的通知</w:t>
            </w:r>
            <w:r w:rsidRPr="00E82B71">
              <w:rPr>
                <w:rFonts w:asciiTheme="minorEastAsia" w:hAnsiTheme="minorEastAsia" w:cs="Arial" w:hint="eastAsia"/>
                <w:color w:val="000000"/>
                <w:kern w:val="0"/>
                <w:szCs w:val="21"/>
              </w:rPr>
              <w:t>》（</w:t>
            </w:r>
            <w:r w:rsidRPr="00E82B71">
              <w:rPr>
                <w:rFonts w:asciiTheme="minorEastAsia" w:hAnsiTheme="minorEastAsia" w:hint="eastAsia"/>
                <w:szCs w:val="21"/>
              </w:rPr>
              <w:t>闽教高〔2010〕42号）、《漳州师范学院学生校外集体活动管理规定》（漳师院〔2007〕86号）、《漳州师范学院学生校外实习安全管理暂行规定》（漳师院〔2010〕65号）等各项规章制度，以集体利益为重、团结同事、服从大局、服从实习单位安排，树立良好的“闽师人”形象。</w:t>
            </w:r>
          </w:p>
          <w:p w:rsidR="00444286" w:rsidRPr="00E82B71" w:rsidRDefault="00444286" w:rsidP="00444286">
            <w:pPr>
              <w:spacing w:line="360" w:lineRule="auto"/>
              <w:ind w:firstLineChars="200" w:firstLine="420"/>
              <w:rPr>
                <w:rFonts w:asciiTheme="minorEastAsia" w:hAnsiTheme="minorEastAsia"/>
                <w:szCs w:val="21"/>
              </w:rPr>
            </w:pPr>
            <w:r w:rsidRPr="00E82B71">
              <w:rPr>
                <w:rFonts w:asciiTheme="minorEastAsia" w:hAnsiTheme="minorEastAsia" w:hint="eastAsia"/>
                <w:szCs w:val="21"/>
              </w:rPr>
              <w:t>2.保质保量地完成学校、实习指导老师布置的各项实习任务。</w:t>
            </w:r>
          </w:p>
          <w:p w:rsidR="00444286" w:rsidRPr="00E82B71" w:rsidRDefault="00444286" w:rsidP="00444286">
            <w:pPr>
              <w:spacing w:line="360" w:lineRule="auto"/>
              <w:ind w:firstLineChars="200" w:firstLine="420"/>
              <w:rPr>
                <w:rFonts w:asciiTheme="minorEastAsia" w:hAnsiTheme="minorEastAsia"/>
                <w:szCs w:val="21"/>
              </w:rPr>
            </w:pPr>
            <w:r w:rsidRPr="00E82B71">
              <w:rPr>
                <w:rFonts w:asciiTheme="minorEastAsia" w:hAnsiTheme="minorEastAsia" w:hint="eastAsia"/>
                <w:szCs w:val="21"/>
              </w:rPr>
              <w:t>3.实习期间保持与指导老师或辅导员的信息联系，若因本人原因出现遗误评优评奖、等级考试及各项正常考试等各种情况，责任自负。</w:t>
            </w:r>
          </w:p>
          <w:p w:rsidR="00444286" w:rsidRPr="00E82B71" w:rsidRDefault="00444286" w:rsidP="00444286">
            <w:pPr>
              <w:spacing w:line="360" w:lineRule="auto"/>
              <w:ind w:firstLineChars="200" w:firstLine="420"/>
              <w:rPr>
                <w:rFonts w:asciiTheme="minorEastAsia" w:hAnsiTheme="minorEastAsia"/>
                <w:szCs w:val="21"/>
              </w:rPr>
            </w:pPr>
            <w:r w:rsidRPr="00E82B71">
              <w:rPr>
                <w:rFonts w:asciiTheme="minorEastAsia" w:hAnsiTheme="minorEastAsia" w:hint="eastAsia"/>
                <w:szCs w:val="21"/>
              </w:rPr>
              <w:t>4.听从实习指导教师指挥，对自己私自行动或不当行为造成的不良后果，自行承担全部责任。</w:t>
            </w:r>
          </w:p>
          <w:p w:rsidR="00444286" w:rsidRPr="00E82B71" w:rsidRDefault="00444286" w:rsidP="00444286">
            <w:pPr>
              <w:spacing w:line="360" w:lineRule="auto"/>
              <w:ind w:firstLineChars="200" w:firstLine="420"/>
              <w:rPr>
                <w:rFonts w:asciiTheme="minorEastAsia" w:hAnsiTheme="minorEastAsia"/>
                <w:szCs w:val="21"/>
              </w:rPr>
            </w:pPr>
            <w:r w:rsidRPr="00E82B71">
              <w:rPr>
                <w:rFonts w:asciiTheme="minorEastAsia" w:hAnsiTheme="minorEastAsia" w:hint="eastAsia"/>
                <w:szCs w:val="21"/>
              </w:rPr>
              <w:t>5.实习结束后，按时返校，并及时向辅导员报到。</w:t>
            </w:r>
          </w:p>
          <w:p w:rsidR="00444286" w:rsidRPr="00E82B71" w:rsidRDefault="00444286" w:rsidP="00444286">
            <w:pPr>
              <w:widowControl/>
              <w:shd w:val="clear" w:color="auto" w:fill="FFFFFF"/>
              <w:spacing w:line="360" w:lineRule="auto"/>
              <w:ind w:firstLineChars="200" w:firstLine="420"/>
              <w:jc w:val="left"/>
              <w:rPr>
                <w:rFonts w:asciiTheme="minorEastAsia" w:hAnsiTheme="minorEastAsia"/>
                <w:szCs w:val="21"/>
              </w:rPr>
            </w:pPr>
            <w:r w:rsidRPr="00E82B71">
              <w:rPr>
                <w:rFonts w:asciiTheme="minorEastAsia" w:hAnsiTheme="minorEastAsia" w:hint="eastAsia"/>
                <w:szCs w:val="21"/>
              </w:rPr>
              <w:t>6.若不能履行上述各项承诺，发生违法违规、人身安全等意外事故导致实习不能正常完成，均由本人承担全部责任。</w:t>
            </w:r>
          </w:p>
          <w:p w:rsidR="00444286" w:rsidRPr="00E82B71" w:rsidRDefault="00444286" w:rsidP="00444286">
            <w:pPr>
              <w:widowControl/>
              <w:shd w:val="clear" w:color="auto" w:fill="FFFFFF"/>
              <w:spacing w:line="360" w:lineRule="auto"/>
              <w:ind w:firstLine="435"/>
              <w:jc w:val="left"/>
              <w:rPr>
                <w:rFonts w:asciiTheme="minorEastAsia" w:hAnsiTheme="minorEastAsia"/>
                <w:szCs w:val="21"/>
              </w:rPr>
            </w:pPr>
            <w:r w:rsidRPr="00E82B71">
              <w:rPr>
                <w:rFonts w:asciiTheme="minorEastAsia" w:hAnsiTheme="minorEastAsia" w:hint="eastAsia"/>
                <w:szCs w:val="21"/>
              </w:rPr>
              <w:t>本承诺书一式两份，由学生负责在签字前告知家长，经家长同意后由学生本人签字，学生本人和学生所在教学单位各留存一份。</w:t>
            </w:r>
          </w:p>
          <w:p w:rsidR="00444286" w:rsidRDefault="00444286" w:rsidP="00444286">
            <w:pPr>
              <w:widowControl/>
              <w:shd w:val="clear" w:color="auto" w:fill="FFFFFF"/>
              <w:spacing w:line="360" w:lineRule="auto"/>
              <w:ind w:firstLine="435"/>
              <w:jc w:val="left"/>
              <w:rPr>
                <w:rFonts w:asciiTheme="minorEastAsia" w:hAnsiTheme="minorEastAsia"/>
                <w:szCs w:val="21"/>
              </w:rPr>
            </w:pPr>
          </w:p>
          <w:p w:rsidR="00444286" w:rsidRDefault="00444286" w:rsidP="00444286">
            <w:pPr>
              <w:widowControl/>
              <w:shd w:val="clear" w:color="auto" w:fill="FFFFFF"/>
              <w:spacing w:line="360" w:lineRule="auto"/>
              <w:ind w:firstLine="435"/>
              <w:jc w:val="left"/>
              <w:rPr>
                <w:rFonts w:asciiTheme="minorEastAsia" w:hAnsiTheme="minorEastAsia"/>
                <w:szCs w:val="21"/>
              </w:rPr>
            </w:pPr>
          </w:p>
          <w:p w:rsidR="00444286" w:rsidRPr="00E82B71" w:rsidRDefault="00444286" w:rsidP="00444286">
            <w:pPr>
              <w:widowControl/>
              <w:shd w:val="clear" w:color="auto" w:fill="FFFFFF"/>
              <w:spacing w:line="360" w:lineRule="auto"/>
              <w:ind w:firstLine="435"/>
              <w:jc w:val="left"/>
              <w:rPr>
                <w:rFonts w:asciiTheme="minorEastAsia" w:hAnsiTheme="minorEastAsia"/>
                <w:szCs w:val="21"/>
              </w:rPr>
            </w:pPr>
          </w:p>
          <w:p w:rsidR="00444286" w:rsidRPr="001E1363" w:rsidRDefault="00444286" w:rsidP="00444286">
            <w:pPr>
              <w:widowControl/>
              <w:shd w:val="clear" w:color="auto" w:fill="FFFFFF"/>
              <w:spacing w:line="360" w:lineRule="auto"/>
              <w:ind w:firstLine="435"/>
              <w:jc w:val="left"/>
              <w:rPr>
                <w:rFonts w:asciiTheme="minorEastAsia" w:hAnsiTheme="minorEastAsia"/>
                <w:b/>
                <w:szCs w:val="21"/>
                <w:u w:val="single"/>
              </w:rPr>
            </w:pPr>
            <w:r w:rsidRPr="001E1363">
              <w:rPr>
                <w:rFonts w:asciiTheme="minorEastAsia" w:hAnsiTheme="minorEastAsia" w:hint="eastAsia"/>
                <w:b/>
                <w:szCs w:val="21"/>
              </w:rPr>
              <w:t>承诺人</w:t>
            </w: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 xml:space="preserve">    </w:t>
            </w: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学院</w:t>
            </w: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专业</w:t>
            </w: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级</w:t>
            </w: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班</w:t>
            </w:r>
            <w:r w:rsidRPr="001E1363">
              <w:rPr>
                <w:rFonts w:asciiTheme="minorEastAsia" w:hAnsiTheme="minorEastAsia" w:hint="eastAsia"/>
                <w:b/>
                <w:szCs w:val="21"/>
                <w:u w:val="single"/>
              </w:rPr>
              <w:t xml:space="preserve"> </w:t>
            </w:r>
          </w:p>
          <w:p w:rsidR="00444286" w:rsidRPr="001E1363" w:rsidRDefault="00444286" w:rsidP="00444286">
            <w:pPr>
              <w:spacing w:line="360" w:lineRule="auto"/>
              <w:rPr>
                <w:rFonts w:asciiTheme="minorEastAsia" w:hAnsiTheme="minorEastAsia"/>
                <w:b/>
                <w:szCs w:val="21"/>
              </w:rPr>
            </w:pPr>
          </w:p>
          <w:p w:rsidR="00444286" w:rsidRPr="001E1363" w:rsidRDefault="00444286" w:rsidP="001E1363">
            <w:pPr>
              <w:spacing w:line="360" w:lineRule="auto"/>
              <w:ind w:right="240" w:firstLineChars="250" w:firstLine="527"/>
              <w:jc w:val="right"/>
              <w:rPr>
                <w:rFonts w:asciiTheme="minorEastAsia" w:hAnsiTheme="minorEastAsia"/>
                <w:b/>
                <w:szCs w:val="21"/>
              </w:rPr>
            </w:pP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 xml:space="preserve"> 年 </w:t>
            </w: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 xml:space="preserve"> 月 </w:t>
            </w:r>
            <w:r w:rsidRPr="001E1363">
              <w:rPr>
                <w:rFonts w:asciiTheme="minorEastAsia" w:hAnsiTheme="minorEastAsia" w:hint="eastAsia"/>
                <w:b/>
                <w:szCs w:val="21"/>
                <w:u w:val="single"/>
              </w:rPr>
              <w:t xml:space="preserve">     </w:t>
            </w:r>
            <w:r w:rsidRPr="001E1363">
              <w:rPr>
                <w:rFonts w:asciiTheme="minorEastAsia" w:hAnsiTheme="minorEastAsia" w:hint="eastAsia"/>
                <w:b/>
                <w:szCs w:val="21"/>
              </w:rPr>
              <w:t>日</w:t>
            </w:r>
          </w:p>
          <w:p w:rsidR="00444286" w:rsidRDefault="00444286" w:rsidP="00444286">
            <w:pPr>
              <w:ind w:left="170"/>
              <w:rPr>
                <w:rFonts w:asciiTheme="minorEastAsia" w:hAnsiTheme="minorEastAsia"/>
                <w:b/>
                <w:szCs w:val="21"/>
              </w:rPr>
            </w:pPr>
          </w:p>
        </w:tc>
      </w:tr>
      <w:tr w:rsidR="00444286" w:rsidTr="009603BA">
        <w:trPr>
          <w:trHeight w:val="13750"/>
        </w:trPr>
        <w:tc>
          <w:tcPr>
            <w:tcW w:w="9923" w:type="dxa"/>
          </w:tcPr>
          <w:p w:rsidR="00444286" w:rsidRPr="00EC0C7A" w:rsidRDefault="00444286" w:rsidP="00444286">
            <w:pPr>
              <w:jc w:val="center"/>
              <w:rPr>
                <w:rFonts w:ascii="黑体" w:eastAsia="黑体" w:hAnsi="黑体"/>
                <w:b/>
                <w:sz w:val="28"/>
                <w:szCs w:val="28"/>
              </w:rPr>
            </w:pPr>
            <w:bookmarkStart w:id="30" w:name="_Toc357157294"/>
            <w:r w:rsidRPr="00EC0C7A">
              <w:rPr>
                <w:rFonts w:ascii="黑体" w:eastAsia="黑体" w:hAnsi="黑体" w:hint="eastAsia"/>
                <w:b/>
                <w:sz w:val="28"/>
                <w:szCs w:val="28"/>
              </w:rPr>
              <w:lastRenderedPageBreak/>
              <w:t>关于实习学生医疗费用报销说明</w:t>
            </w:r>
          </w:p>
          <w:p w:rsidR="00444286" w:rsidRPr="00E82B71" w:rsidRDefault="00444286" w:rsidP="00444286">
            <w:pPr>
              <w:spacing w:line="360" w:lineRule="auto"/>
              <w:ind w:leftChars="-4" w:left="-8" w:firstLineChars="200" w:firstLine="420"/>
              <w:rPr>
                <w:rFonts w:asciiTheme="minorEastAsia" w:hAnsiTheme="minorEastAsia"/>
                <w:color w:val="000000"/>
                <w:szCs w:val="21"/>
              </w:rPr>
            </w:pPr>
          </w:p>
          <w:p w:rsidR="00444286" w:rsidRPr="00444286" w:rsidRDefault="00444286" w:rsidP="00444286">
            <w:pPr>
              <w:spacing w:line="480" w:lineRule="auto"/>
              <w:ind w:leftChars="-4" w:left="-8" w:firstLineChars="200" w:firstLine="420"/>
              <w:rPr>
                <w:rFonts w:asciiTheme="minorEastAsia" w:eastAsiaTheme="minorEastAsia" w:hAnsiTheme="minorEastAsia"/>
                <w:color w:val="000000"/>
                <w:szCs w:val="21"/>
              </w:rPr>
            </w:pPr>
            <w:r w:rsidRPr="00444286">
              <w:rPr>
                <w:rFonts w:asciiTheme="minorEastAsia" w:eastAsiaTheme="minorEastAsia" w:hAnsiTheme="minorEastAsia" w:hint="eastAsia"/>
                <w:color w:val="000000"/>
                <w:szCs w:val="21"/>
              </w:rPr>
              <w:t>一、实习学生因病在实习所在地普通门（急）诊就医所产生的医疗费用，须持学生所在学院出具的实习证明、就诊时病历及正式发票，于实习结束之后到师院卫生所，按《漳州师范学院大学生日常医疗补助专项经费管理和使用办法》漳师院（2009）195号规定标准予以报销。</w:t>
            </w:r>
          </w:p>
          <w:p w:rsidR="00444286" w:rsidRPr="00444286" w:rsidRDefault="00444286" w:rsidP="00444286">
            <w:pPr>
              <w:spacing w:line="480" w:lineRule="auto"/>
              <w:ind w:leftChars="-4" w:left="-8" w:firstLineChars="200" w:firstLine="420"/>
              <w:rPr>
                <w:rFonts w:asciiTheme="minorEastAsia" w:eastAsiaTheme="minorEastAsia" w:hAnsiTheme="minorEastAsia"/>
                <w:color w:val="000000"/>
                <w:szCs w:val="21"/>
              </w:rPr>
            </w:pPr>
            <w:r w:rsidRPr="00444286">
              <w:rPr>
                <w:rFonts w:asciiTheme="minorEastAsia" w:eastAsiaTheme="minorEastAsia" w:hAnsiTheme="minorEastAsia" w:hint="eastAsia"/>
                <w:color w:val="000000"/>
                <w:szCs w:val="21"/>
              </w:rPr>
              <w:t>二、实习学生因病需住院的同学，请及时与漳州市医疗保险中心联系（电话：0596-2037207），住院产生的医疗费用由保险机构按相关规定给予报支。住院产生的医疗费用报销所需材料：医院发票，汇总清单，出院小结，疾病诊断证明，以上四样材料须盖医院公章，本人身份证及银行卡报销，报销地点：漳州市医疗保险中心。</w:t>
            </w:r>
          </w:p>
          <w:p w:rsidR="00444286" w:rsidRPr="00444286" w:rsidRDefault="00444286" w:rsidP="00444286">
            <w:pPr>
              <w:spacing w:line="480" w:lineRule="auto"/>
              <w:ind w:leftChars="-4" w:left="-8" w:firstLineChars="200" w:firstLine="420"/>
              <w:rPr>
                <w:rFonts w:asciiTheme="minorEastAsia" w:eastAsiaTheme="minorEastAsia" w:hAnsiTheme="minorEastAsia"/>
                <w:color w:val="000000"/>
                <w:szCs w:val="21"/>
              </w:rPr>
            </w:pPr>
          </w:p>
          <w:p w:rsidR="00444286" w:rsidRPr="00444286" w:rsidRDefault="001E1363" w:rsidP="001E1363">
            <w:pPr>
              <w:spacing w:line="480" w:lineRule="auto"/>
              <w:ind w:leftChars="-4" w:left="-8" w:right="560" w:firstLineChars="200" w:firstLine="56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444286" w:rsidRPr="00444286">
              <w:rPr>
                <w:rFonts w:asciiTheme="minorEastAsia" w:eastAsiaTheme="minorEastAsia" w:hAnsiTheme="minorEastAsia" w:hint="eastAsia"/>
                <w:b/>
                <w:sz w:val="28"/>
                <w:szCs w:val="28"/>
              </w:rPr>
              <w:t>闽南师范大学马克思主义学院</w:t>
            </w:r>
          </w:p>
          <w:p w:rsidR="00444286" w:rsidRDefault="001E1363" w:rsidP="00444286">
            <w:pPr>
              <w:jc w:val="center"/>
              <w:rPr>
                <w:rFonts w:ascii="黑体" w:eastAsia="黑体" w:hAnsi="黑体"/>
                <w:b/>
                <w:sz w:val="28"/>
                <w:szCs w:val="28"/>
              </w:rPr>
            </w:pPr>
            <w:r>
              <w:rPr>
                <w:rFonts w:ascii="黑体" w:eastAsia="黑体" w:hAnsi="黑体" w:hint="eastAsia"/>
                <w:b/>
                <w:sz w:val="28"/>
                <w:szCs w:val="28"/>
              </w:rPr>
              <w:t xml:space="preserve">                                          2016年11月</w:t>
            </w:r>
          </w:p>
        </w:tc>
      </w:tr>
      <w:bookmarkEnd w:id="30"/>
    </w:tbl>
    <w:p w:rsidR="00444286" w:rsidRDefault="00444286">
      <w:pPr>
        <w:widowControl/>
        <w:jc w:val="left"/>
        <w:rPr>
          <w:rFonts w:ascii="宋体" w:hAnsi="宋体"/>
          <w:sz w:val="24"/>
        </w:rPr>
      </w:pPr>
    </w:p>
    <w:p w:rsidR="00607713" w:rsidRDefault="00363993" w:rsidP="0060771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43" style="position:absolute;margin-left:-35.6pt;margin-top:-25pt;width:515.4pt;height:57.9pt;z-index:251826688;v-text-anchor:middle" filled="f" stroked="f">
            <v:textbox style="mso-next-textbox:#_x0000_s2343">
              <w:txbxContent>
                <w:p w:rsidR="00C509C0" w:rsidRDefault="00C509C0" w:rsidP="00607713">
                  <w:pPr>
                    <w:jc w:val="center"/>
                  </w:pPr>
                  <w:r>
                    <w:rPr>
                      <w:rFonts w:ascii="方正小标宋简体" w:eastAsia="方正小标宋简体" w:hint="eastAsia"/>
                      <w:sz w:val="44"/>
                      <w:szCs w:val="44"/>
                    </w:rPr>
                    <w:t>70.毕业论文</w:t>
                  </w:r>
                  <w:r w:rsidRPr="00323D55">
                    <w:rPr>
                      <w:rFonts w:ascii="方正小标宋简体" w:eastAsia="方正小标宋简体" w:hint="eastAsia"/>
                      <w:sz w:val="44"/>
                      <w:szCs w:val="44"/>
                    </w:rPr>
                    <w:t>本科课程教学大纲</w:t>
                  </w:r>
                </w:p>
              </w:txbxContent>
            </v:textbox>
          </v:rect>
        </w:pict>
      </w:r>
      <w:r w:rsidR="00607713">
        <w:rPr>
          <w:rFonts w:ascii="宋体" w:hAnsi="宋体" w:hint="eastAsia"/>
          <w:color w:val="FF0000"/>
          <w:szCs w:val="21"/>
        </w:rPr>
        <w:t xml:space="preserve">   </w:t>
      </w:r>
    </w:p>
    <w:p w:rsidR="00607713" w:rsidRDefault="00607713" w:rsidP="00607713">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345" style="position:absolute;margin-left:239.2pt;margin-top:3.2pt;width:216.6pt;height:66.6pt;z-index:251828736;mso-position-horizontal-relative:text;mso-position-vertical-relative:text;v-text-anchor:middle" filled="f" stroked="f">
            <v:textbox style="mso-next-textbox:#_x0000_s2345">
              <w:txbxContent>
                <w:p w:rsidR="00C509C0" w:rsidRPr="00323D55" w:rsidRDefault="00C509C0" w:rsidP="0060771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6077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607713"/>
              </w:txbxContent>
            </v:textbox>
          </v:rect>
        </w:pict>
      </w:r>
      <w:r w:rsidR="00363993">
        <w:rPr>
          <w:rFonts w:ascii="仿宋_GB2312" w:eastAsia="仿宋_GB2312" w:hAnsi="黑体"/>
          <w:noProof/>
          <w:sz w:val="30"/>
          <w:szCs w:val="30"/>
        </w:rPr>
        <w:pict>
          <v:rect id="_x0000_s2344" style="position:absolute;margin-left:-6.8pt;margin-top:3.2pt;width:229.8pt;height:66.6pt;z-index:251827712;mso-position-horizontal-relative:text;mso-position-vertical-relative:text;v-text-anchor:middle" filled="f" stroked="f">
            <v:textbox style="mso-next-textbox:#_x0000_s2344">
              <w:txbxContent>
                <w:p w:rsidR="00C509C0" w:rsidRPr="00323D55" w:rsidRDefault="00C509C0" w:rsidP="006077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6077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607713"/>
              </w:txbxContent>
            </v:textbox>
          </v:rect>
        </w:pict>
      </w:r>
    </w:p>
    <w:p w:rsidR="00607713" w:rsidRDefault="00607713" w:rsidP="00607713">
      <w:pPr>
        <w:spacing w:line="360" w:lineRule="auto"/>
        <w:jc w:val="left"/>
        <w:outlineLvl w:val="0"/>
        <w:rPr>
          <w:rFonts w:ascii="仿宋_GB2312" w:eastAsia="仿宋_GB2312" w:hAnsi="黑体"/>
          <w:sz w:val="30"/>
          <w:szCs w:val="30"/>
        </w:rPr>
      </w:pPr>
    </w:p>
    <w:p w:rsidR="00607713" w:rsidRDefault="00607713" w:rsidP="00607713">
      <w:pPr>
        <w:spacing w:line="360" w:lineRule="auto"/>
        <w:jc w:val="left"/>
        <w:outlineLvl w:val="0"/>
        <w:rPr>
          <w:rFonts w:ascii="黑体" w:eastAsia="黑体" w:hAnsi="黑体"/>
          <w:sz w:val="30"/>
          <w:szCs w:val="30"/>
        </w:rPr>
      </w:pPr>
    </w:p>
    <w:p w:rsidR="00607713" w:rsidRPr="00B118F1" w:rsidRDefault="00607713" w:rsidP="0060771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10105" w:type="dxa"/>
        <w:jc w:val="center"/>
        <w:tblLook w:val="04A0"/>
      </w:tblPr>
      <w:tblGrid>
        <w:gridCol w:w="1577"/>
        <w:gridCol w:w="935"/>
        <w:gridCol w:w="2148"/>
        <w:gridCol w:w="1734"/>
        <w:gridCol w:w="3711"/>
      </w:tblGrid>
      <w:tr w:rsidR="00607713" w:rsidRPr="007E1E48" w:rsidTr="001E1363">
        <w:trPr>
          <w:trHeight w:val="333"/>
          <w:jc w:val="center"/>
        </w:trPr>
        <w:tc>
          <w:tcPr>
            <w:tcW w:w="1577" w:type="dxa"/>
            <w:vMerge w:val="restart"/>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课程名称</w:t>
            </w:r>
          </w:p>
        </w:tc>
        <w:tc>
          <w:tcPr>
            <w:tcW w:w="935"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中文</w:t>
            </w:r>
          </w:p>
        </w:tc>
        <w:tc>
          <w:tcPr>
            <w:tcW w:w="7593" w:type="dxa"/>
            <w:gridSpan w:val="3"/>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毕业论文</w:t>
            </w:r>
          </w:p>
        </w:tc>
      </w:tr>
      <w:tr w:rsidR="00607713" w:rsidRPr="007E1E48" w:rsidTr="001E1363">
        <w:trPr>
          <w:trHeight w:val="267"/>
          <w:jc w:val="center"/>
        </w:trPr>
        <w:tc>
          <w:tcPr>
            <w:tcW w:w="1577" w:type="dxa"/>
            <w:vMerge/>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p>
        </w:tc>
        <w:tc>
          <w:tcPr>
            <w:tcW w:w="935"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英文</w:t>
            </w:r>
          </w:p>
        </w:tc>
        <w:tc>
          <w:tcPr>
            <w:tcW w:w="7593" w:type="dxa"/>
            <w:gridSpan w:val="3"/>
            <w:tcBorders>
              <w:left w:val="single" w:sz="4" w:space="0" w:color="auto"/>
            </w:tcBorders>
            <w:vAlign w:val="center"/>
          </w:tcPr>
          <w:p w:rsidR="00607713" w:rsidRPr="007E1E48" w:rsidRDefault="00607713" w:rsidP="006D52DB">
            <w:pPr>
              <w:jc w:val="center"/>
              <w:rPr>
                <w:rFonts w:ascii="宋体" w:eastAsia="宋体" w:hAnsi="宋体"/>
                <w:sz w:val="24"/>
              </w:rPr>
            </w:pPr>
            <w:r w:rsidRPr="00025073">
              <w:rPr>
                <w:rFonts w:ascii="宋体" w:eastAsia="宋体" w:hAnsi="宋体"/>
                <w:sz w:val="24"/>
              </w:rPr>
              <w:t>Graduate thesis</w:t>
            </w:r>
          </w:p>
        </w:tc>
      </w:tr>
      <w:tr w:rsidR="00607713" w:rsidRPr="007E1E48" w:rsidTr="001E1363">
        <w:trPr>
          <w:trHeight w:val="261"/>
          <w:jc w:val="center"/>
        </w:trPr>
        <w:tc>
          <w:tcPr>
            <w:tcW w:w="1577"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课程代码</w:t>
            </w:r>
          </w:p>
        </w:tc>
        <w:tc>
          <w:tcPr>
            <w:tcW w:w="3083" w:type="dxa"/>
            <w:gridSpan w:val="2"/>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sidRPr="00DE4DDB">
              <w:rPr>
                <w:rFonts w:ascii="宋体" w:eastAsia="宋体" w:hAnsi="宋体"/>
                <w:sz w:val="24"/>
              </w:rPr>
              <w:t>17032040300</w:t>
            </w:r>
          </w:p>
        </w:tc>
        <w:tc>
          <w:tcPr>
            <w:tcW w:w="1734"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课程性质</w:t>
            </w:r>
          </w:p>
        </w:tc>
        <w:tc>
          <w:tcPr>
            <w:tcW w:w="3711" w:type="dxa"/>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专业必修课程</w:t>
            </w:r>
          </w:p>
        </w:tc>
      </w:tr>
      <w:tr w:rsidR="00607713" w:rsidRPr="007E1E48" w:rsidTr="001E1363">
        <w:trPr>
          <w:trHeight w:val="267"/>
          <w:jc w:val="center"/>
        </w:trPr>
        <w:tc>
          <w:tcPr>
            <w:tcW w:w="1577"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课程学分</w:t>
            </w:r>
          </w:p>
        </w:tc>
        <w:tc>
          <w:tcPr>
            <w:tcW w:w="3083" w:type="dxa"/>
            <w:gridSpan w:val="2"/>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4</w:t>
            </w:r>
          </w:p>
        </w:tc>
        <w:tc>
          <w:tcPr>
            <w:tcW w:w="1734"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课程学时</w:t>
            </w:r>
          </w:p>
        </w:tc>
        <w:tc>
          <w:tcPr>
            <w:tcW w:w="3711" w:type="dxa"/>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64</w:t>
            </w:r>
          </w:p>
        </w:tc>
      </w:tr>
      <w:tr w:rsidR="00607713" w:rsidRPr="007E1E48" w:rsidTr="001E1363">
        <w:trPr>
          <w:trHeight w:val="295"/>
          <w:jc w:val="center"/>
        </w:trPr>
        <w:tc>
          <w:tcPr>
            <w:tcW w:w="1577"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适用专业</w:t>
            </w:r>
          </w:p>
        </w:tc>
        <w:tc>
          <w:tcPr>
            <w:tcW w:w="3083" w:type="dxa"/>
            <w:gridSpan w:val="2"/>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思想政治教育</w:t>
            </w:r>
          </w:p>
        </w:tc>
        <w:tc>
          <w:tcPr>
            <w:tcW w:w="1734"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课程组负责人</w:t>
            </w:r>
          </w:p>
        </w:tc>
        <w:tc>
          <w:tcPr>
            <w:tcW w:w="3711" w:type="dxa"/>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景云</w:t>
            </w:r>
          </w:p>
        </w:tc>
      </w:tr>
      <w:tr w:rsidR="00607713" w:rsidRPr="007E1E48" w:rsidTr="001E1363">
        <w:trPr>
          <w:trHeight w:val="257"/>
          <w:jc w:val="center"/>
        </w:trPr>
        <w:tc>
          <w:tcPr>
            <w:tcW w:w="1577"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课程组成员</w:t>
            </w:r>
          </w:p>
        </w:tc>
        <w:tc>
          <w:tcPr>
            <w:tcW w:w="8528" w:type="dxa"/>
            <w:gridSpan w:val="4"/>
            <w:tcBorders>
              <w:left w:val="single" w:sz="4" w:space="0" w:color="auto"/>
            </w:tcBorders>
            <w:vAlign w:val="center"/>
          </w:tcPr>
          <w:p w:rsidR="00607713" w:rsidRPr="007E1E48" w:rsidRDefault="00607713" w:rsidP="006D52DB">
            <w:pPr>
              <w:jc w:val="left"/>
              <w:rPr>
                <w:rFonts w:ascii="宋体" w:eastAsia="宋体" w:hAnsi="宋体"/>
                <w:sz w:val="24"/>
              </w:rPr>
            </w:pPr>
            <w:r>
              <w:rPr>
                <w:rFonts w:ascii="宋体" w:eastAsia="宋体" w:hAnsi="宋体" w:hint="eastAsia"/>
                <w:sz w:val="24"/>
              </w:rPr>
              <w:t>陈再生 景云 徐寿凤 郭娇斌</w:t>
            </w:r>
          </w:p>
        </w:tc>
      </w:tr>
      <w:tr w:rsidR="00607713" w:rsidRPr="007E1E48" w:rsidTr="001E1363">
        <w:trPr>
          <w:trHeight w:val="361"/>
          <w:jc w:val="center"/>
        </w:trPr>
        <w:tc>
          <w:tcPr>
            <w:tcW w:w="1577"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先修课程</w:t>
            </w:r>
          </w:p>
        </w:tc>
        <w:tc>
          <w:tcPr>
            <w:tcW w:w="8528" w:type="dxa"/>
            <w:gridSpan w:val="4"/>
            <w:tcBorders>
              <w:left w:val="single" w:sz="4" w:space="0" w:color="auto"/>
            </w:tcBorders>
            <w:vAlign w:val="center"/>
          </w:tcPr>
          <w:p w:rsidR="00607713" w:rsidRPr="007E1E48" w:rsidRDefault="00607713" w:rsidP="006D52DB">
            <w:pPr>
              <w:jc w:val="left"/>
              <w:rPr>
                <w:rFonts w:ascii="宋体" w:eastAsia="宋体" w:hAnsi="宋体"/>
                <w:sz w:val="24"/>
              </w:rPr>
            </w:pPr>
            <w:r>
              <w:rPr>
                <w:rFonts w:ascii="宋体" w:eastAsia="宋体" w:hAnsi="宋体" w:hint="eastAsia"/>
                <w:sz w:val="24"/>
              </w:rPr>
              <w:t>全部课程结束</w:t>
            </w:r>
          </w:p>
        </w:tc>
      </w:tr>
      <w:tr w:rsidR="00607713" w:rsidRPr="007E1E48" w:rsidTr="001E1363">
        <w:trPr>
          <w:trHeight w:val="8583"/>
          <w:jc w:val="center"/>
        </w:trPr>
        <w:tc>
          <w:tcPr>
            <w:tcW w:w="1577" w:type="dxa"/>
            <w:tcBorders>
              <w:left w:val="single" w:sz="4" w:space="0" w:color="auto"/>
              <w:right w:val="single" w:sz="4" w:space="0" w:color="auto"/>
            </w:tcBorders>
            <w:vAlign w:val="center"/>
          </w:tcPr>
          <w:p w:rsidR="00607713" w:rsidRPr="00E073D7" w:rsidRDefault="00607713" w:rsidP="006D52DB">
            <w:pPr>
              <w:jc w:val="center"/>
              <w:rPr>
                <w:rFonts w:ascii="宋体" w:eastAsia="宋体" w:hAnsi="宋体"/>
                <w:szCs w:val="21"/>
              </w:rPr>
            </w:pPr>
            <w:r w:rsidRPr="00E073D7">
              <w:rPr>
                <w:rFonts w:ascii="宋体" w:eastAsia="宋体" w:hAnsi="宋体" w:hint="eastAsia"/>
                <w:szCs w:val="21"/>
              </w:rPr>
              <w:t>相关指导性文件</w:t>
            </w:r>
          </w:p>
        </w:tc>
        <w:tc>
          <w:tcPr>
            <w:tcW w:w="8528" w:type="dxa"/>
            <w:gridSpan w:val="4"/>
            <w:tcBorders>
              <w:left w:val="single" w:sz="4" w:space="0" w:color="auto"/>
            </w:tcBorders>
            <w:vAlign w:val="center"/>
          </w:tcPr>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1.闽南师范大学毕业论文（设计）工作管理规定（教务〔2017〕4号）</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2.闽南师范大学毕业论文（设计）文献综述</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3.闽南师范大学毕业论文（设计）开题报告</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4.毕业论文指导教师评分表</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5.毕业论文(设计)评阅教师评分表</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6.毕业论文（设计）答辩记录表</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7.毕业论文（设计）答辩评分表</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8.优秀毕业论文（设计）答辩评分表</w:t>
            </w:r>
          </w:p>
          <w:p w:rsidR="00607713" w:rsidRPr="00E073D7" w:rsidRDefault="00607713" w:rsidP="006D52DB">
            <w:pPr>
              <w:spacing w:line="480" w:lineRule="auto"/>
              <w:jc w:val="left"/>
              <w:rPr>
                <w:rFonts w:ascii="宋体" w:eastAsia="宋体" w:hAnsi="宋体"/>
                <w:szCs w:val="21"/>
              </w:rPr>
            </w:pPr>
            <w:r w:rsidRPr="00E073D7">
              <w:rPr>
                <w:rFonts w:ascii="宋体" w:eastAsia="宋体" w:hAnsi="宋体" w:hint="eastAsia"/>
                <w:szCs w:val="21"/>
              </w:rPr>
              <w:t>9.闽南师范大学毕业论文（设计）样本</w:t>
            </w:r>
          </w:p>
          <w:p w:rsidR="00607713" w:rsidRPr="00E073D7" w:rsidRDefault="00607713" w:rsidP="006D52DB">
            <w:pPr>
              <w:tabs>
                <w:tab w:val="left" w:pos="4395"/>
              </w:tabs>
              <w:spacing w:line="540" w:lineRule="exact"/>
              <w:jc w:val="left"/>
              <w:rPr>
                <w:rFonts w:ascii="宋体" w:eastAsia="宋体" w:hAnsi="宋体"/>
                <w:szCs w:val="21"/>
              </w:rPr>
            </w:pPr>
            <w:r w:rsidRPr="00E073D7">
              <w:rPr>
                <w:rFonts w:ascii="宋体" w:eastAsia="宋体" w:hAnsi="宋体" w:hint="eastAsia"/>
                <w:szCs w:val="21"/>
              </w:rPr>
              <w:t>10.关于印发《闽南师范大学本科毕业论文（设计）相似度检测实施办法（试行）》的通知（教务〔2016〕59号）</w:t>
            </w:r>
          </w:p>
        </w:tc>
      </w:tr>
    </w:tbl>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3"/>
      </w:tblGrid>
      <w:tr w:rsidR="00607713" w:rsidTr="006D52DB">
        <w:trPr>
          <w:trHeight w:val="13882"/>
        </w:trPr>
        <w:tc>
          <w:tcPr>
            <w:tcW w:w="9923" w:type="dxa"/>
          </w:tcPr>
          <w:p w:rsidR="00607713" w:rsidRDefault="00363993" w:rsidP="006D52DB">
            <w:pPr>
              <w:rPr>
                <w:sz w:val="28"/>
                <w:szCs w:val="28"/>
              </w:rPr>
            </w:pPr>
            <w:r>
              <w:rPr>
                <w:noProof/>
                <w:sz w:val="28"/>
                <w:szCs w:val="28"/>
              </w:rPr>
              <w:lastRenderedPageBreak/>
              <w:pict>
                <v:group id="_x0000_s2347" style="position:absolute;left:0;text-align:left;margin-left:6.2pt;margin-top:39.25pt;width:467.85pt;height:132.2pt;z-index:-251485696;mso-position-horizontal-relative:text;mso-position-vertical-relative:text" coordorigin="1287,1900" coordsize="9357,2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48" type="#_x0000_t136" style="position:absolute;left:1464;top:1900;width:9180;height:936" fillcolor="red" strokecolor="red" strokeweight=".25pt">
                    <v:shadow color="#868686"/>
                    <v:textpath style="font-family:&quot;方正小标宋简体&quot;;v-text-kern:t" trim="t" fitpath="t" string="闽南师范大学教务处文件"/>
                  </v:shape>
                  <v:line id="_x0000_s2349" style="position:absolute" from="1287,4240" to="10644,4240" strokecolor="red" strokeweight="2.5pt"/>
                </v:group>
              </w:pict>
            </w:r>
          </w:p>
          <w:p w:rsidR="001E1363" w:rsidRDefault="001E1363" w:rsidP="006D52DB">
            <w:pPr>
              <w:rPr>
                <w:sz w:val="28"/>
                <w:szCs w:val="28"/>
              </w:rPr>
            </w:pPr>
          </w:p>
          <w:p w:rsidR="00607713" w:rsidRDefault="00607713" w:rsidP="006D52DB">
            <w:pPr>
              <w:rPr>
                <w:rFonts w:ascii="华文仿宋" w:eastAsia="华文仿宋" w:hAnsi="华文仿宋"/>
                <w:sz w:val="28"/>
                <w:szCs w:val="28"/>
              </w:rPr>
            </w:pPr>
          </w:p>
          <w:p w:rsidR="00607713" w:rsidRDefault="00607713" w:rsidP="006D52DB">
            <w:pPr>
              <w:rPr>
                <w:rFonts w:ascii="华文仿宋" w:eastAsia="华文仿宋" w:hAnsi="华文仿宋"/>
                <w:sz w:val="28"/>
                <w:szCs w:val="28"/>
              </w:rPr>
            </w:pPr>
          </w:p>
          <w:p w:rsidR="00607713" w:rsidRPr="005B6F87" w:rsidRDefault="00607713" w:rsidP="006D52DB">
            <w:pPr>
              <w:rPr>
                <w:rFonts w:ascii="华文仿宋" w:eastAsia="华文仿宋" w:hAnsi="华文仿宋"/>
                <w:sz w:val="28"/>
                <w:szCs w:val="28"/>
              </w:rPr>
            </w:pPr>
          </w:p>
          <w:p w:rsidR="00607713" w:rsidRDefault="00607713" w:rsidP="006D52DB">
            <w:pPr>
              <w:tabs>
                <w:tab w:val="left" w:pos="4395"/>
              </w:tabs>
              <w:spacing w:line="540" w:lineRule="exact"/>
              <w:jc w:val="center"/>
              <w:rPr>
                <w:rFonts w:ascii="仿宋_GB2312" w:eastAsia="仿宋_GB2312" w:hAnsi="华文仿宋"/>
                <w:sz w:val="32"/>
                <w:szCs w:val="32"/>
              </w:rPr>
            </w:pPr>
          </w:p>
          <w:p w:rsidR="00607713" w:rsidRPr="005B6F87" w:rsidRDefault="00607713" w:rsidP="006D52DB">
            <w:pPr>
              <w:tabs>
                <w:tab w:val="left" w:pos="4395"/>
              </w:tabs>
              <w:spacing w:line="540" w:lineRule="exact"/>
              <w:jc w:val="center"/>
              <w:rPr>
                <w:rFonts w:ascii="方正小标宋简体" w:eastAsia="方正小标宋简体" w:hAnsi="华文仿宋"/>
                <w:sz w:val="30"/>
                <w:szCs w:val="30"/>
              </w:rPr>
            </w:pPr>
            <w:r w:rsidRPr="00C24477">
              <w:rPr>
                <w:rFonts w:ascii="仿宋_GB2312" w:eastAsia="仿宋_GB2312" w:hAnsi="华文仿宋" w:hint="eastAsia"/>
                <w:sz w:val="32"/>
                <w:szCs w:val="32"/>
              </w:rPr>
              <w:t>教务〔201</w:t>
            </w:r>
            <w:r>
              <w:rPr>
                <w:rFonts w:ascii="仿宋_GB2312" w:eastAsia="仿宋_GB2312" w:hAnsi="华文仿宋" w:hint="eastAsia"/>
                <w:sz w:val="32"/>
                <w:szCs w:val="32"/>
              </w:rPr>
              <w:t>7</w:t>
            </w:r>
            <w:r w:rsidRPr="00C24477">
              <w:rPr>
                <w:rFonts w:ascii="仿宋_GB2312" w:eastAsia="仿宋_GB2312" w:hAnsi="华文仿宋" w:hint="eastAsia"/>
                <w:sz w:val="32"/>
                <w:szCs w:val="32"/>
              </w:rPr>
              <w:t>〕</w:t>
            </w:r>
            <w:r>
              <w:rPr>
                <w:rFonts w:ascii="仿宋_GB2312" w:eastAsia="仿宋_GB2312" w:hAnsi="华文仿宋" w:hint="eastAsia"/>
                <w:sz w:val="32"/>
                <w:szCs w:val="32"/>
              </w:rPr>
              <w:t>4</w:t>
            </w:r>
            <w:r w:rsidRPr="00C24477">
              <w:rPr>
                <w:rFonts w:ascii="仿宋_GB2312" w:eastAsia="仿宋_GB2312" w:hAnsi="华文仿宋" w:hint="eastAsia"/>
                <w:sz w:val="32"/>
                <w:szCs w:val="32"/>
              </w:rPr>
              <w:t>号</w:t>
            </w:r>
          </w:p>
          <w:p w:rsidR="00607713" w:rsidRPr="00B41C97" w:rsidRDefault="00607713" w:rsidP="006D52DB">
            <w:pPr>
              <w:jc w:val="center"/>
              <w:rPr>
                <w:rFonts w:ascii="方正小标宋简体" w:eastAsia="方正小标宋简体"/>
                <w:bCs/>
                <w:spacing w:val="-4"/>
                <w:sz w:val="44"/>
                <w:szCs w:val="44"/>
              </w:rPr>
            </w:pPr>
            <w:r w:rsidRPr="00B41C97">
              <w:rPr>
                <w:rFonts w:ascii="方正小标宋简体" w:eastAsia="方正小标宋简体" w:hint="eastAsia"/>
                <w:bCs/>
                <w:sz w:val="44"/>
                <w:szCs w:val="44"/>
              </w:rPr>
              <w:t>闽南师范大学毕业论文</w:t>
            </w:r>
            <w:r w:rsidRPr="00B41C97">
              <w:rPr>
                <w:rFonts w:ascii="方正小标宋简体" w:eastAsia="方正小标宋简体" w:hint="eastAsia"/>
                <w:bCs/>
                <w:spacing w:val="-12"/>
                <w:sz w:val="44"/>
                <w:szCs w:val="44"/>
              </w:rPr>
              <w:t>（设计）</w:t>
            </w:r>
            <w:r w:rsidRPr="00B41C97">
              <w:rPr>
                <w:rFonts w:ascii="方正小标宋简体" w:eastAsia="方正小标宋简体" w:hint="eastAsia"/>
                <w:bCs/>
                <w:spacing w:val="-4"/>
                <w:sz w:val="44"/>
                <w:szCs w:val="44"/>
              </w:rPr>
              <w:t>工作管理规定</w:t>
            </w:r>
          </w:p>
          <w:p w:rsidR="00607713" w:rsidRPr="001D42F6" w:rsidRDefault="00607713" w:rsidP="006D52DB">
            <w:pPr>
              <w:jc w:val="center"/>
            </w:pPr>
          </w:p>
          <w:p w:rsidR="00607713" w:rsidRPr="00B41C97" w:rsidRDefault="00607713" w:rsidP="00116695">
            <w:pPr>
              <w:spacing w:beforeLines="50" w:line="520" w:lineRule="exact"/>
              <w:ind w:firstLineChars="200" w:firstLine="640"/>
              <w:rPr>
                <w:rFonts w:ascii="仿宋_GB2312" w:eastAsia="仿宋_GB2312"/>
                <w:sz w:val="32"/>
                <w:szCs w:val="32"/>
              </w:rPr>
            </w:pPr>
            <w:r w:rsidRPr="00B41C97">
              <w:rPr>
                <w:rFonts w:ascii="仿宋_GB2312" w:eastAsia="仿宋_GB2312" w:hint="eastAsia"/>
                <w:sz w:val="32"/>
                <w:szCs w:val="32"/>
              </w:rPr>
              <w:t>毕业论文（设计）是学生综合运用所学的基础理论、专业知识和基本技能进行科学研究的初步训练，是掌握科学研究的基本方法，培养创新精神和独立工作能力的重要环节。为进一步提高我校教学水平，适应学院教学改革与发展的新形势，强化毕业论文（设计）工作的规范化管理，特对《</w:t>
            </w:r>
            <w:r w:rsidRPr="00B41C97">
              <w:rPr>
                <w:rFonts w:ascii="仿宋_GB2312" w:eastAsia="仿宋_GB2312" w:hint="eastAsia"/>
                <w:b/>
                <w:bCs/>
                <w:sz w:val="32"/>
                <w:szCs w:val="32"/>
              </w:rPr>
              <w:t>漳州师范学院关于毕业论文（设计）的管理规定</w:t>
            </w:r>
            <w:r w:rsidRPr="00B41C97">
              <w:rPr>
                <w:rFonts w:ascii="仿宋_GB2312" w:eastAsia="仿宋_GB2312" w:hint="eastAsia"/>
                <w:sz w:val="32"/>
                <w:szCs w:val="32"/>
              </w:rPr>
              <w:t>》（漳师教[2006](227)号）进行修订，现规定如下：</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一、毕业论文（设计）的工作程序</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毕业论文的工作程序主要包括：确定题目或方向、学生选题、查阅文献、写文献综述、填写开题报告、制定论文提纲（设计方案）、开展实验（实践或调研）、撰写论文（完成设计）、教师审阅论文（设计）、 答辩、评定成绩、总结毕业论文（设计）工作、推荐优秀毕业论文（设计）、材料存档。</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二、毕业论文（设计）的组织管理</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毕业论文（设计）工作主要由教务处、院系、教研室共同负责管理。其主要职责如下：</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1、教务处的主要工作职责：</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lastRenderedPageBreak/>
              <w:t>（1）制定有关毕业论文（设计）工作的管理规定及其他文件。</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（2）负责对毕业论文（设计）过程中各个环节进行质量监督和检查。</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（3）负责全校毕业论文（设计）的汇总和总结工作，协调解决毕业论文（设计）工作中的有关问题，汇编《优秀毕业论文集》。</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2、院系的工作职责：</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（1）根据学科特点，参照教务处制定的有关文件，制定本院系毕业论文（设计）工作计划，并向教研室布置毕业论文（设计）工作任务。</w:t>
            </w:r>
          </w:p>
          <w:p w:rsidR="00607713" w:rsidRPr="00B41C97" w:rsidRDefault="00607713" w:rsidP="006D52DB">
            <w:pPr>
              <w:spacing w:line="520" w:lineRule="exact"/>
              <w:ind w:firstLineChars="200" w:firstLine="640"/>
              <w:jc w:val="left"/>
              <w:rPr>
                <w:rFonts w:ascii="仿宋_GB2312" w:eastAsia="仿宋_GB2312"/>
                <w:sz w:val="32"/>
                <w:szCs w:val="32"/>
              </w:rPr>
            </w:pPr>
            <w:r w:rsidRPr="00B41C97">
              <w:rPr>
                <w:rFonts w:ascii="仿宋_GB2312" w:eastAsia="仿宋_GB2312" w:hint="eastAsia"/>
                <w:sz w:val="32"/>
                <w:szCs w:val="32"/>
              </w:rPr>
              <w:t>（2）检查本院系毕业论文（设计）工作进展情况，协调处理本院系毕业论文（设计）中的有关问题。</w:t>
            </w:r>
          </w:p>
          <w:p w:rsidR="00607713" w:rsidRPr="00B41C97" w:rsidRDefault="00607713" w:rsidP="006D52DB">
            <w:pPr>
              <w:spacing w:line="520" w:lineRule="exact"/>
              <w:ind w:firstLineChars="200" w:firstLine="640"/>
              <w:jc w:val="left"/>
              <w:rPr>
                <w:rFonts w:ascii="仿宋_GB2312" w:eastAsia="仿宋_GB2312"/>
                <w:sz w:val="32"/>
                <w:szCs w:val="32"/>
              </w:rPr>
            </w:pPr>
            <w:r w:rsidRPr="00B41C97">
              <w:rPr>
                <w:rFonts w:ascii="仿宋_GB2312" w:eastAsia="仿宋_GB2312" w:hint="eastAsia"/>
                <w:sz w:val="32"/>
                <w:szCs w:val="32"/>
              </w:rPr>
              <w:t>（3）组织优秀毕业论文（设计）答辩，评选本院系优秀毕业论文（设计），并向学校推荐。</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（4）做好毕业论文（设计）工作总结。</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（5）负责本院系毕业论文（设计）的档案管理。</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3、教研室的工作职责：</w:t>
            </w:r>
          </w:p>
          <w:p w:rsidR="00607713" w:rsidRPr="00B41C97" w:rsidRDefault="00607713" w:rsidP="006D52DB">
            <w:pPr>
              <w:spacing w:line="520" w:lineRule="exact"/>
              <w:ind w:left="480" w:firstLine="200"/>
              <w:rPr>
                <w:rFonts w:ascii="仿宋_GB2312" w:eastAsia="仿宋_GB2312"/>
                <w:sz w:val="32"/>
                <w:szCs w:val="32"/>
              </w:rPr>
            </w:pPr>
            <w:r w:rsidRPr="00B41C97">
              <w:rPr>
                <w:rFonts w:ascii="仿宋_GB2312" w:eastAsia="仿宋_GB2312" w:hint="eastAsia"/>
                <w:sz w:val="32"/>
                <w:szCs w:val="32"/>
              </w:rPr>
              <w:t>（1）安排指导教师，审定毕业论文（设计）题目。</w:t>
            </w:r>
          </w:p>
          <w:p w:rsidR="00607713" w:rsidRPr="00B41C97" w:rsidRDefault="00607713" w:rsidP="006D52DB">
            <w:pPr>
              <w:spacing w:line="520" w:lineRule="exact"/>
              <w:ind w:left="480" w:firstLine="200"/>
              <w:rPr>
                <w:rFonts w:ascii="仿宋_GB2312" w:eastAsia="仿宋_GB2312"/>
                <w:sz w:val="32"/>
                <w:szCs w:val="32"/>
              </w:rPr>
            </w:pPr>
            <w:r w:rsidRPr="00B41C97">
              <w:rPr>
                <w:rFonts w:ascii="仿宋_GB2312" w:eastAsia="仿宋_GB2312" w:hint="eastAsia"/>
                <w:sz w:val="32"/>
                <w:szCs w:val="32"/>
              </w:rPr>
              <w:t>（2）审核开题报告。</w:t>
            </w:r>
          </w:p>
          <w:p w:rsidR="00607713" w:rsidRPr="00B41C97" w:rsidRDefault="00607713" w:rsidP="006D52DB">
            <w:pPr>
              <w:spacing w:line="520" w:lineRule="exact"/>
              <w:ind w:left="480" w:firstLine="200"/>
              <w:rPr>
                <w:rFonts w:ascii="仿宋_GB2312" w:eastAsia="仿宋_GB2312"/>
                <w:spacing w:val="-8"/>
                <w:sz w:val="32"/>
                <w:szCs w:val="32"/>
              </w:rPr>
            </w:pPr>
            <w:r w:rsidRPr="00B41C97">
              <w:rPr>
                <w:rFonts w:ascii="仿宋_GB2312" w:eastAsia="仿宋_GB2312" w:hint="eastAsia"/>
                <w:sz w:val="32"/>
                <w:szCs w:val="32"/>
              </w:rPr>
              <w:t>（3）</w:t>
            </w:r>
            <w:r w:rsidRPr="00B41C97">
              <w:rPr>
                <w:rFonts w:ascii="仿宋_GB2312" w:eastAsia="仿宋_GB2312" w:hint="eastAsia"/>
                <w:spacing w:val="-8"/>
                <w:sz w:val="32"/>
                <w:szCs w:val="32"/>
              </w:rPr>
              <w:t>检查指导教师的工作情况，及时研究和处理有关问题。</w:t>
            </w:r>
          </w:p>
          <w:p w:rsidR="00607713" w:rsidRPr="00B41C97" w:rsidRDefault="00607713" w:rsidP="006D52DB">
            <w:pPr>
              <w:spacing w:line="520" w:lineRule="exact"/>
              <w:ind w:left="480" w:firstLine="200"/>
              <w:rPr>
                <w:rFonts w:ascii="仿宋_GB2312" w:eastAsia="仿宋_GB2312"/>
                <w:sz w:val="32"/>
                <w:szCs w:val="32"/>
              </w:rPr>
            </w:pPr>
            <w:r w:rsidRPr="00B41C97">
              <w:rPr>
                <w:rFonts w:ascii="仿宋_GB2312" w:eastAsia="仿宋_GB2312" w:hint="eastAsia"/>
                <w:sz w:val="32"/>
                <w:szCs w:val="32"/>
              </w:rPr>
              <w:t>（4）具体组织毕业论文（设计）答辩和成绩评定工作。</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三、毕业论文（设计）的选题</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1、选题要符合专业培养目标、体现专业培养方向，切实做到与科学研究、技术开发、经济建设和社会发展紧密结合。</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2、选题要有一定的研究价值和现实意义，有一定的开拓性和创新性，并充分考虑主客观条件，做到大小适宜，难度适中。</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3、选题或内容每学年应有一定的更新</w:t>
            </w:r>
            <w:r w:rsidRPr="00B41C97">
              <w:rPr>
                <w:rFonts w:ascii="仿宋_GB2312" w:eastAsia="仿宋_GB2312" w:hAnsi="宋体" w:hint="eastAsia"/>
                <w:sz w:val="32"/>
                <w:szCs w:val="32"/>
              </w:rPr>
              <w:t>。</w:t>
            </w:r>
          </w:p>
          <w:p w:rsidR="00607713" w:rsidRPr="00F4402C" w:rsidRDefault="00607713" w:rsidP="006D52DB">
            <w:pPr>
              <w:spacing w:line="520" w:lineRule="exact"/>
              <w:ind w:firstLineChars="200" w:firstLine="640"/>
              <w:rPr>
                <w:rFonts w:ascii="仿宋_GB2312" w:eastAsia="仿宋_GB2312"/>
                <w:spacing w:val="-6"/>
                <w:sz w:val="32"/>
                <w:szCs w:val="32"/>
              </w:rPr>
            </w:pPr>
            <w:r w:rsidRPr="00B41C97">
              <w:rPr>
                <w:rFonts w:ascii="仿宋_GB2312" w:eastAsia="仿宋_GB2312" w:hint="eastAsia"/>
                <w:sz w:val="32"/>
                <w:szCs w:val="32"/>
              </w:rPr>
              <w:t>4、选题征题题生比应大于1:1，学生可在院系里确定的论文（设</w:t>
            </w:r>
            <w:r w:rsidRPr="00B41C97">
              <w:rPr>
                <w:rFonts w:ascii="仿宋_GB2312" w:eastAsia="仿宋_GB2312" w:hint="eastAsia"/>
                <w:sz w:val="32"/>
                <w:szCs w:val="32"/>
              </w:rPr>
              <w:lastRenderedPageBreak/>
              <w:t>计）题目中自由选择；学生也可以自己提出课题，但须经院系领导审定批准，</w:t>
            </w:r>
            <w:r w:rsidRPr="00F4402C">
              <w:rPr>
                <w:rFonts w:ascii="仿宋_GB2312" w:eastAsia="仿宋_GB2312" w:hint="eastAsia"/>
                <w:spacing w:val="-6"/>
                <w:sz w:val="32"/>
                <w:szCs w:val="32"/>
              </w:rPr>
              <w:t>不能选做偏离专业培养目标的课题。</w:t>
            </w:r>
          </w:p>
          <w:p w:rsidR="00607713" w:rsidRPr="00B41C97" w:rsidRDefault="00607713" w:rsidP="006D52DB">
            <w:pPr>
              <w:spacing w:line="520" w:lineRule="exact"/>
              <w:ind w:firstLineChars="200" w:firstLine="640"/>
              <w:rPr>
                <w:rFonts w:ascii="仿宋_GB2312" w:eastAsia="仿宋_GB2312"/>
                <w:spacing w:val="-6"/>
                <w:sz w:val="32"/>
                <w:szCs w:val="32"/>
              </w:rPr>
            </w:pPr>
            <w:r w:rsidRPr="00B41C97">
              <w:rPr>
                <w:rFonts w:ascii="仿宋_GB2312" w:eastAsia="仿宋_GB2312" w:hint="eastAsia"/>
                <w:sz w:val="32"/>
                <w:szCs w:val="32"/>
              </w:rPr>
              <w:t>5、原则上一人一题。若课题需要由两人或几人完成，须由指导教师提出，</w:t>
            </w:r>
            <w:r w:rsidRPr="00B41C97">
              <w:rPr>
                <w:rFonts w:ascii="仿宋_GB2312" w:eastAsia="仿宋_GB2312" w:hint="eastAsia"/>
                <w:spacing w:val="-6"/>
                <w:sz w:val="32"/>
                <w:szCs w:val="32"/>
              </w:rPr>
              <w:t>经院系领导批准。参加合作的学生必须明确个人所承担的任务独立予以完成，并撰写各自的论文（设计）。</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6、论文（设计）题目一经确定，不得任意变动。必须改变题目时，须经指导教师同意和院长或系主任批准。</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四、文献综述</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文献综述是科研训练的一个基本环节，也是毕业（论文）设计的一项基本功训练。通过写文献综述，有利于学生学会搜集信息，积累知识，了解论文选题的国内外研究动态，进一步明确研究范围和重点。原则上要求每个学生写出3000字左右的文献综述（各院系可结合专业特点另行规定，格式见附表一）。</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五、开题报告</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学生在教师指导下完成开题报告。内容包括选题依据、研究的内容及目标、研究方案及可行性分析、研究进度计划等。开题报告需经指导教师和教研室同意后方可开始撰写论文（设计）（格式见附表二）。</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六、毕业论文（设计）的指导</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1、第一指导教师应具有中级(含中级)以上职称或硕士(含硕士)以上学位</w:t>
            </w:r>
            <w:r w:rsidRPr="00B41C97">
              <w:rPr>
                <w:rFonts w:ascii="仿宋_GB2312" w:eastAsia="仿宋_GB2312" w:hAnsi="宋体" w:hint="eastAsia"/>
                <w:sz w:val="32"/>
                <w:szCs w:val="32"/>
              </w:rPr>
              <w:t>，具有专业背景的高职称教师，原则上都应指导本科生毕业论文（设计）。</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2、每个指导教师指导学生数量理工类专业原则上不超过6人，人文管理类原则上不超过8人。</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3、提倡聘请校外具有中级及以上技术职称的工程技术人员、科研人员、相关管理干部等参与毕业论文（设计）的指导工作，但一般应由本校教师负主要责任。</w:t>
            </w:r>
          </w:p>
          <w:p w:rsidR="00607713" w:rsidRPr="00896C52" w:rsidRDefault="00607713" w:rsidP="006D52DB">
            <w:pPr>
              <w:spacing w:line="520" w:lineRule="exact"/>
              <w:ind w:firstLineChars="200" w:firstLine="640"/>
              <w:rPr>
                <w:rFonts w:ascii="仿宋_GB2312" w:eastAsia="仿宋_GB2312"/>
                <w:spacing w:val="-6"/>
                <w:sz w:val="32"/>
                <w:szCs w:val="32"/>
              </w:rPr>
            </w:pPr>
            <w:r w:rsidRPr="00B41C97">
              <w:rPr>
                <w:rFonts w:ascii="仿宋_GB2312" w:eastAsia="仿宋_GB2312" w:hint="eastAsia"/>
                <w:sz w:val="32"/>
                <w:szCs w:val="32"/>
              </w:rPr>
              <w:t>4、</w:t>
            </w:r>
            <w:r w:rsidRPr="00896C52">
              <w:rPr>
                <w:rFonts w:ascii="仿宋_GB2312" w:eastAsia="仿宋_GB2312" w:hint="eastAsia"/>
                <w:spacing w:val="-6"/>
                <w:sz w:val="32"/>
                <w:szCs w:val="32"/>
              </w:rPr>
              <w:t>指导教师由教研室安排，院系负责审查，报教务处备案。</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lastRenderedPageBreak/>
              <w:t>5、指导教师的工作职责：</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（1）把好文献检索、文献综述和开题报告关。</w:t>
            </w:r>
          </w:p>
          <w:p w:rsidR="00607713" w:rsidRPr="00B41C97" w:rsidRDefault="00607713" w:rsidP="006D52DB">
            <w:pPr>
              <w:spacing w:line="520" w:lineRule="exact"/>
              <w:ind w:firstLineChars="200" w:firstLine="640"/>
              <w:rPr>
                <w:rFonts w:ascii="仿宋_GB2312" w:eastAsia="仿宋_GB2312" w:hAnsi="宋体"/>
                <w:sz w:val="32"/>
                <w:szCs w:val="32"/>
              </w:rPr>
            </w:pPr>
            <w:r w:rsidRPr="00B41C97">
              <w:rPr>
                <w:rFonts w:ascii="仿宋_GB2312" w:eastAsia="仿宋_GB2312" w:hint="eastAsia"/>
                <w:sz w:val="32"/>
                <w:szCs w:val="32"/>
              </w:rPr>
              <w:t>（2）指导并审查学生拟定毕业论文（设计）课题方案及进程安排；</w:t>
            </w:r>
            <w:r w:rsidRPr="00B41C97">
              <w:rPr>
                <w:rFonts w:ascii="仿宋_GB2312" w:eastAsia="仿宋_GB2312" w:hAnsi="宋体" w:hint="eastAsia"/>
                <w:sz w:val="32"/>
                <w:szCs w:val="32"/>
              </w:rPr>
              <w:t>应定期和学生见面，及时发现学生在毕业论文（设计）中的问题，并耐心指导。</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Ansi="宋体" w:hint="eastAsia"/>
                <w:sz w:val="32"/>
                <w:szCs w:val="32"/>
              </w:rPr>
              <w:t>（3）</w:t>
            </w:r>
            <w:r w:rsidRPr="00B41C97">
              <w:rPr>
                <w:rFonts w:ascii="仿宋_GB2312" w:eastAsia="仿宋_GB2312" w:hint="eastAsia"/>
                <w:sz w:val="32"/>
                <w:szCs w:val="32"/>
              </w:rPr>
              <w:t>审阅所指导的学生毕业论文（设计），指导学生进行修改。</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Ansi="宋体" w:hint="eastAsia"/>
                <w:sz w:val="32"/>
                <w:szCs w:val="32"/>
              </w:rPr>
              <w:t>（4）</w:t>
            </w:r>
            <w:r w:rsidRPr="00B41C97">
              <w:rPr>
                <w:rFonts w:ascii="仿宋_GB2312" w:eastAsia="仿宋_GB2312" w:hint="eastAsia"/>
                <w:sz w:val="32"/>
                <w:szCs w:val="32"/>
              </w:rPr>
              <w:t xml:space="preserve">认真填写《毕业论文（设计）指导教师评分表》（附表三）。 </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（5）指导学生做好答辩前的准备工作。</w:t>
            </w:r>
          </w:p>
          <w:p w:rsidR="00607713" w:rsidRPr="00B41C97" w:rsidRDefault="00607713" w:rsidP="00C45AE8">
            <w:pPr>
              <w:numPr>
                <w:ilvl w:val="0"/>
                <w:numId w:val="34"/>
              </w:numPr>
              <w:spacing w:line="520" w:lineRule="exact"/>
              <w:rPr>
                <w:rFonts w:ascii="仿宋_GB2312" w:eastAsia="仿宋_GB2312"/>
                <w:b/>
                <w:bCs/>
                <w:sz w:val="32"/>
                <w:szCs w:val="32"/>
              </w:rPr>
            </w:pPr>
            <w:r w:rsidRPr="00B41C97">
              <w:rPr>
                <w:rFonts w:ascii="仿宋_GB2312" w:eastAsia="仿宋_GB2312" w:hint="eastAsia"/>
                <w:b/>
                <w:bCs/>
                <w:sz w:val="32"/>
                <w:szCs w:val="32"/>
              </w:rPr>
              <w:t>对学生的要求</w:t>
            </w:r>
          </w:p>
          <w:p w:rsidR="00607713" w:rsidRPr="00B41C97" w:rsidRDefault="00607713" w:rsidP="006D52DB">
            <w:pPr>
              <w:spacing w:line="520" w:lineRule="exact"/>
              <w:rPr>
                <w:rFonts w:ascii="仿宋_GB2312" w:eastAsia="仿宋_GB2312"/>
                <w:sz w:val="32"/>
                <w:szCs w:val="32"/>
              </w:rPr>
            </w:pPr>
            <w:r>
              <w:rPr>
                <w:rFonts w:ascii="仿宋_GB2312" w:eastAsia="仿宋_GB2312" w:hint="eastAsia"/>
                <w:sz w:val="32"/>
                <w:szCs w:val="32"/>
              </w:rPr>
              <w:t xml:space="preserve">    1</w:t>
            </w:r>
            <w:r w:rsidRPr="00B41C97">
              <w:rPr>
                <w:rFonts w:ascii="仿宋_GB2312" w:eastAsia="仿宋_GB2312" w:hint="eastAsia"/>
                <w:sz w:val="32"/>
                <w:szCs w:val="32"/>
              </w:rPr>
              <w:t>、学生在毕业论文（设计）期间必须完成以下任务：</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（1）选定课题。</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（2）按时完成毕业论文（设计）。</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（3）参加毕业论文（设计）答辩。</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2、学生在毕业论文（设计）期间必须遵守以下纪律：</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（1）严格遵守学校的各项规章制度，在校外进行毕业论文（设计）者须经院长或系主任批准，并严格遵守所在单位的规章制度。</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（2）毕业论文（设计）期间，应实行考勤制度，一般不准请假。必须请假者，应经指导教师同意，并按学校有关规定办理手续。</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（3）学生缺勤（包括病、事假）累计超过毕业论文（设计）时间的1/3者，不得参加答辩，毕业论文（设计）成绩以不及格论处。</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（4）毕业论文（设计）抄袭、未完成者不得参加答辩，毕业论文（设计）成绩计为零分。</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八、毕业论文（设计）的撰写格式要求</w:t>
            </w:r>
          </w:p>
          <w:p w:rsidR="00607713" w:rsidRPr="00B41C97" w:rsidRDefault="00607713" w:rsidP="006D52DB">
            <w:pPr>
              <w:spacing w:line="520" w:lineRule="exact"/>
              <w:ind w:firstLineChars="150" w:firstLine="480"/>
              <w:rPr>
                <w:rFonts w:ascii="仿宋_GB2312" w:eastAsia="仿宋_GB2312"/>
                <w:sz w:val="32"/>
                <w:szCs w:val="32"/>
              </w:rPr>
            </w:pPr>
            <w:r w:rsidRPr="00B41C97">
              <w:rPr>
                <w:rFonts w:ascii="仿宋_GB2312" w:eastAsia="仿宋_GB2312" w:hint="eastAsia"/>
                <w:sz w:val="32"/>
                <w:szCs w:val="32"/>
              </w:rPr>
              <w:t>论文（设计）的格式一般要求按科研论文体例撰写（特殊专业可按其他体例），按以下顺序装订：</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1、封面</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封面按学校要求统一格式。</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lastRenderedPageBreak/>
              <w:t>2、诚信承诺</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要求论文中需附有本人的学位论文原创性声明，并签署本人姓名和日期。</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3、题目</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要求准确、简练、醒目、新颖；字数要适当，一般不宜超过20个汉字，必要时可加副标题。</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4、中英文摘要和关键词</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摘要内容应简要概述本论文（设计）研究的主要内容等，一般在200字左右。</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关键词应是能反映文章最主要内容的术语，一般为3-5个左右。</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5、目录</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目录是论文(设计)各组成部分的小标题，目录按章、节排列编写，标明页码，以便阅读。目录中的标题应与正文中的标题一致。</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6、正文</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正文应包括引言、正文主体和结论，文科毕业论文一般在6000字以上，理工科毕业论文（设计）一般在5000字以上（各院系可结合专业特点另行规定）。</w:t>
            </w:r>
          </w:p>
          <w:p w:rsidR="00607713" w:rsidRPr="00B41C97" w:rsidRDefault="00607713" w:rsidP="006D52DB">
            <w:pPr>
              <w:pStyle w:val="a3"/>
              <w:spacing w:line="520" w:lineRule="exact"/>
              <w:ind w:firstLine="640"/>
              <w:rPr>
                <w:rFonts w:ascii="仿宋_GB2312" w:eastAsia="仿宋_GB2312"/>
                <w:sz w:val="32"/>
                <w:szCs w:val="32"/>
              </w:rPr>
            </w:pPr>
            <w:r w:rsidRPr="00B41C97">
              <w:rPr>
                <w:rFonts w:ascii="仿宋_GB2312" w:eastAsia="仿宋_GB2312" w:hint="eastAsia"/>
                <w:sz w:val="32"/>
                <w:szCs w:val="32"/>
              </w:rPr>
              <w:t>7、参考文献及注释</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（1）参考文献</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参考文献一般为正式出版的学术期刊、学术会议论文集、图书等，一般不少于6篇，按文中出现的先后顺序用序码以</w:t>
            </w:r>
            <w:r w:rsidRPr="00B41C97">
              <w:rPr>
                <w:rFonts w:ascii="仿宋_GB2312" w:eastAsia="仿宋_GB2312" w:hint="eastAsia"/>
                <w:bCs/>
                <w:sz w:val="32"/>
                <w:szCs w:val="32"/>
              </w:rPr>
              <w:t>中括号</w:t>
            </w:r>
            <w:r w:rsidRPr="00B41C97">
              <w:rPr>
                <w:rFonts w:ascii="仿宋_GB2312" w:eastAsia="仿宋_GB2312" w:hint="eastAsia"/>
                <w:sz w:val="32"/>
                <w:szCs w:val="32"/>
              </w:rPr>
              <w:t>放在引文处右上角，。</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（2）注释</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文内解释性说明用语，按文中出现的先后顺序用序码以</w:t>
            </w:r>
            <w:r w:rsidRPr="00B41C97">
              <w:rPr>
                <w:rFonts w:ascii="仿宋_GB2312" w:eastAsia="仿宋_GB2312" w:hint="eastAsia"/>
                <w:bCs/>
                <w:sz w:val="32"/>
                <w:szCs w:val="32"/>
              </w:rPr>
              <w:t>圈括号</w:t>
            </w:r>
            <w:r w:rsidRPr="00B41C97">
              <w:rPr>
                <w:rFonts w:ascii="仿宋_GB2312" w:eastAsia="仿宋_GB2312" w:hint="eastAsia"/>
                <w:sz w:val="32"/>
                <w:szCs w:val="32"/>
              </w:rPr>
              <w:t>放在加注处右上角，内容排在加注处所在页的页下，注意序码每页单独排序。</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“注释”内容排列格式同“参考文献”。</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lastRenderedPageBreak/>
              <w:t>8、附录</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附录部分包括：设计图纸、实验所用仪器设备性能简介、计算机程序、译文、调查问卷等。</w:t>
            </w:r>
          </w:p>
          <w:p w:rsidR="00607713" w:rsidRPr="00B41C97" w:rsidRDefault="00607713" w:rsidP="006D52DB">
            <w:pPr>
              <w:pStyle w:val="a3"/>
              <w:spacing w:line="520" w:lineRule="exact"/>
              <w:ind w:firstLine="640"/>
              <w:rPr>
                <w:rFonts w:ascii="仿宋_GB2312" w:eastAsia="仿宋_GB2312"/>
                <w:sz w:val="32"/>
                <w:szCs w:val="32"/>
              </w:rPr>
            </w:pPr>
            <w:r w:rsidRPr="00B41C97">
              <w:rPr>
                <w:rFonts w:ascii="仿宋_GB2312" w:eastAsia="仿宋_GB2312" w:hint="eastAsia"/>
                <w:sz w:val="32"/>
                <w:szCs w:val="32"/>
              </w:rPr>
              <w:t>9、致谢</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在致谢部分，学生应对导师和给予指导或协助完成论文（设计）工作的组织和个人表示感谢，对课题给予资助者也应予感谢。内容应简洁明了、实事求是。</w:t>
            </w:r>
          </w:p>
          <w:p w:rsidR="00607713" w:rsidRPr="00B41C97" w:rsidRDefault="00607713" w:rsidP="006D52DB">
            <w:pPr>
              <w:pStyle w:val="a3"/>
              <w:spacing w:line="520" w:lineRule="exact"/>
              <w:ind w:firstLine="640"/>
              <w:rPr>
                <w:rFonts w:ascii="仿宋_GB2312" w:eastAsia="仿宋_GB2312"/>
                <w:sz w:val="32"/>
                <w:szCs w:val="32"/>
              </w:rPr>
            </w:pPr>
            <w:r w:rsidRPr="00B41C97">
              <w:rPr>
                <w:rFonts w:ascii="仿宋_GB2312" w:eastAsia="仿宋_GB2312" w:hint="eastAsia"/>
                <w:sz w:val="32"/>
                <w:szCs w:val="32"/>
              </w:rPr>
              <w:t>10、毕业论文（设计）的打印要求：</w:t>
            </w:r>
          </w:p>
          <w:p w:rsidR="00607713" w:rsidRPr="00B41C97" w:rsidRDefault="00607713" w:rsidP="006D52DB">
            <w:pPr>
              <w:pStyle w:val="a3"/>
              <w:spacing w:line="520" w:lineRule="exact"/>
              <w:ind w:firstLine="640"/>
              <w:rPr>
                <w:rFonts w:ascii="仿宋_GB2312" w:eastAsia="仿宋_GB2312"/>
                <w:sz w:val="32"/>
                <w:szCs w:val="32"/>
              </w:rPr>
            </w:pPr>
            <w:r w:rsidRPr="00B41C97">
              <w:rPr>
                <w:rFonts w:ascii="仿宋_GB2312" w:eastAsia="仿宋_GB2312" w:hint="eastAsia"/>
                <w:sz w:val="32"/>
                <w:szCs w:val="32"/>
              </w:rPr>
              <w:t>一律要求用电脑打印（A4规格），具体格式见样本。</w:t>
            </w:r>
          </w:p>
          <w:p w:rsidR="00607713" w:rsidRPr="00B41C97" w:rsidRDefault="00607713" w:rsidP="006D52DB">
            <w:pPr>
              <w:pStyle w:val="a3"/>
              <w:spacing w:line="520" w:lineRule="exact"/>
              <w:ind w:firstLine="640"/>
              <w:rPr>
                <w:rFonts w:ascii="仿宋_GB2312" w:eastAsia="仿宋_GB2312"/>
                <w:b/>
                <w:bCs/>
                <w:sz w:val="32"/>
                <w:szCs w:val="32"/>
              </w:rPr>
            </w:pPr>
            <w:r w:rsidRPr="00B41C97">
              <w:rPr>
                <w:rFonts w:ascii="仿宋_GB2312" w:eastAsia="仿宋_GB2312" w:hint="eastAsia"/>
                <w:b/>
                <w:bCs/>
                <w:sz w:val="32"/>
                <w:szCs w:val="32"/>
              </w:rPr>
              <w:t>九、闽南师范大学本科毕业论文（设计）相似度检测实施办法参照教务〔2016〕59号文件（见附件）</w:t>
            </w:r>
          </w:p>
          <w:p w:rsidR="00607713" w:rsidRPr="00B41C97" w:rsidRDefault="00607713" w:rsidP="006D52DB">
            <w:pPr>
              <w:pStyle w:val="a3"/>
              <w:spacing w:line="520" w:lineRule="exact"/>
              <w:ind w:firstLine="640"/>
              <w:rPr>
                <w:rFonts w:ascii="仿宋_GB2312" w:eastAsia="仿宋_GB2312"/>
                <w:b/>
                <w:bCs/>
                <w:sz w:val="32"/>
                <w:szCs w:val="32"/>
              </w:rPr>
            </w:pPr>
            <w:r w:rsidRPr="00B41C97">
              <w:rPr>
                <w:rFonts w:ascii="仿宋_GB2312" w:eastAsia="仿宋_GB2312" w:hint="eastAsia"/>
                <w:b/>
                <w:bCs/>
                <w:sz w:val="32"/>
                <w:szCs w:val="32"/>
              </w:rPr>
              <w:t>十、毕业论文（设计）的评阅</w:t>
            </w:r>
          </w:p>
          <w:p w:rsidR="00607713" w:rsidRPr="00B41C97" w:rsidRDefault="00607713" w:rsidP="006D52DB">
            <w:pPr>
              <w:pStyle w:val="a3"/>
              <w:spacing w:line="520" w:lineRule="exact"/>
              <w:ind w:firstLine="640"/>
              <w:rPr>
                <w:rFonts w:ascii="仿宋_GB2312" w:eastAsia="仿宋_GB2312"/>
                <w:sz w:val="32"/>
                <w:szCs w:val="32"/>
              </w:rPr>
            </w:pPr>
            <w:r w:rsidRPr="00B41C97">
              <w:rPr>
                <w:rFonts w:ascii="仿宋_GB2312" w:eastAsia="仿宋_GB2312" w:hint="eastAsia"/>
                <w:sz w:val="32"/>
                <w:szCs w:val="32"/>
              </w:rPr>
              <w:t>学生在完成毕业论文（设计）撰写后除指导教师进行审阅外，答辩委员会还应聘请同行教师评阅，评阅教师应认真负责，客观地填写《毕业论文（设计）评阅教师评分表》（附表四）。</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十一、毕业论文（设计）的答辩</w:t>
            </w:r>
          </w:p>
          <w:p w:rsidR="00607713" w:rsidRPr="00B41C97" w:rsidRDefault="00607713" w:rsidP="006D52DB">
            <w:pPr>
              <w:pStyle w:val="30"/>
              <w:spacing w:line="520" w:lineRule="exact"/>
              <w:ind w:firstLine="640"/>
              <w:rPr>
                <w:rFonts w:ascii="仿宋_GB2312" w:eastAsia="仿宋_GB2312"/>
                <w:sz w:val="32"/>
                <w:szCs w:val="32"/>
              </w:rPr>
            </w:pPr>
            <w:r w:rsidRPr="00B41C97">
              <w:rPr>
                <w:rFonts w:ascii="仿宋_GB2312" w:eastAsia="仿宋_GB2312" w:hint="eastAsia"/>
                <w:sz w:val="32"/>
                <w:szCs w:val="32"/>
              </w:rPr>
              <w:t>本科生毕业论文（设计）都要进行答辩，答辩可以分为院系和教研室两级进行。</w:t>
            </w:r>
          </w:p>
          <w:p w:rsidR="00607713" w:rsidRPr="00B41C97" w:rsidRDefault="00607713" w:rsidP="006D52DB">
            <w:pPr>
              <w:pStyle w:val="30"/>
              <w:spacing w:line="520" w:lineRule="exact"/>
              <w:ind w:firstLine="640"/>
              <w:rPr>
                <w:rFonts w:ascii="仿宋_GB2312" w:eastAsia="仿宋_GB2312"/>
                <w:sz w:val="32"/>
                <w:szCs w:val="32"/>
              </w:rPr>
            </w:pPr>
            <w:r w:rsidRPr="00B41C97">
              <w:rPr>
                <w:rFonts w:ascii="仿宋_GB2312" w:eastAsia="仿宋_GB2312" w:hint="eastAsia"/>
                <w:sz w:val="32"/>
                <w:szCs w:val="32"/>
              </w:rPr>
              <w:t>1、建立院系级答辩委员会</w:t>
            </w:r>
          </w:p>
          <w:p w:rsidR="00607713" w:rsidRPr="00B41C97" w:rsidRDefault="00607713" w:rsidP="006D52DB">
            <w:pPr>
              <w:pStyle w:val="30"/>
              <w:spacing w:line="520" w:lineRule="exact"/>
              <w:ind w:firstLine="640"/>
              <w:rPr>
                <w:rFonts w:ascii="仿宋_GB2312" w:eastAsia="仿宋_GB2312"/>
                <w:sz w:val="32"/>
                <w:szCs w:val="32"/>
              </w:rPr>
            </w:pPr>
            <w:r w:rsidRPr="00B41C97">
              <w:rPr>
                <w:rFonts w:ascii="仿宋_GB2312" w:eastAsia="仿宋_GB2312" w:hAnsi="宋体" w:hint="eastAsia"/>
                <w:sz w:val="32"/>
                <w:szCs w:val="32"/>
              </w:rPr>
              <w:t>（1）</w:t>
            </w:r>
            <w:r w:rsidRPr="00B41C97">
              <w:rPr>
                <w:rFonts w:ascii="仿宋_GB2312" w:eastAsia="仿宋_GB2312" w:hint="eastAsia"/>
                <w:sz w:val="32"/>
                <w:szCs w:val="32"/>
              </w:rPr>
              <w:t>学生毕业论文（设计）答辩工作应在院长或系主任领导下进行，各院系应建立有半数以上高级职称或高学历教师组成的答辩委员会。院长或系主任担任主任，下设副主任1-2人，负责答辩的主要组织工作。</w:t>
            </w:r>
          </w:p>
          <w:p w:rsidR="00607713" w:rsidRPr="00B41C97" w:rsidRDefault="00607713" w:rsidP="006D52DB">
            <w:pPr>
              <w:pStyle w:val="30"/>
              <w:spacing w:line="520" w:lineRule="exact"/>
              <w:ind w:firstLine="640"/>
              <w:rPr>
                <w:rFonts w:ascii="仿宋_GB2312" w:eastAsia="仿宋_GB2312"/>
                <w:sz w:val="32"/>
                <w:szCs w:val="32"/>
              </w:rPr>
            </w:pPr>
            <w:r w:rsidRPr="00B41C97">
              <w:rPr>
                <w:rFonts w:ascii="仿宋_GB2312" w:eastAsia="仿宋_GB2312" w:hAnsi="宋体" w:hint="eastAsia"/>
                <w:sz w:val="32"/>
                <w:szCs w:val="32"/>
              </w:rPr>
              <w:t>（2）</w:t>
            </w:r>
            <w:r w:rsidRPr="00B41C97">
              <w:rPr>
                <w:rFonts w:ascii="仿宋_GB2312" w:eastAsia="仿宋_GB2312" w:hint="eastAsia"/>
                <w:sz w:val="32"/>
                <w:szCs w:val="32"/>
              </w:rPr>
              <w:t>拟评“优”的毕业论文（设计）必须参加院系答辩委员会答辩，答辩成绩和综合成绩由答辩委员会评定。</w:t>
            </w:r>
          </w:p>
          <w:p w:rsidR="00607713" w:rsidRPr="00B41C97" w:rsidRDefault="00607713" w:rsidP="006D52DB">
            <w:pPr>
              <w:pStyle w:val="30"/>
              <w:spacing w:line="520" w:lineRule="exact"/>
              <w:ind w:firstLine="640"/>
              <w:rPr>
                <w:rFonts w:ascii="仿宋_GB2312" w:eastAsia="仿宋_GB2312"/>
                <w:sz w:val="32"/>
                <w:szCs w:val="32"/>
              </w:rPr>
            </w:pPr>
            <w:r w:rsidRPr="00B41C97">
              <w:rPr>
                <w:rFonts w:ascii="仿宋_GB2312" w:eastAsia="仿宋_GB2312" w:hint="eastAsia"/>
                <w:sz w:val="32"/>
                <w:szCs w:val="32"/>
              </w:rPr>
              <w:t>2、专业教研室要建立答辩小组</w:t>
            </w:r>
          </w:p>
          <w:p w:rsidR="00607713" w:rsidRPr="00B41C97" w:rsidRDefault="00607713" w:rsidP="006D52DB">
            <w:pPr>
              <w:pStyle w:val="30"/>
              <w:spacing w:line="520" w:lineRule="exact"/>
              <w:ind w:firstLine="640"/>
              <w:rPr>
                <w:rFonts w:ascii="仿宋_GB2312" w:eastAsia="仿宋_GB2312"/>
                <w:sz w:val="32"/>
                <w:szCs w:val="32"/>
              </w:rPr>
            </w:pPr>
            <w:r w:rsidRPr="00B41C97">
              <w:rPr>
                <w:rFonts w:ascii="仿宋_GB2312" w:eastAsia="仿宋_GB2312" w:hAnsi="宋体" w:hint="eastAsia"/>
                <w:sz w:val="32"/>
                <w:szCs w:val="32"/>
              </w:rPr>
              <w:lastRenderedPageBreak/>
              <w:t>（1）</w:t>
            </w:r>
            <w:r w:rsidRPr="00B41C97">
              <w:rPr>
                <w:rFonts w:ascii="仿宋_GB2312" w:eastAsia="仿宋_GB2312" w:hint="eastAsia"/>
                <w:sz w:val="32"/>
                <w:szCs w:val="32"/>
              </w:rPr>
              <w:t>在院系答辩委员会领导下，按毕业论文（设计）的学科性质和人数划分答辩小组，由有一定经验和水平的教师3-5人组成答辩小组，答辩小组至少要有一名高级职称教师，要有主辩人。指导教师一般不担任所指导学生的主辨人。</w:t>
            </w:r>
          </w:p>
          <w:p w:rsidR="00607713" w:rsidRPr="00B41C97" w:rsidRDefault="00607713" w:rsidP="006D52DB">
            <w:pPr>
              <w:pStyle w:val="30"/>
              <w:spacing w:line="520" w:lineRule="exact"/>
              <w:ind w:firstLine="640"/>
              <w:rPr>
                <w:rFonts w:ascii="仿宋_GB2312" w:eastAsia="仿宋_GB2312"/>
                <w:sz w:val="32"/>
                <w:szCs w:val="32"/>
              </w:rPr>
            </w:pPr>
            <w:r w:rsidRPr="00B41C97">
              <w:rPr>
                <w:rFonts w:ascii="仿宋_GB2312" w:eastAsia="仿宋_GB2312" w:hAnsi="宋体" w:hint="eastAsia"/>
                <w:sz w:val="32"/>
                <w:szCs w:val="32"/>
              </w:rPr>
              <w:t>（2）</w:t>
            </w:r>
            <w:r w:rsidRPr="00B41C97">
              <w:rPr>
                <w:rFonts w:ascii="仿宋_GB2312" w:eastAsia="仿宋_GB2312" w:hint="eastAsia"/>
                <w:sz w:val="32"/>
                <w:szCs w:val="32"/>
              </w:rPr>
              <w:t>每一本科生毕业论文（设计）必须先参加专业教研室答辩小组答辩。</w:t>
            </w:r>
          </w:p>
          <w:p w:rsidR="00607713" w:rsidRPr="00B41C97" w:rsidRDefault="00607713" w:rsidP="006D52DB">
            <w:pPr>
              <w:spacing w:line="520" w:lineRule="exact"/>
              <w:ind w:firstLine="200"/>
              <w:rPr>
                <w:rFonts w:ascii="仿宋_GB2312" w:eastAsia="仿宋_GB2312"/>
                <w:sz w:val="32"/>
                <w:szCs w:val="32"/>
              </w:rPr>
            </w:pPr>
            <w:r w:rsidRPr="00B41C97">
              <w:rPr>
                <w:rFonts w:ascii="仿宋_GB2312" w:eastAsia="仿宋_GB2312" w:hint="eastAsia"/>
                <w:sz w:val="32"/>
                <w:szCs w:val="32"/>
              </w:rPr>
              <w:t xml:space="preserve">  </w:t>
            </w:r>
            <w:r>
              <w:rPr>
                <w:rFonts w:ascii="仿宋_GB2312" w:eastAsia="仿宋_GB2312" w:hint="eastAsia"/>
                <w:sz w:val="32"/>
                <w:szCs w:val="32"/>
              </w:rPr>
              <w:t xml:space="preserve"> </w:t>
            </w:r>
            <w:r w:rsidRPr="00B41C97">
              <w:rPr>
                <w:rFonts w:ascii="仿宋_GB2312" w:eastAsia="仿宋_GB2312" w:hint="eastAsia"/>
                <w:sz w:val="32"/>
                <w:szCs w:val="32"/>
              </w:rPr>
              <w:t>3、各院系在答辩前应制定出答辩程序，安排答辩地点、答辩时间、准备所需器材等。</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4、参加答辩的学生事先应做好准备工作，答辩时简明扼要地介绍论文（设计）的研究意义、主要观点和内容、研究方法、研究结果、改进建议等，介绍时间一般为10~15分钟，一般要求采用课件介绍。</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5、答辩教师对学生质询，以主辩教师为主，一般要围绕论文（设计）内容及相关知识进行，要针对课题关键内容有准备地提出问题，提问要简明、突出。</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6、答辩过程应指定专人详细记录，并按要求填写《闽南师范大学毕业论文（设计）答辩情况记录表》（附表五）。</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7、答辩小组应认真客观地填写《闽南师范大学毕业论文（设计）答辩评分表》（附表六）。</w:t>
            </w:r>
          </w:p>
          <w:p w:rsidR="00607713" w:rsidRPr="00B41C97" w:rsidRDefault="00607713" w:rsidP="00193587">
            <w:pPr>
              <w:spacing w:line="520" w:lineRule="exact"/>
              <w:ind w:firstLineChars="200" w:firstLine="640"/>
              <w:rPr>
                <w:rFonts w:ascii="仿宋_GB2312" w:eastAsia="仿宋_GB2312"/>
                <w:sz w:val="32"/>
                <w:szCs w:val="32"/>
              </w:rPr>
            </w:pPr>
            <w:r w:rsidRPr="00B41C97">
              <w:rPr>
                <w:rFonts w:ascii="仿宋_GB2312" w:eastAsia="仿宋_GB2312" w:hint="eastAsia"/>
                <w:b/>
                <w:bCs/>
                <w:sz w:val="32"/>
                <w:szCs w:val="32"/>
              </w:rPr>
              <w:t>十二、毕业论文（设计）的成绩评定及存档管理</w:t>
            </w:r>
          </w:p>
          <w:p w:rsidR="00607713" w:rsidRPr="00B41C97" w:rsidRDefault="00607713" w:rsidP="006D52DB">
            <w:pPr>
              <w:pStyle w:val="af"/>
              <w:spacing w:line="520" w:lineRule="exact"/>
              <w:ind w:firstLineChars="200" w:firstLine="640"/>
              <w:rPr>
                <w:rFonts w:ascii="仿宋_GB2312" w:eastAsia="仿宋_GB2312" w:hAnsi="Times New Roman" w:hint="default"/>
                <w:sz w:val="32"/>
                <w:szCs w:val="32"/>
              </w:rPr>
            </w:pPr>
            <w:r w:rsidRPr="00B41C97">
              <w:rPr>
                <w:rFonts w:ascii="仿宋_GB2312" w:eastAsia="仿宋_GB2312" w:hAnsi="Times New Roman"/>
                <w:sz w:val="32"/>
                <w:szCs w:val="32"/>
              </w:rPr>
              <w:t>1、毕业论文（设计）综合成绩由指导教师评分成绩、评阅教师评分成绩、答辩成绩三部分组成。以上三个评分均以100分记分，综合成绩=指导教师评分成绩×40%+评阅教师评分成绩×30%+答辩成绩×30%。</w:t>
            </w:r>
          </w:p>
          <w:p w:rsidR="00607713" w:rsidRPr="00B41C97" w:rsidRDefault="00607713" w:rsidP="006D52DB">
            <w:pPr>
              <w:pStyle w:val="af"/>
              <w:spacing w:line="520" w:lineRule="exact"/>
              <w:ind w:firstLineChars="200" w:firstLine="640"/>
              <w:rPr>
                <w:rFonts w:ascii="仿宋_GB2312" w:eastAsia="仿宋_GB2312" w:hAnsi="Arial" w:cs="Arial" w:hint="default"/>
                <w:b/>
                <w:bCs/>
                <w:sz w:val="32"/>
                <w:szCs w:val="32"/>
              </w:rPr>
            </w:pPr>
            <w:r w:rsidRPr="00B41C97">
              <w:rPr>
                <w:rFonts w:ascii="仿宋_GB2312" w:eastAsia="仿宋_GB2312" w:hAnsi="Times New Roman"/>
                <w:sz w:val="32"/>
                <w:szCs w:val="32"/>
              </w:rPr>
              <w:t>2、</w:t>
            </w:r>
            <w:r w:rsidRPr="00B41C97">
              <w:rPr>
                <w:rFonts w:ascii="仿宋_GB2312" w:eastAsia="仿宋_GB2312" w:cs="Arial"/>
                <w:sz w:val="32"/>
                <w:szCs w:val="32"/>
              </w:rPr>
              <w:t>毕业论文（设计）一律按优秀、良好、中等、及格和不及格五级评分。100～90分为“优秀”、89～80分为“良好”、79～70分为“中等”、69～60分为“及格”、60分以下为“不及格”</w:t>
            </w:r>
            <w:r w:rsidRPr="00B41C97">
              <w:rPr>
                <w:rFonts w:ascii="仿宋_GB2312" w:eastAsia="仿宋_GB2312" w:hAnsi="Arial" w:cs="Arial"/>
                <w:b/>
                <w:bCs/>
                <w:sz w:val="32"/>
                <w:szCs w:val="32"/>
              </w:rPr>
              <w:t>。</w:t>
            </w:r>
          </w:p>
          <w:p w:rsidR="00607713" w:rsidRPr="00B41C97" w:rsidRDefault="00607713" w:rsidP="006D52DB">
            <w:pPr>
              <w:pStyle w:val="af"/>
              <w:spacing w:line="520" w:lineRule="exact"/>
              <w:ind w:firstLineChars="200" w:firstLine="640"/>
              <w:rPr>
                <w:rFonts w:ascii="仿宋_GB2312" w:eastAsia="仿宋_GB2312" w:hAnsi="Times New Roman" w:hint="default"/>
                <w:sz w:val="32"/>
                <w:szCs w:val="32"/>
              </w:rPr>
            </w:pPr>
            <w:r w:rsidRPr="00B41C97">
              <w:rPr>
                <w:rFonts w:ascii="仿宋_GB2312" w:eastAsia="仿宋_GB2312" w:hAnsi="Times New Roman"/>
                <w:sz w:val="32"/>
                <w:szCs w:val="32"/>
              </w:rPr>
              <w:lastRenderedPageBreak/>
              <w:t xml:space="preserve">3、拟评优秀的毕业论文（设计）最终成绩需在参加院系答辩委员会答辩后由院系答辩委员会评定，其他毕业论文(设计)的综合成绩由教研室评定。 </w:t>
            </w:r>
          </w:p>
          <w:p w:rsidR="00607713" w:rsidRPr="00B41C97" w:rsidRDefault="00607713" w:rsidP="006D52DB">
            <w:pPr>
              <w:pStyle w:val="af"/>
              <w:spacing w:line="520" w:lineRule="exact"/>
              <w:ind w:firstLineChars="200" w:firstLine="640"/>
              <w:rPr>
                <w:rFonts w:ascii="仿宋_GB2312" w:eastAsia="仿宋_GB2312" w:hAnsi="Arial" w:cs="Arial" w:hint="default"/>
                <w:sz w:val="32"/>
                <w:szCs w:val="32"/>
              </w:rPr>
            </w:pPr>
            <w:r w:rsidRPr="00B41C97">
              <w:rPr>
                <w:rFonts w:ascii="仿宋_GB2312" w:eastAsia="仿宋_GB2312"/>
                <w:sz w:val="32"/>
                <w:szCs w:val="32"/>
              </w:rPr>
              <w:t>4、如成绩有异议，可提交院系答辩委员会评定，最终成绩以答辩委员会评定的成绩为准。</w:t>
            </w:r>
          </w:p>
          <w:p w:rsidR="00607713" w:rsidRPr="00B41C97" w:rsidRDefault="00607713" w:rsidP="006D52DB">
            <w:pPr>
              <w:spacing w:line="520" w:lineRule="exact"/>
              <w:ind w:firstLine="200"/>
              <w:rPr>
                <w:rFonts w:ascii="仿宋_GB2312" w:eastAsia="仿宋_GB2312"/>
                <w:sz w:val="32"/>
                <w:szCs w:val="32"/>
              </w:rPr>
            </w:pPr>
            <w:r w:rsidRPr="00B41C97">
              <w:rPr>
                <w:rFonts w:ascii="仿宋_GB2312" w:eastAsia="仿宋_GB2312" w:hint="eastAsia"/>
                <w:sz w:val="32"/>
                <w:szCs w:val="32"/>
              </w:rPr>
              <w:t xml:space="preserve">    5、毕业论文（设计）的成绩一般应为正态分布，优秀率一般应控制在10%以内。</w:t>
            </w:r>
          </w:p>
          <w:p w:rsidR="00607713" w:rsidRPr="00896C52" w:rsidRDefault="00607713" w:rsidP="006D52DB">
            <w:pPr>
              <w:spacing w:line="520" w:lineRule="exact"/>
              <w:ind w:firstLineChars="200" w:firstLine="640"/>
              <w:rPr>
                <w:rFonts w:ascii="仿宋_GB2312" w:eastAsia="仿宋_GB2312"/>
                <w:spacing w:val="-6"/>
                <w:sz w:val="32"/>
                <w:szCs w:val="32"/>
              </w:rPr>
            </w:pPr>
            <w:r w:rsidRPr="00B41C97">
              <w:rPr>
                <w:rFonts w:ascii="仿宋_GB2312" w:eastAsia="仿宋_GB2312" w:hint="eastAsia"/>
                <w:sz w:val="32"/>
                <w:szCs w:val="32"/>
              </w:rPr>
              <w:t>6、</w:t>
            </w:r>
            <w:r w:rsidRPr="00896C52">
              <w:rPr>
                <w:rFonts w:ascii="仿宋_GB2312" w:eastAsia="仿宋_GB2312" w:hint="eastAsia"/>
                <w:spacing w:val="-6"/>
                <w:sz w:val="32"/>
                <w:szCs w:val="32"/>
              </w:rPr>
              <w:t xml:space="preserve">各院系应保存最近三届本科生毕业论文（设计）的材料。  </w:t>
            </w:r>
          </w:p>
          <w:p w:rsidR="00607713" w:rsidRPr="00B41C97" w:rsidRDefault="00607713" w:rsidP="00193587">
            <w:pPr>
              <w:spacing w:line="520" w:lineRule="exact"/>
              <w:ind w:firstLineChars="200" w:firstLine="640"/>
              <w:rPr>
                <w:rFonts w:ascii="仿宋_GB2312" w:eastAsia="仿宋_GB2312"/>
                <w:b/>
                <w:bCs/>
                <w:sz w:val="32"/>
                <w:szCs w:val="32"/>
              </w:rPr>
            </w:pPr>
            <w:r w:rsidRPr="00B41C97">
              <w:rPr>
                <w:rFonts w:ascii="仿宋_GB2312" w:eastAsia="仿宋_GB2312" w:hint="eastAsia"/>
                <w:b/>
                <w:bCs/>
                <w:sz w:val="32"/>
                <w:szCs w:val="32"/>
              </w:rPr>
              <w:t>十三、毕业论文（设计）的时间安排</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毕业论文（设计）工作一般安排在第四学年，持续时间原则上不少于8周，特殊专业可延长时间。全部工作应于学生毕业前两周完成。</w:t>
            </w:r>
          </w:p>
          <w:p w:rsidR="00607713" w:rsidRDefault="00607713" w:rsidP="00193587">
            <w:pPr>
              <w:spacing w:line="520" w:lineRule="exact"/>
              <w:ind w:firstLineChars="200" w:firstLine="640"/>
              <w:rPr>
                <w:rFonts w:ascii="仿宋_GB2312" w:eastAsia="仿宋_GB2312"/>
                <w:sz w:val="32"/>
                <w:szCs w:val="32"/>
              </w:rPr>
            </w:pPr>
            <w:r w:rsidRPr="00B41C97">
              <w:rPr>
                <w:rFonts w:ascii="仿宋_GB2312" w:eastAsia="仿宋_GB2312" w:hint="eastAsia"/>
                <w:b/>
                <w:bCs/>
                <w:sz w:val="32"/>
                <w:szCs w:val="32"/>
              </w:rPr>
              <w:t>十四、本规定的解释权归学校教务处。</w:t>
            </w:r>
            <w:r w:rsidRPr="00B41C97">
              <w:rPr>
                <w:rFonts w:ascii="仿宋_GB2312" w:eastAsia="仿宋_GB2312" w:hint="eastAsia"/>
                <w:sz w:val="32"/>
                <w:szCs w:val="32"/>
              </w:rPr>
              <w:t xml:space="preserve">  </w:t>
            </w:r>
          </w:p>
          <w:p w:rsidR="00607713" w:rsidRPr="00B41C97" w:rsidRDefault="00607713" w:rsidP="006D52DB">
            <w:pPr>
              <w:spacing w:line="520" w:lineRule="exact"/>
              <w:ind w:firstLineChars="200" w:firstLine="640"/>
              <w:rPr>
                <w:rFonts w:ascii="仿宋_GB2312" w:eastAsia="仿宋_GB2312"/>
                <w:sz w:val="32"/>
                <w:szCs w:val="32"/>
              </w:rPr>
            </w:pPr>
            <w:r w:rsidRPr="00B41C97">
              <w:rPr>
                <w:rFonts w:ascii="仿宋_GB2312" w:eastAsia="仿宋_GB2312" w:hint="eastAsia"/>
                <w:sz w:val="32"/>
                <w:szCs w:val="32"/>
              </w:rPr>
              <w:t xml:space="preserve">              </w:t>
            </w:r>
          </w:p>
          <w:p w:rsidR="00607713" w:rsidRPr="00B41C97" w:rsidRDefault="00607713" w:rsidP="006D52DB">
            <w:pPr>
              <w:spacing w:line="520" w:lineRule="exact"/>
              <w:jc w:val="right"/>
              <w:rPr>
                <w:rFonts w:ascii="仿宋_GB2312" w:eastAsia="仿宋_GB2312"/>
                <w:sz w:val="32"/>
                <w:szCs w:val="32"/>
              </w:rPr>
            </w:pPr>
            <w:r w:rsidRPr="00B41C97">
              <w:rPr>
                <w:rFonts w:ascii="仿宋_GB2312" w:eastAsia="仿宋_GB2312" w:hint="eastAsia"/>
                <w:sz w:val="32"/>
                <w:szCs w:val="32"/>
              </w:rPr>
              <w:t xml:space="preserve">               闽南师范大学教务处</w:t>
            </w:r>
          </w:p>
          <w:p w:rsidR="00607713" w:rsidRDefault="00607713" w:rsidP="006D52DB">
            <w:pPr>
              <w:spacing w:line="520" w:lineRule="exact"/>
              <w:ind w:rightChars="104" w:right="218"/>
              <w:jc w:val="right"/>
              <w:rPr>
                <w:sz w:val="24"/>
              </w:rPr>
            </w:pPr>
            <w:r w:rsidRPr="00B41C97">
              <w:rPr>
                <w:rFonts w:ascii="仿宋_GB2312" w:eastAsia="仿宋_GB2312" w:hint="eastAsia"/>
                <w:sz w:val="32"/>
                <w:szCs w:val="32"/>
              </w:rPr>
              <w:t>2017年1月11日</w:t>
            </w:r>
          </w:p>
          <w:p w:rsidR="00607713" w:rsidRDefault="00607713" w:rsidP="006D52DB">
            <w:pPr>
              <w:spacing w:line="276" w:lineRule="auto"/>
              <w:ind w:rightChars="104" w:right="218" w:firstLineChars="2040" w:firstLine="5712"/>
              <w:rPr>
                <w:sz w:val="28"/>
                <w:szCs w:val="28"/>
              </w:rPr>
            </w:pPr>
          </w:p>
        </w:tc>
      </w:tr>
    </w:tbl>
    <w:p w:rsidR="00607713" w:rsidRPr="00666C5C" w:rsidRDefault="00607713" w:rsidP="00607713">
      <w:pPr>
        <w:rPr>
          <w:b/>
          <w:bCs/>
          <w:szCs w:val="21"/>
        </w:rPr>
      </w:pPr>
      <w:r w:rsidRPr="00666C5C">
        <w:rPr>
          <w:rFonts w:hint="eastAsia"/>
          <w:b/>
          <w:bCs/>
          <w:szCs w:val="21"/>
        </w:rPr>
        <w:lastRenderedPageBreak/>
        <w:t>（附表一）</w:t>
      </w:r>
    </w:p>
    <w:p w:rsidR="00607713" w:rsidRDefault="00607713" w:rsidP="00607713">
      <w:pPr>
        <w:jc w:val="center"/>
        <w:rPr>
          <w:b/>
          <w:bCs/>
          <w:sz w:val="32"/>
        </w:rPr>
      </w:pPr>
    </w:p>
    <w:p w:rsidR="00607713" w:rsidRDefault="00607713" w:rsidP="00607713">
      <w:pPr>
        <w:jc w:val="center"/>
        <w:rPr>
          <w:rFonts w:eastAsia="仿宋_GB2312"/>
          <w:sz w:val="52"/>
        </w:rPr>
      </w:pPr>
      <w:r>
        <w:rPr>
          <w:rFonts w:eastAsia="仿宋_GB2312" w:hint="eastAsia"/>
          <w:sz w:val="52"/>
        </w:rPr>
        <w:t>闽南师范大学毕业论文（设计）</w:t>
      </w:r>
    </w:p>
    <w:p w:rsidR="00607713" w:rsidRDefault="00607713" w:rsidP="00607713">
      <w:pPr>
        <w:jc w:val="center"/>
        <w:rPr>
          <w:rFonts w:eastAsia="黑体"/>
          <w:b/>
          <w:bCs/>
          <w:sz w:val="52"/>
        </w:rPr>
      </w:pPr>
    </w:p>
    <w:p w:rsidR="00607713" w:rsidRDefault="00607713" w:rsidP="00607713">
      <w:pPr>
        <w:jc w:val="center"/>
        <w:rPr>
          <w:rFonts w:eastAsia="黑体"/>
          <w:b/>
          <w:bCs/>
          <w:sz w:val="84"/>
        </w:rPr>
      </w:pPr>
      <w:r>
        <w:rPr>
          <w:rFonts w:eastAsia="黑体" w:hint="eastAsia"/>
          <w:b/>
          <w:bCs/>
          <w:sz w:val="84"/>
        </w:rPr>
        <w:t>文</w:t>
      </w:r>
      <w:r>
        <w:rPr>
          <w:rFonts w:eastAsia="黑体" w:hint="eastAsia"/>
          <w:b/>
          <w:bCs/>
          <w:sz w:val="84"/>
        </w:rPr>
        <w:t xml:space="preserve"> </w:t>
      </w:r>
      <w:r>
        <w:rPr>
          <w:rFonts w:eastAsia="黑体" w:hint="eastAsia"/>
          <w:b/>
          <w:bCs/>
          <w:sz w:val="84"/>
        </w:rPr>
        <w:t>献</w:t>
      </w:r>
      <w:r>
        <w:rPr>
          <w:rFonts w:eastAsia="黑体" w:hint="eastAsia"/>
          <w:b/>
          <w:bCs/>
          <w:sz w:val="84"/>
        </w:rPr>
        <w:t xml:space="preserve"> </w:t>
      </w:r>
      <w:r>
        <w:rPr>
          <w:rFonts w:eastAsia="黑体" w:hint="eastAsia"/>
          <w:b/>
          <w:bCs/>
          <w:sz w:val="84"/>
        </w:rPr>
        <w:t>综</w:t>
      </w:r>
      <w:r>
        <w:rPr>
          <w:rFonts w:eastAsia="黑体" w:hint="eastAsia"/>
          <w:b/>
          <w:bCs/>
          <w:sz w:val="84"/>
        </w:rPr>
        <w:t xml:space="preserve"> </w:t>
      </w:r>
      <w:r>
        <w:rPr>
          <w:rFonts w:eastAsia="黑体" w:hint="eastAsia"/>
          <w:b/>
          <w:bCs/>
          <w:sz w:val="84"/>
        </w:rPr>
        <w:t>述</w:t>
      </w:r>
    </w:p>
    <w:p w:rsidR="00607713" w:rsidRDefault="00607713" w:rsidP="00607713">
      <w:pPr>
        <w:ind w:firstLineChars="500" w:firstLine="1600"/>
        <w:rPr>
          <w:sz w:val="32"/>
        </w:rPr>
      </w:pPr>
    </w:p>
    <w:p w:rsidR="00607713" w:rsidRDefault="00607713" w:rsidP="00607713">
      <w:pPr>
        <w:ind w:firstLineChars="500" w:firstLine="1600"/>
        <w:rPr>
          <w:sz w:val="32"/>
        </w:rPr>
      </w:pPr>
    </w:p>
    <w:p w:rsidR="00607713" w:rsidRDefault="00607713" w:rsidP="00607713">
      <w:pPr>
        <w:ind w:firstLineChars="500" w:firstLine="1600"/>
        <w:rPr>
          <w:sz w:val="32"/>
        </w:rPr>
      </w:pPr>
    </w:p>
    <w:p w:rsidR="00607713" w:rsidRDefault="00607713" w:rsidP="00607713">
      <w:pPr>
        <w:spacing w:line="360" w:lineRule="auto"/>
        <w:ind w:firstLineChars="600" w:firstLine="1800"/>
        <w:jc w:val="left"/>
        <w:rPr>
          <w:sz w:val="30"/>
          <w:u w:val="single"/>
        </w:rPr>
      </w:pPr>
      <w:r>
        <w:rPr>
          <w:rFonts w:hint="eastAsia"/>
          <w:sz w:val="30"/>
        </w:rPr>
        <w:t>题</w:t>
      </w:r>
      <w:r>
        <w:rPr>
          <w:rFonts w:hint="eastAsia"/>
          <w:sz w:val="30"/>
        </w:rPr>
        <w:t xml:space="preserve">    </w:t>
      </w:r>
      <w:r>
        <w:rPr>
          <w:rFonts w:hint="eastAsia"/>
          <w:sz w:val="30"/>
        </w:rPr>
        <w:t>目：</w:t>
      </w:r>
      <w:r>
        <w:rPr>
          <w:rFonts w:hint="eastAsia"/>
          <w:sz w:val="30"/>
          <w:u w:val="single"/>
        </w:rPr>
        <w:t xml:space="preserve">                        </w:t>
      </w:r>
    </w:p>
    <w:p w:rsidR="00607713" w:rsidRDefault="00607713" w:rsidP="00607713">
      <w:pPr>
        <w:spacing w:line="360" w:lineRule="auto"/>
        <w:ind w:leftChars="715" w:left="1801" w:hangingChars="100" w:hanging="300"/>
        <w:jc w:val="left"/>
        <w:rPr>
          <w:sz w:val="30"/>
          <w:u w:val="single"/>
        </w:rPr>
      </w:pPr>
      <w:r>
        <w:rPr>
          <w:rFonts w:hint="eastAsia"/>
          <w:sz w:val="30"/>
        </w:rPr>
        <w:t xml:space="preserve">            </w:t>
      </w:r>
      <w:r>
        <w:rPr>
          <w:rFonts w:hint="eastAsia"/>
          <w:sz w:val="30"/>
          <w:u w:val="single"/>
        </w:rPr>
        <w:t xml:space="preserve">                        </w:t>
      </w:r>
      <w:r>
        <w:rPr>
          <w:rFonts w:hint="eastAsia"/>
          <w:sz w:val="30"/>
        </w:rPr>
        <w:t xml:space="preserve">                          </w:t>
      </w:r>
      <w:r>
        <w:rPr>
          <w:rFonts w:hint="eastAsia"/>
          <w:sz w:val="30"/>
        </w:rPr>
        <w:t>姓</w:t>
      </w:r>
      <w:r>
        <w:rPr>
          <w:rFonts w:hint="eastAsia"/>
          <w:sz w:val="30"/>
        </w:rPr>
        <w:t xml:space="preserve">    </w:t>
      </w:r>
      <w:r>
        <w:rPr>
          <w:rFonts w:hint="eastAsia"/>
          <w:sz w:val="30"/>
        </w:rPr>
        <w:t>名：</w:t>
      </w:r>
      <w:r>
        <w:rPr>
          <w:rFonts w:hint="eastAsia"/>
          <w:sz w:val="30"/>
          <w:u w:val="single"/>
        </w:rPr>
        <w:t xml:space="preserve">                        </w:t>
      </w:r>
    </w:p>
    <w:p w:rsidR="00607713" w:rsidRDefault="00607713" w:rsidP="00607713">
      <w:pPr>
        <w:spacing w:line="360" w:lineRule="auto"/>
        <w:ind w:firstLineChars="600" w:firstLine="1800"/>
        <w:jc w:val="left"/>
        <w:rPr>
          <w:sz w:val="30"/>
          <w:u w:val="single"/>
        </w:rPr>
      </w:pPr>
      <w:r>
        <w:rPr>
          <w:rFonts w:hint="eastAsia"/>
          <w:sz w:val="30"/>
        </w:rPr>
        <w:t>学</w:t>
      </w:r>
      <w:r>
        <w:rPr>
          <w:rFonts w:hint="eastAsia"/>
          <w:sz w:val="30"/>
        </w:rPr>
        <w:t xml:space="preserve">    </w:t>
      </w:r>
      <w:r>
        <w:rPr>
          <w:rFonts w:hint="eastAsia"/>
          <w:sz w:val="30"/>
        </w:rPr>
        <w:t>号：</w:t>
      </w:r>
      <w:r>
        <w:rPr>
          <w:rFonts w:hint="eastAsia"/>
          <w:sz w:val="30"/>
          <w:u w:val="single"/>
        </w:rPr>
        <w:t xml:space="preserve">                        </w:t>
      </w:r>
    </w:p>
    <w:p w:rsidR="00607713" w:rsidRDefault="00607713" w:rsidP="00607713">
      <w:pPr>
        <w:spacing w:line="360" w:lineRule="auto"/>
        <w:ind w:firstLineChars="600" w:firstLine="1800"/>
        <w:jc w:val="left"/>
        <w:rPr>
          <w:sz w:val="30"/>
          <w:u w:val="single"/>
        </w:rPr>
      </w:pPr>
      <w:r>
        <w:rPr>
          <w:rFonts w:hint="eastAsia"/>
          <w:sz w:val="30"/>
        </w:rPr>
        <w:t>系</w:t>
      </w:r>
      <w:r>
        <w:rPr>
          <w:rFonts w:hint="eastAsia"/>
          <w:sz w:val="30"/>
        </w:rPr>
        <w:t xml:space="preserve">    </w:t>
      </w:r>
      <w:r>
        <w:rPr>
          <w:rFonts w:hint="eastAsia"/>
          <w:sz w:val="30"/>
        </w:rPr>
        <w:t>别：</w:t>
      </w:r>
      <w:r>
        <w:rPr>
          <w:rFonts w:hint="eastAsia"/>
          <w:sz w:val="30"/>
          <w:u w:val="single"/>
        </w:rPr>
        <w:t xml:space="preserve">                        </w:t>
      </w:r>
    </w:p>
    <w:p w:rsidR="00607713" w:rsidRDefault="00607713" w:rsidP="00607713">
      <w:pPr>
        <w:spacing w:line="360" w:lineRule="auto"/>
        <w:ind w:firstLineChars="600" w:firstLine="1800"/>
        <w:jc w:val="left"/>
        <w:rPr>
          <w:sz w:val="30"/>
          <w:u w:val="single"/>
        </w:rPr>
      </w:pPr>
      <w:r>
        <w:rPr>
          <w:rFonts w:hint="eastAsia"/>
          <w:sz w:val="30"/>
        </w:rPr>
        <w:t>专</w:t>
      </w:r>
      <w:r>
        <w:rPr>
          <w:rFonts w:hint="eastAsia"/>
          <w:sz w:val="30"/>
        </w:rPr>
        <w:t xml:space="preserve">    </w:t>
      </w:r>
      <w:r>
        <w:rPr>
          <w:rFonts w:hint="eastAsia"/>
          <w:sz w:val="30"/>
        </w:rPr>
        <w:t>业：</w:t>
      </w:r>
      <w:r>
        <w:rPr>
          <w:rFonts w:hint="eastAsia"/>
          <w:sz w:val="30"/>
          <w:u w:val="single"/>
        </w:rPr>
        <w:t xml:space="preserve">                        </w:t>
      </w:r>
    </w:p>
    <w:p w:rsidR="00607713" w:rsidRDefault="00607713" w:rsidP="00607713">
      <w:pPr>
        <w:spacing w:line="360" w:lineRule="auto"/>
        <w:ind w:firstLineChars="600" w:firstLine="1800"/>
        <w:jc w:val="left"/>
        <w:rPr>
          <w:sz w:val="30"/>
          <w:u w:val="single"/>
        </w:rPr>
      </w:pPr>
      <w:r>
        <w:rPr>
          <w:rFonts w:hint="eastAsia"/>
          <w:sz w:val="30"/>
        </w:rPr>
        <w:t>年</w:t>
      </w:r>
      <w:r>
        <w:rPr>
          <w:rFonts w:hint="eastAsia"/>
          <w:sz w:val="30"/>
        </w:rPr>
        <w:t xml:space="preserve">    </w:t>
      </w:r>
      <w:r>
        <w:rPr>
          <w:rFonts w:hint="eastAsia"/>
          <w:sz w:val="30"/>
        </w:rPr>
        <w:t>级：</w:t>
      </w:r>
      <w:r>
        <w:rPr>
          <w:rFonts w:hint="eastAsia"/>
          <w:sz w:val="30"/>
          <w:u w:val="single"/>
        </w:rPr>
        <w:t xml:space="preserve">                        </w:t>
      </w:r>
    </w:p>
    <w:p w:rsidR="00607713" w:rsidRDefault="00607713" w:rsidP="00607713">
      <w:pPr>
        <w:spacing w:line="360" w:lineRule="auto"/>
        <w:ind w:firstLineChars="600" w:firstLine="1800"/>
        <w:jc w:val="left"/>
        <w:rPr>
          <w:sz w:val="30"/>
          <w:u w:val="single"/>
        </w:rPr>
      </w:pPr>
      <w:r>
        <w:rPr>
          <w:rFonts w:hint="eastAsia"/>
          <w:sz w:val="30"/>
        </w:rPr>
        <w:t>指导教师：</w:t>
      </w:r>
      <w:r>
        <w:rPr>
          <w:rFonts w:hint="eastAsia"/>
          <w:sz w:val="30"/>
          <w:u w:val="single"/>
        </w:rPr>
        <w:t xml:space="preserve">                        </w:t>
      </w:r>
    </w:p>
    <w:p w:rsidR="00607713" w:rsidRDefault="00607713" w:rsidP="00607713">
      <w:pPr>
        <w:jc w:val="left"/>
        <w:rPr>
          <w:rFonts w:eastAsia="黑体"/>
          <w:b/>
          <w:bCs/>
          <w:sz w:val="52"/>
        </w:rPr>
      </w:pPr>
    </w:p>
    <w:p w:rsidR="00607713" w:rsidRDefault="00607713" w:rsidP="00607713">
      <w:pPr>
        <w:ind w:firstLineChars="200" w:firstLine="361"/>
        <w:rPr>
          <w:b/>
          <w:bCs/>
          <w:sz w:val="18"/>
          <w:u w:val="single"/>
        </w:rPr>
      </w:pPr>
    </w:p>
    <w:p w:rsidR="006F0304" w:rsidRDefault="006F0304" w:rsidP="00607713">
      <w:pPr>
        <w:ind w:firstLineChars="200" w:firstLine="361"/>
        <w:rPr>
          <w:b/>
          <w:bCs/>
          <w:sz w:val="18"/>
          <w:u w:val="single"/>
        </w:rPr>
      </w:pPr>
    </w:p>
    <w:p w:rsidR="006F0304" w:rsidRDefault="006F0304" w:rsidP="00607713">
      <w:pPr>
        <w:ind w:firstLineChars="200" w:firstLine="361"/>
        <w:rPr>
          <w:b/>
          <w:bCs/>
          <w:sz w:val="18"/>
          <w:u w:val="single"/>
        </w:rPr>
      </w:pPr>
    </w:p>
    <w:p w:rsidR="006F0304" w:rsidRDefault="006F0304" w:rsidP="00607713">
      <w:pPr>
        <w:ind w:firstLineChars="200" w:firstLine="361"/>
        <w:rPr>
          <w:b/>
          <w:bCs/>
          <w:sz w:val="18"/>
          <w:u w:val="single"/>
        </w:rPr>
      </w:pPr>
    </w:p>
    <w:p w:rsidR="00607713" w:rsidRDefault="00607713" w:rsidP="00607713">
      <w:pPr>
        <w:jc w:val="center"/>
        <w:rPr>
          <w:b/>
          <w:bCs/>
          <w:sz w:val="32"/>
        </w:rPr>
      </w:pPr>
      <w:r>
        <w:rPr>
          <w:rFonts w:hint="eastAsia"/>
          <w:b/>
          <w:bCs/>
          <w:sz w:val="32"/>
        </w:rPr>
        <w:t>年</w:t>
      </w:r>
      <w:r>
        <w:rPr>
          <w:rFonts w:hint="eastAsia"/>
          <w:b/>
          <w:bCs/>
          <w:sz w:val="32"/>
        </w:rPr>
        <w:t xml:space="preserve">    </w:t>
      </w:r>
      <w:r>
        <w:rPr>
          <w:rFonts w:hint="eastAsia"/>
          <w:b/>
          <w:bCs/>
          <w:sz w:val="32"/>
        </w:rPr>
        <w:t>月</w:t>
      </w:r>
      <w:r>
        <w:rPr>
          <w:rFonts w:hint="eastAsia"/>
          <w:b/>
          <w:bCs/>
          <w:sz w:val="32"/>
        </w:rPr>
        <w:t xml:space="preserve">    </w:t>
      </w:r>
      <w:r>
        <w:rPr>
          <w:rFonts w:hint="eastAsia"/>
          <w:b/>
          <w:bCs/>
          <w:sz w:val="32"/>
        </w:rPr>
        <w:t>日</w:t>
      </w:r>
    </w:p>
    <w:p w:rsidR="006F0304" w:rsidRDefault="006F0304">
      <w:pPr>
        <w:widowControl/>
        <w:jc w:val="left"/>
      </w:pPr>
      <w:r>
        <w:br w:type="page"/>
      </w:r>
    </w:p>
    <w:p w:rsidR="00607713" w:rsidRDefault="00607713" w:rsidP="00607713">
      <w:pPr>
        <w:spacing w:line="360" w:lineRule="auto"/>
        <w:ind w:firstLineChars="1049" w:firstLine="2949"/>
        <w:rPr>
          <w:b/>
          <w:sz w:val="24"/>
          <w:szCs w:val="30"/>
        </w:rPr>
      </w:pPr>
      <w:r>
        <w:rPr>
          <w:rFonts w:hint="eastAsia"/>
          <w:b/>
          <w:sz w:val="28"/>
          <w:szCs w:val="30"/>
        </w:rPr>
        <w:lastRenderedPageBreak/>
        <w:t>文献综述内容与格式要求</w:t>
      </w:r>
    </w:p>
    <w:p w:rsidR="00607713" w:rsidRDefault="00607713" w:rsidP="00607713">
      <w:pPr>
        <w:spacing w:line="360" w:lineRule="auto"/>
        <w:ind w:firstLineChars="200" w:firstLine="480"/>
        <w:rPr>
          <w:sz w:val="24"/>
          <w:szCs w:val="30"/>
        </w:rPr>
      </w:pPr>
      <w:r>
        <w:rPr>
          <w:rFonts w:hint="eastAsia"/>
          <w:sz w:val="24"/>
          <w:szCs w:val="30"/>
        </w:rPr>
        <w:t>文献综述分四部分：前言、主体、总结和参考文献。</w:t>
      </w:r>
    </w:p>
    <w:p w:rsidR="00607713" w:rsidRDefault="00607713" w:rsidP="00607713">
      <w:pPr>
        <w:spacing w:line="360" w:lineRule="auto"/>
        <w:ind w:firstLineChars="200" w:firstLine="480"/>
        <w:rPr>
          <w:sz w:val="24"/>
          <w:szCs w:val="30"/>
        </w:rPr>
      </w:pPr>
      <w:r>
        <w:rPr>
          <w:rFonts w:hint="eastAsia"/>
          <w:sz w:val="24"/>
          <w:szCs w:val="30"/>
        </w:rPr>
        <w:t>一、前言：主要是说明目的和意义，介绍有关的概要、定义以及综述的范围。扼要说明有关主题的现状或争论焦点，使读者对全文就叙述的问题有一个初步的轮廓。字数一般在</w:t>
      </w:r>
      <w:r>
        <w:rPr>
          <w:rFonts w:hint="eastAsia"/>
          <w:sz w:val="24"/>
          <w:szCs w:val="30"/>
        </w:rPr>
        <w:t>300</w:t>
      </w:r>
      <w:r>
        <w:rPr>
          <w:rFonts w:hint="eastAsia"/>
          <w:sz w:val="24"/>
          <w:szCs w:val="30"/>
        </w:rPr>
        <w:t>字左右。</w:t>
      </w:r>
    </w:p>
    <w:p w:rsidR="00607713" w:rsidRDefault="00607713" w:rsidP="00607713">
      <w:pPr>
        <w:spacing w:line="360" w:lineRule="auto"/>
        <w:ind w:firstLineChars="200" w:firstLine="480"/>
        <w:rPr>
          <w:sz w:val="24"/>
          <w:szCs w:val="30"/>
        </w:rPr>
      </w:pPr>
      <w:r>
        <w:rPr>
          <w:rFonts w:hint="eastAsia"/>
          <w:sz w:val="24"/>
          <w:szCs w:val="30"/>
        </w:rPr>
        <w:t>二、主体：是综述的基础和核心部分。其写法是多样的，没有固定的格式。可按年代顺序综述，也可根据不同问题进行综述，还可以按不同的观点进行综述。不管那种形式都要将所收集到的文献资料归纳、整理、分析比较评述，主要通过提出问题、分析问题，综合前人文献中提出的理论和事实，比较各种学术的观点，阐明所提出问题的历史，现状以及今后发展的方向，以及对这些问题的评述。字数一般在</w:t>
      </w:r>
      <w:r>
        <w:rPr>
          <w:rFonts w:hint="eastAsia"/>
          <w:sz w:val="24"/>
          <w:szCs w:val="30"/>
        </w:rPr>
        <w:t>2500</w:t>
      </w:r>
      <w:r>
        <w:rPr>
          <w:rFonts w:hint="eastAsia"/>
          <w:sz w:val="24"/>
          <w:szCs w:val="30"/>
        </w:rPr>
        <w:t>左右。</w:t>
      </w:r>
    </w:p>
    <w:p w:rsidR="00607713" w:rsidRDefault="00607713" w:rsidP="00607713">
      <w:pPr>
        <w:spacing w:line="360" w:lineRule="auto"/>
        <w:ind w:firstLineChars="200" w:firstLine="480"/>
        <w:rPr>
          <w:sz w:val="24"/>
          <w:szCs w:val="30"/>
        </w:rPr>
      </w:pPr>
      <w:r>
        <w:rPr>
          <w:rFonts w:hint="eastAsia"/>
          <w:sz w:val="24"/>
          <w:szCs w:val="30"/>
        </w:rPr>
        <w:t>三、总结：将全文主题进行扼要总结。最好能提出自己的见解。字数一般在</w:t>
      </w:r>
      <w:r>
        <w:rPr>
          <w:rFonts w:hint="eastAsia"/>
          <w:sz w:val="24"/>
          <w:szCs w:val="30"/>
        </w:rPr>
        <w:t>100~200</w:t>
      </w:r>
      <w:r>
        <w:rPr>
          <w:rFonts w:hint="eastAsia"/>
          <w:sz w:val="24"/>
          <w:szCs w:val="30"/>
        </w:rPr>
        <w:t>左右。</w:t>
      </w:r>
    </w:p>
    <w:p w:rsidR="00607713" w:rsidRDefault="00607713" w:rsidP="00607713">
      <w:pPr>
        <w:spacing w:line="360" w:lineRule="auto"/>
        <w:ind w:firstLineChars="200" w:firstLine="480"/>
        <w:rPr>
          <w:sz w:val="24"/>
        </w:rPr>
      </w:pPr>
      <w:r>
        <w:rPr>
          <w:rFonts w:hint="eastAsia"/>
          <w:sz w:val="24"/>
        </w:rPr>
        <w:t>四、参考文献：是文献综述的主要组成部分，因为它不仅表示对被引用文献作者的尊重及引用文献的依据。参考文献的编排应条目清晰、查找方便、内容准确无误</w:t>
      </w:r>
      <w:r>
        <w:rPr>
          <w:rFonts w:hint="eastAsia"/>
          <w:sz w:val="24"/>
        </w:rPr>
        <w:t>,</w:t>
      </w:r>
      <w:r>
        <w:rPr>
          <w:rFonts w:hint="eastAsia"/>
          <w:sz w:val="24"/>
        </w:rPr>
        <w:t>格式与毕业论文（设计）参考文献一致。</w:t>
      </w:r>
    </w:p>
    <w:p w:rsidR="00607713" w:rsidRDefault="00607713" w:rsidP="00607713">
      <w:pPr>
        <w:spacing w:line="360" w:lineRule="auto"/>
        <w:rPr>
          <w:sz w:val="24"/>
          <w:szCs w:val="30"/>
        </w:rPr>
      </w:pPr>
    </w:p>
    <w:p w:rsidR="00607713" w:rsidRDefault="00607713" w:rsidP="00607713">
      <w:pPr>
        <w:spacing w:line="360" w:lineRule="auto"/>
      </w:pPr>
    </w:p>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p w:rsidR="00607713" w:rsidRDefault="00607713" w:rsidP="00607713"/>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6"/>
      </w:tblGrid>
      <w:tr w:rsidR="005924AD" w:rsidTr="005924AD">
        <w:trPr>
          <w:trHeight w:val="14029"/>
        </w:trPr>
        <w:tc>
          <w:tcPr>
            <w:tcW w:w="8946" w:type="dxa"/>
          </w:tcPr>
          <w:p w:rsidR="005924AD" w:rsidRDefault="005924AD" w:rsidP="005924AD">
            <w:pPr>
              <w:jc w:val="center"/>
              <w:rPr>
                <w:sz w:val="32"/>
              </w:rPr>
            </w:pPr>
            <w:r>
              <w:rPr>
                <w:rFonts w:hint="eastAsia"/>
                <w:b/>
                <w:sz w:val="32"/>
                <w:szCs w:val="30"/>
              </w:rPr>
              <w:lastRenderedPageBreak/>
              <w:t>文献综述</w:t>
            </w:r>
          </w:p>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 w:rsidR="005924AD" w:rsidRDefault="005924AD" w:rsidP="005924AD">
            <w:pPr>
              <w:jc w:val="right"/>
            </w:pPr>
            <w:r>
              <w:rPr>
                <w:rFonts w:hint="eastAsia"/>
              </w:rPr>
              <w:t>（篇幅不足可另加附页）</w:t>
            </w:r>
          </w:p>
        </w:tc>
      </w:tr>
    </w:tbl>
    <w:p w:rsidR="00607713" w:rsidRPr="002A6528" w:rsidRDefault="00607713" w:rsidP="00607713">
      <w:pPr>
        <w:rPr>
          <w:bCs/>
        </w:rPr>
      </w:pPr>
      <w:r w:rsidRPr="002A6528">
        <w:rPr>
          <w:rFonts w:hint="eastAsia"/>
          <w:bCs/>
        </w:rPr>
        <w:lastRenderedPageBreak/>
        <w:t>（附表二）</w:t>
      </w:r>
    </w:p>
    <w:p w:rsidR="00607713" w:rsidRDefault="00607713" w:rsidP="00607713">
      <w:pPr>
        <w:jc w:val="center"/>
        <w:rPr>
          <w:b/>
          <w:bCs/>
          <w:sz w:val="32"/>
        </w:rPr>
      </w:pPr>
    </w:p>
    <w:p w:rsidR="00607713" w:rsidRDefault="00607713" w:rsidP="00607713">
      <w:pPr>
        <w:jc w:val="center"/>
        <w:rPr>
          <w:rFonts w:eastAsia="仿宋_GB2312"/>
          <w:sz w:val="52"/>
        </w:rPr>
      </w:pPr>
      <w:r>
        <w:rPr>
          <w:rFonts w:eastAsia="仿宋_GB2312" w:hint="eastAsia"/>
          <w:sz w:val="52"/>
        </w:rPr>
        <w:t>闽南师范大学毕业论文（设计）</w:t>
      </w:r>
    </w:p>
    <w:p w:rsidR="00607713" w:rsidRDefault="00607713" w:rsidP="00607713">
      <w:pPr>
        <w:jc w:val="center"/>
        <w:rPr>
          <w:rFonts w:eastAsia="黑体"/>
          <w:b/>
          <w:bCs/>
          <w:sz w:val="52"/>
        </w:rPr>
      </w:pPr>
    </w:p>
    <w:p w:rsidR="005924AD" w:rsidRDefault="005924AD" w:rsidP="00607713">
      <w:pPr>
        <w:jc w:val="center"/>
        <w:rPr>
          <w:rFonts w:eastAsia="黑体"/>
          <w:b/>
          <w:bCs/>
          <w:sz w:val="52"/>
        </w:rPr>
      </w:pPr>
    </w:p>
    <w:p w:rsidR="00607713" w:rsidRDefault="00607713" w:rsidP="00607713">
      <w:pPr>
        <w:jc w:val="center"/>
        <w:rPr>
          <w:rFonts w:eastAsia="黑体"/>
          <w:b/>
          <w:bCs/>
          <w:sz w:val="84"/>
        </w:rPr>
      </w:pPr>
      <w:r>
        <w:rPr>
          <w:rFonts w:eastAsia="黑体" w:hint="eastAsia"/>
          <w:b/>
          <w:bCs/>
          <w:sz w:val="84"/>
        </w:rPr>
        <w:t>开</w:t>
      </w:r>
      <w:r>
        <w:rPr>
          <w:rFonts w:eastAsia="黑体" w:hint="eastAsia"/>
          <w:b/>
          <w:bCs/>
          <w:sz w:val="84"/>
        </w:rPr>
        <w:t xml:space="preserve"> </w:t>
      </w:r>
      <w:r>
        <w:rPr>
          <w:rFonts w:eastAsia="黑体" w:hint="eastAsia"/>
          <w:b/>
          <w:bCs/>
          <w:sz w:val="84"/>
        </w:rPr>
        <w:t>题</w:t>
      </w:r>
      <w:r>
        <w:rPr>
          <w:rFonts w:eastAsia="黑体" w:hint="eastAsia"/>
          <w:b/>
          <w:bCs/>
          <w:sz w:val="84"/>
        </w:rPr>
        <w:t xml:space="preserve"> </w:t>
      </w:r>
      <w:r>
        <w:rPr>
          <w:rFonts w:eastAsia="黑体" w:hint="eastAsia"/>
          <w:b/>
          <w:bCs/>
          <w:sz w:val="84"/>
        </w:rPr>
        <w:t>报</w:t>
      </w:r>
      <w:r>
        <w:rPr>
          <w:rFonts w:eastAsia="黑体" w:hint="eastAsia"/>
          <w:b/>
          <w:bCs/>
          <w:sz w:val="84"/>
        </w:rPr>
        <w:t xml:space="preserve"> </w:t>
      </w:r>
      <w:r>
        <w:rPr>
          <w:rFonts w:eastAsia="黑体" w:hint="eastAsia"/>
          <w:b/>
          <w:bCs/>
          <w:sz w:val="84"/>
        </w:rPr>
        <w:t>告</w:t>
      </w:r>
    </w:p>
    <w:p w:rsidR="00607713" w:rsidRDefault="00607713" w:rsidP="00607713">
      <w:pPr>
        <w:ind w:firstLineChars="500" w:firstLine="1600"/>
        <w:rPr>
          <w:sz w:val="32"/>
        </w:rPr>
      </w:pPr>
    </w:p>
    <w:p w:rsidR="00607713" w:rsidRDefault="00607713" w:rsidP="00607713">
      <w:pPr>
        <w:ind w:firstLineChars="500" w:firstLine="1600"/>
        <w:rPr>
          <w:sz w:val="32"/>
        </w:rPr>
      </w:pPr>
    </w:p>
    <w:p w:rsidR="005924AD" w:rsidRDefault="005924AD" w:rsidP="00607713">
      <w:pPr>
        <w:ind w:firstLineChars="500" w:firstLine="1600"/>
        <w:rPr>
          <w:sz w:val="32"/>
        </w:rPr>
      </w:pPr>
    </w:p>
    <w:p w:rsidR="00607713" w:rsidRDefault="00607713" w:rsidP="00607713">
      <w:pPr>
        <w:spacing w:line="360" w:lineRule="auto"/>
        <w:ind w:leftChars="100" w:left="210" w:firstLineChars="500" w:firstLine="1500"/>
        <w:rPr>
          <w:sz w:val="30"/>
          <w:u w:val="single"/>
        </w:rPr>
      </w:pPr>
      <w:r>
        <w:rPr>
          <w:rFonts w:hint="eastAsia"/>
          <w:sz w:val="30"/>
        </w:rPr>
        <w:t>题</w:t>
      </w:r>
      <w:r>
        <w:rPr>
          <w:rFonts w:hint="eastAsia"/>
          <w:sz w:val="30"/>
        </w:rPr>
        <w:t xml:space="preserve">    </w:t>
      </w:r>
      <w:r>
        <w:rPr>
          <w:rFonts w:hint="eastAsia"/>
          <w:sz w:val="30"/>
        </w:rPr>
        <w:t>目：</w:t>
      </w:r>
      <w:r>
        <w:rPr>
          <w:rFonts w:hint="eastAsia"/>
          <w:sz w:val="30"/>
          <w:u w:val="single"/>
        </w:rPr>
        <w:t xml:space="preserve">                        </w:t>
      </w:r>
    </w:p>
    <w:p w:rsidR="00607713" w:rsidRDefault="00607713" w:rsidP="00607713">
      <w:pPr>
        <w:spacing w:line="360" w:lineRule="auto"/>
        <w:ind w:firstLineChars="500" w:firstLine="1500"/>
        <w:rPr>
          <w:sz w:val="30"/>
        </w:rPr>
      </w:pPr>
      <w:r>
        <w:rPr>
          <w:rFonts w:hint="eastAsia"/>
          <w:sz w:val="30"/>
        </w:rPr>
        <w:t xml:space="preserve">           </w:t>
      </w:r>
      <w:r>
        <w:rPr>
          <w:rFonts w:hint="eastAsia"/>
          <w:sz w:val="30"/>
          <w:u w:val="single"/>
        </w:rPr>
        <w:t xml:space="preserve">                        </w:t>
      </w:r>
    </w:p>
    <w:p w:rsidR="00607713" w:rsidRDefault="00607713" w:rsidP="00607713">
      <w:pPr>
        <w:spacing w:line="360" w:lineRule="auto"/>
        <w:ind w:leftChars="500" w:left="1050" w:firstLine="630"/>
        <w:rPr>
          <w:sz w:val="30"/>
          <w:u w:val="single"/>
        </w:rPr>
      </w:pPr>
      <w:r>
        <w:rPr>
          <w:rFonts w:hint="eastAsia"/>
          <w:sz w:val="30"/>
        </w:rPr>
        <w:t>姓</w:t>
      </w:r>
      <w:r>
        <w:rPr>
          <w:rFonts w:hint="eastAsia"/>
          <w:sz w:val="30"/>
        </w:rPr>
        <w:t xml:space="preserve">    </w:t>
      </w:r>
      <w:r>
        <w:rPr>
          <w:rFonts w:hint="eastAsia"/>
          <w:sz w:val="30"/>
        </w:rPr>
        <w:t>名：</w:t>
      </w:r>
      <w:r>
        <w:rPr>
          <w:rFonts w:hint="eastAsia"/>
          <w:sz w:val="30"/>
          <w:u w:val="single"/>
        </w:rPr>
        <w:t xml:space="preserve">                        </w:t>
      </w:r>
    </w:p>
    <w:p w:rsidR="00607713" w:rsidRDefault="00607713" w:rsidP="00607713">
      <w:pPr>
        <w:spacing w:line="360" w:lineRule="auto"/>
        <w:ind w:leftChars="500" w:left="1050" w:firstLine="630"/>
        <w:rPr>
          <w:sz w:val="30"/>
          <w:u w:val="single"/>
        </w:rPr>
      </w:pPr>
      <w:r>
        <w:rPr>
          <w:rFonts w:hint="eastAsia"/>
          <w:sz w:val="30"/>
        </w:rPr>
        <w:t>学</w:t>
      </w:r>
      <w:r>
        <w:rPr>
          <w:rFonts w:hint="eastAsia"/>
          <w:sz w:val="30"/>
        </w:rPr>
        <w:t xml:space="preserve">    </w:t>
      </w:r>
      <w:r>
        <w:rPr>
          <w:rFonts w:hint="eastAsia"/>
          <w:sz w:val="30"/>
        </w:rPr>
        <w:t>号：</w:t>
      </w:r>
      <w:r>
        <w:rPr>
          <w:rFonts w:hint="eastAsia"/>
          <w:sz w:val="30"/>
          <w:u w:val="single"/>
        </w:rPr>
        <w:t xml:space="preserve">                        </w:t>
      </w:r>
    </w:p>
    <w:p w:rsidR="00607713" w:rsidRDefault="00607713" w:rsidP="00607713">
      <w:pPr>
        <w:spacing w:line="360" w:lineRule="auto"/>
        <w:ind w:leftChars="500" w:left="1050" w:firstLine="630"/>
        <w:rPr>
          <w:sz w:val="30"/>
          <w:u w:val="single"/>
        </w:rPr>
      </w:pPr>
      <w:r>
        <w:rPr>
          <w:rFonts w:hint="eastAsia"/>
          <w:sz w:val="30"/>
        </w:rPr>
        <w:t>系</w:t>
      </w:r>
      <w:r>
        <w:rPr>
          <w:rFonts w:hint="eastAsia"/>
          <w:sz w:val="30"/>
        </w:rPr>
        <w:t xml:space="preserve">    </w:t>
      </w:r>
      <w:r>
        <w:rPr>
          <w:rFonts w:hint="eastAsia"/>
          <w:sz w:val="30"/>
        </w:rPr>
        <w:t>别：</w:t>
      </w:r>
      <w:r>
        <w:rPr>
          <w:rFonts w:hint="eastAsia"/>
          <w:sz w:val="30"/>
          <w:u w:val="single"/>
        </w:rPr>
        <w:t xml:space="preserve">                        </w:t>
      </w:r>
    </w:p>
    <w:p w:rsidR="00607713" w:rsidRDefault="00607713" w:rsidP="00607713">
      <w:pPr>
        <w:spacing w:line="360" w:lineRule="auto"/>
        <w:ind w:leftChars="500" w:left="1050" w:firstLine="630"/>
        <w:rPr>
          <w:sz w:val="30"/>
          <w:u w:val="single"/>
        </w:rPr>
      </w:pPr>
      <w:r>
        <w:rPr>
          <w:rFonts w:hint="eastAsia"/>
          <w:sz w:val="30"/>
        </w:rPr>
        <w:t>专</w:t>
      </w:r>
      <w:r>
        <w:rPr>
          <w:rFonts w:hint="eastAsia"/>
          <w:sz w:val="30"/>
        </w:rPr>
        <w:t xml:space="preserve">    </w:t>
      </w:r>
      <w:r>
        <w:rPr>
          <w:rFonts w:hint="eastAsia"/>
          <w:sz w:val="30"/>
        </w:rPr>
        <w:t>业：</w:t>
      </w:r>
      <w:r>
        <w:rPr>
          <w:rFonts w:hint="eastAsia"/>
          <w:sz w:val="30"/>
          <w:u w:val="single"/>
        </w:rPr>
        <w:t xml:space="preserve">                        </w:t>
      </w:r>
    </w:p>
    <w:p w:rsidR="00607713" w:rsidRDefault="00607713" w:rsidP="00607713">
      <w:pPr>
        <w:spacing w:line="360" w:lineRule="auto"/>
        <w:ind w:leftChars="500" w:left="1050" w:firstLine="629"/>
        <w:rPr>
          <w:sz w:val="30"/>
          <w:u w:val="single"/>
        </w:rPr>
      </w:pPr>
      <w:r>
        <w:rPr>
          <w:rFonts w:hint="eastAsia"/>
          <w:sz w:val="30"/>
        </w:rPr>
        <w:t>年</w:t>
      </w:r>
      <w:r>
        <w:rPr>
          <w:rFonts w:hint="eastAsia"/>
          <w:sz w:val="30"/>
        </w:rPr>
        <w:t xml:space="preserve">    </w:t>
      </w:r>
      <w:r>
        <w:rPr>
          <w:rFonts w:hint="eastAsia"/>
          <w:sz w:val="30"/>
        </w:rPr>
        <w:t>级：</w:t>
      </w:r>
      <w:r>
        <w:rPr>
          <w:rFonts w:hint="eastAsia"/>
          <w:sz w:val="30"/>
          <w:u w:val="single"/>
        </w:rPr>
        <w:t xml:space="preserve">                        </w:t>
      </w:r>
    </w:p>
    <w:p w:rsidR="00607713" w:rsidRDefault="00607713" w:rsidP="00607713">
      <w:pPr>
        <w:spacing w:line="360" w:lineRule="auto"/>
        <w:ind w:leftChars="500" w:left="1050" w:firstLine="630"/>
        <w:rPr>
          <w:sz w:val="30"/>
          <w:u w:val="single"/>
        </w:rPr>
      </w:pPr>
      <w:r>
        <w:rPr>
          <w:rFonts w:hint="eastAsia"/>
          <w:sz w:val="30"/>
        </w:rPr>
        <w:t>指导教师：</w:t>
      </w:r>
      <w:r>
        <w:rPr>
          <w:rFonts w:hint="eastAsia"/>
          <w:sz w:val="30"/>
          <w:u w:val="single"/>
        </w:rPr>
        <w:t xml:space="preserve">                        </w:t>
      </w:r>
    </w:p>
    <w:p w:rsidR="00607713" w:rsidRDefault="00607713" w:rsidP="00607713">
      <w:pPr>
        <w:jc w:val="center"/>
        <w:rPr>
          <w:rFonts w:eastAsia="黑体"/>
          <w:b/>
          <w:bCs/>
          <w:sz w:val="52"/>
        </w:rPr>
      </w:pPr>
    </w:p>
    <w:p w:rsidR="00607713" w:rsidRDefault="00607713" w:rsidP="00607713">
      <w:pPr>
        <w:ind w:firstLineChars="200" w:firstLine="361"/>
        <w:rPr>
          <w:b/>
          <w:bCs/>
          <w:sz w:val="18"/>
          <w:u w:val="single"/>
        </w:rPr>
      </w:pPr>
    </w:p>
    <w:p w:rsidR="00607713" w:rsidRDefault="00607713" w:rsidP="00607713">
      <w:pPr>
        <w:jc w:val="center"/>
        <w:rPr>
          <w:b/>
          <w:bCs/>
          <w:sz w:val="32"/>
        </w:rPr>
      </w:pPr>
      <w:r>
        <w:rPr>
          <w:rFonts w:hint="eastAsia"/>
          <w:b/>
          <w:bCs/>
          <w:sz w:val="32"/>
        </w:rPr>
        <w:t>年</w:t>
      </w:r>
      <w:r>
        <w:rPr>
          <w:rFonts w:hint="eastAsia"/>
          <w:b/>
          <w:bCs/>
          <w:sz w:val="32"/>
        </w:rPr>
        <w:t xml:space="preserve">    </w:t>
      </w:r>
      <w:r>
        <w:rPr>
          <w:rFonts w:hint="eastAsia"/>
          <w:b/>
          <w:bCs/>
          <w:sz w:val="32"/>
        </w:rPr>
        <w:t>月</w:t>
      </w:r>
      <w:r>
        <w:rPr>
          <w:rFonts w:hint="eastAsia"/>
          <w:b/>
          <w:bCs/>
          <w:sz w:val="32"/>
        </w:rPr>
        <w:t xml:space="preserve">    </w:t>
      </w:r>
      <w:r>
        <w:rPr>
          <w:rFonts w:hint="eastAsia"/>
          <w:b/>
          <w:bCs/>
          <w:sz w:val="32"/>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6"/>
      </w:tblGrid>
      <w:tr w:rsidR="00607713" w:rsidTr="006D52DB">
        <w:trPr>
          <w:trHeight w:val="7150"/>
        </w:trPr>
        <w:tc>
          <w:tcPr>
            <w:tcW w:w="8946" w:type="dxa"/>
          </w:tcPr>
          <w:p w:rsidR="00607713" w:rsidRDefault="00607713" w:rsidP="00C45AE8">
            <w:pPr>
              <w:numPr>
                <w:ilvl w:val="0"/>
                <w:numId w:val="35"/>
              </w:numPr>
              <w:ind w:left="0" w:firstLine="0"/>
              <w:jc w:val="left"/>
              <w:rPr>
                <w:b/>
                <w:bCs/>
                <w:sz w:val="28"/>
              </w:rPr>
            </w:pPr>
            <w:r>
              <w:rPr>
                <w:rFonts w:hint="eastAsia"/>
                <w:b/>
                <w:bCs/>
                <w:sz w:val="28"/>
              </w:rPr>
              <w:lastRenderedPageBreak/>
              <w:t>选题依据</w:t>
            </w:r>
            <w:r>
              <w:rPr>
                <w:rFonts w:hint="eastAsia"/>
                <w:sz w:val="28"/>
              </w:rPr>
              <w:t>（含研究的目的和意义等）</w:t>
            </w: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24"/>
              </w:rPr>
            </w:pPr>
          </w:p>
          <w:p w:rsidR="00607713" w:rsidRDefault="00607713" w:rsidP="006D52DB">
            <w:pPr>
              <w:rPr>
                <w:b/>
                <w:bCs/>
                <w:sz w:val="24"/>
              </w:rPr>
            </w:pPr>
          </w:p>
          <w:p w:rsidR="00607713" w:rsidRDefault="00607713" w:rsidP="006D52DB">
            <w:pPr>
              <w:rPr>
                <w:b/>
                <w:bCs/>
                <w:sz w:val="24"/>
              </w:rPr>
            </w:pPr>
          </w:p>
          <w:p w:rsidR="00607713" w:rsidRDefault="00607713" w:rsidP="006D52DB">
            <w:pPr>
              <w:rPr>
                <w:b/>
                <w:bCs/>
                <w:sz w:val="24"/>
              </w:rPr>
            </w:pPr>
          </w:p>
          <w:p w:rsidR="00607713" w:rsidRDefault="00607713" w:rsidP="006D52DB">
            <w:pPr>
              <w:rPr>
                <w:b/>
                <w:bCs/>
                <w:sz w:val="24"/>
              </w:rPr>
            </w:pPr>
          </w:p>
          <w:p w:rsidR="00607713" w:rsidRDefault="00607713" w:rsidP="006D52DB">
            <w:pPr>
              <w:rPr>
                <w:b/>
                <w:bCs/>
                <w:sz w:val="24"/>
              </w:rPr>
            </w:pPr>
          </w:p>
          <w:p w:rsidR="00607713" w:rsidRDefault="00607713" w:rsidP="006D52DB">
            <w:pPr>
              <w:rPr>
                <w:b/>
                <w:bCs/>
                <w:sz w:val="24"/>
              </w:rPr>
            </w:pPr>
          </w:p>
          <w:p w:rsidR="00607713" w:rsidRDefault="00607713" w:rsidP="006D52DB">
            <w:pPr>
              <w:rPr>
                <w:b/>
                <w:bCs/>
                <w:sz w:val="24"/>
              </w:rPr>
            </w:pPr>
          </w:p>
          <w:p w:rsidR="00607713" w:rsidRDefault="00607713" w:rsidP="006D52DB">
            <w:pPr>
              <w:rPr>
                <w:b/>
                <w:bCs/>
                <w:sz w:val="24"/>
              </w:rPr>
            </w:pPr>
          </w:p>
          <w:p w:rsidR="00607713" w:rsidRDefault="00607713" w:rsidP="006D52DB">
            <w:pPr>
              <w:jc w:val="right"/>
            </w:pPr>
          </w:p>
          <w:p w:rsidR="00607713" w:rsidRDefault="00607713" w:rsidP="006D52DB"/>
        </w:tc>
      </w:tr>
      <w:tr w:rsidR="00607713" w:rsidTr="006D52DB">
        <w:trPr>
          <w:trHeight w:val="6212"/>
        </w:trPr>
        <w:tc>
          <w:tcPr>
            <w:tcW w:w="8946" w:type="dxa"/>
          </w:tcPr>
          <w:p w:rsidR="00607713" w:rsidRDefault="00607713" w:rsidP="006D52DB">
            <w:pPr>
              <w:rPr>
                <w:b/>
                <w:bCs/>
                <w:sz w:val="28"/>
              </w:rPr>
            </w:pPr>
            <w:r>
              <w:rPr>
                <w:rFonts w:hint="eastAsia"/>
                <w:b/>
                <w:bCs/>
                <w:sz w:val="28"/>
              </w:rPr>
              <w:t>二、研究的内容及目标</w:t>
            </w:r>
          </w:p>
        </w:tc>
      </w:tr>
      <w:tr w:rsidR="00607713" w:rsidTr="006D52DB">
        <w:trPr>
          <w:trHeight w:val="4656"/>
        </w:trPr>
        <w:tc>
          <w:tcPr>
            <w:tcW w:w="8946" w:type="dxa"/>
          </w:tcPr>
          <w:p w:rsidR="00607713" w:rsidRDefault="00607713" w:rsidP="006D52DB">
            <w:pPr>
              <w:rPr>
                <w:sz w:val="28"/>
              </w:rPr>
            </w:pPr>
            <w:r>
              <w:rPr>
                <w:rFonts w:hint="eastAsia"/>
                <w:b/>
                <w:bCs/>
                <w:sz w:val="28"/>
              </w:rPr>
              <w:lastRenderedPageBreak/>
              <w:t>三、研究方案及可行性分析</w:t>
            </w:r>
            <w:r>
              <w:rPr>
                <w:rFonts w:hint="eastAsia"/>
                <w:sz w:val="28"/>
              </w:rPr>
              <w:t>（包括主要研究方法和手段，已有的主要设备、软件、资料等说明）</w:t>
            </w: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32"/>
              </w:rPr>
            </w:pPr>
          </w:p>
          <w:p w:rsidR="00607713" w:rsidRDefault="00607713" w:rsidP="006D52DB">
            <w:pPr>
              <w:rPr>
                <w:b/>
                <w:bCs/>
                <w:sz w:val="30"/>
              </w:rPr>
            </w:pPr>
          </w:p>
        </w:tc>
      </w:tr>
      <w:tr w:rsidR="00607713" w:rsidTr="006D52DB">
        <w:trPr>
          <w:trHeight w:val="3242"/>
        </w:trPr>
        <w:tc>
          <w:tcPr>
            <w:tcW w:w="8946" w:type="dxa"/>
          </w:tcPr>
          <w:p w:rsidR="00607713" w:rsidRDefault="00607713" w:rsidP="006D52DB">
            <w:pPr>
              <w:rPr>
                <w:b/>
                <w:bCs/>
                <w:sz w:val="28"/>
              </w:rPr>
            </w:pPr>
            <w:r>
              <w:rPr>
                <w:rFonts w:hint="eastAsia"/>
                <w:b/>
                <w:bCs/>
                <w:sz w:val="28"/>
              </w:rPr>
              <w:t>四、研究进度计划</w:t>
            </w:r>
          </w:p>
          <w:p w:rsidR="00607713" w:rsidRDefault="00607713" w:rsidP="006D52DB">
            <w:pPr>
              <w:rPr>
                <w:b/>
                <w:bCs/>
                <w:sz w:val="32"/>
              </w:rPr>
            </w:pPr>
          </w:p>
          <w:p w:rsidR="00607713" w:rsidRDefault="00607713" w:rsidP="006D52DB">
            <w:pPr>
              <w:rPr>
                <w:b/>
                <w:bCs/>
                <w:sz w:val="30"/>
              </w:rPr>
            </w:pPr>
          </w:p>
          <w:p w:rsidR="00607713" w:rsidRDefault="00607713" w:rsidP="006D52DB">
            <w:pPr>
              <w:rPr>
                <w:b/>
                <w:bCs/>
                <w:sz w:val="30"/>
              </w:rPr>
            </w:pPr>
          </w:p>
        </w:tc>
      </w:tr>
      <w:tr w:rsidR="00607713" w:rsidTr="006D52DB">
        <w:trPr>
          <w:trHeight w:val="2166"/>
        </w:trPr>
        <w:tc>
          <w:tcPr>
            <w:tcW w:w="8946" w:type="dxa"/>
            <w:tcBorders>
              <w:bottom w:val="single" w:sz="4" w:space="0" w:color="auto"/>
            </w:tcBorders>
          </w:tcPr>
          <w:p w:rsidR="00607713" w:rsidRDefault="00607713" w:rsidP="006D52DB">
            <w:pPr>
              <w:rPr>
                <w:b/>
                <w:bCs/>
                <w:sz w:val="28"/>
              </w:rPr>
            </w:pPr>
            <w:r>
              <w:rPr>
                <w:rFonts w:hint="eastAsia"/>
                <w:b/>
                <w:bCs/>
                <w:sz w:val="28"/>
              </w:rPr>
              <w:t>五、指导教师意见</w:t>
            </w:r>
          </w:p>
          <w:p w:rsidR="00607713" w:rsidRDefault="00607713" w:rsidP="006D52DB">
            <w:pPr>
              <w:rPr>
                <w:b/>
                <w:bCs/>
                <w:sz w:val="30"/>
              </w:rPr>
            </w:pPr>
          </w:p>
          <w:p w:rsidR="00607713" w:rsidRDefault="00607713" w:rsidP="006D52DB">
            <w:pPr>
              <w:jc w:val="center"/>
              <w:rPr>
                <w:sz w:val="24"/>
              </w:rPr>
            </w:pPr>
          </w:p>
          <w:p w:rsidR="00607713" w:rsidRDefault="00607713" w:rsidP="006D52DB">
            <w:pPr>
              <w:jc w:val="right"/>
              <w:rPr>
                <w:sz w:val="24"/>
              </w:rPr>
            </w:pPr>
            <w:r>
              <w:rPr>
                <w:rFonts w:hint="eastAsia"/>
                <w:sz w:val="24"/>
              </w:rPr>
              <w:t xml:space="preserve">    </w:t>
            </w:r>
          </w:p>
          <w:p w:rsidR="00607713" w:rsidRDefault="00607713" w:rsidP="006D52DB">
            <w:pPr>
              <w:jc w:val="right"/>
              <w:rPr>
                <w:sz w:val="24"/>
              </w:rPr>
            </w:pPr>
          </w:p>
          <w:p w:rsidR="00607713" w:rsidRDefault="00607713" w:rsidP="006D52DB">
            <w:pPr>
              <w:jc w:val="right"/>
              <w:rPr>
                <w:sz w:val="24"/>
              </w:rPr>
            </w:pPr>
            <w:r>
              <w:rPr>
                <w:rFonts w:hint="eastAsia"/>
                <w:sz w:val="24"/>
              </w:rPr>
              <w:t xml:space="preserve"> </w:t>
            </w:r>
            <w:r>
              <w:rPr>
                <w:rFonts w:hint="eastAsia"/>
                <w:sz w:val="24"/>
              </w:rPr>
              <w:t>指导教师签名：</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r w:rsidR="00607713" w:rsidTr="006D52DB">
        <w:trPr>
          <w:trHeight w:val="2988"/>
        </w:trPr>
        <w:tc>
          <w:tcPr>
            <w:tcW w:w="8946" w:type="dxa"/>
          </w:tcPr>
          <w:p w:rsidR="00607713" w:rsidRDefault="00607713" w:rsidP="006D52DB">
            <w:pPr>
              <w:rPr>
                <w:b/>
                <w:bCs/>
                <w:sz w:val="28"/>
              </w:rPr>
            </w:pPr>
            <w:r>
              <w:rPr>
                <w:rFonts w:hint="eastAsia"/>
                <w:b/>
                <w:bCs/>
                <w:sz w:val="28"/>
              </w:rPr>
              <w:t>六、教研室意见</w:t>
            </w:r>
          </w:p>
          <w:p w:rsidR="00607713" w:rsidRDefault="00607713" w:rsidP="006D52DB">
            <w:pPr>
              <w:rPr>
                <w:b/>
                <w:bCs/>
                <w:sz w:val="32"/>
              </w:rPr>
            </w:pPr>
          </w:p>
          <w:p w:rsidR="00607713" w:rsidRDefault="00607713" w:rsidP="006D52DB">
            <w:pPr>
              <w:jc w:val="right"/>
              <w:rPr>
                <w:sz w:val="24"/>
              </w:rPr>
            </w:pPr>
          </w:p>
          <w:p w:rsidR="00607713" w:rsidRDefault="00607713" w:rsidP="006D52DB">
            <w:pPr>
              <w:jc w:val="right"/>
              <w:rPr>
                <w:sz w:val="24"/>
              </w:rPr>
            </w:pPr>
          </w:p>
          <w:p w:rsidR="00607713" w:rsidRDefault="00607713" w:rsidP="006D52DB">
            <w:pPr>
              <w:jc w:val="right"/>
              <w:rPr>
                <w:b/>
                <w:bCs/>
                <w:sz w:val="32"/>
              </w:rPr>
            </w:pPr>
            <w:r>
              <w:rPr>
                <w:rFonts w:hint="eastAsia"/>
                <w:sz w:val="24"/>
              </w:rPr>
              <w:t>教研室主任签名：</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bl>
    <w:p w:rsidR="00607713" w:rsidRDefault="00607713" w:rsidP="00607713">
      <w:pPr>
        <w:rPr>
          <w:rFonts w:ascii="仿宋_GB2312" w:eastAsia="仿宋_GB2312" w:hAnsi="Calibri"/>
          <w:sz w:val="28"/>
        </w:rPr>
      </w:pPr>
      <w:r>
        <w:rPr>
          <w:rFonts w:ascii="宋体" w:hAnsi="Calibri" w:hint="eastAsia"/>
          <w:sz w:val="24"/>
        </w:rPr>
        <w:lastRenderedPageBreak/>
        <w:t>（附表三）</w:t>
      </w:r>
      <w:r>
        <w:rPr>
          <w:rFonts w:ascii="黑体" w:eastAsia="黑体" w:hAnsi="Calibri" w:hint="eastAsia"/>
          <w:sz w:val="30"/>
        </w:rPr>
        <w:t xml:space="preserve">         </w:t>
      </w:r>
      <w:r>
        <w:rPr>
          <w:rFonts w:ascii="黑体" w:eastAsia="黑体" w:hAnsi="Calibri" w:hint="eastAsia"/>
          <w:b/>
          <w:bCs/>
          <w:sz w:val="30"/>
        </w:rPr>
        <w:t>毕业论文指导教师评分表</w:t>
      </w:r>
    </w:p>
    <w:p w:rsidR="00607713" w:rsidRPr="006F3F0B" w:rsidRDefault="00607713" w:rsidP="00607713">
      <w:pPr>
        <w:jc w:val="center"/>
        <w:rPr>
          <w:rFonts w:ascii="仿宋_GB2312" w:eastAsia="仿宋_GB2312" w:hAnsi="Calibri"/>
          <w:b/>
          <w:sz w:val="24"/>
        </w:rPr>
      </w:pPr>
      <w:r w:rsidRPr="006F3F0B">
        <w:rPr>
          <w:rFonts w:ascii="仿宋_GB2312" w:eastAsia="仿宋_GB2312" w:hAnsi="Calibri" w:hint="eastAsia"/>
          <w:b/>
          <w:sz w:val="24"/>
        </w:rPr>
        <w:t>（文学、法学、教育学、经济学、管理学、历史学类专业适用）</w:t>
      </w:r>
    </w:p>
    <w:p w:rsidR="00607713" w:rsidRPr="006F3F0B" w:rsidRDefault="00607713" w:rsidP="00607713">
      <w:pPr>
        <w:spacing w:line="360" w:lineRule="auto"/>
        <w:rPr>
          <w:rFonts w:ascii="仿宋_GB2312" w:eastAsia="仿宋_GB2312" w:hAnsi="Calibri"/>
          <w:b/>
          <w:sz w:val="24"/>
          <w:u w:val="single"/>
        </w:rPr>
      </w:pPr>
      <w:r w:rsidRPr="006F3F0B">
        <w:rPr>
          <w:rFonts w:ascii="仿宋_GB2312" w:eastAsia="仿宋_GB2312" w:hAnsi="Calibri" w:hint="eastAsia"/>
          <w:b/>
          <w:sz w:val="24"/>
        </w:rPr>
        <w:t>学生姓名：</w:t>
      </w:r>
      <w:r w:rsidRPr="006F3F0B">
        <w:rPr>
          <w:rFonts w:ascii="仿宋_GB2312" w:eastAsia="仿宋_GB2312" w:hAnsi="Calibri" w:hint="eastAsia"/>
          <w:b/>
          <w:sz w:val="24"/>
          <w:u w:val="single"/>
        </w:rPr>
        <w:t xml:space="preserve">            </w:t>
      </w:r>
      <w:r w:rsidRPr="006F3F0B">
        <w:rPr>
          <w:rFonts w:ascii="仿宋_GB2312" w:eastAsia="仿宋_GB2312" w:hAnsi="Calibri" w:hint="eastAsia"/>
          <w:b/>
          <w:sz w:val="24"/>
        </w:rPr>
        <w:t xml:space="preserve">              专业：</w:t>
      </w:r>
      <w:r w:rsidRPr="006F3F0B">
        <w:rPr>
          <w:rFonts w:ascii="仿宋_GB2312" w:eastAsia="仿宋_GB2312" w:hAnsi="Calibri" w:hint="eastAsia"/>
          <w:b/>
          <w:sz w:val="24"/>
          <w:u w:val="single"/>
        </w:rPr>
        <w:t xml:space="preserve">                              </w:t>
      </w:r>
    </w:p>
    <w:p w:rsidR="00607713" w:rsidRPr="006F3F0B" w:rsidRDefault="00607713" w:rsidP="00607713">
      <w:pPr>
        <w:spacing w:line="360" w:lineRule="auto"/>
        <w:rPr>
          <w:rFonts w:ascii="仿宋_GB2312" w:eastAsia="仿宋_GB2312" w:hAnsi="Calibri"/>
          <w:b/>
          <w:sz w:val="24"/>
        </w:rPr>
      </w:pPr>
      <w:r w:rsidRPr="006F3F0B">
        <w:rPr>
          <w:rFonts w:ascii="仿宋_GB2312" w:eastAsia="仿宋_GB2312" w:hAnsi="Calibri" w:hint="eastAsia"/>
          <w:b/>
          <w:sz w:val="24"/>
        </w:rPr>
        <w:t>论文题目：</w:t>
      </w:r>
      <w:r w:rsidRPr="006F3F0B">
        <w:rPr>
          <w:rFonts w:ascii="仿宋_GB2312" w:eastAsia="仿宋_GB2312" w:hAnsi="Calibri" w:hint="eastAsia"/>
          <w:b/>
          <w:sz w:val="24"/>
          <w:u w:val="single"/>
        </w:rPr>
        <w:t xml:space="preserve">                                                              </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422"/>
        <w:gridCol w:w="6120"/>
        <w:gridCol w:w="1088"/>
        <w:gridCol w:w="953"/>
      </w:tblGrid>
      <w:tr w:rsidR="00607713" w:rsidTr="006D52DB">
        <w:trPr>
          <w:trHeight w:hRule="exact" w:val="688"/>
          <w:jc w:val="center"/>
        </w:trPr>
        <w:tc>
          <w:tcPr>
            <w:tcW w:w="1422" w:type="dxa"/>
            <w:tcBorders>
              <w:top w:val="thinThickSmallGap" w:sz="18" w:space="0" w:color="auto"/>
              <w:left w:val="single" w:sz="8" w:space="0" w:color="auto"/>
              <w:bottom w:val="double" w:sz="4" w:space="0" w:color="auto"/>
            </w:tcBorders>
            <w:vAlign w:val="center"/>
          </w:tcPr>
          <w:p w:rsidR="00607713" w:rsidRDefault="00607713" w:rsidP="006D52DB">
            <w:pPr>
              <w:jc w:val="center"/>
              <w:rPr>
                <w:rFonts w:ascii="Calibri" w:eastAsia="黑体" w:hAnsi="Calibri"/>
                <w:b/>
                <w:bCs/>
                <w:sz w:val="24"/>
              </w:rPr>
            </w:pPr>
            <w:r>
              <w:rPr>
                <w:rFonts w:ascii="Calibri" w:eastAsia="黑体" w:hAnsi="Calibri" w:hint="eastAsia"/>
                <w:b/>
                <w:bCs/>
                <w:sz w:val="24"/>
              </w:rPr>
              <w:t>评价项目</w:t>
            </w:r>
          </w:p>
        </w:tc>
        <w:tc>
          <w:tcPr>
            <w:tcW w:w="6120" w:type="dxa"/>
            <w:tcBorders>
              <w:top w:val="thinThickSmallGap" w:sz="18" w:space="0" w:color="auto"/>
              <w:bottom w:val="double" w:sz="4" w:space="0" w:color="auto"/>
            </w:tcBorders>
            <w:vAlign w:val="center"/>
          </w:tcPr>
          <w:p w:rsidR="00607713" w:rsidRDefault="00607713" w:rsidP="006D52DB">
            <w:pPr>
              <w:jc w:val="center"/>
              <w:rPr>
                <w:rFonts w:ascii="Calibri" w:eastAsia="黑体" w:hAnsi="Calibri"/>
                <w:b/>
                <w:bCs/>
                <w:sz w:val="24"/>
              </w:rPr>
            </w:pPr>
            <w:r>
              <w:rPr>
                <w:rFonts w:ascii="Calibri" w:eastAsia="黑体" w:hAnsi="Calibri" w:hint="eastAsia"/>
                <w:b/>
                <w:bCs/>
                <w:sz w:val="24"/>
              </w:rPr>
              <w:t>评价指标</w:t>
            </w:r>
          </w:p>
        </w:tc>
        <w:tc>
          <w:tcPr>
            <w:tcW w:w="1088" w:type="dxa"/>
            <w:tcBorders>
              <w:top w:val="thinThickSmallGap" w:sz="18" w:space="0" w:color="auto"/>
              <w:bottom w:val="double" w:sz="4" w:space="0" w:color="auto"/>
              <w:right w:val="single" w:sz="4" w:space="0" w:color="auto"/>
            </w:tcBorders>
            <w:vAlign w:val="center"/>
          </w:tcPr>
          <w:p w:rsidR="00607713" w:rsidRDefault="00607713" w:rsidP="006D52DB">
            <w:pPr>
              <w:jc w:val="center"/>
              <w:rPr>
                <w:rFonts w:ascii="Calibri" w:eastAsia="黑体" w:hAnsi="Calibri"/>
                <w:b/>
                <w:bCs/>
                <w:sz w:val="24"/>
              </w:rPr>
            </w:pPr>
            <w:r>
              <w:rPr>
                <w:rFonts w:ascii="Calibri" w:eastAsia="黑体" w:hAnsi="Calibri" w:hint="eastAsia"/>
                <w:b/>
                <w:bCs/>
                <w:sz w:val="24"/>
              </w:rPr>
              <w:t>满分值</w:t>
            </w:r>
          </w:p>
        </w:tc>
        <w:tc>
          <w:tcPr>
            <w:tcW w:w="953" w:type="dxa"/>
            <w:tcBorders>
              <w:top w:val="thinThickSmallGap" w:sz="18" w:space="0" w:color="auto"/>
              <w:left w:val="single" w:sz="4" w:space="0" w:color="auto"/>
              <w:bottom w:val="double" w:sz="4" w:space="0" w:color="auto"/>
              <w:right w:val="single" w:sz="8" w:space="0" w:color="auto"/>
            </w:tcBorders>
            <w:vAlign w:val="center"/>
          </w:tcPr>
          <w:p w:rsidR="00607713" w:rsidRDefault="00607713" w:rsidP="006D52DB">
            <w:pPr>
              <w:jc w:val="center"/>
              <w:rPr>
                <w:rFonts w:ascii="Calibri" w:eastAsia="黑体" w:hAnsi="Calibri"/>
                <w:b/>
                <w:bCs/>
                <w:sz w:val="24"/>
              </w:rPr>
            </w:pPr>
            <w:r>
              <w:rPr>
                <w:rFonts w:ascii="Calibri" w:eastAsia="黑体" w:hAnsi="Calibri" w:hint="eastAsia"/>
                <w:b/>
                <w:bCs/>
                <w:sz w:val="24"/>
              </w:rPr>
              <w:t>得分</w:t>
            </w:r>
          </w:p>
        </w:tc>
      </w:tr>
      <w:tr w:rsidR="00607713" w:rsidTr="006D52DB">
        <w:trPr>
          <w:trHeight w:hRule="exact" w:val="959"/>
          <w:jc w:val="center"/>
        </w:trPr>
        <w:tc>
          <w:tcPr>
            <w:tcW w:w="1422" w:type="dxa"/>
            <w:tcBorders>
              <w:left w:val="single" w:sz="8" w:space="0" w:color="auto"/>
            </w:tcBorders>
            <w:vAlign w:val="center"/>
          </w:tcPr>
          <w:p w:rsidR="00607713" w:rsidRDefault="00607713" w:rsidP="006D52DB">
            <w:pPr>
              <w:jc w:val="center"/>
              <w:rPr>
                <w:rFonts w:ascii="Calibri" w:hAnsi="Calibri"/>
                <w:sz w:val="24"/>
              </w:rPr>
            </w:pPr>
            <w:r>
              <w:rPr>
                <w:rFonts w:ascii="Calibri" w:hAnsi="Calibri" w:hint="eastAsia"/>
                <w:sz w:val="24"/>
              </w:rPr>
              <w:t>工作态度</w:t>
            </w:r>
          </w:p>
          <w:p w:rsidR="00607713" w:rsidRDefault="00607713" w:rsidP="006D52DB">
            <w:pPr>
              <w:jc w:val="center"/>
              <w:rPr>
                <w:rFonts w:ascii="Calibri" w:hAnsi="Calibri"/>
                <w:sz w:val="24"/>
              </w:rPr>
            </w:pPr>
            <w:r>
              <w:rPr>
                <w:rFonts w:ascii="Calibri" w:hAnsi="Calibri" w:hint="eastAsia"/>
                <w:sz w:val="24"/>
              </w:rPr>
              <w:t>与工作量</w:t>
            </w:r>
          </w:p>
        </w:tc>
        <w:tc>
          <w:tcPr>
            <w:tcW w:w="6120" w:type="dxa"/>
            <w:vAlign w:val="center"/>
          </w:tcPr>
          <w:p w:rsidR="00607713" w:rsidRDefault="00607713" w:rsidP="006D52DB">
            <w:pPr>
              <w:rPr>
                <w:rFonts w:ascii="Calibri" w:hAnsi="Calibri"/>
                <w:sz w:val="24"/>
              </w:rPr>
            </w:pPr>
            <w:r>
              <w:rPr>
                <w:rFonts w:ascii="Calibri" w:hAnsi="Calibri" w:hint="eastAsia"/>
                <w:sz w:val="24"/>
              </w:rPr>
              <w:t>①按进度圆满完成任务；②工作量饱满，难度较大；③工作努力，遵守纪律；</w:t>
            </w:r>
            <w:r>
              <w:rPr>
                <w:rFonts w:ascii="宋体" w:hAnsi="宋体" w:hint="eastAsia"/>
                <w:sz w:val="24"/>
              </w:rPr>
              <w:t>④</w:t>
            </w:r>
            <w:r>
              <w:rPr>
                <w:rFonts w:ascii="Calibri" w:hAnsi="Calibri" w:hint="eastAsia"/>
                <w:sz w:val="24"/>
              </w:rPr>
              <w:t>工作作风严谨务实。</w:t>
            </w:r>
          </w:p>
        </w:tc>
        <w:tc>
          <w:tcPr>
            <w:tcW w:w="1088" w:type="dxa"/>
            <w:tcBorders>
              <w:right w:val="single" w:sz="4" w:space="0" w:color="auto"/>
            </w:tcBorders>
            <w:vAlign w:val="center"/>
          </w:tcPr>
          <w:p w:rsidR="00607713" w:rsidRDefault="00607713" w:rsidP="006D52DB">
            <w:pPr>
              <w:jc w:val="center"/>
              <w:rPr>
                <w:rFonts w:ascii="Calibri" w:hAnsi="Calibri"/>
                <w:sz w:val="24"/>
              </w:rPr>
            </w:pPr>
            <w:r>
              <w:rPr>
                <w:rFonts w:ascii="Calibri" w:hAnsi="Calibri" w:hint="eastAsia"/>
                <w:sz w:val="24"/>
              </w:rPr>
              <w:t>20</w:t>
            </w:r>
          </w:p>
        </w:tc>
        <w:tc>
          <w:tcPr>
            <w:tcW w:w="953" w:type="dxa"/>
            <w:tcBorders>
              <w:left w:val="single" w:sz="4" w:space="0" w:color="auto"/>
              <w:right w:val="single" w:sz="8" w:space="0" w:color="auto"/>
            </w:tcBorders>
            <w:vAlign w:val="center"/>
          </w:tcPr>
          <w:p w:rsidR="00607713" w:rsidRDefault="00607713" w:rsidP="006D52DB">
            <w:pPr>
              <w:jc w:val="center"/>
              <w:rPr>
                <w:rFonts w:ascii="Calibri" w:hAnsi="Calibri"/>
                <w:sz w:val="24"/>
              </w:rPr>
            </w:pPr>
          </w:p>
        </w:tc>
      </w:tr>
      <w:tr w:rsidR="00607713" w:rsidTr="006D52DB">
        <w:trPr>
          <w:trHeight w:hRule="exact" w:val="1534"/>
          <w:jc w:val="center"/>
        </w:trPr>
        <w:tc>
          <w:tcPr>
            <w:tcW w:w="1422" w:type="dxa"/>
            <w:tcBorders>
              <w:left w:val="single" w:sz="8" w:space="0" w:color="auto"/>
            </w:tcBorders>
            <w:vAlign w:val="center"/>
          </w:tcPr>
          <w:p w:rsidR="00607713" w:rsidRDefault="00607713" w:rsidP="006D52DB">
            <w:pPr>
              <w:jc w:val="center"/>
              <w:rPr>
                <w:rFonts w:ascii="Calibri" w:hAnsi="Calibri"/>
                <w:sz w:val="24"/>
              </w:rPr>
            </w:pPr>
            <w:r>
              <w:rPr>
                <w:rFonts w:ascii="Calibri" w:hAnsi="Calibri" w:hint="eastAsia"/>
                <w:sz w:val="24"/>
              </w:rPr>
              <w:t>文献综述与外文摘要</w:t>
            </w:r>
          </w:p>
        </w:tc>
        <w:tc>
          <w:tcPr>
            <w:tcW w:w="6120" w:type="dxa"/>
            <w:vAlign w:val="center"/>
          </w:tcPr>
          <w:p w:rsidR="00607713" w:rsidRDefault="00607713" w:rsidP="00C45AE8">
            <w:pPr>
              <w:numPr>
                <w:ilvl w:val="0"/>
                <w:numId w:val="36"/>
              </w:numPr>
              <w:rPr>
                <w:rFonts w:ascii="Calibri" w:hAnsi="Calibri"/>
                <w:sz w:val="24"/>
              </w:rPr>
            </w:pPr>
            <w:r>
              <w:rPr>
                <w:rFonts w:ascii="Calibri" w:hAnsi="Calibri" w:hint="eastAsia"/>
                <w:sz w:val="24"/>
              </w:rPr>
              <w:t>能独立查阅文献和从事其它形式调研，文献数量与范围符合要求；②具有收集、整理各种信息及获取新知识的能力；③文献综述撰写规范，评述科学；④外文摘要符合要求，译文准确，质量好。</w:t>
            </w:r>
          </w:p>
        </w:tc>
        <w:tc>
          <w:tcPr>
            <w:tcW w:w="1088" w:type="dxa"/>
            <w:tcBorders>
              <w:right w:val="single" w:sz="4" w:space="0" w:color="auto"/>
            </w:tcBorders>
            <w:vAlign w:val="center"/>
          </w:tcPr>
          <w:p w:rsidR="00607713" w:rsidRDefault="00607713" w:rsidP="006D52DB">
            <w:pPr>
              <w:jc w:val="center"/>
              <w:rPr>
                <w:rFonts w:ascii="Calibri" w:hAnsi="Calibri"/>
                <w:sz w:val="24"/>
              </w:rPr>
            </w:pPr>
            <w:r>
              <w:rPr>
                <w:rFonts w:ascii="Calibri" w:hAnsi="Calibri" w:hint="eastAsia"/>
                <w:sz w:val="24"/>
              </w:rPr>
              <w:t>20</w:t>
            </w:r>
          </w:p>
        </w:tc>
        <w:tc>
          <w:tcPr>
            <w:tcW w:w="953" w:type="dxa"/>
            <w:tcBorders>
              <w:left w:val="single" w:sz="4" w:space="0" w:color="auto"/>
              <w:right w:val="single" w:sz="8" w:space="0" w:color="auto"/>
            </w:tcBorders>
            <w:vAlign w:val="center"/>
          </w:tcPr>
          <w:p w:rsidR="00607713" w:rsidRDefault="00607713" w:rsidP="006D52DB">
            <w:pPr>
              <w:jc w:val="center"/>
              <w:rPr>
                <w:rFonts w:ascii="Calibri" w:hAnsi="Calibri"/>
                <w:sz w:val="24"/>
              </w:rPr>
            </w:pPr>
          </w:p>
        </w:tc>
      </w:tr>
      <w:tr w:rsidR="00607713" w:rsidTr="006D52DB">
        <w:trPr>
          <w:trHeight w:hRule="exact" w:val="990"/>
          <w:jc w:val="center"/>
        </w:trPr>
        <w:tc>
          <w:tcPr>
            <w:tcW w:w="1422" w:type="dxa"/>
            <w:tcBorders>
              <w:left w:val="single" w:sz="8" w:space="0" w:color="auto"/>
            </w:tcBorders>
            <w:vAlign w:val="center"/>
          </w:tcPr>
          <w:p w:rsidR="00607713" w:rsidRDefault="00607713" w:rsidP="006D52DB">
            <w:pPr>
              <w:jc w:val="center"/>
              <w:rPr>
                <w:rFonts w:ascii="Calibri" w:hAnsi="Calibri"/>
                <w:sz w:val="24"/>
              </w:rPr>
            </w:pPr>
            <w:r>
              <w:rPr>
                <w:rFonts w:ascii="Calibri" w:hAnsi="Calibri" w:hint="eastAsia"/>
                <w:sz w:val="24"/>
              </w:rPr>
              <w:t>开题报告</w:t>
            </w:r>
          </w:p>
        </w:tc>
        <w:tc>
          <w:tcPr>
            <w:tcW w:w="6120" w:type="dxa"/>
            <w:vAlign w:val="center"/>
          </w:tcPr>
          <w:p w:rsidR="00607713" w:rsidRDefault="00607713" w:rsidP="006D52DB">
            <w:pPr>
              <w:rPr>
                <w:rFonts w:ascii="Calibri" w:hAnsi="Calibri"/>
                <w:sz w:val="24"/>
              </w:rPr>
            </w:pPr>
            <w:r>
              <w:rPr>
                <w:rFonts w:ascii="Calibri" w:hAnsi="Calibri" w:hint="eastAsia"/>
                <w:sz w:val="24"/>
              </w:rPr>
              <w:t>选题依据科学，研究的内容和目标明确，研究方案合理可行。</w:t>
            </w:r>
          </w:p>
        </w:tc>
        <w:tc>
          <w:tcPr>
            <w:tcW w:w="1088" w:type="dxa"/>
            <w:tcBorders>
              <w:right w:val="single" w:sz="4" w:space="0" w:color="auto"/>
            </w:tcBorders>
            <w:vAlign w:val="center"/>
          </w:tcPr>
          <w:p w:rsidR="00607713" w:rsidRDefault="00607713" w:rsidP="006D52DB">
            <w:pPr>
              <w:jc w:val="center"/>
              <w:rPr>
                <w:rFonts w:ascii="Calibri" w:hAnsi="Calibri"/>
                <w:sz w:val="24"/>
              </w:rPr>
            </w:pPr>
            <w:r>
              <w:rPr>
                <w:rFonts w:ascii="Calibri" w:hAnsi="Calibri" w:hint="eastAsia"/>
                <w:sz w:val="24"/>
              </w:rPr>
              <w:t>10</w:t>
            </w:r>
          </w:p>
        </w:tc>
        <w:tc>
          <w:tcPr>
            <w:tcW w:w="953" w:type="dxa"/>
            <w:tcBorders>
              <w:left w:val="single" w:sz="4" w:space="0" w:color="auto"/>
              <w:right w:val="single" w:sz="8" w:space="0" w:color="auto"/>
            </w:tcBorders>
            <w:vAlign w:val="center"/>
          </w:tcPr>
          <w:p w:rsidR="00607713" w:rsidRDefault="00607713" w:rsidP="006D52DB">
            <w:pPr>
              <w:jc w:val="center"/>
              <w:rPr>
                <w:rFonts w:ascii="Calibri" w:hAnsi="Calibri"/>
                <w:sz w:val="24"/>
              </w:rPr>
            </w:pPr>
          </w:p>
        </w:tc>
      </w:tr>
      <w:tr w:rsidR="00607713" w:rsidTr="006D52DB">
        <w:trPr>
          <w:trHeight w:hRule="exact" w:val="1840"/>
          <w:jc w:val="center"/>
        </w:trPr>
        <w:tc>
          <w:tcPr>
            <w:tcW w:w="1422" w:type="dxa"/>
            <w:tcBorders>
              <w:left w:val="single" w:sz="8" w:space="0" w:color="auto"/>
            </w:tcBorders>
            <w:vAlign w:val="center"/>
          </w:tcPr>
          <w:p w:rsidR="00607713" w:rsidRDefault="00607713" w:rsidP="006D52DB">
            <w:pPr>
              <w:jc w:val="center"/>
              <w:rPr>
                <w:rFonts w:ascii="Calibri" w:hAnsi="Calibri"/>
                <w:sz w:val="24"/>
              </w:rPr>
            </w:pPr>
            <w:r>
              <w:rPr>
                <w:rFonts w:ascii="Calibri" w:hAnsi="Calibri" w:hint="eastAsia"/>
                <w:sz w:val="24"/>
              </w:rPr>
              <w:t>研究水平与实际能力</w:t>
            </w:r>
          </w:p>
        </w:tc>
        <w:tc>
          <w:tcPr>
            <w:tcW w:w="6120" w:type="dxa"/>
            <w:vAlign w:val="center"/>
          </w:tcPr>
          <w:p w:rsidR="00607713" w:rsidRDefault="00607713" w:rsidP="006D52DB">
            <w:pPr>
              <w:rPr>
                <w:rFonts w:ascii="Calibri" w:hAnsi="Calibri"/>
                <w:sz w:val="24"/>
              </w:rPr>
            </w:pPr>
            <w:r>
              <w:rPr>
                <w:rFonts w:ascii="Calibri" w:hAnsi="Calibri" w:hint="eastAsia"/>
                <w:sz w:val="24"/>
              </w:rPr>
              <w:t>①能熟练掌握和运用所学专业基本理论、基本知识和基本技能分析解决相关理论和实际问题；②论点正确、鲜明，中心明确，阐述清楚，对研究的问题有较强的分析和概括能力，有一定深度；③论据充分，材料翔实可靠，观点材料统一，说服力强。</w:t>
            </w:r>
          </w:p>
        </w:tc>
        <w:tc>
          <w:tcPr>
            <w:tcW w:w="1088" w:type="dxa"/>
            <w:tcBorders>
              <w:right w:val="single" w:sz="4" w:space="0" w:color="auto"/>
            </w:tcBorders>
            <w:vAlign w:val="center"/>
          </w:tcPr>
          <w:p w:rsidR="00607713" w:rsidRDefault="00607713" w:rsidP="006D52DB">
            <w:pPr>
              <w:jc w:val="center"/>
              <w:rPr>
                <w:rFonts w:ascii="Calibri" w:hAnsi="Calibri"/>
                <w:sz w:val="24"/>
              </w:rPr>
            </w:pPr>
            <w:r>
              <w:rPr>
                <w:rFonts w:ascii="Calibri" w:hAnsi="Calibri" w:hint="eastAsia"/>
                <w:sz w:val="24"/>
              </w:rPr>
              <w:t>25</w:t>
            </w:r>
          </w:p>
        </w:tc>
        <w:tc>
          <w:tcPr>
            <w:tcW w:w="953" w:type="dxa"/>
            <w:tcBorders>
              <w:left w:val="single" w:sz="4" w:space="0" w:color="auto"/>
              <w:right w:val="single" w:sz="8" w:space="0" w:color="auto"/>
            </w:tcBorders>
            <w:vAlign w:val="center"/>
          </w:tcPr>
          <w:p w:rsidR="00607713" w:rsidRDefault="00607713" w:rsidP="006D52DB">
            <w:pPr>
              <w:jc w:val="center"/>
              <w:rPr>
                <w:rFonts w:ascii="Calibri" w:hAnsi="Calibri"/>
                <w:sz w:val="24"/>
              </w:rPr>
            </w:pPr>
          </w:p>
        </w:tc>
      </w:tr>
      <w:tr w:rsidR="00607713" w:rsidTr="006D52DB">
        <w:trPr>
          <w:trHeight w:hRule="exact" w:val="1842"/>
          <w:jc w:val="center"/>
        </w:trPr>
        <w:tc>
          <w:tcPr>
            <w:tcW w:w="1422" w:type="dxa"/>
            <w:tcBorders>
              <w:left w:val="single" w:sz="8" w:space="0" w:color="auto"/>
            </w:tcBorders>
            <w:vAlign w:val="center"/>
          </w:tcPr>
          <w:p w:rsidR="00607713" w:rsidRDefault="00607713" w:rsidP="006D52DB">
            <w:pPr>
              <w:jc w:val="center"/>
              <w:rPr>
                <w:rFonts w:ascii="Calibri" w:hAnsi="Calibri"/>
                <w:sz w:val="24"/>
              </w:rPr>
            </w:pPr>
            <w:r>
              <w:rPr>
                <w:rFonts w:ascii="Calibri" w:hAnsi="Calibri" w:hint="eastAsia"/>
                <w:sz w:val="24"/>
              </w:rPr>
              <w:t>论文撰写</w:t>
            </w:r>
          </w:p>
          <w:p w:rsidR="00607713" w:rsidRDefault="00607713" w:rsidP="006D52DB">
            <w:pPr>
              <w:jc w:val="center"/>
              <w:rPr>
                <w:rFonts w:ascii="Calibri" w:hAnsi="Calibri"/>
                <w:sz w:val="24"/>
              </w:rPr>
            </w:pPr>
            <w:r>
              <w:rPr>
                <w:rFonts w:ascii="Calibri" w:hAnsi="Calibri" w:hint="eastAsia"/>
                <w:sz w:val="24"/>
              </w:rPr>
              <w:t>质</w:t>
            </w:r>
            <w:r>
              <w:rPr>
                <w:rFonts w:ascii="Calibri" w:hAnsi="Calibri" w:hint="eastAsia"/>
                <w:sz w:val="24"/>
              </w:rPr>
              <w:t xml:space="preserve">    </w:t>
            </w:r>
            <w:r>
              <w:rPr>
                <w:rFonts w:ascii="Calibri" w:hAnsi="Calibri" w:hint="eastAsia"/>
                <w:sz w:val="24"/>
              </w:rPr>
              <w:t>量</w:t>
            </w:r>
          </w:p>
        </w:tc>
        <w:tc>
          <w:tcPr>
            <w:tcW w:w="6120" w:type="dxa"/>
            <w:vAlign w:val="center"/>
          </w:tcPr>
          <w:p w:rsidR="00607713" w:rsidRDefault="00607713" w:rsidP="006D52DB">
            <w:pPr>
              <w:rPr>
                <w:rFonts w:ascii="Calibri" w:hAnsi="Calibri"/>
                <w:sz w:val="24"/>
              </w:rPr>
            </w:pPr>
            <w:r>
              <w:rPr>
                <w:rFonts w:ascii="Calibri" w:hAnsi="Calibri" w:hint="eastAsia"/>
                <w:sz w:val="24"/>
              </w:rPr>
              <w:t>①论文结构严谨，逻辑性强，论述层次清晰；②语句通顺，语言准确、生动；③论文格式符合规范要求；④图表完备、整洁，编号齐全。</w:t>
            </w:r>
          </w:p>
        </w:tc>
        <w:tc>
          <w:tcPr>
            <w:tcW w:w="1088" w:type="dxa"/>
            <w:tcBorders>
              <w:right w:val="single" w:sz="4" w:space="0" w:color="auto"/>
            </w:tcBorders>
            <w:vAlign w:val="center"/>
          </w:tcPr>
          <w:p w:rsidR="00607713" w:rsidRDefault="00607713" w:rsidP="006D52DB">
            <w:pPr>
              <w:jc w:val="center"/>
              <w:rPr>
                <w:rFonts w:ascii="Calibri" w:hAnsi="Calibri"/>
                <w:sz w:val="24"/>
              </w:rPr>
            </w:pPr>
            <w:r>
              <w:rPr>
                <w:rFonts w:ascii="Calibri" w:hAnsi="Calibri" w:hint="eastAsia"/>
                <w:sz w:val="24"/>
              </w:rPr>
              <w:t>10</w:t>
            </w:r>
          </w:p>
        </w:tc>
        <w:tc>
          <w:tcPr>
            <w:tcW w:w="953" w:type="dxa"/>
            <w:tcBorders>
              <w:left w:val="single" w:sz="4" w:space="0" w:color="auto"/>
              <w:right w:val="single" w:sz="8" w:space="0" w:color="auto"/>
            </w:tcBorders>
            <w:vAlign w:val="center"/>
          </w:tcPr>
          <w:p w:rsidR="00607713" w:rsidRDefault="00607713" w:rsidP="006D52DB">
            <w:pPr>
              <w:jc w:val="center"/>
              <w:rPr>
                <w:rFonts w:ascii="Calibri" w:hAnsi="Calibri"/>
                <w:sz w:val="24"/>
              </w:rPr>
            </w:pPr>
          </w:p>
        </w:tc>
      </w:tr>
      <w:tr w:rsidR="00607713" w:rsidTr="006D52DB">
        <w:trPr>
          <w:trHeight w:hRule="exact" w:val="1565"/>
          <w:jc w:val="center"/>
        </w:trPr>
        <w:tc>
          <w:tcPr>
            <w:tcW w:w="1422" w:type="dxa"/>
            <w:tcBorders>
              <w:left w:val="single" w:sz="8" w:space="0" w:color="auto"/>
            </w:tcBorders>
            <w:vAlign w:val="center"/>
          </w:tcPr>
          <w:p w:rsidR="00607713" w:rsidRDefault="00607713" w:rsidP="006D52DB">
            <w:pPr>
              <w:jc w:val="center"/>
              <w:rPr>
                <w:rFonts w:ascii="Calibri" w:hAnsi="Calibri"/>
                <w:sz w:val="24"/>
              </w:rPr>
            </w:pPr>
            <w:r>
              <w:rPr>
                <w:rFonts w:ascii="Calibri" w:hAnsi="Calibri" w:hint="eastAsia"/>
                <w:sz w:val="24"/>
              </w:rPr>
              <w:t>学术水平</w:t>
            </w:r>
          </w:p>
          <w:p w:rsidR="00607713" w:rsidRDefault="00607713" w:rsidP="006D52DB">
            <w:pPr>
              <w:jc w:val="center"/>
              <w:rPr>
                <w:rFonts w:ascii="Calibri" w:hAnsi="Calibri"/>
                <w:sz w:val="24"/>
              </w:rPr>
            </w:pPr>
            <w:r>
              <w:rPr>
                <w:rFonts w:ascii="Calibri" w:hAnsi="Calibri" w:hint="eastAsia"/>
                <w:sz w:val="24"/>
              </w:rPr>
              <w:t>与</w:t>
            </w:r>
            <w:r>
              <w:rPr>
                <w:rFonts w:ascii="Calibri" w:hAnsi="Calibri"/>
                <w:sz w:val="24"/>
              </w:rPr>
              <w:t xml:space="preserve"> </w:t>
            </w:r>
            <w:r>
              <w:rPr>
                <w:rFonts w:ascii="Calibri" w:hAnsi="Calibri" w:hint="eastAsia"/>
                <w:sz w:val="24"/>
              </w:rPr>
              <w:t>创</w:t>
            </w:r>
            <w:r>
              <w:rPr>
                <w:rFonts w:ascii="Calibri" w:hAnsi="Calibri"/>
                <w:sz w:val="24"/>
              </w:rPr>
              <w:t xml:space="preserve"> </w:t>
            </w:r>
            <w:r>
              <w:rPr>
                <w:rFonts w:ascii="Calibri" w:hAnsi="Calibri" w:hint="eastAsia"/>
                <w:sz w:val="24"/>
              </w:rPr>
              <w:t>新</w:t>
            </w:r>
          </w:p>
        </w:tc>
        <w:tc>
          <w:tcPr>
            <w:tcW w:w="6120" w:type="dxa"/>
            <w:vAlign w:val="center"/>
          </w:tcPr>
          <w:p w:rsidR="00607713" w:rsidRDefault="00607713" w:rsidP="006D52DB">
            <w:pPr>
              <w:rPr>
                <w:rFonts w:ascii="Calibri" w:hAnsi="Calibri"/>
                <w:sz w:val="24"/>
              </w:rPr>
            </w:pPr>
            <w:r>
              <w:rPr>
                <w:rFonts w:ascii="Calibri" w:hAnsi="Calibri" w:hint="eastAsia"/>
                <w:sz w:val="24"/>
              </w:rPr>
              <w:t>①具有一定的学术水平或应用价值；②对与课题相关的理论或实际问题有新的见解，有一定的创新。</w:t>
            </w:r>
          </w:p>
        </w:tc>
        <w:tc>
          <w:tcPr>
            <w:tcW w:w="1088" w:type="dxa"/>
            <w:tcBorders>
              <w:right w:val="single" w:sz="4" w:space="0" w:color="auto"/>
            </w:tcBorders>
            <w:vAlign w:val="center"/>
          </w:tcPr>
          <w:p w:rsidR="00607713" w:rsidRDefault="00607713" w:rsidP="006D52DB">
            <w:pPr>
              <w:jc w:val="center"/>
              <w:rPr>
                <w:rFonts w:ascii="Calibri" w:hAnsi="Calibri"/>
                <w:sz w:val="24"/>
              </w:rPr>
            </w:pPr>
            <w:r>
              <w:rPr>
                <w:rFonts w:ascii="Calibri" w:hAnsi="Calibri" w:hint="eastAsia"/>
                <w:sz w:val="24"/>
              </w:rPr>
              <w:t>15</w:t>
            </w:r>
          </w:p>
        </w:tc>
        <w:tc>
          <w:tcPr>
            <w:tcW w:w="953" w:type="dxa"/>
            <w:tcBorders>
              <w:left w:val="single" w:sz="4" w:space="0" w:color="auto"/>
              <w:right w:val="single" w:sz="8" w:space="0" w:color="auto"/>
            </w:tcBorders>
            <w:vAlign w:val="center"/>
          </w:tcPr>
          <w:p w:rsidR="00607713" w:rsidRDefault="00607713" w:rsidP="006D52DB">
            <w:pPr>
              <w:jc w:val="center"/>
              <w:rPr>
                <w:rFonts w:ascii="Calibri" w:hAnsi="Calibri"/>
                <w:sz w:val="24"/>
              </w:rPr>
            </w:pPr>
          </w:p>
        </w:tc>
      </w:tr>
      <w:tr w:rsidR="00607713" w:rsidTr="006F0304">
        <w:trPr>
          <w:cantSplit/>
          <w:trHeight w:hRule="exact" w:val="2463"/>
          <w:jc w:val="center"/>
        </w:trPr>
        <w:tc>
          <w:tcPr>
            <w:tcW w:w="1422" w:type="dxa"/>
            <w:tcBorders>
              <w:left w:val="single" w:sz="8" w:space="0" w:color="auto"/>
            </w:tcBorders>
            <w:vAlign w:val="center"/>
          </w:tcPr>
          <w:p w:rsidR="00607713" w:rsidRDefault="00607713" w:rsidP="006D52DB">
            <w:pPr>
              <w:jc w:val="center"/>
              <w:rPr>
                <w:rFonts w:ascii="Calibri" w:hAnsi="Calibri"/>
                <w:sz w:val="24"/>
              </w:rPr>
            </w:pPr>
            <w:r>
              <w:rPr>
                <w:rFonts w:ascii="Calibri" w:hAnsi="Calibri" w:hint="eastAsia"/>
                <w:sz w:val="24"/>
              </w:rPr>
              <w:lastRenderedPageBreak/>
              <w:t>合计（</w:t>
            </w:r>
            <w:r>
              <w:rPr>
                <w:rFonts w:ascii="Calibri" w:hAnsi="Calibri" w:hint="eastAsia"/>
                <w:sz w:val="24"/>
              </w:rPr>
              <w:t>x</w:t>
            </w:r>
            <w:r>
              <w:rPr>
                <w:rFonts w:ascii="Calibri" w:hAnsi="Calibri" w:hint="eastAsia"/>
                <w:sz w:val="24"/>
                <w:vertAlign w:val="subscript"/>
              </w:rPr>
              <w:t>1</w:t>
            </w:r>
            <w:r>
              <w:rPr>
                <w:rFonts w:ascii="Calibri" w:hAnsi="Calibri" w:hint="eastAsia"/>
                <w:sz w:val="24"/>
              </w:rPr>
              <w:t>）</w:t>
            </w:r>
          </w:p>
        </w:tc>
        <w:tc>
          <w:tcPr>
            <w:tcW w:w="8161" w:type="dxa"/>
            <w:gridSpan w:val="3"/>
            <w:tcBorders>
              <w:right w:val="single" w:sz="8" w:space="0" w:color="auto"/>
            </w:tcBorders>
            <w:vAlign w:val="center"/>
          </w:tcPr>
          <w:p w:rsidR="00607713" w:rsidRDefault="00607713" w:rsidP="006D52DB">
            <w:pPr>
              <w:jc w:val="center"/>
              <w:rPr>
                <w:rFonts w:ascii="Calibri" w:hAnsi="Calibri"/>
                <w:sz w:val="24"/>
              </w:rPr>
            </w:pPr>
          </w:p>
          <w:p w:rsidR="00607713" w:rsidRDefault="00607713" w:rsidP="006D52DB">
            <w:pPr>
              <w:jc w:val="center"/>
              <w:rPr>
                <w:rFonts w:ascii="Calibri" w:hAnsi="Calibri"/>
                <w:sz w:val="24"/>
              </w:rPr>
            </w:pPr>
          </w:p>
          <w:p w:rsidR="00607713" w:rsidRDefault="00607713" w:rsidP="006D52DB">
            <w:pPr>
              <w:jc w:val="center"/>
              <w:rPr>
                <w:rFonts w:ascii="Calibri" w:hAnsi="Calibri"/>
                <w:sz w:val="24"/>
              </w:rPr>
            </w:pPr>
          </w:p>
          <w:p w:rsidR="00607713" w:rsidRDefault="00607713" w:rsidP="006D52DB">
            <w:pPr>
              <w:jc w:val="center"/>
              <w:rPr>
                <w:rFonts w:ascii="Calibri" w:hAnsi="Calibri"/>
                <w:sz w:val="24"/>
              </w:rPr>
            </w:pPr>
            <w:r>
              <w:rPr>
                <w:rFonts w:ascii="Calibri" w:hAnsi="Calibri" w:hint="eastAsia"/>
                <w:szCs w:val="21"/>
              </w:rPr>
              <w:t xml:space="preserve">                                       </w:t>
            </w:r>
            <w:r w:rsidRPr="009103FC">
              <w:rPr>
                <w:rFonts w:ascii="Calibri" w:hAnsi="Calibri" w:hint="eastAsia"/>
                <w:szCs w:val="21"/>
              </w:rPr>
              <w:t>教师签名：</w:t>
            </w:r>
          </w:p>
        </w:tc>
      </w:tr>
    </w:tbl>
    <w:p w:rsidR="006F0304" w:rsidRDefault="006F0304" w:rsidP="00607713">
      <w:pPr>
        <w:rPr>
          <w:rFonts w:ascii="宋体"/>
          <w:szCs w:val="21"/>
        </w:rPr>
      </w:pPr>
    </w:p>
    <w:p w:rsidR="00607713" w:rsidRPr="00633907" w:rsidRDefault="00607713" w:rsidP="00607713">
      <w:pPr>
        <w:rPr>
          <w:rFonts w:ascii="微软雅黑" w:eastAsia="微软雅黑" w:hAnsi="微软雅黑"/>
          <w:b/>
          <w:sz w:val="24"/>
        </w:rPr>
      </w:pPr>
      <w:r w:rsidRPr="007D59E3">
        <w:rPr>
          <w:rFonts w:ascii="宋体" w:hint="eastAsia"/>
          <w:szCs w:val="21"/>
        </w:rPr>
        <w:t xml:space="preserve">（附表四）       </w:t>
      </w:r>
      <w:r>
        <w:rPr>
          <w:rFonts w:ascii="宋体" w:hint="eastAsia"/>
          <w:szCs w:val="21"/>
        </w:rPr>
        <w:t xml:space="preserve">      </w:t>
      </w:r>
      <w:r w:rsidRPr="00633907">
        <w:rPr>
          <w:rFonts w:ascii="微软雅黑" w:eastAsia="微软雅黑" w:hAnsi="微软雅黑" w:hint="eastAsia"/>
          <w:b/>
          <w:sz w:val="24"/>
        </w:rPr>
        <w:t>毕业论文(设计)评阅教师评分表</w:t>
      </w:r>
    </w:p>
    <w:p w:rsidR="00607713" w:rsidRPr="00633907" w:rsidRDefault="00607713" w:rsidP="00607713">
      <w:pPr>
        <w:jc w:val="center"/>
        <w:rPr>
          <w:rFonts w:ascii="微软雅黑" w:eastAsia="微软雅黑" w:hAnsi="微软雅黑"/>
          <w:b/>
          <w:sz w:val="24"/>
        </w:rPr>
      </w:pPr>
      <w:r w:rsidRPr="00633907">
        <w:rPr>
          <w:rFonts w:ascii="微软雅黑" w:eastAsia="微软雅黑" w:hAnsi="微软雅黑" w:hint="eastAsia"/>
          <w:b/>
          <w:sz w:val="24"/>
        </w:rPr>
        <w:t>（文学、法学、教育学、经济学、管理学、历史学类专业适用）</w:t>
      </w:r>
    </w:p>
    <w:p w:rsidR="00607713" w:rsidRPr="00633907" w:rsidRDefault="00607713" w:rsidP="00607713">
      <w:pPr>
        <w:spacing w:line="360" w:lineRule="auto"/>
        <w:rPr>
          <w:rFonts w:ascii="微软雅黑" w:eastAsia="微软雅黑" w:hAnsi="微软雅黑"/>
          <w:b/>
          <w:sz w:val="24"/>
          <w:u w:val="single"/>
        </w:rPr>
      </w:pPr>
      <w:r w:rsidRPr="00633907">
        <w:rPr>
          <w:rFonts w:ascii="微软雅黑" w:eastAsia="微软雅黑" w:hAnsi="微软雅黑" w:hint="eastAsia"/>
          <w:b/>
          <w:sz w:val="24"/>
        </w:rPr>
        <w:t>学生姓名：</w:t>
      </w:r>
      <w:r w:rsidRPr="00633907">
        <w:rPr>
          <w:rFonts w:ascii="微软雅黑" w:eastAsia="微软雅黑" w:hAnsi="微软雅黑" w:hint="eastAsia"/>
          <w:b/>
          <w:sz w:val="24"/>
          <w:u w:val="single"/>
        </w:rPr>
        <w:t xml:space="preserve">            </w:t>
      </w:r>
      <w:r w:rsidRPr="00633907">
        <w:rPr>
          <w:rFonts w:ascii="微软雅黑" w:eastAsia="微软雅黑" w:hAnsi="微软雅黑" w:hint="eastAsia"/>
          <w:b/>
          <w:sz w:val="24"/>
        </w:rPr>
        <w:t xml:space="preserve">              专业：</w:t>
      </w:r>
      <w:r w:rsidRPr="00633907">
        <w:rPr>
          <w:rFonts w:ascii="微软雅黑" w:eastAsia="微软雅黑" w:hAnsi="微软雅黑" w:hint="eastAsia"/>
          <w:b/>
          <w:sz w:val="24"/>
          <w:u w:val="single"/>
        </w:rPr>
        <w:t xml:space="preserve">                              </w:t>
      </w:r>
    </w:p>
    <w:p w:rsidR="00607713" w:rsidRPr="00633907" w:rsidRDefault="00607713" w:rsidP="00607713">
      <w:pPr>
        <w:spacing w:line="360" w:lineRule="auto"/>
        <w:rPr>
          <w:rFonts w:ascii="微软雅黑" w:eastAsia="微软雅黑" w:hAnsi="微软雅黑"/>
          <w:b/>
          <w:sz w:val="24"/>
        </w:rPr>
      </w:pPr>
      <w:r w:rsidRPr="00633907">
        <w:rPr>
          <w:rFonts w:ascii="微软雅黑" w:eastAsia="微软雅黑" w:hAnsi="微软雅黑" w:hint="eastAsia"/>
          <w:b/>
          <w:sz w:val="24"/>
        </w:rPr>
        <w:t>论文题目：</w:t>
      </w:r>
      <w:r w:rsidRPr="00633907">
        <w:rPr>
          <w:rFonts w:ascii="微软雅黑" w:eastAsia="微软雅黑" w:hAnsi="微软雅黑" w:hint="eastAsia"/>
          <w:b/>
          <w:sz w:val="24"/>
          <w:u w:val="single"/>
        </w:rPr>
        <w:t xml:space="preserve">                                                              </w:t>
      </w:r>
    </w:p>
    <w:tbl>
      <w:tblPr>
        <w:tblpPr w:leftFromText="180" w:rightFromText="180" w:vertAnchor="page" w:horzAnchor="margin" w:tblpY="450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2"/>
        <w:gridCol w:w="5454"/>
        <w:gridCol w:w="1202"/>
        <w:gridCol w:w="1134"/>
      </w:tblGrid>
      <w:tr w:rsidR="00607713" w:rsidTr="009603BA">
        <w:trPr>
          <w:trHeight w:val="558"/>
        </w:trPr>
        <w:tc>
          <w:tcPr>
            <w:tcW w:w="1532" w:type="dxa"/>
            <w:vAlign w:val="center"/>
          </w:tcPr>
          <w:p w:rsidR="00607713" w:rsidRDefault="00607713" w:rsidP="006D52DB">
            <w:pPr>
              <w:jc w:val="center"/>
              <w:rPr>
                <w:rFonts w:eastAsia="黑体"/>
                <w:sz w:val="24"/>
              </w:rPr>
            </w:pPr>
            <w:r>
              <w:rPr>
                <w:rFonts w:eastAsia="黑体" w:hint="eastAsia"/>
                <w:b/>
                <w:bCs/>
                <w:sz w:val="24"/>
              </w:rPr>
              <w:t>项目</w:t>
            </w:r>
          </w:p>
        </w:tc>
        <w:tc>
          <w:tcPr>
            <w:tcW w:w="5454" w:type="dxa"/>
            <w:vAlign w:val="center"/>
          </w:tcPr>
          <w:p w:rsidR="00607713" w:rsidRDefault="00607713" w:rsidP="006D52DB">
            <w:pPr>
              <w:jc w:val="center"/>
              <w:rPr>
                <w:rFonts w:ascii="黑体" w:eastAsia="黑体"/>
                <w:b/>
                <w:bCs/>
                <w:sz w:val="24"/>
              </w:rPr>
            </w:pPr>
            <w:r>
              <w:rPr>
                <w:rFonts w:ascii="黑体" w:eastAsia="黑体" w:hint="eastAsia"/>
                <w:b/>
                <w:bCs/>
                <w:sz w:val="24"/>
              </w:rPr>
              <w:t>评价指标</w:t>
            </w:r>
          </w:p>
        </w:tc>
        <w:tc>
          <w:tcPr>
            <w:tcW w:w="1202" w:type="dxa"/>
            <w:vAlign w:val="center"/>
          </w:tcPr>
          <w:p w:rsidR="00607713" w:rsidRDefault="00607713" w:rsidP="006D52DB">
            <w:pPr>
              <w:jc w:val="center"/>
              <w:rPr>
                <w:rFonts w:ascii="黑体" w:eastAsia="黑体"/>
                <w:b/>
                <w:bCs/>
                <w:sz w:val="24"/>
              </w:rPr>
            </w:pPr>
            <w:r>
              <w:rPr>
                <w:rFonts w:ascii="黑体" w:eastAsia="黑体" w:hint="eastAsia"/>
                <w:b/>
                <w:bCs/>
                <w:sz w:val="24"/>
              </w:rPr>
              <w:t>满分值</w:t>
            </w:r>
          </w:p>
        </w:tc>
        <w:tc>
          <w:tcPr>
            <w:tcW w:w="1134" w:type="dxa"/>
            <w:vAlign w:val="center"/>
          </w:tcPr>
          <w:p w:rsidR="00607713" w:rsidRDefault="00607713" w:rsidP="006D52DB">
            <w:pPr>
              <w:jc w:val="center"/>
              <w:rPr>
                <w:rFonts w:ascii="黑体" w:eastAsia="黑体"/>
                <w:b/>
                <w:bCs/>
                <w:sz w:val="24"/>
              </w:rPr>
            </w:pPr>
            <w:r>
              <w:rPr>
                <w:rFonts w:ascii="黑体" w:eastAsia="黑体" w:hint="eastAsia"/>
                <w:b/>
                <w:bCs/>
                <w:sz w:val="24"/>
              </w:rPr>
              <w:t>得分</w:t>
            </w:r>
          </w:p>
        </w:tc>
      </w:tr>
      <w:tr w:rsidR="00607713" w:rsidTr="009603BA">
        <w:trPr>
          <w:trHeight w:val="1120"/>
        </w:trPr>
        <w:tc>
          <w:tcPr>
            <w:tcW w:w="1532" w:type="dxa"/>
            <w:vAlign w:val="center"/>
          </w:tcPr>
          <w:p w:rsidR="00607713" w:rsidRDefault="00607713" w:rsidP="006D52DB">
            <w:pPr>
              <w:jc w:val="center"/>
              <w:rPr>
                <w:sz w:val="24"/>
              </w:rPr>
            </w:pPr>
            <w:r>
              <w:rPr>
                <w:rFonts w:hint="eastAsia"/>
                <w:sz w:val="24"/>
              </w:rPr>
              <w:lastRenderedPageBreak/>
              <w:t>选题质量</w:t>
            </w:r>
          </w:p>
        </w:tc>
        <w:tc>
          <w:tcPr>
            <w:tcW w:w="5454" w:type="dxa"/>
            <w:vAlign w:val="center"/>
          </w:tcPr>
          <w:p w:rsidR="00607713" w:rsidRDefault="00607713" w:rsidP="006D52DB">
            <w:pPr>
              <w:rPr>
                <w:sz w:val="24"/>
              </w:rPr>
            </w:pPr>
            <w:r>
              <w:rPr>
                <w:rFonts w:hint="eastAsia"/>
                <w:sz w:val="24"/>
              </w:rPr>
              <w:t>①选题符合专业培养目标要求；②注重反映解决社会、经济、文化中的实际问题；③有一定创新性和应用价值；④工作量饱满，难度适中，综合训练强。</w:t>
            </w:r>
          </w:p>
        </w:tc>
        <w:tc>
          <w:tcPr>
            <w:tcW w:w="1202" w:type="dxa"/>
            <w:vAlign w:val="center"/>
          </w:tcPr>
          <w:p w:rsidR="00607713" w:rsidRDefault="00607713" w:rsidP="006D52DB">
            <w:pPr>
              <w:jc w:val="center"/>
              <w:rPr>
                <w:sz w:val="24"/>
              </w:rPr>
            </w:pPr>
            <w:r>
              <w:rPr>
                <w:rFonts w:hint="eastAsia"/>
                <w:sz w:val="24"/>
              </w:rPr>
              <w:t>20</w:t>
            </w:r>
          </w:p>
        </w:tc>
        <w:tc>
          <w:tcPr>
            <w:tcW w:w="1134" w:type="dxa"/>
          </w:tcPr>
          <w:p w:rsidR="00607713" w:rsidRDefault="00607713" w:rsidP="006D52DB">
            <w:pPr>
              <w:jc w:val="center"/>
              <w:rPr>
                <w:rFonts w:ascii="黑体" w:eastAsia="黑体"/>
                <w:b/>
                <w:bCs/>
                <w:sz w:val="24"/>
              </w:rPr>
            </w:pPr>
          </w:p>
        </w:tc>
      </w:tr>
      <w:tr w:rsidR="00607713" w:rsidTr="009603BA">
        <w:trPr>
          <w:trHeight w:val="1137"/>
        </w:trPr>
        <w:tc>
          <w:tcPr>
            <w:tcW w:w="1532" w:type="dxa"/>
            <w:vAlign w:val="center"/>
          </w:tcPr>
          <w:p w:rsidR="00607713" w:rsidRDefault="00607713" w:rsidP="006D52DB">
            <w:pPr>
              <w:jc w:val="center"/>
              <w:rPr>
                <w:sz w:val="24"/>
              </w:rPr>
            </w:pPr>
            <w:r>
              <w:rPr>
                <w:rFonts w:hint="eastAsia"/>
                <w:sz w:val="24"/>
              </w:rPr>
              <w:t>文献综述与外文摘要</w:t>
            </w:r>
          </w:p>
        </w:tc>
        <w:tc>
          <w:tcPr>
            <w:tcW w:w="5454" w:type="dxa"/>
            <w:vAlign w:val="center"/>
          </w:tcPr>
          <w:p w:rsidR="00607713" w:rsidRDefault="00607713" w:rsidP="006D52DB">
            <w:pPr>
              <w:rPr>
                <w:sz w:val="24"/>
              </w:rPr>
            </w:pPr>
            <w:r>
              <w:rPr>
                <w:rFonts w:hint="eastAsia"/>
                <w:sz w:val="24"/>
              </w:rPr>
              <w:t>①能独立查阅文献和从事其它形式调研，文献数量与范围符合要求；②具有收集、整理各种信息及获取新知识的能力；③文献综述撰写规范，评述科学；④外文摘要符合要求，译文准确，质量好。</w:t>
            </w:r>
          </w:p>
        </w:tc>
        <w:tc>
          <w:tcPr>
            <w:tcW w:w="1202" w:type="dxa"/>
            <w:vAlign w:val="center"/>
          </w:tcPr>
          <w:p w:rsidR="00607713" w:rsidRDefault="00607713" w:rsidP="006D52DB">
            <w:pPr>
              <w:jc w:val="center"/>
              <w:rPr>
                <w:sz w:val="24"/>
              </w:rPr>
            </w:pPr>
            <w:r>
              <w:rPr>
                <w:rFonts w:hint="eastAsia"/>
                <w:sz w:val="24"/>
              </w:rPr>
              <w:t>20</w:t>
            </w:r>
          </w:p>
        </w:tc>
        <w:tc>
          <w:tcPr>
            <w:tcW w:w="1134" w:type="dxa"/>
            <w:vAlign w:val="center"/>
          </w:tcPr>
          <w:p w:rsidR="00607713" w:rsidRDefault="00607713" w:rsidP="006D52DB">
            <w:pPr>
              <w:jc w:val="center"/>
              <w:rPr>
                <w:sz w:val="24"/>
              </w:rPr>
            </w:pPr>
          </w:p>
        </w:tc>
      </w:tr>
      <w:tr w:rsidR="00607713" w:rsidTr="009603BA">
        <w:trPr>
          <w:trHeight w:val="572"/>
        </w:trPr>
        <w:tc>
          <w:tcPr>
            <w:tcW w:w="1532" w:type="dxa"/>
            <w:vAlign w:val="center"/>
          </w:tcPr>
          <w:p w:rsidR="00607713" w:rsidRDefault="00607713" w:rsidP="006D52DB">
            <w:pPr>
              <w:jc w:val="center"/>
              <w:rPr>
                <w:sz w:val="24"/>
              </w:rPr>
            </w:pPr>
            <w:r>
              <w:rPr>
                <w:rFonts w:hint="eastAsia"/>
                <w:sz w:val="24"/>
              </w:rPr>
              <w:t>开题报告</w:t>
            </w:r>
          </w:p>
        </w:tc>
        <w:tc>
          <w:tcPr>
            <w:tcW w:w="5454" w:type="dxa"/>
            <w:vAlign w:val="center"/>
          </w:tcPr>
          <w:p w:rsidR="00607713" w:rsidRDefault="00607713" w:rsidP="006D52DB">
            <w:pPr>
              <w:rPr>
                <w:sz w:val="24"/>
              </w:rPr>
            </w:pPr>
            <w:r>
              <w:rPr>
                <w:rFonts w:hint="eastAsia"/>
                <w:sz w:val="24"/>
              </w:rPr>
              <w:t>选题依据科学，研究的内容和目标明确，研究方案合理可行。</w:t>
            </w:r>
          </w:p>
        </w:tc>
        <w:tc>
          <w:tcPr>
            <w:tcW w:w="1202" w:type="dxa"/>
            <w:vAlign w:val="center"/>
          </w:tcPr>
          <w:p w:rsidR="00607713" w:rsidRDefault="00607713" w:rsidP="006D52DB">
            <w:pPr>
              <w:jc w:val="center"/>
              <w:rPr>
                <w:sz w:val="24"/>
              </w:rPr>
            </w:pPr>
            <w:r>
              <w:rPr>
                <w:rFonts w:hint="eastAsia"/>
                <w:sz w:val="24"/>
              </w:rPr>
              <w:t>10</w:t>
            </w:r>
          </w:p>
        </w:tc>
        <w:tc>
          <w:tcPr>
            <w:tcW w:w="1134" w:type="dxa"/>
            <w:vAlign w:val="center"/>
          </w:tcPr>
          <w:p w:rsidR="00607713" w:rsidRDefault="00607713" w:rsidP="006D52DB">
            <w:pPr>
              <w:jc w:val="center"/>
              <w:rPr>
                <w:sz w:val="24"/>
              </w:rPr>
            </w:pPr>
          </w:p>
        </w:tc>
      </w:tr>
      <w:tr w:rsidR="00607713" w:rsidTr="009603BA">
        <w:trPr>
          <w:trHeight w:val="1502"/>
        </w:trPr>
        <w:tc>
          <w:tcPr>
            <w:tcW w:w="1532" w:type="dxa"/>
            <w:vAlign w:val="center"/>
          </w:tcPr>
          <w:p w:rsidR="00607713" w:rsidRDefault="00607713" w:rsidP="006D52DB">
            <w:pPr>
              <w:jc w:val="center"/>
              <w:rPr>
                <w:sz w:val="24"/>
              </w:rPr>
            </w:pPr>
            <w:r>
              <w:rPr>
                <w:rFonts w:hint="eastAsia"/>
                <w:sz w:val="24"/>
              </w:rPr>
              <w:t>研究水平与实际能力</w:t>
            </w:r>
          </w:p>
        </w:tc>
        <w:tc>
          <w:tcPr>
            <w:tcW w:w="5454" w:type="dxa"/>
            <w:vAlign w:val="center"/>
          </w:tcPr>
          <w:p w:rsidR="00607713" w:rsidRDefault="00607713" w:rsidP="006D52DB">
            <w:pPr>
              <w:rPr>
                <w:sz w:val="24"/>
              </w:rPr>
            </w:pPr>
            <w:r>
              <w:rPr>
                <w:rFonts w:hint="eastAsia"/>
                <w:sz w:val="24"/>
              </w:rPr>
              <w:t>①能熟练掌握和运用所学专业基本理论、基本知识和基本技能分析解决相关理论和实际问题；②论点正确、鲜明，中心明确，阐述清楚，对研究的问题有较强的分析和概括能力，有一定深度；③论据充分，材料翔实可靠，观点材料统一，说服力强。</w:t>
            </w:r>
          </w:p>
        </w:tc>
        <w:tc>
          <w:tcPr>
            <w:tcW w:w="1202" w:type="dxa"/>
            <w:vAlign w:val="center"/>
          </w:tcPr>
          <w:p w:rsidR="00607713" w:rsidRDefault="00607713" w:rsidP="006D52DB">
            <w:pPr>
              <w:jc w:val="center"/>
              <w:rPr>
                <w:sz w:val="24"/>
              </w:rPr>
            </w:pPr>
            <w:r>
              <w:rPr>
                <w:rFonts w:hint="eastAsia"/>
                <w:sz w:val="24"/>
              </w:rPr>
              <w:t>25</w:t>
            </w:r>
          </w:p>
        </w:tc>
        <w:tc>
          <w:tcPr>
            <w:tcW w:w="1134" w:type="dxa"/>
            <w:vAlign w:val="center"/>
          </w:tcPr>
          <w:p w:rsidR="00607713" w:rsidRDefault="00607713" w:rsidP="006D52DB">
            <w:pPr>
              <w:jc w:val="center"/>
              <w:rPr>
                <w:sz w:val="24"/>
              </w:rPr>
            </w:pPr>
          </w:p>
        </w:tc>
      </w:tr>
      <w:tr w:rsidR="00607713" w:rsidTr="009603BA">
        <w:trPr>
          <w:trHeight w:val="1198"/>
        </w:trPr>
        <w:tc>
          <w:tcPr>
            <w:tcW w:w="1532" w:type="dxa"/>
            <w:vAlign w:val="center"/>
          </w:tcPr>
          <w:p w:rsidR="00607713" w:rsidRDefault="00607713" w:rsidP="006D52DB">
            <w:pPr>
              <w:jc w:val="center"/>
              <w:rPr>
                <w:sz w:val="24"/>
              </w:rPr>
            </w:pPr>
            <w:r>
              <w:rPr>
                <w:rFonts w:hint="eastAsia"/>
                <w:sz w:val="24"/>
              </w:rPr>
              <w:t>论文撰写</w:t>
            </w:r>
          </w:p>
          <w:p w:rsidR="00607713" w:rsidRDefault="00607713" w:rsidP="006D52DB">
            <w:pPr>
              <w:jc w:val="center"/>
              <w:rPr>
                <w:sz w:val="24"/>
              </w:rPr>
            </w:pPr>
            <w:r>
              <w:rPr>
                <w:rFonts w:hint="eastAsia"/>
                <w:sz w:val="24"/>
              </w:rPr>
              <w:t>质</w:t>
            </w:r>
            <w:r>
              <w:rPr>
                <w:rFonts w:hint="eastAsia"/>
                <w:sz w:val="24"/>
              </w:rPr>
              <w:t xml:space="preserve">    </w:t>
            </w:r>
            <w:r>
              <w:rPr>
                <w:rFonts w:hint="eastAsia"/>
                <w:sz w:val="24"/>
              </w:rPr>
              <w:t>量</w:t>
            </w:r>
          </w:p>
        </w:tc>
        <w:tc>
          <w:tcPr>
            <w:tcW w:w="5454" w:type="dxa"/>
            <w:vAlign w:val="center"/>
          </w:tcPr>
          <w:p w:rsidR="00607713" w:rsidRDefault="00607713" w:rsidP="006D52DB">
            <w:pPr>
              <w:rPr>
                <w:sz w:val="24"/>
              </w:rPr>
            </w:pPr>
            <w:r>
              <w:rPr>
                <w:rFonts w:hint="eastAsia"/>
                <w:sz w:val="24"/>
              </w:rPr>
              <w:t>①论文结构严谨，逻辑性强，论述层次清晰；②语句通顺，语言准确、生动；③论文格式符合规范要求；④图表完备、整洁，编号齐全。</w:t>
            </w:r>
          </w:p>
        </w:tc>
        <w:tc>
          <w:tcPr>
            <w:tcW w:w="1202" w:type="dxa"/>
            <w:vAlign w:val="center"/>
          </w:tcPr>
          <w:p w:rsidR="00607713" w:rsidRDefault="00607713" w:rsidP="006D52DB">
            <w:pPr>
              <w:jc w:val="center"/>
              <w:rPr>
                <w:sz w:val="24"/>
              </w:rPr>
            </w:pPr>
            <w:r>
              <w:rPr>
                <w:rFonts w:hint="eastAsia"/>
                <w:sz w:val="24"/>
              </w:rPr>
              <w:t>10</w:t>
            </w:r>
          </w:p>
        </w:tc>
        <w:tc>
          <w:tcPr>
            <w:tcW w:w="1134" w:type="dxa"/>
            <w:vAlign w:val="center"/>
          </w:tcPr>
          <w:p w:rsidR="00607713" w:rsidRDefault="00607713" w:rsidP="006D52DB">
            <w:pPr>
              <w:jc w:val="center"/>
              <w:rPr>
                <w:sz w:val="24"/>
              </w:rPr>
            </w:pPr>
          </w:p>
        </w:tc>
      </w:tr>
      <w:tr w:rsidR="00607713" w:rsidTr="009603BA">
        <w:trPr>
          <w:trHeight w:val="1272"/>
        </w:trPr>
        <w:tc>
          <w:tcPr>
            <w:tcW w:w="1532" w:type="dxa"/>
            <w:vAlign w:val="center"/>
          </w:tcPr>
          <w:p w:rsidR="00607713" w:rsidRDefault="00607713" w:rsidP="006D52DB">
            <w:pPr>
              <w:jc w:val="center"/>
              <w:rPr>
                <w:sz w:val="24"/>
              </w:rPr>
            </w:pPr>
            <w:r>
              <w:rPr>
                <w:rFonts w:hint="eastAsia"/>
                <w:sz w:val="24"/>
              </w:rPr>
              <w:t>学术水平</w:t>
            </w:r>
          </w:p>
          <w:p w:rsidR="00607713" w:rsidRDefault="00607713" w:rsidP="006D52DB">
            <w:pPr>
              <w:jc w:val="center"/>
              <w:rPr>
                <w:sz w:val="24"/>
              </w:rPr>
            </w:pPr>
            <w:r>
              <w:rPr>
                <w:rFonts w:hint="eastAsia"/>
                <w:sz w:val="24"/>
              </w:rPr>
              <w:t>与</w:t>
            </w:r>
            <w:r>
              <w:rPr>
                <w:sz w:val="24"/>
              </w:rPr>
              <w:t xml:space="preserve"> </w:t>
            </w:r>
            <w:r>
              <w:rPr>
                <w:rFonts w:hint="eastAsia"/>
                <w:sz w:val="24"/>
              </w:rPr>
              <w:t>创</w:t>
            </w:r>
            <w:r>
              <w:rPr>
                <w:sz w:val="24"/>
              </w:rPr>
              <w:t xml:space="preserve"> </w:t>
            </w:r>
            <w:r>
              <w:rPr>
                <w:rFonts w:hint="eastAsia"/>
                <w:sz w:val="24"/>
              </w:rPr>
              <w:t>新</w:t>
            </w:r>
          </w:p>
        </w:tc>
        <w:tc>
          <w:tcPr>
            <w:tcW w:w="5454" w:type="dxa"/>
            <w:vAlign w:val="center"/>
          </w:tcPr>
          <w:p w:rsidR="00607713" w:rsidRDefault="00607713" w:rsidP="006D52DB">
            <w:pPr>
              <w:rPr>
                <w:sz w:val="24"/>
              </w:rPr>
            </w:pPr>
            <w:r>
              <w:rPr>
                <w:rFonts w:hint="eastAsia"/>
                <w:sz w:val="24"/>
              </w:rPr>
              <w:t>①具有一定的学术水平或应用价值；②对与课题相关的理论或实际问题有新的见解，有一定的创新。</w:t>
            </w:r>
          </w:p>
        </w:tc>
        <w:tc>
          <w:tcPr>
            <w:tcW w:w="1202" w:type="dxa"/>
            <w:vAlign w:val="center"/>
          </w:tcPr>
          <w:p w:rsidR="00607713" w:rsidRDefault="00607713" w:rsidP="006D52DB">
            <w:pPr>
              <w:jc w:val="center"/>
              <w:rPr>
                <w:sz w:val="24"/>
              </w:rPr>
            </w:pPr>
            <w:r>
              <w:rPr>
                <w:rFonts w:hint="eastAsia"/>
                <w:sz w:val="24"/>
              </w:rPr>
              <w:t>15</w:t>
            </w:r>
          </w:p>
        </w:tc>
        <w:tc>
          <w:tcPr>
            <w:tcW w:w="1134" w:type="dxa"/>
            <w:vAlign w:val="center"/>
          </w:tcPr>
          <w:p w:rsidR="00607713" w:rsidRDefault="00607713" w:rsidP="006D52DB">
            <w:pPr>
              <w:jc w:val="center"/>
              <w:rPr>
                <w:sz w:val="24"/>
              </w:rPr>
            </w:pPr>
          </w:p>
        </w:tc>
      </w:tr>
      <w:tr w:rsidR="00607713" w:rsidTr="009603BA">
        <w:trPr>
          <w:cantSplit/>
          <w:trHeight w:val="2979"/>
        </w:trPr>
        <w:tc>
          <w:tcPr>
            <w:tcW w:w="1532" w:type="dxa"/>
            <w:vAlign w:val="center"/>
          </w:tcPr>
          <w:p w:rsidR="00607713" w:rsidRDefault="00607713" w:rsidP="006D52DB">
            <w:pPr>
              <w:jc w:val="center"/>
              <w:rPr>
                <w:sz w:val="24"/>
              </w:rPr>
            </w:pPr>
          </w:p>
          <w:p w:rsidR="00607713" w:rsidRDefault="00607713" w:rsidP="006D52DB">
            <w:pPr>
              <w:jc w:val="center"/>
              <w:rPr>
                <w:sz w:val="24"/>
              </w:rPr>
            </w:pPr>
            <w:r>
              <w:rPr>
                <w:rFonts w:hint="eastAsia"/>
                <w:sz w:val="24"/>
              </w:rPr>
              <w:t>合计（</w:t>
            </w:r>
            <w:r>
              <w:rPr>
                <w:rFonts w:hint="eastAsia"/>
                <w:sz w:val="24"/>
              </w:rPr>
              <w:t>x</w:t>
            </w:r>
            <w:r>
              <w:rPr>
                <w:rFonts w:hint="eastAsia"/>
                <w:sz w:val="24"/>
                <w:vertAlign w:val="subscript"/>
              </w:rPr>
              <w:t>2</w:t>
            </w:r>
            <w:r>
              <w:rPr>
                <w:rFonts w:hint="eastAsia"/>
                <w:sz w:val="24"/>
              </w:rPr>
              <w:t>）</w:t>
            </w:r>
          </w:p>
          <w:p w:rsidR="00607713" w:rsidRDefault="00607713" w:rsidP="006D52DB">
            <w:pPr>
              <w:rPr>
                <w:sz w:val="24"/>
              </w:rPr>
            </w:pPr>
          </w:p>
        </w:tc>
        <w:tc>
          <w:tcPr>
            <w:tcW w:w="7790" w:type="dxa"/>
            <w:gridSpan w:val="3"/>
            <w:vAlign w:val="center"/>
          </w:tcPr>
          <w:p w:rsidR="00607713" w:rsidRDefault="00607713" w:rsidP="006D52DB">
            <w:pPr>
              <w:jc w:val="center"/>
              <w:rPr>
                <w:rFonts w:ascii="黑体" w:eastAsia="黑体"/>
                <w:b/>
                <w:bCs/>
                <w:sz w:val="24"/>
              </w:rPr>
            </w:pPr>
          </w:p>
          <w:p w:rsidR="00607713" w:rsidRDefault="00607713" w:rsidP="006D52DB">
            <w:pPr>
              <w:jc w:val="center"/>
              <w:rPr>
                <w:rFonts w:ascii="黑体" w:eastAsia="黑体"/>
                <w:b/>
                <w:bCs/>
                <w:sz w:val="24"/>
              </w:rPr>
            </w:pPr>
          </w:p>
          <w:p w:rsidR="00607713" w:rsidRDefault="00607713" w:rsidP="006D52DB">
            <w:pPr>
              <w:rPr>
                <w:rFonts w:ascii="黑体" w:eastAsia="黑体"/>
                <w:b/>
                <w:bCs/>
                <w:sz w:val="24"/>
              </w:rPr>
            </w:pPr>
          </w:p>
          <w:p w:rsidR="00607713" w:rsidRDefault="00607713" w:rsidP="006D52DB">
            <w:pPr>
              <w:jc w:val="center"/>
              <w:rPr>
                <w:rFonts w:ascii="黑体" w:eastAsia="黑体"/>
                <w:b/>
                <w:bCs/>
                <w:sz w:val="24"/>
              </w:rPr>
            </w:pPr>
            <w:r>
              <w:rPr>
                <w:rFonts w:hint="eastAsia"/>
                <w:szCs w:val="21"/>
              </w:rPr>
              <w:t xml:space="preserve">                               </w:t>
            </w:r>
            <w:r w:rsidRPr="009103FC">
              <w:rPr>
                <w:rFonts w:hint="eastAsia"/>
                <w:szCs w:val="21"/>
              </w:rPr>
              <w:t>教师签名：</w:t>
            </w:r>
          </w:p>
        </w:tc>
      </w:tr>
    </w:tbl>
    <w:p w:rsidR="00607713" w:rsidRDefault="00607713" w:rsidP="00607713"/>
    <w:p w:rsidR="00607713" w:rsidRPr="005C11AF" w:rsidRDefault="00607713" w:rsidP="00607713">
      <w:pPr>
        <w:rPr>
          <w:rFonts w:eastAsia="仿宋_GB2312"/>
          <w:b/>
          <w:sz w:val="30"/>
        </w:rPr>
      </w:pPr>
      <w:r>
        <w:rPr>
          <w:rFonts w:hint="eastAsia"/>
        </w:rPr>
        <w:t>（附表五）</w:t>
      </w:r>
      <w:r>
        <w:rPr>
          <w:rFonts w:hint="eastAsia"/>
        </w:rPr>
        <w:t xml:space="preserve">                   </w:t>
      </w:r>
      <w:r w:rsidRPr="005C11AF">
        <w:rPr>
          <w:rFonts w:hint="eastAsia"/>
          <w:b/>
        </w:rPr>
        <w:t xml:space="preserve"> </w:t>
      </w:r>
      <w:r w:rsidRPr="005C11AF">
        <w:rPr>
          <w:rFonts w:hint="eastAsia"/>
          <w:b/>
          <w:sz w:val="30"/>
        </w:rPr>
        <w:t>毕业论文（设计）答辩记录表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705"/>
        <w:gridCol w:w="170"/>
        <w:gridCol w:w="540"/>
        <w:gridCol w:w="536"/>
        <w:gridCol w:w="878"/>
        <w:gridCol w:w="212"/>
        <w:gridCol w:w="776"/>
        <w:gridCol w:w="449"/>
        <w:gridCol w:w="498"/>
        <w:gridCol w:w="307"/>
        <w:gridCol w:w="953"/>
        <w:gridCol w:w="456"/>
        <w:gridCol w:w="1319"/>
        <w:gridCol w:w="158"/>
        <w:gridCol w:w="729"/>
      </w:tblGrid>
      <w:tr w:rsidR="00607713" w:rsidTr="009603BA">
        <w:trPr>
          <w:cantSplit/>
          <w:trHeight w:val="454"/>
        </w:trPr>
        <w:tc>
          <w:tcPr>
            <w:tcW w:w="1341" w:type="dxa"/>
            <w:gridSpan w:val="2"/>
            <w:vAlign w:val="center"/>
          </w:tcPr>
          <w:p w:rsidR="00607713" w:rsidRDefault="00607713" w:rsidP="006D52DB">
            <w:pPr>
              <w:jc w:val="center"/>
              <w:rPr>
                <w:rFonts w:ascii="宋体" w:hAnsi="宋体"/>
              </w:rPr>
            </w:pPr>
            <w:r>
              <w:rPr>
                <w:rFonts w:ascii="宋体" w:hAnsi="宋体" w:hint="eastAsia"/>
              </w:rPr>
              <w:t>学生姓名</w:t>
            </w:r>
          </w:p>
        </w:tc>
        <w:tc>
          <w:tcPr>
            <w:tcW w:w="1246" w:type="dxa"/>
            <w:gridSpan w:val="3"/>
            <w:vAlign w:val="center"/>
          </w:tcPr>
          <w:p w:rsidR="00607713" w:rsidRDefault="00607713" w:rsidP="006D52DB">
            <w:pPr>
              <w:jc w:val="center"/>
              <w:rPr>
                <w:rFonts w:ascii="宋体" w:hAnsi="宋体"/>
              </w:rPr>
            </w:pPr>
          </w:p>
        </w:tc>
        <w:tc>
          <w:tcPr>
            <w:tcW w:w="878" w:type="dxa"/>
            <w:vAlign w:val="center"/>
          </w:tcPr>
          <w:p w:rsidR="00607713" w:rsidRDefault="00607713" w:rsidP="006D52DB">
            <w:pPr>
              <w:jc w:val="center"/>
              <w:rPr>
                <w:rFonts w:ascii="宋体" w:hAnsi="宋体"/>
              </w:rPr>
            </w:pPr>
            <w:r>
              <w:rPr>
                <w:rFonts w:ascii="宋体" w:hAnsi="宋体" w:hint="eastAsia"/>
              </w:rPr>
              <w:t>学  号</w:t>
            </w:r>
          </w:p>
        </w:tc>
        <w:tc>
          <w:tcPr>
            <w:tcW w:w="1437" w:type="dxa"/>
            <w:gridSpan w:val="3"/>
            <w:vAlign w:val="center"/>
          </w:tcPr>
          <w:p w:rsidR="00607713" w:rsidRDefault="00607713" w:rsidP="006D52DB">
            <w:pPr>
              <w:jc w:val="center"/>
              <w:rPr>
                <w:rFonts w:ascii="宋体" w:hAnsi="宋体"/>
              </w:rPr>
            </w:pPr>
          </w:p>
        </w:tc>
        <w:tc>
          <w:tcPr>
            <w:tcW w:w="805" w:type="dxa"/>
            <w:gridSpan w:val="2"/>
            <w:vAlign w:val="center"/>
          </w:tcPr>
          <w:p w:rsidR="00607713" w:rsidRDefault="00607713" w:rsidP="006D52DB">
            <w:pPr>
              <w:jc w:val="center"/>
              <w:rPr>
                <w:rFonts w:ascii="宋体" w:hAnsi="宋体"/>
              </w:rPr>
            </w:pPr>
            <w:r>
              <w:rPr>
                <w:rFonts w:ascii="宋体" w:hAnsi="宋体" w:hint="eastAsia"/>
              </w:rPr>
              <w:t>专业</w:t>
            </w:r>
          </w:p>
        </w:tc>
        <w:tc>
          <w:tcPr>
            <w:tcW w:w="1409" w:type="dxa"/>
            <w:gridSpan w:val="2"/>
            <w:vAlign w:val="center"/>
          </w:tcPr>
          <w:p w:rsidR="00607713" w:rsidRDefault="00607713" w:rsidP="006D52DB">
            <w:pPr>
              <w:jc w:val="center"/>
              <w:rPr>
                <w:rFonts w:ascii="宋体" w:hAnsi="宋体"/>
              </w:rPr>
            </w:pPr>
          </w:p>
        </w:tc>
        <w:tc>
          <w:tcPr>
            <w:tcW w:w="1477" w:type="dxa"/>
            <w:gridSpan w:val="2"/>
            <w:vAlign w:val="center"/>
          </w:tcPr>
          <w:p w:rsidR="00607713" w:rsidRDefault="00607713" w:rsidP="006D52DB">
            <w:pPr>
              <w:jc w:val="center"/>
              <w:rPr>
                <w:rFonts w:ascii="宋体" w:hAnsi="宋体"/>
              </w:rPr>
            </w:pPr>
            <w:r>
              <w:rPr>
                <w:rFonts w:ascii="宋体" w:hAnsi="宋体" w:hint="eastAsia"/>
              </w:rPr>
              <w:t>指导教师姓名</w:t>
            </w:r>
          </w:p>
        </w:tc>
        <w:tc>
          <w:tcPr>
            <w:tcW w:w="729" w:type="dxa"/>
            <w:vAlign w:val="center"/>
          </w:tcPr>
          <w:p w:rsidR="00607713" w:rsidRDefault="00607713" w:rsidP="006D52DB">
            <w:pPr>
              <w:jc w:val="center"/>
              <w:rPr>
                <w:rFonts w:ascii="宋体" w:hAnsi="宋体"/>
              </w:rPr>
            </w:pPr>
          </w:p>
        </w:tc>
      </w:tr>
      <w:tr w:rsidR="00607713" w:rsidTr="009603BA">
        <w:trPr>
          <w:cantSplit/>
          <w:trHeight w:val="469"/>
        </w:trPr>
        <w:tc>
          <w:tcPr>
            <w:tcW w:w="1511" w:type="dxa"/>
            <w:gridSpan w:val="3"/>
            <w:vAlign w:val="center"/>
          </w:tcPr>
          <w:p w:rsidR="00607713" w:rsidRDefault="00607713" w:rsidP="006D52DB">
            <w:pPr>
              <w:rPr>
                <w:rFonts w:ascii="宋体" w:hAnsi="宋体"/>
              </w:rPr>
            </w:pPr>
            <w:r>
              <w:rPr>
                <w:rFonts w:ascii="宋体" w:hAnsi="宋体" w:hint="eastAsia"/>
              </w:rPr>
              <w:t>指导教师职称</w:t>
            </w:r>
          </w:p>
        </w:tc>
        <w:tc>
          <w:tcPr>
            <w:tcW w:w="1076" w:type="dxa"/>
            <w:gridSpan w:val="2"/>
            <w:vAlign w:val="center"/>
          </w:tcPr>
          <w:p w:rsidR="00607713" w:rsidRDefault="00607713" w:rsidP="006D52DB">
            <w:pPr>
              <w:rPr>
                <w:rFonts w:ascii="宋体" w:hAnsi="宋体"/>
              </w:rPr>
            </w:pPr>
          </w:p>
        </w:tc>
        <w:tc>
          <w:tcPr>
            <w:tcW w:w="1866" w:type="dxa"/>
            <w:gridSpan w:val="3"/>
            <w:vAlign w:val="center"/>
          </w:tcPr>
          <w:p w:rsidR="00607713" w:rsidRDefault="00607713" w:rsidP="006D52DB">
            <w:pPr>
              <w:rPr>
                <w:rFonts w:ascii="宋体" w:hAnsi="宋体"/>
              </w:rPr>
            </w:pPr>
            <w:r>
              <w:rPr>
                <w:rFonts w:ascii="宋体" w:hAnsi="宋体" w:hint="eastAsia"/>
              </w:rPr>
              <w:t>论文(设计)题目</w:t>
            </w:r>
          </w:p>
        </w:tc>
        <w:tc>
          <w:tcPr>
            <w:tcW w:w="4869" w:type="dxa"/>
            <w:gridSpan w:val="8"/>
            <w:vAlign w:val="center"/>
          </w:tcPr>
          <w:p w:rsidR="00607713" w:rsidRDefault="00607713" w:rsidP="006D52DB">
            <w:pPr>
              <w:jc w:val="center"/>
              <w:rPr>
                <w:rFonts w:ascii="宋体" w:hAnsi="宋体"/>
              </w:rPr>
            </w:pPr>
          </w:p>
        </w:tc>
      </w:tr>
      <w:tr w:rsidR="00607713" w:rsidTr="009603BA">
        <w:trPr>
          <w:cantSplit/>
          <w:trHeight w:val="285"/>
        </w:trPr>
        <w:tc>
          <w:tcPr>
            <w:tcW w:w="636" w:type="dxa"/>
            <w:vMerge w:val="restart"/>
            <w:vAlign w:val="center"/>
          </w:tcPr>
          <w:p w:rsidR="00607713" w:rsidRDefault="00607713" w:rsidP="006D52DB">
            <w:pPr>
              <w:jc w:val="center"/>
              <w:rPr>
                <w:rFonts w:ascii="宋体" w:hAnsi="宋体"/>
              </w:rPr>
            </w:pPr>
            <w:r>
              <w:rPr>
                <w:rFonts w:ascii="宋体" w:hAnsi="宋体" w:hint="eastAsia"/>
              </w:rPr>
              <w:t>答辩组</w:t>
            </w:r>
          </w:p>
          <w:p w:rsidR="00607713" w:rsidRDefault="00607713" w:rsidP="006D52DB">
            <w:pPr>
              <w:jc w:val="center"/>
              <w:rPr>
                <w:rFonts w:ascii="宋体" w:hAnsi="宋体"/>
              </w:rPr>
            </w:pPr>
            <w:r>
              <w:rPr>
                <w:rFonts w:ascii="宋体" w:hAnsi="宋体" w:hint="eastAsia"/>
              </w:rPr>
              <w:t>成员</w:t>
            </w:r>
          </w:p>
        </w:tc>
        <w:tc>
          <w:tcPr>
            <w:tcW w:w="1415" w:type="dxa"/>
            <w:gridSpan w:val="3"/>
            <w:vAlign w:val="center"/>
          </w:tcPr>
          <w:p w:rsidR="00607713" w:rsidRDefault="00607713" w:rsidP="006D52DB">
            <w:pPr>
              <w:jc w:val="center"/>
              <w:rPr>
                <w:rFonts w:ascii="宋体" w:hAnsi="宋体"/>
              </w:rPr>
            </w:pPr>
            <w:r>
              <w:rPr>
                <w:rFonts w:ascii="宋体" w:hAnsi="宋体" w:hint="eastAsia"/>
              </w:rPr>
              <w:t>姓名</w:t>
            </w:r>
          </w:p>
        </w:tc>
        <w:tc>
          <w:tcPr>
            <w:tcW w:w="1626" w:type="dxa"/>
            <w:gridSpan w:val="3"/>
            <w:vAlign w:val="center"/>
          </w:tcPr>
          <w:p w:rsidR="00607713" w:rsidRDefault="00607713" w:rsidP="006D52DB">
            <w:pPr>
              <w:jc w:val="center"/>
              <w:rPr>
                <w:rFonts w:ascii="宋体" w:hAnsi="宋体"/>
              </w:rPr>
            </w:pPr>
            <w:r>
              <w:rPr>
                <w:rFonts w:ascii="宋体" w:hAnsi="宋体" w:hint="eastAsia"/>
              </w:rPr>
              <w:t>职称</w:t>
            </w:r>
          </w:p>
        </w:tc>
        <w:tc>
          <w:tcPr>
            <w:tcW w:w="1723" w:type="dxa"/>
            <w:gridSpan w:val="3"/>
            <w:vAlign w:val="center"/>
          </w:tcPr>
          <w:p w:rsidR="00607713" w:rsidRDefault="00607713" w:rsidP="006D52DB">
            <w:pPr>
              <w:jc w:val="center"/>
              <w:rPr>
                <w:rFonts w:ascii="宋体" w:hAnsi="宋体"/>
              </w:rPr>
            </w:pPr>
            <w:r>
              <w:rPr>
                <w:rFonts w:ascii="宋体" w:hAnsi="宋体" w:hint="eastAsia"/>
              </w:rPr>
              <w:t>姓名</w:t>
            </w:r>
          </w:p>
        </w:tc>
        <w:tc>
          <w:tcPr>
            <w:tcW w:w="1260" w:type="dxa"/>
            <w:gridSpan w:val="2"/>
            <w:vAlign w:val="center"/>
          </w:tcPr>
          <w:p w:rsidR="00607713" w:rsidRDefault="00607713" w:rsidP="006D52DB">
            <w:pPr>
              <w:jc w:val="center"/>
              <w:rPr>
                <w:rFonts w:ascii="宋体" w:hAnsi="宋体"/>
              </w:rPr>
            </w:pPr>
            <w:r>
              <w:rPr>
                <w:rFonts w:ascii="宋体" w:hAnsi="宋体" w:hint="eastAsia"/>
              </w:rPr>
              <w:t>职称</w:t>
            </w:r>
          </w:p>
        </w:tc>
        <w:tc>
          <w:tcPr>
            <w:tcW w:w="1775" w:type="dxa"/>
            <w:gridSpan w:val="2"/>
            <w:vAlign w:val="center"/>
          </w:tcPr>
          <w:p w:rsidR="00607713" w:rsidRDefault="00607713" w:rsidP="006D52DB">
            <w:pPr>
              <w:jc w:val="center"/>
              <w:rPr>
                <w:rFonts w:ascii="宋体" w:hAnsi="宋体"/>
              </w:rPr>
            </w:pPr>
            <w:r>
              <w:rPr>
                <w:rFonts w:ascii="宋体" w:hAnsi="宋体" w:hint="eastAsia"/>
              </w:rPr>
              <w:t>姓名</w:t>
            </w:r>
          </w:p>
        </w:tc>
        <w:tc>
          <w:tcPr>
            <w:tcW w:w="887" w:type="dxa"/>
            <w:gridSpan w:val="2"/>
            <w:vAlign w:val="center"/>
          </w:tcPr>
          <w:p w:rsidR="00607713" w:rsidRDefault="00607713" w:rsidP="006D52DB">
            <w:pPr>
              <w:jc w:val="center"/>
              <w:rPr>
                <w:rFonts w:ascii="宋体" w:hAnsi="宋体"/>
              </w:rPr>
            </w:pPr>
            <w:r>
              <w:rPr>
                <w:rFonts w:ascii="宋体" w:hAnsi="宋体" w:hint="eastAsia"/>
              </w:rPr>
              <w:t>职称</w:t>
            </w:r>
          </w:p>
        </w:tc>
      </w:tr>
      <w:tr w:rsidR="00607713" w:rsidTr="009603BA">
        <w:trPr>
          <w:cantSplit/>
          <w:trHeight w:val="453"/>
        </w:trPr>
        <w:tc>
          <w:tcPr>
            <w:tcW w:w="636" w:type="dxa"/>
            <w:vMerge/>
            <w:vAlign w:val="center"/>
          </w:tcPr>
          <w:p w:rsidR="00607713" w:rsidRDefault="00607713" w:rsidP="006D52DB">
            <w:pPr>
              <w:jc w:val="center"/>
              <w:rPr>
                <w:rFonts w:ascii="宋体" w:hAnsi="宋体"/>
              </w:rPr>
            </w:pPr>
          </w:p>
        </w:tc>
        <w:tc>
          <w:tcPr>
            <w:tcW w:w="1415" w:type="dxa"/>
            <w:gridSpan w:val="3"/>
            <w:vAlign w:val="center"/>
          </w:tcPr>
          <w:p w:rsidR="00607713" w:rsidRDefault="00607713" w:rsidP="006D52DB">
            <w:pPr>
              <w:rPr>
                <w:rFonts w:ascii="宋体" w:hAnsi="宋体"/>
              </w:rPr>
            </w:pPr>
          </w:p>
        </w:tc>
        <w:tc>
          <w:tcPr>
            <w:tcW w:w="1626" w:type="dxa"/>
            <w:gridSpan w:val="3"/>
            <w:vAlign w:val="center"/>
          </w:tcPr>
          <w:p w:rsidR="00607713" w:rsidRDefault="00607713" w:rsidP="006D52DB">
            <w:pPr>
              <w:jc w:val="center"/>
              <w:rPr>
                <w:rFonts w:ascii="宋体" w:hAnsi="宋体"/>
              </w:rPr>
            </w:pPr>
          </w:p>
        </w:tc>
        <w:tc>
          <w:tcPr>
            <w:tcW w:w="1723" w:type="dxa"/>
            <w:gridSpan w:val="3"/>
            <w:vAlign w:val="center"/>
          </w:tcPr>
          <w:p w:rsidR="00607713" w:rsidRDefault="00607713" w:rsidP="006D52DB">
            <w:pPr>
              <w:jc w:val="center"/>
              <w:rPr>
                <w:rFonts w:ascii="宋体" w:hAnsi="宋体"/>
              </w:rPr>
            </w:pPr>
          </w:p>
        </w:tc>
        <w:tc>
          <w:tcPr>
            <w:tcW w:w="1260" w:type="dxa"/>
            <w:gridSpan w:val="2"/>
            <w:vAlign w:val="center"/>
          </w:tcPr>
          <w:p w:rsidR="00607713" w:rsidRDefault="00607713" w:rsidP="006D52DB">
            <w:pPr>
              <w:jc w:val="center"/>
              <w:rPr>
                <w:rFonts w:ascii="宋体" w:hAnsi="宋体"/>
              </w:rPr>
            </w:pPr>
          </w:p>
        </w:tc>
        <w:tc>
          <w:tcPr>
            <w:tcW w:w="1775" w:type="dxa"/>
            <w:gridSpan w:val="2"/>
            <w:vAlign w:val="center"/>
          </w:tcPr>
          <w:p w:rsidR="00607713" w:rsidRDefault="00607713" w:rsidP="006D52DB">
            <w:pPr>
              <w:jc w:val="center"/>
              <w:rPr>
                <w:rFonts w:ascii="宋体" w:hAnsi="宋体"/>
              </w:rPr>
            </w:pPr>
          </w:p>
        </w:tc>
        <w:tc>
          <w:tcPr>
            <w:tcW w:w="887" w:type="dxa"/>
            <w:gridSpan w:val="2"/>
            <w:vAlign w:val="center"/>
          </w:tcPr>
          <w:p w:rsidR="00607713" w:rsidRDefault="00607713" w:rsidP="006D52DB">
            <w:pPr>
              <w:jc w:val="center"/>
              <w:rPr>
                <w:rFonts w:ascii="宋体" w:hAnsi="宋体"/>
              </w:rPr>
            </w:pPr>
          </w:p>
        </w:tc>
      </w:tr>
      <w:tr w:rsidR="00607713" w:rsidTr="009603BA">
        <w:trPr>
          <w:cantSplit/>
          <w:trHeight w:val="282"/>
        </w:trPr>
        <w:tc>
          <w:tcPr>
            <w:tcW w:w="636" w:type="dxa"/>
            <w:vMerge/>
            <w:vAlign w:val="center"/>
          </w:tcPr>
          <w:p w:rsidR="00607713" w:rsidRDefault="00607713" w:rsidP="006D52DB">
            <w:pPr>
              <w:jc w:val="center"/>
              <w:rPr>
                <w:rFonts w:ascii="宋体" w:hAnsi="宋体"/>
              </w:rPr>
            </w:pPr>
          </w:p>
        </w:tc>
        <w:tc>
          <w:tcPr>
            <w:tcW w:w="1415" w:type="dxa"/>
            <w:gridSpan w:val="3"/>
            <w:vAlign w:val="center"/>
          </w:tcPr>
          <w:p w:rsidR="00607713" w:rsidRDefault="00607713" w:rsidP="006D52DB">
            <w:pPr>
              <w:jc w:val="center"/>
              <w:rPr>
                <w:rFonts w:ascii="宋体" w:hAnsi="宋体"/>
              </w:rPr>
            </w:pPr>
            <w:r>
              <w:rPr>
                <w:rFonts w:ascii="宋体" w:hAnsi="宋体" w:hint="eastAsia"/>
              </w:rPr>
              <w:t>姓名</w:t>
            </w:r>
          </w:p>
        </w:tc>
        <w:tc>
          <w:tcPr>
            <w:tcW w:w="1626" w:type="dxa"/>
            <w:gridSpan w:val="3"/>
            <w:vAlign w:val="center"/>
          </w:tcPr>
          <w:p w:rsidR="00607713" w:rsidRDefault="00607713" w:rsidP="006D52DB">
            <w:pPr>
              <w:jc w:val="center"/>
              <w:rPr>
                <w:rFonts w:ascii="宋体" w:hAnsi="宋体"/>
              </w:rPr>
            </w:pPr>
            <w:r>
              <w:rPr>
                <w:rFonts w:ascii="宋体" w:hAnsi="宋体" w:hint="eastAsia"/>
              </w:rPr>
              <w:t>职称</w:t>
            </w:r>
          </w:p>
        </w:tc>
        <w:tc>
          <w:tcPr>
            <w:tcW w:w="1723" w:type="dxa"/>
            <w:gridSpan w:val="3"/>
            <w:vAlign w:val="center"/>
          </w:tcPr>
          <w:p w:rsidR="00607713" w:rsidRDefault="00607713" w:rsidP="006D52DB">
            <w:pPr>
              <w:jc w:val="center"/>
              <w:rPr>
                <w:rFonts w:ascii="宋体" w:hAnsi="宋体"/>
              </w:rPr>
            </w:pPr>
            <w:r>
              <w:rPr>
                <w:rFonts w:ascii="宋体" w:hAnsi="宋体" w:hint="eastAsia"/>
              </w:rPr>
              <w:t>姓名</w:t>
            </w:r>
          </w:p>
        </w:tc>
        <w:tc>
          <w:tcPr>
            <w:tcW w:w="1260" w:type="dxa"/>
            <w:gridSpan w:val="2"/>
            <w:vAlign w:val="center"/>
          </w:tcPr>
          <w:p w:rsidR="00607713" w:rsidRDefault="00607713" w:rsidP="006D52DB">
            <w:pPr>
              <w:jc w:val="center"/>
              <w:rPr>
                <w:rFonts w:ascii="宋体" w:hAnsi="宋体"/>
              </w:rPr>
            </w:pPr>
            <w:r>
              <w:rPr>
                <w:rFonts w:ascii="宋体" w:hAnsi="宋体" w:hint="eastAsia"/>
              </w:rPr>
              <w:t>职称</w:t>
            </w:r>
          </w:p>
        </w:tc>
        <w:tc>
          <w:tcPr>
            <w:tcW w:w="1775" w:type="dxa"/>
            <w:gridSpan w:val="2"/>
            <w:vAlign w:val="center"/>
          </w:tcPr>
          <w:p w:rsidR="00607713" w:rsidRDefault="00607713" w:rsidP="006D52DB">
            <w:pPr>
              <w:jc w:val="center"/>
              <w:rPr>
                <w:rFonts w:ascii="宋体" w:hAnsi="宋体"/>
              </w:rPr>
            </w:pPr>
            <w:r>
              <w:rPr>
                <w:rFonts w:ascii="宋体" w:hAnsi="宋体" w:hint="eastAsia"/>
              </w:rPr>
              <w:t>姓名</w:t>
            </w:r>
          </w:p>
        </w:tc>
        <w:tc>
          <w:tcPr>
            <w:tcW w:w="887" w:type="dxa"/>
            <w:gridSpan w:val="2"/>
            <w:vAlign w:val="center"/>
          </w:tcPr>
          <w:p w:rsidR="00607713" w:rsidRDefault="00607713" w:rsidP="006D52DB">
            <w:pPr>
              <w:jc w:val="center"/>
              <w:rPr>
                <w:rFonts w:ascii="宋体" w:hAnsi="宋体"/>
              </w:rPr>
            </w:pPr>
            <w:r>
              <w:rPr>
                <w:rFonts w:ascii="宋体" w:hAnsi="宋体" w:hint="eastAsia"/>
              </w:rPr>
              <w:t>职称</w:t>
            </w:r>
          </w:p>
        </w:tc>
      </w:tr>
      <w:tr w:rsidR="00607713" w:rsidTr="009603BA">
        <w:trPr>
          <w:cantSplit/>
          <w:trHeight w:val="469"/>
        </w:trPr>
        <w:tc>
          <w:tcPr>
            <w:tcW w:w="636" w:type="dxa"/>
            <w:vMerge/>
            <w:vAlign w:val="center"/>
          </w:tcPr>
          <w:p w:rsidR="00607713" w:rsidRDefault="00607713" w:rsidP="006D52DB">
            <w:pPr>
              <w:jc w:val="center"/>
              <w:rPr>
                <w:rFonts w:ascii="宋体" w:hAnsi="宋体"/>
              </w:rPr>
            </w:pPr>
          </w:p>
        </w:tc>
        <w:tc>
          <w:tcPr>
            <w:tcW w:w="1415" w:type="dxa"/>
            <w:gridSpan w:val="3"/>
            <w:vAlign w:val="center"/>
          </w:tcPr>
          <w:p w:rsidR="00607713" w:rsidRDefault="00607713" w:rsidP="006D52DB">
            <w:pPr>
              <w:jc w:val="center"/>
              <w:rPr>
                <w:rFonts w:ascii="宋体" w:hAnsi="宋体"/>
              </w:rPr>
            </w:pPr>
          </w:p>
        </w:tc>
        <w:tc>
          <w:tcPr>
            <w:tcW w:w="1626" w:type="dxa"/>
            <w:gridSpan w:val="3"/>
            <w:vAlign w:val="center"/>
          </w:tcPr>
          <w:p w:rsidR="00607713" w:rsidRDefault="00607713" w:rsidP="006D52DB">
            <w:pPr>
              <w:jc w:val="center"/>
              <w:rPr>
                <w:rFonts w:ascii="宋体" w:hAnsi="宋体"/>
              </w:rPr>
            </w:pPr>
          </w:p>
        </w:tc>
        <w:tc>
          <w:tcPr>
            <w:tcW w:w="1723" w:type="dxa"/>
            <w:gridSpan w:val="3"/>
            <w:vAlign w:val="center"/>
          </w:tcPr>
          <w:p w:rsidR="00607713" w:rsidRDefault="00607713" w:rsidP="006D52DB">
            <w:pPr>
              <w:jc w:val="center"/>
              <w:rPr>
                <w:rFonts w:ascii="宋体" w:hAnsi="宋体"/>
              </w:rPr>
            </w:pPr>
          </w:p>
        </w:tc>
        <w:tc>
          <w:tcPr>
            <w:tcW w:w="1260" w:type="dxa"/>
            <w:gridSpan w:val="2"/>
            <w:vAlign w:val="center"/>
          </w:tcPr>
          <w:p w:rsidR="00607713" w:rsidRDefault="00607713" w:rsidP="006D52DB">
            <w:pPr>
              <w:jc w:val="center"/>
              <w:rPr>
                <w:rFonts w:ascii="宋体" w:hAnsi="宋体"/>
              </w:rPr>
            </w:pPr>
          </w:p>
        </w:tc>
        <w:tc>
          <w:tcPr>
            <w:tcW w:w="1775" w:type="dxa"/>
            <w:gridSpan w:val="2"/>
            <w:vAlign w:val="center"/>
          </w:tcPr>
          <w:p w:rsidR="00607713" w:rsidRDefault="00607713" w:rsidP="006D52DB">
            <w:pPr>
              <w:jc w:val="center"/>
              <w:rPr>
                <w:rFonts w:ascii="宋体" w:hAnsi="宋体"/>
              </w:rPr>
            </w:pPr>
          </w:p>
        </w:tc>
        <w:tc>
          <w:tcPr>
            <w:tcW w:w="887" w:type="dxa"/>
            <w:gridSpan w:val="2"/>
            <w:vAlign w:val="center"/>
          </w:tcPr>
          <w:p w:rsidR="00607713" w:rsidRDefault="00607713" w:rsidP="006D52DB">
            <w:pPr>
              <w:jc w:val="center"/>
              <w:rPr>
                <w:rFonts w:ascii="宋体" w:hAnsi="宋体"/>
              </w:rPr>
            </w:pPr>
          </w:p>
        </w:tc>
      </w:tr>
      <w:tr w:rsidR="00607713" w:rsidTr="009603BA">
        <w:trPr>
          <w:cantSplit/>
          <w:trHeight w:val="453"/>
        </w:trPr>
        <w:tc>
          <w:tcPr>
            <w:tcW w:w="1511" w:type="dxa"/>
            <w:gridSpan w:val="3"/>
            <w:vAlign w:val="center"/>
          </w:tcPr>
          <w:p w:rsidR="00607713" w:rsidRDefault="00607713" w:rsidP="006D52DB">
            <w:pPr>
              <w:jc w:val="center"/>
              <w:rPr>
                <w:rFonts w:ascii="宋体" w:hAnsi="宋体"/>
              </w:rPr>
            </w:pPr>
            <w:r>
              <w:rPr>
                <w:rFonts w:ascii="宋体" w:hAnsi="宋体" w:hint="eastAsia"/>
              </w:rPr>
              <w:t>答辩日期</w:t>
            </w:r>
          </w:p>
        </w:tc>
        <w:tc>
          <w:tcPr>
            <w:tcW w:w="2166" w:type="dxa"/>
            <w:gridSpan w:val="4"/>
            <w:vAlign w:val="center"/>
          </w:tcPr>
          <w:p w:rsidR="00607713" w:rsidRDefault="00607713" w:rsidP="006D52DB">
            <w:pPr>
              <w:jc w:val="center"/>
              <w:rPr>
                <w:rFonts w:ascii="宋体" w:hAnsi="宋体"/>
              </w:rPr>
            </w:pPr>
          </w:p>
        </w:tc>
        <w:tc>
          <w:tcPr>
            <w:tcW w:w="1723" w:type="dxa"/>
            <w:gridSpan w:val="3"/>
            <w:vAlign w:val="center"/>
          </w:tcPr>
          <w:p w:rsidR="00607713" w:rsidRDefault="00607713" w:rsidP="006D52DB">
            <w:pPr>
              <w:jc w:val="center"/>
              <w:rPr>
                <w:rFonts w:ascii="宋体" w:hAnsi="宋体"/>
              </w:rPr>
            </w:pPr>
            <w:r>
              <w:rPr>
                <w:rFonts w:ascii="宋体" w:hAnsi="宋体" w:hint="eastAsia"/>
              </w:rPr>
              <w:t>记录人</w:t>
            </w:r>
          </w:p>
        </w:tc>
        <w:tc>
          <w:tcPr>
            <w:tcW w:w="3922" w:type="dxa"/>
            <w:gridSpan w:val="6"/>
            <w:vAlign w:val="center"/>
          </w:tcPr>
          <w:p w:rsidR="00607713" w:rsidRDefault="00607713" w:rsidP="006D52DB">
            <w:pPr>
              <w:jc w:val="center"/>
              <w:rPr>
                <w:rFonts w:ascii="宋体" w:hAnsi="宋体"/>
              </w:rPr>
            </w:pPr>
          </w:p>
        </w:tc>
      </w:tr>
      <w:tr w:rsidR="00607713" w:rsidTr="006F0304">
        <w:trPr>
          <w:cantSplit/>
          <w:trHeight w:val="9058"/>
        </w:trPr>
        <w:tc>
          <w:tcPr>
            <w:tcW w:w="9322" w:type="dxa"/>
            <w:gridSpan w:val="16"/>
          </w:tcPr>
          <w:p w:rsidR="00607713" w:rsidRDefault="00607713" w:rsidP="006D52DB">
            <w:pPr>
              <w:rPr>
                <w:rFonts w:ascii="宋体" w:hAnsi="宋体"/>
              </w:rPr>
            </w:pPr>
            <w:r>
              <w:rPr>
                <w:rFonts w:ascii="宋体" w:hAnsi="宋体" w:hint="eastAsia"/>
              </w:rPr>
              <w:lastRenderedPageBreak/>
              <w:t>答辩记录内容：1、阐述论文（设计）要点           2、提问与回答</w:t>
            </w:r>
          </w:p>
          <w:p w:rsidR="00607713" w:rsidRDefault="00607713" w:rsidP="006D52DB">
            <w:pPr>
              <w:ind w:firstLine="1680"/>
              <w:rPr>
                <w:rFonts w:ascii="宋体" w:hAnsi="宋体"/>
              </w:rPr>
            </w:pPr>
          </w:p>
          <w:p w:rsidR="00607713" w:rsidRDefault="00607713" w:rsidP="006D52DB">
            <w:pPr>
              <w:ind w:firstLine="1680"/>
              <w:rPr>
                <w:rFonts w:ascii="宋体" w:hAnsi="宋体"/>
              </w:rPr>
            </w:pPr>
          </w:p>
          <w:p w:rsidR="00607713" w:rsidRDefault="00607713" w:rsidP="006D52DB">
            <w:pPr>
              <w:ind w:firstLine="1680"/>
              <w:rPr>
                <w:rFonts w:ascii="宋体" w:hAnsi="宋体"/>
              </w:rPr>
            </w:pPr>
          </w:p>
          <w:p w:rsidR="00607713" w:rsidRDefault="00607713" w:rsidP="006D52DB">
            <w:pPr>
              <w:ind w:firstLine="1680"/>
              <w:rPr>
                <w:rFonts w:ascii="宋体" w:hAnsi="宋体"/>
              </w:rPr>
            </w:pPr>
          </w:p>
          <w:p w:rsidR="00607713" w:rsidRDefault="00607713" w:rsidP="006D52DB">
            <w:pPr>
              <w:ind w:firstLine="1680"/>
              <w:rPr>
                <w:rFonts w:ascii="宋体" w:hAnsi="宋体"/>
              </w:rPr>
            </w:pPr>
          </w:p>
          <w:p w:rsidR="00607713" w:rsidRDefault="00607713" w:rsidP="006D52DB">
            <w:pPr>
              <w:ind w:firstLine="1680"/>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rPr>
                <w:rFonts w:ascii="宋体" w:hAnsi="宋体"/>
              </w:rPr>
            </w:pPr>
          </w:p>
          <w:p w:rsidR="00607713" w:rsidRDefault="00607713" w:rsidP="006D52DB">
            <w:pPr>
              <w:jc w:val="right"/>
              <w:rPr>
                <w:rFonts w:ascii="宋体" w:hAnsi="宋体"/>
              </w:rPr>
            </w:pPr>
            <w:r>
              <w:rPr>
                <w:rFonts w:ascii="宋体" w:hAnsi="宋体" w:hint="eastAsia"/>
              </w:rPr>
              <w:t>（篇幅不足可另加附页）</w:t>
            </w:r>
          </w:p>
        </w:tc>
      </w:tr>
    </w:tbl>
    <w:p w:rsidR="00607713" w:rsidRPr="00E0069E" w:rsidRDefault="00607713" w:rsidP="00607713">
      <w:pPr>
        <w:rPr>
          <w:rFonts w:ascii="微软雅黑" w:eastAsia="微软雅黑" w:hAnsi="微软雅黑"/>
          <w:sz w:val="32"/>
        </w:rPr>
      </w:pPr>
      <w:r w:rsidRPr="002E2FD7">
        <w:rPr>
          <w:rFonts w:ascii="Calibri" w:hAnsi="Calibri" w:hint="eastAsia"/>
        </w:rPr>
        <w:t>（附表六）</w:t>
      </w:r>
      <w:r w:rsidRPr="002E2FD7">
        <w:rPr>
          <w:rFonts w:ascii="Calibri" w:hAnsi="Calibri" w:hint="eastAsia"/>
        </w:rPr>
        <w:t xml:space="preserve">          </w:t>
      </w:r>
      <w:r w:rsidRPr="00E0069E">
        <w:rPr>
          <w:rFonts w:ascii="微软雅黑" w:eastAsia="微软雅黑" w:hAnsi="微软雅黑" w:hint="eastAsia"/>
        </w:rPr>
        <w:t xml:space="preserve">  </w:t>
      </w:r>
      <w:r w:rsidRPr="00E0069E">
        <w:rPr>
          <w:rFonts w:ascii="微软雅黑" w:eastAsia="微软雅黑" w:hAnsi="微软雅黑" w:hint="eastAsia"/>
          <w:sz w:val="32"/>
        </w:rPr>
        <w:t>毕业论文（设计）答辩评分表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2"/>
        <w:gridCol w:w="364"/>
        <w:gridCol w:w="902"/>
        <w:gridCol w:w="96"/>
        <w:gridCol w:w="1363"/>
        <w:gridCol w:w="154"/>
        <w:gridCol w:w="1553"/>
        <w:gridCol w:w="962"/>
        <w:gridCol w:w="12"/>
        <w:gridCol w:w="389"/>
        <w:gridCol w:w="141"/>
        <w:gridCol w:w="542"/>
        <w:gridCol w:w="542"/>
        <w:gridCol w:w="544"/>
        <w:gridCol w:w="396"/>
      </w:tblGrid>
      <w:tr w:rsidR="00607713" w:rsidRPr="002E2FD7" w:rsidTr="009603BA">
        <w:tc>
          <w:tcPr>
            <w:tcW w:w="1362" w:type="dxa"/>
            <w:vAlign w:val="center"/>
          </w:tcPr>
          <w:p w:rsidR="00607713" w:rsidRPr="002E2FD7" w:rsidRDefault="00607713" w:rsidP="006D52DB">
            <w:pPr>
              <w:jc w:val="center"/>
              <w:rPr>
                <w:rFonts w:ascii="Calibri" w:hAnsi="Calibri"/>
                <w:sz w:val="24"/>
              </w:rPr>
            </w:pPr>
            <w:r w:rsidRPr="002E2FD7">
              <w:rPr>
                <w:rFonts w:ascii="Calibri" w:hAnsi="Calibri" w:hint="eastAsia"/>
                <w:sz w:val="24"/>
              </w:rPr>
              <w:t>学生姓名</w:t>
            </w:r>
          </w:p>
        </w:tc>
        <w:tc>
          <w:tcPr>
            <w:tcW w:w="1362" w:type="dxa"/>
            <w:gridSpan w:val="3"/>
            <w:vAlign w:val="center"/>
          </w:tcPr>
          <w:p w:rsidR="00607713" w:rsidRPr="002E2FD7" w:rsidRDefault="00607713" w:rsidP="006D52DB">
            <w:pPr>
              <w:jc w:val="center"/>
              <w:rPr>
                <w:rFonts w:ascii="Calibri" w:hAnsi="Calibri"/>
                <w:sz w:val="24"/>
              </w:rPr>
            </w:pPr>
          </w:p>
          <w:p w:rsidR="00607713" w:rsidRPr="002E2FD7" w:rsidRDefault="00607713" w:rsidP="006D52DB">
            <w:pPr>
              <w:jc w:val="center"/>
              <w:rPr>
                <w:rFonts w:ascii="Calibri" w:hAnsi="Calibri"/>
                <w:sz w:val="24"/>
              </w:rPr>
            </w:pPr>
          </w:p>
        </w:tc>
        <w:tc>
          <w:tcPr>
            <w:tcW w:w="1363" w:type="dxa"/>
            <w:vAlign w:val="center"/>
          </w:tcPr>
          <w:p w:rsidR="00607713" w:rsidRPr="002E2FD7" w:rsidRDefault="00607713" w:rsidP="006D52DB">
            <w:pPr>
              <w:jc w:val="center"/>
              <w:rPr>
                <w:rFonts w:ascii="Calibri" w:hAnsi="Calibri"/>
                <w:sz w:val="24"/>
              </w:rPr>
            </w:pPr>
            <w:r w:rsidRPr="002E2FD7">
              <w:rPr>
                <w:rFonts w:ascii="Calibri" w:hAnsi="Calibri" w:hint="eastAsia"/>
                <w:sz w:val="24"/>
              </w:rPr>
              <w:t>学号</w:t>
            </w:r>
          </w:p>
        </w:tc>
        <w:tc>
          <w:tcPr>
            <w:tcW w:w="1707" w:type="dxa"/>
            <w:gridSpan w:val="2"/>
            <w:vAlign w:val="center"/>
          </w:tcPr>
          <w:p w:rsidR="00607713" w:rsidRPr="002E2FD7" w:rsidRDefault="00607713" w:rsidP="006D52DB">
            <w:pPr>
              <w:jc w:val="center"/>
              <w:rPr>
                <w:rFonts w:ascii="Calibri" w:hAnsi="Calibri"/>
                <w:sz w:val="24"/>
              </w:rPr>
            </w:pPr>
          </w:p>
        </w:tc>
        <w:tc>
          <w:tcPr>
            <w:tcW w:w="1363" w:type="dxa"/>
            <w:gridSpan w:val="3"/>
            <w:vAlign w:val="center"/>
          </w:tcPr>
          <w:p w:rsidR="00607713" w:rsidRPr="002E2FD7" w:rsidRDefault="00607713" w:rsidP="006D52DB">
            <w:pPr>
              <w:jc w:val="center"/>
              <w:rPr>
                <w:rFonts w:ascii="Calibri" w:hAnsi="Calibri"/>
                <w:sz w:val="24"/>
              </w:rPr>
            </w:pPr>
            <w:r w:rsidRPr="002E2FD7">
              <w:rPr>
                <w:rFonts w:ascii="Calibri" w:hAnsi="Calibri" w:hint="eastAsia"/>
                <w:sz w:val="24"/>
              </w:rPr>
              <w:t>专业</w:t>
            </w:r>
          </w:p>
        </w:tc>
        <w:tc>
          <w:tcPr>
            <w:tcW w:w="2165" w:type="dxa"/>
            <w:gridSpan w:val="5"/>
            <w:vAlign w:val="center"/>
          </w:tcPr>
          <w:p w:rsidR="00607713" w:rsidRPr="002E2FD7" w:rsidRDefault="00607713" w:rsidP="006D52DB">
            <w:pPr>
              <w:rPr>
                <w:rFonts w:ascii="Calibri" w:hAnsi="Calibri"/>
                <w:sz w:val="24"/>
              </w:rPr>
            </w:pPr>
          </w:p>
        </w:tc>
      </w:tr>
      <w:tr w:rsidR="00607713" w:rsidRPr="002E2FD7" w:rsidTr="009603BA">
        <w:trPr>
          <w:cantSplit/>
          <w:trHeight w:val="451"/>
        </w:trPr>
        <w:tc>
          <w:tcPr>
            <w:tcW w:w="2628" w:type="dxa"/>
            <w:gridSpan w:val="3"/>
            <w:vAlign w:val="center"/>
          </w:tcPr>
          <w:p w:rsidR="00607713" w:rsidRPr="002E2FD7" w:rsidRDefault="00607713" w:rsidP="006D52DB">
            <w:pPr>
              <w:jc w:val="center"/>
              <w:rPr>
                <w:rFonts w:ascii="Calibri" w:hAnsi="Calibri"/>
                <w:sz w:val="24"/>
              </w:rPr>
            </w:pPr>
            <w:r w:rsidRPr="002E2FD7">
              <w:rPr>
                <w:rFonts w:ascii="Calibri" w:hAnsi="Calibri" w:hint="eastAsia"/>
                <w:sz w:val="24"/>
              </w:rPr>
              <w:t>毕业论文（设计）题目</w:t>
            </w:r>
          </w:p>
        </w:tc>
        <w:tc>
          <w:tcPr>
            <w:tcW w:w="6694" w:type="dxa"/>
            <w:gridSpan w:val="12"/>
            <w:vAlign w:val="center"/>
          </w:tcPr>
          <w:p w:rsidR="00607713" w:rsidRPr="002E2FD7" w:rsidRDefault="00607713" w:rsidP="006D52DB">
            <w:pPr>
              <w:rPr>
                <w:rFonts w:ascii="Calibri" w:hAnsi="Calibri"/>
                <w:sz w:val="24"/>
              </w:rPr>
            </w:pPr>
          </w:p>
        </w:tc>
      </w:tr>
      <w:tr w:rsidR="00607713" w:rsidRPr="002E2FD7" w:rsidTr="009603BA">
        <w:trPr>
          <w:cantSplit/>
          <w:trHeight w:val="319"/>
        </w:trPr>
        <w:tc>
          <w:tcPr>
            <w:tcW w:w="1726" w:type="dxa"/>
            <w:gridSpan w:val="2"/>
            <w:vMerge w:val="restart"/>
            <w:vAlign w:val="center"/>
          </w:tcPr>
          <w:p w:rsidR="00607713" w:rsidRPr="002E2FD7" w:rsidRDefault="00607713" w:rsidP="006D52DB">
            <w:pPr>
              <w:jc w:val="center"/>
              <w:rPr>
                <w:rFonts w:ascii="Calibri" w:hAnsi="Calibri"/>
              </w:rPr>
            </w:pPr>
            <w:r w:rsidRPr="002E2FD7">
              <w:rPr>
                <w:rFonts w:ascii="Calibri" w:hAnsi="Calibri" w:hint="eastAsia"/>
              </w:rPr>
              <w:t>评分指标</w:t>
            </w:r>
          </w:p>
        </w:tc>
        <w:tc>
          <w:tcPr>
            <w:tcW w:w="5042" w:type="dxa"/>
            <w:gridSpan w:val="7"/>
            <w:vAlign w:val="center"/>
          </w:tcPr>
          <w:p w:rsidR="00607713" w:rsidRPr="002E2FD7" w:rsidRDefault="00607713" w:rsidP="006D52DB">
            <w:pPr>
              <w:jc w:val="center"/>
              <w:rPr>
                <w:rFonts w:ascii="Calibri" w:hAnsi="Calibri"/>
              </w:rPr>
            </w:pPr>
            <w:r w:rsidRPr="002E2FD7">
              <w:rPr>
                <w:rFonts w:ascii="Calibri" w:hAnsi="Calibri" w:hint="eastAsia"/>
              </w:rPr>
              <w:t>指标内涵及评估</w:t>
            </w:r>
          </w:p>
        </w:tc>
        <w:tc>
          <w:tcPr>
            <w:tcW w:w="2158" w:type="dxa"/>
            <w:gridSpan w:val="5"/>
            <w:vAlign w:val="center"/>
          </w:tcPr>
          <w:p w:rsidR="00607713" w:rsidRPr="002E2FD7" w:rsidRDefault="00607713" w:rsidP="006D52DB">
            <w:pPr>
              <w:jc w:val="center"/>
              <w:rPr>
                <w:rFonts w:ascii="Calibri" w:hAnsi="Calibri"/>
              </w:rPr>
            </w:pPr>
            <w:r w:rsidRPr="002E2FD7">
              <w:rPr>
                <w:rFonts w:ascii="Calibri" w:hAnsi="Calibri" w:hint="eastAsia"/>
              </w:rPr>
              <w:t>评分等级和分值</w:t>
            </w:r>
          </w:p>
        </w:tc>
        <w:tc>
          <w:tcPr>
            <w:tcW w:w="396" w:type="dxa"/>
            <w:vMerge w:val="restart"/>
            <w:vAlign w:val="center"/>
          </w:tcPr>
          <w:p w:rsidR="00607713" w:rsidRPr="002E2FD7" w:rsidRDefault="00607713" w:rsidP="006D52DB">
            <w:pPr>
              <w:jc w:val="center"/>
              <w:rPr>
                <w:rFonts w:ascii="Calibri" w:hAnsi="Calibri"/>
              </w:rPr>
            </w:pPr>
            <w:r w:rsidRPr="002E2FD7">
              <w:rPr>
                <w:rFonts w:ascii="Calibri" w:hAnsi="Calibri" w:hint="eastAsia"/>
              </w:rPr>
              <w:t>评分</w:t>
            </w:r>
          </w:p>
        </w:tc>
      </w:tr>
      <w:tr w:rsidR="00607713" w:rsidRPr="002E2FD7" w:rsidTr="009603BA">
        <w:trPr>
          <w:cantSplit/>
          <w:trHeight w:val="301"/>
        </w:trPr>
        <w:tc>
          <w:tcPr>
            <w:tcW w:w="1726" w:type="dxa"/>
            <w:gridSpan w:val="2"/>
            <w:vMerge/>
            <w:vAlign w:val="center"/>
          </w:tcPr>
          <w:p w:rsidR="00607713" w:rsidRPr="002E2FD7" w:rsidRDefault="00607713" w:rsidP="006D52DB">
            <w:pPr>
              <w:jc w:val="center"/>
              <w:rPr>
                <w:rFonts w:ascii="Calibri" w:hAnsi="Calibri"/>
              </w:rPr>
            </w:pPr>
          </w:p>
        </w:tc>
        <w:tc>
          <w:tcPr>
            <w:tcW w:w="2515" w:type="dxa"/>
            <w:gridSpan w:val="4"/>
            <w:vAlign w:val="center"/>
          </w:tcPr>
          <w:p w:rsidR="00607713" w:rsidRPr="002E2FD7" w:rsidRDefault="00607713" w:rsidP="006D52DB">
            <w:pPr>
              <w:jc w:val="center"/>
              <w:rPr>
                <w:rFonts w:ascii="Calibri" w:hAnsi="Calibri"/>
              </w:rPr>
            </w:pPr>
            <w:r w:rsidRPr="002E2FD7">
              <w:rPr>
                <w:rFonts w:ascii="Calibri" w:hAnsi="Calibri" w:hint="eastAsia"/>
              </w:rPr>
              <w:t>A</w:t>
            </w:r>
          </w:p>
        </w:tc>
        <w:tc>
          <w:tcPr>
            <w:tcW w:w="2515" w:type="dxa"/>
            <w:gridSpan w:val="2"/>
            <w:vAlign w:val="center"/>
          </w:tcPr>
          <w:p w:rsidR="00607713" w:rsidRPr="002E2FD7" w:rsidRDefault="00607713" w:rsidP="006D52DB">
            <w:pPr>
              <w:jc w:val="center"/>
              <w:rPr>
                <w:rFonts w:ascii="Calibri" w:hAnsi="Calibri"/>
              </w:rPr>
            </w:pPr>
            <w:r w:rsidRPr="002E2FD7">
              <w:rPr>
                <w:rFonts w:ascii="Calibri" w:hAnsi="Calibri" w:hint="eastAsia"/>
              </w:rPr>
              <w:t>C</w:t>
            </w:r>
          </w:p>
        </w:tc>
        <w:tc>
          <w:tcPr>
            <w:tcW w:w="542" w:type="dxa"/>
            <w:gridSpan w:val="3"/>
            <w:vAlign w:val="center"/>
          </w:tcPr>
          <w:p w:rsidR="00607713" w:rsidRPr="002E2FD7" w:rsidRDefault="00607713" w:rsidP="006D52DB">
            <w:pPr>
              <w:jc w:val="center"/>
              <w:rPr>
                <w:rFonts w:ascii="Calibri" w:hAnsi="Calibri"/>
              </w:rPr>
            </w:pPr>
            <w:r w:rsidRPr="002E2FD7">
              <w:rPr>
                <w:rFonts w:ascii="Calibri" w:hAnsi="Calibri" w:hint="eastAsia"/>
              </w:rPr>
              <w:t>A</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B</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C</w:t>
            </w:r>
          </w:p>
        </w:tc>
        <w:tc>
          <w:tcPr>
            <w:tcW w:w="544" w:type="dxa"/>
            <w:vAlign w:val="center"/>
          </w:tcPr>
          <w:p w:rsidR="00607713" w:rsidRPr="002E2FD7" w:rsidRDefault="00607713" w:rsidP="006D52DB">
            <w:pPr>
              <w:jc w:val="center"/>
              <w:rPr>
                <w:rFonts w:ascii="Calibri" w:hAnsi="Calibri"/>
              </w:rPr>
            </w:pPr>
            <w:r w:rsidRPr="002E2FD7">
              <w:rPr>
                <w:rFonts w:ascii="Calibri" w:hAnsi="Calibri" w:hint="eastAsia"/>
              </w:rPr>
              <w:t>D</w:t>
            </w:r>
          </w:p>
        </w:tc>
        <w:tc>
          <w:tcPr>
            <w:tcW w:w="396" w:type="dxa"/>
            <w:vMerge/>
            <w:vAlign w:val="center"/>
          </w:tcPr>
          <w:p w:rsidR="00607713" w:rsidRPr="002E2FD7" w:rsidRDefault="00607713" w:rsidP="006D52DB">
            <w:pPr>
              <w:jc w:val="center"/>
              <w:rPr>
                <w:rFonts w:ascii="Calibri" w:hAnsi="Calibri"/>
              </w:rPr>
            </w:pPr>
          </w:p>
        </w:tc>
      </w:tr>
      <w:tr w:rsidR="00607713" w:rsidRPr="002E2FD7" w:rsidTr="009603BA">
        <w:trPr>
          <w:cantSplit/>
          <w:trHeight w:val="1208"/>
        </w:trPr>
        <w:tc>
          <w:tcPr>
            <w:tcW w:w="1726" w:type="dxa"/>
            <w:gridSpan w:val="2"/>
            <w:tcBorders>
              <w:bottom w:val="single" w:sz="4" w:space="0" w:color="auto"/>
            </w:tcBorders>
            <w:vAlign w:val="center"/>
          </w:tcPr>
          <w:p w:rsidR="00607713" w:rsidRPr="002E2FD7" w:rsidRDefault="00607713" w:rsidP="006D52DB">
            <w:pPr>
              <w:rPr>
                <w:rFonts w:ascii="Calibri" w:hAnsi="Calibri"/>
                <w:sz w:val="24"/>
              </w:rPr>
            </w:pPr>
            <w:r w:rsidRPr="002E2FD7">
              <w:rPr>
                <w:rFonts w:ascii="Arial" w:hAnsi="Arial" w:cs="Arial" w:hint="eastAsia"/>
                <w:sz w:val="24"/>
                <w:szCs w:val="18"/>
              </w:rPr>
              <w:t>毕业论文（设计）水平和工作量评价</w:t>
            </w:r>
          </w:p>
        </w:tc>
        <w:tc>
          <w:tcPr>
            <w:tcW w:w="2515" w:type="dxa"/>
            <w:gridSpan w:val="4"/>
            <w:tcBorders>
              <w:bottom w:val="single" w:sz="4" w:space="0" w:color="auto"/>
            </w:tcBorders>
            <w:vAlign w:val="center"/>
          </w:tcPr>
          <w:p w:rsidR="00607713" w:rsidRPr="002E2FD7" w:rsidRDefault="00607713" w:rsidP="006D52DB">
            <w:pPr>
              <w:rPr>
                <w:rFonts w:ascii="Calibri" w:hAnsi="Calibri"/>
                <w:sz w:val="24"/>
              </w:rPr>
            </w:pPr>
            <w:r w:rsidRPr="002E2FD7">
              <w:rPr>
                <w:rFonts w:ascii="Arial" w:hAnsi="Arial" w:cs="Arial" w:hint="eastAsia"/>
                <w:sz w:val="24"/>
                <w:szCs w:val="18"/>
              </w:rPr>
              <w:t>有创新性结果，全面完成了毕业论文（设计）的各项任务。</w:t>
            </w:r>
          </w:p>
        </w:tc>
        <w:tc>
          <w:tcPr>
            <w:tcW w:w="2515" w:type="dxa"/>
            <w:gridSpan w:val="2"/>
            <w:tcBorders>
              <w:bottom w:val="single" w:sz="4" w:space="0" w:color="auto"/>
            </w:tcBorders>
            <w:vAlign w:val="center"/>
          </w:tcPr>
          <w:p w:rsidR="00607713" w:rsidRPr="002E2FD7" w:rsidRDefault="00607713" w:rsidP="006D52DB">
            <w:pPr>
              <w:rPr>
                <w:rFonts w:ascii="Calibri" w:hAnsi="Calibri"/>
                <w:sz w:val="24"/>
              </w:rPr>
            </w:pPr>
            <w:r w:rsidRPr="002E2FD7">
              <w:rPr>
                <w:rFonts w:ascii="Arial" w:hAnsi="Arial" w:cs="Arial" w:hint="eastAsia"/>
                <w:sz w:val="24"/>
                <w:szCs w:val="18"/>
              </w:rPr>
              <w:t>完成毕业论文（设计）的各项任务。</w:t>
            </w:r>
          </w:p>
        </w:tc>
        <w:tc>
          <w:tcPr>
            <w:tcW w:w="542" w:type="dxa"/>
            <w:gridSpan w:val="3"/>
            <w:tcBorders>
              <w:bottom w:val="single" w:sz="4" w:space="0" w:color="auto"/>
            </w:tcBorders>
            <w:vAlign w:val="center"/>
          </w:tcPr>
          <w:p w:rsidR="00607713" w:rsidRPr="002E2FD7" w:rsidRDefault="00607713" w:rsidP="006D52DB">
            <w:pPr>
              <w:widowControl/>
              <w:jc w:val="center"/>
              <w:rPr>
                <w:rFonts w:ascii="Calibri" w:hAnsi="Calibri"/>
              </w:rPr>
            </w:pPr>
            <w:r w:rsidRPr="002E2FD7">
              <w:rPr>
                <w:rFonts w:ascii="Calibri" w:hAnsi="Calibri" w:hint="eastAsia"/>
              </w:rPr>
              <w:t>40</w:t>
            </w:r>
          </w:p>
        </w:tc>
        <w:tc>
          <w:tcPr>
            <w:tcW w:w="542" w:type="dxa"/>
            <w:tcBorders>
              <w:bottom w:val="single" w:sz="4" w:space="0" w:color="auto"/>
            </w:tcBorders>
            <w:vAlign w:val="center"/>
          </w:tcPr>
          <w:p w:rsidR="00607713" w:rsidRPr="002E2FD7" w:rsidRDefault="00607713" w:rsidP="006D52DB">
            <w:pPr>
              <w:jc w:val="center"/>
              <w:rPr>
                <w:rFonts w:ascii="Calibri" w:hAnsi="Calibri"/>
              </w:rPr>
            </w:pPr>
            <w:r w:rsidRPr="002E2FD7">
              <w:rPr>
                <w:rFonts w:ascii="Calibri" w:hAnsi="Calibri" w:hint="eastAsia"/>
              </w:rPr>
              <w:t>32</w:t>
            </w:r>
          </w:p>
        </w:tc>
        <w:tc>
          <w:tcPr>
            <w:tcW w:w="542" w:type="dxa"/>
            <w:tcBorders>
              <w:bottom w:val="single" w:sz="4" w:space="0" w:color="auto"/>
            </w:tcBorders>
            <w:vAlign w:val="center"/>
          </w:tcPr>
          <w:p w:rsidR="00607713" w:rsidRPr="002E2FD7" w:rsidRDefault="00607713" w:rsidP="006D52DB">
            <w:pPr>
              <w:jc w:val="center"/>
              <w:rPr>
                <w:rFonts w:ascii="Calibri" w:hAnsi="Calibri"/>
              </w:rPr>
            </w:pPr>
            <w:r w:rsidRPr="002E2FD7">
              <w:rPr>
                <w:rFonts w:ascii="Calibri" w:hAnsi="Calibri" w:hint="eastAsia"/>
              </w:rPr>
              <w:t>24</w:t>
            </w:r>
          </w:p>
        </w:tc>
        <w:tc>
          <w:tcPr>
            <w:tcW w:w="544" w:type="dxa"/>
            <w:tcBorders>
              <w:bottom w:val="single" w:sz="4" w:space="0" w:color="auto"/>
            </w:tcBorders>
            <w:vAlign w:val="center"/>
          </w:tcPr>
          <w:p w:rsidR="00607713" w:rsidRPr="002E2FD7" w:rsidRDefault="00607713" w:rsidP="006D52DB">
            <w:pPr>
              <w:jc w:val="center"/>
              <w:rPr>
                <w:rFonts w:ascii="Calibri" w:hAnsi="Calibri"/>
              </w:rPr>
            </w:pPr>
            <w:r w:rsidRPr="002E2FD7">
              <w:rPr>
                <w:rFonts w:ascii="Calibri" w:hAnsi="Calibri" w:hint="eastAsia"/>
              </w:rPr>
              <w:t>16</w:t>
            </w:r>
          </w:p>
        </w:tc>
        <w:tc>
          <w:tcPr>
            <w:tcW w:w="396" w:type="dxa"/>
            <w:tcBorders>
              <w:bottom w:val="single" w:sz="4" w:space="0" w:color="auto"/>
            </w:tcBorders>
            <w:vAlign w:val="center"/>
          </w:tcPr>
          <w:p w:rsidR="00607713" w:rsidRPr="002E2FD7" w:rsidRDefault="00607713" w:rsidP="006D52DB">
            <w:pPr>
              <w:jc w:val="center"/>
              <w:rPr>
                <w:rFonts w:ascii="Calibri" w:hAnsi="Calibri"/>
              </w:rPr>
            </w:pPr>
          </w:p>
        </w:tc>
      </w:tr>
      <w:tr w:rsidR="00607713" w:rsidRPr="002E2FD7" w:rsidTr="009603BA">
        <w:trPr>
          <w:cantSplit/>
          <w:trHeight w:val="445"/>
        </w:trPr>
        <w:tc>
          <w:tcPr>
            <w:tcW w:w="1726" w:type="dxa"/>
            <w:gridSpan w:val="2"/>
            <w:vAlign w:val="center"/>
          </w:tcPr>
          <w:p w:rsidR="00607713" w:rsidRPr="002E2FD7" w:rsidRDefault="00607713" w:rsidP="006D52DB">
            <w:pPr>
              <w:rPr>
                <w:rFonts w:ascii="Calibri" w:hAnsi="Calibri"/>
                <w:sz w:val="24"/>
              </w:rPr>
            </w:pPr>
            <w:r w:rsidRPr="002E2FD7">
              <w:rPr>
                <w:rFonts w:ascii="Arial" w:hAnsi="Arial" w:cs="Arial" w:hint="eastAsia"/>
                <w:sz w:val="24"/>
                <w:szCs w:val="18"/>
              </w:rPr>
              <w:lastRenderedPageBreak/>
              <w:t>答辩准备情况</w:t>
            </w:r>
          </w:p>
        </w:tc>
        <w:tc>
          <w:tcPr>
            <w:tcW w:w="2515" w:type="dxa"/>
            <w:gridSpan w:val="4"/>
            <w:vAlign w:val="center"/>
          </w:tcPr>
          <w:p w:rsidR="00607713" w:rsidRPr="002E2FD7" w:rsidRDefault="00607713" w:rsidP="006D52DB">
            <w:pPr>
              <w:jc w:val="center"/>
              <w:rPr>
                <w:rFonts w:ascii="Calibri" w:hAnsi="Calibri"/>
                <w:sz w:val="24"/>
              </w:rPr>
            </w:pPr>
            <w:r w:rsidRPr="002E2FD7">
              <w:rPr>
                <w:rFonts w:ascii="Arial" w:hAnsi="Arial" w:cs="Arial" w:hint="eastAsia"/>
                <w:sz w:val="24"/>
                <w:szCs w:val="18"/>
              </w:rPr>
              <w:t>很好</w:t>
            </w:r>
          </w:p>
        </w:tc>
        <w:tc>
          <w:tcPr>
            <w:tcW w:w="2515" w:type="dxa"/>
            <w:gridSpan w:val="2"/>
            <w:vAlign w:val="center"/>
          </w:tcPr>
          <w:p w:rsidR="00607713" w:rsidRPr="002E2FD7" w:rsidRDefault="00607713" w:rsidP="006D52DB">
            <w:pPr>
              <w:jc w:val="center"/>
              <w:rPr>
                <w:rFonts w:ascii="Calibri" w:hAnsi="Calibri"/>
                <w:sz w:val="24"/>
              </w:rPr>
            </w:pPr>
            <w:r w:rsidRPr="002E2FD7">
              <w:rPr>
                <w:rFonts w:ascii="Arial" w:hAnsi="Arial" w:cs="Arial" w:hint="eastAsia"/>
                <w:sz w:val="24"/>
                <w:szCs w:val="18"/>
              </w:rPr>
              <w:t>一般</w:t>
            </w:r>
          </w:p>
        </w:tc>
        <w:tc>
          <w:tcPr>
            <w:tcW w:w="542" w:type="dxa"/>
            <w:gridSpan w:val="3"/>
            <w:vAlign w:val="center"/>
          </w:tcPr>
          <w:p w:rsidR="00607713" w:rsidRPr="002E2FD7" w:rsidRDefault="00607713" w:rsidP="006D52DB">
            <w:pPr>
              <w:rPr>
                <w:rFonts w:ascii="Calibri" w:hAnsi="Calibri"/>
              </w:rPr>
            </w:pPr>
            <w:r w:rsidRPr="002E2FD7">
              <w:rPr>
                <w:rFonts w:ascii="Calibri" w:hAnsi="Calibri" w:hint="eastAsia"/>
              </w:rPr>
              <w:t>10</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8</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6</w:t>
            </w:r>
          </w:p>
        </w:tc>
        <w:tc>
          <w:tcPr>
            <w:tcW w:w="544" w:type="dxa"/>
            <w:vAlign w:val="center"/>
          </w:tcPr>
          <w:p w:rsidR="00607713" w:rsidRPr="002E2FD7" w:rsidRDefault="00607713" w:rsidP="006D52DB">
            <w:pPr>
              <w:jc w:val="center"/>
              <w:rPr>
                <w:rFonts w:ascii="Calibri" w:hAnsi="Calibri"/>
              </w:rPr>
            </w:pPr>
            <w:r w:rsidRPr="002E2FD7">
              <w:rPr>
                <w:rFonts w:ascii="Calibri" w:hAnsi="Calibri" w:hint="eastAsia"/>
              </w:rPr>
              <w:t>4</w:t>
            </w:r>
          </w:p>
        </w:tc>
        <w:tc>
          <w:tcPr>
            <w:tcW w:w="396" w:type="dxa"/>
            <w:vAlign w:val="center"/>
          </w:tcPr>
          <w:p w:rsidR="00607713" w:rsidRPr="002E2FD7" w:rsidRDefault="00607713" w:rsidP="006D52DB">
            <w:pPr>
              <w:jc w:val="center"/>
              <w:rPr>
                <w:rFonts w:ascii="Calibri" w:hAnsi="Calibri"/>
              </w:rPr>
            </w:pPr>
          </w:p>
        </w:tc>
      </w:tr>
      <w:tr w:rsidR="00607713" w:rsidRPr="002E2FD7" w:rsidTr="009603BA">
        <w:trPr>
          <w:trHeight w:val="1556"/>
        </w:trPr>
        <w:tc>
          <w:tcPr>
            <w:tcW w:w="1726" w:type="dxa"/>
            <w:gridSpan w:val="2"/>
            <w:vAlign w:val="center"/>
          </w:tcPr>
          <w:p w:rsidR="00607713" w:rsidRPr="002E2FD7" w:rsidRDefault="00607713" w:rsidP="006D52DB">
            <w:pPr>
              <w:rPr>
                <w:rFonts w:ascii="Calibri" w:hAnsi="Calibri"/>
                <w:sz w:val="24"/>
              </w:rPr>
            </w:pPr>
            <w:r w:rsidRPr="002E2FD7">
              <w:rPr>
                <w:rFonts w:ascii="Arial" w:hAnsi="Arial" w:cs="Arial" w:hint="eastAsia"/>
                <w:sz w:val="24"/>
                <w:szCs w:val="18"/>
              </w:rPr>
              <w:t>口头表述情况</w:t>
            </w:r>
          </w:p>
        </w:tc>
        <w:tc>
          <w:tcPr>
            <w:tcW w:w="2515" w:type="dxa"/>
            <w:gridSpan w:val="4"/>
            <w:vAlign w:val="center"/>
          </w:tcPr>
          <w:p w:rsidR="00607713" w:rsidRPr="002E2FD7" w:rsidRDefault="00607713" w:rsidP="006D52DB">
            <w:pPr>
              <w:spacing w:line="285" w:lineRule="atLeast"/>
              <w:rPr>
                <w:rFonts w:ascii="Calibri" w:hAnsi="Calibri"/>
                <w:sz w:val="24"/>
              </w:rPr>
            </w:pPr>
            <w:r w:rsidRPr="002E2FD7">
              <w:rPr>
                <w:rFonts w:ascii="Calibri" w:hAnsi="Calibri" w:hint="eastAsia"/>
                <w:sz w:val="24"/>
              </w:rPr>
              <w:t>内容全面、重点突出；思路清晰、逻辑性强；语言流畅、准确、严谨；时间把握好。</w:t>
            </w:r>
          </w:p>
        </w:tc>
        <w:tc>
          <w:tcPr>
            <w:tcW w:w="2515" w:type="dxa"/>
            <w:gridSpan w:val="2"/>
            <w:vAlign w:val="center"/>
          </w:tcPr>
          <w:p w:rsidR="00607713" w:rsidRPr="002E2FD7" w:rsidRDefault="00607713" w:rsidP="006D52DB">
            <w:pPr>
              <w:jc w:val="center"/>
              <w:rPr>
                <w:rFonts w:ascii="Calibri" w:hAnsi="Calibri"/>
                <w:sz w:val="24"/>
              </w:rPr>
            </w:pPr>
            <w:r w:rsidRPr="002E2FD7">
              <w:rPr>
                <w:rFonts w:ascii="Arial" w:hAnsi="Arial" w:cs="Arial" w:hint="eastAsia"/>
                <w:sz w:val="24"/>
                <w:szCs w:val="18"/>
              </w:rPr>
              <w:t>内容较完整；思路较清晰，语言尚通顺，无大错；时间把握一般。</w:t>
            </w:r>
          </w:p>
        </w:tc>
        <w:tc>
          <w:tcPr>
            <w:tcW w:w="542" w:type="dxa"/>
            <w:gridSpan w:val="3"/>
            <w:vAlign w:val="center"/>
          </w:tcPr>
          <w:p w:rsidR="00607713" w:rsidRPr="002E2FD7" w:rsidRDefault="00607713" w:rsidP="006D52DB">
            <w:pPr>
              <w:rPr>
                <w:rFonts w:ascii="Calibri" w:hAnsi="Calibri"/>
              </w:rPr>
            </w:pPr>
            <w:r w:rsidRPr="002E2FD7">
              <w:rPr>
                <w:rFonts w:ascii="Calibri" w:hAnsi="Calibri" w:hint="eastAsia"/>
              </w:rPr>
              <w:t>20</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16</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12</w:t>
            </w:r>
          </w:p>
        </w:tc>
        <w:tc>
          <w:tcPr>
            <w:tcW w:w="544" w:type="dxa"/>
            <w:vAlign w:val="center"/>
          </w:tcPr>
          <w:p w:rsidR="00607713" w:rsidRPr="002E2FD7" w:rsidRDefault="00607713" w:rsidP="006D52DB">
            <w:pPr>
              <w:jc w:val="center"/>
              <w:rPr>
                <w:rFonts w:ascii="Calibri" w:hAnsi="Calibri"/>
              </w:rPr>
            </w:pPr>
            <w:r w:rsidRPr="002E2FD7">
              <w:rPr>
                <w:rFonts w:ascii="Calibri" w:hAnsi="Calibri" w:hint="eastAsia"/>
              </w:rPr>
              <w:t>8</w:t>
            </w:r>
          </w:p>
        </w:tc>
        <w:tc>
          <w:tcPr>
            <w:tcW w:w="396" w:type="dxa"/>
            <w:vAlign w:val="center"/>
          </w:tcPr>
          <w:p w:rsidR="00607713" w:rsidRPr="002E2FD7" w:rsidRDefault="00607713" w:rsidP="006D52DB">
            <w:pPr>
              <w:jc w:val="center"/>
              <w:rPr>
                <w:rFonts w:ascii="Calibri" w:hAnsi="Calibri"/>
              </w:rPr>
            </w:pPr>
          </w:p>
        </w:tc>
      </w:tr>
      <w:tr w:rsidR="00607713" w:rsidRPr="002E2FD7" w:rsidTr="009603BA">
        <w:trPr>
          <w:trHeight w:val="2467"/>
        </w:trPr>
        <w:tc>
          <w:tcPr>
            <w:tcW w:w="1726" w:type="dxa"/>
            <w:gridSpan w:val="2"/>
            <w:vAlign w:val="center"/>
          </w:tcPr>
          <w:p w:rsidR="00607713" w:rsidRPr="002E2FD7" w:rsidRDefault="00607713" w:rsidP="006D52DB">
            <w:pPr>
              <w:rPr>
                <w:rFonts w:ascii="Calibri" w:hAnsi="Calibri"/>
                <w:sz w:val="24"/>
              </w:rPr>
            </w:pPr>
            <w:r w:rsidRPr="002E2FD7">
              <w:rPr>
                <w:rFonts w:ascii="Arial" w:hAnsi="Arial" w:cs="Arial" w:hint="eastAsia"/>
                <w:sz w:val="24"/>
                <w:szCs w:val="18"/>
              </w:rPr>
              <w:t>答辩能力与水平</w:t>
            </w:r>
          </w:p>
        </w:tc>
        <w:tc>
          <w:tcPr>
            <w:tcW w:w="2515" w:type="dxa"/>
            <w:gridSpan w:val="4"/>
            <w:vAlign w:val="center"/>
          </w:tcPr>
          <w:p w:rsidR="00607713" w:rsidRPr="002E2FD7" w:rsidRDefault="00607713" w:rsidP="006D52DB">
            <w:pPr>
              <w:rPr>
                <w:rFonts w:ascii="Calibri" w:hAnsi="Calibri"/>
                <w:sz w:val="24"/>
              </w:rPr>
            </w:pPr>
            <w:r w:rsidRPr="002E2FD7">
              <w:rPr>
                <w:rFonts w:ascii="Calibri" w:hAnsi="Calibri" w:hint="eastAsia"/>
                <w:sz w:val="24"/>
              </w:rPr>
              <w:t>能切题回答、观点正确、有充分的论证、能理论联系实际、说服力强，思路清晰、逻辑性强、层次分明；语言流畅、准确严谨；时间把握好。</w:t>
            </w:r>
          </w:p>
        </w:tc>
        <w:tc>
          <w:tcPr>
            <w:tcW w:w="2515" w:type="dxa"/>
            <w:gridSpan w:val="2"/>
            <w:vAlign w:val="center"/>
          </w:tcPr>
          <w:p w:rsidR="00607713" w:rsidRPr="002E2FD7" w:rsidRDefault="00607713" w:rsidP="006D52DB">
            <w:pPr>
              <w:rPr>
                <w:rFonts w:ascii="Calibri" w:hAnsi="Calibri"/>
                <w:sz w:val="24"/>
              </w:rPr>
            </w:pPr>
            <w:r w:rsidRPr="002E2FD7">
              <w:rPr>
                <w:rFonts w:ascii="Arial" w:hAnsi="Arial" w:cs="Arial" w:hint="eastAsia"/>
                <w:sz w:val="24"/>
                <w:szCs w:val="18"/>
              </w:rPr>
              <w:t>尚能切题回答、观点基本正确、论证一般；思路基本清晰；语言尚通顺，无大错。</w:t>
            </w:r>
          </w:p>
        </w:tc>
        <w:tc>
          <w:tcPr>
            <w:tcW w:w="542" w:type="dxa"/>
            <w:gridSpan w:val="3"/>
            <w:vAlign w:val="center"/>
          </w:tcPr>
          <w:p w:rsidR="00607713" w:rsidRPr="002E2FD7" w:rsidRDefault="00607713" w:rsidP="006D52DB">
            <w:pPr>
              <w:widowControl/>
              <w:jc w:val="center"/>
              <w:rPr>
                <w:rFonts w:ascii="Calibri" w:hAnsi="Calibri"/>
              </w:rPr>
            </w:pPr>
            <w:r w:rsidRPr="002E2FD7">
              <w:rPr>
                <w:rFonts w:ascii="Calibri" w:hAnsi="Calibri" w:hint="eastAsia"/>
              </w:rPr>
              <w:t>30</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24</w:t>
            </w:r>
          </w:p>
        </w:tc>
        <w:tc>
          <w:tcPr>
            <w:tcW w:w="542" w:type="dxa"/>
            <w:vAlign w:val="center"/>
          </w:tcPr>
          <w:p w:rsidR="00607713" w:rsidRPr="002E2FD7" w:rsidRDefault="00607713" w:rsidP="006D52DB">
            <w:pPr>
              <w:jc w:val="center"/>
              <w:rPr>
                <w:rFonts w:ascii="Calibri" w:hAnsi="Calibri"/>
              </w:rPr>
            </w:pPr>
            <w:r w:rsidRPr="002E2FD7">
              <w:rPr>
                <w:rFonts w:ascii="Calibri" w:hAnsi="Calibri" w:hint="eastAsia"/>
              </w:rPr>
              <w:t>18</w:t>
            </w:r>
          </w:p>
        </w:tc>
        <w:tc>
          <w:tcPr>
            <w:tcW w:w="544" w:type="dxa"/>
            <w:vAlign w:val="center"/>
          </w:tcPr>
          <w:p w:rsidR="00607713" w:rsidRPr="002E2FD7" w:rsidRDefault="00607713" w:rsidP="006D52DB">
            <w:pPr>
              <w:jc w:val="center"/>
              <w:rPr>
                <w:rFonts w:ascii="Calibri" w:hAnsi="Calibri"/>
              </w:rPr>
            </w:pPr>
            <w:r w:rsidRPr="002E2FD7">
              <w:rPr>
                <w:rFonts w:ascii="Calibri" w:hAnsi="Calibri" w:hint="eastAsia"/>
              </w:rPr>
              <w:t>12</w:t>
            </w:r>
          </w:p>
        </w:tc>
        <w:tc>
          <w:tcPr>
            <w:tcW w:w="396" w:type="dxa"/>
            <w:vAlign w:val="center"/>
          </w:tcPr>
          <w:p w:rsidR="00607713" w:rsidRPr="002E2FD7" w:rsidRDefault="00607713" w:rsidP="006D52DB">
            <w:pPr>
              <w:jc w:val="center"/>
              <w:rPr>
                <w:rFonts w:ascii="Calibri" w:hAnsi="Calibri"/>
              </w:rPr>
            </w:pPr>
          </w:p>
        </w:tc>
      </w:tr>
      <w:tr w:rsidR="00607713" w:rsidRPr="002E2FD7" w:rsidTr="009603BA">
        <w:trPr>
          <w:cantSplit/>
          <w:trHeight w:val="605"/>
        </w:trPr>
        <w:tc>
          <w:tcPr>
            <w:tcW w:w="1726" w:type="dxa"/>
            <w:gridSpan w:val="2"/>
            <w:vAlign w:val="center"/>
          </w:tcPr>
          <w:p w:rsidR="00607713" w:rsidRPr="002E2FD7" w:rsidRDefault="00607713" w:rsidP="006D52DB">
            <w:pPr>
              <w:jc w:val="center"/>
              <w:rPr>
                <w:rFonts w:ascii="Arial" w:hAnsi="Arial" w:cs="Arial"/>
                <w:b/>
                <w:bCs/>
                <w:sz w:val="24"/>
                <w:szCs w:val="18"/>
              </w:rPr>
            </w:pPr>
            <w:r w:rsidRPr="002E2FD7">
              <w:rPr>
                <w:rFonts w:ascii="Arial" w:hAnsi="Arial" w:cs="Arial" w:hint="eastAsia"/>
                <w:b/>
                <w:bCs/>
                <w:sz w:val="24"/>
                <w:szCs w:val="18"/>
              </w:rPr>
              <w:t>合计（</w:t>
            </w:r>
            <w:r w:rsidRPr="002E2FD7">
              <w:rPr>
                <w:rFonts w:ascii="Arial" w:hAnsi="Arial" w:cs="Arial" w:hint="eastAsia"/>
                <w:b/>
                <w:bCs/>
                <w:sz w:val="24"/>
                <w:szCs w:val="18"/>
              </w:rPr>
              <w:t>X</w:t>
            </w:r>
            <w:r w:rsidRPr="002E2FD7">
              <w:rPr>
                <w:rFonts w:ascii="Arial" w:hAnsi="Arial" w:cs="Arial" w:hint="eastAsia"/>
                <w:b/>
                <w:bCs/>
                <w:sz w:val="24"/>
                <w:szCs w:val="18"/>
                <w:vertAlign w:val="subscript"/>
              </w:rPr>
              <w:t>3</w:t>
            </w:r>
            <w:r w:rsidRPr="002E2FD7">
              <w:rPr>
                <w:rFonts w:ascii="Arial" w:hAnsi="Arial" w:cs="Arial" w:hint="eastAsia"/>
                <w:b/>
                <w:bCs/>
                <w:sz w:val="24"/>
                <w:szCs w:val="18"/>
              </w:rPr>
              <w:t>）</w:t>
            </w:r>
          </w:p>
        </w:tc>
        <w:tc>
          <w:tcPr>
            <w:tcW w:w="7596" w:type="dxa"/>
            <w:gridSpan w:val="13"/>
            <w:vAlign w:val="center"/>
          </w:tcPr>
          <w:p w:rsidR="00607713" w:rsidRPr="002E2FD7" w:rsidRDefault="00607713" w:rsidP="006D52DB">
            <w:pPr>
              <w:rPr>
                <w:rFonts w:ascii="Calibri" w:hAnsi="Calibri"/>
                <w:sz w:val="24"/>
              </w:rPr>
            </w:pPr>
            <w:r w:rsidRPr="002E2FD7">
              <w:rPr>
                <w:rFonts w:ascii="Calibri" w:hAnsi="Calibri" w:hint="eastAsia"/>
              </w:rPr>
              <w:t xml:space="preserve">                                      </w:t>
            </w:r>
          </w:p>
        </w:tc>
      </w:tr>
      <w:tr w:rsidR="00607713" w:rsidRPr="002E2FD7" w:rsidTr="009603BA">
        <w:trPr>
          <w:cantSplit/>
          <w:trHeight w:val="2194"/>
        </w:trPr>
        <w:tc>
          <w:tcPr>
            <w:tcW w:w="9322" w:type="dxa"/>
            <w:gridSpan w:val="15"/>
          </w:tcPr>
          <w:p w:rsidR="009603BA" w:rsidRDefault="00607713" w:rsidP="009603BA">
            <w:pPr>
              <w:rPr>
                <w:rFonts w:ascii="Arial" w:hAnsi="Arial" w:cs="Arial"/>
                <w:sz w:val="24"/>
                <w:szCs w:val="18"/>
              </w:rPr>
            </w:pPr>
            <w:r w:rsidRPr="002E2FD7">
              <w:rPr>
                <w:rFonts w:ascii="Arial" w:hAnsi="Arial" w:cs="Arial" w:hint="eastAsia"/>
                <w:b/>
                <w:bCs/>
                <w:sz w:val="24"/>
                <w:szCs w:val="18"/>
              </w:rPr>
              <w:t>评语：</w:t>
            </w:r>
          </w:p>
          <w:p w:rsidR="009603BA" w:rsidRDefault="009603BA" w:rsidP="006D52DB">
            <w:pPr>
              <w:tabs>
                <w:tab w:val="left" w:pos="5685"/>
              </w:tabs>
              <w:rPr>
                <w:rFonts w:ascii="Arial" w:hAnsi="Arial" w:cs="Arial"/>
                <w:sz w:val="24"/>
                <w:szCs w:val="18"/>
              </w:rPr>
            </w:pPr>
          </w:p>
          <w:p w:rsidR="009603BA" w:rsidRDefault="009603BA" w:rsidP="006D52DB">
            <w:pPr>
              <w:tabs>
                <w:tab w:val="left" w:pos="5685"/>
              </w:tabs>
              <w:rPr>
                <w:rFonts w:ascii="Arial" w:hAnsi="Arial" w:cs="Arial"/>
                <w:sz w:val="24"/>
                <w:szCs w:val="18"/>
              </w:rPr>
            </w:pPr>
          </w:p>
          <w:p w:rsidR="009603BA" w:rsidRDefault="009603BA" w:rsidP="006D52DB">
            <w:pPr>
              <w:tabs>
                <w:tab w:val="left" w:pos="5685"/>
              </w:tabs>
              <w:rPr>
                <w:rFonts w:ascii="Arial" w:hAnsi="Arial" w:cs="Arial"/>
                <w:sz w:val="24"/>
                <w:szCs w:val="18"/>
              </w:rPr>
            </w:pPr>
          </w:p>
          <w:p w:rsidR="009603BA" w:rsidRDefault="009603BA" w:rsidP="006D52DB">
            <w:pPr>
              <w:tabs>
                <w:tab w:val="left" w:pos="5685"/>
              </w:tabs>
              <w:rPr>
                <w:rFonts w:ascii="Arial" w:hAnsi="Arial" w:cs="Arial"/>
                <w:sz w:val="24"/>
                <w:szCs w:val="18"/>
              </w:rPr>
            </w:pPr>
          </w:p>
          <w:p w:rsidR="00607713" w:rsidRPr="002E2FD7" w:rsidRDefault="009603BA" w:rsidP="00722BA5">
            <w:pPr>
              <w:tabs>
                <w:tab w:val="left" w:pos="5685"/>
              </w:tabs>
              <w:ind w:right="480" w:firstLineChars="2400" w:firstLine="5760"/>
              <w:rPr>
                <w:rFonts w:ascii="Arial" w:hAnsi="Arial" w:cs="Arial"/>
                <w:sz w:val="24"/>
                <w:szCs w:val="18"/>
              </w:rPr>
            </w:pPr>
            <w:r w:rsidRPr="002E2FD7">
              <w:rPr>
                <w:rFonts w:ascii="Calibri" w:hAnsi="Calibri" w:hint="eastAsia"/>
                <w:sz w:val="24"/>
              </w:rPr>
              <w:t>答辩小组组长签名：</w:t>
            </w:r>
          </w:p>
        </w:tc>
      </w:tr>
      <w:tr w:rsidR="00607713" w:rsidRPr="002E2FD7" w:rsidTr="009603BA">
        <w:trPr>
          <w:cantSplit/>
          <w:trHeight w:val="2650"/>
        </w:trPr>
        <w:tc>
          <w:tcPr>
            <w:tcW w:w="9322" w:type="dxa"/>
            <w:gridSpan w:val="15"/>
            <w:vAlign w:val="center"/>
          </w:tcPr>
          <w:p w:rsidR="00607713" w:rsidRPr="002E2FD7" w:rsidRDefault="00607713" w:rsidP="006D52DB">
            <w:pPr>
              <w:rPr>
                <w:rFonts w:ascii="Arial" w:hAnsi="Arial" w:cs="Arial"/>
                <w:szCs w:val="18"/>
              </w:rPr>
            </w:pPr>
            <w:r w:rsidRPr="002E2FD7">
              <w:rPr>
                <w:rFonts w:ascii="Arial" w:hAnsi="Arial" w:cs="Arial" w:hint="eastAsia"/>
                <w:b/>
                <w:bCs/>
                <w:sz w:val="24"/>
                <w:szCs w:val="18"/>
              </w:rPr>
              <w:t>总成绩：</w:t>
            </w:r>
            <w:r w:rsidRPr="002E2FD7">
              <w:rPr>
                <w:rFonts w:ascii="Arial" w:hAnsi="Arial" w:cs="Arial" w:hint="eastAsia"/>
                <w:szCs w:val="18"/>
              </w:rPr>
              <w:t>（计算公式：</w:t>
            </w:r>
            <w:r w:rsidRPr="002E2FD7">
              <w:rPr>
                <w:rFonts w:ascii="Arial" w:hAnsi="Arial" w:cs="Arial" w:hint="eastAsia"/>
                <w:szCs w:val="18"/>
              </w:rPr>
              <w:t>Y=0.4X</w:t>
            </w:r>
            <w:r w:rsidRPr="002E2FD7">
              <w:rPr>
                <w:rFonts w:ascii="Arial" w:hAnsi="Arial" w:cs="Arial" w:hint="eastAsia"/>
                <w:szCs w:val="18"/>
                <w:vertAlign w:val="subscript"/>
              </w:rPr>
              <w:t>1</w:t>
            </w:r>
            <w:r w:rsidRPr="002E2FD7">
              <w:rPr>
                <w:rFonts w:ascii="Arial" w:hAnsi="Arial" w:cs="Arial" w:hint="eastAsia"/>
                <w:szCs w:val="18"/>
              </w:rPr>
              <w:t>+0.3X</w:t>
            </w:r>
            <w:r w:rsidRPr="002E2FD7">
              <w:rPr>
                <w:rFonts w:ascii="Arial" w:hAnsi="Arial" w:cs="Arial" w:hint="eastAsia"/>
                <w:szCs w:val="18"/>
                <w:vertAlign w:val="subscript"/>
              </w:rPr>
              <w:t>2</w:t>
            </w:r>
            <w:r w:rsidRPr="002E2FD7">
              <w:rPr>
                <w:rFonts w:ascii="Arial" w:hAnsi="Arial" w:cs="Arial" w:hint="eastAsia"/>
                <w:szCs w:val="18"/>
              </w:rPr>
              <w:t>+0.3X</w:t>
            </w:r>
            <w:r w:rsidRPr="002E2FD7">
              <w:rPr>
                <w:rFonts w:ascii="Arial" w:hAnsi="Arial" w:cs="Arial" w:hint="eastAsia"/>
                <w:szCs w:val="18"/>
                <w:vertAlign w:val="subscript"/>
              </w:rPr>
              <w:t>3</w:t>
            </w:r>
            <w:r w:rsidRPr="002E2FD7">
              <w:rPr>
                <w:rFonts w:ascii="Arial" w:hAnsi="Arial" w:cs="Arial" w:hint="eastAsia"/>
                <w:szCs w:val="18"/>
              </w:rPr>
              <w:t>）</w:t>
            </w:r>
          </w:p>
          <w:p w:rsidR="00607713" w:rsidRPr="002E2FD7" w:rsidRDefault="00607713" w:rsidP="006D52DB">
            <w:pPr>
              <w:rPr>
                <w:rFonts w:ascii="Arial" w:hAnsi="Arial" w:cs="Arial"/>
                <w:b/>
                <w:bCs/>
                <w:sz w:val="24"/>
                <w:szCs w:val="18"/>
              </w:rPr>
            </w:pPr>
          </w:p>
          <w:p w:rsidR="00607713" w:rsidRPr="002E2FD7" w:rsidRDefault="00607713" w:rsidP="006D52DB">
            <w:pPr>
              <w:rPr>
                <w:rFonts w:ascii="Arial" w:hAnsi="Arial" w:cs="Arial"/>
                <w:b/>
                <w:bCs/>
                <w:sz w:val="24"/>
                <w:szCs w:val="18"/>
              </w:rPr>
            </w:pPr>
          </w:p>
          <w:p w:rsidR="00607713" w:rsidRPr="002E2FD7" w:rsidRDefault="00607713" w:rsidP="006D52DB">
            <w:pPr>
              <w:rPr>
                <w:rFonts w:ascii="Arial" w:hAnsi="Arial" w:cs="Arial"/>
                <w:b/>
                <w:bCs/>
                <w:sz w:val="24"/>
                <w:szCs w:val="18"/>
              </w:rPr>
            </w:pPr>
            <w:r w:rsidRPr="002E2FD7">
              <w:rPr>
                <w:rFonts w:ascii="Arial" w:hAnsi="Arial" w:cs="Arial" w:hint="eastAsia"/>
                <w:b/>
                <w:bCs/>
                <w:sz w:val="24"/>
                <w:szCs w:val="18"/>
              </w:rPr>
              <w:t>成绩等级评定：</w:t>
            </w:r>
          </w:p>
          <w:p w:rsidR="00607713" w:rsidRPr="002E2FD7" w:rsidRDefault="00607713" w:rsidP="006D52DB">
            <w:pPr>
              <w:rPr>
                <w:rFonts w:ascii="Arial" w:hAnsi="Arial" w:cs="Arial"/>
                <w:b/>
                <w:bCs/>
                <w:sz w:val="24"/>
                <w:szCs w:val="18"/>
              </w:rPr>
            </w:pPr>
          </w:p>
          <w:p w:rsidR="00607713" w:rsidRPr="002E2FD7" w:rsidRDefault="00607713" w:rsidP="006D52DB">
            <w:pPr>
              <w:jc w:val="center"/>
              <w:rPr>
                <w:rFonts w:ascii="Calibri" w:hAnsi="Calibri"/>
              </w:rPr>
            </w:pPr>
          </w:p>
          <w:p w:rsidR="00607713" w:rsidRPr="002E2FD7" w:rsidRDefault="00607713" w:rsidP="006D52DB">
            <w:pPr>
              <w:jc w:val="center"/>
              <w:rPr>
                <w:rFonts w:ascii="Calibri" w:hAnsi="Calibri"/>
              </w:rPr>
            </w:pPr>
          </w:p>
          <w:p w:rsidR="00722BA5" w:rsidRDefault="00607713" w:rsidP="006D52DB">
            <w:pPr>
              <w:rPr>
                <w:rFonts w:ascii="Calibri" w:hAnsi="Calibri"/>
                <w:sz w:val="24"/>
              </w:rPr>
            </w:pPr>
            <w:r w:rsidRPr="002E2FD7">
              <w:rPr>
                <w:rFonts w:ascii="Calibri" w:hAnsi="Calibri" w:hint="eastAsia"/>
              </w:rPr>
              <w:t xml:space="preserve">                                   </w:t>
            </w:r>
            <w:r w:rsidRPr="002E2FD7">
              <w:rPr>
                <w:rFonts w:ascii="Calibri" w:hAnsi="Calibri" w:hint="eastAsia"/>
                <w:sz w:val="24"/>
              </w:rPr>
              <w:t xml:space="preserve">            </w:t>
            </w:r>
            <w:r w:rsidR="00722BA5">
              <w:rPr>
                <w:rFonts w:ascii="Calibri" w:hAnsi="Calibri" w:hint="eastAsia"/>
                <w:sz w:val="24"/>
              </w:rPr>
              <w:t xml:space="preserve">      </w:t>
            </w:r>
            <w:r w:rsidRPr="002E2FD7">
              <w:rPr>
                <w:rFonts w:ascii="Calibri" w:hAnsi="Calibri" w:hint="eastAsia"/>
                <w:sz w:val="24"/>
              </w:rPr>
              <w:t>教研室主任签名：</w:t>
            </w:r>
          </w:p>
          <w:p w:rsidR="00722BA5" w:rsidRDefault="00722BA5" w:rsidP="006D52DB">
            <w:pPr>
              <w:rPr>
                <w:rFonts w:ascii="Calibri" w:hAnsi="Calibri"/>
                <w:sz w:val="24"/>
              </w:rPr>
            </w:pPr>
          </w:p>
          <w:p w:rsidR="00607713" w:rsidRPr="002E2FD7" w:rsidRDefault="00607713" w:rsidP="00722BA5">
            <w:pPr>
              <w:ind w:right="240"/>
              <w:jc w:val="right"/>
              <w:rPr>
                <w:rFonts w:ascii="Arial" w:hAnsi="Arial" w:cs="Arial"/>
                <w:b/>
                <w:bCs/>
                <w:sz w:val="24"/>
                <w:szCs w:val="18"/>
              </w:rPr>
            </w:pPr>
            <w:r w:rsidRPr="002E2FD7">
              <w:rPr>
                <w:rFonts w:ascii="Calibri" w:hAnsi="Calibri" w:hint="eastAsia"/>
                <w:sz w:val="24"/>
              </w:rPr>
              <w:t xml:space="preserve">    </w:t>
            </w:r>
            <w:r w:rsidRPr="002E2FD7">
              <w:rPr>
                <w:rFonts w:ascii="Calibri" w:hAnsi="Calibri" w:hint="eastAsia"/>
                <w:sz w:val="24"/>
              </w:rPr>
              <w:t>年</w:t>
            </w:r>
            <w:r w:rsidRPr="002E2FD7">
              <w:rPr>
                <w:rFonts w:ascii="Calibri" w:hAnsi="Calibri" w:hint="eastAsia"/>
                <w:sz w:val="24"/>
              </w:rPr>
              <w:t xml:space="preserve">   </w:t>
            </w:r>
            <w:r w:rsidRPr="002E2FD7">
              <w:rPr>
                <w:rFonts w:ascii="Calibri" w:hAnsi="Calibri" w:hint="eastAsia"/>
                <w:sz w:val="24"/>
              </w:rPr>
              <w:t>月</w:t>
            </w:r>
            <w:r w:rsidRPr="002E2FD7">
              <w:rPr>
                <w:rFonts w:ascii="Calibri" w:hAnsi="Calibri" w:hint="eastAsia"/>
                <w:sz w:val="24"/>
              </w:rPr>
              <w:t xml:space="preserve">   </w:t>
            </w:r>
            <w:r w:rsidRPr="002E2FD7">
              <w:rPr>
                <w:rFonts w:ascii="Calibri" w:hAnsi="Calibri" w:hint="eastAsia"/>
                <w:sz w:val="24"/>
              </w:rPr>
              <w:t>日</w:t>
            </w:r>
          </w:p>
        </w:tc>
      </w:tr>
    </w:tbl>
    <w:p w:rsidR="00607713" w:rsidRPr="00B560D2" w:rsidRDefault="00607713" w:rsidP="00607713">
      <w:pPr>
        <w:rPr>
          <w:rFonts w:ascii="Calibri" w:hAnsi="Calibri"/>
          <w:sz w:val="32"/>
        </w:rPr>
      </w:pPr>
      <w:r w:rsidRPr="00B560D2">
        <w:rPr>
          <w:rFonts w:ascii="Calibri" w:hAnsi="Calibri" w:hint="eastAsia"/>
        </w:rPr>
        <w:t>（附表七）</w:t>
      </w:r>
      <w:r w:rsidRPr="00B560D2">
        <w:rPr>
          <w:rFonts w:ascii="Calibri" w:hAnsi="Calibri" w:hint="eastAsia"/>
        </w:rPr>
        <w:t xml:space="preserve">             </w:t>
      </w:r>
      <w:r w:rsidRPr="00900923">
        <w:rPr>
          <w:rFonts w:ascii="Calibri" w:hAnsi="Calibri" w:hint="eastAsia"/>
          <w:b/>
          <w:sz w:val="30"/>
        </w:rPr>
        <w:t>优秀毕业论文（设计）答辩评分表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2"/>
        <w:gridCol w:w="364"/>
        <w:gridCol w:w="902"/>
        <w:gridCol w:w="96"/>
        <w:gridCol w:w="1363"/>
        <w:gridCol w:w="154"/>
        <w:gridCol w:w="1553"/>
        <w:gridCol w:w="962"/>
        <w:gridCol w:w="12"/>
        <w:gridCol w:w="389"/>
        <w:gridCol w:w="141"/>
        <w:gridCol w:w="542"/>
        <w:gridCol w:w="542"/>
        <w:gridCol w:w="544"/>
        <w:gridCol w:w="396"/>
      </w:tblGrid>
      <w:tr w:rsidR="00607713" w:rsidRPr="00B560D2" w:rsidTr="00722BA5">
        <w:tc>
          <w:tcPr>
            <w:tcW w:w="1362" w:type="dxa"/>
            <w:vAlign w:val="center"/>
          </w:tcPr>
          <w:p w:rsidR="00607713" w:rsidRPr="00B560D2" w:rsidRDefault="00607713" w:rsidP="006D52DB">
            <w:pPr>
              <w:jc w:val="center"/>
              <w:rPr>
                <w:rFonts w:ascii="宋体" w:hAnsi="宋体"/>
                <w:sz w:val="24"/>
              </w:rPr>
            </w:pPr>
            <w:r w:rsidRPr="00B560D2">
              <w:rPr>
                <w:rFonts w:ascii="宋体" w:hAnsi="宋体" w:hint="eastAsia"/>
                <w:sz w:val="24"/>
              </w:rPr>
              <w:t>学生姓名</w:t>
            </w:r>
          </w:p>
        </w:tc>
        <w:tc>
          <w:tcPr>
            <w:tcW w:w="1362" w:type="dxa"/>
            <w:gridSpan w:val="3"/>
            <w:vAlign w:val="center"/>
          </w:tcPr>
          <w:p w:rsidR="00607713" w:rsidRPr="00B560D2" w:rsidRDefault="00607713" w:rsidP="006D52DB">
            <w:pPr>
              <w:jc w:val="center"/>
              <w:rPr>
                <w:rFonts w:ascii="宋体" w:hAnsi="宋体"/>
                <w:sz w:val="24"/>
              </w:rPr>
            </w:pPr>
          </w:p>
          <w:p w:rsidR="00607713" w:rsidRPr="00B560D2" w:rsidRDefault="00607713" w:rsidP="006D52DB">
            <w:pPr>
              <w:jc w:val="center"/>
              <w:rPr>
                <w:rFonts w:ascii="宋体" w:hAnsi="宋体"/>
                <w:sz w:val="24"/>
              </w:rPr>
            </w:pPr>
          </w:p>
        </w:tc>
        <w:tc>
          <w:tcPr>
            <w:tcW w:w="1363" w:type="dxa"/>
            <w:vAlign w:val="center"/>
          </w:tcPr>
          <w:p w:rsidR="00607713" w:rsidRPr="00B560D2" w:rsidRDefault="00607713" w:rsidP="006D52DB">
            <w:pPr>
              <w:jc w:val="center"/>
              <w:rPr>
                <w:rFonts w:ascii="宋体" w:hAnsi="宋体"/>
                <w:sz w:val="24"/>
              </w:rPr>
            </w:pPr>
            <w:r w:rsidRPr="00B560D2">
              <w:rPr>
                <w:rFonts w:ascii="宋体" w:hAnsi="宋体" w:hint="eastAsia"/>
                <w:sz w:val="24"/>
              </w:rPr>
              <w:t>学号</w:t>
            </w:r>
          </w:p>
        </w:tc>
        <w:tc>
          <w:tcPr>
            <w:tcW w:w="1707" w:type="dxa"/>
            <w:gridSpan w:val="2"/>
            <w:vAlign w:val="center"/>
          </w:tcPr>
          <w:p w:rsidR="00607713" w:rsidRPr="00B560D2" w:rsidRDefault="00607713" w:rsidP="006D52DB">
            <w:pPr>
              <w:jc w:val="center"/>
              <w:rPr>
                <w:rFonts w:ascii="宋体" w:hAnsi="宋体"/>
                <w:sz w:val="24"/>
              </w:rPr>
            </w:pPr>
          </w:p>
        </w:tc>
        <w:tc>
          <w:tcPr>
            <w:tcW w:w="1363" w:type="dxa"/>
            <w:gridSpan w:val="3"/>
            <w:vAlign w:val="center"/>
          </w:tcPr>
          <w:p w:rsidR="00607713" w:rsidRPr="00B560D2" w:rsidRDefault="00607713" w:rsidP="006D52DB">
            <w:pPr>
              <w:jc w:val="center"/>
              <w:rPr>
                <w:rFonts w:ascii="宋体" w:hAnsi="宋体"/>
                <w:sz w:val="24"/>
              </w:rPr>
            </w:pPr>
            <w:r w:rsidRPr="00B560D2">
              <w:rPr>
                <w:rFonts w:ascii="宋体" w:hAnsi="宋体" w:hint="eastAsia"/>
                <w:sz w:val="24"/>
              </w:rPr>
              <w:t>专业</w:t>
            </w:r>
          </w:p>
        </w:tc>
        <w:tc>
          <w:tcPr>
            <w:tcW w:w="2165" w:type="dxa"/>
            <w:gridSpan w:val="5"/>
            <w:vAlign w:val="center"/>
          </w:tcPr>
          <w:p w:rsidR="00607713" w:rsidRPr="00B560D2" w:rsidRDefault="00607713" w:rsidP="006D52DB">
            <w:pPr>
              <w:rPr>
                <w:rFonts w:ascii="宋体" w:hAnsi="宋体"/>
                <w:sz w:val="24"/>
              </w:rPr>
            </w:pPr>
          </w:p>
        </w:tc>
      </w:tr>
      <w:tr w:rsidR="00607713" w:rsidRPr="00B560D2" w:rsidTr="00722BA5">
        <w:trPr>
          <w:cantSplit/>
          <w:trHeight w:val="451"/>
        </w:trPr>
        <w:tc>
          <w:tcPr>
            <w:tcW w:w="2628" w:type="dxa"/>
            <w:gridSpan w:val="3"/>
            <w:vAlign w:val="center"/>
          </w:tcPr>
          <w:p w:rsidR="00607713" w:rsidRPr="00B560D2" w:rsidRDefault="00607713" w:rsidP="006D52DB">
            <w:pPr>
              <w:jc w:val="center"/>
              <w:rPr>
                <w:rFonts w:ascii="宋体" w:hAnsi="宋体"/>
                <w:sz w:val="24"/>
              </w:rPr>
            </w:pPr>
            <w:r w:rsidRPr="00B560D2">
              <w:rPr>
                <w:rFonts w:ascii="宋体" w:hAnsi="宋体" w:hint="eastAsia"/>
                <w:sz w:val="24"/>
              </w:rPr>
              <w:t>毕业论文（设计）题目</w:t>
            </w:r>
          </w:p>
        </w:tc>
        <w:tc>
          <w:tcPr>
            <w:tcW w:w="6694" w:type="dxa"/>
            <w:gridSpan w:val="12"/>
            <w:vAlign w:val="center"/>
          </w:tcPr>
          <w:p w:rsidR="00607713" w:rsidRPr="00B560D2" w:rsidRDefault="00607713" w:rsidP="006D52DB">
            <w:pPr>
              <w:rPr>
                <w:rFonts w:ascii="宋体" w:hAnsi="宋体"/>
                <w:sz w:val="24"/>
              </w:rPr>
            </w:pPr>
          </w:p>
        </w:tc>
      </w:tr>
      <w:tr w:rsidR="00607713" w:rsidRPr="00B560D2" w:rsidTr="00722BA5">
        <w:trPr>
          <w:cantSplit/>
          <w:trHeight w:val="319"/>
        </w:trPr>
        <w:tc>
          <w:tcPr>
            <w:tcW w:w="1726" w:type="dxa"/>
            <w:gridSpan w:val="2"/>
            <w:vMerge w:val="restart"/>
            <w:vAlign w:val="center"/>
          </w:tcPr>
          <w:p w:rsidR="00607713" w:rsidRPr="00B560D2" w:rsidRDefault="00607713" w:rsidP="006D52DB">
            <w:pPr>
              <w:jc w:val="center"/>
              <w:rPr>
                <w:rFonts w:ascii="宋体" w:hAnsi="宋体"/>
                <w:sz w:val="24"/>
              </w:rPr>
            </w:pPr>
            <w:r w:rsidRPr="00B560D2">
              <w:rPr>
                <w:rFonts w:ascii="宋体" w:hAnsi="宋体" w:hint="eastAsia"/>
                <w:sz w:val="24"/>
              </w:rPr>
              <w:t>评分指标</w:t>
            </w:r>
          </w:p>
        </w:tc>
        <w:tc>
          <w:tcPr>
            <w:tcW w:w="5042" w:type="dxa"/>
            <w:gridSpan w:val="7"/>
            <w:vAlign w:val="center"/>
          </w:tcPr>
          <w:p w:rsidR="00607713" w:rsidRPr="00B560D2" w:rsidRDefault="00607713" w:rsidP="006D52DB">
            <w:pPr>
              <w:jc w:val="center"/>
              <w:rPr>
                <w:rFonts w:ascii="宋体" w:hAnsi="宋体"/>
                <w:sz w:val="24"/>
              </w:rPr>
            </w:pPr>
            <w:r w:rsidRPr="00B560D2">
              <w:rPr>
                <w:rFonts w:ascii="宋体" w:hAnsi="宋体" w:hint="eastAsia"/>
                <w:sz w:val="24"/>
              </w:rPr>
              <w:t>指标内涵及评估</w:t>
            </w:r>
          </w:p>
        </w:tc>
        <w:tc>
          <w:tcPr>
            <w:tcW w:w="2158" w:type="dxa"/>
            <w:gridSpan w:val="5"/>
            <w:vAlign w:val="center"/>
          </w:tcPr>
          <w:p w:rsidR="00607713" w:rsidRPr="00B560D2" w:rsidRDefault="00607713" w:rsidP="006D52DB">
            <w:pPr>
              <w:jc w:val="center"/>
              <w:rPr>
                <w:rFonts w:ascii="宋体" w:hAnsi="宋体"/>
                <w:sz w:val="24"/>
              </w:rPr>
            </w:pPr>
            <w:r w:rsidRPr="00B560D2">
              <w:rPr>
                <w:rFonts w:ascii="宋体" w:hAnsi="宋体" w:hint="eastAsia"/>
                <w:sz w:val="24"/>
              </w:rPr>
              <w:t>评分等级和分值</w:t>
            </w:r>
          </w:p>
        </w:tc>
        <w:tc>
          <w:tcPr>
            <w:tcW w:w="396" w:type="dxa"/>
            <w:vMerge w:val="restart"/>
            <w:vAlign w:val="center"/>
          </w:tcPr>
          <w:p w:rsidR="00607713" w:rsidRPr="00B560D2" w:rsidRDefault="00607713" w:rsidP="006D52DB">
            <w:pPr>
              <w:jc w:val="center"/>
              <w:rPr>
                <w:rFonts w:ascii="宋体" w:hAnsi="宋体"/>
                <w:sz w:val="24"/>
              </w:rPr>
            </w:pPr>
            <w:r w:rsidRPr="00B560D2">
              <w:rPr>
                <w:rFonts w:ascii="宋体" w:hAnsi="宋体" w:hint="eastAsia"/>
                <w:sz w:val="24"/>
              </w:rPr>
              <w:t>评分</w:t>
            </w:r>
          </w:p>
        </w:tc>
      </w:tr>
      <w:tr w:rsidR="00607713" w:rsidRPr="00B560D2" w:rsidTr="00722BA5">
        <w:trPr>
          <w:cantSplit/>
          <w:trHeight w:val="301"/>
        </w:trPr>
        <w:tc>
          <w:tcPr>
            <w:tcW w:w="1726" w:type="dxa"/>
            <w:gridSpan w:val="2"/>
            <w:vMerge/>
            <w:vAlign w:val="center"/>
          </w:tcPr>
          <w:p w:rsidR="00607713" w:rsidRPr="00B560D2" w:rsidRDefault="00607713" w:rsidP="006D52DB">
            <w:pPr>
              <w:jc w:val="center"/>
              <w:rPr>
                <w:rFonts w:ascii="宋体" w:hAnsi="宋体"/>
                <w:sz w:val="24"/>
              </w:rPr>
            </w:pPr>
          </w:p>
        </w:tc>
        <w:tc>
          <w:tcPr>
            <w:tcW w:w="2515" w:type="dxa"/>
            <w:gridSpan w:val="4"/>
            <w:vAlign w:val="center"/>
          </w:tcPr>
          <w:p w:rsidR="00607713" w:rsidRPr="00B560D2" w:rsidRDefault="00607713" w:rsidP="006D52DB">
            <w:pPr>
              <w:jc w:val="center"/>
              <w:rPr>
                <w:rFonts w:ascii="宋体" w:hAnsi="宋体"/>
                <w:sz w:val="24"/>
              </w:rPr>
            </w:pPr>
            <w:r w:rsidRPr="00B560D2">
              <w:rPr>
                <w:rFonts w:ascii="宋体" w:hAnsi="宋体" w:hint="eastAsia"/>
                <w:sz w:val="24"/>
              </w:rPr>
              <w:t>A</w:t>
            </w:r>
          </w:p>
        </w:tc>
        <w:tc>
          <w:tcPr>
            <w:tcW w:w="2515" w:type="dxa"/>
            <w:gridSpan w:val="2"/>
            <w:vAlign w:val="center"/>
          </w:tcPr>
          <w:p w:rsidR="00607713" w:rsidRPr="00B560D2" w:rsidRDefault="00607713" w:rsidP="006D52DB">
            <w:pPr>
              <w:jc w:val="center"/>
              <w:rPr>
                <w:rFonts w:ascii="宋体" w:hAnsi="宋体"/>
                <w:sz w:val="24"/>
              </w:rPr>
            </w:pPr>
            <w:r w:rsidRPr="00B560D2">
              <w:rPr>
                <w:rFonts w:ascii="宋体" w:hAnsi="宋体" w:hint="eastAsia"/>
                <w:sz w:val="24"/>
              </w:rPr>
              <w:t>C</w:t>
            </w:r>
          </w:p>
        </w:tc>
        <w:tc>
          <w:tcPr>
            <w:tcW w:w="542" w:type="dxa"/>
            <w:gridSpan w:val="3"/>
            <w:vAlign w:val="center"/>
          </w:tcPr>
          <w:p w:rsidR="00607713" w:rsidRPr="00B560D2" w:rsidRDefault="00607713" w:rsidP="006D52DB">
            <w:pPr>
              <w:jc w:val="center"/>
              <w:rPr>
                <w:rFonts w:ascii="宋体" w:hAnsi="宋体"/>
                <w:sz w:val="24"/>
              </w:rPr>
            </w:pPr>
            <w:r w:rsidRPr="00B560D2">
              <w:rPr>
                <w:rFonts w:ascii="宋体" w:hAnsi="宋体" w:hint="eastAsia"/>
                <w:sz w:val="24"/>
              </w:rPr>
              <w:t>A</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B</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C</w:t>
            </w:r>
          </w:p>
        </w:tc>
        <w:tc>
          <w:tcPr>
            <w:tcW w:w="544" w:type="dxa"/>
            <w:vAlign w:val="center"/>
          </w:tcPr>
          <w:p w:rsidR="00607713" w:rsidRPr="00B560D2" w:rsidRDefault="00607713" w:rsidP="006D52DB">
            <w:pPr>
              <w:jc w:val="center"/>
              <w:rPr>
                <w:rFonts w:ascii="宋体" w:hAnsi="宋体"/>
                <w:sz w:val="24"/>
              </w:rPr>
            </w:pPr>
            <w:r w:rsidRPr="00B560D2">
              <w:rPr>
                <w:rFonts w:ascii="宋体" w:hAnsi="宋体" w:hint="eastAsia"/>
                <w:sz w:val="24"/>
              </w:rPr>
              <w:t>D</w:t>
            </w:r>
          </w:p>
        </w:tc>
        <w:tc>
          <w:tcPr>
            <w:tcW w:w="396" w:type="dxa"/>
            <w:vMerge/>
            <w:vAlign w:val="center"/>
          </w:tcPr>
          <w:p w:rsidR="00607713" w:rsidRPr="00B560D2" w:rsidRDefault="00607713" w:rsidP="006D52DB">
            <w:pPr>
              <w:jc w:val="center"/>
              <w:rPr>
                <w:rFonts w:ascii="宋体" w:hAnsi="宋体"/>
                <w:sz w:val="24"/>
              </w:rPr>
            </w:pPr>
          </w:p>
        </w:tc>
      </w:tr>
      <w:tr w:rsidR="00607713" w:rsidRPr="00B560D2" w:rsidTr="00722BA5">
        <w:trPr>
          <w:cantSplit/>
          <w:trHeight w:val="1208"/>
        </w:trPr>
        <w:tc>
          <w:tcPr>
            <w:tcW w:w="1726" w:type="dxa"/>
            <w:gridSpan w:val="2"/>
            <w:tcBorders>
              <w:bottom w:val="single" w:sz="4" w:space="0" w:color="auto"/>
            </w:tcBorders>
            <w:vAlign w:val="center"/>
          </w:tcPr>
          <w:p w:rsidR="00607713" w:rsidRPr="00B560D2" w:rsidRDefault="00607713" w:rsidP="006D52DB">
            <w:pPr>
              <w:rPr>
                <w:rFonts w:ascii="宋体" w:hAnsi="宋体"/>
                <w:sz w:val="24"/>
              </w:rPr>
            </w:pPr>
            <w:r w:rsidRPr="00B560D2">
              <w:rPr>
                <w:rFonts w:ascii="宋体" w:hAnsi="宋体" w:cs="Arial" w:hint="eastAsia"/>
                <w:sz w:val="24"/>
              </w:rPr>
              <w:t>毕业论文（设计）水平和工作量评价</w:t>
            </w:r>
          </w:p>
        </w:tc>
        <w:tc>
          <w:tcPr>
            <w:tcW w:w="2515" w:type="dxa"/>
            <w:gridSpan w:val="4"/>
            <w:tcBorders>
              <w:bottom w:val="single" w:sz="4" w:space="0" w:color="auto"/>
            </w:tcBorders>
            <w:vAlign w:val="center"/>
          </w:tcPr>
          <w:p w:rsidR="00607713" w:rsidRPr="00B560D2" w:rsidRDefault="00607713" w:rsidP="006D52DB">
            <w:pPr>
              <w:rPr>
                <w:rFonts w:ascii="宋体" w:hAnsi="宋体"/>
                <w:sz w:val="24"/>
              </w:rPr>
            </w:pPr>
            <w:r w:rsidRPr="00B560D2">
              <w:rPr>
                <w:rFonts w:ascii="宋体" w:hAnsi="宋体" w:cs="Arial" w:hint="eastAsia"/>
                <w:sz w:val="24"/>
              </w:rPr>
              <w:t>有创新性结果，全面完成了毕业论文（设计）的各项任务。</w:t>
            </w:r>
          </w:p>
        </w:tc>
        <w:tc>
          <w:tcPr>
            <w:tcW w:w="2515" w:type="dxa"/>
            <w:gridSpan w:val="2"/>
            <w:tcBorders>
              <w:bottom w:val="single" w:sz="4" w:space="0" w:color="auto"/>
            </w:tcBorders>
            <w:vAlign w:val="center"/>
          </w:tcPr>
          <w:p w:rsidR="00607713" w:rsidRPr="00B560D2" w:rsidRDefault="00607713" w:rsidP="006D52DB">
            <w:pPr>
              <w:rPr>
                <w:rFonts w:ascii="宋体" w:hAnsi="宋体"/>
                <w:sz w:val="24"/>
              </w:rPr>
            </w:pPr>
            <w:r w:rsidRPr="00B560D2">
              <w:rPr>
                <w:rFonts w:ascii="宋体" w:hAnsi="宋体" w:cs="Arial" w:hint="eastAsia"/>
                <w:sz w:val="24"/>
              </w:rPr>
              <w:t>完成毕业论文（设计）的各项任务。</w:t>
            </w:r>
          </w:p>
        </w:tc>
        <w:tc>
          <w:tcPr>
            <w:tcW w:w="542" w:type="dxa"/>
            <w:gridSpan w:val="3"/>
            <w:tcBorders>
              <w:bottom w:val="single" w:sz="4" w:space="0" w:color="auto"/>
            </w:tcBorders>
            <w:vAlign w:val="center"/>
          </w:tcPr>
          <w:p w:rsidR="00607713" w:rsidRPr="00B560D2" w:rsidRDefault="00607713" w:rsidP="006D52DB">
            <w:pPr>
              <w:widowControl/>
              <w:jc w:val="center"/>
              <w:rPr>
                <w:rFonts w:ascii="宋体" w:hAnsi="宋体"/>
                <w:sz w:val="24"/>
              </w:rPr>
            </w:pPr>
            <w:r w:rsidRPr="00B560D2">
              <w:rPr>
                <w:rFonts w:ascii="宋体" w:hAnsi="宋体" w:hint="eastAsia"/>
                <w:sz w:val="24"/>
              </w:rPr>
              <w:t>40</w:t>
            </w:r>
          </w:p>
        </w:tc>
        <w:tc>
          <w:tcPr>
            <w:tcW w:w="542" w:type="dxa"/>
            <w:tcBorders>
              <w:bottom w:val="single" w:sz="4" w:space="0" w:color="auto"/>
            </w:tcBorders>
            <w:vAlign w:val="center"/>
          </w:tcPr>
          <w:p w:rsidR="00607713" w:rsidRPr="00B560D2" w:rsidRDefault="00607713" w:rsidP="006D52DB">
            <w:pPr>
              <w:jc w:val="center"/>
              <w:rPr>
                <w:rFonts w:ascii="宋体" w:hAnsi="宋体"/>
                <w:sz w:val="24"/>
              </w:rPr>
            </w:pPr>
            <w:r w:rsidRPr="00B560D2">
              <w:rPr>
                <w:rFonts w:ascii="宋体" w:hAnsi="宋体" w:hint="eastAsia"/>
                <w:sz w:val="24"/>
              </w:rPr>
              <w:t>32</w:t>
            </w:r>
          </w:p>
        </w:tc>
        <w:tc>
          <w:tcPr>
            <w:tcW w:w="542" w:type="dxa"/>
            <w:tcBorders>
              <w:bottom w:val="single" w:sz="4" w:space="0" w:color="auto"/>
            </w:tcBorders>
            <w:vAlign w:val="center"/>
          </w:tcPr>
          <w:p w:rsidR="00607713" w:rsidRPr="00B560D2" w:rsidRDefault="00607713" w:rsidP="006D52DB">
            <w:pPr>
              <w:jc w:val="center"/>
              <w:rPr>
                <w:rFonts w:ascii="宋体" w:hAnsi="宋体"/>
                <w:sz w:val="24"/>
              </w:rPr>
            </w:pPr>
            <w:r w:rsidRPr="00B560D2">
              <w:rPr>
                <w:rFonts w:ascii="宋体" w:hAnsi="宋体" w:hint="eastAsia"/>
                <w:sz w:val="24"/>
              </w:rPr>
              <w:t>24</w:t>
            </w:r>
          </w:p>
        </w:tc>
        <w:tc>
          <w:tcPr>
            <w:tcW w:w="544" w:type="dxa"/>
            <w:tcBorders>
              <w:bottom w:val="single" w:sz="4" w:space="0" w:color="auto"/>
            </w:tcBorders>
            <w:vAlign w:val="center"/>
          </w:tcPr>
          <w:p w:rsidR="00607713" w:rsidRPr="00B560D2" w:rsidRDefault="00607713" w:rsidP="006D52DB">
            <w:pPr>
              <w:jc w:val="center"/>
              <w:rPr>
                <w:rFonts w:ascii="宋体" w:hAnsi="宋体"/>
                <w:sz w:val="24"/>
              </w:rPr>
            </w:pPr>
            <w:r w:rsidRPr="00B560D2">
              <w:rPr>
                <w:rFonts w:ascii="宋体" w:hAnsi="宋体" w:hint="eastAsia"/>
                <w:sz w:val="24"/>
              </w:rPr>
              <w:t>16</w:t>
            </w:r>
          </w:p>
        </w:tc>
        <w:tc>
          <w:tcPr>
            <w:tcW w:w="396" w:type="dxa"/>
            <w:tcBorders>
              <w:bottom w:val="single" w:sz="4" w:space="0" w:color="auto"/>
            </w:tcBorders>
            <w:vAlign w:val="center"/>
          </w:tcPr>
          <w:p w:rsidR="00607713" w:rsidRPr="00B560D2" w:rsidRDefault="00607713" w:rsidP="006D52DB">
            <w:pPr>
              <w:jc w:val="center"/>
              <w:rPr>
                <w:rFonts w:ascii="宋体" w:hAnsi="宋体"/>
                <w:sz w:val="24"/>
              </w:rPr>
            </w:pPr>
          </w:p>
        </w:tc>
      </w:tr>
      <w:tr w:rsidR="00607713" w:rsidRPr="00B560D2" w:rsidTr="00722BA5">
        <w:trPr>
          <w:cantSplit/>
          <w:trHeight w:val="601"/>
        </w:trPr>
        <w:tc>
          <w:tcPr>
            <w:tcW w:w="1726" w:type="dxa"/>
            <w:gridSpan w:val="2"/>
            <w:vAlign w:val="center"/>
          </w:tcPr>
          <w:p w:rsidR="00607713" w:rsidRPr="00B560D2" w:rsidRDefault="00607713" w:rsidP="006D52DB">
            <w:pPr>
              <w:rPr>
                <w:rFonts w:ascii="宋体" w:hAnsi="宋体"/>
                <w:sz w:val="24"/>
              </w:rPr>
            </w:pPr>
            <w:r w:rsidRPr="00B560D2">
              <w:rPr>
                <w:rFonts w:ascii="宋体" w:hAnsi="宋体" w:cs="Arial" w:hint="eastAsia"/>
                <w:sz w:val="24"/>
              </w:rPr>
              <w:lastRenderedPageBreak/>
              <w:t>答辩准备情况</w:t>
            </w:r>
          </w:p>
        </w:tc>
        <w:tc>
          <w:tcPr>
            <w:tcW w:w="2515" w:type="dxa"/>
            <w:gridSpan w:val="4"/>
            <w:vAlign w:val="center"/>
          </w:tcPr>
          <w:p w:rsidR="00607713" w:rsidRPr="00B560D2" w:rsidRDefault="00607713" w:rsidP="006D52DB">
            <w:pPr>
              <w:jc w:val="center"/>
              <w:rPr>
                <w:rFonts w:ascii="宋体" w:hAnsi="宋体"/>
                <w:sz w:val="24"/>
              </w:rPr>
            </w:pPr>
            <w:r w:rsidRPr="00B560D2">
              <w:rPr>
                <w:rFonts w:ascii="宋体" w:hAnsi="宋体" w:cs="Arial" w:hint="eastAsia"/>
                <w:sz w:val="24"/>
              </w:rPr>
              <w:t>很好</w:t>
            </w:r>
          </w:p>
        </w:tc>
        <w:tc>
          <w:tcPr>
            <w:tcW w:w="2515" w:type="dxa"/>
            <w:gridSpan w:val="2"/>
            <w:vAlign w:val="center"/>
          </w:tcPr>
          <w:p w:rsidR="00607713" w:rsidRPr="00B560D2" w:rsidRDefault="00607713" w:rsidP="006D52DB">
            <w:pPr>
              <w:jc w:val="center"/>
              <w:rPr>
                <w:rFonts w:ascii="宋体" w:hAnsi="宋体"/>
                <w:sz w:val="24"/>
              </w:rPr>
            </w:pPr>
            <w:r w:rsidRPr="00B560D2">
              <w:rPr>
                <w:rFonts w:ascii="宋体" w:hAnsi="宋体" w:cs="Arial" w:hint="eastAsia"/>
                <w:sz w:val="24"/>
              </w:rPr>
              <w:t>一般</w:t>
            </w:r>
          </w:p>
        </w:tc>
        <w:tc>
          <w:tcPr>
            <w:tcW w:w="542" w:type="dxa"/>
            <w:gridSpan w:val="3"/>
            <w:vAlign w:val="center"/>
          </w:tcPr>
          <w:p w:rsidR="00607713" w:rsidRPr="00B560D2" w:rsidRDefault="00607713" w:rsidP="006D52DB">
            <w:pPr>
              <w:rPr>
                <w:rFonts w:ascii="宋体" w:hAnsi="宋体"/>
                <w:sz w:val="24"/>
              </w:rPr>
            </w:pPr>
            <w:r w:rsidRPr="00B560D2">
              <w:rPr>
                <w:rFonts w:ascii="宋体" w:hAnsi="宋体" w:hint="eastAsia"/>
                <w:sz w:val="24"/>
              </w:rPr>
              <w:t>10</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8</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6</w:t>
            </w:r>
          </w:p>
        </w:tc>
        <w:tc>
          <w:tcPr>
            <w:tcW w:w="544" w:type="dxa"/>
            <w:vAlign w:val="center"/>
          </w:tcPr>
          <w:p w:rsidR="00607713" w:rsidRPr="00B560D2" w:rsidRDefault="00607713" w:rsidP="006D52DB">
            <w:pPr>
              <w:jc w:val="center"/>
              <w:rPr>
                <w:rFonts w:ascii="宋体" w:hAnsi="宋体"/>
                <w:sz w:val="24"/>
              </w:rPr>
            </w:pPr>
            <w:r w:rsidRPr="00B560D2">
              <w:rPr>
                <w:rFonts w:ascii="宋体" w:hAnsi="宋体" w:hint="eastAsia"/>
                <w:sz w:val="24"/>
              </w:rPr>
              <w:t>4</w:t>
            </w:r>
          </w:p>
        </w:tc>
        <w:tc>
          <w:tcPr>
            <w:tcW w:w="396" w:type="dxa"/>
            <w:vAlign w:val="center"/>
          </w:tcPr>
          <w:p w:rsidR="00607713" w:rsidRPr="00B560D2" w:rsidRDefault="00607713" w:rsidP="006D52DB">
            <w:pPr>
              <w:jc w:val="center"/>
              <w:rPr>
                <w:rFonts w:ascii="宋体" w:hAnsi="宋体"/>
                <w:sz w:val="24"/>
              </w:rPr>
            </w:pPr>
          </w:p>
        </w:tc>
      </w:tr>
      <w:tr w:rsidR="00607713" w:rsidRPr="00B560D2" w:rsidTr="00722BA5">
        <w:trPr>
          <w:trHeight w:val="1713"/>
        </w:trPr>
        <w:tc>
          <w:tcPr>
            <w:tcW w:w="1726" w:type="dxa"/>
            <w:gridSpan w:val="2"/>
            <w:vAlign w:val="center"/>
          </w:tcPr>
          <w:p w:rsidR="00607713" w:rsidRPr="00B560D2" w:rsidRDefault="00607713" w:rsidP="006D52DB">
            <w:pPr>
              <w:rPr>
                <w:rFonts w:ascii="宋体" w:hAnsi="宋体"/>
                <w:sz w:val="24"/>
              </w:rPr>
            </w:pPr>
            <w:r w:rsidRPr="00B560D2">
              <w:rPr>
                <w:rFonts w:ascii="宋体" w:hAnsi="宋体" w:cs="Arial" w:hint="eastAsia"/>
                <w:sz w:val="24"/>
              </w:rPr>
              <w:t>口头表述情况</w:t>
            </w:r>
          </w:p>
        </w:tc>
        <w:tc>
          <w:tcPr>
            <w:tcW w:w="2515" w:type="dxa"/>
            <w:gridSpan w:val="4"/>
            <w:vAlign w:val="center"/>
          </w:tcPr>
          <w:p w:rsidR="00607713" w:rsidRPr="00B560D2" w:rsidRDefault="00607713" w:rsidP="006D52DB">
            <w:pPr>
              <w:spacing w:line="285" w:lineRule="atLeast"/>
              <w:rPr>
                <w:rFonts w:ascii="宋体" w:hAnsi="宋体"/>
                <w:sz w:val="24"/>
              </w:rPr>
            </w:pPr>
            <w:r w:rsidRPr="00B560D2">
              <w:rPr>
                <w:rFonts w:ascii="宋体" w:hAnsi="宋体" w:hint="eastAsia"/>
                <w:sz w:val="24"/>
              </w:rPr>
              <w:t>内容全面、重点突出；思路清晰、逻辑性强；语言流畅、准确、严谨；时间把握好。</w:t>
            </w:r>
          </w:p>
        </w:tc>
        <w:tc>
          <w:tcPr>
            <w:tcW w:w="2515" w:type="dxa"/>
            <w:gridSpan w:val="2"/>
            <w:vAlign w:val="center"/>
          </w:tcPr>
          <w:p w:rsidR="00607713" w:rsidRPr="00B560D2" w:rsidRDefault="00607713" w:rsidP="006D52DB">
            <w:pPr>
              <w:jc w:val="center"/>
              <w:rPr>
                <w:rFonts w:ascii="宋体" w:hAnsi="宋体"/>
                <w:sz w:val="24"/>
              </w:rPr>
            </w:pPr>
            <w:r w:rsidRPr="00B560D2">
              <w:rPr>
                <w:rFonts w:ascii="宋体" w:hAnsi="宋体" w:cs="Arial" w:hint="eastAsia"/>
                <w:sz w:val="24"/>
              </w:rPr>
              <w:t>内容较完整；思路较清晰，语言尚通顺，无大错；时间把握一般。</w:t>
            </w:r>
          </w:p>
        </w:tc>
        <w:tc>
          <w:tcPr>
            <w:tcW w:w="542" w:type="dxa"/>
            <w:gridSpan w:val="3"/>
            <w:vAlign w:val="center"/>
          </w:tcPr>
          <w:p w:rsidR="00607713" w:rsidRPr="00B560D2" w:rsidRDefault="00607713" w:rsidP="006D52DB">
            <w:pPr>
              <w:rPr>
                <w:rFonts w:ascii="宋体" w:hAnsi="宋体"/>
                <w:sz w:val="24"/>
              </w:rPr>
            </w:pPr>
            <w:r w:rsidRPr="00B560D2">
              <w:rPr>
                <w:rFonts w:ascii="宋体" w:hAnsi="宋体" w:hint="eastAsia"/>
                <w:sz w:val="24"/>
              </w:rPr>
              <w:t>20</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16</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12</w:t>
            </w:r>
          </w:p>
        </w:tc>
        <w:tc>
          <w:tcPr>
            <w:tcW w:w="544" w:type="dxa"/>
            <w:vAlign w:val="center"/>
          </w:tcPr>
          <w:p w:rsidR="00607713" w:rsidRPr="00B560D2" w:rsidRDefault="00607713" w:rsidP="006D52DB">
            <w:pPr>
              <w:jc w:val="center"/>
              <w:rPr>
                <w:rFonts w:ascii="宋体" w:hAnsi="宋体"/>
                <w:sz w:val="24"/>
              </w:rPr>
            </w:pPr>
            <w:r w:rsidRPr="00B560D2">
              <w:rPr>
                <w:rFonts w:ascii="宋体" w:hAnsi="宋体" w:hint="eastAsia"/>
                <w:sz w:val="24"/>
              </w:rPr>
              <w:t>8</w:t>
            </w:r>
          </w:p>
        </w:tc>
        <w:tc>
          <w:tcPr>
            <w:tcW w:w="396" w:type="dxa"/>
            <w:vAlign w:val="center"/>
          </w:tcPr>
          <w:p w:rsidR="00607713" w:rsidRPr="00B560D2" w:rsidRDefault="00607713" w:rsidP="006D52DB">
            <w:pPr>
              <w:jc w:val="center"/>
              <w:rPr>
                <w:rFonts w:ascii="宋体" w:hAnsi="宋体"/>
                <w:sz w:val="24"/>
              </w:rPr>
            </w:pPr>
          </w:p>
        </w:tc>
      </w:tr>
      <w:tr w:rsidR="00607713" w:rsidRPr="00B560D2" w:rsidTr="00722BA5">
        <w:trPr>
          <w:trHeight w:val="2486"/>
        </w:trPr>
        <w:tc>
          <w:tcPr>
            <w:tcW w:w="1726" w:type="dxa"/>
            <w:gridSpan w:val="2"/>
            <w:vAlign w:val="center"/>
          </w:tcPr>
          <w:p w:rsidR="00607713" w:rsidRPr="00B560D2" w:rsidRDefault="00607713" w:rsidP="006D52DB">
            <w:pPr>
              <w:rPr>
                <w:rFonts w:ascii="宋体" w:hAnsi="宋体"/>
                <w:sz w:val="24"/>
              </w:rPr>
            </w:pPr>
            <w:r w:rsidRPr="00B560D2">
              <w:rPr>
                <w:rFonts w:ascii="宋体" w:hAnsi="宋体" w:cs="Arial" w:hint="eastAsia"/>
                <w:sz w:val="24"/>
              </w:rPr>
              <w:t>答辩能力与水平</w:t>
            </w:r>
          </w:p>
        </w:tc>
        <w:tc>
          <w:tcPr>
            <w:tcW w:w="2515" w:type="dxa"/>
            <w:gridSpan w:val="4"/>
            <w:vAlign w:val="center"/>
          </w:tcPr>
          <w:p w:rsidR="00607713" w:rsidRPr="00B560D2" w:rsidRDefault="00607713" w:rsidP="006D52DB">
            <w:pPr>
              <w:rPr>
                <w:rFonts w:ascii="宋体" w:hAnsi="宋体"/>
                <w:sz w:val="24"/>
              </w:rPr>
            </w:pPr>
            <w:r w:rsidRPr="00B560D2">
              <w:rPr>
                <w:rFonts w:ascii="宋体" w:hAnsi="宋体" w:hint="eastAsia"/>
                <w:sz w:val="24"/>
              </w:rPr>
              <w:t>能切题回答、观点正确、有充分的论证、能理论联系实际、说服力强，思路清晰、逻辑性强、层次分明；语言流畅、准确严谨；时间把握好。</w:t>
            </w:r>
          </w:p>
        </w:tc>
        <w:tc>
          <w:tcPr>
            <w:tcW w:w="2515" w:type="dxa"/>
            <w:gridSpan w:val="2"/>
            <w:vAlign w:val="center"/>
          </w:tcPr>
          <w:p w:rsidR="00607713" w:rsidRPr="00B560D2" w:rsidRDefault="00607713" w:rsidP="006D52DB">
            <w:pPr>
              <w:rPr>
                <w:rFonts w:ascii="宋体" w:hAnsi="宋体"/>
                <w:sz w:val="24"/>
              </w:rPr>
            </w:pPr>
            <w:r w:rsidRPr="00B560D2">
              <w:rPr>
                <w:rFonts w:ascii="宋体" w:hAnsi="宋体" w:cs="Arial" w:hint="eastAsia"/>
                <w:sz w:val="24"/>
              </w:rPr>
              <w:t>尚能切题回答、观点基本正确、论证一般；思路基本清晰；语言尚通顺，无大错。</w:t>
            </w:r>
          </w:p>
        </w:tc>
        <w:tc>
          <w:tcPr>
            <w:tcW w:w="542" w:type="dxa"/>
            <w:gridSpan w:val="3"/>
            <w:vAlign w:val="center"/>
          </w:tcPr>
          <w:p w:rsidR="00607713" w:rsidRPr="00B560D2" w:rsidRDefault="00607713" w:rsidP="006D52DB">
            <w:pPr>
              <w:widowControl/>
              <w:jc w:val="center"/>
              <w:rPr>
                <w:rFonts w:ascii="宋体" w:hAnsi="宋体"/>
                <w:sz w:val="24"/>
              </w:rPr>
            </w:pPr>
            <w:r w:rsidRPr="00B560D2">
              <w:rPr>
                <w:rFonts w:ascii="宋体" w:hAnsi="宋体" w:hint="eastAsia"/>
                <w:sz w:val="24"/>
              </w:rPr>
              <w:t>30</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24</w:t>
            </w:r>
          </w:p>
        </w:tc>
        <w:tc>
          <w:tcPr>
            <w:tcW w:w="542" w:type="dxa"/>
            <w:vAlign w:val="center"/>
          </w:tcPr>
          <w:p w:rsidR="00607713" w:rsidRPr="00B560D2" w:rsidRDefault="00607713" w:rsidP="006D52DB">
            <w:pPr>
              <w:jc w:val="center"/>
              <w:rPr>
                <w:rFonts w:ascii="宋体" w:hAnsi="宋体"/>
                <w:sz w:val="24"/>
              </w:rPr>
            </w:pPr>
            <w:r w:rsidRPr="00B560D2">
              <w:rPr>
                <w:rFonts w:ascii="宋体" w:hAnsi="宋体" w:hint="eastAsia"/>
                <w:sz w:val="24"/>
              </w:rPr>
              <w:t>18</w:t>
            </w:r>
          </w:p>
        </w:tc>
        <w:tc>
          <w:tcPr>
            <w:tcW w:w="544" w:type="dxa"/>
            <w:vAlign w:val="center"/>
          </w:tcPr>
          <w:p w:rsidR="00607713" w:rsidRPr="00B560D2" w:rsidRDefault="00607713" w:rsidP="006D52DB">
            <w:pPr>
              <w:jc w:val="center"/>
              <w:rPr>
                <w:rFonts w:ascii="宋体" w:hAnsi="宋体"/>
                <w:sz w:val="24"/>
              </w:rPr>
            </w:pPr>
            <w:r w:rsidRPr="00B560D2">
              <w:rPr>
                <w:rFonts w:ascii="宋体" w:hAnsi="宋体" w:hint="eastAsia"/>
                <w:sz w:val="24"/>
              </w:rPr>
              <w:t>12</w:t>
            </w:r>
          </w:p>
        </w:tc>
        <w:tc>
          <w:tcPr>
            <w:tcW w:w="396" w:type="dxa"/>
            <w:vAlign w:val="center"/>
          </w:tcPr>
          <w:p w:rsidR="00607713" w:rsidRPr="00B560D2" w:rsidRDefault="00607713" w:rsidP="006D52DB">
            <w:pPr>
              <w:jc w:val="center"/>
              <w:rPr>
                <w:rFonts w:ascii="宋体" w:hAnsi="宋体"/>
                <w:sz w:val="24"/>
              </w:rPr>
            </w:pPr>
          </w:p>
        </w:tc>
      </w:tr>
      <w:tr w:rsidR="00607713" w:rsidRPr="00B560D2" w:rsidTr="00722BA5">
        <w:trPr>
          <w:cantSplit/>
          <w:trHeight w:val="451"/>
        </w:trPr>
        <w:tc>
          <w:tcPr>
            <w:tcW w:w="1726" w:type="dxa"/>
            <w:gridSpan w:val="2"/>
            <w:vAlign w:val="center"/>
          </w:tcPr>
          <w:p w:rsidR="00607713" w:rsidRPr="00B560D2" w:rsidRDefault="00607713" w:rsidP="006D52DB">
            <w:pPr>
              <w:jc w:val="center"/>
              <w:rPr>
                <w:rFonts w:ascii="宋体" w:hAnsi="宋体" w:cs="Arial"/>
                <w:b/>
                <w:bCs/>
                <w:sz w:val="24"/>
              </w:rPr>
            </w:pPr>
            <w:r w:rsidRPr="00B560D2">
              <w:rPr>
                <w:rFonts w:ascii="宋体" w:hAnsi="宋体" w:cs="Arial" w:hint="eastAsia"/>
                <w:b/>
                <w:bCs/>
                <w:sz w:val="24"/>
              </w:rPr>
              <w:t>合计（X</w:t>
            </w:r>
            <w:r w:rsidRPr="00B560D2">
              <w:rPr>
                <w:rFonts w:ascii="宋体" w:hAnsi="宋体" w:cs="Arial" w:hint="eastAsia"/>
                <w:b/>
                <w:bCs/>
                <w:sz w:val="24"/>
                <w:vertAlign w:val="subscript"/>
              </w:rPr>
              <w:t>3</w:t>
            </w:r>
            <w:r w:rsidRPr="00B560D2">
              <w:rPr>
                <w:rFonts w:ascii="宋体" w:hAnsi="宋体" w:cs="Arial" w:hint="eastAsia"/>
                <w:b/>
                <w:bCs/>
                <w:sz w:val="24"/>
              </w:rPr>
              <w:t>）</w:t>
            </w:r>
          </w:p>
        </w:tc>
        <w:tc>
          <w:tcPr>
            <w:tcW w:w="7596" w:type="dxa"/>
            <w:gridSpan w:val="13"/>
            <w:vAlign w:val="center"/>
          </w:tcPr>
          <w:p w:rsidR="00607713" w:rsidRPr="00B560D2" w:rsidRDefault="00607713" w:rsidP="006D52DB">
            <w:pPr>
              <w:rPr>
                <w:rFonts w:ascii="宋体" w:hAnsi="宋体"/>
                <w:sz w:val="24"/>
              </w:rPr>
            </w:pPr>
          </w:p>
        </w:tc>
      </w:tr>
      <w:tr w:rsidR="00607713" w:rsidRPr="00B560D2" w:rsidTr="00722BA5">
        <w:trPr>
          <w:cantSplit/>
          <w:trHeight w:val="5003"/>
        </w:trPr>
        <w:tc>
          <w:tcPr>
            <w:tcW w:w="9322" w:type="dxa"/>
            <w:gridSpan w:val="15"/>
            <w:vAlign w:val="center"/>
          </w:tcPr>
          <w:p w:rsidR="00607713" w:rsidRPr="00B560D2" w:rsidRDefault="00607713" w:rsidP="006D52DB">
            <w:pPr>
              <w:rPr>
                <w:rFonts w:ascii="宋体" w:hAnsi="宋体"/>
                <w:sz w:val="24"/>
              </w:rPr>
            </w:pPr>
            <w:r w:rsidRPr="00B560D2">
              <w:rPr>
                <w:rFonts w:ascii="宋体" w:hAnsi="宋体" w:hint="eastAsia"/>
                <w:sz w:val="24"/>
              </w:rPr>
              <w:t>评语：</w:t>
            </w:r>
          </w:p>
          <w:p w:rsidR="00607713" w:rsidRPr="00B560D2" w:rsidRDefault="00607713" w:rsidP="006D52DB">
            <w:pPr>
              <w:rPr>
                <w:rFonts w:ascii="宋体" w:hAnsi="宋体"/>
                <w:sz w:val="24"/>
              </w:rPr>
            </w:pPr>
          </w:p>
          <w:p w:rsidR="00607713" w:rsidRPr="00B560D2" w:rsidRDefault="00607713" w:rsidP="006D52DB">
            <w:pPr>
              <w:rPr>
                <w:rFonts w:ascii="宋体" w:hAnsi="宋体"/>
                <w:sz w:val="24"/>
              </w:rPr>
            </w:pPr>
          </w:p>
          <w:p w:rsidR="00607713" w:rsidRPr="00B560D2" w:rsidRDefault="00607713" w:rsidP="006D52DB">
            <w:pPr>
              <w:rPr>
                <w:rFonts w:ascii="宋体" w:hAnsi="宋体"/>
                <w:sz w:val="24"/>
              </w:rPr>
            </w:pPr>
          </w:p>
          <w:p w:rsidR="00607713" w:rsidRPr="00B560D2" w:rsidRDefault="00607713" w:rsidP="006D52DB">
            <w:pPr>
              <w:rPr>
                <w:rFonts w:ascii="宋体" w:hAnsi="宋体"/>
                <w:sz w:val="24"/>
              </w:rPr>
            </w:pPr>
          </w:p>
          <w:p w:rsidR="00607713" w:rsidRPr="00B560D2" w:rsidRDefault="00607713" w:rsidP="006D52DB">
            <w:pPr>
              <w:rPr>
                <w:rFonts w:ascii="宋体" w:hAnsi="宋体" w:cs="Arial"/>
                <w:sz w:val="24"/>
              </w:rPr>
            </w:pPr>
            <w:r w:rsidRPr="00B560D2">
              <w:rPr>
                <w:rFonts w:ascii="宋体" w:hAnsi="宋体" w:cs="Arial" w:hint="eastAsia"/>
                <w:b/>
                <w:bCs/>
                <w:sz w:val="24"/>
              </w:rPr>
              <w:t>总成绩：</w:t>
            </w:r>
            <w:r w:rsidRPr="00B560D2">
              <w:rPr>
                <w:rFonts w:ascii="宋体" w:hAnsi="宋体" w:cs="Arial" w:hint="eastAsia"/>
                <w:sz w:val="24"/>
              </w:rPr>
              <w:t>（计算公式：Y=0.4X</w:t>
            </w:r>
            <w:r w:rsidRPr="00B560D2">
              <w:rPr>
                <w:rFonts w:ascii="宋体" w:hAnsi="宋体" w:cs="Arial" w:hint="eastAsia"/>
                <w:sz w:val="24"/>
                <w:vertAlign w:val="subscript"/>
              </w:rPr>
              <w:t>1</w:t>
            </w:r>
            <w:r w:rsidRPr="00B560D2">
              <w:rPr>
                <w:rFonts w:ascii="宋体" w:hAnsi="宋体" w:cs="Arial" w:hint="eastAsia"/>
                <w:sz w:val="24"/>
              </w:rPr>
              <w:t>+0.3X</w:t>
            </w:r>
            <w:r w:rsidRPr="00B560D2">
              <w:rPr>
                <w:rFonts w:ascii="宋体" w:hAnsi="宋体" w:cs="Arial" w:hint="eastAsia"/>
                <w:sz w:val="24"/>
                <w:vertAlign w:val="subscript"/>
              </w:rPr>
              <w:t>2</w:t>
            </w:r>
            <w:r w:rsidRPr="00B560D2">
              <w:rPr>
                <w:rFonts w:ascii="宋体" w:hAnsi="宋体" w:cs="Arial" w:hint="eastAsia"/>
                <w:sz w:val="24"/>
              </w:rPr>
              <w:t>+0.3X</w:t>
            </w:r>
            <w:r w:rsidRPr="00B560D2">
              <w:rPr>
                <w:rFonts w:ascii="宋体" w:hAnsi="宋体" w:cs="Arial" w:hint="eastAsia"/>
                <w:sz w:val="24"/>
                <w:vertAlign w:val="subscript"/>
              </w:rPr>
              <w:t>3</w:t>
            </w:r>
            <w:r w:rsidRPr="00B560D2">
              <w:rPr>
                <w:rFonts w:ascii="宋体" w:hAnsi="宋体" w:cs="Arial" w:hint="eastAsia"/>
                <w:sz w:val="24"/>
              </w:rPr>
              <w:t>）</w:t>
            </w:r>
          </w:p>
          <w:p w:rsidR="00607713" w:rsidRPr="00B560D2" w:rsidRDefault="00607713" w:rsidP="006D52DB">
            <w:pPr>
              <w:rPr>
                <w:rFonts w:ascii="宋体" w:hAnsi="宋体" w:cs="Arial"/>
                <w:sz w:val="24"/>
              </w:rPr>
            </w:pPr>
          </w:p>
          <w:p w:rsidR="00607713" w:rsidRPr="00B560D2" w:rsidRDefault="00607713" w:rsidP="006D52DB">
            <w:pPr>
              <w:rPr>
                <w:rFonts w:ascii="宋体" w:hAnsi="宋体" w:cs="Arial"/>
                <w:sz w:val="24"/>
              </w:rPr>
            </w:pPr>
          </w:p>
          <w:p w:rsidR="00607713" w:rsidRPr="00B560D2" w:rsidRDefault="00607713" w:rsidP="006D52DB">
            <w:pPr>
              <w:rPr>
                <w:rFonts w:ascii="宋体" w:hAnsi="宋体" w:cs="Arial"/>
                <w:b/>
                <w:bCs/>
                <w:sz w:val="24"/>
              </w:rPr>
            </w:pPr>
          </w:p>
          <w:p w:rsidR="00607713" w:rsidRPr="00B560D2" w:rsidRDefault="00607713" w:rsidP="006D52DB">
            <w:pPr>
              <w:rPr>
                <w:rFonts w:ascii="宋体" w:hAnsi="宋体" w:cs="Arial"/>
                <w:b/>
                <w:bCs/>
                <w:sz w:val="24"/>
              </w:rPr>
            </w:pPr>
          </w:p>
          <w:p w:rsidR="00607713" w:rsidRPr="00B560D2" w:rsidRDefault="00607713" w:rsidP="006D52DB">
            <w:pPr>
              <w:rPr>
                <w:rFonts w:ascii="宋体" w:hAnsi="宋体" w:cs="Arial"/>
                <w:b/>
                <w:bCs/>
                <w:sz w:val="24"/>
              </w:rPr>
            </w:pPr>
            <w:r w:rsidRPr="00B560D2">
              <w:rPr>
                <w:rFonts w:ascii="宋体" w:hAnsi="宋体" w:cs="Arial" w:hint="eastAsia"/>
                <w:b/>
                <w:bCs/>
                <w:sz w:val="24"/>
              </w:rPr>
              <w:t>成绩等级评定：</w:t>
            </w:r>
          </w:p>
          <w:p w:rsidR="00607713" w:rsidRPr="00B560D2" w:rsidRDefault="00607713" w:rsidP="006D52DB">
            <w:pPr>
              <w:jc w:val="center"/>
              <w:rPr>
                <w:rFonts w:ascii="宋体" w:hAnsi="宋体"/>
                <w:sz w:val="24"/>
              </w:rPr>
            </w:pPr>
          </w:p>
          <w:p w:rsidR="00607713" w:rsidRPr="00B560D2" w:rsidRDefault="00607713" w:rsidP="006D52DB">
            <w:pPr>
              <w:jc w:val="center"/>
              <w:rPr>
                <w:rFonts w:ascii="宋体" w:hAnsi="宋体"/>
                <w:sz w:val="24"/>
              </w:rPr>
            </w:pPr>
          </w:p>
          <w:p w:rsidR="00607713" w:rsidRPr="00B560D2" w:rsidRDefault="00607713" w:rsidP="006D52DB">
            <w:pPr>
              <w:jc w:val="center"/>
              <w:rPr>
                <w:rFonts w:ascii="宋体" w:hAnsi="宋体"/>
                <w:sz w:val="24"/>
              </w:rPr>
            </w:pPr>
          </w:p>
          <w:p w:rsidR="00607713" w:rsidRPr="00B560D2" w:rsidRDefault="00607713" w:rsidP="006D52DB">
            <w:pPr>
              <w:jc w:val="center"/>
              <w:rPr>
                <w:rFonts w:ascii="宋体" w:hAnsi="宋体"/>
                <w:sz w:val="24"/>
              </w:rPr>
            </w:pPr>
            <w:r w:rsidRPr="00B560D2">
              <w:rPr>
                <w:rFonts w:ascii="宋体" w:hAnsi="宋体" w:hint="eastAsia"/>
                <w:sz w:val="24"/>
              </w:rPr>
              <w:t xml:space="preserve">                                  答辩委员会主任签名：          年   月   日</w:t>
            </w:r>
          </w:p>
        </w:tc>
      </w:tr>
    </w:tbl>
    <w:p w:rsidR="00607713" w:rsidRDefault="00607713" w:rsidP="00607713">
      <w:pPr>
        <w:rPr>
          <w:rFonts w:ascii="宋体" w:hAnsi="宋体"/>
          <w:szCs w:val="21"/>
        </w:rPr>
      </w:pPr>
    </w:p>
    <w:p w:rsidR="00607713" w:rsidRPr="00606A72" w:rsidRDefault="00607713" w:rsidP="00607713">
      <w:pPr>
        <w:rPr>
          <w:rFonts w:ascii="宋体" w:hAnsi="宋体"/>
          <w:szCs w:val="21"/>
        </w:rPr>
      </w:pPr>
      <w:r w:rsidRPr="00606A72">
        <w:rPr>
          <w:rFonts w:ascii="宋体" w:hAnsi="宋体" w:hint="eastAsia"/>
          <w:szCs w:val="21"/>
        </w:rPr>
        <w:t>（样本）</w:t>
      </w:r>
    </w:p>
    <w:p w:rsidR="00607713" w:rsidRDefault="00607713" w:rsidP="00607713">
      <w:pPr>
        <w:jc w:val="center"/>
        <w:rPr>
          <w:rFonts w:eastAsia="隶书"/>
          <w:b/>
          <w:bCs/>
          <w:sz w:val="84"/>
        </w:rPr>
      </w:pPr>
      <w:r>
        <w:rPr>
          <w:rFonts w:eastAsia="隶书" w:hint="eastAsia"/>
          <w:b/>
          <w:bCs/>
          <w:sz w:val="84"/>
        </w:rPr>
        <w:t>闽南师范大学</w:t>
      </w:r>
    </w:p>
    <w:p w:rsidR="00607713" w:rsidRDefault="00607713" w:rsidP="00607713">
      <w:pPr>
        <w:jc w:val="center"/>
        <w:rPr>
          <w:b/>
          <w:bCs/>
          <w:sz w:val="72"/>
        </w:rPr>
      </w:pPr>
      <w:r>
        <w:rPr>
          <w:rFonts w:hint="eastAsia"/>
          <w:b/>
          <w:bCs/>
          <w:sz w:val="72"/>
        </w:rPr>
        <w:t>毕业论文（设计）</w:t>
      </w:r>
    </w:p>
    <w:p w:rsidR="00607713" w:rsidRDefault="00607713" w:rsidP="00607713"/>
    <w:p w:rsidR="00607713" w:rsidRDefault="00607713" w:rsidP="00607713"/>
    <w:p w:rsidR="00607713" w:rsidRDefault="00607713" w:rsidP="00607713"/>
    <w:p w:rsidR="00607713" w:rsidRDefault="00607713" w:rsidP="00607713"/>
    <w:p w:rsidR="00607713" w:rsidRDefault="00607713" w:rsidP="00607713">
      <w:pPr>
        <w:ind w:leftChars="500" w:left="1050" w:firstLineChars="465" w:firstLine="1674"/>
        <w:rPr>
          <w:rFonts w:eastAsia="黑体"/>
          <w:sz w:val="44"/>
        </w:rPr>
      </w:pPr>
      <w:r w:rsidRPr="00B83C3E">
        <w:rPr>
          <w:rFonts w:ascii="黑体" w:eastAsia="黑体" w:hint="eastAsia"/>
          <w:sz w:val="36"/>
          <w:szCs w:val="36"/>
        </w:rPr>
        <w:t>(中文题目)</w:t>
      </w:r>
      <w:r>
        <w:rPr>
          <w:rFonts w:eastAsia="黑体" w:hint="eastAsia"/>
          <w:sz w:val="24"/>
        </w:rPr>
        <w:t>（小</w:t>
      </w:r>
      <w:r>
        <w:rPr>
          <w:rFonts w:hint="eastAsia"/>
          <w:sz w:val="24"/>
        </w:rPr>
        <w:t>二号黑体字）</w:t>
      </w:r>
    </w:p>
    <w:p w:rsidR="00607713" w:rsidRDefault="00607713" w:rsidP="00607713">
      <w:pPr>
        <w:pStyle w:val="1"/>
        <w:ind w:leftChars="0" w:left="0" w:firstLine="0"/>
        <w:jc w:val="center"/>
        <w:rPr>
          <w:sz w:val="18"/>
        </w:rPr>
      </w:pPr>
      <w:r>
        <w:rPr>
          <w:rFonts w:hint="eastAsia"/>
        </w:rPr>
        <w:t xml:space="preserve">    </w:t>
      </w:r>
      <w:r w:rsidRPr="00B83C3E">
        <w:rPr>
          <w:rFonts w:hint="eastAsia"/>
          <w:sz w:val="30"/>
          <w:szCs w:val="30"/>
        </w:rPr>
        <w:t>(ENGLISH TITLE)</w:t>
      </w:r>
      <w:r>
        <w:rPr>
          <w:rFonts w:hint="eastAsia"/>
          <w:sz w:val="18"/>
        </w:rPr>
        <w:t>（小三号</w:t>
      </w:r>
      <w:r>
        <w:rPr>
          <w:rFonts w:hint="eastAsia"/>
          <w:sz w:val="18"/>
        </w:rPr>
        <w:t>Arial Black</w:t>
      </w:r>
      <w:r>
        <w:rPr>
          <w:rFonts w:hint="eastAsia"/>
          <w:sz w:val="18"/>
        </w:rPr>
        <w:t>字体）</w:t>
      </w:r>
    </w:p>
    <w:p w:rsidR="00607713" w:rsidRDefault="00607713" w:rsidP="00607713">
      <w:pPr>
        <w:ind w:leftChars="500" w:left="1050" w:firstLine="630"/>
        <w:rPr>
          <w:rFonts w:ascii="Arial Black" w:hAnsi="Arial Black"/>
          <w:sz w:val="32"/>
          <w:u w:val="single"/>
        </w:rPr>
      </w:pPr>
    </w:p>
    <w:p w:rsidR="00607713" w:rsidRDefault="00607713" w:rsidP="00607713">
      <w:pPr>
        <w:ind w:leftChars="500" w:left="1050" w:firstLine="630"/>
        <w:rPr>
          <w:rFonts w:ascii="Arial Black" w:hAnsi="Arial Black"/>
          <w:sz w:val="32"/>
          <w:u w:val="single"/>
        </w:rPr>
      </w:pPr>
    </w:p>
    <w:p w:rsidR="00607713" w:rsidRPr="00B83C3E" w:rsidRDefault="00607713" w:rsidP="00607713">
      <w:pPr>
        <w:ind w:leftChars="500" w:left="1050" w:firstLine="630"/>
        <w:rPr>
          <w:sz w:val="28"/>
          <w:szCs w:val="28"/>
          <w:u w:val="single"/>
        </w:rPr>
      </w:pPr>
      <w:r w:rsidRPr="00B83C3E">
        <w:rPr>
          <w:rFonts w:hint="eastAsia"/>
          <w:sz w:val="28"/>
          <w:szCs w:val="28"/>
        </w:rPr>
        <w:t>姓</w:t>
      </w:r>
      <w:r w:rsidRPr="00B83C3E">
        <w:rPr>
          <w:rFonts w:hint="eastAsia"/>
          <w:sz w:val="28"/>
          <w:szCs w:val="28"/>
        </w:rPr>
        <w:t xml:space="preserve">    </w:t>
      </w:r>
      <w:r w:rsidRPr="00B83C3E">
        <w:rPr>
          <w:rFonts w:hint="eastAsia"/>
          <w:sz w:val="28"/>
          <w:szCs w:val="28"/>
        </w:rPr>
        <w:t>名：</w:t>
      </w:r>
      <w:r w:rsidRPr="00B83C3E">
        <w:rPr>
          <w:rFonts w:hint="eastAsia"/>
          <w:sz w:val="28"/>
          <w:szCs w:val="28"/>
          <w:u w:val="single"/>
        </w:rPr>
        <w:t xml:space="preserve">      </w:t>
      </w:r>
      <w:r w:rsidRPr="00B83C3E">
        <w:rPr>
          <w:rFonts w:hint="eastAsia"/>
          <w:sz w:val="28"/>
          <w:szCs w:val="28"/>
          <w:u w:val="single"/>
        </w:rPr>
        <w:t>（四号宋体）</w:t>
      </w:r>
      <w:r w:rsidRPr="00B83C3E">
        <w:rPr>
          <w:rFonts w:hint="eastAsia"/>
          <w:sz w:val="28"/>
          <w:szCs w:val="28"/>
          <w:u w:val="single"/>
        </w:rPr>
        <w:t xml:space="preserve">      </w:t>
      </w:r>
    </w:p>
    <w:p w:rsidR="00607713" w:rsidRPr="00B83C3E" w:rsidRDefault="00607713" w:rsidP="00607713">
      <w:pPr>
        <w:ind w:leftChars="500" w:left="1050" w:firstLine="630"/>
        <w:rPr>
          <w:sz w:val="28"/>
          <w:szCs w:val="28"/>
          <w:u w:val="single"/>
        </w:rPr>
      </w:pPr>
      <w:r w:rsidRPr="00B83C3E">
        <w:rPr>
          <w:rFonts w:hint="eastAsia"/>
          <w:sz w:val="28"/>
          <w:szCs w:val="28"/>
        </w:rPr>
        <w:t>学</w:t>
      </w:r>
      <w:r w:rsidRPr="00B83C3E">
        <w:rPr>
          <w:rFonts w:hint="eastAsia"/>
          <w:sz w:val="28"/>
          <w:szCs w:val="28"/>
        </w:rPr>
        <w:t xml:space="preserve">    </w:t>
      </w:r>
      <w:r w:rsidRPr="00B83C3E">
        <w:rPr>
          <w:rFonts w:hint="eastAsia"/>
          <w:sz w:val="28"/>
          <w:szCs w:val="28"/>
        </w:rPr>
        <w:t>号：</w:t>
      </w:r>
      <w:r w:rsidRPr="00B83C3E">
        <w:rPr>
          <w:rFonts w:hint="eastAsia"/>
          <w:sz w:val="28"/>
          <w:szCs w:val="28"/>
          <w:u w:val="single"/>
        </w:rPr>
        <w:t xml:space="preserve">      </w:t>
      </w:r>
      <w:r w:rsidRPr="00B83C3E">
        <w:rPr>
          <w:rFonts w:hint="eastAsia"/>
          <w:sz w:val="28"/>
          <w:szCs w:val="28"/>
          <w:u w:val="single"/>
        </w:rPr>
        <w:t>（四号宋体）</w:t>
      </w:r>
      <w:r w:rsidRPr="00B83C3E">
        <w:rPr>
          <w:rFonts w:hint="eastAsia"/>
          <w:sz w:val="28"/>
          <w:szCs w:val="28"/>
          <w:u w:val="single"/>
        </w:rPr>
        <w:t xml:space="preserve">      </w:t>
      </w:r>
    </w:p>
    <w:p w:rsidR="00607713" w:rsidRPr="00B83C3E" w:rsidRDefault="00607713" w:rsidP="00607713">
      <w:pPr>
        <w:ind w:leftChars="500" w:left="1050" w:firstLine="630"/>
        <w:rPr>
          <w:sz w:val="28"/>
          <w:szCs w:val="28"/>
          <w:u w:val="single"/>
        </w:rPr>
      </w:pPr>
      <w:r w:rsidRPr="00B83C3E">
        <w:rPr>
          <w:rFonts w:hint="eastAsia"/>
          <w:sz w:val="28"/>
          <w:szCs w:val="28"/>
        </w:rPr>
        <w:t>系</w:t>
      </w:r>
      <w:r w:rsidRPr="00B83C3E">
        <w:rPr>
          <w:rFonts w:hint="eastAsia"/>
          <w:sz w:val="28"/>
          <w:szCs w:val="28"/>
        </w:rPr>
        <w:t xml:space="preserve">    </w:t>
      </w:r>
      <w:r w:rsidRPr="00B83C3E">
        <w:rPr>
          <w:rFonts w:hint="eastAsia"/>
          <w:sz w:val="28"/>
          <w:szCs w:val="28"/>
        </w:rPr>
        <w:t>别：</w:t>
      </w:r>
      <w:r w:rsidRPr="00B83C3E">
        <w:rPr>
          <w:rFonts w:hint="eastAsia"/>
          <w:sz w:val="28"/>
          <w:szCs w:val="28"/>
          <w:u w:val="single"/>
        </w:rPr>
        <w:t xml:space="preserve">      </w:t>
      </w:r>
      <w:r w:rsidRPr="00B83C3E">
        <w:rPr>
          <w:rFonts w:hint="eastAsia"/>
          <w:sz w:val="28"/>
          <w:szCs w:val="28"/>
          <w:u w:val="single"/>
        </w:rPr>
        <w:t>（四号宋体）</w:t>
      </w:r>
      <w:r w:rsidRPr="00B83C3E">
        <w:rPr>
          <w:rFonts w:hint="eastAsia"/>
          <w:sz w:val="28"/>
          <w:szCs w:val="28"/>
          <w:u w:val="single"/>
        </w:rPr>
        <w:t xml:space="preserve">      </w:t>
      </w:r>
    </w:p>
    <w:p w:rsidR="00607713" w:rsidRPr="00B83C3E" w:rsidRDefault="00607713" w:rsidP="00607713">
      <w:pPr>
        <w:ind w:leftChars="500" w:left="1050" w:firstLine="630"/>
        <w:rPr>
          <w:sz w:val="28"/>
          <w:szCs w:val="28"/>
          <w:u w:val="single"/>
        </w:rPr>
      </w:pPr>
      <w:r w:rsidRPr="00B83C3E">
        <w:rPr>
          <w:rFonts w:hint="eastAsia"/>
          <w:sz w:val="28"/>
          <w:szCs w:val="28"/>
        </w:rPr>
        <w:t>专</w:t>
      </w:r>
      <w:r w:rsidRPr="00B83C3E">
        <w:rPr>
          <w:rFonts w:hint="eastAsia"/>
          <w:sz w:val="28"/>
          <w:szCs w:val="28"/>
        </w:rPr>
        <w:t xml:space="preserve">    </w:t>
      </w:r>
      <w:r w:rsidRPr="00B83C3E">
        <w:rPr>
          <w:rFonts w:hint="eastAsia"/>
          <w:sz w:val="28"/>
          <w:szCs w:val="28"/>
        </w:rPr>
        <w:t>业：</w:t>
      </w:r>
      <w:r w:rsidRPr="00B83C3E">
        <w:rPr>
          <w:rFonts w:hint="eastAsia"/>
          <w:sz w:val="28"/>
          <w:szCs w:val="28"/>
          <w:u w:val="single"/>
        </w:rPr>
        <w:t xml:space="preserve">      </w:t>
      </w:r>
      <w:r w:rsidRPr="00B83C3E">
        <w:rPr>
          <w:rFonts w:hint="eastAsia"/>
          <w:sz w:val="28"/>
          <w:szCs w:val="28"/>
          <w:u w:val="single"/>
        </w:rPr>
        <w:t>（四号宋体）</w:t>
      </w:r>
      <w:r w:rsidRPr="00B83C3E">
        <w:rPr>
          <w:rFonts w:hint="eastAsia"/>
          <w:sz w:val="28"/>
          <w:szCs w:val="28"/>
          <w:u w:val="single"/>
        </w:rPr>
        <w:t xml:space="preserve">      </w:t>
      </w:r>
    </w:p>
    <w:p w:rsidR="00607713" w:rsidRPr="00B83C3E" w:rsidRDefault="00607713" w:rsidP="00607713">
      <w:pPr>
        <w:ind w:leftChars="500" w:left="1050" w:firstLine="629"/>
        <w:rPr>
          <w:sz w:val="28"/>
          <w:szCs w:val="28"/>
          <w:u w:val="single"/>
        </w:rPr>
      </w:pPr>
      <w:r w:rsidRPr="00B83C3E">
        <w:rPr>
          <w:rFonts w:hint="eastAsia"/>
          <w:sz w:val="28"/>
          <w:szCs w:val="28"/>
        </w:rPr>
        <w:t>年</w:t>
      </w:r>
      <w:r w:rsidRPr="00B83C3E">
        <w:rPr>
          <w:rFonts w:hint="eastAsia"/>
          <w:sz w:val="28"/>
          <w:szCs w:val="28"/>
        </w:rPr>
        <w:t xml:space="preserve">    </w:t>
      </w:r>
      <w:r w:rsidRPr="00B83C3E">
        <w:rPr>
          <w:rFonts w:hint="eastAsia"/>
          <w:sz w:val="28"/>
          <w:szCs w:val="28"/>
        </w:rPr>
        <w:t>级：</w:t>
      </w:r>
      <w:r w:rsidRPr="00B83C3E">
        <w:rPr>
          <w:rFonts w:hint="eastAsia"/>
          <w:sz w:val="28"/>
          <w:szCs w:val="28"/>
          <w:u w:val="single"/>
        </w:rPr>
        <w:t xml:space="preserve">      </w:t>
      </w:r>
      <w:r w:rsidRPr="00B83C3E">
        <w:rPr>
          <w:rFonts w:hint="eastAsia"/>
          <w:sz w:val="28"/>
          <w:szCs w:val="28"/>
          <w:u w:val="single"/>
        </w:rPr>
        <w:t>（四号宋体）</w:t>
      </w:r>
      <w:r w:rsidRPr="00B83C3E">
        <w:rPr>
          <w:rFonts w:hint="eastAsia"/>
          <w:sz w:val="28"/>
          <w:szCs w:val="28"/>
          <w:u w:val="single"/>
        </w:rPr>
        <w:t xml:space="preserve">      </w:t>
      </w:r>
    </w:p>
    <w:p w:rsidR="00607713" w:rsidRPr="00B83C3E" w:rsidRDefault="00607713" w:rsidP="00607713">
      <w:pPr>
        <w:ind w:leftChars="500" w:left="1050" w:firstLine="630"/>
        <w:rPr>
          <w:sz w:val="28"/>
          <w:szCs w:val="28"/>
          <w:u w:val="single"/>
        </w:rPr>
      </w:pPr>
      <w:r w:rsidRPr="00B83C3E">
        <w:rPr>
          <w:rFonts w:hint="eastAsia"/>
          <w:sz w:val="28"/>
          <w:szCs w:val="28"/>
        </w:rPr>
        <w:t>指导教师：</w:t>
      </w:r>
      <w:r w:rsidRPr="00B83C3E">
        <w:rPr>
          <w:rFonts w:hint="eastAsia"/>
          <w:sz w:val="28"/>
          <w:szCs w:val="28"/>
          <w:u w:val="single"/>
        </w:rPr>
        <w:t xml:space="preserve">      </w:t>
      </w:r>
      <w:r w:rsidRPr="00B83C3E">
        <w:rPr>
          <w:rFonts w:hint="eastAsia"/>
          <w:sz w:val="28"/>
          <w:szCs w:val="28"/>
          <w:u w:val="single"/>
        </w:rPr>
        <w:t>（四号宋体）</w:t>
      </w:r>
      <w:r w:rsidRPr="00B83C3E">
        <w:rPr>
          <w:rFonts w:hint="eastAsia"/>
          <w:sz w:val="28"/>
          <w:szCs w:val="28"/>
          <w:u w:val="single"/>
        </w:rPr>
        <w:t xml:space="preserve">      </w:t>
      </w:r>
    </w:p>
    <w:p w:rsidR="00607713" w:rsidRDefault="00607713" w:rsidP="00607713">
      <w:pPr>
        <w:rPr>
          <w:sz w:val="24"/>
        </w:rPr>
      </w:pPr>
    </w:p>
    <w:p w:rsidR="00607713" w:rsidRDefault="00607713" w:rsidP="00607713">
      <w:pPr>
        <w:jc w:val="center"/>
        <w:rPr>
          <w:sz w:val="32"/>
        </w:rPr>
      </w:pPr>
    </w:p>
    <w:p w:rsidR="00607713" w:rsidRDefault="00607713" w:rsidP="00607713">
      <w:pPr>
        <w:jc w:val="center"/>
        <w:rPr>
          <w:sz w:val="32"/>
        </w:rPr>
      </w:pPr>
    </w:p>
    <w:p w:rsidR="00607713" w:rsidRDefault="00607713" w:rsidP="00607713">
      <w:pPr>
        <w:jc w:val="center"/>
        <w:rPr>
          <w:sz w:val="32"/>
        </w:rPr>
      </w:pPr>
      <w:r>
        <w:rPr>
          <w:rFonts w:hint="eastAsia"/>
          <w:sz w:val="32"/>
        </w:rPr>
        <w:t>年</w:t>
      </w:r>
      <w:r>
        <w:rPr>
          <w:rFonts w:hint="eastAsia"/>
          <w:sz w:val="32"/>
        </w:rPr>
        <w:t xml:space="preserve">    </w:t>
      </w:r>
      <w:r>
        <w:rPr>
          <w:rFonts w:hint="eastAsia"/>
          <w:sz w:val="32"/>
        </w:rPr>
        <w:t>月</w:t>
      </w:r>
      <w:r>
        <w:rPr>
          <w:rFonts w:hint="eastAsia"/>
          <w:sz w:val="32"/>
        </w:rPr>
        <w:t xml:space="preserve">    </w:t>
      </w:r>
      <w:r>
        <w:rPr>
          <w:rFonts w:hint="eastAsia"/>
          <w:sz w:val="32"/>
        </w:rPr>
        <w:t>日</w:t>
      </w:r>
    </w:p>
    <w:p w:rsidR="006F0304" w:rsidRDefault="006F0304">
      <w:pPr>
        <w:widowControl/>
        <w:jc w:val="left"/>
        <w:rPr>
          <w:sz w:val="32"/>
        </w:rPr>
      </w:pPr>
      <w:r>
        <w:rPr>
          <w:sz w:val="32"/>
        </w:rPr>
        <w:br w:type="page"/>
      </w:r>
    </w:p>
    <w:p w:rsidR="00607713" w:rsidRPr="000F42F2" w:rsidRDefault="00607713" w:rsidP="00607713">
      <w:pPr>
        <w:ind w:firstLine="640"/>
        <w:jc w:val="center"/>
        <w:rPr>
          <w:rFonts w:ascii="黑体" w:eastAsia="黑体"/>
          <w:sz w:val="32"/>
          <w:szCs w:val="32"/>
        </w:rPr>
      </w:pPr>
      <w:r w:rsidRPr="000F42F2">
        <w:rPr>
          <w:rFonts w:ascii="黑体" w:eastAsia="黑体" w:hint="eastAsia"/>
          <w:sz w:val="32"/>
          <w:szCs w:val="32"/>
        </w:rPr>
        <w:lastRenderedPageBreak/>
        <w:t>闽 南 师 范 大 学</w:t>
      </w:r>
    </w:p>
    <w:p w:rsidR="00607713" w:rsidRPr="00B42F5B" w:rsidRDefault="00607713" w:rsidP="00607713">
      <w:pPr>
        <w:ind w:firstLine="640"/>
        <w:jc w:val="center"/>
        <w:rPr>
          <w:rFonts w:ascii="黑体" w:eastAsia="黑体"/>
          <w:sz w:val="32"/>
          <w:szCs w:val="32"/>
        </w:rPr>
      </w:pPr>
      <w:r w:rsidRPr="00B42F5B">
        <w:rPr>
          <w:rFonts w:ascii="黑体" w:eastAsia="黑体" w:hint="eastAsia"/>
          <w:sz w:val="32"/>
          <w:szCs w:val="32"/>
        </w:rPr>
        <w:t>学位论文原创性声明</w:t>
      </w:r>
    </w:p>
    <w:p w:rsidR="00607713" w:rsidRPr="00B42F5B" w:rsidRDefault="00607713" w:rsidP="00607713">
      <w:pPr>
        <w:adjustRightInd w:val="0"/>
        <w:snapToGrid w:val="0"/>
        <w:ind w:firstLine="480"/>
      </w:pPr>
    </w:p>
    <w:p w:rsidR="00607713" w:rsidRPr="00B42F5B" w:rsidRDefault="00607713" w:rsidP="00607713">
      <w:pPr>
        <w:adjustRightInd w:val="0"/>
        <w:snapToGrid w:val="0"/>
        <w:ind w:firstLine="480"/>
      </w:pPr>
      <w:r w:rsidRPr="00B42F5B">
        <w:t>本人郑重声明：所呈交的论文是本人在导师的指导下独立进行研究所取得的研究成果。除了文中特别加以标注引用的内容外，本论文不包含任何其他个人或集体已经发表或撰写的成果作品。对本文的研究做出重要贡献的个人和集体，均已在文中以明确方式标明。本人完全意识到本声明的法律后果由本人承担。</w:t>
      </w:r>
    </w:p>
    <w:p w:rsidR="00607713" w:rsidRPr="00B42F5B" w:rsidRDefault="00607713" w:rsidP="00607713">
      <w:pPr>
        <w:adjustRightInd w:val="0"/>
        <w:snapToGrid w:val="0"/>
        <w:ind w:firstLine="480"/>
      </w:pPr>
    </w:p>
    <w:p w:rsidR="00607713" w:rsidRPr="00B42F5B" w:rsidRDefault="00607713" w:rsidP="00607713">
      <w:pPr>
        <w:adjustRightInd w:val="0"/>
        <w:snapToGrid w:val="0"/>
        <w:ind w:firstLine="480"/>
      </w:pPr>
    </w:p>
    <w:p w:rsidR="00607713" w:rsidRPr="00B42F5B" w:rsidRDefault="00607713" w:rsidP="00607713">
      <w:pPr>
        <w:adjustRightInd w:val="0"/>
        <w:snapToGrid w:val="0"/>
        <w:ind w:firstLine="480"/>
      </w:pPr>
      <w:r w:rsidRPr="00B42F5B">
        <w:t>作者签名：</w:t>
      </w:r>
      <w:r w:rsidRPr="00B42F5B">
        <w:rPr>
          <w:u w:val="single"/>
        </w:rPr>
        <w:t xml:space="preserve">        </w:t>
      </w:r>
      <w:r w:rsidRPr="00B42F5B">
        <w:tab/>
      </w:r>
      <w:r w:rsidRPr="00B42F5B">
        <w:tab/>
      </w:r>
      <w:r w:rsidRPr="00B42F5B">
        <w:t>日期：</w:t>
      </w:r>
      <w:r w:rsidRPr="00B42F5B">
        <w:rPr>
          <w:u w:val="single"/>
        </w:rPr>
        <w:t xml:space="preserve">      </w:t>
      </w:r>
      <w:r w:rsidRPr="00B42F5B">
        <w:t>年</w:t>
      </w:r>
      <w:r w:rsidRPr="00B42F5B">
        <w:rPr>
          <w:u w:val="single"/>
        </w:rPr>
        <w:t xml:space="preserve">   </w:t>
      </w:r>
      <w:r w:rsidRPr="00B42F5B">
        <w:t>月</w:t>
      </w:r>
      <w:r w:rsidRPr="00B42F5B">
        <w:rPr>
          <w:u w:val="single"/>
        </w:rPr>
        <w:t xml:space="preserve">   </w:t>
      </w:r>
      <w:r w:rsidRPr="00B42F5B">
        <w:t>日</w:t>
      </w:r>
    </w:p>
    <w:p w:rsidR="00607713" w:rsidRPr="00B42F5B" w:rsidRDefault="00607713" w:rsidP="00607713">
      <w:pPr>
        <w:ind w:firstLine="480"/>
      </w:pPr>
    </w:p>
    <w:p w:rsidR="00607713" w:rsidRPr="00B42F5B" w:rsidRDefault="00607713" w:rsidP="00607713">
      <w:pPr>
        <w:ind w:firstLine="640"/>
        <w:rPr>
          <w:rFonts w:eastAsia="黑体"/>
          <w:sz w:val="32"/>
          <w:szCs w:val="32"/>
        </w:rPr>
      </w:pPr>
    </w:p>
    <w:p w:rsidR="00607713" w:rsidRPr="00B42F5B" w:rsidRDefault="00607713" w:rsidP="00607713">
      <w:pPr>
        <w:spacing w:before="240" w:after="240"/>
        <w:ind w:firstLine="643"/>
        <w:jc w:val="center"/>
        <w:rPr>
          <w:rFonts w:eastAsia="黑体"/>
          <w:b/>
          <w:sz w:val="32"/>
          <w:szCs w:val="32"/>
        </w:rPr>
      </w:pPr>
      <w:r w:rsidRPr="00B42F5B">
        <w:rPr>
          <w:rFonts w:eastAsia="黑体" w:hint="eastAsia"/>
          <w:b/>
          <w:sz w:val="32"/>
          <w:szCs w:val="32"/>
        </w:rPr>
        <w:t>学位论文版权使用授权书</w:t>
      </w:r>
    </w:p>
    <w:p w:rsidR="00607713" w:rsidRPr="00B42F5B" w:rsidRDefault="00607713" w:rsidP="00607713">
      <w:pPr>
        <w:ind w:firstLine="480"/>
      </w:pPr>
      <w:r w:rsidRPr="00B42F5B">
        <w:rPr>
          <w:rFonts w:hint="eastAsia"/>
        </w:rPr>
        <w:t>本学位论文作者完全了解学校有关保留、使用学位论文的规定，同意学校保留并向国家有关部门或机构送交论文的复印件和电子版，允许论文被查阅和借阅。本人授权闽南师范大学可以将本学位论文的全部或部分内容编入有关数据库进行检索，可以采用影印、缩印或扫描等复制手段保存和汇编本学位论文。</w:t>
      </w:r>
    </w:p>
    <w:p w:rsidR="00607713" w:rsidRPr="00B42F5B" w:rsidRDefault="00607713" w:rsidP="00607713">
      <w:pPr>
        <w:ind w:firstLine="480"/>
      </w:pPr>
      <w:r w:rsidRPr="00B42F5B">
        <w:rPr>
          <w:rFonts w:hint="eastAsia"/>
        </w:rPr>
        <w:t>本学位论文属于</w:t>
      </w:r>
    </w:p>
    <w:p w:rsidR="00607713" w:rsidRPr="00B42F5B" w:rsidRDefault="00607713" w:rsidP="00607713">
      <w:pPr>
        <w:ind w:firstLine="480"/>
      </w:pPr>
      <w:r w:rsidRPr="00B42F5B">
        <w:rPr>
          <w:rFonts w:hint="eastAsia"/>
        </w:rPr>
        <w:t>1</w:t>
      </w:r>
      <w:r w:rsidRPr="00B42F5B">
        <w:rPr>
          <w:rFonts w:hint="eastAsia"/>
        </w:rPr>
        <w:t>、保密□，在</w:t>
      </w:r>
      <w:r w:rsidRPr="00B42F5B">
        <w:t>______</w:t>
      </w:r>
      <w:r w:rsidRPr="00B42F5B">
        <w:rPr>
          <w:rFonts w:hint="eastAsia"/>
        </w:rPr>
        <w:t>年解密后适用本授权书。</w:t>
      </w:r>
    </w:p>
    <w:p w:rsidR="00607713" w:rsidRPr="00B42F5B" w:rsidRDefault="00363993" w:rsidP="00607713">
      <w:pPr>
        <w:ind w:firstLine="480"/>
      </w:pPr>
      <w:r>
        <w:pict>
          <v:shapetype id="_x0000_t202" coordsize="21600,21600" o:spt="202" path="m,l,21600r21600,l21600,xe">
            <v:stroke joinstyle="miter"/>
            <v:path gradientshapeok="t" o:connecttype="rect"/>
          </v:shapetype>
          <v:shape id="文本框 4" o:spid="_x0000_s2346" type="#_x0000_t202" style="position:absolute;left:0;text-align:left;margin-left:78.75pt;margin-top:7.8pt;width:11.85pt;height:7.75pt;z-index:251829760" wrapcoords="0 0 21600 0 21600 21600 0 21600 0 0" filled="f" stroked="f">
            <v:textbox inset="0,0,0,0">
              <w:txbxContent>
                <w:p w:rsidR="00C509C0" w:rsidRDefault="00C509C0" w:rsidP="00607713">
                  <w:pPr>
                    <w:spacing w:line="200" w:lineRule="exact"/>
                    <w:ind w:firstLine="520"/>
                  </w:pPr>
                  <w:r>
                    <w:rPr>
                      <w:rFonts w:hint="eastAsia"/>
                      <w:sz w:val="26"/>
                    </w:rPr>
                    <w:t>√</w:t>
                  </w:r>
                </w:p>
              </w:txbxContent>
            </v:textbox>
          </v:shape>
        </w:pict>
      </w:r>
      <w:r w:rsidR="00607713" w:rsidRPr="00B42F5B">
        <w:rPr>
          <w:rFonts w:hint="eastAsia"/>
        </w:rPr>
        <w:t>2</w:t>
      </w:r>
      <w:r w:rsidR="00607713" w:rsidRPr="00B42F5B">
        <w:rPr>
          <w:rFonts w:hint="eastAsia"/>
        </w:rPr>
        <w:t>、不保密□。</w:t>
      </w:r>
    </w:p>
    <w:p w:rsidR="00607713" w:rsidRPr="00B42F5B" w:rsidRDefault="00607713" w:rsidP="00607713">
      <w:pPr>
        <w:ind w:firstLine="480"/>
      </w:pPr>
      <w:r w:rsidRPr="00B42F5B">
        <w:rPr>
          <w:rFonts w:hint="eastAsia"/>
        </w:rPr>
        <w:t>（请在以上相应方框内打“√”）</w:t>
      </w:r>
    </w:p>
    <w:p w:rsidR="00607713" w:rsidRPr="00B42F5B" w:rsidRDefault="00607713" w:rsidP="00607713">
      <w:pPr>
        <w:ind w:firstLine="480"/>
      </w:pPr>
    </w:p>
    <w:p w:rsidR="00607713" w:rsidRPr="00B42F5B" w:rsidRDefault="00607713" w:rsidP="00607713">
      <w:pPr>
        <w:ind w:firstLine="480"/>
      </w:pPr>
      <w:r w:rsidRPr="00B42F5B">
        <w:rPr>
          <w:rFonts w:hint="eastAsia"/>
        </w:rPr>
        <w:t>作者签名：</w:t>
      </w:r>
      <w:r w:rsidRPr="00B42F5B">
        <w:rPr>
          <w:rFonts w:hint="eastAsia"/>
          <w:u w:val="single"/>
        </w:rPr>
        <w:tab/>
      </w:r>
      <w:r w:rsidRPr="00B42F5B">
        <w:rPr>
          <w:rFonts w:hint="eastAsia"/>
          <w:u w:val="single"/>
        </w:rPr>
        <w:tab/>
      </w:r>
      <w:r w:rsidRPr="00B42F5B">
        <w:rPr>
          <w:rFonts w:hint="eastAsia"/>
          <w:u w:val="single"/>
        </w:rPr>
        <w:tab/>
      </w:r>
      <w:r w:rsidRPr="00B42F5B">
        <w:rPr>
          <w:rFonts w:hint="eastAsia"/>
          <w:u w:val="single"/>
        </w:rPr>
        <w:tab/>
      </w:r>
      <w:r w:rsidRPr="00B42F5B">
        <w:rPr>
          <w:rFonts w:hint="eastAsia"/>
        </w:rPr>
        <w:tab/>
      </w:r>
      <w:r w:rsidRPr="00B42F5B">
        <w:rPr>
          <w:rFonts w:hint="eastAsia"/>
        </w:rPr>
        <w:t>日期：</w:t>
      </w:r>
      <w:r w:rsidRPr="00B42F5B">
        <w:rPr>
          <w:rFonts w:hint="eastAsia"/>
          <w:u w:val="single"/>
        </w:rPr>
        <w:t xml:space="preserve">    </w:t>
      </w:r>
      <w:r w:rsidRPr="00B42F5B">
        <w:rPr>
          <w:rFonts w:hint="eastAsia"/>
        </w:rPr>
        <w:t>年</w:t>
      </w:r>
      <w:r w:rsidRPr="00B42F5B">
        <w:rPr>
          <w:rFonts w:hint="eastAsia"/>
          <w:u w:val="single"/>
        </w:rPr>
        <w:t xml:space="preserve">    </w:t>
      </w:r>
      <w:r w:rsidRPr="00B42F5B">
        <w:rPr>
          <w:rFonts w:hint="eastAsia"/>
        </w:rPr>
        <w:t>月</w:t>
      </w:r>
      <w:r w:rsidRPr="00B42F5B">
        <w:rPr>
          <w:rFonts w:hint="eastAsia"/>
          <w:u w:val="single"/>
        </w:rPr>
        <w:t xml:space="preserve">    </w:t>
      </w:r>
      <w:r w:rsidRPr="00B42F5B">
        <w:rPr>
          <w:rFonts w:hint="eastAsia"/>
        </w:rPr>
        <w:t>日</w:t>
      </w:r>
    </w:p>
    <w:p w:rsidR="00607713" w:rsidRPr="00DA71AC" w:rsidRDefault="00607713" w:rsidP="00607713">
      <w:pPr>
        <w:ind w:firstLine="480"/>
      </w:pPr>
      <w:r w:rsidRPr="00B42F5B">
        <w:rPr>
          <w:rFonts w:hint="eastAsia"/>
        </w:rPr>
        <w:t>导师签名：</w:t>
      </w:r>
      <w:r w:rsidRPr="00B42F5B">
        <w:rPr>
          <w:rFonts w:hint="eastAsia"/>
          <w:u w:val="single"/>
        </w:rPr>
        <w:tab/>
      </w:r>
      <w:r w:rsidRPr="00B42F5B">
        <w:rPr>
          <w:rFonts w:hint="eastAsia"/>
          <w:u w:val="single"/>
        </w:rPr>
        <w:tab/>
      </w:r>
      <w:r w:rsidRPr="00B42F5B">
        <w:rPr>
          <w:rFonts w:hint="eastAsia"/>
          <w:u w:val="single"/>
        </w:rPr>
        <w:tab/>
      </w:r>
      <w:r w:rsidRPr="00B42F5B">
        <w:rPr>
          <w:rFonts w:hint="eastAsia"/>
          <w:u w:val="single"/>
        </w:rPr>
        <w:tab/>
      </w:r>
      <w:r w:rsidRPr="00B42F5B">
        <w:rPr>
          <w:rFonts w:hint="eastAsia"/>
        </w:rPr>
        <w:tab/>
      </w:r>
      <w:r w:rsidRPr="00B42F5B">
        <w:rPr>
          <w:rFonts w:hint="eastAsia"/>
        </w:rPr>
        <w:t>日期：</w:t>
      </w:r>
      <w:r w:rsidRPr="00B42F5B">
        <w:rPr>
          <w:rFonts w:hint="eastAsia"/>
          <w:u w:val="single"/>
        </w:rPr>
        <w:t xml:space="preserve">    </w:t>
      </w:r>
      <w:r w:rsidRPr="00B42F5B">
        <w:rPr>
          <w:rFonts w:hint="eastAsia"/>
        </w:rPr>
        <w:t>年</w:t>
      </w:r>
      <w:r w:rsidRPr="00B42F5B">
        <w:rPr>
          <w:rFonts w:hint="eastAsia"/>
          <w:u w:val="single"/>
        </w:rPr>
        <w:t xml:space="preserve">    </w:t>
      </w:r>
      <w:r w:rsidRPr="00B42F5B">
        <w:rPr>
          <w:rFonts w:hint="eastAsia"/>
        </w:rPr>
        <w:t>月</w:t>
      </w:r>
      <w:r w:rsidRPr="00B42F5B">
        <w:rPr>
          <w:rFonts w:hint="eastAsia"/>
          <w:u w:val="single"/>
        </w:rPr>
        <w:t xml:space="preserve">    </w:t>
      </w:r>
      <w:r w:rsidRPr="00B42F5B">
        <w:rPr>
          <w:rFonts w:hint="eastAsia"/>
        </w:rPr>
        <w:t>日</w:t>
      </w:r>
    </w:p>
    <w:p w:rsidR="006F0304" w:rsidRDefault="006F0304">
      <w:pPr>
        <w:widowControl/>
        <w:jc w:val="left"/>
        <w:rPr>
          <w:rFonts w:eastAsia="黑体"/>
          <w:sz w:val="36"/>
          <w:szCs w:val="28"/>
        </w:rPr>
      </w:pPr>
      <w:r>
        <w:rPr>
          <w:rFonts w:eastAsia="黑体"/>
          <w:sz w:val="36"/>
          <w:szCs w:val="28"/>
        </w:rPr>
        <w:br w:type="page"/>
      </w:r>
    </w:p>
    <w:p w:rsidR="00607713" w:rsidRDefault="00607713" w:rsidP="00607713">
      <w:pPr>
        <w:jc w:val="center"/>
        <w:rPr>
          <w:sz w:val="24"/>
        </w:rPr>
      </w:pPr>
      <w:r>
        <w:rPr>
          <w:rFonts w:eastAsia="黑体" w:hint="eastAsia"/>
          <w:sz w:val="36"/>
          <w:szCs w:val="28"/>
        </w:rPr>
        <w:lastRenderedPageBreak/>
        <w:t>摘要</w:t>
      </w:r>
      <w:r>
        <w:rPr>
          <w:rFonts w:eastAsia="黑体" w:hint="eastAsia"/>
          <w:sz w:val="28"/>
        </w:rPr>
        <w:t>（居中，小二</w:t>
      </w:r>
      <w:r>
        <w:rPr>
          <w:rFonts w:hint="eastAsia"/>
          <w:sz w:val="24"/>
        </w:rPr>
        <w:t>号黑体）</w:t>
      </w:r>
    </w:p>
    <w:p w:rsidR="00607713" w:rsidRDefault="00607713" w:rsidP="00607713">
      <w:pPr>
        <w:ind w:firstLineChars="200" w:firstLine="480"/>
        <w:rPr>
          <w:rFonts w:ascii="Arial" w:hAnsi="Arial" w:cs="Arial"/>
          <w:sz w:val="24"/>
        </w:rPr>
      </w:pPr>
    </w:p>
    <w:p w:rsidR="00607713" w:rsidRDefault="00607713" w:rsidP="00607713">
      <w:pPr>
        <w:ind w:firstLineChars="200" w:firstLine="480"/>
        <w:rPr>
          <w:rFonts w:ascii="宋体" w:hAnsi="宋体"/>
          <w:sz w:val="24"/>
        </w:rPr>
      </w:pPr>
      <w:r>
        <w:rPr>
          <w:rFonts w:ascii="宋体" w:hAnsi="宋体" w:cs="Arial" w:hint="eastAsia"/>
          <w:sz w:val="24"/>
          <w:szCs w:val="20"/>
        </w:rPr>
        <w:t>政府、社会和高校分别代表着高等教育运行过程中的三种基本力量,也是高等教育质量保障的三大基本主体。相对于政府和高校的质量保障,社会的质量保障主要通过市场经济引导、社会舆论监督、社会中介组织评价等途径来实现。要充分发挥社会力量在高等教育质量保障中的作用,政府的放权与高校的自治是前提,市场的完善与文化的先进是关键,社会力量的整合与引导是手段。</w:t>
      </w:r>
      <w:r>
        <w:rPr>
          <w:rFonts w:ascii="宋体" w:hAnsi="宋体" w:cs="Arial" w:hint="eastAsia"/>
          <w:sz w:val="24"/>
          <w:szCs w:val="36"/>
        </w:rPr>
        <w:t>(</w:t>
      </w:r>
      <w:r>
        <w:rPr>
          <w:rFonts w:hint="eastAsia"/>
          <w:sz w:val="24"/>
        </w:rPr>
        <w:t>小四号，宋体）</w:t>
      </w:r>
    </w:p>
    <w:p w:rsidR="00607713" w:rsidRDefault="00607713" w:rsidP="00607713">
      <w:pPr>
        <w:rPr>
          <w:rFonts w:eastAsia="黑体"/>
          <w:sz w:val="28"/>
        </w:rPr>
      </w:pPr>
      <w:r>
        <w:rPr>
          <w:rFonts w:eastAsia="黑体" w:hint="eastAsia"/>
          <w:sz w:val="28"/>
          <w:szCs w:val="28"/>
        </w:rPr>
        <w:t>关键词</w:t>
      </w:r>
      <w:r>
        <w:rPr>
          <w:rFonts w:hint="eastAsia"/>
          <w:sz w:val="24"/>
        </w:rPr>
        <w:t>（四号黑体）</w:t>
      </w:r>
      <w:r>
        <w:rPr>
          <w:rFonts w:eastAsia="黑体" w:hint="eastAsia"/>
        </w:rPr>
        <w:t>：</w:t>
      </w:r>
      <w:r>
        <w:rPr>
          <w:rFonts w:hint="eastAsia"/>
          <w:sz w:val="24"/>
        </w:rPr>
        <w:t>高等教育；分类；方法论（小四号宋体字）</w:t>
      </w:r>
    </w:p>
    <w:p w:rsidR="00607713" w:rsidRDefault="00607713" w:rsidP="00607713">
      <w:pPr>
        <w:pStyle w:val="3"/>
        <w:jc w:val="both"/>
      </w:pPr>
    </w:p>
    <w:p w:rsidR="00607713" w:rsidRDefault="00607713" w:rsidP="00607713">
      <w:pPr>
        <w:pStyle w:val="2"/>
      </w:pPr>
    </w:p>
    <w:p w:rsidR="00607713" w:rsidRDefault="00607713" w:rsidP="00607713"/>
    <w:p w:rsidR="00607713" w:rsidRDefault="00607713" w:rsidP="00607713"/>
    <w:p w:rsidR="00607713" w:rsidRDefault="00607713" w:rsidP="00607713">
      <w:pPr>
        <w:jc w:val="center"/>
        <w:rPr>
          <w:rFonts w:ascii="Arial Black" w:hAnsi="Arial Black"/>
          <w:sz w:val="30"/>
        </w:rPr>
      </w:pPr>
      <w:r>
        <w:rPr>
          <w:rFonts w:ascii="Arial Black" w:hAnsi="Arial Black" w:hint="eastAsia"/>
          <w:sz w:val="30"/>
          <w:szCs w:val="28"/>
        </w:rPr>
        <w:t>Abstract</w:t>
      </w:r>
      <w:r>
        <w:rPr>
          <w:rFonts w:ascii="Arial Black" w:hAnsi="Arial Black" w:hint="eastAsia"/>
          <w:sz w:val="30"/>
          <w:szCs w:val="28"/>
        </w:rPr>
        <w:t>（小三号</w:t>
      </w:r>
      <w:r>
        <w:rPr>
          <w:rFonts w:ascii="Arial Black" w:hAnsi="Arial Black" w:hint="eastAsia"/>
          <w:sz w:val="30"/>
          <w:szCs w:val="28"/>
        </w:rPr>
        <w:t>Arial Black</w:t>
      </w:r>
      <w:r>
        <w:rPr>
          <w:rFonts w:ascii="Arial Black" w:hAnsi="Arial Black" w:hint="eastAsia"/>
          <w:sz w:val="30"/>
          <w:szCs w:val="28"/>
        </w:rPr>
        <w:t>字体）</w:t>
      </w:r>
    </w:p>
    <w:p w:rsidR="00607713" w:rsidRDefault="00607713" w:rsidP="00607713">
      <w:pPr>
        <w:pStyle w:val="2"/>
        <w:jc w:val="both"/>
        <w:rPr>
          <w:rFonts w:ascii="Times New Roman" w:eastAsia="宋体" w:hAnsi="Times New Roman"/>
          <w:sz w:val="21"/>
        </w:rPr>
      </w:pPr>
    </w:p>
    <w:p w:rsidR="00607713" w:rsidRDefault="00607713" w:rsidP="00607713">
      <w:pPr>
        <w:pStyle w:val="a3"/>
        <w:ind w:firstLine="480"/>
      </w:pPr>
      <w:r>
        <w:rPr>
          <w:szCs w:val="20"/>
        </w:rPr>
        <w:t>Government,society and university are not only the three kinds of basic power in the procedure of higher education operation,but also three basic bodies of higher educational quality assurance.Compared with the quality assurance of government and that of universities.The society assurance is realized by the induction of market economy,the supervision of public opinion and the evaluation of social intermediary organization.In order to fully exert the function of the social participation in the higher educati</w:t>
      </w:r>
      <w:r>
        <w:rPr>
          <w:rFonts w:hint="eastAsia"/>
          <w:szCs w:val="20"/>
        </w:rPr>
        <w:t>onal quality assurance,the premise is the decentralization of the government and autonomy of universities; the perfection of the market and the advance of the culture is the key; the means is the conformity and conduction of the social forces.</w:t>
      </w:r>
      <w:r>
        <w:rPr>
          <w:rFonts w:hint="eastAsia"/>
        </w:rPr>
        <w:t xml:space="preserve"> (小四号 Times New Roman字体)</w:t>
      </w:r>
    </w:p>
    <w:p w:rsidR="00607713" w:rsidRDefault="00607713" w:rsidP="00607713">
      <w:pPr>
        <w:rPr>
          <w:rFonts w:eastAsia="黑体"/>
          <w:sz w:val="28"/>
        </w:rPr>
      </w:pPr>
      <w:r>
        <w:rPr>
          <w:rFonts w:ascii="Arial Black" w:eastAsia="黑体" w:hAnsi="Arial Black" w:hint="eastAsia"/>
          <w:sz w:val="24"/>
        </w:rPr>
        <w:t>Key words</w:t>
      </w:r>
      <w:r>
        <w:rPr>
          <w:rFonts w:ascii="Arial Black" w:eastAsia="黑体" w:hAnsi="Arial Black" w:hint="eastAsia"/>
          <w:sz w:val="24"/>
        </w:rPr>
        <w:t>（</w:t>
      </w:r>
      <w:r>
        <w:rPr>
          <w:rFonts w:ascii="Arial Black" w:hAnsi="Arial Black" w:hint="eastAsia"/>
          <w:sz w:val="24"/>
        </w:rPr>
        <w:t>小四号</w:t>
      </w:r>
      <w:r>
        <w:rPr>
          <w:rFonts w:ascii="Arial Black" w:hAnsi="Arial Black" w:hint="eastAsia"/>
          <w:sz w:val="24"/>
        </w:rPr>
        <w:t>Arial Black</w:t>
      </w:r>
      <w:r>
        <w:rPr>
          <w:rFonts w:ascii="Arial Black" w:hAnsi="Arial Black" w:hint="eastAsia"/>
          <w:sz w:val="24"/>
        </w:rPr>
        <w:t>字体）</w:t>
      </w:r>
      <w:r>
        <w:rPr>
          <w:rFonts w:ascii="Arial Black" w:eastAsia="黑体" w:hAnsi="Arial Black" w:hint="eastAsia"/>
          <w:sz w:val="24"/>
        </w:rPr>
        <w:t>:</w:t>
      </w:r>
      <w:r>
        <w:rPr>
          <w:rFonts w:ascii="Arial Black" w:hAnsi="Arial Black" w:hint="eastAsia"/>
        </w:rPr>
        <w:t xml:space="preserve"> </w:t>
      </w:r>
      <w:r>
        <w:rPr>
          <w:rFonts w:hint="eastAsia"/>
          <w:sz w:val="24"/>
        </w:rPr>
        <w:t xml:space="preserve">higher educational quality;quality assurance; society assurance </w:t>
      </w:r>
      <w:r>
        <w:rPr>
          <w:rFonts w:hint="eastAsia"/>
        </w:rPr>
        <w:t>（</w:t>
      </w:r>
      <w:r>
        <w:rPr>
          <w:rFonts w:hint="eastAsia"/>
          <w:sz w:val="24"/>
        </w:rPr>
        <w:t>小四号</w:t>
      </w:r>
      <w:r>
        <w:rPr>
          <w:rFonts w:hint="eastAsia"/>
          <w:sz w:val="24"/>
        </w:rPr>
        <w:t xml:space="preserve"> Times New Roman</w:t>
      </w:r>
      <w:r>
        <w:rPr>
          <w:rFonts w:hint="eastAsia"/>
          <w:sz w:val="24"/>
        </w:rPr>
        <w:t>字体）</w:t>
      </w:r>
    </w:p>
    <w:p w:rsidR="00607713" w:rsidRDefault="00607713" w:rsidP="00607713">
      <w:pPr>
        <w:rPr>
          <w:sz w:val="24"/>
        </w:rPr>
      </w:pPr>
    </w:p>
    <w:p w:rsidR="00607713" w:rsidRDefault="00607713" w:rsidP="00607713">
      <w:pPr>
        <w:rPr>
          <w:rFonts w:eastAsia="黑体"/>
          <w:sz w:val="32"/>
        </w:rPr>
      </w:pPr>
      <w:r>
        <w:rPr>
          <w:rFonts w:hint="eastAsia"/>
          <w:sz w:val="24"/>
        </w:rPr>
        <w:lastRenderedPageBreak/>
        <w:t>(</w:t>
      </w:r>
      <w:r>
        <w:rPr>
          <w:rFonts w:hint="eastAsia"/>
          <w:sz w:val="24"/>
        </w:rPr>
        <w:t>社会科学论文</w:t>
      </w:r>
      <w:r>
        <w:rPr>
          <w:rFonts w:hint="eastAsia"/>
          <w:sz w:val="24"/>
        </w:rPr>
        <w:t>)</w:t>
      </w:r>
    </w:p>
    <w:p w:rsidR="005924AD" w:rsidRDefault="00607713" w:rsidP="005924AD">
      <w:pPr>
        <w:ind w:firstLineChars="850" w:firstLine="2550"/>
        <w:rPr>
          <w:rFonts w:eastAsia="黑体"/>
          <w:sz w:val="30"/>
          <w:szCs w:val="30"/>
        </w:rPr>
      </w:pPr>
      <w:r w:rsidRPr="00B83C3E">
        <w:rPr>
          <w:rFonts w:eastAsia="黑体" w:hint="eastAsia"/>
          <w:sz w:val="30"/>
          <w:szCs w:val="30"/>
        </w:rPr>
        <w:t>目</w:t>
      </w:r>
      <w:r w:rsidRPr="00B83C3E">
        <w:rPr>
          <w:rFonts w:eastAsia="黑体" w:hint="eastAsia"/>
          <w:sz w:val="30"/>
          <w:szCs w:val="30"/>
        </w:rPr>
        <w:t xml:space="preserve">    </w:t>
      </w:r>
      <w:r w:rsidRPr="00B83C3E">
        <w:rPr>
          <w:rFonts w:eastAsia="黑体" w:hint="eastAsia"/>
          <w:sz w:val="30"/>
          <w:szCs w:val="30"/>
        </w:rPr>
        <w:t>录</w:t>
      </w:r>
      <w:r w:rsidRPr="00B83C3E">
        <w:rPr>
          <w:rFonts w:ascii="黑体" w:eastAsia="黑体" w:hint="eastAsia"/>
          <w:sz w:val="30"/>
          <w:szCs w:val="30"/>
        </w:rPr>
        <w:t>（</w:t>
      </w:r>
      <w:r>
        <w:rPr>
          <w:rFonts w:ascii="黑体" w:eastAsia="黑体" w:hint="eastAsia"/>
          <w:sz w:val="30"/>
          <w:szCs w:val="30"/>
        </w:rPr>
        <w:t>小</w:t>
      </w:r>
      <w:r w:rsidRPr="00B83C3E">
        <w:rPr>
          <w:rFonts w:ascii="黑体" w:eastAsia="黑体" w:hint="eastAsia"/>
          <w:sz w:val="30"/>
          <w:szCs w:val="30"/>
        </w:rPr>
        <w:t>三号黑体）</w:t>
      </w:r>
      <w:r w:rsidRPr="00B83C3E">
        <w:rPr>
          <w:rFonts w:eastAsia="黑体" w:hint="eastAsia"/>
          <w:sz w:val="30"/>
          <w:szCs w:val="30"/>
        </w:rPr>
        <w:tab/>
      </w:r>
    </w:p>
    <w:p w:rsidR="00607713" w:rsidRPr="00B83C3E" w:rsidRDefault="00607713" w:rsidP="005924AD">
      <w:pPr>
        <w:rPr>
          <w:rFonts w:ascii="黑体" w:eastAsia="黑体"/>
          <w:sz w:val="32"/>
        </w:rPr>
      </w:pPr>
      <w:r w:rsidRPr="00B83C3E">
        <w:rPr>
          <w:rFonts w:eastAsia="黑体" w:hint="eastAsia"/>
          <w:sz w:val="24"/>
        </w:rPr>
        <w:t>中英文摘要</w:t>
      </w:r>
      <w:r w:rsidRPr="00B83C3E">
        <w:rPr>
          <w:rFonts w:ascii="黑体" w:eastAsia="黑体" w:hint="eastAsia"/>
          <w:sz w:val="24"/>
        </w:rPr>
        <w:t>（小四号黑体）</w:t>
      </w:r>
      <w:r w:rsidRPr="00B83C3E">
        <w:rPr>
          <w:rFonts w:eastAsia="黑体" w:hint="eastAsia"/>
          <w:sz w:val="24"/>
        </w:rPr>
        <w:t>…………………………………………………………………（</w:t>
      </w:r>
      <w:r w:rsidRPr="00B83C3E">
        <w:rPr>
          <w:rFonts w:eastAsia="黑体" w:hint="eastAsia"/>
          <w:sz w:val="24"/>
        </w:rPr>
        <w:t>I</w:t>
      </w:r>
      <w:r w:rsidRPr="00B83C3E">
        <w:rPr>
          <w:rFonts w:eastAsia="黑体" w:hint="eastAsia"/>
          <w:sz w:val="24"/>
        </w:rPr>
        <w:t>）</w:t>
      </w:r>
      <w:r w:rsidRPr="00B83C3E">
        <w:rPr>
          <w:rFonts w:eastAsia="黑体" w:hint="eastAsia"/>
          <w:sz w:val="24"/>
        </w:rPr>
        <w:t xml:space="preserve">   </w:t>
      </w:r>
    </w:p>
    <w:p w:rsidR="00607713" w:rsidRPr="00B83C3E" w:rsidRDefault="00607713" w:rsidP="00607713">
      <w:pPr>
        <w:jc w:val="distribute"/>
        <w:rPr>
          <w:rFonts w:ascii="黑体" w:eastAsia="黑体"/>
          <w:sz w:val="24"/>
        </w:rPr>
      </w:pPr>
      <w:r w:rsidRPr="00B83C3E">
        <w:rPr>
          <w:rFonts w:ascii="宋体" w:hAnsi="宋体" w:hint="eastAsia"/>
          <w:sz w:val="24"/>
        </w:rPr>
        <w:t>一、</w:t>
      </w:r>
      <w:r w:rsidRPr="00B83C3E">
        <w:rPr>
          <w:rFonts w:ascii="黑体" w:eastAsia="黑体" w:hint="eastAsia"/>
          <w:sz w:val="24"/>
        </w:rPr>
        <w:t xml:space="preserve"> ××××（小四号黑体）</w:t>
      </w:r>
      <w:r w:rsidRPr="00B83C3E">
        <w:rPr>
          <w:rFonts w:eastAsia="黑体" w:hint="eastAsia"/>
          <w:sz w:val="24"/>
        </w:rPr>
        <w:t>………………………………………</w:t>
      </w:r>
      <w:r w:rsidRPr="00B83C3E">
        <w:rPr>
          <w:rFonts w:eastAsia="黑体" w:hint="eastAsia"/>
          <w:sz w:val="24"/>
        </w:rPr>
        <w:t xml:space="preserve"> </w:t>
      </w:r>
      <w:r w:rsidRPr="00B83C3E">
        <w:rPr>
          <w:rFonts w:eastAsia="黑体" w:hint="eastAsia"/>
          <w:sz w:val="24"/>
        </w:rPr>
        <w:t>（</w:t>
      </w:r>
      <w:r>
        <w:rPr>
          <w:rFonts w:eastAsia="黑体" w:hint="eastAsia"/>
          <w:sz w:val="24"/>
        </w:rPr>
        <w:t>１</w:t>
      </w:r>
      <w:r w:rsidRPr="00B83C3E">
        <w:rPr>
          <w:rFonts w:eastAsia="黑体" w:hint="eastAsia"/>
          <w:sz w:val="24"/>
        </w:rPr>
        <w:t>）</w:t>
      </w:r>
    </w:p>
    <w:p w:rsidR="00607713" w:rsidRPr="00B83C3E" w:rsidRDefault="00607713" w:rsidP="00607713">
      <w:pPr>
        <w:jc w:val="distribute"/>
        <w:rPr>
          <w:rFonts w:eastAsia="黑体"/>
          <w:sz w:val="24"/>
        </w:rPr>
      </w:pPr>
      <w:r w:rsidRPr="00B83C3E">
        <w:rPr>
          <w:rFonts w:ascii="宋体" w:hAnsi="宋体" w:hint="eastAsia"/>
          <w:sz w:val="24"/>
        </w:rPr>
        <w:t>（一）××××（</w:t>
      </w:r>
      <w:r w:rsidRPr="00B83C3E">
        <w:rPr>
          <w:rFonts w:ascii="黑体" w:eastAsia="黑体" w:hint="eastAsia"/>
          <w:sz w:val="24"/>
        </w:rPr>
        <w:t>小四</w:t>
      </w:r>
      <w:r w:rsidRPr="00B83C3E">
        <w:rPr>
          <w:rFonts w:ascii="宋体" w:hAnsi="宋体" w:hint="eastAsia"/>
          <w:sz w:val="24"/>
        </w:rPr>
        <w:t>号宋体）</w:t>
      </w:r>
      <w:r w:rsidRPr="00B83C3E">
        <w:rPr>
          <w:rFonts w:eastAsia="黑体" w:hint="eastAsia"/>
          <w:sz w:val="24"/>
        </w:rPr>
        <w:t>………………………………………（×）</w:t>
      </w:r>
    </w:p>
    <w:p w:rsidR="00607713" w:rsidRPr="00B83C3E" w:rsidRDefault="00607713" w:rsidP="00607713">
      <w:pPr>
        <w:jc w:val="distribute"/>
        <w:rPr>
          <w:rFonts w:ascii="宋体" w:hAnsi="宋体"/>
          <w:sz w:val="24"/>
        </w:rPr>
      </w:pPr>
      <w:r w:rsidRPr="00B83C3E">
        <w:rPr>
          <w:rFonts w:ascii="宋体" w:hAnsi="宋体" w:hint="eastAsia"/>
          <w:sz w:val="24"/>
        </w:rPr>
        <w:t>（二）××××（</w:t>
      </w:r>
      <w:r w:rsidRPr="00B83C3E">
        <w:rPr>
          <w:rFonts w:ascii="黑体" w:eastAsia="黑体" w:hint="eastAsia"/>
          <w:sz w:val="24"/>
        </w:rPr>
        <w:t>小四</w:t>
      </w:r>
      <w:r w:rsidRPr="00B83C3E">
        <w:rPr>
          <w:rFonts w:ascii="宋体" w:hAnsi="宋体" w:hint="eastAsia"/>
          <w:sz w:val="24"/>
        </w:rPr>
        <w:t>号宋体）……………………………</w:t>
      </w:r>
      <w:r w:rsidRPr="00B83C3E">
        <w:rPr>
          <w:rFonts w:eastAsia="黑体" w:hint="eastAsia"/>
          <w:sz w:val="24"/>
        </w:rPr>
        <w:t>…………</w:t>
      </w:r>
      <w:r w:rsidRPr="00B83C3E">
        <w:rPr>
          <w:rFonts w:ascii="宋体" w:hAnsi="宋体" w:hint="eastAsia"/>
          <w:sz w:val="24"/>
        </w:rPr>
        <w:t>（</w:t>
      </w:r>
      <w:r w:rsidRPr="00B83C3E">
        <w:rPr>
          <w:rFonts w:eastAsia="黑体" w:hint="eastAsia"/>
          <w:sz w:val="24"/>
        </w:rPr>
        <w:t>×</w:t>
      </w:r>
      <w:r w:rsidRPr="00B83C3E">
        <w:rPr>
          <w:rFonts w:ascii="宋体" w:hAnsi="宋体" w:hint="eastAsia"/>
          <w:sz w:val="24"/>
        </w:rPr>
        <w:t>）</w:t>
      </w:r>
    </w:p>
    <w:p w:rsidR="00607713" w:rsidRPr="00B83C3E" w:rsidRDefault="00607713" w:rsidP="00607713">
      <w:pPr>
        <w:jc w:val="distribute"/>
        <w:rPr>
          <w:rFonts w:eastAsia="黑体"/>
          <w:sz w:val="24"/>
        </w:rPr>
      </w:pPr>
      <w:r w:rsidRPr="00B83C3E">
        <w:rPr>
          <w:rFonts w:ascii="宋体" w:hAnsi="宋体" w:hint="eastAsia"/>
          <w:sz w:val="24"/>
        </w:rPr>
        <w:t>二、</w:t>
      </w:r>
      <w:r w:rsidRPr="00B83C3E">
        <w:rPr>
          <w:rFonts w:eastAsia="黑体" w:hint="eastAsia"/>
          <w:sz w:val="24"/>
        </w:rPr>
        <w:t>××××（</w:t>
      </w:r>
      <w:r w:rsidRPr="00B83C3E">
        <w:rPr>
          <w:rFonts w:ascii="黑体" w:eastAsia="黑体" w:hint="eastAsia"/>
          <w:sz w:val="24"/>
        </w:rPr>
        <w:t>小四</w:t>
      </w:r>
      <w:r w:rsidRPr="00B83C3E">
        <w:rPr>
          <w:rFonts w:eastAsia="黑体" w:hint="eastAsia"/>
          <w:sz w:val="24"/>
        </w:rPr>
        <w:t>号黑体）………………………………………</w:t>
      </w:r>
      <w:r w:rsidRPr="00B83C3E">
        <w:rPr>
          <w:rFonts w:eastAsia="黑体" w:hint="eastAsia"/>
          <w:sz w:val="24"/>
        </w:rPr>
        <w:t xml:space="preserve">  </w:t>
      </w:r>
      <w:r w:rsidRPr="00B83C3E">
        <w:rPr>
          <w:rFonts w:eastAsia="黑体" w:hint="eastAsia"/>
          <w:sz w:val="24"/>
        </w:rPr>
        <w:t>（×）</w:t>
      </w:r>
    </w:p>
    <w:p w:rsidR="00607713" w:rsidRPr="00B83C3E" w:rsidRDefault="00607713" w:rsidP="00607713">
      <w:pPr>
        <w:jc w:val="distribute"/>
        <w:rPr>
          <w:rFonts w:eastAsia="黑体"/>
          <w:sz w:val="24"/>
        </w:rPr>
      </w:pPr>
      <w:r w:rsidRPr="00B83C3E">
        <w:rPr>
          <w:rFonts w:ascii="宋体" w:hAnsi="宋体" w:hint="eastAsia"/>
          <w:sz w:val="24"/>
        </w:rPr>
        <w:t>（一）××××（</w:t>
      </w:r>
      <w:r w:rsidRPr="00B83C3E">
        <w:rPr>
          <w:rFonts w:ascii="黑体" w:eastAsia="黑体" w:hint="eastAsia"/>
          <w:sz w:val="24"/>
        </w:rPr>
        <w:t>小四</w:t>
      </w:r>
      <w:r w:rsidRPr="00B83C3E">
        <w:rPr>
          <w:rFonts w:ascii="宋体" w:hAnsi="宋体" w:hint="eastAsia"/>
          <w:sz w:val="24"/>
        </w:rPr>
        <w:t>号宋体）</w:t>
      </w:r>
      <w:r w:rsidRPr="00B83C3E">
        <w:rPr>
          <w:rFonts w:eastAsia="黑体" w:hint="eastAsia"/>
          <w:sz w:val="24"/>
        </w:rPr>
        <w:t>………………………………………（×）</w:t>
      </w:r>
    </w:p>
    <w:p w:rsidR="00607713" w:rsidRPr="00B83C3E" w:rsidRDefault="00607713" w:rsidP="00607713">
      <w:pPr>
        <w:jc w:val="distribute"/>
        <w:rPr>
          <w:rFonts w:eastAsia="黑体"/>
          <w:sz w:val="24"/>
        </w:rPr>
      </w:pPr>
      <w:r w:rsidRPr="00B83C3E">
        <w:rPr>
          <w:rFonts w:ascii="宋体" w:hAnsi="宋体" w:hint="eastAsia"/>
          <w:sz w:val="24"/>
        </w:rPr>
        <w:t>（二）××××（</w:t>
      </w:r>
      <w:r w:rsidRPr="00B83C3E">
        <w:rPr>
          <w:rFonts w:ascii="黑体" w:eastAsia="黑体" w:hint="eastAsia"/>
          <w:sz w:val="24"/>
        </w:rPr>
        <w:t>小四</w:t>
      </w:r>
      <w:r w:rsidRPr="00B83C3E">
        <w:rPr>
          <w:rFonts w:ascii="宋体" w:hAnsi="宋体" w:hint="eastAsia"/>
          <w:sz w:val="24"/>
        </w:rPr>
        <w:t>号宋体）</w:t>
      </w:r>
      <w:r w:rsidRPr="00B83C3E">
        <w:rPr>
          <w:rFonts w:eastAsia="黑体" w:hint="eastAsia"/>
          <w:sz w:val="24"/>
        </w:rPr>
        <w:t>………………………………………（×）</w:t>
      </w:r>
    </w:p>
    <w:p w:rsidR="00607713" w:rsidRPr="00B83C3E" w:rsidRDefault="00607713" w:rsidP="00607713">
      <w:pPr>
        <w:jc w:val="distribute"/>
        <w:rPr>
          <w:rFonts w:eastAsia="黑体"/>
          <w:sz w:val="24"/>
        </w:rPr>
      </w:pPr>
      <w:r w:rsidRPr="00B83C3E">
        <w:rPr>
          <w:rFonts w:ascii="宋体" w:hAnsi="宋体" w:hint="eastAsia"/>
          <w:sz w:val="24"/>
        </w:rPr>
        <w:t>三、</w:t>
      </w:r>
      <w:r w:rsidRPr="00B83C3E">
        <w:rPr>
          <w:rFonts w:eastAsia="黑体" w:hint="eastAsia"/>
          <w:sz w:val="24"/>
        </w:rPr>
        <w:t>×××（</w:t>
      </w:r>
      <w:r w:rsidRPr="00B83C3E">
        <w:rPr>
          <w:rFonts w:ascii="黑体" w:eastAsia="黑体" w:hint="eastAsia"/>
          <w:sz w:val="24"/>
        </w:rPr>
        <w:t>小四</w:t>
      </w:r>
      <w:r w:rsidRPr="00B83C3E">
        <w:rPr>
          <w:rFonts w:eastAsia="黑体" w:hint="eastAsia"/>
          <w:sz w:val="24"/>
        </w:rPr>
        <w:t>号黑体）…………………………………………</w:t>
      </w:r>
      <w:r w:rsidRPr="00B83C3E">
        <w:rPr>
          <w:rFonts w:eastAsia="黑体" w:hint="eastAsia"/>
          <w:sz w:val="24"/>
        </w:rPr>
        <w:t xml:space="preserve">  </w:t>
      </w:r>
      <w:r w:rsidRPr="00B83C3E">
        <w:rPr>
          <w:rFonts w:eastAsia="黑体" w:hint="eastAsia"/>
          <w:sz w:val="24"/>
        </w:rPr>
        <w:t>（×）</w:t>
      </w:r>
    </w:p>
    <w:p w:rsidR="00607713" w:rsidRPr="00B83C3E" w:rsidRDefault="00607713" w:rsidP="00607713">
      <w:pPr>
        <w:jc w:val="distribute"/>
        <w:rPr>
          <w:rFonts w:eastAsia="黑体"/>
          <w:sz w:val="24"/>
        </w:rPr>
      </w:pPr>
      <w:r w:rsidRPr="00B83C3E">
        <w:rPr>
          <w:rFonts w:ascii="宋体" w:hAnsi="宋体" w:hint="eastAsia"/>
          <w:sz w:val="24"/>
        </w:rPr>
        <w:t>（一）××××（</w:t>
      </w:r>
      <w:r w:rsidRPr="00B83C3E">
        <w:rPr>
          <w:rFonts w:ascii="黑体" w:eastAsia="黑体" w:hint="eastAsia"/>
          <w:sz w:val="24"/>
        </w:rPr>
        <w:t>小四</w:t>
      </w:r>
      <w:r w:rsidRPr="00B83C3E">
        <w:rPr>
          <w:rFonts w:ascii="宋体" w:hAnsi="宋体" w:hint="eastAsia"/>
          <w:sz w:val="24"/>
        </w:rPr>
        <w:t>号宋体）</w:t>
      </w:r>
      <w:r w:rsidRPr="00B83C3E">
        <w:rPr>
          <w:rFonts w:eastAsia="黑体" w:hint="eastAsia"/>
          <w:sz w:val="24"/>
        </w:rPr>
        <w:t>………………………………………（×）</w:t>
      </w:r>
    </w:p>
    <w:p w:rsidR="00607713" w:rsidRPr="00B83C3E" w:rsidRDefault="00607713" w:rsidP="00607713">
      <w:pPr>
        <w:jc w:val="distribute"/>
        <w:rPr>
          <w:rFonts w:eastAsia="黑体"/>
          <w:sz w:val="24"/>
        </w:rPr>
      </w:pPr>
      <w:r w:rsidRPr="00B83C3E">
        <w:rPr>
          <w:rFonts w:ascii="宋体" w:hAnsi="宋体" w:hint="eastAsia"/>
          <w:sz w:val="24"/>
        </w:rPr>
        <w:t>（二）××××（</w:t>
      </w:r>
      <w:r w:rsidRPr="00B83C3E">
        <w:rPr>
          <w:rFonts w:ascii="黑体" w:eastAsia="黑体" w:hint="eastAsia"/>
          <w:sz w:val="24"/>
        </w:rPr>
        <w:t>小四</w:t>
      </w:r>
      <w:r w:rsidRPr="00B83C3E">
        <w:rPr>
          <w:rFonts w:ascii="宋体" w:hAnsi="宋体" w:hint="eastAsia"/>
          <w:sz w:val="24"/>
        </w:rPr>
        <w:t>号宋体）</w:t>
      </w:r>
      <w:r w:rsidRPr="00B83C3E">
        <w:rPr>
          <w:rFonts w:eastAsia="黑体" w:hint="eastAsia"/>
          <w:sz w:val="24"/>
        </w:rPr>
        <w:t>………………………………………（×）</w:t>
      </w:r>
    </w:p>
    <w:p w:rsidR="00607713" w:rsidRPr="00B83C3E" w:rsidRDefault="00607713" w:rsidP="00607713">
      <w:pPr>
        <w:jc w:val="distribute"/>
        <w:rPr>
          <w:rFonts w:eastAsia="黑体"/>
          <w:sz w:val="24"/>
        </w:rPr>
      </w:pPr>
      <w:r w:rsidRPr="00B83C3E">
        <w:rPr>
          <w:rFonts w:eastAsia="黑体" w:hint="eastAsia"/>
          <w:sz w:val="24"/>
        </w:rPr>
        <w:t>参考文献（</w:t>
      </w:r>
      <w:r w:rsidRPr="00B83C3E">
        <w:rPr>
          <w:rFonts w:ascii="黑体" w:eastAsia="黑体" w:hint="eastAsia"/>
          <w:sz w:val="24"/>
        </w:rPr>
        <w:t>小四</w:t>
      </w:r>
      <w:r w:rsidRPr="00B83C3E">
        <w:rPr>
          <w:rFonts w:eastAsia="黑体" w:hint="eastAsia"/>
          <w:sz w:val="24"/>
        </w:rPr>
        <w:t>号黑体）………………………………………………（×）</w:t>
      </w:r>
    </w:p>
    <w:p w:rsidR="00607713" w:rsidRPr="00B83C3E" w:rsidRDefault="00607713" w:rsidP="00607713">
      <w:pPr>
        <w:jc w:val="distribute"/>
        <w:rPr>
          <w:rFonts w:eastAsia="黑体"/>
          <w:sz w:val="24"/>
        </w:rPr>
      </w:pPr>
      <w:r w:rsidRPr="00B83C3E">
        <w:rPr>
          <w:rFonts w:eastAsia="黑体" w:hint="eastAsia"/>
          <w:sz w:val="24"/>
        </w:rPr>
        <w:t>附录（</w:t>
      </w:r>
      <w:r w:rsidRPr="00B83C3E">
        <w:rPr>
          <w:rFonts w:ascii="黑体" w:eastAsia="黑体" w:hint="eastAsia"/>
          <w:sz w:val="24"/>
        </w:rPr>
        <w:t>小四</w:t>
      </w:r>
      <w:r w:rsidRPr="00B83C3E">
        <w:rPr>
          <w:rFonts w:eastAsia="黑体" w:hint="eastAsia"/>
          <w:sz w:val="24"/>
        </w:rPr>
        <w:t>号黑体）…………………………………………………</w:t>
      </w:r>
      <w:r w:rsidRPr="00B83C3E">
        <w:rPr>
          <w:rFonts w:eastAsia="黑体" w:hint="eastAsia"/>
          <w:sz w:val="24"/>
        </w:rPr>
        <w:t xml:space="preserve">  </w:t>
      </w:r>
      <w:r w:rsidRPr="00B83C3E">
        <w:rPr>
          <w:rFonts w:eastAsia="黑体" w:hint="eastAsia"/>
          <w:sz w:val="24"/>
        </w:rPr>
        <w:t>（×）</w:t>
      </w:r>
    </w:p>
    <w:p w:rsidR="00607713" w:rsidRPr="00B83C3E" w:rsidRDefault="00607713" w:rsidP="00607713">
      <w:pPr>
        <w:jc w:val="distribute"/>
        <w:rPr>
          <w:rFonts w:eastAsia="黑体"/>
          <w:sz w:val="24"/>
        </w:rPr>
      </w:pPr>
      <w:r w:rsidRPr="00B83C3E">
        <w:rPr>
          <w:rFonts w:eastAsia="黑体" w:hint="eastAsia"/>
          <w:sz w:val="24"/>
        </w:rPr>
        <w:t>致谢（</w:t>
      </w:r>
      <w:r w:rsidRPr="00B83C3E">
        <w:rPr>
          <w:rFonts w:ascii="黑体" w:eastAsia="黑体" w:hint="eastAsia"/>
          <w:sz w:val="24"/>
        </w:rPr>
        <w:t>小四</w:t>
      </w:r>
      <w:r w:rsidRPr="00B83C3E">
        <w:rPr>
          <w:rFonts w:eastAsia="黑体" w:hint="eastAsia"/>
          <w:sz w:val="24"/>
        </w:rPr>
        <w:t>号黑体）……………………………………………………（×）</w:t>
      </w:r>
    </w:p>
    <w:p w:rsidR="006F0304" w:rsidRDefault="006F0304">
      <w:pPr>
        <w:widowControl/>
        <w:jc w:val="left"/>
        <w:rPr>
          <w:rFonts w:ascii="宋体" w:eastAsia="楷体_GB2312" w:hAnsi="Arial Black"/>
          <w:sz w:val="24"/>
        </w:rPr>
      </w:pPr>
      <w:r>
        <w:rPr>
          <w:rFonts w:ascii="宋体" w:hAnsi="Arial Black"/>
        </w:rPr>
        <w:br w:type="page"/>
      </w:r>
    </w:p>
    <w:p w:rsidR="00607713" w:rsidRDefault="00607713" w:rsidP="00607713">
      <w:pPr>
        <w:pStyle w:val="a3"/>
        <w:ind w:firstLine="0"/>
        <w:rPr>
          <w:rFonts w:ascii="宋体" w:hAnsi="Arial Black"/>
        </w:rPr>
      </w:pPr>
      <w:r>
        <w:rPr>
          <w:rFonts w:ascii="宋体" w:hAnsi="Arial Black" w:hint="eastAsia"/>
        </w:rPr>
        <w:lastRenderedPageBreak/>
        <w:t>（</w:t>
      </w:r>
      <w:r>
        <w:rPr>
          <w:rFonts w:hint="eastAsia"/>
        </w:rPr>
        <w:t>社会科学论文</w:t>
      </w:r>
      <w:r>
        <w:rPr>
          <w:rFonts w:ascii="宋体" w:hAnsi="Arial Black" w:hint="eastAsia"/>
        </w:rPr>
        <w:t>正文格式范例）</w:t>
      </w:r>
    </w:p>
    <w:p w:rsidR="00607713" w:rsidRDefault="00607713" w:rsidP="00C45AE8">
      <w:pPr>
        <w:pStyle w:val="a3"/>
        <w:numPr>
          <w:ilvl w:val="0"/>
          <w:numId w:val="37"/>
        </w:numPr>
        <w:spacing w:line="240" w:lineRule="auto"/>
      </w:pPr>
      <w:r w:rsidRPr="00B83C3E">
        <w:rPr>
          <w:rFonts w:ascii="黑体" w:eastAsia="黑体" w:hAnsi="Arial Black" w:hint="eastAsia"/>
          <w:sz w:val="30"/>
          <w:szCs w:val="30"/>
        </w:rPr>
        <w:t>农村经营的思想与对策</w:t>
      </w:r>
      <w:r w:rsidRPr="00077A4E">
        <w:rPr>
          <w:rFonts w:ascii="宋体" w:hAnsi="宋体" w:hint="eastAsia"/>
        </w:rPr>
        <w:t>（空两格，小</w:t>
      </w:r>
      <w:r>
        <w:rPr>
          <w:rFonts w:hint="eastAsia"/>
        </w:rPr>
        <w:t>三号黑体）</w:t>
      </w:r>
    </w:p>
    <w:p w:rsidR="00607713" w:rsidRDefault="00607713" w:rsidP="00607713">
      <w:pPr>
        <w:pStyle w:val="a3"/>
      </w:pPr>
      <w:r w:rsidRPr="00B83C3E">
        <w:rPr>
          <w:rFonts w:ascii="黑体" w:eastAsia="黑体" w:hAnsi="Arial Black" w:hint="eastAsia"/>
          <w:szCs w:val="28"/>
        </w:rPr>
        <w:t>(一)经营好农村土地，充分发挥土地经济效益</w:t>
      </w:r>
      <w:r>
        <w:rPr>
          <w:rFonts w:ascii="黑体" w:eastAsia="黑体" w:hAnsi="Arial Black" w:hint="eastAsia"/>
          <w:sz w:val="32"/>
        </w:rPr>
        <w:t>（</w:t>
      </w:r>
      <w:r w:rsidRPr="00077A4E">
        <w:rPr>
          <w:rFonts w:ascii="宋体" w:hAnsi="宋体" w:hint="eastAsia"/>
        </w:rPr>
        <w:t>空两格，</w:t>
      </w:r>
      <w:r>
        <w:rPr>
          <w:rFonts w:hint="eastAsia"/>
        </w:rPr>
        <w:t>四号黑体）</w:t>
      </w:r>
    </w:p>
    <w:p w:rsidR="00607713" w:rsidRDefault="00607713" w:rsidP="00607713">
      <w:pPr>
        <w:pStyle w:val="a3"/>
        <w:ind w:firstLine="480"/>
        <w:rPr>
          <w:rFonts w:ascii="黑体" w:eastAsia="黑体"/>
        </w:rPr>
      </w:pPr>
      <w:r>
        <w:rPr>
          <w:rFonts w:ascii="黑体" w:eastAsia="黑体" w:hint="eastAsia"/>
        </w:rPr>
        <w:t>1.</w:t>
      </w:r>
      <w:r>
        <w:rPr>
          <w:rFonts w:ascii="黑体" w:eastAsia="黑体" w:hAnsi="Arial Black" w:hint="eastAsia"/>
        </w:rPr>
        <w:t>科学合理规划农村，调整优化经济结构（</w:t>
      </w:r>
      <w:r w:rsidRPr="00077A4E">
        <w:rPr>
          <w:rFonts w:ascii="宋体" w:hAnsi="宋体" w:hint="eastAsia"/>
        </w:rPr>
        <w:t>空两格，</w:t>
      </w:r>
      <w:r>
        <w:rPr>
          <w:rFonts w:ascii="黑体" w:eastAsia="黑体" w:hint="eastAsia"/>
        </w:rPr>
        <w:t>小四号黑体）</w:t>
      </w:r>
    </w:p>
    <w:p w:rsidR="00607713" w:rsidRDefault="00607713" w:rsidP="00607713">
      <w:pPr>
        <w:pStyle w:val="a3"/>
        <w:ind w:firstLine="0"/>
      </w:pPr>
      <w:r>
        <w:rPr>
          <w:rFonts w:ascii="黑体" w:eastAsia="黑体" w:hAnsi="Arial Black" w:hint="eastAsia"/>
        </w:rPr>
        <w:t xml:space="preserve">    </w:t>
      </w:r>
      <w:r>
        <w:rPr>
          <w:rFonts w:ascii="宋体" w:hAnsi="Arial Black" w:hint="eastAsia"/>
        </w:rPr>
        <w:t>科学合理地规划农村可以扩大农村规模，合理确定不同的用地功能和性质，使土地出现增值预期，通过调整优化农村经济结构，可以提高土地有偿使用和市场化配置比例。</w:t>
      </w:r>
      <w:r>
        <w:rPr>
          <w:rFonts w:ascii="宋体" w:hAnsi="Arial Black"/>
        </w:rPr>
        <w:t>………</w:t>
      </w:r>
      <w:r>
        <w:rPr>
          <w:rFonts w:ascii="宋体" w:hAnsi="Arial Black" w:hint="eastAsia"/>
        </w:rPr>
        <w:t>（正文内容）</w:t>
      </w:r>
      <w:r>
        <w:rPr>
          <w:rFonts w:ascii="黑体" w:eastAsia="黑体" w:hAnsi="Arial Black" w:hint="eastAsia"/>
        </w:rPr>
        <w:t>（</w:t>
      </w:r>
      <w:r>
        <w:rPr>
          <w:rFonts w:hint="eastAsia"/>
        </w:rPr>
        <w:t>小四号宋体）。</w:t>
      </w:r>
    </w:p>
    <w:p w:rsidR="006F0304" w:rsidRDefault="006F0304">
      <w:pPr>
        <w:widowControl/>
        <w:jc w:val="left"/>
        <w:rPr>
          <w:rFonts w:ascii="楷体_GB2312" w:eastAsia="楷体_GB2312"/>
          <w:sz w:val="24"/>
        </w:rPr>
      </w:pPr>
      <w:r>
        <w:br w:type="page"/>
      </w:r>
    </w:p>
    <w:p w:rsidR="00607713" w:rsidRDefault="00607713" w:rsidP="00607713">
      <w:pPr>
        <w:pStyle w:val="a3"/>
        <w:ind w:firstLine="0"/>
      </w:pPr>
      <w:r>
        <w:rPr>
          <w:rFonts w:ascii="黑体" w:eastAsia="黑体" w:hAnsi="Arial Black" w:hint="eastAsia"/>
        </w:rPr>
        <w:lastRenderedPageBreak/>
        <w:t>参考文献</w:t>
      </w:r>
      <w:r>
        <w:rPr>
          <w:rFonts w:ascii="黑体" w:eastAsia="黑体" w:hAnsi="Arial Black" w:hint="eastAsia"/>
          <w:sz w:val="36"/>
        </w:rPr>
        <w:t>（</w:t>
      </w:r>
      <w:r w:rsidRPr="007D5754">
        <w:rPr>
          <w:rFonts w:ascii="黑体" w:eastAsia="黑体" w:hint="eastAsia"/>
          <w:szCs w:val="28"/>
        </w:rPr>
        <w:t>四号黑体</w:t>
      </w:r>
      <w:r>
        <w:rPr>
          <w:rFonts w:hint="eastAsia"/>
          <w:szCs w:val="28"/>
        </w:rPr>
        <w:t>）：</w:t>
      </w:r>
    </w:p>
    <w:p w:rsidR="00607713" w:rsidRPr="00B83C3E" w:rsidRDefault="00607713" w:rsidP="00607713">
      <w:pPr>
        <w:spacing w:line="480" w:lineRule="exact"/>
        <w:rPr>
          <w:rFonts w:ascii="仿宋_GB2312" w:eastAsia="仿宋_GB2312" w:hAnsi="宋体"/>
          <w:szCs w:val="21"/>
        </w:rPr>
      </w:pPr>
      <w:r w:rsidRPr="00B83C3E">
        <w:rPr>
          <w:rFonts w:ascii="仿宋_GB2312" w:eastAsia="仿宋_GB2312" w:hAnsi="宋体" w:hint="eastAsia"/>
          <w:szCs w:val="21"/>
        </w:rPr>
        <w:sym w:font="Wingdings" w:char="F081"/>
      </w:r>
      <w:r w:rsidRPr="00B83C3E">
        <w:rPr>
          <w:rFonts w:ascii="仿宋_GB2312" w:eastAsia="仿宋_GB2312" w:hAnsi="宋体" w:hint="eastAsia"/>
          <w:szCs w:val="21"/>
        </w:rPr>
        <w:t>期刊：</w:t>
      </w:r>
    </w:p>
    <w:p w:rsidR="00607713" w:rsidRPr="00B83C3E" w:rsidRDefault="00607713" w:rsidP="00607713">
      <w:pPr>
        <w:spacing w:line="360" w:lineRule="auto"/>
        <w:rPr>
          <w:rFonts w:ascii="仿宋_GB2312" w:eastAsia="仿宋_GB2312" w:hAnsi="宋体"/>
          <w:szCs w:val="21"/>
        </w:rPr>
      </w:pPr>
      <w:r w:rsidRPr="00B83C3E">
        <w:rPr>
          <w:rFonts w:ascii="仿宋_GB2312" w:eastAsia="仿宋_GB2312" w:hAnsi="宋体" w:hint="eastAsia"/>
          <w:szCs w:val="21"/>
        </w:rPr>
        <w:t>[序号]  作者.文章题目[J].期刊名称（外文期刊可缩写）,年份,卷号（期数）：页码.</w:t>
      </w:r>
    </w:p>
    <w:p w:rsidR="00607713" w:rsidRPr="00B83C3E" w:rsidRDefault="00607713" w:rsidP="00607713">
      <w:pPr>
        <w:spacing w:line="360" w:lineRule="auto"/>
        <w:rPr>
          <w:rFonts w:ascii="仿宋_GB2312" w:eastAsia="仿宋_GB2312" w:hAnsi="宋体"/>
          <w:szCs w:val="21"/>
        </w:rPr>
      </w:pPr>
      <w:r w:rsidRPr="00B83C3E">
        <w:rPr>
          <w:rFonts w:ascii="仿宋_GB2312" w:eastAsia="仿宋_GB2312" w:hAnsi="宋体" w:hint="eastAsia"/>
          <w:szCs w:val="21"/>
        </w:rPr>
        <w:t>例[1]时雨，张宏云.360度反馈评价结构和方法的研究[J].科研管理，2002，5（5）:198-201.</w:t>
      </w:r>
    </w:p>
    <w:p w:rsidR="00607713" w:rsidRPr="00B83C3E" w:rsidRDefault="00607713" w:rsidP="00607713">
      <w:pPr>
        <w:spacing w:line="360" w:lineRule="auto"/>
        <w:rPr>
          <w:rFonts w:ascii="仿宋_GB2312" w:eastAsia="仿宋_GB2312" w:hAnsi="宋体"/>
          <w:szCs w:val="21"/>
        </w:rPr>
      </w:pPr>
      <w:r w:rsidRPr="00B83C3E">
        <w:rPr>
          <w:rFonts w:ascii="仿宋_GB2312" w:eastAsia="仿宋_GB2312" w:hAnsi="宋体" w:hint="eastAsia"/>
          <w:szCs w:val="21"/>
        </w:rPr>
        <w:sym w:font="Wingdings" w:char="F082"/>
      </w:r>
      <w:r w:rsidRPr="00B83C3E">
        <w:rPr>
          <w:rFonts w:ascii="仿宋_GB2312" w:eastAsia="仿宋_GB2312" w:hAnsi="宋体" w:hint="eastAsia"/>
          <w:szCs w:val="21"/>
        </w:rPr>
        <w:t>文献图书：</w:t>
      </w:r>
    </w:p>
    <w:p w:rsidR="00607713" w:rsidRPr="00B83C3E" w:rsidRDefault="00607713" w:rsidP="00607713">
      <w:pPr>
        <w:spacing w:line="360" w:lineRule="auto"/>
        <w:rPr>
          <w:rFonts w:ascii="仿宋_GB2312" w:eastAsia="仿宋_GB2312" w:hAnsi="宋体"/>
          <w:szCs w:val="21"/>
        </w:rPr>
      </w:pPr>
      <w:r w:rsidRPr="00B83C3E">
        <w:rPr>
          <w:rFonts w:ascii="仿宋_GB2312" w:eastAsia="仿宋_GB2312" w:hAnsi="宋体" w:hint="eastAsia"/>
          <w:szCs w:val="21"/>
        </w:rPr>
        <w:t>[序号]  作者.书名.版次（第一版不注）[M].出版地:出版单位,出版年份.页码.</w:t>
      </w:r>
    </w:p>
    <w:p w:rsidR="00607713" w:rsidRPr="00B83C3E" w:rsidRDefault="00607713" w:rsidP="00607713">
      <w:pPr>
        <w:spacing w:line="360" w:lineRule="auto"/>
        <w:rPr>
          <w:rFonts w:ascii="仿宋_GB2312" w:eastAsia="仿宋_GB2312" w:hAnsi="宋体"/>
          <w:szCs w:val="21"/>
        </w:rPr>
      </w:pPr>
      <w:r w:rsidRPr="00B83C3E">
        <w:rPr>
          <w:rFonts w:ascii="仿宋_GB2312" w:eastAsia="仿宋_GB2312" w:hAnsi="宋体" w:hint="eastAsia"/>
          <w:szCs w:val="21"/>
        </w:rPr>
        <w:t>例[1]游国恩.中国文学史（卷四）[M].北京：人民文学出版社，1964：101-110.</w:t>
      </w:r>
    </w:p>
    <w:p w:rsidR="00607713" w:rsidRPr="00B83C3E" w:rsidRDefault="00607713" w:rsidP="00607713">
      <w:pPr>
        <w:spacing w:line="480" w:lineRule="exact"/>
        <w:rPr>
          <w:rFonts w:ascii="仿宋_GB2312" w:eastAsia="仿宋_GB2312" w:hAnsi="宋体"/>
          <w:szCs w:val="21"/>
        </w:rPr>
      </w:pPr>
      <w:r w:rsidRPr="00B83C3E">
        <w:rPr>
          <w:rFonts w:ascii="仿宋_GB2312" w:eastAsia="仿宋_GB2312" w:hAnsi="宋体" w:hint="eastAsia"/>
          <w:szCs w:val="21"/>
        </w:rPr>
        <w:sym w:font="Wingdings" w:char="F083"/>
      </w:r>
      <w:r w:rsidRPr="00B83C3E">
        <w:rPr>
          <w:rFonts w:ascii="仿宋_GB2312" w:eastAsia="仿宋_GB2312" w:hAnsi="宋体" w:hint="eastAsia"/>
          <w:szCs w:val="21"/>
        </w:rPr>
        <w:t>会议论文集：</w:t>
      </w:r>
    </w:p>
    <w:p w:rsidR="00607713" w:rsidRPr="00B83C3E" w:rsidRDefault="00607713" w:rsidP="00607713">
      <w:pPr>
        <w:spacing w:line="480" w:lineRule="exact"/>
        <w:rPr>
          <w:rFonts w:ascii="仿宋_GB2312" w:eastAsia="仿宋_GB2312" w:hAnsi="宋体"/>
          <w:szCs w:val="21"/>
        </w:rPr>
      </w:pPr>
      <w:r w:rsidRPr="00B83C3E">
        <w:rPr>
          <w:rFonts w:ascii="仿宋_GB2312" w:eastAsia="仿宋_GB2312" w:hAnsi="宋体" w:hint="eastAsia"/>
          <w:szCs w:val="21"/>
        </w:rPr>
        <w:t>[序号]  作者.文章名称.论文集名.出版单位,出版年份.页码.</w:t>
      </w:r>
    </w:p>
    <w:p w:rsidR="00607713" w:rsidRPr="00B83C3E" w:rsidRDefault="00607713" w:rsidP="00607713">
      <w:pPr>
        <w:rPr>
          <w:rFonts w:ascii="仿宋_GB2312" w:eastAsia="仿宋_GB2312"/>
          <w:szCs w:val="21"/>
        </w:rPr>
      </w:pPr>
      <w:r w:rsidRPr="00B83C3E">
        <w:rPr>
          <w:rFonts w:ascii="仿宋_GB2312" w:eastAsia="仿宋_GB2312" w:hint="eastAsia"/>
          <w:szCs w:val="21"/>
        </w:rPr>
        <w:t>例 [1] 伍蠡甫.西方文论选</w:t>
      </w:r>
      <w:r w:rsidRPr="00B83C3E">
        <w:rPr>
          <w:rFonts w:ascii="仿宋_GB2312" w:eastAsia="仿宋_GB2312" w:hint="eastAsia"/>
          <w:bCs/>
          <w:szCs w:val="21"/>
        </w:rPr>
        <w:t>[C]</w:t>
      </w:r>
      <w:r w:rsidRPr="00B83C3E">
        <w:rPr>
          <w:rFonts w:ascii="仿宋_GB2312" w:eastAsia="仿宋_GB2312" w:hint="eastAsia"/>
          <w:szCs w:val="21"/>
        </w:rPr>
        <w:t>. 上海：上海译文出版社，1979.121-123.</w:t>
      </w:r>
    </w:p>
    <w:p w:rsidR="00607713" w:rsidRPr="00B83C3E" w:rsidRDefault="00607713" w:rsidP="00607713">
      <w:pPr>
        <w:rPr>
          <w:rFonts w:ascii="仿宋_GB2312" w:eastAsia="仿宋_GB2312"/>
          <w:bCs/>
          <w:szCs w:val="21"/>
        </w:rPr>
      </w:pPr>
      <w:r w:rsidRPr="00B83C3E">
        <w:rPr>
          <w:rFonts w:ascii="仿宋_GB2312" w:eastAsia="仿宋_GB2312" w:hAnsi="宋体" w:hint="eastAsia"/>
          <w:szCs w:val="21"/>
        </w:rPr>
        <w:sym w:font="Wingdings" w:char="F084"/>
      </w:r>
      <w:r w:rsidRPr="00B83C3E">
        <w:rPr>
          <w:rFonts w:ascii="仿宋_GB2312" w:eastAsia="仿宋_GB2312" w:hint="eastAsia"/>
          <w:bCs/>
          <w:szCs w:val="21"/>
        </w:rPr>
        <w:t>报纸文章</w:t>
      </w:r>
    </w:p>
    <w:p w:rsidR="00607713" w:rsidRPr="00B83C3E" w:rsidRDefault="00607713" w:rsidP="00607713">
      <w:pPr>
        <w:rPr>
          <w:rFonts w:ascii="仿宋_GB2312" w:eastAsia="仿宋_GB2312"/>
          <w:szCs w:val="21"/>
        </w:rPr>
      </w:pPr>
      <w:r w:rsidRPr="00B83C3E">
        <w:rPr>
          <w:rFonts w:ascii="仿宋_GB2312" w:eastAsia="仿宋_GB2312" w:hint="eastAsia"/>
          <w:szCs w:val="21"/>
        </w:rPr>
        <w:t>[序号]作者.文献题名[N].报纸名,出版日期(版次).</w:t>
      </w:r>
      <w:r w:rsidRPr="00B83C3E">
        <w:rPr>
          <w:rFonts w:ascii="仿宋_GB2312" w:eastAsia="仿宋_GB2312" w:hint="eastAsia"/>
          <w:szCs w:val="21"/>
        </w:rPr>
        <w:br/>
        <w:t>例 [1] 李大伦.经济全球化的重要性</w:t>
      </w:r>
      <w:r w:rsidRPr="00B83C3E">
        <w:rPr>
          <w:rFonts w:ascii="仿宋_GB2312" w:eastAsia="仿宋_GB2312" w:hint="eastAsia"/>
          <w:bCs/>
          <w:szCs w:val="21"/>
        </w:rPr>
        <w:t>[N]</w:t>
      </w:r>
      <w:r w:rsidRPr="00B83C3E">
        <w:rPr>
          <w:rFonts w:ascii="仿宋_GB2312" w:eastAsia="仿宋_GB2312" w:hint="eastAsia"/>
          <w:szCs w:val="21"/>
        </w:rPr>
        <w:t>. 光明日报，</w:t>
      </w:r>
      <w:smartTag w:uri="urn:schemas-microsoft-com:office:smarttags" w:element="chsdate">
        <w:smartTagPr>
          <w:attr w:name="IsROCDate" w:val="False"/>
          <w:attr w:name="IsLunarDate" w:val="False"/>
          <w:attr w:name="Day" w:val="27"/>
          <w:attr w:name="Month" w:val="12"/>
          <w:attr w:name="Year" w:val="1998"/>
        </w:smartTagPr>
        <w:r w:rsidRPr="00B83C3E">
          <w:rPr>
            <w:rFonts w:ascii="仿宋_GB2312" w:eastAsia="仿宋_GB2312" w:hint="eastAsia"/>
            <w:szCs w:val="21"/>
          </w:rPr>
          <w:t>1998-12-27</w:t>
        </w:r>
      </w:smartTag>
      <w:r w:rsidRPr="00B83C3E">
        <w:rPr>
          <w:rFonts w:ascii="仿宋_GB2312" w:eastAsia="仿宋_GB2312" w:hint="eastAsia"/>
          <w:szCs w:val="21"/>
        </w:rPr>
        <w:t>，（3）</w:t>
      </w:r>
    </w:p>
    <w:p w:rsidR="00607713" w:rsidRPr="00B83C3E" w:rsidRDefault="00607713" w:rsidP="00607713">
      <w:pPr>
        <w:spacing w:line="480" w:lineRule="exact"/>
        <w:rPr>
          <w:rFonts w:ascii="仿宋_GB2312" w:eastAsia="仿宋_GB2312" w:hAnsi="宋体"/>
          <w:szCs w:val="21"/>
        </w:rPr>
      </w:pPr>
      <w:r w:rsidRPr="00B83C3E">
        <w:rPr>
          <w:rFonts w:ascii="仿宋_GB2312" w:eastAsia="仿宋_GB2312" w:hAnsi="宋体" w:hint="eastAsia"/>
          <w:szCs w:val="21"/>
        </w:rPr>
        <w:sym w:font="Wingdings" w:char="F085"/>
      </w:r>
      <w:r w:rsidRPr="00B83C3E">
        <w:rPr>
          <w:rFonts w:ascii="仿宋_GB2312" w:eastAsia="仿宋_GB2312" w:hAnsi="宋体" w:hint="eastAsia"/>
          <w:szCs w:val="21"/>
        </w:rPr>
        <w:t>专利：</w:t>
      </w:r>
    </w:p>
    <w:p w:rsidR="00607713" w:rsidRPr="00B83C3E" w:rsidRDefault="00607713" w:rsidP="00607713">
      <w:pPr>
        <w:spacing w:line="480" w:lineRule="exact"/>
        <w:rPr>
          <w:rFonts w:ascii="仿宋_GB2312" w:eastAsia="仿宋_GB2312" w:hAnsi="宋体"/>
          <w:szCs w:val="21"/>
        </w:rPr>
      </w:pPr>
      <w:r w:rsidRPr="00B83C3E">
        <w:rPr>
          <w:rFonts w:ascii="仿宋_GB2312" w:eastAsia="仿宋_GB2312" w:hAnsi="宋体" w:hint="eastAsia"/>
          <w:szCs w:val="21"/>
        </w:rPr>
        <w:t xml:space="preserve"> [序号]  专利申请者.专利名称</w:t>
      </w:r>
      <w:r w:rsidRPr="00B83C3E">
        <w:rPr>
          <w:rFonts w:ascii="仿宋_GB2312" w:eastAsia="仿宋_GB2312" w:hint="eastAsia"/>
          <w:szCs w:val="21"/>
        </w:rPr>
        <w:t>［P］</w:t>
      </w:r>
      <w:r w:rsidRPr="00B83C3E">
        <w:rPr>
          <w:rFonts w:ascii="仿宋_GB2312" w:eastAsia="仿宋_GB2312" w:hAnsi="宋体" w:hint="eastAsia"/>
          <w:szCs w:val="21"/>
        </w:rPr>
        <w:t>.专利国别.专利文献种类.专利号.出版日期.</w:t>
      </w:r>
    </w:p>
    <w:p w:rsidR="00607713" w:rsidRPr="00B83C3E" w:rsidRDefault="00607713" w:rsidP="00607713">
      <w:pPr>
        <w:spacing w:line="480" w:lineRule="exact"/>
        <w:rPr>
          <w:rFonts w:ascii="仿宋_GB2312" w:eastAsia="仿宋_GB2312" w:hAnsi="宋体"/>
          <w:szCs w:val="21"/>
        </w:rPr>
      </w:pPr>
      <w:r w:rsidRPr="00B83C3E">
        <w:rPr>
          <w:rFonts w:ascii="仿宋_GB2312" w:eastAsia="仿宋_GB2312" w:hAnsi="宋体" w:hint="eastAsia"/>
          <w:szCs w:val="21"/>
        </w:rPr>
        <w:t>例</w:t>
      </w:r>
      <w:r w:rsidRPr="00B83C3E">
        <w:rPr>
          <w:rFonts w:ascii="仿宋_GB2312" w:eastAsia="仿宋_GB2312" w:hint="eastAsia"/>
          <w:szCs w:val="21"/>
        </w:rPr>
        <w:t>［4］厦门大学．二烷氨基乙醇羧酸酯的制备方法［P］．中国发明专利，CN1073429．</w:t>
      </w:r>
      <w:smartTag w:uri="urn:schemas-microsoft-com:office:smarttags" w:element="chsdate">
        <w:smartTagPr>
          <w:attr w:name="IsROCDate" w:val="False"/>
          <w:attr w:name="IsLunarDate" w:val="False"/>
          <w:attr w:name="Day" w:val="23"/>
          <w:attr w:name="Month" w:val="6"/>
          <w:attr w:name="Year" w:val="1993"/>
        </w:smartTagPr>
        <w:r w:rsidRPr="00B83C3E">
          <w:rPr>
            <w:rFonts w:ascii="仿宋_GB2312" w:eastAsia="仿宋_GB2312" w:hint="eastAsia"/>
            <w:szCs w:val="21"/>
          </w:rPr>
          <w:t>1993-06-23</w:t>
        </w:r>
      </w:smartTag>
    </w:p>
    <w:p w:rsidR="00607713" w:rsidRPr="00B83C3E" w:rsidRDefault="00607713" w:rsidP="00607713">
      <w:pPr>
        <w:spacing w:line="480" w:lineRule="exact"/>
        <w:rPr>
          <w:rFonts w:ascii="仿宋_GB2312" w:eastAsia="仿宋_GB2312" w:hAnsi="宋体"/>
          <w:szCs w:val="21"/>
        </w:rPr>
      </w:pPr>
      <w:r w:rsidRPr="00B83C3E">
        <w:rPr>
          <w:rFonts w:ascii="仿宋_GB2312" w:eastAsia="仿宋_GB2312" w:hint="eastAsia"/>
          <w:bCs/>
          <w:szCs w:val="21"/>
        </w:rPr>
        <w:t>⑥</w:t>
      </w:r>
      <w:r w:rsidRPr="00B83C3E">
        <w:rPr>
          <w:rFonts w:ascii="仿宋_GB2312" w:eastAsia="仿宋_GB2312" w:hAnsi="宋体" w:hint="eastAsia"/>
          <w:szCs w:val="21"/>
        </w:rPr>
        <w:t>学位论文：</w:t>
      </w:r>
    </w:p>
    <w:p w:rsidR="00607713" w:rsidRPr="00B83C3E" w:rsidRDefault="00607713" w:rsidP="00607713">
      <w:pPr>
        <w:spacing w:line="440" w:lineRule="exact"/>
        <w:rPr>
          <w:rFonts w:ascii="仿宋_GB2312" w:eastAsia="仿宋_GB2312" w:hAnsi="宋体"/>
          <w:szCs w:val="21"/>
        </w:rPr>
      </w:pPr>
      <w:r w:rsidRPr="00B83C3E">
        <w:rPr>
          <w:rFonts w:ascii="仿宋_GB2312" w:eastAsia="仿宋_GB2312" w:hAnsi="宋体" w:hint="eastAsia"/>
          <w:szCs w:val="21"/>
        </w:rPr>
        <w:t>[序号] 作者.论文题目：[博士或硕士学位论文]</w:t>
      </w:r>
      <w:r w:rsidRPr="00B83C3E">
        <w:rPr>
          <w:rFonts w:ascii="仿宋_GB2312" w:eastAsia="仿宋_GB2312" w:hint="eastAsia"/>
          <w:bCs/>
          <w:szCs w:val="21"/>
        </w:rPr>
        <w:t xml:space="preserve"> [D]</w:t>
      </w:r>
      <w:r w:rsidRPr="00B83C3E">
        <w:rPr>
          <w:rFonts w:ascii="仿宋_GB2312" w:eastAsia="仿宋_GB2312" w:hAnsi="宋体" w:hint="eastAsia"/>
          <w:szCs w:val="21"/>
        </w:rPr>
        <w:t>.保存地点.保存单位,年份.</w:t>
      </w:r>
    </w:p>
    <w:p w:rsidR="00607713" w:rsidRPr="00B83C3E" w:rsidRDefault="00607713" w:rsidP="00607713">
      <w:pPr>
        <w:rPr>
          <w:rFonts w:ascii="仿宋_GB2312" w:eastAsia="仿宋_GB2312"/>
          <w:szCs w:val="21"/>
        </w:rPr>
      </w:pPr>
      <w:r w:rsidRPr="00B83C3E">
        <w:rPr>
          <w:rFonts w:ascii="仿宋_GB2312" w:eastAsia="仿宋_GB2312" w:hint="eastAsia"/>
          <w:szCs w:val="21"/>
        </w:rPr>
        <w:t>例[1] 刘伟.汉字不同视觉识别方式的理论和实证研究</w:t>
      </w:r>
      <w:r w:rsidRPr="00B83C3E">
        <w:rPr>
          <w:rFonts w:ascii="仿宋_GB2312" w:eastAsia="仿宋_GB2312" w:hint="eastAsia"/>
          <w:bCs/>
          <w:szCs w:val="21"/>
        </w:rPr>
        <w:t>[D]</w:t>
      </w:r>
      <w:r w:rsidRPr="00B83C3E">
        <w:rPr>
          <w:rFonts w:ascii="仿宋_GB2312" w:eastAsia="仿宋_GB2312" w:hint="eastAsia"/>
          <w:szCs w:val="21"/>
        </w:rPr>
        <w:t>. 北京：北京师范大学心理系，1998.</w:t>
      </w:r>
    </w:p>
    <w:p w:rsidR="00607713" w:rsidRPr="00B83C3E" w:rsidRDefault="00607713" w:rsidP="00607713">
      <w:pPr>
        <w:rPr>
          <w:rFonts w:ascii="仿宋_GB2312" w:eastAsia="仿宋_GB2312"/>
          <w:bCs/>
          <w:szCs w:val="21"/>
        </w:rPr>
      </w:pPr>
      <w:r w:rsidRPr="00B83C3E">
        <w:rPr>
          <w:rFonts w:ascii="仿宋_GB2312" w:eastAsia="仿宋_GB2312" w:hint="eastAsia"/>
          <w:bCs/>
          <w:szCs w:val="21"/>
        </w:rPr>
        <w:t>⑦报告</w:t>
      </w:r>
    </w:p>
    <w:p w:rsidR="00607713" w:rsidRPr="00B83C3E" w:rsidRDefault="00607713" w:rsidP="00607713">
      <w:pPr>
        <w:rPr>
          <w:rFonts w:ascii="仿宋_GB2312" w:eastAsia="仿宋_GB2312"/>
          <w:szCs w:val="21"/>
        </w:rPr>
      </w:pPr>
      <w:r w:rsidRPr="00B83C3E">
        <w:rPr>
          <w:rFonts w:ascii="仿宋_GB2312" w:eastAsia="仿宋_GB2312" w:hint="eastAsia"/>
          <w:szCs w:val="21"/>
        </w:rPr>
        <w:t>例 [1] 白秀水，刘敢，任保平. 西安金融、人才、技术三大要素市场培育与发展研究</w:t>
      </w:r>
      <w:r w:rsidRPr="00B83C3E">
        <w:rPr>
          <w:rFonts w:ascii="仿宋_GB2312" w:eastAsia="仿宋_GB2312" w:hint="eastAsia"/>
          <w:bCs/>
          <w:szCs w:val="21"/>
        </w:rPr>
        <w:t>[R]</w:t>
      </w:r>
      <w:r w:rsidRPr="00B83C3E">
        <w:rPr>
          <w:rFonts w:ascii="仿宋_GB2312" w:eastAsia="仿宋_GB2312" w:hint="eastAsia"/>
          <w:szCs w:val="21"/>
        </w:rPr>
        <w:t>. 西安：陕西师范大学西北经济发展研究中心，1998.</w:t>
      </w:r>
    </w:p>
    <w:p w:rsidR="00607713" w:rsidRPr="00B83C3E" w:rsidRDefault="00607713" w:rsidP="00607713">
      <w:pPr>
        <w:spacing w:line="380" w:lineRule="exact"/>
        <w:jc w:val="left"/>
        <w:rPr>
          <w:rFonts w:ascii="仿宋_GB2312" w:eastAsia="仿宋_GB2312"/>
          <w:szCs w:val="21"/>
        </w:rPr>
      </w:pPr>
      <w:r w:rsidRPr="00B83C3E">
        <w:rPr>
          <w:rFonts w:ascii="仿宋_GB2312" w:eastAsia="仿宋_GB2312" w:hAnsi="宋体" w:hint="eastAsia"/>
          <w:szCs w:val="21"/>
        </w:rPr>
        <w:t>⑧</w:t>
      </w:r>
      <w:r w:rsidRPr="00B83C3E">
        <w:rPr>
          <w:rFonts w:ascii="仿宋_GB2312" w:eastAsia="仿宋_GB2312" w:hint="eastAsia"/>
          <w:szCs w:val="21"/>
        </w:rPr>
        <w:t xml:space="preserve"> </w:t>
      </w:r>
      <w:r w:rsidRPr="00B83C3E">
        <w:rPr>
          <w:rFonts w:eastAsia="仿宋_GB2312" w:hint="eastAsia"/>
          <w:szCs w:val="21"/>
        </w:rPr>
        <w:t> </w:t>
      </w:r>
      <w:r w:rsidRPr="00B83C3E">
        <w:rPr>
          <w:rFonts w:ascii="仿宋_GB2312" w:eastAsia="仿宋_GB2312" w:hint="eastAsia"/>
          <w:szCs w:val="21"/>
        </w:rPr>
        <w:t>技术标准文献</w:t>
      </w:r>
    </w:p>
    <w:p w:rsidR="00607713" w:rsidRPr="00B83C3E" w:rsidRDefault="00607713" w:rsidP="00607713">
      <w:pPr>
        <w:spacing w:line="380" w:lineRule="exact"/>
        <w:jc w:val="left"/>
        <w:rPr>
          <w:rFonts w:ascii="仿宋_GB2312" w:eastAsia="仿宋_GB2312"/>
          <w:szCs w:val="21"/>
        </w:rPr>
      </w:pPr>
      <w:r w:rsidRPr="00B83C3E">
        <w:rPr>
          <w:rFonts w:ascii="仿宋_GB2312" w:eastAsia="仿宋_GB2312" w:hint="eastAsia"/>
          <w:szCs w:val="21"/>
        </w:rPr>
        <w:t>[序号]标准编号．标准名称［S］</w:t>
      </w:r>
    </w:p>
    <w:p w:rsidR="00607713" w:rsidRPr="00B83C3E" w:rsidRDefault="00607713" w:rsidP="00607713">
      <w:pPr>
        <w:spacing w:line="380" w:lineRule="exact"/>
        <w:jc w:val="left"/>
        <w:rPr>
          <w:rFonts w:ascii="仿宋_GB2312" w:eastAsia="仿宋_GB2312"/>
          <w:szCs w:val="21"/>
        </w:rPr>
      </w:pPr>
      <w:r w:rsidRPr="00B83C3E">
        <w:rPr>
          <w:rFonts w:ascii="仿宋_GB2312" w:eastAsia="仿宋_GB2312" w:hint="eastAsia"/>
          <w:szCs w:val="21"/>
        </w:rPr>
        <w:t>例［1］ISO</w:t>
      </w:r>
      <w:r w:rsidRPr="00B83C3E">
        <w:rPr>
          <w:rFonts w:eastAsia="仿宋_GB2312" w:hint="eastAsia"/>
          <w:szCs w:val="21"/>
        </w:rPr>
        <w:t> </w:t>
      </w:r>
      <w:r w:rsidRPr="00B83C3E">
        <w:rPr>
          <w:rFonts w:ascii="仿宋_GB2312" w:eastAsia="仿宋_GB2312" w:hint="eastAsia"/>
          <w:szCs w:val="21"/>
        </w:rPr>
        <w:t xml:space="preserve">1210-1982，塑料——小试样接触火焰法测定塑料燃烧性［S］ </w:t>
      </w:r>
    </w:p>
    <w:p w:rsidR="00607713" w:rsidRPr="00B83C3E" w:rsidRDefault="00607713" w:rsidP="00607713">
      <w:pPr>
        <w:spacing w:line="380" w:lineRule="exact"/>
        <w:jc w:val="left"/>
        <w:rPr>
          <w:rFonts w:ascii="仿宋_GB2312" w:eastAsia="仿宋_GB2312"/>
          <w:szCs w:val="21"/>
        </w:rPr>
      </w:pPr>
      <w:r w:rsidRPr="00B83C3E">
        <w:rPr>
          <w:rFonts w:ascii="仿宋_GB2312" w:eastAsia="仿宋_GB2312" w:hAnsi="宋体" w:hint="eastAsia"/>
          <w:szCs w:val="21"/>
        </w:rPr>
        <w:t>⑨</w:t>
      </w:r>
      <w:r w:rsidRPr="00B83C3E">
        <w:rPr>
          <w:rFonts w:ascii="仿宋_GB2312" w:eastAsia="仿宋_GB2312" w:hint="eastAsia"/>
          <w:szCs w:val="21"/>
        </w:rPr>
        <w:t>电子文献</w:t>
      </w:r>
    </w:p>
    <w:p w:rsidR="00607713" w:rsidRPr="00B83C3E" w:rsidRDefault="00607713" w:rsidP="00607713">
      <w:pPr>
        <w:pStyle w:val="a3"/>
        <w:ind w:firstLine="0"/>
        <w:rPr>
          <w:rFonts w:ascii="仿宋_GB2312" w:eastAsia="仿宋_GB2312" w:hAnsi="Arial Black"/>
          <w:sz w:val="21"/>
          <w:szCs w:val="21"/>
        </w:rPr>
      </w:pPr>
      <w:r w:rsidRPr="00B83C3E">
        <w:rPr>
          <w:rFonts w:ascii="仿宋_GB2312" w:eastAsia="仿宋_GB2312" w:hint="eastAsia"/>
          <w:sz w:val="21"/>
          <w:szCs w:val="21"/>
        </w:rPr>
        <w:lastRenderedPageBreak/>
        <w:t>[序号]作者．题名［电子文献及载体类型标识］．文献出处，日期</w:t>
      </w:r>
    </w:p>
    <w:p w:rsidR="00607713" w:rsidRDefault="00607713" w:rsidP="00607713">
      <w:pPr>
        <w:spacing w:line="380" w:lineRule="exact"/>
        <w:jc w:val="left"/>
        <w:rPr>
          <w:rFonts w:ascii="仿宋_GB2312" w:eastAsia="仿宋_GB2312"/>
          <w:szCs w:val="21"/>
        </w:rPr>
      </w:pPr>
      <w:r w:rsidRPr="00B83C3E">
        <w:rPr>
          <w:rFonts w:ascii="仿宋_GB2312" w:eastAsia="仿宋_GB2312" w:hint="eastAsia"/>
          <w:szCs w:val="21"/>
        </w:rPr>
        <w:t>例［1］万锦柔．中国大学学报论文文摘(1983-1993)［DB/CD］．北京：中国百科全书出版社，1996</w:t>
      </w:r>
    </w:p>
    <w:p w:rsidR="00607713" w:rsidRPr="00B83C3E" w:rsidRDefault="00607713" w:rsidP="00607713">
      <w:pPr>
        <w:spacing w:line="380" w:lineRule="exact"/>
        <w:ind w:firstLineChars="400" w:firstLine="840"/>
        <w:jc w:val="left"/>
        <w:rPr>
          <w:rFonts w:ascii="仿宋_GB2312" w:eastAsia="仿宋_GB2312"/>
          <w:szCs w:val="21"/>
        </w:rPr>
      </w:pPr>
      <w:r>
        <w:rPr>
          <w:rFonts w:ascii="仿宋_GB2312" w:eastAsia="仿宋_GB2312" w:hint="eastAsia"/>
          <w:szCs w:val="21"/>
        </w:rPr>
        <w:t>……</w:t>
      </w:r>
    </w:p>
    <w:p w:rsidR="00607713" w:rsidRPr="00B83C3E" w:rsidRDefault="00607713" w:rsidP="00607713">
      <w:pPr>
        <w:spacing w:line="380" w:lineRule="exact"/>
        <w:ind w:firstLineChars="1000" w:firstLine="2100"/>
        <w:jc w:val="left"/>
        <w:rPr>
          <w:rFonts w:ascii="仿宋_GB2312" w:eastAsia="仿宋_GB2312"/>
          <w:szCs w:val="21"/>
        </w:rPr>
      </w:pPr>
      <w:r w:rsidRPr="00B83C3E">
        <w:rPr>
          <w:rFonts w:ascii="仿宋_GB2312" w:eastAsia="仿宋_GB2312" w:hint="eastAsia"/>
          <w:szCs w:val="21"/>
        </w:rPr>
        <w:t>(五号仿宋)</w:t>
      </w:r>
    </w:p>
    <w:p w:rsidR="006F0304" w:rsidRDefault="006F0304">
      <w:pPr>
        <w:widowControl/>
        <w:jc w:val="left"/>
        <w:rPr>
          <w:rFonts w:ascii="仿宋_GB2312" w:eastAsia="仿宋_GB2312" w:hAnsi="Arial Black"/>
          <w:szCs w:val="21"/>
        </w:rPr>
      </w:pPr>
      <w:r>
        <w:rPr>
          <w:rFonts w:ascii="仿宋_GB2312" w:eastAsia="仿宋_GB2312" w:hAnsi="Arial Black"/>
          <w:szCs w:val="21"/>
        </w:rPr>
        <w:br w:type="page"/>
      </w:r>
    </w:p>
    <w:p w:rsidR="00607713" w:rsidRPr="00B83C3E" w:rsidRDefault="00607713" w:rsidP="00607713">
      <w:pPr>
        <w:pStyle w:val="a3"/>
        <w:spacing w:line="440" w:lineRule="exact"/>
        <w:ind w:firstLine="0"/>
        <w:jc w:val="center"/>
        <w:rPr>
          <w:rFonts w:ascii="仿宋_GB2312" w:eastAsia="仿宋_GB2312"/>
          <w:sz w:val="21"/>
          <w:szCs w:val="21"/>
        </w:rPr>
      </w:pPr>
    </w:p>
    <w:p w:rsidR="00607713" w:rsidRPr="005B4861" w:rsidRDefault="00607713" w:rsidP="00607713">
      <w:pPr>
        <w:pStyle w:val="a3"/>
        <w:spacing w:line="440" w:lineRule="exact"/>
        <w:ind w:firstLine="0"/>
        <w:jc w:val="center"/>
        <w:rPr>
          <w:sz w:val="36"/>
          <w:szCs w:val="36"/>
        </w:rPr>
      </w:pPr>
      <w:r w:rsidRPr="005B4861">
        <w:rPr>
          <w:rFonts w:eastAsia="黑体" w:hint="eastAsia"/>
          <w:sz w:val="36"/>
          <w:szCs w:val="36"/>
        </w:rPr>
        <w:t>附录</w:t>
      </w:r>
      <w:r w:rsidRPr="005B4861">
        <w:rPr>
          <w:rFonts w:eastAsia="黑体" w:hint="eastAsia"/>
        </w:rPr>
        <w:t>（</w:t>
      </w:r>
      <w:r w:rsidRPr="005B4861">
        <w:rPr>
          <w:rFonts w:hint="eastAsia"/>
        </w:rPr>
        <w:t>小二号黑体）</w:t>
      </w:r>
    </w:p>
    <w:p w:rsidR="00607713" w:rsidRDefault="00607713" w:rsidP="00607713">
      <w:pPr>
        <w:pStyle w:val="a3"/>
        <w:ind w:firstLine="0"/>
        <w:jc w:val="center"/>
        <w:rPr>
          <w:rFonts w:ascii="宋体" w:hAnsi="宋体"/>
          <w:sz w:val="21"/>
          <w:szCs w:val="21"/>
        </w:rPr>
      </w:pPr>
    </w:p>
    <w:p w:rsidR="00607713" w:rsidRDefault="00607713" w:rsidP="00607713">
      <w:pPr>
        <w:pStyle w:val="a3"/>
        <w:ind w:firstLine="0"/>
        <w:jc w:val="center"/>
        <w:rPr>
          <w:rFonts w:ascii="仿宋_GB2312" w:eastAsia="仿宋_GB2312" w:hAnsi="宋体"/>
          <w:sz w:val="21"/>
          <w:szCs w:val="21"/>
        </w:rPr>
      </w:pPr>
      <w:r>
        <w:rPr>
          <w:rFonts w:ascii="仿宋_GB2312" w:eastAsia="仿宋_GB2312" w:hAnsi="宋体" w:hint="eastAsia"/>
          <w:sz w:val="21"/>
          <w:szCs w:val="21"/>
        </w:rPr>
        <w:t>VHDL</w:t>
      </w:r>
      <w:r>
        <w:rPr>
          <w:rFonts w:ascii="仿宋_GB2312" w:eastAsia="仿宋_GB2312" w:hAnsi="宋体" w:cs="宋体" w:hint="eastAsia"/>
          <w:sz w:val="21"/>
          <w:szCs w:val="21"/>
        </w:rPr>
        <w:t>设计语言简介</w:t>
      </w:r>
    </w:p>
    <w:p w:rsidR="00607713" w:rsidRDefault="00607713" w:rsidP="00607713">
      <w:pPr>
        <w:spacing w:line="360" w:lineRule="auto"/>
        <w:ind w:firstLine="420"/>
        <w:rPr>
          <w:rFonts w:ascii="仿宋_GB2312" w:eastAsia="仿宋_GB2312" w:hAnsi="宋体"/>
          <w:szCs w:val="21"/>
        </w:rPr>
      </w:pPr>
      <w:r>
        <w:rPr>
          <w:rFonts w:ascii="仿宋_GB2312" w:eastAsia="仿宋_GB2312" w:hAnsi="宋体" w:hint="eastAsia"/>
          <w:szCs w:val="21"/>
        </w:rPr>
        <w:t>VHDL语言是一种硬件描述语言，它是一种面向设计的多领域、多层次的标准HDL语言。IEEE标准化委员会于1987年将其确定为标准硬件语言，即IEEE1076-1987标准。1993年又对此标准进行了进一步修订，即IEEE1076-1993标准。由于VHDL语言覆盖面广、描述能力强，又加上绝大多数的EDA工具都支持VHDL语言，因而成为十分流行的硬件描述工具。有专家认为，在新的世纪中，VHDL和Verilog HDL语言将承担起几乎全部的数字系统设计任务。</w:t>
      </w:r>
      <w:r>
        <w:rPr>
          <w:rFonts w:ascii="仿宋_GB2312" w:eastAsia="仿宋_GB2312" w:hAnsi="宋体"/>
          <w:szCs w:val="21"/>
        </w:rPr>
        <w:t>……</w:t>
      </w:r>
    </w:p>
    <w:p w:rsidR="00607713" w:rsidRPr="005B4861" w:rsidRDefault="00607713" w:rsidP="00607713">
      <w:pPr>
        <w:pStyle w:val="a3"/>
        <w:spacing w:line="440" w:lineRule="exact"/>
        <w:ind w:leftChars="229" w:left="481" w:firstLineChars="100" w:firstLine="210"/>
        <w:rPr>
          <w:rFonts w:ascii="仿宋_GB2312" w:eastAsia="仿宋_GB2312"/>
          <w:sz w:val="21"/>
          <w:szCs w:val="21"/>
        </w:rPr>
      </w:pPr>
      <w:r w:rsidRPr="005B4861">
        <w:rPr>
          <w:rFonts w:ascii="仿宋_GB2312" w:eastAsia="仿宋_GB2312" w:hAnsi="Arial Black" w:hint="eastAsia"/>
          <w:sz w:val="21"/>
          <w:szCs w:val="21"/>
        </w:rPr>
        <w:t>（</w:t>
      </w:r>
      <w:r w:rsidRPr="005B4861">
        <w:rPr>
          <w:rFonts w:ascii="仿宋_GB2312" w:eastAsia="仿宋_GB2312" w:hint="eastAsia"/>
          <w:sz w:val="21"/>
          <w:szCs w:val="21"/>
        </w:rPr>
        <w:t xml:space="preserve">五号仿宋）  </w:t>
      </w:r>
    </w:p>
    <w:p w:rsidR="006F0304" w:rsidRDefault="006F0304">
      <w:pPr>
        <w:widowControl/>
        <w:jc w:val="left"/>
        <w:rPr>
          <w:rFonts w:ascii="楷体_GB2312" w:eastAsia="黑体"/>
          <w:sz w:val="24"/>
        </w:rPr>
      </w:pPr>
      <w:r>
        <w:rPr>
          <w:rFonts w:eastAsia="黑体"/>
        </w:rPr>
        <w:br w:type="page"/>
      </w:r>
    </w:p>
    <w:p w:rsidR="00607713" w:rsidRDefault="00607713" w:rsidP="00607713">
      <w:pPr>
        <w:pStyle w:val="a3"/>
        <w:ind w:firstLineChars="900" w:firstLine="3240"/>
      </w:pPr>
      <w:r>
        <w:rPr>
          <w:rFonts w:ascii="黑体" w:eastAsia="黑体" w:hAnsi="Arial Black" w:hint="eastAsia"/>
          <w:sz w:val="36"/>
        </w:rPr>
        <w:lastRenderedPageBreak/>
        <w:t>致谢</w:t>
      </w:r>
      <w:r>
        <w:rPr>
          <w:rFonts w:ascii="黑体" w:hAnsi="Arial Black" w:hint="eastAsia"/>
        </w:rPr>
        <w:t>（</w:t>
      </w:r>
      <w:r>
        <w:rPr>
          <w:rFonts w:hint="eastAsia"/>
        </w:rPr>
        <w:t>居中，小二黑体）</w:t>
      </w:r>
    </w:p>
    <w:p w:rsidR="00607713" w:rsidRDefault="00607713" w:rsidP="00607713">
      <w:pPr>
        <w:pStyle w:val="a3"/>
        <w:ind w:firstLine="0"/>
        <w:jc w:val="center"/>
      </w:pPr>
    </w:p>
    <w:p w:rsidR="00607713" w:rsidRDefault="00607713" w:rsidP="00607713">
      <w:pPr>
        <w:rPr>
          <w:b/>
          <w:bCs/>
          <w:sz w:val="32"/>
        </w:rPr>
      </w:pPr>
      <w:r w:rsidRPr="00A151BE">
        <w:rPr>
          <w:rFonts w:ascii="宋体" w:hAnsi="宋体" w:hint="eastAsia"/>
          <w:sz w:val="24"/>
        </w:rPr>
        <w:t>在我论文的选题、开题到成文全过程，得到导师×××教授的悉心指导，特此感谢，同时也非常感谢化学化工学院的全体任课教师给予我的支持和帮助。尤其感谢×××化学教研组×××老师，为我的论文提供教学案例。……（</w:t>
      </w:r>
      <w:r>
        <w:rPr>
          <w:rFonts w:ascii="宋体" w:hAnsi="宋体" w:hint="eastAsia"/>
          <w:sz w:val="24"/>
        </w:rPr>
        <w:t>小四号宋体</w:t>
      </w:r>
      <w:r w:rsidRPr="00A151BE">
        <w:rPr>
          <w:rFonts w:ascii="宋体" w:hAnsi="宋体" w:hint="eastAsia"/>
          <w:sz w:val="24"/>
        </w:rPr>
        <w:t xml:space="preserve">）  </w:t>
      </w:r>
    </w:p>
    <w:p w:rsidR="006F0304" w:rsidRDefault="006F0304">
      <w:pPr>
        <w:widowControl/>
        <w:jc w:val="left"/>
        <w:rPr>
          <w:rFonts w:ascii="Calibri" w:hAnsi="Calibri"/>
          <w:sz w:val="28"/>
          <w:szCs w:val="28"/>
        </w:rPr>
      </w:pPr>
      <w:r>
        <w:rPr>
          <w:rFonts w:ascii="Calibri" w:hAnsi="Calibri"/>
          <w:sz w:val="28"/>
          <w:szCs w:val="28"/>
        </w:rPr>
        <w:br w:type="page"/>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2"/>
      </w:tblGrid>
      <w:tr w:rsidR="00607713" w:rsidTr="006F0304">
        <w:trPr>
          <w:trHeight w:val="13878"/>
        </w:trPr>
        <w:tc>
          <w:tcPr>
            <w:tcW w:w="9782" w:type="dxa"/>
          </w:tcPr>
          <w:p w:rsidR="00607713" w:rsidRPr="005924AD" w:rsidRDefault="00607713" w:rsidP="00116695">
            <w:pPr>
              <w:adjustRightInd w:val="0"/>
              <w:spacing w:beforeLines="50" w:line="720" w:lineRule="exact"/>
              <w:jc w:val="center"/>
              <w:rPr>
                <w:rFonts w:ascii="方正小标宋简体" w:eastAsia="方正小标宋简体" w:hAnsi="黑体" w:cs="黑体"/>
                <w:b/>
                <w:sz w:val="44"/>
                <w:szCs w:val="44"/>
              </w:rPr>
            </w:pPr>
            <w:r w:rsidRPr="005924AD">
              <w:rPr>
                <w:rFonts w:ascii="方正小标宋简体" w:eastAsia="方正小标宋简体" w:hAnsi="黑体" w:hint="eastAsia"/>
                <w:b/>
                <w:sz w:val="44"/>
                <w:szCs w:val="44"/>
              </w:rPr>
              <w:lastRenderedPageBreak/>
              <w:t>关于印发《闽南师范大学</w:t>
            </w:r>
            <w:r w:rsidRPr="005924AD">
              <w:rPr>
                <w:rFonts w:ascii="方正小标宋简体" w:eastAsia="方正小标宋简体" w:hAnsi="黑体" w:cs="黑体" w:hint="eastAsia"/>
                <w:b/>
                <w:sz w:val="44"/>
                <w:szCs w:val="44"/>
              </w:rPr>
              <w:t>本科毕业论文（设计）相似度检测实施办法（试行）</w:t>
            </w:r>
            <w:r w:rsidRPr="005924AD">
              <w:rPr>
                <w:rFonts w:ascii="方正小标宋简体" w:eastAsia="方正小标宋简体" w:hAnsi="黑体" w:hint="eastAsia"/>
                <w:b/>
                <w:sz w:val="44"/>
                <w:szCs w:val="44"/>
              </w:rPr>
              <w:t>》的通知</w:t>
            </w:r>
          </w:p>
          <w:p w:rsidR="00607713" w:rsidRPr="005924AD" w:rsidRDefault="00607713" w:rsidP="006D52DB">
            <w:pPr>
              <w:tabs>
                <w:tab w:val="left" w:pos="4395"/>
              </w:tabs>
              <w:spacing w:line="540" w:lineRule="exact"/>
              <w:jc w:val="center"/>
              <w:rPr>
                <w:b/>
                <w:bCs/>
                <w:sz w:val="32"/>
                <w:szCs w:val="32"/>
              </w:rPr>
            </w:pPr>
            <w:r w:rsidRPr="005924AD">
              <w:rPr>
                <w:rFonts w:hint="eastAsia"/>
                <w:b/>
                <w:bCs/>
                <w:sz w:val="32"/>
                <w:szCs w:val="32"/>
              </w:rPr>
              <w:t>（</w:t>
            </w:r>
            <w:r w:rsidRPr="005924AD">
              <w:rPr>
                <w:rFonts w:ascii="仿宋_GB2312" w:eastAsia="仿宋_GB2312" w:hAnsi="华文仿宋" w:hint="eastAsia"/>
                <w:b/>
                <w:sz w:val="32"/>
                <w:szCs w:val="32"/>
              </w:rPr>
              <w:t>教务〔2016〕59号</w:t>
            </w:r>
            <w:r w:rsidRPr="005924AD">
              <w:rPr>
                <w:rFonts w:hint="eastAsia"/>
                <w:b/>
                <w:bCs/>
                <w:sz w:val="32"/>
                <w:szCs w:val="32"/>
              </w:rPr>
              <w:t>）</w:t>
            </w:r>
          </w:p>
          <w:p w:rsidR="00607713" w:rsidRPr="002B13DC" w:rsidRDefault="00607713" w:rsidP="006D52DB">
            <w:pPr>
              <w:tabs>
                <w:tab w:val="left" w:pos="4395"/>
              </w:tabs>
              <w:spacing w:line="540" w:lineRule="exact"/>
              <w:jc w:val="center"/>
              <w:rPr>
                <w:sz w:val="32"/>
                <w:szCs w:val="32"/>
              </w:rPr>
            </w:pPr>
          </w:p>
          <w:p w:rsidR="00607713" w:rsidRPr="002B13DC" w:rsidRDefault="00607713" w:rsidP="006D52DB">
            <w:pPr>
              <w:pStyle w:val="p0"/>
              <w:spacing w:before="0" w:beforeAutospacing="0" w:after="0" w:afterAutospacing="0" w:line="460" w:lineRule="atLeast"/>
              <w:rPr>
                <w:sz w:val="32"/>
                <w:szCs w:val="32"/>
              </w:rPr>
            </w:pPr>
            <w:r w:rsidRPr="002B13DC">
              <w:rPr>
                <w:rFonts w:ascii="仿宋_GB2312" w:eastAsia="仿宋_GB2312" w:hint="eastAsia"/>
                <w:sz w:val="32"/>
                <w:szCs w:val="32"/>
              </w:rPr>
              <w:t>各院系：</w:t>
            </w:r>
          </w:p>
          <w:p w:rsidR="00607713" w:rsidRPr="002B13DC" w:rsidRDefault="00607713" w:rsidP="006D52DB">
            <w:pPr>
              <w:pStyle w:val="p0"/>
              <w:spacing w:before="0" w:beforeAutospacing="0" w:after="0" w:afterAutospacing="0" w:line="460" w:lineRule="atLeast"/>
              <w:rPr>
                <w:sz w:val="32"/>
                <w:szCs w:val="32"/>
              </w:rPr>
            </w:pPr>
            <w:r w:rsidRPr="002B13DC">
              <w:rPr>
                <w:rFonts w:ascii="仿宋_GB2312" w:eastAsia="仿宋_GB2312" w:hint="eastAsia"/>
                <w:color w:val="000000"/>
                <w:sz w:val="32"/>
                <w:szCs w:val="32"/>
              </w:rPr>
              <w:t xml:space="preserve">    为进一步规范我校本科生学术行为，加强本科毕业论文（设计）管理，现将《本科毕业论文（设计）检测实施办法（试行）》印发给你们，请遵照执行。</w:t>
            </w:r>
          </w:p>
          <w:p w:rsidR="00607713" w:rsidRPr="002B13DC" w:rsidRDefault="00607713" w:rsidP="006D52DB">
            <w:pPr>
              <w:pStyle w:val="p0"/>
              <w:spacing w:before="0" w:beforeAutospacing="0" w:after="0" w:afterAutospacing="0" w:line="460" w:lineRule="atLeast"/>
              <w:rPr>
                <w:sz w:val="32"/>
                <w:szCs w:val="32"/>
              </w:rPr>
            </w:pPr>
            <w:r w:rsidRPr="002B13DC">
              <w:rPr>
                <w:rFonts w:ascii="仿宋_GB2312" w:eastAsia="仿宋_GB2312" w:hint="eastAsia"/>
                <w:color w:val="000000"/>
                <w:sz w:val="32"/>
                <w:szCs w:val="32"/>
              </w:rPr>
              <w:t xml:space="preserve"> </w:t>
            </w:r>
          </w:p>
          <w:p w:rsidR="00607713" w:rsidRPr="002B13DC" w:rsidRDefault="00607713" w:rsidP="006D52DB">
            <w:pPr>
              <w:pStyle w:val="p0"/>
              <w:spacing w:before="0" w:beforeAutospacing="0" w:after="0" w:afterAutospacing="0" w:line="460" w:lineRule="atLeast"/>
              <w:rPr>
                <w:sz w:val="32"/>
                <w:szCs w:val="32"/>
              </w:rPr>
            </w:pPr>
            <w:r w:rsidRPr="002B13DC">
              <w:rPr>
                <w:rFonts w:ascii="仿宋_GB2312" w:eastAsia="仿宋_GB2312" w:hint="eastAsia"/>
                <w:color w:val="000000"/>
                <w:sz w:val="32"/>
                <w:szCs w:val="32"/>
              </w:rPr>
              <w:t xml:space="preserve"> </w:t>
            </w:r>
          </w:p>
          <w:p w:rsidR="00607713" w:rsidRPr="002B13DC" w:rsidRDefault="00607713" w:rsidP="006D52DB">
            <w:pPr>
              <w:pStyle w:val="p0"/>
              <w:spacing w:before="0" w:beforeAutospacing="0" w:after="0" w:afterAutospacing="0" w:line="460" w:lineRule="atLeast"/>
              <w:rPr>
                <w:sz w:val="32"/>
                <w:szCs w:val="32"/>
              </w:rPr>
            </w:pPr>
            <w:r w:rsidRPr="002B13DC">
              <w:rPr>
                <w:rFonts w:ascii="仿宋_GB2312" w:eastAsia="仿宋_GB2312" w:hint="eastAsia"/>
                <w:color w:val="000000"/>
                <w:sz w:val="32"/>
                <w:szCs w:val="32"/>
              </w:rPr>
              <w:t xml:space="preserve">  </w:t>
            </w:r>
          </w:p>
          <w:p w:rsidR="00607713" w:rsidRPr="002B13DC" w:rsidRDefault="00607713" w:rsidP="006D52DB">
            <w:pPr>
              <w:pStyle w:val="p0"/>
              <w:spacing w:before="0" w:beforeAutospacing="0" w:after="0" w:afterAutospacing="0" w:line="460" w:lineRule="atLeast"/>
              <w:jc w:val="center"/>
              <w:rPr>
                <w:sz w:val="32"/>
                <w:szCs w:val="32"/>
              </w:rPr>
            </w:pPr>
            <w:r w:rsidRPr="002B13DC">
              <w:rPr>
                <w:rFonts w:ascii="仿宋_GB2312" w:eastAsia="仿宋_GB2312" w:hint="eastAsia"/>
                <w:color w:val="000000"/>
                <w:sz w:val="32"/>
                <w:szCs w:val="32"/>
              </w:rPr>
              <w:t xml:space="preserve">                           教务处</w:t>
            </w:r>
          </w:p>
          <w:p w:rsidR="00607713" w:rsidRPr="002B13DC" w:rsidRDefault="00607713" w:rsidP="006D52DB">
            <w:pPr>
              <w:pStyle w:val="p0"/>
              <w:spacing w:before="0" w:beforeAutospacing="0" w:after="0" w:afterAutospacing="0" w:line="460" w:lineRule="atLeast"/>
              <w:ind w:right="640"/>
              <w:jc w:val="center"/>
              <w:rPr>
                <w:sz w:val="32"/>
                <w:szCs w:val="32"/>
              </w:rPr>
            </w:pPr>
            <w:r w:rsidRPr="002B13DC">
              <w:rPr>
                <w:rFonts w:ascii="仿宋_GB2312" w:eastAsia="仿宋_GB2312" w:hint="eastAsia"/>
                <w:sz w:val="32"/>
                <w:szCs w:val="32"/>
              </w:rPr>
              <w:t xml:space="preserve">                                 2016年5月6日</w:t>
            </w:r>
          </w:p>
          <w:p w:rsidR="00607713" w:rsidRPr="002B13DC" w:rsidRDefault="00607713" w:rsidP="006D52DB">
            <w:pPr>
              <w:adjustRightInd w:val="0"/>
              <w:spacing w:line="350" w:lineRule="exact"/>
              <w:jc w:val="center"/>
              <w:rPr>
                <w:rFonts w:ascii="黑体" w:eastAsia="黑体" w:hAnsi="黑体" w:cs="黑体"/>
                <w:sz w:val="32"/>
                <w:szCs w:val="32"/>
              </w:rPr>
            </w:pPr>
          </w:p>
          <w:p w:rsidR="00607713" w:rsidRDefault="00607713" w:rsidP="006D52DB">
            <w:pPr>
              <w:adjustRightInd w:val="0"/>
              <w:spacing w:line="350" w:lineRule="exact"/>
              <w:jc w:val="center"/>
              <w:rPr>
                <w:rFonts w:ascii="黑体" w:eastAsia="黑体" w:hAnsi="黑体" w:cs="黑体"/>
                <w:sz w:val="30"/>
                <w:szCs w:val="30"/>
              </w:rPr>
            </w:pPr>
          </w:p>
          <w:p w:rsidR="00607713" w:rsidRDefault="00607713" w:rsidP="006D52DB">
            <w:pPr>
              <w:adjustRightInd w:val="0"/>
              <w:spacing w:line="350" w:lineRule="exact"/>
              <w:jc w:val="center"/>
              <w:rPr>
                <w:rFonts w:ascii="黑体" w:eastAsia="黑体" w:hAnsi="黑体" w:cs="黑体"/>
                <w:sz w:val="30"/>
                <w:szCs w:val="30"/>
              </w:rPr>
            </w:pPr>
          </w:p>
          <w:p w:rsidR="00607713" w:rsidRDefault="00607713" w:rsidP="006D52DB">
            <w:pPr>
              <w:adjustRightInd w:val="0"/>
              <w:spacing w:line="350" w:lineRule="exact"/>
              <w:jc w:val="center"/>
              <w:rPr>
                <w:rFonts w:ascii="黑体" w:eastAsia="黑体" w:hAnsi="黑体" w:cs="黑体"/>
                <w:sz w:val="30"/>
                <w:szCs w:val="30"/>
              </w:rPr>
            </w:pPr>
          </w:p>
          <w:p w:rsidR="00607713" w:rsidRDefault="00607713" w:rsidP="006D52DB">
            <w:pPr>
              <w:adjustRightInd w:val="0"/>
              <w:spacing w:line="350" w:lineRule="exact"/>
              <w:jc w:val="center"/>
              <w:rPr>
                <w:rFonts w:ascii="黑体" w:eastAsia="黑体" w:hAnsi="黑体" w:cs="黑体"/>
                <w:sz w:val="30"/>
                <w:szCs w:val="30"/>
              </w:rPr>
            </w:pPr>
          </w:p>
          <w:p w:rsidR="00607713" w:rsidRDefault="00607713" w:rsidP="006D52DB">
            <w:pPr>
              <w:adjustRightInd w:val="0"/>
              <w:spacing w:line="350" w:lineRule="exact"/>
              <w:jc w:val="center"/>
              <w:rPr>
                <w:rFonts w:ascii="黑体" w:eastAsia="黑体" w:hAnsi="黑体" w:cs="黑体"/>
                <w:sz w:val="30"/>
                <w:szCs w:val="30"/>
              </w:rPr>
            </w:pPr>
          </w:p>
          <w:p w:rsidR="00607713" w:rsidRDefault="00607713" w:rsidP="006D52DB">
            <w:pPr>
              <w:adjustRightInd w:val="0"/>
              <w:spacing w:line="350" w:lineRule="exact"/>
              <w:jc w:val="center"/>
              <w:rPr>
                <w:rFonts w:ascii="黑体" w:eastAsia="黑体" w:hAnsi="黑体" w:cs="黑体"/>
                <w:sz w:val="30"/>
                <w:szCs w:val="30"/>
              </w:rPr>
            </w:pPr>
          </w:p>
          <w:p w:rsidR="00607713" w:rsidRDefault="00607713" w:rsidP="006D52DB">
            <w:pPr>
              <w:adjustRightInd w:val="0"/>
              <w:jc w:val="center"/>
              <w:rPr>
                <w:rFonts w:ascii="方正小标宋简体" w:eastAsia="方正小标宋简体" w:hAnsi="黑体" w:cs="黑体"/>
                <w:sz w:val="32"/>
                <w:szCs w:val="32"/>
              </w:rPr>
            </w:pPr>
          </w:p>
          <w:p w:rsidR="00607713" w:rsidRDefault="00607713" w:rsidP="006D52DB">
            <w:pPr>
              <w:adjustRightInd w:val="0"/>
              <w:jc w:val="center"/>
              <w:rPr>
                <w:rFonts w:ascii="方正小标宋简体" w:eastAsia="方正小标宋简体" w:hAnsi="黑体" w:cs="黑体"/>
                <w:sz w:val="32"/>
                <w:szCs w:val="32"/>
              </w:rPr>
            </w:pPr>
          </w:p>
          <w:p w:rsidR="00607713" w:rsidRDefault="00607713" w:rsidP="006D52DB">
            <w:pPr>
              <w:adjustRightInd w:val="0"/>
              <w:jc w:val="center"/>
              <w:rPr>
                <w:rFonts w:ascii="方正小标宋简体" w:eastAsia="方正小标宋简体" w:hAnsi="黑体" w:cs="黑体"/>
                <w:sz w:val="32"/>
                <w:szCs w:val="32"/>
              </w:rPr>
            </w:pPr>
          </w:p>
          <w:p w:rsidR="00607713" w:rsidRDefault="00607713" w:rsidP="006D52DB">
            <w:pPr>
              <w:adjustRightInd w:val="0"/>
              <w:jc w:val="center"/>
              <w:rPr>
                <w:rFonts w:ascii="方正小标宋简体" w:eastAsia="方正小标宋简体" w:hAnsi="黑体" w:cs="黑体"/>
                <w:sz w:val="32"/>
                <w:szCs w:val="32"/>
              </w:rPr>
            </w:pPr>
          </w:p>
          <w:p w:rsidR="00607713" w:rsidRDefault="00607713" w:rsidP="006D52DB">
            <w:pPr>
              <w:adjustRightInd w:val="0"/>
              <w:jc w:val="center"/>
              <w:rPr>
                <w:rFonts w:ascii="方正小标宋简体" w:eastAsia="方正小标宋简体" w:hAnsi="黑体" w:cs="黑体"/>
                <w:sz w:val="32"/>
                <w:szCs w:val="32"/>
              </w:rPr>
            </w:pPr>
          </w:p>
          <w:p w:rsidR="00607713" w:rsidRPr="005924AD" w:rsidRDefault="00607713" w:rsidP="006D52DB">
            <w:pPr>
              <w:adjustRightInd w:val="0"/>
              <w:jc w:val="center"/>
              <w:rPr>
                <w:rFonts w:ascii="方正小标宋简体" w:eastAsia="方正小标宋简体" w:hAnsi="黑体" w:cs="黑体"/>
                <w:b/>
                <w:sz w:val="32"/>
                <w:szCs w:val="32"/>
              </w:rPr>
            </w:pPr>
            <w:r w:rsidRPr="005924AD">
              <w:rPr>
                <w:rFonts w:ascii="方正小标宋简体" w:eastAsia="方正小标宋简体" w:hAnsi="黑体" w:cs="黑体" w:hint="eastAsia"/>
                <w:b/>
                <w:sz w:val="32"/>
                <w:szCs w:val="32"/>
              </w:rPr>
              <w:lastRenderedPageBreak/>
              <w:t>闽南师范大学本科毕业论文（设计）相似度检测实施办法（试行）</w:t>
            </w:r>
          </w:p>
          <w:p w:rsidR="00607713" w:rsidRPr="007646F3" w:rsidRDefault="00607713" w:rsidP="006D52DB">
            <w:pPr>
              <w:adjustRightInd w:val="0"/>
              <w:spacing w:line="350" w:lineRule="exact"/>
              <w:ind w:firstLineChars="200" w:firstLine="480"/>
              <w:rPr>
                <w:rFonts w:asciiTheme="minorEastAsia" w:eastAsiaTheme="minorEastAsia" w:hAnsiTheme="minorEastAsia"/>
                <w:sz w:val="24"/>
              </w:rPr>
            </w:pPr>
          </w:p>
          <w:p w:rsidR="00607713" w:rsidRPr="007646F3" w:rsidRDefault="00607713" w:rsidP="006D52DB">
            <w:pPr>
              <w:adjustRightInd w:val="0"/>
              <w:spacing w:line="540" w:lineRule="exact"/>
              <w:ind w:firstLineChars="200" w:firstLine="560"/>
              <w:rPr>
                <w:rFonts w:asciiTheme="minorEastAsia" w:eastAsiaTheme="minorEastAsia" w:hAnsiTheme="minorEastAsia"/>
                <w:sz w:val="28"/>
                <w:szCs w:val="28"/>
              </w:rPr>
            </w:pPr>
            <w:r w:rsidRPr="007646F3">
              <w:rPr>
                <w:rFonts w:asciiTheme="minorEastAsia" w:eastAsiaTheme="minorEastAsia" w:hAnsiTheme="minorEastAsia" w:hint="eastAsia"/>
                <w:sz w:val="28"/>
                <w:szCs w:val="28"/>
              </w:rPr>
              <w:t>为进一步规范我校本科毕业论文（设计）管理，推动广大本科生科学引用文献资源，营造诚信学术氛围，加强学术道德和学风建设，提高本科毕业论文（设计）质量，特制订本办法。</w:t>
            </w:r>
          </w:p>
          <w:p w:rsidR="00607713" w:rsidRPr="007646F3" w:rsidRDefault="00607713" w:rsidP="00116695">
            <w:pPr>
              <w:adjustRightInd w:val="0"/>
              <w:spacing w:beforeLines="50" w:afterLines="20" w:line="540" w:lineRule="exact"/>
              <w:jc w:val="center"/>
              <w:rPr>
                <w:rFonts w:asciiTheme="minorEastAsia" w:eastAsiaTheme="minorEastAsia" w:hAnsiTheme="minorEastAsia"/>
                <w:bCs/>
                <w:sz w:val="28"/>
                <w:szCs w:val="28"/>
              </w:rPr>
            </w:pPr>
            <w:r w:rsidRPr="007646F3">
              <w:rPr>
                <w:rFonts w:asciiTheme="minorEastAsia" w:eastAsiaTheme="minorEastAsia" w:hAnsiTheme="minorEastAsia" w:hint="eastAsia"/>
                <w:bCs/>
                <w:sz w:val="28"/>
                <w:szCs w:val="28"/>
              </w:rPr>
              <w:t>第一章</w:t>
            </w:r>
            <w:r w:rsidRPr="007646F3">
              <w:rPr>
                <w:rFonts w:asciiTheme="minorEastAsia" w:eastAsiaTheme="minorEastAsia" w:hAnsiTheme="minorEastAsia"/>
                <w:bCs/>
                <w:sz w:val="28"/>
                <w:szCs w:val="28"/>
              </w:rPr>
              <w:t xml:space="preserve">  </w:t>
            </w:r>
            <w:r w:rsidRPr="007646F3">
              <w:rPr>
                <w:rFonts w:asciiTheme="minorEastAsia" w:eastAsiaTheme="minorEastAsia" w:hAnsiTheme="minorEastAsia" w:hint="eastAsia"/>
                <w:bCs/>
                <w:sz w:val="28"/>
                <w:szCs w:val="28"/>
              </w:rPr>
              <w:t>总则</w:t>
            </w:r>
          </w:p>
          <w:p w:rsidR="00607713" w:rsidRPr="007646F3" w:rsidRDefault="00607713" w:rsidP="006D52DB">
            <w:pPr>
              <w:adjustRightInd w:val="0"/>
              <w:spacing w:line="540" w:lineRule="exact"/>
              <w:rPr>
                <w:rFonts w:asciiTheme="minorEastAsia" w:eastAsiaTheme="minorEastAsia" w:hAnsiTheme="minorEastAsia"/>
                <w:sz w:val="28"/>
                <w:szCs w:val="28"/>
              </w:rPr>
            </w:pP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第一条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本科毕业论文（设计）是本科生人才培养方案的重要组成部分，是培养学生综合运用所学知识，独立分析和解决实际问题，获得科学研究能力的重要手段。本科毕业论文（设计）检测工作对促进本科生恪守学术规范和提高学术创新意识、保证毕业论文（设计）质量具有重要意义。</w:t>
            </w:r>
          </w:p>
          <w:p w:rsidR="00607713" w:rsidRPr="007646F3" w:rsidRDefault="00607713" w:rsidP="006D52DB">
            <w:pPr>
              <w:adjustRightInd w:val="0"/>
              <w:spacing w:line="540" w:lineRule="exact"/>
              <w:ind w:firstLineChars="200" w:firstLine="560"/>
              <w:rPr>
                <w:rFonts w:asciiTheme="minorEastAsia" w:eastAsiaTheme="minorEastAsia" w:hAnsiTheme="minorEastAsia"/>
                <w:sz w:val="28"/>
                <w:szCs w:val="28"/>
              </w:rPr>
            </w:pPr>
            <w:r w:rsidRPr="007646F3">
              <w:rPr>
                <w:rFonts w:asciiTheme="minorEastAsia" w:eastAsiaTheme="minorEastAsia" w:hAnsiTheme="minorEastAsia" w:hint="eastAsia"/>
                <w:sz w:val="28"/>
                <w:szCs w:val="28"/>
              </w:rPr>
              <w:t>第二条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采取自律与他律相结合的原则，防止学术不端行为，学院要加强本科生学术规范教育，提高本科生自律意识；要明确职责，落实责任，严格把关，加大检查力度。</w:t>
            </w:r>
          </w:p>
          <w:p w:rsidR="00607713" w:rsidRPr="007646F3" w:rsidRDefault="00607713" w:rsidP="006D52DB">
            <w:pPr>
              <w:adjustRightInd w:val="0"/>
              <w:spacing w:line="540" w:lineRule="exact"/>
              <w:ind w:firstLineChars="200" w:firstLine="560"/>
              <w:rPr>
                <w:rFonts w:asciiTheme="minorEastAsia" w:eastAsiaTheme="minorEastAsia" w:hAnsiTheme="minorEastAsia"/>
                <w:sz w:val="28"/>
                <w:szCs w:val="28"/>
              </w:rPr>
            </w:pPr>
            <w:r w:rsidRPr="007646F3">
              <w:rPr>
                <w:rFonts w:asciiTheme="minorEastAsia" w:eastAsiaTheme="minorEastAsia" w:hAnsiTheme="minorEastAsia" w:hint="eastAsia"/>
                <w:sz w:val="28"/>
                <w:szCs w:val="28"/>
              </w:rPr>
              <w:t>第三条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教务处决定从</w:t>
            </w:r>
            <w:r w:rsidRPr="007646F3">
              <w:rPr>
                <w:rFonts w:asciiTheme="minorEastAsia" w:eastAsiaTheme="minorEastAsia" w:hAnsiTheme="minorEastAsia"/>
                <w:sz w:val="28"/>
                <w:szCs w:val="28"/>
              </w:rPr>
              <w:t>2017</w:t>
            </w:r>
            <w:r w:rsidRPr="007646F3">
              <w:rPr>
                <w:rFonts w:asciiTheme="minorEastAsia" w:eastAsiaTheme="minorEastAsia" w:hAnsiTheme="minorEastAsia" w:hint="eastAsia"/>
                <w:sz w:val="28"/>
                <w:szCs w:val="28"/>
              </w:rPr>
              <w:t>届开始采用中国知网“大学生论文检测系统”对本科毕业论文（设计）进行相似度检测。</w:t>
            </w:r>
          </w:p>
          <w:p w:rsidR="00607713" w:rsidRPr="007646F3" w:rsidRDefault="00607713" w:rsidP="00116695">
            <w:pPr>
              <w:adjustRightInd w:val="0"/>
              <w:spacing w:beforeLines="50" w:afterLines="20" w:line="540" w:lineRule="exact"/>
              <w:jc w:val="center"/>
              <w:rPr>
                <w:rFonts w:asciiTheme="minorEastAsia" w:eastAsiaTheme="minorEastAsia" w:hAnsiTheme="minorEastAsia"/>
                <w:bCs/>
                <w:sz w:val="28"/>
                <w:szCs w:val="28"/>
              </w:rPr>
            </w:pPr>
            <w:r w:rsidRPr="007646F3">
              <w:rPr>
                <w:rFonts w:asciiTheme="minorEastAsia" w:eastAsiaTheme="minorEastAsia" w:hAnsiTheme="minorEastAsia" w:hint="eastAsia"/>
                <w:bCs/>
                <w:sz w:val="28"/>
                <w:szCs w:val="28"/>
              </w:rPr>
              <w:t>第二章</w:t>
            </w:r>
            <w:r w:rsidRPr="007646F3">
              <w:rPr>
                <w:rFonts w:asciiTheme="minorEastAsia" w:eastAsiaTheme="minorEastAsia" w:hAnsiTheme="minorEastAsia"/>
                <w:bCs/>
                <w:sz w:val="28"/>
                <w:szCs w:val="28"/>
              </w:rPr>
              <w:t xml:space="preserve">  </w:t>
            </w:r>
            <w:r w:rsidRPr="007646F3">
              <w:rPr>
                <w:rFonts w:asciiTheme="minorEastAsia" w:eastAsiaTheme="minorEastAsia" w:hAnsiTheme="minorEastAsia" w:hint="eastAsia"/>
                <w:bCs/>
                <w:sz w:val="28"/>
                <w:szCs w:val="28"/>
              </w:rPr>
              <w:t>工作组织与实施</w:t>
            </w:r>
          </w:p>
          <w:p w:rsidR="00607713" w:rsidRPr="007646F3" w:rsidRDefault="00607713" w:rsidP="006D52DB">
            <w:pPr>
              <w:adjustRightInd w:val="0"/>
              <w:spacing w:line="540" w:lineRule="exact"/>
              <w:rPr>
                <w:rFonts w:asciiTheme="minorEastAsia" w:eastAsiaTheme="minorEastAsia" w:hAnsiTheme="minorEastAsia"/>
                <w:sz w:val="28"/>
                <w:szCs w:val="28"/>
              </w:rPr>
            </w:pP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第四条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检测工作由院系负责，院系指定专人负责使用该系统。院系从各专业应届本科毕业论文（设计）中随机抽取</w:t>
            </w:r>
            <w:r w:rsidRPr="007646F3">
              <w:rPr>
                <w:rFonts w:asciiTheme="minorEastAsia" w:eastAsiaTheme="minorEastAsia" w:hAnsiTheme="minorEastAsia"/>
                <w:sz w:val="28"/>
                <w:szCs w:val="28"/>
              </w:rPr>
              <w:t>30%</w:t>
            </w:r>
            <w:r w:rsidRPr="007646F3">
              <w:rPr>
                <w:rFonts w:asciiTheme="minorEastAsia" w:eastAsiaTheme="minorEastAsia" w:hAnsiTheme="minorEastAsia" w:hint="eastAsia"/>
                <w:sz w:val="28"/>
                <w:szCs w:val="28"/>
              </w:rPr>
              <w:t>进行检测。成绩预评为“优”的毕业论文（设计）必须进行检测。待检测毕业论文（设计）样本抽取方式由院系自行确定，但抽查方案应予以公布。</w:t>
            </w:r>
          </w:p>
          <w:p w:rsidR="00607713" w:rsidRPr="007646F3" w:rsidRDefault="00607713" w:rsidP="006D52DB">
            <w:pPr>
              <w:adjustRightInd w:val="0"/>
              <w:spacing w:line="540" w:lineRule="exact"/>
              <w:rPr>
                <w:rFonts w:asciiTheme="minorEastAsia" w:eastAsiaTheme="minorEastAsia" w:hAnsiTheme="minorEastAsia"/>
                <w:sz w:val="28"/>
                <w:szCs w:val="28"/>
              </w:rPr>
            </w:pP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第五条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在系统使用过程中，操作者需对用户名、密码、相关检测过程、检测内容、检测结果等严格保密，不得向外泄露有关情况；该系统只限检测本院系本科毕业论文（设计），严禁使用该系统对本院系以外或其他不相关的论文进行检测。</w:t>
            </w:r>
          </w:p>
          <w:p w:rsidR="00607713" w:rsidRPr="007646F3" w:rsidRDefault="00607713" w:rsidP="006D52DB">
            <w:pPr>
              <w:adjustRightInd w:val="0"/>
              <w:spacing w:line="540" w:lineRule="exact"/>
              <w:rPr>
                <w:rFonts w:asciiTheme="minorEastAsia" w:eastAsiaTheme="minorEastAsia" w:hAnsiTheme="minorEastAsia"/>
                <w:sz w:val="28"/>
                <w:szCs w:val="28"/>
              </w:rPr>
            </w:pP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第六条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教务处拥有“大学生论文检测系统”管理员账号。管理员可查阅各</w:t>
            </w:r>
            <w:r w:rsidRPr="007646F3">
              <w:rPr>
                <w:rFonts w:asciiTheme="minorEastAsia" w:eastAsiaTheme="minorEastAsia" w:hAnsiTheme="minorEastAsia" w:hint="eastAsia"/>
                <w:sz w:val="28"/>
                <w:szCs w:val="28"/>
              </w:rPr>
              <w:lastRenderedPageBreak/>
              <w:t>院系子账号的检测内容、使用日志以及监管其使用情况等。</w:t>
            </w:r>
          </w:p>
          <w:p w:rsidR="00607713" w:rsidRPr="007646F3" w:rsidRDefault="00607713" w:rsidP="006D52DB">
            <w:pPr>
              <w:adjustRightInd w:val="0"/>
              <w:spacing w:line="540" w:lineRule="exact"/>
              <w:ind w:firstLineChars="200" w:firstLine="560"/>
              <w:rPr>
                <w:rFonts w:asciiTheme="minorEastAsia" w:eastAsiaTheme="minorEastAsia" w:hAnsiTheme="minorEastAsia"/>
                <w:sz w:val="28"/>
                <w:szCs w:val="28"/>
              </w:rPr>
            </w:pPr>
            <w:r w:rsidRPr="007646F3">
              <w:rPr>
                <w:rFonts w:asciiTheme="minorEastAsia" w:eastAsiaTheme="minorEastAsia" w:hAnsiTheme="minorEastAsia" w:hint="eastAsia"/>
                <w:sz w:val="28"/>
                <w:szCs w:val="28"/>
              </w:rPr>
              <w:t>第七条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教务处将不定期对各院系的本科毕业论文（设计）随机抽检，并将检测结果报告书反馈至院系，由各院系本科毕业论文（设计）工作领导小组组织专家对学术不端行为进行认定，并将认定结果和处理意见报送教务处实践教学管理科备案后执行。</w:t>
            </w:r>
          </w:p>
          <w:p w:rsidR="00607713" w:rsidRPr="007646F3" w:rsidRDefault="00607713" w:rsidP="006D52DB">
            <w:pPr>
              <w:widowControl/>
              <w:spacing w:line="540" w:lineRule="exact"/>
              <w:jc w:val="center"/>
              <w:rPr>
                <w:rFonts w:asciiTheme="minorEastAsia" w:eastAsiaTheme="minorEastAsia" w:hAnsiTheme="minorEastAsia" w:cs="仿宋_GB2312"/>
                <w:b/>
                <w:kern w:val="0"/>
                <w:sz w:val="28"/>
                <w:szCs w:val="28"/>
              </w:rPr>
            </w:pPr>
            <w:r w:rsidRPr="007646F3">
              <w:rPr>
                <w:rFonts w:asciiTheme="minorEastAsia" w:eastAsiaTheme="minorEastAsia" w:hAnsiTheme="minorEastAsia"/>
                <w:bCs/>
                <w:sz w:val="28"/>
                <w:szCs w:val="28"/>
              </w:rPr>
              <w:t xml:space="preserve">    </w:t>
            </w:r>
            <w:r w:rsidRPr="007646F3">
              <w:rPr>
                <w:rFonts w:asciiTheme="minorEastAsia" w:eastAsiaTheme="minorEastAsia" w:hAnsiTheme="minorEastAsia" w:hint="eastAsia"/>
                <w:bCs/>
                <w:sz w:val="28"/>
                <w:szCs w:val="28"/>
              </w:rPr>
              <w:t>第三章</w:t>
            </w:r>
            <w:r w:rsidRPr="007646F3">
              <w:rPr>
                <w:rFonts w:asciiTheme="minorEastAsia" w:eastAsiaTheme="minorEastAsia" w:hAnsiTheme="minorEastAsia"/>
                <w:bCs/>
                <w:sz w:val="28"/>
                <w:szCs w:val="28"/>
              </w:rPr>
              <w:t xml:space="preserve">  </w:t>
            </w:r>
            <w:r w:rsidRPr="007646F3">
              <w:rPr>
                <w:rFonts w:asciiTheme="minorEastAsia" w:eastAsiaTheme="minorEastAsia" w:hAnsiTheme="minorEastAsia" w:hint="eastAsia"/>
                <w:bCs/>
                <w:sz w:val="28"/>
                <w:szCs w:val="28"/>
              </w:rPr>
              <w:t>检测结果认定与处理</w:t>
            </w:r>
          </w:p>
          <w:p w:rsidR="00607713" w:rsidRPr="007646F3" w:rsidRDefault="00607713" w:rsidP="006D52DB">
            <w:pPr>
              <w:adjustRightInd w:val="0"/>
              <w:spacing w:line="540" w:lineRule="exact"/>
              <w:rPr>
                <w:rFonts w:asciiTheme="minorEastAsia" w:eastAsiaTheme="minorEastAsia" w:hAnsiTheme="minorEastAsia"/>
                <w:sz w:val="28"/>
                <w:szCs w:val="28"/>
              </w:rPr>
            </w:pP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第八条</w:t>
            </w:r>
            <w:r w:rsidRPr="007646F3">
              <w:rPr>
                <w:rFonts w:asciiTheme="minorEastAsia" w:eastAsiaTheme="minorEastAsia" w:hAnsiTheme="minorEastAsia"/>
                <w:sz w:val="28"/>
                <w:szCs w:val="28"/>
              </w:rPr>
              <w:t xml:space="preserve"> </w:t>
            </w:r>
            <w:r w:rsidRPr="007646F3">
              <w:rPr>
                <w:rFonts w:asciiTheme="minorEastAsia" w:eastAsiaTheme="minorEastAsia" w:hAnsiTheme="minorEastAsia" w:hint="eastAsia"/>
                <w:sz w:val="28"/>
                <w:szCs w:val="28"/>
              </w:rPr>
              <w:t>检测结果的认定与处理</w:t>
            </w:r>
          </w:p>
          <w:p w:rsidR="00607713" w:rsidRPr="007646F3" w:rsidRDefault="00607713" w:rsidP="006D52DB">
            <w:pPr>
              <w:adjustRightInd w:val="0"/>
              <w:spacing w:line="540" w:lineRule="exact"/>
              <w:ind w:firstLineChars="200" w:firstLine="560"/>
              <w:rPr>
                <w:rFonts w:asciiTheme="minorEastAsia" w:eastAsiaTheme="minorEastAsia" w:hAnsiTheme="minorEastAsia"/>
                <w:sz w:val="28"/>
                <w:szCs w:val="28"/>
              </w:rPr>
            </w:pPr>
            <w:r w:rsidRPr="007646F3">
              <w:rPr>
                <w:rFonts w:asciiTheme="minorEastAsia" w:eastAsiaTheme="minorEastAsia" w:hAnsiTheme="minorEastAsia"/>
                <w:sz w:val="28"/>
                <w:szCs w:val="28"/>
              </w:rPr>
              <w:t>1</w:t>
            </w:r>
            <w:r w:rsidRPr="007646F3">
              <w:rPr>
                <w:rFonts w:asciiTheme="minorEastAsia" w:eastAsiaTheme="minorEastAsia" w:hAnsiTheme="minorEastAsia" w:hint="eastAsia"/>
                <w:sz w:val="28"/>
                <w:szCs w:val="28"/>
              </w:rPr>
              <w:t>、“全文文字相似度”在</w:t>
            </w:r>
            <w:r w:rsidRPr="007646F3">
              <w:rPr>
                <w:rFonts w:asciiTheme="minorEastAsia" w:eastAsiaTheme="minorEastAsia" w:hAnsiTheme="minorEastAsia"/>
                <w:sz w:val="28"/>
                <w:szCs w:val="28"/>
              </w:rPr>
              <w:t>35%</w:t>
            </w:r>
            <w:r w:rsidRPr="007646F3">
              <w:rPr>
                <w:rFonts w:asciiTheme="minorEastAsia" w:eastAsiaTheme="minorEastAsia" w:hAnsiTheme="minorEastAsia" w:hint="eastAsia"/>
                <w:sz w:val="28"/>
                <w:szCs w:val="28"/>
              </w:rPr>
              <w:t>以下（含</w:t>
            </w:r>
            <w:r w:rsidRPr="007646F3">
              <w:rPr>
                <w:rFonts w:asciiTheme="minorEastAsia" w:eastAsiaTheme="minorEastAsia" w:hAnsiTheme="minorEastAsia"/>
                <w:sz w:val="28"/>
                <w:szCs w:val="28"/>
              </w:rPr>
              <w:t>35%</w:t>
            </w:r>
            <w:r w:rsidRPr="007646F3">
              <w:rPr>
                <w:rFonts w:asciiTheme="minorEastAsia" w:eastAsiaTheme="minorEastAsia" w:hAnsiTheme="minorEastAsia" w:hint="eastAsia"/>
                <w:sz w:val="28"/>
                <w:szCs w:val="28"/>
              </w:rPr>
              <w:t>）者，结果类别定为</w:t>
            </w:r>
            <w:r w:rsidRPr="007646F3">
              <w:rPr>
                <w:rFonts w:asciiTheme="minorEastAsia" w:eastAsiaTheme="minorEastAsia" w:hAnsiTheme="minorEastAsia"/>
                <w:sz w:val="28"/>
                <w:szCs w:val="28"/>
              </w:rPr>
              <w:t>A</w:t>
            </w:r>
            <w:r w:rsidRPr="007646F3">
              <w:rPr>
                <w:rFonts w:asciiTheme="minorEastAsia" w:eastAsiaTheme="minorEastAsia" w:hAnsiTheme="minorEastAsia" w:hint="eastAsia"/>
                <w:sz w:val="28"/>
                <w:szCs w:val="28"/>
              </w:rPr>
              <w:t>类，视为通过检测；“全文文字复制比”在</w:t>
            </w:r>
            <w:r w:rsidRPr="007646F3">
              <w:rPr>
                <w:rFonts w:asciiTheme="minorEastAsia" w:eastAsiaTheme="minorEastAsia" w:hAnsiTheme="minorEastAsia"/>
                <w:sz w:val="28"/>
                <w:szCs w:val="28"/>
              </w:rPr>
              <w:t>36-50%</w:t>
            </w:r>
            <w:r w:rsidRPr="007646F3">
              <w:rPr>
                <w:rFonts w:asciiTheme="minorEastAsia" w:eastAsiaTheme="minorEastAsia" w:hAnsiTheme="minorEastAsia" w:hint="eastAsia"/>
                <w:sz w:val="28"/>
                <w:szCs w:val="28"/>
              </w:rPr>
              <w:t>之间者，结果类别定为</w:t>
            </w:r>
            <w:r w:rsidRPr="007646F3">
              <w:rPr>
                <w:rFonts w:asciiTheme="minorEastAsia" w:eastAsiaTheme="minorEastAsia" w:hAnsiTheme="minorEastAsia"/>
                <w:sz w:val="28"/>
                <w:szCs w:val="28"/>
              </w:rPr>
              <w:t>B</w:t>
            </w:r>
            <w:r w:rsidRPr="007646F3">
              <w:rPr>
                <w:rFonts w:asciiTheme="minorEastAsia" w:eastAsiaTheme="minorEastAsia" w:hAnsiTheme="minorEastAsia" w:hint="eastAsia"/>
                <w:sz w:val="28"/>
                <w:szCs w:val="28"/>
              </w:rPr>
              <w:t>类，“全文文字复制比”在</w:t>
            </w:r>
            <w:r w:rsidRPr="007646F3">
              <w:rPr>
                <w:rFonts w:asciiTheme="minorEastAsia" w:eastAsiaTheme="minorEastAsia" w:hAnsiTheme="minorEastAsia"/>
                <w:sz w:val="28"/>
                <w:szCs w:val="28"/>
              </w:rPr>
              <w:t>51%</w:t>
            </w:r>
            <w:r w:rsidRPr="007646F3">
              <w:rPr>
                <w:rFonts w:asciiTheme="minorEastAsia" w:eastAsiaTheme="minorEastAsia" w:hAnsiTheme="minorEastAsia" w:hint="eastAsia"/>
                <w:sz w:val="28"/>
                <w:szCs w:val="28"/>
              </w:rPr>
              <w:t>及以上者，结果类别定为</w:t>
            </w:r>
            <w:r w:rsidRPr="007646F3">
              <w:rPr>
                <w:rFonts w:asciiTheme="minorEastAsia" w:eastAsiaTheme="minorEastAsia" w:hAnsiTheme="minorEastAsia"/>
                <w:sz w:val="28"/>
                <w:szCs w:val="28"/>
              </w:rPr>
              <w:t>C</w:t>
            </w:r>
            <w:r w:rsidRPr="007646F3">
              <w:rPr>
                <w:rFonts w:asciiTheme="minorEastAsia" w:eastAsiaTheme="minorEastAsia" w:hAnsiTheme="minorEastAsia" w:hint="eastAsia"/>
                <w:sz w:val="28"/>
                <w:szCs w:val="28"/>
              </w:rPr>
              <w:t>类。</w:t>
            </w:r>
          </w:p>
          <w:p w:rsidR="00607713" w:rsidRPr="007646F3" w:rsidRDefault="00607713" w:rsidP="006D52DB">
            <w:pPr>
              <w:adjustRightInd w:val="0"/>
              <w:spacing w:line="540" w:lineRule="exact"/>
              <w:ind w:firstLineChars="200" w:firstLine="560"/>
              <w:rPr>
                <w:rFonts w:asciiTheme="minorEastAsia" w:eastAsiaTheme="minorEastAsia" w:hAnsiTheme="minorEastAsia"/>
                <w:sz w:val="28"/>
                <w:szCs w:val="28"/>
              </w:rPr>
            </w:pPr>
            <w:r w:rsidRPr="007646F3">
              <w:rPr>
                <w:rFonts w:asciiTheme="minorEastAsia" w:eastAsiaTheme="minorEastAsia" w:hAnsiTheme="minorEastAsia"/>
                <w:sz w:val="28"/>
                <w:szCs w:val="28"/>
              </w:rPr>
              <w:t>2</w:t>
            </w:r>
            <w:r w:rsidRPr="007646F3">
              <w:rPr>
                <w:rFonts w:asciiTheme="minorEastAsia" w:eastAsiaTheme="minorEastAsia" w:hAnsiTheme="minorEastAsia" w:hint="eastAsia"/>
                <w:sz w:val="28"/>
                <w:szCs w:val="28"/>
              </w:rPr>
              <w:t>、对于检测结果为“</w:t>
            </w:r>
            <w:r w:rsidRPr="007646F3">
              <w:rPr>
                <w:rFonts w:asciiTheme="minorEastAsia" w:eastAsiaTheme="minorEastAsia" w:hAnsiTheme="minorEastAsia"/>
                <w:sz w:val="28"/>
                <w:szCs w:val="28"/>
              </w:rPr>
              <w:t>B</w:t>
            </w:r>
            <w:r w:rsidRPr="007646F3">
              <w:rPr>
                <w:rFonts w:asciiTheme="minorEastAsia" w:eastAsiaTheme="minorEastAsia" w:hAnsiTheme="minorEastAsia" w:hint="eastAsia"/>
                <w:sz w:val="28"/>
                <w:szCs w:val="28"/>
              </w:rPr>
              <w:t>”类和“</w:t>
            </w:r>
            <w:r w:rsidRPr="007646F3">
              <w:rPr>
                <w:rFonts w:asciiTheme="minorEastAsia" w:eastAsiaTheme="minorEastAsia" w:hAnsiTheme="minorEastAsia"/>
                <w:sz w:val="28"/>
                <w:szCs w:val="28"/>
              </w:rPr>
              <w:t>C</w:t>
            </w:r>
            <w:r w:rsidRPr="007646F3">
              <w:rPr>
                <w:rFonts w:asciiTheme="minorEastAsia" w:eastAsiaTheme="minorEastAsia" w:hAnsiTheme="minorEastAsia" w:hint="eastAsia"/>
                <w:sz w:val="28"/>
                <w:szCs w:val="28"/>
              </w:rPr>
              <w:t>”类的论文，由指导教师根据检测结果指导学生进行论文修改，修改时间不少于</w:t>
            </w:r>
            <w:r w:rsidRPr="007646F3">
              <w:rPr>
                <w:rFonts w:asciiTheme="minorEastAsia" w:eastAsiaTheme="minorEastAsia" w:hAnsiTheme="minorEastAsia"/>
                <w:sz w:val="28"/>
                <w:szCs w:val="28"/>
              </w:rPr>
              <w:t>1</w:t>
            </w:r>
            <w:r w:rsidRPr="007646F3">
              <w:rPr>
                <w:rFonts w:asciiTheme="minorEastAsia" w:eastAsiaTheme="minorEastAsia" w:hAnsiTheme="minorEastAsia" w:hint="eastAsia"/>
                <w:sz w:val="28"/>
                <w:szCs w:val="28"/>
              </w:rPr>
              <w:t>周，修改后的论文须进行复检。复检后“全文文字复制比”降至</w:t>
            </w:r>
            <w:r w:rsidRPr="007646F3">
              <w:rPr>
                <w:rFonts w:asciiTheme="minorEastAsia" w:eastAsiaTheme="minorEastAsia" w:hAnsiTheme="minorEastAsia"/>
                <w:sz w:val="28"/>
                <w:szCs w:val="28"/>
              </w:rPr>
              <w:t>35%</w:t>
            </w:r>
            <w:r w:rsidRPr="007646F3">
              <w:rPr>
                <w:rFonts w:asciiTheme="minorEastAsia" w:eastAsiaTheme="minorEastAsia" w:hAnsiTheme="minorEastAsia" w:hint="eastAsia"/>
                <w:sz w:val="28"/>
                <w:szCs w:val="28"/>
              </w:rPr>
              <w:t>以下（含</w:t>
            </w:r>
            <w:r w:rsidRPr="007646F3">
              <w:rPr>
                <w:rFonts w:asciiTheme="minorEastAsia" w:eastAsiaTheme="minorEastAsia" w:hAnsiTheme="minorEastAsia"/>
                <w:sz w:val="28"/>
                <w:szCs w:val="28"/>
              </w:rPr>
              <w:t>35%</w:t>
            </w:r>
            <w:r w:rsidRPr="007646F3">
              <w:rPr>
                <w:rFonts w:asciiTheme="minorEastAsia" w:eastAsiaTheme="minorEastAsia" w:hAnsiTheme="minorEastAsia" w:hint="eastAsia"/>
                <w:sz w:val="28"/>
                <w:szCs w:val="28"/>
              </w:rPr>
              <w:t>）者，视为通过检测；仍未通过者由院系毕业论文（设计）工作领导小组组织专家对论文中存在的学术不端行为类型与性质进行认定，根据认定结果做出处理意见并报教务处实践教学管理科备案后执行。</w:t>
            </w:r>
          </w:p>
          <w:p w:rsidR="00607713" w:rsidRPr="007646F3" w:rsidRDefault="00607713" w:rsidP="006D52DB">
            <w:pPr>
              <w:adjustRightInd w:val="0"/>
              <w:spacing w:line="540" w:lineRule="exact"/>
              <w:rPr>
                <w:rFonts w:asciiTheme="minorEastAsia" w:eastAsiaTheme="minorEastAsia" w:hAnsiTheme="minorEastAsia"/>
                <w:sz w:val="28"/>
                <w:szCs w:val="28"/>
              </w:rPr>
            </w:pPr>
            <w:r w:rsidRPr="007646F3">
              <w:rPr>
                <w:rFonts w:asciiTheme="minorEastAsia" w:eastAsiaTheme="minorEastAsia" w:hAnsiTheme="minorEastAsia"/>
                <w:sz w:val="28"/>
                <w:szCs w:val="28"/>
              </w:rPr>
              <w:t xml:space="preserve">    3</w:t>
            </w:r>
            <w:r w:rsidRPr="007646F3">
              <w:rPr>
                <w:rFonts w:asciiTheme="minorEastAsia" w:eastAsiaTheme="minorEastAsia" w:hAnsiTheme="minorEastAsia" w:hint="eastAsia"/>
                <w:sz w:val="28"/>
                <w:szCs w:val="28"/>
              </w:rPr>
              <w:t>、学院推荐参评校级优秀毕业论文（设计）的“全文文字相似度”应不超过</w:t>
            </w:r>
            <w:r w:rsidRPr="007646F3">
              <w:rPr>
                <w:rFonts w:asciiTheme="minorEastAsia" w:eastAsiaTheme="minorEastAsia" w:hAnsiTheme="minorEastAsia"/>
                <w:sz w:val="28"/>
                <w:szCs w:val="28"/>
              </w:rPr>
              <w:t>20%</w:t>
            </w:r>
            <w:r w:rsidRPr="007646F3">
              <w:rPr>
                <w:rFonts w:asciiTheme="minorEastAsia" w:eastAsiaTheme="minorEastAsia" w:hAnsiTheme="minorEastAsia" w:hint="eastAsia"/>
                <w:sz w:val="28"/>
                <w:szCs w:val="28"/>
              </w:rPr>
              <w:t>（含</w:t>
            </w:r>
            <w:r w:rsidRPr="007646F3">
              <w:rPr>
                <w:rFonts w:asciiTheme="minorEastAsia" w:eastAsiaTheme="minorEastAsia" w:hAnsiTheme="minorEastAsia"/>
                <w:sz w:val="28"/>
                <w:szCs w:val="28"/>
              </w:rPr>
              <w:t>20%</w:t>
            </w:r>
            <w:r w:rsidRPr="007646F3">
              <w:rPr>
                <w:rFonts w:asciiTheme="minorEastAsia" w:eastAsiaTheme="minorEastAsia" w:hAnsiTheme="minorEastAsia" w:hint="eastAsia"/>
                <w:sz w:val="28"/>
                <w:szCs w:val="28"/>
              </w:rPr>
              <w:t>），高于</w:t>
            </w:r>
            <w:r w:rsidRPr="007646F3">
              <w:rPr>
                <w:rFonts w:asciiTheme="minorEastAsia" w:eastAsiaTheme="minorEastAsia" w:hAnsiTheme="minorEastAsia"/>
                <w:sz w:val="28"/>
                <w:szCs w:val="28"/>
              </w:rPr>
              <w:t>20%</w:t>
            </w:r>
            <w:r w:rsidRPr="007646F3">
              <w:rPr>
                <w:rFonts w:asciiTheme="minorEastAsia" w:eastAsiaTheme="minorEastAsia" w:hAnsiTheme="minorEastAsia" w:hint="eastAsia"/>
                <w:sz w:val="28"/>
                <w:szCs w:val="28"/>
              </w:rPr>
              <w:t>者取消其评优资格。</w:t>
            </w:r>
          </w:p>
          <w:p w:rsidR="00607713" w:rsidRPr="00826AD3" w:rsidRDefault="00607713" w:rsidP="00116695">
            <w:pPr>
              <w:adjustRightInd w:val="0"/>
              <w:spacing w:beforeLines="50" w:afterLines="20" w:line="540" w:lineRule="exact"/>
              <w:jc w:val="center"/>
              <w:rPr>
                <w:rFonts w:ascii="方正黑体简体" w:eastAsia="方正黑体简体" w:hAnsi="宋体"/>
                <w:bCs/>
                <w:sz w:val="28"/>
                <w:szCs w:val="28"/>
              </w:rPr>
            </w:pPr>
            <w:r w:rsidRPr="007646F3">
              <w:rPr>
                <w:rFonts w:asciiTheme="minorEastAsia" w:eastAsiaTheme="minorEastAsia" w:hAnsiTheme="minorEastAsia"/>
                <w:sz w:val="28"/>
                <w:szCs w:val="28"/>
              </w:rPr>
              <w:t xml:space="preserve"> </w:t>
            </w:r>
            <w:r w:rsidRPr="00826AD3">
              <w:rPr>
                <w:rFonts w:ascii="方正宋三简体" w:eastAsia="方正宋三简体" w:hAnsi="宋体"/>
                <w:sz w:val="28"/>
                <w:szCs w:val="28"/>
              </w:rPr>
              <w:t xml:space="preserve">  </w:t>
            </w:r>
            <w:r w:rsidRPr="00826AD3">
              <w:rPr>
                <w:rFonts w:ascii="方正黑体简体" w:eastAsia="方正黑体简体" w:hAnsi="宋体" w:hint="eastAsia"/>
                <w:bCs/>
                <w:sz w:val="28"/>
                <w:szCs w:val="28"/>
              </w:rPr>
              <w:t>第四章</w:t>
            </w:r>
            <w:r w:rsidRPr="00826AD3">
              <w:rPr>
                <w:rFonts w:ascii="方正黑体简体" w:eastAsia="方正黑体简体" w:hAnsi="宋体"/>
                <w:bCs/>
                <w:sz w:val="28"/>
                <w:szCs w:val="28"/>
              </w:rPr>
              <w:t xml:space="preserve">  </w:t>
            </w:r>
            <w:r w:rsidRPr="00826AD3">
              <w:rPr>
                <w:rFonts w:ascii="方正黑体简体" w:eastAsia="方正黑体简体" w:hAnsi="宋体" w:hint="eastAsia"/>
                <w:bCs/>
                <w:sz w:val="28"/>
                <w:szCs w:val="28"/>
              </w:rPr>
              <w:t>其他</w:t>
            </w:r>
          </w:p>
          <w:p w:rsidR="00607713" w:rsidRPr="00826AD3" w:rsidRDefault="00607713" w:rsidP="006D52DB">
            <w:pPr>
              <w:adjustRightInd w:val="0"/>
              <w:spacing w:line="540" w:lineRule="exact"/>
              <w:ind w:firstLineChars="200" w:firstLine="560"/>
              <w:rPr>
                <w:rFonts w:ascii="方正宋三简体" w:eastAsia="方正宋三简体" w:hAnsi="宋体"/>
                <w:sz w:val="28"/>
                <w:szCs w:val="28"/>
              </w:rPr>
            </w:pPr>
            <w:r w:rsidRPr="00826AD3">
              <w:rPr>
                <w:rFonts w:ascii="方正宋三简体" w:eastAsia="方正宋三简体" w:hAnsi="宋体" w:hint="eastAsia"/>
                <w:sz w:val="28"/>
                <w:szCs w:val="28"/>
              </w:rPr>
              <w:t>第九条</w:t>
            </w:r>
            <w:r w:rsidRPr="00826AD3">
              <w:rPr>
                <w:rFonts w:ascii="方正宋三简体" w:eastAsia="方正宋三简体" w:hAnsi="宋体"/>
                <w:sz w:val="28"/>
                <w:szCs w:val="28"/>
              </w:rPr>
              <w:t xml:space="preserve"> </w:t>
            </w:r>
            <w:r w:rsidRPr="00826AD3">
              <w:rPr>
                <w:rFonts w:ascii="方正宋三简体" w:eastAsia="方正宋三简体" w:hAnsi="宋体" w:hint="eastAsia"/>
                <w:sz w:val="28"/>
                <w:szCs w:val="28"/>
              </w:rPr>
              <w:t>使用该系统仅能预防本科毕业论文（设计）中出现的学术不端行为，无法保证其整体质量，其整体质量的高低应由指导教师、评阅教师和答辩委员会做出评判。各院系应按教务处要求测算本年度本科毕业论文（设计）的实际检测篇数。</w:t>
            </w:r>
          </w:p>
          <w:p w:rsidR="00607713" w:rsidRDefault="00607713" w:rsidP="006D52DB">
            <w:pPr>
              <w:ind w:left="-46"/>
              <w:rPr>
                <w:rFonts w:ascii="华文仿宋" w:eastAsia="华文仿宋" w:hAnsi="华文仿宋"/>
                <w:sz w:val="28"/>
                <w:szCs w:val="28"/>
              </w:rPr>
            </w:pPr>
            <w:r w:rsidRPr="00826AD3">
              <w:rPr>
                <w:rFonts w:ascii="方正宋三简体" w:eastAsia="方正宋三简体" w:hAnsi="宋体" w:hint="eastAsia"/>
                <w:sz w:val="28"/>
                <w:szCs w:val="28"/>
              </w:rPr>
              <w:t>第十条本办法由教务处负责解释。</w:t>
            </w:r>
          </w:p>
        </w:tc>
      </w:tr>
    </w:tbl>
    <w:p w:rsidR="00607713" w:rsidRDefault="00363993" w:rsidP="00607713">
      <w:pPr>
        <w:spacing w:line="360" w:lineRule="auto"/>
        <w:jc w:val="left"/>
        <w:outlineLvl w:val="0"/>
        <w:rPr>
          <w:rFonts w:ascii="黑体" w:eastAsia="黑体" w:hAnsi="黑体"/>
          <w:sz w:val="30"/>
          <w:szCs w:val="30"/>
        </w:rPr>
      </w:pPr>
      <w:r>
        <w:rPr>
          <w:rFonts w:ascii="黑体" w:eastAsia="黑体" w:hAnsi="黑体"/>
          <w:noProof/>
          <w:sz w:val="30"/>
          <w:szCs w:val="30"/>
        </w:rPr>
        <w:lastRenderedPageBreak/>
        <w:pict>
          <v:rect id="_x0000_s2350" style="position:absolute;margin-left:-35.6pt;margin-top:-25pt;width:515.4pt;height:57.9pt;z-index:251832832;mso-position-horizontal-relative:text;mso-position-vertical-relative:text;v-text-anchor:middle" filled="f" stroked="f">
            <v:textbox style="mso-next-textbox:#_x0000_s2350">
              <w:txbxContent>
                <w:p w:rsidR="00C509C0" w:rsidRDefault="00C509C0" w:rsidP="00607713">
                  <w:pPr>
                    <w:jc w:val="center"/>
                  </w:pPr>
                  <w:r>
                    <w:rPr>
                      <w:rFonts w:ascii="方正小标宋简体" w:eastAsia="方正小标宋简体" w:hint="eastAsia"/>
                      <w:sz w:val="44"/>
                      <w:szCs w:val="44"/>
                    </w:rPr>
                    <w:t>71.第二课堂</w:t>
                  </w:r>
                  <w:r w:rsidRPr="00323D55">
                    <w:rPr>
                      <w:rFonts w:ascii="方正小标宋简体" w:eastAsia="方正小标宋简体" w:hint="eastAsia"/>
                      <w:sz w:val="44"/>
                      <w:szCs w:val="44"/>
                    </w:rPr>
                    <w:t>本科课程教学大纲</w:t>
                  </w:r>
                </w:p>
              </w:txbxContent>
            </v:textbox>
          </v:rect>
        </w:pict>
      </w:r>
      <w:r w:rsidR="00607713">
        <w:rPr>
          <w:rFonts w:ascii="宋体" w:hAnsi="宋体" w:hint="eastAsia"/>
          <w:color w:val="FF0000"/>
          <w:szCs w:val="21"/>
        </w:rPr>
        <w:t xml:space="preserve">   </w:t>
      </w:r>
    </w:p>
    <w:p w:rsidR="00607713" w:rsidRDefault="00607713" w:rsidP="00607713">
      <w:pPr>
        <w:jc w:val="left"/>
        <w:outlineLvl w:val="0"/>
        <w:rPr>
          <w:rFonts w:ascii="仿宋_GB2312" w:eastAsia="仿宋_GB2312" w:hAnsi="黑体"/>
          <w:sz w:val="30"/>
          <w:szCs w:val="30"/>
        </w:rPr>
      </w:pPr>
      <w:r>
        <w:rPr>
          <w:rFonts w:ascii="宋体" w:hAnsi="宋体" w:hint="eastAsia"/>
          <w:color w:val="FF0000"/>
          <w:szCs w:val="21"/>
        </w:rPr>
        <w:t xml:space="preserve">  </w:t>
      </w:r>
      <w:r w:rsidR="00363993">
        <w:rPr>
          <w:rFonts w:ascii="仿宋_GB2312" w:eastAsia="仿宋_GB2312" w:hAnsi="黑体"/>
          <w:noProof/>
          <w:sz w:val="30"/>
          <w:szCs w:val="30"/>
        </w:rPr>
        <w:pict>
          <v:rect id="_x0000_s2352" style="position:absolute;margin-left:239.2pt;margin-top:3.2pt;width:216.6pt;height:66.6pt;z-index:251834880;mso-position-horizontal-relative:text;mso-position-vertical-relative:text;v-text-anchor:middle" filled="f" stroked="f">
            <v:textbox style="mso-next-textbox:#_x0000_s2352">
              <w:txbxContent>
                <w:p w:rsidR="00C509C0" w:rsidRPr="00323D55" w:rsidRDefault="00C509C0" w:rsidP="00607713">
                  <w:pPr>
                    <w:spacing w:line="360" w:lineRule="auto"/>
                    <w:jc w:val="left"/>
                    <w:outlineLvl w:val="0"/>
                    <w:rPr>
                      <w:rFonts w:ascii="仿宋_GB2312" w:eastAsia="仿宋_GB2312" w:hAnsi="黑体"/>
                      <w:sz w:val="30"/>
                      <w:szCs w:val="30"/>
                    </w:rPr>
                  </w:pPr>
                  <w:r w:rsidRPr="00323D55">
                    <w:rPr>
                      <w:rFonts w:ascii="仿宋_GB2312" w:eastAsia="仿宋_GB2312" w:hAnsi="黑体" w:hint="eastAsia"/>
                      <w:sz w:val="30"/>
                      <w:szCs w:val="30"/>
                    </w:rPr>
                    <w:t>编制人：</w:t>
                  </w:r>
                  <w:r>
                    <w:rPr>
                      <w:rFonts w:ascii="仿宋_GB2312" w:eastAsia="仿宋_GB2312" w:hAnsi="黑体" w:hint="eastAsia"/>
                      <w:sz w:val="30"/>
                      <w:szCs w:val="30"/>
                    </w:rPr>
                    <w:t>景云</w:t>
                  </w:r>
                </w:p>
                <w:p w:rsidR="00C509C0" w:rsidRDefault="00C509C0" w:rsidP="006077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审定人：景云</w:t>
                  </w:r>
                </w:p>
                <w:p w:rsidR="00C509C0" w:rsidRPr="00C4638F" w:rsidRDefault="00C509C0" w:rsidP="00607713"/>
              </w:txbxContent>
            </v:textbox>
          </v:rect>
        </w:pict>
      </w:r>
      <w:r w:rsidR="00363993">
        <w:rPr>
          <w:rFonts w:ascii="仿宋_GB2312" w:eastAsia="仿宋_GB2312" w:hAnsi="黑体"/>
          <w:noProof/>
          <w:sz w:val="30"/>
          <w:szCs w:val="30"/>
        </w:rPr>
        <w:pict>
          <v:rect id="_x0000_s2351" style="position:absolute;margin-left:-6.8pt;margin-top:3.2pt;width:229.8pt;height:66.6pt;z-index:251833856;mso-position-horizontal-relative:text;mso-position-vertical-relative:text;v-text-anchor:middle" filled="f" stroked="f">
            <v:textbox style="mso-next-textbox:#_x0000_s2351">
              <w:txbxContent>
                <w:p w:rsidR="00C509C0" w:rsidRPr="00323D55" w:rsidRDefault="00C509C0" w:rsidP="006077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开课部门：马克思主义学院                     </w:t>
                  </w:r>
                </w:p>
                <w:p w:rsidR="00C509C0" w:rsidRDefault="00C509C0" w:rsidP="00607713">
                  <w:pPr>
                    <w:spacing w:line="360" w:lineRule="auto"/>
                    <w:jc w:val="left"/>
                    <w:outlineLvl w:val="0"/>
                    <w:rPr>
                      <w:rFonts w:ascii="仿宋_GB2312" w:eastAsia="仿宋_GB2312" w:hAnsi="黑体"/>
                      <w:sz w:val="30"/>
                      <w:szCs w:val="30"/>
                    </w:rPr>
                  </w:pPr>
                  <w:r>
                    <w:rPr>
                      <w:rFonts w:ascii="仿宋_GB2312" w:eastAsia="仿宋_GB2312" w:hAnsi="黑体" w:hint="eastAsia"/>
                      <w:sz w:val="30"/>
                      <w:szCs w:val="30"/>
                    </w:rPr>
                    <w:t xml:space="preserve">编制时间： 2019.06.16                 </w:t>
                  </w:r>
                </w:p>
                <w:p w:rsidR="00C509C0" w:rsidRPr="00C4638F" w:rsidRDefault="00C509C0" w:rsidP="00607713"/>
              </w:txbxContent>
            </v:textbox>
          </v:rect>
        </w:pict>
      </w:r>
    </w:p>
    <w:p w:rsidR="00607713" w:rsidRDefault="00607713" w:rsidP="00607713">
      <w:pPr>
        <w:spacing w:line="360" w:lineRule="auto"/>
        <w:jc w:val="left"/>
        <w:outlineLvl w:val="0"/>
        <w:rPr>
          <w:rFonts w:ascii="仿宋_GB2312" w:eastAsia="仿宋_GB2312" w:hAnsi="黑体"/>
          <w:sz w:val="30"/>
          <w:szCs w:val="30"/>
        </w:rPr>
      </w:pPr>
    </w:p>
    <w:p w:rsidR="00607713" w:rsidRDefault="00607713" w:rsidP="00607713">
      <w:pPr>
        <w:spacing w:line="360" w:lineRule="auto"/>
        <w:jc w:val="left"/>
        <w:outlineLvl w:val="0"/>
        <w:rPr>
          <w:rFonts w:ascii="黑体" w:eastAsia="黑体" w:hAnsi="黑体"/>
          <w:sz w:val="30"/>
          <w:szCs w:val="30"/>
        </w:rPr>
      </w:pPr>
    </w:p>
    <w:p w:rsidR="00607713" w:rsidRPr="00B118F1" w:rsidRDefault="00607713" w:rsidP="00607713">
      <w:pPr>
        <w:spacing w:line="360" w:lineRule="auto"/>
        <w:jc w:val="left"/>
        <w:outlineLvl w:val="0"/>
        <w:rPr>
          <w:rFonts w:ascii="黑体" w:eastAsia="黑体" w:hAnsi="黑体"/>
          <w:sz w:val="30"/>
          <w:szCs w:val="30"/>
        </w:rPr>
      </w:pPr>
      <w:r w:rsidRPr="00B118F1">
        <w:rPr>
          <w:rFonts w:ascii="黑体" w:eastAsia="黑体" w:hAnsi="黑体" w:hint="eastAsia"/>
          <w:sz w:val="30"/>
          <w:szCs w:val="30"/>
        </w:rPr>
        <w:t>一、课程基本信息</w:t>
      </w:r>
    </w:p>
    <w:tbl>
      <w:tblPr>
        <w:tblStyle w:val="a7"/>
        <w:tblW w:w="9904" w:type="dxa"/>
        <w:jc w:val="center"/>
        <w:tblLook w:val="04A0"/>
      </w:tblPr>
      <w:tblGrid>
        <w:gridCol w:w="1577"/>
        <w:gridCol w:w="935"/>
        <w:gridCol w:w="2148"/>
        <w:gridCol w:w="1734"/>
        <w:gridCol w:w="3510"/>
      </w:tblGrid>
      <w:tr w:rsidR="00607713" w:rsidRPr="007E1E48" w:rsidTr="006D52DB">
        <w:trPr>
          <w:trHeight w:val="333"/>
          <w:jc w:val="center"/>
        </w:trPr>
        <w:tc>
          <w:tcPr>
            <w:tcW w:w="1577" w:type="dxa"/>
            <w:vMerge w:val="restart"/>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课程名称</w:t>
            </w:r>
          </w:p>
        </w:tc>
        <w:tc>
          <w:tcPr>
            <w:tcW w:w="935"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中文</w:t>
            </w:r>
          </w:p>
        </w:tc>
        <w:tc>
          <w:tcPr>
            <w:tcW w:w="7392" w:type="dxa"/>
            <w:gridSpan w:val="3"/>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第二课堂</w:t>
            </w:r>
          </w:p>
        </w:tc>
      </w:tr>
      <w:tr w:rsidR="00607713" w:rsidRPr="007E1E48" w:rsidTr="006D52DB">
        <w:trPr>
          <w:trHeight w:val="267"/>
          <w:jc w:val="center"/>
        </w:trPr>
        <w:tc>
          <w:tcPr>
            <w:tcW w:w="1577" w:type="dxa"/>
            <w:vMerge/>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p>
        </w:tc>
        <w:tc>
          <w:tcPr>
            <w:tcW w:w="935"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英文</w:t>
            </w:r>
          </w:p>
        </w:tc>
        <w:tc>
          <w:tcPr>
            <w:tcW w:w="7392" w:type="dxa"/>
            <w:gridSpan w:val="3"/>
            <w:tcBorders>
              <w:left w:val="single" w:sz="4" w:space="0" w:color="auto"/>
            </w:tcBorders>
            <w:vAlign w:val="center"/>
          </w:tcPr>
          <w:p w:rsidR="00607713" w:rsidRPr="007E1E48" w:rsidRDefault="00607713" w:rsidP="006D52DB">
            <w:pPr>
              <w:jc w:val="center"/>
              <w:rPr>
                <w:rFonts w:ascii="宋体" w:eastAsia="宋体" w:hAnsi="宋体"/>
                <w:sz w:val="24"/>
              </w:rPr>
            </w:pPr>
            <w:r w:rsidRPr="00743806">
              <w:rPr>
                <w:rFonts w:ascii="宋体" w:eastAsia="宋体" w:hAnsi="宋体"/>
                <w:sz w:val="24"/>
              </w:rPr>
              <w:t>Outside the classroom</w:t>
            </w:r>
          </w:p>
        </w:tc>
      </w:tr>
      <w:tr w:rsidR="00607713" w:rsidRPr="007E1E48" w:rsidTr="006D52DB">
        <w:trPr>
          <w:trHeight w:val="261"/>
          <w:jc w:val="center"/>
        </w:trPr>
        <w:tc>
          <w:tcPr>
            <w:tcW w:w="1577"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课程代码</w:t>
            </w:r>
          </w:p>
        </w:tc>
        <w:tc>
          <w:tcPr>
            <w:tcW w:w="3083" w:type="dxa"/>
            <w:gridSpan w:val="2"/>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p>
        </w:tc>
        <w:tc>
          <w:tcPr>
            <w:tcW w:w="1734"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课程性质</w:t>
            </w:r>
          </w:p>
        </w:tc>
        <w:tc>
          <w:tcPr>
            <w:tcW w:w="3510" w:type="dxa"/>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专业实践课程</w:t>
            </w:r>
          </w:p>
        </w:tc>
      </w:tr>
      <w:tr w:rsidR="00607713" w:rsidRPr="007E1E48" w:rsidTr="006D52DB">
        <w:trPr>
          <w:trHeight w:val="267"/>
          <w:jc w:val="center"/>
        </w:trPr>
        <w:tc>
          <w:tcPr>
            <w:tcW w:w="1577"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课程学分</w:t>
            </w:r>
          </w:p>
        </w:tc>
        <w:tc>
          <w:tcPr>
            <w:tcW w:w="3083" w:type="dxa"/>
            <w:gridSpan w:val="2"/>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2</w:t>
            </w:r>
          </w:p>
        </w:tc>
        <w:tc>
          <w:tcPr>
            <w:tcW w:w="1734" w:type="dxa"/>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课程学时</w:t>
            </w:r>
          </w:p>
        </w:tc>
        <w:tc>
          <w:tcPr>
            <w:tcW w:w="3510" w:type="dxa"/>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32</w:t>
            </w:r>
          </w:p>
        </w:tc>
      </w:tr>
      <w:tr w:rsidR="00607713" w:rsidRPr="007E1E48" w:rsidTr="006D52DB">
        <w:trPr>
          <w:trHeight w:val="295"/>
          <w:jc w:val="center"/>
        </w:trPr>
        <w:tc>
          <w:tcPr>
            <w:tcW w:w="1577"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适用专业</w:t>
            </w:r>
          </w:p>
        </w:tc>
        <w:tc>
          <w:tcPr>
            <w:tcW w:w="3083" w:type="dxa"/>
            <w:gridSpan w:val="2"/>
            <w:tcBorders>
              <w:left w:val="single" w:sz="4" w:space="0" w:color="auto"/>
              <w:righ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思想政治教育</w:t>
            </w:r>
          </w:p>
        </w:tc>
        <w:tc>
          <w:tcPr>
            <w:tcW w:w="1734"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课程组负责人</w:t>
            </w:r>
          </w:p>
        </w:tc>
        <w:tc>
          <w:tcPr>
            <w:tcW w:w="3510" w:type="dxa"/>
            <w:tcBorders>
              <w:left w:val="single" w:sz="4" w:space="0" w:color="auto"/>
            </w:tcBorders>
            <w:vAlign w:val="center"/>
          </w:tcPr>
          <w:p w:rsidR="00607713" w:rsidRPr="007E1E48" w:rsidRDefault="00607713" w:rsidP="006D52DB">
            <w:pPr>
              <w:jc w:val="center"/>
              <w:rPr>
                <w:rFonts w:ascii="宋体" w:eastAsia="宋体" w:hAnsi="宋体"/>
                <w:sz w:val="24"/>
              </w:rPr>
            </w:pPr>
            <w:r>
              <w:rPr>
                <w:rFonts w:ascii="宋体" w:eastAsia="宋体" w:hAnsi="宋体" w:hint="eastAsia"/>
                <w:sz w:val="24"/>
              </w:rPr>
              <w:t>景云</w:t>
            </w:r>
          </w:p>
        </w:tc>
      </w:tr>
      <w:tr w:rsidR="00607713" w:rsidRPr="007E1E48" w:rsidTr="006D52DB">
        <w:trPr>
          <w:trHeight w:val="257"/>
          <w:jc w:val="center"/>
        </w:trPr>
        <w:tc>
          <w:tcPr>
            <w:tcW w:w="1577"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课程组成员</w:t>
            </w:r>
          </w:p>
        </w:tc>
        <w:tc>
          <w:tcPr>
            <w:tcW w:w="8327" w:type="dxa"/>
            <w:gridSpan w:val="4"/>
            <w:tcBorders>
              <w:left w:val="single" w:sz="4" w:space="0" w:color="auto"/>
            </w:tcBorders>
            <w:vAlign w:val="center"/>
          </w:tcPr>
          <w:p w:rsidR="00607713" w:rsidRPr="007E1E48" w:rsidRDefault="00607713" w:rsidP="006D52DB">
            <w:pPr>
              <w:jc w:val="left"/>
              <w:rPr>
                <w:rFonts w:ascii="宋体" w:eastAsia="宋体" w:hAnsi="宋体"/>
                <w:sz w:val="24"/>
              </w:rPr>
            </w:pPr>
            <w:r>
              <w:rPr>
                <w:rFonts w:ascii="宋体" w:eastAsia="宋体" w:hAnsi="宋体" w:hint="eastAsia"/>
                <w:sz w:val="24"/>
              </w:rPr>
              <w:t>陈再生 景云 梁楹 李艳平 凌枫</w:t>
            </w:r>
          </w:p>
        </w:tc>
      </w:tr>
      <w:tr w:rsidR="00607713" w:rsidRPr="007E1E48" w:rsidTr="006D52DB">
        <w:trPr>
          <w:trHeight w:val="361"/>
          <w:jc w:val="center"/>
        </w:trPr>
        <w:tc>
          <w:tcPr>
            <w:tcW w:w="1577"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先修课程</w:t>
            </w:r>
          </w:p>
        </w:tc>
        <w:tc>
          <w:tcPr>
            <w:tcW w:w="8327" w:type="dxa"/>
            <w:gridSpan w:val="4"/>
            <w:tcBorders>
              <w:left w:val="single" w:sz="4" w:space="0" w:color="auto"/>
            </w:tcBorders>
            <w:vAlign w:val="center"/>
          </w:tcPr>
          <w:p w:rsidR="00607713" w:rsidRPr="007E1E48" w:rsidRDefault="00607713" w:rsidP="006D52DB">
            <w:pPr>
              <w:jc w:val="left"/>
              <w:rPr>
                <w:rFonts w:ascii="宋体" w:eastAsia="宋体" w:hAnsi="宋体"/>
                <w:sz w:val="24"/>
              </w:rPr>
            </w:pPr>
            <w:r>
              <w:rPr>
                <w:rFonts w:ascii="宋体" w:eastAsia="宋体" w:hAnsi="宋体" w:hint="eastAsia"/>
                <w:sz w:val="24"/>
              </w:rPr>
              <w:t>专业必修课结束</w:t>
            </w:r>
          </w:p>
        </w:tc>
      </w:tr>
      <w:tr w:rsidR="00607713" w:rsidRPr="007E1E48" w:rsidTr="006D52DB">
        <w:trPr>
          <w:trHeight w:val="2414"/>
          <w:jc w:val="center"/>
        </w:trPr>
        <w:tc>
          <w:tcPr>
            <w:tcW w:w="1577" w:type="dxa"/>
            <w:tcBorders>
              <w:left w:val="single" w:sz="4" w:space="0" w:color="auto"/>
              <w:right w:val="single" w:sz="4" w:space="0" w:color="auto"/>
            </w:tcBorders>
            <w:vAlign w:val="center"/>
          </w:tcPr>
          <w:p w:rsidR="00607713" w:rsidRDefault="00607713" w:rsidP="006D52DB">
            <w:pPr>
              <w:jc w:val="center"/>
              <w:rPr>
                <w:rFonts w:ascii="宋体" w:eastAsia="宋体" w:hAnsi="宋体"/>
                <w:sz w:val="24"/>
              </w:rPr>
            </w:pPr>
            <w:r>
              <w:rPr>
                <w:rFonts w:ascii="宋体" w:eastAsia="宋体" w:hAnsi="宋体" w:hint="eastAsia"/>
                <w:sz w:val="24"/>
              </w:rPr>
              <w:t>指导性文件</w:t>
            </w:r>
          </w:p>
        </w:tc>
        <w:tc>
          <w:tcPr>
            <w:tcW w:w="8327" w:type="dxa"/>
            <w:gridSpan w:val="4"/>
            <w:tcBorders>
              <w:left w:val="single" w:sz="4" w:space="0" w:color="auto"/>
            </w:tcBorders>
            <w:vAlign w:val="center"/>
          </w:tcPr>
          <w:p w:rsidR="00607713" w:rsidRPr="007E1E48" w:rsidRDefault="00607713" w:rsidP="006D52DB">
            <w:pPr>
              <w:jc w:val="left"/>
              <w:rPr>
                <w:rFonts w:ascii="宋体" w:eastAsia="宋体" w:hAnsi="宋体"/>
                <w:sz w:val="24"/>
              </w:rPr>
            </w:pPr>
            <w:r>
              <w:rPr>
                <w:rFonts w:ascii="宋体" w:eastAsia="宋体" w:hAnsi="宋体" w:hint="eastAsia"/>
                <w:sz w:val="24"/>
              </w:rPr>
              <w:t>《闽南师范大学马克思主义学院思想政治教育专业第二课堂实施办法》</w:t>
            </w:r>
          </w:p>
        </w:tc>
      </w:tr>
    </w:tbl>
    <w:p w:rsidR="00607713" w:rsidRPr="00B118F1" w:rsidRDefault="00607713" w:rsidP="00607713">
      <w:pPr>
        <w:widowControl/>
        <w:spacing w:line="360" w:lineRule="auto"/>
        <w:jc w:val="left"/>
        <w:outlineLvl w:val="0"/>
        <w:rPr>
          <w:rFonts w:ascii="黑体" w:eastAsia="黑体" w:hAnsi="黑体"/>
          <w:sz w:val="30"/>
          <w:szCs w:val="30"/>
        </w:rPr>
      </w:pPr>
      <w:r w:rsidRPr="00B118F1">
        <w:rPr>
          <w:rFonts w:ascii="黑体" w:eastAsia="黑体" w:hAnsi="黑体" w:hint="eastAsia"/>
          <w:sz w:val="30"/>
          <w:szCs w:val="30"/>
        </w:rPr>
        <w:t>二、课程目标</w:t>
      </w:r>
    </w:p>
    <w:p w:rsidR="00607713" w:rsidRPr="00D71417" w:rsidRDefault="00607713" w:rsidP="00607713">
      <w:pPr>
        <w:spacing w:line="480" w:lineRule="exact"/>
        <w:jc w:val="left"/>
        <w:rPr>
          <w:rFonts w:ascii="仿宋_GB2312" w:eastAsia="仿宋_GB2312" w:hAnsi="宋体"/>
          <w:b/>
          <w:sz w:val="30"/>
          <w:szCs w:val="30"/>
        </w:rPr>
      </w:pPr>
      <w:r w:rsidRPr="00D71417">
        <w:rPr>
          <w:rFonts w:ascii="仿宋_GB2312" w:eastAsia="仿宋_GB2312" w:hAnsi="宋体" w:hint="eastAsia"/>
          <w:b/>
          <w:sz w:val="30"/>
          <w:szCs w:val="30"/>
        </w:rPr>
        <w:t>（一）课程具体目标</w:t>
      </w:r>
    </w:p>
    <w:tbl>
      <w:tblPr>
        <w:tblStyle w:val="a7"/>
        <w:tblW w:w="9874" w:type="dxa"/>
        <w:jc w:val="center"/>
        <w:tblLook w:val="04A0"/>
      </w:tblPr>
      <w:tblGrid>
        <w:gridCol w:w="1565"/>
        <w:gridCol w:w="8309"/>
      </w:tblGrid>
      <w:tr w:rsidR="00607713" w:rsidRPr="007E1E48" w:rsidTr="006D52DB">
        <w:trPr>
          <w:trHeight w:val="1347"/>
          <w:jc w:val="center"/>
        </w:trPr>
        <w:tc>
          <w:tcPr>
            <w:tcW w:w="1565" w:type="dxa"/>
            <w:tcBorders>
              <w:left w:val="single" w:sz="4" w:space="0" w:color="auto"/>
              <w:right w:val="single" w:sz="4" w:space="0" w:color="auto"/>
            </w:tcBorders>
            <w:vAlign w:val="center"/>
          </w:tcPr>
          <w:p w:rsidR="00607713" w:rsidRPr="009E5D44" w:rsidRDefault="00607713" w:rsidP="006D52DB">
            <w:pPr>
              <w:rPr>
                <w:rFonts w:ascii="宋体" w:eastAsia="宋体" w:hAnsi="宋体"/>
                <w:b/>
                <w:szCs w:val="21"/>
              </w:rPr>
            </w:pPr>
            <w:r>
              <w:rPr>
                <w:rFonts w:ascii="仿宋_GB2312" w:eastAsia="仿宋_GB2312" w:hAnsi="宋体" w:hint="eastAsia"/>
                <w:sz w:val="28"/>
                <w:szCs w:val="28"/>
              </w:rPr>
              <w:t xml:space="preserve">   </w:t>
            </w:r>
            <w:r w:rsidRPr="009E5D44">
              <w:rPr>
                <w:rFonts w:ascii="宋体" w:eastAsia="宋体" w:hAnsi="宋体" w:hint="eastAsia"/>
                <w:b/>
                <w:szCs w:val="21"/>
              </w:rPr>
              <w:t>序</w:t>
            </w:r>
            <w:r>
              <w:rPr>
                <w:rFonts w:ascii="宋体" w:eastAsia="宋体" w:hAnsi="宋体" w:hint="eastAsia"/>
                <w:b/>
                <w:szCs w:val="21"/>
              </w:rPr>
              <w:t xml:space="preserve">  </w:t>
            </w:r>
            <w:r w:rsidRPr="009E5D44">
              <w:rPr>
                <w:rFonts w:ascii="宋体" w:eastAsia="宋体" w:hAnsi="宋体" w:hint="eastAsia"/>
                <w:b/>
                <w:szCs w:val="21"/>
              </w:rPr>
              <w:t>号</w:t>
            </w:r>
          </w:p>
        </w:tc>
        <w:tc>
          <w:tcPr>
            <w:tcW w:w="8309" w:type="dxa"/>
            <w:tcBorders>
              <w:left w:val="single" w:sz="4" w:space="0" w:color="auto"/>
            </w:tcBorders>
            <w:vAlign w:val="center"/>
          </w:tcPr>
          <w:p w:rsidR="00607713" w:rsidRPr="009E5D44" w:rsidRDefault="00607713" w:rsidP="006D52DB">
            <w:pPr>
              <w:jc w:val="center"/>
              <w:rPr>
                <w:rFonts w:ascii="宋体" w:eastAsia="宋体" w:hAnsi="宋体"/>
                <w:b/>
                <w:szCs w:val="21"/>
              </w:rPr>
            </w:pPr>
            <w:r w:rsidRPr="009E5D44">
              <w:rPr>
                <w:rFonts w:ascii="宋体" w:eastAsia="宋体" w:hAnsi="宋体" w:hint="eastAsia"/>
                <w:b/>
                <w:szCs w:val="21"/>
              </w:rPr>
              <w:t>课程具体目标</w:t>
            </w:r>
          </w:p>
        </w:tc>
      </w:tr>
      <w:tr w:rsidR="00607713" w:rsidRPr="007E1E48" w:rsidTr="006D52DB">
        <w:trPr>
          <w:trHeight w:val="585"/>
          <w:jc w:val="center"/>
        </w:trPr>
        <w:tc>
          <w:tcPr>
            <w:tcW w:w="1565" w:type="dxa"/>
            <w:tcBorders>
              <w:left w:val="single" w:sz="4" w:space="0" w:color="auto"/>
              <w:right w:val="single" w:sz="4" w:space="0" w:color="auto"/>
            </w:tcBorders>
            <w:vAlign w:val="center"/>
          </w:tcPr>
          <w:p w:rsidR="00607713" w:rsidRPr="009E5D44" w:rsidRDefault="00607713" w:rsidP="006D52DB">
            <w:pPr>
              <w:jc w:val="center"/>
              <w:rPr>
                <w:rFonts w:ascii="宋体" w:eastAsia="宋体" w:hAnsi="宋体"/>
                <w:szCs w:val="21"/>
              </w:rPr>
            </w:pPr>
            <w:r w:rsidRPr="009E5D44">
              <w:rPr>
                <w:rFonts w:ascii="宋体" w:eastAsia="宋体" w:hAnsi="宋体" w:hint="eastAsia"/>
                <w:szCs w:val="21"/>
              </w:rPr>
              <w:t>课程目标1</w:t>
            </w:r>
          </w:p>
        </w:tc>
        <w:tc>
          <w:tcPr>
            <w:tcW w:w="8309" w:type="dxa"/>
            <w:tcBorders>
              <w:left w:val="single" w:sz="4" w:space="0" w:color="auto"/>
            </w:tcBorders>
            <w:vAlign w:val="center"/>
          </w:tcPr>
          <w:p w:rsidR="00607713" w:rsidRPr="00460530" w:rsidRDefault="00607713" w:rsidP="006D52DB">
            <w:pPr>
              <w:spacing w:line="480" w:lineRule="auto"/>
              <w:jc w:val="left"/>
              <w:rPr>
                <w:rFonts w:asciiTheme="minorEastAsia" w:hAnsiTheme="minorEastAsia"/>
              </w:rPr>
            </w:pPr>
            <w:r w:rsidRPr="00460530">
              <w:rPr>
                <w:rFonts w:asciiTheme="minorEastAsia" w:hAnsiTheme="minorEastAsia" w:hint="eastAsia"/>
                <w:szCs w:val="21"/>
              </w:rPr>
              <w:t>1.</w:t>
            </w:r>
            <w:r w:rsidRPr="00460530">
              <w:rPr>
                <w:rFonts w:asciiTheme="minorEastAsia" w:hAnsiTheme="minorEastAsia" w:hint="eastAsia"/>
              </w:rPr>
              <w:t>培养学生的思想品质。</w:t>
            </w:r>
          </w:p>
          <w:p w:rsidR="00607713" w:rsidRPr="00460530" w:rsidRDefault="00607713" w:rsidP="006D52DB">
            <w:pPr>
              <w:spacing w:line="480" w:lineRule="auto"/>
              <w:jc w:val="left"/>
              <w:rPr>
                <w:rFonts w:asciiTheme="minorEastAsia" w:hAnsiTheme="minorEastAsia"/>
              </w:rPr>
            </w:pPr>
            <w:r w:rsidRPr="00460530">
              <w:rPr>
                <w:rFonts w:asciiTheme="minorEastAsia" w:hAnsiTheme="minorEastAsia" w:hint="eastAsia"/>
              </w:rPr>
              <w:t>2.完善学生的知识结构。</w:t>
            </w:r>
          </w:p>
          <w:p w:rsidR="00607713" w:rsidRPr="00460530" w:rsidRDefault="00607713" w:rsidP="006D52DB">
            <w:pPr>
              <w:spacing w:line="480" w:lineRule="auto"/>
              <w:jc w:val="left"/>
              <w:rPr>
                <w:rFonts w:asciiTheme="minorEastAsia" w:hAnsiTheme="minorEastAsia"/>
                <w:szCs w:val="21"/>
              </w:rPr>
            </w:pPr>
            <w:r w:rsidRPr="00460530">
              <w:rPr>
                <w:rFonts w:asciiTheme="minorEastAsia" w:hAnsiTheme="minorEastAsia" w:hint="eastAsia"/>
              </w:rPr>
              <w:t>3.传播学科前沿的最新信息。</w:t>
            </w:r>
          </w:p>
        </w:tc>
      </w:tr>
      <w:tr w:rsidR="00607713" w:rsidRPr="007E1E48" w:rsidTr="006D52DB">
        <w:trPr>
          <w:trHeight w:val="1663"/>
          <w:jc w:val="center"/>
        </w:trPr>
        <w:tc>
          <w:tcPr>
            <w:tcW w:w="1565" w:type="dxa"/>
            <w:tcBorders>
              <w:left w:val="single" w:sz="4" w:space="0" w:color="auto"/>
              <w:right w:val="single" w:sz="4" w:space="0" w:color="auto"/>
            </w:tcBorders>
            <w:vAlign w:val="center"/>
          </w:tcPr>
          <w:p w:rsidR="00607713" w:rsidRPr="009E5D44" w:rsidRDefault="00607713" w:rsidP="006D52DB">
            <w:pPr>
              <w:jc w:val="center"/>
              <w:rPr>
                <w:rFonts w:ascii="宋体" w:eastAsia="宋体" w:hAnsi="宋体"/>
                <w:szCs w:val="21"/>
              </w:rPr>
            </w:pPr>
            <w:r w:rsidRPr="009E5D44">
              <w:rPr>
                <w:rFonts w:ascii="宋体" w:eastAsia="宋体" w:hAnsi="宋体" w:hint="eastAsia"/>
                <w:szCs w:val="21"/>
              </w:rPr>
              <w:t>课程目标2</w:t>
            </w:r>
          </w:p>
        </w:tc>
        <w:tc>
          <w:tcPr>
            <w:tcW w:w="8309" w:type="dxa"/>
            <w:tcBorders>
              <w:left w:val="single" w:sz="4" w:space="0" w:color="auto"/>
            </w:tcBorders>
            <w:vAlign w:val="center"/>
          </w:tcPr>
          <w:p w:rsidR="00607713" w:rsidRPr="00460530" w:rsidRDefault="00607713" w:rsidP="006D52DB">
            <w:pPr>
              <w:spacing w:line="480" w:lineRule="auto"/>
              <w:jc w:val="left"/>
              <w:rPr>
                <w:rFonts w:asciiTheme="minorEastAsia" w:hAnsiTheme="minorEastAsia"/>
              </w:rPr>
            </w:pPr>
            <w:r w:rsidRPr="00460530">
              <w:rPr>
                <w:rFonts w:asciiTheme="minorEastAsia" w:hAnsiTheme="minorEastAsia" w:hint="eastAsia"/>
              </w:rPr>
              <w:t>4.开发学生的智力。</w:t>
            </w:r>
          </w:p>
          <w:p w:rsidR="00607713" w:rsidRPr="00460530" w:rsidRDefault="00607713" w:rsidP="006D52DB">
            <w:pPr>
              <w:spacing w:line="480" w:lineRule="auto"/>
              <w:rPr>
                <w:rFonts w:asciiTheme="minorEastAsia" w:hAnsiTheme="minorEastAsia"/>
                <w:szCs w:val="21"/>
              </w:rPr>
            </w:pPr>
            <w:r w:rsidRPr="00460530">
              <w:rPr>
                <w:rFonts w:asciiTheme="minorEastAsia" w:hAnsiTheme="minorEastAsia" w:hint="eastAsia"/>
              </w:rPr>
              <w:t>5.培养学生的交往能力和社会适应能力。</w:t>
            </w:r>
          </w:p>
        </w:tc>
      </w:tr>
    </w:tbl>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3"/>
      </w:tblGrid>
      <w:tr w:rsidR="00607713" w:rsidTr="006F0304">
        <w:trPr>
          <w:trHeight w:val="13736"/>
        </w:trPr>
        <w:tc>
          <w:tcPr>
            <w:tcW w:w="9923" w:type="dxa"/>
          </w:tcPr>
          <w:p w:rsidR="00607713" w:rsidRPr="00460530" w:rsidRDefault="00607713" w:rsidP="006D52DB">
            <w:pPr>
              <w:jc w:val="center"/>
              <w:outlineLvl w:val="0"/>
              <w:rPr>
                <w:rFonts w:ascii="仿宋_GB2312" w:eastAsia="仿宋_GB2312" w:hAnsi="宋体"/>
                <w:b/>
                <w:sz w:val="30"/>
                <w:szCs w:val="30"/>
              </w:rPr>
            </w:pPr>
            <w:r w:rsidRPr="00460530">
              <w:rPr>
                <w:rFonts w:ascii="仿宋_GB2312" w:eastAsia="仿宋_GB2312" w:hAnsi="宋体" w:hint="eastAsia"/>
                <w:b/>
                <w:sz w:val="30"/>
                <w:szCs w:val="30"/>
              </w:rPr>
              <w:lastRenderedPageBreak/>
              <w:t>闽南师范大学马克思主义学院思想政治教育专业第二课堂实施办法</w:t>
            </w:r>
          </w:p>
          <w:p w:rsidR="00607713" w:rsidRDefault="00607713" w:rsidP="006D52DB">
            <w:pPr>
              <w:ind w:firstLineChars="200" w:firstLine="420"/>
              <w:jc w:val="left"/>
              <w:outlineLvl w:val="0"/>
              <w:rPr>
                <w:rFonts w:ascii="宋体" w:hAnsi="宋体"/>
                <w:szCs w:val="21"/>
              </w:rPr>
            </w:pP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依据高校培养什么样的人，为谁培养人，如何培养人的问题，尤其是学生的分析、表达、理解、动手能力和创造能力，增强学生的创造性、灵活性、适应性和主动性。特制定</w:t>
            </w:r>
            <w:r w:rsidR="00C7669B">
              <w:rPr>
                <w:rFonts w:ascii="宋体" w:hAnsi="宋体" w:hint="eastAsia"/>
                <w:szCs w:val="21"/>
              </w:rPr>
              <w:t>思想政治教育</w:t>
            </w:r>
            <w:r>
              <w:rPr>
                <w:rFonts w:ascii="宋体" w:hAnsi="宋体" w:hint="eastAsia"/>
                <w:szCs w:val="21"/>
              </w:rPr>
              <w:t>专业第二课堂实施办法，更好地指导和开展第二课堂活动。</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第二课堂，是指在教学计划之外，引导和组织学生开展的各种有教育意义的健康的课外活动，包括：政治性的、学术性的、知识性和公益性的服务性活动。第一课堂对人才</w:t>
            </w:r>
            <w:r w:rsidR="00C7669B">
              <w:rPr>
                <w:rFonts w:ascii="宋体" w:hAnsi="宋体" w:hint="eastAsia"/>
                <w:szCs w:val="21"/>
              </w:rPr>
              <w:t>培养</w:t>
            </w:r>
            <w:r>
              <w:rPr>
                <w:rFonts w:ascii="宋体" w:hAnsi="宋体" w:hint="eastAsia"/>
                <w:szCs w:val="21"/>
              </w:rPr>
              <w:t>提出普遍性要求，</w:t>
            </w:r>
            <w:r w:rsidR="00C7669B">
              <w:rPr>
                <w:rFonts w:ascii="宋体" w:hAnsi="宋体" w:hint="eastAsia"/>
                <w:szCs w:val="21"/>
              </w:rPr>
              <w:t>主要</w:t>
            </w:r>
            <w:r>
              <w:rPr>
                <w:rFonts w:ascii="宋体" w:hAnsi="宋体" w:hint="eastAsia"/>
                <w:szCs w:val="21"/>
              </w:rPr>
              <w:t>解决</w:t>
            </w:r>
            <w:r w:rsidR="00C7669B">
              <w:rPr>
                <w:rFonts w:ascii="宋体" w:hAnsi="宋体" w:hint="eastAsia"/>
                <w:szCs w:val="21"/>
              </w:rPr>
              <w:t>人才培养过程中的</w:t>
            </w:r>
            <w:r>
              <w:rPr>
                <w:rFonts w:ascii="宋体" w:hAnsi="宋体" w:hint="eastAsia"/>
                <w:szCs w:val="21"/>
              </w:rPr>
              <w:t>共性问题</w:t>
            </w:r>
            <w:r w:rsidR="00C7669B">
              <w:rPr>
                <w:rFonts w:ascii="宋体" w:hAnsi="宋体" w:hint="eastAsia"/>
                <w:szCs w:val="21"/>
              </w:rPr>
              <w:t>；</w:t>
            </w:r>
            <w:r>
              <w:rPr>
                <w:rFonts w:ascii="宋体" w:hAnsi="宋体" w:hint="eastAsia"/>
                <w:szCs w:val="21"/>
              </w:rPr>
              <w:t>第二课堂则</w:t>
            </w:r>
            <w:r w:rsidR="00C7669B">
              <w:rPr>
                <w:rFonts w:ascii="宋体" w:hAnsi="宋体" w:hint="eastAsia"/>
                <w:szCs w:val="21"/>
              </w:rPr>
              <w:t>主要是</w:t>
            </w:r>
            <w:r>
              <w:rPr>
                <w:rFonts w:ascii="宋体" w:hAnsi="宋体" w:hint="eastAsia"/>
                <w:szCs w:val="21"/>
              </w:rPr>
              <w:t>发展人才</w:t>
            </w:r>
            <w:r w:rsidR="00C7669B">
              <w:rPr>
                <w:rFonts w:ascii="宋体" w:hAnsi="宋体" w:hint="eastAsia"/>
                <w:szCs w:val="21"/>
              </w:rPr>
              <w:t>培养的个性</w:t>
            </w:r>
            <w:r>
              <w:rPr>
                <w:rFonts w:ascii="宋体" w:hAnsi="宋体" w:hint="eastAsia"/>
                <w:szCs w:val="21"/>
              </w:rPr>
              <w:t>特长，解决特殊的、个性的问题。</w:t>
            </w:r>
            <w:r w:rsidR="00C7669B">
              <w:rPr>
                <w:rFonts w:ascii="宋体" w:hAnsi="宋体" w:hint="eastAsia"/>
                <w:szCs w:val="21"/>
              </w:rPr>
              <w:t>每一个学生都是特定的个体，</w:t>
            </w:r>
            <w:r>
              <w:rPr>
                <w:rFonts w:ascii="宋体" w:hAnsi="宋体" w:hint="eastAsia"/>
                <w:szCs w:val="21"/>
              </w:rPr>
              <w:t>人才培养需将共性与个性</w:t>
            </w:r>
            <w:r w:rsidR="00C7669B">
              <w:rPr>
                <w:rFonts w:ascii="宋体" w:hAnsi="宋体" w:hint="eastAsia"/>
                <w:szCs w:val="21"/>
              </w:rPr>
              <w:t>紧密</w:t>
            </w:r>
            <w:r>
              <w:rPr>
                <w:rFonts w:ascii="宋体" w:hAnsi="宋体" w:hint="eastAsia"/>
                <w:szCs w:val="21"/>
              </w:rPr>
              <w:t>结合，第一课堂与第二课堂相互补充、相得益彰，共同</w:t>
            </w:r>
            <w:r w:rsidR="00C7669B">
              <w:rPr>
                <w:rFonts w:ascii="宋体" w:hAnsi="宋体" w:hint="eastAsia"/>
                <w:szCs w:val="21"/>
              </w:rPr>
              <w:t>成为</w:t>
            </w:r>
            <w:r>
              <w:rPr>
                <w:rFonts w:ascii="宋体" w:hAnsi="宋体" w:hint="eastAsia"/>
                <w:szCs w:val="21"/>
              </w:rPr>
              <w:t>新时代人才培养的</w:t>
            </w:r>
            <w:r w:rsidR="00C7669B">
              <w:rPr>
                <w:rFonts w:ascii="宋体" w:hAnsi="宋体" w:hint="eastAsia"/>
                <w:szCs w:val="21"/>
              </w:rPr>
              <w:t>重要</w:t>
            </w:r>
            <w:r>
              <w:rPr>
                <w:rFonts w:ascii="宋体" w:hAnsi="宋体" w:hint="eastAsia"/>
                <w:szCs w:val="21"/>
              </w:rPr>
              <w:t>模式。</w:t>
            </w:r>
          </w:p>
          <w:p w:rsidR="00607713" w:rsidRPr="00CC71F5" w:rsidRDefault="00607713" w:rsidP="006D52DB">
            <w:pPr>
              <w:spacing w:line="360" w:lineRule="auto"/>
              <w:ind w:firstLineChars="200" w:firstLine="422"/>
              <w:jc w:val="left"/>
              <w:outlineLvl w:val="0"/>
              <w:rPr>
                <w:rFonts w:ascii="宋体" w:hAnsi="宋体"/>
                <w:b/>
                <w:szCs w:val="21"/>
              </w:rPr>
            </w:pPr>
            <w:r w:rsidRPr="00CC71F5">
              <w:rPr>
                <w:rFonts w:ascii="宋体" w:hAnsi="宋体" w:hint="eastAsia"/>
                <w:b/>
                <w:szCs w:val="21"/>
              </w:rPr>
              <w:t>第一章 总则</w:t>
            </w:r>
          </w:p>
          <w:p w:rsidR="00607713" w:rsidRDefault="00607713" w:rsidP="006D52DB">
            <w:pPr>
              <w:spacing w:line="360" w:lineRule="auto"/>
              <w:ind w:firstLineChars="200" w:firstLine="422"/>
              <w:jc w:val="left"/>
              <w:outlineLvl w:val="0"/>
              <w:rPr>
                <w:rFonts w:ascii="宋体" w:hAnsi="宋体"/>
                <w:szCs w:val="21"/>
              </w:rPr>
            </w:pPr>
            <w:r w:rsidRPr="00CC71F5">
              <w:rPr>
                <w:rFonts w:ascii="宋体" w:hAnsi="宋体" w:hint="eastAsia"/>
                <w:b/>
                <w:szCs w:val="21"/>
              </w:rPr>
              <w:t>第一条：</w:t>
            </w:r>
            <w:r>
              <w:rPr>
                <w:rFonts w:ascii="宋体" w:hAnsi="宋体" w:hint="eastAsia"/>
                <w:szCs w:val="21"/>
              </w:rPr>
              <w:t>为深入贯彻党的教育方针，全面深化专业内涵建设，构建新时代人才培养</w:t>
            </w:r>
            <w:r w:rsidR="00690E47">
              <w:rPr>
                <w:rFonts w:ascii="宋体" w:hAnsi="宋体" w:hint="eastAsia"/>
                <w:szCs w:val="21"/>
              </w:rPr>
              <w:t>新模式</w:t>
            </w:r>
            <w:r>
              <w:rPr>
                <w:rFonts w:ascii="宋体" w:hAnsi="宋体" w:hint="eastAsia"/>
                <w:szCs w:val="21"/>
              </w:rPr>
              <w:t>，提高人才培养质量，制定本方案。</w:t>
            </w:r>
          </w:p>
          <w:p w:rsidR="00607713" w:rsidRDefault="00607713" w:rsidP="006D52DB">
            <w:pPr>
              <w:spacing w:line="360" w:lineRule="auto"/>
              <w:ind w:firstLineChars="200" w:firstLine="422"/>
              <w:jc w:val="left"/>
              <w:outlineLvl w:val="0"/>
              <w:rPr>
                <w:rFonts w:ascii="宋体" w:hAnsi="宋体"/>
                <w:szCs w:val="21"/>
              </w:rPr>
            </w:pPr>
            <w:r w:rsidRPr="00CC71F5">
              <w:rPr>
                <w:rFonts w:ascii="宋体" w:hAnsi="宋体" w:hint="eastAsia"/>
                <w:b/>
                <w:szCs w:val="21"/>
              </w:rPr>
              <w:t>第二条：</w:t>
            </w:r>
            <w:r>
              <w:rPr>
                <w:rFonts w:ascii="宋体" w:hAnsi="宋体" w:hint="eastAsia"/>
                <w:szCs w:val="21"/>
              </w:rPr>
              <w:t>第二课堂按分类进行量化</w:t>
            </w:r>
            <w:r w:rsidR="00690E47">
              <w:rPr>
                <w:rFonts w:ascii="宋体" w:hAnsi="宋体" w:hint="eastAsia"/>
                <w:szCs w:val="21"/>
              </w:rPr>
              <w:t>评分</w:t>
            </w:r>
            <w:r>
              <w:rPr>
                <w:rFonts w:ascii="宋体" w:hAnsi="宋体" w:hint="eastAsia"/>
                <w:szCs w:val="21"/>
              </w:rPr>
              <w:t>，与第一课堂学分共同</w:t>
            </w:r>
            <w:r w:rsidR="00690E47">
              <w:rPr>
                <w:rFonts w:ascii="宋体" w:hAnsi="宋体" w:hint="eastAsia"/>
                <w:szCs w:val="21"/>
              </w:rPr>
              <w:t>打造</w:t>
            </w:r>
            <w:r>
              <w:rPr>
                <w:rFonts w:ascii="宋体" w:hAnsi="宋体" w:hint="eastAsia"/>
                <w:szCs w:val="21"/>
              </w:rPr>
              <w:t>学生综合素质教育体系，全面、客观地反映学生的综合素质状况，作为学生学业成绩重要</w:t>
            </w:r>
            <w:r w:rsidR="00690E47">
              <w:rPr>
                <w:rFonts w:ascii="宋体" w:hAnsi="宋体" w:hint="eastAsia"/>
                <w:szCs w:val="21"/>
              </w:rPr>
              <w:t>依据</w:t>
            </w:r>
            <w:r>
              <w:rPr>
                <w:rFonts w:ascii="宋体" w:hAnsi="宋体" w:hint="eastAsia"/>
                <w:szCs w:val="21"/>
              </w:rPr>
              <w:t>。</w:t>
            </w:r>
          </w:p>
          <w:p w:rsidR="00607713" w:rsidRDefault="00607713" w:rsidP="006D52DB">
            <w:pPr>
              <w:spacing w:line="360" w:lineRule="auto"/>
              <w:ind w:firstLineChars="200" w:firstLine="422"/>
              <w:jc w:val="left"/>
              <w:outlineLvl w:val="0"/>
              <w:rPr>
                <w:rFonts w:ascii="宋体" w:hAnsi="宋体"/>
                <w:szCs w:val="21"/>
              </w:rPr>
            </w:pPr>
            <w:r w:rsidRPr="00CC71F5">
              <w:rPr>
                <w:rFonts w:ascii="宋体" w:hAnsi="宋体" w:hint="eastAsia"/>
                <w:b/>
                <w:szCs w:val="21"/>
              </w:rPr>
              <w:t>第三条：</w:t>
            </w:r>
            <w:r>
              <w:rPr>
                <w:rFonts w:ascii="宋体" w:hAnsi="宋体" w:hint="eastAsia"/>
                <w:szCs w:val="21"/>
              </w:rPr>
              <w:t>第二课堂实施内容分六大类</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第一类：思想政治与道德修养（20分）</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第二类：社会实践与志愿服务（20分）</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第三类：学术科技与创新创业（20分）</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第四类：文化艺术与身心发展（15分）</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第五类：社团活动与社会工作（15分）</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第六类：技能培训及其他（10分）</w:t>
            </w:r>
          </w:p>
          <w:p w:rsidR="00607713" w:rsidRDefault="00607713" w:rsidP="006D52DB">
            <w:pPr>
              <w:spacing w:line="360" w:lineRule="auto"/>
              <w:ind w:firstLineChars="200" w:firstLine="422"/>
              <w:jc w:val="left"/>
              <w:outlineLvl w:val="0"/>
              <w:rPr>
                <w:rFonts w:ascii="宋体" w:hAnsi="宋体"/>
                <w:szCs w:val="21"/>
              </w:rPr>
            </w:pPr>
            <w:r w:rsidRPr="00CC71F5">
              <w:rPr>
                <w:rFonts w:ascii="宋体" w:hAnsi="宋体" w:hint="eastAsia"/>
                <w:b/>
                <w:szCs w:val="21"/>
              </w:rPr>
              <w:t>第四条：</w:t>
            </w:r>
            <w:r>
              <w:rPr>
                <w:rFonts w:ascii="宋体" w:hAnsi="宋体" w:hint="eastAsia"/>
                <w:szCs w:val="21"/>
              </w:rPr>
              <w:t>第二课堂学分认定为闽南师范大学马克思主义学院教务科、团委、学生会。</w:t>
            </w:r>
          </w:p>
          <w:p w:rsidR="00607713" w:rsidRPr="00CC71F5" w:rsidRDefault="00607713" w:rsidP="006D52DB">
            <w:pPr>
              <w:spacing w:line="360" w:lineRule="auto"/>
              <w:ind w:firstLineChars="200" w:firstLine="422"/>
              <w:jc w:val="left"/>
              <w:outlineLvl w:val="0"/>
              <w:rPr>
                <w:rFonts w:ascii="宋体" w:hAnsi="宋体"/>
                <w:b/>
                <w:szCs w:val="21"/>
              </w:rPr>
            </w:pPr>
            <w:r w:rsidRPr="00CC71F5">
              <w:rPr>
                <w:rFonts w:ascii="宋体" w:hAnsi="宋体" w:hint="eastAsia"/>
                <w:b/>
                <w:szCs w:val="21"/>
              </w:rPr>
              <w:t>第二章：思想政治与道德修养</w:t>
            </w:r>
          </w:p>
          <w:p w:rsidR="00607713" w:rsidRDefault="00607713" w:rsidP="006D52DB">
            <w:pPr>
              <w:spacing w:line="360" w:lineRule="auto"/>
              <w:ind w:firstLineChars="200" w:firstLine="422"/>
              <w:jc w:val="left"/>
              <w:outlineLvl w:val="0"/>
              <w:rPr>
                <w:rFonts w:ascii="宋体" w:hAnsi="宋体"/>
                <w:szCs w:val="21"/>
              </w:rPr>
            </w:pPr>
            <w:r w:rsidRPr="00CC71F5">
              <w:rPr>
                <w:rFonts w:ascii="宋体" w:hAnsi="宋体" w:hint="eastAsia"/>
                <w:b/>
                <w:szCs w:val="21"/>
              </w:rPr>
              <w:t>第五条：</w:t>
            </w:r>
            <w:r>
              <w:rPr>
                <w:rFonts w:ascii="宋体" w:hAnsi="宋体" w:hint="eastAsia"/>
                <w:szCs w:val="21"/>
              </w:rPr>
              <w:t>思想政治与道德修养，主要考核学生参加党、团的重要活动及在思想认识、道德品质等方面的</w:t>
            </w:r>
            <w:r w:rsidR="00690E47">
              <w:rPr>
                <w:rFonts w:ascii="宋体" w:hAnsi="宋体" w:hint="eastAsia"/>
                <w:szCs w:val="21"/>
              </w:rPr>
              <w:t>主要</w:t>
            </w:r>
            <w:r>
              <w:rPr>
                <w:rFonts w:ascii="宋体" w:hAnsi="宋体" w:hint="eastAsia"/>
                <w:szCs w:val="21"/>
              </w:rPr>
              <w:t>表现</w:t>
            </w:r>
            <w:r w:rsidR="00690E47">
              <w:rPr>
                <w:rFonts w:ascii="宋体" w:hAnsi="宋体" w:hint="eastAsia"/>
                <w:szCs w:val="21"/>
              </w:rPr>
              <w:t>和取得的主要成绩</w:t>
            </w:r>
            <w:r>
              <w:rPr>
                <w:rFonts w:ascii="宋体" w:hAnsi="宋体" w:hint="eastAsia"/>
                <w:szCs w:val="21"/>
              </w:rPr>
              <w:t>。</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一、参加党校、团校培训成绩合格者。</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二、参加各类思想政治、意识形态、道德修养主题教育活动获得表彰的。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三、参加团组织生活</w:t>
            </w:r>
            <w:r w:rsidR="00690E47">
              <w:rPr>
                <w:rFonts w:ascii="宋体" w:hAnsi="宋体" w:hint="eastAsia"/>
                <w:szCs w:val="21"/>
              </w:rPr>
              <w:t>，成绩优异者</w:t>
            </w:r>
            <w:r>
              <w:rPr>
                <w:rFonts w:ascii="宋体" w:hAnsi="宋体" w:hint="eastAsia"/>
                <w:szCs w:val="21"/>
              </w:rPr>
              <w:t>。</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四、向党组织递交入党申请书，并积极向党组织做思想汇报。</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lastRenderedPageBreak/>
              <w:t>五、个人获得党内、团内表彰的。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六、有见义勇为、拾金不昧的行为并受到一定企业、事业单位、党组织表彰的。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七、思想政治与道德修养类得分超过20分按20分计算。</w:t>
            </w:r>
          </w:p>
          <w:p w:rsidR="00607713" w:rsidRPr="00CC71F5" w:rsidRDefault="00607713" w:rsidP="006D52DB">
            <w:pPr>
              <w:spacing w:line="360" w:lineRule="auto"/>
              <w:ind w:firstLineChars="200" w:firstLine="422"/>
              <w:jc w:val="left"/>
              <w:outlineLvl w:val="0"/>
              <w:rPr>
                <w:rFonts w:ascii="宋体" w:hAnsi="宋体"/>
                <w:b/>
                <w:szCs w:val="21"/>
              </w:rPr>
            </w:pPr>
            <w:r w:rsidRPr="00CC71F5">
              <w:rPr>
                <w:rFonts w:ascii="宋体" w:hAnsi="宋体" w:hint="eastAsia"/>
                <w:b/>
                <w:szCs w:val="21"/>
              </w:rPr>
              <w:t>第三章：社会实践与志愿服务</w:t>
            </w:r>
          </w:p>
          <w:p w:rsidR="00607713" w:rsidRDefault="00607713" w:rsidP="006D52DB">
            <w:pPr>
              <w:spacing w:line="360" w:lineRule="auto"/>
              <w:ind w:firstLineChars="200" w:firstLine="422"/>
              <w:jc w:val="left"/>
              <w:outlineLvl w:val="0"/>
              <w:rPr>
                <w:rFonts w:ascii="宋体" w:hAnsi="宋体"/>
                <w:szCs w:val="21"/>
              </w:rPr>
            </w:pPr>
            <w:r w:rsidRPr="00CC71F5">
              <w:rPr>
                <w:rFonts w:ascii="宋体" w:hAnsi="宋体" w:hint="eastAsia"/>
                <w:b/>
                <w:szCs w:val="21"/>
              </w:rPr>
              <w:t>第六条：</w:t>
            </w:r>
            <w:r>
              <w:rPr>
                <w:rFonts w:ascii="宋体" w:hAnsi="宋体" w:hint="eastAsia"/>
                <w:szCs w:val="21"/>
              </w:rPr>
              <w:t>社会实践与志愿服务主要记载学生组织或个人参加的社会实践、志愿活动等以及在活动中的表现和取得的成果。</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一、参加学校、学院组织的调研、社会实践、志愿者服务等活动。</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二、组织或参加其他社会实践、调研或动，并提交相关调研报告、心得体会或图片资料。</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三、参加学校、学院组织的各类青年志愿服务活动。</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四、个人参加义务劳动，并有相关证明材料。</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五、参加以上活动，获院级表彰、校级表彰、省级表彰、国家级表彰者。</w:t>
            </w:r>
          </w:p>
          <w:p w:rsidR="00607713" w:rsidRPr="00603688" w:rsidRDefault="00607713" w:rsidP="006D52DB">
            <w:pPr>
              <w:spacing w:line="360" w:lineRule="auto"/>
              <w:ind w:firstLineChars="200" w:firstLine="422"/>
              <w:jc w:val="left"/>
              <w:outlineLvl w:val="0"/>
              <w:rPr>
                <w:rFonts w:ascii="宋体" w:hAnsi="宋体"/>
                <w:b/>
                <w:szCs w:val="21"/>
              </w:rPr>
            </w:pPr>
            <w:r w:rsidRPr="00603688">
              <w:rPr>
                <w:rFonts w:ascii="宋体" w:hAnsi="宋体" w:hint="eastAsia"/>
                <w:b/>
                <w:szCs w:val="21"/>
              </w:rPr>
              <w:t>第四章：学术科技与创新创业</w:t>
            </w:r>
          </w:p>
          <w:p w:rsidR="00607713" w:rsidRDefault="00607713" w:rsidP="006D52DB">
            <w:pPr>
              <w:spacing w:line="360" w:lineRule="auto"/>
              <w:ind w:firstLineChars="200" w:firstLine="422"/>
              <w:jc w:val="left"/>
              <w:outlineLvl w:val="0"/>
              <w:rPr>
                <w:rFonts w:ascii="宋体" w:hAnsi="宋体"/>
                <w:szCs w:val="21"/>
              </w:rPr>
            </w:pPr>
            <w:r w:rsidRPr="00603688">
              <w:rPr>
                <w:rFonts w:ascii="宋体" w:hAnsi="宋体" w:hint="eastAsia"/>
                <w:b/>
                <w:szCs w:val="21"/>
              </w:rPr>
              <w:t>第七条：</w:t>
            </w:r>
            <w:r>
              <w:rPr>
                <w:rFonts w:ascii="宋体" w:hAnsi="宋体" w:hint="eastAsia"/>
                <w:szCs w:val="21"/>
              </w:rPr>
              <w:t>学术科技与创新创业，主要记载学生课外从事的创新创业活动以及在参加各级各类学术、科技、创业等比赛中取得的成绩。</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一、学术研究</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（一）学术竞赛活动：参加学院组织的学术研究活动并提交学术论文，作品获得奖励；参加学校组织的学术研究活动并提交学术论文，作品获得奖励；参加省级学术研究活动并提交学术论文，</w:t>
            </w:r>
            <w:r w:rsidR="00690E47">
              <w:rPr>
                <w:rFonts w:ascii="宋体" w:hAnsi="宋体" w:hint="eastAsia"/>
                <w:szCs w:val="21"/>
              </w:rPr>
              <w:t>作品</w:t>
            </w:r>
            <w:r>
              <w:rPr>
                <w:rFonts w:ascii="宋体" w:hAnsi="宋体" w:hint="eastAsia"/>
                <w:szCs w:val="21"/>
              </w:rPr>
              <w:t>获得奖励；参加国家级学术研究活动并提交学术论文，作品获得奖励</w:t>
            </w:r>
            <w:r w:rsidR="00690E47">
              <w:rPr>
                <w:rFonts w:ascii="宋体" w:hAnsi="宋体" w:hint="eastAsia"/>
                <w:szCs w:val="21"/>
              </w:rPr>
              <w:t>。具体评分</w:t>
            </w:r>
            <w:r>
              <w:rPr>
                <w:rFonts w:ascii="宋体" w:hAnsi="宋体" w:hint="eastAsia"/>
                <w:szCs w:val="21"/>
              </w:rPr>
              <w:t>按照学生</w:t>
            </w:r>
            <w:r w:rsidR="00690E47">
              <w:rPr>
                <w:rFonts w:ascii="宋体" w:hAnsi="宋体" w:hint="eastAsia"/>
                <w:szCs w:val="21"/>
              </w:rPr>
              <w:t>综合测评</w:t>
            </w:r>
            <w:r>
              <w:rPr>
                <w:rFonts w:ascii="宋体" w:hAnsi="宋体" w:hint="eastAsia"/>
                <w:szCs w:val="21"/>
              </w:rPr>
              <w:t>考评标准进行考评。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（二）发表学术论文</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学术论文发表在A</w:t>
            </w:r>
            <w:r w:rsidR="00512482">
              <w:rPr>
                <w:rFonts w:ascii="宋体" w:hAnsi="宋体" w:hint="eastAsia"/>
                <w:szCs w:val="21"/>
              </w:rPr>
              <w:t>刊</w:t>
            </w:r>
            <w:r>
              <w:rPr>
                <w:rFonts w:ascii="宋体" w:hAnsi="宋体" w:hint="eastAsia"/>
                <w:szCs w:val="21"/>
              </w:rPr>
              <w:t>、CSSCI、C</w:t>
            </w:r>
            <w:r w:rsidR="00512482">
              <w:rPr>
                <w:rFonts w:ascii="宋体" w:hAnsi="宋体" w:hint="eastAsia"/>
                <w:szCs w:val="21"/>
              </w:rPr>
              <w:t>类</w:t>
            </w:r>
            <w:r>
              <w:rPr>
                <w:rFonts w:ascii="宋体" w:hAnsi="宋体" w:hint="eastAsia"/>
                <w:szCs w:val="21"/>
              </w:rPr>
              <w:t>、D</w:t>
            </w:r>
            <w:r w:rsidR="00512482">
              <w:rPr>
                <w:rFonts w:ascii="宋体" w:hAnsi="宋体" w:hint="eastAsia"/>
                <w:szCs w:val="21"/>
              </w:rPr>
              <w:t>类</w:t>
            </w:r>
            <w:r>
              <w:rPr>
                <w:rFonts w:ascii="宋体" w:hAnsi="宋体" w:hint="eastAsia"/>
                <w:szCs w:val="21"/>
              </w:rPr>
              <w:t>刊</w:t>
            </w:r>
            <w:r w:rsidR="00512482">
              <w:rPr>
                <w:rFonts w:ascii="宋体" w:hAnsi="宋体" w:hint="eastAsia"/>
                <w:szCs w:val="21"/>
              </w:rPr>
              <w:t>物</w:t>
            </w:r>
            <w:r>
              <w:rPr>
                <w:rFonts w:ascii="宋体" w:hAnsi="宋体" w:hint="eastAsia"/>
                <w:szCs w:val="21"/>
              </w:rPr>
              <w:t>上，</w:t>
            </w:r>
            <w:r w:rsidR="00690E47">
              <w:rPr>
                <w:rFonts w:ascii="宋体" w:hAnsi="宋体" w:hint="eastAsia"/>
                <w:szCs w:val="21"/>
              </w:rPr>
              <w:t>具体评分按照学生综合测评考评标准进行考评。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（三）</w:t>
            </w:r>
            <w:r w:rsidR="00690E47">
              <w:rPr>
                <w:rFonts w:ascii="宋体" w:hAnsi="宋体" w:hint="eastAsia"/>
                <w:szCs w:val="21"/>
              </w:rPr>
              <w:t>积极参加</w:t>
            </w:r>
            <w:r>
              <w:rPr>
                <w:rFonts w:ascii="宋体" w:hAnsi="宋体" w:hint="eastAsia"/>
                <w:szCs w:val="21"/>
              </w:rPr>
              <w:t>学术讲座</w:t>
            </w:r>
            <w:r w:rsidR="00690E47">
              <w:rPr>
                <w:rFonts w:ascii="宋体" w:hAnsi="宋体" w:hint="eastAsia"/>
                <w:szCs w:val="21"/>
              </w:rPr>
              <w:t>活动，达到学院规定的标准。</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（四）学术科技与创新创业类得分超过20分按20分计算。</w:t>
            </w:r>
          </w:p>
          <w:p w:rsidR="00607713" w:rsidRPr="000646E5" w:rsidRDefault="00607713" w:rsidP="006D52DB">
            <w:pPr>
              <w:spacing w:line="360" w:lineRule="auto"/>
              <w:ind w:firstLineChars="200" w:firstLine="422"/>
              <w:jc w:val="left"/>
              <w:outlineLvl w:val="0"/>
              <w:rPr>
                <w:rFonts w:ascii="宋体" w:hAnsi="宋体"/>
                <w:b/>
                <w:szCs w:val="21"/>
              </w:rPr>
            </w:pPr>
            <w:r w:rsidRPr="000646E5">
              <w:rPr>
                <w:rFonts w:ascii="宋体" w:hAnsi="宋体" w:hint="eastAsia"/>
                <w:b/>
                <w:szCs w:val="21"/>
              </w:rPr>
              <w:t>第五章：文化艺术与身心发展</w:t>
            </w:r>
          </w:p>
          <w:p w:rsidR="00607713" w:rsidRDefault="00607713" w:rsidP="006D52DB">
            <w:pPr>
              <w:spacing w:line="360" w:lineRule="auto"/>
              <w:ind w:firstLineChars="200" w:firstLine="422"/>
              <w:jc w:val="left"/>
              <w:outlineLvl w:val="0"/>
              <w:rPr>
                <w:rFonts w:ascii="宋体" w:hAnsi="宋体"/>
                <w:szCs w:val="21"/>
              </w:rPr>
            </w:pPr>
            <w:r w:rsidRPr="000646E5">
              <w:rPr>
                <w:rFonts w:ascii="宋体" w:hAnsi="宋体" w:hint="eastAsia"/>
                <w:b/>
                <w:szCs w:val="21"/>
              </w:rPr>
              <w:t>第八条：</w:t>
            </w:r>
            <w:r>
              <w:rPr>
                <w:rFonts w:ascii="宋体" w:hAnsi="宋体" w:hint="eastAsia"/>
                <w:szCs w:val="21"/>
              </w:rPr>
              <w:t>文化艺术与身心发展，主要记载学生参与的文体艺术活动及取得的成绩，以及有益于身心发展的其他经历。</w:t>
            </w:r>
          </w:p>
          <w:p w:rsidR="00690E47"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一、文化艺术活动：参与学院、学校、省级、国家级组织的文化艺术活动，获得奖励，</w:t>
            </w:r>
            <w:r w:rsidR="00690E47">
              <w:rPr>
                <w:rFonts w:ascii="宋体" w:hAnsi="宋体" w:hint="eastAsia"/>
                <w:szCs w:val="21"/>
              </w:rPr>
              <w:t>具体评分按照学生综合测评考评标准进行考评。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二、体育活动：参与学院、学校、省级、国家级组织的体育活动，获得奖励，</w:t>
            </w:r>
            <w:r w:rsidR="00690E47">
              <w:rPr>
                <w:rFonts w:ascii="宋体" w:hAnsi="宋体" w:hint="eastAsia"/>
                <w:szCs w:val="21"/>
              </w:rPr>
              <w:t>具体评分按照学生综合测评考评标准进行考评。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三、知识竞赛：参与学院、学校、省级、国家级组织的知识竞赛、教师技能大赛等活动，获得奖励，</w:t>
            </w:r>
            <w:r w:rsidR="00690E47">
              <w:rPr>
                <w:rFonts w:ascii="宋体" w:hAnsi="宋体" w:hint="eastAsia"/>
                <w:szCs w:val="21"/>
              </w:rPr>
              <w:lastRenderedPageBreak/>
              <w:t>具体评分按照学生综合测评考评标准进行考评。</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四、文化艺术和身心发展类得分超过15分按15分计算。</w:t>
            </w:r>
          </w:p>
          <w:p w:rsidR="00607713" w:rsidRPr="000646E5" w:rsidRDefault="00607713" w:rsidP="006D52DB">
            <w:pPr>
              <w:spacing w:line="360" w:lineRule="auto"/>
              <w:ind w:firstLineChars="200" w:firstLine="422"/>
              <w:jc w:val="left"/>
              <w:outlineLvl w:val="0"/>
              <w:rPr>
                <w:rFonts w:ascii="宋体" w:hAnsi="宋体"/>
                <w:b/>
                <w:szCs w:val="21"/>
              </w:rPr>
            </w:pPr>
            <w:r w:rsidRPr="000646E5">
              <w:rPr>
                <w:rFonts w:ascii="宋体" w:hAnsi="宋体" w:hint="eastAsia"/>
                <w:b/>
                <w:szCs w:val="21"/>
              </w:rPr>
              <w:t>第六章：社团活动与社会工作</w:t>
            </w:r>
          </w:p>
          <w:p w:rsidR="00607713" w:rsidRDefault="00607713" w:rsidP="006D52DB">
            <w:pPr>
              <w:spacing w:line="360" w:lineRule="auto"/>
              <w:ind w:firstLineChars="200" w:firstLine="422"/>
              <w:jc w:val="left"/>
              <w:outlineLvl w:val="0"/>
              <w:rPr>
                <w:rFonts w:ascii="宋体" w:hAnsi="宋体"/>
                <w:szCs w:val="21"/>
              </w:rPr>
            </w:pPr>
            <w:r w:rsidRPr="000646E5">
              <w:rPr>
                <w:rFonts w:ascii="宋体" w:hAnsi="宋体" w:hint="eastAsia"/>
                <w:b/>
                <w:szCs w:val="21"/>
              </w:rPr>
              <w:t>第九条：</w:t>
            </w:r>
            <w:r>
              <w:rPr>
                <w:rFonts w:ascii="宋体" w:hAnsi="宋体" w:hint="eastAsia"/>
                <w:szCs w:val="21"/>
              </w:rPr>
              <w:t>社团活动与社会工作，主要记载学生组织或参与的社团活动，所担任的学生干部职务在组织、管理能力方面的锻炼，也包括在校外所兼任的社会工作。</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一、参加学校或学院组织，遵守社团章程，并积极参与该社团活动。</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二、学生干部参与学校或学院的学生管理工作，获得优秀学生干部、优秀团干部。</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三、社团活动与社会工作得分超过15分按15分计算。</w:t>
            </w:r>
          </w:p>
          <w:p w:rsidR="00607713" w:rsidRPr="005B333E" w:rsidRDefault="00607713" w:rsidP="006D52DB">
            <w:pPr>
              <w:spacing w:line="360" w:lineRule="auto"/>
              <w:ind w:firstLineChars="200" w:firstLine="422"/>
              <w:jc w:val="left"/>
              <w:outlineLvl w:val="0"/>
              <w:rPr>
                <w:rFonts w:ascii="宋体" w:hAnsi="宋体"/>
                <w:b/>
                <w:szCs w:val="21"/>
              </w:rPr>
            </w:pPr>
            <w:r w:rsidRPr="005B333E">
              <w:rPr>
                <w:rFonts w:ascii="宋体" w:hAnsi="宋体" w:hint="eastAsia"/>
                <w:b/>
                <w:szCs w:val="21"/>
              </w:rPr>
              <w:t>第七章：技能培训及其他</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技能培训及其他主要记载学生参加各类技能培训及取得的良好成绩。</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一、在英语、计算机、艺术</w:t>
            </w:r>
            <w:r w:rsidR="00690E47">
              <w:rPr>
                <w:rFonts w:ascii="宋体" w:hAnsi="宋体" w:hint="eastAsia"/>
                <w:szCs w:val="21"/>
              </w:rPr>
              <w:t>、师范生职业技能大赛等</w:t>
            </w:r>
            <w:r>
              <w:rPr>
                <w:rFonts w:ascii="宋体" w:hAnsi="宋体" w:hint="eastAsia"/>
                <w:szCs w:val="21"/>
              </w:rPr>
              <w:t>方面</w:t>
            </w:r>
            <w:r w:rsidR="00690E47">
              <w:rPr>
                <w:rFonts w:ascii="宋体" w:hAnsi="宋体" w:hint="eastAsia"/>
                <w:szCs w:val="21"/>
              </w:rPr>
              <w:t>成绩优秀，并</w:t>
            </w:r>
            <w:r>
              <w:rPr>
                <w:rFonts w:ascii="宋体" w:hAnsi="宋体" w:hint="eastAsia"/>
                <w:szCs w:val="21"/>
              </w:rPr>
              <w:t>获得相关证件或级别证书。</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二、参加学校组织的各类训练课程并获得结业证书。</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三、其他对大学生素质拓展起积极作用的重要经</w:t>
            </w:r>
            <w:r w:rsidR="00690E47">
              <w:rPr>
                <w:rFonts w:ascii="宋体" w:hAnsi="宋体" w:hint="eastAsia"/>
                <w:szCs w:val="21"/>
              </w:rPr>
              <w:t>历</w:t>
            </w:r>
            <w:r>
              <w:rPr>
                <w:rFonts w:ascii="宋体" w:hAnsi="宋体" w:hint="eastAsia"/>
                <w:szCs w:val="21"/>
              </w:rPr>
              <w:t>或成绩。</w:t>
            </w:r>
          </w:p>
          <w:p w:rsidR="00607713" w:rsidRDefault="00607713" w:rsidP="006D52DB">
            <w:pPr>
              <w:spacing w:line="360" w:lineRule="auto"/>
              <w:ind w:firstLineChars="200" w:firstLine="420"/>
              <w:jc w:val="left"/>
              <w:outlineLvl w:val="0"/>
              <w:rPr>
                <w:rFonts w:ascii="宋体" w:hAnsi="宋体"/>
                <w:szCs w:val="21"/>
              </w:rPr>
            </w:pPr>
            <w:r>
              <w:rPr>
                <w:rFonts w:ascii="宋体" w:hAnsi="宋体" w:hint="eastAsia"/>
                <w:szCs w:val="21"/>
              </w:rPr>
              <w:t>四、技能培训及其他类得分超过10分按照10分计算。</w:t>
            </w:r>
          </w:p>
          <w:p w:rsidR="00607713" w:rsidRPr="005B333E" w:rsidRDefault="00607713" w:rsidP="006D52DB">
            <w:pPr>
              <w:spacing w:line="360" w:lineRule="auto"/>
              <w:ind w:firstLineChars="200" w:firstLine="422"/>
              <w:jc w:val="left"/>
              <w:outlineLvl w:val="0"/>
              <w:rPr>
                <w:rFonts w:ascii="宋体" w:hAnsi="宋体"/>
                <w:b/>
                <w:szCs w:val="21"/>
              </w:rPr>
            </w:pPr>
            <w:r w:rsidRPr="005B333E">
              <w:rPr>
                <w:rFonts w:ascii="宋体" w:hAnsi="宋体" w:hint="eastAsia"/>
                <w:b/>
                <w:szCs w:val="21"/>
              </w:rPr>
              <w:t>第十条：上述各项得分，同一论文、作品、比赛、活动多次获奖，只计最高分，不交叉、不累计。</w:t>
            </w:r>
          </w:p>
          <w:p w:rsidR="00607713" w:rsidRPr="005B333E" w:rsidRDefault="00607713" w:rsidP="006D52DB">
            <w:pPr>
              <w:spacing w:line="360" w:lineRule="auto"/>
              <w:ind w:firstLineChars="200" w:firstLine="422"/>
              <w:jc w:val="left"/>
              <w:outlineLvl w:val="0"/>
              <w:rPr>
                <w:rFonts w:ascii="宋体" w:hAnsi="宋体"/>
                <w:b/>
                <w:szCs w:val="21"/>
              </w:rPr>
            </w:pPr>
            <w:r w:rsidRPr="005B333E">
              <w:rPr>
                <w:rFonts w:ascii="宋体" w:hAnsi="宋体" w:hint="eastAsia"/>
                <w:b/>
                <w:szCs w:val="21"/>
              </w:rPr>
              <w:t>第</w:t>
            </w:r>
            <w:r w:rsidR="00690E47">
              <w:rPr>
                <w:rFonts w:ascii="宋体" w:hAnsi="宋体" w:hint="eastAsia"/>
                <w:b/>
                <w:szCs w:val="21"/>
              </w:rPr>
              <w:t>八</w:t>
            </w:r>
            <w:r w:rsidRPr="005B333E">
              <w:rPr>
                <w:rFonts w:ascii="宋体" w:hAnsi="宋体" w:hint="eastAsia"/>
                <w:b/>
                <w:szCs w:val="21"/>
              </w:rPr>
              <w:t>章：附则</w:t>
            </w:r>
          </w:p>
          <w:p w:rsidR="00607713" w:rsidRPr="005B333E" w:rsidRDefault="00607713" w:rsidP="006D52DB">
            <w:pPr>
              <w:spacing w:line="360" w:lineRule="auto"/>
              <w:ind w:firstLineChars="200" w:firstLine="422"/>
              <w:jc w:val="left"/>
              <w:outlineLvl w:val="0"/>
              <w:rPr>
                <w:rFonts w:ascii="宋体" w:hAnsi="宋体"/>
                <w:b/>
                <w:szCs w:val="21"/>
              </w:rPr>
            </w:pPr>
            <w:r w:rsidRPr="005B333E">
              <w:rPr>
                <w:rFonts w:ascii="宋体" w:hAnsi="宋体" w:hint="eastAsia"/>
                <w:b/>
                <w:szCs w:val="21"/>
              </w:rPr>
              <w:t>第十一条</w:t>
            </w:r>
            <w:r>
              <w:rPr>
                <w:rFonts w:ascii="宋体" w:hAnsi="宋体" w:hint="eastAsia"/>
                <w:szCs w:val="21"/>
              </w:rPr>
              <w:t>：</w:t>
            </w:r>
            <w:r w:rsidRPr="005B333E">
              <w:rPr>
                <w:rFonts w:ascii="宋体" w:hAnsi="宋体" w:hint="eastAsia"/>
                <w:b/>
                <w:szCs w:val="21"/>
              </w:rPr>
              <w:t>本实施细则有闽南师范大学马克思主义学院负责解释。</w:t>
            </w:r>
          </w:p>
          <w:p w:rsidR="00722BA5" w:rsidRDefault="00722BA5" w:rsidP="006D52DB">
            <w:pPr>
              <w:spacing w:line="360" w:lineRule="auto"/>
              <w:ind w:right="280" w:firstLineChars="200" w:firstLine="562"/>
              <w:jc w:val="right"/>
              <w:outlineLvl w:val="0"/>
              <w:rPr>
                <w:rFonts w:ascii="宋体" w:hAnsi="宋体"/>
                <w:b/>
                <w:sz w:val="28"/>
                <w:szCs w:val="28"/>
              </w:rPr>
            </w:pPr>
          </w:p>
          <w:p w:rsidR="005924AD" w:rsidRDefault="005924AD" w:rsidP="006D52DB">
            <w:pPr>
              <w:spacing w:line="360" w:lineRule="auto"/>
              <w:ind w:right="280" w:firstLineChars="200" w:firstLine="562"/>
              <w:jc w:val="right"/>
              <w:outlineLvl w:val="0"/>
              <w:rPr>
                <w:rFonts w:ascii="宋体" w:hAnsi="宋体"/>
                <w:b/>
                <w:sz w:val="28"/>
                <w:szCs w:val="28"/>
              </w:rPr>
            </w:pPr>
          </w:p>
          <w:p w:rsidR="005924AD" w:rsidRDefault="005924AD" w:rsidP="006D52DB">
            <w:pPr>
              <w:spacing w:line="360" w:lineRule="auto"/>
              <w:ind w:right="280" w:firstLineChars="200" w:firstLine="562"/>
              <w:jc w:val="right"/>
              <w:outlineLvl w:val="0"/>
              <w:rPr>
                <w:rFonts w:ascii="宋体" w:hAnsi="宋体"/>
                <w:b/>
                <w:sz w:val="28"/>
                <w:szCs w:val="28"/>
              </w:rPr>
            </w:pPr>
          </w:p>
          <w:p w:rsidR="00722BA5" w:rsidRDefault="00722BA5" w:rsidP="006D52DB">
            <w:pPr>
              <w:spacing w:line="360" w:lineRule="auto"/>
              <w:ind w:right="280" w:firstLineChars="200" w:firstLine="562"/>
              <w:jc w:val="right"/>
              <w:outlineLvl w:val="0"/>
              <w:rPr>
                <w:rFonts w:ascii="宋体" w:hAnsi="宋体"/>
                <w:b/>
                <w:sz w:val="28"/>
                <w:szCs w:val="28"/>
              </w:rPr>
            </w:pPr>
          </w:p>
          <w:p w:rsidR="00722BA5" w:rsidRDefault="00722BA5" w:rsidP="006D52DB">
            <w:pPr>
              <w:spacing w:line="360" w:lineRule="auto"/>
              <w:ind w:right="280" w:firstLineChars="200" w:firstLine="562"/>
              <w:jc w:val="right"/>
              <w:outlineLvl w:val="0"/>
              <w:rPr>
                <w:rFonts w:ascii="宋体" w:hAnsi="宋体"/>
                <w:b/>
                <w:sz w:val="28"/>
                <w:szCs w:val="28"/>
              </w:rPr>
            </w:pPr>
          </w:p>
          <w:p w:rsidR="00722BA5" w:rsidRDefault="00722BA5" w:rsidP="006D52DB">
            <w:pPr>
              <w:spacing w:line="360" w:lineRule="auto"/>
              <w:ind w:right="280" w:firstLineChars="200" w:firstLine="562"/>
              <w:jc w:val="right"/>
              <w:outlineLvl w:val="0"/>
              <w:rPr>
                <w:rFonts w:ascii="宋体" w:hAnsi="宋体"/>
                <w:b/>
                <w:sz w:val="28"/>
                <w:szCs w:val="28"/>
              </w:rPr>
            </w:pPr>
          </w:p>
          <w:p w:rsidR="00607713" w:rsidRPr="005B333E" w:rsidRDefault="00607713" w:rsidP="006D52DB">
            <w:pPr>
              <w:spacing w:line="360" w:lineRule="auto"/>
              <w:ind w:right="280" w:firstLineChars="200" w:firstLine="562"/>
              <w:jc w:val="right"/>
              <w:outlineLvl w:val="0"/>
              <w:rPr>
                <w:rFonts w:ascii="宋体" w:hAnsi="宋体"/>
                <w:b/>
                <w:sz w:val="28"/>
                <w:szCs w:val="28"/>
              </w:rPr>
            </w:pPr>
            <w:r w:rsidRPr="005B333E">
              <w:rPr>
                <w:rFonts w:ascii="宋体" w:hAnsi="宋体" w:hint="eastAsia"/>
                <w:b/>
                <w:sz w:val="28"/>
                <w:szCs w:val="28"/>
              </w:rPr>
              <w:t>闽南师范大学马克思主义学院</w:t>
            </w:r>
          </w:p>
          <w:p w:rsidR="00607713" w:rsidRDefault="00607713" w:rsidP="00722BA5">
            <w:pPr>
              <w:spacing w:line="360" w:lineRule="auto"/>
              <w:ind w:right="560" w:firstLineChars="2645" w:firstLine="7435"/>
              <w:outlineLvl w:val="0"/>
              <w:rPr>
                <w:rFonts w:ascii="宋体" w:hAnsi="宋体"/>
                <w:szCs w:val="21"/>
              </w:rPr>
            </w:pPr>
            <w:r w:rsidRPr="005B333E">
              <w:rPr>
                <w:rFonts w:ascii="宋体" w:hAnsi="宋体" w:hint="eastAsia"/>
                <w:b/>
                <w:sz w:val="28"/>
                <w:szCs w:val="28"/>
              </w:rPr>
              <w:t>2019.06</w:t>
            </w:r>
          </w:p>
        </w:tc>
      </w:tr>
    </w:tbl>
    <w:p w:rsidR="00607713" w:rsidRDefault="00607713">
      <w:pPr>
        <w:widowControl/>
        <w:jc w:val="left"/>
        <w:rPr>
          <w:rFonts w:ascii="宋体" w:hAnsi="宋体"/>
          <w:sz w:val="24"/>
        </w:rPr>
      </w:pPr>
    </w:p>
    <w:sectPr w:rsidR="00607713" w:rsidSect="00CA796D">
      <w:footerReference w:type="default" r:id="rId27"/>
      <w:pgSz w:w="11906" w:h="16838"/>
      <w:pgMar w:top="1304" w:right="1588" w:bottom="1304" w:left="158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290" w:rsidRDefault="00984290" w:rsidP="00D7571A">
      <w:r>
        <w:separator/>
      </w:r>
    </w:p>
  </w:endnote>
  <w:endnote w:type="continuationSeparator" w:id="0">
    <w:p w:rsidR="00984290" w:rsidRDefault="00984290" w:rsidP="00D757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өũ">
    <w:altName w:val="Times New Roman"/>
    <w:charset w:val="00"/>
    <w:family w:val="roman"/>
    <w:pitch w:val="default"/>
    <w:sig w:usb0="00000000" w:usb1="00000000" w:usb2="00000000" w:usb3="00000000" w:csb0="00040001" w:csb1="00000000"/>
  </w:font>
  <w:font w:name="方正小标宋简体">
    <w:altName w:val="微软雅黑"/>
    <w:charset w:val="86"/>
    <w:family w:val="script"/>
    <w:pitch w:val="default"/>
    <w:sig w:usb0="00000000" w:usb1="00000000" w:usb2="00000010" w:usb3="00000000" w:csb0="00040000" w:csb1="00000000"/>
  </w:font>
  <w:font w:name="隶书">
    <w:altName w:val="微软雅黑"/>
    <w:charset w:val="86"/>
    <w:family w:val="modern"/>
    <w:pitch w:val="fixed"/>
    <w:sig w:usb0="00000000" w:usb1="080E0000" w:usb2="00000010" w:usb3="00000000" w:csb0="00040000" w:csb1="00000000"/>
  </w:font>
  <w:font w:name="仿宋_GB2312">
    <w:altName w:val="微软雅黑"/>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Times New Roman"/>
    <w:panose1 w:val="00000000000000000000"/>
    <w:charset w:val="00"/>
    <w:family w:val="roman"/>
    <w:notTrueType/>
    <w:pitch w:val="default"/>
    <w:sig w:usb0="00000000" w:usb1="00000000" w:usb2="00000000" w:usb3="00000000" w:csb0="00000000" w:csb1="00000000"/>
  </w:font>
  <w:font w:name="FangSong_GB2312">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font2">
    <w:altName w:val="Courier New"/>
    <w:charset w:val="00"/>
    <w:family w:val="auto"/>
    <w:pitch w:val="default"/>
    <w:sig w:usb0="00000000" w:usb1="00000000" w:usb2="00000000" w:usb3="00000000" w:csb0="00000000" w:csb1="00000000"/>
  </w:font>
  <w:font w:name="font3">
    <w:altName w:val="Courier New"/>
    <w:charset w:val="00"/>
    <w:family w:val="auto"/>
    <w:pitch w:val="default"/>
    <w:sig w:usb0="00000000" w:usb1="00000000" w:usb2="00000000" w:usb3="00000000" w:csb0="00000000" w:csb1="00000000"/>
  </w:font>
  <w:font w:name="华文仿宋">
    <w:altName w:val="微软雅黑"/>
    <w:charset w:val="86"/>
    <w:family w:val="auto"/>
    <w:pitch w:val="default"/>
    <w:sig w:usb0="00000000" w:usb1="080F0000" w:usb2="00000000" w:usb3="00000000" w:csb0="0004009F" w:csb1="DFD7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方正黑体简体">
    <w:altName w:val="宋体"/>
    <w:charset w:val="86"/>
    <w:family w:val="auto"/>
    <w:pitch w:val="default"/>
    <w:sig w:usb0="00000001" w:usb1="080E0000" w:usb2="00000000" w:usb3="00000000" w:csb0="00040000" w:csb1="00000000"/>
  </w:font>
  <w:font w:name="方正宋三简体">
    <w:altName w:val="宋体"/>
    <w:charset w:val="86"/>
    <w:family w:val="script"/>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9C0" w:rsidRDefault="00C509C0">
    <w:pPr>
      <w:pStyle w:val="a5"/>
      <w:jc w:val="center"/>
    </w:pPr>
  </w:p>
  <w:p w:rsidR="00C509C0" w:rsidRDefault="00C509C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0882"/>
      <w:docPartObj>
        <w:docPartGallery w:val="Page Numbers (Bottom of Page)"/>
        <w:docPartUnique/>
      </w:docPartObj>
    </w:sdtPr>
    <w:sdtContent>
      <w:p w:rsidR="00C509C0" w:rsidRDefault="00C509C0">
        <w:pPr>
          <w:pStyle w:val="a5"/>
          <w:jc w:val="center"/>
        </w:pPr>
        <w:fldSimple w:instr=" PAGE   \* MERGEFORMAT ">
          <w:r w:rsidR="00A056DE" w:rsidRPr="00A056DE">
            <w:rPr>
              <w:noProof/>
              <w:lang w:val="zh-CN"/>
            </w:rPr>
            <w:t>9</w:t>
          </w:r>
        </w:fldSimple>
      </w:p>
    </w:sdtContent>
  </w:sdt>
  <w:p w:rsidR="00C509C0" w:rsidRPr="0055212C" w:rsidRDefault="00C509C0" w:rsidP="0055212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9C0" w:rsidRPr="0055212C" w:rsidRDefault="00C509C0" w:rsidP="0055212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9C0" w:rsidRDefault="00C509C0" w:rsidP="008E2700">
    <w:pPr>
      <w:pStyle w:val="a5"/>
    </w:pPr>
  </w:p>
  <w:p w:rsidR="00C509C0" w:rsidRDefault="00C509C0">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9C0" w:rsidRPr="0055212C" w:rsidRDefault="00C509C0" w:rsidP="0055212C">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9C0" w:rsidRDefault="00C509C0">
    <w:pPr>
      <w:pStyle w:val="a5"/>
      <w:jc w:val="center"/>
    </w:pPr>
  </w:p>
  <w:p w:rsidR="00C509C0" w:rsidRDefault="00C509C0">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9C0" w:rsidRDefault="00C509C0">
    <w:pPr>
      <w:pStyle w:val="a5"/>
      <w:jc w:val="center"/>
    </w:pPr>
  </w:p>
  <w:p w:rsidR="00C509C0" w:rsidRDefault="00C509C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290" w:rsidRDefault="00984290" w:rsidP="00D7571A">
      <w:r>
        <w:separator/>
      </w:r>
    </w:p>
  </w:footnote>
  <w:footnote w:type="continuationSeparator" w:id="0">
    <w:p w:rsidR="00984290" w:rsidRDefault="00984290" w:rsidP="00D757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76CC92"/>
    <w:multiLevelType w:val="singleLevel"/>
    <w:tmpl w:val="8776CC92"/>
    <w:lvl w:ilvl="0">
      <w:start w:val="1"/>
      <w:numFmt w:val="decimal"/>
      <w:suff w:val="space"/>
      <w:lvlText w:val="%1."/>
      <w:lvlJc w:val="left"/>
    </w:lvl>
  </w:abstractNum>
  <w:abstractNum w:abstractNumId="1">
    <w:nsid w:val="8DF8B2D7"/>
    <w:multiLevelType w:val="singleLevel"/>
    <w:tmpl w:val="8DF8B2D7"/>
    <w:lvl w:ilvl="0">
      <w:start w:val="3"/>
      <w:numFmt w:val="chineseCounting"/>
      <w:suff w:val="space"/>
      <w:lvlText w:val="第%1章"/>
      <w:lvlJc w:val="left"/>
      <w:rPr>
        <w:rFonts w:hint="eastAsia"/>
      </w:rPr>
    </w:lvl>
  </w:abstractNum>
  <w:abstractNum w:abstractNumId="2">
    <w:nsid w:val="95CCC081"/>
    <w:multiLevelType w:val="singleLevel"/>
    <w:tmpl w:val="95CCC081"/>
    <w:lvl w:ilvl="0">
      <w:start w:val="7"/>
      <w:numFmt w:val="chineseCounting"/>
      <w:suff w:val="space"/>
      <w:lvlText w:val="第%1章"/>
      <w:lvlJc w:val="left"/>
      <w:rPr>
        <w:rFonts w:hint="eastAsia"/>
      </w:rPr>
    </w:lvl>
  </w:abstractNum>
  <w:abstractNum w:abstractNumId="3">
    <w:nsid w:val="A36FC14F"/>
    <w:multiLevelType w:val="singleLevel"/>
    <w:tmpl w:val="A36FC14F"/>
    <w:lvl w:ilvl="0">
      <w:start w:val="1"/>
      <w:numFmt w:val="chineseCounting"/>
      <w:suff w:val="space"/>
      <w:lvlText w:val="第%1节"/>
      <w:lvlJc w:val="left"/>
      <w:pPr>
        <w:ind w:left="224" w:firstLine="0"/>
      </w:pPr>
      <w:rPr>
        <w:rFonts w:hint="eastAsia"/>
      </w:rPr>
    </w:lvl>
  </w:abstractNum>
  <w:abstractNum w:abstractNumId="4">
    <w:nsid w:val="AAA56AA0"/>
    <w:multiLevelType w:val="singleLevel"/>
    <w:tmpl w:val="AAA56AA0"/>
    <w:lvl w:ilvl="0">
      <w:start w:val="1"/>
      <w:numFmt w:val="chineseCounting"/>
      <w:suff w:val="nothing"/>
      <w:lvlText w:val="%1、"/>
      <w:lvlJc w:val="left"/>
      <w:rPr>
        <w:rFonts w:hint="eastAsia"/>
      </w:rPr>
    </w:lvl>
  </w:abstractNum>
  <w:abstractNum w:abstractNumId="5">
    <w:nsid w:val="AEAFB1CC"/>
    <w:multiLevelType w:val="singleLevel"/>
    <w:tmpl w:val="AEAFB1CC"/>
    <w:lvl w:ilvl="0">
      <w:start w:val="1"/>
      <w:numFmt w:val="chineseCounting"/>
      <w:suff w:val="space"/>
      <w:lvlText w:val="第%1节"/>
      <w:lvlJc w:val="left"/>
      <w:rPr>
        <w:rFonts w:hint="eastAsia"/>
      </w:rPr>
    </w:lvl>
  </w:abstractNum>
  <w:abstractNum w:abstractNumId="6">
    <w:nsid w:val="AF7B418B"/>
    <w:multiLevelType w:val="singleLevel"/>
    <w:tmpl w:val="AF7B418B"/>
    <w:lvl w:ilvl="0">
      <w:start w:val="1"/>
      <w:numFmt w:val="decimal"/>
      <w:suff w:val="space"/>
      <w:lvlText w:val="%1."/>
      <w:lvlJc w:val="left"/>
    </w:lvl>
  </w:abstractNum>
  <w:abstractNum w:abstractNumId="7">
    <w:nsid w:val="B3598A94"/>
    <w:multiLevelType w:val="singleLevel"/>
    <w:tmpl w:val="B3598A94"/>
    <w:lvl w:ilvl="0">
      <w:start w:val="1"/>
      <w:numFmt w:val="chineseCounting"/>
      <w:suff w:val="space"/>
      <w:lvlText w:val="第%1节"/>
      <w:lvlJc w:val="left"/>
      <w:pPr>
        <w:ind w:left="224" w:firstLine="0"/>
      </w:pPr>
      <w:rPr>
        <w:rFonts w:hint="eastAsia"/>
      </w:rPr>
    </w:lvl>
  </w:abstractNum>
  <w:abstractNum w:abstractNumId="8">
    <w:nsid w:val="B696FEA5"/>
    <w:multiLevelType w:val="singleLevel"/>
    <w:tmpl w:val="B696FEA5"/>
    <w:lvl w:ilvl="0">
      <w:start w:val="1"/>
      <w:numFmt w:val="chineseCounting"/>
      <w:suff w:val="space"/>
      <w:lvlText w:val="第%1节"/>
      <w:lvlJc w:val="left"/>
      <w:rPr>
        <w:rFonts w:hint="eastAsia"/>
      </w:rPr>
    </w:lvl>
  </w:abstractNum>
  <w:abstractNum w:abstractNumId="9">
    <w:nsid w:val="BACF3304"/>
    <w:multiLevelType w:val="singleLevel"/>
    <w:tmpl w:val="BACF3304"/>
    <w:lvl w:ilvl="0">
      <w:start w:val="6"/>
      <w:numFmt w:val="chineseCounting"/>
      <w:suff w:val="space"/>
      <w:lvlText w:val="第%1章"/>
      <w:lvlJc w:val="left"/>
      <w:rPr>
        <w:rFonts w:hint="eastAsia"/>
      </w:rPr>
    </w:lvl>
  </w:abstractNum>
  <w:abstractNum w:abstractNumId="10">
    <w:nsid w:val="BBC1E850"/>
    <w:multiLevelType w:val="singleLevel"/>
    <w:tmpl w:val="BBC1E850"/>
    <w:lvl w:ilvl="0">
      <w:start w:val="1"/>
      <w:numFmt w:val="chineseCounting"/>
      <w:suff w:val="space"/>
      <w:lvlText w:val="第%1章"/>
      <w:lvlJc w:val="left"/>
      <w:rPr>
        <w:rFonts w:hint="eastAsia"/>
      </w:rPr>
    </w:lvl>
  </w:abstractNum>
  <w:abstractNum w:abstractNumId="11">
    <w:nsid w:val="BE686B74"/>
    <w:multiLevelType w:val="singleLevel"/>
    <w:tmpl w:val="9DD20174"/>
    <w:lvl w:ilvl="0">
      <w:start w:val="1"/>
      <w:numFmt w:val="chineseCounting"/>
      <w:suff w:val="nothing"/>
      <w:lvlText w:val="%1、"/>
      <w:lvlJc w:val="left"/>
      <w:rPr>
        <w:rFonts w:hint="eastAsia"/>
        <w:lang w:val="en-US"/>
      </w:rPr>
    </w:lvl>
  </w:abstractNum>
  <w:abstractNum w:abstractNumId="12">
    <w:nsid w:val="C15B68FE"/>
    <w:multiLevelType w:val="singleLevel"/>
    <w:tmpl w:val="C15B68FE"/>
    <w:lvl w:ilvl="0">
      <w:start w:val="1"/>
      <w:numFmt w:val="chineseCounting"/>
      <w:suff w:val="space"/>
      <w:lvlText w:val="第%1节"/>
      <w:lvlJc w:val="left"/>
      <w:rPr>
        <w:rFonts w:hint="eastAsia"/>
      </w:rPr>
    </w:lvl>
  </w:abstractNum>
  <w:abstractNum w:abstractNumId="13">
    <w:nsid w:val="CF240DEE"/>
    <w:multiLevelType w:val="singleLevel"/>
    <w:tmpl w:val="CF240DEE"/>
    <w:lvl w:ilvl="0">
      <w:start w:val="1"/>
      <w:numFmt w:val="chineseCounting"/>
      <w:suff w:val="space"/>
      <w:lvlText w:val="第%1章"/>
      <w:lvlJc w:val="left"/>
      <w:rPr>
        <w:rFonts w:hint="eastAsia"/>
      </w:rPr>
    </w:lvl>
  </w:abstractNum>
  <w:abstractNum w:abstractNumId="14">
    <w:nsid w:val="D0079DD5"/>
    <w:multiLevelType w:val="singleLevel"/>
    <w:tmpl w:val="D0079DD5"/>
    <w:lvl w:ilvl="0">
      <w:start w:val="1"/>
      <w:numFmt w:val="decimal"/>
      <w:suff w:val="nothing"/>
      <w:lvlText w:val="%1、"/>
      <w:lvlJc w:val="left"/>
    </w:lvl>
  </w:abstractNum>
  <w:abstractNum w:abstractNumId="15">
    <w:nsid w:val="D05F2CD2"/>
    <w:multiLevelType w:val="singleLevel"/>
    <w:tmpl w:val="D05F2CD2"/>
    <w:lvl w:ilvl="0">
      <w:start w:val="3"/>
      <w:numFmt w:val="chineseCounting"/>
      <w:suff w:val="space"/>
      <w:lvlText w:val="第%1节"/>
      <w:lvlJc w:val="left"/>
      <w:rPr>
        <w:rFonts w:hint="eastAsia"/>
      </w:rPr>
    </w:lvl>
  </w:abstractNum>
  <w:abstractNum w:abstractNumId="16">
    <w:nsid w:val="D2936FEF"/>
    <w:multiLevelType w:val="singleLevel"/>
    <w:tmpl w:val="D2936FEF"/>
    <w:lvl w:ilvl="0">
      <w:start w:val="8"/>
      <w:numFmt w:val="chineseCounting"/>
      <w:suff w:val="nothing"/>
      <w:lvlText w:val="%1、"/>
      <w:lvlJc w:val="left"/>
      <w:rPr>
        <w:rFonts w:hint="eastAsia"/>
      </w:rPr>
    </w:lvl>
  </w:abstractNum>
  <w:abstractNum w:abstractNumId="17">
    <w:nsid w:val="D6FB3EC0"/>
    <w:multiLevelType w:val="singleLevel"/>
    <w:tmpl w:val="D6FB3EC0"/>
    <w:lvl w:ilvl="0">
      <w:start w:val="8"/>
      <w:numFmt w:val="chineseCounting"/>
      <w:suff w:val="space"/>
      <w:lvlText w:val="第%1章"/>
      <w:lvlJc w:val="left"/>
      <w:rPr>
        <w:rFonts w:hint="eastAsia"/>
      </w:rPr>
    </w:lvl>
  </w:abstractNum>
  <w:abstractNum w:abstractNumId="18">
    <w:nsid w:val="D982E7FF"/>
    <w:multiLevelType w:val="singleLevel"/>
    <w:tmpl w:val="D982E7FF"/>
    <w:lvl w:ilvl="0">
      <w:start w:val="1"/>
      <w:numFmt w:val="chineseCounting"/>
      <w:suff w:val="space"/>
      <w:lvlText w:val="第%1节"/>
      <w:lvlJc w:val="left"/>
      <w:rPr>
        <w:rFonts w:hint="eastAsia"/>
      </w:rPr>
    </w:lvl>
  </w:abstractNum>
  <w:abstractNum w:abstractNumId="19">
    <w:nsid w:val="DC074903"/>
    <w:multiLevelType w:val="singleLevel"/>
    <w:tmpl w:val="DC074903"/>
    <w:lvl w:ilvl="0">
      <w:start w:val="1"/>
      <w:numFmt w:val="decimal"/>
      <w:suff w:val="nothing"/>
      <w:lvlText w:val="%1、"/>
      <w:lvlJc w:val="left"/>
    </w:lvl>
  </w:abstractNum>
  <w:abstractNum w:abstractNumId="20">
    <w:nsid w:val="E4655CD7"/>
    <w:multiLevelType w:val="singleLevel"/>
    <w:tmpl w:val="E4655CD7"/>
    <w:lvl w:ilvl="0">
      <w:start w:val="1"/>
      <w:numFmt w:val="chineseCounting"/>
      <w:suff w:val="space"/>
      <w:lvlText w:val="第%1章"/>
      <w:lvlJc w:val="left"/>
      <w:pPr>
        <w:ind w:left="120" w:firstLine="0"/>
      </w:pPr>
      <w:rPr>
        <w:rFonts w:hint="eastAsia"/>
      </w:rPr>
    </w:lvl>
  </w:abstractNum>
  <w:abstractNum w:abstractNumId="21">
    <w:nsid w:val="F4E69A4F"/>
    <w:multiLevelType w:val="singleLevel"/>
    <w:tmpl w:val="F4E69A4F"/>
    <w:lvl w:ilvl="0">
      <w:start w:val="1"/>
      <w:numFmt w:val="decimal"/>
      <w:suff w:val="space"/>
      <w:lvlText w:val="%1."/>
      <w:lvlJc w:val="left"/>
    </w:lvl>
  </w:abstractNum>
  <w:abstractNum w:abstractNumId="22">
    <w:nsid w:val="005D1D86"/>
    <w:multiLevelType w:val="hybridMultilevel"/>
    <w:tmpl w:val="DE422B58"/>
    <w:lvl w:ilvl="0" w:tplc="BD7825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742310D"/>
    <w:multiLevelType w:val="hybridMultilevel"/>
    <w:tmpl w:val="A9221A92"/>
    <w:lvl w:ilvl="0" w:tplc="9A9E0712">
      <w:start w:val="1"/>
      <w:numFmt w:val="japaneseCounting"/>
      <w:lvlText w:val="第%1节"/>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07877954"/>
    <w:multiLevelType w:val="multilevel"/>
    <w:tmpl w:val="07877954"/>
    <w:lvl w:ilvl="0">
      <w:start w:val="1"/>
      <w:numFmt w:val="decimal"/>
      <w:lvlText w:val="%1、"/>
      <w:lvlJc w:val="left"/>
      <w:pPr>
        <w:tabs>
          <w:tab w:val="num" w:pos="255"/>
        </w:tabs>
        <w:ind w:left="255" w:hanging="360"/>
      </w:pPr>
      <w:rPr>
        <w:rFonts w:ascii="仿宋" w:eastAsia="仿宋" w:hAnsi="仿宋" w:cs="Times New Roman"/>
      </w:rPr>
    </w:lvl>
    <w:lvl w:ilvl="1">
      <w:start w:val="1"/>
      <w:numFmt w:val="lowerLetter"/>
      <w:lvlText w:val="%2)"/>
      <w:lvlJc w:val="left"/>
      <w:pPr>
        <w:tabs>
          <w:tab w:val="num" w:pos="735"/>
        </w:tabs>
        <w:ind w:left="735" w:hanging="420"/>
      </w:pPr>
    </w:lvl>
    <w:lvl w:ilvl="2">
      <w:start w:val="1"/>
      <w:numFmt w:val="lowerRoman"/>
      <w:lvlText w:val="%3."/>
      <w:lvlJc w:val="right"/>
      <w:pPr>
        <w:tabs>
          <w:tab w:val="num" w:pos="1155"/>
        </w:tabs>
        <w:ind w:left="1155" w:hanging="420"/>
      </w:pPr>
    </w:lvl>
    <w:lvl w:ilvl="3">
      <w:start w:val="1"/>
      <w:numFmt w:val="decimal"/>
      <w:lvlText w:val="%4."/>
      <w:lvlJc w:val="left"/>
      <w:pPr>
        <w:tabs>
          <w:tab w:val="num" w:pos="1575"/>
        </w:tabs>
        <w:ind w:left="1575" w:hanging="420"/>
      </w:pPr>
    </w:lvl>
    <w:lvl w:ilvl="4">
      <w:start w:val="1"/>
      <w:numFmt w:val="lowerLetter"/>
      <w:lvlText w:val="%5)"/>
      <w:lvlJc w:val="left"/>
      <w:pPr>
        <w:tabs>
          <w:tab w:val="num" w:pos="1995"/>
        </w:tabs>
        <w:ind w:left="1995" w:hanging="420"/>
      </w:pPr>
    </w:lvl>
    <w:lvl w:ilvl="5">
      <w:start w:val="1"/>
      <w:numFmt w:val="lowerRoman"/>
      <w:lvlText w:val="%6."/>
      <w:lvlJc w:val="right"/>
      <w:pPr>
        <w:tabs>
          <w:tab w:val="num" w:pos="2415"/>
        </w:tabs>
        <w:ind w:left="2415" w:hanging="420"/>
      </w:pPr>
    </w:lvl>
    <w:lvl w:ilvl="6">
      <w:start w:val="1"/>
      <w:numFmt w:val="decimal"/>
      <w:lvlText w:val="%7."/>
      <w:lvlJc w:val="left"/>
      <w:pPr>
        <w:tabs>
          <w:tab w:val="num" w:pos="2835"/>
        </w:tabs>
        <w:ind w:left="2835" w:hanging="420"/>
      </w:pPr>
    </w:lvl>
    <w:lvl w:ilvl="7">
      <w:start w:val="1"/>
      <w:numFmt w:val="lowerLetter"/>
      <w:lvlText w:val="%8)"/>
      <w:lvlJc w:val="left"/>
      <w:pPr>
        <w:tabs>
          <w:tab w:val="num" w:pos="3255"/>
        </w:tabs>
        <w:ind w:left="3255" w:hanging="420"/>
      </w:pPr>
    </w:lvl>
    <w:lvl w:ilvl="8">
      <w:start w:val="1"/>
      <w:numFmt w:val="lowerRoman"/>
      <w:lvlText w:val="%9."/>
      <w:lvlJc w:val="right"/>
      <w:pPr>
        <w:tabs>
          <w:tab w:val="num" w:pos="3675"/>
        </w:tabs>
        <w:ind w:left="3675" w:hanging="420"/>
      </w:pPr>
    </w:lvl>
  </w:abstractNum>
  <w:abstractNum w:abstractNumId="25">
    <w:nsid w:val="07DD50D3"/>
    <w:multiLevelType w:val="hybridMultilevel"/>
    <w:tmpl w:val="83061DEC"/>
    <w:lvl w:ilvl="0" w:tplc="C38A3F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0D9E152D"/>
    <w:multiLevelType w:val="hybridMultilevel"/>
    <w:tmpl w:val="30E09068"/>
    <w:lvl w:ilvl="0" w:tplc="19CE59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0B99CDA"/>
    <w:multiLevelType w:val="singleLevel"/>
    <w:tmpl w:val="10B99CDA"/>
    <w:lvl w:ilvl="0">
      <w:start w:val="3"/>
      <w:numFmt w:val="chineseCounting"/>
      <w:suff w:val="space"/>
      <w:lvlText w:val="第%1章"/>
      <w:lvlJc w:val="left"/>
      <w:rPr>
        <w:rFonts w:hint="eastAsia"/>
      </w:rPr>
    </w:lvl>
  </w:abstractNum>
  <w:abstractNum w:abstractNumId="28">
    <w:nsid w:val="13E0E77D"/>
    <w:multiLevelType w:val="singleLevel"/>
    <w:tmpl w:val="13E0E77D"/>
    <w:lvl w:ilvl="0">
      <w:start w:val="1"/>
      <w:numFmt w:val="chineseCounting"/>
      <w:suff w:val="space"/>
      <w:lvlText w:val="第%1节"/>
      <w:lvlJc w:val="left"/>
      <w:rPr>
        <w:rFonts w:hint="eastAsia"/>
      </w:rPr>
    </w:lvl>
  </w:abstractNum>
  <w:abstractNum w:abstractNumId="29">
    <w:nsid w:val="14890AB3"/>
    <w:multiLevelType w:val="hybridMultilevel"/>
    <w:tmpl w:val="8C4A82C4"/>
    <w:lvl w:ilvl="0" w:tplc="AC04BE9A">
      <w:start w:val="1"/>
      <w:numFmt w:val="japaneseCounting"/>
      <w:lvlText w:val="第%1节"/>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5B446D8"/>
    <w:multiLevelType w:val="hybridMultilevel"/>
    <w:tmpl w:val="DC600498"/>
    <w:lvl w:ilvl="0" w:tplc="9AB21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9E94226"/>
    <w:multiLevelType w:val="hybridMultilevel"/>
    <w:tmpl w:val="80025156"/>
    <w:lvl w:ilvl="0" w:tplc="4EA476CA">
      <w:start w:val="1"/>
      <w:numFmt w:val="japaneseCounting"/>
      <w:lvlText w:val="第%1节"/>
      <w:lvlJc w:val="left"/>
      <w:pPr>
        <w:ind w:left="743" w:hanging="72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32">
    <w:nsid w:val="1A2814A3"/>
    <w:multiLevelType w:val="singleLevel"/>
    <w:tmpl w:val="1A2814A3"/>
    <w:lvl w:ilvl="0">
      <w:start w:val="1"/>
      <w:numFmt w:val="chineseCounting"/>
      <w:suff w:val="space"/>
      <w:lvlText w:val="第%1节"/>
      <w:lvlJc w:val="left"/>
      <w:rPr>
        <w:rFonts w:hint="eastAsia"/>
      </w:rPr>
    </w:lvl>
  </w:abstractNum>
  <w:abstractNum w:abstractNumId="33">
    <w:nsid w:val="1B1E1701"/>
    <w:multiLevelType w:val="hybridMultilevel"/>
    <w:tmpl w:val="29F2B49E"/>
    <w:lvl w:ilvl="0" w:tplc="D70434E8">
      <w:start w:val="1"/>
      <w:numFmt w:val="japaneseCounting"/>
      <w:lvlText w:val="第%1节"/>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0BF65BE"/>
    <w:multiLevelType w:val="hybridMultilevel"/>
    <w:tmpl w:val="EB1660FC"/>
    <w:lvl w:ilvl="0" w:tplc="61FED4F2">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215B63B3"/>
    <w:multiLevelType w:val="hybridMultilevel"/>
    <w:tmpl w:val="AD10C8AA"/>
    <w:lvl w:ilvl="0" w:tplc="328446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56F5E97"/>
    <w:multiLevelType w:val="hybridMultilevel"/>
    <w:tmpl w:val="DF682CB8"/>
    <w:lvl w:ilvl="0" w:tplc="071AEC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63F02AC"/>
    <w:multiLevelType w:val="hybridMultilevel"/>
    <w:tmpl w:val="37B8E4E6"/>
    <w:lvl w:ilvl="0" w:tplc="D60E6CEC">
      <w:start w:val="1"/>
      <w:numFmt w:val="japaneseCounting"/>
      <w:lvlText w:val="第%1节"/>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903542B"/>
    <w:multiLevelType w:val="singleLevel"/>
    <w:tmpl w:val="2903542B"/>
    <w:lvl w:ilvl="0">
      <w:start w:val="3"/>
      <w:numFmt w:val="chineseCounting"/>
      <w:suff w:val="nothing"/>
      <w:lvlText w:val="%1、"/>
      <w:lvlJc w:val="left"/>
      <w:rPr>
        <w:rFonts w:hint="eastAsia"/>
      </w:rPr>
    </w:lvl>
  </w:abstractNum>
  <w:abstractNum w:abstractNumId="39">
    <w:nsid w:val="30E67D73"/>
    <w:multiLevelType w:val="singleLevel"/>
    <w:tmpl w:val="30E67D73"/>
    <w:lvl w:ilvl="0">
      <w:start w:val="1"/>
      <w:numFmt w:val="chineseCounting"/>
      <w:suff w:val="space"/>
      <w:lvlText w:val="第%1节"/>
      <w:lvlJc w:val="left"/>
      <w:rPr>
        <w:rFonts w:hint="eastAsia"/>
      </w:rPr>
    </w:lvl>
  </w:abstractNum>
  <w:abstractNum w:abstractNumId="40">
    <w:nsid w:val="34CC2E0E"/>
    <w:multiLevelType w:val="hybridMultilevel"/>
    <w:tmpl w:val="FAE0ED1E"/>
    <w:lvl w:ilvl="0" w:tplc="B2C6ED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AFA4DFE"/>
    <w:multiLevelType w:val="hybridMultilevel"/>
    <w:tmpl w:val="58BEF4CC"/>
    <w:lvl w:ilvl="0" w:tplc="53D8D622">
      <w:start w:val="1"/>
      <w:numFmt w:val="decimal"/>
      <w:lvlText w:val="%1、"/>
      <w:lvlJc w:val="left"/>
      <w:pPr>
        <w:ind w:left="255" w:hanging="360"/>
      </w:pPr>
      <w:rPr>
        <w:rFonts w:hint="default"/>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42">
    <w:nsid w:val="3EEF21E2"/>
    <w:multiLevelType w:val="hybridMultilevel"/>
    <w:tmpl w:val="01068EE4"/>
    <w:lvl w:ilvl="0" w:tplc="1B780C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4187124F"/>
    <w:multiLevelType w:val="hybridMultilevel"/>
    <w:tmpl w:val="84B0FC4E"/>
    <w:lvl w:ilvl="0" w:tplc="F73C3A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8F42714"/>
    <w:multiLevelType w:val="singleLevel"/>
    <w:tmpl w:val="48F42714"/>
    <w:lvl w:ilvl="0">
      <w:start w:val="1"/>
      <w:numFmt w:val="chineseCounting"/>
      <w:suff w:val="space"/>
      <w:lvlText w:val="第%1章"/>
      <w:lvlJc w:val="left"/>
      <w:rPr>
        <w:rFonts w:hint="eastAsia"/>
      </w:rPr>
    </w:lvl>
  </w:abstractNum>
  <w:abstractNum w:abstractNumId="45">
    <w:nsid w:val="4CE07896"/>
    <w:multiLevelType w:val="hybridMultilevel"/>
    <w:tmpl w:val="BB2E42D4"/>
    <w:lvl w:ilvl="0" w:tplc="D71CE8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51A740A0"/>
    <w:multiLevelType w:val="hybridMultilevel"/>
    <w:tmpl w:val="0B16860C"/>
    <w:lvl w:ilvl="0" w:tplc="55FAD1EC">
      <w:start w:val="1"/>
      <w:numFmt w:val="japaneseCounting"/>
      <w:lvlText w:val="%1、"/>
      <w:lvlJc w:val="left"/>
      <w:pPr>
        <w:tabs>
          <w:tab w:val="num" w:pos="1050"/>
        </w:tabs>
        <w:ind w:left="1050" w:hanging="600"/>
      </w:pPr>
      <w:rPr>
        <w:rFonts w:ascii="黑体" w:eastAsia="黑体" w:hAnsi="Arial Black" w:hint="default"/>
        <w:sz w:val="30"/>
      </w:rPr>
    </w:lvl>
    <w:lvl w:ilvl="1" w:tplc="04090019" w:tentative="1">
      <w:start w:val="1"/>
      <w:numFmt w:val="lowerLetter"/>
      <w:lvlText w:val="%2)"/>
      <w:lvlJc w:val="left"/>
      <w:pPr>
        <w:tabs>
          <w:tab w:val="num" w:pos="1290"/>
        </w:tabs>
        <w:ind w:left="1290" w:hanging="420"/>
      </w:pPr>
    </w:lvl>
    <w:lvl w:ilvl="2" w:tplc="0409001B" w:tentative="1">
      <w:start w:val="1"/>
      <w:numFmt w:val="lowerRoman"/>
      <w:lvlText w:val="%3."/>
      <w:lvlJc w:val="righ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9" w:tentative="1">
      <w:start w:val="1"/>
      <w:numFmt w:val="lowerLetter"/>
      <w:lvlText w:val="%5)"/>
      <w:lvlJc w:val="left"/>
      <w:pPr>
        <w:tabs>
          <w:tab w:val="num" w:pos="2550"/>
        </w:tabs>
        <w:ind w:left="2550" w:hanging="420"/>
      </w:pPr>
    </w:lvl>
    <w:lvl w:ilvl="5" w:tplc="0409001B" w:tentative="1">
      <w:start w:val="1"/>
      <w:numFmt w:val="lowerRoman"/>
      <w:lvlText w:val="%6."/>
      <w:lvlJc w:val="righ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9" w:tentative="1">
      <w:start w:val="1"/>
      <w:numFmt w:val="lowerLetter"/>
      <w:lvlText w:val="%8)"/>
      <w:lvlJc w:val="left"/>
      <w:pPr>
        <w:tabs>
          <w:tab w:val="num" w:pos="3810"/>
        </w:tabs>
        <w:ind w:left="3810" w:hanging="420"/>
      </w:pPr>
    </w:lvl>
    <w:lvl w:ilvl="8" w:tplc="0409001B" w:tentative="1">
      <w:start w:val="1"/>
      <w:numFmt w:val="lowerRoman"/>
      <w:lvlText w:val="%9."/>
      <w:lvlJc w:val="right"/>
      <w:pPr>
        <w:tabs>
          <w:tab w:val="num" w:pos="4230"/>
        </w:tabs>
        <w:ind w:left="4230" w:hanging="420"/>
      </w:pPr>
    </w:lvl>
  </w:abstractNum>
  <w:abstractNum w:abstractNumId="47">
    <w:nsid w:val="54910DF8"/>
    <w:multiLevelType w:val="hybridMultilevel"/>
    <w:tmpl w:val="A6524B18"/>
    <w:lvl w:ilvl="0" w:tplc="436E3DA0">
      <w:start w:val="1"/>
      <w:numFmt w:val="japaneseCounting"/>
      <w:lvlText w:val="%1、"/>
      <w:lvlJc w:val="left"/>
      <w:pPr>
        <w:ind w:left="870" w:hanging="4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57CA1742"/>
    <w:multiLevelType w:val="hybridMultilevel"/>
    <w:tmpl w:val="AE6C1562"/>
    <w:lvl w:ilvl="0" w:tplc="E96C5F12">
      <w:start w:val="1"/>
      <w:numFmt w:val="japaneseCounting"/>
      <w:lvlText w:val="第%1节"/>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57FD5A39"/>
    <w:multiLevelType w:val="hybridMultilevel"/>
    <w:tmpl w:val="BD2E00CE"/>
    <w:lvl w:ilvl="0" w:tplc="31B8D7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59653202"/>
    <w:multiLevelType w:val="hybridMultilevel"/>
    <w:tmpl w:val="B2D663BA"/>
    <w:lvl w:ilvl="0" w:tplc="9BFCA8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5C0926EB"/>
    <w:multiLevelType w:val="singleLevel"/>
    <w:tmpl w:val="5C0926EB"/>
    <w:lvl w:ilvl="0">
      <w:start w:val="4"/>
      <w:numFmt w:val="chineseCounting"/>
      <w:suff w:val="space"/>
      <w:lvlText w:val="第%1章"/>
      <w:lvlJc w:val="left"/>
      <w:rPr>
        <w:rFonts w:hint="eastAsia"/>
      </w:rPr>
    </w:lvl>
  </w:abstractNum>
  <w:abstractNum w:abstractNumId="52">
    <w:nsid w:val="68817618"/>
    <w:multiLevelType w:val="hybridMultilevel"/>
    <w:tmpl w:val="55309650"/>
    <w:lvl w:ilvl="0" w:tplc="AD30AC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699C5A35"/>
    <w:multiLevelType w:val="hybridMultilevel"/>
    <w:tmpl w:val="233ADB6E"/>
    <w:lvl w:ilvl="0" w:tplc="5E10F608">
      <w:start w:val="7"/>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54">
    <w:nsid w:val="6A603E3D"/>
    <w:multiLevelType w:val="hybridMultilevel"/>
    <w:tmpl w:val="661CD0C0"/>
    <w:lvl w:ilvl="0" w:tplc="EED053EE">
      <w:start w:val="1"/>
      <w:numFmt w:val="japaneseCounting"/>
      <w:lvlText w:val="第%1节"/>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6E057448"/>
    <w:multiLevelType w:val="hybridMultilevel"/>
    <w:tmpl w:val="820EC7EE"/>
    <w:lvl w:ilvl="0" w:tplc="9A345ED0">
      <w:start w:val="1"/>
      <w:numFmt w:val="japaneseCounting"/>
      <w:lvlText w:val="第%1节"/>
      <w:lvlJc w:val="left"/>
      <w:pPr>
        <w:ind w:left="720" w:hanging="720"/>
      </w:pPr>
      <w:rPr>
        <w:rFonts w:asciiTheme="minorEastAsia" w:eastAsiaTheme="minorEastAsia" w:hAnsiTheme="minorEastAsia"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6E4C18AB"/>
    <w:multiLevelType w:val="hybridMultilevel"/>
    <w:tmpl w:val="468E391C"/>
    <w:lvl w:ilvl="0" w:tplc="13C4C6C6">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7">
    <w:nsid w:val="700E0EFE"/>
    <w:multiLevelType w:val="singleLevel"/>
    <w:tmpl w:val="700E0EFE"/>
    <w:lvl w:ilvl="0">
      <w:start w:val="1"/>
      <w:numFmt w:val="decimal"/>
      <w:suff w:val="nothing"/>
      <w:lvlText w:val="%1、"/>
      <w:lvlJc w:val="left"/>
    </w:lvl>
  </w:abstractNum>
  <w:abstractNum w:abstractNumId="58">
    <w:nsid w:val="703E4CD0"/>
    <w:multiLevelType w:val="hybridMultilevel"/>
    <w:tmpl w:val="51800CF2"/>
    <w:lvl w:ilvl="0" w:tplc="7144AE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7587A83B"/>
    <w:multiLevelType w:val="singleLevel"/>
    <w:tmpl w:val="7587A83B"/>
    <w:lvl w:ilvl="0">
      <w:start w:val="1"/>
      <w:numFmt w:val="chineseCounting"/>
      <w:suff w:val="space"/>
      <w:lvlText w:val="第%1节"/>
      <w:lvlJc w:val="left"/>
      <w:pPr>
        <w:ind w:left="329" w:firstLine="0"/>
      </w:pPr>
      <w:rPr>
        <w:rFonts w:hint="eastAsia"/>
      </w:rPr>
    </w:lvl>
  </w:abstractNum>
  <w:abstractNum w:abstractNumId="60">
    <w:nsid w:val="76BC5096"/>
    <w:multiLevelType w:val="hybridMultilevel"/>
    <w:tmpl w:val="07ACB54A"/>
    <w:lvl w:ilvl="0" w:tplc="B986CE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76DDEC1F"/>
    <w:multiLevelType w:val="singleLevel"/>
    <w:tmpl w:val="76DDEC1F"/>
    <w:lvl w:ilvl="0">
      <w:start w:val="2"/>
      <w:numFmt w:val="chineseCounting"/>
      <w:suff w:val="space"/>
      <w:lvlText w:val="第%1章"/>
      <w:lvlJc w:val="left"/>
      <w:rPr>
        <w:rFonts w:hint="eastAsia"/>
      </w:rPr>
    </w:lvl>
  </w:abstractNum>
  <w:abstractNum w:abstractNumId="62">
    <w:nsid w:val="78413A1C"/>
    <w:multiLevelType w:val="hybridMultilevel"/>
    <w:tmpl w:val="DB2CCAAC"/>
    <w:lvl w:ilvl="0" w:tplc="0FFA48C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7D5577CF"/>
    <w:multiLevelType w:val="hybridMultilevel"/>
    <w:tmpl w:val="B900D5C8"/>
    <w:lvl w:ilvl="0" w:tplc="B9D2614A">
      <w:start w:val="1"/>
      <w:numFmt w:val="japaneseCounting"/>
      <w:lvlText w:val="第%1节"/>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0"/>
  </w:num>
  <w:num w:numId="2">
    <w:abstractNumId w:val="25"/>
  </w:num>
  <w:num w:numId="3">
    <w:abstractNumId w:val="35"/>
  </w:num>
  <w:num w:numId="4">
    <w:abstractNumId w:val="37"/>
  </w:num>
  <w:num w:numId="5">
    <w:abstractNumId w:val="57"/>
  </w:num>
  <w:num w:numId="6">
    <w:abstractNumId w:val="14"/>
  </w:num>
  <w:num w:numId="7">
    <w:abstractNumId w:val="27"/>
  </w:num>
  <w:num w:numId="8">
    <w:abstractNumId w:val="15"/>
  </w:num>
  <w:num w:numId="9">
    <w:abstractNumId w:val="38"/>
  </w:num>
  <w:num w:numId="10">
    <w:abstractNumId w:val="1"/>
  </w:num>
  <w:num w:numId="11">
    <w:abstractNumId w:val="8"/>
  </w:num>
  <w:num w:numId="12">
    <w:abstractNumId w:val="12"/>
  </w:num>
  <w:num w:numId="13">
    <w:abstractNumId w:val="20"/>
  </w:num>
  <w:num w:numId="14">
    <w:abstractNumId w:val="32"/>
  </w:num>
  <w:num w:numId="15">
    <w:abstractNumId w:val="28"/>
  </w:num>
  <w:num w:numId="16">
    <w:abstractNumId w:val="7"/>
  </w:num>
  <w:num w:numId="17">
    <w:abstractNumId w:val="3"/>
  </w:num>
  <w:num w:numId="18">
    <w:abstractNumId w:val="59"/>
  </w:num>
  <w:num w:numId="19">
    <w:abstractNumId w:val="21"/>
  </w:num>
  <w:num w:numId="20">
    <w:abstractNumId w:val="6"/>
  </w:num>
  <w:num w:numId="21">
    <w:abstractNumId w:val="0"/>
  </w:num>
  <w:num w:numId="22">
    <w:abstractNumId w:val="23"/>
  </w:num>
  <w:num w:numId="23">
    <w:abstractNumId w:val="31"/>
  </w:num>
  <w:num w:numId="24">
    <w:abstractNumId w:val="63"/>
  </w:num>
  <w:num w:numId="25">
    <w:abstractNumId w:val="33"/>
  </w:num>
  <w:num w:numId="26">
    <w:abstractNumId w:val="48"/>
  </w:num>
  <w:num w:numId="27">
    <w:abstractNumId w:val="55"/>
  </w:num>
  <w:num w:numId="28">
    <w:abstractNumId w:val="13"/>
  </w:num>
  <w:num w:numId="29">
    <w:abstractNumId w:val="51"/>
  </w:num>
  <w:num w:numId="30">
    <w:abstractNumId w:val="44"/>
  </w:num>
  <w:num w:numId="31">
    <w:abstractNumId w:val="9"/>
  </w:num>
  <w:num w:numId="32">
    <w:abstractNumId w:val="2"/>
  </w:num>
  <w:num w:numId="33">
    <w:abstractNumId w:val="17"/>
  </w:num>
  <w:num w:numId="34">
    <w:abstractNumId w:val="53"/>
  </w:num>
  <w:num w:numId="35">
    <w:abstractNumId w:val="34"/>
  </w:num>
  <w:num w:numId="36">
    <w:abstractNumId w:val="56"/>
  </w:num>
  <w:num w:numId="37">
    <w:abstractNumId w:val="46"/>
  </w:num>
  <w:num w:numId="38">
    <w:abstractNumId w:val="52"/>
  </w:num>
  <w:num w:numId="39">
    <w:abstractNumId w:val="45"/>
  </w:num>
  <w:num w:numId="40">
    <w:abstractNumId w:val="36"/>
  </w:num>
  <w:num w:numId="41">
    <w:abstractNumId w:val="40"/>
  </w:num>
  <w:num w:numId="42">
    <w:abstractNumId w:val="60"/>
  </w:num>
  <w:num w:numId="43">
    <w:abstractNumId w:val="22"/>
  </w:num>
  <w:num w:numId="44">
    <w:abstractNumId w:val="43"/>
  </w:num>
  <w:num w:numId="45">
    <w:abstractNumId w:val="62"/>
  </w:num>
  <w:num w:numId="46">
    <w:abstractNumId w:val="42"/>
  </w:num>
  <w:num w:numId="47">
    <w:abstractNumId w:val="26"/>
  </w:num>
  <w:num w:numId="48">
    <w:abstractNumId w:val="30"/>
  </w:num>
  <w:num w:numId="49">
    <w:abstractNumId w:val="41"/>
  </w:num>
  <w:num w:numId="50">
    <w:abstractNumId w:val="58"/>
  </w:num>
  <w:num w:numId="51">
    <w:abstractNumId w:val="47"/>
  </w:num>
  <w:num w:numId="52">
    <w:abstractNumId w:val="49"/>
  </w:num>
  <w:num w:numId="53">
    <w:abstractNumId w:val="29"/>
  </w:num>
  <w:num w:numId="54">
    <w:abstractNumId w:val="19"/>
  </w:num>
  <w:num w:numId="55">
    <w:abstractNumId w:val="4"/>
  </w:num>
  <w:num w:numId="56">
    <w:abstractNumId w:val="61"/>
  </w:num>
  <w:num w:numId="57">
    <w:abstractNumId w:val="18"/>
  </w:num>
  <w:num w:numId="58">
    <w:abstractNumId w:val="5"/>
  </w:num>
  <w:num w:numId="59">
    <w:abstractNumId w:val="39"/>
  </w:num>
  <w:num w:numId="60">
    <w:abstractNumId w:val="10"/>
  </w:num>
  <w:num w:numId="61">
    <w:abstractNumId w:val="11"/>
  </w:num>
  <w:num w:numId="62">
    <w:abstractNumId w:val="24"/>
  </w:num>
  <w:num w:numId="63">
    <w:abstractNumId w:val="16"/>
  </w:num>
  <w:num w:numId="64">
    <w:abstractNumId w:val="5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66562" style="v-text-anchor:middle"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6C9A"/>
    <w:rsid w:val="0000084E"/>
    <w:rsid w:val="000044D2"/>
    <w:rsid w:val="0001044F"/>
    <w:rsid w:val="00011160"/>
    <w:rsid w:val="00011EA7"/>
    <w:rsid w:val="00012ED8"/>
    <w:rsid w:val="00020989"/>
    <w:rsid w:val="00027666"/>
    <w:rsid w:val="0004113C"/>
    <w:rsid w:val="000546C9"/>
    <w:rsid w:val="000839D2"/>
    <w:rsid w:val="00086C54"/>
    <w:rsid w:val="000909B7"/>
    <w:rsid w:val="00096F8A"/>
    <w:rsid w:val="000A37C2"/>
    <w:rsid w:val="000A6395"/>
    <w:rsid w:val="000B1008"/>
    <w:rsid w:val="000B65D5"/>
    <w:rsid w:val="000B783B"/>
    <w:rsid w:val="000C07CB"/>
    <w:rsid w:val="000C38D1"/>
    <w:rsid w:val="000D125A"/>
    <w:rsid w:val="000D3FEE"/>
    <w:rsid w:val="000D63A0"/>
    <w:rsid w:val="000E594F"/>
    <w:rsid w:val="000E7FA7"/>
    <w:rsid w:val="000F6AC5"/>
    <w:rsid w:val="00112858"/>
    <w:rsid w:val="00115905"/>
    <w:rsid w:val="00116452"/>
    <w:rsid w:val="00116695"/>
    <w:rsid w:val="001237F5"/>
    <w:rsid w:val="00126289"/>
    <w:rsid w:val="00133D76"/>
    <w:rsid w:val="00152B30"/>
    <w:rsid w:val="00152F27"/>
    <w:rsid w:val="0015606C"/>
    <w:rsid w:val="001658D8"/>
    <w:rsid w:val="001674CC"/>
    <w:rsid w:val="00167DC3"/>
    <w:rsid w:val="0017097B"/>
    <w:rsid w:val="0017105E"/>
    <w:rsid w:val="00193587"/>
    <w:rsid w:val="00193907"/>
    <w:rsid w:val="00194547"/>
    <w:rsid w:val="001A436D"/>
    <w:rsid w:val="001B00ED"/>
    <w:rsid w:val="001B6C54"/>
    <w:rsid w:val="001C0884"/>
    <w:rsid w:val="001C3B2A"/>
    <w:rsid w:val="001D6993"/>
    <w:rsid w:val="001D7BC1"/>
    <w:rsid w:val="001E1363"/>
    <w:rsid w:val="001F4662"/>
    <w:rsid w:val="00202A6D"/>
    <w:rsid w:val="002122C5"/>
    <w:rsid w:val="00213467"/>
    <w:rsid w:val="00213E85"/>
    <w:rsid w:val="00225AFF"/>
    <w:rsid w:val="002261BA"/>
    <w:rsid w:val="00232CBE"/>
    <w:rsid w:val="00237886"/>
    <w:rsid w:val="0024041B"/>
    <w:rsid w:val="002502F4"/>
    <w:rsid w:val="00253B03"/>
    <w:rsid w:val="002679D5"/>
    <w:rsid w:val="0027110E"/>
    <w:rsid w:val="00274D6C"/>
    <w:rsid w:val="0028405B"/>
    <w:rsid w:val="002847A9"/>
    <w:rsid w:val="0028653E"/>
    <w:rsid w:val="00294EDA"/>
    <w:rsid w:val="002A1825"/>
    <w:rsid w:val="002B3E9D"/>
    <w:rsid w:val="002C6997"/>
    <w:rsid w:val="002F566D"/>
    <w:rsid w:val="00323B69"/>
    <w:rsid w:val="003370DB"/>
    <w:rsid w:val="00344F19"/>
    <w:rsid w:val="00345732"/>
    <w:rsid w:val="003468E2"/>
    <w:rsid w:val="003523FC"/>
    <w:rsid w:val="0035672E"/>
    <w:rsid w:val="00361B50"/>
    <w:rsid w:val="00363993"/>
    <w:rsid w:val="00374296"/>
    <w:rsid w:val="0037679D"/>
    <w:rsid w:val="003768B6"/>
    <w:rsid w:val="00377F8A"/>
    <w:rsid w:val="003912F4"/>
    <w:rsid w:val="00392EA3"/>
    <w:rsid w:val="003934DF"/>
    <w:rsid w:val="003A0DC8"/>
    <w:rsid w:val="003A2404"/>
    <w:rsid w:val="003B0AA5"/>
    <w:rsid w:val="003B566F"/>
    <w:rsid w:val="003B647B"/>
    <w:rsid w:val="003C13DA"/>
    <w:rsid w:val="003C1D2E"/>
    <w:rsid w:val="003C344D"/>
    <w:rsid w:val="003C3FAE"/>
    <w:rsid w:val="003D3B02"/>
    <w:rsid w:val="003D79B0"/>
    <w:rsid w:val="003F1B92"/>
    <w:rsid w:val="004012C0"/>
    <w:rsid w:val="00412BF3"/>
    <w:rsid w:val="004254A1"/>
    <w:rsid w:val="00426EB2"/>
    <w:rsid w:val="0043007A"/>
    <w:rsid w:val="00443474"/>
    <w:rsid w:val="00444286"/>
    <w:rsid w:val="004446C8"/>
    <w:rsid w:val="00446786"/>
    <w:rsid w:val="00447E62"/>
    <w:rsid w:val="00453DEA"/>
    <w:rsid w:val="00464EC2"/>
    <w:rsid w:val="00472F20"/>
    <w:rsid w:val="00482523"/>
    <w:rsid w:val="004920F9"/>
    <w:rsid w:val="00495586"/>
    <w:rsid w:val="004A782C"/>
    <w:rsid w:val="004B3543"/>
    <w:rsid w:val="004B3571"/>
    <w:rsid w:val="004B588E"/>
    <w:rsid w:val="004E2FB5"/>
    <w:rsid w:val="004E37EE"/>
    <w:rsid w:val="004F7C1F"/>
    <w:rsid w:val="005012A3"/>
    <w:rsid w:val="00511F22"/>
    <w:rsid w:val="00512482"/>
    <w:rsid w:val="00522A51"/>
    <w:rsid w:val="00525314"/>
    <w:rsid w:val="005275CF"/>
    <w:rsid w:val="005343D6"/>
    <w:rsid w:val="00534925"/>
    <w:rsid w:val="0054474F"/>
    <w:rsid w:val="00550D87"/>
    <w:rsid w:val="00551B02"/>
    <w:rsid w:val="0055212C"/>
    <w:rsid w:val="00560D03"/>
    <w:rsid w:val="005623EE"/>
    <w:rsid w:val="00570750"/>
    <w:rsid w:val="00581C4D"/>
    <w:rsid w:val="00581F9A"/>
    <w:rsid w:val="0058534F"/>
    <w:rsid w:val="0058786D"/>
    <w:rsid w:val="00587F96"/>
    <w:rsid w:val="005924AD"/>
    <w:rsid w:val="005A543F"/>
    <w:rsid w:val="005A5856"/>
    <w:rsid w:val="005B2CC6"/>
    <w:rsid w:val="005D35D2"/>
    <w:rsid w:val="005E6064"/>
    <w:rsid w:val="005F153D"/>
    <w:rsid w:val="005F1627"/>
    <w:rsid w:val="005F223D"/>
    <w:rsid w:val="005F274A"/>
    <w:rsid w:val="00604721"/>
    <w:rsid w:val="006076C7"/>
    <w:rsid w:val="00607713"/>
    <w:rsid w:val="006077DD"/>
    <w:rsid w:val="0061301E"/>
    <w:rsid w:val="00613E5D"/>
    <w:rsid w:val="006275FB"/>
    <w:rsid w:val="00630BC0"/>
    <w:rsid w:val="00631092"/>
    <w:rsid w:val="00631610"/>
    <w:rsid w:val="00657F58"/>
    <w:rsid w:val="0066393C"/>
    <w:rsid w:val="00663EFD"/>
    <w:rsid w:val="00664650"/>
    <w:rsid w:val="00677FF3"/>
    <w:rsid w:val="00690E47"/>
    <w:rsid w:val="006919F7"/>
    <w:rsid w:val="00692907"/>
    <w:rsid w:val="006B24DA"/>
    <w:rsid w:val="006B3534"/>
    <w:rsid w:val="006B483C"/>
    <w:rsid w:val="006C5FAA"/>
    <w:rsid w:val="006D52DB"/>
    <w:rsid w:val="006D6607"/>
    <w:rsid w:val="006E3D13"/>
    <w:rsid w:val="006E7EDA"/>
    <w:rsid w:val="006F0304"/>
    <w:rsid w:val="006F04C1"/>
    <w:rsid w:val="006F66B8"/>
    <w:rsid w:val="00703228"/>
    <w:rsid w:val="00704C87"/>
    <w:rsid w:val="0070673F"/>
    <w:rsid w:val="00707F14"/>
    <w:rsid w:val="00713049"/>
    <w:rsid w:val="007214DB"/>
    <w:rsid w:val="00722BA5"/>
    <w:rsid w:val="007335CA"/>
    <w:rsid w:val="00741EAD"/>
    <w:rsid w:val="00744687"/>
    <w:rsid w:val="00753CEE"/>
    <w:rsid w:val="007556CD"/>
    <w:rsid w:val="00761F09"/>
    <w:rsid w:val="007622AF"/>
    <w:rsid w:val="007628EF"/>
    <w:rsid w:val="007646F3"/>
    <w:rsid w:val="00767BDF"/>
    <w:rsid w:val="00771CC2"/>
    <w:rsid w:val="00776A8E"/>
    <w:rsid w:val="007815E7"/>
    <w:rsid w:val="0079226F"/>
    <w:rsid w:val="00797F34"/>
    <w:rsid w:val="007B3218"/>
    <w:rsid w:val="007C1CC0"/>
    <w:rsid w:val="007C5ECB"/>
    <w:rsid w:val="007D4A95"/>
    <w:rsid w:val="007D5272"/>
    <w:rsid w:val="007D6B49"/>
    <w:rsid w:val="007E0387"/>
    <w:rsid w:val="007E393B"/>
    <w:rsid w:val="007F0F4C"/>
    <w:rsid w:val="007F1CD4"/>
    <w:rsid w:val="007F28E4"/>
    <w:rsid w:val="007F7B50"/>
    <w:rsid w:val="00816403"/>
    <w:rsid w:val="00821FEE"/>
    <w:rsid w:val="0083045D"/>
    <w:rsid w:val="008417DC"/>
    <w:rsid w:val="008540D2"/>
    <w:rsid w:val="00860287"/>
    <w:rsid w:val="008603A0"/>
    <w:rsid w:val="0087496A"/>
    <w:rsid w:val="00882C04"/>
    <w:rsid w:val="00882E28"/>
    <w:rsid w:val="00886D6B"/>
    <w:rsid w:val="008A71F5"/>
    <w:rsid w:val="008B2778"/>
    <w:rsid w:val="008B45C3"/>
    <w:rsid w:val="008C1277"/>
    <w:rsid w:val="008C1839"/>
    <w:rsid w:val="008C2377"/>
    <w:rsid w:val="008C30DB"/>
    <w:rsid w:val="008E2700"/>
    <w:rsid w:val="008E6B83"/>
    <w:rsid w:val="00902ABE"/>
    <w:rsid w:val="00922C36"/>
    <w:rsid w:val="00925982"/>
    <w:rsid w:val="00932571"/>
    <w:rsid w:val="00940928"/>
    <w:rsid w:val="00943560"/>
    <w:rsid w:val="009453EF"/>
    <w:rsid w:val="00951A07"/>
    <w:rsid w:val="0095682C"/>
    <w:rsid w:val="009603BA"/>
    <w:rsid w:val="00961909"/>
    <w:rsid w:val="00966C9A"/>
    <w:rsid w:val="00971836"/>
    <w:rsid w:val="009720A2"/>
    <w:rsid w:val="009720A4"/>
    <w:rsid w:val="009759EA"/>
    <w:rsid w:val="00984290"/>
    <w:rsid w:val="00994919"/>
    <w:rsid w:val="009B166C"/>
    <w:rsid w:val="009B3D8E"/>
    <w:rsid w:val="009E2A9D"/>
    <w:rsid w:val="009E51D0"/>
    <w:rsid w:val="009F0D3C"/>
    <w:rsid w:val="009F2803"/>
    <w:rsid w:val="00A056DE"/>
    <w:rsid w:val="00A21390"/>
    <w:rsid w:val="00A25829"/>
    <w:rsid w:val="00A26E64"/>
    <w:rsid w:val="00A324E7"/>
    <w:rsid w:val="00A345C3"/>
    <w:rsid w:val="00A3595F"/>
    <w:rsid w:val="00A3687E"/>
    <w:rsid w:val="00A418D3"/>
    <w:rsid w:val="00A42E0D"/>
    <w:rsid w:val="00A627E2"/>
    <w:rsid w:val="00A650DD"/>
    <w:rsid w:val="00A738E8"/>
    <w:rsid w:val="00A800FF"/>
    <w:rsid w:val="00A87B64"/>
    <w:rsid w:val="00A92620"/>
    <w:rsid w:val="00AA3411"/>
    <w:rsid w:val="00AA3910"/>
    <w:rsid w:val="00AC10F6"/>
    <w:rsid w:val="00AC2982"/>
    <w:rsid w:val="00B16459"/>
    <w:rsid w:val="00B6128A"/>
    <w:rsid w:val="00B70C24"/>
    <w:rsid w:val="00B74020"/>
    <w:rsid w:val="00B773E8"/>
    <w:rsid w:val="00B8485A"/>
    <w:rsid w:val="00B967D5"/>
    <w:rsid w:val="00BA0D07"/>
    <w:rsid w:val="00BA4F8B"/>
    <w:rsid w:val="00BB294B"/>
    <w:rsid w:val="00BC180F"/>
    <w:rsid w:val="00BC4188"/>
    <w:rsid w:val="00BD07B8"/>
    <w:rsid w:val="00BE679E"/>
    <w:rsid w:val="00C04465"/>
    <w:rsid w:val="00C05547"/>
    <w:rsid w:val="00C0797B"/>
    <w:rsid w:val="00C10D89"/>
    <w:rsid w:val="00C12B64"/>
    <w:rsid w:val="00C14E3D"/>
    <w:rsid w:val="00C30204"/>
    <w:rsid w:val="00C313BA"/>
    <w:rsid w:val="00C3175C"/>
    <w:rsid w:val="00C326CB"/>
    <w:rsid w:val="00C3708F"/>
    <w:rsid w:val="00C44564"/>
    <w:rsid w:val="00C45AE8"/>
    <w:rsid w:val="00C509C0"/>
    <w:rsid w:val="00C56359"/>
    <w:rsid w:val="00C63B72"/>
    <w:rsid w:val="00C74B72"/>
    <w:rsid w:val="00C7669B"/>
    <w:rsid w:val="00C81BCD"/>
    <w:rsid w:val="00C81E19"/>
    <w:rsid w:val="00C84A50"/>
    <w:rsid w:val="00C85D90"/>
    <w:rsid w:val="00C93CD0"/>
    <w:rsid w:val="00CA796D"/>
    <w:rsid w:val="00CB7950"/>
    <w:rsid w:val="00CC274D"/>
    <w:rsid w:val="00CD3064"/>
    <w:rsid w:val="00CD4608"/>
    <w:rsid w:val="00CD7905"/>
    <w:rsid w:val="00CE093B"/>
    <w:rsid w:val="00CE0F27"/>
    <w:rsid w:val="00D27BA1"/>
    <w:rsid w:val="00D32827"/>
    <w:rsid w:val="00D409E6"/>
    <w:rsid w:val="00D45DC3"/>
    <w:rsid w:val="00D45F22"/>
    <w:rsid w:val="00D463D8"/>
    <w:rsid w:val="00D470E2"/>
    <w:rsid w:val="00D51F3B"/>
    <w:rsid w:val="00D53900"/>
    <w:rsid w:val="00D54913"/>
    <w:rsid w:val="00D61A45"/>
    <w:rsid w:val="00D72DFB"/>
    <w:rsid w:val="00D7458E"/>
    <w:rsid w:val="00D7571A"/>
    <w:rsid w:val="00D8226D"/>
    <w:rsid w:val="00D85800"/>
    <w:rsid w:val="00D94937"/>
    <w:rsid w:val="00DA2C0C"/>
    <w:rsid w:val="00DA5E1A"/>
    <w:rsid w:val="00DB0311"/>
    <w:rsid w:val="00DB27FF"/>
    <w:rsid w:val="00DB6B9B"/>
    <w:rsid w:val="00DC4F5D"/>
    <w:rsid w:val="00DC53AA"/>
    <w:rsid w:val="00DC616B"/>
    <w:rsid w:val="00DD3380"/>
    <w:rsid w:val="00DE3913"/>
    <w:rsid w:val="00DF1A6A"/>
    <w:rsid w:val="00DF26BF"/>
    <w:rsid w:val="00DF4758"/>
    <w:rsid w:val="00DF6A72"/>
    <w:rsid w:val="00E064A1"/>
    <w:rsid w:val="00E064F9"/>
    <w:rsid w:val="00E43799"/>
    <w:rsid w:val="00E777C0"/>
    <w:rsid w:val="00E82CBA"/>
    <w:rsid w:val="00E90903"/>
    <w:rsid w:val="00E92175"/>
    <w:rsid w:val="00EA2E72"/>
    <w:rsid w:val="00EA3010"/>
    <w:rsid w:val="00EA4839"/>
    <w:rsid w:val="00EB5015"/>
    <w:rsid w:val="00ED0BB3"/>
    <w:rsid w:val="00ED1E3E"/>
    <w:rsid w:val="00ED5199"/>
    <w:rsid w:val="00ED5348"/>
    <w:rsid w:val="00EE7E91"/>
    <w:rsid w:val="00EF1989"/>
    <w:rsid w:val="00F04C83"/>
    <w:rsid w:val="00F0688B"/>
    <w:rsid w:val="00F07B24"/>
    <w:rsid w:val="00F07F37"/>
    <w:rsid w:val="00F26948"/>
    <w:rsid w:val="00F31F4B"/>
    <w:rsid w:val="00F4101E"/>
    <w:rsid w:val="00F44496"/>
    <w:rsid w:val="00F62697"/>
    <w:rsid w:val="00F63582"/>
    <w:rsid w:val="00F653D3"/>
    <w:rsid w:val="00F73167"/>
    <w:rsid w:val="00F73597"/>
    <w:rsid w:val="00F84661"/>
    <w:rsid w:val="00FA5A4A"/>
    <w:rsid w:val="00FB1357"/>
    <w:rsid w:val="00FB6F25"/>
    <w:rsid w:val="00FE48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6562" style="v-text-anchor:middle"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uiPriority="99"/>
    <w:lsdException w:name="header" w:uiPriority="99" w:qFormat="1"/>
    <w:lsdException w:name="footer" w:uiPriority="99" w:qFormat="1"/>
    <w:lsdException w:name="caption" w:semiHidden="1" w:unhideWhenUsed="1" w:qFormat="1"/>
    <w:lsdException w:name="annotation reference" w:uiPriority="99" w:qFormat="1"/>
    <w:lsdException w:name="Title" w:qFormat="1"/>
    <w:lsdException w:name="Subtitle" w:qFormat="1"/>
    <w:lsdException w:name="Date" w:uiPriority="99"/>
    <w:lsdException w:name="Hyperlink" w:uiPriority="99" w:qFormat="1"/>
    <w:lsdException w:name="Strong" w:qFormat="1"/>
    <w:lsdException w:name="Emphasis" w:qFormat="1"/>
    <w:lsdException w:name="Document Map" w:uiPriority="99" w:qFormat="1"/>
    <w:lsdException w:name="annotation subject" w:uiPriority="99"/>
    <w:lsdException w:name="No List" w:uiPriority="99"/>
    <w:lsdException w:name="Balloon Text" w:uiPriority="99"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6C9A"/>
    <w:pPr>
      <w:widowControl w:val="0"/>
      <w:jc w:val="both"/>
    </w:pPr>
    <w:rPr>
      <w:kern w:val="2"/>
      <w:sz w:val="21"/>
      <w:szCs w:val="24"/>
    </w:rPr>
  </w:style>
  <w:style w:type="paragraph" w:styleId="1">
    <w:name w:val="heading 1"/>
    <w:basedOn w:val="a"/>
    <w:next w:val="a"/>
    <w:link w:val="1Char"/>
    <w:qFormat/>
    <w:rsid w:val="00607713"/>
    <w:pPr>
      <w:keepNext/>
      <w:ind w:leftChars="500" w:left="1050" w:firstLine="630"/>
      <w:outlineLvl w:val="0"/>
    </w:pPr>
    <w:rPr>
      <w:rFonts w:ascii="Arial Black" w:hAnsi="Arial Black"/>
      <w:sz w:val="32"/>
    </w:rPr>
  </w:style>
  <w:style w:type="paragraph" w:styleId="2">
    <w:name w:val="heading 2"/>
    <w:basedOn w:val="a"/>
    <w:next w:val="a"/>
    <w:link w:val="2Char"/>
    <w:qFormat/>
    <w:rsid w:val="00607713"/>
    <w:pPr>
      <w:keepNext/>
      <w:jc w:val="center"/>
      <w:outlineLvl w:val="1"/>
    </w:pPr>
    <w:rPr>
      <w:rFonts w:ascii="Arial Black" w:eastAsia="黑体" w:hAnsi="Arial Black"/>
      <w:sz w:val="28"/>
    </w:rPr>
  </w:style>
  <w:style w:type="paragraph" w:styleId="3">
    <w:name w:val="heading 3"/>
    <w:basedOn w:val="a"/>
    <w:next w:val="a"/>
    <w:link w:val="3Char"/>
    <w:qFormat/>
    <w:rsid w:val="00607713"/>
    <w:pPr>
      <w:keepNext/>
      <w:jc w:val="center"/>
      <w:outlineLvl w:val="2"/>
    </w:pPr>
    <w:rPr>
      <w:rFonts w:ascii="Arial Black" w:hAnsi="Arial Black"/>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5D35D2"/>
    <w:pPr>
      <w:spacing w:line="360" w:lineRule="auto"/>
      <w:ind w:firstLine="437"/>
    </w:pPr>
    <w:rPr>
      <w:rFonts w:ascii="楷体_GB2312" w:eastAsia="楷体_GB2312"/>
      <w:sz w:val="24"/>
    </w:rPr>
  </w:style>
  <w:style w:type="character" w:customStyle="1" w:styleId="Char">
    <w:name w:val="正文文本缩进 Char"/>
    <w:basedOn w:val="a0"/>
    <w:link w:val="a3"/>
    <w:locked/>
    <w:rsid w:val="005D35D2"/>
    <w:rPr>
      <w:rFonts w:ascii="楷体_GB2312" w:eastAsia="楷体_GB2312"/>
      <w:kern w:val="2"/>
      <w:sz w:val="24"/>
      <w:szCs w:val="24"/>
      <w:lang w:val="en-US" w:eastAsia="zh-CN" w:bidi="ar-SA"/>
    </w:rPr>
  </w:style>
  <w:style w:type="paragraph" w:styleId="a4">
    <w:name w:val="header"/>
    <w:basedOn w:val="a"/>
    <w:link w:val="Char0"/>
    <w:uiPriority w:val="99"/>
    <w:qFormat/>
    <w:rsid w:val="00D7571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D7571A"/>
    <w:rPr>
      <w:kern w:val="2"/>
      <w:sz w:val="18"/>
      <w:szCs w:val="18"/>
    </w:rPr>
  </w:style>
  <w:style w:type="paragraph" w:styleId="a5">
    <w:name w:val="footer"/>
    <w:basedOn w:val="a"/>
    <w:link w:val="Char1"/>
    <w:uiPriority w:val="99"/>
    <w:qFormat/>
    <w:rsid w:val="00D7571A"/>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D7571A"/>
    <w:rPr>
      <w:kern w:val="2"/>
      <w:sz w:val="18"/>
      <w:szCs w:val="18"/>
    </w:rPr>
  </w:style>
  <w:style w:type="paragraph" w:styleId="a6">
    <w:name w:val="Balloon Text"/>
    <w:basedOn w:val="a"/>
    <w:link w:val="Char2"/>
    <w:uiPriority w:val="99"/>
    <w:qFormat/>
    <w:rsid w:val="003A0DC8"/>
    <w:rPr>
      <w:sz w:val="18"/>
      <w:szCs w:val="18"/>
    </w:rPr>
  </w:style>
  <w:style w:type="character" w:customStyle="1" w:styleId="Char2">
    <w:name w:val="批注框文本 Char"/>
    <w:basedOn w:val="a0"/>
    <w:link w:val="a6"/>
    <w:uiPriority w:val="99"/>
    <w:rsid w:val="003A0DC8"/>
    <w:rPr>
      <w:kern w:val="2"/>
      <w:sz w:val="18"/>
      <w:szCs w:val="18"/>
    </w:rPr>
  </w:style>
  <w:style w:type="table" w:styleId="a7">
    <w:name w:val="Table Grid"/>
    <w:basedOn w:val="a1"/>
    <w:uiPriority w:val="39"/>
    <w:qFormat/>
    <w:rsid w:val="008C1839"/>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0">
    <w:name w:val="样式2"/>
    <w:basedOn w:val="a"/>
    <w:qFormat/>
    <w:rsid w:val="008C1839"/>
    <w:pPr>
      <w:spacing w:line="400" w:lineRule="exact"/>
      <w:ind w:firstLineChars="200" w:firstLine="480"/>
    </w:pPr>
    <w:rPr>
      <w:rFonts w:ascii="宋体" w:hAnsi="宋体"/>
      <w:sz w:val="24"/>
    </w:rPr>
  </w:style>
  <w:style w:type="paragraph" w:styleId="a8">
    <w:name w:val="List Paragraph"/>
    <w:basedOn w:val="a"/>
    <w:uiPriority w:val="34"/>
    <w:qFormat/>
    <w:rsid w:val="008C1839"/>
    <w:pPr>
      <w:ind w:firstLineChars="200" w:firstLine="420"/>
    </w:pPr>
    <w:rPr>
      <w:rFonts w:ascii="Calibri" w:hAnsi="Calibri"/>
      <w:szCs w:val="22"/>
    </w:rPr>
  </w:style>
  <w:style w:type="paragraph" w:styleId="10">
    <w:name w:val="toc 1"/>
    <w:basedOn w:val="a"/>
    <w:next w:val="a"/>
    <w:autoRedefine/>
    <w:uiPriority w:val="39"/>
    <w:unhideWhenUsed/>
    <w:qFormat/>
    <w:rsid w:val="006E3D13"/>
    <w:rPr>
      <w:rFonts w:asciiTheme="minorHAnsi" w:eastAsiaTheme="minorEastAsia" w:hAnsiTheme="minorHAnsi" w:cstheme="minorBidi"/>
      <w:szCs w:val="22"/>
    </w:rPr>
  </w:style>
  <w:style w:type="character" w:styleId="a9">
    <w:name w:val="Hyperlink"/>
    <w:basedOn w:val="a0"/>
    <w:uiPriority w:val="99"/>
    <w:unhideWhenUsed/>
    <w:qFormat/>
    <w:rsid w:val="006E3D13"/>
    <w:rPr>
      <w:color w:val="0000FF" w:themeColor="hyperlink"/>
      <w:u w:val="single"/>
    </w:rPr>
  </w:style>
  <w:style w:type="character" w:styleId="aa">
    <w:name w:val="annotation reference"/>
    <w:basedOn w:val="a0"/>
    <w:uiPriority w:val="99"/>
    <w:unhideWhenUsed/>
    <w:qFormat/>
    <w:rsid w:val="006E3D13"/>
    <w:rPr>
      <w:sz w:val="21"/>
      <w:szCs w:val="21"/>
    </w:rPr>
  </w:style>
  <w:style w:type="paragraph" w:styleId="ab">
    <w:name w:val="annotation text"/>
    <w:basedOn w:val="a"/>
    <w:link w:val="Char3"/>
    <w:uiPriority w:val="99"/>
    <w:unhideWhenUsed/>
    <w:rsid w:val="006E3D13"/>
    <w:pPr>
      <w:jc w:val="left"/>
    </w:pPr>
    <w:rPr>
      <w:rFonts w:asciiTheme="minorHAnsi" w:eastAsiaTheme="minorEastAsia" w:hAnsiTheme="minorHAnsi" w:cstheme="minorBidi"/>
      <w:szCs w:val="22"/>
    </w:rPr>
  </w:style>
  <w:style w:type="character" w:customStyle="1" w:styleId="Char3">
    <w:name w:val="批注文字 Char"/>
    <w:basedOn w:val="a0"/>
    <w:link w:val="ab"/>
    <w:uiPriority w:val="99"/>
    <w:qFormat/>
    <w:rsid w:val="006E3D13"/>
    <w:rPr>
      <w:rFonts w:asciiTheme="minorHAnsi" w:eastAsiaTheme="minorEastAsia" w:hAnsiTheme="minorHAnsi" w:cstheme="minorBidi"/>
      <w:kern w:val="2"/>
      <w:sz w:val="21"/>
      <w:szCs w:val="22"/>
    </w:rPr>
  </w:style>
  <w:style w:type="paragraph" w:styleId="ac">
    <w:name w:val="annotation subject"/>
    <w:basedOn w:val="ab"/>
    <w:next w:val="ab"/>
    <w:link w:val="Char4"/>
    <w:uiPriority w:val="99"/>
    <w:unhideWhenUsed/>
    <w:rsid w:val="006E3D13"/>
    <w:rPr>
      <w:b/>
      <w:bCs/>
    </w:rPr>
  </w:style>
  <w:style w:type="character" w:customStyle="1" w:styleId="Char4">
    <w:name w:val="批注主题 Char"/>
    <w:basedOn w:val="Char3"/>
    <w:link w:val="ac"/>
    <w:uiPriority w:val="99"/>
    <w:qFormat/>
    <w:rsid w:val="006E3D13"/>
    <w:rPr>
      <w:b/>
      <w:bCs/>
    </w:rPr>
  </w:style>
  <w:style w:type="paragraph" w:styleId="ad">
    <w:name w:val="Document Map"/>
    <w:basedOn w:val="a"/>
    <w:link w:val="Char5"/>
    <w:uiPriority w:val="99"/>
    <w:unhideWhenUsed/>
    <w:qFormat/>
    <w:rsid w:val="006E3D13"/>
    <w:rPr>
      <w:rFonts w:ascii="宋体" w:hAnsiTheme="minorHAnsi" w:cstheme="minorBidi"/>
      <w:sz w:val="18"/>
      <w:szCs w:val="18"/>
    </w:rPr>
  </w:style>
  <w:style w:type="character" w:customStyle="1" w:styleId="Char5">
    <w:name w:val="文档结构图 Char"/>
    <w:basedOn w:val="a0"/>
    <w:link w:val="ad"/>
    <w:uiPriority w:val="99"/>
    <w:qFormat/>
    <w:rsid w:val="006E3D13"/>
    <w:rPr>
      <w:rFonts w:ascii="宋体" w:hAnsiTheme="minorHAnsi" w:cstheme="minorBidi"/>
      <w:kern w:val="2"/>
      <w:sz w:val="18"/>
      <w:szCs w:val="18"/>
    </w:rPr>
  </w:style>
  <w:style w:type="character" w:styleId="ae">
    <w:name w:val="Strong"/>
    <w:basedOn w:val="a0"/>
    <w:qFormat/>
    <w:rsid w:val="00525314"/>
    <w:rPr>
      <w:b/>
      <w:bCs/>
    </w:rPr>
  </w:style>
  <w:style w:type="paragraph" w:customStyle="1" w:styleId="reader-word-layerreader-word-s7-12">
    <w:name w:val="reader-word-layer reader-word-s7-12"/>
    <w:basedOn w:val="a"/>
    <w:rsid w:val="00525314"/>
    <w:pPr>
      <w:widowControl/>
      <w:spacing w:before="100" w:beforeAutospacing="1" w:after="100" w:afterAutospacing="1"/>
      <w:jc w:val="left"/>
    </w:pPr>
    <w:rPr>
      <w:rFonts w:ascii="宋体" w:eastAsiaTheme="minorEastAsia" w:hAnsi="宋体" w:cs="宋体"/>
      <w:kern w:val="0"/>
      <w:sz w:val="24"/>
      <w:szCs w:val="22"/>
    </w:rPr>
  </w:style>
  <w:style w:type="paragraph" w:customStyle="1" w:styleId="reader-word-layerreader-word-s1-23">
    <w:name w:val="reader-word-layer reader-word-s1-23"/>
    <w:basedOn w:val="a"/>
    <w:rsid w:val="00525314"/>
    <w:pPr>
      <w:widowControl/>
      <w:spacing w:before="100" w:beforeAutospacing="1" w:after="100" w:afterAutospacing="1"/>
      <w:jc w:val="left"/>
    </w:pPr>
    <w:rPr>
      <w:rFonts w:ascii="宋体" w:eastAsiaTheme="minorEastAsia" w:hAnsi="宋体" w:cs="宋体"/>
      <w:kern w:val="0"/>
      <w:sz w:val="24"/>
      <w:szCs w:val="22"/>
    </w:rPr>
  </w:style>
  <w:style w:type="character" w:customStyle="1" w:styleId="blue1">
    <w:name w:val="blue1"/>
    <w:basedOn w:val="a0"/>
    <w:semiHidden/>
    <w:rsid w:val="00525314"/>
    <w:rPr>
      <w:rFonts w:ascii="sөũ" w:hAnsi="sөũ" w:hint="default"/>
      <w:color w:val="000080"/>
      <w:sz w:val="24"/>
      <w:szCs w:val="24"/>
    </w:rPr>
  </w:style>
  <w:style w:type="paragraph" w:styleId="af">
    <w:name w:val="Normal (Web)"/>
    <w:basedOn w:val="a"/>
    <w:unhideWhenUsed/>
    <w:rsid w:val="004B588E"/>
    <w:pPr>
      <w:widowControl/>
      <w:jc w:val="left"/>
    </w:pPr>
    <w:rPr>
      <w:rFonts w:ascii="宋体" w:hAnsi="宋体" w:hint="eastAsia"/>
      <w:kern w:val="0"/>
      <w:sz w:val="24"/>
    </w:rPr>
  </w:style>
  <w:style w:type="paragraph" w:customStyle="1" w:styleId="zhang">
    <w:name w:val="zhang"/>
    <w:basedOn w:val="a"/>
    <w:rsid w:val="00F04C83"/>
    <w:pPr>
      <w:widowControl/>
      <w:jc w:val="left"/>
    </w:pPr>
    <w:rPr>
      <w:rFonts w:ascii="宋体" w:hAnsi="宋体" w:cs="宋体"/>
      <w:b/>
      <w:bCs/>
      <w:smallCaps/>
      <w:color w:val="000000"/>
      <w:kern w:val="0"/>
      <w:sz w:val="20"/>
      <w:szCs w:val="20"/>
    </w:rPr>
  </w:style>
  <w:style w:type="paragraph" w:styleId="af0">
    <w:name w:val="Date"/>
    <w:basedOn w:val="a"/>
    <w:next w:val="a"/>
    <w:link w:val="Char6"/>
    <w:uiPriority w:val="99"/>
    <w:unhideWhenUsed/>
    <w:rsid w:val="00F04C83"/>
    <w:pPr>
      <w:ind w:leftChars="2500" w:left="100"/>
    </w:pPr>
    <w:rPr>
      <w:rFonts w:asciiTheme="minorHAnsi" w:eastAsiaTheme="minorEastAsia" w:hAnsiTheme="minorHAnsi" w:cstheme="minorBidi"/>
      <w:szCs w:val="22"/>
    </w:rPr>
  </w:style>
  <w:style w:type="character" w:customStyle="1" w:styleId="Char6">
    <w:name w:val="日期 Char"/>
    <w:basedOn w:val="a0"/>
    <w:link w:val="af0"/>
    <w:uiPriority w:val="99"/>
    <w:rsid w:val="00F04C83"/>
    <w:rPr>
      <w:rFonts w:asciiTheme="minorHAnsi" w:eastAsiaTheme="minorEastAsia" w:hAnsiTheme="minorHAnsi" w:cstheme="minorBidi"/>
      <w:kern w:val="2"/>
      <w:sz w:val="21"/>
      <w:szCs w:val="22"/>
    </w:rPr>
  </w:style>
  <w:style w:type="paragraph" w:styleId="30">
    <w:name w:val="Body Text Indent 3"/>
    <w:basedOn w:val="a"/>
    <w:link w:val="3Char0"/>
    <w:rsid w:val="00607713"/>
    <w:pPr>
      <w:spacing w:after="120"/>
      <w:ind w:leftChars="200" w:left="420"/>
    </w:pPr>
    <w:rPr>
      <w:sz w:val="16"/>
      <w:szCs w:val="16"/>
    </w:rPr>
  </w:style>
  <w:style w:type="character" w:customStyle="1" w:styleId="3Char0">
    <w:name w:val="正文文本缩进 3 Char"/>
    <w:basedOn w:val="a0"/>
    <w:link w:val="30"/>
    <w:rsid w:val="00607713"/>
    <w:rPr>
      <w:kern w:val="2"/>
      <w:sz w:val="16"/>
      <w:szCs w:val="16"/>
    </w:rPr>
  </w:style>
  <w:style w:type="character" w:customStyle="1" w:styleId="1Char">
    <w:name w:val="标题 1 Char"/>
    <w:basedOn w:val="a0"/>
    <w:link w:val="1"/>
    <w:rsid w:val="00607713"/>
    <w:rPr>
      <w:rFonts w:ascii="Arial Black" w:hAnsi="Arial Black"/>
      <w:kern w:val="2"/>
      <w:sz w:val="32"/>
      <w:szCs w:val="24"/>
    </w:rPr>
  </w:style>
  <w:style w:type="character" w:customStyle="1" w:styleId="2Char">
    <w:name w:val="标题 2 Char"/>
    <w:basedOn w:val="a0"/>
    <w:link w:val="2"/>
    <w:rsid w:val="00607713"/>
    <w:rPr>
      <w:rFonts w:ascii="Arial Black" w:eastAsia="黑体" w:hAnsi="Arial Black"/>
      <w:kern w:val="2"/>
      <w:sz w:val="28"/>
      <w:szCs w:val="24"/>
    </w:rPr>
  </w:style>
  <w:style w:type="character" w:customStyle="1" w:styleId="3Char">
    <w:name w:val="标题 3 Char"/>
    <w:basedOn w:val="a0"/>
    <w:link w:val="3"/>
    <w:rsid w:val="00607713"/>
    <w:rPr>
      <w:rFonts w:ascii="Arial Black" w:hAnsi="Arial Black"/>
      <w:kern w:val="2"/>
      <w:sz w:val="30"/>
      <w:szCs w:val="24"/>
    </w:rPr>
  </w:style>
  <w:style w:type="paragraph" w:customStyle="1" w:styleId="p0">
    <w:name w:val="p0"/>
    <w:basedOn w:val="a"/>
    <w:rsid w:val="00607713"/>
    <w:pPr>
      <w:widowControl/>
      <w:spacing w:before="100" w:beforeAutospacing="1" w:after="100" w:afterAutospacing="1"/>
      <w:jc w:val="left"/>
    </w:pPr>
    <w:rPr>
      <w:rFonts w:ascii="宋体" w:hAnsi="宋体" w:cs="宋体"/>
      <w:kern w:val="0"/>
      <w:sz w:val="24"/>
    </w:rPr>
  </w:style>
  <w:style w:type="paragraph" w:customStyle="1" w:styleId="11">
    <w:name w:val="样式1"/>
    <w:basedOn w:val="a"/>
    <w:qFormat/>
    <w:rsid w:val="004A782C"/>
    <w:pPr>
      <w:ind w:firstLineChars="200" w:firstLine="200"/>
      <w:outlineLvl w:val="0"/>
    </w:pPr>
    <w:rPr>
      <w:rFonts w:ascii="黑体" w:eastAsia="黑体" w:hAnsi="黑体"/>
      <w:color w:val="000000"/>
      <w:sz w:val="28"/>
      <w:szCs w:val="28"/>
    </w:rPr>
  </w:style>
</w:styles>
</file>

<file path=word/webSettings.xml><?xml version="1.0" encoding="utf-8"?>
<w:webSettings xmlns:r="http://schemas.openxmlformats.org/officeDocument/2006/relationships" xmlns:w="http://schemas.openxmlformats.org/wordprocessingml/2006/main">
  <w:divs>
    <w:div w:id="108241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so.com/doc/1420421.html" TargetMode="External"/><Relationship Id="rId18" Type="http://schemas.openxmlformats.org/officeDocument/2006/relationships/hyperlink" Target="http://baike.so.com/doc/1420421.html"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earch.dangdang.com/?key2=%BD%F0%E6%B7&amp;medium=01&amp;category_path=01.00.00.00.00.00" TargetMode="External"/><Relationship Id="rId7" Type="http://schemas.openxmlformats.org/officeDocument/2006/relationships/endnotes" Target="endnotes.xml"/><Relationship Id="rId12" Type="http://schemas.openxmlformats.org/officeDocument/2006/relationships/hyperlink" Target="http://baike.so.com/doc/1641799.html" TargetMode="External"/><Relationship Id="rId17" Type="http://schemas.openxmlformats.org/officeDocument/2006/relationships/hyperlink" Target="http://baike.so.com/doc/1641799.html"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baike.so.com/doc/1420421.html" TargetMode="External"/><Relationship Id="rId20" Type="http://schemas.openxmlformats.org/officeDocument/2006/relationships/hyperlink" Target="http://baike.so.com/doc/1420421.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baike.so.com/doc/1420421.html"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baike.so.com/doc/1641799.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aike.so.com/doc/1641799.html" TargetMode="External"/><Relationship Id="rId22" Type="http://schemas.openxmlformats.org/officeDocument/2006/relationships/hyperlink" Target="http://search.dangdang.com/?key2=%B3%CC%CA%E9%D0%A4&amp;medium=01&amp;category_path=01.00.00.00.00.00" TargetMode="External"/><Relationship Id="rId27"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DC21FBB-5587-4DBD-8B4A-C51E0F4E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446</Pages>
  <Words>55421</Words>
  <Characters>315906</Characters>
  <Application>Microsoft Office Word</Application>
  <DocSecurity>0</DocSecurity>
  <Lines>2632</Lines>
  <Paragraphs>741</Paragraphs>
  <ScaleCrop>false</ScaleCrop>
  <Company>China</Company>
  <LinksUpToDate>false</LinksUpToDate>
  <CharactersWithSpaces>370586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52</cp:revision>
  <cp:lastPrinted>2016-07-30T09:15:00Z</cp:lastPrinted>
  <dcterms:created xsi:type="dcterms:W3CDTF">2020-01-27T01:55:00Z</dcterms:created>
  <dcterms:modified xsi:type="dcterms:W3CDTF">2020-03-17T03:47:00Z</dcterms:modified>
</cp:coreProperties>
</file>